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75" w:rsidRDefault="00046175" w:rsidP="007751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641">
        <w:rPr>
          <w:rFonts w:ascii="Times New Roman" w:hAnsi="Times New Roman" w:cs="Times New Roman"/>
          <w:sz w:val="24"/>
          <w:szCs w:val="24"/>
        </w:rPr>
        <w:t xml:space="preserve">Ostrowiec Świętokrzyski, </w:t>
      </w:r>
      <w:r w:rsidR="00C04A45">
        <w:rPr>
          <w:rFonts w:ascii="Times New Roman" w:hAnsi="Times New Roman" w:cs="Times New Roman"/>
          <w:sz w:val="24"/>
          <w:szCs w:val="24"/>
        </w:rPr>
        <w:t>1</w:t>
      </w:r>
      <w:r w:rsidR="00D423B4">
        <w:rPr>
          <w:rFonts w:ascii="Times New Roman" w:hAnsi="Times New Roman" w:cs="Times New Roman"/>
          <w:sz w:val="24"/>
          <w:szCs w:val="24"/>
        </w:rPr>
        <w:t>6</w:t>
      </w:r>
      <w:r w:rsidRPr="00A24641">
        <w:rPr>
          <w:rFonts w:ascii="Times New Roman" w:hAnsi="Times New Roman" w:cs="Times New Roman"/>
          <w:sz w:val="24"/>
          <w:szCs w:val="24"/>
        </w:rPr>
        <w:t>.</w:t>
      </w:r>
      <w:r w:rsidR="00661CFA">
        <w:rPr>
          <w:rFonts w:ascii="Times New Roman" w:hAnsi="Times New Roman" w:cs="Times New Roman"/>
          <w:sz w:val="24"/>
          <w:szCs w:val="24"/>
        </w:rPr>
        <w:t>0</w:t>
      </w:r>
      <w:r w:rsidR="006F31D2">
        <w:rPr>
          <w:rFonts w:ascii="Times New Roman" w:hAnsi="Times New Roman" w:cs="Times New Roman"/>
          <w:sz w:val="24"/>
          <w:szCs w:val="24"/>
        </w:rPr>
        <w:t>1</w:t>
      </w:r>
      <w:r w:rsidRPr="00A24641">
        <w:rPr>
          <w:rFonts w:ascii="Times New Roman" w:hAnsi="Times New Roman" w:cs="Times New Roman"/>
          <w:sz w:val="24"/>
          <w:szCs w:val="24"/>
        </w:rPr>
        <w:t>.202</w:t>
      </w:r>
      <w:r w:rsidR="00661CFA">
        <w:rPr>
          <w:rFonts w:ascii="Times New Roman" w:hAnsi="Times New Roman" w:cs="Times New Roman"/>
          <w:sz w:val="24"/>
          <w:szCs w:val="24"/>
        </w:rPr>
        <w:t>3</w:t>
      </w:r>
      <w:r w:rsidRPr="00A24641">
        <w:rPr>
          <w:rFonts w:ascii="Times New Roman" w:hAnsi="Times New Roman" w:cs="Times New Roman"/>
          <w:sz w:val="24"/>
          <w:szCs w:val="24"/>
        </w:rPr>
        <w:t>r.</w:t>
      </w:r>
    </w:p>
    <w:p w:rsidR="0077511C" w:rsidRDefault="0077511C" w:rsidP="007751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7A00" w:rsidRPr="00A24641" w:rsidRDefault="00D47A00" w:rsidP="007751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7A00" w:rsidRDefault="00046175" w:rsidP="007D3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641">
        <w:rPr>
          <w:rFonts w:ascii="Times New Roman" w:hAnsi="Times New Roman" w:cs="Times New Roman"/>
          <w:b/>
          <w:sz w:val="24"/>
          <w:szCs w:val="24"/>
        </w:rPr>
        <w:t>ZAP</w:t>
      </w:r>
      <w:r w:rsidR="00661CFA">
        <w:rPr>
          <w:rFonts w:ascii="Times New Roman" w:hAnsi="Times New Roman" w:cs="Times New Roman"/>
          <w:b/>
          <w:sz w:val="24"/>
          <w:szCs w:val="24"/>
        </w:rPr>
        <w:t xml:space="preserve">ROSZENIE DO SKŁADANIA </w:t>
      </w:r>
      <w:r w:rsidRPr="00A24641">
        <w:rPr>
          <w:rFonts w:ascii="Times New Roman" w:hAnsi="Times New Roman" w:cs="Times New Roman"/>
          <w:b/>
          <w:sz w:val="24"/>
          <w:szCs w:val="24"/>
        </w:rPr>
        <w:t>OFERT</w:t>
      </w:r>
    </w:p>
    <w:p w:rsidR="00661CFA" w:rsidRPr="007D3BEC" w:rsidRDefault="00661CFA" w:rsidP="00F86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BEC">
        <w:rPr>
          <w:rFonts w:ascii="Times New Roman" w:hAnsi="Times New Roman" w:cs="Times New Roman"/>
          <w:sz w:val="24"/>
          <w:szCs w:val="24"/>
        </w:rPr>
        <w:t xml:space="preserve">(zamówienie, którego </w:t>
      </w:r>
      <w:r w:rsidR="00EA21B5">
        <w:rPr>
          <w:rFonts w:ascii="Times New Roman" w:hAnsi="Times New Roman" w:cs="Times New Roman"/>
          <w:sz w:val="24"/>
          <w:szCs w:val="24"/>
        </w:rPr>
        <w:t xml:space="preserve">wartość </w:t>
      </w:r>
      <w:r w:rsidR="001C58C2">
        <w:rPr>
          <w:rFonts w:ascii="Times New Roman" w:hAnsi="Times New Roman" w:cs="Times New Roman"/>
          <w:sz w:val="24"/>
          <w:szCs w:val="24"/>
        </w:rPr>
        <w:t xml:space="preserve">szacunkowa </w:t>
      </w:r>
      <w:r w:rsidR="007D3BEC">
        <w:rPr>
          <w:rFonts w:ascii="Times New Roman" w:hAnsi="Times New Roman" w:cs="Times New Roman"/>
          <w:sz w:val="24"/>
          <w:szCs w:val="24"/>
        </w:rPr>
        <w:t>nie przekracza kwoty 130 000,00 zł</w:t>
      </w:r>
      <w:r w:rsidR="00F54ED2">
        <w:rPr>
          <w:rFonts w:ascii="Times New Roman" w:hAnsi="Times New Roman" w:cs="Times New Roman"/>
          <w:sz w:val="24"/>
          <w:szCs w:val="24"/>
        </w:rPr>
        <w:t>)</w:t>
      </w:r>
    </w:p>
    <w:p w:rsidR="007D3BEC" w:rsidRPr="007D3510" w:rsidRDefault="007D3BEC" w:rsidP="007D3510">
      <w:pPr>
        <w:pStyle w:val="Akapitzlist"/>
        <w:suppressAutoHyphens/>
        <w:autoSpaceDE w:val="0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D3BEC" w:rsidRPr="007D3510" w:rsidRDefault="007D3BEC" w:rsidP="007D3510">
      <w:pPr>
        <w:pStyle w:val="Akapitzlist"/>
        <w:suppressAutoHyphens/>
        <w:autoSpaceDE w:val="0"/>
        <w:spacing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Gmina Ostrowiec Świętokrzyski – Urząd Miasta, ul. Jana Głogowskiego 3/5, 27 – 400 Ostrowiec Świętokrzyski, NIP 661 000 39 45</w:t>
      </w:r>
    </w:p>
    <w:p w:rsidR="007D3BEC" w:rsidRPr="007D3510" w:rsidRDefault="007D3BEC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Informacje wprowadzające</w:t>
      </w:r>
    </w:p>
    <w:p w:rsidR="007D3BEC" w:rsidRPr="007D3510" w:rsidRDefault="007D3BEC" w:rsidP="007D3510">
      <w:pPr>
        <w:pStyle w:val="Akapitzlist"/>
        <w:numPr>
          <w:ilvl w:val="0"/>
          <w:numId w:val="13"/>
        </w:numPr>
        <w:suppressAutoHyphens/>
        <w:autoSpaceDE w:val="0"/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Cele</w:t>
      </w:r>
      <w:r w:rsidR="00C04A45">
        <w:rPr>
          <w:rFonts w:ascii="Times New Roman" w:hAnsi="Times New Roman" w:cs="Times New Roman"/>
          <w:sz w:val="24"/>
          <w:szCs w:val="24"/>
        </w:rPr>
        <w:t>m</w:t>
      </w:r>
      <w:r w:rsidRPr="007D3510">
        <w:rPr>
          <w:rFonts w:ascii="Times New Roman" w:hAnsi="Times New Roman" w:cs="Times New Roman"/>
          <w:sz w:val="24"/>
          <w:szCs w:val="24"/>
        </w:rPr>
        <w:t xml:space="preserve"> zap</w:t>
      </w:r>
      <w:r w:rsidR="00C04A45">
        <w:rPr>
          <w:rFonts w:ascii="Times New Roman" w:hAnsi="Times New Roman" w:cs="Times New Roman"/>
          <w:sz w:val="24"/>
          <w:szCs w:val="24"/>
        </w:rPr>
        <w:t xml:space="preserve">roszenia </w:t>
      </w:r>
      <w:r w:rsidRPr="007D3510">
        <w:rPr>
          <w:rFonts w:ascii="Times New Roman" w:hAnsi="Times New Roman" w:cs="Times New Roman"/>
          <w:sz w:val="24"/>
          <w:szCs w:val="24"/>
        </w:rPr>
        <w:t>jest wyłonienie Wykonawcy, który przedstawi najkorzystniejszą ofertę</w:t>
      </w:r>
      <w:r w:rsidR="00C04A45">
        <w:rPr>
          <w:rFonts w:ascii="Times New Roman" w:hAnsi="Times New Roman" w:cs="Times New Roman"/>
          <w:sz w:val="24"/>
          <w:szCs w:val="24"/>
        </w:rPr>
        <w:t xml:space="preserve"> zgodnie z przygotowanym postępowaniem</w:t>
      </w:r>
      <w:r w:rsidRPr="007D3510">
        <w:rPr>
          <w:rFonts w:ascii="Times New Roman" w:hAnsi="Times New Roman" w:cs="Times New Roman"/>
          <w:sz w:val="24"/>
          <w:szCs w:val="24"/>
        </w:rPr>
        <w:t>.</w:t>
      </w:r>
    </w:p>
    <w:p w:rsidR="007D3BEC" w:rsidRPr="007D3510" w:rsidRDefault="007D3BEC" w:rsidP="007D3510">
      <w:pPr>
        <w:pStyle w:val="Akapitzlist"/>
        <w:numPr>
          <w:ilvl w:val="0"/>
          <w:numId w:val="13"/>
        </w:numPr>
        <w:suppressAutoHyphens/>
        <w:autoSpaceDE w:val="0"/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Niniejsze post</w:t>
      </w:r>
      <w:r w:rsidR="00C04A45">
        <w:rPr>
          <w:rFonts w:ascii="Times New Roman" w:hAnsi="Times New Roman" w:cs="Times New Roman"/>
          <w:sz w:val="24"/>
          <w:szCs w:val="24"/>
        </w:rPr>
        <w:t>ępowanie</w:t>
      </w:r>
      <w:r w:rsidRPr="007D3510">
        <w:rPr>
          <w:rFonts w:ascii="Times New Roman" w:hAnsi="Times New Roman" w:cs="Times New Roman"/>
          <w:sz w:val="24"/>
          <w:szCs w:val="24"/>
        </w:rPr>
        <w:t xml:space="preserve"> realizowane jest </w:t>
      </w:r>
      <w:r w:rsidR="00D423B4">
        <w:rPr>
          <w:rFonts w:ascii="Times New Roman" w:hAnsi="Times New Roman" w:cs="Times New Roman"/>
          <w:sz w:val="24"/>
          <w:szCs w:val="24"/>
        </w:rPr>
        <w:t xml:space="preserve">z zachowaniem zasady </w:t>
      </w:r>
      <w:r w:rsidRPr="007D3510">
        <w:rPr>
          <w:rFonts w:ascii="Times New Roman" w:hAnsi="Times New Roman" w:cs="Times New Roman"/>
          <w:sz w:val="24"/>
          <w:szCs w:val="24"/>
        </w:rPr>
        <w:t>konkurencyjności.</w:t>
      </w:r>
    </w:p>
    <w:p w:rsidR="007D3BEC" w:rsidRDefault="007D3BEC" w:rsidP="00484526">
      <w:pPr>
        <w:pStyle w:val="Akapitzlist"/>
        <w:numPr>
          <w:ilvl w:val="0"/>
          <w:numId w:val="13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Zamawiający nie dopuszcza składania ofert częściowych ani wariantowych.</w:t>
      </w:r>
    </w:p>
    <w:p w:rsidR="00484526" w:rsidRPr="00484526" w:rsidRDefault="00484526" w:rsidP="00484526">
      <w:pPr>
        <w:pStyle w:val="Akapitzlist"/>
        <w:suppressAutoHyphens/>
        <w:autoSpaceDE w:val="0"/>
        <w:spacing w:after="120" w:line="288" w:lineRule="auto"/>
        <w:ind w:left="425"/>
        <w:jc w:val="both"/>
        <w:rPr>
          <w:rFonts w:ascii="Times New Roman" w:hAnsi="Times New Roman" w:cs="Times New Roman"/>
          <w:sz w:val="12"/>
          <w:szCs w:val="12"/>
        </w:rPr>
      </w:pPr>
    </w:p>
    <w:p w:rsidR="007D3BEC" w:rsidRPr="007D3510" w:rsidRDefault="007D3BEC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Słownik CPV</w:t>
      </w:r>
    </w:p>
    <w:p w:rsidR="00F54ED2" w:rsidRPr="007D3510" w:rsidRDefault="00F54ED2" w:rsidP="007D3510">
      <w:p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71200000-0 Usługi architektoniczne</w:t>
      </w:r>
      <w:r w:rsidR="00DA4792">
        <w:rPr>
          <w:rFonts w:ascii="Times New Roman" w:hAnsi="Times New Roman" w:cs="Times New Roman"/>
          <w:sz w:val="24"/>
          <w:szCs w:val="24"/>
        </w:rPr>
        <w:t xml:space="preserve"> i inne</w:t>
      </w:r>
    </w:p>
    <w:p w:rsidR="00F54ED2" w:rsidRPr="007D3510" w:rsidRDefault="00F54ED2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Opis Przedmioty Zamówienia</w:t>
      </w:r>
    </w:p>
    <w:p w:rsidR="006F31D2" w:rsidRPr="007D3510" w:rsidRDefault="00046175" w:rsidP="007D3510">
      <w:pPr>
        <w:pStyle w:val="Akapitzlist"/>
        <w:suppressAutoHyphens/>
        <w:autoSpaceDE w:val="0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Gmina Ostrowiec Świętokrzyski – Wydział In</w:t>
      </w:r>
      <w:r w:rsidR="0077511C" w:rsidRPr="007D3510">
        <w:rPr>
          <w:rFonts w:ascii="Times New Roman" w:hAnsi="Times New Roman" w:cs="Times New Roman"/>
          <w:sz w:val="24"/>
          <w:szCs w:val="24"/>
        </w:rPr>
        <w:t>westycji</w:t>
      </w:r>
      <w:r w:rsidRPr="007D3510">
        <w:rPr>
          <w:rFonts w:ascii="Times New Roman" w:hAnsi="Times New Roman" w:cs="Times New Roman"/>
          <w:sz w:val="24"/>
          <w:szCs w:val="24"/>
        </w:rPr>
        <w:t xml:space="preserve"> Urzędu Miasta Ostrowca Świętokrzyskiego zaprasza do złożenia oferty na </w:t>
      </w:r>
      <w:r w:rsidR="006F31D2" w:rsidRPr="007D3510">
        <w:rPr>
          <w:rFonts w:ascii="Times New Roman" w:hAnsi="Times New Roman" w:cs="Times New Roman"/>
          <w:sz w:val="24"/>
          <w:szCs w:val="24"/>
        </w:rPr>
        <w:t xml:space="preserve">wykonanie dokumentacji </w:t>
      </w:r>
      <w:r w:rsidR="00C04A45">
        <w:rPr>
          <w:rFonts w:ascii="Times New Roman" w:hAnsi="Times New Roman" w:cs="Times New Roman"/>
          <w:sz w:val="24"/>
          <w:szCs w:val="24"/>
        </w:rPr>
        <w:t>projektowych zwiększających</w:t>
      </w:r>
      <w:r w:rsidR="00D423B4">
        <w:rPr>
          <w:rFonts w:ascii="Times New Roman" w:hAnsi="Times New Roman" w:cs="Times New Roman"/>
          <w:sz w:val="24"/>
          <w:szCs w:val="24"/>
        </w:rPr>
        <w:t>,</w:t>
      </w:r>
      <w:r w:rsidR="00C04A45">
        <w:rPr>
          <w:rFonts w:ascii="Times New Roman" w:hAnsi="Times New Roman" w:cs="Times New Roman"/>
          <w:sz w:val="24"/>
          <w:szCs w:val="24"/>
        </w:rPr>
        <w:br/>
      </w:r>
      <w:r w:rsidR="00C04A45" w:rsidRPr="007D3510">
        <w:rPr>
          <w:rFonts w:ascii="Times New Roman" w:hAnsi="Times New Roman" w:cs="Times New Roman"/>
          <w:sz w:val="24"/>
          <w:szCs w:val="24"/>
        </w:rPr>
        <w:t>w budynkach użyteczności publicznej należących do Gminy Ostrowiec Świętokrzyski</w:t>
      </w:r>
      <w:r w:rsidR="00D423B4">
        <w:rPr>
          <w:rFonts w:ascii="Times New Roman" w:hAnsi="Times New Roman" w:cs="Times New Roman"/>
          <w:sz w:val="24"/>
          <w:szCs w:val="24"/>
        </w:rPr>
        <w:t>,</w:t>
      </w:r>
      <w:r w:rsidR="00C04A45" w:rsidRPr="007D3510">
        <w:rPr>
          <w:rFonts w:ascii="Times New Roman" w:hAnsi="Times New Roman" w:cs="Times New Roman"/>
          <w:sz w:val="24"/>
          <w:szCs w:val="24"/>
        </w:rPr>
        <w:t xml:space="preserve"> </w:t>
      </w:r>
      <w:r w:rsidR="00090777">
        <w:rPr>
          <w:rFonts w:ascii="Times New Roman" w:hAnsi="Times New Roman" w:cs="Times New Roman"/>
          <w:sz w:val="24"/>
          <w:szCs w:val="24"/>
        </w:rPr>
        <w:t>dostępność os</w:t>
      </w:r>
      <w:r w:rsidR="00D9309E">
        <w:rPr>
          <w:rFonts w:ascii="Times New Roman" w:hAnsi="Times New Roman" w:cs="Times New Roman"/>
          <w:sz w:val="24"/>
          <w:szCs w:val="24"/>
        </w:rPr>
        <w:t>o</w:t>
      </w:r>
      <w:r w:rsidR="00A851D6">
        <w:rPr>
          <w:rFonts w:ascii="Times New Roman" w:hAnsi="Times New Roman" w:cs="Times New Roman"/>
          <w:sz w:val="24"/>
          <w:szCs w:val="24"/>
        </w:rPr>
        <w:t>bom</w:t>
      </w:r>
      <w:r w:rsidR="00090777">
        <w:rPr>
          <w:rFonts w:ascii="Times New Roman" w:hAnsi="Times New Roman" w:cs="Times New Roman"/>
          <w:sz w:val="24"/>
          <w:szCs w:val="24"/>
        </w:rPr>
        <w:t xml:space="preserve"> </w:t>
      </w:r>
      <w:r w:rsidR="006F31D2" w:rsidRPr="007D3510">
        <w:rPr>
          <w:rFonts w:ascii="Times New Roman" w:hAnsi="Times New Roman" w:cs="Times New Roman"/>
          <w:sz w:val="24"/>
          <w:szCs w:val="24"/>
        </w:rPr>
        <w:t>ze szczególnymi potrzebami w ramach zada</w:t>
      </w:r>
      <w:r w:rsidR="00F54ED2" w:rsidRPr="007D3510">
        <w:rPr>
          <w:rFonts w:ascii="Times New Roman" w:hAnsi="Times New Roman" w:cs="Times New Roman"/>
          <w:sz w:val="24"/>
          <w:szCs w:val="24"/>
        </w:rPr>
        <w:t>ń</w:t>
      </w:r>
      <w:r w:rsidR="006F31D2" w:rsidRPr="007D3510">
        <w:rPr>
          <w:rFonts w:ascii="Times New Roman" w:hAnsi="Times New Roman" w:cs="Times New Roman"/>
          <w:sz w:val="24"/>
          <w:szCs w:val="24"/>
        </w:rPr>
        <w:t xml:space="preserve"> inwestycyjn</w:t>
      </w:r>
      <w:r w:rsidR="00F54ED2" w:rsidRPr="007D3510">
        <w:rPr>
          <w:rFonts w:ascii="Times New Roman" w:hAnsi="Times New Roman" w:cs="Times New Roman"/>
          <w:sz w:val="24"/>
          <w:szCs w:val="24"/>
        </w:rPr>
        <w:t>ych</w:t>
      </w:r>
      <w:r w:rsidR="00742EF9" w:rsidRPr="007D3510">
        <w:rPr>
          <w:rFonts w:ascii="Times New Roman" w:hAnsi="Times New Roman" w:cs="Times New Roman"/>
          <w:sz w:val="24"/>
          <w:szCs w:val="24"/>
        </w:rPr>
        <w:t xml:space="preserve"> </w:t>
      </w:r>
      <w:r w:rsidR="006F31D2" w:rsidRPr="007D3510">
        <w:rPr>
          <w:rFonts w:ascii="Times New Roman" w:hAnsi="Times New Roman" w:cs="Times New Roman"/>
          <w:sz w:val="24"/>
          <w:szCs w:val="24"/>
        </w:rPr>
        <w:t xml:space="preserve">pn.: „Miasta </w:t>
      </w:r>
      <w:r w:rsidR="00742EF9" w:rsidRPr="007D3510">
        <w:rPr>
          <w:rFonts w:ascii="Times New Roman" w:hAnsi="Times New Roman" w:cs="Times New Roman"/>
          <w:sz w:val="24"/>
          <w:szCs w:val="24"/>
        </w:rPr>
        <w:t>OdNowa – Dostępny Ostrowiec</w:t>
      </w:r>
      <w:r w:rsidR="00831CE2" w:rsidRPr="007D3510">
        <w:rPr>
          <w:rFonts w:ascii="Times New Roman" w:hAnsi="Times New Roman" w:cs="Times New Roman"/>
          <w:sz w:val="24"/>
          <w:szCs w:val="24"/>
        </w:rPr>
        <w:t xml:space="preserve">” </w:t>
      </w:r>
      <w:r w:rsidR="00F54ED2" w:rsidRPr="007D3510">
        <w:rPr>
          <w:rFonts w:ascii="Times New Roman" w:hAnsi="Times New Roman" w:cs="Times New Roman"/>
          <w:sz w:val="24"/>
          <w:szCs w:val="24"/>
        </w:rPr>
        <w:t xml:space="preserve">i „Miasta OdNowa – Dostępny Ostrowiec WI” </w:t>
      </w:r>
      <w:r w:rsidR="00831CE2" w:rsidRPr="007D3510">
        <w:rPr>
          <w:rFonts w:ascii="Times New Roman" w:hAnsi="Times New Roman" w:cs="Times New Roman"/>
          <w:sz w:val="24"/>
          <w:szCs w:val="24"/>
        </w:rPr>
        <w:t>wraz z dokonaniem (jeśli będzie taka potrzeba) w imieniu Zamawiającego, zgodnie z ustawą z dnia</w:t>
      </w:r>
      <w:r w:rsidR="000736B4" w:rsidRPr="007D3510">
        <w:rPr>
          <w:rFonts w:ascii="Times New Roman" w:hAnsi="Times New Roman" w:cs="Times New Roman"/>
          <w:sz w:val="24"/>
          <w:szCs w:val="24"/>
        </w:rPr>
        <w:t xml:space="preserve"> </w:t>
      </w:r>
      <w:r w:rsidR="00F54ED2" w:rsidRPr="007D3510">
        <w:rPr>
          <w:rFonts w:ascii="Times New Roman" w:hAnsi="Times New Roman" w:cs="Times New Roman"/>
          <w:sz w:val="24"/>
          <w:szCs w:val="24"/>
        </w:rPr>
        <w:t>7 lipca 1994r. Prawo budowlane</w:t>
      </w:r>
      <w:r w:rsidR="00831CE2" w:rsidRPr="007D3510">
        <w:rPr>
          <w:rFonts w:ascii="Times New Roman" w:hAnsi="Times New Roman" w:cs="Times New Roman"/>
          <w:sz w:val="24"/>
          <w:szCs w:val="24"/>
        </w:rPr>
        <w:t xml:space="preserve"> zgłoszenia budowy lub wyk</w:t>
      </w:r>
      <w:r w:rsidR="00C04A45">
        <w:rPr>
          <w:rFonts w:ascii="Times New Roman" w:hAnsi="Times New Roman" w:cs="Times New Roman"/>
          <w:sz w:val="24"/>
          <w:szCs w:val="24"/>
        </w:rPr>
        <w:t>onania innych robót budowlanych lub uzyskani</w:t>
      </w:r>
      <w:r w:rsidR="00D9309E">
        <w:rPr>
          <w:rFonts w:ascii="Times New Roman" w:hAnsi="Times New Roman" w:cs="Times New Roman"/>
          <w:sz w:val="24"/>
          <w:szCs w:val="24"/>
        </w:rPr>
        <w:t>em</w:t>
      </w:r>
      <w:r w:rsidR="00C04A45">
        <w:rPr>
          <w:rFonts w:ascii="Times New Roman" w:hAnsi="Times New Roman" w:cs="Times New Roman"/>
          <w:sz w:val="24"/>
          <w:szCs w:val="24"/>
        </w:rPr>
        <w:t xml:space="preserve"> pozwolenia na budowę.</w:t>
      </w:r>
    </w:p>
    <w:p w:rsidR="006F31D2" w:rsidRPr="007D3510" w:rsidRDefault="00742EF9" w:rsidP="007D3510">
      <w:pPr>
        <w:pStyle w:val="Tekstpodstawowywcity21"/>
        <w:spacing w:line="288" w:lineRule="auto"/>
        <w:ind w:left="0" w:firstLine="425"/>
        <w:rPr>
          <w:szCs w:val="24"/>
        </w:rPr>
      </w:pPr>
      <w:r w:rsidRPr="007D3510">
        <w:rPr>
          <w:szCs w:val="24"/>
        </w:rPr>
        <w:t>K</w:t>
      </w:r>
      <w:r w:rsidR="006F31D2" w:rsidRPr="007D3510">
        <w:rPr>
          <w:szCs w:val="24"/>
        </w:rPr>
        <w:t xml:space="preserve">omplet dokumentacji </w:t>
      </w:r>
      <w:r w:rsidR="00C04A45">
        <w:rPr>
          <w:szCs w:val="24"/>
        </w:rPr>
        <w:t>projektowej</w:t>
      </w:r>
      <w:r w:rsidR="006F31D2" w:rsidRPr="007D3510">
        <w:rPr>
          <w:szCs w:val="24"/>
        </w:rPr>
        <w:t xml:space="preserve"> będzie dotyczył </w:t>
      </w:r>
      <w:r w:rsidR="00DA4792">
        <w:rPr>
          <w:szCs w:val="24"/>
        </w:rPr>
        <w:t xml:space="preserve">zwiększenia dostępności </w:t>
      </w:r>
      <w:r w:rsidR="006F31D2" w:rsidRPr="007D3510">
        <w:rPr>
          <w:szCs w:val="24"/>
        </w:rPr>
        <w:t>dla osób ze szczególnymi potrzebami w budynkach</w:t>
      </w:r>
      <w:r w:rsidR="002C29F6">
        <w:rPr>
          <w:szCs w:val="24"/>
        </w:rPr>
        <w:t>, w których mają siedzibę</w:t>
      </w:r>
      <w:r w:rsidR="006F31D2" w:rsidRPr="007D3510">
        <w:rPr>
          <w:szCs w:val="24"/>
        </w:rPr>
        <w:t>:</w:t>
      </w:r>
    </w:p>
    <w:p w:rsidR="006F31D2" w:rsidRPr="007D3510" w:rsidRDefault="006F31D2" w:rsidP="007D3510">
      <w:pPr>
        <w:pStyle w:val="Tekstpodstawowywcity21"/>
        <w:numPr>
          <w:ilvl w:val="0"/>
          <w:numId w:val="2"/>
        </w:numPr>
        <w:spacing w:line="288" w:lineRule="auto"/>
        <w:ind w:left="426" w:hanging="426"/>
        <w:rPr>
          <w:szCs w:val="24"/>
        </w:rPr>
      </w:pPr>
      <w:r w:rsidRPr="007D3510">
        <w:rPr>
          <w:szCs w:val="24"/>
        </w:rPr>
        <w:t>Publiczne</w:t>
      </w:r>
      <w:r w:rsidR="002C29F6">
        <w:rPr>
          <w:szCs w:val="24"/>
        </w:rPr>
        <w:t xml:space="preserve"> Przedszkole</w:t>
      </w:r>
      <w:r w:rsidRPr="007D3510">
        <w:rPr>
          <w:szCs w:val="24"/>
        </w:rPr>
        <w:t xml:space="preserve"> nr 11 im. Marii Kownackiej, os. Wspólna 20, 27 – 400 Ostrowiec Świętokrzyski,</w:t>
      </w:r>
    </w:p>
    <w:p w:rsidR="00742EF9" w:rsidRPr="007D3510" w:rsidRDefault="00742EF9" w:rsidP="007D3510">
      <w:pPr>
        <w:pStyle w:val="Tekstpodstawowywcity21"/>
        <w:numPr>
          <w:ilvl w:val="0"/>
          <w:numId w:val="2"/>
        </w:numPr>
        <w:spacing w:line="288" w:lineRule="auto"/>
        <w:ind w:left="426" w:hanging="426"/>
        <w:rPr>
          <w:szCs w:val="24"/>
        </w:rPr>
      </w:pPr>
      <w:r w:rsidRPr="007D3510">
        <w:rPr>
          <w:szCs w:val="24"/>
        </w:rPr>
        <w:t>Publiczne Przedszkol</w:t>
      </w:r>
      <w:r w:rsidR="002C29F6">
        <w:rPr>
          <w:szCs w:val="24"/>
        </w:rPr>
        <w:t>e</w:t>
      </w:r>
      <w:r w:rsidRPr="007D3510">
        <w:rPr>
          <w:szCs w:val="24"/>
        </w:rPr>
        <w:t xml:space="preserve"> nr 12 im. Marii Konopnickiej, os. Słoneczne 5, 27 – 400 Ostrowiec Świętokrzyski,</w:t>
      </w:r>
    </w:p>
    <w:p w:rsidR="006F31D2" w:rsidRPr="007D3510" w:rsidRDefault="006F31D2" w:rsidP="007D3510">
      <w:pPr>
        <w:pStyle w:val="Tekstpodstawowywcity21"/>
        <w:numPr>
          <w:ilvl w:val="0"/>
          <w:numId w:val="2"/>
        </w:numPr>
        <w:spacing w:line="288" w:lineRule="auto"/>
        <w:ind w:left="426" w:hanging="426"/>
        <w:rPr>
          <w:szCs w:val="24"/>
        </w:rPr>
      </w:pPr>
      <w:r w:rsidRPr="007D3510">
        <w:rPr>
          <w:szCs w:val="24"/>
        </w:rPr>
        <w:t>Publiczne Przedszkol</w:t>
      </w:r>
      <w:r w:rsidR="002C29F6">
        <w:rPr>
          <w:szCs w:val="24"/>
        </w:rPr>
        <w:t>e</w:t>
      </w:r>
      <w:r w:rsidRPr="007D3510">
        <w:rPr>
          <w:szCs w:val="24"/>
        </w:rPr>
        <w:t xml:space="preserve"> nr 19 im. Jana Brzechwy, os. Ogrody 20, 2</w:t>
      </w:r>
      <w:r w:rsidR="00742EF9" w:rsidRPr="007D3510">
        <w:rPr>
          <w:szCs w:val="24"/>
        </w:rPr>
        <w:t>7 – 400 Ostrowiec Świętokrzyski,</w:t>
      </w:r>
    </w:p>
    <w:p w:rsidR="00ED732D" w:rsidRPr="007D3510" w:rsidRDefault="006F31D2" w:rsidP="007D3510">
      <w:pPr>
        <w:pStyle w:val="Tekstpodstawowywcity21"/>
        <w:numPr>
          <w:ilvl w:val="0"/>
          <w:numId w:val="2"/>
        </w:numPr>
        <w:spacing w:line="288" w:lineRule="auto"/>
        <w:ind w:left="425" w:hanging="425"/>
        <w:rPr>
          <w:szCs w:val="24"/>
        </w:rPr>
      </w:pPr>
      <w:r w:rsidRPr="007D3510">
        <w:rPr>
          <w:szCs w:val="24"/>
        </w:rPr>
        <w:t>Miejski Ośrod</w:t>
      </w:r>
      <w:r w:rsidR="002C29F6">
        <w:rPr>
          <w:szCs w:val="24"/>
        </w:rPr>
        <w:t>e</w:t>
      </w:r>
      <w:r w:rsidRPr="007D3510">
        <w:rPr>
          <w:szCs w:val="24"/>
        </w:rPr>
        <w:t>k Pomocy Społecznej, ul. Świętokrzyska 22, 27 – 400 Ostrowiec Świętokrzyski.</w:t>
      </w:r>
    </w:p>
    <w:p w:rsidR="00F864BE" w:rsidRPr="007D3510" w:rsidRDefault="006F31D2" w:rsidP="00EA21B5">
      <w:pPr>
        <w:spacing w:after="360" w:line="288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Zadanie </w:t>
      </w:r>
      <w:r w:rsidR="009710CA" w:rsidRPr="007D3510">
        <w:rPr>
          <w:rFonts w:ascii="Times New Roman" w:hAnsi="Times New Roman" w:cs="Times New Roman"/>
          <w:sz w:val="24"/>
          <w:szCs w:val="24"/>
        </w:rPr>
        <w:t xml:space="preserve">ma na celu </w:t>
      </w:r>
      <w:r w:rsidRPr="007D3510">
        <w:rPr>
          <w:rFonts w:ascii="Times New Roman" w:hAnsi="Times New Roman" w:cs="Times New Roman"/>
          <w:sz w:val="24"/>
          <w:szCs w:val="24"/>
        </w:rPr>
        <w:t>poprawę</w:t>
      </w:r>
      <w:r w:rsidR="009710CA" w:rsidRPr="007D3510">
        <w:rPr>
          <w:rFonts w:ascii="Times New Roman" w:hAnsi="Times New Roman" w:cs="Times New Roman"/>
          <w:sz w:val="24"/>
          <w:szCs w:val="24"/>
        </w:rPr>
        <w:t xml:space="preserve"> poziomu dostępności </w:t>
      </w:r>
      <w:r w:rsidR="002E78F3" w:rsidRPr="007D3510">
        <w:rPr>
          <w:rFonts w:ascii="Times New Roman" w:hAnsi="Times New Roman" w:cs="Times New Roman"/>
          <w:sz w:val="24"/>
          <w:szCs w:val="24"/>
        </w:rPr>
        <w:t xml:space="preserve">architektonicznej </w:t>
      </w:r>
      <w:r w:rsidR="009710CA" w:rsidRPr="007D3510">
        <w:rPr>
          <w:rFonts w:ascii="Times New Roman" w:hAnsi="Times New Roman" w:cs="Times New Roman"/>
          <w:sz w:val="24"/>
          <w:szCs w:val="24"/>
        </w:rPr>
        <w:t>budynków oraz ich otoczenia zewnę</w:t>
      </w:r>
      <w:r w:rsidR="002E78F3" w:rsidRPr="007D3510">
        <w:rPr>
          <w:rFonts w:ascii="Times New Roman" w:hAnsi="Times New Roman" w:cs="Times New Roman"/>
          <w:sz w:val="24"/>
          <w:szCs w:val="24"/>
        </w:rPr>
        <w:t xml:space="preserve">trznego </w:t>
      </w:r>
      <w:r w:rsidR="0031713A" w:rsidRPr="007D3510">
        <w:rPr>
          <w:rFonts w:ascii="Times New Roman" w:hAnsi="Times New Roman" w:cs="Times New Roman"/>
          <w:sz w:val="24"/>
          <w:szCs w:val="24"/>
        </w:rPr>
        <w:t>w myśl u</w:t>
      </w:r>
      <w:r w:rsidR="002E78F3" w:rsidRPr="007D3510">
        <w:rPr>
          <w:rFonts w:ascii="Times New Roman" w:hAnsi="Times New Roman" w:cs="Times New Roman"/>
          <w:sz w:val="24"/>
          <w:szCs w:val="24"/>
        </w:rPr>
        <w:t>stawy z dnia</w:t>
      </w:r>
      <w:r w:rsidR="00742EF9" w:rsidRPr="007D3510">
        <w:rPr>
          <w:rFonts w:ascii="Times New Roman" w:hAnsi="Times New Roman" w:cs="Times New Roman"/>
          <w:sz w:val="24"/>
          <w:szCs w:val="24"/>
        </w:rPr>
        <w:t xml:space="preserve"> </w:t>
      </w:r>
      <w:r w:rsidR="002E78F3" w:rsidRPr="007D3510">
        <w:rPr>
          <w:rFonts w:ascii="Times New Roman" w:hAnsi="Times New Roman" w:cs="Times New Roman"/>
          <w:sz w:val="24"/>
          <w:szCs w:val="24"/>
        </w:rPr>
        <w:t>19 lipca 2019r. o zapewnieniu dostępności osobom ze szczególnymi potrzebami</w:t>
      </w:r>
      <w:r w:rsidR="00A85B2D" w:rsidRPr="007D3510">
        <w:rPr>
          <w:rFonts w:ascii="Times New Roman" w:hAnsi="Times New Roman" w:cs="Times New Roman"/>
          <w:sz w:val="24"/>
          <w:szCs w:val="24"/>
        </w:rPr>
        <w:t>.</w:t>
      </w:r>
    </w:p>
    <w:p w:rsidR="00E400E3" w:rsidRPr="007D3510" w:rsidRDefault="00E400E3" w:rsidP="007D3510">
      <w:pPr>
        <w:pStyle w:val="Tekstpodstawowywcity21"/>
        <w:spacing w:line="288" w:lineRule="auto"/>
        <w:ind w:left="0"/>
        <w:rPr>
          <w:rStyle w:val="markedcontent"/>
          <w:b/>
          <w:szCs w:val="24"/>
        </w:rPr>
      </w:pPr>
      <w:r w:rsidRPr="007D3510">
        <w:rPr>
          <w:rStyle w:val="markedcontent"/>
          <w:b/>
          <w:szCs w:val="24"/>
        </w:rPr>
        <w:lastRenderedPageBreak/>
        <w:t>Zakres prac projektowych:</w:t>
      </w:r>
    </w:p>
    <w:p w:rsidR="00E400E3" w:rsidRPr="007D3510" w:rsidRDefault="00742EF9" w:rsidP="007D3510">
      <w:pPr>
        <w:pStyle w:val="Tekstpodstawowywcity21"/>
        <w:spacing w:line="288" w:lineRule="auto"/>
        <w:ind w:left="0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K</w:t>
      </w:r>
      <w:r w:rsidR="00E400E3" w:rsidRPr="007D3510">
        <w:rPr>
          <w:rStyle w:val="markedcontent"/>
          <w:szCs w:val="24"/>
        </w:rPr>
        <w:t>omplet dokumentacji będzie obejmował zaprojektowanie następujących robót:</w:t>
      </w:r>
    </w:p>
    <w:p w:rsidR="00E400E3" w:rsidRPr="007D3510" w:rsidRDefault="00E400E3" w:rsidP="007D3510">
      <w:pPr>
        <w:pStyle w:val="Tekstpodstawowywcity21"/>
        <w:numPr>
          <w:ilvl w:val="0"/>
          <w:numId w:val="4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 budynku Publicznego Przedszkola nr 11:</w:t>
      </w:r>
    </w:p>
    <w:p w:rsidR="00E400E3" w:rsidRPr="007D3510" w:rsidRDefault="00E400E3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przebudow</w:t>
      </w:r>
      <w:r w:rsidR="00742EF9" w:rsidRPr="007D3510">
        <w:rPr>
          <w:rStyle w:val="markedcontent"/>
          <w:szCs w:val="24"/>
        </w:rPr>
        <w:t>ę</w:t>
      </w:r>
      <w:r w:rsidRPr="007D3510">
        <w:rPr>
          <w:rStyle w:val="markedcontent"/>
          <w:szCs w:val="24"/>
        </w:rPr>
        <w:t xml:space="preserve"> schodów </w:t>
      </w:r>
      <w:r w:rsidR="00742EF9" w:rsidRPr="007D3510">
        <w:rPr>
          <w:rStyle w:val="markedcontent"/>
          <w:szCs w:val="24"/>
        </w:rPr>
        <w:t>zewnętrznych z kostki b</w:t>
      </w:r>
      <w:r w:rsidR="00F54ED2" w:rsidRPr="007D3510">
        <w:rPr>
          <w:rStyle w:val="markedcontent"/>
          <w:szCs w:val="24"/>
        </w:rPr>
        <w:t>rukowej</w:t>
      </w:r>
      <w:r w:rsidR="00742EF9" w:rsidRPr="007D3510">
        <w:rPr>
          <w:rStyle w:val="markedcontent"/>
          <w:szCs w:val="24"/>
        </w:rPr>
        <w:t xml:space="preserve"> </w:t>
      </w:r>
      <w:r w:rsidRPr="007D3510">
        <w:rPr>
          <w:rStyle w:val="markedcontent"/>
          <w:szCs w:val="24"/>
        </w:rPr>
        <w:t>i wykonanie pochylni dla osób niepełnosprawnych</w:t>
      </w:r>
      <w:r w:rsidR="00742EF9" w:rsidRPr="007D3510">
        <w:rPr>
          <w:rStyle w:val="markedcontent"/>
          <w:szCs w:val="24"/>
        </w:rPr>
        <w:t xml:space="preserve"> przy wejściu głównym do budynku</w:t>
      </w:r>
      <w:r w:rsidRPr="007D3510">
        <w:rPr>
          <w:rStyle w:val="markedcontent"/>
          <w:szCs w:val="24"/>
        </w:rPr>
        <w:t>,</w:t>
      </w:r>
    </w:p>
    <w:p w:rsidR="00E400E3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wymianę</w:t>
      </w:r>
      <w:r w:rsidR="00E400E3" w:rsidRPr="007D3510">
        <w:rPr>
          <w:rStyle w:val="markedcontent"/>
          <w:szCs w:val="24"/>
        </w:rPr>
        <w:t xml:space="preserve"> drzwi zewnętrznych z montażem kutyny powietrznej</w:t>
      </w:r>
      <w:r w:rsidRPr="007D3510">
        <w:rPr>
          <w:rStyle w:val="markedcontent"/>
          <w:szCs w:val="24"/>
        </w:rPr>
        <w:t xml:space="preserve"> przy głównym wejściu do budynku</w:t>
      </w:r>
      <w:r w:rsidR="00E400E3" w:rsidRPr="007D3510">
        <w:rPr>
          <w:rStyle w:val="markedcontent"/>
          <w:szCs w:val="24"/>
        </w:rPr>
        <w:t>,</w:t>
      </w:r>
    </w:p>
    <w:p w:rsidR="00742EF9" w:rsidRPr="007D3510" w:rsidRDefault="00742EF9" w:rsidP="007D3510">
      <w:pPr>
        <w:pStyle w:val="Tekstpodstawowywcity21"/>
        <w:numPr>
          <w:ilvl w:val="0"/>
          <w:numId w:val="4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 budynku Publicznego Przedszkola nr 12:</w:t>
      </w:r>
    </w:p>
    <w:p w:rsidR="00742EF9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przebudowę schodów zewnętrznych z kostki b</w:t>
      </w:r>
      <w:r w:rsidR="00F54ED2" w:rsidRPr="007D3510">
        <w:rPr>
          <w:rStyle w:val="markedcontent"/>
          <w:szCs w:val="24"/>
        </w:rPr>
        <w:t>rukowej</w:t>
      </w:r>
      <w:r w:rsidRPr="007D3510">
        <w:rPr>
          <w:rStyle w:val="markedcontent"/>
          <w:szCs w:val="24"/>
        </w:rPr>
        <w:t xml:space="preserve"> i pochylni dla osób niepełnosprawnych przy głównym wejściu do budynku,</w:t>
      </w:r>
    </w:p>
    <w:p w:rsidR="00742EF9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wykonanie łazienki dla osób niepełnosprawnych,</w:t>
      </w:r>
    </w:p>
    <w:p w:rsidR="00742EF9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wykonanie ścieżek naprowadzających wraz z tablicą tyflograficzną,</w:t>
      </w:r>
    </w:p>
    <w:p w:rsidR="00742EF9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wymianę drzwi przeciwpożarowych na klatce schodowej,</w:t>
      </w:r>
    </w:p>
    <w:p w:rsidR="00E400E3" w:rsidRPr="007D3510" w:rsidRDefault="00E400E3" w:rsidP="007D3510">
      <w:pPr>
        <w:pStyle w:val="Tekstpodstawowywcity21"/>
        <w:numPr>
          <w:ilvl w:val="0"/>
          <w:numId w:val="4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w budynku Publicznego Przedszkola nr 19:</w:t>
      </w:r>
    </w:p>
    <w:p w:rsidR="00E400E3" w:rsidRPr="007D3510" w:rsidRDefault="00742EF9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modernizację</w:t>
      </w:r>
      <w:r w:rsidR="00A03CD4" w:rsidRPr="007D3510">
        <w:rPr>
          <w:rStyle w:val="markedcontent"/>
          <w:szCs w:val="24"/>
        </w:rPr>
        <w:t xml:space="preserve"> </w:t>
      </w:r>
      <w:r w:rsidR="00E400E3" w:rsidRPr="007D3510">
        <w:rPr>
          <w:rStyle w:val="markedcontent"/>
          <w:szCs w:val="24"/>
        </w:rPr>
        <w:t>schodów zewnętrznych</w:t>
      </w:r>
      <w:r w:rsidRPr="007D3510">
        <w:rPr>
          <w:rStyle w:val="markedcontent"/>
          <w:szCs w:val="24"/>
        </w:rPr>
        <w:t xml:space="preserve"> przy wejściu głównym do budynku</w:t>
      </w:r>
      <w:r w:rsidR="00E400E3" w:rsidRPr="007D3510">
        <w:rPr>
          <w:rStyle w:val="markedcontent"/>
          <w:szCs w:val="24"/>
        </w:rPr>
        <w:t>,</w:t>
      </w:r>
    </w:p>
    <w:p w:rsidR="00E400E3" w:rsidRPr="007D3510" w:rsidRDefault="00F54ED2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przebudowę chodnika</w:t>
      </w:r>
      <w:r w:rsidR="00A03CD4" w:rsidRPr="007D3510">
        <w:rPr>
          <w:rStyle w:val="markedcontent"/>
          <w:szCs w:val="24"/>
        </w:rPr>
        <w:t>,</w:t>
      </w:r>
    </w:p>
    <w:p w:rsidR="00E400E3" w:rsidRPr="007D3510" w:rsidRDefault="00A03CD4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 xml:space="preserve">montaż </w:t>
      </w:r>
      <w:r w:rsidR="00E400E3" w:rsidRPr="007D3510">
        <w:rPr>
          <w:rStyle w:val="markedcontent"/>
          <w:szCs w:val="24"/>
        </w:rPr>
        <w:t>podnośnika pionowego zewnętrznego dla osób niepełnosprawnych</w:t>
      </w:r>
      <w:r w:rsidRPr="007D3510">
        <w:rPr>
          <w:rStyle w:val="markedcontent"/>
          <w:szCs w:val="24"/>
        </w:rPr>
        <w:t xml:space="preserve"> i wykonanie utwardzenia terenu w niezbędnym zakresie,</w:t>
      </w:r>
    </w:p>
    <w:p w:rsidR="00E400E3" w:rsidRPr="007D3510" w:rsidRDefault="00E400E3" w:rsidP="00C04A45">
      <w:pPr>
        <w:pStyle w:val="Tekstpodstawowywcity21"/>
        <w:numPr>
          <w:ilvl w:val="0"/>
          <w:numId w:val="4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 xml:space="preserve">w </w:t>
      </w:r>
      <w:r w:rsidR="002C29F6">
        <w:rPr>
          <w:rStyle w:val="markedcontent"/>
          <w:szCs w:val="24"/>
        </w:rPr>
        <w:t>siedzibie</w:t>
      </w:r>
      <w:r w:rsidRPr="007D3510">
        <w:rPr>
          <w:rStyle w:val="markedcontent"/>
          <w:szCs w:val="24"/>
        </w:rPr>
        <w:t xml:space="preserve"> Miejskiego Ośrodka Pomocy Społecznej:</w:t>
      </w:r>
    </w:p>
    <w:p w:rsidR="00E400E3" w:rsidRPr="007D3510" w:rsidRDefault="00A03CD4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remont</w:t>
      </w:r>
      <w:r w:rsidR="00E400E3" w:rsidRPr="007D3510">
        <w:rPr>
          <w:rStyle w:val="markedcontent"/>
          <w:szCs w:val="24"/>
        </w:rPr>
        <w:t xml:space="preserve"> łazienki dla osób niepełnosprawnych</w:t>
      </w:r>
      <w:r w:rsidR="00B72934" w:rsidRPr="007D3510">
        <w:rPr>
          <w:rStyle w:val="markedcontent"/>
          <w:szCs w:val="24"/>
        </w:rPr>
        <w:t>,</w:t>
      </w:r>
    </w:p>
    <w:p w:rsidR="00E400E3" w:rsidRPr="007D3510" w:rsidRDefault="00A03CD4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remont</w:t>
      </w:r>
      <w:r w:rsidR="00E400E3" w:rsidRPr="007D3510">
        <w:rPr>
          <w:rStyle w:val="markedcontent"/>
          <w:szCs w:val="24"/>
        </w:rPr>
        <w:t xml:space="preserve"> schodów zewnętrznych przy wejściu głównym do budynku,</w:t>
      </w:r>
    </w:p>
    <w:p w:rsidR="00E400E3" w:rsidRPr="007D3510" w:rsidRDefault="00A03CD4" w:rsidP="007D3510">
      <w:pPr>
        <w:pStyle w:val="Tekstpodstawowywcity21"/>
        <w:numPr>
          <w:ilvl w:val="0"/>
          <w:numId w:val="5"/>
        </w:numPr>
        <w:spacing w:line="288" w:lineRule="auto"/>
        <w:ind w:left="709" w:hanging="283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 xml:space="preserve">wykonanie </w:t>
      </w:r>
      <w:r w:rsidR="00E400E3" w:rsidRPr="007D3510">
        <w:rPr>
          <w:rStyle w:val="markedcontent"/>
          <w:szCs w:val="24"/>
        </w:rPr>
        <w:t xml:space="preserve">ścieżek naprowadzających </w:t>
      </w:r>
      <w:r w:rsidRPr="007D3510">
        <w:rPr>
          <w:rStyle w:val="markedcontent"/>
          <w:szCs w:val="24"/>
        </w:rPr>
        <w:t xml:space="preserve">wraz </w:t>
      </w:r>
      <w:r w:rsidR="00E400E3" w:rsidRPr="007D3510">
        <w:rPr>
          <w:rStyle w:val="markedcontent"/>
          <w:szCs w:val="24"/>
        </w:rPr>
        <w:t>z tablicą tyflograficzną,</w:t>
      </w:r>
    </w:p>
    <w:p w:rsidR="00E400E3" w:rsidRPr="007D3510" w:rsidRDefault="00A03CD4" w:rsidP="007D3510">
      <w:pPr>
        <w:pStyle w:val="Tekstpodstawowywcity21"/>
        <w:numPr>
          <w:ilvl w:val="0"/>
          <w:numId w:val="5"/>
        </w:numPr>
        <w:spacing w:line="288" w:lineRule="auto"/>
        <w:ind w:left="709" w:hanging="284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 xml:space="preserve">montaż </w:t>
      </w:r>
      <w:r w:rsidR="00E400E3" w:rsidRPr="007D3510">
        <w:rPr>
          <w:rStyle w:val="markedcontent"/>
          <w:szCs w:val="24"/>
        </w:rPr>
        <w:t xml:space="preserve">pętli indukcyjnej przy </w:t>
      </w:r>
      <w:r w:rsidR="00C04A45">
        <w:rPr>
          <w:rStyle w:val="markedcontent"/>
          <w:szCs w:val="24"/>
        </w:rPr>
        <w:t xml:space="preserve">pomieszczeniu </w:t>
      </w:r>
      <w:r w:rsidR="00E400E3" w:rsidRPr="007D3510">
        <w:rPr>
          <w:rStyle w:val="markedcontent"/>
          <w:szCs w:val="24"/>
        </w:rPr>
        <w:t>informacji.</w:t>
      </w:r>
    </w:p>
    <w:p w:rsidR="00CF7FAB" w:rsidRPr="007D3510" w:rsidRDefault="006F31D2" w:rsidP="007D3510">
      <w:pPr>
        <w:spacing w:after="0" w:line="288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Dokumentację projektową należy wykonać na podstawie niniejszego </w:t>
      </w:r>
      <w:r w:rsidR="00E400E3" w:rsidRPr="007D3510">
        <w:rPr>
          <w:rFonts w:ascii="Times New Roman" w:hAnsi="Times New Roman" w:cs="Times New Roman"/>
          <w:sz w:val="24"/>
          <w:szCs w:val="24"/>
        </w:rPr>
        <w:t>zapytania ofertowego,</w:t>
      </w:r>
      <w:r w:rsidRPr="007D3510">
        <w:rPr>
          <w:rFonts w:ascii="Times New Roman" w:hAnsi="Times New Roman" w:cs="Times New Roman"/>
          <w:sz w:val="24"/>
          <w:szCs w:val="24"/>
        </w:rPr>
        <w:t xml:space="preserve"> umowy, z uwzględnieniem audyt</w:t>
      </w:r>
      <w:r w:rsidR="00E400E3" w:rsidRPr="007D3510">
        <w:rPr>
          <w:rFonts w:ascii="Times New Roman" w:hAnsi="Times New Roman" w:cs="Times New Roman"/>
          <w:sz w:val="24"/>
          <w:szCs w:val="24"/>
        </w:rPr>
        <w:t xml:space="preserve">ów dostępności </w:t>
      </w:r>
      <w:r w:rsidRPr="007D3510">
        <w:rPr>
          <w:rFonts w:ascii="Times New Roman" w:hAnsi="Times New Roman" w:cs="Times New Roman"/>
          <w:sz w:val="24"/>
          <w:szCs w:val="24"/>
        </w:rPr>
        <w:t>opracowan</w:t>
      </w:r>
      <w:r w:rsidR="00E400E3" w:rsidRPr="007D3510">
        <w:rPr>
          <w:rFonts w:ascii="Times New Roman" w:hAnsi="Times New Roman" w:cs="Times New Roman"/>
          <w:sz w:val="24"/>
          <w:szCs w:val="24"/>
        </w:rPr>
        <w:t>ych</w:t>
      </w:r>
      <w:r w:rsidR="008329E5" w:rsidRPr="007D3510">
        <w:rPr>
          <w:rFonts w:ascii="Times New Roman" w:hAnsi="Times New Roman" w:cs="Times New Roman"/>
          <w:sz w:val="24"/>
          <w:szCs w:val="24"/>
        </w:rPr>
        <w:t xml:space="preserve"> przez firmę</w:t>
      </w:r>
      <w:r w:rsidR="00484526">
        <w:rPr>
          <w:rFonts w:ascii="Times New Roman" w:hAnsi="Times New Roman" w:cs="Times New Roman"/>
          <w:sz w:val="24"/>
          <w:szCs w:val="24"/>
        </w:rPr>
        <w:t xml:space="preserve"> </w:t>
      </w:r>
      <w:r w:rsidRPr="007D3510">
        <w:rPr>
          <w:rFonts w:ascii="Times New Roman" w:hAnsi="Times New Roman" w:cs="Times New Roman"/>
          <w:sz w:val="24"/>
          <w:szCs w:val="24"/>
        </w:rPr>
        <w:t>A</w:t>
      </w:r>
      <w:r w:rsidR="00484526">
        <w:rPr>
          <w:rFonts w:ascii="Times New Roman" w:hAnsi="Times New Roman" w:cs="Times New Roman"/>
          <w:sz w:val="24"/>
          <w:szCs w:val="24"/>
        </w:rPr>
        <w:t>ST architekci</w:t>
      </w:r>
      <w:r w:rsidR="00484526">
        <w:rPr>
          <w:rFonts w:ascii="Times New Roman" w:hAnsi="Times New Roman" w:cs="Times New Roman"/>
          <w:sz w:val="24"/>
          <w:szCs w:val="24"/>
        </w:rPr>
        <w:br/>
      </w:r>
      <w:r w:rsidR="00E400E3" w:rsidRPr="007D3510">
        <w:rPr>
          <w:rFonts w:ascii="Times New Roman" w:hAnsi="Times New Roman" w:cs="Times New Roman"/>
          <w:sz w:val="24"/>
          <w:szCs w:val="24"/>
        </w:rPr>
        <w:t>Sp. z o.o.</w:t>
      </w:r>
      <w:r w:rsidRPr="007D3510">
        <w:rPr>
          <w:rFonts w:ascii="Times New Roman" w:hAnsi="Times New Roman" w:cs="Times New Roman"/>
          <w:sz w:val="24"/>
          <w:szCs w:val="24"/>
        </w:rPr>
        <w:t xml:space="preserve">, ul. </w:t>
      </w:r>
      <w:r w:rsidR="00E400E3" w:rsidRPr="007D3510">
        <w:rPr>
          <w:rFonts w:ascii="Times New Roman" w:hAnsi="Times New Roman" w:cs="Times New Roman"/>
          <w:sz w:val="24"/>
          <w:szCs w:val="24"/>
        </w:rPr>
        <w:t>Solna 4A/79</w:t>
      </w:r>
      <w:r w:rsidRPr="007D3510">
        <w:rPr>
          <w:rFonts w:ascii="Times New Roman" w:hAnsi="Times New Roman" w:cs="Times New Roman"/>
          <w:sz w:val="24"/>
          <w:szCs w:val="24"/>
        </w:rPr>
        <w:t>, 2</w:t>
      </w:r>
      <w:r w:rsidR="00E400E3" w:rsidRPr="007D3510">
        <w:rPr>
          <w:rFonts w:ascii="Times New Roman" w:hAnsi="Times New Roman" w:cs="Times New Roman"/>
          <w:sz w:val="24"/>
          <w:szCs w:val="24"/>
        </w:rPr>
        <w:t>5</w:t>
      </w:r>
      <w:r w:rsidRPr="007D3510">
        <w:rPr>
          <w:rFonts w:ascii="Times New Roman" w:hAnsi="Times New Roman" w:cs="Times New Roman"/>
          <w:sz w:val="24"/>
          <w:szCs w:val="24"/>
        </w:rPr>
        <w:t xml:space="preserve"> – 0</w:t>
      </w:r>
      <w:r w:rsidR="00E400E3" w:rsidRPr="007D3510">
        <w:rPr>
          <w:rFonts w:ascii="Times New Roman" w:hAnsi="Times New Roman" w:cs="Times New Roman"/>
          <w:sz w:val="24"/>
          <w:szCs w:val="24"/>
        </w:rPr>
        <w:t>0</w:t>
      </w:r>
      <w:r w:rsidRPr="007D3510">
        <w:rPr>
          <w:rFonts w:ascii="Times New Roman" w:hAnsi="Times New Roman" w:cs="Times New Roman"/>
          <w:sz w:val="24"/>
          <w:szCs w:val="24"/>
        </w:rPr>
        <w:t xml:space="preserve">6 </w:t>
      </w:r>
      <w:r w:rsidR="00E400E3" w:rsidRPr="007D3510">
        <w:rPr>
          <w:rFonts w:ascii="Times New Roman" w:hAnsi="Times New Roman" w:cs="Times New Roman"/>
          <w:sz w:val="24"/>
          <w:szCs w:val="24"/>
        </w:rPr>
        <w:t>Kielce</w:t>
      </w:r>
      <w:r w:rsidR="008329E5" w:rsidRPr="007D3510">
        <w:rPr>
          <w:rFonts w:ascii="Times New Roman" w:hAnsi="Times New Roman" w:cs="Times New Roman"/>
          <w:sz w:val="24"/>
          <w:szCs w:val="24"/>
        </w:rPr>
        <w:t>.</w:t>
      </w:r>
    </w:p>
    <w:p w:rsidR="00CF7FAB" w:rsidRPr="007D3510" w:rsidRDefault="006F31D2" w:rsidP="007D35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Dokumentac</w:t>
      </w:r>
      <w:r w:rsidR="00CF7FAB" w:rsidRPr="007D3510">
        <w:rPr>
          <w:rFonts w:ascii="Times New Roman" w:hAnsi="Times New Roman" w:cs="Times New Roman"/>
          <w:sz w:val="24"/>
          <w:szCs w:val="24"/>
        </w:rPr>
        <w:t>ja winna być wykonana zgodnie z:</w:t>
      </w:r>
    </w:p>
    <w:p w:rsidR="008329E5" w:rsidRPr="007D3510" w:rsidRDefault="008329E5" w:rsidP="007D3510">
      <w:pPr>
        <w:pStyle w:val="Tekstpodstawowywcity21"/>
        <w:numPr>
          <w:ilvl w:val="0"/>
          <w:numId w:val="5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Ustawą z dnia 7 lipca 1994r. Prawo budowlane (t.j. Dz. U. z 2021r. poz. 2351</w:t>
      </w:r>
      <w:r w:rsidR="00C04A45">
        <w:rPr>
          <w:rStyle w:val="markedcontent"/>
          <w:szCs w:val="24"/>
        </w:rPr>
        <w:t xml:space="preserve"> z późn. zm.)</w:t>
      </w:r>
      <w:r w:rsidRPr="007D3510">
        <w:rPr>
          <w:rStyle w:val="markedcontent"/>
          <w:szCs w:val="24"/>
        </w:rPr>
        <w:t>,</w:t>
      </w:r>
    </w:p>
    <w:p w:rsidR="00CF7FAB" w:rsidRPr="007D3510" w:rsidRDefault="006F31D2" w:rsidP="007D3510">
      <w:pPr>
        <w:pStyle w:val="Tekstpodstawowywcity21"/>
        <w:numPr>
          <w:ilvl w:val="0"/>
          <w:numId w:val="5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Rozporządzeniem Ministra Rozwoju i Technologii z dnia 20 grudnia 2021r.</w:t>
      </w:r>
      <w:r w:rsidRPr="007D3510">
        <w:rPr>
          <w:rStyle w:val="markedcontent"/>
          <w:szCs w:val="24"/>
        </w:rPr>
        <w:br/>
        <w:t>w sprawie szczegółowego zakresu i formy dokumentacji projektowej, specyfikacji technicznych wykonania i odbioru robót budowlanych oraz programu funkcjonalno – użytkoweg</w:t>
      </w:r>
      <w:r w:rsidR="00CF7FAB" w:rsidRPr="007D3510">
        <w:rPr>
          <w:rStyle w:val="markedcontent"/>
          <w:szCs w:val="24"/>
        </w:rPr>
        <w:t>o (</w:t>
      </w:r>
      <w:r w:rsidR="00E56AD2">
        <w:rPr>
          <w:rStyle w:val="markedcontent"/>
          <w:szCs w:val="24"/>
        </w:rPr>
        <w:t>Dz. U. z 2021r. poz. 2454)</w:t>
      </w:r>
      <w:r w:rsidR="00CF7FAB" w:rsidRPr="007D3510">
        <w:rPr>
          <w:rStyle w:val="markedcontent"/>
          <w:szCs w:val="24"/>
        </w:rPr>
        <w:t>,</w:t>
      </w:r>
    </w:p>
    <w:p w:rsidR="006F31D2" w:rsidRPr="007D3510" w:rsidRDefault="006F31D2" w:rsidP="007D3510">
      <w:pPr>
        <w:pStyle w:val="Tekstpodstawowywcity21"/>
        <w:numPr>
          <w:ilvl w:val="0"/>
          <w:numId w:val="5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Rozporządzeniem Ministra Rozwoju z dnia</w:t>
      </w:r>
      <w:r w:rsidR="00CF7FAB" w:rsidRPr="007D3510">
        <w:rPr>
          <w:rStyle w:val="markedcontent"/>
          <w:szCs w:val="24"/>
        </w:rPr>
        <w:t xml:space="preserve"> </w:t>
      </w:r>
      <w:r w:rsidRPr="007D3510">
        <w:rPr>
          <w:rStyle w:val="markedcontent"/>
          <w:szCs w:val="24"/>
        </w:rPr>
        <w:t>11 września 2020r. w sprawie szczegółowego zakresu i formy projektu budowlan</w:t>
      </w:r>
      <w:r w:rsidR="00E400E3" w:rsidRPr="007D3510">
        <w:rPr>
          <w:rStyle w:val="markedcontent"/>
          <w:szCs w:val="24"/>
        </w:rPr>
        <w:t>ego</w:t>
      </w:r>
      <w:r w:rsidR="00CF7FAB" w:rsidRPr="007D3510">
        <w:rPr>
          <w:rStyle w:val="markedcontent"/>
          <w:szCs w:val="24"/>
        </w:rPr>
        <w:t xml:space="preserve"> </w:t>
      </w:r>
      <w:r w:rsidRPr="007D3510">
        <w:rPr>
          <w:rStyle w:val="markedcontent"/>
          <w:szCs w:val="24"/>
        </w:rPr>
        <w:t>(</w:t>
      </w:r>
      <w:r w:rsidR="00EA21B5">
        <w:rPr>
          <w:rStyle w:val="markedcontent"/>
          <w:szCs w:val="24"/>
        </w:rPr>
        <w:t xml:space="preserve">t.j. </w:t>
      </w:r>
      <w:r w:rsidRPr="007D3510">
        <w:rPr>
          <w:rStyle w:val="markedcontent"/>
          <w:szCs w:val="24"/>
        </w:rPr>
        <w:t xml:space="preserve">Dz. U. </w:t>
      </w:r>
      <w:r w:rsidR="00CF7FAB" w:rsidRPr="007D3510">
        <w:rPr>
          <w:rStyle w:val="markedcontent"/>
          <w:szCs w:val="24"/>
        </w:rPr>
        <w:t>z 202</w:t>
      </w:r>
      <w:r w:rsidR="00E56AD2">
        <w:rPr>
          <w:rStyle w:val="markedcontent"/>
          <w:szCs w:val="24"/>
        </w:rPr>
        <w:t>2</w:t>
      </w:r>
      <w:r w:rsidR="00CF7FAB" w:rsidRPr="007D3510">
        <w:rPr>
          <w:rStyle w:val="markedcontent"/>
          <w:szCs w:val="24"/>
        </w:rPr>
        <w:t>r.</w:t>
      </w:r>
      <w:r w:rsidR="00E56AD2">
        <w:rPr>
          <w:rStyle w:val="markedcontent"/>
          <w:szCs w:val="24"/>
        </w:rPr>
        <w:t xml:space="preserve"> poz. 1679</w:t>
      </w:r>
      <w:r w:rsidR="00CF7FAB" w:rsidRPr="007D3510">
        <w:rPr>
          <w:rStyle w:val="markedcontent"/>
          <w:szCs w:val="24"/>
        </w:rPr>
        <w:t>),</w:t>
      </w:r>
    </w:p>
    <w:p w:rsidR="00CF7FAB" w:rsidRPr="007D3510" w:rsidRDefault="00CF7FAB" w:rsidP="007D3510">
      <w:pPr>
        <w:pStyle w:val="Tekstpodstawowywcity21"/>
        <w:numPr>
          <w:ilvl w:val="0"/>
          <w:numId w:val="5"/>
        </w:numPr>
        <w:spacing w:line="288" w:lineRule="auto"/>
        <w:ind w:left="426" w:hanging="426"/>
        <w:rPr>
          <w:rStyle w:val="markedcontent"/>
          <w:szCs w:val="24"/>
        </w:rPr>
      </w:pPr>
      <w:r w:rsidRPr="007D3510">
        <w:rPr>
          <w:rStyle w:val="markedcontent"/>
          <w:szCs w:val="24"/>
        </w:rPr>
        <w:t>Rozporządzenie</w:t>
      </w:r>
      <w:r w:rsidR="00E56AD2">
        <w:rPr>
          <w:rStyle w:val="markedcontent"/>
          <w:szCs w:val="24"/>
        </w:rPr>
        <w:t>m</w:t>
      </w:r>
      <w:r w:rsidRPr="007D3510">
        <w:rPr>
          <w:rStyle w:val="markedcontent"/>
          <w:szCs w:val="24"/>
        </w:rPr>
        <w:t xml:space="preserve"> Ministra Infrastruktury z dnia 12 </w:t>
      </w:r>
      <w:r w:rsidR="000736B4" w:rsidRPr="007D3510">
        <w:rPr>
          <w:rStyle w:val="markedcontent"/>
          <w:szCs w:val="24"/>
        </w:rPr>
        <w:t>kwietnia 2002</w:t>
      </w:r>
      <w:r w:rsidRPr="007D3510">
        <w:rPr>
          <w:rStyle w:val="markedcontent"/>
          <w:szCs w:val="24"/>
        </w:rPr>
        <w:t>r. w sprawie warunków technicznych, jakim powinny odpowiadać budynki i ich usytuowanie</w:t>
      </w:r>
      <w:r w:rsidR="00E56AD2">
        <w:rPr>
          <w:rStyle w:val="markedcontent"/>
          <w:szCs w:val="24"/>
        </w:rPr>
        <w:t xml:space="preserve"> </w:t>
      </w:r>
      <w:r w:rsidRPr="007D3510">
        <w:rPr>
          <w:rStyle w:val="markedcontent"/>
          <w:szCs w:val="24"/>
        </w:rPr>
        <w:t>(</w:t>
      </w:r>
      <w:r w:rsidR="00E56AD2">
        <w:rPr>
          <w:rStyle w:val="markedcontent"/>
          <w:szCs w:val="24"/>
        </w:rPr>
        <w:t xml:space="preserve">t.j. </w:t>
      </w:r>
      <w:r w:rsidRPr="007D3510">
        <w:rPr>
          <w:rStyle w:val="markedcontent"/>
          <w:szCs w:val="24"/>
        </w:rPr>
        <w:t>Dz. U. z 20</w:t>
      </w:r>
      <w:r w:rsidR="00E56AD2">
        <w:rPr>
          <w:rStyle w:val="markedcontent"/>
          <w:szCs w:val="24"/>
        </w:rPr>
        <w:t>22r.,</w:t>
      </w:r>
      <w:r w:rsidRPr="007D3510">
        <w:rPr>
          <w:rStyle w:val="markedcontent"/>
          <w:szCs w:val="24"/>
        </w:rPr>
        <w:t xml:space="preserve"> poz. 1</w:t>
      </w:r>
      <w:r w:rsidR="00E56AD2">
        <w:rPr>
          <w:rStyle w:val="markedcontent"/>
          <w:szCs w:val="24"/>
        </w:rPr>
        <w:t>225</w:t>
      </w:r>
      <w:r w:rsidRPr="007D3510">
        <w:rPr>
          <w:rStyle w:val="markedcontent"/>
          <w:szCs w:val="24"/>
        </w:rPr>
        <w:t>),</w:t>
      </w:r>
    </w:p>
    <w:p w:rsidR="00A24F6B" w:rsidRPr="007D3510" w:rsidRDefault="00CF7FAB" w:rsidP="007D3510">
      <w:pPr>
        <w:pStyle w:val="Tekstpodstawowywcity21"/>
        <w:numPr>
          <w:ilvl w:val="0"/>
          <w:numId w:val="5"/>
        </w:numPr>
        <w:spacing w:after="600" w:line="288" w:lineRule="auto"/>
        <w:ind w:left="425" w:hanging="425"/>
        <w:rPr>
          <w:szCs w:val="24"/>
        </w:rPr>
      </w:pPr>
      <w:r w:rsidRPr="007D3510">
        <w:rPr>
          <w:rStyle w:val="markedcontent"/>
          <w:szCs w:val="24"/>
        </w:rPr>
        <w:t xml:space="preserve">Ustawą z dnia 19 lipca 2019r. o zapewnieniu dostępności osobom ze szczególnymi potrzebami (t.j. Dz. U. </w:t>
      </w:r>
      <w:r w:rsidR="008329E5" w:rsidRPr="007D3510">
        <w:rPr>
          <w:rStyle w:val="markedcontent"/>
          <w:szCs w:val="24"/>
        </w:rPr>
        <w:t xml:space="preserve">z </w:t>
      </w:r>
      <w:r w:rsidRPr="007D3510">
        <w:rPr>
          <w:rStyle w:val="markedcontent"/>
          <w:szCs w:val="24"/>
        </w:rPr>
        <w:t>202</w:t>
      </w:r>
      <w:r w:rsidR="00E56AD2">
        <w:rPr>
          <w:rStyle w:val="markedcontent"/>
          <w:szCs w:val="24"/>
        </w:rPr>
        <w:t>2r.</w:t>
      </w:r>
      <w:r w:rsidRPr="007D3510">
        <w:rPr>
          <w:rStyle w:val="markedcontent"/>
          <w:szCs w:val="24"/>
        </w:rPr>
        <w:t xml:space="preserve">, poz. </w:t>
      </w:r>
      <w:r w:rsidR="00E56AD2">
        <w:rPr>
          <w:rStyle w:val="markedcontent"/>
          <w:szCs w:val="24"/>
        </w:rPr>
        <w:t>2240</w:t>
      </w:r>
      <w:r w:rsidRPr="007D3510">
        <w:rPr>
          <w:rStyle w:val="markedcontent"/>
          <w:szCs w:val="24"/>
        </w:rPr>
        <w:t>).</w:t>
      </w:r>
    </w:p>
    <w:p w:rsidR="00CF7FAB" w:rsidRPr="007D3510" w:rsidRDefault="00CF7FAB" w:rsidP="007D3510">
      <w:pPr>
        <w:pStyle w:val="Tekstpodstawowywcity21"/>
        <w:spacing w:line="288" w:lineRule="auto"/>
        <w:ind w:left="0"/>
        <w:rPr>
          <w:rStyle w:val="markedcontent"/>
          <w:b/>
          <w:szCs w:val="24"/>
        </w:rPr>
      </w:pPr>
      <w:r w:rsidRPr="007D3510">
        <w:rPr>
          <w:rStyle w:val="markedcontent"/>
          <w:b/>
          <w:szCs w:val="24"/>
        </w:rPr>
        <w:lastRenderedPageBreak/>
        <w:t>Wykaz dokumentacji projektowej stanowiącej przedmiot zamówienia.</w:t>
      </w:r>
    </w:p>
    <w:p w:rsidR="00CF7FAB" w:rsidRPr="007D3510" w:rsidRDefault="00CF7FAB" w:rsidP="007D3510">
      <w:pPr>
        <w:pStyle w:val="Akapitzlist"/>
        <w:autoSpaceDE w:val="0"/>
        <w:spacing w:after="0" w:line="288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W ramach zadania należy wykonać dokumentacj</w:t>
      </w:r>
      <w:r w:rsidR="008329E5" w:rsidRPr="007D3510">
        <w:rPr>
          <w:rFonts w:ascii="Times New Roman" w:hAnsi="Times New Roman" w:cs="Times New Roman"/>
          <w:sz w:val="24"/>
          <w:szCs w:val="24"/>
        </w:rPr>
        <w:t>e</w:t>
      </w:r>
      <w:r w:rsidRPr="007D3510">
        <w:rPr>
          <w:rFonts w:ascii="Times New Roman" w:hAnsi="Times New Roman" w:cs="Times New Roman"/>
          <w:sz w:val="24"/>
          <w:szCs w:val="24"/>
        </w:rPr>
        <w:t xml:space="preserve"> projektow</w:t>
      </w:r>
      <w:r w:rsidR="008329E5" w:rsidRPr="007D3510">
        <w:rPr>
          <w:rFonts w:ascii="Times New Roman" w:hAnsi="Times New Roman" w:cs="Times New Roman"/>
          <w:sz w:val="24"/>
          <w:szCs w:val="24"/>
        </w:rPr>
        <w:t>e</w:t>
      </w:r>
      <w:r w:rsidRPr="007D3510">
        <w:rPr>
          <w:rFonts w:ascii="Times New Roman" w:hAnsi="Times New Roman" w:cs="Times New Roman"/>
          <w:sz w:val="24"/>
          <w:szCs w:val="24"/>
        </w:rPr>
        <w:t xml:space="preserve"> służąc</w:t>
      </w:r>
      <w:r w:rsidR="00B72934" w:rsidRPr="007D3510">
        <w:rPr>
          <w:rFonts w:ascii="Times New Roman" w:hAnsi="Times New Roman" w:cs="Times New Roman"/>
          <w:sz w:val="24"/>
          <w:szCs w:val="24"/>
        </w:rPr>
        <w:t>e</w:t>
      </w:r>
      <w:r w:rsidRPr="007D3510">
        <w:rPr>
          <w:rFonts w:ascii="Times New Roman" w:hAnsi="Times New Roman" w:cs="Times New Roman"/>
          <w:sz w:val="24"/>
          <w:szCs w:val="24"/>
        </w:rPr>
        <w:t xml:space="preserve"> do sporządzenia opisu przedmiotu zamówienia na wykonanie robót budowlanych, w któr</w:t>
      </w:r>
      <w:r w:rsidR="00EA21B5">
        <w:rPr>
          <w:rFonts w:ascii="Times New Roman" w:hAnsi="Times New Roman" w:cs="Times New Roman"/>
          <w:sz w:val="24"/>
          <w:szCs w:val="24"/>
        </w:rPr>
        <w:t xml:space="preserve">ych </w:t>
      </w:r>
      <w:r w:rsidRPr="007D3510">
        <w:rPr>
          <w:rFonts w:ascii="Times New Roman" w:hAnsi="Times New Roman" w:cs="Times New Roman"/>
          <w:sz w:val="24"/>
          <w:szCs w:val="24"/>
        </w:rPr>
        <w:t>skład będ</w:t>
      </w:r>
      <w:r w:rsidR="00EA21B5">
        <w:rPr>
          <w:rFonts w:ascii="Times New Roman" w:hAnsi="Times New Roman" w:cs="Times New Roman"/>
          <w:sz w:val="24"/>
          <w:szCs w:val="24"/>
        </w:rPr>
        <w:t>ą</w:t>
      </w:r>
      <w:r w:rsidRPr="007D3510">
        <w:rPr>
          <w:rFonts w:ascii="Times New Roman" w:hAnsi="Times New Roman" w:cs="Times New Roman"/>
          <w:sz w:val="24"/>
          <w:szCs w:val="24"/>
        </w:rPr>
        <w:t xml:space="preserve"> wchodzić:</w:t>
      </w:r>
    </w:p>
    <w:p w:rsidR="00CF7FAB" w:rsidRPr="007D3510" w:rsidRDefault="00CF7FAB" w:rsidP="007D3510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materiały wyjściowe do projektowania (</w:t>
      </w:r>
      <w:r w:rsidR="00EA21B5">
        <w:rPr>
          <w:rFonts w:ascii="Times New Roman" w:hAnsi="Times New Roman" w:cs="Times New Roman"/>
          <w:sz w:val="24"/>
          <w:szCs w:val="24"/>
        </w:rPr>
        <w:t xml:space="preserve">np. </w:t>
      </w:r>
      <w:r w:rsidRPr="007D3510">
        <w:rPr>
          <w:rFonts w:ascii="Times New Roman" w:hAnsi="Times New Roman" w:cs="Times New Roman"/>
          <w:sz w:val="24"/>
          <w:szCs w:val="24"/>
        </w:rPr>
        <w:t>wypis</w:t>
      </w:r>
      <w:r w:rsidR="00B72934" w:rsidRPr="007D3510">
        <w:rPr>
          <w:rFonts w:ascii="Times New Roman" w:hAnsi="Times New Roman" w:cs="Times New Roman"/>
          <w:sz w:val="24"/>
          <w:szCs w:val="24"/>
        </w:rPr>
        <w:t>y z ewidencji gruntów, mapy</w:t>
      </w:r>
      <w:r w:rsidRPr="007D3510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B72934" w:rsidRPr="007D3510">
        <w:rPr>
          <w:rFonts w:ascii="Times New Roman" w:hAnsi="Times New Roman" w:cs="Times New Roman"/>
          <w:sz w:val="24"/>
          <w:szCs w:val="24"/>
        </w:rPr>
        <w:t>e, mapy</w:t>
      </w:r>
      <w:r w:rsidRPr="007D3510">
        <w:rPr>
          <w:rFonts w:ascii="Times New Roman" w:hAnsi="Times New Roman" w:cs="Times New Roman"/>
          <w:sz w:val="24"/>
          <w:szCs w:val="24"/>
        </w:rPr>
        <w:t xml:space="preserve"> sytuacyjno – wysokościow</w:t>
      </w:r>
      <w:r w:rsidR="00B72934" w:rsidRPr="007D3510">
        <w:rPr>
          <w:rFonts w:ascii="Times New Roman" w:hAnsi="Times New Roman" w:cs="Times New Roman"/>
          <w:sz w:val="24"/>
          <w:szCs w:val="24"/>
        </w:rPr>
        <w:t>e, mapy</w:t>
      </w:r>
      <w:r w:rsidRPr="007D3510">
        <w:rPr>
          <w:rFonts w:ascii="Times New Roman" w:hAnsi="Times New Roman" w:cs="Times New Roman"/>
          <w:sz w:val="24"/>
          <w:szCs w:val="24"/>
        </w:rPr>
        <w:t xml:space="preserve"> do celów projektowych, warunki techniczne i inne materiały niezbędne do projektowania),</w:t>
      </w:r>
    </w:p>
    <w:p w:rsidR="000736B4" w:rsidRPr="007D3510" w:rsidRDefault="00B72934" w:rsidP="007D3510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inwentaryzacje </w:t>
      </w:r>
      <w:r w:rsidR="000736B4" w:rsidRPr="007D3510">
        <w:rPr>
          <w:rFonts w:ascii="Times New Roman" w:hAnsi="Times New Roman" w:cs="Times New Roman"/>
          <w:sz w:val="24"/>
          <w:szCs w:val="24"/>
        </w:rPr>
        <w:t>obiektów w zakresie niezbędnym do projektowania,</w:t>
      </w:r>
    </w:p>
    <w:p w:rsidR="00E56AD2" w:rsidRDefault="00E56AD2" w:rsidP="007D3510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</w:t>
      </w:r>
      <w:r w:rsidR="0050048D">
        <w:rPr>
          <w:rFonts w:ascii="Times New Roman" w:hAnsi="Times New Roman" w:cs="Times New Roman"/>
          <w:sz w:val="24"/>
          <w:szCs w:val="24"/>
        </w:rPr>
        <w:t xml:space="preserve"> uzyskania pozwolenia na budowę lub zgłoszenia robót budowlanych do których dołącza się projekt budowlany zgodnie </w:t>
      </w:r>
      <w:r w:rsidR="00E850F7">
        <w:rPr>
          <w:rFonts w:ascii="Times New Roman" w:hAnsi="Times New Roman" w:cs="Times New Roman"/>
          <w:sz w:val="24"/>
          <w:szCs w:val="24"/>
        </w:rPr>
        <w:t xml:space="preserve">z </w:t>
      </w:r>
      <w:r w:rsidR="00E0500B">
        <w:rPr>
          <w:rFonts w:ascii="Times New Roman" w:hAnsi="Times New Roman" w:cs="Times New Roman"/>
          <w:sz w:val="24"/>
          <w:szCs w:val="24"/>
        </w:rPr>
        <w:t>przepisami ustawy Prawo budowlane</w:t>
      </w:r>
      <w:r w:rsidR="0050048D">
        <w:rPr>
          <w:rFonts w:ascii="Times New Roman" w:hAnsi="Times New Roman" w:cs="Times New Roman"/>
          <w:sz w:val="24"/>
          <w:szCs w:val="24"/>
        </w:rPr>
        <w:t>:</w:t>
      </w:r>
    </w:p>
    <w:p w:rsidR="00CF7FAB" w:rsidRDefault="00CF7FAB" w:rsidP="0050048D">
      <w:pPr>
        <w:pStyle w:val="Akapitzlist"/>
        <w:numPr>
          <w:ilvl w:val="0"/>
          <w:numId w:val="27"/>
        </w:numPr>
        <w:suppressAutoHyphens/>
        <w:autoSpaceDE w:val="0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6AD2">
        <w:rPr>
          <w:rFonts w:ascii="Times New Roman" w:hAnsi="Times New Roman" w:cs="Times New Roman"/>
          <w:sz w:val="24"/>
          <w:szCs w:val="24"/>
        </w:rPr>
        <w:t>projekt</w:t>
      </w:r>
      <w:r w:rsidR="00F864BE" w:rsidRPr="00E56AD2">
        <w:rPr>
          <w:rFonts w:ascii="Times New Roman" w:hAnsi="Times New Roman" w:cs="Times New Roman"/>
          <w:sz w:val="24"/>
          <w:szCs w:val="24"/>
        </w:rPr>
        <w:t>y</w:t>
      </w:r>
      <w:r w:rsidRPr="00E56AD2">
        <w:rPr>
          <w:rFonts w:ascii="Times New Roman" w:hAnsi="Times New Roman" w:cs="Times New Roman"/>
          <w:sz w:val="24"/>
          <w:szCs w:val="24"/>
        </w:rPr>
        <w:t xml:space="preserve"> budowlan</w:t>
      </w:r>
      <w:r w:rsidR="0054698F" w:rsidRPr="00E56AD2">
        <w:rPr>
          <w:rFonts w:ascii="Times New Roman" w:hAnsi="Times New Roman" w:cs="Times New Roman"/>
          <w:sz w:val="24"/>
          <w:szCs w:val="24"/>
        </w:rPr>
        <w:t>e</w:t>
      </w:r>
      <w:r w:rsidR="00F864BE" w:rsidRPr="00E56AD2">
        <w:rPr>
          <w:rFonts w:ascii="Times New Roman" w:hAnsi="Times New Roman" w:cs="Times New Roman"/>
          <w:sz w:val="24"/>
          <w:szCs w:val="24"/>
        </w:rPr>
        <w:t xml:space="preserve"> </w:t>
      </w:r>
      <w:r w:rsidRPr="00E56AD2">
        <w:rPr>
          <w:rFonts w:ascii="Times New Roman" w:hAnsi="Times New Roman" w:cs="Times New Roman"/>
          <w:sz w:val="24"/>
          <w:szCs w:val="24"/>
        </w:rPr>
        <w:t>w zakresie uwzględniającym specyfikę robót budowlanych,</w:t>
      </w:r>
    </w:p>
    <w:p w:rsidR="00E56AD2" w:rsidRDefault="00E56AD2" w:rsidP="0050048D">
      <w:pPr>
        <w:pStyle w:val="Akapitzlist"/>
        <w:numPr>
          <w:ilvl w:val="0"/>
          <w:numId w:val="27"/>
        </w:numPr>
        <w:suppressAutoHyphens/>
        <w:autoSpaceDE w:val="0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wykonawcze</w:t>
      </w:r>
      <w:r w:rsidR="00E0500B">
        <w:rPr>
          <w:rFonts w:ascii="Times New Roman" w:hAnsi="Times New Roman" w:cs="Times New Roman"/>
          <w:sz w:val="24"/>
          <w:szCs w:val="24"/>
        </w:rPr>
        <w:t>,</w:t>
      </w:r>
    </w:p>
    <w:p w:rsidR="0050048D" w:rsidRDefault="0050048D" w:rsidP="0050048D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robót, które nie wymagają uzyskania pozwolenia na budowę ani zgłoszenia robót budowlanych </w:t>
      </w:r>
      <w:r w:rsidR="00E0500B">
        <w:rPr>
          <w:rFonts w:ascii="Times New Roman" w:hAnsi="Times New Roman" w:cs="Times New Roman"/>
          <w:sz w:val="24"/>
          <w:szCs w:val="24"/>
        </w:rPr>
        <w:t>do których dołącza się projekt budowlany zgodnie z przepisami ustawy Prawo budowlane:</w:t>
      </w:r>
    </w:p>
    <w:p w:rsidR="00E0500B" w:rsidRDefault="00E0500B" w:rsidP="00E0500B">
      <w:pPr>
        <w:pStyle w:val="Akapitzlist"/>
        <w:numPr>
          <w:ilvl w:val="0"/>
          <w:numId w:val="27"/>
        </w:numPr>
        <w:suppressAutoHyphens/>
        <w:autoSpaceDE w:val="0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034F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rysunk</w:t>
      </w:r>
      <w:r w:rsidR="00034F05">
        <w:rPr>
          <w:rFonts w:ascii="Times New Roman" w:hAnsi="Times New Roman" w:cs="Times New Roman"/>
          <w:sz w:val="24"/>
          <w:szCs w:val="24"/>
        </w:rPr>
        <w:t>i lub inne</w:t>
      </w:r>
      <w:r>
        <w:rPr>
          <w:rFonts w:ascii="Times New Roman" w:hAnsi="Times New Roman" w:cs="Times New Roman"/>
          <w:sz w:val="24"/>
          <w:szCs w:val="24"/>
        </w:rPr>
        <w:t xml:space="preserve"> dokument</w:t>
      </w:r>
      <w:r w:rsidR="00034F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034F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jednoznaczne określeni</w:t>
      </w:r>
      <w:r w:rsidR="00034F05">
        <w:rPr>
          <w:rFonts w:ascii="Times New Roman" w:hAnsi="Times New Roman" w:cs="Times New Roman"/>
          <w:sz w:val="24"/>
          <w:szCs w:val="24"/>
        </w:rPr>
        <w:t>e rodzaju</w:t>
      </w:r>
      <w:r w:rsidR="00034F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zakres robót </w:t>
      </w:r>
      <w:r w:rsidR="005A126F">
        <w:rPr>
          <w:rFonts w:ascii="Times New Roman" w:hAnsi="Times New Roman" w:cs="Times New Roman"/>
          <w:sz w:val="24"/>
          <w:szCs w:val="24"/>
        </w:rPr>
        <w:t>oraz uwarunkowań i dokładnej lokalizacji ich wykonywania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500B" w:rsidRDefault="00E0500B" w:rsidP="00E0500B">
      <w:pPr>
        <w:pStyle w:val="Akapitzlist"/>
        <w:numPr>
          <w:ilvl w:val="0"/>
          <w:numId w:val="27"/>
        </w:numPr>
        <w:suppressAutoHyphens/>
        <w:autoSpaceDE w:val="0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034F0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pozwole</w:t>
      </w:r>
      <w:r w:rsidR="00034F05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uzgodnie</w:t>
      </w:r>
      <w:r w:rsidR="00034F05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i opini</w:t>
      </w:r>
      <w:r w:rsidR="00034F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34F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odrębnymi przepisami,</w:t>
      </w:r>
    </w:p>
    <w:p w:rsidR="00D423B4" w:rsidRPr="00E0500B" w:rsidRDefault="00D423B4" w:rsidP="00E0500B">
      <w:pPr>
        <w:pStyle w:val="Akapitzlist"/>
        <w:numPr>
          <w:ilvl w:val="0"/>
          <w:numId w:val="27"/>
        </w:numPr>
        <w:suppressAutoHyphens/>
        <w:autoSpaceDE w:val="0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wykonawcze,</w:t>
      </w:r>
    </w:p>
    <w:p w:rsidR="00D423B4" w:rsidRPr="00D423B4" w:rsidRDefault="00CF7FAB" w:rsidP="00D423B4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specyfikacj</w:t>
      </w:r>
      <w:r w:rsidR="005A126F">
        <w:rPr>
          <w:rFonts w:ascii="Times New Roman" w:hAnsi="Times New Roman" w:cs="Times New Roman"/>
          <w:sz w:val="24"/>
          <w:szCs w:val="24"/>
        </w:rPr>
        <w:t>e</w:t>
      </w:r>
      <w:r w:rsidRPr="007D3510">
        <w:rPr>
          <w:rFonts w:ascii="Times New Roman" w:hAnsi="Times New Roman" w:cs="Times New Roman"/>
          <w:sz w:val="24"/>
          <w:szCs w:val="24"/>
        </w:rPr>
        <w:t xml:space="preserve"> techniczn</w:t>
      </w:r>
      <w:r w:rsidR="005A126F">
        <w:rPr>
          <w:rFonts w:ascii="Times New Roman" w:hAnsi="Times New Roman" w:cs="Times New Roman"/>
          <w:sz w:val="24"/>
          <w:szCs w:val="24"/>
        </w:rPr>
        <w:t>e</w:t>
      </w:r>
      <w:r w:rsidRPr="007D3510">
        <w:rPr>
          <w:rFonts w:ascii="Times New Roman" w:hAnsi="Times New Roman" w:cs="Times New Roman"/>
          <w:sz w:val="24"/>
          <w:szCs w:val="24"/>
        </w:rPr>
        <w:t xml:space="preserve"> wykonania i odbioru ro</w:t>
      </w:r>
      <w:r w:rsidR="00F864BE" w:rsidRPr="007D3510">
        <w:rPr>
          <w:rFonts w:ascii="Times New Roman" w:hAnsi="Times New Roman" w:cs="Times New Roman"/>
          <w:sz w:val="24"/>
          <w:szCs w:val="24"/>
        </w:rPr>
        <w:t>bót budowlanych</w:t>
      </w:r>
      <w:r w:rsidRPr="007D3510">
        <w:rPr>
          <w:rFonts w:ascii="Times New Roman" w:hAnsi="Times New Roman" w:cs="Times New Roman"/>
          <w:sz w:val="24"/>
          <w:szCs w:val="24"/>
        </w:rPr>
        <w:t>,</w:t>
      </w:r>
    </w:p>
    <w:p w:rsidR="0087108E" w:rsidRPr="00034F05" w:rsidRDefault="00CF7FAB" w:rsidP="00034F05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przedmiary robót</w:t>
      </w:r>
      <w:r w:rsidR="00F864BE" w:rsidRPr="007D3510">
        <w:rPr>
          <w:rFonts w:ascii="Times New Roman" w:hAnsi="Times New Roman" w:cs="Times New Roman"/>
          <w:sz w:val="24"/>
          <w:szCs w:val="24"/>
        </w:rPr>
        <w:t xml:space="preserve"> oddzielnie dla każdego budynku</w:t>
      </w:r>
      <w:r w:rsidR="00034F05">
        <w:rPr>
          <w:rFonts w:ascii="Times New Roman" w:hAnsi="Times New Roman" w:cs="Times New Roman"/>
          <w:sz w:val="24"/>
          <w:szCs w:val="24"/>
        </w:rPr>
        <w:t xml:space="preserve"> z podziałem na elementy wymienione</w:t>
      </w:r>
      <w:r w:rsidR="00034F05">
        <w:rPr>
          <w:rFonts w:ascii="Times New Roman" w:hAnsi="Times New Roman" w:cs="Times New Roman"/>
          <w:sz w:val="24"/>
          <w:szCs w:val="24"/>
        </w:rPr>
        <w:br/>
      </w:r>
      <w:r w:rsidR="00034F05" w:rsidRPr="00034F05">
        <w:rPr>
          <w:rFonts w:ascii="Times New Roman" w:hAnsi="Times New Roman" w:cs="Times New Roman"/>
          <w:sz w:val="24"/>
          <w:szCs w:val="24"/>
        </w:rPr>
        <w:t>w formularzu ofertowym</w:t>
      </w:r>
      <w:r w:rsidR="00034F05">
        <w:rPr>
          <w:rFonts w:ascii="Times New Roman" w:hAnsi="Times New Roman" w:cs="Times New Roman"/>
          <w:sz w:val="24"/>
          <w:szCs w:val="24"/>
        </w:rPr>
        <w:t>,</w:t>
      </w:r>
    </w:p>
    <w:p w:rsidR="0087108E" w:rsidRPr="007D3510" w:rsidRDefault="00CF7FAB" w:rsidP="007D3510">
      <w:pPr>
        <w:pStyle w:val="Akapitzlist"/>
        <w:numPr>
          <w:ilvl w:val="0"/>
          <w:numId w:val="7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kosztorysy inwestorskie </w:t>
      </w:r>
      <w:r w:rsidR="00F864BE" w:rsidRPr="007D3510">
        <w:rPr>
          <w:rFonts w:ascii="Times New Roman" w:hAnsi="Times New Roman" w:cs="Times New Roman"/>
          <w:sz w:val="24"/>
          <w:szCs w:val="24"/>
        </w:rPr>
        <w:t>oddzielnie dla każdego budynku</w:t>
      </w:r>
      <w:r w:rsidR="00B72934" w:rsidRPr="007D3510">
        <w:rPr>
          <w:rFonts w:ascii="Times New Roman" w:hAnsi="Times New Roman" w:cs="Times New Roman"/>
          <w:sz w:val="24"/>
          <w:szCs w:val="24"/>
        </w:rPr>
        <w:t xml:space="preserve"> i poszczególn</w:t>
      </w:r>
      <w:r w:rsidR="00255772" w:rsidRPr="007D3510">
        <w:rPr>
          <w:rFonts w:ascii="Times New Roman" w:hAnsi="Times New Roman" w:cs="Times New Roman"/>
          <w:sz w:val="24"/>
          <w:szCs w:val="24"/>
        </w:rPr>
        <w:t>ych robót</w:t>
      </w:r>
      <w:r w:rsidRPr="007D3510">
        <w:rPr>
          <w:rFonts w:ascii="Times New Roman" w:hAnsi="Times New Roman" w:cs="Times New Roman"/>
          <w:sz w:val="24"/>
          <w:szCs w:val="24"/>
        </w:rPr>
        <w:t>,</w:t>
      </w:r>
    </w:p>
    <w:p w:rsidR="0087108E" w:rsidRPr="00484526" w:rsidRDefault="00CF7FAB" w:rsidP="00484526">
      <w:pPr>
        <w:pStyle w:val="Akapitzlist"/>
        <w:numPr>
          <w:ilvl w:val="0"/>
          <w:numId w:val="7"/>
        </w:numPr>
        <w:suppressAutoHyphens/>
        <w:autoSpaceDE w:val="0"/>
        <w:spacing w:after="12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przygotowanie innych opracowań niezbędnych do spełnienia wszystkich zakładanych funkcji oraz niezbędne </w:t>
      </w:r>
      <w:r w:rsidR="00034F05">
        <w:rPr>
          <w:rFonts w:ascii="Times New Roman" w:hAnsi="Times New Roman" w:cs="Times New Roman"/>
          <w:sz w:val="24"/>
          <w:szCs w:val="24"/>
        </w:rPr>
        <w:t xml:space="preserve">w razie potrzeby </w:t>
      </w:r>
      <w:r w:rsidRPr="007D3510">
        <w:rPr>
          <w:rFonts w:ascii="Times New Roman" w:hAnsi="Times New Roman" w:cs="Times New Roman"/>
          <w:sz w:val="24"/>
          <w:szCs w:val="24"/>
        </w:rPr>
        <w:t xml:space="preserve">do zgłoszenia budowy </w:t>
      </w:r>
      <w:r w:rsidR="00D423B4">
        <w:rPr>
          <w:rFonts w:ascii="Times New Roman" w:hAnsi="Times New Roman" w:cs="Times New Roman"/>
          <w:sz w:val="24"/>
          <w:szCs w:val="24"/>
        </w:rPr>
        <w:t xml:space="preserve">lub </w:t>
      </w:r>
      <w:r w:rsidR="00034F05" w:rsidRPr="007D3510">
        <w:rPr>
          <w:rFonts w:ascii="Times New Roman" w:hAnsi="Times New Roman" w:cs="Times New Roman"/>
          <w:sz w:val="24"/>
          <w:szCs w:val="24"/>
        </w:rPr>
        <w:t xml:space="preserve">wykonania innych robót budowlanych </w:t>
      </w:r>
      <w:r w:rsidRPr="007D3510">
        <w:rPr>
          <w:rFonts w:ascii="Times New Roman" w:hAnsi="Times New Roman" w:cs="Times New Roman"/>
          <w:sz w:val="24"/>
          <w:szCs w:val="24"/>
        </w:rPr>
        <w:t xml:space="preserve">lub </w:t>
      </w:r>
      <w:r w:rsidR="00034F05">
        <w:rPr>
          <w:rFonts w:ascii="Times New Roman" w:hAnsi="Times New Roman" w:cs="Times New Roman"/>
          <w:sz w:val="24"/>
          <w:szCs w:val="24"/>
        </w:rPr>
        <w:t>uzyskania pozwolenia na budowę</w:t>
      </w:r>
      <w:r w:rsidRPr="007D3510">
        <w:rPr>
          <w:rFonts w:ascii="Times New Roman" w:hAnsi="Times New Roman" w:cs="Times New Roman"/>
          <w:sz w:val="24"/>
          <w:szCs w:val="24"/>
        </w:rPr>
        <w:t>.</w:t>
      </w:r>
    </w:p>
    <w:p w:rsidR="00214D8B" w:rsidRPr="007D3510" w:rsidRDefault="00214D8B" w:rsidP="007D3510">
      <w:pPr>
        <w:spacing w:after="0" w:line="288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D3510">
        <w:rPr>
          <w:rStyle w:val="fontstyle01"/>
          <w:rFonts w:ascii="Times New Roman" w:hAnsi="Times New Roman" w:cs="Times New Roman"/>
          <w:sz w:val="24"/>
          <w:szCs w:val="24"/>
        </w:rPr>
        <w:t>Wykonawca przekaże Zamawiającemu wy</w:t>
      </w:r>
      <w:r w:rsidR="00B72934" w:rsidRPr="007D3510">
        <w:rPr>
          <w:rStyle w:val="fontstyle01"/>
          <w:rFonts w:ascii="Times New Roman" w:hAnsi="Times New Roman" w:cs="Times New Roman"/>
          <w:sz w:val="24"/>
          <w:szCs w:val="24"/>
        </w:rPr>
        <w:t xml:space="preserve">konane dokumentacje projektowe </w:t>
      </w:r>
      <w:r w:rsidRPr="007D3510">
        <w:rPr>
          <w:rStyle w:val="fontstyle01"/>
          <w:rFonts w:ascii="Times New Roman" w:hAnsi="Times New Roman" w:cs="Times New Roman"/>
          <w:sz w:val="24"/>
          <w:szCs w:val="24"/>
        </w:rPr>
        <w:t>w następujących formach:</w:t>
      </w:r>
    </w:p>
    <w:p w:rsidR="00214D8B" w:rsidRPr="007D3510" w:rsidRDefault="00214D8B" w:rsidP="007D3510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D3510">
        <w:rPr>
          <w:rStyle w:val="fontstyle01"/>
          <w:rFonts w:ascii="Times New Roman" w:hAnsi="Times New Roman" w:cs="Times New Roman"/>
          <w:sz w:val="24"/>
          <w:szCs w:val="24"/>
        </w:rPr>
        <w:t>papierowej – w 3 egzemplarzach</w:t>
      </w:r>
      <w:r w:rsidR="00B72934" w:rsidRPr="007D3510">
        <w:rPr>
          <w:rStyle w:val="fontstyle01"/>
          <w:rFonts w:ascii="Times New Roman" w:hAnsi="Times New Roman" w:cs="Times New Roman"/>
          <w:sz w:val="24"/>
          <w:szCs w:val="24"/>
        </w:rPr>
        <w:t>,</w:t>
      </w:r>
    </w:p>
    <w:p w:rsidR="00214D8B" w:rsidRPr="007D3510" w:rsidRDefault="00214D8B" w:rsidP="007D3510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Style w:val="fontstyle01"/>
          <w:rFonts w:ascii="Times New Roman" w:hAnsi="Times New Roman" w:cs="Times New Roman"/>
          <w:sz w:val="24"/>
          <w:szCs w:val="24"/>
        </w:rPr>
        <w:t xml:space="preserve">elektronicznej – w 3 egzemplarzach na informatycznym </w:t>
      </w:r>
      <w:r w:rsidR="00255772" w:rsidRPr="007D3510">
        <w:rPr>
          <w:rFonts w:ascii="Times New Roman" w:hAnsi="Times New Roman" w:cs="Times New Roman"/>
          <w:bCs/>
          <w:color w:val="000000"/>
          <w:sz w:val="24"/>
          <w:szCs w:val="24"/>
        </w:rPr>
        <w:t>nośniku danych</w:t>
      </w:r>
      <w:r w:rsidR="009B064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55772" w:rsidRPr="007D3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34F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pendrive, </w:t>
      </w:r>
      <w:r w:rsidR="00255772" w:rsidRPr="007D3510">
        <w:rPr>
          <w:rFonts w:ascii="Times New Roman" w:hAnsi="Times New Roman" w:cs="Times New Roman"/>
          <w:bCs/>
          <w:color w:val="000000"/>
          <w:sz w:val="24"/>
          <w:szCs w:val="24"/>
        </w:rPr>
        <w:t>CD lub DVD</w:t>
      </w:r>
      <w:r w:rsidR="00034F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3510">
        <w:rPr>
          <w:rFonts w:ascii="Times New Roman" w:hAnsi="Times New Roman" w:cs="Times New Roman"/>
          <w:bCs/>
          <w:color w:val="000000"/>
          <w:sz w:val="24"/>
          <w:szCs w:val="24"/>
        </w:rPr>
        <w:t>w postaci plików w formatach:</w:t>
      </w:r>
    </w:p>
    <w:p w:rsidR="00214D8B" w:rsidRPr="007D3510" w:rsidRDefault="00214D8B" w:rsidP="007D3510">
      <w:pPr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Fonts w:ascii="Times New Roman" w:hAnsi="Times New Roman" w:cs="Times New Roman"/>
          <w:color w:val="000000"/>
          <w:sz w:val="24"/>
          <w:szCs w:val="24"/>
        </w:rPr>
        <w:t>w formacie pdf,</w:t>
      </w:r>
    </w:p>
    <w:p w:rsidR="00214D8B" w:rsidRPr="007D3510" w:rsidRDefault="00214D8B" w:rsidP="007D3510">
      <w:pPr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Fonts w:ascii="Times New Roman" w:hAnsi="Times New Roman" w:cs="Times New Roman"/>
          <w:color w:val="000000"/>
          <w:sz w:val="24"/>
          <w:szCs w:val="24"/>
        </w:rPr>
        <w:t>w formacie edytowalnym:</w:t>
      </w:r>
    </w:p>
    <w:p w:rsidR="00214D8B" w:rsidRPr="007D3510" w:rsidRDefault="00214D8B" w:rsidP="007D3510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Fonts w:ascii="Times New Roman" w:hAnsi="Times New Roman" w:cs="Times New Roman"/>
          <w:color w:val="000000"/>
          <w:sz w:val="24"/>
          <w:szCs w:val="24"/>
        </w:rPr>
        <w:t>dokumenty tekstowe – doc lub odt,</w:t>
      </w:r>
    </w:p>
    <w:p w:rsidR="00214D8B" w:rsidRPr="007D3510" w:rsidRDefault="00214D8B" w:rsidP="007D3510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Fonts w:ascii="Times New Roman" w:hAnsi="Times New Roman" w:cs="Times New Roman"/>
          <w:color w:val="000000"/>
          <w:sz w:val="24"/>
          <w:szCs w:val="24"/>
        </w:rPr>
        <w:t>pliki graficzne – dwg, dxf oraz png, jpg,</w:t>
      </w:r>
    </w:p>
    <w:p w:rsidR="00214D8B" w:rsidRPr="00034F05" w:rsidRDefault="00255772" w:rsidP="00034F05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510">
        <w:rPr>
          <w:rFonts w:ascii="Times New Roman" w:hAnsi="Times New Roman" w:cs="Times New Roman"/>
          <w:color w:val="000000"/>
          <w:sz w:val="24"/>
          <w:szCs w:val="24"/>
        </w:rPr>
        <w:t>kosztorysy – ath,</w:t>
      </w:r>
      <w:r w:rsidR="00034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D8B" w:rsidRPr="00034F05">
        <w:rPr>
          <w:rFonts w:ascii="Times New Roman" w:hAnsi="Times New Roman" w:cs="Times New Roman"/>
          <w:color w:val="000000"/>
          <w:sz w:val="24"/>
          <w:szCs w:val="24"/>
        </w:rPr>
        <w:t>xls lub ods.</w:t>
      </w:r>
    </w:p>
    <w:p w:rsidR="00F30652" w:rsidRDefault="00F30652" w:rsidP="007D3510">
      <w:pPr>
        <w:pStyle w:val="Default"/>
        <w:spacing w:after="120" w:line="288" w:lineRule="auto"/>
        <w:ind w:firstLine="425"/>
        <w:jc w:val="both"/>
        <w:rPr>
          <w:rFonts w:ascii="Times New Roman" w:hAnsi="Times New Roman" w:cs="Times New Roman"/>
        </w:rPr>
      </w:pPr>
      <w:r w:rsidRPr="007D3510">
        <w:rPr>
          <w:rFonts w:ascii="Times New Roman" w:hAnsi="Times New Roman" w:cs="Times New Roman"/>
        </w:rPr>
        <w:t>Zamawiający umożliwi, aby Wykonawca przed złożeniem ostatecznej oferty po wcześniejszym uzgodnieniu telefonicznym dokonał wizji lokalnej w terenie i pozyskał niezbędne dane i informacje konieczne do sporządzenia oferty.</w:t>
      </w:r>
    </w:p>
    <w:p w:rsidR="00034F05" w:rsidRDefault="00034F05" w:rsidP="007D3510">
      <w:pPr>
        <w:pStyle w:val="Default"/>
        <w:spacing w:after="120" w:line="288" w:lineRule="auto"/>
        <w:ind w:firstLine="425"/>
        <w:jc w:val="both"/>
        <w:rPr>
          <w:rFonts w:ascii="Times New Roman" w:hAnsi="Times New Roman" w:cs="Times New Roman"/>
        </w:rPr>
      </w:pPr>
    </w:p>
    <w:p w:rsidR="00034F05" w:rsidRPr="007D3510" w:rsidRDefault="00034F05" w:rsidP="007D3510">
      <w:pPr>
        <w:pStyle w:val="Default"/>
        <w:spacing w:after="120" w:line="288" w:lineRule="auto"/>
        <w:ind w:firstLine="425"/>
        <w:jc w:val="both"/>
        <w:rPr>
          <w:rFonts w:ascii="Times New Roman" w:hAnsi="Times New Roman" w:cs="Times New Roman"/>
        </w:rPr>
      </w:pPr>
    </w:p>
    <w:p w:rsidR="00F30652" w:rsidRPr="007D3510" w:rsidRDefault="00F30652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F864BE" w:rsidRPr="007D3510" w:rsidRDefault="00976FBC" w:rsidP="007D3510">
      <w:pPr>
        <w:pStyle w:val="Default"/>
        <w:spacing w:after="120" w:line="288" w:lineRule="auto"/>
        <w:ind w:firstLine="425"/>
        <w:jc w:val="both"/>
        <w:rPr>
          <w:rFonts w:ascii="Times New Roman" w:hAnsi="Times New Roman" w:cs="Times New Roman"/>
        </w:rPr>
      </w:pPr>
      <w:r w:rsidRPr="007D3510">
        <w:rPr>
          <w:rFonts w:ascii="Times New Roman" w:hAnsi="Times New Roman" w:cs="Times New Roman"/>
        </w:rPr>
        <w:t xml:space="preserve">Zamówienie należy zrealizować w terminie </w:t>
      </w:r>
      <w:r w:rsidR="00F30652" w:rsidRPr="007D3510">
        <w:rPr>
          <w:rFonts w:ascii="Times New Roman" w:hAnsi="Times New Roman" w:cs="Times New Roman"/>
        </w:rPr>
        <w:t xml:space="preserve">do dnia </w:t>
      </w:r>
      <w:r w:rsidR="00D423B4" w:rsidRPr="00D423B4">
        <w:rPr>
          <w:rFonts w:ascii="Times New Roman" w:hAnsi="Times New Roman" w:cs="Times New Roman"/>
          <w:b/>
        </w:rPr>
        <w:t>15</w:t>
      </w:r>
      <w:r w:rsidR="00F30652" w:rsidRPr="007D3510">
        <w:rPr>
          <w:rFonts w:ascii="Times New Roman" w:hAnsi="Times New Roman" w:cs="Times New Roman"/>
          <w:b/>
        </w:rPr>
        <w:t>.0</w:t>
      </w:r>
      <w:r w:rsidR="00D423B4">
        <w:rPr>
          <w:rFonts w:ascii="Times New Roman" w:hAnsi="Times New Roman" w:cs="Times New Roman"/>
          <w:b/>
        </w:rPr>
        <w:t>5</w:t>
      </w:r>
      <w:r w:rsidR="00F30652" w:rsidRPr="007D3510">
        <w:rPr>
          <w:rFonts w:ascii="Times New Roman" w:hAnsi="Times New Roman" w:cs="Times New Roman"/>
          <w:b/>
        </w:rPr>
        <w:t>.2023r</w:t>
      </w:r>
      <w:r w:rsidRPr="007D3510">
        <w:rPr>
          <w:rFonts w:ascii="Times New Roman" w:hAnsi="Times New Roman" w:cs="Times New Roman"/>
        </w:rPr>
        <w:t xml:space="preserve">. Zamówienie kończy się spisaniem końcowego protokołu odbioru </w:t>
      </w:r>
      <w:r w:rsidR="00A03CD4" w:rsidRPr="007D3510">
        <w:rPr>
          <w:rFonts w:ascii="Times New Roman" w:hAnsi="Times New Roman" w:cs="Times New Roman"/>
        </w:rPr>
        <w:t>dokumentacji</w:t>
      </w:r>
      <w:r w:rsidR="00034F05">
        <w:rPr>
          <w:rFonts w:ascii="Times New Roman" w:hAnsi="Times New Roman" w:cs="Times New Roman"/>
        </w:rPr>
        <w:t xml:space="preserve">. </w:t>
      </w:r>
      <w:r w:rsidRPr="007D3510">
        <w:rPr>
          <w:rFonts w:ascii="Times New Roman" w:hAnsi="Times New Roman" w:cs="Times New Roman"/>
        </w:rPr>
        <w:t>Zamawiający zastrzega sobie prawo nadzorowania i wnoszenia uwag do opracowywan</w:t>
      </w:r>
      <w:r w:rsidR="00A03CD4" w:rsidRPr="007D3510">
        <w:rPr>
          <w:rFonts w:ascii="Times New Roman" w:hAnsi="Times New Roman" w:cs="Times New Roman"/>
        </w:rPr>
        <w:t xml:space="preserve">ych projektów </w:t>
      </w:r>
      <w:r w:rsidRPr="007D3510">
        <w:rPr>
          <w:rFonts w:ascii="Times New Roman" w:hAnsi="Times New Roman" w:cs="Times New Roman"/>
        </w:rPr>
        <w:t xml:space="preserve">na każdym etapie </w:t>
      </w:r>
      <w:r w:rsidR="00A03CD4" w:rsidRPr="007D3510">
        <w:rPr>
          <w:rFonts w:ascii="Times New Roman" w:hAnsi="Times New Roman" w:cs="Times New Roman"/>
        </w:rPr>
        <w:t>ich</w:t>
      </w:r>
      <w:r w:rsidR="00F864BE" w:rsidRPr="007D3510">
        <w:rPr>
          <w:rFonts w:ascii="Times New Roman" w:hAnsi="Times New Roman" w:cs="Times New Roman"/>
        </w:rPr>
        <w:t xml:space="preserve"> tworzenia.</w:t>
      </w:r>
    </w:p>
    <w:p w:rsidR="00255772" w:rsidRPr="008C1EE1" w:rsidRDefault="00615BAC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EE1">
        <w:rPr>
          <w:rFonts w:ascii="Times New Roman" w:hAnsi="Times New Roman" w:cs="Times New Roman"/>
          <w:b/>
          <w:sz w:val="24"/>
          <w:szCs w:val="24"/>
        </w:rPr>
        <w:t>Dokumenty jakie powinni dostarczyć Oferenci</w:t>
      </w:r>
      <w:r w:rsidR="00255772" w:rsidRPr="008C1EE1">
        <w:rPr>
          <w:rFonts w:ascii="Times New Roman" w:hAnsi="Times New Roman" w:cs="Times New Roman"/>
          <w:b/>
          <w:sz w:val="24"/>
          <w:szCs w:val="24"/>
        </w:rPr>
        <w:t>:</w:t>
      </w:r>
    </w:p>
    <w:p w:rsidR="00034F05" w:rsidRDefault="00615BAC" w:rsidP="00034F05">
      <w:pPr>
        <w:pStyle w:val="Default"/>
        <w:numPr>
          <w:ilvl w:val="0"/>
          <w:numId w:val="28"/>
        </w:numPr>
        <w:spacing w:line="288" w:lineRule="auto"/>
        <w:ind w:left="425" w:hanging="425"/>
        <w:jc w:val="both"/>
        <w:rPr>
          <w:rFonts w:ascii="Times New Roman" w:hAnsi="Times New Roman" w:cs="Times New Roman"/>
        </w:rPr>
      </w:pPr>
      <w:r w:rsidRPr="00484526">
        <w:rPr>
          <w:rFonts w:ascii="Times New Roman" w:hAnsi="Times New Roman" w:cs="Times New Roman"/>
        </w:rPr>
        <w:t xml:space="preserve">Podpisany formularz ofertowy </w:t>
      </w:r>
      <w:r w:rsidR="009A2267" w:rsidRPr="00484526">
        <w:rPr>
          <w:rFonts w:ascii="Times New Roman" w:hAnsi="Times New Roman" w:cs="Times New Roman"/>
        </w:rPr>
        <w:t>zawierając</w:t>
      </w:r>
      <w:r w:rsidRPr="00484526">
        <w:rPr>
          <w:rFonts w:ascii="Times New Roman" w:hAnsi="Times New Roman" w:cs="Times New Roman"/>
        </w:rPr>
        <w:t>y</w:t>
      </w:r>
      <w:r w:rsidR="009A2267" w:rsidRPr="00484526">
        <w:rPr>
          <w:rFonts w:ascii="Times New Roman" w:hAnsi="Times New Roman" w:cs="Times New Roman"/>
        </w:rPr>
        <w:t xml:space="preserve"> </w:t>
      </w:r>
      <w:r w:rsidRPr="00484526">
        <w:rPr>
          <w:rFonts w:ascii="Times New Roman" w:hAnsi="Times New Roman" w:cs="Times New Roman"/>
        </w:rPr>
        <w:t>także potwierdzenie spełnienia warunków udziału</w:t>
      </w:r>
      <w:r w:rsidRPr="00484526">
        <w:rPr>
          <w:rFonts w:ascii="Times New Roman" w:hAnsi="Times New Roman" w:cs="Times New Roman"/>
        </w:rPr>
        <w:br/>
        <w:t>w postępowaniu oraz przedstawiający wybrane kryteria (załąc</w:t>
      </w:r>
      <w:r w:rsidR="00DF6720" w:rsidRPr="00484526">
        <w:rPr>
          <w:rFonts w:ascii="Times New Roman" w:hAnsi="Times New Roman" w:cs="Times New Roman"/>
        </w:rPr>
        <w:t>znik nr 1 – Formularz ofertowy)</w:t>
      </w:r>
      <w:r w:rsidR="00034F05">
        <w:rPr>
          <w:rFonts w:ascii="Times New Roman" w:hAnsi="Times New Roman" w:cs="Times New Roman"/>
        </w:rPr>
        <w:t>,</w:t>
      </w:r>
    </w:p>
    <w:p w:rsidR="00484526" w:rsidRDefault="008C1EE1" w:rsidP="00005962">
      <w:pPr>
        <w:pStyle w:val="Default"/>
        <w:numPr>
          <w:ilvl w:val="0"/>
          <w:numId w:val="28"/>
        </w:numPr>
        <w:spacing w:line="288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Wydruk z Centralnej Ewidencji i Informacji o Działalności Gospodarczej lub z Krajowego Rejestru Sądowego.</w:t>
      </w:r>
    </w:p>
    <w:p w:rsidR="00005962" w:rsidRPr="009B0642" w:rsidRDefault="00D423B4" w:rsidP="00005962">
      <w:pPr>
        <w:pStyle w:val="Default"/>
        <w:numPr>
          <w:ilvl w:val="0"/>
          <w:numId w:val="28"/>
        </w:numPr>
        <w:spacing w:line="288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 projektanta, potwierdzenie należytego wykonania umowy lub referencje </w:t>
      </w:r>
      <w:r w:rsidR="00005962" w:rsidRPr="009B0642">
        <w:rPr>
          <w:rFonts w:ascii="Times New Roman" w:hAnsi="Times New Roman" w:cs="Times New Roman"/>
        </w:rPr>
        <w:t xml:space="preserve">potwierdzające wykonanie </w:t>
      </w:r>
      <w:r w:rsidR="009B0642" w:rsidRPr="009B0642">
        <w:rPr>
          <w:rFonts w:ascii="Times New Roman" w:hAnsi="Times New Roman" w:cs="Times New Roman"/>
        </w:rPr>
        <w:t xml:space="preserve">dokumentacji projektowej o której mowa w </w:t>
      </w:r>
      <w:r w:rsidR="009B0642">
        <w:rPr>
          <w:rFonts w:ascii="Times New Roman" w:hAnsi="Times New Roman" w:cs="Times New Roman"/>
        </w:rPr>
        <w:t>punkcie IX.</w:t>
      </w:r>
      <w:r w:rsidR="009B0642" w:rsidRPr="009B0642">
        <w:rPr>
          <w:rFonts w:ascii="Times New Roman" w:hAnsi="Times New Roman" w:cs="Times New Roman"/>
        </w:rPr>
        <w:t>4</w:t>
      </w:r>
      <w:r w:rsidR="009B0642">
        <w:rPr>
          <w:rFonts w:ascii="Times New Roman" w:hAnsi="Times New Roman" w:cs="Times New Roman"/>
        </w:rPr>
        <w:t>.</w:t>
      </w:r>
      <w:r w:rsidR="009B0642" w:rsidRPr="009B0642">
        <w:rPr>
          <w:rFonts w:ascii="Times New Roman" w:hAnsi="Times New Roman" w:cs="Times New Roman"/>
        </w:rPr>
        <w:t>1</w:t>
      </w:r>
      <w:r w:rsidR="009B0642">
        <w:rPr>
          <w:rFonts w:ascii="Times New Roman" w:hAnsi="Times New Roman" w:cs="Times New Roman"/>
        </w:rPr>
        <w:t>.</w:t>
      </w:r>
    </w:p>
    <w:p w:rsidR="00005962" w:rsidRPr="00484526" w:rsidRDefault="00005962" w:rsidP="00034F05">
      <w:pPr>
        <w:pStyle w:val="Default"/>
        <w:numPr>
          <w:ilvl w:val="0"/>
          <w:numId w:val="28"/>
        </w:numPr>
        <w:spacing w:after="120" w:line="288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składane przez Oferenta muszą być przedstawione w formie oryginału lub kopii potwierdzonych za zgodność z oryginałem przez Oferenta.</w:t>
      </w:r>
    </w:p>
    <w:p w:rsidR="00615BAC" w:rsidRPr="007D3510" w:rsidRDefault="00615BAC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Informacje o sposobie porozumiewania się</w:t>
      </w:r>
    </w:p>
    <w:p w:rsidR="00615BAC" w:rsidRPr="007D3510" w:rsidRDefault="00615BAC" w:rsidP="007D3510">
      <w:pPr>
        <w:pStyle w:val="Akapitzlist"/>
        <w:numPr>
          <w:ilvl w:val="0"/>
          <w:numId w:val="14"/>
        </w:numPr>
        <w:suppressAutoHyphens/>
        <w:autoSpaceDE w:val="0"/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Wszelkiego rodzaju oświadczenia, wnioski, zawiadomienia, informacje, pytania itp. Zamawiający i Wykonawca zobowiązują się przekazywać </w:t>
      </w:r>
      <w:r w:rsidR="00034F05">
        <w:rPr>
          <w:rFonts w:ascii="Times New Roman" w:hAnsi="Times New Roman" w:cs="Times New Roman"/>
          <w:sz w:val="24"/>
          <w:szCs w:val="24"/>
        </w:rPr>
        <w:t xml:space="preserve">w formie </w:t>
      </w:r>
      <w:r w:rsidRPr="007D3510">
        <w:rPr>
          <w:rFonts w:ascii="Times New Roman" w:hAnsi="Times New Roman" w:cs="Times New Roman"/>
          <w:sz w:val="24"/>
          <w:szCs w:val="24"/>
        </w:rPr>
        <w:t>pisemn</w:t>
      </w:r>
      <w:r w:rsidR="00034F05">
        <w:rPr>
          <w:rFonts w:ascii="Times New Roman" w:hAnsi="Times New Roman" w:cs="Times New Roman"/>
          <w:sz w:val="24"/>
          <w:szCs w:val="24"/>
        </w:rPr>
        <w:t>ej</w:t>
      </w:r>
      <w:r w:rsidR="00DA4792">
        <w:rPr>
          <w:rFonts w:ascii="Times New Roman" w:hAnsi="Times New Roman" w:cs="Times New Roman"/>
          <w:sz w:val="24"/>
          <w:szCs w:val="24"/>
        </w:rPr>
        <w:t>.</w:t>
      </w:r>
    </w:p>
    <w:p w:rsidR="00484526" w:rsidRPr="00034F05" w:rsidRDefault="00615BAC" w:rsidP="00034F05">
      <w:pPr>
        <w:pStyle w:val="Default"/>
        <w:numPr>
          <w:ilvl w:val="0"/>
          <w:numId w:val="30"/>
        </w:numPr>
        <w:spacing w:after="12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7D3510">
        <w:rPr>
          <w:rFonts w:ascii="Times New Roman" w:hAnsi="Times New Roman" w:cs="Times New Roman"/>
        </w:rPr>
        <w:t>Zamawiający dopuszcza składanie wszelkich uzupełnień lub wyjaśnień drogą elektroniczn</w:t>
      </w:r>
      <w:r w:rsidR="00036E64">
        <w:rPr>
          <w:rFonts w:ascii="Times New Roman" w:hAnsi="Times New Roman" w:cs="Times New Roman"/>
        </w:rPr>
        <w:t xml:space="preserve">ą poprzez bazę konkurencyjności, </w:t>
      </w:r>
      <w:r w:rsidRPr="007D3510">
        <w:rPr>
          <w:rFonts w:ascii="Times New Roman" w:hAnsi="Times New Roman" w:cs="Times New Roman"/>
        </w:rPr>
        <w:t xml:space="preserve">na adres </w:t>
      </w:r>
      <w:hyperlink r:id="rId8" w:history="1">
        <w:r w:rsidRPr="00034F05">
          <w:rPr>
            <w:rFonts w:ascii="Times New Roman" w:hAnsi="Times New Roman" w:cs="Times New Roman"/>
          </w:rPr>
          <w:t>adamczyk.marta@um.ostrowiec.pl</w:t>
        </w:r>
      </w:hyperlink>
      <w:r w:rsidR="00034F05" w:rsidRPr="00034F05">
        <w:rPr>
          <w:rFonts w:ascii="Times New Roman" w:hAnsi="Times New Roman" w:cs="Times New Roman"/>
        </w:rPr>
        <w:t xml:space="preserve"> lub w formie pisemnej</w:t>
      </w:r>
      <w:r w:rsidR="00D423B4">
        <w:rPr>
          <w:rFonts w:ascii="Times New Roman" w:hAnsi="Times New Roman" w:cs="Times New Roman"/>
        </w:rPr>
        <w:t xml:space="preserve"> na adres Zamawiającego</w:t>
      </w:r>
      <w:r w:rsidR="00034F05">
        <w:rPr>
          <w:rFonts w:ascii="Times New Roman" w:hAnsi="Times New Roman" w:cs="Times New Roman"/>
        </w:rPr>
        <w:t>.</w:t>
      </w:r>
    </w:p>
    <w:p w:rsidR="00615BAC" w:rsidRPr="007D3510" w:rsidRDefault="005761EA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615BAC" w:rsidRDefault="00D40BE4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Wykonawcy zobowiązani są zapoznać się dokładnie z informacjami zawartymi w zapytaniu ofertowym i przygotować ofertę zgodnie z wymaganiami określonymi w tym dokumencie.</w:t>
      </w:r>
    </w:p>
    <w:p w:rsidR="005D6DBE" w:rsidRDefault="005D6DBE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na formularzu stanowiącym załącznik nr 1 do niniejszego zapytania.</w:t>
      </w:r>
    </w:p>
    <w:p w:rsidR="005D6DBE" w:rsidRDefault="005D6DBE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podpisana przez osobę do tego upoważnioną, która widnieje w Krajowym Rejestrze Sądowym, wydruku z Centralnej Ewidencji i Informacji o Działalności Gospodarczej na terytorium RP lub innym dokumencie zaświadczającym o jej umocowaniu prawnym.</w:t>
      </w:r>
    </w:p>
    <w:p w:rsidR="005D6DBE" w:rsidRDefault="005D6DBE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podpisania oferty przez osobę niewymienioną w ww. rejestrach konieczne jest dołączenie dokumentu zaświadczającego o jej umocowaniu prawnym.</w:t>
      </w:r>
    </w:p>
    <w:p w:rsidR="005D6DBE" w:rsidRPr="007D3510" w:rsidRDefault="005D6DBE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sporządzona w języku polskim.</w:t>
      </w:r>
    </w:p>
    <w:p w:rsidR="005D6DBE" w:rsidRPr="005D6DBE" w:rsidRDefault="00D40BE4" w:rsidP="005D6DBE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Podane w formularzu ofertowym ceny muszą uwzględniać wszystkie koszty związane</w:t>
      </w:r>
      <w:r w:rsidRPr="007D3510">
        <w:rPr>
          <w:rFonts w:ascii="Times New Roman" w:hAnsi="Times New Roman" w:cs="Times New Roman"/>
          <w:sz w:val="24"/>
          <w:szCs w:val="24"/>
        </w:rPr>
        <w:br/>
        <w:t>z realizacją zamówienia i nie mogą ulec zmianie w trakcie trwania umowy, chyba że umowa lub zapytanie ofertowe wskazują przesłanki zmiany umowy. Wykonawca przedstawi</w:t>
      </w:r>
      <w:r w:rsidRPr="007D3510">
        <w:rPr>
          <w:rFonts w:ascii="Times New Roman" w:hAnsi="Times New Roman" w:cs="Times New Roman"/>
          <w:sz w:val="24"/>
          <w:szCs w:val="24"/>
        </w:rPr>
        <w:br/>
        <w:t xml:space="preserve">w ofercie </w:t>
      </w:r>
      <w:r w:rsidR="005761EA" w:rsidRPr="007D3510">
        <w:rPr>
          <w:rFonts w:ascii="Times New Roman" w:hAnsi="Times New Roman" w:cs="Times New Roman"/>
          <w:sz w:val="24"/>
          <w:szCs w:val="24"/>
        </w:rPr>
        <w:t>cenę całkowitą netto i brutto obejmującą całość przedmiotu zamówienia podając ją w zapisie liczbowym i słownie, oraz ceny</w:t>
      </w:r>
      <w:r w:rsidRPr="007D3510">
        <w:rPr>
          <w:rFonts w:ascii="Times New Roman" w:hAnsi="Times New Roman" w:cs="Times New Roman"/>
          <w:sz w:val="24"/>
          <w:szCs w:val="24"/>
        </w:rPr>
        <w:t xml:space="preserve"> wykonania dokumentacji </w:t>
      </w:r>
      <w:r w:rsidR="005761EA" w:rsidRPr="007D3510">
        <w:rPr>
          <w:rFonts w:ascii="Times New Roman" w:hAnsi="Times New Roman" w:cs="Times New Roman"/>
          <w:sz w:val="24"/>
          <w:szCs w:val="24"/>
        </w:rPr>
        <w:t>oddzielnie</w:t>
      </w:r>
      <w:r w:rsidRPr="007D3510">
        <w:rPr>
          <w:rFonts w:ascii="Times New Roman" w:hAnsi="Times New Roman" w:cs="Times New Roman"/>
          <w:sz w:val="24"/>
          <w:szCs w:val="24"/>
        </w:rPr>
        <w:t xml:space="preserve"> dla każdej roboty </w:t>
      </w:r>
      <w:r w:rsidR="005761EA" w:rsidRPr="007D3510">
        <w:rPr>
          <w:rFonts w:ascii="Times New Roman" w:hAnsi="Times New Roman" w:cs="Times New Roman"/>
          <w:sz w:val="24"/>
          <w:szCs w:val="24"/>
        </w:rPr>
        <w:t xml:space="preserve">budowlanej przewidzianej w zapytaniu ofertowym. Cena oferowana musi zawierać wszystkie koszty związane z realizacją zadania, w tym podatek VAT w ustawowej </w:t>
      </w:r>
      <w:r w:rsidR="005761EA" w:rsidRPr="007D3510">
        <w:rPr>
          <w:rFonts w:ascii="Times New Roman" w:hAnsi="Times New Roman" w:cs="Times New Roman"/>
          <w:sz w:val="24"/>
          <w:szCs w:val="24"/>
        </w:rPr>
        <w:lastRenderedPageBreak/>
        <w:t>wysokości, a także inne koszty niezbędne do zrealizowania zamówienia. Cena oferty ma być wyrażona w PLN.</w:t>
      </w:r>
    </w:p>
    <w:p w:rsidR="005761EA" w:rsidRPr="007D3510" w:rsidRDefault="00D40BE4" w:rsidP="007D3510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Oferta powyżej 130 000,00 zł nie będzie rozpa</w:t>
      </w:r>
      <w:r w:rsidR="005761EA" w:rsidRPr="007D3510">
        <w:rPr>
          <w:rFonts w:ascii="Times New Roman" w:hAnsi="Times New Roman" w:cs="Times New Roman"/>
          <w:sz w:val="24"/>
          <w:szCs w:val="24"/>
        </w:rPr>
        <w:t>trywana.</w:t>
      </w:r>
    </w:p>
    <w:p w:rsidR="00484526" w:rsidRDefault="005761EA" w:rsidP="00CA52DE">
      <w:pPr>
        <w:pStyle w:val="Akapitzlist"/>
        <w:numPr>
          <w:ilvl w:val="0"/>
          <w:numId w:val="15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>Każdy Wykonawca może przedstawić tylko jedną ofertę.</w:t>
      </w:r>
    </w:p>
    <w:p w:rsidR="00CA52DE" w:rsidRPr="00CA52DE" w:rsidRDefault="00CA52DE" w:rsidP="00CA52DE">
      <w:pPr>
        <w:pStyle w:val="Akapitzlist"/>
        <w:suppressAutoHyphens/>
        <w:autoSpaceDE w:val="0"/>
        <w:spacing w:after="120" w:line="288" w:lineRule="auto"/>
        <w:ind w:left="425"/>
        <w:jc w:val="both"/>
        <w:rPr>
          <w:rFonts w:ascii="Times New Roman" w:hAnsi="Times New Roman" w:cs="Times New Roman"/>
          <w:sz w:val="12"/>
          <w:szCs w:val="12"/>
        </w:rPr>
      </w:pPr>
    </w:p>
    <w:p w:rsidR="005761EA" w:rsidRPr="007D3510" w:rsidRDefault="008E4100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M</w:t>
      </w:r>
      <w:r w:rsidR="009A0910" w:rsidRPr="007D3510">
        <w:rPr>
          <w:rFonts w:ascii="Times New Roman" w:hAnsi="Times New Roman" w:cs="Times New Roman"/>
          <w:b/>
          <w:sz w:val="24"/>
          <w:szCs w:val="24"/>
        </w:rPr>
        <w:t>iejsce i termin składania ofert</w:t>
      </w:r>
    </w:p>
    <w:p w:rsidR="002A7B3E" w:rsidRPr="007D3510" w:rsidRDefault="008E4100" w:rsidP="007D3510">
      <w:pPr>
        <w:pStyle w:val="Akapitzlist"/>
        <w:numPr>
          <w:ilvl w:val="0"/>
          <w:numId w:val="16"/>
        </w:numPr>
        <w:suppressAutoHyphens/>
        <w:autoSpaceDE w:val="0"/>
        <w:spacing w:after="12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="00D423B4" w:rsidRPr="00D423B4">
        <w:rPr>
          <w:rFonts w:ascii="Times New Roman" w:hAnsi="Times New Roman" w:cs="Times New Roman"/>
          <w:b/>
          <w:sz w:val="24"/>
          <w:szCs w:val="24"/>
        </w:rPr>
        <w:t>23</w:t>
      </w:r>
      <w:r w:rsidRPr="00C2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510">
        <w:rPr>
          <w:rFonts w:ascii="Times New Roman" w:hAnsi="Times New Roman" w:cs="Times New Roman"/>
          <w:b/>
          <w:sz w:val="24"/>
          <w:szCs w:val="24"/>
        </w:rPr>
        <w:t>stycznia 2023r. o godz. 10.00</w:t>
      </w:r>
      <w:r w:rsidRPr="007D3510">
        <w:rPr>
          <w:rFonts w:ascii="Times New Roman" w:hAnsi="Times New Roman" w:cs="Times New Roman"/>
          <w:sz w:val="24"/>
          <w:szCs w:val="24"/>
        </w:rPr>
        <w:t>. Oferty złożone po tym terminie zostaną odrzucone. Liczy się termin wpływu do Zam</w:t>
      </w:r>
      <w:r w:rsidR="002A7B3E" w:rsidRPr="007D3510">
        <w:rPr>
          <w:rFonts w:ascii="Times New Roman" w:hAnsi="Times New Roman" w:cs="Times New Roman"/>
          <w:sz w:val="24"/>
          <w:szCs w:val="24"/>
        </w:rPr>
        <w:t>awiającego</w:t>
      </w:r>
      <w:r w:rsidR="008C1EE1">
        <w:rPr>
          <w:rFonts w:ascii="Times New Roman" w:hAnsi="Times New Roman" w:cs="Times New Roman"/>
          <w:sz w:val="24"/>
          <w:szCs w:val="24"/>
        </w:rPr>
        <w:t>.</w:t>
      </w:r>
    </w:p>
    <w:p w:rsidR="002A7B3E" w:rsidRDefault="002A7B3E" w:rsidP="005D6DBE">
      <w:pPr>
        <w:pStyle w:val="Akapitzlist"/>
        <w:numPr>
          <w:ilvl w:val="0"/>
          <w:numId w:val="16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03F9C">
        <w:rPr>
          <w:rFonts w:ascii="Times New Roman" w:hAnsi="Times New Roman" w:cs="Times New Roman"/>
          <w:sz w:val="24"/>
          <w:szCs w:val="24"/>
        </w:rPr>
        <w:t>Oferty należy składać za pomocą bazy konkurencyjności</w:t>
      </w:r>
      <w:r w:rsidR="00C2425F" w:rsidRPr="00503F9C">
        <w:rPr>
          <w:rFonts w:ascii="Times New Roman" w:hAnsi="Times New Roman" w:cs="Times New Roman"/>
          <w:sz w:val="24"/>
          <w:szCs w:val="24"/>
        </w:rPr>
        <w:t xml:space="preserve">, </w:t>
      </w:r>
      <w:r w:rsidR="00503F9C">
        <w:rPr>
          <w:rFonts w:ascii="Times New Roman" w:hAnsi="Times New Roman" w:cs="Times New Roman"/>
          <w:sz w:val="24"/>
          <w:szCs w:val="24"/>
        </w:rPr>
        <w:t xml:space="preserve">drogą pocztową na adres Urzędu Miasta Ostrowca Świętokrzyskiego, 27 – 400 Ostrowiec Świętokrzyski, ul. Jana Głogowskiego 3/5 lub </w:t>
      </w:r>
      <w:r w:rsidR="00C2425F" w:rsidRPr="00503F9C">
        <w:rPr>
          <w:rFonts w:ascii="Times New Roman" w:hAnsi="Times New Roman" w:cs="Times New Roman"/>
          <w:sz w:val="24"/>
          <w:szCs w:val="24"/>
        </w:rPr>
        <w:t>osobiście w kancelarii Urzędu Miasta Ostrowca Świętokrzyskiego</w:t>
      </w:r>
      <w:r w:rsidR="005D6DBE">
        <w:rPr>
          <w:rFonts w:ascii="Times New Roman" w:hAnsi="Times New Roman" w:cs="Times New Roman"/>
          <w:sz w:val="24"/>
          <w:szCs w:val="24"/>
        </w:rPr>
        <w:br/>
      </w:r>
      <w:r w:rsidR="00503F9C" w:rsidRPr="00503F9C">
        <w:rPr>
          <w:rFonts w:ascii="Times New Roman" w:hAnsi="Times New Roman" w:cs="Times New Roman"/>
          <w:sz w:val="24"/>
          <w:szCs w:val="24"/>
        </w:rPr>
        <w:t>w zamkniętej kopercie</w:t>
      </w:r>
      <w:r w:rsidR="00503F9C">
        <w:rPr>
          <w:rFonts w:ascii="Times New Roman" w:hAnsi="Times New Roman" w:cs="Times New Roman"/>
          <w:sz w:val="24"/>
          <w:szCs w:val="24"/>
        </w:rPr>
        <w:t>, opieczętowanej pieczęcią firmową oferenta wraz z opisem „</w:t>
      </w:r>
      <w:r w:rsidR="005D6DBE">
        <w:rPr>
          <w:rFonts w:ascii="Times New Roman" w:hAnsi="Times New Roman" w:cs="Times New Roman"/>
          <w:sz w:val="24"/>
          <w:szCs w:val="24"/>
        </w:rPr>
        <w:t>Oferta</w:t>
      </w:r>
      <w:r w:rsidR="005D6DBE">
        <w:rPr>
          <w:rFonts w:ascii="Times New Roman" w:hAnsi="Times New Roman" w:cs="Times New Roman"/>
          <w:sz w:val="24"/>
          <w:szCs w:val="24"/>
        </w:rPr>
        <w:br/>
        <w:t xml:space="preserve">w odpowiedzi na zapytanie ofertowe nr </w:t>
      </w:r>
      <w:r w:rsidR="002253D5">
        <w:rPr>
          <w:rFonts w:ascii="Times New Roman" w:hAnsi="Times New Roman" w:cs="Times New Roman"/>
          <w:sz w:val="24"/>
          <w:szCs w:val="24"/>
        </w:rPr>
        <w:t>2023-46554-142487</w:t>
      </w:r>
      <w:r w:rsidR="005D6DBE">
        <w:rPr>
          <w:rFonts w:ascii="Times New Roman" w:hAnsi="Times New Roman" w:cs="Times New Roman"/>
          <w:sz w:val="24"/>
          <w:szCs w:val="24"/>
        </w:rPr>
        <w:t xml:space="preserve"> z dnia 1</w:t>
      </w:r>
      <w:r w:rsidR="00D423B4">
        <w:rPr>
          <w:rFonts w:ascii="Times New Roman" w:hAnsi="Times New Roman" w:cs="Times New Roman"/>
          <w:sz w:val="24"/>
          <w:szCs w:val="24"/>
        </w:rPr>
        <w:t>6</w:t>
      </w:r>
      <w:r w:rsidR="005D6DBE">
        <w:rPr>
          <w:rFonts w:ascii="Times New Roman" w:hAnsi="Times New Roman" w:cs="Times New Roman"/>
          <w:sz w:val="24"/>
          <w:szCs w:val="24"/>
        </w:rPr>
        <w:t xml:space="preserve">.01.2023r. </w:t>
      </w:r>
      <w:r w:rsidR="00503F9C">
        <w:rPr>
          <w:rFonts w:ascii="Times New Roman" w:hAnsi="Times New Roman" w:cs="Times New Roman"/>
          <w:sz w:val="24"/>
          <w:szCs w:val="24"/>
        </w:rPr>
        <w:t>W</w:t>
      </w:r>
      <w:r w:rsidR="00503F9C" w:rsidRPr="007D3510">
        <w:rPr>
          <w:rFonts w:ascii="Times New Roman" w:hAnsi="Times New Roman" w:cs="Times New Roman"/>
          <w:sz w:val="24"/>
          <w:szCs w:val="24"/>
        </w:rPr>
        <w:t xml:space="preserve">ykonanie dokumentacji </w:t>
      </w:r>
      <w:r w:rsidR="00503F9C">
        <w:rPr>
          <w:rFonts w:ascii="Times New Roman" w:hAnsi="Times New Roman" w:cs="Times New Roman"/>
          <w:sz w:val="24"/>
          <w:szCs w:val="24"/>
        </w:rPr>
        <w:t xml:space="preserve">projektowych zwiększających </w:t>
      </w:r>
      <w:r w:rsidR="00503F9C" w:rsidRPr="007D3510">
        <w:rPr>
          <w:rFonts w:ascii="Times New Roman" w:hAnsi="Times New Roman" w:cs="Times New Roman"/>
          <w:sz w:val="24"/>
          <w:szCs w:val="24"/>
        </w:rPr>
        <w:t xml:space="preserve">w budynkach użyteczności publicznej należących do Gminy Ostrowiec Świętokrzyski </w:t>
      </w:r>
      <w:r w:rsidR="00133933">
        <w:rPr>
          <w:rFonts w:ascii="Times New Roman" w:hAnsi="Times New Roman" w:cs="Times New Roman"/>
          <w:sz w:val="24"/>
          <w:szCs w:val="24"/>
        </w:rPr>
        <w:t>dostępność osobom</w:t>
      </w:r>
      <w:r w:rsidR="00503F9C">
        <w:rPr>
          <w:rFonts w:ascii="Times New Roman" w:hAnsi="Times New Roman" w:cs="Times New Roman"/>
          <w:sz w:val="24"/>
          <w:szCs w:val="24"/>
        </w:rPr>
        <w:t xml:space="preserve"> </w:t>
      </w:r>
      <w:r w:rsidR="00503F9C" w:rsidRPr="007D3510">
        <w:rPr>
          <w:rFonts w:ascii="Times New Roman" w:hAnsi="Times New Roman" w:cs="Times New Roman"/>
          <w:sz w:val="24"/>
          <w:szCs w:val="24"/>
        </w:rPr>
        <w:t>ze szczególnymi potrzebami</w:t>
      </w:r>
      <w:r w:rsidR="00503F9C">
        <w:rPr>
          <w:rFonts w:ascii="Times New Roman" w:hAnsi="Times New Roman" w:cs="Times New Roman"/>
          <w:sz w:val="24"/>
          <w:szCs w:val="24"/>
        </w:rPr>
        <w:t xml:space="preserve">. Nie otwierać przed dniem </w:t>
      </w:r>
      <w:r w:rsidR="00D423B4">
        <w:rPr>
          <w:rFonts w:ascii="Times New Roman" w:hAnsi="Times New Roman" w:cs="Times New Roman"/>
          <w:sz w:val="24"/>
          <w:szCs w:val="24"/>
        </w:rPr>
        <w:t>23</w:t>
      </w:r>
      <w:r w:rsidR="00503F9C">
        <w:rPr>
          <w:rFonts w:ascii="Times New Roman" w:hAnsi="Times New Roman" w:cs="Times New Roman"/>
          <w:sz w:val="24"/>
          <w:szCs w:val="24"/>
        </w:rPr>
        <w:t xml:space="preserve"> stycznia 2023r, do godz. 10:15”.</w:t>
      </w:r>
    </w:p>
    <w:p w:rsidR="005D6DBE" w:rsidRDefault="005D6DBE" w:rsidP="005D6DBE">
      <w:pPr>
        <w:pStyle w:val="Akapitzlist"/>
        <w:numPr>
          <w:ilvl w:val="0"/>
          <w:numId w:val="16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133933" w:rsidRDefault="00133933" w:rsidP="005D6DBE">
      <w:pPr>
        <w:pStyle w:val="Akapitzlist"/>
        <w:numPr>
          <w:ilvl w:val="0"/>
          <w:numId w:val="16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ofert odbędzie się w dniu </w:t>
      </w:r>
      <w:r w:rsidR="00D423B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stycznia 2023r o godz. 10.15 w Urzędzie Miasta Ostrowca Świętokrzyskiego w sali nr 225.</w:t>
      </w:r>
    </w:p>
    <w:p w:rsidR="005D6DBE" w:rsidRPr="005D6DBE" w:rsidRDefault="005D6DBE" w:rsidP="005D6DBE">
      <w:pPr>
        <w:pStyle w:val="Akapitzlist"/>
        <w:suppressAutoHyphens/>
        <w:autoSpaceDE w:val="0"/>
        <w:spacing w:after="120" w:line="288" w:lineRule="auto"/>
        <w:ind w:left="425"/>
        <w:jc w:val="both"/>
        <w:rPr>
          <w:rFonts w:ascii="Times New Roman" w:hAnsi="Times New Roman" w:cs="Times New Roman"/>
          <w:sz w:val="12"/>
          <w:szCs w:val="12"/>
        </w:rPr>
      </w:pPr>
    </w:p>
    <w:p w:rsidR="002A7B3E" w:rsidRPr="007D3510" w:rsidRDefault="002A7B3E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Warunki i kryteria udziału w postępowaniu</w:t>
      </w:r>
    </w:p>
    <w:p w:rsidR="009A0910" w:rsidRPr="007D3510" w:rsidRDefault="009A0910" w:rsidP="007D3510">
      <w:pPr>
        <w:pStyle w:val="Default"/>
        <w:numPr>
          <w:ilvl w:val="0"/>
          <w:numId w:val="3"/>
        </w:numPr>
        <w:spacing w:line="288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W postępowaniu mogą brać udział Wykonawcy, którzy spełniają warunki dotyczące:</w:t>
      </w:r>
    </w:p>
    <w:p w:rsidR="00005962" w:rsidRDefault="00FE2B5B" w:rsidP="007D3510">
      <w:pPr>
        <w:pStyle w:val="Default"/>
        <w:numPr>
          <w:ilvl w:val="0"/>
          <w:numId w:val="17"/>
        </w:numPr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005962">
        <w:rPr>
          <w:rFonts w:ascii="Times New Roman" w:hAnsi="Times New Roman" w:cs="Times New Roman"/>
          <w:color w:val="auto"/>
        </w:rPr>
        <w:t>p</w:t>
      </w:r>
      <w:r w:rsidR="009A0910" w:rsidRPr="00005962">
        <w:rPr>
          <w:rFonts w:ascii="Times New Roman" w:hAnsi="Times New Roman" w:cs="Times New Roman"/>
          <w:color w:val="auto"/>
        </w:rPr>
        <w:t>osiadania uprawnień do wyko</w:t>
      </w:r>
      <w:r w:rsidR="00005962">
        <w:rPr>
          <w:rFonts w:ascii="Times New Roman" w:hAnsi="Times New Roman" w:cs="Times New Roman"/>
          <w:color w:val="auto"/>
        </w:rPr>
        <w:t xml:space="preserve">nywania określonej działalności (działalność wpisana jest do </w:t>
      </w:r>
      <w:r w:rsidR="00005962">
        <w:rPr>
          <w:rFonts w:ascii="Times New Roman" w:hAnsi="Times New Roman" w:cs="Times New Roman"/>
        </w:rPr>
        <w:t>Centralnej Ewidencji i Informacji o Działalności Gospodarczej</w:t>
      </w:r>
      <w:r w:rsidR="00C661B0">
        <w:rPr>
          <w:rFonts w:ascii="Times New Roman" w:hAnsi="Times New Roman" w:cs="Times New Roman"/>
        </w:rPr>
        <w:t xml:space="preserve"> l</w:t>
      </w:r>
      <w:r w:rsidR="00005962">
        <w:rPr>
          <w:rFonts w:ascii="Times New Roman" w:hAnsi="Times New Roman" w:cs="Times New Roman"/>
        </w:rPr>
        <w:t>ub do Krajowego Rejestru Sądowego</w:t>
      </w:r>
      <w:r w:rsidR="00036E64">
        <w:rPr>
          <w:rFonts w:ascii="Times New Roman" w:hAnsi="Times New Roman" w:cs="Times New Roman"/>
        </w:rPr>
        <w:t>)</w:t>
      </w:r>
      <w:r w:rsidR="00005962">
        <w:rPr>
          <w:rFonts w:ascii="Times New Roman" w:hAnsi="Times New Roman" w:cs="Times New Roman"/>
        </w:rPr>
        <w:t>,</w:t>
      </w:r>
    </w:p>
    <w:p w:rsidR="009A0910" w:rsidRPr="00005962" w:rsidRDefault="00FE2B5B" w:rsidP="007D3510">
      <w:pPr>
        <w:pStyle w:val="Default"/>
        <w:numPr>
          <w:ilvl w:val="0"/>
          <w:numId w:val="17"/>
        </w:numPr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005962">
        <w:rPr>
          <w:rFonts w:ascii="Times New Roman" w:hAnsi="Times New Roman" w:cs="Times New Roman"/>
          <w:color w:val="auto"/>
        </w:rPr>
        <w:t>p</w:t>
      </w:r>
      <w:r w:rsidR="009A0910" w:rsidRPr="00005962">
        <w:rPr>
          <w:rFonts w:ascii="Times New Roman" w:hAnsi="Times New Roman" w:cs="Times New Roman"/>
          <w:color w:val="auto"/>
        </w:rPr>
        <w:t>osiadania wiedzy i doświadczenia niezbędnego do wykonania usługi (zgodnie z pkt. 4.1),</w:t>
      </w:r>
    </w:p>
    <w:p w:rsidR="009A0910" w:rsidRPr="007D3510" w:rsidRDefault="00FE2B5B" w:rsidP="007D3510">
      <w:pPr>
        <w:pStyle w:val="Default"/>
        <w:numPr>
          <w:ilvl w:val="0"/>
          <w:numId w:val="17"/>
        </w:numPr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d</w:t>
      </w:r>
      <w:r w:rsidR="009A0910" w:rsidRPr="007D3510">
        <w:rPr>
          <w:rFonts w:ascii="Times New Roman" w:hAnsi="Times New Roman" w:cs="Times New Roman"/>
          <w:color w:val="auto"/>
        </w:rPr>
        <w:t>ysponowania odpowiednim potencjałem technicznym oraz osobami zdolnymi do wykonania zamówienia (zgodnie z pkt. 4.2),</w:t>
      </w:r>
    </w:p>
    <w:p w:rsidR="009A0910" w:rsidRPr="007D3510" w:rsidRDefault="00FE2B5B" w:rsidP="00484526">
      <w:pPr>
        <w:pStyle w:val="Default"/>
        <w:numPr>
          <w:ilvl w:val="0"/>
          <w:numId w:val="17"/>
        </w:numPr>
        <w:spacing w:line="288" w:lineRule="auto"/>
        <w:ind w:left="709" w:hanging="284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z</w:t>
      </w:r>
      <w:r w:rsidR="009A0910" w:rsidRPr="007D3510">
        <w:rPr>
          <w:rFonts w:ascii="Times New Roman" w:hAnsi="Times New Roman" w:cs="Times New Roman"/>
          <w:color w:val="auto"/>
        </w:rPr>
        <w:t>najdują się w sytuacji ekonomicznej i finansowej zapewniającej wykonanie zamówienia.</w:t>
      </w:r>
    </w:p>
    <w:p w:rsidR="009A0910" w:rsidRPr="00484526" w:rsidRDefault="009A0910" w:rsidP="007D3510">
      <w:pPr>
        <w:pStyle w:val="Default"/>
        <w:numPr>
          <w:ilvl w:val="0"/>
          <w:numId w:val="3"/>
        </w:numPr>
        <w:spacing w:line="288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84526">
        <w:rPr>
          <w:rFonts w:ascii="Times New Roman" w:hAnsi="Times New Roman" w:cs="Times New Roman"/>
          <w:color w:val="auto"/>
        </w:rPr>
        <w:t xml:space="preserve">Wykonawca nie </w:t>
      </w:r>
      <w:r w:rsidR="00CA52DE">
        <w:rPr>
          <w:rFonts w:ascii="Times New Roman" w:hAnsi="Times New Roman" w:cs="Times New Roman"/>
          <w:color w:val="auto"/>
        </w:rPr>
        <w:t xml:space="preserve">może </w:t>
      </w:r>
      <w:r w:rsidRPr="00484526">
        <w:rPr>
          <w:rFonts w:ascii="Times New Roman" w:hAnsi="Times New Roman" w:cs="Times New Roman"/>
          <w:color w:val="auto"/>
        </w:rPr>
        <w:t>podlega</w:t>
      </w:r>
      <w:r w:rsidR="00CA52DE">
        <w:rPr>
          <w:rFonts w:ascii="Times New Roman" w:hAnsi="Times New Roman" w:cs="Times New Roman"/>
          <w:color w:val="auto"/>
        </w:rPr>
        <w:t>ć</w:t>
      </w:r>
      <w:r w:rsidRPr="00484526">
        <w:rPr>
          <w:rFonts w:ascii="Times New Roman" w:hAnsi="Times New Roman" w:cs="Times New Roman"/>
          <w:color w:val="auto"/>
        </w:rPr>
        <w:t xml:space="preserve"> wykluczeniu z postępowania na podstawie art. 7 ust. 1 i art. 9 ustawy z dnia 13 kwietnia 2022r. o szczególnych rozwiązaniach w zakresie przeciwdziałania wspieraniu agresji na Ukrainę oraz służących och</w:t>
      </w:r>
      <w:r w:rsidR="00FE2B5B" w:rsidRPr="00484526">
        <w:rPr>
          <w:rFonts w:ascii="Times New Roman" w:hAnsi="Times New Roman" w:cs="Times New Roman"/>
          <w:color w:val="auto"/>
        </w:rPr>
        <w:t>ronie bezpieczeństwa narodowego</w:t>
      </w:r>
      <w:r w:rsidR="00FE2B5B" w:rsidRPr="00484526">
        <w:rPr>
          <w:rFonts w:ascii="Times New Roman" w:hAnsi="Times New Roman" w:cs="Times New Roman"/>
          <w:color w:val="auto"/>
        </w:rPr>
        <w:br/>
      </w:r>
      <w:r w:rsidRPr="00484526">
        <w:rPr>
          <w:rFonts w:ascii="Times New Roman" w:hAnsi="Times New Roman" w:cs="Times New Roman"/>
          <w:color w:val="auto"/>
        </w:rPr>
        <w:t>(Dz.U. z 2022r. poz. 835).</w:t>
      </w:r>
    </w:p>
    <w:p w:rsidR="00FE2B5B" w:rsidRPr="007D3510" w:rsidRDefault="00FE2B5B" w:rsidP="007D3510">
      <w:pPr>
        <w:pStyle w:val="Default"/>
        <w:numPr>
          <w:ilvl w:val="0"/>
          <w:numId w:val="3"/>
        </w:numPr>
        <w:spacing w:line="288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W celu uniknięcia konfliktu interesów Zamawiający nie może udzielać zamówienia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</w:t>
      </w:r>
      <w:r w:rsidR="00C661B0">
        <w:rPr>
          <w:rFonts w:ascii="Times New Roman" w:hAnsi="Times New Roman" w:cs="Times New Roman"/>
          <w:color w:val="auto"/>
        </w:rPr>
        <w:t>ych</w:t>
      </w:r>
      <w:r w:rsidRPr="007D3510">
        <w:rPr>
          <w:rFonts w:ascii="Times New Roman" w:hAnsi="Times New Roman" w:cs="Times New Roman"/>
          <w:color w:val="auto"/>
        </w:rPr>
        <w:t xml:space="preserve"> z przygotowaniem</w:t>
      </w:r>
      <w:r w:rsidRPr="007D3510">
        <w:rPr>
          <w:rFonts w:ascii="Times New Roman" w:hAnsi="Times New Roman" w:cs="Times New Roman"/>
          <w:color w:val="auto"/>
        </w:rPr>
        <w:br/>
        <w:t>i przeprowadzeniem procedury wyboru wykonawcy</w:t>
      </w:r>
      <w:r w:rsidR="00C661B0">
        <w:rPr>
          <w:rFonts w:ascii="Times New Roman" w:hAnsi="Times New Roman" w:cs="Times New Roman"/>
          <w:color w:val="auto"/>
        </w:rPr>
        <w:t>,</w:t>
      </w:r>
      <w:r w:rsidRPr="007D3510">
        <w:rPr>
          <w:rFonts w:ascii="Times New Roman" w:hAnsi="Times New Roman" w:cs="Times New Roman"/>
          <w:color w:val="auto"/>
        </w:rPr>
        <w:t xml:space="preserve"> a Wykonawcą, polegając</w:t>
      </w:r>
      <w:r w:rsidR="00C661B0">
        <w:rPr>
          <w:rFonts w:ascii="Times New Roman" w:hAnsi="Times New Roman" w:cs="Times New Roman"/>
          <w:color w:val="auto"/>
        </w:rPr>
        <w:t>ych</w:t>
      </w:r>
      <w:r w:rsidR="00C661B0">
        <w:rPr>
          <w:rFonts w:ascii="Times New Roman" w:hAnsi="Times New Roman" w:cs="Times New Roman"/>
          <w:color w:val="auto"/>
        </w:rPr>
        <w:br/>
      </w:r>
      <w:r w:rsidRPr="007D3510">
        <w:rPr>
          <w:rFonts w:ascii="Times New Roman" w:hAnsi="Times New Roman" w:cs="Times New Roman"/>
          <w:color w:val="auto"/>
        </w:rPr>
        <w:t>w szczególności na:</w:t>
      </w:r>
    </w:p>
    <w:p w:rsidR="00FE2B5B" w:rsidRPr="007D3510" w:rsidRDefault="00FE2B5B" w:rsidP="007D3510">
      <w:pPr>
        <w:pStyle w:val="Default"/>
        <w:numPr>
          <w:ilvl w:val="0"/>
          <w:numId w:val="18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uczestniczeniu w spółce jako wspólnik spółki cywilnej lub spółki osobowej,</w:t>
      </w:r>
    </w:p>
    <w:p w:rsidR="00FE2B5B" w:rsidRPr="007D3510" w:rsidRDefault="00FE2B5B" w:rsidP="007D3510">
      <w:pPr>
        <w:pStyle w:val="Default"/>
        <w:numPr>
          <w:ilvl w:val="0"/>
          <w:numId w:val="18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lastRenderedPageBreak/>
        <w:t>posiadaniu co najmniej 10 % udziałów lub akcji, o ile niższy próg nie wynika z przepisów prawa lub nie został określony przez Operatora Programu,</w:t>
      </w:r>
    </w:p>
    <w:p w:rsidR="00FE2B5B" w:rsidRPr="007D3510" w:rsidRDefault="00FE2B5B" w:rsidP="007D3510">
      <w:pPr>
        <w:pStyle w:val="Default"/>
        <w:numPr>
          <w:ilvl w:val="0"/>
          <w:numId w:val="18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pełnieniu funkcji członka organu nadzorczego lub zarządzającego, prokurenta, pełnomocnika,</w:t>
      </w:r>
    </w:p>
    <w:p w:rsidR="00FE2B5B" w:rsidRPr="007D3510" w:rsidRDefault="00FE2B5B" w:rsidP="007D3510">
      <w:pPr>
        <w:pStyle w:val="Default"/>
        <w:numPr>
          <w:ilvl w:val="0"/>
          <w:numId w:val="18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FE2B5B" w:rsidRPr="007D3510" w:rsidRDefault="00FE2B5B" w:rsidP="007D3510">
      <w:pPr>
        <w:pStyle w:val="Default"/>
        <w:numPr>
          <w:ilvl w:val="0"/>
          <w:numId w:val="3"/>
        </w:numPr>
        <w:spacing w:line="288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O udzielenie zamówienia może ubiegać się Wykonawca, który wykaże że:</w:t>
      </w:r>
    </w:p>
    <w:p w:rsidR="00F20128" w:rsidRPr="00C661B0" w:rsidRDefault="00E830E1" w:rsidP="00C661B0">
      <w:pPr>
        <w:pStyle w:val="Akapitzlist"/>
        <w:numPr>
          <w:ilvl w:val="0"/>
          <w:numId w:val="19"/>
        </w:numPr>
        <w:spacing w:after="0" w:line="288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E2B5B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okresie 3 lat przed upływem terminu składania ofert, a jeżeli okres prowadzania działalności jest </w:t>
      </w:r>
      <w:r w:rsidR="00C661B0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>krótszy – w tym okresie</w:t>
      </w:r>
      <w:r w:rsid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B5B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>wykonał co najmniej</w:t>
      </w:r>
      <w:r w:rsidR="00F20128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jedną dokumentację projektową</w:t>
      </w:r>
      <w:r w:rsid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budynku mieszkalnego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</w:t>
      </w:r>
      <w:r w:rsidR="007A7E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wielorodzinnego lub budynku użyteczności publicznej </w:t>
      </w:r>
      <w:r w:rsidR="00D4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wartości </w:t>
      </w:r>
      <w:r w:rsidR="006B6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D4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mniejszej niż 5 000,00 zł </w:t>
      </w:r>
      <w:r w:rsidR="00C661B0">
        <w:rPr>
          <w:rFonts w:ascii="Times New Roman" w:hAnsi="Times New Roman" w:cs="Times New Roman"/>
          <w:color w:val="000000" w:themeColor="text1"/>
          <w:sz w:val="24"/>
          <w:szCs w:val="24"/>
        </w:rPr>
        <w:t>uwzględniając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F20128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dostępności obiektów dla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osób ze szczególnymi potrzebami</w:t>
      </w:r>
      <w:r w:rsidR="00F20128" w:rsidRPr="00C66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0128" w:rsidRPr="007D3510" w:rsidRDefault="00F20128" w:rsidP="007D3510">
      <w:pPr>
        <w:pStyle w:val="Akapitzlist"/>
        <w:numPr>
          <w:ilvl w:val="0"/>
          <w:numId w:val="19"/>
        </w:numPr>
        <w:spacing w:after="0" w:line="288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dysponują osobami zdolnymi do realizacji przedmiotu zamówienia posiadającymi wiedzę i doświadczenie zawodowe w zakresie branży:</w:t>
      </w:r>
    </w:p>
    <w:p w:rsidR="00F20128" w:rsidRPr="007D3510" w:rsidRDefault="00F20128" w:rsidP="007D3510">
      <w:pPr>
        <w:pStyle w:val="Default"/>
        <w:numPr>
          <w:ilvl w:val="0"/>
          <w:numId w:val="11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architektonicznej – uprawnienia budowlane do projektowania w specjalności architektonicznej bez ograniczeń lub uprawnienia budowlane bez ograniczeń, które zostały wydane na podstawie wcześniej obowiązujących przepisów albo w innym państwie upoważniające do projektowania w zakresie branży architektonicznej, będący czynnym członkiem Izby Inżynierów oraz posiada co najmniej 3 lat doświadczenia zawodowego w pełnieniu samodzielnych funkcji technicznych</w:t>
      </w:r>
      <w:r w:rsidRPr="007D3510">
        <w:rPr>
          <w:rFonts w:ascii="Times New Roman" w:hAnsi="Times New Roman" w:cs="Times New Roman"/>
          <w:color w:val="auto"/>
        </w:rPr>
        <w:br/>
        <w:t>w budownictwie na stanowisku projektanta w zakresie architektoniczno – budowlanym,</w:t>
      </w:r>
    </w:p>
    <w:p w:rsidR="00F20128" w:rsidRPr="007D3510" w:rsidRDefault="00F20128" w:rsidP="007D3510">
      <w:pPr>
        <w:pStyle w:val="Default"/>
        <w:numPr>
          <w:ilvl w:val="0"/>
          <w:numId w:val="11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sanitarnej – uprawnienia budowlane do projektowania w specjalności instalacyjnej</w:t>
      </w:r>
      <w:r w:rsidRPr="007D3510">
        <w:rPr>
          <w:rFonts w:ascii="Times New Roman" w:hAnsi="Times New Roman" w:cs="Times New Roman"/>
          <w:color w:val="auto"/>
        </w:rPr>
        <w:br/>
        <w:t>w zakresie sieci, instalacji i urządzeń cieplnych, wentylacyjnych, gazowych wodociągowych i kanalizacyjnych bez ograniczeń, lub uprawnienia budowlane bez ograniczeń, które zostały wydane na podstawie wcześniej obowiązujących przepisów albo w innym państwie upoważniające do projektowania w zakresie branży sanitarnej, będący czynnym członkiem Izby Inżynierów,</w:t>
      </w:r>
    </w:p>
    <w:p w:rsidR="00F20128" w:rsidRDefault="00F20128" w:rsidP="007D3510">
      <w:pPr>
        <w:pStyle w:val="Default"/>
        <w:numPr>
          <w:ilvl w:val="0"/>
          <w:numId w:val="11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7D3510">
        <w:rPr>
          <w:rFonts w:ascii="Times New Roman" w:hAnsi="Times New Roman" w:cs="Times New Roman"/>
          <w:color w:val="auto"/>
        </w:rPr>
        <w:t>elektrycznej – uprawnienia budowlane do projektowania w specjalności instalacyjnej</w:t>
      </w:r>
      <w:r w:rsidRPr="007D3510">
        <w:rPr>
          <w:rFonts w:ascii="Times New Roman" w:hAnsi="Times New Roman" w:cs="Times New Roman"/>
          <w:color w:val="auto"/>
        </w:rPr>
        <w:br/>
        <w:t>w zakresie sieci, instalacji i urządzeń elektrycznych i elektroenergetycznych bez ograniczeń lub uprawnienia budowlane bez ograniczeń, które zostały wydane na podstawie wcześniej obowiązujących przepisów albo w innym państwie upoważniające do projektowania w zakresie branży i elektrycznej, będący czynnym członkiem Izby Inżynierów.</w:t>
      </w:r>
    </w:p>
    <w:p w:rsidR="00CA52DE" w:rsidRPr="00CA52DE" w:rsidRDefault="00CA52DE" w:rsidP="00CA52DE">
      <w:pPr>
        <w:pStyle w:val="Default"/>
        <w:spacing w:line="288" w:lineRule="auto"/>
        <w:ind w:left="1276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:rsidR="00070C25" w:rsidRPr="007D3510" w:rsidRDefault="00070C25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Sposób oceny oferty</w:t>
      </w:r>
    </w:p>
    <w:p w:rsidR="00070C25" w:rsidRPr="007D3510" w:rsidRDefault="00070C25" w:rsidP="007D3510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dokonywaniu wyboru oferty najkorzystniejszej, Zamawiający będzie się kierował następującymi kryteriami: </w:t>
      </w:r>
      <w:r w:rsidRPr="007D3510">
        <w:rPr>
          <w:rFonts w:ascii="Times New Roman" w:hAnsi="Times New Roman" w:cs="Times New Roman"/>
          <w:sz w:val="24"/>
          <w:szCs w:val="24"/>
        </w:rPr>
        <w:t>cena – waga 100%. Punkty za kryterium ceny brutto wyliczone zostaną wg następującego wzoru:</w:t>
      </w:r>
    </w:p>
    <w:p w:rsidR="00070C25" w:rsidRPr="00FB5EE0" w:rsidRDefault="00EB4B62" w:rsidP="007D3510">
      <w:pPr>
        <w:spacing w:after="120" w:line="288" w:lineRule="auto"/>
        <w:ind w:left="357"/>
        <w:jc w:val="both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Times New Roman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cena brutto najkorzystniejsza spo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ś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r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ó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d wszystkich ofert nieodrzuconych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</w:rPr>
                <m:t xml:space="preserve">cena brutto wskazana w ofercie badanej 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</w:rPr>
            <m:t>100=ilo</m:t>
          </m:r>
          <m:r>
            <m:rPr>
              <m:sty m:val="p"/>
            </m:rPr>
            <w:rPr>
              <w:rFonts w:ascii="Cambria Math" w:hAnsi="Times New Roman" w:cs="Times New Roman"/>
            </w:rPr>
            <m:t>ść</m:t>
          </m:r>
          <m:r>
            <m:rPr>
              <m:sty m:val="p"/>
            </m:rPr>
            <w:rPr>
              <w:rFonts w:ascii="Cambria Math" w:hAnsi="Times New Roman" w:cs="Times New Roman"/>
            </w:rPr>
            <m:t xml:space="preserve"> punkt</m:t>
          </m:r>
          <m:r>
            <m:rPr>
              <m:sty m:val="p"/>
            </m:rPr>
            <w:rPr>
              <w:rFonts w:ascii="Cambria Math" w:hAnsi="Times New Roman" w:cs="Times New Roman"/>
            </w:rPr>
            <m:t>ó</m:t>
          </m:r>
          <m:r>
            <m:rPr>
              <m:sty m:val="p"/>
            </m:rPr>
            <w:rPr>
              <w:rFonts w:ascii="Cambria Math" w:hAnsi="Times New Roman" w:cs="Times New Roman"/>
            </w:rPr>
            <m:t>w</m:t>
          </m:r>
        </m:oMath>
      </m:oMathPara>
    </w:p>
    <w:p w:rsidR="00070C25" w:rsidRPr="007A483B" w:rsidRDefault="00070C25" w:rsidP="007A483B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Zamawiający uzna i wybierze</w:t>
      </w:r>
      <w:r w:rsidR="00E8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7A483B">
        <w:rPr>
          <w:rFonts w:ascii="Times New Roman" w:hAnsi="Times New Roman" w:cs="Times New Roman"/>
          <w:color w:val="000000" w:themeColor="text1"/>
          <w:sz w:val="24"/>
          <w:szCs w:val="24"/>
        </w:rPr>
        <w:t>edług</w:t>
      </w:r>
      <w:r w:rsidR="00E8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kryterium oceny</w:t>
      </w: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4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najkorzystniejszą, ofertę</w:t>
      </w:r>
      <w:r w:rsidR="007A483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483B">
        <w:rPr>
          <w:rFonts w:ascii="Times New Roman" w:hAnsi="Times New Roman" w:cs="Times New Roman"/>
          <w:color w:val="000000" w:themeColor="text1"/>
          <w:sz w:val="24"/>
          <w:szCs w:val="24"/>
        </w:rPr>
        <w:t>z najwyższą liczbą punktów.</w:t>
      </w:r>
    </w:p>
    <w:p w:rsidR="00070C25" w:rsidRPr="007D3510" w:rsidRDefault="00070C25" w:rsidP="007D3510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wezwać Wykonawcę do uzupełnienia brakujących dokumentów lub poprawienia dokumentów zawierających błędy.</w:t>
      </w:r>
    </w:p>
    <w:p w:rsidR="00CA52DE" w:rsidRDefault="00070C25" w:rsidP="007D3510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odrzuci ofertę </w:t>
      </w:r>
      <w:r w:rsidR="00CA52DE">
        <w:rPr>
          <w:rFonts w:ascii="Times New Roman" w:hAnsi="Times New Roman" w:cs="Times New Roman"/>
          <w:color w:val="000000" w:themeColor="text1"/>
          <w:sz w:val="24"/>
          <w:szCs w:val="24"/>
        </w:rPr>
        <w:t>w następujących przypadkach:</w:t>
      </w:r>
    </w:p>
    <w:p w:rsidR="00CA52DE" w:rsidRDefault="00CA52DE" w:rsidP="00CA52DE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oferta zawiera istotne błędy w wyliczeniu ceny,</w:t>
      </w:r>
    </w:p>
    <w:p w:rsidR="00CA52DE" w:rsidRDefault="00CA52DE" w:rsidP="00CA52DE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oferty nie odpowiada treści zapytania ofertowego,</w:t>
      </w:r>
    </w:p>
    <w:p w:rsidR="00CA52DE" w:rsidRDefault="00CA52DE" w:rsidP="00CA52DE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oferta złożona przez oferenta nie spełnia wymogów określonych w zapytaniu ofertowym,</w:t>
      </w:r>
    </w:p>
    <w:p w:rsidR="00CA52DE" w:rsidRDefault="00CA52DE" w:rsidP="00CA52DE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oferta nie został</w:t>
      </w:r>
      <w:r w:rsidR="007B3072">
        <w:rPr>
          <w:rFonts w:ascii="Times New Roman" w:hAnsi="Times New Roman" w:cs="Times New Roman"/>
          <w:color w:val="000000" w:themeColor="text1"/>
          <w:sz w:val="24"/>
          <w:szCs w:val="24"/>
        </w:rPr>
        <w:t>a uzupełniona/poprawiona przez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ferenta we wskazanym przez Zamawiającego terminie,</w:t>
      </w:r>
    </w:p>
    <w:p w:rsidR="00CA52DE" w:rsidRDefault="00CA52DE" w:rsidP="00CA52DE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została złożona po wyznaczonym terminie, tj. </w:t>
      </w:r>
      <w:r w:rsidR="00D423B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 2023r. po godz. 10.00,</w:t>
      </w:r>
    </w:p>
    <w:p w:rsidR="00E830E1" w:rsidRDefault="00CA52DE" w:rsidP="00E830E1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oferta została złożona przez Oferenta podlegającego wykluczeniu w związku z istnieniem powiąz</w:t>
      </w:r>
      <w:r w:rsidR="00E830E1">
        <w:rPr>
          <w:rFonts w:ascii="Times New Roman" w:hAnsi="Times New Roman" w:cs="Times New Roman"/>
          <w:color w:val="000000" w:themeColor="text1"/>
          <w:sz w:val="24"/>
          <w:szCs w:val="24"/>
        </w:rPr>
        <w:t>ań osobowych i/lub kapitałowych,</w:t>
      </w:r>
    </w:p>
    <w:p w:rsidR="007B3072" w:rsidRPr="007B3072" w:rsidRDefault="00E830E1" w:rsidP="007B3072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830E1">
        <w:rPr>
          <w:rFonts w:ascii="Times New Roman" w:eastAsia="Times New Roman" w:hAnsi="Times New Roman" w:cs="Times New Roman"/>
          <w:sz w:val="24"/>
          <w:szCs w:val="24"/>
        </w:rPr>
        <w:t>ferta cenowa przekroczy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kwotę</w:t>
      </w:r>
      <w:r w:rsidRPr="00E830E1">
        <w:rPr>
          <w:rFonts w:ascii="Times New Roman" w:eastAsia="Times New Roman" w:hAnsi="Times New Roman" w:cs="Times New Roman"/>
          <w:sz w:val="24"/>
          <w:szCs w:val="24"/>
        </w:rPr>
        <w:t xml:space="preserve"> 130.000,00 zł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B3072" w:rsidRPr="007B3072" w:rsidRDefault="007B3072" w:rsidP="007B3072">
      <w:pPr>
        <w:pStyle w:val="Akapitzlist"/>
        <w:numPr>
          <w:ilvl w:val="0"/>
          <w:numId w:val="31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</w:t>
      </w:r>
      <w:r w:rsidRPr="007B3072">
        <w:rPr>
          <w:rFonts w:ascii="Times New Roman" w:eastAsia="Times New Roman" w:hAnsi="Times New Roman" w:cs="Times New Roman"/>
          <w:sz w:val="24"/>
          <w:szCs w:val="24"/>
        </w:rPr>
        <w:t xml:space="preserve"> nie złożył oświadczenia o niepodleganiu </w:t>
      </w:r>
      <w:r>
        <w:rPr>
          <w:rFonts w:ascii="Times New Roman" w:hAnsi="Times New Roman" w:cs="Times New Roman"/>
          <w:sz w:val="24"/>
          <w:szCs w:val="24"/>
        </w:rPr>
        <w:t>wykluczeniu z postępowania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7B3072">
        <w:rPr>
          <w:rFonts w:ascii="Times New Roman" w:hAnsi="Times New Roman" w:cs="Times New Roman"/>
          <w:sz w:val="24"/>
          <w:szCs w:val="24"/>
        </w:rPr>
        <w:t>o udzielenie zamówienia publicznego na podstawie art. 7 ust. 1</w:t>
      </w:r>
      <w:r>
        <w:rPr>
          <w:rFonts w:ascii="Times New Roman" w:hAnsi="Times New Roman" w:cs="Times New Roman"/>
          <w:sz w:val="24"/>
          <w:szCs w:val="24"/>
        </w:rPr>
        <w:t xml:space="preserve"> i art. 9 ustawy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7B3072">
        <w:rPr>
          <w:rFonts w:ascii="Times New Roman" w:hAnsi="Times New Roman" w:cs="Times New Roman"/>
          <w:sz w:val="24"/>
          <w:szCs w:val="24"/>
        </w:rPr>
        <w:t>13 kwietnia 2022r. o szczególnych rozwiązaniach w zakresie przeciwdziałania wspieraniu agresji na Ukrainę oraz służących ochronie bezpieczeństwa narodowego.</w:t>
      </w:r>
    </w:p>
    <w:p w:rsidR="00E830E1" w:rsidRDefault="00E830E1" w:rsidP="007B3072">
      <w:pPr>
        <w:pStyle w:val="Akapitzlist"/>
        <w:numPr>
          <w:ilvl w:val="0"/>
          <w:numId w:val="31"/>
        </w:numPr>
        <w:suppressAutoHyphens/>
        <w:autoSpaceDE w:val="0"/>
        <w:spacing w:after="0" w:line="288" w:lineRule="auto"/>
        <w:ind w:left="78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</w:t>
      </w:r>
      <w:r w:rsidR="00070C25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zawierała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="00070C25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cenę brutto wyższą niż kwota, którą dysponuje 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mawiający na realizację usługi.</w:t>
      </w:r>
    </w:p>
    <w:p w:rsidR="007B3072" w:rsidRPr="007B3072" w:rsidRDefault="007B3072" w:rsidP="007B3072">
      <w:pPr>
        <w:suppressAutoHyphens/>
        <w:autoSpaceDE w:val="0"/>
        <w:spacing w:after="0" w:line="288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072">
        <w:rPr>
          <w:rFonts w:ascii="Times New Roman" w:hAnsi="Times New Roman" w:cs="Times New Roman"/>
          <w:color w:val="000000" w:themeColor="text1"/>
          <w:sz w:val="24"/>
          <w:szCs w:val="24"/>
        </w:rPr>
        <w:t>Z tego tytułu Wykonawcom nie przysługują żadne roszczenia przeciwko Zamawiającemu.</w:t>
      </w:r>
    </w:p>
    <w:p w:rsidR="00E830E1" w:rsidRPr="00E830E1" w:rsidRDefault="00E830E1" w:rsidP="00E830E1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0E1"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możliwość negocjacji ceny z Wykonawcą, który zaoferuje cenę najniższą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3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która przewyższać będzie możliwości finansowe Zamawiającego.</w:t>
      </w:r>
    </w:p>
    <w:p w:rsidR="00E830E1" w:rsidRDefault="00E830E1" w:rsidP="00E830E1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unieważni postępowanie, jeżeli:</w:t>
      </w:r>
    </w:p>
    <w:p w:rsidR="00E830E1" w:rsidRDefault="00E830E1" w:rsidP="00E830E1">
      <w:pPr>
        <w:pStyle w:val="Akapitzlist"/>
        <w:numPr>
          <w:ilvl w:val="0"/>
          <w:numId w:val="32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nie złożono żadnej oferty niepodlegającej odrzuceniu,</w:t>
      </w:r>
    </w:p>
    <w:p w:rsidR="00E830E1" w:rsidRDefault="00E830E1" w:rsidP="00E830E1">
      <w:pPr>
        <w:pStyle w:val="Akapitzlist"/>
        <w:numPr>
          <w:ilvl w:val="0"/>
          <w:numId w:val="32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najkorzystniejszej oferty lub oferta z najniższą ceną przewyższa kwotę, którą Zamawiający </w:t>
      </w:r>
      <w:r w:rsidR="007B3072">
        <w:rPr>
          <w:rFonts w:ascii="Times New Roman" w:hAnsi="Times New Roman" w:cs="Times New Roman"/>
          <w:color w:val="000000" w:themeColor="text1"/>
          <w:sz w:val="24"/>
          <w:szCs w:val="24"/>
        </w:rPr>
        <w:t>zamierza przeznaczyć na sfinansowanie zamówienia, chyba że Zamawiający może zwiększyć tę kwotę do ceny najkorzystniejszej oferty lub dokonana została negocjacja ceny.</w:t>
      </w:r>
    </w:p>
    <w:p w:rsidR="007B3072" w:rsidRDefault="007B3072" w:rsidP="00E830E1">
      <w:pPr>
        <w:pStyle w:val="Akapitzlist"/>
        <w:numPr>
          <w:ilvl w:val="0"/>
          <w:numId w:val="32"/>
        </w:num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Wystąpiła istotna zmiana okoliczności na skutek której prowadzenie postępowania lub wykonanie zamówienia nie leży w interesie Zamawiającego.</w:t>
      </w:r>
    </w:p>
    <w:p w:rsidR="00E830E1" w:rsidRPr="007B3072" w:rsidRDefault="007B3072" w:rsidP="007B3072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na każdym etapie zamówienia</w:t>
      </w:r>
      <w:r w:rsidR="007A48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lecz nie później niż po wyborze najkorzystniejszej oferty na unieważnienie postępowania bez podania przyczyn. Wykonawca składający ofertę nie będzie żądał w takim przypadku zwrotu kosztów za przygotowanie i złożenie oferty.</w:t>
      </w:r>
    </w:p>
    <w:p w:rsidR="00070C25" w:rsidRDefault="00070C25" w:rsidP="007B3072">
      <w:pPr>
        <w:pStyle w:val="Akapitzlist"/>
        <w:numPr>
          <w:ilvl w:val="0"/>
          <w:numId w:val="21"/>
        </w:numPr>
        <w:suppressAutoHyphens/>
        <w:autoSpaceDE w:val="0"/>
        <w:spacing w:after="120" w:line="288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072">
        <w:rPr>
          <w:rFonts w:ascii="Times New Roman" w:hAnsi="Times New Roman" w:cs="Times New Roman"/>
          <w:color w:val="000000" w:themeColor="text1"/>
          <w:sz w:val="24"/>
          <w:szCs w:val="24"/>
        </w:rPr>
        <w:t>Zamawiający udzieli zamówienia Wykonawcy, którego oferta odpowiada wszystkim wymaganiom przedstawionym w zaproszeniu do składania ofert i została oceniona jako najkorzystniejsza cenowo.</w:t>
      </w:r>
    </w:p>
    <w:p w:rsidR="006B68C4" w:rsidRPr="007B3072" w:rsidRDefault="006B68C4" w:rsidP="006B68C4">
      <w:pPr>
        <w:pStyle w:val="Akapitzlist"/>
        <w:suppressAutoHyphens/>
        <w:autoSpaceDE w:val="0"/>
        <w:spacing w:after="120" w:line="288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526" w:rsidRPr="00484526" w:rsidRDefault="00484526" w:rsidP="00484526">
      <w:pPr>
        <w:pStyle w:val="Akapitzlist"/>
        <w:suppressAutoHyphens/>
        <w:autoSpaceDE w:val="0"/>
        <w:spacing w:after="120" w:line="288" w:lineRule="auto"/>
        <w:ind w:left="425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111A9" w:rsidRPr="007D3510" w:rsidRDefault="000111A9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lastRenderedPageBreak/>
        <w:t>Osoba do kontaktu</w:t>
      </w:r>
    </w:p>
    <w:p w:rsidR="00DF6720" w:rsidRPr="007D3510" w:rsidRDefault="000111A9" w:rsidP="007D3510">
      <w:pPr>
        <w:suppressAutoHyphens/>
        <w:autoSpaceDE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10">
        <w:rPr>
          <w:rFonts w:ascii="Times New Roman" w:hAnsi="Times New Roman" w:cs="Times New Roman"/>
          <w:sz w:val="24"/>
          <w:szCs w:val="24"/>
        </w:rPr>
        <w:t xml:space="preserve">Marta Adamczyk, </w:t>
      </w:r>
      <w:hyperlink r:id="rId9" w:history="1">
        <w:r w:rsidRPr="007D3510">
          <w:rPr>
            <w:rStyle w:val="Hipercze"/>
            <w:rFonts w:ascii="Times New Roman" w:hAnsi="Times New Roman" w:cs="Times New Roman"/>
            <w:sz w:val="24"/>
            <w:szCs w:val="24"/>
          </w:rPr>
          <w:t>adamczyk.marta@um.ostrowiec.pl</w:t>
        </w:r>
      </w:hyperlink>
      <w:r w:rsidRPr="007D3510">
        <w:rPr>
          <w:rFonts w:ascii="Times New Roman" w:hAnsi="Times New Roman" w:cs="Times New Roman"/>
          <w:sz w:val="24"/>
          <w:szCs w:val="24"/>
        </w:rPr>
        <w:t>, tel. 41 26 72</w:t>
      </w:r>
      <w:r w:rsidR="00DF6720" w:rsidRPr="007D3510">
        <w:rPr>
          <w:rFonts w:ascii="Times New Roman" w:hAnsi="Times New Roman" w:cs="Times New Roman"/>
          <w:sz w:val="24"/>
          <w:szCs w:val="24"/>
        </w:rPr>
        <w:t> </w:t>
      </w:r>
      <w:r w:rsidRPr="007D3510">
        <w:rPr>
          <w:rFonts w:ascii="Times New Roman" w:hAnsi="Times New Roman" w:cs="Times New Roman"/>
          <w:sz w:val="24"/>
          <w:szCs w:val="24"/>
        </w:rPr>
        <w:t>190.</w:t>
      </w:r>
    </w:p>
    <w:p w:rsidR="000111A9" w:rsidRPr="007D3510" w:rsidRDefault="000111A9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Inne informacje, w tym najważniejsze postanowienia umowy</w:t>
      </w:r>
    </w:p>
    <w:p w:rsidR="000111A9" w:rsidRPr="007D3510" w:rsidRDefault="000111A9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realizacji zamówienia: </w:t>
      </w:r>
      <w:r w:rsidR="0048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D423B4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DF6720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423B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F6720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.2023r.</w:t>
      </w:r>
    </w:p>
    <w:p w:rsidR="000111A9" w:rsidRPr="007D3510" w:rsidRDefault="00824DFF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Rozliczenie zamówienia nastąpi na podstawie jednej faktury wystawionej po podpisaniu końcowego protokołu odbioru dokumentacji.</w:t>
      </w:r>
    </w:p>
    <w:p w:rsidR="000111A9" w:rsidRPr="00824DFF" w:rsidRDefault="000111A9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</w:pPr>
      <w:r w:rsidRPr="0082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Zapłata wynagrodzenia nastąpi na rachunek Wykonawcy w terminie </w:t>
      </w:r>
      <w:r w:rsidR="00DF6720" w:rsidRPr="00824DFF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82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kalendarzowych</w:t>
      </w:r>
      <w:r w:rsidR="0082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dnia dostarczenia do Zama</w:t>
      </w:r>
      <w:r w:rsidR="00A851D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24DFF">
        <w:rPr>
          <w:rFonts w:ascii="Times New Roman" w:hAnsi="Times New Roman" w:cs="Times New Roman"/>
          <w:color w:val="000000" w:themeColor="text1"/>
          <w:sz w:val="24"/>
          <w:szCs w:val="24"/>
        </w:rPr>
        <w:t>iającego prawidłowo wystawionej faktury.</w:t>
      </w:r>
    </w:p>
    <w:p w:rsidR="000111A9" w:rsidRPr="007D3510" w:rsidRDefault="000111A9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F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Wykonawca zobowiązuje się zawrzeć z Zamawiającym umowę powierzenia przetwarzania danych osobowych w przypadku, gdy w wyniku realizacji niniejszej umowy zajdzie potrzeba przetwarzania przez Wykonawcę danych osobowych, których administratorem jest Zamawiający.</w:t>
      </w:r>
    </w:p>
    <w:p w:rsidR="000111A9" w:rsidRPr="007D3510" w:rsidRDefault="000111A9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Wynagrodzenie zawierać będzie wszystkie koszty wykon</w:t>
      </w:r>
      <w:r w:rsidR="00DF6720"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ania przedmiotu Umowy</w:t>
      </w:r>
      <w:r w:rsidR="007D3510"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. O</w:t>
      </w:r>
      <w:r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bejm</w:t>
      </w:r>
      <w:r w:rsidR="00DF6720"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 xml:space="preserve">ować będzie </w:t>
      </w:r>
      <w:r w:rsidRPr="007D3510"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  <w:lang w:eastAsia="ar-SA" w:bidi="hi-IN"/>
        </w:rPr>
        <w:t>także wynagrodzenie za przeniesienie na Zamawiającego autorskich praw majątkowych i prawa zezwalania na wykonywanie praw zależnych. Wykonawcy nie przysługuje prawo do żądania od Zamawiającego zwrotu jakichkolwiek dodatkowych kosztów i wydatków poniesionych przez Wykonawcę w celach związanych z realizacją umowy.</w:t>
      </w:r>
    </w:p>
    <w:p w:rsidR="00DF6720" w:rsidRPr="007D3510" w:rsidRDefault="00DF6720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Ustala się zabezpieczenie należytego wykonania przedmiotu niniejszej umowy w wysokości 5% wynagrodzenia brutto Wykonawcy, które należy wnieść do Zamawiającego przed podpisaniem umowy</w:t>
      </w:r>
      <w:r w:rsidR="007D3510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6720" w:rsidRPr="007D3510" w:rsidRDefault="00DF6720" w:rsidP="007D3510">
      <w:pPr>
        <w:pStyle w:val="Akapitzlist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Na wykonane dokumentacje projektowe Wykonawca udzieli 36 miesięcy gwarancji</w:t>
      </w:r>
      <w:r w:rsidR="007D3510" w:rsidRPr="007D35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3510" w:rsidRPr="00FB5EE0" w:rsidRDefault="007D3510" w:rsidP="007D3510">
      <w:pPr>
        <w:pStyle w:val="Akapitzlist"/>
        <w:spacing w:after="120" w:line="288" w:lineRule="auto"/>
        <w:ind w:left="425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7D3510" w:rsidRPr="007D3510" w:rsidRDefault="000111A9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Możliwe warunki zmiany umowy</w:t>
      </w:r>
    </w:p>
    <w:p w:rsidR="000111A9" w:rsidRPr="007D3510" w:rsidRDefault="000111A9" w:rsidP="007D3510">
      <w:pPr>
        <w:suppressAutoHyphens/>
        <w:autoSpaceDE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Cs/>
          <w:sz w:val="24"/>
          <w:szCs w:val="24"/>
        </w:rPr>
        <w:t>Możliwości zmiany umowy zostały zawarte w projektowan</w:t>
      </w:r>
      <w:r w:rsidR="00824DFF">
        <w:rPr>
          <w:rFonts w:ascii="Times New Roman" w:hAnsi="Times New Roman" w:cs="Times New Roman"/>
          <w:bCs/>
          <w:sz w:val="24"/>
          <w:szCs w:val="24"/>
        </w:rPr>
        <w:t>ych</w:t>
      </w:r>
      <w:r w:rsidRPr="007D3510">
        <w:rPr>
          <w:rFonts w:ascii="Times New Roman" w:hAnsi="Times New Roman" w:cs="Times New Roman"/>
          <w:bCs/>
          <w:sz w:val="24"/>
          <w:szCs w:val="24"/>
        </w:rPr>
        <w:t xml:space="preserve"> postanowienia</w:t>
      </w:r>
      <w:r w:rsidR="00824DFF">
        <w:rPr>
          <w:rFonts w:ascii="Times New Roman" w:hAnsi="Times New Roman" w:cs="Times New Roman"/>
          <w:bCs/>
          <w:sz w:val="24"/>
          <w:szCs w:val="24"/>
        </w:rPr>
        <w:t>ch</w:t>
      </w:r>
      <w:r w:rsidRPr="007D3510">
        <w:rPr>
          <w:rFonts w:ascii="Times New Roman" w:hAnsi="Times New Roman" w:cs="Times New Roman"/>
          <w:bCs/>
          <w:sz w:val="24"/>
          <w:szCs w:val="24"/>
        </w:rPr>
        <w:t xml:space="preserve"> umowy.</w:t>
      </w:r>
    </w:p>
    <w:p w:rsidR="000111A9" w:rsidRPr="00484526" w:rsidRDefault="000111A9" w:rsidP="007D351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:rsidR="000111A9" w:rsidRPr="007D3510" w:rsidRDefault="000111A9" w:rsidP="007D3510">
      <w:pPr>
        <w:pStyle w:val="Akapitzlist"/>
        <w:numPr>
          <w:ilvl w:val="0"/>
          <w:numId w:val="12"/>
        </w:numPr>
        <w:suppressAutoHyphens/>
        <w:autoSpaceDE w:val="0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10">
        <w:rPr>
          <w:rFonts w:ascii="Times New Roman" w:hAnsi="Times New Roman" w:cs="Times New Roman"/>
          <w:b/>
          <w:sz w:val="24"/>
          <w:szCs w:val="24"/>
        </w:rPr>
        <w:t>Załączniki</w:t>
      </w:r>
    </w:p>
    <w:p w:rsidR="000111A9" w:rsidRPr="007D3510" w:rsidRDefault="00484526" w:rsidP="007D3510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Formularz ofertowy,</w:t>
      </w:r>
    </w:p>
    <w:p w:rsidR="00484526" w:rsidRPr="00484526" w:rsidRDefault="000111A9" w:rsidP="00484526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526">
        <w:rPr>
          <w:rFonts w:ascii="Times New Roman" w:hAnsi="Times New Roman" w:cs="Times New Roman"/>
          <w:color w:val="000000" w:themeColor="text1"/>
          <w:sz w:val="24"/>
          <w:szCs w:val="24"/>
        </w:rPr>
        <w:t>Projektowane postanowienia umowy</w:t>
      </w:r>
      <w:r w:rsidR="00484526" w:rsidRPr="004845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84526" w:rsidRDefault="00BC4EF0" w:rsidP="00484526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526">
        <w:rPr>
          <w:rFonts w:ascii="Times New Roman" w:hAnsi="Times New Roman" w:cs="Times New Roman"/>
          <w:sz w:val="24"/>
          <w:szCs w:val="24"/>
        </w:rPr>
        <w:t>Audyt dostępności dla budynku Publicznego Przedszkola nr 11,</w:t>
      </w:r>
    </w:p>
    <w:p w:rsidR="00484526" w:rsidRDefault="00BC4EF0" w:rsidP="00484526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526">
        <w:rPr>
          <w:rFonts w:ascii="Times New Roman" w:hAnsi="Times New Roman" w:cs="Times New Roman"/>
          <w:sz w:val="24"/>
          <w:szCs w:val="24"/>
        </w:rPr>
        <w:t>Audyt dostępności dla budynku Publicznego Przedszkola nr 12,</w:t>
      </w:r>
    </w:p>
    <w:p w:rsidR="00484526" w:rsidRDefault="00BC4EF0" w:rsidP="00484526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526">
        <w:rPr>
          <w:rFonts w:ascii="Times New Roman" w:hAnsi="Times New Roman" w:cs="Times New Roman"/>
          <w:sz w:val="24"/>
          <w:szCs w:val="24"/>
        </w:rPr>
        <w:t>Audyt dostępności dla budynku Publicznego Przedszkola nr 19,</w:t>
      </w:r>
    </w:p>
    <w:p w:rsidR="00BC4EF0" w:rsidRPr="00484526" w:rsidRDefault="00BC4EF0" w:rsidP="00484526">
      <w:pPr>
        <w:pStyle w:val="Akapitzlist"/>
        <w:numPr>
          <w:ilvl w:val="0"/>
          <w:numId w:val="24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526">
        <w:rPr>
          <w:rFonts w:ascii="Times New Roman" w:hAnsi="Times New Roman" w:cs="Times New Roman"/>
          <w:sz w:val="24"/>
          <w:szCs w:val="24"/>
        </w:rPr>
        <w:t>Audyt dostępności dla budynku Miejs</w:t>
      </w:r>
      <w:r w:rsidR="00484526">
        <w:rPr>
          <w:rFonts w:ascii="Times New Roman" w:hAnsi="Times New Roman" w:cs="Times New Roman"/>
          <w:sz w:val="24"/>
          <w:szCs w:val="24"/>
        </w:rPr>
        <w:t>kiego Ośrodka Pomocy Społecznej.</w:t>
      </w:r>
    </w:p>
    <w:p w:rsidR="005E039E" w:rsidRPr="00484526" w:rsidRDefault="005E039E" w:rsidP="0048452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039E" w:rsidRPr="00484526" w:rsidSect="007D3BEC">
      <w:headerReference w:type="default" r:id="rId10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5D" w:rsidRDefault="00851E5D" w:rsidP="00124D94">
      <w:pPr>
        <w:spacing w:after="0" w:line="240" w:lineRule="auto"/>
      </w:pPr>
      <w:r>
        <w:separator/>
      </w:r>
    </w:p>
  </w:endnote>
  <w:endnote w:type="continuationSeparator" w:id="1">
    <w:p w:rsidR="00851E5D" w:rsidRDefault="00851E5D" w:rsidP="0012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5D" w:rsidRDefault="00851E5D" w:rsidP="00124D94">
      <w:pPr>
        <w:spacing w:after="0" w:line="240" w:lineRule="auto"/>
      </w:pPr>
      <w:r>
        <w:separator/>
      </w:r>
    </w:p>
  </w:footnote>
  <w:footnote w:type="continuationSeparator" w:id="1">
    <w:p w:rsidR="00851E5D" w:rsidRDefault="00851E5D" w:rsidP="0012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BE" w:rsidRDefault="00124D94">
    <w:pPr>
      <w:pStyle w:val="Nagwek"/>
      <w:rPr>
        <w:b/>
      </w:rPr>
    </w:pPr>
    <w:r w:rsidRPr="002B21F2">
      <w:rPr>
        <w:b/>
        <w:noProof/>
        <w:lang w:eastAsia="pl-PL"/>
      </w:rPr>
      <w:drawing>
        <wp:inline distT="0" distB="0" distL="0" distR="0">
          <wp:extent cx="714375" cy="5048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5772" w:rsidRPr="002B21F2" w:rsidRDefault="00255772">
    <w:pPr>
      <w:pStyle w:val="Nagwek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24"/>
        <w:szCs w:val="24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A"/>
    <w:multiLevelType w:val="multilevel"/>
    <w:tmpl w:val="0000000A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8237D7"/>
    <w:multiLevelType w:val="hybridMultilevel"/>
    <w:tmpl w:val="53A08DDE"/>
    <w:lvl w:ilvl="0" w:tplc="A78E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D71D8"/>
    <w:multiLevelType w:val="hybridMultilevel"/>
    <w:tmpl w:val="7E2E3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E75F3"/>
    <w:multiLevelType w:val="hybridMultilevel"/>
    <w:tmpl w:val="C8BEC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45839"/>
    <w:multiLevelType w:val="hybridMultilevel"/>
    <w:tmpl w:val="A12ED55A"/>
    <w:lvl w:ilvl="0" w:tplc="1DA0F53E">
      <w:start w:val="1"/>
      <w:numFmt w:val="decimal"/>
      <w:lvlText w:val="%1."/>
      <w:lvlJc w:val="left"/>
      <w:pPr>
        <w:ind w:left="778" w:hanging="360"/>
      </w:pPr>
      <w:rPr>
        <w:rFonts w:ascii="Times New Roman" w:hAnsi="Times New Roman" w:hint="default"/>
        <w:b w:val="0"/>
        <w:i w:val="0"/>
        <w:position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072C57B5"/>
    <w:multiLevelType w:val="hybridMultilevel"/>
    <w:tmpl w:val="10BC4D00"/>
    <w:lvl w:ilvl="0" w:tplc="ABF0A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4850"/>
    <w:multiLevelType w:val="hybridMultilevel"/>
    <w:tmpl w:val="DD0E2394"/>
    <w:lvl w:ilvl="0" w:tplc="161EE2E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position w:val="-6"/>
        <w:sz w:val="24"/>
        <w:szCs w:val="24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71A8B"/>
    <w:multiLevelType w:val="hybridMultilevel"/>
    <w:tmpl w:val="137E3482"/>
    <w:lvl w:ilvl="0" w:tplc="4D0882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D07EC"/>
    <w:multiLevelType w:val="hybridMultilevel"/>
    <w:tmpl w:val="3A14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50986"/>
    <w:multiLevelType w:val="hybridMultilevel"/>
    <w:tmpl w:val="8A9021EE"/>
    <w:lvl w:ilvl="0" w:tplc="0234D6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1A13794E"/>
    <w:multiLevelType w:val="hybridMultilevel"/>
    <w:tmpl w:val="DF4045DA"/>
    <w:lvl w:ilvl="0" w:tplc="05C83E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position w:val="-6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95299"/>
    <w:multiLevelType w:val="hybridMultilevel"/>
    <w:tmpl w:val="FBD6E366"/>
    <w:lvl w:ilvl="0" w:tplc="A6C09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076E6"/>
    <w:multiLevelType w:val="hybridMultilevel"/>
    <w:tmpl w:val="F6C8F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77B20"/>
    <w:multiLevelType w:val="hybridMultilevel"/>
    <w:tmpl w:val="1E089762"/>
    <w:lvl w:ilvl="0" w:tplc="D4D4728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D48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53C69"/>
    <w:multiLevelType w:val="hybridMultilevel"/>
    <w:tmpl w:val="6E5A0312"/>
    <w:lvl w:ilvl="0" w:tplc="9DA43B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F17"/>
    <w:multiLevelType w:val="hybridMultilevel"/>
    <w:tmpl w:val="286C2E06"/>
    <w:lvl w:ilvl="0" w:tplc="5C385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8875478"/>
    <w:multiLevelType w:val="hybridMultilevel"/>
    <w:tmpl w:val="693EFD28"/>
    <w:lvl w:ilvl="0" w:tplc="1DA0F5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4B23"/>
    <w:multiLevelType w:val="hybridMultilevel"/>
    <w:tmpl w:val="A43AD122"/>
    <w:lvl w:ilvl="0" w:tplc="AB9C0F52">
      <w:start w:val="1"/>
      <w:numFmt w:val="bullet"/>
      <w:lvlText w:val="˗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51B67"/>
    <w:multiLevelType w:val="hybridMultilevel"/>
    <w:tmpl w:val="F21A88D2"/>
    <w:lvl w:ilvl="0" w:tplc="E4AAD2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4B33F49"/>
    <w:multiLevelType w:val="hybridMultilevel"/>
    <w:tmpl w:val="F08CD006"/>
    <w:lvl w:ilvl="0" w:tplc="8CF05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42233"/>
    <w:multiLevelType w:val="hybridMultilevel"/>
    <w:tmpl w:val="49AC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B1072"/>
    <w:multiLevelType w:val="hybridMultilevel"/>
    <w:tmpl w:val="DDDA9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9273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502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AE"/>
    <w:multiLevelType w:val="hybridMultilevel"/>
    <w:tmpl w:val="BD087A58"/>
    <w:lvl w:ilvl="0" w:tplc="4BFC78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94391"/>
    <w:multiLevelType w:val="hybridMultilevel"/>
    <w:tmpl w:val="C0029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858D6"/>
    <w:multiLevelType w:val="hybridMultilevel"/>
    <w:tmpl w:val="7FB23FEE"/>
    <w:lvl w:ilvl="0" w:tplc="D1AC7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A4E75"/>
    <w:multiLevelType w:val="hybridMultilevel"/>
    <w:tmpl w:val="2E92E392"/>
    <w:lvl w:ilvl="0" w:tplc="02E46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149FD"/>
    <w:multiLevelType w:val="hybridMultilevel"/>
    <w:tmpl w:val="B55E4468"/>
    <w:lvl w:ilvl="0" w:tplc="1F648E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65083BC0"/>
    <w:multiLevelType w:val="hybridMultilevel"/>
    <w:tmpl w:val="E21270E2"/>
    <w:lvl w:ilvl="0" w:tplc="36A47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B1277"/>
    <w:multiLevelType w:val="hybridMultilevel"/>
    <w:tmpl w:val="4898510C"/>
    <w:lvl w:ilvl="0" w:tplc="A7527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E3566"/>
    <w:multiLevelType w:val="hybridMultilevel"/>
    <w:tmpl w:val="8C6ED486"/>
    <w:lvl w:ilvl="0" w:tplc="45F2D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9563A"/>
    <w:multiLevelType w:val="hybridMultilevel"/>
    <w:tmpl w:val="44E0C144"/>
    <w:lvl w:ilvl="0" w:tplc="CDA026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42474"/>
    <w:multiLevelType w:val="hybridMultilevel"/>
    <w:tmpl w:val="E1EA7398"/>
    <w:lvl w:ilvl="0" w:tplc="F7947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8E796E"/>
    <w:multiLevelType w:val="hybridMultilevel"/>
    <w:tmpl w:val="A08A7622"/>
    <w:lvl w:ilvl="0" w:tplc="02E46052">
      <w:start w:val="1"/>
      <w:numFmt w:val="lowerLetter"/>
      <w:lvlText w:val="%1)"/>
      <w:lvlJc w:val="left"/>
      <w:pPr>
        <w:ind w:left="77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3"/>
  </w:num>
  <w:num w:numId="5">
    <w:abstractNumId w:val="18"/>
  </w:num>
  <w:num w:numId="6">
    <w:abstractNumId w:val="29"/>
  </w:num>
  <w:num w:numId="7">
    <w:abstractNumId w:val="26"/>
  </w:num>
  <w:num w:numId="8">
    <w:abstractNumId w:val="12"/>
  </w:num>
  <w:num w:numId="9">
    <w:abstractNumId w:val="31"/>
  </w:num>
  <w:num w:numId="10">
    <w:abstractNumId w:val="16"/>
  </w:num>
  <w:num w:numId="11">
    <w:abstractNumId w:val="33"/>
  </w:num>
  <w:num w:numId="12">
    <w:abstractNumId w:val="28"/>
  </w:num>
  <w:num w:numId="13">
    <w:abstractNumId w:val="13"/>
  </w:num>
  <w:num w:numId="14">
    <w:abstractNumId w:val="2"/>
  </w:num>
  <w:num w:numId="15">
    <w:abstractNumId w:val="30"/>
  </w:num>
  <w:num w:numId="16">
    <w:abstractNumId w:val="6"/>
  </w:num>
  <w:num w:numId="17">
    <w:abstractNumId w:val="24"/>
  </w:num>
  <w:num w:numId="18">
    <w:abstractNumId w:val="8"/>
  </w:num>
  <w:num w:numId="19">
    <w:abstractNumId w:val="4"/>
  </w:num>
  <w:num w:numId="20">
    <w:abstractNumId w:val="22"/>
  </w:num>
  <w:num w:numId="21">
    <w:abstractNumId w:val="20"/>
  </w:num>
  <w:num w:numId="22">
    <w:abstractNumId w:val="32"/>
  </w:num>
  <w:num w:numId="23">
    <w:abstractNumId w:val="14"/>
  </w:num>
  <w:num w:numId="24">
    <w:abstractNumId w:val="25"/>
  </w:num>
  <w:num w:numId="25">
    <w:abstractNumId w:val="17"/>
  </w:num>
  <w:num w:numId="26">
    <w:abstractNumId w:val="11"/>
  </w:num>
  <w:num w:numId="27">
    <w:abstractNumId w:val="7"/>
  </w:num>
  <w:num w:numId="28">
    <w:abstractNumId w:val="9"/>
  </w:num>
  <w:num w:numId="29">
    <w:abstractNumId w:val="15"/>
  </w:num>
  <w:num w:numId="30">
    <w:abstractNumId w:val="23"/>
  </w:num>
  <w:num w:numId="31">
    <w:abstractNumId w:val="27"/>
  </w:num>
  <w:num w:numId="32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175"/>
    <w:rsid w:val="00001468"/>
    <w:rsid w:val="00005962"/>
    <w:rsid w:val="00010467"/>
    <w:rsid w:val="000111A9"/>
    <w:rsid w:val="00034F05"/>
    <w:rsid w:val="00036E64"/>
    <w:rsid w:val="000404FE"/>
    <w:rsid w:val="00046175"/>
    <w:rsid w:val="00065860"/>
    <w:rsid w:val="00070421"/>
    <w:rsid w:val="00070C25"/>
    <w:rsid w:val="000736B4"/>
    <w:rsid w:val="00077B9D"/>
    <w:rsid w:val="00077BD8"/>
    <w:rsid w:val="00090777"/>
    <w:rsid w:val="000A2C73"/>
    <w:rsid w:val="000B5F45"/>
    <w:rsid w:val="000C19A0"/>
    <w:rsid w:val="000C3296"/>
    <w:rsid w:val="000C6123"/>
    <w:rsid w:val="00100321"/>
    <w:rsid w:val="001019CC"/>
    <w:rsid w:val="00121054"/>
    <w:rsid w:val="00124D94"/>
    <w:rsid w:val="00133933"/>
    <w:rsid w:val="001342BA"/>
    <w:rsid w:val="001407F0"/>
    <w:rsid w:val="00143C34"/>
    <w:rsid w:val="001A3B16"/>
    <w:rsid w:val="001C58C2"/>
    <w:rsid w:val="001F113B"/>
    <w:rsid w:val="00214D8B"/>
    <w:rsid w:val="002253D5"/>
    <w:rsid w:val="00232384"/>
    <w:rsid w:val="0023381D"/>
    <w:rsid w:val="00233BCA"/>
    <w:rsid w:val="00255772"/>
    <w:rsid w:val="00261EAD"/>
    <w:rsid w:val="002A5F85"/>
    <w:rsid w:val="002A7B3E"/>
    <w:rsid w:val="002B21F2"/>
    <w:rsid w:val="002C29F6"/>
    <w:rsid w:val="002D0131"/>
    <w:rsid w:val="002E78F3"/>
    <w:rsid w:val="002F00FB"/>
    <w:rsid w:val="00302C83"/>
    <w:rsid w:val="0031626C"/>
    <w:rsid w:val="0031713A"/>
    <w:rsid w:val="00322191"/>
    <w:rsid w:val="00352D1F"/>
    <w:rsid w:val="00373FE7"/>
    <w:rsid w:val="00395034"/>
    <w:rsid w:val="00397A1A"/>
    <w:rsid w:val="0040538B"/>
    <w:rsid w:val="0043314F"/>
    <w:rsid w:val="00433CF4"/>
    <w:rsid w:val="00463FE2"/>
    <w:rsid w:val="004646D0"/>
    <w:rsid w:val="004744E5"/>
    <w:rsid w:val="004818BA"/>
    <w:rsid w:val="00484526"/>
    <w:rsid w:val="00491D10"/>
    <w:rsid w:val="004B174F"/>
    <w:rsid w:val="004B3C3B"/>
    <w:rsid w:val="004D46BC"/>
    <w:rsid w:val="004E67FD"/>
    <w:rsid w:val="0050048D"/>
    <w:rsid w:val="00503F9C"/>
    <w:rsid w:val="00524A68"/>
    <w:rsid w:val="00545752"/>
    <w:rsid w:val="0054698F"/>
    <w:rsid w:val="00571A41"/>
    <w:rsid w:val="005761EA"/>
    <w:rsid w:val="005A126F"/>
    <w:rsid w:val="005D6DBE"/>
    <w:rsid w:val="005E039E"/>
    <w:rsid w:val="00615BAC"/>
    <w:rsid w:val="00616BC9"/>
    <w:rsid w:val="006277EF"/>
    <w:rsid w:val="00633DE4"/>
    <w:rsid w:val="00661CFA"/>
    <w:rsid w:val="006714B0"/>
    <w:rsid w:val="0068306B"/>
    <w:rsid w:val="00687C6E"/>
    <w:rsid w:val="006B68C4"/>
    <w:rsid w:val="006F31D2"/>
    <w:rsid w:val="007028AC"/>
    <w:rsid w:val="0073394D"/>
    <w:rsid w:val="00735578"/>
    <w:rsid w:val="00742EF9"/>
    <w:rsid w:val="0076394B"/>
    <w:rsid w:val="0077511C"/>
    <w:rsid w:val="00781B41"/>
    <w:rsid w:val="00785EB5"/>
    <w:rsid w:val="007A483B"/>
    <w:rsid w:val="007A7E02"/>
    <w:rsid w:val="007B3072"/>
    <w:rsid w:val="007C13F9"/>
    <w:rsid w:val="007D3510"/>
    <w:rsid w:val="007D3BEC"/>
    <w:rsid w:val="007E0DEC"/>
    <w:rsid w:val="00824DFF"/>
    <w:rsid w:val="00831338"/>
    <w:rsid w:val="00831CE2"/>
    <w:rsid w:val="008329E5"/>
    <w:rsid w:val="008354A3"/>
    <w:rsid w:val="0084694A"/>
    <w:rsid w:val="00851E5D"/>
    <w:rsid w:val="0087108E"/>
    <w:rsid w:val="00875A32"/>
    <w:rsid w:val="008C1EE1"/>
    <w:rsid w:val="008E4100"/>
    <w:rsid w:val="008F6994"/>
    <w:rsid w:val="009157C0"/>
    <w:rsid w:val="009224C6"/>
    <w:rsid w:val="00934D84"/>
    <w:rsid w:val="0094759C"/>
    <w:rsid w:val="009710CA"/>
    <w:rsid w:val="00976FBC"/>
    <w:rsid w:val="009777E5"/>
    <w:rsid w:val="009A0910"/>
    <w:rsid w:val="009A2267"/>
    <w:rsid w:val="009B0642"/>
    <w:rsid w:val="009B198F"/>
    <w:rsid w:val="009B388C"/>
    <w:rsid w:val="009D2B80"/>
    <w:rsid w:val="009D4260"/>
    <w:rsid w:val="009E73CC"/>
    <w:rsid w:val="009F77B5"/>
    <w:rsid w:val="00A01781"/>
    <w:rsid w:val="00A02BC5"/>
    <w:rsid w:val="00A03CD4"/>
    <w:rsid w:val="00A24641"/>
    <w:rsid w:val="00A24F6B"/>
    <w:rsid w:val="00A52BCF"/>
    <w:rsid w:val="00A65847"/>
    <w:rsid w:val="00A749D1"/>
    <w:rsid w:val="00A7708A"/>
    <w:rsid w:val="00A776A9"/>
    <w:rsid w:val="00A81D75"/>
    <w:rsid w:val="00A84B42"/>
    <w:rsid w:val="00A851D6"/>
    <w:rsid w:val="00A85B2D"/>
    <w:rsid w:val="00AA179C"/>
    <w:rsid w:val="00AB2B5E"/>
    <w:rsid w:val="00AC26D7"/>
    <w:rsid w:val="00B15DA5"/>
    <w:rsid w:val="00B31C8C"/>
    <w:rsid w:val="00B41845"/>
    <w:rsid w:val="00B42D6C"/>
    <w:rsid w:val="00B72934"/>
    <w:rsid w:val="00B86E7C"/>
    <w:rsid w:val="00B934BC"/>
    <w:rsid w:val="00B94674"/>
    <w:rsid w:val="00B960D9"/>
    <w:rsid w:val="00BA12C4"/>
    <w:rsid w:val="00BC332F"/>
    <w:rsid w:val="00BC4EF0"/>
    <w:rsid w:val="00BE6BCB"/>
    <w:rsid w:val="00C01CFE"/>
    <w:rsid w:val="00C03A55"/>
    <w:rsid w:val="00C04A45"/>
    <w:rsid w:val="00C2425F"/>
    <w:rsid w:val="00C465D3"/>
    <w:rsid w:val="00C661B0"/>
    <w:rsid w:val="00C667A9"/>
    <w:rsid w:val="00C739A7"/>
    <w:rsid w:val="00C74A4E"/>
    <w:rsid w:val="00CA52DE"/>
    <w:rsid w:val="00CB65D0"/>
    <w:rsid w:val="00CC012E"/>
    <w:rsid w:val="00CF7FAB"/>
    <w:rsid w:val="00D00197"/>
    <w:rsid w:val="00D0702B"/>
    <w:rsid w:val="00D21E05"/>
    <w:rsid w:val="00D40BE4"/>
    <w:rsid w:val="00D423B4"/>
    <w:rsid w:val="00D427E1"/>
    <w:rsid w:val="00D45255"/>
    <w:rsid w:val="00D47A00"/>
    <w:rsid w:val="00D9309E"/>
    <w:rsid w:val="00D9721F"/>
    <w:rsid w:val="00DA4792"/>
    <w:rsid w:val="00DA7532"/>
    <w:rsid w:val="00DA7A0F"/>
    <w:rsid w:val="00DC335F"/>
    <w:rsid w:val="00DE223E"/>
    <w:rsid w:val="00DF6720"/>
    <w:rsid w:val="00DF71E9"/>
    <w:rsid w:val="00E0500B"/>
    <w:rsid w:val="00E13054"/>
    <w:rsid w:val="00E34CB0"/>
    <w:rsid w:val="00E400E3"/>
    <w:rsid w:val="00E41CBD"/>
    <w:rsid w:val="00E56AD2"/>
    <w:rsid w:val="00E830E1"/>
    <w:rsid w:val="00E850F7"/>
    <w:rsid w:val="00E91E27"/>
    <w:rsid w:val="00E93BE2"/>
    <w:rsid w:val="00EA21B5"/>
    <w:rsid w:val="00EB4B62"/>
    <w:rsid w:val="00ED5B77"/>
    <w:rsid w:val="00ED732D"/>
    <w:rsid w:val="00F1039B"/>
    <w:rsid w:val="00F14353"/>
    <w:rsid w:val="00F1773D"/>
    <w:rsid w:val="00F20128"/>
    <w:rsid w:val="00F30652"/>
    <w:rsid w:val="00F36683"/>
    <w:rsid w:val="00F54ED2"/>
    <w:rsid w:val="00F864BE"/>
    <w:rsid w:val="00F94F84"/>
    <w:rsid w:val="00F974A7"/>
    <w:rsid w:val="00FA3C9F"/>
    <w:rsid w:val="00FA74F9"/>
    <w:rsid w:val="00FB5EE0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47"/>
  </w:style>
  <w:style w:type="paragraph" w:styleId="Nagwek1">
    <w:name w:val="heading 1"/>
    <w:basedOn w:val="Normalny"/>
    <w:next w:val="Normalny"/>
    <w:link w:val="Nagwek1Znak"/>
    <w:uiPriority w:val="9"/>
    <w:qFormat/>
    <w:rsid w:val="000111A9"/>
    <w:pPr>
      <w:keepNext/>
      <w:keepLines/>
      <w:spacing w:before="120" w:after="12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List Paragraph,BulletC,Numerowanie,L1,Akapit z listą31,TRAKO Akapit z listą,Kolorowa lista — akcent 11,ASIA,Normal,maz_wyliczenie,opis dzialania,K-P_odwolanie,A_wyliczenie,Akapit z listą1,lp1,Bullets"/>
    <w:basedOn w:val="Normalny"/>
    <w:link w:val="AkapitzlistZnak"/>
    <w:uiPriority w:val="34"/>
    <w:qFormat/>
    <w:rsid w:val="00352D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0DEC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F71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71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7511C"/>
    <w:pPr>
      <w:suppressAutoHyphens/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710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73FE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24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4D94"/>
  </w:style>
  <w:style w:type="paragraph" w:styleId="Stopka">
    <w:name w:val="footer"/>
    <w:basedOn w:val="Normalny"/>
    <w:link w:val="StopkaZnak"/>
    <w:uiPriority w:val="99"/>
    <w:semiHidden/>
    <w:unhideWhenUsed/>
    <w:rsid w:val="00124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4D94"/>
  </w:style>
  <w:style w:type="character" w:customStyle="1" w:styleId="markedcontent">
    <w:name w:val="markedcontent"/>
    <w:basedOn w:val="Domylnaczcionkaakapitu"/>
    <w:rsid w:val="00E400E3"/>
  </w:style>
  <w:style w:type="character" w:customStyle="1" w:styleId="fontstyle01">
    <w:name w:val="fontstyle01"/>
    <w:rsid w:val="00214D8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BulletC Znak,Numerowanie Znak,L1 Znak,Akapit z listą31 Znak,TRAKO Akapit z listą Znak,Kolorowa lista — akcent 11 Znak,ASIA Znak,Normal Znak,maz_wyliczenie Znak"/>
    <w:basedOn w:val="Domylnaczcionkaakapitu"/>
    <w:link w:val="Akapitzlist"/>
    <w:uiPriority w:val="34"/>
    <w:qFormat/>
    <w:locked/>
    <w:rsid w:val="00FE2B5B"/>
  </w:style>
  <w:style w:type="table" w:styleId="Tabela-Siatka">
    <w:name w:val="Table Grid"/>
    <w:basedOn w:val="Standardowy"/>
    <w:uiPriority w:val="39"/>
    <w:rsid w:val="0007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111A9"/>
    <w:rPr>
      <w:rFonts w:asciiTheme="majorHAnsi" w:eastAsiaTheme="majorEastAsia" w:hAnsiTheme="majorHAnsi" w:cstheme="majorBidi"/>
      <w:b/>
      <w:color w:val="000000" w:themeColor="text1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czyk.marta@um.ostr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mczyk.marta@um.ostrowie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BE80-9BD5-4077-8393-E5BC8B16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8</Pages>
  <Words>2755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adamczyk</cp:lastModifiedBy>
  <cp:revision>23</cp:revision>
  <cp:lastPrinted>2023-01-13T13:31:00Z</cp:lastPrinted>
  <dcterms:created xsi:type="dcterms:W3CDTF">2022-11-24T14:32:00Z</dcterms:created>
  <dcterms:modified xsi:type="dcterms:W3CDTF">2023-01-16T09:23:00Z</dcterms:modified>
</cp:coreProperties>
</file>