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570"/>
        <w:tblW w:w="13994" w:type="dxa"/>
        <w:tblLook w:val="04A0" w:firstRow="1" w:lastRow="0" w:firstColumn="1" w:lastColumn="0" w:noHBand="0" w:noVBand="1"/>
      </w:tblPr>
      <w:tblGrid>
        <w:gridCol w:w="562"/>
        <w:gridCol w:w="3975"/>
        <w:gridCol w:w="2923"/>
        <w:gridCol w:w="6534"/>
      </w:tblGrid>
      <w:tr w:rsidR="00E76F0B" w:rsidRPr="001A6A88" w14:paraId="4E0B8B1E" w14:textId="52CD0552" w:rsidTr="00E76F0B">
        <w:tc>
          <w:tcPr>
            <w:tcW w:w="562" w:type="dxa"/>
          </w:tcPr>
          <w:p w14:paraId="56288BF5" w14:textId="4CD1546C" w:rsidR="00E76F0B" w:rsidRPr="001A6A88" w:rsidRDefault="00E76F0B" w:rsidP="009913FA">
            <w:p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LP</w:t>
            </w:r>
          </w:p>
        </w:tc>
        <w:tc>
          <w:tcPr>
            <w:tcW w:w="3975" w:type="dxa"/>
          </w:tcPr>
          <w:p w14:paraId="6DF557C2" w14:textId="2FCFB0AA" w:rsidR="00E76F0B" w:rsidRPr="001A6A88" w:rsidRDefault="00E76F0B" w:rsidP="009913FA">
            <w:p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Nazwa </w:t>
            </w:r>
          </w:p>
        </w:tc>
        <w:tc>
          <w:tcPr>
            <w:tcW w:w="2923" w:type="dxa"/>
          </w:tcPr>
          <w:p w14:paraId="6100714C" w14:textId="6254E580" w:rsidR="00E76F0B" w:rsidRPr="001A6A88" w:rsidRDefault="00E76F0B" w:rsidP="009913FA">
            <w:pPr>
              <w:rPr>
                <w:rFonts w:ascii="Cambria" w:hAnsi="Cambria" w:cstheme="minorHAnsi"/>
                <w:sz w:val="22"/>
                <w:szCs w:val="22"/>
              </w:rPr>
            </w:pPr>
            <w:r w:rsidRPr="001A6A88">
              <w:rPr>
                <w:rFonts w:ascii="Cambria" w:hAnsi="Cambria" w:cstheme="minorHAnsi"/>
                <w:sz w:val="22"/>
                <w:szCs w:val="22"/>
              </w:rPr>
              <w:t>Przedmiot</w:t>
            </w:r>
            <w:r>
              <w:rPr>
                <w:rFonts w:ascii="Cambria" w:hAnsi="Cambria" w:cstheme="minorHAnsi"/>
                <w:sz w:val="22"/>
                <w:szCs w:val="22"/>
              </w:rPr>
              <w:t xml:space="preserve"> nauczania w ramach jakiego wykorzystywane będzie narzędzie </w:t>
            </w:r>
          </w:p>
        </w:tc>
        <w:tc>
          <w:tcPr>
            <w:tcW w:w="6534" w:type="dxa"/>
          </w:tcPr>
          <w:p w14:paraId="1E51F647" w14:textId="3E1B3CED" w:rsidR="00E76F0B" w:rsidRPr="001A6A88" w:rsidRDefault="00E76F0B" w:rsidP="009913FA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1308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Opis 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>wymagań:</w:t>
            </w:r>
          </w:p>
        </w:tc>
      </w:tr>
      <w:tr w:rsidR="00E76F0B" w:rsidRPr="001A6A88" w14:paraId="5AA9AFDB" w14:textId="4961D351" w:rsidTr="00E76F0B">
        <w:tc>
          <w:tcPr>
            <w:tcW w:w="562" w:type="dxa"/>
          </w:tcPr>
          <w:p w14:paraId="23AEC45D" w14:textId="39F95C23" w:rsidR="00E76F0B" w:rsidRPr="001A6A88" w:rsidRDefault="00E76F0B" w:rsidP="009913FA">
            <w:p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3975" w:type="dxa"/>
          </w:tcPr>
          <w:p w14:paraId="0EA9DC75" w14:textId="77777777" w:rsidR="00E76F0B" w:rsidRDefault="00E76F0B" w:rsidP="009913FA">
            <w:p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Oprogramowanie/narzędzie do nauki/zarządzania dostawami, produkcją i dystrybucją</w:t>
            </w:r>
          </w:p>
          <w:p w14:paraId="1548BCCB" w14:textId="487C22C4" w:rsidR="008A2E6F" w:rsidRPr="001A6A88" w:rsidRDefault="008A2E6F" w:rsidP="009913FA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923" w:type="dxa"/>
          </w:tcPr>
          <w:p w14:paraId="59C10A5C" w14:textId="78349BC5" w:rsidR="00E76F0B" w:rsidRPr="001A6A88" w:rsidRDefault="00E76F0B" w:rsidP="009913FA">
            <w:pPr>
              <w:rPr>
                <w:rFonts w:ascii="Cambria" w:hAnsi="Cambria" w:cstheme="minorHAnsi"/>
                <w:sz w:val="22"/>
                <w:szCs w:val="22"/>
              </w:rPr>
            </w:pPr>
            <w:r w:rsidRPr="001A6A88">
              <w:rPr>
                <w:rFonts w:ascii="Cambria" w:hAnsi="Cambria" w:cstheme="minorHAnsi"/>
                <w:sz w:val="22"/>
                <w:szCs w:val="22"/>
              </w:rPr>
              <w:t>Zarządzanie łańcuchem dostaw, studia podyplomowe, zajęcia w ramach Ciekawej lekcji i Klas Patronackich</w:t>
            </w:r>
          </w:p>
        </w:tc>
        <w:tc>
          <w:tcPr>
            <w:tcW w:w="6534" w:type="dxa"/>
          </w:tcPr>
          <w:p w14:paraId="48F495E1" w14:textId="178D1D41" w:rsidR="00E76F0B" w:rsidRPr="001A6A88" w:rsidRDefault="00E76F0B" w:rsidP="000142AE">
            <w:pPr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1A6A88">
              <w:rPr>
                <w:rFonts w:ascii="Cambria" w:hAnsi="Cambria" w:cstheme="minorHAnsi"/>
                <w:sz w:val="22"/>
                <w:szCs w:val="22"/>
              </w:rPr>
              <w:t xml:space="preserve">Narzędzie informatyczne, które będzie wykorzystywane na przedmiocie Zarzadzanie łańcuchem dostaw. Narzędzie, które pokaże studentom praktyczny wymiar zarzadzania dostawami, produkcją i dystrybucją w obrębie całego łańcucha dostaw, zaprezentuje efekt „byczego bicza” (Efekt </w:t>
            </w:r>
            <w:proofErr w:type="spellStart"/>
            <w:r w:rsidRPr="001A6A88">
              <w:rPr>
                <w:rFonts w:ascii="Cambria" w:hAnsi="Cambria" w:cstheme="minorHAnsi"/>
                <w:sz w:val="22"/>
                <w:szCs w:val="22"/>
              </w:rPr>
              <w:t>Forrestera</w:t>
            </w:r>
            <w:proofErr w:type="spellEnd"/>
            <w:r w:rsidRPr="001A6A88">
              <w:rPr>
                <w:rFonts w:ascii="Cambria" w:hAnsi="Cambria" w:cstheme="minorHAnsi"/>
                <w:sz w:val="22"/>
                <w:szCs w:val="22"/>
              </w:rPr>
              <w:t xml:space="preserve">) – największy problem związany z błędnym koordynowaniem i planowaniem przypływów między ogniwami. </w:t>
            </w:r>
          </w:p>
        </w:tc>
      </w:tr>
      <w:tr w:rsidR="00E76F0B" w:rsidRPr="001A6A88" w14:paraId="46DFB131" w14:textId="6A26AF34" w:rsidTr="00E76F0B">
        <w:tc>
          <w:tcPr>
            <w:tcW w:w="562" w:type="dxa"/>
          </w:tcPr>
          <w:p w14:paraId="314EDB14" w14:textId="065F3E6F" w:rsidR="00E76F0B" w:rsidRPr="001A6A88" w:rsidRDefault="008A2E6F" w:rsidP="009913FA">
            <w:p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3975" w:type="dxa"/>
          </w:tcPr>
          <w:p w14:paraId="258C3217" w14:textId="52315CBD" w:rsidR="008A2E6F" w:rsidRDefault="008A2E6F" w:rsidP="008A2E6F">
            <w:p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Oprogramowanie/narzędzie do obliczania powierzchni ładunkowej pojazdów.</w:t>
            </w:r>
          </w:p>
          <w:p w14:paraId="11128F69" w14:textId="5D4E98CF" w:rsidR="008A2E6F" w:rsidRPr="001A6A88" w:rsidRDefault="008A2E6F" w:rsidP="008A2E6F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923" w:type="dxa"/>
          </w:tcPr>
          <w:p w14:paraId="4FB16266" w14:textId="227F84B3" w:rsidR="00E76F0B" w:rsidRPr="001A6A88" w:rsidRDefault="00E76F0B" w:rsidP="009913FA">
            <w:pPr>
              <w:rPr>
                <w:rFonts w:ascii="Cambria" w:hAnsi="Cambria" w:cstheme="minorHAnsi"/>
                <w:sz w:val="22"/>
                <w:szCs w:val="22"/>
              </w:rPr>
            </w:pPr>
            <w:r w:rsidRPr="001A6A88">
              <w:rPr>
                <w:rFonts w:ascii="Cambria" w:hAnsi="Cambria" w:cstheme="minorHAnsi"/>
                <w:sz w:val="22"/>
                <w:szCs w:val="22"/>
              </w:rPr>
              <w:t>Systemy zabezpieczania ładunków, Procesy spedycyjne, Ekonomika transportu, zajęcia w laboratorium w ramach Ciekawej lekcji</w:t>
            </w:r>
          </w:p>
        </w:tc>
        <w:tc>
          <w:tcPr>
            <w:tcW w:w="6534" w:type="dxa"/>
          </w:tcPr>
          <w:p w14:paraId="691C4F41" w14:textId="6C3BF8A9" w:rsidR="00E76F0B" w:rsidRPr="001A6A88" w:rsidRDefault="00E76F0B" w:rsidP="005810CC">
            <w:pPr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1A6A88">
              <w:rPr>
                <w:rFonts w:ascii="Cambria" w:hAnsi="Cambria" w:cstheme="minorHAnsi"/>
                <w:sz w:val="22"/>
                <w:szCs w:val="22"/>
              </w:rPr>
              <w:t xml:space="preserve">Narzędzie informatyczne, które będzie wsparciem dla studentów do obliczania powierzchni ładunkowej pojazdów. Nauczy studentów odpowiedniej optymalizacji miejsc załadunkowych.  Będzie przydatne na takich przedmiotach jak Ekonomika transportu, Procesy spedycyjne, </w:t>
            </w:r>
            <w:r w:rsidRPr="001A6A88">
              <w:rPr>
                <w:rFonts w:ascii="Cambria" w:hAnsi="Cambria"/>
                <w:sz w:val="22"/>
                <w:szCs w:val="22"/>
              </w:rPr>
              <w:t>Systemy</w:t>
            </w:r>
            <w:r w:rsidRPr="001A6A88">
              <w:rPr>
                <w:rFonts w:ascii="Cambria" w:hAnsi="Cambria" w:cstheme="minorHAnsi"/>
                <w:sz w:val="22"/>
                <w:szCs w:val="22"/>
              </w:rPr>
              <w:t xml:space="preserve"> zabezpieczania ładunków.</w:t>
            </w:r>
          </w:p>
        </w:tc>
      </w:tr>
      <w:tr w:rsidR="00E76F0B" w:rsidRPr="001A6A88" w14:paraId="06518911" w14:textId="7E1969FE" w:rsidTr="00E76F0B">
        <w:tc>
          <w:tcPr>
            <w:tcW w:w="562" w:type="dxa"/>
          </w:tcPr>
          <w:p w14:paraId="1C658AB6" w14:textId="4B757B84" w:rsidR="00E76F0B" w:rsidRPr="001A6A88" w:rsidRDefault="008A2E6F" w:rsidP="00B02DE0">
            <w:p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3975" w:type="dxa"/>
          </w:tcPr>
          <w:p w14:paraId="55084CAB" w14:textId="668B3276" w:rsidR="00E76F0B" w:rsidRDefault="008A2E6F" w:rsidP="00B02DE0">
            <w:p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Pomoce dydaktyczne </w:t>
            </w:r>
            <w:r w:rsidR="00D551AF">
              <w:rPr>
                <w:rFonts w:ascii="Cambria" w:hAnsi="Cambria" w:cstheme="minorHAnsi"/>
                <w:sz w:val="22"/>
                <w:szCs w:val="22"/>
              </w:rPr>
              <w:t xml:space="preserve">wizualizujące </w:t>
            </w:r>
            <w:r w:rsidR="00D551AF" w:rsidRPr="001A6A88">
              <w:rPr>
                <w:rFonts w:ascii="Cambria" w:hAnsi="Cambria" w:cstheme="minorHAnsi"/>
                <w:sz w:val="22"/>
                <w:szCs w:val="22"/>
              </w:rPr>
              <w:t>najważniejsze</w:t>
            </w:r>
            <w:r w:rsidRPr="001A6A88">
              <w:rPr>
                <w:rFonts w:ascii="Cambria" w:hAnsi="Cambria" w:cstheme="minorHAnsi"/>
                <w:sz w:val="22"/>
                <w:szCs w:val="22"/>
              </w:rPr>
              <w:t xml:space="preserve"> procesy transportowe</w:t>
            </w:r>
          </w:p>
          <w:p w14:paraId="7BC460A7" w14:textId="3277F918" w:rsidR="008A2E6F" w:rsidRPr="001A6A88" w:rsidRDefault="008A2E6F" w:rsidP="008A2E6F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923" w:type="dxa"/>
          </w:tcPr>
          <w:p w14:paraId="05139CD5" w14:textId="10147475" w:rsidR="00E76F0B" w:rsidRPr="001A6A88" w:rsidRDefault="00E76F0B" w:rsidP="00B02DE0">
            <w:pPr>
              <w:rPr>
                <w:rFonts w:ascii="Cambria" w:hAnsi="Cambria" w:cstheme="minorHAnsi"/>
                <w:sz w:val="22"/>
                <w:szCs w:val="22"/>
              </w:rPr>
            </w:pPr>
            <w:r w:rsidRPr="001A6A88">
              <w:rPr>
                <w:rFonts w:ascii="Cambria" w:hAnsi="Cambria" w:cstheme="minorHAnsi"/>
                <w:sz w:val="22"/>
                <w:szCs w:val="22"/>
              </w:rPr>
              <w:t>Laboratorium KM 112</w:t>
            </w:r>
          </w:p>
          <w:p w14:paraId="4E49F53A" w14:textId="77777777" w:rsidR="00E76F0B" w:rsidRPr="001A6A88" w:rsidRDefault="00E76F0B" w:rsidP="00B02DE0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6534" w:type="dxa"/>
          </w:tcPr>
          <w:p w14:paraId="15245455" w14:textId="77777777" w:rsidR="00E76F0B" w:rsidRDefault="00E76F0B" w:rsidP="000142AE">
            <w:pPr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1A6A88">
              <w:rPr>
                <w:rFonts w:ascii="Cambria" w:hAnsi="Cambria" w:cstheme="minorHAnsi"/>
                <w:sz w:val="22"/>
                <w:szCs w:val="22"/>
              </w:rPr>
              <w:t>Narzędzie (</w:t>
            </w:r>
            <w:r>
              <w:rPr>
                <w:rFonts w:ascii="Cambria" w:hAnsi="Cambria" w:cstheme="minorHAnsi"/>
                <w:sz w:val="22"/>
                <w:szCs w:val="22"/>
              </w:rPr>
              <w:t>dopuszcza się formę</w:t>
            </w:r>
            <w:r w:rsidRPr="001A6A88">
              <w:rPr>
                <w:rFonts w:ascii="Cambria" w:hAnsi="Cambria" w:cstheme="minorHAnsi"/>
                <w:sz w:val="22"/>
                <w:szCs w:val="22"/>
              </w:rPr>
              <w:t xml:space="preserve"> plakatów lub plansz dydaktycznych), które w sposób wizualny zaprezentuje studentom logistyki najważniejsze procesy transportowe, różne ważne schematy logistyczne, oznaczenia różnorodnych kodów czy też najważniejsze klasyfikacje w transporcie. </w:t>
            </w:r>
          </w:p>
          <w:p w14:paraId="30043F5E" w14:textId="02771ACF" w:rsidR="00E76F0B" w:rsidRPr="001A6A88" w:rsidRDefault="00E76F0B" w:rsidP="000142AE">
            <w:pPr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C50B7E">
              <w:rPr>
                <w:rFonts w:ascii="Cambria" w:hAnsi="Cambria" w:cstheme="minorHAnsi"/>
                <w:sz w:val="22"/>
                <w:szCs w:val="22"/>
              </w:rPr>
              <w:t>Plansze lub plakaty w formacie min. B1 (70.7 x 100 cm). Wydruk kolorowy.</w:t>
            </w:r>
            <w:r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</w:p>
        </w:tc>
      </w:tr>
      <w:tr w:rsidR="00E76F0B" w:rsidRPr="001A6A88" w14:paraId="50E8BEB4" w14:textId="2DFFC9FF" w:rsidTr="00E76F0B">
        <w:tc>
          <w:tcPr>
            <w:tcW w:w="562" w:type="dxa"/>
          </w:tcPr>
          <w:p w14:paraId="237EE242" w14:textId="751042ED" w:rsidR="00E76F0B" w:rsidRPr="001A6A88" w:rsidRDefault="008A2E6F" w:rsidP="00C2468C">
            <w:p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4</w:t>
            </w:r>
          </w:p>
        </w:tc>
        <w:tc>
          <w:tcPr>
            <w:tcW w:w="3975" w:type="dxa"/>
          </w:tcPr>
          <w:p w14:paraId="0BE48559" w14:textId="2232A05A" w:rsidR="008A2E6F" w:rsidRDefault="008A2E6F" w:rsidP="008A2E6F">
            <w:p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Oprogramowanie/narzędzie do kontroli i rozliczania czasu pracy kierowców.</w:t>
            </w:r>
          </w:p>
          <w:p w14:paraId="619EF10A" w14:textId="3F9BD26E" w:rsidR="00E76F0B" w:rsidRPr="001A6A88" w:rsidRDefault="00E76F0B" w:rsidP="008A2E6F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923" w:type="dxa"/>
          </w:tcPr>
          <w:p w14:paraId="6C2B36F8" w14:textId="181E5C51" w:rsidR="00E76F0B" w:rsidRPr="001A6A88" w:rsidRDefault="00E76F0B" w:rsidP="00C2468C">
            <w:pPr>
              <w:rPr>
                <w:rFonts w:ascii="Cambria" w:hAnsi="Cambria" w:cstheme="minorHAnsi"/>
                <w:sz w:val="22"/>
                <w:szCs w:val="22"/>
              </w:rPr>
            </w:pPr>
            <w:r w:rsidRPr="001A6A88">
              <w:rPr>
                <w:rFonts w:ascii="Cambria" w:hAnsi="Cambria" w:cstheme="minorHAnsi"/>
                <w:sz w:val="22"/>
                <w:szCs w:val="22"/>
              </w:rPr>
              <w:t xml:space="preserve">Logistyka przedsiębiorstw transportowych, Procesy </w:t>
            </w:r>
            <w:r w:rsidR="00D551AF" w:rsidRPr="001A6A88">
              <w:rPr>
                <w:rFonts w:ascii="Cambria" w:hAnsi="Cambria" w:cstheme="minorHAnsi"/>
                <w:sz w:val="22"/>
                <w:szCs w:val="22"/>
              </w:rPr>
              <w:t>spedycyjne, studia</w:t>
            </w:r>
            <w:r w:rsidRPr="001A6A88">
              <w:rPr>
                <w:rFonts w:ascii="Cambria" w:hAnsi="Cambria" w:cstheme="minorHAnsi"/>
                <w:sz w:val="22"/>
                <w:szCs w:val="22"/>
              </w:rPr>
              <w:t xml:space="preserve"> podyplomowe, zajęcia w ramach Ciekawej lekcji i Klas Patronackich</w:t>
            </w:r>
          </w:p>
        </w:tc>
        <w:tc>
          <w:tcPr>
            <w:tcW w:w="6534" w:type="dxa"/>
          </w:tcPr>
          <w:p w14:paraId="48F5151A" w14:textId="20F87D26" w:rsidR="00E76F0B" w:rsidRPr="001A6A88" w:rsidRDefault="00E76F0B" w:rsidP="00B9518F">
            <w:pPr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1A6A88">
              <w:rPr>
                <w:rFonts w:ascii="Cambria" w:hAnsi="Cambria" w:cstheme="minorHAnsi"/>
                <w:sz w:val="22"/>
                <w:szCs w:val="22"/>
              </w:rPr>
              <w:t xml:space="preserve">Narzędzie informatyczne, które nauczy studentów umiejętności kontroli i rozliczania czasu pracy kierowców. Może być wsparciem podczas planowania tras przejazdów na przedmiocie Procesy spedycyjne. </w:t>
            </w:r>
          </w:p>
        </w:tc>
      </w:tr>
      <w:tr w:rsidR="00E76F0B" w:rsidRPr="001A6A88" w14:paraId="7D5F1595" w14:textId="77777777" w:rsidTr="00E76F0B">
        <w:tc>
          <w:tcPr>
            <w:tcW w:w="562" w:type="dxa"/>
          </w:tcPr>
          <w:p w14:paraId="7A699071" w14:textId="0B3E6CDF" w:rsidR="00E76F0B" w:rsidRDefault="008A2E6F" w:rsidP="00C2468C">
            <w:p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</w:t>
            </w:r>
          </w:p>
        </w:tc>
        <w:tc>
          <w:tcPr>
            <w:tcW w:w="3975" w:type="dxa"/>
          </w:tcPr>
          <w:p w14:paraId="2026170A" w14:textId="77777777" w:rsidR="00E76F0B" w:rsidRDefault="008A2E6F" w:rsidP="00C2468C">
            <w:p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Gra planszowa </w:t>
            </w:r>
          </w:p>
          <w:p w14:paraId="10C598D0" w14:textId="77777777" w:rsidR="008A2E6F" w:rsidRDefault="008A2E6F" w:rsidP="00C2468C">
            <w:pPr>
              <w:rPr>
                <w:rFonts w:ascii="Cambria" w:hAnsi="Cambria" w:cstheme="minorHAnsi"/>
                <w:sz w:val="22"/>
                <w:szCs w:val="22"/>
              </w:rPr>
            </w:pPr>
          </w:p>
          <w:p w14:paraId="5D12A3D3" w14:textId="57E48F17" w:rsidR="008A2E6F" w:rsidRDefault="008A2E6F" w:rsidP="008A2E6F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923" w:type="dxa"/>
          </w:tcPr>
          <w:p w14:paraId="5E0B9EAB" w14:textId="3C92938A" w:rsidR="00E76F0B" w:rsidRPr="001A6A88" w:rsidRDefault="00E76F0B" w:rsidP="00C2468C">
            <w:p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lastRenderedPageBreak/>
              <w:t xml:space="preserve">Podstawy </w:t>
            </w:r>
            <w:r w:rsidR="00D551AF">
              <w:rPr>
                <w:rFonts w:ascii="Cambria" w:hAnsi="Cambria" w:cstheme="minorHAnsi"/>
                <w:sz w:val="22"/>
                <w:szCs w:val="22"/>
              </w:rPr>
              <w:t xml:space="preserve">ekonomii, </w:t>
            </w:r>
            <w:r w:rsidR="00D551AF" w:rsidRPr="001A6A88">
              <w:rPr>
                <w:rFonts w:ascii="Cambria" w:hAnsi="Cambria"/>
                <w:sz w:val="22"/>
                <w:szCs w:val="22"/>
              </w:rPr>
              <w:t>Warsztat</w:t>
            </w:r>
            <w:r w:rsidRPr="001A6A88">
              <w:rPr>
                <w:rFonts w:ascii="Cambria" w:hAnsi="Cambria"/>
                <w:sz w:val="22"/>
                <w:szCs w:val="22"/>
              </w:rPr>
              <w:t xml:space="preserve"> kompetencyjny, </w:t>
            </w:r>
            <w:r w:rsidRPr="001A6A88">
              <w:rPr>
                <w:rFonts w:ascii="Cambria" w:hAnsi="Cambria"/>
                <w:sz w:val="22"/>
                <w:szCs w:val="22"/>
              </w:rPr>
              <w:lastRenderedPageBreak/>
              <w:t>Zarzadzanie łańcuchem dostaw</w:t>
            </w:r>
          </w:p>
        </w:tc>
        <w:tc>
          <w:tcPr>
            <w:tcW w:w="6534" w:type="dxa"/>
          </w:tcPr>
          <w:p w14:paraId="7ED2F071" w14:textId="700B8FB6" w:rsidR="00E76F0B" w:rsidRPr="001A6A88" w:rsidRDefault="00E76F0B" w:rsidP="00B9518F">
            <w:pPr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1A6A88">
              <w:rPr>
                <w:rFonts w:ascii="Cambria" w:hAnsi="Cambria"/>
                <w:sz w:val="22"/>
                <w:szCs w:val="22"/>
              </w:rPr>
              <w:lastRenderedPageBreak/>
              <w:t xml:space="preserve">Gra planszowa wykorzystana na zajęciach Podstawy ekonomii, Warsztat kompetencyjny, Zarzadzanie łańcuchem dostaw. Gra oraz </w:t>
            </w:r>
            <w:r w:rsidRPr="001A6A88">
              <w:rPr>
                <w:rFonts w:ascii="Cambria" w:hAnsi="Cambria"/>
                <w:sz w:val="22"/>
                <w:szCs w:val="22"/>
              </w:rPr>
              <w:lastRenderedPageBreak/>
              <w:t>instrukcja w języku polskim, przeznaczona od 2 do 5 graczy o niewielkim poziomie trudności, przewidywany czas rozgrywki do 90 minut. Gra powinna uczyć studentów planowanie tras kolejowych pomiędzy wybranymi punktami na danym terenie, kształcić w warunkach ograniczonych zasobów. Powinna pokazać praktyczny wymiar zarzadzania logistyką w warunkach konkurencji. Powinna opierać się na zasadach rywalizacji.</w:t>
            </w:r>
          </w:p>
        </w:tc>
      </w:tr>
    </w:tbl>
    <w:p w14:paraId="7FD24300" w14:textId="5000C05B" w:rsidR="00AF1295" w:rsidRPr="00565C63" w:rsidRDefault="00AF1295" w:rsidP="009913FA">
      <w:pPr>
        <w:jc w:val="center"/>
        <w:rPr>
          <w:rFonts w:asciiTheme="minorHAnsi" w:hAnsiTheme="minorHAnsi" w:cstheme="minorHAnsi"/>
        </w:rPr>
      </w:pPr>
    </w:p>
    <w:sectPr w:rsidR="00AF1295" w:rsidRPr="00565C63" w:rsidSect="00C2468C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C823" w14:textId="77777777" w:rsidR="00C901C5" w:rsidRDefault="00C901C5" w:rsidP="009913FA">
      <w:r>
        <w:separator/>
      </w:r>
    </w:p>
  </w:endnote>
  <w:endnote w:type="continuationSeparator" w:id="0">
    <w:p w14:paraId="1D0757B5" w14:textId="77777777" w:rsidR="00C901C5" w:rsidRDefault="00C901C5" w:rsidP="0099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8697" w14:textId="77777777" w:rsidR="00C901C5" w:rsidRDefault="00C901C5" w:rsidP="009913FA">
      <w:r>
        <w:separator/>
      </w:r>
    </w:p>
  </w:footnote>
  <w:footnote w:type="continuationSeparator" w:id="0">
    <w:p w14:paraId="44B40ECC" w14:textId="77777777" w:rsidR="00C901C5" w:rsidRDefault="00C901C5" w:rsidP="0099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8370" w14:textId="4605B5F6" w:rsidR="004C0850" w:rsidRPr="00B3071F" w:rsidRDefault="006902BE" w:rsidP="004C0850">
    <w:pPr>
      <w:pStyle w:val="Nagwek"/>
      <w:jc w:val="center"/>
      <w:rPr>
        <w:sz w:val="36"/>
      </w:rPr>
    </w:pPr>
    <w:r>
      <w:rPr>
        <w:sz w:val="36"/>
      </w:rPr>
      <w:t>Załącznik nr 1 – 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CE1"/>
    <w:multiLevelType w:val="hybridMultilevel"/>
    <w:tmpl w:val="C49C3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46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ED"/>
    <w:rsid w:val="00013082"/>
    <w:rsid w:val="000142AE"/>
    <w:rsid w:val="00053CD0"/>
    <w:rsid w:val="00073348"/>
    <w:rsid w:val="000973E1"/>
    <w:rsid w:val="000D2F09"/>
    <w:rsid w:val="00102C38"/>
    <w:rsid w:val="00190EE4"/>
    <w:rsid w:val="001A6A88"/>
    <w:rsid w:val="001D3EBF"/>
    <w:rsid w:val="001D6139"/>
    <w:rsid w:val="001E3D32"/>
    <w:rsid w:val="00285868"/>
    <w:rsid w:val="00345943"/>
    <w:rsid w:val="003A25C2"/>
    <w:rsid w:val="00415ACF"/>
    <w:rsid w:val="004C0850"/>
    <w:rsid w:val="00565C63"/>
    <w:rsid w:val="00567B42"/>
    <w:rsid w:val="005810CC"/>
    <w:rsid w:val="005C0E62"/>
    <w:rsid w:val="005D1FA2"/>
    <w:rsid w:val="005E2B01"/>
    <w:rsid w:val="005F0061"/>
    <w:rsid w:val="006070ED"/>
    <w:rsid w:val="006902BE"/>
    <w:rsid w:val="00693398"/>
    <w:rsid w:val="006D2D93"/>
    <w:rsid w:val="006F0486"/>
    <w:rsid w:val="00707FC2"/>
    <w:rsid w:val="00803D47"/>
    <w:rsid w:val="008500F3"/>
    <w:rsid w:val="008A2E6F"/>
    <w:rsid w:val="00915BB5"/>
    <w:rsid w:val="009913FA"/>
    <w:rsid w:val="009E03CC"/>
    <w:rsid w:val="009E305F"/>
    <w:rsid w:val="00A1634C"/>
    <w:rsid w:val="00A65D60"/>
    <w:rsid w:val="00A845D8"/>
    <w:rsid w:val="00A94DA5"/>
    <w:rsid w:val="00AF1295"/>
    <w:rsid w:val="00B02DE0"/>
    <w:rsid w:val="00B0545D"/>
    <w:rsid w:val="00B14349"/>
    <w:rsid w:val="00B3071F"/>
    <w:rsid w:val="00B51204"/>
    <w:rsid w:val="00B9518F"/>
    <w:rsid w:val="00BA0FCE"/>
    <w:rsid w:val="00BF6FE4"/>
    <w:rsid w:val="00C2468C"/>
    <w:rsid w:val="00C50B7E"/>
    <w:rsid w:val="00C85BE0"/>
    <w:rsid w:val="00C901C5"/>
    <w:rsid w:val="00D25C53"/>
    <w:rsid w:val="00D34A56"/>
    <w:rsid w:val="00D551AF"/>
    <w:rsid w:val="00D92E7A"/>
    <w:rsid w:val="00E063A9"/>
    <w:rsid w:val="00E506D2"/>
    <w:rsid w:val="00E738B5"/>
    <w:rsid w:val="00E76F0B"/>
    <w:rsid w:val="00E90AB9"/>
    <w:rsid w:val="00E93B5C"/>
    <w:rsid w:val="00FD6502"/>
    <w:rsid w:val="00FE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96F0"/>
  <w15:docId w15:val="{64EF1198-2827-0248-917F-7358EE6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65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650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13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13FA"/>
  </w:style>
  <w:style w:type="paragraph" w:styleId="Stopka">
    <w:name w:val="footer"/>
    <w:basedOn w:val="Normalny"/>
    <w:link w:val="StopkaZnak"/>
    <w:uiPriority w:val="99"/>
    <w:unhideWhenUsed/>
    <w:rsid w:val="009913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913FA"/>
  </w:style>
  <w:style w:type="character" w:styleId="Pogrubienie">
    <w:name w:val="Strong"/>
    <w:basedOn w:val="Domylnaczcionkaakapitu"/>
    <w:uiPriority w:val="22"/>
    <w:qFormat/>
    <w:rsid w:val="00E90AB9"/>
    <w:rPr>
      <w:b/>
      <w:bCs/>
    </w:rPr>
  </w:style>
  <w:style w:type="character" w:styleId="Uwydatnienie">
    <w:name w:val="Emphasis"/>
    <w:basedOn w:val="Domylnaczcionkaakapitu"/>
    <w:uiPriority w:val="20"/>
    <w:qFormat/>
    <w:rsid w:val="00E90AB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B02DE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0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0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0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0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9BC33394A6A48A5C95DEE221ACFC8" ma:contentTypeVersion="2" ma:contentTypeDescription="Create a new document." ma:contentTypeScope="" ma:versionID="279582aa55c48d80aed92ffd34315a03">
  <xsd:schema xmlns:xsd="http://www.w3.org/2001/XMLSchema" xmlns:xs="http://www.w3.org/2001/XMLSchema" xmlns:p="http://schemas.microsoft.com/office/2006/metadata/properties" xmlns:ns3="96b9d8cd-69be-4072-91f4-a5b66ec3b568" targetNamespace="http://schemas.microsoft.com/office/2006/metadata/properties" ma:root="true" ma:fieldsID="59a4baa3efffdd5a33196fcb86f9eb39" ns3:_="">
    <xsd:import namespace="96b9d8cd-69be-4072-91f4-a5b66ec3b5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9d8cd-69be-4072-91f4-a5b66ec3b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904A6-179C-44DF-AD17-DDE931493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000F3-27BF-4A2E-8CFE-51A44F592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DEEC59-11E8-4D47-8BBA-AC9BCCD9A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9d8cd-69be-4072-91f4-a5b66ec3b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Lysenko</dc:creator>
  <cp:lastModifiedBy>Maciej Oziembło</cp:lastModifiedBy>
  <cp:revision>6</cp:revision>
  <dcterms:created xsi:type="dcterms:W3CDTF">2022-12-14T10:20:00Z</dcterms:created>
  <dcterms:modified xsi:type="dcterms:W3CDTF">2022-12-27T07:10:00Z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0x01010084A9BC33394A6A48A5C95DEE221ACFC8</vt:lpwstr>
  </property>
</Properties>
</file>