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1FD0" w14:textId="77777777" w:rsidR="00F069EB" w:rsidRPr="00F069EB" w:rsidRDefault="00F069EB" w:rsidP="00F069EB">
      <w:pPr>
        <w:widowControl w:val="0"/>
        <w:autoSpaceDE w:val="0"/>
        <w:autoSpaceDN w:val="0"/>
        <w:spacing w:after="0" w:line="240" w:lineRule="auto"/>
        <w:jc w:val="right"/>
        <w:rPr>
          <w:rFonts w:ascii="Calibri" w:eastAsia="Calibri" w:hAnsi="Calibri" w:cs="Calibri"/>
          <w:b/>
          <w:bCs/>
          <w:i/>
          <w:iCs/>
        </w:rPr>
      </w:pPr>
      <w:bookmarkStart w:id="0" w:name="_Hlk99519455"/>
      <w:bookmarkEnd w:id="0"/>
      <w:r w:rsidRPr="00F069EB">
        <w:rPr>
          <w:rFonts w:ascii="Calibri" w:eastAsia="Calibri" w:hAnsi="Calibri" w:cs="Calibri"/>
          <w:b/>
          <w:bCs/>
          <w:i/>
          <w:iCs/>
        </w:rPr>
        <w:t>Załącznik nr 1</w:t>
      </w:r>
    </w:p>
    <w:p w14:paraId="00CA524C" w14:textId="0400D6AC" w:rsidR="00F069EB" w:rsidRPr="00F069EB" w:rsidRDefault="00F069EB" w:rsidP="00F069EB">
      <w:pPr>
        <w:jc w:val="right"/>
        <w:rPr>
          <w:rFonts w:cstheme="minorHAnsi"/>
        </w:rPr>
      </w:pPr>
      <w:r w:rsidRPr="00F069EB">
        <w:rPr>
          <w:rFonts w:cstheme="minorHAnsi"/>
        </w:rPr>
        <w:t xml:space="preserve">Opis </w:t>
      </w:r>
      <w:r w:rsidR="00084FCC">
        <w:rPr>
          <w:rFonts w:cstheme="minorHAnsi"/>
        </w:rPr>
        <w:t>p</w:t>
      </w:r>
      <w:r w:rsidRPr="00F069EB">
        <w:rPr>
          <w:rFonts w:cstheme="minorHAnsi"/>
        </w:rPr>
        <w:t xml:space="preserve">rzedmiotu </w:t>
      </w:r>
      <w:r w:rsidR="00084FCC">
        <w:rPr>
          <w:rFonts w:cstheme="minorHAnsi"/>
        </w:rPr>
        <w:t>z</w:t>
      </w:r>
      <w:r w:rsidRPr="00F069EB">
        <w:rPr>
          <w:rFonts w:cstheme="minorHAnsi"/>
        </w:rPr>
        <w:t>amówienia</w:t>
      </w:r>
    </w:p>
    <w:p w14:paraId="33F5361F" w14:textId="77777777" w:rsidR="00B20965" w:rsidRDefault="00B20965" w:rsidP="00F069EB">
      <w:pPr>
        <w:jc w:val="both"/>
        <w:rPr>
          <w:rStyle w:val="fontstyle01"/>
        </w:rPr>
      </w:pPr>
    </w:p>
    <w:p w14:paraId="11954C79" w14:textId="77777777" w:rsidR="00C866F4" w:rsidRDefault="00C866F4" w:rsidP="00C866F4">
      <w:pPr>
        <w:jc w:val="center"/>
        <w:rPr>
          <w:rStyle w:val="fontstyle01"/>
          <w:rFonts w:eastAsiaTheme="minorEastAsia" w:hint="eastAsia"/>
          <w:lang w:val="da-DK" w:eastAsia="da-DK"/>
        </w:rPr>
      </w:pPr>
      <w:r>
        <w:rPr>
          <w:rStyle w:val="fontstyle01"/>
        </w:rPr>
        <w:t>OPIS PRZEDMIOTU ZAMÓWIENIA</w:t>
      </w:r>
    </w:p>
    <w:p w14:paraId="27A37B07" w14:textId="6B24C65F" w:rsidR="00C866F4" w:rsidRDefault="00C866F4" w:rsidP="00C866F4">
      <w:pPr>
        <w:jc w:val="both"/>
        <w:rPr>
          <w:rStyle w:val="fontstyle21"/>
        </w:rPr>
      </w:pPr>
      <w:r>
        <w:rPr>
          <w:rFonts w:ascii="Calibri-Bold" w:hAnsi="Calibri-Bold"/>
          <w:b/>
          <w:bCs/>
          <w:color w:val="000000"/>
        </w:rPr>
        <w:br/>
      </w:r>
      <w:r w:rsidRPr="0CD9ECF7">
        <w:rPr>
          <w:rFonts w:ascii="Calibri" w:eastAsia="Calibri" w:hAnsi="Calibri"/>
          <w:b/>
          <w:bCs/>
          <w:i/>
          <w:iCs/>
          <w:color w:val="000000"/>
          <w:spacing w:val="1"/>
          <w:lang w:eastAsia="ar-SA"/>
        </w:rPr>
        <w:t xml:space="preserve">Organizacja </w:t>
      </w:r>
      <w:r w:rsidR="00F822EA" w:rsidRPr="0CD9ECF7">
        <w:rPr>
          <w:rFonts w:ascii="Calibri" w:eastAsia="Calibri" w:hAnsi="Calibri"/>
          <w:b/>
          <w:bCs/>
          <w:i/>
          <w:iCs/>
          <w:color w:val="000000"/>
          <w:spacing w:val="1"/>
          <w:lang w:eastAsia="ar-SA"/>
        </w:rPr>
        <w:t xml:space="preserve">szkolenia dla Lokalnych Liderów Błękitnego Patrolu WWF </w:t>
      </w:r>
      <w:r w:rsidRPr="0CD9ECF7">
        <w:rPr>
          <w:rFonts w:ascii="Calibri" w:eastAsia="Calibri" w:hAnsi="Calibri"/>
          <w:b/>
          <w:bCs/>
          <w:i/>
          <w:iCs/>
          <w:color w:val="000000"/>
          <w:spacing w:val="1"/>
          <w:lang w:eastAsia="ar-SA"/>
        </w:rPr>
        <w:t xml:space="preserve">w ramach projektu </w:t>
      </w:r>
      <w:r>
        <w:rPr>
          <w:rStyle w:val="fontstyle21"/>
        </w:rPr>
        <w:t>„Ochrona ssaków i ptaków morskich - kontynuacja” nr POIS.02.04.00-00-0042/18, w</w:t>
      </w:r>
      <w:r w:rsidRPr="34F365D3">
        <w:rPr>
          <w:rStyle w:val="fontstyle21"/>
        </w:rPr>
        <w:t> </w:t>
      </w:r>
      <w:r>
        <w:rPr>
          <w:rStyle w:val="fontstyle21"/>
        </w:rPr>
        <w:t>ramach działania 2.4 osi priorytetowej II Programu Operacyjnego Infrastruktura i Środowisko</w:t>
      </w:r>
      <w:r w:rsidRPr="0CD9ECF7">
        <w:rPr>
          <w:rFonts w:ascii="Calibri-BoldItalic" w:hAnsi="Calibri-BoldItalic"/>
          <w:b/>
          <w:bCs/>
          <w:i/>
          <w:iCs/>
          <w:color w:val="000000"/>
        </w:rPr>
        <w:t xml:space="preserve"> </w:t>
      </w:r>
      <w:r>
        <w:rPr>
          <w:rStyle w:val="fontstyle21"/>
        </w:rPr>
        <w:t>2014-2020.</w:t>
      </w:r>
    </w:p>
    <w:p w14:paraId="45B37071" w14:textId="77777777" w:rsidR="00C866F4" w:rsidRPr="002B6237" w:rsidRDefault="00C866F4" w:rsidP="00C866F4">
      <w:pPr>
        <w:autoSpaceDE w:val="0"/>
        <w:autoSpaceDN w:val="0"/>
        <w:adjustRightInd w:val="0"/>
        <w:spacing w:after="120" w:line="264" w:lineRule="auto"/>
        <w:jc w:val="both"/>
        <w:rPr>
          <w:rFonts w:ascii="Calibri" w:hAnsi="Calibri"/>
          <w:b/>
        </w:rPr>
      </w:pPr>
      <w:r>
        <w:rPr>
          <w:rFonts w:ascii="Calibri" w:hAnsi="Calibri"/>
          <w:b/>
        </w:rPr>
        <w:t>Przedmiot zamówienia</w:t>
      </w:r>
    </w:p>
    <w:p w14:paraId="0FED8209" w14:textId="6D23EC3A" w:rsidR="00C866F4" w:rsidRDefault="00C866F4" w:rsidP="00C866F4">
      <w:pPr>
        <w:jc w:val="both"/>
        <w:rPr>
          <w:rFonts w:ascii="Calibri" w:eastAsia="Calibri" w:hAnsi="Calibri"/>
          <w:color w:val="000000"/>
          <w:spacing w:val="1"/>
          <w:lang w:eastAsia="ar-SA"/>
        </w:rPr>
      </w:pPr>
      <w:r w:rsidRPr="00191F8C">
        <w:rPr>
          <w:rFonts w:ascii="Calibri" w:hAnsi="Calibri"/>
        </w:rPr>
        <w:t>Przedmiotem zamówienia jest</w:t>
      </w:r>
      <w:r w:rsidRPr="67D1C510">
        <w:rPr>
          <w:rFonts w:ascii="Calibri" w:eastAsia="Calibri" w:hAnsi="Calibri"/>
          <w:b/>
          <w:bCs/>
          <w:i/>
          <w:iCs/>
          <w:color w:val="000000"/>
          <w:spacing w:val="1"/>
          <w:lang w:eastAsia="ar-SA"/>
        </w:rPr>
        <w:t xml:space="preserve"> </w:t>
      </w:r>
      <w:r>
        <w:rPr>
          <w:rFonts w:ascii="Calibri" w:eastAsia="Calibri" w:hAnsi="Calibri"/>
          <w:color w:val="000000"/>
          <w:spacing w:val="1"/>
          <w:lang w:eastAsia="ar-SA"/>
        </w:rPr>
        <w:t xml:space="preserve">zapewnienie </w:t>
      </w:r>
      <w:r w:rsidR="005F0A7B">
        <w:rPr>
          <w:rFonts w:ascii="Calibri" w:eastAsia="Calibri" w:hAnsi="Calibri"/>
          <w:color w:val="000000"/>
          <w:spacing w:val="1"/>
          <w:lang w:eastAsia="ar-SA"/>
        </w:rPr>
        <w:t>noclegu</w:t>
      </w:r>
      <w:r w:rsidR="00D422D6">
        <w:rPr>
          <w:rFonts w:ascii="Calibri" w:eastAsia="Calibri" w:hAnsi="Calibri"/>
          <w:color w:val="000000"/>
          <w:spacing w:val="1"/>
          <w:lang w:eastAsia="ar-SA"/>
        </w:rPr>
        <w:t xml:space="preserve"> ze śniadaniami i kolacjami</w:t>
      </w:r>
      <w:r w:rsidR="000754F6">
        <w:rPr>
          <w:rFonts w:ascii="Calibri" w:eastAsia="Calibri" w:hAnsi="Calibri"/>
          <w:color w:val="000000"/>
          <w:spacing w:val="1"/>
          <w:lang w:eastAsia="ar-SA"/>
        </w:rPr>
        <w:t>,</w:t>
      </w:r>
      <w:r w:rsidR="005F0A7B">
        <w:rPr>
          <w:rFonts w:ascii="Calibri" w:eastAsia="Calibri" w:hAnsi="Calibri"/>
          <w:color w:val="000000"/>
          <w:spacing w:val="1"/>
          <w:lang w:eastAsia="ar-SA"/>
        </w:rPr>
        <w:t xml:space="preserve"> </w:t>
      </w:r>
      <w:r>
        <w:rPr>
          <w:rFonts w:ascii="Calibri" w:eastAsia="Calibri" w:hAnsi="Calibri"/>
          <w:color w:val="000000"/>
          <w:spacing w:val="1"/>
          <w:lang w:eastAsia="ar-SA"/>
        </w:rPr>
        <w:t>usługi</w:t>
      </w:r>
      <w:r w:rsidR="002D02E1">
        <w:rPr>
          <w:rFonts w:ascii="Calibri" w:eastAsia="Calibri" w:hAnsi="Calibri"/>
          <w:color w:val="000000"/>
          <w:spacing w:val="1"/>
          <w:lang w:eastAsia="ar-SA"/>
        </w:rPr>
        <w:t xml:space="preserve"> prowadzenia warsztatów z zakresu </w:t>
      </w:r>
      <w:r w:rsidR="00D33A69">
        <w:rPr>
          <w:rFonts w:ascii="Calibri" w:eastAsia="Calibri" w:hAnsi="Calibri"/>
          <w:color w:val="000000"/>
          <w:spacing w:val="1"/>
          <w:lang w:eastAsia="ar-SA"/>
        </w:rPr>
        <w:t xml:space="preserve">budowania strategii </w:t>
      </w:r>
      <w:r w:rsidR="000754F6">
        <w:rPr>
          <w:rFonts w:ascii="Calibri" w:eastAsia="Calibri" w:hAnsi="Calibri"/>
          <w:color w:val="000000"/>
          <w:spacing w:val="1"/>
          <w:lang w:eastAsia="ar-SA"/>
        </w:rPr>
        <w:t xml:space="preserve">rozwoju </w:t>
      </w:r>
      <w:r w:rsidR="00D33A69">
        <w:rPr>
          <w:rFonts w:ascii="Calibri" w:eastAsia="Calibri" w:hAnsi="Calibri"/>
          <w:color w:val="000000"/>
          <w:spacing w:val="1"/>
          <w:lang w:eastAsia="ar-SA"/>
        </w:rPr>
        <w:t>podczas szkolenia Lokalnych Liderów Błękitnego Patrolu WWF</w:t>
      </w:r>
      <w:r>
        <w:rPr>
          <w:rFonts w:ascii="Calibri" w:eastAsia="Calibri" w:hAnsi="Calibri"/>
          <w:color w:val="000000"/>
          <w:spacing w:val="1"/>
          <w:lang w:eastAsia="ar-SA"/>
        </w:rPr>
        <w:t xml:space="preserve"> </w:t>
      </w:r>
      <w:r w:rsidR="000A7273">
        <w:rPr>
          <w:rFonts w:ascii="Calibri" w:eastAsia="Calibri" w:hAnsi="Calibri"/>
          <w:color w:val="000000"/>
          <w:spacing w:val="1"/>
          <w:lang w:eastAsia="ar-SA"/>
        </w:rPr>
        <w:t xml:space="preserve">w </w:t>
      </w:r>
      <w:r>
        <w:rPr>
          <w:rFonts w:ascii="Calibri" w:eastAsia="Calibri" w:hAnsi="Calibri"/>
          <w:color w:val="000000"/>
          <w:spacing w:val="1"/>
          <w:lang w:eastAsia="ar-SA"/>
        </w:rPr>
        <w:t>dni</w:t>
      </w:r>
      <w:r w:rsidR="000A7273">
        <w:rPr>
          <w:rFonts w:ascii="Calibri" w:eastAsia="Calibri" w:hAnsi="Calibri"/>
          <w:color w:val="000000"/>
          <w:spacing w:val="1"/>
          <w:lang w:eastAsia="ar-SA"/>
        </w:rPr>
        <w:t>ach 2</w:t>
      </w:r>
      <w:r w:rsidR="00D422D6">
        <w:rPr>
          <w:rFonts w:ascii="Calibri" w:eastAsia="Calibri" w:hAnsi="Calibri"/>
          <w:color w:val="000000"/>
          <w:spacing w:val="1"/>
          <w:lang w:eastAsia="ar-SA"/>
        </w:rPr>
        <w:t>6</w:t>
      </w:r>
      <w:r w:rsidR="000A7273">
        <w:rPr>
          <w:rFonts w:ascii="Calibri" w:eastAsia="Calibri" w:hAnsi="Calibri"/>
          <w:color w:val="000000"/>
          <w:spacing w:val="1"/>
          <w:lang w:eastAsia="ar-SA"/>
        </w:rPr>
        <w:t>-28</w:t>
      </w:r>
      <w:r w:rsidR="004375DE">
        <w:rPr>
          <w:rFonts w:ascii="Calibri" w:eastAsia="Calibri" w:hAnsi="Calibri"/>
          <w:color w:val="000000"/>
          <w:spacing w:val="1"/>
          <w:lang w:eastAsia="ar-SA"/>
        </w:rPr>
        <w:t xml:space="preserve"> </w:t>
      </w:r>
      <w:r w:rsidR="00C72E9F" w:rsidRPr="67D1C510">
        <w:rPr>
          <w:rFonts w:ascii="Calibri" w:eastAsia="Calibri" w:hAnsi="Calibri"/>
          <w:color w:val="000000" w:themeColor="text1"/>
          <w:lang w:eastAsia="ar-SA"/>
        </w:rPr>
        <w:t>s</w:t>
      </w:r>
      <w:r w:rsidR="004375DE">
        <w:rPr>
          <w:rFonts w:ascii="Calibri" w:eastAsia="Calibri" w:hAnsi="Calibri"/>
          <w:color w:val="000000"/>
          <w:spacing w:val="1"/>
          <w:lang w:eastAsia="ar-SA"/>
        </w:rPr>
        <w:t xml:space="preserve">tycznia </w:t>
      </w:r>
      <w:r w:rsidR="000A7273">
        <w:rPr>
          <w:rFonts w:ascii="Calibri" w:eastAsia="Calibri" w:hAnsi="Calibri"/>
          <w:color w:val="000000"/>
          <w:spacing w:val="1"/>
          <w:lang w:eastAsia="ar-SA"/>
        </w:rPr>
        <w:t xml:space="preserve">2023 </w:t>
      </w:r>
      <w:r w:rsidR="00302522">
        <w:rPr>
          <w:rFonts w:ascii="Calibri" w:eastAsia="Calibri" w:hAnsi="Calibri"/>
          <w:color w:val="000000"/>
          <w:spacing w:val="1"/>
          <w:lang w:eastAsia="ar-SA"/>
        </w:rPr>
        <w:t xml:space="preserve">w Warszawie w woj. </w:t>
      </w:r>
      <w:r w:rsidR="00C72E9F" w:rsidRPr="67D1C510">
        <w:rPr>
          <w:rFonts w:ascii="Calibri" w:eastAsia="Calibri" w:hAnsi="Calibri"/>
          <w:color w:val="000000" w:themeColor="text1"/>
          <w:lang w:eastAsia="ar-SA"/>
        </w:rPr>
        <w:t>m</w:t>
      </w:r>
      <w:r w:rsidR="00302522">
        <w:rPr>
          <w:rFonts w:ascii="Calibri" w:eastAsia="Calibri" w:hAnsi="Calibri"/>
          <w:color w:val="000000"/>
          <w:spacing w:val="1"/>
          <w:lang w:eastAsia="ar-SA"/>
        </w:rPr>
        <w:t xml:space="preserve">azowieckim, </w:t>
      </w:r>
      <w:r>
        <w:rPr>
          <w:rFonts w:ascii="Calibri" w:eastAsia="Calibri" w:hAnsi="Calibri"/>
          <w:color w:val="000000"/>
          <w:spacing w:val="1"/>
          <w:lang w:eastAsia="ar-SA"/>
        </w:rPr>
        <w:t xml:space="preserve">w ramach projektu </w:t>
      </w:r>
      <w:r w:rsidRPr="00D044F9">
        <w:rPr>
          <w:rFonts w:ascii="Calibri" w:eastAsia="Calibri" w:hAnsi="Calibri"/>
          <w:spacing w:val="1"/>
          <w:lang w:eastAsia="ar-SA"/>
        </w:rPr>
        <w:t>„Ochrona ssaków i ptaków morskich - kontynuacja” nr POIS.02.04.00-00-0042/18, w ramach działania</w:t>
      </w:r>
      <w:r>
        <w:rPr>
          <w:rFonts w:ascii="Calibri" w:eastAsia="Calibri" w:hAnsi="Calibri"/>
          <w:spacing w:val="1"/>
          <w:lang w:eastAsia="ar-SA"/>
        </w:rPr>
        <w:t xml:space="preserve"> 2.4 </w:t>
      </w:r>
      <w:r w:rsidRPr="00D044F9">
        <w:rPr>
          <w:rFonts w:ascii="Calibri" w:eastAsia="Calibri" w:hAnsi="Calibri"/>
          <w:spacing w:val="1"/>
          <w:lang w:eastAsia="ar-SA"/>
        </w:rPr>
        <w:t>osi priorytetowej II Programu Operacyjnego Infrastruktura i Środowisko</w:t>
      </w:r>
      <w:r w:rsidRPr="00D044F9">
        <w:rPr>
          <w:rFonts w:ascii="Calibri" w:eastAsia="Calibri" w:hAnsi="Calibri"/>
          <w:color w:val="000000"/>
          <w:spacing w:val="1"/>
          <w:lang w:eastAsia="ar-SA"/>
        </w:rPr>
        <w:t xml:space="preserve"> </w:t>
      </w:r>
      <w:r w:rsidRPr="00D044F9">
        <w:rPr>
          <w:rFonts w:ascii="Calibri" w:eastAsia="Calibri" w:hAnsi="Calibri"/>
          <w:spacing w:val="1"/>
          <w:lang w:eastAsia="ar-SA"/>
        </w:rPr>
        <w:t>2014-2020</w:t>
      </w:r>
      <w:r w:rsidRPr="67D1C510">
        <w:rPr>
          <w:rFonts w:ascii="Calibri" w:eastAsia="Calibri" w:hAnsi="Calibri"/>
          <w:b/>
          <w:bCs/>
          <w:i/>
          <w:iCs/>
          <w:spacing w:val="1"/>
          <w:lang w:eastAsia="ar-SA"/>
        </w:rPr>
        <w:t>.</w:t>
      </w:r>
      <w:r>
        <w:rPr>
          <w:rFonts w:ascii="Calibri" w:eastAsia="Calibri" w:hAnsi="Calibri"/>
          <w:color w:val="000000"/>
          <w:spacing w:val="1"/>
          <w:lang w:eastAsia="ar-SA"/>
        </w:rPr>
        <w:t xml:space="preserve"> </w:t>
      </w:r>
    </w:p>
    <w:p w14:paraId="25A244B9" w14:textId="5B916B4E" w:rsidR="00C866F4" w:rsidRPr="00C40026" w:rsidRDefault="00C866F4" w:rsidP="00C866F4">
      <w:pPr>
        <w:spacing w:line="264" w:lineRule="auto"/>
        <w:jc w:val="both"/>
        <w:rPr>
          <w:rFonts w:ascii="Calibri" w:hAnsi="Calibri"/>
          <w:u w:val="single"/>
        </w:rPr>
      </w:pPr>
      <w:r w:rsidRPr="00C40026">
        <w:rPr>
          <w:rFonts w:ascii="Calibri" w:hAnsi="Calibri"/>
          <w:u w:val="single"/>
        </w:rPr>
        <w:t xml:space="preserve">Przedmiot zamówienia będzie podzielony na </w:t>
      </w:r>
      <w:r w:rsidR="00D377CC">
        <w:rPr>
          <w:rFonts w:ascii="Calibri" w:hAnsi="Calibri"/>
          <w:u w:val="single"/>
        </w:rPr>
        <w:t>3</w:t>
      </w:r>
      <w:r w:rsidRPr="00C40026">
        <w:rPr>
          <w:rFonts w:ascii="Calibri" w:hAnsi="Calibri"/>
          <w:u w:val="single"/>
        </w:rPr>
        <w:t xml:space="preserve"> części:</w:t>
      </w:r>
    </w:p>
    <w:p w14:paraId="5D33428D" w14:textId="7DDF62E3" w:rsidR="00C866F4" w:rsidRDefault="00C866F4" w:rsidP="00C146E0">
      <w:pPr>
        <w:spacing w:after="60" w:line="264" w:lineRule="auto"/>
        <w:jc w:val="both"/>
        <w:rPr>
          <w:rFonts w:ascii="Calibri" w:hAnsi="Calibri"/>
        </w:rPr>
      </w:pPr>
      <w:r w:rsidRPr="34F365D3">
        <w:rPr>
          <w:rFonts w:ascii="Calibri" w:hAnsi="Calibri"/>
          <w:b/>
          <w:bCs/>
        </w:rPr>
        <w:t>Część 1</w:t>
      </w:r>
      <w:r w:rsidRPr="34F365D3">
        <w:rPr>
          <w:rFonts w:ascii="Calibri" w:hAnsi="Calibri"/>
        </w:rPr>
        <w:t xml:space="preserve"> – </w:t>
      </w:r>
      <w:r>
        <w:rPr>
          <w:rFonts w:ascii="Calibri" w:hAnsi="Calibri"/>
        </w:rPr>
        <w:t xml:space="preserve">Zapewnienie </w:t>
      </w:r>
      <w:r w:rsidR="00302522">
        <w:rPr>
          <w:rFonts w:ascii="Calibri" w:hAnsi="Calibri"/>
        </w:rPr>
        <w:t xml:space="preserve">noclegu </w:t>
      </w:r>
      <w:r w:rsidR="00DF155D">
        <w:rPr>
          <w:rFonts w:ascii="Calibri" w:hAnsi="Calibri"/>
        </w:rPr>
        <w:t xml:space="preserve">ze śniadaniami i kolacjami </w:t>
      </w:r>
      <w:r w:rsidR="00302522">
        <w:rPr>
          <w:rFonts w:ascii="Calibri" w:hAnsi="Calibri"/>
        </w:rPr>
        <w:t xml:space="preserve">w dniach </w:t>
      </w:r>
      <w:r w:rsidR="003D21C3">
        <w:rPr>
          <w:rFonts w:ascii="Calibri" w:hAnsi="Calibri"/>
        </w:rPr>
        <w:t>26-28 stycznia 2023 r.</w:t>
      </w:r>
      <w:r>
        <w:rPr>
          <w:rFonts w:ascii="Calibri" w:hAnsi="Calibri"/>
        </w:rPr>
        <w:t xml:space="preserve"> </w:t>
      </w:r>
      <w:r w:rsidRPr="34F365D3">
        <w:rPr>
          <w:rFonts w:ascii="Calibri" w:hAnsi="Calibri"/>
        </w:rPr>
        <w:t xml:space="preserve"> </w:t>
      </w:r>
    </w:p>
    <w:p w14:paraId="128CF0CB" w14:textId="408CDD95" w:rsidR="00C866F4" w:rsidRPr="005D009F" w:rsidRDefault="00C866F4" w:rsidP="00C146E0">
      <w:pPr>
        <w:spacing w:after="60" w:line="264" w:lineRule="auto"/>
        <w:jc w:val="both"/>
        <w:rPr>
          <w:rFonts w:ascii="Calibri" w:hAnsi="Calibri"/>
        </w:rPr>
      </w:pPr>
      <w:r w:rsidRPr="34F365D3">
        <w:rPr>
          <w:rFonts w:ascii="Calibri" w:hAnsi="Calibri"/>
          <w:b/>
          <w:bCs/>
        </w:rPr>
        <w:t xml:space="preserve">Część </w:t>
      </w:r>
      <w:r w:rsidR="0092209B">
        <w:rPr>
          <w:rFonts w:ascii="Calibri" w:hAnsi="Calibri"/>
          <w:b/>
          <w:bCs/>
        </w:rPr>
        <w:t>2</w:t>
      </w:r>
      <w:r w:rsidRPr="34F365D3">
        <w:rPr>
          <w:rFonts w:ascii="Calibri" w:hAnsi="Calibri"/>
          <w:b/>
          <w:bCs/>
        </w:rPr>
        <w:t xml:space="preserve"> </w:t>
      </w:r>
      <w:r w:rsidRPr="00642174">
        <w:rPr>
          <w:rFonts w:ascii="Calibri" w:hAnsi="Calibri"/>
        </w:rPr>
        <w:t xml:space="preserve">– </w:t>
      </w:r>
      <w:r w:rsidRPr="34F365D3">
        <w:rPr>
          <w:rFonts w:ascii="Calibri" w:hAnsi="Calibri"/>
        </w:rPr>
        <w:t xml:space="preserve">Zapewnienie </w:t>
      </w:r>
      <w:r w:rsidR="000754F6">
        <w:rPr>
          <w:rFonts w:ascii="Calibri" w:hAnsi="Calibri"/>
        </w:rPr>
        <w:t xml:space="preserve">profesjonalnej </w:t>
      </w:r>
      <w:r w:rsidR="000754F6">
        <w:rPr>
          <w:rFonts w:ascii="Calibri" w:eastAsia="Calibri" w:hAnsi="Calibri"/>
          <w:color w:val="000000"/>
          <w:spacing w:val="1"/>
          <w:lang w:eastAsia="ar-SA"/>
        </w:rPr>
        <w:t>usługi prowadzenia warsztatów z zakresu budowania strategii rozwoju</w:t>
      </w:r>
      <w:r w:rsidR="006F75D2">
        <w:rPr>
          <w:rFonts w:ascii="Calibri" w:eastAsia="Calibri" w:hAnsi="Calibri"/>
          <w:color w:val="000000"/>
          <w:spacing w:val="1"/>
          <w:lang w:eastAsia="ar-SA"/>
        </w:rPr>
        <w:t xml:space="preserve"> w dniu 27 stycznia 2023 r.</w:t>
      </w:r>
    </w:p>
    <w:p w14:paraId="43FE5FDB" w14:textId="77777777" w:rsidR="00C866F4" w:rsidRDefault="00C866F4" w:rsidP="00C866F4">
      <w:pPr>
        <w:spacing w:after="120" w:line="264" w:lineRule="auto"/>
        <w:jc w:val="both"/>
        <w:rPr>
          <w:rFonts w:ascii="Calibri" w:hAnsi="Calibri"/>
          <w:b/>
        </w:rPr>
      </w:pPr>
    </w:p>
    <w:p w14:paraId="10B032AC" w14:textId="77777777" w:rsidR="00C866F4" w:rsidRPr="002B6237" w:rsidRDefault="00C866F4" w:rsidP="00C866F4">
      <w:pPr>
        <w:spacing w:after="120" w:line="264" w:lineRule="auto"/>
        <w:jc w:val="both"/>
        <w:rPr>
          <w:rFonts w:ascii="Calibri" w:hAnsi="Calibri"/>
          <w:b/>
        </w:rPr>
      </w:pPr>
      <w:r w:rsidRPr="002B6237">
        <w:rPr>
          <w:rFonts w:ascii="Calibri" w:hAnsi="Calibri"/>
          <w:b/>
        </w:rPr>
        <w:t xml:space="preserve">Zakres zadań i obowiązków wybranego Wykonawcy/wybranych Wykonawców </w:t>
      </w:r>
    </w:p>
    <w:p w14:paraId="2FB4BD25" w14:textId="51D405DB" w:rsidR="000754F6" w:rsidRPr="000754F6" w:rsidRDefault="4E6FFFF0" w:rsidP="000754F6">
      <w:pPr>
        <w:spacing w:line="264" w:lineRule="auto"/>
        <w:jc w:val="both"/>
        <w:rPr>
          <w:b/>
          <w:bCs/>
        </w:rPr>
      </w:pPr>
      <w:r w:rsidRPr="217D346B">
        <w:rPr>
          <w:rFonts w:ascii="Calibri" w:hAnsi="Calibri"/>
          <w:b/>
          <w:bCs/>
        </w:rPr>
        <w:t xml:space="preserve">Część 1 – </w:t>
      </w:r>
      <w:r w:rsidR="146B8A12" w:rsidRPr="217D346B">
        <w:rPr>
          <w:rFonts w:ascii="Calibri" w:hAnsi="Calibri"/>
          <w:b/>
          <w:bCs/>
        </w:rPr>
        <w:t>Zapewnienie noclegu</w:t>
      </w:r>
      <w:r w:rsidR="606CCA73" w:rsidRPr="217D346B">
        <w:rPr>
          <w:rFonts w:ascii="Calibri" w:hAnsi="Calibri"/>
          <w:b/>
          <w:bCs/>
        </w:rPr>
        <w:t xml:space="preserve"> ze śniadani</w:t>
      </w:r>
      <w:r w:rsidR="00B05EFA">
        <w:rPr>
          <w:rFonts w:ascii="Calibri" w:hAnsi="Calibri"/>
          <w:b/>
          <w:bCs/>
        </w:rPr>
        <w:t>ami i kolacjami</w:t>
      </w:r>
      <w:r w:rsidR="006B34FD">
        <w:rPr>
          <w:rFonts w:ascii="Calibri" w:hAnsi="Calibri"/>
          <w:b/>
          <w:bCs/>
        </w:rPr>
        <w:t xml:space="preserve"> </w:t>
      </w:r>
      <w:r w:rsidR="146B8A12" w:rsidRPr="217D346B">
        <w:rPr>
          <w:rFonts w:ascii="Calibri" w:hAnsi="Calibri"/>
          <w:b/>
          <w:bCs/>
        </w:rPr>
        <w:t>w dniach 26-28 stycznia 2023 r</w:t>
      </w:r>
      <w:r w:rsidR="146B8A12" w:rsidRPr="217D346B">
        <w:rPr>
          <w:b/>
          <w:bCs/>
        </w:rPr>
        <w:t xml:space="preserve"> </w:t>
      </w:r>
    </w:p>
    <w:p w14:paraId="2A4054B8" w14:textId="6144B48C" w:rsidR="00CF02F4" w:rsidRDefault="00CF02F4" w:rsidP="00CF02F4">
      <w:pPr>
        <w:pStyle w:val="Akapitzlist"/>
        <w:numPr>
          <w:ilvl w:val="0"/>
          <w:numId w:val="12"/>
        </w:numPr>
        <w:spacing w:after="0" w:line="264" w:lineRule="auto"/>
        <w:ind w:left="714" w:hanging="357"/>
        <w:jc w:val="both"/>
        <w:rPr>
          <w:rFonts w:ascii="Calibri" w:hAnsi="Calibri"/>
          <w:bCs/>
        </w:rPr>
      </w:pPr>
      <w:r w:rsidRPr="00974105">
        <w:rPr>
          <w:rFonts w:ascii="Calibri" w:hAnsi="Calibri"/>
          <w:bCs/>
        </w:rPr>
        <w:t xml:space="preserve">Zapewnienie noclegu w dniach </w:t>
      </w:r>
      <w:r w:rsidR="007C3CE2" w:rsidRPr="00974105">
        <w:rPr>
          <w:rFonts w:ascii="Calibri" w:hAnsi="Calibri"/>
          <w:bCs/>
        </w:rPr>
        <w:t>26-28 stycznia 2023 r</w:t>
      </w:r>
      <w:r w:rsidRPr="00915917">
        <w:rPr>
          <w:rFonts w:ascii="Calibri" w:hAnsi="Calibri"/>
          <w:bCs/>
        </w:rPr>
        <w:t xml:space="preserve"> (dwie noce od </w:t>
      </w:r>
      <w:r w:rsidR="007C3CE2">
        <w:rPr>
          <w:rFonts w:ascii="Calibri" w:hAnsi="Calibri"/>
          <w:bCs/>
        </w:rPr>
        <w:t xml:space="preserve">czwartku </w:t>
      </w:r>
      <w:r w:rsidRPr="00915917">
        <w:rPr>
          <w:rFonts w:ascii="Calibri" w:hAnsi="Calibri"/>
          <w:bCs/>
        </w:rPr>
        <w:t xml:space="preserve">do </w:t>
      </w:r>
      <w:r w:rsidR="007C3CE2">
        <w:rPr>
          <w:rFonts w:ascii="Calibri" w:hAnsi="Calibri"/>
          <w:bCs/>
        </w:rPr>
        <w:t>soboty</w:t>
      </w:r>
      <w:r w:rsidRPr="00915917">
        <w:rPr>
          <w:rFonts w:ascii="Calibri" w:hAnsi="Calibri"/>
          <w:bCs/>
        </w:rPr>
        <w:t xml:space="preserve">) w </w:t>
      </w:r>
      <w:r w:rsidR="003953A5">
        <w:rPr>
          <w:rFonts w:ascii="Calibri" w:hAnsi="Calibri"/>
          <w:bCs/>
        </w:rPr>
        <w:t>Warszawie</w:t>
      </w:r>
      <w:r w:rsidR="007B3387">
        <w:rPr>
          <w:rFonts w:ascii="Calibri" w:hAnsi="Calibri"/>
          <w:bCs/>
        </w:rPr>
        <w:t>,</w:t>
      </w:r>
      <w:r w:rsidR="003953A5">
        <w:rPr>
          <w:rFonts w:ascii="Calibri" w:hAnsi="Calibri"/>
          <w:bCs/>
        </w:rPr>
        <w:t xml:space="preserve"> dla 8 osób (3 kobiety</w:t>
      </w:r>
      <w:r w:rsidR="00887F53">
        <w:rPr>
          <w:rFonts w:ascii="Calibri" w:hAnsi="Calibri"/>
          <w:bCs/>
        </w:rPr>
        <w:t>,</w:t>
      </w:r>
      <w:r w:rsidR="003953A5">
        <w:rPr>
          <w:rFonts w:ascii="Calibri" w:hAnsi="Calibri"/>
          <w:bCs/>
        </w:rPr>
        <w:t xml:space="preserve"> 5 mężczyzn)</w:t>
      </w:r>
      <w:r w:rsidR="00484341">
        <w:rPr>
          <w:rFonts w:ascii="Calibri" w:hAnsi="Calibri"/>
          <w:bCs/>
        </w:rPr>
        <w:t>.</w:t>
      </w:r>
    </w:p>
    <w:p w14:paraId="313BF897" w14:textId="238FE57C" w:rsidR="00484341" w:rsidRDefault="00484341" w:rsidP="00CF02F4">
      <w:pPr>
        <w:pStyle w:val="Akapitzlist"/>
        <w:numPr>
          <w:ilvl w:val="0"/>
          <w:numId w:val="12"/>
        </w:numPr>
        <w:spacing w:after="0" w:line="264" w:lineRule="auto"/>
        <w:ind w:left="714" w:hanging="357"/>
        <w:jc w:val="both"/>
        <w:rPr>
          <w:rFonts w:ascii="Calibri" w:hAnsi="Calibri"/>
          <w:bCs/>
        </w:rPr>
      </w:pPr>
      <w:r>
        <w:rPr>
          <w:rFonts w:ascii="Calibri" w:hAnsi="Calibri"/>
          <w:bCs/>
        </w:rPr>
        <w:t>Nocleg musi być zlokalizowany w Warszawie, nie dalej niż 2 km piechotą od siedziby Fundacji WWF Polska, ul. Usypiskowa 11</w:t>
      </w:r>
      <w:r w:rsidR="001F1787">
        <w:rPr>
          <w:rFonts w:ascii="Calibri" w:hAnsi="Calibri"/>
          <w:bCs/>
        </w:rPr>
        <w:t>, 02-386 Warszawa</w:t>
      </w:r>
    </w:p>
    <w:p w14:paraId="16F5E5F4" w14:textId="77777777" w:rsidR="00656C3B" w:rsidRDefault="00887F53" w:rsidP="00CF02F4">
      <w:pPr>
        <w:pStyle w:val="Akapitzlist"/>
        <w:numPr>
          <w:ilvl w:val="0"/>
          <w:numId w:val="12"/>
        </w:numPr>
        <w:spacing w:after="0" w:line="264" w:lineRule="auto"/>
        <w:ind w:left="714" w:hanging="357"/>
        <w:jc w:val="both"/>
        <w:rPr>
          <w:rFonts w:ascii="Calibri" w:hAnsi="Calibri"/>
          <w:bCs/>
        </w:rPr>
      </w:pPr>
      <w:r w:rsidRPr="00974105">
        <w:rPr>
          <w:rFonts w:ascii="Calibri" w:hAnsi="Calibri"/>
          <w:bCs/>
        </w:rPr>
        <w:t>Każd</w:t>
      </w:r>
      <w:r w:rsidR="008F6ADB" w:rsidRPr="00974105">
        <w:rPr>
          <w:rFonts w:ascii="Calibri" w:hAnsi="Calibri"/>
          <w:bCs/>
        </w:rPr>
        <w:t xml:space="preserve">a osoba </w:t>
      </w:r>
      <w:r w:rsidR="00A81DA3">
        <w:rPr>
          <w:rFonts w:ascii="Calibri" w:hAnsi="Calibri"/>
          <w:bCs/>
        </w:rPr>
        <w:t>musi</w:t>
      </w:r>
      <w:r w:rsidR="008F6ADB" w:rsidRPr="00974105">
        <w:rPr>
          <w:rFonts w:ascii="Calibri" w:hAnsi="Calibri"/>
          <w:bCs/>
        </w:rPr>
        <w:t xml:space="preserve"> mieć zapewnione własne łóżko (nie ma możliwości n</w:t>
      </w:r>
      <w:r w:rsidR="00A81DA3">
        <w:rPr>
          <w:rFonts w:ascii="Calibri" w:hAnsi="Calibri"/>
          <w:bCs/>
        </w:rPr>
        <w:t>o</w:t>
      </w:r>
      <w:r w:rsidR="008F6ADB" w:rsidRPr="00974105">
        <w:rPr>
          <w:rFonts w:ascii="Calibri" w:hAnsi="Calibri"/>
          <w:bCs/>
        </w:rPr>
        <w:t xml:space="preserve">clegu po dwie osoby w podwójnym </w:t>
      </w:r>
      <w:r w:rsidR="008F6ADB" w:rsidRPr="008F6ADB">
        <w:rPr>
          <w:rFonts w:ascii="Calibri" w:hAnsi="Calibri"/>
          <w:bCs/>
        </w:rPr>
        <w:t>łóżku</w:t>
      </w:r>
      <w:r w:rsidR="008F6ADB" w:rsidRPr="00974105">
        <w:rPr>
          <w:rFonts w:ascii="Calibri" w:hAnsi="Calibri"/>
          <w:bCs/>
        </w:rPr>
        <w:t xml:space="preserve">). </w:t>
      </w:r>
    </w:p>
    <w:p w14:paraId="714CA7E2" w14:textId="296D7561" w:rsidR="00656C3B" w:rsidRDefault="007B51D9" w:rsidP="5BBCFBD6">
      <w:pPr>
        <w:pStyle w:val="Akapitzlist"/>
        <w:numPr>
          <w:ilvl w:val="0"/>
          <w:numId w:val="12"/>
        </w:numPr>
        <w:spacing w:after="0" w:line="264" w:lineRule="auto"/>
        <w:ind w:left="714" w:hanging="357"/>
        <w:jc w:val="both"/>
        <w:rPr>
          <w:rFonts w:ascii="Calibri" w:hAnsi="Calibri"/>
        </w:rPr>
      </w:pPr>
      <w:r w:rsidRPr="5BBCFBD6">
        <w:rPr>
          <w:rFonts w:ascii="Calibri" w:hAnsi="Calibri"/>
        </w:rPr>
        <w:t xml:space="preserve">Pokoje </w:t>
      </w:r>
      <w:r w:rsidR="001F1787" w:rsidRPr="5BBCFBD6">
        <w:rPr>
          <w:rFonts w:ascii="Calibri" w:hAnsi="Calibri"/>
        </w:rPr>
        <w:t xml:space="preserve">muszą </w:t>
      </w:r>
      <w:r w:rsidRPr="5BBCFBD6">
        <w:rPr>
          <w:rFonts w:ascii="Calibri" w:hAnsi="Calibri"/>
        </w:rPr>
        <w:t>być tak dobrane</w:t>
      </w:r>
      <w:r w:rsidR="6231CD00" w:rsidRPr="5BBCFBD6">
        <w:rPr>
          <w:rFonts w:ascii="Calibri" w:hAnsi="Calibri"/>
        </w:rPr>
        <w:t xml:space="preserve">, </w:t>
      </w:r>
      <w:r w:rsidRPr="5BBCFBD6">
        <w:rPr>
          <w:rFonts w:ascii="Calibri" w:hAnsi="Calibri"/>
        </w:rPr>
        <w:t xml:space="preserve">aby kobiety i mężczyźni spali w </w:t>
      </w:r>
      <w:r w:rsidR="00656C3B" w:rsidRPr="5BBCFBD6">
        <w:rPr>
          <w:rFonts w:ascii="Calibri" w:hAnsi="Calibri"/>
        </w:rPr>
        <w:t>osobnych pokojach.</w:t>
      </w:r>
    </w:p>
    <w:p w14:paraId="0DCDBB79" w14:textId="7B935248" w:rsidR="001F1787" w:rsidRDefault="001F1787" w:rsidP="00CF02F4">
      <w:pPr>
        <w:pStyle w:val="Akapitzlist"/>
        <w:numPr>
          <w:ilvl w:val="0"/>
          <w:numId w:val="12"/>
        </w:numPr>
        <w:spacing w:after="0" w:line="264" w:lineRule="auto"/>
        <w:ind w:left="714" w:hanging="357"/>
        <w:jc w:val="both"/>
        <w:rPr>
          <w:rFonts w:ascii="Calibri" w:hAnsi="Calibri"/>
          <w:bCs/>
        </w:rPr>
      </w:pPr>
      <w:r>
        <w:rPr>
          <w:rFonts w:ascii="Calibri" w:hAnsi="Calibri"/>
          <w:bCs/>
        </w:rPr>
        <w:t>Każdy pokój musi mieć swoją łazienkę</w:t>
      </w:r>
      <w:r w:rsidR="007B3387">
        <w:rPr>
          <w:rFonts w:ascii="Calibri" w:hAnsi="Calibri"/>
          <w:bCs/>
        </w:rPr>
        <w:t>.</w:t>
      </w:r>
    </w:p>
    <w:p w14:paraId="59EC5247" w14:textId="185FAFAC" w:rsidR="00887F53" w:rsidRPr="008F6ADB" w:rsidRDefault="00F0232F" w:rsidP="00CF02F4">
      <w:pPr>
        <w:pStyle w:val="Akapitzlist"/>
        <w:numPr>
          <w:ilvl w:val="0"/>
          <w:numId w:val="12"/>
        </w:numPr>
        <w:spacing w:after="0" w:line="264" w:lineRule="auto"/>
        <w:ind w:left="714" w:hanging="357"/>
        <w:jc w:val="both"/>
        <w:rPr>
          <w:rFonts w:ascii="Calibri" w:hAnsi="Calibri"/>
          <w:bCs/>
        </w:rPr>
      </w:pPr>
      <w:r>
        <w:rPr>
          <w:rFonts w:ascii="Calibri" w:hAnsi="Calibri"/>
          <w:bCs/>
        </w:rPr>
        <w:t xml:space="preserve">Wykonawca musi zapewnić co najmniej jeden </w:t>
      </w:r>
      <w:r w:rsidR="00F857AF">
        <w:rPr>
          <w:rFonts w:ascii="Calibri" w:hAnsi="Calibri"/>
          <w:bCs/>
        </w:rPr>
        <w:t>1-</w:t>
      </w:r>
      <w:r>
        <w:rPr>
          <w:rFonts w:ascii="Calibri" w:hAnsi="Calibri"/>
          <w:bCs/>
        </w:rPr>
        <w:t>osobowy pokój</w:t>
      </w:r>
      <w:r w:rsidR="00C039D8">
        <w:rPr>
          <w:rFonts w:ascii="Calibri" w:hAnsi="Calibri"/>
          <w:bCs/>
        </w:rPr>
        <w:t>.</w:t>
      </w:r>
      <w:r w:rsidR="00656C3B">
        <w:rPr>
          <w:rFonts w:ascii="Calibri" w:hAnsi="Calibri"/>
          <w:bCs/>
        </w:rPr>
        <w:t xml:space="preserve"> </w:t>
      </w:r>
      <w:r w:rsidR="00EF7EE3">
        <w:rPr>
          <w:rFonts w:ascii="Calibri" w:hAnsi="Calibri"/>
          <w:bCs/>
        </w:rPr>
        <w:t>Najbardziej optymalne zastawienie pokoi to</w:t>
      </w:r>
      <w:r w:rsidR="00F857AF">
        <w:rPr>
          <w:rFonts w:ascii="Calibri" w:hAnsi="Calibri"/>
          <w:bCs/>
        </w:rPr>
        <w:t>:</w:t>
      </w:r>
      <w:r w:rsidR="00EF7EE3">
        <w:rPr>
          <w:rFonts w:ascii="Calibri" w:hAnsi="Calibri"/>
          <w:bCs/>
        </w:rPr>
        <w:t xml:space="preserve"> 1 pokój 3-osobowy (dla kobiet), 2 pokoj</w:t>
      </w:r>
      <w:r w:rsidR="00F857AF">
        <w:rPr>
          <w:rFonts w:ascii="Calibri" w:hAnsi="Calibri"/>
          <w:bCs/>
        </w:rPr>
        <w:t>e</w:t>
      </w:r>
      <w:r w:rsidR="00EF7EE3">
        <w:rPr>
          <w:rFonts w:ascii="Calibri" w:hAnsi="Calibri"/>
          <w:bCs/>
        </w:rPr>
        <w:t xml:space="preserve"> 2-osobowe oraz 1 pokój 1-osobowy. W przypadku brak</w:t>
      </w:r>
      <w:r w:rsidR="00F857AF">
        <w:rPr>
          <w:rFonts w:ascii="Calibri" w:hAnsi="Calibri"/>
          <w:bCs/>
        </w:rPr>
        <w:t>u</w:t>
      </w:r>
      <w:r w:rsidR="00EF7EE3">
        <w:rPr>
          <w:rFonts w:ascii="Calibri" w:hAnsi="Calibri"/>
          <w:bCs/>
        </w:rPr>
        <w:t xml:space="preserve"> możliwości zapewnienia </w:t>
      </w:r>
      <w:r w:rsidR="00533DE6">
        <w:rPr>
          <w:rFonts w:ascii="Calibri" w:hAnsi="Calibri"/>
          <w:bCs/>
        </w:rPr>
        <w:t>3-osbowego pokoju z 3 osobnymi łózkami</w:t>
      </w:r>
      <w:r w:rsidR="00B0186C">
        <w:rPr>
          <w:rFonts w:ascii="Calibri" w:hAnsi="Calibri"/>
          <w:bCs/>
        </w:rPr>
        <w:t xml:space="preserve"> Wykonawca musi zapewnić </w:t>
      </w:r>
      <w:r w:rsidR="009F547A">
        <w:rPr>
          <w:rFonts w:ascii="Calibri" w:hAnsi="Calibri"/>
          <w:bCs/>
        </w:rPr>
        <w:t xml:space="preserve">w jego miejsce </w:t>
      </w:r>
      <w:r w:rsidR="00F857AF">
        <w:rPr>
          <w:rFonts w:ascii="Calibri" w:hAnsi="Calibri"/>
          <w:bCs/>
        </w:rPr>
        <w:t xml:space="preserve">1 pokój 1-osobowy </w:t>
      </w:r>
      <w:r w:rsidR="00CB0D91">
        <w:rPr>
          <w:rFonts w:ascii="Calibri" w:hAnsi="Calibri"/>
          <w:bCs/>
        </w:rPr>
        <w:t>oraz</w:t>
      </w:r>
      <w:r w:rsidR="00F857AF">
        <w:rPr>
          <w:rFonts w:ascii="Calibri" w:hAnsi="Calibri"/>
          <w:bCs/>
        </w:rPr>
        <w:t xml:space="preserve"> i 2-osobowy. </w:t>
      </w:r>
    </w:p>
    <w:p w14:paraId="35E09092" w14:textId="17E094B2" w:rsidR="00CF02F4" w:rsidRDefault="00CF02F4" w:rsidP="00CF02F4">
      <w:pPr>
        <w:pStyle w:val="Akapitzlist"/>
        <w:numPr>
          <w:ilvl w:val="0"/>
          <w:numId w:val="12"/>
        </w:numPr>
        <w:spacing w:after="0" w:line="264" w:lineRule="auto"/>
        <w:ind w:left="714" w:hanging="357"/>
        <w:jc w:val="both"/>
        <w:rPr>
          <w:rFonts w:ascii="Calibri" w:hAnsi="Calibri"/>
          <w:bCs/>
        </w:rPr>
      </w:pPr>
      <w:r w:rsidRPr="00915917">
        <w:rPr>
          <w:rFonts w:ascii="Calibri" w:hAnsi="Calibri"/>
          <w:bCs/>
        </w:rPr>
        <w:t xml:space="preserve">W cenie noclegu </w:t>
      </w:r>
      <w:r w:rsidR="00D8489B">
        <w:rPr>
          <w:rFonts w:ascii="Calibri" w:hAnsi="Calibri"/>
          <w:bCs/>
        </w:rPr>
        <w:t>musi</w:t>
      </w:r>
      <w:r w:rsidRPr="00915917">
        <w:rPr>
          <w:rFonts w:ascii="Calibri" w:hAnsi="Calibri"/>
          <w:bCs/>
        </w:rPr>
        <w:t xml:space="preserve"> być ujęty koszt </w:t>
      </w:r>
      <w:r w:rsidR="00D8489B">
        <w:rPr>
          <w:rFonts w:ascii="Calibri" w:hAnsi="Calibri"/>
          <w:bCs/>
        </w:rPr>
        <w:t>śniada</w:t>
      </w:r>
      <w:r w:rsidR="006B34FD">
        <w:rPr>
          <w:rFonts w:ascii="Calibri" w:hAnsi="Calibri"/>
          <w:bCs/>
        </w:rPr>
        <w:t xml:space="preserve">ń i kolacji </w:t>
      </w:r>
      <w:r w:rsidR="00D8489B">
        <w:rPr>
          <w:rFonts w:ascii="Calibri" w:hAnsi="Calibri"/>
          <w:bCs/>
        </w:rPr>
        <w:t xml:space="preserve"> dla gości. </w:t>
      </w:r>
    </w:p>
    <w:p w14:paraId="3AC6C9C5" w14:textId="3FFCC22B" w:rsidR="00326BD5" w:rsidRDefault="006B34FD" w:rsidP="002A1404">
      <w:pPr>
        <w:pStyle w:val="Akapitzlist"/>
        <w:numPr>
          <w:ilvl w:val="0"/>
          <w:numId w:val="12"/>
        </w:numPr>
        <w:spacing w:after="0" w:line="264" w:lineRule="auto"/>
        <w:ind w:left="714" w:hanging="357"/>
        <w:jc w:val="both"/>
        <w:rPr>
          <w:rFonts w:ascii="Calibri" w:hAnsi="Calibri"/>
          <w:bCs/>
        </w:rPr>
      </w:pPr>
      <w:r>
        <w:rPr>
          <w:rFonts w:ascii="Calibri" w:hAnsi="Calibri"/>
          <w:bCs/>
        </w:rPr>
        <w:lastRenderedPageBreak/>
        <w:t>Wykonawca</w:t>
      </w:r>
      <w:r w:rsidR="00326BD5">
        <w:rPr>
          <w:rFonts w:ascii="Calibri" w:hAnsi="Calibri"/>
          <w:bCs/>
        </w:rPr>
        <w:t xml:space="preserve"> musi zapewnić gościom dwie kolacje (</w:t>
      </w:r>
      <w:r>
        <w:rPr>
          <w:rFonts w:ascii="Calibri" w:hAnsi="Calibri"/>
          <w:bCs/>
        </w:rPr>
        <w:t xml:space="preserve">26 oraz 27 stycznia 2023) </w:t>
      </w:r>
      <w:r w:rsidR="00334E22">
        <w:rPr>
          <w:rFonts w:ascii="Calibri" w:hAnsi="Calibri"/>
          <w:bCs/>
        </w:rPr>
        <w:t>zaczynające się nie wcześniej niż 18:00 i nie później niż 19:00</w:t>
      </w:r>
      <w:r w:rsidR="000E30DB">
        <w:rPr>
          <w:rFonts w:ascii="Calibri" w:hAnsi="Calibri"/>
          <w:bCs/>
        </w:rPr>
        <w:t xml:space="preserve"> </w:t>
      </w:r>
      <w:r>
        <w:rPr>
          <w:rFonts w:ascii="Calibri" w:hAnsi="Calibri"/>
          <w:bCs/>
        </w:rPr>
        <w:t>oraz dwa śniadania (27 oraz 28 stycznia 2023)</w:t>
      </w:r>
      <w:r w:rsidR="000E30DB">
        <w:rPr>
          <w:rFonts w:ascii="Calibri" w:hAnsi="Calibri"/>
          <w:bCs/>
        </w:rPr>
        <w:t xml:space="preserve"> </w:t>
      </w:r>
      <w:r w:rsidR="00334E22">
        <w:rPr>
          <w:rFonts w:ascii="Calibri" w:hAnsi="Calibri"/>
          <w:bCs/>
        </w:rPr>
        <w:t xml:space="preserve">zaczynające się nie wcześniej niż 7:00 i nie później niż </w:t>
      </w:r>
      <w:r w:rsidR="004F6F9E">
        <w:rPr>
          <w:rFonts w:ascii="Calibri" w:hAnsi="Calibri"/>
          <w:bCs/>
        </w:rPr>
        <w:t>7:3</w:t>
      </w:r>
      <w:r w:rsidR="00334E22">
        <w:rPr>
          <w:rFonts w:ascii="Calibri" w:hAnsi="Calibri"/>
          <w:bCs/>
        </w:rPr>
        <w:t>0</w:t>
      </w:r>
      <w:r w:rsidR="000E30DB">
        <w:rPr>
          <w:rFonts w:ascii="Calibri" w:hAnsi="Calibri"/>
          <w:bCs/>
        </w:rPr>
        <w:t>.</w:t>
      </w:r>
    </w:p>
    <w:p w14:paraId="67D2FC7E" w14:textId="4277156B" w:rsidR="002B346F" w:rsidRDefault="002B346F" w:rsidP="002A1404">
      <w:pPr>
        <w:pStyle w:val="Akapitzlist"/>
        <w:numPr>
          <w:ilvl w:val="0"/>
          <w:numId w:val="12"/>
        </w:numPr>
        <w:spacing w:after="0" w:line="264" w:lineRule="auto"/>
        <w:ind w:left="714" w:hanging="357"/>
        <w:jc w:val="both"/>
        <w:rPr>
          <w:rFonts w:ascii="Calibri" w:hAnsi="Calibri"/>
          <w:bCs/>
        </w:rPr>
      </w:pPr>
      <w:r>
        <w:rPr>
          <w:rFonts w:ascii="Calibri" w:hAnsi="Calibri"/>
          <w:bCs/>
        </w:rPr>
        <w:t>Kolacja musi być zlokalizowana nie dalej niż 2 km od miejsca noclegu</w:t>
      </w:r>
      <w:r w:rsidR="006D06D6">
        <w:rPr>
          <w:rFonts w:ascii="Calibri" w:hAnsi="Calibri"/>
          <w:bCs/>
        </w:rPr>
        <w:t>.</w:t>
      </w:r>
    </w:p>
    <w:p w14:paraId="01DDE6E6" w14:textId="77777777" w:rsidR="00841B94" w:rsidRDefault="0004243E" w:rsidP="0004243E">
      <w:pPr>
        <w:pStyle w:val="Akapitzlist"/>
        <w:numPr>
          <w:ilvl w:val="0"/>
          <w:numId w:val="12"/>
        </w:numPr>
        <w:spacing w:after="0" w:line="264" w:lineRule="auto"/>
        <w:ind w:left="714" w:hanging="357"/>
        <w:jc w:val="both"/>
        <w:rPr>
          <w:rFonts w:ascii="Calibri" w:hAnsi="Calibri"/>
          <w:bCs/>
        </w:rPr>
      </w:pPr>
      <w:r>
        <w:rPr>
          <w:rFonts w:ascii="Calibri" w:hAnsi="Calibri"/>
          <w:bCs/>
        </w:rPr>
        <w:t xml:space="preserve">Posiłek </w:t>
      </w:r>
      <w:r w:rsidR="0001000C">
        <w:rPr>
          <w:rFonts w:ascii="Calibri" w:hAnsi="Calibri"/>
          <w:bCs/>
        </w:rPr>
        <w:t xml:space="preserve">musi być daniem wegetariańskim </w:t>
      </w:r>
    </w:p>
    <w:p w14:paraId="337F2887" w14:textId="283C4BA3" w:rsidR="006D06D6" w:rsidRPr="00CA1D85" w:rsidRDefault="00841B94" w:rsidP="00CA1D85">
      <w:pPr>
        <w:pStyle w:val="Akapitzlist"/>
        <w:numPr>
          <w:ilvl w:val="0"/>
          <w:numId w:val="12"/>
        </w:numPr>
        <w:spacing w:after="0" w:line="264" w:lineRule="auto"/>
        <w:ind w:left="714" w:hanging="357"/>
        <w:jc w:val="both"/>
        <w:rPr>
          <w:rFonts w:ascii="Calibri" w:hAnsi="Calibri"/>
          <w:bCs/>
        </w:rPr>
      </w:pPr>
      <w:r>
        <w:rPr>
          <w:rFonts w:ascii="Calibri" w:hAnsi="Calibri"/>
          <w:bCs/>
        </w:rPr>
        <w:t xml:space="preserve">Posiłek </w:t>
      </w:r>
      <w:r w:rsidR="0004243E" w:rsidRPr="00217A2B">
        <w:rPr>
          <w:rFonts w:ascii="Calibri" w:hAnsi="Calibri"/>
          <w:bCs/>
        </w:rPr>
        <w:t xml:space="preserve">powinien składać się co najmniej </w:t>
      </w:r>
      <w:r w:rsidR="0004243E">
        <w:rPr>
          <w:rFonts w:ascii="Calibri" w:hAnsi="Calibri"/>
          <w:bCs/>
        </w:rPr>
        <w:t>jednego</w:t>
      </w:r>
      <w:r w:rsidR="00925765">
        <w:rPr>
          <w:rFonts w:ascii="Calibri" w:hAnsi="Calibri"/>
          <w:bCs/>
        </w:rPr>
        <w:t xml:space="preserve"> tzw.</w:t>
      </w:r>
      <w:r w:rsidR="0004243E" w:rsidRPr="00217A2B">
        <w:rPr>
          <w:rFonts w:ascii="Calibri" w:hAnsi="Calibri"/>
          <w:bCs/>
        </w:rPr>
        <w:t xml:space="preserve"> dania</w:t>
      </w:r>
      <w:r w:rsidR="00925765">
        <w:rPr>
          <w:rFonts w:ascii="Calibri" w:hAnsi="Calibri"/>
          <w:bCs/>
        </w:rPr>
        <w:t xml:space="preserve"> głównego</w:t>
      </w:r>
      <w:r w:rsidR="0001000C">
        <w:rPr>
          <w:rFonts w:ascii="Calibri" w:hAnsi="Calibri"/>
          <w:bCs/>
        </w:rPr>
        <w:t xml:space="preserve"> w stylu obiadowym (np. pierogi, wegetariańskie spaghetti itp.)</w:t>
      </w:r>
      <w:r w:rsidR="0004243E" w:rsidRPr="00217A2B">
        <w:rPr>
          <w:rFonts w:ascii="Calibri" w:hAnsi="Calibri"/>
          <w:bCs/>
        </w:rPr>
        <w:t xml:space="preserve"> oraz co najmniej dwóch napojów do wyboru dla każdego uczestnika </w:t>
      </w:r>
      <w:r w:rsidR="0004243E" w:rsidRPr="00915917">
        <w:rPr>
          <w:rFonts w:ascii="Calibri" w:hAnsi="Calibri"/>
          <w:bCs/>
        </w:rPr>
        <w:t>(soki, woda, herbata</w:t>
      </w:r>
      <w:r w:rsidR="0004243E">
        <w:rPr>
          <w:rFonts w:ascii="Calibri" w:hAnsi="Calibri"/>
          <w:bCs/>
        </w:rPr>
        <w:t xml:space="preserve">, kawa z </w:t>
      </w:r>
      <w:r w:rsidR="0004243E" w:rsidRPr="006B6454">
        <w:t>mlek</w:t>
      </w:r>
      <w:r w:rsidR="0004243E">
        <w:t>a</w:t>
      </w:r>
      <w:r w:rsidR="0004243E" w:rsidRPr="006B6454">
        <w:t xml:space="preserve"> ekologiczne</w:t>
      </w:r>
      <w:r w:rsidR="0004243E">
        <w:t>go</w:t>
      </w:r>
      <w:r w:rsidR="0004243E" w:rsidRPr="006B6454">
        <w:t xml:space="preserve"> i roślinne</w:t>
      </w:r>
      <w:r w:rsidR="0004243E">
        <w:t>go</w:t>
      </w:r>
      <w:r w:rsidR="0004243E" w:rsidRPr="00915917">
        <w:rPr>
          <w:rFonts w:ascii="Calibri" w:hAnsi="Calibri"/>
          <w:bCs/>
        </w:rPr>
        <w:t xml:space="preserve"> itp.)</w:t>
      </w:r>
      <w:r w:rsidR="0004243E">
        <w:rPr>
          <w:rFonts w:ascii="Calibri" w:hAnsi="Calibri"/>
          <w:bCs/>
        </w:rPr>
        <w:t xml:space="preserve"> </w:t>
      </w:r>
    </w:p>
    <w:p w14:paraId="6B2B6843" w14:textId="29CB1D5E" w:rsidR="002A1404" w:rsidRPr="00915917" w:rsidRDefault="00BE2885" w:rsidP="002A1404">
      <w:pPr>
        <w:pStyle w:val="Akapitzlist"/>
        <w:numPr>
          <w:ilvl w:val="0"/>
          <w:numId w:val="12"/>
        </w:numPr>
        <w:spacing w:after="0" w:line="264" w:lineRule="auto"/>
        <w:ind w:left="714" w:hanging="357"/>
        <w:jc w:val="both"/>
        <w:rPr>
          <w:rFonts w:ascii="Calibri" w:hAnsi="Calibri"/>
          <w:bCs/>
        </w:rPr>
      </w:pPr>
      <w:r>
        <w:rPr>
          <w:rFonts w:ascii="Calibri" w:hAnsi="Calibri"/>
          <w:bCs/>
        </w:rPr>
        <w:t>Śniadania</w:t>
      </w:r>
      <w:r w:rsidRPr="00915917">
        <w:rPr>
          <w:rFonts w:ascii="Calibri" w:hAnsi="Calibri"/>
          <w:bCs/>
        </w:rPr>
        <w:t xml:space="preserve"> </w:t>
      </w:r>
      <w:r w:rsidR="002A1404">
        <w:rPr>
          <w:rFonts w:ascii="Calibri" w:hAnsi="Calibri"/>
          <w:bCs/>
        </w:rPr>
        <w:t>mus</w:t>
      </w:r>
      <w:r>
        <w:rPr>
          <w:rFonts w:ascii="Calibri" w:hAnsi="Calibri"/>
          <w:bCs/>
        </w:rPr>
        <w:t>zą</w:t>
      </w:r>
      <w:r w:rsidR="002A1404" w:rsidRPr="00915917">
        <w:rPr>
          <w:rFonts w:ascii="Calibri" w:hAnsi="Calibri"/>
          <w:bCs/>
        </w:rPr>
        <w:t xml:space="preserve"> być zlokalizowany w miejscu noclegu</w:t>
      </w:r>
      <w:r w:rsidR="002A1404">
        <w:rPr>
          <w:rFonts w:ascii="Calibri" w:hAnsi="Calibri"/>
          <w:bCs/>
        </w:rPr>
        <w:t>.</w:t>
      </w:r>
      <w:r w:rsidR="002A1404" w:rsidRPr="00915917">
        <w:rPr>
          <w:rFonts w:ascii="Calibri" w:hAnsi="Calibri"/>
          <w:bCs/>
        </w:rPr>
        <w:t xml:space="preserve"> </w:t>
      </w:r>
    </w:p>
    <w:p w14:paraId="7B4BBB3C" w14:textId="21959D5E" w:rsidR="002A1404" w:rsidRPr="00915917" w:rsidRDefault="002A1404" w:rsidP="002A1404">
      <w:pPr>
        <w:pStyle w:val="Akapitzlist"/>
        <w:numPr>
          <w:ilvl w:val="0"/>
          <w:numId w:val="12"/>
        </w:numPr>
        <w:spacing w:after="0" w:line="264" w:lineRule="auto"/>
        <w:ind w:left="714" w:hanging="357"/>
        <w:jc w:val="both"/>
        <w:rPr>
          <w:rFonts w:ascii="Calibri" w:hAnsi="Calibri"/>
        </w:rPr>
      </w:pPr>
      <w:r w:rsidRPr="68660FC3">
        <w:rPr>
          <w:rFonts w:ascii="Calibri" w:hAnsi="Calibri"/>
        </w:rPr>
        <w:t xml:space="preserve">Posiłek powinien być daniem śniadaniowym (np. jajecznica lub omlet lub zestaw pieczywa, serów, warzyw itp.). Do posiłku muszą być zapewnione co najmniej dwa napoje do wyboru dla każdego uczestnika (soki, woda, herbata, kawa z opcją </w:t>
      </w:r>
      <w:r>
        <w:t>mleka ekologicznego i roślinnego</w:t>
      </w:r>
      <w:r w:rsidRPr="68660FC3">
        <w:rPr>
          <w:rFonts w:ascii="Calibri" w:hAnsi="Calibri"/>
        </w:rPr>
        <w:t xml:space="preserve"> itp.).</w:t>
      </w:r>
    </w:p>
    <w:p w14:paraId="3E6DE6E2" w14:textId="051ECED1" w:rsidR="002B346F" w:rsidRPr="00915917" w:rsidRDefault="00143F1E" w:rsidP="00143F1E">
      <w:pPr>
        <w:pStyle w:val="Akapitzlist"/>
        <w:numPr>
          <w:ilvl w:val="0"/>
          <w:numId w:val="12"/>
        </w:numPr>
        <w:spacing w:after="0" w:line="264" w:lineRule="auto"/>
        <w:ind w:left="714" w:hanging="357"/>
        <w:jc w:val="both"/>
        <w:rPr>
          <w:rFonts w:ascii="Calibri" w:hAnsi="Calibri"/>
        </w:rPr>
      </w:pPr>
      <w:r>
        <w:rPr>
          <w:rFonts w:ascii="Calibri" w:hAnsi="Calibri"/>
        </w:rPr>
        <w:t xml:space="preserve">Posiłek musi być wegetariański lub </w:t>
      </w:r>
      <w:r w:rsidR="0029184D">
        <w:rPr>
          <w:rFonts w:ascii="Calibri" w:hAnsi="Calibri"/>
        </w:rPr>
        <w:t>w</w:t>
      </w:r>
      <w:r w:rsidR="00E757B7">
        <w:rPr>
          <w:rFonts w:ascii="Calibri" w:hAnsi="Calibri"/>
        </w:rPr>
        <w:t xml:space="preserve"> przypadku, </w:t>
      </w:r>
      <w:r w:rsidR="00FB4214">
        <w:rPr>
          <w:rFonts w:ascii="Calibri" w:hAnsi="Calibri"/>
        </w:rPr>
        <w:t>jeśli</w:t>
      </w:r>
      <w:r w:rsidR="00E757B7">
        <w:rPr>
          <w:rFonts w:ascii="Calibri" w:hAnsi="Calibri"/>
        </w:rPr>
        <w:t xml:space="preserve"> śniadania są </w:t>
      </w:r>
      <w:r w:rsidR="006B39AC">
        <w:rPr>
          <w:rFonts w:ascii="Calibri" w:hAnsi="Calibri"/>
        </w:rPr>
        <w:t>serwowane w formie bufetu (szwedzkiego stołu)</w:t>
      </w:r>
      <w:r>
        <w:rPr>
          <w:rFonts w:ascii="Calibri" w:hAnsi="Calibri"/>
        </w:rPr>
        <w:t xml:space="preserve"> </w:t>
      </w:r>
      <w:r w:rsidR="002A1404" w:rsidRPr="68660FC3">
        <w:rPr>
          <w:rFonts w:ascii="Calibri" w:hAnsi="Calibri"/>
        </w:rPr>
        <w:t xml:space="preserve">Wykonawca </w:t>
      </w:r>
      <w:r w:rsidR="00974105" w:rsidRPr="68660FC3">
        <w:rPr>
          <w:rFonts w:ascii="Calibri" w:hAnsi="Calibri"/>
        </w:rPr>
        <w:t xml:space="preserve">musi </w:t>
      </w:r>
      <w:r w:rsidR="002A1404" w:rsidRPr="68660FC3">
        <w:rPr>
          <w:rFonts w:ascii="Calibri" w:hAnsi="Calibri"/>
        </w:rPr>
        <w:t>zapewnić opcje wegetariańską (bez mięsa i ryb), wegańską (bez mięsa, ryb i produktów odzwierzęcych - nabiału, jajka, miód itp.)</w:t>
      </w:r>
      <w:r w:rsidR="00974105" w:rsidRPr="68660FC3">
        <w:rPr>
          <w:rFonts w:ascii="Calibri" w:hAnsi="Calibri"/>
        </w:rPr>
        <w:t xml:space="preserve"> posiłków</w:t>
      </w:r>
    </w:p>
    <w:p w14:paraId="0D48DEB3" w14:textId="77777777" w:rsidR="002A1404" w:rsidRPr="00915917" w:rsidRDefault="002A1404" w:rsidP="002F3D8E">
      <w:pPr>
        <w:pStyle w:val="Akapitzlist"/>
        <w:spacing w:after="0" w:line="264" w:lineRule="auto"/>
        <w:ind w:left="714"/>
        <w:jc w:val="both"/>
        <w:rPr>
          <w:rFonts w:ascii="Calibri" w:hAnsi="Calibri"/>
          <w:bCs/>
        </w:rPr>
      </w:pPr>
    </w:p>
    <w:p w14:paraId="2C0CA4D1" w14:textId="77777777" w:rsidR="00955812" w:rsidRDefault="00955812" w:rsidP="00955812">
      <w:pPr>
        <w:spacing w:after="0" w:line="264" w:lineRule="auto"/>
        <w:jc w:val="both"/>
        <w:rPr>
          <w:rFonts w:ascii="Calibri" w:hAnsi="Calibri"/>
        </w:rPr>
      </w:pPr>
    </w:p>
    <w:p w14:paraId="5A30BC82" w14:textId="6737A850" w:rsidR="006655B2" w:rsidRDefault="00C866F4" w:rsidP="006655B2">
      <w:pPr>
        <w:spacing w:line="264" w:lineRule="auto"/>
        <w:jc w:val="both"/>
        <w:rPr>
          <w:rFonts w:ascii="Calibri" w:eastAsia="Calibri" w:hAnsi="Calibri"/>
          <w:color w:val="000000"/>
          <w:spacing w:val="1"/>
          <w:lang w:eastAsia="ar-SA"/>
        </w:rPr>
      </w:pPr>
      <w:r w:rsidRPr="00191F8C">
        <w:rPr>
          <w:rFonts w:ascii="Calibri" w:hAnsi="Calibri"/>
          <w:b/>
          <w:bCs/>
        </w:rPr>
        <w:t xml:space="preserve">Część </w:t>
      </w:r>
      <w:r w:rsidR="0092209B">
        <w:rPr>
          <w:rFonts w:ascii="Calibri" w:hAnsi="Calibri"/>
          <w:b/>
          <w:bCs/>
        </w:rPr>
        <w:t>2</w:t>
      </w:r>
      <w:r w:rsidRPr="00191F8C">
        <w:rPr>
          <w:rFonts w:ascii="Calibri" w:hAnsi="Calibri"/>
          <w:b/>
          <w:bCs/>
        </w:rPr>
        <w:t xml:space="preserve"> – </w:t>
      </w:r>
      <w:r w:rsidR="006655B2" w:rsidRPr="006655B2">
        <w:rPr>
          <w:rFonts w:ascii="Calibri" w:hAnsi="Calibri"/>
          <w:b/>
          <w:bCs/>
        </w:rPr>
        <w:t xml:space="preserve">Zapewnienie profesjonalnej </w:t>
      </w:r>
      <w:r w:rsidR="006655B2" w:rsidRPr="006655B2">
        <w:rPr>
          <w:rFonts w:ascii="Calibri" w:eastAsia="Calibri" w:hAnsi="Calibri"/>
          <w:b/>
          <w:bCs/>
          <w:color w:val="000000"/>
          <w:spacing w:val="1"/>
          <w:lang w:eastAsia="ar-SA"/>
        </w:rPr>
        <w:t>usługi prowadzenia warsztatów z zakresu budowania strategii rozwoju</w:t>
      </w:r>
      <w:r w:rsidR="006655B2">
        <w:t xml:space="preserve"> </w:t>
      </w:r>
      <w:r w:rsidR="00F44AE5">
        <w:rPr>
          <w:rFonts w:ascii="Calibri" w:eastAsia="Calibri" w:hAnsi="Calibri"/>
          <w:color w:val="000000"/>
          <w:spacing w:val="1"/>
          <w:lang w:eastAsia="ar-SA"/>
        </w:rPr>
        <w:t>w dniu 27 stycznia 2023 r.</w:t>
      </w:r>
    </w:p>
    <w:p w14:paraId="2B6D6BA5" w14:textId="77777777" w:rsidR="00ED6A6D" w:rsidRPr="00636FC7" w:rsidRDefault="00ED6A6D" w:rsidP="00ED6A6D">
      <w:pPr>
        <w:rPr>
          <w:rFonts w:cstheme="minorHAnsi"/>
          <w:b/>
          <w:bCs/>
        </w:rPr>
      </w:pPr>
      <w:r w:rsidRPr="00636FC7">
        <w:rPr>
          <w:rFonts w:cstheme="minorHAnsi"/>
          <w:b/>
          <w:bCs/>
        </w:rPr>
        <w:t>Kontekst</w:t>
      </w:r>
    </w:p>
    <w:p w14:paraId="1FC76B11" w14:textId="77777777" w:rsidR="00ED6A6D" w:rsidRPr="00636FC7" w:rsidRDefault="00ED6A6D" w:rsidP="00ED6A6D">
      <w:pPr>
        <w:spacing w:after="0"/>
        <w:jc w:val="both"/>
        <w:rPr>
          <w:rFonts w:cstheme="minorHAnsi"/>
        </w:rPr>
      </w:pPr>
      <w:r w:rsidRPr="00636FC7">
        <w:rPr>
          <w:rFonts w:cstheme="minorHAnsi"/>
        </w:rPr>
        <w:t>Błękitny Patrol WWF to blisko 200 wolontariuszy, którzy zamieszkują całe polskie wybrzeże Bałtyku.</w:t>
      </w:r>
      <w:r w:rsidRPr="00636FC7">
        <w:rPr>
          <w:rFonts w:cstheme="minorHAnsi"/>
          <w:color w:val="212529"/>
          <w:shd w:val="clear" w:color="auto" w:fill="FFFFFF"/>
        </w:rPr>
        <w:t> </w:t>
      </w:r>
    </w:p>
    <w:p w14:paraId="406321A6" w14:textId="77777777" w:rsidR="00ED6A6D" w:rsidRPr="00636FC7" w:rsidRDefault="00ED6A6D" w:rsidP="00ED6A6D">
      <w:pPr>
        <w:jc w:val="both"/>
        <w:rPr>
          <w:rFonts w:cstheme="minorHAnsi"/>
        </w:rPr>
      </w:pPr>
      <w:r w:rsidRPr="00636FC7">
        <w:rPr>
          <w:rFonts w:cstheme="minorHAnsi"/>
        </w:rPr>
        <w:t xml:space="preserve">Grupa ta działa od początku 2010 roku. Jego członkowie to zróżnicowana pod względem wieku, zainteresowań czy też zatrudnienia grupa osób. Wśród wolontariuszy spotkać można uczniów, studentów, emerytów, nauczycieli, urzędników, weterynarzy, pracowników biurowych czy przedsiębiorców. Często w działalność Patrolu angażują się całe rodziny z dziećmi. Pomimo wielu różnic, wolontariuszy łączy wspólny cel – ochrona ssaków i ptaków morskich. </w:t>
      </w:r>
    </w:p>
    <w:p w14:paraId="360EB92B" w14:textId="77777777" w:rsidR="00ED6A6D" w:rsidRPr="00636FC7" w:rsidRDefault="00ED6A6D" w:rsidP="00ED6A6D">
      <w:pPr>
        <w:jc w:val="both"/>
        <w:rPr>
          <w:rFonts w:cstheme="minorHAnsi"/>
        </w:rPr>
      </w:pPr>
      <w:r w:rsidRPr="00636FC7">
        <w:rPr>
          <w:rFonts w:cstheme="minorHAnsi"/>
        </w:rPr>
        <w:t>Błękitny Patrol WWF powstał w ramach projektu „Wsparcie restytucji i ochrony ssaków bałtyckich w Polsce”</w:t>
      </w:r>
      <w:r>
        <w:rPr>
          <w:rFonts w:cstheme="minorHAnsi"/>
        </w:rPr>
        <w:t>, n</w:t>
      </w:r>
      <w:r w:rsidRPr="00636FC7">
        <w:rPr>
          <w:rFonts w:cstheme="minorHAnsi"/>
        </w:rPr>
        <w:t>astępnie kontynuował swoją działalność w ramach projektów „Ochrona siedlisk ssaków i ptaków morskich”</w:t>
      </w:r>
      <w:r>
        <w:rPr>
          <w:rFonts w:cstheme="minorHAnsi"/>
        </w:rPr>
        <w:t xml:space="preserve"> i</w:t>
      </w:r>
      <w:r w:rsidRPr="00636FC7">
        <w:rPr>
          <w:rFonts w:cstheme="minorHAnsi"/>
        </w:rPr>
        <w:t xml:space="preserve"> „Ochrona ssaków i ptaków morskich i ich siedlisk”</w:t>
      </w:r>
      <w:r>
        <w:rPr>
          <w:rFonts w:cstheme="minorHAnsi"/>
        </w:rPr>
        <w:t xml:space="preserve">, a obecnie </w:t>
      </w:r>
      <w:r w:rsidRPr="00636FC7">
        <w:rPr>
          <w:rFonts w:cstheme="minorHAnsi"/>
        </w:rPr>
        <w:t>„Ochrona ssaków i ptaków morskich</w:t>
      </w:r>
      <w:r>
        <w:rPr>
          <w:rFonts w:cstheme="minorHAnsi"/>
        </w:rPr>
        <w:t xml:space="preserve"> </w:t>
      </w:r>
      <w:r w:rsidRPr="00636FC7">
        <w:rPr>
          <w:rFonts w:cstheme="minorHAnsi"/>
        </w:rPr>
        <w:t>– kontynuacja”. Wolontariusze ściśle współpracują ze Stacją Morską im. Profesora Krzysztofa Skóry Instytutu Oceanografii Uniwersytetu Gdańskiego oraz z Grupą Badawczą Ptaków Wodnych KULING. Do obowiązków wolontariuszy należy m.in.:</w:t>
      </w:r>
    </w:p>
    <w:p w14:paraId="6DE2749E" w14:textId="77777777" w:rsidR="00ED6A6D" w:rsidRPr="00636FC7" w:rsidRDefault="00ED6A6D" w:rsidP="00ED6A6D">
      <w:pPr>
        <w:numPr>
          <w:ilvl w:val="0"/>
          <w:numId w:val="13"/>
        </w:numPr>
        <w:shd w:val="clear" w:color="auto" w:fill="FFFFFF"/>
        <w:spacing w:before="100" w:beforeAutospacing="1" w:after="100" w:afterAutospacing="1" w:line="240" w:lineRule="auto"/>
        <w:jc w:val="both"/>
        <w:rPr>
          <w:rFonts w:eastAsia="Times New Roman" w:cstheme="minorHAnsi"/>
          <w:color w:val="212529"/>
          <w:lang w:eastAsia="pl-PL"/>
        </w:rPr>
      </w:pPr>
      <w:r w:rsidRPr="00636FC7">
        <w:rPr>
          <w:rFonts w:eastAsia="Times New Roman" w:cstheme="minorHAnsi"/>
          <w:b/>
          <w:bCs/>
          <w:color w:val="212529"/>
          <w:lang w:eastAsia="pl-PL"/>
        </w:rPr>
        <w:t>Interwencje terenowe</w:t>
      </w:r>
      <w:r w:rsidRPr="00636FC7">
        <w:rPr>
          <w:rFonts w:eastAsia="Times New Roman" w:cstheme="minorHAnsi"/>
          <w:color w:val="212529"/>
          <w:lang w:eastAsia="pl-PL"/>
        </w:rPr>
        <w:t xml:space="preserve"> – m.in. zawożą chore lub ranne foki na rehabilitację do Stacji Morskiej w Helu, ochraniają foki wypoczywające na plaży, zabezpieczają ciała martwych zwierząt</w:t>
      </w:r>
    </w:p>
    <w:p w14:paraId="23A0D4F9" w14:textId="77777777" w:rsidR="00ED6A6D" w:rsidRPr="00636FC7" w:rsidRDefault="00ED6A6D" w:rsidP="00ED6A6D">
      <w:pPr>
        <w:numPr>
          <w:ilvl w:val="0"/>
          <w:numId w:val="13"/>
        </w:numPr>
        <w:shd w:val="clear" w:color="auto" w:fill="FFFFFF"/>
        <w:spacing w:before="100" w:beforeAutospacing="1" w:after="100" w:afterAutospacing="1" w:line="240" w:lineRule="auto"/>
        <w:jc w:val="both"/>
        <w:rPr>
          <w:rFonts w:eastAsia="Times New Roman" w:cstheme="minorHAnsi"/>
          <w:color w:val="212529"/>
          <w:lang w:eastAsia="pl-PL"/>
        </w:rPr>
      </w:pPr>
      <w:r w:rsidRPr="00636FC7">
        <w:rPr>
          <w:rFonts w:eastAsia="Times New Roman" w:cstheme="minorHAnsi"/>
          <w:b/>
          <w:bCs/>
          <w:color w:val="212529"/>
          <w:lang w:eastAsia="pl-PL"/>
        </w:rPr>
        <w:t>Regularne patrole plaży</w:t>
      </w:r>
      <w:r w:rsidRPr="00636FC7">
        <w:rPr>
          <w:rFonts w:eastAsia="Times New Roman" w:cstheme="minorHAnsi"/>
          <w:color w:val="212529"/>
          <w:lang w:eastAsia="pl-PL"/>
        </w:rPr>
        <w:t xml:space="preserve"> – dzięki regularnym patrolom wyznaczonych odcinków wybrzeża, mogą bardzo szybko reagować na to, co dzieje się na plaży i być na czas, kiedy jakieś zwierzę, które jest objęte projektem, potrzebuje pomocy</w:t>
      </w:r>
    </w:p>
    <w:p w14:paraId="6C172CCC" w14:textId="77777777" w:rsidR="00ED6A6D" w:rsidRPr="00636FC7" w:rsidRDefault="00ED6A6D" w:rsidP="00ED6A6D">
      <w:pPr>
        <w:numPr>
          <w:ilvl w:val="0"/>
          <w:numId w:val="13"/>
        </w:numPr>
        <w:shd w:val="clear" w:color="auto" w:fill="FFFFFF"/>
        <w:spacing w:before="100" w:beforeAutospacing="1" w:after="100" w:afterAutospacing="1" w:line="240" w:lineRule="auto"/>
        <w:jc w:val="both"/>
        <w:rPr>
          <w:rFonts w:eastAsia="Times New Roman" w:cstheme="minorHAnsi"/>
          <w:b/>
          <w:bCs/>
          <w:color w:val="212529"/>
          <w:lang w:eastAsia="pl-PL"/>
        </w:rPr>
      </w:pPr>
      <w:r w:rsidRPr="00636FC7">
        <w:rPr>
          <w:rFonts w:eastAsia="Times New Roman" w:cstheme="minorHAnsi"/>
          <w:b/>
          <w:bCs/>
          <w:color w:val="212529"/>
          <w:lang w:eastAsia="pl-PL"/>
        </w:rPr>
        <w:lastRenderedPageBreak/>
        <w:t>Monitoring ptaków i ssaków</w:t>
      </w:r>
      <w:r w:rsidRPr="00636FC7">
        <w:rPr>
          <w:rFonts w:eastAsia="Times New Roman" w:cstheme="minorHAnsi"/>
          <w:color w:val="212529"/>
          <w:lang w:eastAsia="pl-PL"/>
        </w:rPr>
        <w:t xml:space="preserve"> – przy okazji regularnych patroli na plaży monitorowane są wybrane gatunki zwierząt, na których skupia się projekt: </w:t>
      </w:r>
      <w:r w:rsidRPr="00636FC7">
        <w:rPr>
          <w:rFonts w:eastAsia="Times New Roman" w:cstheme="minorHAnsi"/>
          <w:b/>
          <w:bCs/>
          <w:color w:val="212529"/>
          <w:lang w:eastAsia="pl-PL"/>
        </w:rPr>
        <w:t>sieweczka obrożna, rybitwy – czubata, białoczelna i rzeczna, ostrygojad, foki – szara, obrączkowana i pospolita oraz morświn</w:t>
      </w:r>
    </w:p>
    <w:p w14:paraId="501E6DDE" w14:textId="77777777" w:rsidR="00ED6A6D" w:rsidRPr="00636FC7" w:rsidRDefault="00ED6A6D" w:rsidP="00ED6A6D">
      <w:pPr>
        <w:numPr>
          <w:ilvl w:val="0"/>
          <w:numId w:val="13"/>
        </w:numPr>
        <w:shd w:val="clear" w:color="auto" w:fill="FFFFFF"/>
        <w:spacing w:before="100" w:beforeAutospacing="1" w:after="100" w:afterAutospacing="1" w:line="240" w:lineRule="auto"/>
        <w:jc w:val="both"/>
        <w:rPr>
          <w:rFonts w:eastAsia="Times New Roman" w:cstheme="minorHAnsi"/>
          <w:color w:val="212529"/>
          <w:lang w:eastAsia="pl-PL"/>
        </w:rPr>
      </w:pPr>
      <w:r w:rsidRPr="00636FC7">
        <w:rPr>
          <w:rFonts w:eastAsia="Times New Roman" w:cstheme="minorHAnsi"/>
          <w:b/>
          <w:bCs/>
          <w:color w:val="212529"/>
          <w:lang w:eastAsia="pl-PL"/>
        </w:rPr>
        <w:t>Działania ochronne ptaków i ssaków,</w:t>
      </w:r>
      <w:r w:rsidRPr="00636FC7">
        <w:rPr>
          <w:rFonts w:eastAsia="Times New Roman" w:cstheme="minorHAnsi"/>
          <w:color w:val="212529"/>
          <w:lang w:eastAsia="pl-PL"/>
        </w:rPr>
        <w:t xml:space="preserve"> np. zakładając kosze chroniące gniazda sieweczek obrożnych na plaży przed drapieżnikami</w:t>
      </w:r>
    </w:p>
    <w:p w14:paraId="3A69BCE2" w14:textId="77777777" w:rsidR="00ED6A6D" w:rsidRPr="00636FC7" w:rsidRDefault="00ED6A6D" w:rsidP="00ED6A6D">
      <w:pPr>
        <w:numPr>
          <w:ilvl w:val="0"/>
          <w:numId w:val="13"/>
        </w:numPr>
        <w:shd w:val="clear" w:color="auto" w:fill="FFFFFF"/>
        <w:spacing w:before="100" w:beforeAutospacing="1" w:after="100" w:afterAutospacing="1" w:line="240" w:lineRule="auto"/>
        <w:jc w:val="both"/>
        <w:rPr>
          <w:rFonts w:eastAsia="Times New Roman" w:cstheme="minorHAnsi"/>
          <w:color w:val="212529"/>
          <w:lang w:eastAsia="pl-PL"/>
        </w:rPr>
      </w:pPr>
      <w:r w:rsidRPr="00636FC7">
        <w:rPr>
          <w:rFonts w:eastAsia="Times New Roman" w:cstheme="minorHAnsi"/>
          <w:b/>
          <w:bCs/>
          <w:color w:val="212529"/>
          <w:lang w:eastAsia="pl-PL"/>
        </w:rPr>
        <w:t>Działania edukacyjne</w:t>
      </w:r>
      <w:r w:rsidRPr="00636FC7">
        <w:rPr>
          <w:rFonts w:eastAsia="Times New Roman" w:cstheme="minorHAnsi"/>
          <w:color w:val="212529"/>
          <w:lang w:eastAsia="pl-PL"/>
        </w:rPr>
        <w:t xml:space="preserve"> podczas różnych wydarzeń organizowanych na wybrzeżu –biorą udział w piknikach edukacyjnych i innych wydarzeniach, na których opowiadają o swojej działalności, a także edukują turystów i mieszkańców nadmorskich miejscowości na temat ekologii ssaków i ptaków morskich oraz potrzeb ich ochrony</w:t>
      </w:r>
    </w:p>
    <w:p w14:paraId="057FFEC6" w14:textId="77777777" w:rsidR="00ED6A6D" w:rsidRDefault="00ED6A6D" w:rsidP="00ED6A6D">
      <w:pPr>
        <w:numPr>
          <w:ilvl w:val="0"/>
          <w:numId w:val="13"/>
        </w:numPr>
        <w:shd w:val="clear" w:color="auto" w:fill="FFFFFF"/>
        <w:spacing w:before="100" w:beforeAutospacing="1" w:after="100" w:afterAutospacing="1" w:line="240" w:lineRule="auto"/>
        <w:jc w:val="both"/>
        <w:rPr>
          <w:rFonts w:eastAsia="Times New Roman" w:cstheme="minorHAnsi"/>
          <w:color w:val="212529"/>
          <w:lang w:eastAsia="pl-PL"/>
        </w:rPr>
      </w:pPr>
      <w:r w:rsidRPr="00636FC7">
        <w:rPr>
          <w:rFonts w:eastAsia="Times New Roman" w:cstheme="minorHAnsi"/>
          <w:b/>
          <w:bCs/>
          <w:color w:val="212529"/>
          <w:lang w:eastAsia="pl-PL"/>
        </w:rPr>
        <w:t>Propagowanie wiedzy o ssakach i ptakach morskich</w:t>
      </w:r>
      <w:r w:rsidRPr="00636FC7">
        <w:rPr>
          <w:rFonts w:eastAsia="Times New Roman" w:cstheme="minorHAnsi"/>
          <w:color w:val="212529"/>
          <w:lang w:eastAsia="pl-PL"/>
        </w:rPr>
        <w:t xml:space="preserve"> na innych spotkaniach – przedstawiciele Patrolu biorą udział w konsultacjach i innych spotkaniach z urzędnikami, które dotyczą ochrony przyrody polskiego wybrzeża. Bardzo często pojawiają się również w szkołach, żeby edukować dzieci i młodzież.</w:t>
      </w:r>
    </w:p>
    <w:p w14:paraId="1A5DAF26" w14:textId="77777777" w:rsidR="00ED6A6D" w:rsidRDefault="00ED6A6D" w:rsidP="00ED6A6D">
      <w:pPr>
        <w:ind w:left="360"/>
        <w:jc w:val="both"/>
      </w:pPr>
      <w:r>
        <w:t xml:space="preserve">Działania Patrolu skupiają się na aktywnej pomocy 3 gatunkom fok (szara, pospolita i obrączkowana), a w szczególności szczeniakom foki szarej, które licznie pojawiają się na polskich plażach od końca marca do początku maja. Maj i czerwiec to okres, w który odnotowuje się największa liczbę interwencji do martwych, dorosłych fok. Od kwietnia do września trwa okres lęgowy sieweczki obrożnej i wówczas wolontariusze są zaangażowani w zabezpieczanie gniazd ptaków koszami ochronnymi. Również w okresie kwiecień-wrzesień odbywa się najwięcej wydarzeń edukacyjnych (pikniki ekologiczne itp.), w których uczestniczy Błękitny Patrol WWF. Największa intensywność pracy Błękitnego Patrolu WWF przypada zatem na okres marzec-wrzesień. </w:t>
      </w:r>
    </w:p>
    <w:p w14:paraId="171507A5" w14:textId="77777777" w:rsidR="00ED6A6D" w:rsidRPr="00452176" w:rsidRDefault="00ED6A6D" w:rsidP="00ED6A6D">
      <w:pPr>
        <w:ind w:left="360"/>
        <w:jc w:val="both"/>
      </w:pPr>
    </w:p>
    <w:p w14:paraId="1CD2F952" w14:textId="77777777" w:rsidR="00ED6A6D" w:rsidRPr="00636FC7" w:rsidRDefault="00ED6A6D" w:rsidP="00ED6A6D">
      <w:pPr>
        <w:rPr>
          <w:b/>
          <w:bCs/>
        </w:rPr>
      </w:pPr>
      <w:r w:rsidRPr="00636FC7">
        <w:rPr>
          <w:b/>
          <w:bCs/>
        </w:rPr>
        <w:t>Organizacja pracy Patrolu</w:t>
      </w:r>
    </w:p>
    <w:p w14:paraId="64B370FD" w14:textId="77777777" w:rsidR="00ED6A6D" w:rsidRPr="00636FC7" w:rsidRDefault="00ED6A6D" w:rsidP="00ED6A6D">
      <w:r w:rsidRPr="00636FC7">
        <w:t>Organizacyjnie, obecnie Błękitny Patrol WWF jest podzielony na 6 odcinków biegnących wzdłuż wybrzeża:</w:t>
      </w:r>
    </w:p>
    <w:p w14:paraId="53028E93" w14:textId="77777777" w:rsidR="00ED6A6D" w:rsidRPr="00636FC7" w:rsidRDefault="00ED6A6D" w:rsidP="00ED6A6D">
      <w:pPr>
        <w:pStyle w:val="Akapitzlist"/>
        <w:numPr>
          <w:ilvl w:val="0"/>
          <w:numId w:val="14"/>
        </w:numPr>
      </w:pPr>
      <w:r w:rsidRPr="00636FC7">
        <w:t>Świnoujście – Kołobrzeg (z wyłączeniem Kołobrzegu)</w:t>
      </w:r>
    </w:p>
    <w:p w14:paraId="24247020" w14:textId="77777777" w:rsidR="00ED6A6D" w:rsidRPr="00636FC7" w:rsidRDefault="00ED6A6D" w:rsidP="00ED6A6D">
      <w:pPr>
        <w:pStyle w:val="Akapitzlist"/>
        <w:numPr>
          <w:ilvl w:val="0"/>
          <w:numId w:val="14"/>
        </w:numPr>
      </w:pPr>
      <w:r w:rsidRPr="00636FC7">
        <w:t>Kołobrzeg – granica województw zachodniopomorskiego i pomorskiego</w:t>
      </w:r>
    </w:p>
    <w:p w14:paraId="24EE437C" w14:textId="77777777" w:rsidR="00ED6A6D" w:rsidRPr="00636FC7" w:rsidRDefault="00ED6A6D" w:rsidP="00ED6A6D">
      <w:pPr>
        <w:pStyle w:val="Akapitzlist"/>
        <w:numPr>
          <w:ilvl w:val="0"/>
          <w:numId w:val="14"/>
        </w:numPr>
      </w:pPr>
      <w:r w:rsidRPr="00636FC7">
        <w:t>Granica województw zachodniopomorskiego i pomorskiego – Białogóra (153km)</w:t>
      </w:r>
    </w:p>
    <w:p w14:paraId="639FA6F0" w14:textId="77777777" w:rsidR="00ED6A6D" w:rsidRPr="00636FC7" w:rsidRDefault="00ED6A6D" w:rsidP="00ED6A6D">
      <w:pPr>
        <w:pStyle w:val="Akapitzlist"/>
        <w:numPr>
          <w:ilvl w:val="0"/>
          <w:numId w:val="14"/>
        </w:numPr>
      </w:pPr>
      <w:r w:rsidRPr="00636FC7">
        <w:t>Białogóra (153km) – Rzucewo (kapliczka)</w:t>
      </w:r>
    </w:p>
    <w:p w14:paraId="7ED43C8B" w14:textId="77777777" w:rsidR="00ED6A6D" w:rsidRPr="00636FC7" w:rsidRDefault="00ED6A6D" w:rsidP="00ED6A6D">
      <w:pPr>
        <w:pStyle w:val="Akapitzlist"/>
        <w:numPr>
          <w:ilvl w:val="0"/>
          <w:numId w:val="14"/>
        </w:numPr>
      </w:pPr>
      <w:r w:rsidRPr="00636FC7">
        <w:t>Rzucewo (kapliczka) – Gdańsk-Świbno</w:t>
      </w:r>
    </w:p>
    <w:p w14:paraId="2F23AE43" w14:textId="77777777" w:rsidR="00ED6A6D" w:rsidRPr="00636FC7" w:rsidRDefault="00ED6A6D" w:rsidP="00ED6A6D">
      <w:pPr>
        <w:pStyle w:val="Akapitzlist"/>
        <w:numPr>
          <w:ilvl w:val="0"/>
          <w:numId w:val="14"/>
        </w:numPr>
      </w:pPr>
      <w:r w:rsidRPr="00636FC7">
        <w:t>Mikoszewo – Piaski (Mierzeja Wiślana)</w:t>
      </w:r>
    </w:p>
    <w:p w14:paraId="06E10D4C" w14:textId="77777777" w:rsidR="00ED6A6D" w:rsidRPr="00636FC7" w:rsidRDefault="00ED6A6D" w:rsidP="00ED6A6D">
      <w:pPr>
        <w:jc w:val="both"/>
      </w:pPr>
      <w:r w:rsidRPr="00636FC7">
        <w:t>Na każdym odcinku działa od 15 do 35 wolontariuszy, mieszkających w nadmorskich gminach, średnio nie dalej niż 3-5 km od plaży. Ich praca jest koordynowana bezpośrednio przez tzw. Lokalnych Liderów, będących pracownikami WWF w niepełnym wymiarze godzin na podstawie umowy zlecenie.</w:t>
      </w:r>
    </w:p>
    <w:p w14:paraId="02C7BEA2" w14:textId="77777777" w:rsidR="00ED6A6D" w:rsidRPr="00636FC7" w:rsidRDefault="00ED6A6D" w:rsidP="00ED6A6D">
      <w:pPr>
        <w:rPr>
          <w:b/>
          <w:bCs/>
        </w:rPr>
      </w:pPr>
      <w:r w:rsidRPr="00636FC7">
        <w:rPr>
          <w:b/>
          <w:bCs/>
        </w:rPr>
        <w:t>Do obowiązków Lokalnego Lidera należy:</w:t>
      </w:r>
    </w:p>
    <w:p w14:paraId="43E8EBCC" w14:textId="77777777" w:rsidR="00ED6A6D" w:rsidRPr="00636FC7" w:rsidRDefault="00ED6A6D" w:rsidP="00ED6A6D">
      <w:pPr>
        <w:pStyle w:val="Akapitzlist"/>
        <w:numPr>
          <w:ilvl w:val="0"/>
          <w:numId w:val="15"/>
        </w:numPr>
        <w:jc w:val="both"/>
      </w:pPr>
      <w:r w:rsidRPr="00636FC7">
        <w:lastRenderedPageBreak/>
        <w:t xml:space="preserve">rekrutacja wolontariuszy do lokalnej grupy Błękitnego Patrolu WWF m.in. organizacja spotkań informacyjnych i rekrutacyjnych, dystrybucja materiałów rekrutacyjnych, nadzór nad podpisaniem porozumień o współpracy; </w:t>
      </w:r>
    </w:p>
    <w:p w14:paraId="59AACBA0" w14:textId="77777777" w:rsidR="00ED6A6D" w:rsidRPr="00636FC7" w:rsidRDefault="00ED6A6D" w:rsidP="00ED6A6D">
      <w:pPr>
        <w:pStyle w:val="Akapitzlist"/>
        <w:numPr>
          <w:ilvl w:val="0"/>
          <w:numId w:val="15"/>
        </w:numPr>
        <w:jc w:val="both"/>
      </w:pPr>
      <w:r w:rsidRPr="00636FC7">
        <w:t>aktywizowanie i motywowanie wolontariuszy do działań patrolowych;</w:t>
      </w:r>
    </w:p>
    <w:p w14:paraId="085293CB" w14:textId="77777777" w:rsidR="00ED6A6D" w:rsidRPr="00636FC7" w:rsidRDefault="00ED6A6D" w:rsidP="00ED6A6D">
      <w:pPr>
        <w:pStyle w:val="Akapitzlist"/>
        <w:numPr>
          <w:ilvl w:val="0"/>
          <w:numId w:val="15"/>
        </w:numPr>
        <w:jc w:val="both"/>
      </w:pPr>
      <w:r w:rsidRPr="00636FC7">
        <w:t>organizowanie i koordynacja pracy i działania lokalnej grupy wolontariuszy;</w:t>
      </w:r>
    </w:p>
    <w:p w14:paraId="62FC7DFA" w14:textId="77777777" w:rsidR="00ED6A6D" w:rsidRPr="00636FC7" w:rsidRDefault="00ED6A6D" w:rsidP="00ED6A6D">
      <w:pPr>
        <w:pStyle w:val="Akapitzlist"/>
        <w:numPr>
          <w:ilvl w:val="0"/>
          <w:numId w:val="15"/>
        </w:numPr>
        <w:jc w:val="both"/>
      </w:pPr>
      <w:r w:rsidRPr="00636FC7">
        <w:t>utrzymywanie grupy aktywnych wolontariuszy. Przez aktywnych wolontariuszy rozumiemy takich, którzy spełniają określone funkcje: edukacyjne, monitoringowe, interwencyjne, organizacyjne oraz wspierające dla lidera;</w:t>
      </w:r>
    </w:p>
    <w:p w14:paraId="0B79D89C" w14:textId="77777777" w:rsidR="00ED6A6D" w:rsidRPr="00636FC7" w:rsidRDefault="00ED6A6D" w:rsidP="00ED6A6D">
      <w:pPr>
        <w:pStyle w:val="Akapitzlist"/>
        <w:numPr>
          <w:ilvl w:val="0"/>
          <w:numId w:val="15"/>
        </w:numPr>
        <w:jc w:val="both"/>
      </w:pPr>
      <w:r w:rsidRPr="00636FC7">
        <w:t>koordynacja interwencji terenowych wolontariuszy i wszelkich akcji ochroniarskich i komunikacyjnych prowadzonych na całym odcinku działalności lokalnej grupy wolontariuszy;</w:t>
      </w:r>
    </w:p>
    <w:p w14:paraId="5C7784A7" w14:textId="77777777" w:rsidR="00ED6A6D" w:rsidRPr="00636FC7" w:rsidRDefault="00ED6A6D" w:rsidP="00ED6A6D">
      <w:pPr>
        <w:pStyle w:val="Akapitzlist"/>
        <w:numPr>
          <w:ilvl w:val="0"/>
          <w:numId w:val="15"/>
        </w:numPr>
        <w:jc w:val="both"/>
      </w:pPr>
      <w:r w:rsidRPr="00636FC7">
        <w:t>w szczególnych przypadkach uzgodnionych z WWF, GBPW KULING lub Stacją Morską Instytutu Oceanografii Uniwersytetu Gdańskiego im. Prof. Krzysztofa Skóry w Helu udział w interwencjach terenowych prowadzonych na całym odcinku działalności lokalnej grupy wolontariuszy;</w:t>
      </w:r>
    </w:p>
    <w:p w14:paraId="7028EC68" w14:textId="77777777" w:rsidR="00ED6A6D" w:rsidRPr="00636FC7" w:rsidRDefault="00ED6A6D" w:rsidP="00ED6A6D">
      <w:pPr>
        <w:pStyle w:val="Akapitzlist"/>
        <w:numPr>
          <w:ilvl w:val="0"/>
          <w:numId w:val="15"/>
        </w:numPr>
        <w:jc w:val="both"/>
      </w:pPr>
      <w:r w:rsidRPr="00636FC7">
        <w:t>około raz na pół roku organizacja oraz współpraca przy organizacji szkoleń dla wolontariuszy, współorganizacja szkolenia dla całego Błękitnego Patrolu WWF (raz na 2-3 lata) i wizyt studyjnych.</w:t>
      </w:r>
    </w:p>
    <w:p w14:paraId="6D0247A4" w14:textId="77777777" w:rsidR="00ED6A6D" w:rsidRPr="00636FC7" w:rsidRDefault="00ED6A6D" w:rsidP="00ED6A6D">
      <w:pPr>
        <w:pStyle w:val="Akapitzlist"/>
        <w:numPr>
          <w:ilvl w:val="0"/>
          <w:numId w:val="15"/>
        </w:numPr>
        <w:jc w:val="both"/>
      </w:pPr>
      <w:r w:rsidRPr="00636FC7">
        <w:t>utrzymywanie stałego kontaktu osobistego, telefonicznego i internetowego (np. poprzez blog Błękitnego Patrolu WWF, Facebook, e-mail, oraz innymi media, które będą rekomendowane do użytkowania przez zamawiającego) z wolontariuszami;</w:t>
      </w:r>
    </w:p>
    <w:p w14:paraId="0B835425" w14:textId="77777777" w:rsidR="00ED6A6D" w:rsidRPr="00636FC7" w:rsidRDefault="00ED6A6D" w:rsidP="00ED6A6D">
      <w:pPr>
        <w:pStyle w:val="Akapitzlist"/>
        <w:numPr>
          <w:ilvl w:val="0"/>
          <w:numId w:val="15"/>
        </w:numPr>
        <w:jc w:val="both"/>
      </w:pPr>
      <w:r w:rsidRPr="00636FC7">
        <w:t>dystrybucja sprzętu, umundurowania, materiałów informacyjnych i edukacyjnych wśród wolontariuszy;</w:t>
      </w:r>
    </w:p>
    <w:p w14:paraId="483FC2C4" w14:textId="77777777" w:rsidR="00ED6A6D" w:rsidRPr="00636FC7" w:rsidRDefault="00ED6A6D" w:rsidP="00ED6A6D">
      <w:pPr>
        <w:pStyle w:val="Akapitzlist"/>
        <w:numPr>
          <w:ilvl w:val="0"/>
          <w:numId w:val="15"/>
        </w:numPr>
        <w:jc w:val="both"/>
      </w:pPr>
      <w:r w:rsidRPr="00636FC7">
        <w:rPr>
          <w:color w:val="000000" w:themeColor="text1"/>
        </w:rPr>
        <w:t>przygotowanie kwartalnych raportów z działalności lokalnej grupy wolontariuszy, w tym ze szkoleń;</w:t>
      </w:r>
    </w:p>
    <w:p w14:paraId="511FC34D" w14:textId="77777777" w:rsidR="00ED6A6D" w:rsidRPr="00636FC7" w:rsidRDefault="00ED6A6D" w:rsidP="00ED6A6D">
      <w:pPr>
        <w:pStyle w:val="Akapitzlist"/>
        <w:numPr>
          <w:ilvl w:val="0"/>
          <w:numId w:val="15"/>
        </w:numPr>
        <w:jc w:val="both"/>
      </w:pPr>
      <w:r w:rsidRPr="00636FC7">
        <w:rPr>
          <w:color w:val="000000" w:themeColor="text1"/>
        </w:rPr>
        <w:t>monitorowanie stanu Błękitnych Tablic i zgłaszanie uszkodzenia lub braku tablic (z wykorzystaniem informacji z obserwacji wolontariuszy);</w:t>
      </w:r>
    </w:p>
    <w:p w14:paraId="4A94429B" w14:textId="77777777" w:rsidR="00ED6A6D" w:rsidRPr="00636FC7" w:rsidRDefault="00ED6A6D" w:rsidP="00ED6A6D">
      <w:pPr>
        <w:pStyle w:val="Akapitzlist"/>
        <w:numPr>
          <w:ilvl w:val="0"/>
          <w:numId w:val="15"/>
        </w:numPr>
        <w:jc w:val="both"/>
      </w:pPr>
      <w:r w:rsidRPr="00636FC7">
        <w:rPr>
          <w:color w:val="000000" w:themeColor="text1"/>
        </w:rPr>
        <w:t>nadzorowanie systematycznego wprowadzania raportów do bazy danych przez członków lokalnej grupy wolontariuszy;</w:t>
      </w:r>
    </w:p>
    <w:p w14:paraId="34CC01C9" w14:textId="77777777" w:rsidR="00ED6A6D" w:rsidRPr="00636FC7" w:rsidRDefault="00ED6A6D" w:rsidP="00ED6A6D">
      <w:pPr>
        <w:pStyle w:val="Akapitzlist"/>
        <w:numPr>
          <w:ilvl w:val="0"/>
          <w:numId w:val="15"/>
        </w:numPr>
        <w:jc w:val="both"/>
      </w:pPr>
      <w:r w:rsidRPr="00636FC7">
        <w:rPr>
          <w:color w:val="000000" w:themeColor="text1"/>
        </w:rPr>
        <w:t>udział w szkoleniach, spotkaniach, konferencjach i wyjazdach WWF Polska, w tym w szkoleniach i spotkaniach merytorycznych koordynatorów lokalnych patrolu;</w:t>
      </w:r>
    </w:p>
    <w:p w14:paraId="116D4ED2" w14:textId="77777777" w:rsidR="00ED6A6D" w:rsidRPr="00636FC7" w:rsidRDefault="00ED6A6D" w:rsidP="00ED6A6D">
      <w:pPr>
        <w:pStyle w:val="Akapitzlist"/>
        <w:numPr>
          <w:ilvl w:val="0"/>
          <w:numId w:val="15"/>
        </w:numPr>
        <w:jc w:val="both"/>
      </w:pPr>
      <w:r w:rsidRPr="00636FC7">
        <w:rPr>
          <w:color w:val="000000" w:themeColor="text1"/>
        </w:rPr>
        <w:t>udział w lokalnych wydarzeniach medialnych organizowanych przez WWF Polska</w:t>
      </w:r>
    </w:p>
    <w:p w14:paraId="297576C1" w14:textId="77777777" w:rsidR="00ED6A6D" w:rsidRPr="00636FC7" w:rsidRDefault="00ED6A6D" w:rsidP="00ED6A6D">
      <w:pPr>
        <w:pStyle w:val="Akapitzlist"/>
        <w:numPr>
          <w:ilvl w:val="0"/>
          <w:numId w:val="15"/>
        </w:numPr>
        <w:jc w:val="both"/>
      </w:pPr>
      <w:r w:rsidRPr="00636FC7">
        <w:rPr>
          <w:color w:val="000000" w:themeColor="text1"/>
        </w:rPr>
        <w:t>ścisła współpraca z asystentem patrolu terenowego, kierownikiem projektu oraz z osobą zaangażowaną w komunikację i informację o projekcie, a także ze Stacją Morską IO UG oraz Grupą Badawczą Ptaków Wodnych KULING;</w:t>
      </w:r>
    </w:p>
    <w:p w14:paraId="1A5980E3" w14:textId="77777777" w:rsidR="00ED6A6D" w:rsidRPr="00636FC7" w:rsidRDefault="00ED6A6D" w:rsidP="00ED6A6D">
      <w:pPr>
        <w:pStyle w:val="Akapitzlist"/>
        <w:numPr>
          <w:ilvl w:val="0"/>
          <w:numId w:val="15"/>
        </w:numPr>
        <w:jc w:val="both"/>
      </w:pPr>
      <w:r w:rsidRPr="00636FC7">
        <w:rPr>
          <w:color w:val="000000" w:themeColor="text1"/>
        </w:rPr>
        <w:t>współpraca z lokalnymi władzami, instytucjami i organizacjami;</w:t>
      </w:r>
    </w:p>
    <w:p w14:paraId="76B255D5" w14:textId="77777777" w:rsidR="00ED6A6D" w:rsidRDefault="00ED6A6D" w:rsidP="00ED6A6D">
      <w:pPr>
        <w:jc w:val="both"/>
      </w:pPr>
      <w:r w:rsidRPr="00636FC7">
        <w:t>Liderzy podlegają pod asystentkę Patrolu, która jest pełnoetatowym pracownikiem Fundacji WWF Polska</w:t>
      </w:r>
      <w:r>
        <w:t xml:space="preserve"> oraz współpracują z zespołem projektowym (kierownik projektu, asystentka Patrolu, komunikatorka, koordynatorka administracyjno-finansowa) odpowiedzialnym za realizację celów środowiskowych, harmonogramu i budżetu, promocję i rozliczenie projektu. </w:t>
      </w:r>
    </w:p>
    <w:p w14:paraId="3293D69F" w14:textId="77777777" w:rsidR="00ED6A6D" w:rsidRPr="000A75E7" w:rsidRDefault="00ED6A6D" w:rsidP="00ED6A6D">
      <w:pPr>
        <w:jc w:val="both"/>
        <w:rPr>
          <w:b/>
          <w:bCs/>
        </w:rPr>
      </w:pPr>
      <w:r w:rsidRPr="000A75E7">
        <w:rPr>
          <w:b/>
          <w:bCs/>
        </w:rPr>
        <w:t>Do obowiązków asystentki Patrolu należy:</w:t>
      </w:r>
    </w:p>
    <w:p w14:paraId="6C9D708B" w14:textId="77777777" w:rsidR="00ED6A6D" w:rsidRDefault="00ED6A6D" w:rsidP="00ED6A6D">
      <w:pPr>
        <w:pStyle w:val="Akapitzlist"/>
        <w:numPr>
          <w:ilvl w:val="0"/>
          <w:numId w:val="16"/>
        </w:numPr>
        <w:jc w:val="both"/>
      </w:pPr>
      <w:r>
        <w:lastRenderedPageBreak/>
        <w:t>Utrzymywanie kontaktu z Lokalnymi Liderami</w:t>
      </w:r>
    </w:p>
    <w:p w14:paraId="6EF37C14" w14:textId="77777777" w:rsidR="00ED6A6D" w:rsidRDefault="00ED6A6D" w:rsidP="00ED6A6D">
      <w:pPr>
        <w:pStyle w:val="Akapitzlist"/>
        <w:numPr>
          <w:ilvl w:val="0"/>
          <w:numId w:val="16"/>
        </w:numPr>
        <w:jc w:val="both"/>
      </w:pPr>
      <w:r>
        <w:t>Podpisywaniu umów wolontariackich z nowymi wolontariuszami;</w:t>
      </w:r>
    </w:p>
    <w:p w14:paraId="0DEC0793" w14:textId="77777777" w:rsidR="00ED6A6D" w:rsidRDefault="00ED6A6D" w:rsidP="00ED6A6D">
      <w:pPr>
        <w:pStyle w:val="Akapitzlist"/>
        <w:numPr>
          <w:ilvl w:val="0"/>
          <w:numId w:val="16"/>
        </w:numPr>
        <w:jc w:val="both"/>
      </w:pPr>
      <w:r>
        <w:t xml:space="preserve">Składnie wniosków o pozwolenia na wjazd na teren Lasów Państwowych, Parków Narodowych, rezerwatów przyrody itp. oraz odstępstwa od zakazów odnoszących się do różnych form ochrony przyrody, w celu zapewnienia odpowiedniego i zgodnego z prawem funkcjonowania Patrolu; </w:t>
      </w:r>
    </w:p>
    <w:p w14:paraId="32EB5311" w14:textId="77777777" w:rsidR="00ED6A6D" w:rsidRDefault="00ED6A6D" w:rsidP="00ED6A6D">
      <w:pPr>
        <w:pStyle w:val="Akapitzlist"/>
        <w:numPr>
          <w:ilvl w:val="0"/>
          <w:numId w:val="16"/>
        </w:numPr>
        <w:jc w:val="both"/>
      </w:pPr>
      <w:r>
        <w:t xml:space="preserve">Organizacja szkoleń dla wolontariuszy i Liderów; </w:t>
      </w:r>
    </w:p>
    <w:p w14:paraId="08DE83A7" w14:textId="77777777" w:rsidR="00ED6A6D" w:rsidRDefault="00ED6A6D" w:rsidP="00ED6A6D">
      <w:pPr>
        <w:pStyle w:val="Akapitzlist"/>
        <w:numPr>
          <w:ilvl w:val="0"/>
          <w:numId w:val="16"/>
        </w:numPr>
        <w:jc w:val="both"/>
      </w:pPr>
      <w:r>
        <w:t xml:space="preserve">Zakupy sprzętu terenowego i ochronnego, umundurowania, pomocy edukacyjnych itp.; </w:t>
      </w:r>
    </w:p>
    <w:p w14:paraId="5B6D544A" w14:textId="77777777" w:rsidR="00ED6A6D" w:rsidRDefault="00ED6A6D" w:rsidP="00ED6A6D">
      <w:pPr>
        <w:pStyle w:val="Akapitzlist"/>
        <w:numPr>
          <w:ilvl w:val="0"/>
          <w:numId w:val="16"/>
        </w:numPr>
        <w:jc w:val="both"/>
      </w:pPr>
      <w:r>
        <w:t>Zarządzanie sprawami kadrowymi;</w:t>
      </w:r>
    </w:p>
    <w:p w14:paraId="0C4784AF" w14:textId="77777777" w:rsidR="00ED6A6D" w:rsidRDefault="00ED6A6D" w:rsidP="00ED6A6D">
      <w:pPr>
        <w:pStyle w:val="Akapitzlist"/>
        <w:numPr>
          <w:ilvl w:val="0"/>
          <w:numId w:val="16"/>
        </w:numPr>
        <w:jc w:val="both"/>
      </w:pPr>
      <w:r>
        <w:t>Wspieranie działań edukacyjnych i promocyjnych;</w:t>
      </w:r>
    </w:p>
    <w:p w14:paraId="2EB9F355" w14:textId="77777777" w:rsidR="00ED6A6D" w:rsidRDefault="00ED6A6D" w:rsidP="00ED6A6D">
      <w:pPr>
        <w:pStyle w:val="Akapitzlist"/>
        <w:numPr>
          <w:ilvl w:val="0"/>
          <w:numId w:val="16"/>
        </w:numPr>
        <w:jc w:val="both"/>
      </w:pPr>
      <w:r>
        <w:t>Nadzorowanie dokumentacji składanej przez Liderów w ramach swoich obowiązków;</w:t>
      </w:r>
    </w:p>
    <w:p w14:paraId="2EB8E1D7" w14:textId="77777777" w:rsidR="00ED6A6D" w:rsidRDefault="00ED6A6D" w:rsidP="00ED6A6D">
      <w:pPr>
        <w:pStyle w:val="Akapitzlist"/>
        <w:numPr>
          <w:ilvl w:val="0"/>
          <w:numId w:val="16"/>
        </w:numPr>
        <w:jc w:val="both"/>
      </w:pPr>
      <w:r>
        <w:t xml:space="preserve">Utrzymywanie kontaktu z partnerami projektu w celu zapewnienia odpowiedniego przepływu danych; </w:t>
      </w:r>
    </w:p>
    <w:p w14:paraId="05BCC668" w14:textId="77777777" w:rsidR="00ED6A6D" w:rsidRDefault="00ED6A6D" w:rsidP="00ED6A6D">
      <w:pPr>
        <w:rPr>
          <w:b/>
          <w:bCs/>
        </w:rPr>
      </w:pPr>
    </w:p>
    <w:p w14:paraId="36143A54" w14:textId="77777777" w:rsidR="00ED6A6D" w:rsidRDefault="00ED6A6D" w:rsidP="00ED6A6D">
      <w:pPr>
        <w:rPr>
          <w:b/>
          <w:bCs/>
        </w:rPr>
      </w:pPr>
      <w:r w:rsidRPr="00636FC7">
        <w:rPr>
          <w:b/>
          <w:bCs/>
        </w:rPr>
        <w:t>Opis problemu</w:t>
      </w:r>
    </w:p>
    <w:p w14:paraId="410E8B59" w14:textId="77777777" w:rsidR="00ED6A6D" w:rsidRDefault="00ED6A6D" w:rsidP="00ED6A6D">
      <w:pPr>
        <w:jc w:val="both"/>
      </w:pPr>
      <w:r w:rsidRPr="004E4BCB">
        <w:t xml:space="preserve">Błękitny Patrol WWF funkcjonuje na Polskim wybrzeżu już ponad 10 lat. </w:t>
      </w:r>
      <w:r>
        <w:t xml:space="preserve">W tym czasie, dzięki wzrastającemu znaczeniu ochrony ssaków i ptaków morskich oraz realizacji kolejnych projektów dofinansowywanych ze środków unijnych, grono wolontariuszy zwiększyło się z pierwotnych 40 do 200. Jedną z niewielu modyfikacji organizacyjnych wprowadzonych w ciągu tej dekady było podzielenie wybrzeża na 6 odcinków i wyznaczenie Lokalnych Liderów. </w:t>
      </w:r>
    </w:p>
    <w:p w14:paraId="66049F36" w14:textId="77777777" w:rsidR="00ED6A6D" w:rsidRDefault="00ED6A6D" w:rsidP="00ED6A6D">
      <w:pPr>
        <w:jc w:val="both"/>
      </w:pPr>
      <w:r>
        <w:t>Znaczne powiększenie się grupy połączone z rotacją wolontariuszy spowodowało, że grupa cechuje się obecnie znaczną różnorodnością. Na każdym odcinku można spotkać wolontariuszy związanych z Patrolem od początku jego istnienia, którzy dzięki zaangażowaniu w wiele interwencji, udziałowi w szkoleniach i wyjazdach projektowych mają znaczny zasób wiedzy nie tylko z  zakresu pomocy ptakom i ssakom morskim, ale również np. fotografii przyrody, pomocy zwierzętom zaolejonym, komunikacji i.in. Wielu z nich specjalizuje się w wybranych formach działalności Patrolu. Jednocześnie co roku do Patrolu są przyjmowane nowe osoby, często mające ogromną pasję i chęć pomagania zwierzętom ale nie posiadające doświadczenia i niezbędnej wiedzy. W wyniku tej różnorodności, przy obecnym sposobie organizacji działalności Patrolu (np. szkolenia odcinkowe raz na pół rok) rozwój Patrolu i wolontariuszy staje się wyzwaniem ze względu na trudność równoczesnego podnoszenia kompetencji doświadczonych wolontariuszy i wdrażania nowych podczas jednego szkolenia dla danego odcinka.</w:t>
      </w:r>
    </w:p>
    <w:p w14:paraId="5A5CB834" w14:textId="77777777" w:rsidR="00ED6A6D" w:rsidRDefault="00ED6A6D" w:rsidP="00ED6A6D">
      <w:pPr>
        <w:jc w:val="both"/>
      </w:pPr>
      <w:r>
        <w:t xml:space="preserve">Znaczną różnorodnością cechują się również zainteresowania i możliwości wykonywania prac na rzecz Patrolu wśród wolontariuszy. Spora część wolontariuszy jest najbardziej (lub jedynie) zainteresowana interwencjami do żywych i martwych fok. Z kolei część kieruje swoje wysiłki w stronę pracy z ptakami, głównie koszowanie sieweczki obrożnej i monitorowanie lęgów. Jednocześnie nie wszyscy są w stanie fizycznie, udźwignąć szczenię foki, które wymaga pomocy i przenieść go na dużą odległość, nie czują się komfortowo w zadaniach takich jak pobieranie próbek tkanek z martwych zwierząt (wyłącznie na wyraźną prośbę Stacji Morskiej w Helu). Również spora grupa wolontariuszy przeszła już wstępne szkolenia z pomocy zwierzętom zaolejonym (na wypadek rozlewu ropy naftowej na Bałtyku), mimo iż </w:t>
      </w:r>
      <w:r>
        <w:lastRenderedPageBreak/>
        <w:t>jest to jedynie zadanie dodatkowe Patrolu. To zróżnicowanie jest kolejnym wyzwaniem, przy planowaniu przyszłości Patrolu.</w:t>
      </w:r>
    </w:p>
    <w:p w14:paraId="321377B6" w14:textId="77777777" w:rsidR="00ED6A6D" w:rsidRDefault="00ED6A6D" w:rsidP="00ED6A6D">
      <w:pPr>
        <w:jc w:val="both"/>
        <w:rPr>
          <w:color w:val="000000" w:themeColor="text1"/>
        </w:rPr>
      </w:pPr>
      <w:r>
        <w:t>Patrol aktywnie współpracuje</w:t>
      </w:r>
      <w:r w:rsidRPr="00636FC7">
        <w:rPr>
          <w:color w:val="000000" w:themeColor="text1"/>
        </w:rPr>
        <w:t xml:space="preserve"> z lokalnymi władzami</w:t>
      </w:r>
      <w:r>
        <w:rPr>
          <w:color w:val="000000" w:themeColor="text1"/>
        </w:rPr>
        <w:t xml:space="preserve"> i instytucjami (np. Urzędy Morskie, gminy, Parki Narodowe i in.), oraz jest obecnie bardzo rozpoznawalną organizacją wśród lokalnych mieszkańców. Instytucje i mieszkańcy często postrzegają Błękitny Patrol WWF jako organizację pomagającą wszystkim zwierzętom i kontaktują się z jego członkami w sprawie pomocy zwierzętom nie objętym projektem (np. sarny, bociany, bobry i in.), którym wolontariusze nie zawsze są w stanie pomóc ze względu na brak doświadczenia w tym zakresie. Rzutuje to jednak na wizerunek Patrolu i WWF, który w wyniku odmowy pomocy może być postrzegany jako nie spełniający swojej roli. </w:t>
      </w:r>
    </w:p>
    <w:p w14:paraId="2FE44C46" w14:textId="77777777" w:rsidR="00ED6A6D" w:rsidRDefault="00ED6A6D" w:rsidP="00ED6A6D">
      <w:pPr>
        <w:jc w:val="both"/>
        <w:rPr>
          <w:color w:val="000000" w:themeColor="text1"/>
        </w:rPr>
      </w:pPr>
      <w:r>
        <w:rPr>
          <w:color w:val="000000" w:themeColor="text1"/>
        </w:rPr>
        <w:t>Ponadto, w wyniku znacznych wysiłków w zakresie ochrony bałtyckich fok (również projektów Fundacji WWF Polska) liczebność fok szarych w Bałtyku w ostatnich latach wykazuje znaczną tendencję wzrostową. Może to oznaczać konieczność wprowadzenia zmian do działalności Patrolu w zakresie czynnej pomocy tym zwierzętom. Jednocześnie, z punktu widzenia ochrony przyrody oraz nieustającej potrzeby podnoszenie wiadomości społecznej na temat ochrony siedlisk fok i ptaków morskich, jakimi są polskie plaże, obecność Patrolu na wybrzeżu jest nadal bardzo pożądana, a wolontariusze są w wielu miejscach nieodłącznym elementem nadmorskiego krajobrazu.</w:t>
      </w:r>
    </w:p>
    <w:p w14:paraId="644ED406" w14:textId="77777777" w:rsidR="00ED6A6D" w:rsidRDefault="00ED6A6D" w:rsidP="00ED6A6D">
      <w:pPr>
        <w:jc w:val="both"/>
        <w:rPr>
          <w:color w:val="000000" w:themeColor="text1"/>
        </w:rPr>
      </w:pPr>
      <w:r>
        <w:rPr>
          <w:color w:val="000000" w:themeColor="text1"/>
        </w:rPr>
        <w:t xml:space="preserve">Biorąc pod uwagę powyższe czynniki, konieczne jest opracowanie strategii rozwoju lub kilku możliwych ścieżek rozwoju dla Błękitnego Patrolu WWF, tak aby jego działalność i sposób organizacji opowiadała nowym warunkom panującym zarówno w samym Błękitnym Patrolu WWF, jak i w środowisku naturalnym polskiej strefy brzegowej.  </w:t>
      </w:r>
    </w:p>
    <w:p w14:paraId="3F28C5AB" w14:textId="77777777" w:rsidR="00ED6A6D" w:rsidRDefault="00ED6A6D" w:rsidP="00ED6A6D">
      <w:pPr>
        <w:jc w:val="both"/>
        <w:rPr>
          <w:color w:val="000000" w:themeColor="text1"/>
        </w:rPr>
      </w:pPr>
    </w:p>
    <w:p w14:paraId="1A3402A5" w14:textId="77777777" w:rsidR="00ED6A6D" w:rsidRPr="0090316E" w:rsidRDefault="00ED6A6D" w:rsidP="00ED6A6D">
      <w:pPr>
        <w:jc w:val="both"/>
        <w:rPr>
          <w:color w:val="000000" w:themeColor="text1"/>
        </w:rPr>
      </w:pPr>
      <w:r w:rsidRPr="0090316E">
        <w:rPr>
          <w:color w:val="000000" w:themeColor="text1"/>
        </w:rPr>
        <w:t>Więcej informacji na temat działalności Błękitnego Patrolu WWF można znaleźć a stronach: </w:t>
      </w:r>
    </w:p>
    <w:p w14:paraId="58563F65" w14:textId="77777777" w:rsidR="00ED6A6D" w:rsidRDefault="00ED6A6D" w:rsidP="00ED6A6D">
      <w:pPr>
        <w:pStyle w:val="paragraph"/>
        <w:spacing w:before="0" w:beforeAutospacing="0" w:after="0" w:afterAutospacing="0"/>
        <w:ind w:left="720"/>
        <w:jc w:val="both"/>
        <w:textAlignment w:val="baseline"/>
        <w:rPr>
          <w:rFonts w:ascii="Segoe UI" w:hAnsi="Segoe UI" w:cs="Segoe UI"/>
          <w:sz w:val="18"/>
          <w:szCs w:val="18"/>
        </w:rPr>
      </w:pPr>
      <w:hyperlink r:id="rId10" w:tgtFrame="_blank" w:history="1">
        <w:r>
          <w:rPr>
            <w:rStyle w:val="normaltextrun"/>
            <w:rFonts w:ascii="Calibri" w:hAnsi="Calibri" w:cs="Calibri"/>
            <w:color w:val="0000FF"/>
            <w:sz w:val="22"/>
            <w:szCs w:val="22"/>
            <w:u w:val="single"/>
          </w:rPr>
          <w:t>https://chronbaltyk.pl/blekitny-patrol-wwf/o-patrolu/</w:t>
        </w:r>
      </w:hyperlink>
      <w:r>
        <w:rPr>
          <w:rStyle w:val="eop"/>
          <w:rFonts w:ascii="Calibri" w:hAnsi="Calibri" w:cs="Calibri"/>
        </w:rPr>
        <w:t> </w:t>
      </w:r>
    </w:p>
    <w:p w14:paraId="7FCADC28" w14:textId="77777777" w:rsidR="00ED6A6D" w:rsidRDefault="00ED6A6D" w:rsidP="00ED6A6D">
      <w:pPr>
        <w:pStyle w:val="paragraph"/>
        <w:spacing w:before="0" w:beforeAutospacing="0" w:after="0" w:afterAutospacing="0"/>
        <w:ind w:left="720"/>
        <w:jc w:val="both"/>
        <w:textAlignment w:val="baseline"/>
        <w:rPr>
          <w:rFonts w:ascii="Segoe UI" w:hAnsi="Segoe UI" w:cs="Segoe UI"/>
          <w:sz w:val="18"/>
          <w:szCs w:val="18"/>
        </w:rPr>
      </w:pPr>
      <w:hyperlink r:id="rId11" w:tgtFrame="_blank" w:history="1">
        <w:r>
          <w:rPr>
            <w:rStyle w:val="normaltextrun"/>
            <w:rFonts w:ascii="Calibri" w:hAnsi="Calibri" w:cs="Calibri"/>
            <w:color w:val="0000FF"/>
            <w:sz w:val="22"/>
            <w:szCs w:val="22"/>
            <w:u w:val="single"/>
          </w:rPr>
          <w:t>https://www.wwf.pl/aktualnosci/dzien-wolontariusza-dniem-blekitnego-patrolu-wwf</w:t>
        </w:r>
      </w:hyperlink>
      <w:r>
        <w:rPr>
          <w:rStyle w:val="eop"/>
          <w:rFonts w:ascii="Calibri" w:hAnsi="Calibri" w:cs="Calibri"/>
        </w:rPr>
        <w:t> </w:t>
      </w:r>
    </w:p>
    <w:p w14:paraId="246CDBE6" w14:textId="77777777" w:rsidR="00ED6A6D" w:rsidRDefault="00ED6A6D" w:rsidP="00ED6A6D">
      <w:pPr>
        <w:pStyle w:val="paragraph"/>
        <w:spacing w:before="0" w:beforeAutospacing="0" w:after="0" w:afterAutospacing="0"/>
        <w:ind w:left="720"/>
        <w:jc w:val="both"/>
        <w:textAlignment w:val="baseline"/>
        <w:rPr>
          <w:rFonts w:ascii="Segoe UI" w:hAnsi="Segoe UI" w:cs="Segoe UI"/>
          <w:sz w:val="18"/>
          <w:szCs w:val="18"/>
        </w:rPr>
      </w:pPr>
      <w:hyperlink r:id="rId12" w:tgtFrame="_blank" w:history="1">
        <w:r>
          <w:rPr>
            <w:rStyle w:val="normaltextrun"/>
            <w:rFonts w:ascii="Calibri" w:hAnsi="Calibri" w:cs="Calibri"/>
            <w:color w:val="0000FF"/>
            <w:sz w:val="22"/>
            <w:szCs w:val="22"/>
            <w:u w:val="single"/>
          </w:rPr>
          <w:t>https://youtu.be/zB26xk29Fi8</w:t>
        </w:r>
      </w:hyperlink>
      <w:r>
        <w:rPr>
          <w:rStyle w:val="eop"/>
          <w:rFonts w:ascii="Calibri" w:hAnsi="Calibri" w:cs="Calibri"/>
        </w:rPr>
        <w:t> </w:t>
      </w:r>
    </w:p>
    <w:p w14:paraId="7F3CD9A6" w14:textId="77777777" w:rsidR="00ED6A6D" w:rsidRDefault="00ED6A6D" w:rsidP="00ED6A6D">
      <w:pPr>
        <w:pStyle w:val="paragraph"/>
        <w:spacing w:before="0" w:beforeAutospacing="0" w:after="0" w:afterAutospacing="0"/>
        <w:ind w:left="720"/>
        <w:jc w:val="both"/>
        <w:textAlignment w:val="baseline"/>
        <w:rPr>
          <w:rFonts w:ascii="Segoe UI" w:hAnsi="Segoe UI" w:cs="Segoe UI"/>
          <w:sz w:val="18"/>
          <w:szCs w:val="18"/>
        </w:rPr>
      </w:pPr>
      <w:hyperlink r:id="rId13" w:tgtFrame="_blank" w:history="1">
        <w:r>
          <w:rPr>
            <w:rStyle w:val="normaltextrun"/>
            <w:rFonts w:ascii="Calibri" w:hAnsi="Calibri" w:cs="Calibri"/>
            <w:color w:val="0000FF"/>
            <w:sz w:val="22"/>
            <w:szCs w:val="22"/>
            <w:u w:val="single"/>
          </w:rPr>
          <w:t>https://youtu.be/BwQ7TbRoI6Q</w:t>
        </w:r>
      </w:hyperlink>
      <w:r>
        <w:rPr>
          <w:rStyle w:val="eop"/>
          <w:rFonts w:ascii="Calibri" w:hAnsi="Calibri" w:cs="Calibri"/>
        </w:rPr>
        <w:t> </w:t>
      </w:r>
    </w:p>
    <w:p w14:paraId="356D4013" w14:textId="77777777" w:rsidR="00ED6A6D" w:rsidRDefault="00ED6A6D" w:rsidP="006655B2">
      <w:pPr>
        <w:spacing w:line="264" w:lineRule="auto"/>
        <w:jc w:val="both"/>
      </w:pPr>
    </w:p>
    <w:p w14:paraId="4D7A76CC" w14:textId="11E636E7" w:rsidR="005F224E" w:rsidRDefault="005F224E" w:rsidP="005F224E">
      <w:r w:rsidRPr="005F224E">
        <w:rPr>
          <w:b/>
          <w:bCs/>
        </w:rPr>
        <w:t>Wytyczne do zamówienia:</w:t>
      </w:r>
    </w:p>
    <w:p w14:paraId="0AC22D72" w14:textId="6310D857" w:rsidR="005E0C40" w:rsidRDefault="00495DD0" w:rsidP="005E0C40">
      <w:pPr>
        <w:pStyle w:val="Akapitzlist"/>
        <w:numPr>
          <w:ilvl w:val="0"/>
          <w:numId w:val="11"/>
        </w:numPr>
        <w:jc w:val="both"/>
      </w:pPr>
      <w:r>
        <w:t>Przygotowanie i prowadzenie warsztatów</w:t>
      </w:r>
      <w:r w:rsidR="00BC60F5">
        <w:t xml:space="preserve"> </w:t>
      </w:r>
      <w:r w:rsidR="00BA5C6E">
        <w:t>z zakresu budowani</w:t>
      </w:r>
      <w:r w:rsidR="003009F6">
        <w:t>a</w:t>
      </w:r>
      <w:r w:rsidR="00BA5C6E">
        <w:t xml:space="preserve"> strategii rozwoju Błękitnego Patrolu WWF, w dniu 27 stycznia 2023, w godzinach 10:00-17:00</w:t>
      </w:r>
      <w:r w:rsidR="0052640E">
        <w:t>, w biurze Fundacji WWF Polska, Warszawa, ul. Usypiskowa 11.</w:t>
      </w:r>
    </w:p>
    <w:p w14:paraId="286CEF02" w14:textId="76D20451" w:rsidR="00C75339" w:rsidRDefault="00C75339" w:rsidP="005E0C40">
      <w:pPr>
        <w:pStyle w:val="Akapitzlist"/>
        <w:numPr>
          <w:ilvl w:val="0"/>
          <w:numId w:val="11"/>
        </w:numPr>
        <w:jc w:val="both"/>
      </w:pPr>
      <w:r>
        <w:t>Plan warsztatów powinien przewidywać przerwy</w:t>
      </w:r>
      <w:r w:rsidR="003E4D83">
        <w:t>,</w:t>
      </w:r>
      <w:r>
        <w:t xml:space="preserve"> w tym </w:t>
      </w:r>
      <w:r w:rsidR="00635A9E">
        <w:t xml:space="preserve">co najmniej godzinną </w:t>
      </w:r>
      <w:r>
        <w:t>przerwę na obiad</w:t>
      </w:r>
      <w:r w:rsidR="00635A9E">
        <w:t xml:space="preserve">. </w:t>
      </w:r>
      <w:r w:rsidR="003E4D83">
        <w:t>Zamawiający nie narzuca l</w:t>
      </w:r>
      <w:r w:rsidR="00635A9E">
        <w:t>iczb</w:t>
      </w:r>
      <w:r w:rsidR="003E4D83">
        <w:t xml:space="preserve">y </w:t>
      </w:r>
      <w:r w:rsidR="00635A9E">
        <w:t xml:space="preserve">przerw </w:t>
      </w:r>
      <w:r w:rsidR="003E4D83">
        <w:t>ani</w:t>
      </w:r>
      <w:r w:rsidR="00635A9E">
        <w:t xml:space="preserve"> dokładn</w:t>
      </w:r>
      <w:r w:rsidR="003E4D83">
        <w:t>ego</w:t>
      </w:r>
      <w:r w:rsidR="00635A9E">
        <w:t xml:space="preserve"> czas</w:t>
      </w:r>
      <w:r w:rsidR="003E4D83">
        <w:t>u</w:t>
      </w:r>
      <w:r w:rsidR="00635A9E">
        <w:t xml:space="preserve"> </w:t>
      </w:r>
      <w:r w:rsidR="00F63CA5">
        <w:t xml:space="preserve">ich rozpoczęcia </w:t>
      </w:r>
      <w:r w:rsidR="001072D9">
        <w:t>oraz</w:t>
      </w:r>
      <w:r w:rsidR="00F63CA5">
        <w:t xml:space="preserve"> zakończenia</w:t>
      </w:r>
      <w:r w:rsidR="003E4D83">
        <w:t xml:space="preserve">, ponieważ </w:t>
      </w:r>
      <w:r w:rsidR="008E7F35">
        <w:t xml:space="preserve">przerwy </w:t>
      </w:r>
      <w:r w:rsidR="00F63CA5">
        <w:t>powin</w:t>
      </w:r>
      <w:r w:rsidR="008E7F35">
        <w:t>ny</w:t>
      </w:r>
      <w:r w:rsidR="00F63CA5">
        <w:t xml:space="preserve"> być dostosowan</w:t>
      </w:r>
      <w:r w:rsidR="00263570">
        <w:t>e</w:t>
      </w:r>
      <w:r w:rsidR="00F63CA5">
        <w:t xml:space="preserve"> </w:t>
      </w:r>
      <w:r w:rsidR="008E7F35">
        <w:t>do merytorycznego zakresu warsztatów</w:t>
      </w:r>
      <w:r w:rsidR="00263570">
        <w:t>,</w:t>
      </w:r>
      <w:r w:rsidR="008E7F35">
        <w:t xml:space="preserve"> tak aby nie naruszać </w:t>
      </w:r>
      <w:r w:rsidR="00AD1C6D">
        <w:t xml:space="preserve">ewentualnych bloków czasowych potrzebnych do realizacji </w:t>
      </w:r>
      <w:r w:rsidR="00263570">
        <w:t xml:space="preserve">poszczególnych </w:t>
      </w:r>
      <w:r w:rsidR="00AD1C6D">
        <w:t xml:space="preserve">elementów warsztatów. Jednocześnie przerwa na obiad </w:t>
      </w:r>
      <w:r w:rsidR="003009F6">
        <w:t>musi być wyznaczona w tzw. „porze obiadowej</w:t>
      </w:r>
      <w:r w:rsidR="000045F5">
        <w:t>”</w:t>
      </w:r>
      <w:r w:rsidR="003009F6">
        <w:t>, za którą przyjmuje się zakres godzin od 13:00 do 15:00</w:t>
      </w:r>
      <w:r w:rsidR="00263570">
        <w:t>.</w:t>
      </w:r>
    </w:p>
    <w:p w14:paraId="065A9772" w14:textId="4358CFD1" w:rsidR="000F71FC" w:rsidRDefault="65B0474A" w:rsidP="005E0C40">
      <w:pPr>
        <w:pStyle w:val="Akapitzlist"/>
        <w:numPr>
          <w:ilvl w:val="0"/>
          <w:numId w:val="11"/>
        </w:numPr>
        <w:jc w:val="both"/>
      </w:pPr>
      <w:r>
        <w:lastRenderedPageBreak/>
        <w:t xml:space="preserve">Plan warsztatów </w:t>
      </w:r>
      <w:r w:rsidR="28C44D93">
        <w:t>(w tym czas przer</w:t>
      </w:r>
      <w:r w:rsidR="78221B39">
        <w:t xml:space="preserve">w) </w:t>
      </w:r>
      <w:r>
        <w:t xml:space="preserve">powinien być przedstawiony </w:t>
      </w:r>
      <w:r w:rsidR="28C44D93">
        <w:t>Zamawiającemu</w:t>
      </w:r>
      <w:r>
        <w:t xml:space="preserve"> najpó</w:t>
      </w:r>
      <w:r w:rsidR="28C44D93">
        <w:t>ź</w:t>
      </w:r>
      <w:r>
        <w:t xml:space="preserve">niej na tydzień </w:t>
      </w:r>
      <w:r w:rsidR="28C44D93">
        <w:t xml:space="preserve">przed warsztatami. Wykonawca </w:t>
      </w:r>
      <w:r w:rsidR="78221B39">
        <w:t>powinien</w:t>
      </w:r>
      <w:r w:rsidR="28C44D93">
        <w:t xml:space="preserve"> </w:t>
      </w:r>
      <w:r w:rsidR="42483FCE">
        <w:t xml:space="preserve">co najmniej raz skonsultować </w:t>
      </w:r>
      <w:r w:rsidR="78221B39">
        <w:t>plan warsztatów z Zamawiającym</w:t>
      </w:r>
      <w:r w:rsidR="42483FCE">
        <w:t xml:space="preserve"> </w:t>
      </w:r>
      <w:r w:rsidR="30DB51C2">
        <w:t xml:space="preserve">podczas spotkania online, </w:t>
      </w:r>
      <w:r w:rsidR="42483FCE">
        <w:t>przed przedłożeniem ostatecznej wersji</w:t>
      </w:r>
      <w:r w:rsidR="6DDE2F53">
        <w:t xml:space="preserve">. </w:t>
      </w:r>
      <w:r w:rsidR="08780DAF">
        <w:t>W trakcie</w:t>
      </w:r>
      <w:r w:rsidR="6DDE2F53">
        <w:t xml:space="preserve"> przygotowywania planu warsztatów, Wykonawca</w:t>
      </w:r>
      <w:r w:rsidR="78221B39">
        <w:t xml:space="preserve"> ma prawo </w:t>
      </w:r>
      <w:r w:rsidR="0A1E158F">
        <w:t xml:space="preserve">prosić Zamawiającego o dodatkowe informacje z zakresu działalności Błękitnego Patrolu WWF, celów środowiskowych projektu, misji </w:t>
      </w:r>
      <w:r w:rsidR="417B0750">
        <w:t xml:space="preserve">i wizji </w:t>
      </w:r>
      <w:r w:rsidR="0A1E158F">
        <w:t xml:space="preserve">Fundacji WWF Polska itp. </w:t>
      </w:r>
    </w:p>
    <w:p w14:paraId="3C5B76CA" w14:textId="661D97E3" w:rsidR="006E0EAB" w:rsidRDefault="682706FD" w:rsidP="00B610DE">
      <w:pPr>
        <w:pStyle w:val="Akapitzlist"/>
        <w:numPr>
          <w:ilvl w:val="0"/>
          <w:numId w:val="11"/>
        </w:numPr>
        <w:jc w:val="both"/>
      </w:pPr>
      <w:r>
        <w:t>Uczestnikami warsztatów</w:t>
      </w:r>
      <w:r w:rsidR="0A806CBD">
        <w:t xml:space="preserve"> będą</w:t>
      </w:r>
      <w:r w:rsidR="5AFA496A">
        <w:t xml:space="preserve"> Lokaln</w:t>
      </w:r>
      <w:r w:rsidR="7D496AB6">
        <w:t>i</w:t>
      </w:r>
      <w:r w:rsidR="5AFA496A">
        <w:t xml:space="preserve"> Lider</w:t>
      </w:r>
      <w:r w:rsidR="7D496AB6">
        <w:t>zy</w:t>
      </w:r>
      <w:r w:rsidR="5AFA496A">
        <w:t xml:space="preserve"> Błękitnego Patrolu WWF</w:t>
      </w:r>
      <w:r w:rsidR="3357A2A1">
        <w:t xml:space="preserve"> </w:t>
      </w:r>
      <w:r w:rsidR="77FE692C">
        <w:t>(</w:t>
      </w:r>
      <w:r w:rsidR="10163792">
        <w:t xml:space="preserve">6 </w:t>
      </w:r>
      <w:r w:rsidR="3357A2A1">
        <w:t>os</w:t>
      </w:r>
      <w:r w:rsidR="10163792">
        <w:t>ó</w:t>
      </w:r>
      <w:r w:rsidR="3357A2A1">
        <w:t>b</w:t>
      </w:r>
      <w:r w:rsidR="005A6C91">
        <w:t>)</w:t>
      </w:r>
      <w:r w:rsidR="3357A2A1">
        <w:t xml:space="preserve"> </w:t>
      </w:r>
      <w:r w:rsidR="3181ACFC">
        <w:t>oraz</w:t>
      </w:r>
      <w:r w:rsidR="7D496AB6">
        <w:t xml:space="preserve"> członkowie</w:t>
      </w:r>
      <w:r w:rsidR="5AFA496A">
        <w:t xml:space="preserve"> </w:t>
      </w:r>
      <w:r w:rsidR="3181ACFC">
        <w:t>zespołu projektowego</w:t>
      </w:r>
      <w:r w:rsidR="3F7AD920">
        <w:t xml:space="preserve"> (</w:t>
      </w:r>
      <w:r w:rsidR="400305DD">
        <w:t>osoby odpowiedzialne za odpowiedni</w:t>
      </w:r>
      <w:r w:rsidR="69E24B57">
        <w:t>ą</w:t>
      </w:r>
      <w:r w:rsidR="400305DD">
        <w:t xml:space="preserve"> realizację </w:t>
      </w:r>
      <w:r w:rsidR="709118A5">
        <w:t>c</w:t>
      </w:r>
      <w:r w:rsidR="6DDE2F53">
        <w:t>e</w:t>
      </w:r>
      <w:r w:rsidR="709118A5">
        <w:t xml:space="preserve">lów środowiskowych, harmonogram i budżet </w:t>
      </w:r>
      <w:r w:rsidR="400305DD">
        <w:t>projektu,</w:t>
      </w:r>
      <w:r w:rsidR="709118A5">
        <w:t xml:space="preserve"> czyli</w:t>
      </w:r>
      <w:r w:rsidR="400305DD">
        <w:t xml:space="preserve"> </w:t>
      </w:r>
      <w:r w:rsidR="7D496AB6">
        <w:t>Koordynatorka Błękitnego Patrolu WWF, Kierownik Projektu, Komunikatorka Projektu, Koordynatork</w:t>
      </w:r>
      <w:r w:rsidR="00CC1695">
        <w:t>a</w:t>
      </w:r>
      <w:r w:rsidR="7D496AB6">
        <w:t xml:space="preserve"> </w:t>
      </w:r>
      <w:r w:rsidR="57AC37B3">
        <w:t>Finansowo-</w:t>
      </w:r>
      <w:r w:rsidR="5DA510F7">
        <w:t>Administracyjn</w:t>
      </w:r>
      <w:r w:rsidR="00080E97">
        <w:t xml:space="preserve">a </w:t>
      </w:r>
      <w:r w:rsidR="5DA510F7">
        <w:t>Projektu</w:t>
      </w:r>
      <w:r w:rsidR="00777165">
        <w:t xml:space="preserve">, osoba wspierająca </w:t>
      </w:r>
      <w:r w:rsidR="00B610DE">
        <w:t>projekt</w:t>
      </w:r>
      <w:r w:rsidR="62D5F779">
        <w:t>)</w:t>
      </w:r>
      <w:r w:rsidR="44E1923C">
        <w:t>.</w:t>
      </w:r>
      <w:r w:rsidR="6DDE2F53">
        <w:t xml:space="preserve"> </w:t>
      </w:r>
      <w:r w:rsidR="0FB507D4">
        <w:t xml:space="preserve">W sumie w warsztatach weźmie udział </w:t>
      </w:r>
      <w:r w:rsidR="17E3B8E9">
        <w:t xml:space="preserve">11 osób. </w:t>
      </w:r>
    </w:p>
    <w:p w14:paraId="7C232D0C" w14:textId="1D589C39" w:rsidR="00C866F4" w:rsidRDefault="00846EC5" w:rsidP="00846EC5">
      <w:pPr>
        <w:pStyle w:val="Akapitzlist"/>
        <w:numPr>
          <w:ilvl w:val="0"/>
          <w:numId w:val="11"/>
        </w:numPr>
        <w:jc w:val="both"/>
      </w:pPr>
      <w:r>
        <w:t xml:space="preserve">Warsztaty powinny być prowadzone przez co najmniej jedną osobę wyspecjalizowaną </w:t>
      </w:r>
      <w:r w:rsidR="00E065D3">
        <w:t>w prowadzeniu warsztatów</w:t>
      </w:r>
      <w:r w:rsidR="00A476C7">
        <w:t xml:space="preserve"> z zakresu tworzenia strategii rozwoju</w:t>
      </w:r>
      <w:r w:rsidR="00E065D3">
        <w:t xml:space="preserve"> </w:t>
      </w:r>
    </w:p>
    <w:p w14:paraId="6C841394" w14:textId="484778A1" w:rsidR="00C866F4" w:rsidRDefault="00A66D23" w:rsidP="00C866F4">
      <w:pPr>
        <w:pStyle w:val="Akapitzlist"/>
        <w:numPr>
          <w:ilvl w:val="0"/>
          <w:numId w:val="11"/>
        </w:numPr>
        <w:jc w:val="both"/>
      </w:pPr>
      <w:r>
        <w:t>Warsztaty</w:t>
      </w:r>
      <w:r w:rsidR="00C866F4">
        <w:t xml:space="preserve"> powinn</w:t>
      </w:r>
      <w:r>
        <w:t>y być</w:t>
      </w:r>
      <w:r w:rsidR="00C866F4">
        <w:t xml:space="preserve"> prowadzone w duchu otwartej dyskusji z uwzględnieniem narzędzi pozwalających na swobodną wymianę zdań</w:t>
      </w:r>
      <w:r>
        <w:t xml:space="preserve">, potrzeb i oczekiwań </w:t>
      </w:r>
      <w:r w:rsidR="00C866F4">
        <w:t xml:space="preserve">w zakresie </w:t>
      </w:r>
      <w:r w:rsidR="009E155C">
        <w:t>rozwoju Błękitnego Patrolu WWF.</w:t>
      </w:r>
    </w:p>
    <w:p w14:paraId="7DDA91B2" w14:textId="7E4FE508" w:rsidR="00FA086F" w:rsidRDefault="0037385D" w:rsidP="00C866F4">
      <w:pPr>
        <w:pStyle w:val="Akapitzlist"/>
        <w:numPr>
          <w:ilvl w:val="0"/>
          <w:numId w:val="11"/>
        </w:numPr>
        <w:jc w:val="both"/>
      </w:pPr>
      <w:r>
        <w:t xml:space="preserve">Po przeprowadzeniu warsztatów Wykonawca musi przygotować i przedłożyć Zamawiającemu  </w:t>
      </w:r>
      <w:r w:rsidR="00C866F4">
        <w:t xml:space="preserve"> raport</w:t>
      </w:r>
      <w:r w:rsidR="00237D47">
        <w:t xml:space="preserve"> z</w:t>
      </w:r>
      <w:r w:rsidR="00065A65">
        <w:t xml:space="preserve"> przebiegu warsztatów </w:t>
      </w:r>
      <w:r w:rsidR="00CA3271">
        <w:t>oraz najważniejszymi wnioskami</w:t>
      </w:r>
      <w:r w:rsidR="00361A15">
        <w:t xml:space="preserve">. </w:t>
      </w:r>
      <w:r w:rsidR="00547A4F">
        <w:t xml:space="preserve">. </w:t>
      </w:r>
      <w:r w:rsidR="003D170F">
        <w:t xml:space="preserve"> </w:t>
      </w:r>
      <w:r w:rsidR="00421939">
        <w:t>Wykonawca nie określa dokładnie jakiej długości powinien być raport</w:t>
      </w:r>
      <w:r w:rsidR="00A91959">
        <w:t xml:space="preserve">, jednak biorąc pod uwagę </w:t>
      </w:r>
      <w:r w:rsidR="0060499F">
        <w:t>liczbę uczestników, cz</w:t>
      </w:r>
      <w:r w:rsidR="00FA086F">
        <w:t>a</w:t>
      </w:r>
      <w:r w:rsidR="0060499F">
        <w:t>s trwania oraz zakres działalności Błękitnego Patrolu</w:t>
      </w:r>
      <w:r w:rsidR="00FF43E9">
        <w:t xml:space="preserve"> WWF</w:t>
      </w:r>
      <w:r w:rsidR="0060499F">
        <w:t>, Zamawiający przyjmu</w:t>
      </w:r>
      <w:r w:rsidR="00FA086F">
        <w:t xml:space="preserve">je, że raport będzie nie krótszy niż 5 stron standardowego maszynopisu. </w:t>
      </w:r>
    </w:p>
    <w:p w14:paraId="0DC0F520" w14:textId="70DFEA99" w:rsidR="00C866F4" w:rsidRDefault="000E4F40" w:rsidP="00C866F4">
      <w:pPr>
        <w:pStyle w:val="Akapitzlist"/>
        <w:numPr>
          <w:ilvl w:val="0"/>
          <w:numId w:val="11"/>
        </w:numPr>
        <w:jc w:val="both"/>
      </w:pPr>
      <w:r>
        <w:t>Wykonawca musi dać Zamawiającemu możliwość przeprowadzenia co najmniej jednej rundy poprawek raportu</w:t>
      </w:r>
      <w:r w:rsidR="00B70094">
        <w:t xml:space="preserve">, która pozwoli na </w:t>
      </w:r>
      <w:r w:rsidR="00114DDE">
        <w:t xml:space="preserve">odniesienie się do </w:t>
      </w:r>
      <w:r w:rsidR="00B70094">
        <w:t>ewentualnych wątpliwości</w:t>
      </w:r>
      <w:r w:rsidR="00B95ED2">
        <w:t>,</w:t>
      </w:r>
      <w:r w:rsidR="00B70094">
        <w:t>, doprecyzowanie wniosków it</w:t>
      </w:r>
      <w:r w:rsidR="00FF43E9">
        <w:t>p</w:t>
      </w:r>
      <w:r w:rsidR="00B70094">
        <w:t xml:space="preserve">. </w:t>
      </w:r>
      <w:r w:rsidR="00C866F4">
        <w:t xml:space="preserve"> </w:t>
      </w:r>
    </w:p>
    <w:p w14:paraId="4952D357" w14:textId="45A7FFE2" w:rsidR="00B70094" w:rsidRDefault="00B70094" w:rsidP="00C866F4">
      <w:pPr>
        <w:pStyle w:val="Akapitzlist"/>
        <w:numPr>
          <w:ilvl w:val="0"/>
          <w:numId w:val="11"/>
        </w:numPr>
        <w:jc w:val="both"/>
      </w:pPr>
      <w:r>
        <w:t>Wykonawca przedłoży Zamawiającemu pierwszą wersję raportu</w:t>
      </w:r>
      <w:r w:rsidR="007375E1">
        <w:t>, w edytowalnej formie elektronicznej nie później niż 10 lutego 2023 r.</w:t>
      </w:r>
      <w:r w:rsidR="00C31D8C">
        <w:t xml:space="preserve"> Zamawiający zobowiązuje się do przedłożenia ewentualnych uwag do raportu nie później niż </w:t>
      </w:r>
      <w:r w:rsidR="004B6048">
        <w:t xml:space="preserve">17 lutego 2022 r. Wykonawca musi przedłożyć ostateczną wersję raportu, w edytowalnej formie elektronicznej nie później niż </w:t>
      </w:r>
      <w:r w:rsidR="00392E2B">
        <w:t>28 lutego 2022 r.</w:t>
      </w:r>
    </w:p>
    <w:p w14:paraId="3E889083" w14:textId="02DC90F2" w:rsidR="00C866F4" w:rsidRDefault="00C866F4" w:rsidP="00C866F4">
      <w:pPr>
        <w:pStyle w:val="Akapitzlist"/>
        <w:numPr>
          <w:ilvl w:val="0"/>
          <w:numId w:val="11"/>
        </w:numPr>
        <w:jc w:val="both"/>
      </w:pPr>
      <w:r>
        <w:t>W</w:t>
      </w:r>
      <w:r w:rsidR="00392E2B">
        <w:t xml:space="preserve">ykonawca powinien utrzymywać kontakt </w:t>
      </w:r>
      <w:r>
        <w:t>z Zamawiającym p</w:t>
      </w:r>
      <w:r w:rsidR="00392E2B">
        <w:t>odczas</w:t>
      </w:r>
      <w:r>
        <w:t xml:space="preserve"> realizacji przedmiotu umowy</w:t>
      </w:r>
      <w:r w:rsidR="00392E2B">
        <w:t>, w celu bieżącego rozwiewani</w:t>
      </w:r>
      <w:r w:rsidR="001761E7">
        <w:t>a ewentualnych</w:t>
      </w:r>
      <w:r w:rsidR="00392E2B">
        <w:t xml:space="preserve"> wątpliwości dotyczących projektu oraz działalności Błękitnego Patrolu WWF</w:t>
      </w:r>
    </w:p>
    <w:p w14:paraId="70599E05" w14:textId="2914D20A" w:rsidR="00D92E50" w:rsidRPr="005656B0" w:rsidRDefault="00D92E50" w:rsidP="006F2AD4">
      <w:pPr>
        <w:jc w:val="both"/>
        <w:rPr>
          <w:b/>
          <w:bCs/>
          <w:u w:val="single"/>
        </w:rPr>
      </w:pPr>
    </w:p>
    <w:sectPr w:rsidR="00D92E50" w:rsidRPr="005656B0" w:rsidSect="00B20965">
      <w:headerReference w:type="default" r:id="rId14"/>
      <w:footerReference w:type="default" r:id="rId15"/>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23685" w14:textId="77777777" w:rsidR="00836A2A" w:rsidRDefault="00836A2A" w:rsidP="00C4133A">
      <w:pPr>
        <w:spacing w:after="0" w:line="240" w:lineRule="auto"/>
      </w:pPr>
      <w:r>
        <w:separator/>
      </w:r>
    </w:p>
  </w:endnote>
  <w:endnote w:type="continuationSeparator" w:id="0">
    <w:p w14:paraId="1CA8B7ED" w14:textId="77777777" w:rsidR="00836A2A" w:rsidRDefault="00836A2A" w:rsidP="00C4133A">
      <w:pPr>
        <w:spacing w:after="0" w:line="240" w:lineRule="auto"/>
      </w:pPr>
      <w:r>
        <w:continuationSeparator/>
      </w:r>
    </w:p>
  </w:endnote>
  <w:endnote w:type="continuationNotice" w:id="1">
    <w:p w14:paraId="3D7D3667" w14:textId="77777777" w:rsidR="00836A2A" w:rsidRDefault="00836A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6541" w14:textId="3C56C5F1" w:rsidR="00C4133A" w:rsidRDefault="00C4133A">
    <w:pPr>
      <w:pStyle w:val="Stopka"/>
    </w:pPr>
    <w:r w:rsidRPr="00B0626D">
      <w:rPr>
        <w:noProof/>
      </w:rPr>
      <w:drawing>
        <wp:inline distT="0" distB="0" distL="0" distR="0" wp14:anchorId="67F47CB3" wp14:editId="6B532F54">
          <wp:extent cx="5760720" cy="432443"/>
          <wp:effectExtent l="0" t="0" r="0" b="5715"/>
          <wp:docPr id="1"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543AE" w14:textId="77777777" w:rsidR="00836A2A" w:rsidRDefault="00836A2A" w:rsidP="00C4133A">
      <w:pPr>
        <w:spacing w:after="0" w:line="240" w:lineRule="auto"/>
      </w:pPr>
      <w:r>
        <w:separator/>
      </w:r>
    </w:p>
  </w:footnote>
  <w:footnote w:type="continuationSeparator" w:id="0">
    <w:p w14:paraId="181C6EF9" w14:textId="77777777" w:rsidR="00836A2A" w:rsidRDefault="00836A2A" w:rsidP="00C4133A">
      <w:pPr>
        <w:spacing w:after="0" w:line="240" w:lineRule="auto"/>
      </w:pPr>
      <w:r>
        <w:continuationSeparator/>
      </w:r>
    </w:p>
  </w:footnote>
  <w:footnote w:type="continuationNotice" w:id="1">
    <w:p w14:paraId="682D8249" w14:textId="77777777" w:rsidR="00836A2A" w:rsidRDefault="00836A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F069EB" w:rsidRPr="00CA1D85" w14:paraId="26B1C4F4" w14:textId="77777777" w:rsidTr="00807C32">
      <w:trPr>
        <w:trHeight w:val="1128"/>
        <w:jc w:val="right"/>
      </w:trPr>
      <w:tc>
        <w:tcPr>
          <w:tcW w:w="1814" w:type="dxa"/>
        </w:tcPr>
        <w:p w14:paraId="62E87DEF" w14:textId="77777777" w:rsidR="00F069EB" w:rsidRPr="005903F8" w:rsidRDefault="00F069EB" w:rsidP="00F069EB">
          <w:pPr>
            <w:tabs>
              <w:tab w:val="center" w:pos="4536"/>
              <w:tab w:val="right" w:pos="9072"/>
            </w:tabs>
            <w:spacing w:after="0" w:line="210" w:lineRule="exact"/>
            <w:rPr>
              <w:rFonts w:ascii="Arial" w:eastAsia="Arial" w:hAnsi="Arial" w:cs="Arial"/>
              <w:b/>
              <w:sz w:val="16"/>
            </w:rPr>
          </w:pPr>
          <w:r w:rsidRPr="005903F8">
            <w:rPr>
              <w:rFonts w:ascii="Arial" w:eastAsia="Arial" w:hAnsi="Arial" w:cs="Arial"/>
              <w:b/>
              <w:sz w:val="16"/>
            </w:rPr>
            <w:t>WWF Polska</w:t>
          </w:r>
        </w:p>
        <w:p w14:paraId="0C341A1C" w14:textId="77777777" w:rsidR="00F069EB" w:rsidRPr="005903F8" w:rsidRDefault="00F069EB" w:rsidP="00F069EB">
          <w:pPr>
            <w:tabs>
              <w:tab w:val="center" w:pos="4536"/>
              <w:tab w:val="right" w:pos="9072"/>
            </w:tabs>
            <w:spacing w:after="0" w:line="210" w:lineRule="exact"/>
            <w:rPr>
              <w:rFonts w:ascii="Arial" w:eastAsia="Arial" w:hAnsi="Arial" w:cs="Arial"/>
              <w:sz w:val="16"/>
            </w:rPr>
          </w:pPr>
        </w:p>
        <w:p w14:paraId="45DA674F" w14:textId="77777777" w:rsidR="00F069EB" w:rsidRPr="005903F8" w:rsidRDefault="00F069EB" w:rsidP="00F069EB">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ul. Usypiskowa 11</w:t>
          </w:r>
        </w:p>
        <w:p w14:paraId="66BA11F2" w14:textId="77777777" w:rsidR="00F069EB" w:rsidRPr="005903F8" w:rsidRDefault="00F069EB" w:rsidP="00F069EB">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02-386 Warszawa</w:t>
          </w:r>
        </w:p>
        <w:p w14:paraId="0B4F5F5D" w14:textId="77777777" w:rsidR="00F069EB" w:rsidRPr="005903F8" w:rsidRDefault="00F069EB" w:rsidP="00F069EB">
          <w:pPr>
            <w:tabs>
              <w:tab w:val="center" w:pos="4536"/>
              <w:tab w:val="right" w:pos="9072"/>
            </w:tabs>
            <w:spacing w:after="0" w:line="210" w:lineRule="exact"/>
            <w:rPr>
              <w:rFonts w:ascii="Arial" w:eastAsia="Arial" w:hAnsi="Arial" w:cs="Arial"/>
              <w:b/>
              <w:sz w:val="16"/>
            </w:rPr>
          </w:pPr>
          <w:r w:rsidRPr="005903F8">
            <w:rPr>
              <w:rFonts w:ascii="Arial" w:eastAsia="Arial" w:hAnsi="Arial" w:cs="Arial"/>
              <w:sz w:val="16"/>
            </w:rPr>
            <w:t>Polska / Poland</w:t>
          </w:r>
        </w:p>
      </w:tc>
      <w:tc>
        <w:tcPr>
          <w:tcW w:w="170" w:type="dxa"/>
        </w:tcPr>
        <w:p w14:paraId="7F0A1C38" w14:textId="77777777" w:rsidR="00F069EB" w:rsidRPr="005903F8" w:rsidRDefault="00F069EB" w:rsidP="00F069EB">
          <w:pPr>
            <w:tabs>
              <w:tab w:val="center" w:pos="4536"/>
              <w:tab w:val="right" w:pos="9072"/>
            </w:tabs>
            <w:spacing w:after="0" w:line="210" w:lineRule="exact"/>
            <w:rPr>
              <w:rFonts w:ascii="Arial" w:eastAsia="Arial" w:hAnsi="Arial" w:cs="Arial"/>
              <w:sz w:val="16"/>
            </w:rPr>
          </w:pPr>
        </w:p>
      </w:tc>
      <w:tc>
        <w:tcPr>
          <w:tcW w:w="1814" w:type="dxa"/>
        </w:tcPr>
        <w:p w14:paraId="41E97B57" w14:textId="77777777" w:rsidR="00F069EB" w:rsidRPr="00125D39" w:rsidRDefault="00F069EB" w:rsidP="00F069EB">
          <w:pPr>
            <w:tabs>
              <w:tab w:val="center" w:pos="4536"/>
              <w:tab w:val="right" w:pos="9072"/>
            </w:tabs>
            <w:spacing w:after="0" w:line="210" w:lineRule="exact"/>
            <w:rPr>
              <w:rFonts w:ascii="Arial" w:eastAsia="Arial" w:hAnsi="Arial" w:cs="Arial"/>
              <w:sz w:val="16"/>
              <w:lang w:val="en-US"/>
            </w:rPr>
          </w:pPr>
          <w:r w:rsidRPr="00125D39">
            <w:rPr>
              <w:rFonts w:ascii="Arial" w:eastAsia="Arial" w:hAnsi="Arial" w:cs="Arial"/>
              <w:sz w:val="16"/>
              <w:lang w:val="en-US"/>
            </w:rPr>
            <w:t>Tel: +48 22 660 44 33</w:t>
          </w:r>
        </w:p>
        <w:p w14:paraId="352DA122" w14:textId="77777777" w:rsidR="00F069EB" w:rsidRPr="00125D39" w:rsidRDefault="00F069EB" w:rsidP="00F069EB">
          <w:pPr>
            <w:tabs>
              <w:tab w:val="center" w:pos="4536"/>
              <w:tab w:val="right" w:pos="9072"/>
            </w:tabs>
            <w:spacing w:after="0" w:line="210" w:lineRule="exact"/>
            <w:rPr>
              <w:rFonts w:ascii="Arial" w:eastAsia="Arial" w:hAnsi="Arial" w:cs="Arial"/>
              <w:sz w:val="16"/>
              <w:lang w:val="en-US"/>
            </w:rPr>
          </w:pPr>
          <w:r w:rsidRPr="00125D39">
            <w:rPr>
              <w:rFonts w:ascii="Arial" w:eastAsia="Arial" w:hAnsi="Arial" w:cs="Arial"/>
              <w:sz w:val="16"/>
              <w:lang w:val="en-US"/>
            </w:rPr>
            <w:t>Fax: +48 22 660 44 32</w:t>
          </w:r>
        </w:p>
        <w:p w14:paraId="328B57BD" w14:textId="77777777" w:rsidR="00F069EB" w:rsidRPr="005903F8" w:rsidRDefault="00F069EB" w:rsidP="00F069EB">
          <w:pPr>
            <w:tabs>
              <w:tab w:val="center" w:pos="4536"/>
              <w:tab w:val="right" w:pos="9072"/>
            </w:tabs>
            <w:spacing w:after="0" w:line="210" w:lineRule="exact"/>
            <w:rPr>
              <w:rFonts w:ascii="Arial" w:eastAsia="Arial" w:hAnsi="Arial" w:cs="Arial"/>
              <w:sz w:val="16"/>
              <w:lang w:val="en-US"/>
            </w:rPr>
          </w:pPr>
          <w:r w:rsidRPr="00125D39">
            <w:rPr>
              <w:rFonts w:ascii="Arial" w:eastAsia="Arial" w:hAnsi="Arial" w:cs="Arial"/>
              <w:sz w:val="16"/>
              <w:lang w:val="en-US"/>
            </w:rPr>
            <w:t>www.wwf.pl</w:t>
          </w:r>
        </w:p>
      </w:tc>
    </w:tr>
  </w:tbl>
  <w:p w14:paraId="0CDD8F93" w14:textId="77777777" w:rsidR="00F069EB" w:rsidRPr="00D87070" w:rsidRDefault="00F069EB" w:rsidP="00F069EB">
    <w:pPr>
      <w:spacing w:after="0"/>
      <w:rPr>
        <w:lang w:val="en-GB"/>
      </w:rPr>
    </w:pPr>
    <w:r>
      <w:rPr>
        <w:noProof/>
      </w:rPr>
      <w:drawing>
        <wp:anchor distT="0" distB="0" distL="114300" distR="114300" simplePos="0" relativeHeight="251658240" behindDoc="0" locked="0" layoutInCell="1" allowOverlap="1" wp14:anchorId="0D6013A8" wp14:editId="39DEC3C3">
          <wp:simplePos x="0" y="0"/>
          <wp:positionH relativeFrom="margin">
            <wp:align>left</wp:align>
          </wp:positionH>
          <wp:positionV relativeFrom="paragraph">
            <wp:posOffset>-1049655</wp:posOffset>
          </wp:positionV>
          <wp:extent cx="954405" cy="1257300"/>
          <wp:effectExtent l="0" t="0" r="0" b="0"/>
          <wp:wrapSquare wrapText="bothSides"/>
          <wp:docPr id="3" name="Obraz 3"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9A018" w14:textId="77777777" w:rsidR="00F069EB" w:rsidRPr="00E51E8C" w:rsidRDefault="00F069EB" w:rsidP="00F069EB">
    <w:pPr>
      <w:pBdr>
        <w:top w:val="nil"/>
        <w:left w:val="nil"/>
        <w:bottom w:val="nil"/>
        <w:right w:val="nil"/>
        <w:between w:val="nil"/>
      </w:pBdr>
      <w:tabs>
        <w:tab w:val="center" w:pos="4536"/>
        <w:tab w:val="right" w:pos="9072"/>
      </w:tabs>
      <w:spacing w:after="0" w:line="240" w:lineRule="auto"/>
      <w:jc w:val="both"/>
      <w:rPr>
        <w:color w:val="000000"/>
        <w:lang w:val="en-US"/>
      </w:rPr>
    </w:pPr>
  </w:p>
  <w:p w14:paraId="79DF7A34" w14:textId="3A202E53" w:rsidR="00F069EB" w:rsidRDefault="00F069EB" w:rsidP="00F069EB">
    <w:pPr>
      <w:pBdr>
        <w:top w:val="nil"/>
        <w:left w:val="nil"/>
        <w:bottom w:val="nil"/>
        <w:right w:val="nil"/>
        <w:between w:val="nil"/>
      </w:pBdr>
      <w:tabs>
        <w:tab w:val="center" w:pos="4536"/>
        <w:tab w:val="right" w:pos="9072"/>
      </w:tabs>
      <w:spacing w:after="0" w:line="240" w:lineRule="auto"/>
      <w:jc w:val="center"/>
      <w:rPr>
        <w:i/>
        <w:iCs/>
        <w:color w:val="000000"/>
        <w:sz w:val="18"/>
        <w:szCs w:val="18"/>
      </w:rPr>
    </w:pPr>
    <w:r w:rsidRPr="00E42E75">
      <w:rPr>
        <w:i/>
        <w:iCs/>
        <w:color w:val="000000"/>
        <w:sz w:val="18"/>
        <w:szCs w:val="18"/>
      </w:rPr>
      <w:t xml:space="preserve">Projekt współfinansowany przez Unię Europejską ze środków Funduszu Spójności w ramach Programu Operacyjnego Infrastruktura i Środowisko. Projekt: „Ochrona ssaków i ptaków morskich - kontynuacja” nr POIS.02.04.00-00-0042/18, </w:t>
    </w:r>
    <w:r>
      <w:rPr>
        <w:i/>
        <w:iCs/>
        <w:color w:val="000000"/>
        <w:sz w:val="18"/>
        <w:szCs w:val="18"/>
      </w:rPr>
      <w:br/>
    </w:r>
    <w:r w:rsidRPr="00E42E75">
      <w:rPr>
        <w:i/>
        <w:iCs/>
        <w:color w:val="000000"/>
        <w:sz w:val="18"/>
        <w:szCs w:val="18"/>
      </w:rPr>
      <w:t>w ramach działania 2.4 osi priorytetowej II Programu Operacyjnego Infrastruktura i Środowisko 2014-2020</w:t>
    </w:r>
  </w:p>
  <w:p w14:paraId="093F6BBE" w14:textId="77777777" w:rsidR="00C4133A" w:rsidRDefault="00C413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6A24"/>
    <w:multiLevelType w:val="hybridMultilevel"/>
    <w:tmpl w:val="83CA48A2"/>
    <w:lvl w:ilvl="0" w:tplc="0415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EF2DFC"/>
    <w:multiLevelType w:val="hybridMultilevel"/>
    <w:tmpl w:val="AB321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0D782F"/>
    <w:multiLevelType w:val="hybridMultilevel"/>
    <w:tmpl w:val="FD7C1EE6"/>
    <w:lvl w:ilvl="0" w:tplc="A77495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945279"/>
    <w:multiLevelType w:val="hybridMultilevel"/>
    <w:tmpl w:val="5AAC1560"/>
    <w:lvl w:ilvl="0" w:tplc="AB1CE4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0641A4"/>
    <w:multiLevelType w:val="hybridMultilevel"/>
    <w:tmpl w:val="2CA2B7FC"/>
    <w:lvl w:ilvl="0" w:tplc="21B0B58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40214FA"/>
    <w:multiLevelType w:val="hybridMultilevel"/>
    <w:tmpl w:val="62469750"/>
    <w:lvl w:ilvl="0" w:tplc="A774951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6033C3"/>
    <w:multiLevelType w:val="hybridMultilevel"/>
    <w:tmpl w:val="ED22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EC630D"/>
    <w:multiLevelType w:val="hybridMultilevel"/>
    <w:tmpl w:val="58E853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A6612B4"/>
    <w:multiLevelType w:val="multilevel"/>
    <w:tmpl w:val="8280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375A6E"/>
    <w:multiLevelType w:val="hybridMultilevel"/>
    <w:tmpl w:val="5A5871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9A5067"/>
    <w:multiLevelType w:val="hybridMultilevel"/>
    <w:tmpl w:val="806C2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6FB1A0F"/>
    <w:multiLevelType w:val="hybridMultilevel"/>
    <w:tmpl w:val="C7186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24B111E"/>
    <w:multiLevelType w:val="hybridMultilevel"/>
    <w:tmpl w:val="9DC4E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E0162CB"/>
    <w:multiLevelType w:val="hybridMultilevel"/>
    <w:tmpl w:val="0088D6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7E42F2"/>
    <w:multiLevelType w:val="hybridMultilevel"/>
    <w:tmpl w:val="12EE8C9E"/>
    <w:lvl w:ilvl="0" w:tplc="4DA07DC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67243A8"/>
    <w:multiLevelType w:val="hybridMultilevel"/>
    <w:tmpl w:val="A642D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051800">
    <w:abstractNumId w:val="15"/>
  </w:num>
  <w:num w:numId="2" w16cid:durableId="1706295789">
    <w:abstractNumId w:val="14"/>
  </w:num>
  <w:num w:numId="3" w16cid:durableId="965430299">
    <w:abstractNumId w:val="0"/>
  </w:num>
  <w:num w:numId="4" w16cid:durableId="791362110">
    <w:abstractNumId w:val="11"/>
  </w:num>
  <w:num w:numId="5" w16cid:durableId="16078110">
    <w:abstractNumId w:val="10"/>
  </w:num>
  <w:num w:numId="6" w16cid:durableId="1998653699">
    <w:abstractNumId w:val="9"/>
  </w:num>
  <w:num w:numId="7" w16cid:durableId="514226352">
    <w:abstractNumId w:val="4"/>
  </w:num>
  <w:num w:numId="8" w16cid:durableId="569001502">
    <w:abstractNumId w:val="13"/>
  </w:num>
  <w:num w:numId="9" w16cid:durableId="691809787">
    <w:abstractNumId w:val="7"/>
  </w:num>
  <w:num w:numId="10" w16cid:durableId="2102144203">
    <w:abstractNumId w:val="3"/>
  </w:num>
  <w:num w:numId="11" w16cid:durableId="845554161">
    <w:abstractNumId w:val="6"/>
  </w:num>
  <w:num w:numId="12" w16cid:durableId="1416433877">
    <w:abstractNumId w:val="1"/>
  </w:num>
  <w:num w:numId="13" w16cid:durableId="1285427780">
    <w:abstractNumId w:val="8"/>
  </w:num>
  <w:num w:numId="14" w16cid:durableId="2144954880">
    <w:abstractNumId w:val="12"/>
  </w:num>
  <w:num w:numId="15" w16cid:durableId="1550722387">
    <w:abstractNumId w:val="5"/>
  </w:num>
  <w:num w:numId="16" w16cid:durableId="287055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1A"/>
    <w:rsid w:val="000017FA"/>
    <w:rsid w:val="00001AE4"/>
    <w:rsid w:val="0000417A"/>
    <w:rsid w:val="000045F5"/>
    <w:rsid w:val="0001000C"/>
    <w:rsid w:val="00012473"/>
    <w:rsid w:val="00015AFF"/>
    <w:rsid w:val="00023AE8"/>
    <w:rsid w:val="0002489A"/>
    <w:rsid w:val="0003177B"/>
    <w:rsid w:val="0004243E"/>
    <w:rsid w:val="00046C23"/>
    <w:rsid w:val="00056B41"/>
    <w:rsid w:val="00057485"/>
    <w:rsid w:val="00061213"/>
    <w:rsid w:val="000616FD"/>
    <w:rsid w:val="00061DD8"/>
    <w:rsid w:val="00065A65"/>
    <w:rsid w:val="000754F6"/>
    <w:rsid w:val="00080E97"/>
    <w:rsid w:val="00084920"/>
    <w:rsid w:val="00084FCC"/>
    <w:rsid w:val="000A7273"/>
    <w:rsid w:val="000B74B0"/>
    <w:rsid w:val="000D09FF"/>
    <w:rsid w:val="000E2120"/>
    <w:rsid w:val="000E30DB"/>
    <w:rsid w:val="000E36C7"/>
    <w:rsid w:val="000E4F40"/>
    <w:rsid w:val="000F403C"/>
    <w:rsid w:val="000F71FC"/>
    <w:rsid w:val="0010271A"/>
    <w:rsid w:val="0010325B"/>
    <w:rsid w:val="001072D9"/>
    <w:rsid w:val="00111885"/>
    <w:rsid w:val="00111F3E"/>
    <w:rsid w:val="00114DDE"/>
    <w:rsid w:val="001153CE"/>
    <w:rsid w:val="00124915"/>
    <w:rsid w:val="00124A64"/>
    <w:rsid w:val="001252E9"/>
    <w:rsid w:val="00136013"/>
    <w:rsid w:val="001372A6"/>
    <w:rsid w:val="00142B33"/>
    <w:rsid w:val="00142EE3"/>
    <w:rsid w:val="00143F1E"/>
    <w:rsid w:val="001617C8"/>
    <w:rsid w:val="001712AF"/>
    <w:rsid w:val="00173222"/>
    <w:rsid w:val="00174D5F"/>
    <w:rsid w:val="001761E7"/>
    <w:rsid w:val="00182DCB"/>
    <w:rsid w:val="00187875"/>
    <w:rsid w:val="00187E09"/>
    <w:rsid w:val="001A27C0"/>
    <w:rsid w:val="001D2FFD"/>
    <w:rsid w:val="001D30A8"/>
    <w:rsid w:val="001D4A6A"/>
    <w:rsid w:val="001E1BD6"/>
    <w:rsid w:val="001E74B4"/>
    <w:rsid w:val="001F1787"/>
    <w:rsid w:val="001F2A4F"/>
    <w:rsid w:val="001F2DFB"/>
    <w:rsid w:val="001F743D"/>
    <w:rsid w:val="00202E71"/>
    <w:rsid w:val="00206C99"/>
    <w:rsid w:val="002073A0"/>
    <w:rsid w:val="00207CC0"/>
    <w:rsid w:val="00212DF4"/>
    <w:rsid w:val="00217557"/>
    <w:rsid w:val="00217FE1"/>
    <w:rsid w:val="00223C1C"/>
    <w:rsid w:val="00223F96"/>
    <w:rsid w:val="00224D4F"/>
    <w:rsid w:val="002321BF"/>
    <w:rsid w:val="00237D47"/>
    <w:rsid w:val="00241AFD"/>
    <w:rsid w:val="002559A1"/>
    <w:rsid w:val="002576E1"/>
    <w:rsid w:val="002577A8"/>
    <w:rsid w:val="0026211E"/>
    <w:rsid w:val="00263570"/>
    <w:rsid w:val="00273148"/>
    <w:rsid w:val="0029177D"/>
    <w:rsid w:val="0029184D"/>
    <w:rsid w:val="002933F9"/>
    <w:rsid w:val="002944E8"/>
    <w:rsid w:val="002A1338"/>
    <w:rsid w:val="002A1404"/>
    <w:rsid w:val="002A1EA1"/>
    <w:rsid w:val="002B346F"/>
    <w:rsid w:val="002B3A25"/>
    <w:rsid w:val="002D02E1"/>
    <w:rsid w:val="002D0FC2"/>
    <w:rsid w:val="002D6A70"/>
    <w:rsid w:val="002E3806"/>
    <w:rsid w:val="002F3D8E"/>
    <w:rsid w:val="003009F6"/>
    <w:rsid w:val="00302522"/>
    <w:rsid w:val="003137B9"/>
    <w:rsid w:val="0032155F"/>
    <w:rsid w:val="003245DF"/>
    <w:rsid w:val="003263BA"/>
    <w:rsid w:val="00326BD5"/>
    <w:rsid w:val="00334E22"/>
    <w:rsid w:val="0034086F"/>
    <w:rsid w:val="00343AF2"/>
    <w:rsid w:val="00360634"/>
    <w:rsid w:val="00361A15"/>
    <w:rsid w:val="00361CE0"/>
    <w:rsid w:val="00372391"/>
    <w:rsid w:val="0037385D"/>
    <w:rsid w:val="00377164"/>
    <w:rsid w:val="00392E2B"/>
    <w:rsid w:val="003953A5"/>
    <w:rsid w:val="003A259F"/>
    <w:rsid w:val="003A2E1C"/>
    <w:rsid w:val="003B12E4"/>
    <w:rsid w:val="003B5D6E"/>
    <w:rsid w:val="003D170F"/>
    <w:rsid w:val="003D21C3"/>
    <w:rsid w:val="003E4D83"/>
    <w:rsid w:val="003F20FC"/>
    <w:rsid w:val="004049F8"/>
    <w:rsid w:val="004214F3"/>
    <w:rsid w:val="00421939"/>
    <w:rsid w:val="00426B95"/>
    <w:rsid w:val="00436F2C"/>
    <w:rsid w:val="004375DE"/>
    <w:rsid w:val="00437631"/>
    <w:rsid w:val="00460CE9"/>
    <w:rsid w:val="004642C6"/>
    <w:rsid w:val="00480CA3"/>
    <w:rsid w:val="00483D6D"/>
    <w:rsid w:val="00484341"/>
    <w:rsid w:val="004857DD"/>
    <w:rsid w:val="00493CCF"/>
    <w:rsid w:val="004957E5"/>
    <w:rsid w:val="00495DD0"/>
    <w:rsid w:val="00495F70"/>
    <w:rsid w:val="004B3A14"/>
    <w:rsid w:val="004B4628"/>
    <w:rsid w:val="004B5149"/>
    <w:rsid w:val="004B5296"/>
    <w:rsid w:val="004B6048"/>
    <w:rsid w:val="004C1DEC"/>
    <w:rsid w:val="004D3ED9"/>
    <w:rsid w:val="004E15F7"/>
    <w:rsid w:val="004E4A88"/>
    <w:rsid w:val="004F1B08"/>
    <w:rsid w:val="004F6F9E"/>
    <w:rsid w:val="00510A0F"/>
    <w:rsid w:val="0052164B"/>
    <w:rsid w:val="00522CE1"/>
    <w:rsid w:val="00525EF0"/>
    <w:rsid w:val="0052640E"/>
    <w:rsid w:val="00533DE6"/>
    <w:rsid w:val="00536EED"/>
    <w:rsid w:val="00537302"/>
    <w:rsid w:val="00547A4F"/>
    <w:rsid w:val="0055604A"/>
    <w:rsid w:val="005656B0"/>
    <w:rsid w:val="005820AC"/>
    <w:rsid w:val="005839C0"/>
    <w:rsid w:val="005872BF"/>
    <w:rsid w:val="00590B9D"/>
    <w:rsid w:val="00592360"/>
    <w:rsid w:val="005946C1"/>
    <w:rsid w:val="005973BF"/>
    <w:rsid w:val="005A036C"/>
    <w:rsid w:val="005A4358"/>
    <w:rsid w:val="005A6C91"/>
    <w:rsid w:val="005B0799"/>
    <w:rsid w:val="005C1ADD"/>
    <w:rsid w:val="005D6485"/>
    <w:rsid w:val="005E0C40"/>
    <w:rsid w:val="005E44BF"/>
    <w:rsid w:val="005E7A65"/>
    <w:rsid w:val="005F0A7B"/>
    <w:rsid w:val="005F14C6"/>
    <w:rsid w:val="005F224E"/>
    <w:rsid w:val="005F30E2"/>
    <w:rsid w:val="005F5ABD"/>
    <w:rsid w:val="006017B4"/>
    <w:rsid w:val="0060323E"/>
    <w:rsid w:val="0060499F"/>
    <w:rsid w:val="006234E4"/>
    <w:rsid w:val="00635A9E"/>
    <w:rsid w:val="00635C26"/>
    <w:rsid w:val="00637C4E"/>
    <w:rsid w:val="00642174"/>
    <w:rsid w:val="00655C79"/>
    <w:rsid w:val="00656C3B"/>
    <w:rsid w:val="006575D8"/>
    <w:rsid w:val="006655B2"/>
    <w:rsid w:val="00667CF4"/>
    <w:rsid w:val="00667E8E"/>
    <w:rsid w:val="006839C2"/>
    <w:rsid w:val="006914EC"/>
    <w:rsid w:val="006A6AA2"/>
    <w:rsid w:val="006A7C0E"/>
    <w:rsid w:val="006B2AF6"/>
    <w:rsid w:val="006B34FD"/>
    <w:rsid w:val="006B39AC"/>
    <w:rsid w:val="006B6454"/>
    <w:rsid w:val="006C4D3A"/>
    <w:rsid w:val="006D06D6"/>
    <w:rsid w:val="006D58F3"/>
    <w:rsid w:val="006D5936"/>
    <w:rsid w:val="006E0EAB"/>
    <w:rsid w:val="006E46EE"/>
    <w:rsid w:val="006E58B8"/>
    <w:rsid w:val="006F2AD4"/>
    <w:rsid w:val="006F3CA5"/>
    <w:rsid w:val="006F75D2"/>
    <w:rsid w:val="00704C07"/>
    <w:rsid w:val="0071315A"/>
    <w:rsid w:val="0071614A"/>
    <w:rsid w:val="00730315"/>
    <w:rsid w:val="007375E1"/>
    <w:rsid w:val="00745576"/>
    <w:rsid w:val="00750121"/>
    <w:rsid w:val="007508A5"/>
    <w:rsid w:val="0075601E"/>
    <w:rsid w:val="0076752B"/>
    <w:rsid w:val="00777165"/>
    <w:rsid w:val="00784974"/>
    <w:rsid w:val="0078776A"/>
    <w:rsid w:val="007B3387"/>
    <w:rsid w:val="007B3F09"/>
    <w:rsid w:val="007B51D9"/>
    <w:rsid w:val="007C3586"/>
    <w:rsid w:val="007C3797"/>
    <w:rsid w:val="007C3CE2"/>
    <w:rsid w:val="007C68C0"/>
    <w:rsid w:val="007E27EC"/>
    <w:rsid w:val="007F6C2B"/>
    <w:rsid w:val="00807C32"/>
    <w:rsid w:val="00822722"/>
    <w:rsid w:val="00833DAA"/>
    <w:rsid w:val="00836A2A"/>
    <w:rsid w:val="00841B94"/>
    <w:rsid w:val="0084298B"/>
    <w:rsid w:val="00842B4E"/>
    <w:rsid w:val="00846EC5"/>
    <w:rsid w:val="0085721D"/>
    <w:rsid w:val="00870E98"/>
    <w:rsid w:val="00875797"/>
    <w:rsid w:val="008805C9"/>
    <w:rsid w:val="0088185E"/>
    <w:rsid w:val="008823F3"/>
    <w:rsid w:val="00882A49"/>
    <w:rsid w:val="00884038"/>
    <w:rsid w:val="008852CB"/>
    <w:rsid w:val="00887F53"/>
    <w:rsid w:val="00895512"/>
    <w:rsid w:val="008A55B0"/>
    <w:rsid w:val="008B3CE4"/>
    <w:rsid w:val="008B46F5"/>
    <w:rsid w:val="008C29AA"/>
    <w:rsid w:val="008D396F"/>
    <w:rsid w:val="008D46F9"/>
    <w:rsid w:val="008E1348"/>
    <w:rsid w:val="008E3533"/>
    <w:rsid w:val="008E75D1"/>
    <w:rsid w:val="008E7F35"/>
    <w:rsid w:val="008F3A0A"/>
    <w:rsid w:val="008F6ADB"/>
    <w:rsid w:val="00911B3B"/>
    <w:rsid w:val="00917D12"/>
    <w:rsid w:val="0092111A"/>
    <w:rsid w:val="0092209B"/>
    <w:rsid w:val="00925765"/>
    <w:rsid w:val="00930033"/>
    <w:rsid w:val="0093079C"/>
    <w:rsid w:val="00932D96"/>
    <w:rsid w:val="00944791"/>
    <w:rsid w:val="00945042"/>
    <w:rsid w:val="009524FC"/>
    <w:rsid w:val="00955812"/>
    <w:rsid w:val="009652F9"/>
    <w:rsid w:val="009708DD"/>
    <w:rsid w:val="00970E09"/>
    <w:rsid w:val="00974105"/>
    <w:rsid w:val="0099146D"/>
    <w:rsid w:val="00997640"/>
    <w:rsid w:val="009A08A7"/>
    <w:rsid w:val="009A17A1"/>
    <w:rsid w:val="009A185F"/>
    <w:rsid w:val="009A672C"/>
    <w:rsid w:val="009B77C0"/>
    <w:rsid w:val="009C5469"/>
    <w:rsid w:val="009E155C"/>
    <w:rsid w:val="009E5540"/>
    <w:rsid w:val="009F4055"/>
    <w:rsid w:val="009F547A"/>
    <w:rsid w:val="009F7669"/>
    <w:rsid w:val="00A05905"/>
    <w:rsid w:val="00A17E3D"/>
    <w:rsid w:val="00A21BCD"/>
    <w:rsid w:val="00A255C7"/>
    <w:rsid w:val="00A34EF7"/>
    <w:rsid w:val="00A419E9"/>
    <w:rsid w:val="00A476C7"/>
    <w:rsid w:val="00A56C53"/>
    <w:rsid w:val="00A60932"/>
    <w:rsid w:val="00A66D23"/>
    <w:rsid w:val="00A67411"/>
    <w:rsid w:val="00A674C9"/>
    <w:rsid w:val="00A67D3D"/>
    <w:rsid w:val="00A7128D"/>
    <w:rsid w:val="00A75C68"/>
    <w:rsid w:val="00A81DA3"/>
    <w:rsid w:val="00A8540D"/>
    <w:rsid w:val="00A85FD7"/>
    <w:rsid w:val="00A86C64"/>
    <w:rsid w:val="00A91959"/>
    <w:rsid w:val="00A97BF5"/>
    <w:rsid w:val="00AA393B"/>
    <w:rsid w:val="00AB2A9C"/>
    <w:rsid w:val="00AB39EC"/>
    <w:rsid w:val="00AB3B83"/>
    <w:rsid w:val="00AB5877"/>
    <w:rsid w:val="00AC6A7F"/>
    <w:rsid w:val="00AD1C6D"/>
    <w:rsid w:val="00AD7554"/>
    <w:rsid w:val="00AF461A"/>
    <w:rsid w:val="00B00FD7"/>
    <w:rsid w:val="00B0186C"/>
    <w:rsid w:val="00B05EFA"/>
    <w:rsid w:val="00B07FB2"/>
    <w:rsid w:val="00B103D3"/>
    <w:rsid w:val="00B11F8D"/>
    <w:rsid w:val="00B20965"/>
    <w:rsid w:val="00B22B19"/>
    <w:rsid w:val="00B30400"/>
    <w:rsid w:val="00B306E7"/>
    <w:rsid w:val="00B370A3"/>
    <w:rsid w:val="00B37499"/>
    <w:rsid w:val="00B610DE"/>
    <w:rsid w:val="00B663C3"/>
    <w:rsid w:val="00B70094"/>
    <w:rsid w:val="00B762D7"/>
    <w:rsid w:val="00B95ED2"/>
    <w:rsid w:val="00B96CA0"/>
    <w:rsid w:val="00BA5C6E"/>
    <w:rsid w:val="00BC3758"/>
    <w:rsid w:val="00BC60F5"/>
    <w:rsid w:val="00BD16EF"/>
    <w:rsid w:val="00BE184A"/>
    <w:rsid w:val="00BE2885"/>
    <w:rsid w:val="00BE509D"/>
    <w:rsid w:val="00BE643F"/>
    <w:rsid w:val="00C039D8"/>
    <w:rsid w:val="00C11EC9"/>
    <w:rsid w:val="00C1246A"/>
    <w:rsid w:val="00C146E0"/>
    <w:rsid w:val="00C22A78"/>
    <w:rsid w:val="00C26F95"/>
    <w:rsid w:val="00C3016D"/>
    <w:rsid w:val="00C31D8C"/>
    <w:rsid w:val="00C40026"/>
    <w:rsid w:val="00C4133A"/>
    <w:rsid w:val="00C42E91"/>
    <w:rsid w:val="00C52B5A"/>
    <w:rsid w:val="00C60D87"/>
    <w:rsid w:val="00C63A74"/>
    <w:rsid w:val="00C71AD7"/>
    <w:rsid w:val="00C72E9F"/>
    <w:rsid w:val="00C75339"/>
    <w:rsid w:val="00C75FA8"/>
    <w:rsid w:val="00C866F4"/>
    <w:rsid w:val="00C939E3"/>
    <w:rsid w:val="00CA1D85"/>
    <w:rsid w:val="00CA3271"/>
    <w:rsid w:val="00CA35D7"/>
    <w:rsid w:val="00CA47C4"/>
    <w:rsid w:val="00CB0D91"/>
    <w:rsid w:val="00CB113D"/>
    <w:rsid w:val="00CB2EC5"/>
    <w:rsid w:val="00CC0F21"/>
    <w:rsid w:val="00CC1695"/>
    <w:rsid w:val="00CD1CE4"/>
    <w:rsid w:val="00CD240C"/>
    <w:rsid w:val="00CD5B3E"/>
    <w:rsid w:val="00CE1307"/>
    <w:rsid w:val="00CE3FC3"/>
    <w:rsid w:val="00CF02F4"/>
    <w:rsid w:val="00CF20FC"/>
    <w:rsid w:val="00CF32BF"/>
    <w:rsid w:val="00D01226"/>
    <w:rsid w:val="00D044F9"/>
    <w:rsid w:val="00D103C9"/>
    <w:rsid w:val="00D11775"/>
    <w:rsid w:val="00D17A6F"/>
    <w:rsid w:val="00D17BB7"/>
    <w:rsid w:val="00D266B7"/>
    <w:rsid w:val="00D33A69"/>
    <w:rsid w:val="00D377CC"/>
    <w:rsid w:val="00D422D6"/>
    <w:rsid w:val="00D5363D"/>
    <w:rsid w:val="00D60B21"/>
    <w:rsid w:val="00D613EB"/>
    <w:rsid w:val="00D664DE"/>
    <w:rsid w:val="00D7095A"/>
    <w:rsid w:val="00D76F59"/>
    <w:rsid w:val="00D8489B"/>
    <w:rsid w:val="00D86A0F"/>
    <w:rsid w:val="00D92E50"/>
    <w:rsid w:val="00DA0240"/>
    <w:rsid w:val="00DA7808"/>
    <w:rsid w:val="00DC1E55"/>
    <w:rsid w:val="00DC3D77"/>
    <w:rsid w:val="00DE2EAD"/>
    <w:rsid w:val="00DE6203"/>
    <w:rsid w:val="00DF155D"/>
    <w:rsid w:val="00E053B3"/>
    <w:rsid w:val="00E065D3"/>
    <w:rsid w:val="00E10370"/>
    <w:rsid w:val="00E11696"/>
    <w:rsid w:val="00E20929"/>
    <w:rsid w:val="00E30B7B"/>
    <w:rsid w:val="00E50090"/>
    <w:rsid w:val="00E503A1"/>
    <w:rsid w:val="00E6014A"/>
    <w:rsid w:val="00E61C66"/>
    <w:rsid w:val="00E62300"/>
    <w:rsid w:val="00E64837"/>
    <w:rsid w:val="00E65236"/>
    <w:rsid w:val="00E67BCD"/>
    <w:rsid w:val="00E67EEF"/>
    <w:rsid w:val="00E757B7"/>
    <w:rsid w:val="00E919CE"/>
    <w:rsid w:val="00EA07DF"/>
    <w:rsid w:val="00EB0DE5"/>
    <w:rsid w:val="00EB40F5"/>
    <w:rsid w:val="00EC292F"/>
    <w:rsid w:val="00EC6C09"/>
    <w:rsid w:val="00EC732F"/>
    <w:rsid w:val="00ED6A6D"/>
    <w:rsid w:val="00EE1693"/>
    <w:rsid w:val="00EE3F72"/>
    <w:rsid w:val="00EE619F"/>
    <w:rsid w:val="00EF6040"/>
    <w:rsid w:val="00EF7EE3"/>
    <w:rsid w:val="00F0232F"/>
    <w:rsid w:val="00F0535A"/>
    <w:rsid w:val="00F069EB"/>
    <w:rsid w:val="00F22267"/>
    <w:rsid w:val="00F31038"/>
    <w:rsid w:val="00F35149"/>
    <w:rsid w:val="00F37C5A"/>
    <w:rsid w:val="00F4261A"/>
    <w:rsid w:val="00F443F6"/>
    <w:rsid w:val="00F44AE5"/>
    <w:rsid w:val="00F4620B"/>
    <w:rsid w:val="00F5608B"/>
    <w:rsid w:val="00F63CA5"/>
    <w:rsid w:val="00F643BA"/>
    <w:rsid w:val="00F65471"/>
    <w:rsid w:val="00F75CC5"/>
    <w:rsid w:val="00F822EA"/>
    <w:rsid w:val="00F82A9F"/>
    <w:rsid w:val="00F857AF"/>
    <w:rsid w:val="00FA086F"/>
    <w:rsid w:val="00FA2B58"/>
    <w:rsid w:val="00FB1BD2"/>
    <w:rsid w:val="00FB4214"/>
    <w:rsid w:val="00FC7CCF"/>
    <w:rsid w:val="00FF3B13"/>
    <w:rsid w:val="00FF43E9"/>
    <w:rsid w:val="00FF5669"/>
    <w:rsid w:val="08694940"/>
    <w:rsid w:val="08780DAF"/>
    <w:rsid w:val="0A1E158F"/>
    <w:rsid w:val="0A806CBD"/>
    <w:rsid w:val="0B5BCCE7"/>
    <w:rsid w:val="0C5B785A"/>
    <w:rsid w:val="0CD9ECF7"/>
    <w:rsid w:val="0F2D556C"/>
    <w:rsid w:val="0FB507D4"/>
    <w:rsid w:val="10163792"/>
    <w:rsid w:val="146B8A12"/>
    <w:rsid w:val="17E3B8E9"/>
    <w:rsid w:val="1B0E9ABC"/>
    <w:rsid w:val="1F75D420"/>
    <w:rsid w:val="217D346B"/>
    <w:rsid w:val="28C44D93"/>
    <w:rsid w:val="2B169044"/>
    <w:rsid w:val="2C9059DA"/>
    <w:rsid w:val="30DB51C2"/>
    <w:rsid w:val="3181ACFC"/>
    <w:rsid w:val="32A2AB02"/>
    <w:rsid w:val="3357A2A1"/>
    <w:rsid w:val="38626B26"/>
    <w:rsid w:val="39EDB056"/>
    <w:rsid w:val="3F7AD920"/>
    <w:rsid w:val="400305DD"/>
    <w:rsid w:val="417B0750"/>
    <w:rsid w:val="418787FA"/>
    <w:rsid w:val="42483FCE"/>
    <w:rsid w:val="44E1923C"/>
    <w:rsid w:val="4573B737"/>
    <w:rsid w:val="4922A740"/>
    <w:rsid w:val="49F439E9"/>
    <w:rsid w:val="4B9A9090"/>
    <w:rsid w:val="4E6FFFF0"/>
    <w:rsid w:val="4EEDD7BD"/>
    <w:rsid w:val="57AC37B3"/>
    <w:rsid w:val="589C37FB"/>
    <w:rsid w:val="599129DE"/>
    <w:rsid w:val="5AFA496A"/>
    <w:rsid w:val="5BBCFBD6"/>
    <w:rsid w:val="5DA510F7"/>
    <w:rsid w:val="606CCA73"/>
    <w:rsid w:val="60B14CDC"/>
    <w:rsid w:val="6231CD00"/>
    <w:rsid w:val="62D5F779"/>
    <w:rsid w:val="62FA9074"/>
    <w:rsid w:val="65B0474A"/>
    <w:rsid w:val="67D1C510"/>
    <w:rsid w:val="682706FD"/>
    <w:rsid w:val="68660FC3"/>
    <w:rsid w:val="69E24B57"/>
    <w:rsid w:val="6B3A879C"/>
    <w:rsid w:val="6D962C07"/>
    <w:rsid w:val="6DDE2F53"/>
    <w:rsid w:val="709118A5"/>
    <w:rsid w:val="71D76736"/>
    <w:rsid w:val="71F71706"/>
    <w:rsid w:val="758EC37F"/>
    <w:rsid w:val="772BE5E0"/>
    <w:rsid w:val="77FE692C"/>
    <w:rsid w:val="78221B39"/>
    <w:rsid w:val="7D496AB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17B8"/>
  <w15:chartTrackingRefBased/>
  <w15:docId w15:val="{8036A96A-F754-4EF9-B716-72E6165D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413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33A"/>
  </w:style>
  <w:style w:type="paragraph" w:styleId="Stopka">
    <w:name w:val="footer"/>
    <w:basedOn w:val="Normalny"/>
    <w:link w:val="StopkaZnak"/>
    <w:uiPriority w:val="99"/>
    <w:unhideWhenUsed/>
    <w:rsid w:val="00C413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33A"/>
  </w:style>
  <w:style w:type="character" w:customStyle="1" w:styleId="fontstyle01">
    <w:name w:val="fontstyle01"/>
    <w:basedOn w:val="Domylnaczcionkaakapitu"/>
    <w:rsid w:val="00C4133A"/>
    <w:rPr>
      <w:rFonts w:ascii="Calibri-Bold" w:hAnsi="Calibri-Bold" w:hint="default"/>
      <w:b/>
      <w:bCs/>
      <w:i w:val="0"/>
      <w:iCs w:val="0"/>
      <w:color w:val="000000"/>
      <w:sz w:val="22"/>
      <w:szCs w:val="22"/>
    </w:rPr>
  </w:style>
  <w:style w:type="character" w:customStyle="1" w:styleId="fontstyle21">
    <w:name w:val="fontstyle21"/>
    <w:basedOn w:val="Domylnaczcionkaakapitu"/>
    <w:rsid w:val="00C4133A"/>
    <w:rPr>
      <w:rFonts w:ascii="Calibri-BoldItalic" w:hAnsi="Calibri-BoldItalic" w:hint="default"/>
      <w:b/>
      <w:bCs/>
      <w:i/>
      <w:iCs/>
      <w:color w:val="000000"/>
      <w:sz w:val="22"/>
      <w:szCs w:val="22"/>
    </w:rPr>
  </w:style>
  <w:style w:type="paragraph" w:styleId="Akapitzlist">
    <w:name w:val="List Paragraph"/>
    <w:basedOn w:val="Normalny"/>
    <w:uiPriority w:val="34"/>
    <w:qFormat/>
    <w:rsid w:val="00CE1307"/>
    <w:pPr>
      <w:ind w:left="720"/>
      <w:contextualSpacing/>
    </w:pPr>
  </w:style>
  <w:style w:type="character" w:customStyle="1" w:styleId="ts-image">
    <w:name w:val="ts-image"/>
    <w:basedOn w:val="Domylnaczcionkaakapitu"/>
    <w:rsid w:val="00D92E50"/>
  </w:style>
  <w:style w:type="character" w:styleId="Hipercze">
    <w:name w:val="Hyperlink"/>
    <w:basedOn w:val="Domylnaczcionkaakapitu"/>
    <w:uiPriority w:val="99"/>
    <w:unhideWhenUsed/>
    <w:rsid w:val="00D92E50"/>
    <w:rPr>
      <w:color w:val="0000FF"/>
      <w:u w:val="single"/>
    </w:rPr>
  </w:style>
  <w:style w:type="character" w:styleId="Pogrubienie">
    <w:name w:val="Strong"/>
    <w:basedOn w:val="Domylnaczcionkaakapitu"/>
    <w:uiPriority w:val="22"/>
    <w:qFormat/>
    <w:rsid w:val="00D92E50"/>
    <w:rPr>
      <w:b/>
      <w:bCs/>
    </w:rPr>
  </w:style>
  <w:style w:type="character" w:styleId="Nierozpoznanawzmianka">
    <w:name w:val="Unresolved Mention"/>
    <w:basedOn w:val="Domylnaczcionkaakapitu"/>
    <w:uiPriority w:val="99"/>
    <w:semiHidden/>
    <w:unhideWhenUsed/>
    <w:rsid w:val="00D92E50"/>
    <w:rPr>
      <w:color w:val="605E5C"/>
      <w:shd w:val="clear" w:color="auto" w:fill="E1DFDD"/>
    </w:rPr>
  </w:style>
  <w:style w:type="character" w:customStyle="1" w:styleId="normaltextrun">
    <w:name w:val="normaltextrun"/>
    <w:basedOn w:val="Domylnaczcionkaakapitu"/>
    <w:rsid w:val="00E61C66"/>
  </w:style>
  <w:style w:type="table" w:styleId="Tabela-Siatka">
    <w:name w:val="Table Grid"/>
    <w:basedOn w:val="Standardowy"/>
    <w:uiPriority w:val="39"/>
    <w:rsid w:val="00212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omylnaczcionkaakapitu"/>
    <w:rsid w:val="00EB0DE5"/>
  </w:style>
  <w:style w:type="paragraph" w:styleId="Poprawka">
    <w:name w:val="Revision"/>
    <w:hidden/>
    <w:uiPriority w:val="99"/>
    <w:semiHidden/>
    <w:rsid w:val="00C75FA8"/>
    <w:pPr>
      <w:spacing w:after="0" w:line="240" w:lineRule="auto"/>
    </w:pPr>
  </w:style>
  <w:style w:type="character" w:styleId="Odwoaniedokomentarza">
    <w:name w:val="annotation reference"/>
    <w:basedOn w:val="Domylnaczcionkaakapitu"/>
    <w:uiPriority w:val="99"/>
    <w:semiHidden/>
    <w:unhideWhenUsed/>
    <w:rsid w:val="00372391"/>
    <w:rPr>
      <w:sz w:val="16"/>
      <w:szCs w:val="16"/>
    </w:rPr>
  </w:style>
  <w:style w:type="paragraph" w:styleId="Tekstkomentarza">
    <w:name w:val="annotation text"/>
    <w:basedOn w:val="Normalny"/>
    <w:link w:val="TekstkomentarzaZnak"/>
    <w:uiPriority w:val="99"/>
    <w:unhideWhenUsed/>
    <w:rsid w:val="00372391"/>
    <w:pPr>
      <w:spacing w:line="240" w:lineRule="auto"/>
    </w:pPr>
    <w:rPr>
      <w:sz w:val="20"/>
      <w:szCs w:val="20"/>
    </w:rPr>
  </w:style>
  <w:style w:type="character" w:customStyle="1" w:styleId="TekstkomentarzaZnak">
    <w:name w:val="Tekst komentarza Znak"/>
    <w:basedOn w:val="Domylnaczcionkaakapitu"/>
    <w:link w:val="Tekstkomentarza"/>
    <w:uiPriority w:val="99"/>
    <w:rsid w:val="00372391"/>
    <w:rPr>
      <w:sz w:val="20"/>
      <w:szCs w:val="20"/>
    </w:rPr>
  </w:style>
  <w:style w:type="paragraph" w:styleId="Tematkomentarza">
    <w:name w:val="annotation subject"/>
    <w:basedOn w:val="Tekstkomentarza"/>
    <w:next w:val="Tekstkomentarza"/>
    <w:link w:val="TematkomentarzaZnak"/>
    <w:uiPriority w:val="99"/>
    <w:semiHidden/>
    <w:unhideWhenUsed/>
    <w:rsid w:val="00372391"/>
    <w:rPr>
      <w:b/>
      <w:bCs/>
    </w:rPr>
  </w:style>
  <w:style w:type="character" w:customStyle="1" w:styleId="TematkomentarzaZnak">
    <w:name w:val="Temat komentarza Znak"/>
    <w:basedOn w:val="TekstkomentarzaZnak"/>
    <w:link w:val="Tematkomentarza"/>
    <w:uiPriority w:val="99"/>
    <w:semiHidden/>
    <w:rsid w:val="00372391"/>
    <w:rPr>
      <w:b/>
      <w:bCs/>
      <w:sz w:val="20"/>
      <w:szCs w:val="20"/>
    </w:rPr>
  </w:style>
  <w:style w:type="paragraph" w:styleId="Tekstprzypisudolnego">
    <w:name w:val="footnote text"/>
    <w:basedOn w:val="Normalny"/>
    <w:link w:val="TekstprzypisudolnegoZnak"/>
    <w:uiPriority w:val="99"/>
    <w:semiHidden/>
    <w:unhideWhenUsed/>
    <w:rsid w:val="00224D4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24D4F"/>
    <w:rPr>
      <w:sz w:val="20"/>
      <w:szCs w:val="20"/>
    </w:rPr>
  </w:style>
  <w:style w:type="character" w:styleId="Odwoanieprzypisudolnego">
    <w:name w:val="footnote reference"/>
    <w:basedOn w:val="Domylnaczcionkaakapitu"/>
    <w:uiPriority w:val="99"/>
    <w:semiHidden/>
    <w:unhideWhenUsed/>
    <w:rsid w:val="00224D4F"/>
    <w:rPr>
      <w:vertAlign w:val="superscript"/>
    </w:rPr>
  </w:style>
  <w:style w:type="paragraph" w:customStyle="1" w:styleId="paragraph">
    <w:name w:val="paragraph"/>
    <w:basedOn w:val="Normalny"/>
    <w:rsid w:val="00ED6A6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ED6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025775">
      <w:bodyDiv w:val="1"/>
      <w:marLeft w:val="0"/>
      <w:marRight w:val="0"/>
      <w:marTop w:val="0"/>
      <w:marBottom w:val="0"/>
      <w:divBdr>
        <w:top w:val="none" w:sz="0" w:space="0" w:color="auto"/>
        <w:left w:val="none" w:sz="0" w:space="0" w:color="auto"/>
        <w:bottom w:val="none" w:sz="0" w:space="0" w:color="auto"/>
        <w:right w:val="none" w:sz="0" w:space="0" w:color="auto"/>
      </w:divBdr>
      <w:divsChild>
        <w:div w:id="565185729">
          <w:marLeft w:val="0"/>
          <w:marRight w:val="0"/>
          <w:marTop w:val="0"/>
          <w:marBottom w:val="0"/>
          <w:divBdr>
            <w:top w:val="none" w:sz="0" w:space="0" w:color="auto"/>
            <w:left w:val="none" w:sz="0" w:space="0" w:color="auto"/>
            <w:bottom w:val="none" w:sz="0" w:space="0" w:color="auto"/>
            <w:right w:val="none" w:sz="0" w:space="0" w:color="auto"/>
          </w:divBdr>
          <w:divsChild>
            <w:div w:id="146282819">
              <w:marLeft w:val="0"/>
              <w:marRight w:val="0"/>
              <w:marTop w:val="0"/>
              <w:marBottom w:val="0"/>
              <w:divBdr>
                <w:top w:val="none" w:sz="0" w:space="0" w:color="auto"/>
                <w:left w:val="none" w:sz="0" w:space="0" w:color="auto"/>
                <w:bottom w:val="none" w:sz="0" w:space="0" w:color="auto"/>
                <w:right w:val="none" w:sz="0" w:space="0" w:color="auto"/>
              </w:divBdr>
              <w:divsChild>
                <w:div w:id="1307854753">
                  <w:marLeft w:val="0"/>
                  <w:marRight w:val="0"/>
                  <w:marTop w:val="0"/>
                  <w:marBottom w:val="0"/>
                  <w:divBdr>
                    <w:top w:val="none" w:sz="0" w:space="0" w:color="auto"/>
                    <w:left w:val="none" w:sz="0" w:space="0" w:color="auto"/>
                    <w:bottom w:val="none" w:sz="0" w:space="0" w:color="auto"/>
                    <w:right w:val="none" w:sz="0" w:space="0" w:color="auto"/>
                  </w:divBdr>
                </w:div>
              </w:divsChild>
            </w:div>
            <w:div w:id="706415823">
              <w:marLeft w:val="0"/>
              <w:marRight w:val="0"/>
              <w:marTop w:val="0"/>
              <w:marBottom w:val="0"/>
              <w:divBdr>
                <w:top w:val="none" w:sz="0" w:space="0" w:color="auto"/>
                <w:left w:val="none" w:sz="0" w:space="0" w:color="auto"/>
                <w:bottom w:val="none" w:sz="0" w:space="0" w:color="auto"/>
                <w:right w:val="none" w:sz="0" w:space="0" w:color="auto"/>
              </w:divBdr>
              <w:divsChild>
                <w:div w:id="1185631575">
                  <w:marLeft w:val="0"/>
                  <w:marRight w:val="0"/>
                  <w:marTop w:val="0"/>
                  <w:marBottom w:val="0"/>
                  <w:divBdr>
                    <w:top w:val="none" w:sz="0" w:space="0" w:color="auto"/>
                    <w:left w:val="none" w:sz="0" w:space="0" w:color="auto"/>
                    <w:bottom w:val="none" w:sz="0" w:space="0" w:color="auto"/>
                    <w:right w:val="none" w:sz="0" w:space="0" w:color="auto"/>
                  </w:divBdr>
                </w:div>
              </w:divsChild>
            </w:div>
            <w:div w:id="1355618318">
              <w:marLeft w:val="0"/>
              <w:marRight w:val="0"/>
              <w:marTop w:val="0"/>
              <w:marBottom w:val="0"/>
              <w:divBdr>
                <w:top w:val="none" w:sz="0" w:space="0" w:color="auto"/>
                <w:left w:val="none" w:sz="0" w:space="0" w:color="auto"/>
                <w:bottom w:val="none" w:sz="0" w:space="0" w:color="auto"/>
                <w:right w:val="none" w:sz="0" w:space="0" w:color="auto"/>
              </w:divBdr>
              <w:divsChild>
                <w:div w:id="1600869621">
                  <w:marLeft w:val="0"/>
                  <w:marRight w:val="0"/>
                  <w:marTop w:val="0"/>
                  <w:marBottom w:val="0"/>
                  <w:divBdr>
                    <w:top w:val="none" w:sz="0" w:space="0" w:color="auto"/>
                    <w:left w:val="none" w:sz="0" w:space="0" w:color="auto"/>
                    <w:bottom w:val="none" w:sz="0" w:space="0" w:color="auto"/>
                    <w:right w:val="none" w:sz="0" w:space="0" w:color="auto"/>
                  </w:divBdr>
                </w:div>
              </w:divsChild>
            </w:div>
            <w:div w:id="1828206975">
              <w:marLeft w:val="0"/>
              <w:marRight w:val="0"/>
              <w:marTop w:val="0"/>
              <w:marBottom w:val="0"/>
              <w:divBdr>
                <w:top w:val="none" w:sz="0" w:space="0" w:color="auto"/>
                <w:left w:val="none" w:sz="0" w:space="0" w:color="auto"/>
                <w:bottom w:val="none" w:sz="0" w:space="0" w:color="auto"/>
                <w:right w:val="none" w:sz="0" w:space="0" w:color="auto"/>
              </w:divBdr>
              <w:divsChild>
                <w:div w:id="5800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BwQ7TbRoI6Q"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zB26xk29Fi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wf.pl/aktualnosci/dzien-wolontariusza-dniem-blekitnego-patrolu-ww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chronbaltyk.pl/blekitny-patrol-wwf/o-patrol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ata xmlns="ea5fa1ac-7323-418b-8ff9-14d1d5b3a162" xsi:nil="true"/>
    <lcf76f155ced4ddcb4097134ff3c332f xmlns="ea5fa1ac-7323-418b-8ff9-14d1d5b3a162">
      <Terms xmlns="http://schemas.microsoft.com/office/infopath/2007/PartnerControls"/>
    </lcf76f155ced4ddcb4097134ff3c332f>
    <TaxCatchAll xmlns="84051b18-8e1e-48cd-af32-5461e618d9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95F76D734AC694A839E50258979BEF8" ma:contentTypeVersion="18" ma:contentTypeDescription="Utwórz nowy dokument." ma:contentTypeScope="" ma:versionID="9d823f1cae31ccc6d7dd06046c9abfde">
  <xsd:schema xmlns:xsd="http://www.w3.org/2001/XMLSchema" xmlns:xs="http://www.w3.org/2001/XMLSchema" xmlns:p="http://schemas.microsoft.com/office/2006/metadata/properties" xmlns:ns2="ea5fa1ac-7323-418b-8ff9-14d1d5b3a162" xmlns:ns3="84051b18-8e1e-48cd-af32-5461e618d9cb" xmlns:ns4="http://schemas.microsoft.com/sharepoint/v4" targetNamespace="http://schemas.microsoft.com/office/2006/metadata/properties" ma:root="true" ma:fieldsID="090edad65a99b58feea69a330aebd1f0" ns2:_="" ns3:_="" ns4:_="">
    <xsd:import namespace="ea5fa1ac-7323-418b-8ff9-14d1d5b3a162"/>
    <xsd:import namespace="84051b18-8e1e-48cd-af32-5461e618d9cb"/>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Location" minOccurs="0"/>
                <xsd:element ref="ns2:MediaLengthInSeconds" minOccurs="0"/>
                <xsd:element ref="ns2:Dat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fa1ac-7323-418b-8ff9-14d1d5b3a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Data" ma:index="22" nillable="true" ma:displayName="Data" ma:format="DateTime" ma:internalName="Data">
      <xsd:simpleType>
        <xsd:restriction base="dms:DateTime"/>
      </xsd:simpleType>
    </xsd:element>
    <xsd:element name="lcf76f155ced4ddcb4097134ff3c332f" ma:index="24" nillable="true" ma:taxonomy="true" ma:internalName="lcf76f155ced4ddcb4097134ff3c332f" ma:taxonomyFieldName="MediaServiceImageTags" ma:displayName="Tagi obrazów" ma:readOnly="false" ma:fieldId="{5cf76f15-5ced-4ddc-b409-7134ff3c332f}" ma:taxonomyMulti="true" ma:sspId="7a1b589a-3ad7-4df7-b6b5-7fb08430e4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051b18-8e1e-48cd-af32-5461e618d9cb"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5" nillable="true" ma:displayName="Taxonomy Catch All Column" ma:hidden="true" ma:list="{9f611d92-47e3-4b1b-aaef-04dafca01d4d}" ma:internalName="TaxCatchAll" ma:showField="CatchAllData" ma:web="84051b18-8e1e-48cd-af32-5461e618d9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29653-DCE9-431F-AB3A-2CADACF8E715}">
  <ds:schemaRefs>
    <ds:schemaRef ds:uri="http://schemas.microsoft.com/office/2006/metadata/properties"/>
    <ds:schemaRef ds:uri="http://schemas.microsoft.com/office/infopath/2007/PartnerControls"/>
    <ds:schemaRef ds:uri="http://schemas.microsoft.com/sharepoint/v4"/>
    <ds:schemaRef ds:uri="ea5fa1ac-7323-418b-8ff9-14d1d5b3a162"/>
    <ds:schemaRef ds:uri="84051b18-8e1e-48cd-af32-5461e618d9cb"/>
  </ds:schemaRefs>
</ds:datastoreItem>
</file>

<file path=customXml/itemProps2.xml><?xml version="1.0" encoding="utf-8"?>
<ds:datastoreItem xmlns:ds="http://schemas.openxmlformats.org/officeDocument/2006/customXml" ds:itemID="{0FFEA845-0B30-499A-9647-F306E9E58915}">
  <ds:schemaRefs>
    <ds:schemaRef ds:uri="http://schemas.microsoft.com/sharepoint/v3/contenttype/forms"/>
  </ds:schemaRefs>
</ds:datastoreItem>
</file>

<file path=customXml/itemProps3.xml><?xml version="1.0" encoding="utf-8"?>
<ds:datastoreItem xmlns:ds="http://schemas.openxmlformats.org/officeDocument/2006/customXml" ds:itemID="{A9F85B5F-3DDC-4BC2-8143-7EE94D43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fa1ac-7323-418b-8ff9-14d1d5b3a162"/>
    <ds:schemaRef ds:uri="84051b18-8e1e-48cd-af32-5461e618d9c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2686</Words>
  <Characters>16120</Characters>
  <Application>Microsoft Office Word</Application>
  <DocSecurity>0</DocSecurity>
  <Lines>134</Lines>
  <Paragraphs>37</Paragraphs>
  <ScaleCrop>false</ScaleCrop>
  <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Jankowski</dc:creator>
  <cp:keywords/>
  <dc:description/>
  <cp:lastModifiedBy>Dominika Wojcieszek</cp:lastModifiedBy>
  <cp:revision>4</cp:revision>
  <dcterms:created xsi:type="dcterms:W3CDTF">2022-12-20T08:53:00Z</dcterms:created>
  <dcterms:modified xsi:type="dcterms:W3CDTF">2022-12-20T08:57:00Z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0x010100295F76D734AC694A839E50258979BEF8</vt:lpwstr>
  </property>
  <property fmtid="{D5CDD505-2E9C-101B-9397-08002B2CF9AE}" pid="3" name="MediaServiceImageTags">
    <vt:lpwstr/>
  </property>
</Properties>
</file>