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39F6" w14:textId="23DC0D42" w:rsidR="00BC2ADD" w:rsidRPr="0053469F" w:rsidRDefault="00BC2ADD" w:rsidP="00E5260C">
      <w:pPr>
        <w:suppressAutoHyphens/>
        <w:spacing w:before="0"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3469F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zh-CN"/>
        </w:rPr>
        <w:t xml:space="preserve">Umowa nr ……………….. </w:t>
      </w:r>
    </w:p>
    <w:p w14:paraId="25155521" w14:textId="77777777" w:rsidR="00BC2ADD" w:rsidRPr="0053469F" w:rsidRDefault="00BC2ADD" w:rsidP="003E30D8">
      <w:pPr>
        <w:suppressAutoHyphens/>
        <w:spacing w:before="0"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</w:p>
    <w:p w14:paraId="3E6FA6C2" w14:textId="77777777" w:rsidR="00BC2ADD" w:rsidRPr="0053469F" w:rsidRDefault="00BC2ADD" w:rsidP="003E30D8">
      <w:pPr>
        <w:suppressAutoHyphens/>
        <w:spacing w:before="0"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zawarta w dniu  ………………………………….. pomiędzy </w:t>
      </w:r>
    </w:p>
    <w:p w14:paraId="5C5D3D29" w14:textId="28A70E6C" w:rsidR="00BC2ADD" w:rsidRPr="00691412" w:rsidRDefault="00691412" w:rsidP="00691412">
      <w:pPr>
        <w:tabs>
          <w:tab w:val="center" w:pos="425"/>
          <w:tab w:val="center" w:pos="1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223587"/>
      <w:r w:rsidRPr="00185348">
        <w:rPr>
          <w:rFonts w:ascii="Times New Roman" w:hAnsi="Times New Roman" w:cs="Times New Roman"/>
          <w:sz w:val="24"/>
          <w:szCs w:val="24"/>
        </w:rPr>
        <w:t>Gminn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85348">
        <w:rPr>
          <w:rFonts w:ascii="Times New Roman" w:hAnsi="Times New Roman" w:cs="Times New Roman"/>
          <w:sz w:val="24"/>
          <w:szCs w:val="24"/>
        </w:rPr>
        <w:t xml:space="preserve"> Centrum Kultury, Sportu i Turystyki w Radkowie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ADD"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z siedzibą </w:t>
      </w:r>
      <w:bookmarkStart w:id="1" w:name="_Hlk12275982"/>
      <w:bookmarkStart w:id="2" w:name="_Hlk121223599"/>
      <w:r w:rsidRPr="00185348">
        <w:rPr>
          <w:rFonts w:ascii="Times New Roman" w:hAnsi="Times New Roman" w:cs="Times New Roman"/>
          <w:sz w:val="24"/>
          <w:szCs w:val="24"/>
        </w:rPr>
        <w:t>ul. Handlowa 11, 57-420 Radków</w:t>
      </w:r>
      <w:bookmarkEnd w:id="2"/>
      <w:r w:rsidR="0053469F"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</w:t>
      </w:r>
      <w:r w:rsidR="00BC2ADD"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NIP: </w:t>
      </w:r>
      <w:bookmarkEnd w:id="1"/>
      <w:r w:rsidRPr="00185348">
        <w:rPr>
          <w:rFonts w:ascii="Times New Roman" w:hAnsi="Times New Roman" w:cs="Times New Roman"/>
          <w:sz w:val="24"/>
          <w:szCs w:val="24"/>
        </w:rPr>
        <w:t>8851535372</w:t>
      </w:r>
      <w:r w:rsidR="00BC2ADD" w:rsidRPr="0053469F">
        <w:rPr>
          <w:rFonts w:ascii="Times New Roman" w:eastAsia="Calibri" w:hAnsi="Times New Roman" w:cs="Times New Roman"/>
          <w:sz w:val="24"/>
          <w:szCs w:val="24"/>
        </w:rPr>
        <w:t>,</w:t>
      </w:r>
      <w:r w:rsidR="00BC2ADD" w:rsidRPr="00534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ADD" w:rsidRPr="0053469F">
        <w:rPr>
          <w:rFonts w:ascii="Times New Roman" w:eastAsia="Calibri" w:hAnsi="Times New Roman" w:cs="Times New Roman"/>
          <w:spacing w:val="-21"/>
          <w:sz w:val="24"/>
          <w:szCs w:val="24"/>
          <w:lang w:eastAsia="zh-CN"/>
        </w:rPr>
        <w:t>zwanym</w:t>
      </w:r>
      <w:r w:rsidR="00BC2ADD"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dalej</w:t>
      </w:r>
      <w:r w:rsidR="00BC2ADD" w:rsidRPr="0053469F">
        <w:rPr>
          <w:rFonts w:ascii="Times New Roman" w:eastAsia="Calibri" w:hAnsi="Times New Roman" w:cs="Times New Roman"/>
          <w:spacing w:val="20"/>
          <w:sz w:val="24"/>
          <w:szCs w:val="24"/>
          <w:lang w:eastAsia="zh-CN"/>
        </w:rPr>
        <w:t xml:space="preserve"> </w:t>
      </w:r>
      <w:r w:rsidR="00BC2ADD" w:rsidRPr="0053469F">
        <w:rPr>
          <w:rFonts w:ascii="Times New Roman" w:eastAsia="Calibri" w:hAnsi="Times New Roman" w:cs="Times New Roman"/>
          <w:b/>
          <w:spacing w:val="20"/>
          <w:sz w:val="24"/>
          <w:szCs w:val="24"/>
          <w:lang w:eastAsia="zh-CN"/>
        </w:rPr>
        <w:t>„</w:t>
      </w:r>
      <w:r w:rsidR="00BC2ADD" w:rsidRPr="0053469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Zamawiającym” </w:t>
      </w:r>
      <w:r w:rsidR="00BC2ADD"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>reprezentowanym przez:</w:t>
      </w:r>
    </w:p>
    <w:p w14:paraId="00004230" w14:textId="4B8E5339" w:rsidR="00BC2ADD" w:rsidRPr="0053469F" w:rsidRDefault="00BC2ADD" w:rsidP="003E30D8">
      <w:pPr>
        <w:suppressAutoHyphens/>
        <w:spacing w:before="0"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>Pan</w:t>
      </w:r>
      <w:r w:rsidR="0053469F"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>a</w:t>
      </w:r>
      <w:r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691412">
        <w:rPr>
          <w:rFonts w:ascii="Times New Roman" w:eastAsia="Calibri" w:hAnsi="Times New Roman" w:cs="Times New Roman"/>
          <w:sz w:val="24"/>
          <w:szCs w:val="24"/>
          <w:lang w:eastAsia="zh-CN"/>
        </w:rPr>
        <w:t>Marka Kusiakiewicza</w:t>
      </w:r>
      <w:r w:rsidR="0053469F"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– dyrektora </w:t>
      </w:r>
    </w:p>
    <w:p w14:paraId="53A58EE3" w14:textId="77777777" w:rsidR="00BC2ADD" w:rsidRPr="0053469F" w:rsidRDefault="00BC2ADD" w:rsidP="003E30D8">
      <w:pPr>
        <w:suppressAutoHyphens/>
        <w:spacing w:before="0"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zwanym w dalszym ciągu umowy „ Zamawiającym”  </w:t>
      </w:r>
    </w:p>
    <w:p w14:paraId="116787A3" w14:textId="77777777" w:rsidR="00BC2ADD" w:rsidRPr="0053469F" w:rsidRDefault="00BC2ADD" w:rsidP="003E30D8">
      <w:pPr>
        <w:suppressAutoHyphens/>
        <w:spacing w:before="0"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</w:t>
      </w:r>
    </w:p>
    <w:p w14:paraId="4BCB44A4" w14:textId="77777777" w:rsidR="00BC2ADD" w:rsidRPr="0053469F" w:rsidRDefault="00BC2ADD" w:rsidP="003E30D8">
      <w:pPr>
        <w:suppressAutoHyphens/>
        <w:spacing w:before="0"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3469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</w:t>
      </w:r>
    </w:p>
    <w:p w14:paraId="50152BE8" w14:textId="77777777" w:rsidR="00BC2ADD" w:rsidRPr="0053469F" w:rsidRDefault="00BC2ADD" w:rsidP="003E30D8">
      <w:pPr>
        <w:suppressAutoHyphens/>
        <w:spacing w:before="0"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>zwanym dalej „Wykonawcą”,</w:t>
      </w:r>
    </w:p>
    <w:p w14:paraId="57424570" w14:textId="77777777" w:rsidR="00BC2ADD" w:rsidRPr="0053469F" w:rsidRDefault="00BC2ADD" w:rsidP="003E30D8">
      <w:pPr>
        <w:suppressAutoHyphens/>
        <w:spacing w:before="0"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reprezentowanym przez </w:t>
      </w:r>
      <w:r w:rsidRPr="0053469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……………………………………………………………………</w:t>
      </w:r>
    </w:p>
    <w:p w14:paraId="257DB830" w14:textId="77777777" w:rsidR="00BC2ADD" w:rsidRPr="0053469F" w:rsidRDefault="00BC2ADD" w:rsidP="003E30D8">
      <w:pPr>
        <w:spacing w:before="0" w:after="360" w:line="360" w:lineRule="auto"/>
        <w:ind w:firstLine="10"/>
        <w:rPr>
          <w:rFonts w:ascii="Times New Roman" w:hAnsi="Times New Roman" w:cs="Times New Roman"/>
          <w:sz w:val="24"/>
          <w:szCs w:val="24"/>
        </w:rPr>
      </w:pPr>
    </w:p>
    <w:p w14:paraId="254B3BC3" w14:textId="65B71076" w:rsidR="0053469F" w:rsidRPr="0053469F" w:rsidRDefault="00BC2ADD" w:rsidP="003E30D8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 xml:space="preserve">W rezultacie dokonania przez Zamawiającego wyboru oferty Wykonawcy w postępowaniu </w:t>
      </w:r>
      <w:r w:rsidRPr="0053469F">
        <w:rPr>
          <w:rFonts w:ascii="Times New Roman" w:hAnsi="Times New Roman" w:cs="Times New Roman"/>
          <w:sz w:val="24"/>
          <w:szCs w:val="24"/>
        </w:rPr>
        <w:br/>
        <w:t>o udzielenie zamówienia publicznego</w:t>
      </w:r>
      <w:r w:rsidR="0053469F" w:rsidRPr="0053469F">
        <w:rPr>
          <w:rFonts w:ascii="Times New Roman" w:hAnsi="Times New Roman" w:cs="Times New Roman"/>
          <w:sz w:val="24"/>
          <w:szCs w:val="24"/>
        </w:rPr>
        <w:t xml:space="preserve"> pn. </w:t>
      </w:r>
      <w:r w:rsidRPr="0053469F">
        <w:rPr>
          <w:rFonts w:ascii="Times New Roman" w:hAnsi="Times New Roman" w:cs="Times New Roman"/>
          <w:sz w:val="24"/>
          <w:szCs w:val="24"/>
        </w:rPr>
        <w:t xml:space="preserve"> </w:t>
      </w:r>
      <w:r w:rsidR="0053469F" w:rsidRPr="0053469F">
        <w:rPr>
          <w:rFonts w:ascii="Times New Roman" w:hAnsi="Times New Roman" w:cs="Times New Roman"/>
          <w:sz w:val="24"/>
          <w:szCs w:val="24"/>
        </w:rPr>
        <w:t>Zakup i dostawa sprzętu nagłośnieniowego, mikrofonów i statywów na potrzeby realizacji projektu pn</w:t>
      </w:r>
      <w:bookmarkStart w:id="3" w:name="_Hlk121223122"/>
      <w:bookmarkStart w:id="4" w:name="_Hlk121223422"/>
      <w:r w:rsidR="00691412">
        <w:rPr>
          <w:rFonts w:ascii="Times New Roman" w:hAnsi="Times New Roman" w:cs="Times New Roman"/>
          <w:sz w:val="24"/>
          <w:szCs w:val="24"/>
        </w:rPr>
        <w:t>.:</w:t>
      </w:r>
      <w:r w:rsidR="00691412" w:rsidRPr="00691412">
        <w:rPr>
          <w:rFonts w:ascii="Times New Roman" w:hAnsi="Times New Roman" w:cs="Times New Roman"/>
          <w:sz w:val="24"/>
          <w:szCs w:val="24"/>
        </w:rPr>
        <w:t xml:space="preserve"> </w:t>
      </w:r>
      <w:r w:rsidR="00691412" w:rsidRPr="001E066B">
        <w:rPr>
          <w:rFonts w:ascii="Times New Roman" w:hAnsi="Times New Roman" w:cs="Times New Roman"/>
          <w:sz w:val="24"/>
          <w:szCs w:val="24"/>
        </w:rPr>
        <w:t>Zakup i dostawa sprzętu nagłośnieniowego</w:t>
      </w:r>
      <w:r w:rsidR="00691412">
        <w:rPr>
          <w:rFonts w:ascii="Times New Roman" w:hAnsi="Times New Roman" w:cs="Times New Roman"/>
          <w:sz w:val="24"/>
          <w:szCs w:val="24"/>
        </w:rPr>
        <w:t xml:space="preserve">, </w:t>
      </w:r>
      <w:r w:rsidR="00691412" w:rsidRPr="001E066B">
        <w:rPr>
          <w:rFonts w:ascii="Times New Roman" w:hAnsi="Times New Roman" w:cs="Times New Roman"/>
          <w:sz w:val="24"/>
          <w:szCs w:val="24"/>
        </w:rPr>
        <w:t>mikrofonów</w:t>
      </w:r>
      <w:r w:rsidR="00691412">
        <w:rPr>
          <w:rFonts w:ascii="Times New Roman" w:hAnsi="Times New Roman" w:cs="Times New Roman"/>
          <w:sz w:val="24"/>
          <w:szCs w:val="24"/>
        </w:rPr>
        <w:t xml:space="preserve"> i statywów</w:t>
      </w:r>
      <w:r w:rsidR="00691412" w:rsidRPr="001E066B">
        <w:rPr>
          <w:rFonts w:ascii="Times New Roman" w:hAnsi="Times New Roman" w:cs="Times New Roman"/>
          <w:sz w:val="24"/>
          <w:szCs w:val="24"/>
        </w:rPr>
        <w:t xml:space="preserve"> na potrzeby realizacji projektu pn. </w:t>
      </w:r>
      <w:r w:rsidR="00691412" w:rsidRPr="00185348">
        <w:rPr>
          <w:rFonts w:ascii="Times New Roman" w:hAnsi="Times New Roman" w:cs="Times New Roman"/>
          <w:sz w:val="24"/>
          <w:szCs w:val="24"/>
        </w:rPr>
        <w:t>"Cyfrowe Góry Stołowe" - digitalizacja GCKSiT w Radkowie"</w:t>
      </w:r>
      <w:bookmarkEnd w:id="4"/>
      <w:r w:rsidR="00691412">
        <w:rPr>
          <w:rFonts w:ascii="Times New Roman" w:hAnsi="Times New Roman" w:cs="Times New Roman"/>
          <w:sz w:val="24"/>
          <w:szCs w:val="24"/>
        </w:rPr>
        <w:t xml:space="preserve">, </w:t>
      </w:r>
      <w:bookmarkEnd w:id="3"/>
      <w:r w:rsidR="0053469F" w:rsidRPr="0053469F">
        <w:rPr>
          <w:rFonts w:ascii="Times New Roman" w:hAnsi="Times New Roman" w:cs="Times New Roman"/>
          <w:sz w:val="24"/>
          <w:szCs w:val="24"/>
        </w:rPr>
        <w:t xml:space="preserve"> nr 1/BK/2022.</w:t>
      </w:r>
    </w:p>
    <w:p w14:paraId="70DD0B80" w14:textId="643B2440" w:rsidR="00BC2ADD" w:rsidRPr="0053469F" w:rsidRDefault="0053469F" w:rsidP="003E30D8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 xml:space="preserve"> </w:t>
      </w:r>
      <w:r w:rsidR="00D57FB4" w:rsidRPr="0053469F">
        <w:rPr>
          <w:rFonts w:ascii="Times New Roman" w:hAnsi="Times New Roman" w:cs="Times New Roman"/>
          <w:sz w:val="24"/>
          <w:szCs w:val="24"/>
        </w:rPr>
        <w:t xml:space="preserve">Zamówienie realizowane jest w ramach projektu w ramach Programu Operacyjnego Polska Cyfrowa na lata 2014-2020 III Osi Programu – Zwiększenie stopnia oraz poprawa umiejętności korzystania z Internetu, w tym z e-usług publicznych w szczególności realizuje cel stworzenie trwałych mechanizmów podnoszenia kompetencji cyfrowych na poziomie lokalnym. 3.2 „Innowacyjne rozwiązania na rzecz aktywizacji cyfrowej” dotycząca realizacji projektu systemowego pn. Konwersja cyfrowa domów kultury. Zadnie pt. </w:t>
      </w:r>
      <w:r w:rsidR="00691412" w:rsidRPr="00185348">
        <w:rPr>
          <w:rFonts w:ascii="Times New Roman" w:hAnsi="Times New Roman" w:cs="Times New Roman"/>
          <w:sz w:val="24"/>
          <w:szCs w:val="24"/>
        </w:rPr>
        <w:t>"Cyfrowe Góry Stołowe" - digitalizacja GCKSiT w Radkowie"</w:t>
      </w:r>
      <w:r w:rsidR="00D57FB4" w:rsidRPr="0053469F">
        <w:rPr>
          <w:rFonts w:ascii="Times New Roman" w:hAnsi="Times New Roman" w:cs="Times New Roman"/>
          <w:sz w:val="24"/>
          <w:szCs w:val="24"/>
        </w:rPr>
        <w:t>.</w:t>
      </w:r>
    </w:p>
    <w:p w14:paraId="72AEA191" w14:textId="3AFF7D59" w:rsidR="003E30D8" w:rsidRDefault="003E30D8" w:rsidP="003E30D8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788A2F" w14:textId="095A1886" w:rsidR="00691412" w:rsidRDefault="00691412" w:rsidP="003E30D8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06B9270" w14:textId="19DDB0A6" w:rsidR="00691412" w:rsidRDefault="00691412" w:rsidP="003E30D8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8CEA19A" w14:textId="5A1A6DDB" w:rsidR="00691412" w:rsidRDefault="00691412" w:rsidP="003E30D8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2F54D64" w14:textId="77777777" w:rsidR="00691412" w:rsidRPr="0053469F" w:rsidRDefault="00691412" w:rsidP="003E30D8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105863B" w14:textId="630FD14B" w:rsidR="006111FC" w:rsidRPr="0053469F" w:rsidRDefault="006111FC" w:rsidP="003E30D8">
      <w:pPr>
        <w:spacing w:before="0" w:after="120" w:line="360" w:lineRule="auto"/>
        <w:jc w:val="center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53469F">
        <w:rPr>
          <w:rFonts w:ascii="Times New Roman" w:hAnsi="Times New Roman" w:cs="Times New Roman"/>
          <w:b/>
          <w:sz w:val="24"/>
          <w:szCs w:val="24"/>
        </w:rPr>
        <w:lastRenderedPageBreak/>
        <w:t>§1</w:t>
      </w:r>
    </w:p>
    <w:p w14:paraId="517B2DE7" w14:textId="77777777" w:rsidR="00D57FB4" w:rsidRPr="0053469F" w:rsidRDefault="00D57FB4" w:rsidP="003E30D8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D9CE3C9" w14:textId="0C4EE085" w:rsidR="00D57FB4" w:rsidRPr="0053469F" w:rsidRDefault="00D57FB4" w:rsidP="003E30D8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1.</w:t>
      </w:r>
      <w:r w:rsidRPr="0053469F">
        <w:rPr>
          <w:rFonts w:ascii="Times New Roman" w:hAnsi="Times New Roman" w:cs="Times New Roman"/>
          <w:sz w:val="24"/>
          <w:szCs w:val="24"/>
        </w:rPr>
        <w:tab/>
        <w:t xml:space="preserve">Przedmiotem umowy jest </w:t>
      </w:r>
      <w:r w:rsidR="0053469F" w:rsidRPr="0053469F">
        <w:rPr>
          <w:rFonts w:ascii="Times New Roman" w:hAnsi="Times New Roman" w:cs="Times New Roman"/>
          <w:sz w:val="24"/>
          <w:szCs w:val="24"/>
        </w:rPr>
        <w:t>Zakup i dostawa sprzętu nagłośnieniowego, mikrofonów i statywów</w:t>
      </w:r>
      <w:r w:rsidRPr="0053469F">
        <w:rPr>
          <w:rFonts w:ascii="Times New Roman" w:hAnsi="Times New Roman" w:cs="Times New Roman"/>
          <w:sz w:val="24"/>
          <w:szCs w:val="24"/>
        </w:rPr>
        <w:t xml:space="preserve"> do </w:t>
      </w:r>
      <w:r w:rsidR="00691412" w:rsidRPr="00185348">
        <w:rPr>
          <w:rFonts w:ascii="Times New Roman" w:hAnsi="Times New Roman" w:cs="Times New Roman"/>
          <w:sz w:val="24"/>
          <w:szCs w:val="24"/>
        </w:rPr>
        <w:t>Gminn</w:t>
      </w:r>
      <w:r w:rsidR="00691412">
        <w:rPr>
          <w:rFonts w:ascii="Times New Roman" w:hAnsi="Times New Roman" w:cs="Times New Roman"/>
          <w:sz w:val="24"/>
          <w:szCs w:val="24"/>
        </w:rPr>
        <w:t>e</w:t>
      </w:r>
      <w:r w:rsidR="00691412" w:rsidRPr="00185348">
        <w:rPr>
          <w:rFonts w:ascii="Times New Roman" w:hAnsi="Times New Roman" w:cs="Times New Roman"/>
          <w:sz w:val="24"/>
          <w:szCs w:val="24"/>
        </w:rPr>
        <w:t xml:space="preserve"> Centrum Kultury, Sportu i Turystyki w Radkowie</w:t>
      </w:r>
      <w:r w:rsidR="00691412">
        <w:rPr>
          <w:rFonts w:ascii="Times New Roman" w:hAnsi="Times New Roman" w:cs="Times New Roman"/>
          <w:sz w:val="24"/>
          <w:szCs w:val="24"/>
        </w:rPr>
        <w:t xml:space="preserve"> </w:t>
      </w:r>
      <w:r w:rsidRPr="0053469F">
        <w:rPr>
          <w:rFonts w:ascii="Times New Roman" w:hAnsi="Times New Roman" w:cs="Times New Roman"/>
          <w:sz w:val="24"/>
          <w:szCs w:val="24"/>
        </w:rPr>
        <w:t xml:space="preserve">zgodnie z formularzem oferty stanowiącym załącznik do umowy.   </w:t>
      </w:r>
    </w:p>
    <w:p w14:paraId="62D2F6E5" w14:textId="77777777" w:rsidR="00691412" w:rsidRDefault="00D57FB4" w:rsidP="00582932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2.</w:t>
      </w:r>
      <w:r w:rsidRPr="0053469F">
        <w:rPr>
          <w:rFonts w:ascii="Times New Roman" w:hAnsi="Times New Roman" w:cs="Times New Roman"/>
          <w:sz w:val="24"/>
          <w:szCs w:val="24"/>
        </w:rPr>
        <w:tab/>
        <w:t>Do obowiązków Wykonawcy należy dostarczenie nowego i nigdzie nie używanego sprzętu</w:t>
      </w:r>
      <w:r w:rsidR="0053469F">
        <w:rPr>
          <w:rFonts w:ascii="Times New Roman" w:hAnsi="Times New Roman" w:cs="Times New Roman"/>
          <w:sz w:val="24"/>
          <w:szCs w:val="24"/>
        </w:rPr>
        <w:t xml:space="preserve"> do</w:t>
      </w:r>
      <w:r w:rsidRPr="0053469F">
        <w:rPr>
          <w:rFonts w:ascii="Times New Roman" w:hAnsi="Times New Roman" w:cs="Times New Roman"/>
          <w:sz w:val="24"/>
          <w:szCs w:val="24"/>
        </w:rPr>
        <w:t xml:space="preserve"> </w:t>
      </w:r>
      <w:r w:rsidR="00691412" w:rsidRPr="00185348">
        <w:rPr>
          <w:rFonts w:ascii="Times New Roman" w:hAnsi="Times New Roman" w:cs="Times New Roman"/>
          <w:sz w:val="24"/>
          <w:szCs w:val="24"/>
        </w:rPr>
        <w:t>Gminn</w:t>
      </w:r>
      <w:r w:rsidR="00691412">
        <w:rPr>
          <w:rFonts w:ascii="Times New Roman" w:hAnsi="Times New Roman" w:cs="Times New Roman"/>
          <w:sz w:val="24"/>
          <w:szCs w:val="24"/>
        </w:rPr>
        <w:t>e</w:t>
      </w:r>
      <w:r w:rsidR="00691412" w:rsidRPr="00185348">
        <w:rPr>
          <w:rFonts w:ascii="Times New Roman" w:hAnsi="Times New Roman" w:cs="Times New Roman"/>
          <w:sz w:val="24"/>
          <w:szCs w:val="24"/>
        </w:rPr>
        <w:t xml:space="preserve"> Centrum Kultury, Sportu i Turystyki w Radkowie</w:t>
      </w:r>
      <w:r w:rsidR="00691412">
        <w:rPr>
          <w:rFonts w:ascii="Times New Roman" w:hAnsi="Times New Roman" w:cs="Times New Roman"/>
          <w:sz w:val="24"/>
          <w:szCs w:val="24"/>
        </w:rPr>
        <w:t xml:space="preserve"> </w:t>
      </w:r>
      <w:r w:rsidR="0053469F" w:rsidRPr="0053469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z siedzibą ul. </w:t>
      </w:r>
      <w:r w:rsidR="00691412" w:rsidRPr="00185348">
        <w:rPr>
          <w:rFonts w:ascii="Times New Roman" w:hAnsi="Times New Roman" w:cs="Times New Roman"/>
          <w:sz w:val="24"/>
          <w:szCs w:val="24"/>
        </w:rPr>
        <w:t>ul. Handlowa 11, 57-420 Radków</w:t>
      </w:r>
    </w:p>
    <w:p w14:paraId="78C6D4CA" w14:textId="1C28C324" w:rsidR="00D57FB4" w:rsidRPr="0053469F" w:rsidRDefault="0053469F" w:rsidP="00582932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 xml:space="preserve"> </w:t>
      </w:r>
      <w:r w:rsidR="00D57FB4" w:rsidRPr="0053469F">
        <w:rPr>
          <w:rFonts w:ascii="Times New Roman" w:hAnsi="Times New Roman" w:cs="Times New Roman"/>
          <w:sz w:val="24"/>
          <w:szCs w:val="24"/>
        </w:rPr>
        <w:t xml:space="preserve">3. Dzień i godzinę dostawy Wykonawca uzgodni z Zamawiającym z dwudniowym wyprzedzeniem. </w:t>
      </w:r>
    </w:p>
    <w:p w14:paraId="7EDE3760" w14:textId="06E8EF5D" w:rsidR="00D57FB4" w:rsidRPr="0053469F" w:rsidRDefault="00582932" w:rsidP="003E30D8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4</w:t>
      </w:r>
      <w:r w:rsidR="00D57FB4" w:rsidRPr="0053469F">
        <w:rPr>
          <w:rFonts w:ascii="Times New Roman" w:hAnsi="Times New Roman" w:cs="Times New Roman"/>
          <w:sz w:val="24"/>
          <w:szCs w:val="24"/>
        </w:rPr>
        <w:t>. Wykonawca ponosi pełną odpowiedzialność za jakość</w:t>
      </w:r>
      <w:r w:rsidR="00250CEA" w:rsidRPr="0053469F">
        <w:rPr>
          <w:rFonts w:ascii="Times New Roman" w:hAnsi="Times New Roman" w:cs="Times New Roman"/>
          <w:sz w:val="24"/>
          <w:szCs w:val="24"/>
        </w:rPr>
        <w:t xml:space="preserve"> oraz</w:t>
      </w:r>
      <w:r w:rsidR="00D57FB4" w:rsidRPr="0053469F">
        <w:rPr>
          <w:rFonts w:ascii="Times New Roman" w:hAnsi="Times New Roman" w:cs="Times New Roman"/>
          <w:sz w:val="24"/>
          <w:szCs w:val="24"/>
        </w:rPr>
        <w:t xml:space="preserve"> terminowość</w:t>
      </w:r>
      <w:r w:rsidR="00250CEA" w:rsidRPr="0053469F">
        <w:rPr>
          <w:rFonts w:ascii="Times New Roman" w:hAnsi="Times New Roman" w:cs="Times New Roman"/>
          <w:sz w:val="24"/>
          <w:szCs w:val="24"/>
        </w:rPr>
        <w:t>.</w:t>
      </w:r>
    </w:p>
    <w:p w14:paraId="36C38E4B" w14:textId="7897C998" w:rsidR="00D57FB4" w:rsidRPr="0053469F" w:rsidRDefault="00D57FB4" w:rsidP="003E30D8">
      <w:pPr>
        <w:spacing w:before="0" w:after="12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0418EA1" w14:textId="0BFE5236" w:rsidR="006111FC" w:rsidRPr="0053469F" w:rsidRDefault="006111FC" w:rsidP="003E30D8">
      <w:pPr>
        <w:spacing w:before="0" w:after="12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469F">
        <w:rPr>
          <w:rFonts w:ascii="Times New Roman" w:hAnsi="Times New Roman" w:cs="Times New Roman"/>
          <w:b/>
          <w:sz w:val="24"/>
          <w:szCs w:val="24"/>
        </w:rPr>
        <w:t>§</w:t>
      </w:r>
      <w:r w:rsidR="00994353" w:rsidRPr="0053469F">
        <w:rPr>
          <w:rFonts w:ascii="Times New Roman" w:hAnsi="Times New Roman" w:cs="Times New Roman"/>
          <w:b/>
          <w:sz w:val="24"/>
          <w:szCs w:val="24"/>
        </w:rPr>
        <w:t>2</w:t>
      </w:r>
    </w:p>
    <w:p w14:paraId="3E097401" w14:textId="33ACBBF6" w:rsidR="00994353" w:rsidRPr="0053469F" w:rsidRDefault="00F54331" w:rsidP="003E30D8">
      <w:pPr>
        <w:pStyle w:val="Akapitzlist"/>
        <w:numPr>
          <w:ilvl w:val="0"/>
          <w:numId w:val="9"/>
        </w:num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 xml:space="preserve">Cena sprzedaży wynosi </w:t>
      </w:r>
      <w:r w:rsidR="00D57FB4" w:rsidRPr="0053469F">
        <w:rPr>
          <w:rFonts w:ascii="Times New Roman" w:hAnsi="Times New Roman" w:cs="Times New Roman"/>
          <w:sz w:val="24"/>
          <w:szCs w:val="24"/>
        </w:rPr>
        <w:t xml:space="preserve">…………………….. </w:t>
      </w:r>
      <w:r w:rsidRPr="0053469F">
        <w:rPr>
          <w:rFonts w:ascii="Times New Roman" w:hAnsi="Times New Roman" w:cs="Times New Roman"/>
          <w:sz w:val="24"/>
          <w:szCs w:val="24"/>
        </w:rPr>
        <w:t xml:space="preserve">brutto (słownie: </w:t>
      </w:r>
      <w:r w:rsidR="00D57FB4" w:rsidRPr="0053469F">
        <w:rPr>
          <w:rFonts w:ascii="Times New Roman" w:hAnsi="Times New Roman" w:cs="Times New Roman"/>
          <w:sz w:val="24"/>
          <w:szCs w:val="24"/>
        </w:rPr>
        <w:t>…………………………………………………………..)</w:t>
      </w:r>
    </w:p>
    <w:p w14:paraId="0BB42913" w14:textId="3EFE807F" w:rsidR="00994353" w:rsidRPr="0053469F" w:rsidRDefault="00F54331" w:rsidP="003E30D8">
      <w:pPr>
        <w:pStyle w:val="Akapitzlist"/>
        <w:numPr>
          <w:ilvl w:val="0"/>
          <w:numId w:val="9"/>
        </w:num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Zapłata ceny nastąpi przelewem na rachunek bankowy Wykonawcy</w:t>
      </w:r>
      <w:r w:rsidR="00D57FB4" w:rsidRPr="00534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19988829" w14:textId="04679B78" w:rsidR="008779D8" w:rsidRPr="0053469F" w:rsidRDefault="00F54331" w:rsidP="003E30D8">
      <w:pPr>
        <w:pStyle w:val="Akapitzlist"/>
        <w:numPr>
          <w:ilvl w:val="0"/>
          <w:numId w:val="9"/>
        </w:num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 xml:space="preserve">Zapłata ceny nastąpi w terminie </w:t>
      </w:r>
      <w:r w:rsidR="0053469F">
        <w:rPr>
          <w:rFonts w:ascii="Times New Roman" w:hAnsi="Times New Roman" w:cs="Times New Roman"/>
          <w:sz w:val="24"/>
          <w:szCs w:val="24"/>
        </w:rPr>
        <w:t>7</w:t>
      </w:r>
      <w:r w:rsidRPr="0053469F">
        <w:rPr>
          <w:rFonts w:ascii="Times New Roman" w:hAnsi="Times New Roman" w:cs="Times New Roman"/>
          <w:sz w:val="24"/>
          <w:szCs w:val="24"/>
        </w:rPr>
        <w:t xml:space="preserve"> dni od daty otrzymania przez Zamawiającego faktury VAT.</w:t>
      </w:r>
    </w:p>
    <w:p w14:paraId="0BAC4099" w14:textId="77777777" w:rsidR="008779D8" w:rsidRPr="0053469F" w:rsidRDefault="00F54331" w:rsidP="003E30D8">
      <w:pPr>
        <w:pStyle w:val="Akapitzlist"/>
        <w:numPr>
          <w:ilvl w:val="0"/>
          <w:numId w:val="9"/>
        </w:num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Zamawiający nie dopuszcza zmiany ceny za zrealizowanie zamówienia w trakcie trwania umowy.</w:t>
      </w:r>
    </w:p>
    <w:p w14:paraId="6A36EDCB" w14:textId="77777777" w:rsidR="008779D8" w:rsidRPr="0053469F" w:rsidRDefault="00F54331" w:rsidP="003E30D8">
      <w:pPr>
        <w:pStyle w:val="Akapitzlist"/>
        <w:numPr>
          <w:ilvl w:val="0"/>
          <w:numId w:val="9"/>
        </w:numPr>
        <w:spacing w:before="0" w:after="36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Datą spełnienia świadczenia pieniężnego jest data obciążenia rachunku Zamawiającego.</w:t>
      </w:r>
    </w:p>
    <w:p w14:paraId="584D7822" w14:textId="77777777" w:rsidR="00994353" w:rsidRPr="0053469F" w:rsidRDefault="00994353" w:rsidP="003E30D8">
      <w:pPr>
        <w:spacing w:before="0" w:after="120" w:line="360" w:lineRule="auto"/>
        <w:jc w:val="center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53469F">
        <w:rPr>
          <w:rFonts w:ascii="Times New Roman" w:hAnsi="Times New Roman" w:cs="Times New Roman"/>
          <w:b/>
          <w:sz w:val="24"/>
          <w:szCs w:val="24"/>
        </w:rPr>
        <w:t>§3</w:t>
      </w:r>
    </w:p>
    <w:p w14:paraId="2D1D9B5D" w14:textId="2501C3EF" w:rsidR="008779D8" w:rsidRPr="0053469F" w:rsidRDefault="00582932" w:rsidP="003E30D8">
      <w:pPr>
        <w:pStyle w:val="Akapitzlist"/>
        <w:numPr>
          <w:ilvl w:val="0"/>
          <w:numId w:val="10"/>
        </w:num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Przedmiot zamówienia zostanie odebrany</w:t>
      </w:r>
      <w:r w:rsidR="00F54331" w:rsidRPr="0053469F">
        <w:rPr>
          <w:rFonts w:ascii="Times New Roman" w:hAnsi="Times New Roman" w:cs="Times New Roman"/>
          <w:sz w:val="24"/>
          <w:szCs w:val="24"/>
        </w:rPr>
        <w:t xml:space="preserve"> w miejscu</w:t>
      </w:r>
      <w:r w:rsidR="00250EFF" w:rsidRPr="0053469F">
        <w:rPr>
          <w:rFonts w:ascii="Times New Roman" w:hAnsi="Times New Roman" w:cs="Times New Roman"/>
          <w:sz w:val="24"/>
          <w:szCs w:val="24"/>
        </w:rPr>
        <w:t xml:space="preserve"> </w:t>
      </w:r>
      <w:r w:rsidR="00F54331" w:rsidRPr="0053469F">
        <w:rPr>
          <w:rFonts w:ascii="Times New Roman" w:hAnsi="Times New Roman" w:cs="Times New Roman"/>
          <w:sz w:val="24"/>
          <w:szCs w:val="24"/>
        </w:rPr>
        <w:t>prowadzenia działalności Wykonawcy przez przedstawiciela Zamawiającego.</w:t>
      </w:r>
    </w:p>
    <w:p w14:paraId="5A8BC1FC" w14:textId="2AF45099" w:rsidR="008779D8" w:rsidRPr="0053469F" w:rsidRDefault="00F54331" w:rsidP="003E30D8">
      <w:pPr>
        <w:pStyle w:val="Akapitzlist"/>
        <w:numPr>
          <w:ilvl w:val="0"/>
          <w:numId w:val="10"/>
        </w:num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 xml:space="preserve">Odbiór </w:t>
      </w:r>
      <w:r w:rsidR="00582932" w:rsidRPr="0053469F">
        <w:rPr>
          <w:rFonts w:ascii="Times New Roman" w:hAnsi="Times New Roman" w:cs="Times New Roman"/>
          <w:sz w:val="24"/>
          <w:szCs w:val="24"/>
        </w:rPr>
        <w:t xml:space="preserve">przedmiotu zamówienia </w:t>
      </w:r>
      <w:r w:rsidRPr="0053469F">
        <w:rPr>
          <w:rFonts w:ascii="Times New Roman" w:hAnsi="Times New Roman" w:cs="Times New Roman"/>
          <w:sz w:val="24"/>
          <w:szCs w:val="24"/>
        </w:rPr>
        <w:t>zostanie potwierdzony protokołem.</w:t>
      </w:r>
    </w:p>
    <w:p w14:paraId="3E9DCCF8" w14:textId="0EE7021B" w:rsidR="008779D8" w:rsidRPr="0053469F" w:rsidRDefault="00F54331" w:rsidP="003E30D8">
      <w:pPr>
        <w:pStyle w:val="Akapitzlist"/>
        <w:numPr>
          <w:ilvl w:val="0"/>
          <w:numId w:val="10"/>
        </w:num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 xml:space="preserve">Wraz </w:t>
      </w:r>
      <w:r w:rsidR="00582932" w:rsidRPr="0053469F">
        <w:rPr>
          <w:rFonts w:ascii="Times New Roman" w:hAnsi="Times New Roman" w:cs="Times New Roman"/>
          <w:sz w:val="24"/>
          <w:szCs w:val="24"/>
        </w:rPr>
        <w:t>przedmiotem zamówienia</w:t>
      </w:r>
      <w:r w:rsidRPr="0053469F">
        <w:rPr>
          <w:rFonts w:ascii="Times New Roman" w:hAnsi="Times New Roman" w:cs="Times New Roman"/>
          <w:sz w:val="24"/>
          <w:szCs w:val="24"/>
        </w:rPr>
        <w:t xml:space="preserve"> Wykonawca wyda Zamawiającemu:</w:t>
      </w:r>
    </w:p>
    <w:p w14:paraId="46CD1990" w14:textId="77777777" w:rsidR="008779D8" w:rsidRPr="0053469F" w:rsidRDefault="00F54331" w:rsidP="003E30D8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kart</w:t>
      </w:r>
      <w:r w:rsidR="00994353" w:rsidRPr="0053469F">
        <w:rPr>
          <w:rFonts w:ascii="Times New Roman" w:hAnsi="Times New Roman" w:cs="Times New Roman"/>
          <w:sz w:val="24"/>
          <w:szCs w:val="24"/>
        </w:rPr>
        <w:t>y</w:t>
      </w:r>
      <w:r w:rsidRPr="0053469F">
        <w:rPr>
          <w:rFonts w:ascii="Times New Roman" w:hAnsi="Times New Roman" w:cs="Times New Roman"/>
          <w:sz w:val="24"/>
          <w:szCs w:val="24"/>
        </w:rPr>
        <w:t xml:space="preserve"> gwarancyjne,</w:t>
      </w:r>
    </w:p>
    <w:p w14:paraId="455A907D" w14:textId="599CA842" w:rsidR="008779D8" w:rsidRPr="0053469F" w:rsidRDefault="00250EFF" w:rsidP="003E30D8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lastRenderedPageBreak/>
        <w:t>karty katalogowe produktów</w:t>
      </w:r>
      <w:r w:rsidR="00F54331" w:rsidRPr="0053469F">
        <w:rPr>
          <w:rFonts w:ascii="Times New Roman" w:hAnsi="Times New Roman" w:cs="Times New Roman"/>
          <w:sz w:val="24"/>
          <w:szCs w:val="24"/>
        </w:rPr>
        <w:t>,</w:t>
      </w:r>
    </w:p>
    <w:p w14:paraId="3E65E9D2" w14:textId="77777777" w:rsidR="008779D8" w:rsidRPr="0053469F" w:rsidRDefault="00F54331" w:rsidP="003E30D8">
      <w:pPr>
        <w:pStyle w:val="Akapitzlist"/>
        <w:numPr>
          <w:ilvl w:val="1"/>
          <w:numId w:val="10"/>
        </w:numPr>
        <w:spacing w:after="185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instrukcje użytkowania,</w:t>
      </w:r>
    </w:p>
    <w:p w14:paraId="66C7F208" w14:textId="77777777" w:rsidR="008779D8" w:rsidRPr="0053469F" w:rsidRDefault="00F54331" w:rsidP="003E30D8">
      <w:pPr>
        <w:pStyle w:val="Akapitzlist"/>
        <w:numPr>
          <w:ilvl w:val="1"/>
          <w:numId w:val="10"/>
        </w:numPr>
        <w:spacing w:before="0" w:after="36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inne dokumenty przekazane przez producenta lub zwyczajowo wydawane przy takiej sprzedaży.</w:t>
      </w:r>
    </w:p>
    <w:p w14:paraId="1F9D0775" w14:textId="77777777" w:rsidR="00994353" w:rsidRPr="0053469F" w:rsidRDefault="00994353" w:rsidP="003E30D8">
      <w:pPr>
        <w:spacing w:before="0" w:after="12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469F">
        <w:rPr>
          <w:rFonts w:ascii="Times New Roman" w:hAnsi="Times New Roman" w:cs="Times New Roman"/>
          <w:b/>
          <w:sz w:val="24"/>
          <w:szCs w:val="24"/>
        </w:rPr>
        <w:t>§4</w:t>
      </w:r>
    </w:p>
    <w:p w14:paraId="6633D238" w14:textId="5F01D67B" w:rsidR="008779D8" w:rsidRPr="0053469F" w:rsidRDefault="00F54331" w:rsidP="003E30D8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 xml:space="preserve">Wykonawca zapewnia, że </w:t>
      </w:r>
      <w:r w:rsidR="00582932" w:rsidRPr="0053469F">
        <w:rPr>
          <w:rFonts w:ascii="Times New Roman" w:hAnsi="Times New Roman" w:cs="Times New Roman"/>
          <w:sz w:val="24"/>
          <w:szCs w:val="24"/>
        </w:rPr>
        <w:t>dostarczony sprzęt jest</w:t>
      </w:r>
      <w:r w:rsidRPr="0053469F">
        <w:rPr>
          <w:rFonts w:ascii="Times New Roman" w:hAnsi="Times New Roman" w:cs="Times New Roman"/>
          <w:sz w:val="24"/>
          <w:szCs w:val="24"/>
        </w:rPr>
        <w:t xml:space="preserve"> wysokiej jakości oraz nie </w:t>
      </w:r>
      <w:r w:rsidR="00582932" w:rsidRPr="0053469F">
        <w:rPr>
          <w:rFonts w:ascii="Times New Roman" w:hAnsi="Times New Roman" w:cs="Times New Roman"/>
          <w:sz w:val="24"/>
          <w:szCs w:val="24"/>
        </w:rPr>
        <w:t>jest</w:t>
      </w:r>
      <w:r w:rsidRPr="0053469F">
        <w:rPr>
          <w:rFonts w:ascii="Times New Roman" w:hAnsi="Times New Roman" w:cs="Times New Roman"/>
          <w:sz w:val="24"/>
          <w:szCs w:val="24"/>
        </w:rPr>
        <w:t xml:space="preserve"> dotknięt</w:t>
      </w:r>
      <w:r w:rsidR="00582932" w:rsidRPr="0053469F">
        <w:rPr>
          <w:rFonts w:ascii="Times New Roman" w:hAnsi="Times New Roman" w:cs="Times New Roman"/>
          <w:sz w:val="24"/>
          <w:szCs w:val="24"/>
        </w:rPr>
        <w:t>y</w:t>
      </w:r>
      <w:r w:rsidRPr="0053469F">
        <w:rPr>
          <w:rFonts w:ascii="Times New Roman" w:hAnsi="Times New Roman" w:cs="Times New Roman"/>
          <w:sz w:val="24"/>
          <w:szCs w:val="24"/>
        </w:rPr>
        <w:t xml:space="preserve"> wadami fizycznymi lub prawnymi, jak również </w:t>
      </w:r>
      <w:r w:rsidR="00582932" w:rsidRPr="0053469F">
        <w:rPr>
          <w:rFonts w:ascii="Times New Roman" w:hAnsi="Times New Roman" w:cs="Times New Roman"/>
          <w:sz w:val="24"/>
          <w:szCs w:val="24"/>
        </w:rPr>
        <w:t>że jest</w:t>
      </w:r>
      <w:r w:rsidRPr="0053469F">
        <w:rPr>
          <w:rFonts w:ascii="Times New Roman" w:hAnsi="Times New Roman" w:cs="Times New Roman"/>
          <w:sz w:val="24"/>
          <w:szCs w:val="24"/>
        </w:rPr>
        <w:t xml:space="preserve"> gotow</w:t>
      </w:r>
      <w:r w:rsidR="00582932" w:rsidRPr="0053469F">
        <w:rPr>
          <w:rFonts w:ascii="Times New Roman" w:hAnsi="Times New Roman" w:cs="Times New Roman"/>
          <w:sz w:val="24"/>
          <w:szCs w:val="24"/>
        </w:rPr>
        <w:t>y</w:t>
      </w:r>
      <w:r w:rsidRPr="0053469F">
        <w:rPr>
          <w:rFonts w:ascii="Times New Roman" w:hAnsi="Times New Roman" w:cs="Times New Roman"/>
          <w:sz w:val="24"/>
          <w:szCs w:val="24"/>
        </w:rPr>
        <w:t xml:space="preserve"> do używania zgodnie z przeznaczeniem bez jakichkolwiek dodatkowych wydatków i nakładów.</w:t>
      </w:r>
    </w:p>
    <w:p w14:paraId="6D148974" w14:textId="5DECF2BA" w:rsidR="008779D8" w:rsidRPr="0053469F" w:rsidRDefault="00F54331" w:rsidP="003E30D8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Wykonawca udziela gwarancji na</w:t>
      </w:r>
      <w:r w:rsidR="00250EFF" w:rsidRPr="0053469F">
        <w:rPr>
          <w:rFonts w:ascii="Times New Roman" w:hAnsi="Times New Roman" w:cs="Times New Roman"/>
          <w:sz w:val="24"/>
          <w:szCs w:val="24"/>
        </w:rPr>
        <w:t xml:space="preserve"> przedmioty</w:t>
      </w:r>
      <w:r w:rsidRPr="0053469F">
        <w:rPr>
          <w:rFonts w:ascii="Times New Roman" w:hAnsi="Times New Roman" w:cs="Times New Roman"/>
          <w:sz w:val="24"/>
          <w:szCs w:val="24"/>
        </w:rPr>
        <w:t>.</w:t>
      </w:r>
    </w:p>
    <w:p w14:paraId="47EA228C" w14:textId="394E6441" w:rsidR="008779D8" w:rsidRPr="0053469F" w:rsidRDefault="00F54331" w:rsidP="003E30D8">
      <w:pPr>
        <w:pStyle w:val="Akapitzlist"/>
        <w:numPr>
          <w:ilvl w:val="0"/>
          <w:numId w:val="13"/>
        </w:numPr>
        <w:spacing w:after="215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 xml:space="preserve">Okres gwarancji wynosi </w:t>
      </w:r>
      <w:r w:rsidR="00250EFF" w:rsidRPr="0053469F">
        <w:rPr>
          <w:rFonts w:ascii="Times New Roman" w:hAnsi="Times New Roman" w:cs="Times New Roman"/>
          <w:sz w:val="24"/>
          <w:szCs w:val="24"/>
        </w:rPr>
        <w:t>……………..</w:t>
      </w:r>
      <w:r w:rsidRPr="0053469F">
        <w:rPr>
          <w:rFonts w:ascii="Times New Roman" w:hAnsi="Times New Roman" w:cs="Times New Roman"/>
          <w:sz w:val="24"/>
          <w:szCs w:val="24"/>
        </w:rPr>
        <w:t xml:space="preserve"> miesiące od dnia wydania</w:t>
      </w:r>
      <w:r w:rsidR="00250EFF" w:rsidRPr="0053469F">
        <w:rPr>
          <w:rFonts w:ascii="Times New Roman" w:hAnsi="Times New Roman" w:cs="Times New Roman"/>
          <w:sz w:val="24"/>
          <w:szCs w:val="24"/>
        </w:rPr>
        <w:t xml:space="preserve"> sprzętu</w:t>
      </w:r>
      <w:r w:rsidRPr="0053469F">
        <w:rPr>
          <w:rFonts w:ascii="Times New Roman" w:hAnsi="Times New Roman" w:cs="Times New Roman"/>
          <w:sz w:val="24"/>
          <w:szCs w:val="24"/>
        </w:rPr>
        <w:t>.</w:t>
      </w:r>
    </w:p>
    <w:p w14:paraId="06E2A047" w14:textId="4231EEF0" w:rsidR="00250EFF" w:rsidRPr="0053469F" w:rsidRDefault="00250EFF" w:rsidP="003E30D8">
      <w:pPr>
        <w:pStyle w:val="Akapitzlist"/>
        <w:numPr>
          <w:ilvl w:val="0"/>
          <w:numId w:val="13"/>
        </w:numPr>
        <w:spacing w:before="0" w:after="36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Wykonawca zobowiązany jest do zawiadomienia Zamawiającego w formie pisemnej o zmianie danych kontaktowych do zgłaszania roszczeń z tytułu gwarancji, w terminie 14 dni od takiej zmiany.</w:t>
      </w:r>
    </w:p>
    <w:p w14:paraId="0C2F3945" w14:textId="77777777" w:rsidR="00E67137" w:rsidRPr="0053469F" w:rsidRDefault="00E67137" w:rsidP="003E30D8">
      <w:pPr>
        <w:spacing w:before="0" w:after="120" w:line="360" w:lineRule="auto"/>
        <w:ind w:right="14"/>
        <w:jc w:val="center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53469F">
        <w:rPr>
          <w:rFonts w:ascii="Times New Roman" w:hAnsi="Times New Roman" w:cs="Times New Roman"/>
          <w:b/>
          <w:sz w:val="24"/>
          <w:szCs w:val="24"/>
        </w:rPr>
        <w:t>§5</w:t>
      </w:r>
    </w:p>
    <w:p w14:paraId="0AB4C371" w14:textId="77777777" w:rsidR="008779D8" w:rsidRPr="0053469F" w:rsidRDefault="00F54331" w:rsidP="003E30D8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Zamawiającemu przysługuje prawo odstąpienia od umowy, jeżeli:</w:t>
      </w:r>
    </w:p>
    <w:p w14:paraId="53BA8271" w14:textId="77777777" w:rsidR="008779D8" w:rsidRPr="0053469F" w:rsidRDefault="00F54331" w:rsidP="003E30D8">
      <w:pPr>
        <w:numPr>
          <w:ilvl w:val="1"/>
          <w:numId w:val="14"/>
        </w:numPr>
        <w:spacing w:after="14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wystąpią istotne zmiany okoliczności powodujące, że wykonanie umowy nie leży w interesie publicznym, czego nie można było przewidzieć w chwili zawierania umowy - w terminie 30 dni od powzięcia wiadomości o powyższych okolicznościach.</w:t>
      </w:r>
    </w:p>
    <w:p w14:paraId="352B1253" w14:textId="77777777" w:rsidR="008779D8" w:rsidRPr="0053469F" w:rsidRDefault="00F54331" w:rsidP="003E30D8">
      <w:pPr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zostanie złożony do sądu wniosek o ogłoszenie upadłości Wykonawcy, zostanie ogłoszona</w:t>
      </w:r>
      <w:r w:rsidR="00E67137" w:rsidRPr="0053469F">
        <w:rPr>
          <w:rFonts w:ascii="Times New Roman" w:hAnsi="Times New Roman" w:cs="Times New Roman"/>
          <w:sz w:val="24"/>
          <w:szCs w:val="24"/>
        </w:rPr>
        <w:t xml:space="preserve"> </w:t>
      </w:r>
      <w:r w:rsidRPr="0053469F">
        <w:rPr>
          <w:rFonts w:ascii="Times New Roman" w:hAnsi="Times New Roman" w:cs="Times New Roman"/>
          <w:sz w:val="24"/>
          <w:szCs w:val="24"/>
        </w:rPr>
        <w:t>upadłość lub likwidacja Wykonawcy albo zostaną podjęte czynności w celu rozwiązania jego przedsiębiorstwa,</w:t>
      </w:r>
    </w:p>
    <w:p w14:paraId="506ADBDC" w14:textId="77777777" w:rsidR="008779D8" w:rsidRPr="0053469F" w:rsidRDefault="00F54331" w:rsidP="003E30D8">
      <w:pPr>
        <w:numPr>
          <w:ilvl w:val="1"/>
          <w:numId w:val="14"/>
        </w:num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zostanie wydany nakaz zajęcia mienia albo rachunku bankowego Wykonawcy,</w:t>
      </w:r>
    </w:p>
    <w:p w14:paraId="2E815B5E" w14:textId="3760B711" w:rsidR="008779D8" w:rsidRPr="0053469F" w:rsidRDefault="00F54331" w:rsidP="003E30D8">
      <w:pPr>
        <w:numPr>
          <w:ilvl w:val="1"/>
          <w:numId w:val="14"/>
        </w:numPr>
        <w:spacing w:after="274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 xml:space="preserve">Wykonawca dopuszcza się przekraczającego 7 dni opóźnienia w wydaniu </w:t>
      </w:r>
      <w:r w:rsidR="00250EFF" w:rsidRPr="0053469F">
        <w:rPr>
          <w:rFonts w:ascii="Times New Roman" w:hAnsi="Times New Roman" w:cs="Times New Roman"/>
          <w:sz w:val="24"/>
          <w:szCs w:val="24"/>
        </w:rPr>
        <w:t>sprzętu</w:t>
      </w:r>
      <w:r w:rsidR="00582932" w:rsidRPr="0053469F">
        <w:rPr>
          <w:rFonts w:ascii="Times New Roman" w:hAnsi="Times New Roman" w:cs="Times New Roman"/>
          <w:sz w:val="24"/>
          <w:szCs w:val="24"/>
        </w:rPr>
        <w:t>.</w:t>
      </w:r>
    </w:p>
    <w:p w14:paraId="6210733D" w14:textId="6FCA3C1E" w:rsidR="0099105A" w:rsidRPr="00691412" w:rsidRDefault="00F54331" w:rsidP="0099105A">
      <w:pPr>
        <w:numPr>
          <w:ilvl w:val="0"/>
          <w:numId w:val="14"/>
        </w:numPr>
        <w:spacing w:after="620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Odstąpienie od umowy powinno nastąpić w formie pisemnej pod rygorem nieważności i powinno zawierać uzasadnienie.</w:t>
      </w:r>
    </w:p>
    <w:p w14:paraId="5A88B4DA" w14:textId="77777777" w:rsidR="00E67137" w:rsidRPr="0053469F" w:rsidRDefault="00E67137" w:rsidP="00767B08">
      <w:pPr>
        <w:spacing w:before="0" w:after="120" w:line="360" w:lineRule="auto"/>
        <w:ind w:left="360" w:right="1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469F">
        <w:rPr>
          <w:rFonts w:ascii="Times New Roman" w:hAnsi="Times New Roman" w:cs="Times New Roman"/>
          <w:b/>
          <w:sz w:val="24"/>
          <w:szCs w:val="24"/>
        </w:rPr>
        <w:lastRenderedPageBreak/>
        <w:t>§6</w:t>
      </w:r>
    </w:p>
    <w:p w14:paraId="498EE8CF" w14:textId="77777777" w:rsidR="008779D8" w:rsidRPr="0053469F" w:rsidRDefault="00F54331" w:rsidP="00767B08">
      <w:pPr>
        <w:numPr>
          <w:ilvl w:val="0"/>
          <w:numId w:val="15"/>
        </w:numPr>
        <w:spacing w:after="279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Wykonawca zapłaci Zamawiającemu kary umowne w następujących przypadkach:</w:t>
      </w:r>
    </w:p>
    <w:p w14:paraId="0A863055" w14:textId="00AC5018" w:rsidR="008779D8" w:rsidRPr="0053469F" w:rsidRDefault="00F54331" w:rsidP="00767B08">
      <w:pPr>
        <w:numPr>
          <w:ilvl w:val="1"/>
          <w:numId w:val="15"/>
        </w:numPr>
        <w:spacing w:after="141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w razie odstąpienia od umowy przez Wykonawcę, z przyczyn leżących po j</w:t>
      </w:r>
      <w:r w:rsidR="00100BD7" w:rsidRPr="0053469F">
        <w:rPr>
          <w:rFonts w:ascii="Times New Roman" w:hAnsi="Times New Roman" w:cs="Times New Roman"/>
          <w:sz w:val="24"/>
          <w:szCs w:val="24"/>
        </w:rPr>
        <w:t>e</w:t>
      </w:r>
      <w:r w:rsidRPr="0053469F">
        <w:rPr>
          <w:rFonts w:ascii="Times New Roman" w:hAnsi="Times New Roman" w:cs="Times New Roman"/>
          <w:sz w:val="24"/>
          <w:szCs w:val="24"/>
        </w:rPr>
        <w:t xml:space="preserve">go stronie — kara wynosi </w:t>
      </w:r>
      <w:r w:rsidR="0053469F" w:rsidRPr="0053469F">
        <w:rPr>
          <w:rFonts w:ascii="Times New Roman" w:hAnsi="Times New Roman" w:cs="Times New Roman"/>
          <w:sz w:val="24"/>
          <w:szCs w:val="24"/>
        </w:rPr>
        <w:t>1</w:t>
      </w:r>
      <w:r w:rsidRPr="0053469F">
        <w:rPr>
          <w:rFonts w:ascii="Times New Roman" w:hAnsi="Times New Roman" w:cs="Times New Roman"/>
          <w:sz w:val="24"/>
          <w:szCs w:val="24"/>
        </w:rPr>
        <w:t>0% ceny sprzedaży brutto.</w:t>
      </w:r>
    </w:p>
    <w:p w14:paraId="608CE02A" w14:textId="166F25B5" w:rsidR="008779D8" w:rsidRPr="0053469F" w:rsidRDefault="00F54331" w:rsidP="00767B08">
      <w:pPr>
        <w:numPr>
          <w:ilvl w:val="1"/>
          <w:numId w:val="15"/>
        </w:numPr>
        <w:spacing w:after="153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 xml:space="preserve">w razie opóźnienia w wydaniu </w:t>
      </w:r>
      <w:r w:rsidR="00250EFF" w:rsidRPr="0053469F">
        <w:rPr>
          <w:rFonts w:ascii="Times New Roman" w:hAnsi="Times New Roman" w:cs="Times New Roman"/>
          <w:sz w:val="24"/>
          <w:szCs w:val="24"/>
        </w:rPr>
        <w:t>sprzętu</w:t>
      </w:r>
      <w:r w:rsidR="00582932" w:rsidRPr="0053469F">
        <w:rPr>
          <w:rFonts w:ascii="Times New Roman" w:hAnsi="Times New Roman" w:cs="Times New Roman"/>
          <w:sz w:val="24"/>
          <w:szCs w:val="24"/>
        </w:rPr>
        <w:t xml:space="preserve"> z winy Wykonawcy</w:t>
      </w:r>
      <w:r w:rsidRPr="0053469F">
        <w:rPr>
          <w:rFonts w:ascii="Times New Roman" w:hAnsi="Times New Roman" w:cs="Times New Roman"/>
          <w:sz w:val="24"/>
          <w:szCs w:val="24"/>
        </w:rPr>
        <w:t xml:space="preserve"> — kara wynosi 0,</w:t>
      </w:r>
      <w:r w:rsidR="0053469F" w:rsidRPr="0053469F">
        <w:rPr>
          <w:rFonts w:ascii="Times New Roman" w:hAnsi="Times New Roman" w:cs="Times New Roman"/>
          <w:sz w:val="24"/>
          <w:szCs w:val="24"/>
        </w:rPr>
        <w:t>5</w:t>
      </w:r>
      <w:r w:rsidRPr="0053469F">
        <w:rPr>
          <w:rFonts w:ascii="Times New Roman" w:hAnsi="Times New Roman" w:cs="Times New Roman"/>
          <w:sz w:val="24"/>
          <w:szCs w:val="24"/>
        </w:rPr>
        <w:t>% ceny sprzedaży brutto za każdy dzień opóźnienia</w:t>
      </w:r>
      <w:r w:rsidR="00582932" w:rsidRPr="0053469F">
        <w:rPr>
          <w:rFonts w:ascii="Times New Roman" w:hAnsi="Times New Roman" w:cs="Times New Roman"/>
          <w:sz w:val="24"/>
          <w:szCs w:val="24"/>
        </w:rPr>
        <w:t>.</w:t>
      </w:r>
    </w:p>
    <w:p w14:paraId="3DB7859E" w14:textId="77777777" w:rsidR="00E67137" w:rsidRPr="0053469F" w:rsidRDefault="00E67137" w:rsidP="00767B08">
      <w:pPr>
        <w:spacing w:before="0" w:after="120" w:line="360" w:lineRule="auto"/>
        <w:ind w:left="360" w:right="14"/>
        <w:jc w:val="center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53469F">
        <w:rPr>
          <w:rFonts w:ascii="Times New Roman" w:hAnsi="Times New Roman" w:cs="Times New Roman"/>
          <w:b/>
          <w:sz w:val="24"/>
          <w:szCs w:val="24"/>
        </w:rPr>
        <w:t>§7</w:t>
      </w:r>
    </w:p>
    <w:p w14:paraId="448DD9A9" w14:textId="77777777" w:rsidR="008779D8" w:rsidRPr="0053469F" w:rsidRDefault="00F54331" w:rsidP="00767B08">
      <w:pPr>
        <w:pStyle w:val="Akapitzlist"/>
        <w:numPr>
          <w:ilvl w:val="0"/>
          <w:numId w:val="17"/>
        </w:numPr>
        <w:spacing w:after="149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Wykonawca bez pisemnej zgody Zamawiającego nie może dokonywać przeniesienia wierzytelności wynikających z niniejszej umowy.</w:t>
      </w:r>
    </w:p>
    <w:p w14:paraId="10E40B61" w14:textId="77777777" w:rsidR="008779D8" w:rsidRPr="0053469F" w:rsidRDefault="00F54331" w:rsidP="00767B08">
      <w:pPr>
        <w:pStyle w:val="Akapitzlist"/>
        <w:numPr>
          <w:ilvl w:val="0"/>
          <w:numId w:val="17"/>
        </w:numPr>
        <w:spacing w:after="32" w:line="360" w:lineRule="auto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Spory, mogące wyniknąć przy realizacji niniejszej umowy, strony zobowiązują się rozstrzygnąć polubownie, a jeżeli okaże się to niemożliwe, rozstrzygać je będzie właściwy dla</w:t>
      </w:r>
      <w:r w:rsidR="00E67137" w:rsidRPr="0053469F">
        <w:rPr>
          <w:rFonts w:ascii="Times New Roman" w:hAnsi="Times New Roman" w:cs="Times New Roman"/>
          <w:sz w:val="24"/>
          <w:szCs w:val="24"/>
        </w:rPr>
        <w:t xml:space="preserve"> Zamawiającego sąd powszechny.</w:t>
      </w:r>
    </w:p>
    <w:p w14:paraId="6BDDDAA2" w14:textId="1B6CA4E9" w:rsidR="00955464" w:rsidRPr="0053469F" w:rsidRDefault="00D30A3B" w:rsidP="0053469F">
      <w:pPr>
        <w:spacing w:before="240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69F">
        <w:rPr>
          <w:rFonts w:ascii="Times New Roman" w:hAnsi="Times New Roman" w:cs="Times New Roman"/>
          <w:sz w:val="24"/>
          <w:szCs w:val="24"/>
        </w:rPr>
        <w:t>Zamawiający</w:t>
      </w:r>
      <w:r w:rsidR="00516EA2" w:rsidRPr="0053469F">
        <w:rPr>
          <w:rFonts w:ascii="Times New Roman" w:hAnsi="Times New Roman" w:cs="Times New Roman"/>
          <w:sz w:val="24"/>
          <w:szCs w:val="24"/>
        </w:rPr>
        <w:tab/>
      </w:r>
      <w:r w:rsidR="00516EA2" w:rsidRPr="0053469F">
        <w:rPr>
          <w:rFonts w:ascii="Times New Roman" w:hAnsi="Times New Roman" w:cs="Times New Roman"/>
          <w:sz w:val="24"/>
          <w:szCs w:val="24"/>
        </w:rPr>
        <w:tab/>
      </w:r>
      <w:r w:rsidR="00516EA2" w:rsidRPr="0053469F">
        <w:rPr>
          <w:rFonts w:ascii="Times New Roman" w:hAnsi="Times New Roman" w:cs="Times New Roman"/>
          <w:sz w:val="24"/>
          <w:szCs w:val="24"/>
        </w:rPr>
        <w:tab/>
      </w:r>
      <w:r w:rsidR="00516EA2" w:rsidRPr="0053469F">
        <w:rPr>
          <w:rFonts w:ascii="Times New Roman" w:hAnsi="Times New Roman" w:cs="Times New Roman"/>
          <w:sz w:val="24"/>
          <w:szCs w:val="24"/>
        </w:rPr>
        <w:tab/>
      </w:r>
      <w:r w:rsidR="00516EA2" w:rsidRPr="0053469F">
        <w:rPr>
          <w:rFonts w:ascii="Times New Roman" w:hAnsi="Times New Roman" w:cs="Times New Roman"/>
          <w:sz w:val="24"/>
          <w:szCs w:val="24"/>
        </w:rPr>
        <w:tab/>
      </w:r>
      <w:r w:rsidR="00516EA2" w:rsidRPr="0053469F">
        <w:rPr>
          <w:rFonts w:ascii="Times New Roman" w:hAnsi="Times New Roman" w:cs="Times New Roman"/>
          <w:sz w:val="24"/>
          <w:szCs w:val="24"/>
        </w:rPr>
        <w:tab/>
      </w:r>
      <w:r w:rsidR="00516EA2" w:rsidRPr="0053469F">
        <w:rPr>
          <w:rFonts w:ascii="Times New Roman" w:hAnsi="Times New Roman" w:cs="Times New Roman"/>
          <w:sz w:val="24"/>
          <w:szCs w:val="24"/>
        </w:rPr>
        <w:tab/>
      </w:r>
      <w:r w:rsidR="00516EA2" w:rsidRPr="0053469F">
        <w:rPr>
          <w:rFonts w:ascii="Times New Roman" w:hAnsi="Times New Roman" w:cs="Times New Roman"/>
          <w:sz w:val="24"/>
          <w:szCs w:val="24"/>
        </w:rPr>
        <w:tab/>
        <w:t>Wykonawca</w:t>
      </w:r>
    </w:p>
    <w:sectPr w:rsidR="00955464" w:rsidRPr="0053469F" w:rsidSect="009D7FE0">
      <w:headerReference w:type="default" r:id="rId8"/>
      <w:footerReference w:type="default" r:id="rId9"/>
      <w:pgSz w:w="11900" w:h="1682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9931" w14:textId="77777777" w:rsidR="009E539B" w:rsidRDefault="009E539B">
      <w:pPr>
        <w:spacing w:before="0" w:after="0" w:line="240" w:lineRule="auto"/>
      </w:pPr>
      <w:r>
        <w:separator/>
      </w:r>
    </w:p>
  </w:endnote>
  <w:endnote w:type="continuationSeparator" w:id="0">
    <w:p w14:paraId="4DA82188" w14:textId="77777777" w:rsidR="009E539B" w:rsidRDefault="009E53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951745"/>
      <w:docPartObj>
        <w:docPartGallery w:val="Page Numbers (Bottom of Page)"/>
        <w:docPartUnique/>
      </w:docPartObj>
    </w:sdtPr>
    <w:sdtContent>
      <w:p w14:paraId="4127DE01" w14:textId="0DC81060" w:rsidR="00E5260C" w:rsidRDefault="00E526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86">
          <w:rPr>
            <w:noProof/>
          </w:rPr>
          <w:t>2</w:t>
        </w:r>
        <w:r>
          <w:fldChar w:fldCharType="end"/>
        </w:r>
      </w:p>
    </w:sdtContent>
  </w:sdt>
  <w:p w14:paraId="7C8DDC53" w14:textId="77777777" w:rsidR="00E5260C" w:rsidRDefault="00E52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9362E" w14:textId="77777777" w:rsidR="009E539B" w:rsidRDefault="009E539B">
      <w:pPr>
        <w:spacing w:before="0" w:after="0" w:line="240" w:lineRule="auto"/>
      </w:pPr>
      <w:r>
        <w:separator/>
      </w:r>
    </w:p>
  </w:footnote>
  <w:footnote w:type="continuationSeparator" w:id="0">
    <w:p w14:paraId="52E3D926" w14:textId="77777777" w:rsidR="009E539B" w:rsidRDefault="009E539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84FB" w14:textId="7AD53538" w:rsidR="00205B1A" w:rsidRDefault="00205B1A">
    <w:pPr>
      <w:pStyle w:val="Nagwek"/>
    </w:pPr>
    <w:r>
      <w:rPr>
        <w:noProof/>
      </w:rPr>
      <w:drawing>
        <wp:inline distT="0" distB="0" distL="0" distR="0" wp14:anchorId="709DF205" wp14:editId="280C4C3B">
          <wp:extent cx="57531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6E52"/>
    <w:multiLevelType w:val="hybridMultilevel"/>
    <w:tmpl w:val="3E18A2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145E"/>
    <w:multiLevelType w:val="hybridMultilevel"/>
    <w:tmpl w:val="38D0E492"/>
    <w:lvl w:ilvl="0" w:tplc="FA80922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" w15:restartNumberingAfterBreak="0">
    <w:nsid w:val="1EA95F2A"/>
    <w:multiLevelType w:val="hybridMultilevel"/>
    <w:tmpl w:val="784096A4"/>
    <w:lvl w:ilvl="0" w:tplc="7F2C3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031DE"/>
    <w:multiLevelType w:val="hybridMultilevel"/>
    <w:tmpl w:val="963299C8"/>
    <w:lvl w:ilvl="0" w:tplc="FA809226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6D974">
      <w:start w:val="1"/>
      <w:numFmt w:val="lowerLetter"/>
      <w:lvlText w:val="%2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AFD7C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42DE88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695C8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69B12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A386A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92A3B6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05DF8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DA4010"/>
    <w:multiLevelType w:val="hybridMultilevel"/>
    <w:tmpl w:val="AD52A6F6"/>
    <w:lvl w:ilvl="0" w:tplc="B22CF9EC">
      <w:start w:val="1"/>
      <w:numFmt w:val="decimal"/>
      <w:lvlText w:val="%1.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022" w:hanging="360"/>
      </w:pPr>
    </w:lvl>
    <w:lvl w:ilvl="2" w:tplc="0415001B" w:tentative="1">
      <w:start w:val="1"/>
      <w:numFmt w:val="lowerRoman"/>
      <w:lvlText w:val="%3."/>
      <w:lvlJc w:val="right"/>
      <w:pPr>
        <w:ind w:left="3742" w:hanging="180"/>
      </w:pPr>
    </w:lvl>
    <w:lvl w:ilvl="3" w:tplc="0415000F" w:tentative="1">
      <w:start w:val="1"/>
      <w:numFmt w:val="decimal"/>
      <w:lvlText w:val="%4."/>
      <w:lvlJc w:val="left"/>
      <w:pPr>
        <w:ind w:left="4462" w:hanging="360"/>
      </w:pPr>
    </w:lvl>
    <w:lvl w:ilvl="4" w:tplc="04150019" w:tentative="1">
      <w:start w:val="1"/>
      <w:numFmt w:val="lowerLetter"/>
      <w:lvlText w:val="%5."/>
      <w:lvlJc w:val="left"/>
      <w:pPr>
        <w:ind w:left="5182" w:hanging="360"/>
      </w:pPr>
    </w:lvl>
    <w:lvl w:ilvl="5" w:tplc="0415001B" w:tentative="1">
      <w:start w:val="1"/>
      <w:numFmt w:val="lowerRoman"/>
      <w:lvlText w:val="%6."/>
      <w:lvlJc w:val="right"/>
      <w:pPr>
        <w:ind w:left="5902" w:hanging="180"/>
      </w:pPr>
    </w:lvl>
    <w:lvl w:ilvl="6" w:tplc="0415000F" w:tentative="1">
      <w:start w:val="1"/>
      <w:numFmt w:val="decimal"/>
      <w:lvlText w:val="%7."/>
      <w:lvlJc w:val="left"/>
      <w:pPr>
        <w:ind w:left="6622" w:hanging="360"/>
      </w:pPr>
    </w:lvl>
    <w:lvl w:ilvl="7" w:tplc="04150019" w:tentative="1">
      <w:start w:val="1"/>
      <w:numFmt w:val="lowerLetter"/>
      <w:lvlText w:val="%8."/>
      <w:lvlJc w:val="left"/>
      <w:pPr>
        <w:ind w:left="7342" w:hanging="360"/>
      </w:pPr>
    </w:lvl>
    <w:lvl w:ilvl="8" w:tplc="0415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5" w15:restartNumberingAfterBreak="0">
    <w:nsid w:val="3B0B4472"/>
    <w:multiLevelType w:val="hybridMultilevel"/>
    <w:tmpl w:val="1B560414"/>
    <w:lvl w:ilvl="0" w:tplc="D4BCA7E6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69A1E">
      <w:start w:val="1"/>
      <w:numFmt w:val="lowerLetter"/>
      <w:lvlText w:val="%2."/>
      <w:lvlJc w:val="left"/>
      <w:pPr>
        <w:ind w:left="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2CC6F0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AFCFE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CB718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42684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69B06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4839FE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81AD6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4B124B"/>
    <w:multiLevelType w:val="hybridMultilevel"/>
    <w:tmpl w:val="1402DF7A"/>
    <w:lvl w:ilvl="0" w:tplc="FA8092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F0F86"/>
    <w:multiLevelType w:val="hybridMultilevel"/>
    <w:tmpl w:val="72E2B7C2"/>
    <w:lvl w:ilvl="0" w:tplc="71788BD2">
      <w:start w:val="1"/>
      <w:numFmt w:val="decimal"/>
      <w:lvlText w:val="%1."/>
      <w:lvlJc w:val="left"/>
      <w:pPr>
        <w:ind w:left="811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03AF6"/>
    <w:multiLevelType w:val="hybridMultilevel"/>
    <w:tmpl w:val="4162BAC2"/>
    <w:lvl w:ilvl="0" w:tplc="2F16A414">
      <w:start w:val="3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D01272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885D68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85A20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FA6090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2ACCC8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8CBE7C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68D7A4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6B7E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860860"/>
    <w:multiLevelType w:val="hybridMultilevel"/>
    <w:tmpl w:val="A198F4E8"/>
    <w:lvl w:ilvl="0" w:tplc="71788BD2">
      <w:start w:val="1"/>
      <w:numFmt w:val="decimal"/>
      <w:lvlText w:val="%1."/>
      <w:lvlJc w:val="left"/>
      <w:pPr>
        <w:ind w:left="811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" w15:restartNumberingAfterBreak="0">
    <w:nsid w:val="5D5667BD"/>
    <w:multiLevelType w:val="hybridMultilevel"/>
    <w:tmpl w:val="1C1238D2"/>
    <w:lvl w:ilvl="0" w:tplc="71788BD2">
      <w:start w:val="1"/>
      <w:numFmt w:val="decimal"/>
      <w:lvlText w:val="%1."/>
      <w:lvlJc w:val="left"/>
      <w:pPr>
        <w:ind w:left="811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D1602"/>
    <w:multiLevelType w:val="hybridMultilevel"/>
    <w:tmpl w:val="25301D4C"/>
    <w:lvl w:ilvl="0" w:tplc="FA8092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F3635"/>
    <w:multiLevelType w:val="hybridMultilevel"/>
    <w:tmpl w:val="1402DF7A"/>
    <w:lvl w:ilvl="0" w:tplc="FA8092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333C3"/>
    <w:multiLevelType w:val="hybridMultilevel"/>
    <w:tmpl w:val="C720BC8C"/>
    <w:lvl w:ilvl="0" w:tplc="FA809226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998427A"/>
    <w:multiLevelType w:val="hybridMultilevel"/>
    <w:tmpl w:val="E67CACFA"/>
    <w:lvl w:ilvl="0" w:tplc="92BA8D42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4228DC">
      <w:start w:val="1"/>
      <w:numFmt w:val="lowerLetter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C7BFA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2EADA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84B22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ABB5E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60BB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8C956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2FBC2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A67E5E"/>
    <w:multiLevelType w:val="hybridMultilevel"/>
    <w:tmpl w:val="A5C85BDE"/>
    <w:lvl w:ilvl="0" w:tplc="FA8092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161F3"/>
    <w:multiLevelType w:val="hybridMultilevel"/>
    <w:tmpl w:val="06846B82"/>
    <w:lvl w:ilvl="0" w:tplc="B22CF9EC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48C3D0">
      <w:start w:val="1"/>
      <w:numFmt w:val="lowerLetter"/>
      <w:lvlText w:val="%2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000C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E872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EAB6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56C92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6742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6309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E04F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4C00A7"/>
    <w:multiLevelType w:val="hybridMultilevel"/>
    <w:tmpl w:val="86025972"/>
    <w:lvl w:ilvl="0" w:tplc="FFDE8C10">
      <w:start w:val="2"/>
      <w:numFmt w:val="decimal"/>
      <w:lvlText w:val="%1"/>
      <w:lvlJc w:val="left"/>
      <w:pPr>
        <w:ind w:left="7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2E47B0">
      <w:start w:val="1"/>
      <w:numFmt w:val="lowerLetter"/>
      <w:lvlText w:val="%2"/>
      <w:lvlJc w:val="left"/>
      <w:pPr>
        <w:ind w:left="10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FEF2B4">
      <w:start w:val="1"/>
      <w:numFmt w:val="lowerRoman"/>
      <w:lvlText w:val="%3"/>
      <w:lvlJc w:val="left"/>
      <w:pPr>
        <w:ind w:left="18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AF88C">
      <w:start w:val="1"/>
      <w:numFmt w:val="decimal"/>
      <w:lvlText w:val="%4"/>
      <w:lvlJc w:val="left"/>
      <w:pPr>
        <w:ind w:left="25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DC563E">
      <w:start w:val="1"/>
      <w:numFmt w:val="lowerLetter"/>
      <w:lvlText w:val="%5"/>
      <w:lvlJc w:val="left"/>
      <w:pPr>
        <w:ind w:left="32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60DFDE">
      <w:start w:val="1"/>
      <w:numFmt w:val="lowerRoman"/>
      <w:lvlText w:val="%6"/>
      <w:lvlJc w:val="left"/>
      <w:pPr>
        <w:ind w:left="39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B8E86E">
      <w:start w:val="1"/>
      <w:numFmt w:val="decimal"/>
      <w:lvlText w:val="%7"/>
      <w:lvlJc w:val="left"/>
      <w:pPr>
        <w:ind w:left="46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C87C84">
      <w:start w:val="1"/>
      <w:numFmt w:val="lowerLetter"/>
      <w:lvlText w:val="%8"/>
      <w:lvlJc w:val="left"/>
      <w:pPr>
        <w:ind w:left="54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1E07CC">
      <w:start w:val="1"/>
      <w:numFmt w:val="lowerRoman"/>
      <w:lvlText w:val="%9"/>
      <w:lvlJc w:val="left"/>
      <w:pPr>
        <w:ind w:left="61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2280601">
    <w:abstractNumId w:val="8"/>
  </w:num>
  <w:num w:numId="2" w16cid:durableId="2029677067">
    <w:abstractNumId w:val="16"/>
  </w:num>
  <w:num w:numId="3" w16cid:durableId="1002272066">
    <w:abstractNumId w:val="3"/>
  </w:num>
  <w:num w:numId="4" w16cid:durableId="9721850">
    <w:abstractNumId w:val="5"/>
  </w:num>
  <w:num w:numId="5" w16cid:durableId="785849368">
    <w:abstractNumId w:val="14"/>
  </w:num>
  <w:num w:numId="6" w16cid:durableId="688919167">
    <w:abstractNumId w:val="17"/>
  </w:num>
  <w:num w:numId="7" w16cid:durableId="73015117">
    <w:abstractNumId w:val="4"/>
  </w:num>
  <w:num w:numId="8" w16cid:durableId="1274091078">
    <w:abstractNumId w:val="9"/>
  </w:num>
  <w:num w:numId="9" w16cid:durableId="1668049261">
    <w:abstractNumId w:val="10"/>
  </w:num>
  <w:num w:numId="10" w16cid:durableId="267078686">
    <w:abstractNumId w:val="7"/>
  </w:num>
  <w:num w:numId="11" w16cid:durableId="18701414">
    <w:abstractNumId w:val="1"/>
  </w:num>
  <w:num w:numId="12" w16cid:durableId="811140880">
    <w:abstractNumId w:val="0"/>
  </w:num>
  <w:num w:numId="13" w16cid:durableId="1661694578">
    <w:abstractNumId w:val="15"/>
  </w:num>
  <w:num w:numId="14" w16cid:durableId="2043822786">
    <w:abstractNumId w:val="12"/>
  </w:num>
  <w:num w:numId="15" w16cid:durableId="619190050">
    <w:abstractNumId w:val="6"/>
  </w:num>
  <w:num w:numId="16" w16cid:durableId="397216719">
    <w:abstractNumId w:val="11"/>
  </w:num>
  <w:num w:numId="17" w16cid:durableId="1037776748">
    <w:abstractNumId w:val="2"/>
  </w:num>
  <w:num w:numId="18" w16cid:durableId="2416501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9D8"/>
    <w:rsid w:val="000231C5"/>
    <w:rsid w:val="000B74FC"/>
    <w:rsid w:val="000D086B"/>
    <w:rsid w:val="000F021A"/>
    <w:rsid w:val="00100BD7"/>
    <w:rsid w:val="00146074"/>
    <w:rsid w:val="00156A20"/>
    <w:rsid w:val="00177796"/>
    <w:rsid w:val="001C3396"/>
    <w:rsid w:val="001D7AE9"/>
    <w:rsid w:val="00205B1A"/>
    <w:rsid w:val="00215B07"/>
    <w:rsid w:val="00215D02"/>
    <w:rsid w:val="00232402"/>
    <w:rsid w:val="00250CEA"/>
    <w:rsid w:val="00250EFF"/>
    <w:rsid w:val="00272F2A"/>
    <w:rsid w:val="002D5725"/>
    <w:rsid w:val="002D7317"/>
    <w:rsid w:val="00305F7F"/>
    <w:rsid w:val="003512AE"/>
    <w:rsid w:val="0037774F"/>
    <w:rsid w:val="00382548"/>
    <w:rsid w:val="003A150A"/>
    <w:rsid w:val="003B6A49"/>
    <w:rsid w:val="003B6D8E"/>
    <w:rsid w:val="003E30D8"/>
    <w:rsid w:val="00416F03"/>
    <w:rsid w:val="00427BD2"/>
    <w:rsid w:val="0044331B"/>
    <w:rsid w:val="004450B5"/>
    <w:rsid w:val="00470A19"/>
    <w:rsid w:val="004F0467"/>
    <w:rsid w:val="005115CA"/>
    <w:rsid w:val="00516EA2"/>
    <w:rsid w:val="005263FF"/>
    <w:rsid w:val="00526765"/>
    <w:rsid w:val="0053469F"/>
    <w:rsid w:val="005522A0"/>
    <w:rsid w:val="0057369F"/>
    <w:rsid w:val="00582932"/>
    <w:rsid w:val="005C0CA5"/>
    <w:rsid w:val="005F11BD"/>
    <w:rsid w:val="006111FC"/>
    <w:rsid w:val="00647CBC"/>
    <w:rsid w:val="00651E15"/>
    <w:rsid w:val="00673F10"/>
    <w:rsid w:val="00691412"/>
    <w:rsid w:val="006D419E"/>
    <w:rsid w:val="0072628D"/>
    <w:rsid w:val="007372D7"/>
    <w:rsid w:val="00767B08"/>
    <w:rsid w:val="007F080A"/>
    <w:rsid w:val="007F7C31"/>
    <w:rsid w:val="008779D8"/>
    <w:rsid w:val="0090755C"/>
    <w:rsid w:val="0094169D"/>
    <w:rsid w:val="00955464"/>
    <w:rsid w:val="0096086C"/>
    <w:rsid w:val="0099105A"/>
    <w:rsid w:val="00994353"/>
    <w:rsid w:val="009A46B2"/>
    <w:rsid w:val="009C48C3"/>
    <w:rsid w:val="009D7FE0"/>
    <w:rsid w:val="009E539B"/>
    <w:rsid w:val="00A563F3"/>
    <w:rsid w:val="00A60230"/>
    <w:rsid w:val="00A7423B"/>
    <w:rsid w:val="00A83E86"/>
    <w:rsid w:val="00B2709D"/>
    <w:rsid w:val="00B4396A"/>
    <w:rsid w:val="00B47357"/>
    <w:rsid w:val="00B512EF"/>
    <w:rsid w:val="00BC2ADD"/>
    <w:rsid w:val="00C463D3"/>
    <w:rsid w:val="00C54919"/>
    <w:rsid w:val="00C8372C"/>
    <w:rsid w:val="00CA7C11"/>
    <w:rsid w:val="00D30A3B"/>
    <w:rsid w:val="00D334C4"/>
    <w:rsid w:val="00D57FB4"/>
    <w:rsid w:val="00DB7503"/>
    <w:rsid w:val="00DD1B12"/>
    <w:rsid w:val="00E26375"/>
    <w:rsid w:val="00E5260C"/>
    <w:rsid w:val="00E67137"/>
    <w:rsid w:val="00E76548"/>
    <w:rsid w:val="00E77DC7"/>
    <w:rsid w:val="00EE21EA"/>
    <w:rsid w:val="00F5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930A"/>
  <w15:docId w15:val="{A14EE593-3FD0-467D-8E9E-D855B0C4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D02"/>
  </w:style>
  <w:style w:type="paragraph" w:styleId="Nagwek1">
    <w:name w:val="heading 1"/>
    <w:basedOn w:val="Normalny"/>
    <w:next w:val="Normalny"/>
    <w:link w:val="Nagwek1Znak"/>
    <w:uiPriority w:val="9"/>
    <w:qFormat/>
    <w:rsid w:val="00215D0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5D0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5D0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5D0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5D0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5D0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5D0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5D0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5D0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15D02"/>
    <w:rPr>
      <w:caps/>
      <w:spacing w:val="15"/>
      <w:shd w:val="clear" w:color="auto" w:fill="D9E2F3" w:themeFill="accent1" w:themeFillTint="33"/>
    </w:rPr>
  </w:style>
  <w:style w:type="character" w:customStyle="1" w:styleId="Nagwek1Znak">
    <w:name w:val="Nagłówek 1 Znak"/>
    <w:basedOn w:val="Domylnaczcionkaakapitu"/>
    <w:link w:val="Nagwek1"/>
    <w:uiPriority w:val="9"/>
    <w:rsid w:val="00215D0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357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5D02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5D02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5D02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5D02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5D02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5D0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5D0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15D02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15D0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5D0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D0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215D0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215D02"/>
    <w:rPr>
      <w:b/>
      <w:bCs/>
    </w:rPr>
  </w:style>
  <w:style w:type="character" w:styleId="Uwydatnienie">
    <w:name w:val="Emphasis"/>
    <w:uiPriority w:val="20"/>
    <w:qFormat/>
    <w:rsid w:val="00215D02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215D0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15D0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15D0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D0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5D02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215D02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215D02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215D02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215D02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215D0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15D02"/>
    <w:pPr>
      <w:outlineLvl w:val="9"/>
    </w:pPr>
  </w:style>
  <w:style w:type="paragraph" w:styleId="Akapitzlist">
    <w:name w:val="List Paragraph"/>
    <w:basedOn w:val="Normalny"/>
    <w:uiPriority w:val="34"/>
    <w:qFormat/>
    <w:rsid w:val="006111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5B1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B1A"/>
  </w:style>
  <w:style w:type="paragraph" w:styleId="Stopka">
    <w:name w:val="footer"/>
    <w:basedOn w:val="Normalny"/>
    <w:link w:val="StopkaZnak"/>
    <w:uiPriority w:val="99"/>
    <w:unhideWhenUsed/>
    <w:rsid w:val="00205B1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B1A"/>
  </w:style>
  <w:style w:type="table" w:styleId="Tabela-Siatka">
    <w:name w:val="Table Grid"/>
    <w:basedOn w:val="Standardowy"/>
    <w:uiPriority w:val="39"/>
    <w:rsid w:val="003512A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E52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BCCC7-9CE4-4EFE-8EB7-2A3CC966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683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KMBT_C224e-20190327192939</vt:lpstr>
      <vt:lpstr>KMBT_C224e-20190327192939</vt:lpstr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KMBT_C224e-20190327192939</dc:title>
  <dc:subject/>
  <dc:creator>Remigiusz Danelczyk</dc:creator>
  <cp:keywords/>
  <cp:lastModifiedBy>Witold Gajda</cp:lastModifiedBy>
  <cp:revision>3</cp:revision>
  <dcterms:created xsi:type="dcterms:W3CDTF">2022-03-25T10:54:00Z</dcterms:created>
  <dcterms:modified xsi:type="dcterms:W3CDTF">2022-12-06T12:05:00Z</dcterms:modified>
</cp:coreProperties>
</file>