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3458" w14:textId="54D06F3F" w:rsidR="00FE5C9F" w:rsidRPr="00716FD3" w:rsidRDefault="00FE5C9F" w:rsidP="00716FD3">
      <w:pPr>
        <w:tabs>
          <w:tab w:val="left" w:pos="142"/>
        </w:tabs>
        <w:spacing w:after="0"/>
        <w:ind w:left="0" w:firstLine="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</w:pPr>
      <w:r w:rsidRPr="00716FD3"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  <w:t xml:space="preserve">Załącznik nr </w:t>
      </w:r>
      <w:r w:rsidR="00513DB1" w:rsidRPr="00716FD3"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  <w:t>1</w:t>
      </w:r>
    </w:p>
    <w:p w14:paraId="179C0944" w14:textId="542B6C1E" w:rsidR="00BA59AA" w:rsidRPr="00716FD3" w:rsidRDefault="00BA59AA" w:rsidP="00716FD3">
      <w:pPr>
        <w:tabs>
          <w:tab w:val="left" w:pos="142"/>
        </w:tabs>
        <w:spacing w:after="0"/>
        <w:ind w:left="0" w:firstLine="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</w:pPr>
      <w:r w:rsidRPr="00716FD3"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  <w:t xml:space="preserve">do zapytania ofertowego nr </w:t>
      </w:r>
      <w:r w:rsidR="006E6C0C" w:rsidRPr="00716FD3"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  <w:t xml:space="preserve"> </w:t>
      </w:r>
      <w:r w:rsidR="003D1334"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  <w:t>ZP.ZO.43.12.2022</w:t>
      </w:r>
    </w:p>
    <w:p w14:paraId="524DD2C2" w14:textId="77777777" w:rsidR="00A852A0" w:rsidRPr="00716FD3" w:rsidRDefault="00A852A0" w:rsidP="00716FD3">
      <w:pPr>
        <w:tabs>
          <w:tab w:val="left" w:pos="142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pl-PL"/>
        </w:rPr>
      </w:pPr>
      <w:r w:rsidRPr="00716FD3">
        <w:rPr>
          <w:rFonts w:ascii="Times New Roman" w:eastAsia="Times New Roman" w:hAnsi="Times New Roman" w:cs="Times New Roman"/>
          <w:b/>
          <w:color w:val="0D0D0D" w:themeColor="text1" w:themeTint="F2"/>
          <w:lang w:eastAsia="pl-PL"/>
        </w:rPr>
        <w:t>Opis przedmiotu zamówienia</w:t>
      </w:r>
    </w:p>
    <w:p w14:paraId="0E9B3E90" w14:textId="77777777" w:rsidR="00F31059" w:rsidRPr="00716FD3" w:rsidRDefault="00F31059" w:rsidP="00716FD3">
      <w:pPr>
        <w:pStyle w:val="Standard"/>
        <w:spacing w:line="276" w:lineRule="auto"/>
        <w:jc w:val="both"/>
        <w:rPr>
          <w:rFonts w:eastAsia="Times New Roman" w:cs="Times New Roman"/>
          <w:color w:val="0D0D0D" w:themeColor="text1" w:themeTint="F2"/>
          <w:sz w:val="22"/>
          <w:szCs w:val="22"/>
          <w:lang w:eastAsia="pl-PL"/>
        </w:rPr>
      </w:pPr>
    </w:p>
    <w:p w14:paraId="74BBC4DE" w14:textId="53768DDC" w:rsidR="00F31059" w:rsidRPr="00716FD3" w:rsidRDefault="00F31059" w:rsidP="00716FD3">
      <w:pPr>
        <w:pStyle w:val="Standard"/>
        <w:spacing w:line="276" w:lineRule="auto"/>
        <w:jc w:val="both"/>
        <w:rPr>
          <w:rFonts w:cs="Times New Roman"/>
          <w:color w:val="0D0D0D" w:themeColor="text1" w:themeTint="F2"/>
          <w:sz w:val="22"/>
          <w:szCs w:val="22"/>
        </w:rPr>
      </w:pPr>
      <w:r w:rsidRPr="00716FD3">
        <w:rPr>
          <w:rFonts w:eastAsia="Times New Roman" w:cs="Times New Roman"/>
          <w:color w:val="0D0D0D" w:themeColor="text1" w:themeTint="F2"/>
          <w:sz w:val="22"/>
          <w:szCs w:val="22"/>
          <w:lang w:val="pl-PL" w:eastAsia="pl-PL"/>
        </w:rPr>
        <w:t>Zamówienie</w:t>
      </w:r>
      <w:r w:rsidRPr="00716FD3">
        <w:rPr>
          <w:rFonts w:eastAsia="Times New Roman" w:cs="Times New Roman"/>
          <w:color w:val="0D0D0D" w:themeColor="text1" w:themeTint="F2"/>
          <w:sz w:val="22"/>
          <w:szCs w:val="22"/>
          <w:lang w:eastAsia="pl-PL"/>
        </w:rPr>
        <w:t xml:space="preserve"> </w:t>
      </w:r>
      <w:r w:rsidRPr="00716FD3">
        <w:rPr>
          <w:rFonts w:eastAsia="Times New Roman" w:cs="Times New Roman"/>
          <w:color w:val="0D0D0D" w:themeColor="text1" w:themeTint="F2"/>
          <w:sz w:val="22"/>
          <w:szCs w:val="22"/>
          <w:lang w:val="pl-PL" w:eastAsia="pl-PL"/>
        </w:rPr>
        <w:t>realizowane</w:t>
      </w:r>
      <w:r w:rsidR="00BA59AA" w:rsidRPr="00716FD3">
        <w:rPr>
          <w:rFonts w:eastAsia="Times New Roman" w:cs="Times New Roman"/>
          <w:color w:val="0D0D0D" w:themeColor="text1" w:themeTint="F2"/>
          <w:sz w:val="22"/>
          <w:szCs w:val="22"/>
          <w:lang w:eastAsia="pl-PL"/>
        </w:rPr>
        <w:t xml:space="preserve">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>dla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 </w:t>
      </w:r>
      <w:r w:rsidR="004E67DB" w:rsidRPr="00716FD3">
        <w:rPr>
          <w:rFonts w:cs="Times New Roman"/>
          <w:color w:val="0D0D0D" w:themeColor="text1" w:themeTint="F2"/>
          <w:sz w:val="22"/>
          <w:szCs w:val="22"/>
        </w:rPr>
        <w:t xml:space="preserve">Urzędu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>Gminy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 </w:t>
      </w:r>
      <w:r w:rsidR="00FA340A" w:rsidRPr="00716FD3">
        <w:rPr>
          <w:rFonts w:cs="Times New Roman"/>
          <w:color w:val="0D0D0D" w:themeColor="text1" w:themeTint="F2"/>
          <w:sz w:val="22"/>
          <w:szCs w:val="22"/>
        </w:rPr>
        <w:t>Krzęcin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 xml:space="preserve"> 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w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>ramach Programu Operacyjnego Polska Cyfrowa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 na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>lata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 2014-2020,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 xml:space="preserve">Osi Priorytetowej 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V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 xml:space="preserve">Rozwój cyfrowy 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JST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 xml:space="preserve">oraz wzmocnienie cyfrowej odporności 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na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>zagrożenia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 REACT-EU,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>działania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 5.1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 xml:space="preserve">Rozwój cyfrowy 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JST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>oraz wzmocnienie cyfrowej odporności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 na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 xml:space="preserve">zagrożenia dotycząca realizacji projektu grantowego </w:t>
      </w:r>
      <w:r w:rsidRPr="00716FD3">
        <w:rPr>
          <w:rFonts w:cs="Times New Roman"/>
          <w:color w:val="0D0D0D" w:themeColor="text1" w:themeTint="F2"/>
          <w:sz w:val="22"/>
          <w:szCs w:val="22"/>
        </w:rPr>
        <w:t>„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 xml:space="preserve">Cyfrowa 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Gmina” o </w:t>
      </w:r>
      <w:r w:rsidRPr="00716FD3">
        <w:rPr>
          <w:rFonts w:cs="Times New Roman"/>
          <w:color w:val="0D0D0D" w:themeColor="text1" w:themeTint="F2"/>
          <w:sz w:val="22"/>
          <w:szCs w:val="22"/>
          <w:lang w:val="pl-PL"/>
        </w:rPr>
        <w:t>numerze</w:t>
      </w:r>
      <w:r w:rsidRPr="00716FD3">
        <w:rPr>
          <w:rFonts w:cs="Times New Roman"/>
          <w:color w:val="0D0D0D" w:themeColor="text1" w:themeTint="F2"/>
          <w:sz w:val="22"/>
          <w:szCs w:val="22"/>
        </w:rPr>
        <w:t xml:space="preserve"> POPC.05.01.00-00-0001/21-00.</w:t>
      </w:r>
    </w:p>
    <w:p w14:paraId="7C33A6FF" w14:textId="77777777" w:rsidR="00B23DD9" w:rsidRPr="00716FD3" w:rsidRDefault="00B23DD9" w:rsidP="00716FD3">
      <w:pPr>
        <w:pStyle w:val="Standard"/>
        <w:spacing w:line="276" w:lineRule="auto"/>
        <w:jc w:val="both"/>
        <w:rPr>
          <w:rFonts w:cs="Times New Roman"/>
          <w:color w:val="0D0D0D" w:themeColor="text1" w:themeTint="F2"/>
          <w:sz w:val="22"/>
          <w:szCs w:val="22"/>
        </w:rPr>
      </w:pPr>
    </w:p>
    <w:p w14:paraId="627C7F71" w14:textId="3B47655A" w:rsidR="00AA4DF0" w:rsidRPr="00716FD3" w:rsidRDefault="00F2390C" w:rsidP="00716FD3">
      <w:pPr>
        <w:pStyle w:val="Standard"/>
        <w:spacing w:line="276" w:lineRule="auto"/>
        <w:jc w:val="center"/>
        <w:rPr>
          <w:rFonts w:cs="Times New Roman"/>
          <w:b/>
          <w:iCs/>
          <w:color w:val="0D0D0D" w:themeColor="text1" w:themeTint="F2"/>
          <w:sz w:val="22"/>
          <w:szCs w:val="22"/>
          <w:lang w:val="pl-PL" w:eastAsia="pl-PL"/>
        </w:rPr>
      </w:pPr>
      <w:r w:rsidRPr="00716FD3">
        <w:rPr>
          <w:rFonts w:cs="Times New Roman"/>
          <w:b/>
          <w:iCs/>
          <w:color w:val="0D0D0D" w:themeColor="text1" w:themeTint="F2"/>
          <w:sz w:val="22"/>
          <w:szCs w:val="22"/>
          <w:lang w:val="pl-PL" w:eastAsia="pl-PL"/>
        </w:rPr>
        <w:t>Edukacja cyfrowa urzędników</w:t>
      </w:r>
    </w:p>
    <w:p w14:paraId="3708656D" w14:textId="77777777" w:rsidR="00684A99" w:rsidRPr="00716FD3" w:rsidRDefault="00684A99" w:rsidP="00716FD3">
      <w:pPr>
        <w:spacing w:after="0"/>
        <w:ind w:left="0" w:firstLine="0"/>
        <w:rPr>
          <w:rFonts w:ascii="Times New Roman" w:hAnsi="Times New Roman" w:cs="Times New Roman"/>
          <w:b/>
          <w:color w:val="0D0D0D" w:themeColor="text1" w:themeTint="F2"/>
        </w:rPr>
      </w:pPr>
    </w:p>
    <w:p w14:paraId="4F47F4DA" w14:textId="131E4035" w:rsidR="00D17E49" w:rsidRPr="00716FD3" w:rsidRDefault="00D17E49" w:rsidP="00716FD3">
      <w:pPr>
        <w:spacing w:after="0"/>
        <w:ind w:left="0" w:firstLine="0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716FD3">
        <w:rPr>
          <w:rFonts w:ascii="Times New Roman" w:hAnsi="Times New Roman" w:cs="Times New Roman"/>
          <w:b/>
          <w:color w:val="0D0D0D" w:themeColor="text1" w:themeTint="F2"/>
        </w:rPr>
        <w:t xml:space="preserve">Szkolenie  dla pracowników urzędu w zakresie obsługi zakupionego sprzętu </w:t>
      </w:r>
      <w:r w:rsidRPr="00716FD3">
        <w:rPr>
          <w:rFonts w:ascii="Times New Roman" w:hAnsi="Times New Roman" w:cs="Times New Roman"/>
          <w:b/>
          <w:color w:val="0D0D0D" w:themeColor="text1" w:themeTint="F2"/>
        </w:rPr>
        <w:br/>
        <w:t>i oprogramowania</w:t>
      </w:r>
    </w:p>
    <w:p w14:paraId="52CE9563" w14:textId="77777777" w:rsidR="00D17E49" w:rsidRPr="00716FD3" w:rsidRDefault="00D17E49" w:rsidP="00716FD3">
      <w:pPr>
        <w:spacing w:after="0"/>
        <w:ind w:left="0" w:firstLine="0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05BCB0F3" w14:textId="5A45DBAB" w:rsidR="00CA109E" w:rsidRPr="00716FD3" w:rsidRDefault="00CA109E" w:rsidP="00716FD3">
      <w:pPr>
        <w:spacing w:after="0"/>
        <w:ind w:hanging="714"/>
        <w:jc w:val="center"/>
        <w:rPr>
          <w:rFonts w:ascii="Times New Roman" w:hAnsi="Times New Roman" w:cs="Times New Roman"/>
          <w:b/>
          <w:i/>
          <w:iCs/>
          <w:color w:val="0D0D0D" w:themeColor="text1" w:themeTint="F2"/>
        </w:rPr>
      </w:pPr>
      <w:r w:rsidRPr="00716FD3">
        <w:rPr>
          <w:rFonts w:ascii="Times New Roman" w:hAnsi="Times New Roman" w:cs="Times New Roman"/>
          <w:b/>
          <w:i/>
          <w:iCs/>
          <w:color w:val="0D0D0D" w:themeColor="text1" w:themeTint="F2"/>
        </w:rPr>
        <w:t xml:space="preserve">Szkolenie dla pracowników </w:t>
      </w:r>
      <w:r w:rsidR="004E42D6" w:rsidRPr="00716FD3">
        <w:rPr>
          <w:rFonts w:ascii="Times New Roman" w:hAnsi="Times New Roman" w:cs="Times New Roman"/>
          <w:b/>
          <w:i/>
          <w:iCs/>
          <w:color w:val="0D0D0D" w:themeColor="text1" w:themeTint="F2"/>
        </w:rPr>
        <w:t xml:space="preserve">z administrowania </w:t>
      </w:r>
      <w:r w:rsidR="00533069" w:rsidRPr="00716FD3">
        <w:rPr>
          <w:rFonts w:ascii="Times New Roman" w:hAnsi="Times New Roman" w:cs="Times New Roman"/>
          <w:b/>
          <w:i/>
          <w:iCs/>
          <w:color w:val="0D0D0D" w:themeColor="text1" w:themeTint="F2"/>
        </w:rPr>
        <w:t>urządzenia UTM</w:t>
      </w:r>
      <w:r w:rsidR="004E42D6" w:rsidRPr="00716FD3">
        <w:rPr>
          <w:rFonts w:ascii="Times New Roman" w:hAnsi="Times New Roman" w:cs="Times New Roman"/>
          <w:b/>
          <w:i/>
          <w:iCs/>
          <w:color w:val="0D0D0D" w:themeColor="text1" w:themeTint="F2"/>
        </w:rPr>
        <w:t xml:space="preserve"> Fortigate.</w:t>
      </w:r>
    </w:p>
    <w:p w14:paraId="32DD018A" w14:textId="77777777" w:rsidR="00CA109E" w:rsidRPr="00716FD3" w:rsidRDefault="00CA109E" w:rsidP="00716FD3">
      <w:pPr>
        <w:spacing w:after="0"/>
        <w:ind w:left="0" w:hanging="5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Praktyczne poznanie możliwości konfiguracyjnych urządzeń FortiGate 40F w najnowszej odsłonie.</w:t>
      </w:r>
    </w:p>
    <w:p w14:paraId="6390EBDD" w14:textId="77777777" w:rsidR="00CA109E" w:rsidRPr="00716FD3" w:rsidRDefault="00CA109E" w:rsidP="00716FD3">
      <w:pPr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 xml:space="preserve">Szkolenie prowadzone przez </w:t>
      </w:r>
      <w:bookmarkStart w:id="0" w:name="_Hlk113352196"/>
      <w:r w:rsidRPr="00716FD3">
        <w:rPr>
          <w:rFonts w:ascii="Times New Roman" w:hAnsi="Times New Roman" w:cs="Times New Roman"/>
          <w:color w:val="0D0D0D" w:themeColor="text1" w:themeTint="F2"/>
        </w:rPr>
        <w:t>certyfikowanego inżyniera (m.in. Certyfikat NSE 7).</w:t>
      </w:r>
      <w:bookmarkEnd w:id="0"/>
    </w:p>
    <w:p w14:paraId="3F4AA942" w14:textId="77777777" w:rsidR="00716FD3" w:rsidRDefault="00CA109E" w:rsidP="00716FD3">
      <w:pPr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 xml:space="preserve">Szkolenie stacjonarne </w:t>
      </w:r>
      <w:r w:rsidR="00BD700E" w:rsidRPr="00716FD3">
        <w:rPr>
          <w:rFonts w:ascii="Times New Roman" w:hAnsi="Times New Roman" w:cs="Times New Roman"/>
          <w:color w:val="0D0D0D" w:themeColor="text1" w:themeTint="F2"/>
          <w:u w:val="single"/>
        </w:rPr>
        <w:t xml:space="preserve">w wymiarze </w:t>
      </w:r>
      <w:r w:rsidR="00023BB7" w:rsidRPr="00716FD3">
        <w:rPr>
          <w:rFonts w:ascii="Times New Roman" w:hAnsi="Times New Roman" w:cs="Times New Roman"/>
          <w:color w:val="0D0D0D" w:themeColor="text1" w:themeTint="F2"/>
          <w:u w:val="single"/>
        </w:rPr>
        <w:t>8</w:t>
      </w:r>
      <w:r w:rsidR="00BD700E" w:rsidRPr="00716FD3">
        <w:rPr>
          <w:rFonts w:ascii="Times New Roman" w:hAnsi="Times New Roman" w:cs="Times New Roman"/>
          <w:color w:val="0D0D0D" w:themeColor="text1" w:themeTint="F2"/>
          <w:u w:val="single"/>
        </w:rPr>
        <w:t xml:space="preserve"> godzi</w:t>
      </w:r>
      <w:r w:rsidR="006E6C0C" w:rsidRPr="00716FD3">
        <w:rPr>
          <w:rFonts w:ascii="Times New Roman" w:hAnsi="Times New Roman" w:cs="Times New Roman"/>
          <w:color w:val="0D0D0D" w:themeColor="text1" w:themeTint="F2"/>
          <w:u w:val="single"/>
        </w:rPr>
        <w:t>n</w:t>
      </w:r>
      <w:r w:rsidR="00BD700E" w:rsidRPr="00716FD3">
        <w:rPr>
          <w:rFonts w:ascii="Times New Roman" w:hAnsi="Times New Roman" w:cs="Times New Roman"/>
          <w:color w:val="0D0D0D" w:themeColor="text1" w:themeTint="F2"/>
          <w:u w:val="single"/>
        </w:rPr>
        <w:t xml:space="preserve"> zegarowych, </w:t>
      </w:r>
      <w:r w:rsidRPr="00716FD3">
        <w:rPr>
          <w:rFonts w:ascii="Times New Roman" w:hAnsi="Times New Roman" w:cs="Times New Roman"/>
          <w:color w:val="0D0D0D" w:themeColor="text1" w:themeTint="F2"/>
        </w:rPr>
        <w:t xml:space="preserve"> dopuszczamy szkolenie online/hybrydowe (tj. uczestnik szkolenia pracuje na fizycznym urządzeniu testowym, które udostępniane jest na czas szkolenia, zdalnie łączy się z inżynierem prowadzącym. </w:t>
      </w:r>
    </w:p>
    <w:p w14:paraId="49B56A3B" w14:textId="3A3FDE94" w:rsidR="00CA109E" w:rsidRPr="00716FD3" w:rsidRDefault="00CA109E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Dostarczenie i zwrot sprzętu przesyłką kurierską na koszt Wykonawcy).</w:t>
      </w:r>
    </w:p>
    <w:p w14:paraId="4FB93751" w14:textId="77777777" w:rsidR="00CA109E" w:rsidRPr="00716FD3" w:rsidRDefault="00CA109E" w:rsidP="00716FD3">
      <w:pPr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  <w:t xml:space="preserve">Szkolenie musi być prowadzone w języku polskim. </w:t>
      </w:r>
    </w:p>
    <w:p w14:paraId="0F8C0F1F" w14:textId="025F0E52" w:rsidR="00CA109E" w:rsidRPr="00716FD3" w:rsidRDefault="00CA109E" w:rsidP="00716FD3">
      <w:pPr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 xml:space="preserve">Uczestnik po szkoleniu otrzymuje </w:t>
      </w:r>
      <w:r w:rsidR="00023BB7" w:rsidRPr="00716FD3">
        <w:rPr>
          <w:rFonts w:ascii="Times New Roman" w:hAnsi="Times New Roman" w:cs="Times New Roman"/>
          <w:color w:val="0D0D0D" w:themeColor="text1" w:themeTint="F2"/>
        </w:rPr>
        <w:t>certyfikat lub zaświadczenie ukończenia szkolenia</w:t>
      </w:r>
      <w:r w:rsidRPr="00716FD3">
        <w:rPr>
          <w:rFonts w:ascii="Times New Roman" w:hAnsi="Times New Roman" w:cs="Times New Roman"/>
          <w:color w:val="0D0D0D" w:themeColor="text1" w:themeTint="F2"/>
        </w:rPr>
        <w:t>.</w:t>
      </w:r>
    </w:p>
    <w:p w14:paraId="0B2CD2EF" w14:textId="0260DCB0" w:rsidR="00CA109E" w:rsidRPr="00716FD3" w:rsidRDefault="00CA109E" w:rsidP="00716FD3">
      <w:pPr>
        <w:numPr>
          <w:ilvl w:val="0"/>
          <w:numId w:val="2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Szkolenie dla</w:t>
      </w:r>
      <w:r w:rsidR="00392544" w:rsidRPr="00716FD3">
        <w:rPr>
          <w:rFonts w:ascii="Times New Roman" w:hAnsi="Times New Roman" w:cs="Times New Roman"/>
          <w:color w:val="0D0D0D" w:themeColor="text1" w:themeTint="F2"/>
        </w:rPr>
        <w:t xml:space="preserve"> jednego</w:t>
      </w:r>
      <w:r w:rsidRPr="00716FD3">
        <w:rPr>
          <w:rFonts w:ascii="Times New Roman" w:hAnsi="Times New Roman" w:cs="Times New Roman"/>
          <w:color w:val="0D0D0D" w:themeColor="text1" w:themeTint="F2"/>
        </w:rPr>
        <w:t xml:space="preserve"> użytkownika.</w:t>
      </w:r>
    </w:p>
    <w:p w14:paraId="51A4D6EA" w14:textId="77777777" w:rsidR="00CA109E" w:rsidRPr="00716FD3" w:rsidRDefault="00CA109E" w:rsidP="00716FD3">
      <w:pPr>
        <w:spacing w:after="0"/>
        <w:rPr>
          <w:rFonts w:ascii="Times New Roman" w:hAnsi="Times New Roman" w:cs="Times New Roman"/>
          <w:color w:val="0D0D0D" w:themeColor="text1" w:themeTint="F2"/>
        </w:rPr>
      </w:pPr>
    </w:p>
    <w:p w14:paraId="3BD5C2C6" w14:textId="77777777" w:rsidR="00CA109E" w:rsidRPr="00716FD3" w:rsidRDefault="00CA109E" w:rsidP="00716FD3">
      <w:pPr>
        <w:spacing w:after="0"/>
        <w:ind w:left="709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716FD3">
        <w:rPr>
          <w:rFonts w:ascii="Times New Roman" w:hAnsi="Times New Roman" w:cs="Times New Roman"/>
          <w:b/>
          <w:bCs/>
          <w:color w:val="0D0D0D" w:themeColor="text1" w:themeTint="F2"/>
        </w:rPr>
        <w:t>Tematyka szkolenia:</w:t>
      </w:r>
    </w:p>
    <w:p w14:paraId="5F40F460" w14:textId="2302B5E1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Rejestracja urządzeń/omówienie panelu, konfiguracja kont,</w:t>
      </w:r>
    </w:p>
    <w:p w14:paraId="59EBFFBC" w14:textId="6A831E63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Zarządzanie uprawnieniami dostępu,</w:t>
      </w:r>
    </w:p>
    <w:p w14:paraId="4DBEA89C" w14:textId="6F2006A0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Wstępna konfiguracja, omówienie trybów pracy Nat/Transparent,</w:t>
      </w:r>
    </w:p>
    <w:p w14:paraId="2657564B" w14:textId="3AAB0809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Fortiguard: - konfiguracja aktualizacji - testowanie połączenia z usługą FortiGuard,</w:t>
      </w:r>
    </w:p>
    <w:p w14:paraId="7F964B1E" w14:textId="4331A4CA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FortiCloud, FortiSandbox Cloud – omówienie i konfiguracja,</w:t>
      </w:r>
    </w:p>
    <w:p w14:paraId="43CCAFDD" w14:textId="628BB7A4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Podstawowe i zaawansowane funkcje Forti OS. - omówienie funkcji - włączanie /wyłączanie funkcji,</w:t>
      </w:r>
    </w:p>
    <w:p w14:paraId="1E8395C4" w14:textId="2510FBC0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Portów (tworzenie: VLAN’ów, wirtualnych switch’y),</w:t>
      </w:r>
    </w:p>
    <w:p w14:paraId="391549EF" w14:textId="1796C12E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reguł zapory sieciowej (Firewall/NGFirewall),</w:t>
      </w:r>
    </w:p>
    <w:p w14:paraId="00C2257A" w14:textId="0D7DBFAE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przekierowania portów (Virtual IP, port forwarding),</w:t>
      </w:r>
    </w:p>
    <w:p w14:paraId="33247005" w14:textId="2C2F3201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lokalnego serwera DNS,</w:t>
      </w:r>
    </w:p>
    <w:p w14:paraId="17EA3A39" w14:textId="299E2842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powiadomień dla użytkowników końcowych,</w:t>
      </w:r>
    </w:p>
    <w:p w14:paraId="0FC869D9" w14:textId="337B21ED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Logowanie danych: - sposoby logowania danych - wyszukiwanie/filtrowanie logowanych zdarzeń - backup logów,</w:t>
      </w:r>
    </w:p>
    <w:p w14:paraId="16917074" w14:textId="15D1528C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VDOM’ów,</w:t>
      </w:r>
    </w:p>
    <w:p w14:paraId="6493E054" w14:textId="1A588959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Obsługa kilu łączy (failover, load balancing),</w:t>
      </w:r>
    </w:p>
    <w:p w14:paraId="1811D1F8" w14:textId="5199CF8E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VPN – omówienie i konfiguracja połączeń klienckich, oraz Site to Site,</w:t>
      </w:r>
    </w:p>
    <w:p w14:paraId="7EB0D1FC" w14:textId="14BC6B95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Integracja z domeną LDAP, omówienie Single Sign ON,</w:t>
      </w:r>
    </w:p>
    <w:p w14:paraId="6074A7E8" w14:textId="1B77E34F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Uwierzytelnienia dwuskładnikowe,</w:t>
      </w:r>
    </w:p>
    <w:p w14:paraId="765A56C1" w14:textId="0CC3D863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kont tymczasowych kont dla sieci gości,</w:t>
      </w:r>
    </w:p>
    <w:p w14:paraId="02BF2466" w14:textId="50510BB5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lastRenderedPageBreak/>
        <w:t>- Kontrola aplikacji (kiedy stosować, zalecane ustawienia),</w:t>
      </w:r>
    </w:p>
    <w:p w14:paraId="79E42150" w14:textId="503AEC01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AV (wykorzystywane protokoły, analiza sandbox),</w:t>
      </w:r>
    </w:p>
    <w:p w14:paraId="3FDEE61D" w14:textId="7F7CC69D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IPS/IDS (kiedy stosować, tworzenie customowych profili),</w:t>
      </w:r>
    </w:p>
    <w:p w14:paraId="652EAE3D" w14:textId="70DC7695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Webfiltering’u (dodatkowe uwierzytelnianie, własne kategorie),</w:t>
      </w:r>
    </w:p>
    <w:p w14:paraId="4ADF53D8" w14:textId="54BE3494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Antyspamu (reguły, wyjątki),</w:t>
      </w:r>
    </w:p>
    <w:p w14:paraId="74A05EB5" w14:textId="1FF3F4C0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Analiza ruchu szyfrowanego (kiedy stosować, jak wdrożyć),</w:t>
      </w:r>
    </w:p>
    <w:p w14:paraId="475E2C68" w14:textId="6D011B33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DLP (zastosowanie, tworzeni własnych reguł),</w:t>
      </w:r>
    </w:p>
    <w:p w14:paraId="02DA65EE" w14:textId="5E7D6F3C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DNS Filter (kiedy stosować, wymagania),</w:t>
      </w:r>
    </w:p>
    <w:p w14:paraId="0F850E44" w14:textId="4BCC8821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Wykorzystanie WAF do ochrony aplikacji Webowych,</w:t>
      </w:r>
    </w:p>
    <w:p w14:paraId="7E810006" w14:textId="0398200E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Konfiguracja powiadomień o zdarzeniach (Alerty,Raporty)</w:t>
      </w:r>
    </w:p>
    <w:p w14:paraId="35EAD54D" w14:textId="10C9DD6F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Sposoby debugowania/analizy ruchu na urządzeniu,</w:t>
      </w:r>
    </w:p>
    <w:p w14:paraId="0D05ACD7" w14:textId="67CB8AA5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Backup/przywracanie ustawień urządzenia, uruchamianie i zarzadzanie awaryjne,</w:t>
      </w:r>
    </w:p>
    <w:p w14:paraId="29BDF3F6" w14:textId="5E8FC9A8" w:rsidR="00392544" w:rsidRPr="00716FD3" w:rsidRDefault="00392544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- Optymalizacja konfiguracji i monitorowania obciążenia systemu – dobre praktyki.</w:t>
      </w:r>
    </w:p>
    <w:p w14:paraId="539C2C00" w14:textId="77777777" w:rsidR="00533069" w:rsidRPr="00716FD3" w:rsidRDefault="00533069" w:rsidP="00716FD3">
      <w:pPr>
        <w:spacing w:after="0"/>
        <w:ind w:hanging="714"/>
        <w:jc w:val="center"/>
        <w:rPr>
          <w:rFonts w:ascii="Times New Roman" w:hAnsi="Times New Roman" w:cs="Times New Roman"/>
          <w:b/>
          <w:i/>
          <w:iCs/>
          <w:color w:val="0D0D0D" w:themeColor="text1" w:themeTint="F2"/>
        </w:rPr>
      </w:pPr>
    </w:p>
    <w:p w14:paraId="774BDC8D" w14:textId="08C6D468" w:rsidR="00533069" w:rsidRPr="00716FD3" w:rsidRDefault="00533069" w:rsidP="00716FD3">
      <w:pPr>
        <w:spacing w:after="0"/>
        <w:ind w:hanging="714"/>
        <w:jc w:val="center"/>
        <w:rPr>
          <w:rFonts w:ascii="Times New Roman" w:hAnsi="Times New Roman" w:cs="Times New Roman"/>
          <w:b/>
          <w:i/>
          <w:iCs/>
          <w:color w:val="0D0D0D" w:themeColor="text1" w:themeTint="F2"/>
        </w:rPr>
      </w:pPr>
      <w:r w:rsidRPr="00716FD3">
        <w:rPr>
          <w:rFonts w:ascii="Times New Roman" w:hAnsi="Times New Roman" w:cs="Times New Roman"/>
          <w:b/>
          <w:i/>
          <w:iCs/>
          <w:color w:val="0D0D0D" w:themeColor="text1" w:themeTint="F2"/>
        </w:rPr>
        <w:t>Szkolenie dla pracowników Urzędu Gminy Krzęcin z administrowania systemem Windows Server.</w:t>
      </w:r>
    </w:p>
    <w:p w14:paraId="037A3BA4" w14:textId="6B52199B" w:rsidR="00D17E49" w:rsidRPr="00716FD3" w:rsidRDefault="00D17E49" w:rsidP="00716FD3">
      <w:pPr>
        <w:spacing w:after="0"/>
        <w:ind w:left="0" w:hanging="5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Praktyczne poznanie środowiska Windows Server.</w:t>
      </w:r>
    </w:p>
    <w:p w14:paraId="034EBDA0" w14:textId="382ED7ED" w:rsidR="00D17E49" w:rsidRPr="00716FD3" w:rsidRDefault="00D17E49" w:rsidP="00716FD3">
      <w:pPr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 xml:space="preserve">Szkolenie prowadzone przez certyfikowanego inżyniera (m.in. Certyfikat </w:t>
      </w:r>
      <w:r w:rsidR="00861859" w:rsidRPr="00716FD3">
        <w:rPr>
          <w:rFonts w:ascii="Times New Roman" w:hAnsi="Times New Roman" w:cs="Times New Roman"/>
          <w:color w:val="0D0D0D" w:themeColor="text1" w:themeTint="F2"/>
        </w:rPr>
        <w:t>MCT</w:t>
      </w:r>
      <w:r w:rsidRPr="00716FD3">
        <w:rPr>
          <w:rFonts w:ascii="Times New Roman" w:hAnsi="Times New Roman" w:cs="Times New Roman"/>
          <w:color w:val="0D0D0D" w:themeColor="text1" w:themeTint="F2"/>
        </w:rPr>
        <w:t>).</w:t>
      </w:r>
    </w:p>
    <w:p w14:paraId="2453437E" w14:textId="5460D5AC" w:rsidR="00C042DC" w:rsidRPr="00716FD3" w:rsidRDefault="00C042DC" w:rsidP="00716FD3">
      <w:pPr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  <w:lang w:eastAsia="pl-PL"/>
        </w:rPr>
        <w:t>Jednostką czasową szkolenia jest 1 godzina szkoleniowa (1 godzina szkolenia = 45 minut)</w:t>
      </w:r>
    </w:p>
    <w:p w14:paraId="7ECD5BB1" w14:textId="57848504" w:rsidR="00D17E49" w:rsidRPr="00716FD3" w:rsidRDefault="00D17E49" w:rsidP="00716FD3">
      <w:pPr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 xml:space="preserve">Szkolenie stacjonarne </w:t>
      </w:r>
      <w:r w:rsidRPr="00716FD3">
        <w:rPr>
          <w:rFonts w:ascii="Times New Roman" w:hAnsi="Times New Roman" w:cs="Times New Roman"/>
          <w:color w:val="0D0D0D" w:themeColor="text1" w:themeTint="F2"/>
          <w:u w:val="single"/>
        </w:rPr>
        <w:t>w wymiarze mi</w:t>
      </w:r>
      <w:r w:rsidR="00023BB7" w:rsidRPr="00716FD3">
        <w:rPr>
          <w:rFonts w:ascii="Times New Roman" w:hAnsi="Times New Roman" w:cs="Times New Roman"/>
          <w:color w:val="0D0D0D" w:themeColor="text1" w:themeTint="F2"/>
          <w:u w:val="single"/>
        </w:rPr>
        <w:t>n.</w:t>
      </w:r>
      <w:r w:rsidRPr="00716FD3">
        <w:rPr>
          <w:rFonts w:ascii="Times New Roman" w:hAnsi="Times New Roman" w:cs="Times New Roman"/>
          <w:color w:val="0D0D0D" w:themeColor="text1" w:themeTint="F2"/>
          <w:u w:val="single"/>
        </w:rPr>
        <w:t xml:space="preserve"> </w:t>
      </w:r>
      <w:r w:rsidR="00023BB7" w:rsidRPr="00716FD3">
        <w:rPr>
          <w:rFonts w:ascii="Times New Roman" w:hAnsi="Times New Roman" w:cs="Times New Roman"/>
          <w:color w:val="0D0D0D" w:themeColor="text1" w:themeTint="F2"/>
          <w:u w:val="single"/>
        </w:rPr>
        <w:t>30</w:t>
      </w:r>
      <w:r w:rsidRPr="00716FD3">
        <w:rPr>
          <w:rFonts w:ascii="Times New Roman" w:hAnsi="Times New Roman" w:cs="Times New Roman"/>
          <w:color w:val="0D0D0D" w:themeColor="text1" w:themeTint="F2"/>
          <w:u w:val="single"/>
        </w:rPr>
        <w:t xml:space="preserve"> godzi</w:t>
      </w:r>
      <w:r w:rsidR="00023BB7" w:rsidRPr="00716FD3">
        <w:rPr>
          <w:rFonts w:ascii="Times New Roman" w:hAnsi="Times New Roman" w:cs="Times New Roman"/>
          <w:color w:val="0D0D0D" w:themeColor="text1" w:themeTint="F2"/>
          <w:u w:val="single"/>
        </w:rPr>
        <w:t>n</w:t>
      </w:r>
      <w:r w:rsidRPr="00716FD3">
        <w:rPr>
          <w:rFonts w:ascii="Times New Roman" w:hAnsi="Times New Roman" w:cs="Times New Roman"/>
          <w:color w:val="0D0D0D" w:themeColor="text1" w:themeTint="F2"/>
          <w:u w:val="single"/>
        </w:rPr>
        <w:t xml:space="preserve"> </w:t>
      </w:r>
      <w:r w:rsidR="00C042DC" w:rsidRPr="00716FD3">
        <w:rPr>
          <w:rFonts w:ascii="Times New Roman" w:hAnsi="Times New Roman" w:cs="Times New Roman"/>
          <w:color w:val="0D0D0D" w:themeColor="text1" w:themeTint="F2"/>
          <w:u w:val="single"/>
        </w:rPr>
        <w:t>szkoleniowych</w:t>
      </w:r>
      <w:r w:rsidRPr="00716FD3">
        <w:rPr>
          <w:rFonts w:ascii="Times New Roman" w:hAnsi="Times New Roman" w:cs="Times New Roman"/>
          <w:color w:val="0D0D0D" w:themeColor="text1" w:themeTint="F2"/>
          <w:u w:val="single"/>
        </w:rPr>
        <w:t xml:space="preserve">, </w:t>
      </w:r>
      <w:r w:rsidRPr="00716FD3">
        <w:rPr>
          <w:rFonts w:ascii="Times New Roman" w:hAnsi="Times New Roman" w:cs="Times New Roman"/>
          <w:color w:val="0D0D0D" w:themeColor="text1" w:themeTint="F2"/>
        </w:rPr>
        <w:t xml:space="preserve"> dopuszczamy szkolenie online</w:t>
      </w:r>
      <w:r w:rsidR="00023BB7" w:rsidRPr="00716FD3">
        <w:rPr>
          <w:rFonts w:ascii="Times New Roman" w:hAnsi="Times New Roman" w:cs="Times New Roman"/>
          <w:color w:val="0D0D0D" w:themeColor="text1" w:themeTint="F2"/>
        </w:rPr>
        <w:t>.</w:t>
      </w:r>
    </w:p>
    <w:p w14:paraId="27439AD4" w14:textId="77777777" w:rsidR="00D17E49" w:rsidRPr="00716FD3" w:rsidRDefault="00D17E49" w:rsidP="00716FD3">
      <w:pPr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eastAsia="Times New Roman" w:hAnsi="Times New Roman" w:cs="Times New Roman"/>
          <w:color w:val="0D0D0D" w:themeColor="text1" w:themeTint="F2"/>
          <w:lang w:eastAsia="pl-PL"/>
        </w:rPr>
        <w:t xml:space="preserve">Szkolenie musi być prowadzone w języku polskim. </w:t>
      </w:r>
    </w:p>
    <w:p w14:paraId="6797756E" w14:textId="1C60DD4E" w:rsidR="00D17E49" w:rsidRPr="00716FD3" w:rsidRDefault="00D17E49" w:rsidP="00716FD3">
      <w:pPr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Uczestnik po szkoleniu otrzymuje certyfikat</w:t>
      </w:r>
      <w:r w:rsidR="00023BB7" w:rsidRPr="00716FD3">
        <w:rPr>
          <w:rFonts w:ascii="Times New Roman" w:hAnsi="Times New Roman" w:cs="Times New Roman"/>
          <w:color w:val="0D0D0D" w:themeColor="text1" w:themeTint="F2"/>
        </w:rPr>
        <w:t xml:space="preserve"> lub zaświadczenie</w:t>
      </w:r>
      <w:r w:rsidRPr="00716FD3">
        <w:rPr>
          <w:rFonts w:ascii="Times New Roman" w:hAnsi="Times New Roman" w:cs="Times New Roman"/>
          <w:color w:val="0D0D0D" w:themeColor="text1" w:themeTint="F2"/>
        </w:rPr>
        <w:t xml:space="preserve"> potwierdzając</w:t>
      </w:r>
      <w:r w:rsidR="00023BB7" w:rsidRPr="00716FD3">
        <w:rPr>
          <w:rFonts w:ascii="Times New Roman" w:hAnsi="Times New Roman" w:cs="Times New Roman"/>
          <w:color w:val="0D0D0D" w:themeColor="text1" w:themeTint="F2"/>
        </w:rPr>
        <w:t>e</w:t>
      </w:r>
      <w:r w:rsidRPr="00716FD3">
        <w:rPr>
          <w:rFonts w:ascii="Times New Roman" w:hAnsi="Times New Roman" w:cs="Times New Roman"/>
          <w:color w:val="0D0D0D" w:themeColor="text1" w:themeTint="F2"/>
        </w:rPr>
        <w:t xml:space="preserve"> nabyte umiejętności.</w:t>
      </w:r>
    </w:p>
    <w:p w14:paraId="3880E291" w14:textId="5FCC939C" w:rsidR="00D17E49" w:rsidRPr="00716FD3" w:rsidRDefault="00D17E49" w:rsidP="00716FD3">
      <w:pPr>
        <w:numPr>
          <w:ilvl w:val="0"/>
          <w:numId w:val="5"/>
        </w:numPr>
        <w:spacing w:after="0"/>
        <w:ind w:left="426" w:hanging="284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>Szkolenie dla jednego użytkownika.</w:t>
      </w:r>
    </w:p>
    <w:p w14:paraId="4647BC2F" w14:textId="77777777" w:rsidR="00D17E49" w:rsidRPr="00716FD3" w:rsidRDefault="00D17E49" w:rsidP="00716FD3">
      <w:pPr>
        <w:spacing w:after="0"/>
        <w:ind w:left="426" w:firstLine="0"/>
        <w:rPr>
          <w:rFonts w:ascii="Times New Roman" w:hAnsi="Times New Roman" w:cs="Times New Roman"/>
          <w:color w:val="0D0D0D" w:themeColor="text1" w:themeTint="F2"/>
        </w:rPr>
      </w:pPr>
    </w:p>
    <w:p w14:paraId="5A617B70" w14:textId="77777777" w:rsidR="00D17E49" w:rsidRPr="00716FD3" w:rsidRDefault="00D17E49" w:rsidP="00716FD3">
      <w:pPr>
        <w:spacing w:after="0"/>
        <w:ind w:left="709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716FD3">
        <w:rPr>
          <w:rFonts w:ascii="Times New Roman" w:hAnsi="Times New Roman" w:cs="Times New Roman"/>
          <w:b/>
          <w:bCs/>
          <w:color w:val="0D0D0D" w:themeColor="text1" w:themeTint="F2"/>
        </w:rPr>
        <w:t>Tematyka szkolenia:</w:t>
      </w:r>
    </w:p>
    <w:p w14:paraId="549EBDCF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Instalowanie i konfigurowanie kontrolera domeny.</w:t>
      </w:r>
    </w:p>
    <w:p w14:paraId="7CFC4970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Zarządzanie obiektami w usługach AD DS za pomocą narzędzi graficznych i programu Windows PowerShell.</w:t>
      </w:r>
    </w:p>
    <w:p w14:paraId="333F2309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Implementowanie AD DS w złożonych środowiskach.</w:t>
      </w:r>
    </w:p>
    <w:p w14:paraId="614996DE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Wdrażanie usługi zarządzania prawami dostępu w usłudze Active Directory (AD RMS) oraz zarządzać nimi.</w:t>
      </w:r>
    </w:p>
    <w:p w14:paraId="21D229A2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Implementowanie lokacji usług AD DS oraz konfigurowanie replikacji i zarządzanie nią.</w:t>
      </w:r>
    </w:p>
    <w:p w14:paraId="299A63FD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Implementowanie obiektami zasad grupy (GPO) i zarządzać nimi.</w:t>
      </w:r>
    </w:p>
    <w:p w14:paraId="640F9B8E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Zarządzanie ustawieniami użytkownika za pomocą obiektów zasad grupy.</w:t>
      </w:r>
    </w:p>
    <w:p w14:paraId="276F1189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Zabezpieczenie AD DS i kont użytkowników.</w:t>
      </w:r>
    </w:p>
    <w:p w14:paraId="41D6EAE0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Wdrożenie hierarchi weryfikatorów certyfikacji (CA) i zarządzanie nią za pomocą usług AD CS.</w:t>
      </w:r>
    </w:p>
    <w:p w14:paraId="1237C94E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Wdrażanie certyfikatów i zarządzanie nimi.</w:t>
      </w:r>
    </w:p>
    <w:p w14:paraId="388CD6BB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Implementowanie usługi AD FS.</w:t>
      </w:r>
    </w:p>
    <w:p w14:paraId="56CFBCBD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Ustawianie synchronizacji pomiędzy usługami AD DS a Azure AD.</w:t>
      </w:r>
    </w:p>
    <w:p w14:paraId="01B955E7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Monitorowanie, rozwiązywanie problemów i ustanawiać ciągłość biznesową dla usług AD DS.</w:t>
      </w:r>
    </w:p>
    <w:p w14:paraId="56DAF367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Wdrożenie infrastruktury klucza publicznego (PKI)</w:t>
      </w:r>
    </w:p>
    <w:p w14:paraId="28445237" w14:textId="77777777" w:rsidR="00716FD3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Wdrożenie kart inteligentnych</w:t>
      </w:r>
    </w:p>
    <w:p w14:paraId="532BC181" w14:textId="12F05046" w:rsidR="005A171C" w:rsidRPr="00716FD3" w:rsidRDefault="005A171C" w:rsidP="00716FD3">
      <w:pPr>
        <w:pStyle w:val="Akapitzlist"/>
        <w:numPr>
          <w:ilvl w:val="0"/>
          <w:numId w:val="10"/>
        </w:numPr>
        <w:spacing w:line="276" w:lineRule="auto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Wykorzystywanie odpowiednich narzędzi i produktów do zarządzania środowiskiem AD</w:t>
      </w:r>
    </w:p>
    <w:p w14:paraId="4A1BA456" w14:textId="490B4239" w:rsidR="00392544" w:rsidRPr="00716FD3" w:rsidRDefault="00392544" w:rsidP="00716FD3">
      <w:pPr>
        <w:spacing w:after="0"/>
        <w:rPr>
          <w:rFonts w:ascii="Times New Roman" w:hAnsi="Times New Roman" w:cs="Times New Roman"/>
          <w:color w:val="0D0D0D" w:themeColor="text1" w:themeTint="F2"/>
        </w:rPr>
      </w:pPr>
    </w:p>
    <w:p w14:paraId="4FF854CE" w14:textId="6AFF5BDE" w:rsidR="00D17E49" w:rsidRDefault="00D17E49" w:rsidP="00716FD3">
      <w:pPr>
        <w:spacing w:after="0"/>
        <w:rPr>
          <w:rFonts w:ascii="Times New Roman" w:hAnsi="Times New Roman" w:cs="Times New Roman"/>
          <w:color w:val="0D0D0D" w:themeColor="text1" w:themeTint="F2"/>
        </w:rPr>
      </w:pPr>
    </w:p>
    <w:p w14:paraId="61743AC0" w14:textId="77777777" w:rsidR="00716FD3" w:rsidRPr="00716FD3" w:rsidRDefault="00716FD3" w:rsidP="00716FD3">
      <w:pPr>
        <w:spacing w:after="0"/>
        <w:rPr>
          <w:rFonts w:ascii="Times New Roman" w:hAnsi="Times New Roman" w:cs="Times New Roman"/>
          <w:color w:val="0D0D0D" w:themeColor="text1" w:themeTint="F2"/>
        </w:rPr>
      </w:pPr>
    </w:p>
    <w:p w14:paraId="0F19485C" w14:textId="77777777" w:rsidR="00684A99" w:rsidRPr="00716FD3" w:rsidRDefault="00684A99" w:rsidP="00716FD3">
      <w:pPr>
        <w:spacing w:after="0"/>
        <w:ind w:left="0" w:firstLine="0"/>
        <w:rPr>
          <w:rFonts w:ascii="Times New Roman" w:hAnsi="Times New Roman" w:cs="Times New Roman"/>
          <w:b/>
          <w:color w:val="0D0D0D" w:themeColor="text1" w:themeTint="F2"/>
        </w:rPr>
      </w:pPr>
    </w:p>
    <w:p w14:paraId="57F9BA7A" w14:textId="4B4C1EF8" w:rsidR="00684A99" w:rsidRPr="00716FD3" w:rsidRDefault="00716FD3" w:rsidP="00716FD3">
      <w:pPr>
        <w:spacing w:after="0"/>
        <w:ind w:left="0" w:firstLine="0"/>
        <w:rPr>
          <w:rFonts w:ascii="Times New Roman" w:hAnsi="Times New Roman" w:cs="Times New Roman"/>
          <w:b/>
          <w:color w:val="0D0D0D" w:themeColor="text1" w:themeTint="F2"/>
        </w:rPr>
      </w:pPr>
      <w:r w:rsidRPr="00716FD3">
        <w:rPr>
          <w:rFonts w:ascii="Times New Roman" w:hAnsi="Times New Roman" w:cs="Times New Roman"/>
          <w:b/>
          <w:color w:val="0D0D0D" w:themeColor="text1" w:themeTint="F2"/>
        </w:rPr>
        <w:t xml:space="preserve">2. </w:t>
      </w:r>
      <w:r w:rsidR="00684A99" w:rsidRPr="00716FD3">
        <w:rPr>
          <w:rFonts w:ascii="Times New Roman" w:hAnsi="Times New Roman" w:cs="Times New Roman"/>
          <w:b/>
          <w:color w:val="0D0D0D" w:themeColor="text1" w:themeTint="F2"/>
        </w:rPr>
        <w:t>Szkoleni</w:t>
      </w:r>
      <w:r w:rsidR="00467EC2" w:rsidRPr="00716FD3">
        <w:rPr>
          <w:rFonts w:ascii="Times New Roman" w:hAnsi="Times New Roman" w:cs="Times New Roman"/>
          <w:b/>
          <w:color w:val="0D0D0D" w:themeColor="text1" w:themeTint="F2"/>
        </w:rPr>
        <w:t>a dla urzędników w zakresie cyberbezpieczeństwa</w:t>
      </w:r>
    </w:p>
    <w:p w14:paraId="2273B7FC" w14:textId="77777777" w:rsidR="00684A99" w:rsidRPr="00716FD3" w:rsidRDefault="00684A99" w:rsidP="00716FD3">
      <w:pPr>
        <w:spacing w:after="0"/>
        <w:ind w:left="0" w:firstLine="0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3EC271DE" w14:textId="0BADCE37" w:rsidR="00104D42" w:rsidRPr="00716FD3" w:rsidRDefault="00F2390C" w:rsidP="00716FD3">
      <w:pPr>
        <w:spacing w:after="0"/>
        <w:ind w:left="0" w:firstLine="0"/>
        <w:rPr>
          <w:rFonts w:ascii="Times New Roman" w:eastAsia="Times New Roman" w:hAnsi="Times New Roman" w:cs="Times New Roman"/>
          <w:b/>
          <w:bCs/>
          <w:color w:val="0D0D0D" w:themeColor="text1" w:themeTint="F2"/>
          <w:lang w:eastAsia="pl-PL"/>
        </w:rPr>
      </w:pPr>
      <w:r w:rsidRPr="00716FD3">
        <w:rPr>
          <w:rFonts w:ascii="Times New Roman" w:eastAsia="Times New Roman" w:hAnsi="Times New Roman" w:cs="Times New Roman"/>
          <w:b/>
          <w:bCs/>
          <w:color w:val="0D0D0D" w:themeColor="text1" w:themeTint="F2"/>
          <w:lang w:eastAsia="pl-PL"/>
        </w:rPr>
        <w:t>Wymagania ogólne dla szkolenia:</w:t>
      </w:r>
    </w:p>
    <w:p w14:paraId="26530407" w14:textId="3F6429D5" w:rsidR="00D17E49" w:rsidRPr="00716FD3" w:rsidRDefault="00D17E49" w:rsidP="00716FD3">
      <w:pPr>
        <w:spacing w:after="0"/>
        <w:ind w:left="0" w:firstLine="0"/>
        <w:rPr>
          <w:rFonts w:ascii="Times New Roman" w:eastAsia="Times New Roman" w:hAnsi="Times New Roman" w:cs="Times New Roman"/>
          <w:b/>
          <w:bCs/>
          <w:color w:val="0D0D0D" w:themeColor="text1" w:themeTint="F2"/>
          <w:lang w:eastAsia="pl-PL"/>
        </w:rPr>
      </w:pPr>
    </w:p>
    <w:p w14:paraId="5B026A97" w14:textId="2D8F338E" w:rsidR="00D17E49" w:rsidRPr="00716FD3" w:rsidRDefault="009617B0" w:rsidP="00716FD3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W ramach usługi zostanie przeszkolonych 22</w:t>
      </w:r>
      <w:r w:rsidR="00392544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 xml:space="preserve"> </w:t>
      </w: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pracowników</w:t>
      </w:r>
      <w:r w:rsidR="004E42D6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.</w:t>
      </w:r>
    </w:p>
    <w:p w14:paraId="07A18DEF" w14:textId="3B534CEA" w:rsidR="00610A7A" w:rsidRPr="00716FD3" w:rsidRDefault="00597C57" w:rsidP="00716FD3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color w:val="0D0D0D" w:themeColor="text1" w:themeTint="F2"/>
          <w:sz w:val="22"/>
          <w:szCs w:val="22"/>
        </w:rPr>
        <w:t>Szkolenie</w:t>
      </w:r>
      <w:r w:rsidR="00D16C72" w:rsidRPr="00716FD3">
        <w:rPr>
          <w:color w:val="0D0D0D" w:themeColor="text1" w:themeTint="F2"/>
          <w:sz w:val="22"/>
          <w:szCs w:val="22"/>
        </w:rPr>
        <w:t xml:space="preserve"> odbędą się w </w:t>
      </w:r>
      <w:r w:rsidR="00D16C72" w:rsidRPr="00716FD3">
        <w:rPr>
          <w:color w:val="0D0D0D" w:themeColor="text1" w:themeTint="F2"/>
          <w:sz w:val="22"/>
          <w:szCs w:val="22"/>
          <w:u w:val="single"/>
        </w:rPr>
        <w:t>trybie</w:t>
      </w:r>
      <w:r w:rsidRPr="00716FD3">
        <w:rPr>
          <w:color w:val="0D0D0D" w:themeColor="text1" w:themeTint="F2"/>
          <w:sz w:val="22"/>
          <w:szCs w:val="22"/>
          <w:u w:val="single"/>
        </w:rPr>
        <w:t xml:space="preserve"> stacjonarn</w:t>
      </w:r>
      <w:r w:rsidR="00D16C72" w:rsidRPr="00716FD3">
        <w:rPr>
          <w:color w:val="0D0D0D" w:themeColor="text1" w:themeTint="F2"/>
          <w:sz w:val="22"/>
          <w:szCs w:val="22"/>
          <w:u w:val="single"/>
        </w:rPr>
        <w:t>ym</w:t>
      </w:r>
      <w:r w:rsidR="00716FD3">
        <w:rPr>
          <w:color w:val="0D0D0D" w:themeColor="text1" w:themeTint="F2"/>
          <w:sz w:val="22"/>
          <w:szCs w:val="22"/>
          <w:u w:val="single"/>
        </w:rPr>
        <w:t xml:space="preserve"> </w:t>
      </w:r>
      <w:r w:rsidR="002C44C5" w:rsidRPr="00716FD3">
        <w:rPr>
          <w:color w:val="0D0D0D" w:themeColor="text1" w:themeTint="F2"/>
          <w:sz w:val="22"/>
          <w:szCs w:val="22"/>
        </w:rPr>
        <w:t>(pkt.</w:t>
      </w:r>
      <w:r w:rsidR="00FF2F34" w:rsidRPr="00716FD3">
        <w:rPr>
          <w:color w:val="0D0D0D" w:themeColor="text1" w:themeTint="F2"/>
          <w:sz w:val="22"/>
          <w:szCs w:val="22"/>
        </w:rPr>
        <w:t xml:space="preserve"> 7</w:t>
      </w:r>
      <w:r w:rsidR="002C44C5" w:rsidRPr="00716FD3">
        <w:rPr>
          <w:color w:val="0D0D0D" w:themeColor="text1" w:themeTint="F2"/>
          <w:sz w:val="22"/>
          <w:szCs w:val="22"/>
        </w:rPr>
        <w:t>)</w:t>
      </w:r>
      <w:r w:rsidR="00610A7A" w:rsidRPr="00716FD3">
        <w:rPr>
          <w:color w:val="0D0D0D" w:themeColor="text1" w:themeTint="F2"/>
          <w:sz w:val="22"/>
          <w:szCs w:val="22"/>
        </w:rPr>
        <w:t xml:space="preserve"> </w:t>
      </w:r>
      <w:r w:rsidR="00610A7A" w:rsidRPr="00716FD3">
        <w:rPr>
          <w:rFonts w:eastAsia="Times New Roman"/>
          <w:b/>
          <w:bCs/>
          <w:color w:val="0D0D0D" w:themeColor="text1" w:themeTint="F2"/>
          <w:sz w:val="22"/>
          <w:szCs w:val="22"/>
          <w:lang w:eastAsia="pl-PL"/>
        </w:rPr>
        <w:t>lub</w:t>
      </w:r>
      <w:r w:rsidR="00610A7A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 xml:space="preserve"> </w:t>
      </w:r>
      <w:r w:rsidR="00610A7A" w:rsidRPr="00716FD3">
        <w:rPr>
          <w:rFonts w:eastAsia="Times New Roman"/>
          <w:color w:val="0D0D0D" w:themeColor="text1" w:themeTint="F2"/>
          <w:sz w:val="22"/>
          <w:szCs w:val="22"/>
          <w:u w:val="single"/>
          <w:lang w:eastAsia="pl-PL"/>
        </w:rPr>
        <w:t>online</w:t>
      </w:r>
      <w:r w:rsidR="00716FD3">
        <w:rPr>
          <w:rFonts w:eastAsia="Times New Roman"/>
          <w:color w:val="0D0D0D" w:themeColor="text1" w:themeTint="F2"/>
          <w:sz w:val="22"/>
          <w:szCs w:val="22"/>
          <w:u w:val="single"/>
          <w:lang w:eastAsia="pl-PL"/>
        </w:rPr>
        <w:t xml:space="preserve"> </w:t>
      </w:r>
      <w:r w:rsidR="00684A99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(pkt. 8)</w:t>
      </w:r>
      <w:r w:rsidR="00610A7A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 xml:space="preserve"> (np. </w:t>
      </w:r>
      <w:r w:rsidR="00610A7A" w:rsidRPr="00716FD3">
        <w:rPr>
          <w:color w:val="0D0D0D" w:themeColor="text1" w:themeTint="F2"/>
          <w:sz w:val="22"/>
          <w:szCs w:val="22"/>
        </w:rPr>
        <w:t>świadczenie usługi dostępu do platformy edukacyjnej</w:t>
      </w:r>
      <w:r w:rsidR="00501BCD" w:rsidRPr="00716FD3">
        <w:rPr>
          <w:color w:val="0D0D0D" w:themeColor="text1" w:themeTint="F2"/>
          <w:sz w:val="22"/>
          <w:szCs w:val="22"/>
        </w:rPr>
        <w:t xml:space="preserve"> e-learning</w:t>
      </w:r>
      <w:r w:rsidR="00610A7A" w:rsidRPr="00716FD3">
        <w:rPr>
          <w:color w:val="0D0D0D" w:themeColor="text1" w:themeTint="F2"/>
          <w:sz w:val="22"/>
          <w:szCs w:val="22"/>
        </w:rPr>
        <w:t>).</w:t>
      </w:r>
    </w:p>
    <w:p w14:paraId="6F52CCE8" w14:textId="77777777" w:rsidR="002C44C5" w:rsidRPr="00716FD3" w:rsidRDefault="002C44C5" w:rsidP="00716FD3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Szkolenia prowadzone będą na podstawie zaakceptowanego przez Zamawiającego dziennego harmonogramu prac(w przypadku stacjonarnych), dostarczonego przez Wykonawcę Zamawiającemu nie później niż 7 dni przed rozpoczęciem szkolenia.</w:t>
      </w:r>
    </w:p>
    <w:p w14:paraId="568BD3D2" w14:textId="77777777" w:rsidR="002C44C5" w:rsidRPr="00716FD3" w:rsidRDefault="002C44C5" w:rsidP="00716FD3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Szkolenia prowadzone będą na podstawie zaakceptowanego przez Zamawiającego szczegółowego zakresu merytorycznego szkolenia dostarczonego przez Wykonawcę.</w:t>
      </w:r>
    </w:p>
    <w:p w14:paraId="4A1C7DFC" w14:textId="2E6D5B7F" w:rsidR="00610A7A" w:rsidRPr="00716FD3" w:rsidRDefault="002C44C5" w:rsidP="00716FD3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284" w:hanging="284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W ramach organizacji szkoleń Zamawiający zapewni rekrutację osób biorących udział w szkoleniach.</w:t>
      </w:r>
    </w:p>
    <w:p w14:paraId="77785498" w14:textId="420E0879" w:rsidR="00610A7A" w:rsidRPr="00716FD3" w:rsidRDefault="002C44C5" w:rsidP="00716FD3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b/>
          <w:bCs/>
          <w:color w:val="0D0D0D" w:themeColor="text1" w:themeTint="F2"/>
          <w:sz w:val="22"/>
          <w:szCs w:val="22"/>
          <w:lang w:eastAsia="pl-PL"/>
        </w:rPr>
        <w:t>Z</w:t>
      </w:r>
      <w:r w:rsidR="00610A7A" w:rsidRPr="00716FD3">
        <w:rPr>
          <w:rFonts w:eastAsia="Times New Roman"/>
          <w:b/>
          <w:bCs/>
          <w:color w:val="0D0D0D" w:themeColor="text1" w:themeTint="F2"/>
          <w:sz w:val="22"/>
          <w:szCs w:val="22"/>
          <w:lang w:eastAsia="pl-PL"/>
        </w:rPr>
        <w:t>akres szkolenia:</w:t>
      </w:r>
    </w:p>
    <w:p w14:paraId="5E524E7E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Główne założenia i wymagania prawne cyberbezpieczeństwa w pracy urzędnika.</w:t>
      </w:r>
    </w:p>
    <w:p w14:paraId="169A1A9B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Polityka bezpieczeństwa w organizacji.</w:t>
      </w:r>
    </w:p>
    <w:p w14:paraId="30FB7630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Definicja incydentu bezpieczeństwa i zasady postępowania z incydentem.</w:t>
      </w:r>
    </w:p>
    <w:p w14:paraId="39F1ED06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Rodzaje ataków: ataki socjotechniczne, ataki komputerowe, ataki przez sieci bezprzewodowe, ataki przez pocztę e-mail (fałszywe e-maile), ataki przez strony WWW, ataki przez telefon, phishing, spoofing, spam.</w:t>
      </w:r>
    </w:p>
    <w:p w14:paraId="111ED400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Bezpieczeństwo fizyczne - urządzenia, dokumenty, „czyste biurko”.</w:t>
      </w:r>
    </w:p>
    <w:p w14:paraId="66B7CF27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Zabezpieczenie informatycznych nośników danych – pendrivy i pamięci zewnętrzne.</w:t>
      </w:r>
    </w:p>
    <w:p w14:paraId="3492EC20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Zdalny dostęp do zasobów jednostki i korzystanie z urządzeń prywatnych przez pracowników oraz związane z tym potencjalne zagrożenia.</w:t>
      </w:r>
    </w:p>
    <w:p w14:paraId="0379631E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Przechowywanie danych w chmurze i korzystanie z zewnętrznych dostawców usług</w:t>
      </w:r>
    </w:p>
    <w:p w14:paraId="62DC210E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informatycznych.</w:t>
      </w:r>
    </w:p>
    <w:p w14:paraId="31ED07E7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Prawidłowe korzystanie z oprogramowania antywirusowego.</w:t>
      </w:r>
    </w:p>
    <w:p w14:paraId="6D54FF62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Zasady aktualizacji programów i aplikacji.</w:t>
      </w:r>
    </w:p>
    <w:p w14:paraId="5E779367" w14:textId="77777777" w:rsidR="00610A7A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jc w:val="both"/>
        <w:rPr>
          <w:color w:val="0D0D0D" w:themeColor="text1" w:themeTint="F2"/>
          <w:sz w:val="22"/>
          <w:szCs w:val="22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Szyfrowanie dokumentów i poczty elektronicznej.</w:t>
      </w:r>
    </w:p>
    <w:p w14:paraId="4E8082E7" w14:textId="7AAC6FA0" w:rsidR="002C44C5" w:rsidRPr="00716FD3" w:rsidRDefault="00610A7A" w:rsidP="00716FD3">
      <w:pPr>
        <w:pStyle w:val="Akapitzlist"/>
        <w:numPr>
          <w:ilvl w:val="0"/>
          <w:numId w:val="8"/>
        </w:numPr>
        <w:spacing w:line="276" w:lineRule="auto"/>
        <w:jc w:val="both"/>
        <w:rPr>
          <w:color w:val="0D0D0D" w:themeColor="text1" w:themeTint="F2"/>
          <w:sz w:val="22"/>
          <w:szCs w:val="22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Polityka haseł, zarządzanie dostępem i tożsamością.</w:t>
      </w:r>
    </w:p>
    <w:p w14:paraId="5EBF41B2" w14:textId="2950E9C2" w:rsidR="002C44C5" w:rsidRPr="00716FD3" w:rsidRDefault="002C44C5" w:rsidP="00716FD3">
      <w:pPr>
        <w:pStyle w:val="Akapitzlist"/>
        <w:numPr>
          <w:ilvl w:val="0"/>
          <w:numId w:val="3"/>
        </w:numPr>
        <w:spacing w:line="276" w:lineRule="auto"/>
        <w:ind w:left="33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Szkolenia w </w:t>
      </w:r>
      <w:r w:rsidRPr="00716FD3">
        <w:rPr>
          <w:color w:val="0D0D0D" w:themeColor="text1" w:themeTint="F2"/>
          <w:sz w:val="22"/>
          <w:szCs w:val="22"/>
          <w:u w:val="single"/>
        </w:rPr>
        <w:t>trybie stacjonarnym</w:t>
      </w:r>
      <w:r w:rsidRPr="00716FD3">
        <w:rPr>
          <w:color w:val="0D0D0D" w:themeColor="text1" w:themeTint="F2"/>
          <w:sz w:val="22"/>
          <w:szCs w:val="22"/>
        </w:rPr>
        <w:t>:</w:t>
      </w:r>
    </w:p>
    <w:p w14:paraId="1DF11527" w14:textId="77777777" w:rsidR="002C44C5" w:rsidRPr="00716FD3" w:rsidRDefault="002C44C5" w:rsidP="00716FD3">
      <w:pPr>
        <w:pStyle w:val="Akapitzlist"/>
        <w:numPr>
          <w:ilvl w:val="0"/>
          <w:numId w:val="9"/>
        </w:numPr>
        <w:spacing w:line="276" w:lineRule="auto"/>
        <w:ind w:left="709"/>
        <w:rPr>
          <w:color w:val="0D0D0D" w:themeColor="text1" w:themeTint="F2"/>
          <w:sz w:val="22"/>
          <w:szCs w:val="22"/>
          <w:lang w:eastAsia="pl-PL"/>
        </w:rPr>
      </w:pPr>
      <w:r w:rsidRPr="00716FD3">
        <w:rPr>
          <w:color w:val="0D0D0D" w:themeColor="text1" w:themeTint="F2"/>
          <w:sz w:val="22"/>
          <w:szCs w:val="22"/>
        </w:rPr>
        <w:t xml:space="preserve">przeprowadzone </w:t>
      </w:r>
      <w:r w:rsidRPr="00716FD3">
        <w:rPr>
          <w:color w:val="0D0D0D" w:themeColor="text1" w:themeTint="F2"/>
          <w:sz w:val="22"/>
          <w:szCs w:val="22"/>
          <w:lang w:eastAsia="pl-PL"/>
        </w:rPr>
        <w:t>w sali konferencyjnej Urzędu Gminy, w wymiarze 16 godzin zegarowych,</w:t>
      </w:r>
    </w:p>
    <w:p w14:paraId="6129585D" w14:textId="77777777" w:rsidR="00BF7281" w:rsidRPr="00716FD3" w:rsidRDefault="002C44C5" w:rsidP="00716FD3">
      <w:pPr>
        <w:pStyle w:val="Akapitzlist"/>
        <w:numPr>
          <w:ilvl w:val="0"/>
          <w:numId w:val="9"/>
        </w:numPr>
        <w:spacing w:line="276" w:lineRule="auto"/>
        <w:ind w:left="709"/>
        <w:rPr>
          <w:color w:val="0D0D0D" w:themeColor="text1" w:themeTint="F2"/>
          <w:sz w:val="22"/>
          <w:szCs w:val="22"/>
          <w:lang w:eastAsia="pl-PL"/>
        </w:rPr>
      </w:pPr>
      <w:r w:rsidRPr="00716FD3">
        <w:rPr>
          <w:color w:val="0D0D0D" w:themeColor="text1" w:themeTint="F2"/>
          <w:sz w:val="22"/>
          <w:szCs w:val="22"/>
          <w:lang w:eastAsia="pl-PL"/>
        </w:rPr>
        <w:t>szkolenie powinno trwać minimum 4 godziny szkoleniowe dla 1 grupy szkoleniowej,</w:t>
      </w:r>
    </w:p>
    <w:p w14:paraId="7E434F3B" w14:textId="77777777" w:rsidR="00BF7281" w:rsidRPr="00716FD3" w:rsidRDefault="002C44C5" w:rsidP="00716FD3">
      <w:pPr>
        <w:pStyle w:val="Akapitzlist"/>
        <w:numPr>
          <w:ilvl w:val="0"/>
          <w:numId w:val="9"/>
        </w:numPr>
        <w:spacing w:line="276" w:lineRule="auto"/>
        <w:ind w:left="709"/>
        <w:rPr>
          <w:color w:val="0D0D0D" w:themeColor="text1" w:themeTint="F2"/>
          <w:sz w:val="22"/>
          <w:szCs w:val="22"/>
          <w:lang w:eastAsia="pl-PL"/>
        </w:rPr>
      </w:pPr>
      <w:r w:rsidRPr="00716FD3">
        <w:rPr>
          <w:color w:val="0D0D0D" w:themeColor="text1" w:themeTint="F2"/>
          <w:sz w:val="22"/>
          <w:szCs w:val="22"/>
          <w:lang w:eastAsia="pl-PL"/>
        </w:rPr>
        <w:t>jednostką czasową szkolenia jest 1 godzina szkoleniowa (1 godzina szkolenia = 45 minut),</w:t>
      </w:r>
    </w:p>
    <w:p w14:paraId="0E39FD53" w14:textId="77777777" w:rsidR="00BF7281" w:rsidRPr="00716FD3" w:rsidRDefault="002C44C5" w:rsidP="00716FD3">
      <w:pPr>
        <w:pStyle w:val="Akapitzlist"/>
        <w:numPr>
          <w:ilvl w:val="0"/>
          <w:numId w:val="9"/>
        </w:numPr>
        <w:spacing w:line="276" w:lineRule="auto"/>
        <w:ind w:left="709"/>
        <w:rPr>
          <w:color w:val="0D0D0D" w:themeColor="text1" w:themeTint="F2"/>
          <w:sz w:val="22"/>
          <w:szCs w:val="22"/>
          <w:lang w:eastAsia="pl-PL"/>
        </w:rPr>
      </w:pPr>
      <w:r w:rsidRPr="00716FD3">
        <w:rPr>
          <w:color w:val="0D0D0D" w:themeColor="text1" w:themeTint="F2"/>
          <w:sz w:val="22"/>
          <w:szCs w:val="22"/>
          <w:lang w:eastAsia="pl-PL"/>
        </w:rPr>
        <w:t>szkolenia będą trwały maksymalnie 8 godzin szkoleniowych w ciągu dnia,</w:t>
      </w:r>
    </w:p>
    <w:p w14:paraId="365EC23F" w14:textId="77777777" w:rsidR="00FF2F34" w:rsidRPr="00716FD3" w:rsidRDefault="002C44C5" w:rsidP="00716FD3">
      <w:pPr>
        <w:pStyle w:val="Akapitzlist"/>
        <w:numPr>
          <w:ilvl w:val="0"/>
          <w:numId w:val="9"/>
        </w:numPr>
        <w:spacing w:line="276" w:lineRule="auto"/>
        <w:ind w:left="709"/>
        <w:rPr>
          <w:color w:val="0D0D0D" w:themeColor="text1" w:themeTint="F2"/>
          <w:sz w:val="22"/>
          <w:szCs w:val="22"/>
          <w:lang w:eastAsia="pl-PL"/>
        </w:rPr>
      </w:pPr>
      <w:r w:rsidRPr="00716FD3">
        <w:rPr>
          <w:color w:val="0D0D0D" w:themeColor="text1" w:themeTint="F2"/>
          <w:sz w:val="22"/>
          <w:szCs w:val="22"/>
          <w:lang w:eastAsia="pl-PL"/>
        </w:rPr>
        <w:t>szkolenia będą odbywać się w dni robocze (max 2 dni) w godzinach 8.00. – 15.00,</w:t>
      </w:r>
    </w:p>
    <w:p w14:paraId="2E4D444F" w14:textId="4996B9B2" w:rsidR="00D16C72" w:rsidRPr="00716FD3" w:rsidRDefault="002C44C5" w:rsidP="00716FD3">
      <w:pPr>
        <w:pStyle w:val="Akapitzlist"/>
        <w:numPr>
          <w:ilvl w:val="0"/>
          <w:numId w:val="9"/>
        </w:numPr>
        <w:spacing w:line="276" w:lineRule="auto"/>
        <w:ind w:left="709"/>
        <w:rPr>
          <w:color w:val="0D0D0D" w:themeColor="text1" w:themeTint="F2"/>
          <w:sz w:val="22"/>
          <w:szCs w:val="22"/>
          <w:lang w:eastAsia="pl-PL"/>
        </w:rPr>
      </w:pPr>
      <w:r w:rsidRPr="00716FD3">
        <w:rPr>
          <w:color w:val="0D0D0D" w:themeColor="text1" w:themeTint="F2"/>
          <w:sz w:val="22"/>
          <w:szCs w:val="22"/>
          <w:lang w:eastAsia="pl-PL"/>
        </w:rPr>
        <w:t>szkolenia będą prowadzone w języku polskim,</w:t>
      </w:r>
    </w:p>
    <w:p w14:paraId="6F1BDC4F" w14:textId="4A17CE5F" w:rsidR="00501BCD" w:rsidRPr="00716FD3" w:rsidRDefault="00501BCD" w:rsidP="00716FD3">
      <w:pPr>
        <w:pStyle w:val="Akapitzlist"/>
        <w:numPr>
          <w:ilvl w:val="0"/>
          <w:numId w:val="3"/>
        </w:numPr>
        <w:spacing w:line="276" w:lineRule="auto"/>
        <w:ind w:left="33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Szkolenia w </w:t>
      </w:r>
      <w:r w:rsidRPr="00716FD3">
        <w:rPr>
          <w:color w:val="0D0D0D" w:themeColor="text1" w:themeTint="F2"/>
          <w:sz w:val="22"/>
          <w:szCs w:val="22"/>
          <w:u w:val="single"/>
        </w:rPr>
        <w:t>trybie online (e-learning)</w:t>
      </w:r>
      <w:r w:rsidRPr="00716FD3">
        <w:rPr>
          <w:color w:val="0D0D0D" w:themeColor="text1" w:themeTint="F2"/>
          <w:sz w:val="22"/>
          <w:szCs w:val="22"/>
        </w:rPr>
        <w:t>:</w:t>
      </w:r>
    </w:p>
    <w:p w14:paraId="2DA6A354" w14:textId="0CAD28B4" w:rsidR="00D93B37" w:rsidRPr="00716FD3" w:rsidRDefault="00D93B37" w:rsidP="00716FD3">
      <w:pPr>
        <w:pStyle w:val="Akapitzlist"/>
        <w:spacing w:line="276" w:lineRule="auto"/>
        <w:ind w:left="426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- Wymagana liczba użytkowników platformy (kont): 22</w:t>
      </w:r>
    </w:p>
    <w:p w14:paraId="6EAB09F2" w14:textId="5B87EF65" w:rsidR="00D93B37" w:rsidRPr="00716FD3" w:rsidRDefault="00D93B37" w:rsidP="00716FD3">
      <w:pPr>
        <w:pStyle w:val="Akapitzlist"/>
        <w:spacing w:line="276" w:lineRule="auto"/>
        <w:ind w:left="426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- Czas trwania usługi: </w:t>
      </w:r>
      <w:r w:rsidR="00684A99" w:rsidRPr="00716FD3">
        <w:rPr>
          <w:color w:val="0D0D0D" w:themeColor="text1" w:themeTint="F2"/>
          <w:sz w:val="22"/>
          <w:szCs w:val="22"/>
        </w:rPr>
        <w:t>min</w:t>
      </w:r>
      <w:r w:rsidR="00036CB1" w:rsidRPr="00716FD3">
        <w:rPr>
          <w:color w:val="0D0D0D" w:themeColor="text1" w:themeTint="F2"/>
          <w:sz w:val="22"/>
          <w:szCs w:val="22"/>
        </w:rPr>
        <w:t>imum</w:t>
      </w:r>
      <w:r w:rsidR="00684A99" w:rsidRPr="00716FD3">
        <w:rPr>
          <w:color w:val="0D0D0D" w:themeColor="text1" w:themeTint="F2"/>
          <w:sz w:val="22"/>
          <w:szCs w:val="22"/>
        </w:rPr>
        <w:t xml:space="preserve"> </w:t>
      </w:r>
      <w:r w:rsidR="00036CB1" w:rsidRPr="00716FD3">
        <w:rPr>
          <w:color w:val="0D0D0D" w:themeColor="text1" w:themeTint="F2"/>
          <w:sz w:val="22"/>
          <w:szCs w:val="22"/>
        </w:rPr>
        <w:t>6</w:t>
      </w:r>
      <w:r w:rsidRPr="00716FD3">
        <w:rPr>
          <w:color w:val="0D0D0D" w:themeColor="text1" w:themeTint="F2"/>
          <w:sz w:val="22"/>
          <w:szCs w:val="22"/>
        </w:rPr>
        <w:t xml:space="preserve"> mies</w:t>
      </w:r>
      <w:r w:rsidR="00036CB1" w:rsidRPr="00716FD3">
        <w:rPr>
          <w:color w:val="0D0D0D" w:themeColor="text1" w:themeTint="F2"/>
          <w:sz w:val="22"/>
          <w:szCs w:val="22"/>
        </w:rPr>
        <w:t>ięcy</w:t>
      </w:r>
      <w:r w:rsidRPr="00716FD3">
        <w:rPr>
          <w:color w:val="0D0D0D" w:themeColor="text1" w:themeTint="F2"/>
          <w:sz w:val="22"/>
          <w:szCs w:val="22"/>
        </w:rPr>
        <w:t>,</w:t>
      </w:r>
    </w:p>
    <w:p w14:paraId="451020BE" w14:textId="77777777" w:rsidR="00D16C72" w:rsidRPr="00716FD3" w:rsidRDefault="00D16C72" w:rsidP="00716FD3">
      <w:pPr>
        <w:spacing w:after="0"/>
        <w:ind w:left="426" w:hanging="5"/>
        <w:rPr>
          <w:rFonts w:ascii="Times New Roman" w:hAnsi="Times New Roman" w:cs="Times New Roman"/>
          <w:color w:val="0D0D0D" w:themeColor="text1" w:themeTint="F2"/>
        </w:rPr>
      </w:pPr>
      <w:r w:rsidRPr="00716FD3">
        <w:rPr>
          <w:rFonts w:ascii="Times New Roman" w:hAnsi="Times New Roman" w:cs="Times New Roman"/>
          <w:color w:val="0D0D0D" w:themeColor="text1" w:themeTint="F2"/>
        </w:rPr>
        <w:t xml:space="preserve">- Świadczenie usługi musi obejmować: </w:t>
      </w:r>
    </w:p>
    <w:p w14:paraId="094DEC13" w14:textId="77777777" w:rsidR="00D16C72" w:rsidRPr="00716FD3" w:rsidRDefault="00D16C72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możliwość utworzenie przez Zamawiającego indywidualnych kont dla pracowników,</w:t>
      </w:r>
    </w:p>
    <w:p w14:paraId="74917244" w14:textId="77777777" w:rsidR="00686E5E" w:rsidRPr="00716FD3" w:rsidRDefault="00D16C72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wsparcie techniczne dla użytkowników polegające na obsłudze dostępu do platformy tj. przekazywanie i aktualizacja danych dostępowych m.in. reset haseł oraz raportowanie aktywności uczestników</w:t>
      </w:r>
      <w:r w:rsidR="00686E5E" w:rsidRPr="00716FD3">
        <w:rPr>
          <w:color w:val="0D0D0D" w:themeColor="text1" w:themeTint="F2"/>
          <w:sz w:val="22"/>
          <w:szCs w:val="22"/>
        </w:rPr>
        <w:t xml:space="preserve">, </w:t>
      </w:r>
    </w:p>
    <w:p w14:paraId="55A05010" w14:textId="77777777" w:rsidR="00686E5E" w:rsidRPr="00716FD3" w:rsidRDefault="00686E5E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lastRenderedPageBreak/>
        <w:t>p</w:t>
      </w:r>
      <w:r w:rsidR="00D16C72" w:rsidRPr="00716FD3">
        <w:rPr>
          <w:color w:val="0D0D0D" w:themeColor="text1" w:themeTint="F2"/>
          <w:sz w:val="22"/>
          <w:szCs w:val="22"/>
        </w:rPr>
        <w:t xml:space="preserve">latforma edukacyjna musi posiadać prosty i intuicyjny interfejs działający jako strona WWW w języku polskim, </w:t>
      </w:r>
    </w:p>
    <w:p w14:paraId="7C1A8741" w14:textId="0E3FD24E" w:rsidR="00686E5E" w:rsidRPr="00716FD3" w:rsidRDefault="00D16C72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platforma musi być dostępna z poziomu sieci Internet i standardowych przeglądarek Internetowych oraz nie wymagać do poprawnego działania i obsługi od Zamawiającego instalacji dodatkowych komponentów (np., aplikacji klienckiej)</w:t>
      </w:r>
      <w:r w:rsidR="00686E5E" w:rsidRPr="00716FD3">
        <w:rPr>
          <w:color w:val="0D0D0D" w:themeColor="text1" w:themeTint="F2"/>
          <w:sz w:val="22"/>
          <w:szCs w:val="22"/>
        </w:rPr>
        <w:t>,</w:t>
      </w:r>
    </w:p>
    <w:p w14:paraId="246AC137" w14:textId="77777777" w:rsidR="00686E5E" w:rsidRPr="00716FD3" w:rsidRDefault="00686E5E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p</w:t>
      </w:r>
      <w:r w:rsidR="00D16C72" w:rsidRPr="00716FD3">
        <w:rPr>
          <w:color w:val="0D0D0D" w:themeColor="text1" w:themeTint="F2"/>
          <w:sz w:val="22"/>
          <w:szCs w:val="22"/>
        </w:rPr>
        <w:t>latforma musi umożliwiać zarządzanie indywidualnymi kontami użytkowników (np. dodawanie/usuwanie/edycja pojedynczych i wielu kont na raz, zmiany/aktualizacji danych dostępowych np. resetowanie haseł)</w:t>
      </w:r>
    </w:p>
    <w:p w14:paraId="7989D0D1" w14:textId="77777777" w:rsidR="00686E5E" w:rsidRPr="00716FD3" w:rsidRDefault="00686E5E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p</w:t>
      </w:r>
      <w:r w:rsidR="00D16C72" w:rsidRPr="00716FD3">
        <w:rPr>
          <w:color w:val="0D0D0D" w:themeColor="text1" w:themeTint="F2"/>
          <w:sz w:val="22"/>
          <w:szCs w:val="22"/>
        </w:rPr>
        <w:t>latforma powinna umożliwiać wysyłanie komunikatów z powiadomieniami za pomocą poczty elektronicznej</w:t>
      </w:r>
      <w:r w:rsidRPr="00716FD3">
        <w:rPr>
          <w:color w:val="0D0D0D" w:themeColor="text1" w:themeTint="F2"/>
          <w:sz w:val="22"/>
          <w:szCs w:val="22"/>
        </w:rPr>
        <w:t>,</w:t>
      </w:r>
      <w:r w:rsidR="00D16C72" w:rsidRPr="00716FD3">
        <w:rPr>
          <w:color w:val="0D0D0D" w:themeColor="text1" w:themeTint="F2"/>
          <w:sz w:val="22"/>
          <w:szCs w:val="22"/>
        </w:rPr>
        <w:t xml:space="preserve"> </w:t>
      </w:r>
    </w:p>
    <w:p w14:paraId="3BE948B1" w14:textId="6DFC0CF4" w:rsidR="00D16C72" w:rsidRPr="00716FD3" w:rsidRDefault="00686E5E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p</w:t>
      </w:r>
      <w:r w:rsidR="00D16C72" w:rsidRPr="00716FD3">
        <w:rPr>
          <w:color w:val="0D0D0D" w:themeColor="text1" w:themeTint="F2"/>
          <w:sz w:val="22"/>
          <w:szCs w:val="22"/>
        </w:rPr>
        <w:t>latforma musi posiadać mechanizmy służące weryfikacji skuteczności realizacji akcji edukacyjnej i generowania na tej podstawie raportów/analiz np. możliwość przeprowadzenia na platformie testów wiedzy np. w postaci testów wiedzy, ankiet, konkursów etc.</w:t>
      </w:r>
    </w:p>
    <w:p w14:paraId="7C3CFC68" w14:textId="4609D79D" w:rsidR="00686E5E" w:rsidRPr="00716FD3" w:rsidRDefault="00686E5E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Materiały edukacyjne dostępne na platformie muszą mieć formę umożliwiającą przeprowadzenie powtarzalnego cyklu np. w postaci publikacji informacji w ustalonych odstępach czasu w zależności od rodzaju przekazywanej treści, możliwości selektywnego przeglądu materiału edukacyjnego, ponownego zapoznania się materiałem, etc. </w:t>
      </w:r>
    </w:p>
    <w:p w14:paraId="18C6AA14" w14:textId="77777777" w:rsidR="00686E5E" w:rsidRPr="00716FD3" w:rsidRDefault="00686E5E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Zakres edukacyjny materiałów musi obejmować minimum następujące obszary tematyczne: </w:t>
      </w:r>
    </w:p>
    <w:p w14:paraId="7C6494E9" w14:textId="5EE2DCF1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Polityka haseł, </w:t>
      </w:r>
    </w:p>
    <w:p w14:paraId="4042ED35" w14:textId="585F3A3E" w:rsidR="00610A7A" w:rsidRPr="00716FD3" w:rsidRDefault="00610A7A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Cyberbezpieczeństwo,</w:t>
      </w:r>
    </w:p>
    <w:p w14:paraId="297CD41B" w14:textId="77777777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Phishing, </w:t>
      </w:r>
    </w:p>
    <w:p w14:paraId="58DB8236" w14:textId="77777777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Bezpieczeństwo urządzeń mobilnych,</w:t>
      </w:r>
    </w:p>
    <w:p w14:paraId="2DD7E4C6" w14:textId="77777777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Fałszywe załączniki, </w:t>
      </w:r>
    </w:p>
    <w:p w14:paraId="1C077802" w14:textId="77777777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Wyciek informacji, </w:t>
      </w:r>
    </w:p>
    <w:p w14:paraId="371A82D7" w14:textId="77777777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Bezpieczeństwo w sieci Wi-Fi, </w:t>
      </w:r>
    </w:p>
    <w:p w14:paraId="46503CC1" w14:textId="7A77ECA0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Ransomware,</w:t>
      </w:r>
    </w:p>
    <w:p w14:paraId="709ED0BD" w14:textId="6A5157BA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RODO – wprowadzenie,</w:t>
      </w:r>
    </w:p>
    <w:p w14:paraId="2CAECDAE" w14:textId="77777777" w:rsidR="00686E5E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RODO – przykłady,</w:t>
      </w:r>
    </w:p>
    <w:p w14:paraId="653E5D11" w14:textId="6F4CB2FA" w:rsidR="00CF0D3F" w:rsidRPr="00716FD3" w:rsidRDefault="00686E5E" w:rsidP="00716FD3">
      <w:pPr>
        <w:pStyle w:val="Akapitzlist"/>
        <w:numPr>
          <w:ilvl w:val="0"/>
          <w:numId w:val="7"/>
        </w:numPr>
        <w:spacing w:line="276" w:lineRule="auto"/>
        <w:ind w:left="993" w:firstLine="0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Kopie zapasowe</w:t>
      </w:r>
    </w:p>
    <w:p w14:paraId="52BF1297" w14:textId="77777777" w:rsidR="00CF0D3F" w:rsidRPr="00716FD3" w:rsidRDefault="00CF0D3F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Wykonawca musi zapewnić całą niezbędną infrastrukturę informatyczną (wymagane serwery, łącze internetowe, usługi hostingowe, etc...) konieczną do realizacji przedmiotu zamówienia. Zamawiający zapewnia jedynie dostęp sieciowy do Internetu protokołami http i https oraz przeglądarkę internetową dla użytkowników.</w:t>
      </w:r>
    </w:p>
    <w:p w14:paraId="637B3793" w14:textId="77777777" w:rsidR="00CF0D3F" w:rsidRPr="00716FD3" w:rsidRDefault="00CF0D3F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 xml:space="preserve">cały materiał szkolenia musi być dostępny w języku polskim i przedstawiony w sposób zrozumiały przez osoby nietechniczne, treść powinna zawierać element, który pozwoli na zainteresowanie odbiorcy tematyką, </w:t>
      </w:r>
    </w:p>
    <w:p w14:paraId="72CD8447" w14:textId="77777777" w:rsidR="00CF0D3F" w:rsidRPr="00716FD3" w:rsidRDefault="00CF0D3F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treść powinna być atrakcyjna graficznie, z optymalną liczbą elementów wizualizacji zarówno statycznej, jaki i dynamicznej np. w postaci krótkich historyjek graficznych, krótkich filmów, animowanych gif-ów, infografik. Nie mogą to być np. same zdjęcia, definicje lub zagadnienia opisane w formie tekstowej i odtwarzane w postaci dźwiękowej,</w:t>
      </w:r>
    </w:p>
    <w:p w14:paraId="7F01C3B9" w14:textId="24D7A447" w:rsidR="00CF0D3F" w:rsidRPr="00716FD3" w:rsidRDefault="00CF0D3F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treść powinna zawierać elementy graficzne, specjalne wyróżnienia wskazująca na konieczność zwrócenia szczególnej uwagi na dane zagadnienie</w:t>
      </w:r>
      <w:r w:rsidR="00D93B37" w:rsidRPr="00716FD3">
        <w:rPr>
          <w:color w:val="0D0D0D" w:themeColor="text1" w:themeTint="F2"/>
          <w:sz w:val="22"/>
          <w:szCs w:val="22"/>
        </w:rPr>
        <w:t>,</w:t>
      </w:r>
    </w:p>
    <w:p w14:paraId="00A1D577" w14:textId="009C6E1B" w:rsidR="00D93B37" w:rsidRPr="00716FD3" w:rsidRDefault="00D93B37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t>w</w:t>
      </w:r>
      <w:r w:rsidR="00CF0D3F" w:rsidRPr="00716FD3">
        <w:rPr>
          <w:color w:val="0D0D0D" w:themeColor="text1" w:themeTint="F2"/>
          <w:sz w:val="22"/>
          <w:szCs w:val="22"/>
        </w:rPr>
        <w:t>ykonawca zobowiązany jest do zapewnienia prawidłowego działania platformy edukacyjnej wraz z wszystkimi materiałami edukacyjnymi przez wszystkie dni robocze w okresie obowiązywania umowy. Platforma dostępna musi być 24 godziny na dobę</w:t>
      </w:r>
      <w:r w:rsidRPr="00716FD3">
        <w:rPr>
          <w:color w:val="0D0D0D" w:themeColor="text1" w:themeTint="F2"/>
          <w:sz w:val="22"/>
          <w:szCs w:val="22"/>
        </w:rPr>
        <w:t>,</w:t>
      </w:r>
    </w:p>
    <w:p w14:paraId="0BEF7BCF" w14:textId="625346D3" w:rsidR="00CF0D3F" w:rsidRPr="00716FD3" w:rsidRDefault="00D93B37" w:rsidP="00716FD3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color w:val="0D0D0D" w:themeColor="text1" w:themeTint="F2"/>
          <w:sz w:val="22"/>
          <w:szCs w:val="22"/>
        </w:rPr>
      </w:pPr>
      <w:r w:rsidRPr="00716FD3">
        <w:rPr>
          <w:color w:val="0D0D0D" w:themeColor="text1" w:themeTint="F2"/>
          <w:sz w:val="22"/>
          <w:szCs w:val="22"/>
        </w:rPr>
        <w:lastRenderedPageBreak/>
        <w:t>w</w:t>
      </w:r>
      <w:r w:rsidR="00CF0D3F" w:rsidRPr="00716FD3">
        <w:rPr>
          <w:color w:val="0D0D0D" w:themeColor="text1" w:themeTint="F2"/>
          <w:sz w:val="22"/>
          <w:szCs w:val="22"/>
        </w:rPr>
        <w:t>ykonawca zobowiązany jest do przywrócenia prawidłowego funkcjonowania platformy edukacyjnej wraz z wszystkimi materiałami edukacyjnymi w przypadku zgłoszenia błędów w działaniu platformy edukacyjnej przez Zamawiającego w ciągu 7 dni roboczych. Jako Błąd w działaniu Zamawiający definiuje nieprawidłowe działanie platformy lub jej komponentów, które uniemożliwia lub ogranicza prawidłowe korzystanie przez użytkowników z platformy edukacyjnej oraz zawartych materiałów edukacyjnych. W przypadku wystąpienia błędów Zamawiający będzie je zgłaszał Wykonawcy drogą elektroniczną do osób upoważnionych do realizacji umowy.</w:t>
      </w:r>
    </w:p>
    <w:p w14:paraId="612E32F7" w14:textId="77777777" w:rsidR="00D16C72" w:rsidRPr="00716FD3" w:rsidRDefault="00D16C72" w:rsidP="00716FD3">
      <w:pPr>
        <w:pStyle w:val="Akapitzlist"/>
        <w:spacing w:line="276" w:lineRule="auto"/>
        <w:ind w:left="284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</w:p>
    <w:p w14:paraId="5F690759" w14:textId="736FF74C" w:rsidR="003D10EE" w:rsidRPr="00716FD3" w:rsidRDefault="00F2390C" w:rsidP="00716FD3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284" w:hanging="284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W ramach organizacji szkoleń Wykonawca zapewni</w:t>
      </w:r>
      <w:r w:rsidR="00023BB7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 xml:space="preserve"> </w:t>
      </w:r>
      <w:r w:rsidR="00023BB7" w:rsidRPr="00716FD3">
        <w:rPr>
          <w:b/>
          <w:bCs/>
          <w:color w:val="0D0D0D" w:themeColor="text1" w:themeTint="F2"/>
          <w:sz w:val="22"/>
          <w:szCs w:val="22"/>
        </w:rPr>
        <w:t>(nie dotyczy platformy e-learning)</w:t>
      </w: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:</w:t>
      </w:r>
    </w:p>
    <w:p w14:paraId="78657B15" w14:textId="129A9BD1" w:rsidR="00E02F3A" w:rsidRPr="00716FD3" w:rsidRDefault="00E02F3A" w:rsidP="00716FD3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Materiały szkoleniowe, obejmujące szczegółowy zakres szkolenia oraz materiały merytoryczne (np. skrypty, podręczniki, zeszyty informacyjne, broszury) w formie papierowej</w:t>
      </w:r>
      <w:r w:rsidR="00EF7681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/elektro</w:t>
      </w:r>
      <w:r w:rsidR="0056763D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ni</w:t>
      </w:r>
      <w:r w:rsidR="00EF7681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cznej</w:t>
      </w: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, zawierające szczegółowe informacje, które będą omawiane podczas szkolenia. Ponadto, uczestnicy otrzymają materiały pisarskie</w:t>
      </w:r>
      <w:r w:rsidR="0056763D"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 xml:space="preserve"> </w:t>
      </w:r>
      <w:r w:rsidR="00EF7681" w:rsidRPr="00716FD3">
        <w:rPr>
          <w:rFonts w:eastAsia="Times New Roman"/>
          <w:color w:val="0D0D0D" w:themeColor="text1" w:themeTint="F2"/>
          <w:sz w:val="22"/>
          <w:szCs w:val="22"/>
          <w:u w:val="single"/>
          <w:lang w:eastAsia="pl-PL"/>
        </w:rPr>
        <w:t>(jeżeli istnieje taka konieczność)</w:t>
      </w: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, w tym zeszyty, długopisy, ołówki itp. Materiały szkoleniowe przekazywane są nieodpłatnie Uczestnikom na własność. 2 egzemplarze materiałów szkoleniowych zostaną przekazane Zamawiającemu w celach archiwalnych.</w:t>
      </w:r>
    </w:p>
    <w:p w14:paraId="682FD2E2" w14:textId="3E6B0D9A" w:rsidR="00E02F3A" w:rsidRPr="00716FD3" w:rsidRDefault="00E02F3A" w:rsidP="00716FD3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 xml:space="preserve">Warunki pracy uczestników i Wykonawcy w trakcie trwania szkolenia zgodne </w:t>
      </w: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br/>
        <w:t>z przepisami bezpieczeństwa i higieny pracy.</w:t>
      </w:r>
    </w:p>
    <w:p w14:paraId="344B07D4" w14:textId="600F59F4" w:rsidR="00E02F3A" w:rsidRPr="00716FD3" w:rsidRDefault="00E02F3A" w:rsidP="00716FD3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>Prezentacje multimedialne, tablice i inne artykuły niezbędne do prowadzenia szkolenia.</w:t>
      </w:r>
    </w:p>
    <w:p w14:paraId="42193434" w14:textId="6B07CC38" w:rsidR="00E02F3A" w:rsidRPr="00716FD3" w:rsidRDefault="00E02F3A" w:rsidP="00716FD3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 xml:space="preserve">Kadrę trenerską posiadającą wiedzę i umiejętności adekwatne do rodzaju i zakresu merytorycznego szkolenia, zdolną do pełnej realizacji wymogów związanych </w:t>
      </w: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br/>
        <w:t>z prowadzeniem szkoleń.</w:t>
      </w:r>
    </w:p>
    <w:p w14:paraId="755ED3C8" w14:textId="081104FF" w:rsidR="00E02F3A" w:rsidRPr="00716FD3" w:rsidRDefault="00E02F3A" w:rsidP="00716FD3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/>
          <w:color w:val="0D0D0D" w:themeColor="text1" w:themeTint="F2"/>
          <w:sz w:val="22"/>
          <w:szCs w:val="22"/>
          <w:lang w:eastAsia="pl-PL"/>
        </w:rPr>
      </w:pPr>
      <w:r w:rsidRPr="00716FD3">
        <w:rPr>
          <w:rFonts w:eastAsia="Times New Roman"/>
          <w:color w:val="0D0D0D" w:themeColor="text1" w:themeTint="F2"/>
          <w:sz w:val="22"/>
          <w:szCs w:val="22"/>
          <w:lang w:eastAsia="pl-PL"/>
        </w:rPr>
        <w:t xml:space="preserve">Prowadzenie dokumentacji wszystkich szkoleń w jednakowy sposób. </w:t>
      </w:r>
    </w:p>
    <w:sectPr w:rsidR="00E02F3A" w:rsidRPr="00716FD3" w:rsidSect="005B34E6">
      <w:headerReference w:type="default" r:id="rId11"/>
      <w:footerReference w:type="default" r:id="rId12"/>
      <w:headerReference w:type="first" r:id="rId13"/>
      <w:pgSz w:w="11906" w:h="16838"/>
      <w:pgMar w:top="167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D4A1" w14:textId="77777777" w:rsidR="00D8755D" w:rsidRDefault="00D8755D" w:rsidP="008338CA">
      <w:pPr>
        <w:spacing w:after="0" w:line="240" w:lineRule="auto"/>
      </w:pPr>
      <w:r>
        <w:separator/>
      </w:r>
    </w:p>
  </w:endnote>
  <w:endnote w:type="continuationSeparator" w:id="0">
    <w:p w14:paraId="124D9EAC" w14:textId="77777777" w:rsidR="00D8755D" w:rsidRDefault="00D8755D" w:rsidP="0083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3149411"/>
      <w:docPartObj>
        <w:docPartGallery w:val="Page Numbers (Bottom of Page)"/>
        <w:docPartUnique/>
      </w:docPartObj>
    </w:sdtPr>
    <w:sdtEndPr/>
    <w:sdtContent>
      <w:p w14:paraId="267A22C9" w14:textId="77777777" w:rsidR="008108D8" w:rsidRPr="008108D8" w:rsidRDefault="003B38A8">
        <w:pPr>
          <w:pStyle w:val="Stopka"/>
          <w:jc w:val="right"/>
          <w:rPr>
            <w:sz w:val="20"/>
          </w:rPr>
        </w:pPr>
        <w:r w:rsidRPr="008108D8">
          <w:rPr>
            <w:sz w:val="20"/>
          </w:rPr>
          <w:fldChar w:fldCharType="begin"/>
        </w:r>
        <w:r w:rsidR="008108D8" w:rsidRPr="008108D8">
          <w:rPr>
            <w:sz w:val="20"/>
          </w:rPr>
          <w:instrText xml:space="preserve"> PAGE   \* MERGEFORMAT </w:instrText>
        </w:r>
        <w:r w:rsidRPr="008108D8">
          <w:rPr>
            <w:sz w:val="20"/>
          </w:rPr>
          <w:fldChar w:fldCharType="separate"/>
        </w:r>
        <w:r w:rsidR="00067904">
          <w:rPr>
            <w:noProof/>
            <w:sz w:val="20"/>
          </w:rPr>
          <w:t>5</w:t>
        </w:r>
        <w:r w:rsidRPr="008108D8">
          <w:rPr>
            <w:sz w:val="20"/>
          </w:rPr>
          <w:fldChar w:fldCharType="end"/>
        </w:r>
      </w:p>
    </w:sdtContent>
  </w:sdt>
  <w:p w14:paraId="3695351D" w14:textId="77777777" w:rsidR="008108D8" w:rsidRDefault="00810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6A6B" w14:textId="77777777" w:rsidR="00D8755D" w:rsidRDefault="00D8755D" w:rsidP="008338CA">
      <w:pPr>
        <w:spacing w:after="0" w:line="240" w:lineRule="auto"/>
      </w:pPr>
      <w:r>
        <w:separator/>
      </w:r>
    </w:p>
  </w:footnote>
  <w:footnote w:type="continuationSeparator" w:id="0">
    <w:p w14:paraId="34E4CC3C" w14:textId="77777777" w:rsidR="00D8755D" w:rsidRDefault="00D8755D" w:rsidP="0083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FC6C" w14:textId="77777777" w:rsidR="00D016EC" w:rsidRDefault="00F31059" w:rsidP="00D016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756578D1" wp14:editId="50D8E269">
          <wp:simplePos x="0" y="0"/>
          <wp:positionH relativeFrom="column">
            <wp:posOffset>1906905</wp:posOffset>
          </wp:positionH>
          <wp:positionV relativeFrom="paragraph">
            <wp:posOffset>-198120</wp:posOffset>
          </wp:positionV>
          <wp:extent cx="1803400" cy="600710"/>
          <wp:effectExtent l="0" t="0" r="6350" b="8890"/>
          <wp:wrapNone/>
          <wp:docPr id="4" name="Obraz 4" descr="C:\Users\user\Desktop\loga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a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16EC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B72B2FB" wp14:editId="6A49230B">
          <wp:simplePos x="0" y="0"/>
          <wp:positionH relativeFrom="margin">
            <wp:align>left</wp:align>
          </wp:positionH>
          <wp:positionV relativeFrom="paragraph">
            <wp:posOffset>-270154</wp:posOffset>
          </wp:positionV>
          <wp:extent cx="1231265" cy="695325"/>
          <wp:effectExtent l="0" t="0" r="6985" b="9525"/>
          <wp:wrapSquare wrapText="bothSides"/>
          <wp:docPr id="5" name="Obraz 1" descr="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12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6EC"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12D2515D" wp14:editId="298813A2">
          <wp:simplePos x="0" y="0"/>
          <wp:positionH relativeFrom="margin">
            <wp:align>right</wp:align>
          </wp:positionH>
          <wp:positionV relativeFrom="paragraph">
            <wp:posOffset>-168453</wp:posOffset>
          </wp:positionV>
          <wp:extent cx="1764030" cy="571500"/>
          <wp:effectExtent l="0" t="0" r="7620" b="0"/>
          <wp:wrapSquare wrapText="bothSides"/>
          <wp:docPr id="7" name="Obraz 2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40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D105" w14:textId="77777777" w:rsidR="00F25F4D" w:rsidRDefault="00E766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64660631" wp14:editId="3908658F">
          <wp:simplePos x="0" y="0"/>
          <wp:positionH relativeFrom="column">
            <wp:posOffset>1802765</wp:posOffset>
          </wp:positionH>
          <wp:positionV relativeFrom="paragraph">
            <wp:posOffset>-138761</wp:posOffset>
          </wp:positionV>
          <wp:extent cx="1803400" cy="600710"/>
          <wp:effectExtent l="0" t="0" r="6350" b="8890"/>
          <wp:wrapNone/>
          <wp:docPr id="1" name="Obraz 1" descr="C:\Users\user\Desktop\loga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a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0156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122CFE09" wp14:editId="631A6600">
          <wp:simplePos x="0" y="0"/>
          <wp:positionH relativeFrom="margin">
            <wp:posOffset>-209550</wp:posOffset>
          </wp:positionH>
          <wp:positionV relativeFrom="paragraph">
            <wp:posOffset>-169545</wp:posOffset>
          </wp:positionV>
          <wp:extent cx="1231265" cy="695325"/>
          <wp:effectExtent l="0" t="0" r="6985" b="9525"/>
          <wp:wrapSquare wrapText="bothSides"/>
          <wp:docPr id="2" name="Obraz 1" descr="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12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34E6"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06C7F9D3" wp14:editId="40C7D5BD">
          <wp:simplePos x="0" y="0"/>
          <wp:positionH relativeFrom="margin">
            <wp:posOffset>3986530</wp:posOffset>
          </wp:positionH>
          <wp:positionV relativeFrom="paragraph">
            <wp:posOffset>-173355</wp:posOffset>
          </wp:positionV>
          <wp:extent cx="1764030" cy="571500"/>
          <wp:effectExtent l="19050" t="0" r="7620" b="0"/>
          <wp:wrapSquare wrapText="bothSides"/>
          <wp:docPr id="3" name="Obraz 2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40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CCB"/>
    <w:multiLevelType w:val="hybridMultilevel"/>
    <w:tmpl w:val="A2E6F7F0"/>
    <w:lvl w:ilvl="0" w:tplc="38DCD46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B7F4D"/>
    <w:multiLevelType w:val="hybridMultilevel"/>
    <w:tmpl w:val="EA86D8E2"/>
    <w:lvl w:ilvl="0" w:tplc="04150017">
      <w:start w:val="1"/>
      <w:numFmt w:val="lowerLetter"/>
      <w:lvlText w:val="%1)"/>
      <w:lvlJc w:val="left"/>
      <w:pPr>
        <w:ind w:left="1282" w:hanging="360"/>
      </w:p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1A6B3E29"/>
    <w:multiLevelType w:val="hybridMultilevel"/>
    <w:tmpl w:val="A2E6F7F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342115"/>
    <w:multiLevelType w:val="hybridMultilevel"/>
    <w:tmpl w:val="17381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40C4"/>
    <w:multiLevelType w:val="hybridMultilevel"/>
    <w:tmpl w:val="9E300A1E"/>
    <w:lvl w:ilvl="0" w:tplc="F75E6406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3593FB2"/>
    <w:multiLevelType w:val="multilevel"/>
    <w:tmpl w:val="C5D628CE"/>
    <w:styleLink w:val="RTFNum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</w:abstractNum>
  <w:abstractNum w:abstractNumId="6" w15:restartNumberingAfterBreak="0">
    <w:nsid w:val="5C44574F"/>
    <w:multiLevelType w:val="hybridMultilevel"/>
    <w:tmpl w:val="6DC23F22"/>
    <w:lvl w:ilvl="0" w:tplc="F75E6406">
      <w:start w:val="1"/>
      <w:numFmt w:val="bullet"/>
      <w:lvlText w:val="-"/>
      <w:lvlJc w:val="left"/>
      <w:pPr>
        <w:ind w:left="20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7" w15:restartNumberingAfterBreak="0">
    <w:nsid w:val="61D45573"/>
    <w:multiLevelType w:val="hybridMultilevel"/>
    <w:tmpl w:val="FA682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8717E"/>
    <w:multiLevelType w:val="hybridMultilevel"/>
    <w:tmpl w:val="766691C0"/>
    <w:lvl w:ilvl="0" w:tplc="F75E6406">
      <w:start w:val="1"/>
      <w:numFmt w:val="bullet"/>
      <w:lvlText w:val="-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6E8F244A"/>
    <w:multiLevelType w:val="hybridMultilevel"/>
    <w:tmpl w:val="DACA02C6"/>
    <w:lvl w:ilvl="0" w:tplc="F75E64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42060">
    <w:abstractNumId w:val="5"/>
  </w:num>
  <w:num w:numId="2" w16cid:durableId="121269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336984">
    <w:abstractNumId w:val="7"/>
  </w:num>
  <w:num w:numId="4" w16cid:durableId="701246596">
    <w:abstractNumId w:val="3"/>
  </w:num>
  <w:num w:numId="5" w16cid:durableId="622268818">
    <w:abstractNumId w:val="2"/>
  </w:num>
  <w:num w:numId="6" w16cid:durableId="2019577003">
    <w:abstractNumId w:val="1"/>
  </w:num>
  <w:num w:numId="7" w16cid:durableId="252857155">
    <w:abstractNumId w:val="6"/>
  </w:num>
  <w:num w:numId="8" w16cid:durableId="547759805">
    <w:abstractNumId w:val="9"/>
  </w:num>
  <w:num w:numId="9" w16cid:durableId="1235890868">
    <w:abstractNumId w:val="4"/>
  </w:num>
  <w:num w:numId="10" w16cid:durableId="34571183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77B"/>
    <w:rsid w:val="00023BB7"/>
    <w:rsid w:val="00023BC7"/>
    <w:rsid w:val="00036CB1"/>
    <w:rsid w:val="0006426A"/>
    <w:rsid w:val="00067904"/>
    <w:rsid w:val="00090E6E"/>
    <w:rsid w:val="000A1CEE"/>
    <w:rsid w:val="000A2654"/>
    <w:rsid w:val="000C20ED"/>
    <w:rsid w:val="000D22DE"/>
    <w:rsid w:val="000F666F"/>
    <w:rsid w:val="00104D42"/>
    <w:rsid w:val="001134CA"/>
    <w:rsid w:val="00144F0A"/>
    <w:rsid w:val="00150858"/>
    <w:rsid w:val="0015551A"/>
    <w:rsid w:val="00163C14"/>
    <w:rsid w:val="001973DB"/>
    <w:rsid w:val="001B0937"/>
    <w:rsid w:val="001D0156"/>
    <w:rsid w:val="001E6BDD"/>
    <w:rsid w:val="002003D5"/>
    <w:rsid w:val="00255515"/>
    <w:rsid w:val="00274A19"/>
    <w:rsid w:val="002C44C5"/>
    <w:rsid w:val="002F3CFA"/>
    <w:rsid w:val="002F7E01"/>
    <w:rsid w:val="0030016A"/>
    <w:rsid w:val="00392544"/>
    <w:rsid w:val="003B38A8"/>
    <w:rsid w:val="003C0205"/>
    <w:rsid w:val="003D10EE"/>
    <w:rsid w:val="003D1334"/>
    <w:rsid w:val="003D3B58"/>
    <w:rsid w:val="003D6D15"/>
    <w:rsid w:val="004504DA"/>
    <w:rsid w:val="00467EC2"/>
    <w:rsid w:val="00470737"/>
    <w:rsid w:val="004A582F"/>
    <w:rsid w:val="004C1F39"/>
    <w:rsid w:val="004C7533"/>
    <w:rsid w:val="004E1C71"/>
    <w:rsid w:val="004E42D6"/>
    <w:rsid w:val="004E67DB"/>
    <w:rsid w:val="00501BCD"/>
    <w:rsid w:val="00513DB1"/>
    <w:rsid w:val="00533069"/>
    <w:rsid w:val="00533AAE"/>
    <w:rsid w:val="005439E7"/>
    <w:rsid w:val="00553B61"/>
    <w:rsid w:val="0056763D"/>
    <w:rsid w:val="00574640"/>
    <w:rsid w:val="005852B3"/>
    <w:rsid w:val="005873DE"/>
    <w:rsid w:val="00590C40"/>
    <w:rsid w:val="00597C57"/>
    <w:rsid w:val="005A171C"/>
    <w:rsid w:val="005B34E6"/>
    <w:rsid w:val="00610A7A"/>
    <w:rsid w:val="006124A7"/>
    <w:rsid w:val="006178F5"/>
    <w:rsid w:val="00625541"/>
    <w:rsid w:val="00657E1B"/>
    <w:rsid w:val="00675E84"/>
    <w:rsid w:val="006811D8"/>
    <w:rsid w:val="00684A99"/>
    <w:rsid w:val="00686E5E"/>
    <w:rsid w:val="0069296A"/>
    <w:rsid w:val="006C48F4"/>
    <w:rsid w:val="006E0B0E"/>
    <w:rsid w:val="006E6C0C"/>
    <w:rsid w:val="006F78BD"/>
    <w:rsid w:val="00716FD3"/>
    <w:rsid w:val="00743B4A"/>
    <w:rsid w:val="007A0B1C"/>
    <w:rsid w:val="007B1A03"/>
    <w:rsid w:val="007C5685"/>
    <w:rsid w:val="007C58BB"/>
    <w:rsid w:val="007D3E88"/>
    <w:rsid w:val="007D5196"/>
    <w:rsid w:val="007F24A3"/>
    <w:rsid w:val="0081044F"/>
    <w:rsid w:val="008108D8"/>
    <w:rsid w:val="008338CA"/>
    <w:rsid w:val="008550A1"/>
    <w:rsid w:val="00861859"/>
    <w:rsid w:val="00875CA7"/>
    <w:rsid w:val="008A1A54"/>
    <w:rsid w:val="008C4E75"/>
    <w:rsid w:val="008C660F"/>
    <w:rsid w:val="008D0F17"/>
    <w:rsid w:val="00934476"/>
    <w:rsid w:val="009617B0"/>
    <w:rsid w:val="00961C31"/>
    <w:rsid w:val="00964754"/>
    <w:rsid w:val="009D043A"/>
    <w:rsid w:val="009D7673"/>
    <w:rsid w:val="00A12C1A"/>
    <w:rsid w:val="00A5745F"/>
    <w:rsid w:val="00A57F40"/>
    <w:rsid w:val="00A65FF8"/>
    <w:rsid w:val="00A67B01"/>
    <w:rsid w:val="00A852A0"/>
    <w:rsid w:val="00AA35BC"/>
    <w:rsid w:val="00AA4DF0"/>
    <w:rsid w:val="00AC0023"/>
    <w:rsid w:val="00AC1C30"/>
    <w:rsid w:val="00AD11EE"/>
    <w:rsid w:val="00B0314F"/>
    <w:rsid w:val="00B23DD9"/>
    <w:rsid w:val="00B44BEE"/>
    <w:rsid w:val="00B92880"/>
    <w:rsid w:val="00BA59AA"/>
    <w:rsid w:val="00BD700E"/>
    <w:rsid w:val="00BF7281"/>
    <w:rsid w:val="00C042DC"/>
    <w:rsid w:val="00C11A63"/>
    <w:rsid w:val="00C3706E"/>
    <w:rsid w:val="00C45B5B"/>
    <w:rsid w:val="00C64BA8"/>
    <w:rsid w:val="00C70F2B"/>
    <w:rsid w:val="00C963B5"/>
    <w:rsid w:val="00CA109E"/>
    <w:rsid w:val="00CD109A"/>
    <w:rsid w:val="00CF0D3F"/>
    <w:rsid w:val="00CF3B44"/>
    <w:rsid w:val="00CF43EB"/>
    <w:rsid w:val="00CF5465"/>
    <w:rsid w:val="00D016EC"/>
    <w:rsid w:val="00D07BB8"/>
    <w:rsid w:val="00D16C72"/>
    <w:rsid w:val="00D17E49"/>
    <w:rsid w:val="00D23DBD"/>
    <w:rsid w:val="00D2720D"/>
    <w:rsid w:val="00D30CD6"/>
    <w:rsid w:val="00D77ED8"/>
    <w:rsid w:val="00D8755D"/>
    <w:rsid w:val="00D93B37"/>
    <w:rsid w:val="00DC27BF"/>
    <w:rsid w:val="00E02F3A"/>
    <w:rsid w:val="00E05D03"/>
    <w:rsid w:val="00E11973"/>
    <w:rsid w:val="00E20AA2"/>
    <w:rsid w:val="00E31E69"/>
    <w:rsid w:val="00E5268A"/>
    <w:rsid w:val="00E65119"/>
    <w:rsid w:val="00E76666"/>
    <w:rsid w:val="00E949A7"/>
    <w:rsid w:val="00EE149D"/>
    <w:rsid w:val="00EF6D70"/>
    <w:rsid w:val="00EF7681"/>
    <w:rsid w:val="00F01758"/>
    <w:rsid w:val="00F16D75"/>
    <w:rsid w:val="00F20226"/>
    <w:rsid w:val="00F2390C"/>
    <w:rsid w:val="00F25F4D"/>
    <w:rsid w:val="00F31059"/>
    <w:rsid w:val="00F40E20"/>
    <w:rsid w:val="00F6477B"/>
    <w:rsid w:val="00F758C4"/>
    <w:rsid w:val="00F81277"/>
    <w:rsid w:val="00F85320"/>
    <w:rsid w:val="00F96828"/>
    <w:rsid w:val="00FA0D06"/>
    <w:rsid w:val="00FA340A"/>
    <w:rsid w:val="00FB5C94"/>
    <w:rsid w:val="00FD75E6"/>
    <w:rsid w:val="00FE5C9F"/>
    <w:rsid w:val="00FE5D08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F4EB76"/>
  <w15:docId w15:val="{F778D25C-EA3E-43BA-AD8A-012A89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D08"/>
    <w:pPr>
      <w:spacing w:after="120"/>
      <w:ind w:left="714" w:hanging="357"/>
      <w:jc w:val="both"/>
    </w:pPr>
    <w:rPr>
      <w:rFonts w:ascii="Trebuchet MS" w:hAnsi="Trebuchet MS"/>
    </w:rPr>
  </w:style>
  <w:style w:type="paragraph" w:styleId="Nagwek1">
    <w:name w:val="heading 1"/>
    <w:basedOn w:val="Normalny"/>
    <w:next w:val="Normalny"/>
    <w:link w:val="Nagwek1Znak"/>
    <w:qFormat/>
    <w:rsid w:val="00E949A7"/>
    <w:pPr>
      <w:keepNext/>
      <w:keepLines/>
      <w:spacing w:before="480" w:after="0"/>
      <w:ind w:left="0" w:firstLine="0"/>
      <w:jc w:val="left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9A7"/>
    <w:pPr>
      <w:keepNext/>
      <w:keepLines/>
      <w:spacing w:before="200" w:after="0"/>
      <w:ind w:left="0" w:firstLine="0"/>
      <w:jc w:val="left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C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8338CA"/>
  </w:style>
  <w:style w:type="paragraph" w:styleId="Stopka">
    <w:name w:val="footer"/>
    <w:basedOn w:val="Normalny"/>
    <w:link w:val="Stopka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8338CA"/>
  </w:style>
  <w:style w:type="paragraph" w:styleId="Tekstdymka">
    <w:name w:val="Balloon Text"/>
    <w:basedOn w:val="Normalny"/>
    <w:link w:val="TekstdymkaZnak"/>
    <w:uiPriority w:val="99"/>
    <w:semiHidden/>
    <w:unhideWhenUsed/>
    <w:rsid w:val="008338CA"/>
    <w:pPr>
      <w:spacing w:after="0"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949A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9A7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949A7"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49A7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9A7"/>
    <w:pPr>
      <w:numPr>
        <w:ilvl w:val="1"/>
      </w:numPr>
      <w:spacing w:after="200"/>
      <w:ind w:left="714" w:hanging="357"/>
      <w:jc w:val="left"/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49A7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3C0205"/>
    <w:pPr>
      <w:spacing w:after="0" w:line="240" w:lineRule="auto"/>
      <w:ind w:left="0" w:firstLine="0"/>
      <w:jc w:val="left"/>
    </w:pPr>
    <w:rPr>
      <w:rFonts w:ascii="Garamond" w:eastAsia="Times New Roman" w:hAnsi="Garamond" w:cs="Times New Roman"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0205"/>
    <w:rPr>
      <w:rFonts w:ascii="Garamond" w:eastAsia="Times New Roman" w:hAnsi="Garamond" w:cs="Times New Roman"/>
      <w:i/>
      <w:sz w:val="28"/>
      <w:szCs w:val="20"/>
      <w:lang w:eastAsia="pl-PL"/>
    </w:rPr>
  </w:style>
  <w:style w:type="paragraph" w:styleId="Bezodstpw">
    <w:name w:val="No Spacing"/>
    <w:uiPriority w:val="1"/>
    <w:qFormat/>
    <w:rsid w:val="00FE5D08"/>
    <w:pPr>
      <w:spacing w:after="0" w:line="240" w:lineRule="auto"/>
      <w:ind w:left="714" w:hanging="357"/>
      <w:jc w:val="both"/>
    </w:pPr>
    <w:rPr>
      <w:rFonts w:ascii="Trebuchet MS" w:hAnsi="Trebuchet MS"/>
    </w:rPr>
  </w:style>
  <w:style w:type="character" w:styleId="Hipercze">
    <w:name w:val="Hyperlink"/>
    <w:uiPriority w:val="99"/>
    <w:unhideWhenUsed/>
    <w:rsid w:val="004E1C71"/>
    <w:rPr>
      <w:color w:val="0000FF"/>
      <w:u w:val="single"/>
    </w:rPr>
  </w:style>
  <w:style w:type="table" w:styleId="Tabela-Siatka">
    <w:name w:val="Table Grid"/>
    <w:basedOn w:val="Standardowy"/>
    <w:uiPriority w:val="59"/>
    <w:rsid w:val="009D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09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treci">
    <w:name w:val="Tekst treści"/>
    <w:basedOn w:val="Standard"/>
    <w:next w:val="Standard"/>
    <w:rsid w:val="001B0937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val="pl-PL" w:eastAsia="pl-PL"/>
    </w:rPr>
  </w:style>
  <w:style w:type="paragraph" w:customStyle="1" w:styleId="Teksttreci4">
    <w:name w:val="Tekst treści (4)"/>
    <w:basedOn w:val="Standard"/>
    <w:next w:val="Standard"/>
    <w:rsid w:val="001B0937"/>
    <w:pPr>
      <w:spacing w:before="60" w:after="60"/>
      <w:ind w:hanging="360"/>
    </w:pPr>
    <w:rPr>
      <w:rFonts w:eastAsia="Times New Roman" w:cs="Times New Roman"/>
      <w:b/>
      <w:bCs/>
      <w:sz w:val="21"/>
      <w:szCs w:val="21"/>
      <w:lang w:val="pl-PL" w:eastAsia="pl-PL"/>
    </w:rPr>
  </w:style>
  <w:style w:type="character" w:customStyle="1" w:styleId="WW-TeksttreciOdstpy-1pt">
    <w:name w:val="WW-Tekst treœci + Odstêpy -1 pt"/>
    <w:rsid w:val="001B0937"/>
    <w:rPr>
      <w:rFonts w:ascii="Times New Roman" w:eastAsia="Times New Roman" w:hAnsi="Times New Roman" w:cs="Times New Roman"/>
      <w:spacing w:val="-30"/>
      <w:sz w:val="27"/>
      <w:szCs w:val="27"/>
      <w:lang w:val="en-US" w:eastAsia="en-US"/>
    </w:rPr>
  </w:style>
  <w:style w:type="numbering" w:customStyle="1" w:styleId="RTFNum5">
    <w:name w:val="RTF_Num 5"/>
    <w:basedOn w:val="Bezlisty"/>
    <w:rsid w:val="001B0937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A852A0"/>
    <w:pPr>
      <w:widowControl w:val="0"/>
      <w:suppressAutoHyphens/>
      <w:spacing w:after="0" w:line="240" w:lineRule="auto"/>
      <w:ind w:left="720" w:firstLine="0"/>
      <w:contextualSpacing/>
      <w:jc w:val="left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C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4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4CA"/>
    <w:rPr>
      <w:rFonts w:ascii="Trebuchet MS" w:hAnsi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4CA"/>
    <w:rPr>
      <w:rFonts w:ascii="Trebuchet MS" w:hAnsi="Trebuchet M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73DB"/>
    <w:pPr>
      <w:spacing w:after="0" w:line="240" w:lineRule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enibor\Documents\wzory%20dokument&#243;w\Papier%20firmowy%20do%20koresponden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7C5BC2BC0028499A87D7C3E7D77A89" ma:contentTypeVersion="0" ma:contentTypeDescription="Utwórz nowy dokument." ma:contentTypeScope="" ma:versionID="ee8b3f13d103822fd8d026a272d40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E26D9-E1BA-465C-95F1-87ADB6346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576E6-3C08-4D85-9070-021831DE72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5E1EF8-7697-47F8-A8FB-87D314D1D4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D2E01-C3FF-4175-ABC0-677E9EDB1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do korespondencji</Template>
  <TotalTime>1</TotalTime>
  <Pages>5</Pages>
  <Words>1721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agienibor</dc:creator>
  <cp:lastModifiedBy>Gmina Krzecin</cp:lastModifiedBy>
  <cp:revision>3</cp:revision>
  <cp:lastPrinted>2022-12-05T07:07:00Z</cp:lastPrinted>
  <dcterms:created xsi:type="dcterms:W3CDTF">2022-12-06T12:37:00Z</dcterms:created>
  <dcterms:modified xsi:type="dcterms:W3CDTF">2022-12-09T07:50:00Z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0x010100357C5BC2BC0028499A87D7C3E7D77A89</vt:lpwstr>
  </property>
</Properties>
</file>