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51" w:rsidRPr="00DD5AB5" w:rsidRDefault="003A7551" w:rsidP="00A46987">
      <w:pPr>
        <w:spacing w:after="0" w:line="360" w:lineRule="auto"/>
        <w:rPr>
          <w:rFonts w:ascii="Arial Narrow" w:hAnsi="Arial Narrow"/>
        </w:rPr>
      </w:pPr>
    </w:p>
    <w:p w:rsidR="007D5C20" w:rsidRDefault="007D5C20" w:rsidP="007D5C20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>Zapytanie ofertowe</w:t>
      </w:r>
    </w:p>
    <w:p w:rsidR="007D5C20" w:rsidRPr="00116BE8" w:rsidRDefault="007D5C20" w:rsidP="007D5C20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 xml:space="preserve">nr </w:t>
      </w:r>
      <w:r w:rsidR="006F529D" w:rsidRPr="006F529D">
        <w:rPr>
          <w:rFonts w:cs="Arial"/>
          <w:b/>
          <w:sz w:val="28"/>
          <w:szCs w:val="28"/>
        </w:rPr>
        <w:t>BIOLAB/RPWM.01.02.01/2019/3.3a</w:t>
      </w:r>
    </w:p>
    <w:p w:rsidR="007D5C20" w:rsidRPr="00116BE8" w:rsidRDefault="007D5C20" w:rsidP="007D5C20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 dnia </w:t>
      </w:r>
      <w:r w:rsidR="006F529D">
        <w:rPr>
          <w:rFonts w:cs="Arial"/>
          <w:b/>
          <w:sz w:val="28"/>
          <w:szCs w:val="28"/>
        </w:rPr>
        <w:t>31</w:t>
      </w:r>
      <w:r w:rsidR="00D23C10">
        <w:rPr>
          <w:rFonts w:cs="Arial"/>
          <w:b/>
          <w:sz w:val="28"/>
          <w:szCs w:val="28"/>
        </w:rPr>
        <w:t xml:space="preserve"> października</w:t>
      </w:r>
      <w:r>
        <w:rPr>
          <w:rFonts w:cs="Arial"/>
          <w:b/>
          <w:sz w:val="28"/>
          <w:szCs w:val="28"/>
        </w:rPr>
        <w:t xml:space="preserve"> 2022 roku</w:t>
      </w:r>
    </w:p>
    <w:p w:rsidR="007D5C20" w:rsidRDefault="007D5C20" w:rsidP="007D5C20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8B1D34" w:rsidRDefault="006F529D" w:rsidP="007D5C20">
      <w:pPr>
        <w:pStyle w:val="Default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529D">
        <w:rPr>
          <w:rFonts w:asciiTheme="minorHAnsi" w:hAnsiTheme="minorHAnsi" w:cstheme="minorHAnsi"/>
          <w:iCs/>
          <w:sz w:val="22"/>
          <w:szCs w:val="22"/>
        </w:rPr>
        <w:t xml:space="preserve">Zapytanie ofertowe na dostawę </w:t>
      </w:r>
      <w:r w:rsidR="00B71440">
        <w:rPr>
          <w:rFonts w:asciiTheme="minorHAnsi" w:hAnsiTheme="minorHAnsi" w:cstheme="minorHAnsi"/>
          <w:b/>
          <w:iCs/>
          <w:sz w:val="22"/>
          <w:szCs w:val="22"/>
        </w:rPr>
        <w:t>densytometru</w:t>
      </w:r>
      <w:r w:rsidRPr="006F529D">
        <w:rPr>
          <w:rFonts w:asciiTheme="minorHAnsi" w:hAnsiTheme="minorHAnsi" w:cstheme="minorHAnsi"/>
          <w:iCs/>
          <w:sz w:val="22"/>
          <w:szCs w:val="22"/>
        </w:rPr>
        <w:t xml:space="preserve"> wchodzące</w:t>
      </w:r>
      <w:r w:rsidR="00B71440">
        <w:rPr>
          <w:rFonts w:asciiTheme="minorHAnsi" w:hAnsiTheme="minorHAnsi" w:cstheme="minorHAnsi"/>
          <w:iCs/>
          <w:sz w:val="22"/>
          <w:szCs w:val="22"/>
        </w:rPr>
        <w:t>go</w:t>
      </w:r>
      <w:r w:rsidRPr="006F529D">
        <w:rPr>
          <w:rFonts w:asciiTheme="minorHAnsi" w:hAnsiTheme="minorHAnsi" w:cstheme="minorHAnsi"/>
          <w:iCs/>
          <w:sz w:val="22"/>
          <w:szCs w:val="22"/>
        </w:rPr>
        <w:t xml:space="preserve"> w skład </w:t>
      </w:r>
      <w:r w:rsidRPr="006F529D">
        <w:rPr>
          <w:rFonts w:asciiTheme="minorHAnsi" w:hAnsiTheme="minorHAnsi" w:cstheme="minorHAnsi"/>
          <w:b/>
          <w:iCs/>
          <w:sz w:val="22"/>
          <w:szCs w:val="22"/>
        </w:rPr>
        <w:t>zestawu urządzeń do etap</w:t>
      </w:r>
      <w:r w:rsidRPr="006F529D">
        <w:rPr>
          <w:rFonts w:asciiTheme="minorHAnsi" w:hAnsiTheme="minorHAnsi" w:cstheme="minorHAnsi"/>
          <w:b/>
          <w:iCs/>
          <w:sz w:val="22"/>
          <w:szCs w:val="22"/>
        </w:rPr>
        <w:t>o</w:t>
      </w:r>
      <w:r w:rsidRPr="006F529D">
        <w:rPr>
          <w:rFonts w:asciiTheme="minorHAnsi" w:hAnsiTheme="minorHAnsi" w:cstheme="minorHAnsi"/>
          <w:b/>
          <w:iCs/>
          <w:sz w:val="22"/>
          <w:szCs w:val="22"/>
        </w:rPr>
        <w:t>wego wykonywania badań</w:t>
      </w:r>
      <w:r w:rsidRPr="006F529D">
        <w:rPr>
          <w:rFonts w:asciiTheme="minorHAnsi" w:hAnsiTheme="minorHAnsi" w:cstheme="minorHAnsi"/>
          <w:iCs/>
          <w:sz w:val="22"/>
          <w:szCs w:val="22"/>
        </w:rPr>
        <w:t xml:space="preserve"> w ramach projektu pod nazwą </w:t>
      </w:r>
      <w:r w:rsidRPr="006F529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„Rozwój działu B+R w firmie Biolab” </w:t>
      </w:r>
      <w:r w:rsidRPr="006F529D">
        <w:rPr>
          <w:rFonts w:asciiTheme="minorHAnsi" w:hAnsiTheme="minorHAnsi" w:cstheme="minorHAnsi"/>
          <w:bCs/>
          <w:iCs/>
          <w:sz w:val="22"/>
          <w:szCs w:val="22"/>
        </w:rPr>
        <w:t>dof</w:t>
      </w:r>
      <w:r w:rsidRPr="006F529D">
        <w:rPr>
          <w:rFonts w:asciiTheme="minorHAnsi" w:hAnsiTheme="minorHAnsi" w:cstheme="minorHAnsi"/>
          <w:bCs/>
          <w:iCs/>
          <w:sz w:val="22"/>
          <w:szCs w:val="22"/>
        </w:rPr>
        <w:t>i</w:t>
      </w:r>
      <w:r w:rsidRPr="006F529D">
        <w:rPr>
          <w:rFonts w:asciiTheme="minorHAnsi" w:hAnsiTheme="minorHAnsi" w:cstheme="minorHAnsi"/>
          <w:bCs/>
          <w:iCs/>
          <w:sz w:val="22"/>
          <w:szCs w:val="22"/>
        </w:rPr>
        <w:t xml:space="preserve">nansowanego </w:t>
      </w:r>
      <w:r w:rsidRPr="006F529D">
        <w:rPr>
          <w:rFonts w:asciiTheme="minorHAnsi" w:hAnsiTheme="minorHAnsi" w:cstheme="minorHAnsi"/>
          <w:iCs/>
          <w:sz w:val="22"/>
          <w:szCs w:val="22"/>
        </w:rPr>
        <w:t xml:space="preserve">w ramach </w:t>
      </w:r>
      <w:r w:rsidRPr="006F529D">
        <w:rPr>
          <w:rFonts w:asciiTheme="minorHAnsi" w:hAnsiTheme="minorHAnsi" w:cstheme="minorHAnsi"/>
          <w:b/>
          <w:iCs/>
          <w:sz w:val="22"/>
          <w:szCs w:val="22"/>
        </w:rPr>
        <w:t>poddziałania 1.2.1 „Działalność B+R przedsiębiorstw” Regionalnego Pr</w:t>
      </w:r>
      <w:r w:rsidRPr="006F529D">
        <w:rPr>
          <w:rFonts w:asciiTheme="minorHAnsi" w:hAnsiTheme="minorHAnsi" w:cstheme="minorHAnsi"/>
          <w:b/>
          <w:iCs/>
          <w:sz w:val="22"/>
          <w:szCs w:val="22"/>
        </w:rPr>
        <w:t>o</w:t>
      </w:r>
      <w:r w:rsidRPr="006F529D">
        <w:rPr>
          <w:rFonts w:asciiTheme="minorHAnsi" w:hAnsiTheme="minorHAnsi" w:cstheme="minorHAnsi"/>
          <w:b/>
          <w:iCs/>
          <w:sz w:val="22"/>
          <w:szCs w:val="22"/>
        </w:rPr>
        <w:t>gramu Operacyjnego Województwa Warmińsko-Mazurskiego na lata 2014-2020</w:t>
      </w:r>
      <w:r w:rsidR="007D5C20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:rsidR="008B1D34" w:rsidRPr="00116BE8" w:rsidRDefault="008B1D34" w:rsidP="008B1D34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B116B" w:rsidRPr="00116BE8" w:rsidRDefault="008B116B" w:rsidP="00AA7AA8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ZAMAWIAJĄCY</w:t>
      </w:r>
    </w:p>
    <w:p w:rsidR="006F529D" w:rsidRPr="00116BE8" w:rsidRDefault="006F529D" w:rsidP="006F529D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SLW BIOLAB Weterynaryjne Laboratorium Diagnostyczne spółka cywilna </w:t>
      </w:r>
      <w:r w:rsidRPr="00116BE8">
        <w:rPr>
          <w:rFonts w:asciiTheme="minorHAnsi" w:hAnsiTheme="minorHAnsi" w:cs="Arial"/>
          <w:sz w:val="22"/>
          <w:szCs w:val="22"/>
        </w:rPr>
        <w:t xml:space="preserve">z siedzibą w </w:t>
      </w:r>
      <w:r>
        <w:rPr>
          <w:rFonts w:asciiTheme="minorHAnsi" w:hAnsiTheme="minorHAnsi" w:cs="Arial"/>
          <w:sz w:val="22"/>
          <w:szCs w:val="22"/>
        </w:rPr>
        <w:t>Ostródzie przy ul. Grunwaldzkiej 62</w:t>
      </w:r>
      <w:r w:rsidRPr="00116BE8">
        <w:rPr>
          <w:rFonts w:asciiTheme="minorHAnsi" w:hAnsiTheme="minorHAnsi" w:cs="Arial"/>
          <w:sz w:val="22"/>
          <w:szCs w:val="22"/>
        </w:rPr>
        <w:t xml:space="preserve"> (pocz</w:t>
      </w:r>
      <w:r>
        <w:rPr>
          <w:rFonts w:asciiTheme="minorHAnsi" w:hAnsiTheme="minorHAnsi" w:cs="Arial"/>
          <w:sz w:val="22"/>
          <w:szCs w:val="22"/>
        </w:rPr>
        <w:t>ta 14-10</w:t>
      </w:r>
      <w:r w:rsidRPr="00116BE8">
        <w:rPr>
          <w:rFonts w:asciiTheme="minorHAnsi" w:hAnsiTheme="minorHAnsi" w:cs="Arial"/>
          <w:sz w:val="22"/>
          <w:szCs w:val="22"/>
        </w:rPr>
        <w:t xml:space="preserve">0 </w:t>
      </w:r>
      <w:r>
        <w:rPr>
          <w:rFonts w:asciiTheme="minorHAnsi" w:hAnsiTheme="minorHAnsi" w:cs="Arial"/>
          <w:sz w:val="22"/>
          <w:szCs w:val="22"/>
        </w:rPr>
        <w:t>Ostróda</w:t>
      </w:r>
      <w:r w:rsidRPr="00116BE8">
        <w:rPr>
          <w:rFonts w:asciiTheme="minorHAnsi" w:hAnsiTheme="minorHAnsi" w:cs="Arial"/>
          <w:sz w:val="22"/>
          <w:szCs w:val="22"/>
        </w:rPr>
        <w:t xml:space="preserve">), NIP </w:t>
      </w:r>
      <w:r>
        <w:rPr>
          <w:rFonts w:asciiTheme="minorHAnsi" w:hAnsiTheme="minorHAnsi" w:cs="Arial"/>
          <w:sz w:val="22"/>
          <w:szCs w:val="22"/>
        </w:rPr>
        <w:t>741-176-46-88</w:t>
      </w:r>
      <w:r w:rsidRPr="00116BE8">
        <w:rPr>
          <w:rFonts w:asciiTheme="minorHAnsi" w:hAnsiTheme="minorHAnsi" w:cs="Arial"/>
          <w:sz w:val="22"/>
          <w:szCs w:val="22"/>
        </w:rPr>
        <w:t>.</w:t>
      </w:r>
    </w:p>
    <w:p w:rsidR="003E0595" w:rsidRPr="00116BE8" w:rsidRDefault="006F529D" w:rsidP="006F529D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Przedmiot działalności związany z projektem: </w:t>
      </w:r>
      <w:r>
        <w:rPr>
          <w:rFonts w:asciiTheme="minorHAnsi" w:hAnsiTheme="minorHAnsi" w:cs="Arial"/>
          <w:b/>
          <w:sz w:val="22"/>
          <w:szCs w:val="22"/>
        </w:rPr>
        <w:t>75</w:t>
      </w:r>
      <w:r w:rsidRPr="00116BE8">
        <w:rPr>
          <w:rFonts w:asciiTheme="minorHAnsi" w:hAnsiTheme="minorHAnsi" w:cs="Arial"/>
          <w:b/>
          <w:sz w:val="22"/>
          <w:szCs w:val="22"/>
        </w:rPr>
        <w:t>.</w:t>
      </w:r>
      <w:r>
        <w:rPr>
          <w:rFonts w:asciiTheme="minorHAnsi" w:hAnsiTheme="minorHAnsi" w:cs="Arial"/>
          <w:b/>
          <w:sz w:val="22"/>
          <w:szCs w:val="22"/>
        </w:rPr>
        <w:t>00</w:t>
      </w:r>
      <w:r w:rsidRPr="00116BE8">
        <w:rPr>
          <w:rFonts w:asciiTheme="minorHAnsi" w:hAnsiTheme="minorHAnsi" w:cs="Arial"/>
          <w:b/>
          <w:sz w:val="22"/>
          <w:szCs w:val="22"/>
        </w:rPr>
        <w:t xml:space="preserve">.Z – </w:t>
      </w:r>
      <w:r>
        <w:rPr>
          <w:rFonts w:asciiTheme="minorHAnsi" w:hAnsiTheme="minorHAnsi" w:cs="Arial"/>
          <w:b/>
          <w:sz w:val="22"/>
          <w:szCs w:val="22"/>
        </w:rPr>
        <w:t>działalność weterynaryjna</w:t>
      </w:r>
      <w:r w:rsidR="003E0595" w:rsidRPr="00116BE8">
        <w:rPr>
          <w:rFonts w:asciiTheme="minorHAnsi" w:hAnsiTheme="minorHAnsi" w:cs="Arial"/>
          <w:sz w:val="22"/>
          <w:szCs w:val="22"/>
        </w:rPr>
        <w:t>.</w:t>
      </w:r>
      <w:r w:rsidR="003E0595">
        <w:rPr>
          <w:rFonts w:asciiTheme="minorHAnsi" w:hAnsiTheme="minorHAnsi" w:cs="Arial"/>
          <w:sz w:val="22"/>
          <w:szCs w:val="22"/>
        </w:rPr>
        <w:t xml:space="preserve"> </w:t>
      </w:r>
    </w:p>
    <w:p w:rsidR="005A3276" w:rsidRPr="00116BE8" w:rsidRDefault="005A3276" w:rsidP="005A3276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632D8C" w:rsidRPr="00116BE8" w:rsidRDefault="00632D8C" w:rsidP="00632D8C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PRZEDMIOT ZAMÓWIENIA</w:t>
      </w:r>
    </w:p>
    <w:p w:rsidR="00632D8C" w:rsidRDefault="006F529D" w:rsidP="00632D8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F529D">
        <w:rPr>
          <w:rFonts w:asciiTheme="minorHAnsi" w:hAnsiTheme="minorHAnsi" w:cs="Arial"/>
          <w:sz w:val="22"/>
          <w:szCs w:val="22"/>
        </w:rPr>
        <w:t xml:space="preserve">Przedmiotem zamówienia jest dostawa na rzecz Zamawiającego </w:t>
      </w:r>
      <w:r w:rsidR="00B71440">
        <w:rPr>
          <w:rFonts w:asciiTheme="minorHAnsi" w:hAnsiTheme="minorHAnsi" w:cstheme="minorHAnsi"/>
          <w:b/>
          <w:iCs/>
          <w:sz w:val="22"/>
          <w:szCs w:val="22"/>
        </w:rPr>
        <w:t>densytometru</w:t>
      </w:r>
      <w:r w:rsidR="00B71440" w:rsidRPr="006F529D">
        <w:rPr>
          <w:rFonts w:asciiTheme="minorHAnsi" w:hAnsiTheme="minorHAnsi" w:cstheme="minorHAnsi"/>
          <w:iCs/>
          <w:sz w:val="22"/>
          <w:szCs w:val="22"/>
        </w:rPr>
        <w:t xml:space="preserve"> wchodzące</w:t>
      </w:r>
      <w:r w:rsidR="00B71440">
        <w:rPr>
          <w:rFonts w:asciiTheme="minorHAnsi" w:hAnsiTheme="minorHAnsi" w:cstheme="minorHAnsi"/>
          <w:iCs/>
          <w:sz w:val="22"/>
          <w:szCs w:val="22"/>
        </w:rPr>
        <w:t>go</w:t>
      </w:r>
      <w:r w:rsidR="00B71440" w:rsidRPr="006F529D">
        <w:rPr>
          <w:rFonts w:asciiTheme="minorHAnsi" w:hAnsiTheme="minorHAnsi" w:cstheme="minorHAnsi"/>
          <w:iCs/>
          <w:sz w:val="22"/>
          <w:szCs w:val="22"/>
        </w:rPr>
        <w:t xml:space="preserve"> w skład </w:t>
      </w:r>
      <w:r w:rsidR="00B71440" w:rsidRPr="006F529D">
        <w:rPr>
          <w:rFonts w:asciiTheme="minorHAnsi" w:hAnsiTheme="minorHAnsi" w:cstheme="minorHAnsi"/>
          <w:b/>
          <w:iCs/>
          <w:sz w:val="22"/>
          <w:szCs w:val="22"/>
        </w:rPr>
        <w:t>zestawu urządzeń do etapowego wykonywania badań</w:t>
      </w:r>
      <w:r w:rsidRPr="006F529D">
        <w:rPr>
          <w:rFonts w:asciiTheme="minorHAnsi" w:hAnsiTheme="minorHAnsi" w:cs="Arial"/>
          <w:sz w:val="22"/>
          <w:szCs w:val="22"/>
        </w:rPr>
        <w:t xml:space="preserve"> zgodnie ze szczegółowym opisem zamówienia zawartym w punkcie III</w:t>
      </w:r>
      <w:r w:rsidR="00632D8C" w:rsidRPr="00242825">
        <w:rPr>
          <w:rFonts w:asciiTheme="minorHAnsi" w:hAnsiTheme="minorHAnsi" w:cs="Arial"/>
          <w:sz w:val="22"/>
          <w:szCs w:val="22"/>
        </w:rPr>
        <w:t>.</w:t>
      </w:r>
    </w:p>
    <w:p w:rsidR="00632D8C" w:rsidRPr="00242825" w:rsidRDefault="00632D8C" w:rsidP="00632D8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42825">
        <w:rPr>
          <w:rFonts w:asciiTheme="minorHAnsi" w:hAnsiTheme="minorHAnsi" w:cstheme="minorHAnsi"/>
          <w:sz w:val="22"/>
          <w:szCs w:val="22"/>
        </w:rPr>
        <w:t>Kod i nazwa (CPV)</w:t>
      </w:r>
    </w:p>
    <w:p w:rsidR="00071234" w:rsidRPr="006F7DB4" w:rsidRDefault="00B71440" w:rsidP="008304E1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- 38425800-8</w:t>
      </w:r>
      <w:r w:rsidR="006F529D" w:rsidRPr="006F529D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>
        <w:rPr>
          <w:rFonts w:asciiTheme="minorHAnsi" w:hAnsiTheme="minorHAnsi" w:cstheme="minorHAnsi"/>
          <w:color w:val="auto"/>
          <w:sz w:val="22"/>
          <w:szCs w:val="22"/>
        </w:rPr>
        <w:t>Densytometry</w:t>
      </w:r>
    </w:p>
    <w:p w:rsidR="00632D8C" w:rsidRPr="00A92E4D" w:rsidRDefault="00632D8C" w:rsidP="00632D8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Postępowanie prowadzone jest w trybie procedury ogłoszenia zapytania ofertowego zgodnie z zasadą konkurencyjności w oparciu o Wytyczne w zakresie kwalifikowalności wydatków w ramach Europejskiego Funduszu Rozwoju Regionalnego, Europejskiego Funduszu Społecznego oraz Fu</w:t>
      </w:r>
      <w:r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duszu Spójności na lata 2014-2020.</w:t>
      </w:r>
    </w:p>
    <w:p w:rsidR="00632D8C" w:rsidRPr="00116BE8" w:rsidRDefault="00632D8C" w:rsidP="00632D8C">
      <w:pPr>
        <w:spacing w:after="0" w:line="360" w:lineRule="auto"/>
        <w:jc w:val="both"/>
      </w:pPr>
    </w:p>
    <w:p w:rsidR="00632D8C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SZCZEGÓŁOWY OPIS ZAMÓWIENIA</w:t>
      </w:r>
    </w:p>
    <w:p w:rsidR="00632D8C" w:rsidRPr="004F1715" w:rsidRDefault="00B71440" w:rsidP="00E0359E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71440">
        <w:rPr>
          <w:rFonts w:asciiTheme="minorHAnsi" w:hAnsiTheme="minorHAnsi" w:cstheme="minorHAnsi"/>
          <w:sz w:val="22"/>
          <w:szCs w:val="22"/>
        </w:rPr>
        <w:t>Zakres zamówienia obejmuje dostawę do siedziby Zamawiającego oraz instalację/uruchomienie</w:t>
      </w:r>
      <w:r w:rsidR="006F529D" w:rsidRPr="006F529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Cs/>
          <w:sz w:val="22"/>
          <w:szCs w:val="22"/>
        </w:rPr>
        <w:t>densytometru</w:t>
      </w:r>
      <w:r w:rsidRPr="006F529D">
        <w:rPr>
          <w:rFonts w:asciiTheme="minorHAnsi" w:hAnsiTheme="minorHAnsi" w:cstheme="minorHAnsi"/>
          <w:iCs/>
          <w:sz w:val="22"/>
          <w:szCs w:val="22"/>
        </w:rPr>
        <w:t xml:space="preserve"> wchodzące</w:t>
      </w:r>
      <w:r>
        <w:rPr>
          <w:rFonts w:asciiTheme="minorHAnsi" w:hAnsiTheme="minorHAnsi" w:cstheme="minorHAnsi"/>
          <w:iCs/>
          <w:sz w:val="22"/>
          <w:szCs w:val="22"/>
        </w:rPr>
        <w:t>go</w:t>
      </w:r>
      <w:r w:rsidRPr="006F529D">
        <w:rPr>
          <w:rFonts w:asciiTheme="minorHAnsi" w:hAnsiTheme="minorHAnsi" w:cstheme="minorHAnsi"/>
          <w:iCs/>
          <w:sz w:val="22"/>
          <w:szCs w:val="22"/>
        </w:rPr>
        <w:t xml:space="preserve"> w skład </w:t>
      </w:r>
      <w:r w:rsidRPr="006F529D">
        <w:rPr>
          <w:rFonts w:asciiTheme="minorHAnsi" w:hAnsiTheme="minorHAnsi" w:cstheme="minorHAnsi"/>
          <w:b/>
          <w:iCs/>
          <w:sz w:val="22"/>
          <w:szCs w:val="22"/>
        </w:rPr>
        <w:t>zestawu urządzeń do etapowego wykonywania badań</w:t>
      </w:r>
      <w:r w:rsidR="00017FEB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:rsidR="00577EA2" w:rsidRPr="00174E4E" w:rsidRDefault="00577EA2" w:rsidP="00E0359E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74E4E">
        <w:rPr>
          <w:rFonts w:ascii="Calibri" w:hAnsi="Calibri" w:cs="Calibri"/>
          <w:sz w:val="22"/>
          <w:szCs w:val="22"/>
        </w:rPr>
        <w:t>Minimalne, oczekiwane parametry określono następująco:</w:t>
      </w:r>
    </w:p>
    <w:p w:rsidR="00E0359E" w:rsidRDefault="004E26E0" w:rsidP="006F529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283"/>
        <w:rPr>
          <w:rFonts w:cstheme="minorHAnsi"/>
        </w:rPr>
      </w:pPr>
      <w:r>
        <w:rPr>
          <w:rFonts w:cstheme="minorHAnsi"/>
        </w:rPr>
        <w:t>zakres pomiarowy (McF): 0,3 – 15,0</w:t>
      </w:r>
    </w:p>
    <w:p w:rsidR="004E26E0" w:rsidRDefault="004E26E0" w:rsidP="006F529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283"/>
        <w:rPr>
          <w:rFonts w:cstheme="minorHAnsi"/>
        </w:rPr>
      </w:pPr>
      <w:r>
        <w:rPr>
          <w:rFonts w:cstheme="minorHAnsi"/>
        </w:rPr>
        <w:t>dokładność pomiaru: +/- 3%</w:t>
      </w:r>
    </w:p>
    <w:p w:rsidR="004E26E0" w:rsidRDefault="004E26E0" w:rsidP="006F529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283"/>
        <w:rPr>
          <w:rFonts w:cstheme="minorHAnsi"/>
        </w:rPr>
      </w:pPr>
      <w:r>
        <w:rPr>
          <w:rFonts w:cstheme="minorHAnsi"/>
        </w:rPr>
        <w:t>rozdzielczość wyświetlacza: 0,01 McF</w:t>
      </w:r>
    </w:p>
    <w:p w:rsidR="004E26E0" w:rsidRDefault="004E26E0" w:rsidP="006F529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283"/>
        <w:rPr>
          <w:rFonts w:cstheme="minorHAnsi"/>
        </w:rPr>
      </w:pPr>
      <w:r>
        <w:rPr>
          <w:rFonts w:cstheme="minorHAnsi"/>
        </w:rPr>
        <w:lastRenderedPageBreak/>
        <w:t>średnica otworu pomiarowego: 16 mm (możliwość zastosowania adaptera)</w:t>
      </w:r>
    </w:p>
    <w:p w:rsidR="004E26E0" w:rsidRDefault="004E26E0" w:rsidP="006F529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283"/>
        <w:rPr>
          <w:rFonts w:cstheme="minorHAnsi"/>
        </w:rPr>
      </w:pPr>
      <w:r>
        <w:rPr>
          <w:rFonts w:cstheme="minorHAnsi"/>
        </w:rPr>
        <w:t>źródło światła: dioda LED</w:t>
      </w:r>
    </w:p>
    <w:p w:rsidR="004E26E0" w:rsidRDefault="004E26E0" w:rsidP="006F529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283"/>
        <w:rPr>
          <w:rFonts w:cstheme="minorHAnsi"/>
        </w:rPr>
      </w:pPr>
      <w:r>
        <w:rPr>
          <w:rFonts w:cstheme="minorHAnsi"/>
        </w:rPr>
        <w:t>zasilacz zewnętrzny</w:t>
      </w:r>
    </w:p>
    <w:p w:rsidR="004E26E0" w:rsidRDefault="004E26E0" w:rsidP="006F529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283"/>
        <w:rPr>
          <w:rFonts w:cstheme="minorHAnsi"/>
        </w:rPr>
      </w:pPr>
      <w:r>
        <w:rPr>
          <w:rFonts w:cstheme="minorHAnsi"/>
        </w:rPr>
        <w:t>zestaw kalibracyjny dla probówek o średnicy 16 mm, certyfikaty jakości dla zestawu kalibracy</w:t>
      </w:r>
      <w:r>
        <w:rPr>
          <w:rFonts w:cstheme="minorHAnsi"/>
        </w:rPr>
        <w:t>j</w:t>
      </w:r>
      <w:r>
        <w:rPr>
          <w:rFonts w:cstheme="minorHAnsi"/>
        </w:rPr>
        <w:t>nego: 0,5 McF, 1,0 McF, 2,0 McF i 4,0 McF.</w:t>
      </w:r>
    </w:p>
    <w:p w:rsidR="00B71440" w:rsidRPr="00B71440" w:rsidRDefault="00B71440" w:rsidP="00B7144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DODATKOWE INFORMACJE DOTYCZĄCE ZAMÓWIENIA</w:t>
      </w:r>
    </w:p>
    <w:p w:rsidR="00632D8C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Przedmiot zamówienia powinien być</w:t>
      </w:r>
      <w:r w:rsidR="00A9454A">
        <w:rPr>
          <w:rFonts w:cstheme="minorHAnsi"/>
        </w:rPr>
        <w:t xml:space="preserve"> fabrycznie nowy, </w:t>
      </w:r>
      <w:r>
        <w:rPr>
          <w:rFonts w:cstheme="minorHAnsi"/>
        </w:rPr>
        <w:t>wolny od wad fizycznych i prawnych oraz obciążeń osób trzecich.</w:t>
      </w:r>
    </w:p>
    <w:p w:rsidR="00632D8C" w:rsidRDefault="00DD5D5D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DD5D5D">
        <w:rPr>
          <w:rFonts w:cstheme="minorHAnsi"/>
        </w:rPr>
        <w:t xml:space="preserve">Miejsce realizacji zamówienia: </w:t>
      </w:r>
      <w:r w:rsidR="00D42C49">
        <w:rPr>
          <w:rFonts w:cstheme="minorHAnsi"/>
          <w:b/>
        </w:rPr>
        <w:t>siedziba</w:t>
      </w:r>
      <w:r w:rsidRPr="00DD5D5D">
        <w:rPr>
          <w:rFonts w:cstheme="minorHAnsi"/>
          <w:b/>
        </w:rPr>
        <w:t xml:space="preserve"> Zamawiającego</w:t>
      </w:r>
      <w:r w:rsidRPr="00DD5D5D">
        <w:rPr>
          <w:rFonts w:cstheme="minorHAnsi"/>
        </w:rPr>
        <w:t>.</w:t>
      </w:r>
    </w:p>
    <w:p w:rsidR="00632D8C" w:rsidRPr="00C32524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C32524">
        <w:rPr>
          <w:rFonts w:eastAsia="Times New Roman" w:cs="Times New Roman"/>
          <w:lang w:eastAsia="pl-PL"/>
        </w:rPr>
        <w:t>Termin realizacji zamówienia</w:t>
      </w:r>
      <w:r>
        <w:rPr>
          <w:rFonts w:eastAsia="Times New Roman" w:cs="Times New Roman"/>
          <w:lang w:eastAsia="pl-PL"/>
        </w:rPr>
        <w:t xml:space="preserve">: </w:t>
      </w:r>
      <w:r w:rsidR="006135EC">
        <w:rPr>
          <w:rFonts w:eastAsia="Times New Roman" w:cs="Times New Roman"/>
          <w:b/>
          <w:lang w:eastAsia="pl-PL"/>
        </w:rPr>
        <w:t xml:space="preserve">najpóźniej do dnia </w:t>
      </w:r>
      <w:r w:rsidR="0076608D">
        <w:rPr>
          <w:rFonts w:eastAsia="Times New Roman" w:cs="Times New Roman"/>
          <w:b/>
          <w:lang w:eastAsia="pl-PL"/>
        </w:rPr>
        <w:t>16</w:t>
      </w:r>
      <w:r w:rsidR="006135EC">
        <w:rPr>
          <w:rFonts w:eastAsia="Times New Roman" w:cs="Times New Roman"/>
          <w:b/>
          <w:lang w:eastAsia="pl-PL"/>
        </w:rPr>
        <w:t xml:space="preserve"> </w:t>
      </w:r>
      <w:r w:rsidR="007D5C20">
        <w:rPr>
          <w:rFonts w:eastAsia="Times New Roman" w:cs="Times New Roman"/>
          <w:b/>
          <w:lang w:eastAsia="pl-PL"/>
        </w:rPr>
        <w:t>grudnia</w:t>
      </w:r>
      <w:r w:rsidR="006135EC">
        <w:rPr>
          <w:rFonts w:eastAsia="Times New Roman" w:cs="Times New Roman"/>
          <w:b/>
          <w:lang w:eastAsia="pl-PL"/>
        </w:rPr>
        <w:t xml:space="preserve"> 202</w:t>
      </w:r>
      <w:r w:rsidR="005D7084">
        <w:rPr>
          <w:rFonts w:eastAsia="Times New Roman" w:cs="Times New Roman"/>
          <w:b/>
          <w:lang w:eastAsia="pl-PL"/>
        </w:rPr>
        <w:t>2</w:t>
      </w:r>
      <w:r w:rsidR="006135EC">
        <w:rPr>
          <w:rFonts w:eastAsia="Times New Roman" w:cs="Times New Roman"/>
          <w:b/>
          <w:lang w:eastAsia="pl-PL"/>
        </w:rPr>
        <w:t xml:space="preserve"> roku.</w:t>
      </w:r>
    </w:p>
    <w:p w:rsidR="00632D8C" w:rsidRPr="00C32524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eastAsia="Times New Roman" w:cs="Times New Roman"/>
          <w:lang w:eastAsia="pl-PL"/>
        </w:rPr>
        <w:t xml:space="preserve">W ramach dostawy przedmiotu zamówienia udzielona zostanie gwarancja </w:t>
      </w:r>
      <w:r w:rsidRPr="00C32524">
        <w:rPr>
          <w:rFonts w:eastAsia="Times New Roman" w:cs="Times New Roman"/>
          <w:b/>
          <w:lang w:eastAsia="pl-PL"/>
        </w:rPr>
        <w:t xml:space="preserve">min. </w:t>
      </w:r>
      <w:r w:rsidR="00C24912">
        <w:rPr>
          <w:rFonts w:eastAsia="Times New Roman" w:cs="Times New Roman"/>
          <w:b/>
          <w:lang w:eastAsia="pl-PL"/>
        </w:rPr>
        <w:t>12</w:t>
      </w:r>
      <w:r w:rsidRPr="00C32524">
        <w:rPr>
          <w:rFonts w:eastAsia="Times New Roman" w:cs="Times New Roman"/>
          <w:b/>
          <w:lang w:eastAsia="pl-PL"/>
        </w:rPr>
        <w:t xml:space="preserve"> miesi</w:t>
      </w:r>
      <w:r w:rsidR="00C24912">
        <w:rPr>
          <w:rFonts w:eastAsia="Times New Roman" w:cs="Times New Roman"/>
          <w:b/>
          <w:lang w:eastAsia="pl-PL"/>
        </w:rPr>
        <w:t>ęcy</w:t>
      </w:r>
      <w:r>
        <w:rPr>
          <w:rFonts w:eastAsia="Times New Roman" w:cs="Times New Roman"/>
          <w:lang w:eastAsia="pl-PL"/>
        </w:rPr>
        <w:t xml:space="preserve"> </w:t>
      </w:r>
      <w:r w:rsidRPr="00C32524">
        <w:rPr>
          <w:rFonts w:eastAsia="Times New Roman" w:cs="Times New Roman"/>
          <w:b/>
          <w:lang w:eastAsia="pl-PL"/>
        </w:rPr>
        <w:t>od daty podpisania protokołu odbioru przedmiotu zamówienia</w:t>
      </w:r>
      <w:r>
        <w:rPr>
          <w:rFonts w:eastAsia="Times New Roman" w:cs="Times New Roman"/>
          <w:lang w:eastAsia="pl-PL"/>
        </w:rPr>
        <w:t>.</w:t>
      </w:r>
    </w:p>
    <w:p w:rsidR="00632D8C" w:rsidRPr="00116BE8" w:rsidRDefault="00632D8C" w:rsidP="00632D8C">
      <w:pPr>
        <w:pStyle w:val="Akapitzlist"/>
        <w:spacing w:after="0" w:line="360" w:lineRule="auto"/>
        <w:ind w:left="284"/>
        <w:jc w:val="both"/>
        <w:rPr>
          <w:b/>
        </w:rPr>
      </w:pPr>
    </w:p>
    <w:p w:rsidR="0074489B" w:rsidRPr="00116BE8" w:rsidRDefault="0074489B" w:rsidP="0074489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WARUNKI UDZIAŁU W POSTĘPOWANIU</w:t>
      </w:r>
    </w:p>
    <w:p w:rsidR="0074489B" w:rsidRPr="00AE62FF" w:rsidRDefault="0074489B" w:rsidP="0074489B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Arial"/>
        </w:rPr>
      </w:pPr>
      <w:r w:rsidRPr="005667F3">
        <w:t>Z</w:t>
      </w:r>
      <w:r>
        <w:t xml:space="preserve"> możliwości ubiegania się o zamówienie wykluczone są podmioty (</w:t>
      </w:r>
      <w:r>
        <w:rPr>
          <w:b/>
        </w:rPr>
        <w:t>Oferenci</w:t>
      </w:r>
      <w:r>
        <w:t xml:space="preserve">), które są powiązane osobowo lub kapitałowo z 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. Przez powiązania kapitałowe lub osobowe rozumie się wzajemne powiązanie między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 lub osobami upoważnionymi do zaciągania zob</w:t>
      </w:r>
      <w:r w:rsidRPr="00AE62FF">
        <w:rPr>
          <w:rFonts w:cs="Arial"/>
        </w:rPr>
        <w:t>o</w:t>
      </w:r>
      <w:r w:rsidRPr="00AE62FF">
        <w:rPr>
          <w:rFonts w:cs="Arial"/>
        </w:rPr>
        <w:t xml:space="preserve">wiązań w imieniu </w:t>
      </w:r>
      <w:r>
        <w:rPr>
          <w:rFonts w:cs="Arial"/>
          <w:b/>
        </w:rPr>
        <w:t>Zamawiającego</w:t>
      </w:r>
      <w:r w:rsidRPr="00AE62FF">
        <w:rPr>
          <w:rFonts w:cs="Arial"/>
        </w:rPr>
        <w:t xml:space="preserve"> lub osobami wykonującymi w imieniu </w:t>
      </w:r>
      <w:r>
        <w:rPr>
          <w:rFonts w:cs="Arial"/>
          <w:b/>
        </w:rPr>
        <w:t xml:space="preserve">Zamawiającego </w:t>
      </w:r>
      <w:r w:rsidRPr="00AE62FF">
        <w:rPr>
          <w:rFonts w:cs="Arial"/>
        </w:rPr>
        <w:t>czynn</w:t>
      </w:r>
      <w:r w:rsidRPr="00AE62FF">
        <w:rPr>
          <w:rFonts w:cs="Arial"/>
        </w:rPr>
        <w:t>o</w:t>
      </w:r>
      <w:r w:rsidRPr="00AE62FF">
        <w:rPr>
          <w:rFonts w:cs="Arial"/>
        </w:rPr>
        <w:t xml:space="preserve">ści związane z przygotowaniem i przeprowadzeniem procedury wybory wykonawcy a </w:t>
      </w:r>
      <w:r>
        <w:rPr>
          <w:rFonts w:cs="Arial"/>
          <w:b/>
        </w:rPr>
        <w:t>Oferentem</w:t>
      </w:r>
      <w:r w:rsidRPr="00AE62FF">
        <w:rPr>
          <w:rFonts w:cs="Arial"/>
        </w:rPr>
        <w:t>, polegające w szczególności na:</w:t>
      </w:r>
    </w:p>
    <w:p w:rsidR="0074489B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uczestniczeniu w spółce jako wspólnik spółki cywilnej lub spółki osobowej,</w:t>
      </w:r>
    </w:p>
    <w:p w:rsidR="0074489B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posiadaniu co najmniej 10 % udziałów lub akcji,</w:t>
      </w:r>
    </w:p>
    <w:p w:rsidR="0074489B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right="20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pełnieniu funkcji członka organu nadzorczego lub zarządzającego, prokurenta, pełnomocnika,</w:t>
      </w:r>
    </w:p>
    <w:p w:rsidR="0074489B" w:rsidRPr="00BB63AF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cs="TimesNewRoman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eastAsia="Tahoma" w:cs="Times New Roman"/>
        </w:rPr>
        <w:t>.</w:t>
      </w:r>
    </w:p>
    <w:p w:rsidR="00632D8C" w:rsidRPr="00D23C10" w:rsidRDefault="0074489B" w:rsidP="0074489B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t>Zamawiający dokona oceny spełniania warunku, o którym mowa w punkcie V.</w:t>
      </w:r>
      <w:r w:rsidR="00A74C2D">
        <w:t xml:space="preserve"> </w:t>
      </w:r>
      <w:r>
        <w:t>1) według formuły spełnia/nie spełnia – na podstawie analizy złożonego przez Oferenta oświadczenia (Załącznika nr 2).</w:t>
      </w:r>
    </w:p>
    <w:p w:rsidR="00D23C10" w:rsidRPr="006227AD" w:rsidRDefault="00D23C10" w:rsidP="00D23C10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5667F3">
        <w:t>Z</w:t>
      </w:r>
      <w:r>
        <w:t xml:space="preserve"> możliwości ubiegania się o zamówienie wykluczone są podmioty (</w:t>
      </w:r>
      <w:r>
        <w:rPr>
          <w:b/>
        </w:rPr>
        <w:t>Oferenci</w:t>
      </w:r>
      <w:r>
        <w:t xml:space="preserve">), które podlegają wykluczeniu z postępowania </w:t>
      </w:r>
      <w:r w:rsidRPr="006227AD">
        <w:rPr>
          <w:rFonts w:ascii="Calibri" w:eastAsia="Calibri" w:hAnsi="Calibri" w:cs="Times New Roman"/>
        </w:rPr>
        <w:t>na podstawie art.  7 ust. 1 ustawy z dnia 13 kwietnia 2022 r. o szcz</w:t>
      </w:r>
      <w:r w:rsidRPr="006227AD">
        <w:rPr>
          <w:rFonts w:ascii="Calibri" w:eastAsia="Calibri" w:hAnsi="Calibri" w:cs="Times New Roman"/>
        </w:rPr>
        <w:t>e</w:t>
      </w:r>
      <w:r w:rsidRPr="006227AD">
        <w:rPr>
          <w:rFonts w:ascii="Calibri" w:eastAsia="Calibri" w:hAnsi="Calibri" w:cs="Times New Roman"/>
        </w:rPr>
        <w:t>gólnych rozwiązaniach w zakresie przeciwdziałania wspieraniu agresji na Ukrainę oraz służących ochronie bezpieczeństwa narodowego (Dz. U. z 2022 r., poz. 835)</w:t>
      </w:r>
      <w:r>
        <w:rPr>
          <w:rFonts w:ascii="Calibri" w:eastAsia="Calibri" w:hAnsi="Calibri" w:cs="Times New Roman"/>
        </w:rPr>
        <w:t xml:space="preserve"> oraz podmioty wobec których </w:t>
      </w:r>
      <w:r>
        <w:rPr>
          <w:rFonts w:ascii="Calibri" w:eastAsia="Calibri" w:hAnsi="Calibri" w:cs="Times New Roman"/>
        </w:rPr>
        <w:lastRenderedPageBreak/>
        <w:t xml:space="preserve">zachodzą </w:t>
      </w:r>
      <w:r w:rsidRPr="00613937">
        <w:rPr>
          <w:rFonts w:ascii="Calibri" w:eastAsia="Calibri" w:hAnsi="Calibri" w:cs="Times New Roman"/>
          <w:iCs/>
        </w:rPr>
        <w:t>podstawy wykluczenia z postępowania na podstawie art. 5k Rozporządzenia Rady (UE) nr 833/2014 w brzmieniu nadanym Rozporządzeniem Rady (UE) nr 2022/576</w:t>
      </w:r>
      <w:r>
        <w:rPr>
          <w:rFonts w:ascii="Calibri" w:eastAsia="Calibri" w:hAnsi="Calibri" w:cs="Times New Roman"/>
          <w:iCs/>
        </w:rPr>
        <w:t>.</w:t>
      </w:r>
    </w:p>
    <w:p w:rsidR="00D23C10" w:rsidRPr="0074489B" w:rsidRDefault="00D23C10" w:rsidP="00D23C10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t>Zamawiający dokona oceny spełniania warunku, o którym mowa w punkcie V. 3) według formuły spełnia/nie spełnia – na podstawie analizy złożonego przez Oferenta oświadczenia (Załącznika nr 2).</w:t>
      </w:r>
    </w:p>
    <w:p w:rsidR="00632D8C" w:rsidRPr="00361E3B" w:rsidRDefault="00632D8C" w:rsidP="00632D8C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</w:p>
    <w:p w:rsidR="00F05862" w:rsidRPr="00116BE8" w:rsidRDefault="00F05862" w:rsidP="00F0586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KRYTERIA WYBORU OFERTY</w:t>
      </w:r>
    </w:p>
    <w:p w:rsidR="007D5C20" w:rsidRDefault="007D5C20" w:rsidP="007D5C20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Rozpatrywane będą jedynie oferty </w:t>
      </w:r>
      <w:r>
        <w:rPr>
          <w:rFonts w:asciiTheme="minorHAnsi" w:hAnsiTheme="minorHAnsi" w:cs="Arial"/>
          <w:sz w:val="22"/>
          <w:szCs w:val="22"/>
        </w:rPr>
        <w:t>niepodlegające odrzuceniu oraz złożone przez Oferentów ni</w:t>
      </w:r>
      <w:r>
        <w:rPr>
          <w:rFonts w:asciiTheme="minorHAnsi" w:hAnsiTheme="minorHAnsi" w:cs="Arial"/>
          <w:sz w:val="22"/>
          <w:szCs w:val="22"/>
        </w:rPr>
        <w:t>e</w:t>
      </w:r>
      <w:r>
        <w:rPr>
          <w:rFonts w:asciiTheme="minorHAnsi" w:hAnsiTheme="minorHAnsi" w:cs="Arial"/>
          <w:sz w:val="22"/>
          <w:szCs w:val="22"/>
        </w:rPr>
        <w:t>podlegających wykluczeniu z postępowania.</w:t>
      </w:r>
    </w:p>
    <w:p w:rsidR="007D5C20" w:rsidRPr="00116BE8" w:rsidRDefault="007D5C20" w:rsidP="007D5C20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Wybór najkorzystniejszej oferty nastąpi </w:t>
      </w:r>
      <w:r w:rsidRPr="00116BE8">
        <w:rPr>
          <w:rFonts w:asciiTheme="minorHAnsi" w:hAnsiTheme="minorHAnsi" w:cs="Arial"/>
          <w:sz w:val="22"/>
          <w:szCs w:val="22"/>
        </w:rPr>
        <w:t xml:space="preserve">w oparciu o jedno kryterium, którym jest: </w:t>
      </w:r>
      <w:r w:rsidRPr="007014FD">
        <w:rPr>
          <w:rFonts w:asciiTheme="minorHAnsi" w:hAnsiTheme="minorHAnsi" w:cs="Arial"/>
          <w:b/>
          <w:bCs/>
          <w:sz w:val="22"/>
          <w:szCs w:val="22"/>
        </w:rPr>
        <w:t>Cena netto</w:t>
      </w:r>
      <w:r w:rsidRPr="00116BE8">
        <w:rPr>
          <w:rFonts w:asciiTheme="minorHAnsi" w:hAnsiTheme="minorHAnsi" w:cs="Arial"/>
          <w:bCs/>
          <w:sz w:val="22"/>
          <w:szCs w:val="22"/>
        </w:rPr>
        <w:t>.</w:t>
      </w:r>
    </w:p>
    <w:p w:rsidR="007D5C20" w:rsidRPr="00116BE8" w:rsidRDefault="007D5C20" w:rsidP="007D5C20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 xml:space="preserve">Punktacja 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za kryterium </w:t>
      </w:r>
      <w:r w:rsidRPr="004B5887">
        <w:rPr>
          <w:rFonts w:asciiTheme="minorHAnsi" w:eastAsia="Times New Roman" w:hAnsiTheme="minorHAnsi"/>
          <w:b/>
          <w:sz w:val="22"/>
          <w:szCs w:val="22"/>
          <w:lang w:eastAsia="pl-PL"/>
        </w:rPr>
        <w:t>Cena netto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>zostanie ustalona następująco:</w:t>
      </w:r>
    </w:p>
    <w:p w:rsidR="007D5C20" w:rsidRPr="00C4782B" w:rsidRDefault="007D5C20" w:rsidP="007D5C20">
      <w:pPr>
        <w:spacing w:after="0" w:line="360" w:lineRule="auto"/>
        <w:ind w:left="284"/>
        <w:rPr>
          <w:rFonts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Liczba punkt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ó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w za kryterium=</m:t>
          </m:r>
          <m:f>
            <m:fPr>
              <m:ctrlPr>
                <w:rPr>
                  <w:rFonts w:ascii="Cambria Math" w:eastAsia="Times New Roman" w:hAnsi="Cambria Math" w:cstheme="minorHAnsi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cena netto oferty najni</m:t>
              </m:r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lang w:eastAsia="pl-PL"/>
                </w:rPr>
                <m:t>ż</m:t>
              </m:r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szej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cena netto oferenta</m:t>
              </m:r>
            </m:den>
          </m:f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 xml:space="preserve"> x 100</m:t>
          </m:r>
          <m:r>
            <m:rPr>
              <m:sty m:val="p"/>
            </m:rPr>
            <w:rPr>
              <w:rFonts w:ascii="Cambria Math" w:eastAsia="Times New Roman" w:hAnsi="Cambria Math" w:cstheme="minorHAnsi"/>
              <w:lang w:eastAsia="pl-PL"/>
            </w:rPr>
            <w:br/>
          </m:r>
        </m:oMath>
      </m:oMathPara>
      <w:r>
        <w:rPr>
          <w:rFonts w:cstheme="minorHAnsi"/>
        </w:rPr>
        <w:t>Końcowy wynik powyższego działania zostanie zaokrąglony do 2 miejsc po przecinku.</w:t>
      </w:r>
    </w:p>
    <w:p w:rsidR="007D5C20" w:rsidRPr="00116BE8" w:rsidRDefault="007D5C20" w:rsidP="007D5C20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Maksymalna możliwa do uzyskania ilość punktów w ramach tego kryterium wynosi 100.</w:t>
      </w:r>
    </w:p>
    <w:p w:rsidR="007D5C20" w:rsidRDefault="007D5C20" w:rsidP="007D5C20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Uwzględniając powyższe kryteria oceny ofert, wybrana zostanie oferta z najwyższą ilością pun</w:t>
      </w:r>
      <w:r w:rsidRPr="00116BE8">
        <w:rPr>
          <w:rFonts w:asciiTheme="minorHAnsi" w:hAnsiTheme="minorHAnsi" w:cs="Arial"/>
          <w:sz w:val="22"/>
          <w:szCs w:val="22"/>
        </w:rPr>
        <w:t>k</w:t>
      </w:r>
      <w:r w:rsidRPr="00116BE8">
        <w:rPr>
          <w:rFonts w:asciiTheme="minorHAnsi" w:hAnsiTheme="minorHAnsi" w:cs="Arial"/>
          <w:sz w:val="22"/>
          <w:szCs w:val="22"/>
        </w:rPr>
        <w:t>tów.</w:t>
      </w:r>
    </w:p>
    <w:p w:rsidR="00632D8C" w:rsidRPr="0022654B" w:rsidRDefault="007D5C20" w:rsidP="007D5C20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Zamawiający zastrzega sobie prawo do przeprowadzenia dodatkowych negocjacji z Oferentami w przypadku, gdy nie będzie można dokonać wyboru oferty najkorzystniejszej ze względu na to, że dwie bądź więcej ofert otrzyma taką samą liczbę punktów</w:t>
      </w:r>
      <w:r w:rsidR="005D7084">
        <w:rPr>
          <w:rFonts w:asciiTheme="minorHAnsi" w:hAnsiTheme="minorHAnsi" w:cs="Arial"/>
          <w:sz w:val="22"/>
          <w:szCs w:val="22"/>
        </w:rPr>
        <w:t>.</w:t>
      </w:r>
    </w:p>
    <w:p w:rsidR="00632D8C" w:rsidRPr="00116BE8" w:rsidRDefault="00632D8C" w:rsidP="00632D8C">
      <w:pPr>
        <w:spacing w:after="0" w:line="360" w:lineRule="auto"/>
        <w:jc w:val="both"/>
        <w:rPr>
          <w:rFonts w:eastAsia="Calibri" w:cs="Calibri"/>
        </w:rPr>
      </w:pPr>
    </w:p>
    <w:p w:rsidR="0074489B" w:rsidRDefault="0074489B" w:rsidP="0074489B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OFERTA</w:t>
      </w:r>
    </w:p>
    <w:p w:rsidR="0074489B" w:rsidRPr="00242825" w:rsidRDefault="0074489B" w:rsidP="0074489B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242825">
        <w:rPr>
          <w:rFonts w:cstheme="minorHAnsi"/>
        </w:rPr>
        <w:t xml:space="preserve">Kompletna oferta musi być sporządzona w formie pisemnej i zawierać: </w:t>
      </w:r>
    </w:p>
    <w:p w:rsidR="0074489B" w:rsidRDefault="0074489B" w:rsidP="0074489B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Pr="00116BE8">
        <w:rPr>
          <w:rFonts w:asciiTheme="minorHAnsi" w:hAnsiTheme="minorHAnsi"/>
          <w:sz w:val="22"/>
          <w:szCs w:val="22"/>
        </w:rPr>
        <w:t>ormularz ofertowy</w:t>
      </w:r>
      <w:r>
        <w:rPr>
          <w:rFonts w:asciiTheme="minorHAnsi" w:hAnsiTheme="minorHAnsi"/>
          <w:sz w:val="22"/>
          <w:szCs w:val="22"/>
        </w:rPr>
        <w:t xml:space="preserve"> do zapytania ofertowego</w:t>
      </w:r>
      <w:r w:rsidRPr="00116BE8">
        <w:rPr>
          <w:rFonts w:asciiTheme="minorHAnsi" w:hAnsiTheme="minorHAnsi"/>
          <w:sz w:val="22"/>
          <w:szCs w:val="22"/>
        </w:rPr>
        <w:t xml:space="preserve"> - (Załącznik nr 1). </w:t>
      </w:r>
    </w:p>
    <w:p w:rsidR="0074489B" w:rsidRDefault="00D23C10" w:rsidP="0074489B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D23C10">
        <w:rPr>
          <w:rFonts w:asciiTheme="minorHAnsi" w:hAnsiTheme="minorHAnsi"/>
          <w:sz w:val="22"/>
          <w:szCs w:val="22"/>
        </w:rPr>
        <w:t>oświadczenie o braku powiązań kapitałowych lub osobowych oraz oświadczenie o braku po</w:t>
      </w:r>
      <w:r w:rsidRPr="00D23C10">
        <w:rPr>
          <w:rFonts w:asciiTheme="minorHAnsi" w:hAnsiTheme="minorHAnsi"/>
          <w:sz w:val="22"/>
          <w:szCs w:val="22"/>
        </w:rPr>
        <w:t>d</w:t>
      </w:r>
      <w:r w:rsidRPr="00D23C10">
        <w:rPr>
          <w:rFonts w:asciiTheme="minorHAnsi" w:hAnsiTheme="minorHAnsi"/>
          <w:sz w:val="22"/>
          <w:szCs w:val="22"/>
        </w:rPr>
        <w:t>staw do wykluczenia z postępowania - (Załącznik nr 2)</w:t>
      </w:r>
      <w:r w:rsidR="0074489B">
        <w:rPr>
          <w:rFonts w:asciiTheme="minorHAnsi" w:hAnsiTheme="minorHAnsi"/>
          <w:sz w:val="22"/>
          <w:szCs w:val="22"/>
        </w:rPr>
        <w:t>.</w:t>
      </w:r>
    </w:p>
    <w:p w:rsidR="0074489B" w:rsidRPr="00FF4104" w:rsidRDefault="0074489B" w:rsidP="0074489B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E2ED3">
        <w:rPr>
          <w:rFonts w:asciiTheme="minorHAnsi" w:hAnsiTheme="minorHAnsi"/>
          <w:sz w:val="22"/>
          <w:szCs w:val="22"/>
        </w:rPr>
        <w:t>szczegółową specyfikację techniczną</w:t>
      </w:r>
      <w:r>
        <w:rPr>
          <w:rFonts w:asciiTheme="minorHAnsi" w:hAnsiTheme="minorHAnsi"/>
          <w:sz w:val="22"/>
          <w:szCs w:val="22"/>
        </w:rPr>
        <w:t xml:space="preserve"> - </w:t>
      </w:r>
      <w:r w:rsidR="006135EC" w:rsidRPr="006135EC">
        <w:rPr>
          <w:rFonts w:asciiTheme="minorHAnsi" w:hAnsiTheme="minorHAnsi"/>
          <w:sz w:val="22"/>
          <w:szCs w:val="22"/>
        </w:rPr>
        <w:t>która będzie stanowić podstawę do stwierdzenia, czy przedmiot oferty odpowiada zapisom szczegółowych warunków zamówienia</w:t>
      </w:r>
      <w:r w:rsidRPr="00FF410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489B" w:rsidRPr="00FF4104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Oferty niekompletne, nieczytelne, niepodpisane przez osoby uprawnione do reprezentacji Ofere</w:t>
      </w: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n</w:t>
      </w: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ta lu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b złożone po terminie zostaną odrzucone. </w:t>
      </w:r>
    </w:p>
    <w:p w:rsidR="0074489B" w:rsidRPr="00D05453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Odrzuceniu będą podlegać również oferty, w których z załączonej specyfikacji technicznej prze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d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miotu oferty nie będzie wprost wynikać, że wszystkie zapisy zawarte w szczegółowych warunkach zamówienia będą spełnione.</w:t>
      </w:r>
    </w:p>
    <w:p w:rsidR="0074489B" w:rsidRPr="00D05453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Zamawiający zastrzega sobie prawo do żądania od Oferentów dodatkowych dokumentów p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o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świadczających dane zawarte w przedłożonej ofercie. Żądanie dodatkowych dokumentów będzie przesyłane na adres e-mail Oferenta wskazany na formularzu ofertowym do zapytania ofertow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go. Zamawiający w żądaniu wyznaczy termin na dostarczenie dodatkowych dokumentów, który będzie nie krótszy niż 2 dni robocze począwszy od dnia następnego po dniu wysłania żądania. W przypadku braku odpowiedzi na żądanie oferta zostanie oceniona na podstawie posiadanych i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n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formacji.</w:t>
      </w:r>
    </w:p>
    <w:p w:rsidR="0074489B" w:rsidRPr="00A24977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Oferent jest związany ofertą przez 30 dni kalendarzowych licząc od dnia upływu terminu na złoż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nie ofert.</w:t>
      </w:r>
    </w:p>
    <w:p w:rsidR="0074489B" w:rsidRPr="00A24977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24977">
        <w:rPr>
          <w:rFonts w:asciiTheme="minorHAnsi" w:hAnsiTheme="minorHAnsi" w:cstheme="minorHAnsi"/>
          <w:sz w:val="22"/>
          <w:szCs w:val="22"/>
        </w:rPr>
        <w:t xml:space="preserve">Oferta musi zawierać cenę netto wyrażona w złotych (PLN). Cena </w:t>
      </w:r>
      <w:r w:rsidRPr="00A24977">
        <w:rPr>
          <w:rFonts w:asciiTheme="minorHAnsi" w:eastAsia="Times New Roman" w:hAnsiTheme="minorHAnsi" w:cstheme="minorHAnsi"/>
          <w:sz w:val="22"/>
          <w:szCs w:val="22"/>
        </w:rPr>
        <w:t>uwzględnia wszystkie koszty związane z realizacją zamówienia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4F1715" w:rsidRPr="00025530" w:rsidRDefault="007D4C46" w:rsidP="0074489B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b/>
        </w:rPr>
      </w:pPr>
      <w:r w:rsidRPr="007D4C46">
        <w:t>Pytania w zakresie zapytania ofertowego kierowane do Zamawiającego należy przekazywać w formie elektronicznej za pośrednictwem Bazy konkurencyjności</w:t>
      </w:r>
      <w:r w:rsidR="00BE5EFA" w:rsidRPr="00BE5EFA">
        <w:t>.</w:t>
      </w:r>
    </w:p>
    <w:p w:rsidR="00025530" w:rsidRPr="00025530" w:rsidRDefault="00025530" w:rsidP="00025530">
      <w:pPr>
        <w:pStyle w:val="Akapitzlist"/>
        <w:spacing w:after="0" w:line="360" w:lineRule="auto"/>
        <w:ind w:left="284"/>
        <w:jc w:val="both"/>
        <w:rPr>
          <w:b/>
        </w:rPr>
      </w:pPr>
    </w:p>
    <w:p w:rsidR="00632D8C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TERMIN I SPOSÓB ZŁOŻENIA OFERTY</w:t>
      </w:r>
    </w:p>
    <w:p w:rsidR="00632D8C" w:rsidRDefault="00632D8C" w:rsidP="00632D8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99190A">
        <w:rPr>
          <w:rFonts w:eastAsia="Times New Roman" w:cs="Times New Roman"/>
          <w:lang w:eastAsia="pl-PL"/>
        </w:rPr>
        <w:t>Ofertę można doręczyć osobiście lub przesłać drogą pocztową na adres siedziby firmy bądź prz</w:t>
      </w:r>
      <w:r w:rsidRPr="0099190A">
        <w:rPr>
          <w:rFonts w:eastAsia="Times New Roman" w:cs="Times New Roman"/>
          <w:lang w:eastAsia="pl-PL"/>
        </w:rPr>
        <w:t>e</w:t>
      </w:r>
      <w:r w:rsidRPr="0099190A">
        <w:rPr>
          <w:rFonts w:eastAsia="Times New Roman" w:cs="Times New Roman"/>
          <w:lang w:eastAsia="pl-PL"/>
        </w:rPr>
        <w:t xml:space="preserve">słać drogą elektroniczną na adres e-mail: </w:t>
      </w:r>
      <w:hyperlink r:id="rId8" w:history="1">
        <w:r w:rsidR="008C2629" w:rsidRPr="008C2629">
          <w:rPr>
            <w:rStyle w:val="Hipercze"/>
          </w:rPr>
          <w:t>dorota.misztal@biolab.pl</w:t>
        </w:r>
      </w:hyperlink>
      <w:r w:rsidR="005D7084">
        <w:t xml:space="preserve"> </w:t>
      </w:r>
      <w:r>
        <w:t>d</w:t>
      </w:r>
      <w:r w:rsidRPr="0099190A">
        <w:rPr>
          <w:rFonts w:eastAsia="Times New Roman" w:cs="Times New Roman"/>
          <w:lang w:eastAsia="pl-PL"/>
        </w:rPr>
        <w:t xml:space="preserve">o dnia </w:t>
      </w:r>
      <w:r w:rsidR="008C2629">
        <w:rPr>
          <w:rFonts w:eastAsia="Times New Roman" w:cs="Times New Roman"/>
          <w:b/>
          <w:lang w:eastAsia="pl-PL"/>
        </w:rPr>
        <w:t>08 listopada</w:t>
      </w:r>
      <w:r w:rsidR="007D4C46">
        <w:rPr>
          <w:rFonts w:eastAsia="Times New Roman" w:cs="Times New Roman"/>
          <w:b/>
          <w:lang w:eastAsia="pl-PL"/>
        </w:rPr>
        <w:t xml:space="preserve"> 202</w:t>
      </w:r>
      <w:r w:rsidR="00860DAE">
        <w:rPr>
          <w:rFonts w:eastAsia="Times New Roman" w:cs="Times New Roman"/>
          <w:b/>
          <w:lang w:eastAsia="pl-PL"/>
        </w:rPr>
        <w:t>2</w:t>
      </w:r>
      <w:r w:rsidR="0074489B" w:rsidRPr="0099190A">
        <w:rPr>
          <w:rFonts w:eastAsia="Times New Roman" w:cs="Times New Roman"/>
          <w:b/>
          <w:lang w:eastAsia="pl-PL"/>
        </w:rPr>
        <w:t xml:space="preserve"> r</w:t>
      </w:r>
      <w:r w:rsidR="0074489B" w:rsidRPr="0099190A">
        <w:rPr>
          <w:rFonts w:eastAsia="Times New Roman" w:cs="Times New Roman"/>
          <w:b/>
          <w:lang w:eastAsia="pl-PL"/>
        </w:rPr>
        <w:t>o</w:t>
      </w:r>
      <w:r w:rsidR="0074489B" w:rsidRPr="0099190A">
        <w:rPr>
          <w:rFonts w:eastAsia="Times New Roman" w:cs="Times New Roman"/>
          <w:b/>
          <w:lang w:eastAsia="pl-PL"/>
        </w:rPr>
        <w:t xml:space="preserve">ku do godz. </w:t>
      </w:r>
      <w:r w:rsidR="00B70632">
        <w:rPr>
          <w:rFonts w:eastAsia="Times New Roman" w:cs="Times New Roman"/>
          <w:b/>
          <w:lang w:eastAsia="pl-PL"/>
        </w:rPr>
        <w:t>24</w:t>
      </w:r>
      <w:r w:rsidR="0074489B" w:rsidRPr="0099190A">
        <w:rPr>
          <w:rFonts w:eastAsia="Times New Roman" w:cs="Times New Roman"/>
          <w:b/>
          <w:vertAlign w:val="superscript"/>
          <w:lang w:eastAsia="pl-PL"/>
        </w:rPr>
        <w:t>00</w:t>
      </w:r>
      <w:r w:rsidRPr="0099190A">
        <w:rPr>
          <w:rFonts w:eastAsia="Times New Roman" w:cs="Times New Roman"/>
          <w:lang w:eastAsia="pl-PL"/>
        </w:rPr>
        <w:t xml:space="preserve"> </w:t>
      </w:r>
      <w:r w:rsidR="00BE5EFA" w:rsidRPr="00BE5EFA">
        <w:rPr>
          <w:rFonts w:eastAsia="Times New Roman" w:cs="Times New Roman"/>
          <w:lang w:eastAsia="pl-PL"/>
        </w:rPr>
        <w:t>(w przypadku przesłania oferty drogą elektroniczną w temacie wiadomości nal</w:t>
      </w:r>
      <w:r w:rsidR="00BE5EFA" w:rsidRPr="00BE5EFA">
        <w:rPr>
          <w:rFonts w:eastAsia="Times New Roman" w:cs="Times New Roman"/>
          <w:lang w:eastAsia="pl-PL"/>
        </w:rPr>
        <w:t>e</w:t>
      </w:r>
      <w:r w:rsidR="00BE5EFA" w:rsidRPr="00BE5EFA">
        <w:rPr>
          <w:rFonts w:eastAsia="Times New Roman" w:cs="Times New Roman"/>
          <w:lang w:eastAsia="pl-PL"/>
        </w:rPr>
        <w:t xml:space="preserve">ży podać </w:t>
      </w:r>
      <w:r w:rsidR="00BE5EFA" w:rsidRPr="00BE5EFA">
        <w:rPr>
          <w:rFonts w:eastAsia="Times New Roman" w:cs="Times New Roman"/>
          <w:b/>
          <w:lang w:eastAsia="pl-PL"/>
        </w:rPr>
        <w:t xml:space="preserve">„Oferta w odpowiedzi na zapytanie ofertowe nr </w:t>
      </w:r>
      <w:r w:rsidR="008C2629" w:rsidRPr="008C2629">
        <w:rPr>
          <w:rFonts w:cs="Arial"/>
          <w:b/>
        </w:rPr>
        <w:t>BIOLAB/RPWM.01.02.01/2019/3.3a</w:t>
      </w:r>
      <w:r w:rsidR="00BE5EFA" w:rsidRPr="00BE5EFA">
        <w:rPr>
          <w:rFonts w:eastAsia="Times New Roman" w:cs="Times New Roman"/>
          <w:b/>
          <w:lang w:eastAsia="pl-PL"/>
        </w:rPr>
        <w:t>”</w:t>
      </w:r>
      <w:r w:rsidR="00BE5EFA" w:rsidRPr="00BE5EFA">
        <w:rPr>
          <w:rFonts w:eastAsia="Times New Roman" w:cs="Times New Roman"/>
          <w:lang w:eastAsia="pl-PL"/>
        </w:rPr>
        <w:t>).</w:t>
      </w:r>
      <w:r w:rsidR="007D4C46">
        <w:rPr>
          <w:rFonts w:eastAsia="Times New Roman" w:cs="Times New Roman"/>
          <w:lang w:eastAsia="pl-PL"/>
        </w:rPr>
        <w:t xml:space="preserve"> </w:t>
      </w:r>
      <w:r w:rsidR="007D4C46" w:rsidRPr="007D4C46">
        <w:rPr>
          <w:rFonts w:eastAsia="Times New Roman" w:cs="Times New Roman"/>
          <w:lang w:eastAsia="pl-PL"/>
        </w:rPr>
        <w:t>Ofertę można również złożyć za pośrednictwem Bazy konkurencyjności.</w:t>
      </w:r>
    </w:p>
    <w:p w:rsidR="00632D8C" w:rsidRPr="0099190A" w:rsidRDefault="00632D8C" w:rsidP="00632D8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</w:t>
      </w:r>
      <w:r w:rsidRPr="0099190A">
        <w:rPr>
          <w:rFonts w:eastAsia="Times New Roman" w:cs="Times New Roman"/>
          <w:lang w:eastAsia="pl-PL"/>
        </w:rPr>
        <w:t>ecyduje data wpływu ofe</w:t>
      </w:r>
      <w:r>
        <w:rPr>
          <w:rFonts w:eastAsia="Times New Roman" w:cs="Times New Roman"/>
          <w:lang w:eastAsia="pl-PL"/>
        </w:rPr>
        <w:t>rty do siedziby Zamawiającego.</w:t>
      </w:r>
      <w:r w:rsidRPr="0099190A">
        <w:rPr>
          <w:rFonts w:eastAsia="Times New Roman" w:cs="Times New Roman"/>
          <w:lang w:eastAsia="pl-PL"/>
        </w:rPr>
        <w:t xml:space="preserve"> </w:t>
      </w:r>
    </w:p>
    <w:p w:rsidR="00632D8C" w:rsidRPr="0099190A" w:rsidRDefault="00632D8C" w:rsidP="00632D8C">
      <w:pPr>
        <w:tabs>
          <w:tab w:val="left" w:pos="284"/>
        </w:tabs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POSTANOWIENIA DODATKOWE</w:t>
      </w:r>
    </w:p>
    <w:p w:rsidR="00632D8C" w:rsidRPr="00116BE8" w:rsidRDefault="0074489B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 xml:space="preserve">Zamawiający zastrzega możliwość wprowadzenia zmian do dokumentacji zapytania ofertowego wraz z załącznikami. O wprowadzonych zmianach poinformuje niezwłocznie Oferentów, </w:t>
      </w:r>
      <w:r>
        <w:t>którzy złożyli ofertę w odpowiedzi na zapytanie ofertowe</w:t>
      </w:r>
      <w:r w:rsidRPr="00116BE8">
        <w:t xml:space="preserve"> oraz umieści informację o zmianach </w:t>
      </w:r>
      <w:r>
        <w:t xml:space="preserve">na </w:t>
      </w:r>
      <w:r w:rsidRPr="00116BE8">
        <w:t>stronie interneto</w:t>
      </w:r>
      <w:r>
        <w:t>wej, na której upubliczniono zapytanie ofertowe.</w:t>
      </w:r>
    </w:p>
    <w:p w:rsidR="00632D8C" w:rsidRPr="00116BE8" w:rsidRDefault="00632D8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Zamawiający zastrzega sobie prawo do zamknięcia postępowania bez dokonywania wyboru oferty lub do unieważnienia postępowania bez podawania przyczyn.</w:t>
      </w:r>
    </w:p>
    <w:p w:rsidR="00632D8C" w:rsidRPr="00116BE8" w:rsidRDefault="00632D8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Jeżeli firma/instytucja, której oferta została wybrana uchyla się od zawarcia umowy, Zamawiający może wybrać najkorzystniejszą spośród pozostałych ofert.</w:t>
      </w:r>
    </w:p>
    <w:p w:rsidR="00632D8C" w:rsidRPr="00116BE8" w:rsidRDefault="0074489B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 xml:space="preserve">Zapytanie zostało upublicznione </w:t>
      </w:r>
      <w:r>
        <w:t xml:space="preserve">zgodnie z obowiązującymi wytycznymi </w:t>
      </w:r>
      <w:r w:rsidRPr="00116BE8">
        <w:t xml:space="preserve">na stronie </w:t>
      </w:r>
      <w:hyperlink r:id="rId9" w:history="1">
        <w:r w:rsidR="00476C93" w:rsidRPr="00476C93">
          <w:rPr>
            <w:rStyle w:val="Hipercze"/>
          </w:rPr>
          <w:t>https://bazakonkurencyjnosci.funduszeeuropejskie.gov.pl</w:t>
        </w:r>
      </w:hyperlink>
      <w:r w:rsidR="0022654B">
        <w:t xml:space="preserve"> </w:t>
      </w:r>
      <w:r w:rsidR="00632D8C">
        <w:t xml:space="preserve"> </w:t>
      </w:r>
    </w:p>
    <w:p w:rsidR="00632D8C" w:rsidRPr="0099190A" w:rsidRDefault="00632D8C" w:rsidP="00632D8C">
      <w:pPr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lastRenderedPageBreak/>
        <w:t>ZAŁĄCZNIKI</w:t>
      </w:r>
    </w:p>
    <w:p w:rsidR="00632D8C" w:rsidRPr="000405DC" w:rsidRDefault="00632D8C" w:rsidP="00632D8C">
      <w:pPr>
        <w:spacing w:after="0" w:line="360" w:lineRule="auto"/>
        <w:jc w:val="both"/>
      </w:pPr>
      <w:r w:rsidRPr="000405DC">
        <w:rPr>
          <w:b/>
        </w:rPr>
        <w:t>Załącznik nr 1</w:t>
      </w:r>
      <w:r w:rsidRPr="000405DC">
        <w:t xml:space="preserve"> Formularz ofertowy </w:t>
      </w:r>
      <w:r w:rsidRPr="000405DC">
        <w:rPr>
          <w:rFonts w:eastAsia="Tahoma" w:cs="Times New Roman"/>
        </w:rPr>
        <w:t xml:space="preserve">do zapytania ofertowego </w:t>
      </w:r>
      <w:r w:rsidRPr="000405DC">
        <w:rPr>
          <w:rFonts w:cs="Arial"/>
        </w:rPr>
        <w:t xml:space="preserve">nr </w:t>
      </w:r>
      <w:r w:rsidR="008C2629" w:rsidRPr="008C2629">
        <w:rPr>
          <w:rFonts w:cs="Arial"/>
          <w:b/>
        </w:rPr>
        <w:t>BIOLAB/RPWM.01.02.01/2019/3.3a</w:t>
      </w:r>
    </w:p>
    <w:p w:rsidR="00632D8C" w:rsidRDefault="00632D8C" w:rsidP="00632D8C">
      <w:pPr>
        <w:spacing w:after="0" w:line="360" w:lineRule="auto"/>
        <w:jc w:val="both"/>
      </w:pPr>
      <w:r w:rsidRPr="000405DC">
        <w:rPr>
          <w:b/>
        </w:rPr>
        <w:t>Załącznik nr 2</w:t>
      </w:r>
      <w:r w:rsidRPr="000405DC">
        <w:t xml:space="preserve"> </w:t>
      </w:r>
      <w:r w:rsidR="00D23C10" w:rsidRPr="00D23C10">
        <w:t>Oświadczenie o braku powiązań kapitałowych lub osobowych oraz oświadczenie o braku podstaw do wykluczenia z postępowania</w:t>
      </w:r>
    </w:p>
    <w:p w:rsidR="006B3FD1" w:rsidRDefault="0074489B" w:rsidP="007072C2">
      <w:pPr>
        <w:spacing w:after="0" w:line="360" w:lineRule="auto"/>
        <w:jc w:val="both"/>
        <w:rPr>
          <w:rFonts w:cstheme="minorHAnsi"/>
        </w:rPr>
      </w:pPr>
      <w:r w:rsidRPr="00FF7341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3</w:t>
      </w:r>
      <w:r w:rsidRPr="00FF7341">
        <w:rPr>
          <w:rFonts w:cstheme="minorHAnsi"/>
        </w:rPr>
        <w:t xml:space="preserve"> Wzór umowy</w:t>
      </w:r>
    </w:p>
    <w:sectPr w:rsidR="006B3FD1" w:rsidSect="007A0473">
      <w:headerReference w:type="default" r:id="rId10"/>
      <w:footerReference w:type="default" r:id="rId11"/>
      <w:pgSz w:w="11906" w:h="16838"/>
      <w:pgMar w:top="16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357" w:rsidRDefault="00B16357" w:rsidP="000905D2">
      <w:pPr>
        <w:spacing w:after="0" w:line="240" w:lineRule="auto"/>
      </w:pPr>
      <w:r>
        <w:separator/>
      </w:r>
    </w:p>
  </w:endnote>
  <w:endnote w:type="continuationSeparator" w:id="0">
    <w:p w:rsidR="00B16357" w:rsidRDefault="00B16357" w:rsidP="0009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90954"/>
      <w:docPartObj>
        <w:docPartGallery w:val="Page Numbers (Bottom of Page)"/>
        <w:docPartUnique/>
      </w:docPartObj>
    </w:sdtPr>
    <w:sdtContent>
      <w:p w:rsidR="00D665F0" w:rsidRDefault="00D557FC">
        <w:pPr>
          <w:pStyle w:val="Stopka"/>
          <w:jc w:val="right"/>
        </w:pPr>
        <w:r>
          <w:fldChar w:fldCharType="begin"/>
        </w:r>
        <w:r w:rsidR="00AE7B3F">
          <w:instrText xml:space="preserve"> PAGE   \* MERGEFORMAT </w:instrText>
        </w:r>
        <w:r>
          <w:fldChar w:fldCharType="separate"/>
        </w:r>
        <w:r w:rsidR="007660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65F0" w:rsidRDefault="00D665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357" w:rsidRDefault="00B16357" w:rsidP="000905D2">
      <w:pPr>
        <w:spacing w:after="0" w:line="240" w:lineRule="auto"/>
      </w:pPr>
      <w:r>
        <w:separator/>
      </w:r>
    </w:p>
  </w:footnote>
  <w:footnote w:type="continuationSeparator" w:id="0">
    <w:p w:rsidR="00B16357" w:rsidRDefault="00B16357" w:rsidP="0009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5F0" w:rsidRDefault="00CA618F">
    <w:pPr>
      <w:pStyle w:val="Nagwek"/>
    </w:pPr>
    <w:r w:rsidRPr="00CA618F">
      <w:rPr>
        <w:noProof/>
        <w:lang w:eastAsia="pl-PL"/>
      </w:rPr>
      <w:drawing>
        <wp:inline distT="0" distB="0" distL="0" distR="0">
          <wp:extent cx="5760720" cy="571500"/>
          <wp:effectExtent l="19050" t="0" r="0" b="0"/>
          <wp:docPr id="4" name="Obraz 1" descr="C:\Users\DSDB\Desktop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DB\Desktop\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ahoma" w:hAnsi="Cambria" w:cs="Times New Roman"/>
        <w:b/>
        <w:sz w:val="24"/>
        <w:szCs w:val="24"/>
      </w:rPr>
    </w:lvl>
  </w:abstractNum>
  <w:abstractNum w:abstractNumId="1">
    <w:nsid w:val="042E01D1"/>
    <w:multiLevelType w:val="hybridMultilevel"/>
    <w:tmpl w:val="BAC6E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602E94"/>
    <w:multiLevelType w:val="hybridMultilevel"/>
    <w:tmpl w:val="63D41D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1763"/>
    <w:multiLevelType w:val="hybridMultilevel"/>
    <w:tmpl w:val="61A67C66"/>
    <w:lvl w:ilvl="0" w:tplc="FBCEA6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4242"/>
    <w:multiLevelType w:val="hybridMultilevel"/>
    <w:tmpl w:val="0986B582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1007109F"/>
    <w:multiLevelType w:val="hybridMultilevel"/>
    <w:tmpl w:val="D18A4F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692"/>
    <w:multiLevelType w:val="hybridMultilevel"/>
    <w:tmpl w:val="26341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719AB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96F08"/>
    <w:multiLevelType w:val="hybridMultilevel"/>
    <w:tmpl w:val="C7522140"/>
    <w:lvl w:ilvl="0" w:tplc="E7AE98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F6644"/>
    <w:multiLevelType w:val="hybridMultilevel"/>
    <w:tmpl w:val="E0801072"/>
    <w:lvl w:ilvl="0" w:tplc="446435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B03D5"/>
    <w:multiLevelType w:val="hybridMultilevel"/>
    <w:tmpl w:val="088C3990"/>
    <w:lvl w:ilvl="0" w:tplc="98742D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B0713"/>
    <w:multiLevelType w:val="multilevel"/>
    <w:tmpl w:val="46EC4D7C"/>
    <w:styleLink w:val="WWNum1"/>
    <w:lvl w:ilvl="0">
      <w:start w:val="1"/>
      <w:numFmt w:val="low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2D86B3A"/>
    <w:multiLevelType w:val="hybridMultilevel"/>
    <w:tmpl w:val="BC545BC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A49B1"/>
    <w:multiLevelType w:val="hybridMultilevel"/>
    <w:tmpl w:val="7B8AD104"/>
    <w:lvl w:ilvl="0" w:tplc="0415000B">
      <w:start w:val="1"/>
      <w:numFmt w:val="bullet"/>
      <w:lvlText w:val=""/>
      <w:lvlJc w:val="left"/>
      <w:pPr>
        <w:ind w:left="48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4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37E049BD"/>
    <w:multiLevelType w:val="hybridMultilevel"/>
    <w:tmpl w:val="8410E6CE"/>
    <w:lvl w:ilvl="0" w:tplc="1D965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F5D32"/>
    <w:multiLevelType w:val="hybridMultilevel"/>
    <w:tmpl w:val="1AD498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00A10"/>
    <w:multiLevelType w:val="hybridMultilevel"/>
    <w:tmpl w:val="6602BC2A"/>
    <w:lvl w:ilvl="0" w:tplc="478E7A0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40802"/>
    <w:multiLevelType w:val="hybridMultilevel"/>
    <w:tmpl w:val="7098F9C0"/>
    <w:lvl w:ilvl="0" w:tplc="DD0CC96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0B46E98"/>
    <w:multiLevelType w:val="hybridMultilevel"/>
    <w:tmpl w:val="C21C4BBC"/>
    <w:lvl w:ilvl="0" w:tplc="02B099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31214"/>
    <w:multiLevelType w:val="hybridMultilevel"/>
    <w:tmpl w:val="53E85D1C"/>
    <w:lvl w:ilvl="0" w:tplc="5D9E03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804DF0"/>
    <w:multiLevelType w:val="hybridMultilevel"/>
    <w:tmpl w:val="61602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C227D"/>
    <w:multiLevelType w:val="hybridMultilevel"/>
    <w:tmpl w:val="7A1014D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4C2E4AA5"/>
    <w:multiLevelType w:val="hybridMultilevel"/>
    <w:tmpl w:val="9306BF7C"/>
    <w:lvl w:ilvl="0" w:tplc="774410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0567D"/>
    <w:multiLevelType w:val="hybridMultilevel"/>
    <w:tmpl w:val="1B5C0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B86D26"/>
    <w:multiLevelType w:val="hybridMultilevel"/>
    <w:tmpl w:val="1B3E5C2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3C90562"/>
    <w:multiLevelType w:val="hybridMultilevel"/>
    <w:tmpl w:val="F4FE5FC6"/>
    <w:lvl w:ilvl="0" w:tplc="855EE86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C5CE1"/>
    <w:multiLevelType w:val="hybridMultilevel"/>
    <w:tmpl w:val="E2080F5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0B30C5"/>
    <w:multiLevelType w:val="hybridMultilevel"/>
    <w:tmpl w:val="C292D0EC"/>
    <w:lvl w:ilvl="0" w:tplc="40A4634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B44A4"/>
    <w:multiLevelType w:val="hybridMultilevel"/>
    <w:tmpl w:val="31B2F7E4"/>
    <w:lvl w:ilvl="0" w:tplc="A89E598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>
    <w:nsid w:val="5CBA149D"/>
    <w:multiLevelType w:val="hybridMultilevel"/>
    <w:tmpl w:val="F036CEE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2095A"/>
    <w:multiLevelType w:val="hybridMultilevel"/>
    <w:tmpl w:val="052CC0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6F37EC"/>
    <w:multiLevelType w:val="hybridMultilevel"/>
    <w:tmpl w:val="1312EF0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26FE6"/>
    <w:multiLevelType w:val="hybridMultilevel"/>
    <w:tmpl w:val="419A0318"/>
    <w:lvl w:ilvl="0" w:tplc="82E2AE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26"/>
  </w:num>
  <w:num w:numId="4">
    <w:abstractNumId w:val="9"/>
  </w:num>
  <w:num w:numId="5">
    <w:abstractNumId w:val="23"/>
  </w:num>
  <w:num w:numId="6">
    <w:abstractNumId w:val="8"/>
  </w:num>
  <w:num w:numId="7">
    <w:abstractNumId w:val="11"/>
  </w:num>
  <w:num w:numId="8">
    <w:abstractNumId w:val="16"/>
  </w:num>
  <w:num w:numId="9">
    <w:abstractNumId w:val="1"/>
  </w:num>
  <w:num w:numId="10">
    <w:abstractNumId w:val="20"/>
  </w:num>
  <w:num w:numId="11">
    <w:abstractNumId w:val="28"/>
  </w:num>
  <w:num w:numId="12">
    <w:abstractNumId w:val="15"/>
  </w:num>
  <w:num w:numId="13">
    <w:abstractNumId w:val="14"/>
  </w:num>
  <w:num w:numId="14">
    <w:abstractNumId w:val="3"/>
  </w:num>
  <w:num w:numId="15">
    <w:abstractNumId w:val="4"/>
  </w:num>
  <w:num w:numId="16">
    <w:abstractNumId w:val="18"/>
  </w:num>
  <w:num w:numId="17">
    <w:abstractNumId w:val="33"/>
  </w:num>
  <w:num w:numId="18">
    <w:abstractNumId w:val="25"/>
  </w:num>
  <w:num w:numId="19">
    <w:abstractNumId w:val="28"/>
  </w:num>
  <w:num w:numId="20">
    <w:abstractNumId w:val="1"/>
  </w:num>
  <w:num w:numId="21">
    <w:abstractNumId w:val="7"/>
  </w:num>
  <w:num w:numId="22">
    <w:abstractNumId w:val="21"/>
  </w:num>
  <w:num w:numId="23">
    <w:abstractNumId w:val="17"/>
  </w:num>
  <w:num w:numId="24">
    <w:abstractNumId w:val="27"/>
  </w:num>
  <w:num w:numId="25">
    <w:abstractNumId w:val="24"/>
  </w:num>
  <w:num w:numId="26">
    <w:abstractNumId w:val="6"/>
  </w:num>
  <w:num w:numId="27">
    <w:abstractNumId w:val="5"/>
  </w:num>
  <w:num w:numId="28">
    <w:abstractNumId w:val="13"/>
  </w:num>
  <w:num w:numId="29">
    <w:abstractNumId w:val="12"/>
  </w:num>
  <w:num w:numId="30">
    <w:abstractNumId w:val="2"/>
  </w:num>
  <w:num w:numId="31">
    <w:abstractNumId w:val="30"/>
  </w:num>
  <w:num w:numId="32">
    <w:abstractNumId w:val="31"/>
  </w:num>
  <w:num w:numId="33">
    <w:abstractNumId w:val="19"/>
  </w:num>
  <w:num w:numId="34">
    <w:abstractNumId w:val="22"/>
  </w:num>
  <w:num w:numId="35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/>
  <w:rsids>
    <w:rsidRoot w:val="003A7551"/>
    <w:rsid w:val="00010DBB"/>
    <w:rsid w:val="00017FEB"/>
    <w:rsid w:val="0002542F"/>
    <w:rsid w:val="00025530"/>
    <w:rsid w:val="00026032"/>
    <w:rsid w:val="00034D5B"/>
    <w:rsid w:val="000379E0"/>
    <w:rsid w:val="000405DC"/>
    <w:rsid w:val="000418E5"/>
    <w:rsid w:val="000469A4"/>
    <w:rsid w:val="000548BA"/>
    <w:rsid w:val="00071234"/>
    <w:rsid w:val="00071724"/>
    <w:rsid w:val="00073135"/>
    <w:rsid w:val="00073526"/>
    <w:rsid w:val="00077EC8"/>
    <w:rsid w:val="00082C7D"/>
    <w:rsid w:val="00083914"/>
    <w:rsid w:val="000905D2"/>
    <w:rsid w:val="00093B5D"/>
    <w:rsid w:val="000A310C"/>
    <w:rsid w:val="000A58FC"/>
    <w:rsid w:val="000A7562"/>
    <w:rsid w:val="000B0281"/>
    <w:rsid w:val="000B1C8E"/>
    <w:rsid w:val="000B3085"/>
    <w:rsid w:val="000C5B8B"/>
    <w:rsid w:val="000E1820"/>
    <w:rsid w:val="000F1CDE"/>
    <w:rsid w:val="000F335C"/>
    <w:rsid w:val="000F5ADA"/>
    <w:rsid w:val="00101D95"/>
    <w:rsid w:val="00110240"/>
    <w:rsid w:val="001146D7"/>
    <w:rsid w:val="00116006"/>
    <w:rsid w:val="001160B9"/>
    <w:rsid w:val="00116BE8"/>
    <w:rsid w:val="00133030"/>
    <w:rsid w:val="00133267"/>
    <w:rsid w:val="0014166E"/>
    <w:rsid w:val="00145B7A"/>
    <w:rsid w:val="00146061"/>
    <w:rsid w:val="0015370B"/>
    <w:rsid w:val="00157B5A"/>
    <w:rsid w:val="001609ED"/>
    <w:rsid w:val="00177CAE"/>
    <w:rsid w:val="00183F9D"/>
    <w:rsid w:val="00193F4E"/>
    <w:rsid w:val="00194EE9"/>
    <w:rsid w:val="001A01EA"/>
    <w:rsid w:val="001A4239"/>
    <w:rsid w:val="001A5178"/>
    <w:rsid w:val="001A7653"/>
    <w:rsid w:val="001B0A89"/>
    <w:rsid w:val="001B1122"/>
    <w:rsid w:val="001C3C4F"/>
    <w:rsid w:val="001C3D62"/>
    <w:rsid w:val="001C3E55"/>
    <w:rsid w:val="001D2228"/>
    <w:rsid w:val="001E1980"/>
    <w:rsid w:val="001E1A87"/>
    <w:rsid w:val="001E26E2"/>
    <w:rsid w:val="00211A9E"/>
    <w:rsid w:val="00211B2A"/>
    <w:rsid w:val="00212887"/>
    <w:rsid w:val="00214FAD"/>
    <w:rsid w:val="00220EC7"/>
    <w:rsid w:val="00223F58"/>
    <w:rsid w:val="0022654B"/>
    <w:rsid w:val="002363A0"/>
    <w:rsid w:val="00242825"/>
    <w:rsid w:val="00243B9E"/>
    <w:rsid w:val="0024477D"/>
    <w:rsid w:val="002570B5"/>
    <w:rsid w:val="0026078E"/>
    <w:rsid w:val="00267CA5"/>
    <w:rsid w:val="002772EC"/>
    <w:rsid w:val="0028160C"/>
    <w:rsid w:val="002820B4"/>
    <w:rsid w:val="00287CCF"/>
    <w:rsid w:val="00295688"/>
    <w:rsid w:val="00296152"/>
    <w:rsid w:val="00297318"/>
    <w:rsid w:val="002A0284"/>
    <w:rsid w:val="002A353E"/>
    <w:rsid w:val="002B23B7"/>
    <w:rsid w:val="002B361A"/>
    <w:rsid w:val="002C0479"/>
    <w:rsid w:val="002C206B"/>
    <w:rsid w:val="002C209D"/>
    <w:rsid w:val="002C4CA5"/>
    <w:rsid w:val="002D39D0"/>
    <w:rsid w:val="002D52C2"/>
    <w:rsid w:val="002D6331"/>
    <w:rsid w:val="002E09E1"/>
    <w:rsid w:val="002E7204"/>
    <w:rsid w:val="002F1276"/>
    <w:rsid w:val="002F2F18"/>
    <w:rsid w:val="002F498C"/>
    <w:rsid w:val="002F4EEF"/>
    <w:rsid w:val="00300B87"/>
    <w:rsid w:val="003055F0"/>
    <w:rsid w:val="003126C7"/>
    <w:rsid w:val="00320335"/>
    <w:rsid w:val="00321FBE"/>
    <w:rsid w:val="00327204"/>
    <w:rsid w:val="00332050"/>
    <w:rsid w:val="00333EB4"/>
    <w:rsid w:val="0034034E"/>
    <w:rsid w:val="0034036E"/>
    <w:rsid w:val="003413EB"/>
    <w:rsid w:val="00341485"/>
    <w:rsid w:val="00342EB0"/>
    <w:rsid w:val="00343659"/>
    <w:rsid w:val="003605C8"/>
    <w:rsid w:val="0036070E"/>
    <w:rsid w:val="003625AD"/>
    <w:rsid w:val="00371FCC"/>
    <w:rsid w:val="00372500"/>
    <w:rsid w:val="00373024"/>
    <w:rsid w:val="0037699F"/>
    <w:rsid w:val="00380C32"/>
    <w:rsid w:val="00384F29"/>
    <w:rsid w:val="00387180"/>
    <w:rsid w:val="003921A5"/>
    <w:rsid w:val="00396196"/>
    <w:rsid w:val="003A24F5"/>
    <w:rsid w:val="003A6520"/>
    <w:rsid w:val="003A7551"/>
    <w:rsid w:val="003D0EB2"/>
    <w:rsid w:val="003D2118"/>
    <w:rsid w:val="003D31D0"/>
    <w:rsid w:val="003E0595"/>
    <w:rsid w:val="003E2122"/>
    <w:rsid w:val="003F65F5"/>
    <w:rsid w:val="004021D8"/>
    <w:rsid w:val="004077DD"/>
    <w:rsid w:val="00410748"/>
    <w:rsid w:val="00413A8D"/>
    <w:rsid w:val="004174F3"/>
    <w:rsid w:val="00423300"/>
    <w:rsid w:val="00427CFA"/>
    <w:rsid w:val="00430273"/>
    <w:rsid w:val="00436A14"/>
    <w:rsid w:val="00436B4E"/>
    <w:rsid w:val="0043791C"/>
    <w:rsid w:val="004441A9"/>
    <w:rsid w:val="0045523A"/>
    <w:rsid w:val="00462727"/>
    <w:rsid w:val="00463102"/>
    <w:rsid w:val="00470F71"/>
    <w:rsid w:val="00474A78"/>
    <w:rsid w:val="00476C93"/>
    <w:rsid w:val="0048226F"/>
    <w:rsid w:val="00483C90"/>
    <w:rsid w:val="00485BBD"/>
    <w:rsid w:val="00490639"/>
    <w:rsid w:val="00493D8A"/>
    <w:rsid w:val="004A4151"/>
    <w:rsid w:val="004A647A"/>
    <w:rsid w:val="004B0778"/>
    <w:rsid w:val="004B374C"/>
    <w:rsid w:val="004B4716"/>
    <w:rsid w:val="004C6D78"/>
    <w:rsid w:val="004C7C58"/>
    <w:rsid w:val="004D04FA"/>
    <w:rsid w:val="004D2962"/>
    <w:rsid w:val="004E26E0"/>
    <w:rsid w:val="004E521B"/>
    <w:rsid w:val="004F16F6"/>
    <w:rsid w:val="004F1715"/>
    <w:rsid w:val="004F3477"/>
    <w:rsid w:val="00501457"/>
    <w:rsid w:val="0050266B"/>
    <w:rsid w:val="00503E78"/>
    <w:rsid w:val="0050455D"/>
    <w:rsid w:val="00540786"/>
    <w:rsid w:val="0054244D"/>
    <w:rsid w:val="00554F8B"/>
    <w:rsid w:val="00555BFE"/>
    <w:rsid w:val="00556D86"/>
    <w:rsid w:val="00577EA2"/>
    <w:rsid w:val="00587294"/>
    <w:rsid w:val="0059396F"/>
    <w:rsid w:val="00594253"/>
    <w:rsid w:val="00594653"/>
    <w:rsid w:val="00594C23"/>
    <w:rsid w:val="005950B8"/>
    <w:rsid w:val="005962A4"/>
    <w:rsid w:val="00597D75"/>
    <w:rsid w:val="005A1D7E"/>
    <w:rsid w:val="005A208A"/>
    <w:rsid w:val="005A3276"/>
    <w:rsid w:val="005A655A"/>
    <w:rsid w:val="005B4E14"/>
    <w:rsid w:val="005B7987"/>
    <w:rsid w:val="005C1F40"/>
    <w:rsid w:val="005D7084"/>
    <w:rsid w:val="005E1426"/>
    <w:rsid w:val="005E14AC"/>
    <w:rsid w:val="005E29CA"/>
    <w:rsid w:val="00602893"/>
    <w:rsid w:val="006135EC"/>
    <w:rsid w:val="00613D7E"/>
    <w:rsid w:val="006249BF"/>
    <w:rsid w:val="00632D8C"/>
    <w:rsid w:val="00633D8C"/>
    <w:rsid w:val="006352AC"/>
    <w:rsid w:val="006374DF"/>
    <w:rsid w:val="00641E6C"/>
    <w:rsid w:val="0064230E"/>
    <w:rsid w:val="00645C99"/>
    <w:rsid w:val="006473C5"/>
    <w:rsid w:val="006479A3"/>
    <w:rsid w:val="00653BA1"/>
    <w:rsid w:val="006543B4"/>
    <w:rsid w:val="00667F84"/>
    <w:rsid w:val="00675D65"/>
    <w:rsid w:val="006770D4"/>
    <w:rsid w:val="00682E2C"/>
    <w:rsid w:val="00686EA1"/>
    <w:rsid w:val="00687F5C"/>
    <w:rsid w:val="00692A05"/>
    <w:rsid w:val="00695A2D"/>
    <w:rsid w:val="006965A0"/>
    <w:rsid w:val="006A1043"/>
    <w:rsid w:val="006A1BA3"/>
    <w:rsid w:val="006B2565"/>
    <w:rsid w:val="006B3FD1"/>
    <w:rsid w:val="006B6145"/>
    <w:rsid w:val="006B6A9F"/>
    <w:rsid w:val="006B70D0"/>
    <w:rsid w:val="006C19BB"/>
    <w:rsid w:val="006C1E94"/>
    <w:rsid w:val="006C2EE9"/>
    <w:rsid w:val="006C6F15"/>
    <w:rsid w:val="006E3256"/>
    <w:rsid w:val="006F0591"/>
    <w:rsid w:val="006F0CDE"/>
    <w:rsid w:val="006F529D"/>
    <w:rsid w:val="006F736F"/>
    <w:rsid w:val="006F7DB4"/>
    <w:rsid w:val="00700F26"/>
    <w:rsid w:val="00702FD4"/>
    <w:rsid w:val="00703DD7"/>
    <w:rsid w:val="007064D1"/>
    <w:rsid w:val="007072C2"/>
    <w:rsid w:val="00710794"/>
    <w:rsid w:val="00721681"/>
    <w:rsid w:val="007244E7"/>
    <w:rsid w:val="007320A0"/>
    <w:rsid w:val="007351E2"/>
    <w:rsid w:val="0074489B"/>
    <w:rsid w:val="007450A7"/>
    <w:rsid w:val="007475B6"/>
    <w:rsid w:val="00754F7C"/>
    <w:rsid w:val="00757987"/>
    <w:rsid w:val="00761A33"/>
    <w:rsid w:val="0076608D"/>
    <w:rsid w:val="00771FE7"/>
    <w:rsid w:val="00776030"/>
    <w:rsid w:val="00781327"/>
    <w:rsid w:val="00790EA1"/>
    <w:rsid w:val="007923AC"/>
    <w:rsid w:val="007923F6"/>
    <w:rsid w:val="00793C09"/>
    <w:rsid w:val="00795881"/>
    <w:rsid w:val="007A0473"/>
    <w:rsid w:val="007A1A13"/>
    <w:rsid w:val="007A339F"/>
    <w:rsid w:val="007A497C"/>
    <w:rsid w:val="007A799A"/>
    <w:rsid w:val="007B5514"/>
    <w:rsid w:val="007C33E4"/>
    <w:rsid w:val="007C3564"/>
    <w:rsid w:val="007D3C13"/>
    <w:rsid w:val="007D3EC1"/>
    <w:rsid w:val="007D4C46"/>
    <w:rsid w:val="007D5C20"/>
    <w:rsid w:val="007E06E5"/>
    <w:rsid w:val="007E7A13"/>
    <w:rsid w:val="007F6463"/>
    <w:rsid w:val="00810834"/>
    <w:rsid w:val="00814B2C"/>
    <w:rsid w:val="00816444"/>
    <w:rsid w:val="008213F7"/>
    <w:rsid w:val="00822C76"/>
    <w:rsid w:val="008269FF"/>
    <w:rsid w:val="00827032"/>
    <w:rsid w:val="008304E1"/>
    <w:rsid w:val="00834805"/>
    <w:rsid w:val="008374AE"/>
    <w:rsid w:val="00840461"/>
    <w:rsid w:val="00844D11"/>
    <w:rsid w:val="008456B5"/>
    <w:rsid w:val="00850F1D"/>
    <w:rsid w:val="00854D77"/>
    <w:rsid w:val="00860DAE"/>
    <w:rsid w:val="0086524E"/>
    <w:rsid w:val="00865723"/>
    <w:rsid w:val="00872A63"/>
    <w:rsid w:val="00873D8A"/>
    <w:rsid w:val="008748CC"/>
    <w:rsid w:val="00877AFC"/>
    <w:rsid w:val="00881AE8"/>
    <w:rsid w:val="00882C3A"/>
    <w:rsid w:val="00882C3E"/>
    <w:rsid w:val="00885E5C"/>
    <w:rsid w:val="008908FA"/>
    <w:rsid w:val="00890F20"/>
    <w:rsid w:val="008A16AA"/>
    <w:rsid w:val="008A4C29"/>
    <w:rsid w:val="008A6B89"/>
    <w:rsid w:val="008B116B"/>
    <w:rsid w:val="008B1D34"/>
    <w:rsid w:val="008C0377"/>
    <w:rsid w:val="008C0DE9"/>
    <w:rsid w:val="008C2629"/>
    <w:rsid w:val="008D0C72"/>
    <w:rsid w:val="008D43FC"/>
    <w:rsid w:val="008E2D1E"/>
    <w:rsid w:val="008E4565"/>
    <w:rsid w:val="008E74C3"/>
    <w:rsid w:val="00907F88"/>
    <w:rsid w:val="009116CE"/>
    <w:rsid w:val="00914444"/>
    <w:rsid w:val="00924047"/>
    <w:rsid w:val="00925A17"/>
    <w:rsid w:val="009312D2"/>
    <w:rsid w:val="00934900"/>
    <w:rsid w:val="00940168"/>
    <w:rsid w:val="009505C8"/>
    <w:rsid w:val="009510D1"/>
    <w:rsid w:val="0095271A"/>
    <w:rsid w:val="0095484C"/>
    <w:rsid w:val="009613CF"/>
    <w:rsid w:val="00964EFF"/>
    <w:rsid w:val="00966399"/>
    <w:rsid w:val="0097253E"/>
    <w:rsid w:val="00973044"/>
    <w:rsid w:val="009730E9"/>
    <w:rsid w:val="00976958"/>
    <w:rsid w:val="00990A18"/>
    <w:rsid w:val="00992A0F"/>
    <w:rsid w:val="009D4F8D"/>
    <w:rsid w:val="009D5AFC"/>
    <w:rsid w:val="009D5B6D"/>
    <w:rsid w:val="009D6EF7"/>
    <w:rsid w:val="009E5364"/>
    <w:rsid w:val="009F0847"/>
    <w:rsid w:val="009F1C85"/>
    <w:rsid w:val="009F24EC"/>
    <w:rsid w:val="00A01C18"/>
    <w:rsid w:val="00A0251D"/>
    <w:rsid w:val="00A14D25"/>
    <w:rsid w:val="00A14D85"/>
    <w:rsid w:val="00A20AF5"/>
    <w:rsid w:val="00A25F3E"/>
    <w:rsid w:val="00A26F72"/>
    <w:rsid w:val="00A279BD"/>
    <w:rsid w:val="00A335F2"/>
    <w:rsid w:val="00A340D6"/>
    <w:rsid w:val="00A341E7"/>
    <w:rsid w:val="00A46562"/>
    <w:rsid w:val="00A46987"/>
    <w:rsid w:val="00A50678"/>
    <w:rsid w:val="00A52DE1"/>
    <w:rsid w:val="00A5392F"/>
    <w:rsid w:val="00A623BA"/>
    <w:rsid w:val="00A67AB8"/>
    <w:rsid w:val="00A724F2"/>
    <w:rsid w:val="00A74C2D"/>
    <w:rsid w:val="00A76866"/>
    <w:rsid w:val="00A770FA"/>
    <w:rsid w:val="00A81533"/>
    <w:rsid w:val="00A91167"/>
    <w:rsid w:val="00A9345C"/>
    <w:rsid w:val="00A9454A"/>
    <w:rsid w:val="00A94CDF"/>
    <w:rsid w:val="00A9754E"/>
    <w:rsid w:val="00AA19C3"/>
    <w:rsid w:val="00AA59CA"/>
    <w:rsid w:val="00AA7AA8"/>
    <w:rsid w:val="00AA7E34"/>
    <w:rsid w:val="00AB2FAC"/>
    <w:rsid w:val="00AB46FA"/>
    <w:rsid w:val="00AB6BA0"/>
    <w:rsid w:val="00AB793D"/>
    <w:rsid w:val="00AC6484"/>
    <w:rsid w:val="00AE7B3F"/>
    <w:rsid w:val="00AF54AC"/>
    <w:rsid w:val="00B04C71"/>
    <w:rsid w:val="00B15E88"/>
    <w:rsid w:val="00B16357"/>
    <w:rsid w:val="00B22BD5"/>
    <w:rsid w:val="00B318AA"/>
    <w:rsid w:val="00B341DE"/>
    <w:rsid w:val="00B34C02"/>
    <w:rsid w:val="00B36C7D"/>
    <w:rsid w:val="00B37543"/>
    <w:rsid w:val="00B443E5"/>
    <w:rsid w:val="00B459BF"/>
    <w:rsid w:val="00B56265"/>
    <w:rsid w:val="00B610EC"/>
    <w:rsid w:val="00B62939"/>
    <w:rsid w:val="00B65473"/>
    <w:rsid w:val="00B70632"/>
    <w:rsid w:val="00B71440"/>
    <w:rsid w:val="00B733C7"/>
    <w:rsid w:val="00B75D04"/>
    <w:rsid w:val="00B803FB"/>
    <w:rsid w:val="00B805F8"/>
    <w:rsid w:val="00B82FD5"/>
    <w:rsid w:val="00B925A7"/>
    <w:rsid w:val="00B935C9"/>
    <w:rsid w:val="00B93C81"/>
    <w:rsid w:val="00B95E48"/>
    <w:rsid w:val="00BA4D53"/>
    <w:rsid w:val="00BA7223"/>
    <w:rsid w:val="00BB0D52"/>
    <w:rsid w:val="00BB34DC"/>
    <w:rsid w:val="00BB517A"/>
    <w:rsid w:val="00BC432E"/>
    <w:rsid w:val="00BC4C7B"/>
    <w:rsid w:val="00BC7B95"/>
    <w:rsid w:val="00BD2513"/>
    <w:rsid w:val="00BD49C7"/>
    <w:rsid w:val="00BD6ACD"/>
    <w:rsid w:val="00BD714D"/>
    <w:rsid w:val="00BD7578"/>
    <w:rsid w:val="00BE5EFA"/>
    <w:rsid w:val="00BE7644"/>
    <w:rsid w:val="00C0406F"/>
    <w:rsid w:val="00C23969"/>
    <w:rsid w:val="00C24912"/>
    <w:rsid w:val="00C25BE2"/>
    <w:rsid w:val="00C263D6"/>
    <w:rsid w:val="00C30C3E"/>
    <w:rsid w:val="00C31A9B"/>
    <w:rsid w:val="00C33CB8"/>
    <w:rsid w:val="00C3742B"/>
    <w:rsid w:val="00C50CE0"/>
    <w:rsid w:val="00C57C75"/>
    <w:rsid w:val="00C61547"/>
    <w:rsid w:val="00C66514"/>
    <w:rsid w:val="00C724FB"/>
    <w:rsid w:val="00C73E59"/>
    <w:rsid w:val="00C76507"/>
    <w:rsid w:val="00C826D5"/>
    <w:rsid w:val="00C82B9B"/>
    <w:rsid w:val="00C86C73"/>
    <w:rsid w:val="00C90B9A"/>
    <w:rsid w:val="00C915A2"/>
    <w:rsid w:val="00C91D9F"/>
    <w:rsid w:val="00C96AD2"/>
    <w:rsid w:val="00CA1A89"/>
    <w:rsid w:val="00CA618F"/>
    <w:rsid w:val="00CB2F09"/>
    <w:rsid w:val="00CC74B5"/>
    <w:rsid w:val="00CC7EA9"/>
    <w:rsid w:val="00CD0547"/>
    <w:rsid w:val="00CD7145"/>
    <w:rsid w:val="00CF5E04"/>
    <w:rsid w:val="00D1111B"/>
    <w:rsid w:val="00D17697"/>
    <w:rsid w:val="00D230E4"/>
    <w:rsid w:val="00D23328"/>
    <w:rsid w:val="00D23C10"/>
    <w:rsid w:val="00D244CA"/>
    <w:rsid w:val="00D40F2B"/>
    <w:rsid w:val="00D42C49"/>
    <w:rsid w:val="00D43C58"/>
    <w:rsid w:val="00D47208"/>
    <w:rsid w:val="00D557FC"/>
    <w:rsid w:val="00D61B31"/>
    <w:rsid w:val="00D665F0"/>
    <w:rsid w:val="00D67630"/>
    <w:rsid w:val="00D7265D"/>
    <w:rsid w:val="00D7268C"/>
    <w:rsid w:val="00D726D0"/>
    <w:rsid w:val="00D75F3E"/>
    <w:rsid w:val="00D9264C"/>
    <w:rsid w:val="00DA04E6"/>
    <w:rsid w:val="00DA21F3"/>
    <w:rsid w:val="00DA2971"/>
    <w:rsid w:val="00DA3F8E"/>
    <w:rsid w:val="00DA42AA"/>
    <w:rsid w:val="00DB068C"/>
    <w:rsid w:val="00DB5367"/>
    <w:rsid w:val="00DB6A37"/>
    <w:rsid w:val="00DC0ED2"/>
    <w:rsid w:val="00DC4A64"/>
    <w:rsid w:val="00DC4FA8"/>
    <w:rsid w:val="00DD2138"/>
    <w:rsid w:val="00DD5A2E"/>
    <w:rsid w:val="00DD5AB5"/>
    <w:rsid w:val="00DD5D5D"/>
    <w:rsid w:val="00DD6B7C"/>
    <w:rsid w:val="00DF15A2"/>
    <w:rsid w:val="00DF5235"/>
    <w:rsid w:val="00DF5F2B"/>
    <w:rsid w:val="00DF7F8A"/>
    <w:rsid w:val="00E0359E"/>
    <w:rsid w:val="00E107EB"/>
    <w:rsid w:val="00E21B9A"/>
    <w:rsid w:val="00E23FD9"/>
    <w:rsid w:val="00E300BF"/>
    <w:rsid w:val="00E30D4E"/>
    <w:rsid w:val="00E33723"/>
    <w:rsid w:val="00E33846"/>
    <w:rsid w:val="00E3388F"/>
    <w:rsid w:val="00E42EE9"/>
    <w:rsid w:val="00E603E5"/>
    <w:rsid w:val="00E60A75"/>
    <w:rsid w:val="00E65DC4"/>
    <w:rsid w:val="00E715C3"/>
    <w:rsid w:val="00E753DF"/>
    <w:rsid w:val="00E84748"/>
    <w:rsid w:val="00E968D5"/>
    <w:rsid w:val="00E96C00"/>
    <w:rsid w:val="00EA1A38"/>
    <w:rsid w:val="00EA4185"/>
    <w:rsid w:val="00EA54F0"/>
    <w:rsid w:val="00EA6F01"/>
    <w:rsid w:val="00EA78D1"/>
    <w:rsid w:val="00EA7C8E"/>
    <w:rsid w:val="00EC7963"/>
    <w:rsid w:val="00ED7910"/>
    <w:rsid w:val="00EE58CB"/>
    <w:rsid w:val="00EE66B3"/>
    <w:rsid w:val="00EF4727"/>
    <w:rsid w:val="00EF72A6"/>
    <w:rsid w:val="00F03838"/>
    <w:rsid w:val="00F05862"/>
    <w:rsid w:val="00F16B44"/>
    <w:rsid w:val="00F26FEA"/>
    <w:rsid w:val="00F27F69"/>
    <w:rsid w:val="00F36B10"/>
    <w:rsid w:val="00F506EC"/>
    <w:rsid w:val="00F56B90"/>
    <w:rsid w:val="00F578B8"/>
    <w:rsid w:val="00F60545"/>
    <w:rsid w:val="00F61C95"/>
    <w:rsid w:val="00F65A62"/>
    <w:rsid w:val="00F67F0A"/>
    <w:rsid w:val="00F71912"/>
    <w:rsid w:val="00F750E6"/>
    <w:rsid w:val="00F759C9"/>
    <w:rsid w:val="00F87907"/>
    <w:rsid w:val="00F9583A"/>
    <w:rsid w:val="00FA1D8C"/>
    <w:rsid w:val="00FA20AC"/>
    <w:rsid w:val="00FA2A82"/>
    <w:rsid w:val="00FA66A6"/>
    <w:rsid w:val="00FC0E1E"/>
    <w:rsid w:val="00FC1D2C"/>
    <w:rsid w:val="00FC37F0"/>
    <w:rsid w:val="00FD382D"/>
    <w:rsid w:val="00FD4A6D"/>
    <w:rsid w:val="00FD68A3"/>
    <w:rsid w:val="00FD7E93"/>
    <w:rsid w:val="00FE054F"/>
    <w:rsid w:val="00FE57C8"/>
    <w:rsid w:val="00FF386A"/>
    <w:rsid w:val="00FF48AD"/>
    <w:rsid w:val="00FF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2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8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D2"/>
  </w:style>
  <w:style w:type="paragraph" w:styleId="Stopka">
    <w:name w:val="footer"/>
    <w:basedOn w:val="Normalny"/>
    <w:link w:val="Stopka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D2"/>
  </w:style>
  <w:style w:type="paragraph" w:styleId="Tekstdymka">
    <w:name w:val="Balloon Text"/>
    <w:basedOn w:val="Normalny"/>
    <w:link w:val="TekstdymkaZnak"/>
    <w:uiPriority w:val="99"/>
    <w:semiHidden/>
    <w:unhideWhenUsed/>
    <w:rsid w:val="000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8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info">
    <w:name w:val="docinfo"/>
    <w:basedOn w:val="Domylnaczcionkaakapitu"/>
    <w:rsid w:val="00DF5235"/>
  </w:style>
  <w:style w:type="character" w:customStyle="1" w:styleId="number2">
    <w:name w:val="number2"/>
    <w:basedOn w:val="Domylnaczcionkaakapitu"/>
    <w:rsid w:val="00F750E6"/>
    <w:rPr>
      <w:vanish w:val="0"/>
      <w:webHidden w:val="0"/>
      <w:specVanish w:val="0"/>
    </w:rPr>
  </w:style>
  <w:style w:type="paragraph" w:customStyle="1" w:styleId="Standard">
    <w:name w:val="Standard"/>
    <w:rsid w:val="00485B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numbering" w:customStyle="1" w:styleId="WWNum1">
    <w:name w:val="WWNum1"/>
    <w:basedOn w:val="Bezlisty"/>
    <w:rsid w:val="00D7265D"/>
    <w:pPr>
      <w:numPr>
        <w:numId w:val="7"/>
      </w:numPr>
    </w:pPr>
  </w:style>
  <w:style w:type="character" w:styleId="Pogrubienie">
    <w:name w:val="Strong"/>
    <w:basedOn w:val="Domylnaczcionkaakapitu"/>
    <w:uiPriority w:val="22"/>
    <w:qFormat/>
    <w:rsid w:val="008B1D3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935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misztal@biolab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4D2C-0603-4650-AFD1-7AB8EDB9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1212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Klarysa K.F. Ferens</dc:creator>
  <cp:lastModifiedBy>DSDB</cp:lastModifiedBy>
  <cp:revision>12</cp:revision>
  <dcterms:created xsi:type="dcterms:W3CDTF">2022-09-30T11:14:00Z</dcterms:created>
  <dcterms:modified xsi:type="dcterms:W3CDTF">2022-10-28T16:25:00Z</dcterms:modified>
</cp:coreProperties>
</file>