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B0B95" w14:textId="77777777" w:rsidR="001332D8" w:rsidRPr="001D303F" w:rsidRDefault="0057465D" w:rsidP="00825697">
      <w:pPr>
        <w:jc w:val="right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  <w:t xml:space="preserve">Lublin, dnia </w:t>
      </w:r>
      <w:r w:rsidR="0033191D">
        <w:rPr>
          <w:rFonts w:asciiTheme="minorHAnsi" w:hAnsiTheme="minorHAnsi" w:cstheme="minorHAnsi"/>
          <w:sz w:val="22"/>
          <w:szCs w:val="22"/>
        </w:rPr>
        <w:t>28</w:t>
      </w:r>
      <w:r w:rsidR="00C75CB4" w:rsidRPr="004A530E">
        <w:rPr>
          <w:rFonts w:asciiTheme="minorHAnsi" w:hAnsiTheme="minorHAnsi" w:cstheme="minorHAnsi"/>
          <w:sz w:val="22"/>
          <w:szCs w:val="22"/>
        </w:rPr>
        <w:t>.</w:t>
      </w:r>
      <w:r w:rsidR="004A530E" w:rsidRPr="004A530E">
        <w:rPr>
          <w:rFonts w:asciiTheme="minorHAnsi" w:hAnsiTheme="minorHAnsi" w:cstheme="minorHAnsi"/>
          <w:sz w:val="22"/>
          <w:szCs w:val="22"/>
        </w:rPr>
        <w:t>10</w:t>
      </w:r>
      <w:r w:rsidR="00C75CB4" w:rsidRPr="004A530E">
        <w:rPr>
          <w:rFonts w:asciiTheme="minorHAnsi" w:hAnsiTheme="minorHAnsi" w:cstheme="minorHAnsi"/>
          <w:sz w:val="22"/>
          <w:szCs w:val="22"/>
        </w:rPr>
        <w:t>.</w:t>
      </w:r>
      <w:r w:rsidR="00B07539" w:rsidRPr="004A530E">
        <w:rPr>
          <w:rFonts w:asciiTheme="minorHAnsi" w:hAnsiTheme="minorHAnsi" w:cstheme="minorHAnsi"/>
          <w:sz w:val="22"/>
          <w:szCs w:val="22"/>
        </w:rPr>
        <w:t>2022r.</w:t>
      </w:r>
    </w:p>
    <w:p w14:paraId="6EA8494A" w14:textId="77777777" w:rsidR="0057465D" w:rsidRPr="001D303F" w:rsidRDefault="0057465D" w:rsidP="00E412C5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491086E1" w14:textId="6086B350" w:rsidR="00761004" w:rsidRPr="0033637C" w:rsidRDefault="00761004" w:rsidP="0033637C">
      <w:pPr>
        <w:jc w:val="center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nr </w:t>
      </w:r>
      <w:r w:rsidR="0033637C" w:rsidRPr="001D303F">
        <w:rPr>
          <w:rFonts w:asciiTheme="minorHAnsi" w:hAnsiTheme="minorHAnsi" w:cstheme="minorHAnsi"/>
          <w:b/>
          <w:bCs/>
          <w:sz w:val="22"/>
          <w:szCs w:val="22"/>
        </w:rPr>
        <w:t>1/</w:t>
      </w:r>
      <w:r w:rsidR="005337B9">
        <w:rPr>
          <w:rFonts w:asciiTheme="minorHAnsi" w:hAnsiTheme="minorHAnsi" w:cstheme="minorHAnsi"/>
          <w:b/>
          <w:bCs/>
          <w:sz w:val="22"/>
          <w:szCs w:val="22"/>
        </w:rPr>
        <w:t>SKETCHUP</w:t>
      </w:r>
      <w:r w:rsidR="0033637C">
        <w:rPr>
          <w:rFonts w:asciiTheme="minorHAnsi" w:hAnsiTheme="minorHAnsi" w:cstheme="minorHAnsi"/>
          <w:b/>
          <w:bCs/>
          <w:sz w:val="22"/>
          <w:szCs w:val="22"/>
        </w:rPr>
        <w:t>PRO</w:t>
      </w:r>
      <w:r w:rsidR="0033637C" w:rsidRPr="001D303F">
        <w:rPr>
          <w:rFonts w:asciiTheme="minorHAnsi" w:hAnsiTheme="minorHAnsi" w:cstheme="minorHAnsi"/>
          <w:b/>
          <w:bCs/>
          <w:sz w:val="22"/>
          <w:szCs w:val="22"/>
        </w:rPr>
        <w:t>/WIT/2022</w:t>
      </w:r>
    </w:p>
    <w:p w14:paraId="1A134E44" w14:textId="77777777" w:rsidR="00D11680" w:rsidRPr="001D303F" w:rsidRDefault="00D11680" w:rsidP="000E1B52">
      <w:pPr>
        <w:spacing w:line="223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01DBDE" w14:textId="77777777" w:rsidR="00750FBB" w:rsidRDefault="00D11680" w:rsidP="00376075">
      <w:pPr>
        <w:spacing w:line="223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Ogłoszenie o postępowaniu prowadzonym w trybie Zasady konkurencyjności na </w:t>
      </w:r>
    </w:p>
    <w:p w14:paraId="31D2CA92" w14:textId="77777777" w:rsidR="00750FBB" w:rsidRDefault="00B07539" w:rsidP="00376075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zakup </w:t>
      </w:r>
      <w:r w:rsidR="00A13D26" w:rsidRPr="001D30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303F">
        <w:rPr>
          <w:rFonts w:asciiTheme="minorHAnsi" w:hAnsiTheme="minorHAnsi" w:cstheme="minorHAnsi"/>
          <w:b/>
          <w:sz w:val="22"/>
          <w:szCs w:val="22"/>
        </w:rPr>
        <w:t xml:space="preserve">oprogramowania </w:t>
      </w:r>
      <w:r w:rsidR="00750FBB" w:rsidRPr="00750FBB">
        <w:rPr>
          <w:rFonts w:asciiTheme="minorHAnsi" w:hAnsiTheme="minorHAnsi" w:cstheme="minorHAnsi"/>
          <w:b/>
          <w:sz w:val="22"/>
          <w:szCs w:val="22"/>
        </w:rPr>
        <w:t xml:space="preserve">SKETCHUP PRO  - program do wizualizacji wnętrz wraz z  </w:t>
      </w:r>
    </w:p>
    <w:p w14:paraId="4EA24B45" w14:textId="77777777" w:rsidR="00750FBB" w:rsidRDefault="00750FBB" w:rsidP="00376075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0FBB">
        <w:rPr>
          <w:rFonts w:asciiTheme="minorHAnsi" w:hAnsiTheme="minorHAnsi" w:cstheme="minorHAnsi"/>
          <w:b/>
          <w:sz w:val="22"/>
          <w:szCs w:val="22"/>
        </w:rPr>
        <w:t>21 licencjami dla studentów (licencja studencka) (najbardziej aktualna wersja programu</w:t>
      </w:r>
    </w:p>
    <w:p w14:paraId="02C88165" w14:textId="77777777" w:rsidR="00750FBB" w:rsidRDefault="00750FBB" w:rsidP="00376075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0FBB">
        <w:rPr>
          <w:rFonts w:asciiTheme="minorHAnsi" w:hAnsiTheme="minorHAnsi" w:cstheme="minorHAnsi"/>
          <w:b/>
          <w:sz w:val="22"/>
          <w:szCs w:val="22"/>
        </w:rPr>
        <w:t xml:space="preserve"> na czas, w którym jest ogłoszone zapytanie ofertowe) lub oprogramowania równoważnego </w:t>
      </w:r>
    </w:p>
    <w:p w14:paraId="6C979482" w14:textId="77777777" w:rsidR="00750FBB" w:rsidRDefault="00750FBB" w:rsidP="00376075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0FBB">
        <w:rPr>
          <w:rFonts w:asciiTheme="minorHAnsi" w:hAnsiTheme="minorHAnsi" w:cstheme="minorHAnsi"/>
          <w:b/>
          <w:sz w:val="22"/>
          <w:szCs w:val="22"/>
        </w:rPr>
        <w:t xml:space="preserve">dla WSPA w Lublinie na minimum 12 miesięcy oraz zapewnienie dostępu do pomocy </w:t>
      </w:r>
    </w:p>
    <w:p w14:paraId="71AE4916" w14:textId="6488BBC0" w:rsidR="00D11680" w:rsidRPr="001D303F" w:rsidRDefault="00750FBB" w:rsidP="00376075">
      <w:pPr>
        <w:spacing w:line="223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0FBB">
        <w:rPr>
          <w:rFonts w:asciiTheme="minorHAnsi" w:hAnsiTheme="minorHAnsi" w:cstheme="minorHAnsi"/>
          <w:b/>
          <w:sz w:val="22"/>
          <w:szCs w:val="22"/>
        </w:rPr>
        <w:t>technicznej przez okres minimum 12 miesięcy.</w:t>
      </w:r>
      <w:r w:rsidR="00B07539" w:rsidRPr="001D303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636CEA6" w14:textId="77777777" w:rsidR="00E33995" w:rsidRPr="001D303F" w:rsidRDefault="00E33995" w:rsidP="000E1B52">
      <w:pPr>
        <w:spacing w:line="223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FA2814F" w14:textId="77777777" w:rsidR="00761004" w:rsidRPr="001D303F" w:rsidRDefault="005F021B" w:rsidP="00761004">
      <w:pPr>
        <w:spacing w:line="223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303F">
        <w:rPr>
          <w:rFonts w:asciiTheme="minorHAnsi" w:hAnsiTheme="minorHAnsi" w:cstheme="minorHAnsi"/>
          <w:bCs/>
          <w:sz w:val="22"/>
          <w:szCs w:val="22"/>
        </w:rPr>
        <w:t xml:space="preserve">w ramach projektu </w:t>
      </w:r>
      <w:r w:rsidR="00376075" w:rsidRPr="001D303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Lubelska </w:t>
      </w:r>
      <w:proofErr w:type="spellStart"/>
      <w:r w:rsidR="00376075" w:rsidRPr="001D303F">
        <w:rPr>
          <w:rFonts w:asciiTheme="minorHAnsi" w:hAnsiTheme="minorHAnsi" w:cstheme="minorHAnsi"/>
          <w:b/>
          <w:bCs/>
          <w:i/>
          <w:sz w:val="22"/>
          <w:szCs w:val="22"/>
        </w:rPr>
        <w:t>WySPA</w:t>
      </w:r>
      <w:proofErr w:type="spellEnd"/>
      <w:r w:rsidR="00376075" w:rsidRPr="001D303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IT</w:t>
      </w:r>
      <w:r w:rsidRPr="001D303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376075" w:rsidRPr="001D303F">
        <w:rPr>
          <w:rFonts w:asciiTheme="minorHAnsi" w:hAnsiTheme="minorHAnsi" w:cstheme="minorHAnsi"/>
          <w:b/>
          <w:bCs/>
          <w:i/>
          <w:sz w:val="22"/>
          <w:szCs w:val="22"/>
        </w:rPr>
        <w:t>– zintegrowany rozwój Uczelni</w:t>
      </w:r>
      <w:r w:rsidR="00376075" w:rsidRPr="001D30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1004" w:rsidRPr="001D303F">
        <w:rPr>
          <w:rFonts w:asciiTheme="minorHAnsi" w:hAnsiTheme="minorHAnsi" w:cstheme="minorHAnsi"/>
          <w:bCs/>
          <w:sz w:val="22"/>
          <w:szCs w:val="22"/>
        </w:rPr>
        <w:t xml:space="preserve">współfinansowanego ze środków Unii Europejskiej w ramach Europejskiego Funduszu Społecznego. </w:t>
      </w:r>
    </w:p>
    <w:p w14:paraId="584786B8" w14:textId="77777777" w:rsidR="00761004" w:rsidRPr="001D303F" w:rsidRDefault="00761004" w:rsidP="00761004">
      <w:pPr>
        <w:spacing w:line="223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082493" w14:textId="77777777" w:rsidR="00761004" w:rsidRPr="001D303F" w:rsidRDefault="00C75CB4" w:rsidP="00761004">
      <w:pPr>
        <w:spacing w:line="223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303F">
        <w:rPr>
          <w:rFonts w:asciiTheme="minorHAnsi" w:hAnsiTheme="minorHAnsi" w:cstheme="minorHAnsi"/>
          <w:b/>
          <w:bCs/>
          <w:sz w:val="22"/>
          <w:szCs w:val="22"/>
        </w:rPr>
        <w:t>Wspólny Słownik Zamówień (CPV)</w:t>
      </w:r>
      <w:r w:rsidR="00761004"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26FEC2E" w14:textId="77777777" w:rsidR="00C75CB4" w:rsidRPr="001D303F" w:rsidRDefault="00C75CB4" w:rsidP="00761004">
      <w:pPr>
        <w:spacing w:line="223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C44CD7" w14:textId="77777777" w:rsidR="00C75CB4" w:rsidRPr="001D303F" w:rsidRDefault="00C75CB4" w:rsidP="00761004">
      <w:pPr>
        <w:spacing w:line="223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72268000-1 – Usługi dostawy oprogramowania </w:t>
      </w:r>
    </w:p>
    <w:p w14:paraId="07C4D3C9" w14:textId="77777777" w:rsidR="00C75CB4" w:rsidRPr="001D303F" w:rsidRDefault="00C75CB4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FD8D47" w14:textId="77777777" w:rsidR="00D11680" w:rsidRPr="001D303F" w:rsidRDefault="00D11680" w:rsidP="00761004">
      <w:pPr>
        <w:spacing w:line="223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303F">
        <w:rPr>
          <w:rFonts w:asciiTheme="minorHAnsi" w:hAnsiTheme="minorHAnsi" w:cstheme="minorHAnsi"/>
          <w:bCs/>
          <w:sz w:val="22"/>
          <w:szCs w:val="22"/>
        </w:rPr>
        <w:t>Postępowanie jest prowadzone w oparciu o Wytyczne w zakresie kwalifikowalności wydatków w ramach Europejskiego Funduszu Rozwoju Regionalnego, Europejskiego Funduszu Społecznego oraz Funduszu Spójności na lata 2014-2020 Ministerstwa Rozwoju na podstawie umowy zawartej z Narodowym Centrum Badań i Rozwoju</w:t>
      </w:r>
      <w:r w:rsidR="006A552C" w:rsidRPr="001D30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303F">
        <w:rPr>
          <w:rFonts w:asciiTheme="minorHAnsi" w:hAnsiTheme="minorHAnsi" w:cstheme="minorHAnsi"/>
          <w:bCs/>
          <w:sz w:val="22"/>
          <w:szCs w:val="22"/>
        </w:rPr>
        <w:t>nr POWR.03.0</w:t>
      </w:r>
      <w:r w:rsidR="00E33995" w:rsidRPr="001D303F">
        <w:rPr>
          <w:rFonts w:asciiTheme="minorHAnsi" w:hAnsiTheme="minorHAnsi" w:cstheme="minorHAnsi"/>
          <w:bCs/>
          <w:sz w:val="22"/>
          <w:szCs w:val="22"/>
        </w:rPr>
        <w:t>5</w:t>
      </w:r>
      <w:r w:rsidRPr="001D303F">
        <w:rPr>
          <w:rFonts w:asciiTheme="minorHAnsi" w:hAnsiTheme="minorHAnsi" w:cstheme="minorHAnsi"/>
          <w:bCs/>
          <w:sz w:val="22"/>
          <w:szCs w:val="22"/>
        </w:rPr>
        <w:t>.00-00-</w:t>
      </w:r>
      <w:r w:rsidR="00376075" w:rsidRPr="001D303F">
        <w:rPr>
          <w:rFonts w:asciiTheme="minorHAnsi" w:hAnsiTheme="minorHAnsi" w:cstheme="minorHAnsi"/>
          <w:bCs/>
          <w:sz w:val="22"/>
          <w:szCs w:val="22"/>
        </w:rPr>
        <w:t>ZR61</w:t>
      </w:r>
      <w:r w:rsidR="00483122" w:rsidRPr="001D303F">
        <w:rPr>
          <w:rFonts w:asciiTheme="minorHAnsi" w:hAnsiTheme="minorHAnsi" w:cstheme="minorHAnsi"/>
          <w:bCs/>
          <w:sz w:val="22"/>
          <w:szCs w:val="22"/>
        </w:rPr>
        <w:t>/18</w:t>
      </w:r>
      <w:r w:rsidR="00376075" w:rsidRPr="001D303F">
        <w:rPr>
          <w:rFonts w:asciiTheme="minorHAnsi" w:hAnsiTheme="minorHAnsi" w:cstheme="minorHAnsi"/>
          <w:bCs/>
          <w:sz w:val="22"/>
          <w:szCs w:val="22"/>
        </w:rPr>
        <w:t>-00 z dnia 24.05.2019 r.</w:t>
      </w:r>
    </w:p>
    <w:p w14:paraId="2E21ACAB" w14:textId="77777777" w:rsidR="005F021B" w:rsidRPr="001D303F" w:rsidRDefault="00D11680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Ogłoszenie o postępowaniu jest dostępne na stronach: </w:t>
      </w:r>
      <w:hyperlink r:id="rId8" w:history="1">
        <w:r w:rsidRPr="001D303F">
          <w:rPr>
            <w:rStyle w:val="Hipercze"/>
            <w:rFonts w:asciiTheme="minorHAnsi" w:hAnsiTheme="minorHAnsi" w:cstheme="minorHAnsi"/>
            <w:sz w:val="22"/>
            <w:szCs w:val="22"/>
          </w:rPr>
          <w:t>www.bazakonkurencyjnosci.funduszeeuropejskie.gov.pl</w:t>
        </w:r>
      </w:hyperlink>
      <w:r w:rsidRPr="001D30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E9E7B9" w14:textId="77777777" w:rsidR="005F021B" w:rsidRPr="001D303F" w:rsidRDefault="005F021B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146B889D" w14:textId="77777777" w:rsidR="00761004" w:rsidRPr="001D303F" w:rsidRDefault="00761004" w:rsidP="00761004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 xml:space="preserve">1. ZAMAWIAJĄCY (BENEFICJENT) </w:t>
      </w:r>
    </w:p>
    <w:p w14:paraId="7C64B1CB" w14:textId="77777777" w:rsidR="005F021B" w:rsidRPr="001D303F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Wyższa Szkoła Przedsiębiorczości i Administracji w Lublinie, ul. </w:t>
      </w:r>
      <w:proofErr w:type="spellStart"/>
      <w:r w:rsidRPr="001D303F">
        <w:rPr>
          <w:rFonts w:asciiTheme="minorHAnsi" w:hAnsiTheme="minorHAnsi" w:cstheme="minorHAnsi"/>
          <w:sz w:val="22"/>
          <w:szCs w:val="22"/>
        </w:rPr>
        <w:t>Bursaki</w:t>
      </w:r>
      <w:proofErr w:type="spellEnd"/>
      <w:r w:rsidRPr="001D303F">
        <w:rPr>
          <w:rFonts w:asciiTheme="minorHAnsi" w:hAnsiTheme="minorHAnsi" w:cstheme="minorHAnsi"/>
          <w:sz w:val="22"/>
          <w:szCs w:val="22"/>
        </w:rPr>
        <w:t xml:space="preserve"> 12, 20-150 Lublin</w:t>
      </w:r>
      <w:r w:rsidR="00761004" w:rsidRPr="001D30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05B2E1" w14:textId="77777777" w:rsidR="005F021B" w:rsidRPr="001D303F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C3E92" w14:textId="77777777" w:rsidR="005F021B" w:rsidRPr="001D303F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NIP 712-23-92-737</w:t>
      </w:r>
    </w:p>
    <w:p w14:paraId="19E96944" w14:textId="77777777" w:rsidR="00761004" w:rsidRPr="001D303F" w:rsidRDefault="005F021B" w:rsidP="005F021B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REGON 430977957</w:t>
      </w:r>
    </w:p>
    <w:p w14:paraId="2A7823DB" w14:textId="77777777" w:rsidR="005F021B" w:rsidRPr="001D303F" w:rsidRDefault="005F021B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044D57" w14:textId="77777777" w:rsidR="00761004" w:rsidRPr="001D303F" w:rsidRDefault="00761004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Osoba do kontaktów w kwestiach związanych z zapytaniem ofertowym: </w:t>
      </w:r>
      <w:r w:rsidR="0095462D" w:rsidRPr="001D303F">
        <w:rPr>
          <w:rFonts w:asciiTheme="minorHAnsi" w:hAnsiTheme="minorHAnsi" w:cstheme="minorHAnsi"/>
          <w:sz w:val="22"/>
          <w:szCs w:val="22"/>
        </w:rPr>
        <w:t>Magdalena Prokopiuk – Wolak</w:t>
      </w:r>
      <w:r w:rsidR="00C75CB4" w:rsidRPr="001D303F">
        <w:rPr>
          <w:rFonts w:asciiTheme="minorHAnsi" w:hAnsiTheme="minorHAnsi" w:cstheme="minorHAnsi"/>
          <w:sz w:val="22"/>
          <w:szCs w:val="22"/>
        </w:rPr>
        <w:t xml:space="preserve">, </w:t>
      </w:r>
      <w:r w:rsidR="0095462D" w:rsidRPr="001D303F">
        <w:rPr>
          <w:rFonts w:asciiTheme="minorHAnsi" w:hAnsiTheme="minorHAnsi" w:cstheme="minorHAnsi"/>
          <w:sz w:val="22"/>
          <w:szCs w:val="22"/>
        </w:rPr>
        <w:t>Specjalista</w:t>
      </w:r>
      <w:r w:rsidR="00C75CB4" w:rsidRPr="001D303F">
        <w:rPr>
          <w:rFonts w:asciiTheme="minorHAnsi" w:hAnsiTheme="minorHAnsi" w:cstheme="minorHAnsi"/>
          <w:sz w:val="22"/>
          <w:szCs w:val="22"/>
        </w:rPr>
        <w:t xml:space="preserve"> ds. projektów zewnętrznych, </w:t>
      </w:r>
      <w:hyperlink r:id="rId9" w:history="1">
        <w:r w:rsidR="00B07539" w:rsidRPr="001D303F">
          <w:rPr>
            <w:rStyle w:val="Hipercze"/>
            <w:rFonts w:asciiTheme="minorHAnsi" w:hAnsiTheme="minorHAnsi" w:cstheme="minorHAnsi"/>
            <w:sz w:val="22"/>
            <w:szCs w:val="22"/>
          </w:rPr>
          <w:t>m.prokopiukwolak@wspa.pl</w:t>
        </w:r>
      </w:hyperlink>
      <w:r w:rsidR="00C75CB4" w:rsidRPr="001D30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17F911" w14:textId="77777777" w:rsidR="00C75CB4" w:rsidRPr="001D303F" w:rsidRDefault="00C75CB4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AE1AF" w14:textId="77777777" w:rsidR="00761004" w:rsidRPr="001D303F" w:rsidRDefault="00761004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Wyższa </w:t>
      </w:r>
      <w:r w:rsidR="005F021B" w:rsidRPr="001D303F">
        <w:rPr>
          <w:rFonts w:asciiTheme="minorHAnsi" w:hAnsiTheme="minorHAnsi" w:cstheme="minorHAnsi"/>
          <w:sz w:val="22"/>
          <w:szCs w:val="22"/>
        </w:rPr>
        <w:t>Szkoła Przedsiębiorczości i Administracji w Lublinie</w:t>
      </w:r>
      <w:r w:rsidRPr="001D303F">
        <w:rPr>
          <w:rFonts w:asciiTheme="minorHAnsi" w:hAnsiTheme="minorHAnsi" w:cstheme="minorHAnsi"/>
          <w:sz w:val="22"/>
          <w:szCs w:val="22"/>
        </w:rPr>
        <w:t xml:space="preserve"> jest niepubliczną uczelnią wyższą wpisaną do prowadzonego przez Ministra Nauki i Szkolnictwa Wyższego rejestru uczelni niepublicznych </w:t>
      </w:r>
      <w:r w:rsidR="006A552C" w:rsidRPr="001D303F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1D303F">
        <w:rPr>
          <w:rFonts w:asciiTheme="minorHAnsi" w:hAnsiTheme="minorHAnsi" w:cstheme="minorHAnsi"/>
          <w:sz w:val="22"/>
          <w:szCs w:val="22"/>
        </w:rPr>
        <w:t xml:space="preserve">i związków uczelni niepublicznych pod numerem </w:t>
      </w:r>
      <w:r w:rsidR="005F021B" w:rsidRPr="001D303F">
        <w:rPr>
          <w:rFonts w:asciiTheme="minorHAnsi" w:hAnsiTheme="minorHAnsi" w:cstheme="minorHAnsi"/>
          <w:sz w:val="22"/>
          <w:szCs w:val="22"/>
        </w:rPr>
        <w:t>144</w:t>
      </w:r>
      <w:r w:rsidRPr="001D30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70CE9D" w14:textId="77777777" w:rsidR="005F021B" w:rsidRPr="001D303F" w:rsidRDefault="005F021B" w:rsidP="00761004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DF1502" w14:textId="77777777" w:rsidR="002B234E" w:rsidRDefault="005F021B" w:rsidP="002B234E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 xml:space="preserve">2. OPIS PRZEDMIOTU ZAMÓWIENIA </w:t>
      </w:r>
    </w:p>
    <w:p w14:paraId="7EB48892" w14:textId="586F1568" w:rsidR="002B234E" w:rsidRDefault="00C75CB4" w:rsidP="002B23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234E">
        <w:rPr>
          <w:rFonts w:asciiTheme="minorHAnsi" w:hAnsiTheme="minorHAnsi" w:cstheme="minorHAnsi"/>
          <w:sz w:val="22"/>
          <w:szCs w:val="22"/>
        </w:rPr>
        <w:t xml:space="preserve">Przedmiotem zamówienia jest usługa polegająca na </w:t>
      </w:r>
      <w:r w:rsidR="00A13D26" w:rsidRPr="002B234E">
        <w:rPr>
          <w:rFonts w:asciiTheme="minorHAnsi" w:hAnsiTheme="minorHAnsi" w:cstheme="minorHAnsi"/>
          <w:sz w:val="22"/>
          <w:szCs w:val="22"/>
        </w:rPr>
        <w:t xml:space="preserve">dostawie </w:t>
      </w:r>
      <w:r w:rsidR="00B07539" w:rsidRPr="002B234E">
        <w:rPr>
          <w:rFonts w:asciiTheme="minorHAnsi" w:hAnsiTheme="minorHAnsi" w:cstheme="minorHAnsi"/>
          <w:sz w:val="22"/>
          <w:szCs w:val="22"/>
        </w:rPr>
        <w:t xml:space="preserve">oprogramowania </w:t>
      </w:r>
      <w:r w:rsidR="0033191D" w:rsidRPr="002B234E">
        <w:rPr>
          <w:rFonts w:asciiTheme="minorHAnsi" w:hAnsiTheme="minorHAnsi" w:cstheme="minorHAnsi"/>
          <w:sz w:val="22"/>
          <w:szCs w:val="22"/>
        </w:rPr>
        <w:t>SKE</w:t>
      </w:r>
      <w:r w:rsidR="0033637C" w:rsidRPr="002B234E">
        <w:rPr>
          <w:rFonts w:asciiTheme="minorHAnsi" w:hAnsiTheme="minorHAnsi" w:cstheme="minorHAnsi"/>
          <w:sz w:val="22"/>
          <w:szCs w:val="22"/>
        </w:rPr>
        <w:t>T</w:t>
      </w:r>
      <w:r w:rsidR="0033191D" w:rsidRPr="002B234E">
        <w:rPr>
          <w:rFonts w:asciiTheme="minorHAnsi" w:hAnsiTheme="minorHAnsi" w:cstheme="minorHAnsi"/>
          <w:sz w:val="22"/>
          <w:szCs w:val="22"/>
        </w:rPr>
        <w:t>CHUP PRO  - program do wizualizacji wnętrz wraz z  21 licencjami dla studentów (licencja studencka) (najbardziej aktualna wersja programu na czas, w którym jest</w:t>
      </w:r>
      <w:r w:rsidR="002B234E" w:rsidRPr="002B234E">
        <w:rPr>
          <w:rFonts w:asciiTheme="minorHAnsi" w:hAnsiTheme="minorHAnsi" w:cstheme="minorHAnsi"/>
          <w:sz w:val="22"/>
          <w:szCs w:val="22"/>
        </w:rPr>
        <w:t xml:space="preserve"> ogłoszone zapytanie ofertowe) lub oprogramowania równoważnego</w:t>
      </w:r>
      <w:r w:rsidR="0033191D" w:rsidRPr="002B234E">
        <w:rPr>
          <w:rFonts w:asciiTheme="minorHAnsi" w:hAnsiTheme="minorHAnsi" w:cstheme="minorHAnsi"/>
          <w:sz w:val="22"/>
          <w:szCs w:val="22"/>
        </w:rPr>
        <w:t> dla WSPA w Lublinie na minimum 12 miesięcy</w:t>
      </w:r>
      <w:r w:rsidR="002B234E" w:rsidRPr="002B234E">
        <w:rPr>
          <w:rFonts w:asciiTheme="minorHAnsi" w:hAnsiTheme="minorHAnsi" w:cstheme="minorHAnsi"/>
          <w:sz w:val="22"/>
          <w:szCs w:val="22"/>
        </w:rPr>
        <w:t xml:space="preserve"> oraz zapewnienie </w:t>
      </w:r>
      <w:r w:rsidR="002B234E" w:rsidRPr="002B234E">
        <w:rPr>
          <w:rFonts w:asciiTheme="minorHAnsi" w:eastAsia="Times New Roman" w:hAnsiTheme="minorHAnsi" w:cstheme="minorHAnsi"/>
          <w:sz w:val="22"/>
          <w:szCs w:val="22"/>
        </w:rPr>
        <w:t>dostępu do pomocy technicznej przez okres minimum 12 miesięcy</w:t>
      </w:r>
      <w:r w:rsidR="0033191D" w:rsidRPr="002B23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951FFB" w14:textId="77777777" w:rsidR="002B234E" w:rsidRPr="002B234E" w:rsidRDefault="002B234E" w:rsidP="002B23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C86E73" w14:textId="5F5D2BEE" w:rsidR="002B234E" w:rsidRPr="002B234E" w:rsidRDefault="002B234E" w:rsidP="002B234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Szczegółowy opis  zamówienia:</w:t>
      </w:r>
    </w:p>
    <w:p w14:paraId="0F77CA54" w14:textId="5B7CAC75" w:rsidR="009E531C" w:rsidRPr="00396240" w:rsidRDefault="002B234E" w:rsidP="009E531C">
      <w:pPr>
        <w:pStyle w:val="Akapitzlist"/>
        <w:numPr>
          <w:ilvl w:val="1"/>
          <w:numId w:val="27"/>
        </w:numPr>
        <w:spacing w:after="200" w:line="276" w:lineRule="auto"/>
        <w:ind w:left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Przez równoważność rozumiemy / </w:t>
      </w:r>
      <w:r w:rsidR="0033191D" w:rsidRPr="002B234E">
        <w:rPr>
          <w:rFonts w:asciiTheme="minorHAnsi" w:hAnsiTheme="minorHAnsi" w:cstheme="minorHAnsi"/>
          <w:sz w:val="22"/>
          <w:szCs w:val="22"/>
        </w:rPr>
        <w:t>Oprogramowanie musi posiadać następujące</w:t>
      </w:r>
      <w:r w:rsidR="0033637C" w:rsidRPr="002B234E">
        <w:rPr>
          <w:rFonts w:asciiTheme="minorHAnsi" w:hAnsiTheme="minorHAnsi" w:cstheme="minorHAnsi"/>
          <w:sz w:val="22"/>
          <w:szCs w:val="22"/>
        </w:rPr>
        <w:t xml:space="preserve"> </w:t>
      </w:r>
      <w:r w:rsidR="009E531C" w:rsidRPr="002B234E">
        <w:rPr>
          <w:rFonts w:asciiTheme="minorHAnsi" w:hAnsiTheme="minorHAnsi" w:cstheme="minorHAnsi"/>
          <w:sz w:val="22"/>
          <w:szCs w:val="22"/>
        </w:rPr>
        <w:t xml:space="preserve">cechy i </w:t>
      </w:r>
      <w:r w:rsidR="0033637C" w:rsidRPr="002B234E">
        <w:rPr>
          <w:rFonts w:asciiTheme="minorHAnsi" w:hAnsiTheme="minorHAnsi" w:cstheme="minorHAnsi"/>
          <w:sz w:val="22"/>
          <w:szCs w:val="22"/>
        </w:rPr>
        <w:t>funkcjonalności</w:t>
      </w:r>
      <w:r w:rsidR="0033191D" w:rsidRPr="002B234E">
        <w:rPr>
          <w:rFonts w:asciiTheme="minorHAnsi" w:hAnsiTheme="minorHAnsi" w:cstheme="minorHAnsi"/>
          <w:sz w:val="22"/>
          <w:szCs w:val="22"/>
        </w:rPr>
        <w:t>:</w:t>
      </w:r>
      <w:r w:rsidR="009E531C" w:rsidRPr="002B234E">
        <w:rPr>
          <w:rFonts w:asciiTheme="minorHAnsi" w:hAnsiTheme="minorHAnsi" w:cstheme="minorHAnsi"/>
          <w:sz w:val="22"/>
          <w:szCs w:val="22"/>
        </w:rPr>
        <w:t xml:space="preserve"> </w:t>
      </w:r>
      <w:r w:rsidR="009E531C" w:rsidRPr="00396240">
        <w:rPr>
          <w:rFonts w:asciiTheme="minorHAnsi" w:hAnsiTheme="minorHAnsi" w:cstheme="minorHAnsi"/>
          <w:sz w:val="22"/>
          <w:szCs w:val="22"/>
        </w:rPr>
        <w:t xml:space="preserve">Oprogramowanie do projektowania i modelowania 3D, w szczególności architektury oraz wnętrz. Oprogramowanie powinno obsługiwać instalację wtyczek </w:t>
      </w:r>
      <w:r w:rsidR="009E531C" w:rsidRPr="00396240">
        <w:rPr>
          <w:rFonts w:asciiTheme="minorHAnsi" w:hAnsiTheme="minorHAnsi" w:cstheme="minorHAnsi"/>
          <w:sz w:val="22"/>
          <w:szCs w:val="22"/>
        </w:rPr>
        <w:lastRenderedPageBreak/>
        <w:t xml:space="preserve">umożliwiających rendering 3D w czasie rzeczywistym. Zapewnia funkcje takie jak komputerowe odwzorowanie konstrukcji, modelowanie cyfrowe – tworzenie cyfrowej makiety wyrobu, wykonywanie dokumentacji rysunkowej z modeli cyfrowych, przestrzenna symulację projektowanego wnętrza. </w:t>
      </w:r>
    </w:p>
    <w:p w14:paraId="0199C326" w14:textId="77777777" w:rsidR="0033191D" w:rsidRPr="003C32B6" w:rsidRDefault="0033191D" w:rsidP="0033191D">
      <w:pPr>
        <w:pStyle w:val="Akapitzlist"/>
        <w:spacing w:after="2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2E038FD" w14:textId="77777777" w:rsidR="0095462D" w:rsidRPr="003C32B6" w:rsidRDefault="0095462D" w:rsidP="0095462D">
      <w:pPr>
        <w:pStyle w:val="Akapitzlist"/>
        <w:numPr>
          <w:ilvl w:val="1"/>
          <w:numId w:val="27"/>
        </w:numPr>
        <w:spacing w:after="2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C32B6">
        <w:rPr>
          <w:rFonts w:asciiTheme="minorHAnsi" w:eastAsia="Times New Roman" w:hAnsiTheme="minorHAnsi" w:cstheme="minorHAnsi"/>
          <w:sz w:val="22"/>
          <w:szCs w:val="22"/>
        </w:rPr>
        <w:t>Wykonawca musi zagwarantować dostęp do pomocy technicznej przez okres minimum 12 miesięcy</w:t>
      </w:r>
      <w:r w:rsidRPr="003C32B6">
        <w:rPr>
          <w:rFonts w:asciiTheme="minorHAnsi" w:hAnsiTheme="minorHAnsi" w:cstheme="minorHAnsi"/>
          <w:sz w:val="22"/>
          <w:szCs w:val="22"/>
        </w:rPr>
        <w:t xml:space="preserve"> liczony od dnia podpisania protokołu zdawczo-odbiorczego przez Zamawiającego</w:t>
      </w:r>
      <w:r w:rsidRPr="003C32B6">
        <w:rPr>
          <w:rFonts w:asciiTheme="minorHAnsi" w:eastAsia="Times New Roman" w:hAnsiTheme="minorHAnsi" w:cstheme="minorHAnsi"/>
          <w:sz w:val="22"/>
          <w:szCs w:val="22"/>
        </w:rPr>
        <w:t>. Dodatkowo wykonawca musi zapewnić przyjmowanie zgłoszeń usterek/awarii od użytkowników oraz kontrolę ich usuwania tzw. helpdesk.</w:t>
      </w:r>
    </w:p>
    <w:p w14:paraId="6EF6ED84" w14:textId="77777777" w:rsidR="0044215F" w:rsidRPr="001D303F" w:rsidRDefault="0044215F" w:rsidP="0082569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202E1B8" w14:textId="77777777" w:rsidR="00825697" w:rsidRPr="001D303F" w:rsidRDefault="00825697" w:rsidP="0082569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D303F">
        <w:rPr>
          <w:rFonts w:asciiTheme="minorHAnsi" w:hAnsiTheme="minorHAnsi" w:cstheme="minorHAnsi"/>
          <w:b/>
          <w:sz w:val="22"/>
          <w:szCs w:val="22"/>
          <w:u w:val="single"/>
        </w:rPr>
        <w:t>Wymagania stawiane Wykonawcy:</w:t>
      </w:r>
    </w:p>
    <w:p w14:paraId="139A0545" w14:textId="77777777" w:rsidR="00825697" w:rsidRPr="001D303F" w:rsidRDefault="00825697" w:rsidP="0082569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 udzielenie niniejszego zamówienia mogą ubiegać się Wykonawcy, którzy: </w:t>
      </w:r>
    </w:p>
    <w:p w14:paraId="16C8EF1A" w14:textId="77777777" w:rsidR="00825697" w:rsidRPr="002B234E" w:rsidRDefault="00825697" w:rsidP="00051442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Posiadają niezbędną wiedzę, dysponują potencjałem technicznym oraz posiadają doświadczenie w zakresie dostarczania </w:t>
      </w:r>
      <w:r w:rsidR="0044215F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oprogramowania </w:t>
      </w:r>
      <w:r w:rsidR="003D529B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  <w:r w:rsidR="003D529B" w:rsidRPr="002B234E">
        <w:rPr>
          <w:rFonts w:asciiTheme="minorHAnsi" w:hAnsiTheme="minorHAnsi" w:cstheme="minorHAnsi"/>
          <w:b/>
          <w:sz w:val="22"/>
          <w:szCs w:val="22"/>
        </w:rPr>
        <w:t>SKE</w:t>
      </w:r>
      <w:r w:rsidR="0033637C" w:rsidRPr="002B234E">
        <w:rPr>
          <w:rFonts w:asciiTheme="minorHAnsi" w:hAnsiTheme="minorHAnsi" w:cstheme="minorHAnsi"/>
          <w:b/>
          <w:sz w:val="22"/>
          <w:szCs w:val="22"/>
        </w:rPr>
        <w:t>T</w:t>
      </w:r>
      <w:r w:rsidR="003D529B" w:rsidRPr="002B234E">
        <w:rPr>
          <w:rFonts w:asciiTheme="minorHAnsi" w:hAnsiTheme="minorHAnsi" w:cstheme="minorHAnsi"/>
          <w:b/>
          <w:sz w:val="22"/>
          <w:szCs w:val="22"/>
        </w:rPr>
        <w:t>CHUP PRO  </w:t>
      </w:r>
      <w:r w:rsidR="003D529B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  <w:r w:rsidR="0044215F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>lub poprzednich wersji</w:t>
      </w:r>
      <w:r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  <w:r w:rsidR="0033637C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lub oprogramowania równoważnego </w:t>
      </w:r>
      <w:r w:rsidR="00843660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>(co najmniej 5</w:t>
      </w:r>
      <w:r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ukończonych </w:t>
      </w:r>
      <w:r w:rsidR="00843660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>realizacji</w:t>
      </w:r>
      <w:r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w ciągu ostatnich 3 lat)</w:t>
      </w:r>
      <w:r w:rsidR="0033637C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>.</w:t>
      </w:r>
      <w:r w:rsidR="00527AC4" w:rsidRPr="002B234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</w:p>
    <w:p w14:paraId="3589736A" w14:textId="77777777" w:rsidR="00825697" w:rsidRPr="001D303F" w:rsidRDefault="00825697" w:rsidP="00825697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1D303F">
        <w:rPr>
          <w:rFonts w:asciiTheme="minorHAnsi" w:eastAsia="Times New Roman" w:hAnsiTheme="minorHAnsi" w:cstheme="minorHAnsi"/>
          <w:sz w:val="22"/>
          <w:szCs w:val="22"/>
          <w:u w:val="single"/>
        </w:rPr>
        <w:t>Opis sposobu dokonywania oceny spełnienia tego warunku</w:t>
      </w:r>
    </w:p>
    <w:p w14:paraId="751D8179" w14:textId="77777777" w:rsidR="00825697" w:rsidRPr="001D303F" w:rsidRDefault="00C8028E" w:rsidP="00825697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Ocena na podstawie informacji zawartych w z</w:t>
      </w:r>
      <w:r w:rsidR="007C3C10" w:rsidRPr="001D303F">
        <w:rPr>
          <w:rFonts w:asciiTheme="minorHAnsi" w:hAnsiTheme="minorHAnsi" w:cstheme="minorHAnsi"/>
          <w:sz w:val="22"/>
          <w:szCs w:val="22"/>
        </w:rPr>
        <w:t>ałącznik</w:t>
      </w:r>
      <w:r w:rsidRPr="001D303F">
        <w:rPr>
          <w:rFonts w:asciiTheme="minorHAnsi" w:hAnsiTheme="minorHAnsi" w:cstheme="minorHAnsi"/>
          <w:sz w:val="22"/>
          <w:szCs w:val="22"/>
        </w:rPr>
        <w:t>u</w:t>
      </w:r>
      <w:r w:rsidR="007C3C10" w:rsidRPr="001D303F">
        <w:rPr>
          <w:rFonts w:asciiTheme="minorHAnsi" w:hAnsiTheme="minorHAnsi" w:cstheme="minorHAnsi"/>
          <w:sz w:val="22"/>
          <w:szCs w:val="22"/>
        </w:rPr>
        <w:t xml:space="preserve"> nr 2</w:t>
      </w:r>
      <w:r w:rsidR="00825697" w:rsidRPr="001D30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FCE23E" w14:textId="77777777" w:rsidR="00825697" w:rsidRPr="001D303F" w:rsidRDefault="00825697" w:rsidP="008256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800B91" w14:textId="77777777" w:rsidR="00825697" w:rsidRPr="001D303F" w:rsidRDefault="00825697" w:rsidP="00051442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b/>
          <w:i/>
          <w:sz w:val="22"/>
          <w:szCs w:val="22"/>
        </w:rPr>
        <w:t xml:space="preserve">Wykonawca nie należy do kategorii Oferentów wykluczonych z postępowania, tj.: </w:t>
      </w:r>
    </w:p>
    <w:p w14:paraId="4A485F24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Wykonawców, którzy, z przyczyn leżących po ich stronie, nie wykonali albo nienależycie wykonali w istotnym stopniu wcześniejszą umowę w sprawie zamówienia publicznego lub umowę koncesji, zawartą z zamawiającym, co doprowadziło do rozwiązania umowy lub zasądzenia odszkodowania;</w:t>
      </w:r>
    </w:p>
    <w:p w14:paraId="5576BB06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 xml:space="preserve">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późn</w:t>
      </w:r>
      <w:proofErr w:type="spellEnd"/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późn</w:t>
      </w:r>
      <w:proofErr w:type="spellEnd"/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. zm.);</w:t>
      </w:r>
    </w:p>
    <w:p w14:paraId="46F1B1F1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41443F72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Osoby fizyczne, które prawomocnie skazano za przestępstwo:</w:t>
      </w:r>
    </w:p>
    <w:p w14:paraId="7242CA88" w14:textId="77777777" w:rsidR="00825697" w:rsidRPr="001D303F" w:rsidRDefault="00825697" w:rsidP="00825697">
      <w:pPr>
        <w:ind w:left="360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 xml:space="preserve">- o którym mowa w art. 165a, art. 181-188, art. 189a, art. 218-221, art. 228-230a, art. 250a, art. 258 lub art. 270-309 ustawy z dnia 6 czerwca 1997 r. - Kodeks karny (Dz. U. poz. 553, z </w:t>
      </w:r>
      <w:proofErr w:type="spellStart"/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późn</w:t>
      </w:r>
      <w:proofErr w:type="spellEnd"/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. zm.) lub art. 46 lub art. 48 ustawy z dnia 25 czerwca 2010 r. o sporcie (Dz. U. z 2016 r. poz. 176),</w:t>
      </w:r>
    </w:p>
    <w:p w14:paraId="0760C69C" w14:textId="77777777" w:rsidR="00825697" w:rsidRPr="001D303F" w:rsidRDefault="00825697" w:rsidP="00825697">
      <w:pPr>
        <w:ind w:left="360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- o charakterze terrorystycznym, o którym mowa w art. 115 § 20 ustawy z dnia 6 czerwca 1997 r. - Kodeks karny,</w:t>
      </w:r>
    </w:p>
    <w:p w14:paraId="26B0043F" w14:textId="77777777" w:rsidR="00825697" w:rsidRPr="001D303F" w:rsidRDefault="00825697" w:rsidP="00825697">
      <w:pPr>
        <w:ind w:left="360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lastRenderedPageBreak/>
        <w:t>- skarbowe,</w:t>
      </w:r>
    </w:p>
    <w:p w14:paraId="499FB9DB" w14:textId="77777777" w:rsidR="00825697" w:rsidRPr="001D303F" w:rsidRDefault="00825697" w:rsidP="00825697">
      <w:pPr>
        <w:ind w:left="360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- o którym mowa w art. 9 lub art. 10 ustawy z dnia 15 czerwca 2012 r. o skutkach powierzania wykonywania pracy cudzoziemcom przebywającym wbrew przepisom na terytorium Rzeczypospolitej Polskiej (Dz. U. poz. 769);</w:t>
      </w:r>
    </w:p>
    <w:p w14:paraId="0FA9DFA7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Wykonawców będących podmiotem zbiorowym, wobec których sąd orzekł zakaz ubiegania się o zamówienia publiczne na podstawie ustawy z dnia 28 października 2002 r. o odpowiedzialności podmiotów zbiorowych za czyny zabronione pod groźbą kary (Dz. U. z 2015 r. poz. 1212, 1844 i 1855 oraz z 2016 r. poz. 437 i 544);</w:t>
      </w:r>
    </w:p>
    <w:p w14:paraId="02F5BC06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Osoby prawne, których urzędującego członka jego organu zarządzającego lub nadzorczego, wspólnika spółki w spółce jawnej lub partnerskiej albo komplementariusza w spółce komandytowej lub komandytowo-akcyjnej lub prokurenta prawomocnie skazano za przestępstwo, o którym mowa w art. 24 ust. 1 pkt 13 oraz art. 24 ust. 5 pkt 5 Ustawy z dnia 29 stycznia 2004 r. Prawo zamówień publicznych.</w:t>
      </w:r>
    </w:p>
    <w:p w14:paraId="283AE80E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Złożyli nieprawdziwe informacje mające wpływ na wynik prowadzonego postępowania;</w:t>
      </w:r>
    </w:p>
    <w:p w14:paraId="76E52B90" w14:textId="77777777" w:rsidR="00825697" w:rsidRPr="001D303F" w:rsidRDefault="00825697" w:rsidP="00051442">
      <w:pPr>
        <w:numPr>
          <w:ilvl w:val="0"/>
          <w:numId w:val="20"/>
        </w:numPr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i/>
          <w:sz w:val="22"/>
          <w:szCs w:val="22"/>
        </w:rPr>
        <w:t>Nie złożyli oświadczenia o spełnianiu warunków udziału w postępowaniu lub dokumentów potwierdzających spełnianie tych warunków lub złożone dokumenty zawierają błędy.</w:t>
      </w:r>
    </w:p>
    <w:p w14:paraId="50C53949" w14:textId="77777777" w:rsidR="00825697" w:rsidRPr="001D303F" w:rsidRDefault="00825697" w:rsidP="00825697">
      <w:p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93376AB" w14:textId="77777777" w:rsidR="00825697" w:rsidRPr="001D303F" w:rsidRDefault="00825697" w:rsidP="00825697">
      <w:pPr>
        <w:ind w:left="362"/>
        <w:jc w:val="both"/>
        <w:rPr>
          <w:rFonts w:asciiTheme="minorHAnsi" w:eastAsia="Arial Unicode MS" w:hAnsiTheme="minorHAnsi" w:cstheme="minorHAnsi"/>
          <w:b/>
          <w:sz w:val="22"/>
          <w:szCs w:val="22"/>
          <w:u w:val="single"/>
        </w:rPr>
      </w:pPr>
      <w:r w:rsidRPr="001D303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Opis sposobu dokonywania oceny spełnienia warunków:</w:t>
      </w:r>
    </w:p>
    <w:p w14:paraId="065C4D19" w14:textId="4C93933F" w:rsidR="00825697" w:rsidRDefault="00825697" w:rsidP="0082569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sz w:val="22"/>
          <w:szCs w:val="22"/>
        </w:rPr>
        <w:t xml:space="preserve">Wykonawca podpisując ofertę jednocześnie oświadcza spełnienie tego warunku oraz przedkłada podpisane Oświadczenie o spełnieniu warunków uczestnictwa w postępowaniu wg wzoru z </w:t>
      </w:r>
      <w:r w:rsidRPr="001D303F">
        <w:rPr>
          <w:rFonts w:asciiTheme="minorHAnsi" w:hAnsiTheme="minorHAnsi" w:cstheme="minorHAnsi"/>
          <w:sz w:val="22"/>
          <w:szCs w:val="22"/>
        </w:rPr>
        <w:t xml:space="preserve">Załącznika nr </w:t>
      </w:r>
      <w:r w:rsidR="00843660" w:rsidRPr="001D303F">
        <w:rPr>
          <w:rFonts w:asciiTheme="minorHAnsi" w:hAnsiTheme="minorHAnsi" w:cstheme="minorHAnsi"/>
          <w:sz w:val="22"/>
          <w:szCs w:val="22"/>
        </w:rPr>
        <w:t>2</w:t>
      </w:r>
      <w:r w:rsidRPr="001D303F">
        <w:rPr>
          <w:rFonts w:asciiTheme="minorHAnsi" w:hAnsiTheme="minorHAnsi" w:cstheme="minorHAnsi"/>
          <w:sz w:val="22"/>
          <w:szCs w:val="22"/>
        </w:rPr>
        <w:t>.</w:t>
      </w:r>
    </w:p>
    <w:p w14:paraId="5484B638" w14:textId="4DBE53F0" w:rsidR="002B234E" w:rsidRDefault="002B234E" w:rsidP="0082569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C2FC67B" w14:textId="70FBAB16" w:rsidR="002B234E" w:rsidRPr="002B234E" w:rsidRDefault="002B234E" w:rsidP="002B234E">
      <w:pPr>
        <w:pStyle w:val="Akapitzlist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nie jest powiązany</w:t>
      </w:r>
      <w:r w:rsidRPr="002B234E">
        <w:rPr>
          <w:rFonts w:asciiTheme="minorHAnsi" w:hAnsiTheme="minorHAnsi" w:cstheme="minorHAnsi"/>
          <w:sz w:val="22"/>
          <w:szCs w:val="22"/>
        </w:rPr>
        <w:t xml:space="preserve"> z Zamawiającym osobowo lub kapitałowo. </w:t>
      </w:r>
    </w:p>
    <w:p w14:paraId="5FDE48CE" w14:textId="77777777" w:rsidR="002B234E" w:rsidRPr="001D303F" w:rsidRDefault="002B234E" w:rsidP="002B234E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D9BE4CB" w14:textId="77777777" w:rsidR="002B234E" w:rsidRPr="001D303F" w:rsidRDefault="002B234E" w:rsidP="002B234E">
      <w:pPr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10A53769" w14:textId="77777777" w:rsidR="002B234E" w:rsidRPr="001D303F" w:rsidRDefault="002B234E" w:rsidP="002B234E">
      <w:pPr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posiadaniu co najmniej 10 % udziałów lub akcji;</w:t>
      </w:r>
    </w:p>
    <w:p w14:paraId="2D4B6DC5" w14:textId="77777777" w:rsidR="002B234E" w:rsidRPr="001D303F" w:rsidRDefault="002B234E" w:rsidP="002B234E">
      <w:pPr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41BEE201" w14:textId="77777777" w:rsidR="002B234E" w:rsidRPr="001D303F" w:rsidRDefault="002B234E" w:rsidP="002B234E">
      <w:pPr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19A70B23" w14:textId="7CCE807C" w:rsidR="002B234E" w:rsidRPr="002B234E" w:rsidRDefault="002B234E" w:rsidP="002B234E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ECEE1EA" w14:textId="77777777" w:rsidR="002B234E" w:rsidRPr="001D303F" w:rsidRDefault="002B234E" w:rsidP="002B234E">
      <w:pPr>
        <w:ind w:left="362"/>
        <w:jc w:val="both"/>
        <w:rPr>
          <w:rFonts w:asciiTheme="minorHAnsi" w:eastAsia="Arial Unicode MS" w:hAnsiTheme="minorHAnsi" w:cstheme="minorHAnsi"/>
          <w:b/>
          <w:sz w:val="22"/>
          <w:szCs w:val="22"/>
          <w:u w:val="single"/>
        </w:rPr>
      </w:pPr>
      <w:r w:rsidRPr="001D303F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Opis sposobu dokonywania oceny spełnienia warunków:</w:t>
      </w:r>
    </w:p>
    <w:p w14:paraId="41BDAD18" w14:textId="75BB7728" w:rsidR="002B234E" w:rsidRDefault="002B234E" w:rsidP="002B234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eastAsia="Arial Unicode MS" w:hAnsiTheme="minorHAnsi" w:cstheme="minorHAnsi"/>
          <w:sz w:val="22"/>
          <w:szCs w:val="22"/>
        </w:rPr>
        <w:t xml:space="preserve">Wykonawca podpisując ofertę jednocześnie oświadcza spełnienie tego warunku oraz przedkłada podpisane Oświadczenie o spełnieniu warunków uczestnictwa w postępowaniu wg wzoru z </w:t>
      </w:r>
      <w:r w:rsidRPr="001D303F">
        <w:rPr>
          <w:rFonts w:asciiTheme="minorHAnsi" w:hAnsiTheme="minorHAnsi" w:cstheme="minorHAnsi"/>
          <w:sz w:val="22"/>
          <w:szCs w:val="22"/>
        </w:rPr>
        <w:t xml:space="preserve">Załącznika nr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1D303F">
        <w:rPr>
          <w:rFonts w:asciiTheme="minorHAnsi" w:hAnsiTheme="minorHAnsi" w:cstheme="minorHAnsi"/>
          <w:sz w:val="22"/>
          <w:szCs w:val="22"/>
        </w:rPr>
        <w:t>.</w:t>
      </w:r>
    </w:p>
    <w:p w14:paraId="1E067CCB" w14:textId="77777777" w:rsidR="00E26EC5" w:rsidRPr="001D303F" w:rsidRDefault="00E26EC5" w:rsidP="00F5564F">
      <w:pPr>
        <w:spacing w:line="223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9EE40DF" w14:textId="77777777" w:rsidR="009B63B0" w:rsidRPr="001D303F" w:rsidRDefault="009B63B0" w:rsidP="009B63B0">
      <w:pPr>
        <w:spacing w:line="223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D303F">
        <w:rPr>
          <w:rFonts w:asciiTheme="minorHAnsi" w:hAnsiTheme="minorHAnsi" w:cstheme="minorHAnsi"/>
          <w:sz w:val="22"/>
          <w:szCs w:val="22"/>
          <w:u w:val="single"/>
        </w:rPr>
        <w:t>Obowiązki Wykonawcy:</w:t>
      </w:r>
    </w:p>
    <w:p w14:paraId="443BB601" w14:textId="77777777" w:rsidR="003D529B" w:rsidRPr="003D529B" w:rsidRDefault="0044215F" w:rsidP="000056B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D529B">
        <w:rPr>
          <w:rFonts w:asciiTheme="minorHAnsi" w:hAnsiTheme="minorHAnsi" w:cstheme="minorHAnsi"/>
          <w:bCs/>
          <w:sz w:val="22"/>
          <w:szCs w:val="22"/>
        </w:rPr>
        <w:t xml:space="preserve">Dostarczenie w wyznaczonym czasie przez Zleceniodawcę oprogramowania </w:t>
      </w:r>
      <w:r w:rsidR="003D529B">
        <w:rPr>
          <w:rFonts w:asciiTheme="minorHAnsi" w:hAnsiTheme="minorHAnsi" w:cstheme="minorHAnsi"/>
          <w:b/>
          <w:sz w:val="22"/>
          <w:szCs w:val="22"/>
        </w:rPr>
        <w:t>SKE</w:t>
      </w:r>
      <w:r w:rsidR="0033637C">
        <w:rPr>
          <w:rFonts w:asciiTheme="minorHAnsi" w:hAnsiTheme="minorHAnsi" w:cstheme="minorHAnsi"/>
          <w:b/>
          <w:sz w:val="22"/>
          <w:szCs w:val="22"/>
        </w:rPr>
        <w:t>T</w:t>
      </w:r>
      <w:r w:rsidR="003D529B">
        <w:rPr>
          <w:rFonts w:asciiTheme="minorHAnsi" w:hAnsiTheme="minorHAnsi" w:cstheme="minorHAnsi"/>
          <w:b/>
          <w:sz w:val="22"/>
          <w:szCs w:val="22"/>
        </w:rPr>
        <w:t>CHUP PRO</w:t>
      </w:r>
      <w:r w:rsidR="00527AC4">
        <w:rPr>
          <w:rFonts w:asciiTheme="minorHAnsi" w:hAnsiTheme="minorHAnsi" w:cstheme="minorHAnsi"/>
          <w:b/>
          <w:sz w:val="22"/>
          <w:szCs w:val="22"/>
        </w:rPr>
        <w:t xml:space="preserve"> lub równoważnego</w:t>
      </w:r>
      <w:r w:rsidR="003D529B">
        <w:rPr>
          <w:rFonts w:asciiTheme="minorHAnsi" w:hAnsiTheme="minorHAnsi" w:cstheme="minorHAnsi"/>
          <w:b/>
          <w:sz w:val="22"/>
          <w:szCs w:val="22"/>
        </w:rPr>
        <w:t>.</w:t>
      </w:r>
      <w:r w:rsidR="003D529B" w:rsidRPr="001D303F">
        <w:rPr>
          <w:rFonts w:asciiTheme="minorHAnsi" w:hAnsiTheme="minorHAnsi" w:cstheme="minorHAnsi"/>
          <w:b/>
          <w:sz w:val="22"/>
          <w:szCs w:val="22"/>
        </w:rPr>
        <w:t>  </w:t>
      </w:r>
      <w:r w:rsidR="003D529B" w:rsidRPr="003D52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C21C1B" w14:textId="77777777" w:rsidR="00825697" w:rsidRPr="003D529B" w:rsidRDefault="00825697" w:rsidP="000056B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D529B">
        <w:rPr>
          <w:rFonts w:asciiTheme="minorHAnsi" w:hAnsiTheme="minorHAnsi" w:cstheme="minorHAnsi"/>
          <w:sz w:val="22"/>
          <w:szCs w:val="22"/>
        </w:rPr>
        <w:t xml:space="preserve">Stosowanie się do wytycznych Zamawiającego. </w:t>
      </w:r>
    </w:p>
    <w:p w14:paraId="4EBD062F" w14:textId="77777777" w:rsidR="00825697" w:rsidRPr="001D303F" w:rsidRDefault="00825697" w:rsidP="0005144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Terminowe i obowiązkowe świadczenie usług. </w:t>
      </w:r>
    </w:p>
    <w:p w14:paraId="44A312C3" w14:textId="77777777" w:rsidR="00825697" w:rsidRPr="001D303F" w:rsidRDefault="00825697" w:rsidP="0005144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Forma zatrudnienia – umowa cywilnoprawna.</w:t>
      </w:r>
    </w:p>
    <w:p w14:paraId="3F13ACF0" w14:textId="77777777" w:rsidR="00843660" w:rsidRPr="001D303F" w:rsidRDefault="00843660" w:rsidP="00051442">
      <w:pPr>
        <w:pStyle w:val="Tytu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</w:pPr>
      <w:r w:rsidRPr="001D303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lastRenderedPageBreak/>
        <w:t>W przypadku zmiany sytuacji epidemiologicznej w Polsce i na świecie, związanej z epidemią COVID-19, istnieje możliwość zmiany warunków wykonywania zamówienia.</w:t>
      </w:r>
    </w:p>
    <w:p w14:paraId="70DE54D1" w14:textId="77777777" w:rsidR="00051442" w:rsidRPr="001D303F" w:rsidRDefault="00843660" w:rsidP="003861A1">
      <w:pPr>
        <w:pStyle w:val="Tytu"/>
        <w:numPr>
          <w:ilvl w:val="0"/>
          <w:numId w:val="22"/>
        </w:numPr>
        <w:jc w:val="both"/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</w:pPr>
      <w:r w:rsidRPr="001D303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W związku z epidemią COVID-19 Wykonawca jest zobowiązany każdorazowo do poddawania się obowiązującym w WSPA procedurom epidemiologicznym.</w:t>
      </w:r>
    </w:p>
    <w:p w14:paraId="1C68C9C4" w14:textId="77777777" w:rsidR="007D1417" w:rsidRPr="001D303F" w:rsidRDefault="007D1417" w:rsidP="007D1417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7B113725" w14:textId="77777777" w:rsidR="0057465D" w:rsidRPr="001D303F" w:rsidRDefault="00EA1BBD" w:rsidP="00051442">
      <w:pPr>
        <w:pStyle w:val="Akapitzlist"/>
        <w:numPr>
          <w:ilvl w:val="0"/>
          <w:numId w:val="7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TERMIN I MIEJSCE ZŁOŻENIA OFERTY</w:t>
      </w:r>
    </w:p>
    <w:p w14:paraId="5E7D8990" w14:textId="77777777" w:rsidR="00E02FE7" w:rsidRPr="003C32B6" w:rsidRDefault="00E02FE7" w:rsidP="00E02FE7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Zainteresowani realizacją przedmiotu zamówienia powinni złożyć ofertę w Rektoracie Wyższej Szkoły Przedsiębiorczości i Administracji w Lublinie </w:t>
      </w:r>
      <w:r w:rsidRPr="001D303F">
        <w:rPr>
          <w:rFonts w:asciiTheme="minorHAnsi" w:hAnsiTheme="minorHAnsi" w:cstheme="minorHAnsi"/>
          <w:bCs/>
          <w:sz w:val="22"/>
          <w:szCs w:val="22"/>
        </w:rPr>
        <w:t xml:space="preserve">ul. </w:t>
      </w:r>
      <w:proofErr w:type="spellStart"/>
      <w:r w:rsidRPr="001D303F">
        <w:rPr>
          <w:rFonts w:asciiTheme="minorHAnsi" w:hAnsiTheme="minorHAnsi" w:cstheme="minorHAnsi"/>
          <w:bCs/>
          <w:sz w:val="22"/>
          <w:szCs w:val="22"/>
        </w:rPr>
        <w:t>Bursaki</w:t>
      </w:r>
      <w:proofErr w:type="spellEnd"/>
      <w:r w:rsidRPr="001D303F">
        <w:rPr>
          <w:rFonts w:asciiTheme="minorHAnsi" w:hAnsiTheme="minorHAnsi" w:cstheme="minorHAnsi"/>
          <w:bCs/>
          <w:sz w:val="22"/>
          <w:szCs w:val="22"/>
        </w:rPr>
        <w:t xml:space="preserve"> 12, 20-150 Lublin</w:t>
      </w:r>
      <w:r w:rsidRPr="001D303F">
        <w:rPr>
          <w:rFonts w:asciiTheme="minorHAnsi" w:hAnsiTheme="minorHAnsi" w:cstheme="minorHAnsi"/>
          <w:sz w:val="22"/>
          <w:szCs w:val="22"/>
        </w:rPr>
        <w:t xml:space="preserve"> lub przesłać pisemną ofertę na adres Wyższej Szkoły Przedsiębiorczości i Administracji w Lublinie </w:t>
      </w:r>
      <w:r w:rsidRPr="001D303F">
        <w:rPr>
          <w:rFonts w:asciiTheme="minorHAnsi" w:hAnsiTheme="minorHAnsi" w:cstheme="minorHAnsi"/>
          <w:bCs/>
          <w:sz w:val="22"/>
          <w:szCs w:val="22"/>
        </w:rPr>
        <w:t xml:space="preserve">ul. </w:t>
      </w:r>
      <w:proofErr w:type="spellStart"/>
      <w:r w:rsidRPr="001D303F">
        <w:rPr>
          <w:rFonts w:asciiTheme="minorHAnsi" w:hAnsiTheme="minorHAnsi" w:cstheme="minorHAnsi"/>
          <w:bCs/>
          <w:sz w:val="22"/>
          <w:szCs w:val="22"/>
        </w:rPr>
        <w:t>Bursaki</w:t>
      </w:r>
      <w:proofErr w:type="spellEnd"/>
      <w:r w:rsidRPr="001D303F">
        <w:rPr>
          <w:rFonts w:asciiTheme="minorHAnsi" w:hAnsiTheme="minorHAnsi" w:cstheme="minorHAnsi"/>
          <w:bCs/>
          <w:sz w:val="22"/>
          <w:szCs w:val="22"/>
        </w:rPr>
        <w:t xml:space="preserve"> 12, 20-150 Lublin. Oferta ma wpłynąć </w:t>
      </w:r>
      <w:r w:rsidRPr="001D303F">
        <w:rPr>
          <w:rFonts w:asciiTheme="minorHAnsi" w:hAnsiTheme="minorHAnsi" w:cstheme="minorHAnsi"/>
          <w:sz w:val="22"/>
          <w:szCs w:val="22"/>
        </w:rPr>
        <w:t xml:space="preserve">do </w:t>
      </w:r>
      <w:r w:rsidRPr="001D303F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527AC4">
        <w:rPr>
          <w:rFonts w:asciiTheme="minorHAnsi" w:hAnsiTheme="minorHAnsi" w:cstheme="minorHAnsi"/>
          <w:b/>
          <w:sz w:val="22"/>
          <w:szCs w:val="22"/>
          <w:u w:val="single"/>
        </w:rPr>
        <w:t>04.11.2022</w:t>
      </w:r>
      <w:r w:rsidRPr="001D303F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  <w:r w:rsidRPr="001D303F">
        <w:rPr>
          <w:rFonts w:asciiTheme="minorHAnsi" w:hAnsiTheme="minorHAnsi" w:cstheme="minorHAnsi"/>
          <w:b/>
          <w:sz w:val="22"/>
          <w:szCs w:val="22"/>
        </w:rPr>
        <w:t xml:space="preserve"> Decyduje data wpływu do Rektoratu WSPA Lublin. Godziny pracy Rektoratu: 7:30 – 15:30 (od poniedziałku do piątku). Zamawiający informuje, iż oferta może także zostać złożona elektronicznie za pomocą Bazy </w:t>
      </w:r>
      <w:r w:rsidRPr="003C32B6">
        <w:rPr>
          <w:rFonts w:asciiTheme="minorHAnsi" w:hAnsiTheme="minorHAnsi" w:cstheme="minorHAnsi"/>
          <w:b/>
          <w:sz w:val="22"/>
          <w:szCs w:val="22"/>
        </w:rPr>
        <w:t>Konkurencyjności – zgodnie z instrukcjami dostępnymi na stronie www Bazy</w:t>
      </w:r>
      <w:r w:rsidR="0033637C" w:rsidRPr="003C32B6">
        <w:rPr>
          <w:rFonts w:asciiTheme="minorHAnsi" w:hAnsiTheme="minorHAnsi" w:cstheme="minorHAnsi"/>
          <w:b/>
          <w:sz w:val="22"/>
          <w:szCs w:val="22"/>
        </w:rPr>
        <w:t xml:space="preserve"> Konkurencyjności</w:t>
      </w:r>
      <w:r w:rsidRPr="003C32B6">
        <w:rPr>
          <w:rFonts w:asciiTheme="minorHAnsi" w:hAnsiTheme="minorHAnsi" w:cstheme="minorHAnsi"/>
          <w:b/>
          <w:sz w:val="22"/>
          <w:szCs w:val="22"/>
        </w:rPr>
        <w:t>.</w:t>
      </w:r>
    </w:p>
    <w:p w14:paraId="111354B9" w14:textId="77777777" w:rsidR="0057465D" w:rsidRPr="003C32B6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2DA5F6E7" w14:textId="77777777" w:rsidR="0057465D" w:rsidRPr="003C32B6" w:rsidRDefault="00B12E41" w:rsidP="00051442">
      <w:pPr>
        <w:pStyle w:val="Akapitzlist"/>
        <w:numPr>
          <w:ilvl w:val="0"/>
          <w:numId w:val="7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3C32B6">
        <w:rPr>
          <w:rFonts w:asciiTheme="minorHAnsi" w:hAnsiTheme="minorHAnsi" w:cstheme="minorHAnsi"/>
          <w:b/>
          <w:sz w:val="22"/>
          <w:szCs w:val="22"/>
        </w:rPr>
        <w:t xml:space="preserve">TERMIN </w:t>
      </w:r>
      <w:r w:rsidR="00FA081D" w:rsidRPr="003C32B6">
        <w:rPr>
          <w:rFonts w:asciiTheme="minorHAnsi" w:hAnsiTheme="minorHAnsi" w:cstheme="minorHAnsi"/>
          <w:b/>
          <w:sz w:val="22"/>
          <w:szCs w:val="22"/>
        </w:rPr>
        <w:t xml:space="preserve">REALIZACJI I </w:t>
      </w:r>
      <w:r w:rsidRPr="003C32B6">
        <w:rPr>
          <w:rFonts w:asciiTheme="minorHAnsi" w:hAnsiTheme="minorHAnsi" w:cstheme="minorHAnsi"/>
          <w:b/>
          <w:sz w:val="22"/>
          <w:szCs w:val="22"/>
        </w:rPr>
        <w:t>ZWIĄZANIA OFERTĄ</w:t>
      </w:r>
    </w:p>
    <w:p w14:paraId="52FDD083" w14:textId="77777777" w:rsidR="0057465D" w:rsidRPr="003C32B6" w:rsidRDefault="0057465D" w:rsidP="00FA081D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2B6">
        <w:rPr>
          <w:rFonts w:asciiTheme="minorHAnsi" w:hAnsiTheme="minorHAnsi" w:cstheme="minorHAnsi"/>
          <w:sz w:val="22"/>
          <w:szCs w:val="22"/>
        </w:rPr>
        <w:t xml:space="preserve">Oferent związany jest ofertą przez </w:t>
      </w:r>
      <w:r w:rsidR="00F5564F" w:rsidRPr="003C32B6">
        <w:rPr>
          <w:rFonts w:asciiTheme="minorHAnsi" w:hAnsiTheme="minorHAnsi" w:cstheme="minorHAnsi"/>
          <w:sz w:val="22"/>
          <w:szCs w:val="22"/>
        </w:rPr>
        <w:t>9</w:t>
      </w:r>
      <w:r w:rsidRPr="003C32B6">
        <w:rPr>
          <w:rFonts w:asciiTheme="minorHAnsi" w:hAnsiTheme="minorHAnsi" w:cstheme="minorHAnsi"/>
          <w:sz w:val="22"/>
          <w:szCs w:val="22"/>
        </w:rPr>
        <w:t>0 dni od dnia złożenia oferty.</w:t>
      </w:r>
    </w:p>
    <w:p w14:paraId="6E350E33" w14:textId="77777777" w:rsidR="00527AC4" w:rsidRPr="003C32B6" w:rsidRDefault="00F5564F" w:rsidP="003B402A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2B6">
        <w:rPr>
          <w:rFonts w:asciiTheme="minorHAnsi" w:hAnsiTheme="minorHAnsi" w:cstheme="minorHAnsi"/>
          <w:sz w:val="22"/>
          <w:szCs w:val="22"/>
        </w:rPr>
        <w:t xml:space="preserve">Termin realizacji świadczenia usług w okresie </w:t>
      </w:r>
      <w:r w:rsidR="00B341D7" w:rsidRPr="003C32B6">
        <w:rPr>
          <w:rFonts w:asciiTheme="minorHAnsi" w:hAnsiTheme="minorHAnsi" w:cstheme="minorHAnsi"/>
          <w:sz w:val="22"/>
          <w:szCs w:val="22"/>
        </w:rPr>
        <w:t xml:space="preserve">od dnia podpisania umowy </w:t>
      </w:r>
      <w:r w:rsidR="00527AC4" w:rsidRPr="003C32B6">
        <w:rPr>
          <w:rFonts w:asciiTheme="minorHAnsi" w:hAnsiTheme="minorHAnsi" w:cstheme="minorHAnsi"/>
          <w:sz w:val="22"/>
          <w:szCs w:val="22"/>
        </w:rPr>
        <w:t>do dnia końca licencji</w:t>
      </w:r>
      <w:r w:rsidR="00E02FE7" w:rsidRPr="003C32B6">
        <w:rPr>
          <w:rFonts w:asciiTheme="minorHAnsi" w:hAnsiTheme="minorHAnsi" w:cstheme="minorHAnsi"/>
          <w:sz w:val="22"/>
          <w:szCs w:val="22"/>
        </w:rPr>
        <w:t>.</w:t>
      </w:r>
    </w:p>
    <w:p w14:paraId="046EA7DA" w14:textId="77777777" w:rsidR="00527AC4" w:rsidRPr="003C32B6" w:rsidRDefault="00527AC4" w:rsidP="00527AC4">
      <w:pPr>
        <w:pStyle w:val="Akapitzlist"/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</w:p>
    <w:p w14:paraId="242A0A46" w14:textId="77777777" w:rsidR="00F5564F" w:rsidRPr="003C32B6" w:rsidRDefault="00F5564F" w:rsidP="00051442">
      <w:pPr>
        <w:pStyle w:val="Akapitzlist"/>
        <w:numPr>
          <w:ilvl w:val="0"/>
          <w:numId w:val="7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3C32B6">
        <w:rPr>
          <w:rFonts w:asciiTheme="minorHAnsi" w:hAnsiTheme="minorHAnsi" w:cstheme="minorHAnsi"/>
          <w:b/>
          <w:sz w:val="22"/>
          <w:szCs w:val="22"/>
        </w:rPr>
        <w:t>SPOSÓB POROZUMIEWANIA SIĘ Z ZAMAWIAJĄCYM</w:t>
      </w:r>
    </w:p>
    <w:p w14:paraId="7BD8DC1E" w14:textId="77777777" w:rsidR="00527AC4" w:rsidRPr="003C32B6" w:rsidRDefault="00527AC4" w:rsidP="00527AC4">
      <w:pPr>
        <w:pStyle w:val="Default"/>
        <w:numPr>
          <w:ilvl w:val="0"/>
          <w:numId w:val="7"/>
        </w:numPr>
        <w:jc w:val="both"/>
        <w:rPr>
          <w:rStyle w:val="Hipercz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C32B6">
        <w:rPr>
          <w:rFonts w:asciiTheme="minorHAnsi" w:hAnsiTheme="minorHAnsi" w:cstheme="minorHAnsi"/>
          <w:color w:val="auto"/>
          <w:sz w:val="22"/>
          <w:szCs w:val="22"/>
        </w:rPr>
        <w:t xml:space="preserve">Zamawiający od chwili udostępnienia warunków, a oferent od chwili złożenia oferty zgodnie z ogłoszeniem są obowiązani postępować zgodnie z postanowieniami ogłoszenia. Osobą do kontaktu jest Pani Magdalena Prokopiuk - Wolak. Wszelkie pytania i wątpliwości związane z niniejszym postępowaniem należy zgłaszać </w:t>
      </w:r>
      <w:r w:rsidRPr="003C32B6">
        <w:rPr>
          <w:rFonts w:asciiTheme="minorHAnsi" w:hAnsiTheme="minorHAnsi" w:cstheme="minorHAnsi"/>
          <w:b/>
          <w:color w:val="auto"/>
          <w:sz w:val="22"/>
          <w:szCs w:val="22"/>
        </w:rPr>
        <w:t>wyłącznie w formie pisemnej</w:t>
      </w:r>
      <w:r w:rsidRPr="003C32B6">
        <w:rPr>
          <w:rFonts w:asciiTheme="minorHAnsi" w:hAnsiTheme="minorHAnsi" w:cstheme="minorHAnsi"/>
          <w:color w:val="auto"/>
          <w:sz w:val="22"/>
          <w:szCs w:val="22"/>
        </w:rPr>
        <w:t xml:space="preserve"> do dnia 02.11.2022 r. za pomocą portalu </w:t>
      </w:r>
      <w:hyperlink r:id="rId10" w:history="1">
        <w:r w:rsidRPr="003C32B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www.bazakonkurencyjnosci.funduszeeuropejskie.gov.pl</w:t>
        </w:r>
      </w:hyperlink>
      <w:r w:rsidRPr="003C32B6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981700C" w14:textId="77777777" w:rsidR="00FA081D" w:rsidRPr="003C32B6" w:rsidRDefault="00FA081D" w:rsidP="00FA081D">
      <w:pPr>
        <w:spacing w:line="223" w:lineRule="auto"/>
        <w:ind w:left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5B44DA9" w14:textId="77777777" w:rsidR="00FA081D" w:rsidRPr="003C32B6" w:rsidRDefault="00FA081D" w:rsidP="00051442">
      <w:pPr>
        <w:pStyle w:val="Akapitzlist"/>
        <w:numPr>
          <w:ilvl w:val="0"/>
          <w:numId w:val="7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3C32B6">
        <w:rPr>
          <w:rFonts w:asciiTheme="minorHAnsi" w:hAnsiTheme="minorHAnsi" w:cstheme="minorHAnsi"/>
          <w:b/>
          <w:sz w:val="22"/>
          <w:szCs w:val="22"/>
        </w:rPr>
        <w:t>WADIUM</w:t>
      </w:r>
    </w:p>
    <w:p w14:paraId="711402F1" w14:textId="77777777" w:rsidR="00FA081D" w:rsidRPr="001D303F" w:rsidRDefault="00FA081D" w:rsidP="00FA081D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Zamawiający nie przewiduje wniesienia wadium.</w:t>
      </w:r>
    </w:p>
    <w:p w14:paraId="27C1BA62" w14:textId="77777777" w:rsidR="0099534E" w:rsidRPr="001D303F" w:rsidRDefault="0099534E" w:rsidP="00FA081D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4E180B8E" w14:textId="77777777" w:rsidR="00FA081D" w:rsidRPr="001D303F" w:rsidRDefault="00FA081D" w:rsidP="00051442">
      <w:pPr>
        <w:pStyle w:val="Akapitzlist"/>
        <w:numPr>
          <w:ilvl w:val="0"/>
          <w:numId w:val="7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OFERTY CZĘŚCIOWE</w:t>
      </w:r>
    </w:p>
    <w:p w14:paraId="0B802B25" w14:textId="77777777" w:rsidR="00B341D7" w:rsidRPr="001D303F" w:rsidRDefault="00B341D7" w:rsidP="00B341D7">
      <w:pPr>
        <w:pStyle w:val="Akapitzlist"/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</w:p>
    <w:p w14:paraId="4F03D4C6" w14:textId="77777777" w:rsidR="00B341D7" w:rsidRPr="001D303F" w:rsidRDefault="00B341D7" w:rsidP="00B341D7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Zamawiający nie dopuszcza możliwości składania ofert częściowych.</w:t>
      </w:r>
    </w:p>
    <w:p w14:paraId="6106A1D2" w14:textId="77777777" w:rsidR="00B341D7" w:rsidRPr="001D303F" w:rsidRDefault="00B341D7" w:rsidP="00B341D7">
      <w:p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</w:p>
    <w:p w14:paraId="567AD2B9" w14:textId="77777777" w:rsidR="0057465D" w:rsidRPr="001D303F" w:rsidRDefault="00B12E41" w:rsidP="00051442">
      <w:pPr>
        <w:numPr>
          <w:ilvl w:val="0"/>
          <w:numId w:val="7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 xml:space="preserve">OPIS SPOSOBU PRZYGOTOWANIA OFERTY </w:t>
      </w:r>
    </w:p>
    <w:p w14:paraId="40F2F074" w14:textId="77777777" w:rsidR="0057465D" w:rsidRPr="001D303F" w:rsidRDefault="0057465D" w:rsidP="00051442">
      <w:pPr>
        <w:numPr>
          <w:ilvl w:val="1"/>
          <w:numId w:val="6"/>
        </w:numPr>
        <w:spacing w:line="223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Oferta powinna być sporządzona w języku polskim, na maszynie do pisania, komputerze lub inną trwałą, czytelną techniką. Wszystkie kartki oferty powinny być trwale spięte, ponumerowane oraz zaparafowane lub podpisane przez osobę składającą ofertę. Ewentualne poprawki w tekście Oferty muszą być naniesione w czytelny sposób i parafowane przez osobę, która jest jej Wykonawcą. </w:t>
      </w:r>
    </w:p>
    <w:p w14:paraId="42FF6589" w14:textId="77777777" w:rsidR="009D729D" w:rsidRPr="001D303F" w:rsidRDefault="0057465D" w:rsidP="003861A1">
      <w:pPr>
        <w:spacing w:line="223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Oferta powinna być złożona w zamkniętej kopercie z podaniem danych adresowych oferenta i adnotacją:</w:t>
      </w:r>
      <w:r w:rsidR="00B12E41" w:rsidRPr="001D303F">
        <w:rPr>
          <w:rFonts w:asciiTheme="minorHAnsi" w:hAnsiTheme="minorHAnsi" w:cstheme="minorHAnsi"/>
          <w:sz w:val="22"/>
          <w:szCs w:val="22"/>
        </w:rPr>
        <w:t xml:space="preserve"> </w:t>
      </w:r>
      <w:r w:rsidRPr="001D303F">
        <w:rPr>
          <w:rFonts w:asciiTheme="minorHAnsi" w:hAnsiTheme="minorHAnsi" w:cstheme="minorHAnsi"/>
          <w:i/>
          <w:sz w:val="22"/>
          <w:szCs w:val="22"/>
        </w:rPr>
        <w:t xml:space="preserve">„Dotyczy zapytania </w:t>
      </w:r>
      <w:r w:rsidR="0099534E" w:rsidRPr="001D303F">
        <w:rPr>
          <w:rFonts w:asciiTheme="minorHAnsi" w:hAnsiTheme="minorHAnsi" w:cstheme="minorHAnsi"/>
          <w:bCs/>
          <w:i/>
          <w:sz w:val="22"/>
          <w:szCs w:val="22"/>
        </w:rPr>
        <w:t xml:space="preserve">nr </w:t>
      </w:r>
      <w:r w:rsidR="003861A1" w:rsidRPr="001D303F">
        <w:rPr>
          <w:rFonts w:asciiTheme="minorHAnsi" w:hAnsiTheme="minorHAnsi" w:cstheme="minorHAnsi"/>
          <w:b/>
          <w:bCs/>
          <w:sz w:val="22"/>
          <w:szCs w:val="22"/>
        </w:rPr>
        <w:t>1/</w:t>
      </w:r>
      <w:r w:rsidR="00527AC4" w:rsidRPr="00527A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7AC4">
        <w:rPr>
          <w:rFonts w:asciiTheme="minorHAnsi" w:hAnsiTheme="minorHAnsi" w:cstheme="minorHAnsi"/>
          <w:b/>
          <w:sz w:val="22"/>
          <w:szCs w:val="22"/>
        </w:rPr>
        <w:t>SKE</w:t>
      </w:r>
      <w:r w:rsidR="0033637C">
        <w:rPr>
          <w:rFonts w:asciiTheme="minorHAnsi" w:hAnsiTheme="minorHAnsi" w:cstheme="minorHAnsi"/>
          <w:b/>
          <w:sz w:val="22"/>
          <w:szCs w:val="22"/>
        </w:rPr>
        <w:t>T</w:t>
      </w:r>
      <w:r w:rsidR="00527AC4">
        <w:rPr>
          <w:rFonts w:asciiTheme="minorHAnsi" w:hAnsiTheme="minorHAnsi" w:cstheme="minorHAnsi"/>
          <w:b/>
          <w:sz w:val="22"/>
          <w:szCs w:val="22"/>
        </w:rPr>
        <w:t xml:space="preserve">CHUPPRO </w:t>
      </w:r>
      <w:r w:rsidR="003861A1" w:rsidRPr="001D303F">
        <w:rPr>
          <w:rFonts w:asciiTheme="minorHAnsi" w:hAnsiTheme="minorHAnsi" w:cstheme="minorHAnsi"/>
          <w:b/>
          <w:bCs/>
          <w:sz w:val="22"/>
          <w:szCs w:val="22"/>
        </w:rPr>
        <w:t>/WIT/2022</w:t>
      </w:r>
      <w:r w:rsidR="0099534E" w:rsidRPr="001D303F">
        <w:rPr>
          <w:rFonts w:asciiTheme="minorHAnsi" w:hAnsiTheme="minorHAnsi" w:cstheme="minorHAnsi"/>
          <w:bCs/>
          <w:i/>
          <w:sz w:val="22"/>
          <w:szCs w:val="22"/>
        </w:rPr>
        <w:t>”</w:t>
      </w:r>
    </w:p>
    <w:p w14:paraId="5AE718FA" w14:textId="77777777" w:rsidR="0068745A" w:rsidRPr="001D303F" w:rsidRDefault="0057465D" w:rsidP="00051442">
      <w:pPr>
        <w:numPr>
          <w:ilvl w:val="1"/>
          <w:numId w:val="6"/>
        </w:numPr>
        <w:spacing w:line="223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Wykonawcy ponoszą wszelkie koszty własne związane </w:t>
      </w:r>
      <w:r w:rsidR="0068745A" w:rsidRPr="001D303F">
        <w:rPr>
          <w:rFonts w:asciiTheme="minorHAnsi" w:hAnsiTheme="minorHAnsi" w:cstheme="minorHAnsi"/>
          <w:sz w:val="22"/>
          <w:szCs w:val="22"/>
        </w:rPr>
        <w:t xml:space="preserve"> </w:t>
      </w:r>
      <w:r w:rsidRPr="001D303F">
        <w:rPr>
          <w:rFonts w:asciiTheme="minorHAnsi" w:hAnsiTheme="minorHAnsi" w:cstheme="minorHAnsi"/>
          <w:sz w:val="22"/>
          <w:szCs w:val="22"/>
        </w:rPr>
        <w:t xml:space="preserve">z przygotowaniem i złożeniem oferty, niezależnie od wyniku Postępowania. Zamawiający </w:t>
      </w:r>
      <w:r w:rsidR="00900D8F" w:rsidRPr="001D303F">
        <w:rPr>
          <w:rFonts w:asciiTheme="minorHAnsi" w:hAnsiTheme="minorHAnsi" w:cstheme="minorHAnsi"/>
          <w:sz w:val="22"/>
          <w:szCs w:val="22"/>
        </w:rPr>
        <w:t>w</w:t>
      </w:r>
      <w:r w:rsidRPr="001D303F">
        <w:rPr>
          <w:rFonts w:asciiTheme="minorHAnsi" w:hAnsiTheme="minorHAnsi" w:cstheme="minorHAnsi"/>
          <w:sz w:val="22"/>
          <w:szCs w:val="22"/>
        </w:rPr>
        <w:t xml:space="preserve">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6EB61159" w14:textId="77777777" w:rsidR="0057465D" w:rsidRPr="001D303F" w:rsidRDefault="0057465D" w:rsidP="00051442">
      <w:pPr>
        <w:numPr>
          <w:ilvl w:val="1"/>
          <w:numId w:val="6"/>
        </w:numPr>
        <w:spacing w:line="223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Oferta powinna zawierać:</w:t>
      </w:r>
    </w:p>
    <w:p w14:paraId="59C47E10" w14:textId="77777777" w:rsidR="0057465D" w:rsidRPr="001D303F" w:rsidRDefault="00843660" w:rsidP="00051442">
      <w:pPr>
        <w:numPr>
          <w:ilvl w:val="0"/>
          <w:numId w:val="2"/>
        </w:numPr>
        <w:spacing w:line="223" w:lineRule="auto"/>
        <w:ind w:firstLine="414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W</w:t>
      </w:r>
      <w:r w:rsidR="0057465D" w:rsidRPr="001D303F">
        <w:rPr>
          <w:rFonts w:asciiTheme="minorHAnsi" w:hAnsiTheme="minorHAnsi" w:cstheme="minorHAnsi"/>
          <w:sz w:val="22"/>
          <w:szCs w:val="22"/>
        </w:rPr>
        <w:t>ypełniony formularz ofertowy (zał. nr 1);</w:t>
      </w:r>
    </w:p>
    <w:p w14:paraId="62251A08" w14:textId="77777777" w:rsidR="0057465D" w:rsidRPr="001D303F" w:rsidRDefault="0068745A" w:rsidP="00051442">
      <w:pPr>
        <w:numPr>
          <w:ilvl w:val="0"/>
          <w:numId w:val="2"/>
        </w:numPr>
        <w:spacing w:line="223" w:lineRule="auto"/>
        <w:ind w:firstLine="414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lastRenderedPageBreak/>
        <w:t>Oświadczenie o spełnianiu wymagań merytorycznych</w:t>
      </w:r>
      <w:r w:rsidR="0099534E" w:rsidRPr="001D303F">
        <w:rPr>
          <w:rFonts w:asciiTheme="minorHAnsi" w:hAnsiTheme="minorHAnsi" w:cstheme="minorHAnsi"/>
          <w:sz w:val="22"/>
          <w:szCs w:val="22"/>
        </w:rPr>
        <w:t xml:space="preserve"> (zał. nr 2</w:t>
      </w:r>
      <w:r w:rsidR="0057465D" w:rsidRPr="001D303F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4464862A" w14:textId="77777777" w:rsidR="00FA081D" w:rsidRPr="001D303F" w:rsidRDefault="00FA081D" w:rsidP="00051442">
      <w:pPr>
        <w:numPr>
          <w:ilvl w:val="0"/>
          <w:numId w:val="2"/>
        </w:numPr>
        <w:spacing w:line="223" w:lineRule="auto"/>
        <w:ind w:firstLine="414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Oświadczenie o braku po</w:t>
      </w:r>
      <w:r w:rsidR="00843660" w:rsidRPr="001D303F">
        <w:rPr>
          <w:rFonts w:asciiTheme="minorHAnsi" w:hAnsiTheme="minorHAnsi" w:cstheme="minorHAnsi"/>
          <w:sz w:val="22"/>
          <w:szCs w:val="22"/>
        </w:rPr>
        <w:t>wiązań z Zamawiającym (zał. nr 3</w:t>
      </w:r>
      <w:r w:rsidRPr="001D303F">
        <w:rPr>
          <w:rFonts w:asciiTheme="minorHAnsi" w:hAnsiTheme="minorHAnsi" w:cstheme="minorHAnsi"/>
          <w:sz w:val="22"/>
          <w:szCs w:val="22"/>
        </w:rPr>
        <w:t>)</w:t>
      </w:r>
    </w:p>
    <w:p w14:paraId="5F7BCA41" w14:textId="77777777" w:rsidR="0057465D" w:rsidRPr="001D303F" w:rsidRDefault="0057465D" w:rsidP="00051442">
      <w:pPr>
        <w:numPr>
          <w:ilvl w:val="1"/>
          <w:numId w:val="6"/>
        </w:numPr>
        <w:spacing w:line="223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Powyższe dokumenty i oświadczenia muszą być w formie oryginałów lub kserokopii poświadczonych za zgodność z oryginałem przez osobę/osoby upoważnione do reprezentacji. Brak powyższych informacji lub ich niezgodność z zapytaniem ofertowym stanowić będzie o odrzuceniu oferty z powodów formalnych.</w:t>
      </w:r>
    </w:p>
    <w:p w14:paraId="2B0B0704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6118F167" w14:textId="77777777" w:rsidR="0057465D" w:rsidRPr="001D303F" w:rsidRDefault="0068745A" w:rsidP="00051442">
      <w:pPr>
        <w:numPr>
          <w:ilvl w:val="0"/>
          <w:numId w:val="7"/>
        </w:num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OCENA OFERT</w:t>
      </w:r>
    </w:p>
    <w:p w14:paraId="14F1EB2A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I etap - ocena formalna</w:t>
      </w:r>
      <w:r w:rsidRPr="001D303F">
        <w:rPr>
          <w:rFonts w:asciiTheme="minorHAnsi" w:hAnsiTheme="minorHAnsi" w:cstheme="minorHAnsi"/>
          <w:sz w:val="22"/>
          <w:szCs w:val="22"/>
        </w:rPr>
        <w:t>, mająca na celu sprawdzenie czy oferty spełniają formalne wymagania wynikające z treści zapytania ofertowego, tj.:</w:t>
      </w:r>
    </w:p>
    <w:p w14:paraId="1FD76F92" w14:textId="77777777" w:rsidR="0068745A" w:rsidRPr="001D303F" w:rsidRDefault="0068745A" w:rsidP="0068745A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26DFE831" w14:textId="77777777" w:rsidR="0068745A" w:rsidRPr="001D303F" w:rsidRDefault="0057465D" w:rsidP="0005144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Czy oferta została złożona </w:t>
      </w:r>
      <w:r w:rsidR="00DC5A17" w:rsidRPr="001D303F">
        <w:rPr>
          <w:rFonts w:asciiTheme="minorHAnsi" w:hAnsiTheme="minorHAnsi" w:cstheme="minorHAnsi"/>
          <w:sz w:val="22"/>
          <w:szCs w:val="22"/>
        </w:rPr>
        <w:t>w</w:t>
      </w:r>
      <w:r w:rsidRPr="001D303F">
        <w:rPr>
          <w:rFonts w:asciiTheme="minorHAnsi" w:hAnsiTheme="minorHAnsi" w:cstheme="minorHAnsi"/>
          <w:sz w:val="22"/>
          <w:szCs w:val="22"/>
        </w:rPr>
        <w:t xml:space="preserve"> wyznaczonym terminie</w:t>
      </w:r>
    </w:p>
    <w:p w14:paraId="76DB6375" w14:textId="77777777" w:rsidR="0068745A" w:rsidRPr="001D303F" w:rsidRDefault="0057465D" w:rsidP="0005144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Czy oferta została złożona we właściwym miejscu</w:t>
      </w:r>
    </w:p>
    <w:p w14:paraId="59838087" w14:textId="77777777" w:rsidR="0068745A" w:rsidRPr="001D303F" w:rsidRDefault="0057465D" w:rsidP="0005144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Czy do oferty załączono wszystkie wymagane dokumenty</w:t>
      </w:r>
    </w:p>
    <w:p w14:paraId="24E6B328" w14:textId="77777777" w:rsidR="0057465D" w:rsidRPr="001D303F" w:rsidRDefault="0057465D" w:rsidP="00051442">
      <w:pPr>
        <w:pStyle w:val="Akapitzlist"/>
        <w:numPr>
          <w:ilvl w:val="0"/>
          <w:numId w:val="4"/>
        </w:numPr>
        <w:tabs>
          <w:tab w:val="num" w:pos="851"/>
        </w:tabs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Czy oferta jest zgodna z wymaganiami wynikającymi z zapytania ofertowego.</w:t>
      </w:r>
    </w:p>
    <w:p w14:paraId="4173BF87" w14:textId="77777777" w:rsidR="0068745A" w:rsidRPr="001D303F" w:rsidRDefault="0068745A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10876826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Oferty spełniające kryteria oceny formalnej zostaną dopuszczone do oceny merytorycznej i wyboru oferty najkorzystniejszej.</w:t>
      </w:r>
    </w:p>
    <w:p w14:paraId="35B345EF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398EAA48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II etap – Ocena merytoryczna</w:t>
      </w:r>
    </w:p>
    <w:p w14:paraId="3127586F" w14:textId="77777777" w:rsidR="00843660" w:rsidRPr="001D303F" w:rsidRDefault="00843660" w:rsidP="0057465D">
      <w:p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</w:p>
    <w:p w14:paraId="4D7870B7" w14:textId="77777777" w:rsidR="0057465D" w:rsidRPr="001D303F" w:rsidRDefault="0057465D" w:rsidP="00051442">
      <w:pPr>
        <w:numPr>
          <w:ilvl w:val="0"/>
          <w:numId w:val="3"/>
        </w:numPr>
        <w:tabs>
          <w:tab w:val="num" w:pos="851"/>
        </w:tabs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Oczekiwane wynagrodzenie brutto - </w:t>
      </w:r>
      <w:r w:rsidR="005D5CD9">
        <w:rPr>
          <w:rFonts w:asciiTheme="minorHAnsi" w:hAnsiTheme="minorHAnsi" w:cstheme="minorHAnsi"/>
          <w:sz w:val="22"/>
          <w:szCs w:val="22"/>
        </w:rPr>
        <w:t>9</w:t>
      </w:r>
      <w:r w:rsidR="00BE65BD" w:rsidRPr="001D303F">
        <w:rPr>
          <w:rFonts w:asciiTheme="minorHAnsi" w:hAnsiTheme="minorHAnsi" w:cstheme="minorHAnsi"/>
          <w:sz w:val="22"/>
          <w:szCs w:val="22"/>
        </w:rPr>
        <w:t>0</w:t>
      </w:r>
      <w:r w:rsidRPr="001D303F">
        <w:rPr>
          <w:rFonts w:asciiTheme="minorHAnsi" w:hAnsiTheme="minorHAnsi" w:cstheme="minorHAnsi"/>
          <w:sz w:val="22"/>
          <w:szCs w:val="22"/>
        </w:rPr>
        <w:t xml:space="preserve">%  </w:t>
      </w:r>
      <w:r w:rsidR="00BE65BD" w:rsidRPr="001D303F">
        <w:rPr>
          <w:rFonts w:asciiTheme="minorHAnsi" w:hAnsiTheme="minorHAnsi" w:cstheme="minorHAnsi"/>
          <w:sz w:val="22"/>
          <w:szCs w:val="22"/>
        </w:rPr>
        <w:t xml:space="preserve">(maksymalnie </w:t>
      </w:r>
      <w:r w:rsidR="005D5CD9">
        <w:rPr>
          <w:rFonts w:asciiTheme="minorHAnsi" w:hAnsiTheme="minorHAnsi" w:cstheme="minorHAnsi"/>
          <w:sz w:val="22"/>
          <w:szCs w:val="22"/>
        </w:rPr>
        <w:t>9</w:t>
      </w:r>
      <w:r w:rsidR="00BE65BD" w:rsidRPr="001D303F">
        <w:rPr>
          <w:rFonts w:asciiTheme="minorHAnsi" w:hAnsiTheme="minorHAnsi" w:cstheme="minorHAnsi"/>
          <w:sz w:val="22"/>
          <w:szCs w:val="22"/>
        </w:rPr>
        <w:t>0 pkt.)</w:t>
      </w:r>
    </w:p>
    <w:p w14:paraId="208906E2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43D9BCE1" w14:textId="77777777" w:rsidR="004B3682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                             Cena ofertowa brutto najtańszej oferty </w:t>
      </w:r>
    </w:p>
    <w:p w14:paraId="132FE719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Ilość punktów = ------------------------------------------------------  x </w:t>
      </w:r>
      <w:r w:rsidR="005D5CD9">
        <w:rPr>
          <w:rFonts w:asciiTheme="minorHAnsi" w:hAnsiTheme="minorHAnsi" w:cstheme="minorHAnsi"/>
          <w:sz w:val="22"/>
          <w:szCs w:val="22"/>
        </w:rPr>
        <w:t>9</w:t>
      </w:r>
      <w:r w:rsidR="00BE65BD" w:rsidRPr="001D303F">
        <w:rPr>
          <w:rFonts w:asciiTheme="minorHAnsi" w:hAnsiTheme="minorHAnsi" w:cstheme="minorHAnsi"/>
          <w:sz w:val="22"/>
          <w:szCs w:val="22"/>
        </w:rPr>
        <w:t>0</w:t>
      </w:r>
    </w:p>
    <w:p w14:paraId="2FC15804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                             Cena ofertowa brutto ocenianej oferty</w:t>
      </w:r>
    </w:p>
    <w:p w14:paraId="275A5231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4F0FF93E" w14:textId="77777777" w:rsidR="00BE65BD" w:rsidRPr="001D303F" w:rsidRDefault="00BE65B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32D99864" w14:textId="77777777" w:rsidR="00BE65BD" w:rsidRPr="001D303F" w:rsidRDefault="00843660" w:rsidP="00051442">
      <w:pPr>
        <w:pStyle w:val="Akapitzlist"/>
        <w:numPr>
          <w:ilvl w:val="0"/>
          <w:numId w:val="3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Liczba </w:t>
      </w:r>
      <w:r w:rsidR="00051442" w:rsidRPr="003C32B6">
        <w:rPr>
          <w:rFonts w:asciiTheme="minorHAnsi" w:hAnsiTheme="minorHAnsi" w:cstheme="minorHAnsi"/>
          <w:sz w:val="22"/>
          <w:szCs w:val="22"/>
        </w:rPr>
        <w:t xml:space="preserve">zrealizowanych usług </w:t>
      </w:r>
      <w:r w:rsidR="003861A1" w:rsidRPr="003C32B6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w zakresie dostarczania oprogramowania </w:t>
      </w:r>
      <w:r w:rsidR="00527AC4" w:rsidRPr="003C32B6">
        <w:rPr>
          <w:rFonts w:asciiTheme="minorHAnsi" w:hAnsiTheme="minorHAnsi" w:cstheme="minorHAnsi"/>
          <w:b/>
          <w:sz w:val="22"/>
          <w:szCs w:val="22"/>
        </w:rPr>
        <w:t xml:space="preserve">SKECHUP PRO </w:t>
      </w:r>
      <w:r w:rsidR="003861A1" w:rsidRPr="003C32B6">
        <w:rPr>
          <w:rFonts w:asciiTheme="minorHAnsi" w:eastAsia="Times New Roman" w:hAnsiTheme="minorHAnsi" w:cstheme="minorHAnsi"/>
          <w:b/>
          <w:i/>
          <w:sz w:val="22"/>
          <w:szCs w:val="22"/>
        </w:rPr>
        <w:t>lub poprzednich wersji</w:t>
      </w:r>
      <w:r w:rsidR="00527AC4" w:rsidRPr="003C32B6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lub oprogramowania równoważnego </w:t>
      </w:r>
      <w:r w:rsidRPr="003C32B6">
        <w:rPr>
          <w:rFonts w:asciiTheme="minorHAnsi" w:hAnsiTheme="minorHAnsi" w:cstheme="minorHAnsi"/>
          <w:sz w:val="22"/>
          <w:szCs w:val="22"/>
          <w:u w:val="single"/>
        </w:rPr>
        <w:t>w ciągu ostatnich 3 lat</w:t>
      </w:r>
      <w:r w:rsidRPr="003C32B6">
        <w:rPr>
          <w:rFonts w:asciiTheme="minorHAnsi" w:hAnsiTheme="minorHAnsi" w:cstheme="minorHAnsi"/>
          <w:sz w:val="22"/>
          <w:szCs w:val="22"/>
        </w:rPr>
        <w:t xml:space="preserve"> (maksymalnie </w:t>
      </w:r>
      <w:r w:rsidR="003861A1" w:rsidRPr="003C32B6">
        <w:rPr>
          <w:rFonts w:asciiTheme="minorHAnsi" w:hAnsiTheme="minorHAnsi" w:cstheme="minorHAnsi"/>
          <w:sz w:val="22"/>
          <w:szCs w:val="22"/>
        </w:rPr>
        <w:t>10</w:t>
      </w:r>
      <w:r w:rsidRPr="003C32B6">
        <w:rPr>
          <w:rFonts w:asciiTheme="minorHAnsi" w:hAnsiTheme="minorHAnsi" w:cstheme="minorHAnsi"/>
          <w:sz w:val="22"/>
          <w:szCs w:val="22"/>
        </w:rPr>
        <w:t xml:space="preserve"> punktów), wg. poniższej skali:</w:t>
      </w:r>
    </w:p>
    <w:p w14:paraId="60B7F823" w14:textId="77777777" w:rsidR="00BE65BD" w:rsidRPr="001D303F" w:rsidRDefault="00BE65BD" w:rsidP="00BE65BD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84"/>
        <w:gridCol w:w="4158"/>
      </w:tblGrid>
      <w:tr w:rsidR="00843660" w:rsidRPr="001D303F" w14:paraId="6CA3FED3" w14:textId="77777777" w:rsidTr="00843660">
        <w:tc>
          <w:tcPr>
            <w:tcW w:w="4184" w:type="dxa"/>
          </w:tcPr>
          <w:p w14:paraId="0CB73F51" w14:textId="77777777" w:rsidR="00843660" w:rsidRPr="001D303F" w:rsidRDefault="00843660" w:rsidP="00051442">
            <w:pPr>
              <w:pStyle w:val="Akapitzlist"/>
              <w:spacing w:line="223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0-5 </w:t>
            </w:r>
            <w:r w:rsidR="0005144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zrealizowanych usług</w:t>
            </w:r>
          </w:p>
        </w:tc>
        <w:tc>
          <w:tcPr>
            <w:tcW w:w="4158" w:type="dxa"/>
          </w:tcPr>
          <w:p w14:paraId="6D04CFC7" w14:textId="77777777" w:rsidR="00843660" w:rsidRPr="001D303F" w:rsidRDefault="00843660" w:rsidP="00BE65BD">
            <w:pPr>
              <w:pStyle w:val="Akapitzlist"/>
              <w:spacing w:line="223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sz w:val="22"/>
                <w:szCs w:val="22"/>
              </w:rPr>
              <w:t>0,00 pkt</w:t>
            </w:r>
          </w:p>
        </w:tc>
      </w:tr>
      <w:tr w:rsidR="00843660" w:rsidRPr="001D303F" w14:paraId="4C6160B0" w14:textId="77777777" w:rsidTr="00843660">
        <w:tc>
          <w:tcPr>
            <w:tcW w:w="4184" w:type="dxa"/>
          </w:tcPr>
          <w:p w14:paraId="6A73D677" w14:textId="77777777" w:rsidR="00843660" w:rsidRPr="001D303F" w:rsidRDefault="00843660" w:rsidP="00BE65BD">
            <w:pPr>
              <w:pStyle w:val="Akapitzlist"/>
              <w:spacing w:line="223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6 – 10</w:t>
            </w:r>
            <w:r w:rsidR="0005144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zrealizowanych usług</w:t>
            </w:r>
          </w:p>
        </w:tc>
        <w:tc>
          <w:tcPr>
            <w:tcW w:w="4158" w:type="dxa"/>
          </w:tcPr>
          <w:p w14:paraId="78F79022" w14:textId="77777777" w:rsidR="00843660" w:rsidRPr="001D303F" w:rsidRDefault="003861A1" w:rsidP="00BE65BD">
            <w:pPr>
              <w:pStyle w:val="Akapitzlist"/>
              <w:spacing w:line="223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43660" w:rsidRPr="001D303F">
              <w:rPr>
                <w:rFonts w:asciiTheme="minorHAnsi" w:hAnsiTheme="minorHAnsi" w:cstheme="minorHAnsi"/>
                <w:sz w:val="22"/>
                <w:szCs w:val="22"/>
              </w:rPr>
              <w:t>,00 pkt</w:t>
            </w:r>
          </w:p>
        </w:tc>
      </w:tr>
      <w:tr w:rsidR="00843660" w:rsidRPr="001D303F" w14:paraId="450D24DD" w14:textId="77777777" w:rsidTr="00843660">
        <w:tc>
          <w:tcPr>
            <w:tcW w:w="4184" w:type="dxa"/>
          </w:tcPr>
          <w:p w14:paraId="4EC70EFC" w14:textId="77777777" w:rsidR="00843660" w:rsidRPr="001D303F" w:rsidRDefault="00843660" w:rsidP="00BE65BD">
            <w:pPr>
              <w:pStyle w:val="Akapitzlist"/>
              <w:spacing w:line="223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11 i więcej</w:t>
            </w:r>
            <w:r w:rsidR="0005144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zrealizowanych usług</w:t>
            </w:r>
          </w:p>
        </w:tc>
        <w:tc>
          <w:tcPr>
            <w:tcW w:w="4158" w:type="dxa"/>
          </w:tcPr>
          <w:p w14:paraId="4596CB96" w14:textId="77777777" w:rsidR="00843660" w:rsidRPr="001D303F" w:rsidRDefault="003861A1" w:rsidP="00BE65BD">
            <w:pPr>
              <w:pStyle w:val="Akapitzlist"/>
              <w:spacing w:line="223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43660" w:rsidRPr="001D303F">
              <w:rPr>
                <w:rFonts w:asciiTheme="minorHAnsi" w:hAnsiTheme="minorHAnsi" w:cstheme="minorHAnsi"/>
                <w:sz w:val="22"/>
                <w:szCs w:val="22"/>
              </w:rPr>
              <w:t>0,00 pkt</w:t>
            </w:r>
          </w:p>
        </w:tc>
      </w:tr>
    </w:tbl>
    <w:p w14:paraId="244C174A" w14:textId="77777777" w:rsidR="003861A1" w:rsidRPr="001D303F" w:rsidRDefault="003861A1" w:rsidP="006E7CF0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16264608" w14:textId="77777777" w:rsidR="004B3682" w:rsidRPr="001D303F" w:rsidRDefault="004B3682" w:rsidP="004B3682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555953B5" w14:textId="77777777" w:rsidR="0068745A" w:rsidRPr="001D303F" w:rsidRDefault="00EE5E5F" w:rsidP="0068745A">
      <w:p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10</w:t>
      </w:r>
      <w:r w:rsidR="0068745A" w:rsidRPr="001D303F">
        <w:rPr>
          <w:rFonts w:asciiTheme="minorHAnsi" w:hAnsiTheme="minorHAnsi" w:cstheme="minorHAnsi"/>
          <w:b/>
          <w:sz w:val="22"/>
          <w:szCs w:val="22"/>
        </w:rPr>
        <w:t xml:space="preserve">. WERYFIKACJA WAŻNOŚCI ZŁOŻONYCH OFERT: </w:t>
      </w:r>
    </w:p>
    <w:p w14:paraId="5EED2670" w14:textId="77777777" w:rsidR="0068745A" w:rsidRPr="001D303F" w:rsidRDefault="0068745A" w:rsidP="00051442">
      <w:pPr>
        <w:pStyle w:val="Akapitzlist"/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Weryfikowane będą wyłącznie oferty, które wpłyną do Zamawiającego za pośrednictwem poczty tradycyjnej lub osobiście w terminie wyznaczonym w punkcie </w:t>
      </w:r>
      <w:r w:rsidR="00EE5E5F" w:rsidRPr="001D303F">
        <w:rPr>
          <w:rFonts w:asciiTheme="minorHAnsi" w:hAnsiTheme="minorHAnsi" w:cstheme="minorHAnsi"/>
          <w:sz w:val="22"/>
          <w:szCs w:val="22"/>
        </w:rPr>
        <w:t>3</w:t>
      </w:r>
      <w:r w:rsidRPr="001D303F">
        <w:rPr>
          <w:rFonts w:asciiTheme="minorHAnsi" w:hAnsiTheme="minorHAnsi" w:cstheme="minorHAnsi"/>
          <w:sz w:val="22"/>
          <w:szCs w:val="22"/>
        </w:rPr>
        <w:t xml:space="preserve">. niniejszego zapytania ofertowego. </w:t>
      </w:r>
    </w:p>
    <w:p w14:paraId="4AE86ECE" w14:textId="77777777" w:rsidR="0068745A" w:rsidRPr="001D303F" w:rsidRDefault="0068745A" w:rsidP="00051442">
      <w:pPr>
        <w:pStyle w:val="Akapitzlist"/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Przedmiotem weryfikacji będzie spełnienie przez daną ofertę wszystkich wymagań określonych w punkcie 2 niniejszego zapytania ofertowego. </w:t>
      </w:r>
    </w:p>
    <w:p w14:paraId="51EF9FB0" w14:textId="77777777" w:rsidR="0068745A" w:rsidRPr="001D303F" w:rsidRDefault="0068745A" w:rsidP="00051442">
      <w:pPr>
        <w:pStyle w:val="Akapitzlist"/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Oferta, która nie spełni któregokolwiek z wymagań określonych w punkcie </w:t>
      </w:r>
      <w:r w:rsidR="00EE5E5F" w:rsidRPr="001D303F">
        <w:rPr>
          <w:rFonts w:asciiTheme="minorHAnsi" w:hAnsiTheme="minorHAnsi" w:cstheme="minorHAnsi"/>
          <w:sz w:val="22"/>
          <w:szCs w:val="22"/>
        </w:rPr>
        <w:t>2 i 8</w:t>
      </w:r>
      <w:r w:rsidRPr="001D303F">
        <w:rPr>
          <w:rFonts w:asciiTheme="minorHAnsi" w:hAnsiTheme="minorHAnsi" w:cstheme="minorHAnsi"/>
          <w:sz w:val="22"/>
          <w:szCs w:val="22"/>
        </w:rPr>
        <w:t xml:space="preserve">. niniejszego zapytania ofertowego zostanie uznana za nieważną i zostanie odrzucona z procedury wyboru Wykonawcy (oferta nie będzie zwracana Oferentowi). </w:t>
      </w:r>
    </w:p>
    <w:p w14:paraId="70CE0E62" w14:textId="77777777" w:rsidR="0041466B" w:rsidRPr="001D303F" w:rsidRDefault="0041466B" w:rsidP="00051442">
      <w:pPr>
        <w:pStyle w:val="Akapitzlist"/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 najkorzystniejszą zostanie wybrana oferta z najwyższa liczną punktów ustalonych na podstawie kryteriów oceny,</w:t>
      </w:r>
    </w:p>
    <w:p w14:paraId="2C0AB193" w14:textId="77777777" w:rsidR="0041466B" w:rsidRPr="001D303F" w:rsidRDefault="0041466B" w:rsidP="00051442">
      <w:pPr>
        <w:pStyle w:val="Akapitzlist"/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Zamawiający zastrzega sobie możliwość prowadzenia negocjacji cenowych z Wykonawcą, którego oferta została wybrana,</w:t>
      </w:r>
    </w:p>
    <w:p w14:paraId="314B2480" w14:textId="77777777" w:rsidR="004959DC" w:rsidRPr="001D303F" w:rsidRDefault="0068745A" w:rsidP="00051442">
      <w:pPr>
        <w:pStyle w:val="Akapitzlist"/>
        <w:numPr>
          <w:ilvl w:val="0"/>
          <w:numId w:val="10"/>
        </w:num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lastRenderedPageBreak/>
        <w:t xml:space="preserve">Zamawiający zwraca szczególną uwagę wszystkim Oferentom na dokładne zweryfikowanie oferty przed jej wysłaniem w zakresie ilości wymaganych załączników do formularza ofertowego, podpisania wszystkich wymagających tego dokumentów przez osobę upoważnioną do podejmowania wiążących decyzji w imieniu </w:t>
      </w:r>
      <w:r w:rsidR="00EE5E5F" w:rsidRPr="001D303F">
        <w:rPr>
          <w:rFonts w:asciiTheme="minorHAnsi" w:hAnsiTheme="minorHAnsi" w:cstheme="minorHAnsi"/>
          <w:sz w:val="22"/>
          <w:szCs w:val="22"/>
        </w:rPr>
        <w:t>Oferenta, czytelności podpisów,</w:t>
      </w:r>
    </w:p>
    <w:p w14:paraId="2AC42302" w14:textId="77777777" w:rsidR="004959DC" w:rsidRPr="001D303F" w:rsidRDefault="0057465D" w:rsidP="00051442">
      <w:pPr>
        <w:pStyle w:val="Akapitzlist"/>
        <w:numPr>
          <w:ilvl w:val="0"/>
          <w:numId w:val="10"/>
        </w:numPr>
        <w:tabs>
          <w:tab w:val="num" w:pos="567"/>
        </w:tabs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Zamawiający niezwłocznie po wybraniu oferty albo zamknięciu postępowania bez dokonania wyboru, powiadamia oferenta o jego wyniku albo o zamknięciu postępowania bez dokonania wyboru.</w:t>
      </w:r>
    </w:p>
    <w:p w14:paraId="417FDBC4" w14:textId="77777777" w:rsidR="004959DC" w:rsidRPr="001D303F" w:rsidRDefault="0057465D" w:rsidP="00051442">
      <w:pPr>
        <w:pStyle w:val="Akapitzlist"/>
        <w:numPr>
          <w:ilvl w:val="0"/>
          <w:numId w:val="10"/>
        </w:numPr>
        <w:tabs>
          <w:tab w:val="num" w:pos="567"/>
        </w:tabs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Po wyborze oferty najkorzystniejszej Zamawiający wezwie niezwłocznie oferenta, który złożył najkorzystniejszą ofertę do zawarcia umowy. Jeżeli w terminie 7 dni od wezwania do podpisania umowy oferent nie zawrze umowy, Organizator może zawrzeć umowę z oferentem, którego oferta była następna w kolejności, pod warunkiem, że nie upłynął termin związania ofertą.</w:t>
      </w:r>
    </w:p>
    <w:p w14:paraId="611ED873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7762A358" w14:textId="77777777" w:rsidR="004959DC" w:rsidRPr="001D303F" w:rsidRDefault="00EE5E5F" w:rsidP="004959DC">
      <w:p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11</w:t>
      </w:r>
      <w:r w:rsidR="004959DC" w:rsidRPr="001D303F">
        <w:rPr>
          <w:rFonts w:asciiTheme="minorHAnsi" w:hAnsiTheme="minorHAnsi" w:cstheme="minorHAnsi"/>
          <w:b/>
          <w:sz w:val="22"/>
          <w:szCs w:val="22"/>
        </w:rPr>
        <w:t xml:space="preserve">. INFORMACJE DODATKOWE </w:t>
      </w:r>
    </w:p>
    <w:p w14:paraId="1E215291" w14:textId="77777777" w:rsidR="00EE5E5F" w:rsidRPr="001D303F" w:rsidRDefault="004959DC" w:rsidP="00051442">
      <w:pPr>
        <w:pStyle w:val="Akapitzlist"/>
        <w:numPr>
          <w:ilvl w:val="1"/>
          <w:numId w:val="9"/>
        </w:numPr>
        <w:spacing w:line="223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Niniejsze postępowanie nie podlega przepisom ustawy z dnia 29 stycznia 2004 r. </w:t>
      </w:r>
      <w:r w:rsidR="00251DE8" w:rsidRPr="001D303F">
        <w:rPr>
          <w:rFonts w:asciiTheme="minorHAnsi" w:hAnsiTheme="minorHAnsi" w:cstheme="minorHAnsi"/>
          <w:sz w:val="22"/>
          <w:szCs w:val="22"/>
        </w:rPr>
        <w:t xml:space="preserve"> </w:t>
      </w:r>
      <w:r w:rsidRPr="001D303F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251DE8" w:rsidRPr="001D303F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251DE8" w:rsidRPr="001D303F">
        <w:rPr>
          <w:rFonts w:asciiTheme="minorHAnsi" w:hAnsiTheme="minorHAnsi" w:cstheme="minorHAnsi"/>
          <w:sz w:val="22"/>
          <w:szCs w:val="22"/>
        </w:rPr>
        <w:t>późń</w:t>
      </w:r>
      <w:proofErr w:type="spellEnd"/>
      <w:r w:rsidR="00251DE8" w:rsidRPr="001D303F">
        <w:rPr>
          <w:rFonts w:asciiTheme="minorHAnsi" w:hAnsiTheme="minorHAnsi" w:cstheme="minorHAnsi"/>
          <w:sz w:val="22"/>
          <w:szCs w:val="22"/>
        </w:rPr>
        <w:t xml:space="preserve">. </w:t>
      </w:r>
      <w:r w:rsidR="002E4CDE" w:rsidRPr="001D303F">
        <w:rPr>
          <w:rFonts w:asciiTheme="minorHAnsi" w:hAnsiTheme="minorHAnsi" w:cstheme="minorHAnsi"/>
          <w:sz w:val="22"/>
          <w:szCs w:val="22"/>
        </w:rPr>
        <w:t>z</w:t>
      </w:r>
      <w:r w:rsidR="00F5564F" w:rsidRPr="001D303F">
        <w:rPr>
          <w:rFonts w:asciiTheme="minorHAnsi" w:hAnsiTheme="minorHAnsi" w:cstheme="minorHAnsi"/>
          <w:sz w:val="22"/>
          <w:szCs w:val="22"/>
        </w:rPr>
        <w:t>mianami.</w:t>
      </w:r>
    </w:p>
    <w:p w14:paraId="7F695838" w14:textId="77777777" w:rsidR="00EE5E5F" w:rsidRPr="001D303F" w:rsidRDefault="004959DC" w:rsidP="00051442">
      <w:pPr>
        <w:pStyle w:val="Akapitzlist"/>
        <w:numPr>
          <w:ilvl w:val="1"/>
          <w:numId w:val="9"/>
        </w:numPr>
        <w:spacing w:line="223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Zamawiający zastrzega sobie prawo do unieważnienia postępowania, w każdym czasie bez podania przyczyny, a także do pozostawienia </w:t>
      </w:r>
      <w:r w:rsidR="00EE5E5F" w:rsidRPr="001D303F">
        <w:rPr>
          <w:rFonts w:asciiTheme="minorHAnsi" w:hAnsiTheme="minorHAnsi" w:cstheme="minorHAnsi"/>
          <w:sz w:val="22"/>
          <w:szCs w:val="22"/>
        </w:rPr>
        <w:t>postępowania bez wyboru oferty, zmiany terminów wyznaczonych w ogłoszeniu, żądania szczegółowych wyjaśnień od Wykonawców na każdym etapie postępowania,</w:t>
      </w:r>
    </w:p>
    <w:p w14:paraId="076A4A7E" w14:textId="77777777" w:rsidR="00EE5E5F" w:rsidRPr="001D303F" w:rsidRDefault="004959DC" w:rsidP="00051442">
      <w:pPr>
        <w:pStyle w:val="Akapitzlist"/>
        <w:numPr>
          <w:ilvl w:val="1"/>
          <w:numId w:val="9"/>
        </w:numPr>
        <w:spacing w:line="223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Za rozpoczęcie procedury zapytania ofertowego traktuje się dzień opublikowania na stronie internetowej Zamawiającego (www.wspa.pl) pełnego zakresu informacji dotyczących procedury (opublikowania zapytania ofertowego). </w:t>
      </w:r>
    </w:p>
    <w:p w14:paraId="13B877DA" w14:textId="77777777" w:rsidR="00D406F6" w:rsidRPr="001D303F" w:rsidRDefault="00EE5E5F" w:rsidP="00051442">
      <w:pPr>
        <w:pStyle w:val="Akapitzlist"/>
        <w:numPr>
          <w:ilvl w:val="1"/>
          <w:numId w:val="9"/>
        </w:numPr>
        <w:spacing w:line="223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Ni</w:t>
      </w:r>
      <w:r w:rsidR="004959DC" w:rsidRPr="001D303F">
        <w:rPr>
          <w:rFonts w:asciiTheme="minorHAnsi" w:hAnsiTheme="minorHAnsi" w:cstheme="minorHAnsi"/>
          <w:sz w:val="22"/>
          <w:szCs w:val="22"/>
        </w:rPr>
        <w:t xml:space="preserve">niejsze zapytanie ofertowe zostało opublikowane dnia </w:t>
      </w:r>
      <w:r w:rsidR="00527AC4">
        <w:rPr>
          <w:rFonts w:asciiTheme="minorHAnsi" w:hAnsiTheme="minorHAnsi" w:cstheme="minorHAnsi"/>
          <w:sz w:val="22"/>
          <w:szCs w:val="22"/>
        </w:rPr>
        <w:t>28.1</w:t>
      </w:r>
      <w:r w:rsidR="0033637C">
        <w:rPr>
          <w:rFonts w:asciiTheme="minorHAnsi" w:hAnsiTheme="minorHAnsi" w:cstheme="minorHAnsi"/>
          <w:sz w:val="22"/>
          <w:szCs w:val="22"/>
        </w:rPr>
        <w:t>0</w:t>
      </w:r>
      <w:r w:rsidR="006E7CF0" w:rsidRPr="001D303F">
        <w:rPr>
          <w:rFonts w:asciiTheme="minorHAnsi" w:hAnsiTheme="minorHAnsi" w:cstheme="minorHAnsi"/>
          <w:sz w:val="22"/>
          <w:szCs w:val="22"/>
        </w:rPr>
        <w:t>.2022r</w:t>
      </w:r>
      <w:r w:rsidR="004959DC" w:rsidRPr="001D303F">
        <w:rPr>
          <w:rFonts w:asciiTheme="minorHAnsi" w:hAnsiTheme="minorHAnsi" w:cstheme="minorHAnsi"/>
          <w:sz w:val="22"/>
          <w:szCs w:val="22"/>
        </w:rPr>
        <w:t xml:space="preserve"> r. na stronie internetowej </w:t>
      </w:r>
      <w:hyperlink r:id="rId11" w:history="1">
        <w:r w:rsidRPr="001D303F">
          <w:rPr>
            <w:rStyle w:val="Hipercze"/>
            <w:rFonts w:asciiTheme="minorHAnsi" w:hAnsiTheme="minorHAnsi" w:cstheme="minorHAnsi"/>
            <w:sz w:val="22"/>
            <w:szCs w:val="22"/>
          </w:rPr>
          <w:t>www.bazakonkurencyjnosci.funduszeeuropejskie.gov.pl</w:t>
        </w:r>
      </w:hyperlink>
      <w:r w:rsidR="00920D72" w:rsidRPr="001D303F">
        <w:rPr>
          <w:rStyle w:val="Hipercze"/>
          <w:rFonts w:asciiTheme="minorHAnsi" w:hAnsiTheme="minorHAnsi" w:cstheme="minorHAnsi"/>
          <w:sz w:val="22"/>
          <w:szCs w:val="22"/>
          <w:u w:val="none"/>
        </w:rPr>
        <w:t xml:space="preserve">. </w:t>
      </w:r>
    </w:p>
    <w:p w14:paraId="26DAA2E4" w14:textId="77777777" w:rsidR="004959DC" w:rsidRPr="001D303F" w:rsidRDefault="004959DC" w:rsidP="00051442">
      <w:pPr>
        <w:pStyle w:val="Akapitzlist"/>
        <w:numPr>
          <w:ilvl w:val="1"/>
          <w:numId w:val="9"/>
        </w:numPr>
        <w:spacing w:line="223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Składający ofertę (Oferent) jest zobowiązany do utrzymania ważności oferty do momentu zawarcia umowy pomiędzy nim a Zamawiającym. Warunki zawarte w niniejszym zapytaniu ofertowym oraz w wybranej ofercie będą warunkami wyjściowymi do dalszych ustaleń i negocjacji. </w:t>
      </w:r>
    </w:p>
    <w:p w14:paraId="2CA7BD40" w14:textId="77777777" w:rsidR="00271DEF" w:rsidRPr="001D303F" w:rsidRDefault="00271DEF" w:rsidP="00271DEF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141179" w14:textId="77777777" w:rsidR="00FE0A36" w:rsidRPr="001D303F" w:rsidRDefault="00FE0A36" w:rsidP="00271DEF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EF24E7" w14:textId="77777777" w:rsidR="00271DEF" w:rsidRPr="001D303F" w:rsidRDefault="00271DEF" w:rsidP="00051442">
      <w:pPr>
        <w:pStyle w:val="Akapitzlist"/>
        <w:numPr>
          <w:ilvl w:val="0"/>
          <w:numId w:val="16"/>
        </w:numPr>
        <w:spacing w:line="223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OKREŚLENIE WARUNKÓW ZMIAN UMOWY:</w:t>
      </w:r>
    </w:p>
    <w:p w14:paraId="27677282" w14:textId="77777777" w:rsidR="00271DEF" w:rsidRPr="001D303F" w:rsidRDefault="00271DEF" w:rsidP="00271DEF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Zamawiający przewiduje możliwość zmiany umowy w następujących przypadkach:</w:t>
      </w:r>
    </w:p>
    <w:p w14:paraId="46A0AEBB" w14:textId="77777777" w:rsidR="00271DEF" w:rsidRPr="001D303F" w:rsidRDefault="00271DEF" w:rsidP="00051442">
      <w:pPr>
        <w:pStyle w:val="Akapitzlist"/>
        <w:numPr>
          <w:ilvl w:val="1"/>
          <w:numId w:val="12"/>
        </w:numPr>
        <w:spacing w:line="223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zmiany terminu realizacji przedmiotu umowy w przypadku:</w:t>
      </w:r>
    </w:p>
    <w:p w14:paraId="1D5C1D0B" w14:textId="77777777" w:rsidR="00271DEF" w:rsidRPr="001D303F" w:rsidRDefault="00271DEF" w:rsidP="00051442">
      <w:pPr>
        <w:pStyle w:val="Akapitzlist"/>
        <w:numPr>
          <w:ilvl w:val="2"/>
          <w:numId w:val="14"/>
        </w:numPr>
        <w:spacing w:line="223" w:lineRule="auto"/>
        <w:ind w:left="861" w:hanging="181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konieczności zmiany harmonogramu projektu i finansowania uwarunkowanych prawidłową realizacją projektu, </w:t>
      </w:r>
    </w:p>
    <w:p w14:paraId="71D2F20E" w14:textId="77777777" w:rsidR="00271DEF" w:rsidRPr="001D303F" w:rsidRDefault="00271DEF" w:rsidP="00051442">
      <w:pPr>
        <w:pStyle w:val="Akapitzlist"/>
        <w:numPr>
          <w:ilvl w:val="2"/>
          <w:numId w:val="14"/>
        </w:numPr>
        <w:spacing w:line="223" w:lineRule="auto"/>
        <w:ind w:left="861" w:hanging="181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przedłużenia/skrócenia realizacji projektu,</w:t>
      </w:r>
    </w:p>
    <w:p w14:paraId="449CF2BB" w14:textId="77777777" w:rsidR="00271DEF" w:rsidRPr="001D303F" w:rsidRDefault="00271DEF" w:rsidP="00051442">
      <w:pPr>
        <w:pStyle w:val="Akapitzlist"/>
        <w:numPr>
          <w:ilvl w:val="2"/>
          <w:numId w:val="14"/>
        </w:numPr>
        <w:spacing w:line="223" w:lineRule="auto"/>
        <w:ind w:left="861" w:hanging="181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wystąpienia okoliczności niezależnych od zamawiającego oraz wykonawcy,</w:t>
      </w:r>
    </w:p>
    <w:p w14:paraId="5418BC49" w14:textId="77777777" w:rsidR="00271DEF" w:rsidRPr="001D303F" w:rsidRDefault="00271DEF" w:rsidP="00051442">
      <w:pPr>
        <w:pStyle w:val="Akapitzlist"/>
        <w:numPr>
          <w:ilvl w:val="0"/>
          <w:numId w:val="12"/>
        </w:numPr>
        <w:spacing w:line="223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po ewentualnych urzędowych  zmianach w obowiązujących przepisach podatkowych, w tym zmianach podatku VAT,</w:t>
      </w:r>
    </w:p>
    <w:p w14:paraId="53FC19E1" w14:textId="77777777" w:rsidR="00271DEF" w:rsidRPr="001D303F" w:rsidRDefault="00271DEF" w:rsidP="00051442">
      <w:pPr>
        <w:pStyle w:val="Akapitzlist"/>
        <w:numPr>
          <w:ilvl w:val="0"/>
          <w:numId w:val="12"/>
        </w:numPr>
        <w:spacing w:line="223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zmian będących następstwem zmian wprowadzonych w umowie pomiędzy Zamawiającym a Instytucją  Pośredniczącą w ramach Regionalnego Programu Operacyjnego Wiedza Edukacja Rozwój na lata 2014-2020,</w:t>
      </w:r>
    </w:p>
    <w:p w14:paraId="0979B305" w14:textId="77777777" w:rsidR="00271DEF" w:rsidRPr="001D303F" w:rsidRDefault="00271DEF" w:rsidP="00051442">
      <w:pPr>
        <w:pStyle w:val="Akapitzlist"/>
        <w:numPr>
          <w:ilvl w:val="0"/>
          <w:numId w:val="12"/>
        </w:numPr>
        <w:spacing w:line="223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w okoliczności zaistnienia, po zawarciu umowy, przypadku siły wyższej, przez którą, na potrzeby niniejszego warunku rozumieć należy zdarzenie zewnętrzne wobec łączącej strony więzi prawnej:</w:t>
      </w:r>
    </w:p>
    <w:p w14:paraId="1CD577F9" w14:textId="77777777" w:rsidR="00271DEF" w:rsidRPr="001D303F" w:rsidRDefault="00271DEF" w:rsidP="00051442">
      <w:pPr>
        <w:pStyle w:val="Akapitzlist"/>
        <w:numPr>
          <w:ilvl w:val="0"/>
          <w:numId w:val="15"/>
        </w:numPr>
        <w:spacing w:line="223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charakterze niezależnym od stron,</w:t>
      </w:r>
    </w:p>
    <w:p w14:paraId="446844ED" w14:textId="77777777" w:rsidR="00271DEF" w:rsidRPr="001D303F" w:rsidRDefault="00271DEF" w:rsidP="00051442">
      <w:pPr>
        <w:pStyle w:val="Akapitzlist"/>
        <w:numPr>
          <w:ilvl w:val="0"/>
          <w:numId w:val="15"/>
        </w:numPr>
        <w:spacing w:line="223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którego strony nie mogły przewidzieć przed zawarciem umowy,</w:t>
      </w:r>
    </w:p>
    <w:p w14:paraId="6F291E26" w14:textId="77777777" w:rsidR="00271DEF" w:rsidRPr="001D303F" w:rsidRDefault="00271DEF" w:rsidP="00051442">
      <w:pPr>
        <w:pStyle w:val="Akapitzlist"/>
        <w:numPr>
          <w:ilvl w:val="0"/>
          <w:numId w:val="15"/>
        </w:numPr>
        <w:spacing w:line="223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którego nie można uniknąć ani któremu strony nie mogły zapobiec przy zachowaniu należytej staranności,</w:t>
      </w:r>
    </w:p>
    <w:p w14:paraId="177680C8" w14:textId="77777777" w:rsidR="00271DEF" w:rsidRPr="001D303F" w:rsidRDefault="00271DEF" w:rsidP="00051442">
      <w:pPr>
        <w:pStyle w:val="Akapitzlist"/>
        <w:numPr>
          <w:ilvl w:val="0"/>
          <w:numId w:val="15"/>
        </w:numPr>
        <w:spacing w:line="223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którego nie można przypisać drugiej stronie</w:t>
      </w:r>
    </w:p>
    <w:p w14:paraId="38373E91" w14:textId="77777777" w:rsidR="00271DEF" w:rsidRPr="001D303F" w:rsidRDefault="00271DEF" w:rsidP="00271DEF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lastRenderedPageBreak/>
        <w:t>Strona dotknięta działaniem siły wyższej jest zobowiązana do pisemnego powiadomienia o tym fakcie drugiej strony w ciągu 5 dni roboczych, pod rygorem braku możliwości powoływania się na klauzulę siły wyższej.</w:t>
      </w:r>
    </w:p>
    <w:p w14:paraId="3A680636" w14:textId="77777777" w:rsidR="00843660" w:rsidRPr="00386393" w:rsidRDefault="00843660" w:rsidP="00051442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30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Zmiany sytuacji epidemiologicznej w Polsce i na świecie, związanej z epidemią COVID-19 </w:t>
      </w:r>
      <w:r w:rsidRPr="00386393">
        <w:rPr>
          <w:rFonts w:asciiTheme="minorHAnsi" w:hAnsiTheme="minorHAnsi" w:cstheme="minorHAnsi"/>
          <w:color w:val="000000" w:themeColor="text1"/>
          <w:sz w:val="22"/>
          <w:szCs w:val="22"/>
        </w:rPr>
        <w:t>(zmiana warunków wykonywania zamówienia)</w:t>
      </w:r>
      <w:r w:rsidR="00386393" w:rsidRPr="0038639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3C30EAC" w14:textId="77777777" w:rsidR="00386393" w:rsidRPr="00386393" w:rsidRDefault="00386393" w:rsidP="00386393">
      <w:pPr>
        <w:pStyle w:val="Default"/>
        <w:numPr>
          <w:ilvl w:val="0"/>
          <w:numId w:val="12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  <w:lang w:eastAsia="pl-PL"/>
        </w:rPr>
      </w:pPr>
      <w:r w:rsidRPr="00386393">
        <w:rPr>
          <w:rFonts w:asciiTheme="minorHAnsi" w:eastAsia="Arial Unicode MS" w:hAnsiTheme="minorHAnsi" w:cstheme="minorHAnsi"/>
          <w:color w:val="auto"/>
          <w:sz w:val="22"/>
          <w:szCs w:val="22"/>
          <w:lang w:eastAsia="pl-PL"/>
        </w:rPr>
        <w:t>Zamawiający i Wykonawca w umowie ustalą odpowiedzialność za niewykonanie lub nienależyte wykonanie Umowy w formie kar umownych.</w:t>
      </w:r>
    </w:p>
    <w:p w14:paraId="2D16BA25" w14:textId="77777777" w:rsidR="00386393" w:rsidRPr="00386393" w:rsidRDefault="00386393" w:rsidP="00386393">
      <w:pPr>
        <w:pStyle w:val="Default"/>
        <w:numPr>
          <w:ilvl w:val="3"/>
          <w:numId w:val="9"/>
        </w:numPr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6393">
        <w:rPr>
          <w:rFonts w:asciiTheme="minorHAnsi" w:eastAsia="Arial Unicode MS" w:hAnsiTheme="minorHAnsi" w:cstheme="minorHAnsi"/>
          <w:sz w:val="22"/>
          <w:szCs w:val="22"/>
          <w:lang w:eastAsia="pl-PL"/>
        </w:rPr>
        <w:t>Uczelnia naliczy Wykonawcy karę umowną w przypadku:</w:t>
      </w:r>
    </w:p>
    <w:p w14:paraId="5BEFF93A" w14:textId="77777777" w:rsidR="00386393" w:rsidRDefault="00386393" w:rsidP="00386393">
      <w:pPr>
        <w:ind w:left="113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86393">
        <w:rPr>
          <w:rFonts w:asciiTheme="minorHAnsi" w:eastAsia="Arial Unicode MS" w:hAnsiTheme="minorHAnsi" w:cstheme="minorHAnsi"/>
          <w:sz w:val="22"/>
          <w:szCs w:val="22"/>
        </w:rPr>
        <w:t>-odstąpienia od Umowy przez Zamawiającego z przyczyn leżących po stronie Wykonawcy</w:t>
      </w:r>
      <w:r w:rsidRPr="00386393">
        <w:rPr>
          <w:rFonts w:asciiTheme="minorHAnsi" w:eastAsia="Arial Unicode MS" w:hAnsiTheme="minorHAnsi" w:cstheme="minorHAnsi"/>
          <w:sz w:val="22"/>
          <w:szCs w:val="22"/>
        </w:rPr>
        <w:br/>
        <w:t>– w wysokości 10% wynagrodzenia brutto, o którym mowa w § 6 ust. 1 Umowy;</w:t>
      </w:r>
    </w:p>
    <w:p w14:paraId="20391378" w14:textId="77777777" w:rsidR="00386393" w:rsidRPr="00386393" w:rsidRDefault="00386393" w:rsidP="00386393">
      <w:pPr>
        <w:ind w:left="113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86393">
        <w:rPr>
          <w:rFonts w:asciiTheme="minorHAnsi" w:eastAsia="Arial Unicode MS" w:hAnsiTheme="minorHAnsi" w:cstheme="minorHAnsi"/>
          <w:sz w:val="22"/>
          <w:szCs w:val="22"/>
        </w:rPr>
        <w:t xml:space="preserve"> - Niewykonanie lub wystąpienie przypadku nienależytego wykonania Umowy – w wysokości 0,5%  wynagrodzenia brutto, za każdy przypadek naruszenia postanowień Umowy.</w:t>
      </w:r>
    </w:p>
    <w:p w14:paraId="48AC9D90" w14:textId="77777777" w:rsidR="00386393" w:rsidRPr="00386393" w:rsidRDefault="00386393" w:rsidP="00386393">
      <w:pPr>
        <w:pStyle w:val="Akapitzlist"/>
        <w:numPr>
          <w:ilvl w:val="3"/>
          <w:numId w:val="9"/>
        </w:numPr>
        <w:ind w:left="851" w:firstLine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86393">
        <w:rPr>
          <w:rFonts w:asciiTheme="minorHAnsi" w:eastAsia="Arial Unicode MS" w:hAnsiTheme="minorHAnsi" w:cstheme="minorHAnsi"/>
          <w:sz w:val="22"/>
          <w:szCs w:val="22"/>
        </w:rPr>
        <w:t>Roszczenia z tytułu kar umownych będą pokrywane w pierwszej kolejności z przysługującego Wykonawcy wynagrodzenia. Wykonawca wyraża zgodę na pomniejszanie przysługującego mu wynagrodzenia, o którym mowa w §6 ust. 1 i nast. Umowy, o wysokość naliczonych kar umownych. W przypadku braku pokrycia nałożonych kar umownych w kwotach pozostałych do zapłaty, Wykonawca zobowiązuje się do uregulowania kary w terminie 14 dni od daty doręczenia mu wezwania do zapłaty.</w:t>
      </w:r>
    </w:p>
    <w:p w14:paraId="21257548" w14:textId="77777777" w:rsidR="00386393" w:rsidRPr="00386393" w:rsidRDefault="00386393" w:rsidP="00386393">
      <w:pPr>
        <w:pStyle w:val="Akapitzlist"/>
        <w:numPr>
          <w:ilvl w:val="3"/>
          <w:numId w:val="9"/>
        </w:numPr>
        <w:ind w:left="567" w:firstLine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86393">
        <w:rPr>
          <w:rFonts w:asciiTheme="minorHAnsi" w:eastAsia="Arial Unicode MS" w:hAnsiTheme="minorHAnsi" w:cstheme="minorHAnsi"/>
          <w:sz w:val="22"/>
          <w:szCs w:val="22"/>
        </w:rPr>
        <w:t>Uczelnia ma prawo do dochodzenia odszkodowania przewyższającego wysokość zastrzeżonych kar umownych na zasadach ogólnych.</w:t>
      </w:r>
    </w:p>
    <w:p w14:paraId="35110813" w14:textId="77777777" w:rsidR="00271DEF" w:rsidRPr="001D303F" w:rsidRDefault="00271DEF" w:rsidP="00271DEF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696F8E3A" w14:textId="77777777" w:rsidR="00271DEF" w:rsidRPr="001D303F" w:rsidRDefault="00271DEF" w:rsidP="00051442">
      <w:pPr>
        <w:pStyle w:val="Akapitzlist"/>
        <w:numPr>
          <w:ilvl w:val="0"/>
          <w:numId w:val="17"/>
        </w:numPr>
        <w:spacing w:line="223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77B0324A" w14:textId="77777777" w:rsidR="00271DEF" w:rsidRPr="001D303F" w:rsidRDefault="00271DEF" w:rsidP="00051442">
      <w:pPr>
        <w:numPr>
          <w:ilvl w:val="0"/>
          <w:numId w:val="8"/>
        </w:numPr>
        <w:spacing w:line="223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Zamawiający zastrzega sobie prawo do:</w:t>
      </w:r>
    </w:p>
    <w:p w14:paraId="3D863E50" w14:textId="77777777" w:rsidR="00271DEF" w:rsidRPr="001D303F" w:rsidRDefault="00271DEF" w:rsidP="0005144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6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odwołania postępowania, unieważnienia go w całości lub w części w każdym czasie bez podania przyczyny,</w:t>
      </w:r>
    </w:p>
    <w:p w14:paraId="62115F99" w14:textId="77777777" w:rsidR="00271DEF" w:rsidRPr="001D303F" w:rsidRDefault="00271DEF" w:rsidP="0005144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6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zamknięcia postępowania bez dokonania wyboru oferty,</w:t>
      </w:r>
    </w:p>
    <w:p w14:paraId="4F8D56EF" w14:textId="77777777" w:rsidR="00271DEF" w:rsidRPr="001D303F" w:rsidRDefault="00271DEF" w:rsidP="0005144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6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zmiany terminów wyznaczonych w ogłoszeniu,</w:t>
      </w:r>
    </w:p>
    <w:p w14:paraId="7C4CED4E" w14:textId="77777777" w:rsidR="00271DEF" w:rsidRPr="001D303F" w:rsidRDefault="00271DEF" w:rsidP="0005144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6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żądania szczegółowych informacji i wyjaśnień od oferentów na każdym etapie postępowania,</w:t>
      </w:r>
    </w:p>
    <w:p w14:paraId="2E38CB6A" w14:textId="77777777" w:rsidR="00271DEF" w:rsidRPr="001D303F" w:rsidRDefault="00271DEF" w:rsidP="00051442">
      <w:pPr>
        <w:pStyle w:val="Akapitzlist"/>
        <w:numPr>
          <w:ilvl w:val="0"/>
          <w:numId w:val="5"/>
        </w:numPr>
        <w:tabs>
          <w:tab w:val="num" w:pos="1134"/>
        </w:tabs>
        <w:spacing w:line="223" w:lineRule="auto"/>
        <w:ind w:left="6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wyłącznej interpretacji zapisów ogłoszenia.</w:t>
      </w:r>
    </w:p>
    <w:p w14:paraId="53E06192" w14:textId="77777777" w:rsidR="00271DEF" w:rsidRPr="001D303F" w:rsidRDefault="00271DEF" w:rsidP="00271DEF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620C037D" w14:textId="77777777" w:rsidR="00271DEF" w:rsidRPr="001D303F" w:rsidRDefault="00271DEF" w:rsidP="00051442">
      <w:pPr>
        <w:pStyle w:val="Akapitzlist"/>
        <w:numPr>
          <w:ilvl w:val="0"/>
          <w:numId w:val="13"/>
        </w:numPr>
        <w:spacing w:line="223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"RODO) z dnia 27 kwietnia 2016 r. informuję, iż:</w:t>
      </w:r>
    </w:p>
    <w:p w14:paraId="01EED05E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administratorem Pani/Pana danych osobowych jest Wyż</w:t>
      </w:r>
      <w:r w:rsidR="00843660" w:rsidRPr="001D303F">
        <w:rPr>
          <w:rFonts w:asciiTheme="minorHAnsi" w:hAnsiTheme="minorHAnsi" w:cstheme="minorHAnsi"/>
          <w:sz w:val="22"/>
          <w:szCs w:val="22"/>
        </w:rPr>
        <w:t>sza Szkoła Przedsiębiorczości i </w:t>
      </w:r>
      <w:r w:rsidRPr="001D303F">
        <w:rPr>
          <w:rFonts w:asciiTheme="minorHAnsi" w:hAnsiTheme="minorHAnsi" w:cstheme="minorHAnsi"/>
          <w:sz w:val="22"/>
          <w:szCs w:val="22"/>
        </w:rPr>
        <w:t xml:space="preserve">Administracji w Lublinie z siedzibą w 20 – 150 Lublin ul. </w:t>
      </w:r>
      <w:proofErr w:type="spellStart"/>
      <w:r w:rsidRPr="001D303F">
        <w:rPr>
          <w:rFonts w:asciiTheme="minorHAnsi" w:hAnsiTheme="minorHAnsi" w:cstheme="minorHAnsi"/>
          <w:sz w:val="22"/>
          <w:szCs w:val="22"/>
        </w:rPr>
        <w:t>Bursaki</w:t>
      </w:r>
      <w:proofErr w:type="spellEnd"/>
      <w:r w:rsidRPr="001D303F">
        <w:rPr>
          <w:rFonts w:asciiTheme="minorHAnsi" w:hAnsiTheme="minorHAnsi" w:cstheme="minorHAnsi"/>
          <w:sz w:val="22"/>
          <w:szCs w:val="22"/>
        </w:rPr>
        <w:t xml:space="preserve"> 12;</w:t>
      </w:r>
    </w:p>
    <w:p w14:paraId="41BC6696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inspektorem ochrony danych w Wyższa Szkoła Przedsiębiorczości i Administracji w Lublinie jest Pan/Pani </w:t>
      </w:r>
      <w:r w:rsidR="003B402A">
        <w:rPr>
          <w:rFonts w:asciiTheme="minorHAnsi" w:hAnsiTheme="minorHAnsi" w:cstheme="minorHAnsi"/>
          <w:sz w:val="22"/>
          <w:szCs w:val="22"/>
        </w:rPr>
        <w:t>Dominika Cichosz</w:t>
      </w:r>
      <w:r w:rsidRPr="001D303F">
        <w:rPr>
          <w:rFonts w:asciiTheme="minorHAnsi" w:hAnsiTheme="minorHAnsi" w:cstheme="minorHAnsi"/>
          <w:sz w:val="22"/>
          <w:szCs w:val="22"/>
        </w:rPr>
        <w:t>, mail iodo@wspa.pl</w:t>
      </w:r>
    </w:p>
    <w:p w14:paraId="73B86A6C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 Pani/Pana dane osobowe przetwarzane będą w celu przeprowadzenia procesu rekrutacji art. 6 ust. 1 pkt a Rozporządzenia Parlamentu Europejskiego i Rady Europy (UE) 2016/679</w:t>
      </w:r>
    </w:p>
    <w:p w14:paraId="04D7B197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Pani/Pana dane osobowe nie będą przekazywane innym podmiotom i instytucjom</w:t>
      </w:r>
    </w:p>
    <w:p w14:paraId="61C4A72D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Pani/Pana dane osobowe nie będą przekazywane do państwa trzeciego/organizacji międzynarodowej </w:t>
      </w:r>
    </w:p>
    <w:p w14:paraId="504E4176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Pani/Pana dane osobowe będą przechowywane przez okres: - do zakończenia procesu rekrutacji</w:t>
      </w:r>
      <w:r w:rsidR="00506C1F" w:rsidRPr="001D303F">
        <w:rPr>
          <w:rFonts w:asciiTheme="minorHAnsi" w:hAnsiTheme="minorHAnsi" w:cstheme="minorHAnsi"/>
          <w:sz w:val="22"/>
          <w:szCs w:val="22"/>
        </w:rPr>
        <w:t xml:space="preserve"> </w:t>
      </w:r>
      <w:r w:rsidRPr="001D303F">
        <w:rPr>
          <w:rFonts w:asciiTheme="minorHAnsi" w:hAnsiTheme="minorHAnsi" w:cstheme="minorHAnsi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65323D15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lastRenderedPageBreak/>
        <w:t>ma Pani/Pan prawo wniesienia skargi do Prezesa Urzędu Ochrony Danych Osobowych ul. Stawki 2, 00-193 Warszawa, gdy uzna Pani/Pan, iż przetwarzanie danych osobowych Pani/Pana dotyczących narusza przepisy ogólnego rozporządzenia o ochronie danych osobowych z dnia 27 kwietnia 2016 r.;</w:t>
      </w:r>
    </w:p>
    <w:p w14:paraId="535E3A13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Pani/Pana dane osobowe zostały pobrane z formularza ofertowego</w:t>
      </w:r>
    </w:p>
    <w:p w14:paraId="60E6D6DF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 podanie przez Pana/Panią danych osobowych jest warunkiem rozpoczęcia procesu rekrutacji w Wyższej Szkole Przedsiębiorczości i Administracji w Lublinie. Jest Pani/Pan zobowiązana/y do ich podania, a konsekwencją niepodania danych osobowych będzie wstrzymanie procesu rekrutacji w Wyższej Szkole Przedsiębiorczości i Administracji w Lublinie</w:t>
      </w:r>
    </w:p>
    <w:p w14:paraId="12CE1F67" w14:textId="77777777" w:rsidR="00271DEF" w:rsidRPr="001D303F" w:rsidRDefault="00271DEF" w:rsidP="00051442">
      <w:pPr>
        <w:pStyle w:val="Akapitzlist"/>
        <w:numPr>
          <w:ilvl w:val="2"/>
          <w:numId w:val="9"/>
        </w:numPr>
        <w:spacing w:line="223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Pani/Pana dane nie będą przetwarzane w sposób zautomatyzowany, w tym również w formie profilowania.</w:t>
      </w:r>
    </w:p>
    <w:p w14:paraId="08976599" w14:textId="77777777" w:rsidR="00271DEF" w:rsidRPr="001D303F" w:rsidRDefault="00271DEF" w:rsidP="00271DEF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15462" w14:textId="77777777" w:rsidR="0057465D" w:rsidRPr="001D303F" w:rsidRDefault="0057465D" w:rsidP="00386393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20AEF71D" w14:textId="77777777" w:rsidR="00F5564F" w:rsidRPr="001D303F" w:rsidRDefault="00F5564F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734AE042" w14:textId="77777777" w:rsidR="00F5564F" w:rsidRPr="001D303F" w:rsidRDefault="00F5564F" w:rsidP="0057465D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1A8A442E" w14:textId="77777777" w:rsidR="0057465D" w:rsidRPr="001D303F" w:rsidRDefault="0057465D" w:rsidP="0057465D">
      <w:pPr>
        <w:spacing w:line="223" w:lineRule="auto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45666A75" w14:textId="77777777" w:rsidR="007C3C10" w:rsidRPr="001D303F" w:rsidRDefault="007C3C10" w:rsidP="00051442">
      <w:pPr>
        <w:numPr>
          <w:ilvl w:val="0"/>
          <w:numId w:val="23"/>
        </w:num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Formularz ofertowy (zał. nr 1);</w:t>
      </w:r>
    </w:p>
    <w:p w14:paraId="050EEADE" w14:textId="77777777" w:rsidR="007C3C10" w:rsidRPr="001D303F" w:rsidRDefault="007C3C10" w:rsidP="00051442">
      <w:pPr>
        <w:numPr>
          <w:ilvl w:val="0"/>
          <w:numId w:val="23"/>
        </w:num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Oświadczenie o spełnianiu wymagań merytorycznych (zał. nr 2); </w:t>
      </w:r>
    </w:p>
    <w:p w14:paraId="2854EA64" w14:textId="77777777" w:rsidR="007C3C10" w:rsidRPr="001D303F" w:rsidRDefault="007C3C10" w:rsidP="00051442">
      <w:pPr>
        <w:numPr>
          <w:ilvl w:val="0"/>
          <w:numId w:val="23"/>
        </w:numPr>
        <w:spacing w:line="223" w:lineRule="auto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Oświadczenie o braku powiązań z Zamawiającym (zał. nr 3).</w:t>
      </w:r>
    </w:p>
    <w:p w14:paraId="5CB0CA74" w14:textId="77777777" w:rsidR="0057465D" w:rsidRPr="001D303F" w:rsidRDefault="0057465D" w:rsidP="00D040C3">
      <w:pPr>
        <w:spacing w:line="223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553B2F7" w14:textId="77777777" w:rsidR="00081CD4" w:rsidRPr="001D303F" w:rsidRDefault="00081CD4" w:rsidP="009C1029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081CD4" w:rsidRPr="001D303F" w:rsidSect="007A49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284" w:footer="708" w:gutter="0"/>
          <w:cols w:space="708"/>
          <w:titlePg/>
          <w:docGrid w:linePitch="360"/>
        </w:sectPr>
      </w:pPr>
    </w:p>
    <w:p w14:paraId="770553A4" w14:textId="2678189F" w:rsidR="000E1B52" w:rsidRPr="001D303F" w:rsidRDefault="000E1B52" w:rsidP="009C1029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lastRenderedPageBreak/>
        <w:t>Załącznik nr 1</w:t>
      </w:r>
      <w:r w:rsidR="007C3C10" w:rsidRPr="001D303F">
        <w:rPr>
          <w:rFonts w:asciiTheme="minorHAnsi" w:hAnsiTheme="minorHAnsi" w:cstheme="minorHAnsi"/>
          <w:b/>
          <w:sz w:val="22"/>
          <w:szCs w:val="22"/>
        </w:rPr>
        <w:t xml:space="preserve"> do ZO </w:t>
      </w:r>
      <w:r w:rsidR="007C3C10"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004BC9" w:rsidRPr="001D303F">
        <w:rPr>
          <w:rFonts w:asciiTheme="minorHAnsi" w:hAnsiTheme="minorHAnsi" w:cstheme="minorHAnsi"/>
          <w:b/>
          <w:bCs/>
          <w:sz w:val="22"/>
          <w:szCs w:val="22"/>
        </w:rPr>
        <w:t>1/</w:t>
      </w:r>
      <w:r w:rsidR="005337B9">
        <w:rPr>
          <w:rFonts w:asciiTheme="minorHAnsi" w:hAnsiTheme="minorHAnsi" w:cstheme="minorHAnsi"/>
          <w:b/>
          <w:bCs/>
          <w:sz w:val="22"/>
          <w:szCs w:val="22"/>
        </w:rPr>
        <w:t>SKECHUP</w:t>
      </w:r>
      <w:r w:rsidR="00004BC9">
        <w:rPr>
          <w:rFonts w:asciiTheme="minorHAnsi" w:hAnsiTheme="minorHAnsi" w:cstheme="minorHAnsi"/>
          <w:b/>
          <w:bCs/>
          <w:sz w:val="22"/>
          <w:szCs w:val="22"/>
        </w:rPr>
        <w:t>PRO</w:t>
      </w:r>
      <w:r w:rsidR="00004BC9" w:rsidRPr="001D303F">
        <w:rPr>
          <w:rFonts w:asciiTheme="minorHAnsi" w:hAnsiTheme="minorHAnsi" w:cstheme="minorHAnsi"/>
          <w:b/>
          <w:bCs/>
          <w:sz w:val="22"/>
          <w:szCs w:val="22"/>
        </w:rPr>
        <w:t>/WIT/2022</w:t>
      </w:r>
    </w:p>
    <w:p w14:paraId="2266B756" w14:textId="77777777" w:rsidR="000E1B52" w:rsidRPr="001D303F" w:rsidRDefault="000E1B52" w:rsidP="009C1029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94225A" w14:textId="77777777" w:rsidR="000E1B52" w:rsidRPr="001D303F" w:rsidRDefault="000E1B52" w:rsidP="000E1B52">
      <w:pPr>
        <w:spacing w:line="223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22F6B4CF" w14:textId="77777777" w:rsidR="000E1B52" w:rsidRPr="001D303F" w:rsidRDefault="000E1B52" w:rsidP="000E1B52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1B52" w:rsidRPr="001D303F" w14:paraId="67D291FB" w14:textId="77777777" w:rsidTr="007C3C10">
        <w:tc>
          <w:tcPr>
            <w:tcW w:w="4570" w:type="dxa"/>
            <w:shd w:val="clear" w:color="auto" w:fill="A6A6A6" w:themeFill="background1" w:themeFillShade="A6"/>
          </w:tcPr>
          <w:p w14:paraId="6D832211" w14:textId="77777777" w:rsidR="000E1B52" w:rsidRPr="001D303F" w:rsidRDefault="007C3C10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Dane O</w:t>
            </w:r>
            <w:r w:rsidR="000E1B5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ferenta</w:t>
            </w:r>
          </w:p>
        </w:tc>
        <w:tc>
          <w:tcPr>
            <w:tcW w:w="4570" w:type="dxa"/>
            <w:shd w:val="clear" w:color="auto" w:fill="A6A6A6" w:themeFill="background1" w:themeFillShade="A6"/>
          </w:tcPr>
          <w:p w14:paraId="5ABEE135" w14:textId="77777777" w:rsidR="000E1B52" w:rsidRPr="001D303F" w:rsidRDefault="007C3C10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Adres O</w:t>
            </w:r>
            <w:r w:rsidR="000E1B5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ferenta</w:t>
            </w:r>
          </w:p>
        </w:tc>
      </w:tr>
      <w:tr w:rsidR="000E1B52" w:rsidRPr="001D303F" w14:paraId="044012E1" w14:textId="77777777" w:rsidTr="005E0587">
        <w:tc>
          <w:tcPr>
            <w:tcW w:w="4570" w:type="dxa"/>
            <w:shd w:val="clear" w:color="auto" w:fill="auto"/>
          </w:tcPr>
          <w:p w14:paraId="14374153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70" w:type="dxa"/>
            <w:shd w:val="clear" w:color="auto" w:fill="auto"/>
          </w:tcPr>
          <w:p w14:paraId="26D1B949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BDFED5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E61F00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1B52" w:rsidRPr="001D303F" w14:paraId="248518D5" w14:textId="77777777" w:rsidTr="007C3C10">
        <w:tc>
          <w:tcPr>
            <w:tcW w:w="4570" w:type="dxa"/>
            <w:shd w:val="clear" w:color="auto" w:fill="A6A6A6" w:themeFill="background1" w:themeFillShade="A6"/>
          </w:tcPr>
          <w:p w14:paraId="2920E6FB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4570" w:type="dxa"/>
            <w:shd w:val="clear" w:color="auto" w:fill="A6A6A6" w:themeFill="background1" w:themeFillShade="A6"/>
          </w:tcPr>
          <w:p w14:paraId="6E49E939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1B52" w:rsidRPr="001D303F" w14:paraId="55F17073" w14:textId="77777777" w:rsidTr="005E0587">
        <w:tc>
          <w:tcPr>
            <w:tcW w:w="4570" w:type="dxa"/>
            <w:shd w:val="clear" w:color="auto" w:fill="auto"/>
          </w:tcPr>
          <w:p w14:paraId="2116773A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E8A95C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B61E96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4570" w:type="dxa"/>
            <w:shd w:val="clear" w:color="auto" w:fill="auto"/>
          </w:tcPr>
          <w:p w14:paraId="5AC05D8C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D1A3D8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876319" w14:textId="77777777" w:rsidR="000E1B52" w:rsidRPr="001D303F" w:rsidRDefault="000E1B52" w:rsidP="000E1B52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Mail:</w:t>
            </w:r>
          </w:p>
        </w:tc>
      </w:tr>
    </w:tbl>
    <w:p w14:paraId="2A73D8BA" w14:textId="77777777" w:rsidR="000E1B52" w:rsidRPr="001D303F" w:rsidRDefault="000E1B52" w:rsidP="009C1029">
      <w:pPr>
        <w:spacing w:line="223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4E0F18" w14:textId="77777777" w:rsidR="000E1B52" w:rsidRPr="001D303F" w:rsidRDefault="000E1B52" w:rsidP="009C1029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F1A15" w14:textId="77777777" w:rsidR="00B86F14" w:rsidRDefault="00E412C5" w:rsidP="00B86F14">
      <w:pPr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Odpowiadając na zaproszenie do złożenia oferty </w:t>
      </w:r>
      <w:r w:rsidR="00051442"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na realizację </w:t>
      </w:r>
      <w:r w:rsidR="00051442" w:rsidRPr="00B86F14">
        <w:rPr>
          <w:rFonts w:asciiTheme="minorHAnsi" w:hAnsiTheme="minorHAnsi" w:cstheme="minorHAnsi"/>
          <w:b/>
          <w:bCs/>
          <w:sz w:val="22"/>
          <w:szCs w:val="22"/>
        </w:rPr>
        <w:t xml:space="preserve">usługi </w:t>
      </w:r>
      <w:r w:rsidR="006E7CF0" w:rsidRPr="00B86F14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B86F14" w:rsidRPr="00B86F14">
        <w:rPr>
          <w:rFonts w:asciiTheme="minorHAnsi" w:hAnsiTheme="minorHAnsi" w:cstheme="minorHAnsi"/>
          <w:sz w:val="22"/>
          <w:szCs w:val="22"/>
        </w:rPr>
        <w:t>dostawę</w:t>
      </w:r>
      <w:r w:rsidR="00004BC9" w:rsidRPr="00B86F14">
        <w:rPr>
          <w:rFonts w:asciiTheme="minorHAnsi" w:hAnsiTheme="minorHAnsi" w:cstheme="minorHAnsi"/>
          <w:sz w:val="22"/>
          <w:szCs w:val="22"/>
        </w:rPr>
        <w:t xml:space="preserve"> oprogramowania </w:t>
      </w:r>
      <w:r w:rsidR="00B86F14" w:rsidRPr="002B234E">
        <w:rPr>
          <w:rFonts w:asciiTheme="minorHAnsi" w:hAnsiTheme="minorHAnsi" w:cstheme="minorHAnsi"/>
          <w:sz w:val="22"/>
          <w:szCs w:val="22"/>
        </w:rPr>
        <w:t xml:space="preserve">SKETCHUP PRO  - program do wizualizacji wnętrz wraz z  21 licencjami dla studentów (licencja studencka) (najbardziej aktualna wersja programu na czas, w którym jest ogłoszone zapytanie ofertowe) lub oprogramowania równoważnego dla WSPA w Lublinie na minimum 12 miesięcy oraz zapewnienie </w:t>
      </w:r>
      <w:r w:rsidR="00B86F14" w:rsidRPr="002B234E">
        <w:rPr>
          <w:rFonts w:asciiTheme="minorHAnsi" w:eastAsia="Times New Roman" w:hAnsiTheme="minorHAnsi" w:cstheme="minorHAnsi"/>
          <w:sz w:val="22"/>
          <w:szCs w:val="22"/>
        </w:rPr>
        <w:t>dostępu do pomocy technicznej przez okres minimum 12 miesięcy</w:t>
      </w:r>
      <w:r w:rsidR="00B86F14" w:rsidRPr="002B23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116B65" w14:textId="3A779A16" w:rsidR="0033637C" w:rsidRPr="001D303F" w:rsidRDefault="00E412C5" w:rsidP="00B86F14">
      <w:pPr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Oferuję wykonanie zamówienia ok</w:t>
      </w:r>
      <w:r w:rsidR="009C1029" w:rsidRPr="001D303F">
        <w:rPr>
          <w:rFonts w:asciiTheme="minorHAnsi" w:hAnsiTheme="minorHAnsi" w:cstheme="minorHAnsi"/>
          <w:sz w:val="22"/>
          <w:szCs w:val="22"/>
        </w:rPr>
        <w:t>reślonego w Zapytaniu Ofertowym</w:t>
      </w:r>
      <w:r w:rsidR="00920D72" w:rsidRPr="001D303F">
        <w:rPr>
          <w:rFonts w:asciiTheme="minorHAnsi" w:hAnsiTheme="minorHAnsi" w:cstheme="minorHAnsi"/>
          <w:sz w:val="22"/>
          <w:szCs w:val="22"/>
        </w:rPr>
        <w:t xml:space="preserve"> </w:t>
      </w:r>
      <w:r w:rsidR="007C3C10" w:rsidRPr="001D303F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33637C" w:rsidRPr="001D303F">
        <w:rPr>
          <w:rFonts w:asciiTheme="minorHAnsi" w:hAnsiTheme="minorHAnsi" w:cstheme="minorHAnsi"/>
          <w:b/>
          <w:bCs/>
          <w:sz w:val="22"/>
          <w:szCs w:val="22"/>
        </w:rPr>
        <w:t>1/</w:t>
      </w:r>
      <w:r w:rsidR="0033637C">
        <w:rPr>
          <w:rFonts w:asciiTheme="minorHAnsi" w:hAnsiTheme="minorHAnsi" w:cstheme="minorHAnsi"/>
          <w:b/>
          <w:bCs/>
          <w:sz w:val="22"/>
          <w:szCs w:val="22"/>
        </w:rPr>
        <w:t>SKETCHUOPRO</w:t>
      </w:r>
      <w:r w:rsidR="0033637C" w:rsidRPr="001D303F">
        <w:rPr>
          <w:rFonts w:asciiTheme="minorHAnsi" w:hAnsiTheme="minorHAnsi" w:cstheme="minorHAnsi"/>
          <w:b/>
          <w:bCs/>
          <w:sz w:val="22"/>
          <w:szCs w:val="22"/>
        </w:rPr>
        <w:t>/WIT/2022</w:t>
      </w:r>
    </w:p>
    <w:p w14:paraId="4A51BDC9" w14:textId="77777777" w:rsidR="00E412C5" w:rsidRPr="001D303F" w:rsidRDefault="00E412C5" w:rsidP="001D303F">
      <w:pPr>
        <w:spacing w:line="223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EAAC6D" w14:textId="77777777" w:rsidR="00E412C5" w:rsidRPr="001D303F" w:rsidRDefault="00E412C5" w:rsidP="00E412C5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634"/>
        <w:gridCol w:w="2313"/>
      </w:tblGrid>
      <w:tr w:rsidR="009D729D" w:rsidRPr="001D303F" w14:paraId="33189656" w14:textId="77777777" w:rsidTr="00051442">
        <w:trPr>
          <w:trHeight w:val="634"/>
          <w:jc w:val="center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E5945D" w14:textId="77777777" w:rsidR="009D729D" w:rsidRPr="001D303F" w:rsidRDefault="009D729D" w:rsidP="00051442">
            <w:pPr>
              <w:spacing w:line="223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05144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46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796131" w14:textId="77777777" w:rsidR="009D729D" w:rsidRPr="001D303F" w:rsidRDefault="009D729D" w:rsidP="00051442">
            <w:pPr>
              <w:spacing w:line="223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hideMark/>
          </w:tcPr>
          <w:p w14:paraId="5E92717C" w14:textId="77777777" w:rsidR="009D729D" w:rsidRPr="001D303F" w:rsidRDefault="009D729D" w:rsidP="006E7CF0">
            <w:pPr>
              <w:spacing w:line="223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jednostkowa brutto </w:t>
            </w:r>
            <w:r w:rsidR="007C3C10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całość </w:t>
            </w:r>
          </w:p>
        </w:tc>
      </w:tr>
      <w:tr w:rsidR="009D729D" w:rsidRPr="001D303F" w14:paraId="0AD2C15B" w14:textId="77777777" w:rsidTr="00051442">
        <w:trPr>
          <w:trHeight w:val="1217"/>
          <w:jc w:val="center"/>
        </w:trPr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4C377C" w14:textId="77777777" w:rsidR="009D729D" w:rsidRPr="001D303F" w:rsidRDefault="009D729D" w:rsidP="00051442">
            <w:pPr>
              <w:spacing w:line="223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5144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96C81" w14:textId="10437A30" w:rsidR="009D729D" w:rsidRPr="00B86F14" w:rsidRDefault="00051442" w:rsidP="00B86F1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6F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Usługa </w:t>
            </w:r>
            <w:r w:rsidRPr="00B86F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dostawy </w:t>
            </w:r>
            <w:r w:rsidR="001D303F" w:rsidRPr="00B86F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oprogramowania </w:t>
            </w:r>
            <w:r w:rsidR="00B86F14" w:rsidRPr="00B86F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SKETCHUP PRO  - program do wizualizacji wnętrz wraz z  21 licencjami dla studentów (licencja studencka) (najbardziej aktualna wersja programu na czas, w którym jest ogłoszone zapytanie ofertowe) lub oprogramowania równoważnego dla WSPA w Lublinie na minimum 12 miesięcy oraz zapewnienie </w:t>
            </w:r>
            <w:r w:rsidR="00B86F14" w:rsidRPr="00B86F14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dostępu do pomocy technicznej przez okres minimum 12 miesięcy</w:t>
            </w:r>
            <w:r w:rsidR="00B86F14" w:rsidRPr="00B86F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2C4969C" w14:textId="77777777" w:rsidR="009D729D" w:rsidRPr="001D303F" w:rsidRDefault="009D729D">
            <w:pPr>
              <w:spacing w:line="223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507C00" w14:textId="77777777" w:rsidR="00E412C5" w:rsidRPr="001D303F" w:rsidRDefault="00E412C5" w:rsidP="00E412C5">
      <w:pPr>
        <w:spacing w:line="223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377"/>
        <w:gridCol w:w="2278"/>
      </w:tblGrid>
      <w:tr w:rsidR="00F105F6" w:rsidRPr="001D303F" w14:paraId="669CEC56" w14:textId="77777777" w:rsidTr="00051442">
        <w:tc>
          <w:tcPr>
            <w:tcW w:w="5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4B1F1D3" w14:textId="77777777" w:rsidR="00F105F6" w:rsidRPr="001D303F" w:rsidRDefault="00F105F6" w:rsidP="0033637C">
            <w:pPr>
              <w:spacing w:line="223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Oświadczam, iż </w:t>
            </w:r>
            <w:r w:rsidR="0005144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zrealizowanych usług </w:t>
            </w:r>
            <w:r w:rsidR="00992D45" w:rsidRPr="001D303F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  <w:t xml:space="preserve">dostarczania oprogramowania </w:t>
            </w:r>
            <w:r w:rsidR="0033637C" w:rsidRPr="004B316A">
              <w:rPr>
                <w:rFonts w:asciiTheme="minorHAnsi" w:hAnsiTheme="minorHAnsi" w:cstheme="minorHAnsi"/>
                <w:b/>
                <w:sz w:val="22"/>
                <w:szCs w:val="22"/>
              </w:rPr>
              <w:t>SKECHUP PRO</w:t>
            </w:r>
            <w:r w:rsidR="003363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3637C" w:rsidRPr="001D303F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  <w:t>lub poprzednich wersji</w:t>
            </w:r>
            <w:r w:rsidR="0033637C" w:rsidRPr="004B316A">
              <w:rPr>
                <w:rFonts w:asciiTheme="minorHAnsi" w:hAnsiTheme="minorHAnsi" w:cstheme="minorHAnsi"/>
                <w:b/>
                <w:sz w:val="22"/>
                <w:szCs w:val="22"/>
              </w:rPr>
              <w:t>  </w:t>
            </w:r>
            <w:r w:rsidR="0033637C" w:rsidRPr="00B86F14">
              <w:rPr>
                <w:rFonts w:asciiTheme="minorHAnsi" w:hAnsiTheme="minorHAnsi" w:cstheme="minorHAnsi"/>
                <w:sz w:val="22"/>
                <w:szCs w:val="22"/>
              </w:rPr>
              <w:t xml:space="preserve">lub oprogramowania równoważnego </w:t>
            </w:r>
            <w:r w:rsidR="00992D45" w:rsidRPr="001D303F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  <w:t>(co najmniej 5 ukończonych realizacji w ciągu ostatnich 3 lat).</w:t>
            </w:r>
          </w:p>
        </w:tc>
        <w:tc>
          <w:tcPr>
            <w:tcW w:w="22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9972615" w14:textId="77777777" w:rsidR="00F105F6" w:rsidRPr="001D303F" w:rsidRDefault="00F105F6" w:rsidP="00F105F6">
            <w:pPr>
              <w:spacing w:line="223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86F14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Tutaj należy wpisać liczbę realizacji</w:t>
            </w:r>
            <w:r w:rsidR="0033637C" w:rsidRPr="00B86F1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3637C" w:rsidRPr="00B86F14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ORAZ NAZWY OPROGRAMOWANIA</w:t>
            </w:r>
          </w:p>
        </w:tc>
      </w:tr>
    </w:tbl>
    <w:p w14:paraId="2D2390FC" w14:textId="77777777" w:rsidR="00F105F6" w:rsidRPr="001D303F" w:rsidRDefault="00F105F6" w:rsidP="00F105F6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7DE30C" w14:textId="77777777" w:rsidR="00E412C5" w:rsidRPr="001D303F" w:rsidRDefault="00E412C5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1. Oświadczam, że usługa/dostawa będzie realizowana zgodnie z warunkami określonymi w zaproszeniu do składania ofert,</w:t>
      </w:r>
    </w:p>
    <w:p w14:paraId="207C127C" w14:textId="77777777" w:rsidR="00E412C5" w:rsidRPr="001D303F" w:rsidRDefault="00E412C5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2. Oświadczam, że posiadam odpowiednie kwalifikacje, wiedzę i doświadczenie w deklarowanym przedmiocie zamówienia.</w:t>
      </w:r>
    </w:p>
    <w:p w14:paraId="52DDF1B1" w14:textId="77777777" w:rsidR="00E412C5" w:rsidRPr="001D303F" w:rsidRDefault="00E412C5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3. Oświadczam, że zapoznałem/łam się z warunkami zawartymi z zaproszeniu do składania ofert i akceptuję je bez zastrzeżeń.</w:t>
      </w:r>
    </w:p>
    <w:p w14:paraId="278DFA8E" w14:textId="77777777" w:rsidR="00E412C5" w:rsidRPr="001D303F" w:rsidRDefault="00E412C5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4. Cena oferty zawiera wszystkie koszty wykonania zamówienia. </w:t>
      </w:r>
    </w:p>
    <w:p w14:paraId="703F1199" w14:textId="60972C52" w:rsidR="007C3C10" w:rsidRPr="001D303F" w:rsidRDefault="007C3C10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92FC24" w14:textId="77777777" w:rsidR="007C3C10" w:rsidRPr="001D303F" w:rsidRDefault="007C3C10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DFB7BD" w14:textId="77777777" w:rsidR="007C3C10" w:rsidRPr="001D303F" w:rsidRDefault="007C3C10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988C26" w14:textId="77777777" w:rsidR="00E412C5" w:rsidRPr="001D303F" w:rsidRDefault="00E412C5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…………………</w:t>
      </w:r>
      <w:r w:rsidR="007C3C10" w:rsidRPr="001D303F">
        <w:rPr>
          <w:rFonts w:asciiTheme="minorHAnsi" w:hAnsiTheme="minorHAnsi" w:cstheme="minorHAnsi"/>
          <w:sz w:val="22"/>
          <w:szCs w:val="22"/>
        </w:rPr>
        <w:t>…….</w:t>
      </w:r>
      <w:r w:rsidRPr="001D303F">
        <w:rPr>
          <w:rFonts w:asciiTheme="minorHAnsi" w:hAnsiTheme="minorHAnsi" w:cstheme="minorHAnsi"/>
          <w:sz w:val="22"/>
          <w:szCs w:val="22"/>
        </w:rPr>
        <w:t>…….</w:t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="007C3C10"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  <w:t>………………………………..</w:t>
      </w:r>
    </w:p>
    <w:p w14:paraId="13457A61" w14:textId="77777777" w:rsidR="00E412C5" w:rsidRPr="001D303F" w:rsidRDefault="00E412C5" w:rsidP="00E412C5">
      <w:pPr>
        <w:spacing w:line="223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(miejscowość i data)</w:t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ab/>
      </w:r>
      <w:r w:rsidR="007C3C10" w:rsidRPr="001D303F">
        <w:rPr>
          <w:rFonts w:asciiTheme="minorHAnsi" w:hAnsiTheme="minorHAnsi" w:cstheme="minorHAnsi"/>
          <w:sz w:val="22"/>
          <w:szCs w:val="22"/>
        </w:rPr>
        <w:tab/>
      </w:r>
      <w:r w:rsidR="007C3C10" w:rsidRPr="001D303F">
        <w:rPr>
          <w:rFonts w:asciiTheme="minorHAnsi" w:hAnsiTheme="minorHAnsi" w:cstheme="minorHAnsi"/>
          <w:sz w:val="22"/>
          <w:szCs w:val="22"/>
        </w:rPr>
        <w:tab/>
      </w:r>
      <w:r w:rsidRPr="001D303F">
        <w:rPr>
          <w:rFonts w:asciiTheme="minorHAnsi" w:hAnsiTheme="minorHAnsi" w:cstheme="minorHAnsi"/>
          <w:sz w:val="22"/>
          <w:szCs w:val="22"/>
        </w:rPr>
        <w:t>(podpis i pieczęć)</w:t>
      </w:r>
    </w:p>
    <w:p w14:paraId="6B749648" w14:textId="77777777" w:rsidR="009D729D" w:rsidRPr="001D303F" w:rsidRDefault="009D729D" w:rsidP="005E0587">
      <w:pPr>
        <w:tabs>
          <w:tab w:val="left" w:pos="720"/>
          <w:tab w:val="left" w:pos="2835"/>
        </w:tabs>
        <w:suppressAutoHyphens/>
        <w:spacing w:line="360" w:lineRule="auto"/>
        <w:ind w:left="4950" w:hanging="4950"/>
        <w:rPr>
          <w:rFonts w:asciiTheme="minorHAnsi" w:hAnsiTheme="minorHAnsi" w:cstheme="minorHAnsi"/>
          <w:b/>
          <w:sz w:val="22"/>
          <w:szCs w:val="22"/>
        </w:rPr>
        <w:sectPr w:rsidR="009D729D" w:rsidRPr="001D303F" w:rsidSect="00F232A5">
          <w:pgSz w:w="11906" w:h="16838"/>
          <w:pgMar w:top="1417" w:right="1417" w:bottom="1417" w:left="1417" w:header="284" w:footer="708" w:gutter="0"/>
          <w:cols w:space="708"/>
          <w:titlePg/>
          <w:docGrid w:linePitch="360"/>
        </w:sectPr>
      </w:pPr>
    </w:p>
    <w:p w14:paraId="72B62716" w14:textId="4F056A42" w:rsidR="000E1B52" w:rsidRPr="001D303F" w:rsidRDefault="007C3C10" w:rsidP="00E412C5">
      <w:pPr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2 do ZO </w:t>
      </w:r>
      <w:r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004BC9" w:rsidRPr="001D303F">
        <w:rPr>
          <w:rFonts w:asciiTheme="minorHAnsi" w:hAnsiTheme="minorHAnsi" w:cstheme="minorHAnsi"/>
          <w:b/>
          <w:bCs/>
          <w:sz w:val="22"/>
          <w:szCs w:val="22"/>
        </w:rPr>
        <w:t>1/</w:t>
      </w:r>
      <w:r w:rsidR="005337B9">
        <w:rPr>
          <w:rFonts w:asciiTheme="minorHAnsi" w:hAnsiTheme="minorHAnsi" w:cstheme="minorHAnsi"/>
          <w:b/>
          <w:bCs/>
          <w:sz w:val="22"/>
          <w:szCs w:val="22"/>
        </w:rPr>
        <w:t>SKETCHUP</w:t>
      </w:r>
      <w:bookmarkStart w:id="0" w:name="_GoBack"/>
      <w:bookmarkEnd w:id="0"/>
      <w:r w:rsidR="00004BC9">
        <w:rPr>
          <w:rFonts w:asciiTheme="minorHAnsi" w:hAnsiTheme="minorHAnsi" w:cstheme="minorHAnsi"/>
          <w:b/>
          <w:bCs/>
          <w:sz w:val="22"/>
          <w:szCs w:val="22"/>
        </w:rPr>
        <w:t>PRO</w:t>
      </w:r>
      <w:r w:rsidR="00004BC9" w:rsidRPr="001D303F">
        <w:rPr>
          <w:rFonts w:asciiTheme="minorHAnsi" w:hAnsiTheme="minorHAnsi" w:cstheme="minorHAnsi"/>
          <w:b/>
          <w:bCs/>
          <w:sz w:val="22"/>
          <w:szCs w:val="22"/>
        </w:rPr>
        <w:t>/WIT/2022</w:t>
      </w:r>
    </w:p>
    <w:p w14:paraId="51067C97" w14:textId="77777777" w:rsidR="000E1B52" w:rsidRPr="001D303F" w:rsidRDefault="000E1B52" w:rsidP="00E412C5">
      <w:pPr>
        <w:rPr>
          <w:rFonts w:asciiTheme="minorHAnsi" w:hAnsiTheme="minorHAnsi" w:cstheme="minorHAnsi"/>
          <w:sz w:val="22"/>
          <w:szCs w:val="22"/>
        </w:rPr>
      </w:pPr>
    </w:p>
    <w:p w14:paraId="00E6819B" w14:textId="77777777" w:rsidR="000E1B52" w:rsidRPr="001D303F" w:rsidRDefault="000E1B52" w:rsidP="000E1B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2606B522" w14:textId="77777777" w:rsidR="000E1B52" w:rsidRPr="001D303F" w:rsidRDefault="000E1B52" w:rsidP="000E1B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5F9811" w14:textId="77777777" w:rsidR="000E1B52" w:rsidRPr="001D303F" w:rsidRDefault="000E1B52" w:rsidP="000E1B5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1B52" w:rsidRPr="001D303F" w14:paraId="20BAA897" w14:textId="77777777" w:rsidTr="007C3C10">
        <w:tc>
          <w:tcPr>
            <w:tcW w:w="4570" w:type="dxa"/>
            <w:shd w:val="clear" w:color="auto" w:fill="A6A6A6" w:themeFill="background1" w:themeFillShade="A6"/>
          </w:tcPr>
          <w:p w14:paraId="7059AACA" w14:textId="77777777" w:rsidR="000E1B52" w:rsidRPr="001D303F" w:rsidRDefault="000E1B5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</w:t>
            </w:r>
            <w:r w:rsidR="00FE0A36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ferenta</w:t>
            </w:r>
          </w:p>
        </w:tc>
        <w:tc>
          <w:tcPr>
            <w:tcW w:w="4570" w:type="dxa"/>
            <w:shd w:val="clear" w:color="auto" w:fill="A6A6A6" w:themeFill="background1" w:themeFillShade="A6"/>
          </w:tcPr>
          <w:p w14:paraId="3AF9EB0A" w14:textId="77777777" w:rsidR="000E1B52" w:rsidRPr="001D303F" w:rsidRDefault="000E1B5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FE0A36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dres O</w:t>
            </w: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ferenta</w:t>
            </w:r>
          </w:p>
        </w:tc>
      </w:tr>
      <w:tr w:rsidR="000E1B52" w:rsidRPr="001D303F" w14:paraId="704030DB" w14:textId="77777777" w:rsidTr="005E0587">
        <w:tc>
          <w:tcPr>
            <w:tcW w:w="4570" w:type="dxa"/>
            <w:shd w:val="clear" w:color="auto" w:fill="auto"/>
          </w:tcPr>
          <w:p w14:paraId="33E2670C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70" w:type="dxa"/>
            <w:shd w:val="clear" w:color="auto" w:fill="auto"/>
          </w:tcPr>
          <w:p w14:paraId="0F98080F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79F2FA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6B3E42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1B52" w:rsidRPr="001D303F" w14:paraId="2B447341" w14:textId="77777777" w:rsidTr="007C3C10">
        <w:tc>
          <w:tcPr>
            <w:tcW w:w="4570" w:type="dxa"/>
            <w:shd w:val="clear" w:color="auto" w:fill="A6A6A6" w:themeFill="background1" w:themeFillShade="A6"/>
          </w:tcPr>
          <w:p w14:paraId="699F3B51" w14:textId="77777777" w:rsidR="000E1B52" w:rsidRPr="001D303F" w:rsidRDefault="000E1B5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4570" w:type="dxa"/>
            <w:shd w:val="clear" w:color="auto" w:fill="A6A6A6" w:themeFill="background1" w:themeFillShade="A6"/>
          </w:tcPr>
          <w:p w14:paraId="1CB372B6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E1B52" w:rsidRPr="001D303F" w14:paraId="7A561C8A" w14:textId="77777777" w:rsidTr="005E0587">
        <w:tc>
          <w:tcPr>
            <w:tcW w:w="4570" w:type="dxa"/>
            <w:shd w:val="clear" w:color="auto" w:fill="auto"/>
          </w:tcPr>
          <w:p w14:paraId="7C0654DC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F26A5E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E7681A" w14:textId="77777777" w:rsidR="000E1B52" w:rsidRPr="001D303F" w:rsidRDefault="000E1B5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4570" w:type="dxa"/>
            <w:shd w:val="clear" w:color="auto" w:fill="auto"/>
          </w:tcPr>
          <w:p w14:paraId="5F9159A7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293BF3" w14:textId="77777777" w:rsidR="000E1B52" w:rsidRPr="001D303F" w:rsidRDefault="000E1B52" w:rsidP="000E1B52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EDC2C6" w14:textId="77777777" w:rsidR="000E1B52" w:rsidRPr="001D303F" w:rsidRDefault="000E1B5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Mail:</w:t>
            </w:r>
          </w:p>
        </w:tc>
      </w:tr>
    </w:tbl>
    <w:p w14:paraId="5491C894" w14:textId="77777777" w:rsidR="000E1B52" w:rsidRPr="001D303F" w:rsidRDefault="000E1B52" w:rsidP="000E1B52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77C8A5B6" w14:textId="77777777" w:rsidR="000E1B52" w:rsidRPr="001D303F" w:rsidRDefault="000E1B52" w:rsidP="000E1B52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</w:rPr>
      </w:pPr>
    </w:p>
    <w:p w14:paraId="678A300D" w14:textId="77777777" w:rsidR="000E1B52" w:rsidRPr="00B86F14" w:rsidRDefault="00FE0A36" w:rsidP="000E1B52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86F14">
        <w:rPr>
          <w:rFonts w:asciiTheme="minorHAnsi" w:hAnsiTheme="minorHAnsi" w:cstheme="minorHAnsi"/>
          <w:sz w:val="22"/>
          <w:szCs w:val="22"/>
          <w:u w:val="single"/>
        </w:rPr>
        <w:t>Oświadczam, iż instytucja którą reprezentuję:</w:t>
      </w:r>
    </w:p>
    <w:p w14:paraId="3B624328" w14:textId="77777777" w:rsidR="00FE0A36" w:rsidRPr="00B86F14" w:rsidRDefault="00FE0A36" w:rsidP="000E1B52">
      <w:pPr>
        <w:pStyle w:val="Akapitzlist"/>
        <w:spacing w:line="223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3B7269B" w14:textId="77777777" w:rsidR="0033637C" w:rsidRPr="00B86F14" w:rsidRDefault="00FE0A36" w:rsidP="0033637C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B86F14">
        <w:rPr>
          <w:rFonts w:asciiTheme="minorHAnsi" w:eastAsia="Times New Roman" w:hAnsiTheme="minorHAnsi" w:cstheme="minorHAnsi"/>
          <w:sz w:val="22"/>
          <w:szCs w:val="22"/>
        </w:rPr>
        <w:t>Posiada</w:t>
      </w:r>
      <w:r w:rsidR="007C3C10" w:rsidRPr="00B86F1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004BC9" w:rsidRPr="00B86F14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niezbędną wiedzę, dysponują potencjałem technicznym oraz posiadają doświadczenie w zakresie dostarczania oprogramowania  </w:t>
      </w:r>
      <w:r w:rsidR="00004BC9" w:rsidRPr="00B86F14">
        <w:rPr>
          <w:rFonts w:asciiTheme="minorHAnsi" w:hAnsiTheme="minorHAnsi" w:cstheme="minorHAnsi"/>
          <w:b/>
          <w:sz w:val="22"/>
          <w:szCs w:val="22"/>
        </w:rPr>
        <w:t>SKECHUP PRO  </w:t>
      </w:r>
      <w:r w:rsidR="00004BC9" w:rsidRPr="00B86F14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lub poprzednich wersji (co najmniej 5 ukończonych realizacji w ciągu ostatnich 3 lat), lub oprogramowania równoważnego.</w:t>
      </w:r>
    </w:p>
    <w:p w14:paraId="6450D050" w14:textId="2B3512F5" w:rsidR="00FE0A36" w:rsidRPr="00B86F14" w:rsidRDefault="00FE0A36" w:rsidP="00004BC9">
      <w:pPr>
        <w:pStyle w:val="Akapitzlist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86F14">
        <w:rPr>
          <w:rFonts w:asciiTheme="minorHAnsi" w:eastAsia="Arial Unicode MS" w:hAnsiTheme="minorHAnsi" w:cstheme="minorHAnsi"/>
          <w:sz w:val="22"/>
          <w:szCs w:val="22"/>
        </w:rPr>
        <w:t>Nie należy do kategorii Oferentów wykluczonych z postępowania (zgodnie z pkt. 2 Opis przedmiotu zamówienia –</w:t>
      </w:r>
      <w:r w:rsidR="00B86F14" w:rsidRPr="00B86F1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86F14">
        <w:rPr>
          <w:rFonts w:asciiTheme="minorHAnsi" w:eastAsia="Arial Unicode MS" w:hAnsiTheme="minorHAnsi" w:cstheme="minorHAnsi"/>
          <w:sz w:val="22"/>
          <w:szCs w:val="22"/>
        </w:rPr>
        <w:t xml:space="preserve">ZO </w:t>
      </w:r>
      <w:r w:rsidRPr="00B86F14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004BC9" w:rsidRPr="00B86F14">
        <w:rPr>
          <w:rFonts w:asciiTheme="minorHAnsi" w:hAnsiTheme="minorHAnsi" w:cstheme="minorHAnsi"/>
          <w:bCs/>
          <w:sz w:val="22"/>
          <w:szCs w:val="22"/>
        </w:rPr>
        <w:t>1/SKETCHUPPRO/WIT/2022</w:t>
      </w:r>
      <w:r w:rsidRPr="00B86F14">
        <w:rPr>
          <w:rFonts w:asciiTheme="minorHAnsi" w:hAnsiTheme="minorHAnsi" w:cstheme="minorHAnsi"/>
          <w:bCs/>
          <w:sz w:val="22"/>
          <w:szCs w:val="22"/>
        </w:rPr>
        <w:t>)</w:t>
      </w:r>
    </w:p>
    <w:p w14:paraId="0B547C42" w14:textId="25ED6F65" w:rsidR="003B402A" w:rsidRPr="00B86F14" w:rsidRDefault="00B86F14" w:rsidP="00B86F14">
      <w:pPr>
        <w:pStyle w:val="Akapitzlist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86F14">
        <w:rPr>
          <w:rFonts w:asciiTheme="minorHAnsi" w:eastAsia="Times New Roman" w:hAnsiTheme="minorHAnsi" w:cstheme="minorHAnsi"/>
          <w:sz w:val="22"/>
          <w:szCs w:val="22"/>
        </w:rPr>
        <w:t xml:space="preserve">Nie jest </w:t>
      </w:r>
      <w:r w:rsidRPr="00B86F14">
        <w:rPr>
          <w:rFonts w:asciiTheme="minorHAnsi" w:hAnsiTheme="minorHAnsi" w:cstheme="minorHAnsi"/>
          <w:sz w:val="22"/>
          <w:szCs w:val="22"/>
        </w:rPr>
        <w:t xml:space="preserve">powiązany z Zamawiającym osobowo lub kapitałowo </w:t>
      </w:r>
      <w:r w:rsidRPr="00B86F14">
        <w:rPr>
          <w:rFonts w:asciiTheme="minorHAnsi" w:eastAsia="Arial Unicode MS" w:hAnsiTheme="minorHAnsi" w:cstheme="minorHAnsi"/>
          <w:sz w:val="22"/>
          <w:szCs w:val="22"/>
        </w:rPr>
        <w:t xml:space="preserve">(zgodnie z pkt. 2 Opis przedmiotu zamówienia –ZO </w:t>
      </w:r>
      <w:r w:rsidRPr="00B86F14">
        <w:rPr>
          <w:rFonts w:asciiTheme="minorHAnsi" w:hAnsiTheme="minorHAnsi" w:cstheme="minorHAnsi"/>
          <w:bCs/>
          <w:sz w:val="22"/>
          <w:szCs w:val="22"/>
        </w:rPr>
        <w:t>nr 1/SKETCHUPPRO/WIT/2022)</w:t>
      </w:r>
    </w:p>
    <w:p w14:paraId="432FB8BB" w14:textId="77777777" w:rsidR="00FE0A36" w:rsidRPr="00B86F14" w:rsidRDefault="00FE0A36" w:rsidP="00FE0A36">
      <w:pPr>
        <w:pStyle w:val="Akapitzlist"/>
        <w:spacing w:before="100" w:beforeAutospacing="1" w:after="100" w:afterAutospacing="1"/>
        <w:ind w:left="1440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18CEC616" w14:textId="77777777" w:rsidR="000E1B52" w:rsidRDefault="000E1B52" w:rsidP="000E1B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91FFE6" w14:textId="77777777" w:rsidR="00D828DC" w:rsidRDefault="00D828DC" w:rsidP="000E1B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130674" w14:textId="77777777" w:rsidR="00D828DC" w:rsidRDefault="00D828DC" w:rsidP="000E1B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EB5933" w14:textId="77777777" w:rsidR="00D828DC" w:rsidRDefault="00D828DC" w:rsidP="000E1B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C9B0D2" w14:textId="77777777" w:rsidR="00D828DC" w:rsidRPr="001D303F" w:rsidRDefault="00D828DC" w:rsidP="000E1B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916A70" w14:textId="77777777" w:rsidR="000E1B52" w:rsidRPr="001D303F" w:rsidRDefault="007C3C10" w:rsidP="000E1B52">
      <w:pPr>
        <w:jc w:val="right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…………………………</w:t>
      </w:r>
      <w:r w:rsidR="000E1B52" w:rsidRPr="001D303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23AD3829" w14:textId="77777777" w:rsidR="000E1B52" w:rsidRPr="001D303F" w:rsidRDefault="000E1B52" w:rsidP="000E1B52">
      <w:pPr>
        <w:jc w:val="right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Data i podpis czytelny </w:t>
      </w:r>
      <w:r w:rsidR="007C3C10" w:rsidRPr="001D303F">
        <w:rPr>
          <w:rFonts w:asciiTheme="minorHAnsi" w:hAnsiTheme="minorHAnsi" w:cstheme="minorHAnsi"/>
          <w:sz w:val="22"/>
          <w:szCs w:val="22"/>
        </w:rPr>
        <w:t>Oferenta</w:t>
      </w:r>
    </w:p>
    <w:p w14:paraId="47503ED5" w14:textId="77777777" w:rsidR="00F232A5" w:rsidRPr="001D303F" w:rsidRDefault="00F232A5" w:rsidP="000E1B5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C874539" w14:textId="77777777" w:rsidR="00F232A5" w:rsidRPr="001D303F" w:rsidRDefault="00F232A5" w:rsidP="000E1B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777F5D" w14:textId="77777777" w:rsidR="00F232A5" w:rsidRPr="001D303F" w:rsidRDefault="00F232A5" w:rsidP="000E1B52">
      <w:pPr>
        <w:jc w:val="both"/>
        <w:rPr>
          <w:rFonts w:asciiTheme="minorHAnsi" w:hAnsiTheme="minorHAnsi" w:cstheme="minorHAnsi"/>
          <w:sz w:val="22"/>
          <w:szCs w:val="22"/>
        </w:rPr>
        <w:sectPr w:rsidR="00F232A5" w:rsidRPr="001D303F" w:rsidSect="00F232A5">
          <w:pgSz w:w="11906" w:h="16838"/>
          <w:pgMar w:top="1417" w:right="1417" w:bottom="1134" w:left="1417" w:header="284" w:footer="708" w:gutter="0"/>
          <w:cols w:space="708"/>
          <w:titlePg/>
          <w:docGrid w:linePitch="360"/>
        </w:sectPr>
      </w:pPr>
    </w:p>
    <w:p w14:paraId="2F5DDCBE" w14:textId="77777777" w:rsidR="000E1B52" w:rsidRPr="001D303F" w:rsidRDefault="00FE0A36" w:rsidP="000E1B52">
      <w:pPr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3 do ZO </w:t>
      </w:r>
      <w:r w:rsidRPr="001D303F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004BC9" w:rsidRPr="001D303F">
        <w:rPr>
          <w:rFonts w:asciiTheme="minorHAnsi" w:hAnsiTheme="minorHAnsi" w:cstheme="minorHAnsi"/>
          <w:b/>
          <w:bCs/>
          <w:sz w:val="22"/>
          <w:szCs w:val="22"/>
        </w:rPr>
        <w:t>1/</w:t>
      </w:r>
      <w:r w:rsidR="00004BC9">
        <w:rPr>
          <w:rFonts w:asciiTheme="minorHAnsi" w:hAnsiTheme="minorHAnsi" w:cstheme="minorHAnsi"/>
          <w:b/>
          <w:bCs/>
          <w:sz w:val="22"/>
          <w:szCs w:val="22"/>
        </w:rPr>
        <w:t>SKETCHUPPRO</w:t>
      </w:r>
      <w:r w:rsidR="00004BC9" w:rsidRPr="001D303F">
        <w:rPr>
          <w:rFonts w:asciiTheme="minorHAnsi" w:hAnsiTheme="minorHAnsi" w:cstheme="minorHAnsi"/>
          <w:b/>
          <w:bCs/>
          <w:sz w:val="22"/>
          <w:szCs w:val="22"/>
        </w:rPr>
        <w:t>/WIT/2022</w:t>
      </w:r>
    </w:p>
    <w:p w14:paraId="3EEA2337" w14:textId="77777777" w:rsidR="000E1B52" w:rsidRPr="001D303F" w:rsidRDefault="000E1B52" w:rsidP="000E1B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5C5AE" w14:textId="77777777" w:rsidR="007B0D42" w:rsidRPr="001D303F" w:rsidRDefault="007B0D42" w:rsidP="00D040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D6FBC" w14:textId="77777777" w:rsidR="007B0D42" w:rsidRPr="001D303F" w:rsidRDefault="007B0D42" w:rsidP="007B0D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303F">
        <w:rPr>
          <w:rFonts w:asciiTheme="minorHAnsi" w:hAnsiTheme="minorHAnsi" w:cstheme="minorHAnsi"/>
          <w:b/>
          <w:sz w:val="22"/>
          <w:szCs w:val="22"/>
        </w:rPr>
        <w:t>OŚWIADCZENIE O BRAKU POWIĄZAŃ Z ZAMAWIAJACYM</w:t>
      </w:r>
    </w:p>
    <w:p w14:paraId="7D048318" w14:textId="77777777" w:rsidR="007B0D42" w:rsidRPr="001D303F" w:rsidRDefault="007B0D42" w:rsidP="007B0D4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261D0A" w14:textId="77777777" w:rsidR="007B0D42" w:rsidRPr="001D303F" w:rsidRDefault="007B0D42" w:rsidP="007B0D4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34E313" w14:textId="77777777" w:rsidR="007B0D42" w:rsidRPr="001D303F" w:rsidRDefault="007B0D42" w:rsidP="007B0D42">
      <w:pPr>
        <w:suppressAutoHyphens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1D303F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Oświadczenie o braku powiązań osobowych lub kapitałowych</w:t>
      </w:r>
    </w:p>
    <w:p w14:paraId="6DF80C97" w14:textId="77777777" w:rsidR="007B0D42" w:rsidRPr="001D303F" w:rsidRDefault="007B0D42" w:rsidP="007B0D42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B0D42" w:rsidRPr="001D303F" w14:paraId="29497D4F" w14:textId="77777777" w:rsidTr="00FE0A36">
        <w:tc>
          <w:tcPr>
            <w:tcW w:w="4531" w:type="dxa"/>
            <w:shd w:val="clear" w:color="auto" w:fill="A6A6A6" w:themeFill="background1" w:themeFillShade="A6"/>
          </w:tcPr>
          <w:p w14:paraId="60080200" w14:textId="77777777" w:rsidR="007B0D42" w:rsidRPr="001D303F" w:rsidRDefault="00FE0A36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Dane O</w:t>
            </w:r>
            <w:r w:rsidR="007B0D42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ferenta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2E41B1A9" w14:textId="77777777" w:rsidR="007B0D42" w:rsidRPr="001D303F" w:rsidRDefault="007B0D4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="00FE0A36"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ferenta</w:t>
            </w:r>
          </w:p>
        </w:tc>
      </w:tr>
      <w:tr w:rsidR="007B0D42" w:rsidRPr="001D303F" w14:paraId="754EE5B6" w14:textId="77777777" w:rsidTr="00D67CE3">
        <w:tc>
          <w:tcPr>
            <w:tcW w:w="4531" w:type="dxa"/>
            <w:shd w:val="clear" w:color="auto" w:fill="auto"/>
          </w:tcPr>
          <w:p w14:paraId="0358FC2C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07CEC781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C85716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C1BBCF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D42" w:rsidRPr="001D303F" w14:paraId="7C695BB4" w14:textId="77777777" w:rsidTr="00FE0A36">
        <w:tc>
          <w:tcPr>
            <w:tcW w:w="4531" w:type="dxa"/>
            <w:shd w:val="clear" w:color="auto" w:fill="A6A6A6" w:themeFill="background1" w:themeFillShade="A6"/>
          </w:tcPr>
          <w:p w14:paraId="6ECF7E83" w14:textId="77777777" w:rsidR="007B0D42" w:rsidRPr="001D303F" w:rsidRDefault="007B0D4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Dane do kontaktu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29354A1F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0D42" w:rsidRPr="001D303F" w14:paraId="221DB90A" w14:textId="77777777" w:rsidTr="00D67CE3">
        <w:tc>
          <w:tcPr>
            <w:tcW w:w="4531" w:type="dxa"/>
            <w:shd w:val="clear" w:color="auto" w:fill="auto"/>
          </w:tcPr>
          <w:p w14:paraId="70EFFD6D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A344F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15A253" w14:textId="77777777" w:rsidR="007B0D42" w:rsidRPr="001D303F" w:rsidRDefault="007B0D4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38012C02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022B42" w14:textId="77777777" w:rsidR="007B0D42" w:rsidRPr="001D303F" w:rsidRDefault="007B0D42" w:rsidP="00D67CE3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425759" w14:textId="77777777" w:rsidR="007B0D42" w:rsidRPr="001D303F" w:rsidRDefault="007B0D42" w:rsidP="00FE0A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303F">
              <w:rPr>
                <w:rFonts w:asciiTheme="minorHAnsi" w:hAnsiTheme="minorHAnsi" w:cstheme="minorHAnsi"/>
                <w:b/>
                <w:sz w:val="22"/>
                <w:szCs w:val="22"/>
              </w:rPr>
              <w:t>Mail:</w:t>
            </w:r>
          </w:p>
        </w:tc>
      </w:tr>
    </w:tbl>
    <w:p w14:paraId="695087F3" w14:textId="77777777" w:rsidR="007B0D42" w:rsidRPr="001D303F" w:rsidRDefault="007B0D42" w:rsidP="007B0D42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517C74E1" w14:textId="77777777" w:rsidR="007B0D42" w:rsidRPr="001D303F" w:rsidRDefault="007B0D42" w:rsidP="007B0D42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2E9CC264" w14:textId="77777777" w:rsidR="007B0D42" w:rsidRPr="001D303F" w:rsidRDefault="007B0D42" w:rsidP="007B0D42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4EDA4A52" w14:textId="77777777" w:rsidR="007B0D42" w:rsidRPr="001D303F" w:rsidRDefault="007B0D42" w:rsidP="007B0D42">
      <w:pPr>
        <w:suppressAutoHyphens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27621D62" w14:textId="77777777" w:rsidR="007B0D42" w:rsidRPr="001D303F" w:rsidRDefault="007B0D42" w:rsidP="007B0D4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Oświadczam(y), że nie jestem(</w:t>
      </w:r>
      <w:proofErr w:type="spellStart"/>
      <w:r w:rsidRPr="001D303F">
        <w:rPr>
          <w:rFonts w:asciiTheme="minorHAnsi" w:hAnsiTheme="minorHAnsi" w:cstheme="minorHAnsi"/>
          <w:sz w:val="22"/>
          <w:szCs w:val="22"/>
        </w:rPr>
        <w:t>eśmy</w:t>
      </w:r>
      <w:proofErr w:type="spellEnd"/>
      <w:r w:rsidRPr="001D303F">
        <w:rPr>
          <w:rFonts w:asciiTheme="minorHAnsi" w:hAnsiTheme="minorHAnsi" w:cstheme="minorHAnsi"/>
          <w:sz w:val="22"/>
          <w:szCs w:val="22"/>
        </w:rPr>
        <w:t xml:space="preserve">) powiązani z Zamawiającym osobowo lub kapitałowo. </w:t>
      </w:r>
    </w:p>
    <w:p w14:paraId="7A0DFA29" w14:textId="77777777" w:rsidR="007B0D42" w:rsidRPr="001D303F" w:rsidRDefault="007B0D42" w:rsidP="007B0D4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542F4A1" w14:textId="77777777" w:rsidR="007B0D42" w:rsidRPr="001D303F" w:rsidRDefault="007B0D42" w:rsidP="00051442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74AF702B" w14:textId="77777777" w:rsidR="007B0D42" w:rsidRPr="001D303F" w:rsidRDefault="007B0D42" w:rsidP="00051442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posiadaniu co najmniej 10 % udziałów lub akcji;</w:t>
      </w:r>
    </w:p>
    <w:p w14:paraId="096F1DDB" w14:textId="77777777" w:rsidR="007B0D42" w:rsidRPr="001D303F" w:rsidRDefault="007B0D42" w:rsidP="00051442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06D91455" w14:textId="77777777" w:rsidR="007B0D42" w:rsidRPr="001D303F" w:rsidRDefault="007B0D42" w:rsidP="00051442">
      <w:pPr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D303F">
        <w:rPr>
          <w:rFonts w:asciiTheme="minorHAnsi" w:hAnsiTheme="minorHAnsi" w:cstheme="minorHAnsi"/>
          <w:sz w:val="22"/>
          <w:szCs w:val="22"/>
        </w:rPr>
        <w:t xml:space="preserve">pozostawaniu w takim stosunku prawnym lub faktycznym, który może budzić </w:t>
      </w:r>
      <w:r w:rsidR="00A77A66" w:rsidRPr="001D303F">
        <w:rPr>
          <w:rFonts w:asciiTheme="minorHAnsi" w:hAnsiTheme="minorHAnsi" w:cstheme="minorHAnsi"/>
          <w:sz w:val="22"/>
          <w:szCs w:val="22"/>
        </w:rPr>
        <w:t>uzasadnione</w:t>
      </w:r>
      <w:r w:rsidRPr="001D303F">
        <w:rPr>
          <w:rFonts w:asciiTheme="minorHAnsi" w:hAnsiTheme="minorHAnsi" w:cstheme="minorHAnsi"/>
          <w:sz w:val="22"/>
          <w:szCs w:val="22"/>
        </w:rPr>
        <w:t xml:space="preserve">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50EDB614" w14:textId="77777777" w:rsidR="007B0D42" w:rsidRPr="001D303F" w:rsidRDefault="007B0D42" w:rsidP="007B0D42">
      <w:pPr>
        <w:suppressAutoHyphens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4A6EF5C1" w14:textId="77777777" w:rsidR="007B0D42" w:rsidRPr="001D303F" w:rsidRDefault="007B0D42" w:rsidP="007B0D42">
      <w:pPr>
        <w:suppressAutoHyphens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1DD6DAD0" w14:textId="77777777" w:rsidR="007B0D42" w:rsidRDefault="007B0D42" w:rsidP="007B0D42">
      <w:pPr>
        <w:suppressAutoHyphens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56950E0A" w14:textId="77777777" w:rsidR="00D828DC" w:rsidRDefault="00D828DC" w:rsidP="007B0D42">
      <w:pPr>
        <w:suppressAutoHyphens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2F48837B" w14:textId="77777777" w:rsidR="00D828DC" w:rsidRPr="001D303F" w:rsidRDefault="00D828DC" w:rsidP="007B0D42">
      <w:pPr>
        <w:suppressAutoHyphens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0BE8C41A" w14:textId="77777777" w:rsidR="007B0D42" w:rsidRPr="001D303F" w:rsidRDefault="007B0D42" w:rsidP="007B0D42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FE0A36"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>………………………………………………………………………</w:t>
      </w:r>
    </w:p>
    <w:p w14:paraId="7BB7D8AE" w14:textId="77777777" w:rsidR="007B0D42" w:rsidRPr="001D303F" w:rsidRDefault="007B0D42" w:rsidP="00FE0A36">
      <w:pPr>
        <w:suppressAutoHyphens/>
        <w:ind w:left="5670" w:firstLine="702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data i podpis </w:t>
      </w:r>
      <w:r w:rsidR="00FE0A36" w:rsidRPr="001D303F">
        <w:rPr>
          <w:rFonts w:asciiTheme="minorHAnsi" w:eastAsia="Times New Roman" w:hAnsiTheme="minorHAnsi" w:cstheme="minorHAnsi"/>
          <w:sz w:val="22"/>
          <w:szCs w:val="22"/>
          <w:lang w:eastAsia="ar-SA"/>
        </w:rPr>
        <w:t>Oferenta</w:t>
      </w:r>
    </w:p>
    <w:p w14:paraId="5700971A" w14:textId="77777777" w:rsidR="007B0D42" w:rsidRPr="001D303F" w:rsidRDefault="007B0D42" w:rsidP="007B0D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B19F14" w14:textId="77777777" w:rsidR="00556753" w:rsidRPr="001D303F" w:rsidRDefault="00556753" w:rsidP="007B0D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0ABEA" w14:textId="77777777" w:rsidR="00556753" w:rsidRPr="001D303F" w:rsidRDefault="00556753" w:rsidP="007B0D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400E31" w14:textId="77777777" w:rsidR="00556753" w:rsidRPr="001D303F" w:rsidRDefault="00556753" w:rsidP="007B0D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6D5400" w14:textId="77777777" w:rsidR="00556753" w:rsidRPr="001D303F" w:rsidRDefault="00556753" w:rsidP="007B0D4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56753" w:rsidRPr="001D303F" w:rsidSect="00F232A5">
      <w:pgSz w:w="11906" w:h="16838"/>
      <w:pgMar w:top="1417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F022" w14:textId="77777777" w:rsidR="00BA2735" w:rsidRDefault="00BA2735" w:rsidP="00E221ED">
      <w:r>
        <w:separator/>
      </w:r>
    </w:p>
  </w:endnote>
  <w:endnote w:type="continuationSeparator" w:id="0">
    <w:p w14:paraId="5BF7D85E" w14:textId="77777777" w:rsidR="00BA2735" w:rsidRDefault="00BA2735" w:rsidP="00E2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189A" w14:textId="77777777" w:rsidR="002D61DD" w:rsidRDefault="002D6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495CC" w14:textId="77777777" w:rsidR="00D67CE3" w:rsidRDefault="00D67CE3">
    <w:pPr>
      <w:pStyle w:val="Stopka"/>
    </w:pPr>
    <w:r>
      <w:rPr>
        <w:noProof/>
      </w:rPr>
      <w:drawing>
        <wp:inline distT="0" distB="0" distL="0" distR="0" wp14:anchorId="09C297C9" wp14:editId="0945C015">
          <wp:extent cx="2095500" cy="1117739"/>
          <wp:effectExtent l="0" t="0" r="0" b="635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SPA_NEW_Logo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703" cy="1120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B8E2" w14:textId="77777777" w:rsidR="00FE0A36" w:rsidRDefault="00FE0A36">
    <w:pPr>
      <w:pStyle w:val="Stopka"/>
    </w:pPr>
    <w:r>
      <w:rPr>
        <w:noProof/>
      </w:rPr>
      <w:drawing>
        <wp:inline distT="0" distB="0" distL="0" distR="0" wp14:anchorId="19AF895F" wp14:editId="7E35AFE4">
          <wp:extent cx="2095500" cy="1117739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SPA_NEW_Logo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703" cy="1120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91B9" w14:textId="77777777" w:rsidR="00BA2735" w:rsidRDefault="00BA2735" w:rsidP="00E221ED">
      <w:r>
        <w:separator/>
      </w:r>
    </w:p>
  </w:footnote>
  <w:footnote w:type="continuationSeparator" w:id="0">
    <w:p w14:paraId="522766E2" w14:textId="77777777" w:rsidR="00BA2735" w:rsidRDefault="00BA2735" w:rsidP="00E2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7F2C1" w14:textId="77777777" w:rsidR="002D61DD" w:rsidRDefault="002D61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343E" w14:textId="77777777" w:rsidR="00825697" w:rsidRDefault="005337B9">
    <w:pPr>
      <w:pStyle w:val="Nagwek"/>
    </w:pPr>
    <w:sdt>
      <w:sdtPr>
        <w:id w:val="-943998027"/>
        <w:docPartObj>
          <w:docPartGallery w:val="Page Numbers (Margins)"/>
          <w:docPartUnique/>
        </w:docPartObj>
      </w:sdtPr>
      <w:sdtEndPr/>
      <w:sdtContent>
        <w:r w:rsidR="00FE0A3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D5F030" wp14:editId="126C0A6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9A860" w14:textId="7FC2C06E" w:rsidR="00FE0A36" w:rsidRDefault="00FE0A3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337B9" w:rsidRPr="005337B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D5F030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6CA9A860" w14:textId="7FC2C06E" w:rsidR="00FE0A36" w:rsidRDefault="00FE0A3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5337B9" w:rsidRPr="005337B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25697">
      <w:rPr>
        <w:noProof/>
      </w:rPr>
      <w:drawing>
        <wp:inline distT="0" distB="0" distL="0" distR="0" wp14:anchorId="55D8B8C9" wp14:editId="7635D1E8">
          <wp:extent cx="5760720" cy="7404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AC3C" w14:textId="77777777" w:rsidR="007A49D7" w:rsidRDefault="007A49D7">
    <w:pPr>
      <w:pStyle w:val="Nagwek"/>
    </w:pPr>
    <w:r>
      <w:rPr>
        <w:noProof/>
      </w:rPr>
      <w:drawing>
        <wp:inline distT="0" distB="0" distL="0" distR="0" wp14:anchorId="53E692BC" wp14:editId="4F981D79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186"/>
    <w:multiLevelType w:val="hybridMultilevel"/>
    <w:tmpl w:val="C5606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929DB"/>
    <w:multiLevelType w:val="multilevel"/>
    <w:tmpl w:val="E52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A7535"/>
    <w:multiLevelType w:val="hybridMultilevel"/>
    <w:tmpl w:val="33906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A822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7195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4" w15:restartNumberingAfterBreak="0">
    <w:nsid w:val="15BE5AF0"/>
    <w:multiLevelType w:val="multilevel"/>
    <w:tmpl w:val="225EDE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682663"/>
    <w:multiLevelType w:val="hybridMultilevel"/>
    <w:tmpl w:val="53C66452"/>
    <w:lvl w:ilvl="0" w:tplc="04150017">
      <w:start w:val="1"/>
      <w:numFmt w:val="lowerLetter"/>
      <w:lvlText w:val="%1)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6" w15:restartNumberingAfterBreak="0">
    <w:nsid w:val="18B63316"/>
    <w:multiLevelType w:val="hybridMultilevel"/>
    <w:tmpl w:val="77FA2346"/>
    <w:lvl w:ilvl="0" w:tplc="7D2801EE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9B6164B"/>
    <w:multiLevelType w:val="hybridMultilevel"/>
    <w:tmpl w:val="BA447CB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A75406E"/>
    <w:multiLevelType w:val="hybridMultilevel"/>
    <w:tmpl w:val="5FEEA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24E324C">
      <w:start w:val="1"/>
      <w:numFmt w:val="decimal"/>
      <w:lvlText w:val="%2."/>
      <w:lvlJc w:val="left"/>
      <w:pPr>
        <w:ind w:left="1440" w:hanging="360"/>
      </w:pPr>
      <w:rPr>
        <w:rFonts w:asciiTheme="majorHAnsi" w:eastAsia="Calibri" w:hAnsiTheme="majorHAnsi" w:cstheme="majorHAnsi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938C4"/>
    <w:multiLevelType w:val="hybridMultilevel"/>
    <w:tmpl w:val="0B5C2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01D1"/>
    <w:multiLevelType w:val="hybridMultilevel"/>
    <w:tmpl w:val="C52EFED2"/>
    <w:lvl w:ilvl="0" w:tplc="E9CCF08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3D58"/>
    <w:multiLevelType w:val="hybridMultilevel"/>
    <w:tmpl w:val="33906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A822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E7AFA"/>
    <w:multiLevelType w:val="hybridMultilevel"/>
    <w:tmpl w:val="47D65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6101"/>
    <w:multiLevelType w:val="hybridMultilevel"/>
    <w:tmpl w:val="51B6170C"/>
    <w:lvl w:ilvl="0" w:tplc="0A28E6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2D3F"/>
    <w:multiLevelType w:val="hybridMultilevel"/>
    <w:tmpl w:val="F4EC8D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D6214E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D0627"/>
    <w:multiLevelType w:val="hybridMultilevel"/>
    <w:tmpl w:val="807EEBC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6CD6569"/>
    <w:multiLevelType w:val="hybridMultilevel"/>
    <w:tmpl w:val="52D2A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148E"/>
    <w:multiLevelType w:val="hybridMultilevel"/>
    <w:tmpl w:val="9BB60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4601C"/>
    <w:multiLevelType w:val="hybridMultilevel"/>
    <w:tmpl w:val="0B5C24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D26C8"/>
    <w:multiLevelType w:val="hybridMultilevel"/>
    <w:tmpl w:val="FC143972"/>
    <w:lvl w:ilvl="0" w:tplc="38D6F348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7D86"/>
    <w:multiLevelType w:val="hybridMultilevel"/>
    <w:tmpl w:val="9BB60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04A2"/>
    <w:multiLevelType w:val="hybridMultilevel"/>
    <w:tmpl w:val="64E8A3EA"/>
    <w:lvl w:ilvl="0" w:tplc="AF003444">
      <w:start w:val="1"/>
      <w:numFmt w:val="decimal"/>
      <w:lvlText w:val="%1."/>
      <w:lvlJc w:val="left"/>
      <w:pPr>
        <w:ind w:left="720" w:hanging="360"/>
      </w:pPr>
      <w:rPr>
        <w:rFonts w:eastAsia="Arial,Bold" w:hint="default"/>
      </w:rPr>
    </w:lvl>
    <w:lvl w:ilvl="1" w:tplc="D3E81CF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3581"/>
    <w:multiLevelType w:val="hybridMultilevel"/>
    <w:tmpl w:val="0BA63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E9484DA">
      <w:start w:val="1"/>
      <w:numFmt w:val="lowerLetter"/>
      <w:lvlText w:val="%3."/>
      <w:lvlJc w:val="right"/>
      <w:pPr>
        <w:ind w:left="2160" w:hanging="180"/>
      </w:pPr>
      <w:rPr>
        <w:rFonts w:asciiTheme="majorHAnsi" w:eastAsia="Calibri" w:hAnsiTheme="majorHAnsi" w:cstheme="majorHAnsi"/>
      </w:rPr>
    </w:lvl>
    <w:lvl w:ilvl="3" w:tplc="B016D62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6E5E"/>
    <w:multiLevelType w:val="hybridMultilevel"/>
    <w:tmpl w:val="49C6B294"/>
    <w:lvl w:ilvl="0" w:tplc="124C483E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5" w15:restartNumberingAfterBreak="0">
    <w:nsid w:val="7AE32F67"/>
    <w:multiLevelType w:val="hybridMultilevel"/>
    <w:tmpl w:val="861A149C"/>
    <w:lvl w:ilvl="0" w:tplc="CD48E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853B0"/>
    <w:multiLevelType w:val="hybridMultilevel"/>
    <w:tmpl w:val="A808EF90"/>
    <w:lvl w:ilvl="0" w:tplc="47C25C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13359"/>
    <w:multiLevelType w:val="hybridMultilevel"/>
    <w:tmpl w:val="6032F4C6"/>
    <w:lvl w:ilvl="0" w:tplc="A91C20E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881B8C"/>
    <w:multiLevelType w:val="hybridMultilevel"/>
    <w:tmpl w:val="DACE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2"/>
  </w:num>
  <w:num w:numId="4">
    <w:abstractNumId w:val="17"/>
  </w:num>
  <w:num w:numId="5">
    <w:abstractNumId w:val="19"/>
  </w:num>
  <w:num w:numId="6">
    <w:abstractNumId w:val="15"/>
  </w:num>
  <w:num w:numId="7">
    <w:abstractNumId w:val="25"/>
  </w:num>
  <w:num w:numId="8">
    <w:abstractNumId w:val="24"/>
  </w:num>
  <w:num w:numId="9">
    <w:abstractNumId w:val="23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8"/>
  </w:num>
  <w:num w:numId="15">
    <w:abstractNumId w:val="7"/>
  </w:num>
  <w:num w:numId="16">
    <w:abstractNumId w:val="20"/>
  </w:num>
  <w:num w:numId="17">
    <w:abstractNumId w:val="10"/>
  </w:num>
  <w:num w:numId="18">
    <w:abstractNumId w:val="3"/>
  </w:num>
  <w:num w:numId="19">
    <w:abstractNumId w:val="9"/>
  </w:num>
  <w:num w:numId="20">
    <w:abstractNumId w:val="0"/>
  </w:num>
  <w:num w:numId="21">
    <w:abstractNumId w:val="6"/>
  </w:num>
  <w:num w:numId="22">
    <w:abstractNumId w:val="12"/>
  </w:num>
  <w:num w:numId="23">
    <w:abstractNumId w:val="21"/>
  </w:num>
  <w:num w:numId="24">
    <w:abstractNumId w:val="11"/>
  </w:num>
  <w:num w:numId="25">
    <w:abstractNumId w:val="1"/>
  </w:num>
  <w:num w:numId="26">
    <w:abstractNumId w:val="28"/>
  </w:num>
  <w:num w:numId="27">
    <w:abstractNumId w:val="4"/>
  </w:num>
  <w:num w:numId="28">
    <w:abstractNumId w:val="26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ED"/>
    <w:rsid w:val="00004BC9"/>
    <w:rsid w:val="00044784"/>
    <w:rsid w:val="00051442"/>
    <w:rsid w:val="00081CD4"/>
    <w:rsid w:val="000E1B52"/>
    <w:rsid w:val="000E2787"/>
    <w:rsid w:val="00105AA6"/>
    <w:rsid w:val="001155FC"/>
    <w:rsid w:val="001203C2"/>
    <w:rsid w:val="001332D8"/>
    <w:rsid w:val="00147F7B"/>
    <w:rsid w:val="00194290"/>
    <w:rsid w:val="001A505B"/>
    <w:rsid w:val="001D303F"/>
    <w:rsid w:val="001E2A7D"/>
    <w:rsid w:val="002021D6"/>
    <w:rsid w:val="0020291F"/>
    <w:rsid w:val="00251DE8"/>
    <w:rsid w:val="00271DEF"/>
    <w:rsid w:val="00283F11"/>
    <w:rsid w:val="002B234E"/>
    <w:rsid w:val="002B3407"/>
    <w:rsid w:val="002C3763"/>
    <w:rsid w:val="002D61DD"/>
    <w:rsid w:val="002E4CDE"/>
    <w:rsid w:val="002E7B27"/>
    <w:rsid w:val="002F10F1"/>
    <w:rsid w:val="002F5DD5"/>
    <w:rsid w:val="00323A0C"/>
    <w:rsid w:val="0033191D"/>
    <w:rsid w:val="0033637C"/>
    <w:rsid w:val="003566FD"/>
    <w:rsid w:val="00376075"/>
    <w:rsid w:val="003861A1"/>
    <w:rsid w:val="00386393"/>
    <w:rsid w:val="00396240"/>
    <w:rsid w:val="003B402A"/>
    <w:rsid w:val="003C32B6"/>
    <w:rsid w:val="003C52FD"/>
    <w:rsid w:val="003D529B"/>
    <w:rsid w:val="00412D31"/>
    <w:rsid w:val="0041466B"/>
    <w:rsid w:val="0044215F"/>
    <w:rsid w:val="0044777D"/>
    <w:rsid w:val="00483122"/>
    <w:rsid w:val="004959DC"/>
    <w:rsid w:val="004A530E"/>
    <w:rsid w:val="004B316A"/>
    <w:rsid w:val="004B3682"/>
    <w:rsid w:val="004D1CA6"/>
    <w:rsid w:val="004D4118"/>
    <w:rsid w:val="004F6B85"/>
    <w:rsid w:val="00505D31"/>
    <w:rsid w:val="00506C1F"/>
    <w:rsid w:val="00510F7B"/>
    <w:rsid w:val="00527AC4"/>
    <w:rsid w:val="0053306B"/>
    <w:rsid w:val="005337B9"/>
    <w:rsid w:val="00535E98"/>
    <w:rsid w:val="005544AF"/>
    <w:rsid w:val="00556753"/>
    <w:rsid w:val="0057465D"/>
    <w:rsid w:val="005C1302"/>
    <w:rsid w:val="005C7776"/>
    <w:rsid w:val="005D5CD9"/>
    <w:rsid w:val="005E0587"/>
    <w:rsid w:val="005F021B"/>
    <w:rsid w:val="00604ECF"/>
    <w:rsid w:val="006715B2"/>
    <w:rsid w:val="0067707E"/>
    <w:rsid w:val="0068745A"/>
    <w:rsid w:val="006A552C"/>
    <w:rsid w:val="006B39A0"/>
    <w:rsid w:val="006D1CBD"/>
    <w:rsid w:val="006E7CF0"/>
    <w:rsid w:val="006F129A"/>
    <w:rsid w:val="00707BA1"/>
    <w:rsid w:val="00750FBB"/>
    <w:rsid w:val="00761004"/>
    <w:rsid w:val="007A49D7"/>
    <w:rsid w:val="007B0D42"/>
    <w:rsid w:val="007B76E4"/>
    <w:rsid w:val="007C3C10"/>
    <w:rsid w:val="007D1417"/>
    <w:rsid w:val="00803716"/>
    <w:rsid w:val="0080479F"/>
    <w:rsid w:val="00825697"/>
    <w:rsid w:val="00830C9C"/>
    <w:rsid w:val="00843660"/>
    <w:rsid w:val="00845BC5"/>
    <w:rsid w:val="0087664B"/>
    <w:rsid w:val="0089303F"/>
    <w:rsid w:val="00900D8F"/>
    <w:rsid w:val="00920D72"/>
    <w:rsid w:val="0093301B"/>
    <w:rsid w:val="0095462D"/>
    <w:rsid w:val="00970E03"/>
    <w:rsid w:val="00992D45"/>
    <w:rsid w:val="0099534E"/>
    <w:rsid w:val="009B255B"/>
    <w:rsid w:val="009B63B0"/>
    <w:rsid w:val="009C1029"/>
    <w:rsid w:val="009C43B7"/>
    <w:rsid w:val="009D6BD0"/>
    <w:rsid w:val="009D729D"/>
    <w:rsid w:val="009E531C"/>
    <w:rsid w:val="00A01B05"/>
    <w:rsid w:val="00A13D26"/>
    <w:rsid w:val="00A536EA"/>
    <w:rsid w:val="00A74F45"/>
    <w:rsid w:val="00A77A66"/>
    <w:rsid w:val="00AD4B4B"/>
    <w:rsid w:val="00B067C3"/>
    <w:rsid w:val="00B07539"/>
    <w:rsid w:val="00B12E41"/>
    <w:rsid w:val="00B341D7"/>
    <w:rsid w:val="00B40550"/>
    <w:rsid w:val="00B8024F"/>
    <w:rsid w:val="00B86F14"/>
    <w:rsid w:val="00BA2735"/>
    <w:rsid w:val="00BD59C3"/>
    <w:rsid w:val="00BE65BD"/>
    <w:rsid w:val="00BF4BA7"/>
    <w:rsid w:val="00C1297D"/>
    <w:rsid w:val="00C21882"/>
    <w:rsid w:val="00C75CB4"/>
    <w:rsid w:val="00C8028E"/>
    <w:rsid w:val="00CD3009"/>
    <w:rsid w:val="00D031BD"/>
    <w:rsid w:val="00D040C3"/>
    <w:rsid w:val="00D11680"/>
    <w:rsid w:val="00D26A3F"/>
    <w:rsid w:val="00D406F6"/>
    <w:rsid w:val="00D67CE3"/>
    <w:rsid w:val="00D828DC"/>
    <w:rsid w:val="00D92E32"/>
    <w:rsid w:val="00DB3BE1"/>
    <w:rsid w:val="00DC5A17"/>
    <w:rsid w:val="00DD1FD1"/>
    <w:rsid w:val="00DF3246"/>
    <w:rsid w:val="00E005E7"/>
    <w:rsid w:val="00E02FE7"/>
    <w:rsid w:val="00E221ED"/>
    <w:rsid w:val="00E26EC5"/>
    <w:rsid w:val="00E33995"/>
    <w:rsid w:val="00E412C5"/>
    <w:rsid w:val="00E5794E"/>
    <w:rsid w:val="00E60D51"/>
    <w:rsid w:val="00E72CD2"/>
    <w:rsid w:val="00EA1BBD"/>
    <w:rsid w:val="00EE5E5F"/>
    <w:rsid w:val="00F04BB0"/>
    <w:rsid w:val="00F105F6"/>
    <w:rsid w:val="00F232A5"/>
    <w:rsid w:val="00F45069"/>
    <w:rsid w:val="00F5564F"/>
    <w:rsid w:val="00F55D95"/>
    <w:rsid w:val="00FA081D"/>
    <w:rsid w:val="00FA63AC"/>
    <w:rsid w:val="00FB2C05"/>
    <w:rsid w:val="00FE0A36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A9940A"/>
  <w15:chartTrackingRefBased/>
  <w15:docId w15:val="{2FAA3053-D939-42A7-B213-2D68086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B4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1ED"/>
  </w:style>
  <w:style w:type="paragraph" w:styleId="Stopka">
    <w:name w:val="footer"/>
    <w:basedOn w:val="Normalny"/>
    <w:link w:val="StopkaZnak"/>
    <w:uiPriority w:val="99"/>
    <w:unhideWhenUsed/>
    <w:rsid w:val="00E22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1ED"/>
  </w:style>
  <w:style w:type="paragraph" w:styleId="Tekstdymka">
    <w:name w:val="Balloon Text"/>
    <w:basedOn w:val="Normalny"/>
    <w:link w:val="TekstdymkaZnak"/>
    <w:uiPriority w:val="99"/>
    <w:semiHidden/>
    <w:unhideWhenUsed/>
    <w:rsid w:val="00E221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1E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465D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,Conclusion de partie,Body Texte,List Paragraph1,Para. de Liste,lp1,Preambuła,Lista - poziom 1,Tabela - naglowek,SM-nagłówek2,CP-UC,1_literowka,Literowanie,Normal,Akapit z listą3"/>
    <w:basedOn w:val="Normalny"/>
    <w:link w:val="AkapitzlistZnak"/>
    <w:uiPriority w:val="34"/>
    <w:qFormat/>
    <w:rsid w:val="007D14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D040C3"/>
    <w:rPr>
      <w:rFonts w:ascii="Times" w:eastAsia="Times New Roman" w:hAnsi="Times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40C3"/>
    <w:rPr>
      <w:rFonts w:ascii="Times" w:eastAsia="Times New Roman" w:hAnsi="Times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D040C3"/>
    <w:rPr>
      <w:vertAlign w:val="superscript"/>
    </w:rPr>
  </w:style>
  <w:style w:type="character" w:customStyle="1" w:styleId="shorttext">
    <w:name w:val="short_text"/>
    <w:basedOn w:val="Domylnaczcionkaakapitu"/>
    <w:rsid w:val="00FB2C05"/>
  </w:style>
  <w:style w:type="paragraph" w:customStyle="1" w:styleId="Default">
    <w:name w:val="Default"/>
    <w:rsid w:val="00E339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Conclusion de partie Znak,Body Texte Znak,List Paragraph1 Znak,Para. de Liste Znak,lp1 Znak,Preambuła Znak,Lista - poziom 1 Znak,Tabela - naglowek Znak,CP-UC Znak"/>
    <w:link w:val="Akapitzlist"/>
    <w:uiPriority w:val="34"/>
    <w:rsid w:val="00825697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4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843660"/>
    <w:pPr>
      <w:jc w:val="center"/>
    </w:pPr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4366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5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55B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55B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prokopiukwolak@wspa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85C2-3BDF-4329-9B9A-68826F55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3601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Orzeł</dc:creator>
  <cp:keywords/>
  <dc:description/>
  <cp:lastModifiedBy>Magdalena Prokopiuk</cp:lastModifiedBy>
  <cp:revision>7</cp:revision>
  <cp:lastPrinted>2017-09-18T07:58:00Z</cp:lastPrinted>
  <dcterms:created xsi:type="dcterms:W3CDTF">2022-10-28T11:20:00Z</dcterms:created>
  <dcterms:modified xsi:type="dcterms:W3CDTF">2022-10-28T12:07:00Z</dcterms:modified>
</cp:coreProperties>
</file>