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843C" w14:textId="7AF532F6" w:rsidR="0065023F" w:rsidRPr="00427AC8" w:rsidRDefault="007F3965">
      <w:pPr>
        <w:spacing w:before="240"/>
        <w:jc w:val="center"/>
        <w:rPr>
          <w:rFonts w:ascii="Times New Roman" w:hAnsi="Times New Roman"/>
          <w:b/>
          <w:sz w:val="20"/>
          <w:szCs w:val="20"/>
        </w:rPr>
      </w:pPr>
      <w:r w:rsidRPr="00427AC8">
        <w:rPr>
          <w:rFonts w:ascii="Times New Roman" w:hAnsi="Times New Roman"/>
          <w:b/>
          <w:sz w:val="20"/>
          <w:szCs w:val="20"/>
        </w:rPr>
        <w:t xml:space="preserve">ZAPYTANIE OFERTOWE nr </w:t>
      </w:r>
      <w:r w:rsidR="00D70A04" w:rsidRPr="00427AC8">
        <w:rPr>
          <w:rFonts w:ascii="Times New Roman" w:hAnsi="Times New Roman"/>
          <w:b/>
          <w:sz w:val="20"/>
          <w:szCs w:val="20"/>
        </w:rPr>
        <w:t>2</w:t>
      </w:r>
      <w:r w:rsidRPr="00427AC8">
        <w:rPr>
          <w:rFonts w:ascii="Times New Roman" w:hAnsi="Times New Roman"/>
          <w:b/>
          <w:sz w:val="20"/>
          <w:szCs w:val="20"/>
        </w:rPr>
        <w:t>/</w:t>
      </w:r>
      <w:r w:rsidR="00264EA2" w:rsidRPr="00427AC8">
        <w:rPr>
          <w:rFonts w:ascii="Times New Roman" w:hAnsi="Times New Roman"/>
          <w:b/>
          <w:sz w:val="20"/>
          <w:szCs w:val="20"/>
        </w:rPr>
        <w:t>20</w:t>
      </w:r>
      <w:r w:rsidR="001E14F7" w:rsidRPr="00427AC8">
        <w:rPr>
          <w:rFonts w:ascii="Times New Roman" w:hAnsi="Times New Roman"/>
          <w:b/>
          <w:sz w:val="20"/>
          <w:szCs w:val="20"/>
        </w:rPr>
        <w:t>2</w:t>
      </w:r>
      <w:r w:rsidR="009E7E91" w:rsidRPr="00427AC8">
        <w:rPr>
          <w:rFonts w:ascii="Times New Roman" w:hAnsi="Times New Roman"/>
          <w:b/>
          <w:sz w:val="20"/>
          <w:szCs w:val="20"/>
        </w:rPr>
        <w:t>2</w:t>
      </w:r>
    </w:p>
    <w:p w14:paraId="693FF9CA" w14:textId="5683BDEA" w:rsidR="0065023F" w:rsidRPr="00A41682" w:rsidRDefault="007F3965">
      <w:pPr>
        <w:spacing w:before="240"/>
        <w:jc w:val="center"/>
        <w:rPr>
          <w:rFonts w:ascii="Times New Roman" w:hAnsi="Times New Roman"/>
          <w:b/>
          <w:sz w:val="20"/>
          <w:szCs w:val="20"/>
        </w:rPr>
      </w:pPr>
      <w:r w:rsidRPr="00427AC8">
        <w:rPr>
          <w:rFonts w:ascii="Times New Roman" w:hAnsi="Times New Roman"/>
          <w:b/>
          <w:sz w:val="20"/>
          <w:szCs w:val="20"/>
        </w:rPr>
        <w:t xml:space="preserve">z dnia </w:t>
      </w:r>
      <w:r w:rsidR="00102892" w:rsidRPr="00427AC8">
        <w:rPr>
          <w:rFonts w:ascii="Times New Roman" w:hAnsi="Times New Roman"/>
          <w:b/>
          <w:sz w:val="20"/>
          <w:szCs w:val="20"/>
        </w:rPr>
        <w:t>28</w:t>
      </w:r>
      <w:r w:rsidRPr="00427AC8">
        <w:rPr>
          <w:rFonts w:ascii="Times New Roman" w:hAnsi="Times New Roman"/>
          <w:b/>
          <w:sz w:val="20"/>
          <w:szCs w:val="20"/>
        </w:rPr>
        <w:t>.</w:t>
      </w:r>
      <w:r w:rsidR="000D0ABC" w:rsidRPr="00427AC8">
        <w:rPr>
          <w:rFonts w:ascii="Times New Roman" w:hAnsi="Times New Roman"/>
          <w:b/>
          <w:sz w:val="20"/>
          <w:szCs w:val="20"/>
        </w:rPr>
        <w:t>10</w:t>
      </w:r>
      <w:r w:rsidR="005A3672" w:rsidRPr="00427AC8">
        <w:rPr>
          <w:rFonts w:ascii="Times New Roman" w:hAnsi="Times New Roman"/>
          <w:b/>
          <w:sz w:val="20"/>
          <w:szCs w:val="20"/>
        </w:rPr>
        <w:t>.</w:t>
      </w:r>
      <w:r w:rsidR="00F04144" w:rsidRPr="00427AC8">
        <w:rPr>
          <w:rFonts w:ascii="Times New Roman" w:hAnsi="Times New Roman"/>
          <w:b/>
          <w:sz w:val="20"/>
          <w:szCs w:val="20"/>
        </w:rPr>
        <w:t>20</w:t>
      </w:r>
      <w:r w:rsidR="001E14F7" w:rsidRPr="00427AC8">
        <w:rPr>
          <w:rFonts w:ascii="Times New Roman" w:hAnsi="Times New Roman"/>
          <w:b/>
          <w:sz w:val="20"/>
          <w:szCs w:val="20"/>
        </w:rPr>
        <w:t>2</w:t>
      </w:r>
      <w:r w:rsidR="009E7E91" w:rsidRPr="00427AC8">
        <w:rPr>
          <w:rFonts w:ascii="Times New Roman" w:hAnsi="Times New Roman"/>
          <w:b/>
          <w:sz w:val="20"/>
          <w:szCs w:val="20"/>
        </w:rPr>
        <w:t>2</w:t>
      </w:r>
      <w:r w:rsidRPr="00A41682">
        <w:rPr>
          <w:rFonts w:ascii="Times New Roman" w:hAnsi="Times New Roman"/>
          <w:b/>
          <w:sz w:val="20"/>
          <w:szCs w:val="20"/>
        </w:rPr>
        <w:t xml:space="preserve"> r.</w:t>
      </w:r>
    </w:p>
    <w:p w14:paraId="569513CF" w14:textId="77777777" w:rsidR="003D0FA5" w:rsidRPr="00A41682" w:rsidRDefault="003D0FA5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bookmarkStart w:id="0" w:name="_Hlk45533028"/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3D0FA5" w:rsidRPr="00A41682" w14:paraId="17140E1C" w14:textId="77777777" w:rsidTr="00D9512B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A36E5A1" w14:textId="02B48B0E" w:rsidR="003D0FA5" w:rsidRPr="00A41682" w:rsidRDefault="003D0FA5" w:rsidP="00D9512B">
            <w:pPr>
              <w:pStyle w:val="ListParagraph"/>
              <w:numPr>
                <w:ilvl w:val="0"/>
                <w:numId w:val="27"/>
              </w:numPr>
              <w:spacing w:after="0"/>
              <w:ind w:left="522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sz w:val="20"/>
                <w:szCs w:val="20"/>
              </w:rPr>
              <w:t>Nazwa Zamawiającego</w:t>
            </w:r>
          </w:p>
        </w:tc>
      </w:tr>
    </w:tbl>
    <w:p w14:paraId="38661529" w14:textId="77777777" w:rsidR="00E0330E" w:rsidRPr="00A41682" w:rsidRDefault="00E0330E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72EB2A81" w14:textId="31E62EE5" w:rsidR="00402C63" w:rsidRPr="00A41682" w:rsidRDefault="002B0BB6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Polskie Towarzystwo Wspierania Przedsiębiorczości</w:t>
      </w:r>
      <w:r w:rsidR="00402C63" w:rsidRPr="00A41682">
        <w:rPr>
          <w:rFonts w:ascii="Times New Roman" w:hAnsi="Times New Roman"/>
          <w:bCs/>
          <w:sz w:val="20"/>
          <w:szCs w:val="20"/>
        </w:rPr>
        <w:t xml:space="preserve"> S</w:t>
      </w:r>
      <w:r>
        <w:rPr>
          <w:rFonts w:ascii="Times New Roman" w:hAnsi="Times New Roman"/>
          <w:bCs/>
          <w:sz w:val="20"/>
          <w:szCs w:val="20"/>
        </w:rPr>
        <w:t>półka</w:t>
      </w:r>
      <w:r w:rsidR="00402C63" w:rsidRPr="00A4168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Akcyjna</w:t>
      </w:r>
    </w:p>
    <w:p w14:paraId="31500790" w14:textId="0C248920" w:rsidR="0065023F" w:rsidRPr="00A41682" w:rsidRDefault="002B0BB6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1" w:name="_Hlk45532239"/>
      <w:bookmarkEnd w:id="0"/>
      <w:r w:rsidRPr="002B0BB6">
        <w:rPr>
          <w:rFonts w:ascii="Times New Roman" w:hAnsi="Times New Roman"/>
          <w:sz w:val="20"/>
          <w:szCs w:val="20"/>
        </w:rPr>
        <w:t>Plac Sławika i Antalla</w:t>
      </w:r>
      <w:r>
        <w:rPr>
          <w:rFonts w:ascii="Times New Roman" w:hAnsi="Times New Roman"/>
          <w:sz w:val="20"/>
          <w:szCs w:val="20"/>
        </w:rPr>
        <w:t xml:space="preserve"> 1</w:t>
      </w:r>
    </w:p>
    <w:p w14:paraId="3466E79A" w14:textId="04A50FB6" w:rsidR="001E14F7" w:rsidRPr="00A41682" w:rsidRDefault="001E14F7" w:rsidP="00880151">
      <w:pPr>
        <w:tabs>
          <w:tab w:val="left" w:pos="33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4</w:t>
      </w:r>
      <w:r w:rsidR="002B0BB6">
        <w:rPr>
          <w:rFonts w:ascii="Times New Roman" w:hAnsi="Times New Roman"/>
          <w:sz w:val="20"/>
          <w:szCs w:val="20"/>
        </w:rPr>
        <w:t>0</w:t>
      </w:r>
      <w:r w:rsidRPr="00A41682">
        <w:rPr>
          <w:rFonts w:ascii="Times New Roman" w:hAnsi="Times New Roman"/>
          <w:sz w:val="20"/>
          <w:szCs w:val="20"/>
        </w:rPr>
        <w:t>-</w:t>
      </w:r>
      <w:r w:rsidR="002B0BB6">
        <w:rPr>
          <w:rFonts w:ascii="Times New Roman" w:hAnsi="Times New Roman"/>
          <w:sz w:val="20"/>
          <w:szCs w:val="20"/>
        </w:rPr>
        <w:t>163</w:t>
      </w:r>
      <w:r w:rsidRPr="00A41682">
        <w:rPr>
          <w:rFonts w:ascii="Times New Roman" w:hAnsi="Times New Roman"/>
          <w:sz w:val="20"/>
          <w:szCs w:val="20"/>
        </w:rPr>
        <w:t xml:space="preserve"> </w:t>
      </w:r>
      <w:r w:rsidR="002B0BB6">
        <w:rPr>
          <w:rFonts w:ascii="Times New Roman" w:hAnsi="Times New Roman"/>
          <w:sz w:val="20"/>
          <w:szCs w:val="20"/>
        </w:rPr>
        <w:t>Katowice</w:t>
      </w:r>
      <w:r w:rsidR="00880151">
        <w:rPr>
          <w:rFonts w:ascii="Times New Roman" w:hAnsi="Times New Roman"/>
          <w:sz w:val="20"/>
          <w:szCs w:val="20"/>
        </w:rPr>
        <w:tab/>
      </w:r>
    </w:p>
    <w:bookmarkEnd w:id="1"/>
    <w:p w14:paraId="245A1F15" w14:textId="54B9387A" w:rsidR="002B0BB6" w:rsidRPr="002B0BB6" w:rsidRDefault="002B0BB6" w:rsidP="002B0BB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B0BB6">
        <w:rPr>
          <w:rFonts w:ascii="Times New Roman" w:hAnsi="Times New Roman"/>
          <w:sz w:val="20"/>
          <w:szCs w:val="20"/>
        </w:rPr>
        <w:t>telefon: 48 32 209 13 03, 48 608 478 500</w:t>
      </w:r>
    </w:p>
    <w:p w14:paraId="2585FF12" w14:textId="2E6ADD51" w:rsidR="001E14F7" w:rsidRPr="00A41682" w:rsidRDefault="002B0BB6" w:rsidP="002B0BB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B0BB6">
        <w:rPr>
          <w:rFonts w:ascii="Times New Roman" w:hAnsi="Times New Roman"/>
          <w:sz w:val="20"/>
          <w:szCs w:val="20"/>
        </w:rPr>
        <w:t>fax: 48 32 356 76 16</w:t>
      </w:r>
    </w:p>
    <w:p w14:paraId="1AC52F5B" w14:textId="77777777" w:rsidR="0065023F" w:rsidRPr="00A41682" w:rsidRDefault="0065023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07B62A87" w14:textId="77777777" w:rsidTr="007A02B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19B67513" w14:textId="1CFDA619" w:rsidR="0065023F" w:rsidRPr="00A41682" w:rsidRDefault="007F3965" w:rsidP="00F37107">
            <w:pPr>
              <w:pStyle w:val="ListParagraph"/>
              <w:numPr>
                <w:ilvl w:val="0"/>
                <w:numId w:val="27"/>
              </w:numPr>
              <w:spacing w:after="0"/>
              <w:ind w:left="522" w:hanging="28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45608600"/>
            <w:r w:rsidRPr="00A41682">
              <w:rPr>
                <w:rFonts w:ascii="Times New Roman" w:hAnsi="Times New Roman"/>
                <w:b/>
                <w:sz w:val="20"/>
                <w:szCs w:val="20"/>
              </w:rPr>
              <w:t>Postanowienia ogólne</w:t>
            </w:r>
          </w:p>
        </w:tc>
      </w:tr>
    </w:tbl>
    <w:bookmarkEnd w:id="2"/>
    <w:p w14:paraId="728A4199" w14:textId="39C813AC" w:rsidR="0065023F" w:rsidRPr="0018143C" w:rsidRDefault="007F3965" w:rsidP="003968BA">
      <w:pPr>
        <w:pStyle w:val="NormalWeb"/>
        <w:spacing w:before="240"/>
        <w:ind w:right="342"/>
        <w:jc w:val="both"/>
        <w:rPr>
          <w:sz w:val="20"/>
          <w:szCs w:val="20"/>
          <w:lang w:val="pl-PL"/>
        </w:rPr>
      </w:pPr>
      <w:r w:rsidRPr="00A41682">
        <w:rPr>
          <w:rFonts w:eastAsia="Calibri"/>
          <w:sz w:val="20"/>
          <w:szCs w:val="20"/>
          <w:lang w:val="pl-PL"/>
        </w:rPr>
        <w:t xml:space="preserve">Niniejsze postępowanie przeprowadzane jest w trybie zapytania ofertowego, z zachowaniem zasady konkurencyjności, w związku z </w:t>
      </w:r>
      <w:r w:rsidR="003968BA" w:rsidRPr="0018143C">
        <w:rPr>
          <w:sz w:val="20"/>
          <w:szCs w:val="20"/>
          <w:lang w:val="pl-PL"/>
        </w:rPr>
        <w:t>realizacją projektu pt. „</w:t>
      </w:r>
      <w:r w:rsidR="00AC1FA6" w:rsidRPr="00AC1FA6">
        <w:rPr>
          <w:sz w:val="20"/>
          <w:szCs w:val="20"/>
          <w:lang w:val="pl-PL"/>
        </w:rPr>
        <w:t>Wdrożenie innowacyjnego produktu w postaci konferencji on-line</w:t>
      </w:r>
      <w:r w:rsidR="003968BA" w:rsidRPr="0018143C">
        <w:rPr>
          <w:sz w:val="20"/>
          <w:szCs w:val="20"/>
          <w:lang w:val="pl-PL"/>
        </w:rPr>
        <w:t>”</w:t>
      </w:r>
      <w:r w:rsidR="00AC36CA">
        <w:rPr>
          <w:rFonts w:eastAsia="Calibri"/>
          <w:sz w:val="20"/>
          <w:szCs w:val="20"/>
          <w:lang w:val="pl-PL"/>
        </w:rPr>
        <w:t xml:space="preserve"> </w:t>
      </w:r>
      <w:r w:rsidR="003968BA" w:rsidRPr="00A41682">
        <w:rPr>
          <w:rFonts w:eastAsia="Calibri"/>
          <w:sz w:val="20"/>
          <w:szCs w:val="20"/>
          <w:lang w:val="pl-PL"/>
        </w:rPr>
        <w:t xml:space="preserve">w ramach Osi priorytetowej </w:t>
      </w:r>
      <w:r w:rsidR="00A03E29" w:rsidRPr="00A03E29">
        <w:rPr>
          <w:rFonts w:eastAsia="Calibri"/>
          <w:sz w:val="20"/>
          <w:szCs w:val="20"/>
          <w:lang w:val="pl-PL"/>
        </w:rPr>
        <w:t>XIV Działania naprawcze w kontekście pandemii COVID-19 - REACT-EU</w:t>
      </w:r>
      <w:r w:rsidR="00041476" w:rsidRPr="00A41682">
        <w:rPr>
          <w:rFonts w:eastAsia="Calibri"/>
          <w:sz w:val="20"/>
          <w:szCs w:val="20"/>
          <w:lang w:val="pl-PL"/>
        </w:rPr>
        <w:t>,</w:t>
      </w:r>
      <w:r w:rsidRPr="00A41682">
        <w:rPr>
          <w:rFonts w:eastAsia="Calibri"/>
          <w:sz w:val="20"/>
          <w:szCs w:val="20"/>
          <w:lang w:val="pl-PL"/>
        </w:rPr>
        <w:t xml:space="preserve"> Działania </w:t>
      </w:r>
      <w:r w:rsidR="00A03E29" w:rsidRPr="00A03E29">
        <w:rPr>
          <w:rFonts w:eastAsia="Calibri"/>
          <w:sz w:val="20"/>
          <w:szCs w:val="20"/>
          <w:lang w:val="pl-PL"/>
        </w:rPr>
        <w:t>14.2. Inwestycje w MŚP - REACT-EU</w:t>
      </w:r>
      <w:r w:rsidRPr="00A41682">
        <w:rPr>
          <w:rFonts w:eastAsia="Calibri"/>
          <w:sz w:val="20"/>
          <w:szCs w:val="20"/>
          <w:lang w:val="pl-PL"/>
        </w:rPr>
        <w:t>, RPO WSL 2014-2020</w:t>
      </w:r>
      <w:r w:rsidR="00102DA2" w:rsidRPr="00A41682">
        <w:rPr>
          <w:rFonts w:eastAsia="Calibri"/>
          <w:sz w:val="20"/>
          <w:szCs w:val="20"/>
          <w:lang w:val="pl-PL"/>
        </w:rPr>
        <w:t xml:space="preserve">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4D182585" w14:textId="77777777" w:rsidTr="007A02B4">
        <w:trPr>
          <w:trHeight w:val="454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D039281" w14:textId="77777777" w:rsidR="0065023F" w:rsidRPr="00A41682" w:rsidRDefault="007F3965" w:rsidP="007A02B4">
            <w:pPr>
              <w:pStyle w:val="ListParagraph"/>
              <w:numPr>
                <w:ilvl w:val="0"/>
                <w:numId w:val="4"/>
              </w:numPr>
              <w:spacing w:after="0"/>
              <w:ind w:left="522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504649353"/>
            <w:bookmarkEnd w:id="3"/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5A4E93A0" w14:textId="4BFBF57C" w:rsidR="00223BD9" w:rsidRPr="00A41682" w:rsidRDefault="007F3965" w:rsidP="00223BD9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Przedmiotem zamówienia jest </w:t>
      </w:r>
      <w:r w:rsidR="0059797E" w:rsidRPr="00A41682">
        <w:rPr>
          <w:rFonts w:ascii="Times New Roman" w:hAnsi="Times New Roman"/>
          <w:sz w:val="20"/>
          <w:szCs w:val="20"/>
        </w:rPr>
        <w:t>dostawa</w:t>
      </w:r>
      <w:r w:rsidR="00C06E12">
        <w:rPr>
          <w:rFonts w:ascii="Times New Roman" w:hAnsi="Times New Roman"/>
          <w:sz w:val="20"/>
          <w:szCs w:val="20"/>
        </w:rPr>
        <w:t xml:space="preserve"> </w:t>
      </w:r>
      <w:r w:rsidR="00CB54A6" w:rsidRPr="00025210">
        <w:rPr>
          <w:rFonts w:ascii="Times New Roman" w:hAnsi="Times New Roman"/>
          <w:b/>
          <w:bCs/>
          <w:sz w:val="20"/>
          <w:szCs w:val="20"/>
        </w:rPr>
        <w:t xml:space="preserve">fabrycznie </w:t>
      </w:r>
      <w:r w:rsidR="004E117F" w:rsidRPr="00025210">
        <w:rPr>
          <w:rFonts w:ascii="Times New Roman" w:hAnsi="Times New Roman"/>
          <w:b/>
          <w:bCs/>
          <w:sz w:val="20"/>
          <w:szCs w:val="20"/>
        </w:rPr>
        <w:t>nowe</w:t>
      </w:r>
      <w:r w:rsidR="00C06E12">
        <w:rPr>
          <w:rFonts w:ascii="Times New Roman" w:hAnsi="Times New Roman"/>
          <w:b/>
          <w:bCs/>
          <w:sz w:val="20"/>
          <w:szCs w:val="20"/>
        </w:rPr>
        <w:t xml:space="preserve">go zestawu </w:t>
      </w:r>
      <w:r w:rsidR="00D70A04">
        <w:rPr>
          <w:rFonts w:ascii="Times New Roman" w:hAnsi="Times New Roman"/>
          <w:b/>
          <w:bCs/>
          <w:sz w:val="20"/>
          <w:szCs w:val="20"/>
        </w:rPr>
        <w:t>oświetl</w:t>
      </w:r>
      <w:r w:rsidR="00592BAF">
        <w:rPr>
          <w:rFonts w:ascii="Times New Roman" w:hAnsi="Times New Roman"/>
          <w:b/>
          <w:bCs/>
          <w:sz w:val="20"/>
          <w:szCs w:val="20"/>
        </w:rPr>
        <w:t>e</w:t>
      </w:r>
      <w:r w:rsidR="00D70A04">
        <w:rPr>
          <w:rFonts w:ascii="Times New Roman" w:hAnsi="Times New Roman"/>
          <w:b/>
          <w:bCs/>
          <w:sz w:val="20"/>
          <w:szCs w:val="20"/>
        </w:rPr>
        <w:t>nia studyjnego</w:t>
      </w:r>
      <w:r w:rsidR="00592BAF">
        <w:rPr>
          <w:rFonts w:ascii="Times New Roman" w:hAnsi="Times New Roman"/>
          <w:b/>
          <w:bCs/>
          <w:sz w:val="20"/>
          <w:szCs w:val="20"/>
        </w:rPr>
        <w:t xml:space="preserve"> składającego się z następujących elementów:</w:t>
      </w:r>
    </w:p>
    <w:p w14:paraId="1C5C37AB" w14:textId="776654A3" w:rsidR="00C34C5B" w:rsidRPr="00C34C5B" w:rsidRDefault="00C34C5B" w:rsidP="002E3AE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2E3AE3">
        <w:rPr>
          <w:rFonts w:ascii="Times New Roman" w:hAnsi="Times New Roman"/>
          <w:b/>
          <w:bCs/>
          <w:sz w:val="20"/>
          <w:szCs w:val="20"/>
        </w:rPr>
        <w:t>1) Reflektor diodowy bia</w:t>
      </w:r>
      <w:r w:rsidRPr="002E3AE3">
        <w:rPr>
          <w:rFonts w:ascii="Times New Roman" w:hAnsi="Times New Roman" w:hint="eastAsia"/>
          <w:b/>
          <w:bCs/>
          <w:sz w:val="20"/>
          <w:szCs w:val="20"/>
        </w:rPr>
        <w:t>ł</w:t>
      </w:r>
      <w:r w:rsidRPr="002E3AE3">
        <w:rPr>
          <w:rFonts w:ascii="Times New Roman" w:hAnsi="Times New Roman"/>
          <w:b/>
          <w:bCs/>
          <w:sz w:val="20"/>
          <w:szCs w:val="20"/>
        </w:rPr>
        <w:t xml:space="preserve">y </w:t>
      </w:r>
      <w:r w:rsidR="00592BAF">
        <w:rPr>
          <w:rFonts w:ascii="Times New Roman" w:hAnsi="Times New Roman"/>
          <w:b/>
          <w:bCs/>
          <w:sz w:val="20"/>
          <w:szCs w:val="20"/>
        </w:rPr>
        <w:t>–</w:t>
      </w:r>
      <w:r w:rsidR="00427AC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92BAF">
        <w:rPr>
          <w:rFonts w:ascii="Times New Roman" w:hAnsi="Times New Roman"/>
          <w:b/>
          <w:bCs/>
          <w:sz w:val="20"/>
          <w:szCs w:val="20"/>
        </w:rPr>
        <w:t>(</w:t>
      </w:r>
      <w:r w:rsidRPr="002E3AE3">
        <w:rPr>
          <w:rFonts w:ascii="Times New Roman" w:hAnsi="Times New Roman"/>
          <w:b/>
          <w:bCs/>
          <w:sz w:val="20"/>
          <w:szCs w:val="20"/>
        </w:rPr>
        <w:t>16 szt</w:t>
      </w:r>
      <w:r w:rsidRPr="00C34C5B">
        <w:rPr>
          <w:rFonts w:ascii="Times New Roman" w:hAnsi="Times New Roman"/>
          <w:sz w:val="20"/>
          <w:szCs w:val="20"/>
        </w:rPr>
        <w:t>.</w:t>
      </w:r>
      <w:r w:rsidR="00592BAF">
        <w:rPr>
          <w:rFonts w:ascii="Times New Roman" w:hAnsi="Times New Roman"/>
          <w:sz w:val="20"/>
          <w:szCs w:val="20"/>
        </w:rPr>
        <w:t>) o minimalnych parametrach technicznych:</w:t>
      </w:r>
    </w:p>
    <w:p w14:paraId="0B4FCAA7" w14:textId="1173B707" w:rsidR="00C34C5B" w:rsidRPr="00C34C5B" w:rsidRDefault="00C34C5B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34C5B">
        <w:rPr>
          <w:rFonts w:ascii="Times New Roman" w:hAnsi="Times New Roman"/>
          <w:sz w:val="20"/>
          <w:szCs w:val="20"/>
        </w:rPr>
        <w:t>Reflektor PAR wykonany w technologii LED</w:t>
      </w:r>
      <w:r w:rsidR="00707339">
        <w:rPr>
          <w:rFonts w:ascii="Times New Roman" w:hAnsi="Times New Roman"/>
          <w:sz w:val="20"/>
          <w:szCs w:val="20"/>
        </w:rPr>
        <w:t>.</w:t>
      </w:r>
    </w:p>
    <w:p w14:paraId="5A5514A4" w14:textId="305CC3D2" w:rsidR="0007349A" w:rsidRDefault="00C34C5B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34C5B">
        <w:rPr>
          <w:rFonts w:ascii="Times New Roman" w:hAnsi="Times New Roman"/>
          <w:sz w:val="20"/>
          <w:szCs w:val="20"/>
        </w:rPr>
        <w:t>Diod</w:t>
      </w:r>
      <w:r w:rsidR="00745875">
        <w:rPr>
          <w:rFonts w:ascii="Times New Roman" w:hAnsi="Times New Roman"/>
          <w:sz w:val="20"/>
          <w:szCs w:val="20"/>
        </w:rPr>
        <w:t>a</w:t>
      </w:r>
      <w:r w:rsidRPr="00C34C5B">
        <w:rPr>
          <w:rFonts w:ascii="Times New Roman" w:hAnsi="Times New Roman"/>
          <w:sz w:val="20"/>
          <w:szCs w:val="20"/>
        </w:rPr>
        <w:t xml:space="preserve"> COB o mocy </w:t>
      </w:r>
      <w:r w:rsidR="005E42B9">
        <w:rPr>
          <w:rFonts w:ascii="Times New Roman" w:hAnsi="Times New Roman"/>
          <w:sz w:val="20"/>
          <w:szCs w:val="20"/>
        </w:rPr>
        <w:t>nie mniejszej jak 200W</w:t>
      </w:r>
      <w:r w:rsidRPr="00C34C5B">
        <w:rPr>
          <w:rFonts w:ascii="Times New Roman" w:hAnsi="Times New Roman"/>
          <w:sz w:val="20"/>
          <w:szCs w:val="20"/>
        </w:rPr>
        <w:t xml:space="preserve"> z mo</w:t>
      </w:r>
      <w:r w:rsidRPr="00C34C5B">
        <w:rPr>
          <w:rFonts w:ascii="Times New Roman" w:hAnsi="Times New Roman" w:hint="eastAsia"/>
          <w:sz w:val="20"/>
          <w:szCs w:val="20"/>
        </w:rPr>
        <w:t>ż</w:t>
      </w:r>
      <w:r w:rsidRPr="00C34C5B">
        <w:rPr>
          <w:rFonts w:ascii="Times New Roman" w:hAnsi="Times New Roman"/>
          <w:sz w:val="20"/>
          <w:szCs w:val="20"/>
        </w:rPr>
        <w:t>liwo</w:t>
      </w:r>
      <w:r w:rsidRPr="00C34C5B">
        <w:rPr>
          <w:rFonts w:ascii="Times New Roman" w:hAnsi="Times New Roman" w:hint="eastAsia"/>
          <w:sz w:val="20"/>
          <w:szCs w:val="20"/>
        </w:rPr>
        <w:t>ś</w:t>
      </w:r>
      <w:r w:rsidRPr="00C34C5B">
        <w:rPr>
          <w:rFonts w:ascii="Times New Roman" w:hAnsi="Times New Roman"/>
          <w:sz w:val="20"/>
          <w:szCs w:val="20"/>
        </w:rPr>
        <w:t>ci</w:t>
      </w:r>
      <w:r w:rsidRPr="00C34C5B">
        <w:rPr>
          <w:rFonts w:ascii="Times New Roman" w:hAnsi="Times New Roman" w:hint="eastAsia"/>
          <w:sz w:val="20"/>
          <w:szCs w:val="20"/>
        </w:rPr>
        <w:t>ą</w:t>
      </w:r>
      <w:r w:rsidRPr="00C34C5B">
        <w:rPr>
          <w:rFonts w:ascii="Times New Roman" w:hAnsi="Times New Roman"/>
          <w:sz w:val="20"/>
          <w:szCs w:val="20"/>
        </w:rPr>
        <w:t xml:space="preserve"> regulacji temperatury barwowej od 3200K do 7800K.</w:t>
      </w:r>
    </w:p>
    <w:p w14:paraId="7EB43B76" w14:textId="4EA447EA" w:rsidR="00E51182" w:rsidRDefault="00C34C5B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34C5B">
        <w:rPr>
          <w:rFonts w:ascii="Times New Roman" w:hAnsi="Times New Roman"/>
          <w:sz w:val="20"/>
          <w:szCs w:val="20"/>
        </w:rPr>
        <w:t>Mo</w:t>
      </w:r>
      <w:r w:rsidRPr="00C34C5B">
        <w:rPr>
          <w:rFonts w:ascii="Times New Roman" w:hAnsi="Times New Roman" w:hint="eastAsia"/>
          <w:sz w:val="20"/>
          <w:szCs w:val="20"/>
        </w:rPr>
        <w:t>ż</w:t>
      </w:r>
      <w:r w:rsidRPr="00C34C5B">
        <w:rPr>
          <w:rFonts w:ascii="Times New Roman" w:hAnsi="Times New Roman"/>
          <w:sz w:val="20"/>
          <w:szCs w:val="20"/>
        </w:rPr>
        <w:t>liwo</w:t>
      </w:r>
      <w:r w:rsidRPr="00C34C5B">
        <w:rPr>
          <w:rFonts w:ascii="Times New Roman" w:hAnsi="Times New Roman" w:hint="eastAsia"/>
          <w:sz w:val="20"/>
          <w:szCs w:val="20"/>
        </w:rPr>
        <w:t>ść</w:t>
      </w:r>
      <w:r w:rsidRPr="00C34C5B">
        <w:rPr>
          <w:rFonts w:ascii="Times New Roman" w:hAnsi="Times New Roman"/>
          <w:sz w:val="20"/>
          <w:szCs w:val="20"/>
        </w:rPr>
        <w:t xml:space="preserve"> sterowania urz</w:t>
      </w:r>
      <w:r w:rsidRPr="00C34C5B">
        <w:rPr>
          <w:rFonts w:ascii="Times New Roman" w:hAnsi="Times New Roman" w:hint="eastAsia"/>
          <w:sz w:val="20"/>
          <w:szCs w:val="20"/>
        </w:rPr>
        <w:t>ą</w:t>
      </w:r>
      <w:r w:rsidRPr="00C34C5B">
        <w:rPr>
          <w:rFonts w:ascii="Times New Roman" w:hAnsi="Times New Roman"/>
          <w:sz w:val="20"/>
          <w:szCs w:val="20"/>
        </w:rPr>
        <w:t>dzeniem za pomoc</w:t>
      </w:r>
      <w:r w:rsidRPr="00C34C5B">
        <w:rPr>
          <w:rFonts w:ascii="Times New Roman" w:hAnsi="Times New Roman" w:hint="eastAsia"/>
          <w:sz w:val="20"/>
          <w:szCs w:val="20"/>
        </w:rPr>
        <w:t>ą</w:t>
      </w:r>
      <w:r w:rsidRPr="00C34C5B">
        <w:rPr>
          <w:rFonts w:ascii="Times New Roman" w:hAnsi="Times New Roman"/>
          <w:sz w:val="20"/>
          <w:szCs w:val="20"/>
        </w:rPr>
        <w:t xml:space="preserve"> sygna</w:t>
      </w:r>
      <w:r w:rsidRPr="00C34C5B">
        <w:rPr>
          <w:rFonts w:ascii="Times New Roman" w:hAnsi="Times New Roman" w:hint="eastAsia"/>
          <w:sz w:val="20"/>
          <w:szCs w:val="20"/>
        </w:rPr>
        <w:t>ł</w:t>
      </w:r>
      <w:r w:rsidRPr="00C34C5B">
        <w:rPr>
          <w:rFonts w:ascii="Times New Roman" w:hAnsi="Times New Roman"/>
          <w:sz w:val="20"/>
          <w:szCs w:val="20"/>
        </w:rPr>
        <w:t>u DMX, wbudowanego</w:t>
      </w:r>
      <w:r w:rsidR="00707339">
        <w:rPr>
          <w:rFonts w:ascii="Times New Roman" w:hAnsi="Times New Roman"/>
          <w:sz w:val="20"/>
          <w:szCs w:val="20"/>
        </w:rPr>
        <w:t xml:space="preserve"> </w:t>
      </w:r>
      <w:r w:rsidRPr="00C34C5B">
        <w:rPr>
          <w:rFonts w:ascii="Times New Roman" w:hAnsi="Times New Roman"/>
          <w:sz w:val="20"/>
          <w:szCs w:val="20"/>
        </w:rPr>
        <w:t>mikrofonu (sterowanie d</w:t>
      </w:r>
      <w:r w:rsidRPr="00C34C5B">
        <w:rPr>
          <w:rFonts w:ascii="Times New Roman" w:hAnsi="Times New Roman" w:hint="eastAsia"/>
          <w:sz w:val="20"/>
          <w:szCs w:val="20"/>
        </w:rPr>
        <w:t>ź</w:t>
      </w:r>
      <w:r w:rsidRPr="00C34C5B">
        <w:rPr>
          <w:rFonts w:ascii="Times New Roman" w:hAnsi="Times New Roman"/>
          <w:sz w:val="20"/>
          <w:szCs w:val="20"/>
        </w:rPr>
        <w:t>wi</w:t>
      </w:r>
      <w:r w:rsidRPr="00C34C5B">
        <w:rPr>
          <w:rFonts w:ascii="Times New Roman" w:hAnsi="Times New Roman" w:hint="eastAsia"/>
          <w:sz w:val="20"/>
          <w:szCs w:val="20"/>
        </w:rPr>
        <w:t>ę</w:t>
      </w:r>
      <w:r w:rsidRPr="00C34C5B">
        <w:rPr>
          <w:rFonts w:ascii="Times New Roman" w:hAnsi="Times New Roman"/>
          <w:sz w:val="20"/>
          <w:szCs w:val="20"/>
        </w:rPr>
        <w:t xml:space="preserve">kiem) lub w trybie standalone. </w:t>
      </w:r>
    </w:p>
    <w:p w14:paraId="1232FD38" w14:textId="7D38DBAE" w:rsidR="00C34C5B" w:rsidRDefault="00C34C5B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34C5B">
        <w:rPr>
          <w:rFonts w:ascii="Times New Roman" w:hAnsi="Times New Roman"/>
          <w:sz w:val="20"/>
          <w:szCs w:val="20"/>
        </w:rPr>
        <w:t>Od</w:t>
      </w:r>
      <w:r w:rsidRPr="00C34C5B">
        <w:rPr>
          <w:rFonts w:ascii="Times New Roman" w:hAnsi="Times New Roman" w:hint="eastAsia"/>
          <w:sz w:val="20"/>
          <w:szCs w:val="20"/>
        </w:rPr>
        <w:t>ś</w:t>
      </w:r>
      <w:r w:rsidRPr="00C34C5B">
        <w:rPr>
          <w:rFonts w:ascii="Times New Roman" w:hAnsi="Times New Roman"/>
          <w:sz w:val="20"/>
          <w:szCs w:val="20"/>
        </w:rPr>
        <w:t>wie</w:t>
      </w:r>
      <w:r w:rsidRPr="00C34C5B">
        <w:rPr>
          <w:rFonts w:ascii="Times New Roman" w:hAnsi="Times New Roman" w:hint="eastAsia"/>
          <w:sz w:val="20"/>
          <w:szCs w:val="20"/>
        </w:rPr>
        <w:t>ż</w:t>
      </w:r>
      <w:r w:rsidRPr="00C34C5B">
        <w:rPr>
          <w:rFonts w:ascii="Times New Roman" w:hAnsi="Times New Roman"/>
          <w:sz w:val="20"/>
          <w:szCs w:val="20"/>
        </w:rPr>
        <w:t>anie 17500Hz</w:t>
      </w:r>
      <w:r w:rsidR="00834277">
        <w:rPr>
          <w:rFonts w:ascii="Times New Roman" w:hAnsi="Times New Roman"/>
          <w:sz w:val="20"/>
          <w:szCs w:val="20"/>
        </w:rPr>
        <w:t>.</w:t>
      </w:r>
    </w:p>
    <w:p w14:paraId="34D31EE9" w14:textId="71D12348" w:rsidR="002C3A15" w:rsidRDefault="002C3A15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DE6B4B">
        <w:rPr>
          <w:rFonts w:ascii="Times New Roman" w:hAnsi="Times New Roman"/>
          <w:sz w:val="20"/>
          <w:szCs w:val="20"/>
          <w:shd w:val="clear" w:color="auto" w:fill="FFFFFF"/>
        </w:rPr>
        <w:t>K</w:t>
      </w:r>
      <w:r w:rsidRPr="00DE6B4B">
        <w:rPr>
          <w:rFonts w:ascii="Times New Roman" w:hAnsi="Times New Roman" w:hint="eastAsia"/>
          <w:sz w:val="20"/>
          <w:szCs w:val="20"/>
          <w:shd w:val="clear" w:color="auto" w:fill="FFFFFF"/>
        </w:rPr>
        <w:t>ą</w:t>
      </w:r>
      <w:r w:rsidRPr="00DE6B4B">
        <w:rPr>
          <w:rFonts w:ascii="Times New Roman" w:hAnsi="Times New Roman"/>
          <w:sz w:val="20"/>
          <w:szCs w:val="20"/>
          <w:shd w:val="clear" w:color="auto" w:fill="FFFFFF"/>
        </w:rPr>
        <w:t>t wi</w:t>
      </w:r>
      <w:r w:rsidRPr="00DE6B4B">
        <w:rPr>
          <w:rFonts w:ascii="Times New Roman" w:hAnsi="Times New Roman" w:hint="eastAsia"/>
          <w:sz w:val="20"/>
          <w:szCs w:val="20"/>
          <w:shd w:val="clear" w:color="auto" w:fill="FFFFFF"/>
        </w:rPr>
        <w:t>ą</w:t>
      </w:r>
      <w:r w:rsidRPr="00DE6B4B">
        <w:rPr>
          <w:rFonts w:ascii="Times New Roman" w:hAnsi="Times New Roman"/>
          <w:sz w:val="20"/>
          <w:szCs w:val="20"/>
          <w:shd w:val="clear" w:color="auto" w:fill="FFFFFF"/>
        </w:rPr>
        <w:t xml:space="preserve">zki </w:t>
      </w:r>
      <w:r w:rsidRPr="00DE6B4B">
        <w:rPr>
          <w:rFonts w:ascii="Times New Roman" w:hAnsi="Times New Roman" w:hint="eastAsia"/>
          <w:sz w:val="20"/>
          <w:szCs w:val="20"/>
          <w:shd w:val="clear" w:color="auto" w:fill="FFFFFF"/>
        </w:rPr>
        <w:t>ś</w:t>
      </w:r>
      <w:r w:rsidRPr="00DE6B4B">
        <w:rPr>
          <w:rFonts w:ascii="Times New Roman" w:hAnsi="Times New Roman"/>
          <w:sz w:val="20"/>
          <w:szCs w:val="20"/>
          <w:shd w:val="clear" w:color="auto" w:fill="FFFFFF"/>
        </w:rPr>
        <w:t>wiat</w:t>
      </w:r>
      <w:r w:rsidRPr="00DE6B4B">
        <w:rPr>
          <w:rFonts w:ascii="Times New Roman" w:hAnsi="Times New Roman" w:hint="eastAsia"/>
          <w:sz w:val="20"/>
          <w:szCs w:val="20"/>
          <w:shd w:val="clear" w:color="auto" w:fill="FFFFFF"/>
        </w:rPr>
        <w:t>ł</w:t>
      </w:r>
      <w:r w:rsidRPr="00DE6B4B">
        <w:rPr>
          <w:rFonts w:ascii="Times New Roman" w:hAnsi="Times New Roman"/>
          <w:sz w:val="20"/>
          <w:szCs w:val="20"/>
          <w:shd w:val="clear" w:color="auto" w:fill="FFFFFF"/>
        </w:rPr>
        <w:t xml:space="preserve">a </w:t>
      </w:r>
      <w:r w:rsidR="000965C5">
        <w:rPr>
          <w:rFonts w:ascii="Times New Roman" w:hAnsi="Times New Roman"/>
          <w:sz w:val="20"/>
          <w:szCs w:val="20"/>
          <w:shd w:val="clear" w:color="auto" w:fill="FFFFFF"/>
        </w:rPr>
        <w:t xml:space="preserve">nie mniejszy </w:t>
      </w:r>
      <w:r w:rsidR="00592BAF">
        <w:rPr>
          <w:rFonts w:ascii="Times New Roman" w:hAnsi="Times New Roman"/>
          <w:sz w:val="20"/>
          <w:szCs w:val="20"/>
          <w:shd w:val="clear" w:color="auto" w:fill="FFFFFF"/>
        </w:rPr>
        <w:t xml:space="preserve">niż </w:t>
      </w:r>
      <w:r w:rsidRPr="00DE6B4B">
        <w:rPr>
          <w:rFonts w:ascii="Times New Roman" w:hAnsi="Times New Roman"/>
          <w:sz w:val="20"/>
          <w:szCs w:val="20"/>
          <w:shd w:val="clear" w:color="auto" w:fill="FFFFFF"/>
        </w:rPr>
        <w:t>25</w:t>
      </w:r>
      <w:r w:rsidR="000965C5">
        <w:rPr>
          <w:rFonts w:ascii="Times New Roman" w:hAnsi="Times New Roman"/>
          <w:sz w:val="20"/>
          <w:szCs w:val="20"/>
          <w:shd w:val="clear" w:color="auto" w:fill="FFFFFF"/>
        </w:rPr>
        <w:t xml:space="preserve"> stopni</w:t>
      </w:r>
      <w:r w:rsidR="00834277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2D6BDD96" w14:textId="2028C4D1" w:rsidR="00D23D20" w:rsidRPr="00724AB9" w:rsidRDefault="00D23D20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E6B4B">
        <w:rPr>
          <w:rFonts w:ascii="Times New Roman" w:hAnsi="Times New Roman"/>
          <w:sz w:val="20"/>
          <w:szCs w:val="20"/>
          <w:shd w:val="clear" w:color="auto" w:fill="FFFFFF"/>
        </w:rPr>
        <w:t>Stopie</w:t>
      </w:r>
      <w:r w:rsidRPr="00DE6B4B">
        <w:rPr>
          <w:rFonts w:ascii="Times New Roman" w:hAnsi="Times New Roman" w:hint="eastAsia"/>
          <w:sz w:val="20"/>
          <w:szCs w:val="20"/>
          <w:shd w:val="clear" w:color="auto" w:fill="FFFFFF"/>
        </w:rPr>
        <w:t>ń</w:t>
      </w:r>
      <w:r w:rsidRPr="00DE6B4B">
        <w:rPr>
          <w:rFonts w:ascii="Times New Roman" w:hAnsi="Times New Roman"/>
          <w:sz w:val="20"/>
          <w:szCs w:val="20"/>
          <w:shd w:val="clear" w:color="auto" w:fill="FFFFFF"/>
        </w:rPr>
        <w:t xml:space="preserve"> ochrony IP</w:t>
      </w:r>
      <w:r w:rsidR="00146121">
        <w:rPr>
          <w:rFonts w:ascii="Times New Roman" w:hAnsi="Times New Roman"/>
          <w:sz w:val="20"/>
          <w:szCs w:val="20"/>
          <w:shd w:val="clear" w:color="auto" w:fill="FFFFFF"/>
        </w:rPr>
        <w:t>:</w:t>
      </w:r>
      <w:r w:rsidRPr="00DE6B4B">
        <w:rPr>
          <w:rFonts w:ascii="Times New Roman" w:hAnsi="Times New Roman"/>
          <w:sz w:val="20"/>
          <w:szCs w:val="20"/>
          <w:shd w:val="clear" w:color="auto" w:fill="FFFFFF"/>
        </w:rPr>
        <w:t xml:space="preserve"> IP20</w:t>
      </w:r>
      <w:r w:rsidR="00834277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492904DE" w14:textId="7F4372BE" w:rsidR="00C34C5B" w:rsidRPr="002E3AE3" w:rsidRDefault="00C34C5B" w:rsidP="002E3AE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E3AE3">
        <w:rPr>
          <w:rFonts w:ascii="Times New Roman" w:hAnsi="Times New Roman"/>
          <w:b/>
          <w:bCs/>
          <w:sz w:val="20"/>
          <w:szCs w:val="20"/>
        </w:rPr>
        <w:t xml:space="preserve">2) Skrzynia transportowa reflektory LED  </w:t>
      </w:r>
      <w:r w:rsidR="00592BAF">
        <w:rPr>
          <w:rFonts w:ascii="Times New Roman" w:hAnsi="Times New Roman"/>
          <w:b/>
          <w:bCs/>
          <w:sz w:val="20"/>
          <w:szCs w:val="20"/>
        </w:rPr>
        <w:t>(</w:t>
      </w:r>
      <w:r w:rsidRPr="002E3AE3">
        <w:rPr>
          <w:rFonts w:ascii="Times New Roman" w:hAnsi="Times New Roman"/>
          <w:b/>
          <w:bCs/>
          <w:sz w:val="20"/>
          <w:szCs w:val="20"/>
        </w:rPr>
        <w:t>4 szt.</w:t>
      </w:r>
      <w:r w:rsidR="00592BAF">
        <w:rPr>
          <w:rFonts w:ascii="Times New Roman" w:hAnsi="Times New Roman"/>
          <w:b/>
          <w:bCs/>
          <w:sz w:val="20"/>
          <w:szCs w:val="20"/>
        </w:rPr>
        <w:t xml:space="preserve">) </w:t>
      </w:r>
      <w:r w:rsidR="00592BAF">
        <w:rPr>
          <w:rFonts w:ascii="Times New Roman" w:hAnsi="Times New Roman"/>
          <w:sz w:val="20"/>
          <w:szCs w:val="20"/>
        </w:rPr>
        <w:t>o minimalnych parametrach technicznych:</w:t>
      </w:r>
    </w:p>
    <w:p w14:paraId="10654B18" w14:textId="781AE22F" w:rsidR="00656054" w:rsidRDefault="00592BAF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Wykonana </w:t>
      </w:r>
      <w:r w:rsidR="00886894">
        <w:rPr>
          <w:rFonts w:ascii="Times New Roman" w:hAnsi="Times New Roman"/>
          <w:sz w:val="20"/>
          <w:szCs w:val="20"/>
        </w:rPr>
        <w:t>w</w:t>
      </w:r>
      <w:r w:rsidR="00C34C5B" w:rsidRPr="00C34C5B">
        <w:rPr>
          <w:rFonts w:ascii="Times New Roman" w:hAnsi="Times New Roman"/>
          <w:sz w:val="20"/>
          <w:szCs w:val="20"/>
        </w:rPr>
        <w:t xml:space="preserve"> systemie profili aluminiowych mocowanych do wszystkich kraw</w:t>
      </w:r>
      <w:r w:rsidR="00C34C5B" w:rsidRPr="00C34C5B">
        <w:rPr>
          <w:rFonts w:ascii="Times New Roman" w:hAnsi="Times New Roman" w:hint="eastAsia"/>
          <w:sz w:val="20"/>
          <w:szCs w:val="20"/>
        </w:rPr>
        <w:t>ę</w:t>
      </w:r>
      <w:r w:rsidR="00C34C5B" w:rsidRPr="00C34C5B">
        <w:rPr>
          <w:rFonts w:ascii="Times New Roman" w:hAnsi="Times New Roman"/>
          <w:sz w:val="20"/>
          <w:szCs w:val="20"/>
        </w:rPr>
        <w:t xml:space="preserve">dzi </w:t>
      </w:r>
      <w:r w:rsidR="00C34C5B" w:rsidRPr="00C34C5B">
        <w:rPr>
          <w:rFonts w:ascii="Times New Roman" w:hAnsi="Times New Roman" w:hint="eastAsia"/>
          <w:sz w:val="20"/>
          <w:szCs w:val="20"/>
        </w:rPr>
        <w:t>ś</w:t>
      </w:r>
      <w:r w:rsidR="00C34C5B" w:rsidRPr="00C34C5B">
        <w:rPr>
          <w:rFonts w:ascii="Times New Roman" w:hAnsi="Times New Roman"/>
          <w:sz w:val="20"/>
          <w:szCs w:val="20"/>
        </w:rPr>
        <w:t>cian</w:t>
      </w:r>
      <w:r w:rsidR="00656054">
        <w:rPr>
          <w:rFonts w:ascii="Times New Roman" w:hAnsi="Times New Roman"/>
          <w:sz w:val="20"/>
          <w:szCs w:val="20"/>
        </w:rPr>
        <w:t xml:space="preserve"> </w:t>
      </w:r>
      <w:r w:rsidR="00C34C5B" w:rsidRPr="00C34C5B">
        <w:rPr>
          <w:rFonts w:ascii="Times New Roman" w:hAnsi="Times New Roman"/>
          <w:sz w:val="20"/>
          <w:szCs w:val="20"/>
        </w:rPr>
        <w:t xml:space="preserve">skrzyni. </w:t>
      </w:r>
    </w:p>
    <w:p w14:paraId="062991DB" w14:textId="2F52134A" w:rsidR="00C34C5B" w:rsidRDefault="00C34C5B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34C5B">
        <w:rPr>
          <w:rFonts w:ascii="Times New Roman" w:hAnsi="Times New Roman" w:hint="eastAsia"/>
          <w:sz w:val="20"/>
          <w:szCs w:val="20"/>
        </w:rPr>
        <w:t>Ś</w:t>
      </w:r>
      <w:r w:rsidRPr="00C34C5B">
        <w:rPr>
          <w:rFonts w:ascii="Times New Roman" w:hAnsi="Times New Roman"/>
          <w:sz w:val="20"/>
          <w:szCs w:val="20"/>
        </w:rPr>
        <w:t>ciany</w:t>
      </w:r>
      <w:r w:rsidR="00592BAF">
        <w:rPr>
          <w:rFonts w:ascii="Times New Roman" w:hAnsi="Times New Roman"/>
          <w:sz w:val="20"/>
          <w:szCs w:val="20"/>
        </w:rPr>
        <w:t xml:space="preserve"> wykonane z </w:t>
      </w:r>
      <w:r w:rsidRPr="00C34C5B">
        <w:rPr>
          <w:rFonts w:ascii="Times New Roman" w:hAnsi="Times New Roman"/>
          <w:sz w:val="20"/>
          <w:szCs w:val="20"/>
        </w:rPr>
        <w:t>wodoodporn</w:t>
      </w:r>
      <w:r w:rsidR="00592BAF">
        <w:rPr>
          <w:rFonts w:ascii="Times New Roman" w:hAnsi="Times New Roman"/>
          <w:sz w:val="20"/>
          <w:szCs w:val="20"/>
        </w:rPr>
        <w:t>ej</w:t>
      </w:r>
      <w:r w:rsidRPr="00C34C5B">
        <w:rPr>
          <w:rFonts w:ascii="Times New Roman" w:hAnsi="Times New Roman"/>
          <w:sz w:val="20"/>
          <w:szCs w:val="20"/>
        </w:rPr>
        <w:t xml:space="preserve"> sklejk</w:t>
      </w:r>
      <w:r w:rsidR="00592BAF">
        <w:rPr>
          <w:rFonts w:ascii="Times New Roman" w:hAnsi="Times New Roman"/>
          <w:sz w:val="20"/>
          <w:szCs w:val="20"/>
        </w:rPr>
        <w:t>i</w:t>
      </w:r>
      <w:r w:rsidRPr="00C34C5B">
        <w:rPr>
          <w:rFonts w:ascii="Times New Roman" w:hAnsi="Times New Roman"/>
          <w:sz w:val="20"/>
          <w:szCs w:val="20"/>
        </w:rPr>
        <w:t xml:space="preserve"> fenolow</w:t>
      </w:r>
      <w:r w:rsidR="00592BAF">
        <w:rPr>
          <w:rFonts w:ascii="Times New Roman" w:hAnsi="Times New Roman"/>
          <w:sz w:val="20"/>
          <w:szCs w:val="20"/>
        </w:rPr>
        <w:t>ej</w:t>
      </w:r>
      <w:r w:rsidRPr="00C34C5B">
        <w:rPr>
          <w:rFonts w:ascii="Times New Roman" w:hAnsi="Times New Roman"/>
          <w:sz w:val="20"/>
          <w:szCs w:val="20"/>
        </w:rPr>
        <w:t xml:space="preserve"> o grubo</w:t>
      </w:r>
      <w:r w:rsidRPr="00C34C5B">
        <w:rPr>
          <w:rFonts w:ascii="Times New Roman" w:hAnsi="Times New Roman" w:hint="eastAsia"/>
          <w:sz w:val="20"/>
          <w:szCs w:val="20"/>
        </w:rPr>
        <w:t>ś</w:t>
      </w:r>
      <w:r w:rsidRPr="00C34C5B">
        <w:rPr>
          <w:rFonts w:ascii="Times New Roman" w:hAnsi="Times New Roman"/>
          <w:sz w:val="20"/>
          <w:szCs w:val="20"/>
        </w:rPr>
        <w:t xml:space="preserve">ci </w:t>
      </w:r>
      <w:r w:rsidR="00083858">
        <w:rPr>
          <w:rFonts w:ascii="Times New Roman" w:hAnsi="Times New Roman"/>
          <w:sz w:val="20"/>
          <w:szCs w:val="20"/>
        </w:rPr>
        <w:t>od</w:t>
      </w:r>
      <w:r w:rsidRPr="00C34C5B">
        <w:rPr>
          <w:rFonts w:ascii="Times New Roman" w:hAnsi="Times New Roman"/>
          <w:sz w:val="20"/>
          <w:szCs w:val="20"/>
        </w:rPr>
        <w:t xml:space="preserve"> 6 do 12 mm.</w:t>
      </w:r>
    </w:p>
    <w:p w14:paraId="7ECEF5B7" w14:textId="77777777" w:rsidR="00427AC8" w:rsidRDefault="00745875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 najmniej cztery </w:t>
      </w:r>
      <w:r w:rsidR="00CA668C">
        <w:rPr>
          <w:rFonts w:ascii="Times New Roman" w:hAnsi="Times New Roman"/>
          <w:sz w:val="20"/>
          <w:szCs w:val="20"/>
        </w:rPr>
        <w:t>uchwyt</w:t>
      </w:r>
      <w:r>
        <w:rPr>
          <w:rFonts w:ascii="Times New Roman" w:hAnsi="Times New Roman"/>
          <w:sz w:val="20"/>
          <w:szCs w:val="20"/>
        </w:rPr>
        <w:t>y</w:t>
      </w:r>
      <w:r w:rsidR="00E6516E">
        <w:rPr>
          <w:rFonts w:ascii="Times New Roman" w:hAnsi="Times New Roman"/>
          <w:sz w:val="20"/>
          <w:szCs w:val="20"/>
        </w:rPr>
        <w:t xml:space="preserve"> umożliwiając</w:t>
      </w:r>
      <w:r>
        <w:rPr>
          <w:rFonts w:ascii="Times New Roman" w:hAnsi="Times New Roman"/>
          <w:sz w:val="20"/>
          <w:szCs w:val="20"/>
        </w:rPr>
        <w:t>e</w:t>
      </w:r>
      <w:r w:rsidR="00E6516E">
        <w:rPr>
          <w:rFonts w:ascii="Times New Roman" w:hAnsi="Times New Roman"/>
          <w:sz w:val="20"/>
          <w:szCs w:val="20"/>
        </w:rPr>
        <w:t xml:space="preserve"> </w:t>
      </w:r>
      <w:r w:rsidR="00CA668C">
        <w:rPr>
          <w:rFonts w:ascii="Times New Roman" w:hAnsi="Times New Roman"/>
          <w:sz w:val="20"/>
          <w:szCs w:val="20"/>
        </w:rPr>
        <w:t>komfortowe</w:t>
      </w:r>
      <w:r w:rsidR="00E6516E">
        <w:rPr>
          <w:rFonts w:ascii="Times New Roman" w:hAnsi="Times New Roman"/>
          <w:sz w:val="20"/>
          <w:szCs w:val="20"/>
        </w:rPr>
        <w:t xml:space="preserve"> przenoszenie skrzyni</w:t>
      </w:r>
      <w:r>
        <w:rPr>
          <w:rFonts w:ascii="Times New Roman" w:hAnsi="Times New Roman"/>
          <w:sz w:val="20"/>
          <w:szCs w:val="20"/>
        </w:rPr>
        <w:t>.</w:t>
      </w:r>
    </w:p>
    <w:p w14:paraId="1BE7EACF" w14:textId="77777777" w:rsidR="00427AC8" w:rsidRDefault="00427AC8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F30763" w14:textId="77777777" w:rsidR="00427AC8" w:rsidRDefault="00C34C5B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E3AE3">
        <w:rPr>
          <w:rFonts w:ascii="Times New Roman" w:hAnsi="Times New Roman"/>
          <w:b/>
          <w:bCs/>
          <w:sz w:val="20"/>
          <w:szCs w:val="20"/>
        </w:rPr>
        <w:t>3) Rozdzielacz sygna</w:t>
      </w:r>
      <w:r w:rsidRPr="002E3AE3">
        <w:rPr>
          <w:rFonts w:ascii="Times New Roman" w:hAnsi="Times New Roman" w:hint="eastAsia"/>
          <w:b/>
          <w:bCs/>
          <w:sz w:val="20"/>
          <w:szCs w:val="20"/>
        </w:rPr>
        <w:t>ł</w:t>
      </w:r>
      <w:r w:rsidRPr="002E3AE3">
        <w:rPr>
          <w:rFonts w:ascii="Times New Roman" w:hAnsi="Times New Roman"/>
          <w:b/>
          <w:bCs/>
          <w:sz w:val="20"/>
          <w:szCs w:val="20"/>
        </w:rPr>
        <w:t xml:space="preserve">u DMX  </w:t>
      </w:r>
      <w:r w:rsidR="00EB4950">
        <w:rPr>
          <w:rFonts w:ascii="Times New Roman" w:hAnsi="Times New Roman"/>
          <w:b/>
          <w:bCs/>
          <w:sz w:val="20"/>
          <w:szCs w:val="20"/>
        </w:rPr>
        <w:t>(</w:t>
      </w:r>
      <w:r w:rsidRPr="002E3AE3">
        <w:rPr>
          <w:rFonts w:ascii="Times New Roman" w:hAnsi="Times New Roman"/>
          <w:b/>
          <w:bCs/>
          <w:sz w:val="20"/>
          <w:szCs w:val="20"/>
        </w:rPr>
        <w:t>2 szt.</w:t>
      </w:r>
      <w:r w:rsidR="00EB4950">
        <w:rPr>
          <w:rFonts w:ascii="Times New Roman" w:hAnsi="Times New Roman"/>
          <w:b/>
          <w:bCs/>
          <w:sz w:val="20"/>
          <w:szCs w:val="20"/>
        </w:rPr>
        <w:t xml:space="preserve">) </w:t>
      </w:r>
      <w:r w:rsidR="00EB4950">
        <w:rPr>
          <w:rFonts w:ascii="Times New Roman" w:hAnsi="Times New Roman"/>
          <w:sz w:val="20"/>
          <w:szCs w:val="20"/>
        </w:rPr>
        <w:t>o minimalnych parametrach technicznych:</w:t>
      </w:r>
      <w:r w:rsidR="00427AC8">
        <w:rPr>
          <w:rFonts w:ascii="Times New Roman" w:hAnsi="Times New Roman"/>
          <w:sz w:val="20"/>
          <w:szCs w:val="20"/>
        </w:rPr>
        <w:t xml:space="preserve"> </w:t>
      </w:r>
    </w:p>
    <w:p w14:paraId="5B3A0C5D" w14:textId="2FA9DF94" w:rsidR="00C34C5B" w:rsidRPr="00C34C5B" w:rsidRDefault="00EC6FB0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Możliwość </w:t>
      </w:r>
      <w:r w:rsidR="00C34C5B" w:rsidRPr="00C34C5B">
        <w:rPr>
          <w:rFonts w:ascii="Times New Roman" w:hAnsi="Times New Roman"/>
          <w:sz w:val="20"/>
          <w:szCs w:val="20"/>
        </w:rPr>
        <w:t xml:space="preserve"> rozdzielania na</w:t>
      </w:r>
      <w:r>
        <w:rPr>
          <w:rFonts w:ascii="Times New Roman" w:hAnsi="Times New Roman"/>
          <w:sz w:val="20"/>
          <w:szCs w:val="20"/>
        </w:rPr>
        <w:t xml:space="preserve"> minimum</w:t>
      </w:r>
      <w:r w:rsidR="00C34C5B" w:rsidRPr="00C34C5B">
        <w:rPr>
          <w:rFonts w:ascii="Times New Roman" w:hAnsi="Times New Roman"/>
          <w:sz w:val="20"/>
          <w:szCs w:val="20"/>
        </w:rPr>
        <w:t xml:space="preserve"> 8 izolowanych galwanicznie wyj</w:t>
      </w:r>
      <w:r w:rsidR="00C34C5B" w:rsidRPr="00C34C5B">
        <w:rPr>
          <w:rFonts w:ascii="Times New Roman" w:hAnsi="Times New Roman" w:hint="eastAsia"/>
          <w:sz w:val="20"/>
          <w:szCs w:val="20"/>
        </w:rPr>
        <w:t>ść</w:t>
      </w:r>
      <w:r w:rsidR="00C34C5B" w:rsidRPr="00C34C5B">
        <w:rPr>
          <w:rFonts w:ascii="Times New Roman" w:hAnsi="Times New Roman"/>
          <w:sz w:val="20"/>
          <w:szCs w:val="20"/>
        </w:rPr>
        <w:t>.</w:t>
      </w:r>
    </w:p>
    <w:p w14:paraId="5CF94518" w14:textId="12E63B43" w:rsidR="00C34C5B" w:rsidRDefault="00745875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Wyposażony w </w:t>
      </w:r>
      <w:r w:rsidR="0003364C" w:rsidRPr="00DE6B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protokół DMX 512</w:t>
      </w:r>
      <w:r w:rsidR="0083427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03364C" w:rsidRPr="00D86EEE" w:rsidDel="0003364C">
        <w:rPr>
          <w:rFonts w:ascii="Times New Roman" w:hAnsi="Times New Roman"/>
          <w:sz w:val="20"/>
          <w:szCs w:val="20"/>
        </w:rPr>
        <w:t xml:space="preserve"> </w:t>
      </w:r>
    </w:p>
    <w:p w14:paraId="75893D3A" w14:textId="664ECF3E" w:rsidR="003F1547" w:rsidRPr="003F1547" w:rsidRDefault="00745875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Wysokość u</w:t>
      </w:r>
      <w:r w:rsidR="003F1547" w:rsidRPr="00DE6B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rządzeni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  nie większy niż 1U</w:t>
      </w:r>
      <w:r w:rsidR="0083427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D</w:t>
      </w:r>
      <w:r w:rsidR="003F1547" w:rsidRPr="00DE6B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o zabudowy</w:t>
      </w:r>
      <w:r w:rsidR="0083427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w szafach typu RACK.</w:t>
      </w:r>
    </w:p>
    <w:p w14:paraId="2A68AAFD" w14:textId="4A2CE2C0" w:rsidR="00D86EEE" w:rsidRPr="00D86EEE" w:rsidRDefault="00834277" w:rsidP="00C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Wyposażony w </w:t>
      </w:r>
      <w:r w:rsidR="00D86EEE" w:rsidRPr="00DE6B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terminator dla DMX THRU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oraz </w:t>
      </w:r>
      <w:r w:rsidR="00D86EEE" w:rsidRPr="00DE6B4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diody LED POWER i SIGNAL dla każdego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wyjścia.  </w:t>
      </w:r>
    </w:p>
    <w:p w14:paraId="760BA877" w14:textId="26103ABA" w:rsidR="00D01FC1" w:rsidRPr="00D97182" w:rsidRDefault="00C34C5B" w:rsidP="002E3AE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E3AE3">
        <w:rPr>
          <w:rFonts w:ascii="Times New Roman" w:hAnsi="Times New Roman"/>
          <w:b/>
          <w:bCs/>
          <w:sz w:val="20"/>
          <w:szCs w:val="20"/>
        </w:rPr>
        <w:t>4) Studyjne ledowe lampy o</w:t>
      </w:r>
      <w:r w:rsidRPr="002E3AE3">
        <w:rPr>
          <w:rFonts w:ascii="Times New Roman" w:hAnsi="Times New Roman" w:hint="eastAsia"/>
          <w:b/>
          <w:bCs/>
          <w:sz w:val="20"/>
          <w:szCs w:val="20"/>
        </w:rPr>
        <w:t>ś</w:t>
      </w:r>
      <w:r w:rsidRPr="002E3AE3">
        <w:rPr>
          <w:rFonts w:ascii="Times New Roman" w:hAnsi="Times New Roman"/>
          <w:b/>
          <w:bCs/>
          <w:sz w:val="20"/>
          <w:szCs w:val="20"/>
        </w:rPr>
        <w:t xml:space="preserve">wietleniowe </w:t>
      </w:r>
      <w:r w:rsidR="00F752BE">
        <w:rPr>
          <w:rFonts w:ascii="Times New Roman" w:hAnsi="Times New Roman"/>
          <w:b/>
          <w:bCs/>
          <w:sz w:val="20"/>
          <w:szCs w:val="20"/>
        </w:rPr>
        <w:t>–(</w:t>
      </w:r>
      <w:r w:rsidRPr="002E3AE3">
        <w:rPr>
          <w:rFonts w:ascii="Times New Roman" w:hAnsi="Times New Roman"/>
          <w:b/>
          <w:bCs/>
          <w:sz w:val="20"/>
          <w:szCs w:val="20"/>
        </w:rPr>
        <w:t>2 szt.</w:t>
      </w:r>
      <w:r w:rsidR="00F752BE">
        <w:rPr>
          <w:rFonts w:ascii="Times New Roman" w:hAnsi="Times New Roman"/>
          <w:b/>
          <w:bCs/>
          <w:sz w:val="20"/>
          <w:szCs w:val="20"/>
        </w:rPr>
        <w:t>) o minimalnych parametrach technicznych:</w:t>
      </w:r>
    </w:p>
    <w:p w14:paraId="0450B7C4" w14:textId="77777777" w:rsidR="007D4725" w:rsidRDefault="00D33E3A" w:rsidP="00C34C5B">
      <w:pPr>
        <w:rPr>
          <w:rFonts w:ascii="Times New Roman" w:hAnsi="Times New Roman"/>
          <w:sz w:val="20"/>
          <w:szCs w:val="20"/>
        </w:rPr>
      </w:pPr>
      <w:r w:rsidRPr="00DE6B4B">
        <w:rPr>
          <w:rFonts w:ascii="Times New Roman" w:hAnsi="Times New Roman"/>
          <w:sz w:val="20"/>
          <w:szCs w:val="20"/>
        </w:rPr>
        <w:t>Panel Led z wymienną optyką</w:t>
      </w:r>
      <w:r w:rsidR="00B6512F">
        <w:rPr>
          <w:rFonts w:ascii="Times New Roman" w:hAnsi="Times New Roman"/>
          <w:sz w:val="20"/>
          <w:szCs w:val="20"/>
        </w:rPr>
        <w:t xml:space="preserve"> </w:t>
      </w:r>
      <w:r w:rsidR="009A1068">
        <w:rPr>
          <w:rFonts w:ascii="Times New Roman" w:hAnsi="Times New Roman"/>
          <w:sz w:val="20"/>
          <w:szCs w:val="20"/>
        </w:rPr>
        <w:t>wyposażony</w:t>
      </w:r>
      <w:r w:rsidR="00A73D20">
        <w:rPr>
          <w:rFonts w:ascii="Times New Roman" w:hAnsi="Times New Roman"/>
          <w:sz w:val="20"/>
          <w:szCs w:val="20"/>
        </w:rPr>
        <w:t xml:space="preserve"> w </w:t>
      </w:r>
      <w:r w:rsidR="00B6512F" w:rsidRPr="00DE6B4B">
        <w:rPr>
          <w:rFonts w:ascii="Times New Roman" w:hAnsi="Times New Roman"/>
          <w:color w:val="000000"/>
          <w:spacing w:val="15"/>
          <w:sz w:val="20"/>
          <w:szCs w:val="20"/>
          <w:shd w:val="clear" w:color="auto" w:fill="FFFFFF"/>
        </w:rPr>
        <w:t>diody LED SMD high CRI</w:t>
      </w:r>
      <w:r w:rsidRPr="00DE6B4B">
        <w:rPr>
          <w:rFonts w:ascii="Times New Roman" w:hAnsi="Times New Roman"/>
          <w:sz w:val="20"/>
          <w:szCs w:val="20"/>
        </w:rPr>
        <w:t xml:space="preserve"> </w:t>
      </w:r>
    </w:p>
    <w:p w14:paraId="41D96BD9" w14:textId="0347898A" w:rsidR="00D33E3A" w:rsidRPr="00427AC8" w:rsidRDefault="007D4725" w:rsidP="0042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Wyposażone w </w:t>
      </w:r>
      <w:r w:rsidR="00197680"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akumulator oraz ładowark</w:t>
      </w:r>
      <w:r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ę</w:t>
      </w:r>
      <w:r w:rsidR="00197680"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7900A84A" w14:textId="6C5126C4" w:rsidR="00EF4FC4" w:rsidRPr="00427AC8" w:rsidRDefault="00280FD5" w:rsidP="0042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Diody zabudowane w aluminiowej obudowie</w:t>
      </w:r>
      <w:r w:rsidR="00377547"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o wymiarach nie</w:t>
      </w:r>
      <w:r w:rsidR="00834277"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mniejsze niż </w:t>
      </w:r>
      <w:r w:rsidR="00813B5C"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30x26cm</w:t>
      </w:r>
    </w:p>
    <w:p w14:paraId="465274D1" w14:textId="1162CBE9" w:rsidR="004441EA" w:rsidRPr="00427AC8" w:rsidRDefault="004441EA" w:rsidP="0042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napięcie zasilania </w:t>
      </w:r>
      <w:r w:rsidR="007D4725"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między </w:t>
      </w:r>
      <w:r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13 </w:t>
      </w:r>
      <w:r w:rsidR="007D4725"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a </w:t>
      </w:r>
      <w:r w:rsidRPr="00427AC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18V</w:t>
      </w:r>
    </w:p>
    <w:p w14:paraId="7A88A64B" w14:textId="16357507" w:rsidR="00EF4FC4" w:rsidRDefault="008C4B8A" w:rsidP="00C34C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Kąt wiązki światła nie mniejszy </w:t>
      </w:r>
      <w:r w:rsidR="00EE699D">
        <w:rPr>
          <w:rFonts w:ascii="Times New Roman" w:hAnsi="Times New Roman"/>
          <w:sz w:val="20"/>
          <w:szCs w:val="20"/>
        </w:rPr>
        <w:t xml:space="preserve">niż </w:t>
      </w:r>
      <w:r>
        <w:rPr>
          <w:rFonts w:ascii="Times New Roman" w:hAnsi="Times New Roman"/>
          <w:sz w:val="20"/>
          <w:szCs w:val="20"/>
        </w:rPr>
        <w:t>60 stopni</w:t>
      </w:r>
    </w:p>
    <w:p w14:paraId="5B170E9F" w14:textId="74F7A408" w:rsidR="00FC3DB3" w:rsidRPr="00A41682" w:rsidRDefault="00FC3DB3" w:rsidP="0045354D">
      <w:pPr>
        <w:rPr>
          <w:rFonts w:ascii="Times New Roman" w:hAnsi="Times New Roman"/>
          <w:sz w:val="20"/>
          <w:szCs w:val="20"/>
        </w:rPr>
      </w:pPr>
      <w:r w:rsidRPr="0053356A">
        <w:rPr>
          <w:rFonts w:ascii="Times New Roman" w:hAnsi="Times New Roman"/>
          <w:b/>
          <w:sz w:val="20"/>
          <w:szCs w:val="20"/>
        </w:rPr>
        <w:t>Gwarancja</w:t>
      </w:r>
      <w:r w:rsidRPr="0053356A">
        <w:rPr>
          <w:rFonts w:ascii="Times New Roman" w:hAnsi="Times New Roman"/>
          <w:sz w:val="20"/>
          <w:szCs w:val="20"/>
        </w:rPr>
        <w:t xml:space="preserve">: </w:t>
      </w:r>
      <w:r w:rsidR="00D83DDB" w:rsidRPr="009C522A">
        <w:rPr>
          <w:rFonts w:ascii="Times New Roman" w:hAnsi="Times New Roman"/>
          <w:sz w:val="20"/>
          <w:szCs w:val="20"/>
        </w:rPr>
        <w:t xml:space="preserve">co najmniej </w:t>
      </w:r>
      <w:r w:rsidR="002B2750">
        <w:rPr>
          <w:rFonts w:ascii="Times New Roman" w:hAnsi="Times New Roman"/>
          <w:sz w:val="20"/>
          <w:szCs w:val="20"/>
        </w:rPr>
        <w:t>24</w:t>
      </w:r>
      <w:r w:rsidR="00B16578">
        <w:rPr>
          <w:rFonts w:ascii="Times New Roman" w:hAnsi="Times New Roman"/>
          <w:sz w:val="20"/>
          <w:szCs w:val="20"/>
        </w:rPr>
        <w:t xml:space="preserve"> miesiące</w:t>
      </w:r>
      <w:r w:rsidR="002B2750">
        <w:rPr>
          <w:rFonts w:ascii="Times New Roman" w:hAnsi="Times New Roman"/>
          <w:sz w:val="20"/>
          <w:szCs w:val="20"/>
        </w:rPr>
        <w:t xml:space="preserve"> </w:t>
      </w:r>
      <w:r w:rsidR="002B2750" w:rsidRPr="0053356A">
        <w:rPr>
          <w:rFonts w:ascii="Times New Roman" w:hAnsi="Times New Roman"/>
          <w:sz w:val="20"/>
          <w:szCs w:val="20"/>
        </w:rPr>
        <w:t xml:space="preserve"> </w:t>
      </w:r>
    </w:p>
    <w:p w14:paraId="63C1414A" w14:textId="4E87C675" w:rsidR="00306EB0" w:rsidRDefault="00306EB0">
      <w:pPr>
        <w:spacing w:before="240"/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306EB0">
        <w:rPr>
          <w:rFonts w:ascii="Times New Roman" w:hAnsi="Times New Roman"/>
          <w:b/>
          <w:bCs/>
          <w:sz w:val="20"/>
          <w:szCs w:val="20"/>
        </w:rPr>
        <w:lastRenderedPageBreak/>
        <w:t>Płatności:</w:t>
      </w:r>
      <w:r w:rsidRPr="00306EB0">
        <w:rPr>
          <w:rFonts w:ascii="Times New Roman" w:hAnsi="Times New Roman"/>
          <w:sz w:val="20"/>
          <w:szCs w:val="20"/>
        </w:rPr>
        <w:t>. Płatność po podpisaniu protokołu odbioru. Płatność przelewem na konto wskazane na fakturze</w:t>
      </w:r>
      <w:r>
        <w:rPr>
          <w:rFonts w:ascii="Times New Roman" w:hAnsi="Times New Roman"/>
          <w:sz w:val="20"/>
          <w:szCs w:val="20"/>
        </w:rPr>
        <w:t>.</w:t>
      </w:r>
    </w:p>
    <w:p w14:paraId="6677D266" w14:textId="06C236E9" w:rsidR="0065023F" w:rsidRPr="00A41682" w:rsidRDefault="007F3965">
      <w:pPr>
        <w:spacing w:before="240"/>
        <w:ind w:right="283"/>
        <w:jc w:val="both"/>
        <w:rPr>
          <w:rFonts w:ascii="Times New Roman" w:hAnsi="Times New Roman"/>
          <w:b/>
          <w:sz w:val="20"/>
          <w:szCs w:val="20"/>
        </w:rPr>
      </w:pPr>
      <w:r w:rsidRPr="00A41682">
        <w:rPr>
          <w:rFonts w:ascii="Times New Roman" w:hAnsi="Times New Roman"/>
          <w:b/>
          <w:sz w:val="20"/>
          <w:szCs w:val="20"/>
        </w:rPr>
        <w:t xml:space="preserve">Kod określony przez Wspólny Słownik Zamówień (CPV): </w:t>
      </w:r>
    </w:p>
    <w:p w14:paraId="1DCF8027" w14:textId="0F9A6294" w:rsidR="0065023F" w:rsidRPr="00A41682" w:rsidRDefault="004018B7" w:rsidP="0046081D">
      <w:pPr>
        <w:shd w:val="clear" w:color="auto" w:fill="FFFFFF"/>
        <w:spacing w:before="24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Kod CPV: </w:t>
      </w:r>
      <w:r w:rsidR="00D012FD" w:rsidRPr="00D012FD">
        <w:rPr>
          <w:rFonts w:ascii="Times New Roman" w:hAnsi="Times New Roman"/>
          <w:sz w:val="20"/>
          <w:szCs w:val="20"/>
        </w:rPr>
        <w:t>31524000-5</w:t>
      </w:r>
      <w:r w:rsidR="00AB69F2">
        <w:rPr>
          <w:rFonts w:ascii="Times New Roman" w:hAnsi="Times New Roman"/>
          <w:sz w:val="20"/>
          <w:szCs w:val="20"/>
        </w:rPr>
        <w:t xml:space="preserve"> </w:t>
      </w:r>
      <w:r w:rsidR="00AB69F2" w:rsidRPr="00AB69F2">
        <w:rPr>
          <w:rFonts w:ascii="Times New Roman" w:hAnsi="Times New Roman"/>
          <w:sz w:val="20"/>
          <w:szCs w:val="20"/>
        </w:rPr>
        <w:t>Oprawy oświetleniowe sufitowe lub ścienne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4DA16B93" w14:textId="77777777" w:rsidTr="001549D2">
        <w:trPr>
          <w:trHeight w:val="454"/>
        </w:trPr>
        <w:tc>
          <w:tcPr>
            <w:tcW w:w="8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C741DA1" w14:textId="77777777" w:rsidR="0065023F" w:rsidRPr="00A41682" w:rsidRDefault="007F3965" w:rsidP="007A02B4">
            <w:pPr>
              <w:pStyle w:val="ListParagraph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4" w:name="_Hlk504649458"/>
            <w:bookmarkEnd w:id="4"/>
            <w:r w:rsidRPr="00A41682">
              <w:rPr>
                <w:rFonts w:ascii="Times New Roman" w:hAnsi="Times New Roman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48D42310" w14:textId="6823AF1F" w:rsidR="001549D2" w:rsidRDefault="001549D2" w:rsidP="001549D2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</w:t>
      </w:r>
      <w:r w:rsidRPr="00A31A64">
        <w:rPr>
          <w:rFonts w:ascii="Times New Roman" w:hAnsi="Times New Roman"/>
          <w:sz w:val="20"/>
          <w:szCs w:val="20"/>
        </w:rPr>
        <w:t>stawa w terminie do</w:t>
      </w:r>
      <w:r>
        <w:rPr>
          <w:rFonts w:ascii="Times New Roman" w:hAnsi="Times New Roman"/>
          <w:sz w:val="20"/>
          <w:szCs w:val="20"/>
        </w:rPr>
        <w:t xml:space="preserve"> 14 dni od daty podpisania umowy. </w:t>
      </w:r>
    </w:p>
    <w:p w14:paraId="3C022848" w14:textId="7C07373A" w:rsidR="00C16A9A" w:rsidRPr="00A41682" w:rsidRDefault="00C16A9A" w:rsidP="001549D2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Planowany termin podpisania umowy grudzień 2022.</w:t>
      </w:r>
    </w:p>
    <w:p w14:paraId="1A148E7D" w14:textId="77777777" w:rsidR="0065023F" w:rsidRPr="00A41682" w:rsidRDefault="0065023F">
      <w:pPr>
        <w:pStyle w:val="ListParagraph"/>
        <w:spacing w:before="240"/>
        <w:ind w:left="0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3C5CA24E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1AB1BF7" w14:textId="77777777" w:rsidR="0065023F" w:rsidRPr="00A41682" w:rsidRDefault="007F3965" w:rsidP="007A02B4">
            <w:pPr>
              <w:pStyle w:val="ListParagraph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Miejsce realizacji zamówienia </w:t>
            </w:r>
          </w:p>
        </w:tc>
      </w:tr>
    </w:tbl>
    <w:p w14:paraId="3D3F2A7C" w14:textId="1F8D3DFA" w:rsidR="0065023F" w:rsidRPr="00F47EFB" w:rsidRDefault="00E250D2" w:rsidP="00F47EFB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34798A">
        <w:rPr>
          <w:rFonts w:ascii="Times New Roman" w:hAnsi="Times New Roman"/>
          <w:sz w:val="20"/>
          <w:szCs w:val="20"/>
        </w:rPr>
        <w:t>Dostawa</w:t>
      </w:r>
      <w:r w:rsidR="000F772F" w:rsidRPr="0034798A">
        <w:rPr>
          <w:rFonts w:ascii="Times New Roman" w:hAnsi="Times New Roman"/>
          <w:sz w:val="20"/>
          <w:szCs w:val="20"/>
        </w:rPr>
        <w:t xml:space="preserve"> </w:t>
      </w:r>
      <w:r w:rsidR="004208C4" w:rsidRPr="0034798A">
        <w:rPr>
          <w:rFonts w:ascii="Times New Roman" w:hAnsi="Times New Roman"/>
          <w:sz w:val="20"/>
          <w:szCs w:val="20"/>
        </w:rPr>
        <w:t>na adres:</w:t>
      </w:r>
      <w:r w:rsidR="0034798A" w:rsidRPr="0034798A">
        <w:rPr>
          <w:sz w:val="20"/>
          <w:szCs w:val="20"/>
        </w:rPr>
        <w:t xml:space="preserve"> </w:t>
      </w:r>
      <w:r w:rsidR="0034798A" w:rsidRPr="0034798A">
        <w:rPr>
          <w:rFonts w:ascii="Times New Roman" w:hAnsi="Times New Roman"/>
          <w:sz w:val="20"/>
          <w:szCs w:val="20"/>
        </w:rPr>
        <w:t>Plac Sławika i Antalla 1, 40-163 Katowice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3098AE58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B4DBEAC" w14:textId="77777777" w:rsidR="0065023F" w:rsidRPr="00A41682" w:rsidRDefault="007F3965" w:rsidP="007A02B4">
            <w:pPr>
              <w:pStyle w:val="ListParagraph"/>
              <w:numPr>
                <w:ilvl w:val="0"/>
                <w:numId w:val="11"/>
              </w:numPr>
              <w:spacing w:after="0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Pr="00A41682" w:rsidRDefault="007F3965">
      <w:pPr>
        <w:pStyle w:val="ListParagraph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Zamówienie udzielane jest w trybie zapytania ofertowego, z zachowaniem zasady konkurencyjności. </w:t>
      </w:r>
    </w:p>
    <w:p w14:paraId="7ED5AD57" w14:textId="77777777" w:rsidR="0065023F" w:rsidRPr="00A41682" w:rsidRDefault="007F3965">
      <w:pPr>
        <w:pStyle w:val="ListParagraph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eastAsia="Bookman Old Style" w:hAnsi="Times New Roman"/>
          <w:sz w:val="20"/>
          <w:szCs w:val="20"/>
        </w:rPr>
        <w:t xml:space="preserve">Złożenie oferty nie powoduje powstania żadnych zobowiązań wobec stron. Oferty są przygotowywane na koszt Dostawców. Każdy z Dostawców może złożyć tylko jedną ofertę. </w:t>
      </w:r>
    </w:p>
    <w:p w14:paraId="13826F4B" w14:textId="6F65C5FB" w:rsidR="00980DA8" w:rsidRDefault="00980DA8" w:rsidP="00980DA8">
      <w:pPr>
        <w:pStyle w:val="ListParagraph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Times New Roman" w:hAnsi="Times New Roman"/>
          <w:sz w:val="20"/>
          <w:szCs w:val="20"/>
        </w:rPr>
      </w:pPr>
      <w:r w:rsidRPr="00BF7098">
        <w:rPr>
          <w:rFonts w:ascii="Times New Roman" w:hAnsi="Times New Roman"/>
          <w:sz w:val="20"/>
          <w:szCs w:val="20"/>
        </w:rPr>
        <w:t xml:space="preserve">Zamawiający zastrzega sobie prawo do unieważnienia procedury wybory </w:t>
      </w:r>
      <w:r w:rsidR="00BC286D">
        <w:rPr>
          <w:rFonts w:ascii="Times New Roman" w:hAnsi="Times New Roman"/>
          <w:sz w:val="20"/>
          <w:szCs w:val="20"/>
        </w:rPr>
        <w:t>Dostawcy</w:t>
      </w:r>
      <w:r w:rsidRPr="00BF7098">
        <w:rPr>
          <w:rFonts w:ascii="Times New Roman" w:hAnsi="Times New Roman"/>
          <w:sz w:val="20"/>
          <w:szCs w:val="20"/>
        </w:rPr>
        <w:t xml:space="preserve"> bez podania przyczyny</w:t>
      </w:r>
      <w:r w:rsidR="00234E51">
        <w:rPr>
          <w:rFonts w:ascii="Times New Roman" w:hAnsi="Times New Roman"/>
          <w:sz w:val="20"/>
          <w:szCs w:val="20"/>
        </w:rPr>
        <w:t>.</w:t>
      </w:r>
      <w:r w:rsidRPr="00BF7098">
        <w:rPr>
          <w:rFonts w:ascii="Times New Roman" w:hAnsi="Times New Roman"/>
          <w:sz w:val="20"/>
          <w:szCs w:val="20"/>
        </w:rPr>
        <w:t xml:space="preserve"> </w:t>
      </w:r>
    </w:p>
    <w:p w14:paraId="2827CBA5" w14:textId="77777777" w:rsidR="00234E51" w:rsidRDefault="00980DA8" w:rsidP="00980DA8">
      <w:pPr>
        <w:pStyle w:val="ListParagraph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E04575">
        <w:rPr>
          <w:rFonts w:ascii="Times New Roman" w:hAnsi="Times New Roman"/>
          <w:sz w:val="20"/>
          <w:szCs w:val="20"/>
        </w:rPr>
        <w:t>Zamawiający ma prawo do złożenia pytań uzupełniających do złożonych ofert po ich otwarciu</w:t>
      </w:r>
      <w:r w:rsidRPr="00A41682">
        <w:rPr>
          <w:rFonts w:ascii="Times New Roman" w:hAnsi="Times New Roman"/>
          <w:sz w:val="20"/>
          <w:szCs w:val="20"/>
        </w:rPr>
        <w:t xml:space="preserve"> </w:t>
      </w:r>
    </w:p>
    <w:p w14:paraId="6667D8EA" w14:textId="3B0E217F" w:rsidR="0065023F" w:rsidRPr="00A41682" w:rsidRDefault="007F3965" w:rsidP="00980DA8">
      <w:pPr>
        <w:pStyle w:val="ListParagraph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 postępowania o udzielenie zamówienia wykluczeniu podlegają Dostawcy,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dostawcy a dostawcą, polegające w szczególności na: </w:t>
      </w:r>
    </w:p>
    <w:p w14:paraId="38F98205" w14:textId="77777777" w:rsidR="0065023F" w:rsidRPr="00A41682" w:rsidRDefault="007F3965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Pr="00A41682" w:rsidRDefault="007F3965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posiadaniu co najmniej </w:t>
      </w:r>
      <w:r w:rsidR="005A639E" w:rsidRPr="00A41682">
        <w:rPr>
          <w:rFonts w:ascii="Times New Roman" w:hAnsi="Times New Roman"/>
          <w:sz w:val="20"/>
          <w:szCs w:val="20"/>
        </w:rPr>
        <w:t>10</w:t>
      </w:r>
      <w:r w:rsidRPr="00A41682">
        <w:rPr>
          <w:rFonts w:ascii="Times New Roman" w:hAnsi="Times New Roman"/>
          <w:sz w:val="20"/>
          <w:szCs w:val="20"/>
        </w:rPr>
        <w:t xml:space="preserve"> % udziałów lub akcji,</w:t>
      </w:r>
    </w:p>
    <w:p w14:paraId="5EF070C4" w14:textId="77777777" w:rsidR="0065023F" w:rsidRPr="00A41682" w:rsidRDefault="007F3965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pełnieniu funkcji członka organu nadzorczego lub zarządzającego, prokurenta, pełnomocnika,</w:t>
      </w:r>
    </w:p>
    <w:p w14:paraId="49230630" w14:textId="77777777" w:rsidR="0065023F" w:rsidRPr="00A41682" w:rsidRDefault="007F3965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B37F0A9" w14:textId="77777777" w:rsidR="00CC506F" w:rsidRPr="004E4E6F" w:rsidRDefault="00CC506F" w:rsidP="00CC506F">
      <w:pPr>
        <w:pStyle w:val="ListParagraph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</w:t>
      </w:r>
      <w:r w:rsidRPr="004E4E6F">
        <w:rPr>
          <w:rFonts w:ascii="Times New Roman" w:hAnsi="Times New Roman"/>
          <w:sz w:val="20"/>
          <w:szCs w:val="20"/>
        </w:rPr>
        <w:t>postępowania o udzielenie zamówienia wyklucza się również Dostawcę, w stosunku do którego zachodzą okoliczności, o których mowa w art. 7 ust. 1 ustawy z dnia 13 kwietnia 2022 r.  o szczególnych rozwiązaniach w zakresie przeciwdziałania wspieraniu agresji na Ukrainę oraz służących ochronie bezpieczeństwa narodowego (Dz. U. z 2022 r., poz. 835).</w:t>
      </w:r>
    </w:p>
    <w:p w14:paraId="485512E1" w14:textId="77777777" w:rsidR="004A6770" w:rsidRPr="00A41682" w:rsidRDefault="007F3965" w:rsidP="004A6770">
      <w:pPr>
        <w:pStyle w:val="ListParagraph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spełniają określone w zapytaniu ofertowym wymagania. </w:t>
      </w:r>
    </w:p>
    <w:p w14:paraId="2676705D" w14:textId="77777777" w:rsidR="001931B3" w:rsidRDefault="004A6770" w:rsidP="001931B3">
      <w:pPr>
        <w:pStyle w:val="ListParagraph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</w:t>
      </w:r>
      <w:r w:rsidRPr="00A41682">
        <w:rPr>
          <w:rFonts w:ascii="Times New Roman" w:hAnsi="Times New Roman"/>
          <w:sz w:val="20"/>
          <w:szCs w:val="20"/>
        </w:rPr>
        <w:lastRenderedPageBreak/>
        <w:t>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 Zamawiający zastrzega możliwość przedłużenia realizacji przedmiotu zamówienia w przypadku zmiany harmonogramu projektu, zatwierdzonej przez Śląskie Centrum Przedsiębiorczości.</w:t>
      </w:r>
    </w:p>
    <w:p w14:paraId="539BAB72" w14:textId="77777777" w:rsidR="007A2AE1" w:rsidRPr="00236D97" w:rsidRDefault="007A2AE1" w:rsidP="007A2AE1">
      <w:pPr>
        <w:pStyle w:val="ListParagraph"/>
        <w:widowControl w:val="0"/>
        <w:numPr>
          <w:ilvl w:val="1"/>
          <w:numId w:val="7"/>
        </w:numPr>
        <w:tabs>
          <w:tab w:val="left" w:pos="284"/>
        </w:tabs>
        <w:spacing w:before="240"/>
        <w:ind w:left="426" w:right="283" w:hanging="284"/>
        <w:jc w:val="both"/>
        <w:rPr>
          <w:rFonts w:ascii="Times New Roman" w:hAnsi="Times New Roman"/>
          <w:sz w:val="20"/>
          <w:szCs w:val="20"/>
        </w:rPr>
      </w:pPr>
      <w:r w:rsidRPr="00236D97">
        <w:rPr>
          <w:rFonts w:ascii="Times New Roman" w:hAnsi="Times New Roman"/>
          <w:sz w:val="20"/>
          <w:szCs w:val="20"/>
        </w:rPr>
        <w:t>Zamawiający dopuszcza</w:t>
      </w:r>
      <w:r>
        <w:rPr>
          <w:rFonts w:ascii="Times New Roman" w:hAnsi="Times New Roman"/>
          <w:sz w:val="20"/>
          <w:szCs w:val="20"/>
        </w:rPr>
        <w:t xml:space="preserve"> także</w:t>
      </w:r>
      <w:r w:rsidRPr="00236D97">
        <w:rPr>
          <w:rFonts w:ascii="Times New Roman" w:hAnsi="Times New Roman"/>
          <w:sz w:val="20"/>
          <w:szCs w:val="20"/>
        </w:rPr>
        <w:t xml:space="preserve"> zmiany w umowie w następujących przypadkach: </w:t>
      </w:r>
    </w:p>
    <w:p w14:paraId="160D2243" w14:textId="77777777" w:rsidR="007A2AE1" w:rsidRPr="00236D97" w:rsidRDefault="007A2AE1" w:rsidP="007A2AE1">
      <w:pPr>
        <w:pStyle w:val="ListParagraph"/>
        <w:widowControl w:val="0"/>
        <w:numPr>
          <w:ilvl w:val="0"/>
          <w:numId w:val="34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236D97">
        <w:rPr>
          <w:rFonts w:ascii="Times New Roman" w:hAnsi="Times New Roman"/>
          <w:sz w:val="20"/>
          <w:szCs w:val="20"/>
        </w:rPr>
        <w:t xml:space="preserve">nastąpi zmiana powszechnie obowiązujących przepisów prawa w zakresie mającym wpływ na realizację umowy, w szczególności zmiana ceny spowodowana zmianą obowiązujących stawek podatkowych (cena brutto umowy może ulec zmianie w przypadku obniżenia lub podwyższenia stawki podatku VAT, na skutek zmiany obowiązujących przepisów, a płatności będą się odbywać z uwzględnieniem stawki VAT obowiązującej w dniu wystawienia faktury); </w:t>
      </w:r>
    </w:p>
    <w:p w14:paraId="10E822C2" w14:textId="77777777" w:rsidR="007A2AE1" w:rsidRPr="00236D97" w:rsidRDefault="007A2AE1" w:rsidP="007A2AE1">
      <w:pPr>
        <w:pStyle w:val="ListParagraph"/>
        <w:widowControl w:val="0"/>
        <w:numPr>
          <w:ilvl w:val="0"/>
          <w:numId w:val="34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236D97">
        <w:rPr>
          <w:rFonts w:ascii="Times New Roman" w:hAnsi="Times New Roman"/>
          <w:sz w:val="20"/>
          <w:szCs w:val="20"/>
        </w:rPr>
        <w:t xml:space="preserve">wprowadzenia nowej technologii produktu objętego przedmiotową umową, wówczas Zamawiający dopuszcza możliwość jego zastąpienia jedynie produktem równoważnym lub o wyższych parametrach jakościowych, o cenie nie wyższej niż w umowie; </w:t>
      </w:r>
    </w:p>
    <w:p w14:paraId="348A2BB8" w14:textId="77777777" w:rsidR="007A2AE1" w:rsidRDefault="007A2AE1" w:rsidP="007A2AE1">
      <w:pPr>
        <w:pStyle w:val="ListParagraph"/>
        <w:widowControl w:val="0"/>
        <w:numPr>
          <w:ilvl w:val="0"/>
          <w:numId w:val="34"/>
        </w:numPr>
        <w:tabs>
          <w:tab w:val="left" w:pos="284"/>
        </w:tabs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236D97">
        <w:rPr>
          <w:rFonts w:ascii="Times New Roman" w:hAnsi="Times New Roman"/>
          <w:sz w:val="20"/>
          <w:szCs w:val="20"/>
        </w:rPr>
        <w:t>konieczności zmiany terminu realizacji przedmiotu umowy z przyczyn niezawinionych przez Strony w następstwie siły wyższej lub zmian w harmonogramie projektu określonych</w:t>
      </w:r>
      <w:r>
        <w:rPr>
          <w:rFonts w:ascii="Times New Roman" w:hAnsi="Times New Roman"/>
          <w:sz w:val="20"/>
          <w:szCs w:val="20"/>
        </w:rPr>
        <w:t xml:space="preserve"> w punkcie 8.</w:t>
      </w:r>
    </w:p>
    <w:p w14:paraId="33BBF102" w14:textId="77777777" w:rsidR="007A2AE1" w:rsidRPr="00740F7B" w:rsidRDefault="007A2AE1" w:rsidP="007A2AE1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szCs w:val="20"/>
        </w:rPr>
      </w:pPr>
      <w:r w:rsidRPr="00A85714">
        <w:rPr>
          <w:rFonts w:ascii="Times New Roman" w:hAnsi="Times New Roman"/>
          <w:sz w:val="20"/>
          <w:szCs w:val="20"/>
        </w:rPr>
        <w:t>gdy konieczność wprowadzenia zmian będzie następstwem zmian wytycznych lub zaleceń Instytucji, która przyznała środki na sfinansowanie umowy</w:t>
      </w:r>
      <w:r>
        <w:rPr>
          <w:rFonts w:ascii="Times New Roman" w:hAnsi="Times New Roman"/>
          <w:sz w:val="20"/>
          <w:szCs w:val="20"/>
        </w:rPr>
        <w:t>.</w:t>
      </w:r>
    </w:p>
    <w:p w14:paraId="568F0295" w14:textId="46E70FE1" w:rsidR="001931B3" w:rsidRPr="001931B3" w:rsidRDefault="007A2AE1" w:rsidP="001931B3">
      <w:pPr>
        <w:pStyle w:val="ListParagraph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1931B3" w:rsidRPr="001931B3">
        <w:rPr>
          <w:rFonts w:ascii="Times New Roman" w:hAnsi="Times New Roman"/>
          <w:sz w:val="20"/>
          <w:szCs w:val="20"/>
        </w:rPr>
        <w:t xml:space="preserve">Do zapytania ofertowego został załączony wzór umowy z </w:t>
      </w:r>
      <w:r w:rsidR="003A723B">
        <w:rPr>
          <w:rFonts w:ascii="Times New Roman" w:hAnsi="Times New Roman"/>
          <w:sz w:val="20"/>
          <w:szCs w:val="20"/>
        </w:rPr>
        <w:t>Dostawcą</w:t>
      </w:r>
      <w:r w:rsidR="001931B3" w:rsidRPr="001931B3">
        <w:rPr>
          <w:rFonts w:ascii="Times New Roman" w:hAnsi="Times New Roman"/>
          <w:sz w:val="20"/>
          <w:szCs w:val="20"/>
        </w:rPr>
        <w:t xml:space="preserve">. Złożenie oferty przez </w:t>
      </w:r>
      <w:r w:rsidR="00C56547">
        <w:rPr>
          <w:rFonts w:ascii="Times New Roman" w:hAnsi="Times New Roman"/>
          <w:sz w:val="20"/>
          <w:szCs w:val="20"/>
        </w:rPr>
        <w:t>Dostawcę</w:t>
      </w:r>
      <w:r w:rsidR="001931B3" w:rsidRPr="001931B3">
        <w:rPr>
          <w:rFonts w:ascii="Times New Roman" w:hAnsi="Times New Roman"/>
          <w:sz w:val="20"/>
          <w:szCs w:val="20"/>
        </w:rPr>
        <w:t xml:space="preserve"> jest równoznaczne z zapoznaniem się z treścią wzoru umowy oraz jego zaakceptowaniem.</w:t>
      </w:r>
    </w:p>
    <w:p w14:paraId="194DE74A" w14:textId="77777777" w:rsidR="004A6770" w:rsidRPr="00A41682" w:rsidRDefault="004A6770" w:rsidP="004A6770">
      <w:pPr>
        <w:pStyle w:val="ListParagraph"/>
        <w:widowControl w:val="0"/>
        <w:tabs>
          <w:tab w:val="left" w:pos="284"/>
        </w:tabs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p w14:paraId="2F7E8CFB" w14:textId="77777777" w:rsidR="00905DF5" w:rsidRPr="00A41682" w:rsidRDefault="00905DF5" w:rsidP="00905DF5">
      <w:pPr>
        <w:pStyle w:val="ListParagraph"/>
        <w:widowControl w:val="0"/>
        <w:tabs>
          <w:tab w:val="left" w:pos="284"/>
        </w:tabs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22DF4038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4F33FB1" w14:textId="77777777" w:rsidR="0065023F" w:rsidRPr="00A41682" w:rsidRDefault="007F3965" w:rsidP="007A02B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>7. Opis sposobu obliczenia ceny oferty</w:t>
            </w:r>
          </w:p>
        </w:tc>
      </w:tr>
    </w:tbl>
    <w:p w14:paraId="69AF72CB" w14:textId="77777777" w:rsidR="0065023F" w:rsidRPr="00A41682" w:rsidRDefault="007F3965">
      <w:pPr>
        <w:pStyle w:val="ListParagraph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Dostawca zobowiązany jest do podania ceny za realizację przedmiotu zamówienia zgodnie z formularzem ofertowym jako wynagrodzenie za całość zamówienia</w:t>
      </w:r>
      <w:r w:rsidR="00352878" w:rsidRPr="00A41682">
        <w:rPr>
          <w:rFonts w:ascii="Times New Roman" w:hAnsi="Times New Roman"/>
          <w:sz w:val="20"/>
          <w:szCs w:val="20"/>
        </w:rPr>
        <w:t>.</w:t>
      </w:r>
    </w:p>
    <w:p w14:paraId="688B9F2D" w14:textId="77777777" w:rsidR="00C85155" w:rsidRPr="00A41682" w:rsidRDefault="00C85155" w:rsidP="00C85155">
      <w:pPr>
        <w:pStyle w:val="ListParagraph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Podana w ofercie cena może być wyrażona w PLN lub walucie obcej. Dla porównania wartości ofert w przypadku walut obcych zostanie zastosowany kurs NBP z dnia poprzedzającego dzień porównania ofert i rozstrzygnięcia postępowania. 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0E17766C" w:rsidR="0065023F" w:rsidRPr="00A41682" w:rsidRDefault="007F3965">
      <w:pPr>
        <w:pStyle w:val="ListParagraph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1EF01BDE" w14:textId="61D1D6B5" w:rsidR="002335CF" w:rsidRPr="00A41682" w:rsidRDefault="007F3965" w:rsidP="00366FD8">
      <w:pPr>
        <w:pStyle w:val="ListParagraph"/>
        <w:numPr>
          <w:ilvl w:val="0"/>
          <w:numId w:val="5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Cena oferty jest to </w:t>
      </w:r>
      <w:r w:rsidR="0059797E" w:rsidRPr="00A41682">
        <w:rPr>
          <w:rFonts w:ascii="Times New Roman" w:hAnsi="Times New Roman"/>
          <w:sz w:val="20"/>
          <w:szCs w:val="20"/>
        </w:rPr>
        <w:t>cena</w:t>
      </w:r>
      <w:r w:rsidRPr="00A41682">
        <w:rPr>
          <w:rFonts w:ascii="Times New Roman" w:hAnsi="Times New Roman"/>
          <w:sz w:val="20"/>
          <w:szCs w:val="20"/>
        </w:rPr>
        <w:t xml:space="preserve"> </w:t>
      </w:r>
      <w:r w:rsidR="00D83BF3" w:rsidRPr="00A41682">
        <w:rPr>
          <w:rFonts w:ascii="Times New Roman" w:hAnsi="Times New Roman"/>
          <w:sz w:val="20"/>
          <w:szCs w:val="20"/>
        </w:rPr>
        <w:t>brutto</w:t>
      </w:r>
      <w:r w:rsidRPr="00A41682">
        <w:rPr>
          <w:rFonts w:ascii="Times New Roman" w:hAnsi="Times New Roman"/>
          <w:sz w:val="20"/>
          <w:szCs w:val="20"/>
        </w:rPr>
        <w:t xml:space="preserve"> za całość zamówienia. </w:t>
      </w:r>
    </w:p>
    <w:p w14:paraId="4A26BA24" w14:textId="77777777" w:rsidR="00F37107" w:rsidRPr="00A41682" w:rsidRDefault="00F37107" w:rsidP="00F37107">
      <w:pPr>
        <w:pStyle w:val="ListParagraph"/>
        <w:spacing w:before="240"/>
        <w:ind w:left="284" w:right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0295735D" w14:textId="77777777" w:rsidTr="005A4232">
        <w:tc>
          <w:tcPr>
            <w:tcW w:w="8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77777777" w:rsidR="0065023F" w:rsidRPr="00A41682" w:rsidRDefault="007F3965" w:rsidP="007A02B4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>8. Opis kryteriów, którymi Zamawiający będzie się kierował, przy wyborze oferty wraz z podaniem znaczenia tych kryteriów</w:t>
            </w:r>
          </w:p>
        </w:tc>
      </w:tr>
    </w:tbl>
    <w:p w14:paraId="52B3BCD3" w14:textId="77777777" w:rsidR="005A4232" w:rsidRPr="00A41682" w:rsidRDefault="005A4232" w:rsidP="005A4232">
      <w:pPr>
        <w:pStyle w:val="ListParagraph"/>
        <w:numPr>
          <w:ilvl w:val="0"/>
          <w:numId w:val="29"/>
        </w:numPr>
        <w:tabs>
          <w:tab w:val="left" w:pos="-142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Zamawiający oceni oferty kierując się poniższymi kryteriami:</w:t>
      </w:r>
    </w:p>
    <w:p w14:paraId="545FCE62" w14:textId="30C48E59" w:rsidR="005A4232" w:rsidRPr="005D19DE" w:rsidRDefault="005A4232" w:rsidP="005A4232">
      <w:pPr>
        <w:pStyle w:val="ListParagraph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5D19DE">
        <w:rPr>
          <w:rFonts w:ascii="Times New Roman" w:hAnsi="Times New Roman"/>
          <w:sz w:val="20"/>
          <w:szCs w:val="20"/>
          <w:lang w:eastAsia="pl-PL"/>
        </w:rPr>
        <w:t xml:space="preserve">Cena – </w:t>
      </w:r>
      <w:r w:rsidR="00AB69F2">
        <w:rPr>
          <w:rFonts w:ascii="Times New Roman" w:hAnsi="Times New Roman"/>
          <w:sz w:val="20"/>
          <w:szCs w:val="20"/>
          <w:lang w:eastAsia="pl-PL"/>
        </w:rPr>
        <w:t>10</w:t>
      </w:r>
      <w:r w:rsidRPr="005D19DE">
        <w:rPr>
          <w:rFonts w:ascii="Times New Roman" w:hAnsi="Times New Roman"/>
          <w:sz w:val="20"/>
          <w:szCs w:val="20"/>
          <w:lang w:eastAsia="pl-PL"/>
        </w:rPr>
        <w:t>0 %</w:t>
      </w:r>
    </w:p>
    <w:p w14:paraId="5CC1DCE6" w14:textId="77777777" w:rsidR="005A4232" w:rsidRPr="00A41682" w:rsidRDefault="005A4232" w:rsidP="005A4232">
      <w:pPr>
        <w:pStyle w:val="ListParagraph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4445825" w14:textId="77777777" w:rsidR="005A4232" w:rsidRPr="00A41682" w:rsidRDefault="005A4232" w:rsidP="005A4232">
      <w:pPr>
        <w:pStyle w:val="ListParagraph"/>
        <w:numPr>
          <w:ilvl w:val="0"/>
          <w:numId w:val="29"/>
        </w:numPr>
        <w:tabs>
          <w:tab w:val="left" w:pos="-142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</w:rPr>
        <w:t>Punkty przyznawane za podane wyżej kryteria będą liczone według następujących zasad:</w:t>
      </w:r>
    </w:p>
    <w:p w14:paraId="1CF64F32" w14:textId="072AD1A7" w:rsidR="005A4232" w:rsidRPr="00A41682" w:rsidRDefault="005A4232" w:rsidP="005A4232">
      <w:pPr>
        <w:pStyle w:val="ListParagraph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</w:rPr>
        <w:t xml:space="preserve">1) </w:t>
      </w:r>
      <w:r w:rsidRPr="00A41682">
        <w:rPr>
          <w:rFonts w:ascii="Times New Roman" w:hAnsi="Times New Roman"/>
          <w:b/>
          <w:bCs/>
          <w:sz w:val="20"/>
          <w:szCs w:val="20"/>
        </w:rPr>
        <w:t xml:space="preserve">Kryterium 1 – cena </w:t>
      </w:r>
      <w:r w:rsidR="006506B0">
        <w:rPr>
          <w:rFonts w:ascii="Times New Roman" w:hAnsi="Times New Roman"/>
          <w:b/>
          <w:bCs/>
          <w:sz w:val="20"/>
          <w:szCs w:val="20"/>
        </w:rPr>
        <w:t>[C]</w:t>
      </w:r>
    </w:p>
    <w:p w14:paraId="3048FD25" w14:textId="77777777" w:rsidR="005A4232" w:rsidRPr="00A41682" w:rsidRDefault="005A4232" w:rsidP="005A4232">
      <w:pPr>
        <w:pStyle w:val="ListParagraph"/>
        <w:tabs>
          <w:tab w:val="left" w:pos="-142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Liczbę punktów uzyskanych przez Dostawcę oblicza się wg wzoru: </w:t>
      </w:r>
    </w:p>
    <w:p w14:paraId="7B242EF5" w14:textId="6EF8C69F" w:rsidR="005A4232" w:rsidRPr="00A41682" w:rsidRDefault="005A4232" w:rsidP="005A4232">
      <w:pPr>
        <w:spacing w:before="240"/>
        <w:ind w:right="141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b/>
          <w:sz w:val="20"/>
          <w:szCs w:val="20"/>
          <w:lang w:eastAsia="pl-PL"/>
        </w:rPr>
        <w:t xml:space="preserve">C = Cnaj / Co x </w:t>
      </w:r>
      <w:r w:rsidR="00AB69F2">
        <w:rPr>
          <w:rFonts w:ascii="Times New Roman" w:hAnsi="Times New Roman"/>
          <w:b/>
          <w:sz w:val="20"/>
          <w:szCs w:val="20"/>
          <w:lang w:eastAsia="pl-PL"/>
        </w:rPr>
        <w:t>10</w:t>
      </w:r>
      <w:r w:rsidRPr="00A41682">
        <w:rPr>
          <w:rFonts w:ascii="Times New Roman" w:hAnsi="Times New Roman"/>
          <w:b/>
          <w:sz w:val="20"/>
          <w:szCs w:val="20"/>
          <w:lang w:eastAsia="pl-PL"/>
        </w:rPr>
        <w:t>0</w:t>
      </w:r>
      <w:r w:rsidRPr="00A41682">
        <w:rPr>
          <w:rFonts w:ascii="Times New Roman" w:hAnsi="Times New Roman"/>
          <w:sz w:val="20"/>
          <w:szCs w:val="20"/>
          <w:lang w:eastAsia="pl-PL"/>
        </w:rPr>
        <w:t>,</w:t>
      </w:r>
    </w:p>
    <w:p w14:paraId="362A67E3" w14:textId="77777777" w:rsidR="005A4232" w:rsidRPr="00A41682" w:rsidRDefault="005A4232" w:rsidP="005A4232">
      <w:pPr>
        <w:spacing w:before="240" w:after="0"/>
        <w:ind w:right="141" w:firstLine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gdzie:</w:t>
      </w:r>
    </w:p>
    <w:p w14:paraId="13E0451C" w14:textId="77777777" w:rsidR="005A4232" w:rsidRPr="00A41682" w:rsidRDefault="005A4232" w:rsidP="005A4232">
      <w:pPr>
        <w:spacing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C – liczba punktów uzyskanych przez Dostawcę w Kryterium 1-  cena</w:t>
      </w:r>
    </w:p>
    <w:p w14:paraId="1DC80E41" w14:textId="77777777" w:rsidR="005A4232" w:rsidRPr="00A41682" w:rsidRDefault="005A4232" w:rsidP="005A4232">
      <w:pPr>
        <w:spacing w:after="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lastRenderedPageBreak/>
        <w:t>Cnaj –  cena najniższa wynikająca ze złożonych, ważnych ofert (spełniających wszystkie wymogi)</w:t>
      </w:r>
    </w:p>
    <w:p w14:paraId="1ED7873E" w14:textId="77777777" w:rsidR="005A4232" w:rsidRPr="00A41682" w:rsidRDefault="005A4232" w:rsidP="005A4232">
      <w:pPr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>Co– cena oferty badanej</w:t>
      </w:r>
    </w:p>
    <w:p w14:paraId="4D6C0EC5" w14:textId="58E8B945" w:rsidR="005A4232" w:rsidRPr="00A41682" w:rsidRDefault="005A4232" w:rsidP="005A4232">
      <w:pPr>
        <w:pStyle w:val="ListParagraph"/>
        <w:spacing w:before="240"/>
        <w:ind w:left="284" w:right="141"/>
        <w:jc w:val="both"/>
        <w:rPr>
          <w:rFonts w:ascii="Times New Roman" w:hAnsi="Times New Roman"/>
          <w:sz w:val="20"/>
          <w:szCs w:val="20"/>
          <w:lang w:eastAsia="pl-PL"/>
        </w:rPr>
      </w:pPr>
      <w:r w:rsidRPr="00A41682">
        <w:rPr>
          <w:rFonts w:ascii="Times New Roman" w:hAnsi="Times New Roman"/>
          <w:sz w:val="20"/>
          <w:szCs w:val="20"/>
          <w:lang w:eastAsia="pl-PL"/>
        </w:rPr>
        <w:t xml:space="preserve">Maksymalna liczba punktów przyznawana w kryterium „cena” wyniesie </w:t>
      </w:r>
      <w:r w:rsidR="005B5BBE">
        <w:rPr>
          <w:rFonts w:ascii="Times New Roman" w:hAnsi="Times New Roman"/>
          <w:sz w:val="20"/>
          <w:szCs w:val="20"/>
          <w:lang w:eastAsia="pl-PL"/>
        </w:rPr>
        <w:t>10</w:t>
      </w:r>
      <w:r w:rsidRPr="00A41682">
        <w:rPr>
          <w:rFonts w:ascii="Times New Roman" w:hAnsi="Times New Roman"/>
          <w:sz w:val="20"/>
          <w:szCs w:val="20"/>
          <w:lang w:eastAsia="pl-PL"/>
        </w:rPr>
        <w:t>0.</w:t>
      </w:r>
    </w:p>
    <w:p w14:paraId="2484EC9B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Zamawiający udzieli zamówienia Dostawcy, którego oferta odpowiada wszystkim wymogom zawartym w zapytaniu ofertowym i zostanie oceniona w podanych kryteriach wyboru jako najkorzystniejsza – uzyskując najwyższą liczbę punktów.</w:t>
      </w:r>
    </w:p>
    <w:p w14:paraId="1A75B95F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W przypadku osiągnięcia takiej samej liczby punktów przez kilku Dostawców, Zamawiający wybiera Ofertę z najniższą ceną. </w:t>
      </w:r>
    </w:p>
    <w:p w14:paraId="31553ACB" w14:textId="77777777" w:rsidR="005A4232" w:rsidRPr="00A41682" w:rsidRDefault="005A4232" w:rsidP="005A4232">
      <w:pPr>
        <w:numPr>
          <w:ilvl w:val="0"/>
          <w:numId w:val="29"/>
        </w:numPr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W przypadku odmowy podpisania umowy przez wybranego Dostawcę, Zamawiający zawrze umowę z Dostawcą, który spełnia wymagania zapytania ofertowego i którego oferta uzyskała kolejno najwyższą liczbę punktów.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5116304D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003A2125" w14:textId="77777777" w:rsidR="0065023F" w:rsidRPr="00A41682" w:rsidRDefault="007F3965" w:rsidP="007A02B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 Sposób przygotowania oferty </w:t>
            </w:r>
          </w:p>
        </w:tc>
      </w:tr>
    </w:tbl>
    <w:p w14:paraId="5B47EC17" w14:textId="6AB4EABE" w:rsidR="009E6A14" w:rsidRPr="00516E5B" w:rsidRDefault="007F3965" w:rsidP="009E6A14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516E5B">
        <w:rPr>
          <w:rFonts w:ascii="Times New Roman" w:hAnsi="Times New Roman"/>
          <w:sz w:val="20"/>
          <w:szCs w:val="20"/>
        </w:rPr>
        <w:t xml:space="preserve">Ofertę sporządzić należy na druku „Formularz ofertowy” stanowiącym </w:t>
      </w:r>
      <w:r w:rsidRPr="00516E5B">
        <w:rPr>
          <w:rFonts w:ascii="Times New Roman" w:hAnsi="Times New Roman"/>
          <w:b/>
          <w:sz w:val="20"/>
          <w:szCs w:val="20"/>
        </w:rPr>
        <w:t xml:space="preserve">Załącznik nr 1 </w:t>
      </w:r>
      <w:r w:rsidRPr="00516E5B">
        <w:rPr>
          <w:rFonts w:ascii="Times New Roman" w:hAnsi="Times New Roman"/>
          <w:sz w:val="20"/>
          <w:szCs w:val="20"/>
        </w:rPr>
        <w:t>do niniejszego zapytania ofertowego, w języku polskim, w formie pisemnej, czytelnie, wypełniając nieścieralnym atramentem lub długopisem, maszynowo lub komputerowo. Oferta winna być podpisana przez Dostawcę lub osobę upoważnioną do reprezentowania Dostawcy (dotyczy również ofert wysłanych drogą mailową).</w:t>
      </w:r>
    </w:p>
    <w:p w14:paraId="713908B7" w14:textId="6D1152C5" w:rsidR="0065023F" w:rsidRPr="00516E5B" w:rsidRDefault="007F3965" w:rsidP="0020558B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Times New Roman" w:hAnsi="Times New Roman"/>
          <w:sz w:val="20"/>
          <w:szCs w:val="20"/>
        </w:rPr>
      </w:pPr>
      <w:r w:rsidRPr="00516E5B">
        <w:rPr>
          <w:rFonts w:ascii="Times New Roman" w:hAnsi="Times New Roman"/>
          <w:sz w:val="20"/>
          <w:szCs w:val="20"/>
        </w:rPr>
        <w:t xml:space="preserve">Ofertę należy złożyć w </w:t>
      </w:r>
      <w:r w:rsidR="001B6469" w:rsidRPr="00516E5B">
        <w:rPr>
          <w:rFonts w:ascii="Times New Roman" w:hAnsi="Times New Roman"/>
          <w:sz w:val="20"/>
          <w:szCs w:val="20"/>
        </w:rPr>
        <w:t>biurze</w:t>
      </w:r>
      <w:r w:rsidRPr="00516E5B">
        <w:rPr>
          <w:rFonts w:ascii="Times New Roman" w:hAnsi="Times New Roman"/>
          <w:sz w:val="20"/>
          <w:szCs w:val="20"/>
        </w:rPr>
        <w:t xml:space="preserve"> firmy:</w:t>
      </w:r>
      <w:r w:rsidR="00740771">
        <w:rPr>
          <w:rFonts w:ascii="Times New Roman" w:hAnsi="Times New Roman"/>
          <w:sz w:val="20"/>
          <w:szCs w:val="20"/>
        </w:rPr>
        <w:t xml:space="preserve"> Polskie Towarzystwo Wspierania Przedsiębiorczości S.A.</w:t>
      </w:r>
      <w:r w:rsidR="0020558B" w:rsidRPr="00516E5B">
        <w:rPr>
          <w:rFonts w:ascii="Times New Roman" w:hAnsi="Times New Roman"/>
          <w:sz w:val="20"/>
          <w:szCs w:val="20"/>
        </w:rPr>
        <w:t xml:space="preserve"> </w:t>
      </w:r>
      <w:bookmarkStart w:id="5" w:name="_Hlk45611815"/>
      <w:r w:rsidR="0020558B" w:rsidRPr="00516E5B">
        <w:rPr>
          <w:rFonts w:ascii="Times New Roman" w:hAnsi="Times New Roman"/>
          <w:sz w:val="20"/>
          <w:szCs w:val="20"/>
        </w:rPr>
        <w:t>pod adresem:</w:t>
      </w:r>
      <w:r w:rsidR="00564D59" w:rsidRPr="00516E5B">
        <w:rPr>
          <w:rFonts w:ascii="Times New Roman" w:hAnsi="Times New Roman"/>
          <w:sz w:val="20"/>
          <w:szCs w:val="20"/>
        </w:rPr>
        <w:t xml:space="preserve"> </w:t>
      </w:r>
      <w:bookmarkEnd w:id="5"/>
      <w:r w:rsidR="00740771" w:rsidRPr="0034798A">
        <w:rPr>
          <w:rFonts w:ascii="Times New Roman" w:hAnsi="Times New Roman"/>
          <w:sz w:val="20"/>
          <w:szCs w:val="20"/>
        </w:rPr>
        <w:t>Plac Sławika i Antalla 1, 40-163 Katowice</w:t>
      </w:r>
      <w:r w:rsidR="00740771" w:rsidRPr="00516E5B">
        <w:rPr>
          <w:rFonts w:ascii="Times New Roman" w:hAnsi="Times New Roman"/>
          <w:sz w:val="20"/>
          <w:szCs w:val="20"/>
        </w:rPr>
        <w:t xml:space="preserve"> </w:t>
      </w:r>
      <w:r w:rsidRPr="00516E5B">
        <w:rPr>
          <w:rFonts w:ascii="Times New Roman" w:hAnsi="Times New Roman"/>
          <w:sz w:val="20"/>
          <w:szCs w:val="20"/>
        </w:rPr>
        <w:t xml:space="preserve">lub drogą mailową na adres: </w:t>
      </w:r>
      <w:hyperlink r:id="rId11" w:history="1">
        <w:r w:rsidR="00A53357" w:rsidRPr="00CB1BF6">
          <w:rPr>
            <w:rStyle w:val="Hyperlink"/>
            <w:rFonts w:ascii="Times New Roman" w:hAnsi="Times New Roman"/>
            <w:sz w:val="20"/>
            <w:szCs w:val="20"/>
          </w:rPr>
          <w:t>projektyue@ptwp.pl</w:t>
        </w:r>
      </w:hyperlink>
      <w:r w:rsidR="00564D59" w:rsidRPr="00516E5B">
        <w:rPr>
          <w:rFonts w:ascii="Times New Roman" w:hAnsi="Times New Roman"/>
          <w:sz w:val="20"/>
          <w:szCs w:val="20"/>
        </w:rPr>
        <w:t xml:space="preserve"> </w:t>
      </w:r>
      <w:r w:rsidR="00AF2393" w:rsidRPr="00516E5B">
        <w:rPr>
          <w:rFonts w:ascii="Times New Roman" w:hAnsi="Times New Roman"/>
          <w:sz w:val="20"/>
          <w:szCs w:val="20"/>
        </w:rPr>
        <w:t>lub poprzez Bazę Konkurencyjności zgodnie z obowiązującymi instrukcjami w tym zakresie.</w:t>
      </w:r>
    </w:p>
    <w:p w14:paraId="5F361433" w14:textId="77777777" w:rsidR="0020558B" w:rsidRPr="00A41682" w:rsidRDefault="0020558B" w:rsidP="005A4232">
      <w:pPr>
        <w:pStyle w:val="ListParagraph"/>
        <w:tabs>
          <w:tab w:val="left" w:pos="284"/>
        </w:tabs>
        <w:spacing w:before="240"/>
        <w:ind w:left="284" w:right="141"/>
        <w:jc w:val="both"/>
        <w:rPr>
          <w:rFonts w:ascii="Times New Roman" w:hAnsi="Times New Roman"/>
          <w:sz w:val="20"/>
          <w:szCs w:val="20"/>
        </w:rPr>
      </w:pP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71E3CB70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341056EF" w14:textId="77777777" w:rsidR="0065023F" w:rsidRPr="00A41682" w:rsidRDefault="007F3965" w:rsidP="007A02B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10. Miejsce i termin złożenia oferty, osoba do kontaktu </w:t>
            </w:r>
          </w:p>
        </w:tc>
      </w:tr>
    </w:tbl>
    <w:p w14:paraId="4B0085DE" w14:textId="18554167" w:rsidR="0065023F" w:rsidRPr="00A41682" w:rsidRDefault="007F3965">
      <w:pPr>
        <w:pStyle w:val="ListParagraph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bCs/>
          <w:sz w:val="20"/>
          <w:szCs w:val="20"/>
        </w:rPr>
        <w:t xml:space="preserve">Ofertę zgodną z załączonym formularzem i niniejszym zapytaniem ofertowym należy złożyć w terminie do dnia </w:t>
      </w:r>
      <w:r w:rsidR="0072276E">
        <w:rPr>
          <w:rFonts w:ascii="Times New Roman" w:hAnsi="Times New Roman"/>
          <w:b/>
          <w:sz w:val="20"/>
          <w:szCs w:val="20"/>
        </w:rPr>
        <w:t>28.11</w:t>
      </w:r>
      <w:r w:rsidRPr="00C7105C">
        <w:rPr>
          <w:rFonts w:ascii="Times New Roman" w:hAnsi="Times New Roman"/>
          <w:b/>
          <w:sz w:val="20"/>
          <w:szCs w:val="20"/>
        </w:rPr>
        <w:t>.</w:t>
      </w:r>
      <w:r w:rsidR="00F04144" w:rsidRPr="00C7105C">
        <w:rPr>
          <w:rFonts w:ascii="Times New Roman" w:hAnsi="Times New Roman"/>
          <w:b/>
          <w:sz w:val="20"/>
          <w:szCs w:val="20"/>
        </w:rPr>
        <w:t>20</w:t>
      </w:r>
      <w:r w:rsidR="00857442" w:rsidRPr="00C7105C">
        <w:rPr>
          <w:rFonts w:ascii="Times New Roman" w:hAnsi="Times New Roman"/>
          <w:b/>
          <w:sz w:val="20"/>
          <w:szCs w:val="20"/>
        </w:rPr>
        <w:t>2</w:t>
      </w:r>
      <w:r w:rsidR="00D96AE3">
        <w:rPr>
          <w:rFonts w:ascii="Times New Roman" w:hAnsi="Times New Roman"/>
          <w:b/>
          <w:sz w:val="20"/>
          <w:szCs w:val="20"/>
        </w:rPr>
        <w:t>2</w:t>
      </w:r>
      <w:r w:rsidRPr="00C7105C">
        <w:rPr>
          <w:rFonts w:ascii="Times New Roman" w:hAnsi="Times New Roman"/>
          <w:b/>
          <w:sz w:val="20"/>
          <w:szCs w:val="20"/>
        </w:rPr>
        <w:t xml:space="preserve"> r.</w:t>
      </w:r>
      <w:r w:rsidRPr="00A41682">
        <w:rPr>
          <w:rFonts w:ascii="Times New Roman" w:hAnsi="Times New Roman"/>
          <w:bCs/>
          <w:sz w:val="20"/>
          <w:szCs w:val="20"/>
        </w:rPr>
        <w:t xml:space="preserve"> </w:t>
      </w:r>
    </w:p>
    <w:p w14:paraId="6E1C6AFD" w14:textId="77777777" w:rsidR="0065023F" w:rsidRPr="00A41682" w:rsidRDefault="007F3965">
      <w:pPr>
        <w:pStyle w:val="ListParagraph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Oferty złożone po terminie nie będą rozpatrywane.</w:t>
      </w:r>
    </w:p>
    <w:p w14:paraId="2DB0CAA0" w14:textId="5786C62F" w:rsidR="00913D9A" w:rsidRPr="00A41682" w:rsidRDefault="007F3965" w:rsidP="00913D9A">
      <w:pPr>
        <w:pStyle w:val="ListParagraph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sz w:val="20"/>
          <w:szCs w:val="20"/>
        </w:rPr>
        <w:t>Oświadczenia, wnioski, zawiadomienia oraz informacje przekazywane są pomiędzy Zamawiającym i Dostawcami pisemnie. Zamawiający dopuszcza przekazywanie dokumentów i informacji w formie elektronicznej na adres:</w:t>
      </w:r>
      <w:r w:rsidR="00BD3AD7" w:rsidRPr="00A41682">
        <w:rPr>
          <w:rFonts w:ascii="Times New Roman" w:hAnsi="Times New Roman"/>
        </w:rPr>
        <w:t xml:space="preserve"> </w:t>
      </w:r>
      <w:hyperlink r:id="rId12" w:history="1">
        <w:r w:rsidR="00BC3EA5" w:rsidRPr="00CB1BF6">
          <w:rPr>
            <w:rStyle w:val="Hyperlink"/>
            <w:rFonts w:ascii="Times New Roman" w:hAnsi="Times New Roman"/>
            <w:sz w:val="20"/>
            <w:szCs w:val="20"/>
          </w:rPr>
          <w:t>projektyue@ptwp.pl</w:t>
        </w:r>
      </w:hyperlink>
      <w:r w:rsidR="00BC3EA5">
        <w:rPr>
          <w:rFonts w:ascii="Times New Roman" w:hAnsi="Times New Roman"/>
          <w:sz w:val="20"/>
          <w:szCs w:val="20"/>
        </w:rPr>
        <w:t xml:space="preserve">. </w:t>
      </w:r>
    </w:p>
    <w:p w14:paraId="77E1E4F4" w14:textId="161A5C90" w:rsidR="000B6006" w:rsidRPr="00A41682" w:rsidRDefault="000B6006" w:rsidP="000B6006">
      <w:pPr>
        <w:pStyle w:val="ListParagraph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 xml:space="preserve">W przypadku wyboru składania oferty w formie papierowej, Dostawca winien umieścić ofertę w zamkniętej kopercie zaadresowanej do Zamawiającego z opisem: „OFERTA </w:t>
      </w:r>
      <w:r w:rsidR="006D6BD8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/202</w:t>
      </w:r>
      <w:r w:rsidR="003E47B0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”.</w:t>
      </w:r>
    </w:p>
    <w:p w14:paraId="6CF4912B" w14:textId="0C5DBC09" w:rsidR="000B6006" w:rsidRPr="00A41682" w:rsidRDefault="000B6006" w:rsidP="000B6006">
      <w:pPr>
        <w:pStyle w:val="ListParagraph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  <w:sz w:val="20"/>
          <w:szCs w:val="20"/>
        </w:rPr>
      </w:pPr>
      <w:r w:rsidRPr="00A41682">
        <w:rPr>
          <w:rFonts w:ascii="Times New Roman" w:hAnsi="Times New Roman"/>
          <w:sz w:val="20"/>
          <w:szCs w:val="20"/>
        </w:rPr>
        <w:t>W przypadku wyboru składania oferty w formie elektronicznej, Dostawca winien umieścić w temacie wiadomości informację: „OFERTA</w:t>
      </w:r>
      <w:r w:rsidR="009841B9">
        <w:rPr>
          <w:rFonts w:ascii="Times New Roman" w:hAnsi="Times New Roman"/>
          <w:sz w:val="20"/>
          <w:szCs w:val="20"/>
        </w:rPr>
        <w:t xml:space="preserve"> </w:t>
      </w:r>
      <w:r w:rsidR="001F3CF9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/202</w:t>
      </w:r>
      <w:r w:rsidR="003E47B0">
        <w:rPr>
          <w:rFonts w:ascii="Times New Roman" w:hAnsi="Times New Roman"/>
          <w:sz w:val="20"/>
          <w:szCs w:val="20"/>
        </w:rPr>
        <w:t>2</w:t>
      </w:r>
      <w:r w:rsidRPr="00A41682">
        <w:rPr>
          <w:rFonts w:ascii="Times New Roman" w:hAnsi="Times New Roman"/>
          <w:sz w:val="20"/>
          <w:szCs w:val="20"/>
        </w:rPr>
        <w:t>”. Wszystkie załączone dokumenty powinny być podpisane przez uprawnioną lub upoważnioną osobę i zeskanowane. Pliki należy przesyłać w formacie pdf.</w:t>
      </w:r>
    </w:p>
    <w:p w14:paraId="2E8B178D" w14:textId="0A272A4F" w:rsidR="001E7996" w:rsidRPr="00A41682" w:rsidRDefault="007F3965" w:rsidP="00492786">
      <w:pPr>
        <w:pStyle w:val="ListParagraph"/>
        <w:numPr>
          <w:ilvl w:val="0"/>
          <w:numId w:val="2"/>
        </w:numPr>
        <w:spacing w:before="240"/>
        <w:ind w:left="284" w:right="283" w:hanging="284"/>
        <w:jc w:val="both"/>
        <w:rPr>
          <w:rFonts w:ascii="Times New Roman" w:hAnsi="Times New Roman"/>
        </w:rPr>
      </w:pPr>
      <w:r w:rsidRPr="00A41682">
        <w:rPr>
          <w:rFonts w:ascii="Times New Roman" w:hAnsi="Times New Roman"/>
          <w:sz w:val="20"/>
          <w:szCs w:val="20"/>
        </w:rPr>
        <w:t>Osob</w:t>
      </w:r>
      <w:r w:rsidR="001E7996" w:rsidRPr="00A41682">
        <w:rPr>
          <w:rFonts w:ascii="Times New Roman" w:hAnsi="Times New Roman"/>
          <w:sz w:val="20"/>
          <w:szCs w:val="20"/>
        </w:rPr>
        <w:t>y upoważnione</w:t>
      </w:r>
      <w:r w:rsidRPr="00A41682">
        <w:rPr>
          <w:rFonts w:ascii="Times New Roman" w:hAnsi="Times New Roman"/>
          <w:sz w:val="20"/>
          <w:szCs w:val="20"/>
        </w:rPr>
        <w:t xml:space="preserve"> do kontaktu z Dostawcami: </w:t>
      </w:r>
    </w:p>
    <w:p w14:paraId="20FF17F6" w14:textId="394C39FE" w:rsidR="003F5133" w:rsidRPr="00427AC8" w:rsidRDefault="001615CF" w:rsidP="00427AC8">
      <w:pPr>
        <w:pStyle w:val="ListParagraph"/>
        <w:spacing w:before="240"/>
        <w:ind w:left="284" w:righ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Kamil Górski</w:t>
      </w:r>
      <w:r w:rsidR="00873C2D" w:rsidRPr="001615CF">
        <w:rPr>
          <w:rFonts w:ascii="Times New Roman" w:hAnsi="Times New Roman"/>
          <w:sz w:val="20"/>
          <w:szCs w:val="20"/>
        </w:rPr>
        <w:t xml:space="preserve"> </w:t>
      </w:r>
      <w:r w:rsidR="00427AC8">
        <w:rPr>
          <w:rFonts w:ascii="Times New Roman" w:hAnsi="Times New Roman"/>
          <w:sz w:val="20"/>
          <w:szCs w:val="20"/>
        </w:rPr>
        <w:t xml:space="preserve">780 105 956 lub Sylwia Kraus </w:t>
      </w:r>
      <w:r w:rsidR="00427AC8" w:rsidRPr="007B0388">
        <w:rPr>
          <w:rFonts w:ascii="Times New Roman" w:hAnsi="Times New Roman"/>
          <w:sz w:val="20"/>
          <w:szCs w:val="20"/>
        </w:rPr>
        <w:t>tel. 32 209 13 03</w:t>
      </w:r>
      <w:r w:rsidR="00427AC8" w:rsidRPr="001615CF">
        <w:rPr>
          <w:rFonts w:ascii="Times New Roman" w:hAnsi="Times New Roman"/>
          <w:sz w:val="20"/>
          <w:szCs w:val="20"/>
        </w:rPr>
        <w:t xml:space="preserve">, adres email: </w:t>
      </w:r>
      <w:hyperlink r:id="rId13" w:history="1">
        <w:r w:rsidR="00427AC8" w:rsidRPr="001615CF">
          <w:rPr>
            <w:rStyle w:val="Hyperlink"/>
            <w:rFonts w:ascii="Times New Roman" w:hAnsi="Times New Roman"/>
            <w:sz w:val="20"/>
            <w:szCs w:val="20"/>
          </w:rPr>
          <w:t>projektyue@ptwp.pl</w:t>
        </w:r>
      </w:hyperlink>
      <w:r w:rsidR="00873C2D" w:rsidRPr="00427AC8">
        <w:rPr>
          <w:rFonts w:ascii="Times New Roman" w:hAnsi="Times New Roman"/>
          <w:sz w:val="20"/>
          <w:szCs w:val="20"/>
        </w:rPr>
        <w:t>.</w:t>
      </w:r>
      <w:r w:rsidR="002A470F" w:rsidRPr="00427AC8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487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26"/>
      </w:tblGrid>
      <w:tr w:rsidR="0065023F" w:rsidRPr="00A41682" w14:paraId="2B60F864" w14:textId="77777777" w:rsidTr="007A02B4">
        <w:trPr>
          <w:trHeight w:val="454"/>
        </w:trPr>
        <w:tc>
          <w:tcPr>
            <w:tcW w:w="8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  <w:vAlign w:val="center"/>
          </w:tcPr>
          <w:p w14:paraId="2DFF049E" w14:textId="5673B821" w:rsidR="0065023F" w:rsidRPr="00A41682" w:rsidRDefault="00D9057E" w:rsidP="00D9057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  <w:r w:rsidR="007F3965" w:rsidRPr="00A416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Wykaz załączników</w:t>
            </w:r>
          </w:p>
        </w:tc>
      </w:tr>
    </w:tbl>
    <w:p w14:paraId="438520EC" w14:textId="4C13FDFA" w:rsidR="0065023F" w:rsidRDefault="007F3965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  <w:r w:rsidRPr="00A41682">
        <w:rPr>
          <w:rFonts w:ascii="Times New Roman" w:hAnsi="Times New Roman"/>
          <w:b/>
          <w:bCs/>
        </w:rPr>
        <w:t>Załącznik nr 1</w:t>
      </w:r>
      <w:r w:rsidRPr="00A41682">
        <w:rPr>
          <w:rFonts w:ascii="Times New Roman" w:hAnsi="Times New Roman"/>
          <w:bCs/>
        </w:rPr>
        <w:t xml:space="preserve"> - Formularz ofertowy</w:t>
      </w:r>
      <w:r w:rsidR="00F37107" w:rsidRPr="00A41682">
        <w:rPr>
          <w:rFonts w:ascii="Times New Roman" w:hAnsi="Times New Roman"/>
          <w:bCs/>
        </w:rPr>
        <w:t>.</w:t>
      </w:r>
    </w:p>
    <w:p w14:paraId="144E8876" w14:textId="0F941A94" w:rsidR="00A332A8" w:rsidRPr="00E84FA8" w:rsidRDefault="004E0F4E" w:rsidP="005A4232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Załącznik nr 2 -</w:t>
      </w:r>
      <w:r>
        <w:rPr>
          <w:rFonts w:ascii="Times New Roman" w:hAnsi="Times New Roman"/>
          <w:bCs/>
        </w:rPr>
        <w:t xml:space="preserve"> Wzór umowy z </w:t>
      </w:r>
      <w:r w:rsidR="00873C2D">
        <w:rPr>
          <w:rFonts w:ascii="Times New Roman" w:hAnsi="Times New Roman"/>
          <w:bCs/>
        </w:rPr>
        <w:t>Dostawcą</w:t>
      </w:r>
      <w:r w:rsidR="0004264F">
        <w:rPr>
          <w:rFonts w:ascii="Times New Roman" w:hAnsi="Times New Roman"/>
          <w:bCs/>
        </w:rPr>
        <w:t>.</w:t>
      </w:r>
    </w:p>
    <w:p w14:paraId="3FED6A08" w14:textId="3FCC5C02" w:rsidR="0065023F" w:rsidRPr="00B33F37" w:rsidRDefault="00873C2D" w:rsidP="00F37107">
      <w:pPr>
        <w:spacing w:before="24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column"/>
      </w:r>
      <w:r w:rsidR="007F3965" w:rsidRPr="00B33F37">
        <w:rPr>
          <w:rFonts w:ascii="Times New Roman" w:hAnsi="Times New Roman"/>
          <w:b/>
          <w:sz w:val="20"/>
          <w:szCs w:val="20"/>
        </w:rPr>
        <w:lastRenderedPageBreak/>
        <w:t xml:space="preserve">Załącznik nr 1 – Formularz ofertowy </w:t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D13824" w:rsidRPr="00B33F37">
        <w:rPr>
          <w:rFonts w:ascii="Times New Roman" w:hAnsi="Times New Roman"/>
          <w:b/>
          <w:sz w:val="20"/>
          <w:szCs w:val="20"/>
        </w:rPr>
        <w:tab/>
      </w:r>
      <w:r w:rsidR="007F3965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805CA2" w:rsidRPr="00B33F37">
        <w:rPr>
          <w:rFonts w:ascii="Times New Roman" w:hAnsi="Times New Roman"/>
          <w:sz w:val="20"/>
          <w:szCs w:val="20"/>
        </w:rPr>
        <w:tab/>
      </w:r>
      <w:r w:rsidR="007F3965" w:rsidRPr="00B33F37">
        <w:rPr>
          <w:rFonts w:ascii="Times New Roman" w:hAnsi="Times New Roman"/>
          <w:sz w:val="20"/>
          <w:szCs w:val="20"/>
        </w:rPr>
        <w:t>………………………………..</w:t>
      </w:r>
    </w:p>
    <w:p w14:paraId="12099B56" w14:textId="77777777" w:rsidR="0065023F" w:rsidRPr="00B33F37" w:rsidRDefault="007F3965" w:rsidP="00F37107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  <w:t xml:space="preserve">       </w:t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Pr="00B33F37">
        <w:rPr>
          <w:rFonts w:ascii="Times New Roman" w:hAnsi="Times New Roman"/>
          <w:sz w:val="20"/>
          <w:szCs w:val="20"/>
        </w:rPr>
        <w:tab/>
      </w:r>
      <w:r w:rsidR="00264EA2" w:rsidRPr="00B33F37">
        <w:rPr>
          <w:rFonts w:ascii="Times New Roman" w:hAnsi="Times New Roman"/>
          <w:sz w:val="20"/>
          <w:szCs w:val="20"/>
        </w:rPr>
        <w:t xml:space="preserve">   </w:t>
      </w:r>
      <w:r w:rsidRPr="00B33F37">
        <w:rPr>
          <w:rFonts w:ascii="Times New Roman" w:hAnsi="Times New Roman"/>
          <w:sz w:val="20"/>
          <w:szCs w:val="20"/>
        </w:rPr>
        <w:tab/>
        <w:t xml:space="preserve">Miejscowość, data </w:t>
      </w:r>
    </w:p>
    <w:p w14:paraId="1598F156" w14:textId="77777777" w:rsidR="0065023F" w:rsidRPr="00B33F37" w:rsidRDefault="007F3965">
      <w:pPr>
        <w:spacing w:before="240"/>
        <w:jc w:val="both"/>
        <w:rPr>
          <w:rFonts w:ascii="Times New Roman" w:hAnsi="Times New Roman"/>
          <w:b/>
        </w:rPr>
      </w:pPr>
      <w:r w:rsidRPr="00B33F37">
        <w:rPr>
          <w:rFonts w:ascii="Times New Roman" w:hAnsi="Times New Roman"/>
          <w:b/>
        </w:rPr>
        <w:t>OFERTA</w:t>
      </w:r>
    </w:p>
    <w:p w14:paraId="276F2179" w14:textId="2817EBD0" w:rsidR="0065023F" w:rsidRPr="00B33F37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Dane Dostawcy</w:t>
      </w:r>
      <w:r w:rsidR="0077639E" w:rsidRPr="00B33F37">
        <w:rPr>
          <w:rFonts w:ascii="Times New Roman" w:hAnsi="Times New Roman"/>
          <w:sz w:val="20"/>
          <w:szCs w:val="20"/>
        </w:rPr>
        <w:t>:</w:t>
      </w:r>
    </w:p>
    <w:p w14:paraId="6D63DF65" w14:textId="1FD3A653" w:rsidR="0065023F" w:rsidRPr="00B33F37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Nazwa ……………………………………………......................</w:t>
      </w:r>
    </w:p>
    <w:p w14:paraId="2B7E07A0" w14:textId="7B8D7A39" w:rsidR="0065023F" w:rsidRPr="00B33F37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Adres ……………………………………………………………</w:t>
      </w:r>
    </w:p>
    <w:p w14:paraId="1CF74830" w14:textId="7DE2A97F" w:rsidR="0065023F" w:rsidRPr="00880151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  <w:lang w:val="en-GB"/>
        </w:rPr>
      </w:pPr>
      <w:r w:rsidRPr="00880151">
        <w:rPr>
          <w:rFonts w:ascii="Times New Roman" w:hAnsi="Times New Roman"/>
          <w:sz w:val="20"/>
          <w:szCs w:val="20"/>
          <w:lang w:val="en-GB"/>
        </w:rPr>
        <w:t>Tel. ……………………………………………………………</w:t>
      </w:r>
      <w:r w:rsidR="00805CA2" w:rsidRPr="00880151">
        <w:rPr>
          <w:rFonts w:ascii="Times New Roman" w:hAnsi="Times New Roman"/>
          <w:sz w:val="20"/>
          <w:szCs w:val="20"/>
          <w:lang w:val="en-GB"/>
        </w:rPr>
        <w:t>..</w:t>
      </w:r>
    </w:p>
    <w:p w14:paraId="559922B7" w14:textId="7528E33B" w:rsidR="0065023F" w:rsidRPr="00880151" w:rsidRDefault="007F3965" w:rsidP="00D13824">
      <w:pPr>
        <w:spacing w:before="120" w:after="0"/>
        <w:jc w:val="both"/>
        <w:rPr>
          <w:rFonts w:ascii="Times New Roman" w:hAnsi="Times New Roman"/>
          <w:sz w:val="20"/>
          <w:szCs w:val="20"/>
          <w:lang w:val="en-GB"/>
        </w:rPr>
      </w:pPr>
      <w:r w:rsidRPr="00880151">
        <w:rPr>
          <w:rFonts w:ascii="Times New Roman" w:hAnsi="Times New Roman"/>
          <w:sz w:val="20"/>
          <w:szCs w:val="20"/>
          <w:lang w:val="en-GB"/>
        </w:rPr>
        <w:t>Adres e – mail…………………………………………………..</w:t>
      </w:r>
    </w:p>
    <w:p w14:paraId="3CA24F9C" w14:textId="6CC368BD" w:rsidR="00805CA2" w:rsidRPr="00880151" w:rsidRDefault="00805CA2" w:rsidP="00D13824">
      <w:pPr>
        <w:spacing w:before="120" w:after="0"/>
        <w:jc w:val="both"/>
        <w:rPr>
          <w:rFonts w:ascii="Times New Roman" w:hAnsi="Times New Roman"/>
          <w:sz w:val="20"/>
          <w:szCs w:val="20"/>
          <w:lang w:val="en-GB"/>
        </w:rPr>
      </w:pPr>
      <w:r w:rsidRPr="00880151">
        <w:rPr>
          <w:rFonts w:ascii="Times New Roman" w:hAnsi="Times New Roman"/>
          <w:sz w:val="20"/>
          <w:szCs w:val="20"/>
          <w:lang w:val="en-GB"/>
        </w:rPr>
        <w:t>NIP:……………………………………………………………..</w:t>
      </w:r>
    </w:p>
    <w:p w14:paraId="6ED5B90B" w14:textId="1386FE35" w:rsidR="00D13824" w:rsidRPr="00B33F37" w:rsidRDefault="007F3965" w:rsidP="00D13824">
      <w:pPr>
        <w:spacing w:before="240"/>
        <w:ind w:right="283"/>
        <w:jc w:val="both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 xml:space="preserve">W odpowiedzi na zapytanie ofertowe nr </w:t>
      </w:r>
      <w:r w:rsidR="00927F6F">
        <w:rPr>
          <w:rFonts w:ascii="Times New Roman" w:hAnsi="Times New Roman"/>
          <w:sz w:val="20"/>
          <w:szCs w:val="20"/>
        </w:rPr>
        <w:t>2</w:t>
      </w:r>
      <w:r w:rsidR="00FC3DB3" w:rsidRPr="00B33F37">
        <w:rPr>
          <w:rFonts w:ascii="Times New Roman" w:hAnsi="Times New Roman"/>
          <w:sz w:val="20"/>
          <w:szCs w:val="20"/>
        </w:rPr>
        <w:t>/</w:t>
      </w:r>
      <w:r w:rsidR="00F04144" w:rsidRPr="00B33F37">
        <w:rPr>
          <w:rFonts w:ascii="Times New Roman" w:hAnsi="Times New Roman"/>
          <w:sz w:val="20"/>
          <w:szCs w:val="20"/>
        </w:rPr>
        <w:t>20</w:t>
      </w:r>
      <w:r w:rsidR="00354913" w:rsidRPr="00B33F37">
        <w:rPr>
          <w:rFonts w:ascii="Times New Roman" w:hAnsi="Times New Roman"/>
          <w:sz w:val="20"/>
          <w:szCs w:val="20"/>
        </w:rPr>
        <w:t>2</w:t>
      </w:r>
      <w:r w:rsidR="003E47B0" w:rsidRPr="00B33F37">
        <w:rPr>
          <w:rFonts w:ascii="Times New Roman" w:hAnsi="Times New Roman"/>
          <w:sz w:val="20"/>
          <w:szCs w:val="20"/>
        </w:rPr>
        <w:t>2</w:t>
      </w:r>
      <w:r w:rsidR="00D83BF3" w:rsidRPr="00B33F37">
        <w:rPr>
          <w:rFonts w:ascii="Times New Roman" w:hAnsi="Times New Roman"/>
          <w:sz w:val="20"/>
          <w:szCs w:val="20"/>
        </w:rPr>
        <w:t xml:space="preserve"> </w:t>
      </w:r>
      <w:r w:rsidRPr="00B33F37">
        <w:rPr>
          <w:rFonts w:ascii="Times New Roman" w:hAnsi="Times New Roman"/>
          <w:sz w:val="20"/>
          <w:szCs w:val="20"/>
        </w:rPr>
        <w:t xml:space="preserve">przedstawiam poniższą ofertę na </w:t>
      </w:r>
      <w:r w:rsidR="00E06A98">
        <w:rPr>
          <w:rFonts w:ascii="Times New Roman" w:hAnsi="Times New Roman"/>
          <w:sz w:val="20"/>
          <w:szCs w:val="20"/>
        </w:rPr>
        <w:t>dostawę</w:t>
      </w:r>
      <w:r w:rsidR="00927F6F">
        <w:rPr>
          <w:rFonts w:ascii="Times New Roman" w:hAnsi="Times New Roman"/>
          <w:sz w:val="20"/>
          <w:szCs w:val="20"/>
        </w:rPr>
        <w:t xml:space="preserve"> fabrycznie nowego zestawu oświetleni</w:t>
      </w:r>
      <w:r w:rsidR="00AF4A03">
        <w:rPr>
          <w:rFonts w:ascii="Times New Roman" w:hAnsi="Times New Roman"/>
          <w:sz w:val="20"/>
          <w:szCs w:val="20"/>
        </w:rPr>
        <w:t>a</w:t>
      </w:r>
      <w:r w:rsidR="00927F6F">
        <w:rPr>
          <w:rFonts w:ascii="Times New Roman" w:hAnsi="Times New Roman"/>
          <w:sz w:val="20"/>
          <w:szCs w:val="20"/>
        </w:rPr>
        <w:t xml:space="preserve"> studyjne</w:t>
      </w:r>
      <w:r w:rsidR="00AF4A03">
        <w:rPr>
          <w:rFonts w:ascii="Times New Roman" w:hAnsi="Times New Roman"/>
          <w:sz w:val="20"/>
          <w:szCs w:val="20"/>
        </w:rPr>
        <w:t>go.</w:t>
      </w:r>
    </w:p>
    <w:tbl>
      <w:tblPr>
        <w:tblW w:w="89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84"/>
        <w:gridCol w:w="1847"/>
      </w:tblGrid>
      <w:tr w:rsidR="006F121F" w:rsidRPr="00B33F37" w14:paraId="398059C6" w14:textId="77777777" w:rsidTr="00D9512B">
        <w:trPr>
          <w:trHeight w:val="5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BBE2FC" w14:textId="77777777" w:rsidR="006F121F" w:rsidRPr="00B33F37" w:rsidRDefault="006F121F" w:rsidP="00D9512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3F3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Wynagrodzenie brutto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FFE1A4" w14:textId="77777777" w:rsidR="006F121F" w:rsidRPr="00B33F37" w:rsidRDefault="006F121F" w:rsidP="00D951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33F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6F121F" w:rsidRPr="00B33F37" w14:paraId="23AF11BB" w14:textId="77777777" w:rsidTr="00D9512B">
        <w:trPr>
          <w:trHeight w:val="5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0CAE3" w14:textId="77777777" w:rsidR="006F121F" w:rsidRPr="00B33F37" w:rsidRDefault="006F121F" w:rsidP="00D9512B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3F3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Wynagrodzenie netto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7424A9" w14:textId="77777777" w:rsidR="006F121F" w:rsidRPr="00B33F37" w:rsidRDefault="006F121F" w:rsidP="00D951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33F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</w:tbl>
    <w:p w14:paraId="6AA18387" w14:textId="77777777" w:rsidR="0090407B" w:rsidRPr="00B33F37" w:rsidRDefault="006F121F">
      <w:pPr>
        <w:spacing w:before="120" w:after="120"/>
        <w:jc w:val="both"/>
        <w:rPr>
          <w:rFonts w:ascii="Times New Roman" w:hAnsi="Times New Roman"/>
          <w:i/>
          <w:iCs/>
          <w:sz w:val="19"/>
          <w:szCs w:val="19"/>
        </w:rPr>
      </w:pPr>
      <w:r w:rsidRPr="00B33F37">
        <w:rPr>
          <w:rFonts w:ascii="Times New Roman" w:hAnsi="Times New Roman"/>
          <w:i/>
          <w:iCs/>
          <w:sz w:val="19"/>
          <w:szCs w:val="19"/>
        </w:rPr>
        <w:t>* Kwotę wynagrodzenia należy wpisać z podaniem właściwej waluty, np.: PLN, EUR, USD.</w:t>
      </w:r>
    </w:p>
    <w:p w14:paraId="183AEF05" w14:textId="77777777" w:rsidR="0090407B" w:rsidRPr="00B33F37" w:rsidRDefault="0090407B">
      <w:pPr>
        <w:spacing w:before="120" w:after="120"/>
        <w:jc w:val="both"/>
        <w:rPr>
          <w:rFonts w:ascii="Times New Roman" w:hAnsi="Times New Roman"/>
          <w:i/>
          <w:iCs/>
          <w:sz w:val="19"/>
          <w:szCs w:val="19"/>
        </w:rPr>
      </w:pPr>
    </w:p>
    <w:p w14:paraId="45A571DC" w14:textId="513FD0D2" w:rsidR="0065023F" w:rsidRPr="00B33F37" w:rsidRDefault="007F3965">
      <w:pPr>
        <w:spacing w:before="120" w:after="120"/>
        <w:jc w:val="both"/>
        <w:rPr>
          <w:rFonts w:ascii="Times New Roman" w:hAnsi="Times New Roman"/>
          <w:i/>
          <w:iCs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Oświadczam, iż zapoznałem/am się z warunkami zapytania ofertowego i nie wnoszę do niego żadnych zastrzeżeń oraz zdobyłem/am konieczne informacje i wyjaśnienia do przygotowania oferty.</w:t>
      </w:r>
    </w:p>
    <w:p w14:paraId="770DDD7C" w14:textId="74F7BD4A" w:rsidR="0065023F" w:rsidRPr="00B33F37" w:rsidRDefault="007F3965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 xml:space="preserve">Oświadczam, iż uważam się za związanego/ą ofertą przez okres </w:t>
      </w:r>
      <w:r w:rsidR="00D13824" w:rsidRPr="00B33F37">
        <w:rPr>
          <w:rFonts w:ascii="Times New Roman" w:hAnsi="Times New Roman"/>
          <w:sz w:val="19"/>
          <w:szCs w:val="19"/>
        </w:rPr>
        <w:t>……………..</w:t>
      </w:r>
      <w:r w:rsidRPr="00B33F37">
        <w:rPr>
          <w:rFonts w:ascii="Times New Roman" w:hAnsi="Times New Roman"/>
          <w:sz w:val="19"/>
          <w:szCs w:val="19"/>
        </w:rPr>
        <w:t xml:space="preserve"> dni</w:t>
      </w:r>
      <w:r w:rsidR="001E7996" w:rsidRPr="00B33F37">
        <w:rPr>
          <w:rFonts w:ascii="Times New Roman" w:hAnsi="Times New Roman"/>
          <w:sz w:val="19"/>
          <w:szCs w:val="19"/>
        </w:rPr>
        <w:t>,</w:t>
      </w:r>
      <w:r w:rsidRPr="00B33F37">
        <w:rPr>
          <w:rFonts w:ascii="Times New Roman" w:hAnsi="Times New Roman"/>
          <w:sz w:val="19"/>
          <w:szCs w:val="19"/>
        </w:rPr>
        <w:t xml:space="preserve"> licząc od dnia upływu terminu składania ofert. </w:t>
      </w:r>
    </w:p>
    <w:p w14:paraId="6DAA4CC1" w14:textId="7B4DF822" w:rsidR="0023455C" w:rsidRPr="00B33F37" w:rsidRDefault="00D13824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Okres gwarancji wynosi …………………….</w:t>
      </w:r>
      <w:r w:rsidR="004073E0" w:rsidRPr="00B33F37">
        <w:rPr>
          <w:rFonts w:ascii="Times New Roman" w:hAnsi="Times New Roman"/>
          <w:sz w:val="19"/>
          <w:szCs w:val="19"/>
        </w:rPr>
        <w:t>pełnych miesięcy</w:t>
      </w:r>
      <w:r w:rsidR="0023455C" w:rsidRPr="00B33F37">
        <w:rPr>
          <w:rFonts w:ascii="Times New Roman" w:hAnsi="Times New Roman"/>
          <w:sz w:val="19"/>
          <w:szCs w:val="19"/>
        </w:rPr>
        <w:t xml:space="preserve"> (nie mniej niż 24 miesiące).</w:t>
      </w:r>
    </w:p>
    <w:p w14:paraId="358A9AB5" w14:textId="77777777" w:rsidR="00274430" w:rsidRPr="00B33F37" w:rsidRDefault="00274430" w:rsidP="00274430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Oświadczam, iż w przypadku wyboru przez Zamawiającego niniejszej oferty zobowiązuję się do podpisania umowy w terminie i miejscu wskazanym przez Zamawiającego.</w:t>
      </w:r>
    </w:p>
    <w:p w14:paraId="2C3DAB38" w14:textId="19BAC3B8" w:rsidR="00274430" w:rsidRPr="00B33F37" w:rsidRDefault="00274430" w:rsidP="00274430">
      <w:pPr>
        <w:spacing w:before="120" w:after="12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Oświadczam, iż oferowany sprzęt spełnia parametry techniczne wskazane w zapytaniu</w:t>
      </w:r>
      <w:r w:rsidR="008D2120">
        <w:rPr>
          <w:rFonts w:ascii="Times New Roman" w:hAnsi="Times New Roman"/>
          <w:sz w:val="19"/>
          <w:szCs w:val="19"/>
        </w:rPr>
        <w:t xml:space="preserve"> i jest sprzętem fabrycznie nowym</w:t>
      </w:r>
    </w:p>
    <w:p w14:paraId="55D1870B" w14:textId="77777777" w:rsidR="0090407B" w:rsidRPr="00B33F37" w:rsidRDefault="0090407B" w:rsidP="0090407B">
      <w:pPr>
        <w:spacing w:before="240"/>
        <w:jc w:val="both"/>
        <w:rPr>
          <w:rFonts w:ascii="Times New Roman" w:hAnsi="Times New Roman"/>
          <w:sz w:val="19"/>
          <w:szCs w:val="19"/>
        </w:rPr>
      </w:pPr>
    </w:p>
    <w:p w14:paraId="0EB151CB" w14:textId="75519517" w:rsidR="0090407B" w:rsidRPr="00B33F37" w:rsidRDefault="0090407B" w:rsidP="0090407B">
      <w:pPr>
        <w:spacing w:before="24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690EBC10" w14:textId="77777777" w:rsidR="0090407B" w:rsidRPr="00B33F37" w:rsidRDefault="0090407B" w:rsidP="0090407B">
      <w:pPr>
        <w:spacing w:before="240"/>
        <w:ind w:left="5245" w:hanging="142"/>
        <w:jc w:val="center"/>
        <w:rPr>
          <w:rFonts w:ascii="Times New Roman" w:hAnsi="Times New Roman"/>
          <w:sz w:val="20"/>
          <w:szCs w:val="20"/>
        </w:rPr>
      </w:pPr>
      <w:r w:rsidRPr="00B33F37">
        <w:rPr>
          <w:rFonts w:ascii="Times New Roman" w:hAnsi="Times New Roman"/>
          <w:sz w:val="20"/>
          <w:szCs w:val="20"/>
        </w:rPr>
        <w:t>…………………………………………</w:t>
      </w:r>
      <w:r w:rsidRPr="00B33F37">
        <w:rPr>
          <w:rFonts w:ascii="Times New Roman" w:hAnsi="Times New Roman"/>
          <w:sz w:val="20"/>
          <w:szCs w:val="20"/>
        </w:rPr>
        <w:br/>
        <w:t>(podpis i pieczęć Dostawcy)</w:t>
      </w:r>
      <w:r w:rsidRPr="00B33F37">
        <w:rPr>
          <w:rFonts w:ascii="Times New Roman" w:hAnsi="Times New Roman"/>
          <w:b/>
        </w:rPr>
        <w:t xml:space="preserve"> </w:t>
      </w:r>
    </w:p>
    <w:p w14:paraId="30563281" w14:textId="77777777" w:rsidR="00923018" w:rsidRPr="00B33F37" w:rsidRDefault="00923018" w:rsidP="00274430">
      <w:pPr>
        <w:pStyle w:val="ListParagraph"/>
        <w:spacing w:before="240"/>
        <w:ind w:left="0"/>
        <w:jc w:val="both"/>
        <w:rPr>
          <w:rFonts w:ascii="Times New Roman" w:hAnsi="Times New Roman"/>
          <w:sz w:val="19"/>
          <w:szCs w:val="19"/>
        </w:rPr>
      </w:pPr>
    </w:p>
    <w:p w14:paraId="54DE4880" w14:textId="7020AB3D" w:rsidR="00274430" w:rsidRPr="00B33F37" w:rsidRDefault="00274430" w:rsidP="00274430">
      <w:pPr>
        <w:pStyle w:val="ListParagraph"/>
        <w:spacing w:before="240"/>
        <w:ind w:left="0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 szczególności na: </w:t>
      </w:r>
    </w:p>
    <w:p w14:paraId="6E904970" w14:textId="77777777" w:rsidR="00274430" w:rsidRPr="00B33F37" w:rsidRDefault="00274430" w:rsidP="00274430">
      <w:pPr>
        <w:pStyle w:val="ListParagraph"/>
        <w:numPr>
          <w:ilvl w:val="0"/>
          <w:numId w:val="14"/>
        </w:numPr>
        <w:spacing w:before="240"/>
        <w:ind w:left="709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uczestniczeniu w spółce jako wspólnik spółki cywilnej lub spółki osobowej,</w:t>
      </w:r>
    </w:p>
    <w:p w14:paraId="305E3FF4" w14:textId="77777777" w:rsidR="00274430" w:rsidRPr="00B33F37" w:rsidRDefault="00274430" w:rsidP="00274430">
      <w:pPr>
        <w:pStyle w:val="ListParagraph"/>
        <w:numPr>
          <w:ilvl w:val="0"/>
          <w:numId w:val="14"/>
        </w:numPr>
        <w:spacing w:before="240"/>
        <w:ind w:left="709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posiadaniu co najmniej 10 % udziałów lub akcji,</w:t>
      </w:r>
    </w:p>
    <w:p w14:paraId="2AC84DA2" w14:textId="77777777" w:rsidR="00274430" w:rsidRPr="00B33F37" w:rsidRDefault="00274430" w:rsidP="00274430">
      <w:pPr>
        <w:pStyle w:val="ListParagraph"/>
        <w:numPr>
          <w:ilvl w:val="0"/>
          <w:numId w:val="14"/>
        </w:numPr>
        <w:spacing w:before="240"/>
        <w:ind w:left="709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t>pełnieniu funkcji członka organu nadzorczego lub zarządzającego, prokurenta, pełnomocnika,</w:t>
      </w:r>
    </w:p>
    <w:p w14:paraId="6156F918" w14:textId="77777777" w:rsidR="00274430" w:rsidRPr="00B33F37" w:rsidRDefault="00274430" w:rsidP="00274430">
      <w:pPr>
        <w:pStyle w:val="ListParagraph"/>
        <w:numPr>
          <w:ilvl w:val="0"/>
          <w:numId w:val="14"/>
        </w:numPr>
        <w:spacing w:before="240"/>
        <w:ind w:left="709"/>
        <w:jc w:val="both"/>
        <w:rPr>
          <w:rFonts w:ascii="Times New Roman" w:hAnsi="Times New Roman"/>
          <w:sz w:val="19"/>
          <w:szCs w:val="19"/>
        </w:rPr>
      </w:pPr>
      <w:r w:rsidRPr="00B33F37">
        <w:rPr>
          <w:rFonts w:ascii="Times New Roman" w:hAnsi="Times New Roman"/>
          <w:sz w:val="19"/>
          <w:szCs w:val="19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CD9345B" w14:textId="1EBF46CE" w:rsidR="0065023F" w:rsidRDefault="00274430" w:rsidP="00274430">
      <w:pPr>
        <w:spacing w:before="240"/>
        <w:ind w:left="5245" w:hanging="142"/>
        <w:jc w:val="center"/>
        <w:rPr>
          <w:rFonts w:ascii="Cambria" w:hAnsi="Cambria"/>
          <w:b/>
        </w:rPr>
      </w:pPr>
      <w:r w:rsidRPr="00B33F37">
        <w:rPr>
          <w:rFonts w:ascii="Times New Roman" w:hAnsi="Times New Roman"/>
          <w:sz w:val="20"/>
          <w:szCs w:val="20"/>
        </w:rPr>
        <w:t>…………………………………………</w:t>
      </w:r>
      <w:r w:rsidRPr="00B33F37">
        <w:rPr>
          <w:rFonts w:ascii="Times New Roman" w:hAnsi="Times New Roman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(podpis i pieczęć Dostawcy)</w:t>
      </w:r>
      <w:r>
        <w:rPr>
          <w:rFonts w:ascii="Cambria" w:hAnsi="Cambria"/>
          <w:b/>
        </w:rPr>
        <w:t xml:space="preserve"> </w:t>
      </w:r>
    </w:p>
    <w:p w14:paraId="2B0C1538" w14:textId="0996CAA8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78E9432E" w14:textId="27C325BC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048B780A" w14:textId="7588C9D5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1BB3E50B" w14:textId="5F66A9CA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008C9F93" w14:textId="2DD2812D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7FB26CB8" w14:textId="7B01BE39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0CEB7E2E" w14:textId="41546CB9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5EDBD005" w14:textId="31C82F5A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67CD59DF" w14:textId="4BFDB978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5FC11B4A" w14:textId="0E40D8E7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68CDC26C" w14:textId="38A8A564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38DDC658" w14:textId="2F0EEFB8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6B0F1FD6" w14:textId="3E454536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027CF4D3" w14:textId="0EC8EBB7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4D0793A3" w14:textId="36B7C1FC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4299BE5B" w14:textId="1F2892C9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7293E7CF" w14:textId="2F30D248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7EFFE526" w14:textId="3A06F092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3747DDFE" w14:textId="5B1C21A7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6143EF57" w14:textId="0641B71F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221AE3ED" w14:textId="7CA6AF65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21A3ADA7" w14:textId="1F49B22B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6944CE92" w14:textId="0FB5A4AA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467AB745" w14:textId="6CD59DAB" w:rsidR="00874A2E" w:rsidRDefault="00874A2E" w:rsidP="00274430">
      <w:pPr>
        <w:spacing w:before="240"/>
        <w:ind w:left="5245" w:hanging="142"/>
        <w:jc w:val="center"/>
        <w:rPr>
          <w:rFonts w:ascii="Cambria" w:hAnsi="Cambria"/>
          <w:b/>
        </w:rPr>
      </w:pPr>
    </w:p>
    <w:p w14:paraId="023B509C" w14:textId="77777777" w:rsidR="00874A2E" w:rsidRPr="001A2F7C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1A2F7C">
        <w:rPr>
          <w:rFonts w:ascii="Arial" w:hAnsi="Arial" w:cs="Arial"/>
          <w:b/>
          <w:sz w:val="20"/>
          <w:szCs w:val="20"/>
        </w:rPr>
        <w:t>Załącznik nr 2 Wzór Umowy</w:t>
      </w:r>
    </w:p>
    <w:p w14:paraId="38902725" w14:textId="045B4466" w:rsidR="00874A2E" w:rsidRPr="001A2F7C" w:rsidRDefault="00874A2E" w:rsidP="00874A2E">
      <w:pPr>
        <w:jc w:val="center"/>
        <w:rPr>
          <w:rFonts w:ascii="Arial" w:hAnsi="Arial" w:cs="Arial"/>
          <w:sz w:val="20"/>
          <w:szCs w:val="20"/>
        </w:rPr>
      </w:pPr>
      <w:r w:rsidRPr="001A2F7C">
        <w:rPr>
          <w:rFonts w:ascii="Arial" w:hAnsi="Arial" w:cs="Arial"/>
          <w:sz w:val="20"/>
          <w:szCs w:val="20"/>
        </w:rPr>
        <w:t xml:space="preserve">do Zapytania Ofertowego </w:t>
      </w:r>
      <w:r w:rsidRPr="00427AC8">
        <w:rPr>
          <w:rFonts w:ascii="Arial" w:hAnsi="Arial" w:cs="Arial"/>
          <w:sz w:val="20"/>
          <w:szCs w:val="20"/>
        </w:rPr>
        <w:t xml:space="preserve">NR </w:t>
      </w:r>
      <w:r w:rsidR="00927F6F" w:rsidRPr="00427AC8">
        <w:rPr>
          <w:rFonts w:ascii="Arial" w:hAnsi="Arial" w:cs="Arial"/>
          <w:sz w:val="20"/>
          <w:szCs w:val="20"/>
        </w:rPr>
        <w:t>2</w:t>
      </w:r>
      <w:r w:rsidRPr="00427AC8">
        <w:rPr>
          <w:rFonts w:ascii="Arial" w:hAnsi="Arial" w:cs="Arial"/>
          <w:sz w:val="20"/>
          <w:szCs w:val="20"/>
        </w:rPr>
        <w:t>/2022</w:t>
      </w:r>
    </w:p>
    <w:p w14:paraId="0D3A924F" w14:textId="22ED849F" w:rsidR="00874A2E" w:rsidRPr="006B7F6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427AC8">
        <w:rPr>
          <w:rFonts w:ascii="Arial" w:hAnsi="Arial" w:cs="Arial"/>
          <w:b/>
          <w:sz w:val="20"/>
          <w:szCs w:val="20"/>
        </w:rPr>
        <w:t xml:space="preserve">Dostawa </w:t>
      </w:r>
      <w:r w:rsidR="00927F6F" w:rsidRPr="001A2F7C">
        <w:rPr>
          <w:rFonts w:ascii="Arial" w:hAnsi="Arial" w:cs="Arial"/>
          <w:b/>
          <w:sz w:val="20"/>
          <w:szCs w:val="20"/>
        </w:rPr>
        <w:t>fabrycznie nowego zestawu oświetlenie studyjne</w:t>
      </w:r>
      <w:r w:rsidR="00F97F7F">
        <w:rPr>
          <w:rFonts w:ascii="Arial" w:hAnsi="Arial" w:cs="Arial"/>
          <w:b/>
          <w:sz w:val="20"/>
          <w:szCs w:val="20"/>
        </w:rPr>
        <w:t>go</w:t>
      </w:r>
      <w:r w:rsidRPr="001A2F7C">
        <w:rPr>
          <w:rFonts w:ascii="Arial" w:hAnsi="Arial" w:cs="Arial"/>
          <w:b/>
          <w:sz w:val="20"/>
          <w:szCs w:val="20"/>
        </w:rPr>
        <w:t xml:space="preserve"> w celu „Wdrożenia innowacyjnego produktu w postaci konferencji on-line” współfinansowanego</w:t>
      </w:r>
      <w:r w:rsidRPr="006B7F6E">
        <w:rPr>
          <w:rFonts w:ascii="Arial" w:hAnsi="Arial" w:cs="Arial"/>
          <w:b/>
          <w:sz w:val="20"/>
          <w:szCs w:val="20"/>
        </w:rPr>
        <w:t xml:space="preserve"> ze środków Unii Europejskiej w ramach Regionalnego Programu Operacyjnego Województwa Śląskiego na lata 2014-2020 (Europejski Fundusz Rozwoju Regionalnego) dla </w:t>
      </w:r>
      <w:r w:rsidRPr="005118E3">
        <w:rPr>
          <w:rFonts w:ascii="Arial" w:hAnsi="Arial" w:cs="Arial"/>
          <w:b/>
          <w:sz w:val="20"/>
          <w:szCs w:val="20"/>
        </w:rPr>
        <w:t>Osi Priorytetowej: XIV. Działania naprawcze w kontekście pandemii COVID-19 - REACT-EU dla działania: 14.2. Inwestycje w MŚP - REACT-EU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1B0B9F58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>Zawarta w dniu 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 xml:space="preserve">] . roku w Katowicach pomiędzy: </w:t>
      </w:r>
    </w:p>
    <w:p w14:paraId="27ECA0C0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b/>
          <w:sz w:val="20"/>
          <w:szCs w:val="20"/>
        </w:rPr>
        <w:t>POLSKIE TOWARZYSTWO WSPIERANIA PRZEDSIĘBIORCZOŚCI S.A.</w:t>
      </w:r>
      <w:r w:rsidRPr="006B7F6E">
        <w:rPr>
          <w:rFonts w:ascii="Arial" w:hAnsi="Arial" w:cs="Arial"/>
          <w:sz w:val="20"/>
          <w:szCs w:val="20"/>
        </w:rPr>
        <w:t xml:space="preserve"> z siedzibą w Katowicach, adres: ul. Plac Sławika i Antalla 1, (40-163) Katowice, wpisaną pod numerem KRS 0000316388 do rejestru przedsiębiorców Krajowego Rejestru Sądowego prowadzonego przez Sąd Rejonowy Katowice - Wschód w Katowicach, VIII Wydział Gospodarczy Krajowego Rejestru Sądowego, której nadano NIP 9542199882 oraz numer REGON 273754180, o kapitale zakładowym w wysokości: </w:t>
      </w:r>
      <w:r w:rsidRPr="00995D01">
        <w:rPr>
          <w:rFonts w:ascii="Arial" w:hAnsi="Arial" w:cs="Arial"/>
          <w:sz w:val="20"/>
          <w:szCs w:val="20"/>
        </w:rPr>
        <w:t xml:space="preserve">589 581,00 </w:t>
      </w:r>
      <w:r w:rsidRPr="006B7F6E">
        <w:rPr>
          <w:rFonts w:ascii="Arial" w:hAnsi="Arial" w:cs="Arial"/>
          <w:sz w:val="20"/>
          <w:szCs w:val="20"/>
        </w:rPr>
        <w:t>zł, reprezentowaną przez:</w:t>
      </w:r>
    </w:p>
    <w:p w14:paraId="3BDFBEEA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>1.</w:t>
      </w:r>
      <w:r w:rsidRPr="006B7F6E">
        <w:rPr>
          <w:rFonts w:ascii="Arial" w:hAnsi="Arial" w:cs="Arial"/>
          <w:sz w:val="20"/>
          <w:szCs w:val="20"/>
        </w:rPr>
        <w:tab/>
      </w:r>
      <w:r w:rsidRPr="006B7F6E">
        <w:rPr>
          <w:rFonts w:ascii="Arial" w:hAnsi="Arial" w:cs="Arial"/>
          <w:b/>
          <w:sz w:val="20"/>
          <w:szCs w:val="20"/>
        </w:rPr>
        <w:t>Wojciecha Marka Kuśpika – Prezesa Zarządu,</w:t>
      </w:r>
    </w:p>
    <w:p w14:paraId="11ABF6B2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zwany dalej „Zamawiającym” </w:t>
      </w:r>
    </w:p>
    <w:p w14:paraId="0D23BC6B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oraz </w:t>
      </w:r>
    </w:p>
    <w:p w14:paraId="2F001FBA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>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 z siedzibą w 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], adres: 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], wpisaną pod numerem KRS 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 do rejestru przedsiębiorców Krajowego Rejestru Sądowego prowadzonego przez Sąd Rejonowy 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],[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 Wydział Gospodarczy Krajowego Rejestru Sądowego, której nadano NIP 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 oraz numer REGON 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], o kapitale zakładowym w wysokości: 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>] zł, reprezentowaną przez:</w:t>
      </w:r>
    </w:p>
    <w:p w14:paraId="32CDE7A8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>1.</w:t>
      </w:r>
      <w:r w:rsidRPr="006B7F6E">
        <w:rPr>
          <w:rFonts w:ascii="Arial" w:hAnsi="Arial" w:cs="Arial"/>
          <w:sz w:val="20"/>
          <w:szCs w:val="20"/>
        </w:rPr>
        <w:tab/>
        <w:t>[</w:t>
      </w:r>
      <w:r w:rsidRPr="006B7F6E">
        <w:rPr>
          <w:rFonts w:ascii="Arial" w:hAnsi="Arial" w:cs="Arial"/>
          <w:sz w:val="20"/>
          <w:szCs w:val="20"/>
          <w:highlight w:val="yellow"/>
        </w:rPr>
        <w:t>…</w:t>
      </w:r>
      <w:r w:rsidRPr="006B7F6E">
        <w:rPr>
          <w:rFonts w:ascii="Arial" w:hAnsi="Arial" w:cs="Arial"/>
          <w:sz w:val="20"/>
          <w:szCs w:val="20"/>
        </w:rPr>
        <w:t xml:space="preserve">], </w:t>
      </w:r>
    </w:p>
    <w:p w14:paraId="203CDDA4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>zwanym dalej „</w:t>
      </w:r>
      <w:r>
        <w:rPr>
          <w:rFonts w:ascii="Arial" w:hAnsi="Arial" w:cs="Arial"/>
          <w:sz w:val="20"/>
          <w:szCs w:val="20"/>
        </w:rPr>
        <w:t>Dostawcą</w:t>
      </w:r>
      <w:r w:rsidRPr="006B7F6E">
        <w:rPr>
          <w:rFonts w:ascii="Arial" w:hAnsi="Arial" w:cs="Arial"/>
          <w:sz w:val="20"/>
          <w:szCs w:val="20"/>
        </w:rPr>
        <w:t xml:space="preserve">” </w:t>
      </w:r>
    </w:p>
    <w:p w14:paraId="5A0FAC9A" w14:textId="77777777" w:rsidR="00874A2E" w:rsidRPr="006B7F6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6B7F6E">
        <w:rPr>
          <w:rFonts w:ascii="Arial" w:hAnsi="Arial" w:cs="Arial"/>
          <w:b/>
          <w:sz w:val="20"/>
          <w:szCs w:val="20"/>
        </w:rPr>
        <w:t>PREAMBUŁA</w:t>
      </w:r>
    </w:p>
    <w:p w14:paraId="265D697D" w14:textId="77777777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Umowa jest </w:t>
      </w:r>
      <w:r>
        <w:rPr>
          <w:rFonts w:ascii="Arial" w:hAnsi="Arial" w:cs="Arial"/>
          <w:sz w:val="20"/>
          <w:szCs w:val="20"/>
        </w:rPr>
        <w:t>związana z realizacją Projektu pn.: „</w:t>
      </w:r>
      <w:r>
        <w:rPr>
          <w:rFonts w:ascii="Arial" w:hAnsi="Arial" w:cs="Arial"/>
          <w:b/>
          <w:sz w:val="20"/>
          <w:szCs w:val="20"/>
        </w:rPr>
        <w:t>Wdrożenie</w:t>
      </w:r>
      <w:r w:rsidRPr="006B7F6E">
        <w:rPr>
          <w:rFonts w:ascii="Arial" w:hAnsi="Arial" w:cs="Arial"/>
          <w:b/>
          <w:sz w:val="20"/>
          <w:szCs w:val="20"/>
        </w:rPr>
        <w:t xml:space="preserve"> innowacyjnego produktu w postaci konferencji on-line”</w:t>
      </w:r>
      <w:r w:rsidRPr="006B7F6E">
        <w:rPr>
          <w:rFonts w:ascii="Arial" w:hAnsi="Arial" w:cs="Arial"/>
          <w:sz w:val="20"/>
          <w:szCs w:val="20"/>
        </w:rPr>
        <w:t xml:space="preserve"> realizowanego w ramach </w:t>
      </w:r>
      <w:r w:rsidRPr="001E613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Regionalnego Programu Operacyjnego Województwa Śląskiego na lata 2014-2020 (Europejski Fundusz Rozwoju Regionalnego) </w:t>
      </w:r>
      <w:r w:rsidRPr="008279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Osi Priorytetowej: XIV. Działania naprawcze w kontekście pandemii COVID-19 - REACT-EU dla działania: 14.2. Inwestycje w MŚP - REACT-EU. </w:t>
      </w:r>
      <w:r w:rsidRPr="006B7F6E">
        <w:rPr>
          <w:rFonts w:ascii="Arial" w:hAnsi="Arial" w:cs="Arial"/>
          <w:sz w:val="20"/>
          <w:szCs w:val="20"/>
        </w:rPr>
        <w:t xml:space="preserve"> </w:t>
      </w:r>
    </w:p>
    <w:p w14:paraId="68A49635" w14:textId="77777777" w:rsidR="00874A2E" w:rsidRPr="006B7F6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6B7F6E">
        <w:rPr>
          <w:rFonts w:ascii="Arial" w:hAnsi="Arial" w:cs="Arial"/>
          <w:b/>
          <w:sz w:val="20"/>
          <w:szCs w:val="20"/>
        </w:rPr>
        <w:t>§ 1</w:t>
      </w:r>
    </w:p>
    <w:p w14:paraId="0D235922" w14:textId="77777777" w:rsidR="00874A2E" w:rsidRPr="006B7F6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6B7F6E">
        <w:rPr>
          <w:rFonts w:ascii="Arial" w:hAnsi="Arial" w:cs="Arial"/>
          <w:b/>
          <w:sz w:val="20"/>
          <w:szCs w:val="20"/>
        </w:rPr>
        <w:t>PRZEDMIOT UMOWY</w:t>
      </w:r>
    </w:p>
    <w:p w14:paraId="201F13B8" w14:textId="004742C0" w:rsidR="00874A2E" w:rsidRPr="00AB3A6F" w:rsidRDefault="00874A2E" w:rsidP="00874A2E">
      <w:pPr>
        <w:pStyle w:val="ListParagraph"/>
        <w:numPr>
          <w:ilvl w:val="0"/>
          <w:numId w:val="35"/>
        </w:numPr>
        <w:spacing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B3A6F">
        <w:rPr>
          <w:rFonts w:ascii="Arial" w:hAnsi="Arial" w:cs="Arial"/>
          <w:sz w:val="20"/>
          <w:szCs w:val="20"/>
        </w:rPr>
        <w:t>Przedmiotem niniejszej umowy [dalej „Umowa”]</w:t>
      </w:r>
      <w:r>
        <w:rPr>
          <w:rFonts w:ascii="Arial" w:hAnsi="Arial" w:cs="Arial"/>
          <w:sz w:val="20"/>
          <w:szCs w:val="20"/>
        </w:rPr>
        <w:t xml:space="preserve"> jest </w:t>
      </w:r>
      <w:r w:rsidR="0069100A">
        <w:rPr>
          <w:rFonts w:ascii="Arial" w:hAnsi="Arial" w:cs="Arial"/>
          <w:sz w:val="20"/>
          <w:szCs w:val="20"/>
        </w:rPr>
        <w:t xml:space="preserve">dostawa </w:t>
      </w:r>
      <w:r w:rsidR="0069100A" w:rsidRPr="0069100A">
        <w:rPr>
          <w:rFonts w:ascii="Arial" w:hAnsi="Arial" w:cs="Arial"/>
          <w:sz w:val="20"/>
          <w:szCs w:val="20"/>
        </w:rPr>
        <w:t>fabrycznie nowego zestawu oświetleni</w:t>
      </w:r>
      <w:r w:rsidR="00AF4A03">
        <w:rPr>
          <w:rFonts w:ascii="Arial" w:hAnsi="Arial" w:cs="Arial"/>
          <w:sz w:val="20"/>
          <w:szCs w:val="20"/>
        </w:rPr>
        <w:t>a</w:t>
      </w:r>
      <w:r w:rsidR="0069100A" w:rsidRPr="0069100A">
        <w:rPr>
          <w:rFonts w:ascii="Arial" w:hAnsi="Arial" w:cs="Arial"/>
          <w:sz w:val="20"/>
          <w:szCs w:val="20"/>
        </w:rPr>
        <w:t xml:space="preserve"> </w:t>
      </w:r>
      <w:r w:rsidR="0069100A" w:rsidRPr="00D20934">
        <w:rPr>
          <w:rFonts w:ascii="Arial" w:hAnsi="Arial" w:cs="Arial"/>
          <w:sz w:val="20"/>
          <w:szCs w:val="20"/>
        </w:rPr>
        <w:t>studyjne</w:t>
      </w:r>
      <w:r w:rsidR="00AF4A03" w:rsidRPr="00D20934">
        <w:rPr>
          <w:rFonts w:ascii="Arial" w:hAnsi="Arial" w:cs="Arial"/>
          <w:sz w:val="20"/>
          <w:szCs w:val="20"/>
        </w:rPr>
        <w:t>go</w:t>
      </w:r>
      <w:r w:rsidR="0069100A" w:rsidRPr="00427AC8">
        <w:rPr>
          <w:rFonts w:ascii="Arial" w:hAnsi="Arial" w:cs="Arial"/>
          <w:sz w:val="20"/>
          <w:szCs w:val="20"/>
        </w:rPr>
        <w:t xml:space="preserve"> </w:t>
      </w:r>
      <w:r w:rsidRPr="00D20934">
        <w:rPr>
          <w:rFonts w:ascii="Arial" w:hAnsi="Arial" w:cs="Arial"/>
          <w:sz w:val="20"/>
          <w:szCs w:val="20"/>
        </w:rPr>
        <w:t>wg. zestawienia</w:t>
      </w:r>
      <w:r w:rsidRPr="002E4B91">
        <w:rPr>
          <w:rFonts w:ascii="Arial" w:hAnsi="Arial" w:cs="Arial"/>
          <w:sz w:val="20"/>
          <w:szCs w:val="20"/>
        </w:rPr>
        <w:t xml:space="preserve"> zawartego w Ofercie</w:t>
      </w:r>
      <w:r w:rsidRPr="00AB3A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(Formularzu Ofertowym) </w:t>
      </w:r>
      <w:r w:rsidRPr="00AB3A6F">
        <w:rPr>
          <w:rFonts w:ascii="Arial" w:hAnsi="Arial" w:cs="Arial"/>
          <w:sz w:val="20"/>
          <w:szCs w:val="20"/>
        </w:rPr>
        <w:t xml:space="preserve">oraz warunkach określonych w Zapytaniu ofertowym </w:t>
      </w:r>
      <w:r w:rsidRPr="00CA7B0F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2</w:t>
      </w:r>
      <w:r w:rsidRPr="00CA7B0F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2</w:t>
      </w:r>
      <w:r w:rsidRPr="00AB3A6F">
        <w:rPr>
          <w:rFonts w:ascii="Arial" w:hAnsi="Arial" w:cs="Arial"/>
          <w:sz w:val="20"/>
          <w:szCs w:val="20"/>
        </w:rPr>
        <w:t xml:space="preserve">, stanowiących Załączniki </w:t>
      </w:r>
      <w:r>
        <w:rPr>
          <w:rFonts w:ascii="Arial" w:hAnsi="Arial" w:cs="Arial"/>
          <w:sz w:val="20"/>
          <w:szCs w:val="20"/>
        </w:rPr>
        <w:t xml:space="preserve">do </w:t>
      </w:r>
      <w:r w:rsidRPr="00AB3A6F">
        <w:rPr>
          <w:rFonts w:ascii="Arial" w:hAnsi="Arial" w:cs="Arial"/>
          <w:sz w:val="20"/>
          <w:szCs w:val="20"/>
        </w:rPr>
        <w:t xml:space="preserve">niniejszej </w:t>
      </w:r>
      <w:r>
        <w:rPr>
          <w:rFonts w:ascii="Arial" w:hAnsi="Arial" w:cs="Arial"/>
          <w:sz w:val="20"/>
          <w:szCs w:val="20"/>
        </w:rPr>
        <w:t>U</w:t>
      </w:r>
      <w:r w:rsidRPr="00AB3A6F">
        <w:rPr>
          <w:rFonts w:ascii="Arial" w:hAnsi="Arial" w:cs="Arial"/>
          <w:sz w:val="20"/>
          <w:szCs w:val="20"/>
        </w:rPr>
        <w:t xml:space="preserve">mowy. </w:t>
      </w:r>
    </w:p>
    <w:p w14:paraId="63442D51" w14:textId="6B0D462A" w:rsidR="00874A2E" w:rsidRPr="005D3EC1" w:rsidRDefault="00427AC8" w:rsidP="005D3EC1">
      <w:pPr>
        <w:pStyle w:val="ListParagraph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B3A6F">
        <w:rPr>
          <w:rFonts w:ascii="Arial" w:hAnsi="Arial" w:cs="Arial"/>
          <w:sz w:val="20"/>
          <w:szCs w:val="20"/>
        </w:rPr>
        <w:t xml:space="preserve">Dostarczony przedmiot Umowy musi być </w:t>
      </w:r>
      <w:r w:rsidRPr="002E4B91">
        <w:rPr>
          <w:rFonts w:ascii="Arial" w:hAnsi="Arial" w:cs="Arial"/>
          <w:sz w:val="20"/>
          <w:szCs w:val="20"/>
        </w:rPr>
        <w:t>sprawny technicznie, bezpieczny, kompletny i gotowy do pracy</w:t>
      </w:r>
      <w:r>
        <w:rPr>
          <w:rFonts w:ascii="Arial" w:hAnsi="Arial" w:cs="Arial"/>
          <w:sz w:val="20"/>
          <w:szCs w:val="20"/>
        </w:rPr>
        <w:t xml:space="preserve"> </w:t>
      </w:r>
      <w:r w:rsidRPr="002E4B91">
        <w:rPr>
          <w:rFonts w:ascii="Arial" w:hAnsi="Arial" w:cs="Arial"/>
          <w:sz w:val="20"/>
          <w:szCs w:val="20"/>
        </w:rPr>
        <w:t>oraz nie może być przedmiotem praw ani zobowiązań osób trzecich.</w:t>
      </w:r>
      <w:r w:rsidRPr="00AB3A6F">
        <w:rPr>
          <w:rFonts w:ascii="Arial" w:hAnsi="Arial" w:cs="Arial"/>
          <w:sz w:val="20"/>
          <w:szCs w:val="20"/>
        </w:rPr>
        <w:t xml:space="preserve"> </w:t>
      </w:r>
    </w:p>
    <w:p w14:paraId="498B7476" w14:textId="77777777" w:rsidR="00874A2E" w:rsidRPr="00AB3A6F" w:rsidRDefault="00874A2E" w:rsidP="00874A2E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AB3A6F">
        <w:rPr>
          <w:rFonts w:ascii="Arial" w:hAnsi="Arial" w:cs="Arial"/>
          <w:sz w:val="20"/>
          <w:szCs w:val="20"/>
        </w:rPr>
        <w:t>Przejście na Zamawiającego ryzyka związanego ze sprzętem następuje z chwilą podpisania przez strony Umowy protokołu od</w:t>
      </w:r>
      <w:r>
        <w:rPr>
          <w:rFonts w:ascii="Arial" w:hAnsi="Arial" w:cs="Arial"/>
          <w:sz w:val="20"/>
          <w:szCs w:val="20"/>
        </w:rPr>
        <w:t>bioru, o jakim mowa w § 3 ust. 4</w:t>
      </w:r>
      <w:r w:rsidRPr="00AB3A6F">
        <w:rPr>
          <w:rFonts w:ascii="Arial" w:hAnsi="Arial" w:cs="Arial"/>
          <w:sz w:val="20"/>
          <w:szCs w:val="20"/>
        </w:rPr>
        <w:t xml:space="preserve">. </w:t>
      </w:r>
    </w:p>
    <w:p w14:paraId="05FFAC43" w14:textId="77777777" w:rsidR="00874A2E" w:rsidRPr="00AB3A6F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AB3A6F">
        <w:rPr>
          <w:rFonts w:ascii="Arial" w:hAnsi="Arial" w:cs="Arial"/>
          <w:b/>
          <w:sz w:val="20"/>
          <w:szCs w:val="20"/>
        </w:rPr>
        <w:lastRenderedPageBreak/>
        <w:t>§ 2</w:t>
      </w:r>
    </w:p>
    <w:p w14:paraId="3C802E34" w14:textId="77777777" w:rsidR="00874A2E" w:rsidRPr="00AB3A6F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AB3A6F">
        <w:rPr>
          <w:rFonts w:ascii="Arial" w:hAnsi="Arial" w:cs="Arial"/>
          <w:b/>
          <w:sz w:val="20"/>
          <w:szCs w:val="20"/>
        </w:rPr>
        <w:t>WYKONANIE PRZEDMIOTU UMOWY</w:t>
      </w:r>
    </w:p>
    <w:p w14:paraId="1C794CA5" w14:textId="77777777" w:rsidR="00874A2E" w:rsidRPr="00AB3A6F" w:rsidRDefault="00874A2E" w:rsidP="00874A2E">
      <w:pPr>
        <w:pStyle w:val="ListParagraph"/>
        <w:numPr>
          <w:ilvl w:val="0"/>
          <w:numId w:val="36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Dostawca</w:t>
      </w:r>
      <w:r w:rsidRPr="00AB3A6F">
        <w:rPr>
          <w:rFonts w:ascii="Arial" w:hAnsi="Arial" w:cs="Arial"/>
          <w:sz w:val="20"/>
          <w:szCs w:val="20"/>
        </w:rPr>
        <w:t xml:space="preserve"> zobowiązuje się wykonać przedmiot Umowy zgodnie z obowiązującym w Rzeczpospolitej Polskiej prawem oraz obowiązującymi w Polsce normami technicznymi, zachowując przy tym należytą staranność. </w:t>
      </w:r>
    </w:p>
    <w:p w14:paraId="25E81541" w14:textId="77777777" w:rsidR="00874A2E" w:rsidRPr="00AB3A6F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AB3A6F">
        <w:rPr>
          <w:rFonts w:ascii="Arial" w:hAnsi="Arial" w:cs="Arial"/>
          <w:b/>
          <w:sz w:val="20"/>
          <w:szCs w:val="20"/>
        </w:rPr>
        <w:t>§ 3</w:t>
      </w:r>
    </w:p>
    <w:p w14:paraId="53843335" w14:textId="77777777" w:rsidR="00874A2E" w:rsidRPr="00AB3A6F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AB3A6F">
        <w:rPr>
          <w:rFonts w:ascii="Arial" w:hAnsi="Arial" w:cs="Arial"/>
          <w:b/>
          <w:sz w:val="20"/>
          <w:szCs w:val="20"/>
        </w:rPr>
        <w:t>WARUNKI REALIZACJI DOSTAWY</w:t>
      </w:r>
    </w:p>
    <w:p w14:paraId="11AD54DE" w14:textId="77777777" w:rsidR="00874A2E" w:rsidRDefault="00874A2E" w:rsidP="00874A2E">
      <w:pPr>
        <w:pStyle w:val="ListParagraph"/>
        <w:numPr>
          <w:ilvl w:val="0"/>
          <w:numId w:val="3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B3A6F">
        <w:rPr>
          <w:rFonts w:ascii="Arial" w:hAnsi="Arial" w:cs="Arial"/>
          <w:sz w:val="20"/>
          <w:szCs w:val="20"/>
        </w:rPr>
        <w:t xml:space="preserve">Dostawca dostarczy Zamawiającemu przedmiot Umowy, który zaproponował w złożonej w przywołanym postępowaniu o udzielnie Zamówienia ofercie i który spełnia wymogi Zapytania Ofertowego. </w:t>
      </w:r>
    </w:p>
    <w:p w14:paraId="419D8F9B" w14:textId="77777777" w:rsidR="00874A2E" w:rsidRPr="00AB3A6F" w:rsidRDefault="00874A2E" w:rsidP="00874A2E">
      <w:pPr>
        <w:pStyle w:val="ListParagraph"/>
        <w:numPr>
          <w:ilvl w:val="0"/>
          <w:numId w:val="3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B3A6F">
        <w:rPr>
          <w:rFonts w:ascii="Arial" w:hAnsi="Arial" w:cs="Arial"/>
          <w:sz w:val="20"/>
          <w:szCs w:val="20"/>
        </w:rPr>
        <w:t xml:space="preserve">Dostawca zobowiązany jest zawiadomić Zamawiającego o gotowości </w:t>
      </w:r>
      <w:r>
        <w:rPr>
          <w:rFonts w:ascii="Arial" w:hAnsi="Arial" w:cs="Arial"/>
          <w:sz w:val="20"/>
          <w:szCs w:val="20"/>
        </w:rPr>
        <w:t xml:space="preserve">do dostawy </w:t>
      </w:r>
      <w:r w:rsidRPr="00AB3A6F">
        <w:rPr>
          <w:rFonts w:ascii="Arial" w:hAnsi="Arial" w:cs="Arial"/>
          <w:sz w:val="20"/>
          <w:szCs w:val="20"/>
        </w:rPr>
        <w:t xml:space="preserve">z wyprzedzeniem nie mniejszym niż </w:t>
      </w:r>
      <w:r>
        <w:rPr>
          <w:rFonts w:ascii="Arial" w:hAnsi="Arial" w:cs="Arial"/>
          <w:sz w:val="20"/>
          <w:szCs w:val="20"/>
        </w:rPr>
        <w:t>1</w:t>
      </w:r>
      <w:r w:rsidRPr="00AB3A6F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zień </w:t>
      </w:r>
      <w:r w:rsidRPr="00AB3A6F">
        <w:rPr>
          <w:rFonts w:ascii="Arial" w:hAnsi="Arial" w:cs="Arial"/>
          <w:sz w:val="20"/>
          <w:szCs w:val="20"/>
        </w:rPr>
        <w:t xml:space="preserve">przed dostawą. </w:t>
      </w:r>
    </w:p>
    <w:p w14:paraId="549B07AC" w14:textId="77777777" w:rsidR="00874A2E" w:rsidRPr="006B7F6E" w:rsidRDefault="00874A2E" w:rsidP="00874A2E">
      <w:pPr>
        <w:pStyle w:val="ListParagraph"/>
        <w:numPr>
          <w:ilvl w:val="0"/>
          <w:numId w:val="3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Strony Umowy uzgodnią – w formie pisemnej lub ustnej – konkretny dzień dostawy i godziny (przedział czasowy), w jakich nastąpi dostarczenie przedmiotu Umowy i jego odbiór. </w:t>
      </w:r>
    </w:p>
    <w:p w14:paraId="5A822D92" w14:textId="77777777" w:rsidR="00874A2E" w:rsidRDefault="00874A2E" w:rsidP="00874A2E">
      <w:pPr>
        <w:pStyle w:val="ListParagraph"/>
        <w:numPr>
          <w:ilvl w:val="0"/>
          <w:numId w:val="3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B3A6F">
        <w:rPr>
          <w:rFonts w:ascii="Arial" w:hAnsi="Arial" w:cs="Arial"/>
          <w:sz w:val="20"/>
          <w:szCs w:val="20"/>
        </w:rPr>
        <w:t xml:space="preserve">Odbioru przedmiotu Umowy, dokonają upoważnieni pracownicy Zamawiającego za protokołem odbioru. Dniem dostarczenia przedmiotu zamówienia jest dzień podpisania przez strony Umowy protokołu odbioru bez zastrzeżeń. </w:t>
      </w:r>
    </w:p>
    <w:p w14:paraId="4F1B1CF2" w14:textId="77777777" w:rsidR="00874A2E" w:rsidRDefault="00874A2E" w:rsidP="00874A2E">
      <w:pPr>
        <w:pStyle w:val="ListParagraph"/>
        <w:numPr>
          <w:ilvl w:val="0"/>
          <w:numId w:val="3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B3A6F">
        <w:rPr>
          <w:rFonts w:ascii="Arial" w:hAnsi="Arial" w:cs="Arial"/>
          <w:sz w:val="20"/>
          <w:szCs w:val="20"/>
        </w:rPr>
        <w:t xml:space="preserve">Jeżeli w trakcie odbioru stwierdzona zostanie wada przedmiotu Umowy, Zamawiający może odmówić jego odbioru, a Dostawca zobowiązany będzie, w zależności od wyboru Zamawiającego, do wymiany wadliwego przedmiotu Umowy na wolny od wad, w terminie uzgodnionym protokolarnie przez strony Umowy, przy czym termin ten nie może być dłuższy niż 7 dni roboczych od dnia poinformowania </w:t>
      </w:r>
      <w:r>
        <w:rPr>
          <w:rFonts w:ascii="Arial" w:hAnsi="Arial" w:cs="Arial"/>
          <w:sz w:val="20"/>
          <w:szCs w:val="20"/>
        </w:rPr>
        <w:t>Dostawcy</w:t>
      </w:r>
      <w:r w:rsidRPr="00AB3A6F">
        <w:rPr>
          <w:rFonts w:ascii="Arial" w:hAnsi="Arial" w:cs="Arial"/>
          <w:sz w:val="20"/>
          <w:szCs w:val="20"/>
        </w:rPr>
        <w:t xml:space="preserve"> o stwierdzeniu wady, bądź do usunięcia wady w drodze jego naprawy, w terminie uzgodnionym protokolarnie przez strony Umowy, przy czym termin ten nie może być dłuższy niż 7 dni roboczych od dnia poinformowania </w:t>
      </w:r>
      <w:r>
        <w:rPr>
          <w:rFonts w:ascii="Arial" w:hAnsi="Arial" w:cs="Arial"/>
          <w:sz w:val="20"/>
          <w:szCs w:val="20"/>
        </w:rPr>
        <w:t>Dostawcy</w:t>
      </w:r>
      <w:r w:rsidRPr="00AB3A6F">
        <w:rPr>
          <w:rFonts w:ascii="Arial" w:hAnsi="Arial" w:cs="Arial"/>
          <w:sz w:val="20"/>
          <w:szCs w:val="20"/>
        </w:rPr>
        <w:t xml:space="preserve"> o stwierdzeniu wady. W przypadku stwierdzenia braków ilościowych w dostawie, Dostawca jest zobowiązany do ich uzupełnienia w terminie uzgodnionym protokolarnie przez strony Umowy, nie dłuższym jednak niż </w:t>
      </w:r>
      <w:r>
        <w:rPr>
          <w:rFonts w:ascii="Arial" w:hAnsi="Arial" w:cs="Arial"/>
          <w:sz w:val="20"/>
          <w:szCs w:val="20"/>
        </w:rPr>
        <w:t>1</w:t>
      </w:r>
      <w:r w:rsidRPr="00AB3A6F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zień </w:t>
      </w:r>
      <w:r w:rsidRPr="00AB3A6F">
        <w:rPr>
          <w:rFonts w:ascii="Arial" w:hAnsi="Arial" w:cs="Arial"/>
          <w:sz w:val="20"/>
          <w:szCs w:val="20"/>
        </w:rPr>
        <w:t xml:space="preserve">roboczy od dnia stwierdzenia braków. </w:t>
      </w:r>
    </w:p>
    <w:p w14:paraId="5E3240C3" w14:textId="77777777" w:rsidR="00874A2E" w:rsidRDefault="00874A2E" w:rsidP="00874A2E">
      <w:pPr>
        <w:pStyle w:val="ListParagraph"/>
        <w:numPr>
          <w:ilvl w:val="0"/>
          <w:numId w:val="3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t>Przez wadę rozumie się w szczególności jakąkolwiek niezgodność z opisem przedmiotu Umowy zawartym w Zapytaniu Oferto</w:t>
      </w:r>
      <w:r>
        <w:rPr>
          <w:rFonts w:ascii="Arial" w:hAnsi="Arial" w:cs="Arial"/>
          <w:sz w:val="20"/>
          <w:szCs w:val="20"/>
        </w:rPr>
        <w:t>wym i/bądź w ofercie Dostawcy.</w:t>
      </w:r>
    </w:p>
    <w:p w14:paraId="48EB524E" w14:textId="302E67C0" w:rsidR="00874A2E" w:rsidRPr="008E7C95" w:rsidRDefault="00874A2E" w:rsidP="00874A2E">
      <w:pPr>
        <w:pStyle w:val="ListParagraph"/>
        <w:numPr>
          <w:ilvl w:val="0"/>
          <w:numId w:val="3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t xml:space="preserve">Fakturę VAT dokumentującą dostawę przedmiotu Umowy należy wystawić – nie wcześniej niż po dniu podpisania przez strony Umowy protokołu odbioru końcowego, o jakim mowa w § 6 poniżej na: </w:t>
      </w:r>
    </w:p>
    <w:p w14:paraId="06C14F89" w14:textId="77777777" w:rsidR="00874A2E" w:rsidRPr="006B7F6E" w:rsidRDefault="00874A2E" w:rsidP="00874A2E">
      <w:pPr>
        <w:ind w:left="720"/>
        <w:rPr>
          <w:rFonts w:ascii="Arial" w:hAnsi="Arial" w:cs="Arial"/>
          <w:sz w:val="20"/>
          <w:szCs w:val="20"/>
        </w:rPr>
      </w:pPr>
      <w:r w:rsidRPr="0055557B">
        <w:rPr>
          <w:rFonts w:ascii="Arial" w:hAnsi="Arial" w:cs="Arial"/>
          <w:bCs/>
          <w:sz w:val="20"/>
          <w:szCs w:val="20"/>
        </w:rPr>
        <w:t>Polskie Towarzystwo Wspierania Przedsiębiorczości SA</w:t>
      </w:r>
      <w:r w:rsidRPr="008E7C95">
        <w:rPr>
          <w:rFonts w:ascii="Arial" w:hAnsi="Arial" w:cs="Arial"/>
          <w:sz w:val="20"/>
          <w:szCs w:val="20"/>
        </w:rPr>
        <w:t xml:space="preserve"> z siedzibą w Katowicach 40-163, Plac Sławika i Antalla 1, wpisaną do rejestru przedsiębiorców prowadzonego przez Sąd Rejonowy dla miasta Katowice, VIII Wydział Gospodarczy Krajowego Rejestru Sądowego pod numerem KRS 0000316388, regon: 273754180, pod numerem NIP: 954-21-99-882</w:t>
      </w:r>
    </w:p>
    <w:p w14:paraId="4114DC0A" w14:textId="77777777" w:rsidR="00874A2E" w:rsidRPr="008E7C95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8E7C95">
        <w:rPr>
          <w:rFonts w:ascii="Arial" w:hAnsi="Arial" w:cs="Arial"/>
          <w:b/>
          <w:sz w:val="20"/>
          <w:szCs w:val="20"/>
        </w:rPr>
        <w:t>§ 4</w:t>
      </w:r>
    </w:p>
    <w:p w14:paraId="584A37FC" w14:textId="77777777" w:rsidR="00874A2E" w:rsidRPr="008E7C95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8E7C95">
        <w:rPr>
          <w:rFonts w:ascii="Arial" w:hAnsi="Arial" w:cs="Arial"/>
          <w:b/>
          <w:sz w:val="20"/>
          <w:szCs w:val="20"/>
        </w:rPr>
        <w:t>WYNAGRODZENIE</w:t>
      </w:r>
    </w:p>
    <w:p w14:paraId="32529BE9" w14:textId="77777777" w:rsidR="00874A2E" w:rsidRPr="008E7C95" w:rsidRDefault="00874A2E" w:rsidP="00874A2E">
      <w:pPr>
        <w:pStyle w:val="ListParagraph"/>
        <w:numPr>
          <w:ilvl w:val="0"/>
          <w:numId w:val="3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t xml:space="preserve">Zamawiający zapłaci </w:t>
      </w:r>
      <w:r>
        <w:rPr>
          <w:rFonts w:ascii="Arial" w:hAnsi="Arial" w:cs="Arial"/>
          <w:sz w:val="20"/>
          <w:szCs w:val="20"/>
        </w:rPr>
        <w:t>Dostawcy</w:t>
      </w:r>
      <w:r w:rsidRPr="008E7C95">
        <w:rPr>
          <w:rFonts w:ascii="Arial" w:hAnsi="Arial" w:cs="Arial"/>
          <w:sz w:val="20"/>
          <w:szCs w:val="20"/>
        </w:rPr>
        <w:t xml:space="preserve"> za wykonanie przedmiotu Umowy określonego w §1 </w:t>
      </w:r>
    </w:p>
    <w:p w14:paraId="2633F98F" w14:textId="77777777" w:rsidR="00874A2E" w:rsidRPr="006B7F6E" w:rsidRDefault="00874A2E" w:rsidP="00874A2E">
      <w:pPr>
        <w:ind w:firstLine="720"/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cenę brutto: .............................................. PLN, </w:t>
      </w:r>
    </w:p>
    <w:p w14:paraId="32F9BA77" w14:textId="77777777" w:rsidR="00874A2E" w:rsidRPr="006B7F6E" w:rsidRDefault="00874A2E" w:rsidP="00874A2E">
      <w:pPr>
        <w:ind w:firstLine="720"/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słownie........................................................................................... </w:t>
      </w:r>
    </w:p>
    <w:p w14:paraId="31734711" w14:textId="77777777" w:rsidR="00874A2E" w:rsidRPr="006B7F6E" w:rsidRDefault="00874A2E" w:rsidP="00874A2E">
      <w:pPr>
        <w:ind w:firstLine="720"/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w tym kwota podatku VAT wynosi …………..…. PLN, </w:t>
      </w:r>
    </w:p>
    <w:p w14:paraId="2E7A16DE" w14:textId="77777777" w:rsidR="00874A2E" w:rsidRPr="008E7C95" w:rsidRDefault="00874A2E" w:rsidP="00874A2E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lastRenderedPageBreak/>
        <w:t xml:space="preserve">Wynagrodzenie podane w ust.1 jest zgodne ze złożoną ofertą i obejmuje wszystkie elementy cenotwórcze, wynikające z zakresu i sposobu realizacji przedmiotu Umowy i które zostały określone w Zapytaniu Ofertowym oraz w ofercie </w:t>
      </w:r>
      <w:r>
        <w:rPr>
          <w:rFonts w:ascii="Arial" w:hAnsi="Arial" w:cs="Arial"/>
          <w:sz w:val="20"/>
          <w:szCs w:val="20"/>
        </w:rPr>
        <w:t>Dostawcy (Formularzu Ofertowym)</w:t>
      </w:r>
      <w:r w:rsidRPr="008E7C95">
        <w:rPr>
          <w:rFonts w:ascii="Arial" w:hAnsi="Arial" w:cs="Arial"/>
          <w:sz w:val="20"/>
          <w:szCs w:val="20"/>
        </w:rPr>
        <w:t xml:space="preserve">. </w:t>
      </w:r>
    </w:p>
    <w:p w14:paraId="1CCC0543" w14:textId="77777777" w:rsidR="00874A2E" w:rsidRPr="008E7C95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8E7C95">
        <w:rPr>
          <w:rFonts w:ascii="Arial" w:hAnsi="Arial" w:cs="Arial"/>
          <w:b/>
          <w:sz w:val="20"/>
          <w:szCs w:val="20"/>
        </w:rPr>
        <w:t>§ 5</w:t>
      </w:r>
    </w:p>
    <w:p w14:paraId="59F2A12C" w14:textId="77777777" w:rsidR="00874A2E" w:rsidRPr="008E7C95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8E7C95">
        <w:rPr>
          <w:rFonts w:ascii="Arial" w:hAnsi="Arial" w:cs="Arial"/>
          <w:b/>
          <w:sz w:val="20"/>
          <w:szCs w:val="20"/>
        </w:rPr>
        <w:t>FINANSOWANIE</w:t>
      </w:r>
    </w:p>
    <w:p w14:paraId="4C1DF9EA" w14:textId="77777777" w:rsidR="00874A2E" w:rsidRDefault="00874A2E" w:rsidP="00874A2E">
      <w:pPr>
        <w:pStyle w:val="ListParagraph"/>
        <w:numPr>
          <w:ilvl w:val="0"/>
          <w:numId w:val="3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t xml:space="preserve">Zamawiający zabezpieczy sfinansowanie przedmiotu Umowy. </w:t>
      </w:r>
    </w:p>
    <w:p w14:paraId="3509532F" w14:textId="77777777" w:rsidR="00874A2E" w:rsidRDefault="00874A2E" w:rsidP="00874A2E">
      <w:pPr>
        <w:pStyle w:val="ListParagraph"/>
        <w:numPr>
          <w:ilvl w:val="0"/>
          <w:numId w:val="3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t xml:space="preserve">Podstawą do wystawienia przez </w:t>
      </w:r>
      <w:r>
        <w:rPr>
          <w:rFonts w:ascii="Arial" w:hAnsi="Arial" w:cs="Arial"/>
          <w:sz w:val="20"/>
          <w:szCs w:val="20"/>
        </w:rPr>
        <w:t>Dostawcę</w:t>
      </w:r>
      <w:r w:rsidRPr="008E7C95">
        <w:rPr>
          <w:rFonts w:ascii="Arial" w:hAnsi="Arial" w:cs="Arial"/>
          <w:sz w:val="20"/>
          <w:szCs w:val="20"/>
        </w:rPr>
        <w:t xml:space="preserve"> faktury za zrealizowanie przedmiotu Umowy jest podpisany bez zastrzeżeń przez obie strony Umowy protokół odbioru. </w:t>
      </w:r>
    </w:p>
    <w:p w14:paraId="41C90F5C" w14:textId="77777777" w:rsidR="00874A2E" w:rsidRDefault="00874A2E" w:rsidP="00874A2E">
      <w:pPr>
        <w:pStyle w:val="ListParagraph"/>
        <w:numPr>
          <w:ilvl w:val="0"/>
          <w:numId w:val="3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t>Zapłata wynagrodzenia objętego treścią faktury, o jakiej mowa w § 4</w:t>
      </w:r>
      <w:r>
        <w:rPr>
          <w:rFonts w:ascii="Arial" w:hAnsi="Arial" w:cs="Arial"/>
          <w:sz w:val="20"/>
          <w:szCs w:val="20"/>
        </w:rPr>
        <w:t xml:space="preserve"> </w:t>
      </w:r>
      <w:r w:rsidRPr="008E7C95">
        <w:rPr>
          <w:rFonts w:ascii="Arial" w:hAnsi="Arial" w:cs="Arial"/>
          <w:sz w:val="20"/>
          <w:szCs w:val="20"/>
        </w:rPr>
        <w:t xml:space="preserve">nastąpi przelewem w ciągu 30 dni od daty otrzymania prawidłowej pod względem formalno-rachunkowym faktury, na rachunek bankowy </w:t>
      </w:r>
      <w:r>
        <w:rPr>
          <w:rFonts w:ascii="Arial" w:hAnsi="Arial" w:cs="Arial"/>
          <w:sz w:val="20"/>
          <w:szCs w:val="20"/>
        </w:rPr>
        <w:t>Dostawcy</w:t>
      </w:r>
      <w:r w:rsidRPr="008E7C95">
        <w:rPr>
          <w:rFonts w:ascii="Arial" w:hAnsi="Arial" w:cs="Arial"/>
          <w:sz w:val="20"/>
          <w:szCs w:val="20"/>
        </w:rPr>
        <w:t xml:space="preserve"> wskazany w jej treści. </w:t>
      </w:r>
    </w:p>
    <w:p w14:paraId="595F1BBB" w14:textId="77777777" w:rsidR="00874A2E" w:rsidRDefault="00874A2E" w:rsidP="00874A2E">
      <w:pPr>
        <w:pStyle w:val="ListParagraph"/>
        <w:numPr>
          <w:ilvl w:val="0"/>
          <w:numId w:val="3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t xml:space="preserve">Za dzień zapłaty wynagrodzenia </w:t>
      </w:r>
      <w:r>
        <w:rPr>
          <w:rFonts w:ascii="Arial" w:hAnsi="Arial" w:cs="Arial"/>
          <w:sz w:val="20"/>
          <w:szCs w:val="20"/>
        </w:rPr>
        <w:t>Dostawcy</w:t>
      </w:r>
      <w:r w:rsidRPr="008E7C95">
        <w:rPr>
          <w:rFonts w:ascii="Arial" w:hAnsi="Arial" w:cs="Arial"/>
          <w:sz w:val="20"/>
          <w:szCs w:val="20"/>
        </w:rPr>
        <w:t xml:space="preserve"> uważać się będzie dzień obciążenia rachunku Zamawiającego. </w:t>
      </w:r>
    </w:p>
    <w:p w14:paraId="30B7B092" w14:textId="77777777" w:rsidR="00874A2E" w:rsidRPr="008E7C95" w:rsidRDefault="00874A2E" w:rsidP="00874A2E">
      <w:pPr>
        <w:pStyle w:val="ListParagraph"/>
        <w:numPr>
          <w:ilvl w:val="0"/>
          <w:numId w:val="3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E7C95">
        <w:rPr>
          <w:rFonts w:ascii="Arial" w:hAnsi="Arial" w:cs="Arial"/>
          <w:sz w:val="20"/>
          <w:szCs w:val="20"/>
        </w:rPr>
        <w:t>Ceny jednostkowe na fakturze VAT winny być zgodne z cenami z formularza ofertowego</w:t>
      </w:r>
      <w:r>
        <w:rPr>
          <w:rFonts w:ascii="Arial" w:hAnsi="Arial" w:cs="Arial"/>
          <w:sz w:val="20"/>
          <w:szCs w:val="20"/>
        </w:rPr>
        <w:t>.</w:t>
      </w:r>
      <w:r w:rsidRPr="008E7C95">
        <w:rPr>
          <w:rFonts w:ascii="Arial" w:hAnsi="Arial" w:cs="Arial"/>
          <w:sz w:val="20"/>
          <w:szCs w:val="20"/>
        </w:rPr>
        <w:t xml:space="preserve"> </w:t>
      </w:r>
    </w:p>
    <w:p w14:paraId="11FDB080" w14:textId="77777777" w:rsidR="00874A2E" w:rsidRPr="008E7C95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8E7C95">
        <w:rPr>
          <w:rFonts w:ascii="Arial" w:hAnsi="Arial" w:cs="Arial"/>
          <w:b/>
          <w:sz w:val="20"/>
          <w:szCs w:val="20"/>
        </w:rPr>
        <w:t>§ 6</w:t>
      </w:r>
    </w:p>
    <w:p w14:paraId="4C68E1B6" w14:textId="77777777" w:rsidR="00874A2E" w:rsidRPr="008E7C95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8E7C95">
        <w:rPr>
          <w:rFonts w:ascii="Arial" w:hAnsi="Arial" w:cs="Arial"/>
          <w:b/>
          <w:sz w:val="20"/>
          <w:szCs w:val="20"/>
        </w:rPr>
        <w:t>TERMIN REALIZACJI</w:t>
      </w:r>
    </w:p>
    <w:p w14:paraId="6EA7DA55" w14:textId="77777777" w:rsidR="00874A2E" w:rsidRDefault="00874A2E" w:rsidP="00874A2E">
      <w:pPr>
        <w:pStyle w:val="ListParagraph"/>
        <w:numPr>
          <w:ilvl w:val="0"/>
          <w:numId w:val="4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23F1">
        <w:rPr>
          <w:rFonts w:ascii="Arial" w:hAnsi="Arial" w:cs="Arial"/>
          <w:sz w:val="20"/>
          <w:szCs w:val="20"/>
        </w:rPr>
        <w:t xml:space="preserve">Dostawca zrealizuje dostawę przedmiotu Umowy w terminie określonym w </w:t>
      </w:r>
      <w:r>
        <w:rPr>
          <w:rFonts w:ascii="Arial" w:hAnsi="Arial" w:cs="Arial"/>
          <w:sz w:val="20"/>
          <w:szCs w:val="20"/>
        </w:rPr>
        <w:t>Formularzu</w:t>
      </w:r>
      <w:r w:rsidRPr="001623F1">
        <w:rPr>
          <w:rFonts w:ascii="Arial" w:hAnsi="Arial" w:cs="Arial"/>
          <w:sz w:val="20"/>
          <w:szCs w:val="20"/>
        </w:rPr>
        <w:t xml:space="preserve"> Ofertowym tj. </w:t>
      </w:r>
      <w:r>
        <w:rPr>
          <w:rFonts w:ascii="Arial" w:hAnsi="Arial" w:cs="Arial"/>
          <w:sz w:val="20"/>
          <w:szCs w:val="20"/>
        </w:rPr>
        <w:t xml:space="preserve">w terminie </w:t>
      </w:r>
      <w:r w:rsidRPr="001623F1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14 dni od daty podpisania umowy. </w:t>
      </w:r>
    </w:p>
    <w:p w14:paraId="386FD934" w14:textId="77777777" w:rsidR="00874A2E" w:rsidRDefault="00874A2E" w:rsidP="00874A2E">
      <w:pPr>
        <w:pStyle w:val="ListParagraph"/>
        <w:numPr>
          <w:ilvl w:val="0"/>
          <w:numId w:val="4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23F1">
        <w:rPr>
          <w:rFonts w:ascii="Arial" w:hAnsi="Arial" w:cs="Arial"/>
          <w:sz w:val="20"/>
          <w:szCs w:val="20"/>
        </w:rPr>
        <w:t>Dniem wykonania przedmiotu umowy jest dzień podpisania przez Strony Umowy protokołu odbioru</w:t>
      </w:r>
      <w:r>
        <w:rPr>
          <w:rFonts w:ascii="Arial" w:hAnsi="Arial" w:cs="Arial"/>
          <w:sz w:val="20"/>
          <w:szCs w:val="20"/>
        </w:rPr>
        <w:t>, o jakim mowa w § 3 ust. 4</w:t>
      </w:r>
      <w:r w:rsidRPr="00AB3A6F">
        <w:rPr>
          <w:rFonts w:ascii="Arial" w:hAnsi="Arial" w:cs="Arial"/>
          <w:sz w:val="20"/>
          <w:szCs w:val="20"/>
        </w:rPr>
        <w:t xml:space="preserve">. </w:t>
      </w:r>
      <w:r w:rsidRPr="001623F1">
        <w:rPr>
          <w:rFonts w:ascii="Arial" w:hAnsi="Arial" w:cs="Arial"/>
          <w:sz w:val="20"/>
          <w:szCs w:val="20"/>
        </w:rPr>
        <w:t xml:space="preserve"> </w:t>
      </w:r>
    </w:p>
    <w:p w14:paraId="35EC7024" w14:textId="77777777" w:rsidR="00874A2E" w:rsidRDefault="00874A2E" w:rsidP="00874A2E">
      <w:pPr>
        <w:spacing w:after="120"/>
        <w:rPr>
          <w:rFonts w:ascii="Arial" w:hAnsi="Arial" w:cs="Arial"/>
          <w:sz w:val="20"/>
          <w:szCs w:val="20"/>
        </w:rPr>
      </w:pPr>
    </w:p>
    <w:p w14:paraId="4A96DD29" w14:textId="77777777" w:rsidR="00874A2E" w:rsidRPr="00F65C07" w:rsidRDefault="00874A2E" w:rsidP="00874A2E">
      <w:pPr>
        <w:spacing w:after="120"/>
        <w:rPr>
          <w:rFonts w:ascii="Arial" w:hAnsi="Arial" w:cs="Arial"/>
          <w:sz w:val="20"/>
          <w:szCs w:val="20"/>
        </w:rPr>
      </w:pPr>
    </w:p>
    <w:p w14:paraId="18AF3DB2" w14:textId="77777777" w:rsidR="00874A2E" w:rsidRPr="001623F1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1623F1">
        <w:rPr>
          <w:rFonts w:ascii="Arial" w:hAnsi="Arial" w:cs="Arial"/>
          <w:b/>
          <w:sz w:val="20"/>
          <w:szCs w:val="20"/>
        </w:rPr>
        <w:t>§ 7</w:t>
      </w:r>
    </w:p>
    <w:p w14:paraId="15DE9A4D" w14:textId="77777777" w:rsidR="00874A2E" w:rsidRPr="001623F1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1623F1">
        <w:rPr>
          <w:rFonts w:ascii="Arial" w:hAnsi="Arial" w:cs="Arial"/>
          <w:b/>
          <w:sz w:val="20"/>
          <w:szCs w:val="20"/>
        </w:rPr>
        <w:t>WARUNKI GWARANCJI I RĘKOJMII</w:t>
      </w:r>
    </w:p>
    <w:p w14:paraId="17D23E23" w14:textId="77777777" w:rsidR="00874A2E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23F1">
        <w:rPr>
          <w:rFonts w:ascii="Arial" w:hAnsi="Arial" w:cs="Arial"/>
          <w:sz w:val="20"/>
          <w:szCs w:val="20"/>
        </w:rPr>
        <w:t xml:space="preserve">Dostawca udziela Zamawiającemu gwarancji jakości na cały przedmiot zamówienia na okres wskazany w </w:t>
      </w:r>
      <w:r>
        <w:rPr>
          <w:rFonts w:ascii="Arial" w:hAnsi="Arial" w:cs="Arial"/>
          <w:sz w:val="20"/>
          <w:szCs w:val="20"/>
        </w:rPr>
        <w:t>Zapytaniu Ofertowym</w:t>
      </w:r>
      <w:r w:rsidRPr="001623F1">
        <w:rPr>
          <w:rFonts w:ascii="Arial" w:hAnsi="Arial" w:cs="Arial"/>
          <w:sz w:val="20"/>
          <w:szCs w:val="20"/>
        </w:rPr>
        <w:t>. Okres gwarancji biegnie od daty podpisania przez Zamawiającego protokołu odbioru</w:t>
      </w:r>
      <w:r>
        <w:rPr>
          <w:rFonts w:ascii="Arial" w:hAnsi="Arial" w:cs="Arial"/>
          <w:sz w:val="20"/>
          <w:szCs w:val="20"/>
        </w:rPr>
        <w:t>, o jakim mowa w § 3 ust. 4</w:t>
      </w:r>
      <w:r w:rsidRPr="00AB3A6F">
        <w:rPr>
          <w:rFonts w:ascii="Arial" w:hAnsi="Arial" w:cs="Arial"/>
          <w:sz w:val="20"/>
          <w:szCs w:val="20"/>
        </w:rPr>
        <w:t>.</w:t>
      </w:r>
    </w:p>
    <w:p w14:paraId="77A68719" w14:textId="77777777" w:rsidR="00874A2E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23F1">
        <w:rPr>
          <w:rFonts w:ascii="Arial" w:hAnsi="Arial" w:cs="Arial"/>
          <w:sz w:val="20"/>
          <w:szCs w:val="20"/>
        </w:rPr>
        <w:t xml:space="preserve">Dostawca wyda Zamawiającemu przed podpisaniem </w:t>
      </w:r>
      <w:r>
        <w:rPr>
          <w:rFonts w:ascii="Arial" w:hAnsi="Arial" w:cs="Arial"/>
          <w:sz w:val="20"/>
          <w:szCs w:val="20"/>
        </w:rPr>
        <w:t>odbioru</w:t>
      </w:r>
      <w:r w:rsidRPr="001623F1">
        <w:rPr>
          <w:rFonts w:ascii="Arial" w:hAnsi="Arial" w:cs="Arial"/>
          <w:sz w:val="20"/>
          <w:szCs w:val="20"/>
        </w:rPr>
        <w:t xml:space="preserve"> dokumenty gwarancyjne, wystawione przez siebie lub producenta asortymentu. </w:t>
      </w:r>
    </w:p>
    <w:p w14:paraId="4A99C7BD" w14:textId="77777777" w:rsidR="00874A2E" w:rsidRPr="00091D44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91D44">
        <w:rPr>
          <w:rFonts w:ascii="Arial" w:hAnsi="Arial" w:cs="Arial"/>
          <w:sz w:val="20"/>
          <w:szCs w:val="20"/>
        </w:rPr>
        <w:t xml:space="preserve">Dostawca gwarantuje najwyższą jakość </w:t>
      </w:r>
      <w:r>
        <w:rPr>
          <w:rFonts w:ascii="Arial" w:hAnsi="Arial" w:cs="Arial"/>
          <w:sz w:val="20"/>
          <w:szCs w:val="20"/>
        </w:rPr>
        <w:t>działania sprzętu</w:t>
      </w:r>
      <w:r w:rsidRPr="00091D44">
        <w:rPr>
          <w:rFonts w:ascii="Arial" w:hAnsi="Arial" w:cs="Arial"/>
          <w:sz w:val="20"/>
          <w:szCs w:val="20"/>
        </w:rPr>
        <w:t xml:space="preserve"> obję</w:t>
      </w:r>
      <w:r>
        <w:rPr>
          <w:rFonts w:ascii="Arial" w:hAnsi="Arial" w:cs="Arial"/>
          <w:sz w:val="20"/>
          <w:szCs w:val="20"/>
        </w:rPr>
        <w:t>tego</w:t>
      </w:r>
      <w:r w:rsidRPr="00091D44">
        <w:rPr>
          <w:rFonts w:ascii="Arial" w:hAnsi="Arial" w:cs="Arial"/>
          <w:sz w:val="20"/>
          <w:szCs w:val="20"/>
        </w:rPr>
        <w:t xml:space="preserve"> przedmiotem zamówienia. </w:t>
      </w:r>
    </w:p>
    <w:p w14:paraId="089068AB" w14:textId="77777777" w:rsidR="00874A2E" w:rsidRPr="00091D44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91D44">
        <w:rPr>
          <w:rFonts w:ascii="Arial" w:hAnsi="Arial" w:cs="Arial"/>
          <w:sz w:val="20"/>
          <w:szCs w:val="20"/>
        </w:rPr>
        <w:t xml:space="preserve">Zamawiający wymaga, by zapewniona była naprawa lub wymiana </w:t>
      </w:r>
      <w:r>
        <w:rPr>
          <w:rFonts w:ascii="Arial" w:hAnsi="Arial" w:cs="Arial"/>
          <w:sz w:val="20"/>
          <w:szCs w:val="20"/>
        </w:rPr>
        <w:t>sprzętu</w:t>
      </w:r>
      <w:r w:rsidRPr="00091D44">
        <w:rPr>
          <w:rFonts w:ascii="Arial" w:hAnsi="Arial" w:cs="Arial"/>
          <w:sz w:val="20"/>
          <w:szCs w:val="20"/>
        </w:rPr>
        <w:t xml:space="preserve">, na nowe i oryginalne, zgodnie z metodyką i zaleceniami producenta. </w:t>
      </w:r>
    </w:p>
    <w:p w14:paraId="270C14C8" w14:textId="77777777" w:rsidR="00874A2E" w:rsidRPr="00091D44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91D44">
        <w:rPr>
          <w:rFonts w:ascii="Arial" w:hAnsi="Arial" w:cs="Arial"/>
          <w:sz w:val="20"/>
          <w:szCs w:val="20"/>
        </w:rPr>
        <w:t xml:space="preserve">Dostawca gwarantuje Zamawiającemu, że Przedmiot zamówienia jest wolny od wad fizycznych. Zamawiający może wykonywać uprawnienia z tytułu gwarancji niezależnie od uprawnień z tytułu rękojmi. </w:t>
      </w:r>
    </w:p>
    <w:p w14:paraId="1585FA07" w14:textId="77777777" w:rsidR="00874A2E" w:rsidRPr="00091D44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91D44">
        <w:rPr>
          <w:rFonts w:ascii="Arial" w:hAnsi="Arial" w:cs="Arial"/>
          <w:sz w:val="20"/>
          <w:szCs w:val="20"/>
        </w:rPr>
        <w:t xml:space="preserve">W okresie gwarancji Dostawca lub organizacja należąca do sieci autoryzowanych serwisów </w:t>
      </w:r>
      <w:r>
        <w:rPr>
          <w:rFonts w:ascii="Arial" w:hAnsi="Arial" w:cs="Arial"/>
          <w:sz w:val="20"/>
          <w:szCs w:val="20"/>
        </w:rPr>
        <w:t>Dostawcy</w:t>
      </w:r>
      <w:r w:rsidRPr="00091D44">
        <w:rPr>
          <w:rFonts w:ascii="Arial" w:hAnsi="Arial" w:cs="Arial"/>
          <w:sz w:val="20"/>
          <w:szCs w:val="20"/>
        </w:rPr>
        <w:t>, zobowiązan</w:t>
      </w:r>
      <w:r>
        <w:rPr>
          <w:rFonts w:ascii="Arial" w:hAnsi="Arial" w:cs="Arial"/>
          <w:sz w:val="20"/>
          <w:szCs w:val="20"/>
        </w:rPr>
        <w:t>y</w:t>
      </w:r>
      <w:r w:rsidRPr="00091D44">
        <w:rPr>
          <w:rFonts w:ascii="Arial" w:hAnsi="Arial" w:cs="Arial"/>
          <w:sz w:val="20"/>
          <w:szCs w:val="20"/>
        </w:rPr>
        <w:t xml:space="preserve"> będzie, w przypadku wystąpienia usterki </w:t>
      </w:r>
      <w:r>
        <w:rPr>
          <w:rFonts w:ascii="Arial" w:hAnsi="Arial" w:cs="Arial"/>
          <w:sz w:val="20"/>
          <w:szCs w:val="20"/>
        </w:rPr>
        <w:t>sprzętu</w:t>
      </w:r>
      <w:r w:rsidRPr="00091D44">
        <w:rPr>
          <w:rFonts w:ascii="Arial" w:hAnsi="Arial" w:cs="Arial"/>
          <w:sz w:val="20"/>
          <w:szCs w:val="20"/>
        </w:rPr>
        <w:t xml:space="preserve"> objętego Przedmiotem zamówienia, do dokonania naprawy lub wymiany. Ponadto ustala się: </w:t>
      </w:r>
    </w:p>
    <w:p w14:paraId="4FD588F4" w14:textId="77777777" w:rsidR="00874A2E" w:rsidRPr="00F65C07" w:rsidRDefault="00874A2E" w:rsidP="00874A2E">
      <w:pPr>
        <w:pStyle w:val="ListParagraph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F65C07">
        <w:rPr>
          <w:rFonts w:ascii="Arial" w:hAnsi="Arial" w:cs="Arial"/>
          <w:sz w:val="20"/>
          <w:szCs w:val="20"/>
        </w:rPr>
        <w:t xml:space="preserve">Termin gwarancji – określony w ofercie tj. </w:t>
      </w:r>
      <w:r>
        <w:rPr>
          <w:rFonts w:ascii="Arial" w:hAnsi="Arial" w:cs="Arial"/>
          <w:sz w:val="20"/>
          <w:szCs w:val="20"/>
        </w:rPr>
        <w:t>…</w:t>
      </w:r>
      <w:r w:rsidRPr="00F65C07">
        <w:rPr>
          <w:rFonts w:ascii="Arial" w:hAnsi="Arial" w:cs="Arial"/>
          <w:sz w:val="20"/>
          <w:szCs w:val="20"/>
        </w:rPr>
        <w:t xml:space="preserve"> miesięcy na całość zamówienia</w:t>
      </w:r>
    </w:p>
    <w:p w14:paraId="4DF3CB23" w14:textId="77777777" w:rsidR="00874A2E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474A0">
        <w:rPr>
          <w:rFonts w:ascii="Arial" w:hAnsi="Arial" w:cs="Arial"/>
          <w:sz w:val="20"/>
          <w:szCs w:val="20"/>
        </w:rPr>
        <w:t xml:space="preserve">Odpowiedzialność z tytułu gwarancji jakości obejmuje zarówno wady powstałe z przyczyn tkwiących </w:t>
      </w:r>
      <w:r>
        <w:rPr>
          <w:rFonts w:ascii="Arial" w:hAnsi="Arial" w:cs="Arial"/>
          <w:sz w:val="20"/>
          <w:szCs w:val="20"/>
        </w:rPr>
        <w:t>w sprzęcie</w:t>
      </w:r>
      <w:r w:rsidRPr="000474A0">
        <w:rPr>
          <w:rFonts w:ascii="Arial" w:hAnsi="Arial" w:cs="Arial"/>
          <w:sz w:val="20"/>
          <w:szCs w:val="20"/>
        </w:rPr>
        <w:t xml:space="preserve"> obję</w:t>
      </w:r>
      <w:r>
        <w:rPr>
          <w:rFonts w:ascii="Arial" w:hAnsi="Arial" w:cs="Arial"/>
          <w:sz w:val="20"/>
          <w:szCs w:val="20"/>
        </w:rPr>
        <w:t>tego</w:t>
      </w:r>
      <w:r w:rsidRPr="000474A0">
        <w:rPr>
          <w:rFonts w:ascii="Arial" w:hAnsi="Arial" w:cs="Arial"/>
          <w:sz w:val="20"/>
          <w:szCs w:val="20"/>
        </w:rPr>
        <w:t xml:space="preserve"> zamówieniem w chwili dokonania jego odbioru przez Zamawiającego, jak i wszelkie inne wady </w:t>
      </w:r>
      <w:r>
        <w:rPr>
          <w:rFonts w:ascii="Arial" w:hAnsi="Arial" w:cs="Arial"/>
          <w:sz w:val="20"/>
          <w:szCs w:val="20"/>
        </w:rPr>
        <w:t>sprzętu</w:t>
      </w:r>
      <w:r w:rsidRPr="000474A0">
        <w:rPr>
          <w:rFonts w:ascii="Arial" w:hAnsi="Arial" w:cs="Arial"/>
          <w:sz w:val="20"/>
          <w:szCs w:val="20"/>
        </w:rPr>
        <w:t xml:space="preserve">, powstałe z przyczyn, za które Dostawca lub </w:t>
      </w:r>
      <w:r w:rsidRPr="000474A0">
        <w:rPr>
          <w:rFonts w:ascii="Arial" w:hAnsi="Arial" w:cs="Arial"/>
          <w:sz w:val="20"/>
          <w:szCs w:val="20"/>
        </w:rPr>
        <w:lastRenderedPageBreak/>
        <w:t xml:space="preserve">inny gwarant ponosi odpowiedzialność, pod warunkiem, że wady te ujawnią się w okresie obowiązywania gwarancji. </w:t>
      </w:r>
    </w:p>
    <w:p w14:paraId="1CC4D708" w14:textId="77777777" w:rsidR="00874A2E" w:rsidRPr="006B7F6E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W kwestiach dotyczących warunków gwarancji i rękojmi, nieuregulowanych w treści umowy lub w załącznikach stosuje się postanowienia Kodeksu Cywilnego. </w:t>
      </w:r>
    </w:p>
    <w:p w14:paraId="467A152A" w14:textId="77777777" w:rsidR="00874A2E" w:rsidRPr="006B7F6E" w:rsidRDefault="00874A2E" w:rsidP="00874A2E">
      <w:pPr>
        <w:pStyle w:val="ListParagraph"/>
        <w:numPr>
          <w:ilvl w:val="0"/>
          <w:numId w:val="4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Pracownikiem upoważnionym przez Zamawiającego do kontaktów w sprawie realizacji umowy i składania reklamacji jest </w:t>
      </w:r>
      <w:r w:rsidRPr="001623F1">
        <w:rPr>
          <w:rFonts w:ascii="Arial" w:hAnsi="Arial" w:cs="Arial"/>
          <w:sz w:val="20"/>
          <w:szCs w:val="20"/>
        </w:rPr>
        <w:t>[</w:t>
      </w:r>
      <w:r w:rsidRPr="001623F1">
        <w:rPr>
          <w:rFonts w:ascii="Arial" w:hAnsi="Arial" w:cs="Arial"/>
          <w:sz w:val="20"/>
          <w:szCs w:val="20"/>
          <w:highlight w:val="yellow"/>
        </w:rPr>
        <w:t>…</w:t>
      </w:r>
      <w:r w:rsidRPr="001623F1">
        <w:rPr>
          <w:rFonts w:ascii="Arial" w:hAnsi="Arial" w:cs="Arial"/>
          <w:sz w:val="20"/>
          <w:szCs w:val="20"/>
        </w:rPr>
        <w:t>]</w:t>
      </w:r>
      <w:r w:rsidRPr="006B7F6E">
        <w:rPr>
          <w:rFonts w:ascii="Arial" w:hAnsi="Arial" w:cs="Arial"/>
          <w:sz w:val="20"/>
          <w:szCs w:val="20"/>
        </w:rPr>
        <w:t xml:space="preserve">. </w:t>
      </w:r>
    </w:p>
    <w:p w14:paraId="548ABC21" w14:textId="77777777" w:rsidR="00874A2E" w:rsidRPr="008C32AC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8C32AC">
        <w:rPr>
          <w:rFonts w:ascii="Arial" w:hAnsi="Arial" w:cs="Arial"/>
          <w:b/>
          <w:sz w:val="20"/>
          <w:szCs w:val="20"/>
        </w:rPr>
        <w:t>§ 8</w:t>
      </w:r>
    </w:p>
    <w:p w14:paraId="69602FF4" w14:textId="77777777" w:rsidR="00874A2E" w:rsidRPr="008C32AC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8C32AC">
        <w:rPr>
          <w:rFonts w:ascii="Arial" w:hAnsi="Arial" w:cs="Arial"/>
          <w:b/>
          <w:sz w:val="20"/>
          <w:szCs w:val="20"/>
        </w:rPr>
        <w:t>KARY UMOWNE</w:t>
      </w:r>
    </w:p>
    <w:p w14:paraId="2A1C880C" w14:textId="77777777" w:rsidR="00874A2E" w:rsidRPr="006B7F6E" w:rsidRDefault="00874A2E" w:rsidP="00874A2E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Dostawca</w:t>
      </w:r>
      <w:r w:rsidRPr="006B7F6E">
        <w:rPr>
          <w:rFonts w:ascii="Arial" w:hAnsi="Arial" w:cs="Arial"/>
          <w:sz w:val="20"/>
          <w:szCs w:val="20"/>
        </w:rPr>
        <w:t xml:space="preserve"> zapłaci Zamawiającemu kary umowne z następujących tytułów: </w:t>
      </w:r>
    </w:p>
    <w:p w14:paraId="239BF71F" w14:textId="77777777" w:rsidR="00874A2E" w:rsidRPr="008C32AC" w:rsidRDefault="00874A2E" w:rsidP="00874A2E">
      <w:pPr>
        <w:pStyle w:val="ListParagraph"/>
        <w:numPr>
          <w:ilvl w:val="0"/>
          <w:numId w:val="42"/>
        </w:numPr>
        <w:spacing w:after="120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32AC">
        <w:rPr>
          <w:rFonts w:ascii="Arial" w:hAnsi="Arial" w:cs="Arial"/>
          <w:sz w:val="20"/>
          <w:szCs w:val="20"/>
        </w:rPr>
        <w:t xml:space="preserve">za opóźnienie w dostawie części lub całości przedmiotu Umowy – w wysokości </w:t>
      </w:r>
      <w:r>
        <w:rPr>
          <w:rFonts w:ascii="Arial" w:hAnsi="Arial" w:cs="Arial"/>
          <w:sz w:val="20"/>
          <w:szCs w:val="20"/>
        </w:rPr>
        <w:t>1</w:t>
      </w:r>
      <w:r w:rsidRPr="008C32AC">
        <w:rPr>
          <w:rFonts w:ascii="Arial" w:hAnsi="Arial" w:cs="Arial"/>
          <w:sz w:val="20"/>
          <w:szCs w:val="20"/>
        </w:rPr>
        <w:t xml:space="preserve"> % wynagrodzenia, o jakim mowa w § 4 ust. 1, za każdy dzień opóźnienia, liczony od dnia następnego przypadającego po dniu, w którym zgodnie z Umową miała nastąpić dostawa, </w:t>
      </w:r>
    </w:p>
    <w:p w14:paraId="31643408" w14:textId="77777777" w:rsidR="00874A2E" w:rsidRPr="006B7F6E" w:rsidRDefault="00874A2E" w:rsidP="00874A2E">
      <w:pPr>
        <w:pStyle w:val="ListParagraph"/>
        <w:numPr>
          <w:ilvl w:val="0"/>
          <w:numId w:val="42"/>
        </w:numPr>
        <w:spacing w:after="120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za opóźnienie w wykonaniu zobowiązań z tytułu gwarancji lub rękojmi – w wysokości </w:t>
      </w:r>
      <w:r>
        <w:rPr>
          <w:rFonts w:ascii="Arial" w:hAnsi="Arial" w:cs="Arial"/>
          <w:sz w:val="20"/>
          <w:szCs w:val="20"/>
        </w:rPr>
        <w:t>1</w:t>
      </w:r>
      <w:r w:rsidRPr="006B7F6E">
        <w:rPr>
          <w:rFonts w:ascii="Arial" w:hAnsi="Arial" w:cs="Arial"/>
          <w:sz w:val="20"/>
          <w:szCs w:val="20"/>
        </w:rPr>
        <w:t xml:space="preserve"> % wynagrodzenia, o jakim mowa w § 4 ust. 1, za każdy dzień opóźnienia, liczony od dnia następnego przypadającego po dniu, w którym zobowiązanie miało zostać wykonane, </w:t>
      </w:r>
    </w:p>
    <w:p w14:paraId="6C2CF397" w14:textId="77777777" w:rsidR="00874A2E" w:rsidRPr="006B7F6E" w:rsidRDefault="00874A2E" w:rsidP="00874A2E">
      <w:pPr>
        <w:pStyle w:val="ListParagraph"/>
        <w:numPr>
          <w:ilvl w:val="0"/>
          <w:numId w:val="42"/>
        </w:numPr>
        <w:spacing w:after="120"/>
        <w:ind w:left="143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wysokości 20</w:t>
      </w:r>
      <w:r w:rsidRPr="006B7F6E">
        <w:rPr>
          <w:rFonts w:ascii="Arial" w:hAnsi="Arial" w:cs="Arial"/>
          <w:sz w:val="20"/>
          <w:szCs w:val="20"/>
        </w:rPr>
        <w:t xml:space="preserve">% wynagrodzenia, o jakim mowa w § 4 ust. 1 w przypadku odstąpienia od Umowy przez Zamawiającego z przyczyn leżących po stronie </w:t>
      </w:r>
      <w:r>
        <w:rPr>
          <w:rFonts w:ascii="Arial" w:hAnsi="Arial" w:cs="Arial"/>
          <w:sz w:val="20"/>
          <w:szCs w:val="20"/>
        </w:rPr>
        <w:t>Dostawcy</w:t>
      </w:r>
      <w:r w:rsidRPr="006B7F6E">
        <w:rPr>
          <w:rFonts w:ascii="Arial" w:hAnsi="Arial" w:cs="Arial"/>
          <w:sz w:val="20"/>
          <w:szCs w:val="20"/>
        </w:rPr>
        <w:t xml:space="preserve">. </w:t>
      </w:r>
    </w:p>
    <w:p w14:paraId="1389DC26" w14:textId="77777777" w:rsidR="00874A2E" w:rsidRDefault="00874A2E" w:rsidP="00874A2E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8C32AC">
        <w:rPr>
          <w:rFonts w:ascii="Arial" w:hAnsi="Arial" w:cs="Arial"/>
          <w:sz w:val="20"/>
          <w:szCs w:val="20"/>
        </w:rPr>
        <w:t xml:space="preserve">Dostawca nie ponosi odpowiedzialności za opóźnienia lub nie dojście do skutku dostawy, jeżeli jest to wywołane "siłą wyższą". </w:t>
      </w:r>
    </w:p>
    <w:p w14:paraId="2ACF4DAF" w14:textId="77777777" w:rsidR="00874A2E" w:rsidRPr="006B7F6E" w:rsidRDefault="00874A2E" w:rsidP="00874A2E">
      <w:pPr>
        <w:pStyle w:val="ListParagraph"/>
        <w:numPr>
          <w:ilvl w:val="0"/>
          <w:numId w:val="4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6B7F6E">
        <w:rPr>
          <w:rFonts w:ascii="Arial" w:hAnsi="Arial" w:cs="Arial"/>
          <w:sz w:val="20"/>
          <w:szCs w:val="20"/>
        </w:rPr>
        <w:t xml:space="preserve">Zamawiający jest uprawniony do dochodzenia odszkodowania uzupełniającego na zasadach ogólnych w przypadku, gdy szkoda przewyższa wartość zastrzeżonych kar umownych. </w:t>
      </w:r>
    </w:p>
    <w:p w14:paraId="6DE40F09" w14:textId="77777777" w:rsidR="00874A2E" w:rsidRPr="00952492" w:rsidRDefault="00874A2E" w:rsidP="00874A2E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</w:p>
    <w:p w14:paraId="6121ABA7" w14:textId="77777777" w:rsidR="00874A2E" w:rsidRPr="000C54BE" w:rsidRDefault="00874A2E" w:rsidP="00874A2E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  <w:r w:rsidRPr="000C54BE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</w:p>
    <w:p w14:paraId="63C30859" w14:textId="77777777" w:rsidR="00874A2E" w:rsidRPr="000C54BE" w:rsidRDefault="00874A2E" w:rsidP="00874A2E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ZMIANY UMOWY</w:t>
      </w:r>
    </w:p>
    <w:p w14:paraId="4C2420A3" w14:textId="77777777" w:rsidR="00874A2E" w:rsidRPr="00C00691" w:rsidRDefault="00874A2E" w:rsidP="00874A2E">
      <w:pPr>
        <w:pStyle w:val="ListParagraph"/>
        <w:numPr>
          <w:ilvl w:val="0"/>
          <w:numId w:val="4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 Zamawiający zastrzega możliwość przedłużenia realizacji przedmiotu zamówienia w przypadku zmiany harmonogramu projektu, zatwierdzonej przez Śląskie Centrum Przedsiębiorczości.</w:t>
      </w:r>
    </w:p>
    <w:p w14:paraId="2104F30B" w14:textId="77777777" w:rsidR="00874A2E" w:rsidRPr="00C00691" w:rsidRDefault="00874A2E" w:rsidP="00874A2E">
      <w:pPr>
        <w:pStyle w:val="ListParagraph"/>
        <w:numPr>
          <w:ilvl w:val="0"/>
          <w:numId w:val="46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Hlk117249907"/>
      <w:r w:rsidRPr="00C00691">
        <w:rPr>
          <w:rFonts w:ascii="Arial" w:hAnsi="Arial" w:cs="Arial"/>
          <w:sz w:val="20"/>
          <w:szCs w:val="20"/>
        </w:rPr>
        <w:t xml:space="preserve">Zamawiający dopuszcza zmiany w umowie w następujących przypadkach: </w:t>
      </w:r>
    </w:p>
    <w:p w14:paraId="55ECC111" w14:textId="77777777" w:rsidR="00874A2E" w:rsidRPr="00C00691" w:rsidRDefault="00874A2E" w:rsidP="00874A2E">
      <w:pPr>
        <w:pStyle w:val="ListParagraph"/>
        <w:numPr>
          <w:ilvl w:val="1"/>
          <w:numId w:val="47"/>
        </w:numPr>
        <w:spacing w:after="120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nastąpi zmiana powszechnie obowiązujących przepisów prawa w zakresie mającym wpływ na realizację umowy, w szczególności zmiana ceny spowodowana zmianą obowiązujących stawek podatkowych (cena brutto umowy może ulec zmianie w przypadku obniżenia lub podwyższenia stawki podatku VAT, na skutek zmiany </w:t>
      </w:r>
      <w:r w:rsidRPr="00C00691">
        <w:rPr>
          <w:rFonts w:ascii="Arial" w:hAnsi="Arial" w:cs="Arial"/>
          <w:sz w:val="20"/>
          <w:szCs w:val="20"/>
        </w:rPr>
        <w:lastRenderedPageBreak/>
        <w:t xml:space="preserve">obowiązujących przepisów, a płatności będą się odbywać z uwzględnieniem stawki VAT obowiązującej w dniu wystawienia faktury); </w:t>
      </w:r>
    </w:p>
    <w:p w14:paraId="76B77B5E" w14:textId="77777777" w:rsidR="00874A2E" w:rsidRPr="00C00691" w:rsidRDefault="00874A2E" w:rsidP="00874A2E">
      <w:pPr>
        <w:pStyle w:val="ListParagraph"/>
        <w:numPr>
          <w:ilvl w:val="1"/>
          <w:numId w:val="47"/>
        </w:numPr>
        <w:spacing w:after="120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wprowadzenia nowej technologii produktu objętego przedmiotową umową, wówczas Zamawiający dopuszcza możliwość jego zastąpienia jedynie produktem równoważnym lub o wyższych parametrach jakościowych, o cenie nie wyższej niż w umowie; </w:t>
      </w:r>
    </w:p>
    <w:p w14:paraId="7804CF50" w14:textId="77777777" w:rsidR="00874A2E" w:rsidRPr="00C00691" w:rsidRDefault="00874A2E" w:rsidP="00874A2E">
      <w:pPr>
        <w:pStyle w:val="ListParagraph"/>
        <w:numPr>
          <w:ilvl w:val="1"/>
          <w:numId w:val="47"/>
        </w:numPr>
        <w:spacing w:after="120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konieczności zmiany terminu realizacji przedmiotu umowy z przyczyn niezawinionych przez Strony w następstwie siły wyższej lub zmian w harmonogramie projektu określonych </w:t>
      </w:r>
      <w:bookmarkEnd w:id="6"/>
      <w:r w:rsidRPr="00C00691">
        <w:rPr>
          <w:rFonts w:ascii="Arial" w:hAnsi="Arial" w:cs="Arial"/>
          <w:sz w:val="20"/>
          <w:szCs w:val="20"/>
        </w:rPr>
        <w:t xml:space="preserve">w §9 pkt. 1. </w:t>
      </w:r>
    </w:p>
    <w:p w14:paraId="6B922E2A" w14:textId="77777777" w:rsidR="00874A2E" w:rsidRPr="00C00691" w:rsidRDefault="00874A2E" w:rsidP="00874A2E">
      <w:pPr>
        <w:pStyle w:val="ListParagraph"/>
        <w:numPr>
          <w:ilvl w:val="1"/>
          <w:numId w:val="47"/>
        </w:numPr>
        <w:spacing w:after="120"/>
        <w:ind w:left="1434" w:hanging="357"/>
        <w:contextualSpacing w:val="0"/>
        <w:rPr>
          <w:rFonts w:ascii="Arial" w:hAnsi="Arial" w:cs="Arial"/>
          <w:sz w:val="20"/>
          <w:szCs w:val="20"/>
        </w:rPr>
      </w:pPr>
      <w:bookmarkStart w:id="7" w:name="_Hlk117250427"/>
      <w:r w:rsidRPr="00C00691">
        <w:rPr>
          <w:rFonts w:ascii="Arial" w:hAnsi="Arial" w:cs="Arial"/>
          <w:sz w:val="20"/>
          <w:szCs w:val="20"/>
        </w:rPr>
        <w:t>gdy konieczność wprowadzenia zmian będzie następstwem zmian wytycznych lub zaleceń Instytucji, która przyznała środki na sfinansowanie umowy</w:t>
      </w:r>
    </w:p>
    <w:bookmarkEnd w:id="7"/>
    <w:p w14:paraId="6201F612" w14:textId="77777777" w:rsidR="00874A2E" w:rsidRPr="0047017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47017E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10</w:t>
      </w:r>
    </w:p>
    <w:p w14:paraId="0049F147" w14:textId="77777777" w:rsidR="00874A2E" w:rsidRPr="0047017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47017E">
        <w:rPr>
          <w:rFonts w:ascii="Arial" w:hAnsi="Arial" w:cs="Arial"/>
          <w:b/>
          <w:sz w:val="20"/>
          <w:szCs w:val="20"/>
        </w:rPr>
        <w:t>WŁAŚCIWOŚĆ SĄDU</w:t>
      </w:r>
    </w:p>
    <w:p w14:paraId="2FB9D103" w14:textId="77777777" w:rsidR="00874A2E" w:rsidRPr="00C00691" w:rsidRDefault="00874A2E" w:rsidP="00874A2E">
      <w:pPr>
        <w:pStyle w:val="ListParagraph"/>
        <w:numPr>
          <w:ilvl w:val="0"/>
          <w:numId w:val="4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Niniejsza umowa podlega prawu polskiemu i zgodnie z nim powinna być interpretowana. </w:t>
      </w:r>
    </w:p>
    <w:p w14:paraId="06943DFB" w14:textId="77777777" w:rsidR="00874A2E" w:rsidRPr="00C00691" w:rsidRDefault="00874A2E" w:rsidP="00874A2E">
      <w:pPr>
        <w:pStyle w:val="ListParagraph"/>
        <w:numPr>
          <w:ilvl w:val="0"/>
          <w:numId w:val="4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Ewentualne spory, mogące powstać w trakcie realizacji niniejszej umowy, rozstrzygać będzie sąd właściwy dla siedziby Zamawiającego według prawa polskiego. </w:t>
      </w:r>
    </w:p>
    <w:p w14:paraId="001A788A" w14:textId="77777777" w:rsidR="00874A2E" w:rsidRPr="0047017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47017E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1</w:t>
      </w:r>
    </w:p>
    <w:p w14:paraId="128EFC02" w14:textId="77777777" w:rsidR="00874A2E" w:rsidRPr="0047017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47017E">
        <w:rPr>
          <w:rFonts w:ascii="Arial" w:hAnsi="Arial" w:cs="Arial"/>
          <w:b/>
          <w:sz w:val="20"/>
          <w:szCs w:val="20"/>
        </w:rPr>
        <w:t>ODSTĄPIENIE OD UMOWY / ROZWIĄZANIE UMOWY</w:t>
      </w:r>
    </w:p>
    <w:p w14:paraId="1266A336" w14:textId="77777777" w:rsidR="00874A2E" w:rsidRPr="00C00691" w:rsidRDefault="00874A2E" w:rsidP="00874A2E">
      <w:pPr>
        <w:pStyle w:val="ListParagraph"/>
        <w:numPr>
          <w:ilvl w:val="0"/>
          <w:numId w:val="4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Zamawiającemu przysługuje prawo rozwiązania Umowy w trybie natychmiastowym w przypadku rażącego naruszenia przez </w:t>
      </w:r>
      <w:r>
        <w:rPr>
          <w:rFonts w:ascii="Arial" w:hAnsi="Arial" w:cs="Arial"/>
          <w:sz w:val="20"/>
          <w:szCs w:val="20"/>
        </w:rPr>
        <w:t>Dostawcę</w:t>
      </w:r>
      <w:r w:rsidRPr="00C00691">
        <w:rPr>
          <w:rFonts w:ascii="Arial" w:hAnsi="Arial" w:cs="Arial"/>
          <w:sz w:val="20"/>
          <w:szCs w:val="20"/>
        </w:rPr>
        <w:t xml:space="preserve"> jej postanowień albo gdy Dostawca został postawiony w stan likwidacji lub upadłości. </w:t>
      </w:r>
    </w:p>
    <w:p w14:paraId="068FFF3B" w14:textId="77777777" w:rsidR="00874A2E" w:rsidRPr="0047017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47017E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2</w:t>
      </w:r>
    </w:p>
    <w:p w14:paraId="5D3F3156" w14:textId="77777777" w:rsidR="00874A2E" w:rsidRPr="0047017E" w:rsidRDefault="00874A2E" w:rsidP="00874A2E">
      <w:pPr>
        <w:jc w:val="center"/>
        <w:rPr>
          <w:rFonts w:ascii="Arial" w:hAnsi="Arial" w:cs="Arial"/>
          <w:b/>
          <w:sz w:val="20"/>
          <w:szCs w:val="20"/>
        </w:rPr>
      </w:pPr>
      <w:r w:rsidRPr="0047017E">
        <w:rPr>
          <w:rFonts w:ascii="Arial" w:hAnsi="Arial" w:cs="Arial"/>
          <w:b/>
          <w:sz w:val="20"/>
          <w:szCs w:val="20"/>
        </w:rPr>
        <w:t>POSTANOWIENIA KOŃCOWE</w:t>
      </w:r>
    </w:p>
    <w:p w14:paraId="5C549766" w14:textId="77777777" w:rsidR="00874A2E" w:rsidRPr="0047017E" w:rsidRDefault="00874A2E" w:rsidP="00874A2E">
      <w:pPr>
        <w:pStyle w:val="ListParagraph"/>
        <w:spacing w:after="120"/>
        <w:ind w:left="1434"/>
        <w:contextualSpacing w:val="0"/>
        <w:rPr>
          <w:rFonts w:ascii="Arial" w:hAnsi="Arial" w:cs="Arial"/>
          <w:sz w:val="20"/>
          <w:szCs w:val="20"/>
        </w:rPr>
      </w:pPr>
    </w:p>
    <w:p w14:paraId="34410A55" w14:textId="77777777" w:rsidR="00874A2E" w:rsidRPr="00C00691" w:rsidRDefault="00874A2E" w:rsidP="00874A2E">
      <w:pPr>
        <w:pStyle w:val="ListParagraph"/>
        <w:numPr>
          <w:ilvl w:val="0"/>
          <w:numId w:val="4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Oferta </w:t>
      </w:r>
      <w:r>
        <w:rPr>
          <w:rFonts w:ascii="Arial" w:hAnsi="Arial" w:cs="Arial"/>
          <w:sz w:val="20"/>
          <w:szCs w:val="20"/>
        </w:rPr>
        <w:t>Dostawcy</w:t>
      </w:r>
      <w:r w:rsidRPr="00C00691">
        <w:rPr>
          <w:rFonts w:ascii="Arial" w:hAnsi="Arial" w:cs="Arial"/>
          <w:sz w:val="20"/>
          <w:szCs w:val="20"/>
        </w:rPr>
        <w:t xml:space="preserve"> (Formularz Ofertowy) oraz Zapytanie ofertowe stanowią integralną część Umowy. </w:t>
      </w:r>
    </w:p>
    <w:p w14:paraId="3E363665" w14:textId="77777777" w:rsidR="00874A2E" w:rsidRPr="00C00691" w:rsidRDefault="00874A2E" w:rsidP="00874A2E">
      <w:pPr>
        <w:pStyle w:val="ListParagraph"/>
        <w:numPr>
          <w:ilvl w:val="0"/>
          <w:numId w:val="4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Umowa sporządzona została w dwóch jednobrzmiących egzemplarzach z przeznaczeniem po jednym dla każdej ze stron. </w:t>
      </w:r>
    </w:p>
    <w:p w14:paraId="40D1A086" w14:textId="77777777" w:rsidR="00874A2E" w:rsidRPr="00C00691" w:rsidRDefault="00874A2E" w:rsidP="00874A2E">
      <w:pPr>
        <w:pStyle w:val="ListParagraph"/>
        <w:numPr>
          <w:ilvl w:val="0"/>
          <w:numId w:val="49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00691">
        <w:rPr>
          <w:rFonts w:ascii="Arial" w:hAnsi="Arial" w:cs="Arial"/>
          <w:sz w:val="20"/>
          <w:szCs w:val="20"/>
        </w:rPr>
        <w:t xml:space="preserve">Wszystkie zmiany niniejszej umowy wymagają formy pisemnej pod rygorem nieważności. </w:t>
      </w:r>
    </w:p>
    <w:p w14:paraId="45081ABB" w14:textId="77777777" w:rsidR="00874A2E" w:rsidRPr="00C00691" w:rsidRDefault="00874A2E" w:rsidP="00874A2E">
      <w:pPr>
        <w:rPr>
          <w:rFonts w:ascii="Arial" w:hAnsi="Arial" w:cs="Arial"/>
          <w:sz w:val="20"/>
          <w:szCs w:val="20"/>
        </w:rPr>
      </w:pPr>
    </w:p>
    <w:p w14:paraId="47E37D40" w14:textId="77777777" w:rsidR="00874A2E" w:rsidRPr="00C00691" w:rsidRDefault="00874A2E" w:rsidP="00874A2E">
      <w:pPr>
        <w:rPr>
          <w:rFonts w:ascii="Arial" w:hAnsi="Arial" w:cs="Arial"/>
          <w:sz w:val="20"/>
          <w:szCs w:val="20"/>
        </w:rPr>
      </w:pPr>
    </w:p>
    <w:p w14:paraId="7D48CD6C" w14:textId="77777777" w:rsidR="00874A2E" w:rsidRDefault="00874A2E" w:rsidP="00874A2E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</w:t>
      </w:r>
    </w:p>
    <w:p w14:paraId="6CFDABE2" w14:textId="77777777" w:rsidR="00874A2E" w:rsidRPr="00274430" w:rsidRDefault="00874A2E" w:rsidP="00874A2E">
      <w:pPr>
        <w:ind w:firstLine="720"/>
        <w:rPr>
          <w:rFonts w:ascii="Cambria" w:hAnsi="Cambri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Zamawiający </w:t>
      </w:r>
    </w:p>
    <w:p w14:paraId="045051F7" w14:textId="33F175EE" w:rsidR="00874A2E" w:rsidRPr="006B7F6E" w:rsidRDefault="00874A2E" w:rsidP="00874A2E">
      <w:pPr>
        <w:rPr>
          <w:rFonts w:ascii="Arial" w:hAnsi="Arial" w:cs="Arial"/>
          <w:sz w:val="20"/>
          <w:szCs w:val="20"/>
        </w:rPr>
      </w:pPr>
    </w:p>
    <w:p w14:paraId="5A0E8D86" w14:textId="77777777" w:rsidR="00874A2E" w:rsidRPr="00274430" w:rsidRDefault="00874A2E" w:rsidP="00274430">
      <w:pPr>
        <w:spacing w:before="240"/>
        <w:ind w:left="5245" w:hanging="142"/>
        <w:jc w:val="center"/>
        <w:rPr>
          <w:rFonts w:ascii="Cambria" w:hAnsi="Cambria"/>
          <w:sz w:val="20"/>
          <w:szCs w:val="20"/>
        </w:rPr>
      </w:pPr>
    </w:p>
    <w:sectPr w:rsidR="00874A2E" w:rsidRPr="00274430" w:rsidSect="00F37107">
      <w:headerReference w:type="default" r:id="rId14"/>
      <w:pgSz w:w="11906" w:h="16838"/>
      <w:pgMar w:top="709" w:right="1417" w:bottom="851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CD80" w14:textId="77777777" w:rsidR="0040306E" w:rsidRDefault="0040306E">
      <w:pPr>
        <w:spacing w:after="0" w:line="240" w:lineRule="auto"/>
      </w:pPr>
      <w:r>
        <w:separator/>
      </w:r>
    </w:p>
  </w:endnote>
  <w:endnote w:type="continuationSeparator" w:id="0">
    <w:p w14:paraId="618EB1F4" w14:textId="77777777" w:rsidR="0040306E" w:rsidRDefault="0040306E">
      <w:pPr>
        <w:spacing w:after="0" w:line="240" w:lineRule="auto"/>
      </w:pPr>
      <w:r>
        <w:continuationSeparator/>
      </w:r>
    </w:p>
  </w:endnote>
  <w:endnote w:type="continuationNotice" w:id="1">
    <w:p w14:paraId="57AEFFDD" w14:textId="77777777" w:rsidR="0040306E" w:rsidRDefault="00403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7D19" w14:textId="77777777" w:rsidR="0040306E" w:rsidRDefault="0040306E">
      <w:pPr>
        <w:spacing w:after="0" w:line="240" w:lineRule="auto"/>
      </w:pPr>
      <w:r>
        <w:separator/>
      </w:r>
    </w:p>
  </w:footnote>
  <w:footnote w:type="continuationSeparator" w:id="0">
    <w:p w14:paraId="4D5C63E3" w14:textId="77777777" w:rsidR="0040306E" w:rsidRDefault="0040306E">
      <w:pPr>
        <w:spacing w:after="0" w:line="240" w:lineRule="auto"/>
      </w:pPr>
      <w:r>
        <w:continuationSeparator/>
      </w:r>
    </w:p>
  </w:footnote>
  <w:footnote w:type="continuationNotice" w:id="1">
    <w:p w14:paraId="401E3E39" w14:textId="77777777" w:rsidR="0040306E" w:rsidRDefault="004030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CAA0" w14:textId="12654BC9" w:rsidR="0065023F" w:rsidRDefault="003968BA" w:rsidP="008221E4">
    <w:pPr>
      <w:pStyle w:val="Header"/>
      <w:tabs>
        <w:tab w:val="left" w:pos="6570"/>
      </w:tabs>
    </w:pPr>
    <w:r>
      <w:rPr>
        <w:noProof/>
      </w:rPr>
      <w:drawing>
        <wp:inline distT="0" distB="0" distL="0" distR="0" wp14:anchorId="53190A14" wp14:editId="6B591CAF">
          <wp:extent cx="5760720" cy="581025"/>
          <wp:effectExtent l="0" t="0" r="0" b="9525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02C"/>
    <w:multiLevelType w:val="hybridMultilevel"/>
    <w:tmpl w:val="909AE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4D0"/>
    <w:multiLevelType w:val="hybridMultilevel"/>
    <w:tmpl w:val="FD02B9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282"/>
    <w:multiLevelType w:val="hybridMultilevel"/>
    <w:tmpl w:val="20ACBE96"/>
    <w:lvl w:ilvl="0" w:tplc="728CE8C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066B6285"/>
    <w:multiLevelType w:val="hybridMultilevel"/>
    <w:tmpl w:val="FDC29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408D"/>
    <w:multiLevelType w:val="hybridMultilevel"/>
    <w:tmpl w:val="4614FCB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0799282B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51203E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C02DA"/>
    <w:multiLevelType w:val="hybridMultilevel"/>
    <w:tmpl w:val="2018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B1958"/>
    <w:multiLevelType w:val="multilevel"/>
    <w:tmpl w:val="101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745CA"/>
    <w:multiLevelType w:val="multilevel"/>
    <w:tmpl w:val="1E363DEA"/>
    <w:lvl w:ilvl="0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FB0948"/>
    <w:multiLevelType w:val="multilevel"/>
    <w:tmpl w:val="9C9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2625B9F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F0F92"/>
    <w:multiLevelType w:val="multilevel"/>
    <w:tmpl w:val="13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7877A0"/>
    <w:multiLevelType w:val="hybridMultilevel"/>
    <w:tmpl w:val="09DEE3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C0938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F0C64"/>
    <w:multiLevelType w:val="hybridMultilevel"/>
    <w:tmpl w:val="8A2A0616"/>
    <w:lvl w:ilvl="0" w:tplc="728CE8C6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8" w15:restartNumberingAfterBreak="0">
    <w:nsid w:val="2B3F5AE3"/>
    <w:multiLevelType w:val="multilevel"/>
    <w:tmpl w:val="F6F47B9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12BE9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60F7B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64F0B"/>
    <w:multiLevelType w:val="hybridMultilevel"/>
    <w:tmpl w:val="F9C6D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32DC6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92516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67243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609E3"/>
    <w:multiLevelType w:val="multilevel"/>
    <w:tmpl w:val="E1CE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C6C2C"/>
    <w:multiLevelType w:val="multilevel"/>
    <w:tmpl w:val="3FF8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292D0F"/>
    <w:multiLevelType w:val="hybridMultilevel"/>
    <w:tmpl w:val="87D6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43B07"/>
    <w:multiLevelType w:val="multilevel"/>
    <w:tmpl w:val="5D980FE8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6CD5169"/>
    <w:multiLevelType w:val="hybridMultilevel"/>
    <w:tmpl w:val="7A5A6D42"/>
    <w:lvl w:ilvl="0" w:tplc="C71E4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3F2DDE"/>
    <w:multiLevelType w:val="hybridMultilevel"/>
    <w:tmpl w:val="FDC29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EE7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1234E"/>
    <w:multiLevelType w:val="multilevel"/>
    <w:tmpl w:val="466E738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306409"/>
    <w:multiLevelType w:val="hybridMultilevel"/>
    <w:tmpl w:val="E5103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61F07EB5"/>
    <w:multiLevelType w:val="multilevel"/>
    <w:tmpl w:val="53CE56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B456E"/>
    <w:multiLevelType w:val="hybridMultilevel"/>
    <w:tmpl w:val="811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11370"/>
    <w:multiLevelType w:val="hybridMultilevel"/>
    <w:tmpl w:val="9B92A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C3BF5"/>
    <w:multiLevelType w:val="hybridMultilevel"/>
    <w:tmpl w:val="B78AB45C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3" w15:restartNumberingAfterBreak="0">
    <w:nsid w:val="72BD05E5"/>
    <w:multiLevelType w:val="multilevel"/>
    <w:tmpl w:val="8A5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44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5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7360">
    <w:abstractNumId w:val="35"/>
  </w:num>
  <w:num w:numId="2" w16cid:durableId="2033221115">
    <w:abstractNumId w:val="45"/>
  </w:num>
  <w:num w:numId="3" w16cid:durableId="76485285">
    <w:abstractNumId w:val="26"/>
  </w:num>
  <w:num w:numId="4" w16cid:durableId="900555449">
    <w:abstractNumId w:val="41"/>
  </w:num>
  <w:num w:numId="5" w16cid:durableId="1878279618">
    <w:abstractNumId w:val="9"/>
  </w:num>
  <w:num w:numId="6" w16cid:durableId="1287391288">
    <w:abstractNumId w:val="34"/>
  </w:num>
  <w:num w:numId="7" w16cid:durableId="1736010075">
    <w:abstractNumId w:val="44"/>
  </w:num>
  <w:num w:numId="8" w16cid:durableId="767307503">
    <w:abstractNumId w:val="43"/>
  </w:num>
  <w:num w:numId="9" w16cid:durableId="526992405">
    <w:abstractNumId w:val="30"/>
  </w:num>
  <w:num w:numId="10" w16cid:durableId="1693847078">
    <w:abstractNumId w:val="38"/>
  </w:num>
  <w:num w:numId="11" w16cid:durableId="329799024">
    <w:abstractNumId w:val="20"/>
  </w:num>
  <w:num w:numId="12" w16cid:durableId="1181511996">
    <w:abstractNumId w:val="18"/>
  </w:num>
  <w:num w:numId="13" w16cid:durableId="250509054">
    <w:abstractNumId w:val="37"/>
  </w:num>
  <w:num w:numId="14" w16cid:durableId="291522104">
    <w:abstractNumId w:val="6"/>
  </w:num>
  <w:num w:numId="15" w16cid:durableId="254019384">
    <w:abstractNumId w:val="31"/>
  </w:num>
  <w:num w:numId="16" w16cid:durableId="1044259532">
    <w:abstractNumId w:val="27"/>
  </w:num>
  <w:num w:numId="17" w16cid:durableId="1724334170">
    <w:abstractNumId w:val="28"/>
  </w:num>
  <w:num w:numId="18" w16cid:durableId="1494181568">
    <w:abstractNumId w:val="12"/>
  </w:num>
  <w:num w:numId="19" w16cid:durableId="450827682">
    <w:abstractNumId w:val="36"/>
  </w:num>
  <w:num w:numId="20" w16cid:durableId="1205219297">
    <w:abstractNumId w:val="14"/>
  </w:num>
  <w:num w:numId="21" w16cid:durableId="814447891">
    <w:abstractNumId w:val="11"/>
  </w:num>
  <w:num w:numId="22" w16cid:durableId="1512529945">
    <w:abstractNumId w:val="39"/>
  </w:num>
  <w:num w:numId="23" w16cid:durableId="2080320340">
    <w:abstractNumId w:val="22"/>
  </w:num>
  <w:num w:numId="24" w16cid:durableId="18560208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798754">
    <w:abstractNumId w:val="8"/>
  </w:num>
  <w:num w:numId="26" w16cid:durableId="2021660569">
    <w:abstractNumId w:val="42"/>
  </w:num>
  <w:num w:numId="27" w16cid:durableId="50159569">
    <w:abstractNumId w:val="17"/>
  </w:num>
  <w:num w:numId="28" w16cid:durableId="458107452">
    <w:abstractNumId w:val="2"/>
  </w:num>
  <w:num w:numId="29" w16cid:durableId="4906092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9409650">
    <w:abstractNumId w:val="4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2115781865">
    <w:abstractNumId w:val="0"/>
  </w:num>
  <w:num w:numId="32" w16cid:durableId="2136019663">
    <w:abstractNumId w:val="40"/>
  </w:num>
  <w:num w:numId="33" w16cid:durableId="1345550524">
    <w:abstractNumId w:val="4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542748574">
    <w:abstractNumId w:val="4"/>
  </w:num>
  <w:num w:numId="35" w16cid:durableId="1513488809">
    <w:abstractNumId w:val="19"/>
  </w:num>
  <w:num w:numId="36" w16cid:durableId="1581598035">
    <w:abstractNumId w:val="16"/>
  </w:num>
  <w:num w:numId="37" w16cid:durableId="1362853694">
    <w:abstractNumId w:val="25"/>
  </w:num>
  <w:num w:numId="38" w16cid:durableId="1300645677">
    <w:abstractNumId w:val="23"/>
  </w:num>
  <w:num w:numId="39" w16cid:durableId="1543783695">
    <w:abstractNumId w:val="29"/>
  </w:num>
  <w:num w:numId="40" w16cid:durableId="378018209">
    <w:abstractNumId w:val="7"/>
  </w:num>
  <w:num w:numId="41" w16cid:durableId="1525559099">
    <w:abstractNumId w:val="21"/>
  </w:num>
  <w:num w:numId="42" w16cid:durableId="950092320">
    <w:abstractNumId w:val="15"/>
  </w:num>
  <w:num w:numId="43" w16cid:durableId="237176494">
    <w:abstractNumId w:val="24"/>
  </w:num>
  <w:num w:numId="44" w16cid:durableId="1755975991">
    <w:abstractNumId w:val="13"/>
  </w:num>
  <w:num w:numId="45" w16cid:durableId="644896317">
    <w:abstractNumId w:val="5"/>
  </w:num>
  <w:num w:numId="46" w16cid:durableId="911083970">
    <w:abstractNumId w:val="33"/>
  </w:num>
  <w:num w:numId="47" w16cid:durableId="2007587748">
    <w:abstractNumId w:val="1"/>
  </w:num>
  <w:num w:numId="48" w16cid:durableId="1852257628">
    <w:abstractNumId w:val="32"/>
  </w:num>
  <w:num w:numId="49" w16cid:durableId="1243683255">
    <w:abstractNumId w:val="3"/>
  </w:num>
  <w:num w:numId="50" w16cid:durableId="1162891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3F"/>
    <w:rsid w:val="00001EA2"/>
    <w:rsid w:val="000044CF"/>
    <w:rsid w:val="0001480F"/>
    <w:rsid w:val="00015E33"/>
    <w:rsid w:val="00025210"/>
    <w:rsid w:val="0003364C"/>
    <w:rsid w:val="00041476"/>
    <w:rsid w:val="0004264F"/>
    <w:rsid w:val="000476B7"/>
    <w:rsid w:val="00053E47"/>
    <w:rsid w:val="00054C26"/>
    <w:rsid w:val="00057B00"/>
    <w:rsid w:val="000628BD"/>
    <w:rsid w:val="000666D5"/>
    <w:rsid w:val="00066DAC"/>
    <w:rsid w:val="00071F3C"/>
    <w:rsid w:val="0007349A"/>
    <w:rsid w:val="00075A02"/>
    <w:rsid w:val="00083858"/>
    <w:rsid w:val="000965C5"/>
    <w:rsid w:val="000A1067"/>
    <w:rsid w:val="000A38DD"/>
    <w:rsid w:val="000B1595"/>
    <w:rsid w:val="000B42EA"/>
    <w:rsid w:val="000B6006"/>
    <w:rsid w:val="000B693B"/>
    <w:rsid w:val="000C74BC"/>
    <w:rsid w:val="000D0ABC"/>
    <w:rsid w:val="000D5BA3"/>
    <w:rsid w:val="000E18E1"/>
    <w:rsid w:val="000E494C"/>
    <w:rsid w:val="000F3FD4"/>
    <w:rsid w:val="000F5818"/>
    <w:rsid w:val="000F772F"/>
    <w:rsid w:val="00102892"/>
    <w:rsid w:val="00102DA2"/>
    <w:rsid w:val="0012517E"/>
    <w:rsid w:val="00141418"/>
    <w:rsid w:val="001433BE"/>
    <w:rsid w:val="00146121"/>
    <w:rsid w:val="00146F04"/>
    <w:rsid w:val="001549D2"/>
    <w:rsid w:val="00161110"/>
    <w:rsid w:val="001611B3"/>
    <w:rsid w:val="001615CF"/>
    <w:rsid w:val="0018143C"/>
    <w:rsid w:val="001852C2"/>
    <w:rsid w:val="00185434"/>
    <w:rsid w:val="001931B3"/>
    <w:rsid w:val="00195BD5"/>
    <w:rsid w:val="00197680"/>
    <w:rsid w:val="001A2F7C"/>
    <w:rsid w:val="001A55E7"/>
    <w:rsid w:val="001B0C0E"/>
    <w:rsid w:val="001B3141"/>
    <w:rsid w:val="001B4473"/>
    <w:rsid w:val="001B6469"/>
    <w:rsid w:val="001C28D4"/>
    <w:rsid w:val="001D5F64"/>
    <w:rsid w:val="001E14F7"/>
    <w:rsid w:val="001E7996"/>
    <w:rsid w:val="001F1AB1"/>
    <w:rsid w:val="001F24FF"/>
    <w:rsid w:val="001F3CF9"/>
    <w:rsid w:val="0020558B"/>
    <w:rsid w:val="00213F90"/>
    <w:rsid w:val="00223BD9"/>
    <w:rsid w:val="002335CF"/>
    <w:rsid w:val="0023455C"/>
    <w:rsid w:val="00234E51"/>
    <w:rsid w:val="002378DD"/>
    <w:rsid w:val="00260C40"/>
    <w:rsid w:val="00262FD6"/>
    <w:rsid w:val="00264EA2"/>
    <w:rsid w:val="00274430"/>
    <w:rsid w:val="00280FD5"/>
    <w:rsid w:val="0028150D"/>
    <w:rsid w:val="002A0FA6"/>
    <w:rsid w:val="002A470F"/>
    <w:rsid w:val="002A62BB"/>
    <w:rsid w:val="002B0BB6"/>
    <w:rsid w:val="002B2750"/>
    <w:rsid w:val="002C3A15"/>
    <w:rsid w:val="002D555A"/>
    <w:rsid w:val="002E0343"/>
    <w:rsid w:val="002E3AE3"/>
    <w:rsid w:val="002E3B70"/>
    <w:rsid w:val="00306EB0"/>
    <w:rsid w:val="00311C97"/>
    <w:rsid w:val="003219C1"/>
    <w:rsid w:val="003271E8"/>
    <w:rsid w:val="00330C7C"/>
    <w:rsid w:val="003360D9"/>
    <w:rsid w:val="0034798A"/>
    <w:rsid w:val="00352878"/>
    <w:rsid w:val="00354913"/>
    <w:rsid w:val="00366FD8"/>
    <w:rsid w:val="00377547"/>
    <w:rsid w:val="00383209"/>
    <w:rsid w:val="003968BA"/>
    <w:rsid w:val="003A1B55"/>
    <w:rsid w:val="003A5A02"/>
    <w:rsid w:val="003A723B"/>
    <w:rsid w:val="003B07D2"/>
    <w:rsid w:val="003B1A28"/>
    <w:rsid w:val="003B43A4"/>
    <w:rsid w:val="003C4DB3"/>
    <w:rsid w:val="003C5076"/>
    <w:rsid w:val="003D0FA5"/>
    <w:rsid w:val="003E47B0"/>
    <w:rsid w:val="003E6536"/>
    <w:rsid w:val="003F1547"/>
    <w:rsid w:val="003F2E3B"/>
    <w:rsid w:val="003F5133"/>
    <w:rsid w:val="004018B7"/>
    <w:rsid w:val="0040210A"/>
    <w:rsid w:val="00402C63"/>
    <w:rsid w:val="0040306E"/>
    <w:rsid w:val="004073E0"/>
    <w:rsid w:val="0041262F"/>
    <w:rsid w:val="004208C4"/>
    <w:rsid w:val="00427AC8"/>
    <w:rsid w:val="004310B5"/>
    <w:rsid w:val="004441EA"/>
    <w:rsid w:val="0045097E"/>
    <w:rsid w:val="0045354D"/>
    <w:rsid w:val="00455FF1"/>
    <w:rsid w:val="00456C67"/>
    <w:rsid w:val="0046081D"/>
    <w:rsid w:val="00463EB1"/>
    <w:rsid w:val="00467871"/>
    <w:rsid w:val="004769E2"/>
    <w:rsid w:val="0048151A"/>
    <w:rsid w:val="00483F41"/>
    <w:rsid w:val="00492786"/>
    <w:rsid w:val="004964F0"/>
    <w:rsid w:val="004A34F6"/>
    <w:rsid w:val="004A6770"/>
    <w:rsid w:val="004B0BD7"/>
    <w:rsid w:val="004C0D23"/>
    <w:rsid w:val="004D04D8"/>
    <w:rsid w:val="004D2E6F"/>
    <w:rsid w:val="004E0F4E"/>
    <w:rsid w:val="004E117F"/>
    <w:rsid w:val="004E35D5"/>
    <w:rsid w:val="00516E5B"/>
    <w:rsid w:val="0052716B"/>
    <w:rsid w:val="00531CFD"/>
    <w:rsid w:val="0053356A"/>
    <w:rsid w:val="00542FAE"/>
    <w:rsid w:val="00546589"/>
    <w:rsid w:val="005562B0"/>
    <w:rsid w:val="00564D59"/>
    <w:rsid w:val="005662D0"/>
    <w:rsid w:val="0057578C"/>
    <w:rsid w:val="00581502"/>
    <w:rsid w:val="00582344"/>
    <w:rsid w:val="0058343E"/>
    <w:rsid w:val="00586EB8"/>
    <w:rsid w:val="00592200"/>
    <w:rsid w:val="00592B7A"/>
    <w:rsid w:val="00592BAF"/>
    <w:rsid w:val="00597210"/>
    <w:rsid w:val="0059797E"/>
    <w:rsid w:val="00597B61"/>
    <w:rsid w:val="005A3672"/>
    <w:rsid w:val="005A4232"/>
    <w:rsid w:val="005A4B41"/>
    <w:rsid w:val="005A639E"/>
    <w:rsid w:val="005B1AB5"/>
    <w:rsid w:val="005B5BBE"/>
    <w:rsid w:val="005B67FD"/>
    <w:rsid w:val="005D19DE"/>
    <w:rsid w:val="005D3EC1"/>
    <w:rsid w:val="005E31AD"/>
    <w:rsid w:val="005E42B9"/>
    <w:rsid w:val="005E6F6C"/>
    <w:rsid w:val="00617F86"/>
    <w:rsid w:val="006213DE"/>
    <w:rsid w:val="006215C3"/>
    <w:rsid w:val="00621892"/>
    <w:rsid w:val="006223C0"/>
    <w:rsid w:val="00641A35"/>
    <w:rsid w:val="0064552F"/>
    <w:rsid w:val="0065023F"/>
    <w:rsid w:val="006506B0"/>
    <w:rsid w:val="00650D3F"/>
    <w:rsid w:val="00656054"/>
    <w:rsid w:val="00656426"/>
    <w:rsid w:val="00657FAD"/>
    <w:rsid w:val="0066070C"/>
    <w:rsid w:val="0066753B"/>
    <w:rsid w:val="0068217F"/>
    <w:rsid w:val="00684FC2"/>
    <w:rsid w:val="0069100A"/>
    <w:rsid w:val="00696B50"/>
    <w:rsid w:val="006A659F"/>
    <w:rsid w:val="006C0D0A"/>
    <w:rsid w:val="006D6BD8"/>
    <w:rsid w:val="006D6F1A"/>
    <w:rsid w:val="006F121F"/>
    <w:rsid w:val="00705C23"/>
    <w:rsid w:val="00707339"/>
    <w:rsid w:val="007114DF"/>
    <w:rsid w:val="0072276E"/>
    <w:rsid w:val="00724AB9"/>
    <w:rsid w:val="0072553E"/>
    <w:rsid w:val="00730D8E"/>
    <w:rsid w:val="00740771"/>
    <w:rsid w:val="00745875"/>
    <w:rsid w:val="00745B0B"/>
    <w:rsid w:val="00752C4F"/>
    <w:rsid w:val="00764DE2"/>
    <w:rsid w:val="00774A41"/>
    <w:rsid w:val="0077639E"/>
    <w:rsid w:val="00777893"/>
    <w:rsid w:val="00792167"/>
    <w:rsid w:val="00792332"/>
    <w:rsid w:val="007A02B4"/>
    <w:rsid w:val="007A2AE1"/>
    <w:rsid w:val="007B6287"/>
    <w:rsid w:val="007B754D"/>
    <w:rsid w:val="007D25B9"/>
    <w:rsid w:val="007D4725"/>
    <w:rsid w:val="007E08A1"/>
    <w:rsid w:val="007E4BCD"/>
    <w:rsid w:val="007F3965"/>
    <w:rsid w:val="007F4354"/>
    <w:rsid w:val="007F5E45"/>
    <w:rsid w:val="00800246"/>
    <w:rsid w:val="008016C4"/>
    <w:rsid w:val="008030A4"/>
    <w:rsid w:val="00803F04"/>
    <w:rsid w:val="00804F07"/>
    <w:rsid w:val="00805CA2"/>
    <w:rsid w:val="008062EC"/>
    <w:rsid w:val="00813366"/>
    <w:rsid w:val="00813B5C"/>
    <w:rsid w:val="0081655F"/>
    <w:rsid w:val="008221E4"/>
    <w:rsid w:val="00826211"/>
    <w:rsid w:val="00831FEE"/>
    <w:rsid w:val="00834277"/>
    <w:rsid w:val="00857442"/>
    <w:rsid w:val="00873C2D"/>
    <w:rsid w:val="00874A2E"/>
    <w:rsid w:val="00880151"/>
    <w:rsid w:val="0088391D"/>
    <w:rsid w:val="00886894"/>
    <w:rsid w:val="00887468"/>
    <w:rsid w:val="008C4B8A"/>
    <w:rsid w:val="008C6B6D"/>
    <w:rsid w:val="008D17F0"/>
    <w:rsid w:val="008D2120"/>
    <w:rsid w:val="008E0CC1"/>
    <w:rsid w:val="008E466A"/>
    <w:rsid w:val="008F0CE3"/>
    <w:rsid w:val="0090407B"/>
    <w:rsid w:val="00905DF5"/>
    <w:rsid w:val="009107DE"/>
    <w:rsid w:val="00913D9A"/>
    <w:rsid w:val="009202F6"/>
    <w:rsid w:val="00923018"/>
    <w:rsid w:val="0092341F"/>
    <w:rsid w:val="009253E5"/>
    <w:rsid w:val="00927F6F"/>
    <w:rsid w:val="00934C8E"/>
    <w:rsid w:val="00953031"/>
    <w:rsid w:val="00961915"/>
    <w:rsid w:val="00962EF6"/>
    <w:rsid w:val="00971F41"/>
    <w:rsid w:val="009731E3"/>
    <w:rsid w:val="00974719"/>
    <w:rsid w:val="00980DA8"/>
    <w:rsid w:val="00981024"/>
    <w:rsid w:val="009841B9"/>
    <w:rsid w:val="009845ED"/>
    <w:rsid w:val="0098571B"/>
    <w:rsid w:val="009905CB"/>
    <w:rsid w:val="00990A1D"/>
    <w:rsid w:val="0099610B"/>
    <w:rsid w:val="009A1068"/>
    <w:rsid w:val="009A2229"/>
    <w:rsid w:val="009A347E"/>
    <w:rsid w:val="009A568C"/>
    <w:rsid w:val="009A721C"/>
    <w:rsid w:val="009B16A0"/>
    <w:rsid w:val="009B5732"/>
    <w:rsid w:val="009C2E0A"/>
    <w:rsid w:val="009C4451"/>
    <w:rsid w:val="009C522A"/>
    <w:rsid w:val="009D50D5"/>
    <w:rsid w:val="009E6A14"/>
    <w:rsid w:val="009E7E91"/>
    <w:rsid w:val="00A03E29"/>
    <w:rsid w:val="00A0751A"/>
    <w:rsid w:val="00A15F9D"/>
    <w:rsid w:val="00A22BA0"/>
    <w:rsid w:val="00A31A64"/>
    <w:rsid w:val="00A3318B"/>
    <w:rsid w:val="00A332A8"/>
    <w:rsid w:val="00A33416"/>
    <w:rsid w:val="00A41682"/>
    <w:rsid w:val="00A44FC5"/>
    <w:rsid w:val="00A464EE"/>
    <w:rsid w:val="00A5290A"/>
    <w:rsid w:val="00A52931"/>
    <w:rsid w:val="00A53357"/>
    <w:rsid w:val="00A54A20"/>
    <w:rsid w:val="00A722E9"/>
    <w:rsid w:val="00A72317"/>
    <w:rsid w:val="00A73D20"/>
    <w:rsid w:val="00A73F24"/>
    <w:rsid w:val="00A96D97"/>
    <w:rsid w:val="00AA0127"/>
    <w:rsid w:val="00AB3E05"/>
    <w:rsid w:val="00AB69F2"/>
    <w:rsid w:val="00AC1FA6"/>
    <w:rsid w:val="00AC36CA"/>
    <w:rsid w:val="00AE32DF"/>
    <w:rsid w:val="00AE3CDB"/>
    <w:rsid w:val="00AE6DE8"/>
    <w:rsid w:val="00AF2393"/>
    <w:rsid w:val="00AF2598"/>
    <w:rsid w:val="00AF4A03"/>
    <w:rsid w:val="00B013E7"/>
    <w:rsid w:val="00B027DB"/>
    <w:rsid w:val="00B061F7"/>
    <w:rsid w:val="00B07CF5"/>
    <w:rsid w:val="00B16578"/>
    <w:rsid w:val="00B25953"/>
    <w:rsid w:val="00B33F37"/>
    <w:rsid w:val="00B345D1"/>
    <w:rsid w:val="00B456A5"/>
    <w:rsid w:val="00B61E13"/>
    <w:rsid w:val="00B6353F"/>
    <w:rsid w:val="00B6512F"/>
    <w:rsid w:val="00B7006D"/>
    <w:rsid w:val="00B73B43"/>
    <w:rsid w:val="00B7756F"/>
    <w:rsid w:val="00B84932"/>
    <w:rsid w:val="00B93985"/>
    <w:rsid w:val="00B963A6"/>
    <w:rsid w:val="00BA06A7"/>
    <w:rsid w:val="00BB376D"/>
    <w:rsid w:val="00BB588A"/>
    <w:rsid w:val="00BC1656"/>
    <w:rsid w:val="00BC286D"/>
    <w:rsid w:val="00BC3EA5"/>
    <w:rsid w:val="00BD08ED"/>
    <w:rsid w:val="00BD3AD7"/>
    <w:rsid w:val="00BD60D2"/>
    <w:rsid w:val="00BE33F3"/>
    <w:rsid w:val="00BE49C4"/>
    <w:rsid w:val="00BE6928"/>
    <w:rsid w:val="00BF5480"/>
    <w:rsid w:val="00C0297B"/>
    <w:rsid w:val="00C06E12"/>
    <w:rsid w:val="00C119C6"/>
    <w:rsid w:val="00C14E5F"/>
    <w:rsid w:val="00C16A9A"/>
    <w:rsid w:val="00C16C30"/>
    <w:rsid w:val="00C30D95"/>
    <w:rsid w:val="00C34C5B"/>
    <w:rsid w:val="00C3618D"/>
    <w:rsid w:val="00C4017A"/>
    <w:rsid w:val="00C477F2"/>
    <w:rsid w:val="00C56547"/>
    <w:rsid w:val="00C7105C"/>
    <w:rsid w:val="00C7434D"/>
    <w:rsid w:val="00C830AE"/>
    <w:rsid w:val="00C85155"/>
    <w:rsid w:val="00C85C36"/>
    <w:rsid w:val="00C95859"/>
    <w:rsid w:val="00C961AB"/>
    <w:rsid w:val="00CA1179"/>
    <w:rsid w:val="00CA668C"/>
    <w:rsid w:val="00CA7BA3"/>
    <w:rsid w:val="00CB54A6"/>
    <w:rsid w:val="00CC09BC"/>
    <w:rsid w:val="00CC506F"/>
    <w:rsid w:val="00CC7ACB"/>
    <w:rsid w:val="00CD0B8C"/>
    <w:rsid w:val="00CD48F5"/>
    <w:rsid w:val="00CE7832"/>
    <w:rsid w:val="00CF441F"/>
    <w:rsid w:val="00D012FD"/>
    <w:rsid w:val="00D01C6F"/>
    <w:rsid w:val="00D01FC1"/>
    <w:rsid w:val="00D13824"/>
    <w:rsid w:val="00D20934"/>
    <w:rsid w:val="00D20F20"/>
    <w:rsid w:val="00D23862"/>
    <w:rsid w:val="00D23D20"/>
    <w:rsid w:val="00D3025C"/>
    <w:rsid w:val="00D33E3A"/>
    <w:rsid w:val="00D46CAE"/>
    <w:rsid w:val="00D608E3"/>
    <w:rsid w:val="00D70A04"/>
    <w:rsid w:val="00D73DD6"/>
    <w:rsid w:val="00D74DC6"/>
    <w:rsid w:val="00D8233E"/>
    <w:rsid w:val="00D83BF3"/>
    <w:rsid w:val="00D83DDB"/>
    <w:rsid w:val="00D86EEE"/>
    <w:rsid w:val="00D876D7"/>
    <w:rsid w:val="00D9057E"/>
    <w:rsid w:val="00D92311"/>
    <w:rsid w:val="00D9512B"/>
    <w:rsid w:val="00D96AE3"/>
    <w:rsid w:val="00D97182"/>
    <w:rsid w:val="00DA1951"/>
    <w:rsid w:val="00DA5375"/>
    <w:rsid w:val="00DA5507"/>
    <w:rsid w:val="00DC5532"/>
    <w:rsid w:val="00DD68C1"/>
    <w:rsid w:val="00DE3DE8"/>
    <w:rsid w:val="00DE6B4B"/>
    <w:rsid w:val="00DE7A0B"/>
    <w:rsid w:val="00DE7C87"/>
    <w:rsid w:val="00DE7C99"/>
    <w:rsid w:val="00E0305C"/>
    <w:rsid w:val="00E03179"/>
    <w:rsid w:val="00E0330E"/>
    <w:rsid w:val="00E06A98"/>
    <w:rsid w:val="00E1167F"/>
    <w:rsid w:val="00E250D2"/>
    <w:rsid w:val="00E37FF5"/>
    <w:rsid w:val="00E44EF2"/>
    <w:rsid w:val="00E51182"/>
    <w:rsid w:val="00E55436"/>
    <w:rsid w:val="00E61651"/>
    <w:rsid w:val="00E645F9"/>
    <w:rsid w:val="00E6516E"/>
    <w:rsid w:val="00E66013"/>
    <w:rsid w:val="00E713D2"/>
    <w:rsid w:val="00E77CA3"/>
    <w:rsid w:val="00E84FA8"/>
    <w:rsid w:val="00E85DE9"/>
    <w:rsid w:val="00E9566F"/>
    <w:rsid w:val="00E97818"/>
    <w:rsid w:val="00EA0147"/>
    <w:rsid w:val="00EA530D"/>
    <w:rsid w:val="00EA6ACE"/>
    <w:rsid w:val="00EB27A4"/>
    <w:rsid w:val="00EB4950"/>
    <w:rsid w:val="00EC062B"/>
    <w:rsid w:val="00EC5278"/>
    <w:rsid w:val="00EC6FB0"/>
    <w:rsid w:val="00ED7204"/>
    <w:rsid w:val="00EE16DC"/>
    <w:rsid w:val="00EE699D"/>
    <w:rsid w:val="00EE6DB7"/>
    <w:rsid w:val="00EF4B4F"/>
    <w:rsid w:val="00EF4FC4"/>
    <w:rsid w:val="00F03D66"/>
    <w:rsid w:val="00F04144"/>
    <w:rsid w:val="00F12807"/>
    <w:rsid w:val="00F17FF7"/>
    <w:rsid w:val="00F23BFA"/>
    <w:rsid w:val="00F37107"/>
    <w:rsid w:val="00F419D1"/>
    <w:rsid w:val="00F41ACC"/>
    <w:rsid w:val="00F470EF"/>
    <w:rsid w:val="00F471A2"/>
    <w:rsid w:val="00F47EFB"/>
    <w:rsid w:val="00F544C3"/>
    <w:rsid w:val="00F5759F"/>
    <w:rsid w:val="00F63C30"/>
    <w:rsid w:val="00F744A8"/>
    <w:rsid w:val="00F74B3C"/>
    <w:rsid w:val="00F752BE"/>
    <w:rsid w:val="00F84CA6"/>
    <w:rsid w:val="00F85458"/>
    <w:rsid w:val="00F85509"/>
    <w:rsid w:val="00F85AD9"/>
    <w:rsid w:val="00F878F9"/>
    <w:rsid w:val="00F900DF"/>
    <w:rsid w:val="00F97A2A"/>
    <w:rsid w:val="00F97F7F"/>
    <w:rsid w:val="00FA0AA6"/>
    <w:rsid w:val="00FA0C32"/>
    <w:rsid w:val="00FB1DDB"/>
    <w:rsid w:val="00FC3DB3"/>
    <w:rsid w:val="00FE2CEE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C13B"/>
  <w15:docId w15:val="{CAE357B9-F014-43E6-8DCB-037877FE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BalloonTextChar">
    <w:name w:val="Balloon Text Char"/>
    <w:link w:val="BalloonText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E742E"/>
  </w:style>
  <w:style w:type="character" w:customStyle="1" w:styleId="FooterChar">
    <w:name w:val="Footer Char"/>
    <w:basedOn w:val="DefaultParagraphFont"/>
    <w:link w:val="Footer"/>
    <w:uiPriority w:val="99"/>
    <w:qFormat/>
    <w:rsid w:val="00EE742E"/>
  </w:style>
  <w:style w:type="character" w:customStyle="1" w:styleId="CommentSubjectChar">
    <w:name w:val="Comment Subject Char"/>
    <w:link w:val="CommentSubject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Strong">
    <w:name w:val="Strong"/>
    <w:qFormat/>
    <w:rsid w:val="00366E3B"/>
    <w:rPr>
      <w:b/>
      <w:bCs/>
    </w:rPr>
  </w:style>
  <w:style w:type="character" w:customStyle="1" w:styleId="EndnoteTextChar">
    <w:name w:val="Endnote Text Char"/>
    <w:link w:val="EndnoteText"/>
    <w:uiPriority w:val="99"/>
    <w:semiHidden/>
    <w:qFormat/>
    <w:rsid w:val="003B57C7"/>
    <w:rPr>
      <w:sz w:val="20"/>
      <w:szCs w:val="20"/>
    </w:rPr>
  </w:style>
  <w:style w:type="character" w:styleId="EndnoteReference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efaultParagraphFont"/>
    <w:qFormat/>
    <w:rsid w:val="000E1C76"/>
  </w:style>
  <w:style w:type="character" w:customStyle="1" w:styleId="Heading3Char">
    <w:name w:val="Heading 3 Char"/>
    <w:link w:val="Heading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efaultParagraphFont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Header">
    <w:name w:val="header"/>
    <w:basedOn w:val="Normal"/>
    <w:next w:val="BodyText"/>
    <w:link w:val="HeaderChar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2490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leGrid">
    <w:name w:val="Table Grid"/>
    <w:basedOn w:val="TableNormal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D83BF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E14F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6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Revision">
    <w:name w:val="Revision"/>
    <w:hidden/>
    <w:uiPriority w:val="99"/>
    <w:semiHidden/>
    <w:rsid w:val="00F37107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jektyue@ptwp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yue@ptwp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yue@ptwp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7fe8c5-becb-49a2-b5aa-f5b66b75da09" xsi:nil="true"/>
    <lcf76f155ced4ddcb4097134ff3c332f xmlns="c12fa407-dc83-4e53-ac93-0fee4f0eb5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5C0C8C9C85A4E8FED8E1131713B94" ma:contentTypeVersion="9" ma:contentTypeDescription="Utwórz nowy dokument." ma:contentTypeScope="" ma:versionID="c85c31abc171fb24f31e1cfb759d79ce">
  <xsd:schema xmlns:xsd="http://www.w3.org/2001/XMLSchema" xmlns:xs="http://www.w3.org/2001/XMLSchema" xmlns:p="http://schemas.microsoft.com/office/2006/metadata/properties" xmlns:ns2="c12fa407-dc83-4e53-ac93-0fee4f0eb51b" xmlns:ns3="bb7fe8c5-becb-49a2-b5aa-f5b66b75da09" targetNamespace="http://schemas.microsoft.com/office/2006/metadata/properties" ma:root="true" ma:fieldsID="6cbff9502024bb96186be515a440ddc7" ns2:_="" ns3:_="">
    <xsd:import namespace="c12fa407-dc83-4e53-ac93-0fee4f0eb51b"/>
    <xsd:import namespace="bb7fe8c5-becb-49a2-b5aa-f5b66b75d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fa407-dc83-4e53-ac93-0fee4f0e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4d9e6a05-a136-4d4c-87e1-a092a7529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fe8c5-becb-49a2-b5aa-f5b66b75da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c7a429-daae-4dc1-b431-43fae0128222}" ma:internalName="TaxCatchAll" ma:showField="CatchAllData" ma:web="bb7fe8c5-becb-49a2-b5aa-f5b66b75d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  <ds:schemaRef ds:uri="bb7fe8c5-becb-49a2-b5aa-f5b66b75da09"/>
    <ds:schemaRef ds:uri="c12fa407-dc83-4e53-ac93-0fee4f0eb51b"/>
  </ds:schemaRefs>
</ds:datastoreItem>
</file>

<file path=customXml/itemProps2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A946E-341E-40EE-9ABF-9342BDC8B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fa407-dc83-4e53-ac93-0fee4f0eb51b"/>
    <ds:schemaRef ds:uri="bb7fe8c5-becb-49a2-b5aa-f5b66b75d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B77D4-9961-4E56-9B84-DF959CEA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3967</Words>
  <Characters>22613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Sylwia Kraus</cp:lastModifiedBy>
  <cp:revision>3</cp:revision>
  <cp:lastPrinted>2022-10-06T02:12:00Z</cp:lastPrinted>
  <dcterms:created xsi:type="dcterms:W3CDTF">2022-10-28T08:37:00Z</dcterms:created>
  <dcterms:modified xsi:type="dcterms:W3CDTF">2022-10-28T08:37:00Z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  <property fmtid="{D5CDD505-2E9C-101B-9397-08002B2CF9AE}" pid="18" name="ContentTypeId">
    <vt:lpwstr>0x010100A5C5C0C8C9C85A4E8FED8E1131713B94</vt:lpwstr>
  </property>
  <property fmtid="{D5CDD505-2E9C-101B-9397-08002B2CF9AE}" pid="19" name="MediaServiceImageTags">
    <vt:lpwstr/>
  </property>
</Properties>
</file>