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CBEA9B" w14:textId="52879DDE" w:rsidR="00A30CCE" w:rsidRPr="007F7040" w:rsidRDefault="00A30CCE" w:rsidP="007F7040">
      <w:pPr>
        <w:jc w:val="right"/>
        <w:rPr>
          <w:rFonts w:asciiTheme="minorHAnsi" w:hAnsiTheme="minorHAnsi" w:cstheme="minorHAnsi"/>
          <w:i/>
          <w:iCs/>
          <w:color w:val="0070C0"/>
          <w:sz w:val="20"/>
          <w:szCs w:val="20"/>
        </w:rPr>
      </w:pPr>
      <w:bookmarkStart w:id="0" w:name="_Hlk94788139"/>
      <w:r w:rsidRPr="007330D3">
        <w:rPr>
          <w:rFonts w:asciiTheme="minorHAnsi" w:hAnsiTheme="minorHAnsi" w:cstheme="minorHAnsi"/>
          <w:i/>
          <w:iCs/>
          <w:color w:val="0070C0"/>
          <w:sz w:val="20"/>
          <w:szCs w:val="20"/>
        </w:rPr>
        <w:t xml:space="preserve">Załącznik nr 3 Zapytanie ofertowe </w:t>
      </w:r>
    </w:p>
    <w:p w14:paraId="46F560CF" w14:textId="77777777" w:rsidR="00004838" w:rsidRDefault="00004838" w:rsidP="007F7040">
      <w:pPr>
        <w:jc w:val="right"/>
        <w:rPr>
          <w:rFonts w:asciiTheme="minorHAnsi" w:hAnsiTheme="minorHAnsi" w:cstheme="minorHAnsi"/>
          <w:sz w:val="22"/>
          <w:szCs w:val="22"/>
        </w:rPr>
      </w:pPr>
    </w:p>
    <w:p w14:paraId="77CEEF50" w14:textId="11A2AFF8" w:rsidR="00A30CCE" w:rsidRPr="004465EA" w:rsidRDefault="006667DA" w:rsidP="007F7040">
      <w:pPr>
        <w:jc w:val="right"/>
        <w:rPr>
          <w:rFonts w:asciiTheme="minorHAnsi" w:hAnsiTheme="minorHAnsi" w:cstheme="minorHAnsi"/>
          <w:sz w:val="22"/>
          <w:szCs w:val="22"/>
        </w:rPr>
      </w:pPr>
      <w:r w:rsidRPr="004465EA">
        <w:rPr>
          <w:rFonts w:asciiTheme="minorHAnsi" w:hAnsiTheme="minorHAnsi" w:cstheme="minorHAnsi"/>
          <w:sz w:val="22"/>
          <w:szCs w:val="22"/>
        </w:rPr>
        <w:t>Białystok</w:t>
      </w:r>
      <w:r w:rsidR="00A30CCE" w:rsidRPr="004465EA">
        <w:rPr>
          <w:rFonts w:asciiTheme="minorHAnsi" w:hAnsiTheme="minorHAnsi" w:cstheme="minorHAnsi"/>
          <w:sz w:val="22"/>
          <w:szCs w:val="22"/>
        </w:rPr>
        <w:t xml:space="preserve">, </w:t>
      </w:r>
      <w:r w:rsidR="003314D3">
        <w:rPr>
          <w:rFonts w:asciiTheme="minorHAnsi" w:hAnsiTheme="minorHAnsi" w:cstheme="minorHAnsi"/>
          <w:sz w:val="22"/>
          <w:szCs w:val="22"/>
        </w:rPr>
        <w:t>11</w:t>
      </w:r>
      <w:r w:rsidR="00A30CCE" w:rsidRPr="004465EA">
        <w:rPr>
          <w:rFonts w:asciiTheme="minorHAnsi" w:hAnsiTheme="minorHAnsi" w:cstheme="minorHAnsi"/>
          <w:sz w:val="22"/>
          <w:szCs w:val="22"/>
        </w:rPr>
        <w:t>.</w:t>
      </w:r>
      <w:r w:rsidR="00703935">
        <w:rPr>
          <w:rFonts w:asciiTheme="minorHAnsi" w:hAnsiTheme="minorHAnsi" w:cstheme="minorHAnsi"/>
          <w:sz w:val="22"/>
          <w:szCs w:val="22"/>
        </w:rPr>
        <w:t>10</w:t>
      </w:r>
      <w:r w:rsidR="00A30CCE" w:rsidRPr="004465EA">
        <w:rPr>
          <w:rFonts w:asciiTheme="minorHAnsi" w:hAnsiTheme="minorHAnsi" w:cstheme="minorHAnsi"/>
          <w:sz w:val="22"/>
          <w:szCs w:val="22"/>
        </w:rPr>
        <w:t>.2022 r.</w:t>
      </w:r>
    </w:p>
    <w:p w14:paraId="58BFBC68" w14:textId="77777777" w:rsidR="00A30CCE" w:rsidRPr="004465EA" w:rsidRDefault="00A30CCE" w:rsidP="00A30CC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EABD4CC" w14:textId="77777777" w:rsidR="00A30CCE" w:rsidRPr="004465EA" w:rsidRDefault="00A30CCE" w:rsidP="00A30CC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10F68FB" w14:textId="067E8A1D" w:rsidR="00A30CCE" w:rsidRDefault="00A30CCE" w:rsidP="00A30CCE">
      <w:pPr>
        <w:pStyle w:val="TableParagraph"/>
        <w:spacing w:before="32"/>
        <w:ind w:left="-310" w:right="150"/>
        <w:jc w:val="center"/>
        <w:rPr>
          <w:rFonts w:asciiTheme="minorHAnsi" w:hAnsiTheme="minorHAnsi" w:cstheme="minorHAnsi"/>
          <w:b/>
          <w:bCs/>
          <w:lang w:val="pl-PL"/>
        </w:rPr>
      </w:pPr>
      <w:r w:rsidRPr="004465EA">
        <w:rPr>
          <w:rFonts w:asciiTheme="minorHAnsi" w:hAnsiTheme="minorHAnsi" w:cstheme="minorHAnsi"/>
          <w:b/>
          <w:bCs/>
          <w:lang w:val="pl-PL"/>
        </w:rPr>
        <w:t>ZAPYTANIE OFERTOWE</w:t>
      </w:r>
    </w:p>
    <w:p w14:paraId="373B3AFA" w14:textId="77777777" w:rsidR="00A30CCE" w:rsidRPr="004465EA" w:rsidRDefault="00A30CCE" w:rsidP="00A30CCE">
      <w:pPr>
        <w:pStyle w:val="TableParagraph"/>
        <w:spacing w:before="32"/>
        <w:ind w:left="-310" w:right="150"/>
        <w:jc w:val="center"/>
        <w:rPr>
          <w:rFonts w:asciiTheme="minorHAnsi" w:hAnsiTheme="minorHAnsi" w:cstheme="minorHAnsi"/>
          <w:b/>
          <w:bCs/>
          <w:lang w:val="pl-PL"/>
        </w:rPr>
      </w:pPr>
    </w:p>
    <w:p w14:paraId="5491906B" w14:textId="471196E6" w:rsidR="00A30CCE" w:rsidRPr="004465EA" w:rsidRDefault="00A30CCE" w:rsidP="00CC7750">
      <w:pPr>
        <w:pStyle w:val="Bezodstpw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4465EA">
        <w:rPr>
          <w:rFonts w:asciiTheme="minorHAnsi" w:hAnsiTheme="minorHAnsi" w:cstheme="minorHAnsi"/>
          <w:sz w:val="22"/>
          <w:szCs w:val="22"/>
        </w:rPr>
        <w:t xml:space="preserve">W związku z realizacją projektu </w:t>
      </w:r>
      <w:r w:rsidRPr="004465EA">
        <w:rPr>
          <w:rFonts w:asciiTheme="minorHAnsi" w:hAnsiTheme="minorHAnsi" w:cstheme="minorHAnsi"/>
          <w:i/>
          <w:sz w:val="22"/>
          <w:szCs w:val="22"/>
        </w:rPr>
        <w:t>"</w:t>
      </w:r>
      <w:r w:rsidR="006667DA" w:rsidRPr="004465EA">
        <w:rPr>
          <w:rFonts w:asciiTheme="minorHAnsi" w:eastAsiaTheme="minorHAnsi" w:hAnsiTheme="minorHAnsi" w:cstheme="minorHAnsi"/>
          <w:i/>
          <w:sz w:val="22"/>
          <w:szCs w:val="22"/>
          <w:lang w:eastAsia="en-US"/>
        </w:rPr>
        <w:t>Zwiększenie konkurencyjności przedsiębiorstwa EL-FEST dzięki ekspansji na rynki zagraniczne</w:t>
      </w:r>
      <w:r w:rsidRPr="004465EA">
        <w:rPr>
          <w:rFonts w:asciiTheme="minorHAnsi" w:hAnsiTheme="minorHAnsi" w:cstheme="minorHAnsi"/>
          <w:i/>
          <w:sz w:val="22"/>
          <w:szCs w:val="22"/>
        </w:rPr>
        <w:t xml:space="preserve">” </w:t>
      </w:r>
      <w:r w:rsidRPr="004465EA">
        <w:rPr>
          <w:rFonts w:asciiTheme="minorHAnsi" w:hAnsiTheme="minorHAnsi" w:cstheme="minorHAnsi"/>
          <w:sz w:val="22"/>
          <w:szCs w:val="22"/>
        </w:rPr>
        <w:t>wdrożonego w ramach Programu Operacyjnego Polska Wschodnia, oś priorytetowa</w:t>
      </w:r>
      <w:r w:rsidR="00CC7750">
        <w:rPr>
          <w:rFonts w:asciiTheme="minorHAnsi" w:hAnsiTheme="minorHAnsi" w:cstheme="minorHAnsi"/>
          <w:sz w:val="22"/>
          <w:szCs w:val="22"/>
        </w:rPr>
        <w:t> </w:t>
      </w:r>
      <w:r w:rsidRPr="004465EA">
        <w:rPr>
          <w:rFonts w:asciiTheme="minorHAnsi" w:hAnsiTheme="minorHAnsi" w:cstheme="minorHAnsi"/>
          <w:sz w:val="22"/>
          <w:szCs w:val="22"/>
        </w:rPr>
        <w:t>1</w:t>
      </w:r>
      <w:r w:rsidR="00A4029D">
        <w:rPr>
          <w:rFonts w:asciiTheme="minorHAnsi" w:hAnsiTheme="minorHAnsi" w:cstheme="minorHAnsi"/>
          <w:sz w:val="22"/>
          <w:szCs w:val="22"/>
        </w:rPr>
        <w:t> </w:t>
      </w:r>
      <w:r w:rsidRPr="004465EA">
        <w:rPr>
          <w:rFonts w:asciiTheme="minorHAnsi" w:hAnsiTheme="minorHAnsi" w:cstheme="minorHAnsi"/>
          <w:sz w:val="22"/>
          <w:szCs w:val="22"/>
        </w:rPr>
        <w:t xml:space="preserve">Przedsiębiorcza Polska Wschodnia, działanie 1.2 Internacjonalizacja MŚP firma </w:t>
      </w:r>
      <w:r w:rsidR="006667DA" w:rsidRPr="004465EA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EL-FEST Karolina, Mateusz, Łukasz </w:t>
      </w:r>
      <w:proofErr w:type="spellStart"/>
      <w:r w:rsidR="006667DA" w:rsidRPr="004465EA">
        <w:rPr>
          <w:rFonts w:asciiTheme="minorHAnsi" w:eastAsiaTheme="minorHAnsi" w:hAnsiTheme="minorHAnsi" w:cstheme="minorHAnsi"/>
          <w:sz w:val="22"/>
          <w:szCs w:val="22"/>
          <w:lang w:eastAsia="en-US"/>
        </w:rPr>
        <w:t>Ginter</w:t>
      </w:r>
      <w:proofErr w:type="spellEnd"/>
      <w:r w:rsidR="006667DA" w:rsidRPr="004465EA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="00DF1218" w:rsidRPr="004465EA">
        <w:rPr>
          <w:rFonts w:asciiTheme="minorHAnsi" w:hAnsiTheme="minorHAnsi" w:cstheme="minorHAnsi"/>
          <w:sz w:val="22"/>
          <w:szCs w:val="22"/>
        </w:rPr>
        <w:t xml:space="preserve">poszukuje Wykonawcy, który zajmie się </w:t>
      </w:r>
      <w:bookmarkStart w:id="1" w:name="_Hlk115774864"/>
      <w:r w:rsidR="00703935">
        <w:rPr>
          <w:rFonts w:asciiTheme="minorHAnsi" w:hAnsiTheme="minorHAnsi" w:cstheme="minorHAnsi"/>
          <w:sz w:val="22"/>
          <w:szCs w:val="22"/>
        </w:rPr>
        <w:t>p</w:t>
      </w:r>
      <w:r w:rsidR="00703935" w:rsidRPr="00703935">
        <w:rPr>
          <w:rFonts w:asciiTheme="minorHAnsi" w:hAnsiTheme="minorHAnsi" w:cstheme="minorHAnsi"/>
          <w:sz w:val="22"/>
          <w:szCs w:val="22"/>
        </w:rPr>
        <w:t>rzygotowanie</w:t>
      </w:r>
      <w:r w:rsidR="00703935">
        <w:rPr>
          <w:rFonts w:asciiTheme="minorHAnsi" w:hAnsiTheme="minorHAnsi" w:cstheme="minorHAnsi"/>
          <w:sz w:val="22"/>
          <w:szCs w:val="22"/>
        </w:rPr>
        <w:t>m</w:t>
      </w:r>
      <w:r w:rsidR="00703935" w:rsidRPr="00703935">
        <w:rPr>
          <w:rFonts w:asciiTheme="minorHAnsi" w:hAnsiTheme="minorHAnsi" w:cstheme="minorHAnsi"/>
          <w:sz w:val="22"/>
          <w:szCs w:val="22"/>
        </w:rPr>
        <w:t xml:space="preserve"> produktu do potrzeb rynku docelowego</w:t>
      </w:r>
      <w:r w:rsidR="00703935">
        <w:rPr>
          <w:rFonts w:asciiTheme="minorHAnsi" w:hAnsiTheme="minorHAnsi" w:cstheme="minorHAnsi"/>
          <w:sz w:val="22"/>
          <w:szCs w:val="22"/>
        </w:rPr>
        <w:t xml:space="preserve"> tj. Czechy, Francja, Niemcy, Wielka Brytania</w:t>
      </w:r>
      <w:r w:rsidR="00703935" w:rsidRPr="00703935">
        <w:rPr>
          <w:rFonts w:asciiTheme="minorHAnsi" w:hAnsiTheme="minorHAnsi" w:cstheme="minorHAnsi"/>
          <w:sz w:val="22"/>
          <w:szCs w:val="22"/>
        </w:rPr>
        <w:t xml:space="preserve"> (w tym m.in. </w:t>
      </w:r>
      <w:r w:rsidR="00703935">
        <w:rPr>
          <w:rFonts w:asciiTheme="minorHAnsi" w:hAnsiTheme="minorHAnsi" w:cstheme="minorHAnsi"/>
          <w:sz w:val="22"/>
          <w:szCs w:val="22"/>
        </w:rPr>
        <w:t>o</w:t>
      </w:r>
      <w:r w:rsidR="00703935" w:rsidRPr="00703935">
        <w:rPr>
          <w:rFonts w:asciiTheme="minorHAnsi" w:hAnsiTheme="minorHAnsi" w:cstheme="minorHAnsi"/>
          <w:sz w:val="22"/>
          <w:szCs w:val="22"/>
        </w:rPr>
        <w:t>pracowanie szczegółowej strategii marki do implementacji na rynkach zagranicznych</w:t>
      </w:r>
      <w:r w:rsidR="00703935">
        <w:rPr>
          <w:rFonts w:asciiTheme="minorHAnsi" w:hAnsiTheme="minorHAnsi" w:cstheme="minorHAnsi"/>
          <w:sz w:val="22"/>
          <w:szCs w:val="22"/>
        </w:rPr>
        <w:t xml:space="preserve">, </w:t>
      </w:r>
      <w:r w:rsidR="00703935" w:rsidRPr="00703935">
        <w:rPr>
          <w:rFonts w:asciiTheme="minorHAnsi" w:hAnsiTheme="minorHAnsi" w:cstheme="minorHAnsi"/>
          <w:sz w:val="22"/>
          <w:szCs w:val="22"/>
        </w:rPr>
        <w:t xml:space="preserve">badanie marketingowego rynku docelowego) </w:t>
      </w:r>
      <w:r w:rsidR="00E253E1" w:rsidRPr="00E253E1">
        <w:rPr>
          <w:rFonts w:asciiTheme="minorHAnsi" w:hAnsiTheme="minorHAnsi" w:cstheme="minorHAnsi"/>
          <w:sz w:val="22"/>
          <w:szCs w:val="22"/>
        </w:rPr>
        <w:t xml:space="preserve"> dla firmy EL-FEST Karolina, Mateusz, Łukasz </w:t>
      </w:r>
      <w:proofErr w:type="spellStart"/>
      <w:r w:rsidR="00E253E1" w:rsidRPr="00E253E1">
        <w:rPr>
          <w:rFonts w:asciiTheme="minorHAnsi" w:hAnsiTheme="minorHAnsi" w:cstheme="minorHAnsi"/>
          <w:sz w:val="22"/>
          <w:szCs w:val="22"/>
        </w:rPr>
        <w:t>Ginter</w:t>
      </w:r>
      <w:proofErr w:type="spellEnd"/>
      <w:r w:rsidR="00CC7750">
        <w:rPr>
          <w:rFonts w:asciiTheme="minorHAnsi" w:hAnsiTheme="minorHAnsi" w:cstheme="minorHAnsi"/>
          <w:sz w:val="22"/>
          <w:szCs w:val="22"/>
        </w:rPr>
        <w:t xml:space="preserve">. </w:t>
      </w:r>
      <w:bookmarkEnd w:id="1"/>
      <w:r w:rsidRPr="004465EA">
        <w:rPr>
          <w:rFonts w:asciiTheme="minorHAnsi" w:eastAsia="Arial" w:hAnsiTheme="minorHAnsi" w:cstheme="minorHAnsi"/>
          <w:sz w:val="22"/>
          <w:szCs w:val="22"/>
        </w:rPr>
        <w:t>Postępowanie prowadzone jest zgodnie z zachowaniem zasad wynikających z rozdziału 6.5 Wytycznych w zakresie kwalifikowalności wydatków w ramach Europejskiego Funduszu Rozwoju Regionalnego, Europejskiego Funduszu Społecznego oraz Funduszu Spójności na lata 2014-2020, w tym w szczególności dotyczące rozeznania rynku i zasady konkurencyjności.</w:t>
      </w:r>
    </w:p>
    <w:p w14:paraId="6F5E4105" w14:textId="77777777" w:rsidR="00A30CCE" w:rsidRPr="004465EA" w:rsidRDefault="00A30CCE" w:rsidP="00A30CC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DF14917" w14:textId="77777777" w:rsidR="00A30CCE" w:rsidRPr="004465EA" w:rsidRDefault="00A30CCE" w:rsidP="00A30CCE">
      <w:pPr>
        <w:numPr>
          <w:ilvl w:val="0"/>
          <w:numId w:val="12"/>
        </w:numPr>
        <w:jc w:val="both"/>
        <w:rPr>
          <w:rFonts w:asciiTheme="minorHAnsi" w:eastAsia="Arial" w:hAnsiTheme="minorHAnsi" w:cstheme="minorHAnsi"/>
          <w:b/>
          <w:bCs/>
          <w:sz w:val="22"/>
          <w:szCs w:val="22"/>
        </w:rPr>
      </w:pPr>
      <w:r w:rsidRPr="004465EA">
        <w:rPr>
          <w:rFonts w:asciiTheme="minorHAnsi" w:eastAsia="Arial" w:hAnsiTheme="minorHAnsi" w:cstheme="minorHAnsi"/>
          <w:b/>
          <w:bCs/>
          <w:sz w:val="22"/>
          <w:szCs w:val="22"/>
        </w:rPr>
        <w:t>Zamawiający</w:t>
      </w:r>
    </w:p>
    <w:p w14:paraId="7C8DBCF6" w14:textId="0986D934" w:rsidR="00A30CCE" w:rsidRPr="004465EA" w:rsidRDefault="00DF1218" w:rsidP="00A30CCE">
      <w:pPr>
        <w:ind w:left="481"/>
        <w:jc w:val="both"/>
        <w:rPr>
          <w:rFonts w:asciiTheme="minorHAnsi" w:hAnsiTheme="minorHAnsi" w:cstheme="minorHAnsi"/>
          <w:sz w:val="22"/>
          <w:szCs w:val="22"/>
        </w:rPr>
      </w:pPr>
      <w:r w:rsidRPr="004465EA">
        <w:rPr>
          <w:rFonts w:asciiTheme="minorHAnsi" w:hAnsiTheme="minorHAnsi" w:cstheme="minorHAnsi"/>
          <w:sz w:val="22"/>
          <w:szCs w:val="22"/>
        </w:rPr>
        <w:t xml:space="preserve">EL-FEST Karolina, Mateusz, Łukasz </w:t>
      </w:r>
      <w:proofErr w:type="spellStart"/>
      <w:r w:rsidRPr="004465EA">
        <w:rPr>
          <w:rFonts w:asciiTheme="minorHAnsi" w:hAnsiTheme="minorHAnsi" w:cstheme="minorHAnsi"/>
          <w:sz w:val="22"/>
          <w:szCs w:val="22"/>
        </w:rPr>
        <w:t>Ginter</w:t>
      </w:r>
      <w:proofErr w:type="spellEnd"/>
    </w:p>
    <w:p w14:paraId="4A466468" w14:textId="707ED460" w:rsidR="00DF1218" w:rsidRPr="004465EA" w:rsidRDefault="00DF1218" w:rsidP="00A30CCE">
      <w:pPr>
        <w:ind w:left="481"/>
        <w:jc w:val="both"/>
        <w:rPr>
          <w:rFonts w:asciiTheme="minorHAnsi" w:hAnsiTheme="minorHAnsi" w:cstheme="minorHAnsi"/>
          <w:sz w:val="22"/>
          <w:szCs w:val="22"/>
        </w:rPr>
      </w:pPr>
      <w:r w:rsidRPr="004465EA">
        <w:rPr>
          <w:rFonts w:asciiTheme="minorHAnsi" w:hAnsiTheme="minorHAnsi" w:cstheme="minorHAnsi"/>
          <w:sz w:val="22"/>
          <w:szCs w:val="22"/>
        </w:rPr>
        <w:t>Ul. Baranowicka 23</w:t>
      </w:r>
    </w:p>
    <w:p w14:paraId="65E07F41" w14:textId="1CAA3007" w:rsidR="00DF1218" w:rsidRPr="004465EA" w:rsidRDefault="00DF1218" w:rsidP="00A30CCE">
      <w:pPr>
        <w:ind w:left="481"/>
        <w:jc w:val="both"/>
        <w:rPr>
          <w:rFonts w:asciiTheme="minorHAnsi" w:hAnsiTheme="minorHAnsi" w:cstheme="minorHAnsi"/>
          <w:sz w:val="22"/>
          <w:szCs w:val="22"/>
        </w:rPr>
      </w:pPr>
      <w:r w:rsidRPr="004465EA">
        <w:rPr>
          <w:rFonts w:asciiTheme="minorHAnsi" w:hAnsiTheme="minorHAnsi" w:cstheme="minorHAnsi"/>
          <w:sz w:val="22"/>
          <w:szCs w:val="22"/>
        </w:rPr>
        <w:t xml:space="preserve">15-554 Białystok </w:t>
      </w:r>
    </w:p>
    <w:p w14:paraId="50E410E3" w14:textId="67E30C69" w:rsidR="00A30CCE" w:rsidRPr="004465EA" w:rsidRDefault="00A30CCE" w:rsidP="00A30CCE">
      <w:pPr>
        <w:ind w:left="481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465EA">
        <w:rPr>
          <w:rFonts w:asciiTheme="minorHAnsi" w:hAnsiTheme="minorHAnsi" w:cstheme="minorHAnsi"/>
          <w:sz w:val="22"/>
          <w:szCs w:val="22"/>
        </w:rPr>
        <w:t xml:space="preserve">NIP: </w:t>
      </w:r>
      <w:r w:rsidR="00DF1218" w:rsidRPr="004465EA">
        <w:rPr>
          <w:rFonts w:asciiTheme="minorHAnsi" w:eastAsiaTheme="minorHAnsi" w:hAnsiTheme="minorHAnsi" w:cstheme="minorHAnsi"/>
          <w:sz w:val="22"/>
          <w:szCs w:val="22"/>
          <w:lang w:eastAsia="en-US"/>
        </w:rPr>
        <w:t>5423250764</w:t>
      </w:r>
      <w:r w:rsidRPr="004465EA">
        <w:rPr>
          <w:rFonts w:asciiTheme="minorHAnsi" w:hAnsiTheme="minorHAnsi" w:cstheme="minorHAnsi"/>
          <w:sz w:val="22"/>
          <w:szCs w:val="22"/>
        </w:rPr>
        <w:t xml:space="preserve"> REGON: </w:t>
      </w:r>
      <w:r w:rsidR="00DF1218" w:rsidRPr="004465EA">
        <w:rPr>
          <w:rFonts w:asciiTheme="minorHAnsi" w:eastAsiaTheme="minorHAnsi" w:hAnsiTheme="minorHAnsi" w:cstheme="minorHAnsi"/>
          <w:sz w:val="22"/>
          <w:szCs w:val="22"/>
          <w:lang w:eastAsia="en-US"/>
        </w:rPr>
        <w:t>363114120</w:t>
      </w:r>
    </w:p>
    <w:p w14:paraId="5868C78E" w14:textId="77777777" w:rsidR="00A30CCE" w:rsidRPr="004465EA" w:rsidRDefault="00A30CCE" w:rsidP="00A30CC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6BC6C6D" w14:textId="77777777" w:rsidR="00A30CCE" w:rsidRPr="004465EA" w:rsidRDefault="00A30CCE" w:rsidP="00A30CCE">
      <w:pPr>
        <w:numPr>
          <w:ilvl w:val="0"/>
          <w:numId w:val="12"/>
        </w:numPr>
        <w:tabs>
          <w:tab w:val="left" w:pos="402"/>
        </w:tabs>
        <w:jc w:val="both"/>
        <w:rPr>
          <w:rFonts w:asciiTheme="minorHAnsi" w:eastAsia="Arial" w:hAnsiTheme="minorHAnsi" w:cstheme="minorHAnsi"/>
          <w:b/>
          <w:bCs/>
          <w:sz w:val="22"/>
          <w:szCs w:val="22"/>
        </w:rPr>
      </w:pPr>
      <w:r w:rsidRPr="004465EA">
        <w:rPr>
          <w:rFonts w:asciiTheme="minorHAnsi" w:eastAsia="Arial" w:hAnsiTheme="minorHAnsi" w:cstheme="minorHAnsi"/>
          <w:b/>
          <w:bCs/>
          <w:sz w:val="22"/>
          <w:szCs w:val="22"/>
        </w:rPr>
        <w:t>Informacje o projekcie</w:t>
      </w:r>
    </w:p>
    <w:p w14:paraId="45986345" w14:textId="77777777" w:rsidR="00A30CCE" w:rsidRPr="004465EA" w:rsidRDefault="00A30CCE" w:rsidP="00A30CCE">
      <w:pPr>
        <w:jc w:val="both"/>
        <w:rPr>
          <w:rFonts w:asciiTheme="minorHAnsi" w:eastAsia="Arial" w:hAnsiTheme="minorHAnsi" w:cstheme="minorHAnsi"/>
          <w:sz w:val="22"/>
          <w:szCs w:val="22"/>
        </w:rPr>
      </w:pPr>
    </w:p>
    <w:p w14:paraId="02252776" w14:textId="2D02A45E" w:rsidR="00A30CCE" w:rsidRPr="004465EA" w:rsidRDefault="00A30CCE" w:rsidP="00A30CCE">
      <w:pPr>
        <w:jc w:val="both"/>
        <w:rPr>
          <w:rFonts w:asciiTheme="minorHAnsi" w:hAnsiTheme="minorHAnsi" w:cstheme="minorHAnsi"/>
          <w:sz w:val="22"/>
          <w:szCs w:val="22"/>
        </w:rPr>
      </w:pPr>
      <w:r w:rsidRPr="004465EA">
        <w:rPr>
          <w:rFonts w:asciiTheme="minorHAnsi" w:eastAsia="Arial" w:hAnsiTheme="minorHAnsi" w:cstheme="minorHAnsi"/>
          <w:sz w:val="22"/>
          <w:szCs w:val="22"/>
        </w:rPr>
        <w:t xml:space="preserve">Projekt realizowany jest w ramach </w:t>
      </w:r>
      <w:r w:rsidRPr="004465EA">
        <w:rPr>
          <w:rFonts w:asciiTheme="minorHAnsi" w:hAnsiTheme="minorHAnsi" w:cstheme="minorHAnsi"/>
          <w:sz w:val="22"/>
          <w:szCs w:val="22"/>
        </w:rPr>
        <w:t>Programu Operacyjnego Polska Wschodnia, oś priorytetowa 1 Przedsiębiorcza Polska Wschodnia, działanie 1.2 Internacjonalizacja MŚP.</w:t>
      </w:r>
    </w:p>
    <w:p w14:paraId="666781BA" w14:textId="77777777" w:rsidR="00A30CCE" w:rsidRPr="004465EA" w:rsidRDefault="00A30CCE" w:rsidP="00A30CC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BE8AEB1" w14:textId="77777777" w:rsidR="00A30CCE" w:rsidRPr="004465EA" w:rsidRDefault="00A30CCE" w:rsidP="00A30CCE">
      <w:pPr>
        <w:numPr>
          <w:ilvl w:val="0"/>
          <w:numId w:val="12"/>
        </w:numPr>
        <w:tabs>
          <w:tab w:val="left" w:pos="402"/>
        </w:tabs>
        <w:jc w:val="both"/>
        <w:rPr>
          <w:rFonts w:asciiTheme="minorHAnsi" w:eastAsia="Arial" w:hAnsiTheme="minorHAnsi" w:cstheme="minorHAnsi"/>
          <w:b/>
          <w:bCs/>
          <w:sz w:val="22"/>
          <w:szCs w:val="22"/>
        </w:rPr>
      </w:pPr>
      <w:r w:rsidRPr="004465EA">
        <w:rPr>
          <w:rFonts w:asciiTheme="minorHAnsi" w:eastAsia="Arial" w:hAnsiTheme="minorHAnsi" w:cstheme="minorHAnsi"/>
          <w:b/>
          <w:bCs/>
          <w:sz w:val="22"/>
          <w:szCs w:val="22"/>
        </w:rPr>
        <w:t>Opis profilu działalności Wnioskodawcy oraz projektu</w:t>
      </w:r>
    </w:p>
    <w:p w14:paraId="188278EC" w14:textId="77777777" w:rsidR="00A30CCE" w:rsidRPr="004465EA" w:rsidRDefault="00A30CCE" w:rsidP="00A30CCE">
      <w:pPr>
        <w:jc w:val="both"/>
        <w:rPr>
          <w:rFonts w:asciiTheme="minorHAnsi" w:eastAsia="Arial" w:hAnsiTheme="minorHAnsi" w:cstheme="minorHAnsi"/>
          <w:sz w:val="22"/>
          <w:szCs w:val="22"/>
        </w:rPr>
      </w:pPr>
    </w:p>
    <w:p w14:paraId="405BEAFC" w14:textId="6090DC81" w:rsidR="00C57B70" w:rsidRPr="004465EA" w:rsidRDefault="00DF1218" w:rsidP="00DF121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4465EA">
        <w:rPr>
          <w:rFonts w:asciiTheme="minorHAnsi" w:eastAsiaTheme="minorHAnsi" w:hAnsiTheme="minorHAnsi" w:cstheme="minorHAnsi"/>
          <w:sz w:val="22"/>
          <w:szCs w:val="22"/>
          <w:lang w:eastAsia="en-US"/>
        </w:rPr>
        <w:t>Celem projektu jest zwiększenie konkurencyjności firmy EL-FEST na rynkach zagranicznych poprzez wdrożenie modelu biznesowego związanego z internacjonalizacją działalności. Głównymi produktami eksportowymi Wnioskodawcy są meble przeznaczone dla graczy komputerowych. Docelowe rynki zagraniczne, które będą kierunkami eksportu oferty Wnioskodawcy to: Niemcy, Francja, Wielka Brytania, Czechy. W ramach realizacji projektu Wnioskodawca podejmie działania mające na celu wzrost internacjonalizacji, a w szczególności przygotowania planu marketingowego, zaprojektowania strony internetowej przeznaczonej do promocji i sprzedaży produktów, których dotyczy projekt, na rynkach  zagranicznych, opracowania gwarancji produktów na rynki zagraniczne, badań marketingowych i testów produktów eksportowych, prowadzące do uzyskania certyfikacji, a także weźmie udział w zagranicznych imprezach targowych. Główną grupę docelową Wnioskodawcy stanowią resellerzy mebli oferowanych przez Wnioskodawcę, a także ich bezpośredni odbiorcy - mieszkańcy docelowych krajów, zainteresowani nabyciem zaprojektowanych specjalnie na potrzeby graczy komputerowych</w:t>
      </w:r>
      <w:r w:rsidR="000B01F3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mebli</w:t>
      </w:r>
      <w:r w:rsidRPr="004465EA">
        <w:rPr>
          <w:rFonts w:asciiTheme="minorHAnsi" w:eastAsiaTheme="minorHAnsi" w:hAnsiTheme="minorHAnsi" w:cstheme="minorHAnsi"/>
          <w:sz w:val="22"/>
          <w:szCs w:val="22"/>
          <w:lang w:eastAsia="en-US"/>
        </w:rPr>
        <w:t>.</w:t>
      </w:r>
    </w:p>
    <w:p w14:paraId="36CBB1C8" w14:textId="77777777" w:rsidR="00A30CCE" w:rsidRPr="004465EA" w:rsidRDefault="00A30CCE" w:rsidP="00A30CC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AD1442E" w14:textId="249666A7" w:rsidR="00A30CCE" w:rsidRPr="00080722" w:rsidRDefault="00A30CCE" w:rsidP="00A30CCE">
      <w:pPr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080722">
        <w:rPr>
          <w:rFonts w:asciiTheme="minorHAnsi" w:eastAsia="Arial" w:hAnsiTheme="minorHAnsi" w:cstheme="minorHAnsi"/>
          <w:b/>
          <w:bCs/>
          <w:sz w:val="22"/>
          <w:szCs w:val="22"/>
        </w:rPr>
        <w:t xml:space="preserve">Kod CPV </w:t>
      </w:r>
    </w:p>
    <w:p w14:paraId="4D79B3FE" w14:textId="77777777" w:rsidR="00CC7750" w:rsidRDefault="00CC7750" w:rsidP="00CC775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0420F8B" w14:textId="77777777" w:rsidR="00703935" w:rsidRPr="00703935" w:rsidRDefault="00703935" w:rsidP="00703935">
      <w:pPr>
        <w:jc w:val="both"/>
        <w:rPr>
          <w:rFonts w:asciiTheme="minorHAnsi" w:hAnsiTheme="minorHAnsi" w:cstheme="minorHAnsi"/>
          <w:sz w:val="22"/>
          <w:szCs w:val="22"/>
        </w:rPr>
      </w:pPr>
      <w:r w:rsidRPr="00703935">
        <w:rPr>
          <w:rFonts w:asciiTheme="minorHAnsi" w:hAnsiTheme="minorHAnsi" w:cstheme="minorHAnsi"/>
          <w:sz w:val="22"/>
          <w:szCs w:val="22"/>
        </w:rPr>
        <w:t>79000000-4 Usługi biznesowe: prawnicze, marketingowe, konsultingowe, rekrutacji, drukowania i</w:t>
      </w:r>
    </w:p>
    <w:p w14:paraId="07DD7336" w14:textId="7168BE8C" w:rsidR="00A30CCE" w:rsidRDefault="00703935" w:rsidP="00703935">
      <w:pPr>
        <w:jc w:val="both"/>
        <w:rPr>
          <w:rFonts w:asciiTheme="minorHAnsi" w:hAnsiTheme="minorHAnsi" w:cstheme="minorHAnsi"/>
          <w:sz w:val="22"/>
          <w:szCs w:val="22"/>
        </w:rPr>
      </w:pPr>
      <w:r w:rsidRPr="00703935">
        <w:rPr>
          <w:rFonts w:asciiTheme="minorHAnsi" w:hAnsiTheme="minorHAnsi" w:cstheme="minorHAnsi"/>
          <w:sz w:val="22"/>
          <w:szCs w:val="22"/>
        </w:rPr>
        <w:t>Zabezpieczania</w:t>
      </w:r>
    </w:p>
    <w:p w14:paraId="6ACD9B7C" w14:textId="77777777" w:rsidR="00703935" w:rsidRPr="004465EA" w:rsidRDefault="00703935" w:rsidP="0070393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59990D1" w14:textId="133BFFC4" w:rsidR="00A30CCE" w:rsidRPr="004465EA" w:rsidRDefault="00FF31E0" w:rsidP="00A30CCE">
      <w:pPr>
        <w:numPr>
          <w:ilvl w:val="0"/>
          <w:numId w:val="12"/>
        </w:numPr>
        <w:tabs>
          <w:tab w:val="left" w:pos="352"/>
        </w:tabs>
        <w:jc w:val="both"/>
        <w:rPr>
          <w:rFonts w:asciiTheme="minorHAnsi" w:eastAsia="Arial" w:hAnsiTheme="minorHAnsi" w:cstheme="minorHAnsi"/>
          <w:b/>
          <w:bCs/>
          <w:sz w:val="22"/>
          <w:szCs w:val="22"/>
        </w:rPr>
      </w:pPr>
      <w:r>
        <w:rPr>
          <w:rFonts w:asciiTheme="minorHAnsi" w:eastAsia="Arial" w:hAnsiTheme="minorHAnsi" w:cstheme="minorHAnsi"/>
          <w:b/>
          <w:bCs/>
          <w:sz w:val="22"/>
          <w:szCs w:val="22"/>
        </w:rPr>
        <w:t>Opis p</w:t>
      </w:r>
      <w:r w:rsidR="00A30CCE" w:rsidRPr="004465EA">
        <w:rPr>
          <w:rFonts w:asciiTheme="minorHAnsi" w:eastAsia="Arial" w:hAnsiTheme="minorHAnsi" w:cstheme="minorHAnsi"/>
          <w:b/>
          <w:bCs/>
          <w:sz w:val="22"/>
          <w:szCs w:val="22"/>
        </w:rPr>
        <w:t>rzedmiotu zamówienia</w:t>
      </w:r>
    </w:p>
    <w:p w14:paraId="7F559696" w14:textId="77777777" w:rsidR="00A30CCE" w:rsidRPr="004465EA" w:rsidRDefault="00A30CCE" w:rsidP="00A30CCE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4465EA">
        <w:rPr>
          <w:rFonts w:asciiTheme="minorHAnsi" w:eastAsia="Arial" w:hAnsiTheme="minorHAnsi" w:cstheme="minorHAnsi"/>
          <w:sz w:val="22"/>
          <w:szCs w:val="22"/>
        </w:rPr>
        <w:t xml:space="preserve">Przedmiotem zapytania ofertowego jest </w:t>
      </w:r>
      <w:r w:rsidRPr="004465EA">
        <w:rPr>
          <w:rFonts w:asciiTheme="minorHAnsi" w:hAnsiTheme="minorHAnsi" w:cstheme="minorHAnsi"/>
          <w:sz w:val="22"/>
          <w:szCs w:val="22"/>
        </w:rPr>
        <w:t>poszukiwanie Wykonawcy następujących usług:</w:t>
      </w:r>
    </w:p>
    <w:p w14:paraId="117EF194" w14:textId="77777777" w:rsidR="00A30CCE" w:rsidRPr="004465EA" w:rsidRDefault="00A30CCE" w:rsidP="00A30CCE">
      <w:pPr>
        <w:pStyle w:val="TableParagraph"/>
        <w:spacing w:before="32"/>
        <w:ind w:right="150"/>
        <w:jc w:val="both"/>
        <w:rPr>
          <w:rFonts w:asciiTheme="minorHAnsi" w:hAnsiTheme="minorHAnsi" w:cstheme="minorHAnsi"/>
          <w:b/>
          <w:lang w:val="pl-PL"/>
        </w:rPr>
      </w:pPr>
    </w:p>
    <w:p w14:paraId="6ACDEF04" w14:textId="5C07F133" w:rsidR="00A30CCE" w:rsidRDefault="00703935" w:rsidP="00703935">
      <w:pPr>
        <w:autoSpaceDE w:val="0"/>
        <w:autoSpaceDN w:val="0"/>
        <w:adjustRightInd w:val="0"/>
        <w:jc w:val="center"/>
        <w:rPr>
          <w:rFonts w:ascii="Calibri" w:eastAsia="Calibri" w:hAnsi="Calibri" w:cstheme="minorHAnsi"/>
          <w:b/>
          <w:bCs/>
          <w:color w:val="0070C0"/>
          <w:sz w:val="20"/>
          <w:szCs w:val="20"/>
        </w:rPr>
      </w:pPr>
      <w:r>
        <w:rPr>
          <w:rFonts w:ascii="Calibri" w:eastAsia="Calibri" w:hAnsi="Calibri" w:cstheme="minorHAnsi"/>
          <w:b/>
          <w:bCs/>
          <w:color w:val="0070C0"/>
          <w:sz w:val="20"/>
          <w:szCs w:val="20"/>
        </w:rPr>
        <w:lastRenderedPageBreak/>
        <w:t>P</w:t>
      </w:r>
      <w:r w:rsidRPr="00703935">
        <w:rPr>
          <w:rFonts w:ascii="Calibri" w:eastAsia="Calibri" w:hAnsi="Calibri" w:cstheme="minorHAnsi"/>
          <w:b/>
          <w:bCs/>
          <w:color w:val="0070C0"/>
          <w:sz w:val="20"/>
          <w:szCs w:val="20"/>
        </w:rPr>
        <w:t>rzygotowaniem produktu do potrzeb rynku docelowego tj. Czechy, Francja, Niemcy, Wielka Brytania (w tym m.in. opracowanie szczegółowej strategii marki do implementacji na rynkach zagranicznych, badanie marketingowego rynku docelowego)</w:t>
      </w:r>
      <w:r w:rsidRPr="00703935">
        <w:rPr>
          <w:rFonts w:asciiTheme="minorHAnsi" w:hAnsiTheme="minorHAnsi" w:cstheme="minorHAnsi"/>
          <w:sz w:val="22"/>
          <w:szCs w:val="22"/>
        </w:rPr>
        <w:t xml:space="preserve"> </w:t>
      </w:r>
      <w:r w:rsidRPr="00703935">
        <w:rPr>
          <w:rFonts w:ascii="Calibri" w:eastAsia="Calibri" w:hAnsi="Calibri" w:cstheme="minorHAnsi"/>
          <w:b/>
          <w:bCs/>
          <w:color w:val="0070C0"/>
          <w:sz w:val="20"/>
          <w:szCs w:val="20"/>
        </w:rPr>
        <w:t xml:space="preserve">dla firmy EL-FEST Karolina, Mateusz, Łukasz </w:t>
      </w:r>
      <w:proofErr w:type="spellStart"/>
      <w:r w:rsidRPr="00703935">
        <w:rPr>
          <w:rFonts w:ascii="Calibri" w:eastAsia="Calibri" w:hAnsi="Calibri" w:cstheme="minorHAnsi"/>
          <w:b/>
          <w:bCs/>
          <w:color w:val="0070C0"/>
          <w:sz w:val="20"/>
          <w:szCs w:val="20"/>
        </w:rPr>
        <w:t>Ginter</w:t>
      </w:r>
      <w:proofErr w:type="spellEnd"/>
      <w:r w:rsidRPr="00703935">
        <w:rPr>
          <w:rFonts w:ascii="Calibri" w:eastAsia="Calibri" w:hAnsi="Calibri" w:cstheme="minorHAnsi"/>
          <w:b/>
          <w:bCs/>
          <w:color w:val="0070C0"/>
          <w:sz w:val="20"/>
          <w:szCs w:val="20"/>
        </w:rPr>
        <w:t>.</w:t>
      </w:r>
    </w:p>
    <w:p w14:paraId="7CAF7393" w14:textId="77777777" w:rsidR="00703935" w:rsidRPr="004465EA" w:rsidRDefault="00703935" w:rsidP="00A30CC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13E9139E" w14:textId="3037515A" w:rsidR="00703935" w:rsidRPr="00703935" w:rsidRDefault="00703935" w:rsidP="00703935">
      <w:pPr>
        <w:autoSpaceDE w:val="0"/>
        <w:autoSpaceDN w:val="0"/>
        <w:adjustRightInd w:val="0"/>
        <w:rPr>
          <w:rFonts w:ascii="Calibri" w:eastAsia="Calibri" w:hAnsi="Calibri" w:cstheme="minorHAnsi"/>
          <w:b/>
          <w:bCs/>
          <w:color w:val="0070C0"/>
          <w:sz w:val="20"/>
          <w:szCs w:val="20"/>
        </w:rPr>
      </w:pPr>
      <w:r w:rsidRPr="00703935">
        <w:rPr>
          <w:rFonts w:ascii="Calibri" w:eastAsia="Calibri" w:hAnsi="Calibri" w:cstheme="minorHAnsi"/>
          <w:b/>
          <w:bCs/>
          <w:color w:val="0070C0"/>
          <w:sz w:val="20"/>
          <w:szCs w:val="20"/>
        </w:rPr>
        <w:t>Opis przedmiotu zamówienia:</w:t>
      </w:r>
    </w:p>
    <w:p w14:paraId="6FA24CBE" w14:textId="77777777" w:rsidR="00703935" w:rsidRPr="00703935" w:rsidRDefault="00703935" w:rsidP="00703935">
      <w:pPr>
        <w:autoSpaceDE w:val="0"/>
        <w:autoSpaceDN w:val="0"/>
        <w:adjustRightInd w:val="0"/>
        <w:rPr>
          <w:rFonts w:ascii="Calibri" w:eastAsia="Calibri" w:hAnsi="Calibri" w:cstheme="minorHAnsi"/>
          <w:b/>
          <w:bCs/>
          <w:color w:val="0070C0"/>
          <w:sz w:val="20"/>
          <w:szCs w:val="20"/>
        </w:rPr>
      </w:pPr>
      <w:r w:rsidRPr="00703935">
        <w:rPr>
          <w:rFonts w:ascii="Calibri" w:eastAsia="Calibri" w:hAnsi="Calibri" w:cstheme="minorHAnsi"/>
          <w:b/>
          <w:bCs/>
          <w:color w:val="0070C0"/>
          <w:sz w:val="20"/>
          <w:szCs w:val="20"/>
        </w:rPr>
        <w:t>Opracowanie szczegółowej strategii marki do implementacji na rynkach zagranicznych:</w:t>
      </w:r>
    </w:p>
    <w:p w14:paraId="406705A4" w14:textId="77777777" w:rsidR="00703935" w:rsidRPr="00703935" w:rsidRDefault="00703935" w:rsidP="00703935">
      <w:pPr>
        <w:pStyle w:val="TableParagraph"/>
        <w:spacing w:before="32"/>
        <w:ind w:right="150"/>
        <w:jc w:val="both"/>
        <w:rPr>
          <w:rFonts w:asciiTheme="minorHAnsi" w:eastAsia="Times New Roman" w:hAnsiTheme="minorHAnsi" w:cstheme="minorHAnsi"/>
          <w:lang w:val="pl-PL" w:eastAsia="pl-PL"/>
        </w:rPr>
      </w:pPr>
    </w:p>
    <w:p w14:paraId="4B503EB7" w14:textId="77777777" w:rsidR="00703935" w:rsidRPr="00703935" w:rsidRDefault="00703935" w:rsidP="00703935">
      <w:pPr>
        <w:pStyle w:val="TableParagraph"/>
        <w:spacing w:before="32"/>
        <w:ind w:right="150"/>
        <w:jc w:val="both"/>
        <w:rPr>
          <w:rFonts w:asciiTheme="minorHAnsi" w:eastAsia="Times New Roman" w:hAnsiTheme="minorHAnsi" w:cstheme="minorHAnsi"/>
          <w:lang w:val="pl-PL" w:eastAsia="pl-PL"/>
        </w:rPr>
      </w:pPr>
      <w:bookmarkStart w:id="2" w:name="_Hlk115863361"/>
      <w:r w:rsidRPr="00703935">
        <w:rPr>
          <w:rFonts w:asciiTheme="minorHAnsi" w:eastAsia="Times New Roman" w:hAnsiTheme="minorHAnsi" w:cstheme="minorHAnsi"/>
          <w:lang w:val="pl-PL" w:eastAsia="pl-PL"/>
        </w:rPr>
        <w:t>Na koszt usługi składają się:</w:t>
      </w:r>
    </w:p>
    <w:p w14:paraId="6082E006" w14:textId="0B401EBE" w:rsidR="00703935" w:rsidRPr="00703935" w:rsidRDefault="00703935" w:rsidP="00703935">
      <w:pPr>
        <w:pStyle w:val="TableParagraph"/>
        <w:spacing w:before="32"/>
        <w:ind w:right="150"/>
        <w:jc w:val="both"/>
        <w:rPr>
          <w:rFonts w:asciiTheme="minorHAnsi" w:eastAsia="Times New Roman" w:hAnsiTheme="minorHAnsi" w:cstheme="minorHAnsi"/>
          <w:lang w:val="pl-PL" w:eastAsia="pl-PL"/>
        </w:rPr>
      </w:pPr>
      <w:r w:rsidRPr="00703935">
        <w:rPr>
          <w:rFonts w:asciiTheme="minorHAnsi" w:eastAsia="Times New Roman" w:hAnsiTheme="minorHAnsi" w:cstheme="minorHAnsi"/>
          <w:lang w:val="pl-PL" w:eastAsia="pl-PL"/>
        </w:rPr>
        <w:t>pozycjonowanie marki</w:t>
      </w:r>
      <w:r w:rsidR="00B8261F">
        <w:rPr>
          <w:rFonts w:asciiTheme="minorHAnsi" w:eastAsia="Times New Roman" w:hAnsiTheme="minorHAnsi" w:cstheme="minorHAnsi"/>
          <w:lang w:val="pl-PL" w:eastAsia="pl-PL"/>
        </w:rPr>
        <w:t>,</w:t>
      </w:r>
    </w:p>
    <w:p w14:paraId="17D93573" w14:textId="35E8266E" w:rsidR="00703935" w:rsidRPr="00703935" w:rsidRDefault="00703935" w:rsidP="00703935">
      <w:pPr>
        <w:pStyle w:val="TableParagraph"/>
        <w:spacing w:before="32"/>
        <w:ind w:right="150"/>
        <w:jc w:val="both"/>
        <w:rPr>
          <w:rFonts w:asciiTheme="minorHAnsi" w:eastAsia="Times New Roman" w:hAnsiTheme="minorHAnsi" w:cstheme="minorHAnsi"/>
          <w:lang w:val="pl-PL" w:eastAsia="pl-PL"/>
        </w:rPr>
      </w:pPr>
      <w:r w:rsidRPr="00703935">
        <w:rPr>
          <w:rFonts w:asciiTheme="minorHAnsi" w:eastAsia="Times New Roman" w:hAnsiTheme="minorHAnsi" w:cstheme="minorHAnsi"/>
          <w:lang w:val="pl-PL" w:eastAsia="pl-PL"/>
        </w:rPr>
        <w:t>pozycjonowanie cenowe linii produktowych na rynkach docelowych</w:t>
      </w:r>
      <w:r w:rsidR="00B8261F">
        <w:rPr>
          <w:rFonts w:asciiTheme="minorHAnsi" w:eastAsia="Times New Roman" w:hAnsiTheme="minorHAnsi" w:cstheme="minorHAnsi"/>
          <w:lang w:val="pl-PL" w:eastAsia="pl-PL"/>
        </w:rPr>
        <w:t>,</w:t>
      </w:r>
    </w:p>
    <w:p w14:paraId="02E44C81" w14:textId="261727C6" w:rsidR="00703935" w:rsidRPr="00703935" w:rsidRDefault="00703935" w:rsidP="00703935">
      <w:pPr>
        <w:pStyle w:val="TableParagraph"/>
        <w:spacing w:before="32"/>
        <w:ind w:right="150"/>
        <w:jc w:val="both"/>
        <w:rPr>
          <w:rFonts w:asciiTheme="minorHAnsi" w:eastAsia="Times New Roman" w:hAnsiTheme="minorHAnsi" w:cstheme="minorHAnsi"/>
          <w:lang w:val="pl-PL" w:eastAsia="pl-PL"/>
        </w:rPr>
      </w:pPr>
      <w:r w:rsidRPr="00703935">
        <w:rPr>
          <w:rFonts w:asciiTheme="minorHAnsi" w:eastAsia="Times New Roman" w:hAnsiTheme="minorHAnsi" w:cstheme="minorHAnsi"/>
          <w:lang w:val="pl-PL" w:eastAsia="pl-PL"/>
        </w:rPr>
        <w:t>wskazanie kluczowych korzyści</w:t>
      </w:r>
      <w:r w:rsidR="00B8261F">
        <w:rPr>
          <w:rFonts w:asciiTheme="minorHAnsi" w:eastAsia="Times New Roman" w:hAnsiTheme="minorHAnsi" w:cstheme="minorHAnsi"/>
          <w:lang w:val="pl-PL" w:eastAsia="pl-PL"/>
        </w:rPr>
        <w:t>,</w:t>
      </w:r>
    </w:p>
    <w:p w14:paraId="0B57AE88" w14:textId="615D9A4A" w:rsidR="00703935" w:rsidRPr="00703935" w:rsidRDefault="00703935" w:rsidP="00703935">
      <w:pPr>
        <w:pStyle w:val="TableParagraph"/>
        <w:spacing w:before="32"/>
        <w:ind w:right="150"/>
        <w:jc w:val="both"/>
        <w:rPr>
          <w:rFonts w:asciiTheme="minorHAnsi" w:eastAsia="Times New Roman" w:hAnsiTheme="minorHAnsi" w:cstheme="minorHAnsi"/>
          <w:lang w:val="pl-PL" w:eastAsia="pl-PL"/>
        </w:rPr>
      </w:pPr>
      <w:proofErr w:type="spellStart"/>
      <w:r w:rsidRPr="00703935">
        <w:rPr>
          <w:rFonts w:asciiTheme="minorHAnsi" w:eastAsia="Times New Roman" w:hAnsiTheme="minorHAnsi" w:cstheme="minorHAnsi"/>
          <w:lang w:val="pl-PL" w:eastAsia="pl-PL"/>
        </w:rPr>
        <w:t>priorytetyzacja</w:t>
      </w:r>
      <w:proofErr w:type="spellEnd"/>
      <w:r w:rsidRPr="00703935">
        <w:rPr>
          <w:rFonts w:asciiTheme="minorHAnsi" w:eastAsia="Times New Roman" w:hAnsiTheme="minorHAnsi" w:cstheme="minorHAnsi"/>
          <w:lang w:val="pl-PL" w:eastAsia="pl-PL"/>
        </w:rPr>
        <w:t xml:space="preserve"> celów komunikacyjnych</w:t>
      </w:r>
      <w:r w:rsidR="00B8261F">
        <w:rPr>
          <w:rFonts w:asciiTheme="minorHAnsi" w:eastAsia="Times New Roman" w:hAnsiTheme="minorHAnsi" w:cstheme="minorHAnsi"/>
          <w:lang w:val="pl-PL" w:eastAsia="pl-PL"/>
        </w:rPr>
        <w:t>,</w:t>
      </w:r>
    </w:p>
    <w:p w14:paraId="3DCF5DB1" w14:textId="77777777" w:rsidR="00703935" w:rsidRPr="00703935" w:rsidRDefault="00703935" w:rsidP="00703935">
      <w:pPr>
        <w:pStyle w:val="TableParagraph"/>
        <w:spacing w:before="32"/>
        <w:ind w:right="150"/>
        <w:jc w:val="both"/>
        <w:rPr>
          <w:rFonts w:asciiTheme="minorHAnsi" w:eastAsia="Times New Roman" w:hAnsiTheme="minorHAnsi" w:cstheme="minorHAnsi"/>
          <w:lang w:val="pl-PL" w:eastAsia="pl-PL"/>
        </w:rPr>
      </w:pPr>
      <w:r w:rsidRPr="00703935">
        <w:rPr>
          <w:rFonts w:asciiTheme="minorHAnsi" w:eastAsia="Times New Roman" w:hAnsiTheme="minorHAnsi" w:cstheme="minorHAnsi"/>
          <w:lang w:val="pl-PL" w:eastAsia="pl-PL"/>
        </w:rPr>
        <w:t>opracowanie założeń do przygotowania identyfikacji wizualnej marki.</w:t>
      </w:r>
    </w:p>
    <w:p w14:paraId="574A284E" w14:textId="77777777" w:rsidR="00703935" w:rsidRPr="00703935" w:rsidRDefault="00703935" w:rsidP="00703935">
      <w:pPr>
        <w:pStyle w:val="TableParagraph"/>
        <w:spacing w:before="32"/>
        <w:ind w:right="150"/>
        <w:jc w:val="both"/>
        <w:rPr>
          <w:rFonts w:asciiTheme="minorHAnsi" w:eastAsia="Times New Roman" w:hAnsiTheme="minorHAnsi" w:cstheme="minorHAnsi"/>
          <w:lang w:val="pl-PL" w:eastAsia="pl-PL"/>
        </w:rPr>
      </w:pPr>
    </w:p>
    <w:p w14:paraId="52F92129" w14:textId="77777777" w:rsidR="00703935" w:rsidRPr="00703935" w:rsidRDefault="00703935" w:rsidP="00703935">
      <w:pPr>
        <w:pStyle w:val="TableParagraph"/>
        <w:spacing w:before="32"/>
        <w:ind w:right="150"/>
        <w:jc w:val="both"/>
        <w:rPr>
          <w:rFonts w:asciiTheme="minorHAnsi" w:eastAsia="Times New Roman" w:hAnsiTheme="minorHAnsi" w:cstheme="minorHAnsi"/>
          <w:lang w:val="pl-PL" w:eastAsia="pl-PL"/>
        </w:rPr>
      </w:pPr>
      <w:r w:rsidRPr="00703935">
        <w:rPr>
          <w:rFonts w:asciiTheme="minorHAnsi" w:eastAsia="Times New Roman" w:hAnsiTheme="minorHAnsi" w:cstheme="minorHAnsi"/>
          <w:lang w:val="pl-PL" w:eastAsia="pl-PL"/>
        </w:rPr>
        <w:t>W efekcie działań doradczych w zakresie przygotowania produktu do wdrożenia produktu na rynki zagraniczne zostanie opracowana szczegółowa strategia marki zawierająca następujące elementy:</w:t>
      </w:r>
    </w:p>
    <w:p w14:paraId="35F36709" w14:textId="55C19A74" w:rsidR="00703935" w:rsidRPr="00703935" w:rsidRDefault="00703935" w:rsidP="00703935">
      <w:pPr>
        <w:pStyle w:val="TableParagraph"/>
        <w:spacing w:before="32"/>
        <w:ind w:right="150"/>
        <w:jc w:val="both"/>
        <w:rPr>
          <w:rFonts w:asciiTheme="minorHAnsi" w:eastAsia="Times New Roman" w:hAnsiTheme="minorHAnsi" w:cstheme="minorHAnsi"/>
          <w:lang w:val="pl-PL" w:eastAsia="pl-PL"/>
        </w:rPr>
      </w:pPr>
      <w:r w:rsidRPr="00703935">
        <w:rPr>
          <w:rFonts w:asciiTheme="minorHAnsi" w:eastAsia="Times New Roman" w:hAnsiTheme="minorHAnsi" w:cstheme="minorHAnsi"/>
          <w:lang w:val="pl-PL" w:eastAsia="pl-PL"/>
        </w:rPr>
        <w:t>pozycjonowanie marki: wizja marki (porządkująca względem rynku i klientów), intencja (hasła komunikacyjne wizji marki), kluczowa kompetencja (to co wyróżnia na tle konkurencji), Brand Essence (silnie i powszechnie postrzegany aspekt wizerunku marki w zasadniczy sposób wpływający na jej wartość dla rynkowych odbiorców), wartości marki (ideologiczny obraz marki)</w:t>
      </w:r>
      <w:r w:rsidR="00B8261F">
        <w:rPr>
          <w:rFonts w:asciiTheme="minorHAnsi" w:eastAsia="Times New Roman" w:hAnsiTheme="minorHAnsi" w:cstheme="minorHAnsi"/>
          <w:lang w:val="pl-PL" w:eastAsia="pl-PL"/>
        </w:rPr>
        <w:t xml:space="preserve">, </w:t>
      </w:r>
      <w:r w:rsidRPr="00703935">
        <w:rPr>
          <w:rFonts w:asciiTheme="minorHAnsi" w:eastAsia="Times New Roman" w:hAnsiTheme="minorHAnsi" w:cstheme="minorHAnsi"/>
          <w:lang w:val="pl-PL" w:eastAsia="pl-PL"/>
        </w:rPr>
        <w:t>pozycjonowanie cenowe linii produktowych na rynkach docelowych</w:t>
      </w:r>
      <w:r w:rsidR="00B8261F">
        <w:rPr>
          <w:rFonts w:asciiTheme="minorHAnsi" w:eastAsia="Times New Roman" w:hAnsiTheme="minorHAnsi" w:cstheme="minorHAnsi"/>
          <w:lang w:val="pl-PL" w:eastAsia="pl-PL"/>
        </w:rPr>
        <w:t xml:space="preserve">, </w:t>
      </w:r>
      <w:r w:rsidRPr="00703935">
        <w:rPr>
          <w:rFonts w:asciiTheme="minorHAnsi" w:eastAsia="Times New Roman" w:hAnsiTheme="minorHAnsi" w:cstheme="minorHAnsi"/>
          <w:lang w:val="pl-PL" w:eastAsia="pl-PL"/>
        </w:rPr>
        <w:t>wskazanie kluczowych korzyści konsumenckich do celów promocyjnych od technicznych atrybutów opisujących produkty do korzyści psychologicznych</w:t>
      </w:r>
      <w:r w:rsidR="00B8261F">
        <w:rPr>
          <w:rFonts w:asciiTheme="minorHAnsi" w:eastAsia="Times New Roman" w:hAnsiTheme="minorHAnsi" w:cstheme="minorHAnsi"/>
          <w:lang w:val="pl-PL" w:eastAsia="pl-PL"/>
        </w:rPr>
        <w:t>,</w:t>
      </w:r>
      <w:r w:rsidRPr="00703935">
        <w:rPr>
          <w:rFonts w:asciiTheme="minorHAnsi" w:eastAsia="Times New Roman" w:hAnsiTheme="minorHAnsi" w:cstheme="minorHAnsi"/>
          <w:lang w:val="pl-PL" w:eastAsia="pl-PL"/>
        </w:rPr>
        <w:t xml:space="preserve"> </w:t>
      </w:r>
    </w:p>
    <w:p w14:paraId="55C4823C" w14:textId="77777777" w:rsidR="00703935" w:rsidRPr="00703935" w:rsidRDefault="00703935" w:rsidP="00703935">
      <w:pPr>
        <w:pStyle w:val="TableParagraph"/>
        <w:spacing w:before="32"/>
        <w:ind w:right="150"/>
        <w:jc w:val="both"/>
        <w:rPr>
          <w:rFonts w:asciiTheme="minorHAnsi" w:eastAsia="Times New Roman" w:hAnsiTheme="minorHAnsi" w:cstheme="minorHAnsi"/>
          <w:lang w:val="pl-PL" w:eastAsia="pl-PL"/>
        </w:rPr>
      </w:pPr>
      <w:proofErr w:type="spellStart"/>
      <w:r w:rsidRPr="00703935">
        <w:rPr>
          <w:rFonts w:asciiTheme="minorHAnsi" w:eastAsia="Times New Roman" w:hAnsiTheme="minorHAnsi" w:cstheme="minorHAnsi"/>
          <w:lang w:val="pl-PL" w:eastAsia="pl-PL"/>
        </w:rPr>
        <w:t>priorytetyzacja</w:t>
      </w:r>
      <w:proofErr w:type="spellEnd"/>
      <w:r w:rsidRPr="00703935">
        <w:rPr>
          <w:rFonts w:asciiTheme="minorHAnsi" w:eastAsia="Times New Roman" w:hAnsiTheme="minorHAnsi" w:cstheme="minorHAnsi"/>
          <w:lang w:val="pl-PL" w:eastAsia="pl-PL"/>
        </w:rPr>
        <w:t xml:space="preserve"> celów komunikacyjnych - opracowanie założeń do przygotowania identyfikacji wizualnej marki.</w:t>
      </w:r>
    </w:p>
    <w:p w14:paraId="6EC519F3" w14:textId="77777777" w:rsidR="00703935" w:rsidRPr="00703935" w:rsidRDefault="00703935" w:rsidP="00703935">
      <w:pPr>
        <w:pStyle w:val="TableParagraph"/>
        <w:spacing w:before="32"/>
        <w:ind w:right="150"/>
        <w:jc w:val="both"/>
        <w:rPr>
          <w:rFonts w:asciiTheme="minorHAnsi" w:eastAsia="Times New Roman" w:hAnsiTheme="minorHAnsi" w:cstheme="minorHAnsi"/>
          <w:lang w:val="pl-PL" w:eastAsia="pl-PL"/>
        </w:rPr>
      </w:pPr>
    </w:p>
    <w:p w14:paraId="1A817D89" w14:textId="1753DFFB" w:rsidR="00703935" w:rsidRPr="00703935" w:rsidRDefault="00703935" w:rsidP="00703935">
      <w:pPr>
        <w:pStyle w:val="TableParagraph"/>
        <w:spacing w:before="32"/>
        <w:ind w:right="150"/>
        <w:jc w:val="both"/>
        <w:rPr>
          <w:rFonts w:asciiTheme="minorHAnsi" w:eastAsia="Times New Roman" w:hAnsiTheme="minorHAnsi" w:cstheme="minorHAnsi"/>
          <w:lang w:val="pl-PL" w:eastAsia="pl-PL"/>
        </w:rPr>
      </w:pPr>
      <w:r w:rsidRPr="00703935">
        <w:rPr>
          <w:rFonts w:asciiTheme="minorHAnsi" w:eastAsia="Times New Roman" w:hAnsiTheme="minorHAnsi" w:cstheme="minorHAnsi"/>
          <w:lang w:val="pl-PL" w:eastAsia="pl-PL"/>
        </w:rPr>
        <w:t xml:space="preserve">Opracowanie strategii marki zostanie poprzedzone pogłębioną analizą rynku krajów </w:t>
      </w:r>
      <w:r w:rsidR="003B4E1D">
        <w:rPr>
          <w:rFonts w:asciiTheme="minorHAnsi" w:eastAsia="Times New Roman" w:hAnsiTheme="minorHAnsi" w:cstheme="minorHAnsi"/>
          <w:lang w:val="pl-PL" w:eastAsia="pl-PL"/>
        </w:rPr>
        <w:t>docelowych</w:t>
      </w:r>
      <w:r w:rsidRPr="00703935">
        <w:rPr>
          <w:rFonts w:asciiTheme="minorHAnsi" w:eastAsia="Times New Roman" w:hAnsiTheme="minorHAnsi" w:cstheme="minorHAnsi"/>
          <w:lang w:val="pl-PL" w:eastAsia="pl-PL"/>
        </w:rPr>
        <w:t xml:space="preserve"> przeprowadzoną metodą </w:t>
      </w:r>
      <w:proofErr w:type="spellStart"/>
      <w:r w:rsidRPr="00703935">
        <w:rPr>
          <w:rFonts w:asciiTheme="minorHAnsi" w:eastAsia="Times New Roman" w:hAnsiTheme="minorHAnsi" w:cstheme="minorHAnsi"/>
          <w:lang w:val="pl-PL" w:eastAsia="pl-PL"/>
        </w:rPr>
        <w:t>desk</w:t>
      </w:r>
      <w:proofErr w:type="spellEnd"/>
      <w:r w:rsidRPr="00703935">
        <w:rPr>
          <w:rFonts w:asciiTheme="minorHAnsi" w:eastAsia="Times New Roman" w:hAnsiTheme="minorHAnsi" w:cstheme="minorHAnsi"/>
          <w:lang w:val="pl-PL" w:eastAsia="pl-PL"/>
        </w:rPr>
        <w:t xml:space="preserve"> </w:t>
      </w:r>
      <w:proofErr w:type="spellStart"/>
      <w:r w:rsidRPr="00703935">
        <w:rPr>
          <w:rFonts w:asciiTheme="minorHAnsi" w:eastAsia="Times New Roman" w:hAnsiTheme="minorHAnsi" w:cstheme="minorHAnsi"/>
          <w:lang w:val="pl-PL" w:eastAsia="pl-PL"/>
        </w:rPr>
        <w:t>reseach</w:t>
      </w:r>
      <w:proofErr w:type="spellEnd"/>
      <w:r w:rsidRPr="00703935">
        <w:rPr>
          <w:rFonts w:asciiTheme="minorHAnsi" w:eastAsia="Times New Roman" w:hAnsiTheme="minorHAnsi" w:cstheme="minorHAnsi"/>
          <w:lang w:val="pl-PL" w:eastAsia="pl-PL"/>
        </w:rPr>
        <w:t xml:space="preserve"> dotyczącą dynamiki rozwoju rynku, trendów i oferty istniejącej konkurencji. Opracowanie strategii marki jest niezbędne, aby w zaistnieć w świadomości odbiorców i odpowiednio uplasować promowany produkt i w konsekwencji uczynić bardziej efektywnymi działania sprzedażowe. Strategia marki jest w zasadzie niezbędna do tego, by wyróżnić się na tle konkurencji i pozyskać wiernych klientów. Strategia marki obejmować będzie zatem metody budowania pozytywnego wizerunku marki i konkretnych oferowanych produktów. Dzięki realizacji niniejszego zadania produkty oferowane przez Wnioskodawcę na rynku krajowym, ich cechy wyróżniające i struktura marketingowa, zostaną dopasowane do potrzeb rynków docelowych. Na podstawie opracowanej w niniejszym zadaniu szczegółowej strategii marki powstanie identyfikacja wizualna marki</w:t>
      </w:r>
      <w:r w:rsidR="00B8261F">
        <w:rPr>
          <w:rFonts w:asciiTheme="minorHAnsi" w:eastAsia="Times New Roman" w:hAnsiTheme="minorHAnsi" w:cstheme="minorHAnsi"/>
          <w:lang w:val="pl-PL" w:eastAsia="pl-PL"/>
        </w:rPr>
        <w:t>.</w:t>
      </w:r>
    </w:p>
    <w:p w14:paraId="74B9A6CA" w14:textId="77777777" w:rsidR="00703935" w:rsidRPr="00703935" w:rsidRDefault="00703935" w:rsidP="00703935">
      <w:pPr>
        <w:pStyle w:val="TableParagraph"/>
        <w:spacing w:before="32"/>
        <w:ind w:right="150"/>
        <w:jc w:val="both"/>
        <w:rPr>
          <w:rFonts w:asciiTheme="minorHAnsi" w:eastAsia="Times New Roman" w:hAnsiTheme="minorHAnsi" w:cstheme="minorHAnsi"/>
          <w:lang w:val="pl-PL" w:eastAsia="pl-PL"/>
        </w:rPr>
      </w:pPr>
    </w:p>
    <w:p w14:paraId="1140922A" w14:textId="77777777" w:rsidR="00703935" w:rsidRPr="00703935" w:rsidRDefault="00703935" w:rsidP="00703935">
      <w:pPr>
        <w:autoSpaceDE w:val="0"/>
        <w:autoSpaceDN w:val="0"/>
        <w:adjustRightInd w:val="0"/>
        <w:rPr>
          <w:rFonts w:ascii="Calibri" w:eastAsia="Calibri" w:hAnsi="Calibri" w:cstheme="minorHAnsi"/>
          <w:b/>
          <w:bCs/>
          <w:color w:val="0070C0"/>
          <w:sz w:val="20"/>
          <w:szCs w:val="20"/>
        </w:rPr>
      </w:pPr>
      <w:r w:rsidRPr="00703935">
        <w:rPr>
          <w:rFonts w:ascii="Calibri" w:eastAsia="Calibri" w:hAnsi="Calibri" w:cstheme="minorHAnsi"/>
          <w:b/>
          <w:bCs/>
          <w:color w:val="0070C0"/>
          <w:sz w:val="20"/>
          <w:szCs w:val="20"/>
        </w:rPr>
        <w:t>Badania marketingowe:</w:t>
      </w:r>
    </w:p>
    <w:p w14:paraId="7534159E" w14:textId="6DC9E4FA" w:rsidR="00703935" w:rsidRPr="00703935" w:rsidRDefault="00703935" w:rsidP="00703935">
      <w:pPr>
        <w:pStyle w:val="TableParagraph"/>
        <w:spacing w:before="32"/>
        <w:ind w:right="150"/>
        <w:jc w:val="both"/>
        <w:rPr>
          <w:rFonts w:asciiTheme="minorHAnsi" w:eastAsia="Times New Roman" w:hAnsiTheme="minorHAnsi" w:cstheme="minorHAnsi"/>
          <w:lang w:val="pl-PL" w:eastAsia="pl-PL"/>
        </w:rPr>
      </w:pPr>
      <w:r w:rsidRPr="00703935">
        <w:rPr>
          <w:rFonts w:asciiTheme="minorHAnsi" w:eastAsia="Times New Roman" w:hAnsiTheme="minorHAnsi" w:cstheme="minorHAnsi"/>
          <w:lang w:val="pl-PL" w:eastAsia="pl-PL"/>
        </w:rPr>
        <w:t>Na koszt składają się następujące elementy</w:t>
      </w:r>
      <w:r w:rsidR="00B8261F">
        <w:rPr>
          <w:rFonts w:asciiTheme="minorHAnsi" w:eastAsia="Times New Roman" w:hAnsiTheme="minorHAnsi" w:cstheme="minorHAnsi"/>
          <w:lang w:val="pl-PL" w:eastAsia="pl-PL"/>
        </w:rPr>
        <w:t>:</w:t>
      </w:r>
    </w:p>
    <w:p w14:paraId="6A2E4FB9" w14:textId="756234B1" w:rsidR="00703935" w:rsidRPr="00703935" w:rsidRDefault="00703935" w:rsidP="00703935">
      <w:pPr>
        <w:pStyle w:val="TableParagraph"/>
        <w:spacing w:before="32"/>
        <w:ind w:right="150"/>
        <w:jc w:val="both"/>
        <w:rPr>
          <w:rFonts w:asciiTheme="minorHAnsi" w:eastAsia="Times New Roman" w:hAnsiTheme="minorHAnsi" w:cstheme="minorHAnsi"/>
          <w:lang w:val="pl-PL" w:eastAsia="pl-PL"/>
        </w:rPr>
      </w:pPr>
      <w:r w:rsidRPr="00703935">
        <w:rPr>
          <w:rFonts w:asciiTheme="minorHAnsi" w:eastAsia="Times New Roman" w:hAnsiTheme="minorHAnsi" w:cstheme="minorHAnsi"/>
          <w:lang w:val="pl-PL" w:eastAsia="pl-PL"/>
        </w:rPr>
        <w:t>opracowanie metodologii w tym narzędzi badawczych</w:t>
      </w:r>
      <w:r w:rsidR="00B8261F">
        <w:rPr>
          <w:rFonts w:asciiTheme="minorHAnsi" w:eastAsia="Times New Roman" w:hAnsiTheme="minorHAnsi" w:cstheme="minorHAnsi"/>
          <w:lang w:val="pl-PL" w:eastAsia="pl-PL"/>
        </w:rPr>
        <w:t>,</w:t>
      </w:r>
    </w:p>
    <w:p w14:paraId="0DB559D5" w14:textId="538C5D77" w:rsidR="00703935" w:rsidRPr="00703935" w:rsidRDefault="00703935" w:rsidP="00703935">
      <w:pPr>
        <w:pStyle w:val="TableParagraph"/>
        <w:spacing w:before="32"/>
        <w:ind w:right="150"/>
        <w:jc w:val="both"/>
        <w:rPr>
          <w:rFonts w:asciiTheme="minorHAnsi" w:eastAsia="Times New Roman" w:hAnsiTheme="minorHAnsi" w:cstheme="minorHAnsi"/>
          <w:lang w:val="pl-PL" w:eastAsia="pl-PL"/>
        </w:rPr>
      </w:pPr>
      <w:r w:rsidRPr="00703935">
        <w:rPr>
          <w:rFonts w:asciiTheme="minorHAnsi" w:eastAsia="Times New Roman" w:hAnsiTheme="minorHAnsi" w:cstheme="minorHAnsi"/>
          <w:lang w:val="pl-PL" w:eastAsia="pl-PL"/>
        </w:rPr>
        <w:t>realizacja badań</w:t>
      </w:r>
      <w:r w:rsidR="00B8261F">
        <w:rPr>
          <w:rFonts w:asciiTheme="minorHAnsi" w:eastAsia="Times New Roman" w:hAnsiTheme="minorHAnsi" w:cstheme="minorHAnsi"/>
          <w:lang w:val="pl-PL" w:eastAsia="pl-PL"/>
        </w:rPr>
        <w:t>,</w:t>
      </w:r>
    </w:p>
    <w:p w14:paraId="0143E9E5" w14:textId="4AEA7F1D" w:rsidR="00703935" w:rsidRPr="00703935" w:rsidRDefault="00703935" w:rsidP="00703935">
      <w:pPr>
        <w:pStyle w:val="TableParagraph"/>
        <w:spacing w:before="32"/>
        <w:ind w:right="150"/>
        <w:jc w:val="both"/>
        <w:rPr>
          <w:rFonts w:asciiTheme="minorHAnsi" w:eastAsia="Times New Roman" w:hAnsiTheme="minorHAnsi" w:cstheme="minorHAnsi"/>
          <w:lang w:val="pl-PL" w:eastAsia="pl-PL"/>
        </w:rPr>
      </w:pPr>
      <w:r w:rsidRPr="00703935">
        <w:rPr>
          <w:rFonts w:asciiTheme="minorHAnsi" w:eastAsia="Times New Roman" w:hAnsiTheme="minorHAnsi" w:cstheme="minorHAnsi"/>
          <w:lang w:val="pl-PL" w:eastAsia="pl-PL"/>
        </w:rPr>
        <w:t>opracowanie raportów</w:t>
      </w:r>
      <w:r w:rsidR="00B8261F">
        <w:rPr>
          <w:rFonts w:asciiTheme="minorHAnsi" w:eastAsia="Times New Roman" w:hAnsiTheme="minorHAnsi" w:cstheme="minorHAnsi"/>
          <w:lang w:val="pl-PL" w:eastAsia="pl-PL"/>
        </w:rPr>
        <w:t>.</w:t>
      </w:r>
    </w:p>
    <w:p w14:paraId="25709B6F" w14:textId="1CE1342B" w:rsidR="00703935" w:rsidRDefault="00703935" w:rsidP="00703935">
      <w:pPr>
        <w:pStyle w:val="TableParagraph"/>
        <w:spacing w:before="32"/>
        <w:ind w:right="150"/>
        <w:jc w:val="both"/>
        <w:rPr>
          <w:rFonts w:asciiTheme="minorHAnsi" w:eastAsia="Times New Roman" w:hAnsiTheme="minorHAnsi" w:cstheme="minorHAnsi"/>
          <w:lang w:val="pl-PL" w:eastAsia="pl-PL"/>
        </w:rPr>
      </w:pPr>
      <w:r w:rsidRPr="00703935">
        <w:rPr>
          <w:rFonts w:asciiTheme="minorHAnsi" w:eastAsia="Times New Roman" w:hAnsiTheme="minorHAnsi" w:cstheme="minorHAnsi"/>
          <w:lang w:val="pl-PL" w:eastAsia="pl-PL"/>
        </w:rPr>
        <w:t xml:space="preserve">Założenia dotyczące marki, promowanych linii produktowych i wizualizacji zostaną następnie zweryfikowane poprzez badania marketingowe. Planowane jest przeprowadzenie badań ilościowych odrębnie na każdym z docelowych rynków. Badania zostaną przeprowadzone metodą CAWI. Planowana liczba respondentów na każdym z rynków: 100. Celem przeprowadzenia badań jest ostateczne sprawdzenie wypracowanego konceptu produktowego, </w:t>
      </w:r>
      <w:proofErr w:type="spellStart"/>
      <w:r w:rsidRPr="00703935">
        <w:rPr>
          <w:rFonts w:asciiTheme="minorHAnsi" w:eastAsia="Times New Roman" w:hAnsiTheme="minorHAnsi" w:cstheme="minorHAnsi"/>
          <w:lang w:val="pl-PL" w:eastAsia="pl-PL"/>
        </w:rPr>
        <w:t>brandingowego</w:t>
      </w:r>
      <w:proofErr w:type="spellEnd"/>
      <w:r w:rsidRPr="00703935">
        <w:rPr>
          <w:rFonts w:asciiTheme="minorHAnsi" w:eastAsia="Times New Roman" w:hAnsiTheme="minorHAnsi" w:cstheme="minorHAnsi"/>
          <w:lang w:val="pl-PL" w:eastAsia="pl-PL"/>
        </w:rPr>
        <w:t>, komunikacyjnego oraz jego pozycjonowania cenowego na wybranym rynku docelowym. Dzięki temu możliwe będzie poznanie realnego potencjału i atrakcyjności wypracowanego rozwiązania, ewaluacja zakładanego pozycjonowania cenowego dla konceptu oraz sprawdzenie słabych i mocnych stron konceptów przed finalnym wdrożeniem. Da to możliwość dokonania ewentualnych poprawek</w:t>
      </w:r>
      <w:bookmarkEnd w:id="2"/>
      <w:r w:rsidRPr="00703935">
        <w:rPr>
          <w:rFonts w:asciiTheme="minorHAnsi" w:eastAsia="Times New Roman" w:hAnsiTheme="minorHAnsi" w:cstheme="minorHAnsi"/>
          <w:lang w:val="pl-PL" w:eastAsia="pl-PL"/>
        </w:rPr>
        <w:t>.</w:t>
      </w:r>
    </w:p>
    <w:p w14:paraId="069B1FA7" w14:textId="211B500E" w:rsidR="00703935" w:rsidRDefault="00703935" w:rsidP="00703935">
      <w:pPr>
        <w:pStyle w:val="TableParagraph"/>
        <w:spacing w:before="32"/>
        <w:ind w:right="150"/>
        <w:jc w:val="both"/>
        <w:rPr>
          <w:rFonts w:asciiTheme="minorHAnsi" w:eastAsia="Times New Roman" w:hAnsiTheme="minorHAnsi" w:cstheme="minorHAnsi"/>
          <w:lang w:val="pl-PL" w:eastAsia="pl-PL"/>
        </w:rPr>
      </w:pPr>
    </w:p>
    <w:p w14:paraId="2FDAFEBB" w14:textId="77777777" w:rsidR="00B8261F" w:rsidRPr="00703935" w:rsidRDefault="00B8261F" w:rsidP="00703935">
      <w:pPr>
        <w:pStyle w:val="TableParagraph"/>
        <w:spacing w:before="32"/>
        <w:ind w:right="150"/>
        <w:jc w:val="both"/>
        <w:rPr>
          <w:rFonts w:asciiTheme="minorHAnsi" w:eastAsia="Times New Roman" w:hAnsiTheme="minorHAnsi" w:cstheme="minorHAnsi"/>
          <w:lang w:val="pl-PL" w:eastAsia="pl-PL"/>
        </w:rPr>
      </w:pPr>
    </w:p>
    <w:p w14:paraId="674EEFBD" w14:textId="77777777" w:rsidR="000D3323" w:rsidRPr="004465EA" w:rsidRDefault="000D3323" w:rsidP="000D3323">
      <w:pPr>
        <w:pStyle w:val="TableParagraph"/>
        <w:spacing w:before="32"/>
        <w:ind w:right="150"/>
        <w:jc w:val="both"/>
        <w:rPr>
          <w:rFonts w:asciiTheme="minorHAnsi" w:hAnsiTheme="minorHAnsi" w:cstheme="minorHAnsi"/>
          <w:b/>
          <w:lang w:val="pl-PL"/>
        </w:rPr>
      </w:pPr>
    </w:p>
    <w:p w14:paraId="35951650" w14:textId="77777777" w:rsidR="00A30CCE" w:rsidRPr="004465EA" w:rsidRDefault="00A30CCE" w:rsidP="00A30CCE">
      <w:pPr>
        <w:numPr>
          <w:ilvl w:val="0"/>
          <w:numId w:val="12"/>
        </w:numPr>
        <w:jc w:val="both"/>
        <w:rPr>
          <w:rFonts w:asciiTheme="minorHAnsi" w:eastAsia="Arial" w:hAnsiTheme="minorHAnsi" w:cstheme="minorHAnsi"/>
          <w:b/>
          <w:bCs/>
          <w:sz w:val="22"/>
          <w:szCs w:val="22"/>
        </w:rPr>
      </w:pPr>
      <w:r w:rsidRPr="004465EA">
        <w:rPr>
          <w:rFonts w:asciiTheme="minorHAnsi" w:eastAsia="Arial" w:hAnsiTheme="minorHAnsi" w:cstheme="minorHAnsi"/>
          <w:b/>
          <w:bCs/>
          <w:sz w:val="22"/>
          <w:szCs w:val="22"/>
        </w:rPr>
        <w:lastRenderedPageBreak/>
        <w:t>Warunki udziału w postępowaniu</w:t>
      </w:r>
    </w:p>
    <w:p w14:paraId="3385CE02" w14:textId="77777777" w:rsidR="00A30CCE" w:rsidRPr="004465EA" w:rsidRDefault="00A30CCE" w:rsidP="00A30CC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222334E" w14:textId="55F48475" w:rsidR="00A30CCE" w:rsidRPr="003314D3" w:rsidRDefault="00A30CCE" w:rsidP="00A30CC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4465EA">
        <w:rPr>
          <w:rFonts w:asciiTheme="minorHAnsi" w:hAnsiTheme="minorHAnsi" w:cstheme="minorHAnsi"/>
          <w:sz w:val="22"/>
          <w:szCs w:val="22"/>
        </w:rPr>
        <w:t xml:space="preserve">O udzielenie </w:t>
      </w:r>
      <w:r w:rsidRPr="003314D3">
        <w:rPr>
          <w:rFonts w:asciiTheme="minorHAnsi" w:hAnsiTheme="minorHAnsi" w:cstheme="minorHAnsi"/>
          <w:sz w:val="22"/>
          <w:szCs w:val="22"/>
        </w:rPr>
        <w:t xml:space="preserve">zamówienia mogą ubiegać się Wykonawcy, którzy spełniają łącznie następujące warunki: </w:t>
      </w:r>
    </w:p>
    <w:p w14:paraId="7FB084D7" w14:textId="384D052D" w:rsidR="00D0755F" w:rsidRPr="003314D3" w:rsidRDefault="00A30CCE" w:rsidP="00D0755F">
      <w:pPr>
        <w:pStyle w:val="Akapitzlist"/>
        <w:numPr>
          <w:ilvl w:val="0"/>
          <w:numId w:val="13"/>
        </w:numPr>
        <w:autoSpaceDE w:val="0"/>
        <w:autoSpaceDN w:val="0"/>
        <w:adjustRightInd w:val="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3314D3">
        <w:rPr>
          <w:rFonts w:asciiTheme="minorHAnsi" w:hAnsiTheme="minorHAnsi" w:cstheme="minorHAnsi"/>
          <w:sz w:val="22"/>
          <w:szCs w:val="22"/>
        </w:rPr>
        <w:t xml:space="preserve">Wykonawca wpłacił wadium w wysokości </w:t>
      </w:r>
      <w:r w:rsidR="00703935" w:rsidRPr="003314D3">
        <w:rPr>
          <w:rFonts w:asciiTheme="minorHAnsi" w:hAnsiTheme="minorHAnsi" w:cstheme="minorHAnsi"/>
          <w:sz w:val="22"/>
          <w:szCs w:val="22"/>
        </w:rPr>
        <w:t>9</w:t>
      </w:r>
      <w:r w:rsidRPr="003314D3">
        <w:rPr>
          <w:rFonts w:asciiTheme="minorHAnsi" w:hAnsiTheme="minorHAnsi" w:cstheme="minorHAnsi"/>
          <w:sz w:val="22"/>
          <w:szCs w:val="22"/>
        </w:rPr>
        <w:t>00,00 zł zgodnie z punktem VII. pkt. 1 niniejszego zapytania</w:t>
      </w:r>
      <w:r w:rsidR="00D0755F" w:rsidRPr="003314D3">
        <w:rPr>
          <w:rFonts w:asciiTheme="minorHAnsi" w:hAnsiTheme="minorHAnsi" w:cstheme="minorHAnsi"/>
          <w:sz w:val="22"/>
          <w:szCs w:val="22"/>
        </w:rPr>
        <w:t>,</w:t>
      </w:r>
    </w:p>
    <w:p w14:paraId="5DFE0D1C" w14:textId="77777777" w:rsidR="007313AE" w:rsidRPr="003314D3" w:rsidRDefault="007313AE" w:rsidP="007313AE">
      <w:pPr>
        <w:pStyle w:val="Akapitzlist"/>
        <w:numPr>
          <w:ilvl w:val="0"/>
          <w:numId w:val="13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3314D3">
        <w:rPr>
          <w:rFonts w:asciiTheme="minorHAnsi" w:hAnsiTheme="minorHAnsi" w:cstheme="minorHAnsi"/>
          <w:sz w:val="22"/>
          <w:szCs w:val="22"/>
        </w:rPr>
        <w:t>Podmiot posiada uprawnienia do wykonywania działalności/ czynności określonej zapytaniem ofertowym. Zakres działalności prowadzonej przez Oferenta obejmuje świadczenie usług i dostaw określonych w przedmiocie zapytania ofertowego,</w:t>
      </w:r>
    </w:p>
    <w:p w14:paraId="7649D737" w14:textId="044F483C" w:rsidR="007313AE" w:rsidRPr="003314D3" w:rsidRDefault="007313AE" w:rsidP="007313AE">
      <w:pPr>
        <w:pStyle w:val="Akapitzlist"/>
        <w:numPr>
          <w:ilvl w:val="0"/>
          <w:numId w:val="13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3314D3">
        <w:rPr>
          <w:rFonts w:asciiTheme="minorHAnsi" w:hAnsiTheme="minorHAnsi" w:cstheme="minorHAnsi"/>
          <w:sz w:val="22"/>
          <w:szCs w:val="22"/>
        </w:rPr>
        <w:t>Podmiot znajduje się w sytuacji ekonomicznej i finansowej zapewniającej wykonanie zamówienia,</w:t>
      </w:r>
    </w:p>
    <w:p w14:paraId="6D527213" w14:textId="77D6B488" w:rsidR="00174ADD" w:rsidRPr="003314D3" w:rsidRDefault="007313AE" w:rsidP="00477AF3">
      <w:pPr>
        <w:pStyle w:val="Akapitzlist"/>
        <w:numPr>
          <w:ilvl w:val="0"/>
          <w:numId w:val="13"/>
        </w:numPr>
        <w:autoSpaceDE w:val="0"/>
        <w:autoSpaceDN w:val="0"/>
        <w:adjustRightInd w:val="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3314D3">
        <w:rPr>
          <w:rFonts w:asciiTheme="minorHAnsi" w:hAnsiTheme="minorHAnsi" w:cstheme="minorHAnsi"/>
          <w:sz w:val="22"/>
          <w:szCs w:val="22"/>
        </w:rPr>
        <w:t>Wykonawca posiada niezbędną wiedzę i doświadczenie w zakresie realizacji usługi będącej przedmiotem niniejszego zapytania ofertowego – warunek zostanie uznany za spełniony, jeśli Wykonawca</w:t>
      </w:r>
      <w:r w:rsidR="00477AF3" w:rsidRPr="003314D3">
        <w:rPr>
          <w:rFonts w:asciiTheme="minorHAnsi" w:hAnsiTheme="minorHAnsi" w:cstheme="minorHAnsi"/>
          <w:sz w:val="22"/>
          <w:szCs w:val="22"/>
        </w:rPr>
        <w:t xml:space="preserve"> </w:t>
      </w:r>
      <w:r w:rsidR="00174ADD" w:rsidRPr="003314D3">
        <w:rPr>
          <w:rFonts w:asciiTheme="minorHAnsi" w:hAnsiTheme="minorHAnsi" w:cstheme="minorHAnsi"/>
          <w:sz w:val="22"/>
          <w:szCs w:val="22"/>
        </w:rPr>
        <w:t>wyka</w:t>
      </w:r>
      <w:r w:rsidR="00477AF3" w:rsidRPr="003314D3">
        <w:rPr>
          <w:rFonts w:asciiTheme="minorHAnsi" w:hAnsiTheme="minorHAnsi" w:cstheme="minorHAnsi"/>
          <w:sz w:val="22"/>
          <w:szCs w:val="22"/>
        </w:rPr>
        <w:t>że</w:t>
      </w:r>
      <w:r w:rsidR="00174ADD" w:rsidRPr="003314D3">
        <w:rPr>
          <w:rFonts w:asciiTheme="minorHAnsi" w:hAnsiTheme="minorHAnsi" w:cstheme="minorHAnsi"/>
          <w:sz w:val="22"/>
          <w:szCs w:val="22"/>
        </w:rPr>
        <w:t xml:space="preserve"> się realizacją w okresie ostatnich 3 lat przed upływem terminu składania ofert, a jeżeli okres prowadzenia działalności przez Wykonawcę jest krótszy, to w tym okresie, co najmniej dwoma prawidłowo wykonanymi zamówieniami </w:t>
      </w:r>
      <w:r w:rsidR="001A7438" w:rsidRPr="003314D3">
        <w:rPr>
          <w:rFonts w:asciiTheme="minorHAnsi" w:hAnsiTheme="minorHAnsi" w:cstheme="minorHAnsi"/>
          <w:sz w:val="22"/>
          <w:szCs w:val="22"/>
        </w:rPr>
        <w:t>polegającymi na</w:t>
      </w:r>
      <w:r w:rsidR="00174ADD" w:rsidRPr="003314D3">
        <w:rPr>
          <w:rFonts w:asciiTheme="minorHAnsi" w:hAnsiTheme="minorHAnsi" w:cstheme="minorHAnsi"/>
          <w:sz w:val="22"/>
          <w:szCs w:val="22"/>
        </w:rPr>
        <w:t xml:space="preserve"> </w:t>
      </w:r>
      <w:r w:rsidR="001A7438" w:rsidRPr="003314D3">
        <w:rPr>
          <w:rFonts w:asciiTheme="minorHAnsi" w:hAnsiTheme="minorHAnsi" w:cstheme="minorHAnsi"/>
          <w:sz w:val="22"/>
          <w:szCs w:val="22"/>
        </w:rPr>
        <w:t>opracowaniu szczegółowej strategii marki do implementacji na rynkach zagranicznych oraz przeprowadzeniu badania marketingowego rynku docelowego</w:t>
      </w:r>
      <w:r w:rsidR="00174ADD" w:rsidRPr="003314D3">
        <w:rPr>
          <w:rFonts w:asciiTheme="minorHAnsi" w:hAnsiTheme="minorHAnsi" w:cstheme="minorHAnsi"/>
          <w:sz w:val="22"/>
          <w:szCs w:val="22"/>
        </w:rPr>
        <w:t xml:space="preserve">.  </w:t>
      </w:r>
    </w:p>
    <w:p w14:paraId="42FED250" w14:textId="77777777" w:rsidR="007313AE" w:rsidRPr="00E23EC5" w:rsidRDefault="007313AE" w:rsidP="007313AE">
      <w:pPr>
        <w:pStyle w:val="Akapitzlist"/>
        <w:numPr>
          <w:ilvl w:val="0"/>
          <w:numId w:val="13"/>
        </w:numPr>
        <w:autoSpaceDE w:val="0"/>
        <w:autoSpaceDN w:val="0"/>
        <w:adjustRightInd w:val="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Wykonawca </w:t>
      </w:r>
      <w:r w:rsidRPr="00E23EC5">
        <w:rPr>
          <w:rFonts w:asciiTheme="minorHAnsi" w:hAnsiTheme="minorHAnsi" w:cstheme="minorHAnsi"/>
          <w:sz w:val="22"/>
          <w:szCs w:val="22"/>
        </w:rPr>
        <w:t xml:space="preserve">nie </w:t>
      </w:r>
      <w:r>
        <w:rPr>
          <w:rFonts w:asciiTheme="minorHAnsi" w:hAnsiTheme="minorHAnsi" w:cstheme="minorHAnsi"/>
          <w:sz w:val="22"/>
          <w:szCs w:val="22"/>
        </w:rPr>
        <w:t>jest</w:t>
      </w:r>
      <w:r w:rsidRPr="00E23EC5">
        <w:rPr>
          <w:rFonts w:asciiTheme="minorHAnsi" w:hAnsiTheme="minorHAnsi" w:cstheme="minorHAnsi"/>
          <w:sz w:val="22"/>
          <w:szCs w:val="22"/>
        </w:rPr>
        <w:t xml:space="preserve"> powiązan</w:t>
      </w:r>
      <w:r>
        <w:rPr>
          <w:rFonts w:asciiTheme="minorHAnsi" w:hAnsiTheme="minorHAnsi" w:cstheme="minorHAnsi"/>
          <w:sz w:val="22"/>
          <w:szCs w:val="22"/>
        </w:rPr>
        <w:t>y</w:t>
      </w:r>
      <w:r w:rsidRPr="00E23EC5">
        <w:rPr>
          <w:rFonts w:asciiTheme="minorHAnsi" w:hAnsiTheme="minorHAnsi" w:cstheme="minorHAnsi"/>
          <w:sz w:val="22"/>
          <w:szCs w:val="22"/>
        </w:rPr>
        <w:t xml:space="preserve"> osobowo lub kapitałowo z Zamawiającym.</w:t>
      </w:r>
    </w:p>
    <w:p w14:paraId="44D714EA" w14:textId="77777777" w:rsidR="007313AE" w:rsidRPr="000B05FD" w:rsidRDefault="007313AE" w:rsidP="007313A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0A4A2449" w14:textId="77777777" w:rsidR="007313AE" w:rsidRPr="000B05FD" w:rsidRDefault="007313AE" w:rsidP="00477AF3">
      <w:pPr>
        <w:autoSpaceDE w:val="0"/>
        <w:autoSpaceDN w:val="0"/>
        <w:adjustRightInd w:val="0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0B05FD">
        <w:rPr>
          <w:rFonts w:asciiTheme="minorHAnsi" w:hAnsiTheme="minorHAnsi" w:cstheme="minorHAnsi"/>
          <w:sz w:val="22"/>
          <w:szCs w:val="22"/>
        </w:rPr>
        <w:t>Zamawiający dokona oceny spełnienia przez Wykonawcę̨ warunków określonych w pkt.  1 według formuły spełnia / nie spełnia na podstawie analizy złożonych dokumentów przez Wykonawcę. Spełnienie warunku weryfikowane będzie na podstawie załączonego wydruku potwierdzenia wpłaty wadium na konto Zamawiającego zgodnie z punktem VII. Pkt. 2 niniejszego zapytania.</w:t>
      </w:r>
    </w:p>
    <w:p w14:paraId="595EBEBD" w14:textId="77777777" w:rsidR="007313AE" w:rsidRDefault="007313AE" w:rsidP="007313A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595CE8F2" w14:textId="77777777" w:rsidR="00174ADD" w:rsidRDefault="007313AE" w:rsidP="00477AF3">
      <w:pPr>
        <w:autoSpaceDE w:val="0"/>
        <w:autoSpaceDN w:val="0"/>
        <w:adjustRightInd w:val="0"/>
        <w:ind w:left="360"/>
        <w:jc w:val="both"/>
        <w:rPr>
          <w:rFonts w:asciiTheme="minorHAnsi" w:hAnsiTheme="minorHAnsi" w:cstheme="minorHAnsi"/>
          <w:color w:val="000009"/>
          <w:sz w:val="22"/>
          <w:szCs w:val="22"/>
        </w:rPr>
      </w:pPr>
      <w:r w:rsidRPr="00493A28">
        <w:rPr>
          <w:rFonts w:asciiTheme="minorHAnsi" w:hAnsiTheme="minorHAnsi" w:cstheme="minorHAnsi"/>
          <w:color w:val="000009"/>
          <w:sz w:val="22"/>
          <w:szCs w:val="22"/>
        </w:rPr>
        <w:t>Zamawiający dokona oceny spełniania przez Wykonawcę wskazanych w pkt. 2</w:t>
      </w:r>
      <w:r>
        <w:rPr>
          <w:rFonts w:asciiTheme="minorHAnsi" w:hAnsiTheme="minorHAnsi" w:cstheme="minorHAnsi"/>
          <w:color w:val="000009"/>
          <w:sz w:val="22"/>
          <w:szCs w:val="22"/>
        </w:rPr>
        <w:t>, 3</w:t>
      </w:r>
      <w:r w:rsidR="00174ADD">
        <w:rPr>
          <w:rFonts w:asciiTheme="minorHAnsi" w:hAnsiTheme="minorHAnsi" w:cstheme="minorHAnsi"/>
          <w:color w:val="000009"/>
          <w:sz w:val="22"/>
          <w:szCs w:val="22"/>
        </w:rPr>
        <w:t xml:space="preserve"> </w:t>
      </w:r>
      <w:r w:rsidRPr="00493A28">
        <w:rPr>
          <w:rFonts w:asciiTheme="minorHAnsi" w:hAnsiTheme="minorHAnsi" w:cstheme="minorHAnsi"/>
          <w:color w:val="000009"/>
          <w:sz w:val="22"/>
          <w:szCs w:val="22"/>
        </w:rPr>
        <w:t xml:space="preserve">warunków udziału w postępowaniu według formuły spełnia/ nie spełnia – na podstawie analizy złożonego przez Wykonawcę oświadczenia o spełnieniu warunków udziału w postępowaniu stanowiącego załącznik nr 1 </w:t>
      </w:r>
      <w:r w:rsidRPr="00493A28">
        <w:rPr>
          <w:rFonts w:asciiTheme="minorHAnsi" w:hAnsiTheme="minorHAnsi" w:cstheme="minorHAnsi"/>
          <w:i/>
          <w:iCs/>
          <w:color w:val="000009"/>
          <w:sz w:val="22"/>
          <w:szCs w:val="22"/>
        </w:rPr>
        <w:t>„Formularz ofertowy</w:t>
      </w:r>
      <w:r w:rsidRPr="00493A28">
        <w:rPr>
          <w:rFonts w:asciiTheme="minorHAnsi" w:hAnsiTheme="minorHAnsi" w:cstheme="minorHAnsi"/>
          <w:color w:val="000009"/>
          <w:sz w:val="22"/>
          <w:szCs w:val="22"/>
        </w:rPr>
        <w:t xml:space="preserve">” do niniejszego zapytania ofertowego. Z treści załączonego do oferty Wykonawcy oświadczenia oraz formularza ofertowego mającego na celu potwierdzenie spełniania przez niego warunków jak wyżej wynikać ma jednoznacznie, iż </w:t>
      </w:r>
      <w:r w:rsidRPr="00493A28">
        <w:rPr>
          <w:rFonts w:asciiTheme="minorHAnsi" w:hAnsiTheme="minorHAnsi" w:cstheme="minorHAnsi"/>
          <w:color w:val="000009"/>
          <w:spacing w:val="-3"/>
          <w:sz w:val="22"/>
          <w:szCs w:val="22"/>
        </w:rPr>
        <w:t xml:space="preserve">Wykonawca </w:t>
      </w:r>
      <w:r w:rsidRPr="00493A28">
        <w:rPr>
          <w:rFonts w:asciiTheme="minorHAnsi" w:hAnsiTheme="minorHAnsi" w:cstheme="minorHAnsi"/>
          <w:color w:val="000009"/>
          <w:sz w:val="22"/>
          <w:szCs w:val="22"/>
        </w:rPr>
        <w:t xml:space="preserve">ten warunek spełnia. </w:t>
      </w:r>
    </w:p>
    <w:p w14:paraId="220A71F3" w14:textId="4C8AFA29" w:rsidR="00174ADD" w:rsidRDefault="00174ADD" w:rsidP="00477AF3">
      <w:pPr>
        <w:autoSpaceDE w:val="0"/>
        <w:autoSpaceDN w:val="0"/>
        <w:adjustRightInd w:val="0"/>
        <w:ind w:left="360"/>
        <w:jc w:val="both"/>
        <w:rPr>
          <w:rFonts w:asciiTheme="minorHAnsi" w:hAnsiTheme="minorHAnsi" w:cstheme="minorHAnsi"/>
          <w:color w:val="000009"/>
          <w:sz w:val="22"/>
          <w:szCs w:val="22"/>
        </w:rPr>
      </w:pPr>
      <w:r w:rsidRPr="00174ADD">
        <w:rPr>
          <w:rFonts w:asciiTheme="minorHAnsi" w:hAnsiTheme="minorHAnsi" w:cstheme="minorHAnsi"/>
          <w:color w:val="000009"/>
          <w:sz w:val="22"/>
          <w:szCs w:val="22"/>
        </w:rPr>
        <w:t>W celu oceny spełnienia przez Wykonawcę warunku</w:t>
      </w:r>
      <w:r>
        <w:rPr>
          <w:rFonts w:asciiTheme="minorHAnsi" w:hAnsiTheme="minorHAnsi" w:cstheme="minorHAnsi"/>
          <w:color w:val="000009"/>
          <w:sz w:val="22"/>
          <w:szCs w:val="22"/>
        </w:rPr>
        <w:t xml:space="preserve"> z pkt. </w:t>
      </w:r>
      <w:r w:rsidRPr="00174ADD">
        <w:rPr>
          <w:rFonts w:asciiTheme="minorHAnsi" w:hAnsiTheme="minorHAnsi" w:cstheme="minorHAnsi"/>
          <w:color w:val="000009"/>
          <w:sz w:val="22"/>
          <w:szCs w:val="22"/>
        </w:rPr>
        <w:t xml:space="preserve"> </w:t>
      </w:r>
      <w:r w:rsidR="00477AF3">
        <w:rPr>
          <w:rFonts w:asciiTheme="minorHAnsi" w:hAnsiTheme="minorHAnsi" w:cstheme="minorHAnsi"/>
          <w:color w:val="000009"/>
          <w:sz w:val="22"/>
          <w:szCs w:val="22"/>
        </w:rPr>
        <w:t xml:space="preserve">4 </w:t>
      </w:r>
      <w:r w:rsidRPr="00174ADD">
        <w:rPr>
          <w:rFonts w:asciiTheme="minorHAnsi" w:hAnsiTheme="minorHAnsi" w:cstheme="minorHAnsi"/>
          <w:color w:val="000009"/>
          <w:sz w:val="22"/>
          <w:szCs w:val="22"/>
        </w:rPr>
        <w:t>Wykonawca składa wraz z ofertą referencje bądź inne dokumenty wystawione przez podmiot, na rzecz którego prace były wykonywane, określające, czy zostały one wykonane zgodnie z zapisami umowy i prawidłowo ukończone (lub oświadczenie Wykonawcy, jeżeli z uzasadnionej przyczyny o obiektywnym charakterze Wykonawca nie jest w stanie uzyskać tych dokumentów).</w:t>
      </w:r>
    </w:p>
    <w:p w14:paraId="22C837AC" w14:textId="1896BE5A" w:rsidR="007313AE" w:rsidRDefault="007313AE" w:rsidP="00477AF3">
      <w:pPr>
        <w:autoSpaceDE w:val="0"/>
        <w:autoSpaceDN w:val="0"/>
        <w:adjustRightInd w:val="0"/>
        <w:ind w:left="360"/>
        <w:jc w:val="both"/>
        <w:rPr>
          <w:rFonts w:asciiTheme="minorHAnsi" w:hAnsiTheme="minorHAnsi" w:cstheme="minorHAnsi"/>
          <w:color w:val="000009"/>
          <w:sz w:val="22"/>
          <w:szCs w:val="22"/>
        </w:rPr>
      </w:pPr>
      <w:r w:rsidRPr="00493A28">
        <w:rPr>
          <w:rFonts w:asciiTheme="minorHAnsi" w:hAnsiTheme="minorHAnsi" w:cstheme="minorHAnsi"/>
          <w:color w:val="000009"/>
          <w:sz w:val="22"/>
          <w:szCs w:val="22"/>
        </w:rPr>
        <w:t xml:space="preserve">Zamawiający dokona oceny spełniania przez Wykonawcę warunku w pkt. </w:t>
      </w:r>
      <w:r>
        <w:rPr>
          <w:rFonts w:asciiTheme="minorHAnsi" w:hAnsiTheme="minorHAnsi" w:cstheme="minorHAnsi"/>
          <w:color w:val="000009"/>
          <w:sz w:val="22"/>
          <w:szCs w:val="22"/>
        </w:rPr>
        <w:t>5</w:t>
      </w:r>
      <w:r w:rsidRPr="00493A28">
        <w:rPr>
          <w:rFonts w:asciiTheme="minorHAnsi" w:hAnsiTheme="minorHAnsi" w:cstheme="minorHAnsi"/>
          <w:color w:val="000009"/>
          <w:sz w:val="22"/>
          <w:szCs w:val="22"/>
        </w:rPr>
        <w:t xml:space="preserve"> tj. braku powiązań osobowych lub kapitałowych z</w:t>
      </w:r>
      <w:r>
        <w:rPr>
          <w:rFonts w:asciiTheme="minorHAnsi" w:hAnsiTheme="minorHAnsi" w:cstheme="minorHAnsi"/>
          <w:color w:val="000009"/>
          <w:sz w:val="22"/>
          <w:szCs w:val="22"/>
        </w:rPr>
        <w:t> </w:t>
      </w:r>
      <w:r w:rsidRPr="00493A28">
        <w:rPr>
          <w:rFonts w:asciiTheme="minorHAnsi" w:hAnsiTheme="minorHAnsi" w:cstheme="minorHAnsi"/>
          <w:color w:val="000009"/>
          <w:sz w:val="22"/>
          <w:szCs w:val="22"/>
        </w:rPr>
        <w:t>Zamawiającym według formuły spełnia/nie spełnia – na podstawie analizy przedstawionego przez Wykonawcę oświadczenia, według wzoru załączonego do niniejszego zapytania ofertowego, stanowiącego załącznik nr</w:t>
      </w:r>
      <w:r w:rsidRPr="00493A28">
        <w:rPr>
          <w:rFonts w:asciiTheme="minorHAnsi" w:hAnsiTheme="minorHAnsi" w:cstheme="minorHAnsi"/>
          <w:color w:val="000009"/>
          <w:spacing w:val="-3"/>
          <w:sz w:val="22"/>
          <w:szCs w:val="22"/>
        </w:rPr>
        <w:t xml:space="preserve"> </w:t>
      </w:r>
      <w:r w:rsidRPr="00493A28">
        <w:rPr>
          <w:rFonts w:asciiTheme="minorHAnsi" w:hAnsiTheme="minorHAnsi" w:cstheme="minorHAnsi"/>
          <w:color w:val="000009"/>
          <w:sz w:val="22"/>
          <w:szCs w:val="22"/>
        </w:rPr>
        <w:t>2.</w:t>
      </w:r>
    </w:p>
    <w:p w14:paraId="6A115377" w14:textId="35BBF517" w:rsidR="007330C0" w:rsidRDefault="007330C0" w:rsidP="00477AF3">
      <w:pPr>
        <w:autoSpaceDE w:val="0"/>
        <w:autoSpaceDN w:val="0"/>
        <w:adjustRightInd w:val="0"/>
        <w:ind w:left="360"/>
        <w:jc w:val="both"/>
        <w:rPr>
          <w:rFonts w:asciiTheme="minorHAnsi" w:hAnsiTheme="minorHAnsi" w:cstheme="minorHAnsi"/>
          <w:color w:val="000009"/>
          <w:sz w:val="22"/>
          <w:szCs w:val="22"/>
        </w:rPr>
      </w:pPr>
    </w:p>
    <w:p w14:paraId="06B64CAC" w14:textId="77777777" w:rsidR="007330C0" w:rsidRPr="0025070A" w:rsidRDefault="007330C0" w:rsidP="00477AF3">
      <w:pPr>
        <w:autoSpaceDE w:val="0"/>
        <w:autoSpaceDN w:val="0"/>
        <w:adjustRightInd w:val="0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2411492B" w14:textId="77777777" w:rsidR="00A30CCE" w:rsidRPr="004465EA" w:rsidRDefault="00A30CCE" w:rsidP="00A30CC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630CA17" w14:textId="77777777" w:rsidR="00A30CCE" w:rsidRPr="004465EA" w:rsidRDefault="00A30CCE" w:rsidP="00A30CCE">
      <w:pPr>
        <w:numPr>
          <w:ilvl w:val="0"/>
          <w:numId w:val="12"/>
        </w:numPr>
        <w:jc w:val="both"/>
        <w:rPr>
          <w:rFonts w:asciiTheme="minorHAnsi" w:eastAsia="Arial" w:hAnsiTheme="minorHAnsi" w:cstheme="minorHAnsi"/>
          <w:b/>
          <w:bCs/>
          <w:sz w:val="22"/>
          <w:szCs w:val="22"/>
        </w:rPr>
      </w:pPr>
      <w:r w:rsidRPr="004465EA">
        <w:rPr>
          <w:rFonts w:asciiTheme="minorHAnsi" w:eastAsia="Arial" w:hAnsiTheme="minorHAnsi" w:cstheme="minorHAnsi"/>
          <w:b/>
          <w:bCs/>
          <w:sz w:val="22"/>
          <w:szCs w:val="22"/>
        </w:rPr>
        <w:t>Wymagania dotyczące wadium</w:t>
      </w:r>
    </w:p>
    <w:p w14:paraId="58C5BB88" w14:textId="77777777" w:rsidR="00A30CCE" w:rsidRPr="004465EA" w:rsidRDefault="00A30CCE" w:rsidP="00A30CC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4B82ED1" w14:textId="04C3CC60" w:rsidR="00A30CCE" w:rsidRPr="00890C00" w:rsidRDefault="00A30CCE" w:rsidP="00A30CCE">
      <w:pPr>
        <w:numPr>
          <w:ilvl w:val="0"/>
          <w:numId w:val="22"/>
        </w:numPr>
        <w:tabs>
          <w:tab w:val="left" w:pos="900"/>
        </w:tabs>
        <w:jc w:val="both"/>
        <w:rPr>
          <w:rFonts w:asciiTheme="minorHAnsi" w:eastAsia="Arial" w:hAnsiTheme="minorHAnsi" w:cstheme="minorHAnsi"/>
          <w:sz w:val="22"/>
          <w:szCs w:val="22"/>
        </w:rPr>
      </w:pPr>
      <w:r w:rsidRPr="004465EA">
        <w:rPr>
          <w:rFonts w:asciiTheme="minorHAnsi" w:eastAsia="Arial" w:hAnsiTheme="minorHAnsi" w:cstheme="minorHAnsi"/>
          <w:sz w:val="22"/>
          <w:szCs w:val="22"/>
        </w:rPr>
        <w:t xml:space="preserve">Zamawiający informuje, iż każdy </w:t>
      </w:r>
      <w:r w:rsidRPr="00890C00">
        <w:rPr>
          <w:rFonts w:asciiTheme="minorHAnsi" w:eastAsia="Arial" w:hAnsiTheme="minorHAnsi" w:cstheme="minorHAnsi"/>
          <w:sz w:val="22"/>
          <w:szCs w:val="22"/>
        </w:rPr>
        <w:t>Wykonawca ubiegający się o realizację zamówienia zobowiązany jest przed upływem terminu składania ofert tj</w:t>
      </w:r>
      <w:r w:rsidRPr="003314D3">
        <w:rPr>
          <w:rFonts w:asciiTheme="minorHAnsi" w:eastAsia="Arial" w:hAnsiTheme="minorHAnsi" w:cstheme="minorHAnsi"/>
          <w:sz w:val="22"/>
          <w:szCs w:val="22"/>
        </w:rPr>
        <w:t xml:space="preserve">. </w:t>
      </w:r>
      <w:r w:rsidR="00E253E1" w:rsidRPr="003314D3">
        <w:rPr>
          <w:rFonts w:asciiTheme="minorHAnsi" w:eastAsia="Arial" w:hAnsiTheme="minorHAnsi" w:cstheme="minorHAnsi"/>
          <w:sz w:val="22"/>
          <w:szCs w:val="22"/>
        </w:rPr>
        <w:t>1</w:t>
      </w:r>
      <w:r w:rsidR="003314D3" w:rsidRPr="003314D3">
        <w:rPr>
          <w:rFonts w:asciiTheme="minorHAnsi" w:eastAsia="Arial" w:hAnsiTheme="minorHAnsi" w:cstheme="minorHAnsi"/>
          <w:sz w:val="22"/>
          <w:szCs w:val="22"/>
        </w:rPr>
        <w:t>8</w:t>
      </w:r>
      <w:r w:rsidR="00493A28" w:rsidRPr="003314D3">
        <w:rPr>
          <w:rFonts w:asciiTheme="minorHAnsi" w:eastAsia="Arial" w:hAnsiTheme="minorHAnsi" w:cstheme="minorHAnsi"/>
          <w:sz w:val="22"/>
          <w:szCs w:val="22"/>
        </w:rPr>
        <w:t>.</w:t>
      </w:r>
      <w:r w:rsidR="001A7438" w:rsidRPr="003314D3">
        <w:rPr>
          <w:rFonts w:asciiTheme="minorHAnsi" w:eastAsia="Arial" w:hAnsiTheme="minorHAnsi" w:cstheme="minorHAnsi"/>
          <w:sz w:val="22"/>
          <w:szCs w:val="22"/>
        </w:rPr>
        <w:t>10</w:t>
      </w:r>
      <w:r w:rsidR="00493A28" w:rsidRPr="003314D3">
        <w:rPr>
          <w:rFonts w:asciiTheme="minorHAnsi" w:eastAsia="Arial" w:hAnsiTheme="minorHAnsi" w:cstheme="minorHAnsi"/>
          <w:sz w:val="22"/>
          <w:szCs w:val="22"/>
        </w:rPr>
        <w:t>.2022</w:t>
      </w:r>
      <w:r w:rsidR="00493A28" w:rsidRPr="00890C00">
        <w:rPr>
          <w:rFonts w:asciiTheme="minorHAnsi" w:eastAsia="Arial" w:hAnsiTheme="minorHAnsi" w:cstheme="minorHAnsi"/>
          <w:sz w:val="22"/>
          <w:szCs w:val="22"/>
        </w:rPr>
        <w:t xml:space="preserve"> r.</w:t>
      </w:r>
      <w:r w:rsidRPr="00890C00">
        <w:rPr>
          <w:rFonts w:asciiTheme="minorHAnsi" w:eastAsia="Arial" w:hAnsiTheme="minorHAnsi" w:cstheme="minorHAnsi"/>
          <w:sz w:val="22"/>
          <w:szCs w:val="22"/>
        </w:rPr>
        <w:t xml:space="preserve"> (Zamawiający uzna wadium za skuteczne, tylko wówczas</w:t>
      </w:r>
      <w:r w:rsidR="003314D3">
        <w:rPr>
          <w:rFonts w:asciiTheme="minorHAnsi" w:eastAsia="Arial" w:hAnsiTheme="minorHAnsi" w:cstheme="minorHAnsi"/>
          <w:sz w:val="22"/>
          <w:szCs w:val="22"/>
        </w:rPr>
        <w:t>,</w:t>
      </w:r>
      <w:r w:rsidRPr="00890C00">
        <w:rPr>
          <w:rFonts w:asciiTheme="minorHAnsi" w:eastAsia="Arial" w:hAnsiTheme="minorHAnsi" w:cstheme="minorHAnsi"/>
          <w:sz w:val="22"/>
          <w:szCs w:val="22"/>
        </w:rPr>
        <w:t xml:space="preserve"> gdy bank prowadzący rachunek Zamawiającego potwierdzi, że otrzymał </w:t>
      </w:r>
      <w:r w:rsidRPr="003314D3">
        <w:rPr>
          <w:rFonts w:asciiTheme="minorHAnsi" w:eastAsia="Arial" w:hAnsiTheme="minorHAnsi" w:cstheme="minorHAnsi"/>
          <w:sz w:val="22"/>
          <w:szCs w:val="22"/>
        </w:rPr>
        <w:t xml:space="preserve">taki przelew przed upływem terminu składania ofert tj. najpóźniej – </w:t>
      </w:r>
      <w:r w:rsidR="00B36C66" w:rsidRPr="003314D3">
        <w:rPr>
          <w:rFonts w:asciiTheme="minorHAnsi" w:eastAsia="Arial" w:hAnsiTheme="minorHAnsi" w:cstheme="minorHAnsi"/>
          <w:sz w:val="22"/>
          <w:szCs w:val="22"/>
        </w:rPr>
        <w:t>1</w:t>
      </w:r>
      <w:r w:rsidR="003314D3" w:rsidRPr="003314D3">
        <w:rPr>
          <w:rFonts w:asciiTheme="minorHAnsi" w:eastAsia="Arial" w:hAnsiTheme="minorHAnsi" w:cstheme="minorHAnsi"/>
          <w:sz w:val="22"/>
          <w:szCs w:val="22"/>
        </w:rPr>
        <w:t>8</w:t>
      </w:r>
      <w:r w:rsidR="00F8311B" w:rsidRPr="003314D3">
        <w:rPr>
          <w:rFonts w:asciiTheme="minorHAnsi" w:eastAsia="Arial" w:hAnsiTheme="minorHAnsi" w:cstheme="minorHAnsi"/>
          <w:sz w:val="22"/>
          <w:szCs w:val="22"/>
        </w:rPr>
        <w:t>.</w:t>
      </w:r>
      <w:r w:rsidR="001A7438" w:rsidRPr="003314D3">
        <w:rPr>
          <w:rFonts w:asciiTheme="minorHAnsi" w:eastAsia="Arial" w:hAnsiTheme="minorHAnsi" w:cstheme="minorHAnsi"/>
          <w:sz w:val="22"/>
          <w:szCs w:val="22"/>
        </w:rPr>
        <w:t>10</w:t>
      </w:r>
      <w:r w:rsidR="00F8311B" w:rsidRPr="003314D3">
        <w:rPr>
          <w:rFonts w:asciiTheme="minorHAnsi" w:eastAsia="Arial" w:hAnsiTheme="minorHAnsi" w:cstheme="minorHAnsi"/>
          <w:sz w:val="22"/>
          <w:szCs w:val="22"/>
        </w:rPr>
        <w:t xml:space="preserve">.2022 </w:t>
      </w:r>
      <w:r w:rsidR="00493A28" w:rsidRPr="003314D3">
        <w:rPr>
          <w:rFonts w:asciiTheme="minorHAnsi" w:eastAsia="Arial" w:hAnsiTheme="minorHAnsi" w:cstheme="minorHAnsi"/>
          <w:sz w:val="22"/>
          <w:szCs w:val="22"/>
        </w:rPr>
        <w:t>r</w:t>
      </w:r>
      <w:r w:rsidRPr="003314D3">
        <w:rPr>
          <w:rFonts w:asciiTheme="minorHAnsi" w:eastAsia="Arial" w:hAnsiTheme="minorHAnsi" w:cstheme="minorHAnsi"/>
          <w:sz w:val="22"/>
          <w:szCs w:val="22"/>
        </w:rPr>
        <w:t xml:space="preserve">. godzina </w:t>
      </w:r>
      <w:r w:rsidR="00493A28" w:rsidRPr="003314D3">
        <w:rPr>
          <w:rFonts w:asciiTheme="minorHAnsi" w:eastAsia="Arial" w:hAnsiTheme="minorHAnsi" w:cstheme="minorHAnsi"/>
          <w:sz w:val="22"/>
          <w:szCs w:val="22"/>
        </w:rPr>
        <w:t>23</w:t>
      </w:r>
      <w:r w:rsidRPr="003314D3">
        <w:rPr>
          <w:rFonts w:asciiTheme="minorHAnsi" w:eastAsia="Arial" w:hAnsiTheme="minorHAnsi" w:cstheme="minorHAnsi"/>
          <w:sz w:val="22"/>
          <w:szCs w:val="22"/>
        </w:rPr>
        <w:t xml:space="preserve">:59:59), do wniesienia w pieniądzu wadium w wysokości </w:t>
      </w:r>
      <w:r w:rsidR="001A7438" w:rsidRPr="003314D3">
        <w:rPr>
          <w:rFonts w:asciiTheme="minorHAnsi" w:eastAsia="Arial" w:hAnsiTheme="minorHAnsi" w:cstheme="minorHAnsi"/>
          <w:sz w:val="22"/>
          <w:szCs w:val="22"/>
        </w:rPr>
        <w:t>9</w:t>
      </w:r>
      <w:r w:rsidRPr="003314D3">
        <w:rPr>
          <w:rFonts w:asciiTheme="minorHAnsi" w:eastAsia="Arial" w:hAnsiTheme="minorHAnsi" w:cstheme="minorHAnsi"/>
          <w:sz w:val="22"/>
          <w:szCs w:val="22"/>
        </w:rPr>
        <w:t xml:space="preserve">00,00 zł (słownie: </w:t>
      </w:r>
      <w:r w:rsidR="001A7438" w:rsidRPr="003314D3">
        <w:rPr>
          <w:rFonts w:asciiTheme="minorHAnsi" w:eastAsia="Arial" w:hAnsiTheme="minorHAnsi" w:cstheme="minorHAnsi"/>
          <w:sz w:val="22"/>
          <w:szCs w:val="22"/>
        </w:rPr>
        <w:t>dziewięćset</w:t>
      </w:r>
      <w:r w:rsidRPr="003314D3">
        <w:rPr>
          <w:rFonts w:asciiTheme="minorHAnsi" w:eastAsia="Arial" w:hAnsiTheme="minorHAnsi" w:cstheme="minorHAnsi"/>
          <w:sz w:val="22"/>
          <w:szCs w:val="22"/>
        </w:rPr>
        <w:t xml:space="preserve"> złotych 00/100 groszy).</w:t>
      </w:r>
    </w:p>
    <w:p w14:paraId="18E8DCAC" w14:textId="26D9B4C8" w:rsidR="00A30CCE" w:rsidRPr="00890C00" w:rsidRDefault="00A30CCE" w:rsidP="00A30CCE">
      <w:pPr>
        <w:numPr>
          <w:ilvl w:val="0"/>
          <w:numId w:val="22"/>
        </w:numPr>
        <w:tabs>
          <w:tab w:val="left" w:pos="900"/>
        </w:tabs>
        <w:jc w:val="both"/>
        <w:rPr>
          <w:rFonts w:asciiTheme="minorHAnsi" w:eastAsia="Arial" w:hAnsiTheme="minorHAnsi" w:cstheme="minorHAnsi"/>
          <w:sz w:val="22"/>
          <w:szCs w:val="22"/>
        </w:rPr>
      </w:pPr>
      <w:r w:rsidRPr="00890C00">
        <w:rPr>
          <w:rFonts w:asciiTheme="minorHAnsi" w:eastAsia="Arial" w:hAnsiTheme="minorHAnsi" w:cstheme="minorHAnsi"/>
          <w:sz w:val="22"/>
          <w:szCs w:val="22"/>
        </w:rPr>
        <w:t xml:space="preserve">Wadium należy wnieść na wskazany przez Zamawiającego rachunek bankowy nr </w:t>
      </w:r>
      <w:r w:rsidR="00FF1196" w:rsidRPr="00890C00">
        <w:rPr>
          <w:rFonts w:asciiTheme="minorHAnsi" w:eastAsia="Arial" w:hAnsiTheme="minorHAnsi" w:cstheme="minorHAnsi"/>
          <w:sz w:val="22"/>
          <w:szCs w:val="22"/>
        </w:rPr>
        <w:t xml:space="preserve">19 1240 5211 1111 0010 6584 2945 </w:t>
      </w:r>
      <w:r w:rsidRPr="00890C00">
        <w:rPr>
          <w:rFonts w:asciiTheme="minorHAnsi" w:eastAsia="Arial" w:hAnsiTheme="minorHAnsi" w:cstheme="minorHAnsi"/>
          <w:sz w:val="22"/>
          <w:szCs w:val="22"/>
        </w:rPr>
        <w:t xml:space="preserve">Wadium musi obejmować cały okres związania ofertą. Wykonawca zobowiązany jest dołączyć do oferty kserokopię/wydruk potwierdzenia wpłaty wadium z potwierdzeniem dokonanego przelewu. </w:t>
      </w:r>
      <w:r w:rsidRPr="003314D3">
        <w:rPr>
          <w:rFonts w:asciiTheme="minorHAnsi" w:eastAsia="Arial" w:hAnsiTheme="minorHAnsi" w:cstheme="minorHAnsi"/>
          <w:sz w:val="22"/>
          <w:szCs w:val="22"/>
        </w:rPr>
        <w:t xml:space="preserve">Na poleceniu przelewu należy wpisać: „Wadium – zapytanie ofertowe na </w:t>
      </w:r>
      <w:r w:rsidR="001A7438" w:rsidRPr="003314D3">
        <w:rPr>
          <w:rFonts w:asciiTheme="minorHAnsi" w:eastAsia="Arial" w:hAnsiTheme="minorHAnsi" w:cstheme="minorHAnsi"/>
          <w:sz w:val="22"/>
          <w:szCs w:val="22"/>
        </w:rPr>
        <w:t>usługi doradcze</w:t>
      </w:r>
      <w:r w:rsidRPr="003314D3">
        <w:rPr>
          <w:rFonts w:asciiTheme="minorHAnsi" w:eastAsia="Arial" w:hAnsiTheme="minorHAnsi" w:cstheme="minorHAnsi"/>
          <w:sz w:val="22"/>
          <w:szCs w:val="22"/>
        </w:rPr>
        <w:t xml:space="preserve"> z dnia </w:t>
      </w:r>
      <w:r w:rsidR="003314D3" w:rsidRPr="003314D3">
        <w:rPr>
          <w:rFonts w:asciiTheme="minorHAnsi" w:eastAsia="Arial" w:hAnsiTheme="minorHAnsi" w:cstheme="minorHAnsi"/>
          <w:sz w:val="22"/>
          <w:szCs w:val="22"/>
        </w:rPr>
        <w:t>11</w:t>
      </w:r>
      <w:r w:rsidRPr="003314D3">
        <w:rPr>
          <w:rFonts w:asciiTheme="minorHAnsi" w:eastAsia="Arial" w:hAnsiTheme="minorHAnsi" w:cstheme="minorHAnsi"/>
          <w:sz w:val="22"/>
          <w:szCs w:val="22"/>
        </w:rPr>
        <w:t>.</w:t>
      </w:r>
      <w:r w:rsidR="001A7438" w:rsidRPr="003314D3">
        <w:rPr>
          <w:rFonts w:asciiTheme="minorHAnsi" w:eastAsia="Arial" w:hAnsiTheme="minorHAnsi" w:cstheme="minorHAnsi"/>
          <w:sz w:val="22"/>
          <w:szCs w:val="22"/>
        </w:rPr>
        <w:t>10</w:t>
      </w:r>
      <w:r w:rsidRPr="003314D3">
        <w:rPr>
          <w:rFonts w:asciiTheme="minorHAnsi" w:eastAsia="Arial" w:hAnsiTheme="minorHAnsi" w:cstheme="minorHAnsi"/>
          <w:sz w:val="22"/>
          <w:szCs w:val="22"/>
        </w:rPr>
        <w:t>.2022”.</w:t>
      </w:r>
      <w:r w:rsidRPr="00890C00">
        <w:rPr>
          <w:rFonts w:asciiTheme="minorHAnsi" w:eastAsia="Arial" w:hAnsiTheme="minorHAnsi" w:cstheme="minorHAnsi"/>
          <w:sz w:val="22"/>
          <w:szCs w:val="22"/>
        </w:rPr>
        <w:t xml:space="preserve"> Wadium jest nieoprocentowane, na co Wykonawca wyraża zgodę, przystępując do składania ofert.</w:t>
      </w:r>
    </w:p>
    <w:p w14:paraId="386676AB" w14:textId="77777777" w:rsidR="00A30CCE" w:rsidRPr="004465EA" w:rsidRDefault="00A30CCE" w:rsidP="00A30CCE">
      <w:pPr>
        <w:numPr>
          <w:ilvl w:val="0"/>
          <w:numId w:val="22"/>
        </w:numPr>
        <w:tabs>
          <w:tab w:val="left" w:pos="900"/>
        </w:tabs>
        <w:jc w:val="both"/>
        <w:rPr>
          <w:rFonts w:asciiTheme="minorHAnsi" w:eastAsia="Arial" w:hAnsiTheme="minorHAnsi" w:cstheme="minorHAnsi"/>
          <w:sz w:val="22"/>
          <w:szCs w:val="22"/>
        </w:rPr>
      </w:pPr>
      <w:r w:rsidRPr="004465EA">
        <w:rPr>
          <w:rFonts w:asciiTheme="minorHAnsi" w:eastAsia="Arial" w:hAnsiTheme="minorHAnsi" w:cstheme="minorHAnsi"/>
          <w:sz w:val="22"/>
          <w:szCs w:val="22"/>
        </w:rPr>
        <w:lastRenderedPageBreak/>
        <w:t>W przypadku wyłonienia Wykonawcy wniesione wadium zostanie zwrócone Wybranemu Wykonawcy niezwłocznie po podpisaniu z nim umowy.</w:t>
      </w:r>
    </w:p>
    <w:p w14:paraId="4DE36333" w14:textId="77777777" w:rsidR="00A30CCE" w:rsidRPr="004465EA" w:rsidRDefault="00A30CCE" w:rsidP="00A30CCE">
      <w:pPr>
        <w:numPr>
          <w:ilvl w:val="0"/>
          <w:numId w:val="22"/>
        </w:numPr>
        <w:tabs>
          <w:tab w:val="left" w:pos="900"/>
        </w:tabs>
        <w:ind w:right="20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4465EA">
        <w:rPr>
          <w:rFonts w:asciiTheme="minorHAnsi" w:eastAsia="Arial" w:hAnsiTheme="minorHAnsi" w:cstheme="minorHAnsi"/>
          <w:sz w:val="22"/>
          <w:szCs w:val="22"/>
        </w:rPr>
        <w:t>Zamawiający zwraca wniesione wadium Oferentom, których oferty nie zostały wybrane, niezwłocznie po wyborze oferty najkorzystniejszej lub unieważnieniu postępowania.</w:t>
      </w:r>
    </w:p>
    <w:p w14:paraId="276176A4" w14:textId="77777777" w:rsidR="00A30CCE" w:rsidRPr="004465EA" w:rsidRDefault="00A30CCE" w:rsidP="00A30CCE">
      <w:pPr>
        <w:numPr>
          <w:ilvl w:val="0"/>
          <w:numId w:val="22"/>
        </w:numPr>
        <w:tabs>
          <w:tab w:val="left" w:pos="900"/>
        </w:tabs>
        <w:jc w:val="both"/>
        <w:rPr>
          <w:rFonts w:asciiTheme="minorHAnsi" w:eastAsia="Arial" w:hAnsiTheme="minorHAnsi" w:cstheme="minorHAnsi"/>
          <w:sz w:val="22"/>
          <w:szCs w:val="22"/>
        </w:rPr>
      </w:pPr>
      <w:r w:rsidRPr="004465EA">
        <w:rPr>
          <w:rFonts w:asciiTheme="minorHAnsi" w:eastAsia="Arial" w:hAnsiTheme="minorHAnsi" w:cstheme="minorHAnsi"/>
          <w:sz w:val="22"/>
          <w:szCs w:val="22"/>
        </w:rPr>
        <w:t>Zamawiający zwróci niezwłocznie wadium na wniosek Oferenta, który wycofał ofertę przed upływem terminu składania ofert w przypadku zaistnienia dwóch przesłanek – wycofania oferty przed upływem terminu składania ofert oraz złożenia wniosku o zwrot wadium.</w:t>
      </w:r>
    </w:p>
    <w:p w14:paraId="6111469F" w14:textId="77777777" w:rsidR="00A30CCE" w:rsidRPr="004465EA" w:rsidRDefault="00A30CCE" w:rsidP="00A30CC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ECF21D1" w14:textId="77777777" w:rsidR="00A30CCE" w:rsidRPr="004465EA" w:rsidRDefault="00A30CCE" w:rsidP="00A30CCE">
      <w:pPr>
        <w:numPr>
          <w:ilvl w:val="0"/>
          <w:numId w:val="12"/>
        </w:numPr>
        <w:jc w:val="both"/>
        <w:rPr>
          <w:rFonts w:asciiTheme="minorHAnsi" w:eastAsia="Arial" w:hAnsiTheme="minorHAnsi" w:cstheme="minorHAnsi"/>
          <w:b/>
          <w:bCs/>
          <w:sz w:val="22"/>
          <w:szCs w:val="22"/>
        </w:rPr>
      </w:pPr>
      <w:r w:rsidRPr="004465EA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4465EA">
        <w:rPr>
          <w:rFonts w:asciiTheme="minorHAnsi" w:eastAsia="Arial" w:hAnsiTheme="minorHAnsi" w:cstheme="minorHAnsi"/>
          <w:b/>
          <w:bCs/>
          <w:sz w:val="22"/>
          <w:szCs w:val="22"/>
        </w:rPr>
        <w:t>Wykluczenia</w:t>
      </w:r>
    </w:p>
    <w:p w14:paraId="1B5149E3" w14:textId="77777777" w:rsidR="00A30CCE" w:rsidRPr="004465EA" w:rsidRDefault="00A30CCE" w:rsidP="00A30CC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88C3FCA" w14:textId="665900AB" w:rsidR="00A30CCE" w:rsidRPr="004465EA" w:rsidRDefault="00A30CCE" w:rsidP="00A30CCE">
      <w:pPr>
        <w:numPr>
          <w:ilvl w:val="0"/>
          <w:numId w:val="32"/>
        </w:numPr>
        <w:tabs>
          <w:tab w:val="left" w:pos="900"/>
        </w:tabs>
        <w:ind w:right="20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4465EA">
        <w:rPr>
          <w:rFonts w:asciiTheme="minorHAnsi" w:eastAsia="Arial" w:hAnsiTheme="minorHAnsi" w:cstheme="minorHAnsi"/>
          <w:sz w:val="22"/>
          <w:szCs w:val="22"/>
        </w:rPr>
        <w:t>Z udziału w postępowaniu wykluczone są podmioty, które są powiązane z Zamawiającym osobowo lub kapitałowo. Przez powiązania kapitałowe lub osobowe rozumie się</w:t>
      </w:r>
      <w:bookmarkStart w:id="3" w:name="page8"/>
      <w:bookmarkEnd w:id="3"/>
      <w:r w:rsidRPr="004465EA">
        <w:rPr>
          <w:rFonts w:asciiTheme="minorHAnsi" w:eastAsia="Arial" w:hAnsiTheme="minorHAnsi" w:cstheme="minorHAnsi"/>
          <w:sz w:val="22"/>
          <w:szCs w:val="22"/>
        </w:rPr>
        <w:t xml:space="preserve"> wzajemne powiązania między Zamawiającym lub osobami upoważnionymi do zaciągania zobowiązań w imieniu Zamawiającego lub osobami wykonującymi w imieniu Zamawiającego czynności związane z</w:t>
      </w:r>
      <w:r w:rsidR="00A7503A" w:rsidRPr="004465EA">
        <w:rPr>
          <w:rFonts w:asciiTheme="minorHAnsi" w:eastAsia="Arial" w:hAnsiTheme="minorHAnsi" w:cstheme="minorHAnsi"/>
          <w:sz w:val="22"/>
          <w:szCs w:val="22"/>
        </w:rPr>
        <w:t> </w:t>
      </w:r>
      <w:r w:rsidRPr="004465EA">
        <w:rPr>
          <w:rFonts w:asciiTheme="minorHAnsi" w:eastAsia="Arial" w:hAnsiTheme="minorHAnsi" w:cstheme="minorHAnsi"/>
          <w:sz w:val="22"/>
          <w:szCs w:val="22"/>
        </w:rPr>
        <w:t>przygotowaniem i przeprowadzeniem procedury wyboru wykonawcy, a wykonawcą, polegające w szczególności na:</w:t>
      </w:r>
    </w:p>
    <w:p w14:paraId="5777F64F" w14:textId="77777777" w:rsidR="00A30CCE" w:rsidRPr="004465EA" w:rsidRDefault="00A30CCE" w:rsidP="00A30CCE">
      <w:pPr>
        <w:numPr>
          <w:ilvl w:val="0"/>
          <w:numId w:val="15"/>
        </w:numPr>
        <w:ind w:right="1140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4465EA">
        <w:rPr>
          <w:rFonts w:asciiTheme="minorHAnsi" w:eastAsia="Arial" w:hAnsiTheme="minorHAnsi" w:cstheme="minorHAnsi"/>
          <w:sz w:val="22"/>
          <w:szCs w:val="22"/>
        </w:rPr>
        <w:t>uczestniczeniu w spółce jako wspólnik spółki cywilnej lub spółki osobowej; posiadaniu udziałów lub co najmniej 10 % udziałów lub akcji;</w:t>
      </w:r>
    </w:p>
    <w:p w14:paraId="30310AF1" w14:textId="77777777" w:rsidR="00A30CCE" w:rsidRPr="004465EA" w:rsidRDefault="00A30CCE" w:rsidP="00A30CCE">
      <w:pPr>
        <w:numPr>
          <w:ilvl w:val="0"/>
          <w:numId w:val="15"/>
        </w:numPr>
        <w:ind w:right="20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4465EA">
        <w:rPr>
          <w:rFonts w:asciiTheme="minorHAnsi" w:eastAsia="Arial" w:hAnsiTheme="minorHAnsi" w:cstheme="minorHAnsi"/>
          <w:sz w:val="22"/>
          <w:szCs w:val="22"/>
        </w:rPr>
        <w:t>pełnieniu funkcji członka organu nadzorczego lub zarządzającego, prokurenta, pełnomocnika;</w:t>
      </w:r>
    </w:p>
    <w:p w14:paraId="647D9C03" w14:textId="77777777" w:rsidR="00A30CCE" w:rsidRPr="004465EA" w:rsidRDefault="00A30CCE" w:rsidP="00A30CCE">
      <w:pPr>
        <w:numPr>
          <w:ilvl w:val="0"/>
          <w:numId w:val="15"/>
        </w:numPr>
        <w:ind w:right="20"/>
        <w:jc w:val="both"/>
        <w:rPr>
          <w:rFonts w:asciiTheme="minorHAnsi" w:eastAsia="Arial" w:hAnsiTheme="minorHAnsi" w:cstheme="minorHAnsi"/>
          <w:sz w:val="22"/>
          <w:szCs w:val="22"/>
        </w:rPr>
      </w:pPr>
      <w:proofErr w:type="gramStart"/>
      <w:r w:rsidRPr="004465EA">
        <w:rPr>
          <w:rFonts w:asciiTheme="minorHAnsi" w:eastAsia="Arial" w:hAnsiTheme="minorHAnsi" w:cstheme="minorHAnsi"/>
          <w:sz w:val="22"/>
          <w:szCs w:val="22"/>
        </w:rPr>
        <w:t>pozostawaniu  w</w:t>
      </w:r>
      <w:proofErr w:type="gramEnd"/>
      <w:r w:rsidRPr="004465EA">
        <w:rPr>
          <w:rFonts w:asciiTheme="minorHAnsi" w:eastAsia="Arial" w:hAnsiTheme="minorHAnsi" w:cstheme="minorHAnsi"/>
          <w:sz w:val="22"/>
          <w:szCs w:val="22"/>
        </w:rPr>
        <w:t xml:space="preserve">  takim  stosunku  prawnym  lub  faktycznym,  który  może  budzić uzasadnione wątpliwości, co do bezstronności w wyborze wykonawcy, w szczególności pozostawanie w związku małżeńskim, w stosunku pokrewieństwa lub powinowactwa w linii prostej, pokrewieństwa lub powinowactwa w linii bocznej do drugiego stopnia lub w stosunku przysposobienia, opieki lub kurateli.</w:t>
      </w:r>
    </w:p>
    <w:p w14:paraId="41D6FE79" w14:textId="0AB8942D" w:rsidR="00A30CCE" w:rsidRDefault="00A30CCE" w:rsidP="00A30CCE">
      <w:pPr>
        <w:numPr>
          <w:ilvl w:val="0"/>
          <w:numId w:val="1"/>
        </w:numPr>
        <w:tabs>
          <w:tab w:val="left" w:pos="760"/>
        </w:tabs>
        <w:ind w:left="760" w:hanging="364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4465EA">
        <w:rPr>
          <w:rFonts w:asciiTheme="minorHAnsi" w:eastAsia="Arial" w:hAnsiTheme="minorHAnsi" w:cstheme="minorHAnsi"/>
          <w:sz w:val="22"/>
          <w:szCs w:val="22"/>
        </w:rPr>
        <w:t>Wykonawca zobowiązany jest dołączyć do oferty oświadczenie o braku w/w powiązań według wzoru stanowiącego Załącznik nr 2 do niniejszego zapytania ofertowego.</w:t>
      </w:r>
    </w:p>
    <w:p w14:paraId="3A6D8C22" w14:textId="208A6F72" w:rsidR="00132100" w:rsidRDefault="00132100" w:rsidP="00132100">
      <w:pPr>
        <w:tabs>
          <w:tab w:val="left" w:pos="760"/>
        </w:tabs>
        <w:jc w:val="both"/>
        <w:rPr>
          <w:rFonts w:asciiTheme="minorHAnsi" w:eastAsia="Arial" w:hAnsiTheme="minorHAnsi" w:cstheme="minorHAnsi"/>
          <w:sz w:val="22"/>
          <w:szCs w:val="22"/>
        </w:rPr>
      </w:pPr>
    </w:p>
    <w:p w14:paraId="79E23450" w14:textId="75FDE156" w:rsidR="0007099C" w:rsidRDefault="0007099C" w:rsidP="00132100">
      <w:pPr>
        <w:tabs>
          <w:tab w:val="left" w:pos="760"/>
        </w:tabs>
        <w:jc w:val="both"/>
        <w:rPr>
          <w:rFonts w:asciiTheme="minorHAnsi" w:eastAsia="Arial" w:hAnsiTheme="minorHAnsi" w:cstheme="minorHAnsi"/>
          <w:sz w:val="22"/>
          <w:szCs w:val="22"/>
        </w:rPr>
      </w:pPr>
    </w:p>
    <w:p w14:paraId="5A133754" w14:textId="77777777" w:rsidR="00A30CCE" w:rsidRPr="004465EA" w:rsidRDefault="00A30CCE" w:rsidP="00A30CC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BEA662F" w14:textId="77777777" w:rsidR="007313AE" w:rsidRPr="003E6CFB" w:rsidRDefault="007313AE" w:rsidP="007313AE">
      <w:pPr>
        <w:numPr>
          <w:ilvl w:val="0"/>
          <w:numId w:val="12"/>
        </w:numPr>
        <w:jc w:val="both"/>
        <w:rPr>
          <w:rFonts w:asciiTheme="minorHAnsi" w:eastAsia="Arial" w:hAnsiTheme="minorHAnsi" w:cstheme="minorHAnsi"/>
          <w:b/>
          <w:bCs/>
          <w:sz w:val="22"/>
          <w:szCs w:val="22"/>
        </w:rPr>
      </w:pPr>
      <w:r w:rsidRPr="003E6CFB">
        <w:rPr>
          <w:rFonts w:asciiTheme="minorHAnsi" w:eastAsia="Arial" w:hAnsiTheme="minorHAnsi" w:cstheme="minorHAnsi"/>
          <w:b/>
          <w:bCs/>
          <w:sz w:val="22"/>
          <w:szCs w:val="22"/>
        </w:rPr>
        <w:t xml:space="preserve">Kryteria oceny i opis sposobu przyznania punktacji </w:t>
      </w:r>
    </w:p>
    <w:p w14:paraId="5A5EF41C" w14:textId="77777777" w:rsidR="007313AE" w:rsidRPr="0025070A" w:rsidRDefault="007313AE" w:rsidP="007313A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7C7CA9D" w14:textId="77777777" w:rsidR="007313AE" w:rsidRDefault="007313AE" w:rsidP="007313AE">
      <w:pPr>
        <w:tabs>
          <w:tab w:val="left" w:pos="760"/>
        </w:tabs>
        <w:jc w:val="both"/>
        <w:rPr>
          <w:rFonts w:asciiTheme="minorHAnsi" w:eastAsia="Arial" w:hAnsiTheme="minorHAnsi" w:cstheme="minorHAnsi"/>
          <w:sz w:val="22"/>
          <w:szCs w:val="22"/>
        </w:rPr>
      </w:pPr>
      <w:r w:rsidRPr="00A5359B">
        <w:rPr>
          <w:rFonts w:asciiTheme="minorHAnsi" w:eastAsia="Arial" w:hAnsiTheme="minorHAnsi" w:cstheme="minorHAnsi"/>
          <w:sz w:val="22"/>
          <w:szCs w:val="22"/>
        </w:rPr>
        <w:t xml:space="preserve">Przy wyborze najkorzystniejszej oferty, Zamawiający będzie kierować się następującymi kryteriami i ich znaczeniem oraz w następujący sposób będzie oceniać oferty w poszczególnych kryteriach: </w:t>
      </w:r>
    </w:p>
    <w:p w14:paraId="16B4A6DB" w14:textId="77777777" w:rsidR="007313AE" w:rsidRPr="00FB0DA0" w:rsidRDefault="007313AE" w:rsidP="007313AE">
      <w:pPr>
        <w:pStyle w:val="Akapitzlist"/>
        <w:numPr>
          <w:ilvl w:val="0"/>
          <w:numId w:val="41"/>
        </w:numPr>
        <w:tabs>
          <w:tab w:val="left" w:pos="760"/>
        </w:tabs>
        <w:jc w:val="both"/>
        <w:rPr>
          <w:rFonts w:asciiTheme="minorHAnsi" w:eastAsia="Arial" w:hAnsiTheme="minorHAnsi" w:cstheme="minorHAnsi"/>
          <w:sz w:val="22"/>
          <w:szCs w:val="22"/>
        </w:rPr>
      </w:pPr>
      <w:r w:rsidRPr="00A5359B">
        <w:rPr>
          <w:rFonts w:asciiTheme="minorHAnsi" w:eastAsia="Arial" w:hAnsiTheme="minorHAnsi" w:cstheme="minorHAnsi"/>
          <w:sz w:val="22"/>
          <w:szCs w:val="22"/>
        </w:rPr>
        <w:t xml:space="preserve">Oferta z najniższą ceną brutto otrzyma maksymalną ilość punktów, a pozostałym ofertom zostanie przypisana odpowiednio mniejsza liczba punktów, zgodnie ze wzorem: </w:t>
      </w:r>
    </w:p>
    <w:p w14:paraId="2B71CD6B" w14:textId="77777777" w:rsidR="007313AE" w:rsidRDefault="007313AE" w:rsidP="007313AE">
      <w:pPr>
        <w:tabs>
          <w:tab w:val="left" w:pos="760"/>
        </w:tabs>
        <w:ind w:left="760"/>
        <w:jc w:val="both"/>
        <w:rPr>
          <w:rFonts w:asciiTheme="minorHAnsi" w:eastAsia="Arial" w:hAnsiTheme="minorHAnsi" w:cstheme="minorHAnsi"/>
          <w:sz w:val="22"/>
          <w:szCs w:val="22"/>
        </w:rPr>
      </w:pPr>
    </w:p>
    <w:p w14:paraId="47E23BA4" w14:textId="77777777" w:rsidR="007313AE" w:rsidRPr="00A5359B" w:rsidRDefault="007313AE" w:rsidP="007313AE">
      <w:pPr>
        <w:tabs>
          <w:tab w:val="left" w:pos="760"/>
        </w:tabs>
        <w:ind w:left="760"/>
        <w:jc w:val="center"/>
        <w:rPr>
          <w:rFonts w:asciiTheme="minorHAnsi" w:eastAsia="Arial" w:hAnsiTheme="minorHAnsi" w:cstheme="minorHAnsi"/>
          <w:b/>
          <w:bCs/>
          <w:i/>
          <w:iCs/>
          <w:sz w:val="22"/>
          <w:szCs w:val="22"/>
        </w:rPr>
      </w:pPr>
      <w:r w:rsidRPr="00A5359B">
        <w:rPr>
          <w:rFonts w:asciiTheme="minorHAnsi" w:eastAsia="Arial" w:hAnsiTheme="minorHAnsi" w:cstheme="minorHAnsi"/>
          <w:b/>
          <w:bCs/>
          <w:i/>
          <w:iCs/>
          <w:sz w:val="22"/>
          <w:szCs w:val="22"/>
        </w:rPr>
        <w:t>Oferta o najniższej cenie brutto</w:t>
      </w:r>
    </w:p>
    <w:p w14:paraId="4D16DE24" w14:textId="77777777" w:rsidR="007313AE" w:rsidRPr="00A5359B" w:rsidRDefault="007313AE" w:rsidP="007313AE">
      <w:pPr>
        <w:tabs>
          <w:tab w:val="left" w:pos="760"/>
        </w:tabs>
        <w:ind w:left="760"/>
        <w:jc w:val="center"/>
        <w:rPr>
          <w:rFonts w:asciiTheme="minorHAnsi" w:eastAsia="Arial" w:hAnsiTheme="minorHAnsi" w:cstheme="minorHAnsi"/>
          <w:b/>
          <w:bCs/>
          <w:i/>
          <w:iCs/>
          <w:sz w:val="22"/>
          <w:szCs w:val="22"/>
        </w:rPr>
      </w:pPr>
      <w:r w:rsidRPr="00A5359B">
        <w:rPr>
          <w:rFonts w:asciiTheme="minorHAnsi" w:eastAsia="Arial" w:hAnsiTheme="minorHAnsi" w:cstheme="minorHAnsi"/>
          <w:b/>
          <w:bCs/>
          <w:i/>
          <w:iCs/>
          <w:sz w:val="22"/>
          <w:szCs w:val="22"/>
        </w:rPr>
        <w:t>C =   ------------------------------------------------ x 100</w:t>
      </w:r>
    </w:p>
    <w:p w14:paraId="0154E393" w14:textId="77777777" w:rsidR="007313AE" w:rsidRDefault="007313AE" w:rsidP="007313AE">
      <w:pPr>
        <w:tabs>
          <w:tab w:val="left" w:pos="760"/>
        </w:tabs>
        <w:ind w:left="760"/>
        <w:jc w:val="center"/>
        <w:rPr>
          <w:rFonts w:asciiTheme="minorHAnsi" w:eastAsia="Arial" w:hAnsiTheme="minorHAnsi" w:cstheme="minorHAnsi"/>
          <w:b/>
          <w:bCs/>
          <w:i/>
          <w:iCs/>
          <w:sz w:val="22"/>
          <w:szCs w:val="22"/>
        </w:rPr>
      </w:pPr>
      <w:r w:rsidRPr="00A5359B">
        <w:rPr>
          <w:rFonts w:asciiTheme="minorHAnsi" w:eastAsia="Arial" w:hAnsiTheme="minorHAnsi" w:cstheme="minorHAnsi"/>
          <w:b/>
          <w:bCs/>
          <w:i/>
          <w:iCs/>
          <w:sz w:val="22"/>
          <w:szCs w:val="22"/>
        </w:rPr>
        <w:t>Cena brutto oferty badanej</w:t>
      </w:r>
    </w:p>
    <w:p w14:paraId="30AB1F5F" w14:textId="77777777" w:rsidR="007313AE" w:rsidRPr="00FB0DA0" w:rsidRDefault="007313AE" w:rsidP="007313AE">
      <w:pPr>
        <w:tabs>
          <w:tab w:val="left" w:pos="760"/>
        </w:tabs>
        <w:ind w:left="760"/>
        <w:jc w:val="center"/>
        <w:rPr>
          <w:rFonts w:asciiTheme="minorHAnsi" w:eastAsia="Arial" w:hAnsiTheme="minorHAnsi" w:cstheme="minorHAnsi"/>
          <w:b/>
          <w:bCs/>
          <w:i/>
          <w:iCs/>
          <w:sz w:val="10"/>
          <w:szCs w:val="10"/>
        </w:rPr>
      </w:pPr>
    </w:p>
    <w:p w14:paraId="2FDF565B" w14:textId="77777777" w:rsidR="007313AE" w:rsidRDefault="007313AE" w:rsidP="007313AE">
      <w:pPr>
        <w:tabs>
          <w:tab w:val="left" w:pos="760"/>
        </w:tabs>
        <w:ind w:left="760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060479">
        <w:rPr>
          <w:rFonts w:asciiTheme="minorHAnsi" w:eastAsia="Arial" w:hAnsiTheme="minorHAnsi" w:cstheme="minorHAnsi"/>
          <w:sz w:val="22"/>
          <w:szCs w:val="22"/>
        </w:rPr>
        <w:t>gdzie: C - wartość punktowa badanej oferty</w:t>
      </w:r>
      <w:r>
        <w:rPr>
          <w:rFonts w:asciiTheme="minorHAnsi" w:eastAsia="Arial" w:hAnsiTheme="minorHAnsi" w:cstheme="minorHAnsi"/>
          <w:sz w:val="22"/>
          <w:szCs w:val="22"/>
        </w:rPr>
        <w:t>.</w:t>
      </w:r>
    </w:p>
    <w:p w14:paraId="2600B40B" w14:textId="77777777" w:rsidR="007313AE" w:rsidRDefault="007313AE" w:rsidP="007313AE">
      <w:pPr>
        <w:pStyle w:val="Akapitzlist"/>
        <w:numPr>
          <w:ilvl w:val="0"/>
          <w:numId w:val="41"/>
        </w:numPr>
        <w:tabs>
          <w:tab w:val="left" w:pos="760"/>
        </w:tabs>
        <w:jc w:val="both"/>
        <w:rPr>
          <w:rFonts w:asciiTheme="minorHAnsi" w:eastAsia="Arial" w:hAnsiTheme="minorHAnsi" w:cstheme="minorHAnsi"/>
          <w:sz w:val="22"/>
          <w:szCs w:val="22"/>
        </w:rPr>
      </w:pPr>
      <w:r w:rsidRPr="00A5359B">
        <w:rPr>
          <w:rFonts w:asciiTheme="minorHAnsi" w:eastAsia="Arial" w:hAnsiTheme="minorHAnsi" w:cstheme="minorHAnsi"/>
          <w:sz w:val="22"/>
          <w:szCs w:val="22"/>
        </w:rPr>
        <w:t xml:space="preserve">Za najkorzystniejszą uznana zostanie oferta z najwyższą ilością uzyskanych punktów, spełniająca wymagania zapytania ofertowego. </w:t>
      </w:r>
    </w:p>
    <w:p w14:paraId="0407D710" w14:textId="77777777" w:rsidR="007313AE" w:rsidRDefault="007313AE" w:rsidP="007313AE">
      <w:pPr>
        <w:pStyle w:val="Akapitzlist"/>
        <w:numPr>
          <w:ilvl w:val="0"/>
          <w:numId w:val="41"/>
        </w:numPr>
        <w:tabs>
          <w:tab w:val="left" w:pos="760"/>
        </w:tabs>
        <w:jc w:val="both"/>
        <w:rPr>
          <w:rFonts w:asciiTheme="minorHAnsi" w:eastAsia="Arial" w:hAnsiTheme="minorHAnsi" w:cstheme="minorHAnsi"/>
          <w:sz w:val="22"/>
          <w:szCs w:val="22"/>
        </w:rPr>
      </w:pPr>
      <w:r w:rsidRPr="00A5359B">
        <w:rPr>
          <w:rFonts w:asciiTheme="minorHAnsi" w:eastAsia="Arial" w:hAnsiTheme="minorHAnsi" w:cstheme="minorHAnsi"/>
          <w:sz w:val="22"/>
          <w:szCs w:val="22"/>
        </w:rPr>
        <w:t>W przypadku oferty składanej w innej walucie niż PLN na potrzeby procesu wyboru ofert oferta ta zostanie przeliczona na PLN przy zastosowaniu średniego kursu NBP z dnia sporządzenia protokołu z postępowania o udzielenie zamówienia.</w:t>
      </w:r>
    </w:p>
    <w:p w14:paraId="3BD24077" w14:textId="77777777" w:rsidR="007313AE" w:rsidRDefault="007313AE" w:rsidP="007313AE">
      <w:pPr>
        <w:pStyle w:val="Akapitzlist"/>
        <w:numPr>
          <w:ilvl w:val="0"/>
          <w:numId w:val="41"/>
        </w:numPr>
        <w:tabs>
          <w:tab w:val="left" w:pos="760"/>
        </w:tabs>
        <w:jc w:val="both"/>
        <w:rPr>
          <w:rFonts w:asciiTheme="minorHAnsi" w:eastAsia="Arial" w:hAnsiTheme="minorHAnsi" w:cstheme="minorHAnsi"/>
          <w:sz w:val="22"/>
          <w:szCs w:val="22"/>
        </w:rPr>
      </w:pPr>
      <w:r w:rsidRPr="00A5359B">
        <w:rPr>
          <w:rFonts w:asciiTheme="minorHAnsi" w:eastAsia="Arial" w:hAnsiTheme="minorHAnsi" w:cstheme="minorHAnsi"/>
          <w:sz w:val="22"/>
          <w:szCs w:val="22"/>
        </w:rPr>
        <w:t>Zamawiający nie dopuszcza możliwości składania ofert częściowych oraz wyboru częściowego.</w:t>
      </w:r>
    </w:p>
    <w:p w14:paraId="65870C64" w14:textId="77777777" w:rsidR="007313AE" w:rsidRDefault="007313AE" w:rsidP="006C1DB8">
      <w:pPr>
        <w:pStyle w:val="Akapitzlist"/>
        <w:numPr>
          <w:ilvl w:val="1"/>
          <w:numId w:val="3"/>
        </w:numPr>
        <w:tabs>
          <w:tab w:val="left" w:pos="760"/>
        </w:tabs>
        <w:ind w:left="760" w:hanging="364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7313AE">
        <w:rPr>
          <w:rFonts w:asciiTheme="minorHAnsi" w:eastAsia="Arial" w:hAnsiTheme="minorHAnsi" w:cstheme="minorHAnsi"/>
          <w:sz w:val="22"/>
          <w:szCs w:val="22"/>
        </w:rPr>
        <w:t>Zamawiający nie dopuszcza możliwości składania ofert wariantowych.</w:t>
      </w:r>
    </w:p>
    <w:p w14:paraId="5D8E548D" w14:textId="6C0A630E" w:rsidR="00A30CCE" w:rsidRPr="007313AE" w:rsidRDefault="00A30CCE" w:rsidP="006C1DB8">
      <w:pPr>
        <w:pStyle w:val="Akapitzlist"/>
        <w:numPr>
          <w:ilvl w:val="1"/>
          <w:numId w:val="3"/>
        </w:numPr>
        <w:tabs>
          <w:tab w:val="left" w:pos="760"/>
        </w:tabs>
        <w:ind w:left="760" w:hanging="364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7313AE">
        <w:rPr>
          <w:rFonts w:asciiTheme="minorHAnsi" w:eastAsia="Arial" w:hAnsiTheme="minorHAnsi" w:cstheme="minorHAnsi"/>
          <w:sz w:val="22"/>
          <w:szCs w:val="22"/>
        </w:rPr>
        <w:t>Maksymalna możliwa do uzyskania liczba punktów wynosi 100.</w:t>
      </w:r>
    </w:p>
    <w:p w14:paraId="378CCD8D" w14:textId="77777777" w:rsidR="00A30CCE" w:rsidRPr="004465EA" w:rsidRDefault="00A30CCE" w:rsidP="00A30CCE">
      <w:pPr>
        <w:tabs>
          <w:tab w:val="left" w:pos="760"/>
        </w:tabs>
        <w:jc w:val="both"/>
        <w:rPr>
          <w:rFonts w:asciiTheme="minorHAnsi" w:eastAsia="Arial" w:hAnsiTheme="minorHAnsi" w:cstheme="minorHAnsi"/>
          <w:sz w:val="22"/>
          <w:szCs w:val="22"/>
        </w:rPr>
      </w:pPr>
    </w:p>
    <w:p w14:paraId="69F084B8" w14:textId="77777777" w:rsidR="00A30CCE" w:rsidRPr="004465EA" w:rsidRDefault="00A30CCE" w:rsidP="00A30CCE">
      <w:pPr>
        <w:numPr>
          <w:ilvl w:val="0"/>
          <w:numId w:val="12"/>
        </w:numPr>
        <w:jc w:val="both"/>
        <w:rPr>
          <w:rFonts w:asciiTheme="minorHAnsi" w:eastAsia="Arial" w:hAnsiTheme="minorHAnsi" w:cstheme="minorHAnsi"/>
          <w:b/>
          <w:bCs/>
          <w:sz w:val="22"/>
          <w:szCs w:val="22"/>
        </w:rPr>
      </w:pPr>
      <w:r w:rsidRPr="004465EA">
        <w:rPr>
          <w:rFonts w:asciiTheme="minorHAnsi" w:eastAsia="Arial" w:hAnsiTheme="minorHAnsi" w:cstheme="minorHAnsi"/>
          <w:b/>
          <w:bCs/>
          <w:sz w:val="22"/>
          <w:szCs w:val="22"/>
        </w:rPr>
        <w:t>Kary umowne</w:t>
      </w:r>
    </w:p>
    <w:p w14:paraId="4B2078A9" w14:textId="77777777" w:rsidR="00A30CCE" w:rsidRPr="004465EA" w:rsidRDefault="00A30CCE" w:rsidP="00A30CCE">
      <w:pPr>
        <w:ind w:left="360"/>
        <w:jc w:val="both"/>
        <w:rPr>
          <w:rFonts w:asciiTheme="minorHAnsi" w:eastAsia="Arial" w:hAnsiTheme="minorHAnsi" w:cstheme="minorHAnsi"/>
          <w:sz w:val="22"/>
          <w:szCs w:val="22"/>
        </w:rPr>
      </w:pPr>
    </w:p>
    <w:p w14:paraId="37C1C1DD" w14:textId="77777777" w:rsidR="00A30CCE" w:rsidRPr="004465EA" w:rsidRDefault="00A30CCE" w:rsidP="00A30CCE">
      <w:pPr>
        <w:tabs>
          <w:tab w:val="left" w:pos="900"/>
        </w:tabs>
        <w:ind w:right="20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4465EA">
        <w:rPr>
          <w:rFonts w:asciiTheme="minorHAnsi" w:eastAsia="Arial" w:hAnsiTheme="minorHAnsi" w:cstheme="minorHAnsi"/>
          <w:sz w:val="22"/>
          <w:szCs w:val="22"/>
        </w:rPr>
        <w:t>Strony ustanawiają odpowiedzialność za niewykonanie lub nienależyte wykonanie umowy w formie kar umownych:</w:t>
      </w:r>
    </w:p>
    <w:p w14:paraId="1F37064A" w14:textId="77777777" w:rsidR="00A30CCE" w:rsidRPr="004465EA" w:rsidRDefault="00A30CCE" w:rsidP="00A30CCE">
      <w:pPr>
        <w:numPr>
          <w:ilvl w:val="0"/>
          <w:numId w:val="23"/>
        </w:numPr>
        <w:tabs>
          <w:tab w:val="left" w:pos="1240"/>
        </w:tabs>
        <w:jc w:val="both"/>
        <w:rPr>
          <w:rFonts w:asciiTheme="minorHAnsi" w:eastAsia="Arial" w:hAnsiTheme="minorHAnsi" w:cstheme="minorHAnsi"/>
          <w:sz w:val="22"/>
          <w:szCs w:val="22"/>
        </w:rPr>
      </w:pPr>
      <w:r w:rsidRPr="004465EA">
        <w:rPr>
          <w:rFonts w:asciiTheme="minorHAnsi" w:eastAsia="Arial" w:hAnsiTheme="minorHAnsi" w:cstheme="minorHAnsi"/>
          <w:sz w:val="22"/>
          <w:szCs w:val="22"/>
        </w:rPr>
        <w:lastRenderedPageBreak/>
        <w:t>z tytułu niedotrzymania terminu realizacji zamówienia Zamawiający ma prawo naliczyć Wykonawcy karę umowną w wysokości 1% wynagrodzenia netto za każdy dzień zwłoki, jednak nie więcej niż 30% łącznej kwoty wynagrodzenia,</w:t>
      </w:r>
    </w:p>
    <w:p w14:paraId="1CF917E8" w14:textId="77777777" w:rsidR="00A30CCE" w:rsidRPr="004465EA" w:rsidRDefault="00A30CCE" w:rsidP="00A30CCE">
      <w:pPr>
        <w:numPr>
          <w:ilvl w:val="0"/>
          <w:numId w:val="23"/>
        </w:numPr>
        <w:tabs>
          <w:tab w:val="left" w:pos="1240"/>
        </w:tabs>
        <w:ind w:right="20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4465EA">
        <w:rPr>
          <w:rFonts w:asciiTheme="minorHAnsi" w:eastAsia="Arial" w:hAnsiTheme="minorHAnsi" w:cstheme="minorHAnsi"/>
          <w:sz w:val="22"/>
          <w:szCs w:val="22"/>
        </w:rPr>
        <w:t>za odstąpienie Wykonawcy od umowy lub rozwiązanie umowy przez Wykonawcę z przyczyn leżących po jego stronie – karę w wysokości 30% wynagrodzenia netto,</w:t>
      </w:r>
    </w:p>
    <w:p w14:paraId="1B16DCA6" w14:textId="77777777" w:rsidR="00A30CCE" w:rsidRPr="004465EA" w:rsidRDefault="00A30CCE" w:rsidP="00A30CCE">
      <w:pPr>
        <w:numPr>
          <w:ilvl w:val="0"/>
          <w:numId w:val="23"/>
        </w:numPr>
        <w:tabs>
          <w:tab w:val="left" w:pos="1240"/>
        </w:tabs>
        <w:ind w:right="20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4465EA">
        <w:rPr>
          <w:rFonts w:asciiTheme="minorHAnsi" w:eastAsia="Arial" w:hAnsiTheme="minorHAnsi" w:cstheme="minorHAnsi"/>
          <w:sz w:val="22"/>
          <w:szCs w:val="22"/>
        </w:rPr>
        <w:t>za odstąpienie od umowy lub rozwiązanie umowy przez Zamawiającego z przyczyn leżących po stronie Wykonawcy – karę w wysokości 30% wynagrodzenia netto.</w:t>
      </w:r>
    </w:p>
    <w:p w14:paraId="571B9D14" w14:textId="77777777" w:rsidR="00A30CCE" w:rsidRPr="004465EA" w:rsidRDefault="00A30CCE" w:rsidP="00A30CCE">
      <w:pPr>
        <w:tabs>
          <w:tab w:val="left" w:pos="1240"/>
        </w:tabs>
        <w:ind w:right="20"/>
        <w:jc w:val="both"/>
        <w:rPr>
          <w:rFonts w:asciiTheme="minorHAnsi" w:eastAsia="Arial" w:hAnsiTheme="minorHAnsi" w:cstheme="minorHAnsi"/>
          <w:sz w:val="22"/>
          <w:szCs w:val="22"/>
        </w:rPr>
      </w:pPr>
    </w:p>
    <w:p w14:paraId="5965DAC3" w14:textId="77777777" w:rsidR="00A30CCE" w:rsidRPr="004465EA" w:rsidRDefault="00A30CCE" w:rsidP="00A30CCE">
      <w:pPr>
        <w:numPr>
          <w:ilvl w:val="0"/>
          <w:numId w:val="12"/>
        </w:numPr>
        <w:tabs>
          <w:tab w:val="left" w:pos="1240"/>
        </w:tabs>
        <w:ind w:right="20"/>
        <w:jc w:val="both"/>
        <w:rPr>
          <w:rFonts w:asciiTheme="minorHAnsi" w:eastAsia="Arial" w:hAnsiTheme="minorHAnsi" w:cstheme="minorHAnsi"/>
          <w:b/>
          <w:bCs/>
          <w:sz w:val="22"/>
          <w:szCs w:val="22"/>
        </w:rPr>
      </w:pPr>
      <w:r w:rsidRPr="004465EA">
        <w:rPr>
          <w:rFonts w:asciiTheme="minorHAnsi" w:eastAsia="Arial" w:hAnsiTheme="minorHAnsi" w:cstheme="minorHAnsi"/>
          <w:b/>
          <w:bCs/>
          <w:sz w:val="22"/>
          <w:szCs w:val="22"/>
        </w:rPr>
        <w:t>Zasady wyboru oferty</w:t>
      </w:r>
    </w:p>
    <w:p w14:paraId="33864428" w14:textId="77777777" w:rsidR="00A30CCE" w:rsidRPr="004465EA" w:rsidRDefault="00A30CCE" w:rsidP="00A30CCE">
      <w:pPr>
        <w:tabs>
          <w:tab w:val="left" w:pos="1240"/>
        </w:tabs>
        <w:ind w:left="1080" w:right="20"/>
        <w:jc w:val="both"/>
        <w:rPr>
          <w:rFonts w:asciiTheme="minorHAnsi" w:eastAsia="Arial" w:hAnsiTheme="minorHAnsi" w:cstheme="minorHAnsi"/>
          <w:sz w:val="22"/>
          <w:szCs w:val="22"/>
        </w:rPr>
      </w:pPr>
    </w:p>
    <w:p w14:paraId="40F179CA" w14:textId="23D65A5E" w:rsidR="00A30CCE" w:rsidRPr="00080722" w:rsidRDefault="00A30CCE" w:rsidP="00A30CCE">
      <w:pPr>
        <w:numPr>
          <w:ilvl w:val="0"/>
          <w:numId w:val="8"/>
        </w:numPr>
        <w:tabs>
          <w:tab w:val="left" w:pos="900"/>
        </w:tabs>
        <w:ind w:left="900" w:hanging="364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4465EA">
        <w:rPr>
          <w:rFonts w:asciiTheme="minorHAnsi" w:eastAsia="Arial" w:hAnsiTheme="minorHAnsi" w:cstheme="minorHAnsi"/>
          <w:sz w:val="22"/>
          <w:szCs w:val="22"/>
        </w:rPr>
        <w:t>Oferty złożone w terminie zostaną przeanalizowane przez Zamawiającego</w:t>
      </w:r>
      <w:r w:rsidR="00B36C66">
        <w:rPr>
          <w:rFonts w:asciiTheme="minorHAnsi" w:eastAsia="Arial" w:hAnsiTheme="minorHAnsi" w:cstheme="minorHAnsi"/>
          <w:sz w:val="22"/>
          <w:szCs w:val="22"/>
        </w:rPr>
        <w:t xml:space="preserve"> do </w:t>
      </w:r>
      <w:r w:rsidR="00F8311B" w:rsidRPr="007F7040">
        <w:rPr>
          <w:rFonts w:asciiTheme="minorHAnsi" w:eastAsia="Arial" w:hAnsiTheme="minorHAnsi" w:cstheme="minorHAnsi"/>
          <w:sz w:val="22"/>
          <w:szCs w:val="22"/>
        </w:rPr>
        <w:t>1</w:t>
      </w:r>
      <w:r w:rsidR="00B36C66">
        <w:rPr>
          <w:rFonts w:asciiTheme="minorHAnsi" w:eastAsia="Arial" w:hAnsiTheme="minorHAnsi" w:cstheme="minorHAnsi"/>
          <w:sz w:val="22"/>
          <w:szCs w:val="22"/>
        </w:rPr>
        <w:t>9</w:t>
      </w:r>
      <w:r w:rsidRPr="007F7040">
        <w:rPr>
          <w:rFonts w:asciiTheme="minorHAnsi" w:eastAsia="Arial" w:hAnsiTheme="minorHAnsi" w:cstheme="minorHAnsi"/>
          <w:sz w:val="22"/>
          <w:szCs w:val="22"/>
        </w:rPr>
        <w:t>.0</w:t>
      </w:r>
      <w:r w:rsidR="00E253E1">
        <w:rPr>
          <w:rFonts w:asciiTheme="minorHAnsi" w:eastAsia="Arial" w:hAnsiTheme="minorHAnsi" w:cstheme="minorHAnsi"/>
          <w:sz w:val="22"/>
          <w:szCs w:val="22"/>
        </w:rPr>
        <w:t>9</w:t>
      </w:r>
      <w:r w:rsidRPr="007F7040">
        <w:rPr>
          <w:rFonts w:asciiTheme="minorHAnsi" w:eastAsia="Arial" w:hAnsiTheme="minorHAnsi" w:cstheme="minorHAnsi"/>
          <w:sz w:val="22"/>
          <w:szCs w:val="22"/>
        </w:rPr>
        <w:t>.2022 r.</w:t>
      </w:r>
    </w:p>
    <w:p w14:paraId="0ADA0A43" w14:textId="77777777" w:rsidR="00A30CCE" w:rsidRPr="004465EA" w:rsidRDefault="00A30CCE" w:rsidP="00A30CCE">
      <w:pPr>
        <w:numPr>
          <w:ilvl w:val="0"/>
          <w:numId w:val="8"/>
        </w:numPr>
        <w:tabs>
          <w:tab w:val="left" w:pos="900"/>
        </w:tabs>
        <w:ind w:left="900" w:hanging="364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4465EA">
        <w:rPr>
          <w:rFonts w:asciiTheme="minorHAnsi" w:eastAsia="Arial" w:hAnsiTheme="minorHAnsi" w:cstheme="minorHAnsi"/>
          <w:sz w:val="22"/>
          <w:szCs w:val="22"/>
        </w:rPr>
        <w:t>Zamawiający w trakcie analizy ofert może wystąpić do Oferenta o dodatkowe wyjaśnienia lub uzupełnienia, jeśli zawarte w ofercie informacje nie pozwolą na obiektywną ocenę oferty.</w:t>
      </w:r>
    </w:p>
    <w:p w14:paraId="69C85194" w14:textId="77777777" w:rsidR="00A30CCE" w:rsidRPr="004465EA" w:rsidRDefault="00A30CCE" w:rsidP="00A30CCE">
      <w:pPr>
        <w:numPr>
          <w:ilvl w:val="0"/>
          <w:numId w:val="8"/>
        </w:numPr>
        <w:tabs>
          <w:tab w:val="left" w:pos="900"/>
        </w:tabs>
        <w:ind w:left="900" w:right="20" w:hanging="364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4465EA">
        <w:rPr>
          <w:rFonts w:asciiTheme="minorHAnsi" w:eastAsia="Arial" w:hAnsiTheme="minorHAnsi" w:cstheme="minorHAnsi"/>
          <w:sz w:val="22"/>
          <w:szCs w:val="22"/>
        </w:rPr>
        <w:t>Dla odpowiedzi związanych z wyjaśnieniem oferty przyjmuje się 2 dni robocze od dnia dostarczenia przez Zamawiającego zapytania/prośby o wyjaśnienie.</w:t>
      </w:r>
    </w:p>
    <w:p w14:paraId="44EE7F2B" w14:textId="77777777" w:rsidR="00A30CCE" w:rsidRPr="004465EA" w:rsidRDefault="00A30CCE" w:rsidP="00A30CCE">
      <w:pPr>
        <w:numPr>
          <w:ilvl w:val="0"/>
          <w:numId w:val="8"/>
        </w:numPr>
        <w:tabs>
          <w:tab w:val="left" w:pos="900"/>
        </w:tabs>
        <w:ind w:left="900" w:hanging="364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4465EA">
        <w:rPr>
          <w:rFonts w:asciiTheme="minorHAnsi" w:eastAsia="Arial" w:hAnsiTheme="minorHAnsi" w:cstheme="minorHAnsi"/>
          <w:sz w:val="22"/>
          <w:szCs w:val="22"/>
        </w:rPr>
        <w:t>Po dokonaniu analizy ofert oraz rozpatrzeniu – zgodnie z zasadą konkurencyjności – przedłożonych ofert, Zamawiający poinformuje Oferentów o wyborze najkorzystniejszej oferty.</w:t>
      </w:r>
    </w:p>
    <w:p w14:paraId="0C917DC0" w14:textId="5D161D9E" w:rsidR="00A30CCE" w:rsidRPr="004465EA" w:rsidRDefault="00A30CCE" w:rsidP="00A30CCE">
      <w:pPr>
        <w:numPr>
          <w:ilvl w:val="0"/>
          <w:numId w:val="8"/>
        </w:numPr>
        <w:tabs>
          <w:tab w:val="left" w:pos="900"/>
        </w:tabs>
        <w:ind w:left="900" w:right="20" w:hanging="364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4465EA">
        <w:rPr>
          <w:rFonts w:asciiTheme="minorHAnsi" w:eastAsia="Arial" w:hAnsiTheme="minorHAnsi" w:cstheme="minorHAnsi"/>
          <w:sz w:val="22"/>
          <w:szCs w:val="22"/>
        </w:rPr>
        <w:t xml:space="preserve">Wyniki rozstrzygnięcia wyboru oferty zostaną opublikowane na stronie internetowej </w:t>
      </w:r>
      <w:hyperlink r:id="rId7" w:history="1">
        <w:r w:rsidRPr="0007099C">
          <w:rPr>
            <w:rStyle w:val="Hipercze"/>
            <w:rFonts w:asciiTheme="minorHAnsi" w:eastAsia="Arial" w:hAnsiTheme="minorHAnsi" w:cstheme="minorHAnsi"/>
            <w:color w:val="0070C0"/>
            <w:sz w:val="22"/>
            <w:szCs w:val="22"/>
          </w:rPr>
          <w:t>https://bazakonkurencyjnosci.gov.pl/</w:t>
        </w:r>
      </w:hyperlink>
      <w:r w:rsidR="0007099C" w:rsidRPr="0007099C">
        <w:rPr>
          <w:rFonts w:asciiTheme="minorHAnsi" w:eastAsia="Arial" w:hAnsiTheme="minorHAnsi" w:cstheme="minorHAnsi"/>
          <w:color w:val="0070C0"/>
          <w:sz w:val="22"/>
          <w:szCs w:val="22"/>
        </w:rPr>
        <w:t xml:space="preserve"> </w:t>
      </w:r>
    </w:p>
    <w:p w14:paraId="4491DC28" w14:textId="77777777" w:rsidR="00A30CCE" w:rsidRPr="004465EA" w:rsidRDefault="00A30CCE" w:rsidP="00A30CCE">
      <w:pPr>
        <w:tabs>
          <w:tab w:val="left" w:pos="900"/>
        </w:tabs>
        <w:ind w:right="20"/>
        <w:jc w:val="both"/>
        <w:rPr>
          <w:rFonts w:asciiTheme="minorHAnsi" w:eastAsia="Arial" w:hAnsiTheme="minorHAnsi" w:cstheme="minorHAnsi"/>
          <w:sz w:val="22"/>
          <w:szCs w:val="22"/>
        </w:rPr>
      </w:pPr>
    </w:p>
    <w:p w14:paraId="2AB7C738" w14:textId="77777777" w:rsidR="00A30CCE" w:rsidRPr="004465EA" w:rsidRDefault="00A30CCE" w:rsidP="00A30CCE">
      <w:pPr>
        <w:numPr>
          <w:ilvl w:val="0"/>
          <w:numId w:val="12"/>
        </w:numPr>
        <w:jc w:val="both"/>
        <w:rPr>
          <w:rFonts w:asciiTheme="minorHAnsi" w:eastAsia="Arial" w:hAnsiTheme="minorHAnsi" w:cstheme="minorHAnsi"/>
          <w:b/>
          <w:bCs/>
          <w:sz w:val="22"/>
          <w:szCs w:val="22"/>
        </w:rPr>
      </w:pPr>
      <w:r w:rsidRPr="004465EA">
        <w:rPr>
          <w:rFonts w:asciiTheme="minorHAnsi" w:eastAsia="Arial" w:hAnsiTheme="minorHAnsi" w:cstheme="minorHAnsi"/>
          <w:b/>
          <w:bCs/>
          <w:sz w:val="22"/>
          <w:szCs w:val="22"/>
        </w:rPr>
        <w:t>Pozostałe warunki realizacji zamówienia</w:t>
      </w:r>
    </w:p>
    <w:p w14:paraId="67627D44" w14:textId="77777777" w:rsidR="00A30CCE" w:rsidRPr="004465EA" w:rsidRDefault="00A30CCE" w:rsidP="00A30CC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86C964F" w14:textId="7FE2E103" w:rsidR="00A30CCE" w:rsidRPr="003314D3" w:rsidRDefault="00A30CCE" w:rsidP="00A30CCE">
      <w:pPr>
        <w:numPr>
          <w:ilvl w:val="0"/>
          <w:numId w:val="9"/>
        </w:numPr>
        <w:tabs>
          <w:tab w:val="left" w:pos="900"/>
        </w:tabs>
        <w:ind w:left="900" w:hanging="364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4465EA">
        <w:rPr>
          <w:rFonts w:asciiTheme="minorHAnsi" w:eastAsia="Arial" w:hAnsiTheme="minorHAnsi" w:cstheme="minorHAnsi"/>
          <w:sz w:val="22"/>
          <w:szCs w:val="22"/>
        </w:rPr>
        <w:t xml:space="preserve">Wymagany maksymalny termin realizacji </w:t>
      </w:r>
      <w:r w:rsidRPr="003314D3">
        <w:rPr>
          <w:rFonts w:asciiTheme="minorHAnsi" w:eastAsia="Arial" w:hAnsiTheme="minorHAnsi" w:cstheme="minorHAnsi"/>
          <w:sz w:val="22"/>
          <w:szCs w:val="22"/>
        </w:rPr>
        <w:t>zamówienia:</w:t>
      </w:r>
      <w:r w:rsidR="00080722" w:rsidRPr="003314D3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="001A7438" w:rsidRPr="003314D3">
        <w:rPr>
          <w:rFonts w:asciiTheme="minorHAnsi" w:eastAsia="Arial" w:hAnsiTheme="minorHAnsi" w:cstheme="minorHAnsi"/>
          <w:sz w:val="22"/>
          <w:szCs w:val="22"/>
        </w:rPr>
        <w:t>18</w:t>
      </w:r>
      <w:r w:rsidRPr="003314D3">
        <w:rPr>
          <w:rFonts w:asciiTheme="minorHAnsi" w:eastAsia="Arial" w:hAnsiTheme="minorHAnsi" w:cstheme="minorHAnsi"/>
          <w:sz w:val="22"/>
          <w:szCs w:val="22"/>
        </w:rPr>
        <w:t>.</w:t>
      </w:r>
      <w:r w:rsidR="001A7438" w:rsidRPr="003314D3">
        <w:rPr>
          <w:rFonts w:asciiTheme="minorHAnsi" w:eastAsia="Arial" w:hAnsiTheme="minorHAnsi" w:cstheme="minorHAnsi"/>
          <w:sz w:val="22"/>
          <w:szCs w:val="22"/>
        </w:rPr>
        <w:t>11</w:t>
      </w:r>
      <w:r w:rsidRPr="003314D3">
        <w:rPr>
          <w:rFonts w:asciiTheme="minorHAnsi" w:eastAsia="Arial" w:hAnsiTheme="minorHAnsi" w:cstheme="minorHAnsi"/>
          <w:sz w:val="22"/>
          <w:szCs w:val="22"/>
        </w:rPr>
        <w:t>.2022 r.</w:t>
      </w:r>
    </w:p>
    <w:p w14:paraId="08CF312A" w14:textId="643FFACB" w:rsidR="00A30CCE" w:rsidRPr="003314D3" w:rsidRDefault="00A30CCE" w:rsidP="00A30CCE">
      <w:pPr>
        <w:numPr>
          <w:ilvl w:val="0"/>
          <w:numId w:val="9"/>
        </w:numPr>
        <w:tabs>
          <w:tab w:val="left" w:pos="900"/>
        </w:tabs>
        <w:ind w:left="900" w:hanging="364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3314D3">
        <w:rPr>
          <w:rFonts w:asciiTheme="minorHAnsi" w:eastAsia="Arial" w:hAnsiTheme="minorHAnsi" w:cstheme="minorHAnsi"/>
          <w:sz w:val="22"/>
          <w:szCs w:val="22"/>
        </w:rPr>
        <w:t xml:space="preserve">Planowany termin podpisania umowy: </w:t>
      </w:r>
      <w:r w:rsidR="001A7438" w:rsidRPr="003314D3">
        <w:rPr>
          <w:rFonts w:asciiTheme="minorHAnsi" w:eastAsia="Arial" w:hAnsiTheme="minorHAnsi" w:cstheme="minorHAnsi"/>
          <w:sz w:val="22"/>
          <w:szCs w:val="22"/>
        </w:rPr>
        <w:t>październik</w:t>
      </w:r>
      <w:r w:rsidRPr="003314D3">
        <w:rPr>
          <w:rFonts w:asciiTheme="minorHAnsi" w:eastAsia="Arial" w:hAnsiTheme="minorHAnsi" w:cstheme="minorHAnsi"/>
          <w:sz w:val="22"/>
          <w:szCs w:val="22"/>
        </w:rPr>
        <w:t xml:space="preserve"> 2022 r.</w:t>
      </w:r>
    </w:p>
    <w:p w14:paraId="34727366" w14:textId="4B8144FD" w:rsidR="00A30CCE" w:rsidRDefault="00A30CCE" w:rsidP="00A30CCE">
      <w:pPr>
        <w:tabs>
          <w:tab w:val="left" w:pos="900"/>
        </w:tabs>
        <w:jc w:val="both"/>
        <w:rPr>
          <w:rFonts w:asciiTheme="minorHAnsi" w:eastAsia="Arial" w:hAnsiTheme="minorHAnsi" w:cstheme="minorHAnsi"/>
          <w:sz w:val="22"/>
          <w:szCs w:val="22"/>
        </w:rPr>
      </w:pPr>
    </w:p>
    <w:p w14:paraId="39406970" w14:textId="7719CB1F" w:rsidR="00426912" w:rsidRDefault="00426912" w:rsidP="00A30CCE">
      <w:pPr>
        <w:tabs>
          <w:tab w:val="left" w:pos="900"/>
        </w:tabs>
        <w:jc w:val="both"/>
        <w:rPr>
          <w:rFonts w:asciiTheme="minorHAnsi" w:eastAsia="Arial" w:hAnsiTheme="minorHAnsi" w:cstheme="minorHAnsi"/>
          <w:sz w:val="22"/>
          <w:szCs w:val="22"/>
        </w:rPr>
      </w:pPr>
    </w:p>
    <w:p w14:paraId="33925182" w14:textId="77777777" w:rsidR="00426912" w:rsidRPr="004465EA" w:rsidRDefault="00426912" w:rsidP="00A30CCE">
      <w:pPr>
        <w:tabs>
          <w:tab w:val="left" w:pos="900"/>
        </w:tabs>
        <w:jc w:val="both"/>
        <w:rPr>
          <w:rFonts w:asciiTheme="minorHAnsi" w:eastAsia="Arial" w:hAnsiTheme="minorHAnsi" w:cstheme="minorHAnsi"/>
          <w:sz w:val="22"/>
          <w:szCs w:val="22"/>
        </w:rPr>
      </w:pPr>
    </w:p>
    <w:p w14:paraId="25C1EB65" w14:textId="77777777" w:rsidR="00A30CCE" w:rsidRPr="004465EA" w:rsidRDefault="00A30CCE" w:rsidP="00A30CCE">
      <w:pPr>
        <w:numPr>
          <w:ilvl w:val="0"/>
          <w:numId w:val="12"/>
        </w:numPr>
        <w:jc w:val="both"/>
        <w:rPr>
          <w:rFonts w:asciiTheme="minorHAnsi" w:eastAsia="Arial" w:hAnsiTheme="minorHAnsi" w:cstheme="minorHAnsi"/>
          <w:b/>
          <w:bCs/>
          <w:sz w:val="22"/>
          <w:szCs w:val="22"/>
        </w:rPr>
      </w:pPr>
      <w:r w:rsidRPr="004465EA">
        <w:rPr>
          <w:rFonts w:asciiTheme="minorHAnsi" w:eastAsia="Arial" w:hAnsiTheme="minorHAnsi" w:cstheme="minorHAnsi"/>
          <w:b/>
          <w:bCs/>
          <w:sz w:val="22"/>
          <w:szCs w:val="22"/>
        </w:rPr>
        <w:t>Sposób przygotowania oferty</w:t>
      </w:r>
    </w:p>
    <w:p w14:paraId="1B704547" w14:textId="77777777" w:rsidR="00A30CCE" w:rsidRPr="004465EA" w:rsidRDefault="00A30CCE" w:rsidP="00A30CC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D1E887D" w14:textId="77777777" w:rsidR="00A30CCE" w:rsidRPr="004465EA" w:rsidRDefault="00A30CCE" w:rsidP="00A30CCE">
      <w:pPr>
        <w:numPr>
          <w:ilvl w:val="0"/>
          <w:numId w:val="16"/>
        </w:numPr>
        <w:jc w:val="both"/>
        <w:rPr>
          <w:rFonts w:asciiTheme="minorHAnsi" w:eastAsia="Arial" w:hAnsiTheme="minorHAnsi" w:cstheme="minorHAnsi"/>
          <w:sz w:val="22"/>
          <w:szCs w:val="22"/>
        </w:rPr>
      </w:pPr>
      <w:r w:rsidRPr="004465EA">
        <w:rPr>
          <w:rFonts w:asciiTheme="minorHAnsi" w:eastAsia="Arial" w:hAnsiTheme="minorHAnsi" w:cstheme="minorHAnsi"/>
          <w:sz w:val="22"/>
          <w:szCs w:val="22"/>
        </w:rPr>
        <w:t>Ofertę sporządzić należy na druku „Formularz ofertowy" stanowiącym Załącznik nr 1 do    niniejszego zapytania ofertowego, w języku polskim, w formie pisemnej, czytelnie, wypełniając nieścieralnym atramentem lub długopisem, maszynowo lub komputerowo. Oferta winna być podpisana przez Wykonawcę – osobę/osoby upoważnioną/e do reprezentowania Wykonawcy. W przypadku podpisania oferty przez pełnomocnika do oferty należy dołączyć pełnomocnictwo.</w:t>
      </w:r>
    </w:p>
    <w:p w14:paraId="5766F921" w14:textId="77777777" w:rsidR="00A30CCE" w:rsidRPr="004465EA" w:rsidRDefault="00A30CCE" w:rsidP="00A30CCE">
      <w:pPr>
        <w:numPr>
          <w:ilvl w:val="0"/>
          <w:numId w:val="16"/>
        </w:numPr>
        <w:tabs>
          <w:tab w:val="left" w:pos="364"/>
        </w:tabs>
        <w:ind w:right="160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4465EA">
        <w:rPr>
          <w:rFonts w:asciiTheme="minorHAnsi" w:eastAsia="Arial" w:hAnsiTheme="minorHAnsi" w:cstheme="minorHAnsi"/>
          <w:sz w:val="22"/>
          <w:szCs w:val="22"/>
          <w:u w:val="single"/>
        </w:rPr>
        <w:t>Do Formularza ofertowego stanowiącego Załącznik nr 1 do zapytania ofertowego należy dołączyć:</w:t>
      </w:r>
    </w:p>
    <w:p w14:paraId="24703909" w14:textId="77777777" w:rsidR="00A30CCE" w:rsidRPr="004465EA" w:rsidRDefault="00A30CCE" w:rsidP="00A30CCE">
      <w:pPr>
        <w:numPr>
          <w:ilvl w:val="0"/>
          <w:numId w:val="17"/>
        </w:numPr>
        <w:tabs>
          <w:tab w:val="left" w:pos="724"/>
        </w:tabs>
        <w:ind w:right="20"/>
        <w:jc w:val="both"/>
        <w:rPr>
          <w:rFonts w:asciiTheme="minorHAnsi" w:eastAsia="Arial" w:hAnsiTheme="minorHAnsi" w:cstheme="minorHAnsi"/>
          <w:sz w:val="22"/>
          <w:szCs w:val="22"/>
          <w:u w:val="single"/>
        </w:rPr>
      </w:pPr>
      <w:r w:rsidRPr="004465EA">
        <w:rPr>
          <w:rFonts w:asciiTheme="minorHAnsi" w:eastAsia="Arial" w:hAnsiTheme="minorHAnsi" w:cstheme="minorHAnsi"/>
          <w:sz w:val="22"/>
          <w:szCs w:val="22"/>
          <w:u w:val="single"/>
        </w:rPr>
        <w:t>Oświadczenie o braku powiązań osobowych lub kapitałowych pomiędzy Wykonawcą a Zamawiającym stanowiące Załącznik nr 2 do zapytania ofertowego</w:t>
      </w:r>
    </w:p>
    <w:p w14:paraId="0048E424" w14:textId="6BA27E7D" w:rsidR="00A30CCE" w:rsidRDefault="00A30CCE" w:rsidP="00A30CCE">
      <w:pPr>
        <w:numPr>
          <w:ilvl w:val="0"/>
          <w:numId w:val="17"/>
        </w:numPr>
        <w:tabs>
          <w:tab w:val="left" w:pos="724"/>
        </w:tabs>
        <w:jc w:val="both"/>
        <w:rPr>
          <w:rFonts w:asciiTheme="minorHAnsi" w:eastAsia="Arial" w:hAnsiTheme="minorHAnsi" w:cstheme="minorHAnsi"/>
          <w:sz w:val="22"/>
          <w:szCs w:val="22"/>
        </w:rPr>
      </w:pPr>
      <w:r w:rsidRPr="004465EA">
        <w:rPr>
          <w:rFonts w:asciiTheme="minorHAnsi" w:eastAsia="Arial" w:hAnsiTheme="minorHAnsi" w:cstheme="minorHAnsi"/>
          <w:sz w:val="22"/>
          <w:szCs w:val="22"/>
        </w:rPr>
        <w:t>Pełnomocnictwo (jeśli dotyczy)</w:t>
      </w:r>
      <w:r w:rsidR="002D2DE3">
        <w:rPr>
          <w:rFonts w:asciiTheme="minorHAnsi" w:eastAsia="Arial" w:hAnsiTheme="minorHAnsi" w:cstheme="minorHAnsi"/>
          <w:sz w:val="22"/>
          <w:szCs w:val="22"/>
        </w:rPr>
        <w:t>,</w:t>
      </w:r>
    </w:p>
    <w:p w14:paraId="53DB63A4" w14:textId="19D48C36" w:rsidR="002D2DE3" w:rsidRPr="004465EA" w:rsidRDefault="002D2DE3" w:rsidP="00A30CCE">
      <w:pPr>
        <w:numPr>
          <w:ilvl w:val="0"/>
          <w:numId w:val="17"/>
        </w:numPr>
        <w:tabs>
          <w:tab w:val="left" w:pos="724"/>
        </w:tabs>
        <w:jc w:val="both"/>
        <w:rPr>
          <w:rFonts w:asciiTheme="minorHAnsi" w:eastAsia="Arial" w:hAnsiTheme="minorHAnsi" w:cstheme="minorHAnsi"/>
          <w:sz w:val="22"/>
          <w:szCs w:val="22"/>
        </w:rPr>
      </w:pPr>
      <w:r>
        <w:rPr>
          <w:rFonts w:asciiTheme="minorHAnsi" w:eastAsia="Arial" w:hAnsiTheme="minorHAnsi" w:cstheme="minorHAnsi"/>
          <w:sz w:val="22"/>
          <w:szCs w:val="22"/>
        </w:rPr>
        <w:t xml:space="preserve">Referencje potwierdzające spełnienie warunków z pkt. VI. pkt. 4. </w:t>
      </w:r>
    </w:p>
    <w:p w14:paraId="46BF8AA8" w14:textId="77777777" w:rsidR="00A30CCE" w:rsidRPr="004465EA" w:rsidRDefault="00A30CCE" w:rsidP="00A30CCE">
      <w:pPr>
        <w:numPr>
          <w:ilvl w:val="0"/>
          <w:numId w:val="16"/>
        </w:numPr>
        <w:tabs>
          <w:tab w:val="left" w:pos="364"/>
        </w:tabs>
        <w:ind w:right="20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4465EA">
        <w:rPr>
          <w:rFonts w:asciiTheme="minorHAnsi" w:eastAsia="Arial" w:hAnsiTheme="minorHAnsi" w:cstheme="minorHAnsi"/>
          <w:sz w:val="22"/>
          <w:szCs w:val="22"/>
        </w:rPr>
        <w:t>Złożenie oferty nie powoduje powstania żadnych zobowiązań wobec stron. Oferty są przygotowywane na koszt Wykonawców. Każdy z Wykonawców może złożyć tylko jedną ofertę. Wykonawcy wspólnie ubiegający się o zamówienie składają jedną wspólną ofertę.</w:t>
      </w:r>
    </w:p>
    <w:p w14:paraId="3D3717C7" w14:textId="3854D54C" w:rsidR="00A30CCE" w:rsidRPr="004465EA" w:rsidRDefault="00A30CCE" w:rsidP="00A30CCE">
      <w:pPr>
        <w:numPr>
          <w:ilvl w:val="0"/>
          <w:numId w:val="16"/>
        </w:numPr>
        <w:tabs>
          <w:tab w:val="left" w:pos="364"/>
        </w:tabs>
        <w:ind w:right="20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4465EA">
        <w:rPr>
          <w:rFonts w:asciiTheme="minorHAnsi" w:eastAsia="Arial" w:hAnsiTheme="minorHAnsi" w:cstheme="minorHAnsi"/>
          <w:sz w:val="22"/>
          <w:szCs w:val="22"/>
        </w:rPr>
        <w:t xml:space="preserve">Wymagany okres ważności oferty wynosi </w:t>
      </w:r>
      <w:r w:rsidR="001A7438">
        <w:rPr>
          <w:rFonts w:asciiTheme="minorHAnsi" w:eastAsia="Arial" w:hAnsiTheme="minorHAnsi" w:cstheme="minorHAnsi"/>
          <w:b/>
          <w:bCs/>
          <w:sz w:val="22"/>
          <w:szCs w:val="22"/>
        </w:rPr>
        <w:t>7</w:t>
      </w:r>
      <w:r w:rsidRPr="004465EA">
        <w:rPr>
          <w:rFonts w:asciiTheme="minorHAnsi" w:eastAsia="Arial" w:hAnsiTheme="minorHAnsi" w:cstheme="minorHAnsi"/>
          <w:b/>
          <w:bCs/>
          <w:sz w:val="22"/>
          <w:szCs w:val="22"/>
        </w:rPr>
        <w:t xml:space="preserve"> dni</w:t>
      </w:r>
      <w:r w:rsidRPr="004465EA">
        <w:rPr>
          <w:rFonts w:asciiTheme="minorHAnsi" w:eastAsia="Arial" w:hAnsiTheme="minorHAnsi" w:cstheme="minorHAnsi"/>
          <w:sz w:val="22"/>
          <w:szCs w:val="22"/>
        </w:rPr>
        <w:t xml:space="preserve"> kalendarzowych od dnia upływu terminu składania ofert.</w:t>
      </w:r>
    </w:p>
    <w:p w14:paraId="05980629" w14:textId="77777777" w:rsidR="00A30CCE" w:rsidRPr="004465EA" w:rsidRDefault="00A30CCE" w:rsidP="00A30CCE">
      <w:pPr>
        <w:numPr>
          <w:ilvl w:val="0"/>
          <w:numId w:val="16"/>
        </w:numPr>
        <w:tabs>
          <w:tab w:val="left" w:pos="364"/>
        </w:tabs>
        <w:ind w:right="20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4465EA">
        <w:rPr>
          <w:rFonts w:asciiTheme="minorHAnsi" w:eastAsia="Arial" w:hAnsiTheme="minorHAnsi" w:cstheme="minorHAnsi"/>
          <w:sz w:val="22"/>
          <w:szCs w:val="22"/>
        </w:rPr>
        <w:t>Wykonawcy wspólnie ubiegający się o udzielenie zamówienia, ustanawiają pełnomocnika do reprezentowania ich w postępowaniu o udzielenie zamówienia albo reprezentowania ich w postępowania i zawarcia umowy warunkowej w sprawie realizacji zamówienia. Oferta powinna być podpisana przez ustanowionego pełnomocnika. Do oferty należy dołączyć dokument pełnomocnictwa.</w:t>
      </w:r>
    </w:p>
    <w:p w14:paraId="343116B5" w14:textId="77777777" w:rsidR="00A30CCE" w:rsidRPr="004465EA" w:rsidRDefault="00A30CCE" w:rsidP="00A30CCE">
      <w:pPr>
        <w:numPr>
          <w:ilvl w:val="0"/>
          <w:numId w:val="16"/>
        </w:numPr>
        <w:tabs>
          <w:tab w:val="left" w:pos="364"/>
        </w:tabs>
        <w:ind w:right="20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4465EA">
        <w:rPr>
          <w:rFonts w:asciiTheme="minorHAnsi" w:eastAsia="Arial" w:hAnsiTheme="minorHAnsi" w:cstheme="minorHAnsi"/>
          <w:sz w:val="22"/>
          <w:szCs w:val="22"/>
        </w:rPr>
        <w:t>Podmioty występujące wspólnie ponoszą solidarną odpowiedzialność za niewykonanie lub nienależyte wykonanie zamówienia.</w:t>
      </w:r>
    </w:p>
    <w:p w14:paraId="5A40DFFD" w14:textId="77777777" w:rsidR="00A30CCE" w:rsidRPr="004465EA" w:rsidRDefault="00A30CCE" w:rsidP="00A30CCE">
      <w:pPr>
        <w:numPr>
          <w:ilvl w:val="0"/>
          <w:numId w:val="16"/>
        </w:numPr>
        <w:tabs>
          <w:tab w:val="left" w:pos="364"/>
        </w:tabs>
        <w:ind w:right="20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4465EA">
        <w:rPr>
          <w:rFonts w:asciiTheme="minorHAnsi" w:eastAsia="Arial" w:hAnsiTheme="minorHAnsi" w:cstheme="minorHAnsi"/>
          <w:sz w:val="22"/>
          <w:szCs w:val="22"/>
        </w:rPr>
        <w:t>Jeżeli oferta Wykonawców wspólnie ubiegających się o udzielenie zamówienia zostanie wybrana, Zamawiający może żądać przed zawarciem umowy w sprawie realizacji przedmiotowego zamówienia, okazania umowy regulującej współpracę tych Wykonawców.</w:t>
      </w:r>
    </w:p>
    <w:p w14:paraId="05DDDCA2" w14:textId="77777777" w:rsidR="00A30CCE" w:rsidRPr="004465EA" w:rsidRDefault="00A30CCE" w:rsidP="00A30CCE">
      <w:pPr>
        <w:numPr>
          <w:ilvl w:val="0"/>
          <w:numId w:val="16"/>
        </w:numPr>
        <w:tabs>
          <w:tab w:val="left" w:pos="364"/>
        </w:tabs>
        <w:ind w:right="20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4465EA">
        <w:rPr>
          <w:rFonts w:asciiTheme="minorHAnsi" w:eastAsia="Arial" w:hAnsiTheme="minorHAnsi" w:cstheme="minorHAnsi"/>
          <w:sz w:val="22"/>
          <w:szCs w:val="22"/>
        </w:rPr>
        <w:lastRenderedPageBreak/>
        <w:t>Zamawiający nie dopuszcza możliwości uzupełniania treści oferty czy załączników – kryteria oceny będą dokonywane wyłącznie na podstawie dokumentów, które wpłynęły wraz z ofertą.</w:t>
      </w:r>
    </w:p>
    <w:p w14:paraId="2B65DFA9" w14:textId="77777777" w:rsidR="00A30CCE" w:rsidRPr="004465EA" w:rsidRDefault="00A30CCE" w:rsidP="00A30CCE">
      <w:pPr>
        <w:numPr>
          <w:ilvl w:val="0"/>
          <w:numId w:val="16"/>
        </w:numPr>
        <w:tabs>
          <w:tab w:val="left" w:pos="364"/>
        </w:tabs>
        <w:ind w:right="20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4465EA">
        <w:rPr>
          <w:rFonts w:asciiTheme="minorHAnsi" w:eastAsia="Arial" w:hAnsiTheme="minorHAnsi" w:cstheme="minorHAnsi"/>
          <w:sz w:val="22"/>
          <w:szCs w:val="22"/>
        </w:rPr>
        <w:t>W sytuacji, gdy Oferent przedłoży dokumenty, z których nie będzie jednoznacznie wynikało, iż spełnia wymogi określone w niniejszym zapytaniu, oferta taka zostanie ODRZUCONA. Przykładowo: jeśli referencje dla ekspertów bądź dla Oferenta nie będą wskazywały okresu realizacji usługi oznaczało to będzie niespełnienie wymogów (brak możliwości weryfikacji czy wymogi te zostały spełnione w wymaganym okresie).</w:t>
      </w:r>
    </w:p>
    <w:p w14:paraId="7E4221B2" w14:textId="77777777" w:rsidR="00A30CCE" w:rsidRPr="004465EA" w:rsidRDefault="00A30CCE" w:rsidP="00A30CCE">
      <w:pPr>
        <w:tabs>
          <w:tab w:val="left" w:pos="364"/>
        </w:tabs>
        <w:ind w:right="20"/>
        <w:jc w:val="both"/>
        <w:rPr>
          <w:rFonts w:asciiTheme="minorHAnsi" w:eastAsia="Arial" w:hAnsiTheme="minorHAnsi" w:cstheme="minorHAnsi"/>
          <w:sz w:val="22"/>
          <w:szCs w:val="22"/>
        </w:rPr>
      </w:pPr>
    </w:p>
    <w:p w14:paraId="4A13988F" w14:textId="77777777" w:rsidR="00A30CCE" w:rsidRPr="004465EA" w:rsidRDefault="00A30CCE" w:rsidP="00A30CCE">
      <w:pPr>
        <w:numPr>
          <w:ilvl w:val="0"/>
          <w:numId w:val="12"/>
        </w:numPr>
        <w:jc w:val="both"/>
        <w:rPr>
          <w:rFonts w:asciiTheme="minorHAnsi" w:eastAsia="Arial" w:hAnsiTheme="minorHAnsi" w:cstheme="minorHAnsi"/>
          <w:b/>
          <w:bCs/>
          <w:sz w:val="22"/>
          <w:szCs w:val="22"/>
        </w:rPr>
      </w:pPr>
      <w:r w:rsidRPr="004465EA">
        <w:rPr>
          <w:rFonts w:asciiTheme="minorHAnsi" w:eastAsia="Arial" w:hAnsiTheme="minorHAnsi" w:cstheme="minorHAnsi"/>
          <w:b/>
          <w:bCs/>
          <w:sz w:val="22"/>
          <w:szCs w:val="22"/>
        </w:rPr>
        <w:t>Warunki zmiany umowy</w:t>
      </w:r>
    </w:p>
    <w:p w14:paraId="6CD07931" w14:textId="77777777" w:rsidR="00A30CCE" w:rsidRPr="004465EA" w:rsidRDefault="00A30CCE" w:rsidP="00A30CC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DC45EA3" w14:textId="77777777" w:rsidR="0007099C" w:rsidRPr="0025070A" w:rsidRDefault="0007099C" w:rsidP="0007099C">
      <w:pPr>
        <w:numPr>
          <w:ilvl w:val="0"/>
          <w:numId w:val="10"/>
        </w:numPr>
        <w:tabs>
          <w:tab w:val="left" w:pos="900"/>
        </w:tabs>
        <w:ind w:left="900" w:hanging="364"/>
        <w:jc w:val="both"/>
        <w:rPr>
          <w:rFonts w:asciiTheme="minorHAnsi" w:eastAsia="Arial" w:hAnsiTheme="minorHAnsi" w:cstheme="minorHAnsi"/>
          <w:color w:val="00000A"/>
          <w:sz w:val="22"/>
          <w:szCs w:val="22"/>
        </w:rPr>
      </w:pPr>
      <w:r w:rsidRPr="0025070A">
        <w:rPr>
          <w:rFonts w:asciiTheme="minorHAnsi" w:eastAsia="Arial" w:hAnsiTheme="minorHAnsi" w:cstheme="minorHAnsi"/>
          <w:sz w:val="22"/>
          <w:szCs w:val="22"/>
        </w:rPr>
        <w:t>Zamawiający dopuszcza możliwość wprowadzania istotnych zmian postanowień zawartej umowy z wybranym Wykonawcą w stosunku do treści oferty, na podstawie której dokonano wyboru Wykonawcy, w szczególności w sytuacjach określonych w Wytycznych w zakresie kwalifikowalności wydatków w ramach Europejskiego Funduszu Rozwoju Regionalnego, Europejskiego Funduszu Społecznego oraz Funduszu Spójności na lata 2014-2020 (Wytyczne Horyzontalne).</w:t>
      </w:r>
    </w:p>
    <w:p w14:paraId="316F79F1" w14:textId="77777777" w:rsidR="0007099C" w:rsidRPr="0025070A" w:rsidRDefault="0007099C" w:rsidP="0007099C">
      <w:pPr>
        <w:numPr>
          <w:ilvl w:val="0"/>
          <w:numId w:val="10"/>
        </w:numPr>
        <w:tabs>
          <w:tab w:val="left" w:pos="900"/>
        </w:tabs>
        <w:ind w:left="900" w:hanging="364"/>
        <w:jc w:val="both"/>
        <w:rPr>
          <w:rFonts w:asciiTheme="minorHAnsi" w:eastAsia="Arial" w:hAnsiTheme="minorHAnsi" w:cstheme="minorHAnsi"/>
          <w:color w:val="00000A"/>
          <w:sz w:val="22"/>
          <w:szCs w:val="22"/>
        </w:rPr>
      </w:pPr>
      <w:r w:rsidRPr="0025070A">
        <w:rPr>
          <w:rFonts w:asciiTheme="minorHAnsi" w:eastAsia="Arial" w:hAnsiTheme="minorHAnsi" w:cstheme="minorHAnsi"/>
          <w:sz w:val="22"/>
          <w:szCs w:val="22"/>
        </w:rPr>
        <w:t>Dopuszczalne będą zmiany umowy wynikające w szczególności z:</w:t>
      </w:r>
    </w:p>
    <w:p w14:paraId="1CA5ED84" w14:textId="77777777" w:rsidR="0007099C" w:rsidRPr="0025070A" w:rsidRDefault="0007099C" w:rsidP="0007099C">
      <w:pPr>
        <w:numPr>
          <w:ilvl w:val="0"/>
          <w:numId w:val="18"/>
        </w:numPr>
        <w:ind w:right="20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25070A">
        <w:rPr>
          <w:rFonts w:asciiTheme="minorHAnsi" w:eastAsia="Arial" w:hAnsiTheme="minorHAnsi" w:cstheme="minorHAnsi"/>
          <w:sz w:val="22"/>
          <w:szCs w:val="22"/>
        </w:rPr>
        <w:t>zmiany rozporządzeń, przepisów i innych dokumentów, w tym dokumentów programowych i umowy o dofinansowanie, związane z realizacją projektów współfinansowanych ze środków unijnych;</w:t>
      </w:r>
    </w:p>
    <w:p w14:paraId="2495A810" w14:textId="77777777" w:rsidR="0007099C" w:rsidRPr="0025070A" w:rsidRDefault="0007099C" w:rsidP="0007099C">
      <w:pPr>
        <w:numPr>
          <w:ilvl w:val="0"/>
          <w:numId w:val="18"/>
        </w:numPr>
        <w:jc w:val="both"/>
        <w:rPr>
          <w:rFonts w:asciiTheme="minorHAnsi" w:eastAsia="Arial" w:hAnsiTheme="minorHAnsi" w:cstheme="minorHAnsi"/>
          <w:sz w:val="22"/>
          <w:szCs w:val="22"/>
        </w:rPr>
      </w:pPr>
      <w:r w:rsidRPr="0025070A">
        <w:rPr>
          <w:rFonts w:asciiTheme="minorHAnsi" w:eastAsia="Arial" w:hAnsiTheme="minorHAnsi" w:cstheme="minorHAnsi"/>
          <w:sz w:val="22"/>
          <w:szCs w:val="22"/>
        </w:rPr>
        <w:t>przyczyn zewnętrznych niezależnych od Zamawiającego i/lub Wykonawcy;</w:t>
      </w:r>
    </w:p>
    <w:p w14:paraId="1C5D2FC0" w14:textId="77777777" w:rsidR="0007099C" w:rsidRPr="0025070A" w:rsidRDefault="0007099C" w:rsidP="0007099C">
      <w:pPr>
        <w:numPr>
          <w:ilvl w:val="0"/>
          <w:numId w:val="18"/>
        </w:numPr>
        <w:jc w:val="both"/>
        <w:rPr>
          <w:rFonts w:asciiTheme="minorHAnsi" w:eastAsia="Arial" w:hAnsiTheme="minorHAnsi" w:cstheme="minorHAnsi"/>
          <w:sz w:val="22"/>
          <w:szCs w:val="22"/>
        </w:rPr>
      </w:pPr>
      <w:r w:rsidRPr="0025070A">
        <w:rPr>
          <w:rFonts w:asciiTheme="minorHAnsi" w:eastAsia="Arial" w:hAnsiTheme="minorHAnsi" w:cstheme="minorHAnsi"/>
          <w:sz w:val="22"/>
          <w:szCs w:val="22"/>
        </w:rPr>
        <w:t>uzasadnionych zmian w zakresie sposobu realizacji przedmiotu zamówienia, w przypadku wystąpienia okoliczności, których Zamawiający i/lub Wykonawca nie mogli przewidzieć na etapie prowadzenia postępowania ofertowego.</w:t>
      </w:r>
    </w:p>
    <w:p w14:paraId="3DFDAC98" w14:textId="77777777" w:rsidR="0007099C" w:rsidRPr="0025070A" w:rsidRDefault="0007099C" w:rsidP="0007099C">
      <w:pPr>
        <w:numPr>
          <w:ilvl w:val="0"/>
          <w:numId w:val="10"/>
        </w:numPr>
        <w:tabs>
          <w:tab w:val="left" w:pos="900"/>
        </w:tabs>
        <w:ind w:left="900" w:hanging="364"/>
        <w:jc w:val="both"/>
        <w:rPr>
          <w:rFonts w:asciiTheme="minorHAnsi" w:eastAsia="Arial" w:hAnsiTheme="minorHAnsi" w:cstheme="minorHAnsi"/>
          <w:color w:val="00000A"/>
          <w:sz w:val="22"/>
          <w:szCs w:val="22"/>
        </w:rPr>
      </w:pPr>
      <w:r w:rsidRPr="0025070A">
        <w:rPr>
          <w:rFonts w:asciiTheme="minorHAnsi" w:eastAsia="Arial" w:hAnsiTheme="minorHAnsi" w:cstheme="minorHAnsi"/>
          <w:sz w:val="22"/>
          <w:szCs w:val="22"/>
        </w:rPr>
        <w:t>Dopuszczalne będą zmiany dotyczące terminu realizacji zamówienia:</w:t>
      </w:r>
    </w:p>
    <w:p w14:paraId="47D326E0" w14:textId="77777777" w:rsidR="0007099C" w:rsidRPr="0025070A" w:rsidRDefault="0007099C" w:rsidP="0007099C">
      <w:pPr>
        <w:numPr>
          <w:ilvl w:val="0"/>
          <w:numId w:val="19"/>
        </w:numPr>
        <w:ind w:right="20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25070A">
        <w:rPr>
          <w:rFonts w:asciiTheme="minorHAnsi" w:eastAsia="Arial" w:hAnsiTheme="minorHAnsi" w:cstheme="minorHAnsi"/>
          <w:sz w:val="22"/>
          <w:szCs w:val="22"/>
        </w:rPr>
        <w:t>w przypadku wystąpienia siły wyższej tj. zdarzenia nieprzewidywalnego, będącego poza kontrolą stron umowy.</w:t>
      </w:r>
    </w:p>
    <w:p w14:paraId="0A87292F" w14:textId="77777777" w:rsidR="0007099C" w:rsidRPr="0025070A" w:rsidRDefault="0007099C" w:rsidP="0007099C">
      <w:pPr>
        <w:numPr>
          <w:ilvl w:val="0"/>
          <w:numId w:val="19"/>
        </w:numPr>
        <w:jc w:val="both"/>
        <w:rPr>
          <w:rFonts w:asciiTheme="minorHAnsi" w:eastAsia="Arial" w:hAnsiTheme="minorHAnsi" w:cstheme="minorHAnsi"/>
          <w:sz w:val="22"/>
          <w:szCs w:val="22"/>
        </w:rPr>
      </w:pPr>
      <w:r w:rsidRPr="0025070A">
        <w:rPr>
          <w:rFonts w:asciiTheme="minorHAnsi" w:eastAsia="Arial" w:hAnsiTheme="minorHAnsi" w:cstheme="minorHAnsi"/>
          <w:sz w:val="22"/>
          <w:szCs w:val="22"/>
        </w:rPr>
        <w:t>w przypadku wystąpienie stanu nadzwyczajnego (np. stan wyjątkowy, stan wojenny, stan klęski żywiołowej itp.).</w:t>
      </w:r>
    </w:p>
    <w:p w14:paraId="7E43A053" w14:textId="77777777" w:rsidR="0007099C" w:rsidRPr="0025070A" w:rsidRDefault="0007099C" w:rsidP="0007099C">
      <w:pPr>
        <w:numPr>
          <w:ilvl w:val="0"/>
          <w:numId w:val="19"/>
        </w:numPr>
        <w:ind w:left="700" w:right="20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25070A">
        <w:rPr>
          <w:rFonts w:asciiTheme="minorHAnsi" w:eastAsia="Arial" w:hAnsiTheme="minorHAnsi" w:cstheme="minorHAnsi"/>
          <w:sz w:val="22"/>
          <w:szCs w:val="22"/>
        </w:rPr>
        <w:t>w przypadku innych przeszkód uniemożliwiających zrealizowanie zamówienia, za które nie odpowiada Wykonawca.</w:t>
      </w:r>
    </w:p>
    <w:p w14:paraId="036A8F76" w14:textId="77777777" w:rsidR="0007099C" w:rsidRPr="0025070A" w:rsidRDefault="0007099C" w:rsidP="0007099C">
      <w:pPr>
        <w:numPr>
          <w:ilvl w:val="0"/>
          <w:numId w:val="19"/>
        </w:numPr>
        <w:ind w:left="700" w:right="20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25070A">
        <w:rPr>
          <w:rFonts w:asciiTheme="minorHAnsi" w:eastAsia="Arial" w:hAnsiTheme="minorHAnsi" w:cstheme="minorHAnsi"/>
          <w:sz w:val="22"/>
          <w:szCs w:val="22"/>
        </w:rPr>
        <w:t>w przypadku konieczności wykonania zamówień dodatkowych, których wykonanie jest niezbędne dla wykonania przedmiotu Umowy.</w:t>
      </w:r>
    </w:p>
    <w:p w14:paraId="2A0E465C" w14:textId="77777777" w:rsidR="0007099C" w:rsidRPr="0025070A" w:rsidRDefault="0007099C" w:rsidP="0007099C">
      <w:pPr>
        <w:numPr>
          <w:ilvl w:val="0"/>
          <w:numId w:val="19"/>
        </w:numPr>
        <w:ind w:left="700" w:right="20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25070A">
        <w:rPr>
          <w:rFonts w:asciiTheme="minorHAnsi" w:eastAsia="Arial" w:hAnsiTheme="minorHAnsi" w:cstheme="minorHAnsi"/>
          <w:sz w:val="22"/>
          <w:szCs w:val="22"/>
        </w:rPr>
        <w:t>zamawiający dopuszcza możliwość zmiany terminu realizacji z przyczyn niezależnych od Wykonawcy, będących następstwem okoliczności leżących po stronie Zamawiającego, w szczególności opóźnienia w przekazywaniu niezbędnych informacji i dokumentów, odbiorze, opóźnienia w podejmowaniu decyzji przez Zamawiającego ważnych z punktu widzenia realizacji zamówienia itp.</w:t>
      </w:r>
    </w:p>
    <w:p w14:paraId="00ADFC83" w14:textId="77777777" w:rsidR="0007099C" w:rsidRPr="0025070A" w:rsidRDefault="0007099C" w:rsidP="0007099C">
      <w:pPr>
        <w:numPr>
          <w:ilvl w:val="0"/>
          <w:numId w:val="19"/>
        </w:numPr>
        <w:ind w:left="700" w:right="20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25070A">
        <w:rPr>
          <w:rFonts w:asciiTheme="minorHAnsi" w:eastAsia="Arial" w:hAnsiTheme="minorHAnsi" w:cstheme="minorHAnsi"/>
          <w:sz w:val="22"/>
          <w:szCs w:val="22"/>
        </w:rPr>
        <w:t>zamawiający dopuszcza możliwość zmiany okresu realizacji przedmiotu zamówienia, w przypadku wystąpienia innych przyczyn niż wyżej wymienione, jeśli wynikać to będzie z okoliczności o</w:t>
      </w:r>
      <w:r>
        <w:rPr>
          <w:rFonts w:asciiTheme="minorHAnsi" w:eastAsia="Arial" w:hAnsiTheme="minorHAnsi" w:cstheme="minorHAnsi"/>
          <w:sz w:val="22"/>
          <w:szCs w:val="22"/>
        </w:rPr>
        <w:t> </w:t>
      </w:r>
      <w:r w:rsidRPr="0025070A">
        <w:rPr>
          <w:rFonts w:asciiTheme="minorHAnsi" w:eastAsia="Arial" w:hAnsiTheme="minorHAnsi" w:cstheme="minorHAnsi"/>
          <w:sz w:val="22"/>
          <w:szCs w:val="22"/>
        </w:rPr>
        <w:t>charakterze obiektywnym, których nie można było przewidzieć w chwili składania oferty.</w:t>
      </w:r>
    </w:p>
    <w:p w14:paraId="2DBCCCD6" w14:textId="77777777" w:rsidR="0007099C" w:rsidRPr="0025070A" w:rsidRDefault="0007099C" w:rsidP="0007099C">
      <w:pPr>
        <w:numPr>
          <w:ilvl w:val="0"/>
          <w:numId w:val="11"/>
        </w:numPr>
        <w:tabs>
          <w:tab w:val="left" w:pos="1040"/>
        </w:tabs>
        <w:ind w:left="1040" w:hanging="364"/>
        <w:jc w:val="both"/>
        <w:rPr>
          <w:rFonts w:asciiTheme="minorHAnsi" w:eastAsia="Arial" w:hAnsiTheme="minorHAnsi" w:cstheme="minorHAnsi"/>
          <w:color w:val="00000A"/>
          <w:sz w:val="22"/>
          <w:szCs w:val="22"/>
        </w:rPr>
      </w:pPr>
      <w:r w:rsidRPr="0025070A">
        <w:rPr>
          <w:rFonts w:asciiTheme="minorHAnsi" w:eastAsia="Arial" w:hAnsiTheme="minorHAnsi" w:cstheme="minorHAnsi"/>
          <w:sz w:val="22"/>
          <w:szCs w:val="22"/>
        </w:rPr>
        <w:t>Wszelkie zmiany i uzupełnienia do umowy zawartej z wybranym Wykonawcą muszą być dokonywane w formie pisemnych aneksów do umowy podpisanych przez obie strony, pod rygorem nieważności.</w:t>
      </w:r>
    </w:p>
    <w:p w14:paraId="44B92B52" w14:textId="77777777" w:rsidR="0007099C" w:rsidRPr="004465EA" w:rsidRDefault="0007099C" w:rsidP="00A30CCE">
      <w:pPr>
        <w:ind w:right="20"/>
        <w:jc w:val="both"/>
        <w:rPr>
          <w:rFonts w:asciiTheme="minorHAnsi" w:eastAsia="Arial" w:hAnsiTheme="minorHAnsi" w:cstheme="minorHAnsi"/>
          <w:sz w:val="22"/>
          <w:szCs w:val="22"/>
        </w:rPr>
      </w:pPr>
    </w:p>
    <w:p w14:paraId="34403E5C" w14:textId="77777777" w:rsidR="00A30CCE" w:rsidRPr="004465EA" w:rsidRDefault="00A30CCE" w:rsidP="00A30CCE">
      <w:pPr>
        <w:numPr>
          <w:ilvl w:val="0"/>
          <w:numId w:val="12"/>
        </w:numPr>
        <w:jc w:val="both"/>
        <w:rPr>
          <w:rFonts w:asciiTheme="minorHAnsi" w:eastAsia="Arial" w:hAnsiTheme="minorHAnsi" w:cstheme="minorHAnsi"/>
          <w:b/>
          <w:bCs/>
          <w:sz w:val="22"/>
          <w:szCs w:val="22"/>
        </w:rPr>
      </w:pPr>
      <w:r w:rsidRPr="004465EA">
        <w:rPr>
          <w:rFonts w:asciiTheme="minorHAnsi" w:eastAsia="Arial" w:hAnsiTheme="minorHAnsi" w:cstheme="minorHAnsi"/>
          <w:b/>
          <w:bCs/>
          <w:sz w:val="22"/>
          <w:szCs w:val="22"/>
        </w:rPr>
        <w:t>Termin i miejsce składania ofert</w:t>
      </w:r>
    </w:p>
    <w:p w14:paraId="1FA520B9" w14:textId="77777777" w:rsidR="00A30CCE" w:rsidRPr="004465EA" w:rsidRDefault="00A30CCE" w:rsidP="00A30CCE">
      <w:pPr>
        <w:tabs>
          <w:tab w:val="left" w:pos="1040"/>
        </w:tabs>
        <w:jc w:val="both"/>
        <w:rPr>
          <w:rFonts w:asciiTheme="minorHAnsi" w:eastAsia="Arial" w:hAnsiTheme="minorHAnsi" w:cstheme="minorHAnsi"/>
          <w:sz w:val="22"/>
          <w:szCs w:val="22"/>
          <w:highlight w:val="yellow"/>
        </w:rPr>
      </w:pPr>
    </w:p>
    <w:p w14:paraId="1CE50FC2" w14:textId="576B08D2" w:rsidR="00A30CCE" w:rsidRPr="003314D3" w:rsidRDefault="00A30CCE" w:rsidP="00A30CCE">
      <w:pPr>
        <w:numPr>
          <w:ilvl w:val="0"/>
          <w:numId w:val="20"/>
        </w:numPr>
        <w:tabs>
          <w:tab w:val="left" w:pos="1040"/>
        </w:tabs>
        <w:jc w:val="both"/>
        <w:rPr>
          <w:rFonts w:asciiTheme="minorHAnsi" w:eastAsia="Arial" w:hAnsiTheme="minorHAnsi" w:cstheme="minorHAnsi"/>
          <w:sz w:val="22"/>
          <w:szCs w:val="22"/>
        </w:rPr>
      </w:pPr>
      <w:r w:rsidRPr="003314D3">
        <w:rPr>
          <w:rFonts w:asciiTheme="minorHAnsi" w:eastAsia="Arial" w:hAnsiTheme="minorHAnsi" w:cstheme="minorHAnsi"/>
          <w:sz w:val="22"/>
          <w:szCs w:val="22"/>
        </w:rPr>
        <w:t xml:space="preserve">Oferty można składać do dnia </w:t>
      </w:r>
      <w:r w:rsidR="00B36C66" w:rsidRPr="003314D3">
        <w:rPr>
          <w:rFonts w:asciiTheme="minorHAnsi" w:eastAsia="Arial" w:hAnsiTheme="minorHAnsi" w:cstheme="minorHAnsi"/>
          <w:sz w:val="22"/>
          <w:szCs w:val="22"/>
        </w:rPr>
        <w:t>1</w:t>
      </w:r>
      <w:r w:rsidR="003314D3" w:rsidRPr="003314D3">
        <w:rPr>
          <w:rFonts w:asciiTheme="minorHAnsi" w:eastAsia="Arial" w:hAnsiTheme="minorHAnsi" w:cstheme="minorHAnsi"/>
          <w:sz w:val="22"/>
          <w:szCs w:val="22"/>
        </w:rPr>
        <w:t>8</w:t>
      </w:r>
      <w:r w:rsidRPr="003314D3">
        <w:rPr>
          <w:rFonts w:asciiTheme="minorHAnsi" w:eastAsia="Arial" w:hAnsiTheme="minorHAnsi" w:cstheme="minorHAnsi"/>
          <w:sz w:val="22"/>
          <w:szCs w:val="22"/>
        </w:rPr>
        <w:t>.</w:t>
      </w:r>
      <w:r w:rsidR="001A7438" w:rsidRPr="003314D3">
        <w:rPr>
          <w:rFonts w:asciiTheme="minorHAnsi" w:eastAsia="Arial" w:hAnsiTheme="minorHAnsi" w:cstheme="minorHAnsi"/>
          <w:sz w:val="22"/>
          <w:szCs w:val="22"/>
        </w:rPr>
        <w:t>10</w:t>
      </w:r>
      <w:r w:rsidRPr="003314D3">
        <w:rPr>
          <w:rFonts w:asciiTheme="minorHAnsi" w:eastAsia="Arial" w:hAnsiTheme="minorHAnsi" w:cstheme="minorHAnsi"/>
          <w:sz w:val="22"/>
          <w:szCs w:val="22"/>
        </w:rPr>
        <w:t xml:space="preserve">.2022 r. </w:t>
      </w:r>
    </w:p>
    <w:p w14:paraId="1A9A41F2" w14:textId="7C1A9EF4" w:rsidR="00A30CCE" w:rsidRPr="003314D3" w:rsidRDefault="00A30CCE" w:rsidP="00A30CCE">
      <w:pPr>
        <w:numPr>
          <w:ilvl w:val="0"/>
          <w:numId w:val="20"/>
        </w:numPr>
        <w:tabs>
          <w:tab w:val="left" w:pos="1040"/>
        </w:tabs>
        <w:jc w:val="both"/>
        <w:rPr>
          <w:rFonts w:asciiTheme="minorHAnsi" w:eastAsia="Arial" w:hAnsiTheme="minorHAnsi" w:cstheme="minorHAnsi"/>
          <w:sz w:val="22"/>
          <w:szCs w:val="22"/>
        </w:rPr>
      </w:pPr>
      <w:r w:rsidRPr="003314D3">
        <w:rPr>
          <w:rFonts w:asciiTheme="minorHAnsi" w:eastAsia="Arial" w:hAnsiTheme="minorHAnsi" w:cstheme="minorHAnsi"/>
          <w:sz w:val="22"/>
          <w:szCs w:val="22"/>
        </w:rPr>
        <w:t xml:space="preserve">Oferty należy składać drogą elektroniczną na adres: </w:t>
      </w:r>
      <w:hyperlink r:id="rId8" w:history="1">
        <w:r w:rsidR="00311637" w:rsidRPr="003314D3">
          <w:rPr>
            <w:rStyle w:val="Hipercze"/>
            <w:rFonts w:asciiTheme="minorHAnsi" w:eastAsiaTheme="minorHAnsi" w:hAnsiTheme="minorHAnsi" w:cstheme="minorHAnsi"/>
            <w:color w:val="0070C0"/>
            <w:sz w:val="22"/>
            <w:szCs w:val="22"/>
            <w:lang w:eastAsia="en-US"/>
          </w:rPr>
          <w:t>mateusz@pro-gamer.pl</w:t>
        </w:r>
      </w:hyperlink>
      <w:r w:rsidR="00311637" w:rsidRPr="003314D3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Pr="003314D3">
        <w:rPr>
          <w:rFonts w:asciiTheme="minorHAnsi" w:eastAsia="Arial" w:hAnsiTheme="minorHAnsi" w:cstheme="minorHAnsi"/>
          <w:sz w:val="22"/>
          <w:szCs w:val="22"/>
        </w:rPr>
        <w:t xml:space="preserve">lub osobiście/za pośrednictwem poczty/kurierem w zamkniętej kopercie na adres zamawiającego: </w:t>
      </w:r>
    </w:p>
    <w:p w14:paraId="2AE0AACC" w14:textId="3250C73C" w:rsidR="00A30CCE" w:rsidRPr="003314D3" w:rsidRDefault="00311637" w:rsidP="000B05FD">
      <w:pPr>
        <w:ind w:left="108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3314D3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EL-FEST Karolina, Mateusz, Łukasz </w:t>
      </w:r>
      <w:proofErr w:type="spellStart"/>
      <w:r w:rsidRPr="003314D3">
        <w:rPr>
          <w:rFonts w:asciiTheme="minorHAnsi" w:eastAsiaTheme="minorHAnsi" w:hAnsiTheme="minorHAnsi" w:cstheme="minorHAnsi"/>
          <w:sz w:val="22"/>
          <w:szCs w:val="22"/>
          <w:lang w:eastAsia="en-US"/>
        </w:rPr>
        <w:t>Ginter</w:t>
      </w:r>
      <w:proofErr w:type="spellEnd"/>
      <w:r w:rsidR="000B05FD" w:rsidRPr="003314D3">
        <w:rPr>
          <w:rFonts w:asciiTheme="minorHAnsi" w:hAnsiTheme="minorHAnsi" w:cstheme="minorHAnsi"/>
          <w:b/>
          <w:bCs/>
          <w:sz w:val="22"/>
          <w:szCs w:val="22"/>
        </w:rPr>
        <w:t xml:space="preserve">, </w:t>
      </w:r>
      <w:r w:rsidR="00B36C66" w:rsidRPr="003314D3">
        <w:rPr>
          <w:rFonts w:asciiTheme="minorHAnsi" w:hAnsiTheme="minorHAnsi" w:cstheme="minorHAnsi"/>
          <w:sz w:val="22"/>
          <w:szCs w:val="22"/>
        </w:rPr>
        <w:t>u</w:t>
      </w:r>
      <w:r w:rsidR="00A7503A" w:rsidRPr="003314D3">
        <w:rPr>
          <w:rFonts w:asciiTheme="minorHAnsi" w:hAnsiTheme="minorHAnsi" w:cstheme="minorHAnsi"/>
          <w:sz w:val="22"/>
          <w:szCs w:val="22"/>
        </w:rPr>
        <w:t xml:space="preserve">l. </w:t>
      </w:r>
      <w:r w:rsidRPr="003314D3">
        <w:rPr>
          <w:rFonts w:asciiTheme="minorHAnsi" w:eastAsiaTheme="minorHAnsi" w:hAnsiTheme="minorHAnsi" w:cstheme="minorHAnsi"/>
          <w:sz w:val="22"/>
          <w:szCs w:val="22"/>
          <w:lang w:eastAsia="en-US"/>
        </w:rPr>
        <w:t>Baranowicka 23</w:t>
      </w:r>
      <w:r w:rsidR="000B05FD" w:rsidRPr="003314D3">
        <w:rPr>
          <w:rFonts w:asciiTheme="minorHAnsi" w:hAnsiTheme="minorHAnsi" w:cstheme="minorHAnsi"/>
          <w:sz w:val="22"/>
          <w:szCs w:val="22"/>
        </w:rPr>
        <w:t xml:space="preserve">, </w:t>
      </w:r>
      <w:r w:rsidRPr="003314D3">
        <w:rPr>
          <w:rFonts w:asciiTheme="minorHAnsi" w:hAnsiTheme="minorHAnsi" w:cstheme="minorHAnsi"/>
          <w:sz w:val="22"/>
          <w:szCs w:val="22"/>
        </w:rPr>
        <w:t>15-554 Białystok</w:t>
      </w:r>
      <w:r w:rsidR="00A7503A" w:rsidRPr="003314D3">
        <w:rPr>
          <w:rFonts w:asciiTheme="minorHAnsi" w:hAnsiTheme="minorHAnsi" w:cstheme="minorHAnsi"/>
          <w:sz w:val="22"/>
          <w:szCs w:val="22"/>
        </w:rPr>
        <w:t xml:space="preserve"> </w:t>
      </w:r>
      <w:r w:rsidR="00A30CCE" w:rsidRPr="003314D3">
        <w:rPr>
          <w:rFonts w:asciiTheme="minorHAnsi" w:eastAsia="Arial" w:hAnsiTheme="minorHAnsi" w:cstheme="minorHAnsi"/>
          <w:sz w:val="22"/>
          <w:szCs w:val="22"/>
        </w:rPr>
        <w:t>z dopiskiem:</w:t>
      </w:r>
      <w:r w:rsidR="00A30CCE" w:rsidRPr="003314D3">
        <w:rPr>
          <w:rFonts w:asciiTheme="minorHAnsi" w:eastAsia="Arial" w:hAnsiTheme="minorHAnsi" w:cstheme="minorHAnsi"/>
          <w:b/>
          <w:bCs/>
          <w:sz w:val="22"/>
          <w:szCs w:val="22"/>
        </w:rPr>
        <w:t xml:space="preserve"> „Oferta na </w:t>
      </w:r>
      <w:r w:rsidR="001A7438" w:rsidRPr="003314D3">
        <w:rPr>
          <w:rFonts w:asciiTheme="minorHAnsi" w:eastAsia="Arial" w:hAnsiTheme="minorHAnsi" w:cstheme="minorHAnsi"/>
          <w:b/>
          <w:bCs/>
          <w:sz w:val="22"/>
          <w:szCs w:val="22"/>
        </w:rPr>
        <w:t>usługi doradcze</w:t>
      </w:r>
      <w:r w:rsidR="00A30CCE" w:rsidRPr="003314D3">
        <w:rPr>
          <w:rFonts w:asciiTheme="minorHAnsi" w:eastAsia="Arial" w:hAnsiTheme="minorHAnsi" w:cstheme="minorHAnsi"/>
          <w:b/>
          <w:bCs/>
          <w:sz w:val="22"/>
          <w:szCs w:val="22"/>
        </w:rPr>
        <w:t>. Nie otwierać do</w:t>
      </w:r>
      <w:r w:rsidR="00B36C66" w:rsidRPr="003314D3">
        <w:rPr>
          <w:rFonts w:asciiTheme="minorHAnsi" w:eastAsia="Arial" w:hAnsiTheme="minorHAnsi" w:cstheme="minorHAnsi"/>
          <w:b/>
          <w:bCs/>
          <w:sz w:val="22"/>
          <w:szCs w:val="22"/>
        </w:rPr>
        <w:t xml:space="preserve"> 1</w:t>
      </w:r>
      <w:r w:rsidR="003314D3" w:rsidRPr="003314D3">
        <w:rPr>
          <w:rFonts w:asciiTheme="minorHAnsi" w:eastAsia="Arial" w:hAnsiTheme="minorHAnsi" w:cstheme="minorHAnsi"/>
          <w:b/>
          <w:bCs/>
          <w:sz w:val="22"/>
          <w:szCs w:val="22"/>
        </w:rPr>
        <w:t>9</w:t>
      </w:r>
      <w:r w:rsidR="00A30CCE" w:rsidRPr="003314D3">
        <w:rPr>
          <w:rFonts w:asciiTheme="minorHAnsi" w:eastAsia="Arial" w:hAnsiTheme="minorHAnsi" w:cstheme="minorHAnsi"/>
          <w:b/>
          <w:bCs/>
          <w:sz w:val="22"/>
          <w:szCs w:val="22"/>
        </w:rPr>
        <w:t>.</w:t>
      </w:r>
      <w:r w:rsidR="001A7438" w:rsidRPr="003314D3">
        <w:rPr>
          <w:rFonts w:asciiTheme="minorHAnsi" w:eastAsia="Arial" w:hAnsiTheme="minorHAnsi" w:cstheme="minorHAnsi"/>
          <w:b/>
          <w:bCs/>
          <w:sz w:val="22"/>
          <w:szCs w:val="22"/>
        </w:rPr>
        <w:t>10</w:t>
      </w:r>
      <w:r w:rsidR="00A30CCE" w:rsidRPr="003314D3">
        <w:rPr>
          <w:rFonts w:asciiTheme="minorHAnsi" w:eastAsia="Arial" w:hAnsiTheme="minorHAnsi" w:cstheme="minorHAnsi"/>
          <w:b/>
          <w:bCs/>
          <w:sz w:val="22"/>
          <w:szCs w:val="22"/>
        </w:rPr>
        <w:t>.2022 r.”</w:t>
      </w:r>
    </w:p>
    <w:p w14:paraId="08050B56" w14:textId="77777777" w:rsidR="00A30CCE" w:rsidRPr="003314D3" w:rsidRDefault="00A30CCE" w:rsidP="00A30CCE">
      <w:pPr>
        <w:numPr>
          <w:ilvl w:val="0"/>
          <w:numId w:val="20"/>
        </w:numPr>
        <w:tabs>
          <w:tab w:val="left" w:pos="1040"/>
        </w:tabs>
        <w:jc w:val="both"/>
        <w:rPr>
          <w:rFonts w:asciiTheme="minorHAnsi" w:eastAsia="Arial" w:hAnsiTheme="minorHAnsi" w:cstheme="minorHAnsi"/>
          <w:sz w:val="22"/>
          <w:szCs w:val="22"/>
        </w:rPr>
      </w:pPr>
      <w:r w:rsidRPr="003314D3">
        <w:rPr>
          <w:rFonts w:asciiTheme="minorHAnsi" w:eastAsia="Arial" w:hAnsiTheme="minorHAnsi" w:cstheme="minorHAnsi"/>
          <w:sz w:val="22"/>
          <w:szCs w:val="22"/>
        </w:rPr>
        <w:t>Oferty złożone po terminie (liczy się data wpływu oferty do Zamawiającego) nie będą brane pod uwagę w procesie oceny ofert.</w:t>
      </w:r>
    </w:p>
    <w:p w14:paraId="449090B3" w14:textId="77777777" w:rsidR="00A30CCE" w:rsidRPr="004465EA" w:rsidRDefault="00A30CCE" w:rsidP="00A30CC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90BEE2D" w14:textId="77777777" w:rsidR="00A30CCE" w:rsidRPr="004465EA" w:rsidRDefault="00A30CCE" w:rsidP="00A30CCE">
      <w:pPr>
        <w:numPr>
          <w:ilvl w:val="0"/>
          <w:numId w:val="12"/>
        </w:numPr>
        <w:jc w:val="both"/>
        <w:rPr>
          <w:rFonts w:asciiTheme="minorHAnsi" w:eastAsia="Arial" w:hAnsiTheme="minorHAnsi" w:cstheme="minorHAnsi"/>
          <w:b/>
          <w:bCs/>
          <w:sz w:val="22"/>
          <w:szCs w:val="22"/>
        </w:rPr>
      </w:pPr>
      <w:r w:rsidRPr="004465EA">
        <w:rPr>
          <w:rFonts w:asciiTheme="minorHAnsi" w:eastAsia="Arial" w:hAnsiTheme="minorHAnsi" w:cstheme="minorHAnsi"/>
          <w:b/>
          <w:bCs/>
          <w:sz w:val="22"/>
          <w:szCs w:val="22"/>
        </w:rPr>
        <w:lastRenderedPageBreak/>
        <w:t>Osoba upoważniona do kontaktu:</w:t>
      </w:r>
    </w:p>
    <w:p w14:paraId="59BD3BAB" w14:textId="77777777" w:rsidR="00A30CCE" w:rsidRPr="004465EA" w:rsidRDefault="00A30CCE" w:rsidP="00A30CCE">
      <w:pPr>
        <w:jc w:val="both"/>
        <w:rPr>
          <w:rFonts w:asciiTheme="minorHAnsi" w:eastAsia="Arial" w:hAnsiTheme="minorHAnsi" w:cstheme="minorHAnsi"/>
          <w:b/>
          <w:bCs/>
          <w:sz w:val="22"/>
          <w:szCs w:val="22"/>
        </w:rPr>
      </w:pPr>
    </w:p>
    <w:p w14:paraId="4BA6EAC2" w14:textId="7E503EE8" w:rsidR="00A30CCE" w:rsidRPr="004465EA" w:rsidRDefault="007026F5" w:rsidP="00A30CCE">
      <w:pPr>
        <w:ind w:right="20"/>
        <w:rPr>
          <w:rFonts w:asciiTheme="minorHAnsi" w:eastAsia="Arial" w:hAnsiTheme="minorHAnsi" w:cstheme="minorHAnsi"/>
          <w:sz w:val="22"/>
          <w:szCs w:val="22"/>
        </w:rPr>
      </w:pPr>
      <w:r w:rsidRPr="004465EA">
        <w:rPr>
          <w:rFonts w:asciiTheme="minorHAnsi" w:eastAsia="Arial" w:hAnsiTheme="minorHAnsi" w:cstheme="minorHAnsi"/>
          <w:sz w:val="22"/>
          <w:szCs w:val="22"/>
        </w:rPr>
        <w:t xml:space="preserve">Mateusz </w:t>
      </w:r>
      <w:proofErr w:type="spellStart"/>
      <w:r w:rsidRPr="004465EA">
        <w:rPr>
          <w:rFonts w:asciiTheme="minorHAnsi" w:eastAsia="Arial" w:hAnsiTheme="minorHAnsi" w:cstheme="minorHAnsi"/>
          <w:sz w:val="22"/>
          <w:szCs w:val="22"/>
        </w:rPr>
        <w:t>Gitner</w:t>
      </w:r>
      <w:proofErr w:type="spellEnd"/>
    </w:p>
    <w:p w14:paraId="05DE86A7" w14:textId="5FDD5455" w:rsidR="00311637" w:rsidRPr="004465EA" w:rsidRDefault="00000000" w:rsidP="00A30CCE">
      <w:pPr>
        <w:ind w:right="20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hyperlink r:id="rId9" w:history="1">
        <w:r w:rsidR="00311637" w:rsidRPr="004465EA">
          <w:rPr>
            <w:rStyle w:val="Hipercze"/>
            <w:rFonts w:asciiTheme="minorHAnsi" w:eastAsiaTheme="minorHAnsi" w:hAnsiTheme="minorHAnsi" w:cstheme="minorHAnsi"/>
            <w:color w:val="auto"/>
            <w:sz w:val="22"/>
            <w:szCs w:val="22"/>
            <w:lang w:eastAsia="en-US"/>
          </w:rPr>
          <w:t>mateusz@pro-gamer.pl</w:t>
        </w:r>
      </w:hyperlink>
    </w:p>
    <w:p w14:paraId="6A030165" w14:textId="6B95DAA1" w:rsidR="00A30CCE" w:rsidRPr="004465EA" w:rsidRDefault="00A30CCE" w:rsidP="00A30CCE">
      <w:pPr>
        <w:ind w:right="20"/>
        <w:rPr>
          <w:rFonts w:asciiTheme="minorHAnsi" w:eastAsia="Arial" w:hAnsiTheme="minorHAnsi" w:cstheme="minorHAnsi"/>
          <w:sz w:val="22"/>
          <w:szCs w:val="22"/>
        </w:rPr>
      </w:pPr>
      <w:r w:rsidRPr="004465EA">
        <w:rPr>
          <w:rFonts w:asciiTheme="minorHAnsi" w:eastAsia="Arial" w:hAnsiTheme="minorHAnsi" w:cstheme="minorHAnsi"/>
          <w:sz w:val="22"/>
          <w:szCs w:val="22"/>
        </w:rPr>
        <w:t xml:space="preserve">tel. </w:t>
      </w:r>
      <w:r w:rsidR="00311637" w:rsidRPr="004465EA">
        <w:rPr>
          <w:rFonts w:asciiTheme="minorHAnsi" w:eastAsiaTheme="minorHAnsi" w:hAnsiTheme="minorHAnsi" w:cstheme="minorHAnsi"/>
          <w:sz w:val="22"/>
          <w:szCs w:val="22"/>
          <w:lang w:eastAsia="en-US"/>
        </w:rPr>
        <w:t>22 599 42 66</w:t>
      </w:r>
    </w:p>
    <w:p w14:paraId="10597D46" w14:textId="77777777" w:rsidR="00A30CCE" w:rsidRPr="004465EA" w:rsidRDefault="00A30CCE" w:rsidP="00A30CCE">
      <w:pPr>
        <w:ind w:right="20"/>
        <w:rPr>
          <w:rFonts w:asciiTheme="minorHAnsi" w:hAnsiTheme="minorHAnsi" w:cstheme="minorHAnsi"/>
          <w:sz w:val="22"/>
          <w:szCs w:val="22"/>
        </w:rPr>
      </w:pPr>
    </w:p>
    <w:p w14:paraId="5427AA64" w14:textId="77777777" w:rsidR="00A30CCE" w:rsidRPr="004465EA" w:rsidRDefault="00A30CCE" w:rsidP="00A30CCE">
      <w:pPr>
        <w:numPr>
          <w:ilvl w:val="0"/>
          <w:numId w:val="12"/>
        </w:numPr>
        <w:jc w:val="both"/>
        <w:rPr>
          <w:rFonts w:asciiTheme="minorHAnsi" w:eastAsia="Arial" w:hAnsiTheme="minorHAnsi" w:cstheme="minorHAnsi"/>
          <w:b/>
          <w:bCs/>
          <w:sz w:val="22"/>
          <w:szCs w:val="22"/>
        </w:rPr>
      </w:pPr>
      <w:r w:rsidRPr="004465EA">
        <w:rPr>
          <w:rFonts w:asciiTheme="minorHAnsi" w:eastAsia="Arial" w:hAnsiTheme="minorHAnsi" w:cstheme="minorHAnsi"/>
          <w:b/>
          <w:bCs/>
          <w:sz w:val="22"/>
          <w:szCs w:val="22"/>
        </w:rPr>
        <w:t>Przetwarzanie danych osobowych</w:t>
      </w:r>
    </w:p>
    <w:p w14:paraId="10C08E81" w14:textId="77777777" w:rsidR="00A30CCE" w:rsidRPr="004465EA" w:rsidRDefault="00A30CCE" w:rsidP="00A30CC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627ABFA" w14:textId="77777777" w:rsidR="00A30CCE" w:rsidRPr="004465EA" w:rsidRDefault="00A30CCE" w:rsidP="00A30CCE">
      <w:pPr>
        <w:numPr>
          <w:ilvl w:val="0"/>
          <w:numId w:val="21"/>
        </w:numPr>
        <w:tabs>
          <w:tab w:val="left" w:pos="1040"/>
        </w:tabs>
        <w:jc w:val="both"/>
        <w:rPr>
          <w:rFonts w:asciiTheme="minorHAnsi" w:eastAsia="Arial" w:hAnsiTheme="minorHAnsi" w:cstheme="minorHAnsi"/>
          <w:sz w:val="22"/>
          <w:szCs w:val="22"/>
        </w:rPr>
      </w:pPr>
      <w:r w:rsidRPr="004465EA">
        <w:rPr>
          <w:rFonts w:asciiTheme="minorHAnsi" w:eastAsia="Arial" w:hAnsiTheme="minorHAnsi" w:cstheme="minorHAnsi"/>
          <w:sz w:val="22"/>
          <w:szCs w:val="22"/>
        </w:rPr>
        <w:t>Oferent wyraża zgodę na gromadzenie i przetwarzanie swoich danych osobowych przez Zamawiającego w zakresie niezbędnym do realizacji niniejszego postępowania ofertowego, zgodnie z Rozporządzeniem Parlamentu Europejskiego i Rady (UE) 2016/679 z dnia 27 kwietnia 2016 r. w sprawie ochrony osób fizycznych w związku z przetwarzaniem danych osobowych i w sprawie swobodnego przepływu takich danych oraz uchylenia dyrektywy 95/46/WE (dalej jako „RODO" lub „Ogólne rozporządzenie o ochronie danych osobowych"). Przetwarzanie powierzonych danych osobowych będzie odbywało się z poszanowaniem przepisów RODO oraz wydanych w związku z nim krajowych przepisów z zakresu ochrony danych osobowych.</w:t>
      </w:r>
    </w:p>
    <w:p w14:paraId="7AFD69BD" w14:textId="77777777" w:rsidR="00A30CCE" w:rsidRPr="004465EA" w:rsidRDefault="00A30CCE" w:rsidP="00A30CCE">
      <w:pPr>
        <w:numPr>
          <w:ilvl w:val="0"/>
          <w:numId w:val="21"/>
        </w:numPr>
        <w:tabs>
          <w:tab w:val="left" w:pos="1040"/>
        </w:tabs>
        <w:jc w:val="both"/>
        <w:rPr>
          <w:rFonts w:asciiTheme="minorHAnsi" w:eastAsia="Arial" w:hAnsiTheme="minorHAnsi" w:cstheme="minorHAnsi"/>
          <w:sz w:val="22"/>
          <w:szCs w:val="22"/>
        </w:rPr>
      </w:pPr>
      <w:r w:rsidRPr="004465EA">
        <w:rPr>
          <w:rFonts w:asciiTheme="minorHAnsi" w:eastAsia="Arial" w:hAnsiTheme="minorHAnsi" w:cstheme="minorHAnsi"/>
          <w:sz w:val="22"/>
          <w:szCs w:val="22"/>
        </w:rPr>
        <w:t>Zamawiający oświadcza, że jest administratorem danych, o których mowa w niniejszym zapytaniu ofertowym.</w:t>
      </w:r>
    </w:p>
    <w:p w14:paraId="66CE6248" w14:textId="77777777" w:rsidR="00A30CCE" w:rsidRPr="004465EA" w:rsidRDefault="00A30CCE" w:rsidP="00A30CCE">
      <w:pPr>
        <w:numPr>
          <w:ilvl w:val="0"/>
          <w:numId w:val="21"/>
        </w:numPr>
        <w:tabs>
          <w:tab w:val="left" w:pos="1040"/>
        </w:tabs>
        <w:jc w:val="both"/>
        <w:rPr>
          <w:rFonts w:asciiTheme="minorHAnsi" w:eastAsia="Arial" w:hAnsiTheme="minorHAnsi" w:cstheme="minorHAnsi"/>
          <w:sz w:val="22"/>
          <w:szCs w:val="22"/>
        </w:rPr>
      </w:pPr>
      <w:r w:rsidRPr="004465EA">
        <w:rPr>
          <w:rFonts w:asciiTheme="minorHAnsi" w:eastAsia="Arial" w:hAnsiTheme="minorHAnsi" w:cstheme="minorHAnsi"/>
          <w:sz w:val="22"/>
          <w:szCs w:val="22"/>
        </w:rPr>
        <w:t>Zamawiający będzie przetwarzać dane osobowe w zakresie i celu przeprowadzenia postępowania ofertowego oraz realizacji obowiązku prawnego na podstawie art. 6 ust. 1 lit. c RODO.</w:t>
      </w:r>
    </w:p>
    <w:p w14:paraId="169D5048" w14:textId="77777777" w:rsidR="00A30CCE" w:rsidRPr="004465EA" w:rsidRDefault="00A30CCE" w:rsidP="00A30CCE">
      <w:pPr>
        <w:numPr>
          <w:ilvl w:val="0"/>
          <w:numId w:val="21"/>
        </w:numPr>
        <w:tabs>
          <w:tab w:val="left" w:pos="1040"/>
        </w:tabs>
        <w:jc w:val="both"/>
        <w:rPr>
          <w:rFonts w:asciiTheme="minorHAnsi" w:eastAsia="Arial" w:hAnsiTheme="minorHAnsi" w:cstheme="minorHAnsi"/>
          <w:sz w:val="22"/>
          <w:szCs w:val="22"/>
        </w:rPr>
      </w:pPr>
      <w:r w:rsidRPr="004465EA">
        <w:rPr>
          <w:rFonts w:asciiTheme="minorHAnsi" w:eastAsia="Arial" w:hAnsiTheme="minorHAnsi" w:cstheme="minorHAnsi"/>
          <w:sz w:val="22"/>
          <w:szCs w:val="22"/>
        </w:rPr>
        <w:t>Podanie danych osobowych jest warunkiem udziału w niniejszym postępowaniu oraz wymogiem ustawowym do wypełnienia obowiązków wynikających z mocy prawa. Brak podania danych osobowych uniemożliwia udział Oferenta w postępowaniu ofertowym.</w:t>
      </w:r>
      <w:bookmarkStart w:id="4" w:name="page15"/>
      <w:bookmarkEnd w:id="4"/>
    </w:p>
    <w:p w14:paraId="2C1D91C1" w14:textId="77777777" w:rsidR="00A30CCE" w:rsidRPr="004465EA" w:rsidRDefault="00A30CCE" w:rsidP="00A30CCE">
      <w:pPr>
        <w:numPr>
          <w:ilvl w:val="0"/>
          <w:numId w:val="21"/>
        </w:numPr>
        <w:tabs>
          <w:tab w:val="left" w:pos="1040"/>
        </w:tabs>
        <w:jc w:val="both"/>
        <w:rPr>
          <w:rFonts w:asciiTheme="minorHAnsi" w:eastAsia="Arial" w:hAnsiTheme="minorHAnsi" w:cstheme="minorHAnsi"/>
          <w:sz w:val="22"/>
          <w:szCs w:val="22"/>
        </w:rPr>
      </w:pPr>
      <w:r w:rsidRPr="004465EA">
        <w:rPr>
          <w:rFonts w:asciiTheme="minorHAnsi" w:eastAsia="Arial" w:hAnsiTheme="minorHAnsi" w:cstheme="minorHAnsi"/>
          <w:sz w:val="22"/>
          <w:szCs w:val="22"/>
        </w:rPr>
        <w:t>Odbiorcą danych mogą być w szczególności Instytucje Pośredniczące, Instytucje Zarządzające oraz inne instytucje państwowe i unijne, jak również podmioty zaangażowane przez te instytucje w związku z audytem, rozliczeniem i kontrolą projektu unijnego, Urząd Skarbowy, Bank, Kancelaria Prawna, Poczta Polska, firmy kurierskie. Ponadto dane mogą być przekazywane/ udostępniane dostawcom i podwykonawcom usług tj. informatyk, biuro rachunkowe, firmy doradczo-konsultingowe – takie podmioty przetwarzają dane tylko na podstawie umowy oraz tylko zgodnie z poleceniami.</w:t>
      </w:r>
    </w:p>
    <w:p w14:paraId="056D6A6A" w14:textId="77777777" w:rsidR="00A30CCE" w:rsidRPr="004465EA" w:rsidRDefault="00A30CCE" w:rsidP="00A30CCE">
      <w:pPr>
        <w:numPr>
          <w:ilvl w:val="0"/>
          <w:numId w:val="21"/>
        </w:numPr>
        <w:tabs>
          <w:tab w:val="left" w:pos="1040"/>
        </w:tabs>
        <w:jc w:val="both"/>
        <w:rPr>
          <w:rFonts w:asciiTheme="minorHAnsi" w:eastAsia="Arial" w:hAnsiTheme="minorHAnsi" w:cstheme="minorHAnsi"/>
          <w:sz w:val="22"/>
          <w:szCs w:val="22"/>
        </w:rPr>
      </w:pPr>
      <w:r w:rsidRPr="004465EA">
        <w:rPr>
          <w:rFonts w:asciiTheme="minorHAnsi" w:eastAsia="Arial" w:hAnsiTheme="minorHAnsi" w:cstheme="minorHAnsi"/>
          <w:sz w:val="22"/>
          <w:szCs w:val="22"/>
        </w:rPr>
        <w:t xml:space="preserve">Oferent posiada: </w:t>
      </w:r>
    </w:p>
    <w:p w14:paraId="51981B0E" w14:textId="77777777" w:rsidR="00A30CCE" w:rsidRPr="004465EA" w:rsidRDefault="00A30CCE" w:rsidP="00A30CCE">
      <w:pPr>
        <w:tabs>
          <w:tab w:val="left" w:pos="1040"/>
        </w:tabs>
        <w:ind w:left="676" w:right="20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4465EA">
        <w:rPr>
          <w:rFonts w:asciiTheme="minorHAnsi" w:eastAsia="Arial" w:hAnsiTheme="minorHAnsi" w:cstheme="minorHAnsi"/>
          <w:sz w:val="22"/>
          <w:szCs w:val="22"/>
        </w:rPr>
        <w:t xml:space="preserve">- na podstawie art. 15 RODO prawo dostępu do danych osobowych dotyczących oferenta; </w:t>
      </w:r>
    </w:p>
    <w:p w14:paraId="5352CAEA" w14:textId="77777777" w:rsidR="00A30CCE" w:rsidRPr="004465EA" w:rsidRDefault="00A30CCE" w:rsidP="00A30CCE">
      <w:pPr>
        <w:tabs>
          <w:tab w:val="left" w:pos="1040"/>
        </w:tabs>
        <w:ind w:left="676" w:right="20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4465EA">
        <w:rPr>
          <w:rFonts w:asciiTheme="minorHAnsi" w:eastAsia="Arial" w:hAnsiTheme="minorHAnsi" w:cstheme="minorHAnsi"/>
          <w:sz w:val="22"/>
          <w:szCs w:val="22"/>
        </w:rPr>
        <w:t>- na podstawie art. 16 RODO prawo do sprostowania danych osobowych oferenta;</w:t>
      </w:r>
    </w:p>
    <w:p w14:paraId="2A3F6341" w14:textId="77777777" w:rsidR="00A30CCE" w:rsidRPr="004465EA" w:rsidRDefault="00A30CCE" w:rsidP="00A30CCE">
      <w:pPr>
        <w:tabs>
          <w:tab w:val="left" w:pos="1040"/>
        </w:tabs>
        <w:ind w:left="676" w:right="20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4465EA">
        <w:rPr>
          <w:rFonts w:asciiTheme="minorHAnsi" w:eastAsia="Arial" w:hAnsiTheme="minorHAnsi" w:cstheme="minorHAnsi"/>
          <w:sz w:val="22"/>
          <w:szCs w:val="22"/>
        </w:rPr>
        <w:t>- na podstawie art. 18 RODO prawo żądania od administratora ograniczenia przetwarzania danych osobowych z zastrzeżeniem przypadków, o których mowa w art. 18 ust. 2 RODO.</w:t>
      </w:r>
    </w:p>
    <w:p w14:paraId="5CCF6BD6" w14:textId="77777777" w:rsidR="00A30CCE" w:rsidRPr="004465EA" w:rsidRDefault="00A30CCE" w:rsidP="00A30CCE">
      <w:pPr>
        <w:numPr>
          <w:ilvl w:val="0"/>
          <w:numId w:val="21"/>
        </w:numPr>
        <w:tabs>
          <w:tab w:val="left" w:pos="1040"/>
        </w:tabs>
        <w:ind w:right="20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4465EA">
        <w:rPr>
          <w:rFonts w:asciiTheme="minorHAnsi" w:eastAsia="Arial" w:hAnsiTheme="minorHAnsi" w:cstheme="minorHAnsi"/>
          <w:sz w:val="22"/>
          <w:szCs w:val="22"/>
        </w:rPr>
        <w:t>W każdej chwili, Oferentowi przysługuje prawo wniesienia skargi do organu nadzorczego: Prezesa Urzędu Ochrony Danych Osobowych.</w:t>
      </w:r>
    </w:p>
    <w:p w14:paraId="1C68C590" w14:textId="77777777" w:rsidR="00A30CCE" w:rsidRPr="004465EA" w:rsidRDefault="00A30CCE" w:rsidP="00A30CCE">
      <w:pPr>
        <w:numPr>
          <w:ilvl w:val="0"/>
          <w:numId w:val="21"/>
        </w:numPr>
        <w:tabs>
          <w:tab w:val="left" w:pos="1040"/>
        </w:tabs>
        <w:ind w:right="20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4465EA">
        <w:rPr>
          <w:rFonts w:asciiTheme="minorHAnsi" w:eastAsia="Arial" w:hAnsiTheme="minorHAnsi" w:cstheme="minorHAnsi"/>
          <w:sz w:val="22"/>
          <w:szCs w:val="22"/>
        </w:rPr>
        <w:t>Okres przetwarzania obejmuje okres wykonywania zobowiązań oraz okres przedawnienia roszczeń wynikający z przepisów, oraz okres przechowywania dokumentacji projektowej zgodnie zapisami umowy o dofinansowanie projektu.</w:t>
      </w:r>
    </w:p>
    <w:p w14:paraId="7A6FF076" w14:textId="77777777" w:rsidR="00A30CCE" w:rsidRPr="004465EA" w:rsidRDefault="00A30CCE" w:rsidP="00A30CCE">
      <w:pPr>
        <w:numPr>
          <w:ilvl w:val="0"/>
          <w:numId w:val="21"/>
        </w:numPr>
        <w:tabs>
          <w:tab w:val="left" w:pos="1040"/>
        </w:tabs>
        <w:ind w:right="20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4465EA">
        <w:rPr>
          <w:rFonts w:asciiTheme="minorHAnsi" w:eastAsia="Arial" w:hAnsiTheme="minorHAnsi" w:cstheme="minorHAnsi"/>
          <w:sz w:val="22"/>
          <w:szCs w:val="22"/>
        </w:rPr>
        <w:t>W przypadku zawarcia umowy lub zamówienia pomiędzy Oferentem a Zamawiającym, dane podane przez Oferenta będą przetwarzane w celu wykonania takiej umowy lub zamówienia oraz ich rozliczenia.</w:t>
      </w:r>
    </w:p>
    <w:p w14:paraId="3368E630" w14:textId="60E6BE94" w:rsidR="00A30CCE" w:rsidRDefault="00A30CCE" w:rsidP="00A30CCE">
      <w:pPr>
        <w:tabs>
          <w:tab w:val="left" w:pos="1040"/>
        </w:tabs>
        <w:ind w:right="20"/>
        <w:jc w:val="both"/>
        <w:rPr>
          <w:rFonts w:asciiTheme="minorHAnsi" w:eastAsia="Arial" w:hAnsiTheme="minorHAnsi" w:cstheme="minorHAnsi"/>
          <w:sz w:val="22"/>
          <w:szCs w:val="22"/>
        </w:rPr>
      </w:pPr>
    </w:p>
    <w:p w14:paraId="0F2A15DA" w14:textId="77777777" w:rsidR="0007099C" w:rsidRPr="004465EA" w:rsidRDefault="0007099C" w:rsidP="00A30CCE">
      <w:pPr>
        <w:tabs>
          <w:tab w:val="left" w:pos="1040"/>
        </w:tabs>
        <w:ind w:right="20"/>
        <w:jc w:val="both"/>
        <w:rPr>
          <w:rFonts w:asciiTheme="minorHAnsi" w:eastAsia="Arial" w:hAnsiTheme="minorHAnsi" w:cstheme="minorHAnsi"/>
          <w:sz w:val="22"/>
          <w:szCs w:val="22"/>
        </w:rPr>
      </w:pPr>
    </w:p>
    <w:p w14:paraId="5A539B13" w14:textId="77777777" w:rsidR="00A30CCE" w:rsidRPr="004465EA" w:rsidRDefault="00A30CCE" w:rsidP="00A30CCE">
      <w:pPr>
        <w:numPr>
          <w:ilvl w:val="0"/>
          <w:numId w:val="12"/>
        </w:numPr>
        <w:tabs>
          <w:tab w:val="left" w:pos="1040"/>
        </w:tabs>
        <w:ind w:right="20"/>
        <w:jc w:val="both"/>
        <w:rPr>
          <w:rFonts w:asciiTheme="minorHAnsi" w:eastAsia="Arial" w:hAnsiTheme="minorHAnsi" w:cstheme="minorHAnsi"/>
          <w:b/>
          <w:bCs/>
          <w:sz w:val="22"/>
          <w:szCs w:val="22"/>
        </w:rPr>
      </w:pPr>
      <w:r w:rsidRPr="004465EA">
        <w:rPr>
          <w:rFonts w:asciiTheme="minorHAnsi" w:eastAsia="Arial" w:hAnsiTheme="minorHAnsi" w:cstheme="minorHAnsi"/>
          <w:b/>
          <w:bCs/>
          <w:sz w:val="22"/>
          <w:szCs w:val="22"/>
        </w:rPr>
        <w:t>Wykaz załączników</w:t>
      </w:r>
    </w:p>
    <w:p w14:paraId="5471075C" w14:textId="77777777" w:rsidR="00A30CCE" w:rsidRPr="004465EA" w:rsidRDefault="00A30CCE" w:rsidP="00A30CCE">
      <w:pPr>
        <w:tabs>
          <w:tab w:val="left" w:pos="1040"/>
        </w:tabs>
        <w:ind w:right="20"/>
        <w:jc w:val="both"/>
        <w:rPr>
          <w:rFonts w:asciiTheme="minorHAnsi" w:eastAsia="Arial" w:hAnsiTheme="minorHAnsi" w:cstheme="minorHAnsi"/>
          <w:sz w:val="22"/>
          <w:szCs w:val="22"/>
        </w:rPr>
      </w:pPr>
    </w:p>
    <w:p w14:paraId="0F343E00" w14:textId="77777777" w:rsidR="00A30CCE" w:rsidRPr="004465EA" w:rsidRDefault="00A30CCE" w:rsidP="00A30CCE">
      <w:pPr>
        <w:jc w:val="both"/>
        <w:rPr>
          <w:rFonts w:asciiTheme="minorHAnsi" w:eastAsia="Arial" w:hAnsiTheme="minorHAnsi" w:cstheme="minorHAnsi"/>
          <w:sz w:val="22"/>
          <w:szCs w:val="22"/>
        </w:rPr>
      </w:pPr>
      <w:r w:rsidRPr="004465EA">
        <w:rPr>
          <w:rFonts w:asciiTheme="minorHAnsi" w:eastAsia="Arial" w:hAnsiTheme="minorHAnsi" w:cstheme="minorHAnsi"/>
          <w:b/>
          <w:bCs/>
          <w:sz w:val="22"/>
          <w:szCs w:val="22"/>
        </w:rPr>
        <w:t xml:space="preserve">Załącznik nr </w:t>
      </w:r>
      <w:proofErr w:type="gramStart"/>
      <w:r w:rsidRPr="004465EA">
        <w:rPr>
          <w:rFonts w:asciiTheme="minorHAnsi" w:eastAsia="Arial" w:hAnsiTheme="minorHAnsi" w:cstheme="minorHAnsi"/>
          <w:b/>
          <w:bCs/>
          <w:sz w:val="22"/>
          <w:szCs w:val="22"/>
        </w:rPr>
        <w:t>1</w:t>
      </w:r>
      <w:r w:rsidRPr="004465EA">
        <w:rPr>
          <w:rFonts w:asciiTheme="minorHAnsi" w:eastAsia="Arial" w:hAnsiTheme="minorHAnsi" w:cstheme="minorHAnsi"/>
          <w:sz w:val="22"/>
          <w:szCs w:val="22"/>
        </w:rPr>
        <w:t xml:space="preserve">  Formularz</w:t>
      </w:r>
      <w:proofErr w:type="gramEnd"/>
      <w:r w:rsidRPr="004465EA">
        <w:rPr>
          <w:rFonts w:asciiTheme="minorHAnsi" w:eastAsia="Arial" w:hAnsiTheme="minorHAnsi" w:cstheme="minorHAnsi"/>
          <w:sz w:val="22"/>
          <w:szCs w:val="22"/>
        </w:rPr>
        <w:t xml:space="preserve"> ofertowy</w:t>
      </w:r>
    </w:p>
    <w:p w14:paraId="623B36DA" w14:textId="77777777" w:rsidR="00A30CCE" w:rsidRPr="004465EA" w:rsidRDefault="00A30CCE" w:rsidP="00A30CCE">
      <w:pPr>
        <w:ind w:right="20"/>
        <w:rPr>
          <w:rFonts w:asciiTheme="minorHAnsi" w:eastAsia="Arial" w:hAnsiTheme="minorHAnsi" w:cstheme="minorHAnsi"/>
          <w:sz w:val="22"/>
          <w:szCs w:val="22"/>
        </w:rPr>
      </w:pPr>
      <w:r w:rsidRPr="004465EA">
        <w:rPr>
          <w:rFonts w:asciiTheme="minorHAnsi" w:eastAsia="Arial" w:hAnsiTheme="minorHAnsi" w:cstheme="minorHAnsi"/>
          <w:b/>
          <w:bCs/>
          <w:sz w:val="22"/>
          <w:szCs w:val="22"/>
        </w:rPr>
        <w:t xml:space="preserve">Załącznik nr </w:t>
      </w:r>
      <w:proofErr w:type="gramStart"/>
      <w:r w:rsidRPr="004465EA">
        <w:rPr>
          <w:rFonts w:asciiTheme="minorHAnsi" w:eastAsia="Arial" w:hAnsiTheme="minorHAnsi" w:cstheme="minorHAnsi"/>
          <w:b/>
          <w:bCs/>
          <w:sz w:val="22"/>
          <w:szCs w:val="22"/>
        </w:rPr>
        <w:t>2</w:t>
      </w:r>
      <w:r w:rsidRPr="004465EA">
        <w:rPr>
          <w:rFonts w:asciiTheme="minorHAnsi" w:eastAsia="Arial" w:hAnsiTheme="minorHAnsi" w:cstheme="minorHAnsi"/>
          <w:sz w:val="22"/>
          <w:szCs w:val="22"/>
        </w:rPr>
        <w:t xml:space="preserve">  Oświadczenie</w:t>
      </w:r>
      <w:proofErr w:type="gramEnd"/>
      <w:r w:rsidRPr="004465EA">
        <w:rPr>
          <w:rFonts w:asciiTheme="minorHAnsi" w:eastAsia="Arial" w:hAnsiTheme="minorHAnsi" w:cstheme="minorHAnsi"/>
          <w:sz w:val="22"/>
          <w:szCs w:val="22"/>
        </w:rPr>
        <w:t xml:space="preserve"> o braku powiązań osobowych lub kapitałowych pomiędzy Wykonawcą a Zamawiającym</w:t>
      </w:r>
    </w:p>
    <w:p w14:paraId="14B43386" w14:textId="77777777" w:rsidR="00A30CCE" w:rsidRPr="004465EA" w:rsidRDefault="00A30CCE" w:rsidP="00A30CCE">
      <w:pPr>
        <w:ind w:right="20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4465EA">
        <w:rPr>
          <w:rFonts w:asciiTheme="minorHAnsi" w:eastAsia="Arial" w:hAnsiTheme="minorHAnsi" w:cstheme="minorHAnsi"/>
          <w:b/>
          <w:bCs/>
          <w:sz w:val="22"/>
          <w:szCs w:val="22"/>
        </w:rPr>
        <w:t>Załącznik nr 3</w:t>
      </w:r>
      <w:r w:rsidRPr="004465EA">
        <w:rPr>
          <w:rFonts w:asciiTheme="minorHAnsi" w:eastAsia="Arial" w:hAnsiTheme="minorHAnsi" w:cstheme="minorHAnsi"/>
          <w:sz w:val="22"/>
          <w:szCs w:val="22"/>
        </w:rPr>
        <w:t xml:space="preserve"> Zapytanie ofertowe </w:t>
      </w:r>
    </w:p>
    <w:bookmarkEnd w:id="0"/>
    <w:p w14:paraId="6029457D" w14:textId="77777777" w:rsidR="00A30CCE" w:rsidRPr="004465EA" w:rsidRDefault="00A30CCE" w:rsidP="00A30CC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588BF77" w14:textId="77777777" w:rsidR="007A7982" w:rsidRPr="004465EA" w:rsidRDefault="007A7982">
      <w:pPr>
        <w:rPr>
          <w:rFonts w:asciiTheme="minorHAnsi" w:hAnsiTheme="minorHAnsi" w:cstheme="minorHAnsi"/>
          <w:sz w:val="22"/>
          <w:szCs w:val="22"/>
        </w:rPr>
      </w:pPr>
    </w:p>
    <w:sectPr w:rsidR="007A7982" w:rsidRPr="004465EA">
      <w:headerReference w:type="default" r:id="rId10"/>
      <w:footerReference w:type="default" r:id="rId11"/>
      <w:pgSz w:w="11900" w:h="16838"/>
      <w:pgMar w:top="1440" w:right="1406" w:bottom="163" w:left="946" w:header="0" w:footer="0" w:gutter="0"/>
      <w:cols w:space="0" w:equalWidth="0">
        <w:col w:w="9554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174049" w14:textId="77777777" w:rsidR="006724D4" w:rsidRDefault="006724D4">
      <w:r>
        <w:separator/>
      </w:r>
    </w:p>
  </w:endnote>
  <w:endnote w:type="continuationSeparator" w:id="0">
    <w:p w14:paraId="4B28A087" w14:textId="77777777" w:rsidR="006724D4" w:rsidRDefault="006724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B60368" w14:textId="77777777" w:rsidR="00311637" w:rsidRPr="00D0755F" w:rsidRDefault="00311637" w:rsidP="00D0755F">
    <w:pPr>
      <w:pStyle w:val="Stopka"/>
      <w:jc w:val="right"/>
      <w:rPr>
        <w:sz w:val="20"/>
        <w:szCs w:val="20"/>
      </w:rPr>
    </w:pPr>
    <w:r w:rsidRPr="00D0755F">
      <w:rPr>
        <w:sz w:val="20"/>
        <w:szCs w:val="20"/>
      </w:rPr>
      <w:fldChar w:fldCharType="begin"/>
    </w:r>
    <w:r w:rsidRPr="00D0755F">
      <w:rPr>
        <w:sz w:val="20"/>
        <w:szCs w:val="20"/>
      </w:rPr>
      <w:instrText>PAGE   \* MERGEFORMAT</w:instrText>
    </w:r>
    <w:r w:rsidRPr="00D0755F">
      <w:rPr>
        <w:sz w:val="20"/>
        <w:szCs w:val="20"/>
      </w:rPr>
      <w:fldChar w:fldCharType="separate"/>
    </w:r>
    <w:r w:rsidR="00A248BC" w:rsidRPr="00D0755F">
      <w:rPr>
        <w:noProof/>
        <w:sz w:val="20"/>
        <w:szCs w:val="20"/>
      </w:rPr>
      <w:t>8</w:t>
    </w:r>
    <w:r w:rsidRPr="00D0755F">
      <w:rPr>
        <w:sz w:val="20"/>
        <w:szCs w:val="20"/>
      </w:rPr>
      <w:fldChar w:fldCharType="end"/>
    </w:r>
  </w:p>
  <w:p w14:paraId="0DAD78FD" w14:textId="77777777" w:rsidR="00311637" w:rsidRDefault="0031163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D5A019" w14:textId="77777777" w:rsidR="006724D4" w:rsidRDefault="006724D4">
      <w:r>
        <w:separator/>
      </w:r>
    </w:p>
  </w:footnote>
  <w:footnote w:type="continuationSeparator" w:id="0">
    <w:p w14:paraId="1F4ED6AB" w14:textId="77777777" w:rsidR="006724D4" w:rsidRDefault="006724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643136" w14:textId="7B13AFD0" w:rsidR="00477AF3" w:rsidRDefault="00477AF3" w:rsidP="00477AF3">
    <w:pPr>
      <w:pStyle w:val="Nagwek"/>
      <w:jc w:val="center"/>
    </w:pPr>
    <w:r>
      <w:rPr>
        <w:noProof/>
      </w:rPr>
      <w:drawing>
        <wp:inline distT="0" distB="0" distL="0" distR="0" wp14:anchorId="3D4CB6D3" wp14:editId="430E84A9">
          <wp:extent cx="5579745" cy="777875"/>
          <wp:effectExtent l="0" t="0" r="1905" b="3175"/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79745" cy="777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F"/>
    <w:multiLevelType w:val="hybridMultilevel"/>
    <w:tmpl w:val="08EDBDAA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10"/>
    <w:multiLevelType w:val="hybridMultilevel"/>
    <w:tmpl w:val="79838CB2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11"/>
    <w:multiLevelType w:val="hybridMultilevel"/>
    <w:tmpl w:val="4353D0CC"/>
    <w:lvl w:ilvl="0" w:tplc="FFFFFFFF">
      <w:start w:val="1"/>
      <w:numFmt w:val="upperLetter"/>
      <w:lvlText w:val="%1"/>
      <w:lvlJc w:val="left"/>
    </w:lvl>
    <w:lvl w:ilvl="1" w:tplc="FFFFFFFF">
      <w:start w:val="2"/>
      <w:numFmt w:val="decimal"/>
      <w:lvlText w:val="%2."/>
      <w:lvlJc w:val="left"/>
    </w:lvl>
    <w:lvl w:ilvl="2" w:tplc="FFFFFFFF">
      <w:start w:val="1"/>
      <w:numFmt w:val="lowerLetter"/>
      <w:lvlText w:val="%3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12"/>
    <w:multiLevelType w:val="hybridMultilevel"/>
    <w:tmpl w:val="0B03E0C6"/>
    <w:lvl w:ilvl="0" w:tplc="FFFFFFFF">
      <w:start w:val="1"/>
      <w:numFmt w:val="upperLetter"/>
      <w:lvlText w:val="%1"/>
      <w:lvlJc w:val="left"/>
    </w:lvl>
    <w:lvl w:ilvl="1" w:tplc="FFFFFFFF">
      <w:start w:val="1"/>
      <w:numFmt w:val="decimal"/>
      <w:lvlText w:val="%2."/>
      <w:lvlJc w:val="left"/>
    </w:lvl>
    <w:lvl w:ilvl="2" w:tplc="FFFFFFFF">
      <w:start w:val="1"/>
      <w:numFmt w:val="lowerLetter"/>
      <w:lvlText w:val="%3)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13"/>
    <w:multiLevelType w:val="hybridMultilevel"/>
    <w:tmpl w:val="189A769A"/>
    <w:lvl w:ilvl="0" w:tplc="FFFFFFFF">
      <w:start w:val="2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14"/>
    <w:multiLevelType w:val="hybridMultilevel"/>
    <w:tmpl w:val="54E49EB4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0000015"/>
    <w:multiLevelType w:val="hybridMultilevel"/>
    <w:tmpl w:val="71F32454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 w15:restartNumberingAfterBreak="0">
    <w:nsid w:val="00000017"/>
    <w:multiLevelType w:val="hybridMultilevel"/>
    <w:tmpl w:val="0836C40E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 w15:restartNumberingAfterBreak="0">
    <w:nsid w:val="00000018"/>
    <w:multiLevelType w:val="hybridMultilevel"/>
    <w:tmpl w:val="02901D82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 w15:restartNumberingAfterBreak="0">
    <w:nsid w:val="0000001C"/>
    <w:multiLevelType w:val="hybridMultilevel"/>
    <w:tmpl w:val="7C3DBD3C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 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 w15:restartNumberingAfterBreak="0">
    <w:nsid w:val="0000001E"/>
    <w:multiLevelType w:val="hybridMultilevel"/>
    <w:tmpl w:val="6CEAF086"/>
    <w:lvl w:ilvl="0" w:tplc="FFFFFFFF">
      <w:start w:val="4"/>
      <w:numFmt w:val="decimal"/>
      <w:lvlText w:val="%1."/>
      <w:lvlJc w:val="left"/>
    </w:lvl>
    <w:lvl w:ilvl="1" w:tplc="FFFFFFFF">
      <w:start w:val="1"/>
      <w:numFmt w:val="bullet"/>
      <w:lvlText w:val=" 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" w15:restartNumberingAfterBreak="0">
    <w:nsid w:val="014A3108"/>
    <w:multiLevelType w:val="hybridMultilevel"/>
    <w:tmpl w:val="65025786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34A6223"/>
    <w:multiLevelType w:val="hybridMultilevel"/>
    <w:tmpl w:val="6DA4B700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3770C99"/>
    <w:multiLevelType w:val="hybridMultilevel"/>
    <w:tmpl w:val="01B6ED6C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B6E1CAF"/>
    <w:multiLevelType w:val="hybridMultilevel"/>
    <w:tmpl w:val="43DCAA90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DFF17E1"/>
    <w:multiLevelType w:val="hybridMultilevel"/>
    <w:tmpl w:val="83FA92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22C4F75"/>
    <w:multiLevelType w:val="hybridMultilevel"/>
    <w:tmpl w:val="E4A42946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2381E92"/>
    <w:multiLevelType w:val="hybridMultilevel"/>
    <w:tmpl w:val="1F44CBCC"/>
    <w:lvl w:ilvl="0" w:tplc="FFFFFFFF">
      <w:start w:val="1"/>
      <w:numFmt w:val="bullet"/>
      <w:lvlText w:val="-"/>
      <w:lvlJc w:val="left"/>
      <w:pPr>
        <w:ind w:left="768" w:hanging="360"/>
      </w:p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8" w15:restartNumberingAfterBreak="0">
    <w:nsid w:val="165E43DD"/>
    <w:multiLevelType w:val="hybridMultilevel"/>
    <w:tmpl w:val="7012CD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7E5584E"/>
    <w:multiLevelType w:val="hybridMultilevel"/>
    <w:tmpl w:val="BCEAFC6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19A5889"/>
    <w:multiLevelType w:val="hybridMultilevel"/>
    <w:tmpl w:val="B0648FF8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5A319CE"/>
    <w:multiLevelType w:val="hybridMultilevel"/>
    <w:tmpl w:val="5BA2B68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5EE4D19"/>
    <w:multiLevelType w:val="hybridMultilevel"/>
    <w:tmpl w:val="0414AD02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AB93AA1"/>
    <w:multiLevelType w:val="hybridMultilevel"/>
    <w:tmpl w:val="EE22248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DBE1B9E"/>
    <w:multiLevelType w:val="hybridMultilevel"/>
    <w:tmpl w:val="432412A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2EBE6D9B"/>
    <w:multiLevelType w:val="hybridMultilevel"/>
    <w:tmpl w:val="480EB428"/>
    <w:lvl w:ilvl="0" w:tplc="187CD52C">
      <w:start w:val="1"/>
      <w:numFmt w:val="lowerLetter"/>
      <w:lvlText w:val="%1)"/>
      <w:lvlJc w:val="left"/>
      <w:pPr>
        <w:ind w:left="925" w:hanging="567"/>
      </w:pPr>
      <w:rPr>
        <w:rFonts w:hint="default"/>
        <w:b/>
        <w:bCs/>
        <w:w w:val="100"/>
        <w:lang w:val="pl-PL" w:eastAsia="en-US" w:bidi="ar-SA"/>
      </w:rPr>
    </w:lvl>
    <w:lvl w:ilvl="1" w:tplc="A0906406">
      <w:numFmt w:val="bullet"/>
      <w:lvlText w:val="•"/>
      <w:lvlJc w:val="left"/>
      <w:pPr>
        <w:ind w:left="1828" w:hanging="567"/>
      </w:pPr>
      <w:rPr>
        <w:rFonts w:hint="default"/>
        <w:lang w:val="pl-PL" w:eastAsia="en-US" w:bidi="ar-SA"/>
      </w:rPr>
    </w:lvl>
    <w:lvl w:ilvl="2" w:tplc="CA0CC462">
      <w:numFmt w:val="bullet"/>
      <w:lvlText w:val="•"/>
      <w:lvlJc w:val="left"/>
      <w:pPr>
        <w:ind w:left="2737" w:hanging="567"/>
      </w:pPr>
      <w:rPr>
        <w:rFonts w:hint="default"/>
        <w:lang w:val="pl-PL" w:eastAsia="en-US" w:bidi="ar-SA"/>
      </w:rPr>
    </w:lvl>
    <w:lvl w:ilvl="3" w:tplc="5E4603B6">
      <w:numFmt w:val="bullet"/>
      <w:lvlText w:val="•"/>
      <w:lvlJc w:val="left"/>
      <w:pPr>
        <w:ind w:left="3645" w:hanging="567"/>
      </w:pPr>
      <w:rPr>
        <w:rFonts w:hint="default"/>
        <w:lang w:val="pl-PL" w:eastAsia="en-US" w:bidi="ar-SA"/>
      </w:rPr>
    </w:lvl>
    <w:lvl w:ilvl="4" w:tplc="B7E43352">
      <w:numFmt w:val="bullet"/>
      <w:lvlText w:val="•"/>
      <w:lvlJc w:val="left"/>
      <w:pPr>
        <w:ind w:left="4554" w:hanging="567"/>
      </w:pPr>
      <w:rPr>
        <w:rFonts w:hint="default"/>
        <w:lang w:val="pl-PL" w:eastAsia="en-US" w:bidi="ar-SA"/>
      </w:rPr>
    </w:lvl>
    <w:lvl w:ilvl="5" w:tplc="2968E604">
      <w:numFmt w:val="bullet"/>
      <w:lvlText w:val="•"/>
      <w:lvlJc w:val="left"/>
      <w:pPr>
        <w:ind w:left="5463" w:hanging="567"/>
      </w:pPr>
      <w:rPr>
        <w:rFonts w:hint="default"/>
        <w:lang w:val="pl-PL" w:eastAsia="en-US" w:bidi="ar-SA"/>
      </w:rPr>
    </w:lvl>
    <w:lvl w:ilvl="6" w:tplc="A7FCF6AC">
      <w:numFmt w:val="bullet"/>
      <w:lvlText w:val="•"/>
      <w:lvlJc w:val="left"/>
      <w:pPr>
        <w:ind w:left="6371" w:hanging="567"/>
      </w:pPr>
      <w:rPr>
        <w:rFonts w:hint="default"/>
        <w:lang w:val="pl-PL" w:eastAsia="en-US" w:bidi="ar-SA"/>
      </w:rPr>
    </w:lvl>
    <w:lvl w:ilvl="7" w:tplc="F0FC89E6">
      <w:numFmt w:val="bullet"/>
      <w:lvlText w:val="•"/>
      <w:lvlJc w:val="left"/>
      <w:pPr>
        <w:ind w:left="7280" w:hanging="567"/>
      </w:pPr>
      <w:rPr>
        <w:rFonts w:hint="default"/>
        <w:lang w:val="pl-PL" w:eastAsia="en-US" w:bidi="ar-SA"/>
      </w:rPr>
    </w:lvl>
    <w:lvl w:ilvl="8" w:tplc="CDB2BFB6">
      <w:numFmt w:val="bullet"/>
      <w:lvlText w:val="•"/>
      <w:lvlJc w:val="left"/>
      <w:pPr>
        <w:ind w:left="8189" w:hanging="567"/>
      </w:pPr>
      <w:rPr>
        <w:rFonts w:hint="default"/>
        <w:lang w:val="pl-PL" w:eastAsia="en-US" w:bidi="ar-SA"/>
      </w:rPr>
    </w:lvl>
  </w:abstractNum>
  <w:abstractNum w:abstractNumId="26" w15:restartNumberingAfterBreak="0">
    <w:nsid w:val="2FDC4751"/>
    <w:multiLevelType w:val="hybridMultilevel"/>
    <w:tmpl w:val="6FC412CE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02C41EB"/>
    <w:multiLevelType w:val="hybridMultilevel"/>
    <w:tmpl w:val="1CFC5548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4E1658B"/>
    <w:multiLevelType w:val="hybridMultilevel"/>
    <w:tmpl w:val="9D3E04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18E18EE"/>
    <w:multiLevelType w:val="hybridMultilevel"/>
    <w:tmpl w:val="32A2C6F4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7B07695"/>
    <w:multiLevelType w:val="hybridMultilevel"/>
    <w:tmpl w:val="11D68B5A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CD4D52"/>
    <w:multiLevelType w:val="hybridMultilevel"/>
    <w:tmpl w:val="F22AF9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305236B"/>
    <w:multiLevelType w:val="hybridMultilevel"/>
    <w:tmpl w:val="930EE4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5B13516"/>
    <w:multiLevelType w:val="hybridMultilevel"/>
    <w:tmpl w:val="8A347F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64E27B6"/>
    <w:multiLevelType w:val="hybridMultilevel"/>
    <w:tmpl w:val="4D264292"/>
    <w:lvl w:ilvl="0" w:tplc="FFFFFFFF">
      <w:start w:val="1"/>
      <w:numFmt w:val="bullet"/>
      <w:lvlText w:val="-"/>
      <w:lvlJc w:val="left"/>
      <w:pPr>
        <w:ind w:left="1840" w:hanging="360"/>
      </w:pPr>
    </w:lvl>
    <w:lvl w:ilvl="1" w:tplc="04150003" w:tentative="1">
      <w:start w:val="1"/>
      <w:numFmt w:val="bullet"/>
      <w:lvlText w:val="o"/>
      <w:lvlJc w:val="left"/>
      <w:pPr>
        <w:ind w:left="25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00" w:hanging="360"/>
      </w:pPr>
      <w:rPr>
        <w:rFonts w:ascii="Wingdings" w:hAnsi="Wingdings" w:hint="default"/>
      </w:rPr>
    </w:lvl>
  </w:abstractNum>
  <w:abstractNum w:abstractNumId="35" w15:restartNumberingAfterBreak="0">
    <w:nsid w:val="5BD53E99"/>
    <w:multiLevelType w:val="hybridMultilevel"/>
    <w:tmpl w:val="653C311A"/>
    <w:lvl w:ilvl="0" w:tplc="04150013">
      <w:start w:val="1"/>
      <w:numFmt w:val="upperRoman"/>
      <w:lvlText w:val="%1."/>
      <w:lvlJc w:val="righ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562" w:hanging="360"/>
      </w:pPr>
    </w:lvl>
    <w:lvl w:ilvl="2" w:tplc="0415001B" w:tentative="1">
      <w:start w:val="1"/>
      <w:numFmt w:val="lowerRoman"/>
      <w:lvlText w:val="%3."/>
      <w:lvlJc w:val="right"/>
      <w:pPr>
        <w:ind w:left="2282" w:hanging="180"/>
      </w:pPr>
    </w:lvl>
    <w:lvl w:ilvl="3" w:tplc="0415000F" w:tentative="1">
      <w:start w:val="1"/>
      <w:numFmt w:val="decimal"/>
      <w:lvlText w:val="%4."/>
      <w:lvlJc w:val="left"/>
      <w:pPr>
        <w:ind w:left="3002" w:hanging="360"/>
      </w:pPr>
    </w:lvl>
    <w:lvl w:ilvl="4" w:tplc="04150019" w:tentative="1">
      <w:start w:val="1"/>
      <w:numFmt w:val="lowerLetter"/>
      <w:lvlText w:val="%5."/>
      <w:lvlJc w:val="left"/>
      <w:pPr>
        <w:ind w:left="3722" w:hanging="360"/>
      </w:pPr>
    </w:lvl>
    <w:lvl w:ilvl="5" w:tplc="0415001B" w:tentative="1">
      <w:start w:val="1"/>
      <w:numFmt w:val="lowerRoman"/>
      <w:lvlText w:val="%6."/>
      <w:lvlJc w:val="right"/>
      <w:pPr>
        <w:ind w:left="4442" w:hanging="180"/>
      </w:pPr>
    </w:lvl>
    <w:lvl w:ilvl="6" w:tplc="0415000F" w:tentative="1">
      <w:start w:val="1"/>
      <w:numFmt w:val="decimal"/>
      <w:lvlText w:val="%7."/>
      <w:lvlJc w:val="left"/>
      <w:pPr>
        <w:ind w:left="5162" w:hanging="360"/>
      </w:pPr>
    </w:lvl>
    <w:lvl w:ilvl="7" w:tplc="04150019" w:tentative="1">
      <w:start w:val="1"/>
      <w:numFmt w:val="lowerLetter"/>
      <w:lvlText w:val="%8."/>
      <w:lvlJc w:val="left"/>
      <w:pPr>
        <w:ind w:left="5882" w:hanging="360"/>
      </w:pPr>
    </w:lvl>
    <w:lvl w:ilvl="8" w:tplc="0415001B" w:tentative="1">
      <w:start w:val="1"/>
      <w:numFmt w:val="lowerRoman"/>
      <w:lvlText w:val="%9."/>
      <w:lvlJc w:val="right"/>
      <w:pPr>
        <w:ind w:left="6602" w:hanging="180"/>
      </w:pPr>
    </w:lvl>
  </w:abstractNum>
  <w:abstractNum w:abstractNumId="36" w15:restartNumberingAfterBreak="0">
    <w:nsid w:val="5D303EF9"/>
    <w:multiLevelType w:val="hybridMultilevel"/>
    <w:tmpl w:val="4F90DB70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7" w15:restartNumberingAfterBreak="0">
    <w:nsid w:val="671C6449"/>
    <w:multiLevelType w:val="hybridMultilevel"/>
    <w:tmpl w:val="262CCE3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1E1EC1"/>
    <w:multiLevelType w:val="hybridMultilevel"/>
    <w:tmpl w:val="16A89D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8FE34B2"/>
    <w:multiLevelType w:val="hybridMultilevel"/>
    <w:tmpl w:val="C84A6CF2"/>
    <w:lvl w:ilvl="0" w:tplc="5A90BF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1D52DF"/>
    <w:multiLevelType w:val="hybridMultilevel"/>
    <w:tmpl w:val="ECCE2C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411289"/>
    <w:multiLevelType w:val="hybridMultilevel"/>
    <w:tmpl w:val="7C4858F0"/>
    <w:lvl w:ilvl="0" w:tplc="19D6A2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6408846">
    <w:abstractNumId w:val="0"/>
  </w:num>
  <w:num w:numId="2" w16cid:durableId="1744571038">
    <w:abstractNumId w:val="1"/>
  </w:num>
  <w:num w:numId="3" w16cid:durableId="773985372">
    <w:abstractNumId w:val="2"/>
  </w:num>
  <w:num w:numId="4" w16cid:durableId="1877496827">
    <w:abstractNumId w:val="3"/>
  </w:num>
  <w:num w:numId="5" w16cid:durableId="2082361173">
    <w:abstractNumId w:val="4"/>
  </w:num>
  <w:num w:numId="6" w16cid:durableId="429354309">
    <w:abstractNumId w:val="5"/>
  </w:num>
  <w:num w:numId="7" w16cid:durableId="1549687842">
    <w:abstractNumId w:val="6"/>
  </w:num>
  <w:num w:numId="8" w16cid:durableId="1147472000">
    <w:abstractNumId w:val="7"/>
  </w:num>
  <w:num w:numId="9" w16cid:durableId="184025162">
    <w:abstractNumId w:val="8"/>
  </w:num>
  <w:num w:numId="10" w16cid:durableId="1588266319">
    <w:abstractNumId w:val="9"/>
  </w:num>
  <w:num w:numId="11" w16cid:durableId="17972626">
    <w:abstractNumId w:val="10"/>
  </w:num>
  <w:num w:numId="12" w16cid:durableId="651757221">
    <w:abstractNumId w:val="35"/>
  </w:num>
  <w:num w:numId="13" w16cid:durableId="1384983605">
    <w:abstractNumId w:val="39"/>
  </w:num>
  <w:num w:numId="14" w16cid:durableId="774129403">
    <w:abstractNumId w:val="36"/>
  </w:num>
  <w:num w:numId="15" w16cid:durableId="1152451567">
    <w:abstractNumId w:val="34"/>
  </w:num>
  <w:num w:numId="16" w16cid:durableId="1601447382">
    <w:abstractNumId w:val="18"/>
  </w:num>
  <w:num w:numId="17" w16cid:durableId="425923752">
    <w:abstractNumId w:val="19"/>
  </w:num>
  <w:num w:numId="18" w16cid:durableId="705760119">
    <w:abstractNumId w:val="27"/>
  </w:num>
  <w:num w:numId="19" w16cid:durableId="874196357">
    <w:abstractNumId w:val="26"/>
  </w:num>
  <w:num w:numId="20" w16cid:durableId="113258958">
    <w:abstractNumId w:val="24"/>
  </w:num>
  <w:num w:numId="21" w16cid:durableId="944069954">
    <w:abstractNumId w:val="31"/>
  </w:num>
  <w:num w:numId="22" w16cid:durableId="1580871147">
    <w:abstractNumId w:val="33"/>
  </w:num>
  <w:num w:numId="23" w16cid:durableId="1917351026">
    <w:abstractNumId w:val="23"/>
  </w:num>
  <w:num w:numId="24" w16cid:durableId="1764837225">
    <w:abstractNumId w:val="15"/>
  </w:num>
  <w:num w:numId="25" w16cid:durableId="1239752124">
    <w:abstractNumId w:val="40"/>
  </w:num>
  <w:num w:numId="26" w16cid:durableId="814371574">
    <w:abstractNumId w:val="11"/>
  </w:num>
  <w:num w:numId="27" w16cid:durableId="1874734010">
    <w:abstractNumId w:val="13"/>
  </w:num>
  <w:num w:numId="28" w16cid:durableId="2045014111">
    <w:abstractNumId w:val="12"/>
  </w:num>
  <w:num w:numId="29" w16cid:durableId="1296989594">
    <w:abstractNumId w:val="29"/>
  </w:num>
  <w:num w:numId="30" w16cid:durableId="2117865399">
    <w:abstractNumId w:val="30"/>
  </w:num>
  <w:num w:numId="31" w16cid:durableId="1658462935">
    <w:abstractNumId w:val="14"/>
  </w:num>
  <w:num w:numId="32" w16cid:durableId="110132900">
    <w:abstractNumId w:val="32"/>
  </w:num>
  <w:num w:numId="33" w16cid:durableId="2107648408">
    <w:abstractNumId w:val="16"/>
  </w:num>
  <w:num w:numId="34" w16cid:durableId="1693606192">
    <w:abstractNumId w:val="20"/>
  </w:num>
  <w:num w:numId="35" w16cid:durableId="1685396363">
    <w:abstractNumId w:val="22"/>
  </w:num>
  <w:num w:numId="36" w16cid:durableId="1660616950">
    <w:abstractNumId w:val="28"/>
  </w:num>
  <w:num w:numId="37" w16cid:durableId="1226835186">
    <w:abstractNumId w:val="25"/>
  </w:num>
  <w:num w:numId="38" w16cid:durableId="210270273">
    <w:abstractNumId w:val="21"/>
  </w:num>
  <w:num w:numId="39" w16cid:durableId="1421828388">
    <w:abstractNumId w:val="17"/>
  </w:num>
  <w:num w:numId="40" w16cid:durableId="697699096">
    <w:abstractNumId w:val="38"/>
  </w:num>
  <w:num w:numId="41" w16cid:durableId="1579486212">
    <w:abstractNumId w:val="41"/>
  </w:num>
  <w:num w:numId="42" w16cid:durableId="2124567417">
    <w:abstractNumId w:val="37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CCE"/>
    <w:rsid w:val="00004838"/>
    <w:rsid w:val="00045F39"/>
    <w:rsid w:val="0007099C"/>
    <w:rsid w:val="00080722"/>
    <w:rsid w:val="000B01F3"/>
    <w:rsid w:val="000B05FD"/>
    <w:rsid w:val="000D3323"/>
    <w:rsid w:val="00132100"/>
    <w:rsid w:val="0015136C"/>
    <w:rsid w:val="00174ADD"/>
    <w:rsid w:val="001805EB"/>
    <w:rsid w:val="00184A19"/>
    <w:rsid w:val="001A7438"/>
    <w:rsid w:val="001B50FD"/>
    <w:rsid w:val="001E19EE"/>
    <w:rsid w:val="001F4672"/>
    <w:rsid w:val="0025070A"/>
    <w:rsid w:val="00293E4F"/>
    <w:rsid w:val="002D2DE3"/>
    <w:rsid w:val="00311637"/>
    <w:rsid w:val="00311F96"/>
    <w:rsid w:val="00331465"/>
    <w:rsid w:val="003314D3"/>
    <w:rsid w:val="00357C01"/>
    <w:rsid w:val="003B4E1D"/>
    <w:rsid w:val="003C3549"/>
    <w:rsid w:val="003E116E"/>
    <w:rsid w:val="00426912"/>
    <w:rsid w:val="004465EA"/>
    <w:rsid w:val="00465CE9"/>
    <w:rsid w:val="00477AF3"/>
    <w:rsid w:val="00493A28"/>
    <w:rsid w:val="004D37B3"/>
    <w:rsid w:val="004E750F"/>
    <w:rsid w:val="00527D06"/>
    <w:rsid w:val="0059533C"/>
    <w:rsid w:val="005B6A98"/>
    <w:rsid w:val="005F5B65"/>
    <w:rsid w:val="00647467"/>
    <w:rsid w:val="006667DA"/>
    <w:rsid w:val="006724D4"/>
    <w:rsid w:val="006776E6"/>
    <w:rsid w:val="006833B4"/>
    <w:rsid w:val="006D4996"/>
    <w:rsid w:val="006F3E53"/>
    <w:rsid w:val="007026F5"/>
    <w:rsid w:val="00703935"/>
    <w:rsid w:val="0072217D"/>
    <w:rsid w:val="007313AE"/>
    <w:rsid w:val="007330C0"/>
    <w:rsid w:val="007330D3"/>
    <w:rsid w:val="007A480A"/>
    <w:rsid w:val="007A7982"/>
    <w:rsid w:val="007F2F7E"/>
    <w:rsid w:val="007F7040"/>
    <w:rsid w:val="00814DCA"/>
    <w:rsid w:val="008437EA"/>
    <w:rsid w:val="00890C00"/>
    <w:rsid w:val="008A0176"/>
    <w:rsid w:val="008A0F9E"/>
    <w:rsid w:val="008A41E1"/>
    <w:rsid w:val="008B50A1"/>
    <w:rsid w:val="008E2AD8"/>
    <w:rsid w:val="009D538E"/>
    <w:rsid w:val="009D5FD4"/>
    <w:rsid w:val="00A248BC"/>
    <w:rsid w:val="00A30CCE"/>
    <w:rsid w:val="00A4029D"/>
    <w:rsid w:val="00A7503A"/>
    <w:rsid w:val="00A7703A"/>
    <w:rsid w:val="00B16BFE"/>
    <w:rsid w:val="00B36C66"/>
    <w:rsid w:val="00B55B27"/>
    <w:rsid w:val="00B677F6"/>
    <w:rsid w:val="00B8261F"/>
    <w:rsid w:val="00B93112"/>
    <w:rsid w:val="00BC43B9"/>
    <w:rsid w:val="00BC460A"/>
    <w:rsid w:val="00BE2559"/>
    <w:rsid w:val="00C57B70"/>
    <w:rsid w:val="00C61EB0"/>
    <w:rsid w:val="00C738F6"/>
    <w:rsid w:val="00CC7750"/>
    <w:rsid w:val="00D0755F"/>
    <w:rsid w:val="00D27A49"/>
    <w:rsid w:val="00D70134"/>
    <w:rsid w:val="00DC3CA2"/>
    <w:rsid w:val="00DE0567"/>
    <w:rsid w:val="00DF1218"/>
    <w:rsid w:val="00E041D0"/>
    <w:rsid w:val="00E253E1"/>
    <w:rsid w:val="00E84464"/>
    <w:rsid w:val="00EA4A9D"/>
    <w:rsid w:val="00F015A1"/>
    <w:rsid w:val="00F75BA1"/>
    <w:rsid w:val="00F8311B"/>
    <w:rsid w:val="00FC031A"/>
    <w:rsid w:val="00FE09D0"/>
    <w:rsid w:val="00FF1196"/>
    <w:rsid w:val="00FF3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5877D"/>
  <w15:docId w15:val="{72332085-50D4-454B-B831-D9A20818D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0C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A30CC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A30CCE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Akapitzlist">
    <w:name w:val="List Paragraph"/>
    <w:basedOn w:val="Normalny"/>
    <w:uiPriority w:val="34"/>
    <w:qFormat/>
    <w:rsid w:val="00A30CCE"/>
    <w:pPr>
      <w:ind w:left="708"/>
    </w:pPr>
  </w:style>
  <w:style w:type="paragraph" w:styleId="Nagwek">
    <w:name w:val="header"/>
    <w:basedOn w:val="Normalny"/>
    <w:link w:val="NagwekZnak"/>
    <w:uiPriority w:val="99"/>
    <w:unhideWhenUsed/>
    <w:rsid w:val="00A30CC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30CC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30CC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30CCE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A30CC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ny"/>
    <w:uiPriority w:val="1"/>
    <w:qFormat/>
    <w:rsid w:val="00A30CCE"/>
    <w:pPr>
      <w:widowControl w:val="0"/>
      <w:autoSpaceDE w:val="0"/>
      <w:autoSpaceDN w:val="0"/>
      <w:spacing w:before="62"/>
    </w:pPr>
    <w:rPr>
      <w:rFonts w:ascii="Arial" w:eastAsia="Arial" w:hAnsi="Arial"/>
      <w:sz w:val="22"/>
      <w:szCs w:val="22"/>
      <w:lang w:val="en-US" w:eastAsia="en-US"/>
    </w:rPr>
  </w:style>
  <w:style w:type="character" w:styleId="Hipercze">
    <w:name w:val="Hyperlink"/>
    <w:uiPriority w:val="99"/>
    <w:unhideWhenUsed/>
    <w:rsid w:val="00A30CCE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A30CCE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A30CCE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styleId="HTML-kod">
    <w:name w:val="HTML Code"/>
    <w:uiPriority w:val="99"/>
    <w:semiHidden/>
    <w:unhideWhenUsed/>
    <w:rsid w:val="00A30CCE"/>
    <w:rPr>
      <w:rFonts w:ascii="Courier New" w:eastAsia="Times New Roman" w:hAnsi="Courier New" w:cs="Courier New"/>
      <w:sz w:val="20"/>
      <w:szCs w:val="20"/>
    </w:rPr>
  </w:style>
  <w:style w:type="character" w:customStyle="1" w:styleId="highlighted">
    <w:name w:val="highlighted"/>
    <w:basedOn w:val="Domylnaczcionkaakapitu"/>
    <w:rsid w:val="00A30CCE"/>
  </w:style>
  <w:style w:type="paragraph" w:styleId="Poprawka">
    <w:name w:val="Revision"/>
    <w:hidden/>
    <w:uiPriority w:val="99"/>
    <w:semiHidden/>
    <w:rsid w:val="00A30CCE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styleId="Odwoaniedokomentarza">
    <w:name w:val="annotation reference"/>
    <w:uiPriority w:val="99"/>
    <w:semiHidden/>
    <w:unhideWhenUsed/>
    <w:rsid w:val="00A30CC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30CCE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30CC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30CC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30CCE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A30CCE"/>
    <w:pPr>
      <w:spacing w:before="100" w:beforeAutospacing="1" w:after="100" w:afterAutospacing="1"/>
    </w:pPr>
  </w:style>
  <w:style w:type="paragraph" w:styleId="Tekstpodstawowy">
    <w:name w:val="Body Text"/>
    <w:basedOn w:val="Normalny"/>
    <w:link w:val="TekstpodstawowyZnak"/>
    <w:uiPriority w:val="1"/>
    <w:qFormat/>
    <w:rsid w:val="00493A28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493A28"/>
    <w:rPr>
      <w:rFonts w:ascii="Times New Roman" w:eastAsia="Times New Roman" w:hAnsi="Times New Roman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667D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67DA"/>
    <w:rPr>
      <w:rFonts w:ascii="Segoe UI" w:eastAsia="Times New Roman" w:hAnsi="Segoe UI" w:cs="Segoe UI"/>
      <w:sz w:val="18"/>
      <w:szCs w:val="18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015A1"/>
    <w:rPr>
      <w:color w:val="605E5C"/>
      <w:shd w:val="clear" w:color="auto" w:fill="E1DFDD"/>
    </w:rPr>
  </w:style>
  <w:style w:type="paragraph" w:customStyle="1" w:styleId="Standard">
    <w:name w:val="Standard"/>
    <w:rsid w:val="00174ADD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Segoe UI" w:hAnsi="Calibri" w:cs="Tahoma"/>
      <w:color w:val="000000"/>
      <w:kern w:val="3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26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teusz@pro-gamer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bazakonkurencyjnosci.gov.pl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mateusz@pro-gamer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3278</Words>
  <Characters>19671</Characters>
  <Application>Microsoft Office Word</Application>
  <DocSecurity>0</DocSecurity>
  <Lines>163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Żbikowska | Łukasiewicz-IMBiGS</dc:creator>
  <cp:lastModifiedBy>Artur Sumera</cp:lastModifiedBy>
  <cp:revision>24</cp:revision>
  <cp:lastPrinted>2022-07-20T16:46:00Z</cp:lastPrinted>
  <dcterms:created xsi:type="dcterms:W3CDTF">2022-07-20T13:26:00Z</dcterms:created>
  <dcterms:modified xsi:type="dcterms:W3CDTF">2022-10-11T06:03:00Z</dcterms:modified>
</cp:coreProperties>
</file>