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D058C5" w:rsidRDefault="00D058C5" w:rsidP="00D058C5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D058C5" w:rsidRDefault="00D058C5" w:rsidP="00D058C5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3A5147" w:rsidRPr="003A5147">
        <w:rPr>
          <w:rFonts w:cs="Arial"/>
          <w:b/>
          <w:sz w:val="28"/>
          <w:szCs w:val="28"/>
        </w:rPr>
        <w:t>TEWES-BIS/RPWM.01.05.02/2019</w:t>
      </w:r>
      <w:r w:rsidR="003A5147">
        <w:rPr>
          <w:rFonts w:cs="Arial"/>
          <w:b/>
          <w:sz w:val="28"/>
          <w:szCs w:val="28"/>
        </w:rPr>
        <w:t>/1</w:t>
      </w:r>
    </w:p>
    <w:p w:rsidR="00C50CE0" w:rsidRPr="00116BE8" w:rsidRDefault="00D058C5" w:rsidP="00D058C5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623CC8">
        <w:rPr>
          <w:rFonts w:cs="Arial"/>
          <w:b/>
          <w:sz w:val="28"/>
          <w:szCs w:val="28"/>
        </w:rPr>
        <w:t>13</w:t>
      </w:r>
      <w:r w:rsidR="003A5147">
        <w:rPr>
          <w:rFonts w:cs="Arial"/>
          <w:b/>
          <w:sz w:val="28"/>
          <w:szCs w:val="28"/>
        </w:rPr>
        <w:t xml:space="preserve"> listopada 2020</w:t>
      </w:r>
      <w:r w:rsidRPr="00116BE8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FF7341" w:rsidRDefault="00D058C5" w:rsidP="00FF7341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825D8">
        <w:rPr>
          <w:rFonts w:asciiTheme="minorHAnsi" w:hAnsiTheme="minorHAnsi" w:cstheme="minorHAnsi"/>
          <w:iCs/>
          <w:sz w:val="22"/>
          <w:szCs w:val="22"/>
        </w:rPr>
        <w:t xml:space="preserve">Zapytanie ofertowe na </w:t>
      </w:r>
      <w:r>
        <w:rPr>
          <w:rFonts w:asciiTheme="minorHAnsi" w:hAnsiTheme="minorHAnsi" w:cstheme="minorHAnsi"/>
          <w:iCs/>
          <w:sz w:val="22"/>
          <w:szCs w:val="22"/>
        </w:rPr>
        <w:t xml:space="preserve">realizację robót budowlanych związanych z </w:t>
      </w:r>
      <w:r w:rsidR="005F29B9">
        <w:rPr>
          <w:rFonts w:asciiTheme="minorHAnsi" w:hAnsiTheme="minorHAnsi" w:cstheme="minorHAnsi"/>
          <w:b/>
          <w:iCs/>
          <w:sz w:val="22"/>
          <w:szCs w:val="22"/>
        </w:rPr>
        <w:t xml:space="preserve">rozbudową </w:t>
      </w:r>
      <w:r w:rsidR="003A5147">
        <w:rPr>
          <w:rFonts w:asciiTheme="minorHAnsi" w:hAnsiTheme="minorHAnsi" w:cstheme="minorHAnsi"/>
          <w:b/>
          <w:iCs/>
          <w:sz w:val="22"/>
          <w:szCs w:val="22"/>
        </w:rPr>
        <w:t>hali produkcyjnej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A5147" w:rsidRPr="003A5147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r w:rsidR="003A5147" w:rsidRPr="003A514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„Podniesienie konkurencyjności firmy Tewes-Bis poprzez rozszerzenie oferty o produkty regionalne Warmii i Mazur” </w:t>
      </w:r>
      <w:r w:rsidR="003A5147">
        <w:rPr>
          <w:rFonts w:asciiTheme="minorHAnsi" w:hAnsiTheme="minorHAnsi" w:cstheme="minorHAnsi"/>
          <w:bCs/>
          <w:iCs/>
          <w:sz w:val="22"/>
          <w:szCs w:val="22"/>
        </w:rPr>
        <w:t>dofinansowanego</w:t>
      </w:r>
      <w:r w:rsidR="003A5147" w:rsidRPr="003A514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3A5147" w:rsidRPr="003A5147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="003A5147" w:rsidRPr="003A5147">
        <w:rPr>
          <w:rFonts w:asciiTheme="minorHAnsi" w:hAnsiTheme="minorHAnsi" w:cstheme="minorHAnsi"/>
          <w:b/>
          <w:iCs/>
          <w:sz w:val="22"/>
          <w:szCs w:val="22"/>
        </w:rPr>
        <w:t>poddziałania 1.5.2 „O</w:t>
      </w:r>
      <w:r w:rsidR="003A5147" w:rsidRPr="003A5147">
        <w:rPr>
          <w:rFonts w:asciiTheme="minorHAnsi" w:hAnsiTheme="minorHAnsi" w:cstheme="minorHAnsi"/>
          <w:b/>
          <w:iCs/>
          <w:sz w:val="22"/>
          <w:szCs w:val="22"/>
        </w:rPr>
        <w:t>d</w:t>
      </w:r>
      <w:r w:rsidR="003A5147" w:rsidRPr="003A5147">
        <w:rPr>
          <w:rFonts w:asciiTheme="minorHAnsi" w:hAnsiTheme="minorHAnsi" w:cstheme="minorHAnsi"/>
          <w:b/>
          <w:iCs/>
          <w:sz w:val="22"/>
          <w:szCs w:val="22"/>
        </w:rPr>
        <w:t>twarzanie gospodarczego dziedzictwa regionu” Regionalnego Programu Operacyjnego Wojewód</w:t>
      </w:r>
      <w:r w:rsidR="003A5147" w:rsidRPr="003A5147">
        <w:rPr>
          <w:rFonts w:asciiTheme="minorHAnsi" w:hAnsiTheme="minorHAnsi" w:cstheme="minorHAnsi"/>
          <w:b/>
          <w:iCs/>
          <w:sz w:val="22"/>
          <w:szCs w:val="22"/>
        </w:rPr>
        <w:t>z</w:t>
      </w:r>
      <w:r w:rsidR="003A5147" w:rsidRPr="003A5147">
        <w:rPr>
          <w:rFonts w:asciiTheme="minorHAnsi" w:hAnsiTheme="minorHAnsi" w:cstheme="minorHAnsi"/>
          <w:b/>
          <w:iCs/>
          <w:sz w:val="22"/>
          <w:szCs w:val="22"/>
        </w:rPr>
        <w:t>twa Warmińsko-Mazurskiego na lata 2014-2020</w:t>
      </w:r>
      <w:r w:rsidR="00780B2C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3A5147" w:rsidRPr="00E23212" w:rsidRDefault="003A5147" w:rsidP="003A5147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212">
        <w:rPr>
          <w:rFonts w:asciiTheme="minorHAnsi" w:hAnsiTheme="minorHAnsi" w:cstheme="minorHAnsi"/>
          <w:b/>
          <w:sz w:val="22"/>
          <w:szCs w:val="22"/>
        </w:rPr>
        <w:t xml:space="preserve">Tewes-Bis Spółka z ograniczoną odpowiedzialnością </w:t>
      </w:r>
      <w:r w:rsidRPr="00E23212">
        <w:rPr>
          <w:rFonts w:asciiTheme="minorHAnsi" w:hAnsiTheme="minorHAnsi" w:cstheme="minorHAnsi"/>
          <w:sz w:val="22"/>
          <w:szCs w:val="22"/>
        </w:rPr>
        <w:t>z siedzibą w Barczewie przy ul. Zatorze 24, (poczta 11-010 Barczewo), NIP 739-010-01-14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E0595" w:rsidRPr="00116BE8" w:rsidRDefault="003A5147" w:rsidP="003A5147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23212">
        <w:rPr>
          <w:rFonts w:asciiTheme="minorHAnsi" w:hAnsiTheme="minorHAnsi" w:cstheme="minorHAnsi"/>
          <w:sz w:val="22"/>
          <w:szCs w:val="22"/>
        </w:rPr>
        <w:t>Przedmiot działalności związany z projektem</w:t>
      </w:r>
      <w:r w:rsidRPr="00E23212">
        <w:rPr>
          <w:rFonts w:asciiTheme="minorHAnsi" w:hAnsiTheme="minorHAnsi" w:cstheme="minorHAnsi"/>
          <w:b/>
          <w:sz w:val="22"/>
          <w:szCs w:val="22"/>
        </w:rPr>
        <w:t>: 28.93.Z – produkcja maszyn stosowanych w przetwó</w:t>
      </w:r>
      <w:r w:rsidRPr="00E23212">
        <w:rPr>
          <w:rFonts w:asciiTheme="minorHAnsi" w:hAnsiTheme="minorHAnsi" w:cstheme="minorHAnsi"/>
          <w:b/>
          <w:sz w:val="22"/>
          <w:szCs w:val="22"/>
        </w:rPr>
        <w:t>r</w:t>
      </w:r>
      <w:r w:rsidRPr="00E23212">
        <w:rPr>
          <w:rFonts w:asciiTheme="minorHAnsi" w:hAnsiTheme="minorHAnsi" w:cstheme="minorHAnsi"/>
          <w:b/>
          <w:sz w:val="22"/>
          <w:szCs w:val="22"/>
        </w:rPr>
        <w:t>stwie żywności, tytoniu i produkcji napojów</w:t>
      </w:r>
      <w:r w:rsidR="00FF7341" w:rsidRPr="00116BE8">
        <w:rPr>
          <w:rFonts w:asciiTheme="minorHAnsi" w:hAnsiTheme="minorHAnsi" w:cs="Arial"/>
          <w:sz w:val="22"/>
          <w:szCs w:val="22"/>
        </w:rPr>
        <w:t>.</w:t>
      </w:r>
    </w:p>
    <w:p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473918" w:rsidRDefault="00473918" w:rsidP="0047391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>realizacja na rzecz Zamawiającego robót</w:t>
      </w:r>
      <w:r>
        <w:rPr>
          <w:rFonts w:asciiTheme="minorHAnsi" w:hAnsiTheme="minorHAnsi" w:cstheme="minorHAnsi"/>
          <w:iCs/>
          <w:sz w:val="22"/>
          <w:szCs w:val="22"/>
        </w:rPr>
        <w:t xml:space="preserve"> budowlanych </w:t>
      </w:r>
      <w:r w:rsidR="00D058C5">
        <w:rPr>
          <w:rFonts w:asciiTheme="minorHAnsi" w:hAnsiTheme="minorHAnsi" w:cstheme="minorHAnsi"/>
          <w:iCs/>
          <w:sz w:val="22"/>
          <w:szCs w:val="22"/>
        </w:rPr>
        <w:t xml:space="preserve">związanych z </w:t>
      </w:r>
      <w:r w:rsidR="003A5147">
        <w:rPr>
          <w:rFonts w:asciiTheme="minorHAnsi" w:hAnsiTheme="minorHAnsi" w:cstheme="minorHAnsi"/>
          <w:b/>
          <w:iCs/>
          <w:sz w:val="22"/>
          <w:szCs w:val="22"/>
        </w:rPr>
        <w:t xml:space="preserve">rozbudową hali produkcyjnej </w:t>
      </w:r>
      <w:r>
        <w:rPr>
          <w:rFonts w:asciiTheme="minorHAnsi" w:hAnsiTheme="minorHAnsi" w:cs="Arial"/>
          <w:sz w:val="22"/>
          <w:szCs w:val="22"/>
        </w:rPr>
        <w:t>zgodnie ze szczegółowym opisem zamówienia zawartym w pun</w:t>
      </w:r>
      <w:r>
        <w:rPr>
          <w:rFonts w:asciiTheme="minorHAnsi" w:hAnsiTheme="minorHAnsi" w:cs="Arial"/>
          <w:sz w:val="22"/>
          <w:szCs w:val="22"/>
        </w:rPr>
        <w:t>k</w:t>
      </w:r>
      <w:r>
        <w:rPr>
          <w:rFonts w:asciiTheme="minorHAnsi" w:hAnsiTheme="minorHAnsi" w:cs="Arial"/>
          <w:sz w:val="22"/>
          <w:szCs w:val="22"/>
        </w:rPr>
        <w:t xml:space="preserve">cie </w:t>
      </w:r>
      <w:r w:rsidRPr="005F6598">
        <w:rPr>
          <w:rFonts w:asciiTheme="minorHAnsi" w:hAnsiTheme="minorHAnsi" w:cs="Arial"/>
          <w:color w:val="auto"/>
          <w:sz w:val="22"/>
          <w:szCs w:val="22"/>
        </w:rPr>
        <w:t>III.</w:t>
      </w:r>
    </w:p>
    <w:p w:rsidR="00473918" w:rsidRPr="00242825" w:rsidRDefault="00473918" w:rsidP="0047391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473918" w:rsidRDefault="00473918" w:rsidP="00473918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45000000-7 </w:t>
      </w:r>
      <w:r w:rsidR="005F6598">
        <w:rPr>
          <w:rFonts w:asciiTheme="minorHAnsi" w:hAnsiTheme="minorHAnsi" w:cstheme="minorHAnsi"/>
          <w:sz w:val="22"/>
          <w:szCs w:val="22"/>
        </w:rPr>
        <w:t xml:space="preserve">– </w:t>
      </w:r>
      <w:r>
        <w:rPr>
          <w:rFonts w:asciiTheme="minorHAnsi" w:hAnsiTheme="minorHAnsi" w:cstheme="minorHAnsi"/>
          <w:sz w:val="22"/>
          <w:szCs w:val="22"/>
        </w:rPr>
        <w:t>Roboty budowlane</w:t>
      </w:r>
    </w:p>
    <w:p w:rsidR="00632D8C" w:rsidRPr="00473918" w:rsidRDefault="00473918" w:rsidP="00473918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32D8C">
      <w:pPr>
        <w:spacing w:after="0" w:line="360" w:lineRule="auto"/>
        <w:jc w:val="both"/>
      </w:pPr>
    </w:p>
    <w:p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473918" w:rsidRPr="00FF7341" w:rsidRDefault="00FF7341" w:rsidP="00FF7341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zamówienia obejmuje </w:t>
      </w:r>
      <w:r>
        <w:rPr>
          <w:rFonts w:asciiTheme="minorHAnsi" w:hAnsiTheme="minorHAnsi" w:cstheme="minorHAnsi"/>
          <w:iCs/>
          <w:sz w:val="22"/>
          <w:szCs w:val="22"/>
        </w:rPr>
        <w:t xml:space="preserve">realizację robót budowlanych </w:t>
      </w:r>
      <w:r w:rsidR="00D058C5">
        <w:rPr>
          <w:rFonts w:asciiTheme="minorHAnsi" w:hAnsiTheme="minorHAnsi" w:cstheme="minorHAnsi"/>
          <w:iCs/>
          <w:sz w:val="22"/>
          <w:szCs w:val="22"/>
        </w:rPr>
        <w:t xml:space="preserve">związanych z </w:t>
      </w:r>
      <w:r w:rsidR="003A5147">
        <w:rPr>
          <w:rFonts w:asciiTheme="minorHAnsi" w:hAnsiTheme="minorHAnsi" w:cstheme="minorHAnsi"/>
          <w:b/>
          <w:iCs/>
          <w:sz w:val="22"/>
          <w:szCs w:val="22"/>
        </w:rPr>
        <w:t>rozbudową hali produ</w:t>
      </w:r>
      <w:r w:rsidR="003A5147">
        <w:rPr>
          <w:rFonts w:asciiTheme="minorHAnsi" w:hAnsiTheme="minorHAnsi" w:cstheme="minorHAnsi"/>
          <w:b/>
          <w:iCs/>
          <w:sz w:val="22"/>
          <w:szCs w:val="22"/>
        </w:rPr>
        <w:t>k</w:t>
      </w:r>
      <w:r w:rsidR="003A5147">
        <w:rPr>
          <w:rFonts w:asciiTheme="minorHAnsi" w:hAnsiTheme="minorHAnsi" w:cstheme="minorHAnsi"/>
          <w:b/>
          <w:iCs/>
          <w:sz w:val="22"/>
          <w:szCs w:val="22"/>
        </w:rPr>
        <w:t>cyjnej</w:t>
      </w:r>
      <w:r w:rsidR="00D058C5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4068C">
        <w:rPr>
          <w:rFonts w:asciiTheme="minorHAnsi" w:hAnsiTheme="minorHAnsi" w:cs="Arial"/>
          <w:sz w:val="22"/>
          <w:szCs w:val="22"/>
        </w:rPr>
        <w:t xml:space="preserve">w miejscowości </w:t>
      </w:r>
      <w:r w:rsidR="003A5147">
        <w:rPr>
          <w:rFonts w:asciiTheme="minorHAnsi" w:hAnsiTheme="minorHAnsi" w:cs="Arial"/>
          <w:sz w:val="22"/>
          <w:szCs w:val="22"/>
        </w:rPr>
        <w:t>Barczewo</w:t>
      </w:r>
      <w:r w:rsidR="00A05EA2">
        <w:rPr>
          <w:rFonts w:asciiTheme="minorHAnsi" w:hAnsiTheme="minorHAnsi" w:cs="Arial"/>
          <w:sz w:val="22"/>
          <w:szCs w:val="22"/>
        </w:rPr>
        <w:t xml:space="preserve"> (kod pocztowy 1</w:t>
      </w:r>
      <w:r w:rsidR="003A5147">
        <w:rPr>
          <w:rFonts w:asciiTheme="minorHAnsi" w:hAnsiTheme="minorHAnsi" w:cs="Arial"/>
          <w:sz w:val="22"/>
          <w:szCs w:val="22"/>
        </w:rPr>
        <w:t>1</w:t>
      </w:r>
      <w:r w:rsidR="0004068C">
        <w:rPr>
          <w:rFonts w:asciiTheme="minorHAnsi" w:hAnsiTheme="minorHAnsi" w:cs="Arial"/>
          <w:sz w:val="22"/>
          <w:szCs w:val="22"/>
        </w:rPr>
        <w:t>-</w:t>
      </w:r>
      <w:r w:rsidR="003A5147">
        <w:rPr>
          <w:rFonts w:asciiTheme="minorHAnsi" w:hAnsiTheme="minorHAnsi" w:cs="Arial"/>
          <w:sz w:val="22"/>
          <w:szCs w:val="22"/>
        </w:rPr>
        <w:t>010 Barczewo</w:t>
      </w:r>
      <w:r>
        <w:rPr>
          <w:rFonts w:asciiTheme="minorHAnsi" w:hAnsiTheme="minorHAnsi" w:cs="Arial"/>
          <w:sz w:val="22"/>
          <w:szCs w:val="22"/>
        </w:rPr>
        <w:t>) na dział</w:t>
      </w:r>
      <w:r w:rsidR="0004068C">
        <w:rPr>
          <w:rFonts w:asciiTheme="minorHAnsi" w:hAnsiTheme="minorHAnsi" w:cs="Arial"/>
          <w:sz w:val="22"/>
          <w:szCs w:val="22"/>
        </w:rPr>
        <w:t>kach</w:t>
      </w:r>
      <w:r>
        <w:rPr>
          <w:rFonts w:asciiTheme="minorHAnsi" w:hAnsiTheme="minorHAnsi" w:cs="Arial"/>
          <w:sz w:val="22"/>
          <w:szCs w:val="22"/>
        </w:rPr>
        <w:t xml:space="preserve"> oznaczo</w:t>
      </w:r>
      <w:r w:rsidR="0004068C">
        <w:rPr>
          <w:rFonts w:asciiTheme="minorHAnsi" w:hAnsiTheme="minorHAnsi" w:cs="Arial"/>
          <w:sz w:val="22"/>
          <w:szCs w:val="22"/>
        </w:rPr>
        <w:t>nych</w:t>
      </w:r>
      <w:r>
        <w:rPr>
          <w:rFonts w:asciiTheme="minorHAnsi" w:hAnsiTheme="minorHAnsi" w:cs="Arial"/>
          <w:sz w:val="22"/>
          <w:szCs w:val="22"/>
        </w:rPr>
        <w:t xml:space="preserve"> nr </w:t>
      </w:r>
      <w:r w:rsidR="003A5147">
        <w:rPr>
          <w:rFonts w:asciiTheme="minorHAnsi" w:hAnsiTheme="minorHAnsi" w:cs="Arial"/>
          <w:sz w:val="22"/>
          <w:szCs w:val="22"/>
        </w:rPr>
        <w:t>18/6 i 18/12</w:t>
      </w:r>
      <w:r>
        <w:rPr>
          <w:rFonts w:asciiTheme="minorHAnsi" w:hAnsiTheme="minorHAnsi" w:cs="Arial"/>
          <w:sz w:val="22"/>
          <w:szCs w:val="22"/>
        </w:rPr>
        <w:t xml:space="preserve"> w obrę</w:t>
      </w:r>
      <w:r w:rsidR="00186124">
        <w:rPr>
          <w:rFonts w:asciiTheme="minorHAnsi" w:hAnsiTheme="minorHAnsi" w:cs="Arial"/>
          <w:sz w:val="22"/>
          <w:szCs w:val="22"/>
        </w:rPr>
        <w:t xml:space="preserve">bie </w:t>
      </w:r>
      <w:r w:rsidR="003A5147">
        <w:rPr>
          <w:rFonts w:asciiTheme="minorHAnsi" w:hAnsiTheme="minorHAnsi" w:cs="Arial"/>
          <w:sz w:val="22"/>
          <w:szCs w:val="22"/>
        </w:rPr>
        <w:t>nr 2</w:t>
      </w:r>
      <w:r w:rsidR="00186124">
        <w:rPr>
          <w:rFonts w:asciiTheme="minorHAnsi" w:hAnsiTheme="minorHAnsi" w:cs="Arial"/>
          <w:sz w:val="22"/>
          <w:szCs w:val="22"/>
        </w:rPr>
        <w:t xml:space="preserve"> w jednostce ewidencyjnej </w:t>
      </w:r>
      <w:r w:rsidR="003A5147">
        <w:rPr>
          <w:rFonts w:asciiTheme="minorHAnsi" w:hAnsiTheme="minorHAnsi" w:cs="Arial"/>
          <w:sz w:val="22"/>
          <w:szCs w:val="22"/>
        </w:rPr>
        <w:t>Barczewo</w:t>
      </w:r>
      <w:r w:rsidR="00CF6E42">
        <w:rPr>
          <w:rFonts w:asciiTheme="minorHAnsi" w:hAnsiTheme="minorHAnsi" w:cstheme="minorHAnsi"/>
          <w:iCs/>
          <w:sz w:val="22"/>
          <w:szCs w:val="22"/>
        </w:rPr>
        <w:t>.</w:t>
      </w:r>
    </w:p>
    <w:p w:rsidR="00015EF0" w:rsidRDefault="00FF7341" w:rsidP="00473918">
      <w:pPr>
        <w:pStyle w:val="Standard"/>
        <w:numPr>
          <w:ilvl w:val="0"/>
          <w:numId w:val="1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FF7341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Szczegółowe wymagania techniczne dotyczące konstrukcji oraz </w:t>
      </w:r>
      <w:r w:rsidR="00C445CA">
        <w:rPr>
          <w:rFonts w:asciiTheme="minorHAnsi" w:hAnsiTheme="minorHAnsi" w:cstheme="minorHAnsi"/>
          <w:sz w:val="22"/>
          <w:szCs w:val="22"/>
          <w:lang w:val="pl-PL"/>
        </w:rPr>
        <w:t xml:space="preserve">zakresu </w:t>
      </w:r>
      <w:r w:rsidRPr="00FF7341">
        <w:rPr>
          <w:rFonts w:asciiTheme="minorHAnsi" w:hAnsiTheme="minorHAnsi" w:cstheme="minorHAnsi"/>
          <w:sz w:val="22"/>
          <w:szCs w:val="22"/>
          <w:lang w:val="pl-PL"/>
        </w:rPr>
        <w:t xml:space="preserve">planowanych robót </w:t>
      </w:r>
      <w:r w:rsidR="00CF6E42">
        <w:rPr>
          <w:rFonts w:asciiTheme="minorHAnsi" w:hAnsiTheme="minorHAnsi" w:cstheme="minorHAnsi"/>
          <w:sz w:val="22"/>
          <w:szCs w:val="22"/>
          <w:lang w:val="pl-PL"/>
        </w:rPr>
        <w:t>b</w:t>
      </w:r>
      <w:r w:rsidR="00CF6E42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CF6E42">
        <w:rPr>
          <w:rFonts w:asciiTheme="minorHAnsi" w:hAnsiTheme="minorHAnsi" w:cstheme="minorHAnsi"/>
          <w:sz w:val="22"/>
          <w:szCs w:val="22"/>
          <w:lang w:val="pl-PL"/>
        </w:rPr>
        <w:t xml:space="preserve">dowlanych </w:t>
      </w:r>
      <w:r w:rsidRPr="00FF7341">
        <w:rPr>
          <w:rFonts w:asciiTheme="minorHAnsi" w:hAnsiTheme="minorHAnsi" w:cstheme="minorHAnsi"/>
          <w:sz w:val="22"/>
          <w:szCs w:val="22"/>
          <w:lang w:val="pl-PL"/>
        </w:rPr>
        <w:t>określo</w:t>
      </w:r>
      <w:r w:rsidR="00284712">
        <w:rPr>
          <w:rFonts w:asciiTheme="minorHAnsi" w:hAnsiTheme="minorHAnsi" w:cstheme="minorHAnsi"/>
          <w:sz w:val="22"/>
          <w:szCs w:val="22"/>
          <w:lang w:val="pl-PL"/>
        </w:rPr>
        <w:t xml:space="preserve">ne są w projekcie budowlanym </w:t>
      </w:r>
      <w:r w:rsidRPr="00FF73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4068C">
        <w:rPr>
          <w:rFonts w:asciiTheme="minorHAnsi" w:hAnsiTheme="minorHAnsi" w:cstheme="minorHAnsi"/>
          <w:sz w:val="22"/>
          <w:szCs w:val="22"/>
          <w:lang w:val="pl-PL"/>
        </w:rPr>
        <w:t>stanowiącym załącznik nr 5</w:t>
      </w:r>
      <w:r w:rsidR="00284712">
        <w:rPr>
          <w:rFonts w:asciiTheme="minorHAnsi" w:hAnsiTheme="minorHAnsi" w:cstheme="minorHAnsi"/>
          <w:sz w:val="22"/>
          <w:szCs w:val="22"/>
          <w:lang w:val="pl-PL"/>
        </w:rPr>
        <w:t xml:space="preserve"> do niniejszego zap</w:t>
      </w:r>
      <w:r w:rsidR="00284712">
        <w:rPr>
          <w:rFonts w:asciiTheme="minorHAnsi" w:hAnsiTheme="minorHAnsi" w:cstheme="minorHAnsi"/>
          <w:sz w:val="22"/>
          <w:szCs w:val="22"/>
          <w:lang w:val="pl-PL"/>
        </w:rPr>
        <w:t>y</w:t>
      </w:r>
      <w:r w:rsidR="00284712">
        <w:rPr>
          <w:rFonts w:asciiTheme="minorHAnsi" w:hAnsiTheme="minorHAnsi" w:cstheme="minorHAnsi"/>
          <w:sz w:val="22"/>
          <w:szCs w:val="22"/>
          <w:lang w:val="pl-PL"/>
        </w:rPr>
        <w:t>tania ofertowego</w:t>
      </w:r>
      <w:r w:rsidRPr="00FF7341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8F0FC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284712" w:rsidRDefault="00284712" w:rsidP="00473918">
      <w:pPr>
        <w:pStyle w:val="Standard"/>
        <w:numPr>
          <w:ilvl w:val="0"/>
          <w:numId w:val="1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Jeśli w 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projekcie budowlanym opisującym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przedmiot zamówienia został wskazany jakikolwiek znak towarowy (marka), producent, dostawca, patent, pochodzenie materiałów lub wskazanie norm, aprobat, specyfikacji technicznych i systemów odniesi</w:t>
      </w:r>
      <w:proofErr w:type="spellStart"/>
      <w:r w:rsidRPr="004A5346">
        <w:rPr>
          <w:rFonts w:asciiTheme="minorHAnsi" w:hAnsiTheme="minorHAnsi" w:cstheme="minorHAnsi"/>
          <w:color w:val="000000"/>
          <w:sz w:val="22"/>
          <w:szCs w:val="22"/>
        </w:rPr>
        <w:t>eń</w:t>
      </w:r>
      <w:proofErr w:type="spellEnd"/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należy je traktować jedynie jako dane pomocnicze określające właściwości techniczne, eksploatacyjne i użytkowe wyrobów i mate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riałów. W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takim przypadku Zamawiający dopuszcza oferowanie materiałów lub rozwiązań równoważnych w stosunku do opisywanych w </w:t>
      </w:r>
      <w:r w:rsidR="005F6598">
        <w:rPr>
          <w:rFonts w:asciiTheme="minorHAnsi" w:hAnsiTheme="minorHAnsi" w:cstheme="minorHAnsi"/>
          <w:color w:val="000000"/>
          <w:sz w:val="22"/>
          <w:szCs w:val="22"/>
          <w:lang w:val="pl-PL"/>
        </w:rPr>
        <w:t>projekcie budowlanym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pod warunkiem, że zagwarantują one real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>zację robót w zgodzie z uzyskanym pozwoleniem na budowę, a także zapewnią uzyskanie param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>e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trów technicznych nie gorszych od założonych w 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projekcie budowlanym</w:t>
      </w:r>
      <w:r w:rsidRPr="004A534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oraz będą zgodne pod względem </w:t>
      </w:r>
      <w:r w:rsidRPr="004A5346">
        <w:rPr>
          <w:rFonts w:asciiTheme="minorHAnsi" w:hAnsiTheme="minorHAnsi" w:cstheme="minorHAnsi"/>
          <w:sz w:val="22"/>
          <w:szCs w:val="22"/>
          <w:lang w:val="pl-PL"/>
        </w:rPr>
        <w:t>charakteru użytkowego (tożsamość funkcji), parametrów technicznych (wytrzymałość, trwałość, itp.), parametrów bezpieczeństwa użytkowania czy standardów emisyjnych.</w:t>
      </w:r>
    </w:p>
    <w:p w:rsidR="00473918" w:rsidRDefault="00473918" w:rsidP="00473918">
      <w:pPr>
        <w:pStyle w:val="Standard"/>
        <w:tabs>
          <w:tab w:val="left" w:pos="284"/>
        </w:tabs>
        <w:suppressAutoHyphens w:val="0"/>
        <w:spacing w:line="360" w:lineRule="auto"/>
        <w:ind w:left="284"/>
        <w:jc w:val="both"/>
        <w:textAlignment w:val="auto"/>
        <w:rPr>
          <w:rFonts w:ascii="Calibri" w:hAnsi="Calibri" w:cs="Calibri"/>
          <w:sz w:val="22"/>
          <w:szCs w:val="22"/>
          <w:lang w:val="pl-PL"/>
        </w:rPr>
      </w:pPr>
    </w:p>
    <w:p w:rsidR="00473918" w:rsidRPr="00473918" w:rsidRDefault="00632D8C" w:rsidP="0047391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FF7341" w:rsidRDefault="00FF7341" w:rsidP="00FF734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zamówienia: </w:t>
      </w:r>
      <w:r w:rsidR="003A5147">
        <w:rPr>
          <w:rFonts w:cstheme="minorHAnsi"/>
          <w:b/>
        </w:rPr>
        <w:t>siedziba</w:t>
      </w:r>
      <w:r w:rsidR="00A47869">
        <w:rPr>
          <w:rFonts w:cstheme="minorHAnsi"/>
          <w:b/>
        </w:rPr>
        <w:t xml:space="preserve"> </w:t>
      </w:r>
      <w:r w:rsidRPr="00C32524">
        <w:rPr>
          <w:rFonts w:cstheme="minorHAnsi"/>
          <w:b/>
        </w:rPr>
        <w:t>Zamawiającego</w:t>
      </w:r>
      <w:r>
        <w:rPr>
          <w:rFonts w:cstheme="minorHAnsi"/>
        </w:rPr>
        <w:t xml:space="preserve"> znajdując</w:t>
      </w:r>
      <w:r w:rsidR="003A5147">
        <w:rPr>
          <w:rFonts w:cstheme="minorHAnsi"/>
        </w:rPr>
        <w:t>a</w:t>
      </w:r>
      <w:r>
        <w:rPr>
          <w:rFonts w:cstheme="minorHAnsi"/>
        </w:rPr>
        <w:t xml:space="preserve"> się </w:t>
      </w:r>
      <w:r w:rsidR="009C70A2">
        <w:rPr>
          <w:rFonts w:cs="Arial"/>
        </w:rPr>
        <w:t xml:space="preserve">w </w:t>
      </w:r>
      <w:r w:rsidR="003A5147">
        <w:rPr>
          <w:rFonts w:cs="Arial"/>
        </w:rPr>
        <w:t>Barczewie (kod pocztowy 11</w:t>
      </w:r>
      <w:r w:rsidR="009C70A2">
        <w:rPr>
          <w:rFonts w:cs="Arial"/>
        </w:rPr>
        <w:t>-</w:t>
      </w:r>
      <w:r w:rsidR="003A5147">
        <w:rPr>
          <w:rFonts w:cs="Arial"/>
        </w:rPr>
        <w:t>010 Barczewo</w:t>
      </w:r>
      <w:r w:rsidR="009C70A2">
        <w:rPr>
          <w:rFonts w:cs="Arial"/>
        </w:rPr>
        <w:t>) przy ul.</w:t>
      </w:r>
      <w:r w:rsidR="003A5147">
        <w:rPr>
          <w:rFonts w:cs="Arial"/>
        </w:rPr>
        <w:t xml:space="preserve"> Zatorze 24</w:t>
      </w:r>
      <w:r w:rsidR="009C70A2">
        <w:rPr>
          <w:rFonts w:cs="Arial"/>
        </w:rPr>
        <w:t xml:space="preserve">, na działkach oznaczonych nr </w:t>
      </w:r>
      <w:r w:rsidR="003A5147">
        <w:rPr>
          <w:rFonts w:cs="Arial"/>
        </w:rPr>
        <w:t>18/6 i 18/12 w obrębie nr 2 w jednostce ewidencyjnej Barczewo</w:t>
      </w:r>
      <w:r>
        <w:rPr>
          <w:rFonts w:cstheme="minorHAnsi"/>
        </w:rPr>
        <w:t>.</w:t>
      </w:r>
    </w:p>
    <w:p w:rsidR="00FF7341" w:rsidRPr="00C32524" w:rsidRDefault="00FF7341" w:rsidP="00FF734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98157C">
        <w:rPr>
          <w:rFonts w:eastAsia="Times New Roman" w:cs="Times New Roman"/>
          <w:b/>
          <w:lang w:eastAsia="pl-PL"/>
        </w:rPr>
        <w:t>I</w:t>
      </w:r>
      <w:r w:rsidR="003A5147">
        <w:rPr>
          <w:rFonts w:eastAsia="Times New Roman" w:cs="Times New Roman"/>
          <w:b/>
          <w:lang w:eastAsia="pl-PL"/>
        </w:rPr>
        <w:t>/II kwartał 2021</w:t>
      </w:r>
      <w:r w:rsidRPr="00C32524">
        <w:rPr>
          <w:rFonts w:eastAsia="Times New Roman" w:cs="Times New Roman"/>
          <w:b/>
          <w:lang w:eastAsia="pl-PL"/>
        </w:rPr>
        <w:t xml:space="preserve"> roku (max. </w:t>
      </w:r>
      <w:r w:rsidR="003A5147">
        <w:rPr>
          <w:rFonts w:eastAsia="Times New Roman" w:cs="Times New Roman"/>
          <w:b/>
          <w:lang w:eastAsia="pl-PL"/>
        </w:rPr>
        <w:t>18</w:t>
      </w:r>
      <w:r w:rsidR="009C70A2">
        <w:rPr>
          <w:rFonts w:eastAsia="Times New Roman" w:cs="Times New Roman"/>
          <w:b/>
          <w:lang w:eastAsia="pl-PL"/>
        </w:rPr>
        <w:t>0</w:t>
      </w:r>
      <w:r w:rsidRPr="00C32524">
        <w:rPr>
          <w:rFonts w:eastAsia="Times New Roman" w:cs="Times New Roman"/>
          <w:b/>
          <w:lang w:eastAsia="pl-PL"/>
        </w:rPr>
        <w:t xml:space="preserve"> dni od daty podpisania umowy)</w:t>
      </w:r>
      <w:r>
        <w:rPr>
          <w:rFonts w:eastAsia="Times New Roman" w:cs="Times New Roman"/>
          <w:lang w:eastAsia="pl-PL"/>
        </w:rPr>
        <w:t>.</w:t>
      </w:r>
    </w:p>
    <w:p w:rsidR="00632D8C" w:rsidRPr="00FF7341" w:rsidRDefault="00FF7341" w:rsidP="00FF7341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realizacji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>
        <w:rPr>
          <w:rFonts w:eastAsia="Times New Roman" w:cs="Times New Roman"/>
          <w:b/>
          <w:lang w:eastAsia="pl-PL"/>
        </w:rPr>
        <w:t>60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 xml:space="preserve">od daty podpisania protokołu </w:t>
      </w:r>
      <w:r w:rsidR="005E4BA2">
        <w:rPr>
          <w:rFonts w:eastAsia="Times New Roman" w:cs="Times New Roman"/>
          <w:b/>
          <w:lang w:eastAsia="pl-PL"/>
        </w:rPr>
        <w:t xml:space="preserve">końcowego </w:t>
      </w:r>
      <w:r w:rsidRPr="00C32524">
        <w:rPr>
          <w:rFonts w:eastAsia="Times New Roman" w:cs="Times New Roman"/>
          <w:b/>
          <w:lang w:eastAsia="pl-PL"/>
        </w:rPr>
        <w:t>odbioru</w:t>
      </w:r>
      <w:r w:rsidR="0098157C"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632D8C" w:rsidRPr="00AE62FF" w:rsidRDefault="00632D8C" w:rsidP="00632D8C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632D8C" w:rsidRDefault="00632D8C" w:rsidP="00632D8C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632D8C" w:rsidRDefault="00632D8C" w:rsidP="00632D8C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</w:t>
      </w:r>
      <w:r w:rsidR="00A9454A">
        <w:rPr>
          <w:rFonts w:eastAsia="Tahoma" w:cs="Times New Roman"/>
        </w:rPr>
        <w:t xml:space="preserve">adaniu </w:t>
      </w:r>
      <w:r w:rsidR="00CA6D08">
        <w:rPr>
          <w:rFonts w:eastAsia="Tahoma" w:cs="Times New Roman"/>
        </w:rPr>
        <w:t xml:space="preserve">co najmniej </w:t>
      </w:r>
      <w:r w:rsidR="00A9454A">
        <w:rPr>
          <w:rFonts w:eastAsia="Tahoma" w:cs="Times New Roman"/>
        </w:rPr>
        <w:t>10</w:t>
      </w:r>
      <w:r>
        <w:rPr>
          <w:rFonts w:eastAsia="Tahoma" w:cs="Times New Roman"/>
        </w:rPr>
        <w:t xml:space="preserve"> % </w:t>
      </w:r>
      <w:r w:rsidR="00CA6D08">
        <w:rPr>
          <w:rFonts w:eastAsia="Tahoma" w:cs="Times New Roman"/>
        </w:rPr>
        <w:t xml:space="preserve">udziałów lub </w:t>
      </w:r>
      <w:r>
        <w:rPr>
          <w:rFonts w:eastAsia="Tahoma" w:cs="Times New Roman"/>
        </w:rPr>
        <w:t>akcji,</w:t>
      </w:r>
    </w:p>
    <w:p w:rsidR="00632D8C" w:rsidRDefault="00632D8C" w:rsidP="00632D8C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632D8C" w:rsidRPr="00BB63AF" w:rsidRDefault="00CA6D08" w:rsidP="00632D8C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lastRenderedPageBreak/>
        <w:t>pozostawaniu</w:t>
      </w:r>
      <w:r w:rsidR="00632D8C">
        <w:rPr>
          <w:rFonts w:cs="TimesNewRoman"/>
        </w:rPr>
        <w:t xml:space="preserve"> w związku małżeńskim, w stosunku pokrewieństwa lub powinowactwa w linii prostej, pokrewieństwa lub powinowactwa w linii bocznej do drugiego stopnia lub w stosunku przysposobienia, opieki lub kurateli</w:t>
      </w:r>
      <w:r w:rsidR="00632D8C">
        <w:rPr>
          <w:rFonts w:eastAsia="Tahoma" w:cs="Times New Roman"/>
        </w:rPr>
        <w:t>.</w:t>
      </w:r>
    </w:p>
    <w:p w:rsidR="00632D8C" w:rsidRPr="005A4744" w:rsidRDefault="00632D8C" w:rsidP="00632D8C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V.1) według formuły spełnia/nie spełnia – na podstawie analizy złożonego przez Oferenta oświadczenia (Załącznika nr 2).</w:t>
      </w:r>
    </w:p>
    <w:p w:rsidR="005A4744" w:rsidRDefault="005A4744" w:rsidP="005A474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Oferent powinien wykazać, że w okresie ostatnich pięciu lat przed upływem terminu składania ofert a jeżeli okres prowadzenia działalności jest krótszy – w tym okresie, należycie zrealizował co najmniej dwie roboty budowlane, z których każda polegała na budowie</w:t>
      </w:r>
      <w:r w:rsidR="008F5D35">
        <w:rPr>
          <w:rFonts w:cstheme="minorHAnsi"/>
        </w:rPr>
        <w:t>/rozbudowie</w:t>
      </w:r>
      <w:r>
        <w:rPr>
          <w:rFonts w:cstheme="minorHAnsi"/>
        </w:rPr>
        <w:t xml:space="preserve"> </w:t>
      </w:r>
      <w:r w:rsidR="007E5362">
        <w:rPr>
          <w:rFonts w:cstheme="minorHAnsi"/>
        </w:rPr>
        <w:t xml:space="preserve">obiektów o charakterze produkcyjnym, magazynowym lub usługowym </w:t>
      </w:r>
      <w:r>
        <w:rPr>
          <w:rFonts w:cstheme="minorHAnsi"/>
        </w:rPr>
        <w:t>o powierzch</w:t>
      </w:r>
      <w:r w:rsidR="004C5B62">
        <w:rPr>
          <w:rFonts w:cstheme="minorHAnsi"/>
        </w:rPr>
        <w:t>ni zabudowy</w:t>
      </w:r>
      <w:r w:rsidR="00AD5B54">
        <w:rPr>
          <w:rFonts w:cstheme="minorHAnsi"/>
        </w:rPr>
        <w:t xml:space="preserve"> min. </w:t>
      </w:r>
      <w:r w:rsidR="008F5D35">
        <w:rPr>
          <w:rFonts w:cstheme="minorHAnsi"/>
        </w:rPr>
        <w:t>3</w:t>
      </w:r>
      <w:r w:rsidR="00A05EA2">
        <w:rPr>
          <w:rFonts w:cstheme="minorHAnsi"/>
        </w:rPr>
        <w:t>0</w:t>
      </w:r>
      <w:r w:rsidR="00A47869">
        <w:rPr>
          <w:rFonts w:cstheme="minorHAnsi"/>
        </w:rPr>
        <w:t>0</w:t>
      </w:r>
      <w:r>
        <w:rPr>
          <w:rFonts w:cstheme="minorHAnsi"/>
        </w:rPr>
        <w:t xml:space="preserve">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.</w:t>
      </w:r>
    </w:p>
    <w:p w:rsidR="005A4744" w:rsidRPr="005A4744" w:rsidRDefault="005F6598" w:rsidP="005A474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 xml:space="preserve">Zamawiający dokona oceny spełniania warunku, o którym mowa w punkcie V.3) według formuły spełnia/nie spełnia – na podstawie analizy złożonego przez Oferenta oświadczenia (Załącznika nr 3) oraz dodatkowych dokumentów (np. poświadczeń, referencji). </w:t>
      </w:r>
      <w:r w:rsidR="005A4744">
        <w:t xml:space="preserve"> 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9C70A2" w:rsidRDefault="009C70A2" w:rsidP="009C70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346E17" w:rsidRPr="00AC4F73" w:rsidRDefault="00346E17" w:rsidP="00346E17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</w:t>
      </w:r>
      <w:r>
        <w:rPr>
          <w:rFonts w:asciiTheme="minorHAnsi" w:hAnsiTheme="minorHAnsi" w:cs="Arial"/>
          <w:sz w:val="22"/>
          <w:szCs w:val="22"/>
        </w:rPr>
        <w:t xml:space="preserve">o </w:t>
      </w:r>
      <w:r w:rsidRPr="00116BE8">
        <w:rPr>
          <w:rFonts w:asciiTheme="minorHAnsi" w:hAnsiTheme="minorHAnsi" w:cs="Arial"/>
          <w:sz w:val="22"/>
          <w:szCs w:val="22"/>
        </w:rPr>
        <w:t>kryteri</w:t>
      </w:r>
      <w:r>
        <w:rPr>
          <w:rFonts w:asciiTheme="minorHAnsi" w:hAnsiTheme="minorHAnsi" w:cs="Arial"/>
          <w:sz w:val="22"/>
          <w:szCs w:val="22"/>
        </w:rPr>
        <w:t>a:</w:t>
      </w:r>
    </w:p>
    <w:p w:rsidR="00346E17" w:rsidRPr="00C53388" w:rsidRDefault="00346E17" w:rsidP="00346E17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ena netto</w:t>
      </w:r>
      <w:r>
        <w:rPr>
          <w:rFonts w:asciiTheme="minorHAnsi" w:hAnsiTheme="minorHAnsi" w:cs="Arial"/>
          <w:bCs/>
          <w:sz w:val="22"/>
          <w:szCs w:val="22"/>
        </w:rPr>
        <w:t xml:space="preserve"> – waga 60% (maksymalna ilość punktów w ramach tego kryterium wy</w:t>
      </w:r>
      <w:r w:rsidR="0010460A">
        <w:rPr>
          <w:rFonts w:asciiTheme="minorHAnsi" w:hAnsiTheme="minorHAnsi" w:cs="Arial"/>
          <w:bCs/>
          <w:sz w:val="22"/>
          <w:szCs w:val="22"/>
        </w:rPr>
        <w:t>nosi 6</w:t>
      </w:r>
      <w:r>
        <w:rPr>
          <w:rFonts w:asciiTheme="minorHAnsi" w:hAnsiTheme="minorHAnsi" w:cs="Arial"/>
          <w:bCs/>
          <w:sz w:val="22"/>
          <w:szCs w:val="22"/>
        </w:rPr>
        <w:t>0);</w:t>
      </w:r>
    </w:p>
    <w:p w:rsidR="009C70A2" w:rsidRPr="00346E17" w:rsidRDefault="00346E17" w:rsidP="00346E17">
      <w:pPr>
        <w:pStyle w:val="Default"/>
        <w:numPr>
          <w:ilvl w:val="0"/>
          <w:numId w:val="18"/>
        </w:numPr>
        <w:spacing w:line="360" w:lineRule="auto"/>
        <w:ind w:left="567" w:hanging="283"/>
        <w:jc w:val="both"/>
        <w:rPr>
          <w:rFonts w:asciiTheme="minorHAnsi" w:hAnsiTheme="minorHAnsi" w:cs="Arial"/>
          <w:bCs/>
          <w:sz w:val="22"/>
          <w:szCs w:val="22"/>
        </w:rPr>
      </w:pPr>
      <w:bookmarkStart w:id="0" w:name="_GoBack"/>
      <w:bookmarkEnd w:id="0"/>
      <w:r w:rsidRPr="00F2714C">
        <w:rPr>
          <w:rFonts w:asciiTheme="minorHAnsi" w:hAnsiTheme="minorHAnsi" w:cs="Arial"/>
          <w:b/>
          <w:bCs/>
          <w:sz w:val="22"/>
          <w:szCs w:val="22"/>
        </w:rPr>
        <w:t xml:space="preserve">Termin </w:t>
      </w:r>
      <w:r>
        <w:rPr>
          <w:rFonts w:asciiTheme="minorHAnsi" w:hAnsiTheme="minorHAnsi" w:cs="Arial"/>
          <w:b/>
          <w:bCs/>
          <w:sz w:val="22"/>
          <w:szCs w:val="22"/>
        </w:rPr>
        <w:t>realizacji</w:t>
      </w:r>
      <w:r>
        <w:rPr>
          <w:rFonts w:asciiTheme="minorHAnsi" w:hAnsiTheme="minorHAnsi" w:cs="Arial"/>
          <w:bCs/>
          <w:sz w:val="22"/>
          <w:szCs w:val="22"/>
        </w:rPr>
        <w:t xml:space="preserve"> – waga 40% (maksymalna ilość punktów w ramach tego kryterium wynosi 40).</w:t>
      </w:r>
    </w:p>
    <w:p w:rsidR="009C70A2" w:rsidRPr="00265181" w:rsidRDefault="009C70A2" w:rsidP="009C70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Cena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9C70A2" w:rsidRDefault="009C70A2" w:rsidP="009C70A2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60</m:t>
          </m:r>
        </m:oMath>
      </m:oMathPara>
      <w:r w:rsidRPr="00C4782B">
        <w:rPr>
          <w:rFonts w:eastAsia="Times New Roman" w:cstheme="minorHAnsi"/>
          <w:lang w:eastAsia="pl-PL"/>
        </w:rPr>
        <w:br/>
      </w:r>
      <w:r>
        <w:rPr>
          <w:rFonts w:cstheme="minorHAnsi"/>
        </w:rPr>
        <w:t>Końcowy wynik powyższego działania zostanie zaokrąglony do 2 miejsc po przecinku.</w:t>
      </w:r>
    </w:p>
    <w:p w:rsidR="00346E17" w:rsidRPr="00C4782B" w:rsidRDefault="00346E17" w:rsidP="00346E1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Punktacja za kryterium </w:t>
      </w:r>
      <w:r w:rsidRPr="00F2714C">
        <w:rPr>
          <w:rFonts w:cs="Arial"/>
          <w:b/>
          <w:bCs/>
        </w:rPr>
        <w:t xml:space="preserve">Termin </w:t>
      </w:r>
      <w:r>
        <w:rPr>
          <w:rFonts w:cs="Arial"/>
          <w:b/>
          <w:bCs/>
        </w:rPr>
        <w:t>realizacji</w:t>
      </w:r>
    </w:p>
    <w:p w:rsidR="00346E17" w:rsidRPr="00C4782B" w:rsidRDefault="00346E17" w:rsidP="00346E17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najkr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ó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tszy termin realizacji w dniach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termin realizacji proponowany przez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40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:rsidR="00346E17" w:rsidRPr="00F2714C" w:rsidRDefault="00346E17" w:rsidP="00346E17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Punkty uzyskane przez daną ofertę w ramach kryteriów </w:t>
      </w:r>
      <w:r>
        <w:rPr>
          <w:rFonts w:cs="Arial"/>
          <w:b/>
        </w:rPr>
        <w:t xml:space="preserve">Cena </w:t>
      </w:r>
      <w:r w:rsidRPr="00372F1B">
        <w:rPr>
          <w:rFonts w:cs="Arial"/>
          <w:b/>
        </w:rPr>
        <w:t>netto</w:t>
      </w:r>
      <w:r>
        <w:rPr>
          <w:rFonts w:cs="Arial"/>
          <w:b/>
        </w:rPr>
        <w:t xml:space="preserve"> </w:t>
      </w:r>
      <w:r w:rsidRPr="00346E17">
        <w:rPr>
          <w:rFonts w:cs="Arial"/>
        </w:rPr>
        <w:t>i</w:t>
      </w:r>
      <w:r>
        <w:rPr>
          <w:rFonts w:cs="Arial"/>
        </w:rPr>
        <w:t xml:space="preserve"> </w:t>
      </w:r>
      <w:r w:rsidRPr="00372F1B">
        <w:rPr>
          <w:rFonts w:cs="Arial"/>
          <w:b/>
        </w:rPr>
        <w:t xml:space="preserve">Termin </w:t>
      </w:r>
      <w:r>
        <w:rPr>
          <w:rFonts w:cs="Arial"/>
          <w:b/>
        </w:rPr>
        <w:t>realizacji</w:t>
      </w:r>
      <w:r>
        <w:rPr>
          <w:rFonts w:cs="Arial"/>
        </w:rPr>
        <w:t xml:space="preserve"> zostaną zsumowane i na tej podstawie zostanie obliczona łączna punktacja danej oferty . </w:t>
      </w:r>
      <w:r w:rsidRPr="00F2714C">
        <w:rPr>
          <w:rFonts w:cs="Arial"/>
        </w:rPr>
        <w:t xml:space="preserve">Maksymalna możliwa do uzyskania </w:t>
      </w:r>
      <w:r>
        <w:rPr>
          <w:rFonts w:cs="Arial"/>
        </w:rPr>
        <w:t xml:space="preserve">łączna </w:t>
      </w:r>
      <w:r w:rsidRPr="00F2714C">
        <w:rPr>
          <w:rFonts w:cs="Arial"/>
        </w:rPr>
        <w:t>ilość punktów wynosi 100.</w:t>
      </w:r>
    </w:p>
    <w:p w:rsidR="009C70A2" w:rsidRDefault="009C70A2" w:rsidP="009C70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116BE8" w:rsidRDefault="009C70A2" w:rsidP="009C70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5A4744" w:rsidRPr="00242825" w:rsidRDefault="005A4744" w:rsidP="005A4744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5A4744" w:rsidRDefault="005A4744" w:rsidP="005A4744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5A4744" w:rsidRDefault="005A4744" w:rsidP="005A4744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oświadczenie o braku powiązań kapitałowych lu</w:t>
      </w:r>
      <w:r>
        <w:rPr>
          <w:rFonts w:asciiTheme="minorHAnsi" w:hAnsiTheme="minorHAnsi"/>
          <w:sz w:val="22"/>
          <w:szCs w:val="22"/>
        </w:rPr>
        <w:t>b osobowych - (Załącznik nr 2).</w:t>
      </w:r>
    </w:p>
    <w:p w:rsidR="005A4744" w:rsidRDefault="005A4744" w:rsidP="005A4744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robót budowlanych – (Załącznik nr 3)</w:t>
      </w:r>
      <w:r>
        <w:rPr>
          <w:rFonts w:asciiTheme="minorHAnsi" w:hAnsiTheme="minorHAnsi" w:cstheme="minorHAnsi"/>
          <w:sz w:val="22"/>
          <w:szCs w:val="22"/>
        </w:rPr>
        <w:t xml:space="preserve"> wraz z dodatkowymi dokumentami (poświadczeniami lub referencjami) potwierdzającymi dane zawarte w Załączniku nr 3.</w:t>
      </w:r>
    </w:p>
    <w:p w:rsidR="005A4744" w:rsidRPr="00FF4104" w:rsidRDefault="005A4744" w:rsidP="005A4744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5A4744" w:rsidRPr="00FF7341" w:rsidRDefault="005A4744" w:rsidP="005A4744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Odrzuceniu będą podlegać również oferty, w których z załączonego wykazu robót budowlanych nie będzie wynikać, że oferent posiada doświadczenie w zakresie </w:t>
      </w:r>
      <w:r w:rsidR="007D1552">
        <w:rPr>
          <w:rFonts w:asciiTheme="minorHAnsi" w:eastAsia="Times New Roman" w:hAnsiTheme="minorHAnsi" w:cstheme="minorHAnsi"/>
          <w:sz w:val="22"/>
          <w:szCs w:val="22"/>
          <w:lang w:eastAsia="pl-PL"/>
        </w:rPr>
        <w:t>realizacji przedmiotu zapytania.</w:t>
      </w:r>
    </w:p>
    <w:p w:rsidR="00FF7341" w:rsidRPr="00FF4104" w:rsidRDefault="00FF7341" w:rsidP="005A4744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5A4744" w:rsidRPr="00A24977" w:rsidRDefault="005A4744" w:rsidP="005A4744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5A4744" w:rsidRPr="00A24977" w:rsidRDefault="005A4744" w:rsidP="005A4744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związane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632D8C" w:rsidRPr="0099190A" w:rsidRDefault="0034172C" w:rsidP="00632D8C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34172C">
        <w:t>Pytania w zakresie zapytania ofertowego kierowane do Zamawiającego należy przekazywać w formie elektronicznej za pośrednictwem Bazy konkurencyjności</w:t>
      </w:r>
      <w:r w:rsidR="00CF6E42">
        <w:rPr>
          <w:rFonts w:cs="Arial"/>
        </w:rPr>
        <w:t>.</w:t>
      </w:r>
      <w:r w:rsidR="00A05EA2">
        <w:t xml:space="preserve"> </w:t>
      </w:r>
      <w:r w:rsidR="004C5B62">
        <w:t xml:space="preserve"> </w:t>
      </w:r>
    </w:p>
    <w:p w:rsidR="004F1715" w:rsidRDefault="004F1715">
      <w:pPr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CF6E42" w:rsidRDefault="00A47869" w:rsidP="00CF6E42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99190A">
        <w:rPr>
          <w:rFonts w:eastAsia="Times New Roman" w:cs="Times New Roman"/>
          <w:lang w:eastAsia="pl-PL"/>
        </w:rPr>
        <w:t>e</w:t>
      </w:r>
      <w:r w:rsidRPr="0099190A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="00DB7D7D" w:rsidRPr="00DB7D7D">
          <w:rPr>
            <w:rStyle w:val="Hipercze"/>
          </w:rPr>
          <w:t>katarzyna.lewandowska@tewesbis.com.pl</w:t>
        </w:r>
      </w:hyperlink>
      <w:r>
        <w:t xml:space="preserve"> 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623CC8">
        <w:rPr>
          <w:rFonts w:eastAsia="Times New Roman" w:cs="Times New Roman"/>
          <w:b/>
          <w:lang w:eastAsia="pl-PL"/>
        </w:rPr>
        <w:t>30</w:t>
      </w:r>
      <w:r w:rsidR="0034172C">
        <w:rPr>
          <w:rFonts w:eastAsia="Times New Roman" w:cs="Times New Roman"/>
          <w:b/>
          <w:lang w:eastAsia="pl-PL"/>
        </w:rPr>
        <w:t xml:space="preserve"> l</w:t>
      </w:r>
      <w:r w:rsidR="0034172C">
        <w:rPr>
          <w:rFonts w:eastAsia="Times New Roman" w:cs="Times New Roman"/>
          <w:b/>
          <w:lang w:eastAsia="pl-PL"/>
        </w:rPr>
        <w:t>i</w:t>
      </w:r>
      <w:r w:rsidR="0034172C">
        <w:rPr>
          <w:rFonts w:eastAsia="Times New Roman" w:cs="Times New Roman"/>
          <w:b/>
          <w:lang w:eastAsia="pl-PL"/>
        </w:rPr>
        <w:t>stopada</w:t>
      </w:r>
      <w:r w:rsidRPr="0099190A">
        <w:rPr>
          <w:rFonts w:eastAsia="Times New Roman" w:cs="Times New Roman"/>
          <w:b/>
          <w:lang w:eastAsia="pl-PL"/>
        </w:rPr>
        <w:t xml:space="preserve"> 20</w:t>
      </w:r>
      <w:r w:rsidR="0034172C">
        <w:rPr>
          <w:rFonts w:eastAsia="Times New Roman" w:cs="Times New Roman"/>
          <w:b/>
          <w:lang w:eastAsia="pl-PL"/>
        </w:rPr>
        <w:t>20</w:t>
      </w:r>
      <w:r w:rsidRPr="0099190A">
        <w:rPr>
          <w:rFonts w:eastAsia="Times New Roman" w:cs="Times New Roman"/>
          <w:b/>
          <w:lang w:eastAsia="pl-PL"/>
        </w:rPr>
        <w:t xml:space="preserve"> roku do godz. 24</w:t>
      </w:r>
      <w:r w:rsidRPr="0099190A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>
        <w:t xml:space="preserve">(w przypadku przesłania oferty drogą elektroniczną w temacie wiadomości należy podać </w:t>
      </w:r>
      <w:r w:rsidRPr="00011395">
        <w:rPr>
          <w:b/>
        </w:rPr>
        <w:t>„</w:t>
      </w:r>
      <w:r>
        <w:rPr>
          <w:b/>
        </w:rPr>
        <w:t xml:space="preserve">Oferta w odpowiedzi na </w:t>
      </w:r>
      <w:r w:rsidRPr="00011395">
        <w:rPr>
          <w:b/>
        </w:rPr>
        <w:t>zapytani</w:t>
      </w:r>
      <w:r>
        <w:rPr>
          <w:b/>
        </w:rPr>
        <w:t xml:space="preserve">e ofertowe nr </w:t>
      </w:r>
      <w:r w:rsidR="0034172C">
        <w:rPr>
          <w:rFonts w:cs="Arial"/>
          <w:b/>
        </w:rPr>
        <w:t>TEWES-</w:t>
      </w:r>
      <w:r w:rsidR="0034172C">
        <w:rPr>
          <w:rFonts w:cs="Arial"/>
          <w:b/>
        </w:rPr>
        <w:lastRenderedPageBreak/>
        <w:t>BIS/RPWM.01.05.02/2019/1</w:t>
      </w:r>
      <w:r w:rsidRPr="00011395">
        <w:rPr>
          <w:rFonts w:cs="Arial"/>
          <w:b/>
        </w:rPr>
        <w:t>”</w:t>
      </w:r>
      <w:r>
        <w:rPr>
          <w:rFonts w:cs="Arial"/>
          <w:b/>
        </w:rPr>
        <w:t>).</w:t>
      </w:r>
      <w:r w:rsidR="0034172C">
        <w:rPr>
          <w:rFonts w:cs="Arial"/>
          <w:b/>
        </w:rPr>
        <w:t xml:space="preserve"> </w:t>
      </w:r>
      <w:r w:rsidR="0034172C" w:rsidRPr="00E011C8">
        <w:rPr>
          <w:rFonts w:cs="Arial"/>
        </w:rPr>
        <w:t>Ofertę można również złożyć za pośrednictwem Bazy konkure</w:t>
      </w:r>
      <w:r w:rsidR="0034172C" w:rsidRPr="00E011C8">
        <w:rPr>
          <w:rFonts w:cs="Arial"/>
        </w:rPr>
        <w:t>n</w:t>
      </w:r>
      <w:r w:rsidR="0034172C" w:rsidRPr="00E011C8">
        <w:rPr>
          <w:rFonts w:cs="Arial"/>
        </w:rPr>
        <w:t>cyjności</w:t>
      </w:r>
      <w:r w:rsidR="0034172C">
        <w:rPr>
          <w:rFonts w:cs="Arial"/>
        </w:rPr>
        <w:t>.</w:t>
      </w:r>
    </w:p>
    <w:p w:rsidR="00632D8C" w:rsidRPr="0099190A" w:rsidRDefault="00CF6E42" w:rsidP="00CF6E42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="00632D8C"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CF6E42" w:rsidRPr="00116BE8" w:rsidRDefault="00CF6E42" w:rsidP="00CF6E4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CF6E42" w:rsidRPr="00116BE8" w:rsidRDefault="00CF6E42" w:rsidP="00CF6E4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CF6E42" w:rsidRPr="00116BE8" w:rsidRDefault="00CF6E42" w:rsidP="00CF6E4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CF6E42" w:rsidP="00CF6E4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 xml:space="preserve">Zapytanie zostało upublicznione zgodnie z obowiązującymi wytycznymi na stronie </w:t>
      </w:r>
      <w:hyperlink r:id="rId9" w:history="1">
        <w:r>
          <w:rPr>
            <w:rStyle w:val="Hipercze"/>
            <w:rFonts w:cstheme="minorHAnsi"/>
          </w:rPr>
          <w:t>www.bazakonkurencyjnosci.funduszeeuropejskie.gov.pl</w:t>
        </w:r>
      </w:hyperlink>
      <w:r w:rsidR="009C70A2">
        <w:t xml:space="preserve"> </w:t>
      </w:r>
      <w:r w:rsidR="00BC1945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68C" w:rsidRDefault="00632D8C" w:rsidP="00632D8C">
      <w:pPr>
        <w:spacing w:after="0" w:line="360" w:lineRule="auto"/>
        <w:jc w:val="both"/>
        <w:rPr>
          <w:rFonts w:cstheme="minorHAnsi"/>
        </w:rPr>
      </w:pPr>
      <w:r w:rsidRPr="0004068C">
        <w:rPr>
          <w:rFonts w:cstheme="minorHAnsi"/>
          <w:b/>
        </w:rPr>
        <w:t>Załącznik nr 1</w:t>
      </w:r>
      <w:r w:rsidRPr="0004068C">
        <w:rPr>
          <w:rFonts w:cstheme="minorHAnsi"/>
        </w:rPr>
        <w:t xml:space="preserve"> Formularz ofertowy </w:t>
      </w:r>
      <w:r w:rsidRPr="0004068C">
        <w:rPr>
          <w:rFonts w:eastAsia="Tahoma" w:cstheme="minorHAnsi"/>
        </w:rPr>
        <w:t xml:space="preserve">do zapytania ofertowego </w:t>
      </w:r>
      <w:r w:rsidRPr="0004068C">
        <w:rPr>
          <w:rFonts w:cstheme="minorHAnsi"/>
        </w:rPr>
        <w:t xml:space="preserve">nr </w:t>
      </w:r>
      <w:r w:rsidR="0034172C" w:rsidRPr="0034172C">
        <w:rPr>
          <w:rFonts w:cs="Arial"/>
          <w:b/>
        </w:rPr>
        <w:t>TEWES-BIS/RPWM.01.05.02/2019/</w:t>
      </w:r>
      <w:r w:rsidR="0034172C">
        <w:rPr>
          <w:rFonts w:cs="Arial"/>
          <w:b/>
        </w:rPr>
        <w:t>1</w:t>
      </w:r>
    </w:p>
    <w:p w:rsidR="00632D8C" w:rsidRPr="005A4744" w:rsidRDefault="00632D8C" w:rsidP="00632D8C">
      <w:pPr>
        <w:spacing w:after="0" w:line="360" w:lineRule="auto"/>
        <w:jc w:val="both"/>
        <w:rPr>
          <w:rFonts w:cstheme="minorHAnsi"/>
        </w:rPr>
      </w:pPr>
      <w:r w:rsidRPr="005A4744">
        <w:rPr>
          <w:rFonts w:cstheme="minorHAnsi"/>
          <w:b/>
        </w:rPr>
        <w:t>Załącznik nr 2</w:t>
      </w:r>
      <w:r w:rsidRPr="005A4744">
        <w:rPr>
          <w:rFonts w:cstheme="minorHAnsi"/>
        </w:rPr>
        <w:t xml:space="preserve"> Oświadczenie o braku powiązań kapitałowych lub osobowych</w:t>
      </w:r>
    </w:p>
    <w:p w:rsidR="006B3FD1" w:rsidRDefault="005A4744" w:rsidP="000405D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41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FF7341">
        <w:rPr>
          <w:rFonts w:asciiTheme="minorHAnsi" w:hAnsiTheme="minorHAnsi" w:cstheme="minorHAnsi"/>
          <w:sz w:val="22"/>
          <w:szCs w:val="22"/>
        </w:rPr>
        <w:t xml:space="preserve"> Wykaz wykonanych robót budowlanych</w:t>
      </w:r>
    </w:p>
    <w:p w:rsidR="00FF7341" w:rsidRDefault="00FF7341" w:rsidP="000405D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4068C">
        <w:rPr>
          <w:rFonts w:asciiTheme="minorHAnsi" w:hAnsiTheme="minorHAnsi" w:cstheme="minorHAnsi"/>
          <w:b/>
          <w:sz w:val="22"/>
          <w:szCs w:val="22"/>
        </w:rPr>
        <w:t>4</w:t>
      </w:r>
      <w:r w:rsidRPr="00FF7341">
        <w:rPr>
          <w:rFonts w:asciiTheme="minorHAnsi" w:hAnsiTheme="minorHAnsi" w:cstheme="minorHAnsi"/>
          <w:sz w:val="22"/>
          <w:szCs w:val="22"/>
        </w:rPr>
        <w:t xml:space="preserve"> Wzór umowy</w:t>
      </w:r>
    </w:p>
    <w:p w:rsidR="00CF6E42" w:rsidRPr="00FF7341" w:rsidRDefault="00CF6E42" w:rsidP="00CF6E4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4068C">
        <w:rPr>
          <w:rFonts w:asciiTheme="minorHAnsi" w:hAnsiTheme="minorHAnsi" w:cstheme="minorHAnsi"/>
          <w:b/>
          <w:sz w:val="22"/>
          <w:szCs w:val="22"/>
        </w:rPr>
        <w:t>5</w:t>
      </w:r>
      <w:r w:rsidRPr="00FF734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Projekt budowlany</w:t>
      </w:r>
    </w:p>
    <w:sectPr w:rsidR="00CF6E42" w:rsidRPr="00FF7341" w:rsidSect="00520643">
      <w:headerReference w:type="default" r:id="rId10"/>
      <w:footerReference w:type="default" r:id="rId11"/>
      <w:pgSz w:w="11906" w:h="16838"/>
      <w:pgMar w:top="19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CE0" w:rsidRDefault="00180CE0" w:rsidP="000905D2">
      <w:pPr>
        <w:spacing w:after="0" w:line="240" w:lineRule="auto"/>
      </w:pPr>
      <w:r>
        <w:separator/>
      </w:r>
    </w:p>
  </w:endnote>
  <w:endnote w:type="continuationSeparator" w:id="0">
    <w:p w:rsidR="00180CE0" w:rsidRDefault="00180CE0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196845" w:rsidRDefault="003F09DC">
        <w:pPr>
          <w:pStyle w:val="Stopka"/>
          <w:jc w:val="right"/>
        </w:pPr>
        <w:fldSimple w:instr=" PAGE   \* MERGEFORMAT ">
          <w:r w:rsidR="00623CC8">
            <w:rPr>
              <w:noProof/>
            </w:rPr>
            <w:t>4</w:t>
          </w:r>
        </w:fldSimple>
      </w:p>
    </w:sdtContent>
  </w:sdt>
  <w:p w:rsidR="00196845" w:rsidRDefault="001968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CE0" w:rsidRDefault="00180CE0" w:rsidP="000905D2">
      <w:pPr>
        <w:spacing w:after="0" w:line="240" w:lineRule="auto"/>
      </w:pPr>
      <w:r>
        <w:separator/>
      </w:r>
    </w:p>
  </w:footnote>
  <w:footnote w:type="continuationSeparator" w:id="0">
    <w:p w:rsidR="00180CE0" w:rsidRDefault="00180CE0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45" w:rsidRDefault="00196845">
    <w:pPr>
      <w:pStyle w:val="Nagwek"/>
    </w:pPr>
    <w:r w:rsidRPr="00520643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1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E31214"/>
    <w:multiLevelType w:val="hybridMultilevel"/>
    <w:tmpl w:val="EAF41292"/>
    <w:lvl w:ilvl="0" w:tplc="EF042F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6079D"/>
    <w:multiLevelType w:val="hybridMultilevel"/>
    <w:tmpl w:val="A7D881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B30C5"/>
    <w:multiLevelType w:val="hybridMultilevel"/>
    <w:tmpl w:val="B20601B4"/>
    <w:lvl w:ilvl="0" w:tplc="CD98DE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63230EE9"/>
    <w:multiLevelType w:val="hybridMultilevel"/>
    <w:tmpl w:val="6A6655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13"/>
  </w:num>
  <w:num w:numId="11">
    <w:abstractNumId w:val="19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12"/>
  </w:num>
  <w:num w:numId="17">
    <w:abstractNumId w:val="23"/>
  </w:num>
  <w:num w:numId="18">
    <w:abstractNumId w:val="16"/>
  </w:num>
  <w:num w:numId="19">
    <w:abstractNumId w:val="19"/>
  </w:num>
  <w:num w:numId="20">
    <w:abstractNumId w:val="1"/>
  </w:num>
  <w:num w:numId="21">
    <w:abstractNumId w:val="4"/>
  </w:num>
  <w:num w:numId="22">
    <w:abstractNumId w:val="14"/>
  </w:num>
  <w:num w:numId="23">
    <w:abstractNumId w:val="11"/>
  </w:num>
  <w:num w:numId="24">
    <w:abstractNumId w:val="18"/>
  </w:num>
  <w:num w:numId="25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1719"/>
    <w:rsid w:val="00015EF0"/>
    <w:rsid w:val="00020BBA"/>
    <w:rsid w:val="0002542F"/>
    <w:rsid w:val="00034D5B"/>
    <w:rsid w:val="000379E0"/>
    <w:rsid w:val="000405DC"/>
    <w:rsid w:val="0004068C"/>
    <w:rsid w:val="000418E5"/>
    <w:rsid w:val="000448D4"/>
    <w:rsid w:val="000469A4"/>
    <w:rsid w:val="00046E80"/>
    <w:rsid w:val="00071724"/>
    <w:rsid w:val="00073526"/>
    <w:rsid w:val="00076A7A"/>
    <w:rsid w:val="00077EC8"/>
    <w:rsid w:val="000905D2"/>
    <w:rsid w:val="00093B5D"/>
    <w:rsid w:val="000A310C"/>
    <w:rsid w:val="000A7562"/>
    <w:rsid w:val="000B1C8E"/>
    <w:rsid w:val="000D041D"/>
    <w:rsid w:val="000F1CDE"/>
    <w:rsid w:val="000F5ADA"/>
    <w:rsid w:val="001007B0"/>
    <w:rsid w:val="0010460A"/>
    <w:rsid w:val="0010567D"/>
    <w:rsid w:val="00110240"/>
    <w:rsid w:val="001146D7"/>
    <w:rsid w:val="001160B9"/>
    <w:rsid w:val="00116BE8"/>
    <w:rsid w:val="001207CF"/>
    <w:rsid w:val="001243AC"/>
    <w:rsid w:val="00133267"/>
    <w:rsid w:val="00145B7A"/>
    <w:rsid w:val="00146061"/>
    <w:rsid w:val="00180CE0"/>
    <w:rsid w:val="00181B3E"/>
    <w:rsid w:val="00183F9D"/>
    <w:rsid w:val="00186124"/>
    <w:rsid w:val="00193F4E"/>
    <w:rsid w:val="00194EE9"/>
    <w:rsid w:val="00196845"/>
    <w:rsid w:val="001A4239"/>
    <w:rsid w:val="001A5178"/>
    <w:rsid w:val="001A7653"/>
    <w:rsid w:val="001B0A89"/>
    <w:rsid w:val="001C3C4F"/>
    <w:rsid w:val="001C3D62"/>
    <w:rsid w:val="001C3E55"/>
    <w:rsid w:val="001D7638"/>
    <w:rsid w:val="001E1980"/>
    <w:rsid w:val="001E26E2"/>
    <w:rsid w:val="001F2C1D"/>
    <w:rsid w:val="00211A9E"/>
    <w:rsid w:val="00211B2A"/>
    <w:rsid w:val="00214FAD"/>
    <w:rsid w:val="00220EC7"/>
    <w:rsid w:val="00223F58"/>
    <w:rsid w:val="00226855"/>
    <w:rsid w:val="00242825"/>
    <w:rsid w:val="00251D24"/>
    <w:rsid w:val="0026078E"/>
    <w:rsid w:val="00267CA5"/>
    <w:rsid w:val="00272EBB"/>
    <w:rsid w:val="002820B4"/>
    <w:rsid w:val="00282D7A"/>
    <w:rsid w:val="00284712"/>
    <w:rsid w:val="00296152"/>
    <w:rsid w:val="002A1D6A"/>
    <w:rsid w:val="002B361A"/>
    <w:rsid w:val="002B3C65"/>
    <w:rsid w:val="002B730E"/>
    <w:rsid w:val="002C0479"/>
    <w:rsid w:val="002C206B"/>
    <w:rsid w:val="002C209D"/>
    <w:rsid w:val="002D39D0"/>
    <w:rsid w:val="002D7A77"/>
    <w:rsid w:val="002E12D8"/>
    <w:rsid w:val="002E5B2F"/>
    <w:rsid w:val="002E7204"/>
    <w:rsid w:val="002F1276"/>
    <w:rsid w:val="002F2F18"/>
    <w:rsid w:val="002F3ABC"/>
    <w:rsid w:val="002F498C"/>
    <w:rsid w:val="002F4EEF"/>
    <w:rsid w:val="002F73AD"/>
    <w:rsid w:val="00300B87"/>
    <w:rsid w:val="00320335"/>
    <w:rsid w:val="00320A92"/>
    <w:rsid w:val="00321FBE"/>
    <w:rsid w:val="003310DD"/>
    <w:rsid w:val="00332050"/>
    <w:rsid w:val="0034034E"/>
    <w:rsid w:val="0034036E"/>
    <w:rsid w:val="003413EB"/>
    <w:rsid w:val="00341485"/>
    <w:rsid w:val="0034172C"/>
    <w:rsid w:val="00342EB0"/>
    <w:rsid w:val="00346E17"/>
    <w:rsid w:val="003605C8"/>
    <w:rsid w:val="0036070E"/>
    <w:rsid w:val="00372337"/>
    <w:rsid w:val="00373024"/>
    <w:rsid w:val="0037699F"/>
    <w:rsid w:val="00384F29"/>
    <w:rsid w:val="00387180"/>
    <w:rsid w:val="00396196"/>
    <w:rsid w:val="003A5147"/>
    <w:rsid w:val="003A6880"/>
    <w:rsid w:val="003A7551"/>
    <w:rsid w:val="003B2793"/>
    <w:rsid w:val="003C036E"/>
    <w:rsid w:val="003D2118"/>
    <w:rsid w:val="003E0595"/>
    <w:rsid w:val="003E1023"/>
    <w:rsid w:val="003E1A28"/>
    <w:rsid w:val="003E2122"/>
    <w:rsid w:val="003F09DC"/>
    <w:rsid w:val="003F5243"/>
    <w:rsid w:val="004021D8"/>
    <w:rsid w:val="00405123"/>
    <w:rsid w:val="00405A15"/>
    <w:rsid w:val="004077DD"/>
    <w:rsid w:val="004174F3"/>
    <w:rsid w:val="00427CFA"/>
    <w:rsid w:val="00430273"/>
    <w:rsid w:val="00436A14"/>
    <w:rsid w:val="00436B4E"/>
    <w:rsid w:val="0043791C"/>
    <w:rsid w:val="0045523A"/>
    <w:rsid w:val="00463102"/>
    <w:rsid w:val="00470F71"/>
    <w:rsid w:val="00473918"/>
    <w:rsid w:val="00474A78"/>
    <w:rsid w:val="00483C90"/>
    <w:rsid w:val="00485BBD"/>
    <w:rsid w:val="00487A6C"/>
    <w:rsid w:val="00493D8A"/>
    <w:rsid w:val="004A4CF0"/>
    <w:rsid w:val="004A647A"/>
    <w:rsid w:val="004A6EB3"/>
    <w:rsid w:val="004B0778"/>
    <w:rsid w:val="004B4716"/>
    <w:rsid w:val="004B4FE1"/>
    <w:rsid w:val="004B6430"/>
    <w:rsid w:val="004B6785"/>
    <w:rsid w:val="004C5B62"/>
    <w:rsid w:val="004C7C58"/>
    <w:rsid w:val="004D04FA"/>
    <w:rsid w:val="004D191D"/>
    <w:rsid w:val="004E5058"/>
    <w:rsid w:val="004F1715"/>
    <w:rsid w:val="00501457"/>
    <w:rsid w:val="0050266B"/>
    <w:rsid w:val="00503E78"/>
    <w:rsid w:val="0050455D"/>
    <w:rsid w:val="00512E23"/>
    <w:rsid w:val="00514F84"/>
    <w:rsid w:val="005203CE"/>
    <w:rsid w:val="00520643"/>
    <w:rsid w:val="00525BA2"/>
    <w:rsid w:val="00537E69"/>
    <w:rsid w:val="00540786"/>
    <w:rsid w:val="00551ECE"/>
    <w:rsid w:val="00554F8B"/>
    <w:rsid w:val="00556D86"/>
    <w:rsid w:val="00594253"/>
    <w:rsid w:val="00594653"/>
    <w:rsid w:val="005962A4"/>
    <w:rsid w:val="00597D75"/>
    <w:rsid w:val="005A1D7E"/>
    <w:rsid w:val="005A208A"/>
    <w:rsid w:val="005A3276"/>
    <w:rsid w:val="005A4744"/>
    <w:rsid w:val="005A655A"/>
    <w:rsid w:val="005B4E14"/>
    <w:rsid w:val="005B7987"/>
    <w:rsid w:val="005C1F40"/>
    <w:rsid w:val="005C3F57"/>
    <w:rsid w:val="005D1C36"/>
    <w:rsid w:val="005E29CA"/>
    <w:rsid w:val="005E4BA2"/>
    <w:rsid w:val="005F29B9"/>
    <w:rsid w:val="005F6598"/>
    <w:rsid w:val="00602893"/>
    <w:rsid w:val="00603EBE"/>
    <w:rsid w:val="0060580F"/>
    <w:rsid w:val="00607846"/>
    <w:rsid w:val="00611890"/>
    <w:rsid w:val="00623CC8"/>
    <w:rsid w:val="00632D8C"/>
    <w:rsid w:val="006352AC"/>
    <w:rsid w:val="0064230E"/>
    <w:rsid w:val="00644543"/>
    <w:rsid w:val="00645C99"/>
    <w:rsid w:val="006507AC"/>
    <w:rsid w:val="00651DC4"/>
    <w:rsid w:val="006543B4"/>
    <w:rsid w:val="00675D65"/>
    <w:rsid w:val="006770D4"/>
    <w:rsid w:val="006849B0"/>
    <w:rsid w:val="00686EA1"/>
    <w:rsid w:val="00687F5C"/>
    <w:rsid w:val="00695A2D"/>
    <w:rsid w:val="00695B7E"/>
    <w:rsid w:val="006A50C1"/>
    <w:rsid w:val="006B3FD1"/>
    <w:rsid w:val="006B6145"/>
    <w:rsid w:val="006B6A9F"/>
    <w:rsid w:val="006C19BB"/>
    <w:rsid w:val="006C1E94"/>
    <w:rsid w:val="006C2EE9"/>
    <w:rsid w:val="006D1DDA"/>
    <w:rsid w:val="006D3EFA"/>
    <w:rsid w:val="006E3256"/>
    <w:rsid w:val="006E7412"/>
    <w:rsid w:val="006F0591"/>
    <w:rsid w:val="006F0CDE"/>
    <w:rsid w:val="006F5508"/>
    <w:rsid w:val="00702FD4"/>
    <w:rsid w:val="007060C3"/>
    <w:rsid w:val="007064D1"/>
    <w:rsid w:val="00710794"/>
    <w:rsid w:val="007233DA"/>
    <w:rsid w:val="007244E7"/>
    <w:rsid w:val="007320A0"/>
    <w:rsid w:val="007450A7"/>
    <w:rsid w:val="007475B6"/>
    <w:rsid w:val="00754F7C"/>
    <w:rsid w:val="00765766"/>
    <w:rsid w:val="00776030"/>
    <w:rsid w:val="00780B2C"/>
    <w:rsid w:val="00781327"/>
    <w:rsid w:val="00790EA1"/>
    <w:rsid w:val="007923AC"/>
    <w:rsid w:val="007923F6"/>
    <w:rsid w:val="007A0473"/>
    <w:rsid w:val="007A0AC7"/>
    <w:rsid w:val="007A1A13"/>
    <w:rsid w:val="007A339F"/>
    <w:rsid w:val="007A497C"/>
    <w:rsid w:val="007A6B3C"/>
    <w:rsid w:val="007A799A"/>
    <w:rsid w:val="007B5514"/>
    <w:rsid w:val="007C33E4"/>
    <w:rsid w:val="007C3564"/>
    <w:rsid w:val="007C45D8"/>
    <w:rsid w:val="007D1552"/>
    <w:rsid w:val="007E5362"/>
    <w:rsid w:val="007E7A13"/>
    <w:rsid w:val="007F6463"/>
    <w:rsid w:val="00805624"/>
    <w:rsid w:val="00816444"/>
    <w:rsid w:val="00822C76"/>
    <w:rsid w:val="008269FF"/>
    <w:rsid w:val="00827032"/>
    <w:rsid w:val="0083303E"/>
    <w:rsid w:val="00834805"/>
    <w:rsid w:val="008374AE"/>
    <w:rsid w:val="00837E18"/>
    <w:rsid w:val="00840461"/>
    <w:rsid w:val="0084471A"/>
    <w:rsid w:val="00850F1D"/>
    <w:rsid w:val="00854D77"/>
    <w:rsid w:val="0086524E"/>
    <w:rsid w:val="00865723"/>
    <w:rsid w:val="00872A63"/>
    <w:rsid w:val="00881AE8"/>
    <w:rsid w:val="00882C3A"/>
    <w:rsid w:val="00882C3E"/>
    <w:rsid w:val="00885E5C"/>
    <w:rsid w:val="008B116B"/>
    <w:rsid w:val="008B1D34"/>
    <w:rsid w:val="008C0DE9"/>
    <w:rsid w:val="008C1FEC"/>
    <w:rsid w:val="008D0C72"/>
    <w:rsid w:val="008D1C44"/>
    <w:rsid w:val="008D43FC"/>
    <w:rsid w:val="008E2D1E"/>
    <w:rsid w:val="008E4565"/>
    <w:rsid w:val="008F0FC7"/>
    <w:rsid w:val="008F3FED"/>
    <w:rsid w:val="008F427C"/>
    <w:rsid w:val="008F5D35"/>
    <w:rsid w:val="00907F88"/>
    <w:rsid w:val="009116CE"/>
    <w:rsid w:val="00914444"/>
    <w:rsid w:val="00924047"/>
    <w:rsid w:val="00934900"/>
    <w:rsid w:val="0093628E"/>
    <w:rsid w:val="00940168"/>
    <w:rsid w:val="009510D1"/>
    <w:rsid w:val="009613CF"/>
    <w:rsid w:val="00966399"/>
    <w:rsid w:val="0097253E"/>
    <w:rsid w:val="009730E9"/>
    <w:rsid w:val="00976958"/>
    <w:rsid w:val="0098157C"/>
    <w:rsid w:val="0098567E"/>
    <w:rsid w:val="00990A18"/>
    <w:rsid w:val="00992A0F"/>
    <w:rsid w:val="00996D1B"/>
    <w:rsid w:val="00997082"/>
    <w:rsid w:val="009C70A2"/>
    <w:rsid w:val="009D1931"/>
    <w:rsid w:val="009D4F8D"/>
    <w:rsid w:val="009D6EF7"/>
    <w:rsid w:val="009E364E"/>
    <w:rsid w:val="009E5364"/>
    <w:rsid w:val="009F0847"/>
    <w:rsid w:val="009F24EC"/>
    <w:rsid w:val="00A01C18"/>
    <w:rsid w:val="00A05EA2"/>
    <w:rsid w:val="00A14D85"/>
    <w:rsid w:val="00A25F3E"/>
    <w:rsid w:val="00A26F72"/>
    <w:rsid w:val="00A335F2"/>
    <w:rsid w:val="00A340D6"/>
    <w:rsid w:val="00A341E7"/>
    <w:rsid w:val="00A44088"/>
    <w:rsid w:val="00A45EA3"/>
    <w:rsid w:val="00A46987"/>
    <w:rsid w:val="00A47869"/>
    <w:rsid w:val="00A50678"/>
    <w:rsid w:val="00A52DE1"/>
    <w:rsid w:val="00A623BA"/>
    <w:rsid w:val="00A65939"/>
    <w:rsid w:val="00A90AD8"/>
    <w:rsid w:val="00A9454A"/>
    <w:rsid w:val="00A9754E"/>
    <w:rsid w:val="00AA7AA8"/>
    <w:rsid w:val="00AB46FA"/>
    <w:rsid w:val="00AB793D"/>
    <w:rsid w:val="00AC1329"/>
    <w:rsid w:val="00AC2F0C"/>
    <w:rsid w:val="00AC6484"/>
    <w:rsid w:val="00AD5B03"/>
    <w:rsid w:val="00AD5B54"/>
    <w:rsid w:val="00AE7B3F"/>
    <w:rsid w:val="00AF54AC"/>
    <w:rsid w:val="00B22BD5"/>
    <w:rsid w:val="00B25EE0"/>
    <w:rsid w:val="00B318AA"/>
    <w:rsid w:val="00B31A97"/>
    <w:rsid w:val="00B340AC"/>
    <w:rsid w:val="00B341DE"/>
    <w:rsid w:val="00B34C02"/>
    <w:rsid w:val="00B37543"/>
    <w:rsid w:val="00B443E5"/>
    <w:rsid w:val="00B56265"/>
    <w:rsid w:val="00B62939"/>
    <w:rsid w:val="00B65473"/>
    <w:rsid w:val="00B71CC0"/>
    <w:rsid w:val="00B733C7"/>
    <w:rsid w:val="00B803FB"/>
    <w:rsid w:val="00B805F8"/>
    <w:rsid w:val="00B925A7"/>
    <w:rsid w:val="00B93C81"/>
    <w:rsid w:val="00B95E48"/>
    <w:rsid w:val="00BA7223"/>
    <w:rsid w:val="00BB0D52"/>
    <w:rsid w:val="00BB34DC"/>
    <w:rsid w:val="00BB3BC8"/>
    <w:rsid w:val="00BC1945"/>
    <w:rsid w:val="00BC4C7B"/>
    <w:rsid w:val="00BD2513"/>
    <w:rsid w:val="00BD7578"/>
    <w:rsid w:val="00BE2237"/>
    <w:rsid w:val="00BE7644"/>
    <w:rsid w:val="00BF1FF4"/>
    <w:rsid w:val="00C12E7A"/>
    <w:rsid w:val="00C16EB0"/>
    <w:rsid w:val="00C17A92"/>
    <w:rsid w:val="00C263D6"/>
    <w:rsid w:val="00C26A83"/>
    <w:rsid w:val="00C2796B"/>
    <w:rsid w:val="00C30C3E"/>
    <w:rsid w:val="00C327C8"/>
    <w:rsid w:val="00C33CB8"/>
    <w:rsid w:val="00C3742B"/>
    <w:rsid w:val="00C413AB"/>
    <w:rsid w:val="00C445CA"/>
    <w:rsid w:val="00C44D11"/>
    <w:rsid w:val="00C50CE0"/>
    <w:rsid w:val="00C55E01"/>
    <w:rsid w:val="00C57C75"/>
    <w:rsid w:val="00C61547"/>
    <w:rsid w:val="00C66514"/>
    <w:rsid w:val="00C724FB"/>
    <w:rsid w:val="00C826D5"/>
    <w:rsid w:val="00C82B9B"/>
    <w:rsid w:val="00C90B9A"/>
    <w:rsid w:val="00C91318"/>
    <w:rsid w:val="00CA1257"/>
    <w:rsid w:val="00CA6D08"/>
    <w:rsid w:val="00CB2F09"/>
    <w:rsid w:val="00CC26CF"/>
    <w:rsid w:val="00CC7EA9"/>
    <w:rsid w:val="00CD0547"/>
    <w:rsid w:val="00CD7145"/>
    <w:rsid w:val="00CF18AC"/>
    <w:rsid w:val="00CF5005"/>
    <w:rsid w:val="00CF6E42"/>
    <w:rsid w:val="00D058C5"/>
    <w:rsid w:val="00D1111B"/>
    <w:rsid w:val="00D123AC"/>
    <w:rsid w:val="00D17697"/>
    <w:rsid w:val="00D230E4"/>
    <w:rsid w:val="00D23328"/>
    <w:rsid w:val="00D37C3F"/>
    <w:rsid w:val="00D40F2B"/>
    <w:rsid w:val="00D43C58"/>
    <w:rsid w:val="00D469EB"/>
    <w:rsid w:val="00D47208"/>
    <w:rsid w:val="00D665F0"/>
    <w:rsid w:val="00D67630"/>
    <w:rsid w:val="00D7119F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B068C"/>
    <w:rsid w:val="00DB6A37"/>
    <w:rsid w:val="00DB7D7D"/>
    <w:rsid w:val="00DC0ED2"/>
    <w:rsid w:val="00DC4FA8"/>
    <w:rsid w:val="00DD0B01"/>
    <w:rsid w:val="00DD2138"/>
    <w:rsid w:val="00DD5AB5"/>
    <w:rsid w:val="00DD6B7C"/>
    <w:rsid w:val="00DF15A2"/>
    <w:rsid w:val="00DF5235"/>
    <w:rsid w:val="00E036E4"/>
    <w:rsid w:val="00E107EB"/>
    <w:rsid w:val="00E17BAD"/>
    <w:rsid w:val="00E2133A"/>
    <w:rsid w:val="00E21B9A"/>
    <w:rsid w:val="00E22205"/>
    <w:rsid w:val="00E239C9"/>
    <w:rsid w:val="00E27747"/>
    <w:rsid w:val="00E300BF"/>
    <w:rsid w:val="00E30D4E"/>
    <w:rsid w:val="00E33723"/>
    <w:rsid w:val="00E3388F"/>
    <w:rsid w:val="00E34C6D"/>
    <w:rsid w:val="00E603E5"/>
    <w:rsid w:val="00E753DF"/>
    <w:rsid w:val="00E80DAD"/>
    <w:rsid w:val="00E9409A"/>
    <w:rsid w:val="00E968D5"/>
    <w:rsid w:val="00E97520"/>
    <w:rsid w:val="00EA1A38"/>
    <w:rsid w:val="00EA4185"/>
    <w:rsid w:val="00EA54F0"/>
    <w:rsid w:val="00EA6F01"/>
    <w:rsid w:val="00EA78D1"/>
    <w:rsid w:val="00EA7C8E"/>
    <w:rsid w:val="00ED7910"/>
    <w:rsid w:val="00EE58CB"/>
    <w:rsid w:val="00EE66B3"/>
    <w:rsid w:val="00EF7683"/>
    <w:rsid w:val="00F0221F"/>
    <w:rsid w:val="00F05862"/>
    <w:rsid w:val="00F26FEA"/>
    <w:rsid w:val="00F31EF4"/>
    <w:rsid w:val="00F454AF"/>
    <w:rsid w:val="00F506EC"/>
    <w:rsid w:val="00F54DCC"/>
    <w:rsid w:val="00F60545"/>
    <w:rsid w:val="00F67F0A"/>
    <w:rsid w:val="00F73EC9"/>
    <w:rsid w:val="00F750E6"/>
    <w:rsid w:val="00F759C9"/>
    <w:rsid w:val="00F87907"/>
    <w:rsid w:val="00F9583A"/>
    <w:rsid w:val="00F97DDE"/>
    <w:rsid w:val="00FA1D8C"/>
    <w:rsid w:val="00FA20AC"/>
    <w:rsid w:val="00FA66A6"/>
    <w:rsid w:val="00FB0A3A"/>
    <w:rsid w:val="00FB2D01"/>
    <w:rsid w:val="00FC2EF0"/>
    <w:rsid w:val="00FD4A6D"/>
    <w:rsid w:val="00FE054F"/>
    <w:rsid w:val="00FE57C8"/>
    <w:rsid w:val="00FF1B3B"/>
    <w:rsid w:val="00FF386A"/>
    <w:rsid w:val="00FF4B40"/>
    <w:rsid w:val="00FF504C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45E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lewandowska@tewesbis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6395-E1A8-4A18-BB8A-231734B3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4</cp:revision>
  <dcterms:created xsi:type="dcterms:W3CDTF">2020-11-09T14:00:00Z</dcterms:created>
  <dcterms:modified xsi:type="dcterms:W3CDTF">2020-11-09T15:01:00Z</dcterms:modified>
</cp:coreProperties>
</file>