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58" w:rsidRPr="00D86895" w:rsidRDefault="00D8689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6895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313AF7">
        <w:rPr>
          <w:rFonts w:ascii="Times New Roman" w:hAnsi="Times New Roman" w:cs="Times New Roman"/>
          <w:b/>
          <w:sz w:val="24"/>
          <w:szCs w:val="24"/>
        </w:rPr>
        <w:t xml:space="preserve"> do umowy</w:t>
      </w:r>
    </w:p>
    <w:p w:rsidR="00D86895" w:rsidRPr="00D86895" w:rsidRDefault="00D86895">
      <w:pPr>
        <w:rPr>
          <w:rFonts w:ascii="Times New Roman" w:hAnsi="Times New Roman" w:cs="Times New Roman"/>
          <w:b/>
          <w:sz w:val="24"/>
          <w:szCs w:val="24"/>
        </w:rPr>
      </w:pPr>
      <w:r w:rsidRPr="00D86895">
        <w:rPr>
          <w:rFonts w:ascii="Times New Roman" w:hAnsi="Times New Roman" w:cs="Times New Roman"/>
          <w:b/>
          <w:sz w:val="24"/>
          <w:szCs w:val="24"/>
        </w:rPr>
        <w:t>Wykaz dzieł</w:t>
      </w:r>
    </w:p>
    <w:p w:rsidR="008F65D4" w:rsidRPr="00D86895" w:rsidRDefault="008F65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6237"/>
        <w:gridCol w:w="2132"/>
      </w:tblGrid>
      <w:tr w:rsidR="008F65D4" w:rsidRPr="00D86895" w:rsidTr="008F65D4">
        <w:trPr>
          <w:trHeight w:val="492"/>
        </w:trPr>
        <w:tc>
          <w:tcPr>
            <w:tcW w:w="693" w:type="dxa"/>
            <w:noWrap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237" w:type="dxa"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132" w:type="dxa"/>
            <w:noWrap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Numer inwentarzowy</w:t>
            </w:r>
          </w:p>
        </w:tc>
      </w:tr>
      <w:tr w:rsidR="008F65D4" w:rsidRPr="00D86895" w:rsidTr="008F65D4">
        <w:trPr>
          <w:trHeight w:val="49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Mumia sokoła, okres późny - okres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ptolemejski</w:t>
            </w:r>
            <w:proofErr w:type="spellEnd"/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139010 MNW</w:t>
            </w:r>
          </w:p>
        </w:tc>
      </w:tr>
      <w:tr w:rsidR="008F65D4" w:rsidRPr="00D86895" w:rsidTr="008F65D4">
        <w:trPr>
          <w:trHeight w:val="451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Patera ze złotym medalionem Teodozjusza II, po 430 r. n.e.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147079 MNW</w:t>
            </w:r>
          </w:p>
        </w:tc>
      </w:tr>
      <w:tr w:rsidR="008F65D4" w:rsidRPr="00D86895" w:rsidTr="008F65D4">
        <w:trPr>
          <w:trHeight w:val="971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Nagrobek rodzinny z inskrypcją grecką, dekorowany przedstawieniem herosa na koniu i wieńcem laurowym,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Kyzikos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(Azja Mniejsza), I w. p.n.e. – I w. n.e.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198855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Wiktor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Michajłowicz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Wasniecow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Fragment mozaiki: Wizerunek świętego biskupa, 1912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IK 423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nieznany, Ikona: Święty mnich w popiersiu ze zwojem w lewej ręce, 2 poł. XVII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IK 100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Tabliczka klinowa z rachunkiem rozliczeniowym kupca z podaniem wartości towarów w przeliczeniu na srebro, ok. 2046 p.n.e.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236415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Cegła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hypokaustyczna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z odciskiem stempla legionu I Italskiego w tabula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ansata</w:t>
            </w:r>
            <w:proofErr w:type="spellEnd"/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237781 MNW</w:t>
            </w:r>
          </w:p>
        </w:tc>
      </w:tr>
      <w:tr w:rsidR="008F65D4" w:rsidRPr="00D86895" w:rsidTr="008F65D4">
        <w:trPr>
          <w:trHeight w:val="959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Golvol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Krater wolutowy czarnofigurowy z przedstawieniem o tematyce dionizyjskiej(górny pas) i sceną z sympozjonu, ok. 500 p.n.e.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142345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warsztat rzymski, Sarkofag dziecięcy ze sceną wyścigu rydwanów w rzymskim Circus Maximus, 175-200 n.e.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2932/1-2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warsztat rzymski, Posąg Rzymianina w todze, I-III w. n.e.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143402 MNW</w:t>
            </w:r>
          </w:p>
        </w:tc>
      </w:tr>
      <w:tr w:rsidR="008F65D4" w:rsidRPr="00D86895" w:rsidTr="008F65D4">
        <w:trPr>
          <w:trHeight w:val="44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Jan de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Molder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Joos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Cleve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Ołtarz św. Rajnolda, przed 1516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M.Ob.2190 MNW</w:t>
            </w:r>
          </w:p>
        </w:tc>
      </w:tr>
      <w:tr w:rsidR="008F65D4" w:rsidRPr="00D86895" w:rsidTr="008F65D4">
        <w:trPr>
          <w:trHeight w:val="48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nieznany, Poliptyk Grudziądzki, ok. 1390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Śr.22 MNW</w:t>
            </w:r>
          </w:p>
        </w:tc>
      </w:tr>
      <w:tr w:rsidR="008F65D4" w:rsidRPr="00D86895" w:rsidTr="008F65D4">
        <w:trPr>
          <w:trHeight w:val="42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nieznany, Tryptyk Jerozolimski, ok. 1498-1500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Śr.38 MNW</w:t>
            </w:r>
          </w:p>
        </w:tc>
      </w:tr>
      <w:tr w:rsidR="008F65D4" w:rsidRPr="00D86895" w:rsidTr="008F65D4">
        <w:trPr>
          <w:trHeight w:val="40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Carel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Fabritius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Wskrzeszenie Łazarza, ok. 1645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M.Ob.563 MNW</w:t>
            </w:r>
          </w:p>
        </w:tc>
      </w:tr>
      <w:tr w:rsidR="008F65D4" w:rsidRPr="00D86895" w:rsidTr="008F65D4">
        <w:trPr>
          <w:trHeight w:val="43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Jean-Baptiste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Greuze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Gitarzysta, 1755-57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M.Ob.914 MNW</w:t>
            </w:r>
          </w:p>
        </w:tc>
      </w:tr>
      <w:tr w:rsidR="008F65D4" w:rsidRPr="00D86895" w:rsidTr="008F65D4">
        <w:trPr>
          <w:trHeight w:val="100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Mistrz Ołtarza św. Barbary, Ołtarz św. Barbary - część środkowa - św. Barbara, św. Feliks, św. Adaukt, cztery sceny z żywota św. Barbary: Upadek bożków, Trzecia tortura, Ucieczka świętej z wieży, Wleczenie świętej na śmierć, 1447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Śr. 35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 malarz flamandzki, "Wnętrze Pałacu", koniec XVIII w.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M.Ob.31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Angelica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Kauffmann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Morghen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i 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Valpata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jako Muzy, 1791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M.Ob.1842 MNW</w:t>
            </w:r>
          </w:p>
        </w:tc>
      </w:tr>
      <w:tr w:rsidR="008F65D4" w:rsidRPr="00D86895" w:rsidTr="008F65D4">
        <w:trPr>
          <w:trHeight w:val="60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Tondo z popiersiem Chrystusa, Benedetto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Buglioni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Florencja, ok. 1510-1520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77039 MNW</w:t>
            </w:r>
          </w:p>
        </w:tc>
      </w:tr>
      <w:tr w:rsidR="008F65D4" w:rsidRPr="00D86895" w:rsidTr="008F65D4">
        <w:trPr>
          <w:trHeight w:val="397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Kielich z Naliboków, XVIII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SZS 325 MNW</w:t>
            </w:r>
          </w:p>
        </w:tc>
      </w:tr>
      <w:tr w:rsidR="008F65D4" w:rsidRPr="00D86895" w:rsidTr="008F65D4">
        <w:trPr>
          <w:trHeight w:val="40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Erler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Kur warszawskiego bractwa strzeleckiego, 1552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SZM 1908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Manufaktura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Dufour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et Leroy, Przyjazd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Pizzara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do Peru - tapeta ścienna z cyklu "Inkowie", ok. 1830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VR 498</w:t>
            </w:r>
          </w:p>
        </w:tc>
      </w:tr>
      <w:tr w:rsidR="008F65D4" w:rsidRPr="00D86895" w:rsidTr="00734805">
        <w:trPr>
          <w:trHeight w:val="69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Jean-Baptiste-Claude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Odiot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Waza z serwisu hetmana Branickiego, 1819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SZM 5774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  <w:hideMark/>
          </w:tcPr>
          <w:p w:rsidR="008F65D4" w:rsidRPr="00D86895" w:rsidRDefault="0073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Kapa, pocz. XVIII w., Saksonia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SZT 2515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Życie </w:t>
            </w:r>
            <w:r w:rsidR="00734805" w:rsidRPr="00D86895">
              <w:rPr>
                <w:rFonts w:ascii="Times New Roman" w:hAnsi="Times New Roman" w:cs="Times New Roman"/>
                <w:sz w:val="24"/>
                <w:szCs w:val="24"/>
              </w:rPr>
              <w:t>Wieczne z cyklu  tapiserii</w:t>
            </w: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Credo, proj.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Maerten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Vos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pocz. XVII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SZT 2196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Makata, pracownia Anny z Sanguszków Radziwiłłowej (Biała Podlaska), ok. 1720-1740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SZT 1978 MNW</w:t>
            </w:r>
          </w:p>
        </w:tc>
      </w:tr>
      <w:tr w:rsidR="008F65D4" w:rsidRPr="00D86895" w:rsidTr="00734805">
        <w:trPr>
          <w:trHeight w:val="41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  <w:hideMark/>
          </w:tcPr>
          <w:p w:rsidR="008F65D4" w:rsidRPr="00D86895" w:rsidRDefault="0073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Walcarka </w:t>
            </w:r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>do złota i srebra, 2 poł. XVI w., Norymberga ?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17642 MNW</w:t>
            </w:r>
          </w:p>
        </w:tc>
      </w:tr>
      <w:tr w:rsidR="008F65D4" w:rsidRPr="00D86895" w:rsidTr="00734805">
        <w:trPr>
          <w:trHeight w:val="39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Stolik do robótek empirowy w formie jaja</w:t>
            </w:r>
            <w:r w:rsidR="00734805" w:rsidRPr="00D86895">
              <w:rPr>
                <w:rFonts w:ascii="Times New Roman" w:hAnsi="Times New Roman" w:cs="Times New Roman"/>
                <w:sz w:val="24"/>
                <w:szCs w:val="24"/>
              </w:rPr>
              <w:t>, 1 poł. XIX wieku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SZMb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2352 MNW</w:t>
            </w:r>
          </w:p>
        </w:tc>
      </w:tr>
      <w:tr w:rsidR="008F65D4" w:rsidRPr="00D86895" w:rsidTr="00734805">
        <w:trPr>
          <w:trHeight w:val="42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Szafa sieniowa gdańska, 3 ćw. XVII wieku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SZMb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2327 MNW</w:t>
            </w:r>
          </w:p>
        </w:tc>
      </w:tr>
      <w:tr w:rsidR="008F65D4" w:rsidRPr="00D86895" w:rsidTr="00734805">
        <w:trPr>
          <w:trHeight w:val="41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Drzwi Kacpra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Heuricha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z Banku Polskiego w Warszawie</w:t>
            </w:r>
            <w:r w:rsidR="00734805" w:rsidRPr="00D86895">
              <w:rPr>
                <w:rFonts w:ascii="Times New Roman" w:hAnsi="Times New Roman" w:cs="Times New Roman"/>
                <w:sz w:val="24"/>
                <w:szCs w:val="24"/>
              </w:rPr>
              <w:t>, 1 poł. XIX wieku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33974 MNW</w:t>
            </w:r>
          </w:p>
        </w:tc>
      </w:tr>
      <w:tr w:rsidR="008F65D4" w:rsidRPr="00D86895" w:rsidTr="00734805">
        <w:trPr>
          <w:trHeight w:val="42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Dzwon</w:t>
            </w:r>
            <w:r w:rsidR="00734805" w:rsidRPr="00D86895">
              <w:rPr>
                <w:rFonts w:ascii="Times New Roman" w:hAnsi="Times New Roman" w:cs="Times New Roman"/>
                <w:sz w:val="24"/>
                <w:szCs w:val="24"/>
              </w:rPr>
              <w:t>ek zakrystyjny, XVIII wiek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SZM 6359 MNW</w:t>
            </w:r>
          </w:p>
        </w:tc>
      </w:tr>
      <w:tr w:rsidR="008F65D4" w:rsidRPr="00D86895" w:rsidTr="00734805">
        <w:trPr>
          <w:trHeight w:val="44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Albrecht Dürer, Madonna z małpką, ok. 1498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Gr.Ob.H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4991</w:t>
            </w:r>
          </w:p>
        </w:tc>
      </w:tr>
      <w:tr w:rsidR="008F65D4" w:rsidRPr="00D86895" w:rsidTr="00734805">
        <w:trPr>
          <w:trHeight w:val="40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Stanisław Wyspiański, Autoportret, 1902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128465 MNW</w:t>
            </w:r>
          </w:p>
        </w:tc>
      </w:tr>
      <w:tr w:rsidR="008F65D4" w:rsidRPr="00D86895" w:rsidTr="008F65D4">
        <w:trPr>
          <w:trHeight w:val="66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Leon Wyczółkowski, Misa i dzban służące do liturgii Wielkiego Czwartku z cyklu "Skarbiec Wawelski", 1907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180840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Pieter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Bruegel I, Polowanie na króliki, 1560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Gr.Ob.Hol.201194 MNW</w:t>
            </w:r>
          </w:p>
        </w:tc>
      </w:tr>
      <w:tr w:rsidR="008F65D4" w:rsidRPr="00D86895" w:rsidTr="00734805">
        <w:trPr>
          <w:trHeight w:val="487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Hartman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Schedel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"Kronika świata" 1493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Gr.Ob.Alb.13</w:t>
            </w:r>
          </w:p>
        </w:tc>
      </w:tr>
      <w:tr w:rsidR="008F65D4" w:rsidRPr="00D86895" w:rsidTr="00734805">
        <w:trPr>
          <w:trHeight w:val="537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Max Klinger, Amor opuszczający Psyche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Gr.Ob.N.n.215004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Peter Paul Rubens, Joanna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d'Arc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ok. 1622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Rys.Ob.d.1179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Ekslibris własny (małżeński)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Woldemara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Camilli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Leiteritz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1910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Gr.Ob.Exl.1465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nieznany,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Mons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Rei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Publicae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Polonae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; alegoria stanu Rzeczypospolitej za panowania Stefana Batorego; verso: puchar z napisami określającymi przymioty i zalety, 1578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Rys.Pol.4269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Jean Pierre Norblin de 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Gourdaine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Autoportret przed ekranem, matryca graficzna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26233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Alina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Bondy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Glassowa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Autoportret, ok. 1890-1900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Rys.Pol.8895 MNW</w:t>
            </w:r>
          </w:p>
        </w:tc>
      </w:tr>
      <w:tr w:rsidR="008F65D4" w:rsidRPr="00D86895" w:rsidTr="008F65D4">
        <w:trPr>
          <w:trHeight w:val="68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nieznany; Al-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Andalus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(Hiszpania), Madinat Az-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Zahra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(Hiszpania) Kapitel kolumny z Madinat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az-Zahra</w:t>
            </w:r>
            <w:proofErr w:type="spellEnd"/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SKAZsz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2515 MNW</w:t>
            </w:r>
          </w:p>
        </w:tc>
      </w:tr>
      <w:tr w:rsidR="008F65D4" w:rsidRPr="00D86895" w:rsidTr="00734805">
        <w:trPr>
          <w:trHeight w:val="1059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237" w:type="dxa"/>
            <w:hideMark/>
          </w:tcPr>
          <w:p w:rsidR="008F65D4" w:rsidRPr="00D86895" w:rsidRDefault="00734805" w:rsidP="0073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Tsukioka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Yoshitoshi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>Hakuga</w:t>
            </w:r>
            <w:proofErr w:type="spellEnd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-no </w:t>
            </w:r>
            <w:proofErr w:type="spellStart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>Sammi</w:t>
            </w:r>
            <w:proofErr w:type="spellEnd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i niewidomy dworzanin grający na fletach, nocą przy pełni księżyca, przy bramie </w:t>
            </w:r>
            <w:proofErr w:type="spellStart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>Suzakumon</w:t>
            </w:r>
            <w:proofErr w:type="spellEnd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w Kioto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SKAZgr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1664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Zhang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Xian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Wang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Jiyuan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Portret Stanisława Dembińskiego, ok. 1934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SKAZmr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415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nieznany, Tańcząca piękność z jaskółką, pocz. XX w.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SKAZgr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231 MNW</w:t>
            </w:r>
          </w:p>
        </w:tc>
      </w:tr>
      <w:tr w:rsidR="008F65D4" w:rsidRPr="00D86895" w:rsidTr="00734805">
        <w:trPr>
          <w:trHeight w:val="547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Wazon z lwami, XVII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SKAZsz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2902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237" w:type="dxa"/>
            <w:hideMark/>
          </w:tcPr>
          <w:p w:rsidR="008F65D4" w:rsidRPr="00D86895" w:rsidRDefault="00734805" w:rsidP="0073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Dwie gejsze;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okimono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; XIX/XX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SKAZsz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362 MNW</w:t>
            </w:r>
          </w:p>
        </w:tc>
      </w:tr>
      <w:tr w:rsidR="008F65D4" w:rsidRPr="00D86895" w:rsidTr="003B0679">
        <w:trPr>
          <w:trHeight w:val="97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Tsuba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zdobiona jastrzębiem i małpą siedzącą na gałęzi</w:t>
            </w:r>
            <w:r w:rsidRPr="00D86895">
              <w:rPr>
                <w:rFonts w:ascii="Times New Roman" w:hAnsi="Times New Roman" w:cs="Times New Roman"/>
                <w:sz w:val="24"/>
                <w:szCs w:val="24"/>
              </w:rPr>
              <w:br/>
              <w:t>Murakami (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Nakanori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Jochiku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(zm. </w:t>
            </w:r>
            <w:r w:rsidR="00734805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ok. 1790-1800), szkoła Murakami, </w:t>
            </w: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2 poł. XVIII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SKAZsz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96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Szóstak koronny z wizerunkiem Jana Kazimierza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, XVII wiek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NPO 111752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Denar Mieszka II, ok. 992-1025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NPO 4641 MNW</w:t>
            </w:r>
          </w:p>
        </w:tc>
      </w:tr>
      <w:tr w:rsidR="008F65D4" w:rsidRPr="00D86895" w:rsidTr="003B0679">
        <w:trPr>
          <w:trHeight w:val="39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talar gdański - oblężniczy, 1576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NPO 28328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Pieniądz - naszyjnik z muszli, Wyspy Salomona, XIX/XX w.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NPO 35471</w:t>
            </w:r>
          </w:p>
        </w:tc>
      </w:tr>
      <w:tr w:rsidR="008F65D4" w:rsidRPr="00D86895" w:rsidTr="003B0679">
        <w:trPr>
          <w:trHeight w:val="39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Rydet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Mały człowiek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105245</w:t>
            </w:r>
          </w:p>
        </w:tc>
      </w:tr>
      <w:tr w:rsidR="008F65D4" w:rsidRPr="00D86895" w:rsidTr="003B0679">
        <w:trPr>
          <w:trHeight w:val="43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Edwagd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Hartwig, Balet w plenerze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103150</w:t>
            </w:r>
          </w:p>
        </w:tc>
      </w:tr>
      <w:tr w:rsidR="008F65D4" w:rsidRPr="00D86895" w:rsidTr="003B0679">
        <w:trPr>
          <w:trHeight w:val="83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nieznany fotograf, Warszawa. Budowa centralnych skrzydeł gmachu Muzeum Narodowego przy Al. 3 Maja - montaż świetlików dachowych, 1935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122560 MNW</w:t>
            </w:r>
          </w:p>
        </w:tc>
      </w:tr>
      <w:tr w:rsidR="008F65D4" w:rsidRPr="00D86895" w:rsidTr="008F65D4">
        <w:trPr>
          <w:trHeight w:val="864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Henryk Romanowski, Wizyta uczestników Światowego Kongresu Intelektualistów w Obronie Pokoju we Wrocławiu w Muzeum Narodowym w Warszawie. Dyrektor Stanisław Lorentz i Pablo Picasso w galerii, 1948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133780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Zielnik Elizy Orzeszkowej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127690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Władysław Roman Sztolcman, Klamka brązowa do drzwi Sali Kolumnowej (zwanej także Wielką, Balową) Zamku Królewskiego w Warszawie, akwarela, papier, 1915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4654</w:t>
            </w:r>
          </w:p>
        </w:tc>
      </w:tr>
      <w:tr w:rsidR="008F65D4" w:rsidRPr="00D86895" w:rsidTr="003B0679">
        <w:trPr>
          <w:trHeight w:val="34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Jan Bułhak, Gdańsk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 104424</w:t>
            </w:r>
          </w:p>
        </w:tc>
      </w:tr>
      <w:tr w:rsidR="008F65D4" w:rsidRPr="00D86895" w:rsidTr="008F65D4">
        <w:trPr>
          <w:trHeight w:val="432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Jan Kosidowski, Warszawska Praga, 1957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DIneg.10216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Anna Bilińska, Portret własny (niedokończony), 1892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261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Jan Matejko, Stańczyk, 1862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433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Aleksander Gierymski, Trumna chłopska, 1894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964 MNW</w:t>
            </w:r>
          </w:p>
        </w:tc>
      </w:tr>
      <w:tr w:rsidR="008F65D4" w:rsidRPr="00D86895" w:rsidTr="008F65D4">
        <w:trPr>
          <w:trHeight w:val="40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Jan Rembowski, Uchodźcy, 1915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4621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Stanisław Lentz, Strajk, 1910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84 MNW</w:t>
            </w:r>
          </w:p>
        </w:tc>
      </w:tr>
      <w:tr w:rsidR="008F65D4" w:rsidRPr="00D86895" w:rsidTr="003B0679">
        <w:trPr>
          <w:trHeight w:val="34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Maurycy Gottlieb, Chrystus nauczający w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Kafarnaum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1878-79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431 MNW</w:t>
            </w:r>
          </w:p>
        </w:tc>
      </w:tr>
      <w:tr w:rsidR="008F65D4" w:rsidRPr="00D86895" w:rsidTr="003B0679">
        <w:trPr>
          <w:trHeight w:val="32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Henryka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Beyer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Bukiet kwiatów w wazonie, 1827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 4267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Kurzątkowski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Spółdzielnia Artystów 'Ład", Fotel z półkolistym oparciem, ok. 1931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Wzr.d.1180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Keilowa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Komplet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Wzr.d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1186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Olgierd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Szlekys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Zydelek Sarenka, 1942-43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Wzr.d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1168 MNW</w:t>
            </w:r>
          </w:p>
        </w:tc>
      </w:tr>
      <w:tr w:rsidR="008F65D4" w:rsidRPr="00D86895" w:rsidTr="008F65D4">
        <w:trPr>
          <w:trHeight w:val="30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Teresa Kruszewska, Krzesło Muszelka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Wzr.d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1956 MNW</w:t>
            </w:r>
          </w:p>
        </w:tc>
      </w:tr>
      <w:tr w:rsidR="008F65D4" w:rsidRPr="00D86895" w:rsidTr="008F65D4">
        <w:trPr>
          <w:trHeight w:val="99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fragment meblościanki z systemu mebli składanych „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”, 1961–1962, proj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. Bogusława i Czesław Kowalscy,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prod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Łódzkie Fabryki Mebli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Wzr.d.974, 1554, 1560 MNW</w:t>
            </w:r>
          </w:p>
        </w:tc>
      </w:tr>
      <w:tr w:rsidR="008F65D4" w:rsidRPr="00D86895" w:rsidTr="008F65D4">
        <w:trPr>
          <w:trHeight w:val="36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Pablo Picasso, Kobieta w fotelu nr 1 (w wersji czerwonej), 1948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Gr.W.O.1016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Natalia LL, Sztuka 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konsumpcyjna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Rys.W.7007/4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Jarosław Modzelewski, Strzemiński opłakujący Malewicza, 1985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MPW 2854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Włodzimierz Pawlak, Polacy formują flagę narodową, 1989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MPW 3689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Henryk Stażewski, Pantofle domowe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do uzupełnienia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Wacław Szymanowski, Fala, prze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d 1903</w:t>
            </w: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83 MN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August Zamoyski, Ich dwoje XIII (Tango), ok. 1922-19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MRZ 62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237" w:type="dxa"/>
            <w:hideMark/>
          </w:tcPr>
          <w:p w:rsidR="008F65D4" w:rsidRPr="00D86895" w:rsidRDefault="008F65D4" w:rsidP="003B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Mika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ckun</w:t>
            </w:r>
            <w:proofErr w:type="spellEnd"/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, Kobieta z jabłkiem, 1926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Rz.W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663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237" w:type="dxa"/>
            <w:hideMark/>
          </w:tcPr>
          <w:p w:rsidR="008F65D4" w:rsidRPr="00D86895" w:rsidRDefault="008F65D4" w:rsidP="003B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Henryk Wiciński,  Siedząca dziewczyna, 1933-1934/ 1962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Rz.W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. 441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Alina Szapocznikow, Żagiew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Jerzy Bereś, </w:t>
            </w:r>
            <w:r w:rsidRPr="00D868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Zwid piękny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, 1963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Rz.W.1054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Joanna Rajkowska, Satysfakcja gwarantowana obiekt złożony z 11 elementów - 10 puszek i mrożonka, 2000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Rz.W.989/1-11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nny Baumgart, </w:t>
            </w:r>
            <w:proofErr w:type="spellStart"/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Bombowniczka</w:t>
            </w:r>
            <w:proofErr w:type="spellEnd"/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Rz.W.1046 MNW 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Kijewski/Kocur, Ofelia 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leżący, 1997</w:t>
            </w:r>
          </w:p>
        </w:tc>
        <w:tc>
          <w:tcPr>
            <w:tcW w:w="2132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Rz.W.</w:t>
            </w:r>
            <w:r w:rsidR="003B0679" w:rsidRPr="00D86895">
              <w:rPr>
                <w:rFonts w:ascii="Times New Roman" w:hAnsi="Times New Roman" w:cs="Times New Roman"/>
                <w:sz w:val="24"/>
                <w:szCs w:val="24"/>
              </w:rPr>
              <w:t>1072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Abel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Faivre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Subskrybujcie 4 pożyczkę narodową, 1918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Pl.O.25737/1 MNW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Eugène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Grasset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 (1845-1917), Francja,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Librairie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Romantique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1887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Pl. O. 745/1 MNW</w:t>
            </w:r>
          </w:p>
        </w:tc>
      </w:tr>
      <w:tr w:rsidR="008F65D4" w:rsidRPr="00D86895" w:rsidTr="00B25B38">
        <w:trPr>
          <w:trHeight w:val="46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237" w:type="dxa"/>
            <w:hideMark/>
          </w:tcPr>
          <w:p w:rsidR="008F65D4" w:rsidRPr="00D86895" w:rsidRDefault="008F65D4" w:rsidP="00B2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nieznany, Żegluga Parowa Maurycego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Fajans</w:t>
            </w:r>
            <w:r w:rsidR="00B25B38" w:rsidRPr="00D868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25B38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(1871-?),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Pl.1054/1 MNW</w:t>
            </w:r>
          </w:p>
        </w:tc>
      </w:tr>
      <w:tr w:rsidR="008F65D4" w:rsidRPr="00D86895" w:rsidTr="00B25B38">
        <w:trPr>
          <w:trHeight w:val="41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237" w:type="dxa"/>
            <w:hideMark/>
          </w:tcPr>
          <w:p w:rsidR="008F65D4" w:rsidRPr="00D86895" w:rsidRDefault="00B2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Axentowicz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Teodor, bez tytułu, 1898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Pl.37805/1 MNW</w:t>
            </w:r>
          </w:p>
        </w:tc>
      </w:tr>
      <w:tr w:rsidR="008F65D4" w:rsidRPr="00D86895" w:rsidTr="008F65D4">
        <w:trPr>
          <w:trHeight w:val="576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Stanisław Wyspiański, Afisz na odczyt Stanisława Przybyszewskiego, połączony z przedstawieniem Maurycego Maeterlincka Wnętrze (Dziewczynka za oknem), 1899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MPW.Pl.17161/1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Antonine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Pesne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Por</w:t>
            </w:r>
            <w:r w:rsidR="00B25B38" w:rsidRPr="00D86895">
              <w:rPr>
                <w:rFonts w:ascii="Times New Roman" w:hAnsi="Times New Roman" w:cs="Times New Roman"/>
                <w:sz w:val="24"/>
                <w:szCs w:val="24"/>
              </w:rPr>
              <w:t>tret Anny Orzelskiej, ok. 1728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485</w:t>
            </w:r>
          </w:p>
        </w:tc>
      </w:tr>
      <w:tr w:rsidR="008F65D4" w:rsidRPr="00D86895" w:rsidTr="00B25B38">
        <w:trPr>
          <w:trHeight w:val="58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Francois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Croix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Portret Michała Stefana Radziejowskiego, ok. 1702 r. 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426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237" w:type="dxa"/>
            <w:hideMark/>
          </w:tcPr>
          <w:p w:rsidR="008F65D4" w:rsidRPr="00D86895" w:rsidRDefault="00B2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Harmonika szklana, XVIII- XIX w.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313</w:t>
            </w:r>
          </w:p>
        </w:tc>
      </w:tr>
      <w:tr w:rsidR="008F65D4" w:rsidRPr="00D86895" w:rsidTr="008F65D4">
        <w:trPr>
          <w:trHeight w:val="360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Serwis dla dwóch osób z monogramem Heleny Radziwiłłowej, 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Wedgwood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ok. 1788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Lit a la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polonaise</w:t>
            </w:r>
            <w:proofErr w:type="spellEnd"/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237" w:type="dxa"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Piec herbarz, manufaktura Michała Piotra Radziwiłła, koniec XIX w.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NB 777 MNW 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237" w:type="dxa"/>
            <w:hideMark/>
          </w:tcPr>
          <w:p w:rsidR="008F65D4" w:rsidRPr="00D86895" w:rsidRDefault="0042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Reflektor lustrzanym, ok.1790r.</w:t>
            </w:r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, Iwan Piotrowicz </w:t>
            </w:r>
            <w:proofErr w:type="spellStart"/>
            <w:r w:rsidR="008F65D4" w:rsidRPr="00D86895">
              <w:rPr>
                <w:rFonts w:ascii="Times New Roman" w:hAnsi="Times New Roman" w:cs="Times New Roman"/>
                <w:sz w:val="24"/>
                <w:szCs w:val="24"/>
              </w:rPr>
              <w:t>Kulibin</w:t>
            </w:r>
            <w:proofErr w:type="spellEnd"/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37</w:t>
            </w:r>
          </w:p>
        </w:tc>
      </w:tr>
      <w:tr w:rsidR="008F65D4" w:rsidRPr="00D86895" w:rsidTr="008F65D4">
        <w:trPr>
          <w:trHeight w:val="288"/>
        </w:trPr>
        <w:tc>
          <w:tcPr>
            <w:tcW w:w="693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237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Sekretarzyk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bonheur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jour</w:t>
            </w:r>
            <w:proofErr w:type="spellEnd"/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, Polska, 2. poł. XVIII w.</w:t>
            </w:r>
          </w:p>
        </w:tc>
        <w:tc>
          <w:tcPr>
            <w:tcW w:w="2132" w:type="dxa"/>
            <w:noWrap/>
            <w:hideMark/>
          </w:tcPr>
          <w:p w:rsidR="008F65D4" w:rsidRPr="00D86895" w:rsidRDefault="008F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95">
              <w:rPr>
                <w:rFonts w:ascii="Times New Roman" w:hAnsi="Times New Roman" w:cs="Times New Roman"/>
                <w:sz w:val="24"/>
                <w:szCs w:val="24"/>
              </w:rPr>
              <w:t>NB 323 MNW</w:t>
            </w:r>
          </w:p>
        </w:tc>
      </w:tr>
    </w:tbl>
    <w:p w:rsidR="008F65D4" w:rsidRDefault="008F65D4"/>
    <w:sectPr w:rsidR="008F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D4"/>
    <w:rsid w:val="00036A58"/>
    <w:rsid w:val="002530BE"/>
    <w:rsid w:val="00313AF7"/>
    <w:rsid w:val="003B0679"/>
    <w:rsid w:val="00422458"/>
    <w:rsid w:val="00734805"/>
    <w:rsid w:val="007E4CCA"/>
    <w:rsid w:val="008F65D4"/>
    <w:rsid w:val="00B25B38"/>
    <w:rsid w:val="00D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02C1-BA5E-4368-9367-351042A0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45CE-9EA1-49DB-9148-D2DF9CDF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7063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Płuciniczak</dc:creator>
  <cp:keywords/>
  <dc:description/>
  <cp:lastModifiedBy>Marek Płuciniczak</cp:lastModifiedBy>
  <cp:revision>2</cp:revision>
  <dcterms:created xsi:type="dcterms:W3CDTF">2022-09-27T09:37:00Z</dcterms:created>
  <dcterms:modified xsi:type="dcterms:W3CDTF">2022-09-27T09:37:00Z</dcterms:modified>
</cp:coreProperties>
</file>