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C8" w:rsidRPr="00A268FB" w:rsidRDefault="003901C8" w:rsidP="003901C8">
      <w:pPr>
        <w:jc w:val="center"/>
        <w:rPr>
          <w:rFonts w:cstheme="minorHAnsi"/>
          <w:b/>
        </w:rPr>
      </w:pPr>
      <w:r w:rsidRPr="00A268FB">
        <w:rPr>
          <w:rFonts w:cstheme="minorHAnsi"/>
          <w:b/>
        </w:rPr>
        <w:t>ZAPYTANIE OFERTOWE</w:t>
      </w:r>
    </w:p>
    <w:p w:rsidR="003901C8" w:rsidRPr="00A268FB" w:rsidRDefault="003901C8" w:rsidP="003901C8">
      <w:pPr>
        <w:rPr>
          <w:rFonts w:cstheme="minorHAnsi"/>
        </w:rPr>
      </w:pPr>
      <w:r w:rsidRPr="00A268FB">
        <w:rPr>
          <w:rFonts w:cstheme="minorHAnsi"/>
        </w:rPr>
        <w:t>W związku z realizacją projektu: „</w:t>
      </w:r>
      <w:r w:rsidRPr="00A268FB">
        <w:rPr>
          <w:rFonts w:cstheme="minorHAnsi"/>
          <w:b/>
        </w:rPr>
        <w:t xml:space="preserve">Akademia pod dębem”, realizowanego  w ramach działania XI.1.3 RPO WŁ  współfinansowanego przez Unię Europejską z Europejskiego Funduszu Społecznego, </w:t>
      </w:r>
      <w:r w:rsidRPr="00A268FB">
        <w:rPr>
          <w:rFonts w:cstheme="minorHAnsi"/>
        </w:rPr>
        <w:t>zamawiający zaprasza do składania ofert w niniejszym postępowaniu.</w:t>
      </w:r>
    </w:p>
    <w:p w:rsidR="003901C8" w:rsidRPr="00A268FB" w:rsidRDefault="003901C8" w:rsidP="003901C8">
      <w:pPr>
        <w:rPr>
          <w:rFonts w:cstheme="minorHAnsi"/>
          <w:b/>
        </w:rPr>
      </w:pPr>
      <w:r w:rsidRPr="00A268FB">
        <w:rPr>
          <w:rFonts w:cstheme="minorHAnsi"/>
          <w:b/>
        </w:rPr>
        <w:t>1. ZAMAWIAJĄCY:</w:t>
      </w:r>
    </w:p>
    <w:p w:rsidR="00F23342" w:rsidRPr="00A268FB" w:rsidRDefault="003901C8" w:rsidP="00F23342">
      <w:pPr>
        <w:rPr>
          <w:rFonts w:cstheme="minorHAnsi"/>
        </w:rPr>
      </w:pPr>
      <w:r w:rsidRPr="00A268FB">
        <w:rPr>
          <w:rFonts w:cstheme="minorHAnsi"/>
        </w:rPr>
        <w:t xml:space="preserve">Miasto Łódź – </w:t>
      </w:r>
      <w:r w:rsidRPr="00A268FB">
        <w:rPr>
          <w:rFonts w:cstheme="minorHAnsi"/>
          <w:b/>
        </w:rPr>
        <w:t xml:space="preserve">Specjalny Ośrodek </w:t>
      </w:r>
      <w:proofErr w:type="spellStart"/>
      <w:r w:rsidRPr="00A268FB">
        <w:rPr>
          <w:rFonts w:cstheme="minorHAnsi"/>
          <w:b/>
        </w:rPr>
        <w:t>Szkolno</w:t>
      </w:r>
      <w:proofErr w:type="spellEnd"/>
      <w:r w:rsidRPr="00A268FB">
        <w:rPr>
          <w:rFonts w:cstheme="minorHAnsi"/>
          <w:b/>
        </w:rPr>
        <w:t xml:space="preserve"> – Wychowawczy nr 4,</w:t>
      </w:r>
      <w:r w:rsidRPr="00A268FB">
        <w:rPr>
          <w:rFonts w:cstheme="minorHAnsi"/>
        </w:rPr>
        <w:t xml:space="preserve"> ul. Krzywickiego 20, 90-149 Łódź, tel. +42 678 47 00.</w:t>
      </w:r>
      <w:r w:rsidR="00F23342" w:rsidRPr="00A268FB">
        <w:rPr>
          <w:rFonts w:cstheme="minorHAnsi"/>
        </w:rPr>
        <w:t xml:space="preserve"> </w:t>
      </w:r>
    </w:p>
    <w:p w:rsidR="00F23342" w:rsidRPr="00A268FB" w:rsidRDefault="00F23342" w:rsidP="00F23342">
      <w:pPr>
        <w:rPr>
          <w:rFonts w:cstheme="minorHAnsi"/>
          <w:b/>
        </w:rPr>
      </w:pPr>
      <w:r w:rsidRPr="00A268FB">
        <w:rPr>
          <w:rFonts w:cstheme="minorHAnsi"/>
          <w:b/>
        </w:rPr>
        <w:t>2. OPIS PRZEDMIOTU ZAMÓWIENIA:</w:t>
      </w:r>
    </w:p>
    <w:p w:rsidR="00F23342" w:rsidRPr="00A268FB" w:rsidRDefault="00F23342" w:rsidP="00F23342">
      <w:pPr>
        <w:jc w:val="both"/>
        <w:rPr>
          <w:rFonts w:cstheme="minorHAnsi"/>
          <w:b/>
        </w:rPr>
      </w:pPr>
      <w:r w:rsidRPr="00A268FB">
        <w:rPr>
          <w:rFonts w:cstheme="minorHAnsi"/>
        </w:rPr>
        <w:t xml:space="preserve">Przedmiotem zamówienia jest </w:t>
      </w:r>
      <w:r w:rsidRPr="00A268FB">
        <w:rPr>
          <w:rFonts w:cstheme="minorHAnsi"/>
          <w:b/>
        </w:rPr>
        <w:t>zakup i dostawa pomocy dydaktycznych, na potrzeby projektu „Akademia pod dębem”, realizowanego w ramach działania XI.1.3 RPO WŁ  współfinansowanego przez Unię Europejską z Europejskiego Funduszu Społecznego</w:t>
      </w:r>
      <w:r w:rsidRPr="00A268FB">
        <w:rPr>
          <w:rFonts w:cstheme="minorHAnsi"/>
        </w:rPr>
        <w:t>, zgodnie z szczegółowym opisem przedmiotu zamówienia</w:t>
      </w:r>
      <w:r w:rsidR="00867D9E" w:rsidRPr="00A268FB">
        <w:rPr>
          <w:rFonts w:cstheme="minorHAnsi"/>
        </w:rPr>
        <w:t>.</w:t>
      </w:r>
      <w:r w:rsidRPr="00A268FB">
        <w:rPr>
          <w:rFonts w:cstheme="minorHAnsi"/>
        </w:rPr>
        <w:t xml:space="preserve"> </w:t>
      </w:r>
    </w:p>
    <w:p w:rsidR="00867D9E" w:rsidRPr="00A268FB" w:rsidRDefault="00867D9E" w:rsidP="00867D9E">
      <w:pPr>
        <w:jc w:val="center"/>
        <w:rPr>
          <w:rFonts w:cstheme="minorHAnsi"/>
          <w:b/>
        </w:rPr>
      </w:pPr>
      <w:r w:rsidRPr="00A268FB">
        <w:rPr>
          <w:rFonts w:cstheme="minorHAnsi"/>
          <w:b/>
        </w:rPr>
        <w:t>Szczegółowy opis przedmiotu zamówienia</w:t>
      </w:r>
    </w:p>
    <w:p w:rsidR="00867D9E" w:rsidRPr="00A268FB" w:rsidRDefault="00867D9E" w:rsidP="00867D9E">
      <w:pPr>
        <w:jc w:val="both"/>
        <w:rPr>
          <w:rFonts w:cstheme="minorHAnsi"/>
        </w:rPr>
      </w:pPr>
      <w:r w:rsidRPr="00A268FB">
        <w:rPr>
          <w:rFonts w:cstheme="minorHAnsi"/>
        </w:rPr>
        <w:t xml:space="preserve">” </w:t>
      </w:r>
    </w:p>
    <w:tbl>
      <w:tblPr>
        <w:tblW w:w="8926" w:type="dxa"/>
        <w:tblCellMar>
          <w:left w:w="70" w:type="dxa"/>
          <w:right w:w="70" w:type="dxa"/>
        </w:tblCellMar>
        <w:tblLook w:val="04A0" w:firstRow="1" w:lastRow="0" w:firstColumn="1" w:lastColumn="0" w:noHBand="0" w:noVBand="1"/>
      </w:tblPr>
      <w:tblGrid>
        <w:gridCol w:w="404"/>
        <w:gridCol w:w="7388"/>
        <w:gridCol w:w="1155"/>
      </w:tblGrid>
      <w:tr w:rsidR="00867D9E" w:rsidRPr="00A268FB" w:rsidTr="00867D9E">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Lp.</w:t>
            </w:r>
          </w:p>
        </w:tc>
        <w:tc>
          <w:tcPr>
            <w:tcW w:w="7388" w:type="dxa"/>
            <w:tcBorders>
              <w:top w:val="single" w:sz="4" w:space="0" w:color="auto"/>
              <w:left w:val="nil"/>
              <w:bottom w:val="single" w:sz="4" w:space="0" w:color="auto"/>
              <w:right w:val="single" w:sz="4" w:space="0" w:color="auto"/>
            </w:tcBorders>
            <w:shd w:val="clear" w:color="auto" w:fill="auto"/>
            <w:noWrap/>
            <w:vAlign w:val="bottom"/>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Nazwa i opis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l. szt.</w:t>
            </w:r>
          </w:p>
        </w:tc>
      </w:tr>
      <w:tr w:rsidR="00867D9E" w:rsidRPr="00A268FB" w:rsidTr="00867D9E">
        <w:trPr>
          <w:trHeight w:val="57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c>
          <w:tcPr>
            <w:tcW w:w="7388" w:type="dxa"/>
            <w:tcBorders>
              <w:top w:val="nil"/>
              <w:left w:val="nil"/>
              <w:bottom w:val="single" w:sz="4" w:space="0" w:color="auto"/>
              <w:right w:val="single" w:sz="4" w:space="0" w:color="auto"/>
            </w:tcBorders>
            <w:shd w:val="clear" w:color="auto" w:fill="auto"/>
            <w:vAlign w:val="bottom"/>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Rodzina lalki Rodzinkę tworzą: mama, tata, babcia, dziadek, siostra i brat. Postacie mają ruchome ramiona i nóżki. Mogą siedzieć i stać.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6 laleczek.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Wymiary: wys. 11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Pacynka terapeutyczna Lena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 otwór z tyłu głowy i workowate ręce, w które mieszczą się zarówno dłonie dziecka, jak i osoby dorosłej. Posiada też ruchomy język, w który można włożyć palce.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Wymiary: 70 x 12 x 15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7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Dzwonki z rączką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metalowych dzwonków w różnych kolorach, z plastikowymi rączkami. Każdy kolor oznacza inny dźwięk.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8 szt.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dł. 13,5 cm; śr. 7,4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Wieża ze zwierzątkami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Wieża ze zwierzątkami składa się z 5 klocków imitujących domki dla zwierząt z cyferkami po bokach i figurami oraz z 5 kolorowych gumowych zwierzątek z dżungli: słoń, małpka, żyrafa, krokodyl i lwiątko.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Wymiary: największego klocka: 12 x 12 x 12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85"/>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Układanka na straganie 12 obrazków owoców składających się z 4 części w kształcie kwadratów.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48 jednostronnych kartoników z fragmentami obrazków.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elementów 7 x 7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6</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Układanka wśród zwierząt 12 obrazków zwierząt składających się z 4 części w kształcie kwadratów.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48 jednostronnych kartoników z fragmentami obrazków.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elementów 7 x 7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Liczmany - Farma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liczmanów w formie sześciu zwierzątek gospodarskich: krowa, koń, owca, świnia, królik i kaczka. Każde zwierzątko występuje w dwóch wielkościach (duże i mały) oraz w sześciu kolorach. Liczmany służą do rozpoznawania kolorów, sortowania według koloru, kształtu lub wielkości.</w:t>
            </w:r>
          </w:p>
          <w:p w:rsidR="00867D9E" w:rsidRPr="00A268FB" w:rsidRDefault="00867D9E" w:rsidP="00867D9E">
            <w:pPr>
              <w:spacing w:after="0" w:line="240" w:lineRule="auto"/>
              <w:rPr>
                <w:rFonts w:ascii="Calibri" w:eastAsia="Times New Roman" w:hAnsi="Calibri" w:cs="Calibri"/>
                <w:color w:val="000000"/>
                <w:lang w:eastAsia="pl-PL"/>
              </w:rPr>
            </w:pP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8</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proofErr w:type="spellStart"/>
            <w:r w:rsidRPr="00A268FB">
              <w:rPr>
                <w:rFonts w:ascii="Calibri" w:eastAsia="Times New Roman" w:hAnsi="Calibri" w:cs="Calibri"/>
                <w:color w:val="000000"/>
                <w:lang w:eastAsia="pl-PL"/>
              </w:rPr>
              <w:t>Symultaniczno</w:t>
            </w:r>
            <w:proofErr w:type="spellEnd"/>
            <w:r w:rsidRPr="00A268FB">
              <w:rPr>
                <w:rFonts w:ascii="Calibri" w:eastAsia="Times New Roman" w:hAnsi="Calibri" w:cs="Calibri"/>
                <w:color w:val="000000"/>
                <w:lang w:eastAsia="pl-PL"/>
              </w:rPr>
              <w:t xml:space="preserve"> - Sekwencyjna Nauka Czytania - Samogłoski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służy do powtarzania, rozpoznawania i samodzielnego odczytywania samogłosek. Zestaw zawiera: 30 ilustracji, kartoniki z pojedynczymi samogłoskami oraz podpisy zawierające po 2 i 3 znaki (AA oraz AAA </w:t>
            </w:r>
            <w:proofErr w:type="spellStart"/>
            <w:r w:rsidRPr="00A268FB">
              <w:rPr>
                <w:rFonts w:ascii="Calibri" w:eastAsia="Times New Roman" w:hAnsi="Calibri" w:cs="Calibri"/>
                <w:color w:val="000000"/>
                <w:lang w:eastAsia="pl-PL"/>
              </w:rPr>
              <w:t>itd</w:t>
            </w:r>
            <w:proofErr w:type="spellEnd"/>
            <w:r w:rsidRPr="00A268FB">
              <w:rPr>
                <w:rFonts w:ascii="Calibri" w:eastAsia="Times New Roman" w:hAnsi="Calibri" w:cs="Calibri"/>
                <w:color w:val="000000"/>
                <w:lang w:eastAsia="pl-P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40"/>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9</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Ćwiczenia wnioskowania przez analogię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Myślenie przez analogię warunkuje skuteczne uczenie się odmiany wyrazów i umiejętność budowania zdań gramatycznie poprawnych, przyswajanie reguł społecznych i ich stosowanie w kontaktach indywidualnych i grupowych. Pomoc składa się z 16 tablic. Do każdej z nich przypisane są trzy obrazki, spośród których należy wybrać ten, który pasuje w puste miejsce na tablicy.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10</w:t>
            </w:r>
          </w:p>
        </w:tc>
        <w:tc>
          <w:tcPr>
            <w:tcW w:w="7388" w:type="dxa"/>
            <w:tcBorders>
              <w:top w:val="single" w:sz="4" w:space="0" w:color="auto"/>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Ciężarówka - Sorter ze zwierzątkami Zabawka służy do rozwijania słownictwa zwierząt oraz ćwiczy percepcję wzrokową.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drewniany autobus do ciągnięcia na sznurku, 10 kolorowych zwierzątek (w tym słoń, żyrafa, krówka, świnka, hipopotam, pies, wielbłąd).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7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11</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Dopasuj kolor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Układanka uczy rozpoznawać i dopasowywać kolory, pozwala łatwiej zapamiętywać nazwy zwierzątek i owadów.</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57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12</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sałatkowy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Pomoc służy do rozwijania słownictwa z zakresu warzyw. Wykonana z drewna i filcu.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30 produktów spożywczych.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do 11 x 11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13</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do ćwiczeń motoryki ręki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Usprawnia mięśnie dłoni. Pomoże dzieciom rozwijać umiejętności motoryczne i przygotować się do pisania, cięcia i innych czynności potrzebnych w szkole.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szczypce o dł. 10 cm, łyżka do formowania kulek o dł. 16 cm, kroplomierz o dł. 16 cm, szczypce kulkowe o dł. 12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14</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Płyta manipulacyjna instalator</w:t>
            </w:r>
            <w:r w:rsidRPr="00A268FB">
              <w:rPr>
                <w:rFonts w:ascii="Calibri" w:eastAsia="Times New Roman" w:hAnsi="Calibri" w:cs="Calibri"/>
                <w:color w:val="000000"/>
                <w:lang w:eastAsia="pl-PL"/>
              </w:rPr>
              <w:br/>
            </w:r>
            <w:proofErr w:type="spellStart"/>
            <w:r w:rsidRPr="00A268FB">
              <w:rPr>
                <w:rFonts w:ascii="Calibri" w:eastAsia="Times New Roman" w:hAnsi="Calibri" w:cs="Calibri"/>
                <w:color w:val="000000"/>
                <w:lang w:eastAsia="pl-PL"/>
              </w:rPr>
              <w:t>Instalator</w:t>
            </w:r>
            <w:proofErr w:type="spellEnd"/>
            <w:r w:rsidRPr="00A268FB">
              <w:rPr>
                <w:rFonts w:ascii="Calibri" w:eastAsia="Times New Roman" w:hAnsi="Calibri" w:cs="Calibri"/>
                <w:color w:val="000000"/>
                <w:lang w:eastAsia="pl-PL"/>
              </w:rPr>
              <w:t xml:space="preserve"> (trening zręczności) </w:t>
            </w:r>
            <w:r w:rsidRPr="00A268FB">
              <w:rPr>
                <w:rFonts w:ascii="Calibri" w:eastAsia="Times New Roman" w:hAnsi="Calibri" w:cs="Calibri"/>
                <w:color w:val="000000"/>
                <w:lang w:eastAsia="pl-PL"/>
              </w:rPr>
              <w:br/>
              <w:t xml:space="preserve">Płyta „Instalator”. Ze śrubą skrzydełkową, nakrętką i zaworem zamykającym. Materiał: płyta główna z prawdziwego drewna brzozowego.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40,6 x 43,2 cm.</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płyta manipulacyjna instalator wraz z listwami montażowymi.</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15</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Płyta manipulacyjna pajęczyna</w:t>
            </w:r>
            <w:r w:rsidRPr="00A268FB">
              <w:rPr>
                <w:rFonts w:ascii="Calibri" w:eastAsia="Times New Roman" w:hAnsi="Calibri" w:cs="Calibri"/>
                <w:color w:val="000000"/>
                <w:lang w:eastAsia="pl-PL"/>
              </w:rPr>
              <w:br/>
              <w:t xml:space="preserve">Płyta „Pajęczyna”. Z pajęczyną i 3 figurkami do przesuwania: pająkiem, muchą i biedronką. Materiał: płyta główna z prawdziwego drewna brzozowego.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40,6 x 43,2 cm.</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Zestaw zawiera: płyta manipulacyjna pajęczyna wraz z listwami montażowymi.</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1</w:t>
            </w:r>
          </w:p>
        </w:tc>
      </w:tr>
      <w:tr w:rsidR="00867D9E" w:rsidRPr="00A268FB" w:rsidTr="00867D9E">
        <w:trPr>
          <w:trHeight w:val="2653"/>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16</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Płyta manipulacyjna widok na morze</w:t>
            </w:r>
            <w:r w:rsidRPr="00A268FB">
              <w:rPr>
                <w:rFonts w:ascii="Calibri" w:eastAsia="Times New Roman" w:hAnsi="Calibri" w:cs="Calibri"/>
                <w:color w:val="000000"/>
                <w:lang w:eastAsia="pl-PL"/>
              </w:rPr>
              <w:br/>
              <w:t>Materiał: podstawa: drewno brzozowe</w:t>
            </w:r>
            <w:r w:rsidRPr="00A268FB">
              <w:rPr>
                <w:rFonts w:ascii="Calibri" w:eastAsia="Times New Roman" w:hAnsi="Calibri" w:cs="Calibri"/>
                <w:color w:val="000000"/>
                <w:lang w:eastAsia="pl-PL"/>
              </w:rPr>
              <w:br/>
              <w:t>Wymiary: 40,6 x 43,2 cm</w:t>
            </w:r>
            <w:r w:rsidRPr="00A268FB">
              <w:rPr>
                <w:rFonts w:ascii="Calibri" w:eastAsia="Times New Roman" w:hAnsi="Calibri" w:cs="Calibri"/>
                <w:color w:val="000000"/>
                <w:lang w:eastAsia="pl-PL"/>
              </w:rPr>
              <w:br/>
              <w:t>5 lat gwarancji</w:t>
            </w:r>
            <w:r w:rsidRPr="00A268FB">
              <w:rPr>
                <w:rFonts w:ascii="Calibri" w:eastAsia="Times New Roman" w:hAnsi="Calibri" w:cs="Calibri"/>
                <w:color w:val="000000"/>
                <w:lang w:eastAsia="pl-PL"/>
              </w:rPr>
              <w:br/>
              <w:t>Ścianka sensoryczna idealna do eksperymentowania i zabawy:</w:t>
            </w:r>
            <w:r w:rsidRPr="00A268FB">
              <w:rPr>
                <w:rFonts w:ascii="Calibri" w:eastAsia="Times New Roman" w:hAnsi="Calibri" w:cs="Calibri"/>
                <w:color w:val="000000"/>
                <w:lang w:eastAsia="pl-PL"/>
              </w:rPr>
              <w:br/>
              <w:t>stymuluje zmysły: wzroku, słuchu, dotyku</w:t>
            </w:r>
            <w:r w:rsidRPr="00A268FB">
              <w:rPr>
                <w:rFonts w:ascii="Calibri" w:eastAsia="Times New Roman" w:hAnsi="Calibri" w:cs="Calibri"/>
                <w:color w:val="000000"/>
                <w:lang w:eastAsia="pl-PL"/>
              </w:rPr>
              <w:br/>
              <w:t>efektywny trening motoryki małej</w:t>
            </w:r>
            <w:r w:rsidRPr="00A268FB">
              <w:rPr>
                <w:rFonts w:ascii="Calibri" w:eastAsia="Times New Roman" w:hAnsi="Calibri" w:cs="Calibri"/>
                <w:color w:val="000000"/>
                <w:lang w:eastAsia="pl-PL"/>
              </w:rPr>
              <w:br/>
              <w:t>pobudza wyobraźnię</w:t>
            </w:r>
            <w:r w:rsidRPr="00A268FB">
              <w:rPr>
                <w:rFonts w:ascii="Calibri" w:eastAsia="Times New Roman" w:hAnsi="Calibri" w:cs="Calibri"/>
                <w:color w:val="000000"/>
                <w:lang w:eastAsia="pl-PL"/>
              </w:rPr>
              <w:br/>
              <w:t xml:space="preserve"> z woreczkiem na prawdziwe bąbelki</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płyta manipulacyjna widok na morze wraz z listwami montażowymi.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40"/>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17</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Ruchoma aplikacja "Motyl"</w:t>
            </w:r>
            <w:r w:rsidRPr="00A268FB">
              <w:rPr>
                <w:rFonts w:ascii="Calibri" w:eastAsia="Times New Roman" w:hAnsi="Calibri" w:cs="Calibri"/>
                <w:color w:val="000000"/>
                <w:lang w:eastAsia="pl-PL"/>
              </w:rPr>
              <w:br/>
              <w:t xml:space="preserve">Kiedy pociągnie się za sznurki motyl otwiera swoje kolorowe skrzydła. Zabawka przykręcana do ściany. Dostawa wraz z materiałami montażowymi oraz instrukcją. </w:t>
            </w:r>
            <w:r w:rsidRPr="00A268FB">
              <w:rPr>
                <w:rFonts w:ascii="Calibri" w:eastAsia="Times New Roman" w:hAnsi="Calibri" w:cs="Calibri"/>
                <w:color w:val="000000"/>
                <w:lang w:eastAsia="pl-PL"/>
              </w:rPr>
              <w:br/>
              <w:t xml:space="preserve">Materiał: drewno - sklejka brzozowa o grubości 3-8 mm. </w:t>
            </w:r>
            <w:r w:rsidRPr="00A268FB">
              <w:rPr>
                <w:rFonts w:ascii="Calibri" w:eastAsia="Times New Roman" w:hAnsi="Calibri" w:cs="Calibri"/>
                <w:color w:val="000000"/>
                <w:lang w:eastAsia="pl-PL"/>
              </w:rPr>
              <w:br/>
              <w:t>Zamknięty szer. 23,5 x wys. 32,2 cm; otwarty szer. 50 x wys. 39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35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18</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Ruchoma aplikacja "Paw"</w:t>
            </w:r>
            <w:r w:rsidRPr="00A268FB">
              <w:rPr>
                <w:rFonts w:ascii="Calibri" w:eastAsia="Times New Roman" w:hAnsi="Calibri" w:cs="Calibri"/>
                <w:color w:val="000000"/>
                <w:lang w:eastAsia="pl-PL"/>
              </w:rPr>
              <w:br/>
              <w:t xml:space="preserve">Kiedy pociągnie się za sznurki paw otwiera kolorowe upierzenie. Zabawka przykręcana do ściany. Dostawa wraz z materiałami montażowymi oraz instrukcją. </w:t>
            </w:r>
            <w:r w:rsidRPr="00A268FB">
              <w:rPr>
                <w:rFonts w:ascii="Calibri" w:eastAsia="Times New Roman" w:hAnsi="Calibri" w:cs="Calibri"/>
                <w:color w:val="000000"/>
                <w:lang w:eastAsia="pl-PL"/>
              </w:rPr>
              <w:br/>
              <w:t xml:space="preserve">Materiał: drewno - sklejka brzozowa o grubości 3-8 mm. </w:t>
            </w:r>
            <w:r w:rsidRPr="00A268FB">
              <w:rPr>
                <w:rFonts w:ascii="Calibri" w:eastAsia="Times New Roman" w:hAnsi="Calibri" w:cs="Calibri"/>
                <w:color w:val="000000"/>
                <w:lang w:eastAsia="pl-PL"/>
              </w:rPr>
              <w:br/>
              <w:t>Zamknięty szer. 23,5 x wys. 31,5 cm; otwarty szer. 50 x wys. 42,2 cm.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0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19</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Ruchoma aplikacja "Kwiat"</w:t>
            </w:r>
            <w:r w:rsidRPr="00A268FB">
              <w:rPr>
                <w:rFonts w:ascii="Calibri" w:eastAsia="Times New Roman" w:hAnsi="Calibri" w:cs="Calibri"/>
                <w:color w:val="000000"/>
                <w:lang w:eastAsia="pl-PL"/>
              </w:rPr>
              <w:br/>
              <w:t xml:space="preserve">Kiedy pociągnie się za sznurki kwiat pojawia się w całej okazałości. Zabawka przykręcana do ściany. Dostawa wraz z materiałami montażowymi oraz instrukcją. </w:t>
            </w:r>
            <w:r w:rsidRPr="00A268FB">
              <w:rPr>
                <w:rFonts w:ascii="Calibri" w:eastAsia="Times New Roman" w:hAnsi="Calibri" w:cs="Calibri"/>
                <w:color w:val="000000"/>
                <w:lang w:eastAsia="pl-PL"/>
              </w:rPr>
              <w:br/>
              <w:t xml:space="preserve">Materiał: drewno - sklejka brzozowa o grubości 3-8 mm. </w:t>
            </w:r>
            <w:r w:rsidRPr="00A268FB">
              <w:rPr>
                <w:rFonts w:ascii="Calibri" w:eastAsia="Times New Roman" w:hAnsi="Calibri" w:cs="Calibri"/>
                <w:color w:val="000000"/>
                <w:lang w:eastAsia="pl-PL"/>
              </w:rPr>
              <w:br/>
              <w:t>Zamknięty szer. 23,5 x wys. 31,5 cm; otwarty szer. 50 x wys. 42,2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20</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Kiełkowanie kukurydzy w pleksi</w:t>
            </w:r>
            <w:r w:rsidRPr="00A268FB">
              <w:rPr>
                <w:rFonts w:ascii="Calibri" w:eastAsia="Times New Roman" w:hAnsi="Calibri" w:cs="Calibri"/>
                <w:color w:val="000000"/>
                <w:lang w:eastAsia="pl-PL"/>
              </w:rPr>
              <w:br/>
              <w:t>Modele przedstawiające kiełkowanie różnych roślin.</w:t>
            </w:r>
            <w:r w:rsidRPr="00A268FB">
              <w:rPr>
                <w:rFonts w:ascii="Calibri" w:eastAsia="Times New Roman" w:hAnsi="Calibri" w:cs="Calibri"/>
                <w:color w:val="000000"/>
                <w:lang w:eastAsia="pl-PL"/>
              </w:rPr>
              <w:br/>
              <w:t xml:space="preserve">Wymiary: 16,4 x 7,8 x 2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40"/>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21</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proofErr w:type="spellStart"/>
            <w:r w:rsidRPr="00A268FB">
              <w:rPr>
                <w:rFonts w:ascii="Calibri" w:eastAsia="Times New Roman" w:hAnsi="Calibri" w:cs="Calibri"/>
                <w:color w:val="000000"/>
                <w:lang w:eastAsia="pl-PL"/>
              </w:rPr>
              <w:t>Geocolor</w:t>
            </w:r>
            <w:proofErr w:type="spellEnd"/>
            <w:r w:rsidRPr="00A268FB">
              <w:rPr>
                <w:rFonts w:ascii="Calibri" w:eastAsia="Times New Roman" w:hAnsi="Calibri" w:cs="Calibri"/>
                <w:color w:val="000000"/>
                <w:lang w:eastAsia="pl-PL"/>
              </w:rPr>
              <w:br/>
              <w:t>Zestaw zawiera:</w:t>
            </w:r>
            <w:r w:rsidRPr="00A268FB">
              <w:rPr>
                <w:rFonts w:ascii="Calibri" w:eastAsia="Times New Roman" w:hAnsi="Calibri" w:cs="Calibri"/>
                <w:color w:val="000000"/>
                <w:lang w:eastAsia="pl-PL"/>
              </w:rPr>
              <w:br/>
              <w:t>12 tablic dwustronnych rozłożonych na 6 serii</w:t>
            </w:r>
            <w:r w:rsidRPr="00A268FB">
              <w:rPr>
                <w:rFonts w:ascii="Calibri" w:eastAsia="Times New Roman" w:hAnsi="Calibri" w:cs="Calibri"/>
                <w:color w:val="000000"/>
                <w:lang w:eastAsia="pl-PL"/>
              </w:rPr>
              <w:br/>
              <w:t>40 magnetycznych elementów w 5 kształtach i w 4 kolorach</w:t>
            </w:r>
            <w:r w:rsidRPr="00A268FB">
              <w:rPr>
                <w:rFonts w:ascii="Calibri" w:eastAsia="Times New Roman" w:hAnsi="Calibri" w:cs="Calibri"/>
                <w:color w:val="000000"/>
                <w:lang w:eastAsia="pl-PL"/>
              </w:rPr>
              <w:br/>
              <w:t>1 książeczkę edukacyjną</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795"/>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22</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Ćwiczenia percepcji wzrokowej </w:t>
            </w:r>
            <w:r w:rsidRPr="00A268FB">
              <w:rPr>
                <w:rFonts w:ascii="Calibri" w:eastAsia="Times New Roman" w:hAnsi="Calibri" w:cs="Calibri"/>
                <w:color w:val="000000"/>
                <w:lang w:eastAsia="pl-PL"/>
              </w:rPr>
              <w:br/>
              <w:t xml:space="preserve">Warsztat do ćwiczenia percepcji wzrokowej. Proponowane zadania wspierają rozwinięcie określonych umiejętności wizualnej dyskryminacji i przygotowują dzieci do nauki czytania </w:t>
            </w:r>
            <w:r w:rsidRPr="00A268FB">
              <w:rPr>
                <w:rFonts w:ascii="Calibri" w:eastAsia="Times New Roman" w:hAnsi="Calibri" w:cs="Calibri"/>
                <w:color w:val="000000"/>
                <w:lang w:eastAsia="pl-PL"/>
              </w:rPr>
              <w:br/>
              <w:t>i pisania. Zadaniem dzieci jest identyfikowanie podobnych żetonów pasujących do wzorów, budowanie sekwencji (od lewej do prawej; dla każdego wiersza po kolei) i odrzucanie niepasujących elementów. Dzieci ćwiczą orientację kierunkową kształtów związanych ze schematami liter i ich połączeń, aby rozwinąć umiejętności pisania pod względem graficznym.</w:t>
            </w:r>
            <w:r w:rsidRPr="00A268FB">
              <w:rPr>
                <w:rFonts w:ascii="Calibri" w:eastAsia="Times New Roman" w:hAnsi="Calibri" w:cs="Calibri"/>
                <w:color w:val="000000"/>
                <w:lang w:eastAsia="pl-PL"/>
              </w:rPr>
              <w:br/>
              <w:t>Zestaw zawiera: 6 plansz magnetycznych (15,8 x 10,9 cm); 120 żetonów magnetycznych, czyli 20 żetonów na planszy, 1 książeczkę edukacyjną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368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23</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Kalendarz z drewnianym zegarem </w:t>
            </w:r>
            <w:r w:rsidRPr="00A268FB">
              <w:rPr>
                <w:rFonts w:ascii="Calibri" w:eastAsia="Times New Roman" w:hAnsi="Calibri" w:cs="Calibri"/>
                <w:color w:val="000000"/>
                <w:lang w:eastAsia="pl-PL"/>
              </w:rPr>
              <w:br/>
              <w:t>Atrakcyjna tablica do zapoznania się z podstawowymi pojęciami dotyczącymi pogody i upływem czasu.</w:t>
            </w:r>
            <w:r w:rsidRPr="00A268FB">
              <w:rPr>
                <w:rFonts w:ascii="Calibri" w:eastAsia="Times New Roman" w:hAnsi="Calibri" w:cs="Calibri"/>
                <w:color w:val="000000"/>
                <w:lang w:eastAsia="pl-PL"/>
              </w:rPr>
              <w:br/>
              <w:t>DREWNIANA TABLICA EDUKACYJNA - KALENDARZ</w:t>
            </w:r>
            <w:r w:rsidRPr="00A268FB">
              <w:rPr>
                <w:rFonts w:ascii="Calibri" w:eastAsia="Times New Roman" w:hAnsi="Calibri" w:cs="Calibri"/>
                <w:color w:val="000000"/>
                <w:lang w:eastAsia="pl-PL"/>
              </w:rPr>
              <w:br/>
              <w:t>Konstrukcja bezpieczna dla dzieci wykonana z drewna. Uczy zasad odczytywania godzin, dni tygodnia, miesiąca i pór roku. Kolorowa szata graficzna.</w:t>
            </w:r>
            <w:r w:rsidRPr="00A268FB">
              <w:rPr>
                <w:rFonts w:ascii="Calibri" w:eastAsia="Times New Roman" w:hAnsi="Calibri" w:cs="Calibri"/>
                <w:color w:val="000000"/>
                <w:lang w:eastAsia="pl-PL"/>
              </w:rPr>
              <w:br/>
              <w:t>Wymiary: min. 30x30 cm</w:t>
            </w:r>
            <w:r w:rsidRPr="00A268FB">
              <w:rPr>
                <w:rFonts w:ascii="Calibri" w:eastAsia="Times New Roman" w:hAnsi="Calibri" w:cs="Calibri"/>
                <w:color w:val="000000"/>
                <w:lang w:eastAsia="pl-PL"/>
              </w:rPr>
              <w:br/>
              <w:t>Słowa w języku polskim</w:t>
            </w:r>
            <w:r w:rsidRPr="00A268FB">
              <w:rPr>
                <w:rFonts w:ascii="Calibri" w:eastAsia="Times New Roman" w:hAnsi="Calibri" w:cs="Calibri"/>
                <w:color w:val="000000"/>
                <w:lang w:eastAsia="pl-PL"/>
              </w:rPr>
              <w:br/>
              <w:t>Tablica zawiera: zegar ze wskazówkami obrotowymi, zaznaczonymi minutami, duże cyfry godzin; nazwy dni tygodnia z możliwością zaznaczania kolejnych dni; możliwość wyboru i zaznaczenia odpowiedniej pory roku; możliwość zaznaczenia symbolu z odpowiednią pogodą (przynajmniej 5 symboli: słońce, deszcz, wichura, śnieg, zachmurzenie); symbole pory dnia z możliwością zaznaczenia (dzień, noc); nazwy 12 miesięcy z możliwością wyboru i zaznaczenia odpowiedniego miesiąca.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870"/>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24</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24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Koła liczb od 0 do 10 </w:t>
            </w:r>
            <w:r w:rsidRPr="00A268FB">
              <w:rPr>
                <w:rFonts w:ascii="Calibri" w:eastAsia="Times New Roman" w:hAnsi="Calibri" w:cs="Calibri"/>
                <w:color w:val="000000"/>
                <w:lang w:eastAsia="pl-PL"/>
              </w:rPr>
              <w:br/>
              <w:t>Puzzle dwustronne w kształcie koła pomagające w rozpoznawaniu liczb od 0 do 10.Na każdym kole są przedstawione 4 reprezentacje liczby:  liczba pisana,  liczba oczek na kostce, obrazek z daną cyfrą za pomocą palców u ręki, zbiór elementów.</w:t>
            </w:r>
            <w:r w:rsidRPr="00A268FB">
              <w:rPr>
                <w:rFonts w:ascii="Calibri" w:eastAsia="Times New Roman" w:hAnsi="Calibri" w:cs="Calibri"/>
                <w:color w:val="000000"/>
                <w:lang w:eastAsia="pl-PL"/>
              </w:rPr>
              <w:br/>
              <w:t>Zestaw zawiera:  11 kół – 44 elementy: każde koło składa się z 4 elementów</w:t>
            </w:r>
            <w:r w:rsidRPr="00A268FB">
              <w:rPr>
                <w:rFonts w:ascii="Calibri" w:eastAsia="Times New Roman" w:hAnsi="Calibri" w:cs="Calibri"/>
                <w:color w:val="000000"/>
                <w:lang w:eastAsia="pl-PL"/>
              </w:rPr>
              <w:br/>
              <w:t>Liczby nieparzyste w kolorze czerwonym; liczby parzyste w kolorze niebieskim</w:t>
            </w:r>
            <w:r w:rsidRPr="00A268FB">
              <w:rPr>
                <w:rFonts w:ascii="Calibri" w:eastAsia="Times New Roman" w:hAnsi="Calibri" w:cs="Calibri"/>
                <w:color w:val="000000"/>
                <w:lang w:eastAsia="pl-PL"/>
              </w:rPr>
              <w:br/>
              <w:t>Ø koła: 13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08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25</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Koła liczb od 10 do 20</w:t>
            </w:r>
            <w:r w:rsidRPr="00A268FB">
              <w:rPr>
                <w:rFonts w:ascii="Calibri" w:eastAsia="Times New Roman" w:hAnsi="Calibri" w:cs="Calibri"/>
                <w:color w:val="000000"/>
                <w:lang w:eastAsia="pl-PL"/>
              </w:rPr>
              <w:br/>
              <w:t>Pierwsze gry do nauki liczenia w zakresie 10-20. Puzzle dwustronne w kształcie koła pomagające w rozpoznawaniu liczb od 10 do 20. Na każdym kole są przedstawione 4 reprezentacje liczby:  liczba pisana, sekwencja kolorowych koralików, obrazek z daną cyfrą za pomocą palców u ręki, liczba kart.</w:t>
            </w:r>
            <w:r w:rsidRPr="00A268FB">
              <w:rPr>
                <w:rFonts w:ascii="Calibri" w:eastAsia="Times New Roman" w:hAnsi="Calibri" w:cs="Calibri"/>
                <w:color w:val="000000"/>
                <w:lang w:eastAsia="pl-PL"/>
              </w:rPr>
              <w:br/>
              <w:t>Zestaw zawiera: 11 kół – 44 elementy: każde koło składa się z 4 elementów</w:t>
            </w:r>
            <w:r w:rsidRPr="00A268FB">
              <w:rPr>
                <w:rFonts w:ascii="Calibri" w:eastAsia="Times New Roman" w:hAnsi="Calibri" w:cs="Calibri"/>
                <w:color w:val="000000"/>
                <w:lang w:eastAsia="pl-PL"/>
              </w:rPr>
              <w:br/>
              <w:t>Liczby nieparzyste w kolorze czerwonym; liczby parzyste w kolorze niebieskim</w:t>
            </w:r>
            <w:r w:rsidRPr="00A268FB">
              <w:rPr>
                <w:rFonts w:ascii="Calibri" w:eastAsia="Times New Roman" w:hAnsi="Calibri" w:cs="Calibri"/>
                <w:color w:val="000000"/>
                <w:lang w:eastAsia="pl-PL"/>
              </w:rPr>
              <w:br/>
              <w:t>Ø koła: 13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831"/>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26</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24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Liczydło dwustronne </w:t>
            </w:r>
            <w:r w:rsidRPr="00A268FB">
              <w:rPr>
                <w:rFonts w:ascii="Calibri" w:eastAsia="Times New Roman" w:hAnsi="Calibri" w:cs="Calibri"/>
                <w:color w:val="000000"/>
                <w:lang w:eastAsia="pl-PL"/>
              </w:rPr>
              <w:br/>
              <w:t>Pomoc do nauki liczenia w pierwszym etapie nauki matematyki dla dzieci.</w:t>
            </w:r>
            <w:r w:rsidRPr="00A268FB">
              <w:rPr>
                <w:rFonts w:ascii="Calibri" w:eastAsia="Times New Roman" w:hAnsi="Calibri" w:cs="Calibri"/>
                <w:color w:val="000000"/>
                <w:lang w:eastAsia="pl-PL"/>
              </w:rPr>
              <w:br/>
              <w:t>Na tabliczce w środku napisane zostały zadania do wykonania. Dziecko przerzucając koraliki z jednej strony tabliczki na drugą otrzymuje rozwiązanie. Jest to o tyle prostsze, że odjęte koraliki znikają pozostawiając widoczne rozwiązanie. To samo z dodawaniem. Przerzucone koraliki pojawiają się dając rozwiązanie. Połączenie nauki z działaniem i ruchem ułatwia dziecku zadanie.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436"/>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27</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Puzzle logiczne  – Figury geometryczne</w:t>
            </w:r>
            <w:r w:rsidRPr="00A268FB">
              <w:rPr>
                <w:rFonts w:ascii="Calibri" w:eastAsia="Times New Roman" w:hAnsi="Calibri" w:cs="Calibri"/>
                <w:color w:val="000000"/>
                <w:lang w:eastAsia="pl-PL"/>
              </w:rPr>
              <w:br/>
              <w:t>Drewniane puzzle edukacyjne pomagające w rozpoznawaniu podstawowych figur geometrycznych: koło, kwadrat, trójkąt i prostokąt. Wsparcie dla osób niepełnosprawnych: uczy rozumienia i nazywania stosunków przestrzennych.</w:t>
            </w:r>
            <w:r w:rsidRPr="00A268FB">
              <w:rPr>
                <w:rFonts w:ascii="Calibri" w:eastAsia="Times New Roman" w:hAnsi="Calibri" w:cs="Calibri"/>
                <w:color w:val="000000"/>
                <w:lang w:eastAsia="pl-PL"/>
              </w:rPr>
              <w:br/>
              <w:t>Szeroka rama ułatwiająca układanie elementów.</w:t>
            </w:r>
            <w:r w:rsidRPr="00A268FB">
              <w:rPr>
                <w:rFonts w:ascii="Calibri" w:eastAsia="Times New Roman" w:hAnsi="Calibri" w:cs="Calibri"/>
                <w:color w:val="000000"/>
                <w:lang w:eastAsia="pl-PL"/>
              </w:rPr>
              <w:br/>
              <w:t>Zestaw zawiera: 16 elementów do układania</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Dł. / Szer. / Gr. podstawy: 21 x 21 x 0,7 cm.</w:t>
            </w:r>
            <w:r w:rsidRPr="00A268FB">
              <w:rPr>
                <w:rFonts w:ascii="Calibri" w:eastAsia="Times New Roman" w:hAnsi="Calibri" w:cs="Calibri"/>
                <w:color w:val="000000"/>
                <w:lang w:eastAsia="pl-PL"/>
              </w:rPr>
              <w:br/>
              <w:t xml:space="preserve">                  Dł. / Szer. / Gr. elementu:  4 x 4 x 0,4 cm.</w:t>
            </w:r>
            <w:r w:rsidRPr="00A268FB">
              <w:rPr>
                <w:rFonts w:ascii="Calibri" w:eastAsia="Times New Roman" w:hAnsi="Calibri" w:cs="Calibri"/>
                <w:color w:val="000000"/>
                <w:lang w:eastAsia="pl-PL"/>
              </w:rPr>
              <w:br/>
              <w:t>Wszystkie części są wykonane z  lakierowanego drewna.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728"/>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28</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Skrzynka do piasku A3 – z dnem akrylowym </w:t>
            </w:r>
            <w:r w:rsidRPr="00A268FB">
              <w:rPr>
                <w:rFonts w:ascii="Calibri" w:eastAsia="Times New Roman" w:hAnsi="Calibri" w:cs="Calibri"/>
                <w:color w:val="000000"/>
                <w:lang w:eastAsia="pl-PL"/>
              </w:rPr>
              <w:br/>
              <w:t xml:space="preserve">Dzieci mogą napisać swoje imię na piasku albo pozostawić ślady walcami, stemplami itd. Jeśli skrzynka z piaskiem o podłożu akrylowym zostanie postawiona na kolorowym papierze albo od spodu podświetlona, otrzymuje się dodatkowe piękne efekty podczas malowania w piasku.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drewno, akryl.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dł. 46, 5 x szer. 36 x wys. 6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1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29</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Biały piasek kwarcowy w pojemniku z tworzywa sztucznego.</w:t>
            </w:r>
            <w:r w:rsidRPr="00A268FB">
              <w:rPr>
                <w:rFonts w:ascii="Calibri" w:eastAsia="Times New Roman" w:hAnsi="Calibri" w:cs="Calibri"/>
                <w:color w:val="000000"/>
                <w:lang w:eastAsia="pl-PL"/>
              </w:rPr>
              <w:br/>
              <w:t>Masa: 10 kg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 op.</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30</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Packa do piasku</w:t>
            </w:r>
            <w:r w:rsidRPr="00A268FB">
              <w:rPr>
                <w:rFonts w:ascii="Calibri" w:eastAsia="Times New Roman" w:hAnsi="Calibri" w:cs="Calibri"/>
                <w:color w:val="000000"/>
                <w:lang w:eastAsia="pl-PL"/>
              </w:rPr>
              <w:br/>
              <w:t xml:space="preserve">Packa do piasku wygładza powierzchnię w skrzynce z piaskiem i przygotowuje na nowe kreatywne pomysły.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brzozowa sklejka.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Rozmiar: szerokość 32,5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7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31</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grabek do piasku 6 części</w:t>
            </w:r>
            <w:r w:rsidRPr="00A268FB">
              <w:rPr>
                <w:rFonts w:ascii="Calibri" w:eastAsia="Times New Roman" w:hAnsi="Calibri" w:cs="Calibri"/>
                <w:color w:val="000000"/>
                <w:lang w:eastAsia="pl-PL"/>
              </w:rPr>
              <w:br/>
              <w:t xml:space="preserve">Materiał: drewno.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Rozmiar: grzebyki szer. 12 cm, grabie szer. 6 cm, dł. 17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32</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Stemple do masy modelarskiej lub piasku, 4 sztuki</w:t>
            </w:r>
            <w:r w:rsidRPr="00A268FB">
              <w:rPr>
                <w:rFonts w:ascii="Calibri" w:eastAsia="Times New Roman" w:hAnsi="Calibri" w:cs="Calibri"/>
                <w:color w:val="000000"/>
                <w:lang w:eastAsia="pl-PL"/>
              </w:rPr>
              <w:br/>
              <w:t xml:space="preserve">Tworzą piękne ornamenty i ślady w plastelinie, glinie i naturalnie też na piasku.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drewno.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wys. 11 cm; Ø 5,5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 zestaw</w:t>
            </w:r>
          </w:p>
        </w:tc>
      </w:tr>
      <w:tr w:rsidR="00867D9E" w:rsidRPr="00A268FB" w:rsidTr="00867D9E">
        <w:trPr>
          <w:trHeight w:val="3168"/>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33</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Układanka "Uchwyty", 47 części</w:t>
            </w:r>
            <w:r w:rsidRPr="00A268FB">
              <w:rPr>
                <w:rFonts w:ascii="Calibri" w:eastAsia="Times New Roman" w:hAnsi="Calibri" w:cs="Calibri"/>
                <w:color w:val="000000"/>
                <w:lang w:eastAsia="pl-PL"/>
              </w:rPr>
              <w:br/>
              <w:t>Układanie według wzoru z figur geometrycznych.</w:t>
            </w:r>
            <w:r w:rsidRPr="00A268FB">
              <w:rPr>
                <w:rFonts w:ascii="Calibri" w:eastAsia="Times New Roman" w:hAnsi="Calibri" w:cs="Calibri"/>
                <w:color w:val="000000"/>
                <w:lang w:eastAsia="pl-PL"/>
              </w:rPr>
              <w:br/>
              <w:t>Zestaw zawiera 47 części wykonanych z drewna lakierowanego:</w:t>
            </w:r>
            <w:r w:rsidRPr="00A268FB">
              <w:rPr>
                <w:rFonts w:ascii="Calibri" w:eastAsia="Times New Roman" w:hAnsi="Calibri" w:cs="Calibri"/>
                <w:color w:val="000000"/>
                <w:lang w:eastAsia="pl-PL"/>
              </w:rPr>
              <w:br/>
              <w:t>taca w kształcie sześciokąta</w:t>
            </w:r>
            <w:r w:rsidRPr="00A268FB">
              <w:rPr>
                <w:rFonts w:ascii="Calibri" w:eastAsia="Times New Roman" w:hAnsi="Calibri" w:cs="Calibri"/>
                <w:color w:val="000000"/>
                <w:lang w:eastAsia="pl-PL"/>
              </w:rPr>
              <w:br/>
              <w:t>6 żółtych rombów  z rączką</w:t>
            </w:r>
            <w:r w:rsidRPr="00A268FB">
              <w:rPr>
                <w:rFonts w:ascii="Calibri" w:eastAsia="Times New Roman" w:hAnsi="Calibri" w:cs="Calibri"/>
                <w:color w:val="000000"/>
                <w:lang w:eastAsia="pl-PL"/>
              </w:rPr>
              <w:br/>
              <w:t>6 pomarańczowych rombów  z rączką</w:t>
            </w:r>
            <w:r w:rsidRPr="00A268FB">
              <w:rPr>
                <w:rFonts w:ascii="Calibri" w:eastAsia="Times New Roman" w:hAnsi="Calibri" w:cs="Calibri"/>
                <w:color w:val="000000"/>
                <w:lang w:eastAsia="pl-PL"/>
              </w:rPr>
              <w:br/>
              <w:t>6 granatowych trójkątów z rączką</w:t>
            </w:r>
            <w:r w:rsidRPr="00A268FB">
              <w:rPr>
                <w:rFonts w:ascii="Calibri" w:eastAsia="Times New Roman" w:hAnsi="Calibri" w:cs="Calibri"/>
                <w:color w:val="000000"/>
                <w:lang w:eastAsia="pl-PL"/>
              </w:rPr>
              <w:br/>
              <w:t>6 niebieskich trójkątów z rączką</w:t>
            </w:r>
            <w:r w:rsidRPr="00A268FB">
              <w:rPr>
                <w:rFonts w:ascii="Calibri" w:eastAsia="Times New Roman" w:hAnsi="Calibri" w:cs="Calibri"/>
                <w:color w:val="000000"/>
                <w:lang w:eastAsia="pl-PL"/>
              </w:rPr>
              <w:br/>
              <w:t>6 ciemno zielonych trójkątów z rączką</w:t>
            </w:r>
            <w:r w:rsidRPr="00A268FB">
              <w:rPr>
                <w:rFonts w:ascii="Calibri" w:eastAsia="Times New Roman" w:hAnsi="Calibri" w:cs="Calibri"/>
                <w:color w:val="000000"/>
                <w:lang w:eastAsia="pl-PL"/>
              </w:rPr>
              <w:br/>
              <w:t>6 jasno zielonych trójkątów z rączką</w:t>
            </w:r>
            <w:r w:rsidRPr="00A268FB">
              <w:rPr>
                <w:rFonts w:ascii="Calibri" w:eastAsia="Times New Roman" w:hAnsi="Calibri" w:cs="Calibri"/>
                <w:color w:val="000000"/>
                <w:lang w:eastAsia="pl-PL"/>
              </w:rPr>
              <w:br/>
              <w:t>10 plansz z wzorami do układania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369"/>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34</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Duże zestawy puzzli zwierzęta</w:t>
            </w:r>
            <w:r w:rsidRPr="00A268FB">
              <w:rPr>
                <w:rFonts w:ascii="Calibri" w:eastAsia="Times New Roman" w:hAnsi="Calibri" w:cs="Calibri"/>
                <w:color w:val="000000"/>
                <w:lang w:eastAsia="pl-PL"/>
              </w:rPr>
              <w:br/>
              <w:t xml:space="preserve">8 układanek o różnej ilości elementów (po 2 x 9, 12, 15 i 18 elementów) w trwałym drewnianym pudełku. Dzięki różnym stopniom trudności i wspaniałym motywom zwierząt układanie puzzli to wspaniała zabawa i duża przyjemność. </w:t>
            </w:r>
            <w:r w:rsidRPr="00A268FB">
              <w:rPr>
                <w:rFonts w:ascii="Calibri" w:eastAsia="Times New Roman" w:hAnsi="Calibri" w:cs="Calibri"/>
                <w:color w:val="000000"/>
                <w:lang w:eastAsia="pl-PL"/>
              </w:rPr>
              <w:br/>
              <w:t xml:space="preserve">Materiał: sklejka. </w:t>
            </w:r>
            <w:r w:rsidRPr="00A268FB">
              <w:rPr>
                <w:rFonts w:ascii="Calibri" w:eastAsia="Times New Roman" w:hAnsi="Calibri" w:cs="Calibri"/>
                <w:color w:val="000000"/>
                <w:lang w:eastAsia="pl-PL"/>
              </w:rPr>
              <w:br/>
              <w:t xml:space="preserve">Wymiary ułożonych puzzli: 14,6 x 20 cm. </w:t>
            </w:r>
            <w:r w:rsidRPr="00A268FB">
              <w:rPr>
                <w:rFonts w:ascii="Calibri" w:eastAsia="Times New Roman" w:hAnsi="Calibri" w:cs="Calibri"/>
                <w:color w:val="000000"/>
                <w:lang w:eastAsia="pl-PL"/>
              </w:rPr>
              <w:br/>
              <w:t xml:space="preserve">Wiek: od 3 lat. </w:t>
            </w:r>
            <w:r w:rsidRPr="00A268FB">
              <w:rPr>
                <w:rFonts w:ascii="Calibri" w:eastAsia="Times New Roman" w:hAnsi="Calibri" w:cs="Calibri"/>
                <w:color w:val="000000"/>
                <w:lang w:eastAsia="pl-PL"/>
              </w:rPr>
              <w:br/>
              <w:t xml:space="preserve">Liczba części: każdorazowo 182 elementy.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8 układanek: kury, psy, kaczki, krowy, świnie, owce, kozy, konie.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35</w:t>
            </w:r>
          </w:p>
        </w:tc>
        <w:tc>
          <w:tcPr>
            <w:tcW w:w="7388" w:type="dxa"/>
            <w:tcBorders>
              <w:top w:val="single" w:sz="4" w:space="0" w:color="auto"/>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Kalendarz tygodniowy</w:t>
            </w:r>
            <w:r w:rsidRPr="00A268FB">
              <w:rPr>
                <w:rFonts w:ascii="Calibri" w:eastAsia="Times New Roman" w:hAnsi="Calibri" w:cs="Calibri"/>
                <w:color w:val="000000"/>
                <w:lang w:eastAsia="pl-PL"/>
              </w:rPr>
              <w:br/>
              <w:t>Kalendarz tygodniowy pomaga dzieciom zapoznać się w prosty sposób z pojęciami: wczoraj, dziś, jutro, uczy sytuować dni tygodnia i rozumieć poczucie wpływu czasu poprzez tworzenie trójstopniowych sekwencji czasowych.</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625"/>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36</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Drewniane figury do przewlekania</w:t>
            </w:r>
            <w:r w:rsidRPr="00A268FB">
              <w:rPr>
                <w:rFonts w:ascii="Calibri" w:eastAsia="Times New Roman" w:hAnsi="Calibri" w:cs="Calibri"/>
                <w:color w:val="000000"/>
                <w:lang w:eastAsia="pl-PL"/>
              </w:rPr>
              <w:br/>
              <w:t>Ważna czynność, jaką dziecko wykonuje podczas przewlekania rozwija równocześnie zdolność koncentracji i wytrwałość w wykonaniu zadania. Do dyspozycji dziecka 7 drewnianych elementów w różnych kolorach.</w:t>
            </w:r>
            <w:r w:rsidRPr="00A268FB">
              <w:rPr>
                <w:rFonts w:ascii="Calibri" w:eastAsia="Times New Roman" w:hAnsi="Calibri" w:cs="Calibri"/>
                <w:color w:val="000000"/>
                <w:lang w:eastAsia="pl-PL"/>
              </w:rPr>
              <w:br/>
              <w:t>Zestaw zawiera: drewniane płytki (prostokąt 10 x 13 cm), 7 sznurków dł. 130 cm, drewniane pudełko.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691"/>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37</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24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Bryły w podstawie </w:t>
            </w:r>
            <w:r w:rsidRPr="00A268FB">
              <w:rPr>
                <w:rFonts w:ascii="Calibri" w:eastAsia="Times New Roman" w:hAnsi="Calibri" w:cs="Calibri"/>
                <w:color w:val="000000"/>
                <w:lang w:eastAsia="pl-PL"/>
              </w:rPr>
              <w:br/>
              <w:t>Bryły w 4 kolorach (czerwony, żółty, zielony, niebieski, naturalne drewno), o 4 wysokościach i 4 kształtach podstawy (prostokąt, koło, kwadrat, trójkąt) do segregowania według 3 cech (kolor, kształt, wielkość). Całość na drewnianej podstawie. Pozwala na budowanie prostych konstrukcji.</w:t>
            </w:r>
            <w:r w:rsidRPr="00A268FB">
              <w:rPr>
                <w:rFonts w:ascii="Calibri" w:eastAsia="Times New Roman" w:hAnsi="Calibri" w:cs="Calibri"/>
                <w:color w:val="000000"/>
                <w:lang w:eastAsia="pl-PL"/>
              </w:rPr>
              <w:br/>
              <w:t>Wymiary podstawy 17,5 x 17,5 cm; wysokość całkowita 9,5 cm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28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38</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240" w:line="240" w:lineRule="auto"/>
              <w:rPr>
                <w:rFonts w:ascii="Calibri" w:eastAsia="Times New Roman" w:hAnsi="Calibri" w:cs="Calibri"/>
                <w:color w:val="000000"/>
                <w:lang w:eastAsia="pl-PL"/>
              </w:rPr>
            </w:pPr>
            <w:proofErr w:type="spellStart"/>
            <w:r w:rsidRPr="00A268FB">
              <w:rPr>
                <w:rFonts w:ascii="Calibri" w:eastAsia="Times New Roman" w:hAnsi="Calibri" w:cs="Calibri"/>
                <w:color w:val="000000"/>
                <w:lang w:eastAsia="pl-PL"/>
              </w:rPr>
              <w:t>Nakładanka</w:t>
            </w:r>
            <w:proofErr w:type="spellEnd"/>
            <w:r w:rsidRPr="00A268FB">
              <w:rPr>
                <w:rFonts w:ascii="Calibri" w:eastAsia="Times New Roman" w:hAnsi="Calibri" w:cs="Calibri"/>
                <w:color w:val="000000"/>
                <w:lang w:eastAsia="pl-PL"/>
              </w:rPr>
              <w:t xml:space="preserve"> 3 figury</w:t>
            </w:r>
            <w:r w:rsidRPr="00A268FB">
              <w:rPr>
                <w:rFonts w:ascii="Calibri" w:eastAsia="Times New Roman" w:hAnsi="Calibri" w:cs="Calibri"/>
                <w:color w:val="000000"/>
                <w:lang w:eastAsia="pl-PL"/>
              </w:rPr>
              <w:br/>
              <w:t xml:space="preserve">Duża, drewniana </w:t>
            </w:r>
            <w:proofErr w:type="spellStart"/>
            <w:r w:rsidRPr="00A268FB">
              <w:rPr>
                <w:rFonts w:ascii="Calibri" w:eastAsia="Times New Roman" w:hAnsi="Calibri" w:cs="Calibri"/>
                <w:color w:val="000000"/>
                <w:lang w:eastAsia="pl-PL"/>
              </w:rPr>
              <w:t>nakładanka</w:t>
            </w:r>
            <w:proofErr w:type="spellEnd"/>
            <w:r w:rsidRPr="00A268FB">
              <w:rPr>
                <w:rFonts w:ascii="Calibri" w:eastAsia="Times New Roman" w:hAnsi="Calibri" w:cs="Calibri"/>
                <w:color w:val="000000"/>
                <w:lang w:eastAsia="pl-PL"/>
              </w:rPr>
              <w:t xml:space="preserve">, w której ukrytych zostało 9 figur, po 3 z każdego kształtu (trójkąta, kwadratu i koła). Zadaniem dziecka jest umieszczenie każdego z elementów układanki w pasujące danej figurze nacięcie. Dziecko może sprawdzić poprawność wykonanego zadania - </w:t>
            </w:r>
            <w:proofErr w:type="spellStart"/>
            <w:r w:rsidRPr="00A268FB">
              <w:rPr>
                <w:rFonts w:ascii="Calibri" w:eastAsia="Times New Roman" w:hAnsi="Calibri" w:cs="Calibri"/>
                <w:color w:val="000000"/>
                <w:lang w:eastAsia="pl-PL"/>
              </w:rPr>
              <w:t>nakładanka</w:t>
            </w:r>
            <w:proofErr w:type="spellEnd"/>
            <w:r w:rsidRPr="00A268FB">
              <w:rPr>
                <w:rFonts w:ascii="Calibri" w:eastAsia="Times New Roman" w:hAnsi="Calibri" w:cs="Calibri"/>
                <w:color w:val="000000"/>
                <w:lang w:eastAsia="pl-PL"/>
              </w:rPr>
              <w:t xml:space="preserve"> posiada element samokontroli. Kształci logiczne myślenie.</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728"/>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39</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Magnetyczne monety i banknoty </w:t>
            </w:r>
            <w:r w:rsidRPr="00A268FB">
              <w:rPr>
                <w:rFonts w:ascii="Calibri" w:eastAsia="Times New Roman" w:hAnsi="Calibri" w:cs="Calibri"/>
                <w:color w:val="000000"/>
                <w:lang w:eastAsia="pl-PL"/>
              </w:rPr>
              <w:br/>
              <w:t xml:space="preserve">Pomagają zapamiętać wartości poszczególnych banknotów i monet oraz porównywać je i przeliczać. Bardzo pomocne przy wykonywaniu zadań matematycznych, a dzięki swym dużym rozmiarom i własnościom magnetycznym, można umieścić ja na tablicy szkolnej. Pomoc edukacyjna dla całej klasy. Zezwolenie NBP.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znaki matematyczne: +, -, x, :, =; 81 </w:t>
            </w:r>
            <w:proofErr w:type="spellStart"/>
            <w:r w:rsidRPr="00A268FB">
              <w:rPr>
                <w:rFonts w:ascii="Calibri" w:eastAsia="Times New Roman" w:hAnsi="Calibri" w:cs="Calibri"/>
                <w:color w:val="000000"/>
                <w:lang w:eastAsia="pl-PL"/>
              </w:rPr>
              <w:t>elem</w:t>
            </w:r>
            <w:proofErr w:type="spellEnd"/>
            <w:r w:rsidRPr="00A268FB">
              <w:rPr>
                <w:rFonts w:ascii="Calibri" w:eastAsia="Times New Roman" w:hAnsi="Calibri" w:cs="Calibri"/>
                <w:color w:val="000000"/>
                <w:lang w:eastAsia="pl-PL"/>
              </w:rPr>
              <w:t xml:space="preserve">.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śr. monet od 6,4 mm do 9,6 cm, wym. banknotów: od 20 x 10 do 24 x 12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40"/>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40</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proofErr w:type="spellStart"/>
            <w:r w:rsidRPr="00A268FB">
              <w:rPr>
                <w:rFonts w:ascii="Calibri" w:eastAsia="Times New Roman" w:hAnsi="Calibri" w:cs="Calibri"/>
                <w:color w:val="000000"/>
                <w:lang w:eastAsia="pl-PL"/>
              </w:rPr>
              <w:t>Multiklocki</w:t>
            </w:r>
            <w:proofErr w:type="spellEnd"/>
            <w:r w:rsidRPr="00A268FB">
              <w:rPr>
                <w:rFonts w:ascii="Calibri" w:eastAsia="Times New Roman" w:hAnsi="Calibri" w:cs="Calibri"/>
                <w:color w:val="000000"/>
                <w:lang w:eastAsia="pl-PL"/>
              </w:rPr>
              <w:br/>
              <w:t xml:space="preserve">Do zabaw matematycznych ułatwiających zrozumienie podstawowych działań. Łącząc elementy ze sobą można otrzymać wielokrotność jednego klocka. Zabawa elementami rozwija wyobraźnię, logiczne myślenie, ćwiczy precyzję.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100 szt. w pięciu kolorach: pomarańczowym, żółtym, zielonym, niebieskim i czerwonym;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kostki 2 x 2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048"/>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41</w:t>
            </w:r>
          </w:p>
        </w:tc>
        <w:tc>
          <w:tcPr>
            <w:tcW w:w="7388" w:type="dxa"/>
            <w:tcBorders>
              <w:top w:val="single" w:sz="4" w:space="0" w:color="auto"/>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Karty pracy do </w:t>
            </w:r>
            <w:proofErr w:type="spellStart"/>
            <w:r w:rsidRPr="00A268FB">
              <w:rPr>
                <w:rFonts w:ascii="Calibri" w:eastAsia="Times New Roman" w:hAnsi="Calibri" w:cs="Calibri"/>
                <w:color w:val="000000"/>
                <w:lang w:eastAsia="pl-PL"/>
              </w:rPr>
              <w:t>multiklocków</w:t>
            </w:r>
            <w:proofErr w:type="spellEnd"/>
            <w:r w:rsidRPr="00A268FB">
              <w:rPr>
                <w:rFonts w:ascii="Calibri" w:eastAsia="Times New Roman" w:hAnsi="Calibri" w:cs="Calibri"/>
                <w:color w:val="000000"/>
                <w:lang w:eastAsia="pl-PL"/>
              </w:rPr>
              <w:br/>
              <w:t xml:space="preserve">Wzory do układania z </w:t>
            </w:r>
            <w:proofErr w:type="spellStart"/>
            <w:r w:rsidRPr="00A268FB">
              <w:rPr>
                <w:rFonts w:ascii="Calibri" w:eastAsia="Times New Roman" w:hAnsi="Calibri" w:cs="Calibri"/>
                <w:color w:val="000000"/>
                <w:lang w:eastAsia="pl-PL"/>
              </w:rPr>
              <w:t>multiklocków</w:t>
            </w:r>
            <w:proofErr w:type="spellEnd"/>
            <w:r w:rsidRPr="00A268FB">
              <w:rPr>
                <w:rFonts w:ascii="Calibri" w:eastAsia="Times New Roman" w:hAnsi="Calibri" w:cs="Calibri"/>
                <w:color w:val="000000"/>
                <w:lang w:eastAsia="pl-PL"/>
              </w:rPr>
              <w:t>.</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24 szt., pudełko</w:t>
            </w:r>
            <w:r w:rsidRPr="00A268FB">
              <w:rPr>
                <w:rFonts w:ascii="Calibri" w:eastAsia="Times New Roman" w:hAnsi="Calibri" w:cs="Calibri"/>
                <w:color w:val="000000"/>
                <w:lang w:eastAsia="pl-PL"/>
              </w:rPr>
              <w:br/>
              <w:t>Wymiary: 11,5 x 11,5 cm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0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42</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Kratki do mozaiki </w:t>
            </w:r>
            <w:r w:rsidRPr="00A268FB">
              <w:rPr>
                <w:rFonts w:ascii="Calibri" w:eastAsia="Times New Roman" w:hAnsi="Calibri" w:cs="Calibri"/>
                <w:color w:val="000000"/>
                <w:lang w:eastAsia="pl-PL"/>
              </w:rPr>
              <w:br/>
              <w:t xml:space="preserve">Biała, plastikowa kratka, służąca do wpinania plastikowych gwoździ i gwoździków.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Wymiary: 27 x 19,5; wys. 2 cm;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5 szt.</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980"/>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43</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Gwoździe do mozaiki</w:t>
            </w:r>
            <w:r w:rsidRPr="00A268FB">
              <w:rPr>
                <w:rFonts w:ascii="Calibri" w:eastAsia="Times New Roman" w:hAnsi="Calibri" w:cs="Calibri"/>
                <w:color w:val="000000"/>
                <w:lang w:eastAsia="pl-PL"/>
              </w:rPr>
              <w:br/>
              <w:t xml:space="preserve">Zestawy kolorowych gwoździ służących do tworzenia kompozycji na kratce z tworzywa.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600 gwoździ;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śr. 1,3 cm; wys. 2,8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43"/>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44</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Karty pracy do gwoździków</w:t>
            </w:r>
            <w:r w:rsidRPr="00A268FB">
              <w:rPr>
                <w:rFonts w:ascii="Calibri" w:eastAsia="Times New Roman" w:hAnsi="Calibri" w:cs="Calibri"/>
                <w:color w:val="000000"/>
                <w:lang w:eastAsia="pl-PL"/>
              </w:rPr>
              <w:br/>
              <w:t xml:space="preserve">Kolorowe karty wzorów do układania z gwoździ na kratce.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24 karty w opakowaniu.</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483"/>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45</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Terapeutyczna masa do ugniatania</w:t>
            </w:r>
            <w:r w:rsidRPr="00A268FB">
              <w:rPr>
                <w:rFonts w:ascii="Calibri" w:eastAsia="Times New Roman" w:hAnsi="Calibri" w:cs="Calibri"/>
                <w:color w:val="000000"/>
                <w:lang w:eastAsia="pl-PL"/>
              </w:rPr>
              <w:br/>
              <w:t xml:space="preserve">miękka (kolor żółty), średnia (kolor czerwony), mocna (kolor zielony), </w:t>
            </w:r>
            <w:proofErr w:type="spellStart"/>
            <w:r w:rsidRPr="00A268FB">
              <w:rPr>
                <w:rFonts w:ascii="Calibri" w:eastAsia="Times New Roman" w:hAnsi="Calibri" w:cs="Calibri"/>
                <w:color w:val="000000"/>
                <w:lang w:eastAsia="pl-PL"/>
              </w:rPr>
              <w:t>supermiękka</w:t>
            </w:r>
            <w:proofErr w:type="spellEnd"/>
            <w:r w:rsidRPr="00A268FB">
              <w:rPr>
                <w:rFonts w:ascii="Calibri" w:eastAsia="Times New Roman" w:hAnsi="Calibri" w:cs="Calibri"/>
                <w:color w:val="000000"/>
                <w:lang w:eastAsia="pl-PL"/>
              </w:rPr>
              <w:t xml:space="preserve"> (kolor cielisty).</w:t>
            </w:r>
            <w:r w:rsidRPr="00A268FB">
              <w:rPr>
                <w:rFonts w:ascii="Calibri" w:eastAsia="Times New Roman" w:hAnsi="Calibri" w:cs="Calibri"/>
                <w:color w:val="000000"/>
                <w:lang w:eastAsia="pl-PL"/>
              </w:rPr>
              <w:br/>
              <w:t xml:space="preserve">Wykonana ze specjalnego silikonu wzmacnia i mobilizuje palce i całe dłonie. Może być stosowana po urazach, w zabiegach chirurgicznych lub zaburzeniach neurologicznych, do rehabilitacji, opieki oraz jako zabieg redukcji stresu. Cechy jakościowe: bez lateksu i tłuszczu, bezwonna, nie plami, nie pozostawia żadnych resztek na dłoniach czy ubraniach, nietoksyczna, zawiera składnik antybakteryjny. </w:t>
            </w:r>
            <w:r w:rsidRPr="00A268FB">
              <w:rPr>
                <w:rFonts w:ascii="Calibri" w:eastAsia="Times New Roman" w:hAnsi="Calibri" w:cs="Calibri"/>
                <w:color w:val="000000"/>
                <w:lang w:eastAsia="pl-PL"/>
              </w:rPr>
              <w:br/>
              <w:t>Zestaw zawiera: 4 opakowania masy po 440 g, po jednym opakowaniu o danej twardości.</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 zestaw</w:t>
            </w:r>
          </w:p>
        </w:tc>
      </w:tr>
      <w:tr w:rsidR="00867D9E" w:rsidRPr="00A268FB" w:rsidTr="00867D9E">
        <w:trPr>
          <w:trHeight w:val="1152"/>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46</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Walce do piasku zestaw 4szt.</w:t>
            </w:r>
            <w:r w:rsidRPr="00A268FB">
              <w:rPr>
                <w:rFonts w:ascii="Calibri" w:eastAsia="Times New Roman" w:hAnsi="Calibri" w:cs="Calibri"/>
                <w:color w:val="000000"/>
                <w:lang w:eastAsia="pl-PL"/>
              </w:rPr>
              <w:br/>
              <w:t xml:space="preserve">Poręczne walce, do formowania kształtów w piasku albo w masie plastycznej.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drewno.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Wymiary: długość 21 cm.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4 walce z różnymi strukturami na powierzchni.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087"/>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47</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Dotykowe dyski </w:t>
            </w:r>
            <w:r w:rsidRPr="00A268FB">
              <w:rPr>
                <w:rFonts w:ascii="Calibri" w:eastAsia="Times New Roman" w:hAnsi="Calibri" w:cs="Calibri"/>
                <w:color w:val="000000"/>
                <w:lang w:eastAsia="pl-PL"/>
              </w:rPr>
              <w:br/>
              <w:t xml:space="preserve">Płytki stymulujące zmysł dotyku mają każdorazowo po 5 różnych struktur. W zestawie znajduje się 1 wzór jako duża płyta, którą kładzie się na podłodze, oraz jako mała płytka dla ręki. Można np. chodzić z zawiązanymi oczami przez płytki podłogowe i szukać struktury, która leży w ręce. Wyraźne kolory oraz wzory oferują wiele możliwości ćwiczeń.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guma. Wymiary: Ø 27 cm i Ø 11 cm.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5 dużych i 5 małych płytek, 1 opaska na oczy oraz instrukcja obsługi w lnianym woreczku.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152"/>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48</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Piankowe domino </w:t>
            </w:r>
            <w:r w:rsidRPr="00A268FB">
              <w:rPr>
                <w:rFonts w:ascii="Calibri" w:eastAsia="Times New Roman" w:hAnsi="Calibri" w:cs="Calibri"/>
                <w:color w:val="000000"/>
                <w:lang w:eastAsia="pl-PL"/>
              </w:rPr>
              <w:br/>
              <w:t xml:space="preserve">Gra rozwija spostrzegawczość i umiejętność liczenia. Nadaje się do pracy indywidualnej i zespołowej.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28 klocków domina w sześciu kolorach, z białymi kropkami i przewodnik aktywności.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579"/>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49</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Korale drewniane</w:t>
            </w:r>
            <w:r w:rsidRPr="00A268FB">
              <w:rPr>
                <w:rFonts w:ascii="Calibri" w:eastAsia="Times New Roman" w:hAnsi="Calibri" w:cs="Calibri"/>
                <w:color w:val="000000"/>
                <w:lang w:eastAsia="pl-PL"/>
              </w:rPr>
              <w:br/>
              <w:t>Zestaw drewnianych elementów w 5 kształtach. Służą do rozpoznawania kształtów przestrzennych, kolorów, tworzenia zbiorów, rytmów. Kształcą motorykę, koordynację wzrokowo-ruchową, spostrzegawczość i cierpliwość.</w:t>
            </w:r>
            <w:r w:rsidRPr="00A268FB">
              <w:rPr>
                <w:rFonts w:ascii="Calibri" w:eastAsia="Times New Roman" w:hAnsi="Calibri" w:cs="Calibri"/>
                <w:color w:val="000000"/>
                <w:lang w:eastAsia="pl-PL"/>
              </w:rPr>
              <w:br/>
              <w:t>Zestaw zawiera: 90 elementów o wym. 3 cm, 5 sznurków.</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Materiał: drewno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86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50</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Markery do tablic </w:t>
            </w:r>
            <w:proofErr w:type="spellStart"/>
            <w:r w:rsidRPr="00A268FB">
              <w:rPr>
                <w:rFonts w:ascii="Calibri" w:eastAsia="Times New Roman" w:hAnsi="Calibri" w:cs="Calibri"/>
                <w:color w:val="000000"/>
                <w:lang w:eastAsia="pl-PL"/>
              </w:rPr>
              <w:t>suchościeralnych</w:t>
            </w:r>
            <w:proofErr w:type="spellEnd"/>
            <w:r w:rsidRPr="00A268FB">
              <w:rPr>
                <w:rFonts w:ascii="Calibri" w:eastAsia="Times New Roman" w:hAnsi="Calibri" w:cs="Calibri"/>
                <w:color w:val="000000"/>
                <w:lang w:eastAsia="pl-PL"/>
              </w:rPr>
              <w:br/>
              <w:t xml:space="preserve">Mazaki do tablic </w:t>
            </w:r>
            <w:proofErr w:type="spellStart"/>
            <w:r w:rsidRPr="00A268FB">
              <w:rPr>
                <w:rFonts w:ascii="Calibri" w:eastAsia="Times New Roman" w:hAnsi="Calibri" w:cs="Calibri"/>
                <w:color w:val="000000"/>
                <w:lang w:eastAsia="pl-PL"/>
              </w:rPr>
              <w:t>suchościeralnych</w:t>
            </w:r>
            <w:proofErr w:type="spellEnd"/>
            <w:r w:rsidRPr="00A268FB">
              <w:rPr>
                <w:rFonts w:ascii="Calibri" w:eastAsia="Times New Roman" w:hAnsi="Calibri" w:cs="Calibri"/>
                <w:color w:val="000000"/>
                <w:lang w:eastAsia="pl-PL"/>
              </w:rPr>
              <w:t xml:space="preserve">, końcówka okrągła.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4 mazaki: czarny, czerwony, zielony, niebieski + gąbka.</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2 </w:t>
            </w:r>
            <w:proofErr w:type="spellStart"/>
            <w:r w:rsidRPr="00A268FB">
              <w:rPr>
                <w:rFonts w:ascii="Calibri" w:eastAsia="Times New Roman" w:hAnsi="Calibri" w:cs="Calibri"/>
                <w:color w:val="000000"/>
                <w:lang w:eastAsia="pl-PL"/>
              </w:rPr>
              <w:t>kompl</w:t>
            </w:r>
            <w:proofErr w:type="spellEnd"/>
            <w:r w:rsidRPr="00A268FB">
              <w:rPr>
                <w:rFonts w:ascii="Calibri" w:eastAsia="Times New Roman" w:hAnsi="Calibri" w:cs="Calibri"/>
                <w:color w:val="000000"/>
                <w:lang w:eastAsia="pl-PL"/>
              </w:rPr>
              <w:t>.</w:t>
            </w:r>
          </w:p>
        </w:tc>
      </w:tr>
      <w:tr w:rsidR="00867D9E" w:rsidRPr="00A268FB" w:rsidTr="00867D9E">
        <w:trPr>
          <w:trHeight w:val="1440"/>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51</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Duży zegar</w:t>
            </w:r>
            <w:r w:rsidRPr="00A268FB">
              <w:rPr>
                <w:rFonts w:ascii="Calibri" w:eastAsia="Times New Roman" w:hAnsi="Calibri" w:cs="Calibri"/>
                <w:color w:val="000000"/>
                <w:lang w:eastAsia="pl-PL"/>
              </w:rPr>
              <w:br/>
              <w:t xml:space="preserve">Duża czytelna tarcza zegara doskonałą pomocą do klasowych demonstracji. Niezależne od siebie, nie spadające wskazówki pozwalają na ćwiczenia </w:t>
            </w:r>
            <w:proofErr w:type="spellStart"/>
            <w:r w:rsidRPr="00A268FB">
              <w:rPr>
                <w:rFonts w:ascii="Calibri" w:eastAsia="Times New Roman" w:hAnsi="Calibri" w:cs="Calibri"/>
                <w:color w:val="000000"/>
                <w:lang w:eastAsia="pl-PL"/>
              </w:rPr>
              <w:t>np</w:t>
            </w:r>
            <w:proofErr w:type="spellEnd"/>
            <w:r w:rsidRPr="00A268FB">
              <w:rPr>
                <w:rFonts w:ascii="Calibri" w:eastAsia="Times New Roman" w:hAnsi="Calibri" w:cs="Calibri"/>
                <w:color w:val="000000"/>
                <w:lang w:eastAsia="pl-PL"/>
              </w:rPr>
              <w:t xml:space="preserve">: za pięć.. i pięć po.. bez konieczności przesuwania wskazówki godzinowej i odwrotnie. Solidny plastik, wypukłe i trwale naniesione godziny i minuty.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Wymiary: 40 x 40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2999"/>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52</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Tablica manipulacyjna gruszki</w:t>
            </w:r>
            <w:r w:rsidRPr="00A268FB">
              <w:rPr>
                <w:rFonts w:ascii="Calibri" w:eastAsia="Times New Roman" w:hAnsi="Calibri" w:cs="Calibri"/>
                <w:color w:val="000000"/>
                <w:lang w:eastAsia="pl-PL"/>
              </w:rPr>
              <w:br/>
              <w:t>Tablica do ćwiczeń grafomotorycznych i koordynacyjnych. Dzięki dwóm symetrycznym kształtom nutek, dziecko może trenować jednocześnie obydwie rączki, usprawniając precyzję płynność ruchów, ćwicząc mięśnie dłoni i ręki oraz koordynację i prawidłowy uchwyt.</w:t>
            </w:r>
            <w:r w:rsidRPr="00A268FB">
              <w:rPr>
                <w:rFonts w:ascii="Calibri" w:eastAsia="Times New Roman" w:hAnsi="Calibri" w:cs="Calibri"/>
                <w:color w:val="000000"/>
                <w:lang w:eastAsia="pl-PL"/>
              </w:rPr>
              <w:br/>
              <w:t>Specyfikacja produktu:</w:t>
            </w:r>
            <w:r w:rsidRPr="00A268FB">
              <w:rPr>
                <w:rFonts w:ascii="Calibri" w:eastAsia="Times New Roman" w:hAnsi="Calibri" w:cs="Calibri"/>
                <w:color w:val="000000"/>
                <w:lang w:eastAsia="pl-PL"/>
              </w:rPr>
              <w:br/>
              <w:t>1 tabliczka</w:t>
            </w:r>
            <w:r w:rsidRPr="00A268FB">
              <w:rPr>
                <w:rFonts w:ascii="Calibri" w:eastAsia="Times New Roman" w:hAnsi="Calibri" w:cs="Calibri"/>
                <w:color w:val="000000"/>
                <w:lang w:eastAsia="pl-PL"/>
              </w:rPr>
              <w:br/>
              <w:t>wym. 40 x 35 cm wykonana z płyty MDF</w:t>
            </w:r>
            <w:r w:rsidRPr="00A268FB">
              <w:rPr>
                <w:rFonts w:ascii="Calibri" w:eastAsia="Times New Roman" w:hAnsi="Calibri" w:cs="Calibri"/>
                <w:color w:val="000000"/>
                <w:lang w:eastAsia="pl-PL"/>
              </w:rPr>
              <w:br/>
              <w:t>wyposażona w 2 drewniane ołówki na sznurku</w:t>
            </w:r>
            <w:r w:rsidRPr="00A268FB">
              <w:rPr>
                <w:rFonts w:ascii="Calibri" w:eastAsia="Times New Roman" w:hAnsi="Calibri" w:cs="Calibri"/>
                <w:color w:val="000000"/>
                <w:lang w:eastAsia="pl-PL"/>
              </w:rPr>
              <w:br/>
              <w:t>4 silikonowe stopki utrzymują tabliczkę we właściwym położeniu i zapobiegają przesuwaniu jej po stole, pisak.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412"/>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53</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Karty do nauki liczenia</w:t>
            </w:r>
            <w:r w:rsidRPr="00A268FB">
              <w:rPr>
                <w:rFonts w:ascii="Calibri" w:eastAsia="Times New Roman" w:hAnsi="Calibri" w:cs="Calibri"/>
                <w:color w:val="000000"/>
                <w:lang w:eastAsia="pl-PL"/>
              </w:rPr>
              <w:br/>
              <w:t>Gra matematyczna uczy: liczenia w zakresie do 10, logicznego myślenia, rozpoznawania kolorów, kształtów, rozwija uwagę, umiejętność obserwacji oraz koordynację wzrokowo-ruchową.</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Zestaw zawiera: 24 karty o wym. 24,5 x 5,6 cm; 24 plastikowe ramki o wym. 6,6 x 7,6 cm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w:t>
            </w:r>
          </w:p>
        </w:tc>
      </w:tr>
      <w:tr w:rsidR="00867D9E" w:rsidRPr="00A268FB" w:rsidTr="00867D9E">
        <w:trPr>
          <w:trHeight w:val="1624"/>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54</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Liczmany - rodzina </w:t>
            </w:r>
            <w:r w:rsidRPr="00A268FB">
              <w:rPr>
                <w:rFonts w:ascii="Calibri" w:eastAsia="Times New Roman" w:hAnsi="Calibri" w:cs="Calibri"/>
                <w:color w:val="000000"/>
                <w:lang w:eastAsia="pl-PL"/>
              </w:rPr>
              <w:br/>
              <w:t>Zestaw gumowych liczmanów przedstawiających członków rodziny, w 6 kształtach i 6 kolorach, do przeliczania i sortowania. Doskonała pomoc do zabaw rozwijających logiczne myślenie.</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72 szt.</w:t>
            </w:r>
            <w:r w:rsidRPr="00A268FB">
              <w:rPr>
                <w:rFonts w:ascii="Calibri" w:eastAsia="Times New Roman" w:hAnsi="Calibri" w:cs="Calibri"/>
                <w:color w:val="000000"/>
                <w:lang w:eastAsia="pl-PL"/>
              </w:rPr>
              <w:br/>
              <w:t>Wymiary: wys. od 3 do 6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w:t>
            </w:r>
          </w:p>
        </w:tc>
      </w:tr>
      <w:tr w:rsidR="00867D9E" w:rsidRPr="00A268FB" w:rsidTr="00867D9E">
        <w:trPr>
          <w:trHeight w:val="1519"/>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55</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Liczmany misie/misiowa rodzinka lub równoważne</w:t>
            </w:r>
            <w:r w:rsidRPr="00A268FB">
              <w:rPr>
                <w:rFonts w:ascii="Calibri" w:eastAsia="Times New Roman" w:hAnsi="Calibri" w:cs="Calibri"/>
                <w:color w:val="000000"/>
                <w:lang w:eastAsia="pl-PL"/>
              </w:rPr>
              <w:br/>
              <w:t>Misiowa rodzinka to 24 liczmany w 3 różnych wielkościach i 6. kolorach. Misie znajdą zastosowanie zarówno podczas nauki kolorów, jak i wykonywania prostych działań matematycznych.</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24 szt.; 6 kolorów</w:t>
            </w:r>
            <w:r w:rsidRPr="00A268FB">
              <w:rPr>
                <w:rFonts w:ascii="Calibri" w:eastAsia="Times New Roman" w:hAnsi="Calibri" w:cs="Calibri"/>
                <w:color w:val="000000"/>
                <w:lang w:eastAsia="pl-PL"/>
              </w:rPr>
              <w:br/>
              <w:t>Wymiary:  od 2,7 do 4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w:t>
            </w:r>
          </w:p>
        </w:tc>
      </w:tr>
      <w:tr w:rsidR="00867D9E" w:rsidRPr="00A268FB" w:rsidTr="00867D9E">
        <w:trPr>
          <w:trHeight w:val="2307"/>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56</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Miseczki do sortowania </w:t>
            </w:r>
            <w:r w:rsidRPr="00A268FB">
              <w:rPr>
                <w:rFonts w:ascii="Calibri" w:eastAsia="Times New Roman" w:hAnsi="Calibri" w:cs="Calibri"/>
                <w:color w:val="000000"/>
                <w:lang w:eastAsia="pl-PL"/>
              </w:rPr>
              <w:br/>
              <w:t>Zestaw min. 4 miseczek do zabaw i ćwiczeń matematycznych: sortowania, klasyfikowania, dopasowywania, porównywania zbiorów, kształtów i kolorów, liczenia itp.</w:t>
            </w:r>
            <w:r w:rsidRPr="00A268FB">
              <w:rPr>
                <w:rFonts w:ascii="Calibri" w:eastAsia="Times New Roman" w:hAnsi="Calibri" w:cs="Calibri"/>
                <w:color w:val="000000"/>
                <w:lang w:eastAsia="pl-PL"/>
              </w:rPr>
              <w:br/>
              <w:t>Specyfikacja produktu:</w:t>
            </w:r>
            <w:r w:rsidRPr="00A268FB">
              <w:rPr>
                <w:rFonts w:ascii="Calibri" w:eastAsia="Times New Roman" w:hAnsi="Calibri" w:cs="Calibri"/>
                <w:color w:val="000000"/>
                <w:lang w:eastAsia="pl-PL"/>
              </w:rPr>
              <w:br/>
              <w:t>liczba: 4 szt.</w:t>
            </w:r>
            <w:r w:rsidRPr="00A268FB">
              <w:rPr>
                <w:rFonts w:ascii="Calibri" w:eastAsia="Times New Roman" w:hAnsi="Calibri" w:cs="Calibri"/>
                <w:color w:val="000000"/>
                <w:lang w:eastAsia="pl-PL"/>
              </w:rPr>
              <w:br/>
              <w:t>średnica 18 cm,</w:t>
            </w:r>
            <w:r w:rsidRPr="00A268FB">
              <w:rPr>
                <w:rFonts w:ascii="Calibri" w:eastAsia="Times New Roman" w:hAnsi="Calibri" w:cs="Calibri"/>
                <w:color w:val="000000"/>
                <w:lang w:eastAsia="pl-PL"/>
              </w:rPr>
              <w:br/>
              <w:t>głębokość: 4,5 cm</w:t>
            </w:r>
            <w:r w:rsidRPr="00A268FB">
              <w:rPr>
                <w:rFonts w:ascii="Calibri" w:eastAsia="Times New Roman" w:hAnsi="Calibri" w:cs="Calibri"/>
                <w:color w:val="000000"/>
                <w:lang w:eastAsia="pl-PL"/>
              </w:rPr>
              <w:br/>
              <w:t>kolor: żółty, zielony, niebieski, czerwony</w:t>
            </w:r>
            <w:r w:rsidRPr="00A268FB">
              <w:rPr>
                <w:rFonts w:ascii="Calibri" w:eastAsia="Times New Roman" w:hAnsi="Calibri" w:cs="Calibri"/>
                <w:color w:val="000000"/>
                <w:lang w:eastAsia="pl-PL"/>
              </w:rPr>
              <w:br/>
              <w:t>materiał: tworzywo sztuczne.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w:t>
            </w:r>
          </w:p>
        </w:tc>
      </w:tr>
      <w:tr w:rsidR="00867D9E" w:rsidRPr="00A268FB" w:rsidTr="00867D9E">
        <w:trPr>
          <w:trHeight w:val="102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57</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Liczmany ogniwa</w:t>
            </w:r>
            <w:r w:rsidRPr="00A268FB">
              <w:rPr>
                <w:rFonts w:ascii="Calibri" w:eastAsia="Times New Roman" w:hAnsi="Calibri" w:cs="Calibri"/>
                <w:color w:val="000000"/>
                <w:lang w:eastAsia="pl-PL"/>
              </w:rPr>
              <w:br/>
              <w:t>Plastikowe elementy do przeliczania, sortowania i łączenia w długie łańcuchy.</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100 szt., 4 kolory</w:t>
            </w:r>
            <w:r w:rsidRPr="00A268FB">
              <w:rPr>
                <w:rFonts w:ascii="Calibri" w:eastAsia="Times New Roman" w:hAnsi="Calibri" w:cs="Calibri"/>
                <w:color w:val="000000"/>
                <w:lang w:eastAsia="pl-PL"/>
              </w:rPr>
              <w:br/>
              <w:t xml:space="preserve">Wymiary: 4 x 1,7 cm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3</w:t>
            </w:r>
          </w:p>
        </w:tc>
      </w:tr>
      <w:tr w:rsidR="00867D9E" w:rsidRPr="00A268FB" w:rsidTr="00867D9E">
        <w:trPr>
          <w:trHeight w:val="1377"/>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58</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Zwierzątka matematyczne</w:t>
            </w:r>
            <w:r w:rsidRPr="00A268FB">
              <w:rPr>
                <w:rFonts w:ascii="Calibri" w:eastAsia="Times New Roman" w:hAnsi="Calibri" w:cs="Calibri"/>
                <w:color w:val="000000"/>
                <w:lang w:eastAsia="pl-PL"/>
              </w:rPr>
              <w:br/>
              <w:t>12 zwierzątek wykonanych z miękkiego tworzywa sztucznego. Służą do przeliczania oraz sortowania.</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zawiera: 192 szt., 4 kolory</w:t>
            </w:r>
            <w:r w:rsidRPr="00A268FB">
              <w:rPr>
                <w:rFonts w:ascii="Calibri" w:eastAsia="Times New Roman" w:hAnsi="Calibri" w:cs="Calibri"/>
                <w:color w:val="000000"/>
                <w:lang w:eastAsia="pl-PL"/>
              </w:rPr>
              <w:br/>
              <w:t xml:space="preserve">Wymiary: od 2,5 x 3 cm do 5 x 5 cm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4</w:t>
            </w:r>
          </w:p>
        </w:tc>
      </w:tr>
      <w:tr w:rsidR="00867D9E" w:rsidRPr="00A268FB" w:rsidTr="00867D9E">
        <w:trPr>
          <w:trHeight w:val="540"/>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59</w:t>
            </w:r>
          </w:p>
        </w:tc>
        <w:tc>
          <w:tcPr>
            <w:tcW w:w="7388" w:type="dxa"/>
            <w:tcBorders>
              <w:top w:val="single" w:sz="4" w:space="0" w:color="auto"/>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1,2,3…10 puzzle – ruchome cyfry, żetony i karty</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t>Pomoc matematyczna wspomaga naukę liczenia w zakresie od 1 do 10, porządkowania liczb oraz wprowadza pojęcia liczby parzystej i nieparzystej (podzielność liczb przez 2)</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t>Zestaw zawiera: drewniane cyfry od 0 do 10; dwustronne karty od 0 do 10; drewniane żetony 55 szt.</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t>Materiał wykonania cyfr i żetonów: sklejka malowana (farba atestowana dla dzieci), tył szlifowany. </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t>Wysokość cyfr: 12 cm.</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t>Materiał wykonania kart: Papier satynowy 300 g, wymiary: 10,5cm x 9,9 cm</w:t>
            </w:r>
          </w:p>
          <w:p w:rsidR="00867D9E" w:rsidRPr="00A268FB" w:rsidRDefault="00867D9E" w:rsidP="00867D9E">
            <w:pPr>
              <w:spacing w:after="0" w:line="240" w:lineRule="auto"/>
              <w:rPr>
                <w:rFonts w:ascii="Calibri" w:hAnsi="Calibri" w:cs="Calibri"/>
                <w:color w:val="000000"/>
              </w:rPr>
            </w:pPr>
            <w:r w:rsidRPr="00A268FB">
              <w:rPr>
                <w:rFonts w:ascii="Calibri" w:hAnsi="Calibri" w:cs="Calibri"/>
                <w:color w:val="000000"/>
              </w:rPr>
              <w:lastRenderedPageBreak/>
              <w:t>Zestaw pakowany w kartonowe pudełko.</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hAnsi="Calibri" w:cs="Calibri"/>
                <w:color w:val="000000"/>
              </w:rPr>
              <w:t>Wykonane zgodnie z metodą Montessori.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1</w:t>
            </w:r>
          </w:p>
        </w:tc>
      </w:tr>
      <w:tr w:rsidR="00867D9E" w:rsidRPr="00A268FB" w:rsidTr="00867D9E">
        <w:trPr>
          <w:trHeight w:val="1440"/>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60</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Transparentne klocki, 50szt, </w:t>
            </w:r>
            <w:r w:rsidRPr="00A268FB">
              <w:rPr>
                <w:rFonts w:ascii="Calibri" w:eastAsia="Times New Roman" w:hAnsi="Calibri" w:cs="Calibri"/>
                <w:color w:val="000000"/>
                <w:lang w:eastAsia="pl-PL"/>
              </w:rPr>
              <w:br/>
              <w:t xml:space="preserve">Przezroczyste plastikowe klocki w 6 różnych kolorach i 6 kształtach (walec, sześcian, prostopadłościan, most, 2 rodzaje trójkątnych pryzmatów). </w:t>
            </w:r>
            <w:r w:rsidRPr="00A268FB">
              <w:rPr>
                <w:rFonts w:ascii="Calibri" w:eastAsia="Times New Roman" w:hAnsi="Calibri" w:cs="Calibri"/>
                <w:color w:val="000000"/>
                <w:lang w:eastAsia="pl-PL"/>
              </w:rPr>
              <w:br/>
              <w:t xml:space="preserve">Zestaw zawiera: 50 </w:t>
            </w:r>
            <w:proofErr w:type="spellStart"/>
            <w:r w:rsidRPr="00A268FB">
              <w:rPr>
                <w:rFonts w:ascii="Calibri" w:eastAsia="Times New Roman" w:hAnsi="Calibri" w:cs="Calibri"/>
                <w:color w:val="000000"/>
                <w:lang w:eastAsia="pl-PL"/>
              </w:rPr>
              <w:t>elem</w:t>
            </w:r>
            <w:proofErr w:type="spellEnd"/>
            <w:r w:rsidRPr="00A268FB">
              <w:rPr>
                <w:rFonts w:ascii="Calibri" w:eastAsia="Times New Roman" w:hAnsi="Calibri" w:cs="Calibri"/>
                <w:color w:val="000000"/>
                <w:lang w:eastAsia="pl-PL"/>
              </w:rPr>
              <w:t xml:space="preserve">. o wym. od 3,3 x 3,3 x 3,3 cm do 9,9 x 3,3 x 3,3 cm w poręcznym, plastikowym pojemniku z przykrywką.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1330"/>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61</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Transparentne ryby, </w:t>
            </w:r>
            <w:r w:rsidRPr="00A268FB">
              <w:rPr>
                <w:rFonts w:ascii="Calibri" w:eastAsia="Times New Roman" w:hAnsi="Calibri" w:cs="Calibri"/>
                <w:color w:val="000000"/>
                <w:lang w:eastAsia="pl-PL"/>
              </w:rPr>
              <w:br/>
              <w:t xml:space="preserve">Duży zestaw kolorowych, miękkich rybek, które pięknie połyskują zafascynuje dzieci i zachęci do zabawy i sortowania. Różne kształty i kolory. </w:t>
            </w:r>
            <w:r w:rsidRPr="00A268FB">
              <w:rPr>
                <w:rFonts w:ascii="Calibri" w:eastAsia="Times New Roman" w:hAnsi="Calibri" w:cs="Calibri"/>
                <w:color w:val="000000"/>
                <w:lang w:eastAsia="pl-PL"/>
              </w:rPr>
              <w:br/>
              <w:t>Zestaw zawiera: 6 szt.</w:t>
            </w:r>
            <w:r w:rsidRPr="00A268FB">
              <w:rPr>
                <w:rFonts w:ascii="Calibri" w:eastAsia="Times New Roman" w:hAnsi="Calibri" w:cs="Calibri"/>
                <w:color w:val="000000"/>
                <w:lang w:eastAsia="pl-PL"/>
              </w:rPr>
              <w:br/>
              <w:t xml:space="preserve">Wym. </w:t>
            </w:r>
            <w:proofErr w:type="spellStart"/>
            <w:r w:rsidRPr="00A268FB">
              <w:rPr>
                <w:rFonts w:ascii="Calibri" w:eastAsia="Times New Roman" w:hAnsi="Calibri" w:cs="Calibri"/>
                <w:color w:val="000000"/>
                <w:lang w:eastAsia="pl-PL"/>
              </w:rPr>
              <w:t>elem</w:t>
            </w:r>
            <w:proofErr w:type="spellEnd"/>
            <w:r w:rsidRPr="00A268FB">
              <w:rPr>
                <w:rFonts w:ascii="Calibri" w:eastAsia="Times New Roman" w:hAnsi="Calibri" w:cs="Calibri"/>
                <w:color w:val="000000"/>
                <w:lang w:eastAsia="pl-PL"/>
              </w:rPr>
              <w:t>. od 5 do 20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230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62</w:t>
            </w:r>
          </w:p>
        </w:tc>
        <w:tc>
          <w:tcPr>
            <w:tcW w:w="7388" w:type="dxa"/>
            <w:tcBorders>
              <w:top w:val="single" w:sz="4" w:space="0" w:color="auto"/>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Układanka przestrzenne </w:t>
            </w:r>
            <w:proofErr w:type="spellStart"/>
            <w:r w:rsidRPr="00A268FB">
              <w:rPr>
                <w:rFonts w:ascii="Calibri" w:eastAsia="Times New Roman" w:hAnsi="Calibri" w:cs="Calibri"/>
                <w:color w:val="000000"/>
                <w:lang w:eastAsia="pl-PL"/>
              </w:rPr>
              <w:t>Spacio</w:t>
            </w:r>
            <w:proofErr w:type="spellEnd"/>
            <w:r w:rsidRPr="00A268FB">
              <w:rPr>
                <w:rFonts w:ascii="Calibri" w:eastAsia="Times New Roman" w:hAnsi="Calibri" w:cs="Calibri"/>
                <w:color w:val="000000"/>
                <w:lang w:eastAsia="pl-PL"/>
              </w:rPr>
              <w:t xml:space="preserve">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Aby odtworzyć schematy przedstawione na karcie, dziecko musi prawidłowo ustawić figury na planszy: Gdzie jest żyrafa?, przed słoniem czy z tyłu? Rozwiązania przedstawione jest na odwrocie kart. Jest to doskonała nauka poprzez zabawę.</w:t>
            </w:r>
            <w:r w:rsidRPr="00A268FB">
              <w:rPr>
                <w:rFonts w:ascii="Calibri" w:eastAsia="Times New Roman" w:hAnsi="Calibri" w:cs="Calibri"/>
                <w:color w:val="000000"/>
                <w:lang w:eastAsia="pl-PL"/>
              </w:rPr>
              <w:br/>
              <w:t xml:space="preserve">Zestaw zawiera: </w:t>
            </w:r>
            <w:r w:rsidRPr="00A268FB">
              <w:rPr>
                <w:rFonts w:ascii="Calibri" w:eastAsia="Times New Roman" w:hAnsi="Calibri" w:cs="Calibri"/>
                <w:color w:val="000000"/>
                <w:lang w:eastAsia="pl-PL"/>
              </w:rPr>
              <w:br/>
              <w:t>• 20 kart z obrazkami o wym. 15 x 10 cm</w:t>
            </w:r>
            <w:r w:rsidRPr="00A268FB">
              <w:rPr>
                <w:rFonts w:ascii="Calibri" w:eastAsia="Times New Roman" w:hAnsi="Calibri" w:cs="Calibri"/>
                <w:color w:val="000000"/>
                <w:lang w:eastAsia="pl-PL"/>
              </w:rPr>
              <w:br/>
              <w:t>• 6 figurek o wym. od 3 x 5 x 4 cm do 3 x 4 x 8 cm</w:t>
            </w:r>
            <w:r w:rsidRPr="00A268FB">
              <w:rPr>
                <w:rFonts w:ascii="Calibri" w:eastAsia="Times New Roman" w:hAnsi="Calibri" w:cs="Calibri"/>
                <w:color w:val="000000"/>
                <w:lang w:eastAsia="pl-PL"/>
              </w:rPr>
              <w:br/>
              <w:t>• drewniana plansza o wym. 18 x 13 cm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2016"/>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63</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Układanka przestrzenna miasto, </w:t>
            </w:r>
            <w:r w:rsidRPr="00A268FB">
              <w:rPr>
                <w:rFonts w:ascii="Calibri" w:eastAsia="Times New Roman" w:hAnsi="Calibri" w:cs="Calibri"/>
                <w:color w:val="000000"/>
                <w:lang w:eastAsia="pl-PL"/>
              </w:rPr>
              <w:br/>
              <w:t>Gra logiczna, wykonana z drewna i kartonu. Użyj kolorowych klocków, aby stworzyć miejskie scenerie. Zabawa rozwija percepcję sensoryczną i koordynację ręka-oko.</w:t>
            </w:r>
            <w:r w:rsidRPr="00A268FB">
              <w:rPr>
                <w:rFonts w:ascii="Calibri" w:eastAsia="Times New Roman" w:hAnsi="Calibri" w:cs="Calibri"/>
                <w:color w:val="000000"/>
                <w:lang w:eastAsia="pl-PL"/>
              </w:rPr>
              <w:br/>
              <w:t>Zestaw zawiera:</w:t>
            </w:r>
            <w:r w:rsidRPr="00A268FB">
              <w:rPr>
                <w:rFonts w:ascii="Calibri" w:eastAsia="Times New Roman" w:hAnsi="Calibri" w:cs="Calibri"/>
                <w:color w:val="000000"/>
                <w:lang w:eastAsia="pl-PL"/>
              </w:rPr>
              <w:br/>
              <w:t>• plansza o wym. 23 x 17,5 cm</w:t>
            </w:r>
            <w:r w:rsidRPr="00A268FB">
              <w:rPr>
                <w:rFonts w:ascii="Calibri" w:eastAsia="Times New Roman" w:hAnsi="Calibri" w:cs="Calibri"/>
                <w:color w:val="000000"/>
                <w:lang w:eastAsia="pl-PL"/>
              </w:rPr>
              <w:br/>
              <w:t>• 14 drewnianych elementów do układania o wym. 3,2 x 3,2 x 3,2 cm</w:t>
            </w:r>
            <w:r w:rsidRPr="00A268FB">
              <w:rPr>
                <w:rFonts w:ascii="Calibri" w:eastAsia="Times New Roman" w:hAnsi="Calibri" w:cs="Calibri"/>
                <w:color w:val="000000"/>
                <w:lang w:eastAsia="pl-PL"/>
              </w:rPr>
              <w:br/>
              <w:t>• 45 kart zadań</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1498"/>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64</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10 dzwoneczków z przyciskiem, </w:t>
            </w:r>
            <w:r w:rsidRPr="00A268FB">
              <w:rPr>
                <w:rFonts w:ascii="Calibri" w:eastAsia="Times New Roman" w:hAnsi="Calibri" w:cs="Calibri"/>
                <w:color w:val="000000"/>
                <w:lang w:eastAsia="pl-PL"/>
              </w:rPr>
              <w:br/>
              <w:t xml:space="preserve">Kolorowe dzwonki o różnej tonacji. Wydają dźwięki po uderzeniu przycisku, dzięki czemu mogą być używane przez osoby mające trudności w utrzymaniu dzwonków w ręce. Wykonane z solidnego metalu ze stabilną rączką, wyróżniają się czystym brzmieniem i trwałością. </w:t>
            </w:r>
            <w:r w:rsidRPr="00A268FB">
              <w:rPr>
                <w:rFonts w:ascii="Calibri" w:eastAsia="Times New Roman" w:hAnsi="Calibri" w:cs="Calibri"/>
                <w:color w:val="000000"/>
                <w:lang w:eastAsia="pl-PL"/>
              </w:rPr>
              <w:br/>
              <w:t>Wymiary: śr. 8 cm, wys. 9 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728"/>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65</w:t>
            </w:r>
          </w:p>
        </w:tc>
        <w:tc>
          <w:tcPr>
            <w:tcW w:w="7388" w:type="dxa"/>
            <w:tcBorders>
              <w:top w:val="nil"/>
              <w:left w:val="nil"/>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Magnetyczne formy z białą planszą, </w:t>
            </w:r>
            <w:r w:rsidRPr="00A268FB">
              <w:rPr>
                <w:rFonts w:ascii="Calibri" w:eastAsia="Times New Roman" w:hAnsi="Calibri" w:cs="Calibri"/>
                <w:color w:val="000000"/>
                <w:lang w:eastAsia="pl-PL"/>
              </w:rPr>
              <w:br/>
              <w:t xml:space="preserve">Zestawy zawierają drewniane, kolorowe, geometryczne elementy, z których można układać wiele ciekawych obrazków oraz karty z propozycjami wzorów, które można ułożyć za pomocą kolorowych magnesów. Wszystko zamknięte jest w drewnianej walizeczce-pudełku z magnetyczną planszą. Zabawki edukacyjne, dzięki którym dzieci poznają kształty geometryczne, pobudzają wyobraźnię i kreatywność.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016"/>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66</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Dyski z fakturami 2, </w:t>
            </w:r>
            <w:r w:rsidRPr="00A268FB">
              <w:rPr>
                <w:rFonts w:ascii="Calibri" w:eastAsia="Times New Roman" w:hAnsi="Calibri" w:cs="Calibri"/>
                <w:color w:val="000000"/>
                <w:lang w:eastAsia="pl-PL"/>
              </w:rPr>
              <w:br/>
              <w:t>Zestaw dysków sensorycznych zawiera 5 małych i 5 dużych dysków wykonanych z przyjemnej w dotyku gumy. Elementy mają różne faktury i kolory. Zabawa dyskami ćwiczy zmysł dotyku, rozwija zdolność opisywania wrażeń dotykowych, może służyć do masażu stóp i dłoni, a także do gier zespołowych. Dyski pakowane są w woreczki, a do kompletu dołączona jest opaska na oczy.</w:t>
            </w:r>
            <w:r w:rsidRPr="00A268FB">
              <w:rPr>
                <w:rFonts w:ascii="Calibri" w:eastAsia="Times New Roman" w:hAnsi="Calibri" w:cs="Calibri"/>
                <w:color w:val="000000"/>
                <w:lang w:eastAsia="pl-PL"/>
              </w:rPr>
              <w:br/>
              <w:t>Wymiary: śr. 27 cm i 11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369"/>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67</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Domek pieska </w:t>
            </w:r>
            <w:proofErr w:type="spellStart"/>
            <w:r w:rsidRPr="00A268FB">
              <w:rPr>
                <w:rFonts w:ascii="Calibri" w:eastAsia="Times New Roman" w:hAnsi="Calibri" w:cs="Calibri"/>
                <w:color w:val="000000"/>
                <w:lang w:eastAsia="pl-PL"/>
              </w:rPr>
              <w:t>Ruff</w:t>
            </w:r>
            <w:proofErr w:type="spellEnd"/>
            <w:r w:rsidRPr="00A268FB">
              <w:rPr>
                <w:rFonts w:ascii="Calibri" w:eastAsia="Times New Roman" w:hAnsi="Calibri" w:cs="Calibri"/>
                <w:color w:val="000000"/>
                <w:lang w:eastAsia="pl-PL"/>
              </w:rPr>
              <w:t xml:space="preserve">, </w:t>
            </w:r>
            <w:r w:rsidRPr="00A268FB">
              <w:rPr>
                <w:rFonts w:ascii="Calibri" w:eastAsia="Times New Roman" w:hAnsi="Calibri" w:cs="Calibri"/>
                <w:color w:val="000000"/>
                <w:lang w:eastAsia="pl-PL"/>
              </w:rPr>
              <w:br/>
              <w:t xml:space="preserve">To ciekawa propozycja zabawy dla małych i nieco starszych dzieci. Pomoc składa się z domku dla psa, psa - maskotki, 10 par kości o różnych kolorach i fakturze. Grę zaczynamy od włożenia do domku pieska wybranych kości, po jednej sztuce. Zadaniem dziecka jest wyciągnięcie z domku bez udziału wzroku tej samej kości, którą aktualnie trzyma w ręku. Zabawa rozwija zmysł dotyku, uczy rozpoznawania przedmiotów za jego pomocą oraz stymuluje rozwój mowy, wzbogaca słownictwo (nazwy kolorów, faktur). </w:t>
            </w:r>
            <w:r w:rsidRPr="00A268FB">
              <w:rPr>
                <w:rFonts w:ascii="Calibri" w:eastAsia="Times New Roman" w:hAnsi="Calibri" w:cs="Calibri"/>
                <w:color w:val="000000"/>
                <w:lang w:eastAsia="pl-PL"/>
              </w:rPr>
              <w:br/>
              <w:t xml:space="preserve">Zestaw zawiera: buda psa o wym. 13,5 x 13,5 x 17 cm, </w:t>
            </w:r>
            <w:proofErr w:type="spellStart"/>
            <w:r w:rsidRPr="00A268FB">
              <w:rPr>
                <w:rFonts w:ascii="Calibri" w:eastAsia="Times New Roman" w:hAnsi="Calibri" w:cs="Calibri"/>
                <w:color w:val="000000"/>
                <w:lang w:eastAsia="pl-PL"/>
              </w:rPr>
              <w:t>pluszak</w:t>
            </w:r>
            <w:proofErr w:type="spellEnd"/>
            <w:r w:rsidRPr="00A268FB">
              <w:rPr>
                <w:rFonts w:ascii="Calibri" w:eastAsia="Times New Roman" w:hAnsi="Calibri" w:cs="Calibri"/>
                <w:color w:val="000000"/>
                <w:lang w:eastAsia="pl-PL"/>
              </w:rPr>
              <w:t xml:space="preserve"> piesek o wym. 6,5 x 7,5 cm, kości dla psa: 10 pluszowych i 10 gumowych.</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1793"/>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68</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Zestaw instrumentów duży w walizce</w:t>
            </w:r>
            <w:r w:rsidRPr="00A268FB">
              <w:rPr>
                <w:rFonts w:ascii="Calibri" w:eastAsia="Times New Roman" w:hAnsi="Calibri" w:cs="Calibri"/>
                <w:color w:val="000000"/>
                <w:lang w:eastAsia="pl-PL"/>
              </w:rPr>
              <w:br/>
              <w:t>Zestaw zawiera: walizka o wym. 27x38x12,5cm, 14 rodzajów instrumentów: tamburyn (śr15cm), tamburyn z membraną( śr.15cm), marakasy plastikowe (</w:t>
            </w:r>
            <w:proofErr w:type="spellStart"/>
            <w:r w:rsidRPr="00A268FB">
              <w:rPr>
                <w:rFonts w:ascii="Calibri" w:eastAsia="Times New Roman" w:hAnsi="Calibri" w:cs="Calibri"/>
                <w:color w:val="000000"/>
                <w:lang w:eastAsia="pl-PL"/>
              </w:rPr>
              <w:t>wym</w:t>
            </w:r>
            <w:proofErr w:type="spellEnd"/>
            <w:r w:rsidRPr="00A268FB">
              <w:rPr>
                <w:rFonts w:ascii="Calibri" w:eastAsia="Times New Roman" w:hAnsi="Calibri" w:cs="Calibri"/>
                <w:color w:val="000000"/>
                <w:lang w:eastAsia="pl-PL"/>
              </w:rPr>
              <w:t xml:space="preserve"> 7x20cm.), talerze (śr.9cm.), kastaniety 8 szt.( śr.4,2cm), kastaniety z rączką( dł.15,2cm.), trójkąt z pałeczką (</w:t>
            </w:r>
            <w:proofErr w:type="spellStart"/>
            <w:r w:rsidRPr="00A268FB">
              <w:rPr>
                <w:rFonts w:ascii="Calibri" w:eastAsia="Times New Roman" w:hAnsi="Calibri" w:cs="Calibri"/>
                <w:color w:val="000000"/>
                <w:lang w:eastAsia="pl-PL"/>
              </w:rPr>
              <w:t>dł.boku</w:t>
            </w:r>
            <w:proofErr w:type="spellEnd"/>
            <w:r w:rsidRPr="00A268FB">
              <w:rPr>
                <w:rFonts w:ascii="Calibri" w:eastAsia="Times New Roman" w:hAnsi="Calibri" w:cs="Calibri"/>
                <w:color w:val="000000"/>
                <w:lang w:eastAsia="pl-PL"/>
              </w:rPr>
              <w:t xml:space="preserve"> 11cm), rączka z 5 dzwoneczkami(dł.21cm.), drewniane </w:t>
            </w:r>
            <w:proofErr w:type="spellStart"/>
            <w:r w:rsidRPr="00A268FB">
              <w:rPr>
                <w:rFonts w:ascii="Calibri" w:eastAsia="Times New Roman" w:hAnsi="Calibri" w:cs="Calibri"/>
                <w:color w:val="000000"/>
                <w:lang w:eastAsia="pl-PL"/>
              </w:rPr>
              <w:t>jingle</w:t>
            </w:r>
            <w:proofErr w:type="spellEnd"/>
            <w:r w:rsidRPr="00A268FB">
              <w:rPr>
                <w:rFonts w:ascii="Calibri" w:eastAsia="Times New Roman" w:hAnsi="Calibri" w:cs="Calibri"/>
                <w:color w:val="000000"/>
                <w:lang w:eastAsia="pl-PL"/>
              </w:rPr>
              <w:t xml:space="preserve">, cymbałki z pałeczkami (wym. 38x4cm), podwójny </w:t>
            </w:r>
            <w:proofErr w:type="spellStart"/>
            <w:r w:rsidRPr="00A268FB">
              <w:rPr>
                <w:rFonts w:ascii="Calibri" w:eastAsia="Times New Roman" w:hAnsi="Calibri" w:cs="Calibri"/>
                <w:color w:val="000000"/>
                <w:lang w:eastAsia="pl-PL"/>
              </w:rPr>
              <w:t>tonblokz</w:t>
            </w:r>
            <w:proofErr w:type="spellEnd"/>
            <w:r w:rsidRPr="00A268FB">
              <w:rPr>
                <w:rFonts w:ascii="Calibri" w:eastAsia="Times New Roman" w:hAnsi="Calibri" w:cs="Calibri"/>
                <w:color w:val="000000"/>
                <w:lang w:eastAsia="pl-PL"/>
              </w:rPr>
              <w:t xml:space="preserve"> tarką (dł. 20cm.), dzwoneczki na drewnianej rączce, </w:t>
            </w:r>
            <w:proofErr w:type="spellStart"/>
            <w:r w:rsidRPr="00A268FB">
              <w:rPr>
                <w:rFonts w:ascii="Calibri" w:eastAsia="Times New Roman" w:hAnsi="Calibri" w:cs="Calibri"/>
                <w:color w:val="000000"/>
                <w:lang w:eastAsia="pl-PL"/>
              </w:rPr>
              <w:t>tonblok</w:t>
            </w:r>
            <w:proofErr w:type="spellEnd"/>
            <w:r w:rsidRPr="00A268FB">
              <w:rPr>
                <w:rFonts w:ascii="Calibri" w:eastAsia="Times New Roman" w:hAnsi="Calibri" w:cs="Calibri"/>
                <w:color w:val="000000"/>
                <w:lang w:eastAsia="pl-PL"/>
              </w:rPr>
              <w:t xml:space="preserve"> z pałeczką (dł.19cm.), małe dzwoneczki (wym. 7,5x8x4cm)</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3437"/>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69</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„Akademia pomysłów. Zajęcia wyrównawcze” – zestaw materiałów dydaktycznych</w:t>
            </w:r>
            <w:r w:rsidRPr="00A268FB">
              <w:rPr>
                <w:rFonts w:ascii="Calibri" w:eastAsia="Times New Roman" w:hAnsi="Calibri" w:cs="Calibri"/>
                <w:color w:val="000000"/>
                <w:lang w:eastAsia="pl-PL"/>
              </w:rPr>
              <w:br/>
              <w:t>Zestaw zawiera:</w:t>
            </w:r>
            <w:r w:rsidRPr="00A268FB">
              <w:rPr>
                <w:rFonts w:ascii="Calibri" w:eastAsia="Times New Roman" w:hAnsi="Calibri" w:cs="Calibri"/>
                <w:color w:val="000000"/>
                <w:lang w:eastAsia="pl-PL"/>
              </w:rPr>
              <w:br/>
              <w:t>Segregator – to aż 660 kart pracy o tematyce polonistycznej, matematycznej oraz przyrodniczej, w tym 40 plansz przyrodniczych. Nauczyciel może bez trudu dobrać materiały zgodne z realizowanym na bieżąco programem – tak, aby w przystępny sposób omówić z uczniem zagadnienia sprawiające mu szczególną trudność.</w:t>
            </w:r>
            <w:r w:rsidRPr="00A268FB">
              <w:rPr>
                <w:rFonts w:ascii="Calibri" w:eastAsia="Times New Roman" w:hAnsi="Calibri" w:cs="Calibri"/>
                <w:color w:val="000000"/>
                <w:lang w:eastAsia="pl-PL"/>
              </w:rPr>
              <w:br/>
              <w:t>Teczka z 22 pomocami dydaktycznymi – to m.in. gry polonistyczne i matematyczne, historyjki, plansze obrazkowe, mapy myśli, banknoty i monety oraz znacznie więcej. Nauczyciel może je wykorzystać dla urozmaicenia zajęć lub zwizualizowania trudniejszych zagadnień.</w:t>
            </w:r>
            <w:r w:rsidRPr="00A268FB">
              <w:rPr>
                <w:rFonts w:ascii="Calibri" w:eastAsia="Times New Roman" w:hAnsi="Calibri" w:cs="Calibri"/>
                <w:color w:val="000000"/>
                <w:lang w:eastAsia="pl-PL"/>
              </w:rPr>
              <w:br/>
              <w:t xml:space="preserve">Zajęcia wyrównawcze, 600 kart pracy matematycznych, polonistycznych i przyrodniczych oraz   20 pomocy dydaktycznych dla uczniów klas 1-3. Gry matematyczne, ortograficzne i przyrodnicze, kolorowe plansze, </w:t>
            </w:r>
            <w:proofErr w:type="spellStart"/>
            <w:r w:rsidRPr="00A268FB">
              <w:rPr>
                <w:rFonts w:ascii="Calibri" w:eastAsia="Times New Roman" w:hAnsi="Calibri" w:cs="Calibri"/>
                <w:color w:val="000000"/>
                <w:lang w:eastAsia="pl-PL"/>
              </w:rPr>
              <w:t>dobieranki</w:t>
            </w:r>
            <w:proofErr w:type="spellEnd"/>
            <w:r w:rsidRPr="00A268FB">
              <w:rPr>
                <w:rFonts w:ascii="Calibri" w:eastAsia="Times New Roman" w:hAnsi="Calibri" w:cs="Calibri"/>
                <w:color w:val="000000"/>
                <w:lang w:eastAsia="pl-PL"/>
              </w:rPr>
              <w:t xml:space="preserve">, </w:t>
            </w:r>
            <w:proofErr w:type="spellStart"/>
            <w:r w:rsidRPr="00A268FB">
              <w:rPr>
                <w:rFonts w:ascii="Calibri" w:eastAsia="Times New Roman" w:hAnsi="Calibri" w:cs="Calibri"/>
                <w:color w:val="000000"/>
                <w:lang w:eastAsia="pl-PL"/>
              </w:rPr>
              <w:t>wypychanki</w:t>
            </w:r>
            <w:proofErr w:type="spellEnd"/>
            <w:r w:rsidRPr="00A268FB">
              <w:rPr>
                <w:rFonts w:ascii="Calibri" w:eastAsia="Times New Roman" w:hAnsi="Calibri" w:cs="Calibri"/>
                <w:color w:val="000000"/>
                <w:lang w:eastAsia="pl-PL"/>
              </w:rPr>
              <w:t xml:space="preserve">, </w:t>
            </w:r>
            <w:proofErr w:type="spellStart"/>
            <w:r w:rsidRPr="00A268FB">
              <w:rPr>
                <w:rFonts w:ascii="Calibri" w:eastAsia="Times New Roman" w:hAnsi="Calibri" w:cs="Calibri"/>
                <w:color w:val="000000"/>
                <w:lang w:eastAsia="pl-PL"/>
              </w:rPr>
              <w:t>loteryki</w:t>
            </w:r>
            <w:proofErr w:type="spellEnd"/>
            <w:r w:rsidRPr="00A268FB">
              <w:rPr>
                <w:rFonts w:ascii="Calibri" w:eastAsia="Times New Roman" w:hAnsi="Calibri" w:cs="Calibri"/>
                <w:color w:val="000000"/>
                <w:lang w:eastAsia="pl-PL"/>
              </w:rPr>
              <w:t xml:space="preserve">, </w:t>
            </w:r>
            <w:proofErr w:type="spellStart"/>
            <w:r w:rsidRPr="00A268FB">
              <w:rPr>
                <w:rFonts w:ascii="Calibri" w:eastAsia="Times New Roman" w:hAnsi="Calibri" w:cs="Calibri"/>
                <w:color w:val="000000"/>
                <w:lang w:eastAsia="pl-PL"/>
              </w:rPr>
              <w:t>memo</w:t>
            </w:r>
            <w:proofErr w:type="spellEnd"/>
            <w:r w:rsidRPr="00A268FB">
              <w:rPr>
                <w:rFonts w:ascii="Calibri" w:eastAsia="Times New Roman" w:hAnsi="Calibri" w:cs="Calibri"/>
                <w:color w:val="000000"/>
                <w:lang w:eastAsia="pl-PL"/>
              </w:rPr>
              <w:t xml:space="preserve">, domino i naklejki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304"/>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70</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Duże liczydło na stojaku </w:t>
            </w:r>
          </w:p>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Wyposażone w 100 korali rozłożonych w 10 rzędach, z kolorystycznie wyróżnionymi piątkami. Stabilny stojak posiada funkcję składania, co pozwala na swobodne przestawienie i ustawianie pomocy w dowolnym miejscu sali.</w:t>
            </w:r>
            <w:r w:rsidRPr="00A268FB">
              <w:rPr>
                <w:rFonts w:ascii="Calibri" w:eastAsia="Times New Roman" w:hAnsi="Calibri" w:cs="Calibri"/>
                <w:color w:val="000000"/>
                <w:lang w:eastAsia="pl-PL"/>
              </w:rPr>
              <w:br/>
              <w:t>Specyfikacja produktu:</w:t>
            </w:r>
            <w:r w:rsidRPr="00A268FB">
              <w:rPr>
                <w:rFonts w:ascii="Calibri" w:eastAsia="Times New Roman" w:hAnsi="Calibri" w:cs="Calibri"/>
                <w:color w:val="000000"/>
                <w:lang w:eastAsia="pl-PL"/>
              </w:rPr>
              <w:br/>
              <w:t>wymiary produktu: 68 x 60 x 120 cm</w:t>
            </w:r>
            <w:r w:rsidRPr="00A268FB">
              <w:rPr>
                <w:rFonts w:ascii="Calibri" w:eastAsia="Times New Roman" w:hAnsi="Calibri" w:cs="Calibri"/>
                <w:color w:val="000000"/>
                <w:lang w:eastAsia="pl-PL"/>
              </w:rPr>
              <w:br/>
              <w:t>100 korali w dwóch kolorach: żółty i czerwony</w:t>
            </w:r>
            <w:r w:rsidRPr="00A268FB">
              <w:rPr>
                <w:rFonts w:ascii="Calibri" w:eastAsia="Times New Roman" w:hAnsi="Calibri" w:cs="Calibri"/>
                <w:color w:val="000000"/>
                <w:lang w:eastAsia="pl-PL"/>
              </w:rPr>
              <w:br/>
              <w:t>stelaż drewniany.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527"/>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71</w:t>
            </w:r>
          </w:p>
        </w:tc>
        <w:tc>
          <w:tcPr>
            <w:tcW w:w="7388" w:type="dxa"/>
            <w:tcBorders>
              <w:top w:val="single" w:sz="4" w:space="0" w:color="auto"/>
              <w:left w:val="single" w:sz="4" w:space="0" w:color="auto"/>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 xml:space="preserve">Mata z zegarem </w:t>
            </w:r>
            <w:r w:rsidRPr="00A268FB">
              <w:rPr>
                <w:rFonts w:ascii="Calibri" w:eastAsia="Times New Roman" w:hAnsi="Calibri" w:cs="Calibri"/>
                <w:color w:val="000000"/>
                <w:lang w:eastAsia="pl-PL"/>
              </w:rPr>
              <w:br/>
              <w:t>Duża mata z dwoma ruchomymi wskazówkami: godzinową i minutową, dzięki którym dziecko poprzez ruch utrwala sobie sposób odczytywania i zapisywania czasu oraz obserwuje jego upływ.</w:t>
            </w:r>
            <w:r w:rsidRPr="00A268FB">
              <w:rPr>
                <w:rFonts w:ascii="Calibri" w:eastAsia="Times New Roman" w:hAnsi="Calibri" w:cs="Calibri"/>
                <w:color w:val="000000"/>
                <w:lang w:eastAsia="pl-PL"/>
              </w:rPr>
              <w:br/>
              <w:t>Zestaw zawiera: mata winylowa o boku 137 cm, 2 nadmuchiwane kostki o boku 12 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2086"/>
        </w:trPr>
        <w:tc>
          <w:tcPr>
            <w:tcW w:w="404" w:type="dxa"/>
            <w:tcBorders>
              <w:top w:val="single" w:sz="4" w:space="0" w:color="auto"/>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72</w:t>
            </w:r>
          </w:p>
        </w:tc>
        <w:tc>
          <w:tcPr>
            <w:tcW w:w="7388" w:type="dxa"/>
            <w:tcBorders>
              <w:top w:val="single" w:sz="4" w:space="0" w:color="auto"/>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Zegar magnetyczny</w:t>
            </w:r>
            <w:r w:rsidRPr="00A268FB">
              <w:rPr>
                <w:rFonts w:ascii="Calibri" w:eastAsia="Times New Roman" w:hAnsi="Calibri" w:cs="Calibri"/>
                <w:color w:val="000000"/>
                <w:lang w:eastAsia="pl-PL"/>
              </w:rPr>
              <w:br/>
              <w:t>Kolorowy i przejrzysty zegar magnetyczny pomoże każdemu uczniowi przyswoić umiejętność dokonywania odczytów zegarowych. Tarcza zegara została podzielona na minuty, kwadranse i godziny.</w:t>
            </w:r>
            <w:r w:rsidRPr="00A268FB">
              <w:rPr>
                <w:rFonts w:ascii="Calibri" w:eastAsia="Times New Roman" w:hAnsi="Calibri" w:cs="Calibri"/>
                <w:color w:val="000000"/>
                <w:lang w:eastAsia="pl-PL"/>
              </w:rPr>
              <w:br/>
              <w:t>Specyfikacja produktów:</w:t>
            </w:r>
            <w:r w:rsidRPr="00A268FB">
              <w:rPr>
                <w:rFonts w:ascii="Calibri" w:eastAsia="Times New Roman" w:hAnsi="Calibri" w:cs="Calibri"/>
                <w:color w:val="000000"/>
                <w:lang w:eastAsia="pl-PL"/>
              </w:rPr>
              <w:br/>
              <w:t>wymiary: 50 x 50 cm</w:t>
            </w:r>
            <w:r w:rsidRPr="00A268FB">
              <w:rPr>
                <w:rFonts w:ascii="Calibri" w:eastAsia="Times New Roman" w:hAnsi="Calibri" w:cs="Calibri"/>
                <w:color w:val="000000"/>
                <w:lang w:eastAsia="pl-PL"/>
              </w:rPr>
              <w:br/>
              <w:t>2 wskazówki ruchome</w:t>
            </w:r>
            <w:r w:rsidRPr="00A268FB">
              <w:rPr>
                <w:rFonts w:ascii="Calibri" w:eastAsia="Times New Roman" w:hAnsi="Calibri" w:cs="Calibri"/>
                <w:color w:val="000000"/>
                <w:lang w:eastAsia="pl-PL"/>
              </w:rPr>
              <w:br/>
              <w:t>40 elementów do przedstawiania wskazań zegara.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2</w:t>
            </w:r>
          </w:p>
        </w:tc>
      </w:tr>
      <w:tr w:rsidR="00867D9E" w:rsidRPr="00A268FB" w:rsidTr="00867D9E">
        <w:trPr>
          <w:trHeight w:val="2342"/>
        </w:trPr>
        <w:tc>
          <w:tcPr>
            <w:tcW w:w="404" w:type="dxa"/>
            <w:tcBorders>
              <w:top w:val="nil"/>
              <w:left w:val="single" w:sz="4" w:space="0" w:color="auto"/>
              <w:bottom w:val="single" w:sz="4" w:space="0" w:color="auto"/>
              <w:right w:val="single" w:sz="4" w:space="0" w:color="auto"/>
            </w:tcBorders>
            <w:shd w:val="clear" w:color="auto" w:fill="auto"/>
            <w:noWrap/>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73</w:t>
            </w:r>
          </w:p>
        </w:tc>
        <w:tc>
          <w:tcPr>
            <w:tcW w:w="7388" w:type="dxa"/>
            <w:tcBorders>
              <w:top w:val="nil"/>
              <w:left w:val="nil"/>
              <w:bottom w:val="single" w:sz="4" w:space="0" w:color="auto"/>
              <w:right w:val="single" w:sz="4" w:space="0" w:color="auto"/>
            </w:tcBorders>
            <w:shd w:val="clear" w:color="auto" w:fill="auto"/>
            <w:hideMark/>
          </w:tcPr>
          <w:p w:rsidR="00867D9E" w:rsidRPr="00A268FB" w:rsidRDefault="00867D9E" w:rsidP="00867D9E">
            <w:pPr>
              <w:spacing w:after="0" w:line="240" w:lineRule="auto"/>
              <w:rPr>
                <w:rFonts w:ascii="Calibri" w:eastAsia="Times New Roman" w:hAnsi="Calibri" w:cs="Calibri"/>
                <w:color w:val="000000"/>
                <w:lang w:eastAsia="pl-PL"/>
              </w:rPr>
            </w:pPr>
            <w:r w:rsidRPr="00A268FB">
              <w:rPr>
                <w:rFonts w:ascii="Calibri" w:eastAsia="Times New Roman" w:hAnsi="Calibri" w:cs="Calibri"/>
                <w:color w:val="000000"/>
                <w:lang w:eastAsia="pl-PL"/>
              </w:rPr>
              <w:t>Waga szalkowa metalowa</w:t>
            </w:r>
            <w:r w:rsidRPr="00A268FB">
              <w:rPr>
                <w:rFonts w:ascii="Calibri" w:eastAsia="Times New Roman" w:hAnsi="Calibri" w:cs="Calibri"/>
                <w:color w:val="000000"/>
                <w:lang w:eastAsia="pl-PL"/>
              </w:rPr>
              <w:br/>
              <w:t>Tradycyjna waga szalkowa. Pozwala zapoznać się jednostkami masy: gram, dekagram czy kilogram i rozwijać wiedzę matematyczną. Ponadto umożliwia porównywanie wag różnych produktów. Wykonana została z solidnych i trwałych materiałów. Wagę można regulować, co gwarantuje dokładne pomiary. W zestawie znajdują się metalowe odważniki.</w:t>
            </w:r>
            <w:r w:rsidRPr="00A268FB">
              <w:rPr>
                <w:rFonts w:ascii="Calibri" w:eastAsia="Times New Roman" w:hAnsi="Calibri" w:cs="Calibri"/>
                <w:color w:val="000000"/>
                <w:lang w:eastAsia="pl-PL"/>
              </w:rPr>
              <w:br/>
              <w:t>Zestaw zawiera: 8 elementów</w:t>
            </w:r>
            <w:r w:rsidRPr="00A268FB">
              <w:rPr>
                <w:rFonts w:ascii="Calibri" w:eastAsia="Times New Roman" w:hAnsi="Calibri" w:cs="Calibri"/>
                <w:color w:val="000000"/>
                <w:lang w:eastAsia="pl-PL"/>
              </w:rPr>
              <w:br/>
              <w:t>waga o wymiarach: 25,5 x 14,5 cm</w:t>
            </w:r>
            <w:r w:rsidRPr="00A268FB">
              <w:rPr>
                <w:rFonts w:ascii="Calibri" w:eastAsia="Times New Roman" w:hAnsi="Calibri" w:cs="Calibri"/>
                <w:color w:val="000000"/>
                <w:lang w:eastAsia="pl-PL"/>
              </w:rPr>
              <w:br/>
              <w:t xml:space="preserve">7 odważników: 2 x 200 g, 1 x 100 g, 1 x 50 g, 2 x 20 g, 1 x 10 g umieszczonych w drewnianym pudełku materiał: metal, drewno </w:t>
            </w:r>
          </w:p>
        </w:tc>
        <w:tc>
          <w:tcPr>
            <w:tcW w:w="1134" w:type="dxa"/>
            <w:tcBorders>
              <w:top w:val="nil"/>
              <w:left w:val="nil"/>
              <w:bottom w:val="single" w:sz="4" w:space="0" w:color="auto"/>
              <w:right w:val="single" w:sz="4" w:space="0" w:color="auto"/>
            </w:tcBorders>
            <w:shd w:val="clear" w:color="auto" w:fill="auto"/>
            <w:noWrap/>
            <w:vAlign w:val="center"/>
            <w:hideMark/>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1</w:t>
            </w:r>
          </w:p>
        </w:tc>
      </w:tr>
      <w:tr w:rsidR="00867D9E" w:rsidRPr="00A268FB" w:rsidTr="00867D9E">
        <w:trPr>
          <w:trHeight w:val="3313"/>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74</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Karty aktywności - figury geometryczne</w:t>
            </w:r>
            <w:r w:rsidRPr="00A268FB">
              <w:rPr>
                <w:rFonts w:ascii="Calibri" w:hAnsi="Calibri" w:cs="Calibri"/>
                <w:color w:val="000000"/>
              </w:rPr>
              <w:br/>
              <w:t xml:space="preserve">Karty obejmują różnorodne zadania geometryczne wraz z odpowiedziami. Służą także do nauki kodowania oraz dekodowania. Przeznaczone do pracy z zestawem Kolorowych figur. </w:t>
            </w:r>
            <w:r w:rsidRPr="00A268FB">
              <w:rPr>
                <w:rFonts w:ascii="Calibri" w:hAnsi="Calibri" w:cs="Calibri"/>
                <w:color w:val="000000"/>
              </w:rPr>
              <w:br/>
              <w:t>Zestaw zawiera:</w:t>
            </w:r>
            <w:r w:rsidRPr="00A268FB">
              <w:rPr>
                <w:rFonts w:ascii="Calibri" w:hAnsi="Calibri" w:cs="Calibri"/>
                <w:color w:val="000000"/>
              </w:rPr>
              <w:br/>
              <w:t>• 20 dwustronnych kart A4.</w:t>
            </w:r>
            <w:r w:rsidRPr="00A268FB">
              <w:rPr>
                <w:rFonts w:ascii="Calibri" w:hAnsi="Calibri" w:cs="Calibri"/>
                <w:color w:val="000000"/>
              </w:rPr>
              <w:br/>
              <w:t>Rodzaje aktywności:</w:t>
            </w:r>
            <w:r w:rsidRPr="00A268FB">
              <w:rPr>
                <w:rFonts w:ascii="Calibri" w:hAnsi="Calibri" w:cs="Calibri"/>
                <w:color w:val="000000"/>
              </w:rPr>
              <w:br/>
              <w:t>• nauka o 4 atrybutach figur (rozmiar, grubość, kolor, kształt).</w:t>
            </w:r>
            <w:r w:rsidRPr="00A268FB">
              <w:rPr>
                <w:rFonts w:ascii="Calibri" w:hAnsi="Calibri" w:cs="Calibri"/>
                <w:color w:val="000000"/>
              </w:rPr>
              <w:br/>
              <w:t>• sortowanie figur zgodnie z podanymi kryteriami.</w:t>
            </w:r>
            <w:r w:rsidRPr="00A268FB">
              <w:rPr>
                <w:rFonts w:ascii="Calibri" w:hAnsi="Calibri" w:cs="Calibri"/>
                <w:color w:val="000000"/>
              </w:rPr>
              <w:br/>
              <w:t>• dedukowanie, których figur brakuje w danym zestawie.</w:t>
            </w:r>
            <w:r w:rsidRPr="00A268FB">
              <w:rPr>
                <w:rFonts w:ascii="Calibri" w:hAnsi="Calibri" w:cs="Calibri"/>
                <w:color w:val="000000"/>
              </w:rPr>
              <w:br/>
              <w:t xml:space="preserve">• nauka, jak używać matryc, diagramu </w:t>
            </w:r>
            <w:proofErr w:type="spellStart"/>
            <w:r w:rsidRPr="00A268FB">
              <w:rPr>
                <w:rFonts w:ascii="Calibri" w:hAnsi="Calibri" w:cs="Calibri"/>
                <w:color w:val="000000"/>
              </w:rPr>
              <w:t>Venna</w:t>
            </w:r>
            <w:proofErr w:type="spellEnd"/>
            <w:r w:rsidRPr="00A268FB">
              <w:rPr>
                <w:rFonts w:ascii="Calibri" w:hAnsi="Calibri" w:cs="Calibri"/>
                <w:color w:val="000000"/>
              </w:rPr>
              <w:t xml:space="preserve"> i Carrolla.</w:t>
            </w:r>
            <w:r w:rsidRPr="00A268FB">
              <w:rPr>
                <w:rFonts w:ascii="Calibri" w:hAnsi="Calibri" w:cs="Calibri"/>
                <w:color w:val="000000"/>
              </w:rPr>
              <w:br/>
              <w:t>• używanie wzornika różnic do rozwiązywania trudniejszych łamigłówek.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2</w:t>
            </w:r>
          </w:p>
        </w:tc>
      </w:tr>
      <w:tr w:rsidR="00867D9E" w:rsidRPr="00A268FB" w:rsidTr="00867D9E">
        <w:trPr>
          <w:trHeight w:val="2936"/>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75</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Karty aktywności - geometryczne kształty</w:t>
            </w:r>
            <w:r w:rsidRPr="00A268FB">
              <w:rPr>
                <w:rFonts w:ascii="Calibri" w:hAnsi="Calibri" w:cs="Calibri"/>
                <w:color w:val="000000"/>
              </w:rPr>
              <w:br/>
              <w:t xml:space="preserve">Zestaw zawiera różnorodne zadania wraz z odpowiedziami. Karty przeznaczone są do pracy z zestawem Geometrycznych kształtów </w:t>
            </w:r>
            <w:r w:rsidRPr="00A268FB">
              <w:rPr>
                <w:rFonts w:ascii="Calibri" w:hAnsi="Calibri" w:cs="Calibri"/>
                <w:color w:val="000000"/>
              </w:rPr>
              <w:br/>
              <w:t>Zestaw zawiera: 16 dwustronnych kart A4.</w:t>
            </w:r>
            <w:r w:rsidRPr="00A268FB">
              <w:rPr>
                <w:rFonts w:ascii="Calibri" w:hAnsi="Calibri" w:cs="Calibri"/>
                <w:color w:val="000000"/>
              </w:rPr>
              <w:br/>
              <w:t>Rodzaje aktywności:</w:t>
            </w:r>
            <w:r w:rsidRPr="00A268FB">
              <w:rPr>
                <w:rFonts w:ascii="Calibri" w:hAnsi="Calibri" w:cs="Calibri"/>
                <w:color w:val="000000"/>
              </w:rPr>
              <w:br/>
              <w:t>• nauka o zależnościach między kształtami.</w:t>
            </w:r>
            <w:r w:rsidRPr="00A268FB">
              <w:rPr>
                <w:rFonts w:ascii="Calibri" w:hAnsi="Calibri" w:cs="Calibri"/>
                <w:color w:val="000000"/>
              </w:rPr>
              <w:br/>
              <w:t>• odkrywanie kształtów geometrycznych.</w:t>
            </w:r>
            <w:r w:rsidRPr="00A268FB">
              <w:rPr>
                <w:rFonts w:ascii="Calibri" w:hAnsi="Calibri" w:cs="Calibri"/>
                <w:color w:val="000000"/>
              </w:rPr>
              <w:br/>
              <w:t>• nauka o symetrii, symetrii obrotowej, dopasowywaniu kształtów i kątach.</w:t>
            </w:r>
            <w:r w:rsidRPr="00A268FB">
              <w:rPr>
                <w:rFonts w:ascii="Calibri" w:hAnsi="Calibri" w:cs="Calibri"/>
                <w:color w:val="000000"/>
              </w:rPr>
              <w:br/>
              <w:t>• pomiary pola i obwodu.</w:t>
            </w:r>
            <w:r w:rsidRPr="00A268FB">
              <w:rPr>
                <w:rFonts w:ascii="Calibri" w:hAnsi="Calibri" w:cs="Calibri"/>
                <w:color w:val="000000"/>
              </w:rPr>
              <w:br/>
              <w:t xml:space="preserve">• rozwiązywanie problemów.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2</w:t>
            </w:r>
          </w:p>
        </w:tc>
      </w:tr>
      <w:tr w:rsidR="00867D9E" w:rsidRPr="00A268FB" w:rsidTr="00867D9E">
        <w:trPr>
          <w:trHeight w:val="3228"/>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76</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 xml:space="preserve">Język robotów - zestaw dodatkowych materiałów na kolejne lata nauki </w:t>
            </w:r>
            <w:r w:rsidRPr="00A268FB">
              <w:rPr>
                <w:rFonts w:ascii="Calibri" w:hAnsi="Calibri" w:cs="Calibri"/>
                <w:color w:val="000000"/>
              </w:rPr>
              <w:br/>
              <w:t>Komplet 25 jednorazowych kart pracy, kart postępów z naklejkami do zaznaczania osiągniętego poziomu, certyfikatów i odznak dla uczniów do zestawu "Programowanie w ruchu: Język robotów".</w:t>
            </w:r>
            <w:r w:rsidRPr="00A268FB">
              <w:rPr>
                <w:rFonts w:ascii="Calibri" w:hAnsi="Calibri" w:cs="Calibri"/>
                <w:color w:val="000000"/>
              </w:rPr>
              <w:br/>
              <w:t xml:space="preserve">Program obejmuje 32 grupy tematyczne podzielone na cztery części: </w:t>
            </w:r>
            <w:r w:rsidRPr="00A268FB">
              <w:rPr>
                <w:rFonts w:ascii="Calibri" w:hAnsi="Calibri" w:cs="Calibri"/>
                <w:color w:val="000000"/>
              </w:rPr>
              <w:br/>
              <w:t xml:space="preserve">1. Krab: Krok po kroku. Procesy i czynności - 6-7 lat </w:t>
            </w:r>
            <w:r w:rsidRPr="00A268FB">
              <w:rPr>
                <w:rFonts w:ascii="Calibri" w:hAnsi="Calibri" w:cs="Calibri"/>
                <w:color w:val="000000"/>
              </w:rPr>
              <w:br/>
              <w:t xml:space="preserve">2. Krasnal: Bramy i klucze. Kiedy kolejność ma znaczenie - 7-8 lat </w:t>
            </w:r>
            <w:r w:rsidRPr="00A268FB">
              <w:rPr>
                <w:rFonts w:ascii="Calibri" w:hAnsi="Calibri" w:cs="Calibri"/>
                <w:color w:val="000000"/>
              </w:rPr>
              <w:br/>
              <w:t xml:space="preserve">3. Czarodziej: Tajemne znaki. Znaki i kody - 8-9 lat </w:t>
            </w:r>
            <w:r w:rsidRPr="00A268FB">
              <w:rPr>
                <w:rFonts w:ascii="Calibri" w:hAnsi="Calibri" w:cs="Calibri"/>
                <w:color w:val="000000"/>
              </w:rPr>
              <w:br/>
              <w:t xml:space="preserve">4. Programista: Język robotów. Pętle i warunki - 9-10 lat </w:t>
            </w:r>
            <w:r w:rsidRPr="00A268FB">
              <w:rPr>
                <w:rFonts w:ascii="Calibri" w:hAnsi="Calibri" w:cs="Calibri"/>
                <w:color w:val="000000"/>
              </w:rPr>
              <w:br/>
            </w:r>
            <w:r w:rsidRPr="00A268FB">
              <w:rPr>
                <w:rFonts w:ascii="Calibri" w:hAnsi="Calibri" w:cs="Calibri"/>
                <w:color w:val="000000"/>
              </w:rPr>
              <w:br/>
              <w:t xml:space="preserve">Każdy z tematów realizowany jest przez: </w:t>
            </w:r>
            <w:r w:rsidRPr="00A268FB">
              <w:rPr>
                <w:rFonts w:ascii="Calibri" w:hAnsi="Calibri" w:cs="Calibri"/>
                <w:color w:val="000000"/>
              </w:rPr>
              <w:br/>
              <w:t xml:space="preserve">1. ćwiczenie praktyczne obywające się w realnej przestrzeni klasy </w:t>
            </w:r>
            <w:r w:rsidRPr="00A268FB">
              <w:rPr>
                <w:rFonts w:ascii="Calibri" w:hAnsi="Calibri" w:cs="Calibri"/>
                <w:color w:val="000000"/>
              </w:rPr>
              <w:br/>
              <w:t xml:space="preserve">2. dwie tury zabaw klasowych z wykorzystaniem wielkowymiarowej gry na dywaniku klasowym </w:t>
            </w:r>
            <w:r w:rsidRPr="00A268FB">
              <w:rPr>
                <w:rFonts w:ascii="Calibri" w:hAnsi="Calibri" w:cs="Calibri"/>
                <w:color w:val="000000"/>
              </w:rPr>
              <w:br/>
              <w:t xml:space="preserve">3. co najmniej dwie karty pracy z prostymi zadaniami </w:t>
            </w:r>
            <w:r w:rsidRPr="00A268FB">
              <w:rPr>
                <w:rFonts w:ascii="Calibri" w:hAnsi="Calibri" w:cs="Calibri"/>
                <w:color w:val="000000"/>
              </w:rPr>
              <w:br/>
              <w:t xml:space="preserve">4. ćwiczenie ruchowe z kodowaniem czynności </w:t>
            </w:r>
            <w:r w:rsidRPr="00A268FB">
              <w:rPr>
                <w:rFonts w:ascii="Calibri" w:hAnsi="Calibri" w:cs="Calibri"/>
                <w:color w:val="000000"/>
              </w:rPr>
              <w:br/>
              <w:t xml:space="preserve">5. ćwiczenie interaktywne przy tablicy multimedialnej </w:t>
            </w:r>
            <w:r w:rsidRPr="00A268FB">
              <w:rPr>
                <w:rFonts w:ascii="Calibri" w:hAnsi="Calibri" w:cs="Calibri"/>
                <w:color w:val="000000"/>
              </w:rPr>
              <w:br/>
              <w:t xml:space="preserve">Każda z części zawiera komplet materiałów dla całej klasy: </w:t>
            </w:r>
            <w:r w:rsidRPr="00A268FB">
              <w:rPr>
                <w:rFonts w:ascii="Calibri" w:hAnsi="Calibri" w:cs="Calibri"/>
                <w:color w:val="000000"/>
              </w:rPr>
              <w:br/>
              <w:t xml:space="preserve">1. trwałe, kartonowe labirynty lub gry, maski awatarów dla dzieci, bramy i klucze, cele oraz znaki do układania instrukcji, przeznaczone do wykorzystania na dywaniku klasowym </w:t>
            </w:r>
            <w:r w:rsidRPr="00A268FB">
              <w:rPr>
                <w:rFonts w:ascii="Calibri" w:hAnsi="Calibri" w:cs="Calibri"/>
                <w:color w:val="000000"/>
              </w:rPr>
              <w:br/>
              <w:t xml:space="preserve">2. znaki do wykorzystania w zabawach ruchowych </w:t>
            </w:r>
            <w:r w:rsidRPr="00A268FB">
              <w:rPr>
                <w:rFonts w:ascii="Calibri" w:hAnsi="Calibri" w:cs="Calibri"/>
                <w:color w:val="000000"/>
              </w:rPr>
              <w:br/>
              <w:t xml:space="preserve">3. jednorazowe karty pracy, karty postępów z naklejkami do zaznaczania osiągniętego poziomu, certyfikaty i odznaki </w:t>
            </w:r>
            <w:r w:rsidRPr="00A268FB">
              <w:rPr>
                <w:rFonts w:ascii="Calibri" w:hAnsi="Calibri" w:cs="Calibri"/>
                <w:color w:val="000000"/>
              </w:rPr>
              <w:br/>
              <w:t xml:space="preserve">4. zestaw zabaw interaktywnych i materiałów do wykorzystania na tablicy multimedialnej </w:t>
            </w:r>
            <w:r w:rsidRPr="00A268FB">
              <w:rPr>
                <w:rFonts w:ascii="Calibri" w:hAnsi="Calibri" w:cs="Calibri"/>
                <w:color w:val="000000"/>
              </w:rPr>
              <w:br/>
              <w:t xml:space="preserve">5. poradnik metodyczny ze scenariuszami lekcji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2653"/>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77</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Tajemne sygnały - zestaw dodatkowych materiałów na kolejne lata nauki</w:t>
            </w:r>
            <w:r w:rsidRPr="00A268FB">
              <w:rPr>
                <w:rFonts w:ascii="Calibri" w:hAnsi="Calibri" w:cs="Calibri"/>
                <w:color w:val="000000"/>
              </w:rPr>
              <w:br/>
              <w:t xml:space="preserve">Komplet 25 jednorazowych kart pracy, kart postępów z naklejkami do zaznaczania osiągniętego poziomu, certyfikatów i odznak dla uczniów do zestawu "Programowanie w ruchu: Tajemne sygnały" </w:t>
            </w:r>
            <w:r w:rsidRPr="00A268FB">
              <w:rPr>
                <w:rFonts w:ascii="Calibri" w:hAnsi="Calibri" w:cs="Calibri"/>
                <w:color w:val="000000"/>
              </w:rPr>
              <w:br/>
              <w:t xml:space="preserve">Program obejmuje 32 grupy tematyczne podzielone na cztery części: </w:t>
            </w:r>
            <w:r w:rsidRPr="00A268FB">
              <w:rPr>
                <w:rFonts w:ascii="Calibri" w:hAnsi="Calibri" w:cs="Calibri"/>
                <w:color w:val="000000"/>
              </w:rPr>
              <w:br/>
              <w:t xml:space="preserve">1. Krab: Krok po kroku. Procesy i czynności - 6-7 lat </w:t>
            </w:r>
            <w:r w:rsidRPr="00A268FB">
              <w:rPr>
                <w:rFonts w:ascii="Calibri" w:hAnsi="Calibri" w:cs="Calibri"/>
                <w:color w:val="000000"/>
              </w:rPr>
              <w:br/>
              <w:t xml:space="preserve">2. Krasnal: Bramy i klucze. Kiedy kolejność ma znaczenie - 7-8 lat </w:t>
            </w:r>
            <w:r w:rsidRPr="00A268FB">
              <w:rPr>
                <w:rFonts w:ascii="Calibri" w:hAnsi="Calibri" w:cs="Calibri"/>
                <w:color w:val="000000"/>
              </w:rPr>
              <w:br/>
              <w:t xml:space="preserve">3. Czarodziej: Tajemne znaki. Znaki i kody - 8-9 lat </w:t>
            </w:r>
            <w:r w:rsidRPr="00A268FB">
              <w:rPr>
                <w:rFonts w:ascii="Calibri" w:hAnsi="Calibri" w:cs="Calibri"/>
                <w:color w:val="000000"/>
              </w:rPr>
              <w:br/>
              <w:t xml:space="preserve">4. Programista: Język robotów. Pętle i warunki - 9-10 lat </w:t>
            </w:r>
            <w:r w:rsidRPr="00A268FB">
              <w:rPr>
                <w:rFonts w:ascii="Calibri" w:hAnsi="Calibri" w:cs="Calibri"/>
                <w:color w:val="000000"/>
              </w:rPr>
              <w:br/>
              <w:t xml:space="preserve">Każdy z tematów realizowany jest przez: </w:t>
            </w:r>
            <w:r w:rsidRPr="00A268FB">
              <w:rPr>
                <w:rFonts w:ascii="Calibri" w:hAnsi="Calibri" w:cs="Calibri"/>
                <w:color w:val="000000"/>
              </w:rPr>
              <w:br/>
              <w:t xml:space="preserve">1. ćwiczenie praktyczne obywające się w realnej przestrzeni klasy </w:t>
            </w:r>
            <w:r w:rsidRPr="00A268FB">
              <w:rPr>
                <w:rFonts w:ascii="Calibri" w:hAnsi="Calibri" w:cs="Calibri"/>
                <w:color w:val="000000"/>
              </w:rPr>
              <w:br/>
              <w:t xml:space="preserve">2. dwie tury zabaw klasowych z wykorzystaniem wielkowymiarowej gry na dywaniku klasowym </w:t>
            </w:r>
            <w:r w:rsidRPr="00A268FB">
              <w:rPr>
                <w:rFonts w:ascii="Calibri" w:hAnsi="Calibri" w:cs="Calibri"/>
                <w:color w:val="000000"/>
              </w:rPr>
              <w:br/>
              <w:t xml:space="preserve">3. co najmniej dwie karty pracy z prostymi zadaniami </w:t>
            </w:r>
            <w:r w:rsidRPr="00A268FB">
              <w:rPr>
                <w:rFonts w:ascii="Calibri" w:hAnsi="Calibri" w:cs="Calibri"/>
                <w:color w:val="000000"/>
              </w:rPr>
              <w:br/>
              <w:t xml:space="preserve">4. ćwiczenie ruchowe z kodowaniem czynności </w:t>
            </w:r>
            <w:r w:rsidRPr="00A268FB">
              <w:rPr>
                <w:rFonts w:ascii="Calibri" w:hAnsi="Calibri" w:cs="Calibri"/>
                <w:color w:val="000000"/>
              </w:rPr>
              <w:br/>
              <w:t xml:space="preserve">5. ćwiczenie interaktywne przy tablicy multimedialnej </w:t>
            </w:r>
            <w:r w:rsidRPr="00A268FB">
              <w:rPr>
                <w:rFonts w:ascii="Calibri" w:hAnsi="Calibri" w:cs="Calibri"/>
                <w:color w:val="000000"/>
              </w:rPr>
              <w:br/>
              <w:t xml:space="preserve">Każda z części zawiera komplet materiałów dla całej klasy: </w:t>
            </w:r>
            <w:r w:rsidRPr="00A268FB">
              <w:rPr>
                <w:rFonts w:ascii="Calibri" w:hAnsi="Calibri" w:cs="Calibri"/>
                <w:color w:val="000000"/>
              </w:rPr>
              <w:br/>
              <w:t xml:space="preserve">1. trwałe, kartonowe labirynty lub gry, maski awatarów dla dzieci, bramy i klucze, cele oraz znaki do układania instrukcji, przeznaczone do wykorzystania na dywaniku klasowym </w:t>
            </w:r>
            <w:r w:rsidRPr="00A268FB">
              <w:rPr>
                <w:rFonts w:ascii="Calibri" w:hAnsi="Calibri" w:cs="Calibri"/>
                <w:color w:val="000000"/>
              </w:rPr>
              <w:br/>
              <w:t xml:space="preserve">2. znaki do wykorzystania w zabawach ruchowych </w:t>
            </w:r>
            <w:r w:rsidRPr="00A268FB">
              <w:rPr>
                <w:rFonts w:ascii="Calibri" w:hAnsi="Calibri" w:cs="Calibri"/>
                <w:color w:val="000000"/>
              </w:rPr>
              <w:br/>
              <w:t xml:space="preserve">3. jednorazowe karty pracy, karty postępów z naklejkami do zaznaczania osiągniętego poziomu, certyfikaty i odznaki </w:t>
            </w:r>
            <w:r w:rsidRPr="00A268FB">
              <w:rPr>
                <w:rFonts w:ascii="Calibri" w:hAnsi="Calibri" w:cs="Calibri"/>
                <w:color w:val="000000"/>
              </w:rPr>
              <w:br/>
              <w:t xml:space="preserve">4. zestaw zabaw interaktywnych i materiałów do wykorzystania na tablicy multimedialnej </w:t>
            </w:r>
            <w:r w:rsidRPr="00A268FB">
              <w:rPr>
                <w:rFonts w:ascii="Calibri" w:hAnsi="Calibri" w:cs="Calibri"/>
                <w:color w:val="000000"/>
              </w:rPr>
              <w:br/>
              <w:t xml:space="preserve">5. poradnik metodyczny ze scenariuszami lekcji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3063"/>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78</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spacing w:after="240" w:line="240" w:lineRule="auto"/>
              <w:rPr>
                <w:rFonts w:ascii="Calibri" w:hAnsi="Calibri" w:cs="Calibri"/>
                <w:color w:val="000000"/>
              </w:rPr>
            </w:pPr>
            <w:r w:rsidRPr="00A268FB">
              <w:rPr>
                <w:rFonts w:ascii="Calibri" w:hAnsi="Calibri" w:cs="Calibri"/>
                <w:color w:val="000000"/>
              </w:rPr>
              <w:t>Mały konstruktor</w:t>
            </w:r>
            <w:r w:rsidRPr="00A268FB">
              <w:rPr>
                <w:rFonts w:ascii="Calibri" w:hAnsi="Calibri" w:cs="Calibri"/>
                <w:color w:val="000000"/>
              </w:rPr>
              <w:br/>
              <w:t>Wyjątkowy model do samodzielnego montażu. W zestawie znajdują się 434 elementy w postaci kolorowych blaszek, śrubek, nasadek, elementów z tworzywa typu koła, siedzenia, kierownica. Z zestawu można zbudować nie tylko koparko ładowarkę, ale także 4 inne pojazdy takie jak: śmigłowiec, wyścigówka, ciężarówka, podnośnik. To idealny wstęp do rozbudzenia w dziecku pasji inżyniera. Zabawka która łączy pokolenia, zachęcając do wspólnego majsterkowania.</w:t>
            </w:r>
            <w:r w:rsidRPr="00A268FB">
              <w:rPr>
                <w:rFonts w:ascii="Calibri" w:hAnsi="Calibri" w:cs="Calibri"/>
                <w:color w:val="000000"/>
              </w:rPr>
              <w:br/>
              <w:t>Zestaw zawiera: 434 elementy zabawki, narzędzia do montażu, instrukcja.</w:t>
            </w:r>
            <w:r w:rsidRPr="00A268FB">
              <w:rPr>
                <w:rFonts w:ascii="Calibri" w:hAnsi="Calibri" w:cs="Calibri"/>
                <w:color w:val="000000"/>
              </w:rPr>
              <w:br/>
              <w:t>Wymiary opakowania: 38x26x5,5</w:t>
            </w:r>
            <w:r w:rsidRPr="00A268FB">
              <w:rPr>
                <w:rFonts w:ascii="Calibri" w:hAnsi="Calibri" w:cs="Calibri"/>
                <w:color w:val="000000"/>
              </w:rPr>
              <w:br/>
              <w:t>Waga opakowania: 1,01 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spacing w:after="0"/>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1296"/>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79</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spacing w:line="240" w:lineRule="auto"/>
              <w:rPr>
                <w:rFonts w:ascii="Calibri" w:hAnsi="Calibri" w:cs="Calibri"/>
                <w:color w:val="000000"/>
              </w:rPr>
            </w:pPr>
            <w:r w:rsidRPr="00A268FB">
              <w:rPr>
                <w:rFonts w:ascii="Calibri" w:hAnsi="Calibri" w:cs="Calibri"/>
                <w:color w:val="000000"/>
              </w:rPr>
              <w:t>Mozaika XXL</w:t>
            </w:r>
            <w:r w:rsidRPr="00A268FB">
              <w:rPr>
                <w:rFonts w:ascii="Calibri" w:hAnsi="Calibri" w:cs="Calibri"/>
                <w:color w:val="000000"/>
              </w:rPr>
              <w:br/>
              <w:t>250 drewnianych elementów w kolorach: czerwonym, zielonym, niebieskim, żółtym, pomarańczowym i białym,  opakowana jest w estetycznym i trwałym drewnianym pudełku o wymiarach 295 mm x 215 mm x 75mm.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2227"/>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80</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rPr>
                <w:rFonts w:ascii="Calibri" w:hAnsi="Calibri" w:cs="Calibri"/>
                <w:color w:val="000000"/>
              </w:rPr>
            </w:pPr>
            <w:r w:rsidRPr="00A268FB">
              <w:rPr>
                <w:rFonts w:ascii="Calibri" w:hAnsi="Calibri" w:cs="Calibri"/>
                <w:color w:val="000000"/>
              </w:rPr>
              <w:t xml:space="preserve">Stuku puku </w:t>
            </w:r>
            <w:r w:rsidRPr="00A268FB">
              <w:rPr>
                <w:rFonts w:ascii="Calibri" w:hAnsi="Calibri" w:cs="Calibri"/>
                <w:color w:val="000000"/>
              </w:rPr>
              <w:br/>
              <w:t>Zestaw zawiera 102 elementy do tworzenia kształtów z kolorowych figur. Za pomocą młotka należy przybijać je do korkowej planszy, a powstaną obrazki, jakie tylko podpowie wyobraźnia.</w:t>
            </w:r>
            <w:r w:rsidRPr="00A268FB">
              <w:rPr>
                <w:rFonts w:ascii="Calibri" w:hAnsi="Calibri" w:cs="Calibri"/>
                <w:color w:val="000000"/>
              </w:rPr>
              <w:br/>
              <w:t>Opakowanie zawiera: planszę korkową, różnokolorowe drewniane elementy z dziurkami, metalowe pinezki do przybijania, drewniany młotek oraz kartę z wzorami.</w:t>
            </w:r>
            <w:r w:rsidRPr="00A268FB">
              <w:rPr>
                <w:rFonts w:ascii="Calibri" w:hAnsi="Calibri" w:cs="Calibri"/>
                <w:color w:val="000000"/>
              </w:rPr>
              <w:br/>
              <w:t>Wymiary planszy: 30 x 21 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2</w:t>
            </w:r>
          </w:p>
        </w:tc>
      </w:tr>
      <w:tr w:rsidR="00867D9E" w:rsidRPr="00A268FB" w:rsidTr="00867D9E">
        <w:trPr>
          <w:trHeight w:val="4212"/>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81</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Figury porównawcze</w:t>
            </w:r>
            <w:r w:rsidRPr="00A268FB">
              <w:rPr>
                <w:rFonts w:ascii="Calibri" w:hAnsi="Calibri" w:cs="Calibri"/>
                <w:color w:val="000000"/>
              </w:rPr>
              <w:br/>
              <w:t>Zestaw pozwala ćwiczyć logiczne myślenie oraz rozwijać umiejętność przeliczania, porównywania i sortowania figur według 4 cech: koloru, kształtu, wielkości oraz grubości. Elementy zestawu dostarczane są w białym pudełku z przegródkami umożliwiającymi łatwe przechowywanie i porządkowanie zawartości.</w:t>
            </w:r>
            <w:r w:rsidRPr="00A268FB">
              <w:rPr>
                <w:rFonts w:ascii="Calibri" w:hAnsi="Calibri" w:cs="Calibri"/>
                <w:color w:val="000000"/>
              </w:rPr>
              <w:br/>
              <w:t>Zestaw zawiera:</w:t>
            </w:r>
            <w:r w:rsidRPr="00A268FB">
              <w:rPr>
                <w:rFonts w:ascii="Calibri" w:hAnsi="Calibri" w:cs="Calibri"/>
                <w:color w:val="000000"/>
              </w:rPr>
              <w:br/>
              <w:t>60 elementów z tworzywa sztucznego</w:t>
            </w:r>
            <w:r w:rsidRPr="00A268FB">
              <w:rPr>
                <w:rFonts w:ascii="Calibri" w:hAnsi="Calibri" w:cs="Calibri"/>
                <w:color w:val="000000"/>
              </w:rPr>
              <w:br/>
              <w:t>5 kształtów: koło (2 wielkości), trójkąt (2 wielkości), kwadrat (2 wielkości), sześciokąt (2 wielkości), prostokąt (2 wielkości)</w:t>
            </w:r>
            <w:r w:rsidRPr="00A268FB">
              <w:rPr>
                <w:rFonts w:ascii="Calibri" w:hAnsi="Calibri" w:cs="Calibri"/>
                <w:color w:val="000000"/>
              </w:rPr>
              <w:br/>
              <w:t>3 kolory: czerwony, żółty, niebieski</w:t>
            </w:r>
            <w:r w:rsidRPr="00A268FB">
              <w:rPr>
                <w:rFonts w:ascii="Calibri" w:hAnsi="Calibri" w:cs="Calibri"/>
                <w:color w:val="000000"/>
              </w:rPr>
              <w:br/>
              <w:t>2 grubości</w:t>
            </w:r>
            <w:r w:rsidRPr="00A268FB">
              <w:rPr>
                <w:rFonts w:ascii="Calibri" w:hAnsi="Calibri" w:cs="Calibri"/>
                <w:color w:val="000000"/>
              </w:rPr>
              <w:br/>
              <w:t>max. długość boku 7,5 cm</w:t>
            </w:r>
            <w:r w:rsidRPr="00A268FB">
              <w:rPr>
                <w:rFonts w:ascii="Calibri" w:hAnsi="Calibri" w:cs="Calibri"/>
                <w:color w:val="000000"/>
              </w:rPr>
              <w:br/>
              <w:t>grubość 6 mm</w:t>
            </w:r>
            <w:r w:rsidRPr="00A268FB">
              <w:rPr>
                <w:rFonts w:ascii="Calibri" w:hAnsi="Calibri" w:cs="Calibri"/>
                <w:color w:val="000000"/>
              </w:rPr>
              <w:br/>
              <w:t>pudełko z tworzywa sztucznego.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541"/>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82</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000000"/>
              </w:rPr>
            </w:pPr>
            <w:r w:rsidRPr="00A268FB">
              <w:rPr>
                <w:rFonts w:ascii="Calibri" w:hAnsi="Calibri" w:cs="Calibri"/>
                <w:color w:val="000000"/>
              </w:rPr>
              <w:t>zestaw elektroniczne BOFIN</w:t>
            </w:r>
            <w:r w:rsidRPr="00A268FB">
              <w:rPr>
                <w:rFonts w:ascii="Calibri" w:hAnsi="Calibri" w:cs="Calibri"/>
                <w:color w:val="000000"/>
              </w:rPr>
              <w:br/>
              <w:t xml:space="preserve">Zestaw zawiera: </w:t>
            </w:r>
            <w:r w:rsidRPr="00A268FB">
              <w:rPr>
                <w:rFonts w:ascii="Calibri" w:hAnsi="Calibri" w:cs="Calibri"/>
                <w:color w:val="000000"/>
              </w:rPr>
              <w:br/>
              <w:t xml:space="preserve">1. Elektroniczny zestaw konstrukcyjny </w:t>
            </w:r>
            <w:proofErr w:type="spellStart"/>
            <w:r w:rsidRPr="00A268FB">
              <w:rPr>
                <w:rFonts w:ascii="Calibri" w:hAnsi="Calibri" w:cs="Calibri"/>
                <w:color w:val="000000"/>
              </w:rPr>
              <w:t>Boffin</w:t>
            </w:r>
            <w:proofErr w:type="spellEnd"/>
            <w:r w:rsidRPr="00A268FB">
              <w:rPr>
                <w:rFonts w:ascii="Calibri" w:hAnsi="Calibri" w:cs="Calibri"/>
                <w:color w:val="000000"/>
              </w:rPr>
              <w:t xml:space="preserve"> I 750:  zawiera 80 elementów, z których można skonstruować następujące projekty.</w:t>
            </w:r>
            <w:r w:rsidRPr="00A268FB">
              <w:rPr>
                <w:rFonts w:ascii="Calibri" w:hAnsi="Calibri" w:cs="Calibri"/>
                <w:color w:val="000000"/>
              </w:rPr>
              <w:br/>
              <w:t>- kompas,</w:t>
            </w:r>
            <w:r w:rsidRPr="00A268FB">
              <w:rPr>
                <w:rFonts w:ascii="Calibri" w:hAnsi="Calibri" w:cs="Calibri"/>
                <w:color w:val="000000"/>
              </w:rPr>
              <w:br/>
              <w:t>- latarnia,</w:t>
            </w:r>
            <w:r w:rsidRPr="00A268FB">
              <w:rPr>
                <w:rFonts w:ascii="Calibri" w:hAnsi="Calibri" w:cs="Calibri"/>
                <w:color w:val="000000"/>
              </w:rPr>
              <w:br/>
              <w:t>- wykrywacz kłamstw,</w:t>
            </w:r>
            <w:r w:rsidRPr="00A268FB">
              <w:rPr>
                <w:rFonts w:ascii="Calibri" w:hAnsi="Calibri" w:cs="Calibri"/>
                <w:color w:val="000000"/>
              </w:rPr>
              <w:br/>
              <w:t>- radio FM,</w:t>
            </w:r>
            <w:r w:rsidRPr="00A268FB">
              <w:rPr>
                <w:rFonts w:ascii="Calibri" w:hAnsi="Calibri" w:cs="Calibri"/>
                <w:color w:val="000000"/>
              </w:rPr>
              <w:br/>
              <w:t>- projekty z panelem solarnym + zestaw można podłączyć do PC i zbudować inne projekty za pomocą programu, który jest częścią opakowania,</w:t>
            </w:r>
            <w:r w:rsidRPr="00A268FB">
              <w:rPr>
                <w:rFonts w:ascii="Calibri" w:hAnsi="Calibri" w:cs="Calibri"/>
                <w:color w:val="000000"/>
              </w:rPr>
              <w:br/>
              <w:t>- i inne, w sumie 750 projektów, które są szczegółowo opisane w dołączonej instrukcji.</w:t>
            </w:r>
            <w:r w:rsidRPr="00A268FB">
              <w:rPr>
                <w:rFonts w:ascii="Calibri" w:hAnsi="Calibri" w:cs="Calibri"/>
                <w:color w:val="000000"/>
              </w:rPr>
              <w:br/>
              <w:t>Zawartość opakowania:</w:t>
            </w:r>
            <w:r w:rsidRPr="00A268FB">
              <w:rPr>
                <w:rFonts w:ascii="Calibri" w:hAnsi="Calibri" w:cs="Calibri"/>
                <w:color w:val="000000"/>
              </w:rPr>
              <w:br/>
              <w:t>1x tablica,</w:t>
            </w:r>
            <w:r w:rsidRPr="00A268FB">
              <w:rPr>
                <w:rFonts w:ascii="Calibri" w:hAnsi="Calibri" w:cs="Calibri"/>
                <w:color w:val="000000"/>
              </w:rPr>
              <w:br/>
              <w:t>80x elementy (np. ogniwo słoneczne, przełącznik wibracji, elektromagnes i inne),</w:t>
            </w:r>
            <w:r w:rsidRPr="00A268FB">
              <w:rPr>
                <w:rFonts w:ascii="Calibri" w:hAnsi="Calibri" w:cs="Calibri"/>
                <w:color w:val="000000"/>
              </w:rPr>
              <w:br/>
              <w:t>1x szczegółowo opisana instrukcja z obrazkami wszystkich elementów i projektów.</w:t>
            </w:r>
            <w:r w:rsidRPr="00A268FB">
              <w:rPr>
                <w:rFonts w:ascii="Calibri" w:hAnsi="Calibri" w:cs="Calibri"/>
                <w:color w:val="000000"/>
              </w:rPr>
              <w:br/>
            </w:r>
            <w:r w:rsidRPr="00A268FB">
              <w:rPr>
                <w:rFonts w:ascii="Calibri" w:hAnsi="Calibri" w:cs="Calibri"/>
                <w:color w:val="000000"/>
              </w:rPr>
              <w:lastRenderedPageBreak/>
              <w:t>1x CD z programem do podłączenia PC</w:t>
            </w:r>
            <w:r w:rsidRPr="00A268FB">
              <w:rPr>
                <w:rFonts w:ascii="Calibri" w:hAnsi="Calibri" w:cs="Calibri"/>
                <w:color w:val="000000"/>
              </w:rPr>
              <w:br/>
              <w:t>· można złożyć setki projektów,</w:t>
            </w:r>
            <w:r w:rsidRPr="00A268FB">
              <w:rPr>
                <w:rFonts w:ascii="Calibri" w:hAnsi="Calibri" w:cs="Calibri"/>
                <w:color w:val="000000"/>
              </w:rPr>
              <w:br/>
              <w:t>· 80 elementów w opakowaniu,</w:t>
            </w:r>
            <w:r w:rsidRPr="00A268FB">
              <w:rPr>
                <w:rFonts w:ascii="Calibri" w:hAnsi="Calibri" w:cs="Calibri"/>
                <w:color w:val="000000"/>
              </w:rPr>
              <w:br/>
              <w:t xml:space="preserve">· kombinować z pozostałymi zestawami </w:t>
            </w:r>
            <w:proofErr w:type="spellStart"/>
            <w:r w:rsidRPr="00A268FB">
              <w:rPr>
                <w:rFonts w:ascii="Calibri" w:hAnsi="Calibri" w:cs="Calibri"/>
                <w:color w:val="000000"/>
              </w:rPr>
              <w:t>Boffin</w:t>
            </w:r>
            <w:proofErr w:type="spellEnd"/>
            <w:r w:rsidRPr="00A268FB">
              <w:rPr>
                <w:rFonts w:ascii="Calibri" w:hAnsi="Calibri" w:cs="Calibri"/>
                <w:color w:val="000000"/>
              </w:rPr>
              <w:t>,</w:t>
            </w:r>
            <w:r w:rsidRPr="00A268FB">
              <w:rPr>
                <w:rFonts w:ascii="Calibri" w:hAnsi="Calibri" w:cs="Calibri"/>
                <w:color w:val="000000"/>
              </w:rPr>
              <w:br/>
              <w:t>· 8x baterie AA</w:t>
            </w:r>
            <w:r w:rsidRPr="00A268FB">
              <w:rPr>
                <w:rFonts w:ascii="Calibri" w:hAnsi="Calibri" w:cs="Calibri"/>
                <w:color w:val="000000"/>
              </w:rPr>
              <w:br/>
              <w:t xml:space="preserve">2. </w:t>
            </w:r>
            <w:proofErr w:type="spellStart"/>
            <w:r w:rsidRPr="00A268FB">
              <w:rPr>
                <w:rFonts w:ascii="Calibri" w:hAnsi="Calibri" w:cs="Calibri"/>
                <w:color w:val="000000"/>
              </w:rPr>
              <w:t>Boffin</w:t>
            </w:r>
            <w:proofErr w:type="spellEnd"/>
            <w:r w:rsidRPr="00A268FB">
              <w:rPr>
                <w:rFonts w:ascii="Calibri" w:hAnsi="Calibri" w:cs="Calibri"/>
                <w:color w:val="000000"/>
              </w:rPr>
              <w:t xml:space="preserve"> II LIGHT</w:t>
            </w:r>
            <w:r w:rsidRPr="00A268FB">
              <w:rPr>
                <w:rFonts w:ascii="Calibri" w:hAnsi="Calibri" w:cs="Calibri"/>
                <w:color w:val="000000"/>
              </w:rPr>
              <w:br/>
              <w:t xml:space="preserve">Dzięki elektronicznemu zestawowi konstrukcyjnemu </w:t>
            </w:r>
            <w:proofErr w:type="spellStart"/>
            <w:r w:rsidRPr="00A268FB">
              <w:rPr>
                <w:rFonts w:ascii="Calibri" w:hAnsi="Calibri" w:cs="Calibri"/>
                <w:color w:val="000000"/>
              </w:rPr>
              <w:t>Boffin</w:t>
            </w:r>
            <w:proofErr w:type="spellEnd"/>
            <w:r w:rsidRPr="00A268FB">
              <w:rPr>
                <w:rFonts w:ascii="Calibri" w:hAnsi="Calibri" w:cs="Calibri"/>
                <w:color w:val="000000"/>
              </w:rPr>
              <w:t xml:space="preserve"> II LIGHT można skonstruować takie projekty jak:</w:t>
            </w:r>
            <w:r w:rsidRPr="00A268FB">
              <w:rPr>
                <w:rFonts w:ascii="Calibri" w:hAnsi="Calibri" w:cs="Calibri"/>
                <w:color w:val="000000"/>
              </w:rPr>
              <w:br/>
              <w:t>- tranzystor</w:t>
            </w:r>
            <w:r w:rsidRPr="00A268FB">
              <w:rPr>
                <w:rFonts w:ascii="Calibri" w:hAnsi="Calibri" w:cs="Calibri"/>
                <w:color w:val="000000"/>
              </w:rPr>
              <w:br/>
              <w:t>- zdjęcia 3D</w:t>
            </w:r>
            <w:r w:rsidRPr="00A268FB">
              <w:rPr>
                <w:rFonts w:ascii="Calibri" w:hAnsi="Calibri" w:cs="Calibri"/>
                <w:color w:val="000000"/>
              </w:rPr>
              <w:br/>
              <w:t>- wzmacniacz</w:t>
            </w:r>
            <w:r w:rsidRPr="00A268FB">
              <w:rPr>
                <w:rFonts w:ascii="Calibri" w:hAnsi="Calibri" w:cs="Calibri"/>
                <w:color w:val="000000"/>
              </w:rPr>
              <w:br/>
              <w:t>- kolorowe organy</w:t>
            </w:r>
            <w:r w:rsidRPr="00A268FB">
              <w:rPr>
                <w:rFonts w:ascii="Calibri" w:hAnsi="Calibri" w:cs="Calibri"/>
                <w:color w:val="000000"/>
              </w:rPr>
              <w:br/>
              <w:t>- alfabet Morse'a</w:t>
            </w:r>
            <w:r w:rsidRPr="00A268FB">
              <w:rPr>
                <w:rFonts w:ascii="Calibri" w:hAnsi="Calibri" w:cs="Calibri"/>
                <w:color w:val="000000"/>
              </w:rPr>
              <w:br/>
              <w:t>- taniec świetlny</w:t>
            </w:r>
            <w:r w:rsidRPr="00A268FB">
              <w:rPr>
                <w:rFonts w:ascii="Calibri" w:hAnsi="Calibri" w:cs="Calibri"/>
                <w:color w:val="000000"/>
              </w:rPr>
              <w:br/>
              <w:t>- odpowiedz na pytania:</w:t>
            </w:r>
            <w:r w:rsidRPr="00A268FB">
              <w:rPr>
                <w:rFonts w:ascii="Calibri" w:hAnsi="Calibri" w:cs="Calibri"/>
                <w:color w:val="000000"/>
              </w:rPr>
              <w:br/>
              <w:t>Łącznie 182 projekty, które są dokładnie przedstawione w instrukcji.</w:t>
            </w:r>
            <w:r w:rsidRPr="00A268FB">
              <w:rPr>
                <w:rFonts w:ascii="Calibri" w:hAnsi="Calibri" w:cs="Calibri"/>
                <w:color w:val="000000"/>
              </w:rPr>
              <w:br/>
              <w:t>Zawartość opakowania:</w:t>
            </w:r>
            <w:r w:rsidRPr="00A268FB">
              <w:rPr>
                <w:rFonts w:ascii="Calibri" w:hAnsi="Calibri" w:cs="Calibri"/>
                <w:color w:val="000000"/>
              </w:rPr>
              <w:br/>
              <w:t>• siatka podstawowa</w:t>
            </w:r>
            <w:r w:rsidRPr="00A268FB">
              <w:rPr>
                <w:rFonts w:ascii="Calibri" w:hAnsi="Calibri" w:cs="Calibri"/>
                <w:color w:val="000000"/>
              </w:rPr>
              <w:br/>
              <w:t>• 54 części (silnik, LED dodatki, mikrofon, organy i wiele innych)</w:t>
            </w:r>
            <w:r w:rsidRPr="00A268FB">
              <w:rPr>
                <w:rFonts w:ascii="Calibri" w:hAnsi="Calibri" w:cs="Calibri"/>
                <w:color w:val="000000"/>
              </w:rPr>
              <w:br/>
              <w:t>• dokładna instrukcja z obrazkami wszystkich projektów i części</w:t>
            </w:r>
            <w:r w:rsidRPr="00A268FB">
              <w:rPr>
                <w:rFonts w:ascii="Calibri" w:hAnsi="Calibri" w:cs="Calibri"/>
                <w:color w:val="000000"/>
              </w:rPr>
              <w:br/>
              <w:t>• 8x baterie AA</w:t>
            </w:r>
            <w:r w:rsidRPr="00A268FB">
              <w:rPr>
                <w:rFonts w:ascii="Calibri" w:hAnsi="Calibri" w:cs="Calibri"/>
                <w:color w:val="000000"/>
              </w:rPr>
              <w:br/>
              <w:t>3. zestaw elektroniczny BOFFIN III KLOCKI</w:t>
            </w:r>
            <w:r w:rsidRPr="00A268FB">
              <w:rPr>
                <w:rFonts w:ascii="Calibri" w:hAnsi="Calibri" w:cs="Calibri"/>
                <w:color w:val="000000"/>
              </w:rPr>
              <w:br/>
              <w:t xml:space="preserve">Zestaw </w:t>
            </w:r>
            <w:proofErr w:type="spellStart"/>
            <w:r w:rsidRPr="00A268FB">
              <w:rPr>
                <w:rFonts w:ascii="Calibri" w:hAnsi="Calibri" w:cs="Calibri"/>
                <w:color w:val="000000"/>
              </w:rPr>
              <w:t>Boffin</w:t>
            </w:r>
            <w:proofErr w:type="spellEnd"/>
            <w:r w:rsidRPr="00A268FB">
              <w:rPr>
                <w:rFonts w:ascii="Calibri" w:hAnsi="Calibri" w:cs="Calibri"/>
                <w:color w:val="000000"/>
              </w:rPr>
              <w:t xml:space="preserve"> III łączy klocki z elementami </w:t>
            </w:r>
            <w:proofErr w:type="spellStart"/>
            <w:r w:rsidRPr="00A268FB">
              <w:rPr>
                <w:rFonts w:ascii="Calibri" w:hAnsi="Calibri" w:cs="Calibri"/>
                <w:color w:val="000000"/>
              </w:rPr>
              <w:t>Boffin</w:t>
            </w:r>
            <w:proofErr w:type="spellEnd"/>
            <w:r w:rsidRPr="00A268FB">
              <w:rPr>
                <w:rFonts w:ascii="Calibri" w:hAnsi="Calibri" w:cs="Calibri"/>
                <w:color w:val="000000"/>
              </w:rPr>
              <w:t>.</w:t>
            </w:r>
            <w:r w:rsidRPr="00A268FB">
              <w:rPr>
                <w:rFonts w:ascii="Calibri" w:hAnsi="Calibri" w:cs="Calibri"/>
                <w:color w:val="000000"/>
              </w:rPr>
              <w:br/>
              <w:t>Zestaw zawiera 200 elementów, z których można zbudować następujące projekty:</w:t>
            </w:r>
            <w:r w:rsidRPr="00A268FB">
              <w:rPr>
                <w:rFonts w:ascii="Calibri" w:hAnsi="Calibri" w:cs="Calibri"/>
                <w:color w:val="000000"/>
              </w:rPr>
              <w:br/>
              <w:t>- latarnię morską</w:t>
            </w:r>
            <w:r w:rsidRPr="00A268FB">
              <w:rPr>
                <w:rFonts w:ascii="Calibri" w:hAnsi="Calibri" w:cs="Calibri"/>
                <w:color w:val="000000"/>
              </w:rPr>
              <w:br/>
              <w:t>- skrzyżowanie świetlne</w:t>
            </w:r>
            <w:r w:rsidRPr="00A268FB">
              <w:rPr>
                <w:rFonts w:ascii="Calibri" w:hAnsi="Calibri" w:cs="Calibri"/>
                <w:color w:val="000000"/>
              </w:rPr>
              <w:br/>
              <w:t>- most</w:t>
            </w:r>
            <w:r w:rsidRPr="00A268FB">
              <w:rPr>
                <w:rFonts w:ascii="Calibri" w:hAnsi="Calibri" w:cs="Calibri"/>
                <w:color w:val="000000"/>
              </w:rPr>
              <w:br/>
              <w:t>- trzypiętrowy dom</w:t>
            </w:r>
            <w:r w:rsidRPr="00A268FB">
              <w:rPr>
                <w:rFonts w:ascii="Calibri" w:hAnsi="Calibri" w:cs="Calibri"/>
                <w:color w:val="000000"/>
              </w:rPr>
              <w:br/>
              <w:t>- twierdzę</w:t>
            </w:r>
            <w:r w:rsidRPr="00A268FB">
              <w:rPr>
                <w:rFonts w:ascii="Calibri" w:hAnsi="Calibri" w:cs="Calibri"/>
                <w:color w:val="000000"/>
              </w:rPr>
              <w:br/>
              <w:t>- i inne projekty, które są szczegółowo opisane w dołączonej instrukcji</w:t>
            </w:r>
            <w:r w:rsidRPr="00A268FB">
              <w:rPr>
                <w:rFonts w:ascii="Calibri" w:hAnsi="Calibri" w:cs="Calibri"/>
                <w:color w:val="000000"/>
              </w:rPr>
              <w:br/>
              <w:t>Podstawą wszystkich projektów jest płytka, na którą łatwo układa się poszczególne elementy. W instrukcji opisane jest, co projekt powinien robić i czego można od niego oczekiwać. Po zbudowaniu możesz skontrolować, czy wszystko działa.</w:t>
            </w:r>
            <w:r w:rsidRPr="00A268FB">
              <w:rPr>
                <w:rFonts w:ascii="Calibri" w:hAnsi="Calibri" w:cs="Calibri"/>
                <w:color w:val="000000"/>
              </w:rPr>
              <w:br/>
              <w:t>Łatwe budowanie i rozkładanie projektów.</w:t>
            </w:r>
            <w:r w:rsidRPr="00A268FB">
              <w:rPr>
                <w:rFonts w:ascii="Calibri" w:hAnsi="Calibri" w:cs="Calibri"/>
                <w:color w:val="000000"/>
              </w:rPr>
              <w:br/>
              <w:t>Zawartość zestawu:</w:t>
            </w:r>
            <w:r w:rsidRPr="00A268FB">
              <w:rPr>
                <w:rFonts w:ascii="Calibri" w:hAnsi="Calibri" w:cs="Calibri"/>
                <w:color w:val="000000"/>
              </w:rPr>
              <w:br/>
              <w:t>• 1 płytka podstawowa</w:t>
            </w:r>
            <w:r w:rsidRPr="00A268FB">
              <w:rPr>
                <w:rFonts w:ascii="Calibri" w:hAnsi="Calibri" w:cs="Calibri"/>
                <w:color w:val="000000"/>
              </w:rPr>
              <w:br/>
              <w:t>• 200 dodatkowych elementów (pełna lista w dołączonej instrukcji)</w:t>
            </w:r>
            <w:r w:rsidRPr="00A268FB">
              <w:rPr>
                <w:rFonts w:ascii="Calibri" w:hAnsi="Calibri" w:cs="Calibri"/>
                <w:color w:val="000000"/>
              </w:rPr>
              <w:br/>
            </w:r>
            <w:r w:rsidRPr="00A268FB">
              <w:rPr>
                <w:rFonts w:ascii="Calibri" w:hAnsi="Calibri" w:cs="Calibri"/>
                <w:color w:val="000000"/>
              </w:rPr>
              <w:lastRenderedPageBreak/>
              <w:t>• 1 szczegółowa instrukcja z obrazkami wszystkich elementów i projektów</w:t>
            </w:r>
            <w:r w:rsidRPr="00A268FB">
              <w:rPr>
                <w:rFonts w:ascii="Calibri" w:hAnsi="Calibri" w:cs="Calibri"/>
                <w:color w:val="000000"/>
              </w:rPr>
              <w:br/>
              <w:t>• 6 x baterie AA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lastRenderedPageBreak/>
              <w:t>1 zestaw złożony z 3 kompletów</w:t>
            </w:r>
          </w:p>
        </w:tc>
      </w:tr>
      <w:tr w:rsidR="00867D9E" w:rsidRPr="00A268FB" w:rsidTr="00867D9E">
        <w:trPr>
          <w:trHeight w:val="8786"/>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83</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rPr>
                <w:rFonts w:ascii="Calibri" w:hAnsi="Calibri" w:cs="Calibri"/>
                <w:color w:val="000000"/>
              </w:rPr>
            </w:pPr>
            <w:r w:rsidRPr="00A268FB">
              <w:rPr>
                <w:rFonts w:ascii="Calibri" w:hAnsi="Calibri" w:cs="Calibri"/>
                <w:color w:val="000000"/>
              </w:rPr>
              <w:t>PUS Rusz z głową</w:t>
            </w:r>
            <w:r w:rsidRPr="00A268FB">
              <w:rPr>
                <w:rFonts w:ascii="Calibri" w:hAnsi="Calibri" w:cs="Calibri"/>
                <w:color w:val="000000"/>
              </w:rPr>
              <w:br/>
              <w:t>PUS Rusz głową 1. Gry i zabawy logiczne</w:t>
            </w:r>
            <w:r w:rsidRPr="00A268FB">
              <w:rPr>
                <w:rFonts w:ascii="Calibri" w:hAnsi="Calibri" w:cs="Calibri"/>
                <w:color w:val="000000"/>
              </w:rPr>
              <w:br/>
              <w:t>Rusz głową 1. Gry i zabawy logiczne to książeczka PUS, która skutecznie wspiera rozwój podstawowych i szczególnie przydatnych w okresie szkolnym sprawności intelektualnych dziecka, takich jak:</w:t>
            </w:r>
            <w:r w:rsidRPr="00A268FB">
              <w:rPr>
                <w:rFonts w:ascii="Calibri" w:hAnsi="Calibri" w:cs="Calibri"/>
                <w:color w:val="000000"/>
              </w:rPr>
              <w:br/>
              <w:t>- spostrzeganie,</w:t>
            </w:r>
            <w:r w:rsidRPr="00A268FB">
              <w:rPr>
                <w:rFonts w:ascii="Calibri" w:hAnsi="Calibri" w:cs="Calibri"/>
                <w:color w:val="000000"/>
              </w:rPr>
              <w:br/>
              <w:t>- koncentracja uwagi,</w:t>
            </w:r>
            <w:r w:rsidRPr="00A268FB">
              <w:rPr>
                <w:rFonts w:ascii="Calibri" w:hAnsi="Calibri" w:cs="Calibri"/>
                <w:color w:val="000000"/>
              </w:rPr>
              <w:br/>
              <w:t>- zapamiętywanie,</w:t>
            </w:r>
            <w:r w:rsidRPr="00A268FB">
              <w:rPr>
                <w:rFonts w:ascii="Calibri" w:hAnsi="Calibri" w:cs="Calibri"/>
                <w:color w:val="000000"/>
              </w:rPr>
              <w:br/>
              <w:t>- analiza i synteza wzrokowa.</w:t>
            </w:r>
            <w:r w:rsidRPr="00A268FB">
              <w:rPr>
                <w:rFonts w:ascii="Calibri" w:hAnsi="Calibri" w:cs="Calibri"/>
                <w:color w:val="000000"/>
              </w:rPr>
              <w:br/>
              <w:t>Ćwiczenia zawarte w książeczce Rusz głową 1. Gry i zabawy logiczne polegają przede wszystkim na obserwowaniu, porównywaniu, segregowaniu, porządkowaniu, wyszukiwaniu różnic i podobieństw oraz na werbalizacji spostrzeżeń wzrokowych. Ich rozwiązywanie przy jednoczesnym układaniu klocków PUS umożliwia autokorektę i samokontrolę poprawności wykonanych zadań.</w:t>
            </w:r>
            <w:r w:rsidRPr="00A268FB">
              <w:rPr>
                <w:rFonts w:ascii="Calibri" w:hAnsi="Calibri" w:cs="Calibri"/>
                <w:color w:val="000000"/>
              </w:rPr>
              <w:br/>
              <w:t>Rusz głową 2. Gry i zabawy logiczne to książeczka, która znakomicie wspiera rozwój podstawowych i szczególnie przydatnych w okresie szkolnym sprawności intelektualnych dziecka, takich jak:</w:t>
            </w:r>
            <w:r w:rsidRPr="00A268FB">
              <w:rPr>
                <w:rFonts w:ascii="Calibri" w:hAnsi="Calibri" w:cs="Calibri"/>
                <w:color w:val="000000"/>
              </w:rPr>
              <w:br/>
              <w:t xml:space="preserve">    spostrzeganie,</w:t>
            </w:r>
            <w:r w:rsidRPr="00A268FB">
              <w:rPr>
                <w:rFonts w:ascii="Calibri" w:hAnsi="Calibri" w:cs="Calibri"/>
                <w:color w:val="000000"/>
              </w:rPr>
              <w:br/>
              <w:t xml:space="preserve">    koncentracja uwagi,</w:t>
            </w:r>
            <w:r w:rsidRPr="00A268FB">
              <w:rPr>
                <w:rFonts w:ascii="Calibri" w:hAnsi="Calibri" w:cs="Calibri"/>
                <w:color w:val="000000"/>
              </w:rPr>
              <w:br/>
              <w:t xml:space="preserve">    zapamiętywanie,</w:t>
            </w:r>
            <w:r w:rsidRPr="00A268FB">
              <w:rPr>
                <w:rFonts w:ascii="Calibri" w:hAnsi="Calibri" w:cs="Calibri"/>
                <w:color w:val="000000"/>
              </w:rPr>
              <w:br/>
              <w:t xml:space="preserve">    analiza i synteza wzrokowa.</w:t>
            </w:r>
            <w:r w:rsidRPr="00A268FB">
              <w:rPr>
                <w:rFonts w:ascii="Calibri" w:hAnsi="Calibri" w:cs="Calibri"/>
                <w:color w:val="000000"/>
              </w:rPr>
              <w:br/>
              <w:t>Ćwiczenia zawarte w książeczce Rusz głową 2. Gry i zabawy logiczne opierają się przede wszystkim na obserwowaniu, porównywaniu, segregowaniu, porządkowaniu, wyszukiwaniu różnic i podobieństw oraz na werbalizacji spostrzeżeń wzrokowych. Ich rozwiązywanie przy jednoczesnym układaniu klocków PUS umożliwia autokorektę i samokontrolę poprawności wykonanych zadań. To z kolei jest świetny motywator do dalszej samodzielnej nauki.</w:t>
            </w:r>
            <w:r w:rsidRPr="00A268FB">
              <w:rPr>
                <w:rFonts w:ascii="Calibri" w:hAnsi="Calibri" w:cs="Calibri"/>
                <w:color w:val="000000"/>
              </w:rPr>
              <w:br/>
              <w:t>Zestaw zawiera: 3 książeczki PUS Rusz głową 1 i 3 książeczki PUS Rusz głową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r w:rsidR="00EA5C28">
              <w:rPr>
                <w:rFonts w:ascii="Calibri" w:hAnsi="Calibri" w:cs="Calibri"/>
                <w:color w:val="000000"/>
              </w:rPr>
              <w:t xml:space="preserve"> </w:t>
            </w:r>
            <w:r w:rsidRPr="00A268FB">
              <w:rPr>
                <w:rFonts w:ascii="Calibri" w:hAnsi="Calibri" w:cs="Calibri"/>
                <w:color w:val="000000"/>
              </w:rPr>
              <w:t>zestaw</w:t>
            </w:r>
          </w:p>
        </w:tc>
      </w:tr>
      <w:tr w:rsidR="00867D9E" w:rsidRPr="00A268FB" w:rsidTr="00867D9E">
        <w:trPr>
          <w:trHeight w:val="399"/>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84</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rPr>
                <w:rFonts w:ascii="Calibri" w:hAnsi="Calibri" w:cs="Calibri"/>
                <w:color w:val="000000"/>
              </w:rPr>
            </w:pPr>
            <w:r w:rsidRPr="00A268FB">
              <w:rPr>
                <w:rFonts w:ascii="Calibri" w:hAnsi="Calibri" w:cs="Calibri"/>
                <w:color w:val="000000"/>
              </w:rPr>
              <w:t>PUS Rusz z głową zestaw kontrolny</w:t>
            </w:r>
            <w:r w:rsidRPr="00A268FB">
              <w:rPr>
                <w:rFonts w:ascii="Calibri" w:hAnsi="Calibri" w:cs="Calibri"/>
                <w:color w:val="000000"/>
              </w:rPr>
              <w:br/>
              <w:t>to poręczne zamykane pudełko z plastiku, w którym znajduje się 12 ponumerowanych klocków. Jest to niezbędny element Systemu Edukacji PUS, który służy zawsze w połączeniu z książeczkami z serii PUS, ponieważ cyfry na klockach odpowiadają numerom zadań w książeczkach.</w:t>
            </w:r>
            <w:r w:rsidRPr="00A268FB">
              <w:rPr>
                <w:rFonts w:ascii="Calibri" w:hAnsi="Calibri" w:cs="Calibri"/>
                <w:color w:val="000000"/>
              </w:rPr>
              <w:br/>
              <w:t>W końcowej fazie pracy, poprzez porównanie wzoru ułożonego z klocków w Zestawie Kontrolnym z wzorem znajdującym się w książeczce, dziecko otrzymuje informację o poprawności wybranych odpowiedzi.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2</w:t>
            </w:r>
          </w:p>
        </w:tc>
      </w:tr>
      <w:tr w:rsidR="00867D9E" w:rsidRPr="00A268FB" w:rsidTr="00867D9E">
        <w:trPr>
          <w:trHeight w:val="668"/>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lastRenderedPageBreak/>
              <w:t>85</w:t>
            </w:r>
          </w:p>
        </w:tc>
        <w:tc>
          <w:tcPr>
            <w:tcW w:w="7388" w:type="dxa"/>
            <w:tcBorders>
              <w:top w:val="single" w:sz="4" w:space="0" w:color="auto"/>
              <w:left w:val="nil"/>
              <w:bottom w:val="single" w:sz="4" w:space="0" w:color="auto"/>
              <w:right w:val="single" w:sz="4" w:space="0" w:color="auto"/>
            </w:tcBorders>
            <w:shd w:val="clear" w:color="auto" w:fill="auto"/>
            <w:vAlign w:val="center"/>
          </w:tcPr>
          <w:p w:rsidR="00867D9E" w:rsidRPr="00A268FB" w:rsidRDefault="00867D9E" w:rsidP="00867D9E">
            <w:pPr>
              <w:rPr>
                <w:rFonts w:ascii="Calibri" w:hAnsi="Calibri" w:cs="Calibri"/>
                <w:color w:val="FF0000"/>
              </w:rPr>
            </w:pPr>
            <w:r w:rsidRPr="00A268FB">
              <w:rPr>
                <w:rFonts w:ascii="Calibri" w:hAnsi="Calibri" w:cs="Calibri"/>
              </w:rPr>
              <w:t>Nauka planowania- profesjonalny szef kuchni</w:t>
            </w:r>
            <w:r w:rsidRPr="00A268FB">
              <w:rPr>
                <w:rFonts w:ascii="Calibri" w:hAnsi="Calibri" w:cs="Calibri"/>
              </w:rPr>
              <w:br/>
              <w:t xml:space="preserve">Dobrze zaplanowane działanie to w połowie wykonane! Środki spożywcze, przybory kuchenne, rozpoznawanie i nazywanie czynności, aktywne planowanie działań. To wszystko jest możliwe z zestawem Profesjonalnego Szefa Kuchni. Na podstawie dostępu do 160 kart można wizualnie przedstawiać przepisy na ciasta lub potrawy, przez co w dosłownym tego słowa znaczeniu rozwija się wiedza kulinarna. Ilości lub waga składników mogą być odnotowywane bezpośrednio na kartach, które są wielokrotnego użytku. Następnie planuje się kolejność wykonania poszczególnych czynności poprzez właściwe ułożenie kart. Uczestnicy przypisują również symbole na kartach konkretnym czynnościom. To aktywnie wspiera proces planowania działania. Gotowi? A zatem można zaczynać gotowanie, pieczenie lub przyrządzenie sałatki. Zestaw Szefa Kuchni rozwija nie tylko umiejętności praktyczne i sprawność dotyczącą obchodzenia się z przyborami kuchennymi czy żywnością ale również oswaja z wiedzą dotyczącą zdrowego żywienia, żywności oraz przepisów na potrawy, jak również rozwija cechy osobowości, jak chociażby samodzielność i pewność siebie w codziennych działaniach. Poza tym uczestnicy nabywają praktyki w przyrządzaniu potraw i mogą potem eksperymentować w kuchni. </w:t>
            </w:r>
            <w:r w:rsidRPr="00A268FB">
              <w:rPr>
                <w:rFonts w:ascii="Calibri" w:hAnsi="Calibri" w:cs="Calibri"/>
              </w:rPr>
              <w:br/>
              <w:t>Zestaw zawiera: 160 kart z magnesem 6 x 6 cm, z czego 20 do opisania – pasujących do klasycznych przepisów, marker, instrukcja.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669"/>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lang w:eastAsia="pl-PL"/>
              </w:rPr>
            </w:pPr>
            <w:r w:rsidRPr="00A268FB">
              <w:rPr>
                <w:rFonts w:ascii="Calibri" w:eastAsia="Times New Roman" w:hAnsi="Calibri" w:cs="Calibri"/>
                <w:lang w:eastAsia="pl-PL"/>
              </w:rPr>
              <w:t>86</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rPr>
                <w:rFonts w:ascii="Calibri" w:hAnsi="Calibri" w:cs="Calibri"/>
              </w:rPr>
            </w:pPr>
            <w:r w:rsidRPr="00A268FB">
              <w:rPr>
                <w:rFonts w:ascii="Calibri" w:hAnsi="Calibri" w:cs="Calibri"/>
              </w:rPr>
              <w:t>Przestrzeń, wielkość, położenie – układam modele przestrzenne</w:t>
            </w:r>
          </w:p>
          <w:p w:rsidR="00867D9E" w:rsidRPr="00A268FB" w:rsidRDefault="00867D9E" w:rsidP="00867D9E">
            <w:pPr>
              <w:spacing w:after="0" w:line="240" w:lineRule="auto"/>
              <w:rPr>
                <w:rFonts w:ascii="Calibri" w:hAnsi="Calibri" w:cs="Calibri"/>
              </w:rPr>
            </w:pPr>
            <w:r w:rsidRPr="00A268FB">
              <w:rPr>
                <w:rFonts w:ascii="Calibri" w:hAnsi="Calibri" w:cs="Calibri"/>
              </w:rPr>
              <w:t xml:space="preserve">Na fotografiach przedstawione zostały różne układy brył i patyczków. Zadaniem dziecka jest odtworzyć widziany model za pomocą rzeczywistych elementów. Za pomocą zestawu można również ćwiczyć rozpoznawanie brył przez dotyk, a także rozwijać słownictwo w zakresie przyimków. </w:t>
            </w:r>
          </w:p>
          <w:p w:rsidR="00867D9E" w:rsidRPr="00A268FB" w:rsidRDefault="00867D9E" w:rsidP="00867D9E">
            <w:pPr>
              <w:spacing w:after="0" w:line="240" w:lineRule="auto"/>
              <w:rPr>
                <w:rFonts w:ascii="Calibri" w:eastAsia="Times New Roman" w:hAnsi="Calibri" w:cs="Calibri"/>
                <w:lang w:eastAsia="pl-PL"/>
              </w:rPr>
            </w:pPr>
            <w:r w:rsidRPr="00A268FB">
              <w:rPr>
                <w:rFonts w:ascii="Calibri" w:eastAsia="Times New Roman" w:hAnsi="Calibri" w:cs="Calibri"/>
                <w:bCs/>
                <w:lang w:eastAsia="pl-PL"/>
              </w:rPr>
              <w:t>Zestaw zawiera:</w:t>
            </w:r>
          </w:p>
          <w:p w:rsidR="00867D9E" w:rsidRPr="00A268FB" w:rsidRDefault="00867D9E" w:rsidP="00867D9E">
            <w:pPr>
              <w:numPr>
                <w:ilvl w:val="0"/>
                <w:numId w:val="28"/>
              </w:numPr>
              <w:spacing w:before="100" w:beforeAutospacing="1" w:after="0" w:line="240" w:lineRule="auto"/>
              <w:rPr>
                <w:rFonts w:ascii="Calibri" w:eastAsia="Times New Roman" w:hAnsi="Calibri" w:cs="Calibri"/>
                <w:lang w:eastAsia="pl-PL"/>
              </w:rPr>
            </w:pPr>
            <w:r w:rsidRPr="00A268FB">
              <w:rPr>
                <w:rFonts w:ascii="Calibri" w:eastAsia="Times New Roman" w:hAnsi="Calibri" w:cs="Calibri"/>
                <w:lang w:eastAsia="pl-PL"/>
              </w:rPr>
              <w:t>50 kart wzorcowych,</w:t>
            </w:r>
          </w:p>
          <w:p w:rsidR="00867D9E" w:rsidRPr="00A268FB" w:rsidRDefault="00867D9E" w:rsidP="00867D9E">
            <w:pPr>
              <w:numPr>
                <w:ilvl w:val="0"/>
                <w:numId w:val="28"/>
              </w:numPr>
              <w:spacing w:before="100" w:beforeAutospacing="1" w:after="0" w:line="240" w:lineRule="auto"/>
              <w:rPr>
                <w:rFonts w:ascii="Calibri" w:eastAsia="Times New Roman" w:hAnsi="Calibri" w:cs="Calibri"/>
                <w:lang w:eastAsia="pl-PL"/>
              </w:rPr>
            </w:pPr>
            <w:r w:rsidRPr="00A268FB">
              <w:rPr>
                <w:rFonts w:ascii="Calibri" w:eastAsia="Times New Roman" w:hAnsi="Calibri" w:cs="Calibri"/>
                <w:lang w:eastAsia="pl-PL"/>
              </w:rPr>
              <w:t xml:space="preserve">14 brył geometrycznych w 7 </w:t>
            </w:r>
            <w:proofErr w:type="spellStart"/>
            <w:r w:rsidRPr="00A268FB">
              <w:rPr>
                <w:rFonts w:ascii="Calibri" w:eastAsia="Times New Roman" w:hAnsi="Calibri" w:cs="Calibri"/>
                <w:lang w:eastAsia="pl-PL"/>
              </w:rPr>
              <w:t>kształach</w:t>
            </w:r>
            <w:proofErr w:type="spellEnd"/>
            <w:r w:rsidRPr="00A268FB">
              <w:rPr>
                <w:rFonts w:ascii="Calibri" w:eastAsia="Times New Roman" w:hAnsi="Calibri" w:cs="Calibri"/>
                <w:lang w:eastAsia="pl-PL"/>
              </w:rPr>
              <w:t xml:space="preserve"> (parami) wykonanych z estetycznej pianki,</w:t>
            </w:r>
          </w:p>
          <w:p w:rsidR="00867D9E" w:rsidRPr="00A268FB" w:rsidRDefault="00867D9E" w:rsidP="00867D9E">
            <w:pPr>
              <w:numPr>
                <w:ilvl w:val="0"/>
                <w:numId w:val="28"/>
              </w:numPr>
              <w:spacing w:before="100" w:beforeAutospacing="1" w:after="0" w:line="240" w:lineRule="auto"/>
              <w:rPr>
                <w:rFonts w:ascii="Calibri" w:eastAsia="Times New Roman" w:hAnsi="Calibri" w:cs="Calibri"/>
                <w:lang w:eastAsia="pl-PL"/>
              </w:rPr>
            </w:pPr>
            <w:r w:rsidRPr="00A268FB">
              <w:rPr>
                <w:rFonts w:ascii="Calibri" w:eastAsia="Times New Roman" w:hAnsi="Calibri" w:cs="Calibri"/>
                <w:lang w:eastAsia="pl-PL"/>
              </w:rPr>
              <w:t>15 drewnianych patyczków,</w:t>
            </w:r>
          </w:p>
          <w:p w:rsidR="00867D9E" w:rsidRPr="00A268FB" w:rsidRDefault="00867D9E" w:rsidP="00867D9E">
            <w:pPr>
              <w:numPr>
                <w:ilvl w:val="0"/>
                <w:numId w:val="28"/>
              </w:numPr>
              <w:spacing w:before="100" w:beforeAutospacing="1" w:after="0" w:line="240" w:lineRule="auto"/>
              <w:rPr>
                <w:rFonts w:ascii="Calibri" w:eastAsia="Times New Roman" w:hAnsi="Calibri" w:cs="Calibri"/>
                <w:lang w:eastAsia="pl-PL"/>
              </w:rPr>
            </w:pPr>
            <w:r w:rsidRPr="00A268FB">
              <w:rPr>
                <w:rFonts w:ascii="Calibri" w:eastAsia="Times New Roman" w:hAnsi="Calibri" w:cs="Calibri"/>
                <w:lang w:eastAsia="pl-PL"/>
              </w:rPr>
              <w:t>2 woreczki,</w:t>
            </w:r>
          </w:p>
          <w:p w:rsidR="00867D9E" w:rsidRPr="00A268FB" w:rsidRDefault="00867D9E" w:rsidP="00867D9E">
            <w:pPr>
              <w:numPr>
                <w:ilvl w:val="0"/>
                <w:numId w:val="28"/>
              </w:numPr>
              <w:spacing w:before="100" w:beforeAutospacing="1" w:after="0" w:line="240" w:lineRule="auto"/>
              <w:rPr>
                <w:rFonts w:ascii="Calibri" w:eastAsia="Times New Roman" w:hAnsi="Calibri" w:cs="Calibri"/>
                <w:lang w:eastAsia="pl-PL"/>
              </w:rPr>
            </w:pPr>
            <w:r w:rsidRPr="00A268FB">
              <w:rPr>
                <w:rFonts w:ascii="Calibri" w:eastAsia="Times New Roman" w:hAnsi="Calibri" w:cs="Calibri"/>
                <w:lang w:eastAsia="pl-PL"/>
              </w:rPr>
              <w:t>instrukcja,</w:t>
            </w:r>
          </w:p>
          <w:p w:rsidR="00867D9E" w:rsidRPr="00A268FB" w:rsidRDefault="00867D9E" w:rsidP="00867D9E">
            <w:pPr>
              <w:numPr>
                <w:ilvl w:val="0"/>
                <w:numId w:val="28"/>
              </w:numPr>
              <w:spacing w:before="100" w:beforeAutospacing="1" w:after="0" w:line="240" w:lineRule="auto"/>
              <w:rPr>
                <w:rFonts w:ascii="Calibri" w:hAnsi="Calibri" w:cs="Calibri"/>
              </w:rPr>
            </w:pPr>
            <w:r w:rsidRPr="00A268FB">
              <w:rPr>
                <w:rFonts w:ascii="Calibri" w:eastAsia="Times New Roman" w:hAnsi="Calibri" w:cs="Calibri"/>
                <w:lang w:eastAsia="pl-PL"/>
              </w:rPr>
              <w:t>całość umieszczona w poręcznej walizce.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t>1</w:t>
            </w:r>
          </w:p>
        </w:tc>
      </w:tr>
      <w:tr w:rsidR="00867D9E" w:rsidRPr="00A268FB" w:rsidTr="00867D9E">
        <w:trPr>
          <w:trHeight w:val="682"/>
        </w:trPr>
        <w:tc>
          <w:tcPr>
            <w:tcW w:w="404" w:type="dxa"/>
            <w:tcBorders>
              <w:top w:val="single" w:sz="4" w:space="0" w:color="auto"/>
              <w:left w:val="single" w:sz="4" w:space="0" w:color="auto"/>
              <w:bottom w:val="single" w:sz="4" w:space="0" w:color="auto"/>
              <w:right w:val="single" w:sz="4" w:space="0" w:color="auto"/>
            </w:tcBorders>
            <w:shd w:val="clear" w:color="auto" w:fill="auto"/>
            <w:noWrap/>
          </w:tcPr>
          <w:p w:rsidR="00867D9E" w:rsidRPr="00A268FB" w:rsidRDefault="00867D9E" w:rsidP="00867D9E">
            <w:pPr>
              <w:spacing w:after="0" w:line="240" w:lineRule="auto"/>
              <w:jc w:val="center"/>
              <w:rPr>
                <w:rFonts w:ascii="Calibri" w:eastAsia="Times New Roman" w:hAnsi="Calibri" w:cs="Calibri"/>
                <w:color w:val="000000"/>
                <w:lang w:eastAsia="pl-PL"/>
              </w:rPr>
            </w:pPr>
            <w:r w:rsidRPr="00A268FB">
              <w:rPr>
                <w:rFonts w:ascii="Calibri" w:eastAsia="Times New Roman" w:hAnsi="Calibri" w:cs="Calibri"/>
                <w:color w:val="000000"/>
                <w:lang w:eastAsia="pl-PL"/>
              </w:rPr>
              <w:t>87</w:t>
            </w:r>
          </w:p>
        </w:tc>
        <w:tc>
          <w:tcPr>
            <w:tcW w:w="7388" w:type="dxa"/>
            <w:tcBorders>
              <w:top w:val="single" w:sz="4" w:space="0" w:color="auto"/>
              <w:left w:val="nil"/>
              <w:bottom w:val="single" w:sz="4" w:space="0" w:color="auto"/>
              <w:right w:val="single" w:sz="4" w:space="0" w:color="auto"/>
            </w:tcBorders>
            <w:shd w:val="clear" w:color="auto" w:fill="auto"/>
          </w:tcPr>
          <w:p w:rsidR="00867D9E" w:rsidRPr="00A268FB" w:rsidRDefault="00867D9E" w:rsidP="00867D9E">
            <w:pPr>
              <w:rPr>
                <w:rFonts w:ascii="Calibri" w:hAnsi="Calibri" w:cs="Calibri"/>
                <w:color w:val="000000"/>
              </w:rPr>
            </w:pPr>
            <w:r w:rsidRPr="00A268FB">
              <w:rPr>
                <w:rFonts w:ascii="Calibri" w:hAnsi="Calibri" w:cs="Calibri"/>
                <w:color w:val="000000"/>
              </w:rPr>
              <w:t>Matrix kolory</w:t>
            </w:r>
            <w:r w:rsidRPr="00A268FB">
              <w:rPr>
                <w:rFonts w:ascii="Calibri" w:hAnsi="Calibri" w:cs="Calibri"/>
                <w:color w:val="000000"/>
              </w:rPr>
              <w:br/>
              <w:t xml:space="preserve">krótka gra w dopasowywanie elementów dla sprytnych znawców kolorów i kształtów: gracze sprawdzają, która karta z motywem pasuje do danego koloru na krawędzi tablicy i kładą ją na odpowiednim polu tablicy. Nie liczy się przy tym szybkość, lecz umiejętność dopasowywania! Różne stopnie trudności. 4 motywy: auta, ryby, koty, ptaki. Gra rozwija: koncentrację, uwagę, umiejętność logicznego dopasowywania elementów. </w:t>
            </w:r>
            <w:r w:rsidRPr="00A268FB">
              <w:rPr>
                <w:rFonts w:ascii="Calibri" w:hAnsi="Calibri" w:cs="Calibri"/>
                <w:color w:val="000000"/>
              </w:rPr>
              <w:br/>
            </w:r>
            <w:r w:rsidRPr="00A268FB">
              <w:rPr>
                <w:rFonts w:ascii="Calibri" w:hAnsi="Calibri" w:cs="Calibri"/>
                <w:color w:val="000000"/>
              </w:rPr>
              <w:lastRenderedPageBreak/>
              <w:t>Zestaw zawiera: 4 tablice logiczne (36 x 36 cm), 64 karty z motywami (6 x 6 cm), 1 instrukcja do gry. Liczba graczy: 1–4. Wiek: od 3 lat. Czas gry: ok. 10 minut.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7D9E" w:rsidRPr="00A268FB" w:rsidRDefault="00867D9E" w:rsidP="00867D9E">
            <w:pPr>
              <w:jc w:val="center"/>
              <w:rPr>
                <w:rFonts w:ascii="Calibri" w:hAnsi="Calibri" w:cs="Calibri"/>
                <w:color w:val="000000"/>
              </w:rPr>
            </w:pPr>
            <w:r w:rsidRPr="00A268FB">
              <w:rPr>
                <w:rFonts w:ascii="Calibri" w:hAnsi="Calibri" w:cs="Calibri"/>
                <w:color w:val="000000"/>
              </w:rPr>
              <w:lastRenderedPageBreak/>
              <w:t>1</w:t>
            </w:r>
          </w:p>
        </w:tc>
      </w:tr>
    </w:tbl>
    <w:p w:rsidR="00867D9E" w:rsidRPr="00A268FB" w:rsidRDefault="00867D9E" w:rsidP="00867D9E">
      <w:pPr>
        <w:shd w:val="clear" w:color="auto" w:fill="FFFFFF"/>
        <w:spacing w:after="0" w:line="240" w:lineRule="auto"/>
        <w:jc w:val="both"/>
        <w:outlineLvl w:val="2"/>
        <w:rPr>
          <w:rFonts w:cstheme="minorHAnsi"/>
          <w:b/>
        </w:rPr>
      </w:pPr>
    </w:p>
    <w:p w:rsidR="001B7E72" w:rsidRPr="00A268FB" w:rsidRDefault="001B7E72" w:rsidP="001B7E72">
      <w:pPr>
        <w:shd w:val="clear" w:color="auto" w:fill="FFFFFF"/>
        <w:spacing w:after="0" w:line="240" w:lineRule="auto"/>
        <w:jc w:val="both"/>
        <w:outlineLvl w:val="2"/>
        <w:rPr>
          <w:rFonts w:cstheme="minorHAnsi"/>
          <w:b/>
        </w:rPr>
      </w:pPr>
    </w:p>
    <w:p w:rsidR="00F23342" w:rsidRPr="00A268FB" w:rsidRDefault="00F23342" w:rsidP="00F23342">
      <w:pPr>
        <w:rPr>
          <w:rFonts w:cstheme="minorHAnsi"/>
          <w:b/>
        </w:rPr>
      </w:pPr>
      <w:r w:rsidRPr="00A268FB">
        <w:rPr>
          <w:rFonts w:cstheme="minorHAnsi"/>
          <w:b/>
        </w:rPr>
        <w:t>Kody CPV</w:t>
      </w:r>
    </w:p>
    <w:p w:rsidR="00F23342" w:rsidRPr="00A268FB" w:rsidRDefault="00F23342" w:rsidP="00A9511C">
      <w:pPr>
        <w:spacing w:after="0" w:line="240" w:lineRule="auto"/>
        <w:rPr>
          <w:rFonts w:cstheme="minorHAnsi"/>
        </w:rPr>
      </w:pPr>
      <w:r w:rsidRPr="00A268FB">
        <w:rPr>
          <w:rFonts w:cstheme="minorHAnsi"/>
        </w:rPr>
        <w:t>39162110-9: Sprzęt dydaktyczny</w:t>
      </w:r>
    </w:p>
    <w:p w:rsidR="00F23342" w:rsidRPr="00A268FB" w:rsidRDefault="00F23342" w:rsidP="00A9511C">
      <w:pPr>
        <w:spacing w:after="0" w:line="240" w:lineRule="auto"/>
        <w:rPr>
          <w:rFonts w:cstheme="minorHAnsi"/>
        </w:rPr>
      </w:pPr>
      <w:r w:rsidRPr="00A268FB">
        <w:rPr>
          <w:rFonts w:cstheme="minorHAnsi"/>
        </w:rPr>
        <w:t>39162100-6: Pomoce dydaktyczne</w:t>
      </w:r>
    </w:p>
    <w:p w:rsidR="00F23342" w:rsidRPr="00A268FB" w:rsidRDefault="00F23342" w:rsidP="00A9511C">
      <w:pPr>
        <w:spacing w:after="0" w:line="240" w:lineRule="auto"/>
        <w:rPr>
          <w:rFonts w:cstheme="minorHAnsi"/>
        </w:rPr>
      </w:pPr>
      <w:r w:rsidRPr="00A268FB">
        <w:rPr>
          <w:rFonts w:cstheme="minorHAnsi"/>
        </w:rPr>
        <w:t>39162000-5: Pomoce naukowe</w:t>
      </w:r>
    </w:p>
    <w:p w:rsidR="00F23342" w:rsidRPr="00A268FB" w:rsidRDefault="00F23342" w:rsidP="00A9511C">
      <w:pPr>
        <w:spacing w:after="0" w:line="240" w:lineRule="auto"/>
        <w:rPr>
          <w:rFonts w:cstheme="minorHAnsi"/>
        </w:rPr>
      </w:pPr>
      <w:r w:rsidRPr="00A268FB">
        <w:rPr>
          <w:rFonts w:cstheme="minorHAnsi"/>
        </w:rPr>
        <w:t>37520000-9: Zabawki</w:t>
      </w:r>
    </w:p>
    <w:p w:rsidR="00F23342" w:rsidRPr="00A268FB" w:rsidRDefault="00F23342" w:rsidP="00A9511C">
      <w:pPr>
        <w:spacing w:after="0" w:line="240" w:lineRule="auto"/>
        <w:rPr>
          <w:rFonts w:cstheme="minorHAnsi"/>
        </w:rPr>
      </w:pPr>
      <w:r w:rsidRPr="00A268FB">
        <w:rPr>
          <w:rFonts w:cstheme="minorHAnsi"/>
        </w:rPr>
        <w:t>22110000-4: Drukowane książki</w:t>
      </w:r>
    </w:p>
    <w:p w:rsidR="00F359FE" w:rsidRPr="00A268FB" w:rsidRDefault="00F359FE" w:rsidP="00F23342">
      <w:pPr>
        <w:rPr>
          <w:rFonts w:cstheme="minorHAnsi"/>
        </w:rPr>
      </w:pPr>
    </w:p>
    <w:p w:rsidR="00F23342" w:rsidRPr="00A268FB" w:rsidRDefault="00F23342" w:rsidP="00F23342">
      <w:pPr>
        <w:rPr>
          <w:rFonts w:cstheme="minorHAnsi"/>
          <w:b/>
        </w:rPr>
      </w:pPr>
      <w:r w:rsidRPr="00A268FB">
        <w:rPr>
          <w:rFonts w:cstheme="minorHAnsi"/>
          <w:b/>
        </w:rPr>
        <w:t xml:space="preserve">Miejsce realizacji zamówienia: </w:t>
      </w:r>
      <w:r w:rsidRPr="00A268FB">
        <w:rPr>
          <w:rFonts w:cstheme="minorHAnsi"/>
        </w:rPr>
        <w:t>siedziba zamawiającego</w:t>
      </w:r>
    </w:p>
    <w:p w:rsidR="00F23342" w:rsidRPr="00A268FB" w:rsidRDefault="00F23342" w:rsidP="00F23342">
      <w:pPr>
        <w:numPr>
          <w:ilvl w:val="0"/>
          <w:numId w:val="24"/>
        </w:numPr>
        <w:spacing w:after="0"/>
        <w:jc w:val="both"/>
        <w:rPr>
          <w:rFonts w:cstheme="minorHAnsi"/>
        </w:rPr>
      </w:pPr>
      <w:r w:rsidRPr="00A268FB">
        <w:rPr>
          <w:rFonts w:cstheme="minorHAnsi"/>
        </w:rPr>
        <w:t>Wraz ze sprzętem i urządzeniami dostawca dostarcza pełną dokumentację (w języku polskim) dotyczącą obsługi, działania i utrzymania sprzętu oraz kartę gwarancji i certyfikaty bezpieczeństwa CE (dla asortymentu, dla którego takie certyfikaty są wydawane).</w:t>
      </w:r>
    </w:p>
    <w:p w:rsidR="00F23342" w:rsidRPr="00A268FB" w:rsidRDefault="00F23342" w:rsidP="00F23342">
      <w:pPr>
        <w:numPr>
          <w:ilvl w:val="0"/>
          <w:numId w:val="24"/>
        </w:numPr>
        <w:spacing w:after="0"/>
        <w:jc w:val="both"/>
        <w:rPr>
          <w:rFonts w:cstheme="minorHAnsi"/>
        </w:rPr>
      </w:pPr>
      <w:r w:rsidRPr="00A268FB">
        <w:rPr>
          <w:rFonts w:cstheme="minorHAnsi"/>
        </w:rPr>
        <w:t>Dostarczony sprzęt powinien być fabrycznie nowy, nieużywany oraz oryginalnie zapakowany. W cenę wliczony koszt dostawy, transportu oraz wszelkie inne koszty związane z realizację zamówienia zgodnie z opisanymi wymaganiami oraz przepisami powszechnie obowiązującego prawa.</w:t>
      </w:r>
    </w:p>
    <w:p w:rsidR="00F23342" w:rsidRPr="00A268FB" w:rsidRDefault="00F23342" w:rsidP="00F23342">
      <w:pPr>
        <w:numPr>
          <w:ilvl w:val="0"/>
          <w:numId w:val="24"/>
        </w:numPr>
        <w:spacing w:after="0"/>
        <w:jc w:val="both"/>
        <w:rPr>
          <w:rFonts w:cstheme="minorHAnsi"/>
        </w:rPr>
      </w:pPr>
      <w:r w:rsidRPr="00A268FB">
        <w:rPr>
          <w:rFonts w:cstheme="minorHAnsi"/>
          <w:bCs/>
          <w:u w:val="single"/>
        </w:rPr>
        <w:t>Zamawiający zastrzega, że wszędzie tam, gdzie w treści opisu przedmiotu zamówienia, zostały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w:t>
      </w:r>
      <w:r w:rsidRPr="00A268FB">
        <w:rPr>
          <w:rFonts w:cstheme="minorHAnsi"/>
        </w:rPr>
        <w:t xml:space="preserve"> Dopuszcza się zastosowanie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Wykonawca może przyjąć metody, materiały, urządzenia, systemy, technologie itp. innych marek i producentów, jednak o parametrach technicznych, jakościowych i właściwościach użytkowych oraz funkcjonalnych odpowiadających metodom, materiałom, urządzeniom, systemom, technologiom opisanym przez Zamawiającego. </w:t>
      </w:r>
    </w:p>
    <w:p w:rsidR="00F23342" w:rsidRPr="00A268FB" w:rsidRDefault="00F23342" w:rsidP="00F23342">
      <w:pPr>
        <w:rPr>
          <w:rFonts w:cstheme="minorHAnsi"/>
        </w:rPr>
      </w:pPr>
    </w:p>
    <w:p w:rsidR="00F23342" w:rsidRPr="00A268FB" w:rsidRDefault="00F23342" w:rsidP="00F23342">
      <w:pPr>
        <w:rPr>
          <w:rFonts w:cstheme="minorHAnsi"/>
        </w:rPr>
      </w:pPr>
      <w:r w:rsidRPr="00A268FB">
        <w:rPr>
          <w:rFonts w:cstheme="minorHAnsi"/>
          <w:b/>
        </w:rPr>
        <w:t>3. TERMIN SKŁADANIA OFERT:</w:t>
      </w:r>
    </w:p>
    <w:p w:rsidR="00F23342" w:rsidRPr="00A268FB" w:rsidRDefault="00F23342" w:rsidP="00F23342">
      <w:pPr>
        <w:rPr>
          <w:rFonts w:cstheme="minorHAnsi"/>
        </w:rPr>
      </w:pPr>
      <w:r w:rsidRPr="00A268FB">
        <w:rPr>
          <w:rFonts w:cstheme="minorHAnsi"/>
        </w:rPr>
        <w:t xml:space="preserve">Oferty proszę składać </w:t>
      </w:r>
      <w:r w:rsidRPr="00A268FB">
        <w:rPr>
          <w:rFonts w:cstheme="minorHAnsi"/>
          <w:b/>
        </w:rPr>
        <w:t xml:space="preserve">do </w:t>
      </w:r>
      <w:r w:rsidR="00EA5C28">
        <w:rPr>
          <w:rFonts w:cstheme="minorHAnsi"/>
          <w:b/>
        </w:rPr>
        <w:t>0</w:t>
      </w:r>
      <w:r w:rsidR="00FA48AA">
        <w:rPr>
          <w:rFonts w:cstheme="minorHAnsi"/>
          <w:b/>
        </w:rPr>
        <w:t>6</w:t>
      </w:r>
      <w:bookmarkStart w:id="0" w:name="_GoBack"/>
      <w:bookmarkEnd w:id="0"/>
      <w:r w:rsidR="00867D9E" w:rsidRPr="00A268FB">
        <w:rPr>
          <w:rFonts w:cstheme="minorHAnsi"/>
          <w:b/>
        </w:rPr>
        <w:t xml:space="preserve"> </w:t>
      </w:r>
      <w:r w:rsidR="00EA5C28">
        <w:rPr>
          <w:rFonts w:cstheme="minorHAnsi"/>
          <w:b/>
        </w:rPr>
        <w:t>października</w:t>
      </w:r>
      <w:r w:rsidRPr="00A268FB">
        <w:rPr>
          <w:rFonts w:cstheme="minorHAnsi"/>
          <w:b/>
        </w:rPr>
        <w:t xml:space="preserve"> 202</w:t>
      </w:r>
      <w:r w:rsidR="00EF3560" w:rsidRPr="00A268FB">
        <w:rPr>
          <w:rFonts w:cstheme="minorHAnsi"/>
          <w:b/>
        </w:rPr>
        <w:t>2</w:t>
      </w:r>
      <w:r w:rsidRPr="00A268FB">
        <w:rPr>
          <w:rFonts w:cstheme="minorHAnsi"/>
          <w:b/>
        </w:rPr>
        <w:t xml:space="preserve"> r.:</w:t>
      </w:r>
    </w:p>
    <w:p w:rsidR="00F23342" w:rsidRPr="00A268FB" w:rsidRDefault="00F23342" w:rsidP="00F23342">
      <w:pPr>
        <w:numPr>
          <w:ilvl w:val="0"/>
          <w:numId w:val="25"/>
        </w:numPr>
        <w:contextualSpacing/>
        <w:rPr>
          <w:rFonts w:cstheme="minorHAnsi"/>
        </w:rPr>
      </w:pPr>
      <w:r w:rsidRPr="00A268FB">
        <w:rPr>
          <w:rFonts w:cstheme="minorHAnsi"/>
        </w:rPr>
        <w:lastRenderedPageBreak/>
        <w:t xml:space="preserve">osobiście w zamkniętej kopercie w siedzibie zamawiającego: Specjalny Ośrodek </w:t>
      </w:r>
      <w:proofErr w:type="spellStart"/>
      <w:r w:rsidRPr="00A268FB">
        <w:rPr>
          <w:rFonts w:cstheme="minorHAnsi"/>
        </w:rPr>
        <w:t>Szkolno</w:t>
      </w:r>
      <w:proofErr w:type="spellEnd"/>
      <w:r w:rsidRPr="00A268FB">
        <w:rPr>
          <w:rFonts w:cstheme="minorHAnsi"/>
        </w:rPr>
        <w:t xml:space="preserve"> – Wychowawczy nr 4, Łódź ul. Krzywickiego 20,  w sekretariacie w godzinach otwarcia (od 8.00 do </w:t>
      </w:r>
      <w:r w:rsidR="00EA5C28">
        <w:rPr>
          <w:rFonts w:cstheme="minorHAnsi"/>
        </w:rPr>
        <w:t>15.30</w:t>
      </w:r>
      <w:r w:rsidRPr="00A268FB">
        <w:rPr>
          <w:rFonts w:cstheme="minorHAnsi"/>
        </w:rPr>
        <w:t>),</w:t>
      </w:r>
    </w:p>
    <w:p w:rsidR="00F23342" w:rsidRPr="00A268FB" w:rsidRDefault="00F23342" w:rsidP="00F23342">
      <w:pPr>
        <w:ind w:left="720"/>
        <w:contextualSpacing/>
        <w:rPr>
          <w:rFonts w:cstheme="minorHAnsi"/>
        </w:rPr>
      </w:pPr>
      <w:r w:rsidRPr="00A268FB">
        <w:rPr>
          <w:rFonts w:cstheme="minorHAnsi"/>
        </w:rPr>
        <w:t xml:space="preserve"> lub</w:t>
      </w:r>
    </w:p>
    <w:p w:rsidR="00F23342" w:rsidRPr="00A268FB" w:rsidRDefault="00F23342" w:rsidP="00F23342">
      <w:pPr>
        <w:numPr>
          <w:ilvl w:val="0"/>
          <w:numId w:val="25"/>
        </w:numPr>
        <w:spacing w:after="0"/>
        <w:ind w:left="714" w:hanging="357"/>
        <w:rPr>
          <w:rFonts w:eastAsia="Times New Roman" w:cstheme="minorHAnsi"/>
          <w:b/>
          <w:lang w:eastAsia="pl-PL"/>
        </w:rPr>
      </w:pPr>
      <w:r w:rsidRPr="00A268FB">
        <w:rPr>
          <w:rFonts w:eastAsia="Times New Roman" w:cstheme="minorHAnsi"/>
          <w:lang w:eastAsia="pl-PL"/>
        </w:rPr>
        <w:t xml:space="preserve">przesłać w formie elektronicznej skan kompletnej podpisanej oferty w formacie pliku PDF lub JPG na adres mailowy Zamawiającego: </w:t>
      </w:r>
      <w:hyperlink r:id="rId7" w:history="1">
        <w:r w:rsidRPr="00A268FB">
          <w:rPr>
            <w:rStyle w:val="Hipercze"/>
            <w:rFonts w:eastAsia="Times New Roman" w:cstheme="minorHAnsi"/>
            <w:bCs/>
            <w:color w:val="auto"/>
            <w:lang w:eastAsia="pl-PL"/>
          </w:rPr>
          <w:t>zamowienia@sosw4.elodz.edu.pl</w:t>
        </w:r>
      </w:hyperlink>
    </w:p>
    <w:p w:rsidR="00F23342" w:rsidRPr="00A268FB" w:rsidRDefault="00F23342" w:rsidP="00F23342">
      <w:pPr>
        <w:spacing w:after="0"/>
        <w:ind w:left="720"/>
        <w:rPr>
          <w:rFonts w:eastAsia="Times New Roman" w:cstheme="minorHAnsi"/>
          <w:b/>
          <w:lang w:eastAsia="pl-PL"/>
        </w:rPr>
      </w:pPr>
    </w:p>
    <w:p w:rsidR="00F23342" w:rsidRPr="00A268FB" w:rsidRDefault="00F23342" w:rsidP="00F23342">
      <w:pPr>
        <w:numPr>
          <w:ilvl w:val="0"/>
          <w:numId w:val="25"/>
        </w:numPr>
        <w:spacing w:after="0"/>
        <w:rPr>
          <w:rFonts w:eastAsia="Times New Roman" w:cstheme="minorHAnsi"/>
          <w:lang w:eastAsia="pl-PL"/>
        </w:rPr>
      </w:pPr>
      <w:r w:rsidRPr="00A268FB">
        <w:rPr>
          <w:rFonts w:eastAsia="Times New Roman" w:cstheme="minorHAnsi"/>
          <w:lang w:eastAsia="pl-PL"/>
        </w:rPr>
        <w:t>złożyć za pośrednictwem portalu https://bazakonkurencyjnosci.funduszeeuropejskie.gov.pl/, w odpowiedzi na ogłoszenie o zamówieniu</w:t>
      </w:r>
    </w:p>
    <w:p w:rsidR="00F23342" w:rsidRPr="00A268FB" w:rsidRDefault="00F23342" w:rsidP="00F23342">
      <w:pPr>
        <w:rPr>
          <w:rFonts w:cstheme="minorHAnsi"/>
          <w:b/>
        </w:rPr>
      </w:pPr>
    </w:p>
    <w:p w:rsidR="00F23342" w:rsidRPr="00A268FB" w:rsidRDefault="00F23342" w:rsidP="00F23342">
      <w:pPr>
        <w:rPr>
          <w:rFonts w:cstheme="minorHAnsi"/>
          <w:b/>
        </w:rPr>
      </w:pPr>
      <w:r w:rsidRPr="00A268FB">
        <w:rPr>
          <w:rFonts w:cstheme="minorHAnsi"/>
          <w:b/>
        </w:rPr>
        <w:t>4. TERMIN REALIZACJI UMOWY:</w:t>
      </w:r>
    </w:p>
    <w:p w:rsidR="00F23342" w:rsidRPr="00A268FB" w:rsidRDefault="00F23342" w:rsidP="00F23342">
      <w:pPr>
        <w:rPr>
          <w:rFonts w:cstheme="minorHAnsi"/>
        </w:rPr>
      </w:pPr>
      <w:r w:rsidRPr="00A268FB">
        <w:rPr>
          <w:rFonts w:cstheme="minorHAnsi"/>
        </w:rPr>
        <w:t xml:space="preserve">Od dnia podpisania umowy nie dłużej niż </w:t>
      </w:r>
      <w:r w:rsidRPr="00A268FB">
        <w:rPr>
          <w:rFonts w:cstheme="minorHAnsi"/>
          <w:b/>
        </w:rPr>
        <w:t xml:space="preserve">do </w:t>
      </w:r>
      <w:r w:rsidR="00867D9E" w:rsidRPr="00A268FB">
        <w:rPr>
          <w:rFonts w:cstheme="minorHAnsi"/>
          <w:b/>
        </w:rPr>
        <w:t>30 listopada</w:t>
      </w:r>
      <w:r w:rsidRPr="00A268FB">
        <w:rPr>
          <w:rFonts w:cstheme="minorHAnsi"/>
          <w:b/>
        </w:rPr>
        <w:t xml:space="preserve"> 202</w:t>
      </w:r>
      <w:r w:rsidR="00EF3560" w:rsidRPr="00A268FB">
        <w:rPr>
          <w:rFonts w:cstheme="minorHAnsi"/>
          <w:b/>
        </w:rPr>
        <w:t>2</w:t>
      </w:r>
      <w:r w:rsidRPr="00A268FB">
        <w:rPr>
          <w:rFonts w:cstheme="minorHAnsi"/>
          <w:b/>
        </w:rPr>
        <w:t xml:space="preserve"> roku.</w:t>
      </w:r>
    </w:p>
    <w:p w:rsidR="00F23342" w:rsidRPr="00A268FB" w:rsidRDefault="00F23342" w:rsidP="00F23342">
      <w:pPr>
        <w:rPr>
          <w:rFonts w:cstheme="minorHAnsi"/>
          <w:b/>
        </w:rPr>
      </w:pPr>
      <w:r w:rsidRPr="00A268FB">
        <w:rPr>
          <w:rFonts w:cstheme="minorHAnsi"/>
          <w:b/>
        </w:rPr>
        <w:t>5. WARUNKI UDZIAŁU W POSTĘPOWANIU ORAZ OPIS SPOSOBU DOKONYWANIA OCENY ICH SPEŁNIENIA:</w:t>
      </w:r>
    </w:p>
    <w:p w:rsidR="00F23342" w:rsidRPr="00A268FB" w:rsidRDefault="00F23342" w:rsidP="00843E47">
      <w:pPr>
        <w:numPr>
          <w:ilvl w:val="0"/>
          <w:numId w:val="21"/>
        </w:numPr>
        <w:spacing w:after="0" w:line="240" w:lineRule="auto"/>
        <w:ind w:left="709"/>
        <w:jc w:val="both"/>
        <w:rPr>
          <w:rFonts w:cstheme="minorHAnsi"/>
        </w:rPr>
      </w:pPr>
      <w:r w:rsidRPr="00A268FB">
        <w:rPr>
          <w:rFonts w:cstheme="minorHAnsi"/>
        </w:rPr>
        <w:t xml:space="preserve">O realizację zamówienia mogą ubiegać Wykonawcy posiadający uprawnienia do wykonywania określonej działalności lub czynności, jeżeli przepisy prawa nakładają obowiązek ich posiadania. Ocena na podstawie oświadczenia w załączniku nr </w:t>
      </w:r>
      <w:r w:rsidR="009A4BE3" w:rsidRPr="00A268FB">
        <w:rPr>
          <w:rFonts w:cstheme="minorHAnsi"/>
        </w:rPr>
        <w:t>2</w:t>
      </w:r>
      <w:r w:rsidRPr="00A268FB">
        <w:rPr>
          <w:rFonts w:cstheme="minorHAnsi"/>
        </w:rPr>
        <w:t>.</w:t>
      </w:r>
    </w:p>
    <w:p w:rsidR="00F23342" w:rsidRPr="00A268FB" w:rsidRDefault="00F23342" w:rsidP="00843E47">
      <w:pPr>
        <w:numPr>
          <w:ilvl w:val="0"/>
          <w:numId w:val="21"/>
        </w:numPr>
        <w:spacing w:after="0" w:line="240" w:lineRule="auto"/>
        <w:ind w:left="709"/>
        <w:jc w:val="both"/>
        <w:rPr>
          <w:rFonts w:cstheme="minorHAnsi"/>
        </w:rPr>
      </w:pPr>
      <w:r w:rsidRPr="00A268FB">
        <w:rPr>
          <w:rFonts w:cstheme="minorHAnsi"/>
        </w:rPr>
        <w:t>Posiadają niezbędną wiedzę i doświadczenie, pozwalające na zrealizowanie zamówienia.</w:t>
      </w:r>
    </w:p>
    <w:p w:rsidR="001B7E72" w:rsidRPr="00A268FB" w:rsidRDefault="00F23342" w:rsidP="00EA5C28">
      <w:pPr>
        <w:ind w:left="709"/>
        <w:jc w:val="both"/>
        <w:rPr>
          <w:rFonts w:cstheme="minorHAnsi"/>
        </w:rPr>
      </w:pPr>
      <w:r w:rsidRPr="00A268FB">
        <w:rPr>
          <w:rFonts w:cstheme="minorHAnsi"/>
        </w:rPr>
        <w:t>Zamawiający wymaga wykazania przez Wykonawcę wykonania jednej dostawy pomocy dydaktycznych rodzajowo tożsamych tytułem części zamówienia, na które Wykonawca składa ofertę w okresie 3 lat wstecz od terminu składan</w:t>
      </w:r>
      <w:r w:rsidR="00867D9E" w:rsidRPr="00A268FB">
        <w:rPr>
          <w:rFonts w:cstheme="minorHAnsi"/>
        </w:rPr>
        <w:t xml:space="preserve">ia ofert o wartości co najmniej </w:t>
      </w:r>
      <w:r w:rsidR="001B7E72" w:rsidRPr="00A268FB">
        <w:rPr>
          <w:rFonts w:cstheme="minorHAnsi"/>
        </w:rPr>
        <w:t xml:space="preserve">3 </w:t>
      </w:r>
      <w:r w:rsidRPr="00A268FB">
        <w:rPr>
          <w:rFonts w:cstheme="minorHAnsi"/>
        </w:rPr>
        <w:t>000 zł</w:t>
      </w:r>
      <w:r w:rsidR="00867D9E" w:rsidRPr="00A268FB">
        <w:rPr>
          <w:rFonts w:cstheme="minorHAnsi"/>
        </w:rPr>
        <w:t>.</w:t>
      </w:r>
    </w:p>
    <w:p w:rsidR="00F23342" w:rsidRPr="00A268FB" w:rsidRDefault="00F23342" w:rsidP="00EA5C28">
      <w:pPr>
        <w:ind w:firstLine="708"/>
        <w:rPr>
          <w:rFonts w:cstheme="minorHAnsi"/>
        </w:rPr>
      </w:pPr>
      <w:r w:rsidRPr="00A268FB">
        <w:rPr>
          <w:rFonts w:cstheme="minorHAnsi"/>
        </w:rPr>
        <w:t xml:space="preserve">Ocena dokonywana na podstawie oświadczenia i wykazu w załączniku nr </w:t>
      </w:r>
      <w:r w:rsidR="009A4BE3" w:rsidRPr="00A268FB">
        <w:rPr>
          <w:rFonts w:cstheme="minorHAnsi"/>
        </w:rPr>
        <w:t>2</w:t>
      </w:r>
      <w:r w:rsidRPr="00A268FB">
        <w:rPr>
          <w:rFonts w:cstheme="minorHAnsi"/>
        </w:rPr>
        <w:t>.</w:t>
      </w:r>
    </w:p>
    <w:p w:rsidR="00F23342" w:rsidRPr="00A268FB" w:rsidRDefault="00F23342" w:rsidP="00F23342">
      <w:pPr>
        <w:numPr>
          <w:ilvl w:val="0"/>
          <w:numId w:val="21"/>
        </w:numPr>
        <w:spacing w:after="0" w:line="240" w:lineRule="auto"/>
        <w:ind w:left="709"/>
        <w:jc w:val="both"/>
        <w:rPr>
          <w:rFonts w:cstheme="minorHAnsi"/>
        </w:rPr>
      </w:pPr>
      <w:r w:rsidRPr="00A268FB">
        <w:rPr>
          <w:rFonts w:cstheme="minorHAnsi"/>
        </w:rPr>
        <w:t xml:space="preserve">Wykonawcy nie znajdują się w sytuacji ekonomicznej i finansowej mogącej budzić wątpliwości co do możliwości prawidłowego wykonania zamówienia tj. nie wszczęto wobec nich postępowania upadłościowego, ani nie ogłoszono upadłości; nie zalegają z opłacaniem podatków, opłat lub składek na ubezpieczenie społeczne lub zdrowotne – ocena na podstawie oświadczenia stanowiącego Załącznik nr </w:t>
      </w:r>
      <w:r w:rsidR="009A4BE3" w:rsidRPr="00A268FB">
        <w:rPr>
          <w:rFonts w:cstheme="minorHAnsi"/>
        </w:rPr>
        <w:t>2</w:t>
      </w:r>
      <w:r w:rsidRPr="00A268FB">
        <w:rPr>
          <w:rFonts w:cstheme="minorHAnsi"/>
        </w:rPr>
        <w:t xml:space="preserve"> do zapytania ofertowego.</w:t>
      </w:r>
    </w:p>
    <w:p w:rsidR="00F23342" w:rsidRPr="00A268FB" w:rsidRDefault="00F23342" w:rsidP="00F23342">
      <w:pPr>
        <w:ind w:left="567"/>
        <w:contextualSpacing/>
        <w:jc w:val="both"/>
        <w:rPr>
          <w:rFonts w:cstheme="minorHAnsi"/>
        </w:rPr>
      </w:pPr>
    </w:p>
    <w:p w:rsidR="00F23342" w:rsidRPr="00A268FB" w:rsidRDefault="00F23342" w:rsidP="00F23342">
      <w:pPr>
        <w:numPr>
          <w:ilvl w:val="0"/>
          <w:numId w:val="21"/>
        </w:numPr>
        <w:suppressAutoHyphens/>
        <w:autoSpaceDE w:val="0"/>
        <w:autoSpaceDN w:val="0"/>
        <w:ind w:left="709"/>
        <w:contextualSpacing/>
        <w:jc w:val="both"/>
        <w:textAlignment w:val="baseline"/>
        <w:rPr>
          <w:rFonts w:cstheme="minorHAnsi"/>
        </w:rPr>
      </w:pPr>
      <w:r w:rsidRPr="00A268FB">
        <w:rPr>
          <w:rFonts w:cstheme="minorHAnsi"/>
        </w:rPr>
        <w:t>Ocena spełniania ww. warunków odbędzie się wg. reguły spełnia/nie spełnia na podstawie oświadczeń i informacji składanych w załączeniu do oferty.</w:t>
      </w:r>
    </w:p>
    <w:p w:rsidR="00F23342" w:rsidRPr="00A268FB" w:rsidRDefault="00F23342" w:rsidP="00F23342">
      <w:pPr>
        <w:suppressAutoHyphens/>
        <w:autoSpaceDE w:val="0"/>
        <w:autoSpaceDN w:val="0"/>
        <w:contextualSpacing/>
        <w:textAlignment w:val="baseline"/>
        <w:rPr>
          <w:rFonts w:cstheme="minorHAnsi"/>
        </w:rPr>
      </w:pPr>
    </w:p>
    <w:p w:rsidR="00F23342" w:rsidRPr="00A268FB" w:rsidRDefault="00F23342" w:rsidP="00F23342">
      <w:pPr>
        <w:rPr>
          <w:rFonts w:cstheme="minorHAnsi"/>
          <w:b/>
        </w:rPr>
      </w:pPr>
      <w:r w:rsidRPr="00A268FB">
        <w:rPr>
          <w:rFonts w:cstheme="minorHAnsi"/>
          <w:b/>
        </w:rPr>
        <w:t>6. INFORMACJE O WYKLUCZENIU Z UDZIAŁU W OFERCIE:</w:t>
      </w:r>
    </w:p>
    <w:p w:rsidR="00F23342" w:rsidRPr="00A268FB" w:rsidRDefault="00F23342" w:rsidP="00F23342">
      <w:pPr>
        <w:jc w:val="both"/>
        <w:rPr>
          <w:rFonts w:eastAsia="Times New Roman" w:cstheme="minorHAnsi"/>
          <w:lang w:eastAsia="pl-PL"/>
        </w:rPr>
      </w:pPr>
      <w:r w:rsidRPr="00A268FB">
        <w:rPr>
          <w:rFonts w:eastAsia="Times New Roman" w:cstheme="minorHAnsi"/>
          <w:lang w:eastAsia="pl-PL"/>
        </w:rPr>
        <w:t>W postępowaniu nie mogą brać udziału osoby, które powiązane są z Zamawiającym osobowo lub kapitałowo. 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rsidR="00F23342" w:rsidRPr="00A268FB" w:rsidRDefault="00F23342" w:rsidP="00F23342">
      <w:pPr>
        <w:numPr>
          <w:ilvl w:val="0"/>
          <w:numId w:val="18"/>
        </w:numPr>
        <w:tabs>
          <w:tab w:val="num" w:pos="993"/>
        </w:tabs>
        <w:ind w:left="993" w:hanging="426"/>
        <w:contextualSpacing/>
        <w:jc w:val="both"/>
        <w:rPr>
          <w:rFonts w:eastAsia="Times New Roman" w:cstheme="minorHAnsi"/>
          <w:lang w:eastAsia="pl-PL"/>
        </w:rPr>
      </w:pPr>
      <w:r w:rsidRPr="00A268FB">
        <w:rPr>
          <w:rFonts w:eastAsia="Times New Roman" w:cstheme="minorHAnsi"/>
          <w:lang w:eastAsia="pl-PL"/>
        </w:rPr>
        <w:lastRenderedPageBreak/>
        <w:t>uczestniczeniu w spółce jako wspólnik spółki cywilnej lub spółki osobowej;</w:t>
      </w:r>
    </w:p>
    <w:p w:rsidR="00F23342" w:rsidRPr="00A268FB" w:rsidRDefault="00F23342" w:rsidP="00F23342">
      <w:pPr>
        <w:numPr>
          <w:ilvl w:val="0"/>
          <w:numId w:val="18"/>
        </w:numPr>
        <w:tabs>
          <w:tab w:val="num" w:pos="993"/>
        </w:tabs>
        <w:ind w:left="993" w:hanging="426"/>
        <w:contextualSpacing/>
        <w:jc w:val="both"/>
        <w:rPr>
          <w:rFonts w:eastAsia="Times New Roman" w:cstheme="minorHAnsi"/>
          <w:lang w:eastAsia="pl-PL"/>
        </w:rPr>
      </w:pPr>
      <w:r w:rsidRPr="00A268FB">
        <w:rPr>
          <w:rFonts w:eastAsia="Times New Roman" w:cstheme="minorHAnsi"/>
          <w:lang w:eastAsia="pl-PL"/>
        </w:rPr>
        <w:t>posiadania co najmniej 10% udziałów lub akcji;</w:t>
      </w:r>
    </w:p>
    <w:p w:rsidR="00F23342" w:rsidRPr="00A268FB" w:rsidRDefault="00F23342" w:rsidP="00F23342">
      <w:pPr>
        <w:numPr>
          <w:ilvl w:val="0"/>
          <w:numId w:val="18"/>
        </w:numPr>
        <w:tabs>
          <w:tab w:val="num" w:pos="993"/>
        </w:tabs>
        <w:ind w:left="993" w:hanging="426"/>
        <w:contextualSpacing/>
        <w:jc w:val="both"/>
        <w:rPr>
          <w:rFonts w:eastAsia="Times New Roman" w:cstheme="minorHAnsi"/>
          <w:lang w:eastAsia="pl-PL"/>
        </w:rPr>
      </w:pPr>
      <w:r w:rsidRPr="00A268FB">
        <w:rPr>
          <w:rFonts w:eastAsia="Times New Roman" w:cstheme="minorHAnsi"/>
          <w:lang w:eastAsia="pl-PL"/>
        </w:rPr>
        <w:t>pełnieniu funkcji członka organu nadzorczego lub zarządzającego, prokurenta, pełnomocnika;</w:t>
      </w:r>
    </w:p>
    <w:p w:rsidR="00F23342" w:rsidRPr="00A268FB" w:rsidRDefault="00F23342" w:rsidP="00F23342">
      <w:pPr>
        <w:numPr>
          <w:ilvl w:val="0"/>
          <w:numId w:val="18"/>
        </w:numPr>
        <w:tabs>
          <w:tab w:val="num" w:pos="993"/>
        </w:tabs>
        <w:ind w:left="993" w:hanging="426"/>
        <w:contextualSpacing/>
        <w:jc w:val="both"/>
        <w:rPr>
          <w:rFonts w:eastAsia="Times New Roman" w:cstheme="minorHAnsi"/>
          <w:lang w:eastAsia="pl-PL"/>
        </w:rPr>
      </w:pPr>
      <w:r w:rsidRPr="00A268FB">
        <w:rPr>
          <w:rFonts w:eastAsia="Times New Roman" w:cstheme="minorHAnsi"/>
          <w:lang w:eastAsia="pl-PL"/>
        </w:rPr>
        <w:t>pozostawaniu w związku małżeńskim, w stosunku pokrewieństwa lub powinowactwa w linii prostej, pokrewieństwa lub powinowactwa w linii bocznej do drugiego stopnia lub w stosunku przysposobienia, opieki lub kurateli.</w:t>
      </w:r>
    </w:p>
    <w:p w:rsidR="00F23342" w:rsidRPr="00A268FB" w:rsidRDefault="00F23342" w:rsidP="00F23342">
      <w:pPr>
        <w:jc w:val="both"/>
        <w:rPr>
          <w:rFonts w:eastAsia="Times New Roman" w:cstheme="minorHAnsi"/>
          <w:lang w:eastAsia="pl-PL"/>
        </w:rPr>
      </w:pPr>
      <w:r w:rsidRPr="00A268FB">
        <w:rPr>
          <w:rFonts w:eastAsia="Times New Roman" w:cstheme="minorHAnsi"/>
          <w:lang w:eastAsia="pl-PL"/>
        </w:rPr>
        <w:t xml:space="preserve">W związku z powyższym Wykonawca jest zobowiązany do złożenia oświadczenia stanowiącego załącznik nr </w:t>
      </w:r>
      <w:r w:rsidR="009A4BE3" w:rsidRPr="00A268FB">
        <w:rPr>
          <w:rFonts w:eastAsia="Times New Roman" w:cstheme="minorHAnsi"/>
          <w:lang w:eastAsia="pl-PL"/>
        </w:rPr>
        <w:t>2</w:t>
      </w:r>
      <w:r w:rsidRPr="00A268FB">
        <w:rPr>
          <w:rFonts w:eastAsia="Times New Roman" w:cstheme="minorHAnsi"/>
          <w:lang w:eastAsia="pl-PL"/>
        </w:rPr>
        <w:t xml:space="preserve"> do zapytania. Wykonawcy, którzy nie złożą ww. oświadczenia zostaną odrzuceni.</w:t>
      </w:r>
    </w:p>
    <w:p w:rsidR="00F23342" w:rsidRPr="00A268FB" w:rsidRDefault="00F23342" w:rsidP="00F23342">
      <w:pPr>
        <w:rPr>
          <w:rFonts w:cstheme="minorHAnsi"/>
          <w:b/>
        </w:rPr>
      </w:pPr>
    </w:p>
    <w:p w:rsidR="00F23342" w:rsidRPr="00A268FB" w:rsidRDefault="00F23342" w:rsidP="00F23342">
      <w:pPr>
        <w:rPr>
          <w:rFonts w:cstheme="minorHAnsi"/>
          <w:b/>
        </w:rPr>
      </w:pPr>
      <w:r w:rsidRPr="00A268FB">
        <w:rPr>
          <w:rFonts w:cstheme="minorHAnsi"/>
          <w:b/>
        </w:rPr>
        <w:t>7. OPIS SPOSOBU PRZYGOTOWANIA OFERTY:</w:t>
      </w:r>
    </w:p>
    <w:p w:rsidR="00F23342" w:rsidRPr="00A268FB" w:rsidRDefault="00F23342" w:rsidP="00F23342">
      <w:pPr>
        <w:rPr>
          <w:rFonts w:cstheme="minorHAnsi"/>
        </w:rPr>
      </w:pPr>
      <w:r w:rsidRPr="00A268FB">
        <w:rPr>
          <w:rFonts w:cstheme="minorHAnsi"/>
        </w:rPr>
        <w:t xml:space="preserve">Na prawidłowo przygotowaną ofertę składają się następujące dokumenty: </w:t>
      </w:r>
    </w:p>
    <w:p w:rsidR="00F23342" w:rsidRPr="00A268FB" w:rsidRDefault="00F23342" w:rsidP="00F23342">
      <w:pPr>
        <w:numPr>
          <w:ilvl w:val="0"/>
          <w:numId w:val="19"/>
        </w:numPr>
        <w:spacing w:after="0" w:line="240" w:lineRule="auto"/>
        <w:jc w:val="both"/>
        <w:rPr>
          <w:rFonts w:cstheme="minorHAnsi"/>
        </w:rPr>
      </w:pPr>
      <w:r w:rsidRPr="00A268FB">
        <w:rPr>
          <w:rFonts w:cstheme="minorHAnsi"/>
        </w:rPr>
        <w:t xml:space="preserve">czytelnie wypełniony pismem ręcznym lub komputerowym i podpisany przez osobę reprezentującą Wykonawcę formularz oferty (załącznik nr </w:t>
      </w:r>
      <w:r w:rsidR="009A4BE3" w:rsidRPr="00A268FB">
        <w:rPr>
          <w:rFonts w:cstheme="minorHAnsi"/>
        </w:rPr>
        <w:t>1</w:t>
      </w:r>
      <w:r w:rsidRPr="00A268FB">
        <w:rPr>
          <w:rFonts w:cstheme="minorHAnsi"/>
        </w:rPr>
        <w:t xml:space="preserve"> do niniejszego zapytania ofertowego) – w przypadku składania oferty na więcej niż jedna część, po jednym formularzu dla każdej z części. </w:t>
      </w:r>
    </w:p>
    <w:p w:rsidR="00F23342" w:rsidRPr="00A268FB" w:rsidRDefault="00F23342" w:rsidP="00F23342">
      <w:pPr>
        <w:numPr>
          <w:ilvl w:val="0"/>
          <w:numId w:val="19"/>
        </w:numPr>
        <w:spacing w:after="0" w:line="240" w:lineRule="auto"/>
        <w:jc w:val="both"/>
        <w:rPr>
          <w:rFonts w:cstheme="minorHAnsi"/>
        </w:rPr>
      </w:pPr>
      <w:r w:rsidRPr="00A268FB">
        <w:rPr>
          <w:rFonts w:cstheme="minorHAnsi"/>
        </w:rPr>
        <w:t xml:space="preserve">podpisane przez osobę bezpośrednio świadczącą usługę oświadczenie i wykaz – załącznik nr </w:t>
      </w:r>
      <w:r w:rsidR="009A4BE3" w:rsidRPr="00A268FB">
        <w:rPr>
          <w:rFonts w:cstheme="minorHAnsi"/>
        </w:rPr>
        <w:t>2</w:t>
      </w:r>
      <w:r w:rsidRPr="00A268FB">
        <w:rPr>
          <w:rFonts w:cstheme="minorHAnsi"/>
        </w:rPr>
        <w:t xml:space="preserve">. </w:t>
      </w:r>
    </w:p>
    <w:p w:rsidR="00F23342" w:rsidRPr="00A268FB" w:rsidRDefault="00F23342" w:rsidP="00F23342">
      <w:pPr>
        <w:numPr>
          <w:ilvl w:val="0"/>
          <w:numId w:val="19"/>
        </w:numPr>
        <w:spacing w:after="0" w:line="240" w:lineRule="auto"/>
        <w:jc w:val="both"/>
        <w:rPr>
          <w:rFonts w:cstheme="minorHAnsi"/>
        </w:rPr>
      </w:pPr>
      <w:r w:rsidRPr="00A268FB">
        <w:rPr>
          <w:rFonts w:cstheme="minorHAnsi"/>
        </w:rPr>
        <w:t xml:space="preserve">podpisana przez osobę reprezentującą wykonawcę oraz osobę, klauzula informacyjna RODO - załącznik nr </w:t>
      </w:r>
      <w:r w:rsidR="009A4BE3" w:rsidRPr="00A268FB">
        <w:rPr>
          <w:rFonts w:cstheme="minorHAnsi"/>
        </w:rPr>
        <w:t>3</w:t>
      </w:r>
      <w:r w:rsidRPr="00A268FB">
        <w:rPr>
          <w:rFonts w:cstheme="minorHAnsi"/>
        </w:rPr>
        <w:t xml:space="preserve"> do niniejszego zapytania ofertowego.</w:t>
      </w:r>
    </w:p>
    <w:p w:rsidR="00F23342" w:rsidRPr="00A268FB" w:rsidRDefault="00F23342" w:rsidP="00F23342">
      <w:pPr>
        <w:jc w:val="both"/>
        <w:rPr>
          <w:rFonts w:cstheme="minorHAnsi"/>
        </w:rPr>
      </w:pPr>
      <w:r w:rsidRPr="00A268FB">
        <w:rPr>
          <w:rFonts w:cstheme="minorHAnsi"/>
        </w:rPr>
        <w:t>Oferta musi zostać złożona w sposób i w terminie wskazanym w pkt. 3 niniejszego zapytania ofertowego.</w:t>
      </w:r>
    </w:p>
    <w:p w:rsidR="00F23342" w:rsidRPr="00A268FB" w:rsidRDefault="00F23342" w:rsidP="00F23342">
      <w:pPr>
        <w:rPr>
          <w:rFonts w:cstheme="minorHAnsi"/>
          <w:b/>
        </w:rPr>
      </w:pPr>
      <w:r w:rsidRPr="00A268FB">
        <w:rPr>
          <w:rFonts w:cstheme="minorHAnsi"/>
          <w:b/>
        </w:rPr>
        <w:t>8. DODATKOWE POSTANOWIENIA:</w:t>
      </w:r>
    </w:p>
    <w:p w:rsidR="00F23342" w:rsidRPr="00A268FB" w:rsidRDefault="00F23342" w:rsidP="00F23342">
      <w:pPr>
        <w:numPr>
          <w:ilvl w:val="0"/>
          <w:numId w:val="22"/>
        </w:numPr>
        <w:contextualSpacing/>
        <w:rPr>
          <w:rFonts w:cstheme="minorHAnsi"/>
          <w:b/>
        </w:rPr>
      </w:pPr>
      <w:r w:rsidRPr="00A268FB">
        <w:rPr>
          <w:rFonts w:cstheme="minorHAnsi"/>
        </w:rPr>
        <w:t>Treść oferty musi odpowiadać treści niniejszego zapytania ofertowego.</w:t>
      </w:r>
    </w:p>
    <w:p w:rsidR="00F23342" w:rsidRPr="00A268FB" w:rsidRDefault="00F23342" w:rsidP="00F23342">
      <w:pPr>
        <w:numPr>
          <w:ilvl w:val="0"/>
          <w:numId w:val="22"/>
        </w:numPr>
        <w:contextualSpacing/>
        <w:rPr>
          <w:rFonts w:cstheme="minorHAnsi"/>
          <w:b/>
        </w:rPr>
      </w:pPr>
      <w:r w:rsidRPr="00A268FB">
        <w:rPr>
          <w:rFonts w:cstheme="minorHAnsi"/>
        </w:rPr>
        <w:t>Oferta powinna być sformułowana w języku polskim, przygotowana w sposób zrozumiały, czytelny i kompletny.</w:t>
      </w:r>
    </w:p>
    <w:p w:rsidR="00F23342" w:rsidRPr="00A268FB" w:rsidRDefault="00F23342" w:rsidP="00F23342">
      <w:pPr>
        <w:numPr>
          <w:ilvl w:val="0"/>
          <w:numId w:val="22"/>
        </w:numPr>
        <w:contextualSpacing/>
        <w:rPr>
          <w:rFonts w:cstheme="minorHAnsi"/>
          <w:b/>
        </w:rPr>
      </w:pPr>
      <w:r w:rsidRPr="00A268FB">
        <w:rPr>
          <w:rFonts w:cstheme="minorHAnsi"/>
        </w:rPr>
        <w:t>Wykonawca może przed upływem terminu składania ofert zmienić lub wycofać ofertę.</w:t>
      </w:r>
    </w:p>
    <w:p w:rsidR="00F23342" w:rsidRPr="00A268FB" w:rsidRDefault="00F23342" w:rsidP="00F23342">
      <w:pPr>
        <w:numPr>
          <w:ilvl w:val="0"/>
          <w:numId w:val="22"/>
        </w:numPr>
        <w:contextualSpacing/>
        <w:rPr>
          <w:rFonts w:cstheme="minorHAnsi"/>
          <w:b/>
        </w:rPr>
      </w:pPr>
      <w:r w:rsidRPr="00A268FB">
        <w:rPr>
          <w:rFonts w:cstheme="minorHAnsi"/>
        </w:rPr>
        <w:t>Wykonawca poda kwotę oferty w polskich złotych (PLN).</w:t>
      </w:r>
    </w:p>
    <w:p w:rsidR="00F23342" w:rsidRPr="00A268FB" w:rsidRDefault="00F23342" w:rsidP="00F23342">
      <w:pPr>
        <w:numPr>
          <w:ilvl w:val="0"/>
          <w:numId w:val="22"/>
        </w:numPr>
        <w:contextualSpacing/>
        <w:rPr>
          <w:rFonts w:cstheme="minorHAnsi"/>
          <w:b/>
        </w:rPr>
      </w:pPr>
      <w:r w:rsidRPr="00A268FB">
        <w:rPr>
          <w:rFonts w:cstheme="minorHAnsi"/>
        </w:rPr>
        <w:t>Wykonawcy, z którymi podpisana zostanie umowa będą odpowiedzialni za przebieg oraz terminowe wykonanie zamówienia.</w:t>
      </w:r>
    </w:p>
    <w:p w:rsidR="00F23342" w:rsidRPr="00A268FB" w:rsidRDefault="00F23342" w:rsidP="00F23342">
      <w:pPr>
        <w:numPr>
          <w:ilvl w:val="0"/>
          <w:numId w:val="22"/>
        </w:numPr>
        <w:contextualSpacing/>
        <w:rPr>
          <w:rFonts w:cstheme="minorHAnsi"/>
          <w:b/>
        </w:rPr>
      </w:pPr>
      <w:r w:rsidRPr="00A268FB">
        <w:rPr>
          <w:rFonts w:cstheme="minorHAnsi"/>
        </w:rPr>
        <w:t>Wykonawca ponosi wszelkie koszty własne związane z przygotowaniem i złożeniem oferty, niezależnie od wyniku postępowania. Zamawiający nie odpowiada za koszty poniesione przez Wykonawcę w związku z przygotowaniem i złożeniem oferty.</w:t>
      </w:r>
    </w:p>
    <w:p w:rsidR="00F23342" w:rsidRPr="00A268FB" w:rsidRDefault="00F23342" w:rsidP="00F23342">
      <w:pPr>
        <w:numPr>
          <w:ilvl w:val="0"/>
          <w:numId w:val="22"/>
        </w:numPr>
        <w:contextualSpacing/>
        <w:rPr>
          <w:rFonts w:cstheme="minorHAnsi"/>
          <w:b/>
        </w:rPr>
      </w:pPr>
      <w:r w:rsidRPr="00A268FB">
        <w:rPr>
          <w:rFonts w:cstheme="minorHAnsi"/>
        </w:rPr>
        <w:t>Wykonawca proponując cenę oferty powinien wziąć pod uwagę wszelkie koszty, które mogą powstać w ramach realizacji zamówienia, szczególnie koszty związane z dojazdem do miejsc realizacji zamówienia. Zamawiający nie będzie refundował Wykonawcy zwiększonych kosztów wykonania zamówienia.</w:t>
      </w:r>
    </w:p>
    <w:p w:rsidR="00F23342" w:rsidRPr="00A268FB" w:rsidRDefault="00F23342" w:rsidP="00F23342">
      <w:pPr>
        <w:numPr>
          <w:ilvl w:val="0"/>
          <w:numId w:val="22"/>
        </w:numPr>
        <w:contextualSpacing/>
        <w:rPr>
          <w:rFonts w:cstheme="minorHAnsi"/>
          <w:b/>
        </w:rPr>
      </w:pPr>
      <w:r w:rsidRPr="00A268FB">
        <w:rPr>
          <w:rFonts w:cstheme="minorHAnsi"/>
        </w:rPr>
        <w:t>Wszelkie rozliczenia między Zamawiającym, a Wykonawcą dokonywane będą w złotych polskich (PLN).</w:t>
      </w:r>
    </w:p>
    <w:p w:rsidR="00F23342" w:rsidRPr="00A268FB" w:rsidRDefault="00F23342" w:rsidP="00F23342">
      <w:pPr>
        <w:numPr>
          <w:ilvl w:val="0"/>
          <w:numId w:val="22"/>
        </w:numPr>
        <w:contextualSpacing/>
        <w:rPr>
          <w:rFonts w:cstheme="minorHAnsi"/>
          <w:b/>
        </w:rPr>
      </w:pPr>
      <w:r w:rsidRPr="00A268FB">
        <w:rPr>
          <w:rFonts w:cstheme="minorHAnsi"/>
        </w:rPr>
        <w:lastRenderedPageBreak/>
        <w:t>Zamawiający może również odrzucić ofertę, gdy cena zaproponowana przez wykonawcę okaże się rażąco niska, po uprzednim wezwaniu do złożenia wyjaśnień i nieuwzględnieniu tych wyjaśnień. Za cenę rażąco niską zostanie uznana cena o 30% niższa od średniej arytmetycznej cen z wszystkich ofert złożonych w postępowaniu.</w:t>
      </w:r>
    </w:p>
    <w:p w:rsidR="00F23342" w:rsidRPr="00A268FB" w:rsidRDefault="00F23342" w:rsidP="00F23342">
      <w:pPr>
        <w:numPr>
          <w:ilvl w:val="0"/>
          <w:numId w:val="22"/>
        </w:numPr>
        <w:contextualSpacing/>
        <w:rPr>
          <w:rFonts w:cstheme="minorHAnsi"/>
          <w:b/>
        </w:rPr>
      </w:pPr>
      <w:r w:rsidRPr="00A268FB">
        <w:rPr>
          <w:rFonts w:cstheme="minorHAnsi"/>
        </w:rPr>
        <w:t>Zamawiający zastrzega sobie prawo do anulowania zapytania ofertowego bez podania przyczyny oraz unieważnienia postępowania w ramach zapytania ofertowego bez podania przyczyny – na każdym etapie – bez ponoszenia jakichkolwiek skutków prawnych finansowych.</w:t>
      </w:r>
    </w:p>
    <w:p w:rsidR="00F23342" w:rsidRPr="00A268FB" w:rsidRDefault="00F23342" w:rsidP="00F23342">
      <w:pPr>
        <w:numPr>
          <w:ilvl w:val="0"/>
          <w:numId w:val="22"/>
        </w:numPr>
        <w:contextualSpacing/>
        <w:rPr>
          <w:rFonts w:cstheme="minorHAnsi"/>
          <w:b/>
        </w:rPr>
      </w:pPr>
      <w:r w:rsidRPr="00A268FB">
        <w:rPr>
          <w:rFonts w:cstheme="minorHAnsi"/>
        </w:rPr>
        <w:t>Zamawiający zastrzega sobie prawo wydłużenia terminu składania ofert w ramach zapytania ofertowego bez podania przyczyny.</w:t>
      </w:r>
    </w:p>
    <w:p w:rsidR="00F23342" w:rsidRPr="00A268FB" w:rsidRDefault="00F23342" w:rsidP="00F23342">
      <w:pPr>
        <w:rPr>
          <w:rFonts w:cstheme="minorHAnsi"/>
          <w:b/>
        </w:rPr>
      </w:pPr>
      <w:r w:rsidRPr="00A268FB">
        <w:rPr>
          <w:rFonts w:cstheme="minorHAnsi"/>
          <w:b/>
        </w:rPr>
        <w:t>9. KRYTERIA OCENY OFERTY. INFORMACJA O WAGACH PUNKTOWYCH PRZYPISANYCH DO POSZCZEGÓLNYCH KRYTERIÓW OCENY OFERTY. OPIS SPOSOBU PRZYZNAWANIA PUNKTACJI ZA SPEŁNIENIE DANEGO KRYTERIUM OCENY OFERTY:</w:t>
      </w:r>
    </w:p>
    <w:p w:rsidR="00F23342" w:rsidRPr="00A268FB" w:rsidRDefault="00F23342" w:rsidP="00F23342">
      <w:pPr>
        <w:rPr>
          <w:rFonts w:cstheme="minorHAnsi"/>
        </w:rPr>
      </w:pPr>
      <w:r w:rsidRPr="00A268FB">
        <w:rPr>
          <w:rFonts w:cstheme="minorHAnsi"/>
        </w:rPr>
        <w:t>Jako kryterium wyboru oferty przyjmuje się w niniejszym postępowaniu najkorzystniejszy bilans punktów przyznanych w oparciu o kryteria(ocena osobna dla każdej części):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0"/>
        <w:gridCol w:w="2886"/>
      </w:tblGrid>
      <w:tr w:rsidR="00F23342" w:rsidRPr="00A268FB" w:rsidTr="00867D9E">
        <w:trPr>
          <w:trHeight w:val="997"/>
        </w:trPr>
        <w:tc>
          <w:tcPr>
            <w:tcW w:w="3096" w:type="dxa"/>
            <w:shd w:val="clear" w:color="auto" w:fill="auto"/>
            <w:vAlign w:val="center"/>
          </w:tcPr>
          <w:p w:rsidR="00F23342" w:rsidRPr="00A268FB" w:rsidRDefault="00F23342" w:rsidP="00867D9E">
            <w:pPr>
              <w:rPr>
                <w:rFonts w:cstheme="minorHAnsi"/>
                <w:b/>
              </w:rPr>
            </w:pPr>
            <w:r w:rsidRPr="00A268FB">
              <w:rPr>
                <w:rFonts w:cstheme="minorHAnsi"/>
                <w:b/>
              </w:rPr>
              <w:t>Kryterium</w:t>
            </w:r>
          </w:p>
        </w:tc>
        <w:tc>
          <w:tcPr>
            <w:tcW w:w="3090" w:type="dxa"/>
            <w:shd w:val="clear" w:color="auto" w:fill="auto"/>
            <w:vAlign w:val="center"/>
          </w:tcPr>
          <w:p w:rsidR="00F23342" w:rsidRPr="00A268FB" w:rsidRDefault="00F23342" w:rsidP="00867D9E">
            <w:pPr>
              <w:rPr>
                <w:rFonts w:cstheme="minorHAnsi"/>
                <w:b/>
              </w:rPr>
            </w:pPr>
            <w:r w:rsidRPr="00A268FB">
              <w:rPr>
                <w:rFonts w:cstheme="minorHAnsi"/>
                <w:b/>
              </w:rPr>
              <w:t>Waga</w:t>
            </w:r>
          </w:p>
        </w:tc>
        <w:tc>
          <w:tcPr>
            <w:tcW w:w="2886" w:type="dxa"/>
            <w:shd w:val="clear" w:color="auto" w:fill="auto"/>
            <w:vAlign w:val="center"/>
          </w:tcPr>
          <w:p w:rsidR="00F23342" w:rsidRPr="00A268FB" w:rsidRDefault="00F23342" w:rsidP="00867D9E">
            <w:pPr>
              <w:rPr>
                <w:rFonts w:cstheme="minorHAnsi"/>
                <w:b/>
              </w:rPr>
            </w:pPr>
            <w:r w:rsidRPr="00A268FB">
              <w:rPr>
                <w:rFonts w:cstheme="minorHAnsi"/>
                <w:b/>
              </w:rPr>
              <w:t>Maksymalna ilość punktów jakie może otrzymać oferta za dane kryterium</w:t>
            </w:r>
          </w:p>
        </w:tc>
      </w:tr>
      <w:tr w:rsidR="00F23342" w:rsidRPr="00A268FB" w:rsidTr="00867D9E">
        <w:trPr>
          <w:trHeight w:val="332"/>
        </w:trPr>
        <w:tc>
          <w:tcPr>
            <w:tcW w:w="3096" w:type="dxa"/>
            <w:shd w:val="clear" w:color="auto" w:fill="auto"/>
            <w:vAlign w:val="center"/>
          </w:tcPr>
          <w:p w:rsidR="00F23342" w:rsidRPr="00A268FB" w:rsidRDefault="00F23342" w:rsidP="00867D9E">
            <w:pPr>
              <w:rPr>
                <w:rFonts w:cstheme="minorHAnsi"/>
              </w:rPr>
            </w:pPr>
            <w:r w:rsidRPr="00A268FB">
              <w:rPr>
                <w:rFonts w:cstheme="minorHAnsi"/>
              </w:rPr>
              <w:t>Cena</w:t>
            </w:r>
          </w:p>
        </w:tc>
        <w:tc>
          <w:tcPr>
            <w:tcW w:w="3090" w:type="dxa"/>
            <w:shd w:val="clear" w:color="auto" w:fill="auto"/>
            <w:vAlign w:val="center"/>
          </w:tcPr>
          <w:p w:rsidR="00F23342" w:rsidRPr="00A268FB" w:rsidRDefault="00F23342" w:rsidP="00867D9E">
            <w:pPr>
              <w:rPr>
                <w:rFonts w:cstheme="minorHAnsi"/>
              </w:rPr>
            </w:pPr>
            <w:r w:rsidRPr="00A268FB">
              <w:rPr>
                <w:rFonts w:cstheme="minorHAnsi"/>
              </w:rPr>
              <w:t>70%</w:t>
            </w:r>
          </w:p>
        </w:tc>
        <w:tc>
          <w:tcPr>
            <w:tcW w:w="2886" w:type="dxa"/>
            <w:shd w:val="clear" w:color="auto" w:fill="auto"/>
            <w:vAlign w:val="center"/>
          </w:tcPr>
          <w:p w:rsidR="00F23342" w:rsidRPr="00A268FB" w:rsidRDefault="00F23342" w:rsidP="00867D9E">
            <w:pPr>
              <w:rPr>
                <w:rFonts w:cstheme="minorHAnsi"/>
              </w:rPr>
            </w:pPr>
            <w:r w:rsidRPr="00A268FB">
              <w:rPr>
                <w:rFonts w:cstheme="minorHAnsi"/>
              </w:rPr>
              <w:t>70 punktów</w:t>
            </w:r>
          </w:p>
        </w:tc>
      </w:tr>
      <w:tr w:rsidR="00F23342" w:rsidRPr="00A268FB" w:rsidTr="00867D9E">
        <w:trPr>
          <w:trHeight w:val="332"/>
        </w:trPr>
        <w:tc>
          <w:tcPr>
            <w:tcW w:w="3096" w:type="dxa"/>
            <w:shd w:val="clear" w:color="auto" w:fill="auto"/>
            <w:vAlign w:val="center"/>
          </w:tcPr>
          <w:p w:rsidR="00F23342" w:rsidRPr="00A268FB" w:rsidRDefault="00F23342" w:rsidP="00867D9E">
            <w:pPr>
              <w:rPr>
                <w:rFonts w:cstheme="minorHAnsi"/>
              </w:rPr>
            </w:pPr>
            <w:r w:rsidRPr="00A268FB">
              <w:rPr>
                <w:rFonts w:cstheme="minorHAnsi"/>
              </w:rPr>
              <w:t>Termin Płatności</w:t>
            </w:r>
          </w:p>
        </w:tc>
        <w:tc>
          <w:tcPr>
            <w:tcW w:w="3090" w:type="dxa"/>
            <w:shd w:val="clear" w:color="auto" w:fill="auto"/>
            <w:vAlign w:val="center"/>
          </w:tcPr>
          <w:p w:rsidR="00F23342" w:rsidRPr="00A268FB" w:rsidRDefault="00F23342" w:rsidP="00867D9E">
            <w:pPr>
              <w:rPr>
                <w:rFonts w:cstheme="minorHAnsi"/>
              </w:rPr>
            </w:pPr>
            <w:r w:rsidRPr="00A268FB">
              <w:rPr>
                <w:rFonts w:cstheme="minorHAnsi"/>
              </w:rPr>
              <w:t>30%</w:t>
            </w:r>
          </w:p>
        </w:tc>
        <w:tc>
          <w:tcPr>
            <w:tcW w:w="2886" w:type="dxa"/>
            <w:shd w:val="clear" w:color="auto" w:fill="auto"/>
            <w:vAlign w:val="center"/>
          </w:tcPr>
          <w:p w:rsidR="00F23342" w:rsidRPr="00A268FB" w:rsidRDefault="00F23342" w:rsidP="00867D9E">
            <w:pPr>
              <w:rPr>
                <w:rFonts w:cstheme="minorHAnsi"/>
              </w:rPr>
            </w:pPr>
            <w:r w:rsidRPr="00A268FB">
              <w:rPr>
                <w:rFonts w:cstheme="minorHAnsi"/>
              </w:rPr>
              <w:t>30 punktów</w:t>
            </w:r>
          </w:p>
        </w:tc>
      </w:tr>
      <w:tr w:rsidR="00F23342" w:rsidRPr="00A268FB" w:rsidTr="00867D9E">
        <w:trPr>
          <w:trHeight w:val="354"/>
        </w:trPr>
        <w:tc>
          <w:tcPr>
            <w:tcW w:w="3096" w:type="dxa"/>
            <w:shd w:val="clear" w:color="auto" w:fill="auto"/>
            <w:vAlign w:val="center"/>
          </w:tcPr>
          <w:p w:rsidR="00F23342" w:rsidRPr="00A268FB" w:rsidRDefault="00F23342" w:rsidP="00867D9E">
            <w:pPr>
              <w:rPr>
                <w:rFonts w:cstheme="minorHAnsi"/>
                <w:b/>
              </w:rPr>
            </w:pPr>
            <w:r w:rsidRPr="00A268FB">
              <w:rPr>
                <w:rFonts w:cstheme="minorHAnsi"/>
                <w:b/>
              </w:rPr>
              <w:t>Suma</w:t>
            </w:r>
          </w:p>
        </w:tc>
        <w:tc>
          <w:tcPr>
            <w:tcW w:w="3090" w:type="dxa"/>
            <w:shd w:val="clear" w:color="auto" w:fill="auto"/>
            <w:vAlign w:val="center"/>
          </w:tcPr>
          <w:p w:rsidR="00F23342" w:rsidRPr="00A268FB" w:rsidRDefault="00F23342" w:rsidP="00867D9E">
            <w:pPr>
              <w:rPr>
                <w:rFonts w:cstheme="minorHAnsi"/>
                <w:b/>
              </w:rPr>
            </w:pPr>
            <w:r w:rsidRPr="00A268FB">
              <w:rPr>
                <w:rFonts w:cstheme="minorHAnsi"/>
                <w:b/>
              </w:rPr>
              <w:t>100%</w:t>
            </w:r>
          </w:p>
        </w:tc>
        <w:tc>
          <w:tcPr>
            <w:tcW w:w="2886" w:type="dxa"/>
            <w:shd w:val="clear" w:color="auto" w:fill="auto"/>
            <w:vAlign w:val="center"/>
          </w:tcPr>
          <w:p w:rsidR="00F23342" w:rsidRPr="00A268FB" w:rsidRDefault="00F23342" w:rsidP="00867D9E">
            <w:pPr>
              <w:rPr>
                <w:rFonts w:cstheme="minorHAnsi"/>
                <w:b/>
              </w:rPr>
            </w:pPr>
            <w:r w:rsidRPr="00A268FB">
              <w:rPr>
                <w:rFonts w:cstheme="minorHAnsi"/>
                <w:b/>
              </w:rPr>
              <w:t>100 punktów</w:t>
            </w:r>
          </w:p>
        </w:tc>
      </w:tr>
    </w:tbl>
    <w:p w:rsidR="00F23342" w:rsidRPr="00A268FB" w:rsidRDefault="00F23342" w:rsidP="00F23342">
      <w:pPr>
        <w:rPr>
          <w:rFonts w:cstheme="minorHAnsi"/>
        </w:rPr>
      </w:pPr>
    </w:p>
    <w:p w:rsidR="00F23342" w:rsidRPr="00A268FB" w:rsidRDefault="00F23342" w:rsidP="00F23342">
      <w:pPr>
        <w:spacing w:after="0"/>
        <w:rPr>
          <w:rFonts w:cstheme="minorHAnsi"/>
        </w:rPr>
      </w:pPr>
      <w:r w:rsidRPr="00A268FB">
        <w:rPr>
          <w:rFonts w:cstheme="minorHAnsi"/>
        </w:rPr>
        <w:t>Łączna liczba punktów przyznana każdej z ocenianych ofert obliczona zostanie wg poniższego wzoru.</w:t>
      </w:r>
    </w:p>
    <w:p w:rsidR="00F23342" w:rsidRPr="00A268FB" w:rsidRDefault="00F23342" w:rsidP="00F23342">
      <w:pPr>
        <w:spacing w:after="0"/>
        <w:rPr>
          <w:rFonts w:cstheme="minorHAnsi"/>
        </w:rPr>
      </w:pPr>
      <w:proofErr w:type="spellStart"/>
      <w:r w:rsidRPr="00A268FB">
        <w:rPr>
          <w:rFonts w:cstheme="minorHAnsi"/>
        </w:rPr>
        <w:t>Lp</w:t>
      </w:r>
      <w:proofErr w:type="spellEnd"/>
      <w:r w:rsidRPr="00A268FB">
        <w:rPr>
          <w:rFonts w:cstheme="minorHAnsi"/>
        </w:rPr>
        <w:t xml:space="preserve"> = C + TP</w:t>
      </w:r>
    </w:p>
    <w:p w:rsidR="00F23342" w:rsidRPr="00A268FB" w:rsidRDefault="00F23342" w:rsidP="00F23342">
      <w:pPr>
        <w:spacing w:after="0"/>
        <w:rPr>
          <w:rFonts w:cstheme="minorHAnsi"/>
        </w:rPr>
      </w:pPr>
      <w:r w:rsidRPr="00A268FB">
        <w:rPr>
          <w:rFonts w:cstheme="minorHAnsi"/>
        </w:rPr>
        <w:t>gdzie:</w:t>
      </w:r>
    </w:p>
    <w:p w:rsidR="00F23342" w:rsidRPr="00A268FB" w:rsidRDefault="00F23342" w:rsidP="00F23342">
      <w:pPr>
        <w:spacing w:after="0"/>
        <w:rPr>
          <w:rFonts w:cstheme="minorHAnsi"/>
        </w:rPr>
      </w:pPr>
      <w:proofErr w:type="spellStart"/>
      <w:r w:rsidRPr="00A268FB">
        <w:rPr>
          <w:rFonts w:cstheme="minorHAnsi"/>
        </w:rPr>
        <w:t>Lp</w:t>
      </w:r>
      <w:proofErr w:type="spellEnd"/>
      <w:r w:rsidRPr="00A268FB">
        <w:rPr>
          <w:rFonts w:cstheme="minorHAnsi"/>
        </w:rPr>
        <w:t xml:space="preserve"> – łączna liczba punktów przyznanych ofercie, </w:t>
      </w:r>
    </w:p>
    <w:p w:rsidR="00F23342" w:rsidRPr="00A268FB" w:rsidRDefault="00F23342" w:rsidP="00F23342">
      <w:pPr>
        <w:spacing w:after="0"/>
        <w:rPr>
          <w:rFonts w:cstheme="minorHAnsi"/>
        </w:rPr>
      </w:pPr>
      <w:r w:rsidRPr="00A268FB">
        <w:rPr>
          <w:rFonts w:cstheme="minorHAnsi"/>
        </w:rPr>
        <w:t xml:space="preserve">C – liczba punktów przyznanych ofercie w oparciu o kryterium – cena </w:t>
      </w:r>
    </w:p>
    <w:p w:rsidR="00F23342" w:rsidRPr="00A268FB" w:rsidRDefault="00F23342" w:rsidP="00F23342">
      <w:pPr>
        <w:spacing w:after="0"/>
        <w:rPr>
          <w:rFonts w:cstheme="minorHAnsi"/>
        </w:rPr>
      </w:pPr>
      <w:r w:rsidRPr="00A268FB">
        <w:rPr>
          <w:rFonts w:cstheme="minorHAnsi"/>
        </w:rPr>
        <w:t>TP – liczba punktów przyznanych ofercie w oparciu o kryterium –  termin płatności</w:t>
      </w:r>
    </w:p>
    <w:p w:rsidR="00F23342" w:rsidRPr="00A268FB" w:rsidRDefault="00F23342" w:rsidP="00F23342">
      <w:pPr>
        <w:spacing w:after="0"/>
        <w:rPr>
          <w:rFonts w:cstheme="minorHAnsi"/>
        </w:rPr>
      </w:pPr>
      <w:r w:rsidRPr="00A268FB">
        <w:rPr>
          <w:rFonts w:cstheme="minorHAnsi"/>
        </w:rPr>
        <w:t>Punkty będą liczone z dokładnością do dwóch miejsc po przecinku.</w:t>
      </w:r>
    </w:p>
    <w:p w:rsidR="00F23342" w:rsidRPr="00A268FB" w:rsidRDefault="00F23342" w:rsidP="00F23342">
      <w:pPr>
        <w:spacing w:after="0"/>
        <w:rPr>
          <w:rFonts w:cstheme="minorHAnsi"/>
        </w:rPr>
      </w:pPr>
    </w:p>
    <w:p w:rsidR="00F23342" w:rsidRPr="00A268FB" w:rsidRDefault="00F23342" w:rsidP="00F23342">
      <w:pPr>
        <w:numPr>
          <w:ilvl w:val="0"/>
          <w:numId w:val="20"/>
        </w:numPr>
        <w:spacing w:after="0" w:line="360" w:lineRule="auto"/>
        <w:rPr>
          <w:rFonts w:cstheme="minorHAnsi"/>
        </w:rPr>
      </w:pPr>
      <w:r w:rsidRPr="00A268FB">
        <w:rPr>
          <w:rFonts w:cstheme="minorHAnsi"/>
        </w:rPr>
        <w:t>Punkty za kryterium „Cena” – cena brutto za wykonanie przedmiotu zamówienia, zostaną obliczone według wzoru:</w:t>
      </w:r>
      <w:r w:rsidRPr="00A268FB">
        <w:rPr>
          <w:rFonts w:cstheme="minorHAnsi"/>
        </w:rPr>
        <w:tab/>
      </w:r>
    </w:p>
    <w:p w:rsidR="00F23342" w:rsidRPr="00A268FB" w:rsidRDefault="00F23342" w:rsidP="00F23342">
      <w:pPr>
        <w:autoSpaceDE w:val="0"/>
        <w:autoSpaceDN w:val="0"/>
        <w:adjustRightInd w:val="0"/>
        <w:spacing w:after="0"/>
        <w:rPr>
          <w:rFonts w:cstheme="minorHAnsi"/>
        </w:rPr>
      </w:pPr>
      <w:r w:rsidRPr="00A268FB">
        <w:rPr>
          <w:rFonts w:cstheme="minorHAnsi"/>
        </w:rPr>
        <w:t xml:space="preserve">        Cena brutto najtańszej oferty </w:t>
      </w:r>
    </w:p>
    <w:p w:rsidR="00F23342" w:rsidRPr="00A268FB" w:rsidRDefault="00F23342" w:rsidP="00F23342">
      <w:pPr>
        <w:autoSpaceDE w:val="0"/>
        <w:autoSpaceDN w:val="0"/>
        <w:adjustRightInd w:val="0"/>
        <w:spacing w:after="0"/>
        <w:rPr>
          <w:rFonts w:cstheme="minorHAnsi"/>
        </w:rPr>
      </w:pPr>
      <w:r w:rsidRPr="00A268FB">
        <w:rPr>
          <w:rFonts w:cstheme="minorHAnsi"/>
        </w:rPr>
        <w:t>--------------------------------------------------    x 70 pkt. = liczba punktów w danym kryterium</w:t>
      </w:r>
    </w:p>
    <w:p w:rsidR="00F23342" w:rsidRPr="00A268FB" w:rsidRDefault="00F23342" w:rsidP="00F23342">
      <w:pPr>
        <w:autoSpaceDE w:val="0"/>
        <w:autoSpaceDN w:val="0"/>
        <w:adjustRightInd w:val="0"/>
        <w:spacing w:after="0"/>
        <w:rPr>
          <w:rFonts w:cstheme="minorHAnsi"/>
        </w:rPr>
      </w:pPr>
      <w:r w:rsidRPr="00A268FB">
        <w:rPr>
          <w:rFonts w:cstheme="minorHAnsi"/>
        </w:rPr>
        <w:t xml:space="preserve">         Cena brutto badanej oferty </w:t>
      </w:r>
    </w:p>
    <w:p w:rsidR="00F23342" w:rsidRPr="00A268FB" w:rsidRDefault="00F23342" w:rsidP="00F23342">
      <w:pPr>
        <w:autoSpaceDE w:val="0"/>
        <w:autoSpaceDN w:val="0"/>
        <w:adjustRightInd w:val="0"/>
        <w:rPr>
          <w:rFonts w:cstheme="minorHAnsi"/>
        </w:rPr>
      </w:pPr>
    </w:p>
    <w:p w:rsidR="00F23342" w:rsidRPr="00A268FB" w:rsidRDefault="00F23342" w:rsidP="00F23342">
      <w:pPr>
        <w:numPr>
          <w:ilvl w:val="0"/>
          <w:numId w:val="20"/>
        </w:numPr>
        <w:rPr>
          <w:rFonts w:cstheme="minorHAnsi"/>
        </w:rPr>
      </w:pPr>
      <w:r w:rsidRPr="00A268FB">
        <w:rPr>
          <w:rFonts w:cstheme="minorHAnsi"/>
        </w:rPr>
        <w:lastRenderedPageBreak/>
        <w:t>Punkty za kryterium „Termin płatności” (30% tj. 30 pkt.) rozumiane jako termin płatności faktury za wykonie przedmiotu zamówienia, zostaną przyznane na podstawie treści oferty według następującej punktacji:</w:t>
      </w:r>
    </w:p>
    <w:p w:rsidR="00F23342" w:rsidRPr="00A268FB" w:rsidRDefault="00F23342" w:rsidP="00F23342">
      <w:pPr>
        <w:numPr>
          <w:ilvl w:val="2"/>
          <w:numId w:val="20"/>
        </w:numPr>
        <w:rPr>
          <w:rFonts w:cstheme="minorHAnsi"/>
        </w:rPr>
      </w:pPr>
      <w:r w:rsidRPr="00A268FB">
        <w:rPr>
          <w:rFonts w:cstheme="minorHAnsi"/>
        </w:rPr>
        <w:t>termin płatności 7 dni  – 0 pkt.</w:t>
      </w:r>
    </w:p>
    <w:p w:rsidR="00F23342" w:rsidRPr="00A268FB" w:rsidRDefault="00F23342" w:rsidP="00F23342">
      <w:pPr>
        <w:numPr>
          <w:ilvl w:val="2"/>
          <w:numId w:val="20"/>
        </w:numPr>
        <w:rPr>
          <w:rFonts w:cstheme="minorHAnsi"/>
        </w:rPr>
      </w:pPr>
      <w:r w:rsidRPr="00A268FB">
        <w:rPr>
          <w:rFonts w:cstheme="minorHAnsi"/>
        </w:rPr>
        <w:t xml:space="preserve">termin płatności 14 dni  – 10 pkt </w:t>
      </w:r>
    </w:p>
    <w:p w:rsidR="00F23342" w:rsidRPr="00A268FB" w:rsidRDefault="00F23342" w:rsidP="00F23342">
      <w:pPr>
        <w:numPr>
          <w:ilvl w:val="2"/>
          <w:numId w:val="20"/>
        </w:numPr>
        <w:rPr>
          <w:rFonts w:cstheme="minorHAnsi"/>
        </w:rPr>
      </w:pPr>
      <w:r w:rsidRPr="00A268FB">
        <w:rPr>
          <w:rFonts w:cstheme="minorHAnsi"/>
        </w:rPr>
        <w:t>termin płatności 21 dni – 20 pkt</w:t>
      </w:r>
    </w:p>
    <w:p w:rsidR="00F23342" w:rsidRPr="00A268FB" w:rsidRDefault="00F23342" w:rsidP="00F23342">
      <w:pPr>
        <w:numPr>
          <w:ilvl w:val="2"/>
          <w:numId w:val="20"/>
        </w:numPr>
        <w:rPr>
          <w:rFonts w:cstheme="minorHAnsi"/>
        </w:rPr>
      </w:pPr>
      <w:r w:rsidRPr="00A268FB">
        <w:rPr>
          <w:rFonts w:cstheme="minorHAnsi"/>
        </w:rPr>
        <w:t>termin płatności 28 dni lub powyżej – 30 pkt</w:t>
      </w:r>
    </w:p>
    <w:p w:rsidR="00F23342" w:rsidRPr="00A268FB" w:rsidRDefault="00F23342" w:rsidP="00F23342">
      <w:pPr>
        <w:rPr>
          <w:rFonts w:cstheme="minorHAnsi"/>
        </w:rPr>
      </w:pPr>
      <w:r w:rsidRPr="00A268FB">
        <w:rPr>
          <w:rFonts w:cstheme="minorHAnsi"/>
        </w:rPr>
        <w:t>Liczby punktów otrzymane za kryterium cena oraz termin płatności, po zsumowaniu stanowić będą końcową ocenę oferty.</w:t>
      </w:r>
    </w:p>
    <w:p w:rsidR="00F23342" w:rsidRPr="00A268FB" w:rsidRDefault="00F23342" w:rsidP="00F23342">
      <w:pPr>
        <w:rPr>
          <w:rFonts w:cstheme="minorHAnsi"/>
        </w:rPr>
      </w:pPr>
      <w:r w:rsidRPr="00A268FB">
        <w:rPr>
          <w:rFonts w:cstheme="minorHAnsi"/>
        </w:rPr>
        <w:t>Wybrana zostanie oferta tego wykonawcy, która uzyska łączną najwyższą liczbę punktów (max. 100 pkt).</w:t>
      </w:r>
    </w:p>
    <w:p w:rsidR="00F23342" w:rsidRPr="00A268FB" w:rsidRDefault="00F23342" w:rsidP="00F23342">
      <w:pPr>
        <w:rPr>
          <w:rFonts w:cstheme="minorHAnsi"/>
        </w:rPr>
      </w:pPr>
      <w:r w:rsidRPr="00A268FB">
        <w:rPr>
          <w:rFonts w:cstheme="minorHAnsi"/>
        </w:rPr>
        <w:t xml:space="preserve">Jeżeli nie można wybrać oferty najkorzystniejszej z uwagi na to, że dwie lub więcej ofert przedstawia taki sam bilans kryteriów oceny ofert, Zamawiający spośród tych ofert wybiera ofertę z najniższą ceną. </w:t>
      </w:r>
    </w:p>
    <w:p w:rsidR="00F23342" w:rsidRPr="00A268FB" w:rsidRDefault="00F23342" w:rsidP="00F23342">
      <w:pPr>
        <w:rPr>
          <w:rFonts w:cstheme="minorHAnsi"/>
          <w:b/>
        </w:rPr>
      </w:pPr>
      <w:r w:rsidRPr="00A268FB">
        <w:rPr>
          <w:rFonts w:cstheme="minorHAnsi"/>
          <w:b/>
        </w:rPr>
        <w:t>10. INFORMACJE DOTYCZĄCE WYBORU NAJKORZYSTNIEJSZEJ OFERTY:</w:t>
      </w:r>
    </w:p>
    <w:p w:rsidR="00F23342" w:rsidRPr="00A268FB" w:rsidRDefault="00F23342" w:rsidP="00F23342">
      <w:pPr>
        <w:numPr>
          <w:ilvl w:val="0"/>
          <w:numId w:val="23"/>
        </w:numPr>
        <w:ind w:left="567"/>
        <w:contextualSpacing/>
        <w:rPr>
          <w:rFonts w:cstheme="minorHAnsi"/>
        </w:rPr>
      </w:pPr>
      <w:r w:rsidRPr="00A268FB">
        <w:rPr>
          <w:rFonts w:cstheme="minorHAnsi"/>
        </w:rPr>
        <w:t>Oferty spełniające wymagania niniejszego zapytania ofertowego zostaną ocenione przez Zamawiającego zgodnie z przyjętymi kryteriami oceny.</w:t>
      </w:r>
    </w:p>
    <w:p w:rsidR="00F23342" w:rsidRPr="00A268FB" w:rsidRDefault="00F23342" w:rsidP="00F23342">
      <w:pPr>
        <w:numPr>
          <w:ilvl w:val="0"/>
          <w:numId w:val="23"/>
        </w:numPr>
        <w:ind w:left="567"/>
        <w:contextualSpacing/>
        <w:rPr>
          <w:rFonts w:cstheme="minorHAnsi"/>
        </w:rPr>
      </w:pPr>
      <w:r w:rsidRPr="00A268FB">
        <w:rPr>
          <w:rFonts w:cstheme="minorHAnsi"/>
        </w:rPr>
        <w:t>W przypadku, gdy dla Zamawiającego oferta nie będzie zrozumiała może on się zwrócić do Wykonawcy o dodatkowe wyjaśnienia lub doprecyzowanie oferty.</w:t>
      </w:r>
    </w:p>
    <w:p w:rsidR="00F23342" w:rsidRPr="00A268FB" w:rsidRDefault="00F23342" w:rsidP="00F23342">
      <w:pPr>
        <w:numPr>
          <w:ilvl w:val="0"/>
          <w:numId w:val="23"/>
        </w:numPr>
        <w:ind w:left="567"/>
        <w:contextualSpacing/>
        <w:rPr>
          <w:rFonts w:cstheme="minorHAnsi"/>
        </w:rPr>
      </w:pPr>
      <w:r w:rsidRPr="00A268FB">
        <w:rPr>
          <w:rFonts w:cstheme="minorHAnsi"/>
        </w:rPr>
        <w:t>Oferta zostanie odrzucona, jeśli:</w:t>
      </w:r>
    </w:p>
    <w:p w:rsidR="00F23342" w:rsidRPr="00A268FB" w:rsidRDefault="00F23342" w:rsidP="00F23342">
      <w:pPr>
        <w:numPr>
          <w:ilvl w:val="1"/>
          <w:numId w:val="23"/>
        </w:numPr>
        <w:ind w:left="993"/>
        <w:contextualSpacing/>
        <w:rPr>
          <w:rFonts w:cstheme="minorHAnsi"/>
        </w:rPr>
      </w:pPr>
      <w:r w:rsidRPr="00A268FB">
        <w:rPr>
          <w:rFonts w:cstheme="minorHAnsi"/>
        </w:rPr>
        <w:t>jej treść nie odpowiada treści niniejszego zapytania ofertowego,</w:t>
      </w:r>
    </w:p>
    <w:p w:rsidR="00F23342" w:rsidRPr="00A268FB" w:rsidRDefault="00F23342" w:rsidP="00F23342">
      <w:pPr>
        <w:numPr>
          <w:ilvl w:val="1"/>
          <w:numId w:val="23"/>
        </w:numPr>
        <w:ind w:left="993"/>
        <w:contextualSpacing/>
        <w:rPr>
          <w:rFonts w:cstheme="minorHAnsi"/>
        </w:rPr>
      </w:pPr>
      <w:r w:rsidRPr="00A268FB">
        <w:rPr>
          <w:rFonts w:cstheme="minorHAnsi"/>
        </w:rPr>
        <w:t>jej złożenie stanowi czyn nieuczciwej konkurencji w rozumieniu przepisów o zwalczaniu nieuczciwej konkurencji,</w:t>
      </w:r>
    </w:p>
    <w:p w:rsidR="00F23342" w:rsidRPr="00A268FB" w:rsidRDefault="00F23342" w:rsidP="00F23342">
      <w:pPr>
        <w:numPr>
          <w:ilvl w:val="1"/>
          <w:numId w:val="23"/>
        </w:numPr>
        <w:ind w:left="993"/>
        <w:contextualSpacing/>
        <w:rPr>
          <w:rFonts w:cstheme="minorHAnsi"/>
        </w:rPr>
      </w:pPr>
      <w:r w:rsidRPr="00A268FB">
        <w:rPr>
          <w:rFonts w:cstheme="minorHAnsi"/>
        </w:rPr>
        <w:t>jest niezgodna z obowiązującymi przepisami prawa,</w:t>
      </w:r>
    </w:p>
    <w:p w:rsidR="00F23342" w:rsidRPr="00A268FB" w:rsidRDefault="00F23342" w:rsidP="00F23342">
      <w:pPr>
        <w:numPr>
          <w:ilvl w:val="1"/>
          <w:numId w:val="23"/>
        </w:numPr>
        <w:ind w:left="993"/>
        <w:contextualSpacing/>
        <w:rPr>
          <w:rFonts w:cstheme="minorHAnsi"/>
        </w:rPr>
      </w:pPr>
      <w:r w:rsidRPr="00A268FB">
        <w:rPr>
          <w:rFonts w:cstheme="minorHAnsi"/>
        </w:rPr>
        <w:t>jest niekompletna (np. brak załączników, brak podpisów na załącznikach, brak kompletnych danych w załącznikach),</w:t>
      </w:r>
    </w:p>
    <w:p w:rsidR="00F23342" w:rsidRPr="00A268FB" w:rsidRDefault="00F23342" w:rsidP="00F23342">
      <w:pPr>
        <w:numPr>
          <w:ilvl w:val="1"/>
          <w:numId w:val="23"/>
        </w:numPr>
        <w:ind w:left="993"/>
        <w:contextualSpacing/>
        <w:rPr>
          <w:rFonts w:cstheme="minorHAnsi"/>
        </w:rPr>
      </w:pPr>
      <w:r w:rsidRPr="00A268FB">
        <w:rPr>
          <w:rFonts w:cstheme="minorHAnsi"/>
        </w:rPr>
        <w:t>jeżeli będzie ona zawierała cenę brutto wyższą niż kwota, którą dysponuje Zamawiający na realizację usługi,</w:t>
      </w:r>
    </w:p>
    <w:p w:rsidR="00F23342" w:rsidRPr="00A268FB" w:rsidRDefault="00F23342" w:rsidP="00F23342">
      <w:pPr>
        <w:numPr>
          <w:ilvl w:val="1"/>
          <w:numId w:val="23"/>
        </w:numPr>
        <w:ind w:left="993"/>
        <w:contextualSpacing/>
        <w:rPr>
          <w:rFonts w:cstheme="minorHAnsi"/>
        </w:rPr>
      </w:pPr>
      <w:r w:rsidRPr="00A268FB">
        <w:rPr>
          <w:rFonts w:cstheme="minorHAnsi"/>
        </w:rPr>
        <w:t>gdy cena zaproponowana przez wykonawcę okaże się rażąco niska.</w:t>
      </w:r>
    </w:p>
    <w:p w:rsidR="00F23342" w:rsidRPr="00A268FB" w:rsidRDefault="00F23342" w:rsidP="00F23342">
      <w:pPr>
        <w:rPr>
          <w:rFonts w:cstheme="minorHAnsi"/>
        </w:rPr>
      </w:pPr>
    </w:p>
    <w:p w:rsidR="00F23342" w:rsidRPr="00A268FB" w:rsidRDefault="00F23342" w:rsidP="00F23342">
      <w:pPr>
        <w:rPr>
          <w:rFonts w:cstheme="minorHAnsi"/>
        </w:rPr>
      </w:pPr>
      <w:r w:rsidRPr="00A268FB">
        <w:rPr>
          <w:rFonts w:cstheme="minorHAnsi"/>
        </w:rPr>
        <w:t>Z tytułu odrzucenia oferty wykonawcy nie przysługuje żadne roszczenie przeciw Zamawiającemu.</w:t>
      </w:r>
    </w:p>
    <w:p w:rsidR="00F23342" w:rsidRPr="00A268FB" w:rsidRDefault="00F23342" w:rsidP="00F23342">
      <w:pPr>
        <w:rPr>
          <w:rFonts w:cstheme="minorHAnsi"/>
        </w:rPr>
      </w:pPr>
      <w:r w:rsidRPr="00A268FB">
        <w:rPr>
          <w:rFonts w:cstheme="minorHAnsi"/>
        </w:rPr>
        <w:t>Wykonawca zostanie mailowo poinformowany, iż jego oferta jest najkorzystniejsza.</w:t>
      </w:r>
    </w:p>
    <w:p w:rsidR="00F23342" w:rsidRPr="00A268FB" w:rsidRDefault="00F23342" w:rsidP="00F23342">
      <w:pPr>
        <w:rPr>
          <w:rFonts w:cstheme="minorHAnsi"/>
          <w:b/>
        </w:rPr>
      </w:pPr>
      <w:r w:rsidRPr="00A268FB">
        <w:rPr>
          <w:rFonts w:cstheme="minorHAnsi"/>
          <w:b/>
        </w:rPr>
        <w:t>11. KONTAKT Z ZAMAWIAJĄCYM:</w:t>
      </w:r>
    </w:p>
    <w:p w:rsidR="00F23342" w:rsidRPr="00A268FB" w:rsidRDefault="00F23342" w:rsidP="00F23342">
      <w:pPr>
        <w:contextualSpacing/>
        <w:rPr>
          <w:rFonts w:cstheme="minorHAnsi"/>
        </w:rPr>
      </w:pPr>
      <w:r w:rsidRPr="00A268FB">
        <w:rPr>
          <w:rFonts w:cstheme="minorHAnsi"/>
        </w:rPr>
        <w:lastRenderedPageBreak/>
        <w:t xml:space="preserve">Osoby uprawnione do kontaktu z Wykonawcami: </w:t>
      </w:r>
      <w:r w:rsidR="00843E47" w:rsidRPr="00A268FB">
        <w:rPr>
          <w:rFonts w:cstheme="minorHAnsi"/>
        </w:rPr>
        <w:t xml:space="preserve">Beata </w:t>
      </w:r>
      <w:proofErr w:type="spellStart"/>
      <w:r w:rsidR="00843E47" w:rsidRPr="00A268FB">
        <w:rPr>
          <w:rFonts w:cstheme="minorHAnsi"/>
        </w:rPr>
        <w:t>Oleksiewicz</w:t>
      </w:r>
      <w:proofErr w:type="spellEnd"/>
      <w:r w:rsidRPr="00A268FB">
        <w:rPr>
          <w:rFonts w:cstheme="minorHAnsi"/>
        </w:rPr>
        <w:t xml:space="preserve">, tel. 42 678 47 00, email: </w:t>
      </w:r>
      <w:r w:rsidRPr="00A268FB">
        <w:rPr>
          <w:rFonts w:eastAsia="Times New Roman" w:cstheme="minorHAnsi"/>
          <w:bCs/>
          <w:lang w:eastAsia="pl-PL"/>
        </w:rPr>
        <w:t>b.oleksiewicz@sosw4.elodz.edu.pl</w:t>
      </w:r>
      <w:r w:rsidRPr="00A268FB">
        <w:rPr>
          <w:rFonts w:cstheme="minorHAnsi"/>
        </w:rPr>
        <w:t xml:space="preserve">, od poniedziałku do piątku w godzinach 8.00 – </w:t>
      </w:r>
      <w:r w:rsidR="00843E47" w:rsidRPr="00A268FB">
        <w:rPr>
          <w:rFonts w:cstheme="minorHAnsi"/>
        </w:rPr>
        <w:t>15.30</w:t>
      </w:r>
      <w:r w:rsidRPr="00A268FB">
        <w:rPr>
          <w:rFonts w:cstheme="minorHAnsi"/>
        </w:rPr>
        <w:t>.</w:t>
      </w:r>
    </w:p>
    <w:p w:rsidR="00F23342" w:rsidRPr="00A268FB" w:rsidRDefault="00F23342" w:rsidP="00F23342">
      <w:pPr>
        <w:tabs>
          <w:tab w:val="left" w:pos="7088"/>
        </w:tabs>
        <w:contextualSpacing/>
        <w:rPr>
          <w:rFonts w:cstheme="minorHAnsi"/>
        </w:rPr>
      </w:pPr>
    </w:p>
    <w:p w:rsidR="00F23342" w:rsidRPr="00A268FB" w:rsidRDefault="00F23342" w:rsidP="00F23342">
      <w:pPr>
        <w:tabs>
          <w:tab w:val="num" w:pos="851"/>
        </w:tabs>
        <w:rPr>
          <w:rFonts w:cstheme="minorHAnsi"/>
          <w:b/>
        </w:rPr>
      </w:pPr>
      <w:r w:rsidRPr="00A268FB">
        <w:rPr>
          <w:rFonts w:cstheme="minorHAnsi"/>
          <w:b/>
        </w:rPr>
        <w:t>12. POSTANOWIENIA KOŃCOWE:</w:t>
      </w:r>
    </w:p>
    <w:p w:rsidR="00F23342" w:rsidRPr="00A268FB" w:rsidRDefault="00F23342" w:rsidP="00F23342">
      <w:pPr>
        <w:tabs>
          <w:tab w:val="left" w:pos="7088"/>
        </w:tabs>
        <w:contextualSpacing/>
        <w:jc w:val="both"/>
        <w:rPr>
          <w:rFonts w:cstheme="minorHAnsi"/>
        </w:rPr>
      </w:pPr>
      <w:r w:rsidRPr="00A268FB">
        <w:rPr>
          <w:rFonts w:cstheme="minorHAnsi"/>
        </w:rPr>
        <w:t>Zamawiający dopuszcza zmianę treści zawartej umowy w zakresie jej realizacji pod warunkiem, że wystąpią czynniki zewnętrzne niezależne od Zamawiającego i Zleceniobiorcy, które nie pozwalają na prawidłowe i terminowe wykonanie usługi, pojawią się nieprzewidziane oraz niezawinione przez Zamawiającego lub Zleceniobiorcę okoliczności powodujące, iż realizacja Projektu nie może być kontynuowana. Zamawiający zastrzega możliwość zmiany umowy w zakresie zmiany terminów płatności w przypadku konieczności dokonania zmiany wynikającej z realizacji Projektu.</w:t>
      </w:r>
    </w:p>
    <w:p w:rsidR="00F23342" w:rsidRPr="00A268FB" w:rsidRDefault="00F23342" w:rsidP="00F23342">
      <w:pPr>
        <w:rPr>
          <w:rFonts w:cstheme="minorHAnsi"/>
          <w:b/>
        </w:rPr>
      </w:pPr>
    </w:p>
    <w:p w:rsidR="00F23342" w:rsidRPr="00A268FB" w:rsidRDefault="00F23342" w:rsidP="00F23342">
      <w:pPr>
        <w:rPr>
          <w:rFonts w:cstheme="minorHAnsi"/>
          <w:b/>
        </w:rPr>
      </w:pPr>
      <w:r w:rsidRPr="00A268FB">
        <w:rPr>
          <w:rFonts w:cstheme="minorHAnsi"/>
          <w:b/>
        </w:rPr>
        <w:t>Załączniki:</w:t>
      </w:r>
    </w:p>
    <w:p w:rsidR="009A4BE3" w:rsidRPr="00A268FB" w:rsidRDefault="00F23342" w:rsidP="00F23342">
      <w:pPr>
        <w:rPr>
          <w:rFonts w:cstheme="minorHAnsi"/>
        </w:rPr>
      </w:pPr>
      <w:r w:rsidRPr="00A268FB">
        <w:rPr>
          <w:rFonts w:cstheme="minorHAnsi"/>
        </w:rPr>
        <w:t xml:space="preserve">Załączniku nr 1. </w:t>
      </w:r>
      <w:r w:rsidR="009A4BE3" w:rsidRPr="00A268FB">
        <w:rPr>
          <w:rFonts w:cstheme="minorHAnsi"/>
        </w:rPr>
        <w:t>Wzór oferty.</w:t>
      </w:r>
    </w:p>
    <w:p w:rsidR="00F23342" w:rsidRPr="00A268FB" w:rsidRDefault="00F23342" w:rsidP="00F23342">
      <w:pPr>
        <w:rPr>
          <w:rFonts w:cstheme="minorHAnsi"/>
        </w:rPr>
      </w:pPr>
      <w:r w:rsidRPr="00A268FB">
        <w:rPr>
          <w:rFonts w:cstheme="minorHAnsi"/>
        </w:rPr>
        <w:t xml:space="preserve">Załącznik nr 2: </w:t>
      </w:r>
      <w:r w:rsidR="009A4BE3" w:rsidRPr="00A268FB">
        <w:rPr>
          <w:rFonts w:cstheme="minorHAnsi"/>
        </w:rPr>
        <w:t>Oświadczenie Wykonawcy.</w:t>
      </w:r>
    </w:p>
    <w:p w:rsidR="00F23342" w:rsidRPr="00A268FB" w:rsidRDefault="00F23342" w:rsidP="00F23342">
      <w:pPr>
        <w:rPr>
          <w:rFonts w:cstheme="minorHAnsi"/>
        </w:rPr>
      </w:pPr>
      <w:r w:rsidRPr="00A268FB">
        <w:rPr>
          <w:rFonts w:cstheme="minorHAnsi"/>
        </w:rPr>
        <w:t xml:space="preserve">Załącznik nr 3: </w:t>
      </w:r>
      <w:r w:rsidR="009A4BE3" w:rsidRPr="00A268FB">
        <w:rPr>
          <w:rFonts w:cstheme="minorHAnsi"/>
        </w:rPr>
        <w:t>Klauzula informacyjna</w:t>
      </w:r>
      <w:r w:rsidRPr="00A268FB">
        <w:rPr>
          <w:rFonts w:cstheme="minorHAnsi"/>
        </w:rPr>
        <w:t>.</w:t>
      </w:r>
    </w:p>
    <w:p w:rsidR="003901C8" w:rsidRPr="00A268FB" w:rsidRDefault="003901C8" w:rsidP="00F23342">
      <w:pPr>
        <w:rPr>
          <w:rFonts w:cstheme="minorHAnsi"/>
        </w:rPr>
      </w:pPr>
    </w:p>
    <w:p w:rsidR="00A9511C" w:rsidRPr="00A268FB" w:rsidRDefault="00A9511C" w:rsidP="00F23342">
      <w:pPr>
        <w:rPr>
          <w:rFonts w:cstheme="minorHAnsi"/>
        </w:rPr>
      </w:pPr>
    </w:p>
    <w:p w:rsidR="00A9511C" w:rsidRPr="00A268FB" w:rsidRDefault="00A9511C" w:rsidP="00F23342">
      <w:pPr>
        <w:rPr>
          <w:rFonts w:cstheme="minorHAnsi"/>
        </w:rPr>
      </w:pP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t xml:space="preserve">    Dyrektor SOSW nr 4</w:t>
      </w:r>
    </w:p>
    <w:p w:rsidR="00A9511C" w:rsidRPr="00F950BC" w:rsidRDefault="00A9511C" w:rsidP="00F23342">
      <w:pPr>
        <w:rPr>
          <w:rFonts w:cstheme="minorHAnsi"/>
        </w:rPr>
      </w:pP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r>
      <w:r w:rsidRPr="00A268FB">
        <w:rPr>
          <w:rFonts w:cstheme="minorHAnsi"/>
        </w:rPr>
        <w:tab/>
        <w:t>/-/ Tomasz Tomaszewski</w:t>
      </w:r>
    </w:p>
    <w:sectPr w:rsidR="00A9511C" w:rsidRPr="00F950BC" w:rsidSect="00B279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291" w:rsidRDefault="00BD0291" w:rsidP="00F131B5">
      <w:pPr>
        <w:spacing w:after="0" w:line="240" w:lineRule="auto"/>
      </w:pPr>
      <w:r>
        <w:separator/>
      </w:r>
    </w:p>
  </w:endnote>
  <w:endnote w:type="continuationSeparator" w:id="0">
    <w:p w:rsidR="00BD0291" w:rsidRDefault="00BD0291" w:rsidP="00F1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rsidP="00715EB0">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291" w:rsidRDefault="00BD0291" w:rsidP="00F131B5">
      <w:pPr>
        <w:spacing w:after="0" w:line="240" w:lineRule="auto"/>
      </w:pPr>
      <w:r>
        <w:separator/>
      </w:r>
    </w:p>
  </w:footnote>
  <w:footnote w:type="continuationSeparator" w:id="0">
    <w:p w:rsidR="00BD0291" w:rsidRDefault="00BD0291" w:rsidP="00F1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pPr>
      <w:pStyle w:val="Nagwek"/>
    </w:pPr>
    <w:r>
      <w:rPr>
        <w:noProof/>
        <w:lang w:eastAsia="pl-PL"/>
      </w:rPr>
      <w:drawing>
        <wp:inline distT="0" distB="0" distL="0" distR="0" wp14:anchorId="4B15BC77" wp14:editId="1BEBF048">
          <wp:extent cx="5760720" cy="6083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08330"/>
                  </a:xfrm>
                  <a:prstGeom prst="rect">
                    <a:avLst/>
                  </a:prstGeom>
                </pic:spPr>
              </pic:pic>
            </a:graphicData>
          </a:graphic>
        </wp:inline>
      </w:drawing>
    </w:r>
  </w:p>
  <w:p w:rsidR="00867D9E" w:rsidRDefault="00867D9E" w:rsidP="00A726FF">
    <w:pPr>
      <w:pStyle w:val="Nagwek"/>
      <w:jc w:val="center"/>
    </w:pPr>
  </w:p>
  <w:p w:rsidR="00867D9E" w:rsidRPr="000070E4" w:rsidRDefault="00867D9E" w:rsidP="00B0798F">
    <w:pPr>
      <w:suppressAutoHyphens/>
      <w:spacing w:after="60"/>
      <w:jc w:val="center"/>
      <w:rPr>
        <w:rFonts w:ascii="Arial" w:eastAsia="Times New Roman" w:hAnsi="Arial" w:cs="Arial"/>
        <w:sz w:val="20"/>
        <w:szCs w:val="20"/>
        <w:lang w:eastAsia="ar-SA"/>
      </w:rPr>
    </w:pPr>
    <w:r w:rsidRPr="00D2420E">
      <w:rPr>
        <w:b/>
      </w:rPr>
      <w:t>„</w:t>
    </w:r>
    <w:r>
      <w:rPr>
        <w:b/>
      </w:rPr>
      <w:t>Akademia pod dębem</w:t>
    </w:r>
    <w:r w:rsidRPr="00D2420E">
      <w:rPr>
        <w:b/>
      </w:rPr>
      <w:t xml:space="preserve">”  </w:t>
    </w:r>
    <w:r w:rsidRPr="00B0798F">
      <w:rPr>
        <w:b/>
      </w:rPr>
      <w:t>nr RPLD.11.01.03-10-0006/20</w:t>
    </w:r>
  </w:p>
  <w:p w:rsidR="00867D9E" w:rsidRPr="00D2420E" w:rsidRDefault="00867D9E" w:rsidP="00A726FF">
    <w:pPr>
      <w:pStyle w:val="Nagwek"/>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9E" w:rsidRDefault="00867D9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82E60F2"/>
    <w:lvl w:ilvl="0">
      <w:start w:val="1"/>
      <w:numFmt w:val="decimal"/>
      <w:lvlText w:val="%1."/>
      <w:lvlJc w:val="left"/>
      <w:pPr>
        <w:tabs>
          <w:tab w:val="num" w:pos="785"/>
        </w:tabs>
        <w:ind w:left="785" w:hanging="360"/>
      </w:pPr>
      <w:rPr>
        <w:color w:val="auto"/>
      </w:rPr>
    </w:lvl>
  </w:abstractNum>
  <w:abstractNum w:abstractNumId="1" w15:restartNumberingAfterBreak="0">
    <w:nsid w:val="005F5ABA"/>
    <w:multiLevelType w:val="hybridMultilevel"/>
    <w:tmpl w:val="605E7840"/>
    <w:lvl w:ilvl="0" w:tplc="E7F2AAB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0BE1C5D"/>
    <w:multiLevelType w:val="hybridMultilevel"/>
    <w:tmpl w:val="92B0F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06F29"/>
    <w:multiLevelType w:val="hybridMultilevel"/>
    <w:tmpl w:val="97F40AB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381511"/>
    <w:multiLevelType w:val="hybridMultilevel"/>
    <w:tmpl w:val="DD06E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B71F82"/>
    <w:multiLevelType w:val="hybridMultilevel"/>
    <w:tmpl w:val="CFE63F9A"/>
    <w:lvl w:ilvl="0" w:tplc="A760C0E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25F15857"/>
    <w:multiLevelType w:val="hybridMultilevel"/>
    <w:tmpl w:val="7F3A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600F0E"/>
    <w:multiLevelType w:val="hybridMultilevel"/>
    <w:tmpl w:val="6BAC3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7D59F6"/>
    <w:multiLevelType w:val="hybridMultilevel"/>
    <w:tmpl w:val="4F4A4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640C8C"/>
    <w:multiLevelType w:val="hybridMultilevel"/>
    <w:tmpl w:val="EB9AF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52A5E"/>
    <w:multiLevelType w:val="hybridMultilevel"/>
    <w:tmpl w:val="14160AE0"/>
    <w:lvl w:ilvl="0" w:tplc="6DC6A034">
      <w:start w:val="1"/>
      <w:numFmt w:val="lowerLetter"/>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C9A21D8"/>
    <w:multiLevelType w:val="hybridMultilevel"/>
    <w:tmpl w:val="AA481AFC"/>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761C8738">
      <w:start w:val="1"/>
      <w:numFmt w:val="decimal"/>
      <w:lvlText w:val="%3)"/>
      <w:lvlJc w:val="center"/>
      <w:pPr>
        <w:ind w:left="1800" w:hanging="180"/>
      </w:pPr>
      <w:rPr>
        <w:rFonts w:hint="default"/>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EA693D"/>
    <w:multiLevelType w:val="hybridMultilevel"/>
    <w:tmpl w:val="3CC6DAA6"/>
    <w:lvl w:ilvl="0" w:tplc="4114ED96">
      <w:start w:val="1"/>
      <w:numFmt w:val="decimal"/>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EA04576"/>
    <w:multiLevelType w:val="hybridMultilevel"/>
    <w:tmpl w:val="EB5CD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133A0E"/>
    <w:multiLevelType w:val="hybridMultilevel"/>
    <w:tmpl w:val="FD621F3C"/>
    <w:lvl w:ilvl="0" w:tplc="B354259A">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876F38"/>
    <w:multiLevelType w:val="multilevel"/>
    <w:tmpl w:val="F75A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E455F"/>
    <w:multiLevelType w:val="hybridMultilevel"/>
    <w:tmpl w:val="5122F0FA"/>
    <w:lvl w:ilvl="0" w:tplc="64245126">
      <w:start w:val="1"/>
      <w:numFmt w:val="decimal"/>
      <w:lvlText w:val="%1)"/>
      <w:lvlJc w:val="center"/>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A2167"/>
    <w:multiLevelType w:val="hybridMultilevel"/>
    <w:tmpl w:val="E1B68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E0323"/>
    <w:multiLevelType w:val="hybridMultilevel"/>
    <w:tmpl w:val="4FBEBEA8"/>
    <w:lvl w:ilvl="0" w:tplc="4114ED96">
      <w:start w:val="1"/>
      <w:numFmt w:val="decimal"/>
      <w:lvlText w:val="%1."/>
      <w:lvlJc w:val="right"/>
      <w:pPr>
        <w:ind w:left="1068" w:hanging="360"/>
      </w:pPr>
      <w:rPr>
        <w:rFonts w:hint="default"/>
        <w:color w:val="auto"/>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F066230"/>
    <w:multiLevelType w:val="hybridMultilevel"/>
    <w:tmpl w:val="35906592"/>
    <w:lvl w:ilvl="0" w:tplc="4114ED9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C32DBA"/>
    <w:multiLevelType w:val="hybridMultilevel"/>
    <w:tmpl w:val="CE3A2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0449C1"/>
    <w:multiLevelType w:val="hybridMultilevel"/>
    <w:tmpl w:val="4CF6F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CE1C3E"/>
    <w:multiLevelType w:val="hybridMultilevel"/>
    <w:tmpl w:val="11786B96"/>
    <w:lvl w:ilvl="0" w:tplc="A25410B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565C47FF"/>
    <w:multiLevelType w:val="hybridMultilevel"/>
    <w:tmpl w:val="9C701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0E4533"/>
    <w:multiLevelType w:val="hybridMultilevel"/>
    <w:tmpl w:val="DFF2F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0048E6"/>
    <w:multiLevelType w:val="hybridMultilevel"/>
    <w:tmpl w:val="25EC2BF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D95742"/>
    <w:multiLevelType w:val="multilevel"/>
    <w:tmpl w:val="3EF0ECF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7" w15:restartNumberingAfterBreak="0">
    <w:nsid w:val="75156579"/>
    <w:multiLevelType w:val="hybridMultilevel"/>
    <w:tmpl w:val="3E060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7"/>
  </w:num>
  <w:num w:numId="3">
    <w:abstractNumId w:val="24"/>
  </w:num>
  <w:num w:numId="4">
    <w:abstractNumId w:val="13"/>
  </w:num>
  <w:num w:numId="5">
    <w:abstractNumId w:val="27"/>
  </w:num>
  <w:num w:numId="6">
    <w:abstractNumId w:val="9"/>
  </w:num>
  <w:num w:numId="7">
    <w:abstractNumId w:val="20"/>
  </w:num>
  <w:num w:numId="8">
    <w:abstractNumId w:val="3"/>
  </w:num>
  <w:num w:numId="9">
    <w:abstractNumId w:val="23"/>
  </w:num>
  <w:num w:numId="10">
    <w:abstractNumId w:val="7"/>
  </w:num>
  <w:num w:numId="11">
    <w:abstractNumId w:val="0"/>
  </w:num>
  <w:num w:numId="12">
    <w:abstractNumId w:val="4"/>
  </w:num>
  <w:num w:numId="13">
    <w:abstractNumId w:val="8"/>
  </w:num>
  <w:num w:numId="14">
    <w:abstractNumId w:val="21"/>
  </w:num>
  <w:num w:numId="15">
    <w:abstractNumId w:val="1"/>
  </w:num>
  <w:num w:numId="16">
    <w:abstractNumId w:val="2"/>
  </w:num>
  <w:num w:numId="17">
    <w:abstractNumId w:val="5"/>
  </w:num>
  <w:num w:numId="18">
    <w:abstractNumId w:val="26"/>
  </w:num>
  <w:num w:numId="19">
    <w:abstractNumId w:val="25"/>
  </w:num>
  <w:num w:numId="20">
    <w:abstractNumId w:val="11"/>
  </w:num>
  <w:num w:numId="21">
    <w:abstractNumId w:val="12"/>
  </w:num>
  <w:num w:numId="22">
    <w:abstractNumId w:val="14"/>
  </w:num>
  <w:num w:numId="23">
    <w:abstractNumId w:val="18"/>
  </w:num>
  <w:num w:numId="24">
    <w:abstractNumId w:val="19"/>
  </w:num>
  <w:num w:numId="25">
    <w:abstractNumId w:val="16"/>
  </w:num>
  <w:num w:numId="26">
    <w:abstractNumId w:val="22"/>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7"/>
    <w:rsid w:val="0005207A"/>
    <w:rsid w:val="00122D3F"/>
    <w:rsid w:val="001838E9"/>
    <w:rsid w:val="001A2A22"/>
    <w:rsid w:val="001B7E72"/>
    <w:rsid w:val="001F1C8F"/>
    <w:rsid w:val="001F43D0"/>
    <w:rsid w:val="0020537A"/>
    <w:rsid w:val="002539B2"/>
    <w:rsid w:val="00272947"/>
    <w:rsid w:val="00284333"/>
    <w:rsid w:val="002C58E4"/>
    <w:rsid w:val="003901C8"/>
    <w:rsid w:val="003A7F84"/>
    <w:rsid w:val="003B1C54"/>
    <w:rsid w:val="003B3E09"/>
    <w:rsid w:val="003E6F7B"/>
    <w:rsid w:val="004462B2"/>
    <w:rsid w:val="00532056"/>
    <w:rsid w:val="00624636"/>
    <w:rsid w:val="00693FCD"/>
    <w:rsid w:val="006E69CE"/>
    <w:rsid w:val="006F1234"/>
    <w:rsid w:val="006F31D7"/>
    <w:rsid w:val="00701541"/>
    <w:rsid w:val="00715EB0"/>
    <w:rsid w:val="007466BF"/>
    <w:rsid w:val="00777A74"/>
    <w:rsid w:val="00786030"/>
    <w:rsid w:val="007E0E83"/>
    <w:rsid w:val="007E2EA5"/>
    <w:rsid w:val="007E4DEB"/>
    <w:rsid w:val="008372BE"/>
    <w:rsid w:val="008435A3"/>
    <w:rsid w:val="00843E47"/>
    <w:rsid w:val="00867D9E"/>
    <w:rsid w:val="0088583C"/>
    <w:rsid w:val="008D2B2C"/>
    <w:rsid w:val="0092405F"/>
    <w:rsid w:val="009A4BE3"/>
    <w:rsid w:val="00A268FB"/>
    <w:rsid w:val="00A348B9"/>
    <w:rsid w:val="00A62FF8"/>
    <w:rsid w:val="00A726FF"/>
    <w:rsid w:val="00A80F61"/>
    <w:rsid w:val="00A84C99"/>
    <w:rsid w:val="00A9511C"/>
    <w:rsid w:val="00AB3262"/>
    <w:rsid w:val="00B0798F"/>
    <w:rsid w:val="00B279F2"/>
    <w:rsid w:val="00B70EE9"/>
    <w:rsid w:val="00B95BBF"/>
    <w:rsid w:val="00BA7EA7"/>
    <w:rsid w:val="00BB0450"/>
    <w:rsid w:val="00BB0631"/>
    <w:rsid w:val="00BB1018"/>
    <w:rsid w:val="00BC42A7"/>
    <w:rsid w:val="00BD0291"/>
    <w:rsid w:val="00C3580D"/>
    <w:rsid w:val="00C61697"/>
    <w:rsid w:val="00CC5A90"/>
    <w:rsid w:val="00CD43C1"/>
    <w:rsid w:val="00CE6D81"/>
    <w:rsid w:val="00D2420E"/>
    <w:rsid w:val="00D5254D"/>
    <w:rsid w:val="00D67814"/>
    <w:rsid w:val="00D90976"/>
    <w:rsid w:val="00DD63E1"/>
    <w:rsid w:val="00E52F4B"/>
    <w:rsid w:val="00E9239C"/>
    <w:rsid w:val="00EA5C28"/>
    <w:rsid w:val="00EF3560"/>
    <w:rsid w:val="00F131B5"/>
    <w:rsid w:val="00F13A1E"/>
    <w:rsid w:val="00F23342"/>
    <w:rsid w:val="00F3275D"/>
    <w:rsid w:val="00F359FE"/>
    <w:rsid w:val="00F35BE8"/>
    <w:rsid w:val="00F84A0F"/>
    <w:rsid w:val="00FA48AA"/>
    <w:rsid w:val="00FF6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0DB6"/>
  <w15:docId w15:val="{75D0A1A7-7540-4192-968B-483C031E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79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31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1B5"/>
  </w:style>
  <w:style w:type="paragraph" w:styleId="Stopka">
    <w:name w:val="footer"/>
    <w:basedOn w:val="Normalny"/>
    <w:link w:val="StopkaZnak"/>
    <w:uiPriority w:val="99"/>
    <w:unhideWhenUsed/>
    <w:rsid w:val="00F131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1B5"/>
  </w:style>
  <w:style w:type="paragraph" w:styleId="Tekstdymka">
    <w:name w:val="Balloon Text"/>
    <w:basedOn w:val="Normalny"/>
    <w:link w:val="TekstdymkaZnak"/>
    <w:uiPriority w:val="99"/>
    <w:semiHidden/>
    <w:unhideWhenUsed/>
    <w:rsid w:val="00F131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31B5"/>
    <w:rPr>
      <w:rFonts w:ascii="Tahoma" w:hAnsi="Tahoma" w:cs="Tahoma"/>
      <w:sz w:val="16"/>
      <w:szCs w:val="16"/>
    </w:rPr>
  </w:style>
  <w:style w:type="paragraph" w:styleId="Akapitzlist">
    <w:name w:val="List Paragraph"/>
    <w:basedOn w:val="Normalny"/>
    <w:uiPriority w:val="34"/>
    <w:qFormat/>
    <w:rsid w:val="00D67814"/>
    <w:pPr>
      <w:ind w:left="720"/>
      <w:contextualSpacing/>
    </w:pPr>
  </w:style>
  <w:style w:type="character" w:styleId="Hipercze">
    <w:name w:val="Hyperlink"/>
    <w:uiPriority w:val="99"/>
    <w:rsid w:val="00390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amowienia@sosw4.elodz.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7032</Words>
  <Characters>42192</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Uczeń</dc:creator>
  <cp:lastModifiedBy>Atlas</cp:lastModifiedBy>
  <cp:revision>7</cp:revision>
  <dcterms:created xsi:type="dcterms:W3CDTF">2022-09-14T18:31:00Z</dcterms:created>
  <dcterms:modified xsi:type="dcterms:W3CDTF">2022-09-28T19:25:00Z</dcterms:modified>
</cp:coreProperties>
</file>