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E4E5" w14:textId="6AF89E79" w:rsidR="00D31E45" w:rsidRDefault="00A6427D" w:rsidP="00D31E4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844D7">
        <w:rPr>
          <w:rFonts w:ascii="Times New Roman" w:hAnsi="Times New Roman" w:cs="Times New Roman"/>
          <w:b/>
          <w:sz w:val="20"/>
          <w:szCs w:val="20"/>
        </w:rPr>
        <w:t xml:space="preserve">Załącznik nr A do </w:t>
      </w:r>
      <w:r w:rsidR="00EB56E3">
        <w:rPr>
          <w:rFonts w:ascii="Times New Roman" w:hAnsi="Times New Roman" w:cs="Times New Roman"/>
          <w:b/>
          <w:sz w:val="20"/>
          <w:szCs w:val="20"/>
        </w:rPr>
        <w:t>zapytania  ofertowego nr 1/ZAD 2</w:t>
      </w:r>
      <w:r w:rsidRPr="00D844D7">
        <w:rPr>
          <w:rFonts w:ascii="Times New Roman" w:hAnsi="Times New Roman" w:cs="Times New Roman"/>
          <w:b/>
          <w:sz w:val="20"/>
          <w:szCs w:val="20"/>
        </w:rPr>
        <w:t xml:space="preserve"> poz. </w:t>
      </w:r>
      <w:r w:rsidR="00EB56E3">
        <w:rPr>
          <w:rFonts w:ascii="Times New Roman" w:hAnsi="Times New Roman" w:cs="Times New Roman"/>
          <w:b/>
          <w:sz w:val="20"/>
          <w:szCs w:val="20"/>
        </w:rPr>
        <w:t>14</w:t>
      </w:r>
      <w:r w:rsidR="00D14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1E4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44E7667" w14:textId="77777777" w:rsidR="00EB56E3" w:rsidRDefault="00EB56E3" w:rsidP="00D31E4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026D8F8" w14:textId="46F9837B" w:rsidR="00D31E45" w:rsidRDefault="00F55DAD" w:rsidP="00D31E4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55DAD">
        <w:rPr>
          <w:rFonts w:ascii="Times New Roman" w:hAnsi="Times New Roman" w:cs="Times New Roman"/>
          <w:b/>
          <w:sz w:val="20"/>
          <w:szCs w:val="20"/>
        </w:rPr>
        <w:t>wymagania spr</w:t>
      </w:r>
      <w:r>
        <w:rPr>
          <w:rFonts w:ascii="Times New Roman" w:hAnsi="Times New Roman" w:cs="Times New Roman"/>
          <w:b/>
          <w:sz w:val="20"/>
          <w:szCs w:val="20"/>
        </w:rPr>
        <w:t>zętowe o minimalnych parametrach</w:t>
      </w:r>
      <w:r w:rsidR="007229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48F7">
        <w:rPr>
          <w:rFonts w:ascii="Times New Roman" w:hAnsi="Times New Roman" w:cs="Times New Roman"/>
          <w:b/>
          <w:sz w:val="20"/>
          <w:szCs w:val="20"/>
        </w:rPr>
        <w:t>–</w:t>
      </w:r>
      <w:r w:rsidR="00722901">
        <w:rPr>
          <w:rFonts w:ascii="Times New Roman" w:hAnsi="Times New Roman" w:cs="Times New Roman"/>
          <w:b/>
          <w:sz w:val="20"/>
          <w:szCs w:val="20"/>
        </w:rPr>
        <w:t xml:space="preserve"> specyfikacja</w:t>
      </w:r>
      <w:r w:rsidR="00CD48F7">
        <w:rPr>
          <w:rFonts w:ascii="Times New Roman" w:hAnsi="Times New Roman" w:cs="Times New Roman"/>
          <w:b/>
          <w:sz w:val="20"/>
          <w:szCs w:val="20"/>
        </w:rPr>
        <w:t xml:space="preserve"> wraz z zakresem prac</w:t>
      </w:r>
      <w:r w:rsidR="00FF0186">
        <w:rPr>
          <w:rFonts w:ascii="Times New Roman" w:hAnsi="Times New Roman" w:cs="Times New Roman"/>
          <w:b/>
          <w:sz w:val="20"/>
          <w:szCs w:val="20"/>
        </w:rPr>
        <w:t xml:space="preserve"> instalacyjnych </w:t>
      </w:r>
      <w:r w:rsidR="00FF0186">
        <w:rPr>
          <w:rFonts w:ascii="Times New Roman" w:hAnsi="Times New Roman" w:cs="Times New Roman"/>
          <w:b/>
          <w:sz w:val="20"/>
          <w:szCs w:val="20"/>
        </w:rPr>
        <w:br/>
        <w:t>i konfiguracyjnych</w:t>
      </w:r>
    </w:p>
    <w:p w14:paraId="3E947983" w14:textId="77777777" w:rsidR="00CD48F7" w:rsidRDefault="00CD48F7" w:rsidP="000948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EEC92A" w14:textId="0129E074" w:rsidR="0009485B" w:rsidRPr="00D844D7" w:rsidRDefault="005C2F3D" w:rsidP="000948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44D7">
        <w:rPr>
          <w:rFonts w:ascii="Times New Roman" w:hAnsi="Times New Roman" w:cs="Times New Roman"/>
          <w:b/>
          <w:sz w:val="20"/>
          <w:szCs w:val="20"/>
        </w:rPr>
        <w:t xml:space="preserve">Wskazane </w:t>
      </w:r>
      <w:r w:rsidR="00AF4D63" w:rsidRPr="00D844D7">
        <w:rPr>
          <w:rFonts w:ascii="Times New Roman" w:hAnsi="Times New Roman" w:cs="Times New Roman"/>
          <w:b/>
          <w:sz w:val="20"/>
          <w:szCs w:val="20"/>
        </w:rPr>
        <w:t xml:space="preserve">poniżej </w:t>
      </w:r>
      <w:r w:rsidRPr="00D844D7">
        <w:rPr>
          <w:rFonts w:ascii="Times New Roman" w:hAnsi="Times New Roman" w:cs="Times New Roman"/>
          <w:b/>
          <w:sz w:val="20"/>
          <w:szCs w:val="20"/>
        </w:rPr>
        <w:t>nazwy własne służą jedynie jako przykład i nie determinują zakupu dokładnie takiego rozwiązania. Wnioskodawca dopuszcza zakup każde</w:t>
      </w:r>
      <w:r w:rsidR="0095062C">
        <w:rPr>
          <w:rFonts w:ascii="Times New Roman" w:hAnsi="Times New Roman" w:cs="Times New Roman"/>
          <w:b/>
          <w:sz w:val="20"/>
          <w:szCs w:val="20"/>
        </w:rPr>
        <w:t>go towaru spełniającego poniższe</w:t>
      </w:r>
      <w:r w:rsidRPr="00D844D7">
        <w:rPr>
          <w:rFonts w:ascii="Times New Roman" w:hAnsi="Times New Roman" w:cs="Times New Roman"/>
          <w:b/>
          <w:sz w:val="20"/>
          <w:szCs w:val="20"/>
        </w:rPr>
        <w:t xml:space="preserve"> parametry lub wyższe, a także równoważne rozwiązania.</w:t>
      </w: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9795"/>
      </w:tblGrid>
      <w:tr w:rsidR="00261C2A" w:rsidRPr="00424697" w14:paraId="2205B971" w14:textId="77777777" w:rsidTr="00572313">
        <w:trPr>
          <w:trHeight w:val="340"/>
          <w:jc w:val="center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12039" w14:textId="287D8C9C" w:rsidR="00982514" w:rsidRPr="00C4672C" w:rsidRDefault="00982514" w:rsidP="00C4672C">
            <w:pPr>
              <w:widowControl w:val="0"/>
              <w:tabs>
                <w:tab w:val="left" w:pos="301"/>
              </w:tabs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Obecna centrala to centrala Panasonic TDA30 z dwoma kartami ISDN BRA, oraz 1 kartą </w:t>
            </w:r>
            <w:r w:rsid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z portami cyfrowymi i kilkoma kartami z portami analogowymi wewnętrznymi. Do centrali dołączone są 4 linie </w:t>
            </w:r>
            <w:proofErr w:type="spellStart"/>
            <w:r w:rsidRP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ISDNów</w:t>
            </w:r>
            <w:proofErr w:type="spellEnd"/>
            <w:r w:rsidRP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 kanałowych, które posiadają po kilka </w:t>
            </w:r>
            <w:proofErr w:type="spellStart"/>
            <w:r w:rsidRP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MSNów</w:t>
            </w:r>
            <w:proofErr w:type="spellEnd"/>
            <w:r w:rsidRP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przekierowanych na poszczególne aparaty telefoniczne. Zarządzanie centralą następuje przez port USB.</w:t>
            </w:r>
          </w:p>
          <w:p w14:paraId="3466FC06" w14:textId="46571541" w:rsidR="00982514" w:rsidRPr="00C4672C" w:rsidRDefault="00982514" w:rsidP="00C4672C">
            <w:pPr>
              <w:widowControl w:val="0"/>
              <w:tabs>
                <w:tab w:val="left" w:pos="301"/>
              </w:tabs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DDF3517" w14:textId="77777777" w:rsidR="00982514" w:rsidRPr="00C4672C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4672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I) Instalacja i konfiguracja centrali i linii telefonicznych</w:t>
            </w:r>
          </w:p>
          <w:p w14:paraId="27049510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5D75B41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Instalacja urządzenia w serwerowni w szafie RACK w siedzibie Zamawiającego,</w:t>
            </w:r>
          </w:p>
          <w:p w14:paraId="61D4C1A6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Dokonanie przełączenia istniejącej sieci wewnętrznej.</w:t>
            </w:r>
          </w:p>
          <w:p w14:paraId="3A15F305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Dokonanie przełączenia i uruchomienia wszystkich urządzeń końcowych pracujących </w:t>
            </w:r>
          </w:p>
          <w:p w14:paraId="7718C800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 ramach dotychczasowych rozwiązań. Obecnie  Uczelnia posiada 1 telefon  cyfrowy, 19 telefonów analogowych oraz 1 faks.</w:t>
            </w:r>
          </w:p>
          <w:p w14:paraId="0CBDA941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Konfiguracja linii zewnętrznych oraz linii wewnętrznych (do 25 sztuk) wedle wskazań Zamawiającego:</w:t>
            </w:r>
          </w:p>
          <w:p w14:paraId="6312E2D3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a) konfiguracja numeracji wewnętrznej,</w:t>
            </w:r>
          </w:p>
          <w:p w14:paraId="6694AC0A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b) nadanie uprawnień abonentom analogowym i cyfrowym,</w:t>
            </w:r>
          </w:p>
          <w:p w14:paraId="7098F158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c) skierowania rozmów z linii miejskich na numery wewnętrzne</w:t>
            </w:r>
          </w:p>
          <w:p w14:paraId="366FA485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d) opisy CLIP numerów wewnętrznych</w:t>
            </w:r>
          </w:p>
          <w:p w14:paraId="74075D5A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e) utworzenie do 10 grup numeracji wewnętrznych,</w:t>
            </w:r>
          </w:p>
          <w:p w14:paraId="59953A22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f) konfiguracja możliwości nagrywania rozmów z konkretnych numerów wewnętrznych</w:t>
            </w:r>
          </w:p>
          <w:p w14:paraId="4CE40EAE" w14:textId="02352F08" w:rsidR="00982514" w:rsidRPr="00982514" w:rsidRDefault="00C4672C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g) w</w:t>
            </w:r>
            <w:r w:rsidR="00982514"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prowadzenie słownych zapowiedzi i konfiguracja DISA i przekierowań</w:t>
            </w:r>
          </w:p>
          <w:p w14:paraId="64140B5D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Dokonanie przełączenia łączy od obecnego operatora telekomunikacyjnego.</w:t>
            </w:r>
          </w:p>
          <w:p w14:paraId="7004ED09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5) Sprawdzenie poprawności połączeń w ruchu z siecią miejską</w:t>
            </w:r>
          </w:p>
          <w:p w14:paraId="080674F3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6) Sprawdzenie poprawności połączeń w obrębie centrali telefonicznej.</w:t>
            </w:r>
          </w:p>
          <w:p w14:paraId="7AC1395C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7) Dostarczenie dokumentacji powykonawczej zawierającej między innymi: numerację wewnętrzną, dokumentacje DTR centrali telefonicznej, instrukcję programu administracyjnego centrali telefonicznej.</w:t>
            </w:r>
          </w:p>
          <w:p w14:paraId="61C26945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8) Przeszkolenie przynajmniej 1 pracownika wyznaczonego przez Zamawiającego z obsługi nowego systemu</w:t>
            </w:r>
          </w:p>
          <w:p w14:paraId="7A4D56CD" w14:textId="789F7C8D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9) Kontakt z operatorem</w:t>
            </w:r>
            <w:r w:rsid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[Orange]</w:t>
            </w: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 zmiana obecnego 4xISDN BRA na ISDN PRA z zachowaniem obecnej numeracji (może być przez dołączenie numeracji do wiązki i przekierowanie na konkretne DDI)</w:t>
            </w:r>
          </w:p>
          <w:p w14:paraId="0407F568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10) Wykonanie przełączenia systemu w dniu ustalonym z Zamawiającym przy współpracy </w:t>
            </w:r>
          </w:p>
          <w:p w14:paraId="405E3EDE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 operatorem.</w:t>
            </w:r>
          </w:p>
          <w:p w14:paraId="7A9EAB4D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11) Prace prowadzone będą w czynnym obiekcie w godzinach ustalonych z Zamawiającym</w:t>
            </w:r>
          </w:p>
          <w:p w14:paraId="341EB550" w14:textId="1B26DB24" w:rsidR="00982514" w:rsidRDefault="00C4672C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12) Utrata łączności z centralą</w:t>
            </w:r>
            <w:r w:rsidR="00982514"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operatora podczas przełączania systemów nie może być dłuższa niż 24 godziny</w:t>
            </w:r>
          </w:p>
          <w:p w14:paraId="3CB1AA2D" w14:textId="77777777" w:rsidR="00C4672C" w:rsidRPr="00982514" w:rsidRDefault="00C4672C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91EA025" w14:textId="77777777" w:rsidR="00982514" w:rsidRPr="00C4672C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4672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II. Wykonawca systemu, powinien zainstalować centralę telefoniczną wraz ze wszystkimi liniami wewnętrznymi:</w:t>
            </w:r>
          </w:p>
          <w:p w14:paraId="46F27C5D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Wykorzystując oraz zachowując obecną infrastrukturę telefoniczną</w:t>
            </w:r>
          </w:p>
          <w:p w14:paraId="5F99DC37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Wykonać paszportyzację </w:t>
            </w:r>
          </w:p>
          <w:p w14:paraId="2CA2216B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- Wykorzystać obecnie działające telefony </w:t>
            </w:r>
          </w:p>
          <w:p w14:paraId="62E8CDE0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82EF992" w14:textId="77777777" w:rsidR="00982514" w:rsidRPr="00C4672C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4672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III. Centrala </w:t>
            </w:r>
          </w:p>
          <w:p w14:paraId="5D291ECB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Centrala telefoniczna powinna spełniać następujące warunki:</w:t>
            </w:r>
          </w:p>
          <w:p w14:paraId="0D8F39E6" w14:textId="06DA5FBC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Centrala ma umożliwiać podłączenie linii miejskich typu: PSTN, ISDN 2B+D, ISDN 30 B+D, SIP </w:t>
            </w:r>
            <w:proofErr w:type="spellStart"/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Trunk</w:t>
            </w:r>
            <w:proofErr w:type="spellEnd"/>
          </w:p>
          <w:p w14:paraId="4AACF276" w14:textId="02976B8B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Centrala ma obsługiwać porty wewnętrzne typu : analog, ISDN 2B+D, ISDN 30 B+D, SIP, IP systemowe Panasonic, Cyfrowe Panasonic</w:t>
            </w:r>
          </w:p>
          <w:p w14:paraId="67DE84C3" w14:textId="06056879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 Centrala ma umożliwiać rejestrowanie do 20 godzin treści rozmów wszystkich podłączonych abonentów na pamięci wewnętrznej oraz automatyczne zapisywanie backupu treści na pamięci zewnętrznej a system rejestracji ma być tego samego producenta co centrala lub serwer telekomunikacyjny</w:t>
            </w:r>
          </w:p>
          <w:p w14:paraId="5E981C42" w14:textId="1885AD8C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Centrala ma umożliwiać podłączenie systemów DECT </w:t>
            </w:r>
          </w:p>
          <w:p w14:paraId="0C80EDA4" w14:textId="77777777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 obsługą słuchawek systemowych lub IP</w:t>
            </w:r>
          </w:p>
          <w:p w14:paraId="49296200" w14:textId="5B5F982F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Centrala ma umożliwiać obsługę numeracji minimum 40 łącznie w formacie DDI oraz MSN</w:t>
            </w:r>
          </w:p>
          <w:p w14:paraId="53A18765" w14:textId="7D5E26D6" w:rsidR="00982514" w:rsidRPr="00982514" w:rsidRDefault="00982514" w:rsidP="00982514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Centrala ma umożliwiać nagrywanie minimum 8 komunikatów głosowych (powitalnych) oraz tworzenie wielopoziomowych drzew zapowiedzi, system powinien posiadać możliwość pracy w co najmniej trzech trybach pracy typu: Dzień, Noc, Przerwa. </w:t>
            </w:r>
          </w:p>
          <w:p w14:paraId="07F01FEF" w14:textId="7F40033D" w:rsidR="00261C2A" w:rsidRPr="0009485B" w:rsidRDefault="00982514" w:rsidP="00C4672C">
            <w:pPr>
              <w:pStyle w:val="Akapitzlist"/>
              <w:widowControl w:val="0"/>
              <w:tabs>
                <w:tab w:val="left" w:pos="301"/>
              </w:tabs>
              <w:suppressAutoHyphens/>
              <w:spacing w:after="0" w:line="276" w:lineRule="auto"/>
              <w:ind w:left="144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Centrala  </w:t>
            </w:r>
            <w:r w:rsidR="00C467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powinna</w:t>
            </w:r>
            <w:r w:rsidRPr="009825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mieć możliwość rozbudowy do minimum 40 linii wewnętrznych.</w:t>
            </w:r>
            <w:r w:rsidR="001C64B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21ACCAEB" w14:textId="77777777" w:rsidR="00C4672C" w:rsidRDefault="00C4672C" w:rsidP="00C66F28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5B6ABCD6" w14:textId="55C92C13" w:rsidR="009169C7" w:rsidRPr="003D7A7A" w:rsidRDefault="00C66F28" w:rsidP="00C66F2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D7A7A">
        <w:rPr>
          <w:rFonts w:ascii="Times New Roman" w:hAnsi="Times New Roman" w:cs="Times New Roman"/>
          <w:b/>
          <w:i/>
          <w:sz w:val="20"/>
          <w:szCs w:val="20"/>
        </w:rPr>
        <w:t>oferowany  przeze mnie przedmiot  zamówienia  spełnia  wszystkie  wymagania Zamawiającego wskazane w niniejszej specyfikacji</w:t>
      </w:r>
    </w:p>
    <w:p w14:paraId="0774BFDC" w14:textId="01810221" w:rsidR="00C66F28" w:rsidRPr="003D7A7A" w:rsidRDefault="00C66F28" w:rsidP="00C66F2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D7A7A">
        <w:rPr>
          <w:rFonts w:ascii="Times New Roman" w:hAnsi="Times New Roman" w:cs="Times New Roman"/>
          <w:b/>
          <w:sz w:val="20"/>
          <w:szCs w:val="20"/>
        </w:rPr>
        <w:t>……………………………………………..</w:t>
      </w:r>
    </w:p>
    <w:p w14:paraId="718181AB" w14:textId="5C025427" w:rsidR="003D7A7A" w:rsidRPr="00D31E45" w:rsidRDefault="00C66F28" w:rsidP="00D31E45">
      <w:pPr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bookmarkStart w:id="0" w:name="_GoBack"/>
      <w:bookmarkEnd w:id="0"/>
      <w:r w:rsidRPr="00D31E45">
        <w:rPr>
          <w:rFonts w:ascii="Times New Roman" w:hAnsi="Times New Roman" w:cs="Times New Roman"/>
          <w:b/>
          <w:i/>
          <w:sz w:val="16"/>
          <w:szCs w:val="16"/>
        </w:rPr>
        <w:t>Czytelny podpis  Wykonawcy</w:t>
      </w:r>
    </w:p>
    <w:sectPr w:rsidR="003D7A7A" w:rsidRPr="00D31E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588BC" w14:textId="77777777" w:rsidR="00342096" w:rsidRDefault="00342096" w:rsidP="00A6427D">
      <w:pPr>
        <w:spacing w:after="0" w:line="240" w:lineRule="auto"/>
      </w:pPr>
      <w:r>
        <w:separator/>
      </w:r>
    </w:p>
  </w:endnote>
  <w:endnote w:type="continuationSeparator" w:id="0">
    <w:p w14:paraId="6AC0A91A" w14:textId="77777777" w:rsidR="00342096" w:rsidRDefault="00342096" w:rsidP="00A6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C608E" w14:textId="62797FF4" w:rsidR="00A6427D" w:rsidRPr="00A6427D" w:rsidRDefault="00A6427D" w:rsidP="00A6427D">
    <w:pPr>
      <w:pStyle w:val="Stopk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</w:t>
    </w:r>
    <w:r w:rsidRPr="00A6427D">
      <w:rPr>
        <w:rFonts w:ascii="Times New Roman" w:hAnsi="Times New Roman" w:cs="Times New Roman"/>
        <w:sz w:val="16"/>
        <w:szCs w:val="16"/>
      </w:rPr>
      <w:t xml:space="preserve">rojekt </w:t>
    </w:r>
    <w:r w:rsidRPr="00A6427D">
      <w:rPr>
        <w:rFonts w:ascii="Times New Roman" w:hAnsi="Times New Roman" w:cs="Times New Roman"/>
        <w:i/>
        <w:sz w:val="16"/>
        <w:szCs w:val="16"/>
      </w:rPr>
      <w:t xml:space="preserve">Wyższa Szkoła Inżynierii i Zdrowia dostępna dla wszystkich </w:t>
    </w:r>
    <w:r w:rsidRPr="00A6427D">
      <w:rPr>
        <w:rFonts w:ascii="Times New Roman" w:hAnsi="Times New Roman" w:cs="Times New Roman"/>
        <w:sz w:val="16"/>
        <w:szCs w:val="16"/>
      </w:rPr>
      <w:t>współfinansowany ze środków Unii Europejskiej w ramach Europejskiego Funduszu Społecznego w postaci</w:t>
    </w:r>
  </w:p>
  <w:p w14:paraId="7EA5EB15" w14:textId="77777777" w:rsidR="00A6427D" w:rsidRPr="00A6427D" w:rsidRDefault="00A6427D" w:rsidP="00A6427D">
    <w:pPr>
      <w:pStyle w:val="Stopka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704BA" w14:textId="77777777" w:rsidR="00342096" w:rsidRDefault="00342096" w:rsidP="00A6427D">
      <w:pPr>
        <w:spacing w:after="0" w:line="240" w:lineRule="auto"/>
      </w:pPr>
      <w:r>
        <w:separator/>
      </w:r>
    </w:p>
  </w:footnote>
  <w:footnote w:type="continuationSeparator" w:id="0">
    <w:p w14:paraId="6129E6DF" w14:textId="77777777" w:rsidR="00342096" w:rsidRDefault="00342096" w:rsidP="00A6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CE580" w14:textId="2629F360" w:rsidR="00A6427D" w:rsidRDefault="00A6427D">
    <w:pPr>
      <w:pStyle w:val="Nagwek"/>
    </w:pPr>
    <w:r w:rsidRPr="00A6427D">
      <w:rPr>
        <w:noProof/>
        <w:lang w:eastAsia="pl-PL"/>
      </w:rPr>
      <w:drawing>
        <wp:inline distT="0" distB="0" distL="0" distR="0" wp14:anchorId="178BB21B" wp14:editId="739F53CB">
          <wp:extent cx="5760720" cy="74985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AAE"/>
    <w:multiLevelType w:val="hybridMultilevel"/>
    <w:tmpl w:val="4F6AF422"/>
    <w:lvl w:ilvl="0" w:tplc="9A205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F21"/>
    <w:multiLevelType w:val="hybridMultilevel"/>
    <w:tmpl w:val="4F6AF422"/>
    <w:lvl w:ilvl="0" w:tplc="9A205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B71"/>
    <w:multiLevelType w:val="hybridMultilevel"/>
    <w:tmpl w:val="895274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850B0C"/>
    <w:multiLevelType w:val="hybridMultilevel"/>
    <w:tmpl w:val="36387564"/>
    <w:lvl w:ilvl="0" w:tplc="177063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5947"/>
    <w:multiLevelType w:val="hybridMultilevel"/>
    <w:tmpl w:val="D172B42C"/>
    <w:lvl w:ilvl="0" w:tplc="B07E8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1D21"/>
    <w:multiLevelType w:val="hybridMultilevel"/>
    <w:tmpl w:val="AE6C1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A1896"/>
    <w:multiLevelType w:val="hybridMultilevel"/>
    <w:tmpl w:val="D0887772"/>
    <w:lvl w:ilvl="0" w:tplc="D7BE4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B7F71"/>
    <w:multiLevelType w:val="hybridMultilevel"/>
    <w:tmpl w:val="D5EC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217D6"/>
    <w:multiLevelType w:val="multilevel"/>
    <w:tmpl w:val="3E6E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C3B92"/>
    <w:multiLevelType w:val="hybridMultilevel"/>
    <w:tmpl w:val="D0887772"/>
    <w:lvl w:ilvl="0" w:tplc="D7BE4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47EA"/>
    <w:multiLevelType w:val="multilevel"/>
    <w:tmpl w:val="597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148DD"/>
    <w:multiLevelType w:val="hybridMultilevel"/>
    <w:tmpl w:val="92DA359E"/>
    <w:lvl w:ilvl="0" w:tplc="7E2C0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14681"/>
    <w:multiLevelType w:val="hybridMultilevel"/>
    <w:tmpl w:val="2AD2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76AD1"/>
    <w:multiLevelType w:val="hybridMultilevel"/>
    <w:tmpl w:val="B882F7EC"/>
    <w:lvl w:ilvl="0" w:tplc="9F40DC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25A5"/>
    <w:multiLevelType w:val="hybridMultilevel"/>
    <w:tmpl w:val="8F727F08"/>
    <w:lvl w:ilvl="0" w:tplc="8362EE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E32"/>
    <w:multiLevelType w:val="hybridMultilevel"/>
    <w:tmpl w:val="92DA359E"/>
    <w:lvl w:ilvl="0" w:tplc="7E2C0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85DE9"/>
    <w:multiLevelType w:val="hybridMultilevel"/>
    <w:tmpl w:val="FFB0C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045536"/>
    <w:multiLevelType w:val="hybridMultilevel"/>
    <w:tmpl w:val="06484F2A"/>
    <w:lvl w:ilvl="0" w:tplc="3552D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B4B74"/>
    <w:multiLevelType w:val="hybridMultilevel"/>
    <w:tmpl w:val="F89C3E10"/>
    <w:lvl w:ilvl="0" w:tplc="064E21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926EE"/>
    <w:multiLevelType w:val="hybridMultilevel"/>
    <w:tmpl w:val="53068F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F0028"/>
    <w:multiLevelType w:val="hybridMultilevel"/>
    <w:tmpl w:val="5BA0A5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CB5EB8"/>
    <w:multiLevelType w:val="hybridMultilevel"/>
    <w:tmpl w:val="8F727F08"/>
    <w:lvl w:ilvl="0" w:tplc="8362EE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4"/>
  </w:num>
  <w:num w:numId="5">
    <w:abstractNumId w:val="14"/>
  </w:num>
  <w:num w:numId="6">
    <w:abstractNumId w:val="1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15"/>
  </w:num>
  <w:num w:numId="12">
    <w:abstractNumId w:val="0"/>
  </w:num>
  <w:num w:numId="13">
    <w:abstractNumId w:val="21"/>
  </w:num>
  <w:num w:numId="14">
    <w:abstractNumId w:val="9"/>
  </w:num>
  <w:num w:numId="15">
    <w:abstractNumId w:val="6"/>
  </w:num>
  <w:num w:numId="16">
    <w:abstractNumId w:val="10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8F"/>
    <w:rsid w:val="0001126C"/>
    <w:rsid w:val="000166A6"/>
    <w:rsid w:val="000519D0"/>
    <w:rsid w:val="00087559"/>
    <w:rsid w:val="0009485B"/>
    <w:rsid w:val="00095774"/>
    <w:rsid w:val="000B1923"/>
    <w:rsid w:val="00132216"/>
    <w:rsid w:val="001331FB"/>
    <w:rsid w:val="00134430"/>
    <w:rsid w:val="00184EDA"/>
    <w:rsid w:val="001A09AE"/>
    <w:rsid w:val="001B13A9"/>
    <w:rsid w:val="001C64B1"/>
    <w:rsid w:val="00214366"/>
    <w:rsid w:val="00261C2A"/>
    <w:rsid w:val="00294D62"/>
    <w:rsid w:val="002B733F"/>
    <w:rsid w:val="002D4882"/>
    <w:rsid w:val="002D4CEE"/>
    <w:rsid w:val="003135F5"/>
    <w:rsid w:val="00322EC6"/>
    <w:rsid w:val="003317A6"/>
    <w:rsid w:val="00342096"/>
    <w:rsid w:val="003434BE"/>
    <w:rsid w:val="00354239"/>
    <w:rsid w:val="003870AC"/>
    <w:rsid w:val="003A329E"/>
    <w:rsid w:val="003A47F5"/>
    <w:rsid w:val="003B5548"/>
    <w:rsid w:val="003C5B9E"/>
    <w:rsid w:val="003D01FB"/>
    <w:rsid w:val="003D2D62"/>
    <w:rsid w:val="003D5F9A"/>
    <w:rsid w:val="003D7A7A"/>
    <w:rsid w:val="003E3B10"/>
    <w:rsid w:val="00410030"/>
    <w:rsid w:val="00413187"/>
    <w:rsid w:val="00424697"/>
    <w:rsid w:val="00432EC6"/>
    <w:rsid w:val="00442265"/>
    <w:rsid w:val="00462A40"/>
    <w:rsid w:val="00466213"/>
    <w:rsid w:val="00507B9D"/>
    <w:rsid w:val="005458F2"/>
    <w:rsid w:val="0059563F"/>
    <w:rsid w:val="005A572B"/>
    <w:rsid w:val="005C2F3D"/>
    <w:rsid w:val="005E13B3"/>
    <w:rsid w:val="00601078"/>
    <w:rsid w:val="00632656"/>
    <w:rsid w:val="00645E56"/>
    <w:rsid w:val="00722901"/>
    <w:rsid w:val="0073418F"/>
    <w:rsid w:val="007416C0"/>
    <w:rsid w:val="00766D6C"/>
    <w:rsid w:val="007761E6"/>
    <w:rsid w:val="007E085E"/>
    <w:rsid w:val="0084260D"/>
    <w:rsid w:val="0085405B"/>
    <w:rsid w:val="008A353B"/>
    <w:rsid w:val="008D55E6"/>
    <w:rsid w:val="009169C7"/>
    <w:rsid w:val="00944E9A"/>
    <w:rsid w:val="0095062C"/>
    <w:rsid w:val="00982514"/>
    <w:rsid w:val="009F309A"/>
    <w:rsid w:val="00A31364"/>
    <w:rsid w:val="00A3740A"/>
    <w:rsid w:val="00A6427D"/>
    <w:rsid w:val="00A728A2"/>
    <w:rsid w:val="00A84C2E"/>
    <w:rsid w:val="00AA140B"/>
    <w:rsid w:val="00AA6B05"/>
    <w:rsid w:val="00AA766E"/>
    <w:rsid w:val="00AC49A7"/>
    <w:rsid w:val="00AD38A8"/>
    <w:rsid w:val="00AF4D63"/>
    <w:rsid w:val="00B20357"/>
    <w:rsid w:val="00B729BC"/>
    <w:rsid w:val="00B7578A"/>
    <w:rsid w:val="00B84224"/>
    <w:rsid w:val="00BB025B"/>
    <w:rsid w:val="00BB2565"/>
    <w:rsid w:val="00BE7545"/>
    <w:rsid w:val="00BF4820"/>
    <w:rsid w:val="00BF57A8"/>
    <w:rsid w:val="00C364E8"/>
    <w:rsid w:val="00C4672C"/>
    <w:rsid w:val="00C529E2"/>
    <w:rsid w:val="00C62295"/>
    <w:rsid w:val="00C66F28"/>
    <w:rsid w:val="00C673AE"/>
    <w:rsid w:val="00C94261"/>
    <w:rsid w:val="00CD48F7"/>
    <w:rsid w:val="00CF0FA2"/>
    <w:rsid w:val="00D14FC5"/>
    <w:rsid w:val="00D31E45"/>
    <w:rsid w:val="00D34C84"/>
    <w:rsid w:val="00D35FF8"/>
    <w:rsid w:val="00D844D7"/>
    <w:rsid w:val="00DD0FFF"/>
    <w:rsid w:val="00DE74A1"/>
    <w:rsid w:val="00E11D73"/>
    <w:rsid w:val="00E463F0"/>
    <w:rsid w:val="00E607F7"/>
    <w:rsid w:val="00E77D41"/>
    <w:rsid w:val="00E77E45"/>
    <w:rsid w:val="00EA1733"/>
    <w:rsid w:val="00EA4035"/>
    <w:rsid w:val="00EA4F4F"/>
    <w:rsid w:val="00EB56E3"/>
    <w:rsid w:val="00F07B9C"/>
    <w:rsid w:val="00F30817"/>
    <w:rsid w:val="00F41F27"/>
    <w:rsid w:val="00F420B8"/>
    <w:rsid w:val="00F55DAD"/>
    <w:rsid w:val="00FD02C9"/>
    <w:rsid w:val="00FD4C61"/>
    <w:rsid w:val="00FE3661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D40ED"/>
  <w15:chartTrackingRefBased/>
  <w15:docId w15:val="{BBDF5E00-B2AD-47E1-BC4E-90A4624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32EC6"/>
    <w:rPr>
      <w:b/>
      <w:bCs/>
    </w:rPr>
  </w:style>
  <w:style w:type="paragraph" w:styleId="Akapitzlist">
    <w:name w:val="List Paragraph"/>
    <w:basedOn w:val="Normalny"/>
    <w:uiPriority w:val="34"/>
    <w:qFormat/>
    <w:rsid w:val="00842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27D"/>
  </w:style>
  <w:style w:type="paragraph" w:styleId="Stopka">
    <w:name w:val="footer"/>
    <w:basedOn w:val="Normalny"/>
    <w:link w:val="StopkaZnak"/>
    <w:uiPriority w:val="99"/>
    <w:unhideWhenUsed/>
    <w:rsid w:val="00A6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Wachol</dc:creator>
  <cp:keywords/>
  <dc:description/>
  <cp:lastModifiedBy>Iwona Wachol</cp:lastModifiedBy>
  <cp:revision>84</cp:revision>
  <cp:lastPrinted>2020-08-11T09:52:00Z</cp:lastPrinted>
  <dcterms:created xsi:type="dcterms:W3CDTF">2020-08-17T07:53:00Z</dcterms:created>
  <dcterms:modified xsi:type="dcterms:W3CDTF">2020-11-12T13:49:00Z</dcterms:modified>
</cp:coreProperties>
</file>