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64" w:rsidRPr="00EF0606" w:rsidRDefault="00EB4C64" w:rsidP="008F5889">
      <w:pPr>
        <w:pStyle w:val="Default"/>
        <w:spacing w:after="720"/>
        <w:jc w:val="right"/>
        <w:rPr>
          <w:rFonts w:ascii="Segoe Ul" w:hAnsi="Segoe Ul" w:cs="Segoe UI" w:hint="eastAsia"/>
          <w:sz w:val="22"/>
          <w:szCs w:val="22"/>
        </w:rPr>
      </w:pPr>
      <w:r w:rsidRPr="00EF0606">
        <w:rPr>
          <w:rFonts w:ascii="Segoe Ul" w:hAnsi="Segoe Ul"/>
          <w:b/>
          <w:sz w:val="22"/>
          <w:szCs w:val="22"/>
        </w:rPr>
        <w:t xml:space="preserve">Załącznik nr 1 </w:t>
      </w:r>
      <w:r w:rsidRPr="00EF0606">
        <w:rPr>
          <w:rFonts w:ascii="Segoe Ul" w:hAnsi="Segoe Ul"/>
          <w:sz w:val="22"/>
          <w:szCs w:val="22"/>
        </w:rPr>
        <w:t>do zapytania ofertowego</w:t>
      </w:r>
      <w:r w:rsidR="00C37DDD" w:rsidRPr="00EF0606">
        <w:rPr>
          <w:rFonts w:ascii="Segoe Ul" w:hAnsi="Segoe Ul"/>
          <w:sz w:val="22"/>
          <w:szCs w:val="22"/>
        </w:rPr>
        <w:t xml:space="preserve"> </w:t>
      </w:r>
      <w:r w:rsidR="00C37DDD" w:rsidRPr="00EF0606">
        <w:rPr>
          <w:rFonts w:ascii="Segoe Ul" w:hAnsi="Segoe Ul" w:cs="Segoe UI"/>
          <w:b/>
          <w:bCs/>
          <w:sz w:val="22"/>
          <w:szCs w:val="22"/>
        </w:rPr>
        <w:t xml:space="preserve">nr </w:t>
      </w:r>
      <w:r w:rsidR="00DB0CEE" w:rsidRPr="00EF0606">
        <w:rPr>
          <w:rFonts w:ascii="Segoe Ul" w:hAnsi="Segoe Ul" w:cs="Calibri-Bold"/>
          <w:b/>
          <w:bCs/>
          <w:sz w:val="22"/>
          <w:szCs w:val="22"/>
        </w:rPr>
        <w:t>3/PĘTLA/2/PU/2022</w:t>
      </w:r>
      <w:r w:rsidRPr="00EF0606">
        <w:rPr>
          <w:rFonts w:ascii="Segoe Ul" w:hAnsi="Segoe Ul"/>
          <w:sz w:val="22"/>
          <w:szCs w:val="22"/>
        </w:rPr>
        <w:t xml:space="preserve"> </w:t>
      </w:r>
      <w:r w:rsidRPr="00EF0606">
        <w:rPr>
          <w:rFonts w:ascii="Segoe Ul" w:hAnsi="Segoe Ul"/>
          <w:sz w:val="22"/>
          <w:szCs w:val="22"/>
        </w:rPr>
        <w:br/>
        <w:t xml:space="preserve">dotyczącego </w:t>
      </w:r>
      <w:r w:rsidRPr="00EF0606">
        <w:rPr>
          <w:rFonts w:ascii="Segoe Ul" w:hAnsi="Segoe Ul" w:cs="Segoe UI"/>
          <w:sz w:val="22"/>
          <w:szCs w:val="22"/>
        </w:rPr>
        <w:t>zadania pn.</w:t>
      </w:r>
      <w:r w:rsidRPr="00EF0606">
        <w:rPr>
          <w:rFonts w:ascii="Segoe Ul" w:hAnsi="Segoe Ul" w:cs="Segoe UI"/>
          <w:sz w:val="22"/>
          <w:szCs w:val="22"/>
        </w:rPr>
        <w:br/>
      </w:r>
      <w:r w:rsidR="005A4E1F" w:rsidRPr="00EF0606">
        <w:rPr>
          <w:rFonts w:ascii="Segoe Ul" w:hAnsi="Segoe Ul" w:cs="Segoe UI"/>
          <w:sz w:val="22"/>
          <w:szCs w:val="22"/>
        </w:rPr>
        <w:t>„</w:t>
      </w:r>
      <w:bookmarkStart w:id="0" w:name="_Hlk103363254"/>
      <w:r w:rsidR="00F37901" w:rsidRPr="00EF0606">
        <w:rPr>
          <w:rFonts w:ascii="Segoe Ul" w:hAnsi="Segoe Ul" w:cs="Segoe UI"/>
          <w:sz w:val="22"/>
          <w:szCs w:val="22"/>
        </w:rPr>
        <w:t>Zakup, dostawa i instalacja wraz z instruktażem systemu wspomagania słuchu z pętlami indukcyjnymi (</w:t>
      </w:r>
      <w:proofErr w:type="spellStart"/>
      <w:r w:rsidR="00F37901" w:rsidRPr="00EF0606">
        <w:rPr>
          <w:rFonts w:ascii="Segoe Ul" w:hAnsi="Segoe Ul" w:cs="Segoe UI"/>
          <w:sz w:val="22"/>
          <w:szCs w:val="22"/>
        </w:rPr>
        <w:t>induktofonicznymi</w:t>
      </w:r>
      <w:proofErr w:type="spellEnd"/>
      <w:r w:rsidR="00F37901" w:rsidRPr="00EF0606">
        <w:rPr>
          <w:rFonts w:ascii="Segoe Ul" w:hAnsi="Segoe Ul" w:cs="Segoe UI"/>
          <w:sz w:val="22"/>
          <w:szCs w:val="22"/>
        </w:rPr>
        <w:t>), umożliwiającego osobom niedosłyszącym odbiór dźwięku</w:t>
      </w:r>
      <w:r w:rsidR="00F37901" w:rsidRPr="00EF0606" w:rsidDel="0057320C">
        <w:rPr>
          <w:rFonts w:ascii="Segoe Ul" w:hAnsi="Segoe Ul" w:cs="Segoe UI"/>
          <w:sz w:val="22"/>
          <w:szCs w:val="22"/>
        </w:rPr>
        <w:t xml:space="preserve"> </w:t>
      </w:r>
      <w:r w:rsidR="00F37901" w:rsidRPr="00EF0606">
        <w:rPr>
          <w:rFonts w:ascii="Segoe Ul" w:hAnsi="Segoe Ul" w:cs="Segoe UI"/>
          <w:sz w:val="22"/>
          <w:szCs w:val="22"/>
        </w:rPr>
        <w:t>oraz zakup, dostawa i instruktaż pętli stanowiskowej przenośnej</w:t>
      </w:r>
      <w:bookmarkEnd w:id="0"/>
      <w:r w:rsidR="005A4E1F" w:rsidRPr="00EF0606">
        <w:rPr>
          <w:rFonts w:ascii="Segoe Ul" w:hAnsi="Segoe Ul" w:cs="Segoe UI"/>
          <w:sz w:val="22"/>
          <w:szCs w:val="22"/>
        </w:rPr>
        <w:t>”</w:t>
      </w:r>
      <w:r w:rsidRPr="00EF0606">
        <w:rPr>
          <w:rFonts w:ascii="Segoe Ul" w:hAnsi="Segoe Ul" w:cs="Segoe UI"/>
          <w:sz w:val="22"/>
          <w:szCs w:val="22"/>
        </w:rPr>
        <w:br/>
        <w:t>w ramach projektu „</w:t>
      </w:r>
      <w:r w:rsidRPr="00EF0606">
        <w:rPr>
          <w:rFonts w:ascii="Segoe Ul" w:hAnsi="Segoe Ul" w:cs="Segoe UI"/>
          <w:b/>
          <w:bCs/>
          <w:iCs/>
          <w:sz w:val="22"/>
          <w:szCs w:val="22"/>
        </w:rPr>
        <w:t>Przyjazna Uczelnia”</w:t>
      </w:r>
      <w:r w:rsidRPr="00EF0606">
        <w:rPr>
          <w:rFonts w:ascii="Segoe Ul" w:hAnsi="Segoe Ul" w:cs="Segoe UI"/>
          <w:b/>
          <w:bCs/>
          <w:i/>
          <w:iCs/>
          <w:sz w:val="22"/>
          <w:szCs w:val="22"/>
        </w:rPr>
        <w:t xml:space="preserve"> </w:t>
      </w:r>
      <w:r w:rsidRPr="00EF0606">
        <w:rPr>
          <w:rFonts w:ascii="Segoe Ul" w:hAnsi="Segoe Ul" w:cs="Segoe UI"/>
          <w:sz w:val="22"/>
          <w:szCs w:val="22"/>
        </w:rPr>
        <w:t xml:space="preserve">nr </w:t>
      </w:r>
      <w:r w:rsidRPr="00EF0606">
        <w:rPr>
          <w:rFonts w:ascii="Segoe Ul" w:hAnsi="Segoe Ul" w:cs="Segoe UI"/>
          <w:b/>
          <w:bCs/>
          <w:sz w:val="22"/>
          <w:szCs w:val="22"/>
        </w:rPr>
        <w:t>POWR.03.05.00-00-A090/19-00</w:t>
      </w:r>
    </w:p>
    <w:p w:rsidR="00EB4C64" w:rsidRPr="00EF0606" w:rsidRDefault="00EB4C64" w:rsidP="008F5889">
      <w:pPr>
        <w:spacing w:after="480"/>
        <w:jc w:val="center"/>
        <w:rPr>
          <w:rFonts w:ascii="Segoe Ul" w:hAnsi="Segoe Ul" w:hint="eastAsia"/>
          <w:b/>
          <w:sz w:val="22"/>
          <w:szCs w:val="22"/>
        </w:rPr>
      </w:pPr>
      <w:r w:rsidRPr="00EF0606">
        <w:rPr>
          <w:rFonts w:ascii="Segoe Ul" w:hAnsi="Segoe Ul"/>
          <w:b/>
          <w:sz w:val="22"/>
          <w:szCs w:val="22"/>
        </w:rPr>
        <w:t>SZCZEGÓ</w:t>
      </w:r>
      <w:r w:rsidRPr="00EF0606">
        <w:rPr>
          <w:rFonts w:ascii="Segoe Ul" w:eastAsia="MS Mincho" w:hAnsi="Segoe Ul" w:cs="MS Mincho"/>
          <w:b/>
          <w:sz w:val="22"/>
          <w:szCs w:val="22"/>
        </w:rPr>
        <w:t>Ł</w:t>
      </w:r>
      <w:r w:rsidRPr="00EF0606">
        <w:rPr>
          <w:rFonts w:ascii="Segoe Ul" w:hAnsi="Segoe Ul"/>
          <w:b/>
          <w:sz w:val="22"/>
          <w:szCs w:val="22"/>
        </w:rPr>
        <w:t>OWY OPIS SYSTEMU</w:t>
      </w:r>
    </w:p>
    <w:p w:rsidR="00EB5C8C" w:rsidRPr="00EF0606" w:rsidRDefault="00EB5C8C" w:rsidP="00990BF8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rPr>
          <w:rFonts w:ascii="Segoe Ul" w:hAnsi="Segoe Ul"/>
          <w:b/>
        </w:rPr>
      </w:pPr>
      <w:r w:rsidRPr="00EF0606">
        <w:rPr>
          <w:rFonts w:ascii="Segoe Ul" w:hAnsi="Segoe Ul"/>
          <w:b/>
        </w:rPr>
        <w:t>Parametry pomieszczeń</w:t>
      </w:r>
      <w:r w:rsidR="003E1D82">
        <w:rPr>
          <w:rFonts w:ascii="Segoe Ul" w:hAnsi="Segoe Ul"/>
          <w:b/>
        </w:rPr>
        <w:t xml:space="preserve"> i wymogi dotyczące parametrów pętli indukcyjnych dla pomieszczeń</w:t>
      </w:r>
    </w:p>
    <w:p w:rsidR="00EB5C8C" w:rsidRPr="00EF0606" w:rsidRDefault="00EB5C8C" w:rsidP="00787F79">
      <w:pPr>
        <w:pStyle w:val="Akapitzlist"/>
        <w:numPr>
          <w:ilvl w:val="0"/>
          <w:numId w:val="27"/>
        </w:numPr>
        <w:spacing w:before="160" w:line="240" w:lineRule="auto"/>
        <w:ind w:left="1134" w:hanging="567"/>
        <w:contextualSpacing w:val="0"/>
        <w:rPr>
          <w:rFonts w:ascii="Segoe Ul" w:hAnsi="Segoe Ul"/>
          <w:bCs/>
        </w:rPr>
      </w:pPr>
      <w:r w:rsidRPr="00EF0606">
        <w:rPr>
          <w:rFonts w:ascii="Segoe Ul" w:hAnsi="Segoe Ul"/>
          <w:b/>
        </w:rPr>
        <w:t>Aula na parterze</w:t>
      </w:r>
      <w:r w:rsidRPr="00EF0606">
        <w:rPr>
          <w:rFonts w:ascii="Segoe Ul" w:hAnsi="Segoe Ul"/>
          <w:bCs/>
        </w:rPr>
        <w:t xml:space="preserve"> </w:t>
      </w:r>
      <w:r w:rsidR="008E356C" w:rsidRPr="00EF0606">
        <w:rPr>
          <w:rFonts w:ascii="Segoe Ul" w:hAnsi="Segoe Ul"/>
          <w:bCs/>
        </w:rPr>
        <w:t xml:space="preserve">(pomieszczenie nr 1) </w:t>
      </w:r>
      <w:r w:rsidRPr="00EF0606">
        <w:rPr>
          <w:rFonts w:ascii="Segoe Ul" w:hAnsi="Segoe Ul"/>
          <w:bCs/>
          <w:i/>
        </w:rPr>
        <w:t>(fotografie w załączeniu – osobne pliki):</w:t>
      </w:r>
    </w:p>
    <w:p w:rsidR="00EB5C8C" w:rsidRPr="00EF0606" w:rsidRDefault="00EB5C8C" w:rsidP="005A4E1F">
      <w:pPr>
        <w:pStyle w:val="Akapitzlist"/>
        <w:numPr>
          <w:ilvl w:val="0"/>
          <w:numId w:val="43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powierzchnia</w:t>
      </w:r>
      <w:r w:rsidR="00E36E41" w:rsidRPr="00EF0606">
        <w:rPr>
          <w:rFonts w:ascii="Segoe Ul" w:hAnsi="Segoe Ul"/>
          <w:bCs/>
        </w:rPr>
        <w:t xml:space="preserve"> ok. 156,40</w:t>
      </w:r>
      <w:r w:rsidR="00990BF8" w:rsidRPr="00EF0606">
        <w:rPr>
          <w:rFonts w:ascii="Segoe Ul" w:hAnsi="Segoe Ul"/>
          <w:bCs/>
        </w:rPr>
        <w:t xml:space="preserve"> </w:t>
      </w:r>
      <w:r w:rsidR="00E36E41" w:rsidRPr="00EF0606">
        <w:rPr>
          <w:rFonts w:ascii="Segoe Ul" w:hAnsi="Segoe Ul"/>
          <w:bCs/>
        </w:rPr>
        <w:t>m2</w:t>
      </w:r>
    </w:p>
    <w:p w:rsidR="00EB5C8C" w:rsidRPr="00EF0606" w:rsidRDefault="00EB5C8C" w:rsidP="005A4E1F">
      <w:pPr>
        <w:pStyle w:val="Akapitzlist"/>
        <w:numPr>
          <w:ilvl w:val="0"/>
          <w:numId w:val="43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wymiary </w:t>
      </w:r>
      <w:r w:rsidR="0081320D" w:rsidRPr="00EF0606">
        <w:rPr>
          <w:rFonts w:ascii="Segoe Ul" w:hAnsi="Segoe Ul"/>
          <w:bCs/>
        </w:rPr>
        <w:t>ok.</w:t>
      </w:r>
      <w:r w:rsidR="00990BF8" w:rsidRPr="00EF0606">
        <w:rPr>
          <w:rFonts w:ascii="Segoe Ul" w:hAnsi="Segoe Ul"/>
          <w:bCs/>
        </w:rPr>
        <w:t xml:space="preserve"> </w:t>
      </w:r>
      <w:r w:rsidR="0018040F" w:rsidRPr="00EF0606">
        <w:rPr>
          <w:rFonts w:ascii="Segoe Ul" w:hAnsi="Segoe Ul"/>
          <w:bCs/>
        </w:rPr>
        <w:t>12,20</w:t>
      </w:r>
      <w:r w:rsidR="00990BF8" w:rsidRPr="00EF0606">
        <w:rPr>
          <w:rFonts w:ascii="Segoe Ul" w:hAnsi="Segoe Ul"/>
          <w:bCs/>
        </w:rPr>
        <w:t xml:space="preserve"> </w:t>
      </w:r>
      <w:r w:rsidR="0018040F" w:rsidRPr="00EF0606">
        <w:rPr>
          <w:rFonts w:ascii="Segoe Ul" w:hAnsi="Segoe Ul"/>
          <w:bCs/>
        </w:rPr>
        <w:t>m x 8,85 m</w:t>
      </w:r>
    </w:p>
    <w:p w:rsidR="00EB5C8C" w:rsidRPr="00EF0606" w:rsidRDefault="00EB5C8C" w:rsidP="005A4E1F">
      <w:pPr>
        <w:pStyle w:val="Akapitzlist"/>
        <w:numPr>
          <w:ilvl w:val="0"/>
          <w:numId w:val="43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wysokość </w:t>
      </w:r>
      <w:r w:rsidR="0081320D" w:rsidRPr="00EF0606">
        <w:rPr>
          <w:rFonts w:ascii="Segoe Ul" w:hAnsi="Segoe Ul"/>
          <w:bCs/>
        </w:rPr>
        <w:t xml:space="preserve">ok. </w:t>
      </w:r>
      <w:r w:rsidR="0018040F" w:rsidRPr="00EF0606">
        <w:rPr>
          <w:rFonts w:ascii="Segoe Ul" w:hAnsi="Segoe Ul"/>
          <w:bCs/>
        </w:rPr>
        <w:t xml:space="preserve">3,22 m </w:t>
      </w:r>
      <w:r w:rsidRPr="00EF0606">
        <w:rPr>
          <w:rFonts w:ascii="Segoe Ul" w:hAnsi="Segoe Ul"/>
          <w:bCs/>
        </w:rPr>
        <w:t xml:space="preserve">do sufitu </w:t>
      </w:r>
    </w:p>
    <w:p w:rsidR="0018040F" w:rsidRPr="00EF0606" w:rsidRDefault="0018040F" w:rsidP="008F5889">
      <w:pPr>
        <w:pStyle w:val="Akapitzlist"/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Antresola</w:t>
      </w:r>
    </w:p>
    <w:p w:rsidR="0018040F" w:rsidRPr="00EF0606" w:rsidRDefault="0018040F" w:rsidP="005A4E1F">
      <w:pPr>
        <w:pStyle w:val="Akapitzlist"/>
        <w:numPr>
          <w:ilvl w:val="0"/>
          <w:numId w:val="43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wymiary </w:t>
      </w:r>
      <w:r w:rsidR="0081320D" w:rsidRPr="00EF0606">
        <w:rPr>
          <w:rFonts w:ascii="Segoe Ul" w:hAnsi="Segoe Ul"/>
          <w:bCs/>
        </w:rPr>
        <w:t xml:space="preserve">ok. </w:t>
      </w:r>
      <w:r w:rsidRPr="00EF0606">
        <w:rPr>
          <w:rFonts w:ascii="Segoe Ul" w:hAnsi="Segoe Ul"/>
          <w:bCs/>
        </w:rPr>
        <w:t>4,85</w:t>
      </w:r>
      <w:r w:rsidR="00990BF8" w:rsidRPr="00EF0606">
        <w:rPr>
          <w:rFonts w:ascii="Segoe Ul" w:hAnsi="Segoe Ul"/>
          <w:bCs/>
        </w:rPr>
        <w:t xml:space="preserve"> </w:t>
      </w:r>
      <w:r w:rsidRPr="00EF0606">
        <w:rPr>
          <w:rFonts w:ascii="Segoe Ul" w:hAnsi="Segoe Ul"/>
          <w:bCs/>
        </w:rPr>
        <w:t>m x 8,85</w:t>
      </w:r>
      <w:r w:rsidR="00990BF8" w:rsidRPr="00EF0606">
        <w:rPr>
          <w:rFonts w:ascii="Segoe Ul" w:hAnsi="Segoe Ul"/>
          <w:bCs/>
        </w:rPr>
        <w:t xml:space="preserve"> </w:t>
      </w:r>
      <w:r w:rsidRPr="00EF0606">
        <w:rPr>
          <w:rFonts w:ascii="Segoe Ul" w:hAnsi="Segoe Ul"/>
          <w:bCs/>
        </w:rPr>
        <w:t>m</w:t>
      </w:r>
    </w:p>
    <w:p w:rsidR="0018040F" w:rsidRPr="00EF0606" w:rsidRDefault="0018040F" w:rsidP="005A4E1F">
      <w:pPr>
        <w:pStyle w:val="Akapitzlist"/>
        <w:numPr>
          <w:ilvl w:val="0"/>
          <w:numId w:val="43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wysokość </w:t>
      </w:r>
      <w:r w:rsidR="0081320D" w:rsidRPr="00EF0606">
        <w:rPr>
          <w:rFonts w:ascii="Segoe Ul" w:hAnsi="Segoe Ul"/>
          <w:bCs/>
        </w:rPr>
        <w:t xml:space="preserve">ok. </w:t>
      </w:r>
      <w:r w:rsidRPr="00EF0606">
        <w:rPr>
          <w:rFonts w:ascii="Segoe Ul" w:hAnsi="Segoe Ul"/>
          <w:bCs/>
        </w:rPr>
        <w:t>2,32</w:t>
      </w:r>
      <w:r w:rsidR="00990BF8" w:rsidRPr="00EF0606">
        <w:rPr>
          <w:rFonts w:ascii="Segoe Ul" w:hAnsi="Segoe Ul"/>
          <w:bCs/>
        </w:rPr>
        <w:t xml:space="preserve"> </w:t>
      </w:r>
      <w:r w:rsidRPr="00EF0606">
        <w:rPr>
          <w:rFonts w:ascii="Segoe Ul" w:hAnsi="Segoe Ul"/>
          <w:bCs/>
        </w:rPr>
        <w:t>m</w:t>
      </w:r>
    </w:p>
    <w:p w:rsidR="008F5889" w:rsidRPr="00EF0606" w:rsidRDefault="00EB5C8C" w:rsidP="005A4E1F">
      <w:pPr>
        <w:pStyle w:val="Akapitzlist"/>
        <w:numPr>
          <w:ilvl w:val="0"/>
          <w:numId w:val="43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obszar odsłuchu będą stanowiły miejsca siedzące przeznaczone dla słuchaczy</w:t>
      </w:r>
    </w:p>
    <w:p w:rsidR="008F5889" w:rsidRPr="00EF0606" w:rsidRDefault="007A2C72" w:rsidP="00EF0606">
      <w:pPr>
        <w:spacing w:before="160" w:after="160"/>
        <w:ind w:left="1134"/>
        <w:jc w:val="both"/>
        <w:rPr>
          <w:rFonts w:ascii="Segoe Ul" w:hAnsi="Segoe Ul" w:cs="Segoe UI" w:hint="eastAsia"/>
          <w:bCs/>
          <w:sz w:val="22"/>
          <w:szCs w:val="22"/>
        </w:rPr>
      </w:pPr>
      <w:r w:rsidRPr="00EF0606">
        <w:rPr>
          <w:rFonts w:ascii="Segoe Ul" w:hAnsi="Segoe Ul"/>
          <w:bCs/>
          <w:sz w:val="22"/>
          <w:szCs w:val="22"/>
        </w:rPr>
        <w:t>Wymogi dotyczące parametrów</w:t>
      </w:r>
      <w:r w:rsidR="00D3199B" w:rsidRPr="00EF0606">
        <w:rPr>
          <w:rFonts w:ascii="Segoe Ul" w:hAnsi="Segoe Ul"/>
          <w:bCs/>
          <w:sz w:val="22"/>
          <w:szCs w:val="22"/>
        </w:rPr>
        <w:t xml:space="preserve"> </w:t>
      </w:r>
      <w:r w:rsidR="00D3199B" w:rsidRPr="00EF0606">
        <w:rPr>
          <w:rFonts w:ascii="Segoe Ul" w:hAnsi="Segoe Ul" w:cs="Segoe UI"/>
          <w:b/>
          <w:sz w:val="22"/>
          <w:szCs w:val="22"/>
        </w:rPr>
        <w:t>p</w:t>
      </w:r>
      <w:r w:rsidR="00D3199B" w:rsidRPr="00EF0606">
        <w:rPr>
          <w:rFonts w:ascii="Segoe Ul" w:eastAsia="MS Mincho" w:hAnsi="Segoe Ul" w:cs="Segoe UI"/>
          <w:b/>
          <w:sz w:val="22"/>
          <w:szCs w:val="22"/>
        </w:rPr>
        <w:t>ętli indukcyjnej powierzc</w:t>
      </w:r>
      <w:r w:rsidR="00D3199B" w:rsidRPr="00EF0606">
        <w:rPr>
          <w:rFonts w:ascii="Segoe Ul" w:hAnsi="Segoe Ul" w:cs="Segoe UI"/>
          <w:b/>
          <w:sz w:val="22"/>
          <w:szCs w:val="22"/>
        </w:rPr>
        <w:t>hniowej</w:t>
      </w:r>
      <w:r w:rsidR="00EF0606" w:rsidRPr="00EF0606">
        <w:rPr>
          <w:rFonts w:ascii="Segoe Ul" w:hAnsi="Segoe Ul" w:cs="Segoe UI"/>
          <w:bCs/>
          <w:sz w:val="22"/>
          <w:szCs w:val="22"/>
        </w:rPr>
        <w:t xml:space="preserve"> </w:t>
      </w:r>
      <w:r w:rsidRPr="00EF0606">
        <w:rPr>
          <w:rFonts w:ascii="Segoe Ul" w:hAnsi="Segoe Ul"/>
          <w:bCs/>
          <w:sz w:val="22"/>
          <w:szCs w:val="22"/>
        </w:rPr>
        <w:t>dla pomieszczenia</w:t>
      </w:r>
      <w:r w:rsidR="006E46A1">
        <w:rPr>
          <w:rFonts w:ascii="Segoe Ul" w:hAnsi="Segoe Ul"/>
          <w:bCs/>
          <w:sz w:val="22"/>
          <w:szCs w:val="22"/>
        </w:rPr>
        <w:t>:</w:t>
      </w:r>
    </w:p>
    <w:p w:rsidR="007A2C72" w:rsidRPr="00EF0606" w:rsidRDefault="007A2C72" w:rsidP="00EF0606">
      <w:pPr>
        <w:spacing w:before="160" w:after="160"/>
        <w:ind w:left="1134"/>
        <w:jc w:val="both"/>
        <w:rPr>
          <w:rFonts w:ascii="Segoe Ul" w:hAnsi="Segoe Ul" w:hint="eastAsia"/>
          <w:bCs/>
          <w:sz w:val="22"/>
          <w:szCs w:val="22"/>
        </w:rPr>
      </w:pPr>
      <w:r w:rsidRPr="00EF0606">
        <w:rPr>
          <w:rFonts w:ascii="Segoe Ul" w:hAnsi="Segoe Ul"/>
          <w:bCs/>
          <w:sz w:val="22"/>
          <w:szCs w:val="22"/>
        </w:rPr>
        <w:t xml:space="preserve">Wzmacniacz pętli indukcyjnej (1 szt.): </w:t>
      </w:r>
    </w:p>
    <w:tbl>
      <w:tblPr>
        <w:tblStyle w:val="Tabela-Siatka"/>
        <w:tblW w:w="5000" w:type="pct"/>
        <w:tblLook w:val="04A0"/>
      </w:tblPr>
      <w:tblGrid>
        <w:gridCol w:w="5327"/>
        <w:gridCol w:w="4527"/>
      </w:tblGrid>
      <w:tr w:rsidR="00D3199B" w:rsidRPr="00EF0606" w:rsidTr="006E46A1">
        <w:tc>
          <w:tcPr>
            <w:tcW w:w="2703" w:type="pct"/>
            <w:shd w:val="clear" w:color="auto" w:fill="FFFFFF" w:themeFill="background1"/>
          </w:tcPr>
          <w:p w:rsidR="00D3199B" w:rsidRPr="00EF0606" w:rsidRDefault="00D3199B" w:rsidP="007D5D73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Maksymalny prąd wyjściowy</w:t>
            </w:r>
          </w:p>
        </w:tc>
        <w:tc>
          <w:tcPr>
            <w:tcW w:w="2297" w:type="pct"/>
            <w:shd w:val="clear" w:color="auto" w:fill="FFFFFF" w:themeFill="background1"/>
          </w:tcPr>
          <w:p w:rsidR="00D3199B" w:rsidRPr="00EF0606" w:rsidRDefault="00D3199B" w:rsidP="007D5D73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 w:cs="Segoe UI"/>
                <w:bCs/>
                <w:sz w:val="22"/>
                <w:szCs w:val="22"/>
              </w:rPr>
              <w:t>≥</w:t>
            </w:r>
            <w:r w:rsidRPr="00EF0606">
              <w:rPr>
                <w:rFonts w:ascii="Segoe Ul" w:hAnsi="Segoe Ul"/>
                <w:bCs/>
                <w:sz w:val="22"/>
                <w:szCs w:val="22"/>
              </w:rPr>
              <w:t>5 A RMS</w:t>
            </w:r>
          </w:p>
        </w:tc>
      </w:tr>
      <w:tr w:rsidR="00D3199B" w:rsidRPr="00EF0606" w:rsidTr="006E46A1">
        <w:tc>
          <w:tcPr>
            <w:tcW w:w="2703" w:type="pct"/>
            <w:shd w:val="clear" w:color="auto" w:fill="FFFFFF" w:themeFill="background1"/>
          </w:tcPr>
          <w:p w:rsidR="00D3199B" w:rsidRPr="00EF0606" w:rsidRDefault="00D3199B" w:rsidP="007D5D73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Napięcie na wyjściu pętli</w:t>
            </w:r>
          </w:p>
        </w:tc>
        <w:tc>
          <w:tcPr>
            <w:tcW w:w="2297" w:type="pct"/>
            <w:shd w:val="clear" w:color="auto" w:fill="FFFFFF" w:themeFill="background1"/>
          </w:tcPr>
          <w:p w:rsidR="00D3199B" w:rsidRPr="00EF0606" w:rsidRDefault="00D3199B" w:rsidP="007D5D73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 w:cs="Segoe UI"/>
                <w:bCs/>
                <w:sz w:val="22"/>
                <w:szCs w:val="22"/>
              </w:rPr>
              <w:t>≥</w:t>
            </w:r>
            <w:r w:rsidRPr="00EF0606">
              <w:rPr>
                <w:rFonts w:ascii="Segoe Ul" w:hAnsi="Segoe Ul"/>
                <w:bCs/>
                <w:sz w:val="22"/>
                <w:szCs w:val="22"/>
              </w:rPr>
              <w:t>34 V RSM</w:t>
            </w:r>
          </w:p>
        </w:tc>
      </w:tr>
      <w:tr w:rsidR="00D3199B" w:rsidRPr="00EF0606" w:rsidTr="006E46A1">
        <w:tc>
          <w:tcPr>
            <w:tcW w:w="2703" w:type="pct"/>
            <w:shd w:val="clear" w:color="auto" w:fill="FFFFFF" w:themeFill="background1"/>
          </w:tcPr>
          <w:p w:rsidR="00D3199B" w:rsidRPr="00EF0606" w:rsidRDefault="00D3199B" w:rsidP="007D5D73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Pasmo przenoszenia</w:t>
            </w:r>
          </w:p>
        </w:tc>
        <w:tc>
          <w:tcPr>
            <w:tcW w:w="2297" w:type="pct"/>
            <w:shd w:val="clear" w:color="auto" w:fill="FFFFFF" w:themeFill="background1"/>
          </w:tcPr>
          <w:p w:rsidR="00D3199B" w:rsidRPr="00EF0606" w:rsidRDefault="00D3199B" w:rsidP="007D5D73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 w:cs="Segoe UI"/>
                <w:bCs/>
                <w:sz w:val="22"/>
                <w:szCs w:val="22"/>
              </w:rPr>
              <w:t>≥</w:t>
            </w:r>
            <w:r w:rsidRPr="00EF0606">
              <w:rPr>
                <w:rFonts w:ascii="Segoe Ul" w:hAnsi="Segoe Ul"/>
                <w:bCs/>
                <w:sz w:val="22"/>
                <w:szCs w:val="22"/>
              </w:rPr>
              <w:t xml:space="preserve">80-9500 Hz </w:t>
            </w:r>
          </w:p>
        </w:tc>
      </w:tr>
      <w:tr w:rsidR="00D3199B" w:rsidRPr="00EF0606" w:rsidTr="006E46A1">
        <w:tc>
          <w:tcPr>
            <w:tcW w:w="2703" w:type="pct"/>
            <w:shd w:val="clear" w:color="auto" w:fill="FFFFFF" w:themeFill="background1"/>
          </w:tcPr>
          <w:p w:rsidR="00D3199B" w:rsidRPr="00EF0606" w:rsidRDefault="00D3199B" w:rsidP="00D3199B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Złącze wejściowe</w:t>
            </w:r>
          </w:p>
        </w:tc>
        <w:tc>
          <w:tcPr>
            <w:tcW w:w="2297" w:type="pct"/>
            <w:shd w:val="clear" w:color="auto" w:fill="FFFFFF" w:themeFill="background1"/>
          </w:tcPr>
          <w:p w:rsidR="00D3199B" w:rsidRPr="00EF0606" w:rsidRDefault="00D3199B" w:rsidP="007D5D73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Combo (XLR, TRS), Phoenix</w:t>
            </w:r>
          </w:p>
        </w:tc>
      </w:tr>
      <w:tr w:rsidR="00D3199B" w:rsidRPr="00EF0606" w:rsidTr="006E46A1">
        <w:tc>
          <w:tcPr>
            <w:tcW w:w="2703" w:type="pct"/>
            <w:shd w:val="clear" w:color="auto" w:fill="FFFFFF" w:themeFill="background1"/>
          </w:tcPr>
          <w:p w:rsidR="00D3199B" w:rsidRPr="00EF0606" w:rsidRDefault="00D3199B" w:rsidP="007D5D73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Wejścia</w:t>
            </w:r>
          </w:p>
        </w:tc>
        <w:tc>
          <w:tcPr>
            <w:tcW w:w="2297" w:type="pct"/>
            <w:shd w:val="clear" w:color="auto" w:fill="FFFFFF" w:themeFill="background1"/>
          </w:tcPr>
          <w:p w:rsidR="00D3199B" w:rsidRPr="00EF0606" w:rsidRDefault="00D3199B" w:rsidP="007D5D73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Mikrofonowe, Liniowe, 100V</w:t>
            </w:r>
          </w:p>
        </w:tc>
      </w:tr>
      <w:tr w:rsidR="00D3199B" w:rsidRPr="00EF0606" w:rsidTr="006E46A1">
        <w:tc>
          <w:tcPr>
            <w:tcW w:w="2703" w:type="pct"/>
            <w:shd w:val="clear" w:color="auto" w:fill="FFFFFF" w:themeFill="background1"/>
          </w:tcPr>
          <w:p w:rsidR="00D3199B" w:rsidRPr="00EF0606" w:rsidRDefault="00D3199B" w:rsidP="007D5D73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Zgodność z normą</w:t>
            </w:r>
          </w:p>
        </w:tc>
        <w:tc>
          <w:tcPr>
            <w:tcW w:w="2297" w:type="pct"/>
            <w:shd w:val="clear" w:color="auto" w:fill="FFFFFF" w:themeFill="background1"/>
          </w:tcPr>
          <w:p w:rsidR="00D3199B" w:rsidRPr="00EF0606" w:rsidRDefault="00D3199B" w:rsidP="007D5D73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IEC 60118-4 – PN 60118-4</w:t>
            </w:r>
            <w:r w:rsidR="0019600E">
              <w:rPr>
                <w:rFonts w:ascii="Segoe Ul" w:hAnsi="Segoe Ul"/>
                <w:bCs/>
                <w:sz w:val="22"/>
                <w:szCs w:val="22"/>
              </w:rPr>
              <w:t xml:space="preserve"> lub </w:t>
            </w:r>
            <w:r w:rsidR="0019600E" w:rsidRPr="0019600E">
              <w:rPr>
                <w:rFonts w:ascii="Segoe Ul" w:hAnsi="Segoe Ul"/>
                <w:bCs/>
                <w:sz w:val="22"/>
                <w:szCs w:val="22"/>
              </w:rPr>
              <w:t>równoważn</w:t>
            </w:r>
            <w:r w:rsidR="0019600E">
              <w:rPr>
                <w:rFonts w:ascii="Segoe Ul" w:hAnsi="Segoe Ul"/>
                <w:bCs/>
                <w:sz w:val="22"/>
                <w:szCs w:val="22"/>
              </w:rPr>
              <w:t>a</w:t>
            </w:r>
          </w:p>
        </w:tc>
      </w:tr>
      <w:tr w:rsidR="00D3199B" w:rsidRPr="00EF0606" w:rsidTr="006E46A1">
        <w:tc>
          <w:tcPr>
            <w:tcW w:w="2703" w:type="pct"/>
            <w:shd w:val="clear" w:color="auto" w:fill="FFFFFF" w:themeFill="background1"/>
          </w:tcPr>
          <w:p w:rsidR="00D3199B" w:rsidRPr="00EF0606" w:rsidRDefault="00D3199B" w:rsidP="007D5D73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Masa całkowita</w:t>
            </w:r>
          </w:p>
        </w:tc>
        <w:tc>
          <w:tcPr>
            <w:tcW w:w="2297" w:type="pct"/>
            <w:shd w:val="clear" w:color="auto" w:fill="FFFFFF" w:themeFill="background1"/>
          </w:tcPr>
          <w:p w:rsidR="00D3199B" w:rsidRPr="00EF0606" w:rsidRDefault="00D3199B" w:rsidP="007D5D73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 w:cs="Segoe UI"/>
                <w:bCs/>
                <w:sz w:val="22"/>
                <w:szCs w:val="22"/>
              </w:rPr>
              <w:t>≤</w:t>
            </w:r>
            <w:r w:rsidRPr="00EF0606">
              <w:rPr>
                <w:rFonts w:ascii="Segoe Ul" w:hAnsi="Segoe Ul"/>
                <w:bCs/>
                <w:sz w:val="22"/>
                <w:szCs w:val="22"/>
              </w:rPr>
              <w:t>1,5kg</w:t>
            </w:r>
          </w:p>
        </w:tc>
      </w:tr>
      <w:tr w:rsidR="00D3199B" w:rsidRPr="00EF0606" w:rsidTr="006E46A1">
        <w:tc>
          <w:tcPr>
            <w:tcW w:w="2703" w:type="pct"/>
            <w:shd w:val="clear" w:color="auto" w:fill="FFFFFF" w:themeFill="background1"/>
          </w:tcPr>
          <w:p w:rsidR="00D3199B" w:rsidRPr="00EF0606" w:rsidRDefault="00D3199B" w:rsidP="007D5D73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Gwarancja producenta i dostawcy</w:t>
            </w:r>
          </w:p>
        </w:tc>
        <w:tc>
          <w:tcPr>
            <w:tcW w:w="2297" w:type="pct"/>
            <w:shd w:val="clear" w:color="auto" w:fill="FFFFFF" w:themeFill="background1"/>
          </w:tcPr>
          <w:p w:rsidR="00D3199B" w:rsidRPr="00EF0606" w:rsidRDefault="002108E0" w:rsidP="007D5D73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>
              <w:rPr>
                <w:rFonts w:ascii="Segoe Ul" w:hAnsi="Segoe Ul"/>
                <w:bCs/>
                <w:sz w:val="22"/>
                <w:szCs w:val="22"/>
              </w:rPr>
              <w:t xml:space="preserve">minimum </w:t>
            </w:r>
            <w:r w:rsidR="00D3199B" w:rsidRPr="00EF0606">
              <w:rPr>
                <w:rFonts w:ascii="Segoe Ul" w:hAnsi="Segoe Ul"/>
                <w:bCs/>
                <w:sz w:val="22"/>
                <w:szCs w:val="22"/>
              </w:rPr>
              <w:t xml:space="preserve">24 miesiące </w:t>
            </w:r>
          </w:p>
        </w:tc>
      </w:tr>
    </w:tbl>
    <w:p w:rsidR="00D3199B" w:rsidRPr="00EF0606" w:rsidRDefault="00D3199B" w:rsidP="006E46A1">
      <w:pPr>
        <w:spacing w:before="240" w:after="160"/>
        <w:ind w:left="1134"/>
        <w:rPr>
          <w:rFonts w:ascii="Segoe Ul" w:hAnsi="Segoe Ul" w:hint="eastAsia"/>
          <w:bCs/>
          <w:sz w:val="22"/>
          <w:szCs w:val="22"/>
        </w:rPr>
      </w:pPr>
      <w:r w:rsidRPr="00EF0606">
        <w:rPr>
          <w:rFonts w:ascii="Segoe Ul" w:hAnsi="Segoe Ul"/>
          <w:bCs/>
          <w:sz w:val="22"/>
          <w:szCs w:val="22"/>
        </w:rPr>
        <w:t>Okablowanie</w:t>
      </w:r>
      <w:r w:rsidR="00496AD7" w:rsidRPr="00EF0606">
        <w:rPr>
          <w:rFonts w:ascii="Segoe Ul" w:hAnsi="Segoe Ul"/>
          <w:bCs/>
          <w:sz w:val="22"/>
          <w:szCs w:val="22"/>
        </w:rPr>
        <w:t>:</w:t>
      </w:r>
      <w:r w:rsidRPr="00EF0606">
        <w:rPr>
          <w:rFonts w:ascii="Segoe Ul" w:hAnsi="Segoe Ul"/>
          <w:bCs/>
          <w:sz w:val="22"/>
          <w:szCs w:val="22"/>
        </w:rPr>
        <w:t xml:space="preserve"> </w:t>
      </w:r>
    </w:p>
    <w:p w:rsidR="00D3199B" w:rsidRPr="00EF0606" w:rsidRDefault="00E70551" w:rsidP="006E46A1">
      <w:pPr>
        <w:pStyle w:val="Akapitzlist"/>
        <w:numPr>
          <w:ilvl w:val="0"/>
          <w:numId w:val="45"/>
        </w:numPr>
        <w:spacing w:before="160"/>
        <w:ind w:left="1701" w:hanging="567"/>
        <w:jc w:val="both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lastRenderedPageBreak/>
        <w:t>W oparciu o testy należy dobrać układ okablowania gwarantujący spełnienie normy PN EN 60118-4 (ICE 60118-4)</w:t>
      </w:r>
      <w:r w:rsidR="0019600E">
        <w:rPr>
          <w:rFonts w:ascii="Segoe Ul" w:hAnsi="Segoe Ul"/>
          <w:bCs/>
        </w:rPr>
        <w:t xml:space="preserve"> </w:t>
      </w:r>
      <w:r w:rsidR="0019600E" w:rsidRPr="0019600E">
        <w:rPr>
          <w:rFonts w:ascii="Segoe Ul" w:hAnsi="Segoe Ul"/>
          <w:bCs/>
        </w:rPr>
        <w:t>lub równoważnej</w:t>
      </w:r>
    </w:p>
    <w:p w:rsidR="00E70551" w:rsidRPr="00EF0606" w:rsidRDefault="00E70551" w:rsidP="006E46A1">
      <w:pPr>
        <w:pStyle w:val="Akapitzlist"/>
        <w:numPr>
          <w:ilvl w:val="0"/>
          <w:numId w:val="45"/>
        </w:numPr>
        <w:spacing w:before="160"/>
        <w:ind w:left="1701" w:hanging="567"/>
        <w:jc w:val="both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Instalacja wzmacniacza, uruchomienie i kalibracja do powyższej wskazanej normy musi być potwierdzona protokołem z pomiarów</w:t>
      </w:r>
    </w:p>
    <w:p w:rsidR="00E70551" w:rsidRPr="00EF0606" w:rsidRDefault="00E70551" w:rsidP="006E46A1">
      <w:pPr>
        <w:pStyle w:val="Akapitzlist"/>
        <w:numPr>
          <w:ilvl w:val="0"/>
          <w:numId w:val="45"/>
        </w:numPr>
        <w:spacing w:before="160"/>
        <w:ind w:left="1701" w:hanging="567"/>
        <w:contextualSpacing w:val="0"/>
        <w:jc w:val="both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Pomiary należy dokonać urządzeniem pomiarowym posiadającym świadectwo wzorcowania, wyniki należy zawrzeć w protokole z pomiarów</w:t>
      </w:r>
    </w:p>
    <w:p w:rsidR="00EB5C8C" w:rsidRPr="00EF0606" w:rsidRDefault="00EB5C8C" w:rsidP="00EF0606">
      <w:pPr>
        <w:pStyle w:val="Akapitzlist"/>
        <w:numPr>
          <w:ilvl w:val="0"/>
          <w:numId w:val="27"/>
        </w:numPr>
        <w:spacing w:before="160" w:line="240" w:lineRule="auto"/>
        <w:ind w:left="1134" w:hanging="567"/>
        <w:contextualSpacing w:val="0"/>
        <w:rPr>
          <w:rFonts w:ascii="Segoe Ul" w:hAnsi="Segoe Ul"/>
          <w:bCs/>
        </w:rPr>
      </w:pPr>
      <w:r w:rsidRPr="00EF0606">
        <w:rPr>
          <w:rFonts w:ascii="Segoe Ul" w:hAnsi="Segoe Ul"/>
          <w:b/>
        </w:rPr>
        <w:t>sala 205</w:t>
      </w:r>
      <w:r w:rsidRPr="00EF0606">
        <w:rPr>
          <w:rFonts w:ascii="Segoe Ul" w:hAnsi="Segoe Ul"/>
          <w:bCs/>
        </w:rPr>
        <w:t xml:space="preserve"> – II Pi</w:t>
      </w:r>
      <w:r w:rsidR="00E8475E" w:rsidRPr="00EF0606">
        <w:rPr>
          <w:rFonts w:ascii="Segoe Ul" w:hAnsi="Segoe Ul"/>
          <w:bCs/>
        </w:rPr>
        <w:t>ę</w:t>
      </w:r>
      <w:r w:rsidRPr="00EF0606">
        <w:rPr>
          <w:rFonts w:ascii="Segoe Ul" w:hAnsi="Segoe Ul"/>
          <w:bCs/>
        </w:rPr>
        <w:t>tro</w:t>
      </w:r>
      <w:r w:rsidR="008E356C" w:rsidRPr="00EF0606">
        <w:rPr>
          <w:rFonts w:ascii="Segoe Ul" w:hAnsi="Segoe Ul"/>
          <w:bCs/>
        </w:rPr>
        <w:t xml:space="preserve"> (pomieszczenie nr 2)</w:t>
      </w:r>
      <w:r w:rsidRPr="00EF0606">
        <w:rPr>
          <w:rFonts w:ascii="Segoe Ul" w:hAnsi="Segoe Ul"/>
          <w:bCs/>
        </w:rPr>
        <w:t xml:space="preserve"> </w:t>
      </w:r>
      <w:r w:rsidRPr="00EF0606">
        <w:rPr>
          <w:rFonts w:ascii="Segoe Ul" w:hAnsi="Segoe Ul"/>
          <w:bCs/>
          <w:i/>
        </w:rPr>
        <w:t>(fotografie w załączeniu – osobne pliki):</w:t>
      </w:r>
    </w:p>
    <w:p w:rsidR="00EB5C8C" w:rsidRPr="00EF0606" w:rsidRDefault="00EB5C8C" w:rsidP="00DA0300">
      <w:pPr>
        <w:pStyle w:val="Akapitzlist"/>
        <w:numPr>
          <w:ilvl w:val="0"/>
          <w:numId w:val="25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powierzchnia</w:t>
      </w:r>
      <w:r w:rsidR="00DA0300" w:rsidRPr="00EF0606">
        <w:rPr>
          <w:rFonts w:ascii="Segoe Ul" w:hAnsi="Segoe Ul"/>
          <w:bCs/>
        </w:rPr>
        <w:t>:</w:t>
      </w:r>
    </w:p>
    <w:p w:rsidR="00EB5C8C" w:rsidRPr="00EF0606" w:rsidRDefault="00DA0300" w:rsidP="00DA0300">
      <w:pPr>
        <w:pStyle w:val="Akapitzlist"/>
        <w:spacing w:before="160" w:line="240" w:lineRule="auto"/>
        <w:ind w:left="2268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-</w:t>
      </w:r>
      <w:r w:rsidRPr="00EF0606">
        <w:rPr>
          <w:rFonts w:ascii="Segoe Ul" w:hAnsi="Segoe Ul"/>
          <w:bCs/>
        </w:rPr>
        <w:tab/>
      </w:r>
      <w:r w:rsidR="00EB5C8C" w:rsidRPr="00EF0606">
        <w:rPr>
          <w:rFonts w:ascii="Segoe Ul" w:hAnsi="Segoe Ul"/>
          <w:bCs/>
        </w:rPr>
        <w:t>wymiary</w:t>
      </w:r>
      <w:r w:rsidR="00E36E41" w:rsidRPr="00EF0606">
        <w:rPr>
          <w:rFonts w:ascii="Segoe Ul" w:hAnsi="Segoe Ul"/>
          <w:bCs/>
        </w:rPr>
        <w:t xml:space="preserve"> ok</w:t>
      </w:r>
      <w:r w:rsidR="0018040F" w:rsidRPr="00EF0606">
        <w:rPr>
          <w:rFonts w:ascii="Segoe Ul" w:hAnsi="Segoe Ul"/>
          <w:bCs/>
        </w:rPr>
        <w:t>. 134,9</w:t>
      </w:r>
      <w:r w:rsidRPr="00EF0606">
        <w:rPr>
          <w:rFonts w:ascii="Segoe Ul" w:hAnsi="Segoe Ul"/>
          <w:bCs/>
        </w:rPr>
        <w:t xml:space="preserve"> </w:t>
      </w:r>
      <w:r w:rsidR="0018040F" w:rsidRPr="00EF0606">
        <w:rPr>
          <w:rFonts w:ascii="Segoe Ul" w:hAnsi="Segoe Ul"/>
          <w:bCs/>
        </w:rPr>
        <w:t>m2</w:t>
      </w:r>
    </w:p>
    <w:p w:rsidR="0018040F" w:rsidRPr="00EF0606" w:rsidRDefault="00DA0300" w:rsidP="00DA0300">
      <w:pPr>
        <w:pStyle w:val="Akapitzlist"/>
        <w:spacing w:before="160" w:line="240" w:lineRule="auto"/>
        <w:ind w:left="2268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-</w:t>
      </w:r>
      <w:r w:rsidRPr="00EF0606">
        <w:rPr>
          <w:rFonts w:ascii="Segoe Ul" w:hAnsi="Segoe Ul"/>
          <w:bCs/>
        </w:rPr>
        <w:tab/>
      </w:r>
      <w:r w:rsidR="0018040F" w:rsidRPr="00EF0606">
        <w:rPr>
          <w:rFonts w:ascii="Segoe Ul" w:hAnsi="Segoe Ul"/>
          <w:bCs/>
        </w:rPr>
        <w:t xml:space="preserve">wymiary szersza część sali </w:t>
      </w:r>
      <w:r w:rsidR="0081320D" w:rsidRPr="00EF0606">
        <w:rPr>
          <w:rFonts w:ascii="Segoe Ul" w:hAnsi="Segoe Ul"/>
          <w:bCs/>
        </w:rPr>
        <w:t xml:space="preserve">ok. </w:t>
      </w:r>
      <w:r w:rsidR="0018040F" w:rsidRPr="00EF0606">
        <w:rPr>
          <w:rFonts w:ascii="Segoe Ul" w:hAnsi="Segoe Ul"/>
          <w:bCs/>
        </w:rPr>
        <w:t>20</w:t>
      </w:r>
      <w:r w:rsidRPr="00EF0606">
        <w:rPr>
          <w:rFonts w:ascii="Segoe Ul" w:hAnsi="Segoe Ul"/>
          <w:bCs/>
        </w:rPr>
        <w:t xml:space="preserve"> </w:t>
      </w:r>
      <w:r w:rsidR="0018040F" w:rsidRPr="00EF0606">
        <w:rPr>
          <w:rFonts w:ascii="Segoe Ul" w:hAnsi="Segoe Ul"/>
          <w:bCs/>
        </w:rPr>
        <w:t>m x 7,20</w:t>
      </w:r>
      <w:r w:rsidRPr="00EF0606">
        <w:rPr>
          <w:rFonts w:ascii="Segoe Ul" w:hAnsi="Segoe Ul"/>
          <w:bCs/>
        </w:rPr>
        <w:t xml:space="preserve"> </w:t>
      </w:r>
      <w:r w:rsidR="0018040F" w:rsidRPr="00EF0606">
        <w:rPr>
          <w:rFonts w:ascii="Segoe Ul" w:hAnsi="Segoe Ul"/>
          <w:bCs/>
        </w:rPr>
        <w:t xml:space="preserve">m </w:t>
      </w:r>
    </w:p>
    <w:p w:rsidR="0018040F" w:rsidRPr="00EF0606" w:rsidRDefault="00DA0300" w:rsidP="00DA0300">
      <w:pPr>
        <w:pStyle w:val="Akapitzlist"/>
        <w:spacing w:before="160" w:line="240" w:lineRule="auto"/>
        <w:ind w:left="2268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-</w:t>
      </w:r>
      <w:r w:rsidRPr="00EF0606">
        <w:rPr>
          <w:rFonts w:ascii="Segoe Ul" w:hAnsi="Segoe Ul"/>
          <w:bCs/>
        </w:rPr>
        <w:tab/>
      </w:r>
      <w:r w:rsidR="0018040F" w:rsidRPr="00EF0606">
        <w:rPr>
          <w:rFonts w:ascii="Segoe Ul" w:hAnsi="Segoe Ul"/>
          <w:bCs/>
        </w:rPr>
        <w:t xml:space="preserve">wymiary średnia część </w:t>
      </w:r>
      <w:r w:rsidRPr="00EF0606">
        <w:rPr>
          <w:rFonts w:ascii="Segoe Ul" w:hAnsi="Segoe Ul"/>
          <w:bCs/>
        </w:rPr>
        <w:t>s</w:t>
      </w:r>
      <w:r w:rsidR="0018040F" w:rsidRPr="00EF0606">
        <w:rPr>
          <w:rFonts w:ascii="Segoe Ul" w:hAnsi="Segoe Ul"/>
          <w:bCs/>
        </w:rPr>
        <w:t xml:space="preserve">ali </w:t>
      </w:r>
      <w:r w:rsidR="0081320D" w:rsidRPr="00EF0606">
        <w:rPr>
          <w:rFonts w:ascii="Segoe Ul" w:hAnsi="Segoe Ul"/>
          <w:bCs/>
        </w:rPr>
        <w:t>–</w:t>
      </w:r>
      <w:r w:rsidR="0018040F" w:rsidRPr="00EF0606">
        <w:rPr>
          <w:rFonts w:ascii="Segoe Ul" w:hAnsi="Segoe Ul"/>
          <w:bCs/>
        </w:rPr>
        <w:t xml:space="preserve"> </w:t>
      </w:r>
      <w:r w:rsidR="0081320D" w:rsidRPr="00EF0606">
        <w:rPr>
          <w:rFonts w:ascii="Segoe Ul" w:hAnsi="Segoe Ul"/>
          <w:bCs/>
        </w:rPr>
        <w:t xml:space="preserve">ok. </w:t>
      </w:r>
      <w:r w:rsidR="0018040F" w:rsidRPr="00EF0606">
        <w:rPr>
          <w:rFonts w:ascii="Segoe Ul" w:hAnsi="Segoe Ul"/>
          <w:bCs/>
        </w:rPr>
        <w:t>szerokość 6,5</w:t>
      </w:r>
      <w:r w:rsidRPr="00EF0606">
        <w:rPr>
          <w:rFonts w:ascii="Segoe Ul" w:hAnsi="Segoe Ul"/>
          <w:bCs/>
        </w:rPr>
        <w:t xml:space="preserve"> </w:t>
      </w:r>
      <w:r w:rsidR="0018040F" w:rsidRPr="00EF0606">
        <w:rPr>
          <w:rFonts w:ascii="Segoe Ul" w:hAnsi="Segoe Ul"/>
          <w:bCs/>
        </w:rPr>
        <w:t>m</w:t>
      </w:r>
    </w:p>
    <w:p w:rsidR="0018040F" w:rsidRPr="00EF0606" w:rsidRDefault="00DA0300" w:rsidP="00DA0300">
      <w:pPr>
        <w:pStyle w:val="Akapitzlist"/>
        <w:spacing w:before="160" w:line="240" w:lineRule="auto"/>
        <w:ind w:left="2268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-</w:t>
      </w:r>
      <w:r w:rsidRPr="00EF0606">
        <w:rPr>
          <w:rFonts w:ascii="Segoe Ul" w:hAnsi="Segoe Ul"/>
          <w:bCs/>
        </w:rPr>
        <w:tab/>
      </w:r>
      <w:r w:rsidR="0018040F" w:rsidRPr="00EF0606">
        <w:rPr>
          <w:rFonts w:ascii="Segoe Ul" w:hAnsi="Segoe Ul"/>
          <w:bCs/>
        </w:rPr>
        <w:t xml:space="preserve">wymiary wąska część </w:t>
      </w:r>
      <w:r w:rsidRPr="00EF0606">
        <w:rPr>
          <w:rFonts w:ascii="Segoe Ul" w:hAnsi="Segoe Ul"/>
          <w:bCs/>
        </w:rPr>
        <w:t>s</w:t>
      </w:r>
      <w:r w:rsidR="0018040F" w:rsidRPr="00EF0606">
        <w:rPr>
          <w:rFonts w:ascii="Segoe Ul" w:hAnsi="Segoe Ul"/>
          <w:bCs/>
        </w:rPr>
        <w:t>ali –</w:t>
      </w:r>
      <w:r w:rsidR="0081320D" w:rsidRPr="00EF0606">
        <w:rPr>
          <w:rFonts w:ascii="Segoe Ul" w:hAnsi="Segoe Ul"/>
          <w:bCs/>
        </w:rPr>
        <w:t>ok.</w:t>
      </w:r>
      <w:r w:rsidR="0018040F" w:rsidRPr="00EF0606">
        <w:rPr>
          <w:rFonts w:ascii="Segoe Ul" w:hAnsi="Segoe Ul"/>
          <w:bCs/>
        </w:rPr>
        <w:t xml:space="preserve"> szerokość 5,5</w:t>
      </w:r>
      <w:r w:rsidRPr="00EF0606">
        <w:rPr>
          <w:rFonts w:ascii="Segoe Ul" w:hAnsi="Segoe Ul"/>
          <w:bCs/>
        </w:rPr>
        <w:t xml:space="preserve"> </w:t>
      </w:r>
      <w:r w:rsidR="0018040F" w:rsidRPr="00EF0606">
        <w:rPr>
          <w:rFonts w:ascii="Segoe Ul" w:hAnsi="Segoe Ul"/>
          <w:bCs/>
        </w:rPr>
        <w:t>m</w:t>
      </w:r>
    </w:p>
    <w:p w:rsidR="00EB5C8C" w:rsidRPr="00EF0606" w:rsidRDefault="00DA0300" w:rsidP="00DA0300">
      <w:pPr>
        <w:pStyle w:val="Akapitzlist"/>
        <w:spacing w:before="160" w:line="240" w:lineRule="auto"/>
        <w:ind w:left="2268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-</w:t>
      </w:r>
      <w:r w:rsidRPr="00EF0606">
        <w:rPr>
          <w:rFonts w:ascii="Segoe Ul" w:hAnsi="Segoe Ul"/>
          <w:bCs/>
        </w:rPr>
        <w:tab/>
      </w:r>
      <w:r w:rsidR="00EB5C8C" w:rsidRPr="00EF0606">
        <w:rPr>
          <w:rFonts w:ascii="Segoe Ul" w:hAnsi="Segoe Ul"/>
          <w:bCs/>
        </w:rPr>
        <w:t xml:space="preserve">wysokość </w:t>
      </w:r>
      <w:r w:rsidR="0081320D" w:rsidRPr="00EF0606">
        <w:rPr>
          <w:rFonts w:ascii="Segoe Ul" w:hAnsi="Segoe Ul"/>
          <w:bCs/>
        </w:rPr>
        <w:t xml:space="preserve">ok. </w:t>
      </w:r>
      <w:r w:rsidR="0018040F" w:rsidRPr="00EF0606">
        <w:rPr>
          <w:rFonts w:ascii="Segoe Ul" w:hAnsi="Segoe Ul"/>
          <w:bCs/>
        </w:rPr>
        <w:t>2,86</w:t>
      </w:r>
      <w:r w:rsidRPr="00EF0606">
        <w:rPr>
          <w:rFonts w:ascii="Segoe Ul" w:hAnsi="Segoe Ul"/>
          <w:bCs/>
        </w:rPr>
        <w:t xml:space="preserve"> </w:t>
      </w:r>
      <w:r w:rsidR="0018040F" w:rsidRPr="00EF0606">
        <w:rPr>
          <w:rFonts w:ascii="Segoe Ul" w:hAnsi="Segoe Ul"/>
          <w:bCs/>
        </w:rPr>
        <w:t xml:space="preserve">m </w:t>
      </w:r>
      <w:r w:rsidR="00EB5C8C" w:rsidRPr="00EF0606">
        <w:rPr>
          <w:rFonts w:ascii="Segoe Ul" w:hAnsi="Segoe Ul"/>
          <w:bCs/>
        </w:rPr>
        <w:t xml:space="preserve">do sufitu </w:t>
      </w:r>
    </w:p>
    <w:p w:rsidR="00EB5C8C" w:rsidRPr="00EF0606" w:rsidRDefault="00EB5C8C" w:rsidP="00EE40B1">
      <w:pPr>
        <w:pStyle w:val="Akapitzlist"/>
        <w:numPr>
          <w:ilvl w:val="0"/>
          <w:numId w:val="25"/>
        </w:numPr>
        <w:spacing w:before="160" w:line="240" w:lineRule="auto"/>
        <w:ind w:left="1701" w:hanging="567"/>
        <w:contextualSpacing w:val="0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obszar odsłuchu będą stanowiły miejsca siedzące przeznaczone dla słuchaczy</w:t>
      </w:r>
    </w:p>
    <w:p w:rsidR="00E70551" w:rsidRPr="00EF0606" w:rsidRDefault="00E70551" w:rsidP="00EF0606">
      <w:pPr>
        <w:pStyle w:val="Akapitzlist"/>
        <w:spacing w:before="160"/>
        <w:ind w:left="1134"/>
        <w:contextualSpacing w:val="0"/>
        <w:jc w:val="both"/>
        <w:rPr>
          <w:rFonts w:ascii="Segoe Ul" w:hAnsi="Segoe Ul" w:cs="Segoe UI"/>
          <w:bCs/>
        </w:rPr>
      </w:pPr>
      <w:r w:rsidRPr="00EF0606">
        <w:rPr>
          <w:rFonts w:ascii="Segoe Ul" w:hAnsi="Segoe Ul"/>
          <w:bCs/>
        </w:rPr>
        <w:t xml:space="preserve">Wymogi dotyczące parametrów </w:t>
      </w:r>
      <w:r w:rsidRPr="00EF0606">
        <w:rPr>
          <w:rFonts w:ascii="Segoe Ul" w:hAnsi="Segoe Ul" w:cs="Segoe UI"/>
          <w:b/>
        </w:rPr>
        <w:t>p</w:t>
      </w:r>
      <w:r w:rsidRPr="00EF0606">
        <w:rPr>
          <w:rFonts w:ascii="Segoe Ul" w:eastAsia="MS Mincho" w:hAnsi="Segoe Ul" w:cs="Segoe UI"/>
          <w:b/>
        </w:rPr>
        <w:t>ętli indukcyjnej powierzc</w:t>
      </w:r>
      <w:r w:rsidRPr="00EF0606">
        <w:rPr>
          <w:rFonts w:ascii="Segoe Ul" w:hAnsi="Segoe Ul" w:cs="Segoe UI"/>
          <w:b/>
        </w:rPr>
        <w:t>hniowej</w:t>
      </w:r>
      <w:r w:rsidR="00EF0606" w:rsidRPr="00EF0606">
        <w:rPr>
          <w:rFonts w:ascii="Segoe Ul" w:hAnsi="Segoe Ul" w:cs="Segoe UI"/>
          <w:bCs/>
        </w:rPr>
        <w:t xml:space="preserve"> </w:t>
      </w:r>
      <w:r w:rsidRPr="00EF0606">
        <w:rPr>
          <w:rFonts w:ascii="Segoe Ul" w:hAnsi="Segoe Ul"/>
          <w:bCs/>
        </w:rPr>
        <w:t>dla pomieszczenia</w:t>
      </w:r>
      <w:r w:rsidR="006E46A1">
        <w:rPr>
          <w:rFonts w:ascii="Segoe Ul" w:hAnsi="Segoe Ul"/>
          <w:bCs/>
        </w:rPr>
        <w:t>:</w:t>
      </w:r>
    </w:p>
    <w:p w:rsidR="00E70551" w:rsidRPr="00EF0606" w:rsidRDefault="00E70551" w:rsidP="00EF0606">
      <w:pPr>
        <w:pStyle w:val="Akapitzlist"/>
        <w:numPr>
          <w:ilvl w:val="0"/>
          <w:numId w:val="25"/>
        </w:numPr>
        <w:spacing w:before="160"/>
        <w:ind w:left="1701" w:hanging="567"/>
        <w:jc w:val="both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Wzmacniacz pętli indukcyjnej (1 szt.): </w:t>
      </w:r>
    </w:p>
    <w:tbl>
      <w:tblPr>
        <w:tblStyle w:val="Tabela-Siatka"/>
        <w:tblW w:w="0" w:type="auto"/>
        <w:tblLook w:val="04A0"/>
      </w:tblPr>
      <w:tblGrid>
        <w:gridCol w:w="4889"/>
        <w:gridCol w:w="4889"/>
      </w:tblGrid>
      <w:tr w:rsidR="00E70551" w:rsidRPr="00EF0606" w:rsidTr="00E70551">
        <w:tc>
          <w:tcPr>
            <w:tcW w:w="4889" w:type="dxa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Maksymalny prąd wyjściowy</w:t>
            </w:r>
          </w:p>
        </w:tc>
        <w:tc>
          <w:tcPr>
            <w:tcW w:w="4889" w:type="dxa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 w:cs="Segoe UI"/>
                <w:bCs/>
                <w:sz w:val="22"/>
                <w:szCs w:val="22"/>
              </w:rPr>
              <w:t>≥</w:t>
            </w:r>
            <w:r w:rsidRPr="00EF0606">
              <w:rPr>
                <w:rFonts w:ascii="Segoe Ul" w:hAnsi="Segoe Ul"/>
                <w:bCs/>
                <w:sz w:val="22"/>
                <w:szCs w:val="22"/>
              </w:rPr>
              <w:t>5 A RMS</w:t>
            </w:r>
          </w:p>
        </w:tc>
      </w:tr>
      <w:tr w:rsidR="00E70551" w:rsidRPr="00EF0606" w:rsidTr="00E70551">
        <w:tc>
          <w:tcPr>
            <w:tcW w:w="4889" w:type="dxa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Napięcie na wyjściu pętli</w:t>
            </w:r>
          </w:p>
        </w:tc>
        <w:tc>
          <w:tcPr>
            <w:tcW w:w="4889" w:type="dxa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 w:cs="Segoe UI"/>
                <w:bCs/>
                <w:sz w:val="22"/>
                <w:szCs w:val="22"/>
              </w:rPr>
              <w:t>≥</w:t>
            </w:r>
            <w:r w:rsidRPr="00EF0606">
              <w:rPr>
                <w:rFonts w:ascii="Segoe Ul" w:hAnsi="Segoe Ul"/>
                <w:bCs/>
                <w:sz w:val="22"/>
                <w:szCs w:val="22"/>
              </w:rPr>
              <w:t>34 V RSM</w:t>
            </w:r>
          </w:p>
        </w:tc>
      </w:tr>
      <w:tr w:rsidR="00E70551" w:rsidRPr="00EF0606" w:rsidTr="00E70551">
        <w:tc>
          <w:tcPr>
            <w:tcW w:w="4889" w:type="dxa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Pasmo przenoszenia</w:t>
            </w:r>
          </w:p>
        </w:tc>
        <w:tc>
          <w:tcPr>
            <w:tcW w:w="4889" w:type="dxa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 w:cs="Segoe UI"/>
                <w:bCs/>
                <w:sz w:val="22"/>
                <w:szCs w:val="22"/>
              </w:rPr>
              <w:t>≥</w:t>
            </w:r>
            <w:r w:rsidRPr="00EF0606">
              <w:rPr>
                <w:rFonts w:ascii="Segoe Ul" w:hAnsi="Segoe Ul"/>
                <w:bCs/>
                <w:sz w:val="22"/>
                <w:szCs w:val="22"/>
              </w:rPr>
              <w:t xml:space="preserve">80-9500 Hz </w:t>
            </w:r>
          </w:p>
        </w:tc>
      </w:tr>
      <w:tr w:rsidR="00E70551" w:rsidRPr="00EF0606" w:rsidTr="00E70551">
        <w:tc>
          <w:tcPr>
            <w:tcW w:w="4889" w:type="dxa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Złącze wejściowe</w:t>
            </w:r>
          </w:p>
        </w:tc>
        <w:tc>
          <w:tcPr>
            <w:tcW w:w="4889" w:type="dxa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Combo (XLR, TRS), Phoenix</w:t>
            </w:r>
          </w:p>
        </w:tc>
      </w:tr>
      <w:tr w:rsidR="00E70551" w:rsidRPr="00EF0606" w:rsidTr="00E70551">
        <w:tc>
          <w:tcPr>
            <w:tcW w:w="4889" w:type="dxa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Wejścia</w:t>
            </w:r>
          </w:p>
        </w:tc>
        <w:tc>
          <w:tcPr>
            <w:tcW w:w="4889" w:type="dxa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Mikrofonowe, Liniowe, 100V</w:t>
            </w:r>
          </w:p>
        </w:tc>
      </w:tr>
      <w:tr w:rsidR="00E70551" w:rsidRPr="00EF0606" w:rsidTr="00E70551">
        <w:tc>
          <w:tcPr>
            <w:tcW w:w="4889" w:type="dxa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Zgodność z normą</w:t>
            </w:r>
          </w:p>
        </w:tc>
        <w:tc>
          <w:tcPr>
            <w:tcW w:w="4889" w:type="dxa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IEC 60118-4 – PN 60118-4</w:t>
            </w:r>
            <w:r w:rsidR="0019600E">
              <w:rPr>
                <w:rFonts w:ascii="Segoe Ul" w:hAnsi="Segoe Ul"/>
                <w:bCs/>
                <w:sz w:val="22"/>
                <w:szCs w:val="22"/>
              </w:rPr>
              <w:t xml:space="preserve"> </w:t>
            </w:r>
            <w:r w:rsidR="0019600E" w:rsidRPr="0019600E">
              <w:rPr>
                <w:rFonts w:ascii="Segoe Ul" w:hAnsi="Segoe Ul"/>
                <w:bCs/>
                <w:sz w:val="22"/>
                <w:szCs w:val="22"/>
              </w:rPr>
              <w:t>lub równoważn</w:t>
            </w:r>
            <w:r w:rsidR="0019600E">
              <w:rPr>
                <w:rFonts w:ascii="Segoe Ul" w:hAnsi="Segoe Ul"/>
                <w:bCs/>
                <w:sz w:val="22"/>
                <w:szCs w:val="22"/>
              </w:rPr>
              <w:t>a</w:t>
            </w:r>
          </w:p>
        </w:tc>
      </w:tr>
      <w:tr w:rsidR="00E70551" w:rsidRPr="00EF0606" w:rsidTr="00E70551">
        <w:tc>
          <w:tcPr>
            <w:tcW w:w="4889" w:type="dxa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Masa całkowita</w:t>
            </w:r>
          </w:p>
        </w:tc>
        <w:tc>
          <w:tcPr>
            <w:tcW w:w="4889" w:type="dxa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 w:cs="Segoe UI"/>
                <w:bCs/>
                <w:sz w:val="22"/>
                <w:szCs w:val="22"/>
              </w:rPr>
              <w:t>≤</w:t>
            </w:r>
            <w:r w:rsidRPr="00EF0606">
              <w:rPr>
                <w:rFonts w:ascii="Segoe Ul" w:hAnsi="Segoe Ul"/>
                <w:bCs/>
                <w:sz w:val="22"/>
                <w:szCs w:val="22"/>
              </w:rPr>
              <w:t>1,5kg</w:t>
            </w:r>
          </w:p>
        </w:tc>
      </w:tr>
      <w:tr w:rsidR="00E70551" w:rsidRPr="00EF0606" w:rsidTr="00E70551">
        <w:tc>
          <w:tcPr>
            <w:tcW w:w="4889" w:type="dxa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Gwarancja producenta i dostawcy</w:t>
            </w:r>
          </w:p>
        </w:tc>
        <w:tc>
          <w:tcPr>
            <w:tcW w:w="4889" w:type="dxa"/>
            <w:shd w:val="clear" w:color="auto" w:fill="FFFFFF" w:themeFill="background1"/>
          </w:tcPr>
          <w:p w:rsidR="00E70551" w:rsidRPr="00EF0606" w:rsidRDefault="002108E0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>
              <w:rPr>
                <w:rFonts w:ascii="Segoe Ul" w:hAnsi="Segoe Ul"/>
                <w:bCs/>
                <w:sz w:val="22"/>
                <w:szCs w:val="22"/>
              </w:rPr>
              <w:t xml:space="preserve">minimum </w:t>
            </w:r>
            <w:r w:rsidR="00E70551" w:rsidRPr="00EF0606">
              <w:rPr>
                <w:rFonts w:ascii="Segoe Ul" w:hAnsi="Segoe Ul"/>
                <w:bCs/>
                <w:sz w:val="22"/>
                <w:szCs w:val="22"/>
              </w:rPr>
              <w:t xml:space="preserve">24 miesiące </w:t>
            </w:r>
          </w:p>
        </w:tc>
      </w:tr>
    </w:tbl>
    <w:p w:rsidR="007A2C86" w:rsidRPr="00EF0606" w:rsidRDefault="007A2C86" w:rsidP="006E46A1">
      <w:pPr>
        <w:spacing w:before="240" w:after="160"/>
        <w:ind w:left="1134"/>
        <w:rPr>
          <w:rFonts w:ascii="Segoe Ul" w:hAnsi="Segoe Ul" w:hint="eastAsia"/>
          <w:bCs/>
          <w:sz w:val="22"/>
          <w:szCs w:val="22"/>
        </w:rPr>
      </w:pPr>
      <w:r w:rsidRPr="00EF0606">
        <w:rPr>
          <w:rFonts w:ascii="Segoe Ul" w:hAnsi="Segoe Ul"/>
          <w:bCs/>
          <w:sz w:val="22"/>
          <w:szCs w:val="22"/>
        </w:rPr>
        <w:t xml:space="preserve">Okablowanie: </w:t>
      </w:r>
    </w:p>
    <w:p w:rsidR="007A2C86" w:rsidRPr="00EF0606" w:rsidRDefault="007A2C86" w:rsidP="006E46A1">
      <w:pPr>
        <w:pStyle w:val="Akapitzlist"/>
        <w:numPr>
          <w:ilvl w:val="0"/>
          <w:numId w:val="45"/>
        </w:numPr>
        <w:spacing w:before="160"/>
        <w:ind w:left="1701" w:hanging="567"/>
        <w:jc w:val="both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W oparciu o testy należy dobrać układ okablowania gwarantujący spełnienie normy PN EN 60118-4 (ICE 60118-4)</w:t>
      </w:r>
      <w:r w:rsidR="0019600E">
        <w:rPr>
          <w:rFonts w:ascii="Segoe Ul" w:hAnsi="Segoe Ul"/>
          <w:bCs/>
        </w:rPr>
        <w:t xml:space="preserve"> </w:t>
      </w:r>
      <w:r w:rsidR="0019600E" w:rsidRPr="0019600E">
        <w:rPr>
          <w:rFonts w:ascii="Segoe Ul" w:hAnsi="Segoe Ul"/>
          <w:bCs/>
        </w:rPr>
        <w:t>lub równoważnej</w:t>
      </w:r>
    </w:p>
    <w:p w:rsidR="007A2C86" w:rsidRPr="00EF0606" w:rsidRDefault="007A2C86" w:rsidP="006E46A1">
      <w:pPr>
        <w:pStyle w:val="Akapitzlist"/>
        <w:numPr>
          <w:ilvl w:val="0"/>
          <w:numId w:val="45"/>
        </w:numPr>
        <w:spacing w:before="160"/>
        <w:ind w:left="1701" w:hanging="567"/>
        <w:jc w:val="both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Instalacja wzmacniacza, uruchomienie i kalibracja do powyższej wskazanej normy musi być potwierdzona protokołem z pomiarów</w:t>
      </w:r>
    </w:p>
    <w:p w:rsidR="007A2C86" w:rsidRPr="006E46A1" w:rsidRDefault="007A2C86" w:rsidP="006E46A1">
      <w:pPr>
        <w:pStyle w:val="Akapitzlist"/>
        <w:numPr>
          <w:ilvl w:val="0"/>
          <w:numId w:val="45"/>
        </w:numPr>
        <w:spacing w:before="160"/>
        <w:ind w:left="1701" w:hanging="567"/>
        <w:contextualSpacing w:val="0"/>
        <w:jc w:val="both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Pomiary należy dokonać urządzeniem pomiarowym</w:t>
      </w:r>
      <w:r w:rsidR="006E46A1">
        <w:rPr>
          <w:rFonts w:ascii="Segoe Ul" w:hAnsi="Segoe Ul"/>
          <w:bCs/>
        </w:rPr>
        <w:t xml:space="preserve"> </w:t>
      </w:r>
      <w:r w:rsidRPr="00EF0606">
        <w:rPr>
          <w:rFonts w:ascii="Segoe Ul" w:hAnsi="Segoe Ul"/>
          <w:bCs/>
        </w:rPr>
        <w:t>posiadającym świadectwo wzorcowania, wyniki należy zawrzeć w protokole z pomiarów</w:t>
      </w:r>
    </w:p>
    <w:p w:rsidR="00EB5C8C" w:rsidRPr="00EF0606" w:rsidRDefault="00E36E41" w:rsidP="00787F79">
      <w:pPr>
        <w:pStyle w:val="Akapitzlist"/>
        <w:numPr>
          <w:ilvl w:val="0"/>
          <w:numId w:val="27"/>
        </w:numPr>
        <w:tabs>
          <w:tab w:val="num" w:pos="1134"/>
        </w:tabs>
        <w:spacing w:before="160" w:line="240" w:lineRule="auto"/>
        <w:ind w:left="1134" w:hanging="567"/>
        <w:contextualSpacing w:val="0"/>
        <w:jc w:val="both"/>
        <w:rPr>
          <w:rFonts w:ascii="Segoe Ul" w:hAnsi="Segoe Ul"/>
          <w:bCs/>
        </w:rPr>
      </w:pPr>
      <w:r w:rsidRPr="00EF0606">
        <w:rPr>
          <w:rFonts w:ascii="Segoe Ul" w:hAnsi="Segoe Ul"/>
          <w:b/>
        </w:rPr>
        <w:lastRenderedPageBreak/>
        <w:t>pok</w:t>
      </w:r>
      <w:r w:rsidR="00A35DAA" w:rsidRPr="00EF0606">
        <w:rPr>
          <w:rFonts w:ascii="Segoe Ul" w:hAnsi="Segoe Ul"/>
          <w:b/>
        </w:rPr>
        <w:t xml:space="preserve">oje </w:t>
      </w:r>
      <w:r w:rsidR="008E356C" w:rsidRPr="00EF0606">
        <w:rPr>
          <w:rFonts w:ascii="Segoe Ul" w:hAnsi="Segoe Ul"/>
          <w:b/>
        </w:rPr>
        <w:t xml:space="preserve">łączone </w:t>
      </w:r>
      <w:r w:rsidR="00346247" w:rsidRPr="00EF0606">
        <w:rPr>
          <w:rFonts w:ascii="Segoe Ul" w:hAnsi="Segoe Ul"/>
          <w:b/>
        </w:rPr>
        <w:t>15 i 17</w:t>
      </w:r>
      <w:r w:rsidR="00346247" w:rsidRPr="00EF0606">
        <w:rPr>
          <w:rFonts w:ascii="Segoe Ul" w:hAnsi="Segoe Ul"/>
          <w:bCs/>
        </w:rPr>
        <w:t xml:space="preserve"> </w:t>
      </w:r>
      <w:r w:rsidR="00EE40B1" w:rsidRPr="00EF0606">
        <w:rPr>
          <w:rFonts w:ascii="Segoe Ul" w:hAnsi="Segoe Ul"/>
          <w:bCs/>
        </w:rPr>
        <w:t>–</w:t>
      </w:r>
      <w:r w:rsidR="00A35DAA" w:rsidRPr="00EF0606">
        <w:rPr>
          <w:rFonts w:ascii="Segoe Ul" w:hAnsi="Segoe Ul"/>
          <w:bCs/>
        </w:rPr>
        <w:t xml:space="preserve"> </w:t>
      </w:r>
      <w:r w:rsidR="00EB5C8C" w:rsidRPr="00EF0606">
        <w:rPr>
          <w:rFonts w:ascii="Segoe Ul" w:hAnsi="Segoe Ul"/>
          <w:b/>
        </w:rPr>
        <w:t>Dziekanat</w:t>
      </w:r>
      <w:r w:rsidR="00346247" w:rsidRPr="00EF0606">
        <w:rPr>
          <w:rFonts w:ascii="Segoe Ul" w:hAnsi="Segoe Ul"/>
          <w:bCs/>
        </w:rPr>
        <w:t xml:space="preserve"> </w:t>
      </w:r>
      <w:r w:rsidR="00EB5C8C" w:rsidRPr="00EF0606">
        <w:rPr>
          <w:rFonts w:ascii="Segoe Ul" w:hAnsi="Segoe Ul"/>
          <w:bCs/>
        </w:rPr>
        <w:t>– parter</w:t>
      </w:r>
      <w:r w:rsidR="008E356C" w:rsidRPr="00EF0606">
        <w:rPr>
          <w:rFonts w:ascii="Segoe Ul" w:hAnsi="Segoe Ul"/>
          <w:bCs/>
        </w:rPr>
        <w:t xml:space="preserve"> (pomieszczenie nr 3)</w:t>
      </w:r>
      <w:r w:rsidR="00EB5C8C" w:rsidRPr="00EF0606">
        <w:rPr>
          <w:rFonts w:ascii="Segoe Ul" w:hAnsi="Segoe Ul"/>
          <w:bCs/>
        </w:rPr>
        <w:t xml:space="preserve"> </w:t>
      </w:r>
      <w:r w:rsidR="00EB5C8C" w:rsidRPr="00EF0606">
        <w:rPr>
          <w:rFonts w:ascii="Segoe Ul" w:hAnsi="Segoe Ul"/>
          <w:bCs/>
          <w:i/>
        </w:rPr>
        <w:t>(fotografie w załączeniu – osobne pliki):</w:t>
      </w:r>
    </w:p>
    <w:p w:rsidR="00EB5C8C" w:rsidRPr="00EF0606" w:rsidRDefault="00EB5C8C" w:rsidP="00787F79">
      <w:pPr>
        <w:pStyle w:val="Akapitzlist"/>
        <w:numPr>
          <w:ilvl w:val="0"/>
          <w:numId w:val="25"/>
        </w:numPr>
        <w:tabs>
          <w:tab w:val="num" w:pos="1701"/>
        </w:tabs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powierzchnia </w:t>
      </w:r>
      <w:r w:rsidR="0018040F" w:rsidRPr="00EF0606">
        <w:rPr>
          <w:rFonts w:ascii="Segoe Ul" w:hAnsi="Segoe Ul"/>
          <w:bCs/>
        </w:rPr>
        <w:t xml:space="preserve">łącznie ok. </w:t>
      </w:r>
      <w:r w:rsidR="00A35DAA" w:rsidRPr="00EF0606">
        <w:rPr>
          <w:rFonts w:ascii="Segoe Ul" w:hAnsi="Segoe Ul"/>
          <w:bCs/>
        </w:rPr>
        <w:t>77</w:t>
      </w:r>
      <w:r w:rsidR="00787F79" w:rsidRPr="00EF0606">
        <w:rPr>
          <w:rFonts w:ascii="Segoe Ul" w:hAnsi="Segoe Ul"/>
          <w:bCs/>
        </w:rPr>
        <w:t xml:space="preserve"> </w:t>
      </w:r>
      <w:r w:rsidR="00A35DAA" w:rsidRPr="00EF0606">
        <w:rPr>
          <w:rFonts w:ascii="Segoe Ul" w:hAnsi="Segoe Ul"/>
          <w:bCs/>
        </w:rPr>
        <w:t>m2</w:t>
      </w:r>
    </w:p>
    <w:p w:rsidR="0018040F" w:rsidRPr="00EF0606" w:rsidRDefault="0018040F" w:rsidP="00787F79">
      <w:pPr>
        <w:pStyle w:val="Akapitzlist"/>
        <w:numPr>
          <w:ilvl w:val="0"/>
          <w:numId w:val="25"/>
        </w:numPr>
        <w:tabs>
          <w:tab w:val="num" w:pos="1701"/>
        </w:tabs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cześć I </w:t>
      </w:r>
    </w:p>
    <w:p w:rsidR="0018040F" w:rsidRPr="00EF0606" w:rsidRDefault="0018040F" w:rsidP="00787F79">
      <w:pPr>
        <w:pStyle w:val="Akapitzlist"/>
        <w:numPr>
          <w:ilvl w:val="0"/>
          <w:numId w:val="25"/>
        </w:numPr>
        <w:tabs>
          <w:tab w:val="num" w:pos="1701"/>
        </w:tabs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wymiary </w:t>
      </w:r>
      <w:r w:rsidR="0081320D" w:rsidRPr="00EF0606">
        <w:rPr>
          <w:rFonts w:ascii="Segoe Ul" w:hAnsi="Segoe Ul"/>
          <w:bCs/>
        </w:rPr>
        <w:t xml:space="preserve">ok. </w:t>
      </w:r>
      <w:r w:rsidRPr="00EF0606">
        <w:rPr>
          <w:rFonts w:ascii="Segoe Ul" w:hAnsi="Segoe Ul"/>
          <w:bCs/>
        </w:rPr>
        <w:t>4,96</w:t>
      </w:r>
      <w:r w:rsidR="00787F79" w:rsidRPr="00EF0606">
        <w:rPr>
          <w:rFonts w:ascii="Segoe Ul" w:hAnsi="Segoe Ul"/>
          <w:bCs/>
        </w:rPr>
        <w:t xml:space="preserve"> </w:t>
      </w:r>
      <w:r w:rsidRPr="00EF0606">
        <w:rPr>
          <w:rFonts w:ascii="Segoe Ul" w:hAnsi="Segoe Ul"/>
          <w:bCs/>
        </w:rPr>
        <w:t>m x 5,26 m</w:t>
      </w:r>
    </w:p>
    <w:p w:rsidR="00EB5C8C" w:rsidRPr="00EF0606" w:rsidRDefault="00EB5C8C" w:rsidP="00787F79">
      <w:pPr>
        <w:pStyle w:val="Akapitzlist"/>
        <w:numPr>
          <w:ilvl w:val="0"/>
          <w:numId w:val="25"/>
        </w:numPr>
        <w:tabs>
          <w:tab w:val="num" w:pos="1701"/>
        </w:tabs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wymiary wysokość </w:t>
      </w:r>
      <w:r w:rsidR="0081320D" w:rsidRPr="00EF0606">
        <w:rPr>
          <w:rFonts w:ascii="Segoe Ul" w:hAnsi="Segoe Ul"/>
          <w:bCs/>
        </w:rPr>
        <w:t xml:space="preserve">ok. </w:t>
      </w:r>
      <w:r w:rsidR="0018040F" w:rsidRPr="00EF0606">
        <w:rPr>
          <w:rFonts w:ascii="Segoe Ul" w:hAnsi="Segoe Ul"/>
          <w:bCs/>
        </w:rPr>
        <w:t>2,78</w:t>
      </w:r>
      <w:r w:rsidR="00787F79" w:rsidRPr="00EF0606">
        <w:rPr>
          <w:rFonts w:ascii="Segoe Ul" w:hAnsi="Segoe Ul"/>
          <w:bCs/>
        </w:rPr>
        <w:t xml:space="preserve"> </w:t>
      </w:r>
      <w:r w:rsidR="0018040F" w:rsidRPr="00EF0606">
        <w:rPr>
          <w:rFonts w:ascii="Segoe Ul" w:hAnsi="Segoe Ul"/>
          <w:bCs/>
        </w:rPr>
        <w:t xml:space="preserve">m </w:t>
      </w:r>
      <w:r w:rsidRPr="00EF0606">
        <w:rPr>
          <w:rFonts w:ascii="Segoe Ul" w:hAnsi="Segoe Ul"/>
          <w:bCs/>
        </w:rPr>
        <w:t xml:space="preserve">do sufitu </w:t>
      </w:r>
    </w:p>
    <w:p w:rsidR="0018040F" w:rsidRPr="00EF0606" w:rsidRDefault="0018040F" w:rsidP="00787F79">
      <w:pPr>
        <w:pStyle w:val="Akapitzlist"/>
        <w:numPr>
          <w:ilvl w:val="0"/>
          <w:numId w:val="25"/>
        </w:numPr>
        <w:tabs>
          <w:tab w:val="num" w:pos="1701"/>
        </w:tabs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cześć II wymiary</w:t>
      </w:r>
      <w:r w:rsidR="0081320D" w:rsidRPr="00EF0606">
        <w:rPr>
          <w:rFonts w:ascii="Segoe Ul" w:hAnsi="Segoe Ul"/>
          <w:bCs/>
        </w:rPr>
        <w:t xml:space="preserve"> ok. </w:t>
      </w:r>
      <w:r w:rsidR="009B711D" w:rsidRPr="00EF0606">
        <w:rPr>
          <w:rFonts w:ascii="Segoe Ul" w:hAnsi="Segoe Ul"/>
          <w:bCs/>
        </w:rPr>
        <w:t>6,67 m x 3,85 m</w:t>
      </w:r>
    </w:p>
    <w:p w:rsidR="0018040F" w:rsidRPr="00EF0606" w:rsidRDefault="009B711D" w:rsidP="00787F79">
      <w:pPr>
        <w:pStyle w:val="Akapitzlist"/>
        <w:numPr>
          <w:ilvl w:val="0"/>
          <w:numId w:val="25"/>
        </w:numPr>
        <w:tabs>
          <w:tab w:val="num" w:pos="1701"/>
        </w:tabs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wymiary w</w:t>
      </w:r>
      <w:r w:rsidR="0018040F" w:rsidRPr="00EF0606">
        <w:rPr>
          <w:rFonts w:ascii="Segoe Ul" w:hAnsi="Segoe Ul"/>
          <w:bCs/>
        </w:rPr>
        <w:t xml:space="preserve">ysokość </w:t>
      </w:r>
      <w:r w:rsidR="0081320D" w:rsidRPr="00EF0606">
        <w:rPr>
          <w:rFonts w:ascii="Segoe Ul" w:hAnsi="Segoe Ul"/>
          <w:bCs/>
        </w:rPr>
        <w:t xml:space="preserve">ok. </w:t>
      </w:r>
      <w:r w:rsidR="0018040F" w:rsidRPr="00EF0606">
        <w:rPr>
          <w:rFonts w:ascii="Segoe Ul" w:hAnsi="Segoe Ul"/>
          <w:bCs/>
        </w:rPr>
        <w:t>2,73</w:t>
      </w:r>
      <w:r w:rsidR="00787F79" w:rsidRPr="00EF0606">
        <w:rPr>
          <w:rFonts w:ascii="Segoe Ul" w:hAnsi="Segoe Ul"/>
          <w:bCs/>
        </w:rPr>
        <w:t xml:space="preserve"> </w:t>
      </w:r>
      <w:r w:rsidR="0018040F" w:rsidRPr="00EF0606">
        <w:rPr>
          <w:rFonts w:ascii="Segoe Ul" w:hAnsi="Segoe Ul"/>
          <w:bCs/>
        </w:rPr>
        <w:t xml:space="preserve">m do sufitu </w:t>
      </w:r>
    </w:p>
    <w:p w:rsidR="0018040F" w:rsidRPr="00EF0606" w:rsidRDefault="0018040F" w:rsidP="00787F79">
      <w:pPr>
        <w:pStyle w:val="Akapitzlist"/>
        <w:numPr>
          <w:ilvl w:val="0"/>
          <w:numId w:val="25"/>
        </w:numPr>
        <w:tabs>
          <w:tab w:val="num" w:pos="1701"/>
        </w:tabs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cześć III </w:t>
      </w:r>
    </w:p>
    <w:p w:rsidR="0018040F" w:rsidRPr="00EF0606" w:rsidRDefault="0018040F" w:rsidP="00787F79">
      <w:pPr>
        <w:pStyle w:val="Akapitzlist"/>
        <w:numPr>
          <w:ilvl w:val="0"/>
          <w:numId w:val="25"/>
        </w:numPr>
        <w:tabs>
          <w:tab w:val="num" w:pos="1701"/>
        </w:tabs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wymiary </w:t>
      </w:r>
      <w:r w:rsidR="0081320D" w:rsidRPr="00EF0606">
        <w:rPr>
          <w:rFonts w:ascii="Segoe Ul" w:hAnsi="Segoe Ul"/>
          <w:bCs/>
        </w:rPr>
        <w:t xml:space="preserve">ok. </w:t>
      </w:r>
      <w:r w:rsidRPr="00EF0606">
        <w:rPr>
          <w:rFonts w:ascii="Segoe Ul" w:hAnsi="Segoe Ul"/>
          <w:bCs/>
        </w:rPr>
        <w:t>6,67</w:t>
      </w:r>
      <w:r w:rsidR="000006A4" w:rsidRPr="00EF0606">
        <w:rPr>
          <w:rFonts w:ascii="Segoe Ul" w:hAnsi="Segoe Ul"/>
          <w:bCs/>
        </w:rPr>
        <w:t xml:space="preserve"> </w:t>
      </w:r>
      <w:r w:rsidRPr="00EF0606">
        <w:rPr>
          <w:rFonts w:ascii="Segoe Ul" w:hAnsi="Segoe Ul"/>
          <w:bCs/>
        </w:rPr>
        <w:t>m x 3,87 m</w:t>
      </w:r>
    </w:p>
    <w:p w:rsidR="0018040F" w:rsidRPr="00EF0606" w:rsidRDefault="0018040F" w:rsidP="00787F79">
      <w:pPr>
        <w:pStyle w:val="Akapitzlist"/>
        <w:numPr>
          <w:ilvl w:val="0"/>
          <w:numId w:val="25"/>
        </w:numPr>
        <w:tabs>
          <w:tab w:val="num" w:pos="1701"/>
        </w:tabs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wymiary wysokość </w:t>
      </w:r>
      <w:r w:rsidR="0081320D" w:rsidRPr="00EF0606">
        <w:rPr>
          <w:rFonts w:ascii="Segoe Ul" w:hAnsi="Segoe Ul"/>
          <w:bCs/>
        </w:rPr>
        <w:t xml:space="preserve">ok. </w:t>
      </w:r>
      <w:r w:rsidRPr="00EF0606">
        <w:rPr>
          <w:rFonts w:ascii="Segoe Ul" w:hAnsi="Segoe Ul"/>
          <w:bCs/>
        </w:rPr>
        <w:t xml:space="preserve">2,71m do sufitu </w:t>
      </w:r>
    </w:p>
    <w:p w:rsidR="002436B1" w:rsidRPr="00EF0606" w:rsidRDefault="002436B1" w:rsidP="00787F79">
      <w:pPr>
        <w:pStyle w:val="Akapitzlist"/>
        <w:numPr>
          <w:ilvl w:val="0"/>
          <w:numId w:val="25"/>
        </w:numPr>
        <w:tabs>
          <w:tab w:val="num" w:pos="1701"/>
        </w:tabs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sufit podwieszany </w:t>
      </w:r>
      <w:r w:rsidR="000006A4" w:rsidRPr="00EF0606">
        <w:rPr>
          <w:rFonts w:ascii="Segoe Ul" w:hAnsi="Segoe Ul"/>
          <w:bCs/>
        </w:rPr>
        <w:t>–</w:t>
      </w:r>
      <w:r w:rsidRPr="00EF0606">
        <w:rPr>
          <w:rFonts w:ascii="Segoe Ul" w:hAnsi="Segoe Ul"/>
          <w:bCs/>
        </w:rPr>
        <w:t xml:space="preserve"> kasetonowy</w:t>
      </w:r>
    </w:p>
    <w:p w:rsidR="00EB5C8C" w:rsidRPr="00EF0606" w:rsidRDefault="00EB5C8C" w:rsidP="00EE40B1">
      <w:pPr>
        <w:pStyle w:val="Akapitzlist"/>
        <w:numPr>
          <w:ilvl w:val="0"/>
          <w:numId w:val="25"/>
        </w:numPr>
        <w:tabs>
          <w:tab w:val="num" w:pos="1701"/>
        </w:tabs>
        <w:spacing w:before="160" w:line="240" w:lineRule="auto"/>
        <w:ind w:left="1701" w:hanging="567"/>
        <w:contextualSpacing w:val="0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obszar odsł</w:t>
      </w:r>
      <w:r w:rsidR="0018040F" w:rsidRPr="00EF0606">
        <w:rPr>
          <w:rFonts w:ascii="Segoe Ul" w:hAnsi="Segoe Ul"/>
          <w:bCs/>
        </w:rPr>
        <w:t xml:space="preserve">uchu będą stanowiły miejsca obsługi </w:t>
      </w:r>
      <w:r w:rsidR="00940D14" w:rsidRPr="00EF0606">
        <w:rPr>
          <w:rFonts w:ascii="Segoe Ul" w:hAnsi="Segoe Ul"/>
          <w:bCs/>
        </w:rPr>
        <w:t xml:space="preserve">interesantów </w:t>
      </w:r>
      <w:r w:rsidR="0018040F" w:rsidRPr="00EF0606">
        <w:rPr>
          <w:rFonts w:ascii="Segoe Ul" w:hAnsi="Segoe Ul"/>
          <w:bCs/>
        </w:rPr>
        <w:t xml:space="preserve">w pokoju nr </w:t>
      </w:r>
      <w:r w:rsidR="008E356C" w:rsidRPr="00EF0606">
        <w:rPr>
          <w:rFonts w:ascii="Segoe Ul" w:hAnsi="Segoe Ul"/>
          <w:bCs/>
        </w:rPr>
        <w:t>17</w:t>
      </w:r>
      <w:r w:rsidR="0081320D" w:rsidRPr="00EF0606">
        <w:rPr>
          <w:rFonts w:ascii="Segoe Ul" w:hAnsi="Segoe Ul"/>
          <w:bCs/>
        </w:rPr>
        <w:t xml:space="preserve"> (Dziekanat)</w:t>
      </w:r>
    </w:p>
    <w:p w:rsidR="00CA7DC3" w:rsidRPr="00EF0606" w:rsidRDefault="00CA7DC3" w:rsidP="006E46A1">
      <w:pPr>
        <w:spacing w:before="160" w:after="160"/>
        <w:ind w:left="1134"/>
        <w:rPr>
          <w:rFonts w:ascii="Segoe Ul" w:hAnsi="Segoe Ul" w:hint="eastAsia"/>
          <w:bCs/>
          <w:sz w:val="22"/>
          <w:szCs w:val="22"/>
        </w:rPr>
      </w:pPr>
      <w:r w:rsidRPr="00EF0606">
        <w:rPr>
          <w:rFonts w:ascii="Segoe Ul" w:hAnsi="Segoe Ul"/>
          <w:bCs/>
          <w:sz w:val="22"/>
          <w:szCs w:val="22"/>
        </w:rPr>
        <w:t xml:space="preserve">Wymogi dotyczące parametrów </w:t>
      </w:r>
      <w:r w:rsidR="00E70551" w:rsidRPr="006E46A1">
        <w:rPr>
          <w:rFonts w:ascii="Segoe Ul" w:hAnsi="Segoe Ul"/>
          <w:b/>
          <w:sz w:val="22"/>
          <w:szCs w:val="22"/>
        </w:rPr>
        <w:t>p</w:t>
      </w:r>
      <w:r w:rsidR="006E46A1" w:rsidRPr="006E46A1">
        <w:rPr>
          <w:rFonts w:ascii="Segoe Ul" w:hAnsi="Segoe Ul"/>
          <w:b/>
          <w:sz w:val="22"/>
          <w:szCs w:val="22"/>
        </w:rPr>
        <w:t>ę</w:t>
      </w:r>
      <w:r w:rsidR="00E70551" w:rsidRPr="006E46A1">
        <w:rPr>
          <w:rFonts w:ascii="Segoe Ul" w:hAnsi="Segoe Ul"/>
          <w:b/>
          <w:sz w:val="22"/>
          <w:szCs w:val="22"/>
        </w:rPr>
        <w:t>tli indukcyjnej stanowiskowej (pod-blatowa)</w:t>
      </w:r>
      <w:r w:rsidR="00E70551" w:rsidRPr="00EF0606">
        <w:rPr>
          <w:rFonts w:ascii="Segoe Ul" w:hAnsi="Segoe Ul"/>
          <w:bCs/>
          <w:sz w:val="22"/>
          <w:szCs w:val="22"/>
        </w:rPr>
        <w:t xml:space="preserve"> </w:t>
      </w:r>
      <w:r w:rsidRPr="00EF0606">
        <w:rPr>
          <w:rFonts w:ascii="Segoe Ul" w:hAnsi="Segoe Ul"/>
          <w:bCs/>
          <w:sz w:val="22"/>
          <w:szCs w:val="22"/>
        </w:rPr>
        <w:t xml:space="preserve">dla </w:t>
      </w:r>
      <w:r w:rsidR="006E46A1">
        <w:rPr>
          <w:rFonts w:ascii="Segoe Ul" w:hAnsi="Segoe Ul"/>
          <w:bCs/>
          <w:sz w:val="22"/>
          <w:szCs w:val="22"/>
        </w:rPr>
        <w:t>p</w:t>
      </w:r>
      <w:r w:rsidRPr="00EF0606">
        <w:rPr>
          <w:rFonts w:ascii="Segoe Ul" w:hAnsi="Segoe Ul"/>
          <w:bCs/>
          <w:sz w:val="22"/>
          <w:szCs w:val="22"/>
        </w:rPr>
        <w:t>omieszczenia:</w:t>
      </w:r>
    </w:p>
    <w:p w:rsidR="00E70551" w:rsidRPr="00EF0606" w:rsidRDefault="00E70551" w:rsidP="006E46A1">
      <w:pPr>
        <w:pStyle w:val="Akapitzlist"/>
        <w:numPr>
          <w:ilvl w:val="0"/>
          <w:numId w:val="46"/>
        </w:numPr>
        <w:spacing w:before="160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dostawa, instalacja i kalibracja do PN EN 60118-4 (ICE 60118-4)</w:t>
      </w:r>
      <w:r w:rsidR="008F4C53">
        <w:rPr>
          <w:rFonts w:ascii="Segoe Ul" w:hAnsi="Segoe Ul"/>
          <w:bCs/>
        </w:rPr>
        <w:t xml:space="preserve"> lub równoważnej</w:t>
      </w:r>
    </w:p>
    <w:p w:rsidR="00E70551" w:rsidRPr="00EF0606" w:rsidRDefault="00E70551" w:rsidP="006E46A1">
      <w:pPr>
        <w:pStyle w:val="Akapitzlist"/>
        <w:numPr>
          <w:ilvl w:val="0"/>
          <w:numId w:val="46"/>
        </w:numPr>
        <w:spacing w:before="160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mikrofon </w:t>
      </w:r>
      <w:proofErr w:type="spellStart"/>
      <w:r w:rsidRPr="00EF0606">
        <w:rPr>
          <w:rFonts w:ascii="Segoe Ul" w:hAnsi="Segoe Ul"/>
          <w:bCs/>
        </w:rPr>
        <w:t>pastylkowy</w:t>
      </w:r>
      <w:proofErr w:type="spellEnd"/>
    </w:p>
    <w:p w:rsidR="00E70551" w:rsidRPr="00EF0606" w:rsidRDefault="00E70551" w:rsidP="006E46A1">
      <w:pPr>
        <w:pStyle w:val="Akapitzlist"/>
        <w:numPr>
          <w:ilvl w:val="0"/>
          <w:numId w:val="46"/>
        </w:numPr>
        <w:spacing w:before="160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okablowanie instalowane pod blatem (przewód lub mata)</w:t>
      </w:r>
    </w:p>
    <w:p w:rsidR="00E70551" w:rsidRPr="00EF0606" w:rsidRDefault="00E70551" w:rsidP="006E46A1">
      <w:pPr>
        <w:pStyle w:val="Akapitzlist"/>
        <w:numPr>
          <w:ilvl w:val="0"/>
          <w:numId w:val="46"/>
        </w:numPr>
        <w:spacing w:before="160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oznakowanie symbolem zgodnym z normą</w:t>
      </w:r>
    </w:p>
    <w:p w:rsidR="00E70551" w:rsidRPr="00EF0606" w:rsidRDefault="00E70551" w:rsidP="006E46A1">
      <w:pPr>
        <w:spacing w:before="160" w:after="160"/>
        <w:ind w:firstLine="1134"/>
        <w:jc w:val="both"/>
        <w:rPr>
          <w:rFonts w:ascii="Segoe Ul" w:hAnsi="Segoe Ul" w:hint="eastAsia"/>
          <w:bCs/>
          <w:sz w:val="22"/>
          <w:szCs w:val="22"/>
        </w:rPr>
      </w:pPr>
      <w:r w:rsidRPr="00EF0606">
        <w:rPr>
          <w:rFonts w:ascii="Segoe Ul" w:hAnsi="Segoe Ul"/>
          <w:bCs/>
          <w:sz w:val="22"/>
          <w:szCs w:val="22"/>
        </w:rPr>
        <w:t xml:space="preserve">Wzmacniacz pętli indukcyjnej w klasie D (1 szt.): </w:t>
      </w:r>
    </w:p>
    <w:tbl>
      <w:tblPr>
        <w:tblStyle w:val="Tabela-Siatka"/>
        <w:tblW w:w="5000" w:type="pct"/>
        <w:tblLook w:val="04A0"/>
      </w:tblPr>
      <w:tblGrid>
        <w:gridCol w:w="4927"/>
        <w:gridCol w:w="4927"/>
      </w:tblGrid>
      <w:tr w:rsidR="00E70551" w:rsidRPr="00EF0606" w:rsidTr="006E46A1"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Maksymalny prąd wyjściowy</w:t>
            </w:r>
          </w:p>
        </w:tc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 w:cs="Segoe UI"/>
                <w:bCs/>
                <w:sz w:val="22"/>
                <w:szCs w:val="22"/>
              </w:rPr>
              <w:t>≥</w:t>
            </w:r>
            <w:r w:rsidRPr="00EF0606">
              <w:rPr>
                <w:rFonts w:ascii="Segoe Ul" w:hAnsi="Segoe Ul"/>
                <w:bCs/>
                <w:sz w:val="22"/>
                <w:szCs w:val="22"/>
              </w:rPr>
              <w:t>2 A RMS</w:t>
            </w:r>
          </w:p>
        </w:tc>
      </w:tr>
      <w:tr w:rsidR="00E70551" w:rsidRPr="00EF0606" w:rsidTr="006E46A1"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Maksymalne napięcie na wyjściu pętli</w:t>
            </w:r>
          </w:p>
        </w:tc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 w:cs="Segoe UI"/>
                <w:bCs/>
                <w:sz w:val="22"/>
                <w:szCs w:val="22"/>
              </w:rPr>
              <w:t>≥</w:t>
            </w:r>
            <w:r w:rsidRPr="00EF0606">
              <w:rPr>
                <w:rFonts w:ascii="Segoe Ul" w:hAnsi="Segoe Ul"/>
                <w:bCs/>
                <w:sz w:val="22"/>
                <w:szCs w:val="22"/>
              </w:rPr>
              <w:t>6,5 V RSM</w:t>
            </w:r>
          </w:p>
        </w:tc>
      </w:tr>
      <w:tr w:rsidR="00E70551" w:rsidRPr="00EF0606" w:rsidTr="006E46A1"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Pasmo przenoszenia</w:t>
            </w:r>
          </w:p>
        </w:tc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 w:cs="Segoe UI"/>
                <w:bCs/>
                <w:sz w:val="22"/>
                <w:szCs w:val="22"/>
              </w:rPr>
              <w:t>≥</w:t>
            </w:r>
            <w:r w:rsidRPr="00EF0606">
              <w:rPr>
                <w:rFonts w:ascii="Segoe Ul" w:hAnsi="Segoe Ul"/>
                <w:bCs/>
                <w:sz w:val="22"/>
                <w:szCs w:val="22"/>
              </w:rPr>
              <w:t xml:space="preserve">100-9000 Hz </w:t>
            </w:r>
          </w:p>
        </w:tc>
      </w:tr>
      <w:tr w:rsidR="00E70551" w:rsidRPr="00EF0606" w:rsidTr="006E46A1"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Zgodność z normą</w:t>
            </w:r>
          </w:p>
        </w:tc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IEC 60118-4 – PN 60118-4</w:t>
            </w:r>
            <w:r w:rsidR="0019600E">
              <w:rPr>
                <w:rFonts w:ascii="Segoe Ul" w:hAnsi="Segoe Ul"/>
                <w:bCs/>
                <w:sz w:val="22"/>
                <w:szCs w:val="22"/>
              </w:rPr>
              <w:t xml:space="preserve"> </w:t>
            </w:r>
            <w:r w:rsidR="0019600E" w:rsidRPr="0019600E">
              <w:rPr>
                <w:rFonts w:ascii="Segoe Ul" w:hAnsi="Segoe Ul"/>
                <w:bCs/>
                <w:sz w:val="22"/>
                <w:szCs w:val="22"/>
              </w:rPr>
              <w:t>lub równoważn</w:t>
            </w:r>
            <w:r w:rsidR="0019600E">
              <w:rPr>
                <w:rFonts w:ascii="Segoe Ul" w:hAnsi="Segoe Ul"/>
                <w:bCs/>
                <w:sz w:val="22"/>
                <w:szCs w:val="22"/>
              </w:rPr>
              <w:t>a</w:t>
            </w:r>
          </w:p>
        </w:tc>
      </w:tr>
      <w:tr w:rsidR="00E70551" w:rsidRPr="00EF0606" w:rsidTr="006E46A1"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 xml:space="preserve">Wejścia </w:t>
            </w:r>
          </w:p>
        </w:tc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 w:cs="Segoe UI"/>
                <w:bCs/>
                <w:sz w:val="22"/>
                <w:szCs w:val="22"/>
              </w:rPr>
              <w:t xml:space="preserve">Mikrofonowe, liniowe </w:t>
            </w:r>
          </w:p>
        </w:tc>
      </w:tr>
      <w:tr w:rsidR="00E70551" w:rsidRPr="00EF0606" w:rsidTr="006E46A1"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Złącze wejściowe</w:t>
            </w:r>
          </w:p>
        </w:tc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Jack 3,5 mm, terminal Phoenix</w:t>
            </w:r>
          </w:p>
        </w:tc>
      </w:tr>
    </w:tbl>
    <w:p w:rsidR="00EB5C8C" w:rsidRPr="00EF0606" w:rsidRDefault="00E36E41" w:rsidP="006E46A1">
      <w:pPr>
        <w:pStyle w:val="Akapitzlist"/>
        <w:numPr>
          <w:ilvl w:val="0"/>
          <w:numId w:val="27"/>
        </w:numPr>
        <w:spacing w:before="240" w:line="240" w:lineRule="auto"/>
        <w:ind w:left="1134" w:hanging="567"/>
        <w:contextualSpacing w:val="0"/>
        <w:jc w:val="both"/>
        <w:rPr>
          <w:rFonts w:ascii="Segoe Ul" w:hAnsi="Segoe Ul"/>
          <w:bCs/>
        </w:rPr>
      </w:pPr>
      <w:r w:rsidRPr="00EF0606">
        <w:rPr>
          <w:rFonts w:ascii="Segoe Ul" w:hAnsi="Segoe Ul"/>
          <w:b/>
        </w:rPr>
        <w:t xml:space="preserve">pokój nr </w:t>
      </w:r>
      <w:r w:rsidR="00346247" w:rsidRPr="00EF0606">
        <w:rPr>
          <w:rFonts w:ascii="Segoe Ul" w:hAnsi="Segoe Ul"/>
          <w:b/>
        </w:rPr>
        <w:t>14</w:t>
      </w:r>
      <w:r w:rsidR="00AB682C" w:rsidRPr="00EF0606">
        <w:rPr>
          <w:rFonts w:ascii="Segoe Ul" w:hAnsi="Segoe Ul"/>
          <w:b/>
        </w:rPr>
        <w:t>,</w:t>
      </w:r>
      <w:r w:rsidR="00346247" w:rsidRPr="00EF0606">
        <w:rPr>
          <w:rFonts w:ascii="Segoe Ul" w:hAnsi="Segoe Ul"/>
          <w:b/>
        </w:rPr>
        <w:t xml:space="preserve"> dodatkowy pokój Dziekanatu do obsługi studentów</w:t>
      </w:r>
      <w:r w:rsidR="00EB5C8C" w:rsidRPr="00EF0606">
        <w:rPr>
          <w:rFonts w:ascii="Segoe Ul" w:hAnsi="Segoe Ul"/>
          <w:b/>
        </w:rPr>
        <w:t xml:space="preserve"> </w:t>
      </w:r>
      <w:r w:rsidR="00EB5C8C" w:rsidRPr="00EF0606">
        <w:rPr>
          <w:rFonts w:ascii="Segoe Ul" w:hAnsi="Segoe Ul"/>
          <w:bCs/>
        </w:rPr>
        <w:t xml:space="preserve">– parter </w:t>
      </w:r>
      <w:r w:rsidR="008E356C" w:rsidRPr="00EF0606">
        <w:rPr>
          <w:rFonts w:ascii="Segoe Ul" w:hAnsi="Segoe Ul"/>
          <w:bCs/>
        </w:rPr>
        <w:t xml:space="preserve">(pomieszczenie nr 4) </w:t>
      </w:r>
      <w:r w:rsidR="00EB5C8C" w:rsidRPr="00EF0606">
        <w:rPr>
          <w:rFonts w:ascii="Segoe Ul" w:hAnsi="Segoe Ul"/>
          <w:bCs/>
        </w:rPr>
        <w:t>(fotografie w załączeniu – osobne pliki</w:t>
      </w:r>
      <w:r w:rsidR="00346247" w:rsidRPr="00EF0606">
        <w:rPr>
          <w:rFonts w:ascii="Segoe Ul" w:hAnsi="Segoe Ul"/>
          <w:bCs/>
        </w:rPr>
        <w:t>)</w:t>
      </w:r>
    </w:p>
    <w:p w:rsidR="00EB5C8C" w:rsidRPr="00EF0606" w:rsidRDefault="00EB5C8C" w:rsidP="007616DB">
      <w:pPr>
        <w:pStyle w:val="Akapitzlist"/>
        <w:numPr>
          <w:ilvl w:val="0"/>
          <w:numId w:val="25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powierzchnia </w:t>
      </w:r>
      <w:r w:rsidR="0081320D" w:rsidRPr="00EF0606">
        <w:rPr>
          <w:rFonts w:ascii="Segoe Ul" w:hAnsi="Segoe Ul"/>
          <w:bCs/>
        </w:rPr>
        <w:t xml:space="preserve">ok. </w:t>
      </w:r>
      <w:r w:rsidR="00A35DAA" w:rsidRPr="00EF0606">
        <w:rPr>
          <w:rFonts w:ascii="Segoe Ul" w:hAnsi="Segoe Ul"/>
          <w:bCs/>
        </w:rPr>
        <w:t>18,9</w:t>
      </w:r>
      <w:r w:rsidR="000006A4" w:rsidRPr="00EF0606">
        <w:rPr>
          <w:rFonts w:ascii="Segoe Ul" w:hAnsi="Segoe Ul"/>
          <w:bCs/>
        </w:rPr>
        <w:t xml:space="preserve"> </w:t>
      </w:r>
      <w:r w:rsidR="00A35DAA" w:rsidRPr="00EF0606">
        <w:rPr>
          <w:rFonts w:ascii="Segoe Ul" w:hAnsi="Segoe Ul"/>
          <w:bCs/>
        </w:rPr>
        <w:t>m2</w:t>
      </w:r>
    </w:p>
    <w:p w:rsidR="00EB5C8C" w:rsidRPr="00EF0606" w:rsidRDefault="00EB5C8C" w:rsidP="007616DB">
      <w:pPr>
        <w:pStyle w:val="Akapitzlist"/>
        <w:numPr>
          <w:ilvl w:val="0"/>
          <w:numId w:val="25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wymiary </w:t>
      </w:r>
      <w:r w:rsidR="0081320D" w:rsidRPr="00EF0606">
        <w:rPr>
          <w:rFonts w:ascii="Segoe Ul" w:hAnsi="Segoe Ul"/>
          <w:bCs/>
        </w:rPr>
        <w:t xml:space="preserve">ok. </w:t>
      </w:r>
      <w:r w:rsidR="0018040F" w:rsidRPr="00EF0606">
        <w:rPr>
          <w:rFonts w:ascii="Segoe Ul" w:hAnsi="Segoe Ul"/>
          <w:bCs/>
        </w:rPr>
        <w:t>3,86</w:t>
      </w:r>
      <w:r w:rsidR="000006A4" w:rsidRPr="00EF0606">
        <w:rPr>
          <w:rFonts w:ascii="Segoe Ul" w:hAnsi="Segoe Ul"/>
          <w:bCs/>
        </w:rPr>
        <w:t xml:space="preserve"> </w:t>
      </w:r>
      <w:r w:rsidR="0018040F" w:rsidRPr="00EF0606">
        <w:rPr>
          <w:rFonts w:ascii="Segoe Ul" w:hAnsi="Segoe Ul"/>
          <w:bCs/>
        </w:rPr>
        <w:t>m x 5,0</w:t>
      </w:r>
      <w:r w:rsidR="000006A4" w:rsidRPr="00EF0606">
        <w:rPr>
          <w:rFonts w:ascii="Segoe Ul" w:hAnsi="Segoe Ul"/>
          <w:bCs/>
        </w:rPr>
        <w:t xml:space="preserve"> </w:t>
      </w:r>
      <w:r w:rsidR="0018040F" w:rsidRPr="00EF0606">
        <w:rPr>
          <w:rFonts w:ascii="Segoe Ul" w:hAnsi="Segoe Ul"/>
          <w:bCs/>
        </w:rPr>
        <w:t>m</w:t>
      </w:r>
    </w:p>
    <w:p w:rsidR="00EB5C8C" w:rsidRPr="00EF0606" w:rsidRDefault="00EB5C8C" w:rsidP="007616DB">
      <w:pPr>
        <w:pStyle w:val="Akapitzlist"/>
        <w:numPr>
          <w:ilvl w:val="0"/>
          <w:numId w:val="25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wysokość </w:t>
      </w:r>
      <w:r w:rsidR="0081320D" w:rsidRPr="00EF0606">
        <w:rPr>
          <w:rFonts w:ascii="Segoe Ul" w:hAnsi="Segoe Ul"/>
          <w:bCs/>
        </w:rPr>
        <w:t xml:space="preserve">ok. </w:t>
      </w:r>
      <w:r w:rsidR="00940D14" w:rsidRPr="00EF0606">
        <w:rPr>
          <w:rFonts w:ascii="Segoe Ul" w:hAnsi="Segoe Ul"/>
          <w:bCs/>
        </w:rPr>
        <w:t>2,72</w:t>
      </w:r>
      <w:r w:rsidR="000006A4" w:rsidRPr="00EF0606">
        <w:rPr>
          <w:rFonts w:ascii="Segoe Ul" w:hAnsi="Segoe Ul"/>
          <w:bCs/>
        </w:rPr>
        <w:t xml:space="preserve"> </w:t>
      </w:r>
      <w:r w:rsidR="00940D14" w:rsidRPr="00EF0606">
        <w:rPr>
          <w:rFonts w:ascii="Segoe Ul" w:hAnsi="Segoe Ul"/>
          <w:bCs/>
        </w:rPr>
        <w:t>m</w:t>
      </w:r>
      <w:r w:rsidRPr="00EF0606">
        <w:rPr>
          <w:rFonts w:ascii="Segoe Ul" w:hAnsi="Segoe Ul"/>
          <w:bCs/>
        </w:rPr>
        <w:t xml:space="preserve"> do sufitu </w:t>
      </w:r>
    </w:p>
    <w:p w:rsidR="002436B1" w:rsidRPr="00EF0606" w:rsidRDefault="002436B1" w:rsidP="007616DB">
      <w:pPr>
        <w:pStyle w:val="Akapitzlist"/>
        <w:numPr>
          <w:ilvl w:val="0"/>
          <w:numId w:val="25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sufit podwieszany </w:t>
      </w:r>
      <w:r w:rsidR="000006A4" w:rsidRPr="00EF0606">
        <w:rPr>
          <w:rFonts w:ascii="Segoe Ul" w:hAnsi="Segoe Ul"/>
          <w:bCs/>
        </w:rPr>
        <w:t>–</w:t>
      </w:r>
      <w:r w:rsidRPr="00EF0606">
        <w:rPr>
          <w:rFonts w:ascii="Segoe Ul" w:hAnsi="Segoe Ul"/>
          <w:bCs/>
        </w:rPr>
        <w:t xml:space="preserve"> kasetonowy</w:t>
      </w:r>
    </w:p>
    <w:p w:rsidR="00EB5C8C" w:rsidRPr="00EF0606" w:rsidRDefault="00EB5C8C" w:rsidP="007616DB">
      <w:pPr>
        <w:pStyle w:val="Akapitzlist"/>
        <w:numPr>
          <w:ilvl w:val="0"/>
          <w:numId w:val="25"/>
        </w:numPr>
        <w:spacing w:before="160" w:line="240" w:lineRule="auto"/>
        <w:ind w:left="1701" w:hanging="567"/>
        <w:contextualSpacing w:val="0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obszar odsłuchu będą stanowiły miejsca </w:t>
      </w:r>
      <w:r w:rsidR="00940D14" w:rsidRPr="00EF0606">
        <w:rPr>
          <w:rFonts w:ascii="Segoe Ul" w:hAnsi="Segoe Ul"/>
          <w:bCs/>
        </w:rPr>
        <w:t xml:space="preserve">obsługi interesantów w pokoju nr </w:t>
      </w:r>
      <w:r w:rsidR="0081320D" w:rsidRPr="00EF0606">
        <w:rPr>
          <w:rFonts w:ascii="Segoe Ul" w:hAnsi="Segoe Ul"/>
          <w:bCs/>
        </w:rPr>
        <w:t>023</w:t>
      </w:r>
    </w:p>
    <w:p w:rsidR="00E70551" w:rsidRPr="00EF0606" w:rsidRDefault="00E70551" w:rsidP="006E46A1">
      <w:pPr>
        <w:spacing w:before="160" w:after="160"/>
        <w:ind w:left="1134"/>
        <w:rPr>
          <w:rFonts w:ascii="Segoe Ul" w:hAnsi="Segoe Ul" w:hint="eastAsia"/>
          <w:bCs/>
          <w:sz w:val="22"/>
          <w:szCs w:val="22"/>
        </w:rPr>
      </w:pPr>
      <w:r w:rsidRPr="00EF0606">
        <w:rPr>
          <w:rFonts w:ascii="Segoe Ul" w:hAnsi="Segoe Ul"/>
          <w:bCs/>
          <w:sz w:val="22"/>
          <w:szCs w:val="22"/>
        </w:rPr>
        <w:lastRenderedPageBreak/>
        <w:t xml:space="preserve">Wymogi dotyczące parametrów </w:t>
      </w:r>
      <w:r w:rsidRPr="006E46A1">
        <w:rPr>
          <w:rFonts w:ascii="Segoe Ul" w:hAnsi="Segoe Ul"/>
          <w:b/>
          <w:sz w:val="22"/>
          <w:szCs w:val="22"/>
        </w:rPr>
        <w:t>p</w:t>
      </w:r>
      <w:r w:rsidR="006E46A1" w:rsidRPr="006E46A1">
        <w:rPr>
          <w:rFonts w:ascii="Segoe Ul" w:hAnsi="Segoe Ul"/>
          <w:b/>
          <w:sz w:val="22"/>
          <w:szCs w:val="22"/>
        </w:rPr>
        <w:t>ę</w:t>
      </w:r>
      <w:r w:rsidRPr="006E46A1">
        <w:rPr>
          <w:rFonts w:ascii="Segoe Ul" w:hAnsi="Segoe Ul"/>
          <w:b/>
          <w:sz w:val="22"/>
          <w:szCs w:val="22"/>
        </w:rPr>
        <w:t>tli indukcyjnej stanowiskowej (pod-blatowa</w:t>
      </w:r>
      <w:r w:rsidRPr="00EF0606">
        <w:rPr>
          <w:rFonts w:ascii="Segoe Ul" w:hAnsi="Segoe Ul"/>
          <w:bCs/>
          <w:sz w:val="22"/>
          <w:szCs w:val="22"/>
        </w:rPr>
        <w:t>) dla pomieszczenia:</w:t>
      </w:r>
    </w:p>
    <w:p w:rsidR="00E70551" w:rsidRPr="00EF0606" w:rsidRDefault="00E70551" w:rsidP="006E46A1">
      <w:pPr>
        <w:pStyle w:val="Akapitzlist"/>
        <w:numPr>
          <w:ilvl w:val="0"/>
          <w:numId w:val="46"/>
        </w:numPr>
        <w:spacing w:before="160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dostawa, instalacja i kalibracja do PN EN 60118-4 (ICE 60118-4)</w:t>
      </w:r>
      <w:r w:rsidR="008F4C53">
        <w:rPr>
          <w:rFonts w:ascii="Segoe Ul" w:hAnsi="Segoe Ul"/>
          <w:bCs/>
        </w:rPr>
        <w:t xml:space="preserve"> lub równoważnej</w:t>
      </w:r>
    </w:p>
    <w:p w:rsidR="00E70551" w:rsidRPr="00EF0606" w:rsidRDefault="00E70551" w:rsidP="006E46A1">
      <w:pPr>
        <w:pStyle w:val="Akapitzlist"/>
        <w:numPr>
          <w:ilvl w:val="0"/>
          <w:numId w:val="46"/>
        </w:numPr>
        <w:spacing w:before="160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mikrofon </w:t>
      </w:r>
      <w:proofErr w:type="spellStart"/>
      <w:r w:rsidRPr="00EF0606">
        <w:rPr>
          <w:rFonts w:ascii="Segoe Ul" w:hAnsi="Segoe Ul"/>
          <w:bCs/>
        </w:rPr>
        <w:t>pastylkowy</w:t>
      </w:r>
      <w:proofErr w:type="spellEnd"/>
    </w:p>
    <w:p w:rsidR="00E70551" w:rsidRPr="00EF0606" w:rsidRDefault="00E70551" w:rsidP="006E46A1">
      <w:pPr>
        <w:pStyle w:val="Akapitzlist"/>
        <w:numPr>
          <w:ilvl w:val="0"/>
          <w:numId w:val="46"/>
        </w:numPr>
        <w:spacing w:before="160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okablowanie instalowane pod blatem (przewód lub mata)</w:t>
      </w:r>
    </w:p>
    <w:p w:rsidR="00E70551" w:rsidRPr="00EF0606" w:rsidRDefault="00E70551" w:rsidP="006E46A1">
      <w:pPr>
        <w:pStyle w:val="Akapitzlist"/>
        <w:numPr>
          <w:ilvl w:val="0"/>
          <w:numId w:val="46"/>
        </w:numPr>
        <w:spacing w:before="160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oznakowanie symbolem zgodnym z normą</w:t>
      </w:r>
    </w:p>
    <w:p w:rsidR="00E70551" w:rsidRPr="00EF0606" w:rsidRDefault="00E70551" w:rsidP="006E46A1">
      <w:pPr>
        <w:spacing w:before="160"/>
        <w:ind w:firstLine="1134"/>
        <w:jc w:val="both"/>
        <w:rPr>
          <w:rFonts w:ascii="Segoe Ul" w:hAnsi="Segoe Ul" w:hint="eastAsia"/>
          <w:bCs/>
          <w:sz w:val="22"/>
          <w:szCs w:val="22"/>
        </w:rPr>
      </w:pPr>
      <w:r w:rsidRPr="00EF0606">
        <w:rPr>
          <w:rFonts w:ascii="Segoe Ul" w:hAnsi="Segoe Ul"/>
          <w:bCs/>
          <w:sz w:val="22"/>
          <w:szCs w:val="22"/>
        </w:rPr>
        <w:t xml:space="preserve">Wzmacniacz pętli indukcyjnej w klasie D (1 szt.): </w:t>
      </w:r>
    </w:p>
    <w:tbl>
      <w:tblPr>
        <w:tblStyle w:val="Tabela-Siatka"/>
        <w:tblW w:w="5000" w:type="pct"/>
        <w:tblLook w:val="04A0"/>
      </w:tblPr>
      <w:tblGrid>
        <w:gridCol w:w="4927"/>
        <w:gridCol w:w="4927"/>
      </w:tblGrid>
      <w:tr w:rsidR="00E70551" w:rsidRPr="00EF0606" w:rsidTr="006E46A1"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Maksymalny prąd wyjściowy</w:t>
            </w:r>
          </w:p>
        </w:tc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 w:cs="Segoe UI"/>
                <w:bCs/>
                <w:sz w:val="22"/>
                <w:szCs w:val="22"/>
              </w:rPr>
              <w:t>≥</w:t>
            </w:r>
            <w:r w:rsidRPr="00EF0606">
              <w:rPr>
                <w:rFonts w:ascii="Segoe Ul" w:hAnsi="Segoe Ul"/>
                <w:bCs/>
                <w:sz w:val="22"/>
                <w:szCs w:val="22"/>
              </w:rPr>
              <w:t>2 A RMS</w:t>
            </w:r>
          </w:p>
        </w:tc>
      </w:tr>
      <w:tr w:rsidR="00E70551" w:rsidRPr="00EF0606" w:rsidTr="006E46A1"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Maksymalne napięcie na wyjściu pętli</w:t>
            </w:r>
          </w:p>
        </w:tc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 w:cs="Segoe UI"/>
                <w:bCs/>
                <w:sz w:val="22"/>
                <w:szCs w:val="22"/>
              </w:rPr>
              <w:t>≥</w:t>
            </w:r>
            <w:r w:rsidRPr="00EF0606">
              <w:rPr>
                <w:rFonts w:ascii="Segoe Ul" w:hAnsi="Segoe Ul"/>
                <w:bCs/>
                <w:sz w:val="22"/>
                <w:szCs w:val="22"/>
              </w:rPr>
              <w:t>6,5 V RSM</w:t>
            </w:r>
          </w:p>
        </w:tc>
      </w:tr>
      <w:tr w:rsidR="00E70551" w:rsidRPr="00EF0606" w:rsidTr="006E46A1"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Pasmo przenoszenia</w:t>
            </w:r>
          </w:p>
        </w:tc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 w:cs="Segoe UI"/>
                <w:bCs/>
                <w:sz w:val="22"/>
                <w:szCs w:val="22"/>
              </w:rPr>
              <w:t>≥</w:t>
            </w:r>
            <w:r w:rsidRPr="00EF0606">
              <w:rPr>
                <w:rFonts w:ascii="Segoe Ul" w:hAnsi="Segoe Ul"/>
                <w:bCs/>
                <w:sz w:val="22"/>
                <w:szCs w:val="22"/>
              </w:rPr>
              <w:t xml:space="preserve">100-9000 Hz </w:t>
            </w:r>
          </w:p>
        </w:tc>
      </w:tr>
      <w:tr w:rsidR="00E70551" w:rsidRPr="00EF0606" w:rsidTr="006E46A1"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Zgodność z normą</w:t>
            </w:r>
          </w:p>
        </w:tc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IEC 60118-4 – PN 60118-4</w:t>
            </w:r>
            <w:r w:rsidR="0019600E">
              <w:rPr>
                <w:rFonts w:ascii="Segoe Ul" w:hAnsi="Segoe Ul"/>
                <w:bCs/>
                <w:sz w:val="22"/>
                <w:szCs w:val="22"/>
              </w:rPr>
              <w:t xml:space="preserve"> </w:t>
            </w:r>
            <w:r w:rsidR="0019600E" w:rsidRPr="0019600E">
              <w:rPr>
                <w:rFonts w:ascii="Segoe Ul" w:hAnsi="Segoe Ul"/>
                <w:bCs/>
                <w:sz w:val="22"/>
                <w:szCs w:val="22"/>
              </w:rPr>
              <w:t>lub równoważn</w:t>
            </w:r>
            <w:r w:rsidR="0019600E">
              <w:rPr>
                <w:rFonts w:ascii="Segoe Ul" w:hAnsi="Segoe Ul"/>
                <w:bCs/>
                <w:sz w:val="22"/>
                <w:szCs w:val="22"/>
              </w:rPr>
              <w:t>a</w:t>
            </w:r>
          </w:p>
        </w:tc>
      </w:tr>
      <w:tr w:rsidR="00E70551" w:rsidRPr="00EF0606" w:rsidTr="006E46A1"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 xml:space="preserve">Wejścia </w:t>
            </w:r>
          </w:p>
        </w:tc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 w:cs="Segoe UI"/>
                <w:bCs/>
                <w:sz w:val="22"/>
                <w:szCs w:val="22"/>
              </w:rPr>
              <w:t xml:space="preserve">Mikrofonowe, liniowe </w:t>
            </w:r>
          </w:p>
        </w:tc>
      </w:tr>
      <w:tr w:rsidR="00E70551" w:rsidRPr="00EF0606" w:rsidTr="006E46A1"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Złącze wejściowe</w:t>
            </w:r>
          </w:p>
        </w:tc>
        <w:tc>
          <w:tcPr>
            <w:tcW w:w="2500" w:type="pct"/>
            <w:shd w:val="clear" w:color="auto" w:fill="FFFFFF" w:themeFill="background1"/>
          </w:tcPr>
          <w:p w:rsidR="00E70551" w:rsidRPr="00EF0606" w:rsidRDefault="00E70551" w:rsidP="00E70551">
            <w:pPr>
              <w:spacing w:before="160"/>
              <w:jc w:val="both"/>
              <w:rPr>
                <w:rFonts w:ascii="Segoe Ul" w:hAnsi="Segoe Ul" w:hint="eastAsia"/>
                <w:bCs/>
                <w:sz w:val="22"/>
                <w:szCs w:val="22"/>
              </w:rPr>
            </w:pPr>
            <w:r w:rsidRPr="00EF0606">
              <w:rPr>
                <w:rFonts w:ascii="Segoe Ul" w:hAnsi="Segoe Ul"/>
                <w:bCs/>
                <w:sz w:val="22"/>
                <w:szCs w:val="22"/>
              </w:rPr>
              <w:t>Jack 3,5 mm, terminal Phoenix</w:t>
            </w:r>
          </w:p>
        </w:tc>
      </w:tr>
    </w:tbl>
    <w:p w:rsidR="00000000" w:rsidRDefault="003E1D82">
      <w:pPr>
        <w:pStyle w:val="Akapitzlist"/>
        <w:numPr>
          <w:ilvl w:val="0"/>
          <w:numId w:val="2"/>
        </w:numPr>
        <w:spacing w:before="160"/>
        <w:ind w:left="567" w:hanging="567"/>
        <w:contextualSpacing w:val="0"/>
        <w:rPr>
          <w:rFonts w:ascii="Segoe Ul" w:hAnsi="Segoe Ul"/>
          <w:bCs/>
        </w:rPr>
      </w:pPr>
      <w:r>
        <w:rPr>
          <w:rFonts w:ascii="Segoe Ul" w:hAnsi="Segoe Ul"/>
          <w:b/>
        </w:rPr>
        <w:t>Wymogi dotyczące parametrów p</w:t>
      </w:r>
      <w:r w:rsidR="00FD41D2" w:rsidRPr="00FD41D2">
        <w:rPr>
          <w:rFonts w:ascii="Segoe Ul" w:hAnsi="Segoe Ul"/>
          <w:b/>
        </w:rPr>
        <w:t>ętl</w:t>
      </w:r>
      <w:r>
        <w:rPr>
          <w:rFonts w:ascii="Segoe Ul" w:hAnsi="Segoe Ul"/>
          <w:b/>
        </w:rPr>
        <w:t>i</w:t>
      </w:r>
      <w:r w:rsidR="00FD41D2" w:rsidRPr="00FD41D2">
        <w:rPr>
          <w:rFonts w:ascii="Segoe Ul" w:hAnsi="Segoe Ul"/>
          <w:b/>
        </w:rPr>
        <w:t xml:space="preserve"> indukcyjn</w:t>
      </w:r>
      <w:r>
        <w:rPr>
          <w:rFonts w:ascii="Segoe Ul" w:hAnsi="Segoe Ul"/>
          <w:b/>
        </w:rPr>
        <w:t>ej</w:t>
      </w:r>
      <w:r w:rsidR="00FD41D2" w:rsidRPr="00FD41D2">
        <w:rPr>
          <w:rFonts w:ascii="Segoe Ul" w:hAnsi="Segoe Ul"/>
          <w:b/>
        </w:rPr>
        <w:t xml:space="preserve"> stanowiskow</w:t>
      </w:r>
      <w:r>
        <w:rPr>
          <w:rFonts w:ascii="Segoe Ul" w:hAnsi="Segoe Ul"/>
          <w:b/>
        </w:rPr>
        <w:t>ej</w:t>
      </w:r>
      <w:r w:rsidR="00FD41D2" w:rsidRPr="00FD41D2">
        <w:rPr>
          <w:rFonts w:ascii="Segoe Ul" w:hAnsi="Segoe Ul"/>
          <w:b/>
        </w:rPr>
        <w:t xml:space="preserve"> przenośn</w:t>
      </w:r>
      <w:r>
        <w:rPr>
          <w:rFonts w:ascii="Segoe Ul" w:hAnsi="Segoe Ul"/>
          <w:b/>
        </w:rPr>
        <w:t>ej</w:t>
      </w:r>
    </w:p>
    <w:p w:rsidR="00CB60CB" w:rsidRPr="00EF0606" w:rsidRDefault="00CB60CB" w:rsidP="003E1D82">
      <w:pPr>
        <w:pStyle w:val="Akapitzlist"/>
        <w:numPr>
          <w:ilvl w:val="0"/>
          <w:numId w:val="47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Zgodność z normą PN-EN</w:t>
      </w:r>
      <w:r w:rsidR="00496AD7" w:rsidRPr="00EF0606">
        <w:rPr>
          <w:rFonts w:ascii="Segoe Ul" w:hAnsi="Segoe Ul"/>
          <w:bCs/>
        </w:rPr>
        <w:t xml:space="preserve"> 60118-4</w:t>
      </w:r>
      <w:r w:rsidR="001D2E28" w:rsidRPr="00EF0606">
        <w:rPr>
          <w:rFonts w:ascii="Segoe Ul" w:hAnsi="Segoe Ul"/>
          <w:bCs/>
        </w:rPr>
        <w:t xml:space="preserve"> (ICE 60118-4)</w:t>
      </w:r>
      <w:r w:rsidR="0019600E">
        <w:rPr>
          <w:rFonts w:ascii="Segoe Ul" w:hAnsi="Segoe Ul"/>
          <w:bCs/>
        </w:rPr>
        <w:t xml:space="preserve"> </w:t>
      </w:r>
      <w:r w:rsidR="0019600E">
        <w:rPr>
          <w:rFonts w:ascii="Segoe Ul" w:hAnsi="Segoe Ul" w:cs="Segoe UI"/>
          <w:bCs/>
        </w:rPr>
        <w:t>lub równoważną</w:t>
      </w:r>
    </w:p>
    <w:p w:rsidR="001D2E28" w:rsidRPr="00EF0606" w:rsidRDefault="001D2E28" w:rsidP="003E1D82">
      <w:pPr>
        <w:pStyle w:val="Akapitzlist"/>
        <w:numPr>
          <w:ilvl w:val="0"/>
          <w:numId w:val="47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Wzmacniacz w klasie D</w:t>
      </w:r>
    </w:p>
    <w:p w:rsidR="001D2E28" w:rsidRPr="00EF0606" w:rsidRDefault="00170325" w:rsidP="003E1D82">
      <w:pPr>
        <w:pStyle w:val="Akapitzlist"/>
        <w:numPr>
          <w:ilvl w:val="0"/>
          <w:numId w:val="47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Wbudowany mikrofon</w:t>
      </w:r>
    </w:p>
    <w:p w:rsidR="00170325" w:rsidRPr="00EF0606" w:rsidRDefault="00170325" w:rsidP="003E1D82">
      <w:pPr>
        <w:pStyle w:val="Akapitzlist"/>
        <w:numPr>
          <w:ilvl w:val="0"/>
          <w:numId w:val="47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Podłączany mikrofon zewnętrzny</w:t>
      </w:r>
    </w:p>
    <w:p w:rsidR="00170325" w:rsidRPr="00EF0606" w:rsidRDefault="00170325" w:rsidP="003E1D82">
      <w:pPr>
        <w:pStyle w:val="Akapitzlist"/>
        <w:numPr>
          <w:ilvl w:val="0"/>
          <w:numId w:val="47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Łatwa do dezynfekcji słuchawka jednous</w:t>
      </w:r>
      <w:r w:rsidR="007A2C86" w:rsidRPr="00EF0606">
        <w:rPr>
          <w:rFonts w:ascii="Segoe Ul" w:hAnsi="Segoe Ul"/>
          <w:bCs/>
        </w:rPr>
        <w:t>z</w:t>
      </w:r>
      <w:r w:rsidRPr="00EF0606">
        <w:rPr>
          <w:rFonts w:ascii="Segoe Ul" w:hAnsi="Segoe Ul"/>
          <w:bCs/>
        </w:rPr>
        <w:t xml:space="preserve">na dla osób niekorzystających z aparatów słuchowych </w:t>
      </w:r>
    </w:p>
    <w:p w:rsidR="00170325" w:rsidRPr="00EF0606" w:rsidRDefault="00170325" w:rsidP="003E1D82">
      <w:pPr>
        <w:pStyle w:val="Akapitzlist"/>
        <w:numPr>
          <w:ilvl w:val="0"/>
          <w:numId w:val="47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Zasilanie Phantom 5V</w:t>
      </w:r>
    </w:p>
    <w:p w:rsidR="00170325" w:rsidRPr="00EF0606" w:rsidRDefault="00170325" w:rsidP="003E1D82">
      <w:pPr>
        <w:pStyle w:val="Akapitzlist"/>
        <w:numPr>
          <w:ilvl w:val="0"/>
          <w:numId w:val="47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Prąd wyjściowy min. 3,5A RMS</w:t>
      </w:r>
    </w:p>
    <w:p w:rsidR="00170325" w:rsidRPr="00EF0606" w:rsidRDefault="00170325" w:rsidP="003E1D82">
      <w:pPr>
        <w:pStyle w:val="Akapitzlist"/>
        <w:numPr>
          <w:ilvl w:val="0"/>
          <w:numId w:val="47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Wbudowany akumulator – czas pracy 10h</w:t>
      </w:r>
    </w:p>
    <w:p w:rsidR="00170325" w:rsidRPr="00EF0606" w:rsidRDefault="00170325" w:rsidP="003E1D82">
      <w:pPr>
        <w:pStyle w:val="Akapitzlist"/>
        <w:numPr>
          <w:ilvl w:val="0"/>
          <w:numId w:val="47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Ładowanie akumulatorów przez złącze micro-USB</w:t>
      </w:r>
    </w:p>
    <w:p w:rsidR="00170325" w:rsidRPr="00EF0606" w:rsidRDefault="00170325" w:rsidP="003E1D82">
      <w:pPr>
        <w:pStyle w:val="Akapitzlist"/>
        <w:numPr>
          <w:ilvl w:val="0"/>
          <w:numId w:val="47"/>
        </w:numPr>
        <w:spacing w:before="160" w:line="240" w:lineRule="auto"/>
        <w:ind w:left="1701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Diody wskazujące na fakt włączenia pętli oraz sygnalizujące niski poziom naładowania akumulatora</w:t>
      </w:r>
    </w:p>
    <w:p w:rsidR="00170325" w:rsidRPr="003E1D82" w:rsidRDefault="00170325" w:rsidP="003E1D82">
      <w:pPr>
        <w:pStyle w:val="Akapitzlist"/>
        <w:numPr>
          <w:ilvl w:val="0"/>
          <w:numId w:val="47"/>
        </w:numPr>
        <w:spacing w:before="160" w:line="240" w:lineRule="auto"/>
        <w:ind w:left="1701" w:hanging="567"/>
        <w:contextualSpacing w:val="0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Możliwość zakotwiczenia na blacie/stole/ladzie</w:t>
      </w:r>
    </w:p>
    <w:p w:rsidR="003E1D82" w:rsidRPr="003E1D82" w:rsidRDefault="00FD41D2" w:rsidP="00EA54A2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jc w:val="both"/>
        <w:rPr>
          <w:rFonts w:ascii="Segoe Ul" w:hAnsi="Segoe Ul"/>
          <w:b/>
          <w:bCs/>
        </w:rPr>
      </w:pPr>
      <w:r w:rsidRPr="00FD41D2">
        <w:rPr>
          <w:rFonts w:ascii="Segoe Ul" w:hAnsi="Segoe Ul"/>
          <w:b/>
          <w:bCs/>
        </w:rPr>
        <w:t>Wymogi dotycz</w:t>
      </w:r>
      <w:r w:rsidRPr="00FD41D2">
        <w:rPr>
          <w:rFonts w:ascii="Segoe Ul" w:hAnsi="Segoe Ul" w:hint="eastAsia"/>
          <w:b/>
          <w:bCs/>
        </w:rPr>
        <w:t>ą</w:t>
      </w:r>
      <w:r w:rsidRPr="00FD41D2">
        <w:rPr>
          <w:rFonts w:ascii="Segoe Ul" w:hAnsi="Segoe Ul"/>
          <w:b/>
          <w:bCs/>
        </w:rPr>
        <w:t>ce zgodno</w:t>
      </w:r>
      <w:r w:rsidRPr="00FD41D2">
        <w:rPr>
          <w:rFonts w:ascii="Segoe Ul" w:hAnsi="Segoe Ul" w:hint="eastAsia"/>
          <w:b/>
          <w:bCs/>
        </w:rPr>
        <w:t>ś</w:t>
      </w:r>
      <w:r w:rsidRPr="00FD41D2">
        <w:rPr>
          <w:rFonts w:ascii="Segoe Ul" w:hAnsi="Segoe Ul"/>
          <w:b/>
          <w:bCs/>
        </w:rPr>
        <w:t>ci</w:t>
      </w:r>
    </w:p>
    <w:p w:rsidR="00000000" w:rsidRDefault="00EB5C8C">
      <w:pPr>
        <w:pStyle w:val="Akapitzlist"/>
        <w:spacing w:before="160" w:line="240" w:lineRule="auto"/>
        <w:ind w:left="567"/>
        <w:contextualSpacing w:val="0"/>
        <w:jc w:val="both"/>
        <w:rPr>
          <w:rFonts w:ascii="Segoe Ul" w:hAnsi="Segoe Ul"/>
          <w:b/>
        </w:rPr>
      </w:pPr>
      <w:r w:rsidRPr="00EF0606">
        <w:rPr>
          <w:rFonts w:ascii="Segoe Ul" w:hAnsi="Segoe Ul"/>
        </w:rPr>
        <w:t xml:space="preserve">Zamawiający wymaga zgodności </w:t>
      </w:r>
      <w:r w:rsidR="000721D8" w:rsidRPr="00EF0606">
        <w:rPr>
          <w:rFonts w:ascii="Segoe Ul" w:hAnsi="Segoe Ul"/>
        </w:rPr>
        <w:t>i możliwoś</w:t>
      </w:r>
      <w:r w:rsidR="000721D8">
        <w:rPr>
          <w:rFonts w:ascii="Segoe Ul" w:hAnsi="Segoe Ul"/>
        </w:rPr>
        <w:t>ci</w:t>
      </w:r>
      <w:r w:rsidR="000721D8" w:rsidRPr="00EF0606">
        <w:rPr>
          <w:rFonts w:ascii="Segoe Ul" w:hAnsi="Segoe Ul"/>
        </w:rPr>
        <w:t xml:space="preserve"> współpracy </w:t>
      </w:r>
      <w:r w:rsidR="000721D8">
        <w:rPr>
          <w:rFonts w:ascii="Segoe Ul" w:hAnsi="Segoe Ul"/>
        </w:rPr>
        <w:t xml:space="preserve">instalowanych urządzeń </w:t>
      </w:r>
      <w:r w:rsidRPr="00EF0606">
        <w:rPr>
          <w:rFonts w:ascii="Segoe Ul" w:hAnsi="Segoe Ul"/>
        </w:rPr>
        <w:t xml:space="preserve">z </w:t>
      </w:r>
      <w:r w:rsidR="00E8475E" w:rsidRPr="00EF0606">
        <w:rPr>
          <w:rFonts w:ascii="Segoe Ul" w:hAnsi="Segoe Ul"/>
        </w:rPr>
        <w:t xml:space="preserve">systemem nagłośnienia, który </w:t>
      </w:r>
      <w:r w:rsidR="008E356C" w:rsidRPr="00EF0606">
        <w:rPr>
          <w:rFonts w:ascii="Segoe Ul" w:hAnsi="Segoe Ul"/>
        </w:rPr>
        <w:t>zosta</w:t>
      </w:r>
      <w:r w:rsidR="00046DB7" w:rsidRPr="00EF0606">
        <w:rPr>
          <w:rFonts w:ascii="Segoe Ul" w:hAnsi="Segoe Ul"/>
        </w:rPr>
        <w:t xml:space="preserve">ł </w:t>
      </w:r>
      <w:r w:rsidR="00E8475E" w:rsidRPr="00EF0606">
        <w:rPr>
          <w:rFonts w:ascii="Segoe Ul" w:hAnsi="Segoe Ul"/>
        </w:rPr>
        <w:t>zainstalowany</w:t>
      </w:r>
      <w:r w:rsidR="00046DB7" w:rsidRPr="00EF0606">
        <w:rPr>
          <w:rFonts w:ascii="Segoe Ul" w:hAnsi="Segoe Ul"/>
        </w:rPr>
        <w:t xml:space="preserve"> w Auli na parterze oraz </w:t>
      </w:r>
      <w:r w:rsidR="00EA54A2" w:rsidRPr="00EF0606">
        <w:rPr>
          <w:rFonts w:ascii="Segoe Ul" w:hAnsi="Segoe Ul"/>
        </w:rPr>
        <w:t>s</w:t>
      </w:r>
      <w:r w:rsidR="00046DB7" w:rsidRPr="00EF0606">
        <w:rPr>
          <w:rFonts w:ascii="Segoe Ul" w:hAnsi="Segoe Ul"/>
        </w:rPr>
        <w:t>ali 20</w:t>
      </w:r>
      <w:r w:rsidR="00046DB7" w:rsidRPr="000721D8">
        <w:rPr>
          <w:rFonts w:ascii="Segoe Ul" w:hAnsi="Segoe Ul"/>
        </w:rPr>
        <w:t>5</w:t>
      </w:r>
      <w:r w:rsidR="007A2C86" w:rsidRPr="000721D8">
        <w:rPr>
          <w:rFonts w:ascii="Segoe Ul" w:hAnsi="Segoe Ul"/>
        </w:rPr>
        <w:t>.</w:t>
      </w:r>
      <w:r w:rsidR="00E8475E" w:rsidRPr="00EF0606">
        <w:rPr>
          <w:rFonts w:ascii="Segoe Ul" w:hAnsi="Segoe Ul"/>
          <w:b/>
        </w:rPr>
        <w:t xml:space="preserve"> </w:t>
      </w:r>
    </w:p>
    <w:p w:rsidR="00CA7DC3" w:rsidRPr="00EF0606" w:rsidRDefault="00CA7DC3" w:rsidP="008F5889">
      <w:pPr>
        <w:pStyle w:val="Akapitzlist"/>
        <w:numPr>
          <w:ilvl w:val="0"/>
          <w:numId w:val="2"/>
        </w:numPr>
        <w:spacing w:before="160" w:line="240" w:lineRule="auto"/>
        <w:ind w:left="567" w:hanging="567"/>
        <w:rPr>
          <w:rFonts w:ascii="Segoe Ul" w:hAnsi="Segoe Ul"/>
          <w:b/>
        </w:rPr>
      </w:pPr>
      <w:r w:rsidRPr="00EF0606">
        <w:rPr>
          <w:rFonts w:ascii="Segoe Ul" w:hAnsi="Segoe Ul"/>
          <w:b/>
        </w:rPr>
        <w:t xml:space="preserve">Instalacja okablowania </w:t>
      </w:r>
    </w:p>
    <w:p w:rsidR="00CA7DC3" w:rsidRPr="00EF0606" w:rsidRDefault="00CA7DC3" w:rsidP="00AB682C">
      <w:pPr>
        <w:spacing w:before="160" w:after="160"/>
        <w:ind w:left="567"/>
        <w:jc w:val="both"/>
        <w:rPr>
          <w:rFonts w:ascii="Segoe Ul" w:hAnsi="Segoe Ul" w:hint="eastAsia"/>
          <w:bCs/>
          <w:sz w:val="22"/>
          <w:szCs w:val="22"/>
        </w:rPr>
      </w:pPr>
      <w:r w:rsidRPr="00EF0606">
        <w:rPr>
          <w:rFonts w:ascii="Segoe Ul" w:hAnsi="Segoe Ul"/>
          <w:bCs/>
          <w:sz w:val="22"/>
          <w:szCs w:val="22"/>
        </w:rPr>
        <w:t xml:space="preserve">Szczegółowy układ okablowania dla pętli oraz sposób </w:t>
      </w:r>
      <w:r w:rsidR="00EA54A2" w:rsidRPr="00EF0606">
        <w:rPr>
          <w:rFonts w:ascii="Segoe Ul" w:hAnsi="Segoe Ul"/>
          <w:bCs/>
          <w:sz w:val="22"/>
          <w:szCs w:val="22"/>
        </w:rPr>
        <w:t xml:space="preserve">instalacji </w:t>
      </w:r>
      <w:r w:rsidR="000721D8">
        <w:rPr>
          <w:rFonts w:ascii="Segoe Ul" w:hAnsi="Segoe Ul"/>
          <w:bCs/>
          <w:sz w:val="22"/>
          <w:szCs w:val="22"/>
        </w:rPr>
        <w:t xml:space="preserve">urządzeń </w:t>
      </w:r>
      <w:r w:rsidRPr="00EF0606">
        <w:rPr>
          <w:rFonts w:ascii="Segoe Ul" w:hAnsi="Segoe Ul"/>
          <w:bCs/>
          <w:sz w:val="22"/>
          <w:szCs w:val="22"/>
        </w:rPr>
        <w:t xml:space="preserve">zostanie </w:t>
      </w:r>
      <w:r w:rsidR="005539D2" w:rsidRPr="00EF0606">
        <w:rPr>
          <w:rFonts w:ascii="Segoe Ul" w:hAnsi="Segoe Ul"/>
          <w:bCs/>
          <w:sz w:val="22"/>
          <w:szCs w:val="22"/>
        </w:rPr>
        <w:t xml:space="preserve">ustalony </w:t>
      </w:r>
      <w:r w:rsidR="000721D8">
        <w:rPr>
          <w:rFonts w:ascii="Segoe Ul" w:hAnsi="Segoe Ul"/>
          <w:bCs/>
          <w:sz w:val="22"/>
          <w:szCs w:val="22"/>
        </w:rPr>
        <w:t xml:space="preserve">na późniejszym etapie realizacji zamówienia </w:t>
      </w:r>
      <w:r w:rsidRPr="00EF0606">
        <w:rPr>
          <w:rFonts w:ascii="Segoe Ul" w:hAnsi="Segoe Ul"/>
          <w:bCs/>
          <w:sz w:val="22"/>
          <w:szCs w:val="22"/>
        </w:rPr>
        <w:t xml:space="preserve">przez </w:t>
      </w:r>
      <w:r w:rsidR="005539D2" w:rsidRPr="00EF0606">
        <w:rPr>
          <w:rFonts w:ascii="Segoe Ul" w:hAnsi="Segoe Ul"/>
          <w:bCs/>
          <w:sz w:val="22"/>
          <w:szCs w:val="22"/>
        </w:rPr>
        <w:t xml:space="preserve">Wykonawcę </w:t>
      </w:r>
      <w:r w:rsidRPr="00EF0606">
        <w:rPr>
          <w:rFonts w:ascii="Segoe Ul" w:hAnsi="Segoe Ul"/>
          <w:bCs/>
          <w:sz w:val="22"/>
          <w:szCs w:val="22"/>
        </w:rPr>
        <w:t>w</w:t>
      </w:r>
      <w:r w:rsidR="000721D8">
        <w:rPr>
          <w:rFonts w:ascii="Segoe Ul" w:hAnsi="Segoe Ul"/>
          <w:bCs/>
          <w:sz w:val="22"/>
          <w:szCs w:val="22"/>
        </w:rPr>
        <w:t xml:space="preserve"> </w:t>
      </w:r>
      <w:r w:rsidRPr="00EF0606">
        <w:rPr>
          <w:rFonts w:ascii="Segoe Ul" w:hAnsi="Segoe Ul"/>
          <w:bCs/>
          <w:sz w:val="22"/>
          <w:szCs w:val="22"/>
        </w:rPr>
        <w:t xml:space="preserve">porozumieniu z </w:t>
      </w:r>
      <w:r w:rsidR="005539D2" w:rsidRPr="00EF0606">
        <w:rPr>
          <w:rFonts w:ascii="Segoe Ul" w:hAnsi="Segoe Ul"/>
          <w:bCs/>
          <w:sz w:val="22"/>
          <w:szCs w:val="22"/>
        </w:rPr>
        <w:t>Zamawiającym</w:t>
      </w:r>
      <w:r w:rsidR="00E70551" w:rsidRPr="00EF0606">
        <w:rPr>
          <w:rFonts w:ascii="Segoe Ul" w:hAnsi="Segoe Ul"/>
          <w:bCs/>
          <w:sz w:val="22"/>
          <w:szCs w:val="22"/>
        </w:rPr>
        <w:t>.</w:t>
      </w:r>
      <w:r w:rsidRPr="00EF0606">
        <w:rPr>
          <w:rFonts w:ascii="Segoe Ul" w:hAnsi="Segoe Ul"/>
          <w:bCs/>
          <w:sz w:val="22"/>
          <w:szCs w:val="22"/>
        </w:rPr>
        <w:t xml:space="preserve"> </w:t>
      </w:r>
    </w:p>
    <w:p w:rsidR="00EB5C8C" w:rsidRPr="00EF0606" w:rsidRDefault="00EB5C8C" w:rsidP="008F5889">
      <w:pPr>
        <w:pStyle w:val="Akapitzlist"/>
        <w:numPr>
          <w:ilvl w:val="0"/>
          <w:numId w:val="2"/>
        </w:numPr>
        <w:spacing w:before="160" w:line="240" w:lineRule="auto"/>
        <w:ind w:left="567" w:hanging="567"/>
        <w:rPr>
          <w:rFonts w:ascii="Segoe Ul" w:hAnsi="Segoe Ul"/>
          <w:b/>
        </w:rPr>
      </w:pPr>
      <w:r w:rsidRPr="00EF0606">
        <w:rPr>
          <w:rFonts w:ascii="Segoe Ul" w:hAnsi="Segoe Ul"/>
          <w:b/>
        </w:rPr>
        <w:lastRenderedPageBreak/>
        <w:t>Konfiguracja oraz uruchomienie systemu</w:t>
      </w:r>
    </w:p>
    <w:p w:rsidR="00D947FA" w:rsidRPr="00EF0606" w:rsidRDefault="00D947FA" w:rsidP="003444DE">
      <w:pPr>
        <w:spacing w:before="160" w:after="160"/>
        <w:ind w:left="567"/>
        <w:jc w:val="both"/>
        <w:rPr>
          <w:rFonts w:ascii="Segoe Ul" w:hAnsi="Segoe Ul" w:hint="eastAsia"/>
          <w:bCs/>
          <w:sz w:val="22"/>
          <w:szCs w:val="22"/>
        </w:rPr>
      </w:pPr>
      <w:r w:rsidRPr="00EF0606">
        <w:rPr>
          <w:rFonts w:ascii="Segoe Ul" w:hAnsi="Segoe Ul"/>
          <w:bCs/>
          <w:sz w:val="22"/>
          <w:szCs w:val="22"/>
        </w:rPr>
        <w:t xml:space="preserve">Niezależnie od specyfikacji wzmacniacza, cały system pętli powinien zostać zaprojektowany i wyregulowany z uwzględnieniem wymagań normy PN EN 60118-4:2007 </w:t>
      </w:r>
      <w:r w:rsidR="0019600E" w:rsidRPr="0019600E">
        <w:rPr>
          <w:rFonts w:ascii="Segoe Ul" w:hAnsi="Segoe Ul"/>
          <w:bCs/>
          <w:sz w:val="22"/>
          <w:szCs w:val="22"/>
        </w:rPr>
        <w:t xml:space="preserve">lub równoważnej </w:t>
      </w:r>
      <w:r w:rsidRPr="00EF0606">
        <w:rPr>
          <w:rFonts w:ascii="Segoe Ul" w:hAnsi="Segoe Ul"/>
          <w:bCs/>
          <w:sz w:val="22"/>
          <w:szCs w:val="22"/>
        </w:rPr>
        <w:t xml:space="preserve">przez wykwalifikowanego, doświadczonego instalatora/wykonawcę przy użyciu certyfikowanych urządzeń pomiarowych. </w:t>
      </w:r>
      <w:r w:rsidR="003444DE" w:rsidRPr="00EF0606">
        <w:rPr>
          <w:rFonts w:ascii="Segoe Ul" w:hAnsi="Segoe Ul"/>
          <w:bCs/>
          <w:sz w:val="22"/>
          <w:szCs w:val="22"/>
        </w:rPr>
        <w:t xml:space="preserve">Spełnienie wymagań normy należy potwierdzić w ramach odbioru protokołem z wykonanych pomiarów. </w:t>
      </w:r>
    </w:p>
    <w:p w:rsidR="00EB5C8C" w:rsidRPr="00EF0606" w:rsidRDefault="00D947FA" w:rsidP="00AB682C">
      <w:pPr>
        <w:spacing w:before="160" w:after="160"/>
        <w:ind w:left="567"/>
        <w:jc w:val="both"/>
        <w:rPr>
          <w:rFonts w:ascii="Segoe Ul" w:hAnsi="Segoe Ul" w:hint="eastAsia"/>
          <w:bCs/>
          <w:sz w:val="22"/>
          <w:szCs w:val="22"/>
        </w:rPr>
      </w:pPr>
      <w:r w:rsidRPr="00EF0606">
        <w:rPr>
          <w:rFonts w:ascii="Segoe Ul" w:hAnsi="Segoe Ul"/>
          <w:bCs/>
          <w:sz w:val="22"/>
          <w:szCs w:val="22"/>
        </w:rPr>
        <w:t>Wykonawca dokona konfiguracji</w:t>
      </w:r>
      <w:r w:rsidR="00EB5C8C" w:rsidRPr="00EF0606">
        <w:rPr>
          <w:rFonts w:ascii="Segoe Ul" w:hAnsi="Segoe Ul"/>
          <w:bCs/>
          <w:sz w:val="22"/>
          <w:szCs w:val="22"/>
        </w:rPr>
        <w:t xml:space="preserve"> gotowego systemu wraz z okablowaniem i istniejącym systemem nagłośnieni</w:t>
      </w:r>
      <w:r w:rsidRPr="00EF0606">
        <w:rPr>
          <w:rFonts w:ascii="Segoe Ul" w:hAnsi="Segoe Ul"/>
          <w:bCs/>
          <w:sz w:val="22"/>
          <w:szCs w:val="22"/>
        </w:rPr>
        <w:t xml:space="preserve">a. Wykonawca wykona </w:t>
      </w:r>
      <w:r w:rsidR="002F548B" w:rsidRPr="00EF0606">
        <w:rPr>
          <w:rFonts w:ascii="Segoe Ul" w:hAnsi="Segoe Ul"/>
          <w:bCs/>
          <w:sz w:val="22"/>
          <w:szCs w:val="22"/>
        </w:rPr>
        <w:t xml:space="preserve">uruchomienia </w:t>
      </w:r>
      <w:r w:rsidR="00EB5C8C" w:rsidRPr="00EF0606">
        <w:rPr>
          <w:rFonts w:ascii="Segoe Ul" w:hAnsi="Segoe Ul"/>
          <w:bCs/>
          <w:sz w:val="22"/>
          <w:szCs w:val="22"/>
        </w:rPr>
        <w:t xml:space="preserve">systemu oraz </w:t>
      </w:r>
      <w:r w:rsidR="002F548B" w:rsidRPr="00EF0606">
        <w:rPr>
          <w:rFonts w:ascii="Segoe Ul" w:hAnsi="Segoe Ul"/>
          <w:bCs/>
          <w:sz w:val="22"/>
          <w:szCs w:val="22"/>
        </w:rPr>
        <w:t xml:space="preserve">przeszkoli </w:t>
      </w:r>
      <w:r w:rsidR="000721D8" w:rsidRPr="00EF0606">
        <w:rPr>
          <w:rFonts w:ascii="Segoe Ul" w:hAnsi="Segoe Ul"/>
          <w:bCs/>
          <w:sz w:val="22"/>
          <w:szCs w:val="22"/>
        </w:rPr>
        <w:t xml:space="preserve">z obsługi urządzeń </w:t>
      </w:r>
      <w:r w:rsidRPr="00EF0606">
        <w:rPr>
          <w:rFonts w:ascii="Segoe Ul" w:hAnsi="Segoe Ul"/>
          <w:bCs/>
          <w:sz w:val="22"/>
          <w:szCs w:val="22"/>
        </w:rPr>
        <w:t>cztery</w:t>
      </w:r>
      <w:r w:rsidR="00EB5C8C" w:rsidRPr="00EF0606">
        <w:rPr>
          <w:rFonts w:ascii="Segoe Ul" w:hAnsi="Segoe Ul"/>
          <w:bCs/>
          <w:sz w:val="22"/>
          <w:szCs w:val="22"/>
        </w:rPr>
        <w:t xml:space="preserve"> </w:t>
      </w:r>
      <w:r w:rsidR="002F548B" w:rsidRPr="00EF0606">
        <w:rPr>
          <w:rFonts w:ascii="Segoe Ul" w:hAnsi="Segoe Ul"/>
          <w:bCs/>
          <w:sz w:val="22"/>
          <w:szCs w:val="22"/>
        </w:rPr>
        <w:t xml:space="preserve">osoby </w:t>
      </w:r>
      <w:r w:rsidR="000721D8">
        <w:rPr>
          <w:rFonts w:ascii="Segoe Ul" w:hAnsi="Segoe Ul"/>
          <w:bCs/>
          <w:sz w:val="22"/>
          <w:szCs w:val="22"/>
        </w:rPr>
        <w:t>wskazane przez Zamawiającego</w:t>
      </w:r>
      <w:r w:rsidRPr="00EF0606">
        <w:rPr>
          <w:rFonts w:ascii="Segoe Ul" w:hAnsi="Segoe Ul"/>
          <w:bCs/>
          <w:sz w:val="22"/>
          <w:szCs w:val="22"/>
        </w:rPr>
        <w:t>.</w:t>
      </w:r>
    </w:p>
    <w:p w:rsidR="00D54FCF" w:rsidRPr="00EF0606" w:rsidRDefault="00D947FA" w:rsidP="00AB682C">
      <w:pPr>
        <w:spacing w:before="160" w:after="160"/>
        <w:ind w:left="567"/>
        <w:jc w:val="both"/>
        <w:rPr>
          <w:rFonts w:ascii="Segoe Ul" w:hAnsi="Segoe Ul" w:hint="eastAsia"/>
          <w:bCs/>
          <w:sz w:val="22"/>
          <w:szCs w:val="22"/>
        </w:rPr>
      </w:pPr>
      <w:r w:rsidRPr="00EF0606">
        <w:rPr>
          <w:rFonts w:ascii="Segoe Ul" w:hAnsi="Segoe Ul"/>
          <w:bCs/>
          <w:sz w:val="22"/>
          <w:szCs w:val="22"/>
        </w:rPr>
        <w:t>P</w:t>
      </w:r>
      <w:r w:rsidR="00EB5C8C" w:rsidRPr="00EF0606">
        <w:rPr>
          <w:rFonts w:ascii="Segoe Ul" w:hAnsi="Segoe Ul"/>
          <w:bCs/>
          <w:sz w:val="22"/>
          <w:szCs w:val="22"/>
        </w:rPr>
        <w:t>o instalacji w miejscu docelowym system będzie kompletny i gotow</w:t>
      </w:r>
      <w:r w:rsidRPr="00EF0606">
        <w:rPr>
          <w:rFonts w:ascii="Segoe Ul" w:hAnsi="Segoe Ul"/>
          <w:bCs/>
          <w:sz w:val="22"/>
          <w:szCs w:val="22"/>
        </w:rPr>
        <w:t>y do natychmiastowego działania.</w:t>
      </w:r>
    </w:p>
    <w:p w:rsidR="00EB5C8C" w:rsidRPr="00EF0606" w:rsidRDefault="00E97DBC" w:rsidP="003444DE">
      <w:pPr>
        <w:spacing w:before="160" w:after="160"/>
        <w:ind w:left="567"/>
        <w:jc w:val="both"/>
        <w:rPr>
          <w:rFonts w:ascii="Segoe Ul" w:hAnsi="Segoe Ul" w:hint="eastAsia"/>
          <w:b/>
          <w:sz w:val="22"/>
          <w:szCs w:val="22"/>
        </w:rPr>
      </w:pPr>
      <w:r w:rsidRPr="00EF0606">
        <w:rPr>
          <w:rFonts w:ascii="Segoe Ul" w:hAnsi="Segoe Ul"/>
          <w:b/>
          <w:sz w:val="22"/>
          <w:szCs w:val="22"/>
        </w:rPr>
        <w:t>Gwarancja i serwis</w:t>
      </w:r>
    </w:p>
    <w:p w:rsidR="00422870" w:rsidRDefault="00EB5C8C" w:rsidP="008F1A6D">
      <w:pPr>
        <w:pStyle w:val="Akapitzlist"/>
        <w:spacing w:before="160" w:line="240" w:lineRule="auto"/>
        <w:ind w:left="567"/>
        <w:contextualSpacing w:val="0"/>
        <w:jc w:val="both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Zamawiający wymaga udzielenia gwarancji na </w:t>
      </w:r>
      <w:r w:rsidR="00720F08" w:rsidRPr="00720F08">
        <w:rPr>
          <w:rFonts w:ascii="Segoe Ul" w:hAnsi="Segoe Ul"/>
          <w:bCs/>
        </w:rPr>
        <w:t xml:space="preserve">minimalny </w:t>
      </w:r>
      <w:r w:rsidRPr="00EF0606">
        <w:rPr>
          <w:rFonts w:ascii="Segoe Ul" w:hAnsi="Segoe Ul"/>
          <w:bCs/>
        </w:rPr>
        <w:t xml:space="preserve">okres 24 miesięcy na </w:t>
      </w:r>
      <w:r w:rsidR="00D35F22" w:rsidRPr="00EF0606">
        <w:rPr>
          <w:rFonts w:ascii="Segoe Ul" w:hAnsi="Segoe Ul"/>
          <w:bCs/>
        </w:rPr>
        <w:t>dostarczon</w:t>
      </w:r>
      <w:r w:rsidR="00D35F22">
        <w:rPr>
          <w:rFonts w:ascii="Segoe Ul" w:hAnsi="Segoe Ul"/>
          <w:bCs/>
        </w:rPr>
        <w:t>e</w:t>
      </w:r>
      <w:r w:rsidR="00D35F22" w:rsidRPr="00EF0606">
        <w:rPr>
          <w:rFonts w:ascii="Segoe Ul" w:hAnsi="Segoe Ul"/>
          <w:bCs/>
        </w:rPr>
        <w:t xml:space="preserve"> </w:t>
      </w:r>
      <w:r w:rsidR="00D35F22">
        <w:rPr>
          <w:rFonts w:ascii="Segoe Ul" w:hAnsi="Segoe Ul"/>
          <w:bCs/>
        </w:rPr>
        <w:t>wzmacniacze pętli oraz gwarancji na okres 24 miesięcy na pozostałe elementy systemu (urządzeń)</w:t>
      </w:r>
      <w:r w:rsidR="0085795D" w:rsidRPr="001D074D">
        <w:rPr>
          <w:rFonts w:ascii="Segoe Ul" w:hAnsi="Segoe Ul"/>
          <w:bCs/>
        </w:rPr>
        <w:t>.</w:t>
      </w:r>
      <w:r w:rsidRPr="00EF0606">
        <w:rPr>
          <w:rFonts w:ascii="Segoe Ul" w:hAnsi="Segoe Ul"/>
          <w:bCs/>
        </w:rPr>
        <w:t xml:space="preserve"> Termin gwarancji biegnie od daty podpisania przez strony protokołu odbior</w:t>
      </w:r>
      <w:r w:rsidR="00422870">
        <w:rPr>
          <w:rFonts w:ascii="Segoe Ul" w:hAnsi="Segoe Ul"/>
          <w:bCs/>
        </w:rPr>
        <w:t xml:space="preserve">u końcowego </w:t>
      </w:r>
      <w:r w:rsidR="00422870" w:rsidRPr="00422870">
        <w:rPr>
          <w:rFonts w:ascii="Segoe Ul" w:hAnsi="Segoe Ul"/>
          <w:bCs/>
        </w:rPr>
        <w:t>nie zawierającego wad</w:t>
      </w:r>
      <w:r w:rsidRPr="00EF0606">
        <w:rPr>
          <w:rFonts w:ascii="Segoe Ul" w:hAnsi="Segoe Ul"/>
          <w:bCs/>
        </w:rPr>
        <w:t xml:space="preserve">. </w:t>
      </w:r>
    </w:p>
    <w:p w:rsidR="00EB5C8C" w:rsidRPr="00EF0606" w:rsidRDefault="00EB5C8C" w:rsidP="008F1A6D">
      <w:pPr>
        <w:pStyle w:val="Akapitzlist"/>
        <w:spacing w:before="160" w:line="240" w:lineRule="auto"/>
        <w:ind w:left="567"/>
        <w:contextualSpacing w:val="0"/>
        <w:jc w:val="both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 xml:space="preserve">Zamawiający wymaga, aby </w:t>
      </w:r>
      <w:r w:rsidR="00422870">
        <w:rPr>
          <w:rFonts w:ascii="Segoe Ul" w:hAnsi="Segoe Ul"/>
          <w:bCs/>
        </w:rPr>
        <w:t>W</w:t>
      </w:r>
      <w:r w:rsidR="00422870" w:rsidRPr="00EF0606">
        <w:rPr>
          <w:rFonts w:ascii="Segoe Ul" w:hAnsi="Segoe Ul"/>
          <w:bCs/>
        </w:rPr>
        <w:t xml:space="preserve">ykonawca </w:t>
      </w:r>
      <w:r w:rsidRPr="00EF0606">
        <w:rPr>
          <w:rFonts w:ascii="Segoe Ul" w:hAnsi="Segoe Ul"/>
          <w:bCs/>
        </w:rPr>
        <w:t>podjął czynności związane z usuwaniem wad w terminie 3 dni roboczych od momentu zawiadomienia oraz usunął na swój koszt i ryzyko wad</w:t>
      </w:r>
      <w:r w:rsidR="00BE7850" w:rsidRPr="00EF0606">
        <w:rPr>
          <w:rFonts w:ascii="Segoe Ul" w:hAnsi="Segoe Ul"/>
          <w:bCs/>
        </w:rPr>
        <w:t>y</w:t>
      </w:r>
      <w:r w:rsidRPr="00EF0606">
        <w:rPr>
          <w:rFonts w:ascii="Segoe Ul" w:hAnsi="Segoe Ul"/>
          <w:bCs/>
        </w:rPr>
        <w:t xml:space="preserve"> przedmiotu zamówienia w terminie 14 dni roboczych od momentu zawiadomienia. </w:t>
      </w:r>
    </w:p>
    <w:p w:rsidR="00EB5C8C" w:rsidRPr="00EF0606" w:rsidRDefault="00E97DBC" w:rsidP="00AB682C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rPr>
          <w:rFonts w:ascii="Segoe Ul" w:hAnsi="Segoe Ul"/>
          <w:b/>
        </w:rPr>
      </w:pPr>
      <w:r w:rsidRPr="00EF0606">
        <w:rPr>
          <w:rFonts w:ascii="Segoe Ul" w:hAnsi="Segoe Ul"/>
          <w:b/>
        </w:rPr>
        <w:t>Załączniki</w:t>
      </w:r>
    </w:p>
    <w:p w:rsidR="009B711D" w:rsidRPr="00EF0606" w:rsidRDefault="00EB5C8C">
      <w:pPr>
        <w:pStyle w:val="Akapitzlist"/>
        <w:numPr>
          <w:ilvl w:val="1"/>
          <w:numId w:val="34"/>
        </w:numPr>
        <w:spacing w:before="160" w:line="240" w:lineRule="auto"/>
        <w:ind w:left="1134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Zdjęcia pomieszczeń</w:t>
      </w:r>
      <w:r w:rsidR="002F548B" w:rsidRPr="00EF0606">
        <w:rPr>
          <w:rFonts w:ascii="Segoe Ul" w:hAnsi="Segoe Ul"/>
          <w:bCs/>
        </w:rPr>
        <w:t xml:space="preserve"> </w:t>
      </w:r>
      <w:r w:rsidRPr="00EF0606">
        <w:rPr>
          <w:rFonts w:ascii="Segoe Ul" w:hAnsi="Segoe Ul"/>
          <w:bCs/>
        </w:rPr>
        <w:t xml:space="preserve">– pliki od A do </w:t>
      </w:r>
      <w:r w:rsidR="00292327" w:rsidRPr="00EF0606">
        <w:rPr>
          <w:rFonts w:ascii="Segoe Ul" w:hAnsi="Segoe Ul"/>
          <w:bCs/>
        </w:rPr>
        <w:t>Ł</w:t>
      </w:r>
      <w:r w:rsidR="00422870">
        <w:rPr>
          <w:rFonts w:ascii="Segoe Ul" w:hAnsi="Segoe Ul"/>
          <w:bCs/>
        </w:rPr>
        <w:t xml:space="preserve"> </w:t>
      </w:r>
      <w:r w:rsidRPr="00EF0606">
        <w:rPr>
          <w:rFonts w:ascii="Segoe Ul" w:hAnsi="Segoe Ul"/>
          <w:bCs/>
        </w:rPr>
        <w:t>(sala, okna, grzejniki, system nagłośnienia</w:t>
      </w:r>
      <w:r w:rsidR="00292327" w:rsidRPr="00EF0606">
        <w:rPr>
          <w:rFonts w:ascii="Segoe Ul" w:hAnsi="Segoe Ul"/>
          <w:bCs/>
        </w:rPr>
        <w:t>)</w:t>
      </w:r>
      <w:r w:rsidR="00422870">
        <w:rPr>
          <w:rFonts w:ascii="Segoe Ul" w:hAnsi="Segoe Ul"/>
          <w:bCs/>
        </w:rPr>
        <w:t>;</w:t>
      </w:r>
    </w:p>
    <w:p w:rsidR="00E36E41" w:rsidRPr="00EF0606" w:rsidRDefault="00E8475E" w:rsidP="00AB682C">
      <w:pPr>
        <w:pStyle w:val="Akapitzlist"/>
        <w:numPr>
          <w:ilvl w:val="1"/>
          <w:numId w:val="34"/>
        </w:numPr>
        <w:spacing w:before="160" w:line="240" w:lineRule="auto"/>
        <w:ind w:left="1134" w:hanging="567"/>
        <w:rPr>
          <w:rFonts w:ascii="Segoe Ul" w:hAnsi="Segoe Ul"/>
          <w:bCs/>
        </w:rPr>
      </w:pPr>
      <w:r w:rsidRPr="00EF0606">
        <w:rPr>
          <w:rFonts w:ascii="Segoe Ul" w:hAnsi="Segoe Ul"/>
          <w:bCs/>
        </w:rPr>
        <w:t>System nagłośnienia – pliki „Aula-nagłośnienie</w:t>
      </w:r>
      <w:r w:rsidR="00E74AA9" w:rsidRPr="00EF0606">
        <w:rPr>
          <w:rFonts w:ascii="Segoe Ul" w:hAnsi="Segoe Ul"/>
          <w:bCs/>
        </w:rPr>
        <w:t xml:space="preserve"> oraz </w:t>
      </w:r>
      <w:r w:rsidRPr="00EF0606">
        <w:rPr>
          <w:rFonts w:ascii="Segoe Ul" w:hAnsi="Segoe Ul"/>
          <w:bCs/>
        </w:rPr>
        <w:t>sala 205</w:t>
      </w:r>
      <w:r w:rsidR="00BE7850" w:rsidRPr="00EF0606">
        <w:rPr>
          <w:rFonts w:ascii="Segoe Ul" w:hAnsi="Segoe Ul"/>
          <w:bCs/>
        </w:rPr>
        <w:t xml:space="preserve"> – </w:t>
      </w:r>
      <w:r w:rsidRPr="00EF0606">
        <w:rPr>
          <w:rFonts w:ascii="Segoe Ul" w:hAnsi="Segoe Ul"/>
          <w:bCs/>
        </w:rPr>
        <w:t>nagłośnienie”</w:t>
      </w:r>
      <w:r w:rsidR="00BE7850" w:rsidRPr="00EF0606">
        <w:rPr>
          <w:rFonts w:ascii="Segoe Ul" w:hAnsi="Segoe Ul"/>
          <w:bCs/>
        </w:rPr>
        <w:t>.</w:t>
      </w:r>
    </w:p>
    <w:sectPr w:rsidR="00E36E41" w:rsidRPr="00EF0606" w:rsidSect="002C6B91">
      <w:headerReference w:type="default" r:id="rId8"/>
      <w:footerReference w:type="default" r:id="rId9"/>
      <w:pgSz w:w="11906" w:h="16838"/>
      <w:pgMar w:top="2268" w:right="1134" w:bottom="1644" w:left="1134" w:header="170" w:footer="1757" w:gutter="0"/>
      <w:cols w:space="708"/>
      <w:formProt w:val="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AB2" w:rsidRDefault="00FF2AB2">
      <w:r>
        <w:separator/>
      </w:r>
    </w:p>
  </w:endnote>
  <w:endnote w:type="continuationSeparator" w:id="0">
    <w:p w:rsidR="00FF2AB2" w:rsidRDefault="00FF2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l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5234676"/>
      <w:docPartObj>
        <w:docPartGallery w:val="Page Numbers (Bottom of Page)"/>
        <w:docPartUnique/>
      </w:docPartObj>
    </w:sdtPr>
    <w:sdtEndPr>
      <w:rPr>
        <w:rFonts w:ascii="Segoe Ul" w:hAnsi="Segoe Ul"/>
        <w:sz w:val="22"/>
        <w:szCs w:val="22"/>
      </w:rPr>
    </w:sdtEndPr>
    <w:sdtContent>
      <w:p w:rsidR="000871FE" w:rsidRPr="00DA0300" w:rsidRDefault="00FD41D2" w:rsidP="00DA0300">
        <w:pPr>
          <w:pStyle w:val="Stopka"/>
          <w:jc w:val="right"/>
          <w:rPr>
            <w:rFonts w:ascii="Segoe Ul" w:hAnsi="Segoe Ul" w:hint="eastAsia"/>
            <w:sz w:val="22"/>
            <w:szCs w:val="22"/>
          </w:rPr>
        </w:pPr>
        <w:r w:rsidRPr="00DA0300">
          <w:rPr>
            <w:rFonts w:ascii="Segoe Ul" w:hAnsi="Segoe Ul"/>
            <w:sz w:val="22"/>
            <w:szCs w:val="22"/>
          </w:rPr>
          <w:fldChar w:fldCharType="begin"/>
        </w:r>
        <w:r w:rsidR="000871FE" w:rsidRPr="00DA0300">
          <w:rPr>
            <w:rFonts w:ascii="Segoe Ul" w:hAnsi="Segoe Ul"/>
            <w:sz w:val="22"/>
            <w:szCs w:val="22"/>
          </w:rPr>
          <w:instrText>PAGE   \* MERGEFORMAT</w:instrText>
        </w:r>
        <w:r w:rsidRPr="00DA0300">
          <w:rPr>
            <w:rFonts w:ascii="Segoe Ul" w:hAnsi="Segoe Ul"/>
            <w:sz w:val="22"/>
            <w:szCs w:val="22"/>
          </w:rPr>
          <w:fldChar w:fldCharType="separate"/>
        </w:r>
        <w:r w:rsidR="006600FB">
          <w:rPr>
            <w:rFonts w:ascii="Segoe Ul" w:hAnsi="Segoe Ul" w:hint="eastAsia"/>
            <w:noProof/>
            <w:sz w:val="22"/>
            <w:szCs w:val="22"/>
          </w:rPr>
          <w:t>5</w:t>
        </w:r>
        <w:r w:rsidRPr="00DA0300">
          <w:rPr>
            <w:rFonts w:ascii="Segoe Ul" w:hAnsi="Segoe U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AB2" w:rsidRDefault="00FF2AB2">
      <w:r>
        <w:separator/>
      </w:r>
    </w:p>
  </w:footnote>
  <w:footnote w:type="continuationSeparator" w:id="0">
    <w:p w:rsidR="00FF2AB2" w:rsidRDefault="00FF2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1FE" w:rsidRDefault="000871FE">
    <w:pPr>
      <w:pStyle w:val="Gwka"/>
    </w:pPr>
    <w:r>
      <w:tab/>
    </w:r>
    <w:r w:rsidRPr="00434EAC">
      <w:rPr>
        <w:noProof/>
        <w:lang w:eastAsia="pl-PL" w:bidi="ar-SA"/>
      </w:rPr>
      <w:drawing>
        <wp:inline distT="0" distB="0" distL="0" distR="0">
          <wp:extent cx="5756910" cy="739775"/>
          <wp:effectExtent l="19050" t="0" r="0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E30"/>
    <w:multiLevelType w:val="hybridMultilevel"/>
    <w:tmpl w:val="5DE0B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69CD"/>
    <w:multiLevelType w:val="hybridMultilevel"/>
    <w:tmpl w:val="334092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100F79"/>
    <w:multiLevelType w:val="hybridMultilevel"/>
    <w:tmpl w:val="08C23DEC"/>
    <w:lvl w:ilvl="0" w:tplc="DF0EC2C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866E0"/>
    <w:multiLevelType w:val="hybridMultilevel"/>
    <w:tmpl w:val="AC1AE01C"/>
    <w:lvl w:ilvl="0" w:tplc="4F722584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0E2C5747"/>
    <w:multiLevelType w:val="multilevel"/>
    <w:tmpl w:val="CC5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C1039"/>
    <w:multiLevelType w:val="hybridMultilevel"/>
    <w:tmpl w:val="4086A000"/>
    <w:lvl w:ilvl="0" w:tplc="04150017">
      <w:start w:val="1"/>
      <w:numFmt w:val="lowerLetter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1430196D"/>
    <w:multiLevelType w:val="hybridMultilevel"/>
    <w:tmpl w:val="5280896A"/>
    <w:lvl w:ilvl="0" w:tplc="1FEE3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70501"/>
    <w:multiLevelType w:val="hybridMultilevel"/>
    <w:tmpl w:val="32D68608"/>
    <w:lvl w:ilvl="0" w:tplc="0415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>
    <w:nsid w:val="1E850203"/>
    <w:multiLevelType w:val="hybridMultilevel"/>
    <w:tmpl w:val="DAC4281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52A78FA"/>
    <w:multiLevelType w:val="multilevel"/>
    <w:tmpl w:val="ABCA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E2037B"/>
    <w:multiLevelType w:val="hybridMultilevel"/>
    <w:tmpl w:val="38BE3FB4"/>
    <w:lvl w:ilvl="0" w:tplc="04150011">
      <w:start w:val="1"/>
      <w:numFmt w:val="decimal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>
    <w:nsid w:val="266B08EA"/>
    <w:multiLevelType w:val="hybridMultilevel"/>
    <w:tmpl w:val="3CD2995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863151F"/>
    <w:multiLevelType w:val="hybridMultilevel"/>
    <w:tmpl w:val="FD96297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8AB693B"/>
    <w:multiLevelType w:val="hybridMultilevel"/>
    <w:tmpl w:val="A32A0532"/>
    <w:lvl w:ilvl="0" w:tplc="1FEE3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14FC1"/>
    <w:multiLevelType w:val="multilevel"/>
    <w:tmpl w:val="AC0A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FA2CB5"/>
    <w:multiLevelType w:val="hybridMultilevel"/>
    <w:tmpl w:val="97843B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5855E57"/>
    <w:multiLevelType w:val="hybridMultilevel"/>
    <w:tmpl w:val="1026EE6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82A5B4A"/>
    <w:multiLevelType w:val="hybridMultilevel"/>
    <w:tmpl w:val="CFB6F8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BD04969"/>
    <w:multiLevelType w:val="multilevel"/>
    <w:tmpl w:val="7660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307CE3"/>
    <w:multiLevelType w:val="hybridMultilevel"/>
    <w:tmpl w:val="CDB89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152F6"/>
    <w:multiLevelType w:val="hybridMultilevel"/>
    <w:tmpl w:val="C13EFDF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45464406"/>
    <w:multiLevelType w:val="hybridMultilevel"/>
    <w:tmpl w:val="9B489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F80BD3"/>
    <w:multiLevelType w:val="hybridMultilevel"/>
    <w:tmpl w:val="BDB20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5729B9"/>
    <w:multiLevelType w:val="hybridMultilevel"/>
    <w:tmpl w:val="D0AA97FC"/>
    <w:lvl w:ilvl="0" w:tplc="04150017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>
    <w:nsid w:val="46B12EBE"/>
    <w:multiLevelType w:val="hybridMultilevel"/>
    <w:tmpl w:val="E05CE99C"/>
    <w:lvl w:ilvl="0" w:tplc="EF620C7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F01E49"/>
    <w:multiLevelType w:val="multilevel"/>
    <w:tmpl w:val="32A68AB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6">
    <w:nsid w:val="48477CDF"/>
    <w:multiLevelType w:val="hybridMultilevel"/>
    <w:tmpl w:val="F5823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7B49FD"/>
    <w:multiLevelType w:val="hybridMultilevel"/>
    <w:tmpl w:val="7C0C73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B9A13F5"/>
    <w:multiLevelType w:val="hybridMultilevel"/>
    <w:tmpl w:val="82AA2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DF40A7"/>
    <w:multiLevelType w:val="hybridMultilevel"/>
    <w:tmpl w:val="4572AFDC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4FCA41C9"/>
    <w:multiLevelType w:val="hybridMultilevel"/>
    <w:tmpl w:val="E0F2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A35CA"/>
    <w:multiLevelType w:val="hybridMultilevel"/>
    <w:tmpl w:val="74267674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2">
    <w:nsid w:val="594628F0"/>
    <w:multiLevelType w:val="multilevel"/>
    <w:tmpl w:val="5F34AC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3">
    <w:nsid w:val="5C5A4200"/>
    <w:multiLevelType w:val="hybridMultilevel"/>
    <w:tmpl w:val="78E4649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C6428BB"/>
    <w:multiLevelType w:val="hybridMultilevel"/>
    <w:tmpl w:val="AD90136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DD914DB"/>
    <w:multiLevelType w:val="hybridMultilevel"/>
    <w:tmpl w:val="B700E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D95A6C"/>
    <w:multiLevelType w:val="hybridMultilevel"/>
    <w:tmpl w:val="310AD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B52F18"/>
    <w:multiLevelType w:val="hybridMultilevel"/>
    <w:tmpl w:val="F52C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6B1465"/>
    <w:multiLevelType w:val="hybridMultilevel"/>
    <w:tmpl w:val="F83C9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8443A">
      <w:start w:val="3"/>
      <w:numFmt w:val="bullet"/>
      <w:lvlText w:val="-"/>
      <w:lvlJc w:val="left"/>
      <w:pPr>
        <w:ind w:left="1440" w:hanging="360"/>
      </w:pPr>
      <w:rPr>
        <w:rFonts w:ascii="Segoe Ul" w:eastAsiaTheme="minorHAnsi" w:hAnsi="Segoe U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37299D"/>
    <w:multiLevelType w:val="hybridMultilevel"/>
    <w:tmpl w:val="2D881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780E5B"/>
    <w:multiLevelType w:val="hybridMultilevel"/>
    <w:tmpl w:val="CF765E3C"/>
    <w:lvl w:ilvl="0" w:tplc="EF620C7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6C0DDF"/>
    <w:multiLevelType w:val="hybridMultilevel"/>
    <w:tmpl w:val="C2ACBB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6DA824E4"/>
    <w:multiLevelType w:val="hybridMultilevel"/>
    <w:tmpl w:val="E266E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6316EC"/>
    <w:multiLevelType w:val="hybridMultilevel"/>
    <w:tmpl w:val="4044D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1C3DC6"/>
    <w:multiLevelType w:val="hybridMultilevel"/>
    <w:tmpl w:val="37A2A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5405B0"/>
    <w:multiLevelType w:val="hybridMultilevel"/>
    <w:tmpl w:val="E1087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A08D1"/>
    <w:multiLevelType w:val="hybridMultilevel"/>
    <w:tmpl w:val="BA920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8"/>
  </w:num>
  <w:num w:numId="4">
    <w:abstractNumId w:val="34"/>
  </w:num>
  <w:num w:numId="5">
    <w:abstractNumId w:val="16"/>
  </w:num>
  <w:num w:numId="6">
    <w:abstractNumId w:val="6"/>
  </w:num>
  <w:num w:numId="7">
    <w:abstractNumId w:val="13"/>
  </w:num>
  <w:num w:numId="8">
    <w:abstractNumId w:val="44"/>
  </w:num>
  <w:num w:numId="9">
    <w:abstractNumId w:val="37"/>
  </w:num>
  <w:num w:numId="10">
    <w:abstractNumId w:val="33"/>
  </w:num>
  <w:num w:numId="11">
    <w:abstractNumId w:val="42"/>
  </w:num>
  <w:num w:numId="12">
    <w:abstractNumId w:val="21"/>
  </w:num>
  <w:num w:numId="13">
    <w:abstractNumId w:val="36"/>
  </w:num>
  <w:num w:numId="14">
    <w:abstractNumId w:val="19"/>
  </w:num>
  <w:num w:numId="15">
    <w:abstractNumId w:val="26"/>
  </w:num>
  <w:num w:numId="16">
    <w:abstractNumId w:val="45"/>
  </w:num>
  <w:num w:numId="17">
    <w:abstractNumId w:val="43"/>
  </w:num>
  <w:num w:numId="18">
    <w:abstractNumId w:val="28"/>
  </w:num>
  <w:num w:numId="19">
    <w:abstractNumId w:val="0"/>
  </w:num>
  <w:num w:numId="20">
    <w:abstractNumId w:val="40"/>
  </w:num>
  <w:num w:numId="21">
    <w:abstractNumId w:val="25"/>
  </w:num>
  <w:num w:numId="22">
    <w:abstractNumId w:val="24"/>
  </w:num>
  <w:num w:numId="23">
    <w:abstractNumId w:val="32"/>
  </w:num>
  <w:num w:numId="24">
    <w:abstractNumId w:val="8"/>
  </w:num>
  <w:num w:numId="25">
    <w:abstractNumId w:val="12"/>
  </w:num>
  <w:num w:numId="26">
    <w:abstractNumId w:val="15"/>
  </w:num>
  <w:num w:numId="27">
    <w:abstractNumId w:val="10"/>
  </w:num>
  <w:num w:numId="28">
    <w:abstractNumId w:val="23"/>
  </w:num>
  <w:num w:numId="29">
    <w:abstractNumId w:val="3"/>
  </w:num>
  <w:num w:numId="30">
    <w:abstractNumId w:val="5"/>
  </w:num>
  <w:num w:numId="31">
    <w:abstractNumId w:val="46"/>
  </w:num>
  <w:num w:numId="32">
    <w:abstractNumId w:val="41"/>
  </w:num>
  <w:num w:numId="33">
    <w:abstractNumId w:val="31"/>
  </w:num>
  <w:num w:numId="34">
    <w:abstractNumId w:val="18"/>
  </w:num>
  <w:num w:numId="35">
    <w:abstractNumId w:val="14"/>
  </w:num>
  <w:num w:numId="36">
    <w:abstractNumId w:val="39"/>
  </w:num>
  <w:num w:numId="37">
    <w:abstractNumId w:val="30"/>
  </w:num>
  <w:num w:numId="38">
    <w:abstractNumId w:val="22"/>
  </w:num>
  <w:num w:numId="39">
    <w:abstractNumId w:val="9"/>
  </w:num>
  <w:num w:numId="40">
    <w:abstractNumId w:val="17"/>
  </w:num>
  <w:num w:numId="41">
    <w:abstractNumId w:val="35"/>
  </w:num>
  <w:num w:numId="42">
    <w:abstractNumId w:val="27"/>
  </w:num>
  <w:num w:numId="43">
    <w:abstractNumId w:val="29"/>
  </w:num>
  <w:num w:numId="44">
    <w:abstractNumId w:val="11"/>
  </w:num>
  <w:num w:numId="45">
    <w:abstractNumId w:val="20"/>
  </w:num>
  <w:num w:numId="46">
    <w:abstractNumId w:val="1"/>
  </w:num>
  <w:num w:numId="4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weł Chojecki">
    <w15:presenceInfo w15:providerId="Windows Live" w15:userId="8e0f606481c42b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73313"/>
    <w:rsid w:val="000006A4"/>
    <w:rsid w:val="00046DB7"/>
    <w:rsid w:val="000665F6"/>
    <w:rsid w:val="000721D8"/>
    <w:rsid w:val="00077E8C"/>
    <w:rsid w:val="000871FE"/>
    <w:rsid w:val="000A5D22"/>
    <w:rsid w:val="000D522D"/>
    <w:rsid w:val="001058AE"/>
    <w:rsid w:val="001132C0"/>
    <w:rsid w:val="00125762"/>
    <w:rsid w:val="00170325"/>
    <w:rsid w:val="0018040F"/>
    <w:rsid w:val="00191A44"/>
    <w:rsid w:val="0019600E"/>
    <w:rsid w:val="001A46B6"/>
    <w:rsid w:val="001A71C2"/>
    <w:rsid w:val="001D074D"/>
    <w:rsid w:val="001D2E28"/>
    <w:rsid w:val="002108E0"/>
    <w:rsid w:val="002178D8"/>
    <w:rsid w:val="002436B1"/>
    <w:rsid w:val="00260D23"/>
    <w:rsid w:val="00292327"/>
    <w:rsid w:val="002C0B0E"/>
    <w:rsid w:val="002C6B91"/>
    <w:rsid w:val="002F548B"/>
    <w:rsid w:val="003444DE"/>
    <w:rsid w:val="003461C9"/>
    <w:rsid w:val="00346247"/>
    <w:rsid w:val="003517A5"/>
    <w:rsid w:val="003724FC"/>
    <w:rsid w:val="003A3042"/>
    <w:rsid w:val="003C72DD"/>
    <w:rsid w:val="003E1D82"/>
    <w:rsid w:val="003F1120"/>
    <w:rsid w:val="00422870"/>
    <w:rsid w:val="00430FF8"/>
    <w:rsid w:val="00434EAC"/>
    <w:rsid w:val="00437D56"/>
    <w:rsid w:val="00445696"/>
    <w:rsid w:val="00462C86"/>
    <w:rsid w:val="00473313"/>
    <w:rsid w:val="00496AD7"/>
    <w:rsid w:val="00535595"/>
    <w:rsid w:val="005539D2"/>
    <w:rsid w:val="0058268C"/>
    <w:rsid w:val="005A4E1F"/>
    <w:rsid w:val="005B0944"/>
    <w:rsid w:val="005C17EF"/>
    <w:rsid w:val="00633C54"/>
    <w:rsid w:val="00636AD6"/>
    <w:rsid w:val="006600FB"/>
    <w:rsid w:val="006B450B"/>
    <w:rsid w:val="006D2FD5"/>
    <w:rsid w:val="006E46A1"/>
    <w:rsid w:val="00720F08"/>
    <w:rsid w:val="00747F72"/>
    <w:rsid w:val="007616DB"/>
    <w:rsid w:val="00771A4D"/>
    <w:rsid w:val="0078274C"/>
    <w:rsid w:val="00787F79"/>
    <w:rsid w:val="007A218D"/>
    <w:rsid w:val="007A2C72"/>
    <w:rsid w:val="007A2C86"/>
    <w:rsid w:val="007D4BFE"/>
    <w:rsid w:val="007D5D73"/>
    <w:rsid w:val="0081320D"/>
    <w:rsid w:val="00832DD3"/>
    <w:rsid w:val="0085795D"/>
    <w:rsid w:val="008A08D3"/>
    <w:rsid w:val="008C1E9C"/>
    <w:rsid w:val="008E356C"/>
    <w:rsid w:val="008E52CF"/>
    <w:rsid w:val="008F1A6D"/>
    <w:rsid w:val="008F4C53"/>
    <w:rsid w:val="008F5889"/>
    <w:rsid w:val="008F5D52"/>
    <w:rsid w:val="009139CB"/>
    <w:rsid w:val="00940D14"/>
    <w:rsid w:val="009609B2"/>
    <w:rsid w:val="00990BF8"/>
    <w:rsid w:val="009B711D"/>
    <w:rsid w:val="009C4A41"/>
    <w:rsid w:val="00A35DAA"/>
    <w:rsid w:val="00A41FF2"/>
    <w:rsid w:val="00A73C3C"/>
    <w:rsid w:val="00A95C75"/>
    <w:rsid w:val="00A96C25"/>
    <w:rsid w:val="00AB682C"/>
    <w:rsid w:val="00AF0CBF"/>
    <w:rsid w:val="00B23F41"/>
    <w:rsid w:val="00B240BE"/>
    <w:rsid w:val="00B7236E"/>
    <w:rsid w:val="00B7359A"/>
    <w:rsid w:val="00B75534"/>
    <w:rsid w:val="00B762D1"/>
    <w:rsid w:val="00B92348"/>
    <w:rsid w:val="00BE7850"/>
    <w:rsid w:val="00C37DDD"/>
    <w:rsid w:val="00C62A5D"/>
    <w:rsid w:val="00CA7DC3"/>
    <w:rsid w:val="00CB60CB"/>
    <w:rsid w:val="00CD500C"/>
    <w:rsid w:val="00CE1480"/>
    <w:rsid w:val="00D1676E"/>
    <w:rsid w:val="00D3199B"/>
    <w:rsid w:val="00D35F22"/>
    <w:rsid w:val="00D54FCF"/>
    <w:rsid w:val="00D719BA"/>
    <w:rsid w:val="00D947FA"/>
    <w:rsid w:val="00DA0300"/>
    <w:rsid w:val="00DB0CEE"/>
    <w:rsid w:val="00E051DE"/>
    <w:rsid w:val="00E07FB5"/>
    <w:rsid w:val="00E36E41"/>
    <w:rsid w:val="00E70551"/>
    <w:rsid w:val="00E74AA9"/>
    <w:rsid w:val="00E8475E"/>
    <w:rsid w:val="00E9608C"/>
    <w:rsid w:val="00E97DBC"/>
    <w:rsid w:val="00EA54A2"/>
    <w:rsid w:val="00EB4C64"/>
    <w:rsid w:val="00EB5C8C"/>
    <w:rsid w:val="00EC2B76"/>
    <w:rsid w:val="00EE40B1"/>
    <w:rsid w:val="00EE5BE5"/>
    <w:rsid w:val="00EF0606"/>
    <w:rsid w:val="00F1226C"/>
    <w:rsid w:val="00F37901"/>
    <w:rsid w:val="00FB2676"/>
    <w:rsid w:val="00FC334D"/>
    <w:rsid w:val="00FD41D2"/>
    <w:rsid w:val="00FD47EA"/>
    <w:rsid w:val="00FF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76E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1015"/>
    <w:rPr>
      <w:rFonts w:ascii="Tahoma" w:hAnsi="Tahoma"/>
      <w:sz w:val="16"/>
      <w:szCs w:val="14"/>
    </w:rPr>
  </w:style>
  <w:style w:type="paragraph" w:styleId="Nagwek">
    <w:name w:val="header"/>
    <w:basedOn w:val="Normalny"/>
    <w:next w:val="Tretekstu"/>
    <w:qFormat/>
    <w:rsid w:val="00D1676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D1676E"/>
    <w:pPr>
      <w:spacing w:after="140" w:line="288" w:lineRule="auto"/>
    </w:pPr>
  </w:style>
  <w:style w:type="paragraph" w:styleId="Lista">
    <w:name w:val="List"/>
    <w:basedOn w:val="Tretekstu"/>
    <w:rsid w:val="00D1676E"/>
  </w:style>
  <w:style w:type="paragraph" w:styleId="Podpis">
    <w:name w:val="Signature"/>
    <w:basedOn w:val="Normalny"/>
    <w:rsid w:val="00D1676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D1676E"/>
    <w:pPr>
      <w:suppressLineNumbers/>
    </w:pPr>
  </w:style>
  <w:style w:type="paragraph" w:customStyle="1" w:styleId="Gwka">
    <w:name w:val="Główka"/>
    <w:basedOn w:val="Normalny"/>
    <w:rsid w:val="00D1676E"/>
    <w:pPr>
      <w:suppressLineNumbers/>
      <w:tabs>
        <w:tab w:val="center" w:pos="4819"/>
        <w:tab w:val="right" w:pos="9638"/>
      </w:tabs>
    </w:pPr>
  </w:style>
  <w:style w:type="paragraph" w:customStyle="1" w:styleId="Sygnatura">
    <w:name w:val="Sygnatura"/>
    <w:basedOn w:val="Normalny"/>
    <w:rsid w:val="00D1676E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link w:val="StopkaZnak"/>
    <w:uiPriority w:val="99"/>
    <w:rsid w:val="00D1676E"/>
    <w:pPr>
      <w:suppressLineNumbers/>
      <w:tabs>
        <w:tab w:val="center" w:pos="5953"/>
        <w:tab w:val="right" w:pos="11906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21015"/>
    <w:rPr>
      <w:rFonts w:ascii="Tahoma" w:hAnsi="Tahoma"/>
      <w:sz w:val="16"/>
      <w:szCs w:val="14"/>
    </w:rPr>
  </w:style>
  <w:style w:type="paragraph" w:styleId="NormalnyWeb">
    <w:name w:val="Normal (Web)"/>
    <w:basedOn w:val="Normalny"/>
    <w:uiPriority w:val="99"/>
    <w:semiHidden/>
    <w:unhideWhenUsed/>
    <w:rsid w:val="00EC2B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9139CB"/>
    <w:rPr>
      <w:b/>
      <w:bCs/>
    </w:rPr>
  </w:style>
  <w:style w:type="character" w:customStyle="1" w:styleId="apple-converted-space">
    <w:name w:val="apple-converted-space"/>
    <w:basedOn w:val="Domylnaczcionkaakapitu"/>
    <w:rsid w:val="009139CB"/>
  </w:style>
  <w:style w:type="paragraph" w:customStyle="1" w:styleId="Default">
    <w:name w:val="Default"/>
    <w:rsid w:val="008A08D3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Akapitzlist">
    <w:name w:val="List Paragraph"/>
    <w:basedOn w:val="Normalny"/>
    <w:uiPriority w:val="34"/>
    <w:qFormat/>
    <w:rsid w:val="00EB4C6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5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5C8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5C8C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C8C"/>
    <w:rPr>
      <w:b/>
      <w:bCs/>
      <w:sz w:val="20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2C72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2C72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2C72"/>
    <w:rPr>
      <w:vertAlign w:val="superscript"/>
    </w:rPr>
  </w:style>
  <w:style w:type="paragraph" w:styleId="Poprawka">
    <w:name w:val="Revision"/>
    <w:hidden/>
    <w:uiPriority w:val="99"/>
    <w:semiHidden/>
    <w:rsid w:val="00990BF8"/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A0300"/>
  </w:style>
  <w:style w:type="table" w:styleId="Tabela-Siatka">
    <w:name w:val="Table Grid"/>
    <w:basedOn w:val="Standardowy"/>
    <w:uiPriority w:val="59"/>
    <w:rsid w:val="00D31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E43A-DCBD-4BD0-A2ED-8258D464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aleksandrak</dc:creator>
  <cp:lastModifiedBy>aleksandrak</cp:lastModifiedBy>
  <cp:revision>44</cp:revision>
  <cp:lastPrinted>2019-11-28T13:44:00Z</cp:lastPrinted>
  <dcterms:created xsi:type="dcterms:W3CDTF">2021-02-22T14:23:00Z</dcterms:created>
  <dcterms:modified xsi:type="dcterms:W3CDTF">2022-08-16T06:13:00Z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