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4EF41" w14:textId="0647B6F7" w:rsidR="008B03A8" w:rsidRPr="00633964" w:rsidRDefault="008B03A8" w:rsidP="008B03A8">
      <w:pPr>
        <w:pStyle w:val="right"/>
        <w:rPr>
          <w:rFonts w:asciiTheme="minorHAnsi" w:hAnsiTheme="minorHAnsi" w:cstheme="minorHAnsi"/>
          <w:lang w:val="pl-PL"/>
        </w:rPr>
      </w:pPr>
      <w:r w:rsidRPr="003B3DBE">
        <w:rPr>
          <w:rFonts w:asciiTheme="minorHAnsi" w:hAnsiTheme="minorHAnsi" w:cstheme="minorHAnsi"/>
          <w:lang w:val="pl-PL"/>
        </w:rPr>
        <w:t xml:space="preserve">Poznań, dnia </w:t>
      </w:r>
      <w:r w:rsidR="00DC2056" w:rsidRPr="003B3DBE">
        <w:rPr>
          <w:rFonts w:asciiTheme="minorHAnsi" w:hAnsiTheme="minorHAnsi" w:cstheme="minorHAnsi"/>
          <w:lang w:val="pl-PL"/>
        </w:rPr>
        <w:t>8</w:t>
      </w:r>
      <w:r w:rsidRPr="003B3DBE">
        <w:rPr>
          <w:rFonts w:asciiTheme="minorHAnsi" w:hAnsiTheme="minorHAnsi" w:cstheme="minorHAnsi"/>
          <w:lang w:val="pl-PL"/>
        </w:rPr>
        <w:t>.0</w:t>
      </w:r>
      <w:r w:rsidR="007C1BCF" w:rsidRPr="003B3DBE">
        <w:rPr>
          <w:rFonts w:asciiTheme="minorHAnsi" w:hAnsiTheme="minorHAnsi" w:cstheme="minorHAnsi"/>
          <w:lang w:val="pl-PL"/>
        </w:rPr>
        <w:t>8</w:t>
      </w:r>
      <w:r w:rsidRPr="003B3DBE">
        <w:rPr>
          <w:rFonts w:asciiTheme="minorHAnsi" w:hAnsiTheme="minorHAnsi" w:cstheme="minorHAnsi"/>
          <w:lang w:val="pl-PL"/>
        </w:rPr>
        <w:t>.2022 roku</w:t>
      </w:r>
    </w:p>
    <w:p w14:paraId="593B50AD" w14:textId="77777777" w:rsidR="008B03A8" w:rsidRPr="00633964" w:rsidRDefault="008B03A8" w:rsidP="008B03A8">
      <w:pPr>
        <w:pStyle w:val="p"/>
        <w:rPr>
          <w:rFonts w:asciiTheme="minorHAnsi" w:hAnsiTheme="minorHAnsi" w:cstheme="minorHAnsi"/>
          <w:lang w:val="pl-PL"/>
        </w:rPr>
      </w:pPr>
    </w:p>
    <w:p w14:paraId="20F8CA95" w14:textId="77777777" w:rsidR="008B03A8" w:rsidRPr="00633964" w:rsidRDefault="008B03A8" w:rsidP="008B03A8">
      <w:pPr>
        <w:pStyle w:val="p"/>
        <w:rPr>
          <w:rFonts w:asciiTheme="minorHAnsi" w:hAnsiTheme="minorHAnsi" w:cstheme="minorHAnsi"/>
          <w:lang w:val="pl-PL"/>
        </w:rPr>
      </w:pPr>
    </w:p>
    <w:p w14:paraId="03807872" w14:textId="77777777" w:rsidR="008B03A8" w:rsidRPr="00633964" w:rsidRDefault="008B03A8" w:rsidP="008B03A8">
      <w:pPr>
        <w:pStyle w:val="p"/>
        <w:rPr>
          <w:rFonts w:asciiTheme="minorHAnsi" w:hAnsiTheme="minorHAnsi" w:cstheme="minorHAnsi"/>
          <w:lang w:val="pl-PL"/>
        </w:rPr>
      </w:pPr>
    </w:p>
    <w:p w14:paraId="7299575F" w14:textId="77777777" w:rsidR="008B03A8" w:rsidRPr="00633964" w:rsidRDefault="008B03A8" w:rsidP="008B03A8">
      <w:pPr>
        <w:pStyle w:val="center"/>
        <w:rPr>
          <w:rStyle w:val="bold20"/>
          <w:rFonts w:asciiTheme="minorHAnsi" w:hAnsiTheme="minorHAnsi" w:cstheme="minorHAnsi"/>
          <w:lang w:val="pl-PL"/>
        </w:rPr>
      </w:pPr>
    </w:p>
    <w:p w14:paraId="7FB9CCEC" w14:textId="77777777" w:rsidR="008B03A8" w:rsidRPr="00633964" w:rsidRDefault="008B03A8" w:rsidP="008B03A8">
      <w:pPr>
        <w:pStyle w:val="center"/>
        <w:rPr>
          <w:rFonts w:asciiTheme="minorHAnsi" w:hAnsiTheme="minorHAnsi" w:cstheme="minorHAnsi"/>
          <w:lang w:val="pl-PL"/>
        </w:rPr>
      </w:pPr>
      <w:r w:rsidRPr="00633964">
        <w:rPr>
          <w:rStyle w:val="bold20"/>
          <w:rFonts w:asciiTheme="minorHAnsi" w:hAnsiTheme="minorHAnsi" w:cstheme="minorHAnsi"/>
          <w:lang w:val="pl-PL"/>
        </w:rPr>
        <w:t>ZAPYTANIE OFERTOWE</w:t>
      </w:r>
      <w:r w:rsidRPr="00633964">
        <w:rPr>
          <w:rStyle w:val="bold20"/>
          <w:rFonts w:asciiTheme="minorHAnsi" w:hAnsiTheme="minorHAnsi" w:cstheme="minorHAnsi"/>
          <w:lang w:val="pl-PL"/>
        </w:rPr>
        <w:br/>
        <w:t xml:space="preserve"> W RAMACH ZASADY KONKURENCYJNOŚCI</w:t>
      </w:r>
    </w:p>
    <w:p w14:paraId="15F76BDA" w14:textId="77777777" w:rsidR="008B03A8" w:rsidRPr="00633964" w:rsidRDefault="008B03A8" w:rsidP="008B03A8">
      <w:pPr>
        <w:pStyle w:val="p"/>
        <w:rPr>
          <w:rFonts w:asciiTheme="minorHAnsi" w:hAnsiTheme="minorHAnsi" w:cstheme="minorHAnsi"/>
          <w:lang w:val="pl-PL"/>
        </w:rPr>
      </w:pPr>
    </w:p>
    <w:p w14:paraId="4FF1563F" w14:textId="77777777" w:rsidR="008B03A8" w:rsidRPr="00633964" w:rsidRDefault="008B03A8" w:rsidP="008B03A8">
      <w:pPr>
        <w:pStyle w:val="p"/>
        <w:rPr>
          <w:rFonts w:asciiTheme="minorHAnsi" w:hAnsiTheme="minorHAnsi" w:cstheme="minorHAnsi"/>
          <w:lang w:val="pl-PL"/>
        </w:rPr>
      </w:pPr>
    </w:p>
    <w:p w14:paraId="788696BC" w14:textId="77777777" w:rsidR="008B03A8" w:rsidRPr="00633964" w:rsidRDefault="008B03A8" w:rsidP="008B03A8">
      <w:pPr>
        <w:pStyle w:val="p"/>
        <w:rPr>
          <w:rFonts w:asciiTheme="minorHAnsi" w:hAnsiTheme="minorHAnsi" w:cstheme="minorHAnsi"/>
          <w:lang w:val="pl-PL"/>
        </w:rPr>
      </w:pPr>
    </w:p>
    <w:p w14:paraId="5E51A10F" w14:textId="77777777" w:rsidR="008B03A8" w:rsidRPr="00633964" w:rsidRDefault="008B03A8" w:rsidP="008B03A8">
      <w:pPr>
        <w:pStyle w:val="center"/>
        <w:rPr>
          <w:rFonts w:asciiTheme="minorHAnsi" w:hAnsiTheme="minorHAnsi" w:cstheme="minorHAnsi"/>
          <w:lang w:val="pl-PL"/>
        </w:rPr>
      </w:pPr>
      <w:r w:rsidRPr="003A6982">
        <w:rPr>
          <w:rStyle w:val="bold20"/>
          <w:rFonts w:asciiTheme="minorHAnsi" w:hAnsiTheme="minorHAnsi" w:cstheme="minorHAnsi"/>
          <w:lang w:val="pl-PL"/>
        </w:rPr>
        <w:t>Realizacja usług szkoleniowych i usług eksperckich w ramach pracy zespołu merytorycznego w ramach realizacji projektu „Systemic Age Management”</w:t>
      </w:r>
    </w:p>
    <w:p w14:paraId="7C9C928A" w14:textId="63AF4EB3" w:rsidR="008B03A8" w:rsidRPr="00633964" w:rsidRDefault="008B03A8" w:rsidP="008B03A8">
      <w:pPr>
        <w:rPr>
          <w:rFonts w:asciiTheme="minorHAnsi" w:hAnsiTheme="minorHAnsi" w:cstheme="minorHAnsi"/>
          <w:lang w:val="pl-PL"/>
        </w:rPr>
      </w:pPr>
      <w:r w:rsidRPr="00633964">
        <w:rPr>
          <w:rFonts w:asciiTheme="minorHAnsi" w:hAnsiTheme="minorHAnsi" w:cstheme="minorHAnsi"/>
          <w:lang w:val="pl-PL"/>
        </w:rPr>
        <w:br w:type="page"/>
      </w:r>
    </w:p>
    <w:p w14:paraId="1DAEAD06" w14:textId="77777777" w:rsidR="008B03A8" w:rsidRPr="00633964" w:rsidRDefault="008B03A8" w:rsidP="008B03A8">
      <w:pPr>
        <w:pStyle w:val="p"/>
        <w:rPr>
          <w:rFonts w:asciiTheme="minorHAnsi" w:hAnsiTheme="minorHAnsi" w:cstheme="minorHAnsi"/>
          <w:lang w:val="pl-PL"/>
        </w:rPr>
      </w:pPr>
      <w:r w:rsidRPr="00633964">
        <w:rPr>
          <w:rStyle w:val="bold"/>
          <w:rFonts w:asciiTheme="minorHAnsi" w:hAnsiTheme="minorHAnsi" w:cstheme="minorHAnsi"/>
          <w:lang w:val="pl-PL"/>
        </w:rPr>
        <w:lastRenderedPageBreak/>
        <w:t>1. ZAMAWIAJĄCY</w:t>
      </w:r>
    </w:p>
    <w:p w14:paraId="51308071" w14:textId="77777777" w:rsidR="008B03A8" w:rsidRPr="00633964" w:rsidRDefault="008B03A8" w:rsidP="008B03A8">
      <w:pPr>
        <w:pStyle w:val="p"/>
        <w:rPr>
          <w:rFonts w:asciiTheme="minorHAnsi" w:hAnsiTheme="minorHAnsi" w:cstheme="minorHAnsi"/>
          <w:lang w:val="pl-PL"/>
        </w:rPr>
      </w:pPr>
    </w:p>
    <w:p w14:paraId="4CBC50E8" w14:textId="77777777" w:rsidR="008B03A8" w:rsidRPr="00633964" w:rsidRDefault="008B03A8" w:rsidP="008B03A8">
      <w:pPr>
        <w:widowControl w:val="0"/>
        <w:suppressAutoHyphens/>
        <w:autoSpaceDN w:val="0"/>
        <w:spacing w:line="240" w:lineRule="auto"/>
        <w:textAlignment w:val="baseline"/>
        <w:rPr>
          <w:rFonts w:asciiTheme="minorHAnsi" w:eastAsia="SimSun" w:hAnsiTheme="minorHAnsi" w:cstheme="minorHAnsi"/>
          <w:kern w:val="3"/>
          <w:lang w:val="pl-PL" w:eastAsia="zh-CN" w:bidi="hi-IN"/>
        </w:rPr>
      </w:pPr>
      <w:r w:rsidRPr="00BB3203">
        <w:rPr>
          <w:rFonts w:asciiTheme="minorHAnsi" w:eastAsia="SimSun" w:hAnsiTheme="minorHAnsi" w:cstheme="minorHAnsi"/>
          <w:kern w:val="3"/>
          <w:lang w:val="pl-PL" w:eastAsia="zh-CN" w:bidi="hi-IN"/>
        </w:rPr>
        <w:t>Rehasport Clinic Sp. z o.o.</w:t>
      </w:r>
    </w:p>
    <w:p w14:paraId="6F78B6A9" w14:textId="77777777" w:rsidR="008B03A8" w:rsidRDefault="008B03A8" w:rsidP="008B03A8">
      <w:pPr>
        <w:pStyle w:val="p"/>
        <w:rPr>
          <w:rFonts w:asciiTheme="minorHAnsi" w:hAnsiTheme="minorHAnsi" w:cstheme="minorHAnsi"/>
          <w:lang w:val="pl-PL"/>
        </w:rPr>
      </w:pPr>
      <w:r w:rsidRPr="00633964">
        <w:rPr>
          <w:rFonts w:asciiTheme="minorHAnsi" w:hAnsiTheme="minorHAnsi" w:cstheme="minorHAnsi"/>
          <w:lang w:val="pl-PL"/>
        </w:rPr>
        <w:t xml:space="preserve">ul. </w:t>
      </w:r>
      <w:r>
        <w:rPr>
          <w:rFonts w:asciiTheme="minorHAnsi" w:hAnsiTheme="minorHAnsi" w:cstheme="minorHAnsi"/>
          <w:lang w:val="pl-PL"/>
        </w:rPr>
        <w:t xml:space="preserve">Górecka 30 </w:t>
      </w:r>
    </w:p>
    <w:p w14:paraId="05045E32" w14:textId="77777777" w:rsidR="008B03A8" w:rsidRPr="00633964" w:rsidRDefault="008B03A8" w:rsidP="008B03A8">
      <w:pPr>
        <w:pStyle w:val="p"/>
        <w:rPr>
          <w:rFonts w:asciiTheme="minorHAnsi" w:hAnsiTheme="minorHAnsi" w:cstheme="minorHAnsi"/>
          <w:lang w:val="pl-PL"/>
        </w:rPr>
      </w:pPr>
      <w:r w:rsidRPr="00633964">
        <w:rPr>
          <w:rFonts w:asciiTheme="minorHAnsi" w:hAnsiTheme="minorHAnsi" w:cstheme="minorHAnsi"/>
          <w:lang w:val="pl-PL"/>
        </w:rPr>
        <w:t>60-</w:t>
      </w:r>
      <w:r>
        <w:rPr>
          <w:rFonts w:asciiTheme="minorHAnsi" w:hAnsiTheme="minorHAnsi" w:cstheme="minorHAnsi"/>
          <w:lang w:val="pl-PL"/>
        </w:rPr>
        <w:t>201</w:t>
      </w:r>
      <w:r w:rsidRPr="00633964">
        <w:rPr>
          <w:rFonts w:asciiTheme="minorHAnsi" w:hAnsiTheme="minorHAnsi" w:cstheme="minorHAnsi"/>
          <w:lang w:val="pl-PL"/>
        </w:rPr>
        <w:t xml:space="preserve"> Poznań</w:t>
      </w:r>
    </w:p>
    <w:p w14:paraId="139E4DC1" w14:textId="77777777" w:rsidR="008B03A8" w:rsidRPr="00E73997" w:rsidRDefault="008B03A8" w:rsidP="008B03A8">
      <w:pPr>
        <w:pStyle w:val="p"/>
        <w:rPr>
          <w:rFonts w:asciiTheme="minorHAnsi" w:hAnsiTheme="minorHAnsi" w:cstheme="minorHAnsi"/>
          <w:lang w:val="pl-PL"/>
        </w:rPr>
      </w:pPr>
      <w:r w:rsidRPr="00E73997">
        <w:rPr>
          <w:rFonts w:asciiTheme="minorHAnsi" w:hAnsiTheme="minorHAnsi" w:cstheme="minorHAnsi"/>
          <w:lang w:val="pl-PL"/>
        </w:rPr>
        <w:t>NIP: 7811772289</w:t>
      </w:r>
    </w:p>
    <w:p w14:paraId="3B199152" w14:textId="318243B7" w:rsidR="008B03A8" w:rsidRPr="003B3DBE" w:rsidRDefault="008B03A8" w:rsidP="008B03A8">
      <w:pPr>
        <w:pStyle w:val="p"/>
        <w:rPr>
          <w:rFonts w:asciiTheme="minorHAnsi" w:hAnsiTheme="minorHAnsi" w:cstheme="minorHAnsi"/>
        </w:rPr>
      </w:pPr>
      <w:r w:rsidRPr="003B3DBE">
        <w:rPr>
          <w:rFonts w:asciiTheme="minorHAnsi" w:hAnsiTheme="minorHAnsi" w:cstheme="minorHAnsi"/>
        </w:rPr>
        <w:t xml:space="preserve">Email: </w:t>
      </w:r>
      <w:r w:rsidR="003B3DBE">
        <w:rPr>
          <w:rFonts w:asciiTheme="minorHAnsi" w:hAnsiTheme="minorHAnsi" w:cstheme="minorHAnsi"/>
        </w:rPr>
        <w:t>oferty</w:t>
      </w:r>
      <w:r w:rsidRPr="003B3DBE">
        <w:rPr>
          <w:rFonts w:asciiTheme="minorHAnsi" w:hAnsiTheme="minorHAnsi" w:cstheme="minorHAnsi"/>
        </w:rPr>
        <w:t>@rehasport.pl</w:t>
      </w:r>
    </w:p>
    <w:p w14:paraId="5EE8D712" w14:textId="77777777" w:rsidR="008B03A8" w:rsidRPr="003B3DBE" w:rsidRDefault="008B03A8" w:rsidP="008B03A8">
      <w:pPr>
        <w:pStyle w:val="p"/>
        <w:rPr>
          <w:rFonts w:asciiTheme="minorHAnsi" w:hAnsiTheme="minorHAnsi" w:cstheme="minorHAnsi"/>
        </w:rPr>
      </w:pPr>
      <w:r w:rsidRPr="003B3DBE">
        <w:rPr>
          <w:rFonts w:asciiTheme="minorHAnsi" w:hAnsiTheme="minorHAnsi" w:cstheme="minorHAnsi"/>
        </w:rPr>
        <w:t>Tel: +48 61 6281181</w:t>
      </w:r>
    </w:p>
    <w:p w14:paraId="258FB70A" w14:textId="77777777" w:rsidR="008B03A8" w:rsidRPr="00BA7436" w:rsidRDefault="008B03A8" w:rsidP="008B03A8">
      <w:pPr>
        <w:pStyle w:val="justify"/>
        <w:rPr>
          <w:rFonts w:asciiTheme="minorHAnsi" w:hAnsiTheme="minorHAnsi" w:cstheme="minorHAnsi"/>
          <w:u w:val="single"/>
          <w:lang w:val="pl-PL"/>
        </w:rPr>
      </w:pPr>
      <w:r w:rsidRPr="003B3DBE">
        <w:rPr>
          <w:rFonts w:asciiTheme="minorHAnsi" w:hAnsiTheme="minorHAnsi" w:cstheme="minorHAnsi"/>
        </w:rPr>
        <w:br/>
      </w:r>
      <w:r w:rsidRPr="00BA7436">
        <w:rPr>
          <w:rFonts w:asciiTheme="minorHAnsi" w:hAnsiTheme="minorHAnsi" w:cstheme="minorHAnsi"/>
          <w:u w:val="single"/>
          <w:lang w:val="pl-PL"/>
        </w:rPr>
        <w:t xml:space="preserve">Osoba do kontaktu: </w:t>
      </w:r>
    </w:p>
    <w:p w14:paraId="156DCAE2" w14:textId="6D32D537" w:rsidR="008B03A8" w:rsidRPr="00BA7436" w:rsidRDefault="003B3DBE" w:rsidP="008B03A8">
      <w:pPr>
        <w:pStyle w:val="p"/>
        <w:rPr>
          <w:rFonts w:asciiTheme="minorHAnsi" w:hAnsiTheme="minorHAnsi" w:cstheme="minorHAnsi"/>
          <w:lang w:val="pl-PL"/>
        </w:rPr>
      </w:pPr>
      <w:r>
        <w:rPr>
          <w:rFonts w:asciiTheme="minorHAnsi" w:hAnsiTheme="minorHAnsi" w:cstheme="minorHAnsi"/>
          <w:lang w:val="pl-PL"/>
        </w:rPr>
        <w:t>Krystyna Kwiatkowska</w:t>
      </w:r>
    </w:p>
    <w:p w14:paraId="300D082F" w14:textId="2B9C9E83" w:rsidR="008B03A8" w:rsidRPr="00BA7436" w:rsidRDefault="003B3DBE" w:rsidP="008B03A8">
      <w:pPr>
        <w:pStyle w:val="p"/>
        <w:rPr>
          <w:rFonts w:asciiTheme="minorHAnsi" w:hAnsiTheme="minorHAnsi" w:cstheme="minorHAnsi"/>
          <w:lang w:val="pl-PL"/>
        </w:rPr>
      </w:pPr>
      <w:r>
        <w:rPr>
          <w:rFonts w:asciiTheme="minorHAnsi" w:hAnsiTheme="minorHAnsi" w:cstheme="minorHAnsi"/>
          <w:lang w:val="pl-PL"/>
        </w:rPr>
        <w:t>sam</w:t>
      </w:r>
      <w:r w:rsidR="008B03A8" w:rsidRPr="00BA7436">
        <w:rPr>
          <w:rFonts w:asciiTheme="minorHAnsi" w:hAnsiTheme="minorHAnsi" w:cstheme="minorHAnsi"/>
          <w:lang w:val="pl-PL"/>
        </w:rPr>
        <w:t>@fundacja-spoleczna.pl</w:t>
      </w:r>
    </w:p>
    <w:p w14:paraId="7EFFC2DF" w14:textId="77777777" w:rsidR="008B03A8" w:rsidRPr="00F85355" w:rsidRDefault="008B03A8" w:rsidP="008B03A8">
      <w:pPr>
        <w:pStyle w:val="p"/>
        <w:rPr>
          <w:rFonts w:asciiTheme="minorHAnsi" w:hAnsiTheme="minorHAnsi" w:cstheme="minorHAnsi"/>
          <w:highlight w:val="red"/>
          <w:lang w:val="pl-PL"/>
        </w:rPr>
      </w:pPr>
    </w:p>
    <w:p w14:paraId="22AFC541" w14:textId="77777777" w:rsidR="008B03A8" w:rsidRPr="00633964" w:rsidRDefault="008B03A8" w:rsidP="008B03A8">
      <w:pPr>
        <w:pStyle w:val="p"/>
        <w:rPr>
          <w:rFonts w:asciiTheme="minorHAnsi" w:hAnsiTheme="minorHAnsi" w:cstheme="minorHAnsi"/>
          <w:lang w:val="pl-PL"/>
        </w:rPr>
      </w:pPr>
    </w:p>
    <w:p w14:paraId="4C2F1100" w14:textId="77777777" w:rsidR="008B03A8" w:rsidRPr="00633964" w:rsidRDefault="008B03A8" w:rsidP="008B03A8">
      <w:pPr>
        <w:pStyle w:val="p"/>
        <w:rPr>
          <w:rFonts w:asciiTheme="minorHAnsi" w:hAnsiTheme="minorHAnsi" w:cstheme="minorHAnsi"/>
          <w:lang w:val="pl-PL"/>
        </w:rPr>
      </w:pPr>
      <w:r w:rsidRPr="00633964">
        <w:rPr>
          <w:rStyle w:val="bold"/>
          <w:rFonts w:asciiTheme="minorHAnsi" w:hAnsiTheme="minorHAnsi" w:cstheme="minorHAnsi"/>
          <w:lang w:val="pl-PL"/>
        </w:rPr>
        <w:t>2. TRYB UDZIELENIA ZAMÓWIENIA</w:t>
      </w:r>
    </w:p>
    <w:p w14:paraId="44AC044B" w14:textId="77777777" w:rsidR="008B03A8" w:rsidRPr="00633964" w:rsidRDefault="008B03A8" w:rsidP="008B03A8">
      <w:pPr>
        <w:pStyle w:val="p"/>
        <w:rPr>
          <w:rFonts w:asciiTheme="minorHAnsi" w:hAnsiTheme="minorHAnsi" w:cstheme="minorHAnsi"/>
          <w:lang w:val="pl-PL"/>
        </w:rPr>
      </w:pPr>
    </w:p>
    <w:p w14:paraId="162D7C2D" w14:textId="77777777" w:rsidR="008B03A8" w:rsidRPr="00633964" w:rsidRDefault="008B03A8" w:rsidP="008B03A8">
      <w:pPr>
        <w:pStyle w:val="p"/>
        <w:rPr>
          <w:rFonts w:asciiTheme="minorHAnsi" w:hAnsiTheme="minorHAnsi" w:cstheme="minorHAnsi"/>
          <w:lang w:val="pl-PL"/>
        </w:rPr>
      </w:pPr>
      <w:r w:rsidRPr="00633964">
        <w:rPr>
          <w:rFonts w:asciiTheme="minorHAnsi" w:hAnsiTheme="minorHAnsi" w:cstheme="minorHAnsi"/>
          <w:lang w:val="pl-PL"/>
        </w:rPr>
        <w:t>Postępowanie prowadzone będzie w ramach zasady konkurencyjności.</w:t>
      </w:r>
    </w:p>
    <w:p w14:paraId="6A019666" w14:textId="77777777" w:rsidR="008B03A8" w:rsidRPr="00633964" w:rsidRDefault="008B03A8" w:rsidP="008B03A8">
      <w:pPr>
        <w:pStyle w:val="p"/>
        <w:rPr>
          <w:rFonts w:asciiTheme="minorHAnsi" w:hAnsiTheme="minorHAnsi" w:cstheme="minorHAnsi"/>
          <w:lang w:val="pl-PL"/>
        </w:rPr>
      </w:pPr>
    </w:p>
    <w:p w14:paraId="59F3AEE7" w14:textId="77777777" w:rsidR="008B03A8" w:rsidRPr="00633964" w:rsidRDefault="008B03A8" w:rsidP="008B03A8">
      <w:pPr>
        <w:pStyle w:val="p"/>
        <w:rPr>
          <w:rFonts w:asciiTheme="minorHAnsi" w:hAnsiTheme="minorHAnsi" w:cstheme="minorHAnsi"/>
          <w:lang w:val="pl-PL"/>
        </w:rPr>
      </w:pPr>
      <w:r w:rsidRPr="00633964">
        <w:rPr>
          <w:rFonts w:asciiTheme="minorHAnsi" w:hAnsiTheme="minorHAnsi" w:cstheme="minorHAnsi"/>
          <w:lang w:val="pl-PL"/>
        </w:rPr>
        <w:t>Postępowanie o udzielenie zamówienia prowadzone jest na podstawie Wytycznych w zakresie kwalifikowalności wydatków w ramach Europejskiego Funduszu, Europejskiego Funduszu Społecznego oraz Funduszu Spójności na lata 2014-2020:</w:t>
      </w:r>
    </w:p>
    <w:p w14:paraId="7489CAAD" w14:textId="77777777" w:rsidR="008B03A8" w:rsidRPr="00633964" w:rsidRDefault="008B03A8" w:rsidP="008B03A8">
      <w:pPr>
        <w:pStyle w:val="p"/>
        <w:rPr>
          <w:rFonts w:asciiTheme="minorHAnsi" w:hAnsiTheme="minorHAnsi" w:cstheme="minorHAnsi"/>
          <w:lang w:val="pl-PL"/>
        </w:rPr>
      </w:pPr>
    </w:p>
    <w:p w14:paraId="65314B3A" w14:textId="77777777" w:rsidR="008B03A8" w:rsidRPr="00633964" w:rsidRDefault="008B03A8" w:rsidP="008B03A8">
      <w:pPr>
        <w:pStyle w:val="p"/>
        <w:rPr>
          <w:rFonts w:asciiTheme="minorHAnsi" w:hAnsiTheme="minorHAnsi" w:cstheme="minorHAnsi"/>
          <w:lang w:val="pl-PL"/>
        </w:rPr>
      </w:pPr>
      <w:r w:rsidRPr="00633964">
        <w:rPr>
          <w:rFonts w:asciiTheme="minorHAnsi" w:hAnsiTheme="minorHAnsi" w:cstheme="minorHAnsi"/>
          <w:lang w:val="pl-PL"/>
        </w:rPr>
        <w:t>wersja obowiązująca od 21.12.2020</w:t>
      </w:r>
    </w:p>
    <w:p w14:paraId="2F1FDDFE" w14:textId="77777777" w:rsidR="008B03A8" w:rsidRPr="00633964" w:rsidRDefault="008B03A8" w:rsidP="008B03A8">
      <w:pPr>
        <w:pStyle w:val="p"/>
        <w:rPr>
          <w:rFonts w:asciiTheme="minorHAnsi" w:hAnsiTheme="minorHAnsi" w:cstheme="minorHAnsi"/>
          <w:lang w:val="pl-PL"/>
        </w:rPr>
      </w:pPr>
    </w:p>
    <w:p w14:paraId="74941EA7" w14:textId="2D72A03E" w:rsidR="008B03A8" w:rsidRPr="00633964" w:rsidRDefault="008B03A8" w:rsidP="008B03A8">
      <w:pPr>
        <w:pStyle w:val="p"/>
        <w:rPr>
          <w:rFonts w:asciiTheme="minorHAnsi" w:hAnsiTheme="minorHAnsi" w:cstheme="minorHAnsi"/>
          <w:lang w:val="pl-PL"/>
        </w:rPr>
      </w:pPr>
      <w:r w:rsidRPr="00633964">
        <w:rPr>
          <w:rFonts w:asciiTheme="minorHAnsi" w:hAnsiTheme="minorHAnsi" w:cstheme="minorHAnsi"/>
          <w:lang w:val="pl-PL"/>
        </w:rPr>
        <w:t>Postępowanie prowadzone jest w ramach projektu</w:t>
      </w:r>
      <w:r w:rsidRPr="005D43BF">
        <w:rPr>
          <w:lang w:val="pl-PL"/>
        </w:rPr>
        <w:t xml:space="preserve"> </w:t>
      </w:r>
      <w:r w:rsidRPr="005D43BF">
        <w:rPr>
          <w:rFonts w:asciiTheme="minorHAnsi" w:hAnsiTheme="minorHAnsi" w:cstheme="minorHAnsi"/>
          <w:lang w:val="pl-PL"/>
        </w:rPr>
        <w:t>„Systemic Age Management” nr POWR.04.03.00-00-0029/20</w:t>
      </w:r>
      <w:r w:rsidR="00970269">
        <w:rPr>
          <w:rFonts w:asciiTheme="minorHAnsi" w:hAnsiTheme="minorHAnsi" w:cstheme="minorHAnsi"/>
          <w:lang w:val="pl-PL"/>
        </w:rPr>
        <w:t>, dalej jako: „SAM”,</w:t>
      </w:r>
      <w:r w:rsidRPr="005D43BF">
        <w:rPr>
          <w:rFonts w:asciiTheme="minorHAnsi" w:hAnsiTheme="minorHAnsi" w:cstheme="minorHAnsi"/>
          <w:lang w:val="pl-PL"/>
        </w:rPr>
        <w:t xml:space="preserve"> realizowan</w:t>
      </w:r>
      <w:r w:rsidR="006C61DC">
        <w:rPr>
          <w:rFonts w:asciiTheme="minorHAnsi" w:hAnsiTheme="minorHAnsi" w:cstheme="minorHAnsi"/>
          <w:lang w:val="pl-PL"/>
        </w:rPr>
        <w:t>ego</w:t>
      </w:r>
      <w:r w:rsidRPr="005D43BF">
        <w:rPr>
          <w:rFonts w:asciiTheme="minorHAnsi" w:hAnsiTheme="minorHAnsi" w:cstheme="minorHAnsi"/>
          <w:lang w:val="pl-PL"/>
        </w:rPr>
        <w:t xml:space="preserve"> w ramach Osi Priorytetowej IV: Innowacje społeczne i współpraca ponadnarodowa, Działanie 4.3 Współpraca ponadnarodowa</w:t>
      </w:r>
      <w:r>
        <w:rPr>
          <w:rFonts w:asciiTheme="minorHAnsi" w:hAnsiTheme="minorHAnsi" w:cstheme="minorHAnsi"/>
          <w:lang w:val="pl-PL"/>
        </w:rPr>
        <w:t>.</w:t>
      </w:r>
    </w:p>
    <w:p w14:paraId="7168F483" w14:textId="77777777" w:rsidR="008B03A8" w:rsidRPr="00633964" w:rsidRDefault="008B03A8" w:rsidP="008B03A8">
      <w:pPr>
        <w:pStyle w:val="p"/>
        <w:rPr>
          <w:rFonts w:asciiTheme="minorHAnsi" w:hAnsiTheme="minorHAnsi" w:cstheme="minorHAnsi"/>
          <w:lang w:val="pl-PL"/>
        </w:rPr>
      </w:pPr>
    </w:p>
    <w:p w14:paraId="62792B91" w14:textId="77777777" w:rsidR="008B03A8" w:rsidRPr="00633964" w:rsidRDefault="008B03A8" w:rsidP="008B03A8">
      <w:pPr>
        <w:pStyle w:val="p"/>
        <w:rPr>
          <w:rFonts w:asciiTheme="minorHAnsi" w:hAnsiTheme="minorHAnsi" w:cstheme="minorHAnsi"/>
          <w:lang w:val="pl-PL"/>
        </w:rPr>
      </w:pPr>
    </w:p>
    <w:p w14:paraId="5D893BC1" w14:textId="77777777" w:rsidR="008B03A8" w:rsidRPr="00633964" w:rsidRDefault="008B03A8" w:rsidP="008B03A8">
      <w:pPr>
        <w:pStyle w:val="p"/>
        <w:rPr>
          <w:rFonts w:asciiTheme="minorHAnsi" w:hAnsiTheme="minorHAnsi" w:cstheme="minorHAnsi"/>
          <w:lang w:val="pl-PL"/>
        </w:rPr>
      </w:pPr>
      <w:r w:rsidRPr="00633964">
        <w:rPr>
          <w:rStyle w:val="bold"/>
          <w:rFonts w:asciiTheme="minorHAnsi" w:hAnsiTheme="minorHAnsi" w:cstheme="minorHAnsi"/>
          <w:lang w:val="pl-PL"/>
        </w:rPr>
        <w:t>3. OPIS PRZEDMIOTU ZAMÓWIENIA</w:t>
      </w:r>
    </w:p>
    <w:p w14:paraId="74C65265" w14:textId="77777777" w:rsidR="008B03A8" w:rsidRPr="00633964" w:rsidRDefault="008B03A8" w:rsidP="008B03A8">
      <w:pPr>
        <w:pStyle w:val="p"/>
        <w:rPr>
          <w:rFonts w:asciiTheme="minorHAnsi" w:hAnsiTheme="minorHAnsi" w:cstheme="minorHAnsi"/>
          <w:lang w:val="pl-PL"/>
        </w:rPr>
      </w:pPr>
    </w:p>
    <w:p w14:paraId="7753F37C" w14:textId="296DF2D8" w:rsidR="008B03A8" w:rsidRPr="000B234D" w:rsidRDefault="008B03A8" w:rsidP="008B03A8">
      <w:pPr>
        <w:pStyle w:val="p"/>
        <w:rPr>
          <w:rFonts w:asciiTheme="minorHAnsi" w:hAnsiTheme="minorHAnsi" w:cstheme="minorHAnsi"/>
          <w:b/>
          <w:bCs/>
          <w:lang w:val="pl-PL"/>
        </w:rPr>
      </w:pPr>
      <w:r w:rsidRPr="000B234D">
        <w:rPr>
          <w:rFonts w:asciiTheme="minorHAnsi" w:hAnsiTheme="minorHAnsi" w:cstheme="minorHAnsi"/>
          <w:b/>
          <w:bCs/>
          <w:lang w:val="pl-PL"/>
        </w:rPr>
        <w:t>Rodzaj zamówienia: usługi</w:t>
      </w:r>
    </w:p>
    <w:p w14:paraId="6AB0D38E" w14:textId="77777777" w:rsidR="008B03A8" w:rsidRPr="00633964" w:rsidRDefault="008B03A8" w:rsidP="008B03A8">
      <w:pPr>
        <w:pStyle w:val="p"/>
        <w:rPr>
          <w:rFonts w:asciiTheme="minorHAnsi" w:hAnsiTheme="minorHAnsi" w:cstheme="minorHAnsi"/>
          <w:lang w:val="pl-PL"/>
        </w:rPr>
      </w:pPr>
    </w:p>
    <w:p w14:paraId="39B6808A" w14:textId="77777777" w:rsidR="000B234D" w:rsidRPr="000B234D" w:rsidRDefault="000B234D" w:rsidP="008B03A8">
      <w:pPr>
        <w:pStyle w:val="p"/>
        <w:rPr>
          <w:rFonts w:asciiTheme="minorHAnsi" w:hAnsiTheme="minorHAnsi" w:cstheme="minorHAnsi"/>
          <w:b/>
          <w:bCs/>
          <w:lang w:val="pl-PL"/>
        </w:rPr>
      </w:pPr>
      <w:r w:rsidRPr="000B234D">
        <w:rPr>
          <w:rFonts w:asciiTheme="minorHAnsi" w:hAnsiTheme="minorHAnsi" w:cstheme="minorHAnsi"/>
          <w:b/>
          <w:bCs/>
          <w:lang w:val="pl-PL"/>
        </w:rPr>
        <w:t>Opis projektu:</w:t>
      </w:r>
    </w:p>
    <w:p w14:paraId="383AD74F" w14:textId="77777777" w:rsidR="000B234D" w:rsidRDefault="000B234D" w:rsidP="008B03A8">
      <w:pPr>
        <w:pStyle w:val="p"/>
        <w:rPr>
          <w:rFonts w:asciiTheme="minorHAnsi" w:hAnsiTheme="minorHAnsi" w:cstheme="minorHAnsi"/>
          <w:lang w:val="pl-PL"/>
        </w:rPr>
      </w:pPr>
    </w:p>
    <w:p w14:paraId="49279FAD" w14:textId="159A2580" w:rsidR="008B03A8" w:rsidRDefault="008B03A8" w:rsidP="00DC34E9">
      <w:pPr>
        <w:pStyle w:val="p"/>
        <w:rPr>
          <w:rFonts w:asciiTheme="minorHAnsi" w:hAnsiTheme="minorHAnsi" w:cstheme="minorHAnsi"/>
          <w:lang w:val="pl-PL"/>
        </w:rPr>
      </w:pPr>
      <w:r>
        <w:rPr>
          <w:rFonts w:asciiTheme="minorHAnsi" w:hAnsiTheme="minorHAnsi" w:cstheme="minorHAnsi"/>
          <w:lang w:val="pl-PL"/>
        </w:rPr>
        <w:t>Przedmiot</w:t>
      </w:r>
      <w:r w:rsidR="00245EBC">
        <w:rPr>
          <w:rFonts w:asciiTheme="minorHAnsi" w:hAnsiTheme="minorHAnsi" w:cstheme="minorHAnsi"/>
          <w:lang w:val="pl-PL"/>
        </w:rPr>
        <w:t>em</w:t>
      </w:r>
      <w:r>
        <w:rPr>
          <w:rFonts w:asciiTheme="minorHAnsi" w:hAnsiTheme="minorHAnsi" w:cstheme="minorHAnsi"/>
          <w:lang w:val="pl-PL"/>
        </w:rPr>
        <w:t xml:space="preserve"> zamówienia są usługi realizowane w ramach projektu „SAM”</w:t>
      </w:r>
      <w:r w:rsidR="000B234D">
        <w:rPr>
          <w:rFonts w:asciiTheme="minorHAnsi" w:hAnsiTheme="minorHAnsi" w:cstheme="minorHAnsi"/>
          <w:lang w:val="pl-PL"/>
        </w:rPr>
        <w:t xml:space="preserve">. </w:t>
      </w:r>
      <w:r>
        <w:rPr>
          <w:rFonts w:asciiTheme="minorHAnsi" w:hAnsiTheme="minorHAnsi" w:cstheme="minorHAnsi"/>
          <w:lang w:val="pl-PL"/>
        </w:rPr>
        <w:t xml:space="preserve">Model wypracowywany w ramach projektu skierowany jest </w:t>
      </w:r>
      <w:r w:rsidRPr="008B03A8">
        <w:rPr>
          <w:rFonts w:asciiTheme="minorHAnsi" w:hAnsiTheme="minorHAnsi" w:cstheme="minorHAnsi"/>
          <w:lang w:val="pl-PL"/>
        </w:rPr>
        <w:t>do 2 grup odbiorców</w:t>
      </w:r>
      <w:r w:rsidR="000B234D">
        <w:rPr>
          <w:rFonts w:asciiTheme="minorHAnsi" w:hAnsiTheme="minorHAnsi" w:cstheme="minorHAnsi"/>
          <w:lang w:val="pl-PL"/>
        </w:rPr>
        <w:t>:</w:t>
      </w:r>
    </w:p>
    <w:p w14:paraId="559D5E5D" w14:textId="77777777" w:rsidR="000B234D" w:rsidRPr="008B03A8" w:rsidRDefault="000B234D" w:rsidP="00DC34E9">
      <w:pPr>
        <w:pStyle w:val="p"/>
        <w:rPr>
          <w:rFonts w:asciiTheme="minorHAnsi" w:hAnsiTheme="minorHAnsi" w:cstheme="minorHAnsi"/>
          <w:lang w:val="pl-PL"/>
        </w:rPr>
      </w:pPr>
    </w:p>
    <w:p w14:paraId="10259B39" w14:textId="6F51FF35" w:rsidR="008B03A8" w:rsidRPr="008B03A8" w:rsidRDefault="008B03A8" w:rsidP="00DC34E9">
      <w:pPr>
        <w:pStyle w:val="p"/>
        <w:ind w:left="142"/>
        <w:rPr>
          <w:rFonts w:asciiTheme="minorHAnsi" w:hAnsiTheme="minorHAnsi" w:cstheme="minorHAnsi"/>
          <w:lang w:val="pl-PL"/>
        </w:rPr>
      </w:pPr>
      <w:r w:rsidRPr="008B03A8">
        <w:rPr>
          <w:rFonts w:asciiTheme="minorHAnsi" w:hAnsiTheme="minorHAnsi" w:cstheme="minorHAnsi"/>
          <w:lang w:val="pl-PL"/>
        </w:rPr>
        <w:t>1) Użytkownicy rozwiązania – właściciele MMŚP, menadżerowie, kierownicy, pracownicy działów HR w MMŚP z sektora przetwórstwa przemysłowego, handlu i usług</w:t>
      </w:r>
      <w:r w:rsidR="000B234D">
        <w:rPr>
          <w:rFonts w:asciiTheme="minorHAnsi" w:hAnsiTheme="minorHAnsi" w:cstheme="minorHAnsi"/>
          <w:lang w:val="pl-PL"/>
        </w:rPr>
        <w:t>,</w:t>
      </w:r>
    </w:p>
    <w:p w14:paraId="0DC0985A" w14:textId="57F5C8AB" w:rsidR="008B03A8" w:rsidRDefault="008B03A8" w:rsidP="00DC34E9">
      <w:pPr>
        <w:pStyle w:val="p"/>
        <w:ind w:left="142"/>
        <w:rPr>
          <w:rFonts w:asciiTheme="minorHAnsi" w:hAnsiTheme="minorHAnsi" w:cstheme="minorHAnsi"/>
          <w:lang w:val="pl-PL"/>
        </w:rPr>
      </w:pPr>
      <w:r w:rsidRPr="008B03A8">
        <w:rPr>
          <w:rFonts w:asciiTheme="minorHAnsi" w:hAnsiTheme="minorHAnsi" w:cstheme="minorHAnsi"/>
          <w:lang w:val="pl-PL"/>
        </w:rPr>
        <w:t>2) Odbiorcy rozwiązania – pracownicy w wieku przedemerytalnym i emerytalnym, zatrudnieni w MMŚP, w tym: specjaliści, robotnicy przemysłowi i rzemieślnicy, technicy i średni personel, pracownicy usług i sprzedawcy</w:t>
      </w:r>
      <w:r w:rsidR="000B234D">
        <w:rPr>
          <w:rFonts w:asciiTheme="minorHAnsi" w:hAnsiTheme="minorHAnsi" w:cstheme="minorHAnsi"/>
          <w:lang w:val="pl-PL"/>
        </w:rPr>
        <w:t>.</w:t>
      </w:r>
    </w:p>
    <w:p w14:paraId="0B202E1A" w14:textId="77777777" w:rsidR="000B234D" w:rsidRDefault="000B234D" w:rsidP="00DC34E9">
      <w:pPr>
        <w:pStyle w:val="p"/>
        <w:rPr>
          <w:rFonts w:asciiTheme="minorHAnsi" w:hAnsiTheme="minorHAnsi" w:cstheme="minorHAnsi"/>
          <w:lang w:val="pl-PL"/>
        </w:rPr>
      </w:pPr>
    </w:p>
    <w:p w14:paraId="30A1627A" w14:textId="77777777" w:rsidR="008B03A8" w:rsidRPr="00897B44" w:rsidRDefault="008B03A8" w:rsidP="00DC34E9">
      <w:pPr>
        <w:pStyle w:val="p"/>
        <w:rPr>
          <w:rFonts w:asciiTheme="minorHAnsi" w:hAnsiTheme="minorHAnsi" w:cstheme="minorHAnsi"/>
          <w:lang w:val="pl-PL"/>
        </w:rPr>
      </w:pPr>
      <w:r w:rsidRPr="00897B44">
        <w:rPr>
          <w:rFonts w:asciiTheme="minorHAnsi" w:hAnsiTheme="minorHAnsi" w:cstheme="minorHAnsi"/>
          <w:lang w:val="pl-PL"/>
        </w:rPr>
        <w:t>Nowotworzone rozwiązanie System Age Management (SAM) obejmie kilka obszarów zarządzania wiekiem, działania ukierunkowane na starszych pracowników 55+, odpowiednio dostosowane do potrzeb tych pracowników oraz sytuacji i potrzeb konkretnych firm objętych wsparciem w projekcie:</w:t>
      </w:r>
    </w:p>
    <w:p w14:paraId="3A4BBB7C" w14:textId="1139FED6" w:rsidR="008B03A8" w:rsidRPr="00897B44" w:rsidRDefault="008B03A8" w:rsidP="00DC34E9">
      <w:pPr>
        <w:pStyle w:val="p"/>
        <w:rPr>
          <w:rFonts w:asciiTheme="minorHAnsi" w:hAnsiTheme="minorHAnsi" w:cstheme="minorHAnsi"/>
          <w:lang w:val="pl-PL"/>
        </w:rPr>
      </w:pPr>
      <w:r w:rsidRPr="00897B44">
        <w:rPr>
          <w:rFonts w:asciiTheme="minorHAnsi" w:hAnsiTheme="minorHAnsi" w:cstheme="minorHAnsi"/>
          <w:lang w:val="pl-PL"/>
        </w:rPr>
        <w:t>● Onboarding - wypracow</w:t>
      </w:r>
      <w:r w:rsidR="00245EBC">
        <w:rPr>
          <w:rFonts w:asciiTheme="minorHAnsi" w:hAnsiTheme="minorHAnsi" w:cstheme="minorHAnsi"/>
          <w:lang w:val="pl-PL"/>
        </w:rPr>
        <w:t>anie</w:t>
      </w:r>
      <w:r w:rsidRPr="00897B44">
        <w:rPr>
          <w:rFonts w:asciiTheme="minorHAnsi" w:hAnsiTheme="minorHAnsi" w:cstheme="minorHAnsi"/>
          <w:lang w:val="pl-PL"/>
        </w:rPr>
        <w:t xml:space="preserve"> strategii umożliwiających wdrażania i utrzymanie pracowników 55+ w firmie</w:t>
      </w:r>
      <w:r w:rsidR="000B234D">
        <w:rPr>
          <w:rFonts w:asciiTheme="minorHAnsi" w:hAnsiTheme="minorHAnsi" w:cstheme="minorHAnsi"/>
          <w:lang w:val="pl-PL"/>
        </w:rPr>
        <w:t>,</w:t>
      </w:r>
    </w:p>
    <w:p w14:paraId="066463BC" w14:textId="123382D7" w:rsidR="008B03A8" w:rsidRPr="00897B44" w:rsidRDefault="008B03A8" w:rsidP="00DC34E9">
      <w:pPr>
        <w:pStyle w:val="p"/>
        <w:rPr>
          <w:rFonts w:asciiTheme="minorHAnsi" w:hAnsiTheme="minorHAnsi" w:cstheme="minorHAnsi"/>
          <w:lang w:val="pl-PL"/>
        </w:rPr>
      </w:pPr>
      <w:r w:rsidRPr="00897B44">
        <w:rPr>
          <w:rFonts w:asciiTheme="minorHAnsi" w:hAnsiTheme="minorHAnsi" w:cstheme="minorHAnsi"/>
          <w:lang w:val="pl-PL"/>
        </w:rPr>
        <w:t>● Kształcenie, szkolenie i uczenie się - wypracow</w:t>
      </w:r>
      <w:r w:rsidR="000B234D">
        <w:rPr>
          <w:rFonts w:asciiTheme="minorHAnsi" w:hAnsiTheme="minorHAnsi" w:cstheme="minorHAnsi"/>
          <w:lang w:val="pl-PL"/>
        </w:rPr>
        <w:t>anie</w:t>
      </w:r>
      <w:r w:rsidRPr="00897B44">
        <w:rPr>
          <w:rFonts w:asciiTheme="minorHAnsi" w:hAnsiTheme="minorHAnsi" w:cstheme="minorHAnsi"/>
          <w:lang w:val="pl-PL"/>
        </w:rPr>
        <w:t xml:space="preserve"> metod i narzędzi projektowania szkoleń dla</w:t>
      </w:r>
    </w:p>
    <w:p w14:paraId="5452D50C" w14:textId="16C0DC66" w:rsidR="008B03A8" w:rsidRPr="00897B44" w:rsidRDefault="008B03A8" w:rsidP="00DC34E9">
      <w:pPr>
        <w:pStyle w:val="p"/>
        <w:rPr>
          <w:rFonts w:asciiTheme="minorHAnsi" w:hAnsiTheme="minorHAnsi" w:cstheme="minorHAnsi"/>
          <w:lang w:val="pl-PL"/>
        </w:rPr>
      </w:pPr>
      <w:r w:rsidRPr="00897B44">
        <w:rPr>
          <w:rFonts w:asciiTheme="minorHAnsi" w:hAnsiTheme="minorHAnsi" w:cstheme="minorHAnsi"/>
          <w:lang w:val="pl-PL"/>
        </w:rPr>
        <w:t>pracowników 55+, a także wypracow</w:t>
      </w:r>
      <w:r w:rsidR="000B234D">
        <w:rPr>
          <w:rFonts w:asciiTheme="minorHAnsi" w:hAnsiTheme="minorHAnsi" w:cstheme="minorHAnsi"/>
          <w:lang w:val="pl-PL"/>
        </w:rPr>
        <w:t>anie</w:t>
      </w:r>
      <w:r w:rsidRPr="00897B44">
        <w:rPr>
          <w:rFonts w:asciiTheme="minorHAnsi" w:hAnsiTheme="minorHAnsi" w:cstheme="minorHAnsi"/>
          <w:lang w:val="pl-PL"/>
        </w:rPr>
        <w:t xml:space="preserve"> strategii transferu wiedzy w firmie (strategii LLL, zarządzania</w:t>
      </w:r>
    </w:p>
    <w:p w14:paraId="08C41E94" w14:textId="78F2248A" w:rsidR="008B03A8" w:rsidRPr="00897B44" w:rsidRDefault="008B03A8" w:rsidP="00DC34E9">
      <w:pPr>
        <w:pStyle w:val="p"/>
        <w:rPr>
          <w:rFonts w:asciiTheme="minorHAnsi" w:hAnsiTheme="minorHAnsi" w:cstheme="minorHAnsi"/>
          <w:lang w:val="pl-PL"/>
        </w:rPr>
      </w:pPr>
      <w:r w:rsidRPr="00897B44">
        <w:rPr>
          <w:rFonts w:asciiTheme="minorHAnsi" w:hAnsiTheme="minorHAnsi" w:cstheme="minorHAnsi"/>
          <w:lang w:val="pl-PL"/>
        </w:rPr>
        <w:t>wiedzą, organizacja ucząca się)</w:t>
      </w:r>
      <w:r w:rsidR="000B234D">
        <w:rPr>
          <w:rFonts w:asciiTheme="minorHAnsi" w:hAnsiTheme="minorHAnsi" w:cstheme="minorHAnsi"/>
          <w:lang w:val="pl-PL"/>
        </w:rPr>
        <w:t>,</w:t>
      </w:r>
    </w:p>
    <w:p w14:paraId="66D5D8D9" w14:textId="7C70C94D" w:rsidR="008B03A8" w:rsidRPr="00897B44" w:rsidRDefault="008B03A8" w:rsidP="00DC34E9">
      <w:pPr>
        <w:pStyle w:val="p"/>
        <w:rPr>
          <w:rFonts w:asciiTheme="minorHAnsi" w:hAnsiTheme="minorHAnsi" w:cstheme="minorHAnsi"/>
          <w:lang w:val="pl-PL"/>
        </w:rPr>
      </w:pPr>
      <w:r w:rsidRPr="00897B44">
        <w:rPr>
          <w:rFonts w:asciiTheme="minorHAnsi" w:hAnsiTheme="minorHAnsi" w:cstheme="minorHAnsi"/>
          <w:lang w:val="pl-PL"/>
        </w:rPr>
        <w:t>● Rozwój kariery pracowników - planowanie form wsparcia adekwatnych do potrzeb pracowników 55+</w:t>
      </w:r>
      <w:r w:rsidR="000B234D">
        <w:rPr>
          <w:rFonts w:asciiTheme="minorHAnsi" w:hAnsiTheme="minorHAnsi" w:cstheme="minorHAnsi"/>
          <w:lang w:val="pl-PL"/>
        </w:rPr>
        <w:t>,</w:t>
      </w:r>
    </w:p>
    <w:p w14:paraId="34ECE8CE" w14:textId="752C1E98" w:rsidR="008B03A8" w:rsidRPr="00897B44" w:rsidRDefault="008B03A8" w:rsidP="00DC34E9">
      <w:pPr>
        <w:pStyle w:val="p"/>
        <w:rPr>
          <w:rFonts w:asciiTheme="minorHAnsi" w:hAnsiTheme="minorHAnsi" w:cstheme="minorHAnsi"/>
          <w:lang w:val="pl-PL"/>
        </w:rPr>
      </w:pPr>
      <w:r w:rsidRPr="00897B44">
        <w:rPr>
          <w:rFonts w:asciiTheme="minorHAnsi" w:hAnsiTheme="minorHAnsi" w:cstheme="minorHAnsi"/>
          <w:lang w:val="pl-PL"/>
        </w:rPr>
        <w:t>● Reskilling - wypracow</w:t>
      </w:r>
      <w:r w:rsidR="000B234D">
        <w:rPr>
          <w:rFonts w:asciiTheme="minorHAnsi" w:hAnsiTheme="minorHAnsi" w:cstheme="minorHAnsi"/>
          <w:lang w:val="pl-PL"/>
        </w:rPr>
        <w:t>anie</w:t>
      </w:r>
      <w:r w:rsidRPr="00897B44">
        <w:rPr>
          <w:rFonts w:asciiTheme="minorHAnsi" w:hAnsiTheme="minorHAnsi" w:cstheme="minorHAnsi"/>
          <w:lang w:val="pl-PL"/>
        </w:rPr>
        <w:t xml:space="preserve"> strategii umożliwiających wykorzystanie potencjału pracowników 55+,</w:t>
      </w:r>
    </w:p>
    <w:p w14:paraId="7FABF6DB" w14:textId="77777777" w:rsidR="008B03A8" w:rsidRPr="00897B44" w:rsidRDefault="008B03A8" w:rsidP="00DC34E9">
      <w:pPr>
        <w:pStyle w:val="p"/>
        <w:rPr>
          <w:rFonts w:asciiTheme="minorHAnsi" w:hAnsiTheme="minorHAnsi" w:cstheme="minorHAnsi"/>
          <w:lang w:val="pl-PL"/>
        </w:rPr>
      </w:pPr>
      <w:r w:rsidRPr="00897B44">
        <w:rPr>
          <w:rFonts w:asciiTheme="minorHAnsi" w:hAnsiTheme="minorHAnsi" w:cstheme="minorHAnsi"/>
          <w:lang w:val="pl-PL"/>
        </w:rPr>
        <w:t>adaptację do zmian, przesunięcia między stanowiskami, zmianę stanowiska pracy adekwatnie do</w:t>
      </w:r>
    </w:p>
    <w:p w14:paraId="032A2F77" w14:textId="0DE782E4" w:rsidR="008B03A8" w:rsidRPr="00897B44" w:rsidRDefault="008B03A8" w:rsidP="00DC34E9">
      <w:pPr>
        <w:pStyle w:val="p"/>
        <w:rPr>
          <w:rFonts w:asciiTheme="minorHAnsi" w:hAnsiTheme="minorHAnsi" w:cstheme="minorHAnsi"/>
          <w:lang w:val="pl-PL"/>
        </w:rPr>
      </w:pPr>
      <w:r w:rsidRPr="00897B44">
        <w:rPr>
          <w:rFonts w:asciiTheme="minorHAnsi" w:hAnsiTheme="minorHAnsi" w:cstheme="minorHAnsi"/>
          <w:lang w:val="pl-PL"/>
        </w:rPr>
        <w:t>możliwości pracownika i potrzeb firmy</w:t>
      </w:r>
      <w:r w:rsidR="000B234D">
        <w:rPr>
          <w:rFonts w:asciiTheme="minorHAnsi" w:hAnsiTheme="minorHAnsi" w:cstheme="minorHAnsi"/>
          <w:lang w:val="pl-PL"/>
        </w:rPr>
        <w:t>,</w:t>
      </w:r>
    </w:p>
    <w:p w14:paraId="046B9E1C" w14:textId="77777777" w:rsidR="008B03A8" w:rsidRPr="00897B44" w:rsidRDefault="008B03A8" w:rsidP="00DC34E9">
      <w:pPr>
        <w:pStyle w:val="p"/>
        <w:rPr>
          <w:rFonts w:asciiTheme="minorHAnsi" w:hAnsiTheme="minorHAnsi" w:cstheme="minorHAnsi"/>
          <w:lang w:val="pl-PL"/>
        </w:rPr>
      </w:pPr>
      <w:r w:rsidRPr="00897B44">
        <w:rPr>
          <w:rFonts w:asciiTheme="minorHAnsi" w:hAnsiTheme="minorHAnsi" w:cstheme="minorHAnsi"/>
          <w:lang w:val="pl-PL"/>
        </w:rPr>
        <w:t>● Mentoring i planowania sukcesji - tworzenia strategicznych partnerstw mentoringowych między</w:t>
      </w:r>
    </w:p>
    <w:p w14:paraId="2F9D3C4A" w14:textId="0595184F" w:rsidR="008B03A8" w:rsidRPr="00897B44" w:rsidRDefault="008B03A8" w:rsidP="00DC34E9">
      <w:pPr>
        <w:pStyle w:val="p"/>
        <w:rPr>
          <w:rFonts w:asciiTheme="minorHAnsi" w:hAnsiTheme="minorHAnsi" w:cstheme="minorHAnsi"/>
          <w:lang w:val="pl-PL"/>
        </w:rPr>
      </w:pPr>
      <w:r w:rsidRPr="00897B44">
        <w:rPr>
          <w:rFonts w:asciiTheme="minorHAnsi" w:hAnsiTheme="minorHAnsi" w:cstheme="minorHAnsi"/>
          <w:lang w:val="pl-PL"/>
        </w:rPr>
        <w:t>pracownikami w różnym wieku</w:t>
      </w:r>
      <w:r w:rsidR="000B234D">
        <w:rPr>
          <w:rFonts w:asciiTheme="minorHAnsi" w:hAnsiTheme="minorHAnsi" w:cstheme="minorHAnsi"/>
          <w:lang w:val="pl-PL"/>
        </w:rPr>
        <w:t>,</w:t>
      </w:r>
    </w:p>
    <w:p w14:paraId="3E1EC27B" w14:textId="6806F8D7" w:rsidR="008B03A8" w:rsidRPr="00897B44" w:rsidRDefault="008B03A8" w:rsidP="00DC34E9">
      <w:pPr>
        <w:pStyle w:val="p"/>
        <w:rPr>
          <w:rFonts w:asciiTheme="minorHAnsi" w:hAnsiTheme="minorHAnsi" w:cstheme="minorHAnsi"/>
          <w:lang w:val="pl-PL"/>
        </w:rPr>
      </w:pPr>
      <w:r w:rsidRPr="00897B44">
        <w:rPr>
          <w:rFonts w:asciiTheme="minorHAnsi" w:hAnsiTheme="minorHAnsi" w:cstheme="minorHAnsi"/>
          <w:lang w:val="pl-PL"/>
        </w:rPr>
        <w:t>● Elastyczne formy pracy i zatrudnienia - opracow</w:t>
      </w:r>
      <w:r w:rsidR="000B234D">
        <w:rPr>
          <w:rFonts w:asciiTheme="minorHAnsi" w:hAnsiTheme="minorHAnsi" w:cstheme="minorHAnsi"/>
          <w:lang w:val="pl-PL"/>
        </w:rPr>
        <w:t>anie</w:t>
      </w:r>
      <w:r w:rsidRPr="00897B44">
        <w:rPr>
          <w:rFonts w:asciiTheme="minorHAnsi" w:hAnsiTheme="minorHAnsi" w:cstheme="minorHAnsi"/>
          <w:lang w:val="pl-PL"/>
        </w:rPr>
        <w:t xml:space="preserve"> metod i narzędzi organizacji pracy w niepełnym</w:t>
      </w:r>
    </w:p>
    <w:p w14:paraId="3D17D0F2" w14:textId="43D23A02" w:rsidR="008B03A8" w:rsidRPr="00897B44" w:rsidRDefault="008B03A8" w:rsidP="00DC34E9">
      <w:pPr>
        <w:pStyle w:val="p"/>
        <w:rPr>
          <w:rFonts w:asciiTheme="minorHAnsi" w:hAnsiTheme="minorHAnsi" w:cstheme="minorHAnsi"/>
          <w:lang w:val="pl-PL"/>
        </w:rPr>
      </w:pPr>
      <w:r w:rsidRPr="00897B44">
        <w:rPr>
          <w:rFonts w:asciiTheme="minorHAnsi" w:hAnsiTheme="minorHAnsi" w:cstheme="minorHAnsi"/>
          <w:lang w:val="pl-PL"/>
        </w:rPr>
        <w:t>wymiarze oraz pracy zdalnej dostosowanych do możliwości pracowników 55+</w:t>
      </w:r>
      <w:r w:rsidR="000B234D">
        <w:rPr>
          <w:rFonts w:asciiTheme="minorHAnsi" w:hAnsiTheme="minorHAnsi" w:cstheme="minorHAnsi"/>
          <w:lang w:val="pl-PL"/>
        </w:rPr>
        <w:t>,</w:t>
      </w:r>
    </w:p>
    <w:p w14:paraId="55B7B76B" w14:textId="77777777" w:rsidR="008B03A8" w:rsidRPr="00897B44" w:rsidRDefault="008B03A8" w:rsidP="00DC34E9">
      <w:pPr>
        <w:pStyle w:val="p"/>
        <w:rPr>
          <w:rFonts w:asciiTheme="minorHAnsi" w:hAnsiTheme="minorHAnsi" w:cstheme="minorHAnsi"/>
          <w:lang w:val="pl-PL"/>
        </w:rPr>
      </w:pPr>
      <w:r w:rsidRPr="00897B44">
        <w:rPr>
          <w:rFonts w:asciiTheme="minorHAnsi" w:hAnsiTheme="minorHAnsi" w:cstheme="minorHAnsi"/>
          <w:lang w:val="pl-PL"/>
        </w:rPr>
        <w:t>● Ergonomia miejsca pracy - metody projektowania zmian na stanowisku pracy, bardziej</w:t>
      </w:r>
    </w:p>
    <w:p w14:paraId="0404661B" w14:textId="7308381D" w:rsidR="008B03A8" w:rsidRPr="00897B44" w:rsidRDefault="008B03A8" w:rsidP="00DC34E9">
      <w:pPr>
        <w:pStyle w:val="p"/>
        <w:rPr>
          <w:rFonts w:asciiTheme="minorHAnsi" w:hAnsiTheme="minorHAnsi" w:cstheme="minorHAnsi"/>
          <w:lang w:val="pl-PL"/>
        </w:rPr>
      </w:pPr>
      <w:r w:rsidRPr="00897B44">
        <w:rPr>
          <w:rFonts w:asciiTheme="minorHAnsi" w:hAnsiTheme="minorHAnsi" w:cstheme="minorHAnsi"/>
          <w:lang w:val="pl-PL"/>
        </w:rPr>
        <w:t>dostosowanych do potrzeb pracowników 55+</w:t>
      </w:r>
      <w:r w:rsidR="000B234D">
        <w:rPr>
          <w:rFonts w:asciiTheme="minorHAnsi" w:hAnsiTheme="minorHAnsi" w:cstheme="minorHAnsi"/>
          <w:lang w:val="pl-PL"/>
        </w:rPr>
        <w:t>,</w:t>
      </w:r>
    </w:p>
    <w:p w14:paraId="37CDD24E" w14:textId="22389F4A" w:rsidR="008B03A8" w:rsidRPr="00897B44" w:rsidRDefault="008B03A8" w:rsidP="00DC34E9">
      <w:pPr>
        <w:pStyle w:val="p"/>
        <w:rPr>
          <w:rFonts w:asciiTheme="minorHAnsi" w:hAnsiTheme="minorHAnsi" w:cstheme="minorHAnsi"/>
          <w:lang w:val="pl-PL"/>
        </w:rPr>
      </w:pPr>
      <w:r w:rsidRPr="00897B44">
        <w:rPr>
          <w:rFonts w:asciiTheme="minorHAnsi" w:hAnsiTheme="minorHAnsi" w:cstheme="minorHAnsi"/>
          <w:lang w:val="pl-PL"/>
        </w:rPr>
        <w:t>● Promocja i ochrona zdrowia - opracow</w:t>
      </w:r>
      <w:r w:rsidR="000B234D">
        <w:rPr>
          <w:rFonts w:asciiTheme="minorHAnsi" w:hAnsiTheme="minorHAnsi" w:cstheme="minorHAnsi"/>
          <w:lang w:val="pl-PL"/>
        </w:rPr>
        <w:t>anie</w:t>
      </w:r>
      <w:r w:rsidRPr="00897B44">
        <w:rPr>
          <w:rFonts w:asciiTheme="minorHAnsi" w:hAnsiTheme="minorHAnsi" w:cstheme="minorHAnsi"/>
          <w:lang w:val="pl-PL"/>
        </w:rPr>
        <w:t xml:space="preserve"> programów profilaktyki zdrowotnej w uwzględnieniem</w:t>
      </w:r>
    </w:p>
    <w:p w14:paraId="6E09D286" w14:textId="1D5DA520" w:rsidR="008B03A8" w:rsidRPr="00897B44" w:rsidRDefault="008B03A8" w:rsidP="00DC34E9">
      <w:pPr>
        <w:pStyle w:val="p"/>
        <w:rPr>
          <w:rFonts w:asciiTheme="minorHAnsi" w:hAnsiTheme="minorHAnsi" w:cstheme="minorHAnsi"/>
          <w:lang w:val="pl-PL"/>
        </w:rPr>
      </w:pPr>
      <w:r w:rsidRPr="00897B44">
        <w:rPr>
          <w:rFonts w:asciiTheme="minorHAnsi" w:hAnsiTheme="minorHAnsi" w:cstheme="minorHAnsi"/>
          <w:lang w:val="pl-PL"/>
        </w:rPr>
        <w:t>potrzeb pracowników 55+ w tym zakresie</w:t>
      </w:r>
      <w:r w:rsidR="000B234D">
        <w:rPr>
          <w:rFonts w:asciiTheme="minorHAnsi" w:hAnsiTheme="minorHAnsi" w:cstheme="minorHAnsi"/>
          <w:lang w:val="pl-PL"/>
        </w:rPr>
        <w:t>,</w:t>
      </w:r>
    </w:p>
    <w:p w14:paraId="09DE56DE" w14:textId="00182CA7" w:rsidR="008B03A8" w:rsidRDefault="008B03A8" w:rsidP="00DC34E9">
      <w:pPr>
        <w:pStyle w:val="p"/>
        <w:rPr>
          <w:rFonts w:asciiTheme="minorHAnsi" w:hAnsiTheme="minorHAnsi" w:cstheme="minorHAnsi"/>
          <w:lang w:val="pl-PL"/>
        </w:rPr>
      </w:pPr>
      <w:r w:rsidRPr="00897B44">
        <w:rPr>
          <w:rFonts w:asciiTheme="minorHAnsi" w:hAnsiTheme="minorHAnsi" w:cstheme="minorHAnsi"/>
          <w:lang w:val="pl-PL"/>
        </w:rPr>
        <w:t>● Przeciwdziałanie dyskryminacji - wypracow</w:t>
      </w:r>
      <w:r w:rsidR="000B234D">
        <w:rPr>
          <w:rFonts w:asciiTheme="minorHAnsi" w:hAnsiTheme="minorHAnsi" w:cstheme="minorHAnsi"/>
          <w:lang w:val="pl-PL"/>
        </w:rPr>
        <w:t>anie</w:t>
      </w:r>
      <w:r w:rsidRPr="00897B44">
        <w:rPr>
          <w:rFonts w:asciiTheme="minorHAnsi" w:hAnsiTheme="minorHAnsi" w:cstheme="minorHAnsi"/>
          <w:lang w:val="pl-PL"/>
        </w:rPr>
        <w:t xml:space="preserve"> narzędzi polityki informacyjnej zarządzania wiekiem oraz</w:t>
      </w:r>
      <w:r>
        <w:rPr>
          <w:rFonts w:asciiTheme="minorHAnsi" w:hAnsiTheme="minorHAnsi" w:cstheme="minorHAnsi"/>
          <w:lang w:val="pl-PL"/>
        </w:rPr>
        <w:t xml:space="preserve"> </w:t>
      </w:r>
      <w:r w:rsidRPr="00897B44">
        <w:rPr>
          <w:rFonts w:asciiTheme="minorHAnsi" w:hAnsiTheme="minorHAnsi" w:cstheme="minorHAnsi"/>
          <w:lang w:val="pl-PL"/>
        </w:rPr>
        <w:t>programu szkolenia antydyskryminacyjnego</w:t>
      </w:r>
      <w:r w:rsidR="00DC34E9">
        <w:rPr>
          <w:rFonts w:asciiTheme="minorHAnsi" w:hAnsiTheme="minorHAnsi" w:cstheme="minorHAnsi"/>
          <w:lang w:val="pl-PL"/>
        </w:rPr>
        <w:t>.</w:t>
      </w:r>
    </w:p>
    <w:p w14:paraId="3A75B3AC" w14:textId="77777777" w:rsidR="00DC34E9" w:rsidRPr="00897B44" w:rsidRDefault="00DC34E9" w:rsidP="00DC34E9">
      <w:pPr>
        <w:pStyle w:val="p"/>
        <w:rPr>
          <w:rFonts w:asciiTheme="minorHAnsi" w:hAnsiTheme="minorHAnsi" w:cstheme="minorHAnsi"/>
          <w:lang w:val="pl-PL"/>
        </w:rPr>
      </w:pPr>
    </w:p>
    <w:p w14:paraId="31B7439D" w14:textId="77777777" w:rsidR="008B03A8" w:rsidRPr="00897B44" w:rsidRDefault="008B03A8" w:rsidP="000407E2">
      <w:pPr>
        <w:pStyle w:val="p"/>
        <w:rPr>
          <w:rFonts w:asciiTheme="minorHAnsi" w:hAnsiTheme="minorHAnsi" w:cstheme="minorHAnsi"/>
          <w:lang w:val="pl-PL"/>
        </w:rPr>
      </w:pPr>
      <w:r w:rsidRPr="00897B44">
        <w:rPr>
          <w:rFonts w:asciiTheme="minorHAnsi" w:hAnsiTheme="minorHAnsi" w:cstheme="minorHAnsi"/>
          <w:lang w:val="pl-PL"/>
        </w:rPr>
        <w:t>Działania te będą odnosić się do kwestii rozwoju kariery zawodowej pracowników 55+, utrzymania ich</w:t>
      </w:r>
    </w:p>
    <w:p w14:paraId="2D062052" w14:textId="48419D58" w:rsidR="008B03A8" w:rsidRDefault="008B03A8" w:rsidP="000407E2">
      <w:pPr>
        <w:pStyle w:val="p"/>
        <w:rPr>
          <w:rFonts w:asciiTheme="minorHAnsi" w:hAnsiTheme="minorHAnsi" w:cstheme="minorHAnsi"/>
          <w:lang w:val="pl-PL"/>
        </w:rPr>
      </w:pPr>
      <w:r w:rsidRPr="00897B44">
        <w:rPr>
          <w:rFonts w:asciiTheme="minorHAnsi" w:hAnsiTheme="minorHAnsi" w:cstheme="minorHAnsi"/>
          <w:lang w:val="pl-PL"/>
        </w:rPr>
        <w:t>kondycji psychofizycznej oraz czasu pozostawania w zatrudnieniu. Podejmowane powinny być</w:t>
      </w:r>
      <w:r w:rsidR="000407E2">
        <w:rPr>
          <w:rFonts w:asciiTheme="minorHAnsi" w:hAnsiTheme="minorHAnsi" w:cstheme="minorHAnsi"/>
          <w:lang w:val="pl-PL"/>
        </w:rPr>
        <w:t xml:space="preserve"> </w:t>
      </w:r>
      <w:r w:rsidRPr="00897B44">
        <w:rPr>
          <w:rFonts w:asciiTheme="minorHAnsi" w:hAnsiTheme="minorHAnsi" w:cstheme="minorHAnsi"/>
          <w:lang w:val="pl-PL"/>
        </w:rPr>
        <w:t>kompleksowo na poziomie jednostkowym (pracownik), organizacyjnym (pracodawca) i otoczenia firmy</w:t>
      </w:r>
      <w:r>
        <w:rPr>
          <w:rFonts w:asciiTheme="minorHAnsi" w:hAnsiTheme="minorHAnsi" w:cstheme="minorHAnsi"/>
          <w:lang w:val="pl-PL"/>
        </w:rPr>
        <w:t xml:space="preserve"> </w:t>
      </w:r>
      <w:r w:rsidRPr="00897B44">
        <w:rPr>
          <w:rFonts w:asciiTheme="minorHAnsi" w:hAnsiTheme="minorHAnsi" w:cstheme="minorHAnsi"/>
          <w:lang w:val="pl-PL"/>
        </w:rPr>
        <w:t xml:space="preserve">(działania systemowe i interwencyjne państwa na rynku pracy). </w:t>
      </w:r>
    </w:p>
    <w:p w14:paraId="5F12AEB9" w14:textId="77777777" w:rsidR="008B03A8" w:rsidRDefault="008B03A8" w:rsidP="008B03A8">
      <w:pPr>
        <w:pStyle w:val="p"/>
        <w:rPr>
          <w:rFonts w:asciiTheme="minorHAnsi" w:hAnsiTheme="minorHAnsi" w:cstheme="minorHAnsi"/>
          <w:lang w:val="pl-PL"/>
        </w:rPr>
      </w:pPr>
    </w:p>
    <w:p w14:paraId="6AC5CD3D" w14:textId="145E1A39" w:rsidR="008B03A8" w:rsidRPr="000B234D" w:rsidRDefault="008B03A8" w:rsidP="008B03A8">
      <w:pPr>
        <w:pStyle w:val="p"/>
        <w:rPr>
          <w:rFonts w:asciiTheme="minorHAnsi" w:hAnsiTheme="minorHAnsi" w:cstheme="minorHAnsi"/>
          <w:b/>
          <w:bCs/>
          <w:lang w:val="pl-PL"/>
        </w:rPr>
      </w:pPr>
      <w:r w:rsidRPr="000B234D">
        <w:rPr>
          <w:rFonts w:asciiTheme="minorHAnsi" w:hAnsiTheme="minorHAnsi" w:cstheme="minorHAnsi"/>
          <w:b/>
          <w:bCs/>
          <w:lang w:val="pl-PL"/>
        </w:rPr>
        <w:t>Przedmiot zamówienia składa się z</w:t>
      </w:r>
      <w:r w:rsidR="00746ABE">
        <w:rPr>
          <w:rFonts w:asciiTheme="minorHAnsi" w:hAnsiTheme="minorHAnsi" w:cstheme="minorHAnsi"/>
          <w:b/>
          <w:bCs/>
          <w:lang w:val="pl-PL"/>
        </w:rPr>
        <w:t xml:space="preserve"> trzech</w:t>
      </w:r>
      <w:r w:rsidRPr="000B234D">
        <w:rPr>
          <w:rFonts w:asciiTheme="minorHAnsi" w:hAnsiTheme="minorHAnsi" w:cstheme="minorHAnsi"/>
          <w:b/>
          <w:bCs/>
          <w:lang w:val="pl-PL"/>
        </w:rPr>
        <w:t xml:space="preserve"> części</w:t>
      </w:r>
      <w:r w:rsidR="006F1B44" w:rsidRPr="000B234D">
        <w:rPr>
          <w:rFonts w:asciiTheme="minorHAnsi" w:hAnsiTheme="minorHAnsi" w:cstheme="minorHAnsi"/>
          <w:b/>
          <w:bCs/>
          <w:lang w:val="pl-PL"/>
        </w:rPr>
        <w:t>:</w:t>
      </w:r>
    </w:p>
    <w:p w14:paraId="415F9BCA" w14:textId="77777777" w:rsidR="008B03A8" w:rsidRDefault="008B03A8" w:rsidP="008B03A8">
      <w:pPr>
        <w:pStyle w:val="p"/>
        <w:rPr>
          <w:rFonts w:asciiTheme="minorHAnsi" w:hAnsiTheme="minorHAnsi" w:cstheme="minorHAnsi"/>
          <w:lang w:val="pl-PL"/>
        </w:rPr>
      </w:pPr>
    </w:p>
    <w:p w14:paraId="0BE86D54" w14:textId="7A24CD1E" w:rsidR="008B03A8" w:rsidRDefault="008B03A8" w:rsidP="008B03A8">
      <w:pPr>
        <w:pStyle w:val="p"/>
        <w:rPr>
          <w:rFonts w:asciiTheme="minorHAnsi" w:hAnsiTheme="minorHAnsi" w:cstheme="minorHAnsi"/>
          <w:b/>
          <w:bCs/>
          <w:lang w:val="pl-PL"/>
        </w:rPr>
      </w:pPr>
      <w:r>
        <w:rPr>
          <w:rFonts w:asciiTheme="minorHAnsi" w:hAnsiTheme="minorHAnsi" w:cstheme="minorHAnsi"/>
          <w:b/>
          <w:bCs/>
          <w:lang w:val="pl-PL"/>
        </w:rPr>
        <w:t xml:space="preserve">Część </w:t>
      </w:r>
      <w:r w:rsidRPr="00961670">
        <w:rPr>
          <w:rFonts w:asciiTheme="minorHAnsi" w:hAnsiTheme="minorHAnsi" w:cstheme="minorHAnsi"/>
          <w:b/>
          <w:bCs/>
          <w:lang w:val="pl-PL"/>
        </w:rPr>
        <w:t>I.</w:t>
      </w:r>
    </w:p>
    <w:p w14:paraId="70DDFA32" w14:textId="77777777" w:rsidR="005504B1" w:rsidRPr="005D43BF" w:rsidRDefault="005504B1" w:rsidP="008B03A8">
      <w:pPr>
        <w:pStyle w:val="p"/>
        <w:rPr>
          <w:rFonts w:asciiTheme="minorHAnsi" w:hAnsiTheme="minorHAnsi" w:cstheme="minorHAnsi"/>
          <w:b/>
          <w:bCs/>
          <w:lang w:val="pl-PL"/>
        </w:rPr>
      </w:pPr>
    </w:p>
    <w:p w14:paraId="6EB6D3EE" w14:textId="77777777" w:rsidR="008B03A8" w:rsidRPr="00633964" w:rsidRDefault="008B03A8" w:rsidP="008B03A8">
      <w:pPr>
        <w:pStyle w:val="p"/>
        <w:rPr>
          <w:rFonts w:asciiTheme="minorHAnsi" w:hAnsiTheme="minorHAnsi" w:cstheme="minorHAnsi"/>
          <w:b/>
          <w:bCs/>
          <w:lang w:val="pl-PL"/>
        </w:rPr>
      </w:pPr>
      <w:r w:rsidRPr="009E45D5">
        <w:rPr>
          <w:rFonts w:asciiTheme="minorHAnsi" w:hAnsiTheme="minorHAnsi" w:cstheme="minorHAnsi"/>
          <w:b/>
          <w:lang w:val="pl-PL"/>
        </w:rPr>
        <w:t>R</w:t>
      </w:r>
      <w:r w:rsidRPr="00633964">
        <w:rPr>
          <w:rFonts w:asciiTheme="minorHAnsi" w:hAnsiTheme="minorHAnsi" w:cstheme="minorHAnsi"/>
          <w:b/>
          <w:bCs/>
          <w:lang w:val="pl-PL"/>
        </w:rPr>
        <w:t xml:space="preserve">ealizacja usług szkoleniowych dla </w:t>
      </w:r>
      <w:r>
        <w:rPr>
          <w:rFonts w:asciiTheme="minorHAnsi" w:hAnsiTheme="minorHAnsi" w:cstheme="minorHAnsi"/>
          <w:b/>
          <w:bCs/>
          <w:lang w:val="pl-PL"/>
        </w:rPr>
        <w:t>uczestników projektu „Systemic Age Management”</w:t>
      </w:r>
      <w:r w:rsidRPr="00633964">
        <w:rPr>
          <w:rFonts w:asciiTheme="minorHAnsi" w:hAnsiTheme="minorHAnsi" w:cstheme="minorHAnsi"/>
          <w:b/>
          <w:bCs/>
          <w:lang w:val="pl-PL"/>
        </w:rPr>
        <w:t>, zgodnie z poniższą specyfikacją:</w:t>
      </w:r>
    </w:p>
    <w:p w14:paraId="76ED35F0" w14:textId="33F3E33C" w:rsidR="008B03A8" w:rsidRDefault="000B234D" w:rsidP="008B03A8">
      <w:pPr>
        <w:pStyle w:val="p"/>
        <w:rPr>
          <w:rFonts w:asciiTheme="minorHAnsi" w:hAnsiTheme="minorHAnsi" w:cstheme="minorHAnsi"/>
          <w:bCs/>
          <w:highlight w:val="yellow"/>
          <w:lang w:val="pl-PL"/>
        </w:rPr>
      </w:pPr>
      <w:r>
        <w:rPr>
          <w:rFonts w:asciiTheme="minorHAnsi" w:hAnsiTheme="minorHAnsi" w:cstheme="minorHAnsi"/>
          <w:bCs/>
          <w:lang w:val="pl-PL"/>
        </w:rPr>
        <w:t xml:space="preserve">a) </w:t>
      </w:r>
      <w:r w:rsidR="008B03A8">
        <w:rPr>
          <w:rFonts w:asciiTheme="minorHAnsi" w:hAnsiTheme="minorHAnsi" w:cstheme="minorHAnsi"/>
          <w:bCs/>
          <w:lang w:val="pl-PL"/>
        </w:rPr>
        <w:t xml:space="preserve">przeprowadzenie szkoleń z </w:t>
      </w:r>
      <w:r w:rsidR="008B03A8" w:rsidRPr="0028392B">
        <w:rPr>
          <w:rFonts w:asciiTheme="minorHAnsi" w:hAnsiTheme="minorHAnsi" w:cstheme="minorHAnsi"/>
          <w:bCs/>
          <w:lang w:val="pl-PL"/>
        </w:rPr>
        <w:t xml:space="preserve"> </w:t>
      </w:r>
      <w:r w:rsidR="008B03A8">
        <w:rPr>
          <w:rFonts w:asciiTheme="minorHAnsi" w:hAnsiTheme="minorHAnsi" w:cstheme="minorHAnsi"/>
          <w:bCs/>
          <w:lang w:val="pl-PL"/>
        </w:rPr>
        <w:t>neuroaktywizacji</w:t>
      </w:r>
      <w:r>
        <w:rPr>
          <w:rFonts w:asciiTheme="minorHAnsi" w:hAnsiTheme="minorHAnsi" w:cstheme="minorHAnsi"/>
          <w:bCs/>
          <w:lang w:val="pl-PL"/>
        </w:rPr>
        <w:t xml:space="preserve"> </w:t>
      </w:r>
      <w:r w:rsidR="008B03A8" w:rsidRPr="0028392B">
        <w:rPr>
          <w:rFonts w:asciiTheme="minorHAnsi" w:hAnsiTheme="minorHAnsi" w:cstheme="minorHAnsi"/>
          <w:bCs/>
          <w:lang w:val="pl-PL"/>
        </w:rPr>
        <w:t>–</w:t>
      </w:r>
      <w:r w:rsidR="008B03A8">
        <w:rPr>
          <w:rFonts w:asciiTheme="minorHAnsi" w:hAnsiTheme="minorHAnsi" w:cstheme="minorHAnsi"/>
          <w:bCs/>
          <w:lang w:val="pl-PL"/>
        </w:rPr>
        <w:t xml:space="preserve"> </w:t>
      </w:r>
      <w:r w:rsidR="008B03A8" w:rsidRPr="00C82BF0">
        <w:rPr>
          <w:rFonts w:asciiTheme="minorHAnsi" w:hAnsiTheme="minorHAnsi" w:cstheme="minorHAnsi"/>
          <w:bCs/>
          <w:lang w:val="pl-PL"/>
        </w:rPr>
        <w:t>czas trwania 80 godzin szkoleniowych (8 dni po 10 godzin szkolenia każdego dnia)</w:t>
      </w:r>
      <w:r w:rsidR="00BB2245">
        <w:rPr>
          <w:rFonts w:asciiTheme="minorHAnsi" w:hAnsiTheme="minorHAnsi" w:cstheme="minorHAnsi"/>
          <w:bCs/>
          <w:lang w:val="pl-PL"/>
        </w:rPr>
        <w:t>, realizacja usługi nastąpi do</w:t>
      </w:r>
      <w:r w:rsidR="00BB2245" w:rsidRPr="00BB2245">
        <w:rPr>
          <w:rFonts w:asciiTheme="minorHAnsi" w:hAnsiTheme="minorHAnsi" w:cstheme="minorHAnsi"/>
          <w:bCs/>
          <w:lang w:val="pl-PL"/>
        </w:rPr>
        <w:t xml:space="preserve"> 30.11.2022</w:t>
      </w:r>
      <w:r>
        <w:rPr>
          <w:rFonts w:asciiTheme="minorHAnsi" w:hAnsiTheme="minorHAnsi" w:cstheme="minorHAnsi"/>
          <w:bCs/>
          <w:lang w:val="pl-PL"/>
        </w:rPr>
        <w:t xml:space="preserve"> </w:t>
      </w:r>
      <w:r w:rsidR="00BB2245" w:rsidRPr="00BB2245">
        <w:rPr>
          <w:rFonts w:asciiTheme="minorHAnsi" w:hAnsiTheme="minorHAnsi" w:cstheme="minorHAnsi"/>
          <w:bCs/>
          <w:lang w:val="pl-PL"/>
        </w:rPr>
        <w:t>r</w:t>
      </w:r>
      <w:r w:rsidR="008B03A8" w:rsidRPr="00C82BF0">
        <w:rPr>
          <w:rFonts w:asciiTheme="minorHAnsi" w:hAnsiTheme="minorHAnsi" w:cstheme="minorHAnsi"/>
          <w:bCs/>
          <w:lang w:val="pl-PL"/>
        </w:rPr>
        <w:t>.</w:t>
      </w:r>
      <w:r>
        <w:rPr>
          <w:rFonts w:asciiTheme="minorHAnsi" w:hAnsiTheme="minorHAnsi" w:cstheme="minorHAnsi"/>
          <w:bCs/>
          <w:lang w:val="pl-PL"/>
        </w:rPr>
        <w:t>,</w:t>
      </w:r>
    </w:p>
    <w:p w14:paraId="053B285C" w14:textId="254A0614" w:rsidR="008B03A8" w:rsidRDefault="000B234D" w:rsidP="008B03A8">
      <w:pPr>
        <w:pStyle w:val="p"/>
        <w:rPr>
          <w:rFonts w:asciiTheme="minorHAnsi" w:hAnsiTheme="minorHAnsi" w:cstheme="minorHAnsi"/>
          <w:bCs/>
          <w:lang w:val="pl-PL"/>
        </w:rPr>
      </w:pPr>
      <w:r>
        <w:rPr>
          <w:rFonts w:asciiTheme="minorHAnsi" w:hAnsiTheme="minorHAnsi" w:cstheme="minorHAnsi"/>
          <w:bCs/>
          <w:lang w:val="pl-PL"/>
        </w:rPr>
        <w:t xml:space="preserve">b) </w:t>
      </w:r>
      <w:r w:rsidR="008B03A8">
        <w:rPr>
          <w:rFonts w:asciiTheme="minorHAnsi" w:hAnsiTheme="minorHAnsi" w:cstheme="minorHAnsi"/>
          <w:bCs/>
          <w:lang w:val="pl-PL"/>
        </w:rPr>
        <w:t>przygotowanie skryptu szkoleniowego wraz z materiałami dla uczestników szkolenia</w:t>
      </w:r>
      <w:r>
        <w:rPr>
          <w:rFonts w:asciiTheme="minorHAnsi" w:hAnsiTheme="minorHAnsi" w:cstheme="minorHAnsi"/>
          <w:bCs/>
          <w:lang w:val="pl-PL"/>
        </w:rPr>
        <w:t>.</w:t>
      </w:r>
    </w:p>
    <w:p w14:paraId="35BFD21E" w14:textId="77777777" w:rsidR="000B234D" w:rsidRDefault="000B234D" w:rsidP="008B03A8">
      <w:pPr>
        <w:pStyle w:val="p"/>
        <w:rPr>
          <w:rFonts w:asciiTheme="minorHAnsi" w:hAnsiTheme="minorHAnsi" w:cstheme="minorHAnsi"/>
          <w:bCs/>
          <w:lang w:val="pl-PL"/>
        </w:rPr>
      </w:pPr>
    </w:p>
    <w:p w14:paraId="498801C0" w14:textId="5D543B45" w:rsidR="008B03A8" w:rsidRDefault="008B03A8" w:rsidP="008B03A8">
      <w:pPr>
        <w:pStyle w:val="p"/>
        <w:rPr>
          <w:rFonts w:asciiTheme="minorHAnsi" w:hAnsiTheme="minorHAnsi" w:cstheme="minorHAnsi"/>
          <w:bCs/>
          <w:lang w:val="pl-PL"/>
        </w:rPr>
      </w:pPr>
      <w:r w:rsidRPr="00633964">
        <w:rPr>
          <w:rFonts w:asciiTheme="minorHAnsi" w:hAnsiTheme="minorHAnsi" w:cstheme="minorHAnsi"/>
          <w:bCs/>
          <w:lang w:val="pl-PL"/>
        </w:rPr>
        <w:t xml:space="preserve">Szkolenia będą prowadzone dla </w:t>
      </w:r>
      <w:r w:rsidRPr="0047057F">
        <w:rPr>
          <w:rFonts w:asciiTheme="minorHAnsi" w:hAnsiTheme="minorHAnsi" w:cstheme="minorHAnsi"/>
          <w:bCs/>
          <w:lang w:val="pl-PL"/>
        </w:rPr>
        <w:t>uczestników projektu „Systemic Age Management” dla 4 grup menedżerów/właściciel</w:t>
      </w:r>
      <w:r>
        <w:rPr>
          <w:rFonts w:asciiTheme="minorHAnsi" w:hAnsiTheme="minorHAnsi" w:cstheme="minorHAnsi"/>
          <w:bCs/>
          <w:lang w:val="pl-PL"/>
        </w:rPr>
        <w:t>i</w:t>
      </w:r>
      <w:r w:rsidRPr="0047057F">
        <w:rPr>
          <w:rFonts w:asciiTheme="minorHAnsi" w:hAnsiTheme="minorHAnsi" w:cstheme="minorHAnsi"/>
          <w:bCs/>
          <w:lang w:val="pl-PL"/>
        </w:rPr>
        <w:t xml:space="preserve"> przedsiębiorstw</w:t>
      </w:r>
      <w:r>
        <w:rPr>
          <w:rFonts w:asciiTheme="minorHAnsi" w:hAnsiTheme="minorHAnsi" w:cstheme="minorHAnsi"/>
          <w:bCs/>
          <w:lang w:val="pl-PL"/>
        </w:rPr>
        <w:t>/specjalistów działów HR/kierowników</w:t>
      </w:r>
      <w:r w:rsidR="000B234D">
        <w:rPr>
          <w:rFonts w:asciiTheme="minorHAnsi" w:hAnsiTheme="minorHAnsi" w:cstheme="minorHAnsi"/>
          <w:bCs/>
          <w:lang w:val="pl-PL"/>
        </w:rPr>
        <w:t>. L</w:t>
      </w:r>
      <w:r w:rsidRPr="0047057F">
        <w:rPr>
          <w:rFonts w:asciiTheme="minorHAnsi" w:hAnsiTheme="minorHAnsi" w:cstheme="minorHAnsi"/>
          <w:bCs/>
          <w:lang w:val="pl-PL"/>
        </w:rPr>
        <w:t xml:space="preserve">iczebność grupy od 8-15 osób, </w:t>
      </w:r>
      <w:r w:rsidR="00752F43">
        <w:rPr>
          <w:rFonts w:asciiTheme="minorHAnsi" w:hAnsiTheme="minorHAnsi" w:cstheme="minorHAnsi"/>
          <w:bCs/>
          <w:lang w:val="pl-PL"/>
        </w:rPr>
        <w:t xml:space="preserve">nie więcej </w:t>
      </w:r>
      <w:r w:rsidR="00752F43" w:rsidRPr="00752F43">
        <w:rPr>
          <w:rFonts w:asciiTheme="minorHAnsi" w:hAnsiTheme="minorHAnsi" w:cstheme="minorHAnsi"/>
          <w:bCs/>
          <w:lang w:val="pl-PL"/>
        </w:rPr>
        <w:t xml:space="preserve">niż </w:t>
      </w:r>
      <w:r w:rsidRPr="00752F43">
        <w:rPr>
          <w:rFonts w:asciiTheme="minorHAnsi" w:hAnsiTheme="minorHAnsi" w:cstheme="minorHAnsi"/>
          <w:bCs/>
          <w:lang w:val="pl-PL"/>
        </w:rPr>
        <w:t>40 osób</w:t>
      </w:r>
      <w:r w:rsidR="00752F43" w:rsidRPr="00752F43">
        <w:rPr>
          <w:rFonts w:asciiTheme="minorHAnsi" w:hAnsiTheme="minorHAnsi" w:cstheme="minorHAnsi"/>
          <w:bCs/>
          <w:lang w:val="pl-PL"/>
        </w:rPr>
        <w:t xml:space="preserve"> łącznie</w:t>
      </w:r>
      <w:r w:rsidRPr="00752F43">
        <w:rPr>
          <w:rFonts w:asciiTheme="minorHAnsi" w:hAnsiTheme="minorHAnsi" w:cstheme="minorHAnsi"/>
          <w:bCs/>
          <w:lang w:val="pl-PL"/>
        </w:rPr>
        <w:t>.</w:t>
      </w:r>
    </w:p>
    <w:p w14:paraId="01B802AA" w14:textId="77777777" w:rsidR="008B03A8" w:rsidRDefault="008B03A8" w:rsidP="008B03A8">
      <w:pPr>
        <w:pStyle w:val="p"/>
        <w:rPr>
          <w:rFonts w:asciiTheme="minorHAnsi" w:hAnsiTheme="minorHAnsi" w:cstheme="minorHAnsi"/>
          <w:bCs/>
          <w:lang w:val="pl-PL"/>
        </w:rPr>
      </w:pPr>
    </w:p>
    <w:p w14:paraId="0B4AD40E" w14:textId="76D9FBD9" w:rsidR="008B03A8" w:rsidRDefault="008B03A8" w:rsidP="008B03A8">
      <w:pPr>
        <w:pStyle w:val="p"/>
        <w:rPr>
          <w:rFonts w:asciiTheme="minorHAnsi" w:hAnsiTheme="minorHAnsi" w:cstheme="minorHAnsi"/>
          <w:bCs/>
          <w:lang w:val="pl-PL"/>
        </w:rPr>
      </w:pPr>
      <w:r>
        <w:rPr>
          <w:rFonts w:asciiTheme="minorHAnsi" w:hAnsiTheme="minorHAnsi" w:cstheme="minorHAnsi"/>
          <w:bCs/>
          <w:lang w:val="pl-PL"/>
        </w:rPr>
        <w:t>W ramach szkolenia Wykonawca omówi zagadnienia związane z rozwojem psychofizycznym pracowników 55+ (aspekty i uwarunkowania), czynniki zdrowia, kondycji psychofizycznej, jakości życia (w myśl teorii aktywnego starzenia się) przy szczególnym uwzględnieniu wieku i kwestii niepełnosprawności.</w:t>
      </w:r>
    </w:p>
    <w:p w14:paraId="50B5DB94" w14:textId="77777777" w:rsidR="008B03A8" w:rsidRDefault="008B03A8" w:rsidP="008B03A8">
      <w:pPr>
        <w:pStyle w:val="p"/>
        <w:rPr>
          <w:rFonts w:asciiTheme="minorHAnsi" w:hAnsiTheme="minorHAnsi" w:cstheme="minorHAnsi"/>
          <w:bCs/>
          <w:lang w:val="pl-PL"/>
        </w:rPr>
      </w:pPr>
    </w:p>
    <w:p w14:paraId="6BB599F7" w14:textId="77777777" w:rsidR="008B03A8" w:rsidRPr="00F85355" w:rsidRDefault="008B03A8" w:rsidP="008B03A8">
      <w:pPr>
        <w:pStyle w:val="p"/>
        <w:rPr>
          <w:rFonts w:asciiTheme="minorHAnsi" w:hAnsiTheme="minorHAnsi" w:cstheme="minorHAnsi"/>
          <w:bCs/>
          <w:lang w:val="pl-PL"/>
        </w:rPr>
      </w:pPr>
      <w:r>
        <w:rPr>
          <w:rFonts w:asciiTheme="minorHAnsi" w:hAnsiTheme="minorHAnsi" w:cstheme="minorHAnsi"/>
          <w:bCs/>
          <w:lang w:val="pl-PL"/>
        </w:rPr>
        <w:t xml:space="preserve">Celem szkolenia jest uwrażliwienie </w:t>
      </w:r>
      <w:r w:rsidRPr="00D77CBA">
        <w:rPr>
          <w:rFonts w:asciiTheme="minorHAnsi" w:hAnsiTheme="minorHAnsi" w:cstheme="minorHAnsi"/>
          <w:bCs/>
          <w:lang w:val="pl-PL"/>
        </w:rPr>
        <w:t>menedżerów/właścicieli przedsiębiorstw/specjalistów działów HR/kierowników</w:t>
      </w:r>
      <w:r>
        <w:rPr>
          <w:rFonts w:asciiTheme="minorHAnsi" w:hAnsiTheme="minorHAnsi" w:cstheme="minorHAnsi"/>
          <w:bCs/>
          <w:lang w:val="pl-PL"/>
        </w:rPr>
        <w:t xml:space="preserve"> na potrzebę działań sprzyjających pracy pracowników 55+ - promocja i ochrona zdrowia, uwzględnienie czynników psychofizycznych przy planowaniu i organizowaniu stanowisk pracy (ergonomia). </w:t>
      </w:r>
    </w:p>
    <w:p w14:paraId="30E08826" w14:textId="77777777" w:rsidR="008B03A8" w:rsidRDefault="008B03A8" w:rsidP="008B03A8">
      <w:pPr>
        <w:pStyle w:val="p"/>
        <w:rPr>
          <w:rFonts w:asciiTheme="minorHAnsi" w:hAnsiTheme="minorHAnsi" w:cstheme="minorHAnsi"/>
          <w:bCs/>
          <w:lang w:val="pl-PL"/>
        </w:rPr>
      </w:pPr>
    </w:p>
    <w:p w14:paraId="30D3F78B" w14:textId="77777777" w:rsidR="008B03A8" w:rsidRDefault="008B03A8" w:rsidP="008B03A8">
      <w:pPr>
        <w:pStyle w:val="p"/>
        <w:rPr>
          <w:rFonts w:asciiTheme="minorHAnsi" w:hAnsiTheme="minorHAnsi" w:cstheme="minorHAnsi"/>
          <w:bCs/>
          <w:lang w:val="pl-PL"/>
        </w:rPr>
      </w:pPr>
      <w:r w:rsidRPr="00933925">
        <w:rPr>
          <w:rFonts w:asciiTheme="minorHAnsi" w:hAnsiTheme="minorHAnsi" w:cstheme="minorHAnsi"/>
          <w:bCs/>
          <w:lang w:val="pl-PL"/>
        </w:rPr>
        <w:t>Uwag</w:t>
      </w:r>
      <w:r>
        <w:rPr>
          <w:rFonts w:asciiTheme="minorHAnsi" w:hAnsiTheme="minorHAnsi" w:cstheme="minorHAnsi"/>
          <w:bCs/>
          <w:lang w:val="pl-PL"/>
        </w:rPr>
        <w:t>i:</w:t>
      </w:r>
    </w:p>
    <w:p w14:paraId="4ECC4BE3" w14:textId="77777777" w:rsidR="008B03A8" w:rsidRPr="00933925" w:rsidRDefault="008B03A8" w:rsidP="008B03A8">
      <w:pPr>
        <w:pStyle w:val="p"/>
        <w:numPr>
          <w:ilvl w:val="0"/>
          <w:numId w:val="11"/>
        </w:numPr>
        <w:rPr>
          <w:rFonts w:asciiTheme="minorHAnsi" w:hAnsiTheme="minorHAnsi" w:cstheme="minorHAnsi"/>
          <w:bCs/>
          <w:color w:val="000000" w:themeColor="text1"/>
          <w:lang w:val="pl-PL"/>
        </w:rPr>
      </w:pPr>
      <w:r w:rsidRPr="00933925">
        <w:rPr>
          <w:rFonts w:asciiTheme="minorHAnsi" w:hAnsiTheme="minorHAnsi" w:cstheme="minorHAnsi"/>
          <w:bCs/>
          <w:color w:val="000000" w:themeColor="text1"/>
          <w:lang w:val="pl-PL"/>
        </w:rPr>
        <w:t>Godzina szkolenia rozumiana jest jako 45 minut.</w:t>
      </w:r>
    </w:p>
    <w:p w14:paraId="0E882CBE" w14:textId="77777777" w:rsidR="008B03A8" w:rsidRDefault="008B03A8" w:rsidP="008B03A8">
      <w:pPr>
        <w:pStyle w:val="p"/>
        <w:numPr>
          <w:ilvl w:val="0"/>
          <w:numId w:val="11"/>
        </w:numPr>
        <w:rPr>
          <w:rFonts w:asciiTheme="minorHAnsi" w:hAnsiTheme="minorHAnsi" w:cstheme="minorHAnsi"/>
          <w:bCs/>
          <w:lang w:val="pl-PL"/>
        </w:rPr>
      </w:pPr>
      <w:r>
        <w:rPr>
          <w:rFonts w:asciiTheme="minorHAnsi" w:hAnsiTheme="minorHAnsi" w:cstheme="minorHAnsi"/>
          <w:bCs/>
          <w:lang w:val="pl-PL"/>
        </w:rPr>
        <w:t xml:space="preserve">Cena szkolenia jest ceną całkowitą zawierającą w sobie koszty materiałów szkoleniowych/podręczników i innych materiałów dydaktycznych dla uczestników szkolenia, koszty dojazdu trenera, noclegu itp. </w:t>
      </w:r>
    </w:p>
    <w:p w14:paraId="1929305F" w14:textId="77777777" w:rsidR="008B03A8" w:rsidRPr="00B83291" w:rsidRDefault="008B03A8" w:rsidP="008B03A8">
      <w:pPr>
        <w:pStyle w:val="p"/>
        <w:numPr>
          <w:ilvl w:val="0"/>
          <w:numId w:val="11"/>
        </w:numPr>
        <w:rPr>
          <w:rFonts w:asciiTheme="minorHAnsi" w:hAnsiTheme="minorHAnsi" w:cstheme="minorHAnsi"/>
          <w:bCs/>
          <w:lang w:val="pl-PL"/>
        </w:rPr>
      </w:pPr>
      <w:r w:rsidRPr="00B83291">
        <w:rPr>
          <w:rFonts w:asciiTheme="minorHAnsi" w:hAnsiTheme="minorHAnsi" w:cstheme="minorHAnsi"/>
          <w:bCs/>
          <w:lang w:val="pl-PL"/>
        </w:rPr>
        <w:t>Wykonawca w trakcie realizacji szkoleń może wykorzystywać zarówno autorskie materiały szkoleniowe (</w:t>
      </w:r>
      <w:r w:rsidRPr="00696038">
        <w:rPr>
          <w:rFonts w:asciiTheme="minorHAnsi" w:hAnsiTheme="minorHAnsi" w:cstheme="minorHAnsi"/>
          <w:bCs/>
          <w:lang w:val="pl-PL"/>
        </w:rPr>
        <w:t xml:space="preserve">np. prezentacje, skrypty) jak i istniejące na rynku materiały dydaktyczne (np. podręczniki) </w:t>
      </w:r>
      <w:r w:rsidRPr="00B83291">
        <w:rPr>
          <w:rFonts w:asciiTheme="minorHAnsi" w:hAnsiTheme="minorHAnsi" w:cstheme="minorHAnsi"/>
          <w:bCs/>
          <w:lang w:val="pl-PL"/>
        </w:rPr>
        <w:t>- o ile nie będzie to naruszało praw autorskich i majątkowych osób trzecich.</w:t>
      </w:r>
    </w:p>
    <w:p w14:paraId="5C315A97" w14:textId="21E434B9" w:rsidR="008B03A8" w:rsidRDefault="008B03A8" w:rsidP="008B03A8">
      <w:pPr>
        <w:pStyle w:val="p"/>
        <w:numPr>
          <w:ilvl w:val="0"/>
          <w:numId w:val="11"/>
        </w:numPr>
        <w:rPr>
          <w:rFonts w:asciiTheme="minorHAnsi" w:hAnsiTheme="minorHAnsi" w:cstheme="minorHAnsi"/>
          <w:bCs/>
          <w:lang w:val="pl-PL"/>
        </w:rPr>
      </w:pPr>
      <w:r>
        <w:rPr>
          <w:rFonts w:asciiTheme="minorHAnsi" w:hAnsiTheme="minorHAnsi" w:cstheme="minorHAnsi"/>
          <w:bCs/>
          <w:lang w:val="pl-PL"/>
        </w:rPr>
        <w:t xml:space="preserve"> Szkolenia będą odbywały się od poniedziałku do piątku. Zamawiający zastrzega sobie możliwość realizacji szkolenia również w sobotę lub niedzielę. Zamawiający nie ma </w:t>
      </w:r>
      <w:r w:rsidR="001F37C4">
        <w:rPr>
          <w:rFonts w:asciiTheme="minorHAnsi" w:hAnsiTheme="minorHAnsi" w:cstheme="minorHAnsi"/>
          <w:bCs/>
          <w:lang w:val="pl-PL"/>
        </w:rPr>
        <w:t>możliwości</w:t>
      </w:r>
      <w:r>
        <w:rPr>
          <w:rFonts w:asciiTheme="minorHAnsi" w:hAnsiTheme="minorHAnsi" w:cstheme="minorHAnsi"/>
          <w:bCs/>
          <w:lang w:val="pl-PL"/>
        </w:rPr>
        <w:t xml:space="preserve"> przewidzenia na tym etapie czy i ile szkoleń będzie dobywało się w sobotę lub niedzielę. Szkolenia nie będą odbywały się w dni świąteczne.</w:t>
      </w:r>
    </w:p>
    <w:p w14:paraId="6C6D47E4" w14:textId="5E7B6EE7" w:rsidR="008B03A8" w:rsidRDefault="008B03A8" w:rsidP="008B03A8">
      <w:pPr>
        <w:pStyle w:val="p"/>
        <w:numPr>
          <w:ilvl w:val="0"/>
          <w:numId w:val="11"/>
        </w:numPr>
        <w:rPr>
          <w:rFonts w:asciiTheme="minorHAnsi" w:hAnsiTheme="minorHAnsi" w:cstheme="minorHAnsi"/>
          <w:bCs/>
          <w:lang w:val="pl-PL"/>
        </w:rPr>
      </w:pPr>
      <w:r>
        <w:rPr>
          <w:rFonts w:asciiTheme="minorHAnsi" w:hAnsiTheme="minorHAnsi" w:cstheme="minorHAnsi"/>
          <w:bCs/>
          <w:lang w:val="pl-PL"/>
        </w:rPr>
        <w:t xml:space="preserve">Wykonawca powinien zaplanować </w:t>
      </w:r>
      <w:r w:rsidR="0054280C">
        <w:rPr>
          <w:rFonts w:asciiTheme="minorHAnsi" w:hAnsiTheme="minorHAnsi" w:cstheme="minorHAnsi"/>
          <w:bCs/>
          <w:lang w:val="pl-PL"/>
        </w:rPr>
        <w:t>przerwy</w:t>
      </w:r>
      <w:r w:rsidR="00507B34">
        <w:rPr>
          <w:rFonts w:asciiTheme="minorHAnsi" w:hAnsiTheme="minorHAnsi" w:cstheme="minorHAnsi"/>
          <w:bCs/>
          <w:lang w:val="pl-PL"/>
        </w:rPr>
        <w:t>.</w:t>
      </w:r>
      <w:r w:rsidR="0054280C">
        <w:rPr>
          <w:rFonts w:asciiTheme="minorHAnsi" w:hAnsiTheme="minorHAnsi" w:cstheme="minorHAnsi"/>
          <w:bCs/>
          <w:lang w:val="pl-PL"/>
        </w:rPr>
        <w:t xml:space="preserve"> </w:t>
      </w:r>
      <w:r w:rsidR="00507B34">
        <w:rPr>
          <w:rFonts w:asciiTheme="minorHAnsi" w:hAnsiTheme="minorHAnsi" w:cstheme="minorHAnsi"/>
          <w:bCs/>
          <w:lang w:val="pl-PL"/>
        </w:rPr>
        <w:t>I</w:t>
      </w:r>
      <w:r w:rsidR="0054280C">
        <w:rPr>
          <w:rFonts w:asciiTheme="minorHAnsi" w:hAnsiTheme="minorHAnsi" w:cstheme="minorHAnsi"/>
          <w:bCs/>
          <w:lang w:val="pl-PL"/>
        </w:rPr>
        <w:t>lość i czas trwania przerw zostaną ustalone pomiędzy Wykonawcą i Zamawiającym po podpisaniu umowy.</w:t>
      </w:r>
    </w:p>
    <w:p w14:paraId="376BEB64" w14:textId="77777777" w:rsidR="008B03A8" w:rsidRPr="008B03A8" w:rsidRDefault="008B03A8" w:rsidP="008B03A8">
      <w:pPr>
        <w:pStyle w:val="p"/>
        <w:numPr>
          <w:ilvl w:val="0"/>
          <w:numId w:val="11"/>
        </w:numPr>
        <w:rPr>
          <w:rFonts w:asciiTheme="minorHAnsi" w:hAnsiTheme="minorHAnsi" w:cstheme="minorHAnsi"/>
          <w:bCs/>
          <w:color w:val="000000" w:themeColor="text1"/>
          <w:lang w:val="pl-PL"/>
        </w:rPr>
      </w:pPr>
      <w:r>
        <w:rPr>
          <w:rFonts w:asciiTheme="minorHAnsi" w:hAnsiTheme="minorHAnsi" w:cstheme="minorHAnsi"/>
          <w:bCs/>
          <w:lang w:val="pl-PL"/>
        </w:rPr>
        <w:t xml:space="preserve">Po zakończeniu realizacji szkoleń Wykonawca przekaże zamawiającemu dokumentację w postaci list obecności uczestników i dzienników zajęć (opracowanie wzorów ww. należy do </w:t>
      </w:r>
      <w:r w:rsidRPr="008B03A8">
        <w:rPr>
          <w:rFonts w:asciiTheme="minorHAnsi" w:hAnsiTheme="minorHAnsi" w:cstheme="minorHAnsi"/>
          <w:bCs/>
          <w:color w:val="000000" w:themeColor="text1"/>
          <w:lang w:val="pl-PL"/>
        </w:rPr>
        <w:t>wykonawcy).</w:t>
      </w:r>
    </w:p>
    <w:p w14:paraId="42323504" w14:textId="1CB96A1F" w:rsidR="008B03A8" w:rsidRPr="008B03A8" w:rsidRDefault="008B03A8" w:rsidP="008B03A8">
      <w:pPr>
        <w:pStyle w:val="p"/>
        <w:numPr>
          <w:ilvl w:val="0"/>
          <w:numId w:val="11"/>
        </w:numPr>
        <w:rPr>
          <w:rFonts w:asciiTheme="minorHAnsi" w:hAnsiTheme="minorHAnsi" w:cstheme="minorHAnsi"/>
          <w:bCs/>
          <w:color w:val="000000" w:themeColor="text1"/>
          <w:lang w:val="pl-PL"/>
        </w:rPr>
      </w:pPr>
      <w:r w:rsidRPr="008B03A8">
        <w:rPr>
          <w:rFonts w:asciiTheme="minorHAnsi" w:hAnsiTheme="minorHAnsi" w:cstheme="minorHAnsi"/>
          <w:bCs/>
          <w:color w:val="000000" w:themeColor="text1"/>
          <w:lang w:val="pl-PL"/>
        </w:rPr>
        <w:t>Szkolenia będą prowadzone w salach szkoleniowych zapewnionych przez Zamawiającego na terenie całego kraju.  Dokładne miejsc</w:t>
      </w:r>
      <w:r w:rsidR="007279CB">
        <w:rPr>
          <w:rFonts w:asciiTheme="minorHAnsi" w:hAnsiTheme="minorHAnsi" w:cstheme="minorHAnsi"/>
          <w:bCs/>
          <w:color w:val="000000" w:themeColor="text1"/>
          <w:lang w:val="pl-PL"/>
        </w:rPr>
        <w:t>a</w:t>
      </w:r>
      <w:r w:rsidRPr="008B03A8">
        <w:rPr>
          <w:rFonts w:asciiTheme="minorHAnsi" w:hAnsiTheme="minorHAnsi" w:cstheme="minorHAnsi"/>
          <w:bCs/>
          <w:color w:val="000000" w:themeColor="text1"/>
          <w:lang w:val="pl-PL"/>
        </w:rPr>
        <w:t xml:space="preserve"> szkoleń </w:t>
      </w:r>
      <w:r w:rsidR="009E45D5" w:rsidRPr="008B03A8">
        <w:rPr>
          <w:rFonts w:asciiTheme="minorHAnsi" w:hAnsiTheme="minorHAnsi" w:cstheme="minorHAnsi"/>
          <w:bCs/>
          <w:color w:val="000000" w:themeColor="text1"/>
          <w:lang w:val="pl-PL"/>
        </w:rPr>
        <w:t>zostaną</w:t>
      </w:r>
      <w:r w:rsidRPr="008B03A8">
        <w:rPr>
          <w:rFonts w:asciiTheme="minorHAnsi" w:hAnsiTheme="minorHAnsi" w:cstheme="minorHAnsi"/>
          <w:bCs/>
          <w:color w:val="000000" w:themeColor="text1"/>
          <w:lang w:val="pl-PL"/>
        </w:rPr>
        <w:t xml:space="preserve"> wskazane wykonawcy po zrekrutowaniu uczestników.</w:t>
      </w:r>
    </w:p>
    <w:p w14:paraId="1B28C48E" w14:textId="77777777" w:rsidR="008B03A8" w:rsidRDefault="008B03A8" w:rsidP="008B03A8">
      <w:pPr>
        <w:pStyle w:val="p"/>
        <w:numPr>
          <w:ilvl w:val="0"/>
          <w:numId w:val="11"/>
        </w:numPr>
        <w:rPr>
          <w:rFonts w:asciiTheme="minorHAnsi" w:hAnsiTheme="minorHAnsi" w:cstheme="minorHAnsi"/>
          <w:bCs/>
          <w:lang w:val="pl-PL"/>
        </w:rPr>
      </w:pPr>
      <w:r w:rsidRPr="00154D95">
        <w:rPr>
          <w:rFonts w:asciiTheme="minorHAnsi" w:hAnsiTheme="minorHAnsi" w:cstheme="minorHAnsi"/>
          <w:bCs/>
          <w:lang w:val="pl-PL"/>
        </w:rPr>
        <w:t xml:space="preserve">Zamawiający powiadomi wykonawcę o miejscu i dacie </w:t>
      </w:r>
      <w:r>
        <w:rPr>
          <w:rFonts w:asciiTheme="minorHAnsi" w:hAnsiTheme="minorHAnsi" w:cstheme="minorHAnsi"/>
          <w:bCs/>
          <w:lang w:val="pl-PL"/>
        </w:rPr>
        <w:t xml:space="preserve">każdego </w:t>
      </w:r>
      <w:r w:rsidRPr="00154D95">
        <w:rPr>
          <w:rFonts w:asciiTheme="minorHAnsi" w:hAnsiTheme="minorHAnsi" w:cstheme="minorHAnsi"/>
          <w:bCs/>
          <w:lang w:val="pl-PL"/>
        </w:rPr>
        <w:t>szkolenia najpóźniej na 7 dni przed jego rozpoczęciem</w:t>
      </w:r>
      <w:r>
        <w:rPr>
          <w:rFonts w:asciiTheme="minorHAnsi" w:hAnsiTheme="minorHAnsi" w:cstheme="minorHAnsi"/>
          <w:bCs/>
          <w:lang w:val="pl-PL"/>
        </w:rPr>
        <w:t>.</w:t>
      </w:r>
    </w:p>
    <w:p w14:paraId="060936DC" w14:textId="1D7C5490" w:rsidR="008B03A8" w:rsidRDefault="008B03A8" w:rsidP="008B03A8">
      <w:pPr>
        <w:pStyle w:val="p"/>
        <w:numPr>
          <w:ilvl w:val="0"/>
          <w:numId w:val="11"/>
        </w:numPr>
        <w:rPr>
          <w:rFonts w:asciiTheme="minorHAnsi" w:hAnsiTheme="minorHAnsi" w:cstheme="minorHAnsi"/>
          <w:bCs/>
          <w:lang w:val="pl-PL"/>
        </w:rPr>
      </w:pPr>
      <w:bookmarkStart w:id="0" w:name="_Hlk109199531"/>
      <w:r>
        <w:rPr>
          <w:rFonts w:asciiTheme="minorHAnsi" w:hAnsiTheme="minorHAnsi" w:cstheme="minorHAnsi"/>
          <w:bCs/>
          <w:lang w:val="pl-PL"/>
        </w:rPr>
        <w:t>Sale szkoleniowe zostaną oznaczone zgodnie ze wzorem przekazanym przez Zamawiającego po podpisaniu Umowy na realizację szkoleń (dane techniczne: wydruk A3, kolor, oznaczenie po zewnętrznej stronie drzwi do sali oraz wewnątrz sali), materiały szkoleniowe zostaną oznaczone zgodnie z wytycznymi przekazanymi przez Zamawiającego po podpisaniu umowy (dane techniczne: zestaw logotypów w wersji kolorowej lub monochromatycznej umieszczonych na materiałach opracowanych przez Wykonawcę lub naklejonych na materiałach gotowych, z których Wykonawca będzie korzystał).</w:t>
      </w:r>
    </w:p>
    <w:p w14:paraId="45C4E99C" w14:textId="6012A746" w:rsidR="009B5156" w:rsidRDefault="0054280C" w:rsidP="008B03A8">
      <w:pPr>
        <w:pStyle w:val="p"/>
        <w:numPr>
          <w:ilvl w:val="0"/>
          <w:numId w:val="11"/>
        </w:numPr>
        <w:rPr>
          <w:rFonts w:asciiTheme="minorHAnsi" w:hAnsiTheme="minorHAnsi" w:cstheme="minorHAnsi"/>
          <w:bCs/>
          <w:lang w:val="pl-PL"/>
        </w:rPr>
      </w:pPr>
      <w:r>
        <w:rPr>
          <w:rFonts w:asciiTheme="minorHAnsi" w:hAnsiTheme="minorHAnsi" w:cstheme="minorHAnsi"/>
          <w:bCs/>
          <w:lang w:val="pl-PL"/>
        </w:rPr>
        <w:t xml:space="preserve">Zamawiający zastrzega sobie możliwość prowadzenia </w:t>
      </w:r>
      <w:r w:rsidR="00752F43">
        <w:rPr>
          <w:rFonts w:asciiTheme="minorHAnsi" w:hAnsiTheme="minorHAnsi" w:cstheme="minorHAnsi"/>
          <w:bCs/>
          <w:lang w:val="pl-PL"/>
        </w:rPr>
        <w:t xml:space="preserve">szkoleń </w:t>
      </w:r>
      <w:r>
        <w:rPr>
          <w:rFonts w:asciiTheme="minorHAnsi" w:hAnsiTheme="minorHAnsi" w:cstheme="minorHAnsi"/>
          <w:bCs/>
          <w:lang w:val="pl-PL"/>
        </w:rPr>
        <w:t>w formie zdalnej</w:t>
      </w:r>
      <w:r w:rsidR="007D2969">
        <w:rPr>
          <w:rFonts w:asciiTheme="minorHAnsi" w:hAnsiTheme="minorHAnsi" w:cstheme="minorHAnsi"/>
          <w:bCs/>
          <w:lang w:val="pl-PL"/>
        </w:rPr>
        <w:t xml:space="preserve"> w czasie rzeczywistym. </w:t>
      </w:r>
    </w:p>
    <w:p w14:paraId="1D07DA30" w14:textId="06005DB9" w:rsidR="004D52C0" w:rsidRPr="005504B1" w:rsidRDefault="004D52C0" w:rsidP="00F56B16">
      <w:pPr>
        <w:pStyle w:val="Akapitzlist"/>
        <w:numPr>
          <w:ilvl w:val="0"/>
          <w:numId w:val="11"/>
        </w:numPr>
        <w:rPr>
          <w:rFonts w:asciiTheme="minorHAnsi" w:eastAsia="Times New Roman" w:hAnsiTheme="minorHAnsi" w:cstheme="minorHAnsi"/>
          <w:bCs/>
          <w:color w:val="auto"/>
          <w:bdr w:val="none" w:sz="0" w:space="0" w:color="auto"/>
          <w:lang w:val="pl-PL"/>
        </w:rPr>
      </w:pPr>
      <w:r w:rsidRPr="004D52C0">
        <w:rPr>
          <w:rFonts w:asciiTheme="minorHAnsi" w:eastAsia="Times New Roman" w:hAnsiTheme="minorHAnsi" w:cstheme="minorHAnsi"/>
          <w:bCs/>
          <w:color w:val="auto"/>
          <w:bdr w:val="none" w:sz="0" w:space="0" w:color="auto"/>
          <w:lang w:val="pl-PL"/>
        </w:rPr>
        <w:t xml:space="preserve">Zamawiający zastrzega sobie możliwość zmiany terminów realizacji usług na poszczególnych etapach projektu, </w:t>
      </w:r>
      <w:r w:rsidR="00F56B16">
        <w:rPr>
          <w:rFonts w:asciiTheme="minorHAnsi" w:eastAsia="Times New Roman" w:hAnsiTheme="minorHAnsi" w:cstheme="minorHAnsi"/>
          <w:bCs/>
          <w:color w:val="auto"/>
          <w:bdr w:val="none" w:sz="0" w:space="0" w:color="auto"/>
          <w:lang w:val="pl-PL"/>
        </w:rPr>
        <w:t>w tym</w:t>
      </w:r>
      <w:r w:rsidRPr="004D52C0">
        <w:rPr>
          <w:rFonts w:asciiTheme="minorHAnsi" w:eastAsia="Times New Roman" w:hAnsiTheme="minorHAnsi" w:cstheme="minorHAnsi"/>
          <w:bCs/>
          <w:color w:val="auto"/>
          <w:bdr w:val="none" w:sz="0" w:space="0" w:color="auto"/>
          <w:lang w:val="pl-PL"/>
        </w:rPr>
        <w:t xml:space="preserve"> ich wydłużenie jednak nie </w:t>
      </w:r>
      <w:r w:rsidR="00F56B16">
        <w:rPr>
          <w:rFonts w:asciiTheme="minorHAnsi" w:eastAsia="Times New Roman" w:hAnsiTheme="minorHAnsi" w:cstheme="minorHAnsi"/>
          <w:bCs/>
          <w:color w:val="auto"/>
          <w:bdr w:val="none" w:sz="0" w:space="0" w:color="auto"/>
          <w:lang w:val="pl-PL"/>
        </w:rPr>
        <w:t>później</w:t>
      </w:r>
      <w:r w:rsidRPr="004D52C0">
        <w:rPr>
          <w:rFonts w:asciiTheme="minorHAnsi" w:eastAsia="Times New Roman" w:hAnsiTheme="minorHAnsi" w:cstheme="minorHAnsi"/>
          <w:bCs/>
          <w:color w:val="auto"/>
          <w:bdr w:val="none" w:sz="0" w:space="0" w:color="auto"/>
          <w:lang w:val="pl-PL"/>
        </w:rPr>
        <w:t xml:space="preserve"> niż do </w:t>
      </w:r>
      <w:bookmarkStart w:id="1" w:name="_Hlk109654528"/>
      <w:r w:rsidRPr="004D52C0">
        <w:rPr>
          <w:rFonts w:asciiTheme="minorHAnsi" w:eastAsia="Times New Roman" w:hAnsiTheme="minorHAnsi" w:cstheme="minorHAnsi"/>
          <w:bCs/>
          <w:color w:val="auto"/>
          <w:bdr w:val="none" w:sz="0" w:space="0" w:color="auto"/>
          <w:lang w:val="pl-PL"/>
        </w:rPr>
        <w:t>31.0</w:t>
      </w:r>
      <w:r>
        <w:rPr>
          <w:rFonts w:asciiTheme="minorHAnsi" w:eastAsia="Times New Roman" w:hAnsiTheme="minorHAnsi" w:cstheme="minorHAnsi"/>
          <w:bCs/>
          <w:color w:val="auto"/>
          <w:bdr w:val="none" w:sz="0" w:space="0" w:color="auto"/>
          <w:lang w:val="pl-PL"/>
        </w:rPr>
        <w:t>1</w:t>
      </w:r>
      <w:r w:rsidRPr="004D52C0">
        <w:rPr>
          <w:rFonts w:asciiTheme="minorHAnsi" w:eastAsia="Times New Roman" w:hAnsiTheme="minorHAnsi" w:cstheme="minorHAnsi"/>
          <w:bCs/>
          <w:color w:val="auto"/>
          <w:bdr w:val="none" w:sz="0" w:space="0" w:color="auto"/>
          <w:lang w:val="pl-PL"/>
        </w:rPr>
        <w:t>.2023</w:t>
      </w:r>
      <w:r w:rsidR="00F56B16">
        <w:rPr>
          <w:rFonts w:asciiTheme="minorHAnsi" w:eastAsia="Times New Roman" w:hAnsiTheme="minorHAnsi" w:cstheme="minorHAnsi"/>
          <w:bCs/>
          <w:color w:val="auto"/>
          <w:bdr w:val="none" w:sz="0" w:space="0" w:color="auto"/>
          <w:lang w:val="pl-PL"/>
        </w:rPr>
        <w:t xml:space="preserve"> </w:t>
      </w:r>
      <w:r w:rsidRPr="004D52C0">
        <w:rPr>
          <w:rFonts w:asciiTheme="minorHAnsi" w:eastAsia="Times New Roman" w:hAnsiTheme="minorHAnsi" w:cstheme="minorHAnsi"/>
          <w:bCs/>
          <w:color w:val="auto"/>
          <w:bdr w:val="none" w:sz="0" w:space="0" w:color="auto"/>
          <w:lang w:val="pl-PL"/>
        </w:rPr>
        <w:t xml:space="preserve">r. </w:t>
      </w:r>
      <w:bookmarkEnd w:id="1"/>
    </w:p>
    <w:p w14:paraId="223307BE" w14:textId="5E72B5AF" w:rsidR="00DE54BC" w:rsidRPr="00DE54BC" w:rsidRDefault="00DE54BC" w:rsidP="00DE54BC">
      <w:pPr>
        <w:rPr>
          <w:rFonts w:asciiTheme="minorHAnsi" w:hAnsiTheme="minorHAnsi" w:cstheme="minorHAnsi"/>
          <w:b/>
          <w:bCs/>
          <w:lang w:val="pl-PL"/>
        </w:rPr>
      </w:pPr>
      <w:bookmarkStart w:id="2" w:name="_Hlk110517680"/>
      <w:bookmarkEnd w:id="0"/>
      <w:r w:rsidRPr="00DE54BC">
        <w:rPr>
          <w:rFonts w:asciiTheme="minorHAnsi" w:hAnsiTheme="minorHAnsi" w:cstheme="minorHAnsi"/>
          <w:b/>
          <w:bCs/>
          <w:lang w:val="pl-PL"/>
        </w:rPr>
        <w:t>Część II</w:t>
      </w:r>
    </w:p>
    <w:p w14:paraId="1ABCBB06" w14:textId="71B0F17C" w:rsidR="00DE54BC" w:rsidRDefault="00DE54BC" w:rsidP="00DE54BC">
      <w:pPr>
        <w:pStyle w:val="p"/>
        <w:rPr>
          <w:rFonts w:asciiTheme="minorHAnsi" w:hAnsiTheme="minorHAnsi" w:cstheme="minorHAnsi"/>
          <w:b/>
          <w:bCs/>
          <w:lang w:val="pl-PL"/>
        </w:rPr>
      </w:pPr>
      <w:r w:rsidRPr="00DE54BC">
        <w:rPr>
          <w:rFonts w:asciiTheme="minorHAnsi" w:hAnsiTheme="minorHAnsi" w:cstheme="minorHAnsi"/>
          <w:b/>
          <w:bCs/>
          <w:lang w:val="pl-PL"/>
        </w:rPr>
        <w:t xml:space="preserve">Realizacja usług eksperckich w ramach pracy zespołu merytorycznego projektu „SAM”, zgodnie z poniższą specyfikacją: </w:t>
      </w:r>
    </w:p>
    <w:p w14:paraId="2C2D0601" w14:textId="77777777" w:rsidR="00DE54BC" w:rsidRPr="00DE54BC" w:rsidRDefault="00DE54BC" w:rsidP="00DE54BC">
      <w:pPr>
        <w:pStyle w:val="p"/>
        <w:rPr>
          <w:rFonts w:asciiTheme="minorHAnsi" w:hAnsiTheme="minorHAnsi" w:cstheme="minorHAnsi"/>
          <w:b/>
          <w:bCs/>
          <w:lang w:val="pl-PL"/>
        </w:rPr>
      </w:pPr>
    </w:p>
    <w:p w14:paraId="555F9518" w14:textId="77777777" w:rsidR="00DE54BC" w:rsidRPr="004129CD" w:rsidRDefault="00DE54BC" w:rsidP="00DE54BC">
      <w:pPr>
        <w:pStyle w:val="p"/>
        <w:rPr>
          <w:rFonts w:asciiTheme="minorHAnsi" w:hAnsiTheme="minorHAnsi" w:cstheme="minorHAnsi"/>
          <w:bCs/>
          <w:lang w:val="pl-PL"/>
        </w:rPr>
      </w:pPr>
      <w:r w:rsidRPr="004129CD">
        <w:rPr>
          <w:rFonts w:asciiTheme="minorHAnsi" w:hAnsiTheme="minorHAnsi" w:cstheme="minorHAnsi"/>
          <w:bCs/>
          <w:lang w:val="pl-PL"/>
        </w:rPr>
        <w:t>a)</w:t>
      </w:r>
      <w:r w:rsidRPr="004129CD">
        <w:rPr>
          <w:rFonts w:asciiTheme="minorHAnsi" w:hAnsiTheme="minorHAnsi" w:cstheme="minorHAnsi"/>
          <w:bCs/>
          <w:lang w:val="pl-PL"/>
        </w:rPr>
        <w:tab/>
        <w:t>udział w pracy zespołu merytorycznego w formie konsultacji na etapie przygotowania  i testowania rozwiązania „Systemic Age Management” (SAM) – zarządzanie wiekiem w sektorze MMŚP,</w:t>
      </w:r>
    </w:p>
    <w:p w14:paraId="4EE7913C" w14:textId="77777777" w:rsidR="00DE54BC" w:rsidRPr="004129CD" w:rsidRDefault="00DE54BC" w:rsidP="00DE54BC">
      <w:pPr>
        <w:pStyle w:val="p"/>
        <w:rPr>
          <w:rFonts w:asciiTheme="minorHAnsi" w:hAnsiTheme="minorHAnsi" w:cstheme="minorHAnsi"/>
          <w:bCs/>
          <w:lang w:val="pl-PL"/>
        </w:rPr>
      </w:pPr>
      <w:r w:rsidRPr="004129CD">
        <w:rPr>
          <w:rFonts w:asciiTheme="minorHAnsi" w:hAnsiTheme="minorHAnsi" w:cstheme="minorHAnsi"/>
          <w:bCs/>
          <w:lang w:val="pl-PL"/>
        </w:rPr>
        <w:t>b)</w:t>
      </w:r>
      <w:r w:rsidRPr="004129CD">
        <w:rPr>
          <w:rFonts w:asciiTheme="minorHAnsi" w:hAnsiTheme="minorHAnsi" w:cstheme="minorHAnsi"/>
          <w:bCs/>
          <w:lang w:val="pl-PL"/>
        </w:rPr>
        <w:tab/>
        <w:t xml:space="preserve">konsultacje będą prowadzone w ramach spotkań zespołu merytorycznego w wymiarze </w:t>
      </w:r>
      <w:r>
        <w:rPr>
          <w:rFonts w:asciiTheme="minorHAnsi" w:hAnsiTheme="minorHAnsi" w:cstheme="minorHAnsi"/>
          <w:bCs/>
          <w:lang w:val="pl-PL"/>
        </w:rPr>
        <w:t>480</w:t>
      </w:r>
      <w:r w:rsidRPr="004129CD">
        <w:rPr>
          <w:rFonts w:asciiTheme="minorHAnsi" w:hAnsiTheme="minorHAnsi" w:cstheme="minorHAnsi"/>
          <w:bCs/>
          <w:lang w:val="pl-PL"/>
        </w:rPr>
        <w:t xml:space="preserve">  godzin (nie więcej niż 10 godzin dziennie) w terminie do 30.11.2022 r.,</w:t>
      </w:r>
    </w:p>
    <w:p w14:paraId="24BB8AA2" w14:textId="77777777" w:rsidR="00DE54BC" w:rsidRPr="004129CD" w:rsidRDefault="00DE54BC" w:rsidP="00DE54BC">
      <w:pPr>
        <w:pStyle w:val="p"/>
        <w:rPr>
          <w:rFonts w:asciiTheme="minorHAnsi" w:hAnsiTheme="minorHAnsi" w:cstheme="minorHAnsi"/>
          <w:bCs/>
          <w:lang w:val="pl-PL"/>
        </w:rPr>
      </w:pPr>
      <w:r w:rsidRPr="004129CD">
        <w:rPr>
          <w:rFonts w:asciiTheme="minorHAnsi" w:hAnsiTheme="minorHAnsi" w:cstheme="minorHAnsi"/>
          <w:bCs/>
          <w:lang w:val="pl-PL"/>
        </w:rPr>
        <w:t>c)</w:t>
      </w:r>
      <w:r w:rsidRPr="004129CD">
        <w:rPr>
          <w:rFonts w:asciiTheme="minorHAnsi" w:hAnsiTheme="minorHAnsi" w:cstheme="minorHAnsi"/>
          <w:bCs/>
          <w:lang w:val="pl-PL"/>
        </w:rPr>
        <w:tab/>
        <w:t xml:space="preserve">liczba osób zaangażowanych – </w:t>
      </w:r>
      <w:r>
        <w:rPr>
          <w:rFonts w:asciiTheme="minorHAnsi" w:hAnsiTheme="minorHAnsi" w:cstheme="minorHAnsi"/>
          <w:bCs/>
          <w:lang w:val="pl-PL"/>
        </w:rPr>
        <w:t>1</w:t>
      </w:r>
      <w:r w:rsidRPr="004129CD">
        <w:rPr>
          <w:rFonts w:asciiTheme="minorHAnsi" w:hAnsiTheme="minorHAnsi" w:cstheme="minorHAnsi"/>
          <w:bCs/>
          <w:lang w:val="pl-PL"/>
        </w:rPr>
        <w:t xml:space="preserve"> osob</w:t>
      </w:r>
      <w:r>
        <w:rPr>
          <w:rFonts w:asciiTheme="minorHAnsi" w:hAnsiTheme="minorHAnsi" w:cstheme="minorHAnsi"/>
          <w:bCs/>
          <w:lang w:val="pl-PL"/>
        </w:rPr>
        <w:t>a</w:t>
      </w:r>
      <w:r w:rsidRPr="004129CD">
        <w:rPr>
          <w:rFonts w:asciiTheme="minorHAnsi" w:hAnsiTheme="minorHAnsi" w:cstheme="minorHAnsi"/>
          <w:bCs/>
          <w:lang w:val="pl-PL"/>
        </w:rPr>
        <w:t>.</w:t>
      </w:r>
    </w:p>
    <w:p w14:paraId="49C2288A" w14:textId="77777777" w:rsidR="00DE54BC" w:rsidRPr="004129CD" w:rsidRDefault="00DE54BC" w:rsidP="00DE54BC">
      <w:pPr>
        <w:pStyle w:val="p"/>
        <w:rPr>
          <w:rFonts w:asciiTheme="minorHAnsi" w:hAnsiTheme="minorHAnsi" w:cstheme="minorHAnsi"/>
          <w:bCs/>
          <w:lang w:val="pl-PL"/>
        </w:rPr>
      </w:pPr>
    </w:p>
    <w:p w14:paraId="389A1F1C" w14:textId="164538D3" w:rsidR="00DE54BC" w:rsidRPr="004129CD" w:rsidRDefault="00DE54BC" w:rsidP="00DE54BC">
      <w:pPr>
        <w:pStyle w:val="p"/>
        <w:rPr>
          <w:rFonts w:asciiTheme="minorHAnsi" w:hAnsiTheme="minorHAnsi" w:cstheme="minorHAnsi"/>
          <w:bCs/>
          <w:lang w:val="pl-PL"/>
        </w:rPr>
      </w:pPr>
      <w:r w:rsidRPr="004129CD">
        <w:rPr>
          <w:rFonts w:asciiTheme="minorHAnsi" w:hAnsiTheme="minorHAnsi" w:cstheme="minorHAnsi"/>
          <w:bCs/>
          <w:lang w:val="pl-PL"/>
        </w:rPr>
        <w:t>Eksper</w:t>
      </w:r>
      <w:r>
        <w:rPr>
          <w:rFonts w:asciiTheme="minorHAnsi" w:hAnsiTheme="minorHAnsi" w:cstheme="minorHAnsi"/>
          <w:bCs/>
          <w:lang w:val="pl-PL"/>
        </w:rPr>
        <w:t>t</w:t>
      </w:r>
      <w:r w:rsidRPr="004129CD">
        <w:rPr>
          <w:rFonts w:asciiTheme="minorHAnsi" w:hAnsiTheme="minorHAnsi" w:cstheme="minorHAnsi"/>
          <w:bCs/>
          <w:lang w:val="pl-PL"/>
        </w:rPr>
        <w:t xml:space="preserve"> w ramach konsultacji w pierwszym etapie opracuj</w:t>
      </w:r>
      <w:r>
        <w:rPr>
          <w:rFonts w:asciiTheme="minorHAnsi" w:hAnsiTheme="minorHAnsi" w:cstheme="minorHAnsi"/>
          <w:bCs/>
          <w:lang w:val="pl-PL"/>
        </w:rPr>
        <w:t>e</w:t>
      </w:r>
      <w:r w:rsidRPr="004129CD">
        <w:rPr>
          <w:rFonts w:asciiTheme="minorHAnsi" w:hAnsiTheme="minorHAnsi" w:cstheme="minorHAnsi"/>
          <w:bCs/>
          <w:lang w:val="pl-PL"/>
        </w:rPr>
        <w:t xml:space="preserve"> wersję testową rozwiązania SAM w zakresie treści dotyczących neuroaktywizacji i ochrony zdrowia w ramach strategii zarządzania wiekiem w sektorze MMŚP. W ramach konsultacji eksper</w:t>
      </w:r>
      <w:r w:rsidR="009E45D5">
        <w:rPr>
          <w:rFonts w:asciiTheme="minorHAnsi" w:hAnsiTheme="minorHAnsi" w:cstheme="minorHAnsi"/>
          <w:bCs/>
          <w:lang w:val="pl-PL"/>
        </w:rPr>
        <w:t>t</w:t>
      </w:r>
      <w:r w:rsidRPr="004129CD">
        <w:rPr>
          <w:rFonts w:asciiTheme="minorHAnsi" w:hAnsiTheme="minorHAnsi" w:cstheme="minorHAnsi"/>
          <w:bCs/>
          <w:lang w:val="pl-PL"/>
        </w:rPr>
        <w:t xml:space="preserve"> w szczególności opracuj</w:t>
      </w:r>
      <w:r>
        <w:rPr>
          <w:rFonts w:asciiTheme="minorHAnsi" w:hAnsiTheme="minorHAnsi" w:cstheme="minorHAnsi"/>
          <w:bCs/>
          <w:lang w:val="pl-PL"/>
        </w:rPr>
        <w:t>e</w:t>
      </w:r>
      <w:r w:rsidRPr="004129CD">
        <w:rPr>
          <w:rFonts w:asciiTheme="minorHAnsi" w:hAnsiTheme="minorHAnsi" w:cstheme="minorHAnsi"/>
          <w:bCs/>
          <w:lang w:val="pl-PL"/>
        </w:rPr>
        <w:t xml:space="preserve"> program szkolenia z zakresu neuroaktywizacji i profilaktyki zdrowotnej z uwzględnieniem potrzeb osób 55+, w tym zestaw ćwiczeń psychosomatycznych (neutoaktywizujących)</w:t>
      </w:r>
      <w:r>
        <w:rPr>
          <w:rFonts w:asciiTheme="minorHAnsi" w:hAnsiTheme="minorHAnsi" w:cstheme="minorHAnsi"/>
          <w:bCs/>
          <w:lang w:val="pl-PL"/>
        </w:rPr>
        <w:t xml:space="preserve"> jaki może być realizowany w przedsiębiorstwach</w:t>
      </w:r>
      <w:r w:rsidRPr="004129CD">
        <w:rPr>
          <w:rFonts w:asciiTheme="minorHAnsi" w:hAnsiTheme="minorHAnsi" w:cstheme="minorHAnsi"/>
          <w:bCs/>
          <w:lang w:val="pl-PL"/>
        </w:rPr>
        <w:t>. Ekspe</w:t>
      </w:r>
      <w:r w:rsidR="009E45D5">
        <w:rPr>
          <w:rFonts w:asciiTheme="minorHAnsi" w:hAnsiTheme="minorHAnsi" w:cstheme="minorHAnsi"/>
          <w:bCs/>
          <w:lang w:val="pl-PL"/>
        </w:rPr>
        <w:t>rt</w:t>
      </w:r>
      <w:r w:rsidRPr="004129CD">
        <w:rPr>
          <w:rFonts w:asciiTheme="minorHAnsi" w:hAnsiTheme="minorHAnsi" w:cstheme="minorHAnsi"/>
          <w:bCs/>
          <w:lang w:val="pl-PL"/>
        </w:rPr>
        <w:t xml:space="preserve"> przygotuj</w:t>
      </w:r>
      <w:r w:rsidR="009E45D5">
        <w:rPr>
          <w:rFonts w:asciiTheme="minorHAnsi" w:hAnsiTheme="minorHAnsi" w:cstheme="minorHAnsi"/>
          <w:bCs/>
          <w:lang w:val="pl-PL"/>
        </w:rPr>
        <w:t>e</w:t>
      </w:r>
      <w:r w:rsidRPr="004129CD">
        <w:rPr>
          <w:rFonts w:asciiTheme="minorHAnsi" w:hAnsiTheme="minorHAnsi" w:cstheme="minorHAnsi"/>
          <w:bCs/>
          <w:lang w:val="pl-PL"/>
        </w:rPr>
        <w:t xml:space="preserve"> również wersję testową materiałów dydaktycznych dla użytkowników rozwiązania. Świadczenie usług eksperckich będzie odbywało się w szczególności w ramach spotkań zespołu merytorycznego, do którego należy Lider Projektu, partnerzy ponadnarodowi z Litwy i Niemiec oraz Zamawiający jako partner krajowy projektu. W przypadku uwag przygotowanych przez partnerów do opracowanej części merytorycznej wykonawca zobowiązany jest do bieżącego korygowania i modyfikacji treści. W ramach konsultacji Wykonawca będzie opierał się na narzędziach analizy struktury wiekowej firm z sektora MMŚP pozwalającej na planowanie polityki i  interwencji prozdrowotnych.</w:t>
      </w:r>
    </w:p>
    <w:p w14:paraId="0BA83B02" w14:textId="77777777" w:rsidR="00DE54BC" w:rsidRPr="004129CD" w:rsidRDefault="00DE54BC" w:rsidP="00DE54BC">
      <w:pPr>
        <w:pStyle w:val="p"/>
        <w:rPr>
          <w:rFonts w:asciiTheme="minorHAnsi" w:hAnsiTheme="minorHAnsi" w:cstheme="minorHAnsi"/>
          <w:bCs/>
          <w:lang w:val="pl-PL"/>
        </w:rPr>
      </w:pPr>
      <w:r w:rsidRPr="004129CD">
        <w:rPr>
          <w:rFonts w:asciiTheme="minorHAnsi" w:hAnsiTheme="minorHAnsi" w:cstheme="minorHAnsi"/>
          <w:bCs/>
          <w:lang w:val="pl-PL"/>
        </w:rPr>
        <w:t xml:space="preserve"> </w:t>
      </w:r>
    </w:p>
    <w:p w14:paraId="4FEC7A4B" w14:textId="67127A82" w:rsidR="00DE54BC" w:rsidRPr="004129CD" w:rsidRDefault="00DE54BC" w:rsidP="00DE54BC">
      <w:pPr>
        <w:pStyle w:val="p"/>
        <w:rPr>
          <w:rFonts w:asciiTheme="minorHAnsi" w:hAnsiTheme="minorHAnsi" w:cstheme="minorHAnsi"/>
          <w:bCs/>
          <w:lang w:val="pl-PL"/>
        </w:rPr>
      </w:pPr>
      <w:r w:rsidRPr="004129CD">
        <w:rPr>
          <w:rFonts w:asciiTheme="minorHAnsi" w:hAnsiTheme="minorHAnsi" w:cstheme="minorHAnsi"/>
          <w:bCs/>
          <w:lang w:val="pl-PL"/>
        </w:rPr>
        <w:t>Eksper</w:t>
      </w:r>
      <w:r>
        <w:rPr>
          <w:rFonts w:asciiTheme="minorHAnsi" w:hAnsiTheme="minorHAnsi" w:cstheme="minorHAnsi"/>
          <w:bCs/>
          <w:lang w:val="pl-PL"/>
        </w:rPr>
        <w:t>t</w:t>
      </w:r>
      <w:r w:rsidRPr="004129CD">
        <w:rPr>
          <w:rFonts w:asciiTheme="minorHAnsi" w:hAnsiTheme="minorHAnsi" w:cstheme="minorHAnsi"/>
          <w:bCs/>
          <w:lang w:val="pl-PL"/>
        </w:rPr>
        <w:t xml:space="preserve"> w ramach konsultacji na etapie testowania, będ</w:t>
      </w:r>
      <w:r>
        <w:rPr>
          <w:rFonts w:asciiTheme="minorHAnsi" w:hAnsiTheme="minorHAnsi" w:cstheme="minorHAnsi"/>
          <w:bCs/>
          <w:lang w:val="pl-PL"/>
        </w:rPr>
        <w:t>zie</w:t>
      </w:r>
      <w:r w:rsidRPr="004129CD">
        <w:rPr>
          <w:rFonts w:asciiTheme="minorHAnsi" w:hAnsiTheme="minorHAnsi" w:cstheme="minorHAnsi"/>
          <w:bCs/>
          <w:lang w:val="pl-PL"/>
        </w:rPr>
        <w:t xml:space="preserve"> wykonywać monitorowanie realizacji szkoleń z zakresu neuroaktywizacji oraz promocji i ochrony zdrowia pracowników 55+. Eksper</w:t>
      </w:r>
      <w:r>
        <w:rPr>
          <w:rFonts w:asciiTheme="minorHAnsi" w:hAnsiTheme="minorHAnsi" w:cstheme="minorHAnsi"/>
          <w:bCs/>
          <w:lang w:val="pl-PL"/>
        </w:rPr>
        <w:t>t</w:t>
      </w:r>
      <w:r w:rsidRPr="004129CD">
        <w:rPr>
          <w:rFonts w:asciiTheme="minorHAnsi" w:hAnsiTheme="minorHAnsi" w:cstheme="minorHAnsi"/>
          <w:bCs/>
          <w:lang w:val="pl-PL"/>
        </w:rPr>
        <w:t xml:space="preserve">  opracuj</w:t>
      </w:r>
      <w:r>
        <w:rPr>
          <w:rFonts w:asciiTheme="minorHAnsi" w:hAnsiTheme="minorHAnsi" w:cstheme="minorHAnsi"/>
          <w:bCs/>
          <w:lang w:val="pl-PL"/>
        </w:rPr>
        <w:t>e</w:t>
      </w:r>
      <w:r w:rsidRPr="004129CD">
        <w:rPr>
          <w:rFonts w:asciiTheme="minorHAnsi" w:hAnsiTheme="minorHAnsi" w:cstheme="minorHAnsi"/>
          <w:bCs/>
          <w:lang w:val="pl-PL"/>
        </w:rPr>
        <w:t xml:space="preserve"> zmiany i przygotuj</w:t>
      </w:r>
      <w:r w:rsidR="009E45D5">
        <w:rPr>
          <w:rFonts w:asciiTheme="minorHAnsi" w:hAnsiTheme="minorHAnsi" w:cstheme="minorHAnsi"/>
          <w:bCs/>
          <w:lang w:val="pl-PL"/>
        </w:rPr>
        <w:t>e</w:t>
      </w:r>
      <w:r w:rsidRPr="004129CD">
        <w:rPr>
          <w:rFonts w:asciiTheme="minorHAnsi" w:hAnsiTheme="minorHAnsi" w:cstheme="minorHAnsi"/>
          <w:bCs/>
          <w:lang w:val="pl-PL"/>
        </w:rPr>
        <w:t xml:space="preserve"> wytyczne do modyfikacji programu szkoleniowego</w:t>
      </w:r>
      <w:r>
        <w:rPr>
          <w:rFonts w:asciiTheme="minorHAnsi" w:hAnsiTheme="minorHAnsi" w:cstheme="minorHAnsi"/>
          <w:bCs/>
          <w:lang w:val="pl-PL"/>
        </w:rPr>
        <w:t xml:space="preserve"> i weźmie</w:t>
      </w:r>
      <w:r w:rsidRPr="004129CD">
        <w:rPr>
          <w:rFonts w:asciiTheme="minorHAnsi" w:hAnsiTheme="minorHAnsi" w:cstheme="minorHAnsi"/>
          <w:bCs/>
          <w:lang w:val="pl-PL"/>
        </w:rPr>
        <w:t xml:space="preserve"> udział w tworzeniu materiałów merytorycznych które zostaną wykorzystane w rozwiązaniu „Systemic Age Management”, materiały będą przygotowywane we współpracy z pozostałymi podmiotami partnerstwa tj. Liderem projektu oraz podmiotami międzynarodowymi. W przypadku uwag przygotowanych przez partnerów do opracowanej części merytorycznej wykonawca zobowiązany jest do bieżącego korygowania i modyfikacji treści. Eksper</w:t>
      </w:r>
      <w:r>
        <w:rPr>
          <w:rFonts w:asciiTheme="minorHAnsi" w:hAnsiTheme="minorHAnsi" w:cstheme="minorHAnsi"/>
          <w:bCs/>
          <w:lang w:val="pl-PL"/>
        </w:rPr>
        <w:t>t</w:t>
      </w:r>
      <w:r w:rsidRPr="004129CD">
        <w:rPr>
          <w:rFonts w:asciiTheme="minorHAnsi" w:hAnsiTheme="minorHAnsi" w:cstheme="minorHAnsi"/>
          <w:bCs/>
          <w:lang w:val="pl-PL"/>
        </w:rPr>
        <w:t xml:space="preserve"> będ</w:t>
      </w:r>
      <w:r w:rsidR="009E45D5">
        <w:rPr>
          <w:rFonts w:asciiTheme="minorHAnsi" w:hAnsiTheme="minorHAnsi" w:cstheme="minorHAnsi"/>
          <w:bCs/>
          <w:lang w:val="pl-PL"/>
        </w:rPr>
        <w:t>zie</w:t>
      </w:r>
      <w:r w:rsidRPr="004129CD">
        <w:rPr>
          <w:rFonts w:asciiTheme="minorHAnsi" w:hAnsiTheme="minorHAnsi" w:cstheme="minorHAnsi"/>
          <w:bCs/>
          <w:lang w:val="pl-PL"/>
        </w:rPr>
        <w:t xml:space="preserve"> bra</w:t>
      </w:r>
      <w:r w:rsidR="009E45D5">
        <w:rPr>
          <w:rFonts w:asciiTheme="minorHAnsi" w:hAnsiTheme="minorHAnsi" w:cstheme="minorHAnsi"/>
          <w:bCs/>
          <w:lang w:val="pl-PL"/>
        </w:rPr>
        <w:t>ł</w:t>
      </w:r>
      <w:r w:rsidRPr="004129CD">
        <w:rPr>
          <w:rFonts w:asciiTheme="minorHAnsi" w:hAnsiTheme="minorHAnsi" w:cstheme="minorHAnsi"/>
          <w:bCs/>
          <w:lang w:val="pl-PL"/>
        </w:rPr>
        <w:t xml:space="preserve"> również udział w konsultacjach merytorycznych dotyczących tworzenia filmów edukacyjnych związanych z neuroaktywizacją i ochroną zdrowia</w:t>
      </w:r>
      <w:r>
        <w:rPr>
          <w:rFonts w:asciiTheme="minorHAnsi" w:hAnsiTheme="minorHAnsi" w:cstheme="minorHAnsi"/>
          <w:bCs/>
          <w:lang w:val="pl-PL"/>
        </w:rPr>
        <w:t xml:space="preserve"> </w:t>
      </w:r>
      <w:r w:rsidRPr="004129CD">
        <w:rPr>
          <w:rFonts w:asciiTheme="minorHAnsi" w:hAnsiTheme="minorHAnsi" w:cstheme="minorHAnsi"/>
          <w:bCs/>
          <w:lang w:val="pl-PL"/>
        </w:rPr>
        <w:t>oraz będ</w:t>
      </w:r>
      <w:r>
        <w:rPr>
          <w:rFonts w:asciiTheme="minorHAnsi" w:hAnsiTheme="minorHAnsi" w:cstheme="minorHAnsi"/>
          <w:bCs/>
          <w:lang w:val="pl-PL"/>
        </w:rPr>
        <w:t>zie</w:t>
      </w:r>
      <w:r w:rsidRPr="004129CD">
        <w:rPr>
          <w:rFonts w:asciiTheme="minorHAnsi" w:hAnsiTheme="minorHAnsi" w:cstheme="minorHAnsi"/>
          <w:bCs/>
          <w:lang w:val="pl-PL"/>
        </w:rPr>
        <w:t xml:space="preserve"> zaangażowan</w:t>
      </w:r>
      <w:r>
        <w:rPr>
          <w:rFonts w:asciiTheme="minorHAnsi" w:hAnsiTheme="minorHAnsi" w:cstheme="minorHAnsi"/>
          <w:bCs/>
          <w:lang w:val="pl-PL"/>
        </w:rPr>
        <w:t>y</w:t>
      </w:r>
      <w:r w:rsidRPr="004129CD">
        <w:rPr>
          <w:rFonts w:asciiTheme="minorHAnsi" w:hAnsiTheme="minorHAnsi" w:cstheme="minorHAnsi"/>
          <w:bCs/>
          <w:lang w:val="pl-PL"/>
        </w:rPr>
        <w:t xml:space="preserve"> w tworzenie scenariuszy i nagrania filmów.</w:t>
      </w:r>
    </w:p>
    <w:p w14:paraId="3E1C5C6C" w14:textId="77777777" w:rsidR="00DE54BC" w:rsidRPr="004129CD" w:rsidRDefault="00DE54BC" w:rsidP="00DE54BC">
      <w:pPr>
        <w:pStyle w:val="p"/>
        <w:rPr>
          <w:rFonts w:asciiTheme="minorHAnsi" w:hAnsiTheme="minorHAnsi" w:cstheme="minorHAnsi"/>
          <w:bCs/>
          <w:lang w:val="pl-PL"/>
        </w:rPr>
      </w:pPr>
    </w:p>
    <w:p w14:paraId="61127885" w14:textId="77777777" w:rsidR="00DE54BC" w:rsidRPr="004129CD" w:rsidRDefault="00DE54BC" w:rsidP="00DE54BC">
      <w:pPr>
        <w:pStyle w:val="p"/>
        <w:rPr>
          <w:rFonts w:asciiTheme="minorHAnsi" w:hAnsiTheme="minorHAnsi" w:cstheme="minorHAnsi"/>
          <w:bCs/>
          <w:lang w:val="pl-PL"/>
        </w:rPr>
      </w:pPr>
      <w:r w:rsidRPr="004129CD">
        <w:rPr>
          <w:rFonts w:asciiTheme="minorHAnsi" w:hAnsiTheme="minorHAnsi" w:cstheme="minorHAnsi"/>
          <w:bCs/>
          <w:lang w:val="pl-PL"/>
        </w:rPr>
        <w:t>d)</w:t>
      </w:r>
      <w:r w:rsidRPr="004129CD">
        <w:rPr>
          <w:rFonts w:asciiTheme="minorHAnsi" w:hAnsiTheme="minorHAnsi" w:cstheme="minorHAnsi"/>
          <w:bCs/>
          <w:lang w:val="pl-PL"/>
        </w:rPr>
        <w:tab/>
        <w:t xml:space="preserve">Udział w pracy zespołu merytorycznego w formie konsultacji na etapie analizy wyników testowaniana rozwiązania „Systemic Age management” (SAM) – zarządzanie wiekiem w sektorze MMŚP. Konsultacje będą prowadzone w ramach spotkań zespołu merytorycznego w wymiarze </w:t>
      </w:r>
      <w:r>
        <w:rPr>
          <w:rFonts w:asciiTheme="minorHAnsi" w:hAnsiTheme="minorHAnsi" w:cstheme="minorHAnsi"/>
          <w:bCs/>
          <w:lang w:val="pl-PL"/>
        </w:rPr>
        <w:t>12</w:t>
      </w:r>
      <w:r w:rsidRPr="004129CD">
        <w:rPr>
          <w:rFonts w:asciiTheme="minorHAnsi" w:hAnsiTheme="minorHAnsi" w:cstheme="minorHAnsi"/>
          <w:bCs/>
          <w:lang w:val="pl-PL"/>
        </w:rPr>
        <w:t xml:space="preserve">0 godzin w terminie od 1.12.2022r. do 31.01.2023 r. Liczba osób zaangażowanych – </w:t>
      </w:r>
      <w:r>
        <w:rPr>
          <w:rFonts w:asciiTheme="minorHAnsi" w:hAnsiTheme="minorHAnsi" w:cstheme="minorHAnsi"/>
          <w:bCs/>
          <w:lang w:val="pl-PL"/>
        </w:rPr>
        <w:t>1 osoba</w:t>
      </w:r>
      <w:r w:rsidRPr="004129CD">
        <w:rPr>
          <w:rFonts w:asciiTheme="minorHAnsi" w:hAnsiTheme="minorHAnsi" w:cstheme="minorHAnsi"/>
          <w:bCs/>
          <w:lang w:val="pl-PL"/>
        </w:rPr>
        <w:t>.</w:t>
      </w:r>
    </w:p>
    <w:p w14:paraId="1CA665A1" w14:textId="77777777" w:rsidR="00DE54BC" w:rsidRPr="004129CD" w:rsidRDefault="00DE54BC" w:rsidP="00DE54BC">
      <w:pPr>
        <w:pStyle w:val="p"/>
        <w:rPr>
          <w:rFonts w:asciiTheme="minorHAnsi" w:hAnsiTheme="minorHAnsi" w:cstheme="minorHAnsi"/>
          <w:bCs/>
          <w:lang w:val="pl-PL"/>
        </w:rPr>
      </w:pPr>
    </w:p>
    <w:p w14:paraId="369586C3" w14:textId="5A3C6621" w:rsidR="00DE54BC" w:rsidRPr="004129CD" w:rsidRDefault="00DE54BC" w:rsidP="00DE54BC">
      <w:pPr>
        <w:pStyle w:val="p"/>
        <w:rPr>
          <w:rFonts w:asciiTheme="minorHAnsi" w:hAnsiTheme="minorHAnsi" w:cstheme="minorHAnsi"/>
          <w:bCs/>
          <w:lang w:val="pl-PL"/>
        </w:rPr>
      </w:pPr>
      <w:r w:rsidRPr="004129CD">
        <w:rPr>
          <w:rFonts w:asciiTheme="minorHAnsi" w:hAnsiTheme="minorHAnsi" w:cstheme="minorHAnsi"/>
          <w:bCs/>
          <w:lang w:val="pl-PL"/>
        </w:rPr>
        <w:t>Eksper</w:t>
      </w:r>
      <w:r>
        <w:rPr>
          <w:rFonts w:asciiTheme="minorHAnsi" w:hAnsiTheme="minorHAnsi" w:cstheme="minorHAnsi"/>
          <w:bCs/>
          <w:lang w:val="pl-PL"/>
        </w:rPr>
        <w:t>t</w:t>
      </w:r>
      <w:r w:rsidRPr="004129CD">
        <w:rPr>
          <w:rFonts w:asciiTheme="minorHAnsi" w:hAnsiTheme="minorHAnsi" w:cstheme="minorHAnsi"/>
          <w:bCs/>
          <w:lang w:val="pl-PL"/>
        </w:rPr>
        <w:t xml:space="preserve">  w ramach konsultacji przeanalizuj</w:t>
      </w:r>
      <w:r w:rsidR="009E45D5">
        <w:rPr>
          <w:rFonts w:asciiTheme="minorHAnsi" w:hAnsiTheme="minorHAnsi" w:cstheme="minorHAnsi"/>
          <w:bCs/>
          <w:lang w:val="pl-PL"/>
        </w:rPr>
        <w:t>e</w:t>
      </w:r>
      <w:r w:rsidRPr="004129CD">
        <w:rPr>
          <w:rFonts w:asciiTheme="minorHAnsi" w:hAnsiTheme="minorHAnsi" w:cstheme="minorHAnsi"/>
          <w:bCs/>
          <w:lang w:val="pl-PL"/>
        </w:rPr>
        <w:t xml:space="preserve"> wyniki fazy testowania pod kątem problematyki zdrowia starszych pracowników. Eksper</w:t>
      </w:r>
      <w:r>
        <w:rPr>
          <w:rFonts w:asciiTheme="minorHAnsi" w:hAnsiTheme="minorHAnsi" w:cstheme="minorHAnsi"/>
          <w:bCs/>
          <w:lang w:val="pl-PL"/>
        </w:rPr>
        <w:t>t</w:t>
      </w:r>
      <w:r w:rsidRPr="004129CD">
        <w:rPr>
          <w:rFonts w:asciiTheme="minorHAnsi" w:hAnsiTheme="minorHAnsi" w:cstheme="minorHAnsi"/>
          <w:bCs/>
          <w:lang w:val="pl-PL"/>
        </w:rPr>
        <w:t xml:space="preserve"> we</w:t>
      </w:r>
      <w:r>
        <w:rPr>
          <w:rFonts w:asciiTheme="minorHAnsi" w:hAnsiTheme="minorHAnsi" w:cstheme="minorHAnsi"/>
          <w:bCs/>
          <w:lang w:val="pl-PL"/>
        </w:rPr>
        <w:t>źmie</w:t>
      </w:r>
      <w:r w:rsidRPr="004129CD">
        <w:rPr>
          <w:rFonts w:asciiTheme="minorHAnsi" w:hAnsiTheme="minorHAnsi" w:cstheme="minorHAnsi"/>
          <w:bCs/>
          <w:lang w:val="pl-PL"/>
        </w:rPr>
        <w:t xml:space="preserve"> udział w przygotowywaniu raportu z wyników fazy testowania, co wpłynie na rozszerzenie zakresu merytorycznego raportu o analizę z zakresu neuroaktywizacji i  ochrony, promocji zdrowia.  </w:t>
      </w:r>
    </w:p>
    <w:p w14:paraId="215FC64D" w14:textId="77777777" w:rsidR="00DE54BC" w:rsidRPr="004129CD" w:rsidRDefault="00DE54BC" w:rsidP="00DE54BC">
      <w:pPr>
        <w:pStyle w:val="p"/>
        <w:rPr>
          <w:rFonts w:asciiTheme="minorHAnsi" w:hAnsiTheme="minorHAnsi" w:cstheme="minorHAnsi"/>
          <w:bCs/>
          <w:lang w:val="pl-PL"/>
        </w:rPr>
      </w:pPr>
    </w:p>
    <w:p w14:paraId="72473B2E" w14:textId="77777777" w:rsidR="00DE54BC" w:rsidRDefault="00DE54BC" w:rsidP="00DE54BC">
      <w:pPr>
        <w:pStyle w:val="p"/>
        <w:rPr>
          <w:rFonts w:asciiTheme="minorHAnsi" w:hAnsiTheme="minorHAnsi" w:cstheme="minorHAnsi"/>
          <w:bCs/>
          <w:lang w:val="pl-PL"/>
        </w:rPr>
      </w:pPr>
      <w:r w:rsidRPr="004129CD">
        <w:rPr>
          <w:rFonts w:asciiTheme="minorHAnsi" w:hAnsiTheme="minorHAnsi" w:cstheme="minorHAnsi"/>
          <w:bCs/>
          <w:lang w:val="pl-PL"/>
        </w:rPr>
        <w:t>e)</w:t>
      </w:r>
      <w:r w:rsidRPr="004129CD">
        <w:rPr>
          <w:rFonts w:asciiTheme="minorHAnsi" w:hAnsiTheme="minorHAnsi" w:cstheme="minorHAnsi"/>
          <w:bCs/>
          <w:lang w:val="pl-PL"/>
        </w:rPr>
        <w:tab/>
        <w:t xml:space="preserve">Udział w pracy zespołu merytorycznego w formie konsultacji na opracowania wersji wdrożeniowej nowego rozwiązania „Systemic Age management” (SAM) – zarządzanie wiekiem w sektorze MMŚP. Konsultacje będą prowadzone w ramach spotkań zespołu merytorycznego w wymiarze </w:t>
      </w:r>
      <w:r>
        <w:rPr>
          <w:rFonts w:asciiTheme="minorHAnsi" w:hAnsiTheme="minorHAnsi" w:cstheme="minorHAnsi"/>
          <w:bCs/>
          <w:lang w:val="pl-PL"/>
        </w:rPr>
        <w:t>1</w:t>
      </w:r>
      <w:r w:rsidRPr="004129CD">
        <w:rPr>
          <w:rFonts w:asciiTheme="minorHAnsi" w:hAnsiTheme="minorHAnsi" w:cstheme="minorHAnsi"/>
          <w:bCs/>
          <w:lang w:val="pl-PL"/>
        </w:rPr>
        <w:t>00 godzin w terminie od 1.02.2023r. do 31.03.2023r. Liczba osób zaangażowanych</w:t>
      </w:r>
    </w:p>
    <w:p w14:paraId="31B6514B" w14:textId="77777777" w:rsidR="00DE54BC" w:rsidRPr="004129CD" w:rsidRDefault="00DE54BC" w:rsidP="00DE54BC">
      <w:pPr>
        <w:pStyle w:val="p"/>
        <w:rPr>
          <w:rFonts w:asciiTheme="minorHAnsi" w:hAnsiTheme="minorHAnsi" w:cstheme="minorHAnsi"/>
          <w:bCs/>
          <w:lang w:val="pl-PL"/>
        </w:rPr>
      </w:pPr>
      <w:r w:rsidRPr="004129CD">
        <w:rPr>
          <w:rFonts w:asciiTheme="minorHAnsi" w:hAnsiTheme="minorHAnsi" w:cstheme="minorHAnsi"/>
          <w:bCs/>
          <w:lang w:val="pl-PL"/>
        </w:rPr>
        <w:t xml:space="preserve"> – </w:t>
      </w:r>
      <w:r>
        <w:rPr>
          <w:rFonts w:asciiTheme="minorHAnsi" w:hAnsiTheme="minorHAnsi" w:cstheme="minorHAnsi"/>
          <w:bCs/>
          <w:lang w:val="pl-PL"/>
        </w:rPr>
        <w:t>1 Osoba</w:t>
      </w:r>
      <w:r w:rsidRPr="004129CD">
        <w:rPr>
          <w:rFonts w:asciiTheme="minorHAnsi" w:hAnsiTheme="minorHAnsi" w:cstheme="minorHAnsi"/>
          <w:bCs/>
          <w:lang w:val="pl-PL"/>
        </w:rPr>
        <w:t>.</w:t>
      </w:r>
    </w:p>
    <w:p w14:paraId="3A596E35" w14:textId="77777777" w:rsidR="00DE54BC" w:rsidRPr="004129CD" w:rsidRDefault="00DE54BC" w:rsidP="00DE54BC">
      <w:pPr>
        <w:pStyle w:val="p"/>
        <w:rPr>
          <w:rFonts w:asciiTheme="minorHAnsi" w:hAnsiTheme="minorHAnsi" w:cstheme="minorHAnsi"/>
          <w:bCs/>
          <w:lang w:val="pl-PL"/>
        </w:rPr>
      </w:pPr>
    </w:p>
    <w:p w14:paraId="13E5B76E" w14:textId="5F6A71C2" w:rsidR="00DE54BC" w:rsidRDefault="00DE54BC" w:rsidP="00DE54BC">
      <w:pPr>
        <w:pStyle w:val="p"/>
        <w:rPr>
          <w:rFonts w:asciiTheme="minorHAnsi" w:hAnsiTheme="minorHAnsi" w:cstheme="minorHAnsi"/>
          <w:bCs/>
          <w:lang w:val="pl-PL"/>
        </w:rPr>
      </w:pPr>
      <w:r w:rsidRPr="004129CD">
        <w:rPr>
          <w:rFonts w:asciiTheme="minorHAnsi" w:hAnsiTheme="minorHAnsi" w:cstheme="minorHAnsi"/>
          <w:bCs/>
          <w:lang w:val="pl-PL"/>
        </w:rPr>
        <w:t>Eksper</w:t>
      </w:r>
      <w:r>
        <w:rPr>
          <w:rFonts w:asciiTheme="minorHAnsi" w:hAnsiTheme="minorHAnsi" w:cstheme="minorHAnsi"/>
          <w:bCs/>
          <w:lang w:val="pl-PL"/>
        </w:rPr>
        <w:t>t</w:t>
      </w:r>
      <w:r w:rsidRPr="004129CD">
        <w:rPr>
          <w:rFonts w:asciiTheme="minorHAnsi" w:hAnsiTheme="minorHAnsi" w:cstheme="minorHAnsi"/>
          <w:bCs/>
          <w:lang w:val="pl-PL"/>
        </w:rPr>
        <w:t xml:space="preserve">  w ramach konsultacji będ</w:t>
      </w:r>
      <w:r w:rsidR="009E45D5">
        <w:rPr>
          <w:rFonts w:asciiTheme="minorHAnsi" w:hAnsiTheme="minorHAnsi" w:cstheme="minorHAnsi"/>
          <w:bCs/>
          <w:lang w:val="pl-PL"/>
        </w:rPr>
        <w:t>zie</w:t>
      </w:r>
      <w:r w:rsidRPr="004129CD">
        <w:rPr>
          <w:rFonts w:asciiTheme="minorHAnsi" w:hAnsiTheme="minorHAnsi" w:cstheme="minorHAnsi"/>
          <w:bCs/>
          <w:lang w:val="pl-PL"/>
        </w:rPr>
        <w:t xml:space="preserve"> bra</w:t>
      </w:r>
      <w:r w:rsidR="009E45D5">
        <w:rPr>
          <w:rFonts w:asciiTheme="minorHAnsi" w:hAnsiTheme="minorHAnsi" w:cstheme="minorHAnsi"/>
          <w:bCs/>
          <w:lang w:val="pl-PL"/>
        </w:rPr>
        <w:t>ł</w:t>
      </w:r>
      <w:r w:rsidRPr="004129CD">
        <w:rPr>
          <w:rFonts w:asciiTheme="minorHAnsi" w:hAnsiTheme="minorHAnsi" w:cstheme="minorHAnsi"/>
          <w:bCs/>
          <w:lang w:val="pl-PL"/>
        </w:rPr>
        <w:t xml:space="preserve"> udział w opracowaniu ostatecznej wersji wdrożeniowej rozwiązania „Systemic Age Management” tj. 4 strategii wdrożenia zarządzania wiekiem, 9 programów szkoleniowych, 6 pakietów metod i narzędzi, 8 filmów szkoleniowych, podręcznik dla menedżerów, poradnik dla pracowników 55+ oraz skrypt szkoleniowy oraz instrukcji i rekomendacji do ich stosowania przez użytkowników rozwiązania w zakresie tematycznym związanych z neuroaktywizacją, promocją i ochroną zdrowia.</w:t>
      </w:r>
    </w:p>
    <w:bookmarkEnd w:id="2"/>
    <w:p w14:paraId="34D151CB" w14:textId="39DC88CA" w:rsidR="004129CD" w:rsidRPr="003B3DBE" w:rsidRDefault="004129CD" w:rsidP="004129CD">
      <w:pPr>
        <w:pStyle w:val="p"/>
        <w:rPr>
          <w:rFonts w:asciiTheme="minorHAnsi" w:hAnsiTheme="minorHAnsi" w:cstheme="minorHAnsi"/>
          <w:b/>
          <w:lang w:val="pl-PL"/>
        </w:rPr>
      </w:pPr>
      <w:r w:rsidRPr="003B3DBE">
        <w:rPr>
          <w:rFonts w:asciiTheme="minorHAnsi" w:hAnsiTheme="minorHAnsi" w:cstheme="minorHAnsi"/>
          <w:b/>
          <w:lang w:val="pl-PL"/>
        </w:rPr>
        <w:t>Część III.</w:t>
      </w:r>
    </w:p>
    <w:p w14:paraId="5D3BB9B4" w14:textId="77777777" w:rsidR="004129CD" w:rsidRPr="004129CD" w:rsidRDefault="004129CD" w:rsidP="004129CD">
      <w:pPr>
        <w:pStyle w:val="p"/>
        <w:rPr>
          <w:rFonts w:asciiTheme="minorHAnsi" w:hAnsiTheme="minorHAnsi" w:cstheme="minorHAnsi"/>
          <w:bCs/>
          <w:lang w:val="pl-PL"/>
        </w:rPr>
      </w:pPr>
    </w:p>
    <w:p w14:paraId="575009E1" w14:textId="77777777" w:rsidR="004129CD" w:rsidRPr="004129CD" w:rsidRDefault="004129CD" w:rsidP="004129CD">
      <w:pPr>
        <w:pStyle w:val="p"/>
        <w:rPr>
          <w:rFonts w:asciiTheme="minorHAnsi" w:hAnsiTheme="minorHAnsi" w:cstheme="minorHAnsi"/>
          <w:bCs/>
          <w:lang w:val="pl-PL"/>
        </w:rPr>
      </w:pPr>
      <w:r w:rsidRPr="004129CD">
        <w:rPr>
          <w:rFonts w:asciiTheme="minorHAnsi" w:hAnsiTheme="minorHAnsi" w:cstheme="minorHAnsi"/>
          <w:bCs/>
          <w:lang w:val="pl-PL"/>
        </w:rPr>
        <w:t xml:space="preserve">Realizacja usług eksperckich w ramach pracy zespołu merytorycznego projektu „SAM”, zgodnie z poniższą specyfikacją: </w:t>
      </w:r>
    </w:p>
    <w:p w14:paraId="3497CE43" w14:textId="77777777" w:rsidR="004129CD" w:rsidRPr="004129CD" w:rsidRDefault="004129CD" w:rsidP="004129CD">
      <w:pPr>
        <w:pStyle w:val="p"/>
        <w:rPr>
          <w:rFonts w:asciiTheme="minorHAnsi" w:hAnsiTheme="minorHAnsi" w:cstheme="minorHAnsi"/>
          <w:bCs/>
          <w:lang w:val="pl-PL"/>
        </w:rPr>
      </w:pPr>
      <w:r w:rsidRPr="004129CD">
        <w:rPr>
          <w:rFonts w:asciiTheme="minorHAnsi" w:hAnsiTheme="minorHAnsi" w:cstheme="minorHAnsi"/>
          <w:bCs/>
          <w:lang w:val="pl-PL"/>
        </w:rPr>
        <w:t>a)</w:t>
      </w:r>
      <w:r w:rsidRPr="004129CD">
        <w:rPr>
          <w:rFonts w:asciiTheme="minorHAnsi" w:hAnsiTheme="minorHAnsi" w:cstheme="minorHAnsi"/>
          <w:bCs/>
          <w:lang w:val="pl-PL"/>
        </w:rPr>
        <w:tab/>
        <w:t>udział w pracy zespołu merytorycznego w formie konsultacji na etapie przygotowania  i testowania rozwiązania „Systemic Age Management” (SAM) – zarządzanie wiekiem w sektorze MMŚP,</w:t>
      </w:r>
    </w:p>
    <w:p w14:paraId="3ED0ABCB" w14:textId="2EDFB58F" w:rsidR="004129CD" w:rsidRPr="004129CD" w:rsidRDefault="004129CD" w:rsidP="004129CD">
      <w:pPr>
        <w:pStyle w:val="p"/>
        <w:rPr>
          <w:rFonts w:asciiTheme="minorHAnsi" w:hAnsiTheme="minorHAnsi" w:cstheme="minorHAnsi"/>
          <w:bCs/>
          <w:lang w:val="pl-PL"/>
        </w:rPr>
      </w:pPr>
      <w:r w:rsidRPr="004129CD">
        <w:rPr>
          <w:rFonts w:asciiTheme="minorHAnsi" w:hAnsiTheme="minorHAnsi" w:cstheme="minorHAnsi"/>
          <w:bCs/>
          <w:lang w:val="pl-PL"/>
        </w:rPr>
        <w:t>b)</w:t>
      </w:r>
      <w:r w:rsidRPr="004129CD">
        <w:rPr>
          <w:rFonts w:asciiTheme="minorHAnsi" w:hAnsiTheme="minorHAnsi" w:cstheme="minorHAnsi"/>
          <w:bCs/>
          <w:lang w:val="pl-PL"/>
        </w:rPr>
        <w:tab/>
        <w:t xml:space="preserve">konsultacje będą prowadzone w ramach spotkań zespołu merytorycznego w wymiarze </w:t>
      </w:r>
      <w:r>
        <w:rPr>
          <w:rFonts w:asciiTheme="minorHAnsi" w:hAnsiTheme="minorHAnsi" w:cstheme="minorHAnsi"/>
          <w:bCs/>
          <w:lang w:val="pl-PL"/>
        </w:rPr>
        <w:t>480</w:t>
      </w:r>
      <w:r w:rsidRPr="004129CD">
        <w:rPr>
          <w:rFonts w:asciiTheme="minorHAnsi" w:hAnsiTheme="minorHAnsi" w:cstheme="minorHAnsi"/>
          <w:bCs/>
          <w:lang w:val="pl-PL"/>
        </w:rPr>
        <w:t xml:space="preserve">  godzin (nie więcej niż 10 godzin dziennie) w terminie do 30.11.2022 r.,</w:t>
      </w:r>
    </w:p>
    <w:p w14:paraId="665B6136" w14:textId="2ECD0065" w:rsidR="004129CD" w:rsidRPr="004129CD" w:rsidRDefault="004129CD" w:rsidP="004129CD">
      <w:pPr>
        <w:pStyle w:val="p"/>
        <w:rPr>
          <w:rFonts w:asciiTheme="minorHAnsi" w:hAnsiTheme="minorHAnsi" w:cstheme="minorHAnsi"/>
          <w:bCs/>
          <w:lang w:val="pl-PL"/>
        </w:rPr>
      </w:pPr>
      <w:r w:rsidRPr="004129CD">
        <w:rPr>
          <w:rFonts w:asciiTheme="minorHAnsi" w:hAnsiTheme="minorHAnsi" w:cstheme="minorHAnsi"/>
          <w:bCs/>
          <w:lang w:val="pl-PL"/>
        </w:rPr>
        <w:t>c)</w:t>
      </w:r>
      <w:r w:rsidRPr="004129CD">
        <w:rPr>
          <w:rFonts w:asciiTheme="minorHAnsi" w:hAnsiTheme="minorHAnsi" w:cstheme="minorHAnsi"/>
          <w:bCs/>
          <w:lang w:val="pl-PL"/>
        </w:rPr>
        <w:tab/>
        <w:t xml:space="preserve">liczba osób zaangażowanych – </w:t>
      </w:r>
      <w:r>
        <w:rPr>
          <w:rFonts w:asciiTheme="minorHAnsi" w:hAnsiTheme="minorHAnsi" w:cstheme="minorHAnsi"/>
          <w:bCs/>
          <w:lang w:val="pl-PL"/>
        </w:rPr>
        <w:t>1</w:t>
      </w:r>
      <w:r w:rsidRPr="004129CD">
        <w:rPr>
          <w:rFonts w:asciiTheme="minorHAnsi" w:hAnsiTheme="minorHAnsi" w:cstheme="minorHAnsi"/>
          <w:bCs/>
          <w:lang w:val="pl-PL"/>
        </w:rPr>
        <w:t xml:space="preserve"> osob</w:t>
      </w:r>
      <w:r>
        <w:rPr>
          <w:rFonts w:asciiTheme="minorHAnsi" w:hAnsiTheme="minorHAnsi" w:cstheme="minorHAnsi"/>
          <w:bCs/>
          <w:lang w:val="pl-PL"/>
        </w:rPr>
        <w:t>a</w:t>
      </w:r>
      <w:r w:rsidRPr="004129CD">
        <w:rPr>
          <w:rFonts w:asciiTheme="minorHAnsi" w:hAnsiTheme="minorHAnsi" w:cstheme="minorHAnsi"/>
          <w:bCs/>
          <w:lang w:val="pl-PL"/>
        </w:rPr>
        <w:t>.</w:t>
      </w:r>
    </w:p>
    <w:p w14:paraId="5AAD45FB" w14:textId="77777777" w:rsidR="004129CD" w:rsidRPr="004129CD" w:rsidRDefault="004129CD" w:rsidP="004129CD">
      <w:pPr>
        <w:pStyle w:val="p"/>
        <w:rPr>
          <w:rFonts w:asciiTheme="minorHAnsi" w:hAnsiTheme="minorHAnsi" w:cstheme="minorHAnsi"/>
          <w:bCs/>
          <w:lang w:val="pl-PL"/>
        </w:rPr>
      </w:pPr>
    </w:p>
    <w:p w14:paraId="4462A791" w14:textId="3CAD55E5" w:rsidR="004129CD" w:rsidRPr="004129CD" w:rsidRDefault="004129CD" w:rsidP="004129CD">
      <w:pPr>
        <w:pStyle w:val="p"/>
        <w:rPr>
          <w:rFonts w:asciiTheme="minorHAnsi" w:hAnsiTheme="minorHAnsi" w:cstheme="minorHAnsi"/>
          <w:bCs/>
          <w:lang w:val="pl-PL"/>
        </w:rPr>
      </w:pPr>
      <w:r w:rsidRPr="004129CD">
        <w:rPr>
          <w:rFonts w:asciiTheme="minorHAnsi" w:hAnsiTheme="minorHAnsi" w:cstheme="minorHAnsi"/>
          <w:bCs/>
          <w:lang w:val="pl-PL"/>
        </w:rPr>
        <w:t>Eksper</w:t>
      </w:r>
      <w:r>
        <w:rPr>
          <w:rFonts w:asciiTheme="minorHAnsi" w:hAnsiTheme="minorHAnsi" w:cstheme="minorHAnsi"/>
          <w:bCs/>
          <w:lang w:val="pl-PL"/>
        </w:rPr>
        <w:t>t</w:t>
      </w:r>
      <w:r w:rsidRPr="004129CD">
        <w:rPr>
          <w:rFonts w:asciiTheme="minorHAnsi" w:hAnsiTheme="minorHAnsi" w:cstheme="minorHAnsi"/>
          <w:bCs/>
          <w:lang w:val="pl-PL"/>
        </w:rPr>
        <w:t xml:space="preserve"> w ramach konsultacji w pierwszym etapie opracuj</w:t>
      </w:r>
      <w:r>
        <w:rPr>
          <w:rFonts w:asciiTheme="minorHAnsi" w:hAnsiTheme="minorHAnsi" w:cstheme="minorHAnsi"/>
          <w:bCs/>
          <w:lang w:val="pl-PL"/>
        </w:rPr>
        <w:t>e</w:t>
      </w:r>
      <w:r w:rsidRPr="004129CD">
        <w:rPr>
          <w:rFonts w:asciiTheme="minorHAnsi" w:hAnsiTheme="minorHAnsi" w:cstheme="minorHAnsi"/>
          <w:bCs/>
          <w:lang w:val="pl-PL"/>
        </w:rPr>
        <w:t xml:space="preserve"> wersję testową rozwiązania SAM w zakresie treści dotyczących neuroaktywizacji i ochrony zdrowia w ramach strategii zarządzania wiekiem w sektorze MMŚP. W ramach konsultacji eksperci w szczególności opracuj</w:t>
      </w:r>
      <w:r>
        <w:rPr>
          <w:rFonts w:asciiTheme="minorHAnsi" w:hAnsiTheme="minorHAnsi" w:cstheme="minorHAnsi"/>
          <w:bCs/>
          <w:lang w:val="pl-PL"/>
        </w:rPr>
        <w:t>e</w:t>
      </w:r>
      <w:r w:rsidRPr="004129CD">
        <w:rPr>
          <w:rFonts w:asciiTheme="minorHAnsi" w:hAnsiTheme="minorHAnsi" w:cstheme="minorHAnsi"/>
          <w:bCs/>
          <w:lang w:val="pl-PL"/>
        </w:rPr>
        <w:t xml:space="preserve"> program szkolenia z zakresu neuroaktywizacji i profilaktyki zdrowotnej z uwzględnieniem potrzeb osób 55+, w tym zestaw ćwiczeń psychosomatycznych (neutoaktywizujących)</w:t>
      </w:r>
      <w:r>
        <w:rPr>
          <w:rFonts w:asciiTheme="minorHAnsi" w:hAnsiTheme="minorHAnsi" w:cstheme="minorHAnsi"/>
          <w:bCs/>
          <w:lang w:val="pl-PL"/>
        </w:rPr>
        <w:t xml:space="preserve"> jaki może być realizowany w przedsiębiorstwach</w:t>
      </w:r>
      <w:r w:rsidRPr="004129CD">
        <w:rPr>
          <w:rFonts w:asciiTheme="minorHAnsi" w:hAnsiTheme="minorHAnsi" w:cstheme="minorHAnsi"/>
          <w:bCs/>
          <w:lang w:val="pl-PL"/>
        </w:rPr>
        <w:t>. Eksper</w:t>
      </w:r>
      <w:r w:rsidR="009E45D5">
        <w:rPr>
          <w:rFonts w:asciiTheme="minorHAnsi" w:hAnsiTheme="minorHAnsi" w:cstheme="minorHAnsi"/>
          <w:bCs/>
          <w:lang w:val="pl-PL"/>
        </w:rPr>
        <w:t>t</w:t>
      </w:r>
      <w:r w:rsidRPr="004129CD">
        <w:rPr>
          <w:rFonts w:asciiTheme="minorHAnsi" w:hAnsiTheme="minorHAnsi" w:cstheme="minorHAnsi"/>
          <w:bCs/>
          <w:lang w:val="pl-PL"/>
        </w:rPr>
        <w:t xml:space="preserve"> przygotuj</w:t>
      </w:r>
      <w:r w:rsidR="009E45D5">
        <w:rPr>
          <w:rFonts w:asciiTheme="minorHAnsi" w:hAnsiTheme="minorHAnsi" w:cstheme="minorHAnsi"/>
          <w:bCs/>
          <w:lang w:val="pl-PL"/>
        </w:rPr>
        <w:t>e</w:t>
      </w:r>
      <w:r w:rsidRPr="004129CD">
        <w:rPr>
          <w:rFonts w:asciiTheme="minorHAnsi" w:hAnsiTheme="minorHAnsi" w:cstheme="minorHAnsi"/>
          <w:bCs/>
          <w:lang w:val="pl-PL"/>
        </w:rPr>
        <w:t xml:space="preserve"> również wersję testową materiałów dydaktycznych dla użytkowników rozwiązania. Świadczenie usług eksperckich będzie odbywało się w szczególności w ramach spotkań zespołu merytorycznego, do którego należy Lider Projektu, partnerzy ponadnarodowi z Litwy i Niemiec oraz Zamawiający jako partner krajowy projektu. W przypadku uwag przygotowanych przez partnerów do opracowanej części merytorycznej wykonawca zobowiązany jest do bieżącego korygowania i modyfikacji treści. W ramach konsultacji Wykonawca będzie opierał się na narzędziach analizy struktury wiekowej firm z sektora MMŚP pozwalającej na planowanie polityki i  interwencji prozdrowotnych.</w:t>
      </w:r>
    </w:p>
    <w:p w14:paraId="17C34968" w14:textId="77777777" w:rsidR="004129CD" w:rsidRPr="004129CD" w:rsidRDefault="004129CD" w:rsidP="004129CD">
      <w:pPr>
        <w:pStyle w:val="p"/>
        <w:rPr>
          <w:rFonts w:asciiTheme="minorHAnsi" w:hAnsiTheme="minorHAnsi" w:cstheme="minorHAnsi"/>
          <w:bCs/>
          <w:lang w:val="pl-PL"/>
        </w:rPr>
      </w:pPr>
      <w:r w:rsidRPr="004129CD">
        <w:rPr>
          <w:rFonts w:asciiTheme="minorHAnsi" w:hAnsiTheme="minorHAnsi" w:cstheme="minorHAnsi"/>
          <w:bCs/>
          <w:lang w:val="pl-PL"/>
        </w:rPr>
        <w:t xml:space="preserve"> </w:t>
      </w:r>
    </w:p>
    <w:p w14:paraId="39E3EB8E" w14:textId="384D2C22" w:rsidR="004129CD" w:rsidRPr="004129CD" w:rsidRDefault="004129CD" w:rsidP="004129CD">
      <w:pPr>
        <w:pStyle w:val="p"/>
        <w:rPr>
          <w:rFonts w:asciiTheme="minorHAnsi" w:hAnsiTheme="minorHAnsi" w:cstheme="minorHAnsi"/>
          <w:bCs/>
          <w:lang w:val="pl-PL"/>
        </w:rPr>
      </w:pPr>
      <w:r w:rsidRPr="004129CD">
        <w:rPr>
          <w:rFonts w:asciiTheme="minorHAnsi" w:hAnsiTheme="minorHAnsi" w:cstheme="minorHAnsi"/>
          <w:bCs/>
          <w:lang w:val="pl-PL"/>
        </w:rPr>
        <w:t>Eksper</w:t>
      </w:r>
      <w:r>
        <w:rPr>
          <w:rFonts w:asciiTheme="minorHAnsi" w:hAnsiTheme="minorHAnsi" w:cstheme="minorHAnsi"/>
          <w:bCs/>
          <w:lang w:val="pl-PL"/>
        </w:rPr>
        <w:t>t</w:t>
      </w:r>
      <w:r w:rsidRPr="004129CD">
        <w:rPr>
          <w:rFonts w:asciiTheme="minorHAnsi" w:hAnsiTheme="minorHAnsi" w:cstheme="minorHAnsi"/>
          <w:bCs/>
          <w:lang w:val="pl-PL"/>
        </w:rPr>
        <w:t xml:space="preserve"> w ramach konsultacji na etapie testowania, będ</w:t>
      </w:r>
      <w:r>
        <w:rPr>
          <w:rFonts w:asciiTheme="minorHAnsi" w:hAnsiTheme="minorHAnsi" w:cstheme="minorHAnsi"/>
          <w:bCs/>
          <w:lang w:val="pl-PL"/>
        </w:rPr>
        <w:t>zie</w:t>
      </w:r>
      <w:r w:rsidRPr="004129CD">
        <w:rPr>
          <w:rFonts w:asciiTheme="minorHAnsi" w:hAnsiTheme="minorHAnsi" w:cstheme="minorHAnsi"/>
          <w:bCs/>
          <w:lang w:val="pl-PL"/>
        </w:rPr>
        <w:t xml:space="preserve"> wykonywać monitorowanie realizacji szkoleń z zakresu neuroaktywizacji oraz promocji i ochrony zdrowia pracowników 55+. Eksper</w:t>
      </w:r>
      <w:r>
        <w:rPr>
          <w:rFonts w:asciiTheme="minorHAnsi" w:hAnsiTheme="minorHAnsi" w:cstheme="minorHAnsi"/>
          <w:bCs/>
          <w:lang w:val="pl-PL"/>
        </w:rPr>
        <w:t>t</w:t>
      </w:r>
      <w:r w:rsidRPr="004129CD">
        <w:rPr>
          <w:rFonts w:asciiTheme="minorHAnsi" w:hAnsiTheme="minorHAnsi" w:cstheme="minorHAnsi"/>
          <w:bCs/>
          <w:lang w:val="pl-PL"/>
        </w:rPr>
        <w:t xml:space="preserve">  opracuj</w:t>
      </w:r>
      <w:r>
        <w:rPr>
          <w:rFonts w:asciiTheme="minorHAnsi" w:hAnsiTheme="minorHAnsi" w:cstheme="minorHAnsi"/>
          <w:bCs/>
          <w:lang w:val="pl-PL"/>
        </w:rPr>
        <w:t>e</w:t>
      </w:r>
      <w:r w:rsidRPr="004129CD">
        <w:rPr>
          <w:rFonts w:asciiTheme="minorHAnsi" w:hAnsiTheme="minorHAnsi" w:cstheme="minorHAnsi"/>
          <w:bCs/>
          <w:lang w:val="pl-PL"/>
        </w:rPr>
        <w:t xml:space="preserve"> zmiany i przygotuj</w:t>
      </w:r>
      <w:r w:rsidR="00E17407">
        <w:rPr>
          <w:rFonts w:asciiTheme="minorHAnsi" w:hAnsiTheme="minorHAnsi" w:cstheme="minorHAnsi"/>
          <w:bCs/>
          <w:lang w:val="pl-PL"/>
        </w:rPr>
        <w:t>e</w:t>
      </w:r>
      <w:r w:rsidRPr="004129CD">
        <w:rPr>
          <w:rFonts w:asciiTheme="minorHAnsi" w:hAnsiTheme="minorHAnsi" w:cstheme="minorHAnsi"/>
          <w:bCs/>
          <w:lang w:val="pl-PL"/>
        </w:rPr>
        <w:t xml:space="preserve"> wytyczne do modyfikacji programu szkoleniowego</w:t>
      </w:r>
      <w:r>
        <w:rPr>
          <w:rFonts w:asciiTheme="minorHAnsi" w:hAnsiTheme="minorHAnsi" w:cstheme="minorHAnsi"/>
          <w:bCs/>
          <w:lang w:val="pl-PL"/>
        </w:rPr>
        <w:t xml:space="preserve"> i weźmie</w:t>
      </w:r>
      <w:r w:rsidRPr="004129CD">
        <w:rPr>
          <w:rFonts w:asciiTheme="minorHAnsi" w:hAnsiTheme="minorHAnsi" w:cstheme="minorHAnsi"/>
          <w:bCs/>
          <w:lang w:val="pl-PL"/>
        </w:rPr>
        <w:t xml:space="preserve"> udział w tworzeniu materiałów merytorycznych które zostaną wykorzystane w rozwiązaniu „Systemic Age Management”</w:t>
      </w:r>
      <w:r w:rsidR="00E17407">
        <w:rPr>
          <w:rFonts w:asciiTheme="minorHAnsi" w:hAnsiTheme="minorHAnsi" w:cstheme="minorHAnsi"/>
          <w:bCs/>
          <w:lang w:val="pl-PL"/>
        </w:rPr>
        <w:t>. M</w:t>
      </w:r>
      <w:r w:rsidRPr="004129CD">
        <w:rPr>
          <w:rFonts w:asciiTheme="minorHAnsi" w:hAnsiTheme="minorHAnsi" w:cstheme="minorHAnsi"/>
          <w:bCs/>
          <w:lang w:val="pl-PL"/>
        </w:rPr>
        <w:t>ateriały będą przygotowywane we współpracy z pozostałymi podmiotami partnerstwa tj. Liderem projektu oraz podmiotami międzynarodowymi. W przypadku uwag przygotowanych przez partnerów do opracowanej części merytorycznej wykonawca zobowiązany jest do bieżącego korygowania i modyfikacji treści. Eksper</w:t>
      </w:r>
      <w:r>
        <w:rPr>
          <w:rFonts w:asciiTheme="minorHAnsi" w:hAnsiTheme="minorHAnsi" w:cstheme="minorHAnsi"/>
          <w:bCs/>
          <w:lang w:val="pl-PL"/>
        </w:rPr>
        <w:t>t</w:t>
      </w:r>
      <w:r w:rsidRPr="004129CD">
        <w:rPr>
          <w:rFonts w:asciiTheme="minorHAnsi" w:hAnsiTheme="minorHAnsi" w:cstheme="minorHAnsi"/>
          <w:bCs/>
          <w:lang w:val="pl-PL"/>
        </w:rPr>
        <w:t xml:space="preserve"> będ</w:t>
      </w:r>
      <w:r w:rsidR="00B97FD3">
        <w:rPr>
          <w:rFonts w:asciiTheme="minorHAnsi" w:hAnsiTheme="minorHAnsi" w:cstheme="minorHAnsi"/>
          <w:bCs/>
          <w:lang w:val="pl-PL"/>
        </w:rPr>
        <w:t>zie</w:t>
      </w:r>
      <w:r w:rsidRPr="004129CD">
        <w:rPr>
          <w:rFonts w:asciiTheme="minorHAnsi" w:hAnsiTheme="minorHAnsi" w:cstheme="minorHAnsi"/>
          <w:bCs/>
          <w:lang w:val="pl-PL"/>
        </w:rPr>
        <w:t xml:space="preserve"> bra</w:t>
      </w:r>
      <w:r w:rsidR="00B97FD3">
        <w:rPr>
          <w:rFonts w:asciiTheme="minorHAnsi" w:hAnsiTheme="minorHAnsi" w:cstheme="minorHAnsi"/>
          <w:bCs/>
          <w:lang w:val="pl-PL"/>
        </w:rPr>
        <w:t>ł</w:t>
      </w:r>
      <w:r w:rsidRPr="004129CD">
        <w:rPr>
          <w:rFonts w:asciiTheme="minorHAnsi" w:hAnsiTheme="minorHAnsi" w:cstheme="minorHAnsi"/>
          <w:bCs/>
          <w:lang w:val="pl-PL"/>
        </w:rPr>
        <w:t xml:space="preserve"> również udział w konsultacjach merytorycznych dotyczących tworzenia filmów edukacyjnych związanych z neuroaktywizacją i ochroną zdrowia</w:t>
      </w:r>
      <w:r>
        <w:rPr>
          <w:rFonts w:asciiTheme="minorHAnsi" w:hAnsiTheme="minorHAnsi" w:cstheme="minorHAnsi"/>
          <w:bCs/>
          <w:lang w:val="pl-PL"/>
        </w:rPr>
        <w:t xml:space="preserve"> </w:t>
      </w:r>
      <w:r w:rsidRPr="004129CD">
        <w:rPr>
          <w:rFonts w:asciiTheme="minorHAnsi" w:hAnsiTheme="minorHAnsi" w:cstheme="minorHAnsi"/>
          <w:bCs/>
          <w:lang w:val="pl-PL"/>
        </w:rPr>
        <w:t>oraz będ</w:t>
      </w:r>
      <w:r>
        <w:rPr>
          <w:rFonts w:asciiTheme="minorHAnsi" w:hAnsiTheme="minorHAnsi" w:cstheme="minorHAnsi"/>
          <w:bCs/>
          <w:lang w:val="pl-PL"/>
        </w:rPr>
        <w:t>zie</w:t>
      </w:r>
      <w:r w:rsidRPr="004129CD">
        <w:rPr>
          <w:rFonts w:asciiTheme="minorHAnsi" w:hAnsiTheme="minorHAnsi" w:cstheme="minorHAnsi"/>
          <w:bCs/>
          <w:lang w:val="pl-PL"/>
        </w:rPr>
        <w:t xml:space="preserve"> zaangażowan</w:t>
      </w:r>
      <w:r>
        <w:rPr>
          <w:rFonts w:asciiTheme="minorHAnsi" w:hAnsiTheme="minorHAnsi" w:cstheme="minorHAnsi"/>
          <w:bCs/>
          <w:lang w:val="pl-PL"/>
        </w:rPr>
        <w:t>y</w:t>
      </w:r>
      <w:r w:rsidRPr="004129CD">
        <w:rPr>
          <w:rFonts w:asciiTheme="minorHAnsi" w:hAnsiTheme="minorHAnsi" w:cstheme="minorHAnsi"/>
          <w:bCs/>
          <w:lang w:val="pl-PL"/>
        </w:rPr>
        <w:t xml:space="preserve"> w tworzenie scenariuszy i nagrania filmów.</w:t>
      </w:r>
    </w:p>
    <w:p w14:paraId="77D07914" w14:textId="77777777" w:rsidR="004129CD" w:rsidRPr="004129CD" w:rsidRDefault="004129CD" w:rsidP="004129CD">
      <w:pPr>
        <w:pStyle w:val="p"/>
        <w:rPr>
          <w:rFonts w:asciiTheme="minorHAnsi" w:hAnsiTheme="minorHAnsi" w:cstheme="minorHAnsi"/>
          <w:bCs/>
          <w:lang w:val="pl-PL"/>
        </w:rPr>
      </w:pPr>
    </w:p>
    <w:p w14:paraId="13C1F3F2" w14:textId="68359271" w:rsidR="004129CD" w:rsidRPr="004129CD" w:rsidRDefault="004129CD" w:rsidP="004129CD">
      <w:pPr>
        <w:pStyle w:val="p"/>
        <w:rPr>
          <w:rFonts w:asciiTheme="minorHAnsi" w:hAnsiTheme="minorHAnsi" w:cstheme="minorHAnsi"/>
          <w:bCs/>
          <w:lang w:val="pl-PL"/>
        </w:rPr>
      </w:pPr>
      <w:r w:rsidRPr="004129CD">
        <w:rPr>
          <w:rFonts w:asciiTheme="minorHAnsi" w:hAnsiTheme="minorHAnsi" w:cstheme="minorHAnsi"/>
          <w:bCs/>
          <w:lang w:val="pl-PL"/>
        </w:rPr>
        <w:t>d)</w:t>
      </w:r>
      <w:r w:rsidRPr="004129CD">
        <w:rPr>
          <w:rFonts w:asciiTheme="minorHAnsi" w:hAnsiTheme="minorHAnsi" w:cstheme="minorHAnsi"/>
          <w:bCs/>
          <w:lang w:val="pl-PL"/>
        </w:rPr>
        <w:tab/>
        <w:t xml:space="preserve">Udział w pracy zespołu merytorycznego w formie konsultacji na etapie analizy wyników testowaniana rozwiązania „Systemic Age management” (SAM) – zarządzanie wiekiem w sektorze MMŚP. Konsultacje będą prowadzone w ramach spotkań zespołu merytorycznego w wymiarze </w:t>
      </w:r>
      <w:r>
        <w:rPr>
          <w:rFonts w:asciiTheme="minorHAnsi" w:hAnsiTheme="minorHAnsi" w:cstheme="minorHAnsi"/>
          <w:bCs/>
          <w:lang w:val="pl-PL"/>
        </w:rPr>
        <w:t>12</w:t>
      </w:r>
      <w:r w:rsidRPr="004129CD">
        <w:rPr>
          <w:rFonts w:asciiTheme="minorHAnsi" w:hAnsiTheme="minorHAnsi" w:cstheme="minorHAnsi"/>
          <w:bCs/>
          <w:lang w:val="pl-PL"/>
        </w:rPr>
        <w:t xml:space="preserve">0 godzin w terminie od 1.12.2022r. do 31.01.2023 r. Liczba osób zaangażowanych – </w:t>
      </w:r>
      <w:r>
        <w:rPr>
          <w:rFonts w:asciiTheme="minorHAnsi" w:hAnsiTheme="minorHAnsi" w:cstheme="minorHAnsi"/>
          <w:bCs/>
          <w:lang w:val="pl-PL"/>
        </w:rPr>
        <w:t>1 osoba</w:t>
      </w:r>
      <w:r w:rsidRPr="004129CD">
        <w:rPr>
          <w:rFonts w:asciiTheme="minorHAnsi" w:hAnsiTheme="minorHAnsi" w:cstheme="minorHAnsi"/>
          <w:bCs/>
          <w:lang w:val="pl-PL"/>
        </w:rPr>
        <w:t>.</w:t>
      </w:r>
    </w:p>
    <w:p w14:paraId="12B8522D" w14:textId="77777777" w:rsidR="004129CD" w:rsidRPr="004129CD" w:rsidRDefault="004129CD" w:rsidP="004129CD">
      <w:pPr>
        <w:pStyle w:val="p"/>
        <w:rPr>
          <w:rFonts w:asciiTheme="minorHAnsi" w:hAnsiTheme="minorHAnsi" w:cstheme="minorHAnsi"/>
          <w:bCs/>
          <w:lang w:val="pl-PL"/>
        </w:rPr>
      </w:pPr>
    </w:p>
    <w:p w14:paraId="443531DC" w14:textId="03A2E2F5" w:rsidR="004129CD" w:rsidRPr="004129CD" w:rsidRDefault="004129CD" w:rsidP="004129CD">
      <w:pPr>
        <w:pStyle w:val="p"/>
        <w:rPr>
          <w:rFonts w:asciiTheme="minorHAnsi" w:hAnsiTheme="minorHAnsi" w:cstheme="minorHAnsi"/>
          <w:bCs/>
          <w:lang w:val="pl-PL"/>
        </w:rPr>
      </w:pPr>
      <w:r w:rsidRPr="004129CD">
        <w:rPr>
          <w:rFonts w:asciiTheme="minorHAnsi" w:hAnsiTheme="minorHAnsi" w:cstheme="minorHAnsi"/>
          <w:bCs/>
          <w:lang w:val="pl-PL"/>
        </w:rPr>
        <w:t>Eksper</w:t>
      </w:r>
      <w:r>
        <w:rPr>
          <w:rFonts w:asciiTheme="minorHAnsi" w:hAnsiTheme="minorHAnsi" w:cstheme="minorHAnsi"/>
          <w:bCs/>
          <w:lang w:val="pl-PL"/>
        </w:rPr>
        <w:t>t</w:t>
      </w:r>
      <w:r w:rsidRPr="004129CD">
        <w:rPr>
          <w:rFonts w:asciiTheme="minorHAnsi" w:hAnsiTheme="minorHAnsi" w:cstheme="minorHAnsi"/>
          <w:bCs/>
          <w:lang w:val="pl-PL"/>
        </w:rPr>
        <w:t xml:space="preserve">  w ramach konsultacji przeanalizu</w:t>
      </w:r>
      <w:r w:rsidR="00051429">
        <w:rPr>
          <w:rFonts w:asciiTheme="minorHAnsi" w:hAnsiTheme="minorHAnsi" w:cstheme="minorHAnsi"/>
          <w:bCs/>
          <w:lang w:val="pl-PL"/>
        </w:rPr>
        <w:t>je</w:t>
      </w:r>
      <w:r w:rsidRPr="004129CD">
        <w:rPr>
          <w:rFonts w:asciiTheme="minorHAnsi" w:hAnsiTheme="minorHAnsi" w:cstheme="minorHAnsi"/>
          <w:bCs/>
          <w:lang w:val="pl-PL"/>
        </w:rPr>
        <w:t xml:space="preserve"> wyniki fazy testowania pod kątem problematyki zdrowia starszych pracowników. Eksper</w:t>
      </w:r>
      <w:r>
        <w:rPr>
          <w:rFonts w:asciiTheme="minorHAnsi" w:hAnsiTheme="minorHAnsi" w:cstheme="minorHAnsi"/>
          <w:bCs/>
          <w:lang w:val="pl-PL"/>
        </w:rPr>
        <w:t>t</w:t>
      </w:r>
      <w:r w:rsidRPr="004129CD">
        <w:rPr>
          <w:rFonts w:asciiTheme="minorHAnsi" w:hAnsiTheme="minorHAnsi" w:cstheme="minorHAnsi"/>
          <w:bCs/>
          <w:lang w:val="pl-PL"/>
        </w:rPr>
        <w:t xml:space="preserve"> we</w:t>
      </w:r>
      <w:r>
        <w:rPr>
          <w:rFonts w:asciiTheme="minorHAnsi" w:hAnsiTheme="minorHAnsi" w:cstheme="minorHAnsi"/>
          <w:bCs/>
          <w:lang w:val="pl-PL"/>
        </w:rPr>
        <w:t>źmie</w:t>
      </w:r>
      <w:r w:rsidRPr="004129CD">
        <w:rPr>
          <w:rFonts w:asciiTheme="minorHAnsi" w:hAnsiTheme="minorHAnsi" w:cstheme="minorHAnsi"/>
          <w:bCs/>
          <w:lang w:val="pl-PL"/>
        </w:rPr>
        <w:t xml:space="preserve"> udział w przygotowywaniu raportu z wyników fazy testowania, co wpłynie na rozszerzenie zakresu merytorycznego raportu o analizę z zakresu neuroaktywizacji i  ochrony, promocji zdrowia.  </w:t>
      </w:r>
    </w:p>
    <w:p w14:paraId="47C69086" w14:textId="77777777" w:rsidR="004129CD" w:rsidRPr="004129CD" w:rsidRDefault="004129CD" w:rsidP="004129CD">
      <w:pPr>
        <w:pStyle w:val="p"/>
        <w:rPr>
          <w:rFonts w:asciiTheme="minorHAnsi" w:hAnsiTheme="minorHAnsi" w:cstheme="minorHAnsi"/>
          <w:bCs/>
          <w:lang w:val="pl-PL"/>
        </w:rPr>
      </w:pPr>
    </w:p>
    <w:p w14:paraId="3F5145E4" w14:textId="77777777" w:rsidR="004129CD" w:rsidRDefault="004129CD" w:rsidP="004129CD">
      <w:pPr>
        <w:pStyle w:val="p"/>
        <w:rPr>
          <w:rFonts w:asciiTheme="minorHAnsi" w:hAnsiTheme="minorHAnsi" w:cstheme="minorHAnsi"/>
          <w:bCs/>
          <w:lang w:val="pl-PL"/>
        </w:rPr>
      </w:pPr>
      <w:r w:rsidRPr="004129CD">
        <w:rPr>
          <w:rFonts w:asciiTheme="minorHAnsi" w:hAnsiTheme="minorHAnsi" w:cstheme="minorHAnsi"/>
          <w:bCs/>
          <w:lang w:val="pl-PL"/>
        </w:rPr>
        <w:t>e)</w:t>
      </w:r>
      <w:r w:rsidRPr="004129CD">
        <w:rPr>
          <w:rFonts w:asciiTheme="minorHAnsi" w:hAnsiTheme="minorHAnsi" w:cstheme="minorHAnsi"/>
          <w:bCs/>
          <w:lang w:val="pl-PL"/>
        </w:rPr>
        <w:tab/>
        <w:t xml:space="preserve">Udział w pracy zespołu merytorycznego w formie konsultacji na opracowania wersji wdrożeniowej nowego rozwiązania „Systemic Age management” (SAM) – zarządzanie wiekiem w sektorze MMŚP. Konsultacje będą prowadzone w ramach spotkań zespołu merytorycznego w wymiarze </w:t>
      </w:r>
      <w:r>
        <w:rPr>
          <w:rFonts w:asciiTheme="minorHAnsi" w:hAnsiTheme="minorHAnsi" w:cstheme="minorHAnsi"/>
          <w:bCs/>
          <w:lang w:val="pl-PL"/>
        </w:rPr>
        <w:t>1</w:t>
      </w:r>
      <w:r w:rsidRPr="004129CD">
        <w:rPr>
          <w:rFonts w:asciiTheme="minorHAnsi" w:hAnsiTheme="minorHAnsi" w:cstheme="minorHAnsi"/>
          <w:bCs/>
          <w:lang w:val="pl-PL"/>
        </w:rPr>
        <w:t>00 godzin w terminie od 1.02.2023r. do 31.03.2023r. Liczba osób zaangażowanych</w:t>
      </w:r>
    </w:p>
    <w:p w14:paraId="27A34916" w14:textId="5E676317" w:rsidR="004129CD" w:rsidRPr="004129CD" w:rsidRDefault="004129CD" w:rsidP="004129CD">
      <w:pPr>
        <w:pStyle w:val="p"/>
        <w:rPr>
          <w:rFonts w:asciiTheme="minorHAnsi" w:hAnsiTheme="minorHAnsi" w:cstheme="minorHAnsi"/>
          <w:bCs/>
          <w:lang w:val="pl-PL"/>
        </w:rPr>
      </w:pPr>
      <w:r w:rsidRPr="004129CD">
        <w:rPr>
          <w:rFonts w:asciiTheme="minorHAnsi" w:hAnsiTheme="minorHAnsi" w:cstheme="minorHAnsi"/>
          <w:bCs/>
          <w:lang w:val="pl-PL"/>
        </w:rPr>
        <w:t xml:space="preserve"> – </w:t>
      </w:r>
      <w:r>
        <w:rPr>
          <w:rFonts w:asciiTheme="minorHAnsi" w:hAnsiTheme="minorHAnsi" w:cstheme="minorHAnsi"/>
          <w:bCs/>
          <w:lang w:val="pl-PL"/>
        </w:rPr>
        <w:t>1 Osoba</w:t>
      </w:r>
      <w:r w:rsidRPr="004129CD">
        <w:rPr>
          <w:rFonts w:asciiTheme="minorHAnsi" w:hAnsiTheme="minorHAnsi" w:cstheme="minorHAnsi"/>
          <w:bCs/>
          <w:lang w:val="pl-PL"/>
        </w:rPr>
        <w:t>.</w:t>
      </w:r>
    </w:p>
    <w:p w14:paraId="3E3793C1" w14:textId="77777777" w:rsidR="004129CD" w:rsidRPr="004129CD" w:rsidRDefault="004129CD" w:rsidP="004129CD">
      <w:pPr>
        <w:pStyle w:val="p"/>
        <w:rPr>
          <w:rFonts w:asciiTheme="minorHAnsi" w:hAnsiTheme="minorHAnsi" w:cstheme="minorHAnsi"/>
          <w:bCs/>
          <w:lang w:val="pl-PL"/>
        </w:rPr>
      </w:pPr>
    </w:p>
    <w:p w14:paraId="6D478633" w14:textId="1AE972E0" w:rsidR="004129CD" w:rsidRDefault="004129CD" w:rsidP="004129CD">
      <w:pPr>
        <w:pStyle w:val="p"/>
        <w:rPr>
          <w:rFonts w:asciiTheme="minorHAnsi" w:hAnsiTheme="minorHAnsi" w:cstheme="minorHAnsi"/>
          <w:bCs/>
          <w:lang w:val="pl-PL"/>
        </w:rPr>
      </w:pPr>
      <w:r w:rsidRPr="004129CD">
        <w:rPr>
          <w:rFonts w:asciiTheme="minorHAnsi" w:hAnsiTheme="minorHAnsi" w:cstheme="minorHAnsi"/>
          <w:bCs/>
          <w:lang w:val="pl-PL"/>
        </w:rPr>
        <w:t>Eksper</w:t>
      </w:r>
      <w:r>
        <w:rPr>
          <w:rFonts w:asciiTheme="minorHAnsi" w:hAnsiTheme="minorHAnsi" w:cstheme="minorHAnsi"/>
          <w:bCs/>
          <w:lang w:val="pl-PL"/>
        </w:rPr>
        <w:t>t</w:t>
      </w:r>
      <w:r w:rsidRPr="004129CD">
        <w:rPr>
          <w:rFonts w:asciiTheme="minorHAnsi" w:hAnsiTheme="minorHAnsi" w:cstheme="minorHAnsi"/>
          <w:bCs/>
          <w:lang w:val="pl-PL"/>
        </w:rPr>
        <w:t xml:space="preserve">  w ramach konsultacji będ</w:t>
      </w:r>
      <w:r w:rsidR="00051429">
        <w:rPr>
          <w:rFonts w:asciiTheme="minorHAnsi" w:hAnsiTheme="minorHAnsi" w:cstheme="minorHAnsi"/>
          <w:bCs/>
          <w:lang w:val="pl-PL"/>
        </w:rPr>
        <w:t>zie</w:t>
      </w:r>
      <w:r w:rsidRPr="004129CD">
        <w:rPr>
          <w:rFonts w:asciiTheme="minorHAnsi" w:hAnsiTheme="minorHAnsi" w:cstheme="minorHAnsi"/>
          <w:bCs/>
          <w:lang w:val="pl-PL"/>
        </w:rPr>
        <w:t xml:space="preserve"> brali udział w opracowaniu ostatecznej wersji wdrożeniowej rozwiązania „Systemic Age Management” tj. 4 strategii wdrożenia zarządzania wiekiem, 9 programów szkoleniowych, 6 pakietów metod i narzędzi, 8 filmów szkoleniowych, podręcznik dla menedżerów, poradnik dla pracowników 55+ oraz skrypt szkoleniowy oraz instrukcji i rekomendacji do ich stosowania przez użytkowników rozwiązania w zakresie tematycznym związanych z neuroaktywizacją, promocją i ochroną zdrowia.</w:t>
      </w:r>
    </w:p>
    <w:p w14:paraId="39498F6A" w14:textId="77777777" w:rsidR="008B03A8" w:rsidRPr="00633964" w:rsidRDefault="008B03A8" w:rsidP="008B03A8">
      <w:pPr>
        <w:pStyle w:val="p"/>
        <w:rPr>
          <w:rFonts w:asciiTheme="minorHAnsi" w:hAnsiTheme="minorHAnsi" w:cstheme="minorHAnsi"/>
          <w:lang w:val="pl-PL"/>
        </w:rPr>
      </w:pPr>
    </w:p>
    <w:p w14:paraId="560F9545" w14:textId="4DEF8F00" w:rsidR="008B03A8" w:rsidRDefault="008B03A8" w:rsidP="008B03A8">
      <w:pPr>
        <w:pStyle w:val="p"/>
        <w:rPr>
          <w:rFonts w:asciiTheme="minorHAnsi" w:hAnsiTheme="minorHAnsi" w:cstheme="minorHAnsi"/>
          <w:b/>
          <w:bCs/>
          <w:lang w:val="pl-PL"/>
        </w:rPr>
      </w:pPr>
      <w:r w:rsidRPr="00305D2A">
        <w:rPr>
          <w:rFonts w:asciiTheme="minorHAnsi" w:hAnsiTheme="minorHAnsi" w:cstheme="minorHAnsi"/>
          <w:b/>
          <w:bCs/>
          <w:lang w:val="pl-PL"/>
        </w:rPr>
        <w:t>Uwagi</w:t>
      </w:r>
      <w:r w:rsidR="00900957">
        <w:rPr>
          <w:rFonts w:asciiTheme="minorHAnsi" w:hAnsiTheme="minorHAnsi" w:cstheme="minorHAnsi"/>
          <w:b/>
          <w:bCs/>
          <w:lang w:val="pl-PL"/>
        </w:rPr>
        <w:t xml:space="preserve"> wspólne do części II i III </w:t>
      </w:r>
      <w:r w:rsidR="004129CD">
        <w:rPr>
          <w:rFonts w:asciiTheme="minorHAnsi" w:hAnsiTheme="minorHAnsi" w:cstheme="minorHAnsi"/>
          <w:b/>
          <w:bCs/>
          <w:lang w:val="pl-PL"/>
        </w:rPr>
        <w:t>zamówienia</w:t>
      </w:r>
      <w:r>
        <w:rPr>
          <w:rFonts w:asciiTheme="minorHAnsi" w:hAnsiTheme="minorHAnsi" w:cstheme="minorHAnsi"/>
          <w:b/>
          <w:bCs/>
          <w:lang w:val="pl-PL"/>
        </w:rPr>
        <w:t>:</w:t>
      </w:r>
    </w:p>
    <w:p w14:paraId="2EDE6803" w14:textId="3842FA72" w:rsidR="008B03A8" w:rsidRDefault="008B03A8" w:rsidP="008B03A8">
      <w:pPr>
        <w:pStyle w:val="p"/>
        <w:numPr>
          <w:ilvl w:val="0"/>
          <w:numId w:val="12"/>
        </w:numPr>
        <w:rPr>
          <w:rFonts w:asciiTheme="minorHAnsi" w:hAnsiTheme="minorHAnsi" w:cstheme="minorHAnsi"/>
          <w:bCs/>
          <w:lang w:val="pl-PL"/>
        </w:rPr>
      </w:pPr>
      <w:r w:rsidRPr="00933925">
        <w:rPr>
          <w:rFonts w:asciiTheme="minorHAnsi" w:hAnsiTheme="minorHAnsi" w:cstheme="minorHAnsi"/>
          <w:bCs/>
          <w:lang w:val="pl-PL"/>
        </w:rPr>
        <w:t xml:space="preserve">Godzina </w:t>
      </w:r>
      <w:r>
        <w:rPr>
          <w:rFonts w:asciiTheme="minorHAnsi" w:hAnsiTheme="minorHAnsi" w:cstheme="minorHAnsi"/>
          <w:bCs/>
          <w:lang w:val="pl-PL"/>
        </w:rPr>
        <w:t xml:space="preserve">konsultacji </w:t>
      </w:r>
      <w:r w:rsidRPr="00933925">
        <w:rPr>
          <w:rFonts w:asciiTheme="minorHAnsi" w:hAnsiTheme="minorHAnsi" w:cstheme="minorHAnsi"/>
          <w:bCs/>
          <w:lang w:val="pl-PL"/>
        </w:rPr>
        <w:t xml:space="preserve">rozumiana jest jako </w:t>
      </w:r>
      <w:r>
        <w:rPr>
          <w:rFonts w:asciiTheme="minorHAnsi" w:hAnsiTheme="minorHAnsi" w:cstheme="minorHAnsi"/>
          <w:bCs/>
          <w:lang w:val="pl-PL"/>
        </w:rPr>
        <w:t>60</w:t>
      </w:r>
      <w:r w:rsidRPr="00933925">
        <w:rPr>
          <w:rFonts w:asciiTheme="minorHAnsi" w:hAnsiTheme="minorHAnsi" w:cstheme="minorHAnsi"/>
          <w:bCs/>
          <w:lang w:val="pl-PL"/>
        </w:rPr>
        <w:t xml:space="preserve"> minut</w:t>
      </w:r>
      <w:r w:rsidR="005D765E">
        <w:rPr>
          <w:rFonts w:asciiTheme="minorHAnsi" w:hAnsiTheme="minorHAnsi" w:cstheme="minorHAnsi"/>
          <w:bCs/>
          <w:lang w:val="pl-PL"/>
        </w:rPr>
        <w:t>.</w:t>
      </w:r>
    </w:p>
    <w:p w14:paraId="2548FCCE" w14:textId="7438FD2F" w:rsidR="008B03A8" w:rsidRPr="00A87954" w:rsidRDefault="008B03A8" w:rsidP="008B03A8">
      <w:pPr>
        <w:pStyle w:val="p"/>
        <w:numPr>
          <w:ilvl w:val="0"/>
          <w:numId w:val="12"/>
        </w:numPr>
        <w:rPr>
          <w:rFonts w:asciiTheme="minorHAnsi" w:hAnsiTheme="minorHAnsi" w:cstheme="minorHAnsi"/>
          <w:bCs/>
          <w:color w:val="000000" w:themeColor="text1"/>
          <w:lang w:val="pl-PL"/>
        </w:rPr>
      </w:pPr>
      <w:r w:rsidRPr="00A87954">
        <w:rPr>
          <w:rFonts w:asciiTheme="minorHAnsi" w:hAnsiTheme="minorHAnsi" w:cstheme="minorHAnsi"/>
          <w:bCs/>
          <w:color w:val="000000" w:themeColor="text1"/>
          <w:lang w:val="pl-PL"/>
        </w:rPr>
        <w:t>Zamawiający zastrzega sobie możliwość zmiany terminów realizacji usług na poszczególnych etapach projektu</w:t>
      </w:r>
      <w:r w:rsidR="00BB2245">
        <w:rPr>
          <w:rFonts w:asciiTheme="minorHAnsi" w:hAnsiTheme="minorHAnsi" w:cstheme="minorHAnsi"/>
          <w:bCs/>
          <w:color w:val="000000" w:themeColor="text1"/>
          <w:lang w:val="pl-PL"/>
        </w:rPr>
        <w:t xml:space="preserve">, </w:t>
      </w:r>
      <w:r w:rsidR="002202DF">
        <w:rPr>
          <w:rFonts w:asciiTheme="minorHAnsi" w:hAnsiTheme="minorHAnsi" w:cstheme="minorHAnsi"/>
          <w:bCs/>
          <w:color w:val="000000" w:themeColor="text1"/>
          <w:lang w:val="pl-PL"/>
        </w:rPr>
        <w:t>w tym</w:t>
      </w:r>
      <w:r w:rsidR="00BB2245">
        <w:rPr>
          <w:rFonts w:asciiTheme="minorHAnsi" w:hAnsiTheme="minorHAnsi" w:cstheme="minorHAnsi"/>
          <w:bCs/>
          <w:color w:val="000000" w:themeColor="text1"/>
          <w:lang w:val="pl-PL"/>
        </w:rPr>
        <w:t xml:space="preserve"> ich wydłużenie jednak nie </w:t>
      </w:r>
      <w:r w:rsidR="002202DF">
        <w:rPr>
          <w:rFonts w:asciiTheme="minorHAnsi" w:hAnsiTheme="minorHAnsi" w:cstheme="minorHAnsi"/>
          <w:bCs/>
          <w:color w:val="000000" w:themeColor="text1"/>
          <w:lang w:val="pl-PL"/>
        </w:rPr>
        <w:t>później</w:t>
      </w:r>
      <w:r w:rsidR="00BB2245">
        <w:rPr>
          <w:rFonts w:asciiTheme="minorHAnsi" w:hAnsiTheme="minorHAnsi" w:cstheme="minorHAnsi"/>
          <w:bCs/>
          <w:color w:val="000000" w:themeColor="text1"/>
          <w:lang w:val="pl-PL"/>
        </w:rPr>
        <w:t xml:space="preserve"> niż do 31.07.2023</w:t>
      </w:r>
      <w:r w:rsidR="002202DF">
        <w:rPr>
          <w:rFonts w:asciiTheme="minorHAnsi" w:hAnsiTheme="minorHAnsi" w:cstheme="minorHAnsi"/>
          <w:bCs/>
          <w:color w:val="000000" w:themeColor="text1"/>
          <w:lang w:val="pl-PL"/>
        </w:rPr>
        <w:t xml:space="preserve"> </w:t>
      </w:r>
      <w:r w:rsidR="00BB2245">
        <w:rPr>
          <w:rFonts w:asciiTheme="minorHAnsi" w:hAnsiTheme="minorHAnsi" w:cstheme="minorHAnsi"/>
          <w:bCs/>
          <w:color w:val="000000" w:themeColor="text1"/>
          <w:lang w:val="pl-PL"/>
        </w:rPr>
        <w:t>r</w:t>
      </w:r>
      <w:r w:rsidRPr="00A87954">
        <w:rPr>
          <w:rFonts w:asciiTheme="minorHAnsi" w:hAnsiTheme="minorHAnsi" w:cstheme="minorHAnsi"/>
          <w:bCs/>
          <w:color w:val="000000" w:themeColor="text1"/>
          <w:lang w:val="pl-PL"/>
        </w:rPr>
        <w:t>.</w:t>
      </w:r>
    </w:p>
    <w:p w14:paraId="7C1729C6" w14:textId="77777777" w:rsidR="008B03A8" w:rsidRDefault="008B03A8" w:rsidP="008B03A8">
      <w:pPr>
        <w:pStyle w:val="p"/>
        <w:numPr>
          <w:ilvl w:val="0"/>
          <w:numId w:val="12"/>
        </w:numPr>
        <w:rPr>
          <w:rFonts w:asciiTheme="minorHAnsi" w:hAnsiTheme="minorHAnsi" w:cstheme="minorHAnsi"/>
          <w:bCs/>
          <w:lang w:val="pl-PL"/>
        </w:rPr>
      </w:pPr>
      <w:r>
        <w:rPr>
          <w:rFonts w:asciiTheme="minorHAnsi" w:hAnsiTheme="minorHAnsi" w:cstheme="minorHAnsi"/>
          <w:bCs/>
          <w:lang w:val="pl-PL"/>
        </w:rPr>
        <w:t>Cena świadczenia usług eksperckich jest ceną całkowitą zawierającą w sobie koszty materiałów merytorycznych/podręczników i innych materiałów dydaktycznych, koszty dojazdu i noclegu eksperta itp.</w:t>
      </w:r>
    </w:p>
    <w:p w14:paraId="1FAA80F3" w14:textId="77777777" w:rsidR="008B03A8" w:rsidRPr="00B83291" w:rsidRDefault="008B03A8" w:rsidP="008B03A8">
      <w:pPr>
        <w:pStyle w:val="p"/>
        <w:numPr>
          <w:ilvl w:val="0"/>
          <w:numId w:val="12"/>
        </w:numPr>
        <w:rPr>
          <w:rFonts w:asciiTheme="minorHAnsi" w:hAnsiTheme="minorHAnsi" w:cstheme="minorHAnsi"/>
          <w:bCs/>
          <w:lang w:val="pl-PL"/>
        </w:rPr>
      </w:pPr>
      <w:r w:rsidRPr="00B83291">
        <w:rPr>
          <w:rFonts w:asciiTheme="minorHAnsi" w:hAnsiTheme="minorHAnsi" w:cstheme="minorHAnsi"/>
          <w:bCs/>
          <w:lang w:val="pl-PL"/>
        </w:rPr>
        <w:t xml:space="preserve">Wykonawca w trakcie realizacji </w:t>
      </w:r>
      <w:r>
        <w:rPr>
          <w:rFonts w:asciiTheme="minorHAnsi" w:hAnsiTheme="minorHAnsi" w:cstheme="minorHAnsi"/>
          <w:bCs/>
          <w:lang w:val="pl-PL"/>
        </w:rPr>
        <w:t xml:space="preserve">usługi </w:t>
      </w:r>
      <w:r w:rsidRPr="00B83291">
        <w:rPr>
          <w:rFonts w:asciiTheme="minorHAnsi" w:hAnsiTheme="minorHAnsi" w:cstheme="minorHAnsi"/>
          <w:bCs/>
          <w:lang w:val="pl-PL"/>
        </w:rPr>
        <w:t>może wykorzystywać zarówno autorskie materiały szkoleniowe (</w:t>
      </w:r>
      <w:r w:rsidRPr="00696038">
        <w:rPr>
          <w:rFonts w:asciiTheme="minorHAnsi" w:hAnsiTheme="minorHAnsi" w:cstheme="minorHAnsi"/>
          <w:bCs/>
          <w:lang w:val="pl-PL"/>
        </w:rPr>
        <w:t xml:space="preserve">np. prezentacje, skrypty) jak i istniejące na rynku materiały dydaktyczne (np. podręczniki) </w:t>
      </w:r>
      <w:r w:rsidRPr="00B83291">
        <w:rPr>
          <w:rFonts w:asciiTheme="minorHAnsi" w:hAnsiTheme="minorHAnsi" w:cstheme="minorHAnsi"/>
          <w:bCs/>
          <w:lang w:val="pl-PL"/>
        </w:rPr>
        <w:t>- o ile nie będzie to naruszało praw autorskich i majątkowych osób trzecich.</w:t>
      </w:r>
    </w:p>
    <w:p w14:paraId="6B21B308" w14:textId="3B5D9876" w:rsidR="008B03A8" w:rsidRDefault="008B03A8" w:rsidP="008B03A8">
      <w:pPr>
        <w:pStyle w:val="p"/>
        <w:numPr>
          <w:ilvl w:val="0"/>
          <w:numId w:val="12"/>
        </w:numPr>
        <w:rPr>
          <w:rFonts w:asciiTheme="minorHAnsi" w:hAnsiTheme="minorHAnsi" w:cstheme="minorHAnsi"/>
          <w:bCs/>
          <w:lang w:val="pl-PL"/>
        </w:rPr>
      </w:pPr>
      <w:r>
        <w:rPr>
          <w:rFonts w:asciiTheme="minorHAnsi" w:hAnsiTheme="minorHAnsi" w:cstheme="minorHAnsi"/>
          <w:bCs/>
          <w:lang w:val="pl-PL"/>
        </w:rPr>
        <w:t xml:space="preserve"> Konsultacje w ramach spotkań zespołu merytorycznego będą odbywały się od poniedziałku do piątku. Zamawiający zastrzega sobie możliwość realizacji </w:t>
      </w:r>
      <w:r w:rsidR="005A7B90">
        <w:rPr>
          <w:rFonts w:asciiTheme="minorHAnsi" w:hAnsiTheme="minorHAnsi" w:cstheme="minorHAnsi"/>
          <w:bCs/>
          <w:lang w:val="pl-PL"/>
        </w:rPr>
        <w:t>usług eksperckich</w:t>
      </w:r>
      <w:r>
        <w:rPr>
          <w:rFonts w:asciiTheme="minorHAnsi" w:hAnsiTheme="minorHAnsi" w:cstheme="minorHAnsi"/>
          <w:bCs/>
          <w:lang w:val="pl-PL"/>
        </w:rPr>
        <w:t xml:space="preserve"> również w sobotę lub niedzielę. Zamawiający nie ma możliwości przewidzenia na tym etapie czy i ile spotkań będzie dobywało się w sobotę lub niedzielę. Spotkania zespołu merytorycznego nie będą odbywały się w dni świąteczne.</w:t>
      </w:r>
    </w:p>
    <w:p w14:paraId="0AF1F3CA" w14:textId="00139CE6" w:rsidR="005D765E" w:rsidRPr="005D765E" w:rsidRDefault="008B03A8" w:rsidP="008B03A8">
      <w:pPr>
        <w:pStyle w:val="Akapitzlist"/>
        <w:numPr>
          <w:ilvl w:val="0"/>
          <w:numId w:val="12"/>
        </w:numPr>
        <w:rPr>
          <w:rFonts w:asciiTheme="minorHAnsi" w:eastAsia="Times New Roman" w:hAnsiTheme="minorHAnsi" w:cstheme="minorHAnsi"/>
          <w:bCs/>
          <w:color w:val="000000" w:themeColor="text1"/>
          <w:bdr w:val="none" w:sz="0" w:space="0" w:color="auto"/>
          <w:lang w:val="pl-PL"/>
        </w:rPr>
      </w:pPr>
      <w:r w:rsidRPr="00933925">
        <w:rPr>
          <w:rFonts w:asciiTheme="minorHAnsi" w:hAnsiTheme="minorHAnsi" w:cstheme="minorHAnsi"/>
          <w:bCs/>
          <w:color w:val="000000" w:themeColor="text1"/>
          <w:lang w:val="pl-PL"/>
        </w:rPr>
        <w:t>Konsultacje</w:t>
      </w:r>
      <w:r>
        <w:rPr>
          <w:rFonts w:asciiTheme="minorHAnsi" w:hAnsiTheme="minorHAnsi" w:cstheme="minorHAnsi"/>
          <w:bCs/>
          <w:color w:val="000000" w:themeColor="text1"/>
          <w:lang w:val="pl-PL"/>
        </w:rPr>
        <w:t xml:space="preserve"> </w:t>
      </w:r>
      <w:r w:rsidR="004129CD">
        <w:rPr>
          <w:rFonts w:asciiTheme="minorHAnsi" w:hAnsiTheme="minorHAnsi" w:cstheme="minorHAnsi"/>
          <w:bCs/>
          <w:color w:val="000000" w:themeColor="text1"/>
          <w:lang w:val="pl-PL"/>
        </w:rPr>
        <w:t>będą odbywały</w:t>
      </w:r>
      <w:r>
        <w:rPr>
          <w:rFonts w:asciiTheme="minorHAnsi" w:hAnsiTheme="minorHAnsi" w:cstheme="minorHAnsi"/>
          <w:bCs/>
          <w:color w:val="000000" w:themeColor="text1"/>
          <w:lang w:val="pl-PL"/>
        </w:rPr>
        <w:t xml:space="preserve"> </w:t>
      </w:r>
      <w:r w:rsidRPr="00933925">
        <w:rPr>
          <w:rFonts w:asciiTheme="minorHAnsi" w:hAnsiTheme="minorHAnsi" w:cstheme="minorHAnsi"/>
          <w:bCs/>
          <w:color w:val="000000" w:themeColor="text1"/>
          <w:lang w:val="pl-PL"/>
        </w:rPr>
        <w:t xml:space="preserve"> się </w:t>
      </w:r>
      <w:r w:rsidR="004129CD">
        <w:rPr>
          <w:rFonts w:asciiTheme="minorHAnsi" w:hAnsiTheme="minorHAnsi" w:cstheme="minorHAnsi"/>
          <w:bCs/>
          <w:color w:val="000000" w:themeColor="text1"/>
          <w:lang w:val="pl-PL"/>
        </w:rPr>
        <w:t xml:space="preserve">zarówno </w:t>
      </w:r>
      <w:r w:rsidRPr="00933925">
        <w:rPr>
          <w:rFonts w:asciiTheme="minorHAnsi" w:hAnsiTheme="minorHAnsi" w:cstheme="minorHAnsi"/>
          <w:bCs/>
          <w:color w:val="000000" w:themeColor="text1"/>
          <w:lang w:val="pl-PL"/>
        </w:rPr>
        <w:t xml:space="preserve">stacjonarnie </w:t>
      </w:r>
      <w:r w:rsidR="004129CD">
        <w:rPr>
          <w:rFonts w:asciiTheme="minorHAnsi" w:hAnsiTheme="minorHAnsi" w:cstheme="minorHAnsi"/>
          <w:bCs/>
          <w:color w:val="000000" w:themeColor="text1"/>
          <w:lang w:val="pl-PL"/>
        </w:rPr>
        <w:t>jak i</w:t>
      </w:r>
      <w:r w:rsidRPr="00933925">
        <w:rPr>
          <w:rFonts w:asciiTheme="minorHAnsi" w:hAnsiTheme="minorHAnsi" w:cstheme="minorHAnsi"/>
          <w:bCs/>
          <w:color w:val="000000" w:themeColor="text1"/>
          <w:lang w:val="pl-PL"/>
        </w:rPr>
        <w:t xml:space="preserve"> w formie Online</w:t>
      </w:r>
      <w:r w:rsidR="004129CD">
        <w:rPr>
          <w:rFonts w:asciiTheme="minorHAnsi" w:hAnsiTheme="minorHAnsi" w:cstheme="minorHAnsi"/>
          <w:bCs/>
          <w:color w:val="000000" w:themeColor="text1"/>
          <w:lang w:val="pl-PL"/>
        </w:rPr>
        <w:t xml:space="preserve">. </w:t>
      </w:r>
    </w:p>
    <w:p w14:paraId="06DE220F" w14:textId="7C8EBCE7" w:rsidR="008B03A8" w:rsidRPr="00933925" w:rsidRDefault="008B03A8" w:rsidP="008B03A8">
      <w:pPr>
        <w:pStyle w:val="Akapitzlist"/>
        <w:numPr>
          <w:ilvl w:val="0"/>
          <w:numId w:val="12"/>
        </w:numPr>
        <w:rPr>
          <w:rFonts w:asciiTheme="minorHAnsi" w:eastAsia="Times New Roman" w:hAnsiTheme="minorHAnsi" w:cstheme="minorHAnsi"/>
          <w:bCs/>
          <w:color w:val="000000" w:themeColor="text1"/>
          <w:bdr w:val="none" w:sz="0" w:space="0" w:color="auto"/>
          <w:lang w:val="pl-PL"/>
        </w:rPr>
      </w:pPr>
      <w:r w:rsidRPr="00933925">
        <w:rPr>
          <w:rFonts w:asciiTheme="minorHAnsi" w:eastAsia="Times New Roman" w:hAnsiTheme="minorHAnsi" w:cstheme="minorHAnsi"/>
          <w:bCs/>
          <w:color w:val="000000" w:themeColor="text1"/>
          <w:bdr w:val="none" w:sz="0" w:space="0" w:color="auto"/>
          <w:lang w:val="pl-PL"/>
        </w:rPr>
        <w:t>Zamawiający powiadomi wykonawcę o miejscu i dacie każdego spotkania zespołu merytorycznego w ramach którego będą świadczone usługi ekspercie najpóźniej na 7 dni przed jego rozpoczęciem.</w:t>
      </w:r>
    </w:p>
    <w:p w14:paraId="12CD5F83" w14:textId="77777777" w:rsidR="008B03A8" w:rsidRDefault="008B03A8" w:rsidP="008B03A8">
      <w:pPr>
        <w:pStyle w:val="p"/>
        <w:numPr>
          <w:ilvl w:val="0"/>
          <w:numId w:val="12"/>
        </w:numPr>
        <w:rPr>
          <w:rFonts w:asciiTheme="minorHAnsi" w:hAnsiTheme="minorHAnsi" w:cstheme="minorHAnsi"/>
          <w:bCs/>
          <w:lang w:val="pl-PL"/>
        </w:rPr>
      </w:pPr>
      <w:r>
        <w:rPr>
          <w:rFonts w:asciiTheme="minorHAnsi" w:hAnsiTheme="minorHAnsi" w:cstheme="minorHAnsi"/>
          <w:bCs/>
          <w:lang w:val="pl-PL"/>
        </w:rPr>
        <w:t>Eksperci na każdym etapie projektu biorą</w:t>
      </w:r>
      <w:r w:rsidRPr="00933925">
        <w:rPr>
          <w:rFonts w:asciiTheme="minorHAnsi" w:hAnsiTheme="minorHAnsi" w:cstheme="minorHAnsi"/>
          <w:bCs/>
          <w:lang w:val="pl-PL"/>
        </w:rPr>
        <w:t xml:space="preserve"> udział w tworzeniu materiałów merytorycznych które zostaną wykorzystane w rozwiązaniu „Systemic age Management”, materiały będą przygotowywane we współpracy z pozostałymi podmiotami partnerstwa tj. Liderem projektu oraz podmiotami międzynarodowymi. W przypadku uwag przygotowanych przez partnerów do opracowanej części merytorycznej wykonawca zobowiązany jest do bieżącego korygowania i modyfikacji treści.</w:t>
      </w:r>
    </w:p>
    <w:p w14:paraId="6BD5D1B2" w14:textId="77793158" w:rsidR="008B03A8" w:rsidRDefault="008B03A8" w:rsidP="008B03A8">
      <w:pPr>
        <w:pStyle w:val="p"/>
        <w:numPr>
          <w:ilvl w:val="0"/>
          <w:numId w:val="12"/>
        </w:numPr>
        <w:rPr>
          <w:rFonts w:asciiTheme="minorHAnsi" w:hAnsiTheme="minorHAnsi" w:cstheme="minorHAnsi"/>
          <w:bCs/>
          <w:lang w:val="pl-PL"/>
        </w:rPr>
      </w:pPr>
      <w:r>
        <w:rPr>
          <w:rFonts w:asciiTheme="minorHAnsi" w:hAnsiTheme="minorHAnsi" w:cstheme="minorHAnsi"/>
          <w:bCs/>
          <w:lang w:val="pl-PL"/>
        </w:rPr>
        <w:t xml:space="preserve">Eksperci w </w:t>
      </w:r>
      <w:r w:rsidR="005D765E">
        <w:rPr>
          <w:rFonts w:asciiTheme="minorHAnsi" w:hAnsiTheme="minorHAnsi" w:cstheme="minorHAnsi"/>
          <w:bCs/>
          <w:lang w:val="pl-PL"/>
        </w:rPr>
        <w:t>r</w:t>
      </w:r>
      <w:r>
        <w:rPr>
          <w:rFonts w:asciiTheme="minorHAnsi" w:hAnsiTheme="minorHAnsi" w:cstheme="minorHAnsi"/>
          <w:bCs/>
          <w:lang w:val="pl-PL"/>
        </w:rPr>
        <w:t xml:space="preserve">amach konsultacji biorą udział </w:t>
      </w:r>
      <w:r w:rsidRPr="00933925">
        <w:rPr>
          <w:rFonts w:asciiTheme="minorHAnsi" w:hAnsiTheme="minorHAnsi" w:cstheme="minorHAnsi"/>
          <w:bCs/>
          <w:lang w:val="pl-PL"/>
        </w:rPr>
        <w:t>tworzeni</w:t>
      </w:r>
      <w:r w:rsidR="005D765E">
        <w:rPr>
          <w:rFonts w:asciiTheme="minorHAnsi" w:hAnsiTheme="minorHAnsi" w:cstheme="minorHAnsi"/>
          <w:bCs/>
          <w:lang w:val="pl-PL"/>
        </w:rPr>
        <w:t>u</w:t>
      </w:r>
      <w:r w:rsidRPr="00933925">
        <w:rPr>
          <w:rFonts w:asciiTheme="minorHAnsi" w:hAnsiTheme="minorHAnsi" w:cstheme="minorHAnsi"/>
          <w:bCs/>
          <w:lang w:val="pl-PL"/>
        </w:rPr>
        <w:t xml:space="preserve"> filmów edukacyjnych związanych z neuroaktywizacją</w:t>
      </w:r>
      <w:r>
        <w:rPr>
          <w:rFonts w:asciiTheme="minorHAnsi" w:hAnsiTheme="minorHAnsi" w:cstheme="minorHAnsi"/>
          <w:bCs/>
          <w:lang w:val="pl-PL"/>
        </w:rPr>
        <w:t xml:space="preserve">, </w:t>
      </w:r>
      <w:r w:rsidRPr="00933925">
        <w:rPr>
          <w:rFonts w:asciiTheme="minorHAnsi" w:hAnsiTheme="minorHAnsi" w:cstheme="minorHAnsi"/>
          <w:bCs/>
          <w:lang w:val="pl-PL"/>
        </w:rPr>
        <w:t xml:space="preserve"> ochroną</w:t>
      </w:r>
      <w:r>
        <w:rPr>
          <w:rFonts w:asciiTheme="minorHAnsi" w:hAnsiTheme="minorHAnsi" w:cstheme="minorHAnsi"/>
          <w:bCs/>
          <w:lang w:val="pl-PL"/>
        </w:rPr>
        <w:t xml:space="preserve"> i promocją</w:t>
      </w:r>
      <w:r w:rsidRPr="00933925">
        <w:rPr>
          <w:rFonts w:asciiTheme="minorHAnsi" w:hAnsiTheme="minorHAnsi" w:cstheme="minorHAnsi"/>
          <w:bCs/>
          <w:lang w:val="pl-PL"/>
        </w:rPr>
        <w:t xml:space="preserve"> zdrowia.</w:t>
      </w:r>
    </w:p>
    <w:p w14:paraId="04DA80D8" w14:textId="77777777" w:rsidR="008B03A8" w:rsidRDefault="008B03A8" w:rsidP="008B03A8">
      <w:pPr>
        <w:pStyle w:val="p"/>
        <w:numPr>
          <w:ilvl w:val="0"/>
          <w:numId w:val="12"/>
        </w:numPr>
        <w:rPr>
          <w:rFonts w:asciiTheme="minorHAnsi" w:hAnsiTheme="minorHAnsi" w:cstheme="minorHAnsi"/>
          <w:bCs/>
          <w:lang w:val="pl-PL"/>
        </w:rPr>
      </w:pPr>
      <w:r>
        <w:rPr>
          <w:rFonts w:asciiTheme="minorHAnsi" w:hAnsiTheme="minorHAnsi" w:cstheme="minorHAnsi"/>
          <w:bCs/>
          <w:lang w:val="pl-PL"/>
        </w:rPr>
        <w:t>Sale w których będą odbywały się konsultacje zostaną oznaczone zgodnie ze wzorem przekazanym przez Zamawiającego po podpisaniu Umowy na realizację szkoleń (dane techniczne: wydruk A3, kolor, oznaczenie po zewnętrznej stronie drzwi do sali oraz wewnątrz sali), materiały przygotowane przez wykonawcę zostaną oznaczone zgodnie z wytycznymi przekazanymi przez Zamawiającego po podpisaniu umowy (dane techniczne: zestaw logotypów w wersji kolorowej lub monochromatycznej umieszczonych na materiałach opracowanych przez Wykonawcę lub naklejonych na materiałach gotowych, z których Wykonawca będzie korzystał).</w:t>
      </w:r>
    </w:p>
    <w:p w14:paraId="4D8D9697" w14:textId="77777777" w:rsidR="008B03A8" w:rsidRDefault="008B03A8" w:rsidP="008B03A8">
      <w:pPr>
        <w:pStyle w:val="p"/>
        <w:ind w:left="720"/>
        <w:rPr>
          <w:rFonts w:asciiTheme="minorHAnsi" w:hAnsiTheme="minorHAnsi" w:cstheme="minorHAnsi"/>
          <w:bCs/>
          <w:lang w:val="pl-PL"/>
        </w:rPr>
      </w:pPr>
    </w:p>
    <w:p w14:paraId="4BD6FA91" w14:textId="77777777" w:rsidR="008B03A8" w:rsidRDefault="008B03A8" w:rsidP="008B03A8">
      <w:pPr>
        <w:pStyle w:val="p"/>
        <w:rPr>
          <w:lang w:val="pl-PL"/>
        </w:rPr>
      </w:pPr>
    </w:p>
    <w:p w14:paraId="1157731B" w14:textId="77777777" w:rsidR="008B03A8" w:rsidRDefault="008B03A8" w:rsidP="008B03A8">
      <w:pPr>
        <w:pStyle w:val="p"/>
        <w:rPr>
          <w:lang w:val="pl-PL"/>
        </w:rPr>
      </w:pPr>
    </w:p>
    <w:p w14:paraId="62E791E5" w14:textId="77777777" w:rsidR="008B03A8" w:rsidRDefault="008B03A8" w:rsidP="008B03A8">
      <w:pPr>
        <w:pStyle w:val="p"/>
        <w:rPr>
          <w:rFonts w:asciiTheme="minorHAnsi" w:hAnsiTheme="minorHAnsi" w:cstheme="minorHAnsi"/>
          <w:bCs/>
          <w:lang w:val="pl-PL"/>
        </w:rPr>
      </w:pPr>
    </w:p>
    <w:p w14:paraId="68D4FC25" w14:textId="77777777" w:rsidR="008B03A8" w:rsidRPr="00633964" w:rsidRDefault="008B03A8" w:rsidP="008B03A8">
      <w:pPr>
        <w:pStyle w:val="p"/>
        <w:rPr>
          <w:rFonts w:asciiTheme="minorHAnsi" w:hAnsiTheme="minorHAnsi" w:cstheme="minorHAnsi"/>
          <w:lang w:val="pl-PL"/>
        </w:rPr>
      </w:pPr>
      <w:r w:rsidRPr="00D77CBA">
        <w:rPr>
          <w:rFonts w:asciiTheme="minorHAnsi" w:hAnsiTheme="minorHAnsi" w:cstheme="minorHAnsi"/>
          <w:lang w:val="pl-PL"/>
        </w:rPr>
        <w:t>Oznaczenie według Wspólnego Słownika Zamówień:</w:t>
      </w:r>
    </w:p>
    <w:p w14:paraId="4DD9FE3E" w14:textId="77777777" w:rsidR="008B03A8" w:rsidRPr="00633964" w:rsidRDefault="008B03A8" w:rsidP="008B03A8">
      <w:pPr>
        <w:pStyle w:val="p"/>
        <w:rPr>
          <w:rFonts w:asciiTheme="minorHAnsi" w:hAnsiTheme="minorHAnsi" w:cstheme="minorHAnsi"/>
          <w:lang w:val="pl-PL"/>
        </w:rPr>
      </w:pPr>
    </w:p>
    <w:tbl>
      <w:tblPr>
        <w:tblStyle w:val="standard"/>
        <w:tblW w:w="0" w:type="auto"/>
        <w:tblInd w:w="60" w:type="dxa"/>
        <w:tblLook w:val="04A0" w:firstRow="1" w:lastRow="0" w:firstColumn="1" w:lastColumn="0" w:noHBand="0" w:noVBand="1"/>
      </w:tblPr>
      <w:tblGrid>
        <w:gridCol w:w="2526"/>
        <w:gridCol w:w="100"/>
        <w:gridCol w:w="6323"/>
      </w:tblGrid>
      <w:tr w:rsidR="008B03A8" w:rsidRPr="000559BD" w14:paraId="4F62B57D" w14:textId="77777777" w:rsidTr="000D076E">
        <w:tc>
          <w:tcPr>
            <w:tcW w:w="8949" w:type="dxa"/>
            <w:gridSpan w:val="3"/>
            <w:vAlign w:val="center"/>
          </w:tcPr>
          <w:p w14:paraId="3EFB7275" w14:textId="4193E645" w:rsidR="008B03A8" w:rsidRPr="00A84D79" w:rsidRDefault="008B03A8" w:rsidP="000D076E">
            <w:pPr>
              <w:pStyle w:val="tableCenter"/>
              <w:rPr>
                <w:rFonts w:asciiTheme="minorHAnsi" w:hAnsiTheme="minorHAnsi" w:cstheme="minorHAnsi"/>
                <w:lang w:val="pl-PL"/>
              </w:rPr>
            </w:pPr>
            <w:r w:rsidRPr="00A84D79">
              <w:rPr>
                <w:rStyle w:val="bold"/>
                <w:rFonts w:asciiTheme="minorHAnsi" w:hAnsiTheme="minorHAnsi" w:cstheme="minorHAnsi"/>
                <w:lang w:val="pl-PL"/>
              </w:rPr>
              <w:t>Wspólny Słownik Zamówień:</w:t>
            </w:r>
          </w:p>
        </w:tc>
      </w:tr>
      <w:tr w:rsidR="008B03A8" w:rsidRPr="00633964" w14:paraId="315C6B7A" w14:textId="77777777" w:rsidTr="000D076E">
        <w:tc>
          <w:tcPr>
            <w:tcW w:w="2526" w:type="dxa"/>
            <w:tcBorders>
              <w:bottom w:val="single" w:sz="4" w:space="0" w:color="auto"/>
            </w:tcBorders>
            <w:vAlign w:val="center"/>
          </w:tcPr>
          <w:p w14:paraId="18D96516" w14:textId="77777777" w:rsidR="008B03A8" w:rsidRPr="00633964" w:rsidRDefault="008B03A8" w:rsidP="000D076E">
            <w:pPr>
              <w:pStyle w:val="tableCenter"/>
              <w:rPr>
                <w:rFonts w:asciiTheme="minorHAnsi" w:hAnsiTheme="minorHAnsi" w:cstheme="minorHAnsi"/>
              </w:rPr>
            </w:pPr>
            <w:r w:rsidRPr="00633964">
              <w:rPr>
                <w:rFonts w:asciiTheme="minorHAnsi" w:hAnsiTheme="minorHAnsi" w:cstheme="minorHAnsi"/>
              </w:rPr>
              <w:t>Numer CPV</w:t>
            </w:r>
          </w:p>
        </w:tc>
        <w:tc>
          <w:tcPr>
            <w:tcW w:w="6423" w:type="dxa"/>
            <w:gridSpan w:val="2"/>
            <w:tcBorders>
              <w:bottom w:val="single" w:sz="4" w:space="0" w:color="auto"/>
            </w:tcBorders>
            <w:vAlign w:val="center"/>
          </w:tcPr>
          <w:p w14:paraId="6707CD50" w14:textId="77777777" w:rsidR="008B03A8" w:rsidRPr="00633964" w:rsidRDefault="008B03A8" w:rsidP="000D076E">
            <w:pPr>
              <w:pStyle w:val="tableCenter"/>
              <w:rPr>
                <w:rFonts w:asciiTheme="minorHAnsi" w:hAnsiTheme="minorHAnsi" w:cstheme="minorHAnsi"/>
              </w:rPr>
            </w:pPr>
            <w:r w:rsidRPr="00633964">
              <w:rPr>
                <w:rFonts w:asciiTheme="minorHAnsi" w:hAnsiTheme="minorHAnsi" w:cstheme="minorHAnsi"/>
              </w:rPr>
              <w:t>Opis</w:t>
            </w:r>
          </w:p>
        </w:tc>
      </w:tr>
      <w:tr w:rsidR="008B03A8" w:rsidRPr="003B3DBE" w14:paraId="678449C8" w14:textId="77777777" w:rsidTr="000D076E">
        <w:tc>
          <w:tcPr>
            <w:tcW w:w="8949" w:type="dxa"/>
            <w:gridSpan w:val="3"/>
            <w:tcBorders>
              <w:top w:val="single" w:sz="4" w:space="0" w:color="auto"/>
            </w:tcBorders>
            <w:vAlign w:val="center"/>
          </w:tcPr>
          <w:p w14:paraId="1E20B31E" w14:textId="77777777" w:rsidR="008B03A8" w:rsidRPr="00A84D79" w:rsidRDefault="008B03A8" w:rsidP="000D076E">
            <w:pPr>
              <w:jc w:val="center"/>
              <w:rPr>
                <w:rFonts w:asciiTheme="minorHAnsi" w:hAnsiTheme="minorHAnsi" w:cstheme="minorHAnsi"/>
                <w:b/>
                <w:lang w:val="pl-PL"/>
              </w:rPr>
            </w:pPr>
            <w:r w:rsidRPr="00A84D79">
              <w:rPr>
                <w:rFonts w:asciiTheme="minorHAnsi" w:hAnsiTheme="minorHAnsi" w:cstheme="minorHAnsi"/>
                <w:b/>
                <w:lang w:val="pl-PL"/>
              </w:rPr>
              <w:t>Słownik Zamówień dla części I</w:t>
            </w:r>
          </w:p>
        </w:tc>
      </w:tr>
      <w:tr w:rsidR="008B03A8" w:rsidRPr="00AB6F3D" w14:paraId="44FDF6E2" w14:textId="77777777" w:rsidTr="000D076E">
        <w:tc>
          <w:tcPr>
            <w:tcW w:w="2526" w:type="dxa"/>
            <w:vAlign w:val="center"/>
          </w:tcPr>
          <w:p w14:paraId="590F6D39" w14:textId="77777777" w:rsidR="008B03A8" w:rsidRPr="00A84D79" w:rsidRDefault="008B03A8" w:rsidP="000D076E">
            <w:pPr>
              <w:rPr>
                <w:rFonts w:asciiTheme="minorHAnsi" w:hAnsiTheme="minorHAnsi" w:cstheme="minorHAnsi"/>
                <w:lang w:val="pl-PL"/>
              </w:rPr>
            </w:pPr>
            <w:r w:rsidRPr="00AB6F3D">
              <w:rPr>
                <w:rFonts w:asciiTheme="minorHAnsi" w:hAnsiTheme="minorHAnsi" w:cstheme="minorHAnsi"/>
                <w:lang w:val="pl-PL"/>
              </w:rPr>
              <w:t>80580000-</w:t>
            </w:r>
            <w:r>
              <w:rPr>
                <w:rFonts w:asciiTheme="minorHAnsi" w:hAnsiTheme="minorHAnsi" w:cstheme="minorHAnsi"/>
                <w:lang w:val="pl-PL"/>
              </w:rPr>
              <w:t>9</w:t>
            </w:r>
          </w:p>
        </w:tc>
        <w:tc>
          <w:tcPr>
            <w:tcW w:w="6423" w:type="dxa"/>
            <w:gridSpan w:val="2"/>
            <w:vAlign w:val="center"/>
          </w:tcPr>
          <w:p w14:paraId="3FDE0F4E" w14:textId="77777777" w:rsidR="008B03A8" w:rsidRPr="00A84D79" w:rsidRDefault="008B03A8" w:rsidP="000D076E">
            <w:pPr>
              <w:rPr>
                <w:rFonts w:asciiTheme="minorHAnsi" w:hAnsiTheme="minorHAnsi" w:cstheme="minorHAnsi"/>
                <w:lang w:val="pl-PL"/>
              </w:rPr>
            </w:pPr>
            <w:r>
              <w:rPr>
                <w:rFonts w:asciiTheme="minorHAnsi" w:hAnsiTheme="minorHAnsi" w:cstheme="minorHAnsi"/>
                <w:lang w:val="pl-PL"/>
              </w:rPr>
              <w:t>Usługi szkoleniowe</w:t>
            </w:r>
          </w:p>
        </w:tc>
      </w:tr>
      <w:tr w:rsidR="008B03A8" w:rsidRPr="003B3DBE" w14:paraId="1BA2CF65" w14:textId="77777777" w:rsidTr="000D076E">
        <w:tc>
          <w:tcPr>
            <w:tcW w:w="8949" w:type="dxa"/>
            <w:gridSpan w:val="3"/>
            <w:vAlign w:val="center"/>
          </w:tcPr>
          <w:p w14:paraId="5DF503E2" w14:textId="428CEC14" w:rsidR="008B03A8" w:rsidRPr="00A84D79" w:rsidRDefault="008B03A8" w:rsidP="000D076E">
            <w:pPr>
              <w:jc w:val="center"/>
              <w:rPr>
                <w:rFonts w:asciiTheme="minorHAnsi" w:hAnsiTheme="minorHAnsi" w:cstheme="minorHAnsi"/>
                <w:b/>
                <w:lang w:val="pl-PL"/>
              </w:rPr>
            </w:pPr>
            <w:r w:rsidRPr="00A84D79">
              <w:rPr>
                <w:rFonts w:asciiTheme="minorHAnsi" w:hAnsiTheme="minorHAnsi" w:cstheme="minorHAnsi"/>
                <w:b/>
                <w:lang w:val="pl-PL"/>
              </w:rPr>
              <w:t>Słownik Zamówień dla części II</w:t>
            </w:r>
            <w:r w:rsidR="00DE54BC">
              <w:rPr>
                <w:rFonts w:asciiTheme="minorHAnsi" w:hAnsiTheme="minorHAnsi" w:cstheme="minorHAnsi"/>
                <w:b/>
                <w:lang w:val="pl-PL"/>
              </w:rPr>
              <w:t xml:space="preserve"> i III</w:t>
            </w:r>
          </w:p>
        </w:tc>
      </w:tr>
      <w:tr w:rsidR="008B03A8" w:rsidRPr="00F65452" w14:paraId="02746F87" w14:textId="77777777" w:rsidTr="000D076E">
        <w:tc>
          <w:tcPr>
            <w:tcW w:w="2626" w:type="dxa"/>
            <w:gridSpan w:val="2"/>
            <w:vAlign w:val="center"/>
          </w:tcPr>
          <w:p w14:paraId="4FFB0472" w14:textId="77777777" w:rsidR="008B03A8" w:rsidRPr="003A297A" w:rsidRDefault="008B03A8" w:rsidP="000D076E">
            <w:pPr>
              <w:rPr>
                <w:rFonts w:asciiTheme="minorHAnsi" w:hAnsiTheme="minorHAnsi" w:cstheme="minorHAnsi"/>
                <w:lang w:val="pl-PL"/>
              </w:rPr>
            </w:pPr>
            <w:r w:rsidRPr="00A87954">
              <w:rPr>
                <w:rFonts w:asciiTheme="minorHAnsi" w:hAnsiTheme="minorHAnsi" w:cstheme="minorHAnsi"/>
                <w:lang w:val="pl-PL"/>
              </w:rPr>
              <w:t xml:space="preserve">80000000-4    </w:t>
            </w:r>
          </w:p>
        </w:tc>
        <w:tc>
          <w:tcPr>
            <w:tcW w:w="6323" w:type="dxa"/>
            <w:vAlign w:val="center"/>
          </w:tcPr>
          <w:p w14:paraId="6BE67070" w14:textId="77777777" w:rsidR="008B03A8" w:rsidRPr="003A297A" w:rsidRDefault="008B03A8" w:rsidP="000D076E">
            <w:pPr>
              <w:jc w:val="left"/>
              <w:rPr>
                <w:rFonts w:asciiTheme="minorHAnsi" w:hAnsiTheme="minorHAnsi" w:cstheme="minorHAnsi"/>
                <w:lang w:val="pl-PL"/>
              </w:rPr>
            </w:pPr>
            <w:r w:rsidRPr="00A87954">
              <w:rPr>
                <w:rFonts w:asciiTheme="minorHAnsi" w:hAnsiTheme="minorHAnsi" w:cstheme="minorHAnsi"/>
                <w:lang w:val="pl-PL"/>
              </w:rPr>
              <w:t xml:space="preserve">Usługi edukacyjne i szkoleniowe  </w:t>
            </w:r>
          </w:p>
        </w:tc>
      </w:tr>
      <w:tr w:rsidR="008B03A8" w:rsidRPr="003B3DBE" w14:paraId="751B797D" w14:textId="77777777" w:rsidTr="000D076E">
        <w:tc>
          <w:tcPr>
            <w:tcW w:w="2626" w:type="dxa"/>
            <w:gridSpan w:val="2"/>
            <w:vAlign w:val="center"/>
          </w:tcPr>
          <w:p w14:paraId="47E744D1" w14:textId="77777777" w:rsidR="008B03A8" w:rsidRPr="003A297A" w:rsidRDefault="008B03A8" w:rsidP="000D076E">
            <w:pPr>
              <w:rPr>
                <w:rFonts w:asciiTheme="minorHAnsi" w:hAnsiTheme="minorHAnsi" w:cstheme="minorHAnsi"/>
                <w:lang w:val="pl-PL"/>
              </w:rPr>
            </w:pPr>
            <w:r w:rsidRPr="00A87954">
              <w:rPr>
                <w:rFonts w:asciiTheme="minorHAnsi" w:hAnsiTheme="minorHAnsi" w:cstheme="minorHAnsi"/>
                <w:lang w:val="pl-PL"/>
              </w:rPr>
              <w:t>85000000-9</w:t>
            </w:r>
          </w:p>
        </w:tc>
        <w:tc>
          <w:tcPr>
            <w:tcW w:w="6323" w:type="dxa"/>
            <w:vAlign w:val="center"/>
          </w:tcPr>
          <w:p w14:paraId="0E47D74E" w14:textId="77777777" w:rsidR="008B03A8" w:rsidRPr="00A87954" w:rsidRDefault="008B03A8" w:rsidP="000D076E">
            <w:pPr>
              <w:jc w:val="left"/>
              <w:rPr>
                <w:rFonts w:asciiTheme="minorHAnsi" w:hAnsiTheme="minorHAnsi" w:cstheme="minorHAnsi"/>
                <w:lang w:val="pl-PL"/>
              </w:rPr>
            </w:pPr>
            <w:r w:rsidRPr="00A87954">
              <w:rPr>
                <w:rFonts w:asciiTheme="minorHAnsi" w:hAnsiTheme="minorHAnsi" w:cstheme="minorHAnsi"/>
                <w:lang w:val="pl-PL"/>
              </w:rPr>
              <w:t>Usługi w zakresie zdrowia i opieki społecznej</w:t>
            </w:r>
          </w:p>
        </w:tc>
      </w:tr>
      <w:tr w:rsidR="008B03A8" w:rsidRPr="003B3DBE" w14:paraId="7611D722" w14:textId="77777777" w:rsidTr="000D076E">
        <w:tc>
          <w:tcPr>
            <w:tcW w:w="2626" w:type="dxa"/>
            <w:gridSpan w:val="2"/>
            <w:vAlign w:val="center"/>
          </w:tcPr>
          <w:p w14:paraId="3A10AC6B" w14:textId="77777777" w:rsidR="008B03A8" w:rsidRPr="00A87954" w:rsidRDefault="008B03A8" w:rsidP="000D076E">
            <w:pPr>
              <w:rPr>
                <w:rFonts w:asciiTheme="minorHAnsi" w:hAnsiTheme="minorHAnsi" w:cstheme="minorHAnsi"/>
                <w:lang w:val="pl-PL"/>
              </w:rPr>
            </w:pPr>
            <w:r w:rsidRPr="000F4A34">
              <w:rPr>
                <w:rFonts w:asciiTheme="minorHAnsi" w:hAnsiTheme="minorHAnsi" w:cstheme="minorHAnsi"/>
                <w:lang w:val="pl-PL"/>
              </w:rPr>
              <w:t>73100000-3</w:t>
            </w:r>
          </w:p>
        </w:tc>
        <w:tc>
          <w:tcPr>
            <w:tcW w:w="6323" w:type="dxa"/>
            <w:vAlign w:val="center"/>
          </w:tcPr>
          <w:p w14:paraId="2CB35007" w14:textId="77777777" w:rsidR="008B03A8" w:rsidRPr="00A87954" w:rsidRDefault="008B03A8" w:rsidP="000D076E">
            <w:pPr>
              <w:jc w:val="left"/>
              <w:rPr>
                <w:rFonts w:asciiTheme="minorHAnsi" w:hAnsiTheme="minorHAnsi" w:cstheme="minorHAnsi"/>
                <w:lang w:val="pl-PL"/>
              </w:rPr>
            </w:pPr>
            <w:r w:rsidRPr="000F4A34">
              <w:rPr>
                <w:rFonts w:asciiTheme="minorHAnsi" w:hAnsiTheme="minorHAnsi" w:cstheme="minorHAnsi"/>
                <w:lang w:val="pl-PL"/>
              </w:rPr>
              <w:t>Usługi badawcze i eksperymentalno-rozwojowe</w:t>
            </w:r>
          </w:p>
        </w:tc>
      </w:tr>
    </w:tbl>
    <w:p w14:paraId="25773534" w14:textId="77777777" w:rsidR="008B03A8" w:rsidRPr="000F4A34" w:rsidRDefault="008B03A8" w:rsidP="008B03A8">
      <w:pPr>
        <w:pStyle w:val="p"/>
        <w:rPr>
          <w:rFonts w:asciiTheme="minorHAnsi" w:hAnsiTheme="minorHAnsi" w:cstheme="minorHAnsi"/>
          <w:lang w:val="pl-PL"/>
        </w:rPr>
      </w:pPr>
    </w:p>
    <w:p w14:paraId="6940DD7C" w14:textId="77777777" w:rsidR="008B03A8" w:rsidRDefault="008B03A8" w:rsidP="008B03A8">
      <w:pPr>
        <w:pStyle w:val="p"/>
        <w:rPr>
          <w:rFonts w:asciiTheme="minorHAnsi" w:hAnsiTheme="minorHAnsi" w:cstheme="minorHAnsi"/>
          <w:lang w:val="pl-PL"/>
        </w:rPr>
      </w:pPr>
      <w:r w:rsidRPr="00961670">
        <w:rPr>
          <w:rFonts w:asciiTheme="minorHAnsi" w:hAnsiTheme="minorHAnsi" w:cstheme="minorHAnsi"/>
          <w:lang w:val="pl-PL"/>
        </w:rPr>
        <w:t>Zamawiający dopuszcza możliwość składania o</w:t>
      </w:r>
      <w:r>
        <w:rPr>
          <w:rFonts w:asciiTheme="minorHAnsi" w:hAnsiTheme="minorHAnsi" w:cstheme="minorHAnsi"/>
          <w:lang w:val="pl-PL"/>
        </w:rPr>
        <w:t>fert częściowych.</w:t>
      </w:r>
    </w:p>
    <w:p w14:paraId="787DD6D4" w14:textId="77777777" w:rsidR="008B03A8" w:rsidRPr="00961670" w:rsidRDefault="008B03A8" w:rsidP="008B03A8">
      <w:pPr>
        <w:pStyle w:val="p"/>
        <w:rPr>
          <w:rFonts w:asciiTheme="minorHAnsi" w:hAnsiTheme="minorHAnsi" w:cstheme="minorHAnsi"/>
          <w:lang w:val="pl-PL"/>
        </w:rPr>
      </w:pPr>
    </w:p>
    <w:p w14:paraId="0EA77BBA" w14:textId="77777777" w:rsidR="008B03A8" w:rsidRPr="00961670" w:rsidRDefault="008B03A8" w:rsidP="008B03A8">
      <w:pPr>
        <w:pStyle w:val="p"/>
        <w:rPr>
          <w:rFonts w:asciiTheme="minorHAnsi" w:hAnsiTheme="minorHAnsi" w:cstheme="minorHAnsi"/>
          <w:lang w:val="pl-PL"/>
        </w:rPr>
      </w:pPr>
    </w:p>
    <w:p w14:paraId="4A425A06" w14:textId="77777777" w:rsidR="008B03A8" w:rsidRPr="00633964" w:rsidRDefault="008B03A8" w:rsidP="008B03A8">
      <w:pPr>
        <w:pStyle w:val="p"/>
        <w:rPr>
          <w:rFonts w:asciiTheme="minorHAnsi" w:hAnsiTheme="minorHAnsi" w:cstheme="minorHAnsi"/>
          <w:lang w:val="pl-PL"/>
        </w:rPr>
      </w:pPr>
      <w:r w:rsidRPr="00633964">
        <w:rPr>
          <w:rStyle w:val="bold"/>
          <w:rFonts w:asciiTheme="minorHAnsi" w:hAnsiTheme="minorHAnsi" w:cstheme="minorHAnsi"/>
          <w:lang w:val="pl-PL"/>
        </w:rPr>
        <w:t xml:space="preserve">4. INFORMACJE O ZAMÓWIENIACH </w:t>
      </w:r>
      <w:r>
        <w:rPr>
          <w:rStyle w:val="bold"/>
          <w:rFonts w:asciiTheme="minorHAnsi" w:hAnsiTheme="minorHAnsi" w:cstheme="minorHAnsi"/>
          <w:lang w:val="pl-PL"/>
        </w:rPr>
        <w:t>UZUPEŁNIAJĄCYCH</w:t>
      </w:r>
    </w:p>
    <w:p w14:paraId="6E846EA5" w14:textId="77777777" w:rsidR="008B03A8" w:rsidRPr="00633964" w:rsidRDefault="008B03A8" w:rsidP="008B03A8">
      <w:pPr>
        <w:pStyle w:val="p"/>
        <w:rPr>
          <w:rFonts w:asciiTheme="minorHAnsi" w:hAnsiTheme="minorHAnsi" w:cstheme="minorHAnsi"/>
          <w:lang w:val="pl-PL"/>
        </w:rPr>
      </w:pPr>
    </w:p>
    <w:p w14:paraId="6995A14E" w14:textId="04884D44" w:rsidR="008B03A8" w:rsidRPr="00633964" w:rsidRDefault="008B03A8" w:rsidP="008B03A8">
      <w:pPr>
        <w:pStyle w:val="p"/>
        <w:rPr>
          <w:rFonts w:asciiTheme="minorHAnsi" w:hAnsiTheme="minorHAnsi" w:cstheme="minorHAnsi"/>
          <w:lang w:val="pl-PL"/>
        </w:rPr>
      </w:pPr>
      <w:r w:rsidRPr="00BB700B">
        <w:rPr>
          <w:rFonts w:asciiTheme="minorHAnsi" w:hAnsiTheme="minorHAnsi" w:cstheme="minorHAnsi"/>
          <w:lang w:val="pl-PL"/>
        </w:rPr>
        <w:t>Zamawiający przewiduje możliwość udzielenia Wykonawcy wyłonionemu w trybie niniejszego postępowania, w okresie 3 lat od udzielenia zamówienia podstawowego, zamówień polegających na powtórzeniu podobnych usług w stosunku do zamówienia podstawowego, w wysokości nieprzekraczającej 50% wartości zamówienia określonej w umowie zawartej z Wykonawcą, o ile te zamówienia będą zgodne z przedmiotem zamówienia podstawowego. Zamówieni</w:t>
      </w:r>
      <w:r w:rsidR="00B25965">
        <w:rPr>
          <w:rFonts w:asciiTheme="minorHAnsi" w:hAnsiTheme="minorHAnsi" w:cstheme="minorHAnsi"/>
          <w:lang w:val="pl-PL"/>
        </w:rPr>
        <w:t>e</w:t>
      </w:r>
      <w:r w:rsidRPr="00BB700B">
        <w:rPr>
          <w:rFonts w:asciiTheme="minorHAnsi" w:hAnsiTheme="minorHAnsi" w:cstheme="minorHAnsi"/>
          <w:lang w:val="pl-PL"/>
        </w:rPr>
        <w:t xml:space="preserve"> polegające na powtórzeniu podobnych usług w stosunku do zamówienia podstawowego polegać będzie na przeprowadzeniu kolejnego lub kolejnych cykli szkoleniowych</w:t>
      </w:r>
      <w:r w:rsidR="00B25965">
        <w:rPr>
          <w:rFonts w:asciiTheme="minorHAnsi" w:hAnsiTheme="minorHAnsi" w:cstheme="minorHAnsi"/>
          <w:lang w:val="pl-PL"/>
        </w:rPr>
        <w:t xml:space="preserve"> (cześć I) lub kolejnych usług eksperckich (część II</w:t>
      </w:r>
      <w:r w:rsidR="00DE54BC">
        <w:rPr>
          <w:rFonts w:asciiTheme="minorHAnsi" w:hAnsiTheme="minorHAnsi" w:cstheme="minorHAnsi"/>
          <w:lang w:val="pl-PL"/>
        </w:rPr>
        <w:t xml:space="preserve"> i III</w:t>
      </w:r>
      <w:r w:rsidR="00B25965">
        <w:rPr>
          <w:rFonts w:asciiTheme="minorHAnsi" w:hAnsiTheme="minorHAnsi" w:cstheme="minorHAnsi"/>
          <w:lang w:val="pl-PL"/>
        </w:rPr>
        <w:t>)</w:t>
      </w:r>
      <w:r w:rsidRPr="00BB700B">
        <w:rPr>
          <w:rFonts w:asciiTheme="minorHAnsi" w:hAnsiTheme="minorHAnsi" w:cstheme="minorHAnsi"/>
          <w:lang w:val="pl-PL"/>
        </w:rPr>
        <w:t xml:space="preserve">. Zamawiający zastrzega, że realizacja zamówienia odbywać się będzie na warunkach określonych w zamówieniu podstawowym (w tym w zakresie wynagrodzenia należnego Wykonawcy). </w:t>
      </w:r>
    </w:p>
    <w:p w14:paraId="2C5A26CC" w14:textId="77777777" w:rsidR="008B03A8" w:rsidRPr="00633964" w:rsidRDefault="008B03A8" w:rsidP="008B03A8">
      <w:pPr>
        <w:pStyle w:val="p"/>
        <w:rPr>
          <w:rFonts w:asciiTheme="minorHAnsi" w:hAnsiTheme="minorHAnsi" w:cstheme="minorHAnsi"/>
          <w:lang w:val="pl-PL"/>
        </w:rPr>
      </w:pPr>
    </w:p>
    <w:p w14:paraId="198F2472" w14:textId="77777777" w:rsidR="008B03A8" w:rsidRPr="00633964" w:rsidRDefault="008B03A8" w:rsidP="008B03A8">
      <w:pPr>
        <w:pStyle w:val="p"/>
        <w:rPr>
          <w:rStyle w:val="bold"/>
          <w:rFonts w:asciiTheme="minorHAnsi" w:hAnsiTheme="minorHAnsi" w:cstheme="minorHAnsi"/>
          <w:lang w:val="pl-PL"/>
        </w:rPr>
      </w:pPr>
      <w:r w:rsidRPr="00633964">
        <w:rPr>
          <w:rStyle w:val="bold"/>
          <w:rFonts w:asciiTheme="minorHAnsi" w:hAnsiTheme="minorHAnsi" w:cstheme="minorHAnsi"/>
          <w:lang w:val="pl-PL"/>
        </w:rPr>
        <w:t>5. TERMIN WYKONANIA UMOWY</w:t>
      </w:r>
      <w:r>
        <w:rPr>
          <w:rStyle w:val="bold"/>
          <w:rFonts w:asciiTheme="minorHAnsi" w:hAnsiTheme="minorHAnsi" w:cstheme="minorHAnsi"/>
          <w:lang w:val="pl-PL"/>
        </w:rPr>
        <w:t xml:space="preserve"> DLA KAŻDEJ Z CZĘŚCI</w:t>
      </w:r>
    </w:p>
    <w:p w14:paraId="2375F611" w14:textId="77777777" w:rsidR="008B03A8" w:rsidRPr="00633964" w:rsidRDefault="008B03A8" w:rsidP="008B03A8">
      <w:pPr>
        <w:pStyle w:val="p"/>
        <w:rPr>
          <w:rStyle w:val="bold"/>
          <w:rFonts w:asciiTheme="minorHAnsi" w:hAnsiTheme="minorHAnsi" w:cstheme="minorHAnsi"/>
          <w:lang w:val="pl-PL"/>
        </w:rPr>
      </w:pPr>
    </w:p>
    <w:p w14:paraId="008C8E50" w14:textId="5F570C89" w:rsidR="00C3216A" w:rsidRDefault="008B03A8" w:rsidP="00FC23A2">
      <w:pPr>
        <w:pStyle w:val="p"/>
        <w:numPr>
          <w:ilvl w:val="0"/>
          <w:numId w:val="19"/>
        </w:numPr>
        <w:rPr>
          <w:rStyle w:val="bold"/>
          <w:rFonts w:asciiTheme="minorHAnsi" w:hAnsiTheme="minorHAnsi" w:cstheme="minorHAnsi"/>
          <w:b w:val="0"/>
          <w:lang w:val="pl-PL"/>
        </w:rPr>
      </w:pPr>
      <w:r w:rsidRPr="00633964">
        <w:rPr>
          <w:rStyle w:val="bold"/>
          <w:rFonts w:asciiTheme="minorHAnsi" w:hAnsiTheme="minorHAnsi" w:cstheme="minorHAnsi"/>
          <w:b w:val="0"/>
          <w:lang w:val="pl-PL"/>
        </w:rPr>
        <w:t>Wykonawca wykona umowę w terminie</w:t>
      </w:r>
      <w:r w:rsidR="00BB2245">
        <w:rPr>
          <w:rStyle w:val="bold"/>
          <w:rFonts w:asciiTheme="minorHAnsi" w:hAnsiTheme="minorHAnsi" w:cstheme="minorHAnsi"/>
          <w:b w:val="0"/>
          <w:lang w:val="pl-PL"/>
        </w:rPr>
        <w:t xml:space="preserve"> dla </w:t>
      </w:r>
      <w:r w:rsidR="00C3216A">
        <w:rPr>
          <w:rStyle w:val="bold"/>
          <w:rFonts w:asciiTheme="minorHAnsi" w:hAnsiTheme="minorHAnsi" w:cstheme="minorHAnsi"/>
          <w:b w:val="0"/>
          <w:lang w:val="pl-PL"/>
        </w:rPr>
        <w:t>C</w:t>
      </w:r>
      <w:r w:rsidR="00BB2245">
        <w:rPr>
          <w:rStyle w:val="bold"/>
          <w:rFonts w:asciiTheme="minorHAnsi" w:hAnsiTheme="minorHAnsi" w:cstheme="minorHAnsi"/>
          <w:b w:val="0"/>
          <w:lang w:val="pl-PL"/>
        </w:rPr>
        <w:t>zęści I</w:t>
      </w:r>
      <w:r w:rsidRPr="00633964">
        <w:rPr>
          <w:rStyle w:val="bold"/>
          <w:rFonts w:asciiTheme="minorHAnsi" w:hAnsiTheme="minorHAnsi" w:cstheme="minorHAnsi"/>
          <w:b w:val="0"/>
          <w:lang w:val="pl-PL"/>
        </w:rPr>
        <w:t xml:space="preserve"> </w:t>
      </w:r>
      <w:r w:rsidRPr="00097979">
        <w:rPr>
          <w:rStyle w:val="bold"/>
          <w:rFonts w:asciiTheme="minorHAnsi" w:hAnsiTheme="minorHAnsi" w:cstheme="minorHAnsi"/>
          <w:b w:val="0"/>
          <w:lang w:val="pl-PL"/>
        </w:rPr>
        <w:t>–</w:t>
      </w:r>
      <w:r w:rsidR="00BB2245" w:rsidRPr="00097979">
        <w:rPr>
          <w:rStyle w:val="bold"/>
          <w:rFonts w:asciiTheme="minorHAnsi" w:hAnsiTheme="minorHAnsi" w:cstheme="minorHAnsi"/>
          <w:b w:val="0"/>
          <w:lang w:val="pl-PL"/>
        </w:rPr>
        <w:t xml:space="preserve"> do</w:t>
      </w:r>
      <w:r w:rsidRPr="00097979">
        <w:rPr>
          <w:rStyle w:val="bold"/>
          <w:rFonts w:asciiTheme="minorHAnsi" w:hAnsiTheme="minorHAnsi" w:cstheme="minorHAnsi"/>
          <w:b w:val="0"/>
          <w:lang w:val="pl-PL"/>
        </w:rPr>
        <w:t xml:space="preserve"> </w:t>
      </w:r>
      <w:r w:rsidR="00097979" w:rsidRPr="00097979">
        <w:rPr>
          <w:rStyle w:val="bold"/>
          <w:rFonts w:asciiTheme="minorHAnsi" w:hAnsiTheme="minorHAnsi" w:cstheme="minorHAnsi"/>
          <w:b w:val="0"/>
          <w:lang w:val="pl-PL"/>
        </w:rPr>
        <w:t>3</w:t>
      </w:r>
      <w:r w:rsidR="00C3216A">
        <w:rPr>
          <w:rStyle w:val="bold"/>
          <w:rFonts w:asciiTheme="minorHAnsi" w:hAnsiTheme="minorHAnsi" w:cstheme="minorHAnsi"/>
          <w:b w:val="0"/>
          <w:lang w:val="pl-PL"/>
        </w:rPr>
        <w:t>0</w:t>
      </w:r>
      <w:r w:rsidR="00097979" w:rsidRPr="00097979">
        <w:rPr>
          <w:rStyle w:val="bold"/>
          <w:rFonts w:asciiTheme="minorHAnsi" w:hAnsiTheme="minorHAnsi" w:cstheme="minorHAnsi"/>
          <w:b w:val="0"/>
          <w:lang w:val="pl-PL"/>
        </w:rPr>
        <w:t>.</w:t>
      </w:r>
      <w:r w:rsidR="00C3216A">
        <w:rPr>
          <w:rStyle w:val="bold"/>
          <w:rFonts w:asciiTheme="minorHAnsi" w:hAnsiTheme="minorHAnsi" w:cstheme="minorHAnsi"/>
          <w:b w:val="0"/>
          <w:lang w:val="pl-PL"/>
        </w:rPr>
        <w:t>11</w:t>
      </w:r>
      <w:r w:rsidR="00097979" w:rsidRPr="00097979">
        <w:rPr>
          <w:rStyle w:val="bold"/>
          <w:rFonts w:asciiTheme="minorHAnsi" w:hAnsiTheme="minorHAnsi" w:cstheme="minorHAnsi"/>
          <w:b w:val="0"/>
          <w:lang w:val="pl-PL"/>
        </w:rPr>
        <w:t>.202</w:t>
      </w:r>
      <w:r w:rsidR="00C3216A">
        <w:rPr>
          <w:rStyle w:val="bold"/>
          <w:rFonts w:asciiTheme="minorHAnsi" w:hAnsiTheme="minorHAnsi" w:cstheme="minorHAnsi"/>
          <w:b w:val="0"/>
          <w:lang w:val="pl-PL"/>
        </w:rPr>
        <w:t>2</w:t>
      </w:r>
      <w:r w:rsidR="00780B3A">
        <w:rPr>
          <w:rStyle w:val="bold"/>
          <w:rFonts w:asciiTheme="minorHAnsi" w:hAnsiTheme="minorHAnsi" w:cstheme="minorHAnsi"/>
          <w:b w:val="0"/>
          <w:lang w:val="pl-PL"/>
        </w:rPr>
        <w:t xml:space="preserve"> </w:t>
      </w:r>
      <w:r w:rsidR="00097979" w:rsidRPr="00097979">
        <w:rPr>
          <w:rStyle w:val="bold"/>
          <w:rFonts w:asciiTheme="minorHAnsi" w:hAnsiTheme="minorHAnsi" w:cstheme="minorHAnsi"/>
          <w:b w:val="0"/>
          <w:lang w:val="pl-PL"/>
        </w:rPr>
        <w:t>r.</w:t>
      </w:r>
    </w:p>
    <w:p w14:paraId="70436A2E" w14:textId="7F406B6F" w:rsidR="00C3216A" w:rsidRPr="00FC23A2" w:rsidRDefault="00C3216A" w:rsidP="00FC23A2">
      <w:pPr>
        <w:pStyle w:val="p"/>
        <w:ind w:left="709"/>
        <w:rPr>
          <w:rStyle w:val="bold"/>
          <w:rFonts w:asciiTheme="minorHAnsi" w:hAnsiTheme="minorHAnsi" w:cstheme="minorHAnsi"/>
          <w:b w:val="0"/>
          <w:bCs w:val="0"/>
          <w:lang w:val="pl-PL"/>
        </w:rPr>
      </w:pPr>
      <w:r w:rsidRPr="00FC23A2">
        <w:rPr>
          <w:rStyle w:val="bold"/>
          <w:rFonts w:asciiTheme="minorHAnsi" w:hAnsiTheme="minorHAnsi" w:cstheme="minorHAnsi"/>
          <w:b w:val="0"/>
          <w:bCs w:val="0"/>
          <w:lang w:val="pl-PL"/>
        </w:rPr>
        <w:t xml:space="preserve">Zamawiający zastrzega sobie możliwość zmiany terminów realizacji usług, </w:t>
      </w:r>
      <w:r w:rsidR="00F0626A" w:rsidRPr="00FC23A2">
        <w:rPr>
          <w:rStyle w:val="bold"/>
          <w:rFonts w:asciiTheme="minorHAnsi" w:hAnsiTheme="minorHAnsi" w:cstheme="minorHAnsi"/>
          <w:b w:val="0"/>
          <w:bCs w:val="0"/>
          <w:lang w:val="pl-PL"/>
        </w:rPr>
        <w:t>w tym</w:t>
      </w:r>
      <w:r w:rsidRPr="00FC23A2">
        <w:rPr>
          <w:rStyle w:val="bold"/>
          <w:rFonts w:asciiTheme="minorHAnsi" w:hAnsiTheme="minorHAnsi" w:cstheme="minorHAnsi"/>
          <w:b w:val="0"/>
          <w:bCs w:val="0"/>
          <w:lang w:val="pl-PL"/>
        </w:rPr>
        <w:t xml:space="preserve"> ich wydłużenie</w:t>
      </w:r>
      <w:r w:rsidR="00FC23A2">
        <w:rPr>
          <w:rStyle w:val="bold"/>
          <w:rFonts w:asciiTheme="minorHAnsi" w:hAnsiTheme="minorHAnsi" w:cstheme="minorHAnsi"/>
          <w:b w:val="0"/>
          <w:bCs w:val="0"/>
          <w:lang w:val="pl-PL"/>
        </w:rPr>
        <w:t>,</w:t>
      </w:r>
      <w:r w:rsidRPr="00FC23A2">
        <w:rPr>
          <w:rStyle w:val="bold"/>
          <w:rFonts w:asciiTheme="minorHAnsi" w:hAnsiTheme="minorHAnsi" w:cstheme="minorHAnsi"/>
          <w:b w:val="0"/>
          <w:bCs w:val="0"/>
          <w:lang w:val="pl-PL"/>
        </w:rPr>
        <w:t xml:space="preserve"> jednak nie </w:t>
      </w:r>
      <w:r w:rsidR="00F0626A" w:rsidRPr="00FC23A2">
        <w:rPr>
          <w:rStyle w:val="bold"/>
          <w:rFonts w:asciiTheme="minorHAnsi" w:hAnsiTheme="minorHAnsi" w:cstheme="minorHAnsi"/>
          <w:b w:val="0"/>
          <w:bCs w:val="0"/>
          <w:lang w:val="pl-PL"/>
        </w:rPr>
        <w:t>później</w:t>
      </w:r>
      <w:r w:rsidRPr="00FC23A2">
        <w:rPr>
          <w:rStyle w:val="bold"/>
          <w:rFonts w:asciiTheme="minorHAnsi" w:hAnsiTheme="minorHAnsi" w:cstheme="minorHAnsi"/>
          <w:b w:val="0"/>
          <w:bCs w:val="0"/>
          <w:lang w:val="pl-PL"/>
        </w:rPr>
        <w:t xml:space="preserve"> niż do 31.01.2023</w:t>
      </w:r>
      <w:r w:rsidR="00780B3A">
        <w:rPr>
          <w:rStyle w:val="bold"/>
          <w:rFonts w:asciiTheme="minorHAnsi" w:hAnsiTheme="minorHAnsi" w:cstheme="minorHAnsi"/>
          <w:b w:val="0"/>
          <w:bCs w:val="0"/>
          <w:lang w:val="pl-PL"/>
        </w:rPr>
        <w:t xml:space="preserve"> </w:t>
      </w:r>
      <w:r w:rsidRPr="00FC23A2">
        <w:rPr>
          <w:rStyle w:val="bold"/>
          <w:rFonts w:asciiTheme="minorHAnsi" w:hAnsiTheme="minorHAnsi" w:cstheme="minorHAnsi"/>
          <w:b w:val="0"/>
          <w:bCs w:val="0"/>
          <w:lang w:val="pl-PL"/>
        </w:rPr>
        <w:t>r.</w:t>
      </w:r>
    </w:p>
    <w:p w14:paraId="1527885F" w14:textId="7BAAEE90" w:rsidR="00BB2245" w:rsidRDefault="00BB2245" w:rsidP="00FC23A2">
      <w:pPr>
        <w:pStyle w:val="p"/>
        <w:numPr>
          <w:ilvl w:val="0"/>
          <w:numId w:val="19"/>
        </w:numPr>
        <w:rPr>
          <w:rFonts w:asciiTheme="minorHAnsi" w:hAnsiTheme="minorHAnsi" w:cstheme="minorHAnsi"/>
          <w:lang w:val="pl-PL"/>
        </w:rPr>
      </w:pPr>
      <w:r w:rsidRPr="00BB2245">
        <w:rPr>
          <w:rFonts w:asciiTheme="minorHAnsi" w:hAnsiTheme="minorHAnsi" w:cstheme="minorHAnsi"/>
          <w:lang w:val="pl-PL"/>
        </w:rPr>
        <w:t xml:space="preserve">Wykonawca wykona umowę w terminie dla </w:t>
      </w:r>
      <w:r w:rsidR="00C3216A">
        <w:rPr>
          <w:rFonts w:asciiTheme="minorHAnsi" w:hAnsiTheme="minorHAnsi" w:cstheme="minorHAnsi"/>
          <w:lang w:val="pl-PL"/>
        </w:rPr>
        <w:t>C</w:t>
      </w:r>
      <w:r w:rsidRPr="00BB2245">
        <w:rPr>
          <w:rFonts w:asciiTheme="minorHAnsi" w:hAnsiTheme="minorHAnsi" w:cstheme="minorHAnsi"/>
          <w:lang w:val="pl-PL"/>
        </w:rPr>
        <w:t>zęści I</w:t>
      </w:r>
      <w:r>
        <w:rPr>
          <w:rFonts w:asciiTheme="minorHAnsi" w:hAnsiTheme="minorHAnsi" w:cstheme="minorHAnsi"/>
          <w:lang w:val="pl-PL"/>
        </w:rPr>
        <w:t>I</w:t>
      </w:r>
      <w:r w:rsidR="00097979">
        <w:rPr>
          <w:rFonts w:asciiTheme="minorHAnsi" w:hAnsiTheme="minorHAnsi" w:cstheme="minorHAnsi"/>
          <w:lang w:val="pl-PL"/>
        </w:rPr>
        <w:t xml:space="preserve"> </w:t>
      </w:r>
      <w:r w:rsidR="00DE54BC">
        <w:rPr>
          <w:rFonts w:asciiTheme="minorHAnsi" w:hAnsiTheme="minorHAnsi" w:cstheme="minorHAnsi"/>
          <w:lang w:val="pl-PL"/>
        </w:rPr>
        <w:t>i III</w:t>
      </w:r>
      <w:r w:rsidR="00097979">
        <w:rPr>
          <w:rFonts w:asciiTheme="minorHAnsi" w:hAnsiTheme="minorHAnsi" w:cstheme="minorHAnsi"/>
          <w:lang w:val="pl-PL"/>
        </w:rPr>
        <w:t xml:space="preserve">– </w:t>
      </w:r>
      <w:r w:rsidR="00C3216A" w:rsidRPr="00C3216A">
        <w:rPr>
          <w:rFonts w:asciiTheme="minorHAnsi" w:hAnsiTheme="minorHAnsi" w:cstheme="minorHAnsi"/>
          <w:lang w:val="pl-PL"/>
        </w:rPr>
        <w:t>do 31.03.2023</w:t>
      </w:r>
      <w:r w:rsidR="00780B3A">
        <w:rPr>
          <w:rFonts w:asciiTheme="minorHAnsi" w:hAnsiTheme="minorHAnsi" w:cstheme="minorHAnsi"/>
          <w:lang w:val="pl-PL"/>
        </w:rPr>
        <w:t xml:space="preserve"> </w:t>
      </w:r>
      <w:r w:rsidR="00C3216A" w:rsidRPr="00C3216A">
        <w:rPr>
          <w:rFonts w:asciiTheme="minorHAnsi" w:hAnsiTheme="minorHAnsi" w:cstheme="minorHAnsi"/>
          <w:lang w:val="pl-PL"/>
        </w:rPr>
        <w:t>r.</w:t>
      </w:r>
    </w:p>
    <w:p w14:paraId="6D0BF2CB" w14:textId="0C7C061C" w:rsidR="00C3216A" w:rsidRPr="00633964" w:rsidRDefault="00C3216A" w:rsidP="00FC23A2">
      <w:pPr>
        <w:pStyle w:val="p"/>
        <w:ind w:left="709"/>
        <w:rPr>
          <w:rFonts w:asciiTheme="minorHAnsi" w:hAnsiTheme="minorHAnsi" w:cstheme="minorHAnsi"/>
          <w:lang w:val="pl-PL"/>
        </w:rPr>
      </w:pPr>
      <w:r w:rsidRPr="00C3216A">
        <w:rPr>
          <w:rFonts w:asciiTheme="minorHAnsi" w:hAnsiTheme="minorHAnsi" w:cstheme="minorHAnsi"/>
          <w:lang w:val="pl-PL"/>
        </w:rPr>
        <w:t xml:space="preserve">Zamawiający zastrzega sobie możliwość zmiany terminów realizacji usług, </w:t>
      </w:r>
      <w:r w:rsidR="00FC23A2">
        <w:rPr>
          <w:rFonts w:asciiTheme="minorHAnsi" w:hAnsiTheme="minorHAnsi" w:cstheme="minorHAnsi"/>
          <w:lang w:val="pl-PL"/>
        </w:rPr>
        <w:t>w tym</w:t>
      </w:r>
      <w:r w:rsidRPr="00C3216A">
        <w:rPr>
          <w:rFonts w:asciiTheme="minorHAnsi" w:hAnsiTheme="minorHAnsi" w:cstheme="minorHAnsi"/>
          <w:lang w:val="pl-PL"/>
        </w:rPr>
        <w:t xml:space="preserve"> ich wydłużenie</w:t>
      </w:r>
      <w:r w:rsidR="00FC23A2">
        <w:rPr>
          <w:rFonts w:asciiTheme="minorHAnsi" w:hAnsiTheme="minorHAnsi" w:cstheme="minorHAnsi"/>
          <w:lang w:val="pl-PL"/>
        </w:rPr>
        <w:t>,</w:t>
      </w:r>
      <w:r w:rsidRPr="00C3216A">
        <w:rPr>
          <w:rFonts w:asciiTheme="minorHAnsi" w:hAnsiTheme="minorHAnsi" w:cstheme="minorHAnsi"/>
          <w:lang w:val="pl-PL"/>
        </w:rPr>
        <w:t xml:space="preserve"> jednak nie dłużej niż do 31.0</w:t>
      </w:r>
      <w:r>
        <w:rPr>
          <w:rFonts w:asciiTheme="minorHAnsi" w:hAnsiTheme="minorHAnsi" w:cstheme="minorHAnsi"/>
          <w:lang w:val="pl-PL"/>
        </w:rPr>
        <w:t>7</w:t>
      </w:r>
      <w:r w:rsidRPr="00C3216A">
        <w:rPr>
          <w:rFonts w:asciiTheme="minorHAnsi" w:hAnsiTheme="minorHAnsi" w:cstheme="minorHAnsi"/>
          <w:lang w:val="pl-PL"/>
        </w:rPr>
        <w:t>.2023</w:t>
      </w:r>
      <w:r w:rsidR="00FC23A2">
        <w:rPr>
          <w:rFonts w:asciiTheme="minorHAnsi" w:hAnsiTheme="minorHAnsi" w:cstheme="minorHAnsi"/>
          <w:lang w:val="pl-PL"/>
        </w:rPr>
        <w:t xml:space="preserve"> </w:t>
      </w:r>
      <w:r w:rsidRPr="00C3216A">
        <w:rPr>
          <w:rFonts w:asciiTheme="minorHAnsi" w:hAnsiTheme="minorHAnsi" w:cstheme="minorHAnsi"/>
          <w:lang w:val="pl-PL"/>
        </w:rPr>
        <w:t>r.</w:t>
      </w:r>
    </w:p>
    <w:p w14:paraId="2FFA4B27" w14:textId="77777777" w:rsidR="008B03A8" w:rsidRPr="00633964" w:rsidRDefault="008B03A8" w:rsidP="008B03A8">
      <w:pPr>
        <w:jc w:val="left"/>
        <w:rPr>
          <w:rFonts w:asciiTheme="minorHAnsi" w:hAnsiTheme="minorHAnsi" w:cstheme="minorHAnsi"/>
          <w:lang w:val="pl-PL"/>
        </w:rPr>
      </w:pPr>
      <w:r w:rsidRPr="00633964">
        <w:rPr>
          <w:rFonts w:asciiTheme="minorHAnsi" w:hAnsiTheme="minorHAnsi" w:cstheme="minorHAnsi"/>
          <w:lang w:val="pl-PL"/>
        </w:rPr>
        <w:br/>
      </w:r>
    </w:p>
    <w:p w14:paraId="3021F042" w14:textId="77777777" w:rsidR="008B03A8" w:rsidRDefault="008B03A8" w:rsidP="008B03A8">
      <w:pPr>
        <w:pStyle w:val="p"/>
        <w:rPr>
          <w:rFonts w:asciiTheme="minorHAnsi" w:hAnsiTheme="minorHAnsi" w:cstheme="minorHAnsi"/>
          <w:lang w:val="pl-PL"/>
        </w:rPr>
      </w:pPr>
      <w:r w:rsidRPr="00633964">
        <w:rPr>
          <w:rStyle w:val="bold"/>
          <w:rFonts w:asciiTheme="minorHAnsi" w:hAnsiTheme="minorHAnsi" w:cstheme="minorHAnsi"/>
          <w:lang w:val="pl-PL"/>
        </w:rPr>
        <w:t>6. WARUNKI UDZIAŁU W POSTĘPOWANIU</w:t>
      </w:r>
      <w:r>
        <w:rPr>
          <w:rStyle w:val="bold"/>
          <w:rFonts w:asciiTheme="minorHAnsi" w:hAnsiTheme="minorHAnsi" w:cstheme="minorHAnsi"/>
          <w:lang w:val="pl-PL"/>
        </w:rPr>
        <w:t xml:space="preserve"> </w:t>
      </w:r>
    </w:p>
    <w:p w14:paraId="210AECB2" w14:textId="77777777" w:rsidR="008B03A8" w:rsidRPr="00633964" w:rsidRDefault="008B03A8" w:rsidP="008B03A8">
      <w:pPr>
        <w:pStyle w:val="p"/>
        <w:rPr>
          <w:rFonts w:asciiTheme="minorHAnsi" w:hAnsiTheme="minorHAnsi" w:cstheme="minorHAnsi"/>
          <w:lang w:val="pl-PL"/>
        </w:rPr>
      </w:pPr>
    </w:p>
    <w:p w14:paraId="003E547A" w14:textId="37A116C6" w:rsidR="00436D89" w:rsidRPr="00EB6AC4" w:rsidRDefault="00436D89" w:rsidP="00436D89">
      <w:pPr>
        <w:spacing w:line="240" w:lineRule="auto"/>
        <w:rPr>
          <w:rFonts w:ascii="Calibri" w:eastAsiaTheme="minorHAnsi" w:hAnsi="Calibri" w:cs="Calibri"/>
          <w:b/>
          <w:bCs/>
          <w:lang w:val="pl-PL" w:eastAsia="en-US"/>
        </w:rPr>
      </w:pPr>
      <w:r w:rsidRPr="00EB6AC4">
        <w:rPr>
          <w:rFonts w:ascii="Calibri" w:eastAsiaTheme="minorHAnsi" w:hAnsi="Calibri" w:cs="Calibri"/>
          <w:b/>
          <w:bCs/>
          <w:lang w:val="pl-PL" w:eastAsia="en-US"/>
        </w:rPr>
        <w:t>Dla części I:</w:t>
      </w:r>
    </w:p>
    <w:p w14:paraId="39F38C76" w14:textId="77777777" w:rsidR="00436D89" w:rsidRDefault="00436D89" w:rsidP="00436D89">
      <w:pPr>
        <w:spacing w:line="240" w:lineRule="auto"/>
        <w:rPr>
          <w:rFonts w:ascii="Calibri" w:eastAsiaTheme="minorHAnsi" w:hAnsi="Calibri" w:cs="Calibri"/>
          <w:lang w:val="pl-PL" w:eastAsia="en-US"/>
        </w:rPr>
      </w:pPr>
    </w:p>
    <w:p w14:paraId="49CAFEB1" w14:textId="77777777" w:rsidR="00B97FD3" w:rsidRPr="003B3DBE" w:rsidRDefault="00B97FD3" w:rsidP="00436D89">
      <w:pPr>
        <w:spacing w:line="240" w:lineRule="auto"/>
        <w:rPr>
          <w:rFonts w:ascii="Calibri" w:eastAsiaTheme="minorHAnsi" w:hAnsi="Calibri" w:cs="Calibri"/>
          <w:lang w:val="pl-PL" w:eastAsia="en-US"/>
        </w:rPr>
      </w:pPr>
      <w:bookmarkStart w:id="3" w:name="_Hlk111554509"/>
      <w:r w:rsidRPr="003B3DBE">
        <w:rPr>
          <w:rFonts w:ascii="Calibri" w:eastAsiaTheme="minorHAnsi" w:hAnsi="Calibri" w:cs="Calibri"/>
          <w:lang w:val="pl-PL" w:eastAsia="en-US"/>
        </w:rPr>
        <w:t>Dysponowanie odpowiednim osobami zdolnymi do wykonania zamówienia.</w:t>
      </w:r>
    </w:p>
    <w:p w14:paraId="114F0D40" w14:textId="2B75864B" w:rsidR="00436D89" w:rsidRDefault="00B97FD3" w:rsidP="00436D89">
      <w:pPr>
        <w:spacing w:line="240" w:lineRule="auto"/>
        <w:rPr>
          <w:rFonts w:ascii="Calibri" w:eastAsiaTheme="minorHAnsi" w:hAnsi="Calibri" w:cs="Calibri"/>
          <w:lang w:val="pl-PL" w:eastAsia="en-US"/>
        </w:rPr>
      </w:pPr>
      <w:r w:rsidRPr="003B3DBE">
        <w:rPr>
          <w:rFonts w:ascii="Calibri" w:eastAsiaTheme="minorHAnsi" w:hAnsi="Calibri" w:cs="Calibri"/>
          <w:lang w:val="pl-PL" w:eastAsia="en-US"/>
        </w:rPr>
        <w:t xml:space="preserve"> </w:t>
      </w:r>
      <w:r w:rsidR="00436D89" w:rsidRPr="003B3DBE">
        <w:rPr>
          <w:rFonts w:ascii="Calibri" w:eastAsiaTheme="minorHAnsi" w:hAnsi="Calibri" w:cs="Calibri"/>
          <w:lang w:val="pl-PL" w:eastAsia="en-US"/>
        </w:rPr>
        <w:t>Osoba lub osoby skierowane do realizacji zamówienia posiadają:</w:t>
      </w:r>
    </w:p>
    <w:p w14:paraId="56ADC17D" w14:textId="77777777" w:rsidR="00B97FD3" w:rsidRPr="00436D89" w:rsidRDefault="00B97FD3" w:rsidP="00436D89">
      <w:pPr>
        <w:spacing w:line="240" w:lineRule="auto"/>
        <w:rPr>
          <w:rFonts w:ascii="Calibri" w:eastAsiaTheme="minorHAnsi" w:hAnsi="Calibri" w:cs="Calibri"/>
          <w:lang w:val="pl-PL" w:eastAsia="en-US"/>
        </w:rPr>
      </w:pPr>
    </w:p>
    <w:bookmarkEnd w:id="3"/>
    <w:p w14:paraId="20BC182F" w14:textId="77777777" w:rsidR="00436D89" w:rsidRPr="00436D89" w:rsidRDefault="00436D89" w:rsidP="00436D89">
      <w:pPr>
        <w:numPr>
          <w:ilvl w:val="0"/>
          <w:numId w:val="15"/>
        </w:numPr>
        <w:spacing w:line="240" w:lineRule="auto"/>
        <w:contextualSpacing/>
        <w:jc w:val="left"/>
        <w:rPr>
          <w:rFonts w:ascii="Calibri" w:eastAsiaTheme="minorHAnsi" w:hAnsi="Calibri" w:cs="Calibri"/>
          <w:lang w:val="pl-PL" w:eastAsia="en-US"/>
        </w:rPr>
      </w:pPr>
      <w:r w:rsidRPr="00436D89">
        <w:rPr>
          <w:rFonts w:ascii="Calibri" w:eastAsiaTheme="minorHAnsi" w:hAnsi="Calibri" w:cs="Calibri"/>
          <w:lang w:val="pl-PL" w:eastAsia="en-US"/>
        </w:rPr>
        <w:t>wykształcenie wyższe medyczne lub w zakresie wychowania fizycznego lub w zakresie psychologii lub w zakresie fizjoterapii,</w:t>
      </w:r>
    </w:p>
    <w:p w14:paraId="6AF884EF" w14:textId="77777777" w:rsidR="00436D89" w:rsidRPr="00436D89" w:rsidRDefault="00436D89" w:rsidP="00436D89">
      <w:pPr>
        <w:numPr>
          <w:ilvl w:val="0"/>
          <w:numId w:val="15"/>
        </w:numPr>
        <w:spacing w:line="240" w:lineRule="auto"/>
        <w:contextualSpacing/>
        <w:jc w:val="left"/>
        <w:rPr>
          <w:rFonts w:ascii="Calibri" w:eastAsiaTheme="minorHAnsi" w:hAnsi="Calibri" w:cs="Calibri"/>
          <w:lang w:val="pl-PL" w:eastAsia="en-US"/>
        </w:rPr>
      </w:pPr>
      <w:r w:rsidRPr="00436D89">
        <w:rPr>
          <w:rFonts w:ascii="Calibri" w:eastAsiaTheme="minorHAnsi" w:hAnsi="Calibri" w:cs="Calibri"/>
          <w:lang w:val="pl-PL" w:eastAsia="en-US"/>
        </w:rPr>
        <w:t>co najmniej 2 lata doświadczenia zawodowego w zakresie ochrony zdrowia lub rehabilitacji lub neuroaktywizacji lub neuropsychologii lub edukacji osób starszych lub edukacji zdrowotnej lub w pracy z osobami rehabilitowanymi,</w:t>
      </w:r>
    </w:p>
    <w:p w14:paraId="5B10B810" w14:textId="77777777" w:rsidR="00436D89" w:rsidRPr="00436D89" w:rsidRDefault="00436D89" w:rsidP="00436D89">
      <w:pPr>
        <w:numPr>
          <w:ilvl w:val="0"/>
          <w:numId w:val="15"/>
        </w:numPr>
        <w:spacing w:line="240" w:lineRule="auto"/>
        <w:contextualSpacing/>
        <w:jc w:val="left"/>
        <w:rPr>
          <w:rFonts w:ascii="Calibri" w:eastAsiaTheme="minorHAnsi" w:hAnsi="Calibri" w:cs="Calibri"/>
          <w:lang w:val="pl-PL" w:eastAsia="en-US"/>
        </w:rPr>
      </w:pPr>
      <w:r w:rsidRPr="00436D89">
        <w:rPr>
          <w:rFonts w:ascii="Calibri" w:eastAsiaTheme="minorHAnsi" w:hAnsi="Calibri" w:cs="Calibri"/>
          <w:lang w:val="pl-PL" w:eastAsia="en-US"/>
        </w:rPr>
        <w:t xml:space="preserve">doświadczenie dydaktyczne tj. osoba lub osoby skierowane do realizacji przedmiotu zamówienia (każda z tych osób) w okresie ostatnich 3 lat przed upływem terminu składnia ofert, a jeżeli okres prowadzenia działalności jest krótszy, w tym okresie, przeprowadziła co najmniej 40 godzin (1 godzina rozumiana jako 45 min.) szkoleń lub kursów lub zajęć warsztatowych. </w:t>
      </w:r>
    </w:p>
    <w:p w14:paraId="2B7225BD" w14:textId="77777777" w:rsidR="00436D89" w:rsidRPr="00436D89" w:rsidRDefault="00436D89" w:rsidP="00436D89">
      <w:pPr>
        <w:spacing w:line="240" w:lineRule="auto"/>
        <w:jc w:val="left"/>
        <w:rPr>
          <w:rFonts w:ascii="Calibri" w:eastAsiaTheme="minorHAnsi" w:hAnsi="Calibri" w:cs="Calibri"/>
          <w:lang w:val="pl-PL" w:eastAsia="en-US"/>
        </w:rPr>
      </w:pPr>
    </w:p>
    <w:p w14:paraId="551E9B07" w14:textId="7DF9B065" w:rsidR="00436D89" w:rsidRPr="00436D89" w:rsidRDefault="00436D89" w:rsidP="00436D89">
      <w:pPr>
        <w:spacing w:line="240" w:lineRule="auto"/>
        <w:rPr>
          <w:rFonts w:ascii="Calibri" w:eastAsiaTheme="minorHAnsi" w:hAnsi="Calibri" w:cs="Calibri"/>
          <w:lang w:val="pl-PL" w:eastAsia="en-US"/>
        </w:rPr>
      </w:pPr>
      <w:r w:rsidRPr="00436D89">
        <w:rPr>
          <w:rFonts w:ascii="Calibri" w:eastAsiaTheme="minorHAnsi" w:hAnsi="Calibri" w:cs="Calibri"/>
          <w:lang w:val="pl-PL" w:eastAsia="en-US"/>
        </w:rPr>
        <w:t xml:space="preserve">Potwierdzeniem spełnienia warunku udziału w postępowaniu będzie wykaz osób, którego wzór stanowi zał. nr </w:t>
      </w:r>
      <w:r w:rsidR="00194146">
        <w:rPr>
          <w:rFonts w:ascii="Calibri" w:eastAsiaTheme="minorHAnsi" w:hAnsi="Calibri" w:cs="Calibri"/>
          <w:lang w:val="pl-PL" w:eastAsia="en-US"/>
        </w:rPr>
        <w:t>2</w:t>
      </w:r>
      <w:r w:rsidRPr="00436D89">
        <w:rPr>
          <w:rFonts w:ascii="Calibri" w:eastAsiaTheme="minorHAnsi" w:hAnsi="Calibri" w:cs="Calibri"/>
          <w:lang w:val="pl-PL" w:eastAsia="en-US"/>
        </w:rPr>
        <w:t xml:space="preserve"> do zapytania ofertowego. Wykaz osób należy przedłożyć wraz z ofertą. </w:t>
      </w:r>
    </w:p>
    <w:p w14:paraId="122E2D71" w14:textId="77777777" w:rsidR="00436D89" w:rsidRPr="00436D89" w:rsidRDefault="00436D89" w:rsidP="00436D89">
      <w:pPr>
        <w:spacing w:line="240" w:lineRule="auto"/>
        <w:rPr>
          <w:rFonts w:ascii="Calibri" w:eastAsiaTheme="minorHAnsi" w:hAnsi="Calibri" w:cs="Calibri"/>
          <w:lang w:val="pl-PL" w:eastAsia="en-US"/>
        </w:rPr>
      </w:pPr>
    </w:p>
    <w:p w14:paraId="10920FFC" w14:textId="77777777" w:rsidR="00436D89" w:rsidRPr="00436D89" w:rsidRDefault="00436D89" w:rsidP="00436D89">
      <w:pPr>
        <w:spacing w:line="240" w:lineRule="auto"/>
        <w:rPr>
          <w:rFonts w:ascii="Calibri" w:eastAsiaTheme="minorHAnsi" w:hAnsi="Calibri" w:cs="Calibri"/>
          <w:lang w:val="pl-PL" w:eastAsia="en-US"/>
        </w:rPr>
      </w:pPr>
      <w:r w:rsidRPr="00436D89">
        <w:rPr>
          <w:rFonts w:ascii="Calibri" w:eastAsiaTheme="minorHAnsi" w:hAnsi="Calibri" w:cs="Calibri"/>
          <w:lang w:val="pl-PL" w:eastAsia="en-US"/>
        </w:rPr>
        <w:t xml:space="preserve">Po wyborze wykonawcy, a przed podpisaniem umowy z zamawiającym, wykonawca zobowiązany będzie do przedłożenia zamawiającemu odpowiednich dokumentów, w szczególności: </w:t>
      </w:r>
    </w:p>
    <w:p w14:paraId="4E7BF869" w14:textId="77777777" w:rsidR="00436D89" w:rsidRPr="00436D89" w:rsidRDefault="00436D89" w:rsidP="00436D89">
      <w:pPr>
        <w:numPr>
          <w:ilvl w:val="0"/>
          <w:numId w:val="17"/>
        </w:numPr>
        <w:spacing w:line="240" w:lineRule="auto"/>
        <w:contextualSpacing/>
        <w:jc w:val="left"/>
        <w:rPr>
          <w:rFonts w:ascii="Calibri" w:eastAsiaTheme="minorHAnsi" w:hAnsi="Calibri" w:cs="Calibri"/>
          <w:lang w:val="pl-PL" w:eastAsia="en-US"/>
        </w:rPr>
      </w:pPr>
      <w:r w:rsidRPr="00436D89">
        <w:rPr>
          <w:rFonts w:ascii="Calibri" w:eastAsiaTheme="minorHAnsi" w:hAnsi="Calibri" w:cs="Calibri"/>
          <w:lang w:val="pl-PL" w:eastAsia="en-US"/>
        </w:rPr>
        <w:t xml:space="preserve">dla potwierdzenia posiadania wykształcenia wyższego: kopii dyplomów ukończenia studiów wyższych, </w:t>
      </w:r>
    </w:p>
    <w:p w14:paraId="04F5A106" w14:textId="77777777" w:rsidR="00436D89" w:rsidRPr="00436D89" w:rsidRDefault="00436D89" w:rsidP="00436D89">
      <w:pPr>
        <w:numPr>
          <w:ilvl w:val="0"/>
          <w:numId w:val="17"/>
        </w:numPr>
        <w:spacing w:line="240" w:lineRule="auto"/>
        <w:contextualSpacing/>
        <w:jc w:val="left"/>
        <w:rPr>
          <w:rFonts w:ascii="Calibri" w:eastAsiaTheme="minorHAnsi" w:hAnsi="Calibri" w:cs="Calibri"/>
          <w:lang w:val="pl-PL" w:eastAsia="en-US"/>
        </w:rPr>
      </w:pPr>
      <w:r w:rsidRPr="00436D89">
        <w:rPr>
          <w:rFonts w:ascii="Calibri" w:eastAsiaTheme="minorHAnsi" w:hAnsi="Calibri" w:cs="Calibri"/>
          <w:lang w:val="pl-PL" w:eastAsia="en-US"/>
        </w:rPr>
        <w:t>dla potwierdzenia posiadania doświadczenia zawodowego oraz dydaktycznego: zaświadczeń lub opinii potwierdzających spełnienie warunków udziału w postępowaniu, a w przypadku braku tych dokumentów – oświadczenie własne wykonawcy.</w:t>
      </w:r>
    </w:p>
    <w:p w14:paraId="5E2F2497" w14:textId="77777777" w:rsidR="00436D89" w:rsidRPr="00436D89" w:rsidRDefault="00436D89" w:rsidP="00436D89">
      <w:pPr>
        <w:spacing w:line="240" w:lineRule="auto"/>
        <w:rPr>
          <w:rFonts w:ascii="Calibri" w:eastAsiaTheme="minorHAnsi" w:hAnsi="Calibri" w:cs="Calibri"/>
          <w:lang w:val="pl-PL" w:eastAsia="en-US"/>
        </w:rPr>
      </w:pPr>
    </w:p>
    <w:p w14:paraId="519BA4A6" w14:textId="77777777" w:rsidR="00436D89" w:rsidRPr="00436D89" w:rsidRDefault="00436D89" w:rsidP="00436D89">
      <w:pPr>
        <w:spacing w:line="240" w:lineRule="auto"/>
        <w:jc w:val="left"/>
        <w:rPr>
          <w:rFonts w:ascii="Calibri" w:eastAsiaTheme="minorHAnsi" w:hAnsi="Calibri" w:cs="Calibri"/>
          <w:lang w:val="pl-PL" w:eastAsia="en-US"/>
        </w:rPr>
      </w:pPr>
    </w:p>
    <w:p w14:paraId="30BFE07D" w14:textId="7DF24697" w:rsidR="00436D89" w:rsidRDefault="00436D89" w:rsidP="00436D89">
      <w:pPr>
        <w:spacing w:line="240" w:lineRule="auto"/>
        <w:jc w:val="left"/>
        <w:rPr>
          <w:rFonts w:ascii="Calibri" w:eastAsiaTheme="minorHAnsi" w:hAnsi="Calibri" w:cs="Calibri"/>
          <w:lang w:val="pl-PL" w:eastAsia="en-US"/>
        </w:rPr>
      </w:pPr>
      <w:r>
        <w:rPr>
          <w:rFonts w:ascii="Calibri" w:eastAsiaTheme="minorHAnsi" w:hAnsi="Calibri" w:cs="Calibri"/>
          <w:lang w:val="pl-PL" w:eastAsia="en-US"/>
        </w:rPr>
        <w:t>Dla części II</w:t>
      </w:r>
      <w:r w:rsidR="00DE54BC">
        <w:rPr>
          <w:rFonts w:ascii="Calibri" w:eastAsiaTheme="minorHAnsi" w:hAnsi="Calibri" w:cs="Calibri"/>
          <w:lang w:val="pl-PL" w:eastAsia="en-US"/>
        </w:rPr>
        <w:t xml:space="preserve"> i III</w:t>
      </w:r>
      <w:r>
        <w:rPr>
          <w:rFonts w:ascii="Calibri" w:eastAsiaTheme="minorHAnsi" w:hAnsi="Calibri" w:cs="Calibri"/>
          <w:lang w:val="pl-PL" w:eastAsia="en-US"/>
        </w:rPr>
        <w:t>:</w:t>
      </w:r>
    </w:p>
    <w:p w14:paraId="2DD0E0D9" w14:textId="77777777" w:rsidR="00436D89" w:rsidRPr="00436D89" w:rsidRDefault="00436D89" w:rsidP="00436D89">
      <w:pPr>
        <w:spacing w:line="240" w:lineRule="auto"/>
        <w:jc w:val="left"/>
        <w:rPr>
          <w:rFonts w:ascii="Calibri" w:eastAsiaTheme="minorHAnsi" w:hAnsi="Calibri" w:cs="Calibri"/>
          <w:lang w:val="pl-PL" w:eastAsia="en-US"/>
        </w:rPr>
      </w:pPr>
    </w:p>
    <w:p w14:paraId="4F7CB75A" w14:textId="30AD44A3" w:rsidR="00B97FD3" w:rsidRPr="003B3DBE" w:rsidRDefault="00B97FD3" w:rsidP="00B97FD3">
      <w:pPr>
        <w:spacing w:line="240" w:lineRule="auto"/>
        <w:jc w:val="left"/>
        <w:rPr>
          <w:rFonts w:ascii="Calibri" w:eastAsiaTheme="minorHAnsi" w:hAnsi="Calibri" w:cs="Calibri"/>
          <w:lang w:val="pl-PL" w:eastAsia="en-US"/>
        </w:rPr>
      </w:pPr>
      <w:r w:rsidRPr="003B3DBE">
        <w:rPr>
          <w:rFonts w:ascii="Calibri" w:eastAsiaTheme="minorHAnsi" w:hAnsi="Calibri" w:cs="Calibri"/>
          <w:lang w:val="pl-PL" w:eastAsia="en-US"/>
        </w:rPr>
        <w:t xml:space="preserve">Dysponowanie </w:t>
      </w:r>
      <w:r w:rsidR="000D2F55" w:rsidRPr="003B3DBE">
        <w:rPr>
          <w:rFonts w:ascii="Calibri" w:eastAsiaTheme="minorHAnsi" w:hAnsi="Calibri" w:cs="Calibri"/>
          <w:lang w:val="pl-PL" w:eastAsia="en-US"/>
        </w:rPr>
        <w:t xml:space="preserve">minimum 1 osobą </w:t>
      </w:r>
      <w:r w:rsidRPr="003B3DBE">
        <w:rPr>
          <w:rFonts w:ascii="Calibri" w:eastAsiaTheme="minorHAnsi" w:hAnsi="Calibri" w:cs="Calibri"/>
          <w:lang w:val="pl-PL" w:eastAsia="en-US"/>
        </w:rPr>
        <w:t>zdoln</w:t>
      </w:r>
      <w:r w:rsidR="000D2F55" w:rsidRPr="003B3DBE">
        <w:rPr>
          <w:rFonts w:ascii="Calibri" w:eastAsiaTheme="minorHAnsi" w:hAnsi="Calibri" w:cs="Calibri"/>
          <w:lang w:val="pl-PL" w:eastAsia="en-US"/>
        </w:rPr>
        <w:t>ą</w:t>
      </w:r>
      <w:r w:rsidRPr="003B3DBE">
        <w:rPr>
          <w:rFonts w:ascii="Calibri" w:eastAsiaTheme="minorHAnsi" w:hAnsi="Calibri" w:cs="Calibri"/>
          <w:lang w:val="pl-PL" w:eastAsia="en-US"/>
        </w:rPr>
        <w:t xml:space="preserve"> do wykonania zamówieni</w:t>
      </w:r>
      <w:r w:rsidR="000D2F55" w:rsidRPr="003B3DBE">
        <w:rPr>
          <w:rFonts w:ascii="Calibri" w:eastAsiaTheme="minorHAnsi" w:hAnsi="Calibri" w:cs="Calibri"/>
          <w:lang w:val="pl-PL" w:eastAsia="en-US"/>
        </w:rPr>
        <w:t>a dla każdej części</w:t>
      </w:r>
      <w:r w:rsidRPr="003B3DBE">
        <w:rPr>
          <w:rFonts w:ascii="Calibri" w:eastAsiaTheme="minorHAnsi" w:hAnsi="Calibri" w:cs="Calibri"/>
          <w:lang w:val="pl-PL" w:eastAsia="en-US"/>
        </w:rPr>
        <w:t>.</w:t>
      </w:r>
    </w:p>
    <w:p w14:paraId="33305B62" w14:textId="127EA7FF" w:rsidR="00436D89" w:rsidRDefault="00436D89" w:rsidP="00436D89">
      <w:pPr>
        <w:spacing w:line="240" w:lineRule="auto"/>
        <w:jc w:val="left"/>
        <w:rPr>
          <w:rFonts w:ascii="Calibri" w:eastAsiaTheme="minorHAnsi" w:hAnsi="Calibri" w:cs="Calibri"/>
          <w:lang w:val="pl-PL" w:eastAsia="en-US"/>
        </w:rPr>
      </w:pPr>
      <w:r w:rsidRPr="003B3DBE">
        <w:rPr>
          <w:rFonts w:ascii="Calibri" w:eastAsiaTheme="minorHAnsi" w:hAnsi="Calibri" w:cs="Calibri"/>
          <w:lang w:val="pl-PL" w:eastAsia="en-US"/>
        </w:rPr>
        <w:t>Wykonawca skieruje do realizacji przedmiotu zamówienia</w:t>
      </w:r>
      <w:r w:rsidR="00DE54BC" w:rsidRPr="003B3DBE">
        <w:rPr>
          <w:rFonts w:ascii="Calibri" w:eastAsiaTheme="minorHAnsi" w:hAnsi="Calibri" w:cs="Calibri"/>
          <w:lang w:val="pl-PL" w:eastAsia="en-US"/>
        </w:rPr>
        <w:t xml:space="preserve"> 1 osobę</w:t>
      </w:r>
      <w:r w:rsidR="00B97FD3" w:rsidRPr="003B3DBE">
        <w:rPr>
          <w:rFonts w:ascii="Calibri" w:eastAsiaTheme="minorHAnsi" w:hAnsi="Calibri" w:cs="Calibri"/>
          <w:lang w:val="pl-PL" w:eastAsia="en-US"/>
        </w:rPr>
        <w:t xml:space="preserve"> w każdej z części, która posiada:</w:t>
      </w:r>
    </w:p>
    <w:p w14:paraId="1FFF97F6" w14:textId="77777777" w:rsidR="00B97FD3" w:rsidRPr="00436D89" w:rsidRDefault="00B97FD3" w:rsidP="00436D89">
      <w:pPr>
        <w:spacing w:line="240" w:lineRule="auto"/>
        <w:jc w:val="left"/>
        <w:rPr>
          <w:rFonts w:ascii="Calibri" w:eastAsiaTheme="minorHAnsi" w:hAnsi="Calibri" w:cs="Calibri"/>
          <w:lang w:val="pl-PL" w:eastAsia="en-US"/>
        </w:rPr>
      </w:pPr>
    </w:p>
    <w:p w14:paraId="612E84E2" w14:textId="77777777" w:rsidR="00436D89" w:rsidRPr="00436D89" w:rsidRDefault="00436D89" w:rsidP="00436D89">
      <w:pPr>
        <w:numPr>
          <w:ilvl w:val="0"/>
          <w:numId w:val="16"/>
        </w:numPr>
        <w:spacing w:line="252" w:lineRule="auto"/>
        <w:jc w:val="left"/>
        <w:rPr>
          <w:rFonts w:ascii="Calibri" w:eastAsiaTheme="minorHAnsi" w:hAnsi="Calibri" w:cs="Calibri"/>
          <w:lang w:val="pl-PL" w:eastAsia="en-US"/>
        </w:rPr>
      </w:pPr>
      <w:r w:rsidRPr="00436D89">
        <w:rPr>
          <w:rFonts w:ascii="Calibri" w:eastAsiaTheme="minorHAnsi" w:hAnsi="Calibri" w:cs="Calibri"/>
          <w:lang w:val="pl-PL" w:eastAsia="en-US"/>
        </w:rPr>
        <w:t>wykształcenie wyższe (wykształcenie kierunkowe: medycyna lub wychowanie fizyczne lub psychologia lub fizjoterapia),</w:t>
      </w:r>
    </w:p>
    <w:p w14:paraId="0D7AB523" w14:textId="792AEB49" w:rsidR="00436D89" w:rsidRPr="00E8292B" w:rsidRDefault="00436D89" w:rsidP="003B3DBE">
      <w:pPr>
        <w:numPr>
          <w:ilvl w:val="0"/>
          <w:numId w:val="16"/>
        </w:numPr>
        <w:spacing w:line="240" w:lineRule="auto"/>
        <w:jc w:val="left"/>
        <w:rPr>
          <w:rFonts w:ascii="Calibri" w:eastAsiaTheme="minorHAnsi" w:hAnsi="Calibri" w:cs="Calibri"/>
          <w:lang w:val="pl-PL" w:eastAsia="en-US"/>
        </w:rPr>
      </w:pPr>
      <w:r w:rsidRPr="00E8292B">
        <w:rPr>
          <w:rFonts w:ascii="Calibri" w:eastAsiaTheme="minorHAnsi" w:hAnsi="Calibri" w:cs="Calibri"/>
          <w:lang w:val="pl-PL" w:eastAsia="en-US"/>
        </w:rPr>
        <w:t>3 lata doświadczenia zawodowego w zakresie rehabilitacji lub fizjologii lub fizjoterapii lub dietetyki lub psychologii w zakresie neuroaktywizacji/neurofeedback i biofeedback lub pracy z osobami w procesie rehabilitacji lub psychologii sportu</w:t>
      </w:r>
      <w:r w:rsidR="00E8292B" w:rsidRPr="00E8292B">
        <w:rPr>
          <w:rFonts w:ascii="Calibri" w:eastAsiaTheme="minorHAnsi" w:hAnsi="Calibri" w:cs="Calibri"/>
          <w:lang w:val="pl-PL" w:eastAsia="en-US"/>
        </w:rPr>
        <w:t>.</w:t>
      </w:r>
      <w:r w:rsidR="00F35FE1" w:rsidRPr="00E8292B">
        <w:rPr>
          <w:rFonts w:ascii="Calibri" w:eastAsiaTheme="minorHAnsi" w:hAnsi="Calibri" w:cs="Calibri"/>
          <w:lang w:val="pl-PL" w:eastAsia="en-US"/>
        </w:rPr>
        <w:t xml:space="preserve"> </w:t>
      </w:r>
    </w:p>
    <w:p w14:paraId="3783B8E3" w14:textId="326BA18F" w:rsidR="00436D89" w:rsidRPr="00436D89" w:rsidRDefault="00436D89" w:rsidP="00436D89">
      <w:pPr>
        <w:spacing w:line="240" w:lineRule="auto"/>
        <w:rPr>
          <w:rFonts w:ascii="Calibri" w:eastAsiaTheme="minorHAnsi" w:hAnsi="Calibri" w:cs="Calibri"/>
          <w:lang w:val="pl-PL" w:eastAsia="en-US"/>
        </w:rPr>
      </w:pPr>
      <w:r w:rsidRPr="00436D89">
        <w:rPr>
          <w:rFonts w:ascii="Calibri" w:eastAsiaTheme="minorHAnsi" w:hAnsi="Calibri" w:cs="Calibri"/>
          <w:lang w:val="pl-PL" w:eastAsia="en-US"/>
        </w:rPr>
        <w:t xml:space="preserve">Potwierdzeniem spełnienia warunku udziału w postępowaniu będzie wykaz osób, którego wzór stanowi zał. nr </w:t>
      </w:r>
      <w:r w:rsidR="00194146">
        <w:rPr>
          <w:rFonts w:ascii="Calibri" w:eastAsiaTheme="minorHAnsi" w:hAnsi="Calibri" w:cs="Calibri"/>
          <w:lang w:val="pl-PL" w:eastAsia="en-US"/>
        </w:rPr>
        <w:t>2</w:t>
      </w:r>
      <w:r w:rsidRPr="00436D89">
        <w:rPr>
          <w:rFonts w:ascii="Calibri" w:eastAsiaTheme="minorHAnsi" w:hAnsi="Calibri" w:cs="Calibri"/>
          <w:lang w:val="pl-PL" w:eastAsia="en-US"/>
        </w:rPr>
        <w:t xml:space="preserve"> do zapytania ofertowego. Wykaz osób należy przedłożyć wraz z ofertą. </w:t>
      </w:r>
    </w:p>
    <w:p w14:paraId="5358A6A5" w14:textId="77777777" w:rsidR="00436D89" w:rsidRPr="00436D89" w:rsidRDefault="00436D89" w:rsidP="00436D89">
      <w:pPr>
        <w:spacing w:line="240" w:lineRule="auto"/>
        <w:rPr>
          <w:rFonts w:ascii="Calibri" w:eastAsiaTheme="minorHAnsi" w:hAnsi="Calibri" w:cs="Calibri"/>
          <w:lang w:val="pl-PL" w:eastAsia="en-US"/>
        </w:rPr>
      </w:pPr>
    </w:p>
    <w:p w14:paraId="0AFDDB0A" w14:textId="77777777" w:rsidR="00436D89" w:rsidRPr="00436D89" w:rsidRDefault="00436D89" w:rsidP="00436D89">
      <w:pPr>
        <w:spacing w:line="240" w:lineRule="auto"/>
        <w:rPr>
          <w:rFonts w:ascii="Calibri" w:eastAsiaTheme="minorHAnsi" w:hAnsi="Calibri" w:cs="Calibri"/>
          <w:lang w:val="pl-PL" w:eastAsia="en-US"/>
        </w:rPr>
      </w:pPr>
      <w:r w:rsidRPr="00436D89">
        <w:rPr>
          <w:rFonts w:ascii="Calibri" w:eastAsiaTheme="minorHAnsi" w:hAnsi="Calibri" w:cs="Calibri"/>
          <w:lang w:val="pl-PL" w:eastAsia="en-US"/>
        </w:rPr>
        <w:t xml:space="preserve">Po wyborze wykonawcy, a przed podpisaniem umowy z zamawiającym, wykonawca zobowiązany będzie do przedłożenia zamawiającemu odpowiednich dokumentów, w szczególności: </w:t>
      </w:r>
    </w:p>
    <w:p w14:paraId="47C8D2F8" w14:textId="77777777" w:rsidR="00436D89" w:rsidRPr="00436D89" w:rsidRDefault="00436D89" w:rsidP="00436D89">
      <w:pPr>
        <w:numPr>
          <w:ilvl w:val="0"/>
          <w:numId w:val="16"/>
        </w:numPr>
        <w:spacing w:line="240" w:lineRule="auto"/>
        <w:contextualSpacing/>
        <w:jc w:val="left"/>
        <w:rPr>
          <w:rFonts w:ascii="Calibri" w:eastAsiaTheme="minorHAnsi" w:hAnsi="Calibri" w:cs="Calibri"/>
          <w:lang w:val="pl-PL" w:eastAsia="en-US"/>
        </w:rPr>
      </w:pPr>
      <w:r w:rsidRPr="00436D89">
        <w:rPr>
          <w:rFonts w:ascii="Calibri" w:eastAsiaTheme="minorHAnsi" w:hAnsi="Calibri" w:cs="Calibri"/>
          <w:lang w:val="pl-PL" w:eastAsia="en-US"/>
        </w:rPr>
        <w:t xml:space="preserve">dla potwierdzenia posiadania wykształcenia wyższego: kopii dyplomów ukończenia studiów wyższych, </w:t>
      </w:r>
    </w:p>
    <w:p w14:paraId="7E5240BE" w14:textId="77777777" w:rsidR="00436D89" w:rsidRPr="00436D89" w:rsidRDefault="00436D89" w:rsidP="00436D89">
      <w:pPr>
        <w:numPr>
          <w:ilvl w:val="0"/>
          <w:numId w:val="16"/>
        </w:numPr>
        <w:spacing w:line="240" w:lineRule="auto"/>
        <w:contextualSpacing/>
        <w:jc w:val="left"/>
        <w:rPr>
          <w:rFonts w:ascii="Calibri" w:eastAsiaTheme="minorHAnsi" w:hAnsi="Calibri" w:cs="Calibri"/>
          <w:lang w:val="pl-PL" w:eastAsia="en-US"/>
        </w:rPr>
      </w:pPr>
      <w:r w:rsidRPr="00436D89">
        <w:rPr>
          <w:rFonts w:ascii="Calibri" w:eastAsiaTheme="minorHAnsi" w:hAnsi="Calibri" w:cs="Calibri"/>
          <w:lang w:val="pl-PL" w:eastAsia="en-US"/>
        </w:rPr>
        <w:t>dla potwierdzenia posiadania doświadczenia zawodowego: zaświadczeń lub opinii potwierdzających spełnienie warunków udziału w postępowaniu, a w przypadku braku tych dokumentów – oświadczenie własne wykonawcy.</w:t>
      </w:r>
    </w:p>
    <w:p w14:paraId="348AB242" w14:textId="77777777" w:rsidR="00436D89" w:rsidRPr="00436D89" w:rsidRDefault="00436D89" w:rsidP="00436D89">
      <w:pPr>
        <w:spacing w:line="240" w:lineRule="auto"/>
        <w:rPr>
          <w:rFonts w:ascii="Calibri" w:eastAsiaTheme="minorHAnsi" w:hAnsi="Calibri" w:cs="Calibri"/>
          <w:lang w:val="pl-PL" w:eastAsia="en-US"/>
        </w:rPr>
      </w:pPr>
    </w:p>
    <w:p w14:paraId="5722EECA" w14:textId="77777777" w:rsidR="008B03A8" w:rsidRDefault="008B03A8" w:rsidP="008B03A8">
      <w:pPr>
        <w:pStyle w:val="p"/>
        <w:rPr>
          <w:rFonts w:asciiTheme="minorHAnsi" w:hAnsiTheme="minorHAnsi" w:cstheme="minorHAnsi"/>
          <w:lang w:val="pl-PL"/>
        </w:rPr>
      </w:pPr>
    </w:p>
    <w:p w14:paraId="722FAFE5" w14:textId="77777777" w:rsidR="008B03A8" w:rsidRPr="00633964" w:rsidRDefault="008B03A8" w:rsidP="008B03A8">
      <w:pPr>
        <w:pStyle w:val="p"/>
        <w:rPr>
          <w:rFonts w:asciiTheme="minorHAnsi" w:hAnsiTheme="minorHAnsi" w:cstheme="minorHAnsi"/>
          <w:lang w:val="pl-PL"/>
        </w:rPr>
      </w:pPr>
    </w:p>
    <w:p w14:paraId="2A7BCF57" w14:textId="77777777" w:rsidR="008B03A8" w:rsidRPr="00633964" w:rsidRDefault="008B03A8" w:rsidP="008B03A8">
      <w:pPr>
        <w:pStyle w:val="p"/>
        <w:rPr>
          <w:rFonts w:asciiTheme="minorHAnsi" w:hAnsiTheme="minorHAnsi" w:cstheme="minorHAnsi"/>
          <w:lang w:val="pl-PL"/>
        </w:rPr>
      </w:pPr>
      <w:r w:rsidRPr="00633964">
        <w:rPr>
          <w:rStyle w:val="bold"/>
          <w:rFonts w:asciiTheme="minorHAnsi" w:hAnsiTheme="minorHAnsi" w:cstheme="minorHAnsi"/>
          <w:lang w:val="pl-PL"/>
        </w:rPr>
        <w:t>7. ODRZUCENIE OFERTY I WYKLUCZENIE WYKONAWCY</w:t>
      </w:r>
    </w:p>
    <w:p w14:paraId="6ACE0CDA" w14:textId="77777777" w:rsidR="008B03A8" w:rsidRDefault="008B03A8" w:rsidP="008B03A8">
      <w:pPr>
        <w:rPr>
          <w:rFonts w:asciiTheme="minorHAnsi" w:hAnsiTheme="minorHAnsi" w:cstheme="minorHAnsi"/>
          <w:lang w:val="pl-PL"/>
        </w:rPr>
      </w:pPr>
    </w:p>
    <w:p w14:paraId="45820AA5" w14:textId="77777777" w:rsidR="007F431C" w:rsidRPr="007F431C" w:rsidRDefault="00EB6AC4" w:rsidP="007F431C">
      <w:pPr>
        <w:rPr>
          <w:rFonts w:asciiTheme="minorHAnsi" w:eastAsia="Arial Unicode MS" w:hAnsiTheme="minorHAnsi" w:cstheme="minorHAnsi"/>
          <w:color w:val="000000"/>
          <w:u w:color="000000"/>
          <w:bdr w:val="nil"/>
          <w:lang w:val="pl-PL"/>
        </w:rPr>
      </w:pPr>
      <w:r w:rsidRPr="007F431C">
        <w:rPr>
          <w:rFonts w:asciiTheme="minorHAnsi" w:eastAsia="Arial Unicode MS" w:hAnsiTheme="minorHAnsi" w:cstheme="minorHAnsi"/>
          <w:color w:val="000000"/>
          <w:u w:color="000000"/>
          <w:bdr w:val="nil"/>
          <w:lang w:val="pl-PL"/>
        </w:rPr>
        <w:t xml:space="preserve">7.1 </w:t>
      </w:r>
      <w:r w:rsidR="007F431C" w:rsidRPr="007F431C">
        <w:rPr>
          <w:rFonts w:asciiTheme="minorHAnsi" w:eastAsia="Arial Unicode MS" w:hAnsiTheme="minorHAnsi" w:cstheme="minorHAnsi"/>
          <w:color w:val="000000"/>
          <w:u w:color="000000"/>
          <w:bdr w:val="nil"/>
          <w:lang w:val="pl-PL"/>
        </w:rPr>
        <w:t>Z postępowania wykluczone są podmioty, które są powiązane osobowo lub kapitałowo z zamawiającym lub Osobami upoważnionymi do zaciągania zobowiązań w imieniu zamawiającego lub osobami wykonującymi w imieniu zamawiającego czynności związane z przygotowaniem i przeprowadzeniem procedury wyboru wykonawcy, w szczególności poprzez:</w:t>
      </w:r>
    </w:p>
    <w:p w14:paraId="28DF266C" w14:textId="77777777" w:rsidR="007F431C" w:rsidRPr="007F431C" w:rsidRDefault="007F431C" w:rsidP="007F431C">
      <w:pPr>
        <w:rPr>
          <w:rFonts w:asciiTheme="minorHAnsi" w:eastAsia="Arial Unicode MS" w:hAnsiTheme="minorHAnsi" w:cstheme="minorHAnsi"/>
          <w:color w:val="000000"/>
          <w:u w:color="000000"/>
          <w:bdr w:val="nil"/>
          <w:lang w:val="pl-PL"/>
        </w:rPr>
      </w:pPr>
      <w:r w:rsidRPr="007F431C">
        <w:rPr>
          <w:rFonts w:asciiTheme="minorHAnsi" w:eastAsia="Arial Unicode MS" w:hAnsiTheme="minorHAnsi" w:cstheme="minorHAnsi"/>
          <w:color w:val="000000"/>
          <w:u w:color="000000"/>
          <w:bdr w:val="nil"/>
          <w:lang w:val="pl-PL"/>
        </w:rPr>
        <w:t>a) uczestniczenie w spółce jako wspólnik spółki cywilnej lub spółki osobowej</w:t>
      </w:r>
    </w:p>
    <w:p w14:paraId="13D1C5D8" w14:textId="77777777" w:rsidR="007F431C" w:rsidRPr="007F431C" w:rsidRDefault="007F431C" w:rsidP="007F431C">
      <w:pPr>
        <w:rPr>
          <w:rFonts w:asciiTheme="minorHAnsi" w:eastAsia="Arial Unicode MS" w:hAnsiTheme="minorHAnsi" w:cstheme="minorHAnsi"/>
          <w:color w:val="000000"/>
          <w:u w:color="000000"/>
          <w:bdr w:val="nil"/>
          <w:lang w:val="pl-PL"/>
        </w:rPr>
      </w:pPr>
      <w:r w:rsidRPr="007F431C">
        <w:rPr>
          <w:rFonts w:asciiTheme="minorHAnsi" w:eastAsia="Arial Unicode MS" w:hAnsiTheme="minorHAnsi" w:cstheme="minorHAnsi"/>
          <w:color w:val="000000"/>
          <w:u w:color="000000"/>
          <w:bdr w:val="nil"/>
          <w:lang w:val="pl-PL"/>
        </w:rPr>
        <w:t>b) posiadanie co najmniej 10 % udziałów lub akcji</w:t>
      </w:r>
    </w:p>
    <w:p w14:paraId="719FA351" w14:textId="77777777" w:rsidR="007F431C" w:rsidRPr="007F431C" w:rsidRDefault="007F431C" w:rsidP="007F431C">
      <w:pPr>
        <w:rPr>
          <w:rFonts w:asciiTheme="minorHAnsi" w:eastAsia="Arial Unicode MS" w:hAnsiTheme="minorHAnsi" w:cstheme="minorHAnsi"/>
          <w:color w:val="000000"/>
          <w:u w:color="000000"/>
          <w:bdr w:val="nil"/>
          <w:lang w:val="pl-PL"/>
        </w:rPr>
      </w:pPr>
      <w:r w:rsidRPr="007F431C">
        <w:rPr>
          <w:rFonts w:asciiTheme="minorHAnsi" w:eastAsia="Arial Unicode MS" w:hAnsiTheme="minorHAnsi" w:cstheme="minorHAnsi"/>
          <w:color w:val="000000"/>
          <w:u w:color="000000"/>
          <w:bdr w:val="nil"/>
          <w:lang w:val="pl-PL"/>
        </w:rPr>
        <w:t>c) pełnienie funkcji członka organu nadzorczego lub zarządzającego, prokurenta, pełnomocnika</w:t>
      </w:r>
    </w:p>
    <w:p w14:paraId="14494EF1" w14:textId="3C15ACB6" w:rsidR="007F431C" w:rsidRPr="007F431C" w:rsidRDefault="007F431C" w:rsidP="007F431C">
      <w:pPr>
        <w:rPr>
          <w:rFonts w:asciiTheme="minorHAnsi" w:eastAsia="Arial Unicode MS" w:hAnsiTheme="minorHAnsi" w:cstheme="minorHAnsi"/>
          <w:color w:val="000000"/>
          <w:u w:color="000000"/>
          <w:bdr w:val="nil"/>
          <w:lang w:val="pl-PL"/>
        </w:rPr>
      </w:pPr>
      <w:r w:rsidRPr="007F431C">
        <w:rPr>
          <w:rFonts w:asciiTheme="minorHAnsi" w:eastAsia="Arial Unicode MS" w:hAnsiTheme="minorHAnsi" w:cstheme="minorHAnsi"/>
          <w:color w:val="000000"/>
          <w:u w:color="000000"/>
          <w:bdr w:val="nil"/>
          <w:lang w:val="pl-PL"/>
        </w:rPr>
        <w:t>d) pozostawanie w związku małżeńskim, w stosunku pokrewieństwa lub powinowactwa w linii prostej, pokrewieństwa drugiego stopnia lub powinowactwa drugiego stopnia w linii bocznej lub w stosunku przysposobienia, opieki lub kurateli.</w:t>
      </w:r>
    </w:p>
    <w:p w14:paraId="5B0FF57D" w14:textId="5B663869" w:rsidR="00EB6AC4" w:rsidRDefault="00EB6AC4" w:rsidP="008B03A8">
      <w:pPr>
        <w:pStyle w:val="Akapitzlis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1" w:line="240" w:lineRule="auto"/>
        <w:ind w:left="0" w:right="-47"/>
        <w:contextualSpacing/>
        <w:jc w:val="both"/>
        <w:rPr>
          <w:rFonts w:asciiTheme="minorHAnsi" w:hAnsiTheme="minorHAnsi" w:cstheme="minorHAnsi"/>
          <w:lang w:val="pl-PL"/>
        </w:rPr>
      </w:pPr>
    </w:p>
    <w:p w14:paraId="7DCFF5A3" w14:textId="6EBBC722" w:rsidR="008B03A8" w:rsidRPr="001E2252" w:rsidRDefault="008B03A8" w:rsidP="008B03A8">
      <w:pPr>
        <w:pStyle w:val="Akapitzlis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1" w:line="240" w:lineRule="auto"/>
        <w:ind w:left="0" w:right="-47"/>
        <w:contextualSpacing/>
        <w:jc w:val="both"/>
        <w:rPr>
          <w:rFonts w:cs="Arial"/>
          <w:color w:val="auto"/>
          <w:sz w:val="24"/>
          <w:szCs w:val="24"/>
          <w:lang w:val="pl-PL"/>
        </w:rPr>
      </w:pPr>
      <w:r>
        <w:rPr>
          <w:rFonts w:asciiTheme="minorHAnsi" w:hAnsiTheme="minorHAnsi" w:cstheme="minorHAnsi"/>
          <w:lang w:val="pl-PL"/>
        </w:rPr>
        <w:t>7.</w:t>
      </w:r>
      <w:r w:rsidR="00EB6AC4">
        <w:rPr>
          <w:rFonts w:asciiTheme="minorHAnsi" w:hAnsiTheme="minorHAnsi" w:cstheme="minorHAnsi"/>
          <w:lang w:val="pl-PL"/>
        </w:rPr>
        <w:t>2</w:t>
      </w:r>
      <w:r>
        <w:rPr>
          <w:rFonts w:asciiTheme="minorHAnsi" w:hAnsiTheme="minorHAnsi" w:cstheme="minorHAnsi"/>
          <w:lang w:val="pl-PL"/>
        </w:rPr>
        <w:t xml:space="preserve">. Z postępowania </w:t>
      </w:r>
      <w:r w:rsidRPr="001E2252">
        <w:rPr>
          <w:rFonts w:asciiTheme="minorHAnsi" w:hAnsiTheme="minorHAnsi" w:cstheme="minorHAnsi"/>
          <w:lang w:val="pl-PL"/>
        </w:rPr>
        <w:t>o udzielenie zamówienia zamawiający wyklucza wykonawcę na podstawie art. 7 ust. 1. Ustawy dnia 13 kwietnia 2022 r. o szczególnych rozwiązaniach w zakresie przeciwdziałania wspieraniu agresji na Ukrainę oraz służących ochronie bezpieczeństwa narodowego (Dz. U. z 15 kwietnia 2022 poz. 835).</w:t>
      </w:r>
    </w:p>
    <w:p w14:paraId="1F9061B1" w14:textId="77777777" w:rsidR="008B03A8" w:rsidRPr="00633964" w:rsidRDefault="008B03A8" w:rsidP="008B03A8">
      <w:pPr>
        <w:pStyle w:val="p"/>
        <w:rPr>
          <w:rFonts w:asciiTheme="minorHAnsi" w:hAnsiTheme="minorHAnsi" w:cstheme="minorHAnsi"/>
          <w:lang w:val="pl-PL"/>
        </w:rPr>
      </w:pPr>
    </w:p>
    <w:p w14:paraId="01008431" w14:textId="28101061" w:rsidR="008B03A8" w:rsidRPr="00633964" w:rsidRDefault="008B03A8" w:rsidP="008B03A8">
      <w:pPr>
        <w:pStyle w:val="p"/>
        <w:rPr>
          <w:rFonts w:asciiTheme="minorHAnsi" w:hAnsiTheme="minorHAnsi" w:cstheme="minorHAnsi"/>
          <w:lang w:val="pl-PL"/>
        </w:rPr>
      </w:pPr>
      <w:r w:rsidRPr="00633964">
        <w:rPr>
          <w:rFonts w:asciiTheme="minorHAnsi" w:hAnsiTheme="minorHAnsi" w:cstheme="minorHAnsi"/>
          <w:lang w:val="pl-PL"/>
        </w:rPr>
        <w:t>7.</w:t>
      </w:r>
      <w:r w:rsidR="00EB6AC4">
        <w:rPr>
          <w:rFonts w:asciiTheme="minorHAnsi" w:hAnsiTheme="minorHAnsi" w:cstheme="minorHAnsi"/>
          <w:lang w:val="pl-PL"/>
        </w:rPr>
        <w:t>3</w:t>
      </w:r>
      <w:r w:rsidRPr="00633964">
        <w:rPr>
          <w:rFonts w:asciiTheme="minorHAnsi" w:hAnsiTheme="minorHAnsi" w:cstheme="minorHAnsi"/>
          <w:lang w:val="pl-PL"/>
        </w:rPr>
        <w:t>. W niniejszym postępowaniu zostanie odrzucona oferta wykonawcy, który:</w:t>
      </w:r>
    </w:p>
    <w:p w14:paraId="0BDC0AD2" w14:textId="77777777" w:rsidR="008B03A8" w:rsidRPr="00633964" w:rsidRDefault="008B03A8" w:rsidP="008B03A8">
      <w:pPr>
        <w:numPr>
          <w:ilvl w:val="0"/>
          <w:numId w:val="1"/>
        </w:numPr>
        <w:rPr>
          <w:rFonts w:asciiTheme="minorHAnsi" w:hAnsiTheme="minorHAnsi" w:cstheme="minorHAnsi"/>
          <w:lang w:val="pl-PL"/>
        </w:rPr>
      </w:pPr>
      <w:r w:rsidRPr="00633964">
        <w:rPr>
          <w:rFonts w:asciiTheme="minorHAnsi" w:hAnsiTheme="minorHAnsi" w:cstheme="minorHAnsi"/>
          <w:lang w:val="pl-PL"/>
        </w:rPr>
        <w:t>Złoży ofertę niezgodną z treścią niniejszego zapytania ofertowego pod względem merytorycznym, a niezgodność ma charakter istotny,</w:t>
      </w:r>
    </w:p>
    <w:p w14:paraId="1397C48E" w14:textId="77777777" w:rsidR="008B03A8" w:rsidRPr="00633964" w:rsidRDefault="008B03A8" w:rsidP="008B03A8">
      <w:pPr>
        <w:numPr>
          <w:ilvl w:val="0"/>
          <w:numId w:val="1"/>
        </w:numPr>
        <w:rPr>
          <w:rFonts w:asciiTheme="minorHAnsi" w:hAnsiTheme="minorHAnsi" w:cstheme="minorHAnsi"/>
          <w:lang w:val="pl-PL"/>
        </w:rPr>
      </w:pPr>
      <w:r w:rsidRPr="00633964">
        <w:rPr>
          <w:rFonts w:asciiTheme="minorHAnsi" w:hAnsiTheme="minorHAnsi" w:cstheme="minorHAnsi"/>
          <w:lang w:val="pl-PL"/>
        </w:rPr>
        <w:t>Złoży ofertę niekompletną, tj. nie zawierającą oświadczeń i dokumentów wskazanych przez zamawiającego,</w:t>
      </w:r>
    </w:p>
    <w:p w14:paraId="405C2549" w14:textId="77777777" w:rsidR="008B03A8" w:rsidRPr="00633964" w:rsidRDefault="008B03A8" w:rsidP="008B03A8">
      <w:pPr>
        <w:numPr>
          <w:ilvl w:val="0"/>
          <w:numId w:val="1"/>
        </w:numPr>
        <w:rPr>
          <w:rFonts w:asciiTheme="minorHAnsi" w:hAnsiTheme="minorHAnsi" w:cstheme="minorHAnsi"/>
        </w:rPr>
      </w:pPr>
      <w:r w:rsidRPr="00633964">
        <w:rPr>
          <w:rFonts w:asciiTheme="minorHAnsi" w:hAnsiTheme="minorHAnsi" w:cstheme="minorHAnsi"/>
        </w:rPr>
        <w:t>Przedstawi nieprawdziwe informacje,</w:t>
      </w:r>
    </w:p>
    <w:p w14:paraId="2A0F2B5D" w14:textId="77777777" w:rsidR="008B03A8" w:rsidRDefault="008B03A8" w:rsidP="008B03A8">
      <w:pPr>
        <w:numPr>
          <w:ilvl w:val="0"/>
          <w:numId w:val="1"/>
        </w:numPr>
        <w:rPr>
          <w:rFonts w:asciiTheme="minorHAnsi" w:hAnsiTheme="minorHAnsi" w:cstheme="minorHAnsi"/>
          <w:lang w:val="pl-PL"/>
        </w:rPr>
      </w:pPr>
      <w:r w:rsidRPr="00633964">
        <w:rPr>
          <w:rFonts w:asciiTheme="minorHAnsi" w:hAnsiTheme="minorHAnsi" w:cstheme="minorHAnsi"/>
          <w:lang w:val="pl-PL"/>
        </w:rPr>
        <w:t>Złożył ofertę, która zawiera rażąco niską cenę (zgodnie z określonym w zapytaniu wytycznymi)</w:t>
      </w:r>
      <w:r>
        <w:rPr>
          <w:rFonts w:asciiTheme="minorHAnsi" w:hAnsiTheme="minorHAnsi" w:cstheme="minorHAnsi"/>
          <w:lang w:val="pl-PL"/>
        </w:rPr>
        <w:t>,</w:t>
      </w:r>
    </w:p>
    <w:p w14:paraId="22FF55AB" w14:textId="77777777" w:rsidR="008B03A8" w:rsidRPr="00633964" w:rsidRDefault="008B03A8" w:rsidP="008B03A8">
      <w:pPr>
        <w:numPr>
          <w:ilvl w:val="0"/>
          <w:numId w:val="1"/>
        </w:numPr>
        <w:rPr>
          <w:rFonts w:asciiTheme="minorHAnsi" w:hAnsiTheme="minorHAnsi" w:cstheme="minorHAnsi"/>
          <w:lang w:val="pl-PL"/>
        </w:rPr>
      </w:pPr>
      <w:r>
        <w:rPr>
          <w:rFonts w:asciiTheme="minorHAnsi" w:hAnsiTheme="minorHAnsi" w:cstheme="minorHAnsi"/>
          <w:lang w:val="pl-PL"/>
        </w:rPr>
        <w:t>Nie spełnił warunków udziału w postępowaniu.</w:t>
      </w:r>
    </w:p>
    <w:p w14:paraId="38865484" w14:textId="77777777" w:rsidR="008B03A8" w:rsidRPr="00633964" w:rsidRDefault="008B03A8" w:rsidP="008B03A8">
      <w:pPr>
        <w:pStyle w:val="p"/>
        <w:rPr>
          <w:rFonts w:asciiTheme="minorHAnsi" w:hAnsiTheme="minorHAnsi" w:cstheme="minorHAnsi"/>
          <w:lang w:val="pl-PL"/>
        </w:rPr>
      </w:pPr>
    </w:p>
    <w:p w14:paraId="14652C2A" w14:textId="43BA081A" w:rsidR="008B03A8" w:rsidRPr="00633964" w:rsidRDefault="008B03A8" w:rsidP="008B03A8">
      <w:pPr>
        <w:rPr>
          <w:rFonts w:asciiTheme="minorHAnsi" w:hAnsiTheme="minorHAnsi" w:cstheme="minorHAnsi"/>
          <w:lang w:val="pl-PL"/>
        </w:rPr>
      </w:pPr>
      <w:r w:rsidRPr="00633964">
        <w:rPr>
          <w:rFonts w:asciiTheme="minorHAnsi" w:hAnsiTheme="minorHAnsi" w:cstheme="minorHAnsi"/>
          <w:lang w:val="pl-PL"/>
        </w:rPr>
        <w:t>7.</w:t>
      </w:r>
      <w:r w:rsidR="00EB6AC4">
        <w:rPr>
          <w:rFonts w:asciiTheme="minorHAnsi" w:hAnsiTheme="minorHAnsi" w:cstheme="minorHAnsi"/>
          <w:lang w:val="pl-PL"/>
        </w:rPr>
        <w:t>4</w:t>
      </w:r>
      <w:r w:rsidRPr="00633964">
        <w:rPr>
          <w:rFonts w:asciiTheme="minorHAnsi" w:hAnsiTheme="minorHAnsi" w:cstheme="minorHAnsi"/>
          <w:lang w:val="pl-PL"/>
        </w:rPr>
        <w:t>. W związku z wykluczeniem wykonawcy lub odrzuceniem oferty, wykonawcy nie przysługują środki ochrony prawnej.</w:t>
      </w:r>
    </w:p>
    <w:p w14:paraId="085C036E" w14:textId="77777777" w:rsidR="008B03A8" w:rsidRPr="00633964" w:rsidRDefault="008B03A8" w:rsidP="008B03A8">
      <w:pPr>
        <w:pStyle w:val="p"/>
        <w:rPr>
          <w:rFonts w:asciiTheme="minorHAnsi" w:hAnsiTheme="minorHAnsi" w:cstheme="minorHAnsi"/>
          <w:lang w:val="pl-PL"/>
        </w:rPr>
      </w:pPr>
    </w:p>
    <w:p w14:paraId="4CFC40F7" w14:textId="77777777" w:rsidR="008B03A8" w:rsidRPr="00633964" w:rsidRDefault="008B03A8" w:rsidP="008B03A8">
      <w:pPr>
        <w:pStyle w:val="p"/>
        <w:rPr>
          <w:rFonts w:asciiTheme="minorHAnsi" w:hAnsiTheme="minorHAnsi" w:cstheme="minorHAnsi"/>
          <w:lang w:val="pl-PL"/>
        </w:rPr>
      </w:pPr>
    </w:p>
    <w:p w14:paraId="045531CE" w14:textId="77777777" w:rsidR="008B03A8" w:rsidRPr="00633964" w:rsidRDefault="008B03A8" w:rsidP="008B03A8">
      <w:pPr>
        <w:pStyle w:val="p"/>
        <w:rPr>
          <w:rFonts w:asciiTheme="minorHAnsi" w:hAnsiTheme="minorHAnsi" w:cstheme="minorHAnsi"/>
          <w:lang w:val="pl-PL"/>
        </w:rPr>
      </w:pPr>
      <w:r w:rsidRPr="00633964">
        <w:rPr>
          <w:rStyle w:val="bold"/>
          <w:rFonts w:asciiTheme="minorHAnsi" w:hAnsiTheme="minorHAnsi" w:cstheme="minorHAnsi"/>
          <w:lang w:val="pl-PL"/>
        </w:rPr>
        <w:t>8. RAŻĄCO NISKA CENA</w:t>
      </w:r>
    </w:p>
    <w:p w14:paraId="536458CB" w14:textId="77777777" w:rsidR="008B03A8" w:rsidRPr="00633964" w:rsidRDefault="008B03A8" w:rsidP="008B03A8">
      <w:pPr>
        <w:pStyle w:val="p"/>
        <w:rPr>
          <w:rFonts w:asciiTheme="minorHAnsi" w:hAnsiTheme="minorHAnsi" w:cstheme="minorHAnsi"/>
          <w:lang w:val="pl-PL"/>
        </w:rPr>
      </w:pPr>
    </w:p>
    <w:p w14:paraId="4BAF3CFC" w14:textId="77777777" w:rsidR="008B03A8" w:rsidRPr="00633964" w:rsidRDefault="008B03A8" w:rsidP="008B03A8">
      <w:pPr>
        <w:rPr>
          <w:rFonts w:asciiTheme="minorHAnsi" w:hAnsiTheme="minorHAnsi" w:cstheme="minorHAnsi"/>
          <w:lang w:val="pl-PL"/>
        </w:rPr>
      </w:pPr>
      <w:r w:rsidRPr="00633964">
        <w:rPr>
          <w:rFonts w:asciiTheme="minorHAnsi" w:hAnsiTheme="minorHAnsi" w:cstheme="minorHAnsi"/>
          <w:lang w:val="pl-PL"/>
        </w:rPr>
        <w:t>8.1. Obowiązek wykazania, że oferta nie zawiera rażąco niskiej ceny, spoczywa na wykonawcy. W przypadku gdy oferta wykonawcy budzi wątpliwości zamawiającego co do rażąco niskiej ceny, zamawiający może wezwać wykonawcę do wyjaśnień. Zamawiający odrzuca ofertę wykonawcy, który nie złożył wyjaśnień lub jeżeli dokonana ocena wyjaśnień wraz z dostarczonymi dowodami potwierdza, że oferta zawiera rażąco niską cenę w stosunku do przedmiotu zamówienia.</w:t>
      </w:r>
    </w:p>
    <w:p w14:paraId="1CC37633" w14:textId="77777777" w:rsidR="008B03A8" w:rsidRPr="00633964" w:rsidRDefault="008B03A8" w:rsidP="008B03A8">
      <w:pPr>
        <w:rPr>
          <w:rFonts w:asciiTheme="minorHAnsi" w:hAnsiTheme="minorHAnsi" w:cstheme="minorHAnsi"/>
          <w:lang w:val="pl-PL"/>
        </w:rPr>
      </w:pPr>
    </w:p>
    <w:p w14:paraId="119A5686" w14:textId="0DB66782" w:rsidR="008B03A8" w:rsidRPr="003B3DBE" w:rsidRDefault="008B03A8" w:rsidP="008B03A8">
      <w:pPr>
        <w:rPr>
          <w:rFonts w:asciiTheme="minorHAnsi" w:hAnsiTheme="minorHAnsi" w:cstheme="minorHAnsi"/>
          <w:lang w:val="pl-PL"/>
        </w:rPr>
      </w:pPr>
      <w:r w:rsidRPr="00633964">
        <w:rPr>
          <w:rFonts w:asciiTheme="minorHAnsi" w:hAnsiTheme="minorHAnsi" w:cstheme="minorHAnsi"/>
          <w:lang w:val="pl-PL"/>
        </w:rPr>
        <w:t xml:space="preserve">Zamawiający może wezwać wykonawcę do złożenia wyjaśnień w </w:t>
      </w:r>
      <w:r w:rsidR="001F37C4" w:rsidRPr="00633964">
        <w:rPr>
          <w:rFonts w:asciiTheme="minorHAnsi" w:hAnsiTheme="minorHAnsi" w:cstheme="minorHAnsi"/>
          <w:lang w:val="pl-PL"/>
        </w:rPr>
        <w:t>szczególności</w:t>
      </w:r>
      <w:r w:rsidRPr="00633964">
        <w:rPr>
          <w:rFonts w:asciiTheme="minorHAnsi" w:hAnsiTheme="minorHAnsi" w:cstheme="minorHAnsi"/>
          <w:lang w:val="pl-PL"/>
        </w:rPr>
        <w:t xml:space="preserve"> gdy </w:t>
      </w:r>
      <w:r w:rsidRPr="003B3DBE">
        <w:rPr>
          <w:rFonts w:asciiTheme="minorHAnsi" w:hAnsiTheme="minorHAnsi" w:cstheme="minorHAnsi"/>
          <w:lang w:val="pl-PL"/>
        </w:rPr>
        <w:t>cena całkowita oferty złożonej w terminie jest niższa o co najmniej 30% od wartości zamówienia powiększonej o należny podatek od towarów i usług, ustalonej przed wszczęciem postępowania lub średniej arytmetycznej cen wszystkich złożonych ofert niepodlegających odrzuceniu.</w:t>
      </w:r>
    </w:p>
    <w:p w14:paraId="3BB90031" w14:textId="77777777" w:rsidR="008B03A8" w:rsidRPr="003B3DBE" w:rsidRDefault="008B03A8" w:rsidP="008B03A8">
      <w:pPr>
        <w:spacing w:line="240" w:lineRule="auto"/>
        <w:jc w:val="left"/>
        <w:rPr>
          <w:rFonts w:asciiTheme="minorHAnsi" w:hAnsiTheme="minorHAnsi" w:cstheme="minorHAnsi"/>
          <w:lang w:val="pl-PL"/>
        </w:rPr>
      </w:pPr>
    </w:p>
    <w:p w14:paraId="434920B5" w14:textId="5506778C" w:rsidR="008B03A8" w:rsidRPr="003B3DBE" w:rsidRDefault="008B03A8" w:rsidP="008B03A8">
      <w:pPr>
        <w:spacing w:line="240" w:lineRule="auto"/>
        <w:jc w:val="left"/>
        <w:rPr>
          <w:rFonts w:asciiTheme="minorHAnsi" w:hAnsiTheme="minorHAnsi" w:cstheme="minorHAnsi"/>
          <w:lang w:val="pl-PL"/>
        </w:rPr>
      </w:pPr>
      <w:r w:rsidRPr="003B3DBE">
        <w:rPr>
          <w:rFonts w:asciiTheme="minorHAnsi" w:hAnsiTheme="minorHAnsi" w:cstheme="minorHAnsi"/>
          <w:lang w:val="pl-PL"/>
        </w:rPr>
        <w:t>Obowiązek wykazania, że oferta nie zawiera rażąco niskiej ceny lub kosztu spoczywa na wykonawcy.</w:t>
      </w:r>
      <w:r w:rsidR="007F431C" w:rsidRPr="003B3DBE">
        <w:rPr>
          <w:rFonts w:asciiTheme="minorHAnsi" w:hAnsiTheme="minorHAnsi" w:cstheme="minorHAnsi"/>
          <w:lang w:val="pl-PL"/>
        </w:rPr>
        <w:t xml:space="preserve"> Wezwanie wykonawcy do wyjaśnień ma chara</w:t>
      </w:r>
      <w:r w:rsidR="00256CB1" w:rsidRPr="003B3DBE">
        <w:rPr>
          <w:rFonts w:asciiTheme="minorHAnsi" w:hAnsiTheme="minorHAnsi" w:cstheme="minorHAnsi"/>
          <w:lang w:val="pl-PL"/>
        </w:rPr>
        <w:t>kter jednokrotny.</w:t>
      </w:r>
    </w:p>
    <w:p w14:paraId="67788F7A" w14:textId="77777777" w:rsidR="008B03A8" w:rsidRPr="00633964" w:rsidRDefault="008B03A8" w:rsidP="008B03A8">
      <w:pPr>
        <w:pStyle w:val="p"/>
        <w:rPr>
          <w:rFonts w:asciiTheme="minorHAnsi" w:hAnsiTheme="minorHAnsi" w:cstheme="minorHAnsi"/>
          <w:lang w:val="pl-PL"/>
        </w:rPr>
      </w:pPr>
    </w:p>
    <w:p w14:paraId="17251F5A" w14:textId="77777777" w:rsidR="008B03A8" w:rsidRPr="00633964" w:rsidRDefault="008B03A8" w:rsidP="008B03A8">
      <w:pPr>
        <w:pStyle w:val="p"/>
        <w:rPr>
          <w:rFonts w:asciiTheme="minorHAnsi" w:hAnsiTheme="minorHAnsi" w:cstheme="minorHAnsi"/>
          <w:lang w:val="pl-PL"/>
        </w:rPr>
      </w:pPr>
    </w:p>
    <w:p w14:paraId="063085FB" w14:textId="77777777" w:rsidR="008B03A8" w:rsidRPr="00633964" w:rsidRDefault="008B03A8" w:rsidP="008B03A8">
      <w:pPr>
        <w:pStyle w:val="p"/>
        <w:rPr>
          <w:rFonts w:asciiTheme="minorHAnsi" w:hAnsiTheme="minorHAnsi" w:cstheme="minorHAnsi"/>
          <w:lang w:val="pl-PL"/>
        </w:rPr>
      </w:pPr>
      <w:r w:rsidRPr="00633964">
        <w:rPr>
          <w:rStyle w:val="bold"/>
          <w:rFonts w:asciiTheme="minorHAnsi" w:hAnsiTheme="minorHAnsi" w:cstheme="minorHAnsi"/>
          <w:lang w:val="pl-PL"/>
        </w:rPr>
        <w:t>9. WYMAGANIA DOTYCZĄCE WADIUM</w:t>
      </w:r>
    </w:p>
    <w:p w14:paraId="0E90B033" w14:textId="77777777" w:rsidR="008B03A8" w:rsidRPr="00633964" w:rsidRDefault="008B03A8" w:rsidP="008B03A8">
      <w:pPr>
        <w:pStyle w:val="p"/>
        <w:rPr>
          <w:rFonts w:asciiTheme="minorHAnsi" w:hAnsiTheme="minorHAnsi" w:cstheme="minorHAnsi"/>
          <w:lang w:val="pl-PL"/>
        </w:rPr>
      </w:pPr>
    </w:p>
    <w:p w14:paraId="5FC448FA" w14:textId="77777777" w:rsidR="008B03A8" w:rsidRPr="00633964" w:rsidRDefault="008B03A8" w:rsidP="008B03A8">
      <w:pPr>
        <w:pStyle w:val="p"/>
        <w:rPr>
          <w:rFonts w:asciiTheme="minorHAnsi" w:hAnsiTheme="minorHAnsi" w:cstheme="minorHAnsi"/>
          <w:lang w:val="pl-PL"/>
        </w:rPr>
      </w:pPr>
      <w:r w:rsidRPr="00633964">
        <w:rPr>
          <w:rFonts w:asciiTheme="minorHAnsi" w:hAnsiTheme="minorHAnsi" w:cstheme="minorHAnsi"/>
          <w:lang w:val="pl-PL"/>
        </w:rPr>
        <w:t>Zamawiający nie przewiduje wniesienia wadium.</w:t>
      </w:r>
    </w:p>
    <w:p w14:paraId="08307E5C" w14:textId="77777777" w:rsidR="008B03A8" w:rsidRPr="00633964" w:rsidRDefault="008B03A8" w:rsidP="008B03A8">
      <w:pPr>
        <w:pStyle w:val="p"/>
        <w:rPr>
          <w:rFonts w:asciiTheme="minorHAnsi" w:hAnsiTheme="minorHAnsi" w:cstheme="minorHAnsi"/>
          <w:lang w:val="pl-PL"/>
        </w:rPr>
      </w:pPr>
    </w:p>
    <w:p w14:paraId="476C333D" w14:textId="7FF35264" w:rsidR="008B03A8" w:rsidRDefault="008B03A8" w:rsidP="008B03A8">
      <w:pPr>
        <w:pStyle w:val="p"/>
        <w:rPr>
          <w:rFonts w:asciiTheme="minorHAnsi" w:hAnsiTheme="minorHAnsi" w:cstheme="minorHAnsi"/>
          <w:lang w:val="pl-PL"/>
        </w:rPr>
      </w:pPr>
    </w:p>
    <w:p w14:paraId="34ACD01F" w14:textId="77777777" w:rsidR="00CD701B" w:rsidRPr="00633964" w:rsidRDefault="00CD701B" w:rsidP="008B03A8">
      <w:pPr>
        <w:pStyle w:val="p"/>
        <w:rPr>
          <w:rFonts w:asciiTheme="minorHAnsi" w:hAnsiTheme="minorHAnsi" w:cstheme="minorHAnsi"/>
          <w:lang w:val="pl-PL"/>
        </w:rPr>
      </w:pPr>
    </w:p>
    <w:p w14:paraId="1CF67E42" w14:textId="77777777" w:rsidR="008B03A8" w:rsidRPr="00633964" w:rsidRDefault="008B03A8" w:rsidP="008B03A8">
      <w:pPr>
        <w:pStyle w:val="p"/>
        <w:rPr>
          <w:rFonts w:asciiTheme="minorHAnsi" w:hAnsiTheme="minorHAnsi" w:cstheme="minorHAnsi"/>
          <w:lang w:val="pl-PL"/>
        </w:rPr>
      </w:pPr>
      <w:r w:rsidRPr="00633964">
        <w:rPr>
          <w:rStyle w:val="bold"/>
          <w:rFonts w:asciiTheme="minorHAnsi" w:hAnsiTheme="minorHAnsi" w:cstheme="minorHAnsi"/>
          <w:lang w:val="pl-PL"/>
        </w:rPr>
        <w:t>10. TERMIN ZWIĄZANIA OFERTĄ, TERMIN I MIEJSCE SKŁADANIA OFERT</w:t>
      </w:r>
    </w:p>
    <w:p w14:paraId="37566E50" w14:textId="77777777" w:rsidR="008B03A8" w:rsidRPr="00633964" w:rsidRDefault="008B03A8" w:rsidP="006100C0">
      <w:pPr>
        <w:pStyle w:val="p"/>
        <w:rPr>
          <w:rFonts w:asciiTheme="minorHAnsi" w:hAnsiTheme="minorHAnsi" w:cstheme="minorHAnsi"/>
          <w:lang w:val="pl-PL"/>
        </w:rPr>
      </w:pPr>
    </w:p>
    <w:p w14:paraId="09D2BFB8" w14:textId="2910ADEB" w:rsidR="008B03A8" w:rsidRPr="00633964" w:rsidRDefault="008B03A8" w:rsidP="006100C0">
      <w:pPr>
        <w:pStyle w:val="justify"/>
        <w:rPr>
          <w:rFonts w:asciiTheme="minorHAnsi" w:hAnsiTheme="minorHAnsi" w:cstheme="minorHAnsi"/>
          <w:lang w:val="pl-PL"/>
        </w:rPr>
      </w:pPr>
      <w:r w:rsidRPr="00633964">
        <w:rPr>
          <w:rFonts w:asciiTheme="minorHAnsi" w:hAnsiTheme="minorHAnsi" w:cstheme="minorHAnsi"/>
          <w:lang w:val="pl-PL"/>
        </w:rPr>
        <w:t xml:space="preserve">10.1. Oferty należy </w:t>
      </w:r>
      <w:r w:rsidRPr="00CD701B">
        <w:rPr>
          <w:rFonts w:asciiTheme="minorHAnsi" w:hAnsiTheme="minorHAnsi" w:cstheme="minorHAnsi"/>
          <w:lang w:val="pl-PL"/>
        </w:rPr>
        <w:t xml:space="preserve">składać do dnia </w:t>
      </w:r>
      <w:r w:rsidR="00DE54BC" w:rsidRPr="003B3DBE">
        <w:rPr>
          <w:rFonts w:asciiTheme="minorHAnsi" w:hAnsiTheme="minorHAnsi" w:cstheme="minorHAnsi"/>
          <w:lang w:val="pl-PL"/>
        </w:rPr>
        <w:t>16</w:t>
      </w:r>
      <w:r w:rsidRPr="003B3DBE">
        <w:rPr>
          <w:rFonts w:asciiTheme="minorHAnsi" w:hAnsiTheme="minorHAnsi" w:cstheme="minorHAnsi"/>
          <w:lang w:val="pl-PL"/>
        </w:rPr>
        <w:t>.0</w:t>
      </w:r>
      <w:r w:rsidR="003B3DBE" w:rsidRPr="003B3DBE">
        <w:rPr>
          <w:rFonts w:asciiTheme="minorHAnsi" w:hAnsiTheme="minorHAnsi" w:cstheme="minorHAnsi"/>
          <w:lang w:val="pl-PL"/>
        </w:rPr>
        <w:t>9</w:t>
      </w:r>
      <w:r w:rsidRPr="003B3DBE">
        <w:rPr>
          <w:rFonts w:asciiTheme="minorHAnsi" w:hAnsiTheme="minorHAnsi" w:cstheme="minorHAnsi"/>
          <w:lang w:val="pl-PL"/>
        </w:rPr>
        <w:t>.2022</w:t>
      </w:r>
      <w:r w:rsidRPr="00CD701B">
        <w:rPr>
          <w:rFonts w:asciiTheme="minorHAnsi" w:hAnsiTheme="minorHAnsi" w:cstheme="minorHAnsi"/>
          <w:lang w:val="pl-PL"/>
        </w:rPr>
        <w:t xml:space="preserve"> roku</w:t>
      </w:r>
      <w:r w:rsidRPr="00A96E8A">
        <w:rPr>
          <w:rFonts w:asciiTheme="minorHAnsi" w:hAnsiTheme="minorHAnsi" w:cstheme="minorHAnsi"/>
          <w:lang w:val="pl-PL"/>
        </w:rPr>
        <w:t xml:space="preserve">, do godz. </w:t>
      </w:r>
      <w:r w:rsidR="00CD701B">
        <w:rPr>
          <w:rFonts w:asciiTheme="minorHAnsi" w:hAnsiTheme="minorHAnsi" w:cstheme="minorHAnsi"/>
          <w:lang w:val="pl-PL"/>
        </w:rPr>
        <w:t>1</w:t>
      </w:r>
      <w:r w:rsidR="003B3DBE">
        <w:rPr>
          <w:rFonts w:asciiTheme="minorHAnsi" w:hAnsiTheme="minorHAnsi" w:cstheme="minorHAnsi"/>
          <w:lang w:val="pl-PL"/>
        </w:rPr>
        <w:t>5</w:t>
      </w:r>
      <w:r w:rsidRPr="00A96E8A">
        <w:rPr>
          <w:rFonts w:asciiTheme="minorHAnsi" w:hAnsiTheme="minorHAnsi" w:cstheme="minorHAnsi"/>
          <w:lang w:val="pl-PL"/>
        </w:rPr>
        <w:t>:</w:t>
      </w:r>
      <w:r w:rsidR="00CD701B">
        <w:rPr>
          <w:rFonts w:asciiTheme="minorHAnsi" w:hAnsiTheme="minorHAnsi" w:cstheme="minorHAnsi"/>
          <w:lang w:val="pl-PL"/>
        </w:rPr>
        <w:t>00</w:t>
      </w:r>
      <w:r w:rsidRPr="00A96E8A">
        <w:rPr>
          <w:rFonts w:asciiTheme="minorHAnsi" w:hAnsiTheme="minorHAnsi" w:cstheme="minorHAnsi"/>
          <w:lang w:val="pl-PL"/>
        </w:rPr>
        <w:t>.</w:t>
      </w:r>
      <w:r w:rsidRPr="00633964">
        <w:rPr>
          <w:rFonts w:asciiTheme="minorHAnsi" w:hAnsiTheme="minorHAnsi" w:cstheme="minorHAnsi"/>
          <w:lang w:val="pl-PL"/>
        </w:rPr>
        <w:t xml:space="preserve"> Oferty otrzymane przez zamawiającego po terminie składania ofert zostaną zwrócone wykonawcom bez ich otwierania.</w:t>
      </w:r>
    </w:p>
    <w:p w14:paraId="7511A259" w14:textId="0FEEE794" w:rsidR="008B03A8" w:rsidRPr="00633964" w:rsidRDefault="008B03A8" w:rsidP="008B03A8">
      <w:pPr>
        <w:pStyle w:val="p"/>
        <w:rPr>
          <w:rFonts w:asciiTheme="minorHAnsi" w:hAnsiTheme="minorHAnsi" w:cstheme="minorHAnsi"/>
          <w:lang w:val="pl-PL"/>
        </w:rPr>
      </w:pPr>
      <w:r w:rsidRPr="00633964">
        <w:rPr>
          <w:rFonts w:asciiTheme="minorHAnsi" w:hAnsiTheme="minorHAnsi" w:cstheme="minorHAnsi"/>
          <w:lang w:val="pl-PL"/>
        </w:rPr>
        <w:t xml:space="preserve">10.2. </w:t>
      </w:r>
      <w:r w:rsidR="0007015C">
        <w:rPr>
          <w:rFonts w:asciiTheme="minorHAnsi" w:hAnsiTheme="minorHAnsi" w:cstheme="minorHAnsi"/>
          <w:lang w:val="pl-PL"/>
        </w:rPr>
        <w:t>Firma i m</w:t>
      </w:r>
      <w:r w:rsidRPr="00633964">
        <w:rPr>
          <w:rFonts w:asciiTheme="minorHAnsi" w:hAnsiTheme="minorHAnsi" w:cstheme="minorHAnsi"/>
          <w:lang w:val="pl-PL"/>
        </w:rPr>
        <w:t>iejsce składania ofert:</w:t>
      </w:r>
    </w:p>
    <w:p w14:paraId="1FAD5738" w14:textId="3F537DFC" w:rsidR="008B03A8" w:rsidRPr="00757696" w:rsidRDefault="00F936A0" w:rsidP="00F936A0">
      <w:pPr>
        <w:pStyle w:val="p"/>
        <w:numPr>
          <w:ilvl w:val="0"/>
          <w:numId w:val="20"/>
        </w:numPr>
        <w:rPr>
          <w:rFonts w:asciiTheme="minorHAnsi" w:hAnsiTheme="minorHAnsi" w:cstheme="minorHAnsi"/>
          <w:color w:val="000000" w:themeColor="text1"/>
          <w:lang w:val="pl-PL"/>
        </w:rPr>
      </w:pPr>
      <w:r w:rsidRPr="00757696">
        <w:rPr>
          <w:rFonts w:asciiTheme="minorHAnsi" w:hAnsiTheme="minorHAnsi" w:cstheme="minorHAnsi"/>
          <w:color w:val="000000" w:themeColor="text1"/>
          <w:lang w:val="pl-PL"/>
        </w:rPr>
        <w:t xml:space="preserve">Osobiście: </w:t>
      </w:r>
      <w:r w:rsidR="008B03A8" w:rsidRPr="00757696">
        <w:rPr>
          <w:rFonts w:asciiTheme="minorHAnsi" w:hAnsiTheme="minorHAnsi" w:cstheme="minorHAnsi"/>
          <w:color w:val="000000" w:themeColor="text1"/>
          <w:lang w:val="pl-PL"/>
        </w:rPr>
        <w:t>ul Polska 15</w:t>
      </w:r>
      <w:r w:rsidRPr="00757696">
        <w:rPr>
          <w:rFonts w:asciiTheme="minorHAnsi" w:hAnsiTheme="minorHAnsi" w:cstheme="minorHAnsi"/>
          <w:color w:val="000000" w:themeColor="text1"/>
          <w:lang w:val="pl-PL"/>
        </w:rPr>
        <w:t>,</w:t>
      </w:r>
      <w:r w:rsidR="008B03A8" w:rsidRPr="00757696">
        <w:rPr>
          <w:rFonts w:asciiTheme="minorHAnsi" w:hAnsiTheme="minorHAnsi" w:cstheme="minorHAnsi"/>
          <w:color w:val="000000" w:themeColor="text1"/>
          <w:lang w:val="pl-PL"/>
        </w:rPr>
        <w:t xml:space="preserve"> 60-595 Poznań</w:t>
      </w:r>
      <w:r w:rsidRPr="00757696">
        <w:rPr>
          <w:rFonts w:asciiTheme="minorHAnsi" w:hAnsiTheme="minorHAnsi" w:cstheme="minorHAnsi"/>
          <w:color w:val="000000" w:themeColor="text1"/>
          <w:lang w:val="pl-PL"/>
        </w:rPr>
        <w:t>,</w:t>
      </w:r>
      <w:r w:rsidR="008B03A8" w:rsidRPr="00757696">
        <w:rPr>
          <w:rFonts w:asciiTheme="minorHAnsi" w:hAnsiTheme="minorHAnsi" w:cstheme="minorHAnsi"/>
          <w:color w:val="000000" w:themeColor="text1"/>
          <w:lang w:val="pl-PL"/>
        </w:rPr>
        <w:t xml:space="preserve"> w</w:t>
      </w:r>
      <w:r w:rsidRPr="00757696">
        <w:rPr>
          <w:rFonts w:asciiTheme="minorHAnsi" w:hAnsiTheme="minorHAnsi" w:cstheme="minorHAnsi"/>
          <w:color w:val="000000" w:themeColor="text1"/>
          <w:lang w:val="pl-PL"/>
        </w:rPr>
        <w:t xml:space="preserve"> </w:t>
      </w:r>
      <w:r w:rsidR="008B03A8" w:rsidRPr="00757696">
        <w:rPr>
          <w:rFonts w:asciiTheme="minorHAnsi" w:hAnsiTheme="minorHAnsi" w:cstheme="minorHAnsi"/>
          <w:color w:val="000000" w:themeColor="text1"/>
          <w:lang w:val="pl-PL"/>
        </w:rPr>
        <w:t>godz</w:t>
      </w:r>
      <w:r w:rsidRPr="00757696">
        <w:rPr>
          <w:rFonts w:asciiTheme="minorHAnsi" w:hAnsiTheme="minorHAnsi" w:cstheme="minorHAnsi"/>
          <w:color w:val="000000" w:themeColor="text1"/>
          <w:lang w:val="pl-PL"/>
        </w:rPr>
        <w:t xml:space="preserve">. </w:t>
      </w:r>
      <w:r w:rsidR="008B03A8" w:rsidRPr="00757696">
        <w:rPr>
          <w:rFonts w:asciiTheme="minorHAnsi" w:hAnsiTheme="minorHAnsi" w:cstheme="minorHAnsi"/>
          <w:color w:val="000000" w:themeColor="text1"/>
          <w:lang w:val="pl-PL"/>
        </w:rPr>
        <w:t xml:space="preserve"> od 8.00 do 16.00</w:t>
      </w:r>
      <w:r w:rsidR="00757696" w:rsidRPr="00757696">
        <w:rPr>
          <w:rFonts w:asciiTheme="minorHAnsi" w:hAnsiTheme="minorHAnsi" w:cstheme="minorHAnsi"/>
          <w:color w:val="000000" w:themeColor="text1"/>
          <w:lang w:val="pl-PL"/>
        </w:rPr>
        <w:t>,</w:t>
      </w:r>
    </w:p>
    <w:p w14:paraId="030932C4" w14:textId="48A77E80" w:rsidR="00757696" w:rsidRPr="00757696" w:rsidRDefault="00757696" w:rsidP="00F936A0">
      <w:pPr>
        <w:pStyle w:val="p"/>
        <w:numPr>
          <w:ilvl w:val="0"/>
          <w:numId w:val="20"/>
        </w:numPr>
        <w:rPr>
          <w:rFonts w:asciiTheme="minorHAnsi" w:hAnsiTheme="minorHAnsi" w:cstheme="minorHAnsi"/>
          <w:color w:val="000000" w:themeColor="text1"/>
          <w:lang w:val="pl-PL"/>
        </w:rPr>
      </w:pPr>
      <w:r w:rsidRPr="00757696">
        <w:rPr>
          <w:rFonts w:asciiTheme="minorHAnsi" w:hAnsiTheme="minorHAnsi" w:cstheme="minorHAnsi"/>
          <w:color w:val="000000" w:themeColor="text1"/>
          <w:lang w:val="pl-PL"/>
        </w:rPr>
        <w:t>Pocztą: ul Polska 15, 60-595 Poznań (decyduje data wpływu oferty</w:t>
      </w:r>
      <w:r w:rsidR="0002197C">
        <w:rPr>
          <w:rFonts w:asciiTheme="minorHAnsi" w:hAnsiTheme="minorHAnsi" w:cstheme="minorHAnsi"/>
          <w:color w:val="000000" w:themeColor="text1"/>
          <w:lang w:val="pl-PL"/>
        </w:rPr>
        <w:t>),</w:t>
      </w:r>
    </w:p>
    <w:p w14:paraId="57F7B537" w14:textId="7FECE483" w:rsidR="008B03A8" w:rsidRPr="00900957" w:rsidRDefault="008B03A8" w:rsidP="006100C0">
      <w:pPr>
        <w:pStyle w:val="p"/>
        <w:numPr>
          <w:ilvl w:val="0"/>
          <w:numId w:val="20"/>
        </w:numPr>
        <w:rPr>
          <w:rFonts w:asciiTheme="minorHAnsi" w:hAnsiTheme="minorHAnsi" w:cstheme="minorHAnsi"/>
          <w:color w:val="000000" w:themeColor="text1"/>
          <w:u w:val="single"/>
        </w:rPr>
      </w:pPr>
      <w:r w:rsidRPr="00900957">
        <w:rPr>
          <w:rFonts w:asciiTheme="minorHAnsi" w:hAnsiTheme="minorHAnsi" w:cstheme="minorHAnsi"/>
          <w:color w:val="000000" w:themeColor="text1"/>
        </w:rPr>
        <w:t xml:space="preserve">Mailowo: </w:t>
      </w:r>
      <w:r w:rsidR="003B3DBE">
        <w:rPr>
          <w:rFonts w:asciiTheme="minorHAnsi" w:hAnsiTheme="minorHAnsi" w:cstheme="minorHAnsi"/>
          <w:color w:val="000000" w:themeColor="text1"/>
        </w:rPr>
        <w:t>sam</w:t>
      </w:r>
      <w:r w:rsidRPr="00900957">
        <w:rPr>
          <w:rFonts w:asciiTheme="minorHAnsi" w:hAnsiTheme="minorHAnsi" w:cstheme="minorHAnsi"/>
          <w:color w:val="000000" w:themeColor="text1"/>
        </w:rPr>
        <w:t>@fundacja-spoleczna.pl</w:t>
      </w:r>
      <w:r w:rsidR="00757696" w:rsidRPr="00900957">
        <w:rPr>
          <w:rFonts w:asciiTheme="minorHAnsi" w:hAnsiTheme="minorHAnsi" w:cstheme="minorHAnsi"/>
          <w:color w:val="000000" w:themeColor="text1"/>
        </w:rPr>
        <w:t>,</w:t>
      </w:r>
    </w:p>
    <w:p w14:paraId="54EFEFD2" w14:textId="37C4138B" w:rsidR="008B03A8" w:rsidRPr="00757696" w:rsidRDefault="00757696" w:rsidP="006100C0">
      <w:pPr>
        <w:pStyle w:val="p"/>
        <w:numPr>
          <w:ilvl w:val="0"/>
          <w:numId w:val="20"/>
        </w:numPr>
        <w:rPr>
          <w:rFonts w:asciiTheme="minorHAnsi" w:hAnsiTheme="minorHAnsi" w:cstheme="minorHAnsi"/>
          <w:color w:val="000000" w:themeColor="text1"/>
          <w:lang w:val="pl-PL"/>
        </w:rPr>
      </w:pPr>
      <w:r w:rsidRPr="00757696">
        <w:rPr>
          <w:rFonts w:asciiTheme="minorHAnsi" w:hAnsiTheme="minorHAnsi" w:cstheme="minorHAnsi"/>
          <w:color w:val="000000" w:themeColor="text1"/>
          <w:lang w:val="pl-PL"/>
        </w:rPr>
        <w:t>P</w:t>
      </w:r>
      <w:r w:rsidR="008B03A8" w:rsidRPr="00757696">
        <w:rPr>
          <w:rFonts w:asciiTheme="minorHAnsi" w:hAnsiTheme="minorHAnsi" w:cstheme="minorHAnsi"/>
          <w:color w:val="000000" w:themeColor="text1"/>
          <w:lang w:val="pl-PL"/>
        </w:rPr>
        <w:t>oprzez stronę: bazakonkurencyjnosci.funduszeeuropejskie.gov.pl</w:t>
      </w:r>
      <w:r w:rsidRPr="00757696">
        <w:rPr>
          <w:rFonts w:asciiTheme="minorHAnsi" w:hAnsiTheme="minorHAnsi" w:cstheme="minorHAnsi"/>
          <w:color w:val="000000" w:themeColor="text1"/>
          <w:lang w:val="pl-PL"/>
        </w:rPr>
        <w:t>.</w:t>
      </w:r>
    </w:p>
    <w:p w14:paraId="3657D031" w14:textId="04A7EEFD" w:rsidR="008B03A8" w:rsidRPr="00633964" w:rsidRDefault="008B03A8" w:rsidP="008B03A8">
      <w:pPr>
        <w:pStyle w:val="justify"/>
        <w:rPr>
          <w:rFonts w:asciiTheme="minorHAnsi" w:hAnsiTheme="minorHAnsi" w:cstheme="minorHAnsi"/>
          <w:lang w:val="pl-PL"/>
        </w:rPr>
      </w:pPr>
      <w:r w:rsidRPr="00633964">
        <w:rPr>
          <w:rFonts w:asciiTheme="minorHAnsi" w:hAnsiTheme="minorHAnsi" w:cstheme="minorHAnsi"/>
          <w:lang w:val="pl-PL"/>
        </w:rPr>
        <w:t xml:space="preserve">10.3. Wykonawca pozostaje związany ofertą </w:t>
      </w:r>
      <w:r>
        <w:rPr>
          <w:rFonts w:asciiTheme="minorHAnsi" w:hAnsiTheme="minorHAnsi" w:cstheme="minorHAnsi"/>
          <w:lang w:val="pl-PL"/>
        </w:rPr>
        <w:t>przez okres 30 dni (pierwszym dniem terminu związania ofertą jest ostatni dzień</w:t>
      </w:r>
      <w:r w:rsidR="00330F50">
        <w:rPr>
          <w:rFonts w:asciiTheme="minorHAnsi" w:hAnsiTheme="minorHAnsi" w:cstheme="minorHAnsi"/>
          <w:lang w:val="pl-PL"/>
        </w:rPr>
        <w:t>, w którym upływa termin składania ofert).</w:t>
      </w:r>
    </w:p>
    <w:p w14:paraId="61DAB5F3" w14:textId="7B803DB9" w:rsidR="008B03A8" w:rsidRPr="00633964" w:rsidRDefault="008B03A8" w:rsidP="008B03A8">
      <w:pPr>
        <w:pStyle w:val="p"/>
        <w:rPr>
          <w:rFonts w:asciiTheme="minorHAnsi" w:hAnsiTheme="minorHAnsi" w:cstheme="minorHAnsi"/>
          <w:lang w:val="pl-PL"/>
        </w:rPr>
      </w:pPr>
      <w:r w:rsidRPr="00633964">
        <w:rPr>
          <w:rFonts w:asciiTheme="minorHAnsi" w:hAnsiTheme="minorHAnsi" w:cstheme="minorHAnsi"/>
          <w:lang w:val="pl-PL"/>
        </w:rPr>
        <w:t xml:space="preserve">10.4. Miejsce otwarcia ofert: </w:t>
      </w:r>
      <w:r w:rsidRPr="004D23D3">
        <w:rPr>
          <w:rFonts w:asciiTheme="minorHAnsi" w:hAnsiTheme="minorHAnsi" w:cstheme="minorHAnsi"/>
          <w:lang w:val="pl-PL"/>
        </w:rPr>
        <w:t>ul Polska 15</w:t>
      </w:r>
      <w:r w:rsidR="00757696">
        <w:rPr>
          <w:rFonts w:asciiTheme="minorHAnsi" w:hAnsiTheme="minorHAnsi" w:cstheme="minorHAnsi"/>
          <w:lang w:val="pl-PL"/>
        </w:rPr>
        <w:t>,</w:t>
      </w:r>
      <w:r w:rsidRPr="004D23D3">
        <w:rPr>
          <w:rFonts w:asciiTheme="minorHAnsi" w:hAnsiTheme="minorHAnsi" w:cstheme="minorHAnsi"/>
          <w:lang w:val="pl-PL"/>
        </w:rPr>
        <w:t xml:space="preserve"> 60-595 Poznań</w:t>
      </w:r>
      <w:r w:rsidR="00757696">
        <w:rPr>
          <w:rFonts w:asciiTheme="minorHAnsi" w:hAnsiTheme="minorHAnsi" w:cstheme="minorHAnsi"/>
          <w:lang w:val="pl-PL"/>
        </w:rPr>
        <w:t>.</w:t>
      </w:r>
    </w:p>
    <w:p w14:paraId="1E83166D" w14:textId="77777777" w:rsidR="008B03A8" w:rsidRPr="00633964" w:rsidRDefault="008B03A8" w:rsidP="008B03A8">
      <w:pPr>
        <w:pStyle w:val="p"/>
        <w:rPr>
          <w:rFonts w:asciiTheme="minorHAnsi" w:hAnsiTheme="minorHAnsi" w:cstheme="minorHAnsi"/>
          <w:lang w:val="pl-PL"/>
        </w:rPr>
      </w:pPr>
    </w:p>
    <w:p w14:paraId="260023B3" w14:textId="77777777" w:rsidR="008B03A8" w:rsidRPr="00633964" w:rsidRDefault="008B03A8" w:rsidP="008B03A8">
      <w:pPr>
        <w:pStyle w:val="p"/>
        <w:rPr>
          <w:rFonts w:asciiTheme="minorHAnsi" w:hAnsiTheme="minorHAnsi" w:cstheme="minorHAnsi"/>
          <w:lang w:val="pl-PL"/>
        </w:rPr>
      </w:pPr>
    </w:p>
    <w:p w14:paraId="6E66442B" w14:textId="77777777" w:rsidR="008B03A8" w:rsidRPr="00633964" w:rsidRDefault="008B03A8" w:rsidP="008B03A8">
      <w:pPr>
        <w:pStyle w:val="p"/>
        <w:rPr>
          <w:rFonts w:asciiTheme="minorHAnsi" w:hAnsiTheme="minorHAnsi" w:cstheme="minorHAnsi"/>
          <w:lang w:val="pl-PL"/>
        </w:rPr>
      </w:pPr>
      <w:r w:rsidRPr="00633964">
        <w:rPr>
          <w:rStyle w:val="bold"/>
          <w:rFonts w:asciiTheme="minorHAnsi" w:hAnsiTheme="minorHAnsi" w:cstheme="minorHAnsi"/>
          <w:lang w:val="pl-PL"/>
        </w:rPr>
        <w:t>11. KRYTERIA OCENY OFERT ORAZ INFORMACJE NA TEMAT WAG PUNKTOWYCH LUB PROCENTOWYCH PRZYPISYWANYCH DO POSZCZEGÓLNYCH KRYTERIÓW OCENY OFERT</w:t>
      </w:r>
      <w:r>
        <w:rPr>
          <w:rStyle w:val="bold"/>
          <w:rFonts w:asciiTheme="minorHAnsi" w:hAnsiTheme="minorHAnsi" w:cstheme="minorHAnsi"/>
          <w:lang w:val="pl-PL"/>
        </w:rPr>
        <w:t xml:space="preserve"> (DLA KAŻDEJ Z CZĘŚCI)</w:t>
      </w:r>
    </w:p>
    <w:p w14:paraId="64522406" w14:textId="77777777" w:rsidR="008B03A8" w:rsidRPr="00633964" w:rsidRDefault="008B03A8" w:rsidP="008B03A8">
      <w:pPr>
        <w:pStyle w:val="p"/>
        <w:rPr>
          <w:rFonts w:asciiTheme="minorHAnsi" w:hAnsiTheme="minorHAnsi" w:cstheme="minorHAnsi"/>
          <w:lang w:val="pl-PL"/>
        </w:rPr>
      </w:pPr>
    </w:p>
    <w:p w14:paraId="3E3CE481" w14:textId="77777777" w:rsidR="008B03A8" w:rsidRPr="00633964" w:rsidRDefault="008B03A8" w:rsidP="008B03A8">
      <w:pPr>
        <w:pStyle w:val="p"/>
        <w:rPr>
          <w:rFonts w:asciiTheme="minorHAnsi" w:hAnsiTheme="minorHAnsi" w:cstheme="minorHAnsi"/>
          <w:lang w:val="pl-PL"/>
        </w:rPr>
      </w:pPr>
      <w:r w:rsidRPr="00633964">
        <w:rPr>
          <w:rFonts w:asciiTheme="minorHAnsi" w:hAnsiTheme="minorHAnsi" w:cstheme="minorHAnsi"/>
          <w:lang w:val="pl-PL"/>
        </w:rPr>
        <w:t>11.1. Zamawiający będzie oceniał oferty według następującego kryterium:</w:t>
      </w:r>
    </w:p>
    <w:p w14:paraId="4116F909" w14:textId="77777777" w:rsidR="008B03A8" w:rsidRPr="00633964" w:rsidRDefault="008B03A8" w:rsidP="008B03A8">
      <w:pPr>
        <w:pStyle w:val="p"/>
        <w:rPr>
          <w:rFonts w:asciiTheme="minorHAnsi" w:hAnsiTheme="minorHAnsi" w:cstheme="minorHAnsi"/>
          <w:lang w:val="pl-PL"/>
        </w:rPr>
      </w:pPr>
    </w:p>
    <w:tbl>
      <w:tblPr>
        <w:tblStyle w:val="standard"/>
        <w:tblW w:w="0" w:type="auto"/>
        <w:tblInd w:w="60" w:type="dxa"/>
        <w:tblLook w:val="04A0" w:firstRow="1" w:lastRow="0" w:firstColumn="1" w:lastColumn="0" w:noHBand="0" w:noVBand="1"/>
      </w:tblPr>
      <w:tblGrid>
        <w:gridCol w:w="848"/>
        <w:gridCol w:w="4116"/>
        <w:gridCol w:w="3985"/>
      </w:tblGrid>
      <w:tr w:rsidR="008B03A8" w:rsidRPr="00633964" w14:paraId="3FA7690D" w14:textId="77777777" w:rsidTr="000D076E">
        <w:tc>
          <w:tcPr>
            <w:tcW w:w="1000" w:type="dxa"/>
            <w:vAlign w:val="center"/>
          </w:tcPr>
          <w:p w14:paraId="295CB5BF" w14:textId="77777777" w:rsidR="008B03A8" w:rsidRPr="00633964" w:rsidRDefault="008B03A8" w:rsidP="000D076E">
            <w:pPr>
              <w:pStyle w:val="tableCenter"/>
              <w:rPr>
                <w:rFonts w:asciiTheme="minorHAnsi" w:hAnsiTheme="minorHAnsi" w:cstheme="minorHAnsi"/>
              </w:rPr>
            </w:pPr>
            <w:r w:rsidRPr="00633964">
              <w:rPr>
                <w:rStyle w:val="bold"/>
                <w:rFonts w:asciiTheme="minorHAnsi" w:hAnsiTheme="minorHAnsi" w:cstheme="minorHAnsi"/>
              </w:rPr>
              <w:t>Nr</w:t>
            </w:r>
          </w:p>
        </w:tc>
        <w:tc>
          <w:tcPr>
            <w:tcW w:w="5000" w:type="dxa"/>
            <w:shd w:val="clear" w:color="auto" w:fill="auto"/>
            <w:vAlign w:val="center"/>
          </w:tcPr>
          <w:p w14:paraId="64B5344E" w14:textId="77777777" w:rsidR="008B03A8" w:rsidRPr="00633964" w:rsidRDefault="008B03A8" w:rsidP="000D076E">
            <w:pPr>
              <w:pStyle w:val="tableCenter"/>
              <w:rPr>
                <w:rFonts w:asciiTheme="minorHAnsi" w:hAnsiTheme="minorHAnsi" w:cstheme="minorHAnsi"/>
              </w:rPr>
            </w:pPr>
            <w:r>
              <w:t xml:space="preserve"> Nazwa kryterium</w:t>
            </w:r>
          </w:p>
        </w:tc>
        <w:tc>
          <w:tcPr>
            <w:tcW w:w="5000" w:type="dxa"/>
            <w:vAlign w:val="center"/>
          </w:tcPr>
          <w:p w14:paraId="16A47EF6" w14:textId="77777777" w:rsidR="008B03A8" w:rsidRPr="00633964" w:rsidRDefault="008B03A8" w:rsidP="000D076E">
            <w:pPr>
              <w:pStyle w:val="tableCenter"/>
              <w:rPr>
                <w:rFonts w:asciiTheme="minorHAnsi" w:hAnsiTheme="minorHAnsi" w:cstheme="minorHAnsi"/>
              </w:rPr>
            </w:pPr>
            <w:r w:rsidRPr="00633964">
              <w:rPr>
                <w:rStyle w:val="bold"/>
                <w:rFonts w:asciiTheme="minorHAnsi" w:hAnsiTheme="minorHAnsi" w:cstheme="minorHAnsi"/>
              </w:rPr>
              <w:t>Waga</w:t>
            </w:r>
          </w:p>
        </w:tc>
      </w:tr>
      <w:tr w:rsidR="008B03A8" w:rsidRPr="00633964" w14:paraId="3D8F8BB5" w14:textId="77777777" w:rsidTr="000D076E">
        <w:tc>
          <w:tcPr>
            <w:tcW w:w="1000" w:type="dxa"/>
            <w:vAlign w:val="center"/>
          </w:tcPr>
          <w:p w14:paraId="1475EEB8" w14:textId="77777777" w:rsidR="008B03A8" w:rsidRPr="00633964" w:rsidRDefault="008B03A8" w:rsidP="000D076E">
            <w:pPr>
              <w:pStyle w:val="tableCenter"/>
              <w:rPr>
                <w:rFonts w:asciiTheme="minorHAnsi" w:hAnsiTheme="minorHAnsi" w:cstheme="minorHAnsi"/>
              </w:rPr>
            </w:pPr>
            <w:r w:rsidRPr="00633964">
              <w:rPr>
                <w:rFonts w:asciiTheme="minorHAnsi" w:hAnsiTheme="minorHAnsi" w:cstheme="minorHAnsi"/>
              </w:rPr>
              <w:t>1</w:t>
            </w:r>
          </w:p>
        </w:tc>
        <w:tc>
          <w:tcPr>
            <w:tcW w:w="5000" w:type="dxa"/>
            <w:vAlign w:val="center"/>
          </w:tcPr>
          <w:p w14:paraId="0B53B7E7" w14:textId="77777777" w:rsidR="008B03A8" w:rsidRPr="00633964" w:rsidRDefault="008B03A8" w:rsidP="000D076E">
            <w:pPr>
              <w:pStyle w:val="tableCenter"/>
              <w:rPr>
                <w:rFonts w:asciiTheme="minorHAnsi" w:hAnsiTheme="minorHAnsi" w:cstheme="minorHAnsi"/>
              </w:rPr>
            </w:pPr>
            <w:r w:rsidRPr="00633964">
              <w:rPr>
                <w:rFonts w:asciiTheme="minorHAnsi" w:hAnsiTheme="minorHAnsi" w:cstheme="minorHAnsi"/>
              </w:rPr>
              <w:t>Cena butto</w:t>
            </w:r>
            <w:r>
              <w:rPr>
                <w:rFonts w:asciiTheme="minorHAnsi" w:hAnsiTheme="minorHAnsi" w:cstheme="minorHAnsi"/>
              </w:rPr>
              <w:t xml:space="preserve"> </w:t>
            </w:r>
          </w:p>
        </w:tc>
        <w:tc>
          <w:tcPr>
            <w:tcW w:w="5000" w:type="dxa"/>
            <w:vAlign w:val="center"/>
          </w:tcPr>
          <w:p w14:paraId="25C2CF18" w14:textId="77777777" w:rsidR="008B03A8" w:rsidRPr="00633964" w:rsidRDefault="008B03A8" w:rsidP="000D076E">
            <w:pPr>
              <w:pStyle w:val="tableCenter"/>
              <w:rPr>
                <w:rFonts w:asciiTheme="minorHAnsi" w:hAnsiTheme="minorHAnsi" w:cstheme="minorHAnsi"/>
              </w:rPr>
            </w:pPr>
            <w:r w:rsidRPr="00633964">
              <w:rPr>
                <w:rFonts w:asciiTheme="minorHAnsi" w:hAnsiTheme="minorHAnsi" w:cstheme="minorHAnsi"/>
              </w:rPr>
              <w:t>80</w:t>
            </w:r>
          </w:p>
        </w:tc>
      </w:tr>
      <w:tr w:rsidR="008B03A8" w:rsidRPr="00633964" w14:paraId="20D4C338" w14:textId="77777777" w:rsidTr="000D076E">
        <w:tc>
          <w:tcPr>
            <w:tcW w:w="1000" w:type="dxa"/>
            <w:vAlign w:val="center"/>
          </w:tcPr>
          <w:p w14:paraId="46EF7D3D" w14:textId="77777777" w:rsidR="008B03A8" w:rsidRPr="00633964" w:rsidRDefault="008B03A8" w:rsidP="000D076E">
            <w:pPr>
              <w:pStyle w:val="tableCenter"/>
              <w:rPr>
                <w:rFonts w:asciiTheme="minorHAnsi" w:hAnsiTheme="minorHAnsi" w:cstheme="minorHAnsi"/>
              </w:rPr>
            </w:pPr>
            <w:r w:rsidRPr="00633964">
              <w:rPr>
                <w:rFonts w:asciiTheme="minorHAnsi" w:hAnsiTheme="minorHAnsi" w:cstheme="minorHAnsi"/>
              </w:rPr>
              <w:t>2</w:t>
            </w:r>
          </w:p>
        </w:tc>
        <w:tc>
          <w:tcPr>
            <w:tcW w:w="5000" w:type="dxa"/>
            <w:vAlign w:val="center"/>
          </w:tcPr>
          <w:p w14:paraId="6CA468DF" w14:textId="77777777" w:rsidR="008B03A8" w:rsidRPr="00633964" w:rsidRDefault="008B03A8" w:rsidP="000D076E">
            <w:pPr>
              <w:pStyle w:val="tableCenter"/>
              <w:rPr>
                <w:rFonts w:asciiTheme="minorHAnsi" w:hAnsiTheme="minorHAnsi" w:cstheme="minorHAnsi"/>
                <w:lang w:val="pl-PL"/>
              </w:rPr>
            </w:pPr>
            <w:bookmarkStart w:id="4" w:name="_Hlk101345092"/>
            <w:r w:rsidRPr="00305D2A">
              <w:rPr>
                <w:rFonts w:asciiTheme="minorHAnsi" w:hAnsiTheme="minorHAnsi" w:cstheme="minorHAnsi"/>
                <w:lang w:val="pl-PL"/>
              </w:rPr>
              <w:t>Gotowość Wykonawcy do rozpoczęcia realizacji przedmiotu zamówienia</w:t>
            </w:r>
            <w:r w:rsidRPr="00305D2A">
              <w:rPr>
                <w:rFonts w:ascii="Segoe UI" w:hAnsi="Segoe UI" w:cs="Segoe UI"/>
                <w:b/>
                <w:bCs/>
                <w:sz w:val="18"/>
                <w:szCs w:val="18"/>
                <w:lang w:val="pl-PL"/>
              </w:rPr>
              <w:t xml:space="preserve"> </w:t>
            </w:r>
            <w:bookmarkEnd w:id="4"/>
          </w:p>
        </w:tc>
        <w:tc>
          <w:tcPr>
            <w:tcW w:w="5000" w:type="dxa"/>
            <w:vAlign w:val="center"/>
          </w:tcPr>
          <w:p w14:paraId="7A58196F" w14:textId="77777777" w:rsidR="008B03A8" w:rsidRPr="00633964" w:rsidRDefault="008B03A8" w:rsidP="000D076E">
            <w:pPr>
              <w:pStyle w:val="tableCenter"/>
              <w:rPr>
                <w:rFonts w:asciiTheme="minorHAnsi" w:hAnsiTheme="minorHAnsi" w:cstheme="minorHAnsi"/>
              </w:rPr>
            </w:pPr>
            <w:r w:rsidRPr="00633964">
              <w:rPr>
                <w:rFonts w:asciiTheme="minorHAnsi" w:hAnsiTheme="minorHAnsi" w:cstheme="minorHAnsi"/>
              </w:rPr>
              <w:t>20</w:t>
            </w:r>
          </w:p>
        </w:tc>
      </w:tr>
    </w:tbl>
    <w:p w14:paraId="1D51F39E" w14:textId="77777777" w:rsidR="008B03A8" w:rsidRPr="00633964" w:rsidRDefault="008B03A8" w:rsidP="008B03A8">
      <w:pPr>
        <w:pStyle w:val="p"/>
        <w:rPr>
          <w:rFonts w:asciiTheme="minorHAnsi" w:hAnsiTheme="minorHAnsi" w:cstheme="minorHAnsi"/>
        </w:rPr>
      </w:pPr>
    </w:p>
    <w:p w14:paraId="6BFBB7AF" w14:textId="77777777" w:rsidR="008B03A8" w:rsidRPr="00633964" w:rsidRDefault="008B03A8" w:rsidP="008B03A8">
      <w:pPr>
        <w:pStyle w:val="p"/>
        <w:rPr>
          <w:rFonts w:asciiTheme="minorHAnsi" w:hAnsiTheme="minorHAnsi" w:cstheme="minorHAnsi"/>
          <w:lang w:val="pl-PL"/>
        </w:rPr>
      </w:pPr>
      <w:r w:rsidRPr="00633964">
        <w:rPr>
          <w:rFonts w:asciiTheme="minorHAnsi" w:hAnsiTheme="minorHAnsi" w:cstheme="minorHAnsi"/>
          <w:lang w:val="pl-PL"/>
        </w:rPr>
        <w:t>11.2. Punkty przyznawane za podane kryteria będą liczone według następujących wzorów:</w:t>
      </w:r>
    </w:p>
    <w:p w14:paraId="32C292C3" w14:textId="77777777" w:rsidR="008B03A8" w:rsidRPr="00633964" w:rsidRDefault="008B03A8" w:rsidP="008B03A8">
      <w:pPr>
        <w:pStyle w:val="p"/>
        <w:rPr>
          <w:rFonts w:asciiTheme="minorHAnsi" w:hAnsiTheme="minorHAnsi" w:cstheme="minorHAnsi"/>
          <w:lang w:val="pl-PL"/>
        </w:rPr>
      </w:pPr>
    </w:p>
    <w:tbl>
      <w:tblPr>
        <w:tblStyle w:val="standard"/>
        <w:tblW w:w="0" w:type="auto"/>
        <w:tblInd w:w="60" w:type="dxa"/>
        <w:tblLook w:val="04A0" w:firstRow="1" w:lastRow="0" w:firstColumn="1" w:lastColumn="0" w:noHBand="0" w:noVBand="1"/>
      </w:tblPr>
      <w:tblGrid>
        <w:gridCol w:w="1025"/>
        <w:gridCol w:w="7924"/>
      </w:tblGrid>
      <w:tr w:rsidR="008B03A8" w:rsidRPr="00633964" w14:paraId="5A2B6952" w14:textId="77777777" w:rsidTr="000D076E">
        <w:tc>
          <w:tcPr>
            <w:tcW w:w="1000" w:type="dxa"/>
            <w:vAlign w:val="center"/>
          </w:tcPr>
          <w:p w14:paraId="6D8502C0" w14:textId="77777777" w:rsidR="008B03A8" w:rsidRPr="00633964" w:rsidRDefault="008B03A8" w:rsidP="000D076E">
            <w:pPr>
              <w:pStyle w:val="tableCenter"/>
              <w:rPr>
                <w:rFonts w:asciiTheme="minorHAnsi" w:hAnsiTheme="minorHAnsi" w:cstheme="minorHAnsi"/>
              </w:rPr>
            </w:pPr>
            <w:r w:rsidRPr="00633964">
              <w:rPr>
                <w:rStyle w:val="bold"/>
                <w:rFonts w:asciiTheme="minorHAnsi" w:hAnsiTheme="minorHAnsi" w:cstheme="minorHAnsi"/>
              </w:rPr>
              <w:t>Nr kryterium</w:t>
            </w:r>
          </w:p>
        </w:tc>
        <w:tc>
          <w:tcPr>
            <w:tcW w:w="10000" w:type="dxa"/>
            <w:vAlign w:val="center"/>
          </w:tcPr>
          <w:p w14:paraId="22C77DA2" w14:textId="77777777" w:rsidR="008B03A8" w:rsidRPr="00633964" w:rsidRDefault="008B03A8" w:rsidP="000D076E">
            <w:pPr>
              <w:pStyle w:val="tableCenter"/>
              <w:rPr>
                <w:rFonts w:asciiTheme="minorHAnsi" w:hAnsiTheme="minorHAnsi" w:cstheme="minorHAnsi"/>
              </w:rPr>
            </w:pPr>
            <w:r w:rsidRPr="00633964">
              <w:rPr>
                <w:rStyle w:val="bold"/>
                <w:rFonts w:asciiTheme="minorHAnsi" w:hAnsiTheme="minorHAnsi" w:cstheme="minorHAnsi"/>
              </w:rPr>
              <w:t>Wzór</w:t>
            </w:r>
          </w:p>
        </w:tc>
      </w:tr>
      <w:tr w:rsidR="008B03A8" w:rsidRPr="003B3DBE" w14:paraId="2B858249" w14:textId="77777777" w:rsidTr="000D076E">
        <w:tc>
          <w:tcPr>
            <w:tcW w:w="1000" w:type="dxa"/>
            <w:vAlign w:val="center"/>
          </w:tcPr>
          <w:p w14:paraId="4E7454D7" w14:textId="77777777" w:rsidR="008B03A8" w:rsidRPr="00633964" w:rsidRDefault="008B03A8" w:rsidP="000D076E">
            <w:pPr>
              <w:pStyle w:val="center"/>
              <w:rPr>
                <w:rFonts w:asciiTheme="minorHAnsi" w:hAnsiTheme="minorHAnsi" w:cstheme="minorHAnsi"/>
              </w:rPr>
            </w:pPr>
            <w:r w:rsidRPr="00633964">
              <w:rPr>
                <w:rFonts w:asciiTheme="minorHAnsi" w:hAnsiTheme="minorHAnsi" w:cstheme="minorHAnsi"/>
              </w:rPr>
              <w:t>1</w:t>
            </w:r>
          </w:p>
        </w:tc>
        <w:tc>
          <w:tcPr>
            <w:tcW w:w="10000" w:type="dxa"/>
            <w:vAlign w:val="center"/>
          </w:tcPr>
          <w:p w14:paraId="5FE7A514" w14:textId="77777777" w:rsidR="008B03A8" w:rsidRPr="00633964" w:rsidRDefault="008B03A8" w:rsidP="000D076E">
            <w:pPr>
              <w:rPr>
                <w:rFonts w:asciiTheme="minorHAnsi" w:hAnsiTheme="minorHAnsi" w:cstheme="minorHAnsi"/>
                <w:lang w:val="pl-PL"/>
              </w:rPr>
            </w:pPr>
            <w:r w:rsidRPr="00633964">
              <w:rPr>
                <w:rFonts w:asciiTheme="minorHAnsi" w:hAnsiTheme="minorHAnsi" w:cstheme="minorHAnsi"/>
                <w:lang w:val="pl-PL"/>
              </w:rPr>
              <w:t>(cena_min/cena_of) * 100 * 80, gdzie:</w:t>
            </w:r>
          </w:p>
          <w:p w14:paraId="54B4DC76" w14:textId="77777777" w:rsidR="008B03A8" w:rsidRPr="00633964" w:rsidRDefault="008B03A8" w:rsidP="008B03A8">
            <w:pPr>
              <w:numPr>
                <w:ilvl w:val="0"/>
                <w:numId w:val="2"/>
              </w:numPr>
              <w:rPr>
                <w:rFonts w:asciiTheme="minorHAnsi" w:hAnsiTheme="minorHAnsi" w:cstheme="minorHAnsi"/>
                <w:lang w:val="pl-PL"/>
              </w:rPr>
            </w:pPr>
            <w:r w:rsidRPr="00633964">
              <w:rPr>
                <w:rFonts w:asciiTheme="minorHAnsi" w:hAnsiTheme="minorHAnsi" w:cstheme="minorHAnsi"/>
                <w:lang w:val="pl-PL"/>
              </w:rPr>
              <w:t>cena_min - najniższa wartość kryterium spośród wszystkich ofert</w:t>
            </w:r>
          </w:p>
          <w:p w14:paraId="397A7FCC" w14:textId="77777777" w:rsidR="008B03A8" w:rsidRPr="00633964" w:rsidRDefault="008B03A8" w:rsidP="008B03A8">
            <w:pPr>
              <w:numPr>
                <w:ilvl w:val="0"/>
                <w:numId w:val="2"/>
              </w:numPr>
              <w:rPr>
                <w:rFonts w:asciiTheme="minorHAnsi" w:hAnsiTheme="minorHAnsi" w:cstheme="minorHAnsi"/>
                <w:lang w:val="pl-PL"/>
              </w:rPr>
            </w:pPr>
            <w:r w:rsidRPr="00633964">
              <w:rPr>
                <w:rFonts w:asciiTheme="minorHAnsi" w:hAnsiTheme="minorHAnsi" w:cstheme="minorHAnsi"/>
                <w:lang w:val="pl-PL"/>
              </w:rPr>
              <w:t>cena_of - wartość kryterium podana w ofercie</w:t>
            </w:r>
          </w:p>
        </w:tc>
      </w:tr>
      <w:tr w:rsidR="008B03A8" w:rsidRPr="003B3DBE" w14:paraId="07CDFF6B" w14:textId="77777777" w:rsidTr="000D076E">
        <w:tc>
          <w:tcPr>
            <w:tcW w:w="1000" w:type="dxa"/>
            <w:vAlign w:val="center"/>
          </w:tcPr>
          <w:p w14:paraId="3BE407CE" w14:textId="77777777" w:rsidR="008B03A8" w:rsidRPr="00633964" w:rsidRDefault="008B03A8" w:rsidP="000D076E">
            <w:pPr>
              <w:pStyle w:val="center"/>
              <w:rPr>
                <w:rFonts w:asciiTheme="minorHAnsi" w:hAnsiTheme="minorHAnsi" w:cstheme="minorHAnsi"/>
              </w:rPr>
            </w:pPr>
            <w:r w:rsidRPr="00633964">
              <w:rPr>
                <w:rFonts w:asciiTheme="minorHAnsi" w:hAnsiTheme="minorHAnsi" w:cstheme="minorHAnsi"/>
              </w:rPr>
              <w:t>2</w:t>
            </w:r>
          </w:p>
        </w:tc>
        <w:tc>
          <w:tcPr>
            <w:tcW w:w="10000" w:type="dxa"/>
            <w:vAlign w:val="center"/>
          </w:tcPr>
          <w:p w14:paraId="360C4925" w14:textId="0F587268" w:rsidR="008B03A8" w:rsidRPr="001E2252" w:rsidRDefault="008B03A8" w:rsidP="000D076E">
            <w:pPr>
              <w:pStyle w:val="pf0"/>
              <w:rPr>
                <w:rFonts w:asciiTheme="minorHAnsi" w:hAnsiTheme="minorHAnsi" w:cstheme="minorHAnsi"/>
                <w:sz w:val="22"/>
                <w:szCs w:val="22"/>
              </w:rPr>
            </w:pPr>
            <w:r w:rsidRPr="001E2252">
              <w:rPr>
                <w:rFonts w:asciiTheme="minorHAnsi" w:hAnsiTheme="minorHAnsi" w:cstheme="minorHAnsi"/>
                <w:sz w:val="22"/>
                <w:szCs w:val="22"/>
              </w:rPr>
              <w:t>Zgodnie z opisem przedmiotu zamówienia Zamawiający winien przekazać Wykonawcy informację o miejscu i dacie szkolenia</w:t>
            </w:r>
            <w:r w:rsidR="000816B1">
              <w:rPr>
                <w:rFonts w:asciiTheme="minorHAnsi" w:hAnsiTheme="minorHAnsi" w:cstheme="minorHAnsi"/>
                <w:sz w:val="22"/>
                <w:szCs w:val="22"/>
              </w:rPr>
              <w:t>/spotkanie zespołu merytorycznego</w:t>
            </w:r>
            <w:r w:rsidRPr="001E2252">
              <w:rPr>
                <w:rFonts w:asciiTheme="minorHAnsi" w:hAnsiTheme="minorHAnsi" w:cstheme="minorHAnsi"/>
                <w:sz w:val="22"/>
                <w:szCs w:val="22"/>
              </w:rPr>
              <w:t xml:space="preserve"> co najmniej na 7 dni przed datą szkolenia</w:t>
            </w:r>
            <w:r w:rsidR="009E45D5">
              <w:rPr>
                <w:rFonts w:asciiTheme="minorHAnsi" w:hAnsiTheme="minorHAnsi" w:cstheme="minorHAnsi"/>
                <w:sz w:val="22"/>
                <w:szCs w:val="22"/>
              </w:rPr>
              <w:t>/spotkania zespołu merytorycznego</w:t>
            </w:r>
            <w:r w:rsidRPr="001E2252">
              <w:rPr>
                <w:rFonts w:asciiTheme="minorHAnsi" w:hAnsiTheme="minorHAnsi" w:cstheme="minorHAnsi"/>
                <w:sz w:val="22"/>
                <w:szCs w:val="22"/>
              </w:rPr>
              <w:t xml:space="preserve">. </w:t>
            </w:r>
          </w:p>
          <w:p w14:paraId="105EEC15" w14:textId="77777777" w:rsidR="008B03A8" w:rsidRPr="001E2252" w:rsidRDefault="008B03A8" w:rsidP="000D076E">
            <w:pPr>
              <w:pStyle w:val="pf0"/>
              <w:rPr>
                <w:rFonts w:asciiTheme="minorHAnsi" w:hAnsiTheme="minorHAnsi" w:cstheme="minorHAnsi"/>
                <w:sz w:val="22"/>
                <w:szCs w:val="22"/>
              </w:rPr>
            </w:pPr>
            <w:r w:rsidRPr="001E2252">
              <w:rPr>
                <w:rFonts w:asciiTheme="minorHAnsi" w:hAnsiTheme="minorHAnsi" w:cstheme="minorHAnsi"/>
                <w:sz w:val="22"/>
                <w:szCs w:val="22"/>
              </w:rPr>
              <w:t>Zamawiający dokona oceny ofert w ramach niniejszego kryterium według następujących zasad:</w:t>
            </w:r>
          </w:p>
          <w:p w14:paraId="24939ABA" w14:textId="119A9BB5" w:rsidR="008B03A8" w:rsidRPr="001E2252" w:rsidRDefault="008B03A8" w:rsidP="000D076E">
            <w:pPr>
              <w:pStyle w:val="pf0"/>
              <w:rPr>
                <w:rFonts w:asciiTheme="minorHAnsi" w:hAnsiTheme="minorHAnsi" w:cstheme="minorHAnsi"/>
                <w:sz w:val="22"/>
                <w:szCs w:val="22"/>
              </w:rPr>
            </w:pPr>
            <w:r w:rsidRPr="001E2252">
              <w:rPr>
                <w:rFonts w:asciiTheme="minorHAnsi" w:hAnsiTheme="minorHAnsi" w:cstheme="minorHAnsi"/>
                <w:sz w:val="22"/>
                <w:szCs w:val="22"/>
              </w:rPr>
              <w:t>jeśli Wykonawca oświadczy w formularzu ofertowym, iż Zamawiający uprawniony będzie do przekazania informacji o miejscu i dacie każdego szkolenia</w:t>
            </w:r>
            <w:r w:rsidR="00B27325">
              <w:rPr>
                <w:rFonts w:asciiTheme="minorHAnsi" w:hAnsiTheme="minorHAnsi" w:cstheme="minorHAnsi"/>
                <w:sz w:val="22"/>
                <w:szCs w:val="22"/>
              </w:rPr>
              <w:t>/spotkania zespołu merytorycznego</w:t>
            </w:r>
            <w:r w:rsidRPr="001E2252">
              <w:rPr>
                <w:rFonts w:asciiTheme="minorHAnsi" w:hAnsiTheme="minorHAnsi" w:cstheme="minorHAnsi"/>
                <w:sz w:val="22"/>
                <w:szCs w:val="22"/>
              </w:rPr>
              <w:t xml:space="preserve"> na 5 dni przed ustaloną datą szkolenia - 10 pkt,</w:t>
            </w:r>
          </w:p>
          <w:p w14:paraId="4DA394C8" w14:textId="2C593D0F" w:rsidR="008B03A8" w:rsidRPr="001E2252" w:rsidRDefault="008B03A8" w:rsidP="000D076E">
            <w:pPr>
              <w:pStyle w:val="pf0"/>
              <w:rPr>
                <w:rFonts w:asciiTheme="minorHAnsi" w:hAnsiTheme="minorHAnsi" w:cstheme="minorHAnsi"/>
                <w:sz w:val="22"/>
                <w:szCs w:val="22"/>
              </w:rPr>
            </w:pPr>
            <w:r w:rsidRPr="001E2252">
              <w:rPr>
                <w:rFonts w:asciiTheme="minorHAnsi" w:hAnsiTheme="minorHAnsi" w:cstheme="minorHAnsi"/>
                <w:sz w:val="22"/>
                <w:szCs w:val="22"/>
              </w:rPr>
              <w:t>jeśli Wykonawca oświadczy w formularzu ofertowym, iż Zamawiający uprawniony będzie do przekazania informacji o miejscu i dacie każdego szkolenia</w:t>
            </w:r>
            <w:r w:rsidR="00B27325">
              <w:rPr>
                <w:rFonts w:asciiTheme="minorHAnsi" w:hAnsiTheme="minorHAnsi" w:cstheme="minorHAnsi"/>
                <w:sz w:val="22"/>
                <w:szCs w:val="22"/>
              </w:rPr>
              <w:t>/spotkania zespołu merytorycznego</w:t>
            </w:r>
            <w:r w:rsidRPr="001E2252">
              <w:rPr>
                <w:rFonts w:asciiTheme="minorHAnsi" w:hAnsiTheme="minorHAnsi" w:cstheme="minorHAnsi"/>
                <w:sz w:val="22"/>
                <w:szCs w:val="22"/>
              </w:rPr>
              <w:t xml:space="preserve"> na 3 dni przed ustaloną datą szkolenia</w:t>
            </w:r>
            <w:r w:rsidR="00B27325">
              <w:rPr>
                <w:rFonts w:asciiTheme="minorHAnsi" w:hAnsiTheme="minorHAnsi" w:cstheme="minorHAnsi"/>
                <w:sz w:val="22"/>
                <w:szCs w:val="22"/>
              </w:rPr>
              <w:t>/spotkania zespołu merytorycznego</w:t>
            </w:r>
            <w:r w:rsidRPr="001E2252">
              <w:rPr>
                <w:rFonts w:asciiTheme="minorHAnsi" w:hAnsiTheme="minorHAnsi" w:cstheme="minorHAnsi"/>
                <w:sz w:val="22"/>
                <w:szCs w:val="22"/>
              </w:rPr>
              <w:t xml:space="preserve"> – 20 pkt. </w:t>
            </w:r>
          </w:p>
          <w:p w14:paraId="178F93E0" w14:textId="77777777" w:rsidR="008B03A8" w:rsidRPr="001E2252" w:rsidRDefault="008B03A8" w:rsidP="000D076E">
            <w:pPr>
              <w:pStyle w:val="pf0"/>
              <w:rPr>
                <w:rFonts w:asciiTheme="minorHAnsi" w:hAnsiTheme="minorHAnsi" w:cstheme="minorHAnsi"/>
                <w:sz w:val="22"/>
                <w:szCs w:val="22"/>
              </w:rPr>
            </w:pPr>
            <w:r w:rsidRPr="001E2252">
              <w:rPr>
                <w:rFonts w:asciiTheme="minorHAnsi" w:hAnsiTheme="minorHAnsi" w:cstheme="minorHAnsi"/>
                <w:sz w:val="22"/>
                <w:szCs w:val="22"/>
              </w:rPr>
              <w:t xml:space="preserve">Wykonawca może zdobyć maksymalnie 20 pkt. </w:t>
            </w:r>
          </w:p>
          <w:p w14:paraId="7A28BC55" w14:textId="39882286" w:rsidR="008B03A8" w:rsidRPr="002A1B89" w:rsidRDefault="008B03A8" w:rsidP="000D076E">
            <w:pPr>
              <w:pStyle w:val="pf0"/>
              <w:rPr>
                <w:rFonts w:asciiTheme="minorHAnsi" w:hAnsiTheme="minorHAnsi" w:cstheme="minorHAnsi"/>
                <w:sz w:val="22"/>
                <w:szCs w:val="22"/>
              </w:rPr>
            </w:pPr>
            <w:r w:rsidRPr="001E2252">
              <w:rPr>
                <w:rFonts w:asciiTheme="minorHAnsi" w:hAnsiTheme="minorHAnsi" w:cstheme="minorHAnsi"/>
                <w:sz w:val="22"/>
                <w:szCs w:val="22"/>
              </w:rPr>
              <w:t xml:space="preserve">W przypadku braku wskazania terminu </w:t>
            </w:r>
            <w:r w:rsidR="00BB5107">
              <w:rPr>
                <w:rFonts w:asciiTheme="minorHAnsi" w:hAnsiTheme="minorHAnsi" w:cstheme="minorHAnsi"/>
                <w:sz w:val="22"/>
                <w:szCs w:val="22"/>
              </w:rPr>
              <w:t>lub wpisani</w:t>
            </w:r>
            <w:r w:rsidR="001C7CB1">
              <w:rPr>
                <w:rFonts w:asciiTheme="minorHAnsi" w:hAnsiTheme="minorHAnsi" w:cstheme="minorHAnsi"/>
                <w:sz w:val="22"/>
                <w:szCs w:val="22"/>
              </w:rPr>
              <w:t>a</w:t>
            </w:r>
            <w:r w:rsidR="00BB5107">
              <w:rPr>
                <w:rFonts w:asciiTheme="minorHAnsi" w:hAnsiTheme="minorHAnsi" w:cstheme="minorHAnsi"/>
                <w:sz w:val="22"/>
                <w:szCs w:val="22"/>
              </w:rPr>
              <w:t xml:space="preserve"> terminu innego niż </w:t>
            </w:r>
            <w:r w:rsidR="00044821">
              <w:rPr>
                <w:rFonts w:asciiTheme="minorHAnsi" w:hAnsiTheme="minorHAnsi" w:cstheme="minorHAnsi"/>
                <w:sz w:val="22"/>
                <w:szCs w:val="22"/>
              </w:rPr>
              <w:t xml:space="preserve">7 lub 5 lub 3 dni </w:t>
            </w:r>
            <w:r w:rsidRPr="001E2252">
              <w:rPr>
                <w:rFonts w:asciiTheme="minorHAnsi" w:hAnsiTheme="minorHAnsi" w:cstheme="minorHAnsi"/>
                <w:sz w:val="22"/>
                <w:szCs w:val="22"/>
              </w:rPr>
              <w:t>przez Wykonawcę Zamawiający uzna, że Wykonawca zaoferował 7 dni i przyzna 0 pkt w ramach niniejszego kryterium.</w:t>
            </w:r>
          </w:p>
        </w:tc>
      </w:tr>
    </w:tbl>
    <w:p w14:paraId="04CC6D23" w14:textId="77777777" w:rsidR="008B03A8" w:rsidRPr="00633964" w:rsidRDefault="008B03A8" w:rsidP="008B03A8">
      <w:pPr>
        <w:pStyle w:val="p"/>
        <w:rPr>
          <w:rFonts w:asciiTheme="minorHAnsi" w:hAnsiTheme="minorHAnsi" w:cstheme="minorHAnsi"/>
          <w:lang w:val="pl-PL"/>
        </w:rPr>
      </w:pPr>
    </w:p>
    <w:p w14:paraId="31839336" w14:textId="77777777" w:rsidR="008B03A8" w:rsidRPr="00633964" w:rsidRDefault="008B03A8" w:rsidP="008B03A8">
      <w:pPr>
        <w:pStyle w:val="p"/>
        <w:rPr>
          <w:rFonts w:asciiTheme="minorHAnsi" w:hAnsiTheme="minorHAnsi" w:cstheme="minorHAnsi"/>
          <w:lang w:val="pl-PL"/>
        </w:rPr>
      </w:pPr>
      <w:r w:rsidRPr="00633964">
        <w:rPr>
          <w:rFonts w:asciiTheme="minorHAnsi" w:hAnsiTheme="minorHAnsi" w:cstheme="minorHAnsi"/>
          <w:lang w:val="pl-PL"/>
        </w:rPr>
        <w:t>11.3. Oferta złożona przez wykonawcę może otrzymać 100 pkt.</w:t>
      </w:r>
    </w:p>
    <w:p w14:paraId="1FB33AA3" w14:textId="77777777" w:rsidR="008B03A8" w:rsidRPr="00633964" w:rsidRDefault="008B03A8" w:rsidP="008B03A8">
      <w:pPr>
        <w:pStyle w:val="p"/>
        <w:rPr>
          <w:rFonts w:asciiTheme="minorHAnsi" w:hAnsiTheme="minorHAnsi" w:cstheme="minorHAnsi"/>
          <w:lang w:val="pl-PL"/>
        </w:rPr>
      </w:pPr>
    </w:p>
    <w:p w14:paraId="39DD45A6" w14:textId="77777777" w:rsidR="008B03A8" w:rsidRPr="00633964" w:rsidRDefault="008B03A8" w:rsidP="008B03A8">
      <w:pPr>
        <w:pStyle w:val="p"/>
        <w:rPr>
          <w:rFonts w:asciiTheme="minorHAnsi" w:hAnsiTheme="minorHAnsi" w:cstheme="minorHAnsi"/>
          <w:lang w:val="pl-PL"/>
        </w:rPr>
      </w:pPr>
      <w:r w:rsidRPr="00633964">
        <w:rPr>
          <w:rFonts w:asciiTheme="minorHAnsi" w:hAnsiTheme="minorHAnsi" w:cstheme="minorHAnsi"/>
          <w:lang w:val="pl-PL"/>
        </w:rPr>
        <w:t>11.4. Zamawiający zastosuje zaokrąglanie każdego wyniku do dwóch miejsc po przecinku.</w:t>
      </w:r>
    </w:p>
    <w:p w14:paraId="78C5C140" w14:textId="77777777" w:rsidR="008B03A8" w:rsidRPr="00633964" w:rsidRDefault="008B03A8" w:rsidP="008B03A8">
      <w:pPr>
        <w:pStyle w:val="p"/>
        <w:rPr>
          <w:rFonts w:asciiTheme="minorHAnsi" w:hAnsiTheme="minorHAnsi" w:cstheme="minorHAnsi"/>
          <w:lang w:val="pl-PL"/>
        </w:rPr>
      </w:pPr>
    </w:p>
    <w:p w14:paraId="5593AD2F" w14:textId="77777777" w:rsidR="008B03A8" w:rsidRPr="00633964" w:rsidRDefault="008B03A8" w:rsidP="008B03A8">
      <w:pPr>
        <w:pStyle w:val="p"/>
        <w:rPr>
          <w:rFonts w:asciiTheme="minorHAnsi" w:hAnsiTheme="minorHAnsi" w:cstheme="minorHAnsi"/>
          <w:lang w:val="pl-PL"/>
        </w:rPr>
      </w:pPr>
    </w:p>
    <w:p w14:paraId="1D67C482" w14:textId="77777777" w:rsidR="008B03A8" w:rsidRPr="00633964" w:rsidRDefault="008B03A8" w:rsidP="008B03A8">
      <w:pPr>
        <w:pStyle w:val="p"/>
        <w:rPr>
          <w:rFonts w:asciiTheme="minorHAnsi" w:hAnsiTheme="minorHAnsi" w:cstheme="minorHAnsi"/>
          <w:lang w:val="pl-PL"/>
        </w:rPr>
      </w:pPr>
      <w:r w:rsidRPr="00633964">
        <w:rPr>
          <w:rStyle w:val="bold"/>
          <w:rFonts w:asciiTheme="minorHAnsi" w:hAnsiTheme="minorHAnsi" w:cstheme="minorHAnsi"/>
          <w:lang w:val="pl-PL"/>
        </w:rPr>
        <w:t>12. OPIS SPOSOBU PRZYGOTOWYWANIA OFERT</w:t>
      </w:r>
    </w:p>
    <w:p w14:paraId="30EA804D" w14:textId="77777777" w:rsidR="008B03A8" w:rsidRPr="00633964" w:rsidRDefault="008B03A8" w:rsidP="008B03A8">
      <w:pPr>
        <w:pStyle w:val="p"/>
        <w:rPr>
          <w:rFonts w:asciiTheme="minorHAnsi" w:hAnsiTheme="minorHAnsi" w:cstheme="minorHAnsi"/>
          <w:lang w:val="pl-PL"/>
        </w:rPr>
      </w:pPr>
    </w:p>
    <w:p w14:paraId="2F48D1FB" w14:textId="77777777" w:rsidR="008B03A8" w:rsidRPr="008B03A8" w:rsidRDefault="008B03A8" w:rsidP="008B03A8">
      <w:pPr>
        <w:pStyle w:val="p"/>
        <w:rPr>
          <w:rFonts w:asciiTheme="minorHAnsi" w:hAnsiTheme="minorHAnsi" w:cstheme="minorHAnsi"/>
          <w:lang w:val="pl-PL"/>
        </w:rPr>
      </w:pPr>
    </w:p>
    <w:p w14:paraId="17AC5304" w14:textId="02FB713C" w:rsidR="008B03A8" w:rsidRPr="00633964" w:rsidRDefault="008B03A8" w:rsidP="008B03A8">
      <w:pPr>
        <w:rPr>
          <w:rFonts w:asciiTheme="minorHAnsi" w:hAnsiTheme="minorHAnsi" w:cstheme="minorHAnsi"/>
          <w:lang w:val="pl-PL"/>
        </w:rPr>
      </w:pPr>
      <w:r w:rsidRPr="00633964">
        <w:rPr>
          <w:rFonts w:asciiTheme="minorHAnsi" w:hAnsiTheme="minorHAnsi" w:cstheme="minorHAnsi"/>
          <w:lang w:val="pl-PL"/>
        </w:rPr>
        <w:t>12.</w:t>
      </w:r>
      <w:r>
        <w:rPr>
          <w:rFonts w:asciiTheme="minorHAnsi" w:hAnsiTheme="minorHAnsi" w:cstheme="minorHAnsi"/>
          <w:lang w:val="pl-PL"/>
        </w:rPr>
        <w:t>1</w:t>
      </w:r>
      <w:r w:rsidRPr="00633964">
        <w:rPr>
          <w:rFonts w:asciiTheme="minorHAnsi" w:hAnsiTheme="minorHAnsi" w:cstheme="minorHAnsi"/>
          <w:lang w:val="pl-PL"/>
        </w:rPr>
        <w:t>. Oferta powinna być doręczona w zamkniętej kopercie z dopiskiem "Oferta w ramach postępowania na: "</w:t>
      </w:r>
      <w:r w:rsidRPr="00F15CB1">
        <w:rPr>
          <w:rFonts w:asciiTheme="minorHAnsi" w:hAnsiTheme="minorHAnsi" w:cstheme="minorHAnsi"/>
          <w:lang w:val="pl-PL"/>
        </w:rPr>
        <w:t>Realizacj</w:t>
      </w:r>
      <w:r>
        <w:rPr>
          <w:rFonts w:asciiTheme="minorHAnsi" w:hAnsiTheme="minorHAnsi" w:cstheme="minorHAnsi"/>
          <w:lang w:val="pl-PL"/>
        </w:rPr>
        <w:t>ę</w:t>
      </w:r>
      <w:r w:rsidRPr="00F15CB1">
        <w:rPr>
          <w:rFonts w:asciiTheme="minorHAnsi" w:hAnsiTheme="minorHAnsi" w:cstheme="minorHAnsi"/>
          <w:lang w:val="pl-PL"/>
        </w:rPr>
        <w:t xml:space="preserve"> usług szkoleniowych i usług eksperckich w ramach pracy zespołu merytorycznego w ramach realizacji projektu „Systemic Age Management”</w:t>
      </w:r>
      <w:r w:rsidRPr="00633964">
        <w:rPr>
          <w:rFonts w:asciiTheme="minorHAnsi" w:hAnsiTheme="minorHAnsi" w:cstheme="minorHAnsi"/>
          <w:lang w:val="pl-PL"/>
        </w:rPr>
        <w:t>.</w:t>
      </w:r>
      <w:r>
        <w:rPr>
          <w:rFonts w:asciiTheme="minorHAnsi" w:hAnsiTheme="minorHAnsi" w:cstheme="minorHAnsi"/>
          <w:lang w:val="pl-PL"/>
        </w:rPr>
        <w:t>”</w:t>
      </w:r>
    </w:p>
    <w:p w14:paraId="48F98935" w14:textId="77777777" w:rsidR="008B03A8" w:rsidRPr="00633964" w:rsidRDefault="008B03A8" w:rsidP="008B03A8">
      <w:pPr>
        <w:pStyle w:val="p"/>
        <w:rPr>
          <w:rFonts w:asciiTheme="minorHAnsi" w:hAnsiTheme="minorHAnsi" w:cstheme="minorHAnsi"/>
          <w:lang w:val="pl-PL"/>
        </w:rPr>
      </w:pPr>
    </w:p>
    <w:p w14:paraId="28119E68" w14:textId="0333B822" w:rsidR="008B03A8" w:rsidRDefault="008B03A8" w:rsidP="008B03A8">
      <w:pPr>
        <w:rPr>
          <w:rFonts w:asciiTheme="minorHAnsi" w:hAnsiTheme="minorHAnsi" w:cstheme="minorHAnsi"/>
          <w:lang w:val="pl-PL"/>
        </w:rPr>
      </w:pPr>
      <w:r w:rsidRPr="00633964">
        <w:rPr>
          <w:rFonts w:asciiTheme="minorHAnsi" w:hAnsiTheme="minorHAnsi" w:cstheme="minorHAnsi"/>
          <w:lang w:val="pl-PL"/>
        </w:rPr>
        <w:t>12.</w:t>
      </w:r>
      <w:r>
        <w:rPr>
          <w:rFonts w:asciiTheme="minorHAnsi" w:hAnsiTheme="minorHAnsi" w:cstheme="minorHAnsi"/>
          <w:lang w:val="pl-PL"/>
        </w:rPr>
        <w:t>2</w:t>
      </w:r>
      <w:r w:rsidRPr="00633964">
        <w:rPr>
          <w:rFonts w:asciiTheme="minorHAnsi" w:hAnsiTheme="minorHAnsi" w:cstheme="minorHAnsi"/>
          <w:lang w:val="pl-PL"/>
        </w:rPr>
        <w:t xml:space="preserve">. Tytuł wiadomości zawierającej ofertę powinien zostać wskazany jako: </w:t>
      </w:r>
      <w:r w:rsidRPr="00F15CB1">
        <w:rPr>
          <w:rFonts w:asciiTheme="minorHAnsi" w:hAnsiTheme="minorHAnsi" w:cstheme="minorHAnsi"/>
          <w:lang w:val="pl-PL"/>
        </w:rPr>
        <w:t>"Oferta w ramach postępowania na: "Realizację usług szkoleniowych i usług eksperckich w ramach pracy zespołu merytorycznego w ramach realizacji projektu „Systemic Age Management”.”</w:t>
      </w:r>
    </w:p>
    <w:p w14:paraId="46F6C1B0" w14:textId="77777777" w:rsidR="008B03A8" w:rsidRPr="00633964" w:rsidRDefault="008B03A8" w:rsidP="008B03A8">
      <w:pPr>
        <w:rPr>
          <w:rFonts w:asciiTheme="minorHAnsi" w:hAnsiTheme="minorHAnsi" w:cstheme="minorHAnsi"/>
          <w:lang w:val="pl-PL"/>
        </w:rPr>
      </w:pPr>
    </w:p>
    <w:p w14:paraId="037168D7" w14:textId="77777777" w:rsidR="008B03A8" w:rsidRPr="00633964" w:rsidRDefault="008B03A8" w:rsidP="008B03A8">
      <w:pPr>
        <w:pStyle w:val="p"/>
        <w:rPr>
          <w:rFonts w:asciiTheme="minorHAnsi" w:hAnsiTheme="minorHAnsi" w:cstheme="minorHAnsi"/>
          <w:lang w:val="pl-PL"/>
        </w:rPr>
      </w:pPr>
      <w:r w:rsidRPr="00633964">
        <w:rPr>
          <w:rFonts w:asciiTheme="minorHAnsi" w:hAnsiTheme="minorHAnsi" w:cstheme="minorHAnsi"/>
          <w:lang w:val="pl-PL"/>
        </w:rPr>
        <w:t>12.</w:t>
      </w:r>
      <w:r>
        <w:rPr>
          <w:rFonts w:asciiTheme="minorHAnsi" w:hAnsiTheme="minorHAnsi" w:cstheme="minorHAnsi"/>
          <w:lang w:val="pl-PL"/>
        </w:rPr>
        <w:t>3</w:t>
      </w:r>
      <w:r w:rsidRPr="00633964">
        <w:rPr>
          <w:rFonts w:asciiTheme="minorHAnsi" w:hAnsiTheme="minorHAnsi" w:cstheme="minorHAnsi"/>
          <w:lang w:val="pl-PL"/>
        </w:rPr>
        <w:t>. Ofertę należy sporządzić w języku polskim.</w:t>
      </w:r>
    </w:p>
    <w:p w14:paraId="30CFA2CC" w14:textId="77777777" w:rsidR="008B03A8" w:rsidRPr="00633964" w:rsidRDefault="008B03A8" w:rsidP="008B03A8">
      <w:pPr>
        <w:pStyle w:val="p"/>
        <w:rPr>
          <w:rFonts w:asciiTheme="minorHAnsi" w:hAnsiTheme="minorHAnsi" w:cstheme="minorHAnsi"/>
          <w:lang w:val="pl-PL"/>
        </w:rPr>
      </w:pPr>
    </w:p>
    <w:p w14:paraId="28A549C6" w14:textId="10AEBF49" w:rsidR="008B03A8" w:rsidRPr="00633964" w:rsidRDefault="008B03A8" w:rsidP="008B03A8">
      <w:pPr>
        <w:rPr>
          <w:rFonts w:asciiTheme="minorHAnsi" w:hAnsiTheme="minorHAnsi" w:cstheme="minorHAnsi"/>
          <w:lang w:val="pl-PL"/>
        </w:rPr>
      </w:pPr>
      <w:r w:rsidRPr="00633964">
        <w:rPr>
          <w:rFonts w:asciiTheme="minorHAnsi" w:hAnsiTheme="minorHAnsi" w:cstheme="minorHAnsi"/>
          <w:lang w:val="pl-PL"/>
        </w:rPr>
        <w:t>12.</w:t>
      </w:r>
      <w:r>
        <w:rPr>
          <w:rFonts w:asciiTheme="minorHAnsi" w:hAnsiTheme="minorHAnsi" w:cstheme="minorHAnsi"/>
          <w:lang w:val="pl-PL"/>
        </w:rPr>
        <w:t>4</w:t>
      </w:r>
      <w:r w:rsidRPr="00633964">
        <w:rPr>
          <w:rFonts w:asciiTheme="minorHAnsi" w:hAnsiTheme="minorHAnsi" w:cstheme="minorHAnsi"/>
          <w:lang w:val="pl-PL"/>
        </w:rPr>
        <w:t>. Oferta wraz z załącznikami powinna by</w:t>
      </w:r>
      <w:r w:rsidR="00AD197F">
        <w:rPr>
          <w:rFonts w:asciiTheme="minorHAnsi" w:hAnsiTheme="minorHAnsi" w:cstheme="minorHAnsi"/>
          <w:lang w:val="pl-PL"/>
        </w:rPr>
        <w:t>ć</w:t>
      </w:r>
      <w:r w:rsidRPr="00633964">
        <w:rPr>
          <w:rFonts w:asciiTheme="minorHAnsi" w:hAnsiTheme="minorHAnsi" w:cstheme="minorHAnsi"/>
          <w:lang w:val="pl-PL"/>
        </w:rPr>
        <w:t xml:space="preserve"> podpisana przez wykonawcę (w przypadku składania oferty drogą elektroniczną należy przesłać zeskanowane dokumenty, podpisane przez wykonawcę).</w:t>
      </w:r>
    </w:p>
    <w:p w14:paraId="680BE65A" w14:textId="77777777" w:rsidR="008B03A8" w:rsidRPr="00633964" w:rsidRDefault="008B03A8" w:rsidP="008B03A8">
      <w:pPr>
        <w:pStyle w:val="p"/>
        <w:rPr>
          <w:rFonts w:asciiTheme="minorHAnsi" w:hAnsiTheme="minorHAnsi" w:cstheme="minorHAnsi"/>
          <w:lang w:val="pl-PL"/>
        </w:rPr>
      </w:pPr>
    </w:p>
    <w:p w14:paraId="2B90F818" w14:textId="77777777" w:rsidR="008B03A8" w:rsidRPr="00633964" w:rsidRDefault="008B03A8" w:rsidP="008B03A8">
      <w:pPr>
        <w:pStyle w:val="p"/>
        <w:rPr>
          <w:rFonts w:asciiTheme="minorHAnsi" w:hAnsiTheme="minorHAnsi" w:cstheme="minorHAnsi"/>
          <w:lang w:val="pl-PL"/>
        </w:rPr>
      </w:pPr>
    </w:p>
    <w:p w14:paraId="738A6BAF" w14:textId="77777777" w:rsidR="008B03A8" w:rsidRPr="00633964" w:rsidRDefault="008B03A8" w:rsidP="008B03A8">
      <w:pPr>
        <w:pStyle w:val="p"/>
        <w:rPr>
          <w:rFonts w:asciiTheme="minorHAnsi" w:hAnsiTheme="minorHAnsi" w:cstheme="minorHAnsi"/>
          <w:lang w:val="pl-PL"/>
        </w:rPr>
      </w:pPr>
      <w:r w:rsidRPr="00633964">
        <w:rPr>
          <w:rStyle w:val="bold"/>
          <w:rFonts w:asciiTheme="minorHAnsi" w:hAnsiTheme="minorHAnsi" w:cstheme="minorHAnsi"/>
          <w:lang w:val="pl-PL"/>
        </w:rPr>
        <w:t>13. OPIS SPOSOBU OBLICZANIA CENY</w:t>
      </w:r>
    </w:p>
    <w:p w14:paraId="205216E8" w14:textId="77777777" w:rsidR="008B03A8" w:rsidRPr="00633964" w:rsidRDefault="008B03A8" w:rsidP="008B03A8">
      <w:pPr>
        <w:pStyle w:val="p"/>
        <w:rPr>
          <w:rFonts w:asciiTheme="minorHAnsi" w:hAnsiTheme="minorHAnsi" w:cstheme="minorHAnsi"/>
          <w:lang w:val="pl-PL"/>
        </w:rPr>
      </w:pPr>
    </w:p>
    <w:p w14:paraId="08457F5A" w14:textId="77777777" w:rsidR="008B03A8" w:rsidRPr="00633964" w:rsidRDefault="008B03A8" w:rsidP="008B03A8">
      <w:pPr>
        <w:rPr>
          <w:rFonts w:asciiTheme="minorHAnsi" w:hAnsiTheme="minorHAnsi" w:cstheme="minorHAnsi"/>
          <w:lang w:val="pl-PL"/>
        </w:rPr>
      </w:pPr>
      <w:r w:rsidRPr="00633964">
        <w:rPr>
          <w:rFonts w:asciiTheme="minorHAnsi" w:hAnsiTheme="minorHAnsi" w:cstheme="minorHAnsi"/>
          <w:lang w:val="pl-PL"/>
        </w:rPr>
        <w:t>13.1. Zaoferowana cena jest ceną ryczałtową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14:paraId="6D335498" w14:textId="77777777" w:rsidR="008B03A8" w:rsidRPr="00633964" w:rsidRDefault="008B03A8" w:rsidP="008B03A8">
      <w:pPr>
        <w:pStyle w:val="p"/>
        <w:rPr>
          <w:rFonts w:asciiTheme="minorHAnsi" w:hAnsiTheme="minorHAnsi" w:cstheme="minorHAnsi"/>
          <w:lang w:val="pl-PL"/>
        </w:rPr>
      </w:pPr>
    </w:p>
    <w:p w14:paraId="1096326C" w14:textId="57FB4228" w:rsidR="008B03A8" w:rsidRPr="00633964" w:rsidRDefault="008B03A8" w:rsidP="00D573AB">
      <w:pPr>
        <w:rPr>
          <w:rFonts w:asciiTheme="minorHAnsi" w:hAnsiTheme="minorHAnsi" w:cstheme="minorHAnsi"/>
          <w:lang w:val="pl-PL"/>
        </w:rPr>
      </w:pPr>
      <w:r w:rsidRPr="00633964">
        <w:rPr>
          <w:rFonts w:asciiTheme="minorHAnsi" w:hAnsiTheme="minorHAnsi" w:cstheme="minorHAnsi"/>
          <w:lang w:val="pl-PL"/>
        </w:rPr>
        <w:t>13.2. Zamawiający będzie brał pod uwagę cenę brutto za wykonanie przedmiotu niniejszego zamówienia</w:t>
      </w:r>
      <w:r w:rsidR="00D573AB">
        <w:rPr>
          <w:rFonts w:asciiTheme="minorHAnsi" w:hAnsiTheme="minorHAnsi" w:cstheme="minorHAnsi"/>
          <w:lang w:val="pl-PL"/>
        </w:rPr>
        <w:t>.</w:t>
      </w:r>
    </w:p>
    <w:p w14:paraId="6D190F2E" w14:textId="77777777" w:rsidR="008B03A8" w:rsidRPr="00633964" w:rsidRDefault="008B03A8" w:rsidP="008B03A8">
      <w:pPr>
        <w:pStyle w:val="p"/>
        <w:rPr>
          <w:rFonts w:asciiTheme="minorHAnsi" w:hAnsiTheme="minorHAnsi" w:cstheme="minorHAnsi"/>
          <w:lang w:val="pl-PL"/>
        </w:rPr>
      </w:pPr>
    </w:p>
    <w:p w14:paraId="75684F85" w14:textId="77777777" w:rsidR="008B03A8" w:rsidRPr="00633964" w:rsidRDefault="008B03A8" w:rsidP="008B03A8">
      <w:pPr>
        <w:rPr>
          <w:rFonts w:asciiTheme="minorHAnsi" w:hAnsiTheme="minorHAnsi" w:cstheme="minorHAnsi"/>
          <w:lang w:val="pl-PL"/>
        </w:rPr>
      </w:pPr>
      <w:r w:rsidRPr="00633964">
        <w:rPr>
          <w:rFonts w:asciiTheme="minorHAnsi" w:hAnsiTheme="minorHAnsi" w:cstheme="minorHAnsi"/>
          <w:lang w:val="pl-PL"/>
        </w:rPr>
        <w:t>13.3. Cenę deklaruje się na formularzu oferty, zgodnie z wymaganiami zamawiającego.</w:t>
      </w:r>
    </w:p>
    <w:p w14:paraId="3DBF8C3D" w14:textId="77777777" w:rsidR="008B03A8" w:rsidRPr="00633964" w:rsidRDefault="008B03A8" w:rsidP="008B03A8">
      <w:pPr>
        <w:pStyle w:val="p"/>
        <w:rPr>
          <w:rFonts w:asciiTheme="minorHAnsi" w:hAnsiTheme="minorHAnsi" w:cstheme="minorHAnsi"/>
          <w:lang w:val="pl-PL"/>
        </w:rPr>
      </w:pPr>
    </w:p>
    <w:p w14:paraId="78A79EA5" w14:textId="77777777" w:rsidR="00434849" w:rsidRPr="00434849" w:rsidRDefault="00434849" w:rsidP="00434849">
      <w:pPr>
        <w:rPr>
          <w:rFonts w:asciiTheme="minorHAnsi" w:hAnsiTheme="minorHAnsi" w:cstheme="minorHAnsi"/>
          <w:lang w:val="pl-PL"/>
        </w:rPr>
      </w:pPr>
      <w:r w:rsidRPr="00434849">
        <w:rPr>
          <w:rFonts w:asciiTheme="minorHAnsi" w:hAnsiTheme="minorHAnsi" w:cstheme="minorHAnsi"/>
          <w:b/>
          <w:bCs/>
          <w:lang w:val="pl-PL"/>
        </w:rPr>
        <w:t>14. OKREŚLENIE ISTOTNYCH POSTANOWIEŃ UMOWY</w:t>
      </w:r>
    </w:p>
    <w:p w14:paraId="517E23BD" w14:textId="77777777" w:rsidR="00434849" w:rsidRPr="00434849" w:rsidRDefault="00434849" w:rsidP="00434849">
      <w:pPr>
        <w:rPr>
          <w:rFonts w:asciiTheme="minorHAnsi" w:hAnsiTheme="minorHAnsi" w:cstheme="minorHAnsi"/>
          <w:lang w:val="pl-PL"/>
        </w:rPr>
      </w:pPr>
    </w:p>
    <w:p w14:paraId="63E114F7" w14:textId="77777777" w:rsidR="00FD1CEF" w:rsidRPr="00633964" w:rsidRDefault="00FD1CEF" w:rsidP="00FD1CEF">
      <w:pPr>
        <w:spacing w:line="240" w:lineRule="auto"/>
        <w:rPr>
          <w:rFonts w:asciiTheme="minorHAnsi" w:hAnsiTheme="minorHAnsi" w:cstheme="minorHAnsi"/>
          <w:lang w:val="pl-PL"/>
        </w:rPr>
      </w:pPr>
      <w:r w:rsidRPr="00633964">
        <w:rPr>
          <w:rFonts w:asciiTheme="minorHAnsi" w:hAnsiTheme="minorHAnsi" w:cstheme="minorHAnsi"/>
          <w:lang w:val="pl-PL"/>
        </w:rPr>
        <w:t>14.1. Zamawiający zastrzega możliwość wprowadzenia istotnych zmian postanowień zawartej umowy. W szczególności postanowienia umowy mogą ulec zmianie w następującym zakresie oraz na następujących warunkach:</w:t>
      </w:r>
    </w:p>
    <w:p w14:paraId="4CEE3E57" w14:textId="77777777" w:rsidR="00FD1CEF" w:rsidRPr="00633964" w:rsidRDefault="00FD1CEF" w:rsidP="00FD1CEF">
      <w:pPr>
        <w:spacing w:line="240" w:lineRule="auto"/>
        <w:rPr>
          <w:rFonts w:asciiTheme="minorHAnsi" w:hAnsiTheme="minorHAnsi" w:cstheme="minorHAnsi"/>
          <w:lang w:val="pl-PL"/>
        </w:rPr>
      </w:pPr>
    </w:p>
    <w:p w14:paraId="6ADA7E0C" w14:textId="77777777" w:rsidR="00FD1CEF" w:rsidRDefault="00FD1CEF" w:rsidP="00FD1CEF">
      <w:pPr>
        <w:numPr>
          <w:ilvl w:val="0"/>
          <w:numId w:val="3"/>
        </w:numPr>
        <w:spacing w:line="240" w:lineRule="auto"/>
        <w:rPr>
          <w:rFonts w:asciiTheme="minorHAnsi" w:hAnsiTheme="minorHAnsi" w:cstheme="minorHAnsi"/>
          <w:lang w:val="pl-PL"/>
        </w:rPr>
      </w:pPr>
      <w:r w:rsidRPr="00633964">
        <w:rPr>
          <w:rFonts w:asciiTheme="minorHAnsi" w:hAnsiTheme="minorHAnsi" w:cstheme="minorHAnsi"/>
          <w:lang w:val="pl-PL"/>
        </w:rPr>
        <w:t>zmiana</w:t>
      </w:r>
      <w:r>
        <w:rPr>
          <w:rFonts w:asciiTheme="minorHAnsi" w:hAnsiTheme="minorHAnsi" w:cstheme="minorHAnsi"/>
          <w:lang w:val="pl-PL"/>
        </w:rPr>
        <w:t xml:space="preserve"> </w:t>
      </w:r>
      <w:r w:rsidRPr="008D63A1">
        <w:rPr>
          <w:rFonts w:asciiTheme="minorHAnsi" w:hAnsiTheme="minorHAnsi" w:cstheme="minorHAnsi"/>
          <w:lang w:val="pl-PL"/>
        </w:rPr>
        <w:t>osoby skierowanej do prowadzenia szkolenia (trenera</w:t>
      </w:r>
      <w:r>
        <w:rPr>
          <w:rFonts w:asciiTheme="minorHAnsi" w:hAnsiTheme="minorHAnsi" w:cstheme="minorHAnsi"/>
          <w:lang w:val="pl-PL"/>
        </w:rPr>
        <w:t>):</w:t>
      </w:r>
      <w:r w:rsidRPr="00633964">
        <w:rPr>
          <w:rFonts w:asciiTheme="minorHAnsi" w:hAnsiTheme="minorHAnsi" w:cstheme="minorHAnsi"/>
          <w:lang w:val="pl-PL"/>
        </w:rPr>
        <w:t>,</w:t>
      </w:r>
    </w:p>
    <w:p w14:paraId="5B228885" w14:textId="77777777" w:rsidR="00FD1CEF" w:rsidRDefault="00FD1CEF" w:rsidP="00FD1CEF">
      <w:pPr>
        <w:pStyle w:val="Akapitzlist"/>
        <w:numPr>
          <w:ilvl w:val="0"/>
          <w:numId w:val="9"/>
        </w:numPr>
        <w:spacing w:line="240" w:lineRule="auto"/>
        <w:jc w:val="both"/>
        <w:rPr>
          <w:rFonts w:asciiTheme="minorHAnsi" w:hAnsiTheme="minorHAnsi" w:cstheme="minorHAnsi"/>
          <w:lang w:val="pl-PL"/>
        </w:rPr>
      </w:pPr>
      <w:r>
        <w:rPr>
          <w:rFonts w:asciiTheme="minorHAnsi" w:hAnsiTheme="minorHAnsi" w:cstheme="minorHAnsi"/>
          <w:lang w:val="pl-PL"/>
        </w:rPr>
        <w:t xml:space="preserve">w przypadku wystąpienia obiektywnych przeszkód w przeprowadzeniu szkolenia/usług eksperckich przez osobę pierwotnie wyznaczoną przez Wykonawcę, jednak jedynie </w:t>
      </w:r>
      <w:r w:rsidRPr="00AB44D7">
        <w:rPr>
          <w:rFonts w:asciiTheme="minorHAnsi" w:hAnsiTheme="minorHAnsi" w:cstheme="minorHAnsi"/>
          <w:lang w:val="pl-PL"/>
        </w:rPr>
        <w:t>za zgodą Zamawiającego</w:t>
      </w:r>
      <w:r>
        <w:rPr>
          <w:rFonts w:asciiTheme="minorHAnsi" w:hAnsiTheme="minorHAnsi" w:cstheme="minorHAnsi"/>
          <w:lang w:val="pl-PL"/>
        </w:rPr>
        <w:t xml:space="preserve"> oraz pod warunkiem, że</w:t>
      </w:r>
      <w:r w:rsidRPr="00AB44D7">
        <w:rPr>
          <w:rFonts w:asciiTheme="minorHAnsi" w:hAnsiTheme="minorHAnsi" w:cstheme="minorHAnsi"/>
          <w:lang w:val="pl-PL"/>
        </w:rPr>
        <w:t xml:space="preserve"> nowa, wskazana przez Wykonawcę osoba spełnia te same warunki określone w zapytaniu ofertowym</w:t>
      </w:r>
      <w:r>
        <w:rPr>
          <w:rFonts w:asciiTheme="minorHAnsi" w:hAnsiTheme="minorHAnsi" w:cstheme="minorHAnsi"/>
          <w:lang w:val="pl-PL"/>
        </w:rPr>
        <w:t>;</w:t>
      </w:r>
    </w:p>
    <w:p w14:paraId="56DC4163" w14:textId="77777777" w:rsidR="00FD1CEF" w:rsidRPr="00870BC4" w:rsidRDefault="00FD1CEF" w:rsidP="00FD1CEF">
      <w:pPr>
        <w:pStyle w:val="Akapitzlist"/>
        <w:numPr>
          <w:ilvl w:val="0"/>
          <w:numId w:val="9"/>
        </w:numPr>
        <w:spacing w:line="240" w:lineRule="auto"/>
        <w:jc w:val="both"/>
        <w:rPr>
          <w:rFonts w:asciiTheme="minorHAnsi" w:hAnsiTheme="minorHAnsi" w:cstheme="minorHAnsi"/>
          <w:lang w:val="pl-PL"/>
        </w:rPr>
      </w:pPr>
      <w:r>
        <w:rPr>
          <w:rFonts w:asciiTheme="minorHAnsi" w:hAnsiTheme="minorHAnsi" w:cstheme="minorHAnsi"/>
          <w:lang w:val="pl-PL"/>
        </w:rPr>
        <w:t xml:space="preserve">na żądanie Zamawiającego </w:t>
      </w:r>
      <w:r w:rsidRPr="00870BC4">
        <w:rPr>
          <w:rFonts w:asciiTheme="minorHAnsi" w:hAnsiTheme="minorHAnsi" w:cstheme="minorHAnsi"/>
          <w:lang w:val="pl-PL"/>
        </w:rPr>
        <w:t>w sytuacji, gdy powstaną uzasadnione wątpliwości co do kwalifikacji i kompetencji tej osoby</w:t>
      </w:r>
      <w:r>
        <w:rPr>
          <w:rFonts w:asciiTheme="minorHAnsi" w:hAnsiTheme="minorHAnsi" w:cstheme="minorHAnsi"/>
          <w:lang w:val="pl-PL"/>
        </w:rPr>
        <w:t xml:space="preserve">, </w:t>
      </w:r>
      <w:r w:rsidRPr="00870BC4">
        <w:rPr>
          <w:rFonts w:asciiTheme="minorHAnsi" w:hAnsiTheme="minorHAnsi" w:cstheme="minorHAnsi"/>
          <w:lang w:val="pl-PL"/>
        </w:rPr>
        <w:t xml:space="preserve">Wykonawca zobowiązany będzie dokonać zmiany osoby w terminie nie dłuższym niż </w:t>
      </w:r>
      <w:r>
        <w:rPr>
          <w:rFonts w:asciiTheme="minorHAnsi" w:hAnsiTheme="minorHAnsi" w:cstheme="minorHAnsi"/>
          <w:lang w:val="pl-PL"/>
        </w:rPr>
        <w:t>7</w:t>
      </w:r>
      <w:r w:rsidRPr="00870BC4">
        <w:rPr>
          <w:rFonts w:asciiTheme="minorHAnsi" w:hAnsiTheme="minorHAnsi" w:cstheme="minorHAnsi"/>
          <w:lang w:val="pl-PL"/>
        </w:rPr>
        <w:t xml:space="preserve"> dni od daty otrzymania żądania. Nowa, wskazana przez Wykonawcę osoba, musi posiadać kompetencje i doświadczenie nie gorsze niż </w:t>
      </w:r>
      <w:r>
        <w:rPr>
          <w:rFonts w:asciiTheme="minorHAnsi" w:hAnsiTheme="minorHAnsi" w:cstheme="minorHAnsi"/>
          <w:lang w:val="pl-PL"/>
        </w:rPr>
        <w:t xml:space="preserve">osoba wskazana </w:t>
      </w:r>
      <w:r w:rsidRPr="00870BC4">
        <w:rPr>
          <w:rFonts w:asciiTheme="minorHAnsi" w:hAnsiTheme="minorHAnsi" w:cstheme="minorHAnsi"/>
          <w:lang w:val="pl-PL"/>
        </w:rPr>
        <w:t>w zapytaniu ofertowym</w:t>
      </w:r>
      <w:r>
        <w:rPr>
          <w:rFonts w:asciiTheme="minorHAnsi" w:hAnsiTheme="minorHAnsi" w:cstheme="minorHAnsi"/>
          <w:lang w:val="pl-PL"/>
        </w:rPr>
        <w:t>.</w:t>
      </w:r>
      <w:r w:rsidRPr="00870BC4">
        <w:rPr>
          <w:rFonts w:asciiTheme="minorHAnsi" w:hAnsiTheme="minorHAnsi" w:cstheme="minorHAnsi"/>
          <w:lang w:val="pl-PL"/>
        </w:rPr>
        <w:t xml:space="preserve"> Zamawiający w terminie nie dłuższym niż </w:t>
      </w:r>
      <w:r>
        <w:rPr>
          <w:rFonts w:asciiTheme="minorHAnsi" w:hAnsiTheme="minorHAnsi" w:cstheme="minorHAnsi"/>
          <w:lang w:val="pl-PL"/>
        </w:rPr>
        <w:t>2</w:t>
      </w:r>
      <w:r w:rsidRPr="00870BC4">
        <w:rPr>
          <w:rFonts w:asciiTheme="minorHAnsi" w:hAnsiTheme="minorHAnsi" w:cstheme="minorHAnsi"/>
          <w:lang w:val="pl-PL"/>
        </w:rPr>
        <w:t xml:space="preserve"> dni </w:t>
      </w:r>
      <w:r>
        <w:rPr>
          <w:rFonts w:asciiTheme="minorHAnsi" w:hAnsiTheme="minorHAnsi" w:cstheme="minorHAnsi"/>
          <w:lang w:val="pl-PL"/>
        </w:rPr>
        <w:t xml:space="preserve">roboczych </w:t>
      </w:r>
      <w:r w:rsidRPr="00870BC4">
        <w:rPr>
          <w:rFonts w:asciiTheme="minorHAnsi" w:hAnsiTheme="minorHAnsi" w:cstheme="minorHAnsi"/>
          <w:lang w:val="pl-PL"/>
        </w:rPr>
        <w:t>od daty otrzymania od Wykonawcy propozycji nowej osoby, dokona weryfikacji jej kompetencji i doświadczenia. Zgoda Zamawiającego lub odmowa akceptacji proponowanej przez Wykonawcę osoby musi zostać wyrażona w formie pisemnej w terminie nie dłuższym niż 14 dni od daty otrzymania przez Zamawiającego kompletnego propozycji zaangażowania nowej osoby od Wykonawcy.</w:t>
      </w:r>
    </w:p>
    <w:p w14:paraId="5AC56275" w14:textId="77777777" w:rsidR="00FD1CEF" w:rsidRPr="00633964" w:rsidRDefault="00FD1CEF" w:rsidP="00FD1CEF">
      <w:pPr>
        <w:spacing w:line="240" w:lineRule="auto"/>
        <w:rPr>
          <w:rFonts w:asciiTheme="minorHAnsi" w:hAnsiTheme="minorHAnsi" w:cstheme="minorHAnsi"/>
          <w:lang w:val="pl-PL"/>
        </w:rPr>
      </w:pPr>
    </w:p>
    <w:p w14:paraId="615F0722" w14:textId="77777777" w:rsidR="00FD1CEF" w:rsidRPr="00633964" w:rsidRDefault="00FD1CEF" w:rsidP="00FD1CEF">
      <w:pPr>
        <w:numPr>
          <w:ilvl w:val="0"/>
          <w:numId w:val="3"/>
        </w:numPr>
        <w:spacing w:line="240" w:lineRule="auto"/>
        <w:rPr>
          <w:rFonts w:asciiTheme="minorHAnsi" w:hAnsiTheme="minorHAnsi" w:cstheme="minorHAnsi"/>
          <w:lang w:val="pl-PL"/>
        </w:rPr>
      </w:pPr>
      <w:r w:rsidRPr="00633964">
        <w:rPr>
          <w:rFonts w:asciiTheme="minorHAnsi" w:hAnsiTheme="minorHAnsi" w:cstheme="minorHAnsi"/>
          <w:lang w:val="pl-PL"/>
        </w:rPr>
        <w:t xml:space="preserve">warunki oraz termin płatności, w szczególności w przypadku konieczności uwzględnienia okoliczności, których nie można było przewidzieć w chwili zawarcia Umowy o zamówienie, jak również w przypadku gdy ze względu na interes Zamawiającego zmiana warunków oraz terminu płatności jest konieczna w sposób lub o okres niezbędny dla umożliwienia prawidłowej realizacji Umowy, </w:t>
      </w:r>
    </w:p>
    <w:p w14:paraId="15A17B05" w14:textId="77777777" w:rsidR="00FD1CEF" w:rsidRPr="00633964" w:rsidRDefault="00FD1CEF" w:rsidP="00FD1CEF">
      <w:pPr>
        <w:spacing w:line="240" w:lineRule="auto"/>
        <w:rPr>
          <w:rFonts w:asciiTheme="minorHAnsi" w:hAnsiTheme="minorHAnsi" w:cstheme="minorHAnsi"/>
          <w:lang w:val="pl-PL"/>
        </w:rPr>
      </w:pPr>
    </w:p>
    <w:p w14:paraId="6EF93638" w14:textId="77777777" w:rsidR="00FD1CEF" w:rsidRPr="00633964" w:rsidRDefault="00FD1CEF" w:rsidP="00FD1CEF">
      <w:pPr>
        <w:numPr>
          <w:ilvl w:val="0"/>
          <w:numId w:val="3"/>
        </w:numPr>
        <w:spacing w:line="240" w:lineRule="auto"/>
        <w:rPr>
          <w:rFonts w:asciiTheme="minorHAnsi" w:hAnsiTheme="minorHAnsi" w:cstheme="minorHAnsi"/>
          <w:lang w:val="pl-PL"/>
        </w:rPr>
      </w:pPr>
      <w:r w:rsidRPr="00633964">
        <w:rPr>
          <w:rFonts w:asciiTheme="minorHAnsi" w:hAnsiTheme="minorHAnsi" w:cstheme="minorHAnsi"/>
          <w:lang w:val="pl-PL"/>
        </w:rPr>
        <w:t>sposób wykonania przedmiotu zamówienia, w szczególności</w:t>
      </w:r>
      <w:r>
        <w:rPr>
          <w:rFonts w:asciiTheme="minorHAnsi" w:hAnsiTheme="minorHAnsi" w:cstheme="minorHAnsi"/>
          <w:lang w:val="pl-PL"/>
        </w:rPr>
        <w:t>,</w:t>
      </w:r>
      <w:r w:rsidRPr="00633964">
        <w:rPr>
          <w:rFonts w:asciiTheme="minorHAnsi" w:hAnsiTheme="minorHAnsi" w:cstheme="minorHAnsi"/>
          <w:lang w:val="pl-PL"/>
        </w:rPr>
        <w:t xml:space="preserve"> gdy zmiana sposobu realizacji zamówienia wynika ze zmian w obowiązujących przepisach prawa bądź wytycznych mających wpływ na wykonanie zamówienia, jak również ze względu na uzasadnione potrzeby Zamawiającego</w:t>
      </w:r>
      <w:r>
        <w:rPr>
          <w:rFonts w:asciiTheme="minorHAnsi" w:hAnsiTheme="minorHAnsi" w:cstheme="minorHAnsi"/>
          <w:lang w:val="pl-PL"/>
        </w:rPr>
        <w:t xml:space="preserve"> lub uczestnika szkolenia w zakresie niezbędnym dla umożliwienia prawidłowej realizacji Umowy,</w:t>
      </w:r>
    </w:p>
    <w:p w14:paraId="69A20684" w14:textId="77777777" w:rsidR="00FD1CEF" w:rsidRPr="00633964" w:rsidRDefault="00FD1CEF" w:rsidP="00FD1CEF">
      <w:pPr>
        <w:spacing w:line="240" w:lineRule="auto"/>
        <w:rPr>
          <w:rFonts w:asciiTheme="minorHAnsi" w:hAnsiTheme="minorHAnsi" w:cstheme="minorHAnsi"/>
          <w:lang w:val="pl-PL"/>
        </w:rPr>
      </w:pPr>
    </w:p>
    <w:p w14:paraId="07E0DFAE" w14:textId="77777777" w:rsidR="00FD1CEF" w:rsidRDefault="00FD1CEF" w:rsidP="00FD1CEF">
      <w:pPr>
        <w:numPr>
          <w:ilvl w:val="0"/>
          <w:numId w:val="3"/>
        </w:numPr>
        <w:spacing w:line="240" w:lineRule="auto"/>
        <w:rPr>
          <w:rFonts w:asciiTheme="minorHAnsi" w:hAnsiTheme="minorHAnsi" w:cstheme="minorHAnsi"/>
          <w:lang w:val="pl-PL"/>
        </w:rPr>
      </w:pPr>
      <w:r w:rsidRPr="00633964">
        <w:rPr>
          <w:rFonts w:asciiTheme="minorHAnsi" w:hAnsiTheme="minorHAnsi" w:cstheme="minorHAnsi"/>
          <w:lang w:val="pl-PL"/>
        </w:rPr>
        <w:t>zmiana terminu realizacji zamówienia, jeżeli z przyczyn organizacyjnych, bądź ze względu na zmianę okresu realizacji projektu lub ze względu na uzasadniony interes Zamawiającego , nie będzie możliwości realizacji przedmiotu zamówienia w założonym terminie o czas niezbędny dla wykonania zamówienia w sposób należyty odpowiadający okresowi występowania przyczyn uniemożliwiających wykonanie umowy w terminie pierwotnie określonym,</w:t>
      </w:r>
    </w:p>
    <w:p w14:paraId="58F1D500" w14:textId="77777777" w:rsidR="00FD1CEF" w:rsidRDefault="00FD1CEF" w:rsidP="00FD1CEF">
      <w:pPr>
        <w:pStyle w:val="Akapitzlist"/>
        <w:rPr>
          <w:rFonts w:asciiTheme="minorHAnsi" w:hAnsiTheme="minorHAnsi" w:cstheme="minorHAnsi"/>
          <w:lang w:val="pl-PL"/>
        </w:rPr>
      </w:pPr>
    </w:p>
    <w:p w14:paraId="50854315" w14:textId="77777777" w:rsidR="00FD1CEF" w:rsidRPr="00633964" w:rsidRDefault="00FD1CEF" w:rsidP="00FD1CEF">
      <w:pPr>
        <w:numPr>
          <w:ilvl w:val="0"/>
          <w:numId w:val="3"/>
        </w:numPr>
        <w:spacing w:line="240" w:lineRule="auto"/>
        <w:rPr>
          <w:rFonts w:asciiTheme="minorHAnsi" w:hAnsiTheme="minorHAnsi" w:cstheme="minorHAnsi"/>
          <w:lang w:val="pl-PL"/>
        </w:rPr>
      </w:pPr>
      <w:r w:rsidRPr="00957E46">
        <w:rPr>
          <w:rFonts w:asciiTheme="minorHAnsi" w:hAnsiTheme="minorHAnsi" w:cstheme="minorHAnsi"/>
          <w:lang w:val="pl-PL"/>
        </w:rPr>
        <w:t xml:space="preserve">zmiana programu szkolenia, </w:t>
      </w:r>
      <w:r>
        <w:rPr>
          <w:rFonts w:asciiTheme="minorHAnsi" w:hAnsiTheme="minorHAnsi" w:cstheme="minorHAnsi"/>
          <w:lang w:val="pl-PL"/>
        </w:rPr>
        <w:t xml:space="preserve">w związku z wytycznymi członków zespołu merytorycznego. </w:t>
      </w:r>
    </w:p>
    <w:p w14:paraId="236B4D8E" w14:textId="77777777" w:rsidR="00FD1CEF" w:rsidRPr="00633964" w:rsidRDefault="00FD1CEF" w:rsidP="00FD1CEF">
      <w:pPr>
        <w:spacing w:line="240" w:lineRule="auto"/>
        <w:rPr>
          <w:rFonts w:asciiTheme="minorHAnsi" w:hAnsiTheme="minorHAnsi" w:cstheme="minorHAnsi"/>
          <w:lang w:val="pl-PL"/>
        </w:rPr>
      </w:pPr>
    </w:p>
    <w:p w14:paraId="668AFAA7" w14:textId="77777777" w:rsidR="00FD1CEF" w:rsidRPr="00633964" w:rsidRDefault="00FD1CEF" w:rsidP="00FD1CEF">
      <w:pPr>
        <w:pStyle w:val="p"/>
        <w:rPr>
          <w:rFonts w:asciiTheme="minorHAnsi" w:hAnsiTheme="minorHAnsi" w:cstheme="minorHAnsi"/>
          <w:lang w:val="pl-PL"/>
        </w:rPr>
      </w:pPr>
    </w:p>
    <w:p w14:paraId="7CBED01A" w14:textId="77777777" w:rsidR="00FD1CEF" w:rsidRPr="00633964" w:rsidRDefault="00FD1CEF" w:rsidP="00FD1CEF">
      <w:pPr>
        <w:rPr>
          <w:rFonts w:asciiTheme="minorHAnsi" w:hAnsiTheme="minorHAnsi" w:cstheme="minorHAnsi"/>
          <w:lang w:val="pl-PL"/>
        </w:rPr>
      </w:pPr>
      <w:r w:rsidRPr="00633964">
        <w:rPr>
          <w:rFonts w:asciiTheme="minorHAnsi" w:hAnsiTheme="minorHAnsi" w:cstheme="minorHAnsi"/>
          <w:lang w:val="pl-PL"/>
        </w:rPr>
        <w:t>14.2. Postanowienia dotyczące działania "siły wyższej"</w:t>
      </w:r>
      <w:r>
        <w:rPr>
          <w:rFonts w:asciiTheme="minorHAnsi" w:hAnsiTheme="minorHAnsi" w:cstheme="minorHAnsi"/>
          <w:lang w:val="pl-PL"/>
        </w:rPr>
        <w:t xml:space="preserve">. </w:t>
      </w:r>
      <w:r w:rsidRPr="00633964">
        <w:rPr>
          <w:rFonts w:asciiTheme="minorHAnsi" w:hAnsiTheme="minorHAnsi" w:cstheme="minorHAnsi"/>
          <w:lang w:val="pl-PL"/>
        </w:rPr>
        <w:t>Zamawiający zastrzega możliwość wprowadzenia istotnych zmian postanowień zawartej umowy. W szczególności postanowienia umowy mogą ulec zmianie w następującym zakresie oraz na następujących warunkach:</w:t>
      </w:r>
    </w:p>
    <w:p w14:paraId="3F4263D1" w14:textId="77777777" w:rsidR="00FD1CEF" w:rsidRPr="00633964" w:rsidRDefault="00FD1CEF" w:rsidP="00FD1CEF">
      <w:pPr>
        <w:pStyle w:val="p"/>
        <w:rPr>
          <w:rFonts w:asciiTheme="minorHAnsi" w:hAnsiTheme="minorHAnsi" w:cstheme="minorHAnsi"/>
          <w:lang w:val="pl-PL"/>
        </w:rPr>
      </w:pPr>
    </w:p>
    <w:p w14:paraId="70FC11D4" w14:textId="77777777" w:rsidR="00FD1CEF" w:rsidRPr="00633964" w:rsidRDefault="00FD1CEF" w:rsidP="00FD1CEF">
      <w:pPr>
        <w:numPr>
          <w:ilvl w:val="0"/>
          <w:numId w:val="4"/>
        </w:numPr>
        <w:rPr>
          <w:rFonts w:asciiTheme="minorHAnsi" w:hAnsiTheme="minorHAnsi" w:cstheme="minorHAnsi"/>
          <w:lang w:val="pl-PL"/>
        </w:rPr>
      </w:pPr>
      <w:r w:rsidRPr="00633964">
        <w:rPr>
          <w:rFonts w:asciiTheme="minorHAnsi" w:hAnsiTheme="minorHAnsi" w:cstheme="minorHAnsi"/>
          <w:lang w:val="pl-PL"/>
        </w:rPr>
        <w:t xml:space="preserve">Strony zgodnie postanawiają, że nie są odpowiedzialne za skutki wynikające z działania siły wyżej. Przez siłę wyższą Strony rozumieją zdarzenie o charakterze przypadkowym lub naturalnym, niezależne od woli człowieka i niemożliwe do uniknięcia, w szczególności zdarzenia takie jak </w:t>
      </w:r>
      <w:r>
        <w:rPr>
          <w:rFonts w:asciiTheme="minorHAnsi" w:hAnsiTheme="minorHAnsi" w:cstheme="minorHAnsi"/>
          <w:lang w:val="pl-PL"/>
        </w:rPr>
        <w:t xml:space="preserve">konflikt zbrojny, </w:t>
      </w:r>
      <w:r w:rsidRPr="00633964">
        <w:rPr>
          <w:rFonts w:asciiTheme="minorHAnsi" w:hAnsiTheme="minorHAnsi" w:cstheme="minorHAnsi"/>
          <w:lang w:val="pl-PL"/>
        </w:rPr>
        <w:t>pożar, powódź, atak terrorystyczny, klęski żywiołowe, epidemie, pandemie, w tym pandemia COVID-19.</w:t>
      </w:r>
    </w:p>
    <w:p w14:paraId="1144E81B" w14:textId="77777777" w:rsidR="00FD1CEF" w:rsidRPr="00633964" w:rsidRDefault="00FD1CEF" w:rsidP="00FD1CEF">
      <w:pPr>
        <w:pStyle w:val="p"/>
        <w:rPr>
          <w:rFonts w:asciiTheme="minorHAnsi" w:hAnsiTheme="minorHAnsi" w:cstheme="minorHAnsi"/>
          <w:lang w:val="pl-PL"/>
        </w:rPr>
      </w:pPr>
    </w:p>
    <w:p w14:paraId="1B89117A" w14:textId="77777777" w:rsidR="00FD1CEF" w:rsidRPr="00633964" w:rsidRDefault="00FD1CEF" w:rsidP="00FD1CEF">
      <w:pPr>
        <w:numPr>
          <w:ilvl w:val="0"/>
          <w:numId w:val="4"/>
        </w:numPr>
        <w:rPr>
          <w:rFonts w:asciiTheme="minorHAnsi" w:hAnsiTheme="minorHAnsi" w:cstheme="minorHAnsi"/>
          <w:lang w:val="pl-PL"/>
        </w:rPr>
      </w:pPr>
      <w:r w:rsidRPr="00633964">
        <w:rPr>
          <w:rFonts w:asciiTheme="minorHAnsi" w:hAnsiTheme="minorHAnsi" w:cstheme="minorHAnsi"/>
          <w:lang w:val="pl-PL"/>
        </w:rPr>
        <w:t>Strona, która nie może prawidłowo wykonywać umowy wskutek działania siły wyższej jest obowiązana do bezzwłocznego poinformowania drugiej Strony o niemożliwości prawidłowego wykonywania umowy wskutek działania siły wyższej, pod rygorem utraty uprawnienia do</w:t>
      </w:r>
      <w:r>
        <w:rPr>
          <w:rFonts w:asciiTheme="minorHAnsi" w:hAnsiTheme="minorHAnsi" w:cstheme="minorHAnsi"/>
          <w:lang w:val="pl-PL"/>
        </w:rPr>
        <w:t> </w:t>
      </w:r>
      <w:r w:rsidRPr="00633964">
        <w:rPr>
          <w:rFonts w:asciiTheme="minorHAnsi" w:hAnsiTheme="minorHAnsi" w:cstheme="minorHAnsi"/>
          <w:lang w:val="pl-PL"/>
        </w:rPr>
        <w:t>powoływania się na tę okoliczność.</w:t>
      </w:r>
    </w:p>
    <w:p w14:paraId="74703B9A" w14:textId="77777777" w:rsidR="00FD1CEF" w:rsidRPr="00633964" w:rsidRDefault="00FD1CEF" w:rsidP="00FD1CEF">
      <w:pPr>
        <w:pStyle w:val="p"/>
        <w:rPr>
          <w:rFonts w:asciiTheme="minorHAnsi" w:hAnsiTheme="minorHAnsi" w:cstheme="minorHAnsi"/>
          <w:lang w:val="pl-PL"/>
        </w:rPr>
      </w:pPr>
    </w:p>
    <w:p w14:paraId="10AB6B53" w14:textId="77777777" w:rsidR="00FD1CEF" w:rsidRPr="00633964" w:rsidRDefault="00FD1CEF" w:rsidP="00FD1CEF">
      <w:pPr>
        <w:numPr>
          <w:ilvl w:val="0"/>
          <w:numId w:val="4"/>
        </w:numPr>
        <w:rPr>
          <w:rFonts w:asciiTheme="minorHAnsi" w:hAnsiTheme="minorHAnsi" w:cstheme="minorHAnsi"/>
          <w:lang w:val="pl-PL"/>
        </w:rPr>
      </w:pPr>
      <w:r w:rsidRPr="00633964">
        <w:rPr>
          <w:rFonts w:asciiTheme="minorHAnsi" w:hAnsiTheme="minorHAnsi" w:cstheme="minorHAnsi"/>
          <w:lang w:val="pl-PL"/>
        </w:rPr>
        <w:t>W przypadku wystąpienia siły wyższej termin realizacji umowy może zostać przedłużony o</w:t>
      </w:r>
      <w:r>
        <w:rPr>
          <w:rFonts w:asciiTheme="minorHAnsi" w:hAnsiTheme="minorHAnsi" w:cstheme="minorHAnsi"/>
          <w:lang w:val="pl-PL"/>
        </w:rPr>
        <w:t> </w:t>
      </w:r>
      <w:r w:rsidRPr="00633964">
        <w:rPr>
          <w:rFonts w:asciiTheme="minorHAnsi" w:hAnsiTheme="minorHAnsi" w:cstheme="minorHAnsi"/>
          <w:lang w:val="pl-PL"/>
        </w:rPr>
        <w:t>liczbę dni odpowiadającą okresowi opóźnienia wywołanego działaniem siły wyższe</w:t>
      </w:r>
      <w:r>
        <w:rPr>
          <w:rFonts w:asciiTheme="minorHAnsi" w:hAnsiTheme="minorHAnsi" w:cstheme="minorHAnsi"/>
          <w:lang w:val="pl-PL"/>
        </w:rPr>
        <w:t>j</w:t>
      </w:r>
      <w:r w:rsidRPr="00633964">
        <w:rPr>
          <w:rFonts w:asciiTheme="minorHAnsi" w:hAnsiTheme="minorHAnsi" w:cstheme="minorHAnsi"/>
          <w:lang w:val="pl-PL"/>
        </w:rPr>
        <w:t>.</w:t>
      </w:r>
    </w:p>
    <w:p w14:paraId="1B4103AE" w14:textId="77777777" w:rsidR="00FD1CEF" w:rsidRPr="00633964" w:rsidRDefault="00FD1CEF" w:rsidP="00FD1CEF">
      <w:pPr>
        <w:pStyle w:val="p"/>
        <w:rPr>
          <w:rFonts w:asciiTheme="minorHAnsi" w:hAnsiTheme="minorHAnsi" w:cstheme="minorHAnsi"/>
          <w:lang w:val="pl-PL"/>
        </w:rPr>
      </w:pPr>
    </w:p>
    <w:p w14:paraId="2836EA5A" w14:textId="77777777" w:rsidR="00FD1CEF" w:rsidRPr="00633964" w:rsidRDefault="00FD1CEF" w:rsidP="00FD1CEF">
      <w:pPr>
        <w:numPr>
          <w:ilvl w:val="0"/>
          <w:numId w:val="4"/>
        </w:numPr>
        <w:rPr>
          <w:rFonts w:asciiTheme="minorHAnsi" w:hAnsiTheme="minorHAnsi" w:cstheme="minorHAnsi"/>
          <w:lang w:val="pl-PL"/>
        </w:rPr>
      </w:pPr>
      <w:r w:rsidRPr="00633964">
        <w:rPr>
          <w:rFonts w:asciiTheme="minorHAnsi" w:hAnsiTheme="minorHAnsi" w:cstheme="minorHAnsi"/>
          <w:lang w:val="pl-PL"/>
        </w:rPr>
        <w:t>W przypadku wystąpienia siły wyższej Strony mogą odstąpić od naliczania kar umownych, których podstawa naliczania powstała w związku z działaniem siły wyższej.</w:t>
      </w:r>
    </w:p>
    <w:p w14:paraId="5DC944C0" w14:textId="77777777" w:rsidR="00FD1CEF" w:rsidRPr="00633964" w:rsidRDefault="00FD1CEF" w:rsidP="00FD1CEF">
      <w:pPr>
        <w:pStyle w:val="Akapitzlist"/>
        <w:rPr>
          <w:rFonts w:asciiTheme="minorHAnsi" w:hAnsiTheme="minorHAnsi" w:cstheme="minorHAnsi"/>
          <w:lang w:val="pl-PL"/>
        </w:rPr>
      </w:pPr>
    </w:p>
    <w:p w14:paraId="0D5F7396" w14:textId="77777777" w:rsidR="00FD1CEF" w:rsidRPr="00633964" w:rsidRDefault="00FD1CEF" w:rsidP="00FD1CEF">
      <w:pPr>
        <w:rPr>
          <w:rFonts w:asciiTheme="minorHAnsi" w:hAnsiTheme="minorHAnsi" w:cstheme="minorHAnsi"/>
          <w:lang w:val="pl-PL"/>
        </w:rPr>
      </w:pPr>
      <w:r w:rsidRPr="00633964">
        <w:rPr>
          <w:rFonts w:asciiTheme="minorHAnsi" w:hAnsiTheme="minorHAnsi" w:cstheme="minorHAnsi"/>
          <w:lang w:val="pl-PL"/>
        </w:rPr>
        <w:t>14.3. Zamawiający przewiduje następujące istotne postanowienia umowy dotyczące kar umownych:</w:t>
      </w:r>
    </w:p>
    <w:p w14:paraId="21E2024F" w14:textId="77777777" w:rsidR="00FD1CEF" w:rsidRPr="00633964" w:rsidRDefault="00FD1CEF" w:rsidP="00FD1CEF">
      <w:pPr>
        <w:rPr>
          <w:rFonts w:asciiTheme="minorHAnsi" w:hAnsiTheme="minorHAnsi" w:cstheme="minorHAnsi"/>
          <w:lang w:val="pl-PL"/>
        </w:rPr>
      </w:pPr>
    </w:p>
    <w:p w14:paraId="767F48BE" w14:textId="77777777" w:rsidR="00FD1CEF" w:rsidRPr="00633964" w:rsidRDefault="00FD1CEF" w:rsidP="00FD1CEF">
      <w:pPr>
        <w:numPr>
          <w:ilvl w:val="0"/>
          <w:numId w:val="8"/>
        </w:numPr>
        <w:spacing w:line="276" w:lineRule="auto"/>
        <w:ind w:left="426"/>
        <w:rPr>
          <w:rFonts w:asciiTheme="minorHAnsi" w:hAnsiTheme="minorHAnsi" w:cstheme="minorHAnsi"/>
          <w:lang w:val="pl-PL"/>
        </w:rPr>
      </w:pPr>
      <w:bookmarkStart w:id="5" w:name="_Hlk100654028"/>
      <w:r w:rsidRPr="00633964">
        <w:rPr>
          <w:rFonts w:asciiTheme="minorHAnsi" w:hAnsiTheme="minorHAnsi" w:cstheme="minorHAnsi"/>
          <w:lang w:val="pl-PL"/>
        </w:rPr>
        <w:t>Strony ustalają, że w razie niewykonania lub nienależytego wykonania Umowy zastrzega się obowiązek zapłaty kar umownych określonych w Umowie.</w:t>
      </w:r>
    </w:p>
    <w:p w14:paraId="0C169C22" w14:textId="77777777" w:rsidR="00FD1CEF" w:rsidRPr="00633964" w:rsidRDefault="00FD1CEF" w:rsidP="00FD1CEF">
      <w:pPr>
        <w:numPr>
          <w:ilvl w:val="0"/>
          <w:numId w:val="8"/>
        </w:numPr>
        <w:spacing w:line="276" w:lineRule="auto"/>
        <w:ind w:left="426"/>
        <w:rPr>
          <w:rFonts w:asciiTheme="minorHAnsi" w:hAnsiTheme="minorHAnsi" w:cstheme="minorHAnsi"/>
          <w:lang w:val="pl-PL"/>
        </w:rPr>
      </w:pPr>
      <w:r w:rsidRPr="00633964">
        <w:rPr>
          <w:rFonts w:asciiTheme="minorHAnsi" w:hAnsiTheme="minorHAnsi" w:cstheme="minorHAnsi"/>
          <w:lang w:val="pl-PL"/>
        </w:rPr>
        <w:t xml:space="preserve"> Wykonawca zapłaci </w:t>
      </w:r>
      <w:r w:rsidRPr="004C5659">
        <w:rPr>
          <w:rFonts w:asciiTheme="minorHAnsi" w:hAnsiTheme="minorHAnsi" w:cstheme="minorHAnsi"/>
          <w:lang w:val="pl-PL"/>
        </w:rPr>
        <w:t>na rzecz Zamawiającego karę umowną w przypadku stwierdzenia, iż w</w:t>
      </w:r>
      <w:r>
        <w:rPr>
          <w:rFonts w:asciiTheme="minorHAnsi" w:hAnsiTheme="minorHAnsi" w:cstheme="minorHAnsi"/>
          <w:lang w:val="pl-PL"/>
        </w:rPr>
        <w:t> </w:t>
      </w:r>
      <w:r w:rsidRPr="004C5659">
        <w:rPr>
          <w:rFonts w:asciiTheme="minorHAnsi" w:hAnsiTheme="minorHAnsi" w:cstheme="minorHAnsi"/>
          <w:lang w:val="pl-PL"/>
        </w:rPr>
        <w:t>realizacji przedmiotu umowy nastąpi jedna z następujących nieprawidłowości:</w:t>
      </w:r>
    </w:p>
    <w:p w14:paraId="5A70889C" w14:textId="77777777" w:rsidR="00FD1CEF" w:rsidRDefault="00FD1CEF" w:rsidP="00FD1CEF">
      <w:pPr>
        <w:numPr>
          <w:ilvl w:val="2"/>
          <w:numId w:val="7"/>
        </w:numPr>
        <w:spacing w:line="276" w:lineRule="auto"/>
        <w:ind w:left="851"/>
        <w:rPr>
          <w:rFonts w:asciiTheme="minorHAnsi" w:hAnsiTheme="minorHAnsi" w:cstheme="minorHAnsi"/>
          <w:lang w:val="pl-PL"/>
        </w:rPr>
      </w:pPr>
      <w:r>
        <w:rPr>
          <w:rFonts w:asciiTheme="minorHAnsi" w:hAnsiTheme="minorHAnsi" w:cstheme="minorHAnsi"/>
          <w:lang w:val="pl-PL"/>
        </w:rPr>
        <w:t xml:space="preserve">za odmowę przeprowadzenia szkolenia w uzgodnionym przez Strony terminie – w wysokości 15 % całkowitego wynagrodzenia Wykonawcy brutto za każdy stwierdzony przypadek tego naruszenia, </w:t>
      </w:r>
    </w:p>
    <w:p w14:paraId="2A35B4B8" w14:textId="77777777" w:rsidR="00FD1CEF" w:rsidRPr="00633964" w:rsidRDefault="00FD1CEF" w:rsidP="00FD1CEF">
      <w:pPr>
        <w:numPr>
          <w:ilvl w:val="2"/>
          <w:numId w:val="7"/>
        </w:numPr>
        <w:spacing w:line="276" w:lineRule="auto"/>
        <w:ind w:left="851"/>
        <w:rPr>
          <w:rFonts w:asciiTheme="minorHAnsi" w:hAnsiTheme="minorHAnsi" w:cstheme="minorHAnsi"/>
          <w:lang w:val="pl-PL"/>
        </w:rPr>
      </w:pPr>
      <w:r>
        <w:rPr>
          <w:rFonts w:asciiTheme="minorHAnsi" w:hAnsiTheme="minorHAnsi" w:cstheme="minorHAnsi"/>
          <w:lang w:val="pl-PL"/>
        </w:rPr>
        <w:t xml:space="preserve">za </w:t>
      </w:r>
      <w:r w:rsidRPr="00A82F67">
        <w:rPr>
          <w:rFonts w:asciiTheme="minorHAnsi" w:hAnsiTheme="minorHAnsi" w:cstheme="minorHAnsi"/>
          <w:lang w:val="pl-PL"/>
        </w:rPr>
        <w:t>nierealizowanie z winy Wykonawcy programu szkolenia w całości lub w części</w:t>
      </w:r>
      <w:r>
        <w:rPr>
          <w:rFonts w:asciiTheme="minorHAnsi" w:hAnsiTheme="minorHAnsi" w:cstheme="minorHAnsi"/>
          <w:lang w:val="pl-PL"/>
        </w:rPr>
        <w:t xml:space="preserve"> </w:t>
      </w:r>
      <w:r w:rsidRPr="00A82F67">
        <w:rPr>
          <w:rFonts w:asciiTheme="minorHAnsi" w:hAnsiTheme="minorHAnsi" w:cstheme="minorHAnsi"/>
          <w:lang w:val="pl-PL"/>
        </w:rPr>
        <w:t>w</w:t>
      </w:r>
      <w:r>
        <w:rPr>
          <w:rFonts w:asciiTheme="minorHAnsi" w:hAnsiTheme="minorHAnsi" w:cstheme="minorHAnsi"/>
          <w:lang w:val="pl-PL"/>
        </w:rPr>
        <w:t> </w:t>
      </w:r>
      <w:r w:rsidRPr="00A82F67">
        <w:rPr>
          <w:rFonts w:asciiTheme="minorHAnsi" w:hAnsiTheme="minorHAnsi" w:cstheme="minorHAnsi"/>
          <w:lang w:val="pl-PL"/>
        </w:rPr>
        <w:t>wyznaczonym przez Strony terminie</w:t>
      </w:r>
      <w:r>
        <w:rPr>
          <w:rFonts w:asciiTheme="minorHAnsi" w:hAnsiTheme="minorHAnsi" w:cstheme="minorHAnsi"/>
          <w:lang w:val="pl-PL"/>
        </w:rPr>
        <w:t xml:space="preserve"> określonym w </w:t>
      </w:r>
      <w:r w:rsidRPr="00633964">
        <w:rPr>
          <w:rFonts w:asciiTheme="minorHAnsi" w:hAnsiTheme="minorHAnsi" w:cstheme="minorHAnsi"/>
          <w:lang w:val="pl-PL"/>
        </w:rPr>
        <w:t>§</w:t>
      </w:r>
      <w:r>
        <w:rPr>
          <w:rFonts w:asciiTheme="minorHAnsi" w:hAnsiTheme="minorHAnsi" w:cstheme="minorHAnsi"/>
          <w:lang w:val="pl-PL"/>
        </w:rPr>
        <w:t xml:space="preserve"> .... Umowy – w wysokości 3 % całkowitego wynagrodzenia Wykonawcy brutto za każdy dzień zwłoki;</w:t>
      </w:r>
    </w:p>
    <w:p w14:paraId="6962CDD5" w14:textId="77777777" w:rsidR="00FD1CEF" w:rsidRPr="002E06C6" w:rsidRDefault="00FD1CEF" w:rsidP="00FD1CEF">
      <w:pPr>
        <w:numPr>
          <w:ilvl w:val="2"/>
          <w:numId w:val="7"/>
        </w:numPr>
        <w:spacing w:line="276" w:lineRule="auto"/>
        <w:ind w:left="851"/>
        <w:rPr>
          <w:rFonts w:asciiTheme="minorHAnsi" w:hAnsiTheme="minorHAnsi" w:cstheme="minorHAnsi"/>
          <w:lang w:val="pl-PL"/>
        </w:rPr>
      </w:pPr>
      <w:r>
        <w:rPr>
          <w:rFonts w:asciiTheme="minorHAnsi" w:hAnsiTheme="minorHAnsi" w:cstheme="minorHAnsi"/>
          <w:lang w:val="pl-PL"/>
        </w:rPr>
        <w:t>za naruszenie terminu zadeklarowanego przez Wykonawcę w ramach kryterium oceny ofert dotyczącego gotowości</w:t>
      </w:r>
      <w:r w:rsidRPr="002E06C6">
        <w:rPr>
          <w:rFonts w:asciiTheme="minorHAnsi" w:hAnsiTheme="minorHAnsi" w:cstheme="minorHAnsi"/>
          <w:lang w:val="pl-PL"/>
        </w:rPr>
        <w:t xml:space="preserve"> do przeprowadzenia szkolenia</w:t>
      </w:r>
      <w:r>
        <w:rPr>
          <w:rFonts w:asciiTheme="minorHAnsi" w:hAnsiTheme="minorHAnsi" w:cstheme="minorHAnsi"/>
          <w:lang w:val="pl-PL"/>
        </w:rPr>
        <w:t xml:space="preserve"> – w wysokości 5 % całkowitego wynagrodzenia Wykonawcy brutto za każdy dzień zwłoki w przeprowadzeniu szkolenia powyżej zadeklarowanej wartości,</w:t>
      </w:r>
    </w:p>
    <w:p w14:paraId="0E7F602A" w14:textId="77777777" w:rsidR="00FD1CEF" w:rsidRPr="00633964" w:rsidRDefault="00FD1CEF" w:rsidP="00FD1CEF">
      <w:pPr>
        <w:numPr>
          <w:ilvl w:val="2"/>
          <w:numId w:val="7"/>
        </w:numPr>
        <w:spacing w:line="276" w:lineRule="auto"/>
        <w:ind w:left="851"/>
        <w:rPr>
          <w:rFonts w:asciiTheme="minorHAnsi" w:hAnsiTheme="minorHAnsi" w:cstheme="minorHAnsi"/>
          <w:lang w:val="pl-PL"/>
        </w:rPr>
      </w:pPr>
      <w:r w:rsidRPr="00633964">
        <w:rPr>
          <w:rFonts w:asciiTheme="minorHAnsi" w:hAnsiTheme="minorHAnsi" w:cstheme="minorHAnsi"/>
          <w:lang w:val="pl-PL"/>
        </w:rPr>
        <w:t>za</w:t>
      </w:r>
      <w:r>
        <w:rPr>
          <w:rFonts w:asciiTheme="minorHAnsi" w:hAnsiTheme="minorHAnsi" w:cstheme="minorHAnsi"/>
          <w:lang w:val="pl-PL"/>
        </w:rPr>
        <w:t xml:space="preserve"> </w:t>
      </w:r>
      <w:r w:rsidRPr="0086065E">
        <w:rPr>
          <w:rFonts w:asciiTheme="minorHAnsi" w:hAnsiTheme="minorHAnsi" w:cstheme="minorHAnsi"/>
          <w:lang w:val="pl-PL"/>
        </w:rPr>
        <w:t xml:space="preserve">niewłaściwe oznaczanie </w:t>
      </w:r>
      <w:r>
        <w:rPr>
          <w:rFonts w:asciiTheme="minorHAnsi" w:hAnsiTheme="minorHAnsi" w:cstheme="minorHAnsi"/>
          <w:lang w:val="pl-PL"/>
        </w:rPr>
        <w:t>s</w:t>
      </w:r>
      <w:r w:rsidRPr="0086065E">
        <w:rPr>
          <w:rFonts w:asciiTheme="minorHAnsi" w:hAnsiTheme="minorHAnsi" w:cstheme="minorHAnsi"/>
          <w:lang w:val="pl-PL"/>
        </w:rPr>
        <w:t>ali</w:t>
      </w:r>
      <w:r>
        <w:rPr>
          <w:rFonts w:asciiTheme="minorHAnsi" w:hAnsiTheme="minorHAnsi" w:cstheme="minorHAnsi"/>
          <w:lang w:val="pl-PL"/>
        </w:rPr>
        <w:t xml:space="preserve"> przeznaczonej do prowadzenia szkolenia </w:t>
      </w:r>
      <w:r w:rsidRPr="00605AC5">
        <w:rPr>
          <w:rFonts w:asciiTheme="minorHAnsi" w:hAnsiTheme="minorHAnsi" w:cstheme="minorHAnsi"/>
          <w:lang w:val="pl-PL"/>
        </w:rPr>
        <w:t>lub materiałów dydaktycznych wykorzystywanych podczas prowadzenia szkolenia</w:t>
      </w:r>
      <w:r w:rsidRPr="0086065E">
        <w:rPr>
          <w:rFonts w:asciiTheme="minorHAnsi" w:hAnsiTheme="minorHAnsi" w:cstheme="minorHAnsi"/>
          <w:lang w:val="pl-PL"/>
        </w:rPr>
        <w:t xml:space="preserve"> z winy Wykonawcy </w:t>
      </w:r>
      <w:r>
        <w:rPr>
          <w:rFonts w:asciiTheme="minorHAnsi" w:hAnsiTheme="minorHAnsi" w:cstheme="minorHAnsi"/>
          <w:lang w:val="pl-PL"/>
        </w:rPr>
        <w:t>w wysokości 2 % całkowitego wynagrodzenia Wykonawcy brutto za</w:t>
      </w:r>
      <w:r w:rsidRPr="0086065E">
        <w:rPr>
          <w:rFonts w:asciiTheme="minorHAnsi" w:hAnsiTheme="minorHAnsi" w:cstheme="minorHAnsi"/>
          <w:lang w:val="pl-PL"/>
        </w:rPr>
        <w:t xml:space="preserve"> każdy stwierdzony przypadek</w:t>
      </w:r>
      <w:r>
        <w:rPr>
          <w:rFonts w:asciiTheme="minorHAnsi" w:hAnsiTheme="minorHAnsi" w:cstheme="minorHAnsi"/>
          <w:lang w:val="pl-PL"/>
        </w:rPr>
        <w:t>,</w:t>
      </w:r>
    </w:p>
    <w:p w14:paraId="5D45B212" w14:textId="027E2503" w:rsidR="000D2F55" w:rsidRPr="000D2F55" w:rsidRDefault="00FD1CEF" w:rsidP="000D2F55">
      <w:pPr>
        <w:numPr>
          <w:ilvl w:val="2"/>
          <w:numId w:val="7"/>
        </w:numPr>
        <w:spacing w:line="276" w:lineRule="auto"/>
        <w:ind w:left="851"/>
        <w:rPr>
          <w:rFonts w:asciiTheme="minorHAnsi" w:hAnsiTheme="minorHAnsi" w:cstheme="minorHAnsi"/>
          <w:lang w:val="pl-PL"/>
        </w:rPr>
      </w:pPr>
      <w:r w:rsidRPr="00633964">
        <w:rPr>
          <w:rFonts w:asciiTheme="minorHAnsi" w:hAnsiTheme="minorHAnsi" w:cstheme="minorHAnsi"/>
          <w:lang w:val="pl-PL"/>
        </w:rPr>
        <w:t xml:space="preserve">za odstąpienie przez którąkolwiek ze stron od Umowy z przyczyn zależnych od Wykonawcy w wysokości 30% </w:t>
      </w:r>
      <w:r>
        <w:rPr>
          <w:rFonts w:asciiTheme="minorHAnsi" w:hAnsiTheme="minorHAnsi" w:cstheme="minorHAnsi"/>
          <w:lang w:val="pl-PL"/>
        </w:rPr>
        <w:t>całkowitego wynagrodzenia</w:t>
      </w:r>
      <w:r w:rsidRPr="002E06C6">
        <w:rPr>
          <w:rFonts w:asciiTheme="minorHAnsi" w:hAnsiTheme="minorHAnsi" w:cstheme="minorHAnsi"/>
          <w:lang w:val="pl-PL"/>
        </w:rPr>
        <w:t xml:space="preserve"> </w:t>
      </w:r>
      <w:r>
        <w:rPr>
          <w:rFonts w:asciiTheme="minorHAnsi" w:hAnsiTheme="minorHAnsi" w:cstheme="minorHAnsi"/>
          <w:lang w:val="pl-PL"/>
        </w:rPr>
        <w:t>Wykonawcy brutto</w:t>
      </w:r>
      <w:r w:rsidRPr="002E06C6">
        <w:rPr>
          <w:rFonts w:asciiTheme="minorHAnsi" w:hAnsiTheme="minorHAnsi" w:cstheme="minorHAnsi"/>
          <w:lang w:val="pl-PL"/>
        </w:rPr>
        <w:t>.</w:t>
      </w:r>
    </w:p>
    <w:p w14:paraId="4F0D1F50" w14:textId="77777777" w:rsidR="00FD1CEF" w:rsidRDefault="00FD1CEF" w:rsidP="00FD1CEF">
      <w:pPr>
        <w:numPr>
          <w:ilvl w:val="0"/>
          <w:numId w:val="8"/>
        </w:numPr>
        <w:spacing w:line="276" w:lineRule="auto"/>
        <w:ind w:left="567"/>
        <w:rPr>
          <w:rFonts w:asciiTheme="minorHAnsi" w:hAnsiTheme="minorHAnsi" w:cstheme="minorHAnsi"/>
          <w:lang w:val="pl-PL"/>
        </w:rPr>
      </w:pPr>
      <w:r w:rsidRPr="009A78A9">
        <w:rPr>
          <w:rFonts w:asciiTheme="minorHAnsi" w:hAnsiTheme="minorHAnsi" w:cstheme="minorHAnsi"/>
          <w:lang w:val="pl-PL"/>
        </w:rPr>
        <w:t>W przypadku nienależytej realizacji przedmiotu niniejszej umowy przez Wykonawcę, Zamawiający po wcześniejszym wezwaniu Wykonawcy do należytej realizacji umowy (z</w:t>
      </w:r>
      <w:r>
        <w:rPr>
          <w:rFonts w:asciiTheme="minorHAnsi" w:hAnsiTheme="minorHAnsi" w:cstheme="minorHAnsi"/>
          <w:lang w:val="pl-PL"/>
        </w:rPr>
        <w:t> </w:t>
      </w:r>
      <w:r w:rsidRPr="009A78A9">
        <w:rPr>
          <w:rFonts w:asciiTheme="minorHAnsi" w:hAnsiTheme="minorHAnsi" w:cstheme="minorHAnsi"/>
          <w:lang w:val="pl-PL"/>
        </w:rPr>
        <w:t>wyznaczonym dodatkowym co najmniej 7 dniowym terminem na prawidłową realizację umowy) jest uprawniony do odstąpienia (w części lub w całości) od umowy ze skutkiem natychmiastowym z przyczyn leżących po stronie Wykonawcy</w:t>
      </w:r>
      <w:r>
        <w:rPr>
          <w:rFonts w:asciiTheme="minorHAnsi" w:hAnsiTheme="minorHAnsi" w:cstheme="minorHAnsi"/>
          <w:lang w:val="pl-PL"/>
        </w:rPr>
        <w:t>.</w:t>
      </w:r>
    </w:p>
    <w:p w14:paraId="45771E8C" w14:textId="77777777" w:rsidR="00FD1CEF" w:rsidRDefault="00FD1CEF" w:rsidP="00FD1CEF">
      <w:pPr>
        <w:numPr>
          <w:ilvl w:val="0"/>
          <w:numId w:val="8"/>
        </w:numPr>
        <w:spacing w:line="276" w:lineRule="auto"/>
        <w:ind w:left="567"/>
        <w:rPr>
          <w:rFonts w:asciiTheme="minorHAnsi" w:hAnsiTheme="minorHAnsi" w:cstheme="minorHAnsi"/>
          <w:lang w:val="pl-PL"/>
        </w:rPr>
      </w:pPr>
      <w:r w:rsidRPr="009A78A9">
        <w:rPr>
          <w:rFonts w:asciiTheme="minorHAnsi" w:hAnsiTheme="minorHAnsi" w:cstheme="minorHAnsi"/>
          <w:lang w:val="pl-PL"/>
        </w:rPr>
        <w:t>Dwukrotna odmowa przeprowadzenia szkolenia lub zaniechanie przeprowadzenia szkolenia w</w:t>
      </w:r>
      <w:r>
        <w:rPr>
          <w:rFonts w:asciiTheme="minorHAnsi" w:hAnsiTheme="minorHAnsi" w:cstheme="minorHAnsi"/>
          <w:lang w:val="pl-PL"/>
        </w:rPr>
        <w:t> </w:t>
      </w:r>
      <w:r w:rsidRPr="009A78A9">
        <w:rPr>
          <w:rFonts w:asciiTheme="minorHAnsi" w:hAnsiTheme="minorHAnsi" w:cstheme="minorHAnsi"/>
          <w:lang w:val="pl-PL"/>
        </w:rPr>
        <w:t>terminie wskazanym przez Zamawiającego w powiadomieniu przekazanym Wykonawcy traktowane będzie jako nienależyte wykonanie przedmiotu umowy, uprawniające Zamawiającego do odstąpienia (w części lub w całości) od umowy ze skutkiem natychmiastowym z przyczyn leżących po stronie Wykonawcy</w:t>
      </w:r>
      <w:r>
        <w:rPr>
          <w:rFonts w:asciiTheme="minorHAnsi" w:hAnsiTheme="minorHAnsi" w:cstheme="minorHAnsi"/>
          <w:lang w:val="pl-PL"/>
        </w:rPr>
        <w:t>.</w:t>
      </w:r>
    </w:p>
    <w:p w14:paraId="05DBBC93" w14:textId="77777777" w:rsidR="00FD1CEF" w:rsidRDefault="00FD1CEF" w:rsidP="00FD1CEF">
      <w:pPr>
        <w:numPr>
          <w:ilvl w:val="0"/>
          <w:numId w:val="8"/>
        </w:numPr>
        <w:spacing w:line="276" w:lineRule="auto"/>
        <w:ind w:left="567"/>
        <w:rPr>
          <w:rFonts w:asciiTheme="minorHAnsi" w:hAnsiTheme="minorHAnsi" w:cstheme="minorHAnsi"/>
          <w:lang w:val="pl-PL"/>
        </w:rPr>
      </w:pPr>
      <w:r w:rsidRPr="009A78A9">
        <w:rPr>
          <w:rFonts w:asciiTheme="minorHAnsi" w:hAnsiTheme="minorHAnsi" w:cstheme="minorHAnsi"/>
          <w:lang w:val="pl-PL"/>
        </w:rPr>
        <w:t xml:space="preserve">Wykonawca może odstąpić od umowy w przypadku gdy Zamawiający nie dokona zapłaty </w:t>
      </w:r>
      <w:r>
        <w:rPr>
          <w:rFonts w:asciiTheme="minorHAnsi" w:hAnsiTheme="minorHAnsi" w:cstheme="minorHAnsi"/>
          <w:lang w:val="pl-PL"/>
        </w:rPr>
        <w:t xml:space="preserve">wynagrodzenia </w:t>
      </w:r>
      <w:r w:rsidRPr="009A78A9">
        <w:rPr>
          <w:rFonts w:asciiTheme="minorHAnsi" w:hAnsiTheme="minorHAnsi" w:cstheme="minorHAnsi"/>
          <w:lang w:val="pl-PL"/>
        </w:rPr>
        <w:t>w</w:t>
      </w:r>
      <w:r>
        <w:rPr>
          <w:rFonts w:asciiTheme="minorHAnsi" w:hAnsiTheme="minorHAnsi" w:cstheme="minorHAnsi"/>
          <w:lang w:val="pl-PL"/>
        </w:rPr>
        <w:t> </w:t>
      </w:r>
      <w:r w:rsidRPr="009A78A9">
        <w:rPr>
          <w:rFonts w:asciiTheme="minorHAnsi" w:hAnsiTheme="minorHAnsi" w:cstheme="minorHAnsi"/>
          <w:lang w:val="pl-PL"/>
        </w:rPr>
        <w:t>terminie</w:t>
      </w:r>
      <w:r w:rsidRPr="00605AC5">
        <w:rPr>
          <w:lang w:val="pl-PL"/>
        </w:rPr>
        <w:t xml:space="preserve"> </w:t>
      </w:r>
      <w:r w:rsidRPr="002E2839">
        <w:rPr>
          <w:rFonts w:asciiTheme="minorHAnsi" w:hAnsiTheme="minorHAnsi" w:cstheme="minorHAnsi"/>
          <w:lang w:val="pl-PL"/>
        </w:rPr>
        <w:t>określonym w § .... Umowy</w:t>
      </w:r>
      <w:r w:rsidRPr="009A78A9">
        <w:rPr>
          <w:rFonts w:asciiTheme="minorHAnsi" w:hAnsiTheme="minorHAnsi" w:cstheme="minorHAnsi"/>
          <w:lang w:val="pl-PL"/>
        </w:rPr>
        <w:t xml:space="preserve">, po wcześniejszym wezwaniu Zamawiającego do zapłaty wynagrodzenia z wyznaczonym dodatkowym co najmniej 7 dniowym terminem na zapłatę oraz bezskutecznym upływie niniejszego terminu. </w:t>
      </w:r>
    </w:p>
    <w:p w14:paraId="59DE1377" w14:textId="77777777" w:rsidR="00FD1CEF" w:rsidRPr="00D25B7C" w:rsidRDefault="00FD1CEF" w:rsidP="00FD1CEF">
      <w:pPr>
        <w:numPr>
          <w:ilvl w:val="0"/>
          <w:numId w:val="8"/>
        </w:numPr>
        <w:spacing w:line="276" w:lineRule="auto"/>
        <w:ind w:left="567"/>
        <w:rPr>
          <w:rFonts w:asciiTheme="minorHAnsi" w:hAnsiTheme="minorHAnsi" w:cstheme="minorHAnsi"/>
          <w:lang w:val="pl-PL"/>
        </w:rPr>
      </w:pPr>
      <w:r w:rsidRPr="0000787A">
        <w:rPr>
          <w:rFonts w:asciiTheme="minorHAnsi" w:hAnsiTheme="minorHAnsi" w:cstheme="minorHAnsi"/>
          <w:lang w:val="pl-PL"/>
        </w:rPr>
        <w:t>Kary umowne podlegają sumowaniu, z zastrzeżeniem jednak, że naliczone kary umowne nie mogą przekroczyć 40% całkowitego wynagrodzenia brutto należnego Wykonawcy.</w:t>
      </w:r>
      <w:r>
        <w:rPr>
          <w:rFonts w:asciiTheme="minorHAnsi" w:hAnsiTheme="minorHAnsi" w:cstheme="minorHAnsi"/>
          <w:lang w:val="pl-PL"/>
        </w:rPr>
        <w:t xml:space="preserve"> </w:t>
      </w:r>
      <w:r w:rsidRPr="009A78A9">
        <w:rPr>
          <w:rFonts w:asciiTheme="minorHAnsi" w:hAnsiTheme="minorHAnsi" w:cstheme="minorHAnsi"/>
          <w:lang w:val="pl-PL"/>
        </w:rPr>
        <w:t>Strony przewidują możliwość dochodzenia odszkodowania przewyższającego wysokość zastrzeżonych kar umownych, na zasadach ogólnych.</w:t>
      </w:r>
    </w:p>
    <w:bookmarkEnd w:id="5"/>
    <w:p w14:paraId="3FF73378" w14:textId="77777777" w:rsidR="008B03A8" w:rsidRPr="00633964" w:rsidRDefault="008B03A8" w:rsidP="008B03A8">
      <w:pPr>
        <w:pStyle w:val="p"/>
        <w:rPr>
          <w:rFonts w:asciiTheme="minorHAnsi" w:hAnsiTheme="minorHAnsi" w:cstheme="minorHAnsi"/>
          <w:lang w:val="pl-PL"/>
        </w:rPr>
      </w:pPr>
    </w:p>
    <w:p w14:paraId="097E4A01" w14:textId="77777777" w:rsidR="008B03A8" w:rsidRPr="00633964" w:rsidRDefault="008B03A8" w:rsidP="008B03A8">
      <w:pPr>
        <w:pStyle w:val="p"/>
        <w:rPr>
          <w:rFonts w:asciiTheme="minorHAnsi" w:hAnsiTheme="minorHAnsi" w:cstheme="minorHAnsi"/>
          <w:lang w:val="pl-PL"/>
        </w:rPr>
      </w:pPr>
      <w:r w:rsidRPr="00633964">
        <w:rPr>
          <w:rStyle w:val="bold"/>
          <w:rFonts w:asciiTheme="minorHAnsi" w:hAnsiTheme="minorHAnsi" w:cstheme="minorHAnsi"/>
          <w:lang w:val="pl-PL"/>
        </w:rPr>
        <w:t>15. INFORMACJE DODATKOWE</w:t>
      </w:r>
    </w:p>
    <w:p w14:paraId="4CE9BFCF" w14:textId="77777777" w:rsidR="008B03A8" w:rsidRPr="00633964" w:rsidRDefault="008B03A8" w:rsidP="008B03A8">
      <w:pPr>
        <w:pStyle w:val="p"/>
        <w:rPr>
          <w:rFonts w:asciiTheme="minorHAnsi" w:hAnsiTheme="minorHAnsi" w:cstheme="minorHAnsi"/>
          <w:lang w:val="pl-PL"/>
        </w:rPr>
      </w:pPr>
    </w:p>
    <w:p w14:paraId="3E7051EC" w14:textId="77777777" w:rsidR="008B03A8" w:rsidRPr="00633964" w:rsidRDefault="008B03A8" w:rsidP="008B03A8">
      <w:pPr>
        <w:rPr>
          <w:rFonts w:asciiTheme="minorHAnsi" w:hAnsiTheme="minorHAnsi" w:cstheme="minorHAnsi"/>
          <w:lang w:val="pl-PL"/>
        </w:rPr>
      </w:pPr>
      <w:r w:rsidRPr="00633964">
        <w:rPr>
          <w:rFonts w:asciiTheme="minorHAnsi" w:hAnsiTheme="minorHAnsi" w:cstheme="minorHAnsi"/>
          <w:lang w:val="pl-PL"/>
        </w:rPr>
        <w:t>15.1. Cena musi być wyrażona w złotych polskich, z dokładnością do dwóch miejsc po przecinku.</w:t>
      </w:r>
    </w:p>
    <w:p w14:paraId="7603AFE2" w14:textId="77777777" w:rsidR="008B03A8" w:rsidRPr="00633964" w:rsidRDefault="008B03A8" w:rsidP="008B03A8">
      <w:pPr>
        <w:pStyle w:val="p"/>
        <w:rPr>
          <w:rFonts w:asciiTheme="minorHAnsi" w:hAnsiTheme="minorHAnsi" w:cstheme="minorHAnsi"/>
          <w:lang w:val="pl-PL"/>
        </w:rPr>
      </w:pPr>
    </w:p>
    <w:p w14:paraId="067F798D" w14:textId="77777777" w:rsidR="008B03A8" w:rsidRPr="00633964" w:rsidRDefault="008B03A8" w:rsidP="008B03A8">
      <w:pPr>
        <w:rPr>
          <w:rFonts w:asciiTheme="minorHAnsi" w:hAnsiTheme="minorHAnsi" w:cstheme="minorHAnsi"/>
          <w:lang w:val="pl-PL"/>
        </w:rPr>
      </w:pPr>
      <w:r w:rsidRPr="00633964">
        <w:rPr>
          <w:rFonts w:asciiTheme="minorHAnsi" w:hAnsiTheme="minorHAnsi" w:cstheme="minorHAnsi"/>
          <w:lang w:val="pl-PL"/>
        </w:rPr>
        <w:t>15.2. Zamawiający zastrzega, że nie przewiduje uzupełniania i wyjaśniania treści dokumentów składanych przez wykonawców.</w:t>
      </w:r>
    </w:p>
    <w:p w14:paraId="6366C0DB" w14:textId="77777777" w:rsidR="008B03A8" w:rsidRPr="00633964" w:rsidRDefault="008B03A8" w:rsidP="008B03A8">
      <w:pPr>
        <w:pStyle w:val="p"/>
        <w:rPr>
          <w:rFonts w:asciiTheme="minorHAnsi" w:hAnsiTheme="minorHAnsi" w:cstheme="minorHAnsi"/>
          <w:lang w:val="pl-PL"/>
        </w:rPr>
      </w:pPr>
    </w:p>
    <w:p w14:paraId="780178F5" w14:textId="77777777" w:rsidR="008B03A8" w:rsidRDefault="008B03A8" w:rsidP="008B03A8">
      <w:pPr>
        <w:rPr>
          <w:rFonts w:asciiTheme="minorHAnsi" w:hAnsiTheme="minorHAnsi" w:cstheme="minorHAnsi"/>
          <w:lang w:val="pl-PL"/>
        </w:rPr>
      </w:pPr>
      <w:r w:rsidRPr="00633964">
        <w:rPr>
          <w:rFonts w:asciiTheme="minorHAnsi" w:hAnsiTheme="minorHAnsi" w:cstheme="minorHAnsi"/>
          <w:lang w:val="pl-PL"/>
        </w:rPr>
        <w:t>15.3. Do upływu terminu składania ofert zamawiający zastrzega sobie prawo zmiany lub uzupełnienia treści niniejszego zapytania ofertowego. W tej sytuacji zamawiający zastrzega, iż termin składania ofert zostanie przedłużony o czas niezbędny do wprowadzenia zmian w ofertach, jeżeli jest to konieczne z uwagi na zakres wprowadzonych zmian.</w:t>
      </w:r>
    </w:p>
    <w:p w14:paraId="6B8A4251" w14:textId="77777777" w:rsidR="008B03A8" w:rsidRPr="00633964" w:rsidRDefault="008B03A8" w:rsidP="008B03A8">
      <w:pPr>
        <w:pStyle w:val="p"/>
        <w:rPr>
          <w:rFonts w:asciiTheme="minorHAnsi" w:hAnsiTheme="minorHAnsi" w:cstheme="minorHAnsi"/>
          <w:lang w:val="pl-PL"/>
        </w:rPr>
      </w:pPr>
    </w:p>
    <w:p w14:paraId="321F0C3F" w14:textId="77777777" w:rsidR="008B03A8" w:rsidRPr="00633964" w:rsidRDefault="008B03A8" w:rsidP="008B03A8">
      <w:pPr>
        <w:rPr>
          <w:rFonts w:asciiTheme="minorHAnsi" w:hAnsiTheme="minorHAnsi" w:cstheme="minorHAnsi"/>
          <w:lang w:val="pl-PL"/>
        </w:rPr>
      </w:pPr>
      <w:r w:rsidRPr="00633964">
        <w:rPr>
          <w:rFonts w:asciiTheme="minorHAnsi" w:hAnsiTheme="minorHAnsi" w:cstheme="minorHAnsi"/>
          <w:lang w:val="pl-PL"/>
        </w:rPr>
        <w:t>15.4. Zamawiający zastrzega sobie prawo do poprawienia w tekście przysłanej oferty oczywistych omyłek pisarskich lub rachunkowych, niezwłocznie zawiadamiając o tym danego wykonawcę.</w:t>
      </w:r>
    </w:p>
    <w:p w14:paraId="6C25993C" w14:textId="77777777" w:rsidR="008B03A8" w:rsidRPr="00633964" w:rsidRDefault="008B03A8" w:rsidP="008B03A8">
      <w:pPr>
        <w:pStyle w:val="p"/>
        <w:rPr>
          <w:rFonts w:asciiTheme="minorHAnsi" w:hAnsiTheme="minorHAnsi" w:cstheme="minorHAnsi"/>
          <w:lang w:val="pl-PL"/>
        </w:rPr>
      </w:pPr>
    </w:p>
    <w:p w14:paraId="79749685" w14:textId="77777777" w:rsidR="008B03A8" w:rsidRPr="00633964" w:rsidRDefault="008B03A8" w:rsidP="008B03A8">
      <w:pPr>
        <w:rPr>
          <w:rFonts w:asciiTheme="minorHAnsi" w:hAnsiTheme="minorHAnsi" w:cstheme="minorHAnsi"/>
          <w:lang w:val="pl-PL"/>
        </w:rPr>
      </w:pPr>
      <w:r w:rsidRPr="00633964">
        <w:rPr>
          <w:rFonts w:asciiTheme="minorHAnsi" w:hAnsiTheme="minorHAnsi" w:cstheme="minorHAnsi"/>
          <w:lang w:val="pl-PL"/>
        </w:rPr>
        <w:t>15.5. Zamawiający zastrzega sobie prawo negocjacji z wykonawcą, który spełnia warunki udziału w postępowaniu i złoży najkorzystniejszą ofertę (uwzględniając wszystkie kryteria oceny ofert).</w:t>
      </w:r>
    </w:p>
    <w:p w14:paraId="08BF52BF" w14:textId="77777777" w:rsidR="008B03A8" w:rsidRPr="00633964" w:rsidRDefault="008B03A8" w:rsidP="008B03A8">
      <w:pPr>
        <w:pStyle w:val="p"/>
        <w:rPr>
          <w:rFonts w:asciiTheme="minorHAnsi" w:hAnsiTheme="minorHAnsi" w:cstheme="minorHAnsi"/>
          <w:lang w:val="pl-PL"/>
        </w:rPr>
      </w:pPr>
    </w:p>
    <w:p w14:paraId="2ED6288D" w14:textId="77777777" w:rsidR="008B03A8" w:rsidRPr="00633964" w:rsidRDefault="008B03A8" w:rsidP="008B03A8">
      <w:pPr>
        <w:rPr>
          <w:rFonts w:asciiTheme="minorHAnsi" w:hAnsiTheme="minorHAnsi" w:cstheme="minorHAnsi"/>
          <w:lang w:val="pl-PL"/>
        </w:rPr>
      </w:pPr>
      <w:r w:rsidRPr="00633964">
        <w:rPr>
          <w:rFonts w:asciiTheme="minorHAnsi" w:hAnsiTheme="minorHAnsi" w:cstheme="minorHAnsi"/>
          <w:lang w:val="pl-PL"/>
        </w:rPr>
        <w:t>15.6. Zamawiający zastrzega sobie prawo do unieważnienia niniejszego postępowania bez podawania przyczyny, na każdym jego etapie</w:t>
      </w:r>
      <w:r>
        <w:rPr>
          <w:rFonts w:asciiTheme="minorHAnsi" w:hAnsiTheme="minorHAnsi" w:cstheme="minorHAnsi"/>
          <w:lang w:val="pl-PL"/>
        </w:rPr>
        <w:t>,</w:t>
      </w:r>
      <w:r w:rsidRPr="00633964">
        <w:rPr>
          <w:rFonts w:asciiTheme="minorHAnsi" w:hAnsiTheme="minorHAnsi" w:cstheme="minorHAnsi"/>
          <w:lang w:val="pl-PL"/>
        </w:rPr>
        <w:t xml:space="preserve"> do momentu wyboru wykonawcy.</w:t>
      </w:r>
    </w:p>
    <w:p w14:paraId="68DE87C8" w14:textId="77777777" w:rsidR="008B03A8" w:rsidRPr="00633964" w:rsidRDefault="008B03A8" w:rsidP="008B03A8">
      <w:pPr>
        <w:pStyle w:val="p"/>
        <w:rPr>
          <w:rFonts w:asciiTheme="minorHAnsi" w:hAnsiTheme="minorHAnsi" w:cstheme="minorHAnsi"/>
          <w:lang w:val="pl-PL"/>
        </w:rPr>
      </w:pPr>
    </w:p>
    <w:p w14:paraId="3C0BE656" w14:textId="77777777" w:rsidR="008B03A8" w:rsidRPr="00633964" w:rsidRDefault="008B03A8" w:rsidP="008B03A8">
      <w:pPr>
        <w:rPr>
          <w:rFonts w:asciiTheme="minorHAnsi" w:hAnsiTheme="minorHAnsi" w:cstheme="minorHAnsi"/>
          <w:lang w:val="pl-PL"/>
        </w:rPr>
      </w:pPr>
      <w:r w:rsidRPr="00633964">
        <w:rPr>
          <w:rFonts w:asciiTheme="minorHAnsi" w:hAnsiTheme="minorHAnsi" w:cstheme="minorHAnsi"/>
          <w:lang w:val="pl-PL"/>
        </w:rPr>
        <w:t>15.7. Niniejsze postępowanie ofertowe nie jest prowadzone w oparciu o przepisy ustawy z dnia 11 września 2019 roku Prawo zamówień publicznych.</w:t>
      </w:r>
    </w:p>
    <w:p w14:paraId="2F90538D" w14:textId="77777777" w:rsidR="008B03A8" w:rsidRPr="00633964" w:rsidRDefault="008B03A8" w:rsidP="008B03A8">
      <w:pPr>
        <w:pStyle w:val="p"/>
        <w:rPr>
          <w:rFonts w:asciiTheme="minorHAnsi" w:hAnsiTheme="minorHAnsi" w:cstheme="minorHAnsi"/>
          <w:lang w:val="pl-PL"/>
        </w:rPr>
      </w:pPr>
    </w:p>
    <w:p w14:paraId="4EE207B0" w14:textId="77777777" w:rsidR="008B03A8" w:rsidRPr="00633964" w:rsidRDefault="008B03A8" w:rsidP="008B03A8">
      <w:pPr>
        <w:rPr>
          <w:rFonts w:asciiTheme="minorHAnsi" w:hAnsiTheme="minorHAnsi" w:cstheme="minorHAnsi"/>
          <w:lang w:val="pl-PL"/>
        </w:rPr>
      </w:pPr>
      <w:r w:rsidRPr="00633964">
        <w:rPr>
          <w:rFonts w:asciiTheme="minorHAnsi" w:hAnsiTheme="minorHAnsi" w:cstheme="minorHAnsi"/>
          <w:lang w:val="pl-PL"/>
        </w:rPr>
        <w:t>15.8. Zamawiający powiadomi niezwłocznie o wynikach rozstrzygnięcia zapytania wszystkich wykonawców, którzy ubiegali się o udzielenie zamówienia.</w:t>
      </w:r>
    </w:p>
    <w:p w14:paraId="504DBF02" w14:textId="77777777" w:rsidR="008B03A8" w:rsidRPr="00633964" w:rsidRDefault="008B03A8" w:rsidP="008B03A8">
      <w:pPr>
        <w:pStyle w:val="p"/>
        <w:rPr>
          <w:rFonts w:asciiTheme="minorHAnsi" w:hAnsiTheme="minorHAnsi" w:cstheme="minorHAnsi"/>
          <w:lang w:val="pl-PL"/>
        </w:rPr>
      </w:pPr>
    </w:p>
    <w:p w14:paraId="51A581EC" w14:textId="77777777" w:rsidR="008B03A8" w:rsidRPr="00633964" w:rsidRDefault="008B03A8" w:rsidP="008B03A8">
      <w:pPr>
        <w:widowControl w:val="0"/>
        <w:suppressAutoHyphens/>
        <w:autoSpaceDN w:val="0"/>
        <w:spacing w:line="240" w:lineRule="auto"/>
        <w:textAlignment w:val="baseline"/>
        <w:rPr>
          <w:rFonts w:asciiTheme="minorHAnsi" w:eastAsia="SimSun" w:hAnsiTheme="minorHAnsi" w:cstheme="minorHAnsi"/>
          <w:kern w:val="3"/>
          <w:lang w:val="pl-PL" w:eastAsia="zh-CN" w:bidi="hi-IN"/>
        </w:rPr>
      </w:pPr>
      <w:r w:rsidRPr="00633964">
        <w:rPr>
          <w:rFonts w:asciiTheme="minorHAnsi" w:hAnsiTheme="minorHAnsi" w:cstheme="minorHAnsi"/>
          <w:lang w:val="pl-PL"/>
        </w:rPr>
        <w:t xml:space="preserve">15.9.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Administratorem Pani/Pana danych osobowych jest </w:t>
      </w:r>
      <w:r>
        <w:rPr>
          <w:rFonts w:asciiTheme="minorHAnsi" w:eastAsia="SimSun" w:hAnsiTheme="minorHAnsi" w:cstheme="minorHAnsi"/>
          <w:kern w:val="3"/>
          <w:lang w:val="pl-PL" w:eastAsia="zh-CN" w:bidi="hi-IN"/>
        </w:rPr>
        <w:t>Rehasport Clinic Sp. z o.o.</w:t>
      </w:r>
    </w:p>
    <w:p w14:paraId="55761E8A" w14:textId="77777777" w:rsidR="008B03A8" w:rsidRPr="00633964" w:rsidRDefault="008B03A8" w:rsidP="008B03A8">
      <w:pPr>
        <w:pStyle w:val="p"/>
        <w:rPr>
          <w:rFonts w:asciiTheme="minorHAnsi" w:hAnsiTheme="minorHAnsi" w:cstheme="minorHAnsi"/>
          <w:lang w:val="pl-PL"/>
        </w:rPr>
      </w:pPr>
    </w:p>
    <w:p w14:paraId="2F7E6BE0" w14:textId="77777777" w:rsidR="008B03A8" w:rsidRPr="00633964" w:rsidRDefault="008B03A8" w:rsidP="008B03A8">
      <w:pPr>
        <w:rPr>
          <w:rFonts w:asciiTheme="minorHAnsi" w:hAnsiTheme="minorHAnsi" w:cstheme="minorHAnsi"/>
          <w:lang w:val="pl-PL"/>
        </w:rPr>
      </w:pPr>
      <w:r w:rsidRPr="00633964">
        <w:rPr>
          <w:rFonts w:asciiTheme="minorHAnsi" w:hAnsiTheme="minorHAnsi" w:cstheme="minorHAnsi"/>
          <w:lang w:val="pl-PL"/>
        </w:rPr>
        <w:t xml:space="preserve">15.10. Pani/Pana dane osobowe przetwarzane będą na podstawie art. 6 ust. 1 lit. c RODO w celu związanym z postępowaniem o udzielenie zamówienia publicznego pn. </w:t>
      </w:r>
      <w:r>
        <w:rPr>
          <w:rFonts w:asciiTheme="minorHAnsi" w:hAnsiTheme="minorHAnsi" w:cstheme="minorHAnsi"/>
          <w:lang w:val="pl-PL"/>
        </w:rPr>
        <w:t>Realizacja usług szkoleniowych</w:t>
      </w:r>
      <w:r w:rsidRPr="00633964">
        <w:rPr>
          <w:rFonts w:asciiTheme="minorHAnsi" w:hAnsiTheme="minorHAnsi" w:cstheme="minorHAnsi"/>
          <w:lang w:val="pl-PL"/>
        </w:rPr>
        <w:t>, prowadzonym w trybie zasady konkurencyjności.</w:t>
      </w:r>
    </w:p>
    <w:p w14:paraId="1FFD3EC1" w14:textId="77777777" w:rsidR="008B03A8" w:rsidRPr="00633964" w:rsidRDefault="008B03A8" w:rsidP="008B03A8">
      <w:pPr>
        <w:pStyle w:val="p"/>
        <w:rPr>
          <w:rFonts w:asciiTheme="minorHAnsi" w:hAnsiTheme="minorHAnsi" w:cstheme="minorHAnsi"/>
          <w:lang w:val="pl-PL"/>
        </w:rPr>
      </w:pPr>
    </w:p>
    <w:p w14:paraId="515D2570" w14:textId="77777777" w:rsidR="008B03A8" w:rsidRPr="00633964" w:rsidRDefault="008B03A8" w:rsidP="008B03A8">
      <w:pPr>
        <w:rPr>
          <w:rFonts w:asciiTheme="minorHAnsi" w:hAnsiTheme="minorHAnsi" w:cstheme="minorHAnsi"/>
          <w:lang w:val="pl-PL"/>
        </w:rPr>
      </w:pPr>
      <w:r w:rsidRPr="00633964">
        <w:rPr>
          <w:rFonts w:asciiTheme="minorHAnsi" w:hAnsiTheme="minorHAnsi" w:cstheme="minorHAnsi"/>
          <w:lang w:val="pl-PL"/>
        </w:rPr>
        <w:t>15.11. Odbiorcami Pani/Pana danych osobowych będą osoby lub podmioty, którym udostępniona zostanie dokumentacja postępowania.</w:t>
      </w:r>
    </w:p>
    <w:p w14:paraId="7D7223C8" w14:textId="77777777" w:rsidR="008B03A8" w:rsidRPr="00633964" w:rsidRDefault="008B03A8" w:rsidP="008B03A8">
      <w:pPr>
        <w:pStyle w:val="p"/>
        <w:rPr>
          <w:rFonts w:asciiTheme="minorHAnsi" w:hAnsiTheme="minorHAnsi" w:cstheme="minorHAnsi"/>
          <w:lang w:val="pl-PL"/>
        </w:rPr>
      </w:pPr>
    </w:p>
    <w:p w14:paraId="1ED3B7A7" w14:textId="77777777" w:rsidR="008B03A8" w:rsidRPr="00633964" w:rsidRDefault="008B03A8" w:rsidP="008B03A8">
      <w:pPr>
        <w:rPr>
          <w:rFonts w:asciiTheme="minorHAnsi" w:hAnsiTheme="minorHAnsi" w:cstheme="minorHAnsi"/>
          <w:lang w:val="pl-PL"/>
        </w:rPr>
      </w:pPr>
      <w:r w:rsidRPr="00633964">
        <w:rPr>
          <w:rFonts w:asciiTheme="minorHAnsi" w:hAnsiTheme="minorHAnsi" w:cstheme="minorHAnsi"/>
          <w:lang w:val="pl-PL"/>
        </w:rPr>
        <w:t>15.12. Obowiązek podania przez Panią/Pana danych osobowych bezpośrednio Pani/Pana dotyczących jest wymogiem wynikającym z przepisów prawa.</w:t>
      </w:r>
    </w:p>
    <w:p w14:paraId="3B394F38" w14:textId="77777777" w:rsidR="008B03A8" w:rsidRPr="00633964" w:rsidRDefault="008B03A8" w:rsidP="008B03A8">
      <w:pPr>
        <w:pStyle w:val="p"/>
        <w:rPr>
          <w:rFonts w:asciiTheme="minorHAnsi" w:hAnsiTheme="minorHAnsi" w:cstheme="minorHAnsi"/>
          <w:lang w:val="pl-PL"/>
        </w:rPr>
      </w:pPr>
    </w:p>
    <w:p w14:paraId="20A0F11C" w14:textId="77777777" w:rsidR="008B03A8" w:rsidRPr="00633964" w:rsidRDefault="008B03A8" w:rsidP="008B03A8">
      <w:pPr>
        <w:rPr>
          <w:rFonts w:asciiTheme="minorHAnsi" w:hAnsiTheme="minorHAnsi" w:cstheme="minorHAnsi"/>
          <w:lang w:val="pl-PL"/>
        </w:rPr>
      </w:pPr>
      <w:r w:rsidRPr="00633964">
        <w:rPr>
          <w:rFonts w:asciiTheme="minorHAnsi" w:hAnsiTheme="minorHAnsi" w:cstheme="minorHAnsi"/>
          <w:lang w:val="pl-PL"/>
        </w:rPr>
        <w:t>15.13. W odniesieniu do Pani/Pana danych osobowych decyzje nie będą podejmowane w sposób zautomatyzowany, stosowanie do art. 22 RODO.</w:t>
      </w:r>
    </w:p>
    <w:p w14:paraId="594E89E0" w14:textId="77777777" w:rsidR="008B03A8" w:rsidRPr="00633964" w:rsidRDefault="008B03A8" w:rsidP="008B03A8">
      <w:pPr>
        <w:pStyle w:val="p"/>
        <w:rPr>
          <w:rFonts w:asciiTheme="minorHAnsi" w:hAnsiTheme="minorHAnsi" w:cstheme="minorHAnsi"/>
          <w:lang w:val="pl-PL"/>
        </w:rPr>
      </w:pPr>
    </w:p>
    <w:p w14:paraId="350C33E3" w14:textId="77777777" w:rsidR="008B03A8" w:rsidRPr="00633964" w:rsidRDefault="008B03A8" w:rsidP="008B03A8">
      <w:pPr>
        <w:rPr>
          <w:rFonts w:asciiTheme="minorHAnsi" w:hAnsiTheme="minorHAnsi" w:cstheme="minorHAnsi"/>
        </w:rPr>
      </w:pPr>
      <w:r w:rsidRPr="00633964">
        <w:rPr>
          <w:rFonts w:asciiTheme="minorHAnsi" w:hAnsiTheme="minorHAnsi" w:cstheme="minorHAnsi"/>
        </w:rPr>
        <w:t>15.14. Posiada Pani/Pan:</w:t>
      </w:r>
    </w:p>
    <w:p w14:paraId="302F5951" w14:textId="77777777" w:rsidR="008B03A8" w:rsidRPr="00633964" w:rsidRDefault="008B03A8" w:rsidP="008B03A8">
      <w:pPr>
        <w:pStyle w:val="p"/>
        <w:rPr>
          <w:rFonts w:asciiTheme="minorHAnsi" w:hAnsiTheme="minorHAnsi" w:cstheme="minorHAnsi"/>
        </w:rPr>
      </w:pPr>
    </w:p>
    <w:p w14:paraId="238247B4" w14:textId="77777777" w:rsidR="008B03A8" w:rsidRPr="00633964" w:rsidRDefault="008B03A8" w:rsidP="008B03A8">
      <w:pPr>
        <w:numPr>
          <w:ilvl w:val="0"/>
          <w:numId w:val="5"/>
        </w:numPr>
        <w:rPr>
          <w:rFonts w:asciiTheme="minorHAnsi" w:hAnsiTheme="minorHAnsi" w:cstheme="minorHAnsi"/>
          <w:lang w:val="pl-PL"/>
        </w:rPr>
      </w:pPr>
      <w:r w:rsidRPr="00633964">
        <w:rPr>
          <w:rFonts w:asciiTheme="minorHAnsi" w:hAnsiTheme="minorHAnsi" w:cstheme="minorHAnsi"/>
          <w:lang w:val="pl-PL"/>
        </w:rPr>
        <w:t>na podstawie art. 15 RODO prawo dostępu do danych osobowych Pani/Pana dotyczących.</w:t>
      </w:r>
    </w:p>
    <w:p w14:paraId="58057E9C" w14:textId="77777777" w:rsidR="008B03A8" w:rsidRPr="00633964" w:rsidRDefault="008B03A8" w:rsidP="008B03A8">
      <w:pPr>
        <w:pStyle w:val="p"/>
        <w:rPr>
          <w:rFonts w:asciiTheme="minorHAnsi" w:hAnsiTheme="minorHAnsi" w:cstheme="minorHAnsi"/>
          <w:lang w:val="pl-PL"/>
        </w:rPr>
      </w:pPr>
    </w:p>
    <w:p w14:paraId="65D705AE" w14:textId="77777777" w:rsidR="008B03A8" w:rsidRPr="00633964" w:rsidRDefault="008B03A8" w:rsidP="008B03A8">
      <w:pPr>
        <w:numPr>
          <w:ilvl w:val="0"/>
          <w:numId w:val="5"/>
        </w:numPr>
        <w:rPr>
          <w:rFonts w:asciiTheme="minorHAnsi" w:hAnsiTheme="minorHAnsi" w:cstheme="minorHAnsi"/>
          <w:lang w:val="pl-PL"/>
        </w:rPr>
      </w:pPr>
      <w:r w:rsidRPr="00633964">
        <w:rPr>
          <w:rFonts w:asciiTheme="minorHAnsi" w:hAnsiTheme="minorHAnsi" w:cstheme="minorHAnsi"/>
          <w:lang w:val="pl-PL"/>
        </w:rPr>
        <w:t>na podstawie art. 16 RODO prawo do sprostowania Pani/Pana danych osobowych (skorzystanie z prawa do sprostowania nie może skutkować zmianą wyniku postępowania o udzielenie zamówienia publicznego ani zmianą postanowień umowy w zakresie niezgodnym z obowiązującymi przepisami oraz nie może naruszać integralności protokołu oraz jego załączników).</w:t>
      </w:r>
    </w:p>
    <w:p w14:paraId="0501CA58" w14:textId="77777777" w:rsidR="008B03A8" w:rsidRPr="00633964" w:rsidRDefault="008B03A8" w:rsidP="008B03A8">
      <w:pPr>
        <w:pStyle w:val="p"/>
        <w:rPr>
          <w:rFonts w:asciiTheme="minorHAnsi" w:hAnsiTheme="minorHAnsi" w:cstheme="minorHAnsi"/>
          <w:lang w:val="pl-PL"/>
        </w:rPr>
      </w:pPr>
    </w:p>
    <w:p w14:paraId="30BC3530" w14:textId="77777777" w:rsidR="008B03A8" w:rsidRPr="00633964" w:rsidRDefault="008B03A8" w:rsidP="008B03A8">
      <w:pPr>
        <w:numPr>
          <w:ilvl w:val="0"/>
          <w:numId w:val="5"/>
        </w:numPr>
        <w:rPr>
          <w:rFonts w:asciiTheme="minorHAnsi" w:hAnsiTheme="minorHAnsi" w:cstheme="minorHAnsi"/>
          <w:lang w:val="pl-PL"/>
        </w:rPr>
      </w:pPr>
      <w:r w:rsidRPr="00633964">
        <w:rPr>
          <w:rFonts w:asciiTheme="minorHAnsi" w:hAnsiTheme="minorHAnsi" w:cstheme="minorHAnsi"/>
          <w:lang w:val="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F513426" w14:textId="77777777" w:rsidR="008B03A8" w:rsidRPr="00633964" w:rsidRDefault="008B03A8" w:rsidP="008B03A8">
      <w:pPr>
        <w:pStyle w:val="p"/>
        <w:rPr>
          <w:rFonts w:asciiTheme="minorHAnsi" w:hAnsiTheme="minorHAnsi" w:cstheme="minorHAnsi"/>
          <w:lang w:val="pl-PL"/>
        </w:rPr>
      </w:pPr>
    </w:p>
    <w:p w14:paraId="294A7B1C" w14:textId="77777777" w:rsidR="008B03A8" w:rsidRPr="00633964" w:rsidRDefault="008B03A8" w:rsidP="008B03A8">
      <w:pPr>
        <w:numPr>
          <w:ilvl w:val="0"/>
          <w:numId w:val="5"/>
        </w:numPr>
        <w:rPr>
          <w:rFonts w:asciiTheme="minorHAnsi" w:hAnsiTheme="minorHAnsi" w:cstheme="minorHAnsi"/>
          <w:lang w:val="pl-PL"/>
        </w:rPr>
      </w:pPr>
      <w:r w:rsidRPr="00633964">
        <w:rPr>
          <w:rFonts w:asciiTheme="minorHAnsi" w:hAnsiTheme="minorHAnsi" w:cstheme="minorHAnsi"/>
          <w:lang w:val="pl-PL"/>
        </w:rPr>
        <w:t>prawo do wniesienia skargi do Prezesa Urzędu Ochrony Danych Osobowych, gdy uzna Pani/Pan, że przetwarzanie danych osobowych Pani/Pana dotyczących narusza przepisy RODO.</w:t>
      </w:r>
    </w:p>
    <w:p w14:paraId="2961AAD4" w14:textId="77777777" w:rsidR="008B03A8" w:rsidRPr="00633964" w:rsidRDefault="008B03A8" w:rsidP="008B03A8">
      <w:pPr>
        <w:pStyle w:val="p"/>
        <w:rPr>
          <w:rFonts w:asciiTheme="minorHAnsi" w:hAnsiTheme="minorHAnsi" w:cstheme="minorHAnsi"/>
          <w:lang w:val="pl-PL"/>
        </w:rPr>
      </w:pPr>
    </w:p>
    <w:p w14:paraId="22E34FB3" w14:textId="77777777" w:rsidR="008B03A8" w:rsidRPr="00633964" w:rsidRDefault="008B03A8" w:rsidP="008B03A8">
      <w:pPr>
        <w:rPr>
          <w:rFonts w:asciiTheme="minorHAnsi" w:hAnsiTheme="minorHAnsi" w:cstheme="minorHAnsi"/>
        </w:rPr>
      </w:pPr>
      <w:r w:rsidRPr="00633964">
        <w:rPr>
          <w:rFonts w:asciiTheme="minorHAnsi" w:hAnsiTheme="minorHAnsi" w:cstheme="minorHAnsi"/>
        </w:rPr>
        <w:t>15.15. Nie przysługuje Pani/Panu:</w:t>
      </w:r>
    </w:p>
    <w:p w14:paraId="057540DA" w14:textId="77777777" w:rsidR="008B03A8" w:rsidRPr="00633964" w:rsidRDefault="008B03A8" w:rsidP="008B03A8">
      <w:pPr>
        <w:pStyle w:val="p"/>
        <w:rPr>
          <w:rFonts w:asciiTheme="minorHAnsi" w:hAnsiTheme="minorHAnsi" w:cstheme="minorHAnsi"/>
        </w:rPr>
      </w:pPr>
    </w:p>
    <w:p w14:paraId="7E458EDC" w14:textId="77777777" w:rsidR="008B03A8" w:rsidRPr="00633964" w:rsidRDefault="008B03A8" w:rsidP="008B03A8">
      <w:pPr>
        <w:numPr>
          <w:ilvl w:val="0"/>
          <w:numId w:val="6"/>
        </w:numPr>
        <w:rPr>
          <w:rFonts w:asciiTheme="minorHAnsi" w:hAnsiTheme="minorHAnsi" w:cstheme="minorHAnsi"/>
          <w:lang w:val="pl-PL"/>
        </w:rPr>
      </w:pPr>
      <w:r w:rsidRPr="00633964">
        <w:rPr>
          <w:rFonts w:asciiTheme="minorHAnsi" w:hAnsiTheme="minorHAnsi" w:cstheme="minorHAnsi"/>
          <w:lang w:val="pl-PL"/>
        </w:rPr>
        <w:t>w związku z art. 17 ust. 3 lit. b, d lub e RODO prawo do usunięcia danych osobowych.</w:t>
      </w:r>
    </w:p>
    <w:p w14:paraId="4D867972" w14:textId="77777777" w:rsidR="008B03A8" w:rsidRPr="00633964" w:rsidRDefault="008B03A8" w:rsidP="008B03A8">
      <w:pPr>
        <w:pStyle w:val="p"/>
        <w:rPr>
          <w:rFonts w:asciiTheme="minorHAnsi" w:hAnsiTheme="minorHAnsi" w:cstheme="minorHAnsi"/>
          <w:lang w:val="pl-PL"/>
        </w:rPr>
      </w:pPr>
    </w:p>
    <w:p w14:paraId="3AEDD711" w14:textId="77777777" w:rsidR="008B03A8" w:rsidRPr="00633964" w:rsidRDefault="008B03A8" w:rsidP="008B03A8">
      <w:pPr>
        <w:numPr>
          <w:ilvl w:val="0"/>
          <w:numId w:val="6"/>
        </w:numPr>
        <w:rPr>
          <w:rFonts w:asciiTheme="minorHAnsi" w:hAnsiTheme="minorHAnsi" w:cstheme="minorHAnsi"/>
          <w:lang w:val="pl-PL"/>
        </w:rPr>
      </w:pPr>
      <w:r w:rsidRPr="00633964">
        <w:rPr>
          <w:rFonts w:asciiTheme="minorHAnsi" w:hAnsiTheme="minorHAnsi" w:cstheme="minorHAnsi"/>
          <w:lang w:val="pl-PL"/>
        </w:rPr>
        <w:t>prawo do przenoszenia danych osobowych, o którym mowa w art. 20 RODO; na podstawie art. 21 RODO prawo sprzeciwu, wobec przetwarzania danych osobowych, gdyż podstawą prawną przetwarzania Pani/Pana danych osobowych jest art. 6 ust. 1 lit. c RODO.</w:t>
      </w:r>
    </w:p>
    <w:p w14:paraId="51607A0C" w14:textId="77777777" w:rsidR="008B03A8" w:rsidRPr="00633964" w:rsidRDefault="008B03A8" w:rsidP="008B03A8">
      <w:pPr>
        <w:pStyle w:val="p"/>
        <w:rPr>
          <w:rFonts w:asciiTheme="minorHAnsi" w:hAnsiTheme="minorHAnsi" w:cstheme="minorHAnsi"/>
          <w:lang w:val="pl-PL"/>
        </w:rPr>
      </w:pPr>
    </w:p>
    <w:p w14:paraId="7D36F426" w14:textId="77777777" w:rsidR="008B03A8" w:rsidRPr="00633964" w:rsidRDefault="008B03A8" w:rsidP="008B03A8">
      <w:pPr>
        <w:pStyle w:val="p"/>
        <w:rPr>
          <w:rFonts w:asciiTheme="minorHAnsi" w:hAnsiTheme="minorHAnsi" w:cstheme="minorHAnsi"/>
          <w:lang w:val="pl-PL"/>
        </w:rPr>
      </w:pPr>
    </w:p>
    <w:p w14:paraId="4041552F" w14:textId="77777777" w:rsidR="008B03A8" w:rsidRPr="00633964" w:rsidRDefault="008B03A8" w:rsidP="008B03A8">
      <w:pPr>
        <w:pStyle w:val="p"/>
        <w:rPr>
          <w:rFonts w:asciiTheme="minorHAnsi" w:hAnsiTheme="minorHAnsi" w:cstheme="minorHAnsi"/>
          <w:lang w:val="pl-PL"/>
        </w:rPr>
      </w:pPr>
    </w:p>
    <w:p w14:paraId="256DBDD3" w14:textId="77777777" w:rsidR="008B03A8" w:rsidRPr="00633964" w:rsidRDefault="008B03A8" w:rsidP="008B03A8">
      <w:pPr>
        <w:pStyle w:val="p"/>
        <w:rPr>
          <w:rFonts w:asciiTheme="minorHAnsi" w:hAnsiTheme="minorHAnsi" w:cstheme="minorHAnsi"/>
          <w:lang w:val="pl-PL"/>
        </w:rPr>
      </w:pPr>
    </w:p>
    <w:p w14:paraId="7E1801A5" w14:textId="77777777" w:rsidR="008B03A8" w:rsidRPr="00633964" w:rsidRDefault="008B03A8" w:rsidP="008B03A8">
      <w:pPr>
        <w:pStyle w:val="p"/>
        <w:rPr>
          <w:rFonts w:asciiTheme="minorHAnsi" w:hAnsiTheme="minorHAnsi" w:cstheme="minorHAnsi"/>
          <w:lang w:val="pl-PL"/>
        </w:rPr>
      </w:pPr>
    </w:p>
    <w:p w14:paraId="7A040768" w14:textId="77777777" w:rsidR="008B03A8" w:rsidRPr="00633964" w:rsidRDefault="008B03A8" w:rsidP="008B03A8">
      <w:pPr>
        <w:pStyle w:val="right"/>
        <w:rPr>
          <w:rFonts w:asciiTheme="minorHAnsi" w:hAnsiTheme="minorHAnsi" w:cstheme="minorHAnsi"/>
          <w:lang w:val="pl-PL"/>
        </w:rPr>
      </w:pPr>
      <w:r w:rsidRPr="00633964">
        <w:rPr>
          <w:rFonts w:asciiTheme="minorHAnsi" w:hAnsiTheme="minorHAnsi" w:cstheme="minorHAnsi"/>
          <w:lang w:val="pl-PL"/>
        </w:rPr>
        <w:t>...........................................................................</w:t>
      </w:r>
    </w:p>
    <w:p w14:paraId="079D135A" w14:textId="77777777" w:rsidR="008B03A8" w:rsidRPr="00633964" w:rsidRDefault="008B03A8" w:rsidP="008B03A8">
      <w:pPr>
        <w:pStyle w:val="right"/>
        <w:rPr>
          <w:rFonts w:asciiTheme="minorHAnsi" w:hAnsiTheme="minorHAnsi" w:cstheme="minorHAnsi"/>
          <w:lang w:val="pl-PL"/>
        </w:rPr>
      </w:pPr>
      <w:r w:rsidRPr="00633964">
        <w:rPr>
          <w:rFonts w:asciiTheme="minorHAnsi" w:hAnsiTheme="minorHAnsi" w:cstheme="minorHAnsi"/>
          <w:lang w:val="pl-PL"/>
        </w:rPr>
        <w:t>Osoba działająca w imieniu zamawiającego</w:t>
      </w:r>
    </w:p>
    <w:p w14:paraId="2FFC0CD5" w14:textId="77777777" w:rsidR="008B03A8" w:rsidRPr="00633964" w:rsidRDefault="008B03A8" w:rsidP="008B03A8">
      <w:pPr>
        <w:pStyle w:val="p"/>
        <w:rPr>
          <w:rFonts w:asciiTheme="minorHAnsi" w:hAnsiTheme="minorHAnsi" w:cstheme="minorHAnsi"/>
          <w:lang w:val="pl-PL"/>
        </w:rPr>
      </w:pPr>
    </w:p>
    <w:p w14:paraId="73851680" w14:textId="77777777" w:rsidR="008B03A8" w:rsidRPr="00633964" w:rsidRDefault="008B03A8" w:rsidP="008B03A8">
      <w:pPr>
        <w:pStyle w:val="p"/>
        <w:rPr>
          <w:rFonts w:asciiTheme="minorHAnsi" w:hAnsiTheme="minorHAnsi" w:cstheme="minorHAnsi"/>
          <w:lang w:val="pl-PL"/>
        </w:rPr>
      </w:pPr>
    </w:p>
    <w:p w14:paraId="1A54D38E" w14:textId="77777777" w:rsidR="008B03A8" w:rsidRPr="00633964" w:rsidRDefault="008B03A8" w:rsidP="008B03A8">
      <w:pPr>
        <w:pStyle w:val="p"/>
        <w:rPr>
          <w:rFonts w:asciiTheme="minorHAnsi" w:hAnsiTheme="minorHAnsi" w:cstheme="minorHAnsi"/>
          <w:lang w:val="pl-PL"/>
        </w:rPr>
      </w:pPr>
    </w:p>
    <w:p w14:paraId="4344B492" w14:textId="77777777" w:rsidR="008B03A8" w:rsidRPr="00633964" w:rsidRDefault="008B03A8" w:rsidP="008B03A8">
      <w:pPr>
        <w:pStyle w:val="p"/>
        <w:rPr>
          <w:rFonts w:asciiTheme="minorHAnsi" w:hAnsiTheme="minorHAnsi" w:cstheme="minorHAnsi"/>
          <w:lang w:val="pl-PL"/>
        </w:rPr>
      </w:pPr>
      <w:r w:rsidRPr="00633964">
        <w:rPr>
          <w:rStyle w:val="bold"/>
          <w:rFonts w:asciiTheme="minorHAnsi" w:hAnsiTheme="minorHAnsi" w:cstheme="minorHAnsi"/>
          <w:lang w:val="pl-PL"/>
        </w:rPr>
        <w:t>ZAŁĄCZNIKI</w:t>
      </w:r>
    </w:p>
    <w:p w14:paraId="3DD0118B" w14:textId="77777777" w:rsidR="008B03A8" w:rsidRPr="00633964" w:rsidRDefault="008B03A8" w:rsidP="008B03A8">
      <w:pPr>
        <w:pStyle w:val="p"/>
        <w:rPr>
          <w:rFonts w:asciiTheme="minorHAnsi" w:hAnsiTheme="minorHAnsi" w:cstheme="minorHAnsi"/>
          <w:lang w:val="pl-PL"/>
        </w:rPr>
      </w:pPr>
    </w:p>
    <w:p w14:paraId="723DC66D" w14:textId="77777777" w:rsidR="008B03A8" w:rsidRDefault="008B03A8" w:rsidP="008B03A8">
      <w:pPr>
        <w:pStyle w:val="p"/>
        <w:rPr>
          <w:rFonts w:asciiTheme="minorHAnsi" w:hAnsiTheme="minorHAnsi" w:cstheme="minorHAnsi"/>
          <w:lang w:val="pl-PL"/>
        </w:rPr>
      </w:pPr>
      <w:r w:rsidRPr="00633964">
        <w:rPr>
          <w:rFonts w:asciiTheme="minorHAnsi" w:hAnsiTheme="minorHAnsi" w:cstheme="minorHAnsi"/>
          <w:lang w:val="pl-PL"/>
        </w:rPr>
        <w:t xml:space="preserve">1. Formularz ofertowy </w:t>
      </w:r>
    </w:p>
    <w:p w14:paraId="46F247FF" w14:textId="5487E256" w:rsidR="008B03A8" w:rsidRDefault="008B03A8" w:rsidP="008B03A8">
      <w:pPr>
        <w:pStyle w:val="p"/>
        <w:rPr>
          <w:rFonts w:asciiTheme="minorHAnsi" w:hAnsiTheme="minorHAnsi" w:cstheme="minorHAnsi"/>
          <w:lang w:val="pl-PL"/>
        </w:rPr>
      </w:pPr>
      <w:r>
        <w:rPr>
          <w:rFonts w:asciiTheme="minorHAnsi" w:hAnsiTheme="minorHAnsi" w:cstheme="minorHAnsi"/>
          <w:lang w:val="pl-PL"/>
        </w:rPr>
        <w:t>2. Wykaz osób część I</w:t>
      </w:r>
      <w:r w:rsidR="00C0089E">
        <w:rPr>
          <w:rFonts w:asciiTheme="minorHAnsi" w:hAnsiTheme="minorHAnsi" w:cstheme="minorHAnsi"/>
          <w:lang w:val="pl-PL"/>
        </w:rPr>
        <w:t xml:space="preserve"> - III</w:t>
      </w:r>
    </w:p>
    <w:p w14:paraId="029D9027" w14:textId="77777777" w:rsidR="00746ABE" w:rsidRPr="00811F2C" w:rsidRDefault="00746ABE" w:rsidP="008B03A8">
      <w:pPr>
        <w:pStyle w:val="p"/>
        <w:rPr>
          <w:rFonts w:asciiTheme="minorHAnsi" w:hAnsiTheme="minorHAnsi" w:cstheme="minorHAnsi"/>
          <w:lang w:val="pl-PL"/>
        </w:rPr>
      </w:pPr>
    </w:p>
    <w:p w14:paraId="1C772B95" w14:textId="77777777" w:rsidR="0099678F" w:rsidRPr="00B27325" w:rsidRDefault="0099678F">
      <w:pPr>
        <w:rPr>
          <w:lang w:val="pl-PL"/>
        </w:rPr>
      </w:pPr>
      <w:bookmarkStart w:id="6" w:name="_GoBack"/>
      <w:bookmarkEnd w:id="6"/>
    </w:p>
    <w:sectPr w:rsidR="0099678F" w:rsidRPr="00B27325">
      <w:headerReference w:type="default" r:id="rId8"/>
      <w:footerReference w:type="default" r:id="rId9"/>
      <w:pgSz w:w="11905" w:h="16837"/>
      <w:pgMar w:top="1440" w:right="1440" w:bottom="144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4299" w16cex:dateUtc="2022-08-17T08:34:00Z"/>
  <w16cex:commentExtensible w16cex:durableId="26A74300" w16cex:dateUtc="2022-08-17T08:35:00Z"/>
  <w16cex:commentExtensible w16cex:durableId="26A74371" w16cex:dateUtc="2022-08-17T08:37:00Z"/>
  <w16cex:commentExtensible w16cex:durableId="26A7437B" w16cex:dateUtc="2022-08-17T08:37:00Z"/>
  <w16cex:commentExtensible w16cex:durableId="26A743C5" w16cex:dateUtc="2022-08-17T08:39:00Z"/>
  <w16cex:commentExtensible w16cex:durableId="26A74514" w16cex:dateUtc="2022-08-17T08:44:00Z"/>
  <w16cex:commentExtensible w16cex:durableId="26A745FB" w16cex:dateUtc="2022-08-17T08:48:00Z"/>
  <w16cex:commentExtensible w16cex:durableId="26A7463B" w16cex:dateUtc="2022-08-17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85DBFC" w16cid:durableId="26A74299"/>
  <w16cid:commentId w16cid:paraId="1F0C3AF3" w16cid:durableId="26A74514"/>
  <w16cid:commentId w16cid:paraId="0D26D7AD" w16cid:durableId="26A746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B14A3" w14:textId="77777777" w:rsidR="005863AD" w:rsidRDefault="005863AD">
      <w:pPr>
        <w:spacing w:line="240" w:lineRule="auto"/>
      </w:pPr>
      <w:r>
        <w:separator/>
      </w:r>
    </w:p>
  </w:endnote>
  <w:endnote w:type="continuationSeparator" w:id="0">
    <w:p w14:paraId="63E286EA" w14:textId="77777777" w:rsidR="005863AD" w:rsidRDefault="005863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7CE65" w14:textId="77777777" w:rsidR="00F85355" w:rsidRDefault="001F37C4">
    <w:pPr>
      <w:pStyle w:val="right"/>
    </w:pPr>
    <w:r>
      <w:fldChar w:fldCharType="begin"/>
    </w:r>
    <w:r>
      <w:instrText>PAGE</w:instrText>
    </w:r>
    <w:r>
      <w:fldChar w:fldCharType="separate"/>
    </w:r>
    <w:r w:rsidR="005863A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34597" w14:textId="77777777" w:rsidR="005863AD" w:rsidRDefault="005863AD">
      <w:pPr>
        <w:spacing w:line="240" w:lineRule="auto"/>
      </w:pPr>
      <w:r>
        <w:separator/>
      </w:r>
    </w:p>
  </w:footnote>
  <w:footnote w:type="continuationSeparator" w:id="0">
    <w:p w14:paraId="3F41C875" w14:textId="77777777" w:rsidR="005863AD" w:rsidRDefault="005863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0E515" w14:textId="77777777" w:rsidR="00F85355" w:rsidRDefault="001F37C4">
    <w:pPr>
      <w:pStyle w:val="Nagwek"/>
    </w:pPr>
    <w:r>
      <w:rPr>
        <w:noProof/>
        <w:lang w:val="pl-PL"/>
      </w:rPr>
      <w:drawing>
        <wp:inline distT="0" distB="0" distL="0" distR="0" wp14:anchorId="208451FE" wp14:editId="0F4A528C">
          <wp:extent cx="5066665" cy="666750"/>
          <wp:effectExtent l="0" t="0" r="63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6665" cy="6667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BC6D58"/>
    <w:multiLevelType w:val="multilevel"/>
    <w:tmpl w:val="73DC2F60"/>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A15F156"/>
    <w:multiLevelType w:val="multilevel"/>
    <w:tmpl w:val="1A56CCCA"/>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86F953B"/>
    <w:multiLevelType w:val="multilevel"/>
    <w:tmpl w:val="DA1CEFE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DB43CBB"/>
    <w:multiLevelType w:val="multilevel"/>
    <w:tmpl w:val="02ACE286"/>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737275"/>
    <w:multiLevelType w:val="hybridMultilevel"/>
    <w:tmpl w:val="7E389466"/>
    <w:lvl w:ilvl="0" w:tplc="B2E2265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2C66297"/>
    <w:multiLevelType w:val="hybridMultilevel"/>
    <w:tmpl w:val="8FF65240"/>
    <w:lvl w:ilvl="0" w:tplc="F926BD6E">
      <w:start w:val="1"/>
      <w:numFmt w:val="decimal"/>
      <w:lvlText w:val="%1."/>
      <w:lvlJc w:val="left"/>
      <w:pPr>
        <w:ind w:left="72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B219DC"/>
    <w:multiLevelType w:val="hybridMultilevel"/>
    <w:tmpl w:val="6096CB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4516C6"/>
    <w:multiLevelType w:val="hybridMultilevel"/>
    <w:tmpl w:val="2A58F8E4"/>
    <w:lvl w:ilvl="0" w:tplc="6C5A45F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F62462A0">
      <w:start w:val="1"/>
      <w:numFmt w:val="lowerLetter"/>
      <w:lvlText w:val="%3)"/>
      <w:lvlJc w:val="left"/>
      <w:pPr>
        <w:ind w:left="2912" w:hanging="36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79579E"/>
    <w:multiLevelType w:val="hybridMultilevel"/>
    <w:tmpl w:val="ED7C34A0"/>
    <w:lvl w:ilvl="0" w:tplc="53D2F89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2EF47862"/>
    <w:multiLevelType w:val="hybridMultilevel"/>
    <w:tmpl w:val="DFBA80DE"/>
    <w:lvl w:ilvl="0" w:tplc="3A4A85F0">
      <w:start w:val="2"/>
      <w:numFmt w:val="lowerLetter"/>
      <w:lvlText w:val="%1)"/>
      <w:lvlJc w:val="left"/>
      <w:pPr>
        <w:ind w:left="1080" w:hanging="360"/>
      </w:pPr>
      <w:rPr>
        <w:rFonts w:hint="default"/>
        <w:color w:val="FF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4F83D42"/>
    <w:multiLevelType w:val="hybridMultilevel"/>
    <w:tmpl w:val="28BC0498"/>
    <w:lvl w:ilvl="0" w:tplc="F6D286E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F5E3046"/>
    <w:multiLevelType w:val="hybridMultilevel"/>
    <w:tmpl w:val="74E4A9EE"/>
    <w:lvl w:ilvl="0" w:tplc="9BB86C60">
      <w:start w:val="1"/>
      <w:numFmt w:val="decimal"/>
      <w:lvlText w:val="%1."/>
      <w:lvlJc w:val="left"/>
      <w:pPr>
        <w:ind w:left="144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E12197"/>
    <w:multiLevelType w:val="hybridMultilevel"/>
    <w:tmpl w:val="8FF65240"/>
    <w:lvl w:ilvl="0" w:tplc="F926BD6E">
      <w:start w:val="1"/>
      <w:numFmt w:val="decimal"/>
      <w:lvlText w:val="%1."/>
      <w:lvlJc w:val="left"/>
      <w:pPr>
        <w:ind w:left="72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F77608"/>
    <w:multiLevelType w:val="hybridMultilevel"/>
    <w:tmpl w:val="BA6C6C50"/>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414B7D2"/>
    <w:multiLevelType w:val="multilevel"/>
    <w:tmpl w:val="5E10E9F4"/>
    <w:lvl w:ilvl="0">
      <w:start w:val="1"/>
      <w:numFmt w:val="lowerLetter"/>
      <w:lvlText w:val=""/>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B74C7A"/>
    <w:multiLevelType w:val="hybridMultilevel"/>
    <w:tmpl w:val="5A62D1EA"/>
    <w:lvl w:ilvl="0" w:tplc="D12ABDA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D3C6394"/>
    <w:multiLevelType w:val="hybridMultilevel"/>
    <w:tmpl w:val="EA043718"/>
    <w:lvl w:ilvl="0" w:tplc="F45C140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72211F71"/>
    <w:multiLevelType w:val="multilevel"/>
    <w:tmpl w:val="200E0C2C"/>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4D2618C"/>
    <w:multiLevelType w:val="hybridMultilevel"/>
    <w:tmpl w:val="40AA2D20"/>
    <w:lvl w:ilvl="0" w:tplc="4C301DC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8A76490"/>
    <w:multiLevelType w:val="hybridMultilevel"/>
    <w:tmpl w:val="21FC236E"/>
    <w:lvl w:ilvl="0" w:tplc="14CE93F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C2029B7"/>
    <w:multiLevelType w:val="hybridMultilevel"/>
    <w:tmpl w:val="92AEA688"/>
    <w:lvl w:ilvl="0" w:tplc="B6FC9AD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4"/>
  </w:num>
  <w:num w:numId="3">
    <w:abstractNumId w:val="1"/>
  </w:num>
  <w:num w:numId="4">
    <w:abstractNumId w:val="17"/>
  </w:num>
  <w:num w:numId="5">
    <w:abstractNumId w:val="0"/>
  </w:num>
  <w:num w:numId="6">
    <w:abstractNumId w:val="2"/>
  </w:num>
  <w:num w:numId="7">
    <w:abstractNumId w:val="7"/>
  </w:num>
  <w:num w:numId="8">
    <w:abstractNumId w:val="11"/>
  </w:num>
  <w:num w:numId="9">
    <w:abstractNumId w:val="16"/>
  </w:num>
  <w:num w:numId="10">
    <w:abstractNumId w:val="13"/>
  </w:num>
  <w:num w:numId="11">
    <w:abstractNumId w:val="12"/>
  </w:num>
  <w:num w:numId="12">
    <w:abstractNumId w:val="5"/>
  </w:num>
  <w:num w:numId="13">
    <w:abstractNumId w:val="9"/>
  </w:num>
  <w:num w:numId="14">
    <w:abstractNumId w:val="4"/>
  </w:num>
  <w:num w:numId="15">
    <w:abstractNumId w:val="19"/>
  </w:num>
  <w:num w:numId="16">
    <w:abstractNumId w:val="10"/>
  </w:num>
  <w:num w:numId="17">
    <w:abstractNumId w:val="18"/>
  </w:num>
  <w:num w:numId="18">
    <w:abstractNumId w:val="20"/>
  </w:num>
  <w:num w:numId="19">
    <w:abstractNumId w:val="15"/>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3A8"/>
    <w:rsid w:val="00004943"/>
    <w:rsid w:val="000110D1"/>
    <w:rsid w:val="00013FA9"/>
    <w:rsid w:val="0002197C"/>
    <w:rsid w:val="000407E2"/>
    <w:rsid w:val="00044821"/>
    <w:rsid w:val="00051429"/>
    <w:rsid w:val="000559BD"/>
    <w:rsid w:val="00066787"/>
    <w:rsid w:val="0007015C"/>
    <w:rsid w:val="00072CB9"/>
    <w:rsid w:val="000816B1"/>
    <w:rsid w:val="00097979"/>
    <w:rsid w:val="000A3B74"/>
    <w:rsid w:val="000B234D"/>
    <w:rsid w:val="000C206D"/>
    <w:rsid w:val="000D2F55"/>
    <w:rsid w:val="000F691A"/>
    <w:rsid w:val="000F740C"/>
    <w:rsid w:val="0010771E"/>
    <w:rsid w:val="00122DDC"/>
    <w:rsid w:val="00146659"/>
    <w:rsid w:val="00194146"/>
    <w:rsid w:val="001C7CB1"/>
    <w:rsid w:val="001F37C4"/>
    <w:rsid w:val="0020589E"/>
    <w:rsid w:val="002202DF"/>
    <w:rsid w:val="00245EBC"/>
    <w:rsid w:val="00256CB1"/>
    <w:rsid w:val="002A0943"/>
    <w:rsid w:val="002F13CB"/>
    <w:rsid w:val="002F69A5"/>
    <w:rsid w:val="00330F50"/>
    <w:rsid w:val="00343144"/>
    <w:rsid w:val="00362F7F"/>
    <w:rsid w:val="00387321"/>
    <w:rsid w:val="003B28F8"/>
    <w:rsid w:val="003B3DBE"/>
    <w:rsid w:val="003C5D54"/>
    <w:rsid w:val="003D705E"/>
    <w:rsid w:val="004129CD"/>
    <w:rsid w:val="004220F7"/>
    <w:rsid w:val="00425A20"/>
    <w:rsid w:val="00425A89"/>
    <w:rsid w:val="0042647C"/>
    <w:rsid w:val="00426566"/>
    <w:rsid w:val="00434849"/>
    <w:rsid w:val="00436D89"/>
    <w:rsid w:val="00451075"/>
    <w:rsid w:val="004A0ADC"/>
    <w:rsid w:val="004B4751"/>
    <w:rsid w:val="004D52C0"/>
    <w:rsid w:val="004D6DD7"/>
    <w:rsid w:val="004F1343"/>
    <w:rsid w:val="00507B34"/>
    <w:rsid w:val="00536ABF"/>
    <w:rsid w:val="0054280C"/>
    <w:rsid w:val="005504B1"/>
    <w:rsid w:val="005537BF"/>
    <w:rsid w:val="005863AD"/>
    <w:rsid w:val="005A7B90"/>
    <w:rsid w:val="005C4A92"/>
    <w:rsid w:val="005D765E"/>
    <w:rsid w:val="005F5247"/>
    <w:rsid w:val="006100C0"/>
    <w:rsid w:val="00610DDE"/>
    <w:rsid w:val="00663FC8"/>
    <w:rsid w:val="006C61DC"/>
    <w:rsid w:val="006F1B44"/>
    <w:rsid w:val="00710D31"/>
    <w:rsid w:val="00717377"/>
    <w:rsid w:val="00725C77"/>
    <w:rsid w:val="007279CB"/>
    <w:rsid w:val="00746ABE"/>
    <w:rsid w:val="00752F43"/>
    <w:rsid w:val="00757696"/>
    <w:rsid w:val="00780B3A"/>
    <w:rsid w:val="007C1BCF"/>
    <w:rsid w:val="007D2969"/>
    <w:rsid w:val="007E5637"/>
    <w:rsid w:val="007F1E6E"/>
    <w:rsid w:val="007F431C"/>
    <w:rsid w:val="00816622"/>
    <w:rsid w:val="00827E30"/>
    <w:rsid w:val="0085268B"/>
    <w:rsid w:val="00871EDC"/>
    <w:rsid w:val="00872058"/>
    <w:rsid w:val="0089018C"/>
    <w:rsid w:val="008B02A1"/>
    <w:rsid w:val="008B03A8"/>
    <w:rsid w:val="008B7018"/>
    <w:rsid w:val="00900957"/>
    <w:rsid w:val="0091364A"/>
    <w:rsid w:val="00970269"/>
    <w:rsid w:val="0099678F"/>
    <w:rsid w:val="009B5156"/>
    <w:rsid w:val="009E45D5"/>
    <w:rsid w:val="00A6458B"/>
    <w:rsid w:val="00A65093"/>
    <w:rsid w:val="00AD197F"/>
    <w:rsid w:val="00AE1F12"/>
    <w:rsid w:val="00AE5BED"/>
    <w:rsid w:val="00B25965"/>
    <w:rsid w:val="00B27325"/>
    <w:rsid w:val="00B47793"/>
    <w:rsid w:val="00B51D13"/>
    <w:rsid w:val="00B62DEE"/>
    <w:rsid w:val="00B97FD3"/>
    <w:rsid w:val="00BA7436"/>
    <w:rsid w:val="00BB2245"/>
    <w:rsid w:val="00BB5107"/>
    <w:rsid w:val="00BF2C42"/>
    <w:rsid w:val="00BF6D11"/>
    <w:rsid w:val="00C0089E"/>
    <w:rsid w:val="00C3216A"/>
    <w:rsid w:val="00C329AC"/>
    <w:rsid w:val="00CD701B"/>
    <w:rsid w:val="00D278D9"/>
    <w:rsid w:val="00D573AB"/>
    <w:rsid w:val="00D87071"/>
    <w:rsid w:val="00DB7454"/>
    <w:rsid w:val="00DC1FE1"/>
    <w:rsid w:val="00DC2056"/>
    <w:rsid w:val="00DC34E9"/>
    <w:rsid w:val="00DE54BC"/>
    <w:rsid w:val="00E17407"/>
    <w:rsid w:val="00E262AF"/>
    <w:rsid w:val="00E74BD8"/>
    <w:rsid w:val="00E8292B"/>
    <w:rsid w:val="00E96458"/>
    <w:rsid w:val="00EB6AC4"/>
    <w:rsid w:val="00F0626A"/>
    <w:rsid w:val="00F35FE1"/>
    <w:rsid w:val="00F527EE"/>
    <w:rsid w:val="00F56B16"/>
    <w:rsid w:val="00F81B1F"/>
    <w:rsid w:val="00F936A0"/>
    <w:rsid w:val="00F95A82"/>
    <w:rsid w:val="00FC23A2"/>
    <w:rsid w:val="00FC3A0D"/>
    <w:rsid w:val="00FD1CEF"/>
    <w:rsid w:val="00FD34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F2051"/>
  <w15:chartTrackingRefBased/>
  <w15:docId w15:val="{EE92D765-303A-4394-BA72-F17CE483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B03A8"/>
    <w:pPr>
      <w:spacing w:after="0"/>
      <w:jc w:val="both"/>
    </w:pPr>
    <w:rPr>
      <w:rFonts w:ascii="Times New Roman" w:eastAsia="Times New Roman" w:hAnsi="Times New Roman" w:cs="Times New Roman"/>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basedOn w:val="Normalny"/>
    <w:qFormat/>
    <w:rsid w:val="008B03A8"/>
  </w:style>
  <w:style w:type="paragraph" w:customStyle="1" w:styleId="center">
    <w:name w:val="center"/>
    <w:basedOn w:val="Normalny"/>
    <w:rsid w:val="008B03A8"/>
    <w:pPr>
      <w:jc w:val="center"/>
    </w:pPr>
  </w:style>
  <w:style w:type="paragraph" w:customStyle="1" w:styleId="tableCenter">
    <w:name w:val="tableCenter"/>
    <w:basedOn w:val="Normalny"/>
    <w:rsid w:val="008B03A8"/>
    <w:pPr>
      <w:jc w:val="center"/>
    </w:pPr>
  </w:style>
  <w:style w:type="paragraph" w:customStyle="1" w:styleId="right">
    <w:name w:val="right"/>
    <w:basedOn w:val="Normalny"/>
    <w:rsid w:val="008B03A8"/>
    <w:pPr>
      <w:jc w:val="right"/>
    </w:pPr>
  </w:style>
  <w:style w:type="paragraph" w:customStyle="1" w:styleId="justify">
    <w:name w:val="justify"/>
    <w:basedOn w:val="Normalny"/>
    <w:qFormat/>
    <w:rsid w:val="008B03A8"/>
  </w:style>
  <w:style w:type="character" w:customStyle="1" w:styleId="bold">
    <w:name w:val="bold"/>
    <w:rsid w:val="008B03A8"/>
    <w:rPr>
      <w:b/>
      <w:bCs/>
    </w:rPr>
  </w:style>
  <w:style w:type="character" w:customStyle="1" w:styleId="bold20">
    <w:name w:val="bold20"/>
    <w:rsid w:val="008B03A8"/>
    <w:rPr>
      <w:b/>
      <w:bCs/>
      <w:sz w:val="40"/>
      <w:szCs w:val="40"/>
    </w:rPr>
  </w:style>
  <w:style w:type="table" w:customStyle="1" w:styleId="standard">
    <w:name w:val="standard"/>
    <w:uiPriority w:val="99"/>
    <w:rsid w:val="008B03A8"/>
    <w:rPr>
      <w:rFonts w:ascii="Times New Roman" w:eastAsia="Times New Roman" w:hAnsi="Times New Roman" w:cs="Times New Roman"/>
      <w:lang w:val="en-US" w:eastAsia="pl-PL"/>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Akapitzlist">
    <w:name w:val="List Paragraph"/>
    <w:link w:val="AkapitzlistZnak"/>
    <w:qFormat/>
    <w:rsid w:val="008B03A8"/>
    <w:pPr>
      <w:pBdr>
        <w:top w:val="nil"/>
        <w:left w:val="nil"/>
        <w:bottom w:val="nil"/>
        <w:right w:val="nil"/>
        <w:between w:val="nil"/>
        <w:bar w:val="nil"/>
      </w:pBdr>
      <w:spacing w:after="200" w:line="276" w:lineRule="auto"/>
      <w:ind w:left="708"/>
    </w:pPr>
    <w:rPr>
      <w:rFonts w:ascii="Arial Narrow" w:eastAsia="Arial Unicode MS" w:hAnsi="Arial Narrow" w:cs="Arial Unicode MS"/>
      <w:color w:val="000000"/>
      <w:u w:color="000000"/>
      <w:bdr w:val="nil"/>
      <w:lang w:val="en-US" w:eastAsia="pl-PL"/>
    </w:rPr>
  </w:style>
  <w:style w:type="character" w:customStyle="1" w:styleId="AkapitzlistZnak">
    <w:name w:val="Akapit z listą Znak"/>
    <w:link w:val="Akapitzlist"/>
    <w:rsid w:val="008B03A8"/>
    <w:rPr>
      <w:rFonts w:ascii="Arial Narrow" w:eastAsia="Arial Unicode MS" w:hAnsi="Arial Narrow" w:cs="Arial Unicode MS"/>
      <w:color w:val="000000"/>
      <w:u w:color="000000"/>
      <w:bdr w:val="nil"/>
      <w:lang w:val="en-US" w:eastAsia="pl-PL"/>
    </w:rPr>
  </w:style>
  <w:style w:type="character" w:styleId="Hipercze">
    <w:name w:val="Hyperlink"/>
    <w:basedOn w:val="Domylnaczcionkaakapitu"/>
    <w:uiPriority w:val="99"/>
    <w:unhideWhenUsed/>
    <w:rsid w:val="008B03A8"/>
    <w:rPr>
      <w:color w:val="0000FF"/>
      <w:u w:val="single"/>
    </w:rPr>
  </w:style>
  <w:style w:type="paragraph" w:styleId="Nagwek">
    <w:name w:val="header"/>
    <w:basedOn w:val="Normalny"/>
    <w:link w:val="NagwekZnak"/>
    <w:uiPriority w:val="99"/>
    <w:unhideWhenUsed/>
    <w:rsid w:val="008B03A8"/>
    <w:pPr>
      <w:tabs>
        <w:tab w:val="center" w:pos="4536"/>
        <w:tab w:val="right" w:pos="9072"/>
      </w:tabs>
      <w:spacing w:line="240" w:lineRule="auto"/>
    </w:pPr>
  </w:style>
  <w:style w:type="character" w:customStyle="1" w:styleId="NagwekZnak">
    <w:name w:val="Nagłówek Znak"/>
    <w:basedOn w:val="Domylnaczcionkaakapitu"/>
    <w:link w:val="Nagwek"/>
    <w:uiPriority w:val="99"/>
    <w:rsid w:val="008B03A8"/>
    <w:rPr>
      <w:rFonts w:ascii="Times New Roman" w:eastAsia="Times New Roman" w:hAnsi="Times New Roman" w:cs="Times New Roman"/>
      <w:lang w:val="en-US" w:eastAsia="pl-PL"/>
    </w:rPr>
  </w:style>
  <w:style w:type="paragraph" w:customStyle="1" w:styleId="pf0">
    <w:name w:val="pf0"/>
    <w:basedOn w:val="Normalny"/>
    <w:rsid w:val="008B03A8"/>
    <w:pPr>
      <w:spacing w:before="100" w:beforeAutospacing="1" w:after="100" w:afterAutospacing="1" w:line="240" w:lineRule="auto"/>
      <w:jc w:val="left"/>
    </w:pPr>
    <w:rPr>
      <w:sz w:val="24"/>
      <w:szCs w:val="24"/>
      <w:lang w:val="pl-PL"/>
    </w:rPr>
  </w:style>
  <w:style w:type="character" w:styleId="Odwoaniedokomentarza">
    <w:name w:val="annotation reference"/>
    <w:basedOn w:val="Domylnaczcionkaakapitu"/>
    <w:uiPriority w:val="99"/>
    <w:semiHidden/>
    <w:unhideWhenUsed/>
    <w:rsid w:val="00827E30"/>
    <w:rPr>
      <w:sz w:val="16"/>
      <w:szCs w:val="16"/>
    </w:rPr>
  </w:style>
  <w:style w:type="paragraph" w:styleId="Tekstkomentarza">
    <w:name w:val="annotation text"/>
    <w:basedOn w:val="Normalny"/>
    <w:link w:val="TekstkomentarzaZnak"/>
    <w:uiPriority w:val="99"/>
    <w:unhideWhenUsed/>
    <w:rsid w:val="00827E30"/>
    <w:pPr>
      <w:spacing w:line="240" w:lineRule="auto"/>
    </w:pPr>
    <w:rPr>
      <w:sz w:val="20"/>
      <w:szCs w:val="20"/>
    </w:rPr>
  </w:style>
  <w:style w:type="character" w:customStyle="1" w:styleId="TekstkomentarzaZnak">
    <w:name w:val="Tekst komentarza Znak"/>
    <w:basedOn w:val="Domylnaczcionkaakapitu"/>
    <w:link w:val="Tekstkomentarza"/>
    <w:uiPriority w:val="99"/>
    <w:rsid w:val="00827E30"/>
    <w:rPr>
      <w:rFonts w:ascii="Times New Roman" w:eastAsia="Times New Roman" w:hAnsi="Times New Roman" w:cs="Times New Roman"/>
      <w:sz w:val="20"/>
      <w:szCs w:val="20"/>
      <w:lang w:val="en-US" w:eastAsia="pl-PL"/>
    </w:rPr>
  </w:style>
  <w:style w:type="paragraph" w:styleId="Tematkomentarza">
    <w:name w:val="annotation subject"/>
    <w:basedOn w:val="Tekstkomentarza"/>
    <w:next w:val="Tekstkomentarza"/>
    <w:link w:val="TematkomentarzaZnak"/>
    <w:uiPriority w:val="99"/>
    <w:semiHidden/>
    <w:unhideWhenUsed/>
    <w:rsid w:val="00827E30"/>
    <w:rPr>
      <w:b/>
      <w:bCs/>
    </w:rPr>
  </w:style>
  <w:style w:type="character" w:customStyle="1" w:styleId="TematkomentarzaZnak">
    <w:name w:val="Temat komentarza Znak"/>
    <w:basedOn w:val="TekstkomentarzaZnak"/>
    <w:link w:val="Tematkomentarza"/>
    <w:uiPriority w:val="99"/>
    <w:semiHidden/>
    <w:rsid w:val="00827E30"/>
    <w:rPr>
      <w:rFonts w:ascii="Times New Roman" w:eastAsia="Times New Roman" w:hAnsi="Times New Roman" w:cs="Times New Roman"/>
      <w:b/>
      <w:bCs/>
      <w:sz w:val="20"/>
      <w:szCs w:val="20"/>
      <w:lang w:val="en-US" w:eastAsia="pl-PL"/>
    </w:rPr>
  </w:style>
  <w:style w:type="paragraph" w:styleId="Poprawka">
    <w:name w:val="Revision"/>
    <w:hidden/>
    <w:uiPriority w:val="99"/>
    <w:semiHidden/>
    <w:rsid w:val="00970269"/>
    <w:pPr>
      <w:spacing w:after="0" w:line="240" w:lineRule="auto"/>
    </w:pPr>
    <w:rPr>
      <w:rFonts w:ascii="Times New Roman" w:eastAsia="Times New Roman" w:hAnsi="Times New Roman" w:cs="Times New Roman"/>
      <w:lang w:val="en-US" w:eastAsia="pl-PL"/>
    </w:rPr>
  </w:style>
  <w:style w:type="paragraph" w:styleId="Tekstdymka">
    <w:name w:val="Balloon Text"/>
    <w:basedOn w:val="Normalny"/>
    <w:link w:val="TekstdymkaZnak"/>
    <w:uiPriority w:val="99"/>
    <w:semiHidden/>
    <w:unhideWhenUsed/>
    <w:rsid w:val="000559BD"/>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59BD"/>
    <w:rPr>
      <w:rFonts w:ascii="Segoe UI" w:eastAsia="Times New Roman" w:hAnsi="Segoe UI" w:cs="Segoe UI"/>
      <w:sz w:val="18"/>
      <w:szCs w:val="18"/>
      <w:lang w:val="en-US"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C1A69-7F61-43B9-9283-042A5BE6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5726</Words>
  <Characters>34362</Characters>
  <Application>Microsoft Office Word</Application>
  <DocSecurity>0</DocSecurity>
  <Lines>286</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maria.tandeck</dc:creator>
  <cp:keywords/>
  <dc:description/>
  <cp:lastModifiedBy>Michal Andrzejak</cp:lastModifiedBy>
  <cp:revision>2</cp:revision>
  <cp:lastPrinted>2022-07-27T06:15:00Z</cp:lastPrinted>
  <dcterms:created xsi:type="dcterms:W3CDTF">2022-09-08T13:30:00Z</dcterms:created>
  <dcterms:modified xsi:type="dcterms:W3CDTF">2022-09-08T13:30:00Z</dcterms:modified>
</cp:coreProperties>
</file>