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0B00" w14:textId="77777777" w:rsidR="004765CC" w:rsidRPr="00664C98" w:rsidRDefault="004765CC" w:rsidP="004765CC">
      <w:pPr>
        <w:autoSpaceDE w:val="0"/>
        <w:autoSpaceDN w:val="0"/>
        <w:adjustRightInd w:val="0"/>
        <w:spacing w:after="0" w:line="276" w:lineRule="auto"/>
        <w:jc w:val="center"/>
        <w:rPr>
          <w:rFonts w:cstheme="minorHAnsi"/>
          <w:b/>
          <w:bCs/>
          <w:color w:val="000000"/>
        </w:rPr>
      </w:pPr>
      <w:r w:rsidRPr="00664C98">
        <w:rPr>
          <w:rFonts w:cstheme="minorHAnsi"/>
          <w:b/>
          <w:bCs/>
          <w:color w:val="000000"/>
        </w:rPr>
        <w:t>SZCZEGÓŁOWY OPIS PRZEDMIOTU ZAMÓWIENIA</w:t>
      </w:r>
    </w:p>
    <w:p w14:paraId="34A1D0BF" w14:textId="77777777" w:rsidR="004765CC" w:rsidRPr="00664C98" w:rsidRDefault="004765CC" w:rsidP="004765CC">
      <w:pPr>
        <w:autoSpaceDE w:val="0"/>
        <w:autoSpaceDN w:val="0"/>
        <w:adjustRightInd w:val="0"/>
        <w:spacing w:after="0" w:line="276" w:lineRule="auto"/>
        <w:jc w:val="center"/>
        <w:rPr>
          <w:rFonts w:cstheme="minorHAnsi"/>
          <w:color w:val="000000"/>
        </w:rPr>
      </w:pPr>
    </w:p>
    <w:p w14:paraId="3ED20FBF" w14:textId="77777777" w:rsidR="004765CC" w:rsidRPr="00664C98" w:rsidRDefault="004765CC" w:rsidP="004765CC">
      <w:pPr>
        <w:autoSpaceDE w:val="0"/>
        <w:autoSpaceDN w:val="0"/>
        <w:adjustRightInd w:val="0"/>
        <w:spacing w:after="0" w:line="276" w:lineRule="auto"/>
        <w:jc w:val="center"/>
        <w:rPr>
          <w:rFonts w:cstheme="minorHAnsi"/>
          <w:color w:val="000000"/>
        </w:rPr>
      </w:pPr>
      <w:r w:rsidRPr="00664C98">
        <w:rPr>
          <w:rFonts w:cstheme="minorHAnsi"/>
          <w:b/>
          <w:bCs/>
          <w:color w:val="000000"/>
        </w:rPr>
        <w:t>Przedmiotem zamówienia jest</w:t>
      </w:r>
      <w:r w:rsidRPr="00664C98">
        <w:rPr>
          <w:rFonts w:cstheme="minorHAnsi"/>
          <w:color w:val="000000"/>
        </w:rPr>
        <w:t xml:space="preserve"> </w:t>
      </w:r>
      <w:r w:rsidRPr="00664C98">
        <w:rPr>
          <w:rFonts w:cstheme="minorHAnsi"/>
          <w:b/>
          <w:bCs/>
          <w:color w:val="000000"/>
        </w:rPr>
        <w:t>zakup, dostawa stacji roboczych - (komputerów stacjonarnych wraz z oprogramowaniem systemowym i biurowym)</w:t>
      </w:r>
      <w:r w:rsidRPr="00664C98">
        <w:rPr>
          <w:rFonts w:cstheme="minorHAnsi"/>
          <w:color w:val="000000"/>
        </w:rPr>
        <w:t xml:space="preserve"> </w:t>
      </w:r>
    </w:p>
    <w:p w14:paraId="1BB2DC7E" w14:textId="77777777" w:rsidR="004765CC" w:rsidRPr="00664C98" w:rsidRDefault="004765CC" w:rsidP="004765CC">
      <w:pPr>
        <w:autoSpaceDE w:val="0"/>
        <w:autoSpaceDN w:val="0"/>
        <w:adjustRightInd w:val="0"/>
        <w:spacing w:after="0" w:line="276" w:lineRule="auto"/>
        <w:jc w:val="center"/>
        <w:rPr>
          <w:rFonts w:cstheme="minorHAnsi"/>
          <w:color w:val="000000"/>
        </w:rPr>
      </w:pPr>
      <w:r w:rsidRPr="00664C98">
        <w:rPr>
          <w:rFonts w:cstheme="minorHAnsi"/>
          <w:color w:val="000000"/>
        </w:rPr>
        <w:t>realizowane w ramach Programu Operacyjnego Polska Cyfrowa na lata 2014-2020</w:t>
      </w:r>
    </w:p>
    <w:p w14:paraId="37C199E7" w14:textId="77777777" w:rsidR="004765CC" w:rsidRPr="00664C98" w:rsidRDefault="004765CC" w:rsidP="004765CC">
      <w:pPr>
        <w:autoSpaceDE w:val="0"/>
        <w:autoSpaceDN w:val="0"/>
        <w:adjustRightInd w:val="0"/>
        <w:spacing w:after="0" w:line="276" w:lineRule="auto"/>
        <w:jc w:val="center"/>
        <w:rPr>
          <w:rFonts w:cstheme="minorHAnsi"/>
          <w:color w:val="000000"/>
        </w:rPr>
      </w:pPr>
      <w:r w:rsidRPr="00664C98">
        <w:rPr>
          <w:rFonts w:cstheme="minorHAnsi"/>
          <w:color w:val="000000"/>
        </w:rPr>
        <w:t>Osi Priorytetowej V Rozwój cyfrowy JST oraz wzmocnienie cyfrowej</w:t>
      </w:r>
    </w:p>
    <w:p w14:paraId="1939FB60" w14:textId="77777777" w:rsidR="004765CC" w:rsidRPr="00664C98" w:rsidRDefault="004765CC" w:rsidP="004765CC">
      <w:pPr>
        <w:autoSpaceDE w:val="0"/>
        <w:autoSpaceDN w:val="0"/>
        <w:adjustRightInd w:val="0"/>
        <w:spacing w:after="0" w:line="276" w:lineRule="auto"/>
        <w:jc w:val="center"/>
        <w:rPr>
          <w:rFonts w:cstheme="minorHAnsi"/>
          <w:color w:val="000000"/>
        </w:rPr>
      </w:pPr>
      <w:r w:rsidRPr="00664C98">
        <w:rPr>
          <w:rFonts w:cstheme="minorHAnsi"/>
          <w:color w:val="000000"/>
        </w:rPr>
        <w:t>odporności na zagrożenia REACT-EU</w:t>
      </w:r>
    </w:p>
    <w:p w14:paraId="606D5E26" w14:textId="7A68F77B" w:rsidR="004765CC" w:rsidRPr="00664C98" w:rsidRDefault="004765CC" w:rsidP="004765CC">
      <w:pPr>
        <w:autoSpaceDE w:val="0"/>
        <w:autoSpaceDN w:val="0"/>
        <w:adjustRightInd w:val="0"/>
        <w:spacing w:after="0" w:line="276" w:lineRule="auto"/>
        <w:jc w:val="center"/>
        <w:rPr>
          <w:rFonts w:cstheme="minorHAnsi"/>
          <w:color w:val="000000"/>
        </w:rPr>
      </w:pPr>
      <w:r w:rsidRPr="00664C98">
        <w:rPr>
          <w:rFonts w:cstheme="minorHAnsi"/>
          <w:color w:val="000000"/>
        </w:rPr>
        <w:t xml:space="preserve">działania 5.1 Rozwój cyfrowy JST oraz wzmocnienie cyfrowej odporności na zagrożenia dotyczące realizacji projektu grantowego „Cyfrowa Gmina” o numerze </w:t>
      </w:r>
      <w:r w:rsidRPr="004B3574">
        <w:rPr>
          <w:rFonts w:cstheme="minorHAnsi"/>
          <w:color w:val="000000"/>
        </w:rPr>
        <w:t>POPC.05.01.00-30-0001/2</w:t>
      </w:r>
      <w:r w:rsidR="009F29D1">
        <w:rPr>
          <w:rFonts w:cstheme="minorHAnsi"/>
          <w:color w:val="000000"/>
        </w:rPr>
        <w:t>1</w:t>
      </w:r>
    </w:p>
    <w:p w14:paraId="5EC1D48F" w14:textId="77777777" w:rsidR="004765CC" w:rsidRPr="00664C98" w:rsidRDefault="004765CC" w:rsidP="004765CC">
      <w:pPr>
        <w:autoSpaceDE w:val="0"/>
        <w:autoSpaceDN w:val="0"/>
        <w:adjustRightInd w:val="0"/>
        <w:spacing w:after="0" w:line="276" w:lineRule="auto"/>
        <w:rPr>
          <w:rFonts w:cstheme="minorHAnsi"/>
          <w:color w:val="000000"/>
        </w:rPr>
      </w:pPr>
    </w:p>
    <w:p w14:paraId="4D045C59" w14:textId="3505B78C" w:rsidR="004765CC" w:rsidRDefault="004765CC" w:rsidP="004765CC">
      <w:pPr>
        <w:spacing w:line="24" w:lineRule="atLeast"/>
        <w:jc w:val="center"/>
        <w:rPr>
          <w:rFonts w:ascii="Cambria" w:hAnsi="Cambria"/>
          <w:b/>
          <w:sz w:val="32"/>
          <w:szCs w:val="32"/>
        </w:rPr>
      </w:pPr>
      <w:r w:rsidRPr="009763E0">
        <w:rPr>
          <w:rFonts w:ascii="Cambria" w:hAnsi="Cambria"/>
          <w:b/>
          <w:sz w:val="32"/>
          <w:szCs w:val="32"/>
        </w:rPr>
        <w:t>OPIS PRZEDMIOTU ZAMÓWIENIA</w:t>
      </w:r>
    </w:p>
    <w:p w14:paraId="375F3E2B" w14:textId="66889D7E" w:rsidR="004765CC" w:rsidRPr="004765CC" w:rsidRDefault="004765CC" w:rsidP="004765CC">
      <w:pPr>
        <w:pBdr>
          <w:top w:val="single" w:sz="4" w:space="1" w:color="auto"/>
          <w:left w:val="single" w:sz="4" w:space="4" w:color="auto"/>
          <w:bottom w:val="single" w:sz="4" w:space="1" w:color="auto"/>
          <w:right w:val="single" w:sz="4" w:space="1" w:color="auto"/>
        </w:pBdr>
        <w:shd w:val="clear" w:color="auto" w:fill="BFBFBF" w:themeFill="background1" w:themeFillShade="BF"/>
        <w:spacing w:line="24" w:lineRule="atLeast"/>
        <w:jc w:val="center"/>
        <w:rPr>
          <w:rFonts w:ascii="Cambria" w:hAnsi="Cambria"/>
          <w:b/>
          <w:sz w:val="24"/>
          <w:szCs w:val="24"/>
        </w:rPr>
      </w:pPr>
      <w:r w:rsidRPr="004765CC">
        <w:rPr>
          <w:rFonts w:ascii="Cambria" w:hAnsi="Cambria"/>
          <w:b/>
          <w:sz w:val="24"/>
          <w:szCs w:val="24"/>
        </w:rPr>
        <w:t>I.</w:t>
      </w:r>
      <w:r w:rsidRPr="004765CC">
        <w:rPr>
          <w:rFonts w:ascii="Cambria" w:hAnsi="Cambria"/>
          <w:b/>
          <w:sz w:val="24"/>
          <w:szCs w:val="24"/>
        </w:rPr>
        <w:tab/>
        <w:t>WYMAGANIA OGÓLNE DLA URZĄDZEŃ I OPROGRAMOWANIA</w:t>
      </w:r>
    </w:p>
    <w:p w14:paraId="2AA79A50" w14:textId="77777777" w:rsidR="004765CC" w:rsidRPr="00071B65" w:rsidRDefault="004765CC" w:rsidP="004765CC">
      <w:pPr>
        <w:pStyle w:val="Akapitzlist"/>
        <w:numPr>
          <w:ilvl w:val="0"/>
          <w:numId w:val="5"/>
        </w:numPr>
        <w:spacing w:after="200" w:line="24" w:lineRule="atLeast"/>
        <w:ind w:left="567" w:hanging="425"/>
        <w:jc w:val="both"/>
        <w:rPr>
          <w:rFonts w:ascii="Cambria" w:hAnsi="Cambria"/>
        </w:rPr>
      </w:pPr>
      <w:r w:rsidRPr="00071B65">
        <w:rPr>
          <w:rFonts w:ascii="Cambria" w:hAnsi="Cambria"/>
        </w:rPr>
        <w:t>Dostarczony sprzęt musi być fabrycznie nowy (wyprodukowany w roku 2022), nieużywany, wolny od wad, wykonany w ramach bezpiecznych technologii oraz wolny od obciążeń prawami osób trzecich, a także musi pochodzić z autoryzowanego kanału dystrybucji producenta przeznaczonego na teren Unii Europejskiej.</w:t>
      </w:r>
    </w:p>
    <w:p w14:paraId="7AD7C35B" w14:textId="77777777" w:rsidR="004765CC" w:rsidRPr="00071B65" w:rsidRDefault="004765CC" w:rsidP="004765CC">
      <w:pPr>
        <w:pStyle w:val="Akapitzlist"/>
        <w:numPr>
          <w:ilvl w:val="0"/>
          <w:numId w:val="5"/>
        </w:numPr>
        <w:spacing w:after="200" w:line="24" w:lineRule="atLeast"/>
        <w:ind w:left="567" w:hanging="425"/>
        <w:jc w:val="both"/>
        <w:rPr>
          <w:rFonts w:ascii="Cambria" w:hAnsi="Cambria"/>
        </w:rPr>
      </w:pPr>
      <w:r w:rsidRPr="00071B65">
        <w:rPr>
          <w:rFonts w:ascii="Cambria" w:hAnsi="Cambria"/>
        </w:rPr>
        <w:t>Oferowany sprzęt musi reprezentować model bieżącej linii produkcyjnej. Zamawiający nie dopuszcza dostawy urządzeń odnawianych (</w:t>
      </w:r>
      <w:proofErr w:type="spellStart"/>
      <w:r w:rsidRPr="00071B65">
        <w:rPr>
          <w:rFonts w:ascii="Cambria" w:hAnsi="Cambria"/>
        </w:rPr>
        <w:t>refurbished</w:t>
      </w:r>
      <w:proofErr w:type="spellEnd"/>
      <w:r w:rsidRPr="00071B65">
        <w:rPr>
          <w:rFonts w:ascii="Cambria" w:hAnsi="Cambria"/>
        </w:rPr>
        <w:t>), demonstracyjnych lub powystawowych.</w:t>
      </w:r>
    </w:p>
    <w:p w14:paraId="426E6129" w14:textId="77777777" w:rsidR="004765CC" w:rsidRPr="00071B65" w:rsidRDefault="004765CC" w:rsidP="004765CC">
      <w:pPr>
        <w:pStyle w:val="Akapitzlist"/>
        <w:numPr>
          <w:ilvl w:val="0"/>
          <w:numId w:val="5"/>
        </w:numPr>
        <w:spacing w:after="200" w:line="24" w:lineRule="atLeast"/>
        <w:ind w:left="567" w:hanging="425"/>
        <w:jc w:val="both"/>
        <w:rPr>
          <w:rFonts w:ascii="Cambria" w:hAnsi="Cambria"/>
        </w:rPr>
      </w:pPr>
      <w:r w:rsidRPr="00071B65">
        <w:rPr>
          <w:rFonts w:ascii="Cambria" w:hAnsi="Cambria"/>
        </w:rPr>
        <w:t>W celu uniknięcia błędów kompatybilności Zamawiający wymaga, aby wszystkie elementy urządzeń, w szczególności podzespoły montowane przez producenta były przez niego certyfikowane. Wykonawca nie będący producentem oferowanego sprzętu nie może samodzielnie dokonywać modyfikacji sprzętu i wprowadzać zmian w fabrycznej konfiguracji. Zamawiający nie dopuszcza dostawy urządzeń modyfikowanych przez sprzedawcę oraz nie dopuszcza modyfikacji na linii produkcyjnej dystrybutora.</w:t>
      </w:r>
    </w:p>
    <w:p w14:paraId="1F923957" w14:textId="77777777" w:rsidR="004765CC" w:rsidRPr="00071B65" w:rsidRDefault="004765CC" w:rsidP="004765CC">
      <w:pPr>
        <w:pStyle w:val="Akapitzlist"/>
        <w:numPr>
          <w:ilvl w:val="0"/>
          <w:numId w:val="5"/>
        </w:numPr>
        <w:spacing w:after="200" w:line="24" w:lineRule="atLeast"/>
        <w:ind w:left="567" w:hanging="425"/>
        <w:jc w:val="both"/>
        <w:rPr>
          <w:rFonts w:ascii="Cambria" w:hAnsi="Cambria"/>
        </w:rPr>
      </w:pPr>
      <w:r w:rsidRPr="00071B65">
        <w:rPr>
          <w:rFonts w:ascii="Cambria" w:hAnsi="Cambria"/>
        </w:rPr>
        <w:t>Dostarczone wraz ze sprzętem oprogramowanie musi być opatrzone we wszystkie atrybuty oryginalności i legalności, wymagane przez producenta oprogramowania w zależności od dostarczanej wersji.</w:t>
      </w:r>
    </w:p>
    <w:p w14:paraId="47AE711B" w14:textId="77777777" w:rsidR="004765CC" w:rsidRPr="00071B65" w:rsidRDefault="004765CC" w:rsidP="004765CC">
      <w:pPr>
        <w:pStyle w:val="Akapitzlist"/>
        <w:numPr>
          <w:ilvl w:val="0"/>
          <w:numId w:val="5"/>
        </w:numPr>
        <w:spacing w:after="200" w:line="24" w:lineRule="atLeast"/>
        <w:ind w:left="567" w:hanging="425"/>
        <w:jc w:val="both"/>
        <w:rPr>
          <w:rFonts w:ascii="Cambria" w:hAnsi="Cambria"/>
        </w:rPr>
      </w:pPr>
      <w:r w:rsidRPr="00071B65">
        <w:rPr>
          <w:rFonts w:ascii="Cambria" w:hAnsi="Cambria"/>
        </w:rPr>
        <w:t>Zamawiający zastrzega sobie prawo do weryfikacji dostarczonego sprzętu na etapie dostawy, również pod kątem legalności oprogramowania. W ramach procedury odbioru, Zamawiający zastrzega sobie prawo do przeprowadzenia weryfikacji legalności i oryginalności zainstalowanego oprogramowania bezpośrednio u producenta oprogramowania, przed podpisaniem protokołu odbioru w sposób, który uzna za bezsporny.</w:t>
      </w:r>
    </w:p>
    <w:p w14:paraId="0A3602FC" w14:textId="438F606B" w:rsidR="004765CC" w:rsidRDefault="004765CC" w:rsidP="004765CC">
      <w:pPr>
        <w:pStyle w:val="Akapitzlist"/>
        <w:numPr>
          <w:ilvl w:val="0"/>
          <w:numId w:val="5"/>
        </w:numPr>
        <w:spacing w:after="200" w:line="24" w:lineRule="atLeast"/>
        <w:ind w:left="567" w:hanging="425"/>
        <w:jc w:val="both"/>
        <w:rPr>
          <w:rFonts w:ascii="Cambria" w:hAnsi="Cambria"/>
        </w:rPr>
      </w:pPr>
      <w:r w:rsidRPr="00071B65">
        <w:rPr>
          <w:rFonts w:ascii="Cambria" w:hAnsi="Cambria"/>
        </w:rPr>
        <w:t>W przypadku wykrycia, że zainstalowany system operacyjny nie jest nowy, był już używany lub był już wcześniej aktywowany Zamawiający odmówi przyjęcia sprzętu i wezwie Wykonawcę do usunięcia nieprawidłowości w wyznaczonym terminie.</w:t>
      </w:r>
    </w:p>
    <w:p w14:paraId="6E72BD17" w14:textId="5B5677CD" w:rsidR="004765CC" w:rsidRDefault="004765CC" w:rsidP="004765CC">
      <w:pPr>
        <w:spacing w:after="200" w:line="24" w:lineRule="atLeast"/>
        <w:jc w:val="both"/>
        <w:rPr>
          <w:rFonts w:ascii="Cambria" w:hAnsi="Cambria"/>
        </w:rPr>
      </w:pPr>
    </w:p>
    <w:p w14:paraId="1F3EEA03" w14:textId="2FBEDBD4" w:rsidR="004765CC" w:rsidRDefault="004765CC" w:rsidP="004765CC">
      <w:pPr>
        <w:spacing w:after="200" w:line="24" w:lineRule="atLeast"/>
        <w:jc w:val="both"/>
        <w:rPr>
          <w:rFonts w:ascii="Cambria" w:hAnsi="Cambria"/>
        </w:rPr>
      </w:pPr>
    </w:p>
    <w:p w14:paraId="480430DA" w14:textId="77777777" w:rsidR="009F29D1" w:rsidRDefault="009F29D1" w:rsidP="004765CC">
      <w:pPr>
        <w:spacing w:after="200" w:line="24" w:lineRule="atLeast"/>
        <w:jc w:val="both"/>
        <w:rPr>
          <w:rFonts w:ascii="Cambria" w:hAnsi="Cambria"/>
        </w:rPr>
      </w:pPr>
    </w:p>
    <w:p w14:paraId="75C03CCF" w14:textId="77777777" w:rsidR="004765CC" w:rsidRPr="004765CC" w:rsidRDefault="004765CC" w:rsidP="004765CC">
      <w:pPr>
        <w:spacing w:after="200" w:line="24" w:lineRule="atLeast"/>
        <w:jc w:val="both"/>
        <w:rPr>
          <w:rFonts w:ascii="Cambria" w:hAnsi="Cambria"/>
        </w:rPr>
      </w:pPr>
    </w:p>
    <w:p w14:paraId="56650D4B" w14:textId="77777777" w:rsidR="004765CC" w:rsidRPr="00071B65" w:rsidRDefault="004765CC" w:rsidP="004765CC">
      <w:pPr>
        <w:pStyle w:val="Akapitzlist"/>
        <w:spacing w:after="200" w:line="24" w:lineRule="atLeast"/>
        <w:ind w:left="567"/>
        <w:jc w:val="both"/>
        <w:rPr>
          <w:rFonts w:ascii="Cambria" w:hAnsi="Cambria"/>
        </w:rPr>
      </w:pPr>
    </w:p>
    <w:p w14:paraId="6309CDA8" w14:textId="62BE8F61" w:rsidR="004765CC" w:rsidRPr="004765CC" w:rsidRDefault="004765CC" w:rsidP="004765CC">
      <w:pPr>
        <w:pStyle w:val="Akapitzlist"/>
        <w:pBdr>
          <w:top w:val="single" w:sz="4" w:space="1" w:color="auto"/>
          <w:left w:val="single" w:sz="4" w:space="4" w:color="auto"/>
          <w:bottom w:val="single" w:sz="4" w:space="1" w:color="auto"/>
          <w:right w:val="single" w:sz="4" w:space="4" w:color="auto"/>
        </w:pBdr>
        <w:shd w:val="clear" w:color="auto" w:fill="BFBFBF" w:themeFill="background1" w:themeFillShade="BF"/>
        <w:spacing w:line="24" w:lineRule="atLeast"/>
        <w:ind w:left="0"/>
        <w:jc w:val="center"/>
        <w:rPr>
          <w:rFonts w:ascii="Cambria" w:hAnsi="Cambria"/>
          <w:b/>
          <w:sz w:val="24"/>
          <w:szCs w:val="24"/>
        </w:rPr>
      </w:pPr>
      <w:r>
        <w:rPr>
          <w:rFonts w:ascii="Cambria" w:hAnsi="Cambria"/>
          <w:b/>
          <w:sz w:val="24"/>
          <w:szCs w:val="24"/>
        </w:rPr>
        <w:t>I</w:t>
      </w:r>
      <w:r w:rsidRPr="004765CC">
        <w:rPr>
          <w:rFonts w:ascii="Cambria" w:hAnsi="Cambria"/>
          <w:b/>
          <w:sz w:val="24"/>
          <w:szCs w:val="24"/>
        </w:rPr>
        <w:t>I.</w:t>
      </w:r>
      <w:r w:rsidRPr="004765CC">
        <w:rPr>
          <w:rFonts w:ascii="Cambria" w:hAnsi="Cambria"/>
          <w:b/>
          <w:sz w:val="24"/>
          <w:szCs w:val="24"/>
        </w:rPr>
        <w:tab/>
        <w:t xml:space="preserve">WYMAGANIA </w:t>
      </w:r>
      <w:r>
        <w:rPr>
          <w:rFonts w:ascii="Cambria" w:hAnsi="Cambria"/>
          <w:b/>
          <w:sz w:val="24"/>
          <w:szCs w:val="24"/>
        </w:rPr>
        <w:t>GWARANCYJNE</w:t>
      </w:r>
    </w:p>
    <w:p w14:paraId="360B1AA4" w14:textId="77777777" w:rsidR="004765CC" w:rsidRDefault="004765CC" w:rsidP="004765CC">
      <w:pPr>
        <w:spacing w:line="24" w:lineRule="atLeast"/>
        <w:ind w:left="142"/>
        <w:jc w:val="both"/>
        <w:rPr>
          <w:rFonts w:ascii="Cambria" w:hAnsi="Cambria"/>
          <w:b/>
          <w:bCs/>
        </w:rPr>
      </w:pPr>
    </w:p>
    <w:p w14:paraId="5E24CB5F" w14:textId="297985B4" w:rsidR="004765CC" w:rsidRPr="00071B65" w:rsidRDefault="004765CC" w:rsidP="004765CC">
      <w:pPr>
        <w:spacing w:line="24" w:lineRule="atLeast"/>
        <w:ind w:left="142"/>
        <w:jc w:val="both"/>
        <w:rPr>
          <w:rFonts w:ascii="Cambria" w:hAnsi="Cambria"/>
          <w:b/>
          <w:bCs/>
        </w:rPr>
      </w:pPr>
      <w:r w:rsidRPr="00071B65">
        <w:rPr>
          <w:rFonts w:ascii="Cambria" w:hAnsi="Cambria"/>
          <w:b/>
          <w:bCs/>
        </w:rPr>
        <w:t>Sprzęt</w:t>
      </w:r>
    </w:p>
    <w:p w14:paraId="449AF50C" w14:textId="77777777" w:rsidR="004765CC" w:rsidRPr="00071B65" w:rsidRDefault="004765CC" w:rsidP="004765CC">
      <w:pPr>
        <w:pStyle w:val="Akapitzlist"/>
        <w:numPr>
          <w:ilvl w:val="1"/>
          <w:numId w:val="6"/>
        </w:numPr>
        <w:spacing w:after="200" w:line="24" w:lineRule="atLeast"/>
        <w:ind w:left="567" w:hanging="425"/>
        <w:jc w:val="both"/>
        <w:rPr>
          <w:rFonts w:ascii="Cambria" w:hAnsi="Cambria"/>
        </w:rPr>
      </w:pPr>
      <w:r w:rsidRPr="00071B65">
        <w:rPr>
          <w:rFonts w:ascii="Cambria" w:hAnsi="Cambria"/>
        </w:rPr>
        <w:t>Na dostarczany sprzęt musi być udzielona gwarancja oparta na gwarancji producenta sprzętu lub oparta na gwarancji autoryzowanego serwisu producenta, z czasem reakcji na zgłoszony na zgłoszony problem (rozumiany jako podjęcie działań diagnostycznych i kontakt ze zgłaszającym) nie przekraczającym jednego dnia roboczego (chyba że zapisy szczegółowe stanowią inaczej).</w:t>
      </w:r>
    </w:p>
    <w:p w14:paraId="07B798AB" w14:textId="77777777" w:rsidR="004765CC" w:rsidRPr="00071B65" w:rsidRDefault="004765CC" w:rsidP="004765CC">
      <w:pPr>
        <w:pStyle w:val="Akapitzlist"/>
        <w:numPr>
          <w:ilvl w:val="1"/>
          <w:numId w:val="6"/>
        </w:numPr>
        <w:spacing w:after="200" w:line="24" w:lineRule="atLeast"/>
        <w:ind w:left="567" w:hanging="425"/>
        <w:jc w:val="both"/>
        <w:rPr>
          <w:rFonts w:ascii="Cambria" w:hAnsi="Cambria"/>
        </w:rPr>
      </w:pPr>
      <w:r w:rsidRPr="00071B65">
        <w:rPr>
          <w:rFonts w:ascii="Cambria" w:hAnsi="Cambria"/>
        </w:rPr>
        <w:t>Zamawiający otrzyma dostęp do pomocy technicznej (telefon, e-mail lub WWW) w zakresie rozwiązywania problemów związanych z bieżącą eksploatacją dostarczonych rozwiązań w godzinach pracy Zamawiającego.</w:t>
      </w:r>
    </w:p>
    <w:p w14:paraId="29687A4A" w14:textId="77777777" w:rsidR="004765CC" w:rsidRPr="00071B65" w:rsidRDefault="004765CC" w:rsidP="004765CC">
      <w:pPr>
        <w:spacing w:line="24" w:lineRule="atLeast"/>
        <w:ind w:left="142"/>
        <w:jc w:val="both"/>
        <w:rPr>
          <w:rFonts w:ascii="Cambria" w:hAnsi="Cambria"/>
          <w:b/>
          <w:bCs/>
        </w:rPr>
      </w:pPr>
      <w:r w:rsidRPr="00071B65">
        <w:rPr>
          <w:rFonts w:ascii="Cambria" w:hAnsi="Cambria"/>
          <w:b/>
          <w:bCs/>
        </w:rPr>
        <w:t>Oprogramowanie</w:t>
      </w:r>
    </w:p>
    <w:p w14:paraId="28283C21" w14:textId="67FA5B5B" w:rsidR="004765CC" w:rsidRDefault="004765CC" w:rsidP="004765CC">
      <w:pPr>
        <w:pStyle w:val="Akapitzlist"/>
        <w:numPr>
          <w:ilvl w:val="0"/>
          <w:numId w:val="7"/>
        </w:numPr>
        <w:spacing w:after="200" w:line="24" w:lineRule="atLeast"/>
        <w:ind w:left="567" w:hanging="425"/>
        <w:jc w:val="both"/>
        <w:rPr>
          <w:rFonts w:ascii="Cambria" w:hAnsi="Cambria"/>
        </w:rPr>
      </w:pPr>
      <w:r w:rsidRPr="00071B65">
        <w:rPr>
          <w:rFonts w:ascii="Cambria" w:hAnsi="Cambria"/>
        </w:rPr>
        <w:t>Oprogramowanie powinno posiadać gwarancję obejmującą swoim zakresem poprawność działania w zakresie wdrożonych funkcjonalności wg stanu na dzień</w:t>
      </w:r>
      <w:r w:rsidRPr="004765CC">
        <w:rPr>
          <w:rFonts w:ascii="Cambria" w:hAnsi="Cambria"/>
        </w:rPr>
        <w:t xml:space="preserve"> podpisania stosownego protokołu odbioru (chyba że zapisy szczegółowe stanowią inaczej).</w:t>
      </w:r>
    </w:p>
    <w:p w14:paraId="0A8F9199" w14:textId="6BD1F440" w:rsidR="004765CC" w:rsidRDefault="004765CC" w:rsidP="004765CC">
      <w:pPr>
        <w:spacing w:after="200" w:line="24" w:lineRule="atLeast"/>
        <w:jc w:val="both"/>
        <w:rPr>
          <w:rFonts w:ascii="Cambria" w:hAnsi="Cambria"/>
        </w:rPr>
      </w:pPr>
    </w:p>
    <w:p w14:paraId="70943994" w14:textId="0171C633" w:rsidR="007A135C" w:rsidRDefault="007A135C">
      <w:pPr>
        <w:rPr>
          <w:rFonts w:ascii="Cambria" w:hAnsi="Cambria"/>
        </w:rPr>
      </w:pPr>
      <w:r>
        <w:rPr>
          <w:rFonts w:ascii="Cambria" w:hAnsi="Cambria"/>
        </w:rPr>
        <w:br w:type="page"/>
      </w:r>
    </w:p>
    <w:p w14:paraId="04CD4781" w14:textId="77777777" w:rsidR="007A135C" w:rsidRPr="004765CC" w:rsidRDefault="007A135C" w:rsidP="004765CC">
      <w:pPr>
        <w:spacing w:after="200" w:line="24" w:lineRule="atLeast"/>
        <w:jc w:val="both"/>
        <w:rPr>
          <w:rFonts w:ascii="Cambria" w:hAnsi="Cambria"/>
        </w:rPr>
      </w:pPr>
    </w:p>
    <w:p w14:paraId="412EAB26" w14:textId="213E90B8" w:rsidR="004765CC" w:rsidRPr="004765CC" w:rsidRDefault="004765CC" w:rsidP="004765CC">
      <w:pPr>
        <w:pStyle w:val="Akapitzlist"/>
        <w:numPr>
          <w:ilvl w:val="2"/>
          <w:numId w:val="6"/>
        </w:numPr>
        <w:pBdr>
          <w:top w:val="single" w:sz="4" w:space="1" w:color="auto"/>
          <w:left w:val="single" w:sz="4" w:space="4" w:color="auto"/>
          <w:bottom w:val="single" w:sz="4" w:space="1" w:color="auto"/>
          <w:right w:val="single" w:sz="4" w:space="4" w:color="auto"/>
        </w:pBdr>
        <w:shd w:val="clear" w:color="auto" w:fill="BFBFBF" w:themeFill="background1" w:themeFillShade="BF"/>
        <w:spacing w:line="24" w:lineRule="atLeast"/>
        <w:ind w:left="0" w:hanging="5"/>
        <w:jc w:val="center"/>
        <w:rPr>
          <w:rFonts w:ascii="Cambria" w:hAnsi="Cambria"/>
          <w:b/>
          <w:sz w:val="24"/>
          <w:szCs w:val="24"/>
        </w:rPr>
      </w:pPr>
      <w:r w:rsidRPr="004765CC">
        <w:rPr>
          <w:rFonts w:ascii="Cambria" w:hAnsi="Cambria"/>
          <w:b/>
          <w:sz w:val="24"/>
          <w:szCs w:val="24"/>
        </w:rPr>
        <w:t>ZESTAWIENIE ZAKRESU DOSTAW I USŁUG.</w:t>
      </w:r>
    </w:p>
    <w:p w14:paraId="2A979043" w14:textId="2E957B04" w:rsidR="004765CC" w:rsidRDefault="004765CC" w:rsidP="004765CC">
      <w:pPr>
        <w:autoSpaceDE w:val="0"/>
        <w:autoSpaceDN w:val="0"/>
        <w:adjustRightInd w:val="0"/>
        <w:spacing w:after="0" w:line="276" w:lineRule="auto"/>
        <w:rPr>
          <w:rFonts w:cstheme="minorHAnsi"/>
          <w:color w:val="000000"/>
        </w:rPr>
      </w:pPr>
    </w:p>
    <w:tbl>
      <w:tblPr>
        <w:tblStyle w:val="Tabela-Siatka"/>
        <w:tblpPr w:leftFromText="141" w:rightFromText="141" w:vertAnchor="text" w:horzAnchor="margin" w:tblpY="-75"/>
        <w:tblW w:w="9493" w:type="dxa"/>
        <w:tblLook w:val="04A0" w:firstRow="1" w:lastRow="0" w:firstColumn="1" w:lastColumn="0" w:noHBand="0" w:noVBand="1"/>
      </w:tblPr>
      <w:tblGrid>
        <w:gridCol w:w="568"/>
        <w:gridCol w:w="2256"/>
        <w:gridCol w:w="804"/>
        <w:gridCol w:w="5865"/>
      </w:tblGrid>
      <w:tr w:rsidR="004765CC" w:rsidRPr="00071B65" w14:paraId="6060666F" w14:textId="77777777" w:rsidTr="000548EB">
        <w:tc>
          <w:tcPr>
            <w:tcW w:w="568" w:type="dxa"/>
            <w:shd w:val="pct10" w:color="auto" w:fill="auto"/>
          </w:tcPr>
          <w:p w14:paraId="1E625526" w14:textId="77777777" w:rsidR="004765CC" w:rsidRPr="00071B65" w:rsidRDefault="004765CC" w:rsidP="000548EB">
            <w:pPr>
              <w:spacing w:line="24" w:lineRule="atLeast"/>
              <w:jc w:val="center"/>
              <w:rPr>
                <w:rFonts w:ascii="Cambria" w:hAnsi="Cambria"/>
                <w:b/>
                <w:bCs/>
                <w:lang w:val="pl-PL"/>
              </w:rPr>
            </w:pPr>
            <w:r w:rsidRPr="00071B65">
              <w:rPr>
                <w:rFonts w:ascii="Cambria" w:hAnsi="Cambria"/>
                <w:b/>
                <w:bCs/>
                <w:lang w:val="pl-PL"/>
              </w:rPr>
              <w:t>Lp.</w:t>
            </w:r>
          </w:p>
        </w:tc>
        <w:tc>
          <w:tcPr>
            <w:tcW w:w="2256" w:type="dxa"/>
            <w:shd w:val="pct10" w:color="auto" w:fill="auto"/>
          </w:tcPr>
          <w:p w14:paraId="3D696227" w14:textId="77777777" w:rsidR="004765CC" w:rsidRPr="00071B65" w:rsidRDefault="004765CC" w:rsidP="000548EB">
            <w:pPr>
              <w:spacing w:line="24" w:lineRule="atLeast"/>
              <w:jc w:val="center"/>
              <w:rPr>
                <w:rFonts w:ascii="Cambria" w:hAnsi="Cambria"/>
                <w:b/>
                <w:bCs/>
                <w:lang w:val="pl-PL"/>
              </w:rPr>
            </w:pPr>
            <w:r w:rsidRPr="00071B65">
              <w:rPr>
                <w:rFonts w:ascii="Cambria" w:hAnsi="Cambria"/>
                <w:b/>
                <w:bCs/>
                <w:lang w:val="pl-PL"/>
              </w:rPr>
              <w:t>Nazwa dostawy/usługi</w:t>
            </w:r>
          </w:p>
        </w:tc>
        <w:tc>
          <w:tcPr>
            <w:tcW w:w="804" w:type="dxa"/>
            <w:shd w:val="pct10" w:color="auto" w:fill="auto"/>
          </w:tcPr>
          <w:p w14:paraId="0EE759B9" w14:textId="77777777" w:rsidR="004765CC" w:rsidRPr="00071B65" w:rsidRDefault="004765CC" w:rsidP="000548EB">
            <w:pPr>
              <w:spacing w:line="24" w:lineRule="atLeast"/>
              <w:jc w:val="center"/>
              <w:rPr>
                <w:rFonts w:ascii="Cambria" w:hAnsi="Cambria"/>
                <w:b/>
                <w:bCs/>
                <w:lang w:val="pl-PL"/>
              </w:rPr>
            </w:pPr>
            <w:r w:rsidRPr="00071B65">
              <w:rPr>
                <w:rFonts w:ascii="Cambria" w:hAnsi="Cambria"/>
                <w:b/>
                <w:bCs/>
                <w:lang w:val="pl-PL"/>
              </w:rPr>
              <w:t>Ilość</w:t>
            </w:r>
          </w:p>
        </w:tc>
        <w:tc>
          <w:tcPr>
            <w:tcW w:w="5865" w:type="dxa"/>
            <w:shd w:val="pct10" w:color="auto" w:fill="auto"/>
          </w:tcPr>
          <w:p w14:paraId="5C69C2BB" w14:textId="77777777" w:rsidR="004765CC" w:rsidRPr="00071B65" w:rsidRDefault="004765CC" w:rsidP="000548EB">
            <w:pPr>
              <w:spacing w:line="24" w:lineRule="atLeast"/>
              <w:jc w:val="center"/>
              <w:rPr>
                <w:rFonts w:ascii="Cambria" w:hAnsi="Cambria"/>
                <w:b/>
                <w:bCs/>
                <w:lang w:val="pl-PL"/>
              </w:rPr>
            </w:pPr>
            <w:r w:rsidRPr="00071B65">
              <w:rPr>
                <w:rFonts w:ascii="Cambria" w:hAnsi="Cambria"/>
                <w:b/>
                <w:bCs/>
                <w:lang w:val="pl-PL"/>
              </w:rPr>
              <w:t>Opis</w:t>
            </w:r>
          </w:p>
        </w:tc>
      </w:tr>
      <w:tr w:rsidR="004765CC" w:rsidRPr="00071B65" w14:paraId="4B1F786E" w14:textId="77777777" w:rsidTr="000548EB">
        <w:tc>
          <w:tcPr>
            <w:tcW w:w="568" w:type="dxa"/>
          </w:tcPr>
          <w:p w14:paraId="6D469CBE" w14:textId="77777777" w:rsidR="004765CC" w:rsidRPr="00071B65" w:rsidRDefault="004765CC" w:rsidP="000548EB">
            <w:pPr>
              <w:spacing w:line="24" w:lineRule="atLeast"/>
              <w:jc w:val="both"/>
              <w:rPr>
                <w:rFonts w:ascii="Cambria" w:hAnsi="Cambria"/>
                <w:lang w:val="pl-PL"/>
              </w:rPr>
            </w:pPr>
            <w:r w:rsidRPr="00071B65">
              <w:rPr>
                <w:rFonts w:ascii="Cambria" w:hAnsi="Cambria"/>
                <w:lang w:val="pl-PL"/>
              </w:rPr>
              <w:t>1</w:t>
            </w:r>
          </w:p>
        </w:tc>
        <w:tc>
          <w:tcPr>
            <w:tcW w:w="2256" w:type="dxa"/>
          </w:tcPr>
          <w:p w14:paraId="48F81EDB" w14:textId="02271052" w:rsidR="004765CC" w:rsidRPr="00071B65" w:rsidRDefault="004765CC" w:rsidP="000548EB">
            <w:pPr>
              <w:spacing w:line="24" w:lineRule="atLeast"/>
              <w:jc w:val="both"/>
              <w:rPr>
                <w:rFonts w:ascii="Cambria" w:hAnsi="Cambria"/>
                <w:lang w:val="pl-PL"/>
              </w:rPr>
            </w:pPr>
            <w:r w:rsidRPr="00071B65">
              <w:rPr>
                <w:rFonts w:ascii="Cambria" w:hAnsi="Cambria"/>
                <w:lang w:val="pl-PL"/>
              </w:rPr>
              <w:t>Stacje robocze</w:t>
            </w:r>
            <w:r w:rsidR="00635291">
              <w:rPr>
                <w:rFonts w:ascii="Cambria" w:hAnsi="Cambria"/>
                <w:lang w:val="pl-PL"/>
              </w:rPr>
              <w:t xml:space="preserve"> z pakietem oprogramowania biurowego</w:t>
            </w:r>
          </w:p>
        </w:tc>
        <w:tc>
          <w:tcPr>
            <w:tcW w:w="804" w:type="dxa"/>
          </w:tcPr>
          <w:p w14:paraId="71C49EE2" w14:textId="50E2D884" w:rsidR="004765CC" w:rsidRPr="00071B65" w:rsidRDefault="002D73EA" w:rsidP="000548EB">
            <w:pPr>
              <w:spacing w:line="24" w:lineRule="atLeast"/>
              <w:jc w:val="both"/>
              <w:rPr>
                <w:rFonts w:ascii="Cambria" w:hAnsi="Cambria"/>
                <w:lang w:val="pl-PL"/>
              </w:rPr>
            </w:pPr>
            <w:r>
              <w:rPr>
                <w:rFonts w:ascii="Cambria" w:hAnsi="Cambria"/>
                <w:lang w:val="pl-PL"/>
              </w:rPr>
              <w:t>6</w:t>
            </w:r>
            <w:r w:rsidR="004765CC" w:rsidRPr="00071B65">
              <w:rPr>
                <w:rFonts w:ascii="Cambria" w:hAnsi="Cambria"/>
                <w:lang w:val="pl-PL"/>
              </w:rPr>
              <w:t xml:space="preserve"> szt.</w:t>
            </w:r>
          </w:p>
        </w:tc>
        <w:tc>
          <w:tcPr>
            <w:tcW w:w="5865" w:type="dxa"/>
          </w:tcPr>
          <w:p w14:paraId="1DB5EA86" w14:textId="77777777" w:rsidR="004765CC" w:rsidRDefault="004765CC" w:rsidP="000548EB">
            <w:pPr>
              <w:spacing w:line="24" w:lineRule="atLeast"/>
              <w:rPr>
                <w:rFonts w:ascii="Cambria" w:hAnsi="Cambria"/>
                <w:lang w:val="pl-PL"/>
              </w:rPr>
            </w:pPr>
            <w:r w:rsidRPr="00071B65">
              <w:rPr>
                <w:rFonts w:ascii="Cambria" w:hAnsi="Cambria"/>
                <w:lang w:val="pl-PL"/>
              </w:rPr>
              <w:t>Stacja robocza wraz z systemem operacyjnym będzie wykorzystywana do realizacji usług publicznych, procedowania dokumentów, dla potrzeb aplikacji biurowych, obliczeniowych, w celu dostępu do Internetu oraz poczty elektronicznej.</w:t>
            </w:r>
          </w:p>
          <w:p w14:paraId="1F103073" w14:textId="66F2D2B2" w:rsidR="00635291" w:rsidRPr="00071B65" w:rsidRDefault="00635291" w:rsidP="000548EB">
            <w:pPr>
              <w:spacing w:line="24" w:lineRule="atLeast"/>
              <w:rPr>
                <w:rFonts w:ascii="Cambria" w:hAnsi="Cambria"/>
                <w:lang w:val="pl-PL"/>
              </w:rPr>
            </w:pPr>
            <w:r w:rsidRPr="00071B65">
              <w:rPr>
                <w:rFonts w:ascii="Cambria" w:hAnsi="Cambria"/>
                <w:lang w:val="pl-PL"/>
              </w:rPr>
              <w:t>Zbiór programów komputerowych służących do typowych zastosowań biurowych, takich jak edycja tekstu, wykonywanie obliczeń księgowych, czy tworzenie i obsługa prezentacji, które mają zostać dostarczone jako jeden zintegrowany produkt.</w:t>
            </w:r>
          </w:p>
        </w:tc>
      </w:tr>
      <w:tr w:rsidR="00F01E18" w:rsidRPr="00071B65" w14:paraId="6CE8E18F" w14:textId="77777777" w:rsidTr="000548EB">
        <w:tc>
          <w:tcPr>
            <w:tcW w:w="568" w:type="dxa"/>
          </w:tcPr>
          <w:p w14:paraId="5349597D" w14:textId="54328240" w:rsidR="00F01E18" w:rsidRPr="00071B65" w:rsidRDefault="009F29D1" w:rsidP="00F01E18">
            <w:pPr>
              <w:spacing w:line="24" w:lineRule="atLeast"/>
              <w:jc w:val="both"/>
              <w:rPr>
                <w:rFonts w:ascii="Cambria" w:hAnsi="Cambria"/>
                <w:lang w:val="pl-PL"/>
              </w:rPr>
            </w:pPr>
            <w:r>
              <w:rPr>
                <w:rFonts w:ascii="Cambria" w:hAnsi="Cambria"/>
                <w:lang w:val="pl-PL"/>
              </w:rPr>
              <w:t>2</w:t>
            </w:r>
          </w:p>
        </w:tc>
        <w:tc>
          <w:tcPr>
            <w:tcW w:w="2256" w:type="dxa"/>
          </w:tcPr>
          <w:p w14:paraId="3FFB02E7" w14:textId="77777777" w:rsidR="00F01E18" w:rsidRPr="00071B65" w:rsidRDefault="00F01E18" w:rsidP="00F01E18">
            <w:pPr>
              <w:spacing w:line="24" w:lineRule="atLeast"/>
              <w:jc w:val="both"/>
              <w:rPr>
                <w:rFonts w:ascii="Cambria" w:hAnsi="Cambria"/>
                <w:lang w:val="pl-PL"/>
              </w:rPr>
            </w:pPr>
            <w:r w:rsidRPr="00071B65">
              <w:rPr>
                <w:rFonts w:ascii="Cambria" w:hAnsi="Cambria"/>
                <w:lang w:val="pl-PL"/>
              </w:rPr>
              <w:t>Serwer + licencja na serwerowy system operacyjny</w:t>
            </w:r>
          </w:p>
        </w:tc>
        <w:tc>
          <w:tcPr>
            <w:tcW w:w="804" w:type="dxa"/>
          </w:tcPr>
          <w:p w14:paraId="1BAB2060" w14:textId="77777777" w:rsidR="00F01E18" w:rsidRPr="00071B65" w:rsidRDefault="00F01E18" w:rsidP="00F01E18">
            <w:pPr>
              <w:spacing w:line="24" w:lineRule="atLeast"/>
              <w:jc w:val="both"/>
              <w:rPr>
                <w:rFonts w:ascii="Cambria" w:hAnsi="Cambria"/>
                <w:lang w:val="pl-PL"/>
              </w:rPr>
            </w:pPr>
            <w:r w:rsidRPr="00071B65">
              <w:rPr>
                <w:rFonts w:ascii="Cambria" w:hAnsi="Cambria"/>
                <w:lang w:val="pl-PL"/>
              </w:rPr>
              <w:t>1 szt.</w:t>
            </w:r>
          </w:p>
        </w:tc>
        <w:tc>
          <w:tcPr>
            <w:tcW w:w="5865" w:type="dxa"/>
          </w:tcPr>
          <w:p w14:paraId="0F05CF28" w14:textId="77777777" w:rsidR="00F01E18" w:rsidRPr="00071B65" w:rsidRDefault="00F01E18" w:rsidP="00F01E18">
            <w:pPr>
              <w:spacing w:line="24" w:lineRule="atLeast"/>
              <w:rPr>
                <w:rFonts w:ascii="Cambria" w:hAnsi="Cambria"/>
                <w:lang w:val="pl-PL"/>
              </w:rPr>
            </w:pPr>
            <w:r w:rsidRPr="00071B65">
              <w:rPr>
                <w:rFonts w:ascii="Cambria" w:hAnsi="Cambria"/>
                <w:lang w:val="pl-PL"/>
              </w:rPr>
              <w:t>Dostawa fizycznego serwera wraz z serwerowym systemem operacyjnym i licencjami dostępowymi, który zostanie wykorzystany do uruchomienia i udostępniania usług koniecznych do funkcjonowania urzędu.</w:t>
            </w:r>
          </w:p>
        </w:tc>
      </w:tr>
      <w:tr w:rsidR="00F01E18" w:rsidRPr="00071B65" w14:paraId="1F1B0CB0" w14:textId="77777777" w:rsidTr="000548EB">
        <w:tc>
          <w:tcPr>
            <w:tcW w:w="568" w:type="dxa"/>
          </w:tcPr>
          <w:p w14:paraId="1852139A" w14:textId="2B8278D0" w:rsidR="00F01E18" w:rsidRPr="00071B65" w:rsidRDefault="009F29D1" w:rsidP="00F01E18">
            <w:pPr>
              <w:spacing w:line="24" w:lineRule="atLeast"/>
              <w:jc w:val="both"/>
              <w:rPr>
                <w:rFonts w:ascii="Cambria" w:hAnsi="Cambria"/>
                <w:lang w:val="pl-PL"/>
              </w:rPr>
            </w:pPr>
            <w:r>
              <w:rPr>
                <w:rFonts w:ascii="Cambria" w:hAnsi="Cambria"/>
                <w:lang w:val="pl-PL"/>
              </w:rPr>
              <w:t>3</w:t>
            </w:r>
          </w:p>
        </w:tc>
        <w:tc>
          <w:tcPr>
            <w:tcW w:w="2256" w:type="dxa"/>
          </w:tcPr>
          <w:p w14:paraId="1FC6C37A" w14:textId="050D2E32" w:rsidR="00F01E18" w:rsidRPr="00071B65" w:rsidRDefault="00F01E18" w:rsidP="00F01E18">
            <w:pPr>
              <w:spacing w:line="24" w:lineRule="atLeast"/>
              <w:jc w:val="both"/>
              <w:rPr>
                <w:rFonts w:ascii="Cambria" w:hAnsi="Cambria"/>
                <w:lang w:val="pl-PL"/>
              </w:rPr>
            </w:pPr>
            <w:r w:rsidRPr="00071B65">
              <w:rPr>
                <w:rFonts w:ascii="Cambria" w:hAnsi="Cambria"/>
                <w:lang w:val="pl-PL"/>
              </w:rPr>
              <w:t>Zasilacz awaryjny UPS</w:t>
            </w:r>
            <w:r w:rsidR="00764B80">
              <w:rPr>
                <w:rFonts w:ascii="Cambria" w:hAnsi="Cambria"/>
                <w:lang w:val="pl-PL"/>
              </w:rPr>
              <w:t xml:space="preserve"> do serwerowni</w:t>
            </w:r>
          </w:p>
        </w:tc>
        <w:tc>
          <w:tcPr>
            <w:tcW w:w="804" w:type="dxa"/>
          </w:tcPr>
          <w:p w14:paraId="2745F291" w14:textId="77777777" w:rsidR="00F01E18" w:rsidRPr="00071B65" w:rsidRDefault="00F01E18" w:rsidP="00F01E18">
            <w:pPr>
              <w:spacing w:line="24" w:lineRule="atLeast"/>
              <w:jc w:val="both"/>
              <w:rPr>
                <w:rFonts w:ascii="Cambria" w:hAnsi="Cambria"/>
                <w:lang w:val="pl-PL"/>
              </w:rPr>
            </w:pPr>
            <w:r w:rsidRPr="00071B65">
              <w:rPr>
                <w:rFonts w:ascii="Cambria" w:hAnsi="Cambria"/>
                <w:lang w:val="pl-PL"/>
              </w:rPr>
              <w:t>1 szt.</w:t>
            </w:r>
          </w:p>
        </w:tc>
        <w:tc>
          <w:tcPr>
            <w:tcW w:w="5865" w:type="dxa"/>
          </w:tcPr>
          <w:p w14:paraId="417776F3" w14:textId="59D7680C" w:rsidR="00F01E18" w:rsidRPr="00071B65" w:rsidRDefault="00F01E18" w:rsidP="00F01E18">
            <w:pPr>
              <w:spacing w:line="24" w:lineRule="atLeast"/>
              <w:rPr>
                <w:rFonts w:ascii="Cambria" w:hAnsi="Cambria"/>
                <w:lang w:val="pl-PL"/>
              </w:rPr>
            </w:pPr>
            <w:r w:rsidRPr="00071B65">
              <w:rPr>
                <w:rFonts w:ascii="Cambria" w:hAnsi="Cambria"/>
                <w:shd w:val="clear" w:color="auto" w:fill="FFFFFF"/>
                <w:lang w:val="pl-PL"/>
              </w:rPr>
              <w:t xml:space="preserve">Zasilacz UPS </w:t>
            </w:r>
            <w:proofErr w:type="spellStart"/>
            <w:r w:rsidR="00764B80">
              <w:rPr>
                <w:rFonts w:ascii="Cambria" w:hAnsi="Cambria"/>
                <w:shd w:val="clear" w:color="auto" w:fill="FFFFFF"/>
                <w:lang w:val="pl-PL"/>
              </w:rPr>
              <w:t>line-interactiv</w:t>
            </w:r>
            <w:proofErr w:type="spellEnd"/>
            <w:r w:rsidRPr="00071B65">
              <w:rPr>
                <w:rFonts w:ascii="Cambria" w:hAnsi="Cambria"/>
                <w:shd w:val="clear" w:color="auto" w:fill="FFFFFF"/>
                <w:lang w:val="pl-PL"/>
              </w:rPr>
              <w:t xml:space="preserve"> umożliwi podtrzymanie pracy urządzeń serwerowych w przypadku wystąpienia awarii zasilania - zapewni podtrzymanie systemów informatycznych znajdujących się w szafie teleinformatycznej </w:t>
            </w:r>
            <w:proofErr w:type="spellStart"/>
            <w:r w:rsidRPr="00071B65">
              <w:rPr>
                <w:rFonts w:ascii="Cambria" w:hAnsi="Cambria"/>
                <w:shd w:val="clear" w:color="auto" w:fill="FFFFFF"/>
                <w:lang w:val="pl-PL"/>
              </w:rPr>
              <w:t>Rack</w:t>
            </w:r>
            <w:proofErr w:type="spellEnd"/>
            <w:r w:rsidRPr="00071B65">
              <w:rPr>
                <w:rFonts w:ascii="Cambria" w:hAnsi="Cambria"/>
                <w:shd w:val="clear" w:color="auto" w:fill="FFFFFF"/>
                <w:lang w:val="pl-PL"/>
              </w:rPr>
              <w:t>.</w:t>
            </w:r>
          </w:p>
        </w:tc>
      </w:tr>
    </w:tbl>
    <w:p w14:paraId="379D08AB" w14:textId="38367A55" w:rsidR="004765CC" w:rsidRDefault="004765CC" w:rsidP="004765CC">
      <w:pPr>
        <w:autoSpaceDE w:val="0"/>
        <w:autoSpaceDN w:val="0"/>
        <w:adjustRightInd w:val="0"/>
        <w:spacing w:after="0" w:line="276" w:lineRule="auto"/>
        <w:rPr>
          <w:rFonts w:cstheme="minorHAnsi"/>
          <w:color w:val="000000"/>
        </w:rPr>
      </w:pPr>
    </w:p>
    <w:p w14:paraId="1A64AC78" w14:textId="39E61FD8" w:rsidR="00635291" w:rsidRPr="00635291" w:rsidRDefault="00635291" w:rsidP="00116DC3">
      <w:pPr>
        <w:pStyle w:val="Akapitzlist"/>
        <w:numPr>
          <w:ilvl w:val="2"/>
          <w:numId w:val="6"/>
        </w:numPr>
        <w:pBdr>
          <w:top w:val="single" w:sz="4" w:space="1" w:color="auto"/>
          <w:left w:val="single" w:sz="4" w:space="4" w:color="auto"/>
          <w:bottom w:val="single" w:sz="4" w:space="1" w:color="auto"/>
          <w:right w:val="single" w:sz="4" w:space="4" w:color="auto"/>
        </w:pBdr>
        <w:shd w:val="clear" w:color="auto" w:fill="BFBFBF" w:themeFill="background1" w:themeFillShade="BF"/>
        <w:spacing w:line="24" w:lineRule="atLeast"/>
        <w:ind w:left="0" w:firstLine="0"/>
        <w:jc w:val="center"/>
        <w:rPr>
          <w:rFonts w:ascii="Cambria" w:hAnsi="Cambria"/>
          <w:b/>
          <w:sz w:val="24"/>
          <w:szCs w:val="24"/>
        </w:rPr>
      </w:pPr>
      <w:r w:rsidRPr="00635291">
        <w:rPr>
          <w:rFonts w:ascii="Cambria" w:hAnsi="Cambria"/>
          <w:b/>
          <w:sz w:val="24"/>
          <w:szCs w:val="24"/>
        </w:rPr>
        <w:t>SZCZEGÓŁOWY OPIS WYMAGAŃ MINIMALNYCH DLA URZĄDZEŃ I SYSTEMÓW TELEINFORMATYCZNYCH.</w:t>
      </w:r>
    </w:p>
    <w:p w14:paraId="1CFFEAAB" w14:textId="20DA6928" w:rsidR="00635291" w:rsidRDefault="00635291" w:rsidP="004765CC">
      <w:pPr>
        <w:autoSpaceDE w:val="0"/>
        <w:autoSpaceDN w:val="0"/>
        <w:adjustRightInd w:val="0"/>
        <w:spacing w:after="0" w:line="276" w:lineRule="auto"/>
        <w:rPr>
          <w:rFonts w:cstheme="minorHAnsi"/>
          <w:color w:val="000000"/>
        </w:rPr>
      </w:pP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0"/>
        <w:gridCol w:w="7088"/>
      </w:tblGrid>
      <w:tr w:rsidR="00116DC3" w:rsidRPr="00071B65" w14:paraId="6D4E1451" w14:textId="77777777" w:rsidTr="000548EB">
        <w:trPr>
          <w:trHeight w:val="378"/>
          <w:jc w:val="center"/>
        </w:trPr>
        <w:tc>
          <w:tcPr>
            <w:tcW w:w="9488" w:type="dxa"/>
            <w:gridSpan w:val="2"/>
            <w:shd w:val="clear" w:color="auto" w:fill="auto"/>
            <w:vAlign w:val="center"/>
          </w:tcPr>
          <w:p w14:paraId="03159051" w14:textId="77777777" w:rsidR="00116DC3" w:rsidRPr="00071B65" w:rsidRDefault="00116DC3" w:rsidP="000548EB">
            <w:pPr>
              <w:spacing w:line="24" w:lineRule="atLeast"/>
              <w:jc w:val="center"/>
              <w:rPr>
                <w:rFonts w:ascii="Cambria" w:hAnsi="Cambria"/>
                <w:b/>
                <w:bCs/>
              </w:rPr>
            </w:pPr>
            <w:r w:rsidRPr="00071B65">
              <w:rPr>
                <w:rFonts w:ascii="Cambria" w:hAnsi="Cambria"/>
                <w:b/>
                <w:bCs/>
              </w:rPr>
              <w:t>Minimalne wymagania podstawowe dla stacji roboczej z oprogramowaniem</w:t>
            </w:r>
          </w:p>
        </w:tc>
      </w:tr>
      <w:tr w:rsidR="00116DC3" w:rsidRPr="00071B65" w14:paraId="3D051BFE" w14:textId="77777777" w:rsidTr="000548EB">
        <w:trPr>
          <w:trHeight w:val="412"/>
          <w:jc w:val="center"/>
        </w:trPr>
        <w:tc>
          <w:tcPr>
            <w:tcW w:w="2400" w:type="dxa"/>
            <w:tcBorders>
              <w:bottom w:val="single" w:sz="4" w:space="0" w:color="auto"/>
            </w:tcBorders>
            <w:shd w:val="pct10" w:color="auto" w:fill="auto"/>
            <w:vAlign w:val="center"/>
            <w:hideMark/>
          </w:tcPr>
          <w:p w14:paraId="676E5DAA" w14:textId="77777777" w:rsidR="00116DC3" w:rsidRPr="00071B65" w:rsidRDefault="00116DC3" w:rsidP="000548EB">
            <w:pPr>
              <w:spacing w:line="24" w:lineRule="atLeast"/>
              <w:jc w:val="center"/>
              <w:rPr>
                <w:rFonts w:ascii="Cambria" w:hAnsi="Cambria"/>
                <w:b/>
                <w:bCs/>
              </w:rPr>
            </w:pPr>
            <w:r w:rsidRPr="00071B65">
              <w:rPr>
                <w:rFonts w:ascii="Cambria" w:hAnsi="Cambria"/>
                <w:b/>
                <w:bCs/>
              </w:rPr>
              <w:t>Parametr</w:t>
            </w:r>
          </w:p>
        </w:tc>
        <w:tc>
          <w:tcPr>
            <w:tcW w:w="7088" w:type="dxa"/>
            <w:tcBorders>
              <w:bottom w:val="single" w:sz="4" w:space="0" w:color="auto"/>
            </w:tcBorders>
            <w:shd w:val="pct10" w:color="auto" w:fill="auto"/>
            <w:vAlign w:val="center"/>
            <w:hideMark/>
          </w:tcPr>
          <w:p w14:paraId="100C2571" w14:textId="77777777" w:rsidR="00116DC3" w:rsidRPr="00071B65" w:rsidRDefault="00116DC3" w:rsidP="000548EB">
            <w:pPr>
              <w:spacing w:line="24" w:lineRule="atLeast"/>
              <w:jc w:val="center"/>
              <w:rPr>
                <w:rFonts w:ascii="Cambria" w:hAnsi="Cambria"/>
                <w:b/>
                <w:bCs/>
              </w:rPr>
            </w:pPr>
            <w:r w:rsidRPr="00071B65">
              <w:rPr>
                <w:rFonts w:ascii="Cambria" w:hAnsi="Cambria"/>
                <w:b/>
                <w:bCs/>
              </w:rPr>
              <w:t>Charakterystyka</w:t>
            </w:r>
          </w:p>
        </w:tc>
      </w:tr>
      <w:tr w:rsidR="00116DC3" w:rsidRPr="00071B65" w14:paraId="45B3A19C" w14:textId="77777777" w:rsidTr="000548EB">
        <w:trPr>
          <w:trHeight w:val="412"/>
          <w:jc w:val="center"/>
        </w:trPr>
        <w:tc>
          <w:tcPr>
            <w:tcW w:w="2400" w:type="dxa"/>
            <w:shd w:val="clear" w:color="auto" w:fill="auto"/>
            <w:vAlign w:val="center"/>
          </w:tcPr>
          <w:p w14:paraId="080FC51B" w14:textId="77777777" w:rsidR="00116DC3" w:rsidRPr="00071B65" w:rsidRDefault="00116DC3" w:rsidP="000548EB">
            <w:pPr>
              <w:spacing w:line="24" w:lineRule="atLeast"/>
              <w:jc w:val="both"/>
              <w:rPr>
                <w:rFonts w:ascii="Cambria" w:hAnsi="Cambria"/>
                <w:b/>
                <w:bCs/>
              </w:rPr>
            </w:pPr>
            <w:r w:rsidRPr="00071B65">
              <w:rPr>
                <w:rFonts w:ascii="Cambria" w:hAnsi="Cambria"/>
                <w:b/>
                <w:bCs/>
              </w:rPr>
              <w:t>Typ</w:t>
            </w:r>
          </w:p>
        </w:tc>
        <w:tc>
          <w:tcPr>
            <w:tcW w:w="7088" w:type="dxa"/>
            <w:shd w:val="clear" w:color="auto" w:fill="auto"/>
            <w:vAlign w:val="center"/>
          </w:tcPr>
          <w:p w14:paraId="60094A83" w14:textId="348BC231" w:rsidR="00116DC3" w:rsidRPr="00071B65" w:rsidRDefault="00116DC3" w:rsidP="000548EB">
            <w:pPr>
              <w:spacing w:line="24" w:lineRule="atLeast"/>
              <w:jc w:val="both"/>
              <w:rPr>
                <w:rFonts w:ascii="Cambria" w:hAnsi="Cambria"/>
              </w:rPr>
            </w:pPr>
            <w:r w:rsidRPr="00071B65">
              <w:rPr>
                <w:rFonts w:ascii="Cambria" w:hAnsi="Cambria"/>
              </w:rPr>
              <w:t>Stacja robocza z systemem operacyjnym</w:t>
            </w:r>
            <w:r>
              <w:rPr>
                <w:rFonts w:ascii="Cambria" w:hAnsi="Cambria"/>
              </w:rPr>
              <w:t xml:space="preserve"> i pakietem oprogramowania biurowego</w:t>
            </w:r>
          </w:p>
          <w:p w14:paraId="5F7C7C26" w14:textId="77777777" w:rsidR="00116DC3" w:rsidRPr="00071B65" w:rsidRDefault="00116DC3" w:rsidP="000548EB">
            <w:pPr>
              <w:spacing w:line="24" w:lineRule="atLeast"/>
              <w:jc w:val="both"/>
              <w:rPr>
                <w:rFonts w:ascii="Cambria" w:hAnsi="Cambria"/>
                <w:b/>
                <w:bCs/>
              </w:rPr>
            </w:pPr>
            <w:r w:rsidRPr="00071B65">
              <w:rPr>
                <w:rFonts w:ascii="Cambria" w:hAnsi="Cambria"/>
              </w:rPr>
              <w:t>W ofercie wymagane jest podanie modelu, symbolu oraz producenta oferowanej stacji roboczej.</w:t>
            </w:r>
          </w:p>
        </w:tc>
      </w:tr>
      <w:tr w:rsidR="00116DC3" w:rsidRPr="00071B65" w14:paraId="70CCC4CA" w14:textId="77777777" w:rsidTr="000548EB">
        <w:trPr>
          <w:trHeight w:val="620"/>
          <w:jc w:val="center"/>
        </w:trPr>
        <w:tc>
          <w:tcPr>
            <w:tcW w:w="2400" w:type="dxa"/>
            <w:shd w:val="clear" w:color="auto" w:fill="auto"/>
          </w:tcPr>
          <w:p w14:paraId="174BB56A" w14:textId="77777777" w:rsidR="00116DC3" w:rsidRPr="00071B65" w:rsidRDefault="00116DC3" w:rsidP="000548EB">
            <w:pPr>
              <w:spacing w:line="24" w:lineRule="atLeast"/>
              <w:jc w:val="both"/>
              <w:rPr>
                <w:rFonts w:ascii="Cambria" w:hAnsi="Cambria"/>
                <w:b/>
                <w:bCs/>
                <w:highlight w:val="yellow"/>
              </w:rPr>
            </w:pPr>
            <w:r w:rsidRPr="00071B65">
              <w:rPr>
                <w:rFonts w:ascii="Cambria" w:hAnsi="Cambria"/>
                <w:b/>
                <w:bCs/>
              </w:rPr>
              <w:t>Przeznaczenie</w:t>
            </w:r>
          </w:p>
        </w:tc>
        <w:tc>
          <w:tcPr>
            <w:tcW w:w="7088" w:type="dxa"/>
            <w:shd w:val="clear" w:color="auto" w:fill="auto"/>
          </w:tcPr>
          <w:p w14:paraId="4E7B71E2" w14:textId="570D9584" w:rsidR="00234E8C" w:rsidRPr="00234E8C" w:rsidRDefault="00116DC3" w:rsidP="000548EB">
            <w:pPr>
              <w:spacing w:line="24" w:lineRule="atLeast"/>
              <w:jc w:val="both"/>
              <w:rPr>
                <w:rFonts w:ascii="Cambria" w:hAnsi="Cambria"/>
              </w:rPr>
            </w:pPr>
            <w:r w:rsidRPr="00071B65">
              <w:rPr>
                <w:rFonts w:ascii="Cambria" w:hAnsi="Cambria"/>
              </w:rPr>
              <w:t>Stacja robocza wraz z systemem operacyjnym będzie wykorzystywana do realizacji usług publicznych, procedowania dokumentów, dla potrzeb aplikacji biurowych, obliczeniowych, w celu dostępu do Internetu oraz poczty elektronicznej.</w:t>
            </w:r>
          </w:p>
        </w:tc>
      </w:tr>
      <w:tr w:rsidR="00116DC3" w:rsidRPr="00071B65" w14:paraId="1E1B394E" w14:textId="77777777" w:rsidTr="000548EB">
        <w:trPr>
          <w:trHeight w:val="300"/>
          <w:jc w:val="center"/>
        </w:trPr>
        <w:tc>
          <w:tcPr>
            <w:tcW w:w="2400" w:type="dxa"/>
          </w:tcPr>
          <w:p w14:paraId="2098397D" w14:textId="77777777" w:rsidR="00116DC3" w:rsidRPr="00071B65" w:rsidRDefault="00116DC3" w:rsidP="000548EB">
            <w:pPr>
              <w:spacing w:line="24" w:lineRule="atLeast"/>
              <w:jc w:val="both"/>
              <w:rPr>
                <w:rFonts w:ascii="Cambria" w:hAnsi="Cambria"/>
                <w:b/>
                <w:bCs/>
              </w:rPr>
            </w:pPr>
            <w:r w:rsidRPr="00071B65">
              <w:rPr>
                <w:rFonts w:ascii="Cambria" w:hAnsi="Cambria"/>
                <w:b/>
                <w:bCs/>
              </w:rPr>
              <w:t>Wyświetlacz</w:t>
            </w:r>
          </w:p>
        </w:tc>
        <w:tc>
          <w:tcPr>
            <w:tcW w:w="7088" w:type="dxa"/>
          </w:tcPr>
          <w:p w14:paraId="00A18BAF" w14:textId="72DE95D4" w:rsidR="00116DC3" w:rsidRPr="00116DC3" w:rsidRDefault="00116DC3" w:rsidP="00116DC3">
            <w:pPr>
              <w:spacing w:line="24" w:lineRule="atLeast"/>
              <w:jc w:val="both"/>
              <w:rPr>
                <w:rFonts w:ascii="Lato" w:eastAsia="Times New Roman" w:hAnsi="Lato" w:cs="Times New Roman"/>
                <w:color w:val="1A1A1A"/>
                <w:sz w:val="21"/>
                <w:szCs w:val="21"/>
                <w:lang w:eastAsia="pl-PL"/>
              </w:rPr>
            </w:pPr>
            <w:r w:rsidRPr="00116DC3">
              <w:rPr>
                <w:rFonts w:ascii="Lato" w:eastAsia="Times New Roman" w:hAnsi="Lato" w:cs="Times New Roman"/>
                <w:color w:val="1A1A1A"/>
                <w:sz w:val="21"/>
                <w:szCs w:val="21"/>
                <w:lang w:eastAsia="pl-PL"/>
              </w:rPr>
              <w:t>Monitor/ekran wyposażony w powłokę antyrefleksyjną z podświetleniem w technologii LED o przekątnej nie mniejszej niż 23 cale</w:t>
            </w:r>
            <w:r w:rsidR="0094262E">
              <w:rPr>
                <w:rFonts w:ascii="Lato" w:eastAsia="Times New Roman" w:hAnsi="Lato" w:cs="Times New Roman"/>
                <w:color w:val="1A1A1A"/>
                <w:sz w:val="21"/>
                <w:szCs w:val="21"/>
                <w:lang w:eastAsia="pl-PL"/>
              </w:rPr>
              <w:t xml:space="preserve"> z głośnikami min. 4W</w:t>
            </w:r>
            <w:r w:rsidRPr="00116DC3">
              <w:rPr>
                <w:rFonts w:ascii="Lato" w:eastAsia="Times New Roman" w:hAnsi="Lato" w:cs="Times New Roman"/>
                <w:color w:val="1A1A1A"/>
                <w:sz w:val="21"/>
                <w:szCs w:val="21"/>
                <w:lang w:eastAsia="pl-PL"/>
              </w:rPr>
              <w:t xml:space="preserve">, </w:t>
            </w:r>
            <w:r w:rsidRPr="00116DC3">
              <w:rPr>
                <w:rFonts w:ascii="Lato" w:eastAsia="Times New Roman" w:hAnsi="Lato" w:cs="Times New Roman"/>
                <w:color w:val="1A1A1A"/>
                <w:sz w:val="21"/>
                <w:szCs w:val="21"/>
                <w:lang w:eastAsia="pl-PL"/>
              </w:rPr>
              <w:lastRenderedPageBreak/>
              <w:t>pracujący w rozdzielczości nie mniejszej niż 1920x1080 (FHD), o kątach widzenia nie mniejszych jak 178 stopni w pionie oraz 178 stopni w poziomie. Wymagana technologia ograniczająca emisję szkodliwego niebieskiego światła, aby ułatwić wydłużenie czasu korzystania z ekranu.</w:t>
            </w:r>
            <w:r w:rsidR="00085038">
              <w:rPr>
                <w:rFonts w:ascii="Lato" w:eastAsia="Times New Roman" w:hAnsi="Lato" w:cs="Times New Roman"/>
                <w:color w:val="1A1A1A"/>
                <w:sz w:val="21"/>
                <w:szCs w:val="21"/>
                <w:lang w:eastAsia="pl-PL"/>
              </w:rPr>
              <w:t xml:space="preserve"> Częstotliwość odświeżania min 75Hz</w:t>
            </w:r>
          </w:p>
          <w:p w14:paraId="57BA38A0" w14:textId="07313D8A" w:rsidR="00116DC3" w:rsidRPr="00071B65" w:rsidRDefault="00116DC3" w:rsidP="00116DC3">
            <w:pPr>
              <w:spacing w:line="24" w:lineRule="atLeast"/>
              <w:jc w:val="both"/>
              <w:rPr>
                <w:rFonts w:ascii="Cambria" w:hAnsi="Cambria"/>
              </w:rPr>
            </w:pPr>
            <w:r w:rsidRPr="00116DC3">
              <w:rPr>
                <w:rFonts w:ascii="Lato" w:eastAsia="Times New Roman" w:hAnsi="Lato" w:cs="Times New Roman"/>
                <w:color w:val="1A1A1A"/>
                <w:sz w:val="21"/>
                <w:szCs w:val="21"/>
                <w:lang w:eastAsia="pl-PL"/>
              </w:rPr>
              <w:t>Możliwość zastosowania uchwytu VESA w standardzie 100x100 mm.</w:t>
            </w:r>
          </w:p>
        </w:tc>
      </w:tr>
      <w:tr w:rsidR="00116DC3" w:rsidRPr="00071B65" w14:paraId="61695408" w14:textId="77777777" w:rsidTr="000548EB">
        <w:trPr>
          <w:trHeight w:val="510"/>
          <w:jc w:val="center"/>
        </w:trPr>
        <w:tc>
          <w:tcPr>
            <w:tcW w:w="2400" w:type="dxa"/>
            <w:shd w:val="clear" w:color="auto" w:fill="auto"/>
          </w:tcPr>
          <w:p w14:paraId="15721D63" w14:textId="77777777" w:rsidR="00116DC3" w:rsidRPr="00071B65" w:rsidRDefault="00116DC3" w:rsidP="000548EB">
            <w:pPr>
              <w:spacing w:line="24" w:lineRule="atLeast"/>
              <w:jc w:val="both"/>
              <w:rPr>
                <w:rFonts w:ascii="Cambria" w:hAnsi="Cambria"/>
                <w:b/>
                <w:bCs/>
              </w:rPr>
            </w:pPr>
            <w:r w:rsidRPr="00071B65">
              <w:rPr>
                <w:rFonts w:ascii="Cambria" w:hAnsi="Cambria"/>
                <w:b/>
                <w:bCs/>
              </w:rPr>
              <w:lastRenderedPageBreak/>
              <w:t>Procesor</w:t>
            </w:r>
          </w:p>
        </w:tc>
        <w:tc>
          <w:tcPr>
            <w:tcW w:w="7088" w:type="dxa"/>
            <w:shd w:val="clear" w:color="auto" w:fill="auto"/>
          </w:tcPr>
          <w:p w14:paraId="1169CF0E" w14:textId="0EA9EE67" w:rsidR="007039E4" w:rsidRPr="007039E4" w:rsidRDefault="007039E4" w:rsidP="007039E4">
            <w:pPr>
              <w:spacing w:line="24" w:lineRule="atLeast"/>
              <w:jc w:val="both"/>
              <w:rPr>
                <w:rFonts w:ascii="Lato" w:eastAsia="Times New Roman" w:hAnsi="Lato" w:cs="Times New Roman"/>
                <w:color w:val="1A1A1A"/>
                <w:sz w:val="21"/>
                <w:szCs w:val="21"/>
                <w:lang w:eastAsia="pl-PL"/>
              </w:rPr>
            </w:pPr>
            <w:r w:rsidRPr="007039E4">
              <w:rPr>
                <w:rFonts w:ascii="Lato" w:eastAsia="Times New Roman" w:hAnsi="Lato" w:cs="Times New Roman"/>
                <w:color w:val="1A1A1A"/>
                <w:sz w:val="21"/>
                <w:szCs w:val="21"/>
                <w:lang w:eastAsia="pl-PL"/>
              </w:rPr>
              <w:t xml:space="preserve">Procesor klasy x86, wielordzeniowy przystosowany na etapie produkcji do pracy w komputerach stacjonarnych,  umożliwiający osiągnięcie w teście </w:t>
            </w:r>
            <w:proofErr w:type="spellStart"/>
            <w:r w:rsidRPr="007039E4">
              <w:rPr>
                <w:rFonts w:ascii="Lato" w:eastAsia="Times New Roman" w:hAnsi="Lato" w:cs="Times New Roman"/>
                <w:color w:val="1A1A1A"/>
                <w:sz w:val="21"/>
                <w:szCs w:val="21"/>
                <w:lang w:eastAsia="pl-PL"/>
              </w:rPr>
              <w:t>PassMark</w:t>
            </w:r>
            <w:proofErr w:type="spellEnd"/>
            <w:r w:rsidRPr="007039E4">
              <w:rPr>
                <w:rFonts w:ascii="Lato" w:eastAsia="Times New Roman" w:hAnsi="Lato" w:cs="Times New Roman"/>
                <w:color w:val="1A1A1A"/>
                <w:sz w:val="21"/>
                <w:szCs w:val="21"/>
                <w:lang w:eastAsia="pl-PL"/>
              </w:rPr>
              <w:t xml:space="preserve"> CPU Mark (</w:t>
            </w:r>
            <w:proofErr w:type="spellStart"/>
            <w:r w:rsidRPr="007039E4">
              <w:rPr>
                <w:rFonts w:ascii="Lato" w:eastAsia="Times New Roman" w:hAnsi="Lato" w:cs="Times New Roman"/>
                <w:color w:val="1A1A1A"/>
                <w:sz w:val="21"/>
                <w:szCs w:val="21"/>
                <w:lang w:eastAsia="pl-PL"/>
              </w:rPr>
              <w:t>Average</w:t>
            </w:r>
            <w:proofErr w:type="spellEnd"/>
            <w:r w:rsidRPr="007039E4">
              <w:rPr>
                <w:rFonts w:ascii="Lato" w:eastAsia="Times New Roman" w:hAnsi="Lato" w:cs="Times New Roman"/>
                <w:color w:val="1A1A1A"/>
                <w:sz w:val="21"/>
                <w:szCs w:val="21"/>
                <w:lang w:eastAsia="pl-PL"/>
              </w:rPr>
              <w:t xml:space="preserve"> CPU Mark) wyniku min. 1</w:t>
            </w:r>
            <w:r w:rsidR="00CD2DA3">
              <w:rPr>
                <w:rFonts w:ascii="Lato" w:eastAsia="Times New Roman" w:hAnsi="Lato" w:cs="Times New Roman"/>
                <w:color w:val="1A1A1A"/>
                <w:sz w:val="21"/>
                <w:szCs w:val="21"/>
                <w:lang w:eastAsia="pl-PL"/>
              </w:rPr>
              <w:t>9000</w:t>
            </w:r>
            <w:r w:rsidRPr="007039E4">
              <w:rPr>
                <w:rFonts w:ascii="Lato" w:eastAsia="Times New Roman" w:hAnsi="Lato" w:cs="Times New Roman"/>
                <w:color w:val="1A1A1A"/>
                <w:sz w:val="21"/>
                <w:szCs w:val="21"/>
                <w:lang w:eastAsia="pl-PL"/>
              </w:rPr>
              <w:t xml:space="preserve"> pkt,</w:t>
            </w:r>
          </w:p>
          <w:p w14:paraId="42B2D384" w14:textId="23391944" w:rsidR="00116DC3" w:rsidRPr="00071B65" w:rsidRDefault="007039E4" w:rsidP="007039E4">
            <w:pPr>
              <w:spacing w:line="24" w:lineRule="atLeast"/>
              <w:jc w:val="both"/>
              <w:rPr>
                <w:rFonts w:ascii="Cambria" w:hAnsi="Cambria"/>
                <w:u w:val="single"/>
              </w:rPr>
            </w:pPr>
            <w:r w:rsidRPr="007039E4">
              <w:rPr>
                <w:rFonts w:ascii="Lato" w:eastAsia="Times New Roman" w:hAnsi="Lato" w:cs="Times New Roman"/>
                <w:color w:val="1A1A1A"/>
                <w:sz w:val="21"/>
                <w:szCs w:val="21"/>
                <w:lang w:eastAsia="pl-PL"/>
              </w:rPr>
              <w:t>Dokumentem potwierdzającym spełnienie wymagań będzie złożony przez Wykonawcę wydruk ze strony www.cpubenchmark.net</w:t>
            </w:r>
          </w:p>
        </w:tc>
      </w:tr>
      <w:tr w:rsidR="00116DC3" w:rsidRPr="00071B65" w14:paraId="70223DFA" w14:textId="77777777" w:rsidTr="000548EB">
        <w:trPr>
          <w:trHeight w:val="510"/>
          <w:jc w:val="center"/>
        </w:trPr>
        <w:tc>
          <w:tcPr>
            <w:tcW w:w="2400" w:type="dxa"/>
            <w:shd w:val="clear" w:color="auto" w:fill="auto"/>
          </w:tcPr>
          <w:p w14:paraId="20C99205" w14:textId="77777777" w:rsidR="00116DC3" w:rsidRPr="00071B65" w:rsidRDefault="00116DC3" w:rsidP="000548EB">
            <w:pPr>
              <w:spacing w:line="24" w:lineRule="atLeast"/>
              <w:jc w:val="both"/>
              <w:rPr>
                <w:rFonts w:ascii="Cambria" w:hAnsi="Cambria"/>
                <w:b/>
                <w:bCs/>
              </w:rPr>
            </w:pPr>
            <w:r w:rsidRPr="00071B65">
              <w:rPr>
                <w:rFonts w:ascii="Cambria" w:hAnsi="Cambria"/>
                <w:b/>
                <w:bCs/>
              </w:rPr>
              <w:t>Funkcjonalność płyty głównej</w:t>
            </w:r>
          </w:p>
        </w:tc>
        <w:tc>
          <w:tcPr>
            <w:tcW w:w="7088" w:type="dxa"/>
            <w:shd w:val="clear" w:color="auto" w:fill="auto"/>
          </w:tcPr>
          <w:p w14:paraId="6FF39EDB" w14:textId="75423A49" w:rsidR="00116DC3" w:rsidRPr="00071B65" w:rsidRDefault="007039E4" w:rsidP="000548EB">
            <w:pPr>
              <w:spacing w:line="24" w:lineRule="atLeast"/>
              <w:jc w:val="both"/>
              <w:rPr>
                <w:rFonts w:ascii="Cambria" w:hAnsi="Cambria"/>
              </w:rPr>
            </w:pPr>
            <w:r w:rsidRPr="00071B65">
              <w:rPr>
                <w:rFonts w:ascii="Cambria" w:hAnsi="Cambria"/>
              </w:rPr>
              <w:t xml:space="preserve">Płyta główna fabrycznie z obsługą </w:t>
            </w:r>
            <w:proofErr w:type="spellStart"/>
            <w:r w:rsidRPr="00071B65">
              <w:rPr>
                <w:rFonts w:ascii="Cambria" w:hAnsi="Cambria"/>
              </w:rPr>
              <w:t>PCIe</w:t>
            </w:r>
            <w:proofErr w:type="spellEnd"/>
            <w:r w:rsidRPr="00071B65">
              <w:rPr>
                <w:rFonts w:ascii="Cambria" w:hAnsi="Cambria"/>
              </w:rPr>
              <w:t xml:space="preserve"> 3.0x 2 oraz SATA 6 </w:t>
            </w:r>
            <w:proofErr w:type="spellStart"/>
            <w:r w:rsidRPr="00071B65">
              <w:rPr>
                <w:rFonts w:ascii="Cambria" w:hAnsi="Cambria"/>
              </w:rPr>
              <w:t>Gb</w:t>
            </w:r>
            <w:proofErr w:type="spellEnd"/>
            <w:r w:rsidRPr="00071B65">
              <w:rPr>
                <w:rFonts w:ascii="Cambria" w:hAnsi="Cambria"/>
              </w:rPr>
              <w:t>/s</w:t>
            </w:r>
          </w:p>
        </w:tc>
      </w:tr>
      <w:tr w:rsidR="00116DC3" w:rsidRPr="00071B65" w14:paraId="4A6F5EF7" w14:textId="77777777" w:rsidTr="000548EB">
        <w:trPr>
          <w:trHeight w:val="391"/>
          <w:jc w:val="center"/>
        </w:trPr>
        <w:tc>
          <w:tcPr>
            <w:tcW w:w="2400" w:type="dxa"/>
          </w:tcPr>
          <w:p w14:paraId="6CB09AED" w14:textId="77777777" w:rsidR="00116DC3" w:rsidRPr="00071B65" w:rsidRDefault="00116DC3" w:rsidP="000548EB">
            <w:pPr>
              <w:spacing w:line="24" w:lineRule="atLeast"/>
              <w:jc w:val="both"/>
              <w:rPr>
                <w:rFonts w:ascii="Cambria" w:hAnsi="Cambria"/>
                <w:b/>
                <w:bCs/>
                <w:highlight w:val="yellow"/>
              </w:rPr>
            </w:pPr>
            <w:r w:rsidRPr="00071B65">
              <w:rPr>
                <w:rFonts w:ascii="Cambria" w:hAnsi="Cambria"/>
                <w:b/>
                <w:bCs/>
              </w:rPr>
              <w:t>Pamięć RAM</w:t>
            </w:r>
          </w:p>
        </w:tc>
        <w:tc>
          <w:tcPr>
            <w:tcW w:w="7088" w:type="dxa"/>
            <w:shd w:val="clear" w:color="auto" w:fill="auto"/>
          </w:tcPr>
          <w:p w14:paraId="4E3460B8" w14:textId="09AB289F" w:rsidR="00116DC3" w:rsidRPr="00071B65" w:rsidRDefault="00116DC3" w:rsidP="000548EB">
            <w:pPr>
              <w:spacing w:line="24" w:lineRule="atLeast"/>
              <w:jc w:val="both"/>
              <w:rPr>
                <w:rFonts w:ascii="Cambria" w:hAnsi="Cambria"/>
                <w:highlight w:val="yellow"/>
              </w:rPr>
            </w:pPr>
            <w:r w:rsidRPr="00E72907">
              <w:rPr>
                <w:rFonts w:ascii="Lato" w:eastAsia="Times New Roman" w:hAnsi="Lato" w:cs="Times New Roman"/>
                <w:color w:val="1A1A1A"/>
                <w:sz w:val="21"/>
                <w:szCs w:val="21"/>
                <w:lang w:eastAsia="pl-PL"/>
              </w:rPr>
              <w:t xml:space="preserve">minimum: </w:t>
            </w:r>
            <w:r w:rsidR="002C52E4">
              <w:rPr>
                <w:rFonts w:ascii="Lato" w:eastAsia="Times New Roman" w:hAnsi="Lato" w:cs="Times New Roman"/>
                <w:color w:val="1A1A1A"/>
                <w:sz w:val="21"/>
                <w:szCs w:val="21"/>
                <w:lang w:eastAsia="pl-PL"/>
              </w:rPr>
              <w:t>16</w:t>
            </w:r>
            <w:r w:rsidRPr="00E72907">
              <w:rPr>
                <w:rFonts w:ascii="Lato" w:eastAsia="Times New Roman" w:hAnsi="Lato" w:cs="Times New Roman"/>
                <w:color w:val="1A1A1A"/>
                <w:sz w:val="21"/>
                <w:szCs w:val="21"/>
                <w:lang w:eastAsia="pl-PL"/>
              </w:rPr>
              <w:t xml:space="preserve"> GB (SO-DIMM DDR4, 3200 MHz)</w:t>
            </w:r>
          </w:p>
        </w:tc>
      </w:tr>
      <w:tr w:rsidR="00116DC3" w:rsidRPr="00071B65" w14:paraId="4B3BE47E" w14:textId="77777777" w:rsidTr="00116DC3">
        <w:trPr>
          <w:trHeight w:val="618"/>
          <w:jc w:val="center"/>
        </w:trPr>
        <w:tc>
          <w:tcPr>
            <w:tcW w:w="2400" w:type="dxa"/>
            <w:shd w:val="clear" w:color="auto" w:fill="auto"/>
            <w:hideMark/>
          </w:tcPr>
          <w:p w14:paraId="2D9B07B1" w14:textId="77777777" w:rsidR="00116DC3" w:rsidRPr="00071B65" w:rsidRDefault="00116DC3" w:rsidP="000548EB">
            <w:pPr>
              <w:spacing w:line="24" w:lineRule="atLeast"/>
              <w:jc w:val="both"/>
              <w:rPr>
                <w:rFonts w:ascii="Cambria" w:hAnsi="Cambria"/>
                <w:b/>
                <w:bCs/>
                <w:highlight w:val="yellow"/>
              </w:rPr>
            </w:pPr>
            <w:r w:rsidRPr="00071B65">
              <w:rPr>
                <w:rFonts w:ascii="Cambria" w:hAnsi="Cambria"/>
                <w:b/>
                <w:bCs/>
              </w:rPr>
              <w:t>Pamięć masowa</w:t>
            </w:r>
          </w:p>
        </w:tc>
        <w:tc>
          <w:tcPr>
            <w:tcW w:w="7088" w:type="dxa"/>
            <w:shd w:val="clear" w:color="auto" w:fill="auto"/>
          </w:tcPr>
          <w:p w14:paraId="2F82E299" w14:textId="5BAB0DC3" w:rsidR="00116DC3" w:rsidRPr="00071B65" w:rsidRDefault="007039E4" w:rsidP="000548EB">
            <w:pPr>
              <w:spacing w:line="24" w:lineRule="atLeast"/>
              <w:jc w:val="both"/>
              <w:rPr>
                <w:rFonts w:ascii="Cambria" w:hAnsi="Cambria"/>
                <w:color w:val="FF0000"/>
                <w:highlight w:val="yellow"/>
              </w:rPr>
            </w:pPr>
            <w:r w:rsidRPr="007039E4">
              <w:rPr>
                <w:rFonts w:ascii="Lato" w:eastAsia="Times New Roman" w:hAnsi="Lato" w:cs="Times New Roman"/>
                <w:color w:val="1A1A1A"/>
                <w:sz w:val="21"/>
                <w:szCs w:val="21"/>
                <w:lang w:eastAsia="pl-PL"/>
              </w:rPr>
              <w:t xml:space="preserve">Co najmniej </w:t>
            </w:r>
            <w:r w:rsidR="002C52E4">
              <w:rPr>
                <w:rFonts w:ascii="Lato" w:eastAsia="Times New Roman" w:hAnsi="Lato" w:cs="Times New Roman"/>
                <w:color w:val="1A1A1A"/>
                <w:sz w:val="21"/>
                <w:szCs w:val="21"/>
                <w:lang w:eastAsia="pl-PL"/>
              </w:rPr>
              <w:t>512</w:t>
            </w:r>
            <w:r w:rsidRPr="007039E4">
              <w:rPr>
                <w:rFonts w:ascii="Lato" w:eastAsia="Times New Roman" w:hAnsi="Lato" w:cs="Times New Roman"/>
                <w:color w:val="1A1A1A"/>
                <w:sz w:val="21"/>
                <w:szCs w:val="21"/>
                <w:lang w:eastAsia="pl-PL"/>
              </w:rPr>
              <w:t xml:space="preserve"> GB - wymagany dysk w technologii półprzewodnikowej SSD (Solid </w:t>
            </w:r>
            <w:proofErr w:type="spellStart"/>
            <w:r w:rsidRPr="007039E4">
              <w:rPr>
                <w:rFonts w:ascii="Lato" w:eastAsia="Times New Roman" w:hAnsi="Lato" w:cs="Times New Roman"/>
                <w:color w:val="1A1A1A"/>
                <w:sz w:val="21"/>
                <w:szCs w:val="21"/>
                <w:lang w:eastAsia="pl-PL"/>
              </w:rPr>
              <w:t>State</w:t>
            </w:r>
            <w:proofErr w:type="spellEnd"/>
            <w:r w:rsidRPr="007039E4">
              <w:rPr>
                <w:rFonts w:ascii="Lato" w:eastAsia="Times New Roman" w:hAnsi="Lato" w:cs="Times New Roman"/>
                <w:color w:val="1A1A1A"/>
                <w:sz w:val="21"/>
                <w:szCs w:val="21"/>
                <w:lang w:eastAsia="pl-PL"/>
              </w:rPr>
              <w:t xml:space="preserve"> Drive)</w:t>
            </w:r>
          </w:p>
        </w:tc>
      </w:tr>
      <w:tr w:rsidR="00116DC3" w:rsidRPr="00071B65" w14:paraId="07ECB11E" w14:textId="77777777" w:rsidTr="000548EB">
        <w:trPr>
          <w:trHeight w:val="300"/>
          <w:jc w:val="center"/>
        </w:trPr>
        <w:tc>
          <w:tcPr>
            <w:tcW w:w="2400" w:type="dxa"/>
            <w:shd w:val="clear" w:color="auto" w:fill="auto"/>
          </w:tcPr>
          <w:p w14:paraId="372C4A00" w14:textId="77777777" w:rsidR="00116DC3" w:rsidRPr="00071B65" w:rsidRDefault="00116DC3" w:rsidP="000548EB">
            <w:pPr>
              <w:spacing w:line="24" w:lineRule="atLeast"/>
              <w:jc w:val="both"/>
              <w:rPr>
                <w:rFonts w:ascii="Cambria" w:hAnsi="Cambria"/>
                <w:b/>
                <w:bCs/>
                <w:highlight w:val="yellow"/>
              </w:rPr>
            </w:pPr>
            <w:r w:rsidRPr="00071B65">
              <w:rPr>
                <w:rFonts w:ascii="Cambria" w:hAnsi="Cambria"/>
                <w:b/>
                <w:bCs/>
              </w:rPr>
              <w:t>Wyposażenie multimedialne</w:t>
            </w:r>
          </w:p>
        </w:tc>
        <w:tc>
          <w:tcPr>
            <w:tcW w:w="7088" w:type="dxa"/>
            <w:shd w:val="clear" w:color="auto" w:fill="auto"/>
          </w:tcPr>
          <w:p w14:paraId="0F429221" w14:textId="1D100898" w:rsidR="00116DC3" w:rsidRPr="00071B65" w:rsidRDefault="007039E4" w:rsidP="00085038">
            <w:pPr>
              <w:spacing w:line="24" w:lineRule="atLeast"/>
              <w:jc w:val="both"/>
              <w:rPr>
                <w:rFonts w:ascii="Cambria" w:hAnsi="Cambria"/>
                <w:highlight w:val="yellow"/>
              </w:rPr>
            </w:pPr>
            <w:r w:rsidRPr="007039E4">
              <w:rPr>
                <w:rFonts w:ascii="Cambria" w:hAnsi="Cambria"/>
              </w:rPr>
              <w:t xml:space="preserve">Dwukanałowa karta dźwiękowa zgodna ze standardem High Definition, </w:t>
            </w:r>
          </w:p>
        </w:tc>
      </w:tr>
      <w:tr w:rsidR="00116DC3" w:rsidRPr="00071B65" w14:paraId="62858562" w14:textId="77777777" w:rsidTr="000548EB">
        <w:trPr>
          <w:trHeight w:val="300"/>
          <w:jc w:val="center"/>
        </w:trPr>
        <w:tc>
          <w:tcPr>
            <w:tcW w:w="2400" w:type="dxa"/>
            <w:shd w:val="clear" w:color="auto" w:fill="auto"/>
          </w:tcPr>
          <w:p w14:paraId="1E53770F" w14:textId="77777777" w:rsidR="00116DC3" w:rsidRPr="00071B65" w:rsidRDefault="00116DC3" w:rsidP="000548EB">
            <w:pPr>
              <w:spacing w:line="24" w:lineRule="atLeast"/>
              <w:jc w:val="both"/>
              <w:rPr>
                <w:rFonts w:ascii="Cambria" w:hAnsi="Cambria"/>
                <w:b/>
                <w:bCs/>
              </w:rPr>
            </w:pPr>
            <w:r w:rsidRPr="00071B65">
              <w:rPr>
                <w:rFonts w:ascii="Cambria" w:hAnsi="Cambria"/>
                <w:b/>
                <w:bCs/>
              </w:rPr>
              <w:t>Zasilanie</w:t>
            </w:r>
          </w:p>
        </w:tc>
        <w:tc>
          <w:tcPr>
            <w:tcW w:w="7088" w:type="dxa"/>
            <w:shd w:val="clear" w:color="auto" w:fill="auto"/>
          </w:tcPr>
          <w:p w14:paraId="030B45E8" w14:textId="559B0625" w:rsidR="00116DC3" w:rsidRPr="00071B65" w:rsidRDefault="008B27E2" w:rsidP="000548EB">
            <w:pPr>
              <w:spacing w:line="24" w:lineRule="atLeast"/>
              <w:jc w:val="both"/>
              <w:rPr>
                <w:rFonts w:ascii="Cambria" w:hAnsi="Cambria"/>
              </w:rPr>
            </w:pPr>
            <w:r w:rsidRPr="00071B65">
              <w:rPr>
                <w:rFonts w:ascii="Cambria" w:hAnsi="Cambria"/>
              </w:rPr>
              <w:t>Zasilacz o mocy min. 150W pracujący w sieci elektrycznej 230V 50/60Hz, nie dopuszcza się tzw. angielskiej wtyczki i adaptera.</w:t>
            </w:r>
          </w:p>
        </w:tc>
      </w:tr>
      <w:tr w:rsidR="00116DC3" w:rsidRPr="00071B65" w14:paraId="548ED690" w14:textId="77777777" w:rsidTr="000548EB">
        <w:trPr>
          <w:trHeight w:val="300"/>
          <w:jc w:val="center"/>
        </w:trPr>
        <w:tc>
          <w:tcPr>
            <w:tcW w:w="2400" w:type="dxa"/>
            <w:shd w:val="clear" w:color="auto" w:fill="auto"/>
          </w:tcPr>
          <w:p w14:paraId="375AF1F9" w14:textId="77777777" w:rsidR="00116DC3" w:rsidRPr="00071B65" w:rsidRDefault="00116DC3" w:rsidP="000548EB">
            <w:pPr>
              <w:spacing w:line="24" w:lineRule="atLeast"/>
              <w:jc w:val="both"/>
              <w:rPr>
                <w:rFonts w:ascii="Cambria" w:hAnsi="Cambria"/>
                <w:b/>
                <w:bCs/>
              </w:rPr>
            </w:pPr>
            <w:r w:rsidRPr="00071B65">
              <w:rPr>
                <w:rFonts w:ascii="Cambria" w:hAnsi="Cambria"/>
                <w:b/>
                <w:bCs/>
              </w:rPr>
              <w:t>BIOS</w:t>
            </w:r>
          </w:p>
        </w:tc>
        <w:tc>
          <w:tcPr>
            <w:tcW w:w="7088" w:type="dxa"/>
            <w:shd w:val="clear" w:color="auto" w:fill="auto"/>
          </w:tcPr>
          <w:p w14:paraId="3701A11E" w14:textId="77777777" w:rsidR="00116DC3" w:rsidRPr="00071B65" w:rsidRDefault="00116DC3" w:rsidP="000548EB">
            <w:pPr>
              <w:spacing w:line="24" w:lineRule="atLeast"/>
              <w:jc w:val="both"/>
              <w:rPr>
                <w:rFonts w:ascii="Cambria" w:hAnsi="Cambria"/>
              </w:rPr>
            </w:pPr>
            <w:r w:rsidRPr="00071B65">
              <w:rPr>
                <w:rFonts w:ascii="Cambria" w:hAnsi="Cambria"/>
              </w:rPr>
              <w:t>BIOS zgodny ze specyfikacją UEFI.</w:t>
            </w:r>
          </w:p>
        </w:tc>
      </w:tr>
      <w:tr w:rsidR="00116DC3" w:rsidRPr="00071B65" w14:paraId="6A6980F2" w14:textId="77777777" w:rsidTr="000548EB">
        <w:trPr>
          <w:trHeight w:val="300"/>
          <w:jc w:val="center"/>
        </w:trPr>
        <w:tc>
          <w:tcPr>
            <w:tcW w:w="2400" w:type="dxa"/>
            <w:shd w:val="clear" w:color="auto" w:fill="auto"/>
          </w:tcPr>
          <w:p w14:paraId="06CA23EA" w14:textId="77777777" w:rsidR="00116DC3" w:rsidRPr="00071B65" w:rsidRDefault="00116DC3" w:rsidP="000548EB">
            <w:pPr>
              <w:spacing w:line="24" w:lineRule="atLeast"/>
              <w:rPr>
                <w:rFonts w:ascii="Cambria" w:hAnsi="Cambria"/>
                <w:b/>
                <w:bCs/>
              </w:rPr>
            </w:pPr>
            <w:r w:rsidRPr="00071B65">
              <w:rPr>
                <w:rFonts w:ascii="Cambria" w:hAnsi="Cambria"/>
                <w:b/>
                <w:bCs/>
              </w:rPr>
              <w:t>Certyfikaty i standardy</w:t>
            </w:r>
          </w:p>
        </w:tc>
        <w:tc>
          <w:tcPr>
            <w:tcW w:w="7088" w:type="dxa"/>
            <w:shd w:val="clear" w:color="auto" w:fill="auto"/>
          </w:tcPr>
          <w:p w14:paraId="13D07412" w14:textId="77777777" w:rsidR="00116DC3" w:rsidRPr="00071B65" w:rsidRDefault="00116DC3" w:rsidP="00116DC3">
            <w:pPr>
              <w:pStyle w:val="Akapitzlist"/>
              <w:numPr>
                <w:ilvl w:val="0"/>
                <w:numId w:val="9"/>
              </w:numPr>
              <w:autoSpaceDE w:val="0"/>
              <w:autoSpaceDN w:val="0"/>
              <w:adjustRightInd w:val="0"/>
              <w:spacing w:line="24" w:lineRule="atLeast"/>
              <w:ind w:left="350" w:hanging="350"/>
              <w:jc w:val="both"/>
              <w:rPr>
                <w:rFonts w:ascii="Cambria" w:hAnsi="Cambria"/>
              </w:rPr>
            </w:pPr>
            <w:r w:rsidRPr="00071B65">
              <w:rPr>
                <w:rFonts w:ascii="Cambria" w:hAnsi="Cambria"/>
              </w:rPr>
              <w:t>Spełnianie normy ISO 9001 lub równoważnej dla producenta sprzętu - dokumentem potwierdzającym spełnienie wymagań będzie załączony do oferty certyfikat producenta.</w:t>
            </w:r>
          </w:p>
          <w:p w14:paraId="3F018286" w14:textId="77777777" w:rsidR="00116DC3" w:rsidRPr="00071B65" w:rsidRDefault="00116DC3" w:rsidP="00116DC3">
            <w:pPr>
              <w:pStyle w:val="Akapitzlist"/>
              <w:numPr>
                <w:ilvl w:val="0"/>
                <w:numId w:val="9"/>
              </w:numPr>
              <w:autoSpaceDE w:val="0"/>
              <w:autoSpaceDN w:val="0"/>
              <w:adjustRightInd w:val="0"/>
              <w:spacing w:line="24" w:lineRule="atLeast"/>
              <w:ind w:left="350" w:hanging="350"/>
              <w:jc w:val="both"/>
              <w:rPr>
                <w:rFonts w:ascii="Cambria" w:hAnsi="Cambria"/>
              </w:rPr>
            </w:pPr>
            <w:r w:rsidRPr="00071B65">
              <w:rPr>
                <w:rFonts w:ascii="Cambria" w:hAnsi="Cambria"/>
              </w:rPr>
              <w:t>Spełnienie normy ISO 14001 lub równoważnej dla producenta sprzętu - dokumentem potwierdzającym spełnienie wymagań będzie załączony do oferty certyfikat producenta.</w:t>
            </w:r>
          </w:p>
          <w:p w14:paraId="37F91A0F" w14:textId="77777777" w:rsidR="00116DC3" w:rsidRPr="00071B65" w:rsidRDefault="00116DC3" w:rsidP="00116DC3">
            <w:pPr>
              <w:pStyle w:val="Akapitzlist"/>
              <w:numPr>
                <w:ilvl w:val="0"/>
                <w:numId w:val="9"/>
              </w:numPr>
              <w:autoSpaceDE w:val="0"/>
              <w:autoSpaceDN w:val="0"/>
              <w:adjustRightInd w:val="0"/>
              <w:spacing w:after="0" w:line="24" w:lineRule="atLeast"/>
              <w:ind w:left="350" w:hanging="350"/>
              <w:jc w:val="both"/>
              <w:rPr>
                <w:rFonts w:ascii="Cambria" w:hAnsi="Cambria"/>
              </w:rPr>
            </w:pPr>
            <w:r w:rsidRPr="00071B65">
              <w:rPr>
                <w:rFonts w:ascii="Cambria" w:hAnsi="Cambria"/>
              </w:rPr>
              <w:t>Oferowany sprzęt musi posiadać certyfikację oraz oznaczenie CE.</w:t>
            </w:r>
          </w:p>
        </w:tc>
      </w:tr>
      <w:tr w:rsidR="00116DC3" w:rsidRPr="00071B65" w14:paraId="7C8EBF4C" w14:textId="77777777" w:rsidTr="000548EB">
        <w:trPr>
          <w:trHeight w:val="300"/>
          <w:jc w:val="center"/>
        </w:trPr>
        <w:tc>
          <w:tcPr>
            <w:tcW w:w="2400" w:type="dxa"/>
            <w:shd w:val="clear" w:color="auto" w:fill="auto"/>
          </w:tcPr>
          <w:p w14:paraId="6C84B966" w14:textId="77777777" w:rsidR="00116DC3" w:rsidRPr="00071B65" w:rsidRDefault="00116DC3" w:rsidP="000548EB">
            <w:pPr>
              <w:spacing w:line="24" w:lineRule="atLeast"/>
              <w:jc w:val="both"/>
              <w:rPr>
                <w:rFonts w:ascii="Cambria" w:hAnsi="Cambria"/>
                <w:b/>
                <w:bCs/>
              </w:rPr>
            </w:pPr>
            <w:r w:rsidRPr="00071B65">
              <w:rPr>
                <w:rFonts w:ascii="Cambria" w:hAnsi="Cambria"/>
                <w:b/>
                <w:bCs/>
              </w:rPr>
              <w:t>System operacyjny</w:t>
            </w:r>
          </w:p>
        </w:tc>
        <w:tc>
          <w:tcPr>
            <w:tcW w:w="7088" w:type="dxa"/>
            <w:shd w:val="clear" w:color="auto" w:fill="auto"/>
          </w:tcPr>
          <w:p w14:paraId="3AC97711" w14:textId="77777777" w:rsidR="00116DC3" w:rsidRPr="00071B65" w:rsidRDefault="00116DC3" w:rsidP="000548EB">
            <w:pPr>
              <w:autoSpaceDE w:val="0"/>
              <w:autoSpaceDN w:val="0"/>
              <w:adjustRightInd w:val="0"/>
              <w:spacing w:line="24" w:lineRule="atLeast"/>
              <w:jc w:val="both"/>
              <w:rPr>
                <w:rFonts w:ascii="Cambria" w:hAnsi="Cambria"/>
              </w:rPr>
            </w:pPr>
            <w:r w:rsidRPr="00071B65">
              <w:rPr>
                <w:rFonts w:ascii="Cambria" w:hAnsi="Cambria"/>
              </w:rPr>
              <w:t>Zainstalowana pełna, nieograniczona czasowo (bezterminowa) oraz legalna wersja systemu operacyjnego Microsoft Windows 11 Professional w polskiej wersji językowej lub produkt równoważny. Za równoważny system operacyjny Zamawiający uzna system spełniający następujące minimalne parametry:</w:t>
            </w:r>
          </w:p>
          <w:p w14:paraId="5DE98823"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Możliwość dokonywania aktualizacji i poprawek systemu przez Internet;</w:t>
            </w:r>
          </w:p>
          <w:p w14:paraId="6318930F"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Możliwość dokonywania uaktualnień sterowników urządzeń przez Internet - witrynę producenta systemu;</w:t>
            </w:r>
          </w:p>
          <w:p w14:paraId="40CE9951"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Darmowe aktualizacje w ramach wersji systemu operacyjnego przez Internet (niezbędne aktualizacje, poprawki, biuletyny bezpieczeństwa muszą być dostarczane bez dodatkowych opłat) - wymagane podanie nazwy strony serwera WWW;</w:t>
            </w:r>
          </w:p>
          <w:p w14:paraId="50DC7D5C"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lastRenderedPageBreak/>
              <w:t>Internetowa aktualizacja zapewniona w języku polskim;</w:t>
            </w:r>
          </w:p>
          <w:p w14:paraId="35C21075"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Wbudowana zapora internetowa (firewall) dla ochrony połączeń internetowych;</w:t>
            </w:r>
          </w:p>
          <w:p w14:paraId="70FE30C4"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 xml:space="preserve">Zintegrowana z systemem konsola do zarządzania ustawieniami zapory i regułami </w:t>
            </w:r>
            <w:proofErr w:type="spellStart"/>
            <w:r w:rsidRPr="00071B65">
              <w:rPr>
                <w:rFonts w:ascii="Cambria" w:hAnsi="Cambria"/>
              </w:rPr>
              <w:t>IPSec</w:t>
            </w:r>
            <w:proofErr w:type="spellEnd"/>
            <w:r w:rsidRPr="00071B65">
              <w:rPr>
                <w:rFonts w:ascii="Cambria" w:hAnsi="Cambria"/>
              </w:rPr>
              <w:t xml:space="preserve"> v4 i v6;</w:t>
            </w:r>
          </w:p>
          <w:p w14:paraId="62A1CE5B"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Zlokalizowane w języku polskim, co najmniej następujące elementy: menu, przeglądarka internetowa, pomoc, komunikaty systemowe;</w:t>
            </w:r>
          </w:p>
          <w:p w14:paraId="74765C56"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 xml:space="preserve">Wsparcie dla większości powszechnie używanych urządzeń peryferyjnych (np.: drukarek, urządzeń sieciowych, standardów USB, </w:t>
            </w:r>
            <w:proofErr w:type="spellStart"/>
            <w:r w:rsidRPr="00071B65">
              <w:rPr>
                <w:rFonts w:ascii="Cambria" w:hAnsi="Cambria"/>
              </w:rPr>
              <w:t>Plug&amp;Play</w:t>
            </w:r>
            <w:proofErr w:type="spellEnd"/>
            <w:r w:rsidRPr="00071B65">
              <w:rPr>
                <w:rFonts w:ascii="Cambria" w:hAnsi="Cambria"/>
              </w:rPr>
              <w:t>, Wi-Fi);</w:t>
            </w:r>
          </w:p>
          <w:p w14:paraId="7BC142EE"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Możliwość zdalnej automatycznej instalacji, konfiguracji, administrowania oraz aktualizowania systemu;</w:t>
            </w:r>
          </w:p>
          <w:p w14:paraId="40318FAF"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Zabezpieczony hasłem hierarchiczny dostęp do systemu, konta i profile użytkowników zarządzane zdalnie;</w:t>
            </w:r>
          </w:p>
          <w:p w14:paraId="486203B7"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Praca systemu w trybie ochrony kont użytkowników;</w:t>
            </w:r>
          </w:p>
          <w:p w14:paraId="733566D5"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Zintegrowany z systemem moduł wyszukiwania informacji (plików różnego typu) dostępny z kilku poziomów: poziom menu, poziom otwartego okna systemu operacyjnego;</w:t>
            </w:r>
          </w:p>
          <w:p w14:paraId="62B6F409"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System wyszukiwania oparty na konfigurowalnym przez użytkownika module indeksacji zasobów lokalnych;</w:t>
            </w:r>
          </w:p>
          <w:p w14:paraId="1FBCE473"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Zintegrowane z systemem operacyjnym narzędzia zwalczające złośliwe oprogramowanie;</w:t>
            </w:r>
          </w:p>
          <w:p w14:paraId="2C94C7D3"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Aktualizacje dostępne u producenta nieodpłatnie bez ograniczeń czasowych;</w:t>
            </w:r>
          </w:p>
          <w:p w14:paraId="62C2BE65"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Wbudowany system pomocy w języku polskim;</w:t>
            </w:r>
          </w:p>
          <w:p w14:paraId="640F133D"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System operacyjny powinien być wyposażony w możliwość przystosowania stanowiska dla osób niepełnosprawnych (np. słabo widzących);</w:t>
            </w:r>
          </w:p>
          <w:p w14:paraId="3161F03D"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Możliwość zarządzania stacją roboczą poprzez polityki – przez politykę rozumiemy zestaw reguł definiujących lub ograniczających funkcjonalność systemu lub aplikacji;</w:t>
            </w:r>
          </w:p>
          <w:p w14:paraId="154A2F47"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System posiadać powinien narzędzia służące do administracji, do wykonywania kopii zapasowych polityk i ich odtwarzania oraz generowania raportów z ustawień polityk;</w:t>
            </w:r>
          </w:p>
          <w:p w14:paraId="5A046579"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Zdalna pomoc i współdzielenie aplikacji – możliwość zdalnego przejęcia sesji zalogowanego użytkownika celem rozwiązania problemu z komputerem;</w:t>
            </w:r>
          </w:p>
          <w:p w14:paraId="75B5B303"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Graficzne środowisko instalacji i konfiguracji;</w:t>
            </w:r>
          </w:p>
          <w:p w14:paraId="56A1750C"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Zarządzanie kontami użytkowników sieci oraz urządzeniami sieciowymi tj. drukarki, modemy, woluminy dyskowe, usługi katalogowe;</w:t>
            </w:r>
          </w:p>
          <w:p w14:paraId="0B142A0D"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Możliwość przywracania plików systemowych;</w:t>
            </w:r>
          </w:p>
          <w:p w14:paraId="1F9DDC49" w14:textId="77777777" w:rsidR="00116DC3" w:rsidRPr="00071B65" w:rsidRDefault="00116DC3" w:rsidP="00116DC3">
            <w:pPr>
              <w:pStyle w:val="Akapitzlist"/>
              <w:numPr>
                <w:ilvl w:val="0"/>
                <w:numId w:val="14"/>
              </w:numPr>
              <w:autoSpaceDE w:val="0"/>
              <w:autoSpaceDN w:val="0"/>
              <w:adjustRightInd w:val="0"/>
              <w:spacing w:after="200" w:line="24" w:lineRule="atLeast"/>
              <w:ind w:left="503" w:hanging="503"/>
              <w:jc w:val="both"/>
              <w:rPr>
                <w:rFonts w:ascii="Cambria" w:hAnsi="Cambria"/>
              </w:rPr>
            </w:pPr>
            <w:r w:rsidRPr="00071B65">
              <w:rPr>
                <w:rFonts w:ascii="Cambria" w:hAnsi="Cambria"/>
              </w:rPr>
              <w:t>Możliwość „</w:t>
            </w:r>
            <w:proofErr w:type="spellStart"/>
            <w:r w:rsidRPr="00071B65">
              <w:rPr>
                <w:rFonts w:ascii="Cambria" w:hAnsi="Cambria"/>
              </w:rPr>
              <w:t>downgrade</w:t>
            </w:r>
            <w:proofErr w:type="spellEnd"/>
            <w:r w:rsidRPr="00071B65">
              <w:rPr>
                <w:rFonts w:ascii="Cambria" w:hAnsi="Cambria"/>
              </w:rPr>
              <w:t>” do niższej wersji.</w:t>
            </w:r>
          </w:p>
          <w:p w14:paraId="0618B2C4" w14:textId="77777777" w:rsidR="00116DC3" w:rsidRPr="00071B65" w:rsidRDefault="00116DC3" w:rsidP="000548EB">
            <w:pPr>
              <w:autoSpaceDE w:val="0"/>
              <w:autoSpaceDN w:val="0"/>
              <w:adjustRightInd w:val="0"/>
              <w:spacing w:line="24" w:lineRule="atLeast"/>
              <w:jc w:val="both"/>
              <w:rPr>
                <w:rFonts w:ascii="Cambria" w:hAnsi="Cambria"/>
              </w:rPr>
            </w:pPr>
            <w:r w:rsidRPr="00071B65">
              <w:rPr>
                <w:rFonts w:ascii="Cambria" w:hAnsi="Cambria"/>
              </w:rPr>
              <w:t>System musi być nowy (nie aktywowany wcześniej na innym urządzeniu), zainstalowany fabrycznie na dostarczonym komputerze przez producenta sprzętu.</w:t>
            </w:r>
          </w:p>
        </w:tc>
      </w:tr>
      <w:tr w:rsidR="00116DC3" w:rsidRPr="00071B65" w14:paraId="4DF9E937" w14:textId="77777777" w:rsidTr="000548EB">
        <w:trPr>
          <w:trHeight w:val="390"/>
          <w:jc w:val="center"/>
        </w:trPr>
        <w:tc>
          <w:tcPr>
            <w:tcW w:w="2400" w:type="dxa"/>
            <w:shd w:val="clear" w:color="auto" w:fill="auto"/>
            <w:hideMark/>
          </w:tcPr>
          <w:p w14:paraId="0B4DCC5C" w14:textId="77777777" w:rsidR="00116DC3" w:rsidRPr="00071B65" w:rsidRDefault="00116DC3" w:rsidP="000548EB">
            <w:pPr>
              <w:spacing w:line="24" w:lineRule="atLeast"/>
              <w:jc w:val="both"/>
              <w:rPr>
                <w:rFonts w:ascii="Cambria" w:hAnsi="Cambria"/>
                <w:b/>
                <w:bCs/>
                <w:highlight w:val="yellow"/>
              </w:rPr>
            </w:pPr>
            <w:r w:rsidRPr="00071B65">
              <w:rPr>
                <w:rFonts w:ascii="Cambria" w:hAnsi="Cambria"/>
                <w:b/>
                <w:bCs/>
              </w:rPr>
              <w:lastRenderedPageBreak/>
              <w:t>Wyposażenie</w:t>
            </w:r>
          </w:p>
        </w:tc>
        <w:tc>
          <w:tcPr>
            <w:tcW w:w="7088" w:type="dxa"/>
            <w:shd w:val="clear" w:color="auto" w:fill="auto"/>
            <w:hideMark/>
          </w:tcPr>
          <w:p w14:paraId="42A5A1BD" w14:textId="21D0B6B4" w:rsidR="00116DC3" w:rsidRPr="00071B65" w:rsidRDefault="00116DC3" w:rsidP="00116DC3">
            <w:pPr>
              <w:pStyle w:val="Akapitzlist"/>
              <w:numPr>
                <w:ilvl w:val="0"/>
                <w:numId w:val="11"/>
              </w:numPr>
              <w:autoSpaceDE w:val="0"/>
              <w:autoSpaceDN w:val="0"/>
              <w:adjustRightInd w:val="0"/>
              <w:spacing w:after="0" w:line="24" w:lineRule="atLeast"/>
              <w:ind w:left="488" w:hanging="425"/>
              <w:jc w:val="both"/>
              <w:rPr>
                <w:rFonts w:ascii="Cambria" w:hAnsi="Cambria"/>
              </w:rPr>
            </w:pPr>
            <w:r w:rsidRPr="00071B65">
              <w:rPr>
                <w:rFonts w:ascii="Cambria" w:hAnsi="Cambria"/>
              </w:rPr>
              <w:t xml:space="preserve">Moduł karty sieci WLAN pracującej w standardzie min. </w:t>
            </w:r>
            <w:proofErr w:type="spellStart"/>
            <w:r w:rsidRPr="00071B65">
              <w:rPr>
                <w:rFonts w:ascii="Cambria" w:hAnsi="Cambria"/>
              </w:rPr>
              <w:t>WiFi</w:t>
            </w:r>
            <w:proofErr w:type="spellEnd"/>
            <w:r w:rsidRPr="00071B65">
              <w:rPr>
                <w:rFonts w:ascii="Cambria" w:hAnsi="Cambria"/>
              </w:rPr>
              <w:t xml:space="preserve"> </w:t>
            </w:r>
            <w:r w:rsidR="00085038">
              <w:rPr>
                <w:rFonts w:ascii="Cambria" w:hAnsi="Cambria"/>
              </w:rPr>
              <w:t>5</w:t>
            </w:r>
            <w:r w:rsidRPr="00071B65">
              <w:rPr>
                <w:rFonts w:ascii="Cambria" w:hAnsi="Cambria"/>
              </w:rPr>
              <w:t>.</w:t>
            </w:r>
          </w:p>
          <w:p w14:paraId="673AB1F7" w14:textId="77777777" w:rsidR="00116DC3" w:rsidRPr="00071B65" w:rsidRDefault="00116DC3" w:rsidP="00116DC3">
            <w:pPr>
              <w:pStyle w:val="Akapitzlist"/>
              <w:numPr>
                <w:ilvl w:val="0"/>
                <w:numId w:val="11"/>
              </w:numPr>
              <w:autoSpaceDE w:val="0"/>
              <w:autoSpaceDN w:val="0"/>
              <w:adjustRightInd w:val="0"/>
              <w:spacing w:after="0" w:line="24" w:lineRule="atLeast"/>
              <w:ind w:left="462" w:hanging="425"/>
              <w:jc w:val="both"/>
              <w:rPr>
                <w:rFonts w:ascii="Cambria" w:hAnsi="Cambria"/>
              </w:rPr>
            </w:pPr>
            <w:r w:rsidRPr="00071B65">
              <w:rPr>
                <w:rFonts w:ascii="Cambria" w:hAnsi="Cambria"/>
              </w:rPr>
              <w:t>Moduł Bluetooth.</w:t>
            </w:r>
          </w:p>
          <w:p w14:paraId="51CA368F" w14:textId="77777777" w:rsidR="00116DC3" w:rsidRPr="00071B65" w:rsidRDefault="00116DC3" w:rsidP="00116DC3">
            <w:pPr>
              <w:pStyle w:val="Akapitzlist"/>
              <w:numPr>
                <w:ilvl w:val="0"/>
                <w:numId w:val="11"/>
              </w:numPr>
              <w:autoSpaceDE w:val="0"/>
              <w:autoSpaceDN w:val="0"/>
              <w:adjustRightInd w:val="0"/>
              <w:spacing w:line="24" w:lineRule="atLeast"/>
              <w:ind w:left="462" w:hanging="425"/>
              <w:jc w:val="both"/>
              <w:rPr>
                <w:rFonts w:ascii="Cambria" w:hAnsi="Cambria"/>
              </w:rPr>
            </w:pPr>
            <w:r w:rsidRPr="00071B65">
              <w:rPr>
                <w:rFonts w:ascii="Cambria" w:hAnsi="Cambria"/>
              </w:rPr>
              <w:t xml:space="preserve">Karta z interfejsem sieciowym LAN (wtyk RJ-45) pracująca w standardzie 1Gb. </w:t>
            </w:r>
          </w:p>
          <w:p w14:paraId="5E6A40E5" w14:textId="77777777" w:rsidR="00116DC3" w:rsidRPr="00071B65" w:rsidRDefault="00116DC3" w:rsidP="00116DC3">
            <w:pPr>
              <w:pStyle w:val="Akapitzlist"/>
              <w:numPr>
                <w:ilvl w:val="0"/>
                <w:numId w:val="11"/>
              </w:numPr>
              <w:autoSpaceDE w:val="0"/>
              <w:autoSpaceDN w:val="0"/>
              <w:adjustRightInd w:val="0"/>
              <w:spacing w:after="0" w:line="24" w:lineRule="atLeast"/>
              <w:ind w:left="462" w:hanging="425"/>
              <w:jc w:val="both"/>
              <w:rPr>
                <w:rFonts w:ascii="Cambria" w:hAnsi="Cambria"/>
              </w:rPr>
            </w:pPr>
            <w:r w:rsidRPr="00071B65">
              <w:rPr>
                <w:rFonts w:ascii="Cambria" w:hAnsi="Cambria"/>
              </w:rPr>
              <w:t>Co najmniej 8 portów USB dostępnych z zewnątrz komputera, w tym nie mniej niż 4 porty USB w standardzie 3.0 dostępne z zewnątrz komputera.</w:t>
            </w:r>
          </w:p>
          <w:p w14:paraId="2D4868EF" w14:textId="77777777" w:rsidR="00116DC3" w:rsidRPr="00071B65" w:rsidRDefault="00116DC3" w:rsidP="00116DC3">
            <w:pPr>
              <w:pStyle w:val="Akapitzlist"/>
              <w:numPr>
                <w:ilvl w:val="0"/>
                <w:numId w:val="11"/>
              </w:numPr>
              <w:autoSpaceDE w:val="0"/>
              <w:autoSpaceDN w:val="0"/>
              <w:adjustRightInd w:val="0"/>
              <w:spacing w:after="0" w:line="24" w:lineRule="atLeast"/>
              <w:ind w:left="462" w:hanging="425"/>
              <w:jc w:val="both"/>
              <w:rPr>
                <w:rFonts w:ascii="Cambria" w:hAnsi="Cambria"/>
              </w:rPr>
            </w:pPr>
            <w:r w:rsidRPr="00071B65">
              <w:rPr>
                <w:rFonts w:ascii="Cambria" w:hAnsi="Cambria"/>
              </w:rPr>
              <w:t>Złącze słuchawkowe stereo i złącze mikrofonowe (dopuszcza się złącze współdzielone).</w:t>
            </w:r>
          </w:p>
          <w:p w14:paraId="4DEE6733" w14:textId="77777777" w:rsidR="00116DC3" w:rsidRPr="00071B65" w:rsidRDefault="00116DC3" w:rsidP="000548EB">
            <w:pPr>
              <w:autoSpaceDE w:val="0"/>
              <w:autoSpaceDN w:val="0"/>
              <w:adjustRightInd w:val="0"/>
              <w:spacing w:line="24" w:lineRule="atLeast"/>
              <w:ind w:left="37"/>
              <w:jc w:val="both"/>
              <w:rPr>
                <w:rFonts w:ascii="Cambria" w:hAnsi="Cambria"/>
                <w:highlight w:val="yellow"/>
              </w:rPr>
            </w:pPr>
            <w:r w:rsidRPr="00071B65">
              <w:rPr>
                <w:rFonts w:ascii="Cambria" w:hAnsi="Cambria"/>
              </w:rPr>
              <w:t>UWAGA: Wymagana minimalna ilość portów, gniazd i złącz nie może być osiągnięta w wyniku stosowania konwerterów, adapterów, przejściówek lub innych zewnętrznych akcesoriów.</w:t>
            </w:r>
          </w:p>
        </w:tc>
      </w:tr>
      <w:tr w:rsidR="00116DC3" w:rsidRPr="00071B65" w14:paraId="73BEF7B3" w14:textId="77777777" w:rsidTr="000548EB">
        <w:trPr>
          <w:trHeight w:val="300"/>
          <w:jc w:val="center"/>
        </w:trPr>
        <w:tc>
          <w:tcPr>
            <w:tcW w:w="2400" w:type="dxa"/>
            <w:shd w:val="clear" w:color="auto" w:fill="auto"/>
            <w:hideMark/>
          </w:tcPr>
          <w:p w14:paraId="0774CD15" w14:textId="77777777" w:rsidR="00116DC3" w:rsidRPr="00071B65" w:rsidRDefault="00116DC3" w:rsidP="000548EB">
            <w:pPr>
              <w:spacing w:line="24" w:lineRule="atLeast"/>
              <w:jc w:val="both"/>
              <w:rPr>
                <w:rFonts w:ascii="Cambria" w:hAnsi="Cambria"/>
                <w:b/>
                <w:bCs/>
              </w:rPr>
            </w:pPr>
            <w:r w:rsidRPr="00071B65">
              <w:rPr>
                <w:rFonts w:ascii="Cambria" w:hAnsi="Cambria"/>
                <w:b/>
                <w:bCs/>
              </w:rPr>
              <w:t>Peryferia</w:t>
            </w:r>
          </w:p>
        </w:tc>
        <w:tc>
          <w:tcPr>
            <w:tcW w:w="7088" w:type="dxa"/>
            <w:shd w:val="clear" w:color="auto" w:fill="auto"/>
            <w:hideMark/>
          </w:tcPr>
          <w:p w14:paraId="26EC59E6" w14:textId="7B60809B" w:rsidR="00116DC3" w:rsidRPr="00071B65" w:rsidRDefault="00116DC3" w:rsidP="00116DC3">
            <w:pPr>
              <w:pStyle w:val="Akapitzlist"/>
              <w:numPr>
                <w:ilvl w:val="0"/>
                <w:numId w:val="13"/>
              </w:numPr>
              <w:spacing w:after="0" w:line="24" w:lineRule="atLeast"/>
              <w:ind w:left="497" w:hanging="425"/>
              <w:jc w:val="both"/>
              <w:rPr>
                <w:rFonts w:ascii="Cambria" w:hAnsi="Cambria"/>
              </w:rPr>
            </w:pPr>
            <w:r w:rsidRPr="00071B65">
              <w:rPr>
                <w:rFonts w:ascii="Cambria" w:hAnsi="Cambria"/>
              </w:rPr>
              <w:t>Klawiatura</w:t>
            </w:r>
          </w:p>
          <w:p w14:paraId="54419A08" w14:textId="089F3A17" w:rsidR="00116DC3" w:rsidRPr="00071B65" w:rsidRDefault="00116DC3" w:rsidP="00116DC3">
            <w:pPr>
              <w:pStyle w:val="Akapitzlist"/>
              <w:numPr>
                <w:ilvl w:val="0"/>
                <w:numId w:val="13"/>
              </w:numPr>
              <w:spacing w:after="0" w:line="24" w:lineRule="atLeast"/>
              <w:ind w:left="497" w:hanging="425"/>
              <w:jc w:val="both"/>
              <w:rPr>
                <w:rFonts w:ascii="Cambria" w:hAnsi="Cambria"/>
              </w:rPr>
            </w:pPr>
            <w:r w:rsidRPr="00071B65">
              <w:rPr>
                <w:rFonts w:ascii="Cambria" w:hAnsi="Cambria"/>
              </w:rPr>
              <w:t>Mysz</w:t>
            </w:r>
          </w:p>
        </w:tc>
      </w:tr>
      <w:tr w:rsidR="00116DC3" w:rsidRPr="00071B65" w14:paraId="2433C18C" w14:textId="77777777" w:rsidTr="000548EB">
        <w:trPr>
          <w:trHeight w:val="262"/>
          <w:jc w:val="center"/>
        </w:trPr>
        <w:tc>
          <w:tcPr>
            <w:tcW w:w="2400" w:type="dxa"/>
            <w:shd w:val="clear" w:color="auto" w:fill="auto"/>
          </w:tcPr>
          <w:p w14:paraId="00318338" w14:textId="77777777" w:rsidR="00116DC3" w:rsidRPr="00071B65" w:rsidRDefault="00116DC3" w:rsidP="000548EB">
            <w:pPr>
              <w:spacing w:line="24" w:lineRule="atLeast"/>
              <w:rPr>
                <w:rFonts w:ascii="Cambria" w:hAnsi="Cambria"/>
                <w:b/>
                <w:bCs/>
              </w:rPr>
            </w:pPr>
            <w:r w:rsidRPr="00071B65">
              <w:rPr>
                <w:rFonts w:ascii="Cambria" w:hAnsi="Cambria"/>
                <w:b/>
                <w:bCs/>
              </w:rPr>
              <w:t>Warunki gwarancyjno-serwisowe, wsparcie techniczne producenta</w:t>
            </w:r>
          </w:p>
        </w:tc>
        <w:tc>
          <w:tcPr>
            <w:tcW w:w="7088" w:type="dxa"/>
            <w:shd w:val="clear" w:color="auto" w:fill="auto"/>
          </w:tcPr>
          <w:p w14:paraId="0683B21F" w14:textId="77777777" w:rsidR="00116DC3" w:rsidRPr="00071B65" w:rsidRDefault="00116DC3" w:rsidP="00116DC3">
            <w:pPr>
              <w:pStyle w:val="Akapitzlist"/>
              <w:numPr>
                <w:ilvl w:val="0"/>
                <w:numId w:val="12"/>
              </w:numPr>
              <w:autoSpaceDE w:val="0"/>
              <w:autoSpaceDN w:val="0"/>
              <w:adjustRightInd w:val="0"/>
              <w:spacing w:after="0" w:line="24" w:lineRule="atLeast"/>
              <w:ind w:left="320" w:hanging="283"/>
              <w:jc w:val="both"/>
              <w:rPr>
                <w:rFonts w:ascii="Cambria" w:hAnsi="Cambria"/>
              </w:rPr>
            </w:pPr>
            <w:r w:rsidRPr="00071B65">
              <w:rPr>
                <w:rFonts w:ascii="Cambria" w:hAnsi="Cambria"/>
              </w:rPr>
              <w:t>Minimalny czas trwania gwarancji udzielonej przez producenta na komputer wynosi 3 lata (36 miesięcy).</w:t>
            </w:r>
          </w:p>
          <w:p w14:paraId="0554FA47" w14:textId="77777777" w:rsidR="00116DC3" w:rsidRPr="00071B65" w:rsidRDefault="00116DC3" w:rsidP="00116DC3">
            <w:pPr>
              <w:pStyle w:val="Akapitzlist"/>
              <w:numPr>
                <w:ilvl w:val="0"/>
                <w:numId w:val="12"/>
              </w:numPr>
              <w:autoSpaceDE w:val="0"/>
              <w:autoSpaceDN w:val="0"/>
              <w:adjustRightInd w:val="0"/>
              <w:spacing w:after="0" w:line="24" w:lineRule="atLeast"/>
              <w:ind w:left="320" w:hanging="283"/>
              <w:jc w:val="both"/>
              <w:rPr>
                <w:rFonts w:ascii="Cambria" w:hAnsi="Cambria"/>
              </w:rPr>
            </w:pPr>
            <w:r w:rsidRPr="00071B65">
              <w:rPr>
                <w:rFonts w:ascii="Cambria" w:hAnsi="Cambria"/>
              </w:rPr>
              <w:t>Wymagane okno czasowe dla zgłaszania usterek min wszystkie dni robocze w godzinach od 8:00 do 16:00. Wymagane przyjmowanie zgłoszeń serwisowych poprzez stronę www lub telefoniczne.</w:t>
            </w:r>
          </w:p>
          <w:p w14:paraId="28121B52" w14:textId="77777777" w:rsidR="00116DC3" w:rsidRPr="00071B65" w:rsidRDefault="00116DC3" w:rsidP="00116DC3">
            <w:pPr>
              <w:pStyle w:val="Akapitzlist"/>
              <w:numPr>
                <w:ilvl w:val="0"/>
                <w:numId w:val="12"/>
              </w:numPr>
              <w:autoSpaceDE w:val="0"/>
              <w:autoSpaceDN w:val="0"/>
              <w:adjustRightInd w:val="0"/>
              <w:spacing w:after="0" w:line="24" w:lineRule="atLeast"/>
              <w:ind w:left="320" w:hanging="283"/>
              <w:jc w:val="both"/>
              <w:rPr>
                <w:rFonts w:ascii="Cambria" w:hAnsi="Cambria"/>
              </w:rPr>
            </w:pPr>
            <w:r w:rsidRPr="00071B65">
              <w:rPr>
                <w:rFonts w:ascii="Cambria" w:hAnsi="Cambria"/>
              </w:rPr>
              <w:t>Wymagany dedykowany portal producenta do zgłaszania awarii lub usterek oraz sprawdzenia okresu gwarancji, fabrycznej konfiguracji.</w:t>
            </w:r>
          </w:p>
          <w:p w14:paraId="59AEDBD1" w14:textId="77777777" w:rsidR="00116DC3" w:rsidRPr="00071B65" w:rsidRDefault="00116DC3" w:rsidP="00116DC3">
            <w:pPr>
              <w:pStyle w:val="Akapitzlist"/>
              <w:numPr>
                <w:ilvl w:val="0"/>
                <w:numId w:val="12"/>
              </w:numPr>
              <w:autoSpaceDE w:val="0"/>
              <w:autoSpaceDN w:val="0"/>
              <w:adjustRightInd w:val="0"/>
              <w:spacing w:after="0" w:line="24" w:lineRule="atLeast"/>
              <w:ind w:left="320" w:hanging="283"/>
              <w:jc w:val="both"/>
              <w:rPr>
                <w:rFonts w:ascii="Cambria" w:hAnsi="Cambria"/>
              </w:rPr>
            </w:pPr>
            <w:r w:rsidRPr="00071B65">
              <w:rPr>
                <w:rFonts w:ascii="Cambria" w:hAnsi="Cambria"/>
              </w:rPr>
              <w:t>Obsługa gwarancyjna musi być realizowana przez autoryzowany serwis producenta bądź przez samego Producenta. Firma serwisująca musi spełniać normę ISO 9001 lub równoważną na świadczenie usług serwisowych oraz posiadać autoryzacje producenta komputera.</w:t>
            </w:r>
          </w:p>
        </w:tc>
      </w:tr>
      <w:tr w:rsidR="003A4DA2" w:rsidRPr="00071B65" w14:paraId="28829C18" w14:textId="77777777" w:rsidTr="000548EB">
        <w:trPr>
          <w:trHeight w:val="262"/>
          <w:jc w:val="center"/>
        </w:trPr>
        <w:tc>
          <w:tcPr>
            <w:tcW w:w="2400" w:type="dxa"/>
            <w:shd w:val="clear" w:color="auto" w:fill="auto"/>
          </w:tcPr>
          <w:p w14:paraId="110B5298" w14:textId="75ADC585" w:rsidR="003A4DA2" w:rsidRPr="00071B65" w:rsidRDefault="003A4DA2" w:rsidP="000548EB">
            <w:pPr>
              <w:spacing w:line="24" w:lineRule="atLeast"/>
              <w:rPr>
                <w:rFonts w:ascii="Cambria" w:hAnsi="Cambria"/>
                <w:b/>
                <w:bCs/>
              </w:rPr>
            </w:pPr>
            <w:r>
              <w:rPr>
                <w:rFonts w:ascii="Cambria" w:hAnsi="Cambria"/>
                <w:b/>
                <w:bCs/>
              </w:rPr>
              <w:t>Oprogramowanie biurowe</w:t>
            </w:r>
          </w:p>
        </w:tc>
        <w:tc>
          <w:tcPr>
            <w:tcW w:w="7088" w:type="dxa"/>
            <w:shd w:val="clear" w:color="auto" w:fill="auto"/>
          </w:tcPr>
          <w:p w14:paraId="73A4C524" w14:textId="77777777" w:rsidR="003A4DA2" w:rsidRPr="00071B65" w:rsidRDefault="003A4DA2" w:rsidP="003A4DA2">
            <w:pPr>
              <w:pStyle w:val="Akapitzlist"/>
              <w:numPr>
                <w:ilvl w:val="0"/>
                <w:numId w:val="17"/>
              </w:numPr>
              <w:spacing w:after="0" w:line="24" w:lineRule="atLeast"/>
              <w:ind w:left="426" w:right="108" w:hanging="426"/>
              <w:jc w:val="both"/>
              <w:rPr>
                <w:rFonts w:ascii="Cambria" w:hAnsi="Cambria"/>
              </w:rPr>
            </w:pPr>
            <w:r w:rsidRPr="00071B65">
              <w:rPr>
                <w:rFonts w:ascii="Cambria" w:hAnsi="Cambria"/>
              </w:rPr>
              <w:t xml:space="preserve">W ramach licencji wieczystej (bezterminowej) oprogramowanie musi spełniać następujące wymagania poprzez wbudowane mechanizmy, bez użycia dodatkowych aplikacji: </w:t>
            </w:r>
          </w:p>
          <w:p w14:paraId="132BF04A" w14:textId="77777777" w:rsidR="003A4DA2" w:rsidRPr="00071B65" w:rsidRDefault="003A4DA2" w:rsidP="003A4DA2">
            <w:pPr>
              <w:spacing w:line="24" w:lineRule="atLeast"/>
              <w:ind w:left="709" w:right="108" w:hanging="283"/>
              <w:jc w:val="both"/>
              <w:rPr>
                <w:rFonts w:ascii="Cambria" w:hAnsi="Cambria"/>
              </w:rPr>
            </w:pPr>
            <w:r w:rsidRPr="00071B65">
              <w:rPr>
                <w:rFonts w:ascii="Cambria" w:hAnsi="Cambria"/>
              </w:rPr>
              <w:t>a. Dostępność pakietu w wersjach 32-bit oraz 64-bit, stały dostęp do najnowszych aktualizacji zakupionej wersji oprogramowania.</w:t>
            </w:r>
          </w:p>
          <w:p w14:paraId="17AE0440" w14:textId="77777777" w:rsidR="003A4DA2" w:rsidRPr="00071B65" w:rsidRDefault="003A4DA2" w:rsidP="003A4DA2">
            <w:pPr>
              <w:pStyle w:val="Akapitzlist"/>
              <w:numPr>
                <w:ilvl w:val="0"/>
                <w:numId w:val="17"/>
              </w:numPr>
              <w:spacing w:after="0" w:line="24" w:lineRule="atLeast"/>
              <w:ind w:left="426" w:right="108" w:hanging="426"/>
              <w:jc w:val="both"/>
              <w:rPr>
                <w:rFonts w:ascii="Cambria" w:hAnsi="Cambria"/>
              </w:rPr>
            </w:pPr>
            <w:r w:rsidRPr="00071B65">
              <w:rPr>
                <w:rFonts w:ascii="Cambria" w:hAnsi="Cambria"/>
              </w:rPr>
              <w:t>Wymagania odnośnie interfejsu użytkownika:</w:t>
            </w:r>
          </w:p>
          <w:p w14:paraId="09E5DC07" w14:textId="77777777" w:rsidR="003A4DA2" w:rsidRPr="00071B65" w:rsidRDefault="003A4DA2" w:rsidP="003A4DA2">
            <w:pPr>
              <w:numPr>
                <w:ilvl w:val="2"/>
                <w:numId w:val="16"/>
              </w:numPr>
              <w:spacing w:after="0" w:line="24" w:lineRule="atLeast"/>
              <w:ind w:left="873" w:right="108" w:hanging="344"/>
              <w:jc w:val="both"/>
              <w:rPr>
                <w:rFonts w:ascii="Cambria" w:hAnsi="Cambria"/>
              </w:rPr>
            </w:pPr>
            <w:r w:rsidRPr="00071B65">
              <w:rPr>
                <w:rFonts w:ascii="Cambria" w:hAnsi="Cambria"/>
              </w:rPr>
              <w:t xml:space="preserve">Pełna polska wersja językowa interfejsu użytkownika. </w:t>
            </w:r>
          </w:p>
          <w:p w14:paraId="5236A4AD" w14:textId="77777777" w:rsidR="003A4DA2" w:rsidRPr="00071B65" w:rsidRDefault="003A4DA2" w:rsidP="003A4DA2">
            <w:pPr>
              <w:numPr>
                <w:ilvl w:val="2"/>
                <w:numId w:val="16"/>
              </w:numPr>
              <w:spacing w:after="0" w:line="24" w:lineRule="atLeast"/>
              <w:ind w:left="873" w:right="108" w:hanging="344"/>
              <w:jc w:val="both"/>
              <w:rPr>
                <w:rFonts w:ascii="Cambria" w:hAnsi="Cambria"/>
              </w:rPr>
            </w:pPr>
            <w:r w:rsidRPr="00071B65">
              <w:rPr>
                <w:rFonts w:ascii="Cambria" w:hAnsi="Cambria"/>
              </w:rPr>
              <w:t>Prostota i intuicyjność obsługi, pozwalająca na pracę osobom nieposiadającym umiejętności technicznych.</w:t>
            </w:r>
          </w:p>
          <w:p w14:paraId="15585A2A" w14:textId="77777777" w:rsidR="003A4DA2" w:rsidRPr="00071B65" w:rsidRDefault="003A4DA2" w:rsidP="003A4DA2">
            <w:pPr>
              <w:numPr>
                <w:ilvl w:val="2"/>
                <w:numId w:val="16"/>
              </w:numPr>
              <w:spacing w:after="0" w:line="24" w:lineRule="atLeast"/>
              <w:ind w:left="873" w:right="108" w:hanging="344"/>
              <w:jc w:val="both"/>
              <w:rPr>
                <w:rFonts w:ascii="Cambria" w:hAnsi="Cambria"/>
              </w:rPr>
            </w:pPr>
            <w:r w:rsidRPr="00071B65">
              <w:rPr>
                <w:rFonts w:ascii="Cambria" w:hAnsi="Cambria"/>
              </w:rPr>
              <w:t xml:space="preserve">oprogramowanie musi umożliwiać tworzenie i edycję dokumentów elektronicznych w ustalonym formacie, który spełnia następujące warunki: </w:t>
            </w:r>
          </w:p>
          <w:p w14:paraId="7987C483" w14:textId="77777777" w:rsidR="003A4DA2" w:rsidRPr="00071B65" w:rsidRDefault="003A4DA2" w:rsidP="003A4DA2">
            <w:pPr>
              <w:pStyle w:val="Akapitzlist"/>
              <w:numPr>
                <w:ilvl w:val="0"/>
                <w:numId w:val="18"/>
              </w:numPr>
              <w:spacing w:after="0" w:line="24" w:lineRule="atLeast"/>
              <w:ind w:left="1156" w:hanging="283"/>
              <w:jc w:val="both"/>
              <w:rPr>
                <w:rFonts w:ascii="Cambria" w:hAnsi="Cambria"/>
              </w:rPr>
            </w:pPr>
            <w:r w:rsidRPr="00071B65">
              <w:rPr>
                <w:rFonts w:ascii="Cambria" w:hAnsi="Cambria"/>
              </w:rPr>
              <w:t xml:space="preserve">posiada kompletny i publicznie dostępny opis formatu, </w:t>
            </w:r>
          </w:p>
          <w:p w14:paraId="688ACBD3" w14:textId="77777777" w:rsidR="003A4DA2" w:rsidRPr="00071B65" w:rsidRDefault="003A4DA2" w:rsidP="003A4DA2">
            <w:pPr>
              <w:pStyle w:val="Akapitzlist"/>
              <w:numPr>
                <w:ilvl w:val="0"/>
                <w:numId w:val="18"/>
              </w:numPr>
              <w:spacing w:after="0" w:line="24" w:lineRule="atLeast"/>
              <w:ind w:left="1156" w:hanging="283"/>
              <w:jc w:val="both"/>
              <w:rPr>
                <w:rFonts w:ascii="Cambria" w:hAnsi="Cambria"/>
              </w:rPr>
            </w:pPr>
            <w:r w:rsidRPr="00071B65">
              <w:rPr>
                <w:rFonts w:ascii="Cambria" w:hAnsi="Cambria"/>
              </w:rPr>
              <w:t xml:space="preserve">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(Dz. U. 2012, poz. 526); </w:t>
            </w:r>
          </w:p>
          <w:p w14:paraId="2FBA4FC5" w14:textId="77777777" w:rsidR="003A4DA2" w:rsidRPr="00071B65" w:rsidRDefault="003A4DA2" w:rsidP="003A4DA2">
            <w:pPr>
              <w:numPr>
                <w:ilvl w:val="2"/>
                <w:numId w:val="16"/>
              </w:numPr>
              <w:spacing w:after="0" w:line="24" w:lineRule="atLeast"/>
              <w:ind w:left="873" w:right="108" w:hanging="344"/>
              <w:jc w:val="both"/>
              <w:rPr>
                <w:rFonts w:ascii="Cambria" w:hAnsi="Cambria"/>
              </w:rPr>
            </w:pPr>
            <w:r w:rsidRPr="00071B65">
              <w:rPr>
                <w:rFonts w:ascii="Cambria" w:hAnsi="Cambria"/>
              </w:rPr>
              <w:t xml:space="preserve">oprogramowanie musi umożliwiać dostosowanie dokumentów i szablonów do potrzeb instytucji; </w:t>
            </w:r>
          </w:p>
          <w:p w14:paraId="1993048C" w14:textId="77777777" w:rsidR="003A4DA2" w:rsidRPr="00071B65" w:rsidRDefault="003A4DA2" w:rsidP="003A4DA2">
            <w:pPr>
              <w:numPr>
                <w:ilvl w:val="2"/>
                <w:numId w:val="16"/>
              </w:numPr>
              <w:spacing w:after="0" w:line="24" w:lineRule="atLeast"/>
              <w:ind w:left="873" w:right="108" w:hanging="344"/>
              <w:jc w:val="both"/>
              <w:rPr>
                <w:rFonts w:ascii="Cambria" w:hAnsi="Cambria"/>
              </w:rPr>
            </w:pPr>
            <w:r w:rsidRPr="00071B65">
              <w:rPr>
                <w:rFonts w:ascii="Cambria" w:hAnsi="Cambria"/>
              </w:rPr>
              <w:lastRenderedPageBreak/>
              <w:t xml:space="preserve">w skład oprogramowania muszą wchodzić narzędzia programistyczne umożliwiające automatyzację pracy i wymianę danych pomiędzy dokumentami i aplikacjami (język makropoleceń, język skryptowy); </w:t>
            </w:r>
          </w:p>
          <w:p w14:paraId="38222961" w14:textId="77777777" w:rsidR="003A4DA2" w:rsidRPr="00071B65" w:rsidRDefault="003A4DA2" w:rsidP="003A4DA2">
            <w:pPr>
              <w:numPr>
                <w:ilvl w:val="2"/>
                <w:numId w:val="16"/>
              </w:numPr>
              <w:spacing w:after="0" w:line="24" w:lineRule="atLeast"/>
              <w:ind w:left="873" w:right="108" w:hanging="344"/>
              <w:jc w:val="both"/>
              <w:rPr>
                <w:rFonts w:ascii="Cambria" w:hAnsi="Cambria"/>
              </w:rPr>
            </w:pPr>
            <w:r w:rsidRPr="00071B65">
              <w:rPr>
                <w:rFonts w:ascii="Cambria" w:hAnsi="Cambria"/>
              </w:rPr>
              <w:t xml:space="preserve">do aplikacji musi być dostępna pełna dokumentacja w języku polskim; </w:t>
            </w:r>
          </w:p>
          <w:p w14:paraId="119A42C3" w14:textId="77777777" w:rsidR="003A4DA2" w:rsidRPr="00071B65" w:rsidRDefault="003A4DA2" w:rsidP="003A4DA2">
            <w:pPr>
              <w:spacing w:line="24" w:lineRule="atLeast"/>
              <w:jc w:val="both"/>
              <w:rPr>
                <w:rFonts w:ascii="Cambria" w:hAnsi="Cambria"/>
              </w:rPr>
            </w:pPr>
          </w:p>
          <w:p w14:paraId="65FFE21E" w14:textId="77777777" w:rsidR="003A4DA2" w:rsidRPr="00071B65" w:rsidRDefault="003A4DA2" w:rsidP="003A4DA2">
            <w:pPr>
              <w:spacing w:line="24" w:lineRule="atLeast"/>
              <w:jc w:val="both"/>
              <w:rPr>
                <w:rFonts w:ascii="Cambria" w:hAnsi="Cambria"/>
              </w:rPr>
            </w:pPr>
            <w:r w:rsidRPr="00071B65">
              <w:rPr>
                <w:rFonts w:ascii="Cambria" w:hAnsi="Cambria"/>
              </w:rPr>
              <w:t xml:space="preserve">Pakiet zintegrowanych aplikacji biurowych musi zawierać: </w:t>
            </w:r>
          </w:p>
          <w:p w14:paraId="24928A58" w14:textId="77777777" w:rsidR="003A4DA2" w:rsidRPr="00071B65" w:rsidRDefault="003A4DA2" w:rsidP="003A4DA2">
            <w:pPr>
              <w:pStyle w:val="Akapitzlist"/>
              <w:numPr>
                <w:ilvl w:val="0"/>
                <w:numId w:val="19"/>
              </w:numPr>
              <w:spacing w:after="0" w:line="24" w:lineRule="atLeast"/>
              <w:jc w:val="both"/>
              <w:rPr>
                <w:rFonts w:ascii="Cambria" w:hAnsi="Cambria"/>
              </w:rPr>
            </w:pPr>
            <w:r w:rsidRPr="00071B65">
              <w:rPr>
                <w:rFonts w:ascii="Cambria" w:hAnsi="Cambria"/>
              </w:rPr>
              <w:t xml:space="preserve">Edytor tekstów, </w:t>
            </w:r>
          </w:p>
          <w:p w14:paraId="24D20599" w14:textId="77777777" w:rsidR="003A4DA2" w:rsidRPr="00071B65" w:rsidRDefault="003A4DA2" w:rsidP="003A4DA2">
            <w:pPr>
              <w:pStyle w:val="Akapitzlist"/>
              <w:numPr>
                <w:ilvl w:val="0"/>
                <w:numId w:val="19"/>
              </w:numPr>
              <w:spacing w:after="0" w:line="24" w:lineRule="atLeast"/>
              <w:jc w:val="both"/>
              <w:rPr>
                <w:rFonts w:ascii="Cambria" w:hAnsi="Cambria"/>
              </w:rPr>
            </w:pPr>
            <w:r w:rsidRPr="00071B65">
              <w:rPr>
                <w:rFonts w:ascii="Cambria" w:hAnsi="Cambria"/>
              </w:rPr>
              <w:t xml:space="preserve">Arkusz kalkulacyjny, </w:t>
            </w:r>
          </w:p>
          <w:p w14:paraId="735AD129" w14:textId="46F1B774" w:rsidR="003A4DA2" w:rsidRPr="002B5469" w:rsidRDefault="003A4DA2" w:rsidP="002B5469">
            <w:pPr>
              <w:pStyle w:val="Akapitzlist"/>
              <w:numPr>
                <w:ilvl w:val="0"/>
                <w:numId w:val="19"/>
              </w:numPr>
              <w:spacing w:after="0" w:line="24" w:lineRule="atLeast"/>
              <w:jc w:val="both"/>
              <w:rPr>
                <w:rFonts w:ascii="Cambria" w:hAnsi="Cambria"/>
              </w:rPr>
            </w:pPr>
            <w:r w:rsidRPr="00071B65">
              <w:rPr>
                <w:rFonts w:ascii="Cambria" w:hAnsi="Cambria"/>
              </w:rPr>
              <w:t xml:space="preserve">Narzędzie do przygotowywania i prowadzenia prezentacji, </w:t>
            </w:r>
            <w:r w:rsidRPr="002B5469">
              <w:rPr>
                <w:rFonts w:ascii="Cambria" w:hAnsi="Cambria"/>
              </w:rPr>
              <w:t xml:space="preserve"> </w:t>
            </w:r>
          </w:p>
          <w:p w14:paraId="7E17073B" w14:textId="77777777" w:rsidR="003A4DA2" w:rsidRPr="00071B65" w:rsidRDefault="003A4DA2" w:rsidP="003A4DA2">
            <w:pPr>
              <w:pStyle w:val="Akapitzlist"/>
              <w:numPr>
                <w:ilvl w:val="0"/>
                <w:numId w:val="19"/>
              </w:numPr>
              <w:spacing w:after="0" w:line="24" w:lineRule="atLeast"/>
              <w:jc w:val="both"/>
              <w:rPr>
                <w:rFonts w:ascii="Cambria" w:hAnsi="Cambria"/>
              </w:rPr>
            </w:pPr>
            <w:r w:rsidRPr="00071B65">
              <w:rPr>
                <w:rFonts w:ascii="Cambria" w:hAnsi="Cambria"/>
              </w:rPr>
              <w:t xml:space="preserve">Narzędzie do zarządzania informacją prywatną (pocztą elektroniczną, kalendarzem, kontaktami i zadaniami), </w:t>
            </w:r>
          </w:p>
          <w:p w14:paraId="547D4DA8" w14:textId="77777777" w:rsidR="003A4DA2" w:rsidRPr="00071B65" w:rsidRDefault="003A4DA2" w:rsidP="003A4DA2">
            <w:pPr>
              <w:pStyle w:val="Akapitzlist"/>
              <w:numPr>
                <w:ilvl w:val="0"/>
                <w:numId w:val="19"/>
              </w:numPr>
              <w:spacing w:after="0" w:line="24" w:lineRule="atLeast"/>
              <w:jc w:val="both"/>
              <w:rPr>
                <w:rFonts w:ascii="Cambria" w:hAnsi="Cambria"/>
              </w:rPr>
            </w:pPr>
            <w:r w:rsidRPr="00071B65">
              <w:rPr>
                <w:rFonts w:ascii="Cambria" w:hAnsi="Cambria"/>
              </w:rPr>
              <w:t xml:space="preserve">Narzędzie do tworzenia notatek przy pomocy klawiatury lub notatek odręcznych na ekranie urządzenia typu tablet PC z mechanizmem OCR; </w:t>
            </w:r>
          </w:p>
          <w:p w14:paraId="6618FD2C" w14:textId="77777777" w:rsidR="003A4DA2" w:rsidRPr="00071B65" w:rsidRDefault="003A4DA2" w:rsidP="003A4DA2">
            <w:pPr>
              <w:spacing w:line="24" w:lineRule="atLeast"/>
              <w:jc w:val="both"/>
              <w:rPr>
                <w:rFonts w:ascii="Cambria" w:hAnsi="Cambria"/>
              </w:rPr>
            </w:pPr>
          </w:p>
          <w:p w14:paraId="67B56456" w14:textId="77777777" w:rsidR="003A4DA2" w:rsidRPr="00071B65" w:rsidRDefault="003A4DA2" w:rsidP="003A4DA2">
            <w:pPr>
              <w:spacing w:line="24" w:lineRule="atLeast"/>
              <w:jc w:val="both"/>
              <w:rPr>
                <w:rFonts w:ascii="Cambria" w:hAnsi="Cambria"/>
              </w:rPr>
            </w:pPr>
            <w:r w:rsidRPr="00071B65">
              <w:rPr>
                <w:rFonts w:ascii="Cambria" w:hAnsi="Cambria"/>
              </w:rPr>
              <w:t xml:space="preserve">Edytor tekstów musi umożliwiać: </w:t>
            </w:r>
          </w:p>
          <w:p w14:paraId="34D731E7" w14:textId="77777777" w:rsidR="003A4DA2" w:rsidRPr="00071B65" w:rsidRDefault="003A4DA2" w:rsidP="003A4DA2">
            <w:pPr>
              <w:pStyle w:val="Akapitzlist"/>
              <w:numPr>
                <w:ilvl w:val="0"/>
                <w:numId w:val="20"/>
              </w:numPr>
              <w:spacing w:after="0" w:line="24" w:lineRule="atLeast"/>
              <w:jc w:val="both"/>
              <w:rPr>
                <w:rFonts w:ascii="Cambria" w:hAnsi="Cambria"/>
              </w:rPr>
            </w:pPr>
            <w:r w:rsidRPr="00071B65">
              <w:rPr>
                <w:rFonts w:ascii="Cambria" w:hAnsi="Cambria"/>
              </w:rPr>
              <w:t xml:space="preserve">edycję i formatowanie tekstu w języku polskim wraz z obsługą języka polskiego w zakresie sprawdzania pisowni i poprawności gramatycznej oraz funkcjonalnością słownika wyrazów bliskoznacznych i autokorekty, </w:t>
            </w:r>
          </w:p>
          <w:p w14:paraId="3EA22BA8" w14:textId="77777777" w:rsidR="003A4DA2" w:rsidRPr="00071B65" w:rsidRDefault="003A4DA2" w:rsidP="003A4DA2">
            <w:pPr>
              <w:pStyle w:val="Akapitzlist"/>
              <w:numPr>
                <w:ilvl w:val="0"/>
                <w:numId w:val="20"/>
              </w:numPr>
              <w:spacing w:after="0" w:line="24" w:lineRule="atLeast"/>
              <w:jc w:val="both"/>
              <w:rPr>
                <w:rFonts w:ascii="Cambria" w:hAnsi="Cambria"/>
              </w:rPr>
            </w:pPr>
            <w:r w:rsidRPr="00071B65">
              <w:rPr>
                <w:rFonts w:ascii="Cambria" w:hAnsi="Cambria"/>
              </w:rPr>
              <w:t xml:space="preserve">wstawianie oraz formatowanie tabel, </w:t>
            </w:r>
          </w:p>
          <w:p w14:paraId="6E71A378" w14:textId="77777777" w:rsidR="003A4DA2" w:rsidRPr="00071B65" w:rsidRDefault="003A4DA2" w:rsidP="003A4DA2">
            <w:pPr>
              <w:pStyle w:val="Akapitzlist"/>
              <w:numPr>
                <w:ilvl w:val="0"/>
                <w:numId w:val="20"/>
              </w:numPr>
              <w:spacing w:after="0" w:line="24" w:lineRule="atLeast"/>
              <w:jc w:val="both"/>
              <w:rPr>
                <w:rFonts w:ascii="Cambria" w:hAnsi="Cambria"/>
              </w:rPr>
            </w:pPr>
            <w:r w:rsidRPr="00071B65">
              <w:rPr>
                <w:rFonts w:ascii="Cambria" w:hAnsi="Cambria"/>
              </w:rPr>
              <w:t xml:space="preserve">wstawianie oraz formatowanie obiektów graficznych, </w:t>
            </w:r>
          </w:p>
          <w:p w14:paraId="189931D3" w14:textId="77777777" w:rsidR="003A4DA2" w:rsidRPr="00071B65" w:rsidRDefault="003A4DA2" w:rsidP="003A4DA2">
            <w:pPr>
              <w:pStyle w:val="Akapitzlist"/>
              <w:numPr>
                <w:ilvl w:val="0"/>
                <w:numId w:val="20"/>
              </w:numPr>
              <w:spacing w:after="0" w:line="24" w:lineRule="atLeast"/>
              <w:jc w:val="both"/>
              <w:rPr>
                <w:rFonts w:ascii="Cambria" w:hAnsi="Cambria"/>
              </w:rPr>
            </w:pPr>
            <w:r w:rsidRPr="00071B65">
              <w:rPr>
                <w:rFonts w:ascii="Cambria" w:hAnsi="Cambria"/>
              </w:rPr>
              <w:t xml:space="preserve">wstawianie wykresów i tabel z arkusza kalkulacyjnego (wliczając tabele przestawne), </w:t>
            </w:r>
          </w:p>
          <w:p w14:paraId="48192F9D" w14:textId="77777777" w:rsidR="003A4DA2" w:rsidRPr="00071B65" w:rsidRDefault="003A4DA2" w:rsidP="003A4DA2">
            <w:pPr>
              <w:pStyle w:val="Akapitzlist"/>
              <w:numPr>
                <w:ilvl w:val="0"/>
                <w:numId w:val="20"/>
              </w:numPr>
              <w:spacing w:after="0" w:line="24" w:lineRule="atLeast"/>
              <w:jc w:val="both"/>
              <w:rPr>
                <w:rFonts w:ascii="Cambria" w:hAnsi="Cambria"/>
              </w:rPr>
            </w:pPr>
            <w:r w:rsidRPr="00071B65">
              <w:rPr>
                <w:rFonts w:ascii="Cambria" w:hAnsi="Cambria"/>
              </w:rPr>
              <w:t xml:space="preserve">automatyczne numerowanie rozdziałów, punktów, akapitów, tabel i rysunków, </w:t>
            </w:r>
          </w:p>
          <w:p w14:paraId="09446A36" w14:textId="77777777" w:rsidR="003A4DA2" w:rsidRPr="00071B65" w:rsidRDefault="003A4DA2" w:rsidP="003A4DA2">
            <w:pPr>
              <w:pStyle w:val="Akapitzlist"/>
              <w:numPr>
                <w:ilvl w:val="0"/>
                <w:numId w:val="20"/>
              </w:numPr>
              <w:spacing w:after="0" w:line="24" w:lineRule="atLeast"/>
              <w:jc w:val="both"/>
              <w:rPr>
                <w:rFonts w:ascii="Cambria" w:hAnsi="Cambria"/>
              </w:rPr>
            </w:pPr>
            <w:r w:rsidRPr="00071B65">
              <w:rPr>
                <w:rFonts w:ascii="Cambria" w:hAnsi="Cambria"/>
              </w:rPr>
              <w:t xml:space="preserve">automatyczne tworzenie spisów treści, </w:t>
            </w:r>
          </w:p>
          <w:p w14:paraId="20AB5ABB" w14:textId="77777777" w:rsidR="003A4DA2" w:rsidRPr="00071B65" w:rsidRDefault="003A4DA2" w:rsidP="003A4DA2">
            <w:pPr>
              <w:pStyle w:val="Akapitzlist"/>
              <w:numPr>
                <w:ilvl w:val="0"/>
                <w:numId w:val="20"/>
              </w:numPr>
              <w:spacing w:after="0" w:line="24" w:lineRule="atLeast"/>
              <w:jc w:val="both"/>
              <w:rPr>
                <w:rFonts w:ascii="Cambria" w:hAnsi="Cambria"/>
              </w:rPr>
            </w:pPr>
            <w:r w:rsidRPr="00071B65">
              <w:rPr>
                <w:rFonts w:ascii="Cambria" w:hAnsi="Cambria"/>
              </w:rPr>
              <w:t xml:space="preserve">formatowanie nagłówków i stopek stron, </w:t>
            </w:r>
          </w:p>
          <w:p w14:paraId="68C48BDA" w14:textId="77777777" w:rsidR="003A4DA2" w:rsidRPr="00071B65" w:rsidRDefault="003A4DA2" w:rsidP="003A4DA2">
            <w:pPr>
              <w:pStyle w:val="Akapitzlist"/>
              <w:numPr>
                <w:ilvl w:val="0"/>
                <w:numId w:val="20"/>
              </w:numPr>
              <w:spacing w:after="0" w:line="24" w:lineRule="atLeast"/>
              <w:jc w:val="both"/>
              <w:rPr>
                <w:rFonts w:ascii="Cambria" w:hAnsi="Cambria"/>
              </w:rPr>
            </w:pPr>
            <w:r w:rsidRPr="00071B65">
              <w:rPr>
                <w:rFonts w:ascii="Cambria" w:hAnsi="Cambria"/>
              </w:rPr>
              <w:t xml:space="preserve">śledzenie i porównywanie zmian wprowadzonych przez użytkowników w dokumencie, </w:t>
            </w:r>
          </w:p>
          <w:p w14:paraId="573614D1" w14:textId="77777777" w:rsidR="003A4DA2" w:rsidRPr="00071B65" w:rsidRDefault="003A4DA2" w:rsidP="003A4DA2">
            <w:pPr>
              <w:pStyle w:val="Akapitzlist"/>
              <w:numPr>
                <w:ilvl w:val="0"/>
                <w:numId w:val="20"/>
              </w:numPr>
              <w:spacing w:after="0" w:line="24" w:lineRule="atLeast"/>
              <w:jc w:val="both"/>
              <w:rPr>
                <w:rFonts w:ascii="Cambria" w:hAnsi="Cambria"/>
              </w:rPr>
            </w:pPr>
            <w:r w:rsidRPr="00071B65">
              <w:rPr>
                <w:rFonts w:ascii="Cambria" w:hAnsi="Cambria"/>
              </w:rPr>
              <w:t xml:space="preserve">nagrywanie, tworzenie i edycję makr automatyzujących wykonywanie czynności, </w:t>
            </w:r>
          </w:p>
          <w:p w14:paraId="50C981F9" w14:textId="77777777" w:rsidR="003A4DA2" w:rsidRPr="00071B65" w:rsidRDefault="003A4DA2" w:rsidP="003A4DA2">
            <w:pPr>
              <w:pStyle w:val="Akapitzlist"/>
              <w:numPr>
                <w:ilvl w:val="0"/>
                <w:numId w:val="20"/>
              </w:numPr>
              <w:spacing w:after="0" w:line="24" w:lineRule="atLeast"/>
              <w:jc w:val="both"/>
              <w:rPr>
                <w:rFonts w:ascii="Cambria" w:hAnsi="Cambria"/>
              </w:rPr>
            </w:pPr>
            <w:r w:rsidRPr="00071B65">
              <w:rPr>
                <w:rFonts w:ascii="Cambria" w:hAnsi="Cambria"/>
              </w:rPr>
              <w:t>określenie układu strony (pionowa/pozioma),</w:t>
            </w:r>
          </w:p>
          <w:p w14:paraId="5D8C0473" w14:textId="77777777" w:rsidR="003A4DA2" w:rsidRPr="00071B65" w:rsidRDefault="003A4DA2" w:rsidP="003A4DA2">
            <w:pPr>
              <w:pStyle w:val="Akapitzlist"/>
              <w:numPr>
                <w:ilvl w:val="0"/>
                <w:numId w:val="20"/>
              </w:numPr>
              <w:spacing w:after="0" w:line="24" w:lineRule="atLeast"/>
              <w:jc w:val="both"/>
              <w:rPr>
                <w:rFonts w:ascii="Cambria" w:hAnsi="Cambria"/>
              </w:rPr>
            </w:pPr>
            <w:r w:rsidRPr="00071B65">
              <w:rPr>
                <w:rFonts w:ascii="Cambria" w:hAnsi="Cambria"/>
              </w:rPr>
              <w:t xml:space="preserve">wydruk dokumentów, </w:t>
            </w:r>
          </w:p>
          <w:p w14:paraId="5F938532" w14:textId="77777777" w:rsidR="003A4DA2" w:rsidRPr="00071B65" w:rsidRDefault="003A4DA2" w:rsidP="003A4DA2">
            <w:pPr>
              <w:pStyle w:val="Akapitzlist"/>
              <w:numPr>
                <w:ilvl w:val="0"/>
                <w:numId w:val="20"/>
              </w:numPr>
              <w:spacing w:after="0" w:line="24" w:lineRule="atLeast"/>
              <w:jc w:val="both"/>
              <w:rPr>
                <w:rFonts w:ascii="Cambria" w:hAnsi="Cambria"/>
              </w:rPr>
            </w:pPr>
            <w:r w:rsidRPr="00071B65">
              <w:rPr>
                <w:rFonts w:ascii="Cambria" w:hAnsi="Cambria"/>
              </w:rPr>
              <w:t xml:space="preserve">wykonywanie korespondencji seryjnej bazując na danych adresowych pochodzących z arkusza kalkulacyjnego i z narzędzia do zarządzania informacją prywatną, </w:t>
            </w:r>
          </w:p>
          <w:p w14:paraId="3969ABB4" w14:textId="77777777" w:rsidR="003A4DA2" w:rsidRPr="00071B65" w:rsidRDefault="003A4DA2" w:rsidP="003A4DA2">
            <w:pPr>
              <w:pStyle w:val="Akapitzlist"/>
              <w:numPr>
                <w:ilvl w:val="0"/>
                <w:numId w:val="20"/>
              </w:numPr>
              <w:spacing w:after="0" w:line="24" w:lineRule="atLeast"/>
              <w:jc w:val="both"/>
              <w:rPr>
                <w:rFonts w:ascii="Cambria" w:hAnsi="Cambria"/>
              </w:rPr>
            </w:pPr>
            <w:r w:rsidRPr="00071B65">
              <w:rPr>
                <w:rFonts w:ascii="Cambria" w:hAnsi="Cambria"/>
              </w:rPr>
              <w:t xml:space="preserve">pracę na dokumentach utworzonych przy pomocy posiadanego przez Zamawiającego oprogramowania Microsoft Word 2003 lub Microsoft Word 2007, 2010 i 2013 z zapewnieniem bezproblemowej konwersji wszystkich elementów i atrybutów dokumentu, </w:t>
            </w:r>
          </w:p>
          <w:p w14:paraId="25ECD862" w14:textId="77777777" w:rsidR="003A4DA2" w:rsidRPr="00071B65" w:rsidRDefault="003A4DA2" w:rsidP="003A4DA2">
            <w:pPr>
              <w:pStyle w:val="Akapitzlist"/>
              <w:numPr>
                <w:ilvl w:val="0"/>
                <w:numId w:val="20"/>
              </w:numPr>
              <w:spacing w:after="0" w:line="24" w:lineRule="atLeast"/>
              <w:jc w:val="both"/>
              <w:rPr>
                <w:rFonts w:ascii="Cambria" w:hAnsi="Cambria"/>
              </w:rPr>
            </w:pPr>
            <w:r w:rsidRPr="00071B65">
              <w:rPr>
                <w:rFonts w:ascii="Cambria" w:hAnsi="Cambria"/>
              </w:rPr>
              <w:lastRenderedPageBreak/>
              <w:t xml:space="preserve">zabezpieczenie dokumentów hasłem przed odczytem oraz przed wprowadzaniem modyfikacji, </w:t>
            </w:r>
          </w:p>
          <w:p w14:paraId="0A35DFBA" w14:textId="77777777" w:rsidR="003A4DA2" w:rsidRPr="00071B65" w:rsidRDefault="003A4DA2" w:rsidP="003A4DA2">
            <w:pPr>
              <w:pStyle w:val="Akapitzlist"/>
              <w:numPr>
                <w:ilvl w:val="0"/>
                <w:numId w:val="20"/>
              </w:numPr>
              <w:spacing w:after="0" w:line="24" w:lineRule="atLeast"/>
              <w:jc w:val="both"/>
              <w:rPr>
                <w:rFonts w:ascii="Cambria" w:hAnsi="Cambria"/>
              </w:rPr>
            </w:pPr>
            <w:r w:rsidRPr="00071B65">
              <w:rPr>
                <w:rFonts w:ascii="Cambria" w:hAnsi="Cambria"/>
              </w:rPr>
              <w:t xml:space="preserve">wymagana jest dostępność do oferowanego edytora tekstu bezpłatnych narzędzi umożliwiających wykorzystanie go, jako środowiska kreowania aktów normatywnych i prawnych, zgodnie z obowiązującym prawem, </w:t>
            </w:r>
          </w:p>
          <w:p w14:paraId="4FD497EB" w14:textId="77777777" w:rsidR="003A4DA2" w:rsidRPr="00071B65" w:rsidRDefault="003A4DA2" w:rsidP="003A4DA2">
            <w:pPr>
              <w:pStyle w:val="Akapitzlist"/>
              <w:numPr>
                <w:ilvl w:val="0"/>
                <w:numId w:val="20"/>
              </w:numPr>
              <w:spacing w:after="0" w:line="24" w:lineRule="atLeast"/>
              <w:jc w:val="both"/>
              <w:rPr>
                <w:rFonts w:ascii="Cambria" w:hAnsi="Cambria"/>
              </w:rPr>
            </w:pPr>
            <w:r w:rsidRPr="00071B65">
              <w:rPr>
                <w:rFonts w:ascii="Cambria" w:hAnsi="Cambria"/>
              </w:rPr>
              <w:t xml:space="preserve">wymagana jest dostępność do oferowanego edytora tekstu bezpłatnych narzędzi umożliwiających podpisanie podpisem elektronicznym pliku z zapisanym dokumentem przy pomocy certyfikatu kwalifikowanego zgodnie z wymaganiami obowiązującego w Polsce prawa; </w:t>
            </w:r>
          </w:p>
          <w:p w14:paraId="29D4F8CD" w14:textId="77777777" w:rsidR="003A4DA2" w:rsidRPr="00071B65" w:rsidRDefault="003A4DA2" w:rsidP="003A4DA2">
            <w:pPr>
              <w:spacing w:line="24" w:lineRule="atLeast"/>
              <w:jc w:val="both"/>
              <w:rPr>
                <w:rFonts w:ascii="Cambria" w:hAnsi="Cambria"/>
              </w:rPr>
            </w:pPr>
          </w:p>
          <w:p w14:paraId="6A598F8F" w14:textId="77777777" w:rsidR="003A4DA2" w:rsidRPr="00071B65" w:rsidRDefault="003A4DA2" w:rsidP="003A4DA2">
            <w:pPr>
              <w:spacing w:line="24" w:lineRule="atLeast"/>
              <w:jc w:val="both"/>
              <w:rPr>
                <w:rFonts w:ascii="Cambria" w:hAnsi="Cambria"/>
              </w:rPr>
            </w:pPr>
            <w:r w:rsidRPr="00071B65">
              <w:rPr>
                <w:rFonts w:ascii="Cambria" w:hAnsi="Cambria"/>
              </w:rPr>
              <w:t xml:space="preserve">Arkusz kalkulacyjny musi umożliwiać: </w:t>
            </w:r>
          </w:p>
          <w:p w14:paraId="08E55EE8" w14:textId="77777777" w:rsidR="003A4DA2" w:rsidRPr="00071B65" w:rsidRDefault="003A4DA2" w:rsidP="003A4DA2">
            <w:pPr>
              <w:pStyle w:val="Akapitzlist"/>
              <w:numPr>
                <w:ilvl w:val="0"/>
                <w:numId w:val="21"/>
              </w:numPr>
              <w:spacing w:after="0" w:line="24" w:lineRule="atLeast"/>
              <w:jc w:val="both"/>
              <w:rPr>
                <w:rFonts w:ascii="Cambria" w:hAnsi="Cambria"/>
              </w:rPr>
            </w:pPr>
            <w:r w:rsidRPr="00071B65">
              <w:rPr>
                <w:rFonts w:ascii="Cambria" w:hAnsi="Cambria"/>
              </w:rPr>
              <w:t xml:space="preserve">tworzenie raportów tabelarycznych, </w:t>
            </w:r>
          </w:p>
          <w:p w14:paraId="6276AAB8" w14:textId="77777777" w:rsidR="003A4DA2" w:rsidRPr="00071B65" w:rsidRDefault="003A4DA2" w:rsidP="003A4DA2">
            <w:pPr>
              <w:pStyle w:val="Akapitzlist"/>
              <w:numPr>
                <w:ilvl w:val="0"/>
                <w:numId w:val="21"/>
              </w:numPr>
              <w:spacing w:after="0" w:line="24" w:lineRule="atLeast"/>
              <w:jc w:val="both"/>
              <w:rPr>
                <w:rFonts w:ascii="Cambria" w:hAnsi="Cambria"/>
              </w:rPr>
            </w:pPr>
            <w:r w:rsidRPr="00071B65">
              <w:rPr>
                <w:rFonts w:ascii="Cambria" w:hAnsi="Cambria"/>
              </w:rPr>
              <w:t xml:space="preserve">tworzenie wykresów liniowych (wraz linią trendu), słupkowych, kołowych, </w:t>
            </w:r>
          </w:p>
          <w:p w14:paraId="7D8036C6" w14:textId="77777777" w:rsidR="003A4DA2" w:rsidRPr="00071B65" w:rsidRDefault="003A4DA2" w:rsidP="003A4DA2">
            <w:pPr>
              <w:pStyle w:val="Akapitzlist"/>
              <w:numPr>
                <w:ilvl w:val="0"/>
                <w:numId w:val="21"/>
              </w:numPr>
              <w:spacing w:after="0" w:line="24" w:lineRule="atLeast"/>
              <w:jc w:val="both"/>
              <w:rPr>
                <w:rFonts w:ascii="Cambria" w:hAnsi="Cambria"/>
              </w:rPr>
            </w:pPr>
            <w:r w:rsidRPr="00071B65">
              <w:rPr>
                <w:rFonts w:ascii="Cambria" w:hAnsi="Cambria"/>
              </w:rPr>
              <w:t xml:space="preserve">tworzenie arkuszy kalkulacyjnych zawierających teksty, dane liczbowe oraz formuły przeprowadzające operacje matematyczne, logiczne, tekstowe, statystyczne oraz operacje na danych finansowych i na miarach czasu, </w:t>
            </w:r>
          </w:p>
          <w:p w14:paraId="3AC23348" w14:textId="77777777" w:rsidR="003A4DA2" w:rsidRPr="00071B65" w:rsidRDefault="003A4DA2" w:rsidP="003A4DA2">
            <w:pPr>
              <w:pStyle w:val="Akapitzlist"/>
              <w:numPr>
                <w:ilvl w:val="0"/>
                <w:numId w:val="21"/>
              </w:numPr>
              <w:spacing w:after="0" w:line="24" w:lineRule="atLeast"/>
              <w:jc w:val="both"/>
              <w:rPr>
                <w:rFonts w:ascii="Cambria" w:hAnsi="Cambria"/>
              </w:rPr>
            </w:pPr>
            <w:r w:rsidRPr="00071B65">
              <w:rPr>
                <w:rFonts w:ascii="Cambria" w:hAnsi="Cambria"/>
              </w:rPr>
              <w:t xml:space="preserve">tworzenie raportów z zewnętrznych źródeł danych (inne arkusze kalkulacyjne, bazy danych zgodne z ODBC, pliki tekstowe, pliki XML, </w:t>
            </w:r>
            <w:proofErr w:type="spellStart"/>
            <w:r w:rsidRPr="00071B65">
              <w:rPr>
                <w:rFonts w:ascii="Cambria" w:hAnsi="Cambria"/>
              </w:rPr>
              <w:t>WebService</w:t>
            </w:r>
            <w:proofErr w:type="spellEnd"/>
            <w:r w:rsidRPr="00071B65">
              <w:rPr>
                <w:rFonts w:ascii="Cambria" w:hAnsi="Cambria"/>
              </w:rPr>
              <w:t xml:space="preserve">), </w:t>
            </w:r>
          </w:p>
          <w:p w14:paraId="4736139E" w14:textId="77777777" w:rsidR="003A4DA2" w:rsidRPr="00071B65" w:rsidRDefault="003A4DA2" w:rsidP="003A4DA2">
            <w:pPr>
              <w:pStyle w:val="Akapitzlist"/>
              <w:numPr>
                <w:ilvl w:val="0"/>
                <w:numId w:val="21"/>
              </w:numPr>
              <w:spacing w:after="0" w:line="24" w:lineRule="atLeast"/>
              <w:jc w:val="both"/>
              <w:rPr>
                <w:rFonts w:ascii="Cambria" w:hAnsi="Cambria"/>
              </w:rPr>
            </w:pPr>
            <w:r w:rsidRPr="00071B65">
              <w:rPr>
                <w:rFonts w:ascii="Cambria" w:hAnsi="Cambria"/>
              </w:rPr>
              <w:t xml:space="preserve">obsługę kostek OLAP oraz tworzenie i edycję kwerend bazodanowych i webowych. Narzędzia wspomagające analizę statystyczną i finansową, analizę wariantową i rozwiązywanie problemów optymalizacyjnych, </w:t>
            </w:r>
          </w:p>
          <w:p w14:paraId="009B72AA" w14:textId="77777777" w:rsidR="003A4DA2" w:rsidRPr="00071B65" w:rsidRDefault="003A4DA2" w:rsidP="003A4DA2">
            <w:pPr>
              <w:pStyle w:val="Akapitzlist"/>
              <w:numPr>
                <w:ilvl w:val="0"/>
                <w:numId w:val="21"/>
              </w:numPr>
              <w:spacing w:after="0" w:line="24" w:lineRule="atLeast"/>
              <w:jc w:val="both"/>
              <w:rPr>
                <w:rFonts w:ascii="Cambria" w:hAnsi="Cambria"/>
              </w:rPr>
            </w:pPr>
            <w:r w:rsidRPr="00071B65">
              <w:rPr>
                <w:rFonts w:ascii="Cambria" w:hAnsi="Cambria"/>
              </w:rPr>
              <w:t xml:space="preserve">tworzenie raportów tabeli przestawnych umożliwiających dynamiczną zmianę wymiarów oraz wykresów bazujących na danych z tabeli przestawnych, </w:t>
            </w:r>
          </w:p>
          <w:p w14:paraId="668A8433" w14:textId="77777777" w:rsidR="003A4DA2" w:rsidRPr="00071B65" w:rsidRDefault="003A4DA2" w:rsidP="003A4DA2">
            <w:pPr>
              <w:pStyle w:val="Akapitzlist"/>
              <w:numPr>
                <w:ilvl w:val="0"/>
                <w:numId w:val="21"/>
              </w:numPr>
              <w:spacing w:after="0" w:line="24" w:lineRule="atLeast"/>
              <w:jc w:val="both"/>
              <w:rPr>
                <w:rFonts w:ascii="Cambria" w:hAnsi="Cambria"/>
              </w:rPr>
            </w:pPr>
            <w:r w:rsidRPr="00071B65">
              <w:rPr>
                <w:rFonts w:ascii="Cambria" w:hAnsi="Cambria"/>
              </w:rPr>
              <w:t xml:space="preserve">wyszukiwanie i zamianę danych, </w:t>
            </w:r>
          </w:p>
          <w:p w14:paraId="6AFE8B51" w14:textId="77777777" w:rsidR="003A4DA2" w:rsidRPr="00071B65" w:rsidRDefault="003A4DA2" w:rsidP="003A4DA2">
            <w:pPr>
              <w:pStyle w:val="Akapitzlist"/>
              <w:numPr>
                <w:ilvl w:val="0"/>
                <w:numId w:val="21"/>
              </w:numPr>
              <w:spacing w:after="0" w:line="24" w:lineRule="atLeast"/>
              <w:jc w:val="both"/>
              <w:rPr>
                <w:rFonts w:ascii="Cambria" w:hAnsi="Cambria"/>
              </w:rPr>
            </w:pPr>
            <w:r w:rsidRPr="00071B65">
              <w:rPr>
                <w:rFonts w:ascii="Cambria" w:hAnsi="Cambria"/>
              </w:rPr>
              <w:t xml:space="preserve">wykonywanie analiz danych przy użyciu formatowania warunkowego, </w:t>
            </w:r>
          </w:p>
          <w:p w14:paraId="42339238" w14:textId="77777777" w:rsidR="003A4DA2" w:rsidRPr="00071B65" w:rsidRDefault="003A4DA2" w:rsidP="003A4DA2">
            <w:pPr>
              <w:pStyle w:val="Akapitzlist"/>
              <w:numPr>
                <w:ilvl w:val="0"/>
                <w:numId w:val="21"/>
              </w:numPr>
              <w:spacing w:after="0" w:line="24" w:lineRule="atLeast"/>
              <w:jc w:val="both"/>
              <w:rPr>
                <w:rFonts w:ascii="Cambria" w:hAnsi="Cambria"/>
              </w:rPr>
            </w:pPr>
            <w:r w:rsidRPr="00071B65">
              <w:rPr>
                <w:rFonts w:ascii="Cambria" w:hAnsi="Cambria"/>
              </w:rPr>
              <w:t xml:space="preserve">nazywanie komórek arkusza i odwoływanie się w formułach po takiej nazwie, </w:t>
            </w:r>
          </w:p>
          <w:p w14:paraId="4F7D487B" w14:textId="77777777" w:rsidR="003A4DA2" w:rsidRPr="00071B65" w:rsidRDefault="003A4DA2" w:rsidP="003A4DA2">
            <w:pPr>
              <w:pStyle w:val="Akapitzlist"/>
              <w:numPr>
                <w:ilvl w:val="0"/>
                <w:numId w:val="21"/>
              </w:numPr>
              <w:spacing w:after="0" w:line="24" w:lineRule="atLeast"/>
              <w:jc w:val="both"/>
              <w:rPr>
                <w:rFonts w:ascii="Cambria" w:hAnsi="Cambria"/>
              </w:rPr>
            </w:pPr>
            <w:r w:rsidRPr="00071B65">
              <w:rPr>
                <w:rFonts w:ascii="Cambria" w:hAnsi="Cambria"/>
              </w:rPr>
              <w:t xml:space="preserve">nagrywanie, tworzenie i edycję makr automatyzujących wykonywanie czynności, </w:t>
            </w:r>
          </w:p>
          <w:p w14:paraId="1452843B" w14:textId="77777777" w:rsidR="003A4DA2" w:rsidRPr="00071B65" w:rsidRDefault="003A4DA2" w:rsidP="003A4DA2">
            <w:pPr>
              <w:pStyle w:val="Akapitzlist"/>
              <w:numPr>
                <w:ilvl w:val="0"/>
                <w:numId w:val="21"/>
              </w:numPr>
              <w:spacing w:after="0" w:line="24" w:lineRule="atLeast"/>
              <w:jc w:val="both"/>
              <w:rPr>
                <w:rFonts w:ascii="Cambria" w:hAnsi="Cambria"/>
              </w:rPr>
            </w:pPr>
            <w:r w:rsidRPr="00071B65">
              <w:rPr>
                <w:rFonts w:ascii="Cambria" w:hAnsi="Cambria"/>
              </w:rPr>
              <w:t>formatowanie czasu, daty i wartości finansowych z polskim formatem,</w:t>
            </w:r>
          </w:p>
          <w:p w14:paraId="3CA79457" w14:textId="77777777" w:rsidR="003A4DA2" w:rsidRPr="00071B65" w:rsidRDefault="003A4DA2" w:rsidP="003A4DA2">
            <w:pPr>
              <w:pStyle w:val="Akapitzlist"/>
              <w:numPr>
                <w:ilvl w:val="0"/>
                <w:numId w:val="21"/>
              </w:numPr>
              <w:spacing w:after="0" w:line="24" w:lineRule="atLeast"/>
              <w:jc w:val="both"/>
              <w:rPr>
                <w:rFonts w:ascii="Cambria" w:hAnsi="Cambria"/>
              </w:rPr>
            </w:pPr>
            <w:r w:rsidRPr="00071B65">
              <w:rPr>
                <w:rFonts w:ascii="Cambria" w:hAnsi="Cambria"/>
              </w:rPr>
              <w:t xml:space="preserve">zapis wielu arkuszy kalkulacyjnych w jednym pliku, </w:t>
            </w:r>
          </w:p>
          <w:p w14:paraId="03F29D55" w14:textId="77777777" w:rsidR="003A4DA2" w:rsidRPr="00071B65" w:rsidRDefault="003A4DA2" w:rsidP="003A4DA2">
            <w:pPr>
              <w:pStyle w:val="Akapitzlist"/>
              <w:numPr>
                <w:ilvl w:val="0"/>
                <w:numId w:val="21"/>
              </w:numPr>
              <w:spacing w:after="0" w:line="24" w:lineRule="atLeast"/>
              <w:jc w:val="both"/>
              <w:rPr>
                <w:rFonts w:ascii="Cambria" w:hAnsi="Cambria"/>
              </w:rPr>
            </w:pPr>
            <w:r w:rsidRPr="00071B65">
              <w:rPr>
                <w:rFonts w:ascii="Cambria" w:hAnsi="Cambria"/>
              </w:rPr>
              <w:t xml:space="preserve">zachowanie pełnej zgodności z formatami plików utworzonych za pomocą posiadanego przez Zamawiającego oprogramowania Microsoft Excel 2003 oraz Microsoft Excel 2007, 2010 i 2013, z uwzględnieniem poprawnej realizacji użytych w nich funkcji specjalnych i makropoleceń, </w:t>
            </w:r>
          </w:p>
          <w:p w14:paraId="0D8A838C" w14:textId="77777777" w:rsidR="003A4DA2" w:rsidRPr="00071B65" w:rsidRDefault="003A4DA2" w:rsidP="003A4DA2">
            <w:pPr>
              <w:pStyle w:val="Akapitzlist"/>
              <w:numPr>
                <w:ilvl w:val="0"/>
                <w:numId w:val="21"/>
              </w:numPr>
              <w:spacing w:after="0" w:line="24" w:lineRule="atLeast"/>
              <w:jc w:val="both"/>
              <w:rPr>
                <w:rFonts w:ascii="Cambria" w:hAnsi="Cambria"/>
              </w:rPr>
            </w:pPr>
            <w:r w:rsidRPr="00071B65">
              <w:rPr>
                <w:rFonts w:ascii="Cambria" w:hAnsi="Cambria"/>
              </w:rPr>
              <w:t xml:space="preserve">zabezpieczenie dokumentów hasłem przed odczytem oraz przed wprowadzaniem modyfikacji; </w:t>
            </w:r>
          </w:p>
          <w:p w14:paraId="15E55825" w14:textId="77777777" w:rsidR="003A4DA2" w:rsidRPr="00071B65" w:rsidRDefault="003A4DA2" w:rsidP="003A4DA2">
            <w:pPr>
              <w:spacing w:line="24" w:lineRule="atLeast"/>
              <w:jc w:val="both"/>
              <w:rPr>
                <w:rFonts w:ascii="Cambria" w:hAnsi="Cambria"/>
              </w:rPr>
            </w:pPr>
          </w:p>
          <w:p w14:paraId="1A734575" w14:textId="77777777" w:rsidR="003A4DA2" w:rsidRPr="00071B65" w:rsidRDefault="003A4DA2" w:rsidP="003A4DA2">
            <w:pPr>
              <w:spacing w:line="24" w:lineRule="atLeast"/>
              <w:jc w:val="both"/>
              <w:rPr>
                <w:rFonts w:ascii="Cambria" w:hAnsi="Cambria"/>
              </w:rPr>
            </w:pPr>
            <w:r w:rsidRPr="00071B65">
              <w:rPr>
                <w:rFonts w:ascii="Cambria" w:hAnsi="Cambria"/>
              </w:rPr>
              <w:t xml:space="preserve">Narzędzie do przygotowywania i prowadzenia prezentacji musi umożliwiać: </w:t>
            </w:r>
          </w:p>
          <w:p w14:paraId="533C4DF4" w14:textId="77777777" w:rsidR="003A4DA2" w:rsidRPr="00071B65" w:rsidRDefault="003A4DA2" w:rsidP="003A4DA2">
            <w:pPr>
              <w:pStyle w:val="Akapitzlist"/>
              <w:numPr>
                <w:ilvl w:val="0"/>
                <w:numId w:val="22"/>
              </w:numPr>
              <w:spacing w:after="0" w:line="24" w:lineRule="atLeast"/>
              <w:jc w:val="both"/>
              <w:rPr>
                <w:rFonts w:ascii="Cambria" w:hAnsi="Cambria"/>
              </w:rPr>
            </w:pPr>
            <w:r w:rsidRPr="00071B65">
              <w:rPr>
                <w:rFonts w:ascii="Cambria" w:hAnsi="Cambria"/>
              </w:rPr>
              <w:t xml:space="preserve">przygotowywanie prezentacji multimedialnych, </w:t>
            </w:r>
          </w:p>
          <w:p w14:paraId="4B87692C" w14:textId="77777777" w:rsidR="003A4DA2" w:rsidRPr="00071B65" w:rsidRDefault="003A4DA2" w:rsidP="003A4DA2">
            <w:pPr>
              <w:pStyle w:val="Akapitzlist"/>
              <w:numPr>
                <w:ilvl w:val="0"/>
                <w:numId w:val="22"/>
              </w:numPr>
              <w:spacing w:after="0" w:line="24" w:lineRule="atLeast"/>
              <w:jc w:val="both"/>
              <w:rPr>
                <w:rFonts w:ascii="Cambria" w:hAnsi="Cambria"/>
              </w:rPr>
            </w:pPr>
            <w:r w:rsidRPr="00071B65">
              <w:rPr>
                <w:rFonts w:ascii="Cambria" w:hAnsi="Cambria"/>
              </w:rPr>
              <w:t xml:space="preserve">prezentowanie przy użyciu projektora multimedialnego, </w:t>
            </w:r>
          </w:p>
          <w:p w14:paraId="24DAAD87" w14:textId="77777777" w:rsidR="003A4DA2" w:rsidRPr="00071B65" w:rsidRDefault="003A4DA2" w:rsidP="003A4DA2">
            <w:pPr>
              <w:pStyle w:val="Akapitzlist"/>
              <w:numPr>
                <w:ilvl w:val="0"/>
                <w:numId w:val="22"/>
              </w:numPr>
              <w:spacing w:after="0" w:line="24" w:lineRule="atLeast"/>
              <w:jc w:val="both"/>
              <w:rPr>
                <w:rFonts w:ascii="Cambria" w:hAnsi="Cambria"/>
              </w:rPr>
            </w:pPr>
            <w:r w:rsidRPr="00071B65">
              <w:rPr>
                <w:rFonts w:ascii="Cambria" w:hAnsi="Cambria"/>
              </w:rPr>
              <w:t xml:space="preserve">drukowanie w formacie umożliwiającym robienie notatek, </w:t>
            </w:r>
          </w:p>
          <w:p w14:paraId="743FE723" w14:textId="77777777" w:rsidR="003A4DA2" w:rsidRPr="00071B65" w:rsidRDefault="003A4DA2" w:rsidP="003A4DA2">
            <w:pPr>
              <w:pStyle w:val="Akapitzlist"/>
              <w:numPr>
                <w:ilvl w:val="0"/>
                <w:numId w:val="22"/>
              </w:numPr>
              <w:spacing w:after="0" w:line="24" w:lineRule="atLeast"/>
              <w:jc w:val="both"/>
              <w:rPr>
                <w:rFonts w:ascii="Cambria" w:hAnsi="Cambria"/>
              </w:rPr>
            </w:pPr>
            <w:r w:rsidRPr="00071B65">
              <w:rPr>
                <w:rFonts w:ascii="Cambria" w:hAnsi="Cambria"/>
              </w:rPr>
              <w:t xml:space="preserve">zapisanie jako prezentacja tylko do odczytu, </w:t>
            </w:r>
          </w:p>
          <w:p w14:paraId="52931469" w14:textId="77777777" w:rsidR="003A4DA2" w:rsidRPr="00071B65" w:rsidRDefault="003A4DA2" w:rsidP="003A4DA2">
            <w:pPr>
              <w:pStyle w:val="Akapitzlist"/>
              <w:numPr>
                <w:ilvl w:val="0"/>
                <w:numId w:val="22"/>
              </w:numPr>
              <w:spacing w:after="0" w:line="24" w:lineRule="atLeast"/>
              <w:jc w:val="both"/>
              <w:rPr>
                <w:rFonts w:ascii="Cambria" w:hAnsi="Cambria"/>
              </w:rPr>
            </w:pPr>
            <w:r w:rsidRPr="00071B65">
              <w:rPr>
                <w:rFonts w:ascii="Cambria" w:hAnsi="Cambria"/>
              </w:rPr>
              <w:t xml:space="preserve">nagrywanie narracji i dołączanie jej do prezentacji, </w:t>
            </w:r>
          </w:p>
          <w:p w14:paraId="6F82F328" w14:textId="77777777" w:rsidR="003A4DA2" w:rsidRPr="00071B65" w:rsidRDefault="003A4DA2" w:rsidP="003A4DA2">
            <w:pPr>
              <w:pStyle w:val="Akapitzlist"/>
              <w:numPr>
                <w:ilvl w:val="0"/>
                <w:numId w:val="22"/>
              </w:numPr>
              <w:spacing w:after="0" w:line="24" w:lineRule="atLeast"/>
              <w:jc w:val="both"/>
              <w:rPr>
                <w:rFonts w:ascii="Cambria" w:hAnsi="Cambria"/>
              </w:rPr>
            </w:pPr>
            <w:r w:rsidRPr="00071B65">
              <w:rPr>
                <w:rFonts w:ascii="Cambria" w:hAnsi="Cambria"/>
              </w:rPr>
              <w:t xml:space="preserve">opatrywanie slajdów notatkami dla prezentera, </w:t>
            </w:r>
          </w:p>
          <w:p w14:paraId="0DB73EC5" w14:textId="77777777" w:rsidR="003A4DA2" w:rsidRPr="00071B65" w:rsidRDefault="003A4DA2" w:rsidP="003A4DA2">
            <w:pPr>
              <w:pStyle w:val="Akapitzlist"/>
              <w:numPr>
                <w:ilvl w:val="0"/>
                <w:numId w:val="22"/>
              </w:numPr>
              <w:spacing w:after="0" w:line="24" w:lineRule="atLeast"/>
              <w:jc w:val="both"/>
              <w:rPr>
                <w:rFonts w:ascii="Cambria" w:hAnsi="Cambria"/>
              </w:rPr>
            </w:pPr>
            <w:r w:rsidRPr="00071B65">
              <w:rPr>
                <w:rFonts w:ascii="Cambria" w:hAnsi="Cambria"/>
              </w:rPr>
              <w:t>umieszczanie i formatowanie tekstów, obiektów graficznych, tabel, nagrań dźwiękowych i wideo,</w:t>
            </w:r>
          </w:p>
          <w:p w14:paraId="49EFBB25" w14:textId="77777777" w:rsidR="003A4DA2" w:rsidRPr="00071B65" w:rsidRDefault="003A4DA2" w:rsidP="003A4DA2">
            <w:pPr>
              <w:pStyle w:val="Akapitzlist"/>
              <w:numPr>
                <w:ilvl w:val="0"/>
                <w:numId w:val="22"/>
              </w:numPr>
              <w:spacing w:after="0" w:line="24" w:lineRule="atLeast"/>
              <w:jc w:val="both"/>
              <w:rPr>
                <w:rFonts w:ascii="Cambria" w:hAnsi="Cambria"/>
              </w:rPr>
            </w:pPr>
            <w:r w:rsidRPr="00071B65">
              <w:rPr>
                <w:rFonts w:ascii="Cambria" w:hAnsi="Cambria"/>
              </w:rPr>
              <w:t xml:space="preserve">umieszczanie tabel i wykresów pochodzących z arkusza kalkulacyjnego, </w:t>
            </w:r>
          </w:p>
          <w:p w14:paraId="0CEB6165" w14:textId="77777777" w:rsidR="003A4DA2" w:rsidRPr="00071B65" w:rsidRDefault="003A4DA2" w:rsidP="003A4DA2">
            <w:pPr>
              <w:pStyle w:val="Akapitzlist"/>
              <w:numPr>
                <w:ilvl w:val="0"/>
                <w:numId w:val="22"/>
              </w:numPr>
              <w:spacing w:after="0" w:line="24" w:lineRule="atLeast"/>
              <w:jc w:val="both"/>
              <w:rPr>
                <w:rFonts w:ascii="Cambria" w:hAnsi="Cambria"/>
              </w:rPr>
            </w:pPr>
            <w:r w:rsidRPr="00071B65">
              <w:rPr>
                <w:rFonts w:ascii="Cambria" w:hAnsi="Cambria"/>
              </w:rPr>
              <w:t xml:space="preserve">odświeżenie wykresu znajdującego się w prezentacji po zmianie danych w źródłowym arkuszu kalkulacyjnym, </w:t>
            </w:r>
          </w:p>
          <w:p w14:paraId="3D042932" w14:textId="77777777" w:rsidR="003A4DA2" w:rsidRPr="00071B65" w:rsidRDefault="003A4DA2" w:rsidP="003A4DA2">
            <w:pPr>
              <w:pStyle w:val="Akapitzlist"/>
              <w:numPr>
                <w:ilvl w:val="0"/>
                <w:numId w:val="22"/>
              </w:numPr>
              <w:spacing w:after="0" w:line="24" w:lineRule="atLeast"/>
              <w:jc w:val="both"/>
              <w:rPr>
                <w:rFonts w:ascii="Cambria" w:hAnsi="Cambria"/>
              </w:rPr>
            </w:pPr>
            <w:r w:rsidRPr="00071B65">
              <w:rPr>
                <w:rFonts w:ascii="Cambria" w:hAnsi="Cambria"/>
              </w:rPr>
              <w:t xml:space="preserve">możliwość tworzenia animacji obiektów i całych slajdów, </w:t>
            </w:r>
          </w:p>
          <w:p w14:paraId="63AD4445" w14:textId="77777777" w:rsidR="003A4DA2" w:rsidRPr="00071B65" w:rsidRDefault="003A4DA2" w:rsidP="003A4DA2">
            <w:pPr>
              <w:pStyle w:val="Akapitzlist"/>
              <w:numPr>
                <w:ilvl w:val="0"/>
                <w:numId w:val="22"/>
              </w:numPr>
              <w:spacing w:after="0" w:line="24" w:lineRule="atLeast"/>
              <w:jc w:val="both"/>
              <w:rPr>
                <w:rFonts w:ascii="Cambria" w:hAnsi="Cambria"/>
              </w:rPr>
            </w:pPr>
            <w:r w:rsidRPr="00071B65">
              <w:rPr>
                <w:rFonts w:ascii="Cambria" w:hAnsi="Cambria"/>
              </w:rPr>
              <w:t xml:space="preserve">prowadzenie prezentacji w trybie prezentera, gdzie slajdy są widoczne na jednym monitorze lub projektorze, a na drugim widoczne są slajdy i notatki prezentera, </w:t>
            </w:r>
          </w:p>
          <w:p w14:paraId="0920F47F" w14:textId="77777777" w:rsidR="003A4DA2" w:rsidRPr="00071B65" w:rsidRDefault="003A4DA2" w:rsidP="003A4DA2">
            <w:pPr>
              <w:pStyle w:val="Akapitzlist"/>
              <w:numPr>
                <w:ilvl w:val="0"/>
                <w:numId w:val="22"/>
              </w:numPr>
              <w:spacing w:after="0" w:line="24" w:lineRule="atLeast"/>
              <w:jc w:val="both"/>
              <w:rPr>
                <w:rFonts w:ascii="Cambria" w:hAnsi="Cambria"/>
              </w:rPr>
            </w:pPr>
            <w:r w:rsidRPr="00071B65">
              <w:rPr>
                <w:rFonts w:ascii="Cambria" w:hAnsi="Cambria"/>
              </w:rPr>
              <w:t xml:space="preserve">pełna zgodność z formatami plików utworzonych za pomocą posiadanego przez Zamawiającego oprogramowania MS PowerPoint </w:t>
            </w:r>
          </w:p>
          <w:p w14:paraId="50504F0D" w14:textId="77777777" w:rsidR="003A4DA2" w:rsidRPr="00071B65" w:rsidRDefault="003A4DA2" w:rsidP="003A4DA2">
            <w:pPr>
              <w:spacing w:line="24" w:lineRule="atLeast"/>
              <w:jc w:val="both"/>
              <w:rPr>
                <w:rFonts w:ascii="Cambria" w:hAnsi="Cambria"/>
              </w:rPr>
            </w:pPr>
          </w:p>
          <w:p w14:paraId="44B712D4" w14:textId="77777777" w:rsidR="003A4DA2" w:rsidRPr="00071B65" w:rsidRDefault="003A4DA2" w:rsidP="003A4DA2">
            <w:pPr>
              <w:spacing w:line="24" w:lineRule="atLeast"/>
              <w:jc w:val="both"/>
              <w:rPr>
                <w:rFonts w:ascii="Cambria" w:hAnsi="Cambria"/>
              </w:rPr>
            </w:pPr>
          </w:p>
          <w:p w14:paraId="3E5A3179" w14:textId="77777777" w:rsidR="003A4DA2" w:rsidRPr="00071B65" w:rsidRDefault="003A4DA2" w:rsidP="003A4DA2">
            <w:pPr>
              <w:spacing w:line="24" w:lineRule="atLeast"/>
              <w:jc w:val="both"/>
              <w:rPr>
                <w:rFonts w:ascii="Cambria" w:hAnsi="Cambria"/>
              </w:rPr>
            </w:pPr>
            <w:r w:rsidRPr="00071B65">
              <w:rPr>
                <w:rFonts w:ascii="Cambria" w:hAnsi="Cambria"/>
              </w:rPr>
              <w:t xml:space="preserve">Narzędzie do zarządzania informacją prywatną (pocztą elektroniczną, kalendarzem, kontaktami i zadaniami) musi umożliwiać: </w:t>
            </w:r>
          </w:p>
          <w:p w14:paraId="2528BC5C" w14:textId="77777777" w:rsidR="003A4DA2" w:rsidRPr="00071B65" w:rsidRDefault="003A4DA2" w:rsidP="003A4DA2">
            <w:pPr>
              <w:pStyle w:val="Akapitzlist"/>
              <w:numPr>
                <w:ilvl w:val="0"/>
                <w:numId w:val="24"/>
              </w:numPr>
              <w:spacing w:after="0" w:line="24" w:lineRule="atLeast"/>
              <w:jc w:val="both"/>
              <w:rPr>
                <w:rFonts w:ascii="Cambria" w:hAnsi="Cambria"/>
              </w:rPr>
            </w:pPr>
            <w:r w:rsidRPr="00071B65">
              <w:rPr>
                <w:rFonts w:ascii="Cambria" w:hAnsi="Cambria"/>
              </w:rPr>
              <w:t xml:space="preserve">pobieranie i wysyłanie poczty elektronicznej z serwera pocztowego, </w:t>
            </w:r>
          </w:p>
          <w:p w14:paraId="26CEE140" w14:textId="77777777" w:rsidR="003A4DA2" w:rsidRPr="00071B65" w:rsidRDefault="003A4DA2" w:rsidP="003A4DA2">
            <w:pPr>
              <w:pStyle w:val="Akapitzlist"/>
              <w:numPr>
                <w:ilvl w:val="0"/>
                <w:numId w:val="24"/>
              </w:numPr>
              <w:spacing w:after="0" w:line="24" w:lineRule="atLeast"/>
              <w:jc w:val="both"/>
              <w:rPr>
                <w:rFonts w:ascii="Cambria" w:hAnsi="Cambria"/>
              </w:rPr>
            </w:pPr>
            <w:r w:rsidRPr="00071B65">
              <w:rPr>
                <w:rFonts w:ascii="Cambria" w:hAnsi="Cambria"/>
              </w:rPr>
              <w:t xml:space="preserve">przechowywanie wiadomości na serwerze lub w lokalnym pliku tworzonym z zastosowaniem efektywnej kompresji danych, </w:t>
            </w:r>
          </w:p>
          <w:p w14:paraId="69A42732" w14:textId="77777777" w:rsidR="003A4DA2" w:rsidRPr="00071B65" w:rsidRDefault="003A4DA2" w:rsidP="003A4DA2">
            <w:pPr>
              <w:pStyle w:val="Akapitzlist"/>
              <w:numPr>
                <w:ilvl w:val="0"/>
                <w:numId w:val="24"/>
              </w:numPr>
              <w:spacing w:after="0" w:line="24" w:lineRule="atLeast"/>
              <w:jc w:val="both"/>
              <w:rPr>
                <w:rFonts w:ascii="Cambria" w:hAnsi="Cambria"/>
              </w:rPr>
            </w:pPr>
            <w:r w:rsidRPr="00071B65">
              <w:rPr>
                <w:rFonts w:ascii="Cambria" w:hAnsi="Cambria"/>
              </w:rPr>
              <w:t xml:space="preserve">filtrowanie niechcianej poczty elektronicznej (SPAM) oraz określanie listy zablokowanych i bezpiecznych nadawców, </w:t>
            </w:r>
          </w:p>
          <w:p w14:paraId="598085ED" w14:textId="77777777" w:rsidR="003A4DA2" w:rsidRPr="00071B65" w:rsidRDefault="003A4DA2" w:rsidP="003A4DA2">
            <w:pPr>
              <w:pStyle w:val="Akapitzlist"/>
              <w:numPr>
                <w:ilvl w:val="0"/>
                <w:numId w:val="24"/>
              </w:numPr>
              <w:spacing w:after="0" w:line="24" w:lineRule="atLeast"/>
              <w:jc w:val="both"/>
              <w:rPr>
                <w:rFonts w:ascii="Cambria" w:hAnsi="Cambria"/>
              </w:rPr>
            </w:pPr>
            <w:r w:rsidRPr="00071B65">
              <w:rPr>
                <w:rFonts w:ascii="Cambria" w:hAnsi="Cambria"/>
              </w:rPr>
              <w:t xml:space="preserve">tworzenie katalogów, pozwalających katalogować pocztę elektroniczną, </w:t>
            </w:r>
          </w:p>
          <w:p w14:paraId="329EA9FE" w14:textId="77777777" w:rsidR="003A4DA2" w:rsidRPr="00071B65" w:rsidRDefault="003A4DA2" w:rsidP="003A4DA2">
            <w:pPr>
              <w:pStyle w:val="Akapitzlist"/>
              <w:numPr>
                <w:ilvl w:val="0"/>
                <w:numId w:val="24"/>
              </w:numPr>
              <w:spacing w:after="0" w:line="24" w:lineRule="atLeast"/>
              <w:jc w:val="both"/>
              <w:rPr>
                <w:rFonts w:ascii="Cambria" w:hAnsi="Cambria"/>
              </w:rPr>
            </w:pPr>
            <w:r w:rsidRPr="00071B65">
              <w:rPr>
                <w:rFonts w:ascii="Cambria" w:hAnsi="Cambria"/>
              </w:rPr>
              <w:t xml:space="preserve">automatyczne grupowanie poczty o tym samym tytule, </w:t>
            </w:r>
          </w:p>
          <w:p w14:paraId="0BEC4766" w14:textId="77777777" w:rsidR="003A4DA2" w:rsidRPr="00071B65" w:rsidRDefault="003A4DA2" w:rsidP="003A4DA2">
            <w:pPr>
              <w:pStyle w:val="Akapitzlist"/>
              <w:numPr>
                <w:ilvl w:val="0"/>
                <w:numId w:val="24"/>
              </w:numPr>
              <w:spacing w:after="0" w:line="24" w:lineRule="atLeast"/>
              <w:jc w:val="both"/>
              <w:rPr>
                <w:rFonts w:ascii="Cambria" w:hAnsi="Cambria"/>
              </w:rPr>
            </w:pPr>
            <w:r w:rsidRPr="00071B65">
              <w:rPr>
                <w:rFonts w:ascii="Cambria" w:hAnsi="Cambria"/>
              </w:rPr>
              <w:t xml:space="preserve">tworzenie reguł przenoszących automatycznie nową pocztę elektroniczną do określonych katalogów bazując na słowach zawartych w tytule, adresie nadawcy i odbiorcy, </w:t>
            </w:r>
          </w:p>
          <w:p w14:paraId="027BCA88" w14:textId="77777777" w:rsidR="003A4DA2" w:rsidRPr="00071B65" w:rsidRDefault="003A4DA2" w:rsidP="003A4DA2">
            <w:pPr>
              <w:pStyle w:val="Akapitzlist"/>
              <w:numPr>
                <w:ilvl w:val="0"/>
                <w:numId w:val="24"/>
              </w:numPr>
              <w:spacing w:after="0" w:line="24" w:lineRule="atLeast"/>
              <w:jc w:val="both"/>
              <w:rPr>
                <w:rFonts w:ascii="Cambria" w:hAnsi="Cambria"/>
              </w:rPr>
            </w:pPr>
            <w:r w:rsidRPr="00071B65">
              <w:rPr>
                <w:rFonts w:ascii="Cambria" w:hAnsi="Cambria"/>
              </w:rPr>
              <w:t xml:space="preserve">oflagowanie poczty elektronicznej z określeniem terminu przypomnienia, oddzielnie dla nadawcy i adresatów, </w:t>
            </w:r>
          </w:p>
          <w:p w14:paraId="621578E7" w14:textId="77777777" w:rsidR="003A4DA2" w:rsidRPr="00071B65" w:rsidRDefault="003A4DA2" w:rsidP="003A4DA2">
            <w:pPr>
              <w:pStyle w:val="Akapitzlist"/>
              <w:numPr>
                <w:ilvl w:val="0"/>
                <w:numId w:val="24"/>
              </w:numPr>
              <w:spacing w:after="0" w:line="24" w:lineRule="atLeast"/>
              <w:jc w:val="both"/>
              <w:rPr>
                <w:rFonts w:ascii="Cambria" w:hAnsi="Cambria"/>
              </w:rPr>
            </w:pPr>
            <w:r w:rsidRPr="00071B65">
              <w:rPr>
                <w:rFonts w:ascii="Cambria" w:hAnsi="Cambria"/>
              </w:rPr>
              <w:t>mechanizm ustalania liczby wiadomości, które mają być synchronizowane lokalnie,</w:t>
            </w:r>
          </w:p>
          <w:p w14:paraId="6CCC2A48" w14:textId="77777777" w:rsidR="003A4DA2" w:rsidRPr="00071B65" w:rsidRDefault="003A4DA2" w:rsidP="003A4DA2">
            <w:pPr>
              <w:pStyle w:val="Akapitzlist"/>
              <w:numPr>
                <w:ilvl w:val="0"/>
                <w:numId w:val="24"/>
              </w:numPr>
              <w:spacing w:after="0" w:line="24" w:lineRule="atLeast"/>
              <w:jc w:val="both"/>
              <w:rPr>
                <w:rFonts w:ascii="Cambria" w:hAnsi="Cambria"/>
              </w:rPr>
            </w:pPr>
            <w:r w:rsidRPr="00071B65">
              <w:rPr>
                <w:rFonts w:ascii="Cambria" w:hAnsi="Cambria"/>
              </w:rPr>
              <w:t xml:space="preserve">zarządzanie kalendarzem, </w:t>
            </w:r>
          </w:p>
          <w:p w14:paraId="6F7F005E" w14:textId="77777777" w:rsidR="003A4DA2" w:rsidRPr="00071B65" w:rsidRDefault="003A4DA2" w:rsidP="003A4DA2">
            <w:pPr>
              <w:pStyle w:val="Akapitzlist"/>
              <w:numPr>
                <w:ilvl w:val="0"/>
                <w:numId w:val="24"/>
              </w:numPr>
              <w:spacing w:after="0" w:line="24" w:lineRule="atLeast"/>
              <w:jc w:val="both"/>
              <w:rPr>
                <w:rFonts w:ascii="Cambria" w:hAnsi="Cambria"/>
              </w:rPr>
            </w:pPr>
            <w:r w:rsidRPr="00071B65">
              <w:rPr>
                <w:rFonts w:ascii="Cambria" w:hAnsi="Cambria"/>
              </w:rPr>
              <w:t xml:space="preserve">udostępnianie kalendarza innym użytkownikom z możliwością określania uprawnień użytkowników, </w:t>
            </w:r>
          </w:p>
          <w:p w14:paraId="763E0BDC" w14:textId="77777777" w:rsidR="003A4DA2" w:rsidRPr="00071B65" w:rsidRDefault="003A4DA2" w:rsidP="003A4DA2">
            <w:pPr>
              <w:pStyle w:val="Akapitzlist"/>
              <w:numPr>
                <w:ilvl w:val="0"/>
                <w:numId w:val="24"/>
              </w:numPr>
              <w:spacing w:after="0" w:line="24" w:lineRule="atLeast"/>
              <w:jc w:val="both"/>
              <w:rPr>
                <w:rFonts w:ascii="Cambria" w:hAnsi="Cambria"/>
              </w:rPr>
            </w:pPr>
            <w:r w:rsidRPr="00071B65">
              <w:rPr>
                <w:rFonts w:ascii="Cambria" w:hAnsi="Cambria"/>
              </w:rPr>
              <w:lastRenderedPageBreak/>
              <w:t>przeglądanie kalendarza innych użytkowników,</w:t>
            </w:r>
          </w:p>
          <w:p w14:paraId="4559DE8C" w14:textId="77777777" w:rsidR="003A4DA2" w:rsidRPr="00071B65" w:rsidRDefault="003A4DA2" w:rsidP="003A4DA2">
            <w:pPr>
              <w:pStyle w:val="Akapitzlist"/>
              <w:numPr>
                <w:ilvl w:val="0"/>
                <w:numId w:val="24"/>
              </w:numPr>
              <w:spacing w:after="0" w:line="24" w:lineRule="atLeast"/>
              <w:jc w:val="both"/>
              <w:rPr>
                <w:rFonts w:ascii="Cambria" w:hAnsi="Cambria"/>
              </w:rPr>
            </w:pPr>
            <w:r w:rsidRPr="00071B65">
              <w:rPr>
                <w:rFonts w:ascii="Cambria" w:hAnsi="Cambria"/>
              </w:rPr>
              <w:t xml:space="preserve">zapraszanie uczestników na spotkanie, co po ich akceptacji powoduje automatyczne wprowadzenie spotkania w ich kalendarzach, </w:t>
            </w:r>
          </w:p>
          <w:p w14:paraId="23BB82CB" w14:textId="77777777" w:rsidR="003A4DA2" w:rsidRPr="00071B65" w:rsidRDefault="003A4DA2" w:rsidP="003A4DA2">
            <w:pPr>
              <w:pStyle w:val="Akapitzlist"/>
              <w:numPr>
                <w:ilvl w:val="0"/>
                <w:numId w:val="24"/>
              </w:numPr>
              <w:spacing w:after="0" w:line="24" w:lineRule="atLeast"/>
              <w:jc w:val="both"/>
              <w:rPr>
                <w:rFonts w:ascii="Cambria" w:hAnsi="Cambria"/>
              </w:rPr>
            </w:pPr>
            <w:r w:rsidRPr="00071B65">
              <w:rPr>
                <w:rFonts w:ascii="Cambria" w:hAnsi="Cambria"/>
              </w:rPr>
              <w:t xml:space="preserve">zarządzanie listą zadań, </w:t>
            </w:r>
          </w:p>
          <w:p w14:paraId="6B9568BB" w14:textId="77777777" w:rsidR="003A4DA2" w:rsidRPr="00071B65" w:rsidRDefault="003A4DA2" w:rsidP="003A4DA2">
            <w:pPr>
              <w:pStyle w:val="Akapitzlist"/>
              <w:numPr>
                <w:ilvl w:val="0"/>
                <w:numId w:val="24"/>
              </w:numPr>
              <w:spacing w:after="0" w:line="24" w:lineRule="atLeast"/>
              <w:jc w:val="both"/>
              <w:rPr>
                <w:rFonts w:ascii="Cambria" w:hAnsi="Cambria"/>
              </w:rPr>
            </w:pPr>
            <w:r w:rsidRPr="00071B65">
              <w:rPr>
                <w:rFonts w:ascii="Cambria" w:hAnsi="Cambria"/>
              </w:rPr>
              <w:t xml:space="preserve">zlecanie zadań innym użytkownikom, </w:t>
            </w:r>
          </w:p>
          <w:p w14:paraId="5DDFB69B" w14:textId="77777777" w:rsidR="003A4DA2" w:rsidRPr="00071B65" w:rsidRDefault="003A4DA2" w:rsidP="003A4DA2">
            <w:pPr>
              <w:pStyle w:val="Akapitzlist"/>
              <w:numPr>
                <w:ilvl w:val="0"/>
                <w:numId w:val="24"/>
              </w:numPr>
              <w:spacing w:after="0" w:line="24" w:lineRule="atLeast"/>
              <w:jc w:val="both"/>
              <w:rPr>
                <w:rFonts w:ascii="Cambria" w:hAnsi="Cambria"/>
              </w:rPr>
            </w:pPr>
            <w:r w:rsidRPr="00071B65">
              <w:rPr>
                <w:rFonts w:ascii="Cambria" w:hAnsi="Cambria"/>
              </w:rPr>
              <w:t xml:space="preserve">zarządzanie listą kontaktów, </w:t>
            </w:r>
          </w:p>
          <w:p w14:paraId="6A6D4F11" w14:textId="77777777" w:rsidR="003A4DA2" w:rsidRPr="00071B65" w:rsidRDefault="003A4DA2" w:rsidP="003A4DA2">
            <w:pPr>
              <w:pStyle w:val="Akapitzlist"/>
              <w:numPr>
                <w:ilvl w:val="0"/>
                <w:numId w:val="24"/>
              </w:numPr>
              <w:spacing w:after="0" w:line="24" w:lineRule="atLeast"/>
              <w:jc w:val="both"/>
              <w:rPr>
                <w:rFonts w:ascii="Cambria" w:hAnsi="Cambria"/>
              </w:rPr>
            </w:pPr>
            <w:r w:rsidRPr="00071B65">
              <w:rPr>
                <w:rFonts w:ascii="Cambria" w:hAnsi="Cambria"/>
              </w:rPr>
              <w:t xml:space="preserve">udostępnianie listy kontaktów innym użytkownikom, </w:t>
            </w:r>
          </w:p>
          <w:p w14:paraId="7E7F3B8E" w14:textId="77777777" w:rsidR="003A4DA2" w:rsidRPr="00071B65" w:rsidRDefault="003A4DA2" w:rsidP="003A4DA2">
            <w:pPr>
              <w:pStyle w:val="Akapitzlist"/>
              <w:numPr>
                <w:ilvl w:val="0"/>
                <w:numId w:val="24"/>
              </w:numPr>
              <w:spacing w:after="0" w:line="24" w:lineRule="atLeast"/>
              <w:jc w:val="both"/>
              <w:rPr>
                <w:rFonts w:ascii="Cambria" w:hAnsi="Cambria"/>
              </w:rPr>
            </w:pPr>
            <w:r w:rsidRPr="00071B65">
              <w:rPr>
                <w:rFonts w:ascii="Cambria" w:hAnsi="Cambria"/>
              </w:rPr>
              <w:t>przeglądanie listy kontaktów innych użytkowników,</w:t>
            </w:r>
          </w:p>
          <w:p w14:paraId="721CA481" w14:textId="77777777" w:rsidR="003A4DA2" w:rsidRPr="00071B65" w:rsidRDefault="003A4DA2" w:rsidP="003A4DA2">
            <w:pPr>
              <w:pStyle w:val="Akapitzlist"/>
              <w:numPr>
                <w:ilvl w:val="0"/>
                <w:numId w:val="24"/>
              </w:numPr>
              <w:spacing w:after="0" w:line="24" w:lineRule="atLeast"/>
              <w:jc w:val="both"/>
              <w:rPr>
                <w:rFonts w:ascii="Cambria" w:hAnsi="Cambria"/>
              </w:rPr>
            </w:pPr>
            <w:r w:rsidRPr="00071B65">
              <w:rPr>
                <w:rFonts w:ascii="Cambria" w:hAnsi="Cambria"/>
              </w:rPr>
              <w:t>możliwość przesyłania kontaktów innym użytkowników</w:t>
            </w:r>
          </w:p>
          <w:p w14:paraId="7A6C5194" w14:textId="4FDFD4AF" w:rsidR="003A4DA2" w:rsidRPr="003A4DA2" w:rsidRDefault="003A4DA2" w:rsidP="003A4DA2">
            <w:pPr>
              <w:autoSpaceDE w:val="0"/>
              <w:autoSpaceDN w:val="0"/>
              <w:adjustRightInd w:val="0"/>
              <w:spacing w:after="0" w:line="24" w:lineRule="atLeast"/>
              <w:jc w:val="both"/>
              <w:rPr>
                <w:rFonts w:ascii="Cambria" w:hAnsi="Cambria"/>
              </w:rPr>
            </w:pPr>
            <w:r w:rsidRPr="00071B65">
              <w:rPr>
                <w:rFonts w:ascii="Cambria" w:hAnsi="Cambria"/>
              </w:rPr>
              <w:t>Wymagana jest dostawa pakietu w najnowszej dostępnej na rynku wersji jako produkt fizyczny z przyporządkowaniem 1 licencja = 1 komputer.</w:t>
            </w:r>
          </w:p>
        </w:tc>
      </w:tr>
    </w:tbl>
    <w:p w14:paraId="7600DE7F" w14:textId="246070E4" w:rsidR="00635291" w:rsidRDefault="00635291" w:rsidP="004765CC">
      <w:pPr>
        <w:autoSpaceDE w:val="0"/>
        <w:autoSpaceDN w:val="0"/>
        <w:adjustRightInd w:val="0"/>
        <w:spacing w:after="0" w:line="276" w:lineRule="auto"/>
        <w:rPr>
          <w:rFonts w:cstheme="minorHAnsi"/>
          <w:color w:val="000000"/>
        </w:rPr>
      </w:pPr>
    </w:p>
    <w:p w14:paraId="22D7AED3" w14:textId="09D6F39F" w:rsidR="00FF5CC1" w:rsidRDefault="00FF5CC1" w:rsidP="004765CC">
      <w:pPr>
        <w:autoSpaceDE w:val="0"/>
        <w:autoSpaceDN w:val="0"/>
        <w:adjustRightInd w:val="0"/>
        <w:spacing w:after="0" w:line="276" w:lineRule="auto"/>
        <w:rPr>
          <w:rFonts w:cstheme="minorHAnsi"/>
          <w:color w:val="000000"/>
        </w:rPr>
      </w:pPr>
    </w:p>
    <w:p w14:paraId="164CDDC0" w14:textId="77777777" w:rsidR="00BC7A2E" w:rsidRDefault="00BC7A2E" w:rsidP="004765CC">
      <w:pPr>
        <w:autoSpaceDE w:val="0"/>
        <w:autoSpaceDN w:val="0"/>
        <w:adjustRightInd w:val="0"/>
        <w:spacing w:after="0" w:line="276" w:lineRule="auto"/>
        <w:rPr>
          <w:rFonts w:cstheme="minorHAnsi"/>
          <w:color w:val="000000"/>
        </w:rPr>
      </w:pPr>
    </w:p>
    <w:p w14:paraId="01F92FB1" w14:textId="1B83B9B2" w:rsidR="009F29D1" w:rsidRDefault="009F29D1">
      <w:pPr>
        <w:rPr>
          <w:rFonts w:cstheme="minorHAnsi"/>
          <w:color w:val="000000"/>
        </w:rPr>
      </w:pPr>
      <w:r>
        <w:rPr>
          <w:rFonts w:cstheme="minorHAnsi"/>
          <w:color w:val="000000"/>
        </w:rPr>
        <w:br w:type="page"/>
      </w:r>
    </w:p>
    <w:p w14:paraId="2777AC38" w14:textId="77777777" w:rsidR="00FF5CC1" w:rsidRDefault="00FF5CC1" w:rsidP="004765CC">
      <w:pPr>
        <w:autoSpaceDE w:val="0"/>
        <w:autoSpaceDN w:val="0"/>
        <w:adjustRightInd w:val="0"/>
        <w:spacing w:after="0" w:line="276" w:lineRule="auto"/>
        <w:rPr>
          <w:rFonts w:cstheme="minorHAnsi"/>
          <w:color w:val="000000"/>
        </w:rPr>
      </w:pPr>
    </w:p>
    <w:p w14:paraId="24C95AF1" w14:textId="77777777" w:rsidR="0069294A" w:rsidRDefault="0069294A" w:rsidP="004765CC">
      <w:pPr>
        <w:autoSpaceDE w:val="0"/>
        <w:autoSpaceDN w:val="0"/>
        <w:adjustRightInd w:val="0"/>
        <w:spacing w:after="0" w:line="276" w:lineRule="auto"/>
        <w:rPr>
          <w:rFonts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0"/>
        <w:gridCol w:w="7016"/>
      </w:tblGrid>
      <w:tr w:rsidR="003A4DA2" w:rsidRPr="00071B65" w14:paraId="4E52CB3B" w14:textId="77777777" w:rsidTr="000548EB">
        <w:trPr>
          <w:jc w:val="center"/>
        </w:trPr>
        <w:tc>
          <w:tcPr>
            <w:tcW w:w="9346" w:type="dxa"/>
            <w:gridSpan w:val="2"/>
            <w:shd w:val="clear" w:color="auto" w:fill="FFFFFF" w:themeFill="background1"/>
            <w:tcMar>
              <w:top w:w="0" w:type="dxa"/>
              <w:left w:w="70" w:type="dxa"/>
              <w:bottom w:w="0" w:type="dxa"/>
              <w:right w:w="70" w:type="dxa"/>
            </w:tcMar>
          </w:tcPr>
          <w:p w14:paraId="5DE8FD85" w14:textId="77777777" w:rsidR="003A4DA2" w:rsidRPr="00071B65" w:rsidRDefault="003A4DA2" w:rsidP="000548EB">
            <w:pPr>
              <w:spacing w:line="24" w:lineRule="atLeast"/>
              <w:jc w:val="center"/>
              <w:rPr>
                <w:rFonts w:ascii="Cambria" w:hAnsi="Cambria"/>
                <w:b/>
                <w:bCs/>
                <w:i/>
                <w:iCs/>
              </w:rPr>
            </w:pPr>
            <w:r w:rsidRPr="00071B65">
              <w:rPr>
                <w:rFonts w:ascii="Cambria" w:hAnsi="Cambria"/>
                <w:b/>
                <w:bCs/>
              </w:rPr>
              <w:t>Minimalne wymagania podstawowe dla serwera z oprogramowaniem</w:t>
            </w:r>
          </w:p>
        </w:tc>
      </w:tr>
      <w:tr w:rsidR="003A4DA2" w:rsidRPr="00071B65" w14:paraId="57E6F7F1" w14:textId="77777777" w:rsidTr="000548EB">
        <w:trPr>
          <w:jc w:val="center"/>
        </w:trPr>
        <w:tc>
          <w:tcPr>
            <w:tcW w:w="2330" w:type="dxa"/>
            <w:tcBorders>
              <w:bottom w:val="single" w:sz="4" w:space="0" w:color="auto"/>
            </w:tcBorders>
            <w:shd w:val="clear" w:color="auto" w:fill="D9D9D9" w:themeFill="background1" w:themeFillShade="D9"/>
            <w:tcMar>
              <w:top w:w="0" w:type="dxa"/>
              <w:left w:w="70" w:type="dxa"/>
              <w:bottom w:w="0" w:type="dxa"/>
              <w:right w:w="70" w:type="dxa"/>
            </w:tcMar>
          </w:tcPr>
          <w:p w14:paraId="594B7032" w14:textId="77777777" w:rsidR="003A4DA2" w:rsidRPr="00071B65" w:rsidRDefault="003A4DA2" w:rsidP="000548EB">
            <w:pPr>
              <w:spacing w:line="24" w:lineRule="atLeast"/>
              <w:jc w:val="center"/>
              <w:rPr>
                <w:rFonts w:ascii="Cambria" w:hAnsi="Cambria"/>
                <w:b/>
                <w:bCs/>
              </w:rPr>
            </w:pPr>
            <w:r w:rsidRPr="00071B65">
              <w:rPr>
                <w:rFonts w:ascii="Cambria" w:hAnsi="Cambria"/>
                <w:b/>
                <w:bCs/>
              </w:rPr>
              <w:t>Parametr</w:t>
            </w:r>
          </w:p>
        </w:tc>
        <w:tc>
          <w:tcPr>
            <w:tcW w:w="7016" w:type="dxa"/>
            <w:tcBorders>
              <w:bottom w:val="single" w:sz="4" w:space="0" w:color="auto"/>
            </w:tcBorders>
            <w:shd w:val="clear" w:color="auto" w:fill="D9D9D9" w:themeFill="background1" w:themeFillShade="D9"/>
            <w:tcMar>
              <w:top w:w="0" w:type="dxa"/>
              <w:left w:w="70" w:type="dxa"/>
              <w:bottom w:w="0" w:type="dxa"/>
              <w:right w:w="70" w:type="dxa"/>
            </w:tcMar>
          </w:tcPr>
          <w:p w14:paraId="3E1C1F3B" w14:textId="77777777" w:rsidR="003A4DA2" w:rsidRPr="00071B65" w:rsidRDefault="003A4DA2" w:rsidP="000548EB">
            <w:pPr>
              <w:spacing w:line="24" w:lineRule="atLeast"/>
              <w:jc w:val="center"/>
              <w:rPr>
                <w:rFonts w:ascii="Cambria" w:hAnsi="Cambria"/>
                <w:b/>
                <w:bCs/>
              </w:rPr>
            </w:pPr>
            <w:r w:rsidRPr="00071B65">
              <w:rPr>
                <w:rFonts w:ascii="Cambria" w:hAnsi="Cambria"/>
                <w:b/>
                <w:bCs/>
              </w:rPr>
              <w:t>Charakterystyka (wymagania minimalne)</w:t>
            </w:r>
          </w:p>
        </w:tc>
      </w:tr>
      <w:tr w:rsidR="003A4DA2" w:rsidRPr="00071B65" w14:paraId="50B31EED" w14:textId="77777777" w:rsidTr="000548EB">
        <w:trPr>
          <w:jc w:val="center"/>
        </w:trPr>
        <w:tc>
          <w:tcPr>
            <w:tcW w:w="2330" w:type="dxa"/>
            <w:shd w:val="clear" w:color="auto" w:fill="FFFFFF" w:themeFill="background1"/>
            <w:tcMar>
              <w:top w:w="0" w:type="dxa"/>
              <w:left w:w="70" w:type="dxa"/>
              <w:bottom w:w="0" w:type="dxa"/>
              <w:right w:w="70" w:type="dxa"/>
            </w:tcMar>
          </w:tcPr>
          <w:p w14:paraId="52C2CCC4" w14:textId="77777777" w:rsidR="003A4DA2" w:rsidRPr="00071B65" w:rsidRDefault="003A4DA2" w:rsidP="000548EB">
            <w:pPr>
              <w:spacing w:line="24" w:lineRule="atLeast"/>
              <w:jc w:val="both"/>
              <w:rPr>
                <w:rFonts w:ascii="Cambria" w:hAnsi="Cambria"/>
                <w:b/>
                <w:bCs/>
              </w:rPr>
            </w:pPr>
            <w:r w:rsidRPr="00071B65">
              <w:rPr>
                <w:rFonts w:ascii="Cambria" w:hAnsi="Cambria"/>
                <w:b/>
                <w:bCs/>
              </w:rPr>
              <w:t>Typ</w:t>
            </w:r>
          </w:p>
        </w:tc>
        <w:tc>
          <w:tcPr>
            <w:tcW w:w="7016" w:type="dxa"/>
            <w:shd w:val="clear" w:color="auto" w:fill="FFFFFF" w:themeFill="background1"/>
            <w:tcMar>
              <w:top w:w="0" w:type="dxa"/>
              <w:left w:w="70" w:type="dxa"/>
              <w:bottom w:w="0" w:type="dxa"/>
              <w:right w:w="70" w:type="dxa"/>
            </w:tcMar>
          </w:tcPr>
          <w:p w14:paraId="16364A7B" w14:textId="77777777" w:rsidR="003A4DA2" w:rsidRPr="00071B65" w:rsidRDefault="003A4DA2" w:rsidP="000548EB">
            <w:pPr>
              <w:spacing w:line="24" w:lineRule="atLeast"/>
              <w:jc w:val="both"/>
              <w:rPr>
                <w:rFonts w:ascii="Cambria" w:hAnsi="Cambria"/>
                <w:color w:val="000000"/>
              </w:rPr>
            </w:pPr>
            <w:r w:rsidRPr="00071B65">
              <w:rPr>
                <w:rFonts w:ascii="Cambria" w:hAnsi="Cambria"/>
                <w:color w:val="000000"/>
              </w:rPr>
              <w:t>Serwer z oprogramowaniem.</w:t>
            </w:r>
          </w:p>
          <w:p w14:paraId="3BD40AE7" w14:textId="77777777" w:rsidR="003A4DA2" w:rsidRPr="00071B65" w:rsidRDefault="003A4DA2" w:rsidP="000548EB">
            <w:pPr>
              <w:spacing w:line="24" w:lineRule="atLeast"/>
              <w:jc w:val="both"/>
              <w:rPr>
                <w:rFonts w:ascii="Cambria" w:hAnsi="Cambria"/>
                <w:b/>
                <w:bCs/>
                <w:highlight w:val="yellow"/>
              </w:rPr>
            </w:pPr>
            <w:r w:rsidRPr="00071B65">
              <w:rPr>
                <w:rFonts w:ascii="Cambria" w:hAnsi="Cambria"/>
                <w:color w:val="000000"/>
              </w:rPr>
              <w:t>W ofercie wymagane jest podanie modelu, symbolu oraz producenta oferowanego serwera.</w:t>
            </w:r>
          </w:p>
        </w:tc>
      </w:tr>
      <w:tr w:rsidR="003A4DA2" w:rsidRPr="00071B65" w14:paraId="0C43EA63" w14:textId="77777777" w:rsidTr="000548EB">
        <w:trPr>
          <w:jc w:val="center"/>
        </w:trPr>
        <w:tc>
          <w:tcPr>
            <w:tcW w:w="2330" w:type="dxa"/>
            <w:tcMar>
              <w:top w:w="0" w:type="dxa"/>
              <w:left w:w="70" w:type="dxa"/>
              <w:bottom w:w="0" w:type="dxa"/>
              <w:right w:w="70" w:type="dxa"/>
            </w:tcMar>
            <w:hideMark/>
          </w:tcPr>
          <w:p w14:paraId="02B6503B" w14:textId="77777777" w:rsidR="003A4DA2" w:rsidRPr="00071B65" w:rsidRDefault="003A4DA2" w:rsidP="000548EB">
            <w:pPr>
              <w:spacing w:line="24" w:lineRule="atLeast"/>
              <w:jc w:val="both"/>
              <w:rPr>
                <w:rFonts w:ascii="Cambria" w:hAnsi="Cambria"/>
                <w:b/>
                <w:bCs/>
              </w:rPr>
            </w:pPr>
            <w:r w:rsidRPr="00071B65">
              <w:rPr>
                <w:rFonts w:ascii="Cambria" w:hAnsi="Cambria"/>
                <w:b/>
                <w:bCs/>
              </w:rPr>
              <w:t>Obudowa</w:t>
            </w:r>
          </w:p>
        </w:tc>
        <w:tc>
          <w:tcPr>
            <w:tcW w:w="7016" w:type="dxa"/>
            <w:tcMar>
              <w:top w:w="0" w:type="dxa"/>
              <w:left w:w="70" w:type="dxa"/>
              <w:bottom w:w="0" w:type="dxa"/>
              <w:right w:w="70" w:type="dxa"/>
            </w:tcMar>
            <w:hideMark/>
          </w:tcPr>
          <w:p w14:paraId="27308AA7" w14:textId="77777777" w:rsidR="003A4DA2" w:rsidRPr="00071B65" w:rsidRDefault="003A4DA2" w:rsidP="000548EB">
            <w:pPr>
              <w:spacing w:line="24" w:lineRule="atLeast"/>
              <w:jc w:val="both"/>
              <w:rPr>
                <w:rFonts w:ascii="Cambria" w:hAnsi="Cambria"/>
                <w:color w:val="000000"/>
              </w:rPr>
            </w:pPr>
            <w:r w:rsidRPr="00071B65">
              <w:rPr>
                <w:rFonts w:ascii="Cambria" w:hAnsi="Cambria"/>
                <w:color w:val="000000"/>
              </w:rPr>
              <w:t xml:space="preserve">Obudowa </w:t>
            </w:r>
            <w:proofErr w:type="spellStart"/>
            <w:r w:rsidRPr="00071B65">
              <w:rPr>
                <w:rFonts w:ascii="Cambria" w:hAnsi="Cambria"/>
                <w:color w:val="000000"/>
              </w:rPr>
              <w:t>Rack</w:t>
            </w:r>
            <w:proofErr w:type="spellEnd"/>
            <w:r w:rsidRPr="00071B65">
              <w:rPr>
                <w:rFonts w:ascii="Cambria" w:hAnsi="Cambria"/>
                <w:color w:val="000000"/>
              </w:rPr>
              <w:t xml:space="preserve"> o wysokości max 1U z możliwością instalacji min. 4 dysków wraz z kompletem wysuwanych szyn umożliwiających montaż w szafie </w:t>
            </w:r>
            <w:proofErr w:type="spellStart"/>
            <w:r w:rsidRPr="00071B65">
              <w:rPr>
                <w:rFonts w:ascii="Cambria" w:hAnsi="Cambria"/>
                <w:color w:val="000000"/>
              </w:rPr>
              <w:t>rack</w:t>
            </w:r>
            <w:proofErr w:type="spellEnd"/>
            <w:r w:rsidRPr="00071B65">
              <w:rPr>
                <w:rFonts w:ascii="Cambria" w:hAnsi="Cambria"/>
                <w:color w:val="000000"/>
              </w:rPr>
              <w:t xml:space="preserve"> i wysuwanie serwera do celów serwisowych.</w:t>
            </w:r>
          </w:p>
        </w:tc>
      </w:tr>
      <w:tr w:rsidR="003A4DA2" w:rsidRPr="00071B65" w14:paraId="7710F347" w14:textId="77777777" w:rsidTr="000548EB">
        <w:trPr>
          <w:jc w:val="center"/>
        </w:trPr>
        <w:tc>
          <w:tcPr>
            <w:tcW w:w="2330" w:type="dxa"/>
            <w:tcMar>
              <w:top w:w="0" w:type="dxa"/>
              <w:left w:w="70" w:type="dxa"/>
              <w:bottom w:w="0" w:type="dxa"/>
              <w:right w:w="70" w:type="dxa"/>
            </w:tcMar>
            <w:hideMark/>
          </w:tcPr>
          <w:p w14:paraId="2483878C" w14:textId="77777777" w:rsidR="003A4DA2" w:rsidRPr="00071B65" w:rsidRDefault="003A4DA2" w:rsidP="000548EB">
            <w:pPr>
              <w:spacing w:line="24" w:lineRule="atLeast"/>
              <w:jc w:val="both"/>
              <w:rPr>
                <w:rFonts w:ascii="Cambria" w:hAnsi="Cambria"/>
                <w:b/>
                <w:bCs/>
              </w:rPr>
            </w:pPr>
            <w:r w:rsidRPr="00071B65">
              <w:rPr>
                <w:rFonts w:ascii="Cambria" w:hAnsi="Cambria"/>
                <w:b/>
                <w:bCs/>
              </w:rPr>
              <w:t>Płyta główna</w:t>
            </w:r>
          </w:p>
        </w:tc>
        <w:tc>
          <w:tcPr>
            <w:tcW w:w="7016" w:type="dxa"/>
            <w:tcMar>
              <w:top w:w="0" w:type="dxa"/>
              <w:left w:w="70" w:type="dxa"/>
              <w:bottom w:w="0" w:type="dxa"/>
              <w:right w:w="70" w:type="dxa"/>
            </w:tcMar>
            <w:hideMark/>
          </w:tcPr>
          <w:p w14:paraId="64F3C672" w14:textId="77777777" w:rsidR="003A4DA2" w:rsidRPr="00071B65" w:rsidRDefault="003A4DA2" w:rsidP="000548EB">
            <w:pPr>
              <w:spacing w:line="24" w:lineRule="atLeast"/>
              <w:jc w:val="both"/>
              <w:rPr>
                <w:rFonts w:ascii="Cambria" w:hAnsi="Cambria"/>
                <w:highlight w:val="yellow"/>
              </w:rPr>
            </w:pPr>
            <w:r w:rsidRPr="00071B65">
              <w:rPr>
                <w:rFonts w:ascii="Cambria" w:hAnsi="Cambria"/>
                <w:color w:val="000000"/>
              </w:rPr>
              <w:t xml:space="preserve">Płyta główna </w:t>
            </w:r>
            <w:r w:rsidRPr="00071B65">
              <w:rPr>
                <w:rFonts w:ascii="Cambria" w:hAnsi="Cambria"/>
              </w:rPr>
              <w:t>z możliwością obsługi min. 128GB pamięci RAM.</w:t>
            </w:r>
          </w:p>
        </w:tc>
      </w:tr>
      <w:tr w:rsidR="003A4DA2" w:rsidRPr="00071B65" w14:paraId="1B756E40" w14:textId="77777777" w:rsidTr="000548EB">
        <w:trPr>
          <w:trHeight w:val="845"/>
          <w:jc w:val="center"/>
        </w:trPr>
        <w:tc>
          <w:tcPr>
            <w:tcW w:w="2330" w:type="dxa"/>
            <w:tcMar>
              <w:top w:w="0" w:type="dxa"/>
              <w:left w:w="70" w:type="dxa"/>
              <w:bottom w:w="0" w:type="dxa"/>
              <w:right w:w="70" w:type="dxa"/>
            </w:tcMar>
            <w:hideMark/>
          </w:tcPr>
          <w:p w14:paraId="6051F243" w14:textId="77777777" w:rsidR="003A4DA2" w:rsidRPr="00071B65" w:rsidRDefault="003A4DA2" w:rsidP="000548EB">
            <w:pPr>
              <w:spacing w:line="24" w:lineRule="atLeast"/>
              <w:jc w:val="both"/>
              <w:rPr>
                <w:rFonts w:ascii="Cambria" w:hAnsi="Cambria"/>
                <w:b/>
                <w:bCs/>
              </w:rPr>
            </w:pPr>
            <w:r w:rsidRPr="00071B65">
              <w:rPr>
                <w:rFonts w:ascii="Cambria" w:hAnsi="Cambria"/>
                <w:b/>
                <w:bCs/>
              </w:rPr>
              <w:t>Procesor / wydajność</w:t>
            </w:r>
          </w:p>
        </w:tc>
        <w:tc>
          <w:tcPr>
            <w:tcW w:w="7016" w:type="dxa"/>
            <w:tcMar>
              <w:top w:w="0" w:type="dxa"/>
              <w:left w:w="70" w:type="dxa"/>
              <w:bottom w:w="0" w:type="dxa"/>
              <w:right w:w="70" w:type="dxa"/>
            </w:tcMar>
            <w:hideMark/>
          </w:tcPr>
          <w:p w14:paraId="42C7DDC4" w14:textId="77777777" w:rsidR="003A4DA2" w:rsidRPr="00071B65" w:rsidRDefault="003A4DA2" w:rsidP="000548EB">
            <w:pPr>
              <w:spacing w:line="24" w:lineRule="atLeast"/>
              <w:jc w:val="both"/>
              <w:rPr>
                <w:rFonts w:ascii="Cambria" w:hAnsi="Cambria"/>
                <w:color w:val="000000"/>
              </w:rPr>
            </w:pPr>
            <w:r w:rsidRPr="00071B65">
              <w:rPr>
                <w:rFonts w:ascii="Cambria" w:hAnsi="Cambria"/>
                <w:color w:val="000000"/>
              </w:rPr>
              <w:t>Serwer z zainstalowanym procesorem min. 8 rdzeniowym, klasy x86 dedykowanym do pracy z zaoferowanym serwerem umożliwiającym osiągnięcie w teście SPECrate®2017_int_base wyniku co najmniej 60 punktów.</w:t>
            </w:r>
          </w:p>
          <w:p w14:paraId="0893717D" w14:textId="77777777" w:rsidR="003A4DA2" w:rsidRPr="00071B65" w:rsidRDefault="003A4DA2" w:rsidP="000548EB">
            <w:pPr>
              <w:spacing w:line="24" w:lineRule="atLeast"/>
              <w:jc w:val="both"/>
              <w:rPr>
                <w:rFonts w:ascii="Cambria" w:hAnsi="Cambria"/>
                <w:color w:val="FF0000"/>
                <w:highlight w:val="yellow"/>
                <w:u w:val="single"/>
              </w:rPr>
            </w:pPr>
            <w:r w:rsidRPr="00071B65">
              <w:rPr>
                <w:rFonts w:ascii="Cambria" w:hAnsi="Cambria"/>
                <w:u w:val="single"/>
              </w:rPr>
              <w:t>Dokumentem potwierdzającym spełnienie wymagań będzie załączony do oferty raport z testu wydajności SPECrate®2017_int_base opublikowany na stronie www.spec.org dla oferowanego modelu serwera z oferowanym modelem procesora.</w:t>
            </w:r>
          </w:p>
        </w:tc>
      </w:tr>
      <w:tr w:rsidR="003A4DA2" w:rsidRPr="00071B65" w14:paraId="4F9DC1DE" w14:textId="77777777" w:rsidTr="000548EB">
        <w:trPr>
          <w:jc w:val="center"/>
        </w:trPr>
        <w:tc>
          <w:tcPr>
            <w:tcW w:w="2330" w:type="dxa"/>
            <w:tcMar>
              <w:top w:w="0" w:type="dxa"/>
              <w:left w:w="70" w:type="dxa"/>
              <w:bottom w:w="0" w:type="dxa"/>
              <w:right w:w="70" w:type="dxa"/>
            </w:tcMar>
            <w:hideMark/>
          </w:tcPr>
          <w:p w14:paraId="03135CAE" w14:textId="77777777" w:rsidR="003A4DA2" w:rsidRPr="00071B65" w:rsidRDefault="003A4DA2" w:rsidP="000548EB">
            <w:pPr>
              <w:spacing w:line="24" w:lineRule="atLeast"/>
              <w:jc w:val="both"/>
              <w:rPr>
                <w:rFonts w:ascii="Cambria" w:hAnsi="Cambria"/>
                <w:b/>
                <w:bCs/>
              </w:rPr>
            </w:pPr>
            <w:r w:rsidRPr="00071B65">
              <w:rPr>
                <w:rFonts w:ascii="Cambria" w:hAnsi="Cambria"/>
                <w:b/>
                <w:bCs/>
              </w:rPr>
              <w:t>Pamięć operacyjna</w:t>
            </w:r>
          </w:p>
        </w:tc>
        <w:tc>
          <w:tcPr>
            <w:tcW w:w="7016" w:type="dxa"/>
            <w:tcMar>
              <w:top w:w="0" w:type="dxa"/>
              <w:left w:w="70" w:type="dxa"/>
              <w:bottom w:w="0" w:type="dxa"/>
              <w:right w:w="70" w:type="dxa"/>
            </w:tcMar>
            <w:hideMark/>
          </w:tcPr>
          <w:p w14:paraId="18D72102" w14:textId="535563F4" w:rsidR="003A4DA2" w:rsidRPr="00071B65" w:rsidRDefault="003A4DA2" w:rsidP="000548EB">
            <w:pPr>
              <w:spacing w:line="24" w:lineRule="atLeast"/>
              <w:jc w:val="both"/>
              <w:rPr>
                <w:rFonts w:ascii="Cambria" w:hAnsi="Cambria"/>
              </w:rPr>
            </w:pPr>
            <w:r w:rsidRPr="00071B65">
              <w:rPr>
                <w:rFonts w:ascii="Cambria" w:hAnsi="Cambria"/>
              </w:rPr>
              <w:t xml:space="preserve">Co najmniej </w:t>
            </w:r>
            <w:r w:rsidR="0069294A">
              <w:rPr>
                <w:rFonts w:ascii="Cambria" w:hAnsi="Cambria"/>
              </w:rPr>
              <w:t>32</w:t>
            </w:r>
            <w:r w:rsidRPr="00071B65">
              <w:rPr>
                <w:rFonts w:ascii="Cambria" w:hAnsi="Cambria"/>
              </w:rPr>
              <w:t>GB RAM ECC UDIMM</w:t>
            </w:r>
          </w:p>
          <w:p w14:paraId="1019FA23" w14:textId="77777777" w:rsidR="003A4DA2" w:rsidRPr="00071B65" w:rsidRDefault="003A4DA2" w:rsidP="000548EB">
            <w:pPr>
              <w:spacing w:line="24" w:lineRule="atLeast"/>
              <w:jc w:val="both"/>
              <w:rPr>
                <w:rFonts w:ascii="Cambria" w:hAnsi="Cambria"/>
                <w:highlight w:val="yellow"/>
              </w:rPr>
            </w:pPr>
          </w:p>
        </w:tc>
      </w:tr>
      <w:tr w:rsidR="001324D0" w:rsidRPr="001324D0" w14:paraId="4B5AEEFB" w14:textId="77777777" w:rsidTr="000548EB">
        <w:trPr>
          <w:jc w:val="center"/>
        </w:trPr>
        <w:tc>
          <w:tcPr>
            <w:tcW w:w="2330" w:type="dxa"/>
            <w:tcMar>
              <w:top w:w="0" w:type="dxa"/>
              <w:left w:w="70" w:type="dxa"/>
              <w:bottom w:w="0" w:type="dxa"/>
              <w:right w:w="70" w:type="dxa"/>
            </w:tcMar>
          </w:tcPr>
          <w:p w14:paraId="6D6BAB57" w14:textId="0344153A" w:rsidR="001324D0" w:rsidRPr="001324D0" w:rsidRDefault="001324D0" w:rsidP="001324D0">
            <w:pPr>
              <w:pStyle w:val="NormalnyWeb"/>
              <w:spacing w:before="0" w:beforeAutospacing="0" w:after="0" w:afterAutospacing="0"/>
              <w:rPr>
                <w:rFonts w:ascii="Cambria" w:hAnsi="Cambria"/>
                <w:b/>
                <w:bCs/>
                <w:sz w:val="22"/>
                <w:szCs w:val="22"/>
              </w:rPr>
            </w:pPr>
            <w:r w:rsidRPr="001324D0">
              <w:rPr>
                <w:rFonts w:ascii="Cambria" w:hAnsi="Cambria"/>
                <w:b/>
                <w:bCs/>
                <w:sz w:val="22"/>
                <w:szCs w:val="22"/>
              </w:rPr>
              <w:t>Funkcjonalność pamięci RAM</w:t>
            </w:r>
          </w:p>
        </w:tc>
        <w:tc>
          <w:tcPr>
            <w:tcW w:w="7016" w:type="dxa"/>
            <w:tcMar>
              <w:top w:w="0" w:type="dxa"/>
              <w:left w:w="70" w:type="dxa"/>
              <w:bottom w:w="0" w:type="dxa"/>
              <w:right w:w="70" w:type="dxa"/>
            </w:tcMar>
          </w:tcPr>
          <w:p w14:paraId="56991F84" w14:textId="168A4CDE" w:rsidR="001324D0" w:rsidRPr="001324D0" w:rsidRDefault="001324D0" w:rsidP="000548EB">
            <w:pPr>
              <w:spacing w:line="24" w:lineRule="atLeast"/>
              <w:jc w:val="both"/>
              <w:rPr>
                <w:rFonts w:ascii="Cambria" w:hAnsi="Cambria"/>
              </w:rPr>
            </w:pPr>
            <w:r w:rsidRPr="001324D0">
              <w:rPr>
                <w:rFonts w:ascii="Cambria" w:hAnsi="Cambria"/>
              </w:rPr>
              <w:t xml:space="preserve">Advanced ECC, Memory </w:t>
            </w:r>
            <w:proofErr w:type="spellStart"/>
            <w:r w:rsidRPr="001324D0">
              <w:rPr>
                <w:rFonts w:ascii="Cambria" w:hAnsi="Cambria"/>
              </w:rPr>
              <w:t>Page</w:t>
            </w:r>
            <w:proofErr w:type="spellEnd"/>
            <w:r w:rsidRPr="001324D0">
              <w:rPr>
                <w:rFonts w:ascii="Cambria" w:hAnsi="Cambria"/>
              </w:rPr>
              <w:t xml:space="preserve"> </w:t>
            </w:r>
            <w:proofErr w:type="spellStart"/>
            <w:r w:rsidRPr="001324D0">
              <w:rPr>
                <w:rFonts w:ascii="Cambria" w:hAnsi="Cambria"/>
              </w:rPr>
              <w:t>Retire</w:t>
            </w:r>
            <w:proofErr w:type="spellEnd"/>
            <w:r w:rsidRPr="001324D0">
              <w:rPr>
                <w:rFonts w:ascii="Cambria" w:hAnsi="Cambria"/>
              </w:rPr>
              <w:t xml:space="preserve">, </w:t>
            </w:r>
            <w:proofErr w:type="spellStart"/>
            <w:r w:rsidRPr="001324D0">
              <w:rPr>
                <w:rFonts w:ascii="Cambria" w:hAnsi="Cambria"/>
              </w:rPr>
              <w:t>Fault</w:t>
            </w:r>
            <w:proofErr w:type="spellEnd"/>
            <w:r w:rsidRPr="001324D0">
              <w:rPr>
                <w:rFonts w:ascii="Cambria" w:hAnsi="Cambria"/>
              </w:rPr>
              <w:t xml:space="preserve"> </w:t>
            </w:r>
            <w:proofErr w:type="spellStart"/>
            <w:r w:rsidRPr="001324D0">
              <w:rPr>
                <w:rFonts w:ascii="Cambria" w:hAnsi="Cambria"/>
              </w:rPr>
              <w:t>Resilient</w:t>
            </w:r>
            <w:proofErr w:type="spellEnd"/>
            <w:r w:rsidRPr="001324D0">
              <w:rPr>
                <w:rFonts w:ascii="Cambria" w:hAnsi="Cambria"/>
              </w:rPr>
              <w:t xml:space="preserve"> Memory, Memory </w:t>
            </w:r>
            <w:proofErr w:type="spellStart"/>
            <w:r w:rsidRPr="001324D0">
              <w:rPr>
                <w:rFonts w:ascii="Cambria" w:hAnsi="Cambria"/>
              </w:rPr>
              <w:t>Self-Healing</w:t>
            </w:r>
            <w:proofErr w:type="spellEnd"/>
            <w:r w:rsidRPr="001324D0">
              <w:rPr>
                <w:rFonts w:ascii="Cambria" w:hAnsi="Cambria"/>
              </w:rPr>
              <w:t xml:space="preserve"> lub PPR, </w:t>
            </w:r>
            <w:proofErr w:type="spellStart"/>
            <w:r w:rsidRPr="001324D0">
              <w:rPr>
                <w:rFonts w:ascii="Cambria" w:hAnsi="Cambria"/>
              </w:rPr>
              <w:t>Partial</w:t>
            </w:r>
            <w:proofErr w:type="spellEnd"/>
            <w:r w:rsidRPr="001324D0">
              <w:rPr>
                <w:rFonts w:ascii="Cambria" w:hAnsi="Cambria"/>
              </w:rPr>
              <w:t xml:space="preserve"> Cache Line Sparing</w:t>
            </w:r>
          </w:p>
        </w:tc>
      </w:tr>
      <w:tr w:rsidR="003A4DA2" w:rsidRPr="00071B65" w14:paraId="3FADA26C" w14:textId="77777777" w:rsidTr="000548EB">
        <w:trPr>
          <w:jc w:val="center"/>
        </w:trPr>
        <w:tc>
          <w:tcPr>
            <w:tcW w:w="2330" w:type="dxa"/>
            <w:tcMar>
              <w:top w:w="0" w:type="dxa"/>
              <w:left w:w="70" w:type="dxa"/>
              <w:bottom w:w="0" w:type="dxa"/>
              <w:right w:w="70" w:type="dxa"/>
            </w:tcMar>
          </w:tcPr>
          <w:p w14:paraId="7223417B" w14:textId="77777777" w:rsidR="003A4DA2" w:rsidRPr="00071B65" w:rsidRDefault="003A4DA2" w:rsidP="000548EB">
            <w:pPr>
              <w:spacing w:line="24" w:lineRule="atLeast"/>
              <w:jc w:val="both"/>
              <w:rPr>
                <w:rFonts w:ascii="Cambria" w:hAnsi="Cambria"/>
                <w:b/>
                <w:bCs/>
              </w:rPr>
            </w:pPr>
            <w:r w:rsidRPr="00071B65">
              <w:rPr>
                <w:rFonts w:ascii="Cambria" w:hAnsi="Cambria"/>
                <w:b/>
              </w:rPr>
              <w:t>Gniazda PCI</w:t>
            </w:r>
          </w:p>
        </w:tc>
        <w:tc>
          <w:tcPr>
            <w:tcW w:w="7016" w:type="dxa"/>
            <w:tcMar>
              <w:top w:w="0" w:type="dxa"/>
              <w:left w:w="70" w:type="dxa"/>
              <w:bottom w:w="0" w:type="dxa"/>
              <w:right w:w="70" w:type="dxa"/>
            </w:tcMar>
          </w:tcPr>
          <w:p w14:paraId="4D93F1BC" w14:textId="79DABD2A" w:rsidR="003A4DA2" w:rsidRPr="00071B65" w:rsidRDefault="003A4DA2" w:rsidP="000548EB">
            <w:pPr>
              <w:spacing w:line="24" w:lineRule="atLeast"/>
              <w:jc w:val="both"/>
              <w:rPr>
                <w:rFonts w:ascii="Cambria" w:hAnsi="Cambria"/>
                <w:highlight w:val="yellow"/>
              </w:rPr>
            </w:pPr>
            <w:r w:rsidRPr="00071B65">
              <w:rPr>
                <w:rFonts w:ascii="Cambria" w:hAnsi="Cambria"/>
              </w:rPr>
              <w:t xml:space="preserve">Min. </w:t>
            </w:r>
            <w:r w:rsidR="001324D0">
              <w:rPr>
                <w:rFonts w:ascii="Cambria" w:hAnsi="Cambria"/>
              </w:rPr>
              <w:t>2</w:t>
            </w:r>
            <w:r w:rsidRPr="00071B65">
              <w:rPr>
                <w:rFonts w:ascii="Cambria" w:hAnsi="Cambria"/>
              </w:rPr>
              <w:t xml:space="preserve"> </w:t>
            </w:r>
            <w:proofErr w:type="spellStart"/>
            <w:r w:rsidRPr="00071B65">
              <w:rPr>
                <w:rFonts w:ascii="Cambria" w:hAnsi="Cambria"/>
              </w:rPr>
              <w:t>sloty</w:t>
            </w:r>
            <w:proofErr w:type="spellEnd"/>
            <w:r w:rsidRPr="00071B65">
              <w:rPr>
                <w:rFonts w:ascii="Cambria" w:hAnsi="Cambria"/>
              </w:rPr>
              <w:t xml:space="preserve"> </w:t>
            </w:r>
            <w:proofErr w:type="spellStart"/>
            <w:r w:rsidRPr="00071B65">
              <w:rPr>
                <w:rFonts w:ascii="Cambria" w:hAnsi="Cambria"/>
              </w:rPr>
              <w:t>PCIe</w:t>
            </w:r>
            <w:proofErr w:type="spellEnd"/>
            <w:r w:rsidRPr="00071B65">
              <w:rPr>
                <w:rFonts w:ascii="Cambria" w:hAnsi="Cambria"/>
              </w:rPr>
              <w:t xml:space="preserve"> </w:t>
            </w:r>
          </w:p>
        </w:tc>
      </w:tr>
      <w:tr w:rsidR="003A4DA2" w:rsidRPr="00071B65" w14:paraId="7948398C" w14:textId="77777777" w:rsidTr="000548EB">
        <w:trPr>
          <w:jc w:val="center"/>
        </w:trPr>
        <w:tc>
          <w:tcPr>
            <w:tcW w:w="2330" w:type="dxa"/>
            <w:tcMar>
              <w:top w:w="0" w:type="dxa"/>
              <w:left w:w="70" w:type="dxa"/>
              <w:bottom w:w="0" w:type="dxa"/>
              <w:right w:w="70" w:type="dxa"/>
            </w:tcMar>
            <w:hideMark/>
          </w:tcPr>
          <w:p w14:paraId="033CDD02" w14:textId="77777777" w:rsidR="003A4DA2" w:rsidRPr="00071B65" w:rsidRDefault="003A4DA2" w:rsidP="000548EB">
            <w:pPr>
              <w:spacing w:line="24" w:lineRule="atLeast"/>
              <w:jc w:val="both"/>
              <w:rPr>
                <w:rFonts w:ascii="Cambria" w:hAnsi="Cambria"/>
                <w:b/>
                <w:bCs/>
              </w:rPr>
            </w:pPr>
            <w:r w:rsidRPr="00071B65">
              <w:rPr>
                <w:rFonts w:ascii="Cambria" w:hAnsi="Cambria"/>
                <w:b/>
                <w:bCs/>
              </w:rPr>
              <w:t>Interfejsy sieciowe/FC/SAS</w:t>
            </w:r>
          </w:p>
        </w:tc>
        <w:tc>
          <w:tcPr>
            <w:tcW w:w="7016" w:type="dxa"/>
            <w:tcMar>
              <w:top w:w="0" w:type="dxa"/>
              <w:left w:w="70" w:type="dxa"/>
              <w:bottom w:w="0" w:type="dxa"/>
              <w:right w:w="70" w:type="dxa"/>
            </w:tcMar>
            <w:hideMark/>
          </w:tcPr>
          <w:p w14:paraId="50F74C0D" w14:textId="77777777" w:rsidR="003A4DA2" w:rsidRPr="00071B65" w:rsidRDefault="003A4DA2" w:rsidP="000548EB">
            <w:pPr>
              <w:spacing w:line="24" w:lineRule="atLeast"/>
              <w:jc w:val="both"/>
              <w:rPr>
                <w:rFonts w:ascii="Cambria" w:hAnsi="Cambria"/>
              </w:rPr>
            </w:pPr>
            <w:r w:rsidRPr="00071B65">
              <w:rPr>
                <w:rFonts w:ascii="Cambria" w:hAnsi="Cambria"/>
              </w:rPr>
              <w:t>Wbudowane min. 2 interfejsy sieciowe 1Gb Ethernet</w:t>
            </w:r>
          </w:p>
          <w:p w14:paraId="3A2D5CA7" w14:textId="0FB5EE43" w:rsidR="003A4DA2" w:rsidRPr="00071B65" w:rsidRDefault="003A4DA2" w:rsidP="000548EB">
            <w:pPr>
              <w:spacing w:line="24" w:lineRule="atLeast"/>
              <w:jc w:val="both"/>
              <w:rPr>
                <w:rFonts w:ascii="Cambria" w:hAnsi="Cambria"/>
                <w:color w:val="000000"/>
                <w:highlight w:val="yellow"/>
              </w:rPr>
            </w:pPr>
            <w:r w:rsidRPr="00071B65">
              <w:rPr>
                <w:rFonts w:ascii="Cambria" w:hAnsi="Cambria"/>
              </w:rPr>
              <w:t xml:space="preserve">Dodatkowa </w:t>
            </w:r>
            <w:r w:rsidR="00CF3A43">
              <w:rPr>
                <w:rFonts w:ascii="Cambria" w:hAnsi="Cambria"/>
              </w:rPr>
              <w:t xml:space="preserve">minimum </w:t>
            </w:r>
            <w:r w:rsidRPr="00071B65">
              <w:rPr>
                <w:rFonts w:ascii="Cambria" w:hAnsi="Cambria"/>
              </w:rPr>
              <w:t xml:space="preserve">2 portowa karta </w:t>
            </w:r>
            <w:r>
              <w:rPr>
                <w:rFonts w:ascii="Cambria" w:hAnsi="Cambria"/>
              </w:rPr>
              <w:t xml:space="preserve">z interfejsem </w:t>
            </w:r>
            <w:r w:rsidRPr="00071B65">
              <w:rPr>
                <w:rFonts w:ascii="Cambria" w:hAnsi="Cambria"/>
              </w:rPr>
              <w:t>10Gb</w:t>
            </w:r>
          </w:p>
        </w:tc>
      </w:tr>
      <w:tr w:rsidR="003A4DA2" w:rsidRPr="00071B65" w14:paraId="7CB5113B" w14:textId="77777777" w:rsidTr="000548EB">
        <w:trPr>
          <w:jc w:val="center"/>
        </w:trPr>
        <w:tc>
          <w:tcPr>
            <w:tcW w:w="2330" w:type="dxa"/>
            <w:tcMar>
              <w:top w:w="0" w:type="dxa"/>
              <w:left w:w="70" w:type="dxa"/>
              <w:bottom w:w="0" w:type="dxa"/>
              <w:right w:w="70" w:type="dxa"/>
            </w:tcMar>
            <w:hideMark/>
          </w:tcPr>
          <w:p w14:paraId="62D4A99E" w14:textId="77777777" w:rsidR="003A4DA2" w:rsidRPr="00071B65" w:rsidRDefault="003A4DA2" w:rsidP="000548EB">
            <w:pPr>
              <w:spacing w:line="24" w:lineRule="atLeast"/>
              <w:jc w:val="both"/>
              <w:rPr>
                <w:rFonts w:ascii="Cambria" w:hAnsi="Cambria"/>
                <w:b/>
                <w:bCs/>
              </w:rPr>
            </w:pPr>
            <w:r w:rsidRPr="00071B65">
              <w:rPr>
                <w:rFonts w:ascii="Cambria" w:hAnsi="Cambria"/>
                <w:b/>
                <w:bCs/>
              </w:rPr>
              <w:t>Dyski twarde</w:t>
            </w:r>
          </w:p>
        </w:tc>
        <w:tc>
          <w:tcPr>
            <w:tcW w:w="7016" w:type="dxa"/>
            <w:tcMar>
              <w:top w:w="0" w:type="dxa"/>
              <w:left w:w="70" w:type="dxa"/>
              <w:bottom w:w="0" w:type="dxa"/>
              <w:right w:w="70" w:type="dxa"/>
            </w:tcMar>
            <w:hideMark/>
          </w:tcPr>
          <w:p w14:paraId="137BF2AF" w14:textId="77777777" w:rsidR="003A4DA2" w:rsidRPr="00071B65" w:rsidRDefault="003A4DA2" w:rsidP="003A4DA2">
            <w:pPr>
              <w:pStyle w:val="Akapitzlist"/>
              <w:numPr>
                <w:ilvl w:val="0"/>
                <w:numId w:val="27"/>
              </w:numPr>
              <w:spacing w:after="200" w:line="24" w:lineRule="atLeast"/>
              <w:ind w:left="284" w:hanging="284"/>
              <w:jc w:val="both"/>
              <w:rPr>
                <w:rFonts w:ascii="Cambria" w:hAnsi="Cambria"/>
              </w:rPr>
            </w:pPr>
            <w:r w:rsidRPr="00071B65">
              <w:rPr>
                <w:rFonts w:ascii="Cambria" w:hAnsi="Cambria"/>
              </w:rPr>
              <w:t>Serwer musi mieć możliwość instalacji dysków SAS, SATA, SSD</w:t>
            </w:r>
          </w:p>
          <w:p w14:paraId="1519E6B7" w14:textId="72582D4D" w:rsidR="003A4DA2" w:rsidRPr="00071B65" w:rsidRDefault="003A4DA2" w:rsidP="003A4DA2">
            <w:pPr>
              <w:pStyle w:val="Akapitzlist"/>
              <w:numPr>
                <w:ilvl w:val="0"/>
                <w:numId w:val="27"/>
              </w:numPr>
              <w:spacing w:after="200" w:line="24" w:lineRule="atLeast"/>
              <w:ind w:left="284" w:hanging="284"/>
              <w:jc w:val="both"/>
              <w:rPr>
                <w:rFonts w:ascii="Cambria" w:hAnsi="Cambria"/>
              </w:rPr>
            </w:pPr>
            <w:r w:rsidRPr="00071B65">
              <w:rPr>
                <w:rFonts w:ascii="Cambria" w:hAnsi="Cambria"/>
              </w:rPr>
              <w:t xml:space="preserve">Zainstalowane </w:t>
            </w:r>
            <w:r w:rsidR="009F29D1">
              <w:rPr>
                <w:rFonts w:ascii="Cambria" w:hAnsi="Cambria"/>
              </w:rPr>
              <w:t xml:space="preserve">minimum </w:t>
            </w:r>
            <w:r w:rsidR="00CF0048">
              <w:rPr>
                <w:rFonts w:ascii="Cambria" w:hAnsi="Cambria"/>
              </w:rPr>
              <w:t>4</w:t>
            </w:r>
            <w:r w:rsidRPr="00071B65">
              <w:rPr>
                <w:rFonts w:ascii="Cambria" w:hAnsi="Cambria"/>
              </w:rPr>
              <w:t xml:space="preserve"> dyski o pojemności min. 600GB, Hot-Plug.</w:t>
            </w:r>
          </w:p>
          <w:p w14:paraId="1DB4A45E" w14:textId="77777777" w:rsidR="003A4DA2" w:rsidRPr="00071B65" w:rsidRDefault="003A4DA2" w:rsidP="003A4DA2">
            <w:pPr>
              <w:pStyle w:val="Akapitzlist"/>
              <w:numPr>
                <w:ilvl w:val="0"/>
                <w:numId w:val="27"/>
              </w:numPr>
              <w:spacing w:after="200" w:line="24" w:lineRule="atLeast"/>
              <w:ind w:left="284" w:hanging="284"/>
              <w:jc w:val="both"/>
              <w:rPr>
                <w:rFonts w:ascii="Cambria" w:hAnsi="Cambria"/>
              </w:rPr>
            </w:pPr>
            <w:r w:rsidRPr="00071B65">
              <w:rPr>
                <w:rFonts w:ascii="Cambria" w:hAnsi="Cambria"/>
              </w:rPr>
              <w:t>Na potrzeby przyszłej rozbudowy musi zostać zapewniona możliwość zainstalowania dwóch dysków M.2 SATA o pojemności min. 480GB z możliwością konfiguracji RAID 1.</w:t>
            </w:r>
          </w:p>
          <w:p w14:paraId="3612723B" w14:textId="77777777" w:rsidR="003A4DA2" w:rsidRPr="00071B65" w:rsidRDefault="003A4DA2" w:rsidP="003A4DA2">
            <w:pPr>
              <w:pStyle w:val="Akapitzlist"/>
              <w:numPr>
                <w:ilvl w:val="0"/>
                <w:numId w:val="27"/>
              </w:numPr>
              <w:spacing w:after="200" w:line="24" w:lineRule="atLeast"/>
              <w:ind w:left="284" w:hanging="284"/>
              <w:jc w:val="both"/>
              <w:rPr>
                <w:rFonts w:ascii="Cambria" w:hAnsi="Cambria"/>
              </w:rPr>
            </w:pPr>
            <w:r w:rsidRPr="00071B65">
              <w:rPr>
                <w:rFonts w:ascii="Cambria" w:hAnsi="Cambria"/>
              </w:rPr>
              <w:t xml:space="preserve">Na potrzeby przyszłej rozbudowy musi zostać zapewniona możliwość zainstalowania dedykowanego modułu dla </w:t>
            </w:r>
            <w:proofErr w:type="spellStart"/>
            <w:r w:rsidRPr="00071B65">
              <w:rPr>
                <w:rFonts w:ascii="Cambria" w:hAnsi="Cambria"/>
              </w:rPr>
              <w:t>hypervisora</w:t>
            </w:r>
            <w:proofErr w:type="spellEnd"/>
            <w:r w:rsidRPr="00071B65">
              <w:rPr>
                <w:rFonts w:ascii="Cambria" w:hAnsi="Cambria"/>
              </w:rPr>
              <w:t xml:space="preserve"> </w:t>
            </w:r>
            <w:proofErr w:type="spellStart"/>
            <w:r w:rsidRPr="00071B65">
              <w:rPr>
                <w:rFonts w:ascii="Cambria" w:hAnsi="Cambria"/>
              </w:rPr>
              <w:t>wirtualizacyjnego</w:t>
            </w:r>
            <w:proofErr w:type="spellEnd"/>
            <w:r w:rsidRPr="00071B65">
              <w:rPr>
                <w:rFonts w:ascii="Cambria" w:hAnsi="Cambria"/>
              </w:rPr>
              <w:t xml:space="preserve">, wyposażonego w 2 nośniki typu </w:t>
            </w:r>
            <w:proofErr w:type="spellStart"/>
            <w:r w:rsidRPr="00071B65">
              <w:rPr>
                <w:rFonts w:ascii="Cambria" w:hAnsi="Cambria"/>
              </w:rPr>
              <w:t>flash</w:t>
            </w:r>
            <w:proofErr w:type="spellEnd"/>
            <w:r w:rsidRPr="00071B65">
              <w:rPr>
                <w:rFonts w:ascii="Cambria" w:hAnsi="Cambria"/>
              </w:rPr>
              <w:t xml:space="preserve"> o pojemności min. 64GB, z możliwością konfiguracji zabezpieczenia synchronizacji pomiędzy nośnikami z poziomu BIOS serwera - rozwiązanie nie może powodować zmniejszenia ilości wnęk na dyski twarde.</w:t>
            </w:r>
          </w:p>
        </w:tc>
      </w:tr>
      <w:tr w:rsidR="003A4DA2" w:rsidRPr="00071B65" w14:paraId="4BC578CC" w14:textId="77777777" w:rsidTr="000548EB">
        <w:trPr>
          <w:jc w:val="center"/>
        </w:trPr>
        <w:tc>
          <w:tcPr>
            <w:tcW w:w="2330" w:type="dxa"/>
            <w:tcMar>
              <w:top w:w="0" w:type="dxa"/>
              <w:left w:w="70" w:type="dxa"/>
              <w:bottom w:w="0" w:type="dxa"/>
              <w:right w:w="70" w:type="dxa"/>
            </w:tcMar>
            <w:hideMark/>
          </w:tcPr>
          <w:p w14:paraId="4962EF6E" w14:textId="77777777" w:rsidR="003A4DA2" w:rsidRPr="00071B65" w:rsidRDefault="003A4DA2" w:rsidP="000548EB">
            <w:pPr>
              <w:spacing w:line="24" w:lineRule="atLeast"/>
              <w:jc w:val="both"/>
              <w:rPr>
                <w:rFonts w:ascii="Cambria" w:hAnsi="Cambria"/>
                <w:b/>
                <w:bCs/>
              </w:rPr>
            </w:pPr>
            <w:r w:rsidRPr="00071B65">
              <w:rPr>
                <w:rFonts w:ascii="Cambria" w:hAnsi="Cambria"/>
                <w:b/>
                <w:bCs/>
              </w:rPr>
              <w:lastRenderedPageBreak/>
              <w:t>Kontroler RAID</w:t>
            </w:r>
          </w:p>
        </w:tc>
        <w:tc>
          <w:tcPr>
            <w:tcW w:w="7016" w:type="dxa"/>
            <w:tcMar>
              <w:top w:w="0" w:type="dxa"/>
              <w:left w:w="70" w:type="dxa"/>
              <w:bottom w:w="0" w:type="dxa"/>
              <w:right w:w="70" w:type="dxa"/>
            </w:tcMar>
            <w:hideMark/>
          </w:tcPr>
          <w:p w14:paraId="7388377C" w14:textId="77777777" w:rsidR="003A4DA2" w:rsidRPr="00071B65" w:rsidRDefault="003A4DA2" w:rsidP="000548EB">
            <w:pPr>
              <w:spacing w:line="24" w:lineRule="atLeast"/>
              <w:jc w:val="both"/>
              <w:rPr>
                <w:rFonts w:ascii="Cambria" w:hAnsi="Cambria"/>
                <w:highlight w:val="yellow"/>
              </w:rPr>
            </w:pPr>
            <w:r w:rsidRPr="00071B65">
              <w:rPr>
                <w:rFonts w:ascii="Cambria" w:hAnsi="Cambria"/>
              </w:rPr>
              <w:t>Sprzętowy kontroler dyskowy posiadający min. 8GB nieulotnej pamięci cache, umożliwiający konfigurację poziomów RAID: 0, 1, 5, 6, 10, 50, 60. Wsparcie dla dysków SED.</w:t>
            </w:r>
          </w:p>
        </w:tc>
      </w:tr>
      <w:tr w:rsidR="003A4DA2" w:rsidRPr="00071B65" w14:paraId="62B9D150" w14:textId="77777777" w:rsidTr="000548EB">
        <w:trPr>
          <w:jc w:val="center"/>
        </w:trPr>
        <w:tc>
          <w:tcPr>
            <w:tcW w:w="2330" w:type="dxa"/>
            <w:tcMar>
              <w:top w:w="0" w:type="dxa"/>
              <w:left w:w="70" w:type="dxa"/>
              <w:bottom w:w="0" w:type="dxa"/>
              <w:right w:w="70" w:type="dxa"/>
            </w:tcMar>
            <w:hideMark/>
          </w:tcPr>
          <w:p w14:paraId="71B8018C" w14:textId="77777777" w:rsidR="003A4DA2" w:rsidRPr="00071B65" w:rsidRDefault="003A4DA2" w:rsidP="000548EB">
            <w:pPr>
              <w:spacing w:line="24" w:lineRule="atLeast"/>
              <w:jc w:val="both"/>
              <w:rPr>
                <w:rFonts w:ascii="Cambria" w:hAnsi="Cambria"/>
                <w:b/>
                <w:bCs/>
              </w:rPr>
            </w:pPr>
            <w:r w:rsidRPr="00071B65">
              <w:rPr>
                <w:rFonts w:ascii="Cambria" w:hAnsi="Cambria"/>
                <w:b/>
                <w:bCs/>
              </w:rPr>
              <w:t>Wbudowane porty</w:t>
            </w:r>
          </w:p>
        </w:tc>
        <w:tc>
          <w:tcPr>
            <w:tcW w:w="7016" w:type="dxa"/>
            <w:tcMar>
              <w:top w:w="0" w:type="dxa"/>
              <w:left w:w="70" w:type="dxa"/>
              <w:bottom w:w="0" w:type="dxa"/>
              <w:right w:w="70" w:type="dxa"/>
            </w:tcMar>
            <w:hideMark/>
          </w:tcPr>
          <w:p w14:paraId="3B205717" w14:textId="77777777" w:rsidR="003A4DA2" w:rsidRPr="00071B65" w:rsidRDefault="003A4DA2" w:rsidP="000548EB">
            <w:pPr>
              <w:spacing w:line="24" w:lineRule="atLeast"/>
              <w:jc w:val="both"/>
              <w:rPr>
                <w:rFonts w:ascii="Cambria" w:hAnsi="Cambria"/>
                <w:color w:val="000000"/>
                <w:highlight w:val="yellow"/>
              </w:rPr>
            </w:pPr>
            <w:r w:rsidRPr="00071B65">
              <w:rPr>
                <w:rFonts w:ascii="Cambria" w:hAnsi="Cambria"/>
              </w:rPr>
              <w:t>min. 4 porty USB w tym 1 port USB 3.0 z tyłu obudowy, 1 port VGA na tylnym panelu, min. 1 port RS232</w:t>
            </w:r>
          </w:p>
        </w:tc>
      </w:tr>
      <w:tr w:rsidR="003A4DA2" w:rsidRPr="00071B65" w14:paraId="2398545F" w14:textId="77777777" w:rsidTr="000548EB">
        <w:trPr>
          <w:jc w:val="center"/>
        </w:trPr>
        <w:tc>
          <w:tcPr>
            <w:tcW w:w="2330" w:type="dxa"/>
            <w:tcMar>
              <w:top w:w="0" w:type="dxa"/>
              <w:left w:w="70" w:type="dxa"/>
              <w:bottom w:w="0" w:type="dxa"/>
              <w:right w:w="70" w:type="dxa"/>
            </w:tcMar>
            <w:hideMark/>
          </w:tcPr>
          <w:p w14:paraId="0D9FE09A" w14:textId="77777777" w:rsidR="003A4DA2" w:rsidRPr="00071B65" w:rsidRDefault="003A4DA2" w:rsidP="000548EB">
            <w:pPr>
              <w:spacing w:line="24" w:lineRule="atLeast"/>
              <w:jc w:val="both"/>
              <w:rPr>
                <w:rFonts w:ascii="Cambria" w:hAnsi="Cambria"/>
                <w:b/>
                <w:bCs/>
              </w:rPr>
            </w:pPr>
            <w:r w:rsidRPr="00071B65">
              <w:rPr>
                <w:rFonts w:ascii="Cambria" w:hAnsi="Cambria"/>
                <w:b/>
                <w:bCs/>
              </w:rPr>
              <w:t>Wentylatory</w:t>
            </w:r>
          </w:p>
        </w:tc>
        <w:tc>
          <w:tcPr>
            <w:tcW w:w="7016" w:type="dxa"/>
            <w:tcMar>
              <w:top w:w="0" w:type="dxa"/>
              <w:left w:w="70" w:type="dxa"/>
              <w:bottom w:w="0" w:type="dxa"/>
              <w:right w:w="70" w:type="dxa"/>
            </w:tcMar>
            <w:hideMark/>
          </w:tcPr>
          <w:p w14:paraId="4978350F" w14:textId="77777777" w:rsidR="003A4DA2" w:rsidRPr="00071B65" w:rsidRDefault="003A4DA2" w:rsidP="000548EB">
            <w:pPr>
              <w:spacing w:line="24" w:lineRule="atLeast"/>
              <w:jc w:val="both"/>
              <w:rPr>
                <w:rFonts w:ascii="Cambria" w:hAnsi="Cambria"/>
              </w:rPr>
            </w:pPr>
            <w:r w:rsidRPr="00071B65">
              <w:rPr>
                <w:rFonts w:ascii="Cambria" w:hAnsi="Cambria"/>
                <w:color w:val="000000"/>
              </w:rPr>
              <w:t>Redundantne, co najmniej 4 wentylatory</w:t>
            </w:r>
          </w:p>
        </w:tc>
      </w:tr>
      <w:tr w:rsidR="003A4DA2" w:rsidRPr="00071B65" w14:paraId="6D220F06" w14:textId="77777777" w:rsidTr="000548EB">
        <w:trPr>
          <w:jc w:val="center"/>
        </w:trPr>
        <w:tc>
          <w:tcPr>
            <w:tcW w:w="2330" w:type="dxa"/>
            <w:tcMar>
              <w:top w:w="0" w:type="dxa"/>
              <w:left w:w="70" w:type="dxa"/>
              <w:bottom w:w="0" w:type="dxa"/>
              <w:right w:w="70" w:type="dxa"/>
            </w:tcMar>
            <w:hideMark/>
          </w:tcPr>
          <w:p w14:paraId="25E984C6" w14:textId="77777777" w:rsidR="003A4DA2" w:rsidRPr="00071B65" w:rsidRDefault="003A4DA2" w:rsidP="000548EB">
            <w:pPr>
              <w:spacing w:line="24" w:lineRule="atLeast"/>
              <w:jc w:val="both"/>
              <w:rPr>
                <w:rFonts w:ascii="Cambria" w:hAnsi="Cambria"/>
                <w:b/>
                <w:bCs/>
              </w:rPr>
            </w:pPr>
            <w:r w:rsidRPr="00071B65">
              <w:rPr>
                <w:rFonts w:ascii="Cambria" w:hAnsi="Cambria"/>
                <w:b/>
                <w:bCs/>
              </w:rPr>
              <w:t>Zasilacze</w:t>
            </w:r>
          </w:p>
        </w:tc>
        <w:tc>
          <w:tcPr>
            <w:tcW w:w="7016" w:type="dxa"/>
            <w:tcMar>
              <w:top w:w="0" w:type="dxa"/>
              <w:left w:w="70" w:type="dxa"/>
              <w:bottom w:w="0" w:type="dxa"/>
              <w:right w:w="70" w:type="dxa"/>
            </w:tcMar>
            <w:hideMark/>
          </w:tcPr>
          <w:p w14:paraId="0A97659E" w14:textId="5E41C919" w:rsidR="003A4DA2" w:rsidRPr="00071B65" w:rsidRDefault="003A4DA2" w:rsidP="000548EB">
            <w:pPr>
              <w:spacing w:line="24" w:lineRule="atLeast"/>
              <w:jc w:val="both"/>
              <w:rPr>
                <w:rFonts w:ascii="Cambria" w:hAnsi="Cambria"/>
              </w:rPr>
            </w:pPr>
            <w:r w:rsidRPr="00071B65">
              <w:rPr>
                <w:rFonts w:ascii="Cambria" w:hAnsi="Cambria"/>
              </w:rPr>
              <w:t xml:space="preserve">Redundantne, Hot-Plug o mocy max </w:t>
            </w:r>
            <w:r w:rsidR="001324D0">
              <w:rPr>
                <w:rFonts w:ascii="Cambria" w:hAnsi="Cambria"/>
              </w:rPr>
              <w:t>800</w:t>
            </w:r>
            <w:r w:rsidRPr="00071B65">
              <w:rPr>
                <w:rFonts w:ascii="Cambria" w:hAnsi="Cambria"/>
              </w:rPr>
              <w:t xml:space="preserve"> W.</w:t>
            </w:r>
          </w:p>
        </w:tc>
      </w:tr>
      <w:tr w:rsidR="003A4DA2" w:rsidRPr="00071B65" w14:paraId="6C5DB50F" w14:textId="77777777" w:rsidTr="000548EB">
        <w:trPr>
          <w:jc w:val="center"/>
        </w:trPr>
        <w:tc>
          <w:tcPr>
            <w:tcW w:w="2330" w:type="dxa"/>
            <w:tcMar>
              <w:top w:w="0" w:type="dxa"/>
              <w:left w:w="70" w:type="dxa"/>
              <w:bottom w:w="0" w:type="dxa"/>
              <w:right w:w="70" w:type="dxa"/>
            </w:tcMar>
            <w:hideMark/>
          </w:tcPr>
          <w:p w14:paraId="4EA754F6" w14:textId="77777777" w:rsidR="003A4DA2" w:rsidRPr="00071B65" w:rsidRDefault="003A4DA2" w:rsidP="000548EB">
            <w:pPr>
              <w:spacing w:line="24" w:lineRule="atLeast"/>
              <w:jc w:val="both"/>
              <w:rPr>
                <w:rFonts w:ascii="Cambria" w:hAnsi="Cambria"/>
                <w:b/>
                <w:bCs/>
              </w:rPr>
            </w:pPr>
            <w:r w:rsidRPr="00071B65">
              <w:rPr>
                <w:rFonts w:ascii="Cambria" w:hAnsi="Cambria"/>
                <w:b/>
                <w:bCs/>
              </w:rPr>
              <w:t>Bezpieczeństwo</w:t>
            </w:r>
          </w:p>
        </w:tc>
        <w:tc>
          <w:tcPr>
            <w:tcW w:w="7016" w:type="dxa"/>
            <w:tcMar>
              <w:top w:w="0" w:type="dxa"/>
              <w:left w:w="70" w:type="dxa"/>
              <w:bottom w:w="0" w:type="dxa"/>
              <w:right w:w="70" w:type="dxa"/>
            </w:tcMar>
            <w:hideMark/>
          </w:tcPr>
          <w:p w14:paraId="04733DE8" w14:textId="77777777" w:rsidR="003A4DA2" w:rsidRPr="00071B65" w:rsidRDefault="003A4DA2" w:rsidP="003A4DA2">
            <w:pPr>
              <w:pStyle w:val="Akapitzlist"/>
              <w:numPr>
                <w:ilvl w:val="0"/>
                <w:numId w:val="25"/>
              </w:numPr>
              <w:spacing w:after="0" w:line="24" w:lineRule="atLeast"/>
              <w:ind w:left="280" w:hanging="280"/>
              <w:jc w:val="both"/>
              <w:textAlignment w:val="baseline"/>
              <w:rPr>
                <w:rFonts w:ascii="Cambria" w:hAnsi="Cambria"/>
                <w:color w:val="000000"/>
              </w:rPr>
            </w:pPr>
            <w:r w:rsidRPr="00071B65">
              <w:rPr>
                <w:rFonts w:ascii="Cambria" w:hAnsi="Cambria"/>
                <w:color w:val="000000"/>
              </w:rPr>
              <w:t xml:space="preserve">W celu ochrony przed nieautoryzowanym dostępem do dysków twardych wymagany jest zatrzask górnej pokrywy oraz blokada na ramce </w:t>
            </w:r>
            <w:proofErr w:type="spellStart"/>
            <w:r w:rsidRPr="00071B65">
              <w:rPr>
                <w:rFonts w:ascii="Cambria" w:hAnsi="Cambria"/>
                <w:color w:val="000000"/>
              </w:rPr>
              <w:t>panela</w:t>
            </w:r>
            <w:proofErr w:type="spellEnd"/>
            <w:r w:rsidRPr="00071B65">
              <w:rPr>
                <w:rFonts w:ascii="Cambria" w:hAnsi="Cambria"/>
                <w:color w:val="000000"/>
              </w:rPr>
              <w:t xml:space="preserve"> zamykana na klucz.</w:t>
            </w:r>
          </w:p>
          <w:p w14:paraId="541AAD45" w14:textId="77777777" w:rsidR="003A4DA2" w:rsidRPr="00071B65" w:rsidRDefault="003A4DA2" w:rsidP="003A4DA2">
            <w:pPr>
              <w:pStyle w:val="Akapitzlist"/>
              <w:numPr>
                <w:ilvl w:val="0"/>
                <w:numId w:val="25"/>
              </w:numPr>
              <w:spacing w:after="0" w:line="24" w:lineRule="atLeast"/>
              <w:ind w:left="280" w:hanging="280"/>
              <w:jc w:val="both"/>
              <w:textAlignment w:val="baseline"/>
              <w:rPr>
                <w:rFonts w:ascii="Cambria" w:hAnsi="Cambria"/>
                <w:color w:val="000000"/>
              </w:rPr>
            </w:pPr>
            <w:r w:rsidRPr="00071B65">
              <w:rPr>
                <w:rFonts w:ascii="Cambria" w:hAnsi="Cambria"/>
                <w:color w:val="000000"/>
              </w:rPr>
              <w:t>Możliwość wyłączenia w BIOS funkcji przycisku zasilania. </w:t>
            </w:r>
          </w:p>
          <w:p w14:paraId="1E760E8E" w14:textId="77777777" w:rsidR="003A4DA2" w:rsidRPr="00071B65" w:rsidRDefault="003A4DA2" w:rsidP="003A4DA2">
            <w:pPr>
              <w:pStyle w:val="Akapitzlist"/>
              <w:numPr>
                <w:ilvl w:val="0"/>
                <w:numId w:val="25"/>
              </w:numPr>
              <w:spacing w:after="0" w:line="24" w:lineRule="atLeast"/>
              <w:ind w:left="280" w:hanging="280"/>
              <w:jc w:val="both"/>
              <w:textAlignment w:val="baseline"/>
              <w:rPr>
                <w:rFonts w:ascii="Cambria" w:hAnsi="Cambria"/>
                <w:color w:val="000000"/>
              </w:rPr>
            </w:pPr>
            <w:r w:rsidRPr="00071B65">
              <w:rPr>
                <w:rFonts w:ascii="Cambria" w:hAnsi="Cambria"/>
                <w:color w:val="000000"/>
              </w:rPr>
              <w:t>BIOS musi mieć możliwość przejścia do bezpiecznego trybu rozruchowego z możliwością zarządzania blokadą zasilania, panelem sterowania oraz zmianą hasła.</w:t>
            </w:r>
          </w:p>
          <w:p w14:paraId="321912F0" w14:textId="77777777" w:rsidR="003A4DA2" w:rsidRPr="00071B65" w:rsidRDefault="003A4DA2" w:rsidP="003A4DA2">
            <w:pPr>
              <w:pStyle w:val="Akapitzlist"/>
              <w:numPr>
                <w:ilvl w:val="0"/>
                <w:numId w:val="25"/>
              </w:numPr>
              <w:spacing w:after="0" w:line="24" w:lineRule="atLeast"/>
              <w:ind w:left="280" w:hanging="280"/>
              <w:jc w:val="both"/>
              <w:textAlignment w:val="baseline"/>
              <w:rPr>
                <w:rFonts w:ascii="Cambria" w:hAnsi="Cambria"/>
                <w:color w:val="000000"/>
              </w:rPr>
            </w:pPr>
            <w:r w:rsidRPr="00071B65">
              <w:rPr>
                <w:rFonts w:ascii="Cambria" w:hAnsi="Cambria"/>
                <w:color w:val="000000"/>
              </w:rPr>
              <w:t xml:space="preserve">Wymagany wbudowany czujnik otwarcia obudowy współpracujący z BIOS i kartą zarządzającą. </w:t>
            </w:r>
          </w:p>
          <w:p w14:paraId="06F84141" w14:textId="77777777" w:rsidR="003A4DA2" w:rsidRPr="00071B65" w:rsidRDefault="003A4DA2" w:rsidP="003A4DA2">
            <w:pPr>
              <w:pStyle w:val="Akapitzlist"/>
              <w:numPr>
                <w:ilvl w:val="0"/>
                <w:numId w:val="25"/>
              </w:numPr>
              <w:spacing w:after="0" w:line="24" w:lineRule="atLeast"/>
              <w:ind w:left="280" w:hanging="280"/>
              <w:jc w:val="both"/>
              <w:textAlignment w:val="baseline"/>
              <w:rPr>
                <w:rFonts w:ascii="Cambria" w:hAnsi="Cambria"/>
                <w:color w:val="000000"/>
              </w:rPr>
            </w:pPr>
            <w:r w:rsidRPr="00071B65">
              <w:rPr>
                <w:rFonts w:ascii="Cambria" w:hAnsi="Cambria"/>
                <w:color w:val="000000"/>
              </w:rPr>
              <w:t>Wymagany moduł TPM 2.0 pełniący funkcję dodatkowej warstwy sprzętowej do obsługi różnych działań kryptograficznych, w tym do ochrony kluczy szyfrowania, danych uwierzytelniania i innych wrażliwych danych.</w:t>
            </w:r>
          </w:p>
          <w:p w14:paraId="7CEC19B3" w14:textId="77777777" w:rsidR="003A4DA2" w:rsidRPr="00071B65" w:rsidRDefault="003A4DA2" w:rsidP="003A4DA2">
            <w:pPr>
              <w:pStyle w:val="Akapitzlist"/>
              <w:numPr>
                <w:ilvl w:val="0"/>
                <w:numId w:val="25"/>
              </w:numPr>
              <w:spacing w:after="0" w:line="24" w:lineRule="atLeast"/>
              <w:ind w:left="280" w:hanging="280"/>
              <w:jc w:val="both"/>
              <w:textAlignment w:val="baseline"/>
              <w:rPr>
                <w:rFonts w:ascii="Cambria" w:hAnsi="Cambria"/>
                <w:color w:val="000000"/>
              </w:rPr>
            </w:pPr>
            <w:r w:rsidRPr="00071B65">
              <w:rPr>
                <w:rFonts w:ascii="Cambria" w:hAnsi="Cambria"/>
                <w:color w:val="000000"/>
              </w:rPr>
              <w:t>Musi istnieć możliwość dynamicznego włączania i wyłączania portów USB na obudowie bez potrzeby restartu serwera.</w:t>
            </w:r>
          </w:p>
          <w:p w14:paraId="73F1759A" w14:textId="77777777" w:rsidR="001324D0" w:rsidRPr="001324D0" w:rsidRDefault="003A4DA2" w:rsidP="001324D0">
            <w:pPr>
              <w:pStyle w:val="Akapitzlist"/>
              <w:numPr>
                <w:ilvl w:val="0"/>
                <w:numId w:val="25"/>
              </w:numPr>
              <w:spacing w:after="0" w:line="24" w:lineRule="atLeast"/>
              <w:ind w:left="280" w:hanging="280"/>
              <w:jc w:val="both"/>
              <w:textAlignment w:val="baseline"/>
              <w:rPr>
                <w:rFonts w:ascii="Cambria" w:hAnsi="Cambria"/>
                <w:bCs/>
              </w:rPr>
            </w:pPr>
            <w:r w:rsidRPr="00071B65">
              <w:rPr>
                <w:rFonts w:ascii="Cambria" w:hAnsi="Cambria"/>
                <w:color w:val="000000"/>
              </w:rPr>
              <w:t>Musi istnieć możliwość wymazania danych ze znajdujących się dysków wewnątrz serwera niezależne od zainstalowanego systemu operacyjnego, zadanie musi być uruchamiane z poziomu zarządzania serwerem.</w:t>
            </w:r>
          </w:p>
          <w:p w14:paraId="779C46F8" w14:textId="68CF7804" w:rsidR="001324D0" w:rsidRPr="001324D0" w:rsidRDefault="001324D0" w:rsidP="001324D0">
            <w:pPr>
              <w:pStyle w:val="Akapitzlist"/>
              <w:numPr>
                <w:ilvl w:val="0"/>
                <w:numId w:val="25"/>
              </w:numPr>
              <w:spacing w:after="0" w:line="24" w:lineRule="atLeast"/>
              <w:ind w:left="280" w:hanging="280"/>
              <w:jc w:val="both"/>
              <w:textAlignment w:val="baseline"/>
              <w:rPr>
                <w:rFonts w:ascii="Cambria" w:hAnsi="Cambria"/>
                <w:bCs/>
              </w:rPr>
            </w:pPr>
            <w:r w:rsidRPr="001324D0">
              <w:rPr>
                <w:rFonts w:ascii="Cambria" w:eastAsia="Times New Roman" w:hAnsi="Cambria" w:cs="Times New Roman"/>
                <w:lang w:eastAsia="pl-PL"/>
              </w:rPr>
              <w:t>Zatrzask górnej pokrywy oraz blokada na ramce panel</w:t>
            </w:r>
            <w:r>
              <w:rPr>
                <w:rFonts w:ascii="Cambria" w:eastAsia="Times New Roman" w:hAnsi="Cambria" w:cs="Times New Roman"/>
                <w:lang w:eastAsia="pl-PL"/>
              </w:rPr>
              <w:t>u</w:t>
            </w:r>
            <w:r w:rsidRPr="001324D0">
              <w:rPr>
                <w:rFonts w:ascii="Cambria" w:eastAsia="Times New Roman" w:hAnsi="Cambria" w:cs="Times New Roman"/>
                <w:lang w:eastAsia="pl-PL"/>
              </w:rPr>
              <w:t xml:space="preserve"> zamykana na klucz służąca do ochrony nieautoryzowanego dostępu do dysków twardych. </w:t>
            </w:r>
          </w:p>
          <w:p w14:paraId="08A2E5FC" w14:textId="7A3C0F69" w:rsidR="001324D0" w:rsidRPr="00071B65" w:rsidRDefault="001324D0" w:rsidP="001324D0">
            <w:pPr>
              <w:pStyle w:val="Akapitzlist"/>
              <w:numPr>
                <w:ilvl w:val="0"/>
                <w:numId w:val="25"/>
              </w:numPr>
              <w:spacing w:after="0" w:line="24" w:lineRule="atLeast"/>
              <w:ind w:left="280" w:hanging="280"/>
              <w:jc w:val="both"/>
              <w:textAlignment w:val="baseline"/>
              <w:rPr>
                <w:rFonts w:ascii="Cambria" w:hAnsi="Cambria"/>
                <w:bCs/>
              </w:rPr>
            </w:pPr>
            <w:r w:rsidRPr="001324D0">
              <w:rPr>
                <w:rFonts w:ascii="Cambria" w:eastAsia="Times New Roman" w:hAnsi="Cambria" w:cs="Times New Roman"/>
                <w:lang w:eastAsia="pl-PL"/>
              </w:rPr>
              <w:t>Wbudowany czujnik otwarcia obudowy współpracujący z BIOS i kartą zarządzającą.</w:t>
            </w:r>
          </w:p>
        </w:tc>
      </w:tr>
      <w:tr w:rsidR="003A4DA2" w:rsidRPr="00071B65" w14:paraId="2216B700" w14:textId="77777777" w:rsidTr="000548EB">
        <w:trPr>
          <w:jc w:val="center"/>
        </w:trPr>
        <w:tc>
          <w:tcPr>
            <w:tcW w:w="2330" w:type="dxa"/>
            <w:tcMar>
              <w:top w:w="0" w:type="dxa"/>
              <w:left w:w="70" w:type="dxa"/>
              <w:bottom w:w="0" w:type="dxa"/>
              <w:right w:w="70" w:type="dxa"/>
            </w:tcMar>
          </w:tcPr>
          <w:p w14:paraId="61F7E959" w14:textId="77777777" w:rsidR="003A4DA2" w:rsidRPr="00071B65" w:rsidRDefault="003A4DA2" w:rsidP="000548EB">
            <w:pPr>
              <w:spacing w:line="24" w:lineRule="atLeast"/>
              <w:jc w:val="both"/>
              <w:rPr>
                <w:rFonts w:ascii="Cambria" w:hAnsi="Cambria"/>
                <w:b/>
              </w:rPr>
            </w:pPr>
            <w:r w:rsidRPr="00071B65">
              <w:rPr>
                <w:rFonts w:ascii="Cambria" w:hAnsi="Cambria"/>
                <w:b/>
              </w:rPr>
              <w:t>Diagnostyka</w:t>
            </w:r>
          </w:p>
        </w:tc>
        <w:tc>
          <w:tcPr>
            <w:tcW w:w="7016" w:type="dxa"/>
            <w:tcMar>
              <w:top w:w="0" w:type="dxa"/>
              <w:left w:w="70" w:type="dxa"/>
              <w:bottom w:w="0" w:type="dxa"/>
              <w:right w:w="70" w:type="dxa"/>
            </w:tcMar>
          </w:tcPr>
          <w:p w14:paraId="7EBFE08F" w14:textId="77777777" w:rsidR="003A4DA2" w:rsidRPr="00071B65" w:rsidRDefault="003A4DA2" w:rsidP="000548EB">
            <w:pPr>
              <w:spacing w:line="24" w:lineRule="atLeast"/>
              <w:jc w:val="both"/>
              <w:rPr>
                <w:rFonts w:ascii="Cambria" w:hAnsi="Cambria"/>
                <w:bCs/>
                <w:highlight w:val="yellow"/>
              </w:rPr>
            </w:pPr>
            <w:r w:rsidRPr="00071B65">
              <w:rPr>
                <w:rFonts w:ascii="Cambria" w:hAnsi="Cambria"/>
                <w:bCs/>
              </w:rPr>
              <w:t xml:space="preserve">Wymagany panel LCD umieszczony na froncie obudowy, umożliwiający wyświetlenie informacji o stanie komponentów serwera, w tym co najmniej: procesora, pamięci, dysków, </w:t>
            </w:r>
            <w:proofErr w:type="spellStart"/>
            <w:r w:rsidRPr="00071B65">
              <w:rPr>
                <w:rFonts w:ascii="Cambria" w:hAnsi="Cambria"/>
                <w:bCs/>
              </w:rPr>
              <w:t>BIOS’u</w:t>
            </w:r>
            <w:proofErr w:type="spellEnd"/>
            <w:r w:rsidRPr="00071B65">
              <w:rPr>
                <w:rFonts w:ascii="Cambria" w:hAnsi="Cambria"/>
                <w:bCs/>
              </w:rPr>
              <w:t>, informacji o zasilaniu oraz temperaturze.</w:t>
            </w:r>
          </w:p>
        </w:tc>
      </w:tr>
      <w:tr w:rsidR="003A4DA2" w:rsidRPr="00071B65" w14:paraId="0CD2C502" w14:textId="77777777" w:rsidTr="000548EB">
        <w:trPr>
          <w:jc w:val="center"/>
        </w:trPr>
        <w:tc>
          <w:tcPr>
            <w:tcW w:w="2330" w:type="dxa"/>
            <w:tcMar>
              <w:top w:w="0" w:type="dxa"/>
              <w:left w:w="70" w:type="dxa"/>
              <w:bottom w:w="0" w:type="dxa"/>
              <w:right w:w="70" w:type="dxa"/>
            </w:tcMar>
            <w:hideMark/>
          </w:tcPr>
          <w:p w14:paraId="5C7747F3" w14:textId="77777777" w:rsidR="003A4DA2" w:rsidRPr="00071B65" w:rsidRDefault="003A4DA2" w:rsidP="000548EB">
            <w:pPr>
              <w:spacing w:line="24" w:lineRule="atLeast"/>
              <w:jc w:val="both"/>
              <w:rPr>
                <w:rFonts w:ascii="Cambria" w:hAnsi="Cambria"/>
                <w:b/>
                <w:bCs/>
              </w:rPr>
            </w:pPr>
            <w:r w:rsidRPr="00071B65">
              <w:rPr>
                <w:rFonts w:ascii="Cambria" w:hAnsi="Cambria"/>
                <w:b/>
                <w:bCs/>
              </w:rPr>
              <w:t>Karta Zarządzania</w:t>
            </w:r>
          </w:p>
        </w:tc>
        <w:tc>
          <w:tcPr>
            <w:tcW w:w="7016" w:type="dxa"/>
            <w:tcMar>
              <w:top w:w="0" w:type="dxa"/>
              <w:left w:w="70" w:type="dxa"/>
              <w:bottom w:w="0" w:type="dxa"/>
              <w:right w:w="70" w:type="dxa"/>
            </w:tcMar>
          </w:tcPr>
          <w:p w14:paraId="67102405" w14:textId="77777777" w:rsidR="003A4DA2" w:rsidRPr="00071B65" w:rsidRDefault="003A4DA2" w:rsidP="000548EB">
            <w:pPr>
              <w:spacing w:line="24" w:lineRule="atLeast"/>
              <w:jc w:val="both"/>
              <w:rPr>
                <w:rFonts w:ascii="Cambria" w:hAnsi="Cambria"/>
              </w:rPr>
            </w:pPr>
            <w:r w:rsidRPr="00071B65">
              <w:rPr>
                <w:rFonts w:ascii="Cambria" w:hAnsi="Cambria"/>
              </w:rPr>
              <w:t>Niezależna od zainstalowanego na serwerze systemu operacyjnego posiadająca dedykowany port Gigabit Ethernet RJ-45 i umożliwiająca:</w:t>
            </w:r>
          </w:p>
          <w:p w14:paraId="7142BF7C" w14:textId="77777777" w:rsidR="003A4DA2" w:rsidRPr="00071B65" w:rsidRDefault="003A4DA2" w:rsidP="003A4DA2">
            <w:pPr>
              <w:pStyle w:val="Akapitzlist"/>
              <w:numPr>
                <w:ilvl w:val="0"/>
                <w:numId w:val="34"/>
              </w:numPr>
              <w:spacing w:after="200" w:line="24" w:lineRule="atLeast"/>
              <w:ind w:left="436" w:hanging="425"/>
              <w:jc w:val="both"/>
              <w:rPr>
                <w:rFonts w:ascii="Cambria" w:hAnsi="Cambria"/>
              </w:rPr>
            </w:pPr>
            <w:r w:rsidRPr="00071B65">
              <w:rPr>
                <w:rFonts w:ascii="Cambria" w:hAnsi="Cambria"/>
              </w:rPr>
              <w:t>zdalny dostęp do graficznego interfejsu Web karty zarządzającej;</w:t>
            </w:r>
          </w:p>
          <w:p w14:paraId="28B8F8ED" w14:textId="77777777" w:rsidR="003A4DA2" w:rsidRPr="00071B65" w:rsidRDefault="003A4DA2" w:rsidP="003A4DA2">
            <w:pPr>
              <w:pStyle w:val="Akapitzlist"/>
              <w:numPr>
                <w:ilvl w:val="0"/>
                <w:numId w:val="34"/>
              </w:numPr>
              <w:spacing w:after="200" w:line="24" w:lineRule="atLeast"/>
              <w:ind w:left="436" w:hanging="425"/>
              <w:jc w:val="both"/>
              <w:rPr>
                <w:rFonts w:ascii="Cambria" w:hAnsi="Cambria"/>
              </w:rPr>
            </w:pPr>
            <w:r w:rsidRPr="00071B65">
              <w:rPr>
                <w:rFonts w:ascii="Cambria" w:hAnsi="Cambria"/>
              </w:rPr>
              <w:t>zdalne monitorowanie i informowanie o statusie serwera (m.in. prędkości obrotowej wentylatorów, konfiguracji serwera);</w:t>
            </w:r>
          </w:p>
          <w:p w14:paraId="5B325FC2" w14:textId="77777777" w:rsidR="003A4DA2" w:rsidRPr="00071B65" w:rsidRDefault="003A4DA2" w:rsidP="003A4DA2">
            <w:pPr>
              <w:pStyle w:val="Akapitzlist"/>
              <w:numPr>
                <w:ilvl w:val="0"/>
                <w:numId w:val="34"/>
              </w:numPr>
              <w:spacing w:after="200" w:line="24" w:lineRule="atLeast"/>
              <w:ind w:left="436" w:hanging="425"/>
              <w:jc w:val="both"/>
              <w:rPr>
                <w:rFonts w:ascii="Cambria" w:hAnsi="Cambria"/>
              </w:rPr>
            </w:pPr>
            <w:r w:rsidRPr="00071B65">
              <w:rPr>
                <w:rFonts w:ascii="Cambria" w:hAnsi="Cambria"/>
              </w:rPr>
              <w:t>szyfrowane połączenie (TLS) oraz autentykacje i autoryzację użytkownika;</w:t>
            </w:r>
          </w:p>
          <w:p w14:paraId="36907024" w14:textId="77777777" w:rsidR="003A4DA2" w:rsidRPr="00071B65" w:rsidRDefault="003A4DA2" w:rsidP="003A4DA2">
            <w:pPr>
              <w:pStyle w:val="Akapitzlist"/>
              <w:numPr>
                <w:ilvl w:val="0"/>
                <w:numId w:val="34"/>
              </w:numPr>
              <w:spacing w:after="200" w:line="24" w:lineRule="atLeast"/>
              <w:ind w:left="436" w:hanging="425"/>
              <w:jc w:val="both"/>
              <w:rPr>
                <w:rFonts w:ascii="Cambria" w:hAnsi="Cambria"/>
              </w:rPr>
            </w:pPr>
            <w:r w:rsidRPr="00071B65">
              <w:rPr>
                <w:rFonts w:ascii="Cambria" w:hAnsi="Cambria"/>
              </w:rPr>
              <w:t>możliwość podmontowania zdalnych wirtualnych napędów;</w:t>
            </w:r>
          </w:p>
          <w:p w14:paraId="5E2AE6AC" w14:textId="77777777" w:rsidR="003A4DA2" w:rsidRPr="00071B65" w:rsidRDefault="003A4DA2" w:rsidP="003A4DA2">
            <w:pPr>
              <w:pStyle w:val="Akapitzlist"/>
              <w:numPr>
                <w:ilvl w:val="0"/>
                <w:numId w:val="34"/>
              </w:numPr>
              <w:spacing w:after="200" w:line="24" w:lineRule="atLeast"/>
              <w:ind w:left="436" w:hanging="425"/>
              <w:jc w:val="both"/>
              <w:rPr>
                <w:rFonts w:ascii="Cambria" w:hAnsi="Cambria"/>
              </w:rPr>
            </w:pPr>
            <w:r w:rsidRPr="00071B65">
              <w:rPr>
                <w:rFonts w:ascii="Cambria" w:hAnsi="Cambria"/>
              </w:rPr>
              <w:t>wirtualną konsolę z dostępem do myszy, klawiatury;</w:t>
            </w:r>
          </w:p>
          <w:p w14:paraId="2EE04D45" w14:textId="77777777" w:rsidR="003A4DA2" w:rsidRPr="00071B65" w:rsidRDefault="003A4DA2" w:rsidP="003A4DA2">
            <w:pPr>
              <w:pStyle w:val="Akapitzlist"/>
              <w:numPr>
                <w:ilvl w:val="0"/>
                <w:numId w:val="34"/>
              </w:numPr>
              <w:spacing w:after="200" w:line="24" w:lineRule="atLeast"/>
              <w:ind w:left="436" w:hanging="425"/>
              <w:jc w:val="both"/>
              <w:rPr>
                <w:rFonts w:ascii="Cambria" w:hAnsi="Cambria"/>
              </w:rPr>
            </w:pPr>
            <w:r w:rsidRPr="00071B65">
              <w:rPr>
                <w:rFonts w:ascii="Cambria" w:hAnsi="Cambria"/>
              </w:rPr>
              <w:lastRenderedPageBreak/>
              <w:t>wsparcie dla IPv6;</w:t>
            </w:r>
          </w:p>
          <w:p w14:paraId="6E012269" w14:textId="77777777" w:rsidR="003A4DA2" w:rsidRPr="00071B65" w:rsidRDefault="003A4DA2" w:rsidP="003A4DA2">
            <w:pPr>
              <w:pStyle w:val="Akapitzlist"/>
              <w:numPr>
                <w:ilvl w:val="0"/>
                <w:numId w:val="34"/>
              </w:numPr>
              <w:spacing w:after="200" w:line="24" w:lineRule="atLeast"/>
              <w:ind w:left="436" w:hanging="425"/>
              <w:jc w:val="both"/>
              <w:rPr>
                <w:rFonts w:ascii="Cambria" w:hAnsi="Cambria"/>
              </w:rPr>
            </w:pPr>
            <w:r w:rsidRPr="00071B65">
              <w:rPr>
                <w:rFonts w:ascii="Cambria" w:hAnsi="Cambria"/>
              </w:rPr>
              <w:t xml:space="preserve">wsparcie dla WSMAN (Web Service for Management); SNMP; IPMI2.0, SSH, </w:t>
            </w:r>
            <w:proofErr w:type="spellStart"/>
            <w:r w:rsidRPr="00071B65">
              <w:rPr>
                <w:rFonts w:ascii="Cambria" w:hAnsi="Cambria"/>
              </w:rPr>
              <w:t>Redfish</w:t>
            </w:r>
            <w:proofErr w:type="spellEnd"/>
            <w:r w:rsidRPr="00071B65">
              <w:rPr>
                <w:rFonts w:ascii="Cambria" w:hAnsi="Cambria"/>
              </w:rPr>
              <w:t>;</w:t>
            </w:r>
          </w:p>
          <w:p w14:paraId="3C9207E3" w14:textId="77777777" w:rsidR="003A4DA2" w:rsidRPr="00071B65" w:rsidRDefault="003A4DA2" w:rsidP="003A4DA2">
            <w:pPr>
              <w:pStyle w:val="Akapitzlist"/>
              <w:numPr>
                <w:ilvl w:val="0"/>
                <w:numId w:val="34"/>
              </w:numPr>
              <w:spacing w:after="200" w:line="24" w:lineRule="atLeast"/>
              <w:ind w:left="436" w:hanging="425"/>
              <w:jc w:val="both"/>
              <w:rPr>
                <w:rFonts w:ascii="Cambria" w:hAnsi="Cambria"/>
              </w:rPr>
            </w:pPr>
            <w:r w:rsidRPr="00071B65">
              <w:rPr>
                <w:rFonts w:ascii="Cambria" w:hAnsi="Cambria"/>
              </w:rPr>
              <w:t>możliwość zdalnego monitorowania w czasie rzeczywistym poboru prądu przez serwer;</w:t>
            </w:r>
          </w:p>
          <w:p w14:paraId="49455F1D" w14:textId="77777777" w:rsidR="003A4DA2" w:rsidRPr="00071B65" w:rsidRDefault="003A4DA2" w:rsidP="003A4DA2">
            <w:pPr>
              <w:pStyle w:val="Akapitzlist"/>
              <w:numPr>
                <w:ilvl w:val="0"/>
                <w:numId w:val="34"/>
              </w:numPr>
              <w:spacing w:after="200" w:line="24" w:lineRule="atLeast"/>
              <w:ind w:left="436" w:hanging="425"/>
              <w:jc w:val="both"/>
              <w:rPr>
                <w:rFonts w:ascii="Cambria" w:hAnsi="Cambria"/>
              </w:rPr>
            </w:pPr>
            <w:r w:rsidRPr="00071B65">
              <w:rPr>
                <w:rFonts w:ascii="Cambria" w:hAnsi="Cambria"/>
              </w:rPr>
              <w:t>możliwość zdalnego ustawienia limitu poboru prądu przez konkretny serwer;</w:t>
            </w:r>
          </w:p>
          <w:p w14:paraId="055EB89A" w14:textId="77777777" w:rsidR="003A4DA2" w:rsidRPr="00071B65" w:rsidRDefault="003A4DA2" w:rsidP="003A4DA2">
            <w:pPr>
              <w:pStyle w:val="Akapitzlist"/>
              <w:numPr>
                <w:ilvl w:val="0"/>
                <w:numId w:val="34"/>
              </w:numPr>
              <w:spacing w:after="200" w:line="24" w:lineRule="atLeast"/>
              <w:ind w:left="436" w:hanging="425"/>
              <w:jc w:val="both"/>
              <w:rPr>
                <w:rFonts w:ascii="Cambria" w:hAnsi="Cambria"/>
              </w:rPr>
            </w:pPr>
            <w:r w:rsidRPr="00071B65">
              <w:rPr>
                <w:rFonts w:ascii="Cambria" w:hAnsi="Cambria"/>
              </w:rPr>
              <w:t>integracja z Active Directory;</w:t>
            </w:r>
          </w:p>
          <w:p w14:paraId="1DDC8FFD" w14:textId="77777777" w:rsidR="003A4DA2" w:rsidRPr="00071B65" w:rsidRDefault="003A4DA2" w:rsidP="003A4DA2">
            <w:pPr>
              <w:pStyle w:val="Akapitzlist"/>
              <w:numPr>
                <w:ilvl w:val="0"/>
                <w:numId w:val="34"/>
              </w:numPr>
              <w:spacing w:after="200" w:line="24" w:lineRule="atLeast"/>
              <w:ind w:left="436" w:hanging="425"/>
              <w:jc w:val="both"/>
              <w:rPr>
                <w:rFonts w:ascii="Cambria" w:hAnsi="Cambria"/>
              </w:rPr>
            </w:pPr>
            <w:r w:rsidRPr="00071B65">
              <w:rPr>
                <w:rFonts w:ascii="Cambria" w:hAnsi="Cambria"/>
              </w:rPr>
              <w:t>możliwość obsługi przez dwóch administratorów jednocześnie;</w:t>
            </w:r>
          </w:p>
          <w:p w14:paraId="318C9E8C" w14:textId="77777777" w:rsidR="003A4DA2" w:rsidRPr="00071B65" w:rsidRDefault="003A4DA2" w:rsidP="003A4DA2">
            <w:pPr>
              <w:pStyle w:val="Akapitzlist"/>
              <w:numPr>
                <w:ilvl w:val="0"/>
                <w:numId w:val="34"/>
              </w:numPr>
              <w:spacing w:after="200" w:line="24" w:lineRule="atLeast"/>
              <w:ind w:left="436" w:hanging="425"/>
              <w:jc w:val="both"/>
              <w:rPr>
                <w:rFonts w:ascii="Cambria" w:hAnsi="Cambria"/>
              </w:rPr>
            </w:pPr>
            <w:r w:rsidRPr="00071B65">
              <w:rPr>
                <w:rFonts w:ascii="Cambria" w:hAnsi="Cambria"/>
              </w:rPr>
              <w:t xml:space="preserve">wsparcie dla </w:t>
            </w:r>
            <w:proofErr w:type="spellStart"/>
            <w:r w:rsidRPr="00071B65">
              <w:rPr>
                <w:rFonts w:ascii="Cambria" w:hAnsi="Cambria"/>
              </w:rPr>
              <w:t>dynamic</w:t>
            </w:r>
            <w:proofErr w:type="spellEnd"/>
            <w:r w:rsidRPr="00071B65">
              <w:rPr>
                <w:rFonts w:ascii="Cambria" w:hAnsi="Cambria"/>
              </w:rPr>
              <w:t xml:space="preserve"> DNS;</w:t>
            </w:r>
          </w:p>
          <w:p w14:paraId="7AAB3F31" w14:textId="77777777" w:rsidR="003A4DA2" w:rsidRPr="00071B65" w:rsidRDefault="003A4DA2" w:rsidP="003A4DA2">
            <w:pPr>
              <w:pStyle w:val="Akapitzlist"/>
              <w:numPr>
                <w:ilvl w:val="0"/>
                <w:numId w:val="34"/>
              </w:numPr>
              <w:spacing w:after="200" w:line="24" w:lineRule="atLeast"/>
              <w:ind w:left="436" w:hanging="425"/>
              <w:jc w:val="both"/>
              <w:rPr>
                <w:rFonts w:ascii="Cambria" w:hAnsi="Cambria"/>
              </w:rPr>
            </w:pPr>
            <w:r w:rsidRPr="00071B65">
              <w:rPr>
                <w:rFonts w:ascii="Cambria" w:hAnsi="Cambria"/>
              </w:rPr>
              <w:t>wysyłanie do administratora maila z powiadomieniem o awarii lub zmianie konfiguracji sprzętowej.</w:t>
            </w:r>
          </w:p>
          <w:p w14:paraId="16A42EF1" w14:textId="77777777" w:rsidR="003A4DA2" w:rsidRPr="00071B65" w:rsidRDefault="003A4DA2" w:rsidP="003A4DA2">
            <w:pPr>
              <w:pStyle w:val="Akapitzlist"/>
              <w:numPr>
                <w:ilvl w:val="0"/>
                <w:numId w:val="34"/>
              </w:numPr>
              <w:spacing w:after="200" w:line="24" w:lineRule="atLeast"/>
              <w:ind w:left="436" w:hanging="425"/>
              <w:jc w:val="both"/>
              <w:rPr>
                <w:rFonts w:ascii="Cambria" w:hAnsi="Cambria"/>
              </w:rPr>
            </w:pPr>
            <w:r w:rsidRPr="00071B65">
              <w:rPr>
                <w:rFonts w:ascii="Cambria" w:hAnsi="Cambria"/>
              </w:rPr>
              <w:t>możliwość bezpośredniego zarządzania poprzez dedykowany port USB na przednim panelu serwera</w:t>
            </w:r>
          </w:p>
          <w:p w14:paraId="33A99C02" w14:textId="77777777" w:rsidR="003A4DA2" w:rsidRPr="00071B65" w:rsidRDefault="003A4DA2" w:rsidP="000548EB">
            <w:pPr>
              <w:pStyle w:val="Akapitzlist"/>
              <w:spacing w:line="24" w:lineRule="atLeast"/>
              <w:ind w:left="436"/>
              <w:jc w:val="both"/>
              <w:rPr>
                <w:rFonts w:ascii="Cambria" w:hAnsi="Cambria"/>
                <w:highlight w:val="yellow"/>
              </w:rPr>
            </w:pPr>
            <w:r w:rsidRPr="00071B65">
              <w:rPr>
                <w:rFonts w:ascii="Cambria" w:hAnsi="Cambria"/>
              </w:rPr>
              <w:t>możliwość zarządzania do 100 serwerów bezpośrednio z konsoli karty zarządzającej pojedynczego serwera</w:t>
            </w:r>
          </w:p>
        </w:tc>
      </w:tr>
      <w:tr w:rsidR="003A4DA2" w:rsidRPr="00071B65" w14:paraId="65A3CF16" w14:textId="77777777" w:rsidTr="000548EB">
        <w:trPr>
          <w:jc w:val="center"/>
        </w:trPr>
        <w:tc>
          <w:tcPr>
            <w:tcW w:w="2330" w:type="dxa"/>
            <w:tcMar>
              <w:top w:w="0" w:type="dxa"/>
              <w:left w:w="70" w:type="dxa"/>
              <w:bottom w:w="0" w:type="dxa"/>
              <w:right w:w="70" w:type="dxa"/>
            </w:tcMar>
            <w:hideMark/>
          </w:tcPr>
          <w:p w14:paraId="0CDC8DC2" w14:textId="77777777" w:rsidR="003A4DA2" w:rsidRPr="00071B65" w:rsidRDefault="003A4DA2" w:rsidP="000548EB">
            <w:pPr>
              <w:spacing w:line="24" w:lineRule="atLeast"/>
              <w:jc w:val="both"/>
              <w:rPr>
                <w:rFonts w:ascii="Cambria" w:hAnsi="Cambria"/>
                <w:b/>
                <w:bCs/>
              </w:rPr>
            </w:pPr>
            <w:r w:rsidRPr="00071B65">
              <w:rPr>
                <w:rFonts w:ascii="Cambria" w:hAnsi="Cambria"/>
                <w:b/>
                <w:bCs/>
              </w:rPr>
              <w:lastRenderedPageBreak/>
              <w:t>Certyfikaty i standardy</w:t>
            </w:r>
          </w:p>
        </w:tc>
        <w:tc>
          <w:tcPr>
            <w:tcW w:w="7016" w:type="dxa"/>
            <w:tcMar>
              <w:top w:w="0" w:type="dxa"/>
              <w:left w:w="70" w:type="dxa"/>
              <w:bottom w:w="0" w:type="dxa"/>
              <w:right w:w="70" w:type="dxa"/>
            </w:tcMar>
            <w:hideMark/>
          </w:tcPr>
          <w:p w14:paraId="04370F84" w14:textId="77777777" w:rsidR="003A4DA2" w:rsidRPr="00071B65" w:rsidRDefault="003A4DA2" w:rsidP="003A4DA2">
            <w:pPr>
              <w:pStyle w:val="Akapitzlist"/>
              <w:numPr>
                <w:ilvl w:val="0"/>
                <w:numId w:val="26"/>
              </w:numPr>
              <w:autoSpaceDE w:val="0"/>
              <w:autoSpaceDN w:val="0"/>
              <w:adjustRightInd w:val="0"/>
              <w:spacing w:after="0" w:line="24" w:lineRule="atLeast"/>
              <w:ind w:left="427" w:hanging="427"/>
              <w:jc w:val="both"/>
              <w:rPr>
                <w:rFonts w:ascii="Cambria" w:hAnsi="Cambria"/>
              </w:rPr>
            </w:pPr>
            <w:r w:rsidRPr="00071B65">
              <w:rPr>
                <w:rFonts w:ascii="Cambria" w:hAnsi="Cambria"/>
              </w:rPr>
              <w:t>Spełnianie postanowień normy ISO 9001 lub równoważnej w zakresie produkcji dla producenta sprzętu - dokumentem potwierdzającym spełnienie wymagań będzie załączony do oferty certyfikat producenta.</w:t>
            </w:r>
          </w:p>
          <w:p w14:paraId="4F5AEBBB" w14:textId="77777777" w:rsidR="003A4DA2" w:rsidRPr="00071B65" w:rsidRDefault="003A4DA2" w:rsidP="003A4DA2">
            <w:pPr>
              <w:pStyle w:val="Akapitzlist"/>
              <w:numPr>
                <w:ilvl w:val="0"/>
                <w:numId w:val="26"/>
              </w:numPr>
              <w:autoSpaceDE w:val="0"/>
              <w:autoSpaceDN w:val="0"/>
              <w:adjustRightInd w:val="0"/>
              <w:spacing w:after="0" w:line="24" w:lineRule="atLeast"/>
              <w:ind w:left="427" w:hanging="427"/>
              <w:jc w:val="both"/>
              <w:rPr>
                <w:rFonts w:ascii="Cambria" w:hAnsi="Cambria"/>
              </w:rPr>
            </w:pPr>
            <w:bookmarkStart w:id="0" w:name="_Hlk101856094"/>
            <w:r w:rsidRPr="00071B65">
              <w:rPr>
                <w:rFonts w:ascii="Cambria" w:hAnsi="Cambria"/>
              </w:rPr>
              <w:t>Spełnienie postanowień normy ISO 14001 lub równoważnej w zakresie produkcji dla producenta sprzętu - dokumentem potwierdzającym spełnienie wymagań będzie załączony do oferty certyfikat producenta.</w:t>
            </w:r>
            <w:bookmarkEnd w:id="0"/>
          </w:p>
          <w:p w14:paraId="6E124849" w14:textId="77777777" w:rsidR="003A4DA2" w:rsidRPr="00071B65" w:rsidRDefault="003A4DA2" w:rsidP="003A4DA2">
            <w:pPr>
              <w:pStyle w:val="Akapitzlist"/>
              <w:numPr>
                <w:ilvl w:val="0"/>
                <w:numId w:val="26"/>
              </w:numPr>
              <w:autoSpaceDE w:val="0"/>
              <w:autoSpaceDN w:val="0"/>
              <w:adjustRightInd w:val="0"/>
              <w:spacing w:after="0" w:line="24" w:lineRule="atLeast"/>
              <w:ind w:left="427" w:hanging="427"/>
              <w:jc w:val="both"/>
              <w:rPr>
                <w:rFonts w:ascii="Cambria" w:hAnsi="Cambria"/>
              </w:rPr>
            </w:pPr>
            <w:r w:rsidRPr="00071B65">
              <w:rPr>
                <w:rFonts w:ascii="Cambria" w:hAnsi="Cambria"/>
              </w:rPr>
              <w:t>Spełnienie postanowień normy ISO 50001 lub równoważnej dla produkcji serwerów przez producenta sprzętu - dokumentem potwierdzającym spełnienie wymagań będzie załączony do oferty certyfikat producenta.</w:t>
            </w:r>
          </w:p>
          <w:p w14:paraId="4E6C132D" w14:textId="77777777" w:rsidR="003A4DA2" w:rsidRPr="00071B65" w:rsidRDefault="003A4DA2" w:rsidP="003A4DA2">
            <w:pPr>
              <w:pStyle w:val="Akapitzlist"/>
              <w:numPr>
                <w:ilvl w:val="0"/>
                <w:numId w:val="26"/>
              </w:numPr>
              <w:autoSpaceDE w:val="0"/>
              <w:autoSpaceDN w:val="0"/>
              <w:adjustRightInd w:val="0"/>
              <w:spacing w:after="0" w:line="24" w:lineRule="atLeast"/>
              <w:ind w:left="427" w:hanging="427"/>
              <w:jc w:val="both"/>
              <w:rPr>
                <w:rFonts w:ascii="Cambria" w:hAnsi="Cambria"/>
              </w:rPr>
            </w:pPr>
            <w:r w:rsidRPr="00071B65">
              <w:rPr>
                <w:rFonts w:ascii="Cambria" w:hAnsi="Cambria"/>
              </w:rPr>
              <w:t>Oferowany sprzęt musi posiadać certyfikację oraz oznaczenie CE.</w:t>
            </w:r>
          </w:p>
          <w:p w14:paraId="23288C87" w14:textId="77777777" w:rsidR="003A4DA2" w:rsidRPr="00071B65" w:rsidRDefault="003A4DA2" w:rsidP="003A4DA2">
            <w:pPr>
              <w:pStyle w:val="Akapitzlist"/>
              <w:numPr>
                <w:ilvl w:val="0"/>
                <w:numId w:val="26"/>
              </w:numPr>
              <w:autoSpaceDE w:val="0"/>
              <w:autoSpaceDN w:val="0"/>
              <w:adjustRightInd w:val="0"/>
              <w:spacing w:after="0" w:line="24" w:lineRule="atLeast"/>
              <w:ind w:left="427" w:hanging="427"/>
              <w:jc w:val="both"/>
              <w:rPr>
                <w:rFonts w:ascii="Cambria" w:hAnsi="Cambria"/>
              </w:rPr>
            </w:pPr>
            <w:r w:rsidRPr="00071B65">
              <w:rPr>
                <w:rFonts w:ascii="Cambria" w:hAnsi="Cambria"/>
              </w:rPr>
              <w:t xml:space="preserve">Oferowany model serwera musi znajdować się na liście Windows Server </w:t>
            </w:r>
            <w:proofErr w:type="spellStart"/>
            <w:r w:rsidRPr="00071B65">
              <w:rPr>
                <w:rFonts w:ascii="Cambria" w:hAnsi="Cambria"/>
              </w:rPr>
              <w:t>Catalog</w:t>
            </w:r>
            <w:proofErr w:type="spellEnd"/>
            <w:r w:rsidRPr="00071B65">
              <w:rPr>
                <w:rFonts w:ascii="Cambria" w:hAnsi="Cambria"/>
              </w:rPr>
              <w:t xml:space="preserve"> i posiadać status „</w:t>
            </w:r>
            <w:proofErr w:type="spellStart"/>
            <w:r w:rsidRPr="00071B65">
              <w:rPr>
                <w:rFonts w:ascii="Cambria" w:hAnsi="Cambria"/>
              </w:rPr>
              <w:t>Certified</w:t>
            </w:r>
            <w:proofErr w:type="spellEnd"/>
            <w:r w:rsidRPr="00071B65">
              <w:rPr>
                <w:rFonts w:ascii="Cambria" w:hAnsi="Cambria"/>
              </w:rPr>
              <w:t xml:space="preserve"> for Windows” dla systemów Microsoft Windows Server 2016, Microsoft Windows Server 2019, Microsoft Windows Server 2022.</w:t>
            </w:r>
          </w:p>
        </w:tc>
      </w:tr>
      <w:tr w:rsidR="003A4DA2" w:rsidRPr="00071B65" w14:paraId="0ACC47EE" w14:textId="77777777" w:rsidTr="000548EB">
        <w:trPr>
          <w:jc w:val="center"/>
        </w:trPr>
        <w:tc>
          <w:tcPr>
            <w:tcW w:w="2330" w:type="dxa"/>
            <w:tcMar>
              <w:top w:w="0" w:type="dxa"/>
              <w:left w:w="70" w:type="dxa"/>
              <w:bottom w:w="0" w:type="dxa"/>
              <w:right w:w="70" w:type="dxa"/>
            </w:tcMar>
            <w:hideMark/>
          </w:tcPr>
          <w:p w14:paraId="584C7A19" w14:textId="77777777" w:rsidR="003A4DA2" w:rsidRPr="00071B65" w:rsidRDefault="003A4DA2" w:rsidP="000548EB">
            <w:pPr>
              <w:spacing w:line="24" w:lineRule="atLeast"/>
              <w:jc w:val="both"/>
              <w:rPr>
                <w:rFonts w:ascii="Cambria" w:hAnsi="Cambria"/>
                <w:b/>
                <w:bCs/>
              </w:rPr>
            </w:pPr>
            <w:r w:rsidRPr="00071B65">
              <w:rPr>
                <w:rFonts w:ascii="Cambria" w:hAnsi="Cambria"/>
                <w:b/>
                <w:bCs/>
              </w:rPr>
              <w:t>Warunki gwarancyjno-serwisowe, wsparcie techniczne producenta</w:t>
            </w:r>
          </w:p>
        </w:tc>
        <w:tc>
          <w:tcPr>
            <w:tcW w:w="7016" w:type="dxa"/>
            <w:tcMar>
              <w:top w:w="0" w:type="dxa"/>
              <w:left w:w="70" w:type="dxa"/>
              <w:bottom w:w="0" w:type="dxa"/>
              <w:right w:w="70" w:type="dxa"/>
            </w:tcMar>
            <w:hideMark/>
          </w:tcPr>
          <w:p w14:paraId="08F4FBA2" w14:textId="77777777" w:rsidR="003A4DA2" w:rsidRPr="00071B65" w:rsidRDefault="003A4DA2" w:rsidP="000548EB">
            <w:pPr>
              <w:spacing w:line="24" w:lineRule="atLeast"/>
              <w:jc w:val="both"/>
              <w:rPr>
                <w:rFonts w:ascii="Cambria" w:hAnsi="Cambria"/>
                <w:color w:val="000000"/>
              </w:rPr>
            </w:pPr>
            <w:r w:rsidRPr="00071B65">
              <w:rPr>
                <w:rFonts w:ascii="Cambria" w:hAnsi="Cambria"/>
              </w:rPr>
              <w:t xml:space="preserve">Serwer w ramach wymagań podstawowych musi być objęty serwisem gwarancyjnym producenta przez min. </w:t>
            </w:r>
            <w:r w:rsidRPr="00071B65">
              <w:rPr>
                <w:rFonts w:ascii="Cambria" w:hAnsi="Cambria"/>
                <w:color w:val="000000"/>
              </w:rPr>
              <w:t>5 lat (60 miesięcy), z czasem reakcji do następnego dnia roboczego od przyjęcia zgłoszenia. Wymagana jest możliwość zgłaszania awarii w trybie co najmniej 24x7x365 poprzez ogólnopolską linię telefoniczną producenta.</w:t>
            </w:r>
          </w:p>
          <w:p w14:paraId="39663491" w14:textId="77777777" w:rsidR="003A4DA2" w:rsidRPr="00071B65" w:rsidRDefault="003A4DA2" w:rsidP="000548EB">
            <w:pPr>
              <w:spacing w:line="24" w:lineRule="atLeast"/>
              <w:jc w:val="both"/>
              <w:rPr>
                <w:rFonts w:ascii="Cambria" w:hAnsi="Cambria"/>
                <w:color w:val="000000"/>
              </w:rPr>
            </w:pPr>
          </w:p>
          <w:p w14:paraId="20FB79CA" w14:textId="77777777" w:rsidR="003A4DA2" w:rsidRPr="00071B65" w:rsidRDefault="003A4DA2" w:rsidP="000548EB">
            <w:pPr>
              <w:spacing w:line="24" w:lineRule="atLeast"/>
              <w:jc w:val="both"/>
              <w:rPr>
                <w:rFonts w:ascii="Cambria" w:hAnsi="Cambria"/>
              </w:rPr>
            </w:pPr>
            <w:r w:rsidRPr="00071B65">
              <w:rPr>
                <w:rFonts w:ascii="Cambria" w:hAnsi="Cambria"/>
              </w:rPr>
              <w:t xml:space="preserve">Zamawiający wymaga gwarancji uwzględniającej zabezpieczenie serwisowe, które w przypadku awarii dysku twardego (w urządzeniu objętym aktywnym wparciem technicznym) powodującej konieczność jego wymiany, umożliwi pozostawienie uszkodzonego dysku u Zamawiającego (dysk nie będzie podlegał ekspertyzie poza siedzibą </w:t>
            </w:r>
            <w:r w:rsidRPr="00071B65">
              <w:rPr>
                <w:rFonts w:ascii="Cambria" w:hAnsi="Cambria"/>
              </w:rPr>
              <w:lastRenderedPageBreak/>
              <w:t>Zamawiającego). Okres zabezpieczenia serwisowego na dyski twarde musi być zgodny z okresem udzielonej gwarancji na cały serwer.</w:t>
            </w:r>
          </w:p>
          <w:p w14:paraId="6A7C0F6D" w14:textId="77777777" w:rsidR="003A4DA2" w:rsidRPr="00071B65" w:rsidRDefault="003A4DA2" w:rsidP="000548EB">
            <w:pPr>
              <w:spacing w:line="24" w:lineRule="atLeast"/>
              <w:jc w:val="both"/>
              <w:rPr>
                <w:rFonts w:ascii="Cambria" w:hAnsi="Cambria"/>
                <w:color w:val="000000"/>
                <w:highlight w:val="yellow"/>
              </w:rPr>
            </w:pPr>
          </w:p>
          <w:p w14:paraId="3468A8A8" w14:textId="77777777" w:rsidR="003A4DA2" w:rsidRPr="00071B65" w:rsidRDefault="003A4DA2" w:rsidP="000548EB">
            <w:pPr>
              <w:spacing w:line="24" w:lineRule="atLeast"/>
              <w:jc w:val="both"/>
              <w:rPr>
                <w:rFonts w:ascii="Cambria" w:hAnsi="Cambria"/>
              </w:rPr>
            </w:pPr>
            <w:r w:rsidRPr="00071B65">
              <w:rPr>
                <w:rFonts w:ascii="Cambria" w:hAnsi="Cambria"/>
              </w:rPr>
              <w:t>Firma serwisująca musi posiadać ISO 9001 na świadczenie usług serwisowych oraz posiadać autoryzacje producenta urządzeń - dokumenty potwierdzające należy załączyć do oferty.</w:t>
            </w:r>
          </w:p>
          <w:p w14:paraId="2E1B09A0" w14:textId="77777777" w:rsidR="003A4DA2" w:rsidRPr="00071B65" w:rsidRDefault="003A4DA2" w:rsidP="000548EB">
            <w:pPr>
              <w:spacing w:line="24" w:lineRule="atLeast"/>
              <w:jc w:val="both"/>
              <w:rPr>
                <w:rFonts w:ascii="Cambria" w:hAnsi="Cambria"/>
                <w:color w:val="000000"/>
                <w:highlight w:val="yellow"/>
              </w:rPr>
            </w:pPr>
          </w:p>
          <w:p w14:paraId="5E4D1BBC" w14:textId="77777777" w:rsidR="003A4DA2" w:rsidRPr="00071B65" w:rsidRDefault="003A4DA2" w:rsidP="000548EB">
            <w:pPr>
              <w:spacing w:line="24" w:lineRule="atLeast"/>
              <w:jc w:val="both"/>
              <w:rPr>
                <w:rFonts w:ascii="Cambria" w:hAnsi="Cambria"/>
                <w:color w:val="000000"/>
              </w:rPr>
            </w:pPr>
            <w:r w:rsidRPr="00071B65">
              <w:rPr>
                <w:rFonts w:ascii="Cambria" w:hAnsi="Cambria"/>
                <w:color w:val="000000"/>
              </w:rPr>
              <w:t xml:space="preserve">Wymagana możliwość sprawdzenia statusu gwarancji poprzez stronę producenta podając unikatowy numer urządzenia oraz pobieranie uaktualnień </w:t>
            </w:r>
            <w:proofErr w:type="spellStart"/>
            <w:r w:rsidRPr="00071B65">
              <w:rPr>
                <w:rFonts w:ascii="Cambria" w:hAnsi="Cambria"/>
                <w:color w:val="000000"/>
              </w:rPr>
              <w:t>mikrokodu</w:t>
            </w:r>
            <w:proofErr w:type="spellEnd"/>
            <w:r w:rsidRPr="00071B65">
              <w:rPr>
                <w:rFonts w:ascii="Cambria" w:hAnsi="Cambria"/>
                <w:color w:val="000000"/>
              </w:rPr>
              <w:t xml:space="preserve"> oraz sterowników nawet w przypadku wygaśnięcia gwarancji serwera.</w:t>
            </w:r>
          </w:p>
          <w:p w14:paraId="4F2DE89E" w14:textId="77777777" w:rsidR="003A4DA2" w:rsidRPr="00071B65" w:rsidRDefault="003A4DA2" w:rsidP="000548EB">
            <w:pPr>
              <w:spacing w:line="24" w:lineRule="atLeast"/>
              <w:jc w:val="both"/>
              <w:rPr>
                <w:rFonts w:ascii="Cambria" w:hAnsi="Cambria"/>
                <w:color w:val="000000"/>
                <w:highlight w:val="yellow"/>
              </w:rPr>
            </w:pPr>
          </w:p>
          <w:p w14:paraId="2F41CFC3" w14:textId="77777777" w:rsidR="003A4DA2" w:rsidRPr="00071B65" w:rsidRDefault="003A4DA2" w:rsidP="000548EB">
            <w:pPr>
              <w:spacing w:line="24" w:lineRule="atLeast"/>
              <w:jc w:val="both"/>
              <w:rPr>
                <w:rFonts w:ascii="Cambria" w:hAnsi="Cambria"/>
                <w:color w:val="000000"/>
                <w:highlight w:val="yellow"/>
              </w:rPr>
            </w:pPr>
            <w:r w:rsidRPr="00071B65">
              <w:rPr>
                <w:rFonts w:ascii="Cambria" w:hAnsi="Cambria"/>
                <w:color w:val="000000"/>
              </w:rPr>
              <w:t>Zaoferowane urządzenie musi mieć możliwość rozszerzenia gwarancji przez producenta do 7 lat.</w:t>
            </w:r>
          </w:p>
        </w:tc>
      </w:tr>
      <w:tr w:rsidR="003A4DA2" w:rsidRPr="00071B65" w14:paraId="44BB70F9" w14:textId="77777777" w:rsidTr="000548EB">
        <w:trPr>
          <w:trHeight w:val="230"/>
          <w:jc w:val="center"/>
        </w:trPr>
        <w:tc>
          <w:tcPr>
            <w:tcW w:w="2330" w:type="dxa"/>
            <w:tcMar>
              <w:top w:w="0" w:type="dxa"/>
              <w:left w:w="70" w:type="dxa"/>
              <w:bottom w:w="0" w:type="dxa"/>
              <w:right w:w="70" w:type="dxa"/>
            </w:tcMar>
            <w:hideMark/>
          </w:tcPr>
          <w:p w14:paraId="59F03200" w14:textId="77777777" w:rsidR="003A4DA2" w:rsidRPr="00071B65" w:rsidRDefault="003A4DA2" w:rsidP="000548EB">
            <w:pPr>
              <w:spacing w:line="24" w:lineRule="atLeast"/>
              <w:jc w:val="both"/>
              <w:rPr>
                <w:rFonts w:ascii="Cambria" w:hAnsi="Cambria"/>
                <w:b/>
                <w:bCs/>
              </w:rPr>
            </w:pPr>
            <w:r w:rsidRPr="00071B65">
              <w:rPr>
                <w:rFonts w:ascii="Cambria" w:hAnsi="Cambria"/>
                <w:b/>
                <w:bCs/>
              </w:rPr>
              <w:lastRenderedPageBreak/>
              <w:t>Dokumentacja użytkownika</w:t>
            </w:r>
          </w:p>
        </w:tc>
        <w:tc>
          <w:tcPr>
            <w:tcW w:w="7016" w:type="dxa"/>
            <w:tcMar>
              <w:top w:w="0" w:type="dxa"/>
              <w:left w:w="70" w:type="dxa"/>
              <w:bottom w:w="0" w:type="dxa"/>
              <w:right w:w="70" w:type="dxa"/>
            </w:tcMar>
            <w:hideMark/>
          </w:tcPr>
          <w:p w14:paraId="6EBB2135" w14:textId="77777777" w:rsidR="003A4DA2" w:rsidRPr="00071B65" w:rsidRDefault="003A4DA2" w:rsidP="000548EB">
            <w:pPr>
              <w:spacing w:line="24" w:lineRule="atLeast"/>
              <w:jc w:val="both"/>
              <w:rPr>
                <w:rFonts w:ascii="Cambria" w:hAnsi="Cambria"/>
              </w:rPr>
            </w:pPr>
            <w:r w:rsidRPr="00071B65">
              <w:rPr>
                <w:rFonts w:ascii="Cambria" w:hAnsi="Cambria"/>
              </w:rPr>
              <w:t>Zamawiający wymaga dokumentacji w języku polskim lub angielskim.</w:t>
            </w:r>
          </w:p>
          <w:p w14:paraId="1BF5EE16" w14:textId="77777777" w:rsidR="003A4DA2" w:rsidRPr="00071B65" w:rsidRDefault="003A4DA2" w:rsidP="000548EB">
            <w:pPr>
              <w:spacing w:line="24" w:lineRule="atLeast"/>
              <w:jc w:val="both"/>
              <w:rPr>
                <w:rFonts w:ascii="Cambria" w:hAnsi="Cambria"/>
              </w:rPr>
            </w:pPr>
            <w:r w:rsidRPr="00071B65">
              <w:rPr>
                <w:rFonts w:ascii="Cambria" w:hAnsi="Cambria"/>
              </w:rPr>
              <w:t>Musi istnieć możliwość telefonicznego sprawdzenia konfiguracji sprzętowej serwera oraz warunków gwarancji po podaniu numeru seryjnego bezpośrednio u producenta lub jego przedstawiciela.</w:t>
            </w:r>
          </w:p>
        </w:tc>
      </w:tr>
      <w:tr w:rsidR="003A4DA2" w:rsidRPr="00071B65" w14:paraId="1E5720A8" w14:textId="77777777" w:rsidTr="000548EB">
        <w:trPr>
          <w:trHeight w:val="230"/>
          <w:jc w:val="center"/>
        </w:trPr>
        <w:tc>
          <w:tcPr>
            <w:tcW w:w="2330" w:type="dxa"/>
            <w:tcMar>
              <w:top w:w="0" w:type="dxa"/>
              <w:left w:w="70" w:type="dxa"/>
              <w:bottom w:w="0" w:type="dxa"/>
              <w:right w:w="70" w:type="dxa"/>
            </w:tcMar>
          </w:tcPr>
          <w:p w14:paraId="65E9D606" w14:textId="77777777" w:rsidR="003A4DA2" w:rsidRPr="00071B65" w:rsidRDefault="003A4DA2" w:rsidP="000548EB">
            <w:pPr>
              <w:spacing w:line="24" w:lineRule="atLeast"/>
              <w:jc w:val="both"/>
              <w:rPr>
                <w:rFonts w:ascii="Cambria" w:hAnsi="Cambria"/>
                <w:b/>
                <w:bCs/>
              </w:rPr>
            </w:pPr>
            <w:r w:rsidRPr="00071B65">
              <w:rPr>
                <w:rFonts w:ascii="Cambria" w:hAnsi="Cambria"/>
                <w:b/>
                <w:bCs/>
              </w:rPr>
              <w:t>System operacyjny</w:t>
            </w:r>
          </w:p>
        </w:tc>
        <w:tc>
          <w:tcPr>
            <w:tcW w:w="7016" w:type="dxa"/>
            <w:tcMar>
              <w:top w:w="0" w:type="dxa"/>
              <w:left w:w="70" w:type="dxa"/>
              <w:bottom w:w="0" w:type="dxa"/>
              <w:right w:w="70" w:type="dxa"/>
            </w:tcMar>
          </w:tcPr>
          <w:p w14:paraId="56C48EA7" w14:textId="77777777" w:rsidR="003A4DA2" w:rsidRPr="00071B65" w:rsidRDefault="003A4DA2" w:rsidP="000548EB">
            <w:pPr>
              <w:spacing w:line="24" w:lineRule="atLeast"/>
              <w:jc w:val="both"/>
              <w:rPr>
                <w:rFonts w:ascii="Cambria" w:hAnsi="Cambria"/>
              </w:rPr>
            </w:pPr>
            <w:r w:rsidRPr="00071B65">
              <w:rPr>
                <w:rFonts w:ascii="Cambria" w:hAnsi="Cambria"/>
              </w:rPr>
              <w:t>Oprogramowanie musi zostać dostarczone dla serwera fizycznego wyposażonego w 1 procesor wielordzeniowy. Jeśli dobór licencji zależy od liczby rdzeni procesora, Zamawiający ma obowiązek dostarczyć właściwą liczbę licencji dla liczby rdzeni procesora w oferowanym serwerze. Wraz z licencją na system operacyjny wymagane jest dostarczenie nośnika CD/DVD zawierającego pakiet instalacyjny oferowanego systemu.</w:t>
            </w:r>
          </w:p>
          <w:p w14:paraId="4DA17AC7" w14:textId="77777777" w:rsidR="003A4DA2" w:rsidRPr="00071B65" w:rsidRDefault="003A4DA2" w:rsidP="000548EB">
            <w:pPr>
              <w:spacing w:line="24" w:lineRule="atLeast"/>
              <w:jc w:val="both"/>
              <w:rPr>
                <w:rFonts w:ascii="Cambria" w:hAnsi="Cambria"/>
                <w:highlight w:val="yellow"/>
              </w:rPr>
            </w:pPr>
          </w:p>
          <w:p w14:paraId="46F00387" w14:textId="77777777" w:rsidR="003A4DA2" w:rsidRPr="00071B65" w:rsidRDefault="003A4DA2" w:rsidP="000548EB">
            <w:pPr>
              <w:spacing w:line="24" w:lineRule="atLeast"/>
              <w:jc w:val="both"/>
              <w:rPr>
                <w:rFonts w:ascii="Cambria" w:hAnsi="Cambria"/>
              </w:rPr>
            </w:pPr>
            <w:r w:rsidRPr="00071B65">
              <w:rPr>
                <w:rFonts w:ascii="Cambria" w:hAnsi="Cambria"/>
              </w:rPr>
              <w:t xml:space="preserve">Licencja na serwerowy system operacyjny musi uprawniać do uruchamiania serwerowego systemu operacyjnego w środowisku fizycznym i min. jednego wirtualnego środowiska serwerowego systemu operacyjnego. Serwerowy system operacyjny musi posiadać następujące, wbudowane cechy. </w:t>
            </w:r>
          </w:p>
          <w:p w14:paraId="00C426B7"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Możliwość wykorzystania 64GB pamięci RAM w środowisku fizycznym.</w:t>
            </w:r>
          </w:p>
          <w:p w14:paraId="000DF7B3"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Automatyczna weryfikacja cyfrowych sygnatur sterowników w celu sprawdzenia, czy sterownik przeszedł testy jakości przeprowadzone przez producenta systemu operacyjnego.</w:t>
            </w:r>
          </w:p>
          <w:p w14:paraId="32E450DE"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 xml:space="preserve">Możliwość dynamicznego obniżania poboru energii przez rdzenie procesorów niewykorzystywane w bieżącej pracy. Mechanizm ten musi uwzględniać specyfikę procesorów wyposażonych w mechanizmy </w:t>
            </w:r>
            <w:proofErr w:type="spellStart"/>
            <w:r w:rsidRPr="00071B65">
              <w:rPr>
                <w:rFonts w:ascii="Cambria" w:hAnsi="Cambria"/>
              </w:rPr>
              <w:t>Hyper-Threading</w:t>
            </w:r>
            <w:proofErr w:type="spellEnd"/>
            <w:r w:rsidRPr="00071B65">
              <w:rPr>
                <w:rFonts w:ascii="Cambria" w:hAnsi="Cambria"/>
              </w:rPr>
              <w:t>.</w:t>
            </w:r>
          </w:p>
          <w:p w14:paraId="7BFF1485"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 xml:space="preserve">Wbudowane wsparcie instalacji i pracy na wolumenach, które: </w:t>
            </w:r>
          </w:p>
          <w:p w14:paraId="03C32B11" w14:textId="77777777" w:rsidR="003A4DA2" w:rsidRPr="00071B65" w:rsidRDefault="003A4DA2" w:rsidP="003A4DA2">
            <w:pPr>
              <w:numPr>
                <w:ilvl w:val="0"/>
                <w:numId w:val="29"/>
              </w:numPr>
              <w:spacing w:after="0" w:line="24" w:lineRule="atLeast"/>
              <w:ind w:left="993" w:hanging="426"/>
              <w:jc w:val="both"/>
              <w:rPr>
                <w:rFonts w:ascii="Cambria" w:hAnsi="Cambria"/>
              </w:rPr>
            </w:pPr>
            <w:r w:rsidRPr="00071B65">
              <w:rPr>
                <w:rFonts w:ascii="Cambria" w:hAnsi="Cambria"/>
              </w:rPr>
              <w:lastRenderedPageBreak/>
              <w:t xml:space="preserve">pozwalają na zmianę rozmiaru w czasie pracy systemu, </w:t>
            </w:r>
          </w:p>
          <w:p w14:paraId="7157E6E4" w14:textId="77777777" w:rsidR="003A4DA2" w:rsidRPr="00071B65" w:rsidRDefault="003A4DA2" w:rsidP="003A4DA2">
            <w:pPr>
              <w:numPr>
                <w:ilvl w:val="0"/>
                <w:numId w:val="29"/>
              </w:numPr>
              <w:spacing w:after="0" w:line="24" w:lineRule="atLeast"/>
              <w:ind w:left="993" w:hanging="426"/>
              <w:jc w:val="both"/>
              <w:rPr>
                <w:rFonts w:ascii="Cambria" w:hAnsi="Cambria"/>
              </w:rPr>
            </w:pPr>
            <w:r w:rsidRPr="00071B65">
              <w:rPr>
                <w:rFonts w:ascii="Cambria" w:hAnsi="Cambria"/>
              </w:rPr>
              <w:t xml:space="preserve">umożliwiają tworzenie w czasie pracy systemu migawek, dających użytkownikom końcowym (lokalnym i sieciowym) prosty wgląd w poprzednie wersje plików i folderów, </w:t>
            </w:r>
          </w:p>
          <w:p w14:paraId="5441B01D" w14:textId="77777777" w:rsidR="003A4DA2" w:rsidRPr="00071B65" w:rsidRDefault="003A4DA2" w:rsidP="003A4DA2">
            <w:pPr>
              <w:numPr>
                <w:ilvl w:val="0"/>
                <w:numId w:val="29"/>
              </w:numPr>
              <w:spacing w:after="0" w:line="24" w:lineRule="atLeast"/>
              <w:ind w:left="993" w:hanging="426"/>
              <w:jc w:val="both"/>
              <w:rPr>
                <w:rFonts w:ascii="Cambria" w:hAnsi="Cambria"/>
              </w:rPr>
            </w:pPr>
            <w:r w:rsidRPr="00071B65">
              <w:rPr>
                <w:rFonts w:ascii="Cambria" w:hAnsi="Cambria"/>
              </w:rPr>
              <w:t xml:space="preserve">umożliwiają kompresję "w locie" dla wybranych plików i/lub folderów, </w:t>
            </w:r>
          </w:p>
          <w:p w14:paraId="770E28F7" w14:textId="77777777" w:rsidR="003A4DA2" w:rsidRPr="00071B65" w:rsidRDefault="003A4DA2" w:rsidP="003A4DA2">
            <w:pPr>
              <w:numPr>
                <w:ilvl w:val="0"/>
                <w:numId w:val="29"/>
              </w:numPr>
              <w:spacing w:after="0" w:line="24" w:lineRule="atLeast"/>
              <w:ind w:left="993" w:hanging="426"/>
              <w:jc w:val="both"/>
              <w:rPr>
                <w:rFonts w:ascii="Cambria" w:hAnsi="Cambria"/>
              </w:rPr>
            </w:pPr>
            <w:r w:rsidRPr="00071B65">
              <w:rPr>
                <w:rFonts w:ascii="Cambria" w:hAnsi="Cambria"/>
              </w:rPr>
              <w:t xml:space="preserve">umożliwiają zdefiniowanie list kontroli dostępu (ACL). </w:t>
            </w:r>
          </w:p>
          <w:p w14:paraId="7546832A"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Wbudowany mechanizm klasyfikowania i indeksowania plików (dokumentów) w oparciu o ich zawartość.</w:t>
            </w:r>
          </w:p>
          <w:p w14:paraId="2D22D0C7"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Wbudowane szyfrowanie dysków przy pomocy mechanizmów posiadających certyfikat FIPS 140-2 lub równoważny wydany przez NIST lub inną agendę rządową zajmującą się bezpieczeństwem informacji.</w:t>
            </w:r>
          </w:p>
          <w:p w14:paraId="2BB03923"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Możliwość uruchamiania aplikacji internetowych wykorzystujących technologię ASP.NET</w:t>
            </w:r>
          </w:p>
          <w:p w14:paraId="228CBB33"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Możliwość dystrybucji ruchu sieciowego HTTP pomiędzy kilka serwerów.</w:t>
            </w:r>
          </w:p>
          <w:p w14:paraId="0BF651F2"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Wbudowana zapora internetowa (firewall) z obsługą definiowanych reguł dla ochrony połączeń internetowych i intranetowych.</w:t>
            </w:r>
          </w:p>
          <w:p w14:paraId="03B27028"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 xml:space="preserve">Dostępne dwa rodzaje graficznego interfejsu użytkownika: </w:t>
            </w:r>
          </w:p>
          <w:p w14:paraId="6F856DB1" w14:textId="77777777" w:rsidR="003A4DA2" w:rsidRPr="00071B65" w:rsidRDefault="003A4DA2" w:rsidP="003A4DA2">
            <w:pPr>
              <w:numPr>
                <w:ilvl w:val="0"/>
                <w:numId w:val="30"/>
              </w:numPr>
              <w:spacing w:after="0" w:line="24" w:lineRule="atLeast"/>
              <w:ind w:left="993" w:hanging="426"/>
              <w:jc w:val="both"/>
              <w:rPr>
                <w:rFonts w:ascii="Cambria" w:hAnsi="Cambria"/>
              </w:rPr>
            </w:pPr>
            <w:r w:rsidRPr="00071B65">
              <w:rPr>
                <w:rFonts w:ascii="Cambria" w:hAnsi="Cambria"/>
              </w:rPr>
              <w:t xml:space="preserve">klasyczny, umożliwiający obsługę przy pomocy klawiatury i myszy, </w:t>
            </w:r>
          </w:p>
          <w:p w14:paraId="6CCE2439" w14:textId="77777777" w:rsidR="003A4DA2" w:rsidRPr="00071B65" w:rsidRDefault="003A4DA2" w:rsidP="003A4DA2">
            <w:pPr>
              <w:numPr>
                <w:ilvl w:val="0"/>
                <w:numId w:val="30"/>
              </w:numPr>
              <w:spacing w:after="0" w:line="24" w:lineRule="atLeast"/>
              <w:ind w:left="993" w:hanging="426"/>
              <w:jc w:val="both"/>
              <w:rPr>
                <w:rFonts w:ascii="Cambria" w:hAnsi="Cambria"/>
              </w:rPr>
            </w:pPr>
            <w:r w:rsidRPr="00071B65">
              <w:rPr>
                <w:rFonts w:ascii="Cambria" w:hAnsi="Cambria"/>
              </w:rPr>
              <w:t xml:space="preserve">dotykowy umożliwiający sterowanie dotykiem na monitorach dotykowych. </w:t>
            </w:r>
          </w:p>
          <w:p w14:paraId="3B50818A"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 xml:space="preserve">Zlokalizowane w języku polskim, co najmniej następujące elementy: menu, przeglądarka internetowa, pomoc, komunikaty systemowe, </w:t>
            </w:r>
          </w:p>
          <w:p w14:paraId="1A865517"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 xml:space="preserve">Mechanizmy logowania w oparciu o: </w:t>
            </w:r>
          </w:p>
          <w:p w14:paraId="2E7B118C" w14:textId="77777777" w:rsidR="003A4DA2" w:rsidRPr="00071B65" w:rsidRDefault="003A4DA2" w:rsidP="003A4DA2">
            <w:pPr>
              <w:numPr>
                <w:ilvl w:val="0"/>
                <w:numId w:val="31"/>
              </w:numPr>
              <w:spacing w:after="0" w:line="24" w:lineRule="atLeast"/>
              <w:ind w:left="993" w:hanging="426"/>
              <w:jc w:val="both"/>
              <w:rPr>
                <w:rFonts w:ascii="Cambria" w:hAnsi="Cambria"/>
              </w:rPr>
            </w:pPr>
            <w:r w:rsidRPr="00071B65">
              <w:rPr>
                <w:rFonts w:ascii="Cambria" w:hAnsi="Cambria"/>
              </w:rPr>
              <w:t xml:space="preserve">Login i hasło, </w:t>
            </w:r>
          </w:p>
          <w:p w14:paraId="425CF88F" w14:textId="77777777" w:rsidR="003A4DA2" w:rsidRPr="00071B65" w:rsidRDefault="003A4DA2" w:rsidP="003A4DA2">
            <w:pPr>
              <w:numPr>
                <w:ilvl w:val="0"/>
                <w:numId w:val="31"/>
              </w:numPr>
              <w:spacing w:after="0" w:line="24" w:lineRule="atLeast"/>
              <w:ind w:left="993" w:hanging="426"/>
              <w:jc w:val="both"/>
              <w:rPr>
                <w:rFonts w:ascii="Cambria" w:hAnsi="Cambria"/>
              </w:rPr>
            </w:pPr>
            <w:r w:rsidRPr="00071B65">
              <w:rPr>
                <w:rFonts w:ascii="Cambria" w:hAnsi="Cambria"/>
              </w:rPr>
              <w:t>Karty z certyfikatami (</w:t>
            </w:r>
            <w:proofErr w:type="spellStart"/>
            <w:r w:rsidRPr="00071B65">
              <w:rPr>
                <w:rFonts w:ascii="Cambria" w:hAnsi="Cambria"/>
              </w:rPr>
              <w:t>smartcard</w:t>
            </w:r>
            <w:proofErr w:type="spellEnd"/>
            <w:r w:rsidRPr="00071B65">
              <w:rPr>
                <w:rFonts w:ascii="Cambria" w:hAnsi="Cambria"/>
              </w:rPr>
              <w:t xml:space="preserve">), </w:t>
            </w:r>
          </w:p>
          <w:p w14:paraId="03B8517B" w14:textId="77777777" w:rsidR="003A4DA2" w:rsidRPr="00071B65" w:rsidRDefault="003A4DA2" w:rsidP="003A4DA2">
            <w:pPr>
              <w:numPr>
                <w:ilvl w:val="0"/>
                <w:numId w:val="31"/>
              </w:numPr>
              <w:spacing w:after="0" w:line="24" w:lineRule="atLeast"/>
              <w:ind w:left="993" w:hanging="426"/>
              <w:jc w:val="both"/>
              <w:rPr>
                <w:rFonts w:ascii="Cambria" w:hAnsi="Cambria"/>
              </w:rPr>
            </w:pPr>
            <w:r w:rsidRPr="00071B65">
              <w:rPr>
                <w:rFonts w:ascii="Cambria" w:hAnsi="Cambria"/>
              </w:rPr>
              <w:t xml:space="preserve">Wirtualne karty (logowanie w oparciu o certyfikat chroniony poprzez moduł TPM), </w:t>
            </w:r>
          </w:p>
          <w:p w14:paraId="511A92C1"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w:t>
            </w:r>
          </w:p>
          <w:p w14:paraId="037CE35D"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 xml:space="preserve">Wsparcie dla większości powszechnie używanych urządzeń peryferyjnych (drukarek, urządzeń sieciowych, standardów USB, </w:t>
            </w:r>
            <w:proofErr w:type="spellStart"/>
            <w:r w:rsidRPr="00071B65">
              <w:rPr>
                <w:rFonts w:ascii="Cambria" w:hAnsi="Cambria"/>
              </w:rPr>
              <w:t>Plug&amp;Play</w:t>
            </w:r>
            <w:proofErr w:type="spellEnd"/>
            <w:r w:rsidRPr="00071B65">
              <w:rPr>
                <w:rFonts w:ascii="Cambria" w:hAnsi="Cambria"/>
              </w:rPr>
              <w:t xml:space="preserve">). </w:t>
            </w:r>
          </w:p>
          <w:p w14:paraId="692B13D1"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 xml:space="preserve">Możliwość zdalnej konfiguracji, administrowania oraz aktualizowania systemu. </w:t>
            </w:r>
          </w:p>
          <w:p w14:paraId="34A41922"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Dostępność bezpłatnych narzędzi producenta systemu umożliwiających badanie i wdrażanie zdefiniowanego zestawu polityk bezpieczeństwa.</w:t>
            </w:r>
          </w:p>
          <w:p w14:paraId="16650FE3"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 xml:space="preserve">Pochodzący od producenta systemu serwis zarządzania polityką dostępu do informacji w dokumentach (Digital </w:t>
            </w:r>
            <w:proofErr w:type="spellStart"/>
            <w:r w:rsidRPr="00071B65">
              <w:rPr>
                <w:rFonts w:ascii="Cambria" w:hAnsi="Cambria"/>
              </w:rPr>
              <w:t>Rights</w:t>
            </w:r>
            <w:proofErr w:type="spellEnd"/>
            <w:r w:rsidRPr="00071B65">
              <w:rPr>
                <w:rFonts w:ascii="Cambria" w:hAnsi="Cambria"/>
              </w:rPr>
              <w:t xml:space="preserve"> Management). </w:t>
            </w:r>
          </w:p>
          <w:p w14:paraId="3E1F2579"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Wsparcie dla środowisk Java i .NET Framework 4.x – możliwość uruchomienia aplikacji działających we wskazanych środowiskach.</w:t>
            </w:r>
          </w:p>
          <w:p w14:paraId="4BED5AAA"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lastRenderedPageBreak/>
              <w:t xml:space="preserve">Możliwość implementacji następujących funkcjonalności bez potrzeby instalowania dodatkowych produktów (oprogramowania) innych producentów wymagających dodatkowych licencji: </w:t>
            </w:r>
          </w:p>
          <w:p w14:paraId="6BBBFF13" w14:textId="77777777" w:rsidR="003A4DA2" w:rsidRPr="00071B65" w:rsidRDefault="003A4DA2" w:rsidP="003A4DA2">
            <w:pPr>
              <w:numPr>
                <w:ilvl w:val="1"/>
                <w:numId w:val="32"/>
              </w:numPr>
              <w:spacing w:after="0" w:line="24" w:lineRule="atLeast"/>
              <w:ind w:left="993" w:hanging="426"/>
              <w:jc w:val="both"/>
              <w:rPr>
                <w:rFonts w:ascii="Cambria" w:hAnsi="Cambria"/>
              </w:rPr>
            </w:pPr>
            <w:r w:rsidRPr="00071B65">
              <w:rPr>
                <w:rFonts w:ascii="Cambria" w:hAnsi="Cambria"/>
              </w:rPr>
              <w:t>Podstawowe usługi sieciowe: DHCP oraz DNS wspierający DNSSEC,</w:t>
            </w:r>
          </w:p>
          <w:p w14:paraId="26357B82" w14:textId="77777777" w:rsidR="003A4DA2" w:rsidRPr="00071B65" w:rsidRDefault="003A4DA2" w:rsidP="003A4DA2">
            <w:pPr>
              <w:numPr>
                <w:ilvl w:val="1"/>
                <w:numId w:val="32"/>
              </w:numPr>
              <w:spacing w:after="0" w:line="24" w:lineRule="atLeast"/>
              <w:ind w:left="993" w:hanging="426"/>
              <w:jc w:val="both"/>
              <w:rPr>
                <w:rFonts w:ascii="Cambria" w:hAnsi="Cambria"/>
              </w:rPr>
            </w:pPr>
            <w:r w:rsidRPr="00071B65">
              <w:rPr>
                <w:rFonts w:ascii="Cambria" w:hAnsi="Cambria"/>
              </w:rPr>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 </w:t>
            </w:r>
          </w:p>
          <w:p w14:paraId="6CCFEA96" w14:textId="77777777" w:rsidR="003A4DA2" w:rsidRPr="00071B65" w:rsidRDefault="003A4DA2" w:rsidP="003A4DA2">
            <w:pPr>
              <w:numPr>
                <w:ilvl w:val="0"/>
                <w:numId w:val="33"/>
              </w:numPr>
              <w:spacing w:after="0" w:line="24" w:lineRule="atLeast"/>
              <w:ind w:left="1418" w:hanging="284"/>
              <w:jc w:val="both"/>
              <w:rPr>
                <w:rFonts w:ascii="Cambria" w:hAnsi="Cambria"/>
              </w:rPr>
            </w:pPr>
            <w:r w:rsidRPr="00071B65">
              <w:rPr>
                <w:rFonts w:ascii="Cambria" w:hAnsi="Cambria"/>
              </w:rPr>
              <w:t xml:space="preserve">Podłączenie do domeny w trybie offline – bez dostępnego połączenia sieciowego z domeną, </w:t>
            </w:r>
          </w:p>
          <w:p w14:paraId="7F677DD1" w14:textId="77777777" w:rsidR="003A4DA2" w:rsidRPr="00071B65" w:rsidRDefault="003A4DA2" w:rsidP="003A4DA2">
            <w:pPr>
              <w:numPr>
                <w:ilvl w:val="0"/>
                <w:numId w:val="33"/>
              </w:numPr>
              <w:spacing w:after="0" w:line="24" w:lineRule="atLeast"/>
              <w:ind w:left="1418" w:hanging="284"/>
              <w:jc w:val="both"/>
              <w:rPr>
                <w:rFonts w:ascii="Cambria" w:hAnsi="Cambria"/>
              </w:rPr>
            </w:pPr>
            <w:r w:rsidRPr="00071B65">
              <w:rPr>
                <w:rFonts w:ascii="Cambria" w:hAnsi="Cambria"/>
              </w:rPr>
              <w:t xml:space="preserve">Ustanawianie praw dostępu do zasobów domeny na bazie sposobu logowania użytkownika – na przykład typu certyfikatu użytego do logowania, </w:t>
            </w:r>
          </w:p>
          <w:p w14:paraId="4052A88C" w14:textId="77777777" w:rsidR="003A4DA2" w:rsidRPr="00071B65" w:rsidRDefault="003A4DA2" w:rsidP="003A4DA2">
            <w:pPr>
              <w:numPr>
                <w:ilvl w:val="0"/>
                <w:numId w:val="33"/>
              </w:numPr>
              <w:spacing w:after="0" w:line="24" w:lineRule="atLeast"/>
              <w:ind w:left="1418" w:hanging="284"/>
              <w:jc w:val="both"/>
              <w:rPr>
                <w:rFonts w:ascii="Cambria" w:hAnsi="Cambria"/>
              </w:rPr>
            </w:pPr>
            <w:r w:rsidRPr="00071B65">
              <w:rPr>
                <w:rFonts w:ascii="Cambria" w:hAnsi="Cambria"/>
              </w:rPr>
              <w:t xml:space="preserve">Odzyskiwanie przypadkowo skasowanych obiektów usługi katalogowej z mechanizmu kosza.  </w:t>
            </w:r>
          </w:p>
          <w:p w14:paraId="3E18D2CF" w14:textId="77777777" w:rsidR="003A4DA2" w:rsidRPr="00071B65" w:rsidRDefault="003A4DA2" w:rsidP="003A4DA2">
            <w:pPr>
              <w:numPr>
                <w:ilvl w:val="0"/>
                <w:numId w:val="33"/>
              </w:numPr>
              <w:spacing w:after="0" w:line="24" w:lineRule="atLeast"/>
              <w:ind w:left="1418" w:hanging="284"/>
              <w:jc w:val="both"/>
              <w:rPr>
                <w:rFonts w:ascii="Cambria" w:hAnsi="Cambria"/>
              </w:rPr>
            </w:pPr>
            <w:r w:rsidRPr="00071B65">
              <w:rPr>
                <w:rFonts w:ascii="Cambria" w:hAnsi="Cambria"/>
              </w:rPr>
              <w:t xml:space="preserve">Bezpieczny mechanizm dołączania do domeny uprawnionych użytkowników prywatnych urządzeń mobilnych opartych o iOS i Windows 8.1.  </w:t>
            </w:r>
          </w:p>
          <w:p w14:paraId="595C21C5" w14:textId="77777777" w:rsidR="003A4DA2" w:rsidRPr="00071B65" w:rsidRDefault="003A4DA2" w:rsidP="003A4DA2">
            <w:pPr>
              <w:numPr>
                <w:ilvl w:val="1"/>
                <w:numId w:val="32"/>
              </w:numPr>
              <w:spacing w:after="0" w:line="24" w:lineRule="atLeast"/>
              <w:ind w:left="993" w:hanging="426"/>
              <w:jc w:val="both"/>
              <w:rPr>
                <w:rFonts w:ascii="Cambria" w:hAnsi="Cambria"/>
              </w:rPr>
            </w:pPr>
            <w:r w:rsidRPr="00071B65">
              <w:rPr>
                <w:rFonts w:ascii="Cambria" w:hAnsi="Cambria"/>
              </w:rPr>
              <w:t xml:space="preserve">Zdalna dystrybucja oprogramowania na stacje robocze. </w:t>
            </w:r>
          </w:p>
          <w:p w14:paraId="3E8862DA" w14:textId="77777777" w:rsidR="003A4DA2" w:rsidRPr="00071B65" w:rsidRDefault="003A4DA2" w:rsidP="003A4DA2">
            <w:pPr>
              <w:numPr>
                <w:ilvl w:val="1"/>
                <w:numId w:val="32"/>
              </w:numPr>
              <w:spacing w:after="0" w:line="24" w:lineRule="atLeast"/>
              <w:ind w:left="993" w:hanging="426"/>
              <w:jc w:val="both"/>
              <w:rPr>
                <w:rFonts w:ascii="Cambria" w:hAnsi="Cambria"/>
              </w:rPr>
            </w:pPr>
            <w:r w:rsidRPr="00071B65">
              <w:rPr>
                <w:rFonts w:ascii="Cambria" w:hAnsi="Cambria"/>
              </w:rPr>
              <w:t xml:space="preserve">Praca zdalna na serwerze z wykorzystaniem terminala (cienkiego klienta) lub odpowiednio skonfigurowanej stacji roboczej </w:t>
            </w:r>
          </w:p>
          <w:p w14:paraId="11450856" w14:textId="77777777" w:rsidR="003A4DA2" w:rsidRPr="00071B65" w:rsidRDefault="003A4DA2" w:rsidP="003A4DA2">
            <w:pPr>
              <w:numPr>
                <w:ilvl w:val="1"/>
                <w:numId w:val="32"/>
              </w:numPr>
              <w:spacing w:after="0" w:line="24" w:lineRule="atLeast"/>
              <w:ind w:left="993" w:hanging="426"/>
              <w:jc w:val="both"/>
              <w:rPr>
                <w:rFonts w:ascii="Cambria" w:hAnsi="Cambria"/>
              </w:rPr>
            </w:pPr>
            <w:r w:rsidRPr="00071B65">
              <w:rPr>
                <w:rFonts w:ascii="Cambria" w:hAnsi="Cambria"/>
              </w:rPr>
              <w:t xml:space="preserve">Centrum Certyfikatów (CA), obsługa klucza publicznego i prywatnego) umożliwiające: </w:t>
            </w:r>
          </w:p>
          <w:p w14:paraId="205D7521" w14:textId="77777777" w:rsidR="003A4DA2" w:rsidRPr="00071B65" w:rsidRDefault="003A4DA2" w:rsidP="003A4DA2">
            <w:pPr>
              <w:numPr>
                <w:ilvl w:val="0"/>
                <w:numId w:val="33"/>
              </w:numPr>
              <w:spacing w:after="0" w:line="24" w:lineRule="atLeast"/>
              <w:ind w:left="1418" w:hanging="284"/>
              <w:jc w:val="both"/>
              <w:rPr>
                <w:rFonts w:ascii="Cambria" w:hAnsi="Cambria"/>
              </w:rPr>
            </w:pPr>
            <w:r w:rsidRPr="00071B65">
              <w:rPr>
                <w:rFonts w:ascii="Cambria" w:hAnsi="Cambria"/>
              </w:rPr>
              <w:t xml:space="preserve">Dystrybucję certyfikatów poprzez http </w:t>
            </w:r>
          </w:p>
          <w:p w14:paraId="3C633B12" w14:textId="77777777" w:rsidR="003A4DA2" w:rsidRPr="00071B65" w:rsidRDefault="003A4DA2" w:rsidP="003A4DA2">
            <w:pPr>
              <w:numPr>
                <w:ilvl w:val="0"/>
                <w:numId w:val="33"/>
              </w:numPr>
              <w:spacing w:after="0" w:line="24" w:lineRule="atLeast"/>
              <w:ind w:left="1418" w:hanging="284"/>
              <w:jc w:val="both"/>
              <w:rPr>
                <w:rFonts w:ascii="Cambria" w:hAnsi="Cambria"/>
              </w:rPr>
            </w:pPr>
            <w:r w:rsidRPr="00071B65">
              <w:rPr>
                <w:rFonts w:ascii="Cambria" w:hAnsi="Cambria"/>
              </w:rPr>
              <w:t xml:space="preserve">Konsolidację CA dla wielu lasów domeny, </w:t>
            </w:r>
          </w:p>
          <w:p w14:paraId="45DDF156" w14:textId="77777777" w:rsidR="003A4DA2" w:rsidRPr="00071B65" w:rsidRDefault="003A4DA2" w:rsidP="003A4DA2">
            <w:pPr>
              <w:numPr>
                <w:ilvl w:val="0"/>
                <w:numId w:val="33"/>
              </w:numPr>
              <w:spacing w:after="0" w:line="24" w:lineRule="atLeast"/>
              <w:ind w:left="1418" w:hanging="284"/>
              <w:jc w:val="both"/>
              <w:rPr>
                <w:rFonts w:ascii="Cambria" w:hAnsi="Cambria"/>
              </w:rPr>
            </w:pPr>
            <w:r w:rsidRPr="00071B65">
              <w:rPr>
                <w:rFonts w:ascii="Cambria" w:hAnsi="Cambria"/>
              </w:rPr>
              <w:t xml:space="preserve">Automatyczne rejestrowania certyfikatów pomiędzy różnymi lasami domen, </w:t>
            </w:r>
          </w:p>
          <w:p w14:paraId="6E805B3D" w14:textId="77777777" w:rsidR="003A4DA2" w:rsidRPr="00071B65" w:rsidRDefault="003A4DA2" w:rsidP="003A4DA2">
            <w:pPr>
              <w:numPr>
                <w:ilvl w:val="0"/>
                <w:numId w:val="33"/>
              </w:numPr>
              <w:spacing w:after="0" w:line="24" w:lineRule="atLeast"/>
              <w:ind w:left="1418" w:hanging="284"/>
              <w:jc w:val="both"/>
              <w:rPr>
                <w:rFonts w:ascii="Cambria" w:hAnsi="Cambria"/>
              </w:rPr>
            </w:pPr>
            <w:r w:rsidRPr="00071B65">
              <w:rPr>
                <w:rFonts w:ascii="Cambria" w:hAnsi="Cambria"/>
              </w:rPr>
              <w:t xml:space="preserve">Automatyczne występowanie i używanie (wystawianie) certyfikatów PKI X.509. </w:t>
            </w:r>
          </w:p>
          <w:p w14:paraId="4D391BAF" w14:textId="77777777" w:rsidR="003A4DA2" w:rsidRPr="00071B65" w:rsidRDefault="003A4DA2" w:rsidP="003A4DA2">
            <w:pPr>
              <w:numPr>
                <w:ilvl w:val="1"/>
                <w:numId w:val="32"/>
              </w:numPr>
              <w:spacing w:after="0" w:line="24" w:lineRule="atLeast"/>
              <w:ind w:left="993" w:hanging="426"/>
              <w:jc w:val="both"/>
              <w:rPr>
                <w:rFonts w:ascii="Cambria" w:hAnsi="Cambria"/>
              </w:rPr>
            </w:pPr>
            <w:r w:rsidRPr="00071B65">
              <w:rPr>
                <w:rFonts w:ascii="Cambria" w:hAnsi="Cambria"/>
              </w:rPr>
              <w:t xml:space="preserve">Szyfrowanie plików i folderów. </w:t>
            </w:r>
          </w:p>
          <w:p w14:paraId="22E7F167" w14:textId="77777777" w:rsidR="003A4DA2" w:rsidRPr="00071B65" w:rsidRDefault="003A4DA2" w:rsidP="003A4DA2">
            <w:pPr>
              <w:numPr>
                <w:ilvl w:val="1"/>
                <w:numId w:val="32"/>
              </w:numPr>
              <w:spacing w:after="0" w:line="24" w:lineRule="atLeast"/>
              <w:ind w:left="993" w:hanging="426"/>
              <w:jc w:val="both"/>
              <w:rPr>
                <w:rFonts w:ascii="Cambria" w:hAnsi="Cambria"/>
              </w:rPr>
            </w:pPr>
            <w:r w:rsidRPr="00071B65">
              <w:rPr>
                <w:rFonts w:ascii="Cambria" w:hAnsi="Cambria"/>
              </w:rPr>
              <w:t>Szyfrowanie połączeń sieciowych pomiędzy serwerami oraz serwerami i stacjami roboczymi (</w:t>
            </w:r>
            <w:proofErr w:type="spellStart"/>
            <w:r w:rsidRPr="00071B65">
              <w:rPr>
                <w:rFonts w:ascii="Cambria" w:hAnsi="Cambria"/>
              </w:rPr>
              <w:t>IPSec</w:t>
            </w:r>
            <w:proofErr w:type="spellEnd"/>
            <w:r w:rsidRPr="00071B65">
              <w:rPr>
                <w:rFonts w:ascii="Cambria" w:hAnsi="Cambria"/>
              </w:rPr>
              <w:t xml:space="preserve">). </w:t>
            </w:r>
          </w:p>
          <w:p w14:paraId="3724B451" w14:textId="77777777" w:rsidR="003A4DA2" w:rsidRPr="00071B65" w:rsidRDefault="003A4DA2" w:rsidP="003A4DA2">
            <w:pPr>
              <w:numPr>
                <w:ilvl w:val="1"/>
                <w:numId w:val="32"/>
              </w:numPr>
              <w:spacing w:after="0" w:line="24" w:lineRule="atLeast"/>
              <w:ind w:left="993" w:hanging="426"/>
              <w:jc w:val="both"/>
              <w:rPr>
                <w:rFonts w:ascii="Cambria" w:hAnsi="Cambria"/>
              </w:rPr>
            </w:pPr>
            <w:r w:rsidRPr="00071B65">
              <w:rPr>
                <w:rFonts w:ascii="Cambria" w:hAnsi="Cambria"/>
              </w:rPr>
              <w:t xml:space="preserve">Możliwość tworzenia systemów wysokiej dostępności (klastry typu </w:t>
            </w:r>
            <w:proofErr w:type="spellStart"/>
            <w:r w:rsidRPr="00071B65">
              <w:rPr>
                <w:rFonts w:ascii="Cambria" w:hAnsi="Cambria"/>
              </w:rPr>
              <w:t>fail-over</w:t>
            </w:r>
            <w:proofErr w:type="spellEnd"/>
            <w:r w:rsidRPr="00071B65">
              <w:rPr>
                <w:rFonts w:ascii="Cambria" w:hAnsi="Cambria"/>
              </w:rPr>
              <w:t>) oraz rozłożenia obciążenia serwerów.</w:t>
            </w:r>
          </w:p>
          <w:p w14:paraId="16264E3C" w14:textId="77777777" w:rsidR="003A4DA2" w:rsidRPr="00071B65" w:rsidRDefault="003A4DA2" w:rsidP="003A4DA2">
            <w:pPr>
              <w:numPr>
                <w:ilvl w:val="1"/>
                <w:numId w:val="32"/>
              </w:numPr>
              <w:spacing w:after="0" w:line="24" w:lineRule="atLeast"/>
              <w:ind w:left="993" w:hanging="426"/>
              <w:jc w:val="both"/>
              <w:rPr>
                <w:rFonts w:ascii="Cambria" w:hAnsi="Cambria"/>
              </w:rPr>
            </w:pPr>
            <w:r w:rsidRPr="00071B65">
              <w:rPr>
                <w:rFonts w:ascii="Cambria" w:hAnsi="Cambria"/>
              </w:rPr>
              <w:t xml:space="preserve">     Serwis udostępniania stron WWW. </w:t>
            </w:r>
          </w:p>
          <w:p w14:paraId="56942039" w14:textId="77777777" w:rsidR="003A4DA2" w:rsidRPr="00071B65" w:rsidRDefault="003A4DA2" w:rsidP="003A4DA2">
            <w:pPr>
              <w:numPr>
                <w:ilvl w:val="1"/>
                <w:numId w:val="32"/>
              </w:numPr>
              <w:spacing w:after="0" w:line="24" w:lineRule="atLeast"/>
              <w:ind w:left="993" w:hanging="426"/>
              <w:jc w:val="both"/>
              <w:rPr>
                <w:rFonts w:ascii="Cambria" w:hAnsi="Cambria"/>
              </w:rPr>
            </w:pPr>
            <w:r w:rsidRPr="00071B65">
              <w:rPr>
                <w:rFonts w:ascii="Cambria" w:hAnsi="Cambria"/>
              </w:rPr>
              <w:t xml:space="preserve">     Wsparcie dla protokołu IP w wersji 6 (IPv6), </w:t>
            </w:r>
          </w:p>
          <w:p w14:paraId="0BA50F0A" w14:textId="77777777" w:rsidR="003A4DA2" w:rsidRPr="00071B65" w:rsidRDefault="003A4DA2" w:rsidP="003A4DA2">
            <w:pPr>
              <w:numPr>
                <w:ilvl w:val="1"/>
                <w:numId w:val="32"/>
              </w:numPr>
              <w:spacing w:after="0" w:line="24" w:lineRule="atLeast"/>
              <w:ind w:left="993" w:hanging="426"/>
              <w:jc w:val="both"/>
              <w:rPr>
                <w:rFonts w:ascii="Cambria" w:hAnsi="Cambria"/>
              </w:rPr>
            </w:pPr>
            <w:r w:rsidRPr="00071B65">
              <w:rPr>
                <w:rFonts w:ascii="Cambria" w:hAnsi="Cambria"/>
              </w:rPr>
              <w:t xml:space="preserve">Wsparcie dla algorytmów Suite B (RFC 4869), </w:t>
            </w:r>
          </w:p>
          <w:p w14:paraId="563EAE6D" w14:textId="77777777" w:rsidR="003A4DA2" w:rsidRPr="00071B65" w:rsidRDefault="003A4DA2" w:rsidP="003A4DA2">
            <w:pPr>
              <w:numPr>
                <w:ilvl w:val="1"/>
                <w:numId w:val="32"/>
              </w:numPr>
              <w:spacing w:after="0" w:line="24" w:lineRule="atLeast"/>
              <w:ind w:left="993" w:hanging="426"/>
              <w:jc w:val="both"/>
              <w:rPr>
                <w:rFonts w:ascii="Cambria" w:hAnsi="Cambria"/>
              </w:rPr>
            </w:pPr>
            <w:r w:rsidRPr="00071B65">
              <w:rPr>
                <w:rFonts w:ascii="Cambria" w:hAnsi="Cambria"/>
              </w:rPr>
              <w:t xml:space="preserve">     Wbudowane usługi VPN pozwalające na zestawienie nielimitowanej liczby równoczesnych połączeń i niewymagające instalacji dodatkowego oprogramowania na komputerach z systemem Windows, </w:t>
            </w:r>
          </w:p>
          <w:p w14:paraId="3DB6637D"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 xml:space="preserve">Możliwość automatycznej aktualizacji w oparciu o poprawki publikowane przez producenta wraz z dostępnością bezpłatnego rozwiązania producenta serwerowego systemu operacyjnego </w:t>
            </w:r>
            <w:r w:rsidRPr="00071B65">
              <w:rPr>
                <w:rFonts w:ascii="Cambria" w:hAnsi="Cambria"/>
              </w:rPr>
              <w:lastRenderedPageBreak/>
              <w:t xml:space="preserve">umożliwiającego lokalną dystrybucję poprawek zatwierdzonych przez administratora, bez połączenia z siecią Internet. </w:t>
            </w:r>
          </w:p>
          <w:p w14:paraId="19138EB9" w14:textId="77777777" w:rsidR="003A4DA2" w:rsidRPr="00071B65" w:rsidRDefault="003A4DA2" w:rsidP="003A4DA2">
            <w:pPr>
              <w:numPr>
                <w:ilvl w:val="0"/>
                <w:numId w:val="28"/>
              </w:numPr>
              <w:spacing w:after="0" w:line="24" w:lineRule="atLeast"/>
              <w:ind w:left="426" w:hanging="426"/>
              <w:jc w:val="both"/>
              <w:rPr>
                <w:rFonts w:ascii="Cambria" w:hAnsi="Cambria"/>
              </w:rPr>
            </w:pPr>
            <w:r w:rsidRPr="00071B65">
              <w:rPr>
                <w:rFonts w:ascii="Cambria" w:hAnsi="Cambria"/>
              </w:rPr>
              <w:t>Wsparcie dostępu do zasobu dyskowego poprzez wiele ścieżek (</w:t>
            </w:r>
            <w:proofErr w:type="spellStart"/>
            <w:r w:rsidRPr="00071B65">
              <w:rPr>
                <w:rFonts w:ascii="Cambria" w:hAnsi="Cambria"/>
              </w:rPr>
              <w:t>Multipath</w:t>
            </w:r>
            <w:proofErr w:type="spellEnd"/>
            <w:r w:rsidRPr="00071B65">
              <w:rPr>
                <w:rFonts w:ascii="Cambria" w:hAnsi="Cambria"/>
              </w:rPr>
              <w:t>).</w:t>
            </w:r>
          </w:p>
        </w:tc>
      </w:tr>
    </w:tbl>
    <w:p w14:paraId="13487624" w14:textId="77777777" w:rsidR="003A4DA2" w:rsidRDefault="003A4DA2" w:rsidP="004765CC">
      <w:pPr>
        <w:autoSpaceDE w:val="0"/>
        <w:autoSpaceDN w:val="0"/>
        <w:adjustRightInd w:val="0"/>
        <w:spacing w:after="0" w:line="276" w:lineRule="auto"/>
        <w:rPr>
          <w:rFonts w:cstheme="minorHAnsi"/>
          <w:color w:val="000000"/>
        </w:rPr>
      </w:pPr>
    </w:p>
    <w:p w14:paraId="4420EB78" w14:textId="240FD8EF" w:rsidR="007776E3" w:rsidRDefault="007776E3" w:rsidP="004765CC">
      <w:pPr>
        <w:autoSpaceDE w:val="0"/>
        <w:autoSpaceDN w:val="0"/>
        <w:adjustRightInd w:val="0"/>
        <w:spacing w:after="0" w:line="276" w:lineRule="auto"/>
        <w:rPr>
          <w:rFonts w:cstheme="minorHAnsi"/>
          <w:color w:val="000000"/>
        </w:rPr>
      </w:pPr>
    </w:p>
    <w:p w14:paraId="0F021016" w14:textId="77777777" w:rsidR="00F2773D" w:rsidRDefault="00F2773D" w:rsidP="004765CC">
      <w:pPr>
        <w:autoSpaceDE w:val="0"/>
        <w:autoSpaceDN w:val="0"/>
        <w:adjustRightInd w:val="0"/>
        <w:spacing w:after="0" w:line="276" w:lineRule="auto"/>
        <w:rPr>
          <w:rFonts w:cstheme="minorHAnsi"/>
          <w:color w:val="000000"/>
        </w:rPr>
      </w:pPr>
    </w:p>
    <w:p w14:paraId="66800599" w14:textId="5863B45E" w:rsidR="007776E3" w:rsidRDefault="007776E3" w:rsidP="004765CC">
      <w:pPr>
        <w:autoSpaceDE w:val="0"/>
        <w:autoSpaceDN w:val="0"/>
        <w:adjustRightInd w:val="0"/>
        <w:spacing w:after="0" w:line="276" w:lineRule="auto"/>
        <w:rPr>
          <w:rFonts w:cstheme="minorHAnsi"/>
          <w:color w:val="000000"/>
        </w:rPr>
      </w:pP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0"/>
        <w:gridCol w:w="7088"/>
      </w:tblGrid>
      <w:tr w:rsidR="00764B80" w:rsidRPr="00071B65" w14:paraId="23A348DF" w14:textId="77777777" w:rsidTr="00945655">
        <w:trPr>
          <w:trHeight w:val="378"/>
          <w:jc w:val="center"/>
        </w:trPr>
        <w:tc>
          <w:tcPr>
            <w:tcW w:w="9488" w:type="dxa"/>
            <w:gridSpan w:val="2"/>
            <w:shd w:val="clear" w:color="auto" w:fill="auto"/>
            <w:vAlign w:val="center"/>
          </w:tcPr>
          <w:p w14:paraId="76A7EFB1" w14:textId="56C52343" w:rsidR="00764B80" w:rsidRPr="00071B65" w:rsidRDefault="00764B80" w:rsidP="00945655">
            <w:pPr>
              <w:spacing w:line="24" w:lineRule="atLeast"/>
              <w:jc w:val="center"/>
              <w:rPr>
                <w:rFonts w:ascii="Cambria" w:hAnsi="Cambria"/>
                <w:b/>
                <w:bCs/>
              </w:rPr>
            </w:pPr>
            <w:r w:rsidRPr="00071B65">
              <w:rPr>
                <w:rFonts w:ascii="Cambria" w:hAnsi="Cambria"/>
                <w:b/>
                <w:bCs/>
              </w:rPr>
              <w:t xml:space="preserve">Minimalne wymagania podstawowe dla </w:t>
            </w:r>
            <w:r>
              <w:rPr>
                <w:rFonts w:ascii="Cambria" w:hAnsi="Cambria"/>
                <w:b/>
                <w:bCs/>
              </w:rPr>
              <w:t>zasilacza awaryjnego UPS do serwerowni</w:t>
            </w:r>
          </w:p>
        </w:tc>
      </w:tr>
      <w:tr w:rsidR="00764B80" w:rsidRPr="00071B65" w14:paraId="09B6A000" w14:textId="77777777" w:rsidTr="00945655">
        <w:trPr>
          <w:trHeight w:val="412"/>
          <w:jc w:val="center"/>
        </w:trPr>
        <w:tc>
          <w:tcPr>
            <w:tcW w:w="2400" w:type="dxa"/>
            <w:tcBorders>
              <w:bottom w:val="single" w:sz="4" w:space="0" w:color="auto"/>
            </w:tcBorders>
            <w:shd w:val="pct10" w:color="auto" w:fill="auto"/>
            <w:vAlign w:val="center"/>
            <w:hideMark/>
          </w:tcPr>
          <w:p w14:paraId="4A2F5852" w14:textId="77777777" w:rsidR="00764B80" w:rsidRPr="00071B65" w:rsidRDefault="00764B80" w:rsidP="00945655">
            <w:pPr>
              <w:spacing w:line="24" w:lineRule="atLeast"/>
              <w:jc w:val="center"/>
              <w:rPr>
                <w:rFonts w:ascii="Cambria" w:hAnsi="Cambria"/>
                <w:b/>
                <w:bCs/>
              </w:rPr>
            </w:pPr>
            <w:r w:rsidRPr="00071B65">
              <w:rPr>
                <w:rFonts w:ascii="Cambria" w:hAnsi="Cambria"/>
                <w:b/>
                <w:bCs/>
              </w:rPr>
              <w:t>Parametr</w:t>
            </w:r>
          </w:p>
        </w:tc>
        <w:tc>
          <w:tcPr>
            <w:tcW w:w="7088" w:type="dxa"/>
            <w:tcBorders>
              <w:bottom w:val="single" w:sz="4" w:space="0" w:color="auto"/>
            </w:tcBorders>
            <w:shd w:val="pct10" w:color="auto" w:fill="auto"/>
            <w:vAlign w:val="center"/>
            <w:hideMark/>
          </w:tcPr>
          <w:p w14:paraId="155C1C4E" w14:textId="77777777" w:rsidR="00764B80" w:rsidRPr="00071B65" w:rsidRDefault="00764B80" w:rsidP="00945655">
            <w:pPr>
              <w:spacing w:line="24" w:lineRule="atLeast"/>
              <w:jc w:val="center"/>
              <w:rPr>
                <w:rFonts w:ascii="Cambria" w:hAnsi="Cambria"/>
                <w:b/>
                <w:bCs/>
              </w:rPr>
            </w:pPr>
            <w:r w:rsidRPr="00071B65">
              <w:rPr>
                <w:rFonts w:ascii="Cambria" w:hAnsi="Cambria"/>
                <w:b/>
                <w:bCs/>
              </w:rPr>
              <w:t>Charakterystyka</w:t>
            </w:r>
          </w:p>
        </w:tc>
      </w:tr>
      <w:tr w:rsidR="00764B80" w:rsidRPr="00071B65" w14:paraId="7BF21F36" w14:textId="77777777" w:rsidTr="00945655">
        <w:trPr>
          <w:trHeight w:val="412"/>
          <w:jc w:val="center"/>
        </w:trPr>
        <w:tc>
          <w:tcPr>
            <w:tcW w:w="2400" w:type="dxa"/>
            <w:shd w:val="clear" w:color="auto" w:fill="auto"/>
            <w:vAlign w:val="center"/>
          </w:tcPr>
          <w:p w14:paraId="3E24D44D" w14:textId="29EBF9EC" w:rsidR="00764B80" w:rsidRPr="00071B65" w:rsidRDefault="00764B80" w:rsidP="00945655">
            <w:pPr>
              <w:spacing w:line="24" w:lineRule="atLeast"/>
              <w:jc w:val="both"/>
              <w:rPr>
                <w:rFonts w:ascii="Cambria" w:hAnsi="Cambria"/>
                <w:b/>
                <w:bCs/>
              </w:rPr>
            </w:pPr>
            <w:r>
              <w:rPr>
                <w:rFonts w:ascii="Cambria" w:hAnsi="Cambria"/>
                <w:b/>
                <w:bCs/>
              </w:rPr>
              <w:t>Moc maksymalna</w:t>
            </w:r>
          </w:p>
        </w:tc>
        <w:tc>
          <w:tcPr>
            <w:tcW w:w="7088" w:type="dxa"/>
            <w:shd w:val="clear" w:color="auto" w:fill="auto"/>
            <w:vAlign w:val="center"/>
          </w:tcPr>
          <w:p w14:paraId="37EC3676" w14:textId="05AE521D" w:rsidR="00764B80" w:rsidRPr="00234E8C" w:rsidRDefault="003F023C" w:rsidP="003F023C">
            <w:pPr>
              <w:spacing w:line="24" w:lineRule="atLeast"/>
              <w:rPr>
                <w:rFonts w:ascii="Cambria" w:hAnsi="Cambria"/>
              </w:rPr>
            </w:pPr>
            <w:r>
              <w:rPr>
                <w:rFonts w:ascii="Cambria" w:hAnsi="Cambria"/>
              </w:rPr>
              <w:t>Wymagana moc maksymalna to minimum</w:t>
            </w:r>
            <w:r w:rsidR="00764B80" w:rsidRPr="00234E8C">
              <w:rPr>
                <w:rFonts w:ascii="Cambria" w:hAnsi="Cambria"/>
              </w:rPr>
              <w:t xml:space="preserve"> 3000VA</w:t>
            </w:r>
          </w:p>
        </w:tc>
      </w:tr>
      <w:tr w:rsidR="00764B80" w:rsidRPr="00071B65" w14:paraId="098AD09B" w14:textId="77777777" w:rsidTr="00945655">
        <w:trPr>
          <w:trHeight w:val="620"/>
          <w:jc w:val="center"/>
        </w:trPr>
        <w:tc>
          <w:tcPr>
            <w:tcW w:w="2400" w:type="dxa"/>
            <w:shd w:val="clear" w:color="auto" w:fill="auto"/>
          </w:tcPr>
          <w:p w14:paraId="12A44C5D" w14:textId="71F7DA98" w:rsidR="00764B80" w:rsidRPr="00071B65" w:rsidRDefault="00764B80" w:rsidP="00945655">
            <w:pPr>
              <w:spacing w:line="24" w:lineRule="atLeast"/>
              <w:jc w:val="both"/>
              <w:rPr>
                <w:rFonts w:ascii="Cambria" w:hAnsi="Cambria"/>
                <w:b/>
                <w:bCs/>
                <w:highlight w:val="yellow"/>
              </w:rPr>
            </w:pPr>
            <w:r w:rsidRPr="00234E8C">
              <w:rPr>
                <w:rFonts w:ascii="Cambria" w:hAnsi="Cambria"/>
                <w:b/>
                <w:bCs/>
              </w:rPr>
              <w:t>Moc rzeczywista</w:t>
            </w:r>
          </w:p>
        </w:tc>
        <w:tc>
          <w:tcPr>
            <w:tcW w:w="7088" w:type="dxa"/>
            <w:shd w:val="clear" w:color="auto" w:fill="auto"/>
          </w:tcPr>
          <w:p w14:paraId="44123512" w14:textId="5C37D5E1" w:rsidR="00764B80" w:rsidRPr="00234E8C" w:rsidRDefault="003F023C" w:rsidP="003F023C">
            <w:pPr>
              <w:spacing w:line="24" w:lineRule="atLeast"/>
              <w:rPr>
                <w:rFonts w:ascii="Cambria" w:hAnsi="Cambria"/>
              </w:rPr>
            </w:pPr>
            <w:r>
              <w:rPr>
                <w:rFonts w:ascii="Cambria" w:hAnsi="Cambria"/>
              </w:rPr>
              <w:t>Moc rzeczywista zasilacza wymagana to minimum 2700W</w:t>
            </w:r>
          </w:p>
        </w:tc>
      </w:tr>
      <w:tr w:rsidR="00764B80" w:rsidRPr="00071B65" w14:paraId="0412D064" w14:textId="77777777" w:rsidTr="00945655">
        <w:trPr>
          <w:trHeight w:val="286"/>
          <w:jc w:val="center"/>
        </w:trPr>
        <w:tc>
          <w:tcPr>
            <w:tcW w:w="2400" w:type="dxa"/>
            <w:shd w:val="clear" w:color="auto" w:fill="auto"/>
          </w:tcPr>
          <w:p w14:paraId="2D716E5A" w14:textId="56B90801" w:rsidR="00764B80" w:rsidRPr="00071B65" w:rsidRDefault="00814537" w:rsidP="00945655">
            <w:pPr>
              <w:spacing w:line="24" w:lineRule="atLeast"/>
              <w:jc w:val="both"/>
              <w:rPr>
                <w:rFonts w:ascii="Cambria" w:hAnsi="Cambria"/>
                <w:b/>
                <w:bCs/>
              </w:rPr>
            </w:pPr>
            <w:r>
              <w:rPr>
                <w:rFonts w:ascii="Cambria" w:hAnsi="Cambria"/>
                <w:b/>
                <w:bCs/>
              </w:rPr>
              <w:t>Przebieg falowy</w:t>
            </w:r>
          </w:p>
        </w:tc>
        <w:tc>
          <w:tcPr>
            <w:tcW w:w="7088" w:type="dxa"/>
            <w:shd w:val="clear" w:color="auto" w:fill="auto"/>
          </w:tcPr>
          <w:p w14:paraId="4F94371A" w14:textId="157BB86F" w:rsidR="00764B80" w:rsidRPr="00234E8C" w:rsidRDefault="003F023C" w:rsidP="003F023C">
            <w:pPr>
              <w:spacing w:after="0" w:line="24" w:lineRule="atLeast"/>
              <w:rPr>
                <w:rFonts w:ascii="Cambria" w:hAnsi="Cambria"/>
              </w:rPr>
            </w:pPr>
            <w:r>
              <w:rPr>
                <w:rFonts w:ascii="Cambria" w:hAnsi="Cambria"/>
              </w:rPr>
              <w:t>Przebieg falowy wymagany to Sinus. Nie dopuszcza się innych rodzajów.</w:t>
            </w:r>
          </w:p>
        </w:tc>
      </w:tr>
      <w:tr w:rsidR="00814537" w:rsidRPr="00071B65" w14:paraId="2F0E2501" w14:textId="77777777" w:rsidTr="00945655">
        <w:trPr>
          <w:trHeight w:val="300"/>
          <w:jc w:val="center"/>
        </w:trPr>
        <w:tc>
          <w:tcPr>
            <w:tcW w:w="2400" w:type="dxa"/>
          </w:tcPr>
          <w:p w14:paraId="0450FAA3" w14:textId="34676105" w:rsidR="00814537" w:rsidRDefault="00814537" w:rsidP="00945655">
            <w:pPr>
              <w:spacing w:line="24" w:lineRule="atLeast"/>
              <w:jc w:val="both"/>
              <w:rPr>
                <w:rFonts w:ascii="Cambria" w:hAnsi="Cambria"/>
                <w:b/>
                <w:bCs/>
              </w:rPr>
            </w:pPr>
            <w:r>
              <w:rPr>
                <w:rFonts w:ascii="Cambria" w:hAnsi="Cambria"/>
                <w:b/>
                <w:bCs/>
              </w:rPr>
              <w:t>Napięcie operacyjne min-</w:t>
            </w:r>
            <w:proofErr w:type="spellStart"/>
            <w:r>
              <w:rPr>
                <w:rFonts w:ascii="Cambria" w:hAnsi="Cambria"/>
                <w:b/>
                <w:bCs/>
              </w:rPr>
              <w:t>maks</w:t>
            </w:r>
            <w:proofErr w:type="spellEnd"/>
          </w:p>
        </w:tc>
        <w:tc>
          <w:tcPr>
            <w:tcW w:w="7088" w:type="dxa"/>
          </w:tcPr>
          <w:p w14:paraId="31AC037A" w14:textId="5336ED3D" w:rsidR="00814537" w:rsidRPr="00234E8C" w:rsidRDefault="00814537" w:rsidP="003F023C">
            <w:pPr>
              <w:spacing w:line="24" w:lineRule="atLeast"/>
              <w:rPr>
                <w:rFonts w:ascii="Cambria" w:hAnsi="Cambria"/>
              </w:rPr>
            </w:pPr>
            <w:r w:rsidRPr="00234E8C">
              <w:rPr>
                <w:rFonts w:ascii="Cambria" w:hAnsi="Cambria"/>
              </w:rPr>
              <w:t>220 - 240 V</w:t>
            </w:r>
          </w:p>
        </w:tc>
      </w:tr>
      <w:tr w:rsidR="00814537" w:rsidRPr="00071B65" w14:paraId="5D2705C4" w14:textId="77777777" w:rsidTr="00945655">
        <w:trPr>
          <w:trHeight w:val="300"/>
          <w:jc w:val="center"/>
        </w:trPr>
        <w:tc>
          <w:tcPr>
            <w:tcW w:w="2400" w:type="dxa"/>
          </w:tcPr>
          <w:p w14:paraId="41CC9E3F" w14:textId="365602CF" w:rsidR="00814537" w:rsidRDefault="00234E8C" w:rsidP="00945655">
            <w:pPr>
              <w:spacing w:line="24" w:lineRule="atLeast"/>
              <w:jc w:val="both"/>
              <w:rPr>
                <w:rFonts w:ascii="Cambria" w:hAnsi="Cambria"/>
                <w:b/>
                <w:bCs/>
              </w:rPr>
            </w:pPr>
            <w:r>
              <w:rPr>
                <w:rFonts w:ascii="Cambria" w:hAnsi="Cambria"/>
                <w:b/>
                <w:bCs/>
              </w:rPr>
              <w:t>Automatyczny Regulator Napięcia</w:t>
            </w:r>
          </w:p>
        </w:tc>
        <w:tc>
          <w:tcPr>
            <w:tcW w:w="7088" w:type="dxa"/>
          </w:tcPr>
          <w:p w14:paraId="61DFAE1A" w14:textId="1A816DDB" w:rsidR="00814537" w:rsidRPr="00234E8C" w:rsidRDefault="003F023C" w:rsidP="003F023C">
            <w:pPr>
              <w:spacing w:line="24" w:lineRule="atLeast"/>
              <w:rPr>
                <w:rFonts w:ascii="Cambria" w:hAnsi="Cambria"/>
              </w:rPr>
            </w:pPr>
            <w:r>
              <w:rPr>
                <w:rFonts w:ascii="Cambria" w:hAnsi="Cambria"/>
              </w:rPr>
              <w:t>Zasilacz awaryjny musi być wyposażony w Automatyczny Regulator Napięcia. Nie dopuszcza się innych rozwiązań</w:t>
            </w:r>
          </w:p>
        </w:tc>
      </w:tr>
      <w:tr w:rsidR="00814537" w:rsidRPr="00071B65" w14:paraId="515EF970" w14:textId="77777777" w:rsidTr="00945655">
        <w:trPr>
          <w:trHeight w:val="300"/>
          <w:jc w:val="center"/>
        </w:trPr>
        <w:tc>
          <w:tcPr>
            <w:tcW w:w="2400" w:type="dxa"/>
          </w:tcPr>
          <w:p w14:paraId="04BDF9BD" w14:textId="57B28A2F" w:rsidR="00814537" w:rsidRDefault="00814537" w:rsidP="00945655">
            <w:pPr>
              <w:spacing w:line="24" w:lineRule="atLeast"/>
              <w:jc w:val="both"/>
              <w:rPr>
                <w:rFonts w:ascii="Cambria" w:hAnsi="Cambria"/>
                <w:b/>
                <w:bCs/>
              </w:rPr>
            </w:pPr>
            <w:r>
              <w:rPr>
                <w:rFonts w:ascii="Cambria" w:hAnsi="Cambria"/>
                <w:b/>
                <w:bCs/>
              </w:rPr>
              <w:t xml:space="preserve">Czas użytkowania min - </w:t>
            </w:r>
            <w:proofErr w:type="spellStart"/>
            <w:r>
              <w:rPr>
                <w:rFonts w:ascii="Cambria" w:hAnsi="Cambria"/>
                <w:b/>
                <w:bCs/>
              </w:rPr>
              <w:t>maks</w:t>
            </w:r>
            <w:proofErr w:type="spellEnd"/>
          </w:p>
        </w:tc>
        <w:tc>
          <w:tcPr>
            <w:tcW w:w="7088" w:type="dxa"/>
          </w:tcPr>
          <w:p w14:paraId="07227E96" w14:textId="54DEF21A" w:rsidR="00814537" w:rsidRPr="00234E8C" w:rsidRDefault="00814537" w:rsidP="003F023C">
            <w:pPr>
              <w:spacing w:line="24" w:lineRule="atLeast"/>
              <w:rPr>
                <w:rFonts w:ascii="Cambria" w:hAnsi="Cambria"/>
              </w:rPr>
            </w:pPr>
            <w:r w:rsidRPr="00234E8C">
              <w:rPr>
                <w:rFonts w:ascii="Cambria" w:hAnsi="Cambria"/>
              </w:rPr>
              <w:t>4 – 8 ms</w:t>
            </w:r>
          </w:p>
        </w:tc>
      </w:tr>
      <w:tr w:rsidR="00814537" w:rsidRPr="00071B65" w14:paraId="6F72764D" w14:textId="77777777" w:rsidTr="00945655">
        <w:trPr>
          <w:trHeight w:val="300"/>
          <w:jc w:val="center"/>
        </w:trPr>
        <w:tc>
          <w:tcPr>
            <w:tcW w:w="2400" w:type="dxa"/>
          </w:tcPr>
          <w:p w14:paraId="738C4E30" w14:textId="606009C9" w:rsidR="00814537" w:rsidRDefault="00814537" w:rsidP="00945655">
            <w:pPr>
              <w:spacing w:line="24" w:lineRule="atLeast"/>
              <w:jc w:val="both"/>
              <w:rPr>
                <w:rFonts w:ascii="Cambria" w:hAnsi="Cambria"/>
                <w:b/>
                <w:bCs/>
              </w:rPr>
            </w:pPr>
            <w:r>
              <w:rPr>
                <w:rFonts w:ascii="Cambria" w:hAnsi="Cambria"/>
                <w:b/>
                <w:bCs/>
              </w:rPr>
              <w:t>Wydajność</w:t>
            </w:r>
          </w:p>
        </w:tc>
        <w:tc>
          <w:tcPr>
            <w:tcW w:w="7088" w:type="dxa"/>
          </w:tcPr>
          <w:p w14:paraId="68A079ED" w14:textId="4FE4777B" w:rsidR="00814537" w:rsidRPr="00234E8C" w:rsidRDefault="00814537" w:rsidP="003F023C">
            <w:pPr>
              <w:spacing w:line="24" w:lineRule="atLeast"/>
              <w:rPr>
                <w:rFonts w:ascii="Cambria" w:hAnsi="Cambria"/>
              </w:rPr>
            </w:pPr>
            <w:r w:rsidRPr="00234E8C">
              <w:rPr>
                <w:rFonts w:ascii="Cambria" w:hAnsi="Cambria"/>
              </w:rPr>
              <w:t>Powyżej 97%</w:t>
            </w:r>
          </w:p>
        </w:tc>
      </w:tr>
      <w:tr w:rsidR="00814537" w:rsidRPr="00071B65" w14:paraId="415B2357" w14:textId="77777777" w:rsidTr="00945655">
        <w:trPr>
          <w:trHeight w:val="300"/>
          <w:jc w:val="center"/>
        </w:trPr>
        <w:tc>
          <w:tcPr>
            <w:tcW w:w="2400" w:type="dxa"/>
          </w:tcPr>
          <w:p w14:paraId="28AFCAF4" w14:textId="085A29D1" w:rsidR="00814537" w:rsidRDefault="00814537" w:rsidP="00945655">
            <w:pPr>
              <w:spacing w:line="24" w:lineRule="atLeast"/>
              <w:jc w:val="both"/>
              <w:rPr>
                <w:rFonts w:ascii="Cambria" w:hAnsi="Cambria"/>
                <w:b/>
                <w:bCs/>
              </w:rPr>
            </w:pPr>
            <w:r>
              <w:rPr>
                <w:rFonts w:ascii="Cambria" w:hAnsi="Cambria"/>
                <w:b/>
                <w:bCs/>
              </w:rPr>
              <w:t>Poziom hałasu</w:t>
            </w:r>
          </w:p>
        </w:tc>
        <w:tc>
          <w:tcPr>
            <w:tcW w:w="7088" w:type="dxa"/>
          </w:tcPr>
          <w:p w14:paraId="7B09C86E" w14:textId="116C2728" w:rsidR="00814537" w:rsidRPr="00234E8C" w:rsidRDefault="00814537" w:rsidP="003F023C">
            <w:pPr>
              <w:spacing w:line="24" w:lineRule="atLeast"/>
              <w:rPr>
                <w:rFonts w:ascii="Cambria" w:hAnsi="Cambria"/>
              </w:rPr>
            </w:pPr>
            <w:r w:rsidRPr="00234E8C">
              <w:rPr>
                <w:rFonts w:ascii="Cambria" w:hAnsi="Cambria"/>
              </w:rPr>
              <w:t>Maks 60db</w:t>
            </w:r>
          </w:p>
        </w:tc>
      </w:tr>
      <w:tr w:rsidR="00814537" w:rsidRPr="00071B65" w14:paraId="32DEC8B1" w14:textId="77777777" w:rsidTr="00945655">
        <w:trPr>
          <w:trHeight w:val="300"/>
          <w:jc w:val="center"/>
        </w:trPr>
        <w:tc>
          <w:tcPr>
            <w:tcW w:w="2400" w:type="dxa"/>
          </w:tcPr>
          <w:p w14:paraId="1F42A59D" w14:textId="33F2CF34" w:rsidR="00814537" w:rsidRDefault="00814537" w:rsidP="00945655">
            <w:pPr>
              <w:spacing w:line="24" w:lineRule="atLeast"/>
              <w:jc w:val="both"/>
              <w:rPr>
                <w:rFonts w:ascii="Cambria" w:hAnsi="Cambria"/>
                <w:b/>
                <w:bCs/>
              </w:rPr>
            </w:pPr>
            <w:r>
              <w:rPr>
                <w:rFonts w:ascii="Cambria" w:hAnsi="Cambria"/>
                <w:b/>
                <w:bCs/>
              </w:rPr>
              <w:t>Auto restart</w:t>
            </w:r>
          </w:p>
        </w:tc>
        <w:tc>
          <w:tcPr>
            <w:tcW w:w="7088" w:type="dxa"/>
          </w:tcPr>
          <w:p w14:paraId="5AD8310E" w14:textId="45ADE8C9" w:rsidR="00814537" w:rsidRPr="00234E8C" w:rsidRDefault="00814537" w:rsidP="003F023C">
            <w:pPr>
              <w:spacing w:line="24" w:lineRule="atLeast"/>
              <w:rPr>
                <w:rFonts w:ascii="Cambria" w:hAnsi="Cambria"/>
              </w:rPr>
            </w:pPr>
            <w:r w:rsidRPr="00234E8C">
              <w:rPr>
                <w:rFonts w:ascii="Cambria" w:hAnsi="Cambria"/>
              </w:rPr>
              <w:t>Tak</w:t>
            </w:r>
          </w:p>
        </w:tc>
      </w:tr>
      <w:tr w:rsidR="00814537" w:rsidRPr="00071B65" w14:paraId="6F87134E" w14:textId="77777777" w:rsidTr="00945655">
        <w:trPr>
          <w:trHeight w:val="300"/>
          <w:jc w:val="center"/>
        </w:trPr>
        <w:tc>
          <w:tcPr>
            <w:tcW w:w="2400" w:type="dxa"/>
          </w:tcPr>
          <w:p w14:paraId="4807A89E" w14:textId="221305DF" w:rsidR="00814537" w:rsidRDefault="00814537" w:rsidP="00945655">
            <w:pPr>
              <w:spacing w:line="24" w:lineRule="atLeast"/>
              <w:jc w:val="both"/>
              <w:rPr>
                <w:rFonts w:ascii="Cambria" w:hAnsi="Cambria"/>
                <w:b/>
                <w:bCs/>
              </w:rPr>
            </w:pPr>
            <w:r>
              <w:rPr>
                <w:rFonts w:ascii="Cambria" w:hAnsi="Cambria"/>
                <w:b/>
                <w:bCs/>
              </w:rPr>
              <w:t>Alarm słyszalny</w:t>
            </w:r>
          </w:p>
        </w:tc>
        <w:tc>
          <w:tcPr>
            <w:tcW w:w="7088" w:type="dxa"/>
          </w:tcPr>
          <w:p w14:paraId="68DC892B" w14:textId="55BEFD3E" w:rsidR="00814537" w:rsidRPr="00234E8C" w:rsidRDefault="00814537" w:rsidP="003F023C">
            <w:pPr>
              <w:spacing w:line="24" w:lineRule="atLeast"/>
              <w:rPr>
                <w:rFonts w:ascii="Cambria" w:hAnsi="Cambria"/>
              </w:rPr>
            </w:pPr>
            <w:r w:rsidRPr="00234E8C">
              <w:rPr>
                <w:rFonts w:ascii="Cambria" w:hAnsi="Cambria"/>
              </w:rPr>
              <w:t>Tak</w:t>
            </w:r>
          </w:p>
        </w:tc>
      </w:tr>
      <w:tr w:rsidR="00814537" w:rsidRPr="00071B65" w14:paraId="27EC1AD5" w14:textId="77777777" w:rsidTr="00945655">
        <w:trPr>
          <w:trHeight w:val="300"/>
          <w:jc w:val="center"/>
        </w:trPr>
        <w:tc>
          <w:tcPr>
            <w:tcW w:w="2400" w:type="dxa"/>
          </w:tcPr>
          <w:p w14:paraId="0C459DA3" w14:textId="5636C5F1" w:rsidR="00814537" w:rsidRDefault="00814537" w:rsidP="00945655">
            <w:pPr>
              <w:spacing w:line="24" w:lineRule="atLeast"/>
              <w:jc w:val="both"/>
              <w:rPr>
                <w:rFonts w:ascii="Cambria" w:hAnsi="Cambria"/>
                <w:b/>
                <w:bCs/>
              </w:rPr>
            </w:pPr>
            <w:r>
              <w:rPr>
                <w:rFonts w:ascii="Cambria" w:hAnsi="Cambria"/>
                <w:b/>
                <w:bCs/>
              </w:rPr>
              <w:t>Ilość gniazd sieciowych</w:t>
            </w:r>
          </w:p>
        </w:tc>
        <w:tc>
          <w:tcPr>
            <w:tcW w:w="7088" w:type="dxa"/>
          </w:tcPr>
          <w:p w14:paraId="65BD3D78" w14:textId="3D0E0784" w:rsidR="00814537" w:rsidRPr="00234E8C" w:rsidRDefault="00814537" w:rsidP="003F023C">
            <w:pPr>
              <w:spacing w:line="24" w:lineRule="atLeast"/>
              <w:rPr>
                <w:rFonts w:ascii="Cambria" w:hAnsi="Cambria"/>
              </w:rPr>
            </w:pPr>
            <w:r w:rsidRPr="00234E8C">
              <w:rPr>
                <w:rFonts w:ascii="Cambria" w:hAnsi="Cambria"/>
              </w:rPr>
              <w:t>Minimum 8</w:t>
            </w:r>
          </w:p>
        </w:tc>
      </w:tr>
      <w:tr w:rsidR="00814537" w:rsidRPr="00071B65" w14:paraId="75E4BF35" w14:textId="77777777" w:rsidTr="00945655">
        <w:trPr>
          <w:trHeight w:val="300"/>
          <w:jc w:val="center"/>
        </w:trPr>
        <w:tc>
          <w:tcPr>
            <w:tcW w:w="2400" w:type="dxa"/>
          </w:tcPr>
          <w:p w14:paraId="3DE762F8" w14:textId="3063AB03" w:rsidR="00814537" w:rsidRDefault="00814537" w:rsidP="00945655">
            <w:pPr>
              <w:spacing w:line="24" w:lineRule="atLeast"/>
              <w:jc w:val="both"/>
              <w:rPr>
                <w:rFonts w:ascii="Cambria" w:hAnsi="Cambria"/>
                <w:b/>
                <w:bCs/>
              </w:rPr>
            </w:pPr>
            <w:r>
              <w:rPr>
                <w:rFonts w:ascii="Cambria" w:hAnsi="Cambria"/>
                <w:b/>
                <w:bCs/>
              </w:rPr>
              <w:t xml:space="preserve">Port </w:t>
            </w:r>
            <w:proofErr w:type="spellStart"/>
            <w:r>
              <w:rPr>
                <w:rFonts w:ascii="Cambria" w:hAnsi="Cambria"/>
                <w:b/>
                <w:bCs/>
              </w:rPr>
              <w:t>usb</w:t>
            </w:r>
            <w:proofErr w:type="spellEnd"/>
            <w:r w:rsidR="00960D0B">
              <w:rPr>
                <w:rFonts w:ascii="Cambria" w:hAnsi="Cambria"/>
                <w:b/>
                <w:bCs/>
              </w:rPr>
              <w:t>, LAN</w:t>
            </w:r>
          </w:p>
        </w:tc>
        <w:tc>
          <w:tcPr>
            <w:tcW w:w="7088" w:type="dxa"/>
          </w:tcPr>
          <w:p w14:paraId="70CCA50C" w14:textId="65912BAF" w:rsidR="00814537" w:rsidRPr="00234E8C" w:rsidRDefault="00960D0B" w:rsidP="003F023C">
            <w:pPr>
              <w:spacing w:line="24" w:lineRule="atLeast"/>
              <w:rPr>
                <w:rFonts w:ascii="Cambria" w:hAnsi="Cambria"/>
              </w:rPr>
            </w:pPr>
            <w:r>
              <w:rPr>
                <w:rFonts w:ascii="Cambria" w:hAnsi="Cambria"/>
              </w:rPr>
              <w:t>Zasilacz musi posiadać porty do zarządzania - minimum USB oraz LAN</w:t>
            </w:r>
          </w:p>
        </w:tc>
      </w:tr>
      <w:tr w:rsidR="00814537" w:rsidRPr="00071B65" w14:paraId="0ED4FC64" w14:textId="77777777" w:rsidTr="00945655">
        <w:trPr>
          <w:trHeight w:val="300"/>
          <w:jc w:val="center"/>
        </w:trPr>
        <w:tc>
          <w:tcPr>
            <w:tcW w:w="2400" w:type="dxa"/>
          </w:tcPr>
          <w:p w14:paraId="39A3E105" w14:textId="6122CAF5" w:rsidR="00814537" w:rsidRDefault="00814537" w:rsidP="00960D0B">
            <w:pPr>
              <w:spacing w:line="24" w:lineRule="atLeast"/>
              <w:rPr>
                <w:rFonts w:ascii="Cambria" w:hAnsi="Cambria"/>
                <w:b/>
                <w:bCs/>
              </w:rPr>
            </w:pPr>
            <w:r>
              <w:rPr>
                <w:rFonts w:ascii="Cambria" w:hAnsi="Cambria"/>
                <w:b/>
                <w:bCs/>
              </w:rPr>
              <w:t xml:space="preserve">Czas </w:t>
            </w:r>
            <w:r w:rsidR="00960D0B">
              <w:rPr>
                <w:rFonts w:ascii="Cambria" w:hAnsi="Cambria"/>
                <w:b/>
                <w:bCs/>
              </w:rPr>
              <w:t>podtrzymania</w:t>
            </w:r>
            <w:r>
              <w:rPr>
                <w:rFonts w:ascii="Cambria" w:hAnsi="Cambria"/>
                <w:b/>
                <w:bCs/>
              </w:rPr>
              <w:t xml:space="preserve"> przy pełnym obciążeniu</w:t>
            </w:r>
          </w:p>
        </w:tc>
        <w:tc>
          <w:tcPr>
            <w:tcW w:w="7088" w:type="dxa"/>
          </w:tcPr>
          <w:p w14:paraId="5EFC444C" w14:textId="69396DB1" w:rsidR="00814537" w:rsidRPr="00234E8C" w:rsidRDefault="00814537" w:rsidP="003F023C">
            <w:pPr>
              <w:spacing w:line="24" w:lineRule="atLeast"/>
              <w:rPr>
                <w:rFonts w:ascii="Cambria" w:hAnsi="Cambria"/>
              </w:rPr>
            </w:pPr>
            <w:r w:rsidRPr="00234E8C">
              <w:rPr>
                <w:rFonts w:ascii="Cambria" w:hAnsi="Cambria"/>
              </w:rPr>
              <w:t>Min 3 min</w:t>
            </w:r>
            <w:r w:rsidR="00960D0B">
              <w:rPr>
                <w:rFonts w:ascii="Cambria" w:hAnsi="Cambria"/>
              </w:rPr>
              <w:t>uty</w:t>
            </w:r>
          </w:p>
        </w:tc>
      </w:tr>
      <w:tr w:rsidR="00814537" w:rsidRPr="00071B65" w14:paraId="66CE1045" w14:textId="77777777" w:rsidTr="00945655">
        <w:trPr>
          <w:trHeight w:val="300"/>
          <w:jc w:val="center"/>
        </w:trPr>
        <w:tc>
          <w:tcPr>
            <w:tcW w:w="2400" w:type="dxa"/>
          </w:tcPr>
          <w:p w14:paraId="22504A06" w14:textId="72F5248D" w:rsidR="00814537" w:rsidRDefault="00814537" w:rsidP="00945655">
            <w:pPr>
              <w:spacing w:line="24" w:lineRule="atLeast"/>
              <w:jc w:val="both"/>
              <w:rPr>
                <w:rFonts w:ascii="Cambria" w:hAnsi="Cambria"/>
                <w:b/>
                <w:bCs/>
              </w:rPr>
            </w:pPr>
            <w:r>
              <w:rPr>
                <w:rFonts w:ascii="Cambria" w:hAnsi="Cambria"/>
                <w:b/>
                <w:bCs/>
              </w:rPr>
              <w:t>Czas podtrzymania przy 50% obciążenia</w:t>
            </w:r>
          </w:p>
        </w:tc>
        <w:tc>
          <w:tcPr>
            <w:tcW w:w="7088" w:type="dxa"/>
          </w:tcPr>
          <w:p w14:paraId="7D349F3E" w14:textId="09A11EAF" w:rsidR="00814537" w:rsidRPr="00234E8C" w:rsidRDefault="00814537" w:rsidP="003F023C">
            <w:pPr>
              <w:spacing w:line="24" w:lineRule="atLeast"/>
              <w:rPr>
                <w:rFonts w:ascii="Cambria" w:hAnsi="Cambria"/>
              </w:rPr>
            </w:pPr>
            <w:r w:rsidRPr="00234E8C">
              <w:rPr>
                <w:rFonts w:ascii="Cambria" w:hAnsi="Cambria"/>
              </w:rPr>
              <w:t>Min 11 minut</w:t>
            </w:r>
          </w:p>
        </w:tc>
      </w:tr>
      <w:tr w:rsidR="00814537" w:rsidRPr="00071B65" w14:paraId="0FFEA207" w14:textId="77777777" w:rsidTr="00945655">
        <w:trPr>
          <w:trHeight w:val="300"/>
          <w:jc w:val="center"/>
        </w:trPr>
        <w:tc>
          <w:tcPr>
            <w:tcW w:w="2400" w:type="dxa"/>
          </w:tcPr>
          <w:p w14:paraId="3E854DBE" w14:textId="592A9263" w:rsidR="00814537" w:rsidRDefault="00814537" w:rsidP="00945655">
            <w:pPr>
              <w:spacing w:line="24" w:lineRule="atLeast"/>
              <w:jc w:val="both"/>
              <w:rPr>
                <w:rFonts w:ascii="Cambria" w:hAnsi="Cambria"/>
                <w:b/>
                <w:bCs/>
              </w:rPr>
            </w:pPr>
            <w:r>
              <w:rPr>
                <w:rFonts w:ascii="Cambria" w:hAnsi="Cambria"/>
                <w:b/>
                <w:bCs/>
              </w:rPr>
              <w:t xml:space="preserve">Żywotność baterii </w:t>
            </w:r>
          </w:p>
        </w:tc>
        <w:tc>
          <w:tcPr>
            <w:tcW w:w="7088" w:type="dxa"/>
          </w:tcPr>
          <w:p w14:paraId="1B04535C" w14:textId="57FBDA3A" w:rsidR="00814537" w:rsidRPr="00234E8C" w:rsidRDefault="00CE28BA" w:rsidP="003F023C">
            <w:pPr>
              <w:spacing w:line="24" w:lineRule="atLeast"/>
              <w:rPr>
                <w:rFonts w:ascii="Cambria" w:hAnsi="Cambria"/>
              </w:rPr>
            </w:pPr>
            <w:r>
              <w:rPr>
                <w:rFonts w:ascii="Cambria" w:hAnsi="Cambria"/>
              </w:rPr>
              <w:t xml:space="preserve">Żywotność baterii zamontowanych musi wynosić min. </w:t>
            </w:r>
            <w:r w:rsidR="00814537" w:rsidRPr="00234E8C">
              <w:rPr>
                <w:rFonts w:ascii="Cambria" w:hAnsi="Cambria"/>
              </w:rPr>
              <w:t>5 lat</w:t>
            </w:r>
          </w:p>
        </w:tc>
      </w:tr>
      <w:tr w:rsidR="00814537" w:rsidRPr="00071B65" w14:paraId="33731587" w14:textId="77777777" w:rsidTr="00945655">
        <w:trPr>
          <w:trHeight w:val="300"/>
          <w:jc w:val="center"/>
        </w:trPr>
        <w:tc>
          <w:tcPr>
            <w:tcW w:w="2400" w:type="dxa"/>
          </w:tcPr>
          <w:p w14:paraId="37FA6014" w14:textId="0BD6C8C9" w:rsidR="00814537" w:rsidRDefault="00814537" w:rsidP="00945655">
            <w:pPr>
              <w:spacing w:line="24" w:lineRule="atLeast"/>
              <w:jc w:val="both"/>
              <w:rPr>
                <w:rFonts w:ascii="Cambria" w:hAnsi="Cambria"/>
                <w:b/>
                <w:bCs/>
              </w:rPr>
            </w:pPr>
            <w:r>
              <w:rPr>
                <w:rFonts w:ascii="Cambria" w:hAnsi="Cambria"/>
                <w:b/>
                <w:bCs/>
              </w:rPr>
              <w:lastRenderedPageBreak/>
              <w:t>Akumulatory wymieniane podczas pracy</w:t>
            </w:r>
          </w:p>
        </w:tc>
        <w:tc>
          <w:tcPr>
            <w:tcW w:w="7088" w:type="dxa"/>
          </w:tcPr>
          <w:p w14:paraId="1B44A4CD" w14:textId="2141CCB7" w:rsidR="00814537" w:rsidRPr="00234E8C" w:rsidRDefault="00814537" w:rsidP="003F023C">
            <w:pPr>
              <w:spacing w:line="24" w:lineRule="atLeast"/>
              <w:rPr>
                <w:rFonts w:ascii="Cambria" w:hAnsi="Cambria"/>
              </w:rPr>
            </w:pPr>
            <w:r w:rsidRPr="00234E8C">
              <w:rPr>
                <w:rFonts w:ascii="Cambria" w:hAnsi="Cambria"/>
              </w:rPr>
              <w:t>Tak</w:t>
            </w:r>
          </w:p>
        </w:tc>
      </w:tr>
      <w:tr w:rsidR="00814537" w:rsidRPr="00071B65" w14:paraId="27F8F44B" w14:textId="77777777" w:rsidTr="00945655">
        <w:trPr>
          <w:trHeight w:val="300"/>
          <w:jc w:val="center"/>
        </w:trPr>
        <w:tc>
          <w:tcPr>
            <w:tcW w:w="2400" w:type="dxa"/>
          </w:tcPr>
          <w:p w14:paraId="1C062EDC" w14:textId="01CA5E91" w:rsidR="00814537" w:rsidRDefault="00814537" w:rsidP="00945655">
            <w:pPr>
              <w:spacing w:line="24" w:lineRule="atLeast"/>
              <w:jc w:val="both"/>
              <w:rPr>
                <w:rFonts w:ascii="Cambria" w:hAnsi="Cambria"/>
                <w:b/>
                <w:bCs/>
              </w:rPr>
            </w:pPr>
            <w:r>
              <w:rPr>
                <w:rFonts w:ascii="Cambria" w:hAnsi="Cambria"/>
                <w:b/>
                <w:bCs/>
              </w:rPr>
              <w:t>Zimny start</w:t>
            </w:r>
          </w:p>
        </w:tc>
        <w:tc>
          <w:tcPr>
            <w:tcW w:w="7088" w:type="dxa"/>
          </w:tcPr>
          <w:p w14:paraId="344075EE" w14:textId="0F56DF13" w:rsidR="00814537" w:rsidRPr="00234E8C" w:rsidRDefault="003F023C" w:rsidP="003F023C">
            <w:pPr>
              <w:spacing w:line="24" w:lineRule="atLeast"/>
              <w:rPr>
                <w:rFonts w:ascii="Cambria" w:hAnsi="Cambria"/>
              </w:rPr>
            </w:pPr>
            <w:r>
              <w:rPr>
                <w:rFonts w:ascii="Cambria" w:hAnsi="Cambria"/>
              </w:rPr>
              <w:t>Zasilacz musi posiadać możliwość tzw. Zimnego startu</w:t>
            </w:r>
          </w:p>
        </w:tc>
      </w:tr>
      <w:tr w:rsidR="00814537" w:rsidRPr="00071B65" w14:paraId="3A5EF770" w14:textId="77777777" w:rsidTr="00945655">
        <w:trPr>
          <w:trHeight w:val="300"/>
          <w:jc w:val="center"/>
        </w:trPr>
        <w:tc>
          <w:tcPr>
            <w:tcW w:w="2400" w:type="dxa"/>
          </w:tcPr>
          <w:p w14:paraId="37E5753A" w14:textId="7A3406A1" w:rsidR="00814537" w:rsidRDefault="00814537" w:rsidP="00945655">
            <w:pPr>
              <w:spacing w:line="24" w:lineRule="atLeast"/>
              <w:jc w:val="both"/>
              <w:rPr>
                <w:rFonts w:ascii="Cambria" w:hAnsi="Cambria"/>
                <w:b/>
                <w:bCs/>
              </w:rPr>
            </w:pPr>
            <w:r>
              <w:rPr>
                <w:rFonts w:ascii="Cambria" w:hAnsi="Cambria"/>
                <w:b/>
                <w:bCs/>
              </w:rPr>
              <w:t>Układ</w:t>
            </w:r>
          </w:p>
        </w:tc>
        <w:tc>
          <w:tcPr>
            <w:tcW w:w="7088" w:type="dxa"/>
          </w:tcPr>
          <w:p w14:paraId="78CF0E27" w14:textId="6D391C8A" w:rsidR="00814537" w:rsidRPr="00234E8C" w:rsidRDefault="003F023C" w:rsidP="003F023C">
            <w:pPr>
              <w:spacing w:line="24" w:lineRule="atLeast"/>
              <w:rPr>
                <w:rFonts w:ascii="Cambria" w:hAnsi="Cambria"/>
              </w:rPr>
            </w:pPr>
            <w:r>
              <w:rPr>
                <w:rFonts w:ascii="Cambria" w:hAnsi="Cambria"/>
              </w:rPr>
              <w:t xml:space="preserve">Wysokość obudowy zasilacza nie może przekraczać rozmiaru 2U w szafie serwerowej. I musi </w:t>
            </w:r>
            <w:r w:rsidR="00CE28BA">
              <w:rPr>
                <w:rFonts w:ascii="Cambria" w:hAnsi="Cambria"/>
              </w:rPr>
              <w:t>być</w:t>
            </w:r>
            <w:r>
              <w:rPr>
                <w:rFonts w:ascii="Cambria" w:hAnsi="Cambria"/>
              </w:rPr>
              <w:t xml:space="preserve"> dostosowana do standardów szafy serwerowej (wymiarów)</w:t>
            </w:r>
          </w:p>
        </w:tc>
      </w:tr>
      <w:tr w:rsidR="00814537" w:rsidRPr="00071B65" w14:paraId="2B0CA5EB" w14:textId="77777777" w:rsidTr="00945655">
        <w:trPr>
          <w:trHeight w:val="300"/>
          <w:jc w:val="center"/>
        </w:trPr>
        <w:tc>
          <w:tcPr>
            <w:tcW w:w="2400" w:type="dxa"/>
          </w:tcPr>
          <w:p w14:paraId="616212E0" w14:textId="45FC4DFE" w:rsidR="00814537" w:rsidRDefault="00814537" w:rsidP="00945655">
            <w:pPr>
              <w:spacing w:line="24" w:lineRule="atLeast"/>
              <w:jc w:val="both"/>
              <w:rPr>
                <w:rFonts w:ascii="Cambria" w:hAnsi="Cambria"/>
                <w:b/>
                <w:bCs/>
              </w:rPr>
            </w:pPr>
            <w:r>
              <w:rPr>
                <w:rFonts w:ascii="Cambria" w:hAnsi="Cambria"/>
                <w:b/>
                <w:bCs/>
              </w:rPr>
              <w:t>Zakres temperatur</w:t>
            </w:r>
          </w:p>
        </w:tc>
        <w:tc>
          <w:tcPr>
            <w:tcW w:w="7088" w:type="dxa"/>
          </w:tcPr>
          <w:p w14:paraId="0A7AFB70" w14:textId="5E06311E" w:rsidR="00814537" w:rsidRPr="00234E8C" w:rsidRDefault="00814537" w:rsidP="003F023C">
            <w:pPr>
              <w:spacing w:line="24" w:lineRule="atLeast"/>
              <w:rPr>
                <w:rFonts w:ascii="Cambria" w:hAnsi="Cambria"/>
              </w:rPr>
            </w:pPr>
            <w:r w:rsidRPr="00234E8C">
              <w:rPr>
                <w:rFonts w:ascii="Cambria" w:hAnsi="Cambria"/>
              </w:rPr>
              <w:t>0 - 40</w:t>
            </w:r>
            <w:r w:rsidRPr="00234E8C">
              <w:rPr>
                <w:rFonts w:ascii="Cambria" w:hAnsi="Cambria"/>
                <w:vertAlign w:val="superscript"/>
              </w:rPr>
              <w:t>0</w:t>
            </w:r>
          </w:p>
        </w:tc>
      </w:tr>
      <w:tr w:rsidR="00814537" w:rsidRPr="00071B65" w14:paraId="0DFCCAB9" w14:textId="77777777" w:rsidTr="00945655">
        <w:trPr>
          <w:trHeight w:val="300"/>
          <w:jc w:val="center"/>
        </w:trPr>
        <w:tc>
          <w:tcPr>
            <w:tcW w:w="2400" w:type="dxa"/>
          </w:tcPr>
          <w:p w14:paraId="6293E4F5" w14:textId="4EC5ADA7" w:rsidR="00814537" w:rsidRDefault="00814537" w:rsidP="00945655">
            <w:pPr>
              <w:spacing w:line="24" w:lineRule="atLeast"/>
              <w:jc w:val="both"/>
              <w:rPr>
                <w:rFonts w:ascii="Cambria" w:hAnsi="Cambria"/>
                <w:b/>
                <w:bCs/>
              </w:rPr>
            </w:pPr>
            <w:r>
              <w:rPr>
                <w:rFonts w:ascii="Cambria" w:hAnsi="Cambria"/>
                <w:b/>
                <w:bCs/>
              </w:rPr>
              <w:t>Zestaw do montażu w szafie serwerowej</w:t>
            </w:r>
          </w:p>
        </w:tc>
        <w:tc>
          <w:tcPr>
            <w:tcW w:w="7088" w:type="dxa"/>
          </w:tcPr>
          <w:p w14:paraId="5EC3861C" w14:textId="0C5DB34B" w:rsidR="00814537" w:rsidRPr="00234E8C" w:rsidRDefault="00CE28BA" w:rsidP="003F023C">
            <w:pPr>
              <w:spacing w:line="24" w:lineRule="atLeast"/>
              <w:rPr>
                <w:rFonts w:ascii="Cambria" w:hAnsi="Cambria"/>
              </w:rPr>
            </w:pPr>
            <w:r>
              <w:rPr>
                <w:rFonts w:ascii="Cambria" w:hAnsi="Cambria"/>
              </w:rPr>
              <w:t>Zasilacz musi być wyposażony w elementy montażowe w szafie serwerowej.</w:t>
            </w:r>
          </w:p>
        </w:tc>
      </w:tr>
      <w:tr w:rsidR="00234E8C" w:rsidRPr="00071B65" w14:paraId="0A295293" w14:textId="77777777" w:rsidTr="00945655">
        <w:trPr>
          <w:trHeight w:val="300"/>
          <w:jc w:val="center"/>
        </w:trPr>
        <w:tc>
          <w:tcPr>
            <w:tcW w:w="2400" w:type="dxa"/>
          </w:tcPr>
          <w:p w14:paraId="6CF3B14A" w14:textId="130ECDEC" w:rsidR="00234E8C" w:rsidRDefault="00234E8C" w:rsidP="00945655">
            <w:pPr>
              <w:spacing w:line="24" w:lineRule="atLeast"/>
              <w:jc w:val="both"/>
              <w:rPr>
                <w:rFonts w:ascii="Cambria" w:hAnsi="Cambria"/>
                <w:b/>
                <w:bCs/>
              </w:rPr>
            </w:pPr>
            <w:r>
              <w:rPr>
                <w:rFonts w:ascii="Cambria" w:hAnsi="Cambria"/>
                <w:b/>
                <w:bCs/>
              </w:rPr>
              <w:t>Oprogramowanie do zarządzania</w:t>
            </w:r>
          </w:p>
        </w:tc>
        <w:tc>
          <w:tcPr>
            <w:tcW w:w="7088" w:type="dxa"/>
          </w:tcPr>
          <w:p w14:paraId="5BE5638F" w14:textId="5315F8FD" w:rsidR="00234E8C" w:rsidRPr="00234E8C" w:rsidRDefault="00CE28BA" w:rsidP="003F023C">
            <w:pPr>
              <w:spacing w:line="24" w:lineRule="atLeast"/>
              <w:rPr>
                <w:rFonts w:ascii="Cambria" w:hAnsi="Cambria"/>
              </w:rPr>
            </w:pPr>
            <w:r>
              <w:rPr>
                <w:rFonts w:ascii="Cambria" w:hAnsi="Cambria"/>
              </w:rPr>
              <w:t xml:space="preserve">Oprogramowanie pozwalające na monitorowanie i zarządzanie stanem i parametrami zasilacza </w:t>
            </w:r>
          </w:p>
        </w:tc>
      </w:tr>
      <w:tr w:rsidR="00234E8C" w:rsidRPr="00071B65" w14:paraId="41FB7EB2" w14:textId="77777777" w:rsidTr="00945655">
        <w:trPr>
          <w:trHeight w:val="300"/>
          <w:jc w:val="center"/>
        </w:trPr>
        <w:tc>
          <w:tcPr>
            <w:tcW w:w="2400" w:type="dxa"/>
          </w:tcPr>
          <w:p w14:paraId="78D53668" w14:textId="0B4CD904" w:rsidR="00234E8C" w:rsidRDefault="00234E8C" w:rsidP="00945655">
            <w:pPr>
              <w:spacing w:line="24" w:lineRule="atLeast"/>
              <w:jc w:val="both"/>
              <w:rPr>
                <w:rFonts w:ascii="Cambria" w:hAnsi="Cambria"/>
                <w:b/>
                <w:bCs/>
              </w:rPr>
            </w:pPr>
            <w:r>
              <w:rPr>
                <w:rFonts w:ascii="Cambria" w:hAnsi="Cambria"/>
                <w:b/>
                <w:bCs/>
              </w:rPr>
              <w:t xml:space="preserve">Monitorowanie online </w:t>
            </w:r>
          </w:p>
        </w:tc>
        <w:tc>
          <w:tcPr>
            <w:tcW w:w="7088" w:type="dxa"/>
          </w:tcPr>
          <w:p w14:paraId="2695200E" w14:textId="1810EBE0" w:rsidR="00234E8C" w:rsidRPr="00234E8C" w:rsidRDefault="00CE28BA" w:rsidP="003F023C">
            <w:pPr>
              <w:spacing w:line="24" w:lineRule="atLeast"/>
              <w:rPr>
                <w:rFonts w:ascii="Cambria" w:hAnsi="Cambria"/>
              </w:rPr>
            </w:pPr>
            <w:r>
              <w:rPr>
                <w:rFonts w:ascii="Cambria" w:hAnsi="Cambria"/>
              </w:rPr>
              <w:t>Zasilacz UPS musi posiadać możliwość monitorowania online, tzn. być wyposażony (lub jako opcja) w rozwiązanie pozwalające na monitorowanie stanów zasilacza z sieci internetowej</w:t>
            </w:r>
          </w:p>
        </w:tc>
      </w:tr>
      <w:tr w:rsidR="00CE28BA" w:rsidRPr="00071B65" w14:paraId="5A82187F" w14:textId="77777777" w:rsidTr="00945655">
        <w:trPr>
          <w:trHeight w:val="300"/>
          <w:jc w:val="center"/>
        </w:trPr>
        <w:tc>
          <w:tcPr>
            <w:tcW w:w="2400" w:type="dxa"/>
          </w:tcPr>
          <w:p w14:paraId="65A9202A" w14:textId="3DA02FF1" w:rsidR="00CE28BA" w:rsidRDefault="00CE28BA" w:rsidP="00945655">
            <w:pPr>
              <w:spacing w:line="24" w:lineRule="atLeast"/>
              <w:jc w:val="both"/>
              <w:rPr>
                <w:rFonts w:ascii="Cambria" w:hAnsi="Cambria"/>
                <w:b/>
                <w:bCs/>
              </w:rPr>
            </w:pPr>
            <w:r>
              <w:rPr>
                <w:rFonts w:ascii="Cambria" w:hAnsi="Cambria"/>
                <w:b/>
                <w:bCs/>
              </w:rPr>
              <w:t>Gwarancja</w:t>
            </w:r>
          </w:p>
        </w:tc>
        <w:tc>
          <w:tcPr>
            <w:tcW w:w="7088" w:type="dxa"/>
          </w:tcPr>
          <w:p w14:paraId="2443DD00" w14:textId="3919A4DE" w:rsidR="00CE28BA" w:rsidRDefault="00CE28BA" w:rsidP="003F023C">
            <w:pPr>
              <w:spacing w:line="24" w:lineRule="atLeast"/>
              <w:rPr>
                <w:rFonts w:ascii="Cambria" w:hAnsi="Cambria"/>
              </w:rPr>
            </w:pPr>
            <w:r>
              <w:rPr>
                <w:rFonts w:ascii="Cambria" w:hAnsi="Cambria"/>
              </w:rPr>
              <w:t>Zasilacz musi posiadać gwarancję 3 lata, a na baterie 2 lata.</w:t>
            </w:r>
          </w:p>
        </w:tc>
      </w:tr>
    </w:tbl>
    <w:p w14:paraId="040B68AC" w14:textId="77777777" w:rsidR="007776E3" w:rsidRDefault="007776E3" w:rsidP="004765CC">
      <w:pPr>
        <w:autoSpaceDE w:val="0"/>
        <w:autoSpaceDN w:val="0"/>
        <w:adjustRightInd w:val="0"/>
        <w:spacing w:after="0" w:line="276" w:lineRule="auto"/>
        <w:rPr>
          <w:rFonts w:cstheme="minorHAnsi"/>
          <w:color w:val="000000"/>
        </w:rPr>
      </w:pPr>
    </w:p>
    <w:p w14:paraId="5F6938C7" w14:textId="77777777" w:rsidR="00DD40F3" w:rsidRDefault="00DD40F3"/>
    <w:sectPr w:rsidR="00DD40F3" w:rsidSect="00D44908">
      <w:headerReference w:type="default" r:id="rId7"/>
      <w:footerReference w:type="default" r:id="rId8"/>
      <w:pgSz w:w="11906" w:h="16838"/>
      <w:pgMar w:top="1418" w:right="1134" w:bottom="1135"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61A7B" w14:textId="77777777" w:rsidR="00B929D5" w:rsidRDefault="00B929D5">
      <w:pPr>
        <w:spacing w:after="0" w:line="240" w:lineRule="auto"/>
      </w:pPr>
      <w:r>
        <w:separator/>
      </w:r>
    </w:p>
  </w:endnote>
  <w:endnote w:type="continuationSeparator" w:id="0">
    <w:p w14:paraId="726018E2" w14:textId="77777777" w:rsidR="00B929D5" w:rsidRDefault="00B92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70132"/>
      <w:docPartObj>
        <w:docPartGallery w:val="Page Numbers (Bottom of Page)"/>
        <w:docPartUnique/>
      </w:docPartObj>
    </w:sdtPr>
    <w:sdtContent>
      <w:p w14:paraId="269C542E" w14:textId="77777777" w:rsidR="00370BF2" w:rsidRDefault="00000000">
        <w:pPr>
          <w:pStyle w:val="Stopka"/>
          <w:jc w:val="right"/>
        </w:pPr>
        <w:r>
          <w:fldChar w:fldCharType="begin"/>
        </w:r>
        <w:r>
          <w:instrText>PAGE   \* MERGEFORMAT</w:instrText>
        </w:r>
        <w:r>
          <w:fldChar w:fldCharType="separate"/>
        </w:r>
        <w:r>
          <w:rPr>
            <w:noProof/>
          </w:rPr>
          <w:t>3</w:t>
        </w:r>
        <w:r>
          <w:fldChar w:fldCharType="end"/>
        </w:r>
      </w:p>
    </w:sdtContent>
  </w:sdt>
  <w:p w14:paraId="5656374F" w14:textId="77777777" w:rsidR="00275945" w:rsidRPr="00B5003F" w:rsidRDefault="00000000" w:rsidP="00B500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14F8D" w14:textId="77777777" w:rsidR="00B929D5" w:rsidRDefault="00B929D5">
      <w:pPr>
        <w:spacing w:after="0" w:line="240" w:lineRule="auto"/>
      </w:pPr>
      <w:r>
        <w:separator/>
      </w:r>
    </w:p>
  </w:footnote>
  <w:footnote w:type="continuationSeparator" w:id="0">
    <w:p w14:paraId="51BEBB61" w14:textId="77777777" w:rsidR="00B929D5" w:rsidRDefault="00B92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0BAB" w14:textId="77777777" w:rsidR="00B5003F" w:rsidRPr="00CA2CE1" w:rsidRDefault="00000000" w:rsidP="00CA2CE1">
    <w:pPr>
      <w:pStyle w:val="Akapitzlist"/>
      <w:spacing w:line="240" w:lineRule="auto"/>
      <w:ind w:left="0"/>
      <w:jc w:val="both"/>
      <w:rPr>
        <w:i/>
        <w:iCs/>
        <w:sz w:val="20"/>
        <w:szCs w:val="20"/>
      </w:rPr>
    </w:pPr>
    <w:r w:rsidRPr="00CA2CE1">
      <w:rPr>
        <w:i/>
        <w:iCs/>
        <w:sz w:val="20"/>
        <w:szCs w:val="20"/>
      </w:rPr>
      <w:t xml:space="preserve">Załącznik nr </w:t>
    </w:r>
    <w:r>
      <w:rPr>
        <w:i/>
        <w:iCs/>
        <w:sz w:val="20"/>
        <w:szCs w:val="20"/>
      </w:rPr>
      <w:t>1 do zapytania ofertowego</w:t>
    </w:r>
    <w:r w:rsidRPr="00CA2CE1">
      <w:rPr>
        <w:i/>
        <w:iCs/>
        <w:sz w:val="20"/>
        <w:szCs w:val="20"/>
      </w:rPr>
      <w:t xml:space="preserve"> - </w:t>
    </w:r>
    <w:r w:rsidRPr="00CA2CE1">
      <w:rPr>
        <w:rFonts w:cs="Times New Roman"/>
        <w:i/>
        <w:iCs/>
        <w:color w:val="000000"/>
        <w:sz w:val="20"/>
        <w:szCs w:val="20"/>
      </w:rPr>
      <w:t>zakup, dostawa stacji roboczych - (komputerów stacjonarnych wraz z oprogramowaniem systemowym i biurowym)</w:t>
    </w:r>
    <w:r w:rsidRPr="00CA2CE1">
      <w:rPr>
        <w:i/>
        <w:iCs/>
        <w:sz w:val="20"/>
        <w:szCs w:val="20"/>
      </w:rPr>
      <w:t>.</w:t>
    </w:r>
  </w:p>
  <w:p w14:paraId="24A757FE" w14:textId="77777777" w:rsidR="00EB7481" w:rsidRDefault="00000000" w:rsidP="00B5003F">
    <w:pPr>
      <w:pStyle w:val="Nagwek"/>
      <w:jc w:val="center"/>
    </w:pPr>
    <w:r w:rsidRPr="00221163">
      <w:rPr>
        <w:rFonts w:cs="Arial"/>
        <w:b/>
        <w:noProof/>
        <w:sz w:val="18"/>
        <w:szCs w:val="18"/>
        <w:lang w:eastAsia="pl-PL"/>
      </w:rPr>
      <w:drawing>
        <wp:inline distT="0" distB="0" distL="0" distR="0" wp14:anchorId="016D60B9" wp14:editId="5C243D65">
          <wp:extent cx="5457825" cy="561975"/>
          <wp:effectExtent l="0" t="0" r="9525" b="9525"/>
          <wp:docPr id="3" name="Obraz 3" descr="C:\Users\Starszy-Informatyk\Desktop\Cyfrowa_Gmina\info_www\log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Starszy-Informatyk\Desktop\Cyfrowa_Gmina\info_www\logo-ue.jpg"/>
                  <pic:cNvPicPr>
                    <a:picLocks noChangeAspect="1" noChangeArrowheads="1"/>
                  </pic:cNvPicPr>
                </pic:nvPicPr>
                <pic:blipFill>
                  <a:blip r:embed="rId1">
                    <a:extLst>
                      <a:ext uri="{28A0092B-C50C-407E-A947-70E740481C1C}">
                        <a14:useLocalDpi xmlns:a14="http://schemas.microsoft.com/office/drawing/2010/main" val="0"/>
                      </a:ext>
                    </a:extLst>
                  </a:blip>
                  <a:srcRect t="26666" b="33333"/>
                  <a:stretch>
                    <a:fillRect/>
                  </a:stretch>
                </pic:blipFill>
                <pic:spPr bwMode="auto">
                  <a:xfrm>
                    <a:off x="0" y="0"/>
                    <a:ext cx="5457825" cy="561975"/>
                  </a:xfrm>
                  <a:prstGeom prst="rect">
                    <a:avLst/>
                  </a:prstGeom>
                  <a:noFill/>
                  <a:ln>
                    <a:noFill/>
                  </a:ln>
                </pic:spPr>
              </pic:pic>
            </a:graphicData>
          </a:graphic>
        </wp:inline>
      </w:drawing>
    </w:r>
  </w:p>
  <w:p w14:paraId="46242421" w14:textId="6D74AA87" w:rsidR="00C31C85" w:rsidRDefault="00000000" w:rsidP="009F29D1">
    <w:pPr>
      <w:pStyle w:val="Stopka"/>
      <w:tabs>
        <w:tab w:val="clear" w:pos="4536"/>
      </w:tabs>
      <w:jc w:val="center"/>
    </w:pPr>
    <w:r>
      <w:rPr>
        <w:rFonts w:ascii="Arial Narrow" w:hAnsi="Arial Narrow" w:cs="Arial"/>
        <w:sz w:val="18"/>
        <w:szCs w:val="18"/>
      </w:rPr>
      <w:t xml:space="preserve">Projekt współfinansowany w ramach umowy o powierzenie grantu o numerze 4262/2/2022 w ramach Programu Operacyjnego Polska Cyfrowa na lata 2014-2020, Osi Priorytetowej V Rozwój cyfrowy JST oraz wzmocnienie cyfrowej odporności na zagrożenia REACT-EU, działania 5.1. Rozwój cyfrowy JST oraz wzmocnienie cyfrowej odporności na zagrożenia, dotycząca realizacji projektu grantowego „Cyfrowa Gmina” o numerze </w:t>
    </w:r>
    <w:r w:rsidRPr="0084106E">
      <w:rPr>
        <w:rFonts w:ascii="Arial Narrow" w:hAnsi="Arial Narrow" w:cs="Arial"/>
        <w:sz w:val="18"/>
        <w:szCs w:val="18"/>
      </w:rPr>
      <w:t>POPC.05.01.00-30-0001/</w:t>
    </w:r>
    <w:r w:rsidR="009F29D1">
      <w:rPr>
        <w:rFonts w:ascii="Arial Narrow" w:hAnsi="Arial Narrow" w:cs="Arial"/>
        <w:sz w:val="18"/>
        <w:szCs w:val="1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6E4"/>
    <w:multiLevelType w:val="hybridMultilevel"/>
    <w:tmpl w:val="89A059A8"/>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893B3C"/>
    <w:multiLevelType w:val="hybridMultilevel"/>
    <w:tmpl w:val="3732088E"/>
    <w:lvl w:ilvl="0" w:tplc="37065F82">
      <w:start w:val="2"/>
      <w:numFmt w:val="bullet"/>
      <w:lvlText w:val="•"/>
      <w:lvlJc w:val="left"/>
      <w:pPr>
        <w:ind w:left="720" w:hanging="360"/>
      </w:pPr>
      <w:rPr>
        <w:rFonts w:ascii="Calibri Light" w:eastAsia="Times New Roman" w:hAnsi="Calibri Light" w:cs="Times New Roman" w:hint="default"/>
      </w:rPr>
    </w:lvl>
    <w:lvl w:ilvl="1" w:tplc="04150019">
      <w:start w:val="1"/>
      <w:numFmt w:val="lowerLetter"/>
      <w:lvlText w:val="%2."/>
      <w:lvlJc w:val="left"/>
      <w:pPr>
        <w:ind w:left="1440" w:hanging="360"/>
      </w:pPr>
      <w:rPr>
        <w:rFonts w:cs="Times New Roman"/>
      </w:rPr>
    </w:lvl>
    <w:lvl w:ilvl="2" w:tplc="37065F82">
      <w:start w:val="2"/>
      <w:numFmt w:val="bullet"/>
      <w:lvlText w:val="•"/>
      <w:lvlJc w:val="left"/>
      <w:pPr>
        <w:ind w:left="2160" w:hanging="180"/>
      </w:pPr>
      <w:rPr>
        <w:rFonts w:ascii="Calibri Light" w:eastAsia="Times New Roman" w:hAnsi="Calibri Light"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73B22DD"/>
    <w:multiLevelType w:val="hybridMultilevel"/>
    <w:tmpl w:val="692EAA3A"/>
    <w:lvl w:ilvl="0" w:tplc="25A0C5B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4602A1"/>
    <w:multiLevelType w:val="hybridMultilevel"/>
    <w:tmpl w:val="2F3C9C5E"/>
    <w:lvl w:ilvl="0" w:tplc="04150005">
      <w:start w:val="1"/>
      <w:numFmt w:val="bullet"/>
      <w:lvlText w:val=""/>
      <w:lvlJc w:val="left"/>
      <w:pPr>
        <w:ind w:left="731" w:hanging="360"/>
      </w:pPr>
      <w:rPr>
        <w:rFonts w:ascii="Wingdings" w:hAnsi="Wingdings"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4" w15:restartNumberingAfterBreak="0">
    <w:nsid w:val="09DE388D"/>
    <w:multiLevelType w:val="hybridMultilevel"/>
    <w:tmpl w:val="6E7C19DC"/>
    <w:lvl w:ilvl="0" w:tplc="37065F82">
      <w:start w:val="2"/>
      <w:numFmt w:val="bullet"/>
      <w:lvlText w:val="•"/>
      <w:lvlJc w:val="left"/>
      <w:pPr>
        <w:ind w:left="720" w:hanging="360"/>
      </w:pPr>
      <w:rPr>
        <w:rFonts w:ascii="Calibri Light" w:eastAsia="Times New Roman" w:hAnsi="Calibri Light" w:cs="Times New Roman" w:hint="default"/>
      </w:rPr>
    </w:lvl>
    <w:lvl w:ilvl="1" w:tplc="04150019">
      <w:start w:val="1"/>
      <w:numFmt w:val="lowerLetter"/>
      <w:lvlText w:val="%2."/>
      <w:lvlJc w:val="left"/>
      <w:pPr>
        <w:ind w:left="1440" w:hanging="360"/>
      </w:pPr>
      <w:rPr>
        <w:rFonts w:cs="Times New Roman"/>
      </w:rPr>
    </w:lvl>
    <w:lvl w:ilvl="2" w:tplc="37065F82">
      <w:start w:val="2"/>
      <w:numFmt w:val="bullet"/>
      <w:lvlText w:val="•"/>
      <w:lvlJc w:val="left"/>
      <w:pPr>
        <w:ind w:left="2160" w:hanging="180"/>
      </w:pPr>
      <w:rPr>
        <w:rFonts w:ascii="Calibri Light" w:eastAsia="Times New Roman" w:hAnsi="Calibri Light"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A046169"/>
    <w:multiLevelType w:val="hybridMultilevel"/>
    <w:tmpl w:val="76FE79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391D5C"/>
    <w:multiLevelType w:val="hybridMultilevel"/>
    <w:tmpl w:val="2EE8FEE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CC4AC0"/>
    <w:multiLevelType w:val="hybridMultilevel"/>
    <w:tmpl w:val="F5AC65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BC0187"/>
    <w:multiLevelType w:val="hybridMultilevel"/>
    <w:tmpl w:val="59348A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1E74D3"/>
    <w:multiLevelType w:val="hybridMultilevel"/>
    <w:tmpl w:val="2C5AFC56"/>
    <w:lvl w:ilvl="0" w:tplc="37065F82">
      <w:start w:val="2"/>
      <w:numFmt w:val="bullet"/>
      <w:lvlText w:val="•"/>
      <w:lvlJc w:val="left"/>
      <w:pPr>
        <w:ind w:left="720" w:hanging="360"/>
      </w:pPr>
      <w:rPr>
        <w:rFonts w:ascii="Calibri Light" w:eastAsia="Times New Roman" w:hAnsi="Calibri Light" w:cs="Times New Roman" w:hint="default"/>
      </w:rPr>
    </w:lvl>
    <w:lvl w:ilvl="1" w:tplc="04150019">
      <w:start w:val="1"/>
      <w:numFmt w:val="lowerLetter"/>
      <w:lvlText w:val="%2."/>
      <w:lvlJc w:val="left"/>
      <w:pPr>
        <w:ind w:left="1440" w:hanging="360"/>
      </w:pPr>
      <w:rPr>
        <w:rFonts w:cs="Times New Roman"/>
      </w:rPr>
    </w:lvl>
    <w:lvl w:ilvl="2" w:tplc="37065F82">
      <w:start w:val="2"/>
      <w:numFmt w:val="bullet"/>
      <w:lvlText w:val="•"/>
      <w:lvlJc w:val="left"/>
      <w:pPr>
        <w:ind w:left="2160" w:hanging="180"/>
      </w:pPr>
      <w:rPr>
        <w:rFonts w:ascii="Calibri Light" w:eastAsia="Times New Roman" w:hAnsi="Calibri Light"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D5C0FAE"/>
    <w:multiLevelType w:val="hybridMultilevel"/>
    <w:tmpl w:val="7A3834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8A1AD3"/>
    <w:multiLevelType w:val="hybridMultilevel"/>
    <w:tmpl w:val="71A8A276"/>
    <w:lvl w:ilvl="0" w:tplc="0EE4C00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2934E0"/>
    <w:multiLevelType w:val="hybridMultilevel"/>
    <w:tmpl w:val="702CC8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1E08D0"/>
    <w:multiLevelType w:val="hybridMultilevel"/>
    <w:tmpl w:val="7DCA32A4"/>
    <w:lvl w:ilvl="0" w:tplc="70804D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C09084">
      <w:start w:val="1"/>
      <w:numFmt w:val="lowerLetter"/>
      <w:lvlText w:val="%2"/>
      <w:lvlJc w:val="left"/>
      <w:pPr>
        <w:ind w:left="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A27928">
      <w:start w:val="1"/>
      <w:numFmt w:val="lowerLetter"/>
      <w:lvlRestart w:val="0"/>
      <w:lvlText w:val="%3."/>
      <w:lvlJc w:val="left"/>
      <w:pPr>
        <w:ind w:left="62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3B44F43A">
      <w:start w:val="1"/>
      <w:numFmt w:val="decimal"/>
      <w:lvlText w:val="%4"/>
      <w:lvlJc w:val="left"/>
      <w:pPr>
        <w:ind w:left="1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F878B2">
      <w:start w:val="1"/>
      <w:numFmt w:val="lowerLetter"/>
      <w:lvlText w:val="%5"/>
      <w:lvlJc w:val="left"/>
      <w:pPr>
        <w:ind w:left="2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9C8642">
      <w:start w:val="1"/>
      <w:numFmt w:val="lowerRoman"/>
      <w:lvlText w:val="%6"/>
      <w:lvlJc w:val="left"/>
      <w:pPr>
        <w:ind w:left="28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E4A31E">
      <w:start w:val="1"/>
      <w:numFmt w:val="decimal"/>
      <w:lvlText w:val="%7"/>
      <w:lvlJc w:val="left"/>
      <w:pPr>
        <w:ind w:left="35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4E91BE">
      <w:start w:val="1"/>
      <w:numFmt w:val="lowerLetter"/>
      <w:lvlText w:val="%8"/>
      <w:lvlJc w:val="left"/>
      <w:pPr>
        <w:ind w:left="43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668646">
      <w:start w:val="1"/>
      <w:numFmt w:val="lowerRoman"/>
      <w:lvlText w:val="%9"/>
      <w:lvlJc w:val="left"/>
      <w:pPr>
        <w:ind w:left="50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895400"/>
    <w:multiLevelType w:val="hybridMultilevel"/>
    <w:tmpl w:val="3F040E6E"/>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767BAE"/>
    <w:multiLevelType w:val="hybridMultilevel"/>
    <w:tmpl w:val="4212389E"/>
    <w:lvl w:ilvl="0" w:tplc="37065F82">
      <w:start w:val="2"/>
      <w:numFmt w:val="bullet"/>
      <w:lvlText w:val="•"/>
      <w:lvlJc w:val="left"/>
      <w:pPr>
        <w:ind w:left="720" w:hanging="360"/>
      </w:pPr>
      <w:rPr>
        <w:rFonts w:ascii="Calibri Light" w:eastAsia="Times New Roman" w:hAnsi="Calibri Light" w:cs="Times New Roman" w:hint="default"/>
      </w:rPr>
    </w:lvl>
    <w:lvl w:ilvl="1" w:tplc="04150019">
      <w:start w:val="1"/>
      <w:numFmt w:val="lowerLetter"/>
      <w:lvlText w:val="%2."/>
      <w:lvlJc w:val="left"/>
      <w:pPr>
        <w:ind w:left="1440" w:hanging="360"/>
      </w:pPr>
      <w:rPr>
        <w:rFonts w:cs="Times New Roman"/>
      </w:rPr>
    </w:lvl>
    <w:lvl w:ilvl="2" w:tplc="37065F82">
      <w:start w:val="2"/>
      <w:numFmt w:val="bullet"/>
      <w:lvlText w:val="•"/>
      <w:lvlJc w:val="left"/>
      <w:pPr>
        <w:ind w:left="2160" w:hanging="180"/>
      </w:pPr>
      <w:rPr>
        <w:rFonts w:ascii="Calibri Light" w:eastAsia="Times New Roman" w:hAnsi="Calibri Light"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33A3E67"/>
    <w:multiLevelType w:val="hybridMultilevel"/>
    <w:tmpl w:val="51A24D0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37065F82">
      <w:start w:val="2"/>
      <w:numFmt w:val="bullet"/>
      <w:lvlText w:val="•"/>
      <w:lvlJc w:val="left"/>
      <w:pPr>
        <w:ind w:left="2160" w:hanging="180"/>
      </w:pPr>
      <w:rPr>
        <w:rFonts w:ascii="Calibri Light" w:eastAsia="Times New Roman" w:hAnsi="Calibri Light"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42E6B5C"/>
    <w:multiLevelType w:val="hybridMultilevel"/>
    <w:tmpl w:val="1194A93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201A5C"/>
    <w:multiLevelType w:val="hybridMultilevel"/>
    <w:tmpl w:val="F94A4AC4"/>
    <w:lvl w:ilvl="0" w:tplc="37065F82">
      <w:start w:val="2"/>
      <w:numFmt w:val="bullet"/>
      <w:lvlText w:val="•"/>
      <w:lvlJc w:val="left"/>
      <w:pPr>
        <w:ind w:left="720" w:hanging="360"/>
      </w:pPr>
      <w:rPr>
        <w:rFonts w:ascii="Calibri Light" w:eastAsia="Times New Roman" w:hAnsi="Calibri Light" w:cs="Times New Roman" w:hint="default"/>
      </w:rPr>
    </w:lvl>
    <w:lvl w:ilvl="1" w:tplc="04150019">
      <w:start w:val="1"/>
      <w:numFmt w:val="lowerLetter"/>
      <w:lvlText w:val="%2."/>
      <w:lvlJc w:val="left"/>
      <w:pPr>
        <w:ind w:left="1440" w:hanging="360"/>
      </w:pPr>
      <w:rPr>
        <w:rFonts w:cs="Times New Roman"/>
      </w:rPr>
    </w:lvl>
    <w:lvl w:ilvl="2" w:tplc="37065F82">
      <w:start w:val="2"/>
      <w:numFmt w:val="bullet"/>
      <w:lvlText w:val="•"/>
      <w:lvlJc w:val="left"/>
      <w:pPr>
        <w:ind w:left="2160" w:hanging="180"/>
      </w:pPr>
      <w:rPr>
        <w:rFonts w:ascii="Calibri Light" w:eastAsia="Times New Roman" w:hAnsi="Calibri Light"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48773AF1"/>
    <w:multiLevelType w:val="hybridMultilevel"/>
    <w:tmpl w:val="F33C00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D573F51"/>
    <w:multiLevelType w:val="hybridMultilevel"/>
    <w:tmpl w:val="999EC61A"/>
    <w:lvl w:ilvl="0" w:tplc="5A3ACF6C">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4DDE0F47"/>
    <w:multiLevelType w:val="hybridMultilevel"/>
    <w:tmpl w:val="918295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C40A87"/>
    <w:multiLevelType w:val="hybridMultilevel"/>
    <w:tmpl w:val="2D2C58D4"/>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613D211E"/>
    <w:multiLevelType w:val="hybridMultilevel"/>
    <w:tmpl w:val="5BF682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7C83DF6"/>
    <w:multiLevelType w:val="hybridMultilevel"/>
    <w:tmpl w:val="7F566932"/>
    <w:lvl w:ilvl="0" w:tplc="55AE81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C922F9"/>
    <w:multiLevelType w:val="hybridMultilevel"/>
    <w:tmpl w:val="43B8720C"/>
    <w:lvl w:ilvl="0" w:tplc="358E0C00">
      <w:start w:val="1"/>
      <w:numFmt w:val="decimal"/>
      <w:lvlText w:val="%1."/>
      <w:lvlJc w:val="left"/>
      <w:pPr>
        <w:ind w:left="502" w:hanging="360"/>
      </w:pPr>
      <w:rPr>
        <w:rFonts w:hint="default"/>
      </w:rPr>
    </w:lvl>
    <w:lvl w:ilvl="1" w:tplc="ADB46182">
      <w:start w:val="1"/>
      <w:numFmt w:val="lowerLetter"/>
      <w:lvlText w:val="%2)"/>
      <w:lvlJc w:val="left"/>
      <w:pPr>
        <w:ind w:left="1312" w:hanging="45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6A175405"/>
    <w:multiLevelType w:val="hybridMultilevel"/>
    <w:tmpl w:val="41303F04"/>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5E726F"/>
    <w:multiLevelType w:val="hybridMultilevel"/>
    <w:tmpl w:val="45E82184"/>
    <w:lvl w:ilvl="0" w:tplc="4A2A79AC">
      <w:start w:val="1"/>
      <w:numFmt w:val="decimal"/>
      <w:lvlText w:val="%1."/>
      <w:lvlJc w:val="left"/>
      <w:pPr>
        <w:ind w:left="720" w:hanging="360"/>
      </w:pPr>
      <w:rPr>
        <w:rFonts w:hint="default"/>
        <w:b/>
      </w:rPr>
    </w:lvl>
    <w:lvl w:ilvl="1" w:tplc="04150001">
      <w:start w:val="1"/>
      <w:numFmt w:val="bullet"/>
      <w:lvlText w:val=""/>
      <w:lvlJc w:val="left"/>
      <w:pPr>
        <w:ind w:left="72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454DE6"/>
    <w:multiLevelType w:val="hybridMultilevel"/>
    <w:tmpl w:val="20F6F0B8"/>
    <w:lvl w:ilvl="0" w:tplc="0415000F">
      <w:start w:val="1"/>
      <w:numFmt w:val="decimal"/>
      <w:lvlText w:val="%1."/>
      <w:lvlJc w:val="left"/>
      <w:pPr>
        <w:ind w:left="720" w:hanging="360"/>
      </w:pPr>
      <w:rPr>
        <w:rFonts w:hint="default"/>
      </w:rPr>
    </w:lvl>
    <w:lvl w:ilvl="1" w:tplc="4FC806A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7B29E8"/>
    <w:multiLevelType w:val="hybridMultilevel"/>
    <w:tmpl w:val="9A08AEB8"/>
    <w:lvl w:ilvl="0" w:tplc="FFFFFFFF">
      <w:start w:val="1"/>
      <w:numFmt w:val="decimal"/>
      <w:lvlText w:val="%1)"/>
      <w:lvlJc w:val="left"/>
      <w:pPr>
        <w:ind w:left="5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036605"/>
    <w:multiLevelType w:val="hybridMultilevel"/>
    <w:tmpl w:val="10B08CA2"/>
    <w:lvl w:ilvl="0" w:tplc="37065F82">
      <w:start w:val="2"/>
      <w:numFmt w:val="bullet"/>
      <w:lvlText w:val="•"/>
      <w:lvlJc w:val="left"/>
      <w:pPr>
        <w:ind w:left="720" w:hanging="360"/>
      </w:pPr>
      <w:rPr>
        <w:rFonts w:ascii="Calibri Light" w:eastAsia="Times New Roman" w:hAnsi="Calibri Light" w:cs="Times New Roman" w:hint="default"/>
      </w:rPr>
    </w:lvl>
    <w:lvl w:ilvl="1" w:tplc="04150019">
      <w:start w:val="1"/>
      <w:numFmt w:val="lowerLetter"/>
      <w:lvlText w:val="%2."/>
      <w:lvlJc w:val="left"/>
      <w:pPr>
        <w:ind w:left="1440" w:hanging="360"/>
      </w:pPr>
      <w:rPr>
        <w:rFonts w:cs="Times New Roman"/>
      </w:rPr>
    </w:lvl>
    <w:lvl w:ilvl="2" w:tplc="37065F82">
      <w:start w:val="2"/>
      <w:numFmt w:val="bullet"/>
      <w:lvlText w:val="•"/>
      <w:lvlJc w:val="left"/>
      <w:pPr>
        <w:ind w:left="2160" w:hanging="180"/>
      </w:pPr>
      <w:rPr>
        <w:rFonts w:ascii="Calibri Light" w:eastAsia="Times New Roman" w:hAnsi="Calibri Light"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745A7291"/>
    <w:multiLevelType w:val="hybridMultilevel"/>
    <w:tmpl w:val="BDE0ED32"/>
    <w:lvl w:ilvl="0" w:tplc="CA500A22">
      <w:start w:val="1"/>
      <w:numFmt w:val="decimal"/>
      <w:lvlText w:val="%1."/>
      <w:lvlJc w:val="left"/>
      <w:pPr>
        <w:ind w:left="720" w:hanging="360"/>
      </w:pPr>
      <w:rPr>
        <w:rFonts w:hint="default"/>
      </w:rPr>
    </w:lvl>
    <w:lvl w:ilvl="1" w:tplc="57CA5FEE">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6F0DB1"/>
    <w:multiLevelType w:val="hybridMultilevel"/>
    <w:tmpl w:val="E222F762"/>
    <w:lvl w:ilvl="0" w:tplc="CA500A22">
      <w:start w:val="1"/>
      <w:numFmt w:val="decimal"/>
      <w:lvlText w:val="%1."/>
      <w:lvlJc w:val="left"/>
      <w:pPr>
        <w:ind w:left="862" w:hanging="360"/>
      </w:pPr>
      <w:rPr>
        <w:rFonts w:hint="default"/>
      </w:rPr>
    </w:lvl>
    <w:lvl w:ilvl="1" w:tplc="CA500A22">
      <w:start w:val="1"/>
      <w:numFmt w:val="decimal"/>
      <w:lvlText w:val="%2."/>
      <w:lvlJc w:val="left"/>
      <w:pPr>
        <w:ind w:left="720" w:hanging="360"/>
      </w:pPr>
      <w:rPr>
        <w:rFonts w:hint="default"/>
      </w:rPr>
    </w:lvl>
    <w:lvl w:ilvl="2" w:tplc="225A2898">
      <w:start w:val="3"/>
      <w:numFmt w:val="upperRoman"/>
      <w:lvlText w:val="%3."/>
      <w:lvlJc w:val="left"/>
      <w:pPr>
        <w:ind w:left="2842" w:hanging="720"/>
      </w:pPr>
      <w:rPr>
        <w:rFonts w:hint="default"/>
      </w:r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15:restartNumberingAfterBreak="0">
    <w:nsid w:val="7F621917"/>
    <w:multiLevelType w:val="hybridMultilevel"/>
    <w:tmpl w:val="6BC4A7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68389222">
    <w:abstractNumId w:val="12"/>
  </w:num>
  <w:num w:numId="2" w16cid:durableId="1206872607">
    <w:abstractNumId w:val="19"/>
  </w:num>
  <w:num w:numId="3" w16cid:durableId="82074823">
    <w:abstractNumId w:val="10"/>
  </w:num>
  <w:num w:numId="4" w16cid:durableId="2096435605">
    <w:abstractNumId w:val="27"/>
  </w:num>
  <w:num w:numId="5" w16cid:durableId="1048913400">
    <w:abstractNumId w:val="31"/>
  </w:num>
  <w:num w:numId="6" w16cid:durableId="1147239988">
    <w:abstractNumId w:val="32"/>
  </w:num>
  <w:num w:numId="7" w16cid:durableId="1464426790">
    <w:abstractNumId w:val="25"/>
  </w:num>
  <w:num w:numId="8" w16cid:durableId="701788447">
    <w:abstractNumId w:val="2"/>
  </w:num>
  <w:num w:numId="9" w16cid:durableId="830095316">
    <w:abstractNumId w:val="6"/>
  </w:num>
  <w:num w:numId="10" w16cid:durableId="1500804937">
    <w:abstractNumId w:val="24"/>
  </w:num>
  <w:num w:numId="11" w16cid:durableId="11272467">
    <w:abstractNumId w:val="8"/>
  </w:num>
  <w:num w:numId="12" w16cid:durableId="1834251949">
    <w:abstractNumId w:val="29"/>
  </w:num>
  <w:num w:numId="13" w16cid:durableId="313880618">
    <w:abstractNumId w:val="7"/>
  </w:num>
  <w:num w:numId="14" w16cid:durableId="1352486045">
    <w:abstractNumId w:val="26"/>
  </w:num>
  <w:num w:numId="15" w16cid:durableId="1741905476">
    <w:abstractNumId w:val="17"/>
  </w:num>
  <w:num w:numId="16" w16cid:durableId="1771731541">
    <w:abstractNumId w:val="13"/>
  </w:num>
  <w:num w:numId="17" w16cid:durableId="1564834259">
    <w:abstractNumId w:val="20"/>
  </w:num>
  <w:num w:numId="18" w16cid:durableId="2012685105">
    <w:abstractNumId w:val="30"/>
  </w:num>
  <w:num w:numId="19" w16cid:durableId="1277100139">
    <w:abstractNumId w:val="16"/>
  </w:num>
  <w:num w:numId="20" w16cid:durableId="1137726566">
    <w:abstractNumId w:val="9"/>
  </w:num>
  <w:num w:numId="21" w16cid:durableId="160433500">
    <w:abstractNumId w:val="18"/>
  </w:num>
  <w:num w:numId="22" w16cid:durableId="944269951">
    <w:abstractNumId w:val="1"/>
  </w:num>
  <w:num w:numId="23" w16cid:durableId="1724022173">
    <w:abstractNumId w:val="4"/>
  </w:num>
  <w:num w:numId="24" w16cid:durableId="1445492749">
    <w:abstractNumId w:val="15"/>
  </w:num>
  <w:num w:numId="25" w16cid:durableId="398359211">
    <w:abstractNumId w:val="14"/>
  </w:num>
  <w:num w:numId="26" w16cid:durableId="849562645">
    <w:abstractNumId w:val="0"/>
  </w:num>
  <w:num w:numId="27" w16cid:durableId="408622528">
    <w:abstractNumId w:val="11"/>
  </w:num>
  <w:num w:numId="28" w16cid:durableId="534655970">
    <w:abstractNumId w:val="28"/>
  </w:num>
  <w:num w:numId="29" w16cid:durableId="793258897">
    <w:abstractNumId w:val="5"/>
  </w:num>
  <w:num w:numId="30" w16cid:durableId="643319997">
    <w:abstractNumId w:val="33"/>
  </w:num>
  <w:num w:numId="31" w16cid:durableId="845898623">
    <w:abstractNumId w:val="21"/>
  </w:num>
  <w:num w:numId="32" w16cid:durableId="1036274960">
    <w:abstractNumId w:val="22"/>
  </w:num>
  <w:num w:numId="33" w16cid:durableId="374234309">
    <w:abstractNumId w:val="23"/>
  </w:num>
  <w:num w:numId="34" w16cid:durableId="786895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CC"/>
    <w:rsid w:val="00046104"/>
    <w:rsid w:val="00085038"/>
    <w:rsid w:val="00116DC3"/>
    <w:rsid w:val="001324D0"/>
    <w:rsid w:val="002141BF"/>
    <w:rsid w:val="00234E8C"/>
    <w:rsid w:val="002B5469"/>
    <w:rsid w:val="002C52E4"/>
    <w:rsid w:val="002D73EA"/>
    <w:rsid w:val="003A4DA2"/>
    <w:rsid w:val="003F023C"/>
    <w:rsid w:val="00412AEE"/>
    <w:rsid w:val="004765CC"/>
    <w:rsid w:val="0052317C"/>
    <w:rsid w:val="00635291"/>
    <w:rsid w:val="00660D34"/>
    <w:rsid w:val="0068546B"/>
    <w:rsid w:val="0069294A"/>
    <w:rsid w:val="007039E4"/>
    <w:rsid w:val="00710AEE"/>
    <w:rsid w:val="00737ADA"/>
    <w:rsid w:val="00764B80"/>
    <w:rsid w:val="007776E3"/>
    <w:rsid w:val="007A135C"/>
    <w:rsid w:val="00814537"/>
    <w:rsid w:val="008B27E2"/>
    <w:rsid w:val="00905F0B"/>
    <w:rsid w:val="0094262E"/>
    <w:rsid w:val="00960D0B"/>
    <w:rsid w:val="009F29D1"/>
    <w:rsid w:val="00A56439"/>
    <w:rsid w:val="00A8139B"/>
    <w:rsid w:val="00B33ED7"/>
    <w:rsid w:val="00B4681A"/>
    <w:rsid w:val="00B929D5"/>
    <w:rsid w:val="00BC7A2E"/>
    <w:rsid w:val="00CD2DA3"/>
    <w:rsid w:val="00CE28BA"/>
    <w:rsid w:val="00CF0048"/>
    <w:rsid w:val="00CF3A43"/>
    <w:rsid w:val="00DD40F3"/>
    <w:rsid w:val="00F01E18"/>
    <w:rsid w:val="00F2773D"/>
    <w:rsid w:val="00FF1569"/>
    <w:rsid w:val="00FF5C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6773"/>
  <w15:chartTrackingRefBased/>
  <w15:docId w15:val="{0C2EE525-B039-4D88-A571-B370EED8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65CC"/>
  </w:style>
  <w:style w:type="paragraph" w:styleId="Nagwek1">
    <w:name w:val="heading 1"/>
    <w:basedOn w:val="Normalny"/>
    <w:next w:val="Normalny"/>
    <w:link w:val="Nagwek1Znak"/>
    <w:uiPriority w:val="9"/>
    <w:qFormat/>
    <w:rsid w:val="004765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765CC"/>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4765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65CC"/>
  </w:style>
  <w:style w:type="paragraph" w:styleId="Stopka">
    <w:name w:val="footer"/>
    <w:basedOn w:val="Normalny"/>
    <w:link w:val="StopkaZnak"/>
    <w:uiPriority w:val="99"/>
    <w:unhideWhenUsed/>
    <w:rsid w:val="004765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65CC"/>
  </w:style>
  <w:style w:type="paragraph" w:styleId="Akapitzlist">
    <w:name w:val="List Paragraph"/>
    <w:aliases w:val="sw tekst,L1,Numerowanie,List Paragraph,Akapit z listą BS,Kolorowa lista — akcent 11,Akapit z listą5,T_SZ_List Paragraph,Podsis rysunku,List Paragraph2,Akapit z listą1,ISCG Numerowanie,lp1,Normal,Akapit z listą31,Wypunktowanie,Normal2,Dot"/>
    <w:basedOn w:val="Normalny"/>
    <w:link w:val="AkapitzlistZnak"/>
    <w:uiPriority w:val="99"/>
    <w:qFormat/>
    <w:rsid w:val="004765CC"/>
    <w:pPr>
      <w:ind w:left="720"/>
      <w:contextualSpacing/>
    </w:pPr>
  </w:style>
  <w:style w:type="paragraph" w:customStyle="1" w:styleId="Default">
    <w:name w:val="Default"/>
    <w:rsid w:val="004765C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sw tekst Znak,L1 Znak,Numerowanie Znak,List Paragraph Znak,Akapit z listą BS Znak,Kolorowa lista — akcent 11 Znak,Akapit z listą5 Znak,T_SZ_List Paragraph Znak,Podsis rysunku Znak,List Paragraph2 Znak,Akapit z listą1 Znak,lp1 Znak"/>
    <w:basedOn w:val="Domylnaczcionkaakapitu"/>
    <w:link w:val="Akapitzlist"/>
    <w:uiPriority w:val="99"/>
    <w:qFormat/>
    <w:locked/>
    <w:rsid w:val="004765CC"/>
  </w:style>
  <w:style w:type="table" w:styleId="Tabela-Siatka">
    <w:name w:val="Table Grid"/>
    <w:basedOn w:val="Standardowy"/>
    <w:uiPriority w:val="39"/>
    <w:rsid w:val="004765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FF5CC1"/>
    <w:rPr>
      <w:b/>
      <w:bCs/>
    </w:rPr>
  </w:style>
  <w:style w:type="paragraph" w:styleId="NormalnyWeb">
    <w:name w:val="Normal (Web)"/>
    <w:basedOn w:val="Normalny"/>
    <w:uiPriority w:val="99"/>
    <w:unhideWhenUsed/>
    <w:rsid w:val="001324D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436977">
      <w:bodyDiv w:val="1"/>
      <w:marLeft w:val="0"/>
      <w:marRight w:val="0"/>
      <w:marTop w:val="0"/>
      <w:marBottom w:val="0"/>
      <w:divBdr>
        <w:top w:val="none" w:sz="0" w:space="0" w:color="auto"/>
        <w:left w:val="none" w:sz="0" w:space="0" w:color="auto"/>
        <w:bottom w:val="none" w:sz="0" w:space="0" w:color="auto"/>
        <w:right w:val="none" w:sz="0" w:space="0" w:color="auto"/>
      </w:divBdr>
    </w:div>
    <w:div w:id="1098866497">
      <w:bodyDiv w:val="1"/>
      <w:marLeft w:val="0"/>
      <w:marRight w:val="0"/>
      <w:marTop w:val="0"/>
      <w:marBottom w:val="0"/>
      <w:divBdr>
        <w:top w:val="none" w:sz="0" w:space="0" w:color="auto"/>
        <w:left w:val="none" w:sz="0" w:space="0" w:color="auto"/>
        <w:bottom w:val="none" w:sz="0" w:space="0" w:color="auto"/>
        <w:right w:val="none" w:sz="0" w:space="0" w:color="auto"/>
      </w:divBdr>
    </w:div>
    <w:div w:id="1253126910">
      <w:bodyDiv w:val="1"/>
      <w:marLeft w:val="0"/>
      <w:marRight w:val="0"/>
      <w:marTop w:val="0"/>
      <w:marBottom w:val="0"/>
      <w:divBdr>
        <w:top w:val="none" w:sz="0" w:space="0" w:color="auto"/>
        <w:left w:val="none" w:sz="0" w:space="0" w:color="auto"/>
        <w:bottom w:val="none" w:sz="0" w:space="0" w:color="auto"/>
        <w:right w:val="none" w:sz="0" w:space="0" w:color="auto"/>
      </w:divBdr>
    </w:div>
    <w:div w:id="1576353308">
      <w:bodyDiv w:val="1"/>
      <w:marLeft w:val="0"/>
      <w:marRight w:val="0"/>
      <w:marTop w:val="0"/>
      <w:marBottom w:val="0"/>
      <w:divBdr>
        <w:top w:val="none" w:sz="0" w:space="0" w:color="auto"/>
        <w:left w:val="none" w:sz="0" w:space="0" w:color="auto"/>
        <w:bottom w:val="none" w:sz="0" w:space="0" w:color="auto"/>
        <w:right w:val="none" w:sz="0" w:space="0" w:color="auto"/>
      </w:divBdr>
    </w:div>
    <w:div w:id="1579293206">
      <w:bodyDiv w:val="1"/>
      <w:marLeft w:val="0"/>
      <w:marRight w:val="0"/>
      <w:marTop w:val="0"/>
      <w:marBottom w:val="0"/>
      <w:divBdr>
        <w:top w:val="none" w:sz="0" w:space="0" w:color="auto"/>
        <w:left w:val="none" w:sz="0" w:space="0" w:color="auto"/>
        <w:bottom w:val="none" w:sz="0" w:space="0" w:color="auto"/>
        <w:right w:val="none" w:sz="0" w:space="0" w:color="auto"/>
      </w:divBdr>
    </w:div>
    <w:div w:id="176792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1682</TotalTime>
  <Pages>18</Pages>
  <Words>4809</Words>
  <Characters>28859</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10</cp:revision>
  <dcterms:created xsi:type="dcterms:W3CDTF">2022-07-28T06:29:00Z</dcterms:created>
  <dcterms:modified xsi:type="dcterms:W3CDTF">2022-09-05T12:49:00Z</dcterms:modified>
</cp:coreProperties>
</file>