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5EE6" w14:textId="77777777" w:rsidR="00BF51B5" w:rsidRDefault="00BF51B5" w:rsidP="009B52E2">
      <w:pPr>
        <w:tabs>
          <w:tab w:val="left" w:pos="1020"/>
          <w:tab w:val="center" w:pos="4536"/>
        </w:tabs>
        <w:rPr>
          <w:rFonts w:ascii="Calibri" w:eastAsia="Calibri" w:hAnsi="Calibri" w:cs="Times New Roman"/>
          <w:b/>
          <w:sz w:val="24"/>
          <w:szCs w:val="24"/>
        </w:rPr>
      </w:pPr>
    </w:p>
    <w:p w14:paraId="67F285C7" w14:textId="77777777" w:rsidR="00BF51B5" w:rsidRDefault="00947CF2">
      <w:pPr>
        <w:tabs>
          <w:tab w:val="left" w:pos="1020"/>
          <w:tab w:val="center" w:pos="4536"/>
        </w:tabs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Zał. nr 2 Szczegółowy opis przedmiotu zamówienia – specyfikacja</w:t>
      </w:r>
    </w:p>
    <w:p w14:paraId="3784472F" w14:textId="159A10C2" w:rsidR="004371D0" w:rsidRDefault="00947CF2" w:rsidP="00C554E9">
      <w:pPr>
        <w:tabs>
          <w:tab w:val="left" w:pos="1020"/>
          <w:tab w:val="center" w:pos="4536"/>
        </w:tabs>
        <w:jc w:val="both"/>
        <w:rPr>
          <w:rFonts w:ascii="Calibri Light" w:eastAsia="Calibri" w:hAnsi="Calibri Light" w:cs="Calibri Light"/>
        </w:rPr>
      </w:pPr>
      <w:r>
        <w:rPr>
          <w:rFonts w:eastAsia="Calibri" w:cs="Times New Roman"/>
        </w:rPr>
        <w:t>Dot. z</w:t>
      </w:r>
      <w:r w:rsidR="00871D20">
        <w:rPr>
          <w:rFonts w:eastAsia="Calibri" w:cs="Times New Roman"/>
        </w:rPr>
        <w:t xml:space="preserve">apytania ofertowego </w:t>
      </w:r>
      <w:r w:rsidR="00F45D7A" w:rsidRPr="008F6F47">
        <w:rPr>
          <w:rFonts w:eastAsia="Calibri" w:cs="Times New Roman"/>
        </w:rPr>
        <w:t xml:space="preserve">z dnia </w:t>
      </w:r>
      <w:r w:rsidR="00940579">
        <w:rPr>
          <w:rFonts w:eastAsia="Calibri" w:cs="Times New Roman"/>
        </w:rPr>
        <w:t>05</w:t>
      </w:r>
      <w:r w:rsidR="008F6F47" w:rsidRPr="0076044B">
        <w:rPr>
          <w:rFonts w:eastAsia="Calibri" w:cs="Times New Roman"/>
        </w:rPr>
        <w:t>.</w:t>
      </w:r>
      <w:r w:rsidR="00940579">
        <w:rPr>
          <w:rFonts w:eastAsia="Calibri" w:cs="Times New Roman"/>
        </w:rPr>
        <w:t>09</w:t>
      </w:r>
      <w:r w:rsidR="00F45D7A" w:rsidRPr="0076044B">
        <w:rPr>
          <w:rFonts w:eastAsia="Calibri" w:cs="Times New Roman"/>
        </w:rPr>
        <w:t>.202</w:t>
      </w:r>
      <w:r w:rsidR="00940579">
        <w:rPr>
          <w:rFonts w:eastAsia="Calibri" w:cs="Times New Roman"/>
        </w:rPr>
        <w:t>2</w:t>
      </w:r>
      <w:r w:rsidR="00F45D7A" w:rsidRPr="0076044B">
        <w:rPr>
          <w:rFonts w:eastAsia="Calibri" w:cs="Times New Roman"/>
        </w:rPr>
        <w:t xml:space="preserve"> r.</w:t>
      </w:r>
      <w:r w:rsidRPr="0076044B">
        <w:rPr>
          <w:rFonts w:eastAsia="Calibri" w:cs="Times New Roman"/>
        </w:rPr>
        <w:t xml:space="preserve">, </w:t>
      </w:r>
      <w:bookmarkStart w:id="0" w:name="_Hlk76377917"/>
      <w:bookmarkStart w:id="1" w:name="_Hlk75341430"/>
      <w:r w:rsidR="00476B1C" w:rsidRPr="0058635F">
        <w:rPr>
          <w:rFonts w:ascii="Calibri" w:eastAsia="Calibri" w:hAnsi="Calibri" w:cs="Times New Roman"/>
        </w:rPr>
        <w:t>na</w:t>
      </w:r>
      <w:r w:rsidR="00476B1C">
        <w:rPr>
          <w:rFonts w:eastAsia="Calibri" w:cs="Times New Roman"/>
        </w:rPr>
        <w:t xml:space="preserve"> </w:t>
      </w:r>
      <w:bookmarkStart w:id="2" w:name="_Hlk75343530"/>
      <w:r w:rsidR="001C5626">
        <w:rPr>
          <w:rFonts w:eastAsia="Calibri" w:cs="Times New Roman"/>
        </w:rPr>
        <w:t xml:space="preserve"> dostawę </w:t>
      </w:r>
      <w:r w:rsidR="00940579">
        <w:rPr>
          <w:rFonts w:eastAsia="Calibri" w:cs="Times New Roman"/>
        </w:rPr>
        <w:t>materiałów do prototypów i instalacji pilotażowych,</w:t>
      </w:r>
      <w:r w:rsidR="00476B1C">
        <w:rPr>
          <w:rFonts w:eastAsia="Calibri" w:cs="Times New Roman"/>
        </w:rPr>
        <w:t xml:space="preserve"> w ramach projektu</w:t>
      </w:r>
      <w:bookmarkEnd w:id="2"/>
      <w:r>
        <w:rPr>
          <w:rFonts w:eastAsia="Calibri" w:cs="Times New Roman"/>
        </w:rPr>
        <w:t xml:space="preserve"> </w:t>
      </w:r>
      <w:bookmarkEnd w:id="0"/>
      <w:r>
        <w:rPr>
          <w:rFonts w:eastAsia="Calibri" w:cs="Times New Roman"/>
        </w:rPr>
        <w:t>pt.</w:t>
      </w:r>
      <w:r w:rsidR="00476B1C">
        <w:rPr>
          <w:rFonts w:eastAsia="Calibri" w:cs="Times New Roman"/>
        </w:rPr>
        <w:t xml:space="preserve"> </w:t>
      </w:r>
      <w:r w:rsidR="002B4A67" w:rsidRPr="00F17915">
        <w:rPr>
          <w:rFonts w:ascii="Calibri Light" w:eastAsia="Calibri" w:hAnsi="Calibri Light" w:cs="Calibri Light"/>
        </w:rPr>
        <w:t>„</w:t>
      </w:r>
      <w:r w:rsidR="002B4A67" w:rsidRPr="00F7788D">
        <w:rPr>
          <w:rFonts w:ascii="Calibri Light" w:eastAsia="Calibri" w:hAnsi="Calibri Light" w:cs="Calibri Light"/>
          <w:i/>
        </w:rPr>
        <w:t>Przeprowadzenie prac badawczych w zakresie innowacyjnego hybrydowego magazynu energii do zastosowania w instalacjach fotowoltaicznych typu off-grid.</w:t>
      </w:r>
      <w:r w:rsidR="002B4A67" w:rsidRPr="00F17915">
        <w:rPr>
          <w:rFonts w:ascii="Calibri Light" w:eastAsia="Calibri" w:hAnsi="Calibri Light" w:cs="Calibri Light"/>
        </w:rPr>
        <w:t xml:space="preserve">” nr </w:t>
      </w:r>
      <w:r w:rsidR="002B4A67" w:rsidRPr="00F7788D">
        <w:rPr>
          <w:rFonts w:ascii="Calibri Light" w:eastAsia="Calibri" w:hAnsi="Calibri Light" w:cs="Calibri Light"/>
        </w:rPr>
        <w:t>POIR.01.01.01-00-1439/19</w:t>
      </w:r>
      <w:r w:rsidR="002B4A67">
        <w:rPr>
          <w:rFonts w:ascii="Calibri Light" w:eastAsia="Calibri" w:hAnsi="Calibri Light" w:cs="Calibri Light"/>
        </w:rPr>
        <w:t xml:space="preserve"> </w:t>
      </w:r>
      <w:r w:rsidR="002B4A67" w:rsidRPr="00F17915">
        <w:rPr>
          <w:rFonts w:ascii="Calibri Light" w:eastAsia="Calibri" w:hAnsi="Calibri Light" w:cs="Calibri Light"/>
        </w:rPr>
        <w:t>w ramach Programu Operacyjnego Inteligentny Rozwój, Poddziałanie 1.1.1 Badania przemysłowe i prace rozwojowe realizowane przez przedsiębiorstwa</w:t>
      </w:r>
    </w:p>
    <w:p w14:paraId="04F4657A" w14:textId="77777777" w:rsidR="00643133" w:rsidRPr="00C01E9D" w:rsidRDefault="00643133" w:rsidP="00C554E9">
      <w:pPr>
        <w:tabs>
          <w:tab w:val="left" w:pos="1020"/>
          <w:tab w:val="center" w:pos="4536"/>
        </w:tabs>
        <w:jc w:val="both"/>
        <w:rPr>
          <w:rFonts w:eastAsia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1991"/>
        <w:gridCol w:w="4782"/>
        <w:gridCol w:w="1143"/>
        <w:gridCol w:w="632"/>
      </w:tblGrid>
      <w:tr w:rsidR="00734AFA" w:rsidRPr="00F02A0C" w14:paraId="5EEDD4ED" w14:textId="2E8931D8" w:rsidTr="00734AFA">
        <w:trPr>
          <w:trHeight w:val="273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bookmarkEnd w:id="1"/>
          <w:p w14:paraId="68AB9F80" w14:textId="77777777" w:rsidR="00734AFA" w:rsidRPr="00D205A6" w:rsidRDefault="00734AFA" w:rsidP="00734A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>l.p.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14:paraId="1B12F201" w14:textId="77777777" w:rsidR="00734AFA" w:rsidRPr="00D205A6" w:rsidRDefault="00734AFA" w:rsidP="00734A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>Nazwa towaru</w:t>
            </w:r>
          </w:p>
        </w:tc>
        <w:tc>
          <w:tcPr>
            <w:tcW w:w="2639" w:type="pct"/>
            <w:tcBorders>
              <w:bottom w:val="single" w:sz="4" w:space="0" w:color="auto"/>
            </w:tcBorders>
            <w:shd w:val="clear" w:color="auto" w:fill="auto"/>
          </w:tcPr>
          <w:p w14:paraId="40DAD78C" w14:textId="640B5D7F" w:rsidR="00734AFA" w:rsidRPr="00D205A6" w:rsidRDefault="00734AFA" w:rsidP="00734A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Parametry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</w:tcPr>
          <w:p w14:paraId="268BDEC4" w14:textId="6DDD62FF" w:rsidR="00734AFA" w:rsidRPr="00D205A6" w:rsidRDefault="00734AFA" w:rsidP="00734A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Jednostka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517FA34F" w14:textId="116925E0" w:rsidR="00734AFA" w:rsidRPr="00D205A6" w:rsidRDefault="00734AFA" w:rsidP="00734AF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>Ilość</w:t>
            </w:r>
          </w:p>
        </w:tc>
      </w:tr>
      <w:tr w:rsidR="00734AFA" w:rsidRPr="00F02A0C" w14:paraId="25EF1DB1" w14:textId="1F2549CD" w:rsidTr="00734AFA">
        <w:trPr>
          <w:trHeight w:val="273"/>
        </w:trPr>
        <w:tc>
          <w:tcPr>
            <w:tcW w:w="282" w:type="pct"/>
            <w:shd w:val="clear" w:color="auto" w:fill="auto"/>
          </w:tcPr>
          <w:p w14:paraId="650E6C20" w14:textId="77777777" w:rsidR="00734AFA" w:rsidRPr="00D205A6" w:rsidRDefault="00734AFA" w:rsidP="00734A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1099" w:type="pct"/>
            <w:shd w:val="clear" w:color="auto" w:fill="auto"/>
          </w:tcPr>
          <w:p w14:paraId="7556F445" w14:textId="0A4749DC" w:rsidR="00734AFA" w:rsidRPr="00D205A6" w:rsidRDefault="00734AFA" w:rsidP="00734A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 xml:space="preserve"> 2</w:t>
            </w:r>
          </w:p>
        </w:tc>
        <w:tc>
          <w:tcPr>
            <w:tcW w:w="2639" w:type="pct"/>
            <w:shd w:val="clear" w:color="auto" w:fill="auto"/>
          </w:tcPr>
          <w:p w14:paraId="23E5E372" w14:textId="77777777" w:rsidR="00734AFA" w:rsidRPr="00D205A6" w:rsidRDefault="00734AFA" w:rsidP="00734A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31" w:type="pct"/>
            <w:shd w:val="clear" w:color="auto" w:fill="auto"/>
          </w:tcPr>
          <w:p w14:paraId="455340F0" w14:textId="77777777" w:rsidR="00734AFA" w:rsidRPr="00D205A6" w:rsidRDefault="00734AFA" w:rsidP="00734A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205A6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349" w:type="pct"/>
          </w:tcPr>
          <w:p w14:paraId="76764062" w14:textId="05EFDCEB" w:rsidR="00734AFA" w:rsidRPr="00D205A6" w:rsidRDefault="00734AFA" w:rsidP="00734AF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</w:tc>
      </w:tr>
      <w:tr w:rsidR="00734AFA" w:rsidRPr="00643133" w14:paraId="2A09B2F2" w14:textId="7636983B" w:rsidTr="00734AFA">
        <w:trPr>
          <w:trHeight w:val="315"/>
        </w:trPr>
        <w:tc>
          <w:tcPr>
            <w:tcW w:w="282" w:type="pct"/>
            <w:hideMark/>
          </w:tcPr>
          <w:p w14:paraId="4657AA61" w14:textId="77777777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43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hideMark/>
          </w:tcPr>
          <w:p w14:paraId="2C301E69" w14:textId="43006346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Płytka ewaluacyjna mikrokontrolera</w:t>
            </w:r>
          </w:p>
        </w:tc>
        <w:tc>
          <w:tcPr>
            <w:tcW w:w="2639" w:type="pct"/>
            <w:hideMark/>
          </w:tcPr>
          <w:p w14:paraId="4D0B6D72" w14:textId="5680B9EE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procesor z serii TMS320F28004 lub równoważny</w:t>
            </w:r>
          </w:p>
        </w:tc>
        <w:tc>
          <w:tcPr>
            <w:tcW w:w="631" w:type="pct"/>
            <w:hideMark/>
          </w:tcPr>
          <w:p w14:paraId="4A729D4F" w14:textId="44B7A381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49" w:type="pct"/>
          </w:tcPr>
          <w:p w14:paraId="1EE253E1" w14:textId="3F24472E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734AFA" w:rsidRPr="00643133" w14:paraId="2F4311FF" w14:textId="7491410B" w:rsidTr="00734AFA">
        <w:trPr>
          <w:trHeight w:val="315"/>
        </w:trPr>
        <w:tc>
          <w:tcPr>
            <w:tcW w:w="282" w:type="pct"/>
            <w:hideMark/>
          </w:tcPr>
          <w:p w14:paraId="5122C02F" w14:textId="77777777" w:rsidR="00734AFA" w:rsidRPr="00FE0371" w:rsidRDefault="00734AFA" w:rsidP="00734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E0371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</w:tc>
        <w:tc>
          <w:tcPr>
            <w:tcW w:w="1099" w:type="pct"/>
            <w:hideMark/>
          </w:tcPr>
          <w:p w14:paraId="3D33B5D9" w14:textId="544C0BE9" w:rsidR="00734AFA" w:rsidRPr="00643133" w:rsidRDefault="00734AFA" w:rsidP="00734AFA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</w:rPr>
              <w:t>Tranzystory mocy 650 V</w:t>
            </w:r>
          </w:p>
        </w:tc>
        <w:tc>
          <w:tcPr>
            <w:tcW w:w="2639" w:type="pct"/>
          </w:tcPr>
          <w:p w14:paraId="03D41975" w14:textId="3D686FA8" w:rsidR="00734AFA" w:rsidRPr="00643133" w:rsidRDefault="00734AFA" w:rsidP="00734A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Technologia GaN, Opakowanie/obudowa: TO-247-3, Napięcie przebicia dren–źródło: 650 V, </w:t>
            </w:r>
            <w:r>
              <w:rPr>
                <w:rFonts w:ascii="Arial" w:hAnsi="Arial" w:cs="Arial"/>
                <w:sz w:val="20"/>
                <w:szCs w:val="20"/>
              </w:rPr>
              <w:br/>
              <w:t>Ciągły prąd drenu: min. 46.5 A, rezystancja dren–źródło: maks. 41 mOhms,</w:t>
            </w:r>
          </w:p>
        </w:tc>
        <w:tc>
          <w:tcPr>
            <w:tcW w:w="631" w:type="pct"/>
            <w:hideMark/>
          </w:tcPr>
          <w:p w14:paraId="7AE145E3" w14:textId="2C2EBA70" w:rsidR="00734AFA" w:rsidRPr="00643133" w:rsidRDefault="00734AFA" w:rsidP="00734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26DBCAF8" w14:textId="6DCB7EE8" w:rsidR="00734AFA" w:rsidRDefault="00734AFA" w:rsidP="00734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</w:tr>
      <w:tr w:rsidR="00734AFA" w:rsidRPr="00643133" w14:paraId="394978A3" w14:textId="315980BF" w:rsidTr="00734AFA">
        <w:trPr>
          <w:trHeight w:val="315"/>
        </w:trPr>
        <w:tc>
          <w:tcPr>
            <w:tcW w:w="282" w:type="pct"/>
            <w:hideMark/>
          </w:tcPr>
          <w:p w14:paraId="3B163948" w14:textId="77777777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43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9" w:type="pct"/>
            <w:hideMark/>
          </w:tcPr>
          <w:p w14:paraId="5EA04A3C" w14:textId="134A6322" w:rsidR="00734AFA" w:rsidRPr="00643133" w:rsidRDefault="00734AFA" w:rsidP="00734AFA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</w:rPr>
              <w:t>Tranzystory mocy 100 V</w:t>
            </w:r>
          </w:p>
        </w:tc>
        <w:tc>
          <w:tcPr>
            <w:tcW w:w="2639" w:type="pct"/>
            <w:hideMark/>
          </w:tcPr>
          <w:p w14:paraId="464CB9C9" w14:textId="672B7065" w:rsidR="00734AFA" w:rsidRPr="00643133" w:rsidRDefault="00734AFA" w:rsidP="00734A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Napięcie przebicia dren–źródło: min. 100 V, Ciągły prąd drenu: min. 300 A, rezystancja dren–źródło: maks. 3 mOhms, ładunek bramki: maks. 150 nC</w:t>
            </w:r>
          </w:p>
        </w:tc>
        <w:tc>
          <w:tcPr>
            <w:tcW w:w="631" w:type="pct"/>
            <w:hideMark/>
          </w:tcPr>
          <w:p w14:paraId="088033A2" w14:textId="2FA1437F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60F807BE" w14:textId="32D08A43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734AFA" w:rsidRPr="00643133" w14:paraId="4E240EB3" w14:textId="4ACFDA39" w:rsidTr="00734AFA">
        <w:trPr>
          <w:trHeight w:val="315"/>
        </w:trPr>
        <w:tc>
          <w:tcPr>
            <w:tcW w:w="282" w:type="pct"/>
            <w:hideMark/>
          </w:tcPr>
          <w:p w14:paraId="52A5D430" w14:textId="77777777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43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9" w:type="pct"/>
            <w:hideMark/>
          </w:tcPr>
          <w:p w14:paraId="3ECA2083" w14:textId="715B9D2F" w:rsidR="00734AFA" w:rsidRPr="00643133" w:rsidRDefault="00734AFA" w:rsidP="00734AFA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Kondensatory elektrolityczne</w:t>
            </w:r>
          </w:p>
        </w:tc>
        <w:tc>
          <w:tcPr>
            <w:tcW w:w="2639" w:type="pct"/>
            <w:hideMark/>
          </w:tcPr>
          <w:p w14:paraId="6B4E0AB8" w14:textId="09EB1816" w:rsidR="00734AFA" w:rsidRPr="00643133" w:rsidRDefault="00734AFA" w:rsidP="00734A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elektryczna: 150 uF, Napięcie znamionowe DC: 500 VDC, ESR: maks. 460 mOhms, Średnica: 30 mm, Długość: 35 mm, Odstępy między przewodami: 10 mm</w:t>
            </w:r>
          </w:p>
        </w:tc>
        <w:tc>
          <w:tcPr>
            <w:tcW w:w="631" w:type="pct"/>
            <w:hideMark/>
          </w:tcPr>
          <w:p w14:paraId="2BFE1979" w14:textId="5189238B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167E5F5A" w14:textId="0554E91C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734AFA" w:rsidRPr="00643133" w14:paraId="6B69E9EF" w14:textId="1DA431B6" w:rsidTr="00734AFA">
        <w:trPr>
          <w:trHeight w:val="315"/>
        </w:trPr>
        <w:tc>
          <w:tcPr>
            <w:tcW w:w="282" w:type="pct"/>
          </w:tcPr>
          <w:p w14:paraId="10AA5331" w14:textId="3F90AC41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99" w:type="pct"/>
          </w:tcPr>
          <w:p w14:paraId="71464827" w14:textId="4F4C3CD5" w:rsidR="00734AFA" w:rsidRDefault="00734AFA" w:rsidP="00734A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Przetwornik prądowy z zamkniętą pętlą sprzężenia zwrotnego</w:t>
            </w:r>
          </w:p>
        </w:tc>
        <w:tc>
          <w:tcPr>
            <w:tcW w:w="2639" w:type="pct"/>
          </w:tcPr>
          <w:p w14:paraId="304AF9B4" w14:textId="3E12083A" w:rsidR="00734AFA" w:rsidRPr="00643133" w:rsidRDefault="00734AFA" w:rsidP="00734A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znamionowy 50A, zakres pomiaru +/- 110 A, Zasilanie +/- 15 V, Do wlutowania na płytce, Przełożenie 1:2000, efekt Halla</w:t>
            </w:r>
          </w:p>
        </w:tc>
        <w:tc>
          <w:tcPr>
            <w:tcW w:w="631" w:type="pct"/>
          </w:tcPr>
          <w:p w14:paraId="475A39D8" w14:textId="22AC9C56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31344111" w14:textId="257F9690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734AFA" w:rsidRPr="00643133" w14:paraId="7C8E007B" w14:textId="6FFB9F97" w:rsidTr="00734AFA">
        <w:trPr>
          <w:trHeight w:val="315"/>
        </w:trPr>
        <w:tc>
          <w:tcPr>
            <w:tcW w:w="282" w:type="pct"/>
            <w:hideMark/>
          </w:tcPr>
          <w:p w14:paraId="5854B767" w14:textId="5A72423D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99" w:type="pct"/>
          </w:tcPr>
          <w:p w14:paraId="450CC41B" w14:textId="3F9945FF" w:rsidR="00734AFA" w:rsidRPr="00643133" w:rsidRDefault="00734AFA" w:rsidP="00734AFA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Ogniwa litowo-żelazowo-fosforanowe typu pouch o pojemności 30Ah</w:t>
            </w:r>
          </w:p>
        </w:tc>
        <w:tc>
          <w:tcPr>
            <w:tcW w:w="2639" w:type="pct"/>
            <w:hideMark/>
          </w:tcPr>
          <w:p w14:paraId="15CC29E9" w14:textId="0E9BA0B5" w:rsidR="00734AFA" w:rsidRPr="00643133" w:rsidRDefault="00734AFA" w:rsidP="00734A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ogniwa: pouch, pojemność - 30 Ah</w:t>
            </w:r>
          </w:p>
        </w:tc>
        <w:tc>
          <w:tcPr>
            <w:tcW w:w="631" w:type="pct"/>
            <w:hideMark/>
          </w:tcPr>
          <w:p w14:paraId="54708AE9" w14:textId="56B325A8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6AAE6613" w14:textId="2ABFDF6A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431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734AFA" w:rsidRPr="00643133" w14:paraId="1A74D06F" w14:textId="13B1FF3E" w:rsidTr="00734AFA">
        <w:trPr>
          <w:trHeight w:val="315"/>
        </w:trPr>
        <w:tc>
          <w:tcPr>
            <w:tcW w:w="282" w:type="pct"/>
            <w:hideMark/>
          </w:tcPr>
          <w:p w14:paraId="6EB567D7" w14:textId="5580C364" w:rsidR="00734AFA" w:rsidRPr="00FE0371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E0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99" w:type="pct"/>
          </w:tcPr>
          <w:p w14:paraId="405D985E" w14:textId="54566B39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Panel fotowoltaiczny</w:t>
            </w:r>
          </w:p>
        </w:tc>
        <w:tc>
          <w:tcPr>
            <w:tcW w:w="2639" w:type="pct"/>
            <w:hideMark/>
          </w:tcPr>
          <w:p w14:paraId="61AB3253" w14:textId="5E4D4D1B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Moc nie mniejsza niż 375Wp</w:t>
            </w:r>
          </w:p>
        </w:tc>
        <w:tc>
          <w:tcPr>
            <w:tcW w:w="631" w:type="pct"/>
            <w:hideMark/>
          </w:tcPr>
          <w:p w14:paraId="7FB694BB" w14:textId="0B8E06B0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676A524F" w14:textId="1DEABBD4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</w:tr>
      <w:tr w:rsidR="00734AFA" w:rsidRPr="00643133" w14:paraId="3E2FD0FD" w14:textId="539F8F71" w:rsidTr="00734AFA">
        <w:trPr>
          <w:trHeight w:val="315"/>
        </w:trPr>
        <w:tc>
          <w:tcPr>
            <w:tcW w:w="282" w:type="pct"/>
          </w:tcPr>
          <w:p w14:paraId="5FEBE1E0" w14:textId="46238F5C" w:rsidR="00734AFA" w:rsidRPr="00FE0371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E0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99" w:type="pct"/>
          </w:tcPr>
          <w:p w14:paraId="77453B8B" w14:textId="3F0443F1" w:rsidR="00734AFA" w:rsidRDefault="00734AFA" w:rsidP="00734A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Transformator trójfazowy separujący</w:t>
            </w:r>
          </w:p>
        </w:tc>
        <w:tc>
          <w:tcPr>
            <w:tcW w:w="2639" w:type="pct"/>
          </w:tcPr>
          <w:p w14:paraId="360A364A" w14:textId="1EF0276E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Moc znamionowa: 10kVA, Napięcie pierwotne międzyfazowe: 3x 400V, Napięcie wtórne międzyfazowe: 3x 400V,</w:t>
            </w:r>
            <w:r>
              <w:rPr>
                <w:rFonts w:ascii="Arial" w:hAnsi="Arial" w:cs="Arial"/>
                <w:sz w:val="20"/>
                <w:szCs w:val="20"/>
              </w:rPr>
              <w:br/>
              <w:t>Grupa połączeń :Yy0 (gwiazda/gwiazda), Częstotliwość znamionowa: 50-60Hz</w:t>
            </w:r>
          </w:p>
        </w:tc>
        <w:tc>
          <w:tcPr>
            <w:tcW w:w="631" w:type="pct"/>
          </w:tcPr>
          <w:p w14:paraId="40D172D9" w14:textId="2EA67370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7D1E07B7" w14:textId="51347115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734AFA" w:rsidRPr="00643133" w14:paraId="015E8EBC" w14:textId="168C81A8" w:rsidTr="00734AFA">
        <w:trPr>
          <w:trHeight w:val="315"/>
        </w:trPr>
        <w:tc>
          <w:tcPr>
            <w:tcW w:w="282" w:type="pct"/>
          </w:tcPr>
          <w:p w14:paraId="056A4015" w14:textId="4E54D1EA" w:rsidR="00734AFA" w:rsidRPr="00FE0371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E0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99" w:type="pct"/>
          </w:tcPr>
          <w:p w14:paraId="5829240B" w14:textId="2B742EB0" w:rsidR="00734AFA" w:rsidRDefault="00734AFA" w:rsidP="00734A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ekstrudowany aluminiowy</w:t>
            </w:r>
          </w:p>
        </w:tc>
        <w:tc>
          <w:tcPr>
            <w:tcW w:w="2639" w:type="pct"/>
          </w:tcPr>
          <w:p w14:paraId="3D589F99" w14:textId="291CF7B8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aluminiowy o wymiarach przekroju 90x90 mm i średnicy otworów 10 mm, w których można wykonać gwint M12 Moment bezwładności Ix: nie mniejszy niż 207,45 cm4,</w:t>
            </w:r>
            <w:r>
              <w:rPr>
                <w:rFonts w:ascii="Arial" w:hAnsi="Arial" w:cs="Arial"/>
                <w:sz w:val="20"/>
                <w:szCs w:val="20"/>
              </w:rPr>
              <w:br/>
              <w:t>Moment bezwładności Iy: nie mniejszy niż207,45 cm4,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Wskaźnik wytrzymałości przekroju Wx: nie mniejszy niż 46,09 cm3,</w:t>
            </w:r>
            <w:r>
              <w:rPr>
                <w:rFonts w:ascii="Arial" w:hAnsi="Arial" w:cs="Arial"/>
                <w:sz w:val="20"/>
                <w:szCs w:val="20"/>
              </w:rPr>
              <w:br/>
              <w:t>Wskaźnik wytrzymałości przekroju Wy: nie mniejszy niż 46,09 cm3</w:t>
            </w:r>
          </w:p>
        </w:tc>
        <w:tc>
          <w:tcPr>
            <w:tcW w:w="631" w:type="pct"/>
          </w:tcPr>
          <w:p w14:paraId="0BEF961D" w14:textId="192CCB7E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mb</w:t>
            </w:r>
          </w:p>
        </w:tc>
        <w:tc>
          <w:tcPr>
            <w:tcW w:w="349" w:type="pct"/>
          </w:tcPr>
          <w:p w14:paraId="175DE030" w14:textId="63E30DE4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734AFA" w:rsidRPr="00643133" w14:paraId="1ADEA5E7" w14:textId="656782BC" w:rsidTr="00734AFA">
        <w:trPr>
          <w:trHeight w:val="315"/>
        </w:trPr>
        <w:tc>
          <w:tcPr>
            <w:tcW w:w="282" w:type="pct"/>
          </w:tcPr>
          <w:p w14:paraId="0E803317" w14:textId="1734B45F" w:rsidR="00734AFA" w:rsidRPr="00FE0371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E0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99" w:type="pct"/>
          </w:tcPr>
          <w:p w14:paraId="6734B96B" w14:textId="3EA9A257" w:rsidR="00734AFA" w:rsidRDefault="00734AFA" w:rsidP="00734A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trapezowy 100 mm</w:t>
            </w:r>
          </w:p>
        </w:tc>
        <w:tc>
          <w:tcPr>
            <w:tcW w:w="2639" w:type="pct"/>
          </w:tcPr>
          <w:p w14:paraId="6CBA2352" w14:textId="63F0C9AB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przekrój -100 mm, grubość ścianek - 1,3 mm, materiał - aluminium</w:t>
            </w:r>
          </w:p>
        </w:tc>
        <w:tc>
          <w:tcPr>
            <w:tcW w:w="631" w:type="pct"/>
          </w:tcPr>
          <w:p w14:paraId="3BE9FEBE" w14:textId="1502897B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349" w:type="pct"/>
          </w:tcPr>
          <w:p w14:paraId="30198B5B" w14:textId="1898C6D0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</w:tr>
      <w:tr w:rsidR="00734AFA" w:rsidRPr="00643133" w14:paraId="763817E9" w14:textId="5CD1063B" w:rsidTr="00734AFA">
        <w:trPr>
          <w:trHeight w:val="315"/>
        </w:trPr>
        <w:tc>
          <w:tcPr>
            <w:tcW w:w="282" w:type="pct"/>
          </w:tcPr>
          <w:p w14:paraId="5B9DF50E" w14:textId="7C0B4EED" w:rsidR="00734AFA" w:rsidRPr="00FE0371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E0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99" w:type="pct"/>
          </w:tcPr>
          <w:p w14:paraId="55CF0BD3" w14:textId="3205B243" w:rsidR="00734AFA" w:rsidRDefault="00734AFA" w:rsidP="00734A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solarnych regulatorów ładowania</w:t>
            </w:r>
          </w:p>
        </w:tc>
        <w:tc>
          <w:tcPr>
            <w:tcW w:w="2639" w:type="pct"/>
          </w:tcPr>
          <w:p w14:paraId="03059385" w14:textId="2773996A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 o napięciu wyjściowym 48V i mocy wyjciowej 10kWp lub 2 szt. o mocy 5kWp - wymagana separacja galwaniczna; 2 szt. o napięciu wyjściowym 24V i mocy wyjściowej nie mniejszej niż 2kWp</w:t>
            </w:r>
          </w:p>
        </w:tc>
        <w:tc>
          <w:tcPr>
            <w:tcW w:w="631" w:type="pct"/>
          </w:tcPr>
          <w:p w14:paraId="07F8FE15" w14:textId="2766614F" w:rsidR="00734AFA" w:rsidRPr="00643133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36E65819" w14:textId="7E6BBB95" w:rsidR="00734AFA" w:rsidRDefault="00624ACE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734AFA" w:rsidRPr="00643133" w14:paraId="07BDEDCD" w14:textId="2088AE16" w:rsidTr="00734AFA">
        <w:trPr>
          <w:trHeight w:val="315"/>
        </w:trPr>
        <w:tc>
          <w:tcPr>
            <w:tcW w:w="282" w:type="pct"/>
          </w:tcPr>
          <w:p w14:paraId="78000C4A" w14:textId="0B950895" w:rsidR="00734AFA" w:rsidRPr="00FE0371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E0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99" w:type="pct"/>
          </w:tcPr>
          <w:p w14:paraId="34E472B6" w14:textId="6FDC2812" w:rsidR="00734AFA" w:rsidRDefault="00734AFA" w:rsidP="00734A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przetwornic DC/AC</w:t>
            </w:r>
          </w:p>
        </w:tc>
        <w:tc>
          <w:tcPr>
            <w:tcW w:w="2639" w:type="pct"/>
          </w:tcPr>
          <w:p w14:paraId="3B118576" w14:textId="6715453D" w:rsidR="00734AFA" w:rsidRPr="00643133" w:rsidRDefault="00734AFA" w:rsidP="0073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 przetwornicy DC/AC o mocy nie mniejszej niż 3kWp, napięcie wejściowe 24V, napięcie wyjściowe 230V; 2 szt. przetwornicy DC/AC o mocy nie mniejszej niż 3kWp, napięcie wejściowe 48V, napięcie wyjściowe 230V;</w:t>
            </w:r>
          </w:p>
        </w:tc>
        <w:tc>
          <w:tcPr>
            <w:tcW w:w="631" w:type="pct"/>
          </w:tcPr>
          <w:p w14:paraId="2A39D570" w14:textId="7E75789E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349" w:type="pct"/>
          </w:tcPr>
          <w:p w14:paraId="37EB274C" w14:textId="50EC2DCC" w:rsidR="00734AFA" w:rsidRDefault="00734AFA" w:rsidP="00734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14:paraId="21E971BB" w14:textId="77777777" w:rsidR="00BF51B5" w:rsidRDefault="00BF51B5" w:rsidP="004918B2">
      <w:pPr>
        <w:tabs>
          <w:tab w:val="left" w:pos="3533"/>
        </w:tabs>
      </w:pPr>
    </w:p>
    <w:sectPr w:rsidR="00BF51B5" w:rsidSect="00F60AF1">
      <w:headerReference w:type="default" r:id="rId7"/>
      <w:footerReference w:type="default" r:id="rId8"/>
      <w:pgSz w:w="11906" w:h="16838"/>
      <w:pgMar w:top="2268" w:right="1418" w:bottom="2126" w:left="1418" w:header="709" w:footer="57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7B32" w14:textId="77777777" w:rsidR="005D2CF7" w:rsidRDefault="005D2CF7">
      <w:pPr>
        <w:spacing w:after="0" w:line="240" w:lineRule="auto"/>
      </w:pPr>
      <w:r>
        <w:separator/>
      </w:r>
    </w:p>
  </w:endnote>
  <w:endnote w:type="continuationSeparator" w:id="0">
    <w:p w14:paraId="6263E59B" w14:textId="77777777" w:rsidR="005D2CF7" w:rsidRDefault="005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B1EB" w14:textId="52438483" w:rsidR="00F60AF1" w:rsidRDefault="00F60AF1" w:rsidP="00F60AF1">
    <w:pPr>
      <w:pStyle w:val="Stopka"/>
      <w:pBdr>
        <w:top w:val="single" w:sz="4" w:space="1" w:color="BFBFBF" w:themeColor="background1" w:themeShade="BF"/>
      </w:pBdr>
      <w:tabs>
        <w:tab w:val="center" w:pos="1560"/>
      </w:tabs>
      <w:ind w:right="-851"/>
      <w:rPr>
        <w:rFonts w:asciiTheme="majorHAnsi" w:hAnsiTheme="majorHAnsi" w:cstheme="majorHAnsi"/>
        <w:color w:val="808080" w:themeColor="background1" w:themeShade="80"/>
      </w:rPr>
    </w:pPr>
    <w:bookmarkStart w:id="3" w:name="_Hlk75341888"/>
    <w:r>
      <w:rPr>
        <w:rFonts w:asciiTheme="majorHAnsi" w:hAnsiTheme="majorHAnsi" w:cstheme="majorHAnsi"/>
        <w:noProof/>
        <w:color w:val="808080" w:themeColor="background1" w:themeShade="80"/>
        <w:lang w:eastAsia="pl-PL"/>
      </w:rPr>
      <w:drawing>
        <wp:anchor distT="0" distB="0" distL="114300" distR="114300" simplePos="0" relativeHeight="251657216" behindDoc="1" locked="0" layoutInCell="1" allowOverlap="1" wp14:anchorId="65CFB3BB" wp14:editId="6C2EE892">
          <wp:simplePos x="0" y="0"/>
          <wp:positionH relativeFrom="margin">
            <wp:posOffset>2390775</wp:posOffset>
          </wp:positionH>
          <wp:positionV relativeFrom="margin">
            <wp:posOffset>8105140</wp:posOffset>
          </wp:positionV>
          <wp:extent cx="1123950" cy="247650"/>
          <wp:effectExtent l="0" t="0" r="0" b="0"/>
          <wp:wrapNone/>
          <wp:docPr id="2" name="Obraz 2" descr="C:\Users\Maciej\Documents\FIRMA\zasobniki superC\LOGO\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Maciej\Documents\FIRMA\zasobniki superC\LOGO\transparen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2612B2F" w14:textId="77777777" w:rsidR="00F60AF1" w:rsidRDefault="00F60AF1" w:rsidP="00F60AF1">
    <w:pPr>
      <w:pStyle w:val="Stopka"/>
      <w:pBdr>
        <w:top w:val="single" w:sz="4" w:space="1" w:color="BFBFBF" w:themeColor="background1" w:themeShade="BF"/>
      </w:pBdr>
      <w:tabs>
        <w:tab w:val="center" w:pos="1560"/>
      </w:tabs>
      <w:ind w:right="-851" w:firstLine="1560"/>
      <w:rPr>
        <w:rFonts w:asciiTheme="majorHAnsi" w:hAnsiTheme="majorHAnsi" w:cstheme="majorHAnsi"/>
        <w:color w:val="808080" w:themeColor="background1" w:themeShade="80"/>
      </w:rPr>
    </w:pPr>
  </w:p>
  <w:p w14:paraId="18D964FC" w14:textId="77777777" w:rsidR="00F60AF1" w:rsidRDefault="00F60AF1" w:rsidP="00F60AF1">
    <w:pPr>
      <w:pStyle w:val="Stopka"/>
      <w:pBdr>
        <w:top w:val="single" w:sz="4" w:space="1" w:color="BFBFBF" w:themeColor="background1" w:themeShade="BF"/>
      </w:pBdr>
      <w:tabs>
        <w:tab w:val="center" w:pos="1560"/>
      </w:tabs>
      <w:ind w:right="-851" w:firstLine="1560"/>
      <w:rPr>
        <w:rFonts w:asciiTheme="majorHAnsi" w:hAnsiTheme="majorHAnsi" w:cstheme="majorHAnsi"/>
        <w:color w:val="808080" w:themeColor="background1" w:themeShade="80"/>
      </w:rPr>
    </w:pPr>
  </w:p>
  <w:p w14:paraId="20130FAC" w14:textId="6703E878" w:rsidR="00F60AF1" w:rsidRPr="00F60AF1" w:rsidRDefault="00F60AF1" w:rsidP="00F60AF1">
    <w:pPr>
      <w:pStyle w:val="Stopka"/>
      <w:pBdr>
        <w:top w:val="single" w:sz="4" w:space="1" w:color="BFBFBF" w:themeColor="background1" w:themeShade="BF"/>
      </w:pBdr>
      <w:tabs>
        <w:tab w:val="center" w:pos="1560"/>
      </w:tabs>
      <w:ind w:right="-851" w:firstLine="1560"/>
      <w:rPr>
        <w:rFonts w:asciiTheme="majorHAnsi" w:hAnsiTheme="majorHAnsi" w:cstheme="majorHAnsi"/>
        <w:color w:val="808080" w:themeColor="background1" w:themeShade="80"/>
      </w:rPr>
    </w:pPr>
    <w:r>
      <w:rPr>
        <w:rFonts w:asciiTheme="majorHAnsi" w:hAnsiTheme="majorHAnsi" w:cstheme="majorHAnsi"/>
        <w:color w:val="808080" w:themeColor="background1" w:themeShade="80"/>
      </w:rPr>
      <w:t>Breeze Energies s</w:t>
    </w:r>
    <w:r w:rsidRPr="00405DE0">
      <w:rPr>
        <w:rFonts w:asciiTheme="majorHAnsi" w:hAnsiTheme="majorHAnsi" w:cstheme="majorHAnsi"/>
        <w:color w:val="808080" w:themeColor="background1" w:themeShade="80"/>
      </w:rPr>
      <w:t xml:space="preserve">p. z o.o. , ul. </w:t>
    </w:r>
    <w:r w:rsidRPr="00B92A5D">
      <w:rPr>
        <w:rFonts w:asciiTheme="majorHAnsi" w:hAnsiTheme="majorHAnsi" w:cstheme="majorHAnsi"/>
        <w:color w:val="808080" w:themeColor="background1" w:themeShade="80"/>
      </w:rPr>
      <w:t>Wielkanocna 6/39, 19-300 Ełk</w:t>
    </w:r>
  </w:p>
  <w:bookmarkEnd w:id="3"/>
  <w:p w14:paraId="239263DB" w14:textId="77777777" w:rsidR="00F60AF1" w:rsidRDefault="00F60AF1" w:rsidP="00736206">
    <w:pPr>
      <w:pStyle w:val="Stopka"/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D916" w14:textId="77777777" w:rsidR="005D2CF7" w:rsidRDefault="005D2CF7">
      <w:pPr>
        <w:spacing w:after="0" w:line="240" w:lineRule="auto"/>
      </w:pPr>
      <w:r>
        <w:separator/>
      </w:r>
    </w:p>
  </w:footnote>
  <w:footnote w:type="continuationSeparator" w:id="0">
    <w:p w14:paraId="789D6CCB" w14:textId="77777777" w:rsidR="005D2CF7" w:rsidRDefault="005D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C2E4" w14:textId="58E4ADCF" w:rsidR="002B4A67" w:rsidRDefault="002B4A67" w:rsidP="00736206">
    <w:pPr>
      <w:pStyle w:val="Nagwek"/>
      <w:rPr>
        <w:sz w:val="16"/>
        <w:szCs w:val="16"/>
      </w:rPr>
    </w:pPr>
    <w:r>
      <w:rPr>
        <w:noProof/>
      </w:rPr>
      <w:drawing>
        <wp:inline distT="0" distB="0" distL="0" distR="0" wp14:anchorId="54636090" wp14:editId="037C5DBE">
          <wp:extent cx="5755005" cy="658495"/>
          <wp:effectExtent l="0" t="0" r="0" b="8255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A5DA90" w14:textId="77777777" w:rsidR="002B4A67" w:rsidRDefault="002B4A67" w:rsidP="00736206">
    <w:pPr>
      <w:pStyle w:val="Nagwek"/>
      <w:rPr>
        <w:sz w:val="16"/>
        <w:szCs w:val="16"/>
      </w:rPr>
    </w:pPr>
  </w:p>
  <w:p w14:paraId="41AD61ED" w14:textId="7E248F99" w:rsidR="00BF51B5" w:rsidRDefault="00000000" w:rsidP="00736206">
    <w:pPr>
      <w:pStyle w:val="Nagwek"/>
      <w:rPr>
        <w:sz w:val="16"/>
        <w:szCs w:val="16"/>
      </w:rPr>
    </w:pPr>
    <w:r>
      <w:rPr>
        <w:sz w:val="16"/>
        <w:szCs w:val="16"/>
      </w:rPr>
      <w:pict w14:anchorId="7E3DB5E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083F"/>
    <w:multiLevelType w:val="multilevel"/>
    <w:tmpl w:val="1EE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118CB"/>
    <w:multiLevelType w:val="multilevel"/>
    <w:tmpl w:val="BF7C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82370">
    <w:abstractNumId w:val="0"/>
  </w:num>
  <w:num w:numId="2" w16cid:durableId="142399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B5"/>
    <w:rsid w:val="0000403A"/>
    <w:rsid w:val="00042D09"/>
    <w:rsid w:val="000F0640"/>
    <w:rsid w:val="000F458A"/>
    <w:rsid w:val="00140AE8"/>
    <w:rsid w:val="001905D4"/>
    <w:rsid w:val="001C5626"/>
    <w:rsid w:val="00213865"/>
    <w:rsid w:val="0028288A"/>
    <w:rsid w:val="002B4A67"/>
    <w:rsid w:val="002C4556"/>
    <w:rsid w:val="0032219E"/>
    <w:rsid w:val="00322EF2"/>
    <w:rsid w:val="003F732D"/>
    <w:rsid w:val="00434B43"/>
    <w:rsid w:val="004371D0"/>
    <w:rsid w:val="00476B1C"/>
    <w:rsid w:val="004918B2"/>
    <w:rsid w:val="004A2CFF"/>
    <w:rsid w:val="004C75A1"/>
    <w:rsid w:val="004D6016"/>
    <w:rsid w:val="004E23BA"/>
    <w:rsid w:val="005129C8"/>
    <w:rsid w:val="00553D88"/>
    <w:rsid w:val="005D2CF7"/>
    <w:rsid w:val="005D6262"/>
    <w:rsid w:val="005F2CB1"/>
    <w:rsid w:val="005F46DE"/>
    <w:rsid w:val="00624ACE"/>
    <w:rsid w:val="00643133"/>
    <w:rsid w:val="006507B0"/>
    <w:rsid w:val="00665F0F"/>
    <w:rsid w:val="0068213C"/>
    <w:rsid w:val="006E386C"/>
    <w:rsid w:val="007260FF"/>
    <w:rsid w:val="00734AFA"/>
    <w:rsid w:val="00736206"/>
    <w:rsid w:val="0076044B"/>
    <w:rsid w:val="007A4022"/>
    <w:rsid w:val="007F632B"/>
    <w:rsid w:val="00832CF8"/>
    <w:rsid w:val="00845BE6"/>
    <w:rsid w:val="008510D8"/>
    <w:rsid w:val="00862D8A"/>
    <w:rsid w:val="00871D20"/>
    <w:rsid w:val="008A3888"/>
    <w:rsid w:val="008A5BC0"/>
    <w:rsid w:val="008C2A0C"/>
    <w:rsid w:val="008D461B"/>
    <w:rsid w:val="008F6F47"/>
    <w:rsid w:val="009321ED"/>
    <w:rsid w:val="00940579"/>
    <w:rsid w:val="00947CF2"/>
    <w:rsid w:val="0095149F"/>
    <w:rsid w:val="00953604"/>
    <w:rsid w:val="00991DB4"/>
    <w:rsid w:val="009B52E2"/>
    <w:rsid w:val="00A56A50"/>
    <w:rsid w:val="00AC7EB9"/>
    <w:rsid w:val="00AD6149"/>
    <w:rsid w:val="00AF4045"/>
    <w:rsid w:val="00B33EC5"/>
    <w:rsid w:val="00B96169"/>
    <w:rsid w:val="00B96958"/>
    <w:rsid w:val="00BB1588"/>
    <w:rsid w:val="00BB19D0"/>
    <w:rsid w:val="00BB31F0"/>
    <w:rsid w:val="00BF51B5"/>
    <w:rsid w:val="00BF57E1"/>
    <w:rsid w:val="00C01E9D"/>
    <w:rsid w:val="00C306D7"/>
    <w:rsid w:val="00C554E9"/>
    <w:rsid w:val="00CA1857"/>
    <w:rsid w:val="00CC298B"/>
    <w:rsid w:val="00CD0FD3"/>
    <w:rsid w:val="00D205A6"/>
    <w:rsid w:val="00D337DF"/>
    <w:rsid w:val="00D405C1"/>
    <w:rsid w:val="00D42AAE"/>
    <w:rsid w:val="00D5602B"/>
    <w:rsid w:val="00D5629F"/>
    <w:rsid w:val="00D95986"/>
    <w:rsid w:val="00DD0145"/>
    <w:rsid w:val="00DE0966"/>
    <w:rsid w:val="00DE3C65"/>
    <w:rsid w:val="00E04A19"/>
    <w:rsid w:val="00E130AF"/>
    <w:rsid w:val="00E215F5"/>
    <w:rsid w:val="00E317A1"/>
    <w:rsid w:val="00EA3CEB"/>
    <w:rsid w:val="00F02A0C"/>
    <w:rsid w:val="00F03136"/>
    <w:rsid w:val="00F45D7A"/>
    <w:rsid w:val="00F50E4A"/>
    <w:rsid w:val="00F51881"/>
    <w:rsid w:val="00F60AF1"/>
    <w:rsid w:val="00F901A3"/>
    <w:rsid w:val="00FE0371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2C00"/>
  <w15:docId w15:val="{01C3E218-07CD-42FB-9DB0-DD8A42D5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DE8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890846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71991"/>
  </w:style>
  <w:style w:type="character" w:customStyle="1" w:styleId="StopkaZnak">
    <w:name w:val="Stopka Znak"/>
    <w:basedOn w:val="Domylnaczcionkaakapitu"/>
    <w:link w:val="Stopka"/>
    <w:uiPriority w:val="99"/>
    <w:qFormat/>
    <w:rsid w:val="0047199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745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890846"/>
    <w:rPr>
      <w:rFonts w:ascii="Cambria" w:eastAsia="Calibri" w:hAnsi="Cambria" w:cs="Cambria"/>
      <w:b/>
      <w:bCs/>
      <w:kern w:val="2"/>
      <w:sz w:val="32"/>
      <w:szCs w:val="32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90846"/>
    <w:rPr>
      <w:rFonts w:ascii="Times New Roman" w:eastAsia="Calibri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5A9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5A9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5A9F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272BA"/>
    <w:rPr>
      <w:strike w:val="0"/>
      <w:dstrike w:val="0"/>
      <w:color w:val="8C1614"/>
      <w:u w:val="none"/>
      <w:effect w:val="none"/>
    </w:rPr>
  </w:style>
  <w:style w:type="character" w:customStyle="1" w:styleId="HTML-adresZnak">
    <w:name w:val="HTML - adres Znak"/>
    <w:basedOn w:val="Domylnaczcionkaakapitu"/>
    <w:uiPriority w:val="99"/>
    <w:semiHidden/>
    <w:qFormat/>
    <w:rsid w:val="00B272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72BA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7199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47199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74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qFormat/>
    <w:rsid w:val="00890846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90846"/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5A9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65A9F"/>
    <w:rPr>
      <w:b/>
      <w:bCs/>
    </w:rPr>
  </w:style>
  <w:style w:type="paragraph" w:styleId="HTML-adres">
    <w:name w:val="HTML Address"/>
    <w:basedOn w:val="Normalny"/>
    <w:uiPriority w:val="99"/>
    <w:semiHidden/>
    <w:unhideWhenUsed/>
    <w:qFormat/>
    <w:rsid w:val="00B272BA"/>
    <w:pPr>
      <w:spacing w:after="300" w:line="3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B272B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75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featuresitem">
    <w:name w:val="product-features__item"/>
    <w:basedOn w:val="Normalny"/>
    <w:rsid w:val="0083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 W.</dc:creator>
  <cp:lastModifiedBy>Breeze Eneriges</cp:lastModifiedBy>
  <cp:revision>11</cp:revision>
  <cp:lastPrinted>2021-06-22T14:09:00Z</cp:lastPrinted>
  <dcterms:created xsi:type="dcterms:W3CDTF">2022-09-05T08:13:00Z</dcterms:created>
  <dcterms:modified xsi:type="dcterms:W3CDTF">2022-09-05T12:09:00Z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