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D6856" w14:textId="77777777" w:rsidR="00FB0236" w:rsidRDefault="00FB0236" w:rsidP="00FB0236">
      <w:pPr>
        <w:rPr>
          <w:rFonts w:ascii="Arial" w:hAnsi="Arial" w:cs="Arial"/>
          <w:sz w:val="20"/>
          <w:szCs w:val="20"/>
        </w:rPr>
      </w:pPr>
    </w:p>
    <w:p w14:paraId="1DFAC174" w14:textId="77777777" w:rsidR="00B05580" w:rsidRPr="00B05580" w:rsidRDefault="00B05580" w:rsidP="00B05580">
      <w:pPr>
        <w:jc w:val="center"/>
        <w:rPr>
          <w:rFonts w:ascii="Arial" w:hAnsi="Arial" w:cs="Arial"/>
          <w:b/>
          <w:bCs/>
          <w:sz w:val="20"/>
          <w:szCs w:val="20"/>
        </w:rPr>
      </w:pPr>
      <w:r w:rsidRPr="00B05580">
        <w:rPr>
          <w:rFonts w:ascii="Arial" w:hAnsi="Arial" w:cs="Arial"/>
          <w:b/>
          <w:bCs/>
          <w:sz w:val="20"/>
          <w:szCs w:val="20"/>
        </w:rPr>
        <w:t xml:space="preserve">Zamówienie współfinansowane ze środków Europejskiego Funduszu Rozwoju Regionalnego </w:t>
      </w:r>
    </w:p>
    <w:p w14:paraId="53FC3820" w14:textId="37DC371D" w:rsidR="00B05580" w:rsidRDefault="00B05580" w:rsidP="00B05580">
      <w:pPr>
        <w:jc w:val="center"/>
        <w:rPr>
          <w:rFonts w:ascii="Arial" w:hAnsi="Arial" w:cs="Arial"/>
          <w:b/>
          <w:bCs/>
          <w:sz w:val="20"/>
          <w:szCs w:val="20"/>
        </w:rPr>
      </w:pPr>
      <w:r w:rsidRPr="00B05580">
        <w:rPr>
          <w:rFonts w:ascii="Arial" w:hAnsi="Arial" w:cs="Arial"/>
          <w:b/>
          <w:bCs/>
          <w:sz w:val="20"/>
          <w:szCs w:val="20"/>
        </w:rPr>
        <w:t>w ramach Programu Operacyjnego Polska Cyfrowa, Oś V. Rozwój cyfrowy JST oraz wzmocnienie cyfrowej odporności na zagrożenia - REACT-EU, Działanie 5.1 Rozwój cyfrowy JST oraz wzmocnienie cyfrowej odporności na zagrożenia o numerze POPC.05.01.00-00-0001/21-00.</w:t>
      </w:r>
    </w:p>
    <w:p w14:paraId="7579C25E" w14:textId="77777777" w:rsidR="00B05580" w:rsidRDefault="00B05580" w:rsidP="00FB0236">
      <w:pPr>
        <w:jc w:val="center"/>
        <w:rPr>
          <w:rFonts w:ascii="Arial" w:hAnsi="Arial" w:cs="Arial"/>
          <w:b/>
          <w:bCs/>
          <w:sz w:val="20"/>
          <w:szCs w:val="20"/>
        </w:rPr>
      </w:pPr>
    </w:p>
    <w:p w14:paraId="19286850" w14:textId="163B2150" w:rsidR="00FB0236" w:rsidRDefault="00FB0236" w:rsidP="00FB0236">
      <w:pPr>
        <w:jc w:val="center"/>
        <w:rPr>
          <w:rFonts w:ascii="Arial" w:hAnsi="Arial" w:cs="Arial"/>
          <w:b/>
          <w:bCs/>
          <w:sz w:val="20"/>
          <w:szCs w:val="20"/>
        </w:rPr>
      </w:pPr>
      <w:r>
        <w:rPr>
          <w:rFonts w:ascii="Arial" w:hAnsi="Arial" w:cs="Arial"/>
          <w:b/>
          <w:bCs/>
          <w:sz w:val="20"/>
          <w:szCs w:val="20"/>
        </w:rPr>
        <w:t>SZCZEGÓŁOWY OPIS PRZEDMIOTU ZAMÓWIENIA</w:t>
      </w:r>
    </w:p>
    <w:p w14:paraId="0813447D" w14:textId="6002393F" w:rsidR="003A06BA" w:rsidRDefault="003A06BA" w:rsidP="003A06BA">
      <w:pPr>
        <w:rPr>
          <w:rFonts w:ascii="Calibri" w:hAnsi="Calibri" w:cs="Calibri"/>
          <w:bCs/>
          <w:color w:val="000000"/>
          <w:sz w:val="20"/>
          <w:szCs w:val="20"/>
        </w:rPr>
      </w:pPr>
    </w:p>
    <w:tbl>
      <w:tblPr>
        <w:tblStyle w:val="Tabela-Siatka"/>
        <w:tblW w:w="15446" w:type="dxa"/>
        <w:tblLook w:val="04A0" w:firstRow="1" w:lastRow="0" w:firstColumn="1" w:lastColumn="0" w:noHBand="0" w:noVBand="1"/>
      </w:tblPr>
      <w:tblGrid>
        <w:gridCol w:w="15446"/>
      </w:tblGrid>
      <w:tr w:rsidR="001B5094" w:rsidRPr="001B5094" w14:paraId="366A3E0C" w14:textId="77777777" w:rsidTr="00B55CD3">
        <w:tc>
          <w:tcPr>
            <w:tcW w:w="15446" w:type="dxa"/>
            <w:shd w:val="clear" w:color="auto" w:fill="D9D9D9" w:themeFill="background1" w:themeFillShade="D9"/>
          </w:tcPr>
          <w:p w14:paraId="065999B4" w14:textId="77777777" w:rsidR="001B5094" w:rsidRPr="001B5094" w:rsidRDefault="001B5094" w:rsidP="00BD287C">
            <w:pPr>
              <w:jc w:val="center"/>
              <w:rPr>
                <w:rFonts w:ascii="Arial" w:hAnsi="Arial" w:cs="Arial"/>
                <w:b/>
                <w:sz w:val="20"/>
                <w:szCs w:val="20"/>
              </w:rPr>
            </w:pPr>
            <w:r w:rsidRPr="001B5094">
              <w:rPr>
                <w:rFonts w:ascii="Arial" w:hAnsi="Arial" w:cs="Arial"/>
                <w:b/>
                <w:sz w:val="20"/>
                <w:szCs w:val="20"/>
              </w:rPr>
              <w:t>MINIMALNE WYMAGANIA</w:t>
            </w:r>
          </w:p>
        </w:tc>
      </w:tr>
      <w:tr w:rsidR="007B60B3" w:rsidRPr="001B5094" w14:paraId="4FDD94BB" w14:textId="77777777" w:rsidTr="00B55CD3">
        <w:tc>
          <w:tcPr>
            <w:tcW w:w="15446" w:type="dxa"/>
            <w:shd w:val="clear" w:color="auto" w:fill="D9D9D9" w:themeFill="background1" w:themeFillShade="D9"/>
          </w:tcPr>
          <w:p w14:paraId="57C8DD45" w14:textId="60848F5C" w:rsidR="007B60B3" w:rsidRPr="001B5094" w:rsidRDefault="007B60B3" w:rsidP="00BD287C">
            <w:pPr>
              <w:jc w:val="center"/>
              <w:rPr>
                <w:rFonts w:ascii="Arial" w:hAnsi="Arial" w:cs="Arial"/>
                <w:b/>
                <w:sz w:val="20"/>
                <w:szCs w:val="20"/>
              </w:rPr>
            </w:pPr>
            <w:r>
              <w:rPr>
                <w:rFonts w:ascii="Arial" w:hAnsi="Arial" w:cs="Arial"/>
                <w:b/>
                <w:sz w:val="20"/>
                <w:szCs w:val="20"/>
              </w:rPr>
              <w:t xml:space="preserve">Część I - </w:t>
            </w:r>
            <w:r w:rsidRPr="007B60B3">
              <w:rPr>
                <w:rFonts w:ascii="Arial" w:hAnsi="Arial" w:cs="Arial"/>
                <w:b/>
                <w:sz w:val="20"/>
                <w:szCs w:val="20"/>
              </w:rPr>
              <w:t>Dostawa systemu monitoringu sieci LAN wraz z certyfikowanym szkoleniem z zakupionego oprogramowania dla wskazanego pracownika Zamawiającego</w:t>
            </w:r>
          </w:p>
        </w:tc>
      </w:tr>
      <w:tr w:rsidR="007B60B3" w:rsidRPr="001B5094" w14:paraId="737BFA98" w14:textId="77777777" w:rsidTr="00B55CD3">
        <w:tc>
          <w:tcPr>
            <w:tcW w:w="15446" w:type="dxa"/>
          </w:tcPr>
          <w:p w14:paraId="4B0BF5C4" w14:textId="77777777" w:rsidR="007B60B3" w:rsidRDefault="00FD22C8" w:rsidP="00FD22C8">
            <w:pPr>
              <w:jc w:val="center"/>
              <w:rPr>
                <w:rFonts w:ascii="Arial" w:hAnsi="Arial" w:cs="Arial"/>
                <w:sz w:val="20"/>
                <w:szCs w:val="20"/>
              </w:rPr>
            </w:pPr>
            <w:r>
              <w:rPr>
                <w:rFonts w:ascii="Arial" w:hAnsi="Arial" w:cs="Arial"/>
                <w:sz w:val="20"/>
                <w:szCs w:val="20"/>
              </w:rPr>
              <w:t xml:space="preserve">I </w:t>
            </w:r>
            <w:r w:rsidR="007B60B3">
              <w:rPr>
                <w:rFonts w:ascii="Arial" w:hAnsi="Arial" w:cs="Arial"/>
                <w:sz w:val="20"/>
                <w:szCs w:val="20"/>
              </w:rPr>
              <w:t>Funkcje jakie musi posiadać oprogramowanie do monitoringu sieci LAN</w:t>
            </w:r>
            <w:r>
              <w:rPr>
                <w:rFonts w:ascii="Arial" w:hAnsi="Arial" w:cs="Arial"/>
                <w:sz w:val="20"/>
                <w:szCs w:val="20"/>
              </w:rPr>
              <w:t>:</w:t>
            </w:r>
          </w:p>
          <w:p w14:paraId="4D9856C4" w14:textId="62F48934" w:rsidR="000C4586" w:rsidRDefault="000C4586" w:rsidP="00B55CD3">
            <w:pPr>
              <w:pStyle w:val="Akapitzlist"/>
              <w:numPr>
                <w:ilvl w:val="0"/>
                <w:numId w:val="14"/>
              </w:numPr>
              <w:rPr>
                <w:rFonts w:ascii="Arial" w:hAnsi="Arial" w:cs="Arial"/>
                <w:sz w:val="20"/>
                <w:szCs w:val="20"/>
              </w:rPr>
            </w:pPr>
            <w:r>
              <w:rPr>
                <w:rFonts w:ascii="Arial" w:hAnsi="Arial" w:cs="Arial"/>
                <w:sz w:val="20"/>
                <w:szCs w:val="20"/>
              </w:rPr>
              <w:t>Podstawowe wymagania:</w:t>
            </w:r>
          </w:p>
          <w:p w14:paraId="56700573" w14:textId="458853FF" w:rsidR="004F01C9" w:rsidRDefault="004F01C9" w:rsidP="005A6D73">
            <w:pPr>
              <w:pStyle w:val="Akapitzlist"/>
              <w:numPr>
                <w:ilvl w:val="1"/>
                <w:numId w:val="14"/>
              </w:numPr>
              <w:rPr>
                <w:rFonts w:ascii="Arial" w:hAnsi="Arial" w:cs="Arial"/>
                <w:sz w:val="20"/>
                <w:szCs w:val="20"/>
              </w:rPr>
            </w:pPr>
            <w:r>
              <w:rPr>
                <w:rFonts w:ascii="Arial" w:hAnsi="Arial" w:cs="Arial"/>
                <w:sz w:val="20"/>
                <w:szCs w:val="20"/>
              </w:rPr>
              <w:t>Licencja na korzystanie z oprogramowania musi być wieczysta, z okresem 12 miesięcy darmowej aktualizacji oprogramowania do najnowszej wersji oraz 12 miesięcy świadczenia usługi wsparcia i pomocy technicznej dotyczącej korzystania z oprogramowania oraz jego korzystania.</w:t>
            </w:r>
          </w:p>
          <w:p w14:paraId="5A407F62" w14:textId="0B7B09B1" w:rsidR="000C4586" w:rsidRDefault="000C4586" w:rsidP="005A6D73">
            <w:pPr>
              <w:pStyle w:val="Akapitzlist"/>
              <w:numPr>
                <w:ilvl w:val="1"/>
                <w:numId w:val="14"/>
              </w:numPr>
              <w:rPr>
                <w:rFonts w:ascii="Arial" w:hAnsi="Arial" w:cs="Arial"/>
                <w:sz w:val="20"/>
                <w:szCs w:val="20"/>
              </w:rPr>
            </w:pPr>
            <w:r>
              <w:rPr>
                <w:rFonts w:ascii="Arial" w:hAnsi="Arial" w:cs="Arial"/>
                <w:sz w:val="20"/>
                <w:szCs w:val="20"/>
              </w:rPr>
              <w:t>Budowa modułowa oprogramowania, w którą wchodzi w skład</w:t>
            </w:r>
            <w:r w:rsidR="005A6D73">
              <w:rPr>
                <w:rFonts w:ascii="Arial" w:hAnsi="Arial" w:cs="Arial"/>
                <w:sz w:val="20"/>
                <w:szCs w:val="20"/>
              </w:rPr>
              <w:t xml:space="preserve">ającej się z </w:t>
            </w:r>
            <w:r w:rsidR="005A6D73" w:rsidRPr="005A6D73">
              <w:rPr>
                <w:rFonts w:ascii="Arial" w:hAnsi="Arial" w:cs="Arial"/>
                <w:sz w:val="20"/>
                <w:szCs w:val="20"/>
              </w:rPr>
              <w:t>serwera zarządzającego, zdalnych konsoli oraz Agentów</w:t>
            </w:r>
            <w:r w:rsidR="005A6D73">
              <w:rPr>
                <w:rFonts w:ascii="Arial" w:hAnsi="Arial" w:cs="Arial"/>
                <w:sz w:val="20"/>
                <w:szCs w:val="20"/>
              </w:rPr>
              <w:t>.</w:t>
            </w:r>
          </w:p>
          <w:p w14:paraId="268B3B39" w14:textId="67BEE559" w:rsidR="005A6D73" w:rsidRDefault="005A6D73" w:rsidP="005A6D73">
            <w:pPr>
              <w:pStyle w:val="Akapitzlist"/>
              <w:numPr>
                <w:ilvl w:val="1"/>
                <w:numId w:val="14"/>
              </w:numPr>
              <w:rPr>
                <w:rFonts w:ascii="Arial" w:hAnsi="Arial" w:cs="Arial"/>
                <w:sz w:val="20"/>
                <w:szCs w:val="20"/>
              </w:rPr>
            </w:pPr>
            <w:r w:rsidRPr="005A6D73">
              <w:rPr>
                <w:rFonts w:ascii="Arial" w:hAnsi="Arial" w:cs="Arial"/>
                <w:sz w:val="20"/>
                <w:szCs w:val="20"/>
              </w:rPr>
              <w:t>Komunikacja pomiędzy Serwerem a Agentami i Konsolami nawiązywana jest przy użyciu szyfrowanego protokołu TLS 1.2</w:t>
            </w:r>
            <w:r>
              <w:rPr>
                <w:rFonts w:ascii="Arial" w:hAnsi="Arial" w:cs="Arial"/>
                <w:sz w:val="20"/>
                <w:szCs w:val="20"/>
              </w:rPr>
              <w:t>.</w:t>
            </w:r>
          </w:p>
          <w:p w14:paraId="5ADB2374" w14:textId="5853526F" w:rsidR="005A6D73" w:rsidRDefault="005A6D73" w:rsidP="005A6D73">
            <w:pPr>
              <w:pStyle w:val="Akapitzlist"/>
              <w:numPr>
                <w:ilvl w:val="1"/>
                <w:numId w:val="14"/>
              </w:numPr>
              <w:rPr>
                <w:rFonts w:ascii="Arial" w:hAnsi="Arial" w:cs="Arial"/>
                <w:sz w:val="20"/>
                <w:szCs w:val="20"/>
              </w:rPr>
            </w:pPr>
            <w:r w:rsidRPr="005A6D73">
              <w:rPr>
                <w:rFonts w:ascii="Arial" w:hAnsi="Arial" w:cs="Arial"/>
                <w:sz w:val="20"/>
                <w:szCs w:val="20"/>
              </w:rPr>
              <w:t xml:space="preserve">Program </w:t>
            </w:r>
            <w:r>
              <w:rPr>
                <w:rFonts w:ascii="Arial" w:hAnsi="Arial" w:cs="Arial"/>
                <w:sz w:val="20"/>
                <w:szCs w:val="20"/>
              </w:rPr>
              <w:t xml:space="preserve">ma  wykorzystywać </w:t>
            </w:r>
            <w:r w:rsidRPr="005A6D73">
              <w:rPr>
                <w:rFonts w:ascii="Arial" w:hAnsi="Arial" w:cs="Arial"/>
                <w:sz w:val="20"/>
                <w:szCs w:val="20"/>
              </w:rPr>
              <w:t>darmowy silnik bazy danych z kodem źródłowym dostępnym na licencji open-source</w:t>
            </w:r>
            <w:r>
              <w:rPr>
                <w:rFonts w:ascii="Arial" w:hAnsi="Arial" w:cs="Arial"/>
                <w:sz w:val="20"/>
                <w:szCs w:val="20"/>
              </w:rPr>
              <w:t>.</w:t>
            </w:r>
          </w:p>
          <w:p w14:paraId="0F8E5860" w14:textId="39D8260D" w:rsidR="005619CF" w:rsidRDefault="005619CF" w:rsidP="005619CF">
            <w:pPr>
              <w:pStyle w:val="Akapitzlist"/>
              <w:numPr>
                <w:ilvl w:val="1"/>
                <w:numId w:val="14"/>
              </w:numPr>
              <w:rPr>
                <w:rFonts w:ascii="Arial" w:hAnsi="Arial" w:cs="Arial"/>
                <w:sz w:val="20"/>
                <w:szCs w:val="20"/>
              </w:rPr>
            </w:pPr>
            <w:r>
              <w:rPr>
                <w:rFonts w:ascii="Arial" w:hAnsi="Arial" w:cs="Arial"/>
                <w:sz w:val="20"/>
                <w:szCs w:val="20"/>
              </w:rPr>
              <w:t>T</w:t>
            </w:r>
            <w:r w:rsidRPr="005619CF">
              <w:rPr>
                <w:rFonts w:ascii="Arial" w:hAnsi="Arial" w:cs="Arial"/>
                <w:sz w:val="20"/>
                <w:szCs w:val="20"/>
              </w:rPr>
              <w:t>worzenie wielu interaktywnych paneli informacyjnych (dashboardów)</w:t>
            </w:r>
            <w:r>
              <w:rPr>
                <w:rFonts w:ascii="Arial" w:hAnsi="Arial" w:cs="Arial"/>
                <w:sz w:val="20"/>
                <w:szCs w:val="20"/>
              </w:rPr>
              <w:t xml:space="preserve"> </w:t>
            </w:r>
            <w:r w:rsidRPr="005619CF">
              <w:rPr>
                <w:rFonts w:ascii="Arial" w:hAnsi="Arial" w:cs="Arial"/>
                <w:sz w:val="20"/>
                <w:szCs w:val="20"/>
              </w:rPr>
              <w:t>z responsywnymi widgetami</w:t>
            </w:r>
            <w:r>
              <w:rPr>
                <w:rFonts w:ascii="Arial" w:hAnsi="Arial" w:cs="Arial"/>
                <w:sz w:val="20"/>
                <w:szCs w:val="20"/>
              </w:rPr>
              <w:t>.</w:t>
            </w:r>
          </w:p>
          <w:p w14:paraId="34389C5C" w14:textId="0402A204" w:rsidR="005619CF" w:rsidRDefault="005619CF" w:rsidP="005619CF">
            <w:pPr>
              <w:pStyle w:val="Akapitzlist"/>
              <w:numPr>
                <w:ilvl w:val="1"/>
                <w:numId w:val="14"/>
              </w:numPr>
              <w:rPr>
                <w:rFonts w:ascii="Arial" w:hAnsi="Arial" w:cs="Arial"/>
                <w:sz w:val="20"/>
                <w:szCs w:val="20"/>
              </w:rPr>
            </w:pPr>
            <w:r>
              <w:rPr>
                <w:rFonts w:ascii="Arial" w:hAnsi="Arial" w:cs="Arial"/>
                <w:sz w:val="20"/>
                <w:szCs w:val="20"/>
              </w:rPr>
              <w:t>Oprogramowanie musi być dostępne w języku Polskim</w:t>
            </w:r>
          </w:p>
          <w:p w14:paraId="740E1D56" w14:textId="5FF91785" w:rsidR="005619CF" w:rsidRDefault="005619CF" w:rsidP="005619CF">
            <w:pPr>
              <w:pStyle w:val="Akapitzlist"/>
              <w:numPr>
                <w:ilvl w:val="1"/>
                <w:numId w:val="14"/>
              </w:numPr>
              <w:rPr>
                <w:rFonts w:ascii="Arial" w:hAnsi="Arial" w:cs="Arial"/>
                <w:sz w:val="20"/>
                <w:szCs w:val="20"/>
              </w:rPr>
            </w:pPr>
            <w:r>
              <w:rPr>
                <w:rFonts w:ascii="Arial" w:hAnsi="Arial" w:cs="Arial"/>
                <w:sz w:val="20"/>
                <w:szCs w:val="20"/>
              </w:rPr>
              <w:t xml:space="preserve">Program (agenci) musi być </w:t>
            </w:r>
            <w:r w:rsidRPr="005619CF">
              <w:rPr>
                <w:rFonts w:ascii="Arial" w:hAnsi="Arial" w:cs="Arial"/>
                <w:sz w:val="20"/>
                <w:szCs w:val="20"/>
              </w:rPr>
              <w:t>zabezpieczony hasłem przed ingerencją użytkownika w jego działanie i próbą usunięcia, nawet jeśli użytkownik ma prawa administratora stacji roboczej, na której pracuje.</w:t>
            </w:r>
          </w:p>
          <w:p w14:paraId="72083549" w14:textId="7C8C7DC4" w:rsidR="00BF043B" w:rsidRDefault="00BF043B" w:rsidP="00BF043B">
            <w:pPr>
              <w:pStyle w:val="Akapitzlist"/>
              <w:numPr>
                <w:ilvl w:val="1"/>
                <w:numId w:val="14"/>
              </w:numPr>
              <w:rPr>
                <w:rFonts w:ascii="Arial" w:hAnsi="Arial" w:cs="Arial"/>
                <w:sz w:val="20"/>
                <w:szCs w:val="20"/>
              </w:rPr>
            </w:pPr>
            <w:r>
              <w:rPr>
                <w:rFonts w:ascii="Arial" w:hAnsi="Arial" w:cs="Arial"/>
                <w:sz w:val="20"/>
                <w:szCs w:val="20"/>
              </w:rPr>
              <w:t>Nadawanie</w:t>
            </w:r>
            <w:r w:rsidRPr="00BF043B">
              <w:rPr>
                <w:rFonts w:ascii="Arial" w:hAnsi="Arial" w:cs="Arial"/>
                <w:sz w:val="20"/>
                <w:szCs w:val="20"/>
              </w:rPr>
              <w:t xml:space="preserve"> kontom administracyjnym różn</w:t>
            </w:r>
            <w:r>
              <w:rPr>
                <w:rFonts w:ascii="Arial" w:hAnsi="Arial" w:cs="Arial"/>
                <w:sz w:val="20"/>
                <w:szCs w:val="20"/>
              </w:rPr>
              <w:t>ych</w:t>
            </w:r>
            <w:r w:rsidRPr="00BF043B">
              <w:rPr>
                <w:rFonts w:ascii="Arial" w:hAnsi="Arial" w:cs="Arial"/>
                <w:sz w:val="20"/>
                <w:szCs w:val="20"/>
              </w:rPr>
              <w:t xml:space="preserve"> poziomy dostępu oraz uprawnień zarówno do funkcji Programu, grup urządzeń, jak i użytk</w:t>
            </w:r>
            <w:r w:rsidR="0049165B">
              <w:rPr>
                <w:rFonts w:ascii="Arial" w:hAnsi="Arial" w:cs="Arial"/>
                <w:sz w:val="20"/>
                <w:szCs w:val="20"/>
              </w:rPr>
              <w:t>owników. Główny Administrator musi mieć</w:t>
            </w:r>
            <w:r w:rsidRPr="00BF043B">
              <w:rPr>
                <w:rFonts w:ascii="Arial" w:hAnsi="Arial" w:cs="Arial"/>
                <w:sz w:val="20"/>
                <w:szCs w:val="20"/>
              </w:rPr>
              <w:t xml:space="preserve"> możliwość zarządzania uprawnieniami konfiguracyjnymi programu dla innych kont z rolą administracyjną</w:t>
            </w:r>
            <w:r w:rsidR="0015035A">
              <w:rPr>
                <w:rFonts w:ascii="Arial" w:hAnsi="Arial" w:cs="Arial"/>
                <w:sz w:val="20"/>
                <w:szCs w:val="20"/>
              </w:rPr>
              <w:t>.</w:t>
            </w:r>
          </w:p>
          <w:p w14:paraId="77BBB1A0" w14:textId="3BD84382" w:rsidR="00BF043B" w:rsidRDefault="00BF043B" w:rsidP="005619CF">
            <w:pPr>
              <w:pStyle w:val="Akapitzlist"/>
              <w:numPr>
                <w:ilvl w:val="1"/>
                <w:numId w:val="14"/>
              </w:numPr>
              <w:rPr>
                <w:rFonts w:ascii="Arial" w:hAnsi="Arial" w:cs="Arial"/>
                <w:sz w:val="20"/>
                <w:szCs w:val="20"/>
              </w:rPr>
            </w:pPr>
            <w:r>
              <w:rPr>
                <w:rFonts w:ascii="Arial" w:hAnsi="Arial" w:cs="Arial"/>
                <w:sz w:val="20"/>
                <w:szCs w:val="20"/>
              </w:rPr>
              <w:t xml:space="preserve">Program musi logować wszystkie działania administratorów. </w:t>
            </w:r>
          </w:p>
          <w:p w14:paraId="72A2B1FB" w14:textId="491206EE" w:rsidR="0049165B" w:rsidRDefault="0049165B" w:rsidP="0049165B">
            <w:pPr>
              <w:pStyle w:val="Akapitzlist"/>
              <w:numPr>
                <w:ilvl w:val="1"/>
                <w:numId w:val="14"/>
              </w:numPr>
              <w:rPr>
                <w:rFonts w:ascii="Arial" w:hAnsi="Arial" w:cs="Arial"/>
                <w:sz w:val="20"/>
                <w:szCs w:val="20"/>
              </w:rPr>
            </w:pPr>
            <w:r>
              <w:rPr>
                <w:rFonts w:ascii="Arial" w:hAnsi="Arial" w:cs="Arial"/>
                <w:sz w:val="20"/>
                <w:szCs w:val="20"/>
              </w:rPr>
              <w:t xml:space="preserve">Program musi umożliwić </w:t>
            </w:r>
            <w:r w:rsidRPr="0049165B">
              <w:rPr>
                <w:rFonts w:ascii="Arial" w:hAnsi="Arial" w:cs="Arial"/>
                <w:sz w:val="20"/>
                <w:szCs w:val="20"/>
              </w:rPr>
              <w:t>nakładanie na urządzenia liczników wydajności WMI oraz SNMP</w:t>
            </w:r>
            <w:r>
              <w:rPr>
                <w:rFonts w:ascii="Arial" w:hAnsi="Arial" w:cs="Arial"/>
                <w:sz w:val="20"/>
                <w:szCs w:val="20"/>
              </w:rPr>
              <w:t xml:space="preserve"> </w:t>
            </w:r>
            <w:r w:rsidRPr="0049165B">
              <w:rPr>
                <w:rFonts w:ascii="Arial" w:hAnsi="Arial" w:cs="Arial"/>
                <w:sz w:val="20"/>
                <w:szCs w:val="20"/>
              </w:rPr>
              <w:t xml:space="preserve">wg szablonów definiowanie alarmów z wykorzystaniem akcji związanych ze zdarzeniami w systemie, m.in.: wysłanie komunikatu pulpitowego, wysłanie </w:t>
            </w:r>
            <w:r>
              <w:rPr>
                <w:rFonts w:ascii="Arial" w:hAnsi="Arial" w:cs="Arial"/>
                <w:sz w:val="20"/>
                <w:szCs w:val="20"/>
              </w:rPr>
              <w:t>wiadomości e-mail,</w:t>
            </w:r>
            <w:r w:rsidRPr="0049165B">
              <w:rPr>
                <w:rFonts w:ascii="Arial" w:hAnsi="Arial" w:cs="Arial"/>
                <w:sz w:val="20"/>
                <w:szCs w:val="20"/>
              </w:rPr>
              <w:t xml:space="preserve"> uruchomienie programu, wysłanie pułapki SNMP, wysłanie pakietu Wake-On-LAN, zatrzymanie/restart usługi Windows</w:t>
            </w:r>
            <w:r>
              <w:rPr>
                <w:rFonts w:ascii="Arial" w:hAnsi="Arial" w:cs="Arial"/>
                <w:sz w:val="20"/>
                <w:szCs w:val="20"/>
              </w:rPr>
              <w:t>, wyłączenie/restart komputera.</w:t>
            </w:r>
          </w:p>
          <w:p w14:paraId="4F2C1C5B" w14:textId="2DFFE8F2" w:rsidR="00FD22C8" w:rsidRDefault="00B55CD3" w:rsidP="00B55CD3">
            <w:pPr>
              <w:pStyle w:val="Akapitzlist"/>
              <w:numPr>
                <w:ilvl w:val="0"/>
                <w:numId w:val="14"/>
              </w:numPr>
              <w:rPr>
                <w:rFonts w:ascii="Arial" w:hAnsi="Arial" w:cs="Arial"/>
                <w:sz w:val="20"/>
                <w:szCs w:val="20"/>
              </w:rPr>
            </w:pPr>
            <w:r>
              <w:rPr>
                <w:rFonts w:ascii="Arial" w:hAnsi="Arial" w:cs="Arial"/>
                <w:sz w:val="20"/>
                <w:szCs w:val="20"/>
              </w:rPr>
              <w:t>W zakresie monitorowania infrastruktury dla nielimitowanej ilości urządzeń (serwery Windows,</w:t>
            </w:r>
            <w:r w:rsidRPr="00B55CD3">
              <w:rPr>
                <w:rFonts w:ascii="Arial" w:hAnsi="Arial" w:cs="Arial"/>
                <w:sz w:val="20"/>
                <w:szCs w:val="20"/>
              </w:rPr>
              <w:t xml:space="preserve"> routery,</w:t>
            </w:r>
            <w:r>
              <w:rPr>
                <w:rFonts w:ascii="Arial" w:hAnsi="Arial" w:cs="Arial"/>
                <w:sz w:val="20"/>
                <w:szCs w:val="20"/>
              </w:rPr>
              <w:t xml:space="preserve"> przełączniki, urządzenia VoIP,</w:t>
            </w:r>
            <w:r w:rsidRPr="00B55CD3">
              <w:rPr>
                <w:rFonts w:ascii="Arial" w:hAnsi="Arial" w:cs="Arial"/>
                <w:sz w:val="20"/>
                <w:szCs w:val="20"/>
              </w:rPr>
              <w:t xml:space="preserve"> firewalle</w:t>
            </w:r>
            <w:r>
              <w:rPr>
                <w:rFonts w:ascii="Arial" w:hAnsi="Arial" w:cs="Arial"/>
                <w:sz w:val="20"/>
                <w:szCs w:val="20"/>
              </w:rPr>
              <w:t>, drukarki sieciowe) oprogramowanie musi posiadać funkcjonalność:</w:t>
            </w:r>
          </w:p>
          <w:p w14:paraId="3F6C8832" w14:textId="34C1B021"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ykrywania urządzeń w sieci poprzez skanowanie ping oraz arp-ping</w:t>
            </w:r>
            <w:r>
              <w:rPr>
                <w:rFonts w:ascii="Arial" w:hAnsi="Arial" w:cs="Arial"/>
                <w:sz w:val="20"/>
                <w:szCs w:val="20"/>
              </w:rPr>
              <w:t>.</w:t>
            </w:r>
          </w:p>
          <w:p w14:paraId="41B1C553" w14:textId="4AE68040"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ykrywania urządzeń na podstawie informacji odczytanych z Active Directory (wraz z informacją o OU)</w:t>
            </w:r>
            <w:r>
              <w:rPr>
                <w:rFonts w:ascii="Arial" w:hAnsi="Arial" w:cs="Arial"/>
                <w:sz w:val="20"/>
                <w:szCs w:val="20"/>
              </w:rPr>
              <w:t>.</w:t>
            </w:r>
          </w:p>
          <w:p w14:paraId="5BEBCEDA" w14:textId="45BF2B44"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izualizacji stanu urządzeń w postaci ikon urządzeń na graficznych mapach sieci</w:t>
            </w:r>
            <w:r>
              <w:rPr>
                <w:rFonts w:ascii="Arial" w:hAnsi="Arial" w:cs="Arial"/>
                <w:sz w:val="20"/>
                <w:szCs w:val="20"/>
              </w:rPr>
              <w:t>.</w:t>
            </w:r>
          </w:p>
          <w:p w14:paraId="006B68E6" w14:textId="56A66442"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izualizacji map urządzeń poprzez tworzenie spersonalizowanych map z dowolnym kolorem tła.</w:t>
            </w:r>
          </w:p>
          <w:p w14:paraId="33A40204" w14:textId="4BED7098"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izualizacji map urządzeń poprzez tworzenie spersonalizowanych map z wykorzystaniem jako tła zaimportowanych obrazków np. schematu rozmieszczenia pomieszczeń w budynku.</w:t>
            </w:r>
          </w:p>
          <w:p w14:paraId="35EE31B7" w14:textId="7235EFCC"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izualizacji map urządzeń poprzez grupowanie urządzeń na narysowanych czworokątach o dowolnym rozmiarze i kolorze.</w:t>
            </w:r>
          </w:p>
          <w:p w14:paraId="0DF60BCB" w14:textId="7E2B6299"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lastRenderedPageBreak/>
              <w:t>W</w:t>
            </w:r>
            <w:r w:rsidR="00B55CD3" w:rsidRPr="00B55CD3">
              <w:rPr>
                <w:rFonts w:ascii="Arial" w:hAnsi="Arial" w:cs="Arial"/>
                <w:sz w:val="20"/>
                <w:szCs w:val="20"/>
              </w:rPr>
              <w:t>izualizacji map urządzeń poprzez wstawianie dowolnego tekstu na mapie.</w:t>
            </w:r>
          </w:p>
          <w:p w14:paraId="332F1F7F" w14:textId="00CD4769"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izualizacji połączeń pomiędzy urządzeniami a przełącznikami za pomocą linii i informacji, do którego portu przełącznika podłączone jest dane urządzenie w sposób manualny oraz automatyczny.</w:t>
            </w:r>
          </w:p>
          <w:p w14:paraId="31D8202E" w14:textId="27D7AD41"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Z</w:t>
            </w:r>
            <w:r w:rsidR="00B55CD3" w:rsidRPr="00B55CD3">
              <w:rPr>
                <w:rFonts w:ascii="Arial" w:hAnsi="Arial" w:cs="Arial"/>
                <w:sz w:val="20"/>
                <w:szCs w:val="20"/>
              </w:rPr>
              <w:t>ablokowania mapy urządzeń przed przypadkową edycją.</w:t>
            </w:r>
          </w:p>
          <w:p w14:paraId="4B5764C5" w14:textId="7383A9BA" w:rsidR="00B55CD3" w:rsidRPr="00B55CD3" w:rsidRDefault="00B55CD3" w:rsidP="00B55CD3">
            <w:pPr>
              <w:pStyle w:val="Akapitzlist"/>
              <w:numPr>
                <w:ilvl w:val="1"/>
                <w:numId w:val="14"/>
              </w:numPr>
              <w:rPr>
                <w:rFonts w:ascii="Arial" w:hAnsi="Arial" w:cs="Arial"/>
                <w:sz w:val="20"/>
                <w:szCs w:val="20"/>
              </w:rPr>
            </w:pPr>
            <w:r>
              <w:rPr>
                <w:rFonts w:ascii="Arial" w:hAnsi="Arial" w:cs="Arial"/>
                <w:sz w:val="20"/>
                <w:szCs w:val="20"/>
              </w:rPr>
              <w:t xml:space="preserve">Monitorowanie </w:t>
            </w:r>
            <w:r w:rsidRPr="00B55CD3">
              <w:rPr>
                <w:rFonts w:ascii="Arial" w:hAnsi="Arial" w:cs="Arial"/>
                <w:sz w:val="20"/>
                <w:szCs w:val="20"/>
              </w:rPr>
              <w:t>serwisów TCP/IP, HTTP, POP3, SMTP, FTP i innych wraz z możliwością definiowania własnych serwisów. Program monitoruje czas ich odpowiedzi i procent utraconych pakietów.</w:t>
            </w:r>
          </w:p>
          <w:p w14:paraId="72C1AE28" w14:textId="4C26F507" w:rsidR="00B55CD3" w:rsidRPr="00B55CD3" w:rsidRDefault="00B55CD3" w:rsidP="00B55CD3">
            <w:pPr>
              <w:pStyle w:val="Akapitzlist"/>
              <w:numPr>
                <w:ilvl w:val="1"/>
                <w:numId w:val="14"/>
              </w:numPr>
              <w:rPr>
                <w:rFonts w:ascii="Arial" w:hAnsi="Arial" w:cs="Arial"/>
                <w:sz w:val="20"/>
                <w:szCs w:val="20"/>
              </w:rPr>
            </w:pPr>
            <w:r>
              <w:rPr>
                <w:rFonts w:ascii="Arial" w:hAnsi="Arial" w:cs="Arial"/>
                <w:sz w:val="20"/>
                <w:szCs w:val="20"/>
              </w:rPr>
              <w:t xml:space="preserve">Monitorowania </w:t>
            </w:r>
            <w:r w:rsidRPr="00B55CD3">
              <w:rPr>
                <w:rFonts w:ascii="Arial" w:hAnsi="Arial" w:cs="Arial"/>
                <w:sz w:val="20"/>
                <w:szCs w:val="20"/>
              </w:rPr>
              <w:t>serwerów pocztowych:</w:t>
            </w:r>
          </w:p>
          <w:p w14:paraId="46C26554" w14:textId="77777777" w:rsid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program monitoruje czas logowania do serwisu odbierającego oraz czas wysyłania poczty,</w:t>
            </w:r>
          </w:p>
          <w:p w14:paraId="572F03A4" w14:textId="77777777" w:rsid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program ma możliwość monitorowania stanu systemów i wysyłania powiadomienia (e-mail, SMS i inne), w razie gdyby przestały one odpowiadać lub funkcjonowały wadliwie (np. gdy ważne parametry znajdą się poza zakresem),</w:t>
            </w:r>
          </w:p>
          <w:p w14:paraId="3029EB4D" w14:textId="77777777" w:rsid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program ma możliwość wykonywania operacji testowych,</w:t>
            </w:r>
          </w:p>
          <w:p w14:paraId="50ABBAC6" w14:textId="1E7957CC" w:rsidR="00B55CD3" w:rsidRP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program ma możliwość wysłania powiadomienia jeśli serwer pocztowy nie działa.</w:t>
            </w:r>
          </w:p>
          <w:p w14:paraId="672920D5" w14:textId="60F29926"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M</w:t>
            </w:r>
            <w:r w:rsidR="00B55CD3" w:rsidRPr="00B55CD3">
              <w:rPr>
                <w:rFonts w:ascii="Arial" w:hAnsi="Arial" w:cs="Arial"/>
                <w:sz w:val="20"/>
                <w:szCs w:val="20"/>
              </w:rPr>
              <w:t>onitorowania serwerów WWW i adresów URL.</w:t>
            </w:r>
          </w:p>
          <w:p w14:paraId="2FDD8297" w14:textId="7341F984"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C</w:t>
            </w:r>
            <w:r w:rsidR="00B55CD3" w:rsidRPr="00B55CD3">
              <w:rPr>
                <w:rFonts w:ascii="Arial" w:hAnsi="Arial" w:cs="Arial"/>
                <w:sz w:val="20"/>
                <w:szCs w:val="20"/>
              </w:rPr>
              <w:t>yklicznego monitorowania czasu ładowania strony internetowej, zmiany treści na stronie internetowej i statusu protokołu HTTPS.</w:t>
            </w:r>
          </w:p>
          <w:p w14:paraId="5FE7B451" w14:textId="260B9E7B"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O</w:t>
            </w:r>
            <w:r w:rsidR="00B55CD3" w:rsidRPr="00B55CD3">
              <w:rPr>
                <w:rFonts w:ascii="Arial" w:hAnsi="Arial" w:cs="Arial"/>
                <w:sz w:val="20"/>
                <w:szCs w:val="20"/>
              </w:rPr>
              <w:t>bsługi szyfrowania SSL/TLS w powiadomieniach e-mail.</w:t>
            </w:r>
          </w:p>
          <w:p w14:paraId="56FD82FB" w14:textId="1945FFC6"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O</w:t>
            </w:r>
            <w:r w:rsidR="00B55CD3" w:rsidRPr="00B55CD3">
              <w:rPr>
                <w:rFonts w:ascii="Arial" w:hAnsi="Arial" w:cs="Arial"/>
                <w:sz w:val="20"/>
                <w:szCs w:val="20"/>
              </w:rPr>
              <w:t>bsługi urządzeń SNMP wspierających SNMP v1/2/3 z szyfrowaniem oraz autoryzacją, (np. przełączniki, routery, drukarki sieciowe, urządzenia VoIP itp.) - monitorowanie wartości za pomocą nazw zmiennych oraz OID.</w:t>
            </w:r>
          </w:p>
          <w:p w14:paraId="5696C52D" w14:textId="3AABC1D1"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O</w:t>
            </w:r>
            <w:r w:rsidR="00B55CD3" w:rsidRPr="00B55CD3">
              <w:rPr>
                <w:rFonts w:ascii="Arial" w:hAnsi="Arial" w:cs="Arial"/>
                <w:sz w:val="20"/>
                <w:szCs w:val="20"/>
              </w:rPr>
              <w:t>bsługi komunikatów syslog i pułapek SNMP i ewidencjonowanie odebranych z nich danych.</w:t>
            </w:r>
          </w:p>
          <w:p w14:paraId="7117420F" w14:textId="5B08AA7A"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M</w:t>
            </w:r>
            <w:r w:rsidR="00B55CD3" w:rsidRPr="00B55CD3">
              <w:rPr>
                <w:rFonts w:ascii="Arial" w:hAnsi="Arial" w:cs="Arial"/>
                <w:sz w:val="20"/>
                <w:szCs w:val="20"/>
              </w:rPr>
              <w:t>onitoringu routerów i przełączników wg:</w:t>
            </w:r>
          </w:p>
          <w:p w14:paraId="244E3D2D" w14:textId="77777777" w:rsidR="00B55CD3" w:rsidRP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zmian stanu interfejsów sieciowych,</w:t>
            </w:r>
          </w:p>
          <w:p w14:paraId="688DA769" w14:textId="77777777" w:rsidR="00B55CD3" w:rsidRP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ruchu sieciowego,</w:t>
            </w:r>
          </w:p>
          <w:p w14:paraId="1D5C4C9A" w14:textId="77777777" w:rsidR="00B55CD3" w:rsidRP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podłączonych stacji roboczych - graficzna prezentacja panelu switcha,</w:t>
            </w:r>
          </w:p>
          <w:p w14:paraId="78F3612C" w14:textId="77777777" w:rsidR="00B55CD3" w:rsidRP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ruchu generowanego przez podłączone do portów stacje robocze.</w:t>
            </w:r>
          </w:p>
          <w:p w14:paraId="2BE3BBCA" w14:textId="71A9CC56"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M</w:t>
            </w:r>
            <w:r w:rsidR="00B55CD3">
              <w:rPr>
                <w:rFonts w:ascii="Arial" w:hAnsi="Arial" w:cs="Arial"/>
                <w:sz w:val="20"/>
                <w:szCs w:val="20"/>
              </w:rPr>
              <w:t xml:space="preserve">onitoringu </w:t>
            </w:r>
            <w:r w:rsidR="00B55CD3" w:rsidRPr="00B55CD3">
              <w:rPr>
                <w:rFonts w:ascii="Arial" w:hAnsi="Arial" w:cs="Arial"/>
                <w:sz w:val="20"/>
                <w:szCs w:val="20"/>
              </w:rPr>
              <w:t>serwisów Windows: monitor serwisów Windows alarmuje gdy serwis przestanie działać oraz pozwala na jego uruchomienie/zatrzymanie/zrestartowanie. </w:t>
            </w:r>
          </w:p>
          <w:p w14:paraId="5AA7EFF3" w14:textId="675B0859" w:rsidR="00B55CD3" w:rsidRPr="00B55CD3" w:rsidRDefault="0015035A" w:rsidP="00B55CD3">
            <w:pPr>
              <w:pStyle w:val="Akapitzlist"/>
              <w:numPr>
                <w:ilvl w:val="1"/>
                <w:numId w:val="14"/>
              </w:numPr>
              <w:rPr>
                <w:rFonts w:ascii="Arial" w:hAnsi="Arial" w:cs="Arial"/>
                <w:sz w:val="20"/>
                <w:szCs w:val="20"/>
              </w:rPr>
            </w:pPr>
            <w:r>
              <w:rPr>
                <w:rFonts w:ascii="Arial" w:hAnsi="Arial" w:cs="Arial"/>
                <w:sz w:val="20"/>
                <w:szCs w:val="20"/>
              </w:rPr>
              <w:t>W</w:t>
            </w:r>
            <w:r w:rsidR="00B55CD3" w:rsidRPr="00B55CD3">
              <w:rPr>
                <w:rFonts w:ascii="Arial" w:hAnsi="Arial" w:cs="Arial"/>
                <w:sz w:val="20"/>
                <w:szCs w:val="20"/>
              </w:rPr>
              <w:t>yświetlania statystyk przy każdym urządzeniu na mapie takich jak: czas odpowiedzi urządzenia, czas od ostatniej poprawnej odpowiedzi, nazwa DNS, adres IP, status zarządzalności SNMP, ostrzeżenie o zdarzeniu na urządzeniu.</w:t>
            </w:r>
          </w:p>
          <w:p w14:paraId="2B82A982" w14:textId="2DF6C494" w:rsidR="00B55CD3" w:rsidRDefault="0015035A" w:rsidP="00B55CD3">
            <w:pPr>
              <w:pStyle w:val="Akapitzlist"/>
              <w:numPr>
                <w:ilvl w:val="1"/>
                <w:numId w:val="14"/>
              </w:numPr>
              <w:rPr>
                <w:rFonts w:ascii="Arial" w:hAnsi="Arial" w:cs="Arial"/>
                <w:sz w:val="20"/>
                <w:szCs w:val="20"/>
              </w:rPr>
            </w:pPr>
            <w:r>
              <w:rPr>
                <w:rFonts w:ascii="Arial" w:hAnsi="Arial" w:cs="Arial"/>
                <w:sz w:val="20"/>
                <w:szCs w:val="20"/>
              </w:rPr>
              <w:t>M</w:t>
            </w:r>
            <w:r w:rsidR="00B55CD3">
              <w:rPr>
                <w:rFonts w:ascii="Arial" w:hAnsi="Arial" w:cs="Arial"/>
                <w:sz w:val="20"/>
                <w:szCs w:val="20"/>
              </w:rPr>
              <w:t xml:space="preserve">onitoringu </w:t>
            </w:r>
            <w:r w:rsidR="00B55CD3" w:rsidRPr="00B55CD3">
              <w:rPr>
                <w:rFonts w:ascii="Arial" w:hAnsi="Arial" w:cs="Arial"/>
                <w:sz w:val="20"/>
                <w:szCs w:val="20"/>
              </w:rPr>
              <w:t>wydajności systemów Windows:</w:t>
            </w:r>
          </w:p>
          <w:p w14:paraId="48AFB0CD" w14:textId="58EB6E78" w:rsidR="00B55CD3" w:rsidRDefault="00B55CD3" w:rsidP="00B55CD3">
            <w:pPr>
              <w:pStyle w:val="Akapitzlist"/>
              <w:numPr>
                <w:ilvl w:val="2"/>
                <w:numId w:val="14"/>
              </w:numPr>
              <w:rPr>
                <w:rFonts w:ascii="Arial" w:hAnsi="Arial" w:cs="Arial"/>
                <w:sz w:val="20"/>
                <w:szCs w:val="20"/>
              </w:rPr>
            </w:pPr>
            <w:r w:rsidRPr="00B55CD3">
              <w:rPr>
                <w:rFonts w:ascii="Arial" w:hAnsi="Arial" w:cs="Arial"/>
                <w:sz w:val="20"/>
                <w:szCs w:val="20"/>
              </w:rPr>
              <w:t>obciążenie CPU, pamięci, zajętość dysków, transfer sieciowy.</w:t>
            </w:r>
          </w:p>
          <w:p w14:paraId="3F71E2E7" w14:textId="77777777" w:rsidR="00B55CD3" w:rsidRDefault="000C4586" w:rsidP="005A6D73">
            <w:pPr>
              <w:pStyle w:val="Akapitzlist"/>
              <w:numPr>
                <w:ilvl w:val="2"/>
                <w:numId w:val="14"/>
              </w:numPr>
              <w:rPr>
                <w:rFonts w:ascii="Arial" w:hAnsi="Arial" w:cs="Arial"/>
                <w:sz w:val="20"/>
                <w:szCs w:val="20"/>
              </w:rPr>
            </w:pPr>
            <w:r>
              <w:rPr>
                <w:rFonts w:ascii="Arial" w:hAnsi="Arial" w:cs="Arial"/>
                <w:sz w:val="20"/>
                <w:szCs w:val="20"/>
              </w:rPr>
              <w:t>Zaplanowanie automatycznych akcji naprawczych w przypadku wystąpienia zdeklarowanego zdarzenia (np. automatyczne opróżnienia kosza systemowego w przypadku przepełnienia dysku)</w:t>
            </w:r>
            <w:r w:rsidR="005A6D73">
              <w:rPr>
                <w:rFonts w:ascii="Arial" w:hAnsi="Arial" w:cs="Arial"/>
                <w:sz w:val="20"/>
                <w:szCs w:val="20"/>
              </w:rPr>
              <w:t>.</w:t>
            </w:r>
          </w:p>
          <w:p w14:paraId="24E7B52D" w14:textId="7AB0C578" w:rsidR="005A6D73" w:rsidRDefault="005A6D73" w:rsidP="005A6D73">
            <w:pPr>
              <w:pStyle w:val="Akapitzlist"/>
              <w:numPr>
                <w:ilvl w:val="0"/>
                <w:numId w:val="14"/>
              </w:numPr>
              <w:rPr>
                <w:rFonts w:ascii="Arial" w:hAnsi="Arial" w:cs="Arial"/>
                <w:sz w:val="20"/>
                <w:szCs w:val="20"/>
              </w:rPr>
            </w:pPr>
            <w:r>
              <w:rPr>
                <w:rFonts w:ascii="Arial" w:hAnsi="Arial" w:cs="Arial"/>
                <w:sz w:val="20"/>
                <w:szCs w:val="20"/>
              </w:rPr>
              <w:t>W zakresie</w:t>
            </w:r>
            <w:r w:rsidR="005F3A6F">
              <w:rPr>
                <w:rFonts w:ascii="Arial" w:hAnsi="Arial" w:cs="Arial"/>
                <w:sz w:val="20"/>
                <w:szCs w:val="20"/>
              </w:rPr>
              <w:t xml:space="preserve"> automatycznej</w:t>
            </w:r>
            <w:r>
              <w:rPr>
                <w:rFonts w:ascii="Arial" w:hAnsi="Arial" w:cs="Arial"/>
                <w:sz w:val="20"/>
                <w:szCs w:val="20"/>
              </w:rPr>
              <w:t xml:space="preserve"> inwentaryzacji sprzętu i oprogramowania dla 35 jednostek (komputery, serwery)</w:t>
            </w:r>
            <w:r w:rsidR="00F77B3B">
              <w:rPr>
                <w:rFonts w:ascii="Arial" w:hAnsi="Arial" w:cs="Arial"/>
                <w:sz w:val="20"/>
                <w:szCs w:val="20"/>
              </w:rPr>
              <w:t xml:space="preserve"> program:</w:t>
            </w:r>
          </w:p>
          <w:p w14:paraId="49A494E1"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Prezentuje szczegóły dotyczące sprzętu: modelu, procesora, pamięci, płyty głównej, napędów, kart itp.</w:t>
            </w:r>
          </w:p>
          <w:p w14:paraId="49F069E2"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Obejmuje m.in.: zestawienie posiadanych konfiguracji sprzętowych, wolne miejsce na dyskach, średnie wykorzystanie pamięci, informacje pozwalające na wytypowanie systemów, dla których konieczny jest upgrade.</w:t>
            </w:r>
          </w:p>
          <w:p w14:paraId="271ADD64"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lastRenderedPageBreak/>
              <w:t>Informuje o zainstalowanych aplikacjach oraz aktualizacjach Windows co bezpośrednio umożliwia audytowanie i weryfikację użytkowania licencji w organizacji.</w:t>
            </w:r>
          </w:p>
          <w:p w14:paraId="4CAC1A72"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Zbiera informacje w zakresie wszystkich zmian przeprowadzonych na wybranej stacji roboczej: instalacji/deinstalacji aplikacji, zmian adresu IP itd.</w:t>
            </w:r>
          </w:p>
          <w:p w14:paraId="017F6E72"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Posiada możliwość wysyłania powiadomienia np. e-mailem w przypadku zainstalowania programu lub jakiejkolwiek zmiany konfiguracji sprzętowej komputera.</w:t>
            </w:r>
          </w:p>
          <w:p w14:paraId="10BCB587"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Umożliwia odczytanie numeru seryjnego (klucze licencyjne).</w:t>
            </w:r>
          </w:p>
          <w:p w14:paraId="328CB2AB"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Umożliwia automatyczne zarządzanie instalacjami i deinstalacjami oprogramowania poprzez określenie paczek aplikacji wymaganych oraz nieautoryzowanych.</w:t>
            </w:r>
          </w:p>
          <w:p w14:paraId="5AAF190F"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Umożliwia przegląd informacji o konfiguracji systemu, np. komend startowych, zmiennych środowiskowych, kontach lokalnych użytkowników, harmonogramie zadań itp.</w:t>
            </w:r>
          </w:p>
          <w:p w14:paraId="0A6128DC"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Umożliwia utworzenie listy plików użytkowników z określonym rozszerzeniem (np. filmy .AVI) znalezionych na stacjach roboczych oraz ich zdalne usuwanie wraz z wykrywaniem metadanych plików użytkownika: obrazów (wymiary obrazka), video (długość filmu), audio (długość nagrania), archiwów (liczba plików w środku, rozmiar po wypakowaniu).</w:t>
            </w:r>
          </w:p>
          <w:p w14:paraId="4C6937F8" w14:textId="77777777" w:rsidR="00F77B3B" w:rsidRP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Umożliwia wymianę plików do i ze stacją roboczą poprzez funkcję Menedżera plików. Działania administratorów wykonywane w tej funkcji są logowane.</w:t>
            </w:r>
          </w:p>
          <w:p w14:paraId="65D18EA1" w14:textId="77777777" w:rsid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Moduł inwentaryzacji zasobów umożliwia prowadzenie bazy ewidencji majątku IT w zakresie sprzętu i programowania:</w:t>
            </w:r>
          </w:p>
          <w:p w14:paraId="021B5782" w14:textId="36B859B5"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przechowywania wszystkich informacji dotyczących infrastruktury IT w jednym miejscu oraz automatycznego aktualizowania zgromadzonych informacji,</w:t>
            </w:r>
          </w:p>
          <w:p w14:paraId="6DF8B4F2" w14:textId="010E1E46"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tworzenia powiązań między zasobami a urządzeniami,</w:t>
            </w:r>
          </w:p>
          <w:p w14:paraId="794293E3" w14:textId="33A42BB6"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tworzenia powiązań między zasobami a kontami użytkowników (zarówno lokalnymi, jak i zsynchronizowanymi z Active Directory), wskazywanie osób odpowiedzialnych,</w:t>
            </w:r>
          </w:p>
          <w:p w14:paraId="0A30527F" w14:textId="0DC238C9"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wskazania osób uprawnionych do użycia zasobów,</w:t>
            </w:r>
          </w:p>
          <w:p w14:paraId="7AD97C51" w14:textId="32E9FF01"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definiowania własnych typów zasobów (elementów wyposażenia), ich atrybutów oraz wartości - dla danego urządzenia lub oprogramowania istnieje możliwość dodawania dodatkowych informacji, np. numer inwentarzowy, osoba odpowiedzialna, numer dokumentu zakupu, wartość sprzętu lub oprogramowania, nazwa sprzedawcy, termin upływu gwarancji, termin kolejnego przeglądu (można podać datę, po której administrator otrzyma powiadomienie e-mail o zbliżającym się terminie przeglądu lub upływie gwarancji), nazwa firmy serwisującej, lub własny komentarz,</w:t>
            </w:r>
          </w:p>
          <w:p w14:paraId="048339BF" w14:textId="1947FEAD"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określenia atrybutów wymaganych, które są obowiązkowe dla wszystkich zasobów,</w:t>
            </w:r>
          </w:p>
          <w:p w14:paraId="394B13DA" w14:textId="53814013"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określenia atrybutów dodatkowych tylko dla wybranych typów zasobów,</w:t>
            </w:r>
          </w:p>
          <w:p w14:paraId="10456645" w14:textId="7F56950B"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definiowanie własnych list jednokrotnego wyboru jako dodatkowe informacje o zasobie,</w:t>
            </w:r>
          </w:p>
          <w:p w14:paraId="2EA68961" w14:textId="77777777" w:rsid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importu danych z zewnętrznego źródła (.CSV),</w:t>
            </w:r>
          </w:p>
          <w:p w14:paraId="1BC4D8F3"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przechowywania dowolnych dokumentów (np. pliki .DOCX, .XLSX, .PDF), np.: skan faktury zakupu, gwarancji, dowolnego dokumentu itp.,</w:t>
            </w:r>
          </w:p>
          <w:p w14:paraId="69C3B093" w14:textId="5FE2C76E"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tworzenia powiązań między zasobami a dokumentami w relacji 1:N,</w:t>
            </w:r>
          </w:p>
          <w:p w14:paraId="48AA0E2A" w14:textId="77777777" w:rsid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oznaczania statusów zasobów, np. w użyciu, w naprawie, zutylizowany itp.,</w:t>
            </w:r>
          </w:p>
          <w:p w14:paraId="7C6BB343" w14:textId="51947DC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ewidencji czynności wykonywanych na zasobach, np.: aktualizacja, naprawa w serwisie, konserwacja itp. wraz z możliwością określenia kosztu oraz czasu przeznaczonego na wykonanie czynności,</w:t>
            </w:r>
          </w:p>
          <w:p w14:paraId="4AC918F6" w14:textId="67446920"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generowania zestawienia wszystkich zasobów, w tym urządzeń i zainstalowanego na nich oprogramowania,</w:t>
            </w:r>
          </w:p>
          <w:p w14:paraId="1FCF6684" w14:textId="49CA6C06"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lastRenderedPageBreak/>
              <w:t>przygotowanie wielu szablonów generowanych dokumentów i protokołów przekazania zasobów wraz z konfigurowalną sekcją zawierającą dane i logo organizacji,</w:t>
            </w:r>
          </w:p>
          <w:p w14:paraId="729CA4ED" w14:textId="3A5810E2"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konfiguracji stylu automatycznego numerowania dodawanych zasobów wg zdefiniowanego wzorca,</w:t>
            </w:r>
          </w:p>
          <w:p w14:paraId="7E70032B" w14:textId="33D4C1C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konfiguracji stylu automatycznego numerowania dodawanych dokumentów i protokołów wg zdefiniowanego wzorca,</w:t>
            </w:r>
          </w:p>
          <w:p w14:paraId="2A367831" w14:textId="1249D309"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archiwizacji i porównywania audytów zasobów,</w:t>
            </w:r>
          </w:p>
          <w:p w14:paraId="06ADB51D" w14:textId="509E02FA"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tworzenia kodów kreskowych dla zasobów,</w:t>
            </w:r>
          </w:p>
          <w:p w14:paraId="5109CDAF" w14:textId="68970761"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drukowania kodów kreskowych oraz dwuwymiarowych kodów alfanumerycznych (QR Code) dla zasobów, które posiadają numer inwentarzowy,</w:t>
            </w:r>
          </w:p>
          <w:p w14:paraId="00249C9A" w14:textId="604E3A94"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inwentaryzacji zasobów posiadających kody kreskowe za pomocą aplikacji mobilnej dla systemu Android poprzez wyszukiwanie zasobów, skanowanie etykiet, dodawanie i edycję zasobów, dodawanie czynności serwisowych, drukowanie etykiet,</w:t>
            </w:r>
          </w:p>
          <w:p w14:paraId="2715963D" w14:textId="77777777" w:rsid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inwentaryzacji stacji roboczych niepodłączonych do sieci (bez instalacji Agenta poprzez manualne wykonanie skanów inwentaryzacji offline),</w:t>
            </w:r>
          </w:p>
          <w:p w14:paraId="3DDF4FA6" w14:textId="73266984" w:rsid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definiowania alarmów z powiadomieniami e-mail dla dowolnych pól czasowych typu „data" z atrybutów zasobów lub licencji (np. „za 2 tygodnie wygaśnie licencja/gwarancja").</w:t>
            </w:r>
          </w:p>
          <w:p w14:paraId="23AADCE6" w14:textId="6CE9256A" w:rsidR="00F77B3B" w:rsidRDefault="00F77B3B" w:rsidP="00F77B3B">
            <w:pPr>
              <w:pStyle w:val="Akapitzlist"/>
              <w:numPr>
                <w:ilvl w:val="2"/>
                <w:numId w:val="14"/>
              </w:numPr>
              <w:rPr>
                <w:rFonts w:ascii="Arial" w:hAnsi="Arial" w:cs="Arial"/>
                <w:sz w:val="20"/>
                <w:szCs w:val="20"/>
              </w:rPr>
            </w:pPr>
            <w:r>
              <w:rPr>
                <w:rStyle w:val="Bodytext2"/>
              </w:rPr>
              <w:t>Agent inwentaryzacji na system Android</w:t>
            </w:r>
          </w:p>
          <w:p w14:paraId="2B945861" w14:textId="77777777" w:rsidR="00F77B3B" w:rsidRDefault="00F77B3B" w:rsidP="00F77B3B">
            <w:pPr>
              <w:pStyle w:val="Akapitzlist"/>
              <w:numPr>
                <w:ilvl w:val="1"/>
                <w:numId w:val="14"/>
              </w:numPr>
              <w:rPr>
                <w:rFonts w:ascii="Arial" w:hAnsi="Arial" w:cs="Arial"/>
                <w:sz w:val="20"/>
                <w:szCs w:val="20"/>
              </w:rPr>
            </w:pPr>
            <w:r w:rsidRPr="00F77B3B">
              <w:rPr>
                <w:rFonts w:ascii="Arial" w:hAnsi="Arial" w:cs="Arial"/>
                <w:sz w:val="20"/>
                <w:szCs w:val="20"/>
              </w:rPr>
              <w:t>Inwentaryzacja oprogramowania zapewnia funkcjonalność w zakresie pozyskiwania informacji o oprogramowaniu i audycie licencji poprzez:</w:t>
            </w:r>
          </w:p>
          <w:p w14:paraId="289AC27C"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Skanowanie plików wykonywalnych i multimedialnych na stacjach roboczych, skanowanie archiwów ZIP.</w:t>
            </w:r>
          </w:p>
          <w:p w14:paraId="5423E417"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Informacje o aplikacjach używanych w organizacji.</w:t>
            </w:r>
          </w:p>
          <w:p w14:paraId="7FF22669"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Tworzenie własnych wzorców aplikacji.</w:t>
            </w:r>
          </w:p>
          <w:p w14:paraId="07B8851B"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Tworzenie dowolnych kategorii aplikacji, np. nowe, zabronione, projektowe itp.</w:t>
            </w:r>
          </w:p>
          <w:p w14:paraId="4CD71322"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Informacje o komputerach, na których aplikacja została wykryta.</w:t>
            </w:r>
          </w:p>
          <w:p w14:paraId="7205CD46"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Zarządzanie posiadanymi licencjami.</w:t>
            </w:r>
          </w:p>
          <w:p w14:paraId="63A0F309"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Wskazywanie osób odpowiedzialnych za licencję.</w:t>
            </w:r>
          </w:p>
          <w:p w14:paraId="30987CCF"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Wskazanie użytkowników licencji.</w:t>
            </w:r>
          </w:p>
          <w:p w14:paraId="64F8D130"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Tworzenia powiązań między licencjami a dokumentami w relacji 1:N.</w:t>
            </w:r>
          </w:p>
          <w:p w14:paraId="69C380C1" w14:textId="77777777" w:rsid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Rozbudowane zarządzanie licencjami poprzez: przypisywanie do użytkownika, przypisywanie do wielu komputerów tego samego użytkownika, przypisywanie wg numerów seryjnych, przypisywanie wg różnych wersji aplikacji na jednym urządzeniu</w:t>
            </w:r>
          </w:p>
          <w:p w14:paraId="07C1C76E" w14:textId="77777777" w:rsidR="00F77B3B" w:rsidRPr="00F77B3B" w:rsidRDefault="00F77B3B" w:rsidP="00F77B3B">
            <w:pPr>
              <w:pStyle w:val="Akapitzlist"/>
              <w:numPr>
                <w:ilvl w:val="2"/>
                <w:numId w:val="14"/>
              </w:numPr>
              <w:rPr>
                <w:rFonts w:ascii="Arial" w:hAnsi="Arial" w:cs="Arial"/>
                <w:sz w:val="20"/>
                <w:szCs w:val="20"/>
              </w:rPr>
            </w:pPr>
            <w:r w:rsidRPr="00F77B3B">
              <w:rPr>
                <w:rFonts w:ascii="Arial" w:hAnsi="Arial" w:cs="Arial"/>
                <w:sz w:val="20"/>
                <w:szCs w:val="20"/>
              </w:rPr>
              <w:t>Łatwy audyt legalności oprogramowania oraz powiadamianie tylko w razie przekroczenia liczby posiadanych licencji - w każdej chwili istnieje możliwość wykonania aktualnych raportów audytowych.</w:t>
            </w:r>
          </w:p>
          <w:p w14:paraId="5F5DC1CA" w14:textId="77777777" w:rsidR="00CF1A92" w:rsidRDefault="00F77B3B" w:rsidP="00CF1A92">
            <w:pPr>
              <w:pStyle w:val="Akapitzlist"/>
              <w:numPr>
                <w:ilvl w:val="2"/>
                <w:numId w:val="14"/>
              </w:numPr>
              <w:rPr>
                <w:rFonts w:ascii="Arial" w:hAnsi="Arial" w:cs="Arial"/>
                <w:sz w:val="20"/>
                <w:szCs w:val="20"/>
              </w:rPr>
            </w:pPr>
            <w:r w:rsidRPr="00F77B3B">
              <w:rPr>
                <w:rFonts w:ascii="Arial" w:hAnsi="Arial" w:cs="Arial"/>
                <w:sz w:val="20"/>
                <w:szCs w:val="20"/>
              </w:rPr>
              <w:t>Zarządzanie posiadanymi licen</w:t>
            </w:r>
            <w:r>
              <w:rPr>
                <w:rFonts w:ascii="Arial" w:hAnsi="Arial" w:cs="Arial"/>
                <w:sz w:val="20"/>
                <w:szCs w:val="20"/>
              </w:rPr>
              <w:t>cjami: raport zgodności licencji</w:t>
            </w:r>
          </w:p>
          <w:p w14:paraId="65C250F3" w14:textId="77777777" w:rsidR="00CF1A92" w:rsidRDefault="00CF1A92" w:rsidP="00CF1A92">
            <w:pPr>
              <w:pStyle w:val="Akapitzlist"/>
              <w:numPr>
                <w:ilvl w:val="2"/>
                <w:numId w:val="14"/>
              </w:numPr>
              <w:rPr>
                <w:rFonts w:ascii="Arial" w:hAnsi="Arial" w:cs="Arial"/>
                <w:sz w:val="20"/>
                <w:szCs w:val="20"/>
              </w:rPr>
            </w:pPr>
            <w:r w:rsidRPr="00CF1A92">
              <w:rPr>
                <w:rFonts w:ascii="Arial" w:hAnsi="Arial" w:cs="Arial"/>
                <w:sz w:val="20"/>
                <w:szCs w:val="20"/>
              </w:rPr>
              <w:t>Możliwość przypisania do programów numerów seryjnych, wartości itp.</w:t>
            </w:r>
          </w:p>
          <w:p w14:paraId="0FC8E516" w14:textId="5D69B21A" w:rsidR="00CF1A92" w:rsidRDefault="00CF1A92" w:rsidP="00607E16">
            <w:pPr>
              <w:pStyle w:val="Akapitzlist"/>
              <w:numPr>
                <w:ilvl w:val="0"/>
                <w:numId w:val="14"/>
              </w:numPr>
              <w:rPr>
                <w:rFonts w:ascii="Arial" w:hAnsi="Arial" w:cs="Arial"/>
                <w:sz w:val="20"/>
                <w:szCs w:val="20"/>
              </w:rPr>
            </w:pPr>
            <w:r>
              <w:rPr>
                <w:rFonts w:ascii="Arial" w:hAnsi="Arial" w:cs="Arial"/>
                <w:sz w:val="20"/>
                <w:szCs w:val="20"/>
              </w:rPr>
              <w:t>W zakresie obsługi użytkownika</w:t>
            </w:r>
            <w:r w:rsidR="00607E16">
              <w:rPr>
                <w:rFonts w:ascii="Arial" w:hAnsi="Arial" w:cs="Arial"/>
                <w:sz w:val="20"/>
                <w:szCs w:val="20"/>
              </w:rPr>
              <w:t xml:space="preserve"> dla 35 jednostek (komputery, serwery) </w:t>
            </w:r>
            <w:r w:rsidR="00607E16" w:rsidRPr="00607E16">
              <w:rPr>
                <w:rFonts w:ascii="Arial" w:hAnsi="Arial" w:cs="Arial"/>
                <w:sz w:val="20"/>
                <w:szCs w:val="20"/>
              </w:rPr>
              <w:t xml:space="preserve">program </w:t>
            </w:r>
            <w:r w:rsidR="00607E16">
              <w:rPr>
                <w:rFonts w:ascii="Arial" w:hAnsi="Arial" w:cs="Arial"/>
                <w:sz w:val="20"/>
                <w:szCs w:val="20"/>
              </w:rPr>
              <w:t>musi umożliwiać</w:t>
            </w:r>
            <w:r w:rsidR="00607E16" w:rsidRPr="00607E16">
              <w:rPr>
                <w:rFonts w:ascii="Arial" w:hAnsi="Arial" w:cs="Arial"/>
                <w:sz w:val="20"/>
                <w:szCs w:val="20"/>
              </w:rPr>
              <w:t xml:space="preserve"> monitorowanie aktywności użytkowników pracujących na komputerach z systemem Windows poprzez monitorowanie:</w:t>
            </w:r>
          </w:p>
          <w:p w14:paraId="75072DF4" w14:textId="79120B9D"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Faktycznego czasu aktywności (dokładny czas pracy z godziną rozpoczęcia i zakończenia pracy),</w:t>
            </w:r>
          </w:p>
          <w:p w14:paraId="2F7AE037" w14:textId="53DCAF79"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Procesów (każdy proces ma całkowity czas działania oraz czas aktywności użytkownika) wraz informacją o uruchomieniu na podwyższonych uprawnieniach,</w:t>
            </w:r>
          </w:p>
          <w:p w14:paraId="17F875E0" w14:textId="4C32E53E"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Rzeczywistego użytkowania programów (m.in. procentowa wartość wykorzystania aplikacji, obrazująca czas jej używania w stosunku do łącznego czasu, przez który aplikacja była uruchomiona) wraz z informacją, na którym komputerze wykonano daną aktywność,</w:t>
            </w:r>
          </w:p>
          <w:p w14:paraId="31CEC853" w14:textId="529FA5C9"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lastRenderedPageBreak/>
              <w:t>Informacji o edytowanych przez użytkownika dokumentach,</w:t>
            </w:r>
          </w:p>
          <w:p w14:paraId="64E7E999" w14:textId="70C15ECA"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Historii pracy (cykliczne zrzuty ekranowe),</w:t>
            </w:r>
          </w:p>
          <w:p w14:paraId="2FF97D6E" w14:textId="39F65786"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Listy odwiedzanych stron WWW (liczba odwiedzin stron z nagłówkami, liczbą i czasem wizyt),</w:t>
            </w:r>
          </w:p>
          <w:p w14:paraId="114DBF8D" w14:textId="51BD9DB4"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Transferu sieciowego użytkowników (ruch lokalny i transfer internetowy generowany przez użytkownika),</w:t>
            </w:r>
          </w:p>
          <w:p w14:paraId="6EBA4ED9" w14:textId="575D3144" w:rsidR="00607E16" w:rsidRPr="00607E16"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Wydruków m.in. informacje o dacie wydruku, informacje o wykorzystaniu drukarek, raporty dla każdego użytkownika (kiedy, ile stron, jakiej jakości, na jakiej drukarce, jaki dokument był drukowany), zestawienia pod względem stacji roboczej (kiedy, ile stron, jakiej jakości, na jakiej drukarce, jaki dokument drukowano z danej stacji roboczej), możliwość "grupowania" drukarek poprzez identyfikację drukarek. Program ma możliwość monitorowania kosztów wydruków,</w:t>
            </w:r>
          </w:p>
          <w:p w14:paraId="15185990" w14:textId="77777777" w:rsidR="00CF1A92" w:rsidRDefault="00607E16" w:rsidP="00607E16">
            <w:pPr>
              <w:pStyle w:val="Akapitzlist"/>
              <w:numPr>
                <w:ilvl w:val="1"/>
                <w:numId w:val="14"/>
              </w:numPr>
              <w:rPr>
                <w:rFonts w:ascii="Arial" w:hAnsi="Arial" w:cs="Arial"/>
                <w:sz w:val="20"/>
                <w:szCs w:val="20"/>
              </w:rPr>
            </w:pPr>
            <w:r w:rsidRPr="00607E16">
              <w:rPr>
                <w:rFonts w:ascii="Arial" w:hAnsi="Arial" w:cs="Arial"/>
                <w:sz w:val="20"/>
                <w:szCs w:val="20"/>
              </w:rPr>
              <w:t>Nagłówków przesyłanej w aplikacjach klienckich poczty e-mail</w:t>
            </w:r>
            <w:r>
              <w:rPr>
                <w:rFonts w:ascii="Arial" w:hAnsi="Arial" w:cs="Arial"/>
                <w:sz w:val="20"/>
                <w:szCs w:val="20"/>
              </w:rPr>
              <w:t xml:space="preserve"> (klienci poczty Thuntherbird, MS Outlook) </w:t>
            </w:r>
            <w:r w:rsidRPr="00607E16">
              <w:rPr>
                <w:rFonts w:ascii="Arial" w:hAnsi="Arial" w:cs="Arial"/>
                <w:sz w:val="20"/>
                <w:szCs w:val="20"/>
              </w:rPr>
              <w:t>.</w:t>
            </w:r>
          </w:p>
          <w:p w14:paraId="5062EC50" w14:textId="6022FCBE" w:rsidR="00607E16" w:rsidRPr="00607E16" w:rsidRDefault="00607E16" w:rsidP="00607E16">
            <w:pPr>
              <w:pStyle w:val="Akapitzlist"/>
              <w:numPr>
                <w:ilvl w:val="1"/>
                <w:numId w:val="14"/>
              </w:numPr>
              <w:rPr>
                <w:rFonts w:ascii="Arial" w:hAnsi="Arial" w:cs="Arial"/>
                <w:sz w:val="20"/>
                <w:szCs w:val="20"/>
              </w:rPr>
            </w:pPr>
            <w:r>
              <w:rPr>
                <w:rFonts w:ascii="Arial" w:hAnsi="Arial" w:cs="Arial"/>
                <w:sz w:val="20"/>
                <w:szCs w:val="20"/>
              </w:rPr>
              <w:t xml:space="preserve">Umożliwiać </w:t>
            </w:r>
            <w:r w:rsidRPr="00607E16">
              <w:rPr>
                <w:rFonts w:ascii="Arial" w:hAnsi="Arial" w:cs="Arial"/>
                <w:sz w:val="20"/>
                <w:szCs w:val="20"/>
              </w:rPr>
              <w:t>blokowania stron internetowych poprzez możliwość zezwolenia lub zablokowania całego ruchu WWW dla stacji roboczej, na której zalogowany jest użytkownik, z możliwością definiowania wyjątków - zarówno zezwalających, jak i zabraniających korzystania z danych domen oraz wybranych lub dowolnych sub-domen (np. *.domena.pl). Reguły w postaci listy domen tworzone są dla użytkownika lub grupy użytkowników i mogą być kopiowane pomiędzy grupami lub kontami.</w:t>
            </w:r>
          </w:p>
          <w:p w14:paraId="7E109299" w14:textId="19B1AF91" w:rsidR="00607E16" w:rsidRPr="00607E16" w:rsidRDefault="00607E16" w:rsidP="00607E16">
            <w:pPr>
              <w:pStyle w:val="Akapitzlist"/>
              <w:numPr>
                <w:ilvl w:val="1"/>
                <w:numId w:val="14"/>
              </w:numPr>
              <w:rPr>
                <w:rFonts w:ascii="Arial" w:hAnsi="Arial" w:cs="Arial"/>
                <w:sz w:val="20"/>
                <w:szCs w:val="20"/>
              </w:rPr>
            </w:pPr>
            <w:r>
              <w:rPr>
                <w:rFonts w:ascii="Arial" w:hAnsi="Arial" w:cs="Arial"/>
                <w:sz w:val="20"/>
                <w:szCs w:val="20"/>
              </w:rPr>
              <w:t xml:space="preserve">Umożliwiać </w:t>
            </w:r>
            <w:r w:rsidRPr="00607E16">
              <w:rPr>
                <w:rFonts w:ascii="Arial" w:hAnsi="Arial" w:cs="Arial"/>
                <w:sz w:val="20"/>
                <w:szCs w:val="20"/>
              </w:rPr>
              <w:t>blokowania ruchu na wskazanych portach TCP/IP,</w:t>
            </w:r>
          </w:p>
          <w:p w14:paraId="5CD4FA1B" w14:textId="30AC0DC7" w:rsidR="00607E16" w:rsidRPr="00607E16" w:rsidRDefault="00607E16" w:rsidP="00607E16">
            <w:pPr>
              <w:pStyle w:val="Akapitzlist"/>
              <w:numPr>
                <w:ilvl w:val="1"/>
                <w:numId w:val="14"/>
              </w:numPr>
              <w:rPr>
                <w:rFonts w:ascii="Arial" w:hAnsi="Arial" w:cs="Arial"/>
                <w:sz w:val="20"/>
                <w:szCs w:val="20"/>
              </w:rPr>
            </w:pPr>
            <w:r>
              <w:rPr>
                <w:rFonts w:ascii="Arial" w:hAnsi="Arial" w:cs="Arial"/>
                <w:sz w:val="20"/>
                <w:szCs w:val="20"/>
              </w:rPr>
              <w:t xml:space="preserve">Umożliwiać </w:t>
            </w:r>
            <w:r w:rsidRPr="00607E16">
              <w:rPr>
                <w:rFonts w:ascii="Arial" w:hAnsi="Arial" w:cs="Arial"/>
                <w:sz w:val="20"/>
                <w:szCs w:val="20"/>
              </w:rPr>
              <w:t>blokowania pobierania poprzez przeglądarki internetowe plików z określonym rozszerzeniem,</w:t>
            </w:r>
          </w:p>
          <w:p w14:paraId="718BC7D4" w14:textId="72031F42" w:rsidR="00607E16" w:rsidRPr="00607E16" w:rsidRDefault="00607E16" w:rsidP="00607E16">
            <w:pPr>
              <w:pStyle w:val="Akapitzlist"/>
              <w:numPr>
                <w:ilvl w:val="1"/>
                <w:numId w:val="14"/>
              </w:numPr>
              <w:rPr>
                <w:rFonts w:ascii="Arial" w:hAnsi="Arial" w:cs="Arial"/>
                <w:sz w:val="20"/>
                <w:szCs w:val="20"/>
              </w:rPr>
            </w:pPr>
            <w:r>
              <w:rPr>
                <w:rFonts w:ascii="Arial" w:hAnsi="Arial" w:cs="Arial"/>
                <w:sz w:val="20"/>
                <w:szCs w:val="20"/>
              </w:rPr>
              <w:t xml:space="preserve">Umożliwiać </w:t>
            </w:r>
            <w:r w:rsidRPr="00607E16">
              <w:rPr>
                <w:rFonts w:ascii="Arial" w:hAnsi="Arial" w:cs="Arial"/>
                <w:sz w:val="20"/>
                <w:szCs w:val="20"/>
              </w:rPr>
              <w:t>wysyłania powiadomień gdy użytkownik: odwiedzi stronę z określonej grupy domeny; pobierze lub wyśle określoną ilość danych w ciągu dnia w sieci lokalnej lub Internet; wydrukuje określoną ilość stron w ciągu dnia,</w:t>
            </w:r>
          </w:p>
          <w:p w14:paraId="1A7E110B" w14:textId="6870B0FF" w:rsidR="00607E16" w:rsidRPr="00607E16" w:rsidRDefault="00DC291A" w:rsidP="00607E16">
            <w:pPr>
              <w:pStyle w:val="Akapitzlist"/>
              <w:numPr>
                <w:ilvl w:val="1"/>
                <w:numId w:val="14"/>
              </w:numPr>
              <w:rPr>
                <w:rFonts w:ascii="Arial" w:hAnsi="Arial" w:cs="Arial"/>
                <w:sz w:val="20"/>
                <w:szCs w:val="20"/>
              </w:rPr>
            </w:pPr>
            <w:r>
              <w:rPr>
                <w:rFonts w:ascii="Arial" w:hAnsi="Arial" w:cs="Arial"/>
                <w:sz w:val="20"/>
                <w:szCs w:val="20"/>
              </w:rPr>
              <w:t xml:space="preserve">Umożliwić </w:t>
            </w:r>
            <w:r w:rsidR="00607E16" w:rsidRPr="00607E16">
              <w:rPr>
                <w:rFonts w:ascii="Arial" w:hAnsi="Arial" w:cs="Arial"/>
                <w:sz w:val="20"/>
                <w:szCs w:val="20"/>
              </w:rPr>
              <w:t>przygotowania zestawienia (metryki) ustawień monitorowania użytkownika w postaci raportu (który można dołączyć np. do akt pracownika),</w:t>
            </w:r>
          </w:p>
          <w:p w14:paraId="27294F45" w14:textId="77777777" w:rsidR="00607E16" w:rsidRDefault="001F3BAC" w:rsidP="00607E16">
            <w:pPr>
              <w:pStyle w:val="Akapitzlist"/>
              <w:numPr>
                <w:ilvl w:val="1"/>
                <w:numId w:val="14"/>
              </w:numPr>
              <w:rPr>
                <w:rFonts w:ascii="Arial" w:hAnsi="Arial" w:cs="Arial"/>
                <w:sz w:val="20"/>
                <w:szCs w:val="20"/>
              </w:rPr>
            </w:pPr>
            <w:r>
              <w:rPr>
                <w:rFonts w:ascii="Arial" w:hAnsi="Arial" w:cs="Arial"/>
                <w:sz w:val="20"/>
                <w:szCs w:val="20"/>
              </w:rPr>
              <w:t>Umożliwić</w:t>
            </w:r>
            <w:r w:rsidR="00DC291A">
              <w:rPr>
                <w:rFonts w:ascii="Arial" w:hAnsi="Arial" w:cs="Arial"/>
                <w:sz w:val="20"/>
                <w:szCs w:val="20"/>
              </w:rPr>
              <w:t xml:space="preserve"> </w:t>
            </w:r>
            <w:r w:rsidR="00607E16" w:rsidRPr="00607E16">
              <w:rPr>
                <w:rFonts w:ascii="Arial" w:hAnsi="Arial" w:cs="Arial"/>
                <w:sz w:val="20"/>
                <w:szCs w:val="20"/>
              </w:rPr>
              <w:t>definiowania godzin lub dni tygodnia, w których monitorowanie użytkowników jest wyłączone</w:t>
            </w:r>
            <w:r>
              <w:rPr>
                <w:rFonts w:ascii="Arial" w:hAnsi="Arial" w:cs="Arial"/>
                <w:sz w:val="20"/>
                <w:szCs w:val="20"/>
              </w:rPr>
              <w:t>.</w:t>
            </w:r>
          </w:p>
          <w:p w14:paraId="0EEE669D" w14:textId="77777777" w:rsidR="001F3BAC" w:rsidRDefault="001F3BAC" w:rsidP="001F3BAC">
            <w:pPr>
              <w:pStyle w:val="Akapitzlist"/>
              <w:numPr>
                <w:ilvl w:val="1"/>
                <w:numId w:val="14"/>
              </w:numPr>
              <w:rPr>
                <w:rFonts w:ascii="Arial" w:hAnsi="Arial" w:cs="Arial"/>
                <w:sz w:val="20"/>
                <w:szCs w:val="20"/>
              </w:rPr>
            </w:pPr>
            <w:r>
              <w:rPr>
                <w:rFonts w:ascii="Arial" w:hAnsi="Arial" w:cs="Arial"/>
                <w:sz w:val="20"/>
                <w:szCs w:val="20"/>
              </w:rPr>
              <w:t xml:space="preserve">Umożliwić </w:t>
            </w:r>
            <w:r w:rsidRPr="001F3BAC">
              <w:rPr>
                <w:rFonts w:ascii="Arial" w:hAnsi="Arial" w:cs="Arial"/>
                <w:sz w:val="20"/>
                <w:szCs w:val="20"/>
              </w:rPr>
              <w:t>blokowania uruchamiania aplikacji wg maski nazwy oraz lokalizacji pliku</w:t>
            </w:r>
            <w:r>
              <w:rPr>
                <w:rFonts w:ascii="Arial" w:hAnsi="Arial" w:cs="Arial"/>
                <w:sz w:val="20"/>
                <w:szCs w:val="20"/>
              </w:rPr>
              <w:t xml:space="preserve"> dla wskazanego użytkownika lub wybranej grupy użytkowników.</w:t>
            </w:r>
          </w:p>
          <w:p w14:paraId="38667A38" w14:textId="77777777" w:rsidR="001F3BAC" w:rsidRDefault="00B925BE" w:rsidP="001F3BAC">
            <w:pPr>
              <w:pStyle w:val="Akapitzlist"/>
              <w:numPr>
                <w:ilvl w:val="0"/>
                <w:numId w:val="14"/>
              </w:numPr>
              <w:rPr>
                <w:rFonts w:ascii="Arial" w:hAnsi="Arial" w:cs="Arial"/>
                <w:sz w:val="20"/>
                <w:szCs w:val="20"/>
              </w:rPr>
            </w:pPr>
            <w:r>
              <w:rPr>
                <w:rFonts w:ascii="Arial" w:hAnsi="Arial" w:cs="Arial"/>
                <w:sz w:val="20"/>
                <w:szCs w:val="20"/>
              </w:rPr>
              <w:t>W zakresie świadczenia zdalnej pomocy użytkownikom dla 35 jednostek (komputery, serwery) program musi umożliwiać:</w:t>
            </w:r>
          </w:p>
          <w:p w14:paraId="02C40A17" w14:textId="01D62D7D"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P</w:t>
            </w:r>
            <w:r w:rsidRPr="00B925BE">
              <w:rPr>
                <w:rFonts w:ascii="Arial" w:hAnsi="Arial" w:cs="Arial"/>
                <w:sz w:val="20"/>
                <w:szCs w:val="20"/>
              </w:rPr>
              <w:t>obieranie listy użytkowników z Active Directory,</w:t>
            </w:r>
          </w:p>
          <w:p w14:paraId="35C3B506" w14:textId="5851733A"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Z</w:t>
            </w:r>
            <w:r w:rsidRPr="00B925BE">
              <w:rPr>
                <w:rFonts w:ascii="Arial" w:hAnsi="Arial" w:cs="Arial"/>
                <w:sz w:val="20"/>
                <w:szCs w:val="20"/>
              </w:rPr>
              <w:t>arządzanie lokalnymi kontami Windows w zakresie: tworzenia, usuwania, aktywacji, edycji uprawnień, resetu hasła, edycji kont,</w:t>
            </w:r>
          </w:p>
          <w:p w14:paraId="30048884" w14:textId="1C58F5B4"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Z</w:t>
            </w:r>
            <w:r w:rsidRPr="00B925BE">
              <w:rPr>
                <w:rFonts w:ascii="Arial" w:hAnsi="Arial" w:cs="Arial"/>
                <w:sz w:val="20"/>
                <w:szCs w:val="20"/>
              </w:rPr>
              <w:t>arządzanie dostępem pracowników HelpDesku do zgłoszeń poprzez rozbudowany system zarządzania regułami widoczności zgłoszeń,</w:t>
            </w:r>
          </w:p>
          <w:p w14:paraId="38F5F88F" w14:textId="5262E7BC"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Z</w:t>
            </w:r>
            <w:r w:rsidRPr="00B925BE">
              <w:rPr>
                <w:rFonts w:ascii="Arial" w:hAnsi="Arial" w:cs="Arial"/>
                <w:sz w:val="20"/>
                <w:szCs w:val="20"/>
              </w:rPr>
              <w:t xml:space="preserve">arządzanie dostępem do czatu w 3 poziomach uprawnień: pełny dostęp, brak dostępu lub dostęp ograniczony </w:t>
            </w:r>
            <w:r w:rsidR="001323A9">
              <w:rPr>
                <w:rFonts w:ascii="Arial" w:hAnsi="Arial" w:cs="Arial"/>
                <w:sz w:val="20"/>
                <w:szCs w:val="20"/>
              </w:rPr>
              <w:t xml:space="preserve">wyłącznie do pomocy technicznej. Czat musi umożliwiać komunikację dwukierunkową użytkowników z admiratorem systemów. </w:t>
            </w:r>
          </w:p>
          <w:p w14:paraId="4F4D602A" w14:textId="6EFE43F1"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T</w:t>
            </w:r>
            <w:r w:rsidRPr="00B925BE">
              <w:rPr>
                <w:rFonts w:ascii="Arial" w:hAnsi="Arial" w:cs="Arial"/>
                <w:sz w:val="20"/>
                <w:szCs w:val="20"/>
              </w:rPr>
              <w:t>worzenie własnego drzewa kategorii zgłoszeń wraz z możliwością grupowania kategorii w folderach (do 4 poziomów kategorii), opisami kategorii oraz klauzulą RODO,</w:t>
            </w:r>
          </w:p>
          <w:p w14:paraId="666EF968" w14:textId="36ADFE5F"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A</w:t>
            </w:r>
            <w:r w:rsidRPr="00B925BE">
              <w:rPr>
                <w:rFonts w:ascii="Arial" w:hAnsi="Arial" w:cs="Arial"/>
                <w:sz w:val="20"/>
                <w:szCs w:val="20"/>
              </w:rPr>
              <w:t>utomatyczne przypisywanie konkretnych pracowników helpdesk do zgłoszeń w określonych kategoriach lub pochodzących od określonych grup użytkowników,</w:t>
            </w:r>
          </w:p>
          <w:p w14:paraId="4A62F5EE" w14:textId="7116128E"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P</w:t>
            </w:r>
            <w:r w:rsidRPr="00B925BE">
              <w:rPr>
                <w:rFonts w:ascii="Arial" w:hAnsi="Arial" w:cs="Arial"/>
                <w:sz w:val="20"/>
                <w:szCs w:val="20"/>
              </w:rPr>
              <w:t>rocesowanie zgłoszeń użytkowników z wiadomości e-mail,</w:t>
            </w:r>
          </w:p>
          <w:p w14:paraId="51817B8F" w14:textId="2A9B8733"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T</w:t>
            </w:r>
            <w:r w:rsidRPr="00B925BE">
              <w:rPr>
                <w:rFonts w:ascii="Arial" w:hAnsi="Arial" w:cs="Arial"/>
                <w:sz w:val="20"/>
                <w:szCs w:val="20"/>
              </w:rPr>
              <w:t>worzenie formularzy z niestandardowymi polami opisowymi, dedykowanymi do wybranych kategorii zgłoszeń,</w:t>
            </w:r>
          </w:p>
          <w:p w14:paraId="6F6DFD74" w14:textId="4CE9DC81" w:rsidR="00B925BE" w:rsidRPr="00B925BE" w:rsidRDefault="00B925BE" w:rsidP="00B925BE">
            <w:pPr>
              <w:pStyle w:val="Akapitzlist"/>
              <w:numPr>
                <w:ilvl w:val="1"/>
                <w:numId w:val="14"/>
              </w:numPr>
              <w:rPr>
                <w:rFonts w:ascii="Arial" w:hAnsi="Arial" w:cs="Arial"/>
                <w:sz w:val="20"/>
                <w:szCs w:val="20"/>
              </w:rPr>
            </w:pPr>
            <w:r>
              <w:rPr>
                <w:rFonts w:ascii="Arial" w:hAnsi="Arial" w:cs="Arial"/>
                <w:sz w:val="20"/>
                <w:szCs w:val="20"/>
              </w:rPr>
              <w:t>W</w:t>
            </w:r>
            <w:r w:rsidRPr="00B925BE">
              <w:rPr>
                <w:rFonts w:ascii="Arial" w:hAnsi="Arial" w:cs="Arial"/>
                <w:sz w:val="20"/>
                <w:szCs w:val="20"/>
              </w:rPr>
              <w:t>ykonywanie operacji na wielu zgłoszeniach równocześnie,</w:t>
            </w:r>
          </w:p>
          <w:p w14:paraId="12449882" w14:textId="77777777" w:rsidR="00B925BE" w:rsidRDefault="00B925BE" w:rsidP="00B925BE">
            <w:pPr>
              <w:pStyle w:val="Akapitzlist"/>
              <w:numPr>
                <w:ilvl w:val="1"/>
                <w:numId w:val="14"/>
              </w:numPr>
              <w:rPr>
                <w:rFonts w:ascii="Arial" w:hAnsi="Arial" w:cs="Arial"/>
                <w:sz w:val="20"/>
                <w:szCs w:val="20"/>
              </w:rPr>
            </w:pPr>
            <w:r>
              <w:rPr>
                <w:rFonts w:ascii="Arial" w:hAnsi="Arial" w:cs="Arial"/>
                <w:sz w:val="20"/>
                <w:szCs w:val="20"/>
              </w:rPr>
              <w:t>D</w:t>
            </w:r>
            <w:r w:rsidRPr="00B925BE">
              <w:rPr>
                <w:rFonts w:ascii="Arial" w:hAnsi="Arial" w:cs="Arial"/>
                <w:sz w:val="20"/>
                <w:szCs w:val="20"/>
              </w:rPr>
              <w:t>ołączanie załączników do zgłoszeń,</w:t>
            </w:r>
          </w:p>
          <w:p w14:paraId="3CCBBDB2" w14:textId="77777777" w:rsidR="00B925BE" w:rsidRDefault="00B925BE" w:rsidP="00B925BE">
            <w:pPr>
              <w:pStyle w:val="Akapitzlist"/>
              <w:numPr>
                <w:ilvl w:val="1"/>
                <w:numId w:val="14"/>
              </w:numPr>
              <w:rPr>
                <w:rFonts w:ascii="Arial" w:hAnsi="Arial" w:cs="Arial"/>
                <w:sz w:val="20"/>
                <w:szCs w:val="20"/>
              </w:rPr>
            </w:pPr>
            <w:r>
              <w:rPr>
                <w:rFonts w:ascii="Arial" w:hAnsi="Arial" w:cs="Arial"/>
                <w:sz w:val="20"/>
                <w:szCs w:val="20"/>
              </w:rPr>
              <w:t>R</w:t>
            </w:r>
            <w:r w:rsidRPr="00B925BE">
              <w:rPr>
                <w:rFonts w:ascii="Arial" w:hAnsi="Arial" w:cs="Arial"/>
                <w:sz w:val="20"/>
                <w:szCs w:val="20"/>
              </w:rPr>
              <w:t>ozbudowane wyszukiwanie zgłoszeń i artykułów w bazie wiedzy</w:t>
            </w:r>
          </w:p>
          <w:p w14:paraId="1C27C0C9" w14:textId="1F5B70A1"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S</w:t>
            </w:r>
            <w:r w:rsidR="00E3795A" w:rsidRPr="00E3795A">
              <w:rPr>
                <w:rFonts w:ascii="Arial" w:hAnsi="Arial" w:cs="Arial"/>
                <w:sz w:val="20"/>
                <w:szCs w:val="20"/>
              </w:rPr>
              <w:t>zybki dostęp do ostatnich zgłoszeń, artykułów bazy wiedzy i załączników,</w:t>
            </w:r>
          </w:p>
          <w:p w14:paraId="3C1BA381" w14:textId="5417318F"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lastRenderedPageBreak/>
              <w:t>W</w:t>
            </w:r>
            <w:r w:rsidR="00E3795A" w:rsidRPr="00E3795A">
              <w:rPr>
                <w:rFonts w:ascii="Arial" w:hAnsi="Arial" w:cs="Arial"/>
                <w:sz w:val="20"/>
                <w:szCs w:val="20"/>
              </w:rPr>
              <w:t>prowadzenie komentarza oraz informacji o czasie poświęconym na rozwiązanie w kreatorze wyświetlanym przy zamykaniu zgłoszenia,</w:t>
            </w:r>
          </w:p>
          <w:p w14:paraId="0B5C6675" w14:textId="19EC60A1"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Z</w:t>
            </w:r>
            <w:r w:rsidR="00E3795A" w:rsidRPr="00E3795A">
              <w:rPr>
                <w:rFonts w:ascii="Arial" w:hAnsi="Arial" w:cs="Arial"/>
                <w:sz w:val="20"/>
                <w:szCs w:val="20"/>
              </w:rPr>
              <w:t>rzuty ekranowe (podgląd pulpitu),</w:t>
            </w:r>
          </w:p>
          <w:p w14:paraId="72D33AC4" w14:textId="04580A65"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D</w:t>
            </w:r>
            <w:r w:rsidR="00E3795A" w:rsidRPr="00E3795A">
              <w:rPr>
                <w:rFonts w:ascii="Arial" w:hAnsi="Arial" w:cs="Arial"/>
                <w:sz w:val="20"/>
                <w:szCs w:val="20"/>
              </w:rPr>
              <w:t>ystrybucję oprogramowania przez Agenty,</w:t>
            </w:r>
          </w:p>
          <w:p w14:paraId="2C826E1C" w14:textId="450DB4EF"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D</w:t>
            </w:r>
            <w:r w:rsidR="00E3795A" w:rsidRPr="00E3795A">
              <w:rPr>
                <w:rFonts w:ascii="Arial" w:hAnsi="Arial" w:cs="Arial"/>
                <w:sz w:val="20"/>
                <w:szCs w:val="20"/>
              </w:rPr>
              <w:t>ystrybucję oraz uruchamianie plików za pomocą Agentów (w tym plików MSI),</w:t>
            </w:r>
          </w:p>
          <w:p w14:paraId="22C6FA38" w14:textId="30F63814"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Z</w:t>
            </w:r>
            <w:r w:rsidR="00E3795A" w:rsidRPr="00E3795A">
              <w:rPr>
                <w:rFonts w:ascii="Arial" w:hAnsi="Arial" w:cs="Arial"/>
                <w:sz w:val="20"/>
                <w:szCs w:val="20"/>
              </w:rPr>
              <w:t>adania dystrybucji plików, jeśli komputer jest wyłączony w trakcie zlecania operacji następuje kolejkowanie zadania dystrybucji pliku,</w:t>
            </w:r>
          </w:p>
          <w:p w14:paraId="467A0C36" w14:textId="1437B406"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M</w:t>
            </w:r>
            <w:r w:rsidR="00E3795A" w:rsidRPr="00E3795A">
              <w:rPr>
                <w:rFonts w:ascii="Arial" w:hAnsi="Arial" w:cs="Arial"/>
                <w:sz w:val="20"/>
                <w:szCs w:val="20"/>
              </w:rPr>
              <w:t>ożliwość skonfigurowania automatyzacji procesowania zgłoszeń wraz z powiadomieniami e-mail wysyłanymi do określonych aktorów w zgłoszeniu,</w:t>
            </w:r>
          </w:p>
          <w:p w14:paraId="53335399" w14:textId="154739AE"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P</w:t>
            </w:r>
            <w:r w:rsidR="00E3795A" w:rsidRPr="00E3795A">
              <w:rPr>
                <w:rFonts w:ascii="Arial" w:hAnsi="Arial" w:cs="Arial"/>
                <w:sz w:val="20"/>
                <w:szCs w:val="20"/>
              </w:rPr>
              <w:t>lanowanie nieobecności pracowników helpdesk,</w:t>
            </w:r>
          </w:p>
          <w:p w14:paraId="731B0891" w14:textId="25B47633"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O</w:t>
            </w:r>
            <w:r w:rsidR="00E3795A" w:rsidRPr="00E3795A">
              <w:rPr>
                <w:rFonts w:ascii="Arial" w:hAnsi="Arial" w:cs="Arial"/>
                <w:sz w:val="20"/>
                <w:szCs w:val="20"/>
              </w:rPr>
              <w:t>bsługę umów o gwarantowanym poziomie świadczenia usług (SLA) wraz z raportami np.</w:t>
            </w:r>
          </w:p>
          <w:p w14:paraId="69078916" w14:textId="77777777" w:rsidR="001323A9" w:rsidRDefault="001323A9" w:rsidP="001323A9">
            <w:pPr>
              <w:pStyle w:val="Akapitzlist"/>
              <w:numPr>
                <w:ilvl w:val="1"/>
                <w:numId w:val="14"/>
              </w:numPr>
              <w:rPr>
                <w:rFonts w:ascii="Arial" w:hAnsi="Arial" w:cs="Arial"/>
                <w:sz w:val="20"/>
                <w:szCs w:val="20"/>
              </w:rPr>
            </w:pPr>
            <w:r>
              <w:rPr>
                <w:rFonts w:ascii="Arial" w:hAnsi="Arial" w:cs="Arial"/>
                <w:sz w:val="20"/>
                <w:szCs w:val="20"/>
              </w:rPr>
              <w:t xml:space="preserve">Ewidencje </w:t>
            </w:r>
            <w:r w:rsidR="00E3795A" w:rsidRPr="00E3795A">
              <w:rPr>
                <w:rFonts w:ascii="Arial" w:hAnsi="Arial" w:cs="Arial"/>
                <w:sz w:val="20"/>
                <w:szCs w:val="20"/>
              </w:rPr>
              <w:t>przekroczeń SLA wraz z podsumowaniem,</w:t>
            </w:r>
          </w:p>
          <w:p w14:paraId="6C91D796" w14:textId="6122FF6F" w:rsidR="00E3795A" w:rsidRPr="001323A9" w:rsidRDefault="001323A9" w:rsidP="001323A9">
            <w:pPr>
              <w:pStyle w:val="Akapitzlist"/>
              <w:numPr>
                <w:ilvl w:val="1"/>
                <w:numId w:val="14"/>
              </w:numPr>
              <w:rPr>
                <w:rFonts w:ascii="Arial" w:hAnsi="Arial" w:cs="Arial"/>
                <w:sz w:val="20"/>
                <w:szCs w:val="20"/>
              </w:rPr>
            </w:pPr>
            <w:r>
              <w:rPr>
                <w:rFonts w:ascii="Arial" w:hAnsi="Arial" w:cs="Arial"/>
                <w:sz w:val="20"/>
                <w:szCs w:val="20"/>
              </w:rPr>
              <w:t>G</w:t>
            </w:r>
            <w:r w:rsidR="00E3795A" w:rsidRPr="001323A9">
              <w:rPr>
                <w:rFonts w:ascii="Arial" w:hAnsi="Arial" w:cs="Arial"/>
                <w:sz w:val="20"/>
                <w:szCs w:val="20"/>
              </w:rPr>
              <w:t>enerowanie raportów obsługi helpdesk,</w:t>
            </w:r>
          </w:p>
          <w:p w14:paraId="32087A6C" w14:textId="66C3A777"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Z</w:t>
            </w:r>
            <w:r w:rsidR="00E3795A" w:rsidRPr="00E3795A">
              <w:rPr>
                <w:rFonts w:ascii="Arial" w:hAnsi="Arial" w:cs="Arial"/>
                <w:sz w:val="20"/>
                <w:szCs w:val="20"/>
              </w:rPr>
              <w:t>dalne wykonywanie poleceń poprzez Agenty (np. utworzenie / edycja konta lokalnego użytkownika systemu),</w:t>
            </w:r>
          </w:p>
          <w:p w14:paraId="0A4D4E7D" w14:textId="14C4D1C8" w:rsidR="00E3795A" w:rsidRPr="00E3795A" w:rsidRDefault="001323A9" w:rsidP="00E3795A">
            <w:pPr>
              <w:pStyle w:val="Akapitzlist"/>
              <w:numPr>
                <w:ilvl w:val="1"/>
                <w:numId w:val="14"/>
              </w:numPr>
              <w:rPr>
                <w:rFonts w:ascii="Arial" w:hAnsi="Arial" w:cs="Arial"/>
                <w:sz w:val="20"/>
                <w:szCs w:val="20"/>
              </w:rPr>
            </w:pPr>
            <w:r>
              <w:rPr>
                <w:rFonts w:ascii="Arial" w:hAnsi="Arial" w:cs="Arial"/>
                <w:sz w:val="20"/>
                <w:szCs w:val="20"/>
              </w:rPr>
              <w:t>Z</w:t>
            </w:r>
            <w:r w:rsidR="00E3795A" w:rsidRPr="00E3795A">
              <w:rPr>
                <w:rFonts w:ascii="Arial" w:hAnsi="Arial" w:cs="Arial"/>
                <w:sz w:val="20"/>
                <w:szCs w:val="20"/>
              </w:rPr>
              <w:t>arządzania procesami systemu Windows (w zakresie: zakończ proces, zakończ drzewo procesu, uruchom nowy proces w sesji użytkownika wraz z parametrami),</w:t>
            </w:r>
          </w:p>
          <w:p w14:paraId="467178BD" w14:textId="77777777" w:rsidR="00E3795A" w:rsidRDefault="001323A9" w:rsidP="00E3795A">
            <w:pPr>
              <w:pStyle w:val="Akapitzlist"/>
              <w:numPr>
                <w:ilvl w:val="1"/>
                <w:numId w:val="14"/>
              </w:numPr>
              <w:rPr>
                <w:rFonts w:ascii="Arial" w:hAnsi="Arial" w:cs="Arial"/>
                <w:sz w:val="20"/>
                <w:szCs w:val="20"/>
              </w:rPr>
            </w:pPr>
            <w:r>
              <w:rPr>
                <w:rFonts w:ascii="Arial" w:hAnsi="Arial" w:cs="Arial"/>
                <w:sz w:val="20"/>
                <w:szCs w:val="20"/>
              </w:rPr>
              <w:t>W</w:t>
            </w:r>
            <w:r w:rsidR="00E3795A" w:rsidRPr="00E3795A">
              <w:rPr>
                <w:rFonts w:ascii="Arial" w:hAnsi="Arial" w:cs="Arial"/>
                <w:sz w:val="20"/>
                <w:szCs w:val="20"/>
              </w:rPr>
              <w:t>ymiany plików do i ze stacji roboczej poprzez funkcję Menedżera plików.</w:t>
            </w:r>
          </w:p>
          <w:p w14:paraId="74A059F7" w14:textId="77777777" w:rsidR="001323A9" w:rsidRDefault="001323A9" w:rsidP="001323A9">
            <w:pPr>
              <w:pStyle w:val="Akapitzlist"/>
              <w:numPr>
                <w:ilvl w:val="1"/>
                <w:numId w:val="14"/>
              </w:numPr>
              <w:rPr>
                <w:rFonts w:ascii="Arial" w:hAnsi="Arial" w:cs="Arial"/>
                <w:sz w:val="20"/>
                <w:szCs w:val="20"/>
              </w:rPr>
            </w:pPr>
            <w:r>
              <w:rPr>
                <w:rFonts w:ascii="Arial" w:hAnsi="Arial" w:cs="Arial"/>
                <w:sz w:val="20"/>
                <w:szCs w:val="20"/>
              </w:rPr>
              <w:t>Przejęcie zdalne kontroli nad jednostką użytkownika</w:t>
            </w:r>
            <w:r w:rsidRPr="001323A9">
              <w:rPr>
                <w:rFonts w:ascii="Arial" w:hAnsi="Arial" w:cs="Arial"/>
                <w:sz w:val="20"/>
                <w:szCs w:val="20"/>
              </w:rPr>
              <w:t xml:space="preserve"> wraz z możliwością zdefiniowania czy użytkownik powinien zostać zapytany o zgodę na połącznie i opcją odrzucenia takiego połącznia przez użytkownika (np. w przypadku pracowników wysokiego szczebla).</w:t>
            </w:r>
          </w:p>
          <w:p w14:paraId="47936F81" w14:textId="77777777" w:rsidR="001323A9" w:rsidRDefault="001323A9" w:rsidP="001323A9">
            <w:pPr>
              <w:pStyle w:val="Akapitzlist"/>
              <w:numPr>
                <w:ilvl w:val="1"/>
                <w:numId w:val="14"/>
              </w:numPr>
              <w:rPr>
                <w:rFonts w:ascii="Arial" w:hAnsi="Arial" w:cs="Arial"/>
                <w:sz w:val="20"/>
                <w:szCs w:val="20"/>
              </w:rPr>
            </w:pPr>
            <w:r>
              <w:rPr>
                <w:rFonts w:ascii="Arial" w:hAnsi="Arial" w:cs="Arial"/>
                <w:sz w:val="20"/>
                <w:szCs w:val="20"/>
              </w:rPr>
              <w:t>Zablokowanie</w:t>
            </w:r>
            <w:r w:rsidRPr="001323A9">
              <w:rPr>
                <w:rFonts w:ascii="Arial" w:hAnsi="Arial" w:cs="Arial"/>
                <w:sz w:val="20"/>
                <w:szCs w:val="20"/>
              </w:rPr>
              <w:t xml:space="preserve"> działania myszy oraz klawiatury</w:t>
            </w:r>
            <w:r>
              <w:rPr>
                <w:rFonts w:ascii="Arial" w:hAnsi="Arial" w:cs="Arial"/>
                <w:sz w:val="20"/>
                <w:szCs w:val="20"/>
              </w:rPr>
              <w:t xml:space="preserve"> użytkownika podczas zdalnej pomocy.</w:t>
            </w:r>
          </w:p>
          <w:p w14:paraId="446114C2" w14:textId="77777777" w:rsidR="001323A9" w:rsidRDefault="001323A9" w:rsidP="001323A9">
            <w:pPr>
              <w:pStyle w:val="Akapitzlist"/>
              <w:numPr>
                <w:ilvl w:val="1"/>
                <w:numId w:val="14"/>
              </w:numPr>
              <w:rPr>
                <w:rFonts w:ascii="Arial" w:hAnsi="Arial" w:cs="Arial"/>
                <w:sz w:val="20"/>
                <w:szCs w:val="20"/>
              </w:rPr>
            </w:pPr>
            <w:r>
              <w:rPr>
                <w:rFonts w:ascii="Arial" w:hAnsi="Arial" w:cs="Arial"/>
                <w:sz w:val="20"/>
                <w:szCs w:val="20"/>
              </w:rPr>
              <w:t xml:space="preserve">umożliwić </w:t>
            </w:r>
            <w:r w:rsidRPr="001323A9">
              <w:rPr>
                <w:rFonts w:ascii="Arial" w:hAnsi="Arial" w:cs="Arial"/>
                <w:sz w:val="20"/>
                <w:szCs w:val="20"/>
              </w:rPr>
              <w:t>uzyskanie dostępu z prywatnego komputera tylko do swojego komputera firmowego, który pozostał w organizacji, za pomocą funkcji zdalnego dostępu przez każdego pracownika.</w:t>
            </w:r>
          </w:p>
          <w:p w14:paraId="5D6E1784" w14:textId="77777777" w:rsidR="001323A9" w:rsidRDefault="001323A9" w:rsidP="001323A9">
            <w:pPr>
              <w:pStyle w:val="Akapitzlist"/>
              <w:numPr>
                <w:ilvl w:val="1"/>
                <w:numId w:val="14"/>
              </w:numPr>
              <w:rPr>
                <w:rFonts w:ascii="Arial" w:hAnsi="Arial" w:cs="Arial"/>
                <w:sz w:val="20"/>
                <w:szCs w:val="20"/>
              </w:rPr>
            </w:pPr>
            <w:r>
              <w:rPr>
                <w:rFonts w:ascii="Arial" w:hAnsi="Arial" w:cs="Arial"/>
                <w:sz w:val="20"/>
                <w:szCs w:val="20"/>
              </w:rPr>
              <w:t>Umożliwienie przetwarzanie zgłoszeń w trybie anonimowym (</w:t>
            </w:r>
            <w:r w:rsidRPr="001323A9">
              <w:rPr>
                <w:rFonts w:ascii="Arial" w:hAnsi="Arial" w:cs="Arial"/>
                <w:sz w:val="20"/>
                <w:szCs w:val="20"/>
              </w:rPr>
              <w:t>wsparcie w realizacji wymogów „Dyrektywy o sygnalistach")</w:t>
            </w:r>
          </w:p>
          <w:p w14:paraId="5DAAFDF7" w14:textId="77777777" w:rsidR="0048116B" w:rsidRDefault="0048116B" w:rsidP="0048116B">
            <w:pPr>
              <w:pStyle w:val="Akapitzlist"/>
              <w:numPr>
                <w:ilvl w:val="0"/>
                <w:numId w:val="14"/>
              </w:numPr>
              <w:rPr>
                <w:rFonts w:ascii="Arial" w:hAnsi="Arial" w:cs="Arial"/>
                <w:sz w:val="20"/>
                <w:szCs w:val="20"/>
              </w:rPr>
            </w:pPr>
            <w:r>
              <w:rPr>
                <w:rFonts w:ascii="Arial" w:hAnsi="Arial" w:cs="Arial"/>
                <w:sz w:val="20"/>
                <w:szCs w:val="20"/>
              </w:rPr>
              <w:t>W zakresie ochrony danych przed wyciekiem dla 35 jednostek (komputery, serwery) program musi umożliwiać:</w:t>
            </w:r>
          </w:p>
          <w:p w14:paraId="34B1310F"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Blokowanie urządzeń i nośników danych.</w:t>
            </w:r>
          </w:p>
          <w:p w14:paraId="0CB3E8C4" w14:textId="30DE0859" w:rsidR="0048116B" w:rsidRPr="0048116B" w:rsidRDefault="0048116B" w:rsidP="0048116B">
            <w:pPr>
              <w:pStyle w:val="Akapitzlist"/>
              <w:numPr>
                <w:ilvl w:val="1"/>
                <w:numId w:val="14"/>
              </w:numPr>
              <w:rPr>
                <w:rFonts w:ascii="Arial" w:hAnsi="Arial" w:cs="Arial"/>
                <w:sz w:val="20"/>
                <w:szCs w:val="20"/>
              </w:rPr>
            </w:pPr>
            <w:r>
              <w:rPr>
                <w:rFonts w:ascii="Arial" w:hAnsi="Arial" w:cs="Arial"/>
                <w:sz w:val="20"/>
                <w:szCs w:val="20"/>
              </w:rPr>
              <w:t>Zarządzanie</w:t>
            </w:r>
            <w:r w:rsidRPr="0048116B">
              <w:rPr>
                <w:rFonts w:ascii="Arial" w:hAnsi="Arial" w:cs="Arial"/>
                <w:sz w:val="20"/>
                <w:szCs w:val="20"/>
              </w:rPr>
              <w:t xml:space="preserve"> prawami dostępu do wszystkich urządzeń wejścia i wyjścia oraz urządzeń fizycznych, na które użytkownik może skopiować pliki z komputera firmowego lub uruchomić z nich program zewnętrzny.</w:t>
            </w:r>
          </w:p>
          <w:p w14:paraId="6CF55249"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Blokowanie urządzeń i interfejsów fizycznych: USB, FireWire, gniazda kart pamięci, SATA, dyski przenośne, napędy CD/DVD, stacje dyskietek.</w:t>
            </w:r>
          </w:p>
          <w:p w14:paraId="1A62A55F"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Blokowanie interfejsów bezprzewodowych: Wi-Fi, Bluetooth, IrDA.</w:t>
            </w:r>
          </w:p>
          <w:p w14:paraId="556EE1E3" w14:textId="026B9183"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Blokownie dotyczy</w:t>
            </w:r>
            <w:r>
              <w:rPr>
                <w:rFonts w:ascii="Arial" w:hAnsi="Arial" w:cs="Arial"/>
                <w:sz w:val="20"/>
                <w:szCs w:val="20"/>
              </w:rPr>
              <w:t>czące</w:t>
            </w:r>
            <w:r w:rsidRPr="0048116B">
              <w:rPr>
                <w:rFonts w:ascii="Arial" w:hAnsi="Arial" w:cs="Arial"/>
                <w:sz w:val="20"/>
                <w:szCs w:val="20"/>
              </w:rPr>
              <w:t xml:space="preserve"> tylko urządzeń służących do przenoszenia danych - inne urządzenia (drukarka, klawiatura, mysz itp.) mogą być podłączane.</w:t>
            </w:r>
          </w:p>
          <w:p w14:paraId="19DC9A08"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Alarmowanie o zdarzeniach podłączenia/odłączenia urządzeń zewnętrznych wraz z możliwością ograniczenia alarmów tylko do nośników niezaufanych.</w:t>
            </w:r>
          </w:p>
          <w:p w14:paraId="3F0DF335"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Funkcje wspierające bezpieczeństwo systemu: integracja i zarządzanie ustawieniami Windows Defender.</w:t>
            </w:r>
          </w:p>
          <w:p w14:paraId="15380AFA"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Funkcje wspierające bezpieczeństwo systemu: monitorowanie stanu szyfrowania dysków BitLocker.</w:t>
            </w:r>
          </w:p>
          <w:p w14:paraId="2209E0AE"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Funkcje wspierające bezpieczeństwo systemu: integracja z Windows Defender w zakresie odczytu stanu ochrony, włączenia i wyłączenia ochrony, tworzenia reguł ruchu.</w:t>
            </w:r>
          </w:p>
          <w:p w14:paraId="6FFD2E1A" w14:textId="77777777" w:rsidR="0048116B" w:rsidRP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Funkcje wspierające bezpieczeństwo systemu: monitorowanie stanu modułu TPM.</w:t>
            </w:r>
          </w:p>
          <w:p w14:paraId="02F2E181" w14:textId="77777777" w:rsid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Zarządzanie prawami dostępu do urządzeń:</w:t>
            </w:r>
          </w:p>
          <w:p w14:paraId="4BC8FAB2" w14:textId="77777777"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t>Definiowanie praw użytkowników/grup do odczytu, zapisu czy wykonania plików.</w:t>
            </w:r>
          </w:p>
          <w:p w14:paraId="1860B35E" w14:textId="77777777"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t>Autoryzowanie urządzeń firmowych (przykładowo szyfrowanych): pendrive'ów, dysków itp. - urządzenia prywatne są blokowane.</w:t>
            </w:r>
          </w:p>
          <w:p w14:paraId="5826D32D" w14:textId="77777777"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lastRenderedPageBreak/>
              <w:t>Całkowite zablokowanie określonych typów urządzeń dla wybranych użytkowników.</w:t>
            </w:r>
          </w:p>
          <w:p w14:paraId="7477A61D" w14:textId="77777777"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t>Centraln</w:t>
            </w:r>
            <w:r>
              <w:rPr>
                <w:rFonts w:ascii="Arial" w:hAnsi="Arial" w:cs="Arial"/>
                <w:sz w:val="20"/>
                <w:szCs w:val="20"/>
              </w:rPr>
              <w:t>ą</w:t>
            </w:r>
            <w:r w:rsidRPr="0048116B">
              <w:rPr>
                <w:rFonts w:ascii="Arial" w:hAnsi="Arial" w:cs="Arial"/>
                <w:sz w:val="20"/>
                <w:szCs w:val="20"/>
              </w:rPr>
              <w:t xml:space="preserve"> konfiguracja poprzez ustawienie reguł (polityk) dla całej sieci.</w:t>
            </w:r>
          </w:p>
          <w:p w14:paraId="739472A9" w14:textId="77777777"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t xml:space="preserve">Możliwość usuwania z listy znanych urządzeń tych nośników, które np. zostały zutylizowane. </w:t>
            </w:r>
          </w:p>
          <w:p w14:paraId="4F29D2AE" w14:textId="12842BE4" w:rsidR="0048116B" w:rsidRDefault="0048116B" w:rsidP="0048116B">
            <w:pPr>
              <w:pStyle w:val="Akapitzlist"/>
              <w:numPr>
                <w:ilvl w:val="1"/>
                <w:numId w:val="14"/>
              </w:numPr>
              <w:rPr>
                <w:rFonts w:ascii="Arial" w:hAnsi="Arial" w:cs="Arial"/>
                <w:sz w:val="20"/>
                <w:szCs w:val="20"/>
              </w:rPr>
            </w:pPr>
            <w:r w:rsidRPr="0048116B">
              <w:rPr>
                <w:rFonts w:ascii="Arial" w:hAnsi="Arial" w:cs="Arial"/>
                <w:sz w:val="20"/>
                <w:szCs w:val="20"/>
              </w:rPr>
              <w:t>Audyt operacji na plikach na urządzeniach przenośnych:</w:t>
            </w:r>
          </w:p>
          <w:p w14:paraId="24276E43" w14:textId="77777777"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t>Zapisywanie informacji o zmianach w systemie plików na urządzeniach przenośnych.</w:t>
            </w:r>
          </w:p>
          <w:p w14:paraId="1F191720" w14:textId="68A1914E"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t>Podłączenie/odłączenie urządzenia przenośnego.</w:t>
            </w:r>
          </w:p>
          <w:p w14:paraId="1950468A" w14:textId="66566101" w:rsidR="0048116B" w:rsidRDefault="0048116B" w:rsidP="0048116B">
            <w:pPr>
              <w:pStyle w:val="Akapitzlist"/>
              <w:numPr>
                <w:ilvl w:val="2"/>
                <w:numId w:val="14"/>
              </w:numPr>
              <w:rPr>
                <w:rFonts w:ascii="Arial" w:hAnsi="Arial" w:cs="Arial"/>
                <w:sz w:val="20"/>
                <w:szCs w:val="20"/>
              </w:rPr>
            </w:pPr>
            <w:r w:rsidRPr="0048116B">
              <w:rPr>
                <w:rFonts w:ascii="Arial" w:hAnsi="Arial" w:cs="Arial"/>
                <w:sz w:val="20"/>
                <w:szCs w:val="20"/>
              </w:rPr>
              <w:t>Monitorowanie operacji na plikach w lokalnych folderach komputera użytkownika.</w:t>
            </w:r>
          </w:p>
          <w:p w14:paraId="1AD444FF" w14:textId="743DEC2C" w:rsidR="00C77953" w:rsidRDefault="006E0B68" w:rsidP="00C77953">
            <w:pPr>
              <w:pStyle w:val="Akapitzlist"/>
              <w:numPr>
                <w:ilvl w:val="0"/>
                <w:numId w:val="14"/>
              </w:numPr>
              <w:rPr>
                <w:rFonts w:ascii="Arial" w:hAnsi="Arial" w:cs="Arial"/>
                <w:sz w:val="20"/>
                <w:szCs w:val="20"/>
              </w:rPr>
            </w:pPr>
            <w:r>
              <w:rPr>
                <w:rFonts w:ascii="Arial" w:hAnsi="Arial" w:cs="Arial"/>
                <w:sz w:val="20"/>
                <w:szCs w:val="20"/>
              </w:rPr>
              <w:t>S</w:t>
            </w:r>
            <w:r w:rsidR="00C77953">
              <w:rPr>
                <w:rFonts w:ascii="Arial" w:hAnsi="Arial" w:cs="Arial"/>
                <w:sz w:val="20"/>
                <w:szCs w:val="20"/>
              </w:rPr>
              <w:t>zkolenia dla administratora</w:t>
            </w:r>
            <w:r>
              <w:rPr>
                <w:rFonts w:ascii="Arial" w:hAnsi="Arial" w:cs="Arial"/>
                <w:sz w:val="20"/>
                <w:szCs w:val="20"/>
              </w:rPr>
              <w:t xml:space="preserve"> </w:t>
            </w:r>
            <w:r w:rsidR="00C77953">
              <w:rPr>
                <w:rFonts w:ascii="Arial" w:hAnsi="Arial" w:cs="Arial"/>
                <w:sz w:val="20"/>
                <w:szCs w:val="20"/>
              </w:rPr>
              <w:t>:</w:t>
            </w:r>
          </w:p>
          <w:p w14:paraId="6D973425" w14:textId="2D47DE0B" w:rsidR="00C77953" w:rsidRDefault="0015035A" w:rsidP="00C77953">
            <w:pPr>
              <w:pStyle w:val="Akapitzlist"/>
              <w:numPr>
                <w:ilvl w:val="1"/>
                <w:numId w:val="14"/>
              </w:numPr>
              <w:rPr>
                <w:rFonts w:ascii="Arial" w:hAnsi="Arial" w:cs="Arial"/>
                <w:sz w:val="20"/>
                <w:szCs w:val="20"/>
              </w:rPr>
            </w:pPr>
            <w:r>
              <w:rPr>
                <w:rFonts w:ascii="Arial" w:hAnsi="Arial" w:cs="Arial"/>
                <w:sz w:val="20"/>
                <w:szCs w:val="20"/>
              </w:rPr>
              <w:t>M</w:t>
            </w:r>
            <w:r w:rsidR="006E0B68">
              <w:rPr>
                <w:rFonts w:ascii="Arial" w:hAnsi="Arial" w:cs="Arial"/>
                <w:sz w:val="20"/>
                <w:szCs w:val="20"/>
              </w:rPr>
              <w:t xml:space="preserve">usi </w:t>
            </w:r>
            <w:r w:rsidR="007A47E4">
              <w:rPr>
                <w:rFonts w:ascii="Arial" w:hAnsi="Arial" w:cs="Arial"/>
                <w:sz w:val="20"/>
                <w:szCs w:val="20"/>
              </w:rPr>
              <w:t>obejmować</w:t>
            </w:r>
            <w:r w:rsidR="00C77953">
              <w:rPr>
                <w:rFonts w:ascii="Arial" w:hAnsi="Arial" w:cs="Arial"/>
                <w:sz w:val="20"/>
                <w:szCs w:val="20"/>
              </w:rPr>
              <w:t xml:space="preserve"> wszystkie w/w funkcjonalności</w:t>
            </w:r>
          </w:p>
          <w:p w14:paraId="0ACDE972" w14:textId="4FD00BC4" w:rsidR="006E0B68" w:rsidRDefault="0015035A" w:rsidP="00C77953">
            <w:pPr>
              <w:pStyle w:val="Akapitzlist"/>
              <w:numPr>
                <w:ilvl w:val="1"/>
                <w:numId w:val="14"/>
              </w:numPr>
              <w:rPr>
                <w:rFonts w:ascii="Arial" w:hAnsi="Arial" w:cs="Arial"/>
                <w:sz w:val="20"/>
                <w:szCs w:val="20"/>
              </w:rPr>
            </w:pPr>
            <w:r>
              <w:rPr>
                <w:rFonts w:ascii="Arial" w:hAnsi="Arial" w:cs="Arial"/>
                <w:sz w:val="20"/>
                <w:szCs w:val="20"/>
              </w:rPr>
              <w:t>M</w:t>
            </w:r>
            <w:r w:rsidR="006E0B68">
              <w:rPr>
                <w:rFonts w:ascii="Arial" w:hAnsi="Arial" w:cs="Arial"/>
                <w:sz w:val="20"/>
                <w:szCs w:val="20"/>
              </w:rPr>
              <w:t>usi zostać zrealizowane w formie warsztatowej</w:t>
            </w:r>
            <w:r w:rsidR="003609DF">
              <w:rPr>
                <w:rFonts w:ascii="Arial" w:hAnsi="Arial" w:cs="Arial"/>
                <w:sz w:val="20"/>
                <w:szCs w:val="20"/>
              </w:rPr>
              <w:t xml:space="preserve"> w siedzib</w:t>
            </w:r>
            <w:r w:rsidR="006E18D6">
              <w:rPr>
                <w:rFonts w:ascii="Arial" w:hAnsi="Arial" w:cs="Arial"/>
                <w:sz w:val="20"/>
                <w:szCs w:val="20"/>
              </w:rPr>
              <w:t>ie Wykonawcy</w:t>
            </w:r>
            <w:r w:rsidR="003609DF">
              <w:rPr>
                <w:rFonts w:ascii="Arial" w:hAnsi="Arial" w:cs="Arial"/>
                <w:sz w:val="20"/>
                <w:szCs w:val="20"/>
              </w:rPr>
              <w:t>.</w:t>
            </w:r>
          </w:p>
          <w:p w14:paraId="144C1F6B" w14:textId="7EDA852A" w:rsidR="006E18D6" w:rsidRDefault="006E18D6" w:rsidP="006E18D6">
            <w:pPr>
              <w:pStyle w:val="Akapitzlist"/>
              <w:numPr>
                <w:ilvl w:val="1"/>
                <w:numId w:val="14"/>
              </w:numPr>
              <w:rPr>
                <w:rFonts w:ascii="Arial" w:hAnsi="Arial" w:cs="Arial"/>
                <w:sz w:val="20"/>
                <w:szCs w:val="20"/>
              </w:rPr>
            </w:pPr>
            <w:r w:rsidRPr="006E18D6">
              <w:rPr>
                <w:rFonts w:ascii="Arial" w:hAnsi="Arial" w:cs="Arial"/>
                <w:sz w:val="20"/>
                <w:szCs w:val="20"/>
              </w:rPr>
              <w:t>Wykonawca zobowiązany jest do pokrycia kosztów związanych z zakwaterowania</w:t>
            </w:r>
            <w:r>
              <w:rPr>
                <w:rFonts w:ascii="Arial" w:hAnsi="Arial" w:cs="Arial"/>
                <w:sz w:val="20"/>
                <w:szCs w:val="20"/>
              </w:rPr>
              <w:t>.</w:t>
            </w:r>
          </w:p>
          <w:p w14:paraId="576D02A8" w14:textId="1EF5B831" w:rsidR="006E0B68" w:rsidRDefault="0015035A" w:rsidP="00C77953">
            <w:pPr>
              <w:pStyle w:val="Akapitzlist"/>
              <w:numPr>
                <w:ilvl w:val="1"/>
                <w:numId w:val="14"/>
              </w:numPr>
              <w:rPr>
                <w:rFonts w:ascii="Arial" w:hAnsi="Arial" w:cs="Arial"/>
                <w:sz w:val="20"/>
                <w:szCs w:val="20"/>
              </w:rPr>
            </w:pPr>
            <w:r>
              <w:rPr>
                <w:rFonts w:ascii="Arial" w:hAnsi="Arial" w:cs="Arial"/>
                <w:sz w:val="20"/>
                <w:szCs w:val="20"/>
              </w:rPr>
              <w:t>C</w:t>
            </w:r>
            <w:r w:rsidR="006E0B68">
              <w:rPr>
                <w:rFonts w:ascii="Arial" w:hAnsi="Arial" w:cs="Arial"/>
                <w:sz w:val="20"/>
                <w:szCs w:val="20"/>
              </w:rPr>
              <w:t>zas szkolenia to minimum dwa dni robocze</w:t>
            </w:r>
            <w:r>
              <w:rPr>
                <w:rFonts w:ascii="Arial" w:hAnsi="Arial" w:cs="Arial"/>
                <w:sz w:val="20"/>
                <w:szCs w:val="20"/>
              </w:rPr>
              <w:t xml:space="preserve"> po 8 godzin</w:t>
            </w:r>
          </w:p>
          <w:p w14:paraId="658A6639" w14:textId="523B7882" w:rsidR="006E0B68" w:rsidRDefault="0015035A" w:rsidP="006E0B68">
            <w:pPr>
              <w:pStyle w:val="Akapitzlist"/>
              <w:numPr>
                <w:ilvl w:val="1"/>
                <w:numId w:val="14"/>
              </w:numPr>
              <w:rPr>
                <w:rFonts w:ascii="Arial" w:hAnsi="Arial" w:cs="Arial"/>
                <w:sz w:val="20"/>
                <w:szCs w:val="20"/>
              </w:rPr>
            </w:pPr>
            <w:r>
              <w:rPr>
                <w:rFonts w:ascii="Arial" w:hAnsi="Arial" w:cs="Arial"/>
                <w:sz w:val="20"/>
                <w:szCs w:val="20"/>
              </w:rPr>
              <w:t>Z</w:t>
            </w:r>
            <w:r w:rsidR="006E0B68" w:rsidRPr="006E0B68">
              <w:rPr>
                <w:rFonts w:ascii="Arial" w:hAnsi="Arial" w:cs="Arial"/>
                <w:sz w:val="20"/>
                <w:szCs w:val="20"/>
              </w:rPr>
              <w:t>akończy</w:t>
            </w:r>
            <w:r w:rsidR="003609DF">
              <w:rPr>
                <w:rFonts w:ascii="Arial" w:hAnsi="Arial" w:cs="Arial"/>
                <w:sz w:val="20"/>
                <w:szCs w:val="20"/>
              </w:rPr>
              <w:t>ć</w:t>
            </w:r>
            <w:r w:rsidR="006E0B68" w:rsidRPr="006E0B68">
              <w:rPr>
                <w:rFonts w:ascii="Arial" w:hAnsi="Arial" w:cs="Arial"/>
                <w:sz w:val="20"/>
                <w:szCs w:val="20"/>
              </w:rPr>
              <w:t xml:space="preserve"> się </w:t>
            </w:r>
            <w:r w:rsidR="003609DF">
              <w:rPr>
                <w:rFonts w:ascii="Arial" w:hAnsi="Arial" w:cs="Arial"/>
                <w:sz w:val="20"/>
                <w:szCs w:val="20"/>
              </w:rPr>
              <w:t>wydaniem dla szkolonej osoby certyfikatu potwierdzającego znajomość funkcjonalności zakupionego oprogramowania</w:t>
            </w:r>
            <w:r w:rsidR="006E0B68" w:rsidRPr="006E0B68">
              <w:rPr>
                <w:rFonts w:ascii="Arial" w:hAnsi="Arial" w:cs="Arial"/>
                <w:sz w:val="20"/>
                <w:szCs w:val="20"/>
              </w:rPr>
              <w:t>.</w:t>
            </w:r>
          </w:p>
          <w:p w14:paraId="1CC05C96" w14:textId="46DB766F" w:rsidR="007A47E4" w:rsidRDefault="0015035A" w:rsidP="006E0B68">
            <w:pPr>
              <w:pStyle w:val="Akapitzlist"/>
              <w:numPr>
                <w:ilvl w:val="1"/>
                <w:numId w:val="14"/>
              </w:numPr>
              <w:rPr>
                <w:rFonts w:ascii="Arial" w:hAnsi="Arial" w:cs="Arial"/>
                <w:sz w:val="20"/>
                <w:szCs w:val="20"/>
              </w:rPr>
            </w:pPr>
            <w:r>
              <w:rPr>
                <w:rFonts w:ascii="Arial" w:hAnsi="Arial" w:cs="Arial"/>
                <w:sz w:val="20"/>
                <w:szCs w:val="20"/>
              </w:rPr>
              <w:t>K</w:t>
            </w:r>
            <w:r w:rsidR="007A47E4">
              <w:rPr>
                <w:rFonts w:ascii="Arial" w:hAnsi="Arial" w:cs="Arial"/>
                <w:sz w:val="20"/>
                <w:szCs w:val="20"/>
              </w:rPr>
              <w:t>oszty zakwaterowania i wyżywienia zawarte są w cenie szkolenia.</w:t>
            </w:r>
          </w:p>
          <w:p w14:paraId="5AFC07C2" w14:textId="0A14529C" w:rsidR="006C3886" w:rsidRPr="0048116B" w:rsidRDefault="0015035A" w:rsidP="006E0B68">
            <w:pPr>
              <w:pStyle w:val="Akapitzlist"/>
              <w:numPr>
                <w:ilvl w:val="1"/>
                <w:numId w:val="14"/>
              </w:numPr>
              <w:rPr>
                <w:rFonts w:ascii="Arial" w:hAnsi="Arial" w:cs="Arial"/>
                <w:sz w:val="20"/>
                <w:szCs w:val="20"/>
              </w:rPr>
            </w:pPr>
            <w:r>
              <w:rPr>
                <w:rFonts w:ascii="Arial" w:hAnsi="Arial" w:cs="Arial"/>
                <w:sz w:val="20"/>
                <w:szCs w:val="20"/>
              </w:rPr>
              <w:t>N</w:t>
            </w:r>
            <w:r w:rsidR="006C3886">
              <w:rPr>
                <w:rFonts w:ascii="Arial" w:hAnsi="Arial" w:cs="Arial"/>
                <w:sz w:val="20"/>
                <w:szCs w:val="20"/>
              </w:rPr>
              <w:t>ależy podać cenę szkolenia dla jednej osoby, Zamawiający zastrzega sobie prawo podania w późniejszym terminie (przed podpisaniem umowy), jaką liczbę pracowników skieruje na szkolenie.</w:t>
            </w:r>
          </w:p>
          <w:p w14:paraId="047E11C2" w14:textId="7FB1A8F0" w:rsidR="0048116B" w:rsidRPr="0048116B" w:rsidRDefault="0048116B" w:rsidP="0048116B">
            <w:pPr>
              <w:rPr>
                <w:rFonts w:ascii="Arial" w:hAnsi="Arial" w:cs="Arial"/>
                <w:sz w:val="20"/>
                <w:szCs w:val="20"/>
              </w:rPr>
            </w:pPr>
          </w:p>
        </w:tc>
      </w:tr>
      <w:tr w:rsidR="007B60B3" w:rsidRPr="001B5094" w14:paraId="28F70C26" w14:textId="77777777" w:rsidTr="00B55CD3">
        <w:tc>
          <w:tcPr>
            <w:tcW w:w="15446" w:type="dxa"/>
            <w:shd w:val="clear" w:color="auto" w:fill="D9D9D9" w:themeFill="background1" w:themeFillShade="D9"/>
          </w:tcPr>
          <w:p w14:paraId="2EA91E2A" w14:textId="150CF90B" w:rsidR="007B60B3" w:rsidRPr="007B60B3" w:rsidRDefault="007B60B3" w:rsidP="007B60B3">
            <w:pPr>
              <w:pStyle w:val="Akapitzlist"/>
              <w:suppressAutoHyphens/>
              <w:spacing w:before="120" w:after="120"/>
              <w:jc w:val="center"/>
              <w:rPr>
                <w:rFonts w:ascii="Arial" w:hAnsi="Arial" w:cs="Arial"/>
                <w:b/>
                <w:sz w:val="20"/>
                <w:szCs w:val="20"/>
              </w:rPr>
            </w:pPr>
            <w:r w:rsidRPr="007B60B3">
              <w:rPr>
                <w:rFonts w:ascii="Arial" w:hAnsi="Arial" w:cs="Arial"/>
                <w:b/>
                <w:sz w:val="20"/>
                <w:szCs w:val="20"/>
              </w:rPr>
              <w:lastRenderedPageBreak/>
              <w:t xml:space="preserve">Część II - </w:t>
            </w:r>
            <w:r w:rsidRPr="007B60B3">
              <w:rPr>
                <w:rFonts w:ascii="Arial" w:eastAsia="Calibri" w:hAnsi="Arial" w:cs="Arial"/>
                <w:b/>
                <w:bCs/>
                <w:sz w:val="20"/>
                <w:szCs w:val="20"/>
                <w:lang w:eastAsia="en-US"/>
              </w:rPr>
              <w:t>przeprowadzenie diagnozy cyberbezpieczeństwa.</w:t>
            </w:r>
          </w:p>
        </w:tc>
      </w:tr>
      <w:tr w:rsidR="007A47E4" w:rsidRPr="001B5094" w14:paraId="23735DEE" w14:textId="77777777" w:rsidTr="008758B9">
        <w:tc>
          <w:tcPr>
            <w:tcW w:w="15446" w:type="dxa"/>
          </w:tcPr>
          <w:p w14:paraId="0754BE25" w14:textId="77777777" w:rsidR="007A47E4" w:rsidRDefault="00CF2707" w:rsidP="00CF2707">
            <w:pPr>
              <w:pStyle w:val="Akapitzlist"/>
              <w:numPr>
                <w:ilvl w:val="0"/>
                <w:numId w:val="15"/>
              </w:numPr>
              <w:jc w:val="both"/>
              <w:rPr>
                <w:rFonts w:ascii="Arial" w:hAnsi="Arial" w:cs="Arial"/>
                <w:sz w:val="20"/>
                <w:szCs w:val="20"/>
              </w:rPr>
            </w:pPr>
            <w:r w:rsidRPr="00CF2707">
              <w:rPr>
                <w:rFonts w:ascii="Arial" w:hAnsi="Arial" w:cs="Arial"/>
                <w:sz w:val="20"/>
                <w:szCs w:val="20"/>
              </w:rPr>
              <w:t>Diagnoza cyberbezpieczeństwa musi zostać przeprowadzona zgodnie z formularzem zamieszczonym w dokumentacji konkursowej projektu Cyfrowa Gmina dostępnym na stronach Centrum Projektów Polska Cyfrowa [https://www.gov.pl/web/cppc/cyfrowa-gmina] - Formularz informacji związanych z przeprowadzeniem diagnozy cyberbezpieczeństwa - załącznik nr 8.</w:t>
            </w:r>
          </w:p>
          <w:p w14:paraId="174B9DC1" w14:textId="2F80BD1F" w:rsidR="00B05580" w:rsidRPr="00B05580" w:rsidRDefault="00B05580" w:rsidP="00B05580">
            <w:pPr>
              <w:pStyle w:val="Akapitzlist"/>
              <w:numPr>
                <w:ilvl w:val="0"/>
                <w:numId w:val="15"/>
              </w:numPr>
              <w:rPr>
                <w:rFonts w:ascii="Arial" w:hAnsi="Arial" w:cs="Arial"/>
                <w:sz w:val="20"/>
                <w:szCs w:val="20"/>
              </w:rPr>
            </w:pPr>
            <w:r w:rsidRPr="00B05580">
              <w:rPr>
                <w:rFonts w:ascii="Arial" w:hAnsi="Arial" w:cs="Arial"/>
                <w:sz w:val="20"/>
                <w:szCs w:val="20"/>
              </w:rPr>
              <w:t>Przeprowadzenie diagnozy cyberbezpieczeństwa musi zostać wykonane zgodnie z Ustawą z dnia 5 lipca 2018 r. o krajowym systemie cyberbezpieczeństwa (Dz.U. z 2018 r. poz. 1560 z późn. zm.) oraz Rozporządzeniem Rady Ministrów z dnia 12 kwietnia 2012r. w sprawie Krajowych Ram Interoperacyjności, minimalnych wymagań dla rejestrów publicznych i wymiany informacji w postaci elektronicznej oraz minimalnych wymagań dla systemów teleinformatycznych (tj. Dz.U. 2017 poz. 2247 ze zm.) zwane dalej Rozporządzeniem KRI, w tym opracowanie raportu zawierającego wnioski i rekomendacje.</w:t>
            </w:r>
          </w:p>
          <w:p w14:paraId="0AFEDF5A" w14:textId="166762F2" w:rsidR="00CF2707" w:rsidRDefault="00CF2707" w:rsidP="00CF2707">
            <w:pPr>
              <w:pStyle w:val="Akapitzlist"/>
              <w:numPr>
                <w:ilvl w:val="0"/>
                <w:numId w:val="15"/>
              </w:numPr>
              <w:jc w:val="both"/>
              <w:rPr>
                <w:rFonts w:ascii="Arial" w:hAnsi="Arial" w:cs="Arial"/>
                <w:sz w:val="20"/>
                <w:szCs w:val="20"/>
              </w:rPr>
            </w:pPr>
            <w:r>
              <w:rPr>
                <w:rFonts w:ascii="Arial" w:hAnsi="Arial" w:cs="Arial"/>
                <w:sz w:val="20"/>
                <w:szCs w:val="20"/>
              </w:rPr>
              <w:t xml:space="preserve">Diagnoza musi być przeprowadzona przez osobę posiadającą certyfikat uprawniający do przeprowadzenia audytu, o którym mowa w Rozporządzeniu Ministra Cyfryzacji z 12 października 2018 r., w sprawie wykazów certyfikatów uprawniających do przeprowadzenia audytu. </w:t>
            </w:r>
          </w:p>
          <w:p w14:paraId="4F07592A" w14:textId="77777777" w:rsidR="00940AB5" w:rsidRDefault="00940AB5" w:rsidP="00CF2707">
            <w:pPr>
              <w:pStyle w:val="Akapitzlist"/>
              <w:numPr>
                <w:ilvl w:val="0"/>
                <w:numId w:val="15"/>
              </w:numPr>
              <w:jc w:val="both"/>
              <w:rPr>
                <w:rFonts w:ascii="Arial" w:hAnsi="Arial" w:cs="Arial"/>
                <w:sz w:val="20"/>
                <w:szCs w:val="20"/>
              </w:rPr>
            </w:pPr>
            <w:r>
              <w:rPr>
                <w:rFonts w:ascii="Arial" w:hAnsi="Arial" w:cs="Arial"/>
                <w:sz w:val="20"/>
                <w:szCs w:val="20"/>
              </w:rPr>
              <w:t>Wykonawca zobowiązany jest do wykonania diagnozy cyberbezpieczeństwam wypełnienia i podpisania wymaganych dokumentów zgodnie z Regulaminem Konkursu Grantowego Cyfowa Gmina i zapisami umowy o powierzenie grantu oraz o ich dostarczenie w wersji elektronicznej i papierowej w nieprzekraczalnym terminie do 20 października 2022 r.</w:t>
            </w:r>
          </w:p>
          <w:p w14:paraId="149DEAD2" w14:textId="77777777" w:rsidR="00940AB5" w:rsidRDefault="00940AB5" w:rsidP="00CF2707">
            <w:pPr>
              <w:pStyle w:val="Akapitzlist"/>
              <w:numPr>
                <w:ilvl w:val="0"/>
                <w:numId w:val="15"/>
              </w:numPr>
              <w:jc w:val="both"/>
              <w:rPr>
                <w:rFonts w:ascii="Arial" w:hAnsi="Arial" w:cs="Arial"/>
                <w:sz w:val="20"/>
                <w:szCs w:val="20"/>
              </w:rPr>
            </w:pPr>
            <w:r>
              <w:rPr>
                <w:rFonts w:ascii="Arial" w:hAnsi="Arial" w:cs="Arial"/>
                <w:sz w:val="20"/>
                <w:szCs w:val="20"/>
              </w:rPr>
              <w:t>Wykonawca zobowiązany jest do przeprowadzenia diagnozy cyberbezpieczeństwa w siedzibie Zamawiającego. Zamawiający nie dopuszcza możliwości realizacji usługi za pomocą środków zdalnej komunikacji.</w:t>
            </w:r>
          </w:p>
          <w:p w14:paraId="78BCF2BE" w14:textId="77777777" w:rsidR="00940AB5" w:rsidRDefault="00940AB5" w:rsidP="00CF2707">
            <w:pPr>
              <w:pStyle w:val="Akapitzlist"/>
              <w:numPr>
                <w:ilvl w:val="0"/>
                <w:numId w:val="15"/>
              </w:numPr>
              <w:jc w:val="both"/>
              <w:rPr>
                <w:rFonts w:ascii="Arial" w:hAnsi="Arial" w:cs="Arial"/>
                <w:sz w:val="20"/>
                <w:szCs w:val="20"/>
              </w:rPr>
            </w:pPr>
            <w:r>
              <w:rPr>
                <w:rFonts w:ascii="Arial" w:hAnsi="Arial" w:cs="Arial"/>
                <w:sz w:val="20"/>
                <w:szCs w:val="20"/>
              </w:rPr>
              <w:t>Wykonawca zobowiązany jest do pokrycia wszystkich kosztów związanych z wykonaniem przedmiotu zamówienia, w tym ewentualnych kosztów zakwaterowania, dojazdu, wyżywienia, dostarczenia dokumentów w wersji papierowej i elektronicznej.</w:t>
            </w:r>
          </w:p>
          <w:p w14:paraId="587FB627" w14:textId="77777777" w:rsidR="00CE3D12" w:rsidRDefault="00940AB5" w:rsidP="00975A02">
            <w:pPr>
              <w:pStyle w:val="Akapitzlist"/>
              <w:numPr>
                <w:ilvl w:val="0"/>
                <w:numId w:val="15"/>
              </w:numPr>
              <w:jc w:val="both"/>
              <w:rPr>
                <w:rFonts w:ascii="Arial" w:hAnsi="Arial" w:cs="Arial"/>
                <w:sz w:val="20"/>
                <w:szCs w:val="20"/>
              </w:rPr>
            </w:pPr>
            <w:r>
              <w:rPr>
                <w:rFonts w:ascii="Arial" w:hAnsi="Arial" w:cs="Arial"/>
                <w:sz w:val="20"/>
                <w:szCs w:val="20"/>
              </w:rPr>
              <w:lastRenderedPageBreak/>
              <w:t>Wykonawca zobowiązany jest do współpracy i konsultacji z Zamawiającym oraz do wprowadzenia popra</w:t>
            </w:r>
            <w:r w:rsidR="00CE3D12">
              <w:rPr>
                <w:rFonts w:ascii="Arial" w:hAnsi="Arial" w:cs="Arial"/>
                <w:sz w:val="20"/>
                <w:szCs w:val="20"/>
              </w:rPr>
              <w:t>wek w sporządzonej przez siebie dokumentacji na każdym etapie realizacji zamówienia, aż do zaakceptowania dokumentów wystawionych przez Wykonawcę przez Grantodawcę Konkursu Cyfrowa Gmina.</w:t>
            </w:r>
            <w:r>
              <w:rPr>
                <w:rFonts w:ascii="Arial" w:hAnsi="Arial" w:cs="Arial"/>
                <w:sz w:val="20"/>
                <w:szCs w:val="20"/>
              </w:rPr>
              <w:t xml:space="preserve"> </w:t>
            </w:r>
          </w:p>
          <w:p w14:paraId="2839E93C" w14:textId="77777777" w:rsidR="00E974B1" w:rsidRPr="00E974B1" w:rsidRDefault="00E974B1" w:rsidP="00E974B1">
            <w:pPr>
              <w:pStyle w:val="Akapitzlist"/>
              <w:numPr>
                <w:ilvl w:val="0"/>
                <w:numId w:val="15"/>
              </w:numPr>
              <w:rPr>
                <w:rFonts w:ascii="Arial" w:hAnsi="Arial" w:cs="Arial"/>
                <w:sz w:val="20"/>
                <w:szCs w:val="20"/>
              </w:rPr>
            </w:pPr>
            <w:r w:rsidRPr="00E974B1">
              <w:rPr>
                <w:rFonts w:ascii="Arial" w:hAnsi="Arial" w:cs="Arial"/>
                <w:sz w:val="20"/>
                <w:szCs w:val="20"/>
              </w:rPr>
              <w:t>Wykonawca przekaże wynik przeprowadzonej diagnozy w postaci pliku wypełnionego arkusza kalkulacyjnego formularza, o którym mowa w pkt. 1, podpisanego podpisem cyfrowym (weryfikowanym certyfikatem kwalifikowanym lub przy wykorzystaniu profilu zaufanego) przez osobę posiadającą uprawnienia o których mowa w dokumentach zamówienia.</w:t>
            </w:r>
          </w:p>
          <w:p w14:paraId="2F7E82F9" w14:textId="211C5F46" w:rsidR="00E974B1" w:rsidRPr="00CE3D12" w:rsidRDefault="00E974B1" w:rsidP="00E974B1">
            <w:pPr>
              <w:pStyle w:val="Akapitzlist"/>
              <w:jc w:val="both"/>
              <w:rPr>
                <w:rFonts w:ascii="Arial" w:hAnsi="Arial" w:cs="Arial"/>
                <w:sz w:val="20"/>
                <w:szCs w:val="20"/>
              </w:rPr>
            </w:pPr>
          </w:p>
        </w:tc>
      </w:tr>
      <w:tr w:rsidR="007B60B3" w:rsidRPr="001B5094" w14:paraId="5A8B6851" w14:textId="77777777" w:rsidTr="00B55CD3">
        <w:tc>
          <w:tcPr>
            <w:tcW w:w="15446" w:type="dxa"/>
            <w:shd w:val="clear" w:color="auto" w:fill="D9D9D9" w:themeFill="background1" w:themeFillShade="D9"/>
          </w:tcPr>
          <w:p w14:paraId="1AFC4262" w14:textId="0D250E69" w:rsidR="007B60B3" w:rsidRPr="007B60B3" w:rsidRDefault="007B60B3" w:rsidP="007B60B3">
            <w:pPr>
              <w:suppressAutoHyphens/>
              <w:spacing w:before="120"/>
              <w:jc w:val="center"/>
              <w:rPr>
                <w:rFonts w:ascii="Arial" w:hAnsi="Arial" w:cs="Arial"/>
                <w:b/>
                <w:sz w:val="20"/>
                <w:szCs w:val="20"/>
              </w:rPr>
            </w:pPr>
            <w:r w:rsidRPr="007B60B3">
              <w:rPr>
                <w:rFonts w:ascii="Arial" w:hAnsi="Arial" w:cs="Arial"/>
                <w:b/>
                <w:sz w:val="20"/>
                <w:szCs w:val="20"/>
              </w:rPr>
              <w:lastRenderedPageBreak/>
              <w:t xml:space="preserve">Część III – przeprowadzenie dla wyznaczonego pracownika Zamawiającego certyfikowanego szkolenia </w:t>
            </w:r>
            <w:r w:rsidR="00CE3D12">
              <w:rPr>
                <w:rFonts w:ascii="Arial" w:hAnsi="Arial" w:cs="Arial"/>
                <w:b/>
                <w:sz w:val="20"/>
                <w:szCs w:val="20"/>
              </w:rPr>
              <w:t>z zakresu urządzenia UTM Fortiga</w:t>
            </w:r>
            <w:r w:rsidRPr="007B60B3">
              <w:rPr>
                <w:rFonts w:ascii="Arial" w:hAnsi="Arial" w:cs="Arial"/>
                <w:b/>
                <w:sz w:val="20"/>
                <w:szCs w:val="20"/>
              </w:rPr>
              <w:t>te.</w:t>
            </w:r>
          </w:p>
        </w:tc>
      </w:tr>
      <w:tr w:rsidR="00975A02" w:rsidRPr="001B5094" w14:paraId="11D0AB69" w14:textId="77777777" w:rsidTr="00BF0E8B">
        <w:tc>
          <w:tcPr>
            <w:tcW w:w="15446" w:type="dxa"/>
          </w:tcPr>
          <w:p w14:paraId="4A12F880" w14:textId="4A61CA97" w:rsidR="00975A02" w:rsidRPr="006E18D6" w:rsidRDefault="006E18D6" w:rsidP="006E18D6">
            <w:pPr>
              <w:pStyle w:val="Akapitzlist"/>
              <w:numPr>
                <w:ilvl w:val="0"/>
                <w:numId w:val="16"/>
              </w:numPr>
              <w:jc w:val="both"/>
              <w:rPr>
                <w:rFonts w:ascii="Arial" w:hAnsi="Arial" w:cs="Arial"/>
                <w:bCs/>
                <w:sz w:val="20"/>
                <w:szCs w:val="20"/>
              </w:rPr>
            </w:pPr>
            <w:r w:rsidRPr="006E18D6">
              <w:rPr>
                <w:rFonts w:ascii="Arial" w:hAnsi="Arial" w:cs="Arial"/>
                <w:bCs/>
                <w:sz w:val="20"/>
                <w:szCs w:val="20"/>
              </w:rPr>
              <w:t>Szkolenie musi odbyć się w trybie warsztatowym</w:t>
            </w:r>
            <w:r w:rsidR="00083CED">
              <w:rPr>
                <w:rFonts w:ascii="Arial" w:hAnsi="Arial" w:cs="Arial"/>
                <w:bCs/>
                <w:sz w:val="20"/>
                <w:szCs w:val="20"/>
              </w:rPr>
              <w:t xml:space="preserve"> w siedzibie Wykonawcy</w:t>
            </w:r>
            <w:r w:rsidRPr="006E18D6">
              <w:rPr>
                <w:rFonts w:ascii="Arial" w:hAnsi="Arial" w:cs="Arial"/>
                <w:bCs/>
                <w:sz w:val="20"/>
                <w:szCs w:val="20"/>
              </w:rPr>
              <w:t>.</w:t>
            </w:r>
          </w:p>
          <w:p w14:paraId="5901B186" w14:textId="77777777" w:rsidR="006E18D6" w:rsidRPr="006E18D6" w:rsidRDefault="006E18D6" w:rsidP="006E18D6">
            <w:pPr>
              <w:pStyle w:val="Akapitzlist"/>
              <w:numPr>
                <w:ilvl w:val="0"/>
                <w:numId w:val="16"/>
              </w:numPr>
              <w:jc w:val="both"/>
              <w:rPr>
                <w:rFonts w:ascii="Arial" w:hAnsi="Arial" w:cs="Arial"/>
                <w:b/>
                <w:bCs/>
                <w:sz w:val="20"/>
                <w:szCs w:val="20"/>
              </w:rPr>
            </w:pPr>
            <w:r w:rsidRPr="006E18D6">
              <w:rPr>
                <w:rFonts w:ascii="Arial" w:hAnsi="Arial" w:cs="Arial"/>
                <w:bCs/>
                <w:sz w:val="20"/>
                <w:szCs w:val="20"/>
              </w:rPr>
              <w:t>Wykonawca zapewnia niezbędny sprzęt do przeprowadzenia szkolenia</w:t>
            </w:r>
          </w:p>
          <w:p w14:paraId="21867CCA" w14:textId="77777777" w:rsidR="006E18D6" w:rsidRDefault="006E18D6" w:rsidP="00083CED">
            <w:pPr>
              <w:pStyle w:val="Akapitzlist"/>
              <w:numPr>
                <w:ilvl w:val="0"/>
                <w:numId w:val="16"/>
              </w:numPr>
              <w:rPr>
                <w:rFonts w:ascii="Arial" w:hAnsi="Arial" w:cs="Arial"/>
                <w:bCs/>
                <w:sz w:val="20"/>
                <w:szCs w:val="20"/>
              </w:rPr>
            </w:pPr>
            <w:r w:rsidRPr="00083CED">
              <w:rPr>
                <w:rFonts w:ascii="Arial" w:hAnsi="Arial" w:cs="Arial"/>
                <w:bCs/>
                <w:sz w:val="20"/>
                <w:szCs w:val="20"/>
              </w:rPr>
              <w:t>Wykonawca zobowiązany jest do pokrycia koszt</w:t>
            </w:r>
            <w:r w:rsidR="00083CED" w:rsidRPr="00083CED">
              <w:rPr>
                <w:rFonts w:ascii="Arial" w:hAnsi="Arial" w:cs="Arial"/>
                <w:bCs/>
                <w:sz w:val="20"/>
                <w:szCs w:val="20"/>
              </w:rPr>
              <w:t>ów związanych z zakwaterowaniem.</w:t>
            </w:r>
          </w:p>
          <w:p w14:paraId="6B9F0EAF" w14:textId="26EDBB83" w:rsidR="00083CED" w:rsidRDefault="00083CED" w:rsidP="00083CED">
            <w:pPr>
              <w:pStyle w:val="Akapitzlist"/>
              <w:numPr>
                <w:ilvl w:val="0"/>
                <w:numId w:val="16"/>
              </w:numPr>
              <w:rPr>
                <w:rFonts w:ascii="Arial" w:hAnsi="Arial" w:cs="Arial"/>
                <w:bCs/>
                <w:sz w:val="20"/>
                <w:szCs w:val="20"/>
              </w:rPr>
            </w:pPr>
            <w:r>
              <w:rPr>
                <w:rFonts w:ascii="Arial" w:hAnsi="Arial" w:cs="Arial"/>
                <w:bCs/>
                <w:sz w:val="20"/>
                <w:szCs w:val="20"/>
              </w:rPr>
              <w:t>Liczba osób biorących udział w szkoleniu – 1</w:t>
            </w:r>
          </w:p>
          <w:p w14:paraId="1F10550F" w14:textId="77777777" w:rsidR="00083CED" w:rsidRDefault="00083CED" w:rsidP="00083CED">
            <w:pPr>
              <w:pStyle w:val="Akapitzlist"/>
              <w:numPr>
                <w:ilvl w:val="0"/>
                <w:numId w:val="16"/>
              </w:numPr>
              <w:rPr>
                <w:rFonts w:ascii="Arial" w:hAnsi="Arial" w:cs="Arial"/>
                <w:bCs/>
                <w:sz w:val="20"/>
                <w:szCs w:val="20"/>
              </w:rPr>
            </w:pPr>
            <w:r>
              <w:rPr>
                <w:rFonts w:ascii="Arial" w:hAnsi="Arial" w:cs="Arial"/>
                <w:bCs/>
                <w:sz w:val="20"/>
                <w:szCs w:val="20"/>
              </w:rPr>
              <w:t>Czas szkolenia minimum dwa dni robocze po 8 godzin.</w:t>
            </w:r>
          </w:p>
          <w:p w14:paraId="7EEAEE6A" w14:textId="5FE47AF9" w:rsidR="00083CED" w:rsidRDefault="00083CED" w:rsidP="00083CED">
            <w:pPr>
              <w:pStyle w:val="Akapitzlist"/>
              <w:numPr>
                <w:ilvl w:val="0"/>
                <w:numId w:val="16"/>
              </w:numPr>
              <w:rPr>
                <w:rFonts w:ascii="Arial" w:hAnsi="Arial" w:cs="Arial"/>
                <w:bCs/>
                <w:sz w:val="20"/>
                <w:szCs w:val="20"/>
              </w:rPr>
            </w:pPr>
            <w:r>
              <w:rPr>
                <w:rFonts w:ascii="Arial" w:hAnsi="Arial" w:cs="Arial"/>
                <w:bCs/>
                <w:sz w:val="20"/>
                <w:szCs w:val="20"/>
              </w:rPr>
              <w:t>Szkolenie musi zostać przeprowadzone przez osobę posiadającą minimum certyfikat NSE 7.</w:t>
            </w:r>
          </w:p>
          <w:p w14:paraId="3795785C" w14:textId="4A283A64" w:rsidR="00950228" w:rsidRPr="0031559D" w:rsidRDefault="00083CED" w:rsidP="00950228">
            <w:pPr>
              <w:pStyle w:val="Akapitzlist"/>
              <w:numPr>
                <w:ilvl w:val="0"/>
                <w:numId w:val="16"/>
              </w:numPr>
              <w:rPr>
                <w:rFonts w:ascii="Arial" w:hAnsi="Arial" w:cs="Arial"/>
                <w:bCs/>
                <w:sz w:val="20"/>
                <w:szCs w:val="20"/>
              </w:rPr>
            </w:pPr>
            <w:r>
              <w:rPr>
                <w:rFonts w:ascii="Arial" w:hAnsi="Arial" w:cs="Arial"/>
                <w:bCs/>
                <w:sz w:val="20"/>
                <w:szCs w:val="20"/>
              </w:rPr>
              <w:t>Szkolenie musi poruszać następujące moduły:</w:t>
            </w:r>
          </w:p>
          <w:p w14:paraId="1DCCE8A0" w14:textId="77777777" w:rsidR="00D9017E" w:rsidRDefault="00D9017E" w:rsidP="0031559D">
            <w:pPr>
              <w:pStyle w:val="Akapitzlist"/>
              <w:numPr>
                <w:ilvl w:val="1"/>
                <w:numId w:val="16"/>
              </w:numPr>
              <w:rPr>
                <w:rFonts w:ascii="Arial" w:hAnsi="Arial" w:cs="Arial"/>
                <w:bCs/>
                <w:sz w:val="20"/>
                <w:szCs w:val="20"/>
              </w:rPr>
            </w:pPr>
            <w:r>
              <w:rPr>
                <w:rFonts w:ascii="Arial" w:hAnsi="Arial" w:cs="Arial"/>
                <w:bCs/>
                <w:sz w:val="20"/>
                <w:szCs w:val="20"/>
              </w:rPr>
              <w:t>Opisanie i zaprezentowanie modułu Dashboard</w:t>
            </w:r>
          </w:p>
          <w:p w14:paraId="0376CD19" w14:textId="1C42EDCB" w:rsidR="00950228" w:rsidRDefault="00D9017E" w:rsidP="0031559D">
            <w:pPr>
              <w:pStyle w:val="Akapitzlist"/>
              <w:numPr>
                <w:ilvl w:val="1"/>
                <w:numId w:val="16"/>
              </w:numPr>
              <w:rPr>
                <w:rFonts w:ascii="Arial" w:hAnsi="Arial" w:cs="Arial"/>
                <w:bCs/>
                <w:sz w:val="20"/>
                <w:szCs w:val="20"/>
              </w:rPr>
            </w:pPr>
            <w:r>
              <w:rPr>
                <w:rFonts w:ascii="Arial" w:hAnsi="Arial" w:cs="Arial"/>
                <w:bCs/>
                <w:sz w:val="20"/>
                <w:szCs w:val="20"/>
              </w:rPr>
              <w:t xml:space="preserve">Zaprezentowanie i opisanie oraz konfiguracja modułu Seciurity Fabric </w:t>
            </w:r>
          </w:p>
          <w:p w14:paraId="4EA94BB4" w14:textId="13B54514" w:rsidR="00D9017E" w:rsidRDefault="00D9017E" w:rsidP="0031559D">
            <w:pPr>
              <w:pStyle w:val="Akapitzlist"/>
              <w:numPr>
                <w:ilvl w:val="1"/>
                <w:numId w:val="16"/>
              </w:numPr>
              <w:rPr>
                <w:rFonts w:ascii="Arial" w:hAnsi="Arial" w:cs="Arial"/>
                <w:bCs/>
                <w:sz w:val="20"/>
                <w:szCs w:val="20"/>
              </w:rPr>
            </w:pPr>
            <w:r>
              <w:rPr>
                <w:rFonts w:ascii="Arial" w:hAnsi="Arial" w:cs="Arial"/>
                <w:bCs/>
                <w:sz w:val="20"/>
                <w:szCs w:val="20"/>
              </w:rPr>
              <w:t>Opisanie i zaprezentowanie modułu FortiView</w:t>
            </w:r>
          </w:p>
          <w:p w14:paraId="011D0291" w14:textId="24907142" w:rsidR="0031559D" w:rsidRDefault="0031559D" w:rsidP="0031559D">
            <w:pPr>
              <w:pStyle w:val="Akapitzlist"/>
              <w:numPr>
                <w:ilvl w:val="1"/>
                <w:numId w:val="16"/>
              </w:numPr>
              <w:rPr>
                <w:rFonts w:ascii="Arial" w:hAnsi="Arial" w:cs="Arial"/>
                <w:bCs/>
                <w:sz w:val="20"/>
                <w:szCs w:val="20"/>
              </w:rPr>
            </w:pPr>
            <w:r>
              <w:rPr>
                <w:rFonts w:ascii="Arial" w:hAnsi="Arial" w:cs="Arial"/>
                <w:bCs/>
                <w:sz w:val="20"/>
                <w:szCs w:val="20"/>
              </w:rPr>
              <w:t>K</w:t>
            </w:r>
            <w:r w:rsidRPr="0031559D">
              <w:rPr>
                <w:rFonts w:ascii="Arial" w:hAnsi="Arial" w:cs="Arial"/>
                <w:bCs/>
                <w:sz w:val="20"/>
                <w:szCs w:val="20"/>
              </w:rPr>
              <w:t>onfiguracja urządzenia FortiGate</w:t>
            </w:r>
            <w:r w:rsidR="00CB0547">
              <w:rPr>
                <w:rFonts w:ascii="Arial" w:hAnsi="Arial" w:cs="Arial"/>
                <w:bCs/>
                <w:sz w:val="20"/>
                <w:szCs w:val="20"/>
              </w:rPr>
              <w:t xml:space="preserve"> </w:t>
            </w:r>
            <w:r w:rsidR="00CB0547" w:rsidRPr="0031559D">
              <w:rPr>
                <w:rFonts w:ascii="Arial" w:hAnsi="Arial" w:cs="Arial"/>
                <w:bCs/>
                <w:sz w:val="20"/>
                <w:szCs w:val="20"/>
              </w:rPr>
              <w:t>za pomocą interfejsu graficznego i linii komend</w:t>
            </w:r>
            <w:r w:rsidR="00CB0547">
              <w:rPr>
                <w:rFonts w:ascii="Arial" w:hAnsi="Arial" w:cs="Arial"/>
                <w:bCs/>
                <w:sz w:val="20"/>
                <w:szCs w:val="20"/>
              </w:rPr>
              <w:t xml:space="preserve"> w module Network:</w:t>
            </w:r>
          </w:p>
          <w:p w14:paraId="0BE88308" w14:textId="1B1949BE" w:rsidR="0031559D" w:rsidRDefault="00CB0547" w:rsidP="0031559D">
            <w:pPr>
              <w:pStyle w:val="Akapitzlist"/>
              <w:numPr>
                <w:ilvl w:val="2"/>
                <w:numId w:val="16"/>
              </w:numPr>
              <w:rPr>
                <w:rFonts w:ascii="Arial" w:hAnsi="Arial" w:cs="Arial"/>
                <w:bCs/>
                <w:sz w:val="20"/>
                <w:szCs w:val="20"/>
              </w:rPr>
            </w:pPr>
            <w:r>
              <w:rPr>
                <w:rFonts w:ascii="Arial" w:hAnsi="Arial" w:cs="Arial"/>
                <w:bCs/>
                <w:sz w:val="20"/>
                <w:szCs w:val="20"/>
              </w:rPr>
              <w:t>Konfiguracja poszczególnych interfejsów, grupowanie interfejsów, konfiguracja portu WAN i SD WAN w trybach failover i</w:t>
            </w:r>
            <w:r w:rsidRPr="0031559D">
              <w:rPr>
                <w:rFonts w:ascii="Arial" w:hAnsi="Arial" w:cs="Arial"/>
                <w:bCs/>
                <w:sz w:val="20"/>
                <w:szCs w:val="20"/>
              </w:rPr>
              <w:t xml:space="preserve"> load balancing</w:t>
            </w:r>
          </w:p>
          <w:p w14:paraId="20553122" w14:textId="0DEDF4FD" w:rsidR="0031559D" w:rsidRDefault="00CB0547" w:rsidP="0031559D">
            <w:pPr>
              <w:pStyle w:val="Akapitzlist"/>
              <w:numPr>
                <w:ilvl w:val="2"/>
                <w:numId w:val="16"/>
              </w:numPr>
              <w:rPr>
                <w:rFonts w:ascii="Arial" w:hAnsi="Arial" w:cs="Arial"/>
                <w:bCs/>
                <w:sz w:val="20"/>
                <w:szCs w:val="20"/>
              </w:rPr>
            </w:pPr>
            <w:r>
              <w:rPr>
                <w:rFonts w:ascii="Arial" w:hAnsi="Arial" w:cs="Arial"/>
                <w:bCs/>
                <w:sz w:val="20"/>
                <w:szCs w:val="20"/>
              </w:rPr>
              <w:t xml:space="preserve">Konfiguracja DNS </w:t>
            </w:r>
          </w:p>
          <w:p w14:paraId="796415D0" w14:textId="138FF4FB" w:rsidR="00CB0547" w:rsidRPr="00CB0547" w:rsidRDefault="0031559D" w:rsidP="00CB0547">
            <w:pPr>
              <w:pStyle w:val="Akapitzlist"/>
              <w:numPr>
                <w:ilvl w:val="2"/>
                <w:numId w:val="16"/>
              </w:numPr>
              <w:rPr>
                <w:rFonts w:ascii="Arial" w:hAnsi="Arial" w:cs="Arial"/>
                <w:bCs/>
                <w:sz w:val="20"/>
                <w:szCs w:val="20"/>
              </w:rPr>
            </w:pPr>
            <w:r>
              <w:rPr>
                <w:rFonts w:ascii="Arial" w:hAnsi="Arial" w:cs="Arial"/>
                <w:bCs/>
                <w:sz w:val="20"/>
                <w:szCs w:val="20"/>
              </w:rPr>
              <w:t xml:space="preserve">Konfiguracja </w:t>
            </w:r>
            <w:r w:rsidR="00CB0547">
              <w:rPr>
                <w:rFonts w:ascii="Arial" w:hAnsi="Arial" w:cs="Arial"/>
                <w:bCs/>
                <w:sz w:val="20"/>
                <w:szCs w:val="20"/>
              </w:rPr>
              <w:t>routingu statycznego oraz dynamicznego</w:t>
            </w:r>
          </w:p>
          <w:p w14:paraId="0C4144C4" w14:textId="348BB1A2" w:rsidR="00CB0547" w:rsidRDefault="00CB0547" w:rsidP="00CB0547">
            <w:pPr>
              <w:pStyle w:val="Akapitzlist"/>
              <w:numPr>
                <w:ilvl w:val="1"/>
                <w:numId w:val="16"/>
              </w:numPr>
              <w:rPr>
                <w:rFonts w:ascii="Arial" w:hAnsi="Arial" w:cs="Arial"/>
                <w:bCs/>
                <w:sz w:val="20"/>
                <w:szCs w:val="20"/>
              </w:rPr>
            </w:pPr>
            <w:r>
              <w:rPr>
                <w:rFonts w:ascii="Arial" w:hAnsi="Arial" w:cs="Arial"/>
                <w:bCs/>
                <w:sz w:val="20"/>
                <w:szCs w:val="20"/>
              </w:rPr>
              <w:t>K</w:t>
            </w:r>
            <w:r w:rsidRPr="0031559D">
              <w:rPr>
                <w:rFonts w:ascii="Arial" w:hAnsi="Arial" w:cs="Arial"/>
                <w:bCs/>
                <w:sz w:val="20"/>
                <w:szCs w:val="20"/>
              </w:rPr>
              <w:t>onfiguracja urządzenia FortiGate</w:t>
            </w:r>
            <w:r>
              <w:rPr>
                <w:rFonts w:ascii="Arial" w:hAnsi="Arial" w:cs="Arial"/>
                <w:bCs/>
                <w:sz w:val="20"/>
                <w:szCs w:val="20"/>
              </w:rPr>
              <w:t xml:space="preserve"> </w:t>
            </w:r>
            <w:r w:rsidRPr="0031559D">
              <w:rPr>
                <w:rFonts w:ascii="Arial" w:hAnsi="Arial" w:cs="Arial"/>
                <w:bCs/>
                <w:sz w:val="20"/>
                <w:szCs w:val="20"/>
              </w:rPr>
              <w:t>za pomocą interfejsu graficznego i linii komend</w:t>
            </w:r>
            <w:r>
              <w:rPr>
                <w:rFonts w:ascii="Arial" w:hAnsi="Arial" w:cs="Arial"/>
                <w:bCs/>
                <w:sz w:val="20"/>
                <w:szCs w:val="20"/>
              </w:rPr>
              <w:t xml:space="preserve"> w module System w tym minimum:</w:t>
            </w:r>
          </w:p>
          <w:p w14:paraId="4A37543C" w14:textId="77777777" w:rsidR="00CB0547" w:rsidRPr="00CB0547" w:rsidRDefault="00CB0547" w:rsidP="00CB0547">
            <w:pPr>
              <w:pStyle w:val="Akapitzlist"/>
              <w:numPr>
                <w:ilvl w:val="2"/>
                <w:numId w:val="16"/>
              </w:numPr>
              <w:rPr>
                <w:rFonts w:ascii="Arial" w:hAnsi="Arial" w:cs="Arial"/>
                <w:bCs/>
                <w:sz w:val="20"/>
                <w:szCs w:val="20"/>
              </w:rPr>
            </w:pPr>
            <w:r w:rsidRPr="00CB0547">
              <w:rPr>
                <w:rFonts w:ascii="Arial" w:hAnsi="Arial" w:cs="Arial"/>
                <w:bCs/>
                <w:sz w:val="20"/>
                <w:szCs w:val="20"/>
              </w:rPr>
              <w:t>Tworzenie kopii zapasowej konfiguracji i jej odtwarza</w:t>
            </w:r>
          </w:p>
          <w:p w14:paraId="695E61B8" w14:textId="16E6A964" w:rsidR="00CB0547" w:rsidRPr="00CB0547" w:rsidRDefault="00CB0547" w:rsidP="00CB0547">
            <w:pPr>
              <w:pStyle w:val="Akapitzlist"/>
              <w:numPr>
                <w:ilvl w:val="2"/>
                <w:numId w:val="16"/>
              </w:numPr>
              <w:rPr>
                <w:rFonts w:ascii="Arial" w:hAnsi="Arial" w:cs="Arial"/>
                <w:bCs/>
                <w:sz w:val="20"/>
                <w:szCs w:val="20"/>
              </w:rPr>
            </w:pPr>
            <w:r w:rsidRPr="00CB0547">
              <w:rPr>
                <w:rFonts w:ascii="Arial" w:hAnsi="Arial" w:cs="Arial"/>
                <w:bCs/>
                <w:sz w:val="20"/>
                <w:szCs w:val="20"/>
              </w:rPr>
              <w:t>Aktualizacja firmware</w:t>
            </w:r>
            <w:r>
              <w:rPr>
                <w:rFonts w:ascii="Arial" w:hAnsi="Arial" w:cs="Arial"/>
                <w:bCs/>
                <w:sz w:val="20"/>
                <w:szCs w:val="20"/>
              </w:rPr>
              <w:t>, postepowanie w przypadku niepowodzenia aktualizacji</w:t>
            </w:r>
          </w:p>
          <w:p w14:paraId="6E2A6DFD" w14:textId="089B4EEB" w:rsidR="00CB0547" w:rsidRDefault="00216283" w:rsidP="00CB0547">
            <w:pPr>
              <w:pStyle w:val="Akapitzlist"/>
              <w:numPr>
                <w:ilvl w:val="2"/>
                <w:numId w:val="16"/>
              </w:numPr>
              <w:rPr>
                <w:rFonts w:ascii="Arial" w:hAnsi="Arial" w:cs="Arial"/>
                <w:bCs/>
                <w:sz w:val="20"/>
                <w:szCs w:val="20"/>
              </w:rPr>
            </w:pPr>
            <w:r>
              <w:rPr>
                <w:rFonts w:ascii="Arial" w:hAnsi="Arial" w:cs="Arial"/>
                <w:bCs/>
                <w:sz w:val="20"/>
                <w:szCs w:val="20"/>
              </w:rPr>
              <w:t>Zarządzanie administratorami</w:t>
            </w:r>
            <w:r w:rsidR="00CB0547">
              <w:rPr>
                <w:rFonts w:ascii="Arial" w:hAnsi="Arial" w:cs="Arial"/>
                <w:bCs/>
                <w:sz w:val="20"/>
                <w:szCs w:val="20"/>
              </w:rPr>
              <w:t xml:space="preserve"> i ich profilami</w:t>
            </w:r>
          </w:p>
          <w:p w14:paraId="5F926BDE" w14:textId="4E09BB2E" w:rsidR="00CB0547" w:rsidRPr="00CB0547" w:rsidRDefault="00CB0547" w:rsidP="00CB0547">
            <w:pPr>
              <w:pStyle w:val="Akapitzlist"/>
              <w:numPr>
                <w:ilvl w:val="2"/>
                <w:numId w:val="16"/>
              </w:numPr>
              <w:rPr>
                <w:rFonts w:ascii="Arial" w:hAnsi="Arial" w:cs="Arial"/>
                <w:bCs/>
                <w:sz w:val="20"/>
                <w:szCs w:val="20"/>
              </w:rPr>
            </w:pPr>
            <w:r>
              <w:rPr>
                <w:rFonts w:ascii="Arial" w:hAnsi="Arial" w:cs="Arial"/>
                <w:bCs/>
                <w:sz w:val="20"/>
                <w:szCs w:val="20"/>
              </w:rPr>
              <w:t>Omówienie funkcjonalności pozostałych modułów z zakładki System.</w:t>
            </w:r>
          </w:p>
          <w:p w14:paraId="6B097BCF" w14:textId="02BC1D9A" w:rsidR="0031559D" w:rsidRDefault="0031559D" w:rsidP="0031559D">
            <w:pPr>
              <w:pStyle w:val="Akapitzlist"/>
              <w:numPr>
                <w:ilvl w:val="1"/>
                <w:numId w:val="16"/>
              </w:numPr>
              <w:rPr>
                <w:rFonts w:ascii="Arial" w:hAnsi="Arial" w:cs="Arial"/>
                <w:bCs/>
                <w:sz w:val="20"/>
                <w:szCs w:val="20"/>
              </w:rPr>
            </w:pPr>
            <w:r>
              <w:rPr>
                <w:rFonts w:ascii="Arial" w:hAnsi="Arial" w:cs="Arial"/>
                <w:bCs/>
                <w:sz w:val="20"/>
                <w:szCs w:val="20"/>
              </w:rPr>
              <w:t>Konfiguracja polityk zapory sieciowej</w:t>
            </w:r>
            <w:r w:rsidR="00CB0547">
              <w:rPr>
                <w:rFonts w:ascii="Arial" w:hAnsi="Arial" w:cs="Arial"/>
                <w:bCs/>
                <w:sz w:val="20"/>
                <w:szCs w:val="20"/>
              </w:rPr>
              <w:t xml:space="preserve"> </w:t>
            </w:r>
            <w:r w:rsidR="00CB0547" w:rsidRPr="0031559D">
              <w:rPr>
                <w:rFonts w:ascii="Arial" w:hAnsi="Arial" w:cs="Arial"/>
                <w:bCs/>
                <w:sz w:val="20"/>
                <w:szCs w:val="20"/>
              </w:rPr>
              <w:t>za pomocą interfejsu graficznego i linii komend</w:t>
            </w:r>
            <w:r w:rsidR="00CB0547">
              <w:rPr>
                <w:rFonts w:ascii="Arial" w:hAnsi="Arial" w:cs="Arial"/>
                <w:bCs/>
                <w:sz w:val="20"/>
                <w:szCs w:val="20"/>
              </w:rPr>
              <w:t xml:space="preserve"> w module Policy&amp;</w:t>
            </w:r>
            <w:r w:rsidR="00216283">
              <w:rPr>
                <w:rFonts w:ascii="Arial" w:hAnsi="Arial" w:cs="Arial"/>
                <w:bCs/>
                <w:sz w:val="20"/>
                <w:szCs w:val="20"/>
              </w:rPr>
              <w:t>Objects</w:t>
            </w:r>
          </w:p>
          <w:p w14:paraId="2B280452" w14:textId="05C84184" w:rsidR="0031559D" w:rsidRDefault="0031559D" w:rsidP="0031559D">
            <w:pPr>
              <w:pStyle w:val="Akapitzlist"/>
              <w:numPr>
                <w:ilvl w:val="2"/>
                <w:numId w:val="16"/>
              </w:numPr>
              <w:rPr>
                <w:rFonts w:ascii="Arial" w:hAnsi="Arial" w:cs="Arial"/>
                <w:bCs/>
                <w:sz w:val="20"/>
                <w:szCs w:val="20"/>
              </w:rPr>
            </w:pPr>
            <w:r w:rsidRPr="0031559D">
              <w:rPr>
                <w:rFonts w:ascii="Arial" w:hAnsi="Arial" w:cs="Arial"/>
                <w:bCs/>
                <w:sz w:val="20"/>
                <w:szCs w:val="20"/>
              </w:rPr>
              <w:t>Tworzenie obiektów dla reguł firewall</w:t>
            </w:r>
          </w:p>
          <w:p w14:paraId="6E860AA4" w14:textId="51948343" w:rsidR="00216283" w:rsidRPr="0031559D" w:rsidRDefault="00216283" w:rsidP="0031559D">
            <w:pPr>
              <w:pStyle w:val="Akapitzlist"/>
              <w:numPr>
                <w:ilvl w:val="2"/>
                <w:numId w:val="16"/>
              </w:numPr>
              <w:rPr>
                <w:rFonts w:ascii="Arial" w:hAnsi="Arial" w:cs="Arial"/>
                <w:bCs/>
                <w:sz w:val="20"/>
                <w:szCs w:val="20"/>
              </w:rPr>
            </w:pPr>
            <w:r>
              <w:rPr>
                <w:rFonts w:ascii="Arial" w:hAnsi="Arial" w:cs="Arial"/>
                <w:bCs/>
                <w:sz w:val="20"/>
                <w:szCs w:val="20"/>
              </w:rPr>
              <w:t>Tworzenie polityk zapory firewall</w:t>
            </w:r>
          </w:p>
          <w:p w14:paraId="52D95DB0" w14:textId="497C8418" w:rsidR="0031559D" w:rsidRDefault="0031559D" w:rsidP="0031559D">
            <w:pPr>
              <w:pStyle w:val="Akapitzlist"/>
              <w:numPr>
                <w:ilvl w:val="2"/>
                <w:numId w:val="16"/>
              </w:numPr>
              <w:rPr>
                <w:rFonts w:ascii="Arial" w:hAnsi="Arial" w:cs="Arial"/>
                <w:bCs/>
                <w:sz w:val="20"/>
                <w:szCs w:val="20"/>
              </w:rPr>
            </w:pPr>
            <w:r w:rsidRPr="0031559D">
              <w:rPr>
                <w:rFonts w:ascii="Arial" w:hAnsi="Arial" w:cs="Arial"/>
                <w:bCs/>
                <w:sz w:val="20"/>
                <w:szCs w:val="20"/>
              </w:rPr>
              <w:t>Translacja adresów NAT i Virtual IP</w:t>
            </w:r>
          </w:p>
          <w:p w14:paraId="48E475FE" w14:textId="5E584433" w:rsidR="00216283" w:rsidRDefault="00216283" w:rsidP="0031559D">
            <w:pPr>
              <w:pStyle w:val="Akapitzlist"/>
              <w:numPr>
                <w:ilvl w:val="2"/>
                <w:numId w:val="16"/>
              </w:numPr>
              <w:rPr>
                <w:rFonts w:ascii="Arial" w:hAnsi="Arial" w:cs="Arial"/>
                <w:bCs/>
                <w:sz w:val="20"/>
                <w:szCs w:val="20"/>
              </w:rPr>
            </w:pPr>
            <w:r>
              <w:rPr>
                <w:rFonts w:ascii="Arial" w:hAnsi="Arial" w:cs="Arial"/>
                <w:bCs/>
                <w:sz w:val="20"/>
                <w:szCs w:val="20"/>
              </w:rPr>
              <w:t>Rozbudowa bazy obiektów adresów, harmonogramów, serwisów, tworzenie puli adresów ip.</w:t>
            </w:r>
          </w:p>
          <w:p w14:paraId="4AE712D9" w14:textId="591314BD" w:rsidR="00216283" w:rsidRPr="00216283" w:rsidRDefault="00216283" w:rsidP="00216283">
            <w:pPr>
              <w:pStyle w:val="Akapitzlist"/>
              <w:numPr>
                <w:ilvl w:val="2"/>
                <w:numId w:val="16"/>
              </w:numPr>
              <w:rPr>
                <w:rFonts w:ascii="Arial" w:hAnsi="Arial" w:cs="Arial"/>
                <w:bCs/>
                <w:sz w:val="20"/>
                <w:szCs w:val="20"/>
              </w:rPr>
            </w:pPr>
            <w:r>
              <w:rPr>
                <w:rFonts w:ascii="Arial" w:hAnsi="Arial" w:cs="Arial"/>
                <w:bCs/>
                <w:sz w:val="20"/>
                <w:szCs w:val="20"/>
              </w:rPr>
              <w:t>Otwieranie  i zamykanie pojedynczych portów zapory, analiza blokowanego ruchu.</w:t>
            </w:r>
          </w:p>
          <w:p w14:paraId="4DAFB77F" w14:textId="77777777" w:rsidR="0065713A" w:rsidRDefault="0031559D" w:rsidP="00216283">
            <w:pPr>
              <w:pStyle w:val="Akapitzlist"/>
              <w:numPr>
                <w:ilvl w:val="1"/>
                <w:numId w:val="16"/>
              </w:numPr>
              <w:rPr>
                <w:rFonts w:ascii="Arial" w:hAnsi="Arial" w:cs="Arial"/>
                <w:bCs/>
                <w:sz w:val="20"/>
                <w:szCs w:val="20"/>
              </w:rPr>
            </w:pPr>
            <w:r w:rsidRPr="0031559D">
              <w:rPr>
                <w:rFonts w:ascii="Arial" w:hAnsi="Arial" w:cs="Arial"/>
                <w:bCs/>
                <w:sz w:val="20"/>
                <w:szCs w:val="20"/>
              </w:rPr>
              <w:t>Konfiguracja funkcji ochronnych (profile bezpieczeństwa)</w:t>
            </w:r>
            <w:r>
              <w:rPr>
                <w:rFonts w:ascii="Arial" w:hAnsi="Arial" w:cs="Arial"/>
                <w:bCs/>
                <w:sz w:val="20"/>
                <w:szCs w:val="20"/>
              </w:rPr>
              <w:t xml:space="preserve"> - </w:t>
            </w:r>
            <w:r w:rsidRPr="0031559D">
              <w:rPr>
                <w:rFonts w:ascii="Arial" w:hAnsi="Arial" w:cs="Arial"/>
                <w:bCs/>
                <w:sz w:val="20"/>
                <w:szCs w:val="20"/>
              </w:rPr>
              <w:t>za pomocą interfejsu graficznego i linii komend</w:t>
            </w:r>
          </w:p>
          <w:p w14:paraId="7D83BDD7" w14:textId="57DAC20D" w:rsidR="00216283" w:rsidRDefault="00216283" w:rsidP="00216283">
            <w:pPr>
              <w:pStyle w:val="Akapitzlist"/>
              <w:numPr>
                <w:ilvl w:val="1"/>
                <w:numId w:val="16"/>
              </w:numPr>
              <w:rPr>
                <w:rFonts w:ascii="Arial" w:hAnsi="Arial" w:cs="Arial"/>
                <w:bCs/>
                <w:sz w:val="20"/>
                <w:szCs w:val="20"/>
              </w:rPr>
            </w:pPr>
            <w:r>
              <w:rPr>
                <w:rFonts w:ascii="Arial" w:hAnsi="Arial" w:cs="Arial"/>
                <w:bCs/>
                <w:sz w:val="20"/>
                <w:szCs w:val="20"/>
              </w:rPr>
              <w:t xml:space="preserve">Tworzenie połączeń VPN - </w:t>
            </w:r>
            <w:r w:rsidRPr="0031559D">
              <w:rPr>
                <w:rFonts w:ascii="Arial" w:hAnsi="Arial" w:cs="Arial"/>
                <w:bCs/>
                <w:sz w:val="20"/>
                <w:szCs w:val="20"/>
              </w:rPr>
              <w:t>za pomocą interfejsu graficznego i linii komend</w:t>
            </w:r>
            <w:r>
              <w:rPr>
                <w:rFonts w:ascii="Arial" w:hAnsi="Arial" w:cs="Arial"/>
                <w:bCs/>
                <w:sz w:val="20"/>
                <w:szCs w:val="20"/>
              </w:rPr>
              <w:t>.</w:t>
            </w:r>
          </w:p>
          <w:p w14:paraId="01AC2C54" w14:textId="5D00AFA9" w:rsidR="00216283" w:rsidRDefault="00216283" w:rsidP="00216283">
            <w:pPr>
              <w:pStyle w:val="Akapitzlist"/>
              <w:numPr>
                <w:ilvl w:val="1"/>
                <w:numId w:val="16"/>
              </w:numPr>
              <w:rPr>
                <w:rFonts w:ascii="Arial" w:hAnsi="Arial" w:cs="Arial"/>
                <w:bCs/>
                <w:sz w:val="20"/>
                <w:szCs w:val="20"/>
              </w:rPr>
            </w:pPr>
            <w:r>
              <w:rPr>
                <w:rFonts w:ascii="Arial" w:hAnsi="Arial" w:cs="Arial"/>
                <w:bCs/>
                <w:sz w:val="20"/>
                <w:szCs w:val="20"/>
              </w:rPr>
              <w:t xml:space="preserve">Zarządzenie użytkownikami ich grupami oraz prawami dostępu do urządzenia. Konfiguracja logowania dwuskładnikowego. </w:t>
            </w:r>
          </w:p>
          <w:p w14:paraId="3EDD8A6F" w14:textId="77777777" w:rsidR="00216283" w:rsidRDefault="00216283" w:rsidP="00216283">
            <w:pPr>
              <w:pStyle w:val="Akapitzlist"/>
              <w:numPr>
                <w:ilvl w:val="1"/>
                <w:numId w:val="16"/>
              </w:numPr>
              <w:rPr>
                <w:rFonts w:ascii="Arial" w:hAnsi="Arial" w:cs="Arial"/>
                <w:bCs/>
                <w:sz w:val="20"/>
                <w:szCs w:val="20"/>
              </w:rPr>
            </w:pPr>
            <w:r>
              <w:rPr>
                <w:rFonts w:ascii="Arial" w:hAnsi="Arial" w:cs="Arial"/>
                <w:bCs/>
                <w:sz w:val="20"/>
                <w:szCs w:val="20"/>
              </w:rPr>
              <w:lastRenderedPageBreak/>
              <w:t>Przeglądanie logów, analiza ruchu sieciowego za pomocą interfejsu graficznego i linii komend</w:t>
            </w:r>
            <w:r w:rsidR="00EE10E9">
              <w:rPr>
                <w:rFonts w:ascii="Arial" w:hAnsi="Arial" w:cs="Arial"/>
                <w:bCs/>
                <w:sz w:val="20"/>
                <w:szCs w:val="20"/>
              </w:rPr>
              <w:t>.</w:t>
            </w:r>
          </w:p>
          <w:p w14:paraId="6FDD8764" w14:textId="77777777" w:rsidR="00EE10E9" w:rsidRDefault="00EE10E9" w:rsidP="00216283">
            <w:pPr>
              <w:pStyle w:val="Akapitzlist"/>
              <w:numPr>
                <w:ilvl w:val="1"/>
                <w:numId w:val="16"/>
              </w:numPr>
              <w:rPr>
                <w:rFonts w:ascii="Arial" w:hAnsi="Arial" w:cs="Arial"/>
                <w:bCs/>
                <w:sz w:val="20"/>
                <w:szCs w:val="20"/>
              </w:rPr>
            </w:pPr>
            <w:r>
              <w:rPr>
                <w:rFonts w:ascii="Arial" w:hAnsi="Arial" w:cs="Arial"/>
                <w:bCs/>
                <w:sz w:val="20"/>
                <w:szCs w:val="20"/>
              </w:rPr>
              <w:t>Omówienie zakładki Monitor.</w:t>
            </w:r>
          </w:p>
          <w:p w14:paraId="4426712D" w14:textId="6991AE88" w:rsidR="00EE10E9" w:rsidRPr="00216283" w:rsidRDefault="00EE10E9" w:rsidP="00EE10E9">
            <w:pPr>
              <w:pStyle w:val="Akapitzlist"/>
              <w:numPr>
                <w:ilvl w:val="0"/>
                <w:numId w:val="16"/>
              </w:numPr>
              <w:rPr>
                <w:rFonts w:ascii="Arial" w:hAnsi="Arial" w:cs="Arial"/>
                <w:bCs/>
                <w:sz w:val="20"/>
                <w:szCs w:val="20"/>
              </w:rPr>
            </w:pPr>
          </w:p>
        </w:tc>
      </w:tr>
    </w:tbl>
    <w:p w14:paraId="1791F1E7" w14:textId="7A05E699" w:rsidR="003A06BA" w:rsidRPr="00C37220" w:rsidRDefault="003A06BA" w:rsidP="00C37220">
      <w:pPr>
        <w:autoSpaceDE w:val="0"/>
        <w:autoSpaceDN w:val="0"/>
        <w:adjustRightInd w:val="0"/>
        <w:jc w:val="both"/>
        <w:rPr>
          <w:rFonts w:ascii="Arial" w:hAnsi="Arial" w:cs="Arial"/>
          <w:color w:val="000000"/>
          <w:sz w:val="20"/>
          <w:szCs w:val="20"/>
        </w:rPr>
      </w:pPr>
      <w:r w:rsidRPr="00C37220">
        <w:rPr>
          <w:rFonts w:ascii="Arial" w:hAnsi="Arial" w:cs="Arial"/>
          <w:color w:val="000000"/>
          <w:sz w:val="20"/>
          <w:szCs w:val="20"/>
        </w:rPr>
        <w:lastRenderedPageBreak/>
        <w:t xml:space="preserve"> </w:t>
      </w:r>
    </w:p>
    <w:sectPr w:rsidR="003A06BA" w:rsidRPr="00C37220" w:rsidSect="00B55CD3">
      <w:headerReference w:type="default" r:id="rId8"/>
      <w:footerReference w:type="even" r:id="rId9"/>
      <w:pgSz w:w="16838" w:h="11906" w:orient="landscape" w:code="9"/>
      <w:pgMar w:top="1134" w:right="720" w:bottom="924" w:left="539"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3057" w14:textId="77777777" w:rsidR="00E9002D" w:rsidRDefault="00E9002D">
      <w:r>
        <w:separator/>
      </w:r>
    </w:p>
  </w:endnote>
  <w:endnote w:type="continuationSeparator" w:id="0">
    <w:p w14:paraId="18D1A8A4" w14:textId="77777777" w:rsidR="00E9002D" w:rsidRDefault="00E9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3F82" w14:textId="77777777" w:rsidR="00AA1825" w:rsidRDefault="003A06B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FC4362" w14:textId="77777777" w:rsidR="00AA1825" w:rsidRDefault="00000000">
    <w:pPr>
      <w:pStyle w:val="Stopka"/>
      <w:ind w:right="360"/>
    </w:pPr>
  </w:p>
  <w:p w14:paraId="08B1C279" w14:textId="77777777" w:rsidR="00AA182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0EA5" w14:textId="77777777" w:rsidR="00E9002D" w:rsidRDefault="00E9002D">
      <w:r>
        <w:separator/>
      </w:r>
    </w:p>
  </w:footnote>
  <w:footnote w:type="continuationSeparator" w:id="0">
    <w:p w14:paraId="51EF5ADA" w14:textId="77777777" w:rsidR="00E9002D" w:rsidRDefault="00E9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E634" w14:textId="3597FA51" w:rsidR="00FB0236" w:rsidRPr="00FB0236" w:rsidRDefault="002A0D3E" w:rsidP="002A0D3E">
    <w:pPr>
      <w:tabs>
        <w:tab w:val="center" w:pos="4536"/>
        <w:tab w:val="center" w:pos="4924"/>
        <w:tab w:val="right" w:pos="9072"/>
        <w:tab w:val="right" w:pos="9848"/>
      </w:tabs>
      <w:jc w:val="right"/>
      <w:rPr>
        <w:i/>
      </w:rPr>
    </w:pPr>
    <w:r>
      <w:rPr>
        <w:rFonts w:ascii="Arial" w:eastAsiaTheme="minorHAnsi" w:hAnsi="Arial" w:cs="Arial"/>
        <w:i/>
        <w:sz w:val="20"/>
        <w:szCs w:val="20"/>
        <w:lang w:eastAsia="en-US"/>
      </w:rPr>
      <w:tab/>
    </w:r>
    <w:r>
      <w:rPr>
        <w:rFonts w:ascii="Arial" w:eastAsiaTheme="minorHAnsi" w:hAnsi="Arial" w:cs="Arial"/>
        <w:i/>
        <w:sz w:val="20"/>
        <w:szCs w:val="20"/>
        <w:lang w:eastAsia="en-US"/>
      </w:rPr>
      <w:tab/>
    </w:r>
    <w:r w:rsidR="00FB0236" w:rsidRPr="00FB0236">
      <w:rPr>
        <w:rFonts w:ascii="Arial" w:eastAsiaTheme="minorHAnsi" w:hAnsi="Arial" w:cs="Arial"/>
        <w:i/>
        <w:sz w:val="20"/>
        <w:szCs w:val="20"/>
        <w:lang w:eastAsia="en-US"/>
      </w:rPr>
      <w:t xml:space="preserve">Załącznik </w:t>
    </w:r>
    <w:r w:rsidR="00A74C3F">
      <w:rPr>
        <w:rFonts w:ascii="Arial" w:eastAsiaTheme="minorHAnsi" w:hAnsi="Arial" w:cs="Arial"/>
        <w:i/>
        <w:sz w:val="20"/>
        <w:szCs w:val="20"/>
        <w:lang w:eastAsia="en-US"/>
      </w:rPr>
      <w:t xml:space="preserve">nr </w:t>
    </w:r>
    <w:r>
      <w:rPr>
        <w:rFonts w:ascii="Arial" w:eastAsiaTheme="minorHAnsi" w:hAnsi="Arial" w:cs="Arial"/>
        <w:i/>
        <w:sz w:val="20"/>
        <w:szCs w:val="20"/>
        <w:lang w:eastAsia="en-US"/>
      </w:rPr>
      <w:t>7</w:t>
    </w:r>
    <w:r w:rsidR="00A74C3F">
      <w:rPr>
        <w:rFonts w:ascii="Arial" w:eastAsiaTheme="minorHAnsi" w:hAnsi="Arial" w:cs="Arial"/>
        <w:i/>
        <w:sz w:val="20"/>
        <w:szCs w:val="20"/>
        <w:lang w:eastAsia="en-US"/>
      </w:rPr>
      <w:t xml:space="preserve"> </w:t>
    </w:r>
    <w:r w:rsidR="00FB0236" w:rsidRPr="00FB0236">
      <w:rPr>
        <w:rFonts w:ascii="Arial" w:eastAsiaTheme="minorHAnsi" w:hAnsi="Arial" w:cs="Arial"/>
        <w:i/>
        <w:sz w:val="20"/>
        <w:szCs w:val="20"/>
        <w:lang w:eastAsia="en-US"/>
      </w:rPr>
      <w:t>do SWZ</w:t>
    </w:r>
  </w:p>
  <w:p w14:paraId="4A7216A8" w14:textId="1C106A0E" w:rsidR="00FB0236" w:rsidRDefault="00F91FCF" w:rsidP="00F91FCF">
    <w:pPr>
      <w:pStyle w:val="Nagwek"/>
      <w:jc w:val="center"/>
    </w:pPr>
    <w:r w:rsidRPr="0011500A">
      <w:rPr>
        <w:noProof/>
      </w:rPr>
      <w:drawing>
        <wp:inline distT="0" distB="0" distL="0" distR="0" wp14:anchorId="3CC15814" wp14:editId="4DD4BA92">
          <wp:extent cx="6636761" cy="1044575"/>
          <wp:effectExtent l="0" t="0" r="0" b="3175"/>
          <wp:docPr id="3" name="Obraz 3" descr="C:\Users\lenovo\Desktop\ppgr\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pgr\Bez tytuł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3141" cy="10471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426"/>
    <w:multiLevelType w:val="hybridMultilevel"/>
    <w:tmpl w:val="6A440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E22F04"/>
    <w:multiLevelType w:val="hybridMultilevel"/>
    <w:tmpl w:val="AF6AE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E4CBB"/>
    <w:multiLevelType w:val="hybridMultilevel"/>
    <w:tmpl w:val="A1EEB9F4"/>
    <w:lvl w:ilvl="0" w:tplc="ACFCD5A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9513D"/>
    <w:multiLevelType w:val="hybridMultilevel"/>
    <w:tmpl w:val="9F4C9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3D3DD8"/>
    <w:multiLevelType w:val="hybridMultilevel"/>
    <w:tmpl w:val="9CE444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7361"/>
    <w:multiLevelType w:val="hybridMultilevel"/>
    <w:tmpl w:val="358ED6D8"/>
    <w:lvl w:ilvl="0" w:tplc="1400B5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19059EF"/>
    <w:multiLevelType w:val="hybridMultilevel"/>
    <w:tmpl w:val="EDC2C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DF496C"/>
    <w:multiLevelType w:val="hybridMultilevel"/>
    <w:tmpl w:val="F6BAE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546454"/>
    <w:multiLevelType w:val="hybridMultilevel"/>
    <w:tmpl w:val="5B22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52E6DD0"/>
    <w:multiLevelType w:val="multilevel"/>
    <w:tmpl w:val="B3A8E53C"/>
    <w:lvl w:ilvl="0">
      <w:start w:val="1"/>
      <w:numFmt w:val="decimal"/>
      <w:lvlText w:val="%1."/>
      <w:lvlJc w:val="left"/>
      <w:pPr>
        <w:tabs>
          <w:tab w:val="num" w:pos="397"/>
        </w:tabs>
        <w:ind w:left="397" w:hanging="397"/>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A2C6E38"/>
    <w:multiLevelType w:val="hybridMultilevel"/>
    <w:tmpl w:val="3720581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1147B9"/>
    <w:multiLevelType w:val="hybridMultilevel"/>
    <w:tmpl w:val="9C2CE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112257"/>
    <w:multiLevelType w:val="hybridMultilevel"/>
    <w:tmpl w:val="2C96C2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D242BF2"/>
    <w:multiLevelType w:val="hybridMultilevel"/>
    <w:tmpl w:val="3D10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3D4A1D"/>
    <w:multiLevelType w:val="hybridMultilevel"/>
    <w:tmpl w:val="F4F027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FB87B97"/>
    <w:multiLevelType w:val="hybridMultilevel"/>
    <w:tmpl w:val="C308A622"/>
    <w:lvl w:ilvl="0" w:tplc="E1120444">
      <w:start w:val="1"/>
      <w:numFmt w:val="decimal"/>
      <w:lvlText w:val="%1)"/>
      <w:lvlJc w:val="left"/>
      <w:pPr>
        <w:tabs>
          <w:tab w:val="num" w:pos="720"/>
        </w:tabs>
        <w:ind w:left="720" w:hanging="360"/>
      </w:pPr>
      <w:rPr>
        <w:rFonts w:hint="default"/>
        <w:b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4934991">
    <w:abstractNumId w:val="9"/>
  </w:num>
  <w:num w:numId="2" w16cid:durableId="2068408184">
    <w:abstractNumId w:val="15"/>
  </w:num>
  <w:num w:numId="3" w16cid:durableId="239025101">
    <w:abstractNumId w:val="5"/>
  </w:num>
  <w:num w:numId="4" w16cid:durableId="683239769">
    <w:abstractNumId w:val="8"/>
  </w:num>
  <w:num w:numId="5" w16cid:durableId="32311570">
    <w:abstractNumId w:val="13"/>
  </w:num>
  <w:num w:numId="6" w16cid:durableId="781920826">
    <w:abstractNumId w:val="0"/>
  </w:num>
  <w:num w:numId="7" w16cid:durableId="908609722">
    <w:abstractNumId w:val="6"/>
  </w:num>
  <w:num w:numId="8" w16cid:durableId="104275878">
    <w:abstractNumId w:val="14"/>
  </w:num>
  <w:num w:numId="9" w16cid:durableId="768087082">
    <w:abstractNumId w:val="12"/>
  </w:num>
  <w:num w:numId="10" w16cid:durableId="1168980513">
    <w:abstractNumId w:val="3"/>
  </w:num>
  <w:num w:numId="11" w16cid:durableId="1705713080">
    <w:abstractNumId w:val="4"/>
  </w:num>
  <w:num w:numId="12" w16cid:durableId="903181697">
    <w:abstractNumId w:val="11"/>
  </w:num>
  <w:num w:numId="13" w16cid:durableId="1265268335">
    <w:abstractNumId w:val="7"/>
  </w:num>
  <w:num w:numId="14" w16cid:durableId="142354598">
    <w:abstractNumId w:val="10"/>
  </w:num>
  <w:num w:numId="15" w16cid:durableId="1118110345">
    <w:abstractNumId w:val="1"/>
  </w:num>
  <w:num w:numId="16" w16cid:durableId="1173179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24A"/>
    <w:rsid w:val="000310F6"/>
    <w:rsid w:val="000369FE"/>
    <w:rsid w:val="00083CED"/>
    <w:rsid w:val="000C4586"/>
    <w:rsid w:val="000D05DA"/>
    <w:rsid w:val="001323A9"/>
    <w:rsid w:val="00132F8F"/>
    <w:rsid w:val="0015035A"/>
    <w:rsid w:val="00151152"/>
    <w:rsid w:val="001865B6"/>
    <w:rsid w:val="001A7307"/>
    <w:rsid w:val="001B5094"/>
    <w:rsid w:val="001F3BAC"/>
    <w:rsid w:val="00216283"/>
    <w:rsid w:val="00271F4D"/>
    <w:rsid w:val="00275752"/>
    <w:rsid w:val="00294165"/>
    <w:rsid w:val="002A0D3E"/>
    <w:rsid w:val="002A108B"/>
    <w:rsid w:val="002D5A4E"/>
    <w:rsid w:val="0031559D"/>
    <w:rsid w:val="00330E62"/>
    <w:rsid w:val="003609DF"/>
    <w:rsid w:val="00362A56"/>
    <w:rsid w:val="00376295"/>
    <w:rsid w:val="00391937"/>
    <w:rsid w:val="003919DD"/>
    <w:rsid w:val="003A06BA"/>
    <w:rsid w:val="003D3455"/>
    <w:rsid w:val="0048116B"/>
    <w:rsid w:val="00481CDE"/>
    <w:rsid w:val="0049165B"/>
    <w:rsid w:val="004A52A1"/>
    <w:rsid w:val="004C53E5"/>
    <w:rsid w:val="004E4077"/>
    <w:rsid w:val="004F01C9"/>
    <w:rsid w:val="004F48AD"/>
    <w:rsid w:val="00503CE0"/>
    <w:rsid w:val="005054D7"/>
    <w:rsid w:val="0054712E"/>
    <w:rsid w:val="005619CF"/>
    <w:rsid w:val="005A6D73"/>
    <w:rsid w:val="005B7B48"/>
    <w:rsid w:val="005D2991"/>
    <w:rsid w:val="005F3A6F"/>
    <w:rsid w:val="00607E16"/>
    <w:rsid w:val="00623511"/>
    <w:rsid w:val="0065713A"/>
    <w:rsid w:val="00685DA1"/>
    <w:rsid w:val="006C15D2"/>
    <w:rsid w:val="006C3886"/>
    <w:rsid w:val="006D0DE4"/>
    <w:rsid w:val="006D7CA0"/>
    <w:rsid w:val="006E0B68"/>
    <w:rsid w:val="006E18D6"/>
    <w:rsid w:val="006F0809"/>
    <w:rsid w:val="006F3AC2"/>
    <w:rsid w:val="00707506"/>
    <w:rsid w:val="00710B73"/>
    <w:rsid w:val="00772A02"/>
    <w:rsid w:val="007A47E4"/>
    <w:rsid w:val="007B1AA3"/>
    <w:rsid w:val="007B60B3"/>
    <w:rsid w:val="007E0E94"/>
    <w:rsid w:val="0080623B"/>
    <w:rsid w:val="00807686"/>
    <w:rsid w:val="0085124A"/>
    <w:rsid w:val="0086044B"/>
    <w:rsid w:val="00873D8A"/>
    <w:rsid w:val="00895BAF"/>
    <w:rsid w:val="0091523C"/>
    <w:rsid w:val="009351DF"/>
    <w:rsid w:val="00940AB5"/>
    <w:rsid w:val="00950228"/>
    <w:rsid w:val="00967C9D"/>
    <w:rsid w:val="00972290"/>
    <w:rsid w:val="00975A02"/>
    <w:rsid w:val="00A032EA"/>
    <w:rsid w:val="00A74C3F"/>
    <w:rsid w:val="00A923AF"/>
    <w:rsid w:val="00A96B9E"/>
    <w:rsid w:val="00AA7198"/>
    <w:rsid w:val="00AA7D2E"/>
    <w:rsid w:val="00AB6880"/>
    <w:rsid w:val="00AC3335"/>
    <w:rsid w:val="00AD7045"/>
    <w:rsid w:val="00B05580"/>
    <w:rsid w:val="00B1612B"/>
    <w:rsid w:val="00B40B2C"/>
    <w:rsid w:val="00B55CD3"/>
    <w:rsid w:val="00B925BE"/>
    <w:rsid w:val="00BF043B"/>
    <w:rsid w:val="00C37220"/>
    <w:rsid w:val="00C57117"/>
    <w:rsid w:val="00C76DFE"/>
    <w:rsid w:val="00C77953"/>
    <w:rsid w:val="00CB0547"/>
    <w:rsid w:val="00CB479E"/>
    <w:rsid w:val="00CD6C92"/>
    <w:rsid w:val="00CE3D12"/>
    <w:rsid w:val="00CF1A92"/>
    <w:rsid w:val="00CF2707"/>
    <w:rsid w:val="00D13BE8"/>
    <w:rsid w:val="00D452E5"/>
    <w:rsid w:val="00D652E0"/>
    <w:rsid w:val="00D713C5"/>
    <w:rsid w:val="00D9017E"/>
    <w:rsid w:val="00DB3D4D"/>
    <w:rsid w:val="00DC291A"/>
    <w:rsid w:val="00E3795A"/>
    <w:rsid w:val="00E71D7C"/>
    <w:rsid w:val="00E9002D"/>
    <w:rsid w:val="00E974B1"/>
    <w:rsid w:val="00EB065F"/>
    <w:rsid w:val="00ED5A39"/>
    <w:rsid w:val="00EE10E9"/>
    <w:rsid w:val="00F171FD"/>
    <w:rsid w:val="00F31B93"/>
    <w:rsid w:val="00F545EE"/>
    <w:rsid w:val="00F76F1B"/>
    <w:rsid w:val="00F77B3B"/>
    <w:rsid w:val="00F91FCF"/>
    <w:rsid w:val="00FB0236"/>
    <w:rsid w:val="00FD22C8"/>
    <w:rsid w:val="00FD3956"/>
    <w:rsid w:val="00FF50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7E5A"/>
  <w15:chartTrackingRefBased/>
  <w15:docId w15:val="{60830AA0-64CD-453E-BC35-1F9C0FC6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06BA"/>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qFormat/>
    <w:rsid w:val="003A06BA"/>
    <w:pPr>
      <w:keepNext/>
      <w:spacing w:line="360" w:lineRule="auto"/>
      <w:jc w:val="center"/>
      <w:outlineLvl w:val="4"/>
    </w:pPr>
    <w:rPr>
      <w:b/>
      <w:szCs w:val="20"/>
    </w:rPr>
  </w:style>
  <w:style w:type="paragraph" w:styleId="Nagwek8">
    <w:name w:val="heading 8"/>
    <w:basedOn w:val="Normalny"/>
    <w:next w:val="Normalny"/>
    <w:link w:val="Nagwek8Znak"/>
    <w:qFormat/>
    <w:rsid w:val="003A06BA"/>
    <w:pPr>
      <w:keepNext/>
      <w:tabs>
        <w:tab w:val="left" w:pos="6237"/>
      </w:tabs>
      <w:jc w:val="both"/>
      <w:outlineLvl w:val="7"/>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5124A"/>
    <w:pPr>
      <w:autoSpaceDE w:val="0"/>
      <w:autoSpaceDN w:val="0"/>
      <w:adjustRightInd w:val="0"/>
      <w:spacing w:after="0" w:line="240" w:lineRule="auto"/>
    </w:pPr>
    <w:rPr>
      <w:rFonts w:ascii="Candara" w:hAnsi="Candara" w:cs="Candara"/>
      <w:color w:val="000000"/>
      <w:sz w:val="24"/>
      <w:szCs w:val="24"/>
    </w:rPr>
  </w:style>
  <w:style w:type="character" w:customStyle="1" w:styleId="Nagwek5Znak">
    <w:name w:val="Nagłówek 5 Znak"/>
    <w:basedOn w:val="Domylnaczcionkaakapitu"/>
    <w:link w:val="Nagwek5"/>
    <w:rsid w:val="003A06BA"/>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3A06BA"/>
    <w:rPr>
      <w:rFonts w:ascii="Times New Roman" w:eastAsia="Times New Roman" w:hAnsi="Times New Roman" w:cs="Times New Roman"/>
      <w:sz w:val="28"/>
      <w:szCs w:val="20"/>
      <w:lang w:eastAsia="pl-PL"/>
    </w:rPr>
  </w:style>
  <w:style w:type="paragraph" w:styleId="Tekstpodstawowywcity2">
    <w:name w:val="Body Text Indent 2"/>
    <w:basedOn w:val="Normalny"/>
    <w:link w:val="Tekstpodstawowywcity2Znak"/>
    <w:rsid w:val="003A06BA"/>
    <w:pPr>
      <w:ind w:left="1134" w:hanging="1134"/>
    </w:pPr>
    <w:rPr>
      <w:b/>
      <w:szCs w:val="20"/>
    </w:rPr>
  </w:style>
  <w:style w:type="character" w:customStyle="1" w:styleId="Tekstpodstawowywcity2Znak">
    <w:name w:val="Tekst podstawowy wcięty 2 Znak"/>
    <w:basedOn w:val="Domylnaczcionkaakapitu"/>
    <w:link w:val="Tekstpodstawowywcity2"/>
    <w:rsid w:val="003A06BA"/>
    <w:rPr>
      <w:rFonts w:ascii="Times New Roman" w:eastAsia="Times New Roman" w:hAnsi="Times New Roman" w:cs="Times New Roman"/>
      <w:b/>
      <w:sz w:val="24"/>
      <w:szCs w:val="20"/>
      <w:lang w:eastAsia="pl-PL"/>
    </w:rPr>
  </w:style>
  <w:style w:type="paragraph" w:styleId="Tekstpodstawowywcity3">
    <w:name w:val="Body Text Indent 3"/>
    <w:basedOn w:val="Normalny"/>
    <w:link w:val="Tekstpodstawowywcity3Znak"/>
    <w:rsid w:val="003A06BA"/>
    <w:pPr>
      <w:ind w:left="284"/>
      <w:jc w:val="both"/>
    </w:pPr>
    <w:rPr>
      <w:sz w:val="18"/>
      <w:szCs w:val="20"/>
    </w:rPr>
  </w:style>
  <w:style w:type="character" w:customStyle="1" w:styleId="Tekstpodstawowywcity3Znak">
    <w:name w:val="Tekst podstawowy wcięty 3 Znak"/>
    <w:basedOn w:val="Domylnaczcionkaakapitu"/>
    <w:link w:val="Tekstpodstawowywcity3"/>
    <w:rsid w:val="003A06BA"/>
    <w:rPr>
      <w:rFonts w:ascii="Times New Roman" w:eastAsia="Times New Roman" w:hAnsi="Times New Roman" w:cs="Times New Roman"/>
      <w:sz w:val="18"/>
      <w:szCs w:val="20"/>
      <w:lang w:eastAsia="pl-PL"/>
    </w:rPr>
  </w:style>
  <w:style w:type="paragraph" w:styleId="Stopka">
    <w:name w:val="footer"/>
    <w:basedOn w:val="Normalny"/>
    <w:link w:val="StopkaZnak"/>
    <w:uiPriority w:val="99"/>
    <w:rsid w:val="003A06BA"/>
    <w:pPr>
      <w:tabs>
        <w:tab w:val="center" w:pos="4536"/>
        <w:tab w:val="right" w:pos="9072"/>
      </w:tabs>
    </w:pPr>
    <w:rPr>
      <w:szCs w:val="20"/>
    </w:rPr>
  </w:style>
  <w:style w:type="character" w:customStyle="1" w:styleId="StopkaZnak">
    <w:name w:val="Stopka Znak"/>
    <w:basedOn w:val="Domylnaczcionkaakapitu"/>
    <w:link w:val="Stopka"/>
    <w:uiPriority w:val="99"/>
    <w:rsid w:val="003A06BA"/>
    <w:rPr>
      <w:rFonts w:ascii="Times New Roman" w:eastAsia="Times New Roman" w:hAnsi="Times New Roman" w:cs="Times New Roman"/>
      <w:sz w:val="24"/>
      <w:szCs w:val="20"/>
      <w:lang w:eastAsia="pl-PL"/>
    </w:rPr>
  </w:style>
  <w:style w:type="character" w:styleId="Numerstrony">
    <w:name w:val="page number"/>
    <w:basedOn w:val="Domylnaczcionkaakapitu"/>
    <w:rsid w:val="003A06BA"/>
  </w:style>
  <w:style w:type="character" w:styleId="Odwoanieprzypisukocowego">
    <w:name w:val="endnote reference"/>
    <w:semiHidden/>
    <w:rsid w:val="003A06BA"/>
    <w:rPr>
      <w:vertAlign w:val="superscript"/>
    </w:rPr>
  </w:style>
  <w:style w:type="table" w:styleId="Tabela-Siatka">
    <w:name w:val="Table Grid"/>
    <w:basedOn w:val="Standardowy"/>
    <w:uiPriority w:val="39"/>
    <w:rsid w:val="003A06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kapit z listą BS,normalny tekst,Obiekt,BulletC,Akapit z listą31,NOWY,Akapit z listą32,Akapit z listą3,CW_Lista,L1,Akapit z listą5,T_SZ_List Paragraph,Kolorowa lista — akcent 11,Wyliczanie"/>
    <w:basedOn w:val="Normalny"/>
    <w:link w:val="AkapitzlistZnak"/>
    <w:uiPriority w:val="34"/>
    <w:qFormat/>
    <w:rsid w:val="003A06BA"/>
    <w:pPr>
      <w:ind w:left="720"/>
      <w:contextualSpacing/>
    </w:pPr>
  </w:style>
  <w:style w:type="paragraph" w:styleId="Bezodstpw">
    <w:name w:val="No Spacing"/>
    <w:qFormat/>
    <w:rsid w:val="003A06BA"/>
    <w:pPr>
      <w:spacing w:after="0" w:line="240" w:lineRule="auto"/>
    </w:pPr>
    <w:rPr>
      <w:rFonts w:ascii="Calibri" w:eastAsia="Calibri" w:hAnsi="Calibri" w:cs="Times New Roman"/>
    </w:rPr>
  </w:style>
  <w:style w:type="paragraph" w:styleId="NormalnyWeb">
    <w:name w:val="Normal (Web)"/>
    <w:basedOn w:val="Normalny"/>
    <w:uiPriority w:val="99"/>
    <w:unhideWhenUsed/>
    <w:rsid w:val="003A06BA"/>
    <w:pPr>
      <w:spacing w:before="100" w:beforeAutospacing="1" w:after="100" w:afterAutospacing="1"/>
    </w:pPr>
  </w:style>
  <w:style w:type="character" w:styleId="Odwoaniedokomentarza">
    <w:name w:val="annotation reference"/>
    <w:basedOn w:val="Domylnaczcionkaakapitu"/>
    <w:uiPriority w:val="99"/>
    <w:semiHidden/>
    <w:unhideWhenUsed/>
    <w:rsid w:val="00FD3956"/>
    <w:rPr>
      <w:sz w:val="16"/>
      <w:szCs w:val="16"/>
    </w:rPr>
  </w:style>
  <w:style w:type="paragraph" w:styleId="Tekstkomentarza">
    <w:name w:val="annotation text"/>
    <w:basedOn w:val="Normalny"/>
    <w:link w:val="TekstkomentarzaZnak"/>
    <w:uiPriority w:val="99"/>
    <w:semiHidden/>
    <w:unhideWhenUsed/>
    <w:rsid w:val="00FD3956"/>
    <w:rPr>
      <w:sz w:val="20"/>
      <w:szCs w:val="20"/>
    </w:rPr>
  </w:style>
  <w:style w:type="character" w:customStyle="1" w:styleId="TekstkomentarzaZnak">
    <w:name w:val="Tekst komentarza Znak"/>
    <w:basedOn w:val="Domylnaczcionkaakapitu"/>
    <w:link w:val="Tekstkomentarza"/>
    <w:uiPriority w:val="99"/>
    <w:semiHidden/>
    <w:rsid w:val="00FD395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3956"/>
    <w:rPr>
      <w:b/>
      <w:bCs/>
    </w:rPr>
  </w:style>
  <w:style w:type="character" w:customStyle="1" w:styleId="TematkomentarzaZnak">
    <w:name w:val="Temat komentarza Znak"/>
    <w:basedOn w:val="TekstkomentarzaZnak"/>
    <w:link w:val="Tematkomentarza"/>
    <w:uiPriority w:val="99"/>
    <w:semiHidden/>
    <w:rsid w:val="00FD395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D39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3956"/>
    <w:rPr>
      <w:rFonts w:ascii="Segoe UI" w:eastAsia="Times New Roman" w:hAnsi="Segoe UI" w:cs="Segoe UI"/>
      <w:sz w:val="18"/>
      <w:szCs w:val="18"/>
      <w:lang w:eastAsia="pl-PL"/>
    </w:rPr>
  </w:style>
  <w:style w:type="paragraph" w:styleId="Poprawka">
    <w:name w:val="Revision"/>
    <w:hidden/>
    <w:uiPriority w:val="99"/>
    <w:semiHidden/>
    <w:rsid w:val="000369F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0236"/>
    <w:pPr>
      <w:tabs>
        <w:tab w:val="center" w:pos="4536"/>
        <w:tab w:val="right" w:pos="9072"/>
      </w:tabs>
    </w:pPr>
  </w:style>
  <w:style w:type="character" w:customStyle="1" w:styleId="NagwekZnak">
    <w:name w:val="Nagłówek Znak"/>
    <w:basedOn w:val="Domylnaczcionkaakapitu"/>
    <w:link w:val="Nagwek"/>
    <w:uiPriority w:val="99"/>
    <w:rsid w:val="00FB0236"/>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normalny tekst Znak,Obiekt Znak,BulletC Znak,Akapit z listą31 Znak,NOWY Znak,Akapit z listą32 Znak,Akapit z listą3 Znak,CW_Lista Znak,L1 Znak,Akapit z listą5 Znak"/>
    <w:link w:val="Akapitzlist"/>
    <w:uiPriority w:val="34"/>
    <w:qFormat/>
    <w:locked/>
    <w:rsid w:val="001B5094"/>
    <w:rPr>
      <w:rFonts w:ascii="Times New Roman" w:eastAsia="Times New Roman" w:hAnsi="Times New Roman" w:cs="Times New Roman"/>
      <w:sz w:val="24"/>
      <w:szCs w:val="24"/>
      <w:lang w:eastAsia="pl-PL"/>
    </w:rPr>
  </w:style>
  <w:style w:type="character" w:customStyle="1" w:styleId="Bodytext2">
    <w:name w:val="Body text (2)"/>
    <w:basedOn w:val="Domylnaczcionkaakapitu"/>
    <w:rsid w:val="00F77B3B"/>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49">
      <w:bodyDiv w:val="1"/>
      <w:marLeft w:val="0"/>
      <w:marRight w:val="0"/>
      <w:marTop w:val="0"/>
      <w:marBottom w:val="0"/>
      <w:divBdr>
        <w:top w:val="none" w:sz="0" w:space="0" w:color="auto"/>
        <w:left w:val="none" w:sz="0" w:space="0" w:color="auto"/>
        <w:bottom w:val="none" w:sz="0" w:space="0" w:color="auto"/>
        <w:right w:val="none" w:sz="0" w:space="0" w:color="auto"/>
      </w:divBdr>
    </w:div>
    <w:div w:id="14935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E071-09F7-4EA3-9B8F-B60A36FD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3542</Words>
  <Characters>21257</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WRONA</dc:creator>
  <cp:keywords/>
  <dc:description/>
  <cp:lastModifiedBy>Anna Marcinkowska</cp:lastModifiedBy>
  <cp:revision>2</cp:revision>
  <cp:lastPrinted>2020-12-29T09:03:00Z</cp:lastPrinted>
  <dcterms:created xsi:type="dcterms:W3CDTF">2022-09-05T07:29:00Z</dcterms:created>
  <dcterms:modified xsi:type="dcterms:W3CDTF">2022-09-05T07:29:00Z</dcterms:modified>
</cp:coreProperties>
</file>