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D6FF" w14:textId="77777777" w:rsidR="00F61C9E" w:rsidRPr="008753AE" w:rsidRDefault="00F61C9E" w:rsidP="00706553">
      <w:pPr>
        <w:spacing w:after="0" w:line="240" w:lineRule="auto"/>
        <w:rPr>
          <w:b/>
          <w:sz w:val="18"/>
          <w:szCs w:val="18"/>
        </w:rPr>
      </w:pPr>
    </w:p>
    <w:p w14:paraId="3931A4AB" w14:textId="24563EE0" w:rsidR="00900C61" w:rsidRDefault="00987575" w:rsidP="00463072">
      <w:pPr>
        <w:spacing w:after="0" w:line="240" w:lineRule="auto"/>
        <w:jc w:val="center"/>
        <w:rPr>
          <w:b/>
          <w:sz w:val="18"/>
          <w:szCs w:val="18"/>
        </w:rPr>
      </w:pPr>
      <w:r w:rsidRPr="008753AE">
        <w:rPr>
          <w:b/>
          <w:sz w:val="18"/>
          <w:szCs w:val="18"/>
        </w:rPr>
        <w:t xml:space="preserve">ZAPYTANIE </w:t>
      </w:r>
      <w:r w:rsidR="006401E5" w:rsidRPr="008753AE">
        <w:rPr>
          <w:b/>
          <w:sz w:val="18"/>
          <w:szCs w:val="18"/>
        </w:rPr>
        <w:t>OFERTOWE NR</w:t>
      </w:r>
      <w:r w:rsidR="002B0F0B">
        <w:rPr>
          <w:b/>
          <w:sz w:val="18"/>
          <w:szCs w:val="18"/>
        </w:rPr>
        <w:t xml:space="preserve"> </w:t>
      </w:r>
      <w:r w:rsidR="00760952">
        <w:rPr>
          <w:b/>
          <w:sz w:val="18"/>
          <w:szCs w:val="18"/>
        </w:rPr>
        <w:t>3</w:t>
      </w:r>
      <w:r w:rsidR="00D6187C">
        <w:rPr>
          <w:b/>
          <w:sz w:val="18"/>
          <w:szCs w:val="18"/>
        </w:rPr>
        <w:t>/2022</w:t>
      </w:r>
    </w:p>
    <w:p w14:paraId="5EEFC332" w14:textId="77777777" w:rsidR="00D523C7" w:rsidRPr="008753AE" w:rsidRDefault="00D523C7" w:rsidP="00463072">
      <w:pPr>
        <w:spacing w:after="0" w:line="240" w:lineRule="auto"/>
        <w:jc w:val="center"/>
        <w:rPr>
          <w:b/>
          <w:sz w:val="18"/>
          <w:szCs w:val="18"/>
        </w:rPr>
      </w:pPr>
    </w:p>
    <w:p w14:paraId="4086F828" w14:textId="356D3E9C" w:rsidR="00F61C9E" w:rsidRDefault="00F61C9E" w:rsidP="007230EE">
      <w:pPr>
        <w:spacing w:after="0" w:line="240" w:lineRule="auto"/>
        <w:jc w:val="center"/>
        <w:rPr>
          <w:b/>
          <w:sz w:val="18"/>
          <w:szCs w:val="18"/>
        </w:rPr>
      </w:pPr>
      <w:r w:rsidRPr="008753AE">
        <w:rPr>
          <w:b/>
          <w:sz w:val="18"/>
          <w:szCs w:val="18"/>
        </w:rPr>
        <w:t xml:space="preserve">Zakup jest planowany w ramach Projektu, który finansowany jest w ramach Programu Operacyjnego </w:t>
      </w:r>
      <w:r w:rsidR="002B0F0B">
        <w:rPr>
          <w:b/>
          <w:sz w:val="18"/>
          <w:szCs w:val="18"/>
        </w:rPr>
        <w:t xml:space="preserve">Inteligentny Rozwój </w:t>
      </w:r>
      <w:r w:rsidR="007230EE">
        <w:rPr>
          <w:b/>
          <w:sz w:val="18"/>
          <w:szCs w:val="18"/>
        </w:rPr>
        <w:t>Poddziałanie 3.2.2. Kredyt na innowacje technologiczne</w:t>
      </w:r>
    </w:p>
    <w:p w14:paraId="61F1AB26" w14:textId="77777777" w:rsidR="002B0F0B" w:rsidRPr="008753AE" w:rsidRDefault="002B0F0B" w:rsidP="00463072">
      <w:pPr>
        <w:spacing w:after="0" w:line="240" w:lineRule="auto"/>
        <w:jc w:val="center"/>
        <w:rPr>
          <w:b/>
          <w:sz w:val="18"/>
          <w:szCs w:val="18"/>
        </w:rPr>
      </w:pPr>
    </w:p>
    <w:p w14:paraId="13ACC2D8" w14:textId="77777777" w:rsidR="00F61C9E" w:rsidRPr="008753AE" w:rsidRDefault="00F61C9E" w:rsidP="00463072">
      <w:pPr>
        <w:spacing w:after="0" w:line="240" w:lineRule="auto"/>
        <w:rPr>
          <w:sz w:val="18"/>
          <w:szCs w:val="18"/>
        </w:rPr>
      </w:pPr>
    </w:p>
    <w:p w14:paraId="65BB8666" w14:textId="77777777" w:rsidR="00F61C9E" w:rsidRPr="008753AE" w:rsidRDefault="00F61C9E" w:rsidP="00620AF7">
      <w:pPr>
        <w:spacing w:after="0" w:line="240" w:lineRule="auto"/>
        <w:jc w:val="both"/>
        <w:rPr>
          <w:b/>
          <w:sz w:val="18"/>
          <w:szCs w:val="18"/>
        </w:rPr>
      </w:pPr>
      <w:r w:rsidRPr="008753AE">
        <w:rPr>
          <w:b/>
          <w:sz w:val="18"/>
          <w:szCs w:val="18"/>
        </w:rPr>
        <w:t>Nazwa i adres zamawiającego:</w:t>
      </w:r>
    </w:p>
    <w:p w14:paraId="69B4A4B5" w14:textId="1DA77A6C" w:rsidR="00F61C9E" w:rsidRPr="008753AE" w:rsidRDefault="00C427EB" w:rsidP="00620AF7">
      <w:pPr>
        <w:spacing w:after="0" w:line="240" w:lineRule="auto"/>
        <w:jc w:val="both"/>
        <w:rPr>
          <w:smallCaps/>
          <w:sz w:val="18"/>
          <w:szCs w:val="18"/>
        </w:rPr>
      </w:pPr>
      <w:r w:rsidRPr="00C427EB">
        <w:rPr>
          <w:sz w:val="18"/>
          <w:szCs w:val="18"/>
        </w:rPr>
        <w:t>DUMAT SPÓŁKA Z OGRANICZONĄ ODPOWIEDZIALNOŚCIĄ</w:t>
      </w:r>
    </w:p>
    <w:p w14:paraId="324455F8" w14:textId="77777777" w:rsidR="00C427EB" w:rsidRDefault="00C427EB" w:rsidP="00620AF7">
      <w:pPr>
        <w:spacing w:after="0" w:line="240" w:lineRule="auto"/>
        <w:jc w:val="both"/>
        <w:rPr>
          <w:b/>
          <w:sz w:val="18"/>
          <w:szCs w:val="18"/>
        </w:rPr>
      </w:pPr>
    </w:p>
    <w:p w14:paraId="521F9B3B" w14:textId="3D103815" w:rsidR="00F61C9E" w:rsidRPr="008753AE" w:rsidRDefault="00F61C9E" w:rsidP="00620AF7">
      <w:pPr>
        <w:spacing w:after="0" w:line="240" w:lineRule="auto"/>
        <w:jc w:val="both"/>
        <w:rPr>
          <w:b/>
          <w:sz w:val="18"/>
          <w:szCs w:val="18"/>
        </w:rPr>
      </w:pPr>
      <w:r w:rsidRPr="008753AE">
        <w:rPr>
          <w:b/>
          <w:sz w:val="18"/>
          <w:szCs w:val="18"/>
        </w:rPr>
        <w:t>Tytuł projektu:</w:t>
      </w:r>
    </w:p>
    <w:p w14:paraId="07A21D92" w14:textId="4BE86BB4" w:rsidR="00C73324" w:rsidRDefault="007230EE" w:rsidP="00620AF7">
      <w:pPr>
        <w:spacing w:after="0" w:line="240" w:lineRule="auto"/>
        <w:jc w:val="both"/>
        <w:rPr>
          <w:sz w:val="18"/>
          <w:szCs w:val="18"/>
        </w:rPr>
      </w:pPr>
      <w:r w:rsidRPr="007230EE">
        <w:rPr>
          <w:sz w:val="18"/>
          <w:szCs w:val="18"/>
        </w:rPr>
        <w:t>Wdrożenie innowacyjnej technologii topnikowania w zautomatyzowanej cynkowni wyposażonej w enkapsulowaną trawialnię.</w:t>
      </w:r>
    </w:p>
    <w:p w14:paraId="4336829B" w14:textId="77777777" w:rsidR="00C73324" w:rsidRDefault="00C73324" w:rsidP="00620AF7">
      <w:pPr>
        <w:spacing w:after="0" w:line="240" w:lineRule="auto"/>
        <w:jc w:val="both"/>
        <w:rPr>
          <w:b/>
          <w:sz w:val="18"/>
          <w:szCs w:val="18"/>
        </w:rPr>
      </w:pPr>
    </w:p>
    <w:p w14:paraId="43F2C479" w14:textId="39A8C599" w:rsidR="00F61C9E" w:rsidRPr="008753AE" w:rsidRDefault="00F61C9E" w:rsidP="00620AF7">
      <w:pPr>
        <w:spacing w:after="0" w:line="240" w:lineRule="auto"/>
        <w:jc w:val="both"/>
        <w:rPr>
          <w:b/>
          <w:sz w:val="18"/>
          <w:szCs w:val="18"/>
        </w:rPr>
      </w:pPr>
      <w:r w:rsidRPr="008753AE">
        <w:rPr>
          <w:b/>
          <w:sz w:val="18"/>
          <w:szCs w:val="18"/>
        </w:rPr>
        <w:t>Numer projektu:</w:t>
      </w:r>
    </w:p>
    <w:p w14:paraId="25F5E2FA" w14:textId="37B7F1EA" w:rsidR="00C427EB" w:rsidRDefault="007230EE" w:rsidP="00620AF7">
      <w:pPr>
        <w:spacing w:after="0" w:line="240" w:lineRule="auto"/>
        <w:jc w:val="both"/>
        <w:rPr>
          <w:sz w:val="18"/>
          <w:szCs w:val="18"/>
        </w:rPr>
      </w:pPr>
      <w:proofErr w:type="spellStart"/>
      <w:r w:rsidRPr="007230EE">
        <w:rPr>
          <w:sz w:val="18"/>
          <w:szCs w:val="18"/>
        </w:rPr>
        <w:t>POIR.03.02.02</w:t>
      </w:r>
      <w:proofErr w:type="spellEnd"/>
      <w:r w:rsidRPr="007230EE">
        <w:rPr>
          <w:sz w:val="18"/>
          <w:szCs w:val="18"/>
        </w:rPr>
        <w:t>-00-2832/21</w:t>
      </w:r>
    </w:p>
    <w:p w14:paraId="5BC2A043" w14:textId="548B13FD" w:rsidR="002B0F0B" w:rsidRDefault="002B0F0B" w:rsidP="00620AF7">
      <w:pPr>
        <w:spacing w:after="0" w:line="240" w:lineRule="auto"/>
        <w:jc w:val="both"/>
        <w:rPr>
          <w:sz w:val="18"/>
          <w:szCs w:val="18"/>
        </w:rPr>
      </w:pPr>
    </w:p>
    <w:p w14:paraId="768AAF18" w14:textId="77777777" w:rsidR="002B0F0B" w:rsidRDefault="002B0F0B" w:rsidP="00620AF7">
      <w:pPr>
        <w:spacing w:after="0" w:line="240" w:lineRule="auto"/>
        <w:jc w:val="both"/>
        <w:rPr>
          <w:b/>
          <w:sz w:val="18"/>
          <w:szCs w:val="18"/>
        </w:rPr>
      </w:pPr>
    </w:p>
    <w:p w14:paraId="04ABF834" w14:textId="034916A1" w:rsidR="00F61C9E" w:rsidRPr="008753AE" w:rsidRDefault="00F61C9E" w:rsidP="00620AF7">
      <w:pPr>
        <w:spacing w:after="0" w:line="240" w:lineRule="auto"/>
        <w:jc w:val="both"/>
        <w:rPr>
          <w:b/>
          <w:sz w:val="18"/>
          <w:szCs w:val="18"/>
        </w:rPr>
      </w:pPr>
      <w:r w:rsidRPr="008753AE">
        <w:rPr>
          <w:b/>
          <w:sz w:val="18"/>
          <w:szCs w:val="18"/>
        </w:rPr>
        <w:t>Tryb udzielania zamówienia:</w:t>
      </w:r>
    </w:p>
    <w:p w14:paraId="545DA2E1" w14:textId="77777777" w:rsidR="00F61C9E" w:rsidRPr="008753AE" w:rsidRDefault="00F61C9E" w:rsidP="00620AF7">
      <w:pPr>
        <w:spacing w:after="0" w:line="240" w:lineRule="auto"/>
        <w:jc w:val="both"/>
        <w:rPr>
          <w:sz w:val="18"/>
          <w:szCs w:val="18"/>
        </w:rPr>
      </w:pPr>
      <w:r w:rsidRPr="008753AE">
        <w:rPr>
          <w:sz w:val="18"/>
          <w:szCs w:val="18"/>
        </w:rPr>
        <w:t>Postępowanie prowadzone jest w ramach zasady konkurencyjności zgodnie z wytycznymi w zakresie kwalifikowalności wydatków w ramach Funduszu Rozwoju Regionalnego, Europejskiego Funduszu Społecznego oraz Funduszu Spójności na lata 2014-2020.</w:t>
      </w:r>
    </w:p>
    <w:p w14:paraId="273E703A" w14:textId="77777777" w:rsidR="00F61C9E" w:rsidRPr="008753AE" w:rsidRDefault="00F61C9E" w:rsidP="00463072">
      <w:pPr>
        <w:spacing w:after="0" w:line="240" w:lineRule="auto"/>
        <w:jc w:val="both"/>
        <w:rPr>
          <w:sz w:val="18"/>
          <w:szCs w:val="18"/>
        </w:rPr>
      </w:pPr>
    </w:p>
    <w:p w14:paraId="435A264F" w14:textId="76EB17ED" w:rsidR="00FA6A67" w:rsidRDefault="00F61C9E" w:rsidP="0086785F">
      <w:pPr>
        <w:shd w:val="clear" w:color="auto" w:fill="FFFFFF" w:themeFill="background1"/>
        <w:spacing w:after="0" w:line="240" w:lineRule="auto"/>
        <w:jc w:val="both"/>
        <w:rPr>
          <w:b/>
          <w:sz w:val="18"/>
          <w:szCs w:val="18"/>
        </w:rPr>
      </w:pPr>
      <w:r w:rsidRPr="0086785F">
        <w:rPr>
          <w:b/>
          <w:sz w:val="18"/>
          <w:szCs w:val="18"/>
        </w:rPr>
        <w:t xml:space="preserve">Kod </w:t>
      </w:r>
      <w:proofErr w:type="spellStart"/>
      <w:r w:rsidRPr="0086785F">
        <w:rPr>
          <w:b/>
          <w:sz w:val="18"/>
          <w:szCs w:val="18"/>
        </w:rPr>
        <w:t>CPV</w:t>
      </w:r>
      <w:proofErr w:type="spellEnd"/>
      <w:r w:rsidR="002C3D81" w:rsidRPr="0086785F">
        <w:rPr>
          <w:b/>
          <w:sz w:val="18"/>
          <w:szCs w:val="18"/>
        </w:rPr>
        <w:t xml:space="preserve"> /Nazwa kodu </w:t>
      </w:r>
      <w:proofErr w:type="spellStart"/>
      <w:r w:rsidR="002C3D81" w:rsidRPr="0086785F">
        <w:rPr>
          <w:b/>
          <w:sz w:val="18"/>
          <w:szCs w:val="18"/>
        </w:rPr>
        <w:t>CPV</w:t>
      </w:r>
      <w:proofErr w:type="spellEnd"/>
      <w:r w:rsidR="0086785F">
        <w:rPr>
          <w:b/>
          <w:sz w:val="18"/>
          <w:szCs w:val="18"/>
        </w:rPr>
        <w:t xml:space="preserve">: </w:t>
      </w:r>
      <w:r w:rsidR="00706553" w:rsidRPr="00706553">
        <w:rPr>
          <w:b/>
          <w:sz w:val="18"/>
          <w:szCs w:val="18"/>
        </w:rPr>
        <w:t>42414210-6 Suwnice</w:t>
      </w:r>
    </w:p>
    <w:p w14:paraId="616402A8" w14:textId="77777777" w:rsidR="00706553" w:rsidRDefault="00706553" w:rsidP="0086785F">
      <w:pPr>
        <w:shd w:val="clear" w:color="auto" w:fill="FFFFFF" w:themeFill="background1"/>
        <w:spacing w:after="0" w:line="240" w:lineRule="auto"/>
        <w:jc w:val="both"/>
        <w:rPr>
          <w:b/>
          <w:sz w:val="18"/>
          <w:szCs w:val="18"/>
        </w:rPr>
      </w:pPr>
    </w:p>
    <w:p w14:paraId="7318B241" w14:textId="77777777" w:rsidR="00C73324" w:rsidRPr="00FA6A67" w:rsidRDefault="00C73324" w:rsidP="00FA6A67">
      <w:pPr>
        <w:shd w:val="clear" w:color="auto" w:fill="FFFFFF" w:themeFill="background1"/>
        <w:spacing w:after="0" w:line="240" w:lineRule="auto"/>
        <w:jc w:val="both"/>
        <w:rPr>
          <w:b/>
          <w:sz w:val="18"/>
          <w:szCs w:val="18"/>
        </w:rPr>
      </w:pPr>
    </w:p>
    <w:p w14:paraId="5910416B" w14:textId="6DE19A73" w:rsidR="00F61C9E" w:rsidRPr="00FA6A67" w:rsidRDefault="00F61C9E" w:rsidP="00FA6A67">
      <w:pPr>
        <w:shd w:val="clear" w:color="auto" w:fill="FFFFFF" w:themeFill="background1"/>
        <w:spacing w:after="0" w:line="240" w:lineRule="auto"/>
        <w:jc w:val="both"/>
        <w:rPr>
          <w:b/>
          <w:sz w:val="18"/>
          <w:szCs w:val="18"/>
        </w:rPr>
      </w:pPr>
      <w:r w:rsidRPr="00FA6A67">
        <w:rPr>
          <w:b/>
          <w:sz w:val="18"/>
          <w:szCs w:val="18"/>
        </w:rPr>
        <w:t>Data ogłoszenia zapytania ofertowego:</w:t>
      </w:r>
      <w:r w:rsidR="00AE1A21">
        <w:rPr>
          <w:b/>
          <w:sz w:val="18"/>
          <w:szCs w:val="18"/>
        </w:rPr>
        <w:t xml:space="preserve"> </w:t>
      </w:r>
      <w:r w:rsidR="00174257">
        <w:rPr>
          <w:b/>
          <w:sz w:val="18"/>
          <w:szCs w:val="18"/>
        </w:rPr>
        <w:t>30</w:t>
      </w:r>
      <w:r w:rsidR="00947386">
        <w:rPr>
          <w:b/>
          <w:sz w:val="18"/>
          <w:szCs w:val="18"/>
        </w:rPr>
        <w:t>.08</w:t>
      </w:r>
      <w:r w:rsidR="00D6187C">
        <w:rPr>
          <w:b/>
          <w:sz w:val="18"/>
          <w:szCs w:val="18"/>
        </w:rPr>
        <w:t>.2022</w:t>
      </w:r>
    </w:p>
    <w:p w14:paraId="2B0D74EB" w14:textId="77777777" w:rsidR="00F61C9E" w:rsidRPr="00FA6A67" w:rsidRDefault="00F61C9E" w:rsidP="00FA6A67">
      <w:pPr>
        <w:shd w:val="clear" w:color="auto" w:fill="FFFFFF" w:themeFill="background1"/>
        <w:spacing w:after="0" w:line="240" w:lineRule="auto"/>
        <w:jc w:val="both"/>
        <w:rPr>
          <w:sz w:val="18"/>
          <w:szCs w:val="18"/>
        </w:rPr>
      </w:pPr>
    </w:p>
    <w:p w14:paraId="3E4B325D" w14:textId="77777777" w:rsidR="00F61C9E" w:rsidRPr="00FA6A67" w:rsidRDefault="00F61C9E" w:rsidP="00FA6A67">
      <w:pPr>
        <w:shd w:val="clear" w:color="auto" w:fill="FFFFFF" w:themeFill="background1"/>
        <w:spacing w:after="0" w:line="240" w:lineRule="auto"/>
        <w:jc w:val="both"/>
        <w:rPr>
          <w:b/>
          <w:sz w:val="18"/>
          <w:szCs w:val="18"/>
        </w:rPr>
      </w:pPr>
      <w:r w:rsidRPr="00FA6A67">
        <w:rPr>
          <w:b/>
          <w:sz w:val="18"/>
          <w:szCs w:val="18"/>
        </w:rPr>
        <w:t>Termin składania ofert:</w:t>
      </w:r>
    </w:p>
    <w:p w14:paraId="65D7EF34" w14:textId="7D6954D5" w:rsidR="00F61C9E" w:rsidRPr="00FA6A67" w:rsidRDefault="00F61C9E" w:rsidP="00FA6A67">
      <w:pPr>
        <w:shd w:val="clear" w:color="auto" w:fill="FFFFFF" w:themeFill="background1"/>
        <w:spacing w:after="0" w:line="240" w:lineRule="auto"/>
        <w:jc w:val="both"/>
        <w:rPr>
          <w:color w:val="FF0000"/>
          <w:sz w:val="18"/>
          <w:szCs w:val="18"/>
        </w:rPr>
      </w:pPr>
      <w:r w:rsidRPr="00FA6A67">
        <w:rPr>
          <w:sz w:val="18"/>
          <w:szCs w:val="18"/>
        </w:rPr>
        <w:t xml:space="preserve">Oferty można składać do </w:t>
      </w:r>
      <w:bookmarkStart w:id="0" w:name="_Hlk29228660"/>
      <w:r w:rsidR="00EA1881" w:rsidRPr="00FA6A67">
        <w:rPr>
          <w:sz w:val="18"/>
          <w:szCs w:val="18"/>
        </w:rPr>
        <w:t xml:space="preserve">dnia </w:t>
      </w:r>
      <w:bookmarkStart w:id="1" w:name="_Hlk61376685"/>
      <w:r w:rsidR="00620AF7" w:rsidRPr="00FA6A67">
        <w:rPr>
          <w:sz w:val="18"/>
          <w:szCs w:val="18"/>
        </w:rPr>
        <w:t xml:space="preserve"> </w:t>
      </w:r>
      <w:bookmarkEnd w:id="1"/>
      <w:r w:rsidR="00760952">
        <w:rPr>
          <w:sz w:val="18"/>
          <w:szCs w:val="18"/>
        </w:rPr>
        <w:t>30</w:t>
      </w:r>
      <w:r w:rsidR="00947386">
        <w:rPr>
          <w:sz w:val="18"/>
          <w:szCs w:val="18"/>
        </w:rPr>
        <w:t>.09.2022</w:t>
      </w:r>
      <w:r w:rsidR="00D6187C">
        <w:rPr>
          <w:sz w:val="18"/>
          <w:szCs w:val="18"/>
        </w:rPr>
        <w:t>, g. 10.00</w:t>
      </w:r>
      <w:r w:rsidR="00A67407" w:rsidRPr="00FA6A67">
        <w:rPr>
          <w:sz w:val="18"/>
          <w:szCs w:val="18"/>
        </w:rPr>
        <w:t xml:space="preserve"> </w:t>
      </w:r>
    </w:p>
    <w:bookmarkEnd w:id="0"/>
    <w:p w14:paraId="28007A6E" w14:textId="7CDE403D" w:rsidR="00F61C9E" w:rsidRPr="008753AE" w:rsidRDefault="00F61C9E" w:rsidP="00FA6A67">
      <w:pPr>
        <w:shd w:val="clear" w:color="auto" w:fill="FFFFFF" w:themeFill="background1"/>
        <w:spacing w:after="0" w:line="240" w:lineRule="auto"/>
        <w:jc w:val="both"/>
        <w:rPr>
          <w:sz w:val="18"/>
          <w:szCs w:val="18"/>
        </w:rPr>
      </w:pPr>
      <w:r w:rsidRPr="00FA6A67">
        <w:rPr>
          <w:sz w:val="18"/>
          <w:szCs w:val="18"/>
        </w:rPr>
        <w:t>Liczy się data i godzina wpły</w:t>
      </w:r>
      <w:r w:rsidR="000F2BCB">
        <w:rPr>
          <w:sz w:val="18"/>
          <w:szCs w:val="18"/>
        </w:rPr>
        <w:t>wu</w:t>
      </w:r>
      <w:r w:rsidRPr="00FA6A67">
        <w:rPr>
          <w:sz w:val="18"/>
          <w:szCs w:val="18"/>
        </w:rPr>
        <w:t xml:space="preserve"> oferty do Zamawiającego.</w:t>
      </w:r>
    </w:p>
    <w:p w14:paraId="46FFA9DA" w14:textId="77777777" w:rsidR="00C323A0" w:rsidRPr="008753AE" w:rsidRDefault="00C323A0" w:rsidP="00FA6A67">
      <w:pPr>
        <w:shd w:val="clear" w:color="auto" w:fill="FFFFFF" w:themeFill="background1"/>
        <w:spacing w:after="0" w:line="240" w:lineRule="auto"/>
        <w:jc w:val="both"/>
        <w:rPr>
          <w:b/>
          <w:sz w:val="18"/>
          <w:szCs w:val="18"/>
        </w:rPr>
      </w:pPr>
    </w:p>
    <w:p w14:paraId="7A411CA5" w14:textId="77777777" w:rsidR="00123418" w:rsidRPr="008753AE" w:rsidRDefault="00123418" w:rsidP="00463072">
      <w:pPr>
        <w:spacing w:after="0" w:line="240" w:lineRule="auto"/>
        <w:jc w:val="both"/>
        <w:rPr>
          <w:sz w:val="18"/>
          <w:szCs w:val="18"/>
        </w:rPr>
      </w:pPr>
      <w:r w:rsidRPr="008753AE">
        <w:rPr>
          <w:b/>
          <w:sz w:val="18"/>
          <w:szCs w:val="18"/>
        </w:rPr>
        <w:t>Miejsce i sposób składania ofert:</w:t>
      </w:r>
    </w:p>
    <w:p w14:paraId="2EF4F13C" w14:textId="4AC322B2" w:rsidR="00123418" w:rsidRPr="008753AE" w:rsidRDefault="00123418" w:rsidP="00463072">
      <w:pPr>
        <w:pStyle w:val="Akapitzlist"/>
        <w:numPr>
          <w:ilvl w:val="0"/>
          <w:numId w:val="1"/>
        </w:numPr>
        <w:spacing w:after="0" w:line="240" w:lineRule="auto"/>
        <w:jc w:val="both"/>
        <w:rPr>
          <w:rStyle w:val="Hipercze"/>
          <w:color w:val="auto"/>
          <w:sz w:val="18"/>
          <w:szCs w:val="18"/>
          <w:u w:val="none"/>
        </w:rPr>
      </w:pPr>
      <w:r w:rsidRPr="008753AE">
        <w:rPr>
          <w:sz w:val="18"/>
          <w:szCs w:val="18"/>
        </w:rPr>
        <w:t xml:space="preserve">Oferty można składać poprzez portal Baza Konkurencyjności </w:t>
      </w:r>
      <w:hyperlink r:id="rId8" w:history="1">
        <w:proofErr w:type="spellStart"/>
        <w:r w:rsidR="0008255A" w:rsidRPr="005918D4">
          <w:rPr>
            <w:rStyle w:val="Hipercze"/>
            <w:sz w:val="18"/>
            <w:szCs w:val="18"/>
          </w:rPr>
          <w:t>https</w:t>
        </w:r>
        <w:proofErr w:type="spellEnd"/>
        <w:r w:rsidR="0008255A" w:rsidRPr="005918D4">
          <w:rPr>
            <w:rStyle w:val="Hipercze"/>
            <w:sz w:val="18"/>
            <w:szCs w:val="18"/>
          </w:rPr>
          <w:t>://</w:t>
        </w:r>
        <w:proofErr w:type="spellStart"/>
        <w:r w:rsidR="0008255A" w:rsidRPr="005918D4">
          <w:rPr>
            <w:rStyle w:val="Hipercze"/>
            <w:sz w:val="18"/>
            <w:szCs w:val="18"/>
          </w:rPr>
          <w:t>bazakonkurencyjnosci.funduszeeuropejskie.gov.pl</w:t>
        </w:r>
        <w:proofErr w:type="spellEnd"/>
        <w:r w:rsidR="0008255A" w:rsidRPr="005918D4">
          <w:rPr>
            <w:rStyle w:val="Hipercze"/>
            <w:sz w:val="18"/>
            <w:szCs w:val="18"/>
          </w:rPr>
          <w:t>/</w:t>
        </w:r>
      </w:hyperlink>
      <w:r w:rsidR="0008255A">
        <w:rPr>
          <w:sz w:val="18"/>
          <w:szCs w:val="18"/>
        </w:rPr>
        <w:t xml:space="preserve">, </w:t>
      </w:r>
      <w:r w:rsidRPr="008753AE">
        <w:rPr>
          <w:sz w:val="18"/>
          <w:szCs w:val="18"/>
        </w:rPr>
        <w:t xml:space="preserve">pocztą elektroniczną na adres e-mail Zamawiającego </w:t>
      </w:r>
      <w:hyperlink r:id="rId9" w:history="1">
        <w:proofErr w:type="spellStart"/>
        <w:r w:rsidR="00A67407" w:rsidRPr="003E4148">
          <w:rPr>
            <w:rStyle w:val="Hipercze"/>
            <w:sz w:val="18"/>
            <w:szCs w:val="18"/>
          </w:rPr>
          <w:t>projekty@dumat.pl</w:t>
        </w:r>
        <w:proofErr w:type="spellEnd"/>
      </w:hyperlink>
      <w:r w:rsidRPr="008753AE">
        <w:rPr>
          <w:sz w:val="18"/>
          <w:szCs w:val="18"/>
        </w:rPr>
        <w:t xml:space="preserve"> </w:t>
      </w:r>
      <w:r w:rsidRPr="008753AE">
        <w:rPr>
          <w:rFonts w:cstheme="minorHAnsi"/>
          <w:sz w:val="18"/>
          <w:szCs w:val="18"/>
        </w:rPr>
        <w:t>lub osobiście w siedzibie Zamawiającego</w:t>
      </w:r>
    </w:p>
    <w:p w14:paraId="3159A89D" w14:textId="059CCCB4" w:rsidR="00123418" w:rsidRPr="0008255A"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 xml:space="preserve">Sposób złożenia oferty poprzez portal Baza Konkurencyjności </w:t>
      </w:r>
      <w:proofErr w:type="spellStart"/>
      <w:r w:rsidRPr="008753AE">
        <w:rPr>
          <w:rFonts w:cstheme="minorHAnsi"/>
          <w:sz w:val="18"/>
          <w:szCs w:val="18"/>
        </w:rPr>
        <w:t>BK2021</w:t>
      </w:r>
      <w:proofErr w:type="spellEnd"/>
      <w:r w:rsidRPr="008753AE">
        <w:rPr>
          <w:rFonts w:cstheme="minorHAnsi"/>
          <w:sz w:val="18"/>
          <w:szCs w:val="18"/>
        </w:rPr>
        <w:t xml:space="preserve"> ( pod ogłoszeniem zakładka oferty/utwórz ofertę – zgodnie z zapytaniem należy do oferty załączyć wymagane dokumenty)</w:t>
      </w:r>
    </w:p>
    <w:p w14:paraId="57A66A39" w14:textId="77777777" w:rsidR="00123418" w:rsidRPr="008753AE"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Sposób przekazania oferty pocztą elektroniczną:</w:t>
      </w:r>
    </w:p>
    <w:p w14:paraId="2645E8B9" w14:textId="4119E8CF" w:rsidR="00123418" w:rsidRPr="008753AE" w:rsidRDefault="00123418" w:rsidP="00463072">
      <w:pPr>
        <w:spacing w:after="0" w:line="240" w:lineRule="auto"/>
        <w:ind w:left="720"/>
        <w:jc w:val="both"/>
        <w:rPr>
          <w:sz w:val="18"/>
          <w:szCs w:val="18"/>
        </w:rPr>
      </w:pPr>
      <w:bookmarkStart w:id="2" w:name="_Hlk50027945"/>
      <w:r w:rsidRPr="008753AE">
        <w:rPr>
          <w:sz w:val="18"/>
          <w:szCs w:val="18"/>
        </w:rPr>
        <w:t xml:space="preserve">a.     tytuł wiadomości: „Zapytanie ofertowe </w:t>
      </w:r>
      <w:r w:rsidR="00760952">
        <w:rPr>
          <w:sz w:val="18"/>
          <w:szCs w:val="18"/>
        </w:rPr>
        <w:t>3</w:t>
      </w:r>
      <w:r w:rsidRPr="008753AE">
        <w:rPr>
          <w:sz w:val="18"/>
          <w:szCs w:val="18"/>
        </w:rPr>
        <w:t>/202</w:t>
      </w:r>
      <w:r w:rsidR="00D6187C">
        <w:rPr>
          <w:sz w:val="18"/>
          <w:szCs w:val="18"/>
        </w:rPr>
        <w:t>2</w:t>
      </w:r>
      <w:r w:rsidRPr="008753AE">
        <w:rPr>
          <w:sz w:val="18"/>
          <w:szCs w:val="18"/>
        </w:rPr>
        <w:t>. Nie otwierać</w:t>
      </w:r>
      <w:r w:rsidR="00EA1881" w:rsidRPr="008753AE">
        <w:rPr>
          <w:sz w:val="18"/>
          <w:szCs w:val="18"/>
        </w:rPr>
        <w:t xml:space="preserve"> przed </w:t>
      </w:r>
      <w:r w:rsidR="00760952">
        <w:rPr>
          <w:sz w:val="18"/>
          <w:szCs w:val="18"/>
        </w:rPr>
        <w:t>30.09</w:t>
      </w:r>
      <w:r w:rsidR="00A67407">
        <w:rPr>
          <w:sz w:val="18"/>
          <w:szCs w:val="18"/>
        </w:rPr>
        <w:t>.202</w:t>
      </w:r>
      <w:r w:rsidR="00D6187C">
        <w:rPr>
          <w:sz w:val="18"/>
          <w:szCs w:val="18"/>
        </w:rPr>
        <w:t>2</w:t>
      </w:r>
      <w:r w:rsidR="00754D6C" w:rsidRPr="00754D6C">
        <w:rPr>
          <w:sz w:val="18"/>
          <w:szCs w:val="18"/>
        </w:rPr>
        <w:t xml:space="preserve"> godz. </w:t>
      </w:r>
      <w:r w:rsidR="00A67407">
        <w:rPr>
          <w:sz w:val="18"/>
          <w:szCs w:val="18"/>
        </w:rPr>
        <w:t>10.00</w:t>
      </w:r>
      <w:r w:rsidR="00754D6C" w:rsidRPr="00754D6C">
        <w:rPr>
          <w:sz w:val="18"/>
          <w:szCs w:val="18"/>
        </w:rPr>
        <w:t xml:space="preserve">    </w:t>
      </w:r>
    </w:p>
    <w:p w14:paraId="62FDB6C7" w14:textId="65ABC39E" w:rsidR="00123418" w:rsidRPr="008753AE" w:rsidRDefault="00123418" w:rsidP="00463072">
      <w:pPr>
        <w:spacing w:after="0" w:line="240" w:lineRule="auto"/>
        <w:ind w:left="720"/>
        <w:jc w:val="both"/>
        <w:rPr>
          <w:sz w:val="18"/>
          <w:szCs w:val="18"/>
        </w:rPr>
      </w:pPr>
      <w:r w:rsidRPr="008753AE">
        <w:rPr>
          <w:sz w:val="18"/>
          <w:szCs w:val="18"/>
        </w:rPr>
        <w:t>b.</w:t>
      </w:r>
      <w:r w:rsidR="0008255A">
        <w:rPr>
          <w:sz w:val="18"/>
          <w:szCs w:val="18"/>
        </w:rPr>
        <w:t xml:space="preserve">     </w:t>
      </w:r>
      <w:r w:rsidRPr="008753AE">
        <w:rPr>
          <w:sz w:val="18"/>
          <w:szCs w:val="18"/>
        </w:rPr>
        <w:t xml:space="preserve">w treści e-maila powinna znaleźć się informacja: </w:t>
      </w:r>
    </w:p>
    <w:p w14:paraId="3A59EBA0" w14:textId="77777777" w:rsidR="00123418" w:rsidRPr="008753AE" w:rsidRDefault="00123418" w:rsidP="00463072">
      <w:pPr>
        <w:pStyle w:val="Akapitzlist"/>
        <w:numPr>
          <w:ilvl w:val="2"/>
          <w:numId w:val="1"/>
        </w:numPr>
        <w:spacing w:after="0" w:line="240" w:lineRule="auto"/>
        <w:jc w:val="both"/>
        <w:rPr>
          <w:sz w:val="18"/>
          <w:szCs w:val="18"/>
        </w:rPr>
      </w:pPr>
      <w:r w:rsidRPr="008753AE">
        <w:rPr>
          <w:sz w:val="18"/>
          <w:szCs w:val="18"/>
        </w:rPr>
        <w:t xml:space="preserve">nazwa i adres Oferenta/Wykonawcy, </w:t>
      </w:r>
    </w:p>
    <w:p w14:paraId="26B13237" w14:textId="4DA7D665" w:rsidR="00123418" w:rsidRPr="008753AE" w:rsidRDefault="00123418" w:rsidP="00463072">
      <w:pPr>
        <w:pStyle w:val="Akapitzlist"/>
        <w:numPr>
          <w:ilvl w:val="2"/>
          <w:numId w:val="1"/>
        </w:numPr>
        <w:spacing w:after="0" w:line="240" w:lineRule="auto"/>
        <w:jc w:val="both"/>
        <w:rPr>
          <w:sz w:val="18"/>
          <w:szCs w:val="18"/>
        </w:rPr>
      </w:pPr>
      <w:r w:rsidRPr="008753AE">
        <w:rPr>
          <w:sz w:val="18"/>
          <w:szCs w:val="18"/>
        </w:rPr>
        <w:t xml:space="preserve">dotyczy zadania: Zapytanie ofertowe nr </w:t>
      </w:r>
      <w:r w:rsidR="00760952">
        <w:rPr>
          <w:sz w:val="18"/>
          <w:szCs w:val="18"/>
        </w:rPr>
        <w:t>3</w:t>
      </w:r>
      <w:r w:rsidRPr="008753AE">
        <w:rPr>
          <w:sz w:val="18"/>
          <w:szCs w:val="18"/>
        </w:rPr>
        <w:t>/202</w:t>
      </w:r>
      <w:r w:rsidR="00D6187C">
        <w:rPr>
          <w:sz w:val="18"/>
          <w:szCs w:val="18"/>
        </w:rPr>
        <w:t>2</w:t>
      </w:r>
    </w:p>
    <w:bookmarkEnd w:id="2"/>
    <w:p w14:paraId="76E040B1" w14:textId="77777777" w:rsidR="00123418" w:rsidRPr="008753AE" w:rsidRDefault="00123418" w:rsidP="00463072">
      <w:pPr>
        <w:pStyle w:val="Akapitzlist"/>
        <w:numPr>
          <w:ilvl w:val="0"/>
          <w:numId w:val="1"/>
        </w:numPr>
        <w:spacing w:after="0" w:line="240" w:lineRule="auto"/>
        <w:jc w:val="both"/>
        <w:rPr>
          <w:sz w:val="18"/>
          <w:szCs w:val="18"/>
        </w:rPr>
      </w:pPr>
      <w:r w:rsidRPr="008753AE">
        <w:rPr>
          <w:rFonts w:cstheme="minorHAnsi"/>
          <w:sz w:val="18"/>
          <w:szCs w:val="18"/>
        </w:rPr>
        <w:t>Sposób przekazania oferty osobiście w siedzibie Zamawiającego:</w:t>
      </w:r>
    </w:p>
    <w:p w14:paraId="141EC8E7" w14:textId="77777777" w:rsidR="00123418" w:rsidRPr="008753AE" w:rsidRDefault="00123418" w:rsidP="00463072">
      <w:pPr>
        <w:pStyle w:val="Akapitzlist"/>
        <w:numPr>
          <w:ilvl w:val="1"/>
          <w:numId w:val="1"/>
        </w:numPr>
        <w:spacing w:after="0" w:line="240" w:lineRule="auto"/>
        <w:jc w:val="both"/>
        <w:rPr>
          <w:rFonts w:cstheme="minorHAnsi"/>
          <w:sz w:val="18"/>
          <w:szCs w:val="18"/>
        </w:rPr>
      </w:pPr>
      <w:r w:rsidRPr="008753AE">
        <w:rPr>
          <w:rFonts w:cstheme="minorHAnsi"/>
          <w:sz w:val="18"/>
          <w:szCs w:val="18"/>
        </w:rPr>
        <w:t>Oferta winna być złożona w nieprzezroczystej, zabezpieczonej przed otwarciem kopercie.</w:t>
      </w:r>
    </w:p>
    <w:p w14:paraId="7C0E1078" w14:textId="77777777" w:rsidR="00123418" w:rsidRPr="008753AE" w:rsidRDefault="00123418" w:rsidP="00463072">
      <w:pPr>
        <w:pStyle w:val="Akapitzlist"/>
        <w:numPr>
          <w:ilvl w:val="1"/>
          <w:numId w:val="1"/>
        </w:numPr>
        <w:spacing w:after="0" w:line="240" w:lineRule="auto"/>
        <w:jc w:val="both"/>
        <w:rPr>
          <w:sz w:val="18"/>
          <w:szCs w:val="18"/>
        </w:rPr>
      </w:pPr>
      <w:r w:rsidRPr="008753AE">
        <w:rPr>
          <w:rFonts w:cstheme="minorHAnsi"/>
          <w:sz w:val="18"/>
          <w:szCs w:val="18"/>
        </w:rPr>
        <w:t>Na kopercie powinny znaleźć się informacje:</w:t>
      </w:r>
    </w:p>
    <w:p w14:paraId="45FF54A6" w14:textId="361FD8D2"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 xml:space="preserve">nazwa i adres Zamawiającego: </w:t>
      </w:r>
      <w:r w:rsidR="00D523C7">
        <w:rPr>
          <w:sz w:val="18"/>
          <w:szCs w:val="18"/>
        </w:rPr>
        <w:t xml:space="preserve">Dumat Spółka z ograniczona odpowiedzialnością </w:t>
      </w:r>
      <w:r w:rsidR="00123418" w:rsidRPr="0008255A">
        <w:rPr>
          <w:sz w:val="18"/>
          <w:szCs w:val="18"/>
        </w:rPr>
        <w:t xml:space="preserve"> ul. </w:t>
      </w:r>
      <w:r w:rsidR="00D523C7">
        <w:rPr>
          <w:sz w:val="18"/>
          <w:szCs w:val="18"/>
        </w:rPr>
        <w:t>Katowicka 72, 41-400 Mysłowice</w:t>
      </w:r>
      <w:r w:rsidR="00123418" w:rsidRPr="0008255A">
        <w:rPr>
          <w:sz w:val="18"/>
          <w:szCs w:val="18"/>
        </w:rPr>
        <w:t xml:space="preserve"> województwo: śląskie </w:t>
      </w:r>
    </w:p>
    <w:p w14:paraId="6F5F40C3" w14:textId="12B24B34"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nazwa i adres Oferenta/Wykonawcy</w:t>
      </w:r>
    </w:p>
    <w:p w14:paraId="34447E96" w14:textId="0ACD8CB4" w:rsidR="00123418" w:rsidRPr="0008255A" w:rsidRDefault="0008255A" w:rsidP="00463072">
      <w:pPr>
        <w:spacing w:after="0" w:line="240" w:lineRule="auto"/>
        <w:jc w:val="both"/>
        <w:rPr>
          <w:sz w:val="18"/>
          <w:szCs w:val="18"/>
        </w:rPr>
      </w:pPr>
      <w:r>
        <w:rPr>
          <w:sz w:val="18"/>
          <w:szCs w:val="18"/>
        </w:rPr>
        <w:t xml:space="preserve">- </w:t>
      </w:r>
      <w:r w:rsidR="00123418" w:rsidRPr="0008255A">
        <w:rPr>
          <w:sz w:val="18"/>
          <w:szCs w:val="18"/>
        </w:rPr>
        <w:t xml:space="preserve">tytuł: „Dotyczy zapytania ofertowego nr </w:t>
      </w:r>
      <w:r w:rsidR="002B2B1E">
        <w:rPr>
          <w:sz w:val="18"/>
          <w:szCs w:val="18"/>
        </w:rPr>
        <w:t>3</w:t>
      </w:r>
      <w:r w:rsidR="00123418" w:rsidRPr="0008255A">
        <w:rPr>
          <w:sz w:val="18"/>
          <w:szCs w:val="18"/>
        </w:rPr>
        <w:t>/202</w:t>
      </w:r>
      <w:r w:rsidR="00D6187C">
        <w:rPr>
          <w:sz w:val="18"/>
          <w:szCs w:val="18"/>
        </w:rPr>
        <w:t>2</w:t>
      </w:r>
      <w:r w:rsidR="00123418" w:rsidRPr="0008255A">
        <w:rPr>
          <w:sz w:val="18"/>
          <w:szCs w:val="18"/>
        </w:rPr>
        <w:t>”</w:t>
      </w:r>
    </w:p>
    <w:p w14:paraId="42B9232C" w14:textId="28893767" w:rsidR="00123418" w:rsidRPr="0008255A" w:rsidRDefault="0008255A" w:rsidP="00463072">
      <w:pPr>
        <w:spacing w:after="0" w:line="240" w:lineRule="auto"/>
        <w:rPr>
          <w:sz w:val="18"/>
          <w:szCs w:val="18"/>
        </w:rPr>
      </w:pPr>
      <w:r>
        <w:rPr>
          <w:sz w:val="18"/>
          <w:szCs w:val="18"/>
        </w:rPr>
        <w:t xml:space="preserve">- </w:t>
      </w:r>
      <w:r w:rsidR="00123418" w:rsidRPr="0008255A">
        <w:rPr>
          <w:sz w:val="18"/>
          <w:szCs w:val="18"/>
        </w:rPr>
        <w:t>dopisek: „Nie otwierać przed</w:t>
      </w:r>
      <w:r w:rsidR="00760952">
        <w:rPr>
          <w:sz w:val="18"/>
          <w:szCs w:val="18"/>
        </w:rPr>
        <w:t xml:space="preserve"> 30</w:t>
      </w:r>
      <w:r w:rsidR="00947386">
        <w:rPr>
          <w:sz w:val="18"/>
          <w:szCs w:val="18"/>
        </w:rPr>
        <w:t xml:space="preserve">.09.2022 </w:t>
      </w:r>
      <w:r w:rsidR="00754D6C" w:rsidRPr="00754D6C">
        <w:rPr>
          <w:sz w:val="18"/>
          <w:szCs w:val="18"/>
        </w:rPr>
        <w:t>godz.</w:t>
      </w:r>
      <w:r w:rsidR="006D08FD">
        <w:rPr>
          <w:sz w:val="18"/>
          <w:szCs w:val="18"/>
        </w:rPr>
        <w:t xml:space="preserve"> </w:t>
      </w:r>
      <w:r w:rsidR="00D523C7">
        <w:rPr>
          <w:sz w:val="18"/>
          <w:szCs w:val="18"/>
        </w:rPr>
        <w:t>10.00</w:t>
      </w:r>
    </w:p>
    <w:p w14:paraId="5387314A" w14:textId="42AB23BC" w:rsidR="00123418" w:rsidRPr="008753AE" w:rsidRDefault="00123418" w:rsidP="00463072">
      <w:pPr>
        <w:pStyle w:val="Akapitzlist"/>
        <w:numPr>
          <w:ilvl w:val="0"/>
          <w:numId w:val="1"/>
        </w:numPr>
        <w:spacing w:after="0" w:line="240" w:lineRule="auto"/>
        <w:jc w:val="both"/>
        <w:rPr>
          <w:sz w:val="18"/>
          <w:szCs w:val="18"/>
        </w:rPr>
      </w:pPr>
      <w:r w:rsidRPr="008753AE">
        <w:rPr>
          <w:sz w:val="18"/>
          <w:szCs w:val="18"/>
        </w:rPr>
        <w:t>Liczy się data wpły</w:t>
      </w:r>
      <w:r w:rsidR="00CD79EC" w:rsidRPr="008753AE">
        <w:rPr>
          <w:sz w:val="18"/>
          <w:szCs w:val="18"/>
        </w:rPr>
        <w:t>wu</w:t>
      </w:r>
      <w:r w:rsidRPr="008753AE">
        <w:rPr>
          <w:sz w:val="18"/>
          <w:szCs w:val="18"/>
        </w:rPr>
        <w:t xml:space="preserve"> oferty do Zamawiającego.</w:t>
      </w:r>
    </w:p>
    <w:p w14:paraId="047AC9B7" w14:textId="77777777" w:rsidR="00123418" w:rsidRPr="008753AE" w:rsidRDefault="00123418" w:rsidP="00463072">
      <w:pPr>
        <w:pStyle w:val="Akapitzlist"/>
        <w:numPr>
          <w:ilvl w:val="0"/>
          <w:numId w:val="1"/>
        </w:numPr>
        <w:spacing w:after="0" w:line="240" w:lineRule="auto"/>
        <w:jc w:val="both"/>
        <w:rPr>
          <w:sz w:val="18"/>
          <w:szCs w:val="18"/>
        </w:rPr>
      </w:pPr>
      <w:r w:rsidRPr="008753AE">
        <w:rPr>
          <w:sz w:val="18"/>
          <w:szCs w:val="18"/>
        </w:rPr>
        <w:t>Oferty złożone po wskazanym terminie nie będą rozpatrywane i zostaną niezwłocznie zwrócone bez otwierania.</w:t>
      </w:r>
    </w:p>
    <w:p w14:paraId="7C38AF10" w14:textId="77777777" w:rsidR="00CD381D" w:rsidRPr="008753AE" w:rsidRDefault="00CD381D" w:rsidP="00463072">
      <w:pPr>
        <w:spacing w:after="0" w:line="240" w:lineRule="auto"/>
        <w:jc w:val="both"/>
        <w:rPr>
          <w:sz w:val="18"/>
          <w:szCs w:val="18"/>
        </w:rPr>
      </w:pPr>
    </w:p>
    <w:p w14:paraId="25A105FB" w14:textId="77777777" w:rsidR="00CD381D" w:rsidRPr="008753AE" w:rsidRDefault="00CD381D" w:rsidP="00463072">
      <w:pPr>
        <w:spacing w:after="0" w:line="240" w:lineRule="auto"/>
        <w:jc w:val="both"/>
        <w:rPr>
          <w:b/>
          <w:sz w:val="18"/>
          <w:szCs w:val="18"/>
        </w:rPr>
      </w:pPr>
      <w:r w:rsidRPr="008753AE">
        <w:rPr>
          <w:b/>
          <w:sz w:val="18"/>
          <w:szCs w:val="18"/>
        </w:rPr>
        <w:t>Osoba do kontaktu w sprawie ogłoszenia:</w:t>
      </w:r>
    </w:p>
    <w:p w14:paraId="1CA1941A" w14:textId="5980B8E5" w:rsidR="00CD381D" w:rsidRPr="00A74E21" w:rsidRDefault="007E0435" w:rsidP="00463072">
      <w:pPr>
        <w:spacing w:after="0" w:line="240" w:lineRule="auto"/>
        <w:jc w:val="both"/>
        <w:rPr>
          <w:sz w:val="18"/>
          <w:szCs w:val="18"/>
          <w:lang w:val="en-GB"/>
        </w:rPr>
      </w:pPr>
      <w:r>
        <w:rPr>
          <w:rFonts w:cstheme="minorHAnsi"/>
          <w:color w:val="000000" w:themeColor="text1"/>
          <w:sz w:val="18"/>
          <w:szCs w:val="18"/>
          <w:lang w:val="en-GB"/>
        </w:rPr>
        <w:t>Adam Operchalski</w:t>
      </w:r>
      <w:r w:rsidR="00CD381D" w:rsidRPr="00A74E21">
        <w:rPr>
          <w:rFonts w:cstheme="minorHAnsi"/>
          <w:color w:val="000000" w:themeColor="text1"/>
          <w:sz w:val="18"/>
          <w:szCs w:val="18"/>
          <w:lang w:val="en-GB"/>
        </w:rPr>
        <w:t xml:space="preserve">, e-mail: </w:t>
      </w:r>
      <w:hyperlink r:id="rId10" w:history="1">
        <w:proofErr w:type="spellStart"/>
        <w:r w:rsidR="00A67407" w:rsidRPr="00A74E21">
          <w:rPr>
            <w:rStyle w:val="Hipercze"/>
            <w:sz w:val="18"/>
            <w:szCs w:val="18"/>
            <w:lang w:val="en-GB"/>
          </w:rPr>
          <w:t>projekty@dumat.pl</w:t>
        </w:r>
        <w:proofErr w:type="spellEnd"/>
      </w:hyperlink>
      <w:r w:rsidR="00E06485" w:rsidRPr="00A74E21">
        <w:rPr>
          <w:sz w:val="18"/>
          <w:szCs w:val="18"/>
          <w:lang w:val="en-GB"/>
        </w:rPr>
        <w:t xml:space="preserve"> </w:t>
      </w:r>
    </w:p>
    <w:p w14:paraId="55A8DC18" w14:textId="4A1069A6" w:rsidR="00754D6C" w:rsidRPr="00A74E21" w:rsidRDefault="00754D6C" w:rsidP="00463072">
      <w:pPr>
        <w:spacing w:after="0" w:line="240" w:lineRule="auto"/>
        <w:jc w:val="both"/>
        <w:rPr>
          <w:sz w:val="18"/>
          <w:szCs w:val="18"/>
          <w:lang w:val="en-GB"/>
        </w:rPr>
      </w:pPr>
    </w:p>
    <w:p w14:paraId="72B1D27A" w14:textId="0A9B9874" w:rsidR="00754D6C" w:rsidRDefault="00754D6C" w:rsidP="00463072">
      <w:pPr>
        <w:spacing w:after="0" w:line="240" w:lineRule="auto"/>
        <w:jc w:val="both"/>
        <w:rPr>
          <w:sz w:val="18"/>
          <w:szCs w:val="18"/>
          <w:lang w:val="en-GB"/>
        </w:rPr>
      </w:pPr>
    </w:p>
    <w:p w14:paraId="0E34636D" w14:textId="0AD6F271" w:rsidR="002B2B1E" w:rsidRDefault="002B2B1E" w:rsidP="00463072">
      <w:pPr>
        <w:spacing w:after="0" w:line="240" w:lineRule="auto"/>
        <w:jc w:val="both"/>
        <w:rPr>
          <w:sz w:val="18"/>
          <w:szCs w:val="18"/>
          <w:lang w:val="en-GB"/>
        </w:rPr>
      </w:pPr>
    </w:p>
    <w:p w14:paraId="731F821C" w14:textId="77777777" w:rsidR="002B2B1E" w:rsidRPr="00A74E21" w:rsidRDefault="002B2B1E" w:rsidP="00463072">
      <w:pPr>
        <w:spacing w:after="0" w:line="240" w:lineRule="auto"/>
        <w:jc w:val="both"/>
        <w:rPr>
          <w:sz w:val="18"/>
          <w:szCs w:val="18"/>
          <w:lang w:val="en-GB"/>
        </w:rPr>
      </w:pPr>
    </w:p>
    <w:p w14:paraId="387CA95E" w14:textId="77777777" w:rsidR="00D523C7" w:rsidRPr="00A74E21" w:rsidRDefault="00D523C7" w:rsidP="00463072">
      <w:pPr>
        <w:spacing w:after="0" w:line="240" w:lineRule="auto"/>
        <w:jc w:val="both"/>
        <w:rPr>
          <w:sz w:val="18"/>
          <w:szCs w:val="18"/>
          <w:lang w:val="en-GB"/>
        </w:rPr>
      </w:pPr>
    </w:p>
    <w:p w14:paraId="59B22351" w14:textId="77777777" w:rsidR="009F1010" w:rsidRPr="00A74E21" w:rsidRDefault="009F1010" w:rsidP="00463072">
      <w:pPr>
        <w:spacing w:after="0" w:line="240" w:lineRule="auto"/>
        <w:jc w:val="both"/>
        <w:rPr>
          <w:rFonts w:cstheme="minorHAnsi"/>
          <w:color w:val="000000" w:themeColor="text1"/>
          <w:sz w:val="18"/>
          <w:szCs w:val="18"/>
          <w:lang w:val="en-GB"/>
        </w:rPr>
      </w:pPr>
    </w:p>
    <w:tbl>
      <w:tblPr>
        <w:tblStyle w:val="Tabela-Siatka"/>
        <w:tblW w:w="0" w:type="auto"/>
        <w:tblLook w:val="04A0" w:firstRow="1" w:lastRow="0" w:firstColumn="1" w:lastColumn="0" w:noHBand="0" w:noVBand="1"/>
      </w:tblPr>
      <w:tblGrid>
        <w:gridCol w:w="2943"/>
        <w:gridCol w:w="5734"/>
      </w:tblGrid>
      <w:tr w:rsidR="003955A0" w:rsidRPr="008753AE" w14:paraId="7C94B26D" w14:textId="77777777" w:rsidTr="00BA412D">
        <w:trPr>
          <w:trHeight w:val="567"/>
        </w:trPr>
        <w:tc>
          <w:tcPr>
            <w:tcW w:w="8677" w:type="dxa"/>
            <w:gridSpan w:val="2"/>
            <w:shd w:val="clear" w:color="auto" w:fill="DEEAF6" w:themeFill="accent1" w:themeFillTint="33"/>
            <w:vAlign w:val="center"/>
          </w:tcPr>
          <w:p w14:paraId="5EF8745B" w14:textId="77777777" w:rsidR="003955A0" w:rsidRPr="008753AE" w:rsidRDefault="003955A0" w:rsidP="00463072">
            <w:pPr>
              <w:pStyle w:val="Akapitzlist"/>
              <w:numPr>
                <w:ilvl w:val="0"/>
                <w:numId w:val="2"/>
              </w:numPr>
              <w:jc w:val="center"/>
              <w:rPr>
                <w:b/>
                <w:sz w:val="18"/>
                <w:szCs w:val="18"/>
              </w:rPr>
            </w:pPr>
            <w:r w:rsidRPr="008753AE">
              <w:rPr>
                <w:b/>
                <w:sz w:val="18"/>
                <w:szCs w:val="18"/>
              </w:rPr>
              <w:lastRenderedPageBreak/>
              <w:t>Skrócony opis przedmiotu zamówienia</w:t>
            </w:r>
          </w:p>
        </w:tc>
      </w:tr>
      <w:tr w:rsidR="003955A0" w:rsidRPr="008753AE" w14:paraId="373163EF" w14:textId="77777777" w:rsidTr="00BA412D">
        <w:tc>
          <w:tcPr>
            <w:tcW w:w="8677" w:type="dxa"/>
            <w:gridSpan w:val="2"/>
          </w:tcPr>
          <w:p w14:paraId="512FF0B0" w14:textId="3842B784" w:rsidR="00620AF7" w:rsidRPr="006D08FD" w:rsidRDefault="003955A0" w:rsidP="00527D99">
            <w:pPr>
              <w:jc w:val="both"/>
              <w:rPr>
                <w:b/>
                <w:bCs/>
                <w:sz w:val="18"/>
                <w:szCs w:val="18"/>
              </w:rPr>
            </w:pPr>
            <w:r w:rsidRPr="008753AE">
              <w:rPr>
                <w:sz w:val="18"/>
                <w:szCs w:val="18"/>
              </w:rPr>
              <w:t xml:space="preserve">Przedmiotem zamówienia jest </w:t>
            </w:r>
            <w:r w:rsidR="006D7CC2" w:rsidRPr="008753AE">
              <w:rPr>
                <w:sz w:val="18"/>
                <w:szCs w:val="18"/>
              </w:rPr>
              <w:t xml:space="preserve">dostawa </w:t>
            </w:r>
            <w:r w:rsidR="00495821">
              <w:rPr>
                <w:sz w:val="18"/>
                <w:szCs w:val="18"/>
              </w:rPr>
              <w:t xml:space="preserve">i montaż </w:t>
            </w:r>
            <w:r w:rsidR="00527D99">
              <w:rPr>
                <w:sz w:val="18"/>
                <w:szCs w:val="18"/>
              </w:rPr>
              <w:t>dwóch fabrycznie nowych suwnic w Dumat spółka z ograniczoną odpowiedzialnością.</w:t>
            </w:r>
            <w:r w:rsidR="00620AF7" w:rsidRPr="00D523C7">
              <w:rPr>
                <w:b/>
                <w:bCs/>
                <w:sz w:val="18"/>
                <w:szCs w:val="18"/>
              </w:rPr>
              <w:t xml:space="preserve"> </w:t>
            </w:r>
          </w:p>
        </w:tc>
      </w:tr>
      <w:tr w:rsidR="003955A0" w:rsidRPr="008753AE" w14:paraId="5BBD41A6" w14:textId="77777777" w:rsidTr="00BA412D">
        <w:trPr>
          <w:trHeight w:val="567"/>
        </w:trPr>
        <w:tc>
          <w:tcPr>
            <w:tcW w:w="8677" w:type="dxa"/>
            <w:gridSpan w:val="2"/>
            <w:shd w:val="clear" w:color="auto" w:fill="DEEAF6" w:themeFill="accent1" w:themeFillTint="33"/>
            <w:vAlign w:val="center"/>
          </w:tcPr>
          <w:p w14:paraId="7CD3930D" w14:textId="77777777" w:rsidR="003955A0" w:rsidRPr="008753AE" w:rsidRDefault="003955A0" w:rsidP="00463072">
            <w:pPr>
              <w:pStyle w:val="Akapitzlist"/>
              <w:numPr>
                <w:ilvl w:val="0"/>
                <w:numId w:val="2"/>
              </w:numPr>
              <w:jc w:val="center"/>
              <w:rPr>
                <w:b/>
                <w:sz w:val="18"/>
                <w:szCs w:val="18"/>
              </w:rPr>
            </w:pPr>
            <w:r w:rsidRPr="008753AE">
              <w:rPr>
                <w:b/>
                <w:sz w:val="18"/>
                <w:szCs w:val="18"/>
              </w:rPr>
              <w:t>Cel zamówienia</w:t>
            </w:r>
          </w:p>
        </w:tc>
      </w:tr>
      <w:tr w:rsidR="003955A0" w:rsidRPr="008753AE" w14:paraId="0B290D6D" w14:textId="77777777" w:rsidTr="00BA412D">
        <w:tc>
          <w:tcPr>
            <w:tcW w:w="8677" w:type="dxa"/>
            <w:gridSpan w:val="2"/>
          </w:tcPr>
          <w:p w14:paraId="4ECAAAB1" w14:textId="17ADCD8D" w:rsidR="00A93A12" w:rsidRPr="00495821" w:rsidRDefault="003955A0" w:rsidP="00463072">
            <w:pPr>
              <w:jc w:val="both"/>
              <w:rPr>
                <w:color w:val="FF0000"/>
                <w:sz w:val="18"/>
                <w:szCs w:val="18"/>
              </w:rPr>
            </w:pPr>
            <w:r w:rsidRPr="00D87102">
              <w:rPr>
                <w:sz w:val="18"/>
                <w:szCs w:val="18"/>
              </w:rPr>
              <w:t xml:space="preserve">Postępowanie ofertowe zgodnie z zasadą konkurencyjności w celu wybrania </w:t>
            </w:r>
            <w:r w:rsidR="00D6187C" w:rsidRPr="00D87102">
              <w:rPr>
                <w:sz w:val="18"/>
                <w:szCs w:val="18"/>
              </w:rPr>
              <w:t>dostaw</w:t>
            </w:r>
            <w:r w:rsidR="00D87102">
              <w:rPr>
                <w:sz w:val="18"/>
                <w:szCs w:val="18"/>
              </w:rPr>
              <w:t xml:space="preserve">cy </w:t>
            </w:r>
            <w:r w:rsidR="001251CE">
              <w:rPr>
                <w:sz w:val="18"/>
                <w:szCs w:val="18"/>
              </w:rPr>
              <w:t xml:space="preserve"> </w:t>
            </w:r>
            <w:r w:rsidR="00760952">
              <w:rPr>
                <w:sz w:val="18"/>
                <w:szCs w:val="18"/>
              </w:rPr>
              <w:t>dwóch fabrycznie nowych suwnic</w:t>
            </w:r>
            <w:r w:rsidR="00495821">
              <w:rPr>
                <w:sz w:val="18"/>
                <w:szCs w:val="18"/>
              </w:rPr>
              <w:t xml:space="preserve"> w nowobudowanej hali ocynkowni </w:t>
            </w:r>
            <w:r w:rsidR="00476A34">
              <w:rPr>
                <w:color w:val="FF0000"/>
                <w:sz w:val="18"/>
                <w:szCs w:val="18"/>
              </w:rPr>
              <w:t xml:space="preserve"> </w:t>
            </w:r>
            <w:r w:rsidR="00476A34" w:rsidRPr="00476A34">
              <w:rPr>
                <w:sz w:val="18"/>
                <w:szCs w:val="18"/>
              </w:rPr>
              <w:t>( Mysłowice, Katowicka 72)</w:t>
            </w:r>
          </w:p>
          <w:p w14:paraId="164A0DC2" w14:textId="77777777" w:rsidR="006D08FD" w:rsidRDefault="006D08FD" w:rsidP="006D08FD">
            <w:pPr>
              <w:jc w:val="both"/>
              <w:rPr>
                <w:sz w:val="18"/>
                <w:szCs w:val="18"/>
              </w:rPr>
            </w:pPr>
          </w:p>
          <w:p w14:paraId="509BFC40" w14:textId="69FB4C8B" w:rsidR="00CB733D" w:rsidRPr="008753AE" w:rsidRDefault="00CC5D9E" w:rsidP="006D08FD">
            <w:pPr>
              <w:jc w:val="both"/>
              <w:rPr>
                <w:sz w:val="18"/>
                <w:szCs w:val="18"/>
              </w:rPr>
            </w:pPr>
            <w:r w:rsidRPr="008753AE">
              <w:rPr>
                <w:sz w:val="18"/>
                <w:szCs w:val="18"/>
              </w:rPr>
              <w:t xml:space="preserve">Projekt jest współfinansowany przez Unię Europejską w ramach </w:t>
            </w:r>
            <w:r w:rsidR="006D08FD" w:rsidRPr="006D08FD">
              <w:rPr>
                <w:sz w:val="18"/>
                <w:szCs w:val="18"/>
              </w:rPr>
              <w:t>Program</w:t>
            </w:r>
            <w:r w:rsidR="006D08FD">
              <w:rPr>
                <w:sz w:val="18"/>
                <w:szCs w:val="18"/>
              </w:rPr>
              <w:t>u</w:t>
            </w:r>
            <w:r w:rsidR="006D08FD" w:rsidRPr="006D08FD">
              <w:rPr>
                <w:sz w:val="18"/>
                <w:szCs w:val="18"/>
              </w:rPr>
              <w:t xml:space="preserve"> Operacyjn</w:t>
            </w:r>
            <w:r w:rsidR="006D08FD">
              <w:rPr>
                <w:sz w:val="18"/>
                <w:szCs w:val="18"/>
              </w:rPr>
              <w:t>ego</w:t>
            </w:r>
            <w:r w:rsidR="006D08FD" w:rsidRPr="006D08FD">
              <w:rPr>
                <w:sz w:val="18"/>
                <w:szCs w:val="18"/>
              </w:rPr>
              <w:t xml:space="preserve"> Inteligentny Rozwój (PO IR)</w:t>
            </w:r>
            <w:r w:rsidR="006D08FD">
              <w:rPr>
                <w:sz w:val="18"/>
                <w:szCs w:val="18"/>
              </w:rPr>
              <w:t xml:space="preserve">  </w:t>
            </w:r>
            <w:r w:rsidR="006D08FD" w:rsidRPr="006D08FD">
              <w:rPr>
                <w:sz w:val="18"/>
                <w:szCs w:val="18"/>
              </w:rPr>
              <w:t>Oś priorytetowa III: Wsparcie innowacji w przedsiębiorstwach</w:t>
            </w:r>
            <w:r w:rsidR="006D08FD">
              <w:rPr>
                <w:sz w:val="18"/>
                <w:szCs w:val="18"/>
              </w:rPr>
              <w:t xml:space="preserve">  </w:t>
            </w:r>
            <w:r w:rsidR="006D08FD" w:rsidRPr="006D08FD">
              <w:rPr>
                <w:sz w:val="18"/>
                <w:szCs w:val="18"/>
              </w:rPr>
              <w:t xml:space="preserve">Działanie 3.2: Wsparcie wdrożeń wyników prac </w:t>
            </w:r>
            <w:proofErr w:type="spellStart"/>
            <w:r w:rsidR="006D08FD" w:rsidRPr="006D08FD">
              <w:rPr>
                <w:sz w:val="18"/>
                <w:szCs w:val="18"/>
              </w:rPr>
              <w:t>B+R</w:t>
            </w:r>
            <w:proofErr w:type="spellEnd"/>
            <w:r w:rsidR="006D08FD">
              <w:rPr>
                <w:sz w:val="18"/>
                <w:szCs w:val="18"/>
              </w:rPr>
              <w:t xml:space="preserve">, </w:t>
            </w:r>
            <w:r w:rsidR="006D08FD" w:rsidRPr="006D08FD">
              <w:rPr>
                <w:sz w:val="18"/>
                <w:szCs w:val="18"/>
              </w:rPr>
              <w:t>Poddziałanie 3.2.2: Kredyt na innowacje technologiczne</w:t>
            </w:r>
          </w:p>
        </w:tc>
      </w:tr>
      <w:tr w:rsidR="003955A0" w:rsidRPr="008753AE" w14:paraId="0AFC6B1A" w14:textId="77777777" w:rsidTr="00BA412D">
        <w:trPr>
          <w:trHeight w:val="567"/>
        </w:trPr>
        <w:tc>
          <w:tcPr>
            <w:tcW w:w="8677" w:type="dxa"/>
            <w:gridSpan w:val="2"/>
            <w:shd w:val="clear" w:color="auto" w:fill="DEEAF6" w:themeFill="accent1" w:themeFillTint="33"/>
            <w:vAlign w:val="center"/>
          </w:tcPr>
          <w:p w14:paraId="40F4D0D6" w14:textId="77777777" w:rsidR="003955A0" w:rsidRPr="008753AE" w:rsidRDefault="00CC5D9E" w:rsidP="00463072">
            <w:pPr>
              <w:pStyle w:val="Akapitzlist"/>
              <w:numPr>
                <w:ilvl w:val="0"/>
                <w:numId w:val="2"/>
              </w:numPr>
              <w:jc w:val="center"/>
              <w:rPr>
                <w:b/>
                <w:sz w:val="18"/>
                <w:szCs w:val="18"/>
              </w:rPr>
            </w:pPr>
            <w:r w:rsidRPr="008753AE">
              <w:rPr>
                <w:b/>
                <w:sz w:val="18"/>
                <w:szCs w:val="18"/>
              </w:rPr>
              <w:t>Przedmiot zamówienia</w:t>
            </w:r>
          </w:p>
        </w:tc>
      </w:tr>
      <w:tr w:rsidR="003955A0" w:rsidRPr="008753AE" w14:paraId="26CBE838" w14:textId="77777777" w:rsidTr="00BA412D">
        <w:tc>
          <w:tcPr>
            <w:tcW w:w="8677" w:type="dxa"/>
            <w:gridSpan w:val="2"/>
          </w:tcPr>
          <w:p w14:paraId="25145D92" w14:textId="614E959B" w:rsidR="00DC074E" w:rsidRPr="00DC074E" w:rsidRDefault="00CC5D9E" w:rsidP="00DC074E">
            <w:pPr>
              <w:jc w:val="both"/>
              <w:rPr>
                <w:sz w:val="18"/>
                <w:szCs w:val="18"/>
              </w:rPr>
            </w:pPr>
            <w:r w:rsidRPr="008753AE">
              <w:rPr>
                <w:sz w:val="18"/>
                <w:szCs w:val="18"/>
              </w:rPr>
              <w:t xml:space="preserve">Przedmiotem zamówienia jest </w:t>
            </w:r>
            <w:r w:rsidR="00052488" w:rsidRPr="008753AE">
              <w:rPr>
                <w:sz w:val="18"/>
                <w:szCs w:val="18"/>
              </w:rPr>
              <w:t>dos</w:t>
            </w:r>
            <w:r w:rsidR="00235F57">
              <w:rPr>
                <w:sz w:val="18"/>
                <w:szCs w:val="18"/>
              </w:rPr>
              <w:t>tawa</w:t>
            </w:r>
            <w:r w:rsidR="00052488" w:rsidRPr="008753AE">
              <w:rPr>
                <w:sz w:val="18"/>
                <w:szCs w:val="18"/>
              </w:rPr>
              <w:t xml:space="preserve"> </w:t>
            </w:r>
            <w:r w:rsidR="00760952">
              <w:rPr>
                <w:sz w:val="18"/>
                <w:szCs w:val="18"/>
              </w:rPr>
              <w:t>dwóch fabrycznie nowych suwnic wraz z ich montaż</w:t>
            </w:r>
            <w:r w:rsidR="00AF4C89">
              <w:rPr>
                <w:sz w:val="18"/>
                <w:szCs w:val="18"/>
              </w:rPr>
              <w:t>em</w:t>
            </w:r>
            <w:r w:rsidR="00760952">
              <w:rPr>
                <w:sz w:val="18"/>
                <w:szCs w:val="18"/>
              </w:rPr>
              <w:t>.</w:t>
            </w:r>
          </w:p>
          <w:p w14:paraId="37E62898" w14:textId="77777777" w:rsidR="00495821" w:rsidRDefault="00495821" w:rsidP="00760952">
            <w:pPr>
              <w:jc w:val="both"/>
              <w:rPr>
                <w:sz w:val="18"/>
                <w:szCs w:val="18"/>
              </w:rPr>
            </w:pPr>
          </w:p>
          <w:p w14:paraId="71C5345C" w14:textId="057F6703" w:rsidR="00760952" w:rsidRPr="00476A34" w:rsidRDefault="00760952" w:rsidP="00476A34">
            <w:pPr>
              <w:jc w:val="both"/>
              <w:rPr>
                <w:sz w:val="18"/>
                <w:szCs w:val="18"/>
              </w:rPr>
            </w:pPr>
            <w:r w:rsidRPr="008C6D48">
              <w:rPr>
                <w:b/>
                <w:bCs/>
                <w:sz w:val="18"/>
                <w:szCs w:val="18"/>
              </w:rPr>
              <w:t>Minimalne parametry urządzeń</w:t>
            </w:r>
            <w:r w:rsidR="00476A34">
              <w:rPr>
                <w:sz w:val="18"/>
                <w:szCs w:val="18"/>
              </w:rPr>
              <w:t xml:space="preserve"> - </w:t>
            </w:r>
            <w:r w:rsidR="008C6D48">
              <w:rPr>
                <w:sz w:val="18"/>
                <w:szCs w:val="18"/>
              </w:rPr>
              <w:t>s</w:t>
            </w:r>
            <w:r w:rsidRPr="00476A34">
              <w:rPr>
                <w:sz w:val="18"/>
                <w:szCs w:val="18"/>
              </w:rPr>
              <w:t>uwnica jednodźwigarowa</w:t>
            </w:r>
            <w:r w:rsidR="008C6D48">
              <w:rPr>
                <w:sz w:val="18"/>
                <w:szCs w:val="18"/>
              </w:rPr>
              <w:t>:</w:t>
            </w:r>
          </w:p>
          <w:p w14:paraId="35769054" w14:textId="40B38865" w:rsidR="00760952" w:rsidRPr="008C6D48" w:rsidRDefault="00760952" w:rsidP="00760952">
            <w:pPr>
              <w:pStyle w:val="Akapitzlist"/>
              <w:numPr>
                <w:ilvl w:val="0"/>
                <w:numId w:val="31"/>
              </w:numPr>
              <w:jc w:val="both"/>
              <w:rPr>
                <w:sz w:val="18"/>
                <w:szCs w:val="18"/>
              </w:rPr>
            </w:pPr>
            <w:r w:rsidRPr="008C6D48">
              <w:rPr>
                <w:sz w:val="18"/>
                <w:szCs w:val="18"/>
              </w:rPr>
              <w:t>Udźwig</w:t>
            </w:r>
            <w:r w:rsidR="008C6D48" w:rsidRPr="008C6D48">
              <w:rPr>
                <w:sz w:val="18"/>
                <w:szCs w:val="18"/>
              </w:rPr>
              <w:t xml:space="preserve"> suwnicy </w:t>
            </w:r>
            <w:proofErr w:type="spellStart"/>
            <w:r w:rsidRPr="008C6D48">
              <w:rPr>
                <w:sz w:val="18"/>
                <w:szCs w:val="18"/>
              </w:rPr>
              <w:t>2x</w:t>
            </w:r>
            <w:proofErr w:type="spellEnd"/>
            <w:r w:rsidRPr="008C6D48">
              <w:rPr>
                <w:sz w:val="18"/>
                <w:szCs w:val="18"/>
              </w:rPr>
              <w:t xml:space="preserve"> 3200 kg</w:t>
            </w:r>
            <w:r w:rsidR="008C6D48" w:rsidRPr="008C6D48">
              <w:rPr>
                <w:sz w:val="18"/>
                <w:szCs w:val="18"/>
              </w:rPr>
              <w:t xml:space="preserve"> ( 6 400 kg)</w:t>
            </w:r>
          </w:p>
          <w:p w14:paraId="208BB75E" w14:textId="77777777" w:rsidR="00760952" w:rsidRPr="008C6D48" w:rsidRDefault="00760952" w:rsidP="00760952">
            <w:pPr>
              <w:pStyle w:val="Akapitzlist"/>
              <w:numPr>
                <w:ilvl w:val="0"/>
                <w:numId w:val="31"/>
              </w:numPr>
              <w:jc w:val="both"/>
              <w:rPr>
                <w:sz w:val="18"/>
                <w:szCs w:val="18"/>
              </w:rPr>
            </w:pPr>
            <w:r w:rsidRPr="008C6D48">
              <w:rPr>
                <w:sz w:val="18"/>
                <w:szCs w:val="18"/>
              </w:rPr>
              <w:t>Rozpiętość 12700 mm</w:t>
            </w:r>
          </w:p>
          <w:p w14:paraId="2B064440" w14:textId="77777777" w:rsidR="00760952" w:rsidRPr="008C6D48" w:rsidRDefault="00760952" w:rsidP="00760952">
            <w:pPr>
              <w:pStyle w:val="Akapitzlist"/>
              <w:numPr>
                <w:ilvl w:val="0"/>
                <w:numId w:val="31"/>
              </w:numPr>
              <w:jc w:val="both"/>
              <w:rPr>
                <w:sz w:val="18"/>
                <w:szCs w:val="18"/>
              </w:rPr>
            </w:pPr>
            <w:r w:rsidRPr="008C6D48">
              <w:rPr>
                <w:sz w:val="18"/>
                <w:szCs w:val="18"/>
              </w:rPr>
              <w:t>Zasilanie: 3/</w:t>
            </w:r>
            <w:proofErr w:type="spellStart"/>
            <w:r w:rsidRPr="008C6D48">
              <w:rPr>
                <w:sz w:val="18"/>
                <w:szCs w:val="18"/>
              </w:rPr>
              <w:t>PE~50Hz</w:t>
            </w:r>
            <w:proofErr w:type="spellEnd"/>
            <w:r w:rsidRPr="008C6D48">
              <w:rPr>
                <w:sz w:val="18"/>
                <w:szCs w:val="18"/>
              </w:rPr>
              <w:t xml:space="preserve"> </w:t>
            </w:r>
            <w:proofErr w:type="spellStart"/>
            <w:r w:rsidRPr="008C6D48">
              <w:rPr>
                <w:sz w:val="18"/>
                <w:szCs w:val="18"/>
              </w:rPr>
              <w:t>400V</w:t>
            </w:r>
            <w:proofErr w:type="spellEnd"/>
          </w:p>
          <w:p w14:paraId="2A752072" w14:textId="77777777" w:rsidR="00760952" w:rsidRPr="008C6D48" w:rsidRDefault="00760952" w:rsidP="00760952">
            <w:pPr>
              <w:pStyle w:val="Akapitzlist"/>
              <w:numPr>
                <w:ilvl w:val="0"/>
                <w:numId w:val="31"/>
              </w:numPr>
              <w:jc w:val="both"/>
              <w:rPr>
                <w:sz w:val="18"/>
                <w:szCs w:val="18"/>
              </w:rPr>
            </w:pPr>
            <w:r w:rsidRPr="008C6D48">
              <w:rPr>
                <w:sz w:val="18"/>
                <w:szCs w:val="18"/>
              </w:rPr>
              <w:t xml:space="preserve">Napięcie sterowania: </w:t>
            </w:r>
            <w:proofErr w:type="spellStart"/>
            <w:r w:rsidRPr="008C6D48">
              <w:rPr>
                <w:sz w:val="18"/>
                <w:szCs w:val="18"/>
              </w:rPr>
              <w:t>48V</w:t>
            </w:r>
            <w:proofErr w:type="spellEnd"/>
          </w:p>
          <w:p w14:paraId="6A6A7D0B" w14:textId="77777777" w:rsidR="00760952" w:rsidRPr="008C6D48" w:rsidRDefault="00760952" w:rsidP="00760952">
            <w:pPr>
              <w:pStyle w:val="Akapitzlist"/>
              <w:numPr>
                <w:ilvl w:val="0"/>
                <w:numId w:val="31"/>
              </w:numPr>
              <w:jc w:val="both"/>
              <w:rPr>
                <w:sz w:val="18"/>
                <w:szCs w:val="18"/>
              </w:rPr>
            </w:pPr>
            <w:r w:rsidRPr="008C6D48">
              <w:rPr>
                <w:sz w:val="18"/>
                <w:szCs w:val="18"/>
              </w:rPr>
              <w:t>Stopień ochrony: IP 55</w:t>
            </w:r>
          </w:p>
          <w:p w14:paraId="124C01B7" w14:textId="306969C7" w:rsidR="00760952" w:rsidRPr="008C6D48" w:rsidRDefault="00760952" w:rsidP="00760952">
            <w:pPr>
              <w:pStyle w:val="Akapitzlist"/>
              <w:numPr>
                <w:ilvl w:val="0"/>
                <w:numId w:val="31"/>
              </w:numPr>
              <w:jc w:val="both"/>
              <w:rPr>
                <w:sz w:val="18"/>
                <w:szCs w:val="18"/>
              </w:rPr>
            </w:pPr>
            <w:r w:rsidRPr="008C6D48">
              <w:rPr>
                <w:sz w:val="18"/>
                <w:szCs w:val="18"/>
              </w:rPr>
              <w:t>Miejsce pracy: hala</w:t>
            </w:r>
            <w:r w:rsidR="00495821" w:rsidRPr="008C6D48">
              <w:rPr>
                <w:sz w:val="18"/>
                <w:szCs w:val="18"/>
              </w:rPr>
              <w:t xml:space="preserve"> ocynkowni</w:t>
            </w:r>
          </w:p>
          <w:p w14:paraId="0B5157C1" w14:textId="0C35F71D" w:rsidR="005A088B" w:rsidRPr="008C6D48" w:rsidRDefault="00760952" w:rsidP="00A11B4D">
            <w:pPr>
              <w:pStyle w:val="Akapitzlist"/>
              <w:numPr>
                <w:ilvl w:val="0"/>
                <w:numId w:val="31"/>
              </w:numPr>
              <w:jc w:val="both"/>
              <w:rPr>
                <w:sz w:val="18"/>
                <w:szCs w:val="18"/>
              </w:rPr>
            </w:pPr>
            <w:r w:rsidRPr="008C6D48">
              <w:rPr>
                <w:sz w:val="18"/>
                <w:szCs w:val="18"/>
              </w:rPr>
              <w:t xml:space="preserve">Norma: </w:t>
            </w:r>
            <w:r w:rsidR="002A3E9B" w:rsidRPr="008C6D48">
              <w:rPr>
                <w:sz w:val="18"/>
                <w:szCs w:val="18"/>
              </w:rPr>
              <w:t>E</w:t>
            </w:r>
            <w:r w:rsidR="002A3E9B">
              <w:rPr>
                <w:sz w:val="18"/>
                <w:szCs w:val="18"/>
              </w:rPr>
              <w:t>N</w:t>
            </w:r>
            <w:r w:rsidR="002A3E9B" w:rsidRPr="008C6D48">
              <w:rPr>
                <w:sz w:val="18"/>
                <w:szCs w:val="18"/>
              </w:rPr>
              <w:t xml:space="preserve"> </w:t>
            </w:r>
            <w:r w:rsidRPr="008C6D48">
              <w:rPr>
                <w:sz w:val="18"/>
                <w:szCs w:val="18"/>
              </w:rPr>
              <w:t xml:space="preserve">13001; </w:t>
            </w:r>
            <w:proofErr w:type="spellStart"/>
            <w:r w:rsidRPr="008C6D48">
              <w:rPr>
                <w:sz w:val="18"/>
                <w:szCs w:val="18"/>
              </w:rPr>
              <w:t>S3</w:t>
            </w:r>
            <w:proofErr w:type="spellEnd"/>
          </w:p>
          <w:p w14:paraId="3ADE52F8" w14:textId="55539CBC" w:rsidR="00760952" w:rsidRPr="008C6D48" w:rsidRDefault="00760952" w:rsidP="008C6D48">
            <w:pPr>
              <w:pStyle w:val="Akapitzlist"/>
              <w:numPr>
                <w:ilvl w:val="0"/>
                <w:numId w:val="31"/>
              </w:numPr>
              <w:jc w:val="both"/>
              <w:rPr>
                <w:sz w:val="18"/>
                <w:szCs w:val="18"/>
              </w:rPr>
            </w:pPr>
            <w:r w:rsidRPr="008C6D48">
              <w:rPr>
                <w:sz w:val="18"/>
                <w:szCs w:val="18"/>
              </w:rPr>
              <w:t>Wyposażona w 2 wciągniki</w:t>
            </w:r>
            <w:r w:rsidR="00476A34" w:rsidRPr="008C6D48">
              <w:rPr>
                <w:sz w:val="18"/>
                <w:szCs w:val="18"/>
              </w:rPr>
              <w:t xml:space="preserve">: </w:t>
            </w:r>
            <w:r w:rsidR="008C6D48" w:rsidRPr="008C6D48">
              <w:rPr>
                <w:sz w:val="18"/>
                <w:szCs w:val="18"/>
              </w:rPr>
              <w:t>u</w:t>
            </w:r>
            <w:r w:rsidRPr="008C6D48">
              <w:rPr>
                <w:sz w:val="18"/>
                <w:szCs w:val="18"/>
              </w:rPr>
              <w:t>dźwig</w:t>
            </w:r>
            <w:r w:rsidR="00476A34" w:rsidRPr="008C6D48">
              <w:rPr>
                <w:sz w:val="18"/>
                <w:szCs w:val="18"/>
              </w:rPr>
              <w:t xml:space="preserve"> - </w:t>
            </w:r>
            <w:r w:rsidRPr="008C6D48">
              <w:rPr>
                <w:sz w:val="18"/>
                <w:szCs w:val="18"/>
              </w:rPr>
              <w:t>3200 kg</w:t>
            </w:r>
            <w:r w:rsidR="008C6D48" w:rsidRPr="008C6D48">
              <w:rPr>
                <w:sz w:val="18"/>
                <w:szCs w:val="18"/>
              </w:rPr>
              <w:t xml:space="preserve"> każdy</w:t>
            </w:r>
            <w:r w:rsidR="00A11B4D" w:rsidRPr="008C6D48">
              <w:rPr>
                <w:sz w:val="18"/>
                <w:szCs w:val="18"/>
              </w:rPr>
              <w:t>, w</w:t>
            </w:r>
            <w:r w:rsidRPr="008C6D48">
              <w:rPr>
                <w:sz w:val="18"/>
                <w:szCs w:val="18"/>
              </w:rPr>
              <w:t>ysokość podnoszenia: do 12000</w:t>
            </w:r>
            <w:r w:rsidR="009A1F8E" w:rsidRPr="008C6D48">
              <w:rPr>
                <w:sz w:val="18"/>
                <w:szCs w:val="18"/>
              </w:rPr>
              <w:t xml:space="preserve"> </w:t>
            </w:r>
            <w:r w:rsidRPr="008C6D48">
              <w:rPr>
                <w:sz w:val="18"/>
                <w:szCs w:val="18"/>
              </w:rPr>
              <w:t>mm</w:t>
            </w:r>
            <w:r w:rsidR="00A11B4D" w:rsidRPr="008C6D48">
              <w:rPr>
                <w:sz w:val="18"/>
                <w:szCs w:val="18"/>
              </w:rPr>
              <w:t>, g</w:t>
            </w:r>
            <w:r w:rsidRPr="008C6D48">
              <w:rPr>
                <w:sz w:val="18"/>
                <w:szCs w:val="18"/>
              </w:rPr>
              <w:t xml:space="preserve">rupa natężenia pracy </w:t>
            </w:r>
            <w:proofErr w:type="spellStart"/>
            <w:r w:rsidRPr="008C6D48">
              <w:rPr>
                <w:sz w:val="18"/>
                <w:szCs w:val="18"/>
              </w:rPr>
              <w:t>FEM</w:t>
            </w:r>
            <w:proofErr w:type="spellEnd"/>
            <w:r w:rsidRPr="008C6D48">
              <w:rPr>
                <w:sz w:val="18"/>
                <w:szCs w:val="18"/>
              </w:rPr>
              <w:t xml:space="preserve">: </w:t>
            </w:r>
            <w:proofErr w:type="spellStart"/>
            <w:r w:rsidRPr="008C6D48">
              <w:rPr>
                <w:sz w:val="18"/>
                <w:szCs w:val="18"/>
              </w:rPr>
              <w:t>3m</w:t>
            </w:r>
            <w:proofErr w:type="spellEnd"/>
            <w:r w:rsidRPr="008C6D48">
              <w:rPr>
                <w:sz w:val="18"/>
                <w:szCs w:val="18"/>
              </w:rPr>
              <w:t xml:space="preserve"> / </w:t>
            </w:r>
            <w:proofErr w:type="spellStart"/>
            <w:r w:rsidRPr="008C6D48">
              <w:rPr>
                <w:sz w:val="18"/>
                <w:szCs w:val="18"/>
              </w:rPr>
              <w:t>M6</w:t>
            </w:r>
            <w:proofErr w:type="spellEnd"/>
            <w:r w:rsidR="00A11B4D" w:rsidRPr="008C6D48">
              <w:rPr>
                <w:sz w:val="18"/>
                <w:szCs w:val="18"/>
              </w:rPr>
              <w:t>, p</w:t>
            </w:r>
            <w:r w:rsidRPr="008C6D48">
              <w:rPr>
                <w:sz w:val="18"/>
                <w:szCs w:val="18"/>
              </w:rPr>
              <w:t>rędkość podnoszenia: 1,7 – 10 m /min. dwustopniowa</w:t>
            </w:r>
            <w:r w:rsidR="00A11B4D" w:rsidRPr="008C6D48">
              <w:rPr>
                <w:sz w:val="18"/>
                <w:szCs w:val="18"/>
              </w:rPr>
              <w:t>, w</w:t>
            </w:r>
            <w:r w:rsidRPr="008C6D48">
              <w:rPr>
                <w:sz w:val="18"/>
                <w:szCs w:val="18"/>
              </w:rPr>
              <w:t>spółczynnik natężenia pracy: 60% ED</w:t>
            </w:r>
            <w:r w:rsidR="00A11B4D" w:rsidRPr="008C6D48">
              <w:rPr>
                <w:sz w:val="18"/>
                <w:szCs w:val="18"/>
              </w:rPr>
              <w:t>, i</w:t>
            </w:r>
            <w:r w:rsidRPr="008C6D48">
              <w:rPr>
                <w:sz w:val="18"/>
                <w:szCs w:val="18"/>
              </w:rPr>
              <w:t>lość cykli włączeń: 420 c/h</w:t>
            </w:r>
            <w:r w:rsidR="00A11B4D" w:rsidRPr="008C6D48">
              <w:rPr>
                <w:sz w:val="18"/>
                <w:szCs w:val="18"/>
              </w:rPr>
              <w:t>, p</w:t>
            </w:r>
            <w:r w:rsidRPr="008C6D48">
              <w:rPr>
                <w:sz w:val="18"/>
                <w:szCs w:val="18"/>
              </w:rPr>
              <w:t xml:space="preserve">rędkość jazdy wciągnika: 1-20 m/min, płynna </w:t>
            </w:r>
            <w:r w:rsidR="002A3E9B">
              <w:rPr>
                <w:sz w:val="18"/>
                <w:szCs w:val="18"/>
              </w:rPr>
              <w:t xml:space="preserve"> regulacja prędkości </w:t>
            </w:r>
            <w:r w:rsidRPr="008C6D48">
              <w:rPr>
                <w:sz w:val="18"/>
                <w:szCs w:val="18"/>
              </w:rPr>
              <w:t>(falownik)</w:t>
            </w:r>
            <w:r w:rsidR="005A088B" w:rsidRPr="008C6D48">
              <w:rPr>
                <w:sz w:val="18"/>
                <w:szCs w:val="18"/>
              </w:rPr>
              <w:t xml:space="preserve">, </w:t>
            </w:r>
          </w:p>
          <w:p w14:paraId="7E21C1CA" w14:textId="77777777" w:rsidR="00760952" w:rsidRPr="008C6D48" w:rsidRDefault="00760952" w:rsidP="009A1F8E">
            <w:pPr>
              <w:pStyle w:val="Akapitzlist"/>
              <w:numPr>
                <w:ilvl w:val="0"/>
                <w:numId w:val="31"/>
              </w:numPr>
              <w:jc w:val="both"/>
              <w:rPr>
                <w:sz w:val="18"/>
                <w:szCs w:val="18"/>
              </w:rPr>
            </w:pPr>
            <w:r w:rsidRPr="008C6D48">
              <w:rPr>
                <w:sz w:val="18"/>
                <w:szCs w:val="18"/>
              </w:rPr>
              <w:t>Prędkość jazdy suwnicy: 2-40 m /min, płynna (falownik)</w:t>
            </w:r>
          </w:p>
          <w:p w14:paraId="70147072" w14:textId="73EA47CF" w:rsidR="00760952" w:rsidRPr="008C6D48" w:rsidRDefault="00760952" w:rsidP="009A1F8E">
            <w:pPr>
              <w:pStyle w:val="Akapitzlist"/>
              <w:numPr>
                <w:ilvl w:val="0"/>
                <w:numId w:val="31"/>
              </w:numPr>
              <w:jc w:val="both"/>
              <w:rPr>
                <w:sz w:val="18"/>
                <w:szCs w:val="18"/>
              </w:rPr>
            </w:pPr>
            <w:r w:rsidRPr="008C6D48">
              <w:rPr>
                <w:sz w:val="18"/>
                <w:szCs w:val="18"/>
              </w:rPr>
              <w:t>Współczynnik natężenia pracy</w:t>
            </w:r>
            <w:r w:rsidR="008C6D48" w:rsidRPr="008C6D48">
              <w:rPr>
                <w:sz w:val="18"/>
                <w:szCs w:val="18"/>
              </w:rPr>
              <w:t xml:space="preserve"> suwnicy</w:t>
            </w:r>
            <w:r w:rsidRPr="008C6D48">
              <w:rPr>
                <w:sz w:val="18"/>
                <w:szCs w:val="18"/>
              </w:rPr>
              <w:t xml:space="preserve"> 50% ED</w:t>
            </w:r>
          </w:p>
          <w:p w14:paraId="5B2AAE3D" w14:textId="77777777" w:rsidR="00760952" w:rsidRPr="008C6D48" w:rsidRDefault="00760952" w:rsidP="009A1F8E">
            <w:pPr>
              <w:pStyle w:val="Akapitzlist"/>
              <w:numPr>
                <w:ilvl w:val="0"/>
                <w:numId w:val="31"/>
              </w:numPr>
              <w:jc w:val="both"/>
              <w:rPr>
                <w:sz w:val="18"/>
                <w:szCs w:val="18"/>
              </w:rPr>
            </w:pPr>
            <w:r w:rsidRPr="008C6D48">
              <w:rPr>
                <w:sz w:val="18"/>
                <w:szCs w:val="18"/>
              </w:rPr>
              <w:t>Ilość cykli włączeń: 300 c/h</w:t>
            </w:r>
          </w:p>
          <w:p w14:paraId="29AF139C" w14:textId="77777777" w:rsidR="00495821" w:rsidRDefault="00495821" w:rsidP="009A1F8E">
            <w:pPr>
              <w:ind w:firstLine="36"/>
              <w:jc w:val="both"/>
              <w:rPr>
                <w:sz w:val="18"/>
                <w:szCs w:val="18"/>
                <w:highlight w:val="yellow"/>
              </w:rPr>
            </w:pPr>
          </w:p>
          <w:p w14:paraId="22A0A31B" w14:textId="77777777" w:rsidR="00495821" w:rsidRDefault="00495821" w:rsidP="00760952">
            <w:pPr>
              <w:jc w:val="both"/>
              <w:rPr>
                <w:sz w:val="18"/>
                <w:szCs w:val="18"/>
              </w:rPr>
            </w:pPr>
          </w:p>
          <w:p w14:paraId="3AE53250" w14:textId="7A4ACCD3" w:rsidR="00760952" w:rsidRPr="008C6D48" w:rsidRDefault="00760952" w:rsidP="00760952">
            <w:pPr>
              <w:jc w:val="both"/>
              <w:rPr>
                <w:b/>
                <w:bCs/>
                <w:sz w:val="18"/>
                <w:szCs w:val="18"/>
              </w:rPr>
            </w:pPr>
            <w:r w:rsidRPr="008C6D48">
              <w:rPr>
                <w:b/>
                <w:bCs/>
                <w:sz w:val="18"/>
                <w:szCs w:val="18"/>
              </w:rPr>
              <w:t>Wyposażenie:</w:t>
            </w:r>
          </w:p>
          <w:p w14:paraId="05C80BC5" w14:textId="77777777" w:rsidR="00760952" w:rsidRPr="008C6D48" w:rsidRDefault="00760952" w:rsidP="008C6D48">
            <w:pPr>
              <w:pStyle w:val="Akapitzlist"/>
              <w:numPr>
                <w:ilvl w:val="0"/>
                <w:numId w:val="32"/>
              </w:numPr>
              <w:jc w:val="both"/>
              <w:rPr>
                <w:sz w:val="18"/>
                <w:szCs w:val="18"/>
              </w:rPr>
            </w:pPr>
            <w:r w:rsidRPr="008C6D48">
              <w:rPr>
                <w:sz w:val="18"/>
                <w:szCs w:val="18"/>
              </w:rPr>
              <w:t>Włączniki krańcowe dla jazdy suwnicy z przełączeniem na prędkość precyzyjną i zatrzymanie</w:t>
            </w:r>
          </w:p>
          <w:p w14:paraId="66783CD6" w14:textId="1A080BB7" w:rsidR="00760952" w:rsidRPr="008C6D48" w:rsidRDefault="00760952" w:rsidP="008C6D48">
            <w:pPr>
              <w:pStyle w:val="Akapitzlist"/>
              <w:numPr>
                <w:ilvl w:val="0"/>
                <w:numId w:val="32"/>
              </w:numPr>
              <w:jc w:val="both"/>
              <w:rPr>
                <w:sz w:val="18"/>
                <w:szCs w:val="18"/>
              </w:rPr>
            </w:pPr>
            <w:r w:rsidRPr="008C6D48">
              <w:rPr>
                <w:sz w:val="18"/>
                <w:szCs w:val="18"/>
              </w:rPr>
              <w:t xml:space="preserve">Włączniki krańcowe dla jazdy </w:t>
            </w:r>
            <w:r w:rsidR="008C6D48" w:rsidRPr="008C6D48">
              <w:rPr>
                <w:sz w:val="18"/>
                <w:szCs w:val="18"/>
              </w:rPr>
              <w:t>wciągników</w:t>
            </w:r>
            <w:r w:rsidRPr="008C6D48">
              <w:rPr>
                <w:sz w:val="18"/>
                <w:szCs w:val="18"/>
              </w:rPr>
              <w:t xml:space="preserve"> z przełączeniem na prędkość precyzyjną i zatrzymanie</w:t>
            </w:r>
          </w:p>
          <w:p w14:paraId="2DC2C764" w14:textId="77777777" w:rsidR="00760952" w:rsidRPr="008C6D48" w:rsidRDefault="00760952" w:rsidP="008C6D48">
            <w:pPr>
              <w:pStyle w:val="Akapitzlist"/>
              <w:numPr>
                <w:ilvl w:val="0"/>
                <w:numId w:val="32"/>
              </w:numPr>
              <w:jc w:val="both"/>
              <w:rPr>
                <w:sz w:val="18"/>
                <w:szCs w:val="18"/>
              </w:rPr>
            </w:pPr>
            <w:r w:rsidRPr="008C6D48">
              <w:rPr>
                <w:sz w:val="18"/>
                <w:szCs w:val="18"/>
              </w:rPr>
              <w:t>Zabezpieczenie przed przeciążeniem LIS-</w:t>
            </w:r>
            <w:proofErr w:type="spellStart"/>
            <w:r w:rsidRPr="008C6D48">
              <w:rPr>
                <w:sz w:val="18"/>
                <w:szCs w:val="18"/>
              </w:rPr>
              <w:t>SV</w:t>
            </w:r>
            <w:proofErr w:type="spellEnd"/>
          </w:p>
          <w:p w14:paraId="24682584" w14:textId="77777777" w:rsidR="00760952" w:rsidRPr="008C6D48" w:rsidRDefault="00760952" w:rsidP="008C6D48">
            <w:pPr>
              <w:pStyle w:val="Akapitzlist"/>
              <w:numPr>
                <w:ilvl w:val="0"/>
                <w:numId w:val="32"/>
              </w:numPr>
              <w:jc w:val="both"/>
              <w:rPr>
                <w:sz w:val="18"/>
                <w:szCs w:val="18"/>
              </w:rPr>
            </w:pPr>
            <w:r w:rsidRPr="008C6D48">
              <w:rPr>
                <w:sz w:val="18"/>
                <w:szCs w:val="18"/>
              </w:rPr>
              <w:t>Falownik mechanizmu jazdy suwnicy</w:t>
            </w:r>
          </w:p>
          <w:p w14:paraId="4A73F8CB" w14:textId="77777777" w:rsidR="00760952" w:rsidRPr="008C6D48" w:rsidRDefault="00760952" w:rsidP="008C6D48">
            <w:pPr>
              <w:pStyle w:val="Akapitzlist"/>
              <w:numPr>
                <w:ilvl w:val="0"/>
                <w:numId w:val="32"/>
              </w:numPr>
              <w:jc w:val="both"/>
              <w:rPr>
                <w:sz w:val="18"/>
                <w:szCs w:val="18"/>
              </w:rPr>
            </w:pPr>
            <w:r w:rsidRPr="008C6D48">
              <w:rPr>
                <w:sz w:val="18"/>
                <w:szCs w:val="18"/>
              </w:rPr>
              <w:t>Falownik mechanizmu jazdy wciągnika</w:t>
            </w:r>
          </w:p>
          <w:p w14:paraId="5E1C544B" w14:textId="77777777" w:rsidR="00760952" w:rsidRPr="008C6D48" w:rsidRDefault="00760952" w:rsidP="008C6D48">
            <w:pPr>
              <w:pStyle w:val="Akapitzlist"/>
              <w:numPr>
                <w:ilvl w:val="0"/>
                <w:numId w:val="32"/>
              </w:numPr>
              <w:jc w:val="both"/>
              <w:rPr>
                <w:sz w:val="18"/>
                <w:szCs w:val="18"/>
              </w:rPr>
            </w:pPr>
            <w:r w:rsidRPr="008C6D48">
              <w:rPr>
                <w:sz w:val="18"/>
                <w:szCs w:val="18"/>
              </w:rPr>
              <w:t>Wyświetlacz wagi ładunku na nadajniku radiowym (dokładność +/- 2-5%)</w:t>
            </w:r>
          </w:p>
          <w:p w14:paraId="0850B531" w14:textId="0D55DA92" w:rsidR="00174257" w:rsidRPr="00760952" w:rsidRDefault="00760952" w:rsidP="00760952">
            <w:pPr>
              <w:jc w:val="both"/>
              <w:rPr>
                <w:sz w:val="18"/>
                <w:szCs w:val="18"/>
              </w:rPr>
            </w:pPr>
            <w:r w:rsidRPr="00760952">
              <w:rPr>
                <w:sz w:val="18"/>
                <w:szCs w:val="18"/>
              </w:rPr>
              <w:t xml:space="preserve"> </w:t>
            </w:r>
          </w:p>
          <w:p w14:paraId="67836676" w14:textId="77777777" w:rsidR="00760952" w:rsidRPr="00760952" w:rsidRDefault="00760952" w:rsidP="00760952">
            <w:pPr>
              <w:jc w:val="both"/>
              <w:rPr>
                <w:sz w:val="18"/>
                <w:szCs w:val="18"/>
              </w:rPr>
            </w:pPr>
            <w:r w:rsidRPr="00760952">
              <w:rPr>
                <w:sz w:val="18"/>
                <w:szCs w:val="18"/>
              </w:rPr>
              <w:t>Sterowanie:</w:t>
            </w:r>
          </w:p>
          <w:p w14:paraId="36FE9E47" w14:textId="77777777" w:rsidR="00760952" w:rsidRPr="00760952" w:rsidRDefault="00760952" w:rsidP="00760952">
            <w:pPr>
              <w:jc w:val="both"/>
              <w:rPr>
                <w:sz w:val="18"/>
                <w:szCs w:val="18"/>
              </w:rPr>
            </w:pPr>
            <w:r w:rsidRPr="00760952">
              <w:rPr>
                <w:sz w:val="18"/>
                <w:szCs w:val="18"/>
              </w:rPr>
              <w:t>Radiowe, zapasowe za pomocą kasety podwieszanej</w:t>
            </w:r>
          </w:p>
          <w:p w14:paraId="7841C13D" w14:textId="2434E7F4" w:rsidR="00760952" w:rsidRPr="00760952" w:rsidRDefault="00760952" w:rsidP="00760952">
            <w:pPr>
              <w:jc w:val="both"/>
              <w:rPr>
                <w:sz w:val="18"/>
                <w:szCs w:val="18"/>
              </w:rPr>
            </w:pPr>
            <w:r w:rsidRPr="00760952">
              <w:rPr>
                <w:sz w:val="18"/>
                <w:szCs w:val="18"/>
              </w:rPr>
              <w:t xml:space="preserve"> </w:t>
            </w:r>
          </w:p>
          <w:p w14:paraId="57A89039" w14:textId="1ACF5AB2" w:rsidR="007E0435" w:rsidRDefault="00760952" w:rsidP="00760952">
            <w:pPr>
              <w:jc w:val="both"/>
              <w:rPr>
                <w:sz w:val="18"/>
                <w:szCs w:val="18"/>
              </w:rPr>
            </w:pPr>
            <w:r w:rsidRPr="00760952">
              <w:rPr>
                <w:sz w:val="18"/>
                <w:szCs w:val="18"/>
              </w:rPr>
              <w:t xml:space="preserve">Zabezpieczenie powłoką malarską dla </w:t>
            </w:r>
            <w:proofErr w:type="spellStart"/>
            <w:r w:rsidRPr="00760952">
              <w:rPr>
                <w:sz w:val="18"/>
                <w:szCs w:val="18"/>
              </w:rPr>
              <w:t>C4</w:t>
            </w:r>
            <w:proofErr w:type="spellEnd"/>
          </w:p>
          <w:p w14:paraId="1FD70F25" w14:textId="77777777" w:rsidR="002B2B1E" w:rsidRPr="007E0435" w:rsidRDefault="002B2B1E" w:rsidP="00760952">
            <w:pPr>
              <w:jc w:val="both"/>
              <w:rPr>
                <w:sz w:val="18"/>
                <w:szCs w:val="18"/>
              </w:rPr>
            </w:pPr>
          </w:p>
          <w:p w14:paraId="3E8F0ECB" w14:textId="6DAD6D06" w:rsidR="007E0435" w:rsidRDefault="007E0435" w:rsidP="007E0435">
            <w:pPr>
              <w:jc w:val="both"/>
              <w:rPr>
                <w:sz w:val="18"/>
                <w:szCs w:val="18"/>
              </w:rPr>
            </w:pPr>
            <w:r w:rsidRPr="007E0435">
              <w:rPr>
                <w:sz w:val="18"/>
                <w:szCs w:val="18"/>
              </w:rPr>
              <w:t xml:space="preserve">Oferent </w:t>
            </w:r>
            <w:r w:rsidR="008151F7">
              <w:rPr>
                <w:sz w:val="18"/>
                <w:szCs w:val="18"/>
              </w:rPr>
              <w:t xml:space="preserve">w ramach oferty </w:t>
            </w:r>
            <w:r w:rsidRPr="007E0435">
              <w:rPr>
                <w:sz w:val="18"/>
                <w:szCs w:val="18"/>
              </w:rPr>
              <w:t xml:space="preserve">zapewni przeszkolenie pracowników w zakresie obsługi </w:t>
            </w:r>
            <w:r w:rsidR="00760952">
              <w:rPr>
                <w:sz w:val="18"/>
                <w:szCs w:val="18"/>
              </w:rPr>
              <w:t>suwnic</w:t>
            </w:r>
            <w:r w:rsidR="00D6187C">
              <w:rPr>
                <w:sz w:val="18"/>
                <w:szCs w:val="18"/>
              </w:rPr>
              <w:t>, t</w:t>
            </w:r>
            <w:r w:rsidRPr="007E0435">
              <w:rPr>
                <w:sz w:val="18"/>
                <w:szCs w:val="18"/>
              </w:rPr>
              <w:t xml:space="preserve">ransport urządzeń do </w:t>
            </w:r>
            <w:r w:rsidR="000400F9">
              <w:rPr>
                <w:sz w:val="18"/>
                <w:szCs w:val="18"/>
              </w:rPr>
              <w:t>Zamawiającego</w:t>
            </w:r>
            <w:r w:rsidR="00D6187C">
              <w:rPr>
                <w:sz w:val="18"/>
                <w:szCs w:val="18"/>
              </w:rPr>
              <w:t>,</w:t>
            </w:r>
            <w:r w:rsidRPr="007E0435">
              <w:rPr>
                <w:sz w:val="18"/>
                <w:szCs w:val="18"/>
              </w:rPr>
              <w:t xml:space="preserve"> ubezpieczenie transportu, załadunek i rozładunek w miejscu docelowym</w:t>
            </w:r>
            <w:r w:rsidR="008151F7">
              <w:rPr>
                <w:sz w:val="18"/>
                <w:szCs w:val="18"/>
              </w:rPr>
              <w:t>.</w:t>
            </w:r>
          </w:p>
          <w:p w14:paraId="1082A08B" w14:textId="77777777" w:rsidR="007E0435" w:rsidRDefault="007E0435" w:rsidP="00463072">
            <w:pPr>
              <w:jc w:val="both"/>
              <w:rPr>
                <w:sz w:val="18"/>
                <w:szCs w:val="18"/>
              </w:rPr>
            </w:pPr>
          </w:p>
          <w:p w14:paraId="708E6BD0" w14:textId="77777777" w:rsidR="00174257" w:rsidRDefault="00174257" w:rsidP="00174257">
            <w:pPr>
              <w:jc w:val="both"/>
              <w:rPr>
                <w:sz w:val="18"/>
                <w:szCs w:val="18"/>
              </w:rPr>
            </w:pPr>
            <w:r>
              <w:rPr>
                <w:sz w:val="18"/>
                <w:szCs w:val="18"/>
              </w:rPr>
              <w:t>W załączeniu szkic poglądowy hali, w której będzie pracowała suwnica. Suwnice będą pracować w nawie F-E pokazanej na przekroju w osi 7.</w:t>
            </w:r>
          </w:p>
          <w:p w14:paraId="1860D2D7" w14:textId="77777777" w:rsidR="00A93A12" w:rsidRPr="005C6109" w:rsidRDefault="00A93A12" w:rsidP="00463072">
            <w:pPr>
              <w:ind w:left="28" w:right="239"/>
              <w:jc w:val="both"/>
              <w:rPr>
                <w:sz w:val="18"/>
                <w:szCs w:val="18"/>
              </w:rPr>
            </w:pPr>
          </w:p>
          <w:p w14:paraId="49F35C14" w14:textId="21479D46" w:rsidR="00D63C0D" w:rsidRPr="005D304C" w:rsidRDefault="00463072" w:rsidP="00463072">
            <w:pPr>
              <w:jc w:val="both"/>
              <w:rPr>
                <w:sz w:val="18"/>
                <w:szCs w:val="18"/>
              </w:rPr>
            </w:pPr>
            <w:r w:rsidRPr="005D304C">
              <w:rPr>
                <w:sz w:val="18"/>
                <w:szCs w:val="18"/>
              </w:rPr>
              <w:t>Jeżeli wykonawca stwierdzi, że użyte</w:t>
            </w:r>
            <w:r w:rsidR="00C15380" w:rsidRPr="005D304C">
              <w:rPr>
                <w:sz w:val="18"/>
                <w:szCs w:val="18"/>
              </w:rPr>
              <w:t xml:space="preserve"> w</w:t>
            </w:r>
            <w:r w:rsidRPr="005D304C">
              <w:rPr>
                <w:sz w:val="18"/>
                <w:szCs w:val="18"/>
              </w:rPr>
              <w:t xml:space="preserve"> zapytaniu ofertowym parametry lub normy krajowe lub przenoszące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lub norm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 </w:t>
            </w:r>
            <w:r w:rsidR="00D63C0D" w:rsidRPr="005D304C">
              <w:rPr>
                <w:sz w:val="18"/>
                <w:szCs w:val="18"/>
              </w:rPr>
              <w:t xml:space="preserve">Poprzez pojęcie produktów i materiałów równoważnych </w:t>
            </w:r>
            <w:r w:rsidR="00D63C0D" w:rsidRPr="005D304C">
              <w:rPr>
                <w:sz w:val="18"/>
                <w:szCs w:val="18"/>
              </w:rPr>
              <w:lastRenderedPageBreak/>
              <w:t xml:space="preserve">należy rozumieć produkty </w:t>
            </w:r>
            <w:r w:rsidRPr="005D304C">
              <w:rPr>
                <w:sz w:val="18"/>
                <w:szCs w:val="18"/>
              </w:rPr>
              <w:t xml:space="preserve"> </w:t>
            </w:r>
            <w:r w:rsidR="00D63C0D" w:rsidRPr="005D304C">
              <w:rPr>
                <w:sz w:val="18"/>
                <w:szCs w:val="18"/>
              </w:rPr>
              <w:t>i materiały gwarantujące określoną w zapytaniu ofertowym funkcjonalność, oraz zapewniające uzyskanie parametrów technicznych, jakościowych i użytkowych nie gorszych niż założone szczegółowym opisie przedmiotu zamówienia,</w:t>
            </w:r>
            <w:r w:rsidRPr="005D304C">
              <w:rPr>
                <w:sz w:val="18"/>
                <w:szCs w:val="18"/>
              </w:rPr>
              <w:t xml:space="preserve">  </w:t>
            </w:r>
            <w:r w:rsidR="00D63C0D" w:rsidRPr="005D304C">
              <w:rPr>
                <w:sz w:val="18"/>
                <w:szCs w:val="18"/>
              </w:rPr>
              <w:t>a ponadto muszą to być materiały i produkty dopuszczone do obrotu i stosowania zgodnie z obowiązującym prawem.</w:t>
            </w:r>
          </w:p>
          <w:p w14:paraId="779E727D" w14:textId="77777777" w:rsidR="00463072" w:rsidRPr="005D304C" w:rsidRDefault="00463072" w:rsidP="00463072">
            <w:pPr>
              <w:jc w:val="both"/>
              <w:rPr>
                <w:sz w:val="18"/>
                <w:szCs w:val="18"/>
              </w:rPr>
            </w:pPr>
          </w:p>
          <w:p w14:paraId="18203632" w14:textId="39CB23BB" w:rsidR="00D63C0D" w:rsidRPr="008753AE" w:rsidRDefault="00D63C0D" w:rsidP="00463072">
            <w:pPr>
              <w:jc w:val="both"/>
              <w:rPr>
                <w:sz w:val="18"/>
                <w:szCs w:val="18"/>
              </w:rPr>
            </w:pPr>
            <w:r w:rsidRPr="005D304C">
              <w:rPr>
                <w:sz w:val="18"/>
                <w:szCs w:val="18"/>
              </w:rPr>
              <w:t xml:space="preserve">W przypadku dopuszczenia rozwiązań równoważnych, w celu spełnienia wymogu opisania przedmiotu zamówienia  </w:t>
            </w:r>
            <w:r w:rsidR="00463072" w:rsidRPr="005D304C">
              <w:rPr>
                <w:sz w:val="18"/>
                <w:szCs w:val="18"/>
              </w:rPr>
              <w:t xml:space="preserve">                            </w:t>
            </w:r>
            <w:r w:rsidRPr="005D304C">
              <w:rPr>
                <w:sz w:val="18"/>
                <w:szCs w:val="18"/>
              </w:rPr>
              <w:t>w sposób jednoznaczny i wyczerpujący, Oferent jest zobowiązany określić zakres równoważności. Oferent, który powołuje się na rozwiązania równoważne opisywanym przez zamawiającego, jest obowiązany wykazać (w dodatkowym załączniku), że oferowane przez niego rozwiązania spełniają wymagania określone przez Zamawiającego.</w:t>
            </w:r>
          </w:p>
        </w:tc>
      </w:tr>
      <w:tr w:rsidR="003955A0" w:rsidRPr="008753AE" w14:paraId="2DBA54C7" w14:textId="77777777" w:rsidTr="00BA412D">
        <w:trPr>
          <w:trHeight w:val="567"/>
        </w:trPr>
        <w:tc>
          <w:tcPr>
            <w:tcW w:w="8677" w:type="dxa"/>
            <w:gridSpan w:val="2"/>
            <w:shd w:val="clear" w:color="auto" w:fill="DEEAF6" w:themeFill="accent1" w:themeFillTint="33"/>
            <w:vAlign w:val="center"/>
          </w:tcPr>
          <w:p w14:paraId="77986DD4" w14:textId="77777777" w:rsidR="003955A0" w:rsidRPr="008753AE" w:rsidRDefault="005A26EB" w:rsidP="00463072">
            <w:pPr>
              <w:pStyle w:val="Akapitzlist"/>
              <w:numPr>
                <w:ilvl w:val="0"/>
                <w:numId w:val="2"/>
              </w:numPr>
              <w:jc w:val="center"/>
              <w:rPr>
                <w:b/>
                <w:sz w:val="18"/>
                <w:szCs w:val="18"/>
              </w:rPr>
            </w:pPr>
            <w:r w:rsidRPr="008753AE">
              <w:rPr>
                <w:b/>
                <w:sz w:val="18"/>
                <w:szCs w:val="18"/>
              </w:rPr>
              <w:lastRenderedPageBreak/>
              <w:t>Harmonogram realizacji zamówienia</w:t>
            </w:r>
          </w:p>
        </w:tc>
      </w:tr>
      <w:tr w:rsidR="003955A0" w:rsidRPr="008753AE" w14:paraId="6B4BC309" w14:textId="77777777" w:rsidTr="00BA412D">
        <w:tc>
          <w:tcPr>
            <w:tcW w:w="8677" w:type="dxa"/>
            <w:gridSpan w:val="2"/>
          </w:tcPr>
          <w:p w14:paraId="2A2896C4" w14:textId="60DE8864" w:rsidR="00D5190D" w:rsidRPr="008753AE" w:rsidRDefault="00D5190D" w:rsidP="00463072">
            <w:pPr>
              <w:jc w:val="both"/>
              <w:rPr>
                <w:sz w:val="18"/>
                <w:szCs w:val="18"/>
              </w:rPr>
            </w:pPr>
            <w:r w:rsidRPr="008753AE">
              <w:rPr>
                <w:sz w:val="18"/>
                <w:szCs w:val="18"/>
              </w:rPr>
              <w:t>Termin rozpoczęcia realizacji zamówienia: od dnia podpisania umowy.</w:t>
            </w:r>
          </w:p>
          <w:p w14:paraId="44F4582B" w14:textId="37B9A2B2" w:rsidR="000400F9" w:rsidRDefault="00D5190D" w:rsidP="00463072">
            <w:pPr>
              <w:jc w:val="both"/>
              <w:rPr>
                <w:sz w:val="18"/>
                <w:szCs w:val="18"/>
              </w:rPr>
            </w:pPr>
            <w:r w:rsidRPr="008753AE">
              <w:rPr>
                <w:sz w:val="18"/>
                <w:szCs w:val="18"/>
              </w:rPr>
              <w:t xml:space="preserve">Maksymalny termin zakończenia realizacji umowy: </w:t>
            </w:r>
            <w:r w:rsidR="00123418" w:rsidRPr="008753AE">
              <w:rPr>
                <w:sz w:val="18"/>
                <w:szCs w:val="18"/>
              </w:rPr>
              <w:t xml:space="preserve"> </w:t>
            </w:r>
          </w:p>
          <w:p w14:paraId="4826CA42" w14:textId="54448EAC" w:rsidR="00D87102" w:rsidRDefault="00B90003" w:rsidP="00463072">
            <w:pPr>
              <w:jc w:val="both"/>
              <w:rPr>
                <w:sz w:val="18"/>
                <w:szCs w:val="18"/>
              </w:rPr>
            </w:pPr>
            <w:r>
              <w:rPr>
                <w:sz w:val="18"/>
                <w:szCs w:val="18"/>
              </w:rPr>
              <w:t>- suwnica  1 szt. do dnia 28.02.2023</w:t>
            </w:r>
          </w:p>
          <w:p w14:paraId="65224ED3" w14:textId="1B4C2E32" w:rsidR="00B90003" w:rsidRDefault="00B90003" w:rsidP="00463072">
            <w:pPr>
              <w:jc w:val="both"/>
              <w:rPr>
                <w:sz w:val="18"/>
                <w:szCs w:val="18"/>
              </w:rPr>
            </w:pPr>
            <w:r>
              <w:rPr>
                <w:sz w:val="18"/>
                <w:szCs w:val="18"/>
              </w:rPr>
              <w:t xml:space="preserve">- suwnica 1 szt. do dnia </w:t>
            </w:r>
            <w:r w:rsidR="002B2B1E">
              <w:rPr>
                <w:sz w:val="18"/>
                <w:szCs w:val="18"/>
              </w:rPr>
              <w:t xml:space="preserve"> </w:t>
            </w:r>
            <w:r>
              <w:rPr>
                <w:sz w:val="18"/>
                <w:szCs w:val="18"/>
              </w:rPr>
              <w:t>3</w:t>
            </w:r>
            <w:r w:rsidR="00921246">
              <w:rPr>
                <w:sz w:val="18"/>
                <w:szCs w:val="18"/>
              </w:rPr>
              <w:t>1.03.202</w:t>
            </w:r>
            <w:r w:rsidR="002B2B1E">
              <w:rPr>
                <w:sz w:val="18"/>
                <w:szCs w:val="18"/>
              </w:rPr>
              <w:t>3</w:t>
            </w:r>
          </w:p>
          <w:p w14:paraId="7C7D4562" w14:textId="77777777" w:rsidR="000400F9" w:rsidRDefault="000400F9" w:rsidP="00463072">
            <w:pPr>
              <w:jc w:val="both"/>
              <w:rPr>
                <w:sz w:val="18"/>
                <w:szCs w:val="18"/>
              </w:rPr>
            </w:pPr>
          </w:p>
          <w:p w14:paraId="66332D4B" w14:textId="35A4EC16" w:rsidR="0049180F" w:rsidRPr="008753AE" w:rsidRDefault="0049180F" w:rsidP="00463072">
            <w:pPr>
              <w:jc w:val="both"/>
              <w:rPr>
                <w:sz w:val="18"/>
                <w:szCs w:val="18"/>
              </w:rPr>
            </w:pPr>
            <w:r w:rsidRPr="008753AE">
              <w:rPr>
                <w:sz w:val="18"/>
                <w:szCs w:val="18"/>
              </w:rPr>
              <w:t>Za termin zakończenia zamówienia uznaje się termin podpisania protokołu zdawczo-odbiorczego</w:t>
            </w:r>
            <w:r w:rsidR="00463072">
              <w:rPr>
                <w:sz w:val="18"/>
                <w:szCs w:val="18"/>
              </w:rPr>
              <w:t xml:space="preserve"> bez zastrzeżeń.</w:t>
            </w:r>
          </w:p>
          <w:p w14:paraId="781454B8" w14:textId="355426F4" w:rsidR="0049180F" w:rsidRDefault="0049180F" w:rsidP="00463072">
            <w:pPr>
              <w:jc w:val="both"/>
              <w:rPr>
                <w:sz w:val="18"/>
                <w:szCs w:val="18"/>
              </w:rPr>
            </w:pPr>
            <w:r w:rsidRPr="008753AE">
              <w:rPr>
                <w:sz w:val="18"/>
                <w:szCs w:val="18"/>
              </w:rPr>
              <w:t xml:space="preserve">Zamawiający zastrzega możliwość przesunięcia terminu rozpoczęcia realizacji zamówienia z przyczyn od niego niezależnych. </w:t>
            </w:r>
          </w:p>
          <w:p w14:paraId="71DAA07D" w14:textId="54811BCC" w:rsidR="009F1010" w:rsidRPr="008753AE" w:rsidRDefault="009F1010" w:rsidP="00463072">
            <w:pPr>
              <w:jc w:val="both"/>
              <w:rPr>
                <w:sz w:val="18"/>
                <w:szCs w:val="18"/>
              </w:rPr>
            </w:pPr>
          </w:p>
        </w:tc>
      </w:tr>
      <w:tr w:rsidR="005A26EB" w:rsidRPr="008753AE" w14:paraId="367517F4" w14:textId="77777777" w:rsidTr="00BA412D">
        <w:trPr>
          <w:trHeight w:val="567"/>
        </w:trPr>
        <w:tc>
          <w:tcPr>
            <w:tcW w:w="8677" w:type="dxa"/>
            <w:gridSpan w:val="2"/>
            <w:shd w:val="clear" w:color="auto" w:fill="DEEAF6" w:themeFill="accent1" w:themeFillTint="33"/>
            <w:vAlign w:val="center"/>
          </w:tcPr>
          <w:p w14:paraId="54861233" w14:textId="77777777" w:rsidR="005A26EB" w:rsidRPr="008753AE" w:rsidRDefault="005A26EB" w:rsidP="00463072">
            <w:pPr>
              <w:pStyle w:val="Akapitzlist"/>
              <w:numPr>
                <w:ilvl w:val="0"/>
                <w:numId w:val="2"/>
              </w:numPr>
              <w:jc w:val="center"/>
              <w:rPr>
                <w:b/>
                <w:sz w:val="18"/>
                <w:szCs w:val="18"/>
              </w:rPr>
            </w:pPr>
            <w:r w:rsidRPr="008753AE">
              <w:rPr>
                <w:b/>
                <w:sz w:val="18"/>
                <w:szCs w:val="18"/>
              </w:rPr>
              <w:t>Warunki udziału w postępowaniu</w:t>
            </w:r>
          </w:p>
        </w:tc>
      </w:tr>
      <w:tr w:rsidR="00DF66C0" w:rsidRPr="008753AE" w14:paraId="3B6EBE09" w14:textId="77777777" w:rsidTr="00BA412D">
        <w:trPr>
          <w:trHeight w:val="567"/>
        </w:trPr>
        <w:tc>
          <w:tcPr>
            <w:tcW w:w="8677" w:type="dxa"/>
            <w:gridSpan w:val="2"/>
            <w:shd w:val="clear" w:color="auto" w:fill="auto"/>
            <w:vAlign w:val="center"/>
          </w:tcPr>
          <w:p w14:paraId="1884D868" w14:textId="67516260" w:rsidR="007E0435" w:rsidRPr="008753AE" w:rsidRDefault="0086785F" w:rsidP="000400F9">
            <w:pPr>
              <w:spacing w:before="120"/>
              <w:jc w:val="both"/>
              <w:rPr>
                <w:sz w:val="18"/>
                <w:szCs w:val="18"/>
              </w:rPr>
            </w:pPr>
            <w:r>
              <w:rPr>
                <w:sz w:val="18"/>
                <w:szCs w:val="18"/>
              </w:rPr>
              <w:t>Zamawiający nie stawia warunków udziału w postępowaniu.</w:t>
            </w:r>
          </w:p>
        </w:tc>
      </w:tr>
      <w:tr w:rsidR="00D5161F" w:rsidRPr="008753AE" w14:paraId="691F2CE1" w14:textId="77777777" w:rsidTr="00BA412D">
        <w:trPr>
          <w:trHeight w:val="567"/>
        </w:trPr>
        <w:tc>
          <w:tcPr>
            <w:tcW w:w="8677" w:type="dxa"/>
            <w:gridSpan w:val="2"/>
            <w:shd w:val="clear" w:color="auto" w:fill="DEEAF6" w:themeFill="accent1" w:themeFillTint="33"/>
            <w:vAlign w:val="center"/>
          </w:tcPr>
          <w:p w14:paraId="0D21EA1E" w14:textId="2B3EC9D0" w:rsidR="00D5161F" w:rsidRPr="008753AE" w:rsidRDefault="00D5161F" w:rsidP="00463072">
            <w:pPr>
              <w:pStyle w:val="Akapitzlist"/>
              <w:numPr>
                <w:ilvl w:val="0"/>
                <w:numId w:val="2"/>
              </w:numPr>
              <w:jc w:val="center"/>
              <w:rPr>
                <w:b/>
                <w:sz w:val="18"/>
                <w:szCs w:val="18"/>
              </w:rPr>
            </w:pPr>
            <w:r w:rsidRPr="008753AE">
              <w:rPr>
                <w:b/>
                <w:sz w:val="18"/>
                <w:szCs w:val="18"/>
              </w:rPr>
              <w:t>Warunki realizacji przedmiotu zamówienia</w:t>
            </w:r>
          </w:p>
        </w:tc>
      </w:tr>
      <w:tr w:rsidR="00D5161F" w:rsidRPr="008753AE" w14:paraId="2604ED46" w14:textId="77777777" w:rsidTr="00BA412D">
        <w:trPr>
          <w:trHeight w:val="567"/>
        </w:trPr>
        <w:tc>
          <w:tcPr>
            <w:tcW w:w="8677" w:type="dxa"/>
            <w:gridSpan w:val="2"/>
            <w:shd w:val="clear" w:color="auto" w:fill="auto"/>
            <w:vAlign w:val="center"/>
          </w:tcPr>
          <w:p w14:paraId="4B4401B9" w14:textId="7BDE4F3F" w:rsidR="00D5161F" w:rsidRPr="00947386" w:rsidRDefault="00D5161F" w:rsidP="00463072">
            <w:pPr>
              <w:pStyle w:val="Akapitzlist"/>
              <w:numPr>
                <w:ilvl w:val="0"/>
                <w:numId w:val="15"/>
              </w:numPr>
              <w:jc w:val="both"/>
              <w:rPr>
                <w:b/>
                <w:bCs/>
                <w:color w:val="FF0000"/>
                <w:sz w:val="18"/>
                <w:szCs w:val="18"/>
              </w:rPr>
            </w:pPr>
            <w:r w:rsidRPr="00947386">
              <w:rPr>
                <w:b/>
                <w:sz w:val="18"/>
                <w:szCs w:val="18"/>
              </w:rPr>
              <w:t xml:space="preserve">Minimalny okres gwarancji </w:t>
            </w:r>
            <w:r w:rsidR="009F7299" w:rsidRPr="00947386">
              <w:rPr>
                <w:b/>
                <w:sz w:val="18"/>
                <w:szCs w:val="18"/>
              </w:rPr>
              <w:t xml:space="preserve">wyposażenia wynosi </w:t>
            </w:r>
            <w:r w:rsidR="000400F9" w:rsidRPr="00947386">
              <w:rPr>
                <w:b/>
                <w:sz w:val="18"/>
                <w:szCs w:val="18"/>
              </w:rPr>
              <w:t>24</w:t>
            </w:r>
            <w:r w:rsidRPr="00947386">
              <w:rPr>
                <w:b/>
                <w:sz w:val="18"/>
                <w:szCs w:val="18"/>
              </w:rPr>
              <w:t xml:space="preserve"> </w:t>
            </w:r>
            <w:r w:rsidR="000A4314" w:rsidRPr="00947386">
              <w:rPr>
                <w:b/>
                <w:sz w:val="18"/>
                <w:szCs w:val="18"/>
              </w:rPr>
              <w:t>miesiące</w:t>
            </w:r>
            <w:r w:rsidRPr="00947386">
              <w:rPr>
                <w:b/>
                <w:sz w:val="18"/>
                <w:szCs w:val="18"/>
              </w:rPr>
              <w:t xml:space="preserve">. </w:t>
            </w:r>
            <w:r w:rsidRPr="00947386">
              <w:rPr>
                <w:sz w:val="18"/>
                <w:szCs w:val="18"/>
              </w:rPr>
              <w:t xml:space="preserve">Oferta wykonawcy, który zaoferuje gwarancję krótszą niż </w:t>
            </w:r>
            <w:r w:rsidR="003E4291" w:rsidRPr="00947386">
              <w:rPr>
                <w:sz w:val="18"/>
                <w:szCs w:val="18"/>
              </w:rPr>
              <w:t xml:space="preserve">24 </w:t>
            </w:r>
            <w:r w:rsidR="000A4314" w:rsidRPr="00947386">
              <w:rPr>
                <w:sz w:val="18"/>
                <w:szCs w:val="18"/>
              </w:rPr>
              <w:t>miesiące</w:t>
            </w:r>
            <w:r w:rsidRPr="00947386">
              <w:rPr>
                <w:sz w:val="18"/>
                <w:szCs w:val="18"/>
              </w:rPr>
              <w:t xml:space="preserve"> zostanie odrzucona jako oferta, która nie odpowiada treści zapytania ofertowego. Bieg terminu gwarancji rozpoczyna się od następnego dnia po protokolarnym odbiorze przedmiotu zamówienia</w:t>
            </w:r>
            <w:r w:rsidR="00754D6C" w:rsidRPr="00947386">
              <w:rPr>
                <w:sz w:val="18"/>
                <w:szCs w:val="18"/>
              </w:rPr>
              <w:t xml:space="preserve"> (protokół odbioru podpisany bez zastrzeżeń).</w:t>
            </w:r>
          </w:p>
          <w:p w14:paraId="4FB94CDB" w14:textId="46F31328" w:rsidR="00D5161F" w:rsidRPr="00947386" w:rsidRDefault="00D5161F" w:rsidP="00463072">
            <w:pPr>
              <w:pStyle w:val="Akapitzlist"/>
              <w:numPr>
                <w:ilvl w:val="0"/>
                <w:numId w:val="15"/>
              </w:numPr>
              <w:jc w:val="both"/>
              <w:rPr>
                <w:sz w:val="18"/>
                <w:szCs w:val="18"/>
              </w:rPr>
            </w:pPr>
            <w:r w:rsidRPr="00947386">
              <w:rPr>
                <w:sz w:val="18"/>
                <w:szCs w:val="18"/>
              </w:rPr>
              <w:t xml:space="preserve">Przedmiot zamówienia dotyczy </w:t>
            </w:r>
            <w:r w:rsidR="00836D11" w:rsidRPr="00947386">
              <w:rPr>
                <w:sz w:val="18"/>
                <w:szCs w:val="18"/>
              </w:rPr>
              <w:t>now</w:t>
            </w:r>
            <w:r w:rsidR="003E4291" w:rsidRPr="00947386">
              <w:rPr>
                <w:sz w:val="18"/>
                <w:szCs w:val="18"/>
              </w:rPr>
              <w:t>ych urządzeń</w:t>
            </w:r>
            <w:r w:rsidR="00A93A12" w:rsidRPr="00947386">
              <w:rPr>
                <w:sz w:val="18"/>
                <w:szCs w:val="18"/>
              </w:rPr>
              <w:t xml:space="preserve"> </w:t>
            </w:r>
            <w:r w:rsidR="009F1010" w:rsidRPr="00947386">
              <w:rPr>
                <w:sz w:val="18"/>
                <w:szCs w:val="18"/>
              </w:rPr>
              <w:t xml:space="preserve"> </w:t>
            </w:r>
            <w:r w:rsidR="006D7CC2" w:rsidRPr="00947386">
              <w:rPr>
                <w:sz w:val="18"/>
                <w:szCs w:val="18"/>
              </w:rPr>
              <w:t>z dostawą</w:t>
            </w:r>
            <w:r w:rsidR="003E4291" w:rsidRPr="00947386">
              <w:rPr>
                <w:sz w:val="18"/>
                <w:szCs w:val="18"/>
              </w:rPr>
              <w:t xml:space="preserve"> wraz z </w:t>
            </w:r>
            <w:r w:rsidR="006D7CC2" w:rsidRPr="00947386">
              <w:rPr>
                <w:sz w:val="18"/>
                <w:szCs w:val="18"/>
              </w:rPr>
              <w:t xml:space="preserve">przeszkoleniem z zakresu obsługi. </w:t>
            </w:r>
            <w:r w:rsidRPr="00947386">
              <w:rPr>
                <w:sz w:val="18"/>
                <w:szCs w:val="18"/>
              </w:rPr>
              <w:t xml:space="preserve"> </w:t>
            </w:r>
          </w:p>
          <w:p w14:paraId="0E6293BC" w14:textId="42FF80D9" w:rsidR="00FA6A67" w:rsidRPr="00947386" w:rsidRDefault="00D5161F" w:rsidP="00463072">
            <w:pPr>
              <w:pStyle w:val="Akapitzlist"/>
              <w:numPr>
                <w:ilvl w:val="0"/>
                <w:numId w:val="15"/>
              </w:numPr>
              <w:jc w:val="both"/>
              <w:rPr>
                <w:sz w:val="18"/>
                <w:szCs w:val="18"/>
              </w:rPr>
            </w:pPr>
            <w:r w:rsidRPr="00947386">
              <w:rPr>
                <w:sz w:val="18"/>
                <w:szCs w:val="18"/>
              </w:rPr>
              <w:t>Odbiór przedmiotu zamówienia winien odbyć się w dzień roboczy w godzinach ustalonych uprzednio z Zamawiającym</w:t>
            </w:r>
            <w:r w:rsidR="009F1010" w:rsidRPr="00947386">
              <w:rPr>
                <w:sz w:val="18"/>
                <w:szCs w:val="18"/>
              </w:rPr>
              <w:t xml:space="preserve"> w siedzibie Zamawiającego, tj. </w:t>
            </w:r>
            <w:r w:rsidR="00FA6A67" w:rsidRPr="00947386">
              <w:rPr>
                <w:sz w:val="18"/>
                <w:szCs w:val="18"/>
              </w:rPr>
              <w:t>Dumat Sp. z o. o., ul. Katowicka 72, 41-400 Mysłowice</w:t>
            </w:r>
            <w:r w:rsidR="002772F0" w:rsidRPr="00947386">
              <w:rPr>
                <w:sz w:val="18"/>
                <w:szCs w:val="18"/>
              </w:rPr>
              <w:t xml:space="preserve">  </w:t>
            </w:r>
          </w:p>
          <w:p w14:paraId="1CDB9585" w14:textId="78F1A96B" w:rsidR="00D5161F" w:rsidRPr="00947386" w:rsidRDefault="00D5161F" w:rsidP="00463072">
            <w:pPr>
              <w:pStyle w:val="Akapitzlist"/>
              <w:numPr>
                <w:ilvl w:val="0"/>
                <w:numId w:val="15"/>
              </w:numPr>
              <w:jc w:val="both"/>
              <w:rPr>
                <w:sz w:val="18"/>
                <w:szCs w:val="18"/>
              </w:rPr>
            </w:pPr>
            <w:r w:rsidRPr="00947386">
              <w:rPr>
                <w:sz w:val="18"/>
                <w:szCs w:val="18"/>
              </w:rPr>
              <w:t xml:space="preserve">Wykonawca jest zobowiązany poinformować Zamawiającego mailowo lub telefonicznie o terminie odbioru z wyprzedzeniem co najmniej </w:t>
            </w:r>
            <w:r w:rsidR="007E0435" w:rsidRPr="00947386">
              <w:rPr>
                <w:sz w:val="18"/>
                <w:szCs w:val="18"/>
              </w:rPr>
              <w:t>5</w:t>
            </w:r>
            <w:r w:rsidR="00A076F2" w:rsidRPr="00947386">
              <w:rPr>
                <w:sz w:val="18"/>
                <w:szCs w:val="18"/>
              </w:rPr>
              <w:t>-</w:t>
            </w:r>
            <w:r w:rsidRPr="00947386">
              <w:rPr>
                <w:sz w:val="18"/>
                <w:szCs w:val="18"/>
              </w:rPr>
              <w:t xml:space="preserve"> dniowym. </w:t>
            </w:r>
          </w:p>
          <w:p w14:paraId="135DB249" w14:textId="5EFEE749" w:rsidR="0026134E" w:rsidRPr="00947386" w:rsidRDefault="0026134E" w:rsidP="00463072">
            <w:pPr>
              <w:pStyle w:val="Akapitzlist"/>
              <w:numPr>
                <w:ilvl w:val="0"/>
                <w:numId w:val="15"/>
              </w:numPr>
              <w:jc w:val="both"/>
              <w:rPr>
                <w:sz w:val="18"/>
                <w:szCs w:val="18"/>
              </w:rPr>
            </w:pPr>
            <w:r w:rsidRPr="00947386">
              <w:rPr>
                <w:sz w:val="18"/>
                <w:szCs w:val="18"/>
              </w:rPr>
              <w:t xml:space="preserve">Transport, próbny rozruch oraz minimum instruktaż, przeprowadzony w siedzibie Zamawiającego, przed odbiorem końcowym – po stronie i na koszt Wykonawcy. </w:t>
            </w:r>
          </w:p>
          <w:p w14:paraId="26770479" w14:textId="35C0E62D" w:rsidR="0026134E" w:rsidRPr="00947386" w:rsidRDefault="0026134E" w:rsidP="00463072">
            <w:pPr>
              <w:pStyle w:val="Akapitzlist"/>
              <w:numPr>
                <w:ilvl w:val="0"/>
                <w:numId w:val="15"/>
              </w:numPr>
              <w:jc w:val="both"/>
              <w:rPr>
                <w:sz w:val="18"/>
                <w:szCs w:val="18"/>
              </w:rPr>
            </w:pPr>
            <w:r w:rsidRPr="00947386">
              <w:rPr>
                <w:sz w:val="18"/>
                <w:szCs w:val="18"/>
              </w:rPr>
              <w:t>Oferent gwarantuje obsługę serwisu gwarancyjnego i pogwarancyjnego w języku polskim. Dodatkowo Oferent gwarantuje, że dostarczone urządzenia są kompletne i po zainstalowaniu będą gotowe do eksploatacji.</w:t>
            </w:r>
          </w:p>
          <w:p w14:paraId="4C3A3B36" w14:textId="41680827" w:rsidR="0026134E" w:rsidRPr="00947386" w:rsidRDefault="0026134E" w:rsidP="00463072">
            <w:pPr>
              <w:pStyle w:val="Akapitzlist"/>
              <w:numPr>
                <w:ilvl w:val="0"/>
                <w:numId w:val="15"/>
              </w:numPr>
              <w:jc w:val="both"/>
              <w:rPr>
                <w:sz w:val="18"/>
                <w:szCs w:val="18"/>
              </w:rPr>
            </w:pPr>
            <w:bookmarkStart w:id="3" w:name="_Hlk109920547"/>
            <w:r w:rsidRPr="00947386">
              <w:rPr>
                <w:sz w:val="18"/>
                <w:szCs w:val="18"/>
              </w:rPr>
              <w:t>Oferent zobowiązany jest dostarczyć dokumentację (obowiązkowym językiem jest język polski):</w:t>
            </w:r>
          </w:p>
          <w:p w14:paraId="4B325F1F" w14:textId="18CBE7A9" w:rsidR="0026134E" w:rsidRPr="00947386" w:rsidRDefault="0026134E" w:rsidP="00463072">
            <w:pPr>
              <w:pStyle w:val="Akapitzlist"/>
              <w:numPr>
                <w:ilvl w:val="0"/>
                <w:numId w:val="20"/>
              </w:numPr>
              <w:jc w:val="both"/>
              <w:rPr>
                <w:sz w:val="18"/>
                <w:szCs w:val="18"/>
              </w:rPr>
            </w:pPr>
            <w:r w:rsidRPr="00947386">
              <w:rPr>
                <w:sz w:val="18"/>
                <w:szCs w:val="18"/>
              </w:rPr>
              <w:t>deklaracja zgodności CE</w:t>
            </w:r>
          </w:p>
          <w:p w14:paraId="0B6A8FAD" w14:textId="73F61FC4" w:rsidR="0026134E" w:rsidRPr="00947386" w:rsidRDefault="006D7CC2" w:rsidP="00463072">
            <w:pPr>
              <w:pStyle w:val="Akapitzlist"/>
              <w:numPr>
                <w:ilvl w:val="0"/>
                <w:numId w:val="20"/>
              </w:numPr>
              <w:jc w:val="both"/>
              <w:rPr>
                <w:sz w:val="18"/>
                <w:szCs w:val="18"/>
              </w:rPr>
            </w:pPr>
            <w:r w:rsidRPr="00947386">
              <w:rPr>
                <w:sz w:val="18"/>
                <w:szCs w:val="18"/>
              </w:rPr>
              <w:t>instrukcja</w:t>
            </w:r>
            <w:r w:rsidR="0026134E" w:rsidRPr="00947386">
              <w:rPr>
                <w:sz w:val="18"/>
                <w:szCs w:val="18"/>
              </w:rPr>
              <w:t xml:space="preserve"> obsługi i konserwacji</w:t>
            </w:r>
          </w:p>
          <w:p w14:paraId="2C9AB1C0" w14:textId="77777777" w:rsidR="0026134E" w:rsidRPr="00947386" w:rsidRDefault="0026134E" w:rsidP="00463072">
            <w:pPr>
              <w:pStyle w:val="Akapitzlist"/>
              <w:numPr>
                <w:ilvl w:val="0"/>
                <w:numId w:val="20"/>
              </w:numPr>
              <w:jc w:val="both"/>
              <w:rPr>
                <w:sz w:val="18"/>
                <w:szCs w:val="18"/>
              </w:rPr>
            </w:pPr>
            <w:r w:rsidRPr="00947386">
              <w:rPr>
                <w:sz w:val="18"/>
                <w:szCs w:val="18"/>
              </w:rPr>
              <w:t>karta/y gwarancyjna/e</w:t>
            </w:r>
          </w:p>
          <w:p w14:paraId="17EB6C98" w14:textId="791F41AF" w:rsidR="0026134E" w:rsidRPr="00947386" w:rsidRDefault="006D7CC2" w:rsidP="00463072">
            <w:pPr>
              <w:pStyle w:val="Akapitzlist"/>
              <w:numPr>
                <w:ilvl w:val="0"/>
                <w:numId w:val="20"/>
              </w:numPr>
              <w:jc w:val="both"/>
              <w:rPr>
                <w:sz w:val="18"/>
                <w:szCs w:val="18"/>
              </w:rPr>
            </w:pPr>
            <w:r w:rsidRPr="00947386">
              <w:rPr>
                <w:sz w:val="18"/>
                <w:szCs w:val="18"/>
              </w:rPr>
              <w:t>dokumentacja techniczna</w:t>
            </w:r>
            <w:r w:rsidR="0026134E" w:rsidRPr="00947386">
              <w:rPr>
                <w:sz w:val="18"/>
                <w:szCs w:val="18"/>
              </w:rPr>
              <w:t xml:space="preserve"> potwierdzająca ofertowane parametry</w:t>
            </w:r>
          </w:p>
          <w:p w14:paraId="444B26B6" w14:textId="490A7AD4" w:rsidR="0026134E" w:rsidRDefault="0026134E" w:rsidP="00463072">
            <w:pPr>
              <w:pStyle w:val="Akapitzlist"/>
              <w:numPr>
                <w:ilvl w:val="0"/>
                <w:numId w:val="20"/>
              </w:numPr>
              <w:jc w:val="both"/>
              <w:rPr>
                <w:sz w:val="18"/>
                <w:szCs w:val="18"/>
              </w:rPr>
            </w:pPr>
            <w:r w:rsidRPr="00947386">
              <w:rPr>
                <w:sz w:val="18"/>
                <w:szCs w:val="18"/>
              </w:rPr>
              <w:t xml:space="preserve">karta </w:t>
            </w:r>
            <w:r w:rsidR="00304816" w:rsidRPr="00947386">
              <w:rPr>
                <w:sz w:val="18"/>
                <w:szCs w:val="18"/>
              </w:rPr>
              <w:t xml:space="preserve"> </w:t>
            </w:r>
            <w:r w:rsidRPr="00947386">
              <w:rPr>
                <w:sz w:val="18"/>
                <w:szCs w:val="18"/>
              </w:rPr>
              <w:t>produktu</w:t>
            </w:r>
            <w:bookmarkEnd w:id="3"/>
          </w:p>
          <w:p w14:paraId="3216E491" w14:textId="24FF89FB" w:rsidR="00947386" w:rsidRDefault="00921246" w:rsidP="00463072">
            <w:pPr>
              <w:pStyle w:val="Akapitzlist"/>
              <w:numPr>
                <w:ilvl w:val="0"/>
                <w:numId w:val="20"/>
              </w:numPr>
              <w:jc w:val="both"/>
              <w:rPr>
                <w:sz w:val="18"/>
                <w:szCs w:val="18"/>
              </w:rPr>
            </w:pPr>
            <w:r>
              <w:rPr>
                <w:sz w:val="18"/>
                <w:szCs w:val="18"/>
              </w:rPr>
              <w:t>książkę badań</w:t>
            </w:r>
          </w:p>
          <w:p w14:paraId="7A5D22FE" w14:textId="700D90D3" w:rsidR="00921246" w:rsidRPr="00947386" w:rsidRDefault="00921246" w:rsidP="00463072">
            <w:pPr>
              <w:pStyle w:val="Akapitzlist"/>
              <w:numPr>
                <w:ilvl w:val="0"/>
                <w:numId w:val="20"/>
              </w:numPr>
              <w:jc w:val="both"/>
              <w:rPr>
                <w:sz w:val="18"/>
                <w:szCs w:val="18"/>
              </w:rPr>
            </w:pPr>
            <w:r>
              <w:rPr>
                <w:sz w:val="18"/>
                <w:szCs w:val="18"/>
              </w:rPr>
              <w:t xml:space="preserve">instrukcję montażu </w:t>
            </w:r>
          </w:p>
          <w:p w14:paraId="6103D1C7" w14:textId="722B5BEB" w:rsidR="00D5161F" w:rsidRPr="00947386" w:rsidRDefault="00D5161F" w:rsidP="00463072">
            <w:pPr>
              <w:pStyle w:val="Akapitzlist"/>
              <w:numPr>
                <w:ilvl w:val="0"/>
                <w:numId w:val="15"/>
              </w:numPr>
              <w:jc w:val="both"/>
              <w:rPr>
                <w:sz w:val="18"/>
                <w:szCs w:val="18"/>
              </w:rPr>
            </w:pPr>
            <w:r w:rsidRPr="00947386">
              <w:rPr>
                <w:sz w:val="18"/>
                <w:szCs w:val="18"/>
              </w:rPr>
              <w:t>W przypadku stwierdzenia, że przedmiot zamówienia ma wady lub jest niezgodny z umową Zamawiający ma prawo odmówić odbioru do czasu dostawy przedmiotu zamówienia z zgodnego z umową lub wolnego od wad.</w:t>
            </w:r>
          </w:p>
          <w:p w14:paraId="491E2F2F" w14:textId="7562B0BD" w:rsidR="009F1010" w:rsidRPr="00947386" w:rsidRDefault="009F1010" w:rsidP="003E4291">
            <w:pPr>
              <w:jc w:val="both"/>
              <w:rPr>
                <w:sz w:val="18"/>
                <w:szCs w:val="18"/>
              </w:rPr>
            </w:pPr>
          </w:p>
        </w:tc>
      </w:tr>
      <w:tr w:rsidR="00080D65" w:rsidRPr="008753AE" w14:paraId="4AC71C70" w14:textId="77777777" w:rsidTr="00BA412D">
        <w:trPr>
          <w:trHeight w:val="567"/>
        </w:trPr>
        <w:tc>
          <w:tcPr>
            <w:tcW w:w="8677" w:type="dxa"/>
            <w:gridSpan w:val="2"/>
            <w:shd w:val="clear" w:color="auto" w:fill="DEEAF6" w:themeFill="accent1" w:themeFillTint="33"/>
            <w:vAlign w:val="center"/>
          </w:tcPr>
          <w:p w14:paraId="490E75B9" w14:textId="77777777" w:rsidR="00080D65" w:rsidRPr="008753AE" w:rsidRDefault="00080D65" w:rsidP="00463072">
            <w:pPr>
              <w:pStyle w:val="Akapitzlist"/>
              <w:numPr>
                <w:ilvl w:val="0"/>
                <w:numId w:val="2"/>
              </w:numPr>
              <w:jc w:val="center"/>
              <w:rPr>
                <w:b/>
                <w:sz w:val="18"/>
                <w:szCs w:val="18"/>
              </w:rPr>
            </w:pPr>
            <w:r w:rsidRPr="008753AE">
              <w:rPr>
                <w:b/>
                <w:sz w:val="18"/>
                <w:szCs w:val="18"/>
              </w:rPr>
              <w:t>Warunki zmiany umowy</w:t>
            </w:r>
          </w:p>
        </w:tc>
      </w:tr>
      <w:tr w:rsidR="00080D65" w:rsidRPr="008753AE" w14:paraId="7CC4879E" w14:textId="77777777" w:rsidTr="00BA412D">
        <w:trPr>
          <w:trHeight w:val="567"/>
        </w:trPr>
        <w:tc>
          <w:tcPr>
            <w:tcW w:w="8677" w:type="dxa"/>
            <w:gridSpan w:val="2"/>
            <w:shd w:val="clear" w:color="auto" w:fill="auto"/>
            <w:vAlign w:val="center"/>
          </w:tcPr>
          <w:p w14:paraId="539AD38C" w14:textId="6F9E2310" w:rsidR="00080D65" w:rsidRDefault="00080D65" w:rsidP="00463072">
            <w:pPr>
              <w:spacing w:before="60"/>
              <w:jc w:val="both"/>
              <w:rPr>
                <w:rFonts w:cstheme="minorHAnsi"/>
                <w:color w:val="000000" w:themeColor="text1"/>
                <w:sz w:val="18"/>
                <w:szCs w:val="18"/>
              </w:rPr>
            </w:pPr>
            <w:r w:rsidRPr="008753AE">
              <w:rPr>
                <w:rFonts w:cstheme="minorHAnsi"/>
                <w:color w:val="000000" w:themeColor="text1"/>
                <w:sz w:val="18"/>
                <w:szCs w:val="18"/>
              </w:rPr>
              <w:t>Udzielenie zamówienia wymaga podpisania umowy pomiędzy Zamawiającym, a Oferentem</w:t>
            </w:r>
            <w:r w:rsidR="00D5190D" w:rsidRPr="008753AE">
              <w:rPr>
                <w:rFonts w:cstheme="minorHAnsi"/>
                <w:color w:val="000000" w:themeColor="text1"/>
                <w:sz w:val="18"/>
                <w:szCs w:val="18"/>
              </w:rPr>
              <w:t>/Wykonawcą</w:t>
            </w:r>
            <w:r w:rsidRPr="008753AE">
              <w:rPr>
                <w:rFonts w:cstheme="minorHAnsi"/>
                <w:color w:val="000000" w:themeColor="text1"/>
                <w:sz w:val="18"/>
                <w:szCs w:val="18"/>
              </w:rPr>
              <w:t>.</w:t>
            </w:r>
          </w:p>
          <w:p w14:paraId="20B4203D" w14:textId="77777777" w:rsidR="009F1010" w:rsidRPr="008753AE" w:rsidRDefault="009F1010" w:rsidP="00463072">
            <w:pPr>
              <w:spacing w:before="60"/>
              <w:jc w:val="both"/>
              <w:rPr>
                <w:rFonts w:cstheme="minorHAnsi"/>
                <w:color w:val="000000" w:themeColor="text1"/>
                <w:sz w:val="18"/>
                <w:szCs w:val="18"/>
              </w:rPr>
            </w:pPr>
          </w:p>
          <w:p w14:paraId="5FA8CA2C" w14:textId="77777777" w:rsidR="00D5190D" w:rsidRPr="008753AE" w:rsidRDefault="00D5190D" w:rsidP="00463072">
            <w:pPr>
              <w:jc w:val="both"/>
              <w:rPr>
                <w:rFonts w:cstheme="minorHAnsi"/>
                <w:color w:val="000000" w:themeColor="text1"/>
                <w:sz w:val="18"/>
                <w:szCs w:val="18"/>
              </w:rPr>
            </w:pPr>
            <w:r w:rsidRPr="008753AE">
              <w:rPr>
                <w:rFonts w:cstheme="minorHAnsi"/>
                <w:color w:val="000000" w:themeColor="text1"/>
                <w:sz w:val="18"/>
                <w:szCs w:val="18"/>
              </w:rPr>
              <w:t>U</w:t>
            </w:r>
            <w:r w:rsidR="006B0F66" w:rsidRPr="008753AE">
              <w:rPr>
                <w:rFonts w:cstheme="minorHAnsi"/>
                <w:color w:val="000000" w:themeColor="text1"/>
                <w:sz w:val="18"/>
                <w:szCs w:val="18"/>
              </w:rPr>
              <w:t>mowa zawarta w wyniku postępowania wszczętego na skutek niniejszego zapytania ofertowego, zostanie zmieniona w drodze aneksu do umowy w nastę</w:t>
            </w:r>
            <w:r w:rsidRPr="008753AE">
              <w:rPr>
                <w:rFonts w:cstheme="minorHAnsi"/>
                <w:color w:val="000000" w:themeColor="text1"/>
                <w:sz w:val="18"/>
                <w:szCs w:val="18"/>
              </w:rPr>
              <w:t>pującym zakresie i przypadkach:</w:t>
            </w:r>
          </w:p>
          <w:p w14:paraId="65510228" w14:textId="5FCEA8B9"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zwiększenia bądź zmniejszenia stawek podatku od towarów i usług dotyczących przedmiotu zamówienia w wyniku zmiany przepisów powszechnie obowiązujących, mających miejsce po dniu zawarcia umowy, a przed jej </w:t>
            </w:r>
            <w:r w:rsidRPr="008753AE">
              <w:rPr>
                <w:rFonts w:cstheme="minorHAnsi"/>
                <w:color w:val="000000" w:themeColor="text1"/>
                <w:sz w:val="18"/>
                <w:szCs w:val="18"/>
              </w:rPr>
              <w:lastRenderedPageBreak/>
              <w:t>wykonaniem przez Wykonawcę - w takim przypadku wynagrodzenie Wykonawcy ulegnie odpowiedniemu (adekwatnemu do zmiany stawek podatku od towarów i usług) zwiększeniu bądź zmniejszeniu,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w:t>
            </w:r>
          </w:p>
          <w:p w14:paraId="6FCC9464" w14:textId="4970D84F"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konieczności zmiany </w:t>
            </w:r>
            <w:r w:rsidR="00D5190D" w:rsidRPr="008753AE">
              <w:rPr>
                <w:rFonts w:cstheme="minorHAnsi"/>
                <w:color w:val="000000" w:themeColor="text1"/>
                <w:sz w:val="18"/>
                <w:szCs w:val="18"/>
              </w:rPr>
              <w:t>terminu</w:t>
            </w:r>
            <w:r w:rsidRPr="008753AE">
              <w:rPr>
                <w:rFonts w:cstheme="minorHAnsi"/>
                <w:color w:val="000000" w:themeColor="text1"/>
                <w:sz w:val="18"/>
                <w:szCs w:val="18"/>
              </w:rPr>
              <w:t xml:space="preserve"> realizacji umowy w sytuacji, gdy z przyczyn związanych z procedurą udzielania przedmiotowego zamówienia, umowa zostanie zawarta w terminie uniemożliwiającym jej realizację w pierwotnych terminach – w takim przypadku termin (terminy) realizacji umowy zostanie adekwatnie dostosowany do faktycznego terminu jej zawarcia;</w:t>
            </w:r>
          </w:p>
          <w:p w14:paraId="1665B4B2" w14:textId="42B70F6B"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gdy ze strony </w:t>
            </w:r>
            <w:r w:rsidR="00B82EA5">
              <w:rPr>
                <w:rFonts w:cstheme="minorHAnsi"/>
                <w:color w:val="000000" w:themeColor="text1"/>
                <w:sz w:val="18"/>
                <w:szCs w:val="18"/>
              </w:rPr>
              <w:t>IP</w:t>
            </w:r>
            <w:r w:rsidR="005460F4" w:rsidRPr="008753AE">
              <w:rPr>
                <w:rFonts w:cstheme="minorHAnsi"/>
                <w:color w:val="000000" w:themeColor="text1"/>
                <w:sz w:val="18"/>
                <w:szCs w:val="18"/>
              </w:rPr>
              <w:t xml:space="preserve"> </w:t>
            </w:r>
            <w:r w:rsidRPr="008753AE">
              <w:rPr>
                <w:rFonts w:cstheme="minorHAnsi"/>
                <w:color w:val="000000" w:themeColor="text1"/>
                <w:sz w:val="18"/>
                <w:szCs w:val="18"/>
              </w:rPr>
              <w:t xml:space="preserve">pojawi się konieczność zmiany sposobu wykonania zamówienia przez Wykonawcę – w takim przypadku postanowienia umowy zostaną adekwatnie dostosowane do wytycznych ze strony </w:t>
            </w:r>
            <w:r w:rsidR="00B82EA5">
              <w:rPr>
                <w:rFonts w:cstheme="minorHAnsi"/>
                <w:color w:val="000000" w:themeColor="text1"/>
                <w:sz w:val="18"/>
                <w:szCs w:val="18"/>
              </w:rPr>
              <w:t>IP,</w:t>
            </w:r>
          </w:p>
          <w:p w14:paraId="56D1C796" w14:textId="5106A12D"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 xml:space="preserve">konieczności dokonania istotnych zmian w zakresie przedmiotu i sposobu realizacji umowy, niespowodowanej działaniem lub zaniechaniem którejkolwiek ze stron umowy </w:t>
            </w:r>
            <w:r w:rsidR="00D5190D" w:rsidRPr="008753AE">
              <w:rPr>
                <w:rFonts w:cstheme="minorHAnsi"/>
                <w:color w:val="000000" w:themeColor="text1"/>
                <w:sz w:val="18"/>
                <w:szCs w:val="18"/>
              </w:rPr>
              <w:t xml:space="preserve">- </w:t>
            </w:r>
            <w:r w:rsidRPr="008753AE">
              <w:rPr>
                <w:rFonts w:cstheme="minorHAnsi"/>
                <w:color w:val="000000" w:themeColor="text1"/>
                <w:sz w:val="18"/>
                <w:szCs w:val="18"/>
              </w:rPr>
              <w:t>w takim przypadku postanowienia umowy zostaną adekwatnie dostosowane do nowych okoliczności;</w:t>
            </w:r>
          </w:p>
          <w:p w14:paraId="48E2A4CD" w14:textId="5BCB9A48" w:rsidR="006B0F66" w:rsidRPr="008753AE"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konieczności zmiany termin</w:t>
            </w:r>
            <w:r w:rsidR="00D5190D" w:rsidRPr="008753AE">
              <w:rPr>
                <w:rFonts w:cstheme="minorHAnsi"/>
                <w:color w:val="000000" w:themeColor="text1"/>
                <w:sz w:val="18"/>
                <w:szCs w:val="18"/>
              </w:rPr>
              <w:t>u</w:t>
            </w:r>
            <w:r w:rsidRPr="008753AE">
              <w:rPr>
                <w:rFonts w:cstheme="minorHAnsi"/>
                <w:color w:val="000000" w:themeColor="text1"/>
                <w:sz w:val="18"/>
                <w:szCs w:val="18"/>
              </w:rPr>
              <w:t xml:space="preserve"> realizacji umowy w sytuacji, gdy z przyczyn niezależnych od Wykonawcy nie było możliwe jej wykonanie w pierwotny</w:t>
            </w:r>
            <w:r w:rsidR="00D5190D" w:rsidRPr="008753AE">
              <w:rPr>
                <w:rFonts w:cstheme="minorHAnsi"/>
                <w:color w:val="000000" w:themeColor="text1"/>
                <w:sz w:val="18"/>
                <w:szCs w:val="18"/>
              </w:rPr>
              <w:t>m</w:t>
            </w:r>
            <w:r w:rsidRPr="008753AE">
              <w:rPr>
                <w:rFonts w:cstheme="minorHAnsi"/>
                <w:color w:val="000000" w:themeColor="text1"/>
                <w:sz w:val="18"/>
                <w:szCs w:val="18"/>
              </w:rPr>
              <w:t xml:space="preserve"> termin</w:t>
            </w:r>
            <w:r w:rsidR="00D5190D" w:rsidRPr="008753AE">
              <w:rPr>
                <w:rFonts w:cstheme="minorHAnsi"/>
                <w:color w:val="000000" w:themeColor="text1"/>
                <w:sz w:val="18"/>
                <w:szCs w:val="18"/>
              </w:rPr>
              <w:t>ie – w takim przypadku termin</w:t>
            </w:r>
            <w:r w:rsidRPr="008753AE">
              <w:rPr>
                <w:rFonts w:cstheme="minorHAnsi"/>
                <w:color w:val="000000" w:themeColor="text1"/>
                <w:sz w:val="18"/>
                <w:szCs w:val="18"/>
              </w:rPr>
              <w:t xml:space="preserve"> realizacji umowy zostanie adekwatnie dostosowany do przebiegu realizacji zamówienia;</w:t>
            </w:r>
          </w:p>
          <w:p w14:paraId="39D9281C" w14:textId="30F068AD" w:rsidR="006B0F66" w:rsidRDefault="006B0F66" w:rsidP="00463072">
            <w:pPr>
              <w:pStyle w:val="Akapitzlist"/>
              <w:numPr>
                <w:ilvl w:val="0"/>
                <w:numId w:val="13"/>
              </w:numPr>
              <w:jc w:val="both"/>
              <w:rPr>
                <w:rFonts w:cstheme="minorHAnsi"/>
                <w:color w:val="000000" w:themeColor="text1"/>
                <w:sz w:val="18"/>
                <w:szCs w:val="18"/>
              </w:rPr>
            </w:pPr>
            <w:r w:rsidRPr="008753AE">
              <w:rPr>
                <w:rFonts w:cstheme="minorHAnsi"/>
                <w:color w:val="000000" w:themeColor="text1"/>
                <w:sz w:val="18"/>
                <w:szCs w:val="18"/>
              </w:rPr>
              <w:t>konieczności ograniczenia zakresu przedmiotu umowy spowodowanej nienależytym wykonywaniem umowy przez Wykonawcę bądź przyczynami niezależnymi od Wykonawcy – w takim przypadku przedmiot umowy zostanie ograniczony, a wynagrodzenie Wykonawcy adekwatnie zmniejszone</w:t>
            </w:r>
            <w:r w:rsidR="0073408C">
              <w:rPr>
                <w:rFonts w:cstheme="minorHAnsi"/>
                <w:color w:val="000000" w:themeColor="text1"/>
                <w:sz w:val="18"/>
                <w:szCs w:val="18"/>
              </w:rPr>
              <w:t>,</w:t>
            </w:r>
          </w:p>
          <w:p w14:paraId="11EC8A45" w14:textId="493DC7B9" w:rsidR="0073408C" w:rsidRPr="008753AE" w:rsidRDefault="0073408C" w:rsidP="00463072">
            <w:pPr>
              <w:pStyle w:val="Akapitzlist"/>
              <w:numPr>
                <w:ilvl w:val="0"/>
                <w:numId w:val="13"/>
              </w:numPr>
              <w:jc w:val="both"/>
              <w:rPr>
                <w:rFonts w:cstheme="minorHAnsi"/>
                <w:color w:val="000000" w:themeColor="text1"/>
                <w:sz w:val="18"/>
                <w:szCs w:val="18"/>
              </w:rPr>
            </w:pPr>
            <w:r>
              <w:rPr>
                <w:rFonts w:cstheme="minorHAnsi"/>
                <w:color w:val="000000" w:themeColor="text1"/>
                <w:sz w:val="18"/>
                <w:szCs w:val="18"/>
              </w:rPr>
              <w:t>d</w:t>
            </w:r>
            <w:r w:rsidRPr="0073408C">
              <w:rPr>
                <w:rFonts w:cstheme="minorHAnsi"/>
                <w:color w:val="000000" w:themeColor="text1"/>
                <w:sz w:val="18"/>
                <w:szCs w:val="18"/>
              </w:rPr>
              <w:t>opuszczalne są wszelkie zmiany nieistotne rozumiane w ten sposób, że wiedza o ich wprowadzeniu na etapie postępowania o zamówienie nie wpłynęłaby na krąg Oferentów ubiegających się o zamówienie, ani na wynik postępowania</w:t>
            </w:r>
          </w:p>
          <w:p w14:paraId="5AE499A1" w14:textId="77777777" w:rsidR="006B0F66" w:rsidRPr="008753AE" w:rsidRDefault="006B0F66" w:rsidP="00463072">
            <w:pPr>
              <w:jc w:val="both"/>
              <w:rPr>
                <w:rFonts w:cstheme="minorHAnsi"/>
                <w:color w:val="000000" w:themeColor="text1"/>
                <w:sz w:val="18"/>
                <w:szCs w:val="18"/>
              </w:rPr>
            </w:pPr>
          </w:p>
          <w:p w14:paraId="0EE69F11" w14:textId="67B4E13C" w:rsidR="006B0F66" w:rsidRPr="008753AE" w:rsidRDefault="006B0F66" w:rsidP="00463072">
            <w:pPr>
              <w:jc w:val="both"/>
              <w:rPr>
                <w:rFonts w:cstheme="minorHAnsi"/>
                <w:color w:val="000000" w:themeColor="text1"/>
                <w:sz w:val="18"/>
                <w:szCs w:val="18"/>
              </w:rPr>
            </w:pPr>
            <w:r w:rsidRPr="008753AE">
              <w:rPr>
                <w:rFonts w:cstheme="minorHAnsi"/>
                <w:color w:val="000000" w:themeColor="text1"/>
                <w:sz w:val="18"/>
                <w:szCs w:val="18"/>
              </w:rPr>
              <w:t xml:space="preserve">Istotną zmianą postanowień zawartej umowy </w:t>
            </w:r>
            <w:r w:rsidRPr="008753AE">
              <w:rPr>
                <w:rFonts w:cstheme="minorHAnsi"/>
                <w:b/>
                <w:color w:val="000000" w:themeColor="text1"/>
                <w:sz w:val="18"/>
                <w:szCs w:val="18"/>
              </w:rPr>
              <w:t>nie jest</w:t>
            </w:r>
            <w:r w:rsidRPr="008753AE">
              <w:rPr>
                <w:rFonts w:cstheme="minorHAnsi"/>
                <w:color w:val="000000" w:themeColor="text1"/>
                <w:sz w:val="18"/>
                <w:szCs w:val="18"/>
              </w:rPr>
              <w:t xml:space="preserve"> w szczególności:</w:t>
            </w:r>
          </w:p>
          <w:p w14:paraId="40710008" w14:textId="400DA5E2" w:rsidR="006B0F66" w:rsidRPr="008753AE" w:rsidRDefault="006B0F66" w:rsidP="00463072">
            <w:pPr>
              <w:pStyle w:val="Akapitzlist"/>
              <w:numPr>
                <w:ilvl w:val="0"/>
                <w:numId w:val="14"/>
              </w:numPr>
              <w:jc w:val="both"/>
              <w:rPr>
                <w:rFonts w:cstheme="minorHAnsi"/>
                <w:color w:val="000000" w:themeColor="text1"/>
                <w:sz w:val="18"/>
                <w:szCs w:val="18"/>
              </w:rPr>
            </w:pPr>
            <w:r w:rsidRPr="008753AE">
              <w:rPr>
                <w:rFonts w:cstheme="minorHAnsi"/>
                <w:color w:val="000000" w:themeColor="text1"/>
                <w:sz w:val="18"/>
                <w:szCs w:val="18"/>
              </w:rPr>
              <w:t>zmiana danych związanych z obsługą administracyjno-organizacyjną umowy (np. zmiana numeru rachunku bankowego);</w:t>
            </w:r>
          </w:p>
          <w:p w14:paraId="6C1B7B6E" w14:textId="77777777" w:rsidR="0059648F" w:rsidRPr="00A076F2" w:rsidRDefault="006B0F66" w:rsidP="00463072">
            <w:pPr>
              <w:pStyle w:val="Akapitzlist"/>
              <w:numPr>
                <w:ilvl w:val="0"/>
                <w:numId w:val="14"/>
              </w:numPr>
              <w:suppressAutoHyphens/>
              <w:contextualSpacing w:val="0"/>
              <w:jc w:val="both"/>
              <w:rPr>
                <w:b/>
                <w:sz w:val="18"/>
                <w:szCs w:val="18"/>
              </w:rPr>
            </w:pPr>
            <w:r w:rsidRPr="008753AE">
              <w:rPr>
                <w:rFonts w:cstheme="minorHAnsi"/>
                <w:color w:val="000000" w:themeColor="text1"/>
                <w:sz w:val="18"/>
                <w:szCs w:val="18"/>
              </w:rPr>
              <w:t>zmiana nazw (firm) stron lub ich formy prawnej (przy zachowaniu ciągłości podmiotowości prawnej), zmiana danych teleadresowych, zmiana osób wskazanych do kontaktów miedzy Stronami.</w:t>
            </w:r>
          </w:p>
          <w:p w14:paraId="21E8D873" w14:textId="5FEEED89" w:rsidR="00A076F2" w:rsidRPr="008753AE" w:rsidRDefault="00A076F2" w:rsidP="00A076F2">
            <w:pPr>
              <w:pStyle w:val="Akapitzlist"/>
              <w:suppressAutoHyphens/>
              <w:ind w:left="360"/>
              <w:contextualSpacing w:val="0"/>
              <w:jc w:val="both"/>
              <w:rPr>
                <w:b/>
                <w:sz w:val="18"/>
                <w:szCs w:val="18"/>
              </w:rPr>
            </w:pPr>
          </w:p>
        </w:tc>
      </w:tr>
      <w:tr w:rsidR="009C42BA" w:rsidRPr="008753AE" w14:paraId="31964CD4" w14:textId="77777777" w:rsidTr="00BA412D">
        <w:trPr>
          <w:trHeight w:val="567"/>
        </w:trPr>
        <w:tc>
          <w:tcPr>
            <w:tcW w:w="8677" w:type="dxa"/>
            <w:gridSpan w:val="2"/>
            <w:shd w:val="clear" w:color="auto" w:fill="DEEAF6" w:themeFill="accent1" w:themeFillTint="33"/>
            <w:vAlign w:val="center"/>
          </w:tcPr>
          <w:p w14:paraId="1A93C26B" w14:textId="77777777" w:rsidR="009C42BA" w:rsidRPr="008753AE" w:rsidRDefault="009C42BA" w:rsidP="00463072">
            <w:pPr>
              <w:pStyle w:val="Akapitzlist"/>
              <w:numPr>
                <w:ilvl w:val="0"/>
                <w:numId w:val="2"/>
              </w:numPr>
              <w:jc w:val="center"/>
              <w:rPr>
                <w:b/>
                <w:sz w:val="18"/>
                <w:szCs w:val="18"/>
              </w:rPr>
            </w:pPr>
            <w:r w:rsidRPr="008753AE">
              <w:rPr>
                <w:b/>
                <w:sz w:val="18"/>
                <w:szCs w:val="18"/>
              </w:rPr>
              <w:lastRenderedPageBreak/>
              <w:t xml:space="preserve">Lista dokumentów/oświadczeń wymaganych od </w:t>
            </w:r>
            <w:r w:rsidR="000641D4" w:rsidRPr="008753AE">
              <w:rPr>
                <w:b/>
                <w:sz w:val="18"/>
                <w:szCs w:val="18"/>
              </w:rPr>
              <w:t>Oferenta</w:t>
            </w:r>
          </w:p>
        </w:tc>
      </w:tr>
      <w:tr w:rsidR="009C42BA" w:rsidRPr="008753AE" w14:paraId="34FF00AC" w14:textId="77777777" w:rsidTr="00BA412D">
        <w:trPr>
          <w:trHeight w:val="567"/>
        </w:trPr>
        <w:tc>
          <w:tcPr>
            <w:tcW w:w="8677" w:type="dxa"/>
            <w:gridSpan w:val="2"/>
            <w:shd w:val="clear" w:color="auto" w:fill="auto"/>
            <w:vAlign w:val="center"/>
          </w:tcPr>
          <w:p w14:paraId="6E0E1F34" w14:textId="7501F441" w:rsidR="009C42BA" w:rsidRPr="008753AE" w:rsidRDefault="009C42BA" w:rsidP="00463072">
            <w:pPr>
              <w:jc w:val="both"/>
              <w:rPr>
                <w:sz w:val="18"/>
                <w:szCs w:val="18"/>
              </w:rPr>
            </w:pPr>
            <w:r w:rsidRPr="008753AE">
              <w:rPr>
                <w:sz w:val="18"/>
                <w:szCs w:val="18"/>
              </w:rPr>
              <w:t>Oferent musi przedstawić następujące oświadczenia i dokumenty:</w:t>
            </w:r>
            <w:r w:rsidRPr="008753AE">
              <w:rPr>
                <w:sz w:val="18"/>
                <w:szCs w:val="18"/>
              </w:rPr>
              <w:cr/>
            </w:r>
          </w:p>
          <w:p w14:paraId="2ED004F4" w14:textId="77777777" w:rsidR="009C42BA" w:rsidRPr="008753AE" w:rsidRDefault="009C42BA" w:rsidP="00463072">
            <w:pPr>
              <w:pStyle w:val="Akapitzlist"/>
              <w:numPr>
                <w:ilvl w:val="0"/>
                <w:numId w:val="3"/>
              </w:numPr>
              <w:ind w:hanging="189"/>
              <w:jc w:val="both"/>
              <w:rPr>
                <w:sz w:val="18"/>
                <w:szCs w:val="18"/>
              </w:rPr>
            </w:pPr>
            <w:r w:rsidRPr="008753AE">
              <w:rPr>
                <w:sz w:val="18"/>
                <w:szCs w:val="18"/>
              </w:rPr>
              <w:t xml:space="preserve">Oferta na wzorze stanowiącym </w:t>
            </w:r>
            <w:r w:rsidRPr="008753AE">
              <w:rPr>
                <w:i/>
                <w:sz w:val="18"/>
                <w:szCs w:val="18"/>
              </w:rPr>
              <w:t>Załącznik nr 1</w:t>
            </w:r>
            <w:r w:rsidRPr="008753AE">
              <w:rPr>
                <w:sz w:val="18"/>
                <w:szCs w:val="18"/>
              </w:rPr>
              <w:t xml:space="preserve"> do niniejszego zapytania.</w:t>
            </w:r>
          </w:p>
          <w:p w14:paraId="7D5AD03D" w14:textId="77777777" w:rsidR="009C42BA" w:rsidRPr="008753AE" w:rsidRDefault="009C42BA" w:rsidP="00463072">
            <w:pPr>
              <w:pStyle w:val="Akapitzlist"/>
              <w:ind w:left="360"/>
              <w:jc w:val="both"/>
              <w:rPr>
                <w:sz w:val="18"/>
                <w:szCs w:val="18"/>
              </w:rPr>
            </w:pPr>
            <w:r w:rsidRPr="008753AE">
              <w:rPr>
                <w:sz w:val="18"/>
                <w:szCs w:val="18"/>
              </w:rPr>
              <w:t xml:space="preserve">Oferta powinna zostać przygotowana według następujących wytycznych: </w:t>
            </w:r>
          </w:p>
          <w:p w14:paraId="1FF3BEEE" w14:textId="3D7DA53F" w:rsidR="009C42BA" w:rsidRPr="008753AE" w:rsidRDefault="009C42BA" w:rsidP="00463072">
            <w:pPr>
              <w:pStyle w:val="Akapitzlist"/>
              <w:numPr>
                <w:ilvl w:val="0"/>
                <w:numId w:val="4"/>
              </w:numPr>
              <w:jc w:val="both"/>
              <w:rPr>
                <w:sz w:val="18"/>
                <w:szCs w:val="18"/>
              </w:rPr>
            </w:pPr>
            <w:r w:rsidRPr="008753AE">
              <w:rPr>
                <w:sz w:val="18"/>
                <w:szCs w:val="18"/>
              </w:rPr>
              <w:t>oferta musi mieć formę pisemną</w:t>
            </w:r>
            <w:r w:rsidR="000F218D">
              <w:rPr>
                <w:sz w:val="18"/>
                <w:szCs w:val="18"/>
              </w:rPr>
              <w:t>,</w:t>
            </w:r>
          </w:p>
          <w:p w14:paraId="79166FD5" w14:textId="183943D2" w:rsidR="001371F0" w:rsidRPr="008753AE" w:rsidRDefault="001371F0" w:rsidP="00463072">
            <w:pPr>
              <w:pStyle w:val="Akapitzlist"/>
              <w:numPr>
                <w:ilvl w:val="0"/>
                <w:numId w:val="4"/>
              </w:numPr>
              <w:jc w:val="both"/>
              <w:rPr>
                <w:sz w:val="18"/>
                <w:szCs w:val="18"/>
              </w:rPr>
            </w:pPr>
            <w:bookmarkStart w:id="4" w:name="_Hlk76363095"/>
            <w:r w:rsidRPr="008753AE">
              <w:rPr>
                <w:sz w:val="18"/>
                <w:szCs w:val="18"/>
              </w:rPr>
              <w:t>oferta powinna być sporządzona w języku polskim w sposób czytelny (dokumenty sporządzone w języku obcym muszą być złożone wraz z tłumaczeniem na język polski przez tłumacza przysięgłego)</w:t>
            </w:r>
            <w:r w:rsidR="000F218D">
              <w:rPr>
                <w:sz w:val="18"/>
                <w:szCs w:val="18"/>
              </w:rPr>
              <w:t>,</w:t>
            </w:r>
          </w:p>
          <w:bookmarkEnd w:id="4"/>
          <w:p w14:paraId="6CCD2DDF" w14:textId="67EB9246" w:rsidR="001371F0" w:rsidRPr="008753AE" w:rsidRDefault="001371F0" w:rsidP="00463072">
            <w:pPr>
              <w:pStyle w:val="Akapitzlist"/>
              <w:numPr>
                <w:ilvl w:val="0"/>
                <w:numId w:val="4"/>
              </w:numPr>
              <w:jc w:val="both"/>
              <w:rPr>
                <w:sz w:val="18"/>
                <w:szCs w:val="18"/>
              </w:rPr>
            </w:pPr>
            <w:r w:rsidRPr="008753AE">
              <w:rPr>
                <w:sz w:val="18"/>
                <w:szCs w:val="18"/>
              </w:rPr>
              <w:t>oferta nie powinna zawierać żadnych nieczytelnych lub nieautoryzowanych poprawek lub skreśleń; ewentualne poprawki lub korekty błędów należy nanieść czytelnie oraz datować i opatrzyć podpisem przynajmniej jednej z osób podpisujących ofertę</w:t>
            </w:r>
            <w:r w:rsidR="000F218D">
              <w:rPr>
                <w:sz w:val="18"/>
                <w:szCs w:val="18"/>
              </w:rPr>
              <w:t>,</w:t>
            </w:r>
          </w:p>
          <w:p w14:paraId="1665A8A5" w14:textId="5357701B" w:rsidR="001371F0" w:rsidRPr="008753AE" w:rsidRDefault="001371F0" w:rsidP="00463072">
            <w:pPr>
              <w:pStyle w:val="Akapitzlist"/>
              <w:numPr>
                <w:ilvl w:val="0"/>
                <w:numId w:val="4"/>
              </w:numPr>
              <w:jc w:val="both"/>
              <w:rPr>
                <w:sz w:val="18"/>
                <w:szCs w:val="18"/>
              </w:rPr>
            </w:pPr>
            <w:r w:rsidRPr="008753AE">
              <w:rPr>
                <w:sz w:val="18"/>
                <w:szCs w:val="18"/>
              </w:rPr>
              <w:t>oferta wraz z załącznikami musi być podpisana (podpis i pieczątka) przez Oferenta zgodnie z zasadami reprezentacji określonymi w dokumencie rejestrowym Oferenta lub przez osoby upoważnione do składania oświadczeń woli w jego imieniu</w:t>
            </w:r>
            <w:r w:rsidR="000F218D">
              <w:rPr>
                <w:sz w:val="18"/>
                <w:szCs w:val="18"/>
              </w:rPr>
              <w:t>,</w:t>
            </w:r>
          </w:p>
          <w:p w14:paraId="76B7E038" w14:textId="5C748C21" w:rsidR="001371F0" w:rsidRPr="008753AE" w:rsidRDefault="001371F0" w:rsidP="00463072">
            <w:pPr>
              <w:pStyle w:val="Akapitzlist"/>
              <w:numPr>
                <w:ilvl w:val="0"/>
                <w:numId w:val="4"/>
              </w:numPr>
              <w:jc w:val="both"/>
              <w:rPr>
                <w:sz w:val="18"/>
                <w:szCs w:val="18"/>
              </w:rPr>
            </w:pPr>
            <w:r w:rsidRPr="008753AE">
              <w:rPr>
                <w:sz w:val="18"/>
                <w:szCs w:val="18"/>
              </w:rPr>
              <w:t>wybrany Oferent ma obowiązek przedłożenia oryginałów złożonych dokumentów</w:t>
            </w:r>
            <w:r w:rsidR="000F218D">
              <w:rPr>
                <w:sz w:val="18"/>
                <w:szCs w:val="18"/>
              </w:rPr>
              <w:t>,</w:t>
            </w:r>
          </w:p>
          <w:p w14:paraId="64F07338" w14:textId="77777777" w:rsidR="009C42BA" w:rsidRPr="008753AE" w:rsidRDefault="009C42BA" w:rsidP="00463072">
            <w:pPr>
              <w:pStyle w:val="Akapitzlist"/>
              <w:numPr>
                <w:ilvl w:val="0"/>
                <w:numId w:val="4"/>
              </w:numPr>
              <w:jc w:val="both"/>
              <w:rPr>
                <w:sz w:val="18"/>
                <w:szCs w:val="18"/>
              </w:rPr>
            </w:pPr>
            <w:r w:rsidRPr="008753AE">
              <w:rPr>
                <w:sz w:val="18"/>
                <w:szCs w:val="18"/>
              </w:rPr>
              <w:t>oferta powinna zawierać:</w:t>
            </w:r>
          </w:p>
          <w:p w14:paraId="77812579" w14:textId="243A9666" w:rsidR="009C42BA" w:rsidRPr="008753AE" w:rsidRDefault="009C42BA" w:rsidP="00463072">
            <w:pPr>
              <w:pStyle w:val="Akapitzlist"/>
              <w:numPr>
                <w:ilvl w:val="0"/>
                <w:numId w:val="5"/>
              </w:numPr>
              <w:jc w:val="both"/>
              <w:rPr>
                <w:sz w:val="18"/>
                <w:szCs w:val="18"/>
              </w:rPr>
            </w:pPr>
            <w:r w:rsidRPr="008753AE">
              <w:rPr>
                <w:sz w:val="18"/>
                <w:szCs w:val="18"/>
              </w:rPr>
              <w:t>pełne dane identyfikujące Oferenta (nazwa, adres, numer NIP, numer KRS/</w:t>
            </w:r>
            <w:proofErr w:type="spellStart"/>
            <w:r w:rsidRPr="008753AE">
              <w:rPr>
                <w:sz w:val="18"/>
                <w:szCs w:val="18"/>
              </w:rPr>
              <w:t>EDG</w:t>
            </w:r>
            <w:proofErr w:type="spellEnd"/>
            <w:r w:rsidRPr="008753AE">
              <w:rPr>
                <w:sz w:val="18"/>
                <w:szCs w:val="18"/>
              </w:rPr>
              <w:t>)</w:t>
            </w:r>
            <w:r w:rsidR="00993DDA">
              <w:rPr>
                <w:sz w:val="18"/>
                <w:szCs w:val="18"/>
              </w:rPr>
              <w:t>,</w:t>
            </w:r>
          </w:p>
          <w:p w14:paraId="30879602" w14:textId="76A88CA9" w:rsidR="009C42BA" w:rsidRPr="008753AE" w:rsidRDefault="009C42BA" w:rsidP="00463072">
            <w:pPr>
              <w:pStyle w:val="Akapitzlist"/>
              <w:numPr>
                <w:ilvl w:val="0"/>
                <w:numId w:val="5"/>
              </w:numPr>
              <w:jc w:val="both"/>
              <w:rPr>
                <w:sz w:val="18"/>
                <w:szCs w:val="18"/>
              </w:rPr>
            </w:pPr>
            <w:r w:rsidRPr="008753AE">
              <w:rPr>
                <w:sz w:val="18"/>
                <w:szCs w:val="18"/>
              </w:rPr>
              <w:t>datę przygotowania i termin ważności oferty</w:t>
            </w:r>
            <w:r w:rsidR="00993DDA">
              <w:rPr>
                <w:sz w:val="18"/>
                <w:szCs w:val="18"/>
              </w:rPr>
              <w:t>,</w:t>
            </w:r>
          </w:p>
          <w:p w14:paraId="7EF9F4C7" w14:textId="3B2925C8" w:rsidR="009C42BA" w:rsidRPr="008753AE" w:rsidRDefault="009C42BA" w:rsidP="00463072">
            <w:pPr>
              <w:pStyle w:val="Akapitzlist"/>
              <w:numPr>
                <w:ilvl w:val="0"/>
                <w:numId w:val="5"/>
              </w:numPr>
              <w:jc w:val="both"/>
              <w:rPr>
                <w:sz w:val="18"/>
                <w:szCs w:val="18"/>
              </w:rPr>
            </w:pPr>
            <w:r w:rsidRPr="008753AE">
              <w:rPr>
                <w:sz w:val="18"/>
                <w:szCs w:val="18"/>
              </w:rPr>
              <w:t>uzupełnioną tabelę dotyczącą cen poszczególnych elementów wchodzących w skład zapytania</w:t>
            </w:r>
            <w:r w:rsidR="00993DDA">
              <w:rPr>
                <w:sz w:val="18"/>
                <w:szCs w:val="18"/>
              </w:rPr>
              <w:t>,</w:t>
            </w:r>
          </w:p>
          <w:p w14:paraId="563074FF" w14:textId="349B4332" w:rsidR="009C42BA" w:rsidRPr="008753AE" w:rsidRDefault="009C42BA" w:rsidP="00463072">
            <w:pPr>
              <w:pStyle w:val="Akapitzlist"/>
              <w:numPr>
                <w:ilvl w:val="0"/>
                <w:numId w:val="5"/>
              </w:numPr>
              <w:jc w:val="both"/>
              <w:rPr>
                <w:sz w:val="18"/>
                <w:szCs w:val="18"/>
              </w:rPr>
            </w:pPr>
            <w:r w:rsidRPr="008753AE">
              <w:rPr>
                <w:sz w:val="18"/>
                <w:szCs w:val="18"/>
              </w:rPr>
              <w:t xml:space="preserve">cenę całkowitą </w:t>
            </w:r>
            <w:r w:rsidR="00C323A0" w:rsidRPr="008753AE">
              <w:rPr>
                <w:sz w:val="18"/>
                <w:szCs w:val="18"/>
              </w:rPr>
              <w:t xml:space="preserve">netto i </w:t>
            </w:r>
            <w:r w:rsidRPr="008753AE">
              <w:rPr>
                <w:sz w:val="18"/>
                <w:szCs w:val="18"/>
              </w:rPr>
              <w:t>brutto</w:t>
            </w:r>
            <w:r w:rsidR="001371F0" w:rsidRPr="008753AE">
              <w:rPr>
                <w:sz w:val="18"/>
                <w:szCs w:val="18"/>
              </w:rPr>
              <w:t xml:space="preserve"> wraz z określeniem waluty</w:t>
            </w:r>
            <w:r w:rsidR="00993DDA">
              <w:rPr>
                <w:sz w:val="18"/>
                <w:szCs w:val="18"/>
              </w:rPr>
              <w:t>,</w:t>
            </w:r>
          </w:p>
          <w:p w14:paraId="1C053A79" w14:textId="436DB153" w:rsidR="009C42BA" w:rsidRPr="008753AE" w:rsidRDefault="009C42BA" w:rsidP="00463072">
            <w:pPr>
              <w:pStyle w:val="Akapitzlist"/>
              <w:numPr>
                <w:ilvl w:val="0"/>
                <w:numId w:val="5"/>
              </w:numPr>
              <w:jc w:val="both"/>
              <w:rPr>
                <w:sz w:val="18"/>
                <w:szCs w:val="18"/>
              </w:rPr>
            </w:pPr>
            <w:r w:rsidRPr="008753AE">
              <w:rPr>
                <w:sz w:val="18"/>
                <w:szCs w:val="18"/>
              </w:rPr>
              <w:t xml:space="preserve">deklarowany </w:t>
            </w:r>
            <w:r w:rsidR="00236B4B" w:rsidRPr="008753AE">
              <w:rPr>
                <w:sz w:val="18"/>
                <w:szCs w:val="18"/>
              </w:rPr>
              <w:t>czas dostawy (liczba dni)</w:t>
            </w:r>
            <w:r w:rsidR="00993DDA">
              <w:rPr>
                <w:sz w:val="18"/>
                <w:szCs w:val="18"/>
              </w:rPr>
              <w:t>,</w:t>
            </w:r>
          </w:p>
          <w:p w14:paraId="0FA0F3A6" w14:textId="6238A706" w:rsidR="009C42BA" w:rsidRPr="008753AE" w:rsidRDefault="009C42BA" w:rsidP="00463072">
            <w:pPr>
              <w:pStyle w:val="Akapitzlist"/>
              <w:numPr>
                <w:ilvl w:val="0"/>
                <w:numId w:val="5"/>
              </w:numPr>
              <w:jc w:val="both"/>
              <w:rPr>
                <w:sz w:val="18"/>
                <w:szCs w:val="18"/>
              </w:rPr>
            </w:pPr>
            <w:r w:rsidRPr="008753AE">
              <w:rPr>
                <w:sz w:val="18"/>
                <w:szCs w:val="18"/>
              </w:rPr>
              <w:t>okres gwarancji</w:t>
            </w:r>
            <w:r w:rsidR="007810E9" w:rsidRPr="008753AE">
              <w:rPr>
                <w:sz w:val="18"/>
                <w:szCs w:val="18"/>
              </w:rPr>
              <w:t xml:space="preserve"> (liczba miesięcy)</w:t>
            </w:r>
            <w:r w:rsidR="00993DDA">
              <w:rPr>
                <w:sz w:val="18"/>
                <w:szCs w:val="18"/>
              </w:rPr>
              <w:t>,</w:t>
            </w:r>
          </w:p>
          <w:p w14:paraId="2CAFE9EB" w14:textId="326C8445" w:rsidR="009C42BA" w:rsidRPr="008753AE" w:rsidRDefault="009C42BA" w:rsidP="00463072">
            <w:pPr>
              <w:pStyle w:val="Akapitzlist"/>
              <w:numPr>
                <w:ilvl w:val="0"/>
                <w:numId w:val="5"/>
              </w:numPr>
              <w:jc w:val="both"/>
              <w:rPr>
                <w:sz w:val="18"/>
                <w:szCs w:val="18"/>
              </w:rPr>
            </w:pPr>
            <w:r w:rsidRPr="008753AE">
              <w:rPr>
                <w:sz w:val="18"/>
                <w:szCs w:val="18"/>
              </w:rPr>
              <w:t>dane osoby do kontaktu (imię i nazwisko, numer telefonu, adres e-mail)</w:t>
            </w:r>
            <w:r w:rsidR="00993DDA">
              <w:rPr>
                <w:sz w:val="18"/>
                <w:szCs w:val="18"/>
              </w:rPr>
              <w:t>,</w:t>
            </w:r>
          </w:p>
          <w:p w14:paraId="73ADA234" w14:textId="77777777" w:rsidR="009C42BA" w:rsidRPr="008753AE" w:rsidRDefault="009C42BA" w:rsidP="00463072">
            <w:pPr>
              <w:pStyle w:val="Akapitzlist"/>
              <w:numPr>
                <w:ilvl w:val="0"/>
                <w:numId w:val="5"/>
              </w:numPr>
              <w:jc w:val="both"/>
              <w:rPr>
                <w:sz w:val="18"/>
                <w:szCs w:val="18"/>
              </w:rPr>
            </w:pPr>
            <w:r w:rsidRPr="008753AE">
              <w:rPr>
                <w:sz w:val="18"/>
                <w:szCs w:val="18"/>
              </w:rPr>
              <w:t>podpis osoby upoważnionej do wystawienia oferty.</w:t>
            </w:r>
          </w:p>
          <w:p w14:paraId="673489D1" w14:textId="77777777" w:rsidR="009C42BA" w:rsidRPr="008753AE" w:rsidRDefault="009C42BA" w:rsidP="00463072">
            <w:pPr>
              <w:ind w:left="454"/>
              <w:jc w:val="both"/>
              <w:rPr>
                <w:sz w:val="18"/>
                <w:szCs w:val="18"/>
              </w:rPr>
            </w:pPr>
            <w:r w:rsidRPr="008753AE">
              <w:rPr>
                <w:sz w:val="18"/>
                <w:szCs w:val="18"/>
              </w:rPr>
              <w:t>Brak jakiegokolwiek z wyżej wymienionych elementów może skutkować odrzuceniem oferty. Oferent ponosi wszelkie koszty związane z przygotowaniem i złożeniem oferty.</w:t>
            </w:r>
          </w:p>
          <w:p w14:paraId="65980A8A" w14:textId="77777777" w:rsidR="009C42BA" w:rsidRPr="008753AE" w:rsidRDefault="009C42BA" w:rsidP="00463072">
            <w:pPr>
              <w:pStyle w:val="Akapitzlist"/>
              <w:numPr>
                <w:ilvl w:val="0"/>
                <w:numId w:val="3"/>
              </w:numPr>
              <w:ind w:hanging="189"/>
              <w:jc w:val="both"/>
              <w:rPr>
                <w:sz w:val="18"/>
                <w:szCs w:val="18"/>
              </w:rPr>
            </w:pPr>
            <w:r w:rsidRPr="008753AE">
              <w:rPr>
                <w:sz w:val="18"/>
                <w:szCs w:val="18"/>
              </w:rPr>
              <w:t>Dodatkowe dokumenty i oświadczenia:</w:t>
            </w:r>
          </w:p>
          <w:p w14:paraId="2C0CB7E6" w14:textId="0BE9D1E6" w:rsidR="00D24AE3" w:rsidRPr="008753AE" w:rsidRDefault="00D24AE3" w:rsidP="00463072">
            <w:pPr>
              <w:pStyle w:val="Akapitzlist"/>
              <w:numPr>
                <w:ilvl w:val="1"/>
                <w:numId w:val="3"/>
              </w:numPr>
              <w:ind w:left="738"/>
              <w:jc w:val="both"/>
              <w:rPr>
                <w:sz w:val="18"/>
                <w:szCs w:val="18"/>
              </w:rPr>
            </w:pPr>
            <w:r w:rsidRPr="008753AE">
              <w:rPr>
                <w:sz w:val="18"/>
                <w:szCs w:val="18"/>
              </w:rPr>
              <w:t>oświadczenie (</w:t>
            </w:r>
            <w:r w:rsidRPr="008753AE">
              <w:rPr>
                <w:i/>
                <w:sz w:val="18"/>
                <w:szCs w:val="18"/>
              </w:rPr>
              <w:t xml:space="preserve">Załącznik nr </w:t>
            </w:r>
            <w:r w:rsidR="00D5190D" w:rsidRPr="008753AE">
              <w:rPr>
                <w:i/>
                <w:sz w:val="18"/>
                <w:szCs w:val="18"/>
              </w:rPr>
              <w:t>2</w:t>
            </w:r>
            <w:r w:rsidRPr="008753AE">
              <w:rPr>
                <w:sz w:val="18"/>
                <w:szCs w:val="18"/>
              </w:rPr>
              <w:t xml:space="preserve"> do niniejszego zapytania)</w:t>
            </w:r>
            <w:r w:rsidR="00925F08">
              <w:rPr>
                <w:sz w:val="18"/>
                <w:szCs w:val="18"/>
              </w:rPr>
              <w:t>,</w:t>
            </w:r>
          </w:p>
          <w:p w14:paraId="5A630EDF" w14:textId="242619FB" w:rsidR="001371F0" w:rsidRPr="008753AE" w:rsidRDefault="001371F0" w:rsidP="00463072">
            <w:pPr>
              <w:pStyle w:val="Akapitzlist"/>
              <w:numPr>
                <w:ilvl w:val="1"/>
                <w:numId w:val="3"/>
              </w:numPr>
              <w:ind w:left="738"/>
              <w:jc w:val="both"/>
              <w:rPr>
                <w:sz w:val="18"/>
                <w:szCs w:val="18"/>
              </w:rPr>
            </w:pPr>
            <w:r w:rsidRPr="008753AE">
              <w:rPr>
                <w:sz w:val="18"/>
                <w:szCs w:val="18"/>
              </w:rPr>
              <w:t>parafowany skan umowy wraz z protokołem zdawczo-odbiorczym (Załącznik nr 3 do niniejszego zapytania)</w:t>
            </w:r>
            <w:r w:rsidR="00925F08">
              <w:rPr>
                <w:sz w:val="18"/>
                <w:szCs w:val="18"/>
              </w:rPr>
              <w:t>,</w:t>
            </w:r>
          </w:p>
          <w:p w14:paraId="0AD28E23" w14:textId="2CEFC4E0" w:rsidR="001371F0" w:rsidRDefault="001371F0" w:rsidP="00463072">
            <w:pPr>
              <w:pStyle w:val="Akapitzlist"/>
              <w:numPr>
                <w:ilvl w:val="1"/>
                <w:numId w:val="3"/>
              </w:numPr>
              <w:ind w:left="738"/>
              <w:jc w:val="both"/>
              <w:rPr>
                <w:sz w:val="18"/>
                <w:szCs w:val="18"/>
              </w:rPr>
            </w:pPr>
            <w:r w:rsidRPr="008753AE">
              <w:rPr>
                <w:sz w:val="18"/>
                <w:szCs w:val="18"/>
              </w:rPr>
              <w:t xml:space="preserve">karty </w:t>
            </w:r>
            <w:r w:rsidR="00235F57">
              <w:rPr>
                <w:sz w:val="18"/>
                <w:szCs w:val="18"/>
              </w:rPr>
              <w:t xml:space="preserve"> opisu produktu </w:t>
            </w:r>
            <w:r w:rsidR="00925F08">
              <w:rPr>
                <w:sz w:val="18"/>
                <w:szCs w:val="18"/>
              </w:rPr>
              <w:t>,</w:t>
            </w:r>
          </w:p>
          <w:p w14:paraId="3277B246" w14:textId="209A1451" w:rsidR="00463072" w:rsidRPr="008753AE" w:rsidRDefault="00463072" w:rsidP="00463072">
            <w:pPr>
              <w:pStyle w:val="Akapitzlist"/>
              <w:numPr>
                <w:ilvl w:val="1"/>
                <w:numId w:val="3"/>
              </w:numPr>
              <w:ind w:left="738"/>
              <w:jc w:val="both"/>
              <w:rPr>
                <w:sz w:val="18"/>
                <w:szCs w:val="18"/>
              </w:rPr>
            </w:pPr>
            <w:r>
              <w:rPr>
                <w:sz w:val="18"/>
                <w:szCs w:val="18"/>
              </w:rPr>
              <w:t>inne dokumenty zaproponowane przez Oferenta</w:t>
            </w:r>
            <w:r w:rsidR="00925F08">
              <w:rPr>
                <w:sz w:val="18"/>
                <w:szCs w:val="18"/>
              </w:rPr>
              <w:t>.</w:t>
            </w:r>
          </w:p>
        </w:tc>
      </w:tr>
      <w:tr w:rsidR="003B5182" w:rsidRPr="008753AE" w14:paraId="55F536BF" w14:textId="77777777" w:rsidTr="00BA412D">
        <w:trPr>
          <w:trHeight w:val="567"/>
        </w:trPr>
        <w:tc>
          <w:tcPr>
            <w:tcW w:w="8677" w:type="dxa"/>
            <w:gridSpan w:val="2"/>
            <w:shd w:val="clear" w:color="auto" w:fill="DEEAF6" w:themeFill="accent1" w:themeFillTint="33"/>
            <w:vAlign w:val="center"/>
          </w:tcPr>
          <w:p w14:paraId="5112B6A2" w14:textId="77777777" w:rsidR="003B5182" w:rsidRPr="008753AE" w:rsidRDefault="003B5182" w:rsidP="00463072">
            <w:pPr>
              <w:pStyle w:val="Akapitzlist"/>
              <w:numPr>
                <w:ilvl w:val="0"/>
                <w:numId w:val="2"/>
              </w:numPr>
              <w:jc w:val="center"/>
              <w:rPr>
                <w:b/>
                <w:sz w:val="18"/>
                <w:szCs w:val="18"/>
              </w:rPr>
            </w:pPr>
            <w:r w:rsidRPr="008753AE">
              <w:rPr>
                <w:b/>
                <w:sz w:val="18"/>
                <w:szCs w:val="18"/>
              </w:rPr>
              <w:lastRenderedPageBreak/>
              <w:t>Kryteria oceny i opis sposoby przyznawania punktacji</w:t>
            </w:r>
          </w:p>
        </w:tc>
      </w:tr>
      <w:tr w:rsidR="003B5182" w:rsidRPr="008753AE" w14:paraId="59ACE0F4" w14:textId="77777777" w:rsidTr="00BA412D">
        <w:trPr>
          <w:trHeight w:val="567"/>
        </w:trPr>
        <w:tc>
          <w:tcPr>
            <w:tcW w:w="2943" w:type="dxa"/>
            <w:shd w:val="clear" w:color="auto" w:fill="auto"/>
          </w:tcPr>
          <w:p w14:paraId="3B422BAF" w14:textId="1B1F17F6" w:rsidR="003B5182" w:rsidRPr="008753AE" w:rsidRDefault="003B5182" w:rsidP="00463072">
            <w:pPr>
              <w:pStyle w:val="Akapitzlist"/>
              <w:numPr>
                <w:ilvl w:val="0"/>
                <w:numId w:val="6"/>
              </w:numPr>
              <w:rPr>
                <w:b/>
                <w:sz w:val="18"/>
                <w:szCs w:val="18"/>
              </w:rPr>
            </w:pPr>
            <w:r w:rsidRPr="008753AE">
              <w:rPr>
                <w:b/>
                <w:sz w:val="18"/>
                <w:szCs w:val="18"/>
              </w:rPr>
              <w:t>Kryteria formalne</w:t>
            </w:r>
          </w:p>
        </w:tc>
        <w:tc>
          <w:tcPr>
            <w:tcW w:w="5734" w:type="dxa"/>
            <w:shd w:val="clear" w:color="auto" w:fill="auto"/>
            <w:vAlign w:val="center"/>
          </w:tcPr>
          <w:p w14:paraId="74929A6F" w14:textId="77777777" w:rsidR="003B5182" w:rsidRPr="008753AE" w:rsidRDefault="003B5182" w:rsidP="00463072">
            <w:pPr>
              <w:jc w:val="both"/>
              <w:rPr>
                <w:sz w:val="18"/>
                <w:szCs w:val="18"/>
              </w:rPr>
            </w:pPr>
            <w:r w:rsidRPr="008753AE">
              <w:rPr>
                <w:sz w:val="18"/>
                <w:szCs w:val="18"/>
              </w:rPr>
              <w:t>Podczas oceny formalnej zostaną odrzucone oferty:</w:t>
            </w:r>
          </w:p>
          <w:p w14:paraId="373B8791" w14:textId="4292928D" w:rsidR="003B5182" w:rsidRPr="008753AE" w:rsidRDefault="00F558CA" w:rsidP="00463072">
            <w:pPr>
              <w:pStyle w:val="Akapitzlist"/>
              <w:numPr>
                <w:ilvl w:val="0"/>
                <w:numId w:val="7"/>
              </w:numPr>
              <w:jc w:val="both"/>
              <w:rPr>
                <w:sz w:val="18"/>
                <w:szCs w:val="18"/>
              </w:rPr>
            </w:pPr>
            <w:r>
              <w:rPr>
                <w:sz w:val="18"/>
                <w:szCs w:val="18"/>
              </w:rPr>
              <w:t>n</w:t>
            </w:r>
            <w:r w:rsidR="003B5182" w:rsidRPr="008753AE">
              <w:rPr>
                <w:sz w:val="18"/>
                <w:szCs w:val="18"/>
              </w:rPr>
              <w:t>ieczytelne</w:t>
            </w:r>
            <w:r>
              <w:rPr>
                <w:sz w:val="18"/>
                <w:szCs w:val="18"/>
              </w:rPr>
              <w:t>,</w:t>
            </w:r>
          </w:p>
          <w:p w14:paraId="01CC873E" w14:textId="513905DD" w:rsidR="003B5182" w:rsidRPr="008753AE" w:rsidRDefault="003B5182" w:rsidP="00463072">
            <w:pPr>
              <w:pStyle w:val="Akapitzlist"/>
              <w:numPr>
                <w:ilvl w:val="0"/>
                <w:numId w:val="7"/>
              </w:numPr>
              <w:jc w:val="both"/>
              <w:rPr>
                <w:sz w:val="18"/>
                <w:szCs w:val="18"/>
              </w:rPr>
            </w:pPr>
            <w:r w:rsidRPr="008753AE">
              <w:rPr>
                <w:sz w:val="18"/>
                <w:szCs w:val="18"/>
              </w:rPr>
              <w:t>nie złożone w wyznaczonym terminie</w:t>
            </w:r>
            <w:r w:rsidR="00F558CA">
              <w:rPr>
                <w:sz w:val="18"/>
                <w:szCs w:val="18"/>
              </w:rPr>
              <w:t>,</w:t>
            </w:r>
          </w:p>
          <w:p w14:paraId="1E6D0687" w14:textId="13A2CC93" w:rsidR="003B5182" w:rsidRPr="008753AE" w:rsidRDefault="003B5182" w:rsidP="00463072">
            <w:pPr>
              <w:pStyle w:val="Akapitzlist"/>
              <w:numPr>
                <w:ilvl w:val="0"/>
                <w:numId w:val="7"/>
              </w:numPr>
              <w:jc w:val="both"/>
              <w:rPr>
                <w:sz w:val="18"/>
                <w:szCs w:val="18"/>
              </w:rPr>
            </w:pPr>
            <w:r w:rsidRPr="008753AE">
              <w:rPr>
                <w:sz w:val="18"/>
                <w:szCs w:val="18"/>
              </w:rPr>
              <w:t>niekompletne: brak załączników, brak podpisu</w:t>
            </w:r>
            <w:r w:rsidR="00F558CA">
              <w:rPr>
                <w:sz w:val="18"/>
                <w:szCs w:val="18"/>
              </w:rPr>
              <w:t>,</w:t>
            </w:r>
          </w:p>
          <w:p w14:paraId="31D22F35" w14:textId="678EDC59" w:rsidR="00491CE4" w:rsidRPr="008753AE" w:rsidRDefault="00491CE4" w:rsidP="00463072">
            <w:pPr>
              <w:pStyle w:val="Akapitzlist"/>
              <w:numPr>
                <w:ilvl w:val="0"/>
                <w:numId w:val="7"/>
              </w:numPr>
              <w:jc w:val="both"/>
              <w:rPr>
                <w:sz w:val="18"/>
                <w:szCs w:val="18"/>
              </w:rPr>
            </w:pPr>
            <w:r w:rsidRPr="008753AE">
              <w:rPr>
                <w:sz w:val="18"/>
                <w:szCs w:val="18"/>
              </w:rPr>
              <w:t>zawierające rażąco niską cenę (zgodnie z określonymi w</w:t>
            </w:r>
            <w:r w:rsidR="002A5E65" w:rsidRPr="008753AE">
              <w:rPr>
                <w:sz w:val="18"/>
                <w:szCs w:val="18"/>
              </w:rPr>
              <w:t xml:space="preserve"> </w:t>
            </w:r>
            <w:r w:rsidRPr="008753AE">
              <w:rPr>
                <w:sz w:val="18"/>
                <w:szCs w:val="18"/>
              </w:rPr>
              <w:t>zapytaniu wytycznymi</w:t>
            </w:r>
            <w:r w:rsidR="002A5E65" w:rsidRPr="008753AE">
              <w:rPr>
                <w:sz w:val="18"/>
                <w:szCs w:val="18"/>
              </w:rPr>
              <w:t xml:space="preserve"> – patrz pkt X</w:t>
            </w:r>
            <w:r w:rsidRPr="008753AE">
              <w:rPr>
                <w:sz w:val="18"/>
                <w:szCs w:val="18"/>
              </w:rPr>
              <w:t>)</w:t>
            </w:r>
            <w:r w:rsidR="00F558CA">
              <w:rPr>
                <w:sz w:val="18"/>
                <w:szCs w:val="18"/>
              </w:rPr>
              <w:t>.</w:t>
            </w:r>
          </w:p>
          <w:p w14:paraId="39020E7C" w14:textId="77777777" w:rsidR="003B5182" w:rsidRPr="008753AE" w:rsidRDefault="003B5182" w:rsidP="00463072">
            <w:pPr>
              <w:jc w:val="both"/>
              <w:rPr>
                <w:sz w:val="18"/>
                <w:szCs w:val="18"/>
              </w:rPr>
            </w:pPr>
            <w:r w:rsidRPr="008753AE">
              <w:rPr>
                <w:sz w:val="18"/>
                <w:szCs w:val="18"/>
              </w:rPr>
              <w:t xml:space="preserve">Zamawiający dokona oceny spełnienia warunków formalnych udziału w postępowaniu przez zastosowanie kryterium spełnia/nie spełnia tj. zgodnie z zasadą czy wymagane dokumenty zostały dołączone do oferty i czy spełniają określone w zapytaniu ofertowym wymagania. </w:t>
            </w:r>
          </w:p>
          <w:p w14:paraId="33D912EA" w14:textId="489BD1E5" w:rsidR="00D628C6" w:rsidRDefault="003B5182" w:rsidP="00463072">
            <w:pPr>
              <w:jc w:val="both"/>
              <w:rPr>
                <w:sz w:val="18"/>
                <w:szCs w:val="18"/>
              </w:rPr>
            </w:pPr>
            <w:r w:rsidRPr="008753AE">
              <w:rPr>
                <w:sz w:val="18"/>
                <w:szCs w:val="18"/>
              </w:rPr>
              <w:t xml:space="preserve">Brak któregokolwiek z wymaganych oświadczeń, dokumentów, załączników, załączenie ich w niewłaściwej formie lub niezgodne z wymaganiami określonymi w niniejszym zapytaniu ofertowym </w:t>
            </w:r>
            <w:r w:rsidR="00821698">
              <w:rPr>
                <w:sz w:val="18"/>
                <w:szCs w:val="18"/>
              </w:rPr>
              <w:t>może skutkować</w:t>
            </w:r>
            <w:r w:rsidRPr="008753AE">
              <w:rPr>
                <w:sz w:val="18"/>
                <w:szCs w:val="18"/>
              </w:rPr>
              <w:t xml:space="preserve"> wykluczeniem Oferenta z udziału w postępowaniu</w:t>
            </w:r>
            <w:r w:rsidR="00F7220B" w:rsidRPr="008753AE">
              <w:rPr>
                <w:sz w:val="18"/>
                <w:szCs w:val="18"/>
              </w:rPr>
              <w:t xml:space="preserve"> i odrzuceniem jego oferty. </w:t>
            </w:r>
          </w:p>
          <w:p w14:paraId="7B6F9881" w14:textId="7B97AA2E" w:rsidR="00D628C6" w:rsidRDefault="00345B9E" w:rsidP="00463072">
            <w:pPr>
              <w:jc w:val="both"/>
              <w:rPr>
                <w:sz w:val="18"/>
                <w:szCs w:val="18"/>
              </w:rPr>
            </w:pPr>
            <w:r>
              <w:rPr>
                <w:sz w:val="18"/>
                <w:szCs w:val="18"/>
              </w:rPr>
              <w:t xml:space="preserve"> </w:t>
            </w:r>
          </w:p>
          <w:p w14:paraId="1EF28A35" w14:textId="7644435C" w:rsidR="003B5182" w:rsidRPr="008753AE" w:rsidRDefault="003B5182" w:rsidP="00463072">
            <w:pPr>
              <w:jc w:val="both"/>
              <w:rPr>
                <w:sz w:val="18"/>
                <w:szCs w:val="18"/>
              </w:rPr>
            </w:pPr>
            <w:r w:rsidRPr="008753AE">
              <w:rPr>
                <w:sz w:val="18"/>
                <w:szCs w:val="18"/>
              </w:rPr>
              <w:t>Rozpatrywane będą jedynie oferty spełniające ocenę formalną.</w:t>
            </w:r>
          </w:p>
        </w:tc>
      </w:tr>
      <w:tr w:rsidR="00123418" w:rsidRPr="008753AE" w14:paraId="3C5A7418" w14:textId="77777777" w:rsidTr="00BA412D">
        <w:trPr>
          <w:trHeight w:val="567"/>
        </w:trPr>
        <w:tc>
          <w:tcPr>
            <w:tcW w:w="2943" w:type="dxa"/>
            <w:shd w:val="clear" w:color="auto" w:fill="auto"/>
          </w:tcPr>
          <w:p w14:paraId="583ED857" w14:textId="72A63BE5" w:rsidR="00123418" w:rsidRPr="008753AE" w:rsidRDefault="00123418" w:rsidP="00463072">
            <w:pPr>
              <w:pStyle w:val="Akapitzlist"/>
              <w:numPr>
                <w:ilvl w:val="0"/>
                <w:numId w:val="6"/>
              </w:numPr>
              <w:rPr>
                <w:b/>
                <w:sz w:val="18"/>
                <w:szCs w:val="18"/>
              </w:rPr>
            </w:pPr>
            <w:bookmarkStart w:id="5" w:name="_Hlk109920681"/>
            <w:r w:rsidRPr="008753AE">
              <w:rPr>
                <w:b/>
                <w:sz w:val="18"/>
                <w:szCs w:val="18"/>
              </w:rPr>
              <w:t>Kryteria merytoryczne</w:t>
            </w:r>
          </w:p>
        </w:tc>
        <w:tc>
          <w:tcPr>
            <w:tcW w:w="5734" w:type="dxa"/>
            <w:shd w:val="clear" w:color="auto" w:fill="auto"/>
            <w:vAlign w:val="center"/>
          </w:tcPr>
          <w:p w14:paraId="557CD8D8" w14:textId="77777777" w:rsidR="00231FE9" w:rsidRPr="00231FE9" w:rsidRDefault="00231FE9" w:rsidP="00231FE9">
            <w:pPr>
              <w:jc w:val="both"/>
              <w:rPr>
                <w:sz w:val="18"/>
                <w:szCs w:val="18"/>
              </w:rPr>
            </w:pPr>
            <w:bookmarkStart w:id="6" w:name="_Hlk109904292"/>
            <w:r w:rsidRPr="00231FE9">
              <w:rPr>
                <w:sz w:val="18"/>
                <w:szCs w:val="18"/>
              </w:rPr>
              <w:t>Ocena merytoryczna prowadzona będzie w oparciu o następujące kryteria:</w:t>
            </w:r>
          </w:p>
          <w:p w14:paraId="3197AF1C" w14:textId="08ADB0D3" w:rsidR="00231FE9" w:rsidRPr="00231FE9" w:rsidRDefault="00231FE9" w:rsidP="00231FE9">
            <w:pPr>
              <w:jc w:val="both"/>
              <w:rPr>
                <w:sz w:val="18"/>
                <w:szCs w:val="18"/>
              </w:rPr>
            </w:pPr>
            <w:r w:rsidRPr="00231FE9">
              <w:rPr>
                <w:sz w:val="18"/>
                <w:szCs w:val="18"/>
              </w:rPr>
              <w:tab/>
              <w:t>CENA NETTO (</w:t>
            </w:r>
            <w:proofErr w:type="spellStart"/>
            <w:r w:rsidRPr="00231FE9">
              <w:rPr>
                <w:sz w:val="18"/>
                <w:szCs w:val="18"/>
              </w:rPr>
              <w:t>Cx</w:t>
            </w:r>
            <w:proofErr w:type="spellEnd"/>
            <w:r w:rsidRPr="00231FE9">
              <w:rPr>
                <w:sz w:val="18"/>
                <w:szCs w:val="18"/>
              </w:rPr>
              <w:t xml:space="preserve">) – waga </w:t>
            </w:r>
            <w:r w:rsidR="00060B64">
              <w:rPr>
                <w:sz w:val="18"/>
                <w:szCs w:val="18"/>
              </w:rPr>
              <w:t>100</w:t>
            </w:r>
            <w:r w:rsidRPr="00231FE9">
              <w:rPr>
                <w:sz w:val="18"/>
                <w:szCs w:val="18"/>
              </w:rPr>
              <w:t xml:space="preserve"> punktów</w:t>
            </w:r>
          </w:p>
          <w:p w14:paraId="23259A71" w14:textId="749736C1" w:rsidR="00231FE9" w:rsidRPr="00231FE9" w:rsidRDefault="00231FE9" w:rsidP="00231FE9">
            <w:pPr>
              <w:jc w:val="both"/>
              <w:rPr>
                <w:sz w:val="18"/>
                <w:szCs w:val="18"/>
              </w:rPr>
            </w:pPr>
            <w:r w:rsidRPr="00231FE9">
              <w:rPr>
                <w:sz w:val="18"/>
                <w:szCs w:val="18"/>
              </w:rPr>
              <w:tab/>
            </w:r>
          </w:p>
          <w:p w14:paraId="74A2AFA6" w14:textId="77777777" w:rsidR="00231FE9" w:rsidRPr="00231FE9" w:rsidRDefault="00231FE9" w:rsidP="00231FE9">
            <w:pPr>
              <w:jc w:val="both"/>
              <w:rPr>
                <w:sz w:val="18"/>
                <w:szCs w:val="18"/>
              </w:rPr>
            </w:pPr>
          </w:p>
          <w:p w14:paraId="546D924A" w14:textId="723E1006" w:rsidR="00231FE9" w:rsidRPr="00231FE9" w:rsidRDefault="00231FE9" w:rsidP="00231FE9">
            <w:pPr>
              <w:jc w:val="both"/>
              <w:rPr>
                <w:sz w:val="18"/>
                <w:szCs w:val="18"/>
              </w:rPr>
            </w:pPr>
            <w:r w:rsidRPr="00231FE9">
              <w:rPr>
                <w:sz w:val="18"/>
                <w:szCs w:val="18"/>
              </w:rPr>
              <w:t xml:space="preserve">Oferent podaje cenę netto zamówienia. Badany jest stosunek ceny netto najniższej oferty do ceny netto badanej oferty mnożony przez </w:t>
            </w:r>
            <w:r w:rsidR="00060B64">
              <w:rPr>
                <w:sz w:val="18"/>
                <w:szCs w:val="18"/>
              </w:rPr>
              <w:t>100</w:t>
            </w:r>
            <w:r w:rsidRPr="00231FE9">
              <w:rPr>
                <w:sz w:val="18"/>
                <w:szCs w:val="18"/>
              </w:rPr>
              <w:t>. Końcowy wynik powyższego działania zostanie zaokrąglony do 2 miejsc po przecinku.</w:t>
            </w:r>
          </w:p>
          <w:p w14:paraId="0A9203A4" w14:textId="77777777" w:rsidR="00231FE9" w:rsidRPr="00231FE9" w:rsidRDefault="00231FE9" w:rsidP="00231FE9">
            <w:pPr>
              <w:jc w:val="both"/>
              <w:rPr>
                <w:sz w:val="18"/>
                <w:szCs w:val="18"/>
              </w:rPr>
            </w:pPr>
          </w:p>
          <w:p w14:paraId="1EA26D7E" w14:textId="1380797A" w:rsidR="00231FE9" w:rsidRPr="00231FE9" w:rsidRDefault="00231FE9" w:rsidP="00231FE9">
            <w:pPr>
              <w:jc w:val="both"/>
              <w:rPr>
                <w:sz w:val="18"/>
                <w:szCs w:val="18"/>
              </w:rPr>
            </w:pPr>
            <w:proofErr w:type="spellStart"/>
            <w:r w:rsidRPr="00231FE9">
              <w:rPr>
                <w:sz w:val="18"/>
                <w:szCs w:val="18"/>
              </w:rPr>
              <w:t>Cx</w:t>
            </w:r>
            <w:proofErr w:type="spellEnd"/>
            <w:r w:rsidRPr="00231FE9">
              <w:rPr>
                <w:sz w:val="18"/>
                <w:szCs w:val="18"/>
              </w:rPr>
              <w:t>=(</w:t>
            </w:r>
            <w:proofErr w:type="spellStart"/>
            <w:r w:rsidRPr="00231FE9">
              <w:rPr>
                <w:sz w:val="18"/>
                <w:szCs w:val="18"/>
              </w:rPr>
              <w:t>Cmin</w:t>
            </w:r>
            <w:proofErr w:type="spellEnd"/>
            <w:r w:rsidRPr="00231FE9">
              <w:rPr>
                <w:sz w:val="18"/>
                <w:szCs w:val="18"/>
              </w:rPr>
              <w:t>/</w:t>
            </w:r>
            <w:proofErr w:type="spellStart"/>
            <w:r w:rsidRPr="00231FE9">
              <w:rPr>
                <w:sz w:val="18"/>
                <w:szCs w:val="18"/>
              </w:rPr>
              <w:t>Cxa</w:t>
            </w:r>
            <w:proofErr w:type="spellEnd"/>
            <w:r w:rsidRPr="00231FE9">
              <w:rPr>
                <w:sz w:val="18"/>
                <w:szCs w:val="18"/>
              </w:rPr>
              <w:t xml:space="preserve">  x </w:t>
            </w:r>
            <w:r w:rsidR="008C6D48">
              <w:rPr>
                <w:sz w:val="18"/>
                <w:szCs w:val="18"/>
              </w:rPr>
              <w:t>100</w:t>
            </w:r>
            <w:r w:rsidRPr="00231FE9">
              <w:rPr>
                <w:sz w:val="18"/>
                <w:szCs w:val="18"/>
              </w:rPr>
              <w:t>)</w:t>
            </w:r>
          </w:p>
          <w:p w14:paraId="584F361E" w14:textId="77777777" w:rsidR="00231FE9" w:rsidRPr="00231FE9" w:rsidRDefault="00231FE9" w:rsidP="00231FE9">
            <w:pPr>
              <w:jc w:val="both"/>
              <w:rPr>
                <w:sz w:val="18"/>
                <w:szCs w:val="18"/>
              </w:rPr>
            </w:pPr>
          </w:p>
          <w:p w14:paraId="71DBF157" w14:textId="77777777" w:rsidR="00231FE9" w:rsidRPr="00231FE9" w:rsidRDefault="00231FE9" w:rsidP="00231FE9">
            <w:pPr>
              <w:jc w:val="both"/>
              <w:rPr>
                <w:sz w:val="18"/>
                <w:szCs w:val="18"/>
              </w:rPr>
            </w:pPr>
            <w:r w:rsidRPr="00231FE9">
              <w:rPr>
                <w:sz w:val="18"/>
                <w:szCs w:val="18"/>
              </w:rPr>
              <w:t>gdzie:</w:t>
            </w:r>
          </w:p>
          <w:p w14:paraId="1DC68BA5" w14:textId="77777777" w:rsidR="00231FE9" w:rsidRPr="00231FE9" w:rsidRDefault="00231FE9" w:rsidP="00231FE9">
            <w:pPr>
              <w:jc w:val="both"/>
              <w:rPr>
                <w:sz w:val="18"/>
                <w:szCs w:val="18"/>
              </w:rPr>
            </w:pPr>
            <w:proofErr w:type="spellStart"/>
            <w:r w:rsidRPr="00231FE9">
              <w:rPr>
                <w:sz w:val="18"/>
                <w:szCs w:val="18"/>
              </w:rPr>
              <w:t>Cx</w:t>
            </w:r>
            <w:proofErr w:type="spellEnd"/>
            <w:r w:rsidRPr="00231FE9">
              <w:rPr>
                <w:sz w:val="18"/>
                <w:szCs w:val="18"/>
              </w:rPr>
              <w:tab/>
              <w:t>–  punkty przyznane za kryterium 1 (cena netto)</w:t>
            </w:r>
            <w:r w:rsidRPr="00231FE9">
              <w:rPr>
                <w:sz w:val="18"/>
                <w:szCs w:val="18"/>
              </w:rPr>
              <w:tab/>
              <w:t xml:space="preserve"> </w:t>
            </w:r>
          </w:p>
          <w:p w14:paraId="64E8084A" w14:textId="77777777" w:rsidR="00231FE9" w:rsidRPr="00231FE9" w:rsidRDefault="00231FE9" w:rsidP="00231FE9">
            <w:pPr>
              <w:jc w:val="both"/>
              <w:rPr>
                <w:sz w:val="18"/>
                <w:szCs w:val="18"/>
              </w:rPr>
            </w:pPr>
            <w:proofErr w:type="spellStart"/>
            <w:r w:rsidRPr="00231FE9">
              <w:rPr>
                <w:sz w:val="18"/>
                <w:szCs w:val="18"/>
              </w:rPr>
              <w:t>Cmin</w:t>
            </w:r>
            <w:proofErr w:type="spellEnd"/>
            <w:r w:rsidRPr="00231FE9">
              <w:rPr>
                <w:sz w:val="18"/>
                <w:szCs w:val="18"/>
              </w:rPr>
              <w:t xml:space="preserve">  </w:t>
            </w:r>
            <w:r w:rsidRPr="00231FE9">
              <w:rPr>
                <w:sz w:val="18"/>
                <w:szCs w:val="18"/>
              </w:rPr>
              <w:tab/>
              <w:t>–  najniższa cena netto spośród analizowanych ofert</w:t>
            </w:r>
          </w:p>
          <w:p w14:paraId="3492E66F" w14:textId="77777777" w:rsidR="00231FE9" w:rsidRPr="00231FE9" w:rsidRDefault="00231FE9" w:rsidP="00231FE9">
            <w:pPr>
              <w:jc w:val="both"/>
              <w:rPr>
                <w:sz w:val="18"/>
                <w:szCs w:val="18"/>
              </w:rPr>
            </w:pPr>
            <w:proofErr w:type="spellStart"/>
            <w:r w:rsidRPr="00231FE9">
              <w:rPr>
                <w:sz w:val="18"/>
                <w:szCs w:val="18"/>
              </w:rPr>
              <w:t>Cxa</w:t>
            </w:r>
            <w:proofErr w:type="spellEnd"/>
            <w:r w:rsidRPr="00231FE9">
              <w:rPr>
                <w:sz w:val="18"/>
                <w:szCs w:val="18"/>
              </w:rPr>
              <w:tab/>
              <w:t>–  cena netto analizowanej oferty</w:t>
            </w:r>
          </w:p>
          <w:p w14:paraId="029F0B37" w14:textId="77777777" w:rsidR="00231FE9" w:rsidRPr="00231FE9" w:rsidRDefault="00231FE9" w:rsidP="00231FE9">
            <w:pPr>
              <w:jc w:val="both"/>
              <w:rPr>
                <w:sz w:val="18"/>
                <w:szCs w:val="18"/>
              </w:rPr>
            </w:pPr>
          </w:p>
          <w:bookmarkEnd w:id="6"/>
          <w:p w14:paraId="60512976" w14:textId="77777777" w:rsidR="00231FE9" w:rsidRPr="00231FE9" w:rsidRDefault="00231FE9" w:rsidP="00231FE9">
            <w:pPr>
              <w:jc w:val="both"/>
              <w:rPr>
                <w:sz w:val="18"/>
                <w:szCs w:val="18"/>
              </w:rPr>
            </w:pPr>
          </w:p>
          <w:p w14:paraId="24B07FFE" w14:textId="77777777" w:rsidR="00231FE9" w:rsidRPr="00231FE9" w:rsidRDefault="00231FE9" w:rsidP="00231FE9">
            <w:pPr>
              <w:jc w:val="both"/>
              <w:rPr>
                <w:sz w:val="18"/>
                <w:szCs w:val="18"/>
              </w:rPr>
            </w:pPr>
            <w:r w:rsidRPr="00231FE9">
              <w:rPr>
                <w:sz w:val="18"/>
                <w:szCs w:val="18"/>
              </w:rPr>
              <w:t>Wartość uzyskanych punktów (P) ofert określona zostanie wg wzoru:</w:t>
            </w:r>
          </w:p>
          <w:p w14:paraId="222AEADF" w14:textId="3D0657F9" w:rsidR="00231FE9" w:rsidRPr="00231FE9" w:rsidRDefault="00231FE9" w:rsidP="00231FE9">
            <w:pPr>
              <w:jc w:val="both"/>
              <w:rPr>
                <w:sz w:val="18"/>
                <w:szCs w:val="18"/>
              </w:rPr>
            </w:pPr>
            <w:r w:rsidRPr="00231FE9">
              <w:rPr>
                <w:sz w:val="18"/>
                <w:szCs w:val="18"/>
              </w:rPr>
              <w:t>P=</w:t>
            </w:r>
            <w:proofErr w:type="spellStart"/>
            <w:r w:rsidRPr="00231FE9">
              <w:rPr>
                <w:sz w:val="18"/>
                <w:szCs w:val="18"/>
              </w:rPr>
              <w:t>Cx</w:t>
            </w:r>
            <w:proofErr w:type="spellEnd"/>
          </w:p>
          <w:p w14:paraId="49A9E543" w14:textId="6BE59B54" w:rsidR="007E0435" w:rsidRDefault="00231FE9" w:rsidP="00231FE9">
            <w:pPr>
              <w:jc w:val="both"/>
              <w:rPr>
                <w:sz w:val="18"/>
                <w:szCs w:val="18"/>
              </w:rPr>
            </w:pPr>
            <w:r w:rsidRPr="00231FE9">
              <w:rPr>
                <w:sz w:val="18"/>
                <w:szCs w:val="18"/>
              </w:rPr>
              <w:t>Wszystkie obliczenia będą dokonywane z dokładnością do dwóch miejsc po przecinku. Łączna maksymalna liczba punktów z kryterium cena netto wynosi 100.</w:t>
            </w:r>
          </w:p>
          <w:p w14:paraId="189F8FC0" w14:textId="0EEA89AF" w:rsidR="007E0435" w:rsidRPr="008753AE" w:rsidRDefault="007E0435" w:rsidP="00463072">
            <w:pPr>
              <w:jc w:val="both"/>
              <w:rPr>
                <w:sz w:val="18"/>
                <w:szCs w:val="18"/>
              </w:rPr>
            </w:pPr>
          </w:p>
        </w:tc>
      </w:tr>
      <w:bookmarkEnd w:id="5"/>
      <w:tr w:rsidR="00123418" w:rsidRPr="008753AE" w14:paraId="16E1C6EF" w14:textId="77777777" w:rsidTr="00BA412D">
        <w:trPr>
          <w:trHeight w:val="567"/>
        </w:trPr>
        <w:tc>
          <w:tcPr>
            <w:tcW w:w="8677" w:type="dxa"/>
            <w:gridSpan w:val="2"/>
            <w:shd w:val="clear" w:color="auto" w:fill="DEEAF6" w:themeFill="accent1" w:themeFillTint="33"/>
            <w:vAlign w:val="center"/>
          </w:tcPr>
          <w:p w14:paraId="75249129" w14:textId="6C2446A2" w:rsidR="00123418" w:rsidRPr="008753AE" w:rsidRDefault="00123418" w:rsidP="00463072">
            <w:pPr>
              <w:pStyle w:val="Akapitzlist"/>
              <w:numPr>
                <w:ilvl w:val="0"/>
                <w:numId w:val="2"/>
              </w:numPr>
              <w:jc w:val="center"/>
              <w:rPr>
                <w:b/>
                <w:sz w:val="18"/>
                <w:szCs w:val="18"/>
              </w:rPr>
            </w:pPr>
            <w:r w:rsidRPr="008753AE">
              <w:rPr>
                <w:b/>
                <w:sz w:val="18"/>
                <w:szCs w:val="18"/>
              </w:rPr>
              <w:t>Rażąco niska cena</w:t>
            </w:r>
          </w:p>
        </w:tc>
      </w:tr>
      <w:tr w:rsidR="00123418" w:rsidRPr="008753AE" w14:paraId="1050EDEE" w14:textId="77777777" w:rsidTr="00BA412D">
        <w:trPr>
          <w:trHeight w:val="567"/>
        </w:trPr>
        <w:tc>
          <w:tcPr>
            <w:tcW w:w="8677" w:type="dxa"/>
            <w:gridSpan w:val="2"/>
            <w:shd w:val="clear" w:color="auto" w:fill="auto"/>
            <w:vAlign w:val="center"/>
          </w:tcPr>
          <w:p w14:paraId="1E82E4F4" w14:textId="299F7924" w:rsidR="00123418" w:rsidRPr="008753AE" w:rsidRDefault="00123418" w:rsidP="00463072">
            <w:pPr>
              <w:jc w:val="both"/>
              <w:rPr>
                <w:sz w:val="18"/>
                <w:szCs w:val="18"/>
              </w:rPr>
            </w:pPr>
            <w:r w:rsidRPr="008753AE">
              <w:rPr>
                <w:sz w:val="18"/>
                <w:szCs w:val="18"/>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30% od wartości zamówienia (powiększonej o podatek od towarów i usług) lub średniej arytmetycznej cen wszystkich złożonych ofert, Zamawiający może zwrócić się  o udzielenie wyjaśnień, w tym złożenie dowodów, dotyczących elementów oferty mających wpływ na wysokość ceny, w szczególności w zakresie:</w:t>
            </w:r>
          </w:p>
          <w:p w14:paraId="1E961738" w14:textId="0786D9E7" w:rsidR="00123418" w:rsidRPr="008753AE" w:rsidRDefault="00123418" w:rsidP="00463072">
            <w:pPr>
              <w:pStyle w:val="Akapitzlist"/>
              <w:numPr>
                <w:ilvl w:val="0"/>
                <w:numId w:val="16"/>
              </w:numPr>
              <w:jc w:val="both"/>
              <w:rPr>
                <w:sz w:val="18"/>
                <w:szCs w:val="18"/>
              </w:rPr>
            </w:pPr>
            <w:r w:rsidRPr="008753AE">
              <w:rPr>
                <w:sz w:val="18"/>
                <w:szCs w:val="18"/>
              </w:rPr>
              <w:t>oszczędności metody wykonania zamówienia, wybranych rozwiązań, wyjątkowo sprzyjających warunków wykonywania zamówienia dostępnych dla Oferenta,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14:paraId="7F058A1E" w14:textId="77777777" w:rsidR="00123418" w:rsidRPr="008753AE" w:rsidRDefault="00123418" w:rsidP="00463072">
            <w:pPr>
              <w:pStyle w:val="Akapitzlist"/>
              <w:numPr>
                <w:ilvl w:val="0"/>
                <w:numId w:val="16"/>
              </w:numPr>
              <w:jc w:val="both"/>
              <w:rPr>
                <w:sz w:val="18"/>
                <w:szCs w:val="18"/>
              </w:rPr>
            </w:pPr>
            <w:r w:rsidRPr="008753AE">
              <w:rPr>
                <w:sz w:val="18"/>
                <w:szCs w:val="18"/>
              </w:rPr>
              <w:t>pomocy publicznej udzielonej na podstawie odrębnych przepisów</w:t>
            </w:r>
          </w:p>
          <w:p w14:paraId="5D869D64" w14:textId="0713D419" w:rsidR="00123418" w:rsidRPr="008753AE" w:rsidRDefault="00123418" w:rsidP="00463072">
            <w:pPr>
              <w:ind w:left="29"/>
              <w:jc w:val="both"/>
              <w:rPr>
                <w:sz w:val="18"/>
                <w:szCs w:val="18"/>
              </w:rPr>
            </w:pPr>
            <w:r w:rsidRPr="008753AE">
              <w:rPr>
                <w:sz w:val="18"/>
                <w:szCs w:val="18"/>
              </w:rPr>
              <w:t>Obowiązek wykazania, że oferta nie zawiera rażąco niskiej ceny, spoczywa na Oferencie. W przypadku gdy oferta budzi wątpliwości Zamawiającego co do rażąco niskiej ceny, Zamawiający wzywa Oferenta do wyjaśnień. Zamawiający odrzuca ofertę Oferenta, który nie złożył wyjaśnień lub jeżeli dokonana ocena wyjaśnień wraz z dostarczonymi dowodami potwierdza, że oferta zawiera rażąco niską cenę w stosunku do przedmiotu zamówienia.</w:t>
            </w:r>
          </w:p>
        </w:tc>
      </w:tr>
      <w:tr w:rsidR="00123418" w:rsidRPr="008753AE" w14:paraId="0586FB54" w14:textId="77777777" w:rsidTr="00BA412D">
        <w:trPr>
          <w:trHeight w:val="567"/>
        </w:trPr>
        <w:tc>
          <w:tcPr>
            <w:tcW w:w="8677" w:type="dxa"/>
            <w:gridSpan w:val="2"/>
            <w:shd w:val="clear" w:color="auto" w:fill="DEEAF6" w:themeFill="accent1" w:themeFillTint="33"/>
            <w:vAlign w:val="center"/>
          </w:tcPr>
          <w:p w14:paraId="5FBA34C3" w14:textId="286D6992" w:rsidR="00123418" w:rsidRPr="008753AE" w:rsidRDefault="00123418" w:rsidP="00463072">
            <w:pPr>
              <w:pStyle w:val="Akapitzlist"/>
              <w:numPr>
                <w:ilvl w:val="0"/>
                <w:numId w:val="2"/>
              </w:numPr>
              <w:jc w:val="center"/>
              <w:rPr>
                <w:b/>
                <w:sz w:val="18"/>
                <w:szCs w:val="18"/>
              </w:rPr>
            </w:pPr>
            <w:r w:rsidRPr="008753AE">
              <w:rPr>
                <w:b/>
                <w:sz w:val="18"/>
                <w:szCs w:val="18"/>
              </w:rPr>
              <w:t>Wykluczenia</w:t>
            </w:r>
          </w:p>
        </w:tc>
      </w:tr>
      <w:tr w:rsidR="00123418" w:rsidRPr="008753AE" w14:paraId="69E8EBB5" w14:textId="77777777" w:rsidTr="00BA412D">
        <w:trPr>
          <w:trHeight w:val="567"/>
        </w:trPr>
        <w:tc>
          <w:tcPr>
            <w:tcW w:w="8677" w:type="dxa"/>
            <w:gridSpan w:val="2"/>
            <w:shd w:val="clear" w:color="auto" w:fill="auto"/>
            <w:vAlign w:val="center"/>
          </w:tcPr>
          <w:p w14:paraId="6E998E2C" w14:textId="550D362A" w:rsidR="00123418" w:rsidRPr="008753AE" w:rsidRDefault="008753AE" w:rsidP="00463072">
            <w:pPr>
              <w:spacing w:before="60"/>
              <w:jc w:val="both"/>
              <w:rPr>
                <w:sz w:val="18"/>
                <w:szCs w:val="18"/>
              </w:rPr>
            </w:pPr>
            <w:bookmarkStart w:id="7" w:name="_Hlk57809696"/>
            <w:r w:rsidRPr="008753AE">
              <w:rPr>
                <w:sz w:val="18"/>
                <w:szCs w:val="18"/>
              </w:rPr>
              <w:lastRenderedPageBreak/>
              <w:t xml:space="preserve">W celu uniknięcia konfliktów interesów zamówienie nie może być udzielone przez Zamawiającego  podmiotom powiązanym z nim osobowo lub kapitałowo. </w:t>
            </w:r>
            <w:r>
              <w:rPr>
                <w:sz w:val="18"/>
                <w:szCs w:val="18"/>
              </w:rPr>
              <w:t xml:space="preserve">Przez </w:t>
            </w:r>
            <w:r w:rsidR="00123418" w:rsidRPr="008753AE">
              <w:rPr>
                <w:sz w:val="18"/>
                <w:szCs w:val="18"/>
              </w:rPr>
              <w:t>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Oferenta, a Oferentem, polegające w szczególności na:</w:t>
            </w:r>
          </w:p>
          <w:p w14:paraId="13F0158A" w14:textId="77777777" w:rsidR="00123418" w:rsidRPr="008753AE" w:rsidRDefault="00123418" w:rsidP="00463072">
            <w:pPr>
              <w:pStyle w:val="Akapitzlist"/>
              <w:numPr>
                <w:ilvl w:val="0"/>
                <w:numId w:val="9"/>
              </w:numPr>
              <w:jc w:val="both"/>
              <w:rPr>
                <w:sz w:val="18"/>
                <w:szCs w:val="18"/>
              </w:rPr>
            </w:pPr>
            <w:r w:rsidRPr="008753AE">
              <w:rPr>
                <w:sz w:val="18"/>
                <w:szCs w:val="18"/>
              </w:rPr>
              <w:t>uczestniczeniu w spółce, jako wspólnik spółki cywilnej lub spółki osobowej,</w:t>
            </w:r>
          </w:p>
          <w:p w14:paraId="7C7703CE" w14:textId="0F550A92" w:rsidR="00123418" w:rsidRPr="008753AE" w:rsidRDefault="00123418" w:rsidP="00463072">
            <w:pPr>
              <w:pStyle w:val="Akapitzlist"/>
              <w:numPr>
                <w:ilvl w:val="0"/>
                <w:numId w:val="9"/>
              </w:numPr>
              <w:jc w:val="both"/>
              <w:rPr>
                <w:sz w:val="18"/>
                <w:szCs w:val="18"/>
              </w:rPr>
            </w:pPr>
            <w:r w:rsidRPr="008753AE">
              <w:rPr>
                <w:sz w:val="18"/>
                <w:szCs w:val="18"/>
              </w:rPr>
              <w:t>posiadaniu co najmniej 10 % udziałów lub akcji,</w:t>
            </w:r>
            <w:r w:rsidR="00F7220B" w:rsidRPr="008753AE">
              <w:rPr>
                <w:sz w:val="18"/>
                <w:szCs w:val="18"/>
              </w:rPr>
              <w:t xml:space="preserve"> o ile niższy próg nie wynika z przepisów prawa</w:t>
            </w:r>
            <w:r w:rsidR="008753AE">
              <w:t xml:space="preserve"> </w:t>
            </w:r>
            <w:r w:rsidR="008753AE" w:rsidRPr="008753AE">
              <w:rPr>
                <w:sz w:val="18"/>
                <w:szCs w:val="18"/>
              </w:rPr>
              <w:t>lub nie został określony przez IZ PO</w:t>
            </w:r>
            <w:r w:rsidR="008753AE">
              <w:rPr>
                <w:sz w:val="18"/>
                <w:szCs w:val="18"/>
              </w:rPr>
              <w:t>,</w:t>
            </w:r>
          </w:p>
          <w:p w14:paraId="7CD9EA45" w14:textId="77777777" w:rsidR="00123418" w:rsidRPr="008753AE" w:rsidRDefault="00123418" w:rsidP="00463072">
            <w:pPr>
              <w:pStyle w:val="Akapitzlist"/>
              <w:numPr>
                <w:ilvl w:val="0"/>
                <w:numId w:val="9"/>
              </w:numPr>
              <w:jc w:val="both"/>
              <w:rPr>
                <w:sz w:val="18"/>
                <w:szCs w:val="18"/>
              </w:rPr>
            </w:pPr>
            <w:r w:rsidRPr="008753AE">
              <w:rPr>
                <w:sz w:val="18"/>
                <w:szCs w:val="18"/>
              </w:rPr>
              <w:t>pełnieniu funkcji członka organu nadzorczego lub zarządzającego, prokurenta, pełnomocnika,</w:t>
            </w:r>
          </w:p>
          <w:p w14:paraId="2A453784" w14:textId="77777777" w:rsidR="00123418" w:rsidRDefault="00123418" w:rsidP="00463072">
            <w:pPr>
              <w:pStyle w:val="Akapitzlist"/>
              <w:numPr>
                <w:ilvl w:val="0"/>
                <w:numId w:val="9"/>
              </w:numPr>
              <w:ind w:left="357" w:hanging="357"/>
              <w:contextualSpacing w:val="0"/>
              <w:jc w:val="both"/>
              <w:rPr>
                <w:sz w:val="18"/>
                <w:szCs w:val="18"/>
              </w:rPr>
            </w:pPr>
            <w:r w:rsidRPr="008753AE">
              <w:rPr>
                <w:sz w:val="18"/>
                <w:szCs w:val="18"/>
              </w:rPr>
              <w:t>pozostawaniu w związku małżeńskim, w stosunku pokrewieństwa lub powinowactwa w linii prostej, pokrewieństwa drugiego stopnia lub powinowactwa drugiego stopnia w linii bocznej lub w stosunku przysposobienia, opieki lub kurateli.</w:t>
            </w:r>
          </w:p>
          <w:p w14:paraId="2E081F36" w14:textId="77777777" w:rsidR="002D5C29" w:rsidRDefault="002D5C29" w:rsidP="00463072">
            <w:pPr>
              <w:jc w:val="both"/>
              <w:rPr>
                <w:sz w:val="18"/>
                <w:szCs w:val="18"/>
              </w:rPr>
            </w:pPr>
          </w:p>
          <w:p w14:paraId="75E5820B" w14:textId="77777777" w:rsidR="002D5C29" w:rsidRPr="002D5C29" w:rsidRDefault="002D5C29" w:rsidP="002D5C29">
            <w:pPr>
              <w:jc w:val="both"/>
              <w:rPr>
                <w:sz w:val="18"/>
                <w:szCs w:val="18"/>
              </w:rPr>
            </w:pPr>
            <w:r w:rsidRPr="002D5C29">
              <w:rPr>
                <w:sz w:val="18"/>
                <w:szCs w:val="18"/>
              </w:rPr>
              <w:t>Z postępowania o udzielenie zamówienia wyklucza się Wykonawców, w stosunku do których zachodzi którakolwiek z okoliczności wskazanych: w art. 7 ust. 1 ustawy o szczególnych rozwiązaniach w zakresie przeciwdziałania wspieraniu agresji na Ukrainę oraz służących ochronie bezpieczeństwa narodowego, tj.:</w:t>
            </w:r>
          </w:p>
          <w:p w14:paraId="00BAD62A" w14:textId="77777777" w:rsidR="002D5C29" w:rsidRPr="002D5C29" w:rsidRDefault="002D5C29" w:rsidP="002D5C29">
            <w:pPr>
              <w:jc w:val="both"/>
              <w:rPr>
                <w:sz w:val="18"/>
                <w:szCs w:val="18"/>
              </w:rPr>
            </w:pPr>
            <w:r w:rsidRPr="002D5C29">
              <w:rPr>
                <w:sz w:val="18"/>
                <w:szCs w:val="18"/>
              </w:rPr>
              <w:t>1)</w:t>
            </w:r>
            <w:r w:rsidRPr="002D5C29">
              <w:rPr>
                <w:sz w:val="18"/>
                <w:szCs w:val="18"/>
              </w:rPr>
              <w:tab/>
              <w:t>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1AB6A79B" w14:textId="77777777" w:rsidR="002D5C29" w:rsidRPr="002D5C29" w:rsidRDefault="002D5C29" w:rsidP="002D5C29">
            <w:pPr>
              <w:jc w:val="both"/>
              <w:rPr>
                <w:sz w:val="18"/>
                <w:szCs w:val="18"/>
              </w:rPr>
            </w:pPr>
            <w:r w:rsidRPr="002D5C29">
              <w:rPr>
                <w:sz w:val="18"/>
                <w:szCs w:val="18"/>
              </w:rPr>
              <w:t>2)</w:t>
            </w:r>
            <w:r w:rsidRPr="002D5C29">
              <w:rPr>
                <w:sz w:val="18"/>
                <w:szCs w:val="18"/>
              </w:rPr>
              <w:tab/>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C48AE70" w14:textId="77777777" w:rsidR="002D5C29" w:rsidRPr="002D5C29" w:rsidRDefault="002D5C29" w:rsidP="002D5C29">
            <w:pPr>
              <w:jc w:val="both"/>
              <w:rPr>
                <w:sz w:val="18"/>
                <w:szCs w:val="18"/>
              </w:rPr>
            </w:pPr>
            <w:r w:rsidRPr="002D5C29">
              <w:rPr>
                <w:sz w:val="18"/>
                <w:szCs w:val="18"/>
              </w:rPr>
              <w:t>3)</w:t>
            </w:r>
            <w:r w:rsidRPr="002D5C29">
              <w:rPr>
                <w:sz w:val="18"/>
                <w:szCs w:val="18"/>
              </w:rPr>
              <w:tab/>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B58EED1" w14:textId="77777777" w:rsidR="002D5C29" w:rsidRPr="002D5C29" w:rsidRDefault="002D5C29" w:rsidP="002D5C29">
            <w:pPr>
              <w:jc w:val="both"/>
              <w:rPr>
                <w:sz w:val="18"/>
                <w:szCs w:val="18"/>
              </w:rPr>
            </w:pPr>
          </w:p>
          <w:p w14:paraId="4EC6A093" w14:textId="5DCEAE5A" w:rsidR="002D5C29" w:rsidRDefault="002D5C29" w:rsidP="002D5C29">
            <w:pPr>
              <w:jc w:val="both"/>
              <w:rPr>
                <w:sz w:val="18"/>
                <w:szCs w:val="18"/>
              </w:rPr>
            </w:pPr>
            <w:r w:rsidRPr="002D5C29">
              <w:rPr>
                <w:sz w:val="18"/>
                <w:szCs w:val="18"/>
              </w:rPr>
              <w:t>Wykonawca wraz z ofertą zobowiązany jest złożyć oświadczenie zgodnie z Załącznikiem nr 2.</w:t>
            </w:r>
          </w:p>
          <w:p w14:paraId="4EFD63C2" w14:textId="5D039826" w:rsidR="008753AE" w:rsidRPr="008753AE" w:rsidRDefault="008753AE" w:rsidP="00463072">
            <w:pPr>
              <w:jc w:val="both"/>
              <w:rPr>
                <w:sz w:val="18"/>
                <w:szCs w:val="18"/>
              </w:rPr>
            </w:pPr>
          </w:p>
        </w:tc>
      </w:tr>
      <w:bookmarkEnd w:id="7"/>
      <w:tr w:rsidR="00123418" w:rsidRPr="008753AE" w14:paraId="5ABF2839" w14:textId="77777777" w:rsidTr="00BA412D">
        <w:trPr>
          <w:trHeight w:val="567"/>
        </w:trPr>
        <w:tc>
          <w:tcPr>
            <w:tcW w:w="8677" w:type="dxa"/>
            <w:gridSpan w:val="2"/>
            <w:shd w:val="clear" w:color="auto" w:fill="DEEAF6" w:themeFill="accent1" w:themeFillTint="33"/>
            <w:vAlign w:val="center"/>
          </w:tcPr>
          <w:p w14:paraId="27A75D9D" w14:textId="03C32CBB" w:rsidR="00123418" w:rsidRPr="008753AE" w:rsidRDefault="00123418" w:rsidP="00463072">
            <w:pPr>
              <w:pStyle w:val="Akapitzlist"/>
              <w:numPr>
                <w:ilvl w:val="0"/>
                <w:numId w:val="2"/>
              </w:numPr>
              <w:jc w:val="center"/>
              <w:rPr>
                <w:b/>
                <w:sz w:val="18"/>
                <w:szCs w:val="18"/>
              </w:rPr>
            </w:pPr>
            <w:r w:rsidRPr="008753AE">
              <w:rPr>
                <w:b/>
                <w:sz w:val="18"/>
                <w:szCs w:val="18"/>
              </w:rPr>
              <w:t>Tryb rozpatrzenia ofert i ocena ofert</w:t>
            </w:r>
          </w:p>
        </w:tc>
      </w:tr>
      <w:tr w:rsidR="00123418" w:rsidRPr="008753AE" w14:paraId="22D0A424" w14:textId="77777777" w:rsidTr="00BA412D">
        <w:trPr>
          <w:trHeight w:val="567"/>
        </w:trPr>
        <w:tc>
          <w:tcPr>
            <w:tcW w:w="8677" w:type="dxa"/>
            <w:gridSpan w:val="2"/>
            <w:shd w:val="clear" w:color="auto" w:fill="auto"/>
            <w:vAlign w:val="center"/>
          </w:tcPr>
          <w:p w14:paraId="011C8080" w14:textId="4C3B255D" w:rsidR="00123418" w:rsidRPr="008753AE" w:rsidRDefault="00123418" w:rsidP="00463072">
            <w:pPr>
              <w:pStyle w:val="Akapitzlist"/>
              <w:numPr>
                <w:ilvl w:val="0"/>
                <w:numId w:val="17"/>
              </w:numPr>
              <w:jc w:val="both"/>
              <w:rPr>
                <w:sz w:val="18"/>
                <w:szCs w:val="18"/>
              </w:rPr>
            </w:pPr>
            <w:r w:rsidRPr="008753AE">
              <w:rPr>
                <w:sz w:val="18"/>
                <w:szCs w:val="18"/>
              </w:rPr>
              <w:t xml:space="preserve">Oferty przedłożone w terminie zostaną przeanalizowane przez Zamawiającego w terminie  </w:t>
            </w:r>
            <w:r w:rsidR="005F3AA5" w:rsidRPr="008753AE">
              <w:rPr>
                <w:sz w:val="18"/>
                <w:szCs w:val="18"/>
              </w:rPr>
              <w:t>do 14</w:t>
            </w:r>
            <w:r w:rsidRPr="008753AE">
              <w:rPr>
                <w:sz w:val="18"/>
                <w:szCs w:val="18"/>
              </w:rPr>
              <w:t xml:space="preserve"> dni roboczych od dnia zakończenia składania ofert.</w:t>
            </w:r>
          </w:p>
          <w:p w14:paraId="3D7A4CD9"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Zamawiający w trakcie analizy ofert może wystąpić do Oferenta o dodatkowe wyjaśnienia lub uzupełnienia, jeśli zawarte w ofercie informacje nie pozwolą na obiektywną ocenę oferty. </w:t>
            </w:r>
          </w:p>
          <w:p w14:paraId="17E2E9F7"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Dla odpowiedzi związanych z wyjaśnieniem oferty, przyjmuje się 2 dni robocze od dnia dostarczenia przez Zamawiającego zapytania/prośby o wyjaśnienie. </w:t>
            </w:r>
          </w:p>
          <w:p w14:paraId="7ED1E883" w14:textId="6665713D" w:rsidR="00123418" w:rsidRPr="008753AE" w:rsidRDefault="00123418" w:rsidP="00463072">
            <w:pPr>
              <w:pStyle w:val="Akapitzlist"/>
              <w:numPr>
                <w:ilvl w:val="0"/>
                <w:numId w:val="17"/>
              </w:numPr>
              <w:jc w:val="both"/>
              <w:rPr>
                <w:sz w:val="18"/>
                <w:szCs w:val="18"/>
              </w:rPr>
            </w:pPr>
            <w:r w:rsidRPr="008753AE">
              <w:rPr>
                <w:sz w:val="18"/>
                <w:szCs w:val="18"/>
              </w:rPr>
              <w:t>Za ofertę najkorzystniejszą zostanie uznana oferta niepodlegająca odrzuceniu, złożona przez niewykluczonego z postępowania Oferenta, która uzyska największą liczbę punktów przyznanych w ramach kryterium cena netto.</w:t>
            </w:r>
          </w:p>
          <w:p w14:paraId="55D1ED17" w14:textId="3697FEEC" w:rsidR="00123418" w:rsidRPr="008753AE" w:rsidRDefault="00123418" w:rsidP="00463072">
            <w:pPr>
              <w:pStyle w:val="Akapitzlist"/>
              <w:numPr>
                <w:ilvl w:val="0"/>
                <w:numId w:val="17"/>
              </w:numPr>
              <w:jc w:val="both"/>
              <w:rPr>
                <w:sz w:val="18"/>
                <w:szCs w:val="18"/>
              </w:rPr>
            </w:pPr>
            <w:r w:rsidRPr="008753AE">
              <w:rPr>
                <w:sz w:val="18"/>
                <w:szCs w:val="18"/>
              </w:rPr>
              <w:t>Do oceny kryterium cena netto będą brane pod uwagę ceny oferty netto.</w:t>
            </w:r>
          </w:p>
          <w:p w14:paraId="71815CCD" w14:textId="3756EE6B" w:rsidR="00123418" w:rsidRPr="008753AE" w:rsidRDefault="00123418" w:rsidP="00463072">
            <w:pPr>
              <w:pStyle w:val="Akapitzlist"/>
              <w:numPr>
                <w:ilvl w:val="0"/>
                <w:numId w:val="17"/>
              </w:numPr>
              <w:jc w:val="both"/>
              <w:rPr>
                <w:sz w:val="18"/>
                <w:szCs w:val="18"/>
              </w:rPr>
            </w:pPr>
            <w:r w:rsidRPr="008753AE">
              <w:rPr>
                <w:sz w:val="18"/>
                <w:szCs w:val="18"/>
              </w:rPr>
              <w:t>Cena oferty musi być wyrażona w PLN lub w walucie obcej i podana w formularzu ofertowym jako cena netto i brutto.</w:t>
            </w:r>
          </w:p>
          <w:p w14:paraId="65E806F1" w14:textId="48618AB6" w:rsidR="00123418" w:rsidRPr="008753AE" w:rsidRDefault="00123418" w:rsidP="00463072">
            <w:pPr>
              <w:pStyle w:val="Akapitzlist"/>
              <w:numPr>
                <w:ilvl w:val="0"/>
                <w:numId w:val="17"/>
              </w:numPr>
              <w:jc w:val="both"/>
              <w:rPr>
                <w:sz w:val="18"/>
                <w:szCs w:val="18"/>
              </w:rPr>
            </w:pPr>
            <w:r w:rsidRPr="008753AE">
              <w:rPr>
                <w:sz w:val="18"/>
                <w:szCs w:val="18"/>
              </w:rPr>
              <w:t>Zamawiający dla potrzeb oceny ofert, dla uzyskania ich porównywalności przeliczy cenę podaną w walucie obcej na walutę PLN. Dla przeliczenia ceny oferty z waluty obcej na PLN Zamawiający przyjmie średni kurs waluty obcej na PLN z dnia wyboru ofert podany przez NBP. W przypadku braku takiego kursu, przeliczenia wartości dokonuje się na podstawie ostatniego obowiązującego, średniego kursu tej waluty, podanego przez Narodowy Bank Polski.</w:t>
            </w:r>
          </w:p>
          <w:p w14:paraId="115F44A3" w14:textId="77777777" w:rsidR="00123418" w:rsidRPr="008753AE" w:rsidRDefault="00123418" w:rsidP="00463072">
            <w:pPr>
              <w:pStyle w:val="Akapitzlist"/>
              <w:numPr>
                <w:ilvl w:val="0"/>
                <w:numId w:val="17"/>
              </w:numPr>
              <w:jc w:val="both"/>
              <w:rPr>
                <w:sz w:val="18"/>
                <w:szCs w:val="18"/>
              </w:rPr>
            </w:pPr>
            <w:r w:rsidRPr="008753AE">
              <w:rPr>
                <w:sz w:val="18"/>
                <w:szCs w:val="18"/>
              </w:rPr>
              <w:t xml:space="preserve">Prawidłowe ustalenie podatku VAT należy do obowiązków Oferenta/Wykonawcy zgodnie z przepisami ustawy z 11 marca 2004 r. o podatku od towarów i usług, teks jednolity z </w:t>
            </w:r>
            <w:proofErr w:type="spellStart"/>
            <w:r w:rsidRPr="008753AE">
              <w:rPr>
                <w:sz w:val="18"/>
                <w:szCs w:val="18"/>
              </w:rPr>
              <w:t>201r</w:t>
            </w:r>
            <w:proofErr w:type="spellEnd"/>
            <w:r w:rsidRPr="008753AE">
              <w:rPr>
                <w:sz w:val="18"/>
                <w:szCs w:val="18"/>
              </w:rPr>
              <w:t xml:space="preserve">. (Dz. U. Nr 177, </w:t>
            </w:r>
            <w:proofErr w:type="spellStart"/>
            <w:r w:rsidRPr="008753AE">
              <w:rPr>
                <w:sz w:val="18"/>
                <w:szCs w:val="18"/>
              </w:rPr>
              <w:t>poz.1054</w:t>
            </w:r>
            <w:proofErr w:type="spellEnd"/>
            <w:r w:rsidRPr="008753AE">
              <w:rPr>
                <w:sz w:val="18"/>
                <w:szCs w:val="18"/>
              </w:rPr>
              <w:t xml:space="preserve"> z </w:t>
            </w:r>
            <w:proofErr w:type="spellStart"/>
            <w:r w:rsidRPr="008753AE">
              <w:rPr>
                <w:sz w:val="18"/>
                <w:szCs w:val="18"/>
              </w:rPr>
              <w:t>poźn</w:t>
            </w:r>
            <w:proofErr w:type="spellEnd"/>
            <w:r w:rsidRPr="008753AE">
              <w:rPr>
                <w:sz w:val="18"/>
                <w:szCs w:val="18"/>
              </w:rPr>
              <w:t>. zmianami).</w:t>
            </w:r>
          </w:p>
          <w:p w14:paraId="0ED8E913" w14:textId="77777777" w:rsidR="00123418" w:rsidRPr="008753AE" w:rsidRDefault="00123418" w:rsidP="00463072">
            <w:pPr>
              <w:pStyle w:val="Akapitzlist"/>
              <w:numPr>
                <w:ilvl w:val="0"/>
                <w:numId w:val="17"/>
              </w:numPr>
              <w:jc w:val="both"/>
              <w:rPr>
                <w:sz w:val="18"/>
                <w:szCs w:val="18"/>
              </w:rPr>
            </w:pPr>
            <w:r w:rsidRPr="008753AE">
              <w:rPr>
                <w:sz w:val="18"/>
                <w:szCs w:val="18"/>
              </w:rPr>
              <w:t>Rozliczenie między Zamawiającym a Wykonawcą będzie się odbywać w PLN lub w walucie obcej.</w:t>
            </w:r>
          </w:p>
          <w:p w14:paraId="0AD20F53" w14:textId="4CEBC5DF" w:rsidR="00123418" w:rsidRPr="008753AE" w:rsidRDefault="00123418" w:rsidP="00463072">
            <w:pPr>
              <w:pStyle w:val="Akapitzlist"/>
              <w:numPr>
                <w:ilvl w:val="0"/>
                <w:numId w:val="17"/>
              </w:numPr>
              <w:jc w:val="both"/>
              <w:rPr>
                <w:sz w:val="18"/>
                <w:szCs w:val="18"/>
              </w:rPr>
            </w:pPr>
            <w:r w:rsidRPr="008753AE">
              <w:rPr>
                <w:sz w:val="18"/>
                <w:szCs w:val="18"/>
              </w:rPr>
              <w:t>Zamawiający jest uprawniony do wyboru kolejnej najkorzystniejszej oferty w przypadku, gdyby Oferent, którego oferta została uznana za najkorzystniejszą odmówił podpisania umowy lub gdyby podpisanie umowy z takim Oferentem stało się niemożliwe z innych przyczyn.</w:t>
            </w:r>
          </w:p>
          <w:p w14:paraId="37A29787" w14:textId="157F383C" w:rsidR="00123418" w:rsidRPr="008753AE" w:rsidRDefault="00123418" w:rsidP="00463072">
            <w:pPr>
              <w:pStyle w:val="Akapitzlist"/>
              <w:numPr>
                <w:ilvl w:val="0"/>
                <w:numId w:val="17"/>
              </w:numPr>
              <w:jc w:val="both"/>
              <w:rPr>
                <w:sz w:val="18"/>
                <w:szCs w:val="18"/>
              </w:rPr>
            </w:pPr>
            <w:r w:rsidRPr="008753AE">
              <w:rPr>
                <w:sz w:val="18"/>
                <w:szCs w:val="18"/>
              </w:rPr>
              <w:t>Obowiązek wyboru najlepszej oferty nie oznacza obowiązku zawarcia umowy z Oferentem, w przypadku gdy cena najkorzystniejszej oferty przekroczy przewidziane i dostępne środki na realizacje zamówienia objętego niniejszym zapytaniem ofertowym.</w:t>
            </w:r>
          </w:p>
          <w:p w14:paraId="739BEE9B" w14:textId="77777777" w:rsidR="00123418" w:rsidRPr="008753AE" w:rsidRDefault="00123418" w:rsidP="00463072">
            <w:pPr>
              <w:pStyle w:val="Akapitzlist"/>
              <w:numPr>
                <w:ilvl w:val="0"/>
                <w:numId w:val="17"/>
              </w:numPr>
              <w:jc w:val="both"/>
              <w:rPr>
                <w:sz w:val="18"/>
                <w:szCs w:val="18"/>
              </w:rPr>
            </w:pPr>
            <w:r w:rsidRPr="008753AE">
              <w:rPr>
                <w:sz w:val="18"/>
                <w:szCs w:val="18"/>
              </w:rPr>
              <w:t>Po dokonaniu analizy ofert oraz rozpatrzeniu – zgodnie z zasadą konkurencyjności – przedłożonych ofert, Zamawiający sporządzi Protokół z Wyboru Wykonawców i poinformuje Oferentów o wyborze najkorzystniejszej oferty.</w:t>
            </w:r>
          </w:p>
          <w:p w14:paraId="30B20610" w14:textId="7F2F583B" w:rsidR="00123418" w:rsidRPr="00016E56" w:rsidRDefault="00123418" w:rsidP="00016E56">
            <w:pPr>
              <w:pStyle w:val="Akapitzlist"/>
              <w:numPr>
                <w:ilvl w:val="0"/>
                <w:numId w:val="17"/>
              </w:numPr>
              <w:jc w:val="both"/>
              <w:rPr>
                <w:sz w:val="18"/>
                <w:szCs w:val="18"/>
              </w:rPr>
            </w:pPr>
            <w:r w:rsidRPr="008753AE">
              <w:rPr>
                <w:sz w:val="18"/>
                <w:szCs w:val="18"/>
              </w:rPr>
              <w:lastRenderedPageBreak/>
              <w:t>Zamawiający powiadomi niezwłocznie o wynikach rozstrzygnięcia zapytania wszystkich Oferentów, którzy ubiegali się o udzielenie zamówienia</w:t>
            </w:r>
            <w:r w:rsidR="00016E56">
              <w:rPr>
                <w:sz w:val="18"/>
                <w:szCs w:val="18"/>
              </w:rPr>
              <w:t xml:space="preserve"> – informacja </w:t>
            </w:r>
            <w:r w:rsidRPr="00016E56">
              <w:rPr>
                <w:sz w:val="18"/>
                <w:szCs w:val="18"/>
              </w:rPr>
              <w:t xml:space="preserve">zostanie upubliczniona na stronie internetowej </w:t>
            </w:r>
            <w:hyperlink r:id="rId11" w:history="1">
              <w:proofErr w:type="spellStart"/>
              <w:r w:rsidRPr="00016E56">
                <w:rPr>
                  <w:rStyle w:val="Hipercze"/>
                  <w:sz w:val="18"/>
                  <w:szCs w:val="18"/>
                </w:rPr>
                <w:t>www.bazakonkurencyjnosci.funduszeeuropejskie.gov.pl</w:t>
              </w:r>
              <w:proofErr w:type="spellEnd"/>
            </w:hyperlink>
            <w:r w:rsidRPr="00016E56">
              <w:rPr>
                <w:sz w:val="18"/>
                <w:szCs w:val="18"/>
              </w:rPr>
              <w:t>.</w:t>
            </w:r>
          </w:p>
          <w:p w14:paraId="5AAFBC1E" w14:textId="576ECEFB" w:rsidR="00123418" w:rsidRPr="008753AE" w:rsidRDefault="00123418" w:rsidP="00463072">
            <w:pPr>
              <w:pStyle w:val="Akapitzlist"/>
              <w:numPr>
                <w:ilvl w:val="0"/>
                <w:numId w:val="17"/>
              </w:numPr>
              <w:jc w:val="both"/>
              <w:rPr>
                <w:sz w:val="18"/>
                <w:szCs w:val="18"/>
              </w:rPr>
            </w:pPr>
            <w:r w:rsidRPr="008753AE">
              <w:rPr>
                <w:sz w:val="18"/>
                <w:szCs w:val="18"/>
              </w:rPr>
              <w:t xml:space="preserve">Od dokonanego wyboru nie przewiduje się </w:t>
            </w:r>
            <w:proofErr w:type="spellStart"/>
            <w:r w:rsidRPr="008753AE">
              <w:rPr>
                <w:sz w:val="18"/>
                <w:szCs w:val="18"/>
              </w:rPr>
              <w:t>odwołań</w:t>
            </w:r>
            <w:proofErr w:type="spellEnd"/>
            <w:r w:rsidRPr="008753AE">
              <w:rPr>
                <w:sz w:val="18"/>
                <w:szCs w:val="18"/>
              </w:rPr>
              <w:t>.</w:t>
            </w:r>
          </w:p>
        </w:tc>
      </w:tr>
      <w:tr w:rsidR="00123418" w:rsidRPr="008753AE" w14:paraId="02D684F3" w14:textId="77777777" w:rsidTr="00BA412D">
        <w:trPr>
          <w:trHeight w:val="567"/>
        </w:trPr>
        <w:tc>
          <w:tcPr>
            <w:tcW w:w="8677" w:type="dxa"/>
            <w:gridSpan w:val="2"/>
            <w:shd w:val="clear" w:color="auto" w:fill="DEEAF6" w:themeFill="accent1" w:themeFillTint="33"/>
            <w:vAlign w:val="center"/>
          </w:tcPr>
          <w:p w14:paraId="7E2F9791" w14:textId="0E5899AC" w:rsidR="00123418" w:rsidRPr="008753AE" w:rsidRDefault="00123418" w:rsidP="00463072">
            <w:pPr>
              <w:pStyle w:val="Akapitzlist"/>
              <w:numPr>
                <w:ilvl w:val="0"/>
                <w:numId w:val="2"/>
              </w:numPr>
              <w:jc w:val="center"/>
              <w:rPr>
                <w:b/>
                <w:sz w:val="18"/>
                <w:szCs w:val="18"/>
              </w:rPr>
            </w:pPr>
            <w:r w:rsidRPr="008753AE">
              <w:rPr>
                <w:b/>
                <w:sz w:val="18"/>
                <w:szCs w:val="18"/>
              </w:rPr>
              <w:lastRenderedPageBreak/>
              <w:t>Pozostałe informacje</w:t>
            </w:r>
          </w:p>
        </w:tc>
      </w:tr>
      <w:tr w:rsidR="00123418" w:rsidRPr="008753AE" w14:paraId="32D3D2B7" w14:textId="77777777" w:rsidTr="00BA412D">
        <w:trPr>
          <w:trHeight w:val="567"/>
        </w:trPr>
        <w:tc>
          <w:tcPr>
            <w:tcW w:w="8677" w:type="dxa"/>
            <w:gridSpan w:val="2"/>
            <w:shd w:val="clear" w:color="auto" w:fill="auto"/>
            <w:vAlign w:val="center"/>
          </w:tcPr>
          <w:p w14:paraId="38C3DC70" w14:textId="5A00045E" w:rsidR="00123418" w:rsidRPr="00016E56" w:rsidRDefault="00123418" w:rsidP="00463072">
            <w:pPr>
              <w:pStyle w:val="Akapitzlist"/>
              <w:numPr>
                <w:ilvl w:val="0"/>
                <w:numId w:val="10"/>
              </w:numPr>
              <w:rPr>
                <w:color w:val="FF0000"/>
                <w:sz w:val="18"/>
                <w:szCs w:val="18"/>
              </w:rPr>
            </w:pPr>
            <w:r w:rsidRPr="008753AE">
              <w:rPr>
                <w:sz w:val="18"/>
                <w:szCs w:val="18"/>
              </w:rPr>
              <w:t xml:space="preserve">Zamawiający </w:t>
            </w:r>
            <w:r w:rsidR="00921246">
              <w:rPr>
                <w:sz w:val="18"/>
                <w:szCs w:val="18"/>
              </w:rPr>
              <w:t xml:space="preserve">nie </w:t>
            </w:r>
            <w:r w:rsidR="00893B8D">
              <w:rPr>
                <w:sz w:val="18"/>
                <w:szCs w:val="18"/>
              </w:rPr>
              <w:t>dopuszcza</w:t>
            </w:r>
            <w:r w:rsidRPr="008753AE">
              <w:rPr>
                <w:sz w:val="18"/>
                <w:szCs w:val="18"/>
              </w:rPr>
              <w:t xml:space="preserve"> składani</w:t>
            </w:r>
            <w:r w:rsidR="00921246">
              <w:rPr>
                <w:sz w:val="18"/>
                <w:szCs w:val="18"/>
              </w:rPr>
              <w:t>a</w:t>
            </w:r>
            <w:r w:rsidRPr="008753AE">
              <w:rPr>
                <w:sz w:val="18"/>
                <w:szCs w:val="18"/>
              </w:rPr>
              <w:t xml:space="preserve"> ofert częściowych. </w:t>
            </w:r>
          </w:p>
          <w:p w14:paraId="7DF8E207" w14:textId="1B51D311" w:rsidR="00016E56" w:rsidRPr="00B130EB" w:rsidRDefault="00016E56" w:rsidP="00016E56">
            <w:pPr>
              <w:pStyle w:val="Akapitzlist"/>
              <w:numPr>
                <w:ilvl w:val="0"/>
                <w:numId w:val="10"/>
              </w:numPr>
              <w:rPr>
                <w:sz w:val="18"/>
                <w:szCs w:val="18"/>
              </w:rPr>
            </w:pPr>
            <w:bookmarkStart w:id="8" w:name="_Hlk76277551"/>
            <w:r w:rsidRPr="00B130EB">
              <w:rPr>
                <w:sz w:val="18"/>
                <w:szCs w:val="18"/>
              </w:rPr>
              <w:t xml:space="preserve">Wykonawcy mogą zadawać pytania wyłączenie przez portal Baza konkurencyjności. Z przyczyn technicznych aktualnie nie istnieje inna możliwość zadania pytań. Odpowiedzi będą udzielane przez Zamawiającego także w Bazie konkurencyjności. </w:t>
            </w:r>
            <w:r w:rsidR="00B130EB">
              <w:rPr>
                <w:sz w:val="18"/>
                <w:szCs w:val="18"/>
              </w:rPr>
              <w:t xml:space="preserve">Pytania należy zadawać </w:t>
            </w:r>
            <w:r w:rsidR="009F07D6">
              <w:rPr>
                <w:sz w:val="18"/>
                <w:szCs w:val="18"/>
              </w:rPr>
              <w:t xml:space="preserve"> </w:t>
            </w:r>
            <w:r w:rsidRPr="00B130EB">
              <w:rPr>
                <w:sz w:val="18"/>
                <w:szCs w:val="18"/>
              </w:rPr>
              <w:t xml:space="preserve">na mniej niż </w:t>
            </w:r>
            <w:r w:rsidR="00821698">
              <w:rPr>
                <w:sz w:val="18"/>
                <w:szCs w:val="18"/>
              </w:rPr>
              <w:t>10</w:t>
            </w:r>
            <w:r w:rsidRPr="00B130EB">
              <w:rPr>
                <w:sz w:val="18"/>
                <w:szCs w:val="18"/>
              </w:rPr>
              <w:t xml:space="preserve"> dni przed terminem składania ofert</w:t>
            </w:r>
            <w:r w:rsidR="005D304C">
              <w:rPr>
                <w:sz w:val="18"/>
                <w:szCs w:val="18"/>
              </w:rPr>
              <w:t>.</w:t>
            </w:r>
          </w:p>
          <w:bookmarkEnd w:id="8"/>
          <w:p w14:paraId="5BE9B427" w14:textId="51C1DDE6" w:rsidR="00123418" w:rsidRPr="008753AE" w:rsidRDefault="00123418" w:rsidP="00463072">
            <w:pPr>
              <w:pStyle w:val="Akapitzlist"/>
              <w:numPr>
                <w:ilvl w:val="0"/>
                <w:numId w:val="10"/>
              </w:numPr>
              <w:jc w:val="both"/>
              <w:rPr>
                <w:sz w:val="18"/>
                <w:szCs w:val="18"/>
              </w:rPr>
            </w:pPr>
            <w:r w:rsidRPr="008753AE">
              <w:rPr>
                <w:sz w:val="18"/>
                <w:szCs w:val="18"/>
              </w:rPr>
              <w:t>W cenie oferty Oferent winien uwzględnić wszystkie zobowiązania i koszty niezbędne do poniesienia dla realizacji zadania</w:t>
            </w:r>
            <w:r w:rsidR="00345B9E">
              <w:rPr>
                <w:sz w:val="18"/>
                <w:szCs w:val="18"/>
              </w:rPr>
              <w:t xml:space="preserve"> i ostateczną cenę podać w Załączniku nr 1 do zapytania ofertowego Formularzu ofertowym.</w:t>
            </w:r>
          </w:p>
          <w:p w14:paraId="3A6EFC54" w14:textId="77777777" w:rsidR="00123418" w:rsidRPr="008753AE" w:rsidRDefault="00123418" w:rsidP="00463072">
            <w:pPr>
              <w:pStyle w:val="Akapitzlist"/>
              <w:numPr>
                <w:ilvl w:val="0"/>
                <w:numId w:val="10"/>
              </w:numPr>
              <w:jc w:val="both"/>
              <w:rPr>
                <w:sz w:val="18"/>
                <w:szCs w:val="18"/>
              </w:rPr>
            </w:pPr>
            <w:r w:rsidRPr="008753AE">
              <w:rPr>
                <w:sz w:val="18"/>
                <w:szCs w:val="18"/>
              </w:rPr>
              <w:t>Zamawiający nie wymaga od Oferenta zabezpieczenia należytego wykonania umowy.</w:t>
            </w:r>
          </w:p>
          <w:p w14:paraId="4ED2E354" w14:textId="77777777" w:rsidR="00123418" w:rsidRPr="00495821" w:rsidRDefault="00123418" w:rsidP="00463072">
            <w:pPr>
              <w:pStyle w:val="Akapitzlist"/>
              <w:numPr>
                <w:ilvl w:val="0"/>
                <w:numId w:val="10"/>
              </w:numPr>
              <w:jc w:val="both"/>
              <w:rPr>
                <w:sz w:val="18"/>
                <w:szCs w:val="18"/>
              </w:rPr>
            </w:pPr>
            <w:r w:rsidRPr="008753AE">
              <w:rPr>
                <w:sz w:val="18"/>
                <w:szCs w:val="18"/>
              </w:rPr>
              <w:t>Składający ofertę pozostaje nią związany do czasu zawarcia umowy</w:t>
            </w:r>
            <w:r w:rsidRPr="00495821">
              <w:rPr>
                <w:sz w:val="18"/>
                <w:szCs w:val="18"/>
              </w:rPr>
              <w:t>, jednak nie dłużej niż 30 dni. Bieg terminu rozpoczyna się z upływem terminu składania ofert.</w:t>
            </w:r>
          </w:p>
          <w:p w14:paraId="0B67EBEE" w14:textId="77777777" w:rsidR="00123418" w:rsidRPr="00495821" w:rsidRDefault="00123418" w:rsidP="00463072">
            <w:pPr>
              <w:pStyle w:val="Akapitzlist"/>
              <w:numPr>
                <w:ilvl w:val="0"/>
                <w:numId w:val="10"/>
              </w:numPr>
              <w:jc w:val="both"/>
              <w:rPr>
                <w:sz w:val="18"/>
                <w:szCs w:val="18"/>
              </w:rPr>
            </w:pPr>
            <w:r w:rsidRPr="00495821">
              <w:rPr>
                <w:sz w:val="18"/>
                <w:szCs w:val="18"/>
              </w:rPr>
              <w:t xml:space="preserve">W toku badania i oceny ofert Zamawiający może żądać od Oferentów wyjaśnień dotyczących treści złożonych ofert. </w:t>
            </w:r>
          </w:p>
          <w:p w14:paraId="2CD2B7D8" w14:textId="323DE26F" w:rsidR="00123418" w:rsidRPr="00495821" w:rsidRDefault="00123418" w:rsidP="00463072">
            <w:pPr>
              <w:pStyle w:val="Akapitzlist"/>
              <w:numPr>
                <w:ilvl w:val="0"/>
                <w:numId w:val="10"/>
              </w:numPr>
              <w:jc w:val="both"/>
              <w:rPr>
                <w:sz w:val="18"/>
                <w:szCs w:val="18"/>
              </w:rPr>
            </w:pPr>
            <w:r w:rsidRPr="00495821">
              <w:rPr>
                <w:sz w:val="18"/>
                <w:szCs w:val="18"/>
              </w:rPr>
              <w:t>Zamawiający dokona wyboru oferty spośród</w:t>
            </w:r>
            <w:r w:rsidR="00016E56" w:rsidRPr="00495821">
              <w:rPr>
                <w:sz w:val="18"/>
                <w:szCs w:val="18"/>
              </w:rPr>
              <w:t xml:space="preserve"> ofert podlegających ocenie i </w:t>
            </w:r>
            <w:r w:rsidRPr="00495821">
              <w:rPr>
                <w:sz w:val="18"/>
                <w:szCs w:val="18"/>
              </w:rPr>
              <w:t xml:space="preserve"> kierując się kryteriami wyboru oferty określonymi w punkcie IX.</w:t>
            </w:r>
          </w:p>
          <w:p w14:paraId="2AE39DA8" w14:textId="77777777" w:rsidR="00123418" w:rsidRPr="00495821" w:rsidRDefault="00123418" w:rsidP="00463072">
            <w:pPr>
              <w:pStyle w:val="Akapitzlist"/>
              <w:numPr>
                <w:ilvl w:val="0"/>
                <w:numId w:val="10"/>
              </w:numPr>
              <w:jc w:val="both"/>
              <w:rPr>
                <w:sz w:val="18"/>
                <w:szCs w:val="18"/>
              </w:rPr>
            </w:pPr>
            <w:r w:rsidRPr="00495821">
              <w:rPr>
                <w:sz w:val="18"/>
                <w:szCs w:val="18"/>
              </w:rPr>
              <w:t>Zamawiający zastrzega sobie prawo do zmiany treści niniejszego zapytania. Jeżeli zmiany będą mogły mieć wpływ na treść składanych w postępowaniu ofert, Zamawiający przedłuży termin składania ofert.</w:t>
            </w:r>
          </w:p>
          <w:p w14:paraId="7923F4BE" w14:textId="77777777" w:rsidR="00123418" w:rsidRPr="00495821" w:rsidRDefault="00123418" w:rsidP="00463072">
            <w:pPr>
              <w:pStyle w:val="Akapitzlist"/>
              <w:numPr>
                <w:ilvl w:val="0"/>
                <w:numId w:val="10"/>
              </w:numPr>
              <w:jc w:val="both"/>
              <w:rPr>
                <w:sz w:val="18"/>
                <w:szCs w:val="18"/>
              </w:rPr>
            </w:pPr>
            <w:r w:rsidRPr="00495821">
              <w:rPr>
                <w:sz w:val="18"/>
                <w:szCs w:val="18"/>
              </w:rPr>
              <w:t>Zamawiający nie dopuszcza możliwości składania ofert wariantowych.</w:t>
            </w:r>
          </w:p>
          <w:p w14:paraId="69859E56" w14:textId="5E88B8B1" w:rsidR="00123418" w:rsidRPr="00495821" w:rsidRDefault="00123418" w:rsidP="00463072">
            <w:pPr>
              <w:pStyle w:val="Akapitzlist"/>
              <w:numPr>
                <w:ilvl w:val="0"/>
                <w:numId w:val="10"/>
              </w:numPr>
              <w:rPr>
                <w:sz w:val="18"/>
                <w:szCs w:val="18"/>
              </w:rPr>
            </w:pPr>
            <w:r w:rsidRPr="00495821">
              <w:rPr>
                <w:sz w:val="18"/>
                <w:szCs w:val="18"/>
              </w:rPr>
              <w:t xml:space="preserve">Zamawiający nie przewiduje udzielania </w:t>
            </w:r>
            <w:r w:rsidR="00016E56" w:rsidRPr="00495821">
              <w:rPr>
                <w:sz w:val="18"/>
                <w:szCs w:val="18"/>
              </w:rPr>
              <w:t xml:space="preserve">zamówień </w:t>
            </w:r>
            <w:r w:rsidRPr="00495821">
              <w:rPr>
                <w:sz w:val="18"/>
                <w:szCs w:val="18"/>
              </w:rPr>
              <w:t>dodatkowych.</w:t>
            </w:r>
          </w:p>
          <w:p w14:paraId="73711E7F" w14:textId="77777777" w:rsidR="00123418" w:rsidRPr="00495821" w:rsidRDefault="00123418" w:rsidP="00463072">
            <w:pPr>
              <w:pStyle w:val="Akapitzlist"/>
              <w:numPr>
                <w:ilvl w:val="0"/>
                <w:numId w:val="10"/>
              </w:numPr>
              <w:jc w:val="both"/>
              <w:rPr>
                <w:sz w:val="18"/>
                <w:szCs w:val="18"/>
              </w:rPr>
            </w:pPr>
            <w:r w:rsidRPr="00495821">
              <w:rPr>
                <w:sz w:val="18"/>
                <w:szCs w:val="18"/>
              </w:rPr>
              <w:t>Niniejsze zapytanie ofertowe nie stanowi oferty w rozumieniu Kodeksu Cywilnego i nie zobowiązuje do zawarcia umowy ze strony Zamawiającego.</w:t>
            </w:r>
          </w:p>
          <w:p w14:paraId="55ABE98B" w14:textId="77777777" w:rsidR="00123418" w:rsidRPr="00495821" w:rsidRDefault="00123418" w:rsidP="00463072">
            <w:pPr>
              <w:pStyle w:val="Akapitzlist"/>
              <w:numPr>
                <w:ilvl w:val="0"/>
                <w:numId w:val="10"/>
              </w:numPr>
              <w:jc w:val="both"/>
              <w:rPr>
                <w:sz w:val="18"/>
                <w:szCs w:val="18"/>
              </w:rPr>
            </w:pPr>
            <w:r w:rsidRPr="00495821">
              <w:rPr>
                <w:sz w:val="18"/>
                <w:szCs w:val="18"/>
              </w:rPr>
              <w:t>Zamawiający nie przewiduje zwrotu kosztów udziału w postępowaniu.</w:t>
            </w:r>
          </w:p>
          <w:p w14:paraId="3F2B59A1" w14:textId="77777777" w:rsidR="00123418" w:rsidRPr="00495821" w:rsidRDefault="00123418" w:rsidP="00463072">
            <w:pPr>
              <w:pStyle w:val="Akapitzlist"/>
              <w:numPr>
                <w:ilvl w:val="0"/>
                <w:numId w:val="10"/>
              </w:numPr>
              <w:jc w:val="both"/>
              <w:rPr>
                <w:sz w:val="18"/>
                <w:szCs w:val="18"/>
              </w:rPr>
            </w:pPr>
            <w:r w:rsidRPr="00495821">
              <w:rPr>
                <w:sz w:val="18"/>
                <w:szCs w:val="18"/>
              </w:rPr>
              <w:t>Zamawiający zastrzega sobie prawo do unieważnienia postępowania, na każdym jego etapie bez podania przyczyny, a także do pozostawienia postępowania bez wyboru oferty.</w:t>
            </w:r>
          </w:p>
          <w:p w14:paraId="7D1A510C" w14:textId="77777777" w:rsidR="00123418" w:rsidRPr="00495821" w:rsidRDefault="00123418" w:rsidP="00463072">
            <w:pPr>
              <w:pStyle w:val="Akapitzlist"/>
              <w:numPr>
                <w:ilvl w:val="0"/>
                <w:numId w:val="10"/>
              </w:numPr>
              <w:jc w:val="both"/>
              <w:rPr>
                <w:sz w:val="18"/>
                <w:szCs w:val="18"/>
              </w:rPr>
            </w:pPr>
            <w:r w:rsidRPr="00495821">
              <w:rPr>
                <w:sz w:val="18"/>
                <w:szCs w:val="18"/>
              </w:rPr>
              <w:t>Zamawiający może odrzucić oferty, których wartość uzna za rażąco niską.</w:t>
            </w:r>
          </w:p>
          <w:p w14:paraId="75A43836" w14:textId="77777777" w:rsidR="00123418" w:rsidRPr="008753AE" w:rsidRDefault="00123418" w:rsidP="00463072">
            <w:pPr>
              <w:pStyle w:val="Akapitzlist"/>
              <w:numPr>
                <w:ilvl w:val="0"/>
                <w:numId w:val="10"/>
              </w:numPr>
              <w:jc w:val="both"/>
              <w:rPr>
                <w:sz w:val="18"/>
                <w:szCs w:val="18"/>
              </w:rPr>
            </w:pPr>
            <w:r w:rsidRPr="008753AE">
              <w:rPr>
                <w:sz w:val="18"/>
                <w:szCs w:val="18"/>
              </w:rPr>
              <w:t>Zamawiający zastrzega sobie możliwość unieważnienia postępowania w przypadku, gdy z powodu okoliczności, których nie przewidywał lub nie mógł przewidzieć, udzielenia zamówienia nie leży w interesie Zamawiającego lub z innych przyczyn stało się niecelowe.</w:t>
            </w:r>
          </w:p>
          <w:p w14:paraId="380D5D63" w14:textId="4CB1752E" w:rsidR="00123418" w:rsidRPr="008753AE" w:rsidRDefault="00123418" w:rsidP="00463072">
            <w:pPr>
              <w:pStyle w:val="Akapitzlist"/>
              <w:numPr>
                <w:ilvl w:val="0"/>
                <w:numId w:val="10"/>
              </w:numPr>
              <w:jc w:val="both"/>
              <w:rPr>
                <w:sz w:val="18"/>
                <w:szCs w:val="18"/>
              </w:rPr>
            </w:pPr>
            <w:r w:rsidRPr="008753AE">
              <w:rPr>
                <w:sz w:val="18"/>
                <w:szCs w:val="18"/>
              </w:rPr>
              <w:t>Zamawiający poinformuje Oferentów o dokonaniu wyboru oferty</w:t>
            </w:r>
            <w:r w:rsidR="00016E56">
              <w:rPr>
                <w:sz w:val="18"/>
                <w:szCs w:val="18"/>
              </w:rPr>
              <w:t xml:space="preserve"> poprzez portal Baza Konkurencyjności</w:t>
            </w:r>
            <w:r w:rsidRPr="008753AE">
              <w:rPr>
                <w:sz w:val="18"/>
                <w:szCs w:val="18"/>
              </w:rPr>
              <w:t xml:space="preserve">, zapraszając </w:t>
            </w:r>
            <w:r w:rsidR="009F07D6">
              <w:rPr>
                <w:sz w:val="18"/>
                <w:szCs w:val="18"/>
              </w:rPr>
              <w:t>e-</w:t>
            </w:r>
            <w:r w:rsidR="00C26F3D">
              <w:rPr>
                <w:sz w:val="18"/>
                <w:szCs w:val="18"/>
              </w:rPr>
              <w:t xml:space="preserve"> </w:t>
            </w:r>
            <w:r w:rsidR="009F07D6">
              <w:rPr>
                <w:sz w:val="18"/>
                <w:szCs w:val="18"/>
              </w:rPr>
              <w:t xml:space="preserve">mailowo </w:t>
            </w:r>
            <w:r w:rsidRPr="008753AE">
              <w:rPr>
                <w:sz w:val="18"/>
                <w:szCs w:val="18"/>
              </w:rPr>
              <w:t>Oferenta, którego oferta zostanie wybrana, do podpisania umowy.</w:t>
            </w:r>
          </w:p>
          <w:p w14:paraId="73C47CD9" w14:textId="4566DFA3" w:rsidR="00123418" w:rsidRPr="008753AE" w:rsidRDefault="00123418" w:rsidP="00463072">
            <w:pPr>
              <w:pStyle w:val="Akapitzlist"/>
              <w:numPr>
                <w:ilvl w:val="0"/>
                <w:numId w:val="10"/>
              </w:numPr>
              <w:jc w:val="both"/>
              <w:rPr>
                <w:sz w:val="18"/>
                <w:szCs w:val="18"/>
              </w:rPr>
            </w:pPr>
            <w:r w:rsidRPr="008753AE">
              <w:rPr>
                <w:sz w:val="18"/>
                <w:szCs w:val="18"/>
              </w:rPr>
              <w:t xml:space="preserve">Z wybranym Oferentem zostanie zawarta umowa w ciągu 14 dni od wyboru najkorzystniejszej oferty. Wzór umowy wraz ze wzorem protokołu zdawczo-odbiorczego stanowią </w:t>
            </w:r>
            <w:r w:rsidRPr="008753AE">
              <w:rPr>
                <w:i/>
                <w:sz w:val="18"/>
                <w:szCs w:val="18"/>
              </w:rPr>
              <w:t xml:space="preserve">Załącznik nr 3 </w:t>
            </w:r>
            <w:r w:rsidRPr="008753AE">
              <w:rPr>
                <w:sz w:val="18"/>
                <w:szCs w:val="18"/>
              </w:rPr>
              <w:t xml:space="preserve"> do niniejszego zapytania ofertowego.  </w:t>
            </w:r>
          </w:p>
          <w:p w14:paraId="53F68186" w14:textId="169E4CC1" w:rsidR="00123418" w:rsidRPr="008753AE" w:rsidRDefault="00123418" w:rsidP="00463072">
            <w:pPr>
              <w:pStyle w:val="Akapitzlist"/>
              <w:numPr>
                <w:ilvl w:val="0"/>
                <w:numId w:val="10"/>
              </w:numPr>
              <w:jc w:val="both"/>
              <w:rPr>
                <w:sz w:val="18"/>
                <w:szCs w:val="18"/>
              </w:rPr>
            </w:pPr>
            <w:r w:rsidRPr="008753AE">
              <w:rPr>
                <w:sz w:val="18"/>
                <w:szCs w:val="18"/>
              </w:rPr>
              <w:t>Treść umowy może zostać zmieniona w okresie realizacji przedmiotu umowy na warunkach opisanych w punkcie VII. Warunki zmiany umowy.</w:t>
            </w:r>
          </w:p>
        </w:tc>
      </w:tr>
      <w:tr w:rsidR="00123418" w:rsidRPr="008753AE" w14:paraId="67033ECD" w14:textId="77777777" w:rsidTr="00BA412D">
        <w:trPr>
          <w:trHeight w:val="567"/>
        </w:trPr>
        <w:tc>
          <w:tcPr>
            <w:tcW w:w="8677" w:type="dxa"/>
            <w:gridSpan w:val="2"/>
            <w:shd w:val="clear" w:color="auto" w:fill="DEEAF6" w:themeFill="accent1" w:themeFillTint="33"/>
            <w:vAlign w:val="center"/>
          </w:tcPr>
          <w:p w14:paraId="03477294" w14:textId="7625C369" w:rsidR="00123418" w:rsidRPr="008753AE" w:rsidRDefault="00123418" w:rsidP="00463072">
            <w:pPr>
              <w:pStyle w:val="Akapitzlist"/>
              <w:numPr>
                <w:ilvl w:val="0"/>
                <w:numId w:val="2"/>
              </w:numPr>
              <w:jc w:val="center"/>
              <w:rPr>
                <w:b/>
                <w:sz w:val="18"/>
                <w:szCs w:val="18"/>
              </w:rPr>
            </w:pPr>
            <w:r w:rsidRPr="008753AE">
              <w:rPr>
                <w:b/>
                <w:sz w:val="18"/>
                <w:szCs w:val="18"/>
              </w:rPr>
              <w:t>Załączniki do zapytania ofertowego</w:t>
            </w:r>
          </w:p>
        </w:tc>
      </w:tr>
      <w:tr w:rsidR="00123418" w:rsidRPr="008753AE" w14:paraId="495C6A60" w14:textId="77777777" w:rsidTr="00BA412D">
        <w:trPr>
          <w:trHeight w:val="567"/>
        </w:trPr>
        <w:tc>
          <w:tcPr>
            <w:tcW w:w="8677" w:type="dxa"/>
            <w:gridSpan w:val="2"/>
            <w:shd w:val="clear" w:color="auto" w:fill="auto"/>
            <w:vAlign w:val="center"/>
          </w:tcPr>
          <w:p w14:paraId="028D30AB" w14:textId="77777777" w:rsidR="00123418" w:rsidRPr="008753AE" w:rsidRDefault="00123418" w:rsidP="00463072">
            <w:pPr>
              <w:pStyle w:val="Akapitzlist"/>
              <w:numPr>
                <w:ilvl w:val="0"/>
                <w:numId w:val="11"/>
              </w:numPr>
              <w:jc w:val="both"/>
              <w:rPr>
                <w:sz w:val="18"/>
                <w:szCs w:val="18"/>
              </w:rPr>
            </w:pPr>
            <w:r w:rsidRPr="008753AE">
              <w:rPr>
                <w:sz w:val="18"/>
                <w:szCs w:val="18"/>
              </w:rPr>
              <w:t>Formularz ofertowy</w:t>
            </w:r>
          </w:p>
          <w:p w14:paraId="30778A50" w14:textId="77777777" w:rsidR="00C26F3D" w:rsidRDefault="00123418" w:rsidP="00C26F3D">
            <w:pPr>
              <w:pStyle w:val="Akapitzlist"/>
              <w:numPr>
                <w:ilvl w:val="0"/>
                <w:numId w:val="11"/>
              </w:numPr>
              <w:jc w:val="both"/>
              <w:rPr>
                <w:sz w:val="18"/>
                <w:szCs w:val="18"/>
              </w:rPr>
            </w:pPr>
            <w:r w:rsidRPr="008753AE">
              <w:rPr>
                <w:sz w:val="18"/>
                <w:szCs w:val="18"/>
              </w:rPr>
              <w:t xml:space="preserve">Oświadczenie </w:t>
            </w:r>
          </w:p>
          <w:p w14:paraId="0E75697C" w14:textId="6DEC624E" w:rsidR="00821698" w:rsidRPr="00DC074E" w:rsidRDefault="00123418" w:rsidP="00DC074E">
            <w:pPr>
              <w:pStyle w:val="Akapitzlist"/>
              <w:numPr>
                <w:ilvl w:val="0"/>
                <w:numId w:val="11"/>
              </w:numPr>
              <w:jc w:val="both"/>
              <w:rPr>
                <w:sz w:val="18"/>
                <w:szCs w:val="18"/>
              </w:rPr>
            </w:pPr>
            <w:r w:rsidRPr="008753AE">
              <w:rPr>
                <w:sz w:val="18"/>
                <w:szCs w:val="18"/>
              </w:rPr>
              <w:t>Wzór umowy wraz z protokołem zdawczo-odbiorczym</w:t>
            </w:r>
          </w:p>
        </w:tc>
      </w:tr>
      <w:tr w:rsidR="005F3AA5" w:rsidRPr="008753AE" w14:paraId="62268870" w14:textId="77777777" w:rsidTr="00BA412D">
        <w:trPr>
          <w:trHeight w:val="567"/>
        </w:trPr>
        <w:tc>
          <w:tcPr>
            <w:tcW w:w="8677" w:type="dxa"/>
            <w:gridSpan w:val="2"/>
            <w:shd w:val="clear" w:color="auto" w:fill="DEEAF6" w:themeFill="accent1" w:themeFillTint="33"/>
            <w:vAlign w:val="center"/>
          </w:tcPr>
          <w:p w14:paraId="25A8D705" w14:textId="77777777" w:rsidR="005F3AA5" w:rsidRPr="008753AE" w:rsidRDefault="005F3AA5" w:rsidP="00463072">
            <w:pPr>
              <w:jc w:val="center"/>
              <w:rPr>
                <w:b/>
                <w:bCs/>
                <w:sz w:val="18"/>
                <w:szCs w:val="18"/>
              </w:rPr>
            </w:pPr>
          </w:p>
          <w:p w14:paraId="7DDC91E8" w14:textId="63B8051B" w:rsidR="005F3AA5" w:rsidRPr="008753AE" w:rsidRDefault="005F3AA5" w:rsidP="00463072">
            <w:pPr>
              <w:jc w:val="center"/>
              <w:rPr>
                <w:b/>
                <w:bCs/>
                <w:sz w:val="18"/>
                <w:szCs w:val="18"/>
              </w:rPr>
            </w:pPr>
            <w:r w:rsidRPr="008753AE">
              <w:rPr>
                <w:b/>
                <w:bCs/>
                <w:sz w:val="18"/>
                <w:szCs w:val="18"/>
              </w:rPr>
              <w:t>Informacja o przetwarzaniu danych osobowych</w:t>
            </w:r>
          </w:p>
          <w:p w14:paraId="50157496" w14:textId="77777777" w:rsidR="005F3AA5" w:rsidRPr="008753AE" w:rsidRDefault="005F3AA5" w:rsidP="00463072">
            <w:pPr>
              <w:jc w:val="both"/>
              <w:rPr>
                <w:sz w:val="18"/>
                <w:szCs w:val="18"/>
              </w:rPr>
            </w:pPr>
          </w:p>
        </w:tc>
      </w:tr>
      <w:tr w:rsidR="005F3AA5" w:rsidRPr="008753AE" w14:paraId="229C924F" w14:textId="77777777" w:rsidTr="00BA412D">
        <w:trPr>
          <w:trHeight w:val="567"/>
        </w:trPr>
        <w:tc>
          <w:tcPr>
            <w:tcW w:w="8677" w:type="dxa"/>
            <w:gridSpan w:val="2"/>
            <w:shd w:val="clear" w:color="auto" w:fill="auto"/>
            <w:vAlign w:val="center"/>
          </w:tcPr>
          <w:p w14:paraId="728B3EE5" w14:textId="77777777" w:rsidR="005F3AA5" w:rsidRPr="008753AE" w:rsidRDefault="005F3AA5" w:rsidP="00463072">
            <w:pPr>
              <w:jc w:val="both"/>
              <w:rPr>
                <w:sz w:val="18"/>
                <w:szCs w:val="18"/>
              </w:rPr>
            </w:pPr>
            <w:r w:rsidRPr="008753AE">
              <w:rPr>
                <w:sz w:val="18"/>
                <w:szCs w:val="18"/>
              </w:rPr>
              <w:t xml:space="preserve">Zamawiający informuje, że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roofErr w:type="spellStart"/>
            <w:r w:rsidRPr="008753AE">
              <w:rPr>
                <w:sz w:val="18"/>
                <w:szCs w:val="18"/>
              </w:rPr>
              <w:t>RODO</w:t>
            </w:r>
            <w:proofErr w:type="spellEnd"/>
            <w:r w:rsidRPr="008753AE">
              <w:rPr>
                <w:sz w:val="18"/>
                <w:szCs w:val="18"/>
              </w:rPr>
              <w:t>:</w:t>
            </w:r>
          </w:p>
          <w:p w14:paraId="62F8B945" w14:textId="63C2BDAE" w:rsidR="005F3AA5" w:rsidRPr="0073408C" w:rsidRDefault="005F3AA5" w:rsidP="0073408C">
            <w:pPr>
              <w:pStyle w:val="Akapitzlist"/>
              <w:numPr>
                <w:ilvl w:val="0"/>
                <w:numId w:val="24"/>
              </w:numPr>
              <w:jc w:val="both"/>
              <w:rPr>
                <w:sz w:val="18"/>
                <w:szCs w:val="18"/>
              </w:rPr>
            </w:pPr>
            <w:r w:rsidRPr="0073408C">
              <w:rPr>
                <w:sz w:val="18"/>
                <w:szCs w:val="18"/>
              </w:rPr>
              <w:t xml:space="preserve">administratorem danych osobowych jest: </w:t>
            </w:r>
            <w:r w:rsidR="00C427EB">
              <w:rPr>
                <w:sz w:val="18"/>
                <w:szCs w:val="18"/>
              </w:rPr>
              <w:t>Dumat Spółka z ograniczoną odpowiedzialnością.</w:t>
            </w:r>
          </w:p>
          <w:p w14:paraId="7AE8836D" w14:textId="3E4881A3" w:rsidR="005F3AA5" w:rsidRPr="0073408C" w:rsidRDefault="005F3AA5" w:rsidP="0073408C">
            <w:pPr>
              <w:pStyle w:val="Akapitzlist"/>
              <w:numPr>
                <w:ilvl w:val="0"/>
                <w:numId w:val="24"/>
              </w:numPr>
              <w:jc w:val="both"/>
              <w:rPr>
                <w:sz w:val="18"/>
                <w:szCs w:val="18"/>
              </w:rPr>
            </w:pPr>
            <w:r w:rsidRPr="0073408C">
              <w:rPr>
                <w:sz w:val="18"/>
                <w:szCs w:val="18"/>
              </w:rPr>
              <w:t xml:space="preserve">dane osobowe przetwarzane będą na podstawie art. 6 ust. 1 lit. c i f </w:t>
            </w:r>
            <w:proofErr w:type="spellStart"/>
            <w:r w:rsidRPr="0073408C">
              <w:rPr>
                <w:sz w:val="18"/>
                <w:szCs w:val="18"/>
              </w:rPr>
              <w:t>RODO</w:t>
            </w:r>
            <w:proofErr w:type="spellEnd"/>
            <w:r w:rsidRPr="0073408C">
              <w:rPr>
                <w:sz w:val="18"/>
                <w:szCs w:val="18"/>
              </w:rPr>
              <w:t xml:space="preserve"> w celu związanym z niniejszym zapytaniem ofertowym prowadzonym w trybie zgodnym z zasadą konkurencyjności;</w:t>
            </w:r>
          </w:p>
          <w:p w14:paraId="4506D400" w14:textId="1723DF6A" w:rsidR="005F3AA5" w:rsidRPr="0073408C" w:rsidRDefault="005F3AA5" w:rsidP="0073408C">
            <w:pPr>
              <w:pStyle w:val="Akapitzlist"/>
              <w:numPr>
                <w:ilvl w:val="0"/>
                <w:numId w:val="24"/>
              </w:numPr>
              <w:jc w:val="both"/>
              <w:rPr>
                <w:sz w:val="18"/>
                <w:szCs w:val="18"/>
              </w:rPr>
            </w:pPr>
            <w:r w:rsidRPr="0073408C">
              <w:rPr>
                <w:sz w:val="18"/>
                <w:szCs w:val="18"/>
              </w:rPr>
              <w:t>odbiorcami danych osobowych będą osoby lub podmioty, którym udostępniona zostanie dokumentacja postępowania zgodnie z „Wytycznymi w zakresie kwalifikowalności wydatków w ramach Europejskiego Funduszu Rozwoju Regionalnego, Europejskiego Funduszu Społecznego oraz Funduszu Spójności na lata 2014-2020”, organy uprawnione do kontroli projektów współfinansowanych ze środków unijnych oraz pomioty takie jak: firma dokonująca rozliczeń niniejszego projektu, biuro rachunkowe, biuro doradztwa podatkowego, kancelaria prawna .</w:t>
            </w:r>
          </w:p>
          <w:p w14:paraId="31FFD0F4" w14:textId="1715446C" w:rsidR="005F3AA5" w:rsidRPr="0073408C" w:rsidRDefault="005F3AA5" w:rsidP="0073408C">
            <w:pPr>
              <w:pStyle w:val="Akapitzlist"/>
              <w:numPr>
                <w:ilvl w:val="0"/>
                <w:numId w:val="24"/>
              </w:numPr>
              <w:jc w:val="both"/>
              <w:rPr>
                <w:sz w:val="18"/>
                <w:szCs w:val="18"/>
              </w:rPr>
            </w:pPr>
            <w:r w:rsidRPr="0073408C">
              <w:rPr>
                <w:sz w:val="18"/>
                <w:szCs w:val="18"/>
              </w:rPr>
              <w:lastRenderedPageBreak/>
              <w:t>dane osobowe, zgodnie z umową o dofinansowanie projektu na potrzeby którego toczy się niniejsze postępowanie ofertowe, będą przechowywane przez okres 10 lat od dnia podpisania umowy o dofinansowanie projektu.</w:t>
            </w:r>
          </w:p>
          <w:p w14:paraId="3DFFE906" w14:textId="4BE7E37F" w:rsidR="005F3AA5" w:rsidRPr="0073408C" w:rsidRDefault="005F3AA5" w:rsidP="0073408C">
            <w:pPr>
              <w:pStyle w:val="Akapitzlist"/>
              <w:numPr>
                <w:ilvl w:val="0"/>
                <w:numId w:val="24"/>
              </w:numPr>
              <w:jc w:val="both"/>
              <w:rPr>
                <w:sz w:val="18"/>
                <w:szCs w:val="18"/>
              </w:rPr>
            </w:pPr>
            <w:r w:rsidRPr="0073408C">
              <w:rPr>
                <w:sz w:val="18"/>
                <w:szCs w:val="18"/>
              </w:rPr>
              <w:t>obowiązek podania danych osobowych bezpośrednio jest wymogiem określonym w „Wytycznych w zakresie kwalifikowalności wydatków w ramach Europejskiego Funduszu Rozwoju Regionalnego, Europejskiego Funduszu Społecznego oraz Funduszu Spójności na lata 2014-2020”, związanym z udziałem w postępowaniu; konsekwencje niepodania określonych danych wynikają z „Wytycznych w zakresie kwalifikowalności wydatków w ramach Europejskiego Funduszu Rozwoju Regionalnego, Europejskiego Funduszu Społecznego oraz Funduszu Spójności na lata 2014-2020”;</w:t>
            </w:r>
          </w:p>
          <w:p w14:paraId="1D9B507E" w14:textId="5BFD27A9" w:rsidR="005F3AA5" w:rsidRPr="0073408C" w:rsidRDefault="005F3AA5" w:rsidP="0073408C">
            <w:pPr>
              <w:pStyle w:val="Akapitzlist"/>
              <w:numPr>
                <w:ilvl w:val="0"/>
                <w:numId w:val="24"/>
              </w:numPr>
              <w:jc w:val="both"/>
              <w:rPr>
                <w:sz w:val="18"/>
                <w:szCs w:val="18"/>
              </w:rPr>
            </w:pPr>
            <w:r w:rsidRPr="0073408C">
              <w:rPr>
                <w:sz w:val="18"/>
                <w:szCs w:val="18"/>
              </w:rPr>
              <w:t xml:space="preserve">w odniesieniu do danych osobowych decyzje nie będą podejmowane w sposób zautomatyzowany, stosowanie do art. 22 </w:t>
            </w:r>
            <w:proofErr w:type="spellStart"/>
            <w:r w:rsidRPr="0073408C">
              <w:rPr>
                <w:sz w:val="18"/>
                <w:szCs w:val="18"/>
              </w:rPr>
              <w:t>RODO</w:t>
            </w:r>
            <w:proofErr w:type="spellEnd"/>
            <w:r w:rsidRPr="0073408C">
              <w:rPr>
                <w:sz w:val="18"/>
                <w:szCs w:val="18"/>
              </w:rPr>
              <w:t>,</w:t>
            </w:r>
          </w:p>
          <w:p w14:paraId="6A6BA5EC" w14:textId="5D476F6A" w:rsidR="005F3AA5" w:rsidRPr="0073408C" w:rsidRDefault="005F3AA5" w:rsidP="0073408C">
            <w:pPr>
              <w:pStyle w:val="Akapitzlist"/>
              <w:numPr>
                <w:ilvl w:val="0"/>
                <w:numId w:val="24"/>
              </w:numPr>
              <w:jc w:val="both"/>
              <w:rPr>
                <w:sz w:val="18"/>
                <w:szCs w:val="18"/>
              </w:rPr>
            </w:pPr>
            <w:r w:rsidRPr="0073408C">
              <w:rPr>
                <w:sz w:val="18"/>
                <w:szCs w:val="18"/>
              </w:rPr>
              <w:t>posiada Pani/Pan:</w:t>
            </w:r>
          </w:p>
          <w:p w14:paraId="3EC938C2" w14:textId="77777777" w:rsidR="005F3AA5" w:rsidRPr="008753AE" w:rsidRDefault="005F3AA5" w:rsidP="00463072">
            <w:pPr>
              <w:jc w:val="both"/>
              <w:rPr>
                <w:sz w:val="18"/>
                <w:szCs w:val="18"/>
              </w:rPr>
            </w:pPr>
            <w:r w:rsidRPr="008753AE">
              <w:rPr>
                <w:sz w:val="18"/>
                <w:szCs w:val="18"/>
              </w:rPr>
              <w:t xml:space="preserve">- na podstawie art. 15 </w:t>
            </w:r>
            <w:proofErr w:type="spellStart"/>
            <w:r w:rsidRPr="008753AE">
              <w:rPr>
                <w:sz w:val="18"/>
                <w:szCs w:val="18"/>
              </w:rPr>
              <w:t>RODO</w:t>
            </w:r>
            <w:proofErr w:type="spellEnd"/>
            <w:r w:rsidRPr="008753AE">
              <w:rPr>
                <w:sz w:val="18"/>
                <w:szCs w:val="18"/>
              </w:rPr>
              <w:t xml:space="preserve"> prawo dostępu do danych osobowych Pani/Pana;</w:t>
            </w:r>
          </w:p>
          <w:p w14:paraId="48934524" w14:textId="77777777" w:rsidR="005F3AA5" w:rsidRPr="008753AE" w:rsidRDefault="005F3AA5" w:rsidP="00463072">
            <w:pPr>
              <w:jc w:val="both"/>
              <w:rPr>
                <w:sz w:val="18"/>
                <w:szCs w:val="18"/>
              </w:rPr>
            </w:pPr>
            <w:r w:rsidRPr="008753AE">
              <w:rPr>
                <w:sz w:val="18"/>
                <w:szCs w:val="18"/>
              </w:rPr>
              <w:t xml:space="preserve">- na podstawie art. 16 </w:t>
            </w:r>
            <w:proofErr w:type="spellStart"/>
            <w:r w:rsidRPr="008753AE">
              <w:rPr>
                <w:sz w:val="18"/>
                <w:szCs w:val="18"/>
              </w:rPr>
              <w:t>RODO</w:t>
            </w:r>
            <w:proofErr w:type="spellEnd"/>
            <w:r w:rsidRPr="008753AE">
              <w:rPr>
                <w:sz w:val="18"/>
                <w:szCs w:val="18"/>
              </w:rPr>
              <w:t xml:space="preserve"> prawo do sprostowania Pani/Pana danych osobowych </w:t>
            </w:r>
          </w:p>
          <w:p w14:paraId="54D047AD" w14:textId="77777777" w:rsidR="005F3AA5" w:rsidRPr="008753AE" w:rsidRDefault="005F3AA5" w:rsidP="00463072">
            <w:pPr>
              <w:jc w:val="both"/>
              <w:rPr>
                <w:sz w:val="18"/>
                <w:szCs w:val="18"/>
              </w:rPr>
            </w:pPr>
            <w:r w:rsidRPr="008753AE">
              <w:rPr>
                <w:sz w:val="18"/>
                <w:szCs w:val="18"/>
              </w:rPr>
              <w:t>*(wyjaśnienie: skorzystanie z prawa do sprostowania nie może skutkować zmianą wyniku postępowania o udzielenie zamówienia ani zmianą postanowień umowy oraz nie może naruszać integralności protokołu oraz jego załączników)</w:t>
            </w:r>
          </w:p>
          <w:p w14:paraId="555A8A45" w14:textId="77777777" w:rsidR="005F3AA5" w:rsidRPr="008753AE" w:rsidRDefault="005F3AA5" w:rsidP="00463072">
            <w:pPr>
              <w:jc w:val="both"/>
              <w:rPr>
                <w:sz w:val="18"/>
                <w:szCs w:val="18"/>
              </w:rPr>
            </w:pPr>
            <w:r w:rsidRPr="008753AE">
              <w:rPr>
                <w:sz w:val="18"/>
                <w:szCs w:val="18"/>
              </w:rPr>
              <w:t xml:space="preserve">- na podstawie art. 18 </w:t>
            </w:r>
            <w:proofErr w:type="spellStart"/>
            <w:r w:rsidRPr="008753AE">
              <w:rPr>
                <w:sz w:val="18"/>
                <w:szCs w:val="18"/>
              </w:rPr>
              <w:t>RODO</w:t>
            </w:r>
            <w:proofErr w:type="spellEnd"/>
            <w:r w:rsidRPr="008753AE">
              <w:rPr>
                <w:sz w:val="18"/>
                <w:szCs w:val="18"/>
              </w:rPr>
              <w:t xml:space="preserve"> prawo żądania od administratora ograniczenia przetwarzania danych osobowych z zastrzeżeniem przypadków, o których mowa w art. 18 ust. 2 </w:t>
            </w:r>
            <w:proofErr w:type="spellStart"/>
            <w:r w:rsidRPr="008753AE">
              <w:rPr>
                <w:sz w:val="18"/>
                <w:szCs w:val="18"/>
              </w:rPr>
              <w:t>RODO</w:t>
            </w:r>
            <w:proofErr w:type="spellEnd"/>
            <w:r w:rsidRPr="008753AE">
              <w:rPr>
                <w:sz w:val="18"/>
                <w:szCs w:val="18"/>
              </w:rPr>
              <w:t>**</w:t>
            </w:r>
          </w:p>
          <w:p w14:paraId="0D774B6A" w14:textId="77777777" w:rsidR="005F3AA5" w:rsidRPr="008753AE" w:rsidRDefault="005F3AA5" w:rsidP="00463072">
            <w:pPr>
              <w:jc w:val="both"/>
              <w:rPr>
                <w:sz w:val="18"/>
                <w:szCs w:val="18"/>
              </w:rPr>
            </w:pPr>
            <w:r w:rsidRPr="008753AE">
              <w:rPr>
                <w:sz w:val="18"/>
                <w:szCs w:val="18"/>
              </w:rPr>
              <w:t xml:space="preserve">**(wyjaśnienie: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w:t>
            </w:r>
            <w:proofErr w:type="spellStart"/>
            <w:r w:rsidRPr="008753AE">
              <w:rPr>
                <w:sz w:val="18"/>
                <w:szCs w:val="18"/>
              </w:rPr>
              <w:t>RODO</w:t>
            </w:r>
            <w:proofErr w:type="spellEnd"/>
            <w:r w:rsidRPr="008753AE">
              <w:rPr>
                <w:sz w:val="18"/>
                <w:szCs w:val="18"/>
              </w:rPr>
              <w:t xml:space="preserve">; </w:t>
            </w:r>
          </w:p>
          <w:p w14:paraId="3494ECE3" w14:textId="3563E243" w:rsidR="005F3AA5" w:rsidRPr="0073408C" w:rsidRDefault="005F3AA5" w:rsidP="0073408C">
            <w:pPr>
              <w:pStyle w:val="Akapitzlist"/>
              <w:numPr>
                <w:ilvl w:val="0"/>
                <w:numId w:val="25"/>
              </w:numPr>
              <w:jc w:val="both"/>
              <w:rPr>
                <w:sz w:val="18"/>
                <w:szCs w:val="18"/>
              </w:rPr>
            </w:pPr>
            <w:r w:rsidRPr="0073408C">
              <w:rPr>
                <w:sz w:val="18"/>
                <w:szCs w:val="18"/>
              </w:rPr>
              <w:t xml:space="preserve">nie przysługuje Pani/Panu: </w:t>
            </w:r>
          </w:p>
          <w:p w14:paraId="50508FF7" w14:textId="201B6C89" w:rsidR="005F3AA5" w:rsidRPr="0073408C" w:rsidRDefault="005F3AA5" w:rsidP="0073408C">
            <w:pPr>
              <w:pStyle w:val="Akapitzlist"/>
              <w:numPr>
                <w:ilvl w:val="0"/>
                <w:numId w:val="25"/>
              </w:numPr>
              <w:jc w:val="both"/>
              <w:rPr>
                <w:sz w:val="18"/>
                <w:szCs w:val="18"/>
              </w:rPr>
            </w:pPr>
            <w:r w:rsidRPr="0073408C">
              <w:rPr>
                <w:sz w:val="18"/>
                <w:szCs w:val="18"/>
              </w:rPr>
              <w:t xml:space="preserve">w związku z art. 17 ust. 3 lit. b, d lub e </w:t>
            </w:r>
            <w:proofErr w:type="spellStart"/>
            <w:r w:rsidRPr="0073408C">
              <w:rPr>
                <w:sz w:val="18"/>
                <w:szCs w:val="18"/>
              </w:rPr>
              <w:t>RODO</w:t>
            </w:r>
            <w:proofErr w:type="spellEnd"/>
            <w:r w:rsidRPr="0073408C">
              <w:rPr>
                <w:sz w:val="18"/>
                <w:szCs w:val="18"/>
              </w:rPr>
              <w:t xml:space="preserve"> prawo do usunięcia danych osobowych;</w:t>
            </w:r>
          </w:p>
          <w:p w14:paraId="3DAFC5DB" w14:textId="6D84B9AD" w:rsidR="005F3AA5" w:rsidRPr="0073408C" w:rsidRDefault="005F3AA5" w:rsidP="0073408C">
            <w:pPr>
              <w:pStyle w:val="Akapitzlist"/>
              <w:numPr>
                <w:ilvl w:val="0"/>
                <w:numId w:val="25"/>
              </w:numPr>
              <w:jc w:val="both"/>
              <w:rPr>
                <w:sz w:val="18"/>
                <w:szCs w:val="18"/>
              </w:rPr>
            </w:pPr>
            <w:r w:rsidRPr="0073408C">
              <w:rPr>
                <w:sz w:val="18"/>
                <w:szCs w:val="18"/>
              </w:rPr>
              <w:t xml:space="preserve">prawo do przenoszenia danych osobowych, o którym mowa w art. 20 </w:t>
            </w:r>
            <w:proofErr w:type="spellStart"/>
            <w:r w:rsidRPr="0073408C">
              <w:rPr>
                <w:sz w:val="18"/>
                <w:szCs w:val="18"/>
              </w:rPr>
              <w:t>RODO</w:t>
            </w:r>
            <w:proofErr w:type="spellEnd"/>
            <w:r w:rsidRPr="0073408C">
              <w:rPr>
                <w:sz w:val="18"/>
                <w:szCs w:val="18"/>
              </w:rPr>
              <w:t>;</w:t>
            </w:r>
          </w:p>
          <w:p w14:paraId="17E761B8" w14:textId="3ED22DFD" w:rsidR="005F3AA5" w:rsidRPr="0073408C" w:rsidRDefault="005F3AA5" w:rsidP="0073408C">
            <w:pPr>
              <w:pStyle w:val="Akapitzlist"/>
              <w:numPr>
                <w:ilvl w:val="0"/>
                <w:numId w:val="25"/>
              </w:numPr>
              <w:jc w:val="both"/>
              <w:rPr>
                <w:sz w:val="18"/>
                <w:szCs w:val="18"/>
              </w:rPr>
            </w:pPr>
            <w:r w:rsidRPr="0073408C">
              <w:rPr>
                <w:sz w:val="18"/>
                <w:szCs w:val="18"/>
              </w:rPr>
              <w:t xml:space="preserve">na podstawie art. 21 </w:t>
            </w:r>
            <w:proofErr w:type="spellStart"/>
            <w:r w:rsidRPr="0073408C">
              <w:rPr>
                <w:sz w:val="18"/>
                <w:szCs w:val="18"/>
              </w:rPr>
              <w:t>RODO</w:t>
            </w:r>
            <w:proofErr w:type="spellEnd"/>
            <w:r w:rsidRPr="0073408C">
              <w:rPr>
                <w:sz w:val="18"/>
                <w:szCs w:val="18"/>
              </w:rPr>
              <w:t xml:space="preserve"> prawo sprzeciwu, wobec przetwarzania danych osobowych, gdyż podstawą prawną przetwarzania Pani/Pana danych osobowych jest art. 6 ust. 1 lit. c </w:t>
            </w:r>
            <w:proofErr w:type="spellStart"/>
            <w:r w:rsidRPr="0073408C">
              <w:rPr>
                <w:sz w:val="18"/>
                <w:szCs w:val="18"/>
              </w:rPr>
              <w:t>RODO</w:t>
            </w:r>
            <w:proofErr w:type="spellEnd"/>
            <w:r w:rsidRPr="0073408C">
              <w:rPr>
                <w:sz w:val="18"/>
                <w:szCs w:val="18"/>
              </w:rPr>
              <w:t>.</w:t>
            </w:r>
          </w:p>
        </w:tc>
      </w:tr>
    </w:tbl>
    <w:p w14:paraId="7D78E6C6" w14:textId="0A135F8E" w:rsidR="00D63C0D" w:rsidRPr="008753AE" w:rsidRDefault="00D63C0D" w:rsidP="00463072">
      <w:pPr>
        <w:spacing w:before="60" w:after="0" w:line="240" w:lineRule="auto"/>
        <w:jc w:val="both"/>
        <w:rPr>
          <w:sz w:val="18"/>
          <w:szCs w:val="18"/>
        </w:rPr>
      </w:pPr>
      <w:r w:rsidRPr="008753AE">
        <w:rPr>
          <w:sz w:val="18"/>
          <w:szCs w:val="18"/>
        </w:rPr>
        <w:lastRenderedPageBreak/>
        <w:t>W ramach składania wniosku o płatność oferty mogą zostać przekazane w celu weryfikacji do właściwej instytucji publicznej.</w:t>
      </w:r>
    </w:p>
    <w:sectPr w:rsidR="00D63C0D" w:rsidRPr="008753AE" w:rsidSect="00F61C9E">
      <w:headerReference w:type="first" r:id="rId12"/>
      <w:footerReference w:type="first" r:id="rId13"/>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0B2B" w14:textId="77777777" w:rsidR="00037684" w:rsidRDefault="00037684" w:rsidP="00F61C9E">
      <w:pPr>
        <w:spacing w:after="0" w:line="240" w:lineRule="auto"/>
      </w:pPr>
      <w:r>
        <w:separator/>
      </w:r>
    </w:p>
  </w:endnote>
  <w:endnote w:type="continuationSeparator" w:id="0">
    <w:p w14:paraId="02D2AC3A" w14:textId="77777777" w:rsidR="00037684" w:rsidRDefault="00037684" w:rsidP="00F6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133866"/>
      <w:docPartObj>
        <w:docPartGallery w:val="Page Numbers (Bottom of Page)"/>
        <w:docPartUnique/>
      </w:docPartObj>
    </w:sdtPr>
    <w:sdtContent>
      <w:p w14:paraId="6C8EDD70" w14:textId="760E4BB7" w:rsidR="009F1010" w:rsidRDefault="009F1010">
        <w:pPr>
          <w:pStyle w:val="Stopka"/>
          <w:jc w:val="center"/>
        </w:pPr>
        <w:r>
          <w:fldChar w:fldCharType="begin"/>
        </w:r>
        <w:r>
          <w:instrText>PAGE   \* MERGEFORMAT</w:instrText>
        </w:r>
        <w:r>
          <w:fldChar w:fldCharType="separate"/>
        </w:r>
        <w:r>
          <w:t>2</w:t>
        </w:r>
        <w:r>
          <w:fldChar w:fldCharType="end"/>
        </w:r>
      </w:p>
    </w:sdtContent>
  </w:sdt>
  <w:p w14:paraId="0C7E83B1" w14:textId="77777777" w:rsidR="009F1010" w:rsidRDefault="009F10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7668" w14:textId="77777777" w:rsidR="00037684" w:rsidRDefault="00037684" w:rsidP="00F61C9E">
      <w:pPr>
        <w:spacing w:after="0" w:line="240" w:lineRule="auto"/>
      </w:pPr>
      <w:r>
        <w:separator/>
      </w:r>
    </w:p>
  </w:footnote>
  <w:footnote w:type="continuationSeparator" w:id="0">
    <w:p w14:paraId="64159204" w14:textId="77777777" w:rsidR="00037684" w:rsidRDefault="00037684" w:rsidP="00F6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8C53" w14:textId="2F6D8298" w:rsidR="006E74BD" w:rsidRDefault="006E74BD">
    <w:pPr>
      <w:pStyle w:val="Nagwek"/>
    </w:pPr>
    <w:r>
      <w:rPr>
        <w:noProof/>
      </w:rPr>
      <w:drawing>
        <wp:inline distT="0" distB="0" distL="0" distR="0" wp14:anchorId="2498612F" wp14:editId="5449D497">
          <wp:extent cx="6078220" cy="6889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22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9D2"/>
    <w:multiLevelType w:val="hybridMultilevel"/>
    <w:tmpl w:val="C9928F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5473F"/>
    <w:multiLevelType w:val="hybridMultilevel"/>
    <w:tmpl w:val="23D87CC0"/>
    <w:lvl w:ilvl="0" w:tplc="8C785FB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7FA22DA"/>
    <w:multiLevelType w:val="hybridMultilevel"/>
    <w:tmpl w:val="917495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A459C"/>
    <w:multiLevelType w:val="hybridMultilevel"/>
    <w:tmpl w:val="8396B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D74999"/>
    <w:multiLevelType w:val="hybridMultilevel"/>
    <w:tmpl w:val="7ECE0942"/>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17A35B4"/>
    <w:multiLevelType w:val="hybridMultilevel"/>
    <w:tmpl w:val="8396B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CA7E7E"/>
    <w:multiLevelType w:val="hybridMultilevel"/>
    <w:tmpl w:val="06A2E29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1128D5"/>
    <w:multiLevelType w:val="hybridMultilevel"/>
    <w:tmpl w:val="3A2282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B95B2D"/>
    <w:multiLevelType w:val="hybridMultilevel"/>
    <w:tmpl w:val="45DC849C"/>
    <w:lvl w:ilvl="0" w:tplc="8C785F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890387"/>
    <w:multiLevelType w:val="hybridMultilevel"/>
    <w:tmpl w:val="E21E18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D12EB5"/>
    <w:multiLevelType w:val="hybridMultilevel"/>
    <w:tmpl w:val="A89ACE64"/>
    <w:lvl w:ilvl="0" w:tplc="54466E66">
      <w:start w:val="1"/>
      <w:numFmt w:val="bullet"/>
      <w:lvlText w:val=""/>
      <w:lvlJc w:val="left"/>
      <w:pPr>
        <w:ind w:left="360" w:hanging="360"/>
      </w:pPr>
      <w:rPr>
        <w:rFonts w:ascii="Symbol" w:hAnsi="Symbol" w:hint="default"/>
        <w:lang w:val="pl-P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A671B99"/>
    <w:multiLevelType w:val="hybridMultilevel"/>
    <w:tmpl w:val="254E73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8C54DE"/>
    <w:multiLevelType w:val="hybridMultilevel"/>
    <w:tmpl w:val="351840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7F3894"/>
    <w:multiLevelType w:val="hybridMultilevel"/>
    <w:tmpl w:val="B40E0F52"/>
    <w:lvl w:ilvl="0" w:tplc="04150013">
      <w:start w:val="1"/>
      <w:numFmt w:val="upperRoman"/>
      <w:lvlText w:val="%1."/>
      <w:lvlJc w:val="right"/>
      <w:pPr>
        <w:ind w:left="360" w:hanging="360"/>
      </w:pPr>
    </w:lvl>
    <w:lvl w:ilvl="1" w:tplc="0415000F">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5E745A"/>
    <w:multiLevelType w:val="hybridMultilevel"/>
    <w:tmpl w:val="CFCC406C"/>
    <w:lvl w:ilvl="0" w:tplc="E344477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B35DA1"/>
    <w:multiLevelType w:val="hybridMultilevel"/>
    <w:tmpl w:val="83AAA348"/>
    <w:lvl w:ilvl="0" w:tplc="760C3D3A">
      <w:start w:val="1"/>
      <w:numFmt w:val="bullet"/>
      <w:lvlText w:val=""/>
      <w:lvlJc w:val="left"/>
      <w:pPr>
        <w:ind w:left="388" w:hanging="360"/>
      </w:pPr>
      <w:rPr>
        <w:rFonts w:ascii="Symbol" w:hAnsi="Symbol" w:hint="default"/>
      </w:rPr>
    </w:lvl>
    <w:lvl w:ilvl="1" w:tplc="04150011">
      <w:start w:val="1"/>
      <w:numFmt w:val="decimal"/>
      <w:lvlText w:val="%2)"/>
      <w:lvlJc w:val="left"/>
      <w:pPr>
        <w:ind w:left="1108" w:hanging="360"/>
      </w:pPr>
      <w:rPr>
        <w:rFonts w:hint="default"/>
      </w:rPr>
    </w:lvl>
    <w:lvl w:ilvl="2" w:tplc="04150005" w:tentative="1">
      <w:start w:val="1"/>
      <w:numFmt w:val="bullet"/>
      <w:lvlText w:val=""/>
      <w:lvlJc w:val="left"/>
      <w:pPr>
        <w:ind w:left="1828" w:hanging="360"/>
      </w:pPr>
      <w:rPr>
        <w:rFonts w:ascii="Wingdings" w:hAnsi="Wingdings" w:hint="default"/>
      </w:rPr>
    </w:lvl>
    <w:lvl w:ilvl="3" w:tplc="04150001" w:tentative="1">
      <w:start w:val="1"/>
      <w:numFmt w:val="bullet"/>
      <w:lvlText w:val=""/>
      <w:lvlJc w:val="left"/>
      <w:pPr>
        <w:ind w:left="2548" w:hanging="360"/>
      </w:pPr>
      <w:rPr>
        <w:rFonts w:ascii="Symbol" w:hAnsi="Symbol" w:hint="default"/>
      </w:rPr>
    </w:lvl>
    <w:lvl w:ilvl="4" w:tplc="04150003" w:tentative="1">
      <w:start w:val="1"/>
      <w:numFmt w:val="bullet"/>
      <w:lvlText w:val="o"/>
      <w:lvlJc w:val="left"/>
      <w:pPr>
        <w:ind w:left="3268" w:hanging="360"/>
      </w:pPr>
      <w:rPr>
        <w:rFonts w:ascii="Courier New" w:hAnsi="Courier New" w:cs="Courier New" w:hint="default"/>
      </w:rPr>
    </w:lvl>
    <w:lvl w:ilvl="5" w:tplc="04150005" w:tentative="1">
      <w:start w:val="1"/>
      <w:numFmt w:val="bullet"/>
      <w:lvlText w:val=""/>
      <w:lvlJc w:val="left"/>
      <w:pPr>
        <w:ind w:left="3988" w:hanging="360"/>
      </w:pPr>
      <w:rPr>
        <w:rFonts w:ascii="Wingdings" w:hAnsi="Wingdings" w:hint="default"/>
      </w:rPr>
    </w:lvl>
    <w:lvl w:ilvl="6" w:tplc="04150001" w:tentative="1">
      <w:start w:val="1"/>
      <w:numFmt w:val="bullet"/>
      <w:lvlText w:val=""/>
      <w:lvlJc w:val="left"/>
      <w:pPr>
        <w:ind w:left="4708" w:hanging="360"/>
      </w:pPr>
      <w:rPr>
        <w:rFonts w:ascii="Symbol" w:hAnsi="Symbol" w:hint="default"/>
      </w:rPr>
    </w:lvl>
    <w:lvl w:ilvl="7" w:tplc="04150003" w:tentative="1">
      <w:start w:val="1"/>
      <w:numFmt w:val="bullet"/>
      <w:lvlText w:val="o"/>
      <w:lvlJc w:val="left"/>
      <w:pPr>
        <w:ind w:left="5428" w:hanging="360"/>
      </w:pPr>
      <w:rPr>
        <w:rFonts w:ascii="Courier New" w:hAnsi="Courier New" w:cs="Courier New" w:hint="default"/>
      </w:rPr>
    </w:lvl>
    <w:lvl w:ilvl="8" w:tplc="04150005" w:tentative="1">
      <w:start w:val="1"/>
      <w:numFmt w:val="bullet"/>
      <w:lvlText w:val=""/>
      <w:lvlJc w:val="left"/>
      <w:pPr>
        <w:ind w:left="6148" w:hanging="360"/>
      </w:pPr>
      <w:rPr>
        <w:rFonts w:ascii="Wingdings" w:hAnsi="Wingdings" w:hint="default"/>
      </w:rPr>
    </w:lvl>
  </w:abstractNum>
  <w:abstractNum w:abstractNumId="16" w15:restartNumberingAfterBreak="0">
    <w:nsid w:val="2AC508F3"/>
    <w:multiLevelType w:val="hybridMultilevel"/>
    <w:tmpl w:val="41DCEF30"/>
    <w:lvl w:ilvl="0" w:tplc="C37C0EDE">
      <w:start w:val="1"/>
      <w:numFmt w:val="decimal"/>
      <w:lvlText w:val="%1."/>
      <w:lvlJc w:val="left"/>
      <w:pPr>
        <w:ind w:left="360" w:hanging="360"/>
      </w:pPr>
      <w:rPr>
        <w:color w:val="auto"/>
      </w:rPr>
    </w:lvl>
    <w:lvl w:ilvl="1" w:tplc="BA76C1F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A36D9F"/>
    <w:multiLevelType w:val="hybridMultilevel"/>
    <w:tmpl w:val="725EF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D208A"/>
    <w:multiLevelType w:val="hybridMultilevel"/>
    <w:tmpl w:val="4DA41BCE"/>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9" w15:restartNumberingAfterBreak="0">
    <w:nsid w:val="558475AE"/>
    <w:multiLevelType w:val="hybridMultilevel"/>
    <w:tmpl w:val="DB76FF92"/>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0" w15:restartNumberingAfterBreak="0">
    <w:nsid w:val="588122BC"/>
    <w:multiLevelType w:val="hybridMultilevel"/>
    <w:tmpl w:val="D22A2E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8C785FB8">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1D466D"/>
    <w:multiLevelType w:val="hybridMultilevel"/>
    <w:tmpl w:val="0CC4F98C"/>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BCC5822"/>
    <w:multiLevelType w:val="hybridMultilevel"/>
    <w:tmpl w:val="C67072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420FDB"/>
    <w:multiLevelType w:val="hybridMultilevel"/>
    <w:tmpl w:val="E8688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231799"/>
    <w:multiLevelType w:val="hybridMultilevel"/>
    <w:tmpl w:val="F92C9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68C53AC"/>
    <w:multiLevelType w:val="hybridMultilevel"/>
    <w:tmpl w:val="5F743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116DBB"/>
    <w:multiLevelType w:val="hybridMultilevel"/>
    <w:tmpl w:val="B6D80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AF3C85"/>
    <w:multiLevelType w:val="hybridMultilevel"/>
    <w:tmpl w:val="D8E6B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C85234"/>
    <w:multiLevelType w:val="hybridMultilevel"/>
    <w:tmpl w:val="B69AD2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3D22075"/>
    <w:multiLevelType w:val="hybridMultilevel"/>
    <w:tmpl w:val="E4DEAF9E"/>
    <w:lvl w:ilvl="0" w:tplc="04150001">
      <w:start w:val="1"/>
      <w:numFmt w:val="bullet"/>
      <w:lvlText w:val=""/>
      <w:lvlJc w:val="left"/>
      <w:pPr>
        <w:ind w:left="360" w:hanging="360"/>
      </w:pPr>
      <w:rPr>
        <w:rFonts w:ascii="Symbol" w:hAnsi="Symbol" w:hint="default"/>
        <w:color w:val="auto"/>
      </w:rPr>
    </w:lvl>
    <w:lvl w:ilvl="1" w:tplc="BA76C1F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1E6E7B"/>
    <w:multiLevelType w:val="hybridMultilevel"/>
    <w:tmpl w:val="68B46192"/>
    <w:lvl w:ilvl="0" w:tplc="8C785F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68517299">
    <w:abstractNumId w:val="20"/>
  </w:num>
  <w:num w:numId="2" w16cid:durableId="1713774434">
    <w:abstractNumId w:val="0"/>
  </w:num>
  <w:num w:numId="3" w16cid:durableId="1661927709">
    <w:abstractNumId w:val="13"/>
  </w:num>
  <w:num w:numId="4" w16cid:durableId="739836720">
    <w:abstractNumId w:val="7"/>
  </w:num>
  <w:num w:numId="5" w16cid:durableId="152568200">
    <w:abstractNumId w:val="1"/>
  </w:num>
  <w:num w:numId="6" w16cid:durableId="1879465421">
    <w:abstractNumId w:val="3"/>
  </w:num>
  <w:num w:numId="7" w16cid:durableId="1101221675">
    <w:abstractNumId w:val="8"/>
  </w:num>
  <w:num w:numId="8" w16cid:durableId="1676878822">
    <w:abstractNumId w:val="5"/>
  </w:num>
  <w:num w:numId="9" w16cid:durableId="1090155199">
    <w:abstractNumId w:val="6"/>
  </w:num>
  <w:num w:numId="10" w16cid:durableId="402946059">
    <w:abstractNumId w:val="14"/>
  </w:num>
  <w:num w:numId="11" w16cid:durableId="430710085">
    <w:abstractNumId w:val="28"/>
  </w:num>
  <w:num w:numId="12" w16cid:durableId="1977641049">
    <w:abstractNumId w:val="27"/>
  </w:num>
  <w:num w:numId="13" w16cid:durableId="206576840">
    <w:abstractNumId w:val="21"/>
  </w:num>
  <w:num w:numId="14" w16cid:durableId="1691419400">
    <w:abstractNumId w:val="4"/>
  </w:num>
  <w:num w:numId="15" w16cid:durableId="173032497">
    <w:abstractNumId w:val="16"/>
  </w:num>
  <w:num w:numId="16" w16cid:durableId="1681472288">
    <w:abstractNumId w:val="30"/>
  </w:num>
  <w:num w:numId="17" w16cid:durableId="1972830214">
    <w:abstractNumId w:val="11"/>
  </w:num>
  <w:num w:numId="18" w16cid:durableId="975989255">
    <w:abstractNumId w:val="15"/>
  </w:num>
  <w:num w:numId="19" w16cid:durableId="513032479">
    <w:abstractNumId w:val="10"/>
  </w:num>
  <w:num w:numId="20" w16cid:durableId="156919814">
    <w:abstractNumId w:val="2"/>
  </w:num>
  <w:num w:numId="21" w16cid:durableId="18824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3072739">
    <w:abstractNumId w:val="19"/>
  </w:num>
  <w:num w:numId="23" w16cid:durableId="787167825">
    <w:abstractNumId w:val="18"/>
  </w:num>
  <w:num w:numId="24" w16cid:durableId="394003">
    <w:abstractNumId w:val="24"/>
  </w:num>
  <w:num w:numId="25" w16cid:durableId="1590386204">
    <w:abstractNumId w:val="9"/>
  </w:num>
  <w:num w:numId="26" w16cid:durableId="925386425">
    <w:abstractNumId w:val="26"/>
  </w:num>
  <w:num w:numId="27" w16cid:durableId="2137790188">
    <w:abstractNumId w:val="17"/>
  </w:num>
  <w:num w:numId="28" w16cid:durableId="1860241195">
    <w:abstractNumId w:val="12"/>
  </w:num>
  <w:num w:numId="29" w16cid:durableId="1597471873">
    <w:abstractNumId w:val="22"/>
  </w:num>
  <w:num w:numId="30" w16cid:durableId="243691524">
    <w:abstractNumId w:val="29"/>
  </w:num>
  <w:num w:numId="31" w16cid:durableId="162820996">
    <w:abstractNumId w:val="25"/>
  </w:num>
  <w:num w:numId="32" w16cid:durableId="157924980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9E"/>
    <w:rsid w:val="00016E56"/>
    <w:rsid w:val="00037684"/>
    <w:rsid w:val="000400F9"/>
    <w:rsid w:val="00052488"/>
    <w:rsid w:val="00052F2E"/>
    <w:rsid w:val="00060B64"/>
    <w:rsid w:val="000641D4"/>
    <w:rsid w:val="00074C5C"/>
    <w:rsid w:val="00080D65"/>
    <w:rsid w:val="0008255A"/>
    <w:rsid w:val="000A4314"/>
    <w:rsid w:val="000A433E"/>
    <w:rsid w:val="000B2EC1"/>
    <w:rsid w:val="000C7A6C"/>
    <w:rsid w:val="000D295D"/>
    <w:rsid w:val="000F218D"/>
    <w:rsid w:val="000F2BCB"/>
    <w:rsid w:val="001124DB"/>
    <w:rsid w:val="00122CAF"/>
    <w:rsid w:val="00123418"/>
    <w:rsid w:val="001251CE"/>
    <w:rsid w:val="00127D8C"/>
    <w:rsid w:val="001371F0"/>
    <w:rsid w:val="0015676D"/>
    <w:rsid w:val="00174257"/>
    <w:rsid w:val="00180C16"/>
    <w:rsid w:val="001A60C0"/>
    <w:rsid w:val="001B52A3"/>
    <w:rsid w:val="001C0A2D"/>
    <w:rsid w:val="001C408A"/>
    <w:rsid w:val="001E6617"/>
    <w:rsid w:val="001F69BE"/>
    <w:rsid w:val="00202FA9"/>
    <w:rsid w:val="0021565B"/>
    <w:rsid w:val="0022738E"/>
    <w:rsid w:val="00231FE9"/>
    <w:rsid w:val="00235F57"/>
    <w:rsid w:val="00236B4B"/>
    <w:rsid w:val="00251721"/>
    <w:rsid w:val="0026134E"/>
    <w:rsid w:val="00264104"/>
    <w:rsid w:val="002728EC"/>
    <w:rsid w:val="002772F0"/>
    <w:rsid w:val="00281D31"/>
    <w:rsid w:val="00282A61"/>
    <w:rsid w:val="00295DDE"/>
    <w:rsid w:val="002A3E9B"/>
    <w:rsid w:val="002A5E65"/>
    <w:rsid w:val="002B0F0B"/>
    <w:rsid w:val="002B2B1E"/>
    <w:rsid w:val="002C3439"/>
    <w:rsid w:val="002C3D81"/>
    <w:rsid w:val="002C56D8"/>
    <w:rsid w:val="002C7D8D"/>
    <w:rsid w:val="002D2DC7"/>
    <w:rsid w:val="002D5C29"/>
    <w:rsid w:val="002F0EE7"/>
    <w:rsid w:val="002F673C"/>
    <w:rsid w:val="003008C0"/>
    <w:rsid w:val="00304816"/>
    <w:rsid w:val="0031190F"/>
    <w:rsid w:val="00313FF7"/>
    <w:rsid w:val="00331ECB"/>
    <w:rsid w:val="00336510"/>
    <w:rsid w:val="00345B9E"/>
    <w:rsid w:val="00345C6E"/>
    <w:rsid w:val="003473EA"/>
    <w:rsid w:val="00361717"/>
    <w:rsid w:val="003924E3"/>
    <w:rsid w:val="003955A0"/>
    <w:rsid w:val="003B5182"/>
    <w:rsid w:val="003C24F4"/>
    <w:rsid w:val="003C295B"/>
    <w:rsid w:val="003C74AB"/>
    <w:rsid w:val="003E175C"/>
    <w:rsid w:val="003E4291"/>
    <w:rsid w:val="003F4A51"/>
    <w:rsid w:val="004009E7"/>
    <w:rsid w:val="00404E1C"/>
    <w:rsid w:val="0043218E"/>
    <w:rsid w:val="00447E48"/>
    <w:rsid w:val="00450426"/>
    <w:rsid w:val="004538AC"/>
    <w:rsid w:val="004605F6"/>
    <w:rsid w:val="00463072"/>
    <w:rsid w:val="00470C90"/>
    <w:rsid w:val="00476A34"/>
    <w:rsid w:val="00481EA6"/>
    <w:rsid w:val="00486F51"/>
    <w:rsid w:val="0049180F"/>
    <w:rsid w:val="00491CE4"/>
    <w:rsid w:val="00495821"/>
    <w:rsid w:val="004B2064"/>
    <w:rsid w:val="004B5FA8"/>
    <w:rsid w:val="004D2158"/>
    <w:rsid w:val="0050733F"/>
    <w:rsid w:val="00525293"/>
    <w:rsid w:val="00527D99"/>
    <w:rsid w:val="0054258E"/>
    <w:rsid w:val="00545B54"/>
    <w:rsid w:val="005460F4"/>
    <w:rsid w:val="005503E4"/>
    <w:rsid w:val="00552509"/>
    <w:rsid w:val="0055414B"/>
    <w:rsid w:val="00564569"/>
    <w:rsid w:val="00576F94"/>
    <w:rsid w:val="0059648F"/>
    <w:rsid w:val="005969CE"/>
    <w:rsid w:val="005A088B"/>
    <w:rsid w:val="005A26EB"/>
    <w:rsid w:val="005C2C20"/>
    <w:rsid w:val="005C6109"/>
    <w:rsid w:val="005D304C"/>
    <w:rsid w:val="005F3AA5"/>
    <w:rsid w:val="005F6A48"/>
    <w:rsid w:val="00613D8E"/>
    <w:rsid w:val="00620AF7"/>
    <w:rsid w:val="00626642"/>
    <w:rsid w:val="006401E5"/>
    <w:rsid w:val="00640403"/>
    <w:rsid w:val="006438BC"/>
    <w:rsid w:val="00643BC8"/>
    <w:rsid w:val="00655508"/>
    <w:rsid w:val="00670A49"/>
    <w:rsid w:val="006850CB"/>
    <w:rsid w:val="006B0F66"/>
    <w:rsid w:val="006B7CEB"/>
    <w:rsid w:val="006D08FD"/>
    <w:rsid w:val="006D7CC2"/>
    <w:rsid w:val="006E62BA"/>
    <w:rsid w:val="006E74BD"/>
    <w:rsid w:val="006F341F"/>
    <w:rsid w:val="006F7698"/>
    <w:rsid w:val="00706553"/>
    <w:rsid w:val="00707B6F"/>
    <w:rsid w:val="00713193"/>
    <w:rsid w:val="007230EE"/>
    <w:rsid w:val="0073408C"/>
    <w:rsid w:val="00754D6C"/>
    <w:rsid w:val="00760952"/>
    <w:rsid w:val="007670AD"/>
    <w:rsid w:val="0077223B"/>
    <w:rsid w:val="007777D6"/>
    <w:rsid w:val="007810E9"/>
    <w:rsid w:val="00790EFA"/>
    <w:rsid w:val="007A0BAA"/>
    <w:rsid w:val="007D16FF"/>
    <w:rsid w:val="007E0435"/>
    <w:rsid w:val="007F63BF"/>
    <w:rsid w:val="0080387B"/>
    <w:rsid w:val="00812B7A"/>
    <w:rsid w:val="008151F7"/>
    <w:rsid w:val="00821698"/>
    <w:rsid w:val="00832EDE"/>
    <w:rsid w:val="00836D11"/>
    <w:rsid w:val="00846C96"/>
    <w:rsid w:val="008503F0"/>
    <w:rsid w:val="00851082"/>
    <w:rsid w:val="00864510"/>
    <w:rsid w:val="0086785F"/>
    <w:rsid w:val="008753AE"/>
    <w:rsid w:val="00876176"/>
    <w:rsid w:val="00893B8D"/>
    <w:rsid w:val="008B304F"/>
    <w:rsid w:val="008C0048"/>
    <w:rsid w:val="008C6D48"/>
    <w:rsid w:val="008C7B21"/>
    <w:rsid w:val="008D4AD3"/>
    <w:rsid w:val="008E3A54"/>
    <w:rsid w:val="008F60AF"/>
    <w:rsid w:val="00900C61"/>
    <w:rsid w:val="00921246"/>
    <w:rsid w:val="00925F08"/>
    <w:rsid w:val="00932765"/>
    <w:rsid w:val="00943B60"/>
    <w:rsid w:val="00947386"/>
    <w:rsid w:val="00953D67"/>
    <w:rsid w:val="00987575"/>
    <w:rsid w:val="00993DDA"/>
    <w:rsid w:val="009A188C"/>
    <w:rsid w:val="009A1F8E"/>
    <w:rsid w:val="009B1863"/>
    <w:rsid w:val="009B4CEA"/>
    <w:rsid w:val="009B6ACC"/>
    <w:rsid w:val="009B7B70"/>
    <w:rsid w:val="009C0068"/>
    <w:rsid w:val="009C42BA"/>
    <w:rsid w:val="009D5DEB"/>
    <w:rsid w:val="009E0F5B"/>
    <w:rsid w:val="009E4ED3"/>
    <w:rsid w:val="009F07D6"/>
    <w:rsid w:val="009F1010"/>
    <w:rsid w:val="009F1F2E"/>
    <w:rsid w:val="009F7299"/>
    <w:rsid w:val="00A001DD"/>
    <w:rsid w:val="00A076F2"/>
    <w:rsid w:val="00A11B4D"/>
    <w:rsid w:val="00A27D58"/>
    <w:rsid w:val="00A34593"/>
    <w:rsid w:val="00A41AAA"/>
    <w:rsid w:val="00A67407"/>
    <w:rsid w:val="00A74E21"/>
    <w:rsid w:val="00A92458"/>
    <w:rsid w:val="00A93A12"/>
    <w:rsid w:val="00AA6AB0"/>
    <w:rsid w:val="00AC4492"/>
    <w:rsid w:val="00AC7F1B"/>
    <w:rsid w:val="00AE1A21"/>
    <w:rsid w:val="00AE2BD1"/>
    <w:rsid w:val="00AE344C"/>
    <w:rsid w:val="00AF120E"/>
    <w:rsid w:val="00AF4C89"/>
    <w:rsid w:val="00B130EB"/>
    <w:rsid w:val="00B333A4"/>
    <w:rsid w:val="00B42245"/>
    <w:rsid w:val="00B42B47"/>
    <w:rsid w:val="00B53B75"/>
    <w:rsid w:val="00B56D26"/>
    <w:rsid w:val="00B7387C"/>
    <w:rsid w:val="00B82EA5"/>
    <w:rsid w:val="00B90003"/>
    <w:rsid w:val="00BA412D"/>
    <w:rsid w:val="00BA4215"/>
    <w:rsid w:val="00BB66D2"/>
    <w:rsid w:val="00BC11C6"/>
    <w:rsid w:val="00BC22E4"/>
    <w:rsid w:val="00BC7E1C"/>
    <w:rsid w:val="00BF63AA"/>
    <w:rsid w:val="00C04202"/>
    <w:rsid w:val="00C1315B"/>
    <w:rsid w:val="00C15380"/>
    <w:rsid w:val="00C25713"/>
    <w:rsid w:val="00C26F3D"/>
    <w:rsid w:val="00C30BBB"/>
    <w:rsid w:val="00C312B3"/>
    <w:rsid w:val="00C323A0"/>
    <w:rsid w:val="00C32807"/>
    <w:rsid w:val="00C34D31"/>
    <w:rsid w:val="00C36C8D"/>
    <w:rsid w:val="00C427EB"/>
    <w:rsid w:val="00C60DEE"/>
    <w:rsid w:val="00C63F78"/>
    <w:rsid w:val="00C65D8E"/>
    <w:rsid w:val="00C73324"/>
    <w:rsid w:val="00C80F0B"/>
    <w:rsid w:val="00C83156"/>
    <w:rsid w:val="00C83AA3"/>
    <w:rsid w:val="00CB733D"/>
    <w:rsid w:val="00CC16F3"/>
    <w:rsid w:val="00CC5D9E"/>
    <w:rsid w:val="00CD381D"/>
    <w:rsid w:val="00CD79EC"/>
    <w:rsid w:val="00D005E7"/>
    <w:rsid w:val="00D13399"/>
    <w:rsid w:val="00D239FE"/>
    <w:rsid w:val="00D246B9"/>
    <w:rsid w:val="00D24AE3"/>
    <w:rsid w:val="00D35448"/>
    <w:rsid w:val="00D4367C"/>
    <w:rsid w:val="00D5161F"/>
    <w:rsid w:val="00D5190D"/>
    <w:rsid w:val="00D523C7"/>
    <w:rsid w:val="00D60326"/>
    <w:rsid w:val="00D6187C"/>
    <w:rsid w:val="00D628C6"/>
    <w:rsid w:val="00D63C0D"/>
    <w:rsid w:val="00D71BC2"/>
    <w:rsid w:val="00D75B6C"/>
    <w:rsid w:val="00D87102"/>
    <w:rsid w:val="00DA2070"/>
    <w:rsid w:val="00DC074E"/>
    <w:rsid w:val="00DC6CD2"/>
    <w:rsid w:val="00DC7588"/>
    <w:rsid w:val="00DD709A"/>
    <w:rsid w:val="00DF4DE6"/>
    <w:rsid w:val="00DF66C0"/>
    <w:rsid w:val="00E0304C"/>
    <w:rsid w:val="00E06485"/>
    <w:rsid w:val="00E169CB"/>
    <w:rsid w:val="00E43AD6"/>
    <w:rsid w:val="00E44C81"/>
    <w:rsid w:val="00E50B25"/>
    <w:rsid w:val="00E60444"/>
    <w:rsid w:val="00E72071"/>
    <w:rsid w:val="00E7776A"/>
    <w:rsid w:val="00E926B9"/>
    <w:rsid w:val="00E932A3"/>
    <w:rsid w:val="00EA1881"/>
    <w:rsid w:val="00EA45BE"/>
    <w:rsid w:val="00EA7BB9"/>
    <w:rsid w:val="00EC6584"/>
    <w:rsid w:val="00EE09ED"/>
    <w:rsid w:val="00EE29F5"/>
    <w:rsid w:val="00EE2C33"/>
    <w:rsid w:val="00EF3E64"/>
    <w:rsid w:val="00F06700"/>
    <w:rsid w:val="00F14275"/>
    <w:rsid w:val="00F26B91"/>
    <w:rsid w:val="00F47016"/>
    <w:rsid w:val="00F50445"/>
    <w:rsid w:val="00F558CA"/>
    <w:rsid w:val="00F61999"/>
    <w:rsid w:val="00F61C9E"/>
    <w:rsid w:val="00F7220B"/>
    <w:rsid w:val="00F81D8B"/>
    <w:rsid w:val="00FA083E"/>
    <w:rsid w:val="00FA3691"/>
    <w:rsid w:val="00FA45F3"/>
    <w:rsid w:val="00FA6A67"/>
    <w:rsid w:val="00FA7F0B"/>
    <w:rsid w:val="00FB4C5B"/>
    <w:rsid w:val="00FC3B8A"/>
    <w:rsid w:val="00FC49D7"/>
    <w:rsid w:val="00FC606C"/>
    <w:rsid w:val="00FD2956"/>
    <w:rsid w:val="00FF2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C7C4B"/>
  <w15:chartTrackingRefBased/>
  <w15:docId w15:val="{96AE8C47-5112-4745-9E45-981CBCF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1C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C9E"/>
  </w:style>
  <w:style w:type="paragraph" w:styleId="Stopka">
    <w:name w:val="footer"/>
    <w:basedOn w:val="Normalny"/>
    <w:link w:val="StopkaZnak"/>
    <w:uiPriority w:val="99"/>
    <w:unhideWhenUsed/>
    <w:rsid w:val="00F61C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1C9E"/>
  </w:style>
  <w:style w:type="paragraph" w:styleId="Akapitzlist">
    <w:name w:val="List Paragraph"/>
    <w:basedOn w:val="Normalny"/>
    <w:link w:val="AkapitzlistZnak"/>
    <w:uiPriority w:val="34"/>
    <w:qFormat/>
    <w:rsid w:val="00CD381D"/>
    <w:pPr>
      <w:ind w:left="720"/>
      <w:contextualSpacing/>
    </w:pPr>
  </w:style>
  <w:style w:type="character" w:styleId="Hipercze">
    <w:name w:val="Hyperlink"/>
    <w:basedOn w:val="Domylnaczcionkaakapitu"/>
    <w:uiPriority w:val="99"/>
    <w:unhideWhenUsed/>
    <w:rsid w:val="00CD381D"/>
    <w:rPr>
      <w:color w:val="0563C1" w:themeColor="hyperlink"/>
      <w:u w:val="single"/>
    </w:rPr>
  </w:style>
  <w:style w:type="table" w:styleId="Tabela-Siatka">
    <w:name w:val="Table Grid"/>
    <w:basedOn w:val="Standardowy"/>
    <w:uiPriority w:val="59"/>
    <w:rsid w:val="0039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955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5A0"/>
    <w:rPr>
      <w:rFonts w:ascii="Segoe UI" w:hAnsi="Segoe UI" w:cs="Segoe UI"/>
      <w:sz w:val="18"/>
      <w:szCs w:val="18"/>
    </w:rPr>
  </w:style>
  <w:style w:type="character" w:customStyle="1" w:styleId="AkapitzlistZnak">
    <w:name w:val="Akapit z listą Znak"/>
    <w:link w:val="Akapitzlist"/>
    <w:uiPriority w:val="34"/>
    <w:locked/>
    <w:rsid w:val="001E6617"/>
  </w:style>
  <w:style w:type="character" w:styleId="Odwoaniedokomentarza">
    <w:name w:val="annotation reference"/>
    <w:basedOn w:val="Domylnaczcionkaakapitu"/>
    <w:uiPriority w:val="99"/>
    <w:semiHidden/>
    <w:unhideWhenUsed/>
    <w:rsid w:val="007670AD"/>
    <w:rPr>
      <w:sz w:val="16"/>
      <w:szCs w:val="16"/>
    </w:rPr>
  </w:style>
  <w:style w:type="paragraph" w:styleId="Tekstkomentarza">
    <w:name w:val="annotation text"/>
    <w:basedOn w:val="Normalny"/>
    <w:link w:val="TekstkomentarzaZnak"/>
    <w:uiPriority w:val="99"/>
    <w:unhideWhenUsed/>
    <w:rsid w:val="007670AD"/>
    <w:pPr>
      <w:spacing w:line="240" w:lineRule="auto"/>
    </w:pPr>
    <w:rPr>
      <w:sz w:val="20"/>
      <w:szCs w:val="20"/>
    </w:rPr>
  </w:style>
  <w:style w:type="character" w:customStyle="1" w:styleId="TekstkomentarzaZnak">
    <w:name w:val="Tekst komentarza Znak"/>
    <w:basedOn w:val="Domylnaczcionkaakapitu"/>
    <w:link w:val="Tekstkomentarza"/>
    <w:uiPriority w:val="99"/>
    <w:rsid w:val="007670AD"/>
    <w:rPr>
      <w:sz w:val="20"/>
      <w:szCs w:val="20"/>
    </w:rPr>
  </w:style>
  <w:style w:type="paragraph" w:styleId="Tematkomentarza">
    <w:name w:val="annotation subject"/>
    <w:basedOn w:val="Tekstkomentarza"/>
    <w:next w:val="Tekstkomentarza"/>
    <w:link w:val="TematkomentarzaZnak"/>
    <w:uiPriority w:val="99"/>
    <w:semiHidden/>
    <w:unhideWhenUsed/>
    <w:rsid w:val="007670AD"/>
    <w:rPr>
      <w:b/>
      <w:bCs/>
    </w:rPr>
  </w:style>
  <w:style w:type="character" w:customStyle="1" w:styleId="TematkomentarzaZnak">
    <w:name w:val="Temat komentarza Znak"/>
    <w:basedOn w:val="TekstkomentarzaZnak"/>
    <w:link w:val="Tematkomentarza"/>
    <w:uiPriority w:val="99"/>
    <w:semiHidden/>
    <w:rsid w:val="007670AD"/>
    <w:rPr>
      <w:b/>
      <w:bCs/>
      <w:sz w:val="20"/>
      <w:szCs w:val="20"/>
    </w:rPr>
  </w:style>
  <w:style w:type="character" w:customStyle="1" w:styleId="Nierozpoznanawzmianka1">
    <w:name w:val="Nierozpoznana wzmianka1"/>
    <w:basedOn w:val="Domylnaczcionkaakapitu"/>
    <w:uiPriority w:val="99"/>
    <w:semiHidden/>
    <w:unhideWhenUsed/>
    <w:rsid w:val="007670AD"/>
    <w:rPr>
      <w:color w:val="605E5C"/>
      <w:shd w:val="clear" w:color="auto" w:fill="E1DFDD"/>
    </w:rPr>
  </w:style>
  <w:style w:type="character" w:customStyle="1" w:styleId="tlid-translation">
    <w:name w:val="tlid-translation"/>
    <w:basedOn w:val="Domylnaczcionkaakapitu"/>
    <w:rsid w:val="00EA45BE"/>
  </w:style>
  <w:style w:type="character" w:styleId="Nierozpoznanawzmianka">
    <w:name w:val="Unresolved Mention"/>
    <w:basedOn w:val="Domylnaczcionkaakapitu"/>
    <w:uiPriority w:val="99"/>
    <w:semiHidden/>
    <w:unhideWhenUsed/>
    <w:rsid w:val="0008255A"/>
    <w:rPr>
      <w:color w:val="605E5C"/>
      <w:shd w:val="clear" w:color="auto" w:fill="E1DFDD"/>
    </w:rPr>
  </w:style>
  <w:style w:type="paragraph" w:styleId="Poprawka">
    <w:name w:val="Revision"/>
    <w:hidden/>
    <w:uiPriority w:val="99"/>
    <w:semiHidden/>
    <w:rsid w:val="002A3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4133">
      <w:bodyDiv w:val="1"/>
      <w:marLeft w:val="0"/>
      <w:marRight w:val="0"/>
      <w:marTop w:val="0"/>
      <w:marBottom w:val="0"/>
      <w:divBdr>
        <w:top w:val="none" w:sz="0" w:space="0" w:color="auto"/>
        <w:left w:val="none" w:sz="0" w:space="0" w:color="auto"/>
        <w:bottom w:val="none" w:sz="0" w:space="0" w:color="auto"/>
        <w:right w:val="none" w:sz="0" w:space="0" w:color="auto"/>
      </w:divBdr>
    </w:div>
    <w:div w:id="630479335">
      <w:bodyDiv w:val="1"/>
      <w:marLeft w:val="0"/>
      <w:marRight w:val="0"/>
      <w:marTop w:val="0"/>
      <w:marBottom w:val="0"/>
      <w:divBdr>
        <w:top w:val="none" w:sz="0" w:space="0" w:color="auto"/>
        <w:left w:val="none" w:sz="0" w:space="0" w:color="auto"/>
        <w:bottom w:val="none" w:sz="0" w:space="0" w:color="auto"/>
        <w:right w:val="none" w:sz="0" w:space="0" w:color="auto"/>
      </w:divBdr>
    </w:div>
    <w:div w:id="638846588">
      <w:bodyDiv w:val="1"/>
      <w:marLeft w:val="0"/>
      <w:marRight w:val="0"/>
      <w:marTop w:val="0"/>
      <w:marBottom w:val="0"/>
      <w:divBdr>
        <w:top w:val="none" w:sz="0" w:space="0" w:color="auto"/>
        <w:left w:val="none" w:sz="0" w:space="0" w:color="auto"/>
        <w:bottom w:val="none" w:sz="0" w:space="0" w:color="auto"/>
        <w:right w:val="none" w:sz="0" w:space="0" w:color="auto"/>
      </w:divBdr>
      <w:divsChild>
        <w:div w:id="145818130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05561737">
              <w:marLeft w:val="0"/>
              <w:marRight w:val="0"/>
              <w:marTop w:val="0"/>
              <w:marBottom w:val="0"/>
              <w:divBdr>
                <w:top w:val="none" w:sz="0" w:space="0" w:color="auto"/>
                <w:left w:val="none" w:sz="0" w:space="0" w:color="auto"/>
                <w:bottom w:val="none" w:sz="0" w:space="0" w:color="auto"/>
                <w:right w:val="none" w:sz="0" w:space="0" w:color="auto"/>
              </w:divBdr>
              <w:divsChild>
                <w:div w:id="86286294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13938239">
                      <w:marLeft w:val="0"/>
                      <w:marRight w:val="0"/>
                      <w:marTop w:val="0"/>
                      <w:marBottom w:val="0"/>
                      <w:divBdr>
                        <w:top w:val="none" w:sz="0" w:space="0" w:color="auto"/>
                        <w:left w:val="none" w:sz="0" w:space="0" w:color="auto"/>
                        <w:bottom w:val="none" w:sz="0" w:space="0" w:color="auto"/>
                        <w:right w:val="none" w:sz="0" w:space="0" w:color="auto"/>
                      </w:divBdr>
                      <w:divsChild>
                        <w:div w:id="1031145536">
                          <w:marLeft w:val="0"/>
                          <w:marRight w:val="0"/>
                          <w:marTop w:val="0"/>
                          <w:marBottom w:val="0"/>
                          <w:divBdr>
                            <w:top w:val="none" w:sz="0" w:space="0" w:color="auto"/>
                            <w:left w:val="none" w:sz="0" w:space="0" w:color="auto"/>
                            <w:bottom w:val="none" w:sz="0" w:space="0" w:color="auto"/>
                            <w:right w:val="none" w:sz="0" w:space="0" w:color="auto"/>
                          </w:divBdr>
                          <w:divsChild>
                            <w:div w:id="1186749114">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510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516825">
      <w:bodyDiv w:val="1"/>
      <w:marLeft w:val="0"/>
      <w:marRight w:val="0"/>
      <w:marTop w:val="0"/>
      <w:marBottom w:val="0"/>
      <w:divBdr>
        <w:top w:val="none" w:sz="0" w:space="0" w:color="auto"/>
        <w:left w:val="none" w:sz="0" w:space="0" w:color="auto"/>
        <w:bottom w:val="none" w:sz="0" w:space="0" w:color="auto"/>
        <w:right w:val="none" w:sz="0" w:space="0" w:color="auto"/>
      </w:divBdr>
    </w:div>
    <w:div w:id="13782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kty@dumat.pl" TargetMode="External"/><Relationship Id="rId4" Type="http://schemas.openxmlformats.org/officeDocument/2006/relationships/settings" Target="settings.xml"/><Relationship Id="rId9" Type="http://schemas.openxmlformats.org/officeDocument/2006/relationships/hyperlink" Target="mailto:projekty@duma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B7801-CD38-47AB-9AF0-EE04B06E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4089</Words>
  <Characters>24540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Agnieszka Szczepańska</cp:lastModifiedBy>
  <cp:revision>4</cp:revision>
  <cp:lastPrinted>2022-08-08T05:48:00Z</cp:lastPrinted>
  <dcterms:created xsi:type="dcterms:W3CDTF">2022-08-29T22:04:00Z</dcterms:created>
  <dcterms:modified xsi:type="dcterms:W3CDTF">2022-08-29T22:36:00Z</dcterms:modified>
</cp:coreProperties>
</file>