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A5AB4" w14:textId="4D977BED" w:rsidR="000504EF" w:rsidRPr="00521C07" w:rsidRDefault="003063F6" w:rsidP="00CC509D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Pianowo</w:t>
      </w:r>
      <w:r w:rsidR="00E66620">
        <w:rPr>
          <w:rFonts w:asciiTheme="majorHAnsi" w:hAnsiTheme="majorHAnsi"/>
        </w:rPr>
        <w:t xml:space="preserve">, </w:t>
      </w:r>
      <w:r w:rsidR="00575FD9">
        <w:rPr>
          <w:rFonts w:asciiTheme="majorHAnsi" w:hAnsiTheme="majorHAnsi"/>
        </w:rPr>
        <w:t>0</w:t>
      </w:r>
      <w:r w:rsidR="006A5C7A">
        <w:rPr>
          <w:rFonts w:asciiTheme="majorHAnsi" w:hAnsiTheme="majorHAnsi"/>
        </w:rPr>
        <w:t>6</w:t>
      </w:r>
      <w:r w:rsidR="00113A90">
        <w:rPr>
          <w:rFonts w:asciiTheme="majorHAnsi" w:hAnsiTheme="majorHAnsi"/>
        </w:rPr>
        <w:t>.</w:t>
      </w:r>
      <w:r w:rsidR="00575FD9">
        <w:rPr>
          <w:rFonts w:asciiTheme="majorHAnsi" w:hAnsiTheme="majorHAnsi"/>
        </w:rPr>
        <w:t>11</w:t>
      </w:r>
      <w:r w:rsidR="00113A90">
        <w:rPr>
          <w:rFonts w:asciiTheme="majorHAnsi" w:hAnsiTheme="majorHAnsi"/>
        </w:rPr>
        <w:t>.2020</w:t>
      </w:r>
      <w:r w:rsidR="00761725">
        <w:rPr>
          <w:rFonts w:asciiTheme="majorHAnsi" w:hAnsiTheme="majorHAnsi"/>
        </w:rPr>
        <w:t xml:space="preserve"> </w:t>
      </w:r>
      <w:r w:rsidR="00113A90">
        <w:rPr>
          <w:rFonts w:asciiTheme="majorHAnsi" w:hAnsiTheme="majorHAnsi"/>
        </w:rPr>
        <w:t>r.</w:t>
      </w:r>
      <w:r w:rsidR="00521C07" w:rsidRPr="00521C07">
        <w:rPr>
          <w:rFonts w:asciiTheme="majorHAnsi" w:hAnsiTheme="majorHAnsi"/>
        </w:rPr>
        <w:t xml:space="preserve"> </w:t>
      </w:r>
    </w:p>
    <w:p w14:paraId="45B68827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06921511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2D3ED8EF" w14:textId="77777777" w:rsidR="00A70BB2" w:rsidRPr="008D269A" w:rsidRDefault="00A70BB2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8D269A">
        <w:rPr>
          <w:rFonts w:asciiTheme="majorHAnsi" w:hAnsiTheme="majorHAnsi"/>
          <w:b/>
          <w:sz w:val="24"/>
          <w:szCs w:val="24"/>
        </w:rPr>
        <w:t>POSTĘPOWANIE O UDZIELENIE ZAMÓWIENIA PUBLICZNEGO</w:t>
      </w:r>
    </w:p>
    <w:p w14:paraId="5F1525A9" w14:textId="3A59172E" w:rsidR="00A70BB2" w:rsidRPr="008D269A" w:rsidRDefault="00CC509D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ZAPYTANIE OFERTOWE</w:t>
      </w:r>
    </w:p>
    <w:p w14:paraId="4952A042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7C9B1A11" w14:textId="77777777" w:rsidR="00FC1AE9" w:rsidRDefault="00FC1AE9" w:rsidP="003063F6">
      <w:pPr>
        <w:spacing w:line="276" w:lineRule="auto"/>
        <w:jc w:val="center"/>
        <w:rPr>
          <w:rFonts w:asciiTheme="majorHAnsi" w:hAnsiTheme="majorHAnsi"/>
          <w:b/>
        </w:rPr>
      </w:pPr>
      <w:r w:rsidRPr="00FC1AE9">
        <w:rPr>
          <w:rFonts w:asciiTheme="majorHAnsi" w:hAnsiTheme="majorHAnsi"/>
          <w:b/>
        </w:rPr>
        <w:t xml:space="preserve">AGRO-PROJECTS Sp. z o.o. Sp. k. </w:t>
      </w:r>
    </w:p>
    <w:p w14:paraId="3360752A" w14:textId="5CBA92B5" w:rsidR="003063F6" w:rsidRPr="003063F6" w:rsidRDefault="003063F6" w:rsidP="003063F6">
      <w:pPr>
        <w:spacing w:line="276" w:lineRule="auto"/>
        <w:jc w:val="center"/>
        <w:rPr>
          <w:rFonts w:asciiTheme="majorHAnsi" w:hAnsiTheme="majorHAnsi"/>
          <w:b/>
        </w:rPr>
      </w:pPr>
      <w:r w:rsidRPr="003063F6">
        <w:rPr>
          <w:rFonts w:asciiTheme="majorHAnsi" w:hAnsiTheme="majorHAnsi"/>
          <w:b/>
        </w:rPr>
        <w:t>ul. Kwiatowa 5</w:t>
      </w:r>
      <w:r w:rsidR="004904C1">
        <w:rPr>
          <w:rFonts w:asciiTheme="majorHAnsi" w:hAnsiTheme="majorHAnsi"/>
          <w:b/>
        </w:rPr>
        <w:t>, Pianowo</w:t>
      </w:r>
    </w:p>
    <w:p w14:paraId="639666DF" w14:textId="5948D1FC" w:rsidR="003063F6" w:rsidRDefault="003063F6" w:rsidP="003063F6">
      <w:pPr>
        <w:spacing w:line="276" w:lineRule="auto"/>
        <w:jc w:val="center"/>
        <w:rPr>
          <w:rFonts w:asciiTheme="majorHAnsi" w:hAnsiTheme="majorHAnsi"/>
          <w:b/>
        </w:rPr>
      </w:pPr>
      <w:r w:rsidRPr="003063F6">
        <w:rPr>
          <w:rFonts w:asciiTheme="majorHAnsi" w:hAnsiTheme="majorHAnsi"/>
          <w:b/>
        </w:rPr>
        <w:t xml:space="preserve">64-000 </w:t>
      </w:r>
      <w:r w:rsidR="004904C1">
        <w:rPr>
          <w:rFonts w:asciiTheme="majorHAnsi" w:hAnsiTheme="majorHAnsi"/>
          <w:b/>
        </w:rPr>
        <w:t>Kościan</w:t>
      </w:r>
    </w:p>
    <w:p w14:paraId="18FF2F15" w14:textId="77777777" w:rsidR="00F228FF" w:rsidRDefault="00C60C18" w:rsidP="00FC1AE9">
      <w:pPr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REGON: 243312441</w:t>
      </w:r>
      <w:r>
        <w:rPr>
          <w:rFonts w:asciiTheme="majorHAnsi" w:hAnsiTheme="majorHAnsi"/>
          <w:b/>
        </w:rPr>
        <w:tab/>
        <w:t xml:space="preserve"> NIP: </w:t>
      </w:r>
      <w:r w:rsidR="00F228FF" w:rsidRPr="00F228FF">
        <w:rPr>
          <w:rFonts w:asciiTheme="majorHAnsi" w:hAnsiTheme="majorHAnsi"/>
          <w:b/>
        </w:rPr>
        <w:t>6981838756</w:t>
      </w:r>
    </w:p>
    <w:p w14:paraId="5A100952" w14:textId="015E4810" w:rsidR="00456973" w:rsidRDefault="00BC7113" w:rsidP="00FC1AE9">
      <w:pPr>
        <w:spacing w:line="276" w:lineRule="auto"/>
        <w:jc w:val="center"/>
        <w:rPr>
          <w:rFonts w:asciiTheme="majorHAnsi" w:hAnsiTheme="majorHAnsi"/>
          <w:b/>
        </w:rPr>
      </w:pPr>
      <w:r w:rsidRPr="00BC7113">
        <w:rPr>
          <w:rFonts w:asciiTheme="majorHAnsi" w:hAnsiTheme="majorHAnsi"/>
        </w:rPr>
        <w:t>w związku z realizacj</w:t>
      </w:r>
      <w:r w:rsidR="00B57ED0">
        <w:rPr>
          <w:rFonts w:asciiTheme="majorHAnsi" w:hAnsiTheme="majorHAnsi"/>
        </w:rPr>
        <w:t>ą</w:t>
      </w:r>
      <w:r w:rsidRPr="00BC7113">
        <w:rPr>
          <w:rFonts w:asciiTheme="majorHAnsi" w:hAnsiTheme="majorHAnsi"/>
        </w:rPr>
        <w:t xml:space="preserve"> projektu pt. </w:t>
      </w:r>
      <w:r w:rsidR="00456973" w:rsidRPr="00456973">
        <w:rPr>
          <w:rFonts w:asciiTheme="majorHAnsi" w:hAnsiTheme="majorHAnsi"/>
          <w:b/>
        </w:rPr>
        <w:t>„</w:t>
      </w:r>
      <w:r w:rsidR="00FC1AE9" w:rsidRPr="00FC1AE9">
        <w:rPr>
          <w:rFonts w:asciiTheme="majorHAnsi" w:hAnsiTheme="majorHAnsi"/>
          <w:b/>
        </w:rPr>
        <w:t>Wdrożenie do produkcji innowacyjnego wyposażenia do uprawy pieczarek przez firmę Agro-Projects</w:t>
      </w:r>
      <w:r w:rsidR="00FC1AE9">
        <w:rPr>
          <w:rFonts w:asciiTheme="majorHAnsi" w:hAnsiTheme="majorHAnsi"/>
          <w:b/>
        </w:rPr>
        <w:t xml:space="preserve"> </w:t>
      </w:r>
      <w:r w:rsidR="00FC1AE9" w:rsidRPr="00FC1AE9">
        <w:rPr>
          <w:rFonts w:asciiTheme="majorHAnsi" w:hAnsiTheme="majorHAnsi"/>
          <w:b/>
        </w:rPr>
        <w:t>spółka z ograniczoną odpowiedzialnością sp.k.</w:t>
      </w:r>
      <w:r w:rsidR="00456973" w:rsidRPr="00456973">
        <w:rPr>
          <w:rFonts w:asciiTheme="majorHAnsi" w:hAnsiTheme="majorHAnsi"/>
          <w:b/>
        </w:rPr>
        <w:t>”</w:t>
      </w:r>
    </w:p>
    <w:p w14:paraId="6FA8D7E6" w14:textId="77777777" w:rsidR="006D46E9" w:rsidRDefault="006D46E9" w:rsidP="006D46E9">
      <w:pPr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Tahoma"/>
        </w:rPr>
      </w:pPr>
    </w:p>
    <w:p w14:paraId="3B6F82DF" w14:textId="31AF0919" w:rsidR="00A70BB2" w:rsidRPr="00FD50A2" w:rsidRDefault="00113A90" w:rsidP="00CC509D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</w:rPr>
      </w:pPr>
      <w:r>
        <w:rPr>
          <w:rFonts w:ascii="Calibri Light" w:hAnsi="Calibri Light" w:cs="Tahoma"/>
        </w:rPr>
        <w:t>Z</w:t>
      </w:r>
      <w:r w:rsidR="00A70BB2" w:rsidRPr="00FD50A2">
        <w:rPr>
          <w:rFonts w:ascii="Calibri Light" w:hAnsi="Calibri Light" w:cs="Tahoma"/>
        </w:rPr>
        <w:t>aprasza do składania ofert na</w:t>
      </w:r>
    </w:p>
    <w:p w14:paraId="5639303E" w14:textId="54A56F1E" w:rsidR="008D269A" w:rsidRDefault="00E07569" w:rsidP="005E4803">
      <w:pPr>
        <w:spacing w:line="276" w:lineRule="auto"/>
        <w:jc w:val="center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Dostaw</w:t>
      </w:r>
      <w:r w:rsidR="00AF6F06">
        <w:rPr>
          <w:rFonts w:ascii="Calibri Light" w:hAnsi="Calibri Light" w:cs="ArialMT"/>
          <w:b/>
        </w:rPr>
        <w:t>a</w:t>
      </w:r>
      <w:r>
        <w:rPr>
          <w:rFonts w:ascii="Calibri Light" w:hAnsi="Calibri Light" w:cs="ArialMT"/>
          <w:b/>
        </w:rPr>
        <w:t xml:space="preserve"> </w:t>
      </w:r>
      <w:r w:rsidR="006A5C7A">
        <w:rPr>
          <w:rFonts w:ascii="Calibri Light" w:hAnsi="Calibri Light" w:cs="ArialMT"/>
          <w:b/>
        </w:rPr>
        <w:t>tokarki sterowanej numerycznie</w:t>
      </w:r>
    </w:p>
    <w:p w14:paraId="1020D2B5" w14:textId="77777777" w:rsidR="00B57ED0" w:rsidRDefault="00B57ED0" w:rsidP="005E4803">
      <w:pPr>
        <w:spacing w:line="276" w:lineRule="auto"/>
        <w:jc w:val="center"/>
        <w:rPr>
          <w:rFonts w:ascii="Calibri Light" w:hAnsi="Calibri Light" w:cs="ArialMT"/>
          <w:b/>
        </w:rPr>
      </w:pPr>
    </w:p>
    <w:p w14:paraId="6AFCA84B" w14:textId="77777777" w:rsidR="00B516D4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Zamawiający</w:t>
      </w:r>
      <w:r w:rsidR="0041645B">
        <w:rPr>
          <w:rFonts w:ascii="Calibri Light" w:hAnsi="Calibri Light" w:cs="ArialMT"/>
          <w:b/>
        </w:rPr>
        <w:t>:</w:t>
      </w:r>
    </w:p>
    <w:p w14:paraId="6F836005" w14:textId="77777777" w:rsidR="00FC1AE9" w:rsidRDefault="00FC1AE9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lang w:val="en-GB"/>
        </w:rPr>
      </w:pPr>
      <w:r w:rsidRPr="00FC1AE9">
        <w:rPr>
          <w:rFonts w:ascii="Calibri Light" w:hAnsi="Calibri Light" w:cs="ArialMT"/>
          <w:lang w:val="en-GB"/>
        </w:rPr>
        <w:t xml:space="preserve">AGRO-PROJECTS Sp. z o.o. Sp. k. </w:t>
      </w:r>
    </w:p>
    <w:p w14:paraId="76EE1406" w14:textId="5C421DF0" w:rsidR="003063F6" w:rsidRPr="003063F6" w:rsidRDefault="003063F6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lang w:val="en-GB"/>
        </w:rPr>
      </w:pPr>
      <w:r w:rsidRPr="003063F6">
        <w:rPr>
          <w:rFonts w:ascii="Calibri Light" w:hAnsi="Calibri Light" w:cs="ArialMT"/>
          <w:lang w:val="en-GB"/>
        </w:rPr>
        <w:t>ul. Kwiatowa 5</w:t>
      </w:r>
      <w:r w:rsidR="004904C1">
        <w:rPr>
          <w:rFonts w:ascii="Calibri Light" w:hAnsi="Calibri Light" w:cs="ArialMT"/>
          <w:lang w:val="en-GB"/>
        </w:rPr>
        <w:t>, Pianowo</w:t>
      </w:r>
    </w:p>
    <w:p w14:paraId="268331E0" w14:textId="6C50D478" w:rsidR="003063F6" w:rsidRPr="003063F6" w:rsidRDefault="003063F6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lang w:val="en-GB"/>
        </w:rPr>
      </w:pPr>
      <w:r w:rsidRPr="003063F6">
        <w:rPr>
          <w:rFonts w:ascii="Calibri Light" w:hAnsi="Calibri Light" w:cs="ArialMT"/>
          <w:lang w:val="en-GB"/>
        </w:rPr>
        <w:t xml:space="preserve">64-000 </w:t>
      </w:r>
      <w:r w:rsidR="004904C1">
        <w:rPr>
          <w:rFonts w:ascii="Calibri Light" w:hAnsi="Calibri Light" w:cs="ArialMT"/>
          <w:lang w:val="en-GB"/>
        </w:rPr>
        <w:t>Kościan</w:t>
      </w:r>
    </w:p>
    <w:p w14:paraId="4EB55DAE" w14:textId="42C566A9" w:rsidR="003063F6" w:rsidRDefault="003063F6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lang w:val="en-GB"/>
        </w:rPr>
      </w:pPr>
      <w:r w:rsidRPr="003063F6">
        <w:rPr>
          <w:rFonts w:ascii="Calibri Light" w:hAnsi="Calibri Light" w:cs="ArialMT"/>
          <w:lang w:val="en-GB"/>
        </w:rPr>
        <w:t xml:space="preserve">REGON: </w:t>
      </w:r>
      <w:r w:rsidR="00FC1AE9" w:rsidRPr="00FC1AE9">
        <w:rPr>
          <w:rFonts w:ascii="Calibri Light" w:hAnsi="Calibri Light" w:cs="ArialMT"/>
          <w:lang w:val="en-GB"/>
        </w:rPr>
        <w:t>361775721</w:t>
      </w:r>
      <w:r w:rsidRPr="003063F6">
        <w:rPr>
          <w:rFonts w:ascii="Calibri Light" w:hAnsi="Calibri Light" w:cs="ArialMT"/>
          <w:lang w:val="en-GB"/>
        </w:rPr>
        <w:tab/>
        <w:t xml:space="preserve"> </w:t>
      </w:r>
    </w:p>
    <w:p w14:paraId="6D7D81A5" w14:textId="26C33B5A" w:rsidR="00E75020" w:rsidRDefault="003063F6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lang w:val="en-GB"/>
        </w:rPr>
      </w:pPr>
      <w:r w:rsidRPr="003063F6">
        <w:rPr>
          <w:rFonts w:ascii="Calibri Light" w:hAnsi="Calibri Light" w:cs="ArialMT"/>
          <w:lang w:val="en-GB"/>
        </w:rPr>
        <w:t xml:space="preserve">NIP: </w:t>
      </w:r>
      <w:r w:rsidR="00FC1AE9" w:rsidRPr="00FC1AE9">
        <w:rPr>
          <w:rFonts w:ascii="Calibri Light" w:hAnsi="Calibri Light" w:cs="ArialMT"/>
          <w:lang w:val="en-GB"/>
        </w:rPr>
        <w:t>6981838756</w:t>
      </w:r>
    </w:p>
    <w:p w14:paraId="571923BE" w14:textId="77777777" w:rsidR="003063F6" w:rsidRPr="0041645B" w:rsidRDefault="003063F6" w:rsidP="003063F6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02E38A1C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Tryb udzielenia zamówienia</w:t>
      </w:r>
    </w:p>
    <w:p w14:paraId="6E360EB0" w14:textId="6137A6E1" w:rsidR="00704C96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704C96">
        <w:rPr>
          <w:rFonts w:ascii="Calibri Light" w:hAnsi="Calibri Light" w:cs="ArialMT"/>
        </w:rPr>
        <w:t>Zgodnie z zasadą konkurencyjności opisaną w punktach 6.5 oraz 6.5.2 Wytycznych w</w:t>
      </w:r>
      <w:r w:rsidR="00761725">
        <w:rPr>
          <w:rFonts w:ascii="Calibri Light" w:hAnsi="Calibri Light" w:cs="ArialMT"/>
        </w:rPr>
        <w:t> </w:t>
      </w:r>
      <w:r w:rsidRPr="00704C96">
        <w:rPr>
          <w:rFonts w:ascii="Calibri Light" w:hAnsi="Calibri Light" w:cs="ArialMT"/>
        </w:rPr>
        <w:t xml:space="preserve">zakresie kwalifikowalności wydatków w ramach Europejskiego Funduszu Rozwoju Regionalnego, Europejskiego Funduszu Społecznego oraz Funduszu Spójności na lata 2014-2020. </w:t>
      </w:r>
    </w:p>
    <w:p w14:paraId="2ADE70D3" w14:textId="77777777" w:rsidR="00704C96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329B1503" w14:textId="77777777" w:rsidR="00704C96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704C96">
        <w:rPr>
          <w:rFonts w:ascii="Calibri Light" w:hAnsi="Calibri Light" w:cs="ArialMT"/>
        </w:rPr>
        <w:t>Zamawiający wszczyna postępowanie w trybie zapytania ofertowego z chwilą publikacji ogłoszenia w Bazie Konkurencyjności.</w:t>
      </w:r>
    </w:p>
    <w:p w14:paraId="0281DD13" w14:textId="77777777" w:rsidR="00704C96" w:rsidRPr="00704C96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4B0AD23B" w14:textId="5B9C2A41" w:rsidR="000765AA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704C96">
        <w:rPr>
          <w:rFonts w:ascii="Calibri Light" w:hAnsi="Calibri Light" w:cs="ArialMT"/>
        </w:rPr>
        <w:t>W postępowaniu nie mają zastosowania przepisy ustawy z dnia 29 stycznia 2004 roku – Prawo zamówień publicznych (j.t. Dz.U. z 2015 r., poz. 2164).</w:t>
      </w:r>
    </w:p>
    <w:p w14:paraId="4342C02F" w14:textId="72D3AAAE" w:rsidR="002B7C5B" w:rsidRDefault="002B7C5B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0685A443" w14:textId="01106E04" w:rsidR="002B7C5B" w:rsidRPr="002B7C5B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B7C5B">
        <w:rPr>
          <w:rFonts w:asciiTheme="majorHAnsi" w:hAnsiTheme="majorHAnsi" w:cstheme="majorHAnsi"/>
          <w:b/>
        </w:rPr>
        <w:lastRenderedPageBreak/>
        <w:t>OPIS PRZEDMIOTU ZAMÓWIENIA</w:t>
      </w:r>
    </w:p>
    <w:p w14:paraId="4FFB43A7" w14:textId="77777777" w:rsidR="002B7C5B" w:rsidRPr="00CF0C87" w:rsidRDefault="002B7C5B" w:rsidP="002B7C5B">
      <w:pPr>
        <w:pStyle w:val="Akapitzlist"/>
        <w:numPr>
          <w:ilvl w:val="0"/>
          <w:numId w:val="14"/>
        </w:numPr>
        <w:ind w:left="1134"/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Rodzaj zamówienia:</w:t>
      </w:r>
      <w:r w:rsidRPr="00CF0C87">
        <w:rPr>
          <w:rFonts w:asciiTheme="majorHAnsi" w:hAnsiTheme="majorHAnsi" w:cstheme="majorHAnsi"/>
          <w:b/>
        </w:rPr>
        <w:tab/>
      </w:r>
    </w:p>
    <w:p w14:paraId="755F490A" w14:textId="77777777" w:rsidR="002B7C5B" w:rsidRPr="00CF0C87" w:rsidRDefault="002B7C5B" w:rsidP="002B7C5B">
      <w:pPr>
        <w:pStyle w:val="Akapitzlist"/>
        <w:ind w:left="113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Dostawa </w:t>
      </w:r>
    </w:p>
    <w:p w14:paraId="1558D12C" w14:textId="2AD1579A" w:rsidR="000C4491" w:rsidRDefault="002B7C5B" w:rsidP="00AE30F0">
      <w:pPr>
        <w:pStyle w:val="Akapitzlist"/>
        <w:numPr>
          <w:ilvl w:val="0"/>
          <w:numId w:val="14"/>
        </w:numPr>
        <w:ind w:left="1134"/>
      </w:pPr>
      <w:r w:rsidRPr="00E07569">
        <w:rPr>
          <w:rFonts w:asciiTheme="majorHAnsi" w:hAnsiTheme="majorHAnsi" w:cstheme="majorHAnsi"/>
          <w:b/>
        </w:rPr>
        <w:t>Nazwa i kod zamówienia wg Wspólnego Słownika Zamówień (CPV):</w:t>
      </w:r>
    </w:p>
    <w:p w14:paraId="2EC5358A" w14:textId="091F5104" w:rsidR="00E07569" w:rsidRDefault="009902A3" w:rsidP="003063F6">
      <w:pPr>
        <w:pStyle w:val="Akapitzlist"/>
        <w:ind w:left="1134"/>
      </w:pPr>
      <w:r>
        <w:t>42</w:t>
      </w:r>
      <w:r w:rsidR="006A5C7A">
        <w:t>620000-8 Tokarki, obrabiarki do wiercenia i frezowania</w:t>
      </w:r>
    </w:p>
    <w:p w14:paraId="7A89CD20" w14:textId="77777777" w:rsidR="00AF6F06" w:rsidRPr="00C60C18" w:rsidRDefault="00AF6F06" w:rsidP="00C60C18">
      <w:pPr>
        <w:pStyle w:val="Akapitzlist"/>
        <w:ind w:left="1134"/>
        <w:rPr>
          <w:rFonts w:asciiTheme="majorHAnsi" w:hAnsiTheme="majorHAnsi" w:cstheme="majorHAnsi"/>
          <w:b/>
        </w:rPr>
      </w:pPr>
    </w:p>
    <w:p w14:paraId="604E3096" w14:textId="642FA467" w:rsidR="002B7C5B" w:rsidRPr="00CF0C87" w:rsidRDefault="002B7C5B" w:rsidP="002B7C5B">
      <w:pPr>
        <w:pStyle w:val="Akapitzlist"/>
        <w:numPr>
          <w:ilvl w:val="0"/>
          <w:numId w:val="14"/>
        </w:numPr>
        <w:ind w:left="1134"/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Przedmiot zamówienia:</w:t>
      </w:r>
    </w:p>
    <w:p w14:paraId="0C34E914" w14:textId="716A7518" w:rsidR="002B7C5B" w:rsidRPr="003063F6" w:rsidRDefault="002B7C5B" w:rsidP="00FC1AE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Przedmiotem zamówienia </w:t>
      </w:r>
      <w:r>
        <w:rPr>
          <w:rFonts w:asciiTheme="majorHAnsi" w:hAnsiTheme="majorHAnsi" w:cstheme="majorHAnsi"/>
        </w:rPr>
        <w:t xml:space="preserve">jest </w:t>
      </w:r>
      <w:r w:rsidR="00113A90">
        <w:rPr>
          <w:rFonts w:asciiTheme="majorHAnsi" w:hAnsiTheme="majorHAnsi" w:cstheme="majorHAnsi"/>
        </w:rPr>
        <w:t xml:space="preserve">dostawa </w:t>
      </w:r>
      <w:r w:rsidR="006A5C7A">
        <w:rPr>
          <w:rFonts w:asciiTheme="majorHAnsi" w:hAnsiTheme="majorHAnsi" w:cstheme="majorHAnsi"/>
        </w:rPr>
        <w:t>tokarki sterowanej numerycznie</w:t>
      </w:r>
      <w:r w:rsidR="00575FD9">
        <w:rPr>
          <w:rFonts w:asciiTheme="majorHAnsi" w:hAnsiTheme="majorHAnsi" w:cstheme="majorHAnsi"/>
        </w:rPr>
        <w:t xml:space="preserve"> </w:t>
      </w:r>
      <w:r w:rsidR="00B57ED0">
        <w:rPr>
          <w:rFonts w:asciiTheme="majorHAnsi" w:hAnsiTheme="majorHAnsi" w:cstheme="majorHAnsi"/>
        </w:rPr>
        <w:t>dla</w:t>
      </w:r>
      <w:r w:rsidR="00113A90">
        <w:rPr>
          <w:rFonts w:asciiTheme="majorHAnsi" w:hAnsiTheme="majorHAnsi" w:cstheme="majorHAnsi"/>
        </w:rPr>
        <w:t xml:space="preserve"> </w:t>
      </w:r>
      <w:r w:rsidR="00FC1AE9" w:rsidRPr="00FC1AE9">
        <w:rPr>
          <w:rFonts w:asciiTheme="majorHAnsi" w:hAnsiTheme="majorHAnsi" w:cstheme="majorHAnsi"/>
        </w:rPr>
        <w:t>AGRO-PROJECTS Sp. z o.o. Sp. k.</w:t>
      </w:r>
      <w:r w:rsidR="00605C95" w:rsidRPr="003063F6">
        <w:rPr>
          <w:rFonts w:asciiTheme="majorHAnsi" w:hAnsiTheme="majorHAnsi" w:cstheme="majorHAnsi"/>
        </w:rPr>
        <w:t xml:space="preserve">, </w:t>
      </w:r>
      <w:r w:rsidR="00605C95" w:rsidRPr="003063F6">
        <w:rPr>
          <w:rFonts w:ascii="Calibri Light" w:hAnsi="Calibri Light" w:cs="ArialMT"/>
        </w:rPr>
        <w:t xml:space="preserve">zlokalizowanego </w:t>
      </w:r>
      <w:r w:rsidR="00113A90" w:rsidRPr="003063F6">
        <w:rPr>
          <w:rFonts w:ascii="Calibri Light" w:hAnsi="Calibri Light" w:cs="ArialMT"/>
        </w:rPr>
        <w:t>w</w:t>
      </w:r>
      <w:r w:rsidR="00761725" w:rsidRPr="003063F6">
        <w:rPr>
          <w:rFonts w:ascii="Calibri Light" w:hAnsi="Calibri Light" w:cs="ArialMT"/>
        </w:rPr>
        <w:t> </w:t>
      </w:r>
      <w:r w:rsidR="003063F6" w:rsidRPr="003063F6">
        <w:rPr>
          <w:rFonts w:ascii="Calibri Light" w:hAnsi="Calibri Light" w:cs="ArialMT"/>
        </w:rPr>
        <w:t>Pianowo</w:t>
      </w:r>
      <w:r w:rsidR="00113A90" w:rsidRPr="003063F6">
        <w:rPr>
          <w:rFonts w:ascii="Calibri Light" w:hAnsi="Calibri Light" w:cs="ArialMT"/>
        </w:rPr>
        <w:t xml:space="preserve"> przy </w:t>
      </w:r>
      <w:r w:rsidR="003063F6" w:rsidRPr="003063F6">
        <w:rPr>
          <w:rFonts w:asciiTheme="majorHAnsi" w:hAnsiTheme="majorHAnsi" w:cstheme="majorHAnsi"/>
        </w:rPr>
        <w:t>ul. Kwiatowa 5</w:t>
      </w:r>
      <w:r w:rsidR="00113A90" w:rsidRPr="003063F6">
        <w:rPr>
          <w:rFonts w:ascii="Calibri Light" w:hAnsi="Calibri Light" w:cs="ArialMT"/>
        </w:rPr>
        <w:t xml:space="preserve">, </w:t>
      </w:r>
      <w:r w:rsidR="003063F6" w:rsidRPr="003063F6">
        <w:rPr>
          <w:rFonts w:asciiTheme="majorHAnsi" w:hAnsiTheme="majorHAnsi" w:cstheme="majorHAnsi"/>
        </w:rPr>
        <w:t>64-000</w:t>
      </w:r>
      <w:r w:rsidR="00113A90" w:rsidRPr="003063F6">
        <w:rPr>
          <w:rFonts w:ascii="Calibri Light" w:hAnsi="Calibri Light" w:cs="ArialMT"/>
        </w:rPr>
        <w:t>, wg Specyfikacji zamówienia, stanowiącej Załącznik nr 1 do zapytania.</w:t>
      </w:r>
    </w:p>
    <w:p w14:paraId="514A1B6D" w14:textId="77777777" w:rsidR="00DF5328" w:rsidRPr="00DF5328" w:rsidRDefault="00DF5328" w:rsidP="00DF5328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64DE6A06" w14:textId="77777777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TERMIN REALIZACJI ZAMÓWIENIA</w:t>
      </w:r>
    </w:p>
    <w:p w14:paraId="43964624" w14:textId="77777777" w:rsidR="002B7C5B" w:rsidRPr="004C44F0" w:rsidRDefault="002B7C5B" w:rsidP="002B7C5B">
      <w:pPr>
        <w:pStyle w:val="Akapitzlist"/>
        <w:rPr>
          <w:rFonts w:asciiTheme="majorHAnsi" w:hAnsiTheme="majorHAnsi" w:cstheme="majorHAnsi"/>
        </w:rPr>
      </w:pPr>
      <w:r w:rsidRPr="004C44F0">
        <w:rPr>
          <w:rFonts w:asciiTheme="majorHAnsi" w:hAnsiTheme="majorHAnsi" w:cstheme="majorHAnsi"/>
        </w:rPr>
        <w:t>Termin realizacji zamówienia:</w:t>
      </w:r>
    </w:p>
    <w:p w14:paraId="53D3136D" w14:textId="756D1104" w:rsidR="00791AFC" w:rsidRDefault="002B7C5B" w:rsidP="00791AFC">
      <w:pPr>
        <w:pStyle w:val="Akapitzlist"/>
        <w:jc w:val="both"/>
        <w:rPr>
          <w:rFonts w:asciiTheme="majorHAnsi" w:hAnsiTheme="majorHAnsi" w:cstheme="majorHAnsi"/>
          <w:b/>
          <w:bCs/>
        </w:rPr>
      </w:pPr>
      <w:r w:rsidRPr="000C2C0A">
        <w:rPr>
          <w:rFonts w:asciiTheme="majorHAnsi" w:hAnsiTheme="majorHAnsi" w:cstheme="majorHAnsi"/>
        </w:rPr>
        <w:t xml:space="preserve">całość </w:t>
      </w:r>
      <w:r>
        <w:rPr>
          <w:rFonts w:asciiTheme="majorHAnsi" w:hAnsiTheme="majorHAnsi" w:cstheme="majorHAnsi"/>
        </w:rPr>
        <w:t xml:space="preserve">przedmiotu zamówienia </w:t>
      </w:r>
      <w:r w:rsidRPr="000C2C0A">
        <w:rPr>
          <w:rFonts w:asciiTheme="majorHAnsi" w:hAnsiTheme="majorHAnsi" w:cstheme="majorHAnsi"/>
        </w:rPr>
        <w:t xml:space="preserve">należy dostarczyć </w:t>
      </w:r>
      <w:r w:rsidR="003E4578" w:rsidRPr="00783648">
        <w:rPr>
          <w:rFonts w:asciiTheme="majorHAnsi" w:hAnsiTheme="majorHAnsi" w:cstheme="majorHAnsi"/>
          <w:b/>
          <w:bCs/>
        </w:rPr>
        <w:t>w terminie</w:t>
      </w:r>
      <w:r w:rsidR="00113A90">
        <w:rPr>
          <w:rFonts w:asciiTheme="majorHAnsi" w:hAnsiTheme="majorHAnsi" w:cstheme="majorHAnsi"/>
          <w:b/>
          <w:bCs/>
        </w:rPr>
        <w:t xml:space="preserve"> </w:t>
      </w:r>
      <w:r w:rsidR="003063F6">
        <w:rPr>
          <w:rFonts w:asciiTheme="majorHAnsi" w:hAnsiTheme="majorHAnsi" w:cstheme="majorHAnsi"/>
          <w:b/>
          <w:bCs/>
        </w:rPr>
        <w:t xml:space="preserve">do </w:t>
      </w:r>
      <w:r w:rsidR="00517514" w:rsidRPr="00422951">
        <w:rPr>
          <w:rFonts w:asciiTheme="majorHAnsi" w:hAnsiTheme="majorHAnsi" w:cstheme="majorHAnsi"/>
          <w:b/>
          <w:bCs/>
        </w:rPr>
        <w:t>1</w:t>
      </w:r>
      <w:r w:rsidR="00422951" w:rsidRPr="00422951">
        <w:rPr>
          <w:rFonts w:asciiTheme="majorHAnsi" w:hAnsiTheme="majorHAnsi" w:cstheme="majorHAnsi"/>
          <w:b/>
          <w:bCs/>
        </w:rPr>
        <w:t>0</w:t>
      </w:r>
      <w:r w:rsidR="003063F6" w:rsidRPr="00422951">
        <w:rPr>
          <w:rFonts w:asciiTheme="majorHAnsi" w:hAnsiTheme="majorHAnsi" w:cstheme="majorHAnsi"/>
          <w:b/>
          <w:bCs/>
        </w:rPr>
        <w:t>.</w:t>
      </w:r>
      <w:r w:rsidR="00FC1AE9" w:rsidRPr="00422951">
        <w:rPr>
          <w:rFonts w:asciiTheme="majorHAnsi" w:hAnsiTheme="majorHAnsi" w:cstheme="majorHAnsi"/>
          <w:b/>
          <w:bCs/>
        </w:rPr>
        <w:t>0</w:t>
      </w:r>
      <w:r w:rsidR="00422951" w:rsidRPr="00422951">
        <w:rPr>
          <w:rFonts w:asciiTheme="majorHAnsi" w:hAnsiTheme="majorHAnsi" w:cstheme="majorHAnsi"/>
          <w:b/>
          <w:bCs/>
        </w:rPr>
        <w:t>4</w:t>
      </w:r>
      <w:r w:rsidR="003063F6" w:rsidRPr="00422951">
        <w:rPr>
          <w:rFonts w:asciiTheme="majorHAnsi" w:hAnsiTheme="majorHAnsi" w:cstheme="majorHAnsi"/>
          <w:b/>
          <w:bCs/>
        </w:rPr>
        <w:t>.202</w:t>
      </w:r>
      <w:r w:rsidR="00FC1AE9" w:rsidRPr="00422951">
        <w:rPr>
          <w:rFonts w:asciiTheme="majorHAnsi" w:hAnsiTheme="majorHAnsi" w:cstheme="majorHAnsi"/>
          <w:b/>
          <w:bCs/>
        </w:rPr>
        <w:t>1</w:t>
      </w:r>
      <w:r w:rsidR="003063F6" w:rsidRPr="00422951">
        <w:rPr>
          <w:rFonts w:asciiTheme="majorHAnsi" w:hAnsiTheme="majorHAnsi" w:cstheme="majorHAnsi"/>
          <w:b/>
          <w:bCs/>
        </w:rPr>
        <w:t>r.</w:t>
      </w:r>
    </w:p>
    <w:p w14:paraId="6734A8D9" w14:textId="16720A7A" w:rsidR="002B7C5B" w:rsidRPr="00CF0C87" w:rsidRDefault="00791AFC" w:rsidP="002B7C5B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br/>
      </w:r>
      <w:r w:rsidR="002B7C5B" w:rsidRPr="00CF0C87">
        <w:rPr>
          <w:rFonts w:asciiTheme="majorHAnsi" w:hAnsiTheme="majorHAnsi" w:cstheme="majorHAnsi"/>
        </w:rPr>
        <w:t xml:space="preserve">Zamówienie uważa się za wykonane w dniu podpisania przez Zamawiającego protokołu zdawczo-odbiorczego potwierdzającego wykonanie </w:t>
      </w:r>
      <w:r w:rsidR="002B7C5B">
        <w:rPr>
          <w:rFonts w:asciiTheme="majorHAnsi" w:hAnsiTheme="majorHAnsi" w:cstheme="majorHAnsi"/>
        </w:rPr>
        <w:t xml:space="preserve">dostawy zamówienia. </w:t>
      </w:r>
    </w:p>
    <w:p w14:paraId="6A3E7D13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  <w:b/>
        </w:rPr>
      </w:pPr>
    </w:p>
    <w:p w14:paraId="7A511F7C" w14:textId="77777777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WARUNKI UDZIAŁU W POSTĘPOWANIU</w:t>
      </w:r>
    </w:p>
    <w:p w14:paraId="1531D33B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O udzielenie zamówienia mogą ubiegać się Wykonawcy, którzy:</w:t>
      </w:r>
    </w:p>
    <w:p w14:paraId="33814996" w14:textId="77777777" w:rsidR="002B7C5B" w:rsidRPr="00CF0C87" w:rsidRDefault="002B7C5B" w:rsidP="002B7C5B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posiadają uprawnienia do wykonywania określonej działalności lub czynności, jeżeli ustawy nakładają obowiązek posiadania takich uprawnień,</w:t>
      </w:r>
    </w:p>
    <w:p w14:paraId="01F0E074" w14:textId="77777777" w:rsidR="002B7C5B" w:rsidRPr="00CF0C87" w:rsidRDefault="002B7C5B" w:rsidP="002B7C5B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posiadają odpowiednią wiedzę i doświadczenie do realizacji zamówienia,</w:t>
      </w:r>
    </w:p>
    <w:p w14:paraId="10DF7745" w14:textId="77777777" w:rsidR="002B7C5B" w:rsidRPr="00CF0C87" w:rsidRDefault="002B7C5B" w:rsidP="002B7C5B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dysponują odpowiednim potencjałem technicznym oraz osobami zdolnymi do wykonania zamówienia.</w:t>
      </w:r>
    </w:p>
    <w:p w14:paraId="67EF3D3A" w14:textId="77777777" w:rsidR="002B7C5B" w:rsidRPr="00CF0C87" w:rsidRDefault="002B7C5B" w:rsidP="002B7C5B">
      <w:pPr>
        <w:pStyle w:val="Akapitzlist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Ponadto 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600CBC86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a)</w:t>
      </w:r>
      <w:r w:rsidRPr="00CF0C87">
        <w:rPr>
          <w:rFonts w:asciiTheme="majorHAnsi" w:hAnsiTheme="majorHAnsi" w:cstheme="majorHAnsi"/>
        </w:rPr>
        <w:tab/>
        <w:t>uczestniczeniu w spółce jako wspólnik spółki cywilnej lub spółki osobowej,</w:t>
      </w:r>
    </w:p>
    <w:p w14:paraId="63A95471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b)</w:t>
      </w:r>
      <w:r w:rsidRPr="00CF0C87">
        <w:rPr>
          <w:rFonts w:asciiTheme="majorHAnsi" w:hAnsiTheme="majorHAnsi" w:cstheme="majorHAnsi"/>
        </w:rPr>
        <w:tab/>
        <w:t>posiadaniu co najmniej 10 % udziałów lub akcji,</w:t>
      </w:r>
    </w:p>
    <w:p w14:paraId="7219653D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c)</w:t>
      </w:r>
      <w:r w:rsidRPr="00CF0C87">
        <w:rPr>
          <w:rFonts w:asciiTheme="majorHAnsi" w:hAnsiTheme="majorHAnsi" w:cstheme="majorHAnsi"/>
        </w:rPr>
        <w:tab/>
        <w:t>pełnieniu funkcji członka organu nadzorczego lub zarządzającego, prokurenta, pełnomocnika,</w:t>
      </w:r>
    </w:p>
    <w:p w14:paraId="534DCE78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d)</w:t>
      </w:r>
      <w:r w:rsidRPr="00CF0C87">
        <w:rPr>
          <w:rFonts w:asciiTheme="majorHAnsi" w:hAnsiTheme="majorHAnsi" w:cstheme="majorHAnsi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AF6AE6D" w14:textId="51632C49" w:rsidR="002B7C5B" w:rsidRPr="001114E0" w:rsidRDefault="002B7C5B" w:rsidP="002B7C5B">
      <w:pPr>
        <w:ind w:left="705"/>
        <w:jc w:val="both"/>
        <w:rPr>
          <w:rFonts w:asciiTheme="majorHAnsi" w:hAnsiTheme="majorHAnsi" w:cstheme="majorHAnsi"/>
          <w:b/>
          <w:u w:val="single"/>
        </w:rPr>
      </w:pPr>
      <w:r w:rsidRPr="001114E0">
        <w:rPr>
          <w:rFonts w:asciiTheme="majorHAnsi" w:hAnsiTheme="majorHAnsi" w:cstheme="majorHAnsi"/>
          <w:b/>
          <w:u w:val="single"/>
        </w:rPr>
        <w:t xml:space="preserve">Ocena spełnienia warunków udziału w postępowaniu zostanie dokonana na podstawie informacji zawartych w formularzu oferty, którego wzór stanowi Załącznik nr </w:t>
      </w:r>
      <w:r w:rsidR="00840812">
        <w:rPr>
          <w:rFonts w:asciiTheme="majorHAnsi" w:hAnsiTheme="majorHAnsi" w:cstheme="majorHAnsi"/>
          <w:b/>
          <w:u w:val="single"/>
        </w:rPr>
        <w:t>2</w:t>
      </w:r>
      <w:r w:rsidRPr="001114E0">
        <w:rPr>
          <w:rFonts w:asciiTheme="majorHAnsi" w:hAnsiTheme="majorHAnsi" w:cstheme="majorHAnsi"/>
          <w:b/>
          <w:u w:val="single"/>
        </w:rPr>
        <w:t xml:space="preserve"> do niniejszego Zapytania</w:t>
      </w:r>
      <w:r>
        <w:rPr>
          <w:rFonts w:asciiTheme="majorHAnsi" w:hAnsiTheme="majorHAnsi" w:cstheme="majorHAnsi"/>
          <w:b/>
          <w:u w:val="single"/>
        </w:rPr>
        <w:t xml:space="preserve">. </w:t>
      </w:r>
    </w:p>
    <w:p w14:paraId="148E8DD3" w14:textId="77777777" w:rsidR="002B7C5B" w:rsidRDefault="002B7C5B" w:rsidP="002B7C5B">
      <w:pPr>
        <w:ind w:left="705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Zamawiający zastrzega sobie prawo weryfikacji spełnienia przez Wykonawcę warunków udziału w postępowaniu przed podpisaniem umowy na wykonanie zamówienia</w:t>
      </w:r>
      <w:r>
        <w:rPr>
          <w:rFonts w:asciiTheme="majorHAnsi" w:hAnsiTheme="majorHAnsi" w:cstheme="majorHAnsi"/>
        </w:rPr>
        <w:t xml:space="preserve">. </w:t>
      </w:r>
      <w:r w:rsidRPr="00CF0C87">
        <w:rPr>
          <w:rFonts w:asciiTheme="majorHAnsi" w:hAnsiTheme="majorHAnsi" w:cstheme="majorHAnsi"/>
        </w:rPr>
        <w:t>Niespełnienie któregokolwiek warunku opisanego w niniejszym punkcie stanowić będzie o odrzuceniu oferty.</w:t>
      </w:r>
    </w:p>
    <w:p w14:paraId="3BE3A5CE" w14:textId="77777777" w:rsidR="002B7C5B" w:rsidRDefault="002B7C5B" w:rsidP="002B7C5B">
      <w:pPr>
        <w:pStyle w:val="Akapitzlist"/>
        <w:rPr>
          <w:rFonts w:asciiTheme="majorHAnsi" w:hAnsiTheme="majorHAnsi" w:cstheme="majorHAnsi"/>
          <w:b/>
        </w:rPr>
      </w:pPr>
    </w:p>
    <w:p w14:paraId="275C949F" w14:textId="77777777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KRYTERIA OCENY I WYBORU OFERT</w:t>
      </w:r>
    </w:p>
    <w:p w14:paraId="02B702F8" w14:textId="4E88F2E2" w:rsidR="00517514" w:rsidRPr="000615DD" w:rsidRDefault="00517514" w:rsidP="00517514">
      <w:pPr>
        <w:pStyle w:val="Akapitzlist"/>
        <w:spacing w:line="360" w:lineRule="auto"/>
        <w:ind w:left="1080"/>
        <w:rPr>
          <w:rFonts w:asciiTheme="majorHAnsi" w:hAnsiTheme="majorHAnsi" w:cstheme="majorHAnsi"/>
        </w:rPr>
      </w:pPr>
      <w:r w:rsidRPr="000615DD">
        <w:rPr>
          <w:rFonts w:asciiTheme="majorHAnsi" w:hAnsiTheme="majorHAnsi" w:cstheme="majorHAnsi"/>
        </w:rPr>
        <w:t>O = C + G</w:t>
      </w:r>
      <w:r w:rsidR="006A5C7A">
        <w:rPr>
          <w:rFonts w:asciiTheme="majorHAnsi" w:hAnsiTheme="majorHAnsi" w:cstheme="majorHAnsi"/>
        </w:rPr>
        <w:t>+ S</w:t>
      </w:r>
      <w:r w:rsidRPr="000615DD">
        <w:rPr>
          <w:rFonts w:asciiTheme="majorHAnsi" w:hAnsiTheme="majorHAnsi" w:cstheme="majorHAnsi"/>
        </w:rPr>
        <w:t>,</w:t>
      </w:r>
    </w:p>
    <w:p w14:paraId="3F29CDB4" w14:textId="64C9128D" w:rsidR="006A5C7A" w:rsidRDefault="00517514" w:rsidP="00517514">
      <w:pPr>
        <w:pStyle w:val="Akapitzlist"/>
        <w:spacing w:line="360" w:lineRule="auto"/>
        <w:ind w:left="1080"/>
        <w:rPr>
          <w:rFonts w:asciiTheme="majorHAnsi" w:hAnsiTheme="majorHAnsi" w:cstheme="majorHAnsi"/>
        </w:rPr>
      </w:pPr>
      <w:r w:rsidRPr="000615DD">
        <w:rPr>
          <w:rFonts w:asciiTheme="majorHAnsi" w:hAnsiTheme="majorHAnsi" w:cstheme="majorHAnsi"/>
        </w:rPr>
        <w:t xml:space="preserve">gdzie: </w:t>
      </w:r>
      <w:r>
        <w:rPr>
          <w:rFonts w:asciiTheme="majorHAnsi" w:hAnsiTheme="majorHAnsi" w:cstheme="majorHAnsi"/>
        </w:rPr>
        <w:br/>
      </w:r>
      <w:r w:rsidRPr="000615DD">
        <w:rPr>
          <w:rFonts w:asciiTheme="majorHAnsi" w:hAnsiTheme="majorHAnsi" w:cstheme="majorHAnsi"/>
        </w:rPr>
        <w:t xml:space="preserve">O - ocena ogólna, </w:t>
      </w:r>
      <w:r>
        <w:rPr>
          <w:rFonts w:asciiTheme="majorHAnsi" w:hAnsiTheme="majorHAnsi" w:cstheme="majorHAnsi"/>
        </w:rPr>
        <w:br/>
      </w:r>
      <w:r w:rsidRPr="000615DD">
        <w:rPr>
          <w:rFonts w:asciiTheme="majorHAnsi" w:hAnsiTheme="majorHAnsi" w:cstheme="majorHAnsi"/>
        </w:rPr>
        <w:t>C – ocena w kryterium „cena”,</w:t>
      </w:r>
      <w:r>
        <w:rPr>
          <w:rFonts w:asciiTheme="majorHAnsi" w:hAnsiTheme="majorHAnsi" w:cstheme="majorHAnsi"/>
        </w:rPr>
        <w:br/>
      </w:r>
      <w:r w:rsidRPr="000615DD">
        <w:rPr>
          <w:rFonts w:asciiTheme="majorHAnsi" w:hAnsiTheme="majorHAnsi" w:cstheme="majorHAnsi"/>
        </w:rPr>
        <w:t>G – ocena w kryterium „okres gwarancji”</w:t>
      </w:r>
    </w:p>
    <w:p w14:paraId="41F98969" w14:textId="1FB95AC3" w:rsidR="00517514" w:rsidRDefault="006A5C7A" w:rsidP="00517514">
      <w:pPr>
        <w:pStyle w:val="Akapitzlist"/>
        <w:spacing w:line="360" w:lineRule="auto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S- ocena w kryterium „czas reakcji serwisu”</w:t>
      </w:r>
      <w:r w:rsidR="00517514" w:rsidRPr="000615DD">
        <w:rPr>
          <w:rFonts w:asciiTheme="majorHAnsi" w:hAnsiTheme="majorHAnsi" w:cstheme="majorHAnsi"/>
        </w:rPr>
        <w:t>.</w:t>
      </w:r>
    </w:p>
    <w:p w14:paraId="1D194629" w14:textId="77777777" w:rsidR="00517514" w:rsidRPr="00F156CD" w:rsidRDefault="00517514" w:rsidP="00517514">
      <w:pPr>
        <w:pStyle w:val="Akapitzlist"/>
        <w:spacing w:line="360" w:lineRule="auto"/>
        <w:ind w:left="1080"/>
        <w:rPr>
          <w:rFonts w:asciiTheme="majorHAnsi" w:hAnsiTheme="majorHAnsi" w:cstheme="majorHAnsi"/>
        </w:rPr>
      </w:pPr>
      <w:r w:rsidRPr="00F156CD">
        <w:rPr>
          <w:rFonts w:asciiTheme="majorHAnsi" w:hAnsiTheme="majorHAnsi" w:cstheme="majorHAnsi"/>
        </w:rPr>
        <w:t>Maksymalna możliwa liczba punktów do zdobycia wynosi łącznie 100. Uwzględniając wagi poszczególnych</w:t>
      </w:r>
      <w:r>
        <w:rPr>
          <w:rFonts w:asciiTheme="majorHAnsi" w:hAnsiTheme="majorHAnsi" w:cstheme="majorHAnsi"/>
        </w:rPr>
        <w:t xml:space="preserve"> </w:t>
      </w:r>
      <w:r w:rsidRPr="00F156CD">
        <w:rPr>
          <w:rFonts w:asciiTheme="majorHAnsi" w:hAnsiTheme="majorHAnsi" w:cstheme="majorHAnsi"/>
        </w:rPr>
        <w:t>kryteriów oceny ofert przyjmuje się następujące maksymalne możliwe do zdobycia liczby punktów za każde</w:t>
      </w:r>
    </w:p>
    <w:p w14:paraId="6DA5422C" w14:textId="77777777" w:rsidR="00517514" w:rsidRPr="00F156CD" w:rsidRDefault="00517514" w:rsidP="00517514">
      <w:pPr>
        <w:pStyle w:val="Akapitzlist"/>
        <w:spacing w:line="360" w:lineRule="auto"/>
        <w:ind w:left="1080"/>
        <w:rPr>
          <w:rFonts w:asciiTheme="majorHAnsi" w:hAnsiTheme="majorHAnsi" w:cstheme="majorHAnsi"/>
        </w:rPr>
      </w:pPr>
      <w:r w:rsidRPr="00F156CD">
        <w:rPr>
          <w:rFonts w:asciiTheme="majorHAnsi" w:hAnsiTheme="majorHAnsi" w:cstheme="majorHAnsi"/>
        </w:rPr>
        <w:t>kryterium:</w:t>
      </w:r>
    </w:p>
    <w:p w14:paraId="77E8836C" w14:textId="3BAD907E" w:rsidR="00517514" w:rsidRPr="00F156CD" w:rsidRDefault="00517514" w:rsidP="0051751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</w:rPr>
      </w:pPr>
      <w:r w:rsidRPr="00F156CD">
        <w:rPr>
          <w:rFonts w:asciiTheme="majorHAnsi" w:hAnsiTheme="majorHAnsi" w:cstheme="majorHAnsi"/>
        </w:rPr>
        <w:t xml:space="preserve">W kryterium „cena” możliwe jest zdobycie maksymalnie </w:t>
      </w:r>
      <w:r w:rsidR="006A5C7A">
        <w:rPr>
          <w:rFonts w:asciiTheme="majorHAnsi" w:hAnsiTheme="majorHAnsi" w:cstheme="majorHAnsi"/>
        </w:rPr>
        <w:t>6</w:t>
      </w:r>
      <w:r w:rsidRPr="00F156CD">
        <w:rPr>
          <w:rFonts w:asciiTheme="majorHAnsi" w:hAnsiTheme="majorHAnsi" w:cstheme="majorHAnsi"/>
        </w:rPr>
        <w:t>0 punktów. Liczbę punktów dla tego kryterium</w:t>
      </w:r>
      <w:r>
        <w:rPr>
          <w:rFonts w:asciiTheme="majorHAnsi" w:hAnsiTheme="majorHAnsi" w:cstheme="majorHAnsi"/>
        </w:rPr>
        <w:t xml:space="preserve"> </w:t>
      </w:r>
      <w:r w:rsidRPr="00F156CD">
        <w:rPr>
          <w:rFonts w:asciiTheme="majorHAnsi" w:hAnsiTheme="majorHAnsi" w:cstheme="majorHAnsi"/>
        </w:rPr>
        <w:t>oblicza się w następujący sposób:</w:t>
      </w:r>
      <w:r w:rsidRPr="00F156CD">
        <w:rPr>
          <w:rFonts w:asciiTheme="majorHAnsi" w:hAnsiTheme="majorHAnsi" w:cstheme="majorHAnsi"/>
        </w:rPr>
        <w:c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838"/>
        <w:gridCol w:w="738"/>
      </w:tblGrid>
      <w:tr w:rsidR="00517514" w:rsidRPr="000615DD" w14:paraId="511E467D" w14:textId="77777777" w:rsidTr="001C0D71">
        <w:tc>
          <w:tcPr>
            <w:tcW w:w="534" w:type="dxa"/>
            <w:vMerge w:val="restart"/>
            <w:vAlign w:val="center"/>
            <w:hideMark/>
          </w:tcPr>
          <w:p w14:paraId="2E06C6BD" w14:textId="77777777" w:rsidR="00517514" w:rsidRPr="000615DD" w:rsidRDefault="00517514" w:rsidP="001C0D71">
            <w:pPr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>C =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307EA" w14:textId="77777777" w:rsidR="00517514" w:rsidRPr="000615DD" w:rsidRDefault="00517514" w:rsidP="001C0D71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eastAsia="Arial" w:hAnsiTheme="majorHAnsi" w:cstheme="majorHAnsi"/>
              </w:rPr>
              <w:t>najniższa cena z otrzymanych ofert</w:t>
            </w:r>
          </w:p>
        </w:tc>
        <w:tc>
          <w:tcPr>
            <w:tcW w:w="738" w:type="dxa"/>
            <w:vMerge w:val="restart"/>
            <w:vAlign w:val="center"/>
            <w:hideMark/>
          </w:tcPr>
          <w:p w14:paraId="7053923E" w14:textId="524917E6" w:rsidR="00517514" w:rsidRPr="000615DD" w:rsidRDefault="00517514" w:rsidP="001C0D71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 xml:space="preserve">x </w:t>
            </w:r>
            <w:r w:rsidR="006A5C7A">
              <w:rPr>
                <w:rFonts w:asciiTheme="majorHAnsi" w:hAnsiTheme="majorHAnsi" w:cstheme="majorHAnsi"/>
              </w:rPr>
              <w:t>6</w:t>
            </w:r>
            <w:r w:rsidRPr="000615DD">
              <w:rPr>
                <w:rFonts w:asciiTheme="majorHAnsi" w:hAnsiTheme="majorHAnsi" w:cstheme="majorHAnsi"/>
              </w:rPr>
              <w:t>0</w:t>
            </w:r>
          </w:p>
        </w:tc>
      </w:tr>
      <w:tr w:rsidR="00517514" w:rsidRPr="000615DD" w14:paraId="0A5AC8B9" w14:textId="77777777" w:rsidTr="001C0D71">
        <w:tc>
          <w:tcPr>
            <w:tcW w:w="534" w:type="dxa"/>
            <w:vMerge/>
            <w:vAlign w:val="center"/>
            <w:hideMark/>
          </w:tcPr>
          <w:p w14:paraId="11830DE4" w14:textId="77777777" w:rsidR="00517514" w:rsidRPr="000615DD" w:rsidRDefault="00517514" w:rsidP="001C0D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8AD8E" w14:textId="77777777" w:rsidR="00517514" w:rsidRPr="000615DD" w:rsidRDefault="00517514" w:rsidP="001C0D71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eastAsia="Arial" w:hAnsiTheme="majorHAnsi" w:cstheme="majorHAnsi"/>
              </w:rPr>
              <w:t>cena badanej oferty</w:t>
            </w:r>
          </w:p>
        </w:tc>
        <w:tc>
          <w:tcPr>
            <w:tcW w:w="0" w:type="auto"/>
            <w:vMerge/>
            <w:vAlign w:val="center"/>
            <w:hideMark/>
          </w:tcPr>
          <w:p w14:paraId="26E7169A" w14:textId="77777777" w:rsidR="00517514" w:rsidRPr="000615DD" w:rsidRDefault="00517514" w:rsidP="001C0D71">
            <w:pPr>
              <w:rPr>
                <w:rFonts w:asciiTheme="majorHAnsi" w:hAnsiTheme="majorHAnsi" w:cstheme="majorHAnsi"/>
              </w:rPr>
            </w:pPr>
          </w:p>
        </w:tc>
      </w:tr>
    </w:tbl>
    <w:p w14:paraId="57D30C37" w14:textId="77777777" w:rsidR="00517514" w:rsidRPr="00F156CD" w:rsidRDefault="00517514" w:rsidP="00517514">
      <w:p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  <w:r w:rsidRPr="00F156CD">
        <w:rPr>
          <w:rFonts w:asciiTheme="majorHAnsi" w:eastAsia="SimSun" w:hAnsiTheme="majorHAnsi" w:cstheme="majorHAnsi"/>
          <w:kern w:val="3"/>
        </w:rPr>
        <w:t>Opis sposobu obliczania ceny oferty:</w:t>
      </w:r>
    </w:p>
    <w:p w14:paraId="56887DDC" w14:textId="77777777" w:rsidR="00517514" w:rsidRPr="00F156CD" w:rsidRDefault="00517514" w:rsidP="00517514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  <w:r w:rsidRPr="00F156CD">
        <w:rPr>
          <w:rFonts w:asciiTheme="majorHAnsi" w:eastAsia="SimSun" w:hAnsiTheme="majorHAnsi" w:cstheme="majorHAnsi"/>
          <w:kern w:val="3"/>
        </w:rPr>
        <w:t>Cena za wykonanie zamówienia ma charakter ryczałtowy i musi obejmować wszystkie koszty związane z wykonaniem zamówienia w pełnym zakresie, z uwzględnieniem ewentualnego ryzyka związanego z wynagrodzeniem ryczałtowym. Cena oferty musi zawierać wszelkie koszty niezbędne do zrealizowania zamówienia – zarówno wynikające wprost z opisu przedmiotu zamówienia, jak również w nim nie ujęte, a bez których nie można wykonać zamówienia, w tym dostawę, montaż i uruchomienie.</w:t>
      </w:r>
    </w:p>
    <w:p w14:paraId="4D513FA1" w14:textId="77777777" w:rsidR="00517514" w:rsidRDefault="00517514" w:rsidP="00517514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  <w:r w:rsidRPr="00F156CD">
        <w:rPr>
          <w:rFonts w:asciiTheme="majorHAnsi" w:eastAsia="SimSun" w:hAnsiTheme="majorHAnsi" w:cstheme="majorHAnsi"/>
          <w:kern w:val="3"/>
        </w:rPr>
        <w:t>Wykonawca oświadcza, że zapoznał się z opisem przedmiotu zamówienia i nie wnosi do niego zastrzeżeń</w:t>
      </w:r>
      <w:r>
        <w:rPr>
          <w:rFonts w:asciiTheme="majorHAnsi" w:eastAsia="SimSun" w:hAnsiTheme="majorHAnsi" w:cstheme="majorHAnsi"/>
          <w:kern w:val="3"/>
        </w:rPr>
        <w:t xml:space="preserve"> </w:t>
      </w:r>
      <w:r w:rsidRPr="00F156CD">
        <w:rPr>
          <w:rFonts w:asciiTheme="majorHAnsi" w:eastAsia="SimSun" w:hAnsiTheme="majorHAnsi" w:cstheme="majorHAnsi"/>
          <w:kern w:val="3"/>
        </w:rPr>
        <w:t>i uznaje, że jest on kompletny i wystarczający do prawidłowego wykonania przedmiotu zamówienia.</w:t>
      </w:r>
    </w:p>
    <w:p w14:paraId="4102F41B" w14:textId="77777777" w:rsidR="00517514" w:rsidRPr="00F156CD" w:rsidRDefault="00517514" w:rsidP="00517514">
      <w:p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</w:p>
    <w:p w14:paraId="0B1FA427" w14:textId="77777777" w:rsidR="006A5C7A" w:rsidRPr="00F156CD" w:rsidRDefault="006A5C7A" w:rsidP="006A5C7A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  <w:r w:rsidRPr="00F156CD">
        <w:rPr>
          <w:rFonts w:asciiTheme="majorHAnsi" w:eastAsia="SimSun" w:hAnsiTheme="majorHAnsi" w:cstheme="majorHAnsi"/>
          <w:kern w:val="3"/>
        </w:rPr>
        <w:t xml:space="preserve">W kryterium „okres gwarancji” możliwe jest zdobycie maksymalnie </w:t>
      </w:r>
      <w:r>
        <w:rPr>
          <w:rFonts w:asciiTheme="majorHAnsi" w:eastAsia="SimSun" w:hAnsiTheme="majorHAnsi" w:cstheme="majorHAnsi"/>
          <w:kern w:val="3"/>
        </w:rPr>
        <w:t>2</w:t>
      </w:r>
      <w:r w:rsidRPr="00F156CD">
        <w:rPr>
          <w:rFonts w:asciiTheme="majorHAnsi" w:eastAsia="SimSun" w:hAnsiTheme="majorHAnsi" w:cstheme="majorHAnsi"/>
          <w:kern w:val="3"/>
        </w:rPr>
        <w:t>0 punktów. Liczbę punktów dla</w:t>
      </w:r>
      <w:r>
        <w:rPr>
          <w:rFonts w:asciiTheme="majorHAnsi" w:eastAsia="SimSun" w:hAnsiTheme="majorHAnsi" w:cstheme="majorHAnsi"/>
          <w:kern w:val="3"/>
        </w:rPr>
        <w:t xml:space="preserve"> </w:t>
      </w:r>
      <w:r w:rsidRPr="00F156CD">
        <w:rPr>
          <w:rFonts w:asciiTheme="majorHAnsi" w:eastAsia="SimSun" w:hAnsiTheme="majorHAnsi" w:cstheme="majorHAnsi"/>
          <w:kern w:val="3"/>
        </w:rPr>
        <w:t>tego kryterium oblicza się w następujący sposób:</w:t>
      </w:r>
    </w:p>
    <w:tbl>
      <w:tblPr>
        <w:tblW w:w="6487" w:type="dxa"/>
        <w:tblLook w:val="04A0" w:firstRow="1" w:lastRow="0" w:firstColumn="1" w:lastColumn="0" w:noHBand="0" w:noVBand="1"/>
      </w:tblPr>
      <w:tblGrid>
        <w:gridCol w:w="534"/>
        <w:gridCol w:w="5103"/>
        <w:gridCol w:w="850"/>
      </w:tblGrid>
      <w:tr w:rsidR="006A5C7A" w:rsidRPr="000615DD" w14:paraId="3758DC9B" w14:textId="77777777" w:rsidTr="004B5060">
        <w:trPr>
          <w:trHeight w:val="220"/>
        </w:trPr>
        <w:tc>
          <w:tcPr>
            <w:tcW w:w="534" w:type="dxa"/>
            <w:vMerge w:val="restart"/>
            <w:vAlign w:val="center"/>
            <w:hideMark/>
          </w:tcPr>
          <w:p w14:paraId="57E92F74" w14:textId="77777777" w:rsidR="006A5C7A" w:rsidRPr="000615DD" w:rsidRDefault="006A5C7A" w:rsidP="004B5060">
            <w:pPr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>G =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E5354" w14:textId="18E77336" w:rsidR="006A5C7A" w:rsidRPr="000615DD" w:rsidRDefault="006A5C7A" w:rsidP="004B5060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>okres gwarancji</w:t>
            </w:r>
            <w:r>
              <w:rPr>
                <w:rFonts w:asciiTheme="majorHAnsi" w:hAnsiTheme="majorHAnsi" w:cstheme="majorHAnsi"/>
              </w:rPr>
              <w:t xml:space="preserve"> badanej oferty</w:t>
            </w:r>
            <w:r w:rsidR="003373B0">
              <w:rPr>
                <w:rFonts w:asciiTheme="majorHAnsi" w:hAnsiTheme="majorHAnsi" w:cstheme="majorHAnsi"/>
              </w:rPr>
              <w:t xml:space="preserve"> (miesiąc x ilość godzin)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15F7D5B" w14:textId="77777777" w:rsidR="006A5C7A" w:rsidRPr="000615DD" w:rsidRDefault="006A5C7A" w:rsidP="004B5060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 xml:space="preserve">x </w:t>
            </w:r>
            <w:r>
              <w:rPr>
                <w:rFonts w:asciiTheme="majorHAnsi" w:hAnsiTheme="majorHAnsi" w:cstheme="majorHAnsi"/>
              </w:rPr>
              <w:t>2</w:t>
            </w:r>
            <w:r w:rsidRPr="000615DD">
              <w:rPr>
                <w:rFonts w:asciiTheme="majorHAnsi" w:hAnsiTheme="majorHAnsi" w:cstheme="majorHAnsi"/>
              </w:rPr>
              <w:t>0</w:t>
            </w:r>
          </w:p>
        </w:tc>
      </w:tr>
      <w:tr w:rsidR="006A5C7A" w:rsidRPr="000615DD" w14:paraId="1E3F37B8" w14:textId="77777777" w:rsidTr="004B5060">
        <w:trPr>
          <w:trHeight w:val="279"/>
        </w:trPr>
        <w:tc>
          <w:tcPr>
            <w:tcW w:w="534" w:type="dxa"/>
            <w:vMerge/>
            <w:vAlign w:val="center"/>
            <w:hideMark/>
          </w:tcPr>
          <w:p w14:paraId="67140A43" w14:textId="77777777" w:rsidR="006A5C7A" w:rsidRPr="000615DD" w:rsidRDefault="006A5C7A" w:rsidP="004B50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A9205" w14:textId="023B9611" w:rsidR="006A5C7A" w:rsidRPr="000615DD" w:rsidRDefault="006A5C7A" w:rsidP="004B5060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>najdłuższy okres gwarancji z otrzymanych ofert</w:t>
            </w:r>
            <w:r w:rsidR="003373B0">
              <w:rPr>
                <w:rFonts w:asciiTheme="majorHAnsi" w:hAnsiTheme="majorHAnsi" w:cstheme="majorHAnsi"/>
              </w:rPr>
              <w:t xml:space="preserve"> (miesiąc x ilość godzin)</w:t>
            </w:r>
          </w:p>
        </w:tc>
        <w:tc>
          <w:tcPr>
            <w:tcW w:w="0" w:type="auto"/>
            <w:vMerge/>
            <w:vAlign w:val="center"/>
            <w:hideMark/>
          </w:tcPr>
          <w:p w14:paraId="0A208FF4" w14:textId="77777777" w:rsidR="006A5C7A" w:rsidRPr="000615DD" w:rsidRDefault="006A5C7A" w:rsidP="004B5060">
            <w:pPr>
              <w:rPr>
                <w:rFonts w:asciiTheme="majorHAnsi" w:hAnsiTheme="majorHAnsi" w:cstheme="majorHAnsi"/>
              </w:rPr>
            </w:pPr>
          </w:p>
        </w:tc>
      </w:tr>
    </w:tbl>
    <w:p w14:paraId="04F1FB8E" w14:textId="77777777" w:rsidR="006A5C7A" w:rsidRDefault="006A5C7A" w:rsidP="006A5C7A">
      <w:pPr>
        <w:pStyle w:val="Akapitzlist"/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</w:p>
    <w:p w14:paraId="295B89E0" w14:textId="56FA2925" w:rsidR="00517514" w:rsidRPr="00F156CD" w:rsidRDefault="00517514" w:rsidP="00517514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  <w:r w:rsidRPr="00F156CD">
        <w:rPr>
          <w:rFonts w:asciiTheme="majorHAnsi" w:eastAsia="SimSun" w:hAnsiTheme="majorHAnsi" w:cstheme="majorHAnsi"/>
          <w:kern w:val="3"/>
        </w:rPr>
        <w:lastRenderedPageBreak/>
        <w:t>W kryterium „</w:t>
      </w:r>
      <w:r w:rsidR="006A5C7A">
        <w:rPr>
          <w:rFonts w:asciiTheme="majorHAnsi" w:eastAsia="SimSun" w:hAnsiTheme="majorHAnsi" w:cstheme="majorHAnsi"/>
          <w:kern w:val="3"/>
        </w:rPr>
        <w:t>czas reakcji serwisu</w:t>
      </w:r>
      <w:r w:rsidRPr="00F156CD">
        <w:rPr>
          <w:rFonts w:asciiTheme="majorHAnsi" w:eastAsia="SimSun" w:hAnsiTheme="majorHAnsi" w:cstheme="majorHAnsi"/>
          <w:kern w:val="3"/>
        </w:rPr>
        <w:t xml:space="preserve">” możliwe jest zdobycie maksymalnie </w:t>
      </w:r>
      <w:r>
        <w:rPr>
          <w:rFonts w:asciiTheme="majorHAnsi" w:eastAsia="SimSun" w:hAnsiTheme="majorHAnsi" w:cstheme="majorHAnsi"/>
          <w:kern w:val="3"/>
        </w:rPr>
        <w:t>2</w:t>
      </w:r>
      <w:r w:rsidRPr="00F156CD">
        <w:rPr>
          <w:rFonts w:asciiTheme="majorHAnsi" w:eastAsia="SimSun" w:hAnsiTheme="majorHAnsi" w:cstheme="majorHAnsi"/>
          <w:kern w:val="3"/>
        </w:rPr>
        <w:t>0 punktów. Liczbę punktów dla</w:t>
      </w:r>
      <w:r>
        <w:rPr>
          <w:rFonts w:asciiTheme="majorHAnsi" w:eastAsia="SimSun" w:hAnsiTheme="majorHAnsi" w:cstheme="majorHAnsi"/>
          <w:kern w:val="3"/>
        </w:rPr>
        <w:t xml:space="preserve"> </w:t>
      </w:r>
      <w:r w:rsidRPr="00F156CD">
        <w:rPr>
          <w:rFonts w:asciiTheme="majorHAnsi" w:eastAsia="SimSun" w:hAnsiTheme="majorHAnsi" w:cstheme="majorHAnsi"/>
          <w:kern w:val="3"/>
        </w:rPr>
        <w:t>tego kryterium oblicza się w następujący sposób:</w:t>
      </w:r>
    </w:p>
    <w:tbl>
      <w:tblPr>
        <w:tblW w:w="6487" w:type="dxa"/>
        <w:tblLook w:val="04A0" w:firstRow="1" w:lastRow="0" w:firstColumn="1" w:lastColumn="0" w:noHBand="0" w:noVBand="1"/>
      </w:tblPr>
      <w:tblGrid>
        <w:gridCol w:w="534"/>
        <w:gridCol w:w="5103"/>
        <w:gridCol w:w="850"/>
      </w:tblGrid>
      <w:tr w:rsidR="00517514" w:rsidRPr="000615DD" w14:paraId="6413FF54" w14:textId="77777777" w:rsidTr="001C0D71">
        <w:trPr>
          <w:trHeight w:val="220"/>
        </w:trPr>
        <w:tc>
          <w:tcPr>
            <w:tcW w:w="534" w:type="dxa"/>
            <w:vMerge w:val="restart"/>
            <w:vAlign w:val="center"/>
            <w:hideMark/>
          </w:tcPr>
          <w:p w14:paraId="37C51697" w14:textId="7C84C526" w:rsidR="00517514" w:rsidRPr="000615DD" w:rsidRDefault="006A5C7A" w:rsidP="001C0D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517514" w:rsidRPr="000615DD">
              <w:rPr>
                <w:rFonts w:asciiTheme="majorHAnsi" w:hAnsiTheme="majorHAnsi" w:cstheme="majorHAnsi"/>
              </w:rPr>
              <w:t xml:space="preserve"> =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06BE2" w14:textId="7AA3C1EE" w:rsidR="00517514" w:rsidRPr="000615DD" w:rsidRDefault="006A5C7A" w:rsidP="001C0D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Najkrótszy czas serwisu spośród badanych ofert w godzinach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E378C73" w14:textId="7483D451" w:rsidR="00517514" w:rsidRPr="000615DD" w:rsidRDefault="00517514" w:rsidP="001C0D71">
            <w:pPr>
              <w:jc w:val="center"/>
              <w:rPr>
                <w:rFonts w:asciiTheme="majorHAnsi" w:hAnsiTheme="majorHAnsi" w:cstheme="majorHAnsi"/>
              </w:rPr>
            </w:pPr>
            <w:r w:rsidRPr="000615DD">
              <w:rPr>
                <w:rFonts w:asciiTheme="majorHAnsi" w:hAnsiTheme="majorHAnsi" w:cstheme="majorHAnsi"/>
              </w:rPr>
              <w:t xml:space="preserve">x </w:t>
            </w:r>
            <w:r>
              <w:rPr>
                <w:rFonts w:asciiTheme="majorHAnsi" w:hAnsiTheme="majorHAnsi" w:cstheme="majorHAnsi"/>
              </w:rPr>
              <w:t>2</w:t>
            </w:r>
            <w:r w:rsidRPr="000615DD">
              <w:rPr>
                <w:rFonts w:asciiTheme="majorHAnsi" w:hAnsiTheme="majorHAnsi" w:cstheme="majorHAnsi"/>
              </w:rPr>
              <w:t>0</w:t>
            </w:r>
          </w:p>
        </w:tc>
      </w:tr>
      <w:tr w:rsidR="00517514" w:rsidRPr="000615DD" w14:paraId="712B775C" w14:textId="77777777" w:rsidTr="001C0D71">
        <w:trPr>
          <w:trHeight w:val="279"/>
        </w:trPr>
        <w:tc>
          <w:tcPr>
            <w:tcW w:w="534" w:type="dxa"/>
            <w:vMerge/>
            <w:vAlign w:val="center"/>
            <w:hideMark/>
          </w:tcPr>
          <w:p w14:paraId="6E37148D" w14:textId="77777777" w:rsidR="00517514" w:rsidRPr="000615DD" w:rsidRDefault="00517514" w:rsidP="001C0D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1C59A9" w14:textId="40C01559" w:rsidR="00517514" w:rsidRPr="000615DD" w:rsidRDefault="006A5C7A" w:rsidP="001C0D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Czas reakcji serwisu w badanej ofercie w godzinach</w:t>
            </w:r>
          </w:p>
        </w:tc>
        <w:tc>
          <w:tcPr>
            <w:tcW w:w="0" w:type="auto"/>
            <w:vMerge/>
            <w:vAlign w:val="center"/>
            <w:hideMark/>
          </w:tcPr>
          <w:p w14:paraId="24A88CBA" w14:textId="77777777" w:rsidR="00517514" w:rsidRPr="000615DD" w:rsidRDefault="00517514" w:rsidP="001C0D71">
            <w:pPr>
              <w:rPr>
                <w:rFonts w:asciiTheme="majorHAnsi" w:hAnsiTheme="majorHAnsi" w:cstheme="majorHAnsi"/>
              </w:rPr>
            </w:pPr>
          </w:p>
        </w:tc>
      </w:tr>
    </w:tbl>
    <w:p w14:paraId="253C96DC" w14:textId="77777777" w:rsidR="006A5C7A" w:rsidRDefault="006A5C7A" w:rsidP="00010C7A">
      <w:pPr>
        <w:pStyle w:val="Akapitzlist"/>
        <w:suppressAutoHyphens/>
        <w:autoSpaceDN w:val="0"/>
        <w:spacing w:line="276" w:lineRule="auto"/>
        <w:textAlignment w:val="baseline"/>
        <w:rPr>
          <w:rFonts w:asciiTheme="majorHAnsi" w:hAnsiTheme="majorHAnsi" w:cstheme="majorHAnsi"/>
          <w:bCs/>
        </w:rPr>
      </w:pPr>
    </w:p>
    <w:p w14:paraId="25503365" w14:textId="23FFBE84" w:rsidR="00010C7A" w:rsidRDefault="00517514" w:rsidP="00010C7A">
      <w:pPr>
        <w:pStyle w:val="Akapitzlist"/>
        <w:suppressAutoHyphens/>
        <w:autoSpaceDN w:val="0"/>
        <w:spacing w:line="276" w:lineRule="auto"/>
        <w:textAlignment w:val="baseline"/>
        <w:rPr>
          <w:rFonts w:asciiTheme="majorHAnsi" w:hAnsiTheme="majorHAnsi" w:cstheme="majorHAnsi"/>
          <w:bCs/>
        </w:rPr>
      </w:pPr>
      <w:r w:rsidRPr="00F156CD">
        <w:rPr>
          <w:rFonts w:asciiTheme="majorHAnsi" w:hAnsiTheme="majorHAnsi" w:cstheme="majorHAnsi"/>
          <w:bCs/>
        </w:rPr>
        <w:t>Zamawiający powierzy wykonanie zamówienia Wykonawcy, który otrzyma najwyższą ogólną ocenę oferty.</w:t>
      </w:r>
      <w:r>
        <w:rPr>
          <w:rFonts w:asciiTheme="majorHAnsi" w:hAnsiTheme="majorHAnsi" w:cstheme="majorHAnsi"/>
          <w:bCs/>
        </w:rPr>
        <w:t xml:space="preserve"> </w:t>
      </w:r>
      <w:r w:rsidRPr="00F156CD">
        <w:rPr>
          <w:rFonts w:asciiTheme="majorHAnsi" w:hAnsiTheme="majorHAnsi" w:cstheme="majorHAnsi"/>
          <w:bCs/>
        </w:rPr>
        <w:t>W przypadku uzyskania przez oferentów takiej samej liczby punktów wykonanie zamówienia zostanie</w:t>
      </w:r>
      <w:r>
        <w:rPr>
          <w:rFonts w:asciiTheme="majorHAnsi" w:hAnsiTheme="majorHAnsi" w:cstheme="majorHAnsi"/>
          <w:bCs/>
        </w:rPr>
        <w:t xml:space="preserve"> </w:t>
      </w:r>
      <w:r w:rsidRPr="00F156CD">
        <w:rPr>
          <w:rFonts w:asciiTheme="majorHAnsi" w:hAnsiTheme="majorHAnsi" w:cstheme="majorHAnsi"/>
          <w:bCs/>
        </w:rPr>
        <w:t>powierzone oferentowi z najwyższą oceną w kategorii „cena”.</w:t>
      </w:r>
    </w:p>
    <w:p w14:paraId="317392A4" w14:textId="77777777" w:rsidR="00517514" w:rsidRDefault="00517514" w:rsidP="00010C7A">
      <w:pPr>
        <w:pStyle w:val="Akapitzlist"/>
        <w:suppressAutoHyphens/>
        <w:autoSpaceDN w:val="0"/>
        <w:spacing w:line="276" w:lineRule="auto"/>
        <w:textAlignment w:val="baseline"/>
        <w:rPr>
          <w:rFonts w:asciiTheme="majorHAnsi" w:eastAsia="SimSun" w:hAnsiTheme="majorHAnsi" w:cstheme="majorHAnsi"/>
          <w:kern w:val="3"/>
        </w:rPr>
      </w:pPr>
    </w:p>
    <w:p w14:paraId="590F6711" w14:textId="1A6618A0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 xml:space="preserve">MIEJSCE, TERMIN I SPOSÓB SKŁADANIA OFERT </w:t>
      </w:r>
    </w:p>
    <w:p w14:paraId="75F9E4A2" w14:textId="1A90315F" w:rsidR="001879C8" w:rsidRDefault="002B7C5B" w:rsidP="002B7C5B">
      <w:pPr>
        <w:pStyle w:val="Akapitzlist"/>
        <w:jc w:val="both"/>
        <w:rPr>
          <w:rFonts w:asciiTheme="majorHAnsi" w:hAnsiTheme="majorHAnsi" w:cstheme="majorHAnsi"/>
        </w:rPr>
      </w:pPr>
      <w:r w:rsidRPr="00E25C99">
        <w:rPr>
          <w:rFonts w:asciiTheme="majorHAnsi" w:hAnsiTheme="majorHAnsi" w:cstheme="majorHAnsi"/>
        </w:rPr>
        <w:t xml:space="preserve">Oferty wypełnione na formularzu ofertowym stanowiącym Załącznik nr </w:t>
      </w:r>
      <w:r w:rsidR="00113A90">
        <w:rPr>
          <w:rFonts w:asciiTheme="majorHAnsi" w:hAnsiTheme="majorHAnsi" w:cstheme="majorHAnsi"/>
        </w:rPr>
        <w:t>2</w:t>
      </w:r>
      <w:r w:rsidRPr="00E25C99">
        <w:rPr>
          <w:rFonts w:asciiTheme="majorHAnsi" w:hAnsiTheme="majorHAnsi" w:cstheme="majorHAnsi"/>
        </w:rPr>
        <w:t xml:space="preserve"> należy składać w</w:t>
      </w:r>
      <w:r w:rsidR="00761725">
        <w:rPr>
          <w:rFonts w:asciiTheme="majorHAnsi" w:hAnsiTheme="majorHAnsi" w:cstheme="majorHAnsi"/>
        </w:rPr>
        <w:t> </w:t>
      </w:r>
      <w:r w:rsidRPr="00E25C99">
        <w:rPr>
          <w:rFonts w:asciiTheme="majorHAnsi" w:hAnsiTheme="majorHAnsi" w:cstheme="majorHAnsi"/>
        </w:rPr>
        <w:t xml:space="preserve">terminie </w:t>
      </w:r>
      <w:r>
        <w:rPr>
          <w:rFonts w:asciiTheme="majorHAnsi" w:hAnsiTheme="majorHAnsi" w:cstheme="majorHAnsi"/>
        </w:rPr>
        <w:t xml:space="preserve">do </w:t>
      </w:r>
      <w:r w:rsidR="005225EE">
        <w:rPr>
          <w:rFonts w:asciiTheme="majorHAnsi" w:hAnsiTheme="majorHAnsi" w:cstheme="majorHAnsi"/>
        </w:rPr>
        <w:t>0</w:t>
      </w:r>
      <w:r w:rsidR="006A5C7A">
        <w:rPr>
          <w:rFonts w:asciiTheme="majorHAnsi" w:hAnsiTheme="majorHAnsi" w:cstheme="majorHAnsi"/>
        </w:rPr>
        <w:t>7</w:t>
      </w:r>
      <w:r w:rsidR="00C60C18">
        <w:rPr>
          <w:rFonts w:asciiTheme="majorHAnsi" w:hAnsiTheme="majorHAnsi" w:cstheme="majorHAnsi"/>
        </w:rPr>
        <w:t>.</w:t>
      </w:r>
      <w:r w:rsidR="000615DD">
        <w:rPr>
          <w:rFonts w:asciiTheme="majorHAnsi" w:hAnsiTheme="majorHAnsi" w:cstheme="majorHAnsi"/>
        </w:rPr>
        <w:t>1</w:t>
      </w:r>
      <w:r w:rsidR="00A25FD6">
        <w:rPr>
          <w:rFonts w:asciiTheme="majorHAnsi" w:hAnsiTheme="majorHAnsi" w:cstheme="majorHAnsi"/>
        </w:rPr>
        <w:t>2</w:t>
      </w:r>
      <w:r w:rsidR="00C60C18">
        <w:rPr>
          <w:rFonts w:asciiTheme="majorHAnsi" w:hAnsiTheme="majorHAnsi" w:cstheme="majorHAnsi"/>
        </w:rPr>
        <w:t>.2020</w:t>
      </w:r>
      <w:r w:rsidR="00AF6F06">
        <w:rPr>
          <w:rFonts w:asciiTheme="majorHAnsi" w:hAnsiTheme="majorHAnsi" w:cstheme="majorHAnsi"/>
        </w:rPr>
        <w:t xml:space="preserve"> </w:t>
      </w:r>
      <w:r w:rsidR="00C60C18">
        <w:rPr>
          <w:rFonts w:asciiTheme="majorHAnsi" w:hAnsiTheme="majorHAnsi" w:cstheme="majorHAnsi"/>
        </w:rPr>
        <w:t>r.</w:t>
      </w:r>
      <w:r w:rsidRPr="00E25C99">
        <w:rPr>
          <w:rFonts w:asciiTheme="majorHAnsi" w:hAnsiTheme="majorHAnsi" w:cstheme="majorHAnsi"/>
        </w:rPr>
        <w:t xml:space="preserve"> (liczy się data wpływu)</w:t>
      </w:r>
      <w:r w:rsidR="006B4548">
        <w:rPr>
          <w:rFonts w:asciiTheme="majorHAnsi" w:hAnsiTheme="majorHAnsi" w:cstheme="majorHAnsi"/>
        </w:rPr>
        <w:t xml:space="preserve"> poprzez</w:t>
      </w:r>
      <w:r w:rsidR="001879C8">
        <w:rPr>
          <w:rFonts w:asciiTheme="majorHAnsi" w:hAnsiTheme="majorHAnsi" w:cstheme="majorHAnsi"/>
        </w:rPr>
        <w:t>:</w:t>
      </w:r>
      <w:r w:rsidR="006B4548">
        <w:rPr>
          <w:rFonts w:asciiTheme="majorHAnsi" w:hAnsiTheme="majorHAnsi" w:cstheme="majorHAnsi"/>
        </w:rPr>
        <w:t xml:space="preserve"> </w:t>
      </w:r>
    </w:p>
    <w:p w14:paraId="3EF1DE34" w14:textId="6D2D17E0" w:rsidR="002B7C5B" w:rsidRPr="00CF0C87" w:rsidRDefault="006B4548" w:rsidP="001879C8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Bazę Konkurencyjności</w:t>
      </w:r>
    </w:p>
    <w:p w14:paraId="059FA814" w14:textId="7CB0DF2D" w:rsidR="00C60C18" w:rsidRPr="006B4548" w:rsidRDefault="00C60C18" w:rsidP="006B454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CF0C87">
        <w:rPr>
          <w:rFonts w:asciiTheme="majorHAnsi" w:hAnsiTheme="majorHAnsi" w:cstheme="majorHAnsi"/>
        </w:rPr>
        <w:t xml:space="preserve">osobiście: </w:t>
      </w:r>
      <w:r w:rsidR="00FC1AE9" w:rsidRPr="00FC1AE9">
        <w:rPr>
          <w:rFonts w:ascii="Calibri Light" w:hAnsi="Calibri Light" w:cs="ArialMT"/>
        </w:rPr>
        <w:t>AGRO-PROJECTS Sp. z o.o. Sp. k.</w:t>
      </w:r>
      <w:r w:rsidRPr="006B4548">
        <w:rPr>
          <w:rFonts w:ascii="Calibri Light" w:hAnsi="Calibri Light" w:cs="ArialMT"/>
        </w:rPr>
        <w:t xml:space="preserve">, </w:t>
      </w:r>
      <w:r w:rsidR="006B4548" w:rsidRPr="006B4548">
        <w:rPr>
          <w:rFonts w:ascii="Calibri Light" w:hAnsi="Calibri Light" w:cs="ArialMT"/>
        </w:rPr>
        <w:t>Pianowo, ul. Kwiatowa 5, 64-000 Kościan.</w:t>
      </w:r>
    </w:p>
    <w:p w14:paraId="47219276" w14:textId="3FFF13F0" w:rsidR="006B4548" w:rsidRPr="006B4548" w:rsidRDefault="002B7C5B" w:rsidP="006B4548">
      <w:pPr>
        <w:pStyle w:val="Akapitzlist"/>
        <w:numPr>
          <w:ilvl w:val="0"/>
          <w:numId w:val="16"/>
        </w:numPr>
        <w:rPr>
          <w:rFonts w:asciiTheme="majorHAnsi" w:hAnsiTheme="majorHAnsi" w:cstheme="majorHAnsi"/>
        </w:rPr>
      </w:pPr>
      <w:r w:rsidRPr="006B4548">
        <w:rPr>
          <w:rFonts w:asciiTheme="majorHAnsi" w:hAnsiTheme="majorHAnsi" w:cstheme="majorHAnsi"/>
        </w:rPr>
        <w:t>pocztą:</w:t>
      </w:r>
      <w:r w:rsidR="006B4548">
        <w:rPr>
          <w:rFonts w:asciiTheme="majorHAnsi" w:hAnsiTheme="majorHAnsi" w:cstheme="majorHAnsi"/>
        </w:rPr>
        <w:t xml:space="preserve"> </w:t>
      </w:r>
      <w:r w:rsidR="00FC1AE9" w:rsidRPr="00FC1AE9">
        <w:rPr>
          <w:rFonts w:asciiTheme="majorHAnsi" w:hAnsiTheme="majorHAnsi" w:cstheme="majorHAnsi"/>
        </w:rPr>
        <w:t>AGRO-PROJECTS Sp. z o.o. Sp. k.</w:t>
      </w:r>
      <w:r w:rsidR="00FC1AE9">
        <w:rPr>
          <w:rFonts w:asciiTheme="majorHAnsi" w:hAnsiTheme="majorHAnsi" w:cstheme="majorHAnsi"/>
        </w:rPr>
        <w:t>,</w:t>
      </w:r>
      <w:r w:rsidR="00FC1AE9" w:rsidRPr="00FC1AE9">
        <w:rPr>
          <w:rFonts w:asciiTheme="majorHAnsi" w:hAnsiTheme="majorHAnsi" w:cstheme="majorHAnsi"/>
        </w:rPr>
        <w:t xml:space="preserve"> </w:t>
      </w:r>
      <w:r w:rsidRPr="006B4548">
        <w:rPr>
          <w:rFonts w:asciiTheme="majorHAnsi" w:hAnsiTheme="majorHAnsi" w:cstheme="majorHAnsi"/>
        </w:rPr>
        <w:t xml:space="preserve"> </w:t>
      </w:r>
      <w:r w:rsidR="006B4548" w:rsidRPr="006B4548">
        <w:rPr>
          <w:rFonts w:ascii="Calibri Light" w:hAnsi="Calibri Light" w:cs="ArialMT"/>
        </w:rPr>
        <w:t>Pianowo, ul. Kwiatowa 5, 64-000 Kościan.</w:t>
      </w:r>
    </w:p>
    <w:p w14:paraId="231E4C6C" w14:textId="36ABD1A8" w:rsidR="00C60C18" w:rsidRPr="006B4548" w:rsidRDefault="002B7C5B" w:rsidP="0090363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6B4548">
        <w:rPr>
          <w:rFonts w:asciiTheme="majorHAnsi" w:hAnsiTheme="majorHAnsi" w:cstheme="majorHAnsi"/>
        </w:rPr>
        <w:t xml:space="preserve">e-mailem na adres: </w:t>
      </w:r>
      <w:r w:rsidR="00FC1AE9" w:rsidRPr="00FC1AE9">
        <w:t>zapytania@agro-projects.eu</w:t>
      </w:r>
    </w:p>
    <w:p w14:paraId="5FEC9FE8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  <w:highlight w:val="yellow"/>
        </w:rPr>
      </w:pPr>
    </w:p>
    <w:p w14:paraId="13BF653F" w14:textId="69327DF7" w:rsidR="002B7C5B" w:rsidRPr="00CF0C87" w:rsidRDefault="002B7C5B" w:rsidP="00AF6F06">
      <w:pPr>
        <w:pStyle w:val="Akapitzlist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Za termin złożenia oferty rozumie się termin wpływu oferty do Zamawiającego</w:t>
      </w:r>
      <w:r w:rsidR="006B4548">
        <w:rPr>
          <w:rFonts w:asciiTheme="majorHAnsi" w:hAnsiTheme="majorHAnsi" w:cstheme="majorHAnsi"/>
        </w:rPr>
        <w:t xml:space="preserve"> poprzez Bazę Konkurencyjności, </w:t>
      </w:r>
      <w:r w:rsidRPr="00CF0C87">
        <w:rPr>
          <w:rFonts w:asciiTheme="majorHAnsi" w:hAnsiTheme="majorHAnsi" w:cstheme="majorHAnsi"/>
        </w:rPr>
        <w:t xml:space="preserve"> na adres e-mail lub na adres firmy wskazany powyżej. </w:t>
      </w:r>
    </w:p>
    <w:p w14:paraId="309BCCD2" w14:textId="77777777" w:rsidR="002B7C5B" w:rsidRPr="00CF0C87" w:rsidRDefault="002B7C5B" w:rsidP="002B7C5B">
      <w:pPr>
        <w:ind w:firstLine="708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Oferty złożone po tym terminie nie będą rozpatrywane. </w:t>
      </w:r>
    </w:p>
    <w:p w14:paraId="640D7133" w14:textId="4BDD61A4" w:rsidR="002B7C5B" w:rsidRDefault="002B7C5B" w:rsidP="002B7C5B">
      <w:pPr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Brane będą pod uwagę jedynie kompletne oferty tj. oferty wraz z wymaganymi załącznikami, przy czym oferta oraz oświadczenie wykonawcy o spełnieniu warunków udziału w postępowaniu obligatoryjnie muszą być wypełnione na wzorach stanowiących Załącznik nr </w:t>
      </w:r>
      <w:r w:rsidR="00C60C18">
        <w:rPr>
          <w:rFonts w:asciiTheme="majorHAnsi" w:hAnsiTheme="majorHAnsi" w:cstheme="majorHAnsi"/>
        </w:rPr>
        <w:t>2</w:t>
      </w:r>
      <w:r w:rsidRPr="00CF0C87">
        <w:rPr>
          <w:rFonts w:asciiTheme="majorHAnsi" w:hAnsiTheme="majorHAnsi" w:cstheme="majorHAnsi"/>
        </w:rPr>
        <w:t xml:space="preserve"> do niniejszego zapytania.</w:t>
      </w:r>
    </w:p>
    <w:p w14:paraId="72BC945B" w14:textId="77777777" w:rsidR="002B7C5B" w:rsidRPr="00CF0C87" w:rsidRDefault="002B7C5B" w:rsidP="00AF6F06">
      <w:pPr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Załączniki dodatkowe, niewymagane przez Zamawiającego niniejszym zapytaniem, nie będą stanowić powodu do odrzucenia oferty, przy czym nie będą one brane pod uwagę.</w:t>
      </w:r>
    </w:p>
    <w:p w14:paraId="4794574D" w14:textId="77777777" w:rsidR="002B7C5B" w:rsidRPr="00CF0C87" w:rsidRDefault="002B7C5B" w:rsidP="002B7C5B">
      <w:pPr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Oferta i załączniki do oferty muszą być podpisane przez upoważnionego(ych)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20E602B6" w14:textId="77777777" w:rsidR="002B7C5B" w:rsidRPr="00CF0C87" w:rsidRDefault="002B7C5B" w:rsidP="002B7C5B">
      <w:pPr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Cena oferty Wykonawcy musi uwzględniać wszystkie wymagania związane z zamówieniem oraz obejmować wszystkie koszty, jakie poniesie Wykonawca z tytułu należytej oraz zgodnej </w:t>
      </w:r>
      <w:r>
        <w:rPr>
          <w:rFonts w:asciiTheme="majorHAnsi" w:hAnsiTheme="majorHAnsi" w:cstheme="majorHAnsi"/>
        </w:rPr>
        <w:br/>
      </w:r>
      <w:r w:rsidRPr="00CF0C87">
        <w:rPr>
          <w:rFonts w:asciiTheme="majorHAnsi" w:hAnsiTheme="majorHAnsi" w:cstheme="majorHAnsi"/>
        </w:rPr>
        <w:t>z obowiązującymi przepisami realizacji przedmiotu zamówienia i nie może ulec zmianie przez cały okres obowiązywania umowy, z zastrzeżeniem zapisów pkt VIII. Warunki zmiany umowy.</w:t>
      </w:r>
    </w:p>
    <w:p w14:paraId="3302BC83" w14:textId="16378B29" w:rsidR="002B7C5B" w:rsidRDefault="002B7C5B" w:rsidP="002B7C5B">
      <w:pPr>
        <w:ind w:left="708" w:firstLine="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 formularzu ofertowym wszystkie kwoty należy podać w PLN, EUR lub USD oraz zaokrąglać do 2 miejsc po przecinku. Stawki podatku VAT należy obliczyć zgodnie z obowiązującymi przepisami. Wykonawca powinien sporządzić ofertę podając cenę netto, należny podatek VAT i</w:t>
      </w:r>
      <w:r w:rsidR="00761725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cenę brutto. Oferty przedstawione w EURO lub USD będą przeliczane do porównania ofert po kursie średnim NBP z dnia poprzedzającego dzień porównania ofert i wyboru najlepszej oferty.</w:t>
      </w:r>
    </w:p>
    <w:p w14:paraId="0B06B081" w14:textId="77777777" w:rsidR="002B7C5B" w:rsidRPr="00CF0C87" w:rsidRDefault="002B7C5B" w:rsidP="002B7C5B">
      <w:pPr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Zamawiający nie dopuszcza składania ofert częściowych. </w:t>
      </w:r>
    </w:p>
    <w:p w14:paraId="1AAE0036" w14:textId="77777777" w:rsidR="002B7C5B" w:rsidRPr="00CF0C87" w:rsidRDefault="002B7C5B" w:rsidP="002B7C5B">
      <w:pPr>
        <w:spacing w:after="0"/>
        <w:ind w:left="708" w:firstLine="12"/>
        <w:jc w:val="both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Zamawiający nie dopuszcza składania ofert wariantowych.</w:t>
      </w:r>
    </w:p>
    <w:p w14:paraId="204AC5B3" w14:textId="77777777" w:rsidR="002B7C5B" w:rsidRPr="00CF0C87" w:rsidRDefault="002B7C5B" w:rsidP="002B7C5B">
      <w:pPr>
        <w:spacing w:after="0"/>
        <w:ind w:left="708" w:firstLine="12"/>
        <w:jc w:val="both"/>
        <w:rPr>
          <w:rFonts w:asciiTheme="majorHAnsi" w:hAnsiTheme="majorHAnsi" w:cstheme="majorHAnsi"/>
        </w:rPr>
      </w:pPr>
    </w:p>
    <w:p w14:paraId="6F8F32B3" w14:textId="77777777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WARUNKI ZMIANY UMOWY</w:t>
      </w:r>
    </w:p>
    <w:p w14:paraId="29EEB886" w14:textId="23E67A5F" w:rsidR="00791AFC" w:rsidRPr="00791AFC" w:rsidRDefault="00791AFC" w:rsidP="00791AFC">
      <w:pPr>
        <w:ind w:left="360"/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Zamawiający określa następujące okoliczności, które mogą powodować konieczność wprowadzenia zmian w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treści zawartej umowy w stosunku do treści złożonej oferty:</w:t>
      </w:r>
    </w:p>
    <w:p w14:paraId="5CC5CF36" w14:textId="2E9A0B71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zmiana terminu realizacji umowy: a. W przypadku wystąpienia okoliczności niezależnych od Wykonawcy, na jego uzasadniony wniosek, pod warunkiem, że zmiana ta wynika z okoliczności, których Wykonawca nie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mógł przewidzieć na etapie składania oferty i nie jest przez niego zawiniona; b. Wystąpienia okoliczności,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których obiektywnie nie można było przewidzieć w chwili zawarcia umowy; c. Gdy zaistnieje niemożliwa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do przewidzenia w momencie zawarcia umowy okoliczność prawna, ekonomiczna, techniczna, inna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podobnego typu lub wystąpi siła wyższa, za którą żadna ze stron nie ponosi odpowiedzialności, skutkująca</w:t>
      </w:r>
      <w:r>
        <w:rPr>
          <w:rFonts w:asciiTheme="majorHAnsi" w:hAnsiTheme="majorHAnsi" w:cstheme="majorHAnsi"/>
        </w:rPr>
        <w:t xml:space="preserve"> </w:t>
      </w:r>
      <w:r w:rsidRPr="00791AFC">
        <w:rPr>
          <w:rFonts w:asciiTheme="majorHAnsi" w:hAnsiTheme="majorHAnsi" w:cstheme="majorHAnsi"/>
        </w:rPr>
        <w:t>brakiem możliwości należytego wykonania umowy zgodnie z zamówieniem</w:t>
      </w:r>
    </w:p>
    <w:p w14:paraId="2BAB3265" w14:textId="63BFEA28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zmiana osób odpowiedzialnych za kontakty i nadzór nad realizacją przedmiotu umowy,</w:t>
      </w:r>
    </w:p>
    <w:p w14:paraId="61B9161F" w14:textId="685B6828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791AFC">
        <w:rPr>
          <w:rFonts w:asciiTheme="majorHAnsi" w:hAnsiTheme="majorHAnsi" w:cstheme="majorHAnsi"/>
        </w:rPr>
        <w:t>ystąpienie oczywistych omyłek pisarskich i rachunkowych w treści umowy.</w:t>
      </w:r>
    </w:p>
    <w:p w14:paraId="14927D67" w14:textId="4125A775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zmiana nr konta wykonawcy lub innych danych podmiotowych,</w:t>
      </w:r>
    </w:p>
    <w:p w14:paraId="52E19F99" w14:textId="05DAE001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zmiany w dokumentacji projektowej,</w:t>
      </w:r>
    </w:p>
    <w:p w14:paraId="34B49FDA" w14:textId="2678C817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zmiany osób reprezentujących strony,</w:t>
      </w:r>
    </w:p>
    <w:p w14:paraId="10653DEC" w14:textId="722CC633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zmiany terminów płatności,</w:t>
      </w:r>
    </w:p>
    <w:p w14:paraId="17054467" w14:textId="6AFAAAC9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zmiany formy prawnej którejkolwiek ze stron umowy,</w:t>
      </w:r>
    </w:p>
    <w:p w14:paraId="1C98A109" w14:textId="41669F03" w:rsidR="00791AFC" w:rsidRPr="00791AFC" w:rsidRDefault="00791AFC" w:rsidP="00791AFC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791AFC">
        <w:rPr>
          <w:rFonts w:asciiTheme="majorHAnsi" w:hAnsiTheme="majorHAnsi" w:cstheme="majorHAnsi"/>
        </w:rPr>
        <w:t>zmiany adresowe którejkolwiek ze stron umowy.</w:t>
      </w:r>
      <w:r w:rsidRPr="00791AFC">
        <w:rPr>
          <w:rFonts w:asciiTheme="majorHAnsi" w:hAnsiTheme="majorHAnsi" w:cstheme="majorHAnsi"/>
        </w:rPr>
        <w:cr/>
      </w:r>
    </w:p>
    <w:p w14:paraId="6D114D71" w14:textId="7477377D" w:rsidR="002B7C5B" w:rsidRPr="00CF0C87" w:rsidRDefault="002B7C5B" w:rsidP="00791AF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INFORMACJE DODATKOWE</w:t>
      </w:r>
    </w:p>
    <w:p w14:paraId="4FE2E490" w14:textId="77777777" w:rsidR="007F7C54" w:rsidRPr="007F7C54" w:rsidRDefault="007F7C54" w:rsidP="007F7C54">
      <w:pPr>
        <w:ind w:firstLine="36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Dalsze czynności w postępowaniu:</w:t>
      </w:r>
    </w:p>
    <w:p w14:paraId="098B6910" w14:textId="6354495F" w:rsidR="007F7C54" w:rsidRPr="007F7C54" w:rsidRDefault="007F7C54" w:rsidP="007F7C54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W przypadku złożenia oferty budzącej wątpliwości co do rażąco niskiej ceny Zamawiający może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przeprowadzić odpowiednie postępowanie mające na celu wyjaśnienie stwierdzonych wątpliwości. W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przypadku potwierdzenia wątpliwości w wyniku tego postępowania oferta zostanie odrzucona.</w:t>
      </w:r>
    </w:p>
    <w:p w14:paraId="715B167F" w14:textId="56644314" w:rsidR="007F7C54" w:rsidRPr="007F7C54" w:rsidRDefault="007F7C54" w:rsidP="007F7C54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Zamawiający dopuszcza możliwość wezwania Wykonawców do złożenia wyjaśnień treści złożonych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ofert. Wyjaśnienia nie mogą prowadzić do zmiany treści oferty.</w:t>
      </w:r>
    </w:p>
    <w:p w14:paraId="4E7B06A3" w14:textId="77777777" w:rsidR="007F7C54" w:rsidRPr="007F7C54" w:rsidRDefault="007F7C54" w:rsidP="007F7C54">
      <w:pPr>
        <w:ind w:firstLine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Odrzuceniu podlegają oferty:</w:t>
      </w:r>
    </w:p>
    <w:p w14:paraId="60BA88D5" w14:textId="77777777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1. których treść nie odpowiada treści zapytania ofertowego,</w:t>
      </w:r>
    </w:p>
    <w:p w14:paraId="6F20499D" w14:textId="77777777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2. złożone przez oferenta, który nie spełnia warunków określonych w zapytaniu ofertowym,</w:t>
      </w:r>
    </w:p>
    <w:p w14:paraId="6E812A7A" w14:textId="2E963DBA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lastRenderedPageBreak/>
        <w:t>3. złożone przez oferenta podlegającego wykluczeniu w związku z istnieniem powiązań osobowych lub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kapitałowych,</w:t>
      </w:r>
    </w:p>
    <w:p w14:paraId="6C477A69" w14:textId="77777777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4. złożone po wyznaczonym terminie na składanie ofert,</w:t>
      </w:r>
    </w:p>
    <w:p w14:paraId="0D300429" w14:textId="77777777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5. których termin wykonania przekracza termin wskazany w zapytaniu ofertowym,</w:t>
      </w:r>
    </w:p>
    <w:p w14:paraId="3805DB87" w14:textId="77777777" w:rsid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6. złożone w formie innej niż załączony formularz.</w:t>
      </w:r>
    </w:p>
    <w:p w14:paraId="472DE57E" w14:textId="5991ACAF" w:rsidR="007F7C54" w:rsidRPr="007F7C54" w:rsidRDefault="007F7C54" w:rsidP="007F7C54">
      <w:pPr>
        <w:ind w:left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Po dokonaniu oceny złożonych ofert pod względem zgodności z wymaganiami zapytania ofertowego,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Zamawiający dokona wyboru oferty najkorzystniejszej zgodnie z przyjętymi kryteriami oceny ofert.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Zawiadomienie o wyborze oferty najkorzystniejszej zostanie zamieszczone na stronie internetowej Bazy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Konkurencyjności.</w:t>
      </w:r>
    </w:p>
    <w:p w14:paraId="63057AD0" w14:textId="67F9649C" w:rsidR="007F7C54" w:rsidRPr="007F7C54" w:rsidRDefault="007F7C54" w:rsidP="007F7C54">
      <w:pPr>
        <w:ind w:left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W przypadku uchylania się wykonawcy, którego oferta została wybrana, od zawarcia umowy przez okres dłuższy niż 7 dni kalendarzowych, Zamawiający jest uprawniony, wedle swego wyboru, do wyboru oferty najkorzystniejszej spośród pozostałych ofert lub zamknięcia postępowania bez dokonania wyboru oferty.</w:t>
      </w:r>
    </w:p>
    <w:p w14:paraId="4CDA7FA9" w14:textId="77777777" w:rsid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</w:p>
    <w:p w14:paraId="64457346" w14:textId="2B67EC21" w:rsidR="007F7C54" w:rsidRPr="007F7C54" w:rsidRDefault="007F7C54" w:rsidP="007F7C54">
      <w:pPr>
        <w:ind w:firstLine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Zamawiający unieważni postępowanie w przypadku:</w:t>
      </w:r>
    </w:p>
    <w:p w14:paraId="57642BFB" w14:textId="77777777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1. braku ofert niepodlegających odrzuceniu,</w:t>
      </w:r>
    </w:p>
    <w:p w14:paraId="055FE499" w14:textId="77777777" w:rsid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2. gdy cena najkorzystniejszej oferty przewyższa kwotę, którą Zamawiający zamierza przeznaczyć na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sfinansowanie zamówienia, chyba że Zamawiający będzie mógł zwiększyć tę kwotę do ceny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najkorzystniejszej oferty.</w:t>
      </w:r>
    </w:p>
    <w:p w14:paraId="24467AC4" w14:textId="0144FC05" w:rsidR="007F7C54" w:rsidRPr="007F7C54" w:rsidRDefault="007F7C54" w:rsidP="007F7C54">
      <w:pPr>
        <w:ind w:left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Zamawiający zastrzega możliwość odwołania postępowania lub jego zamknięcia bez podania przyczyny i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bez wybrania którejkolwiek z ofert.</w:t>
      </w:r>
    </w:p>
    <w:p w14:paraId="3EE06940" w14:textId="317A4C73" w:rsidR="007F7C54" w:rsidRPr="007F7C54" w:rsidRDefault="007F7C54" w:rsidP="007F7C54">
      <w:pPr>
        <w:ind w:left="708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Opis sposobu porozumiewania się z Zamawiającym oraz przekazywania oświadczeń i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dokumentów:</w:t>
      </w:r>
    </w:p>
    <w:p w14:paraId="4BD03F5E" w14:textId="2000044A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1. Każdy Wykonawca ma prawo zwrócić się do Zamawiającego o wyjaśnienie treści zawartych w zapytaniu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ofertowym i jego załącznikach. Pytania muszą być sformułowane w formie pisemnej i skierowane na adres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Zamawiającego drogą elektroniczną na adres wskazany w zapytaniu.</w:t>
      </w:r>
    </w:p>
    <w:p w14:paraId="6BE206A8" w14:textId="64164A1E" w:rsidR="007F7C54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2. Zamawiający udzieli wyjaśnień niezwłocznie, pod warunkiem, że pytanie wpłynęło do Zamawiającego nie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później niż do końca dnia, w którym upływa połowa pierwotnego terminu składania ofert. Po upływie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wskazanego terminu Zamawiający nie ma obowiązku udzielania wyjaśnień.</w:t>
      </w:r>
    </w:p>
    <w:p w14:paraId="44DDB098" w14:textId="75069119" w:rsidR="002B7C5B" w:rsidRPr="007F7C54" w:rsidRDefault="007F7C54" w:rsidP="007F7C54">
      <w:pPr>
        <w:pStyle w:val="Akapitzlist"/>
        <w:ind w:left="1440"/>
        <w:jc w:val="both"/>
        <w:rPr>
          <w:rFonts w:asciiTheme="majorHAnsi" w:hAnsiTheme="majorHAnsi" w:cstheme="majorHAnsi"/>
        </w:rPr>
      </w:pPr>
      <w:r w:rsidRPr="007F7C54">
        <w:rPr>
          <w:rFonts w:asciiTheme="majorHAnsi" w:hAnsiTheme="majorHAnsi" w:cstheme="majorHAnsi"/>
        </w:rPr>
        <w:t>3. Upublicznienie odpowiedzi na pytania Wykonawców nastąpi poprzez przekazanie ich wszystkim</w:t>
      </w:r>
      <w:r>
        <w:rPr>
          <w:rFonts w:asciiTheme="majorHAnsi" w:hAnsiTheme="majorHAnsi" w:cstheme="majorHAnsi"/>
        </w:rPr>
        <w:t xml:space="preserve"> </w:t>
      </w:r>
      <w:r w:rsidRPr="007F7C54">
        <w:rPr>
          <w:rFonts w:asciiTheme="majorHAnsi" w:hAnsiTheme="majorHAnsi" w:cstheme="majorHAnsi"/>
        </w:rPr>
        <w:t>wykonawcom, którym przekazano zapytanie ofertowe</w:t>
      </w:r>
      <w:r w:rsidR="002B7C5B" w:rsidRPr="007F7C54">
        <w:rPr>
          <w:rFonts w:asciiTheme="majorHAnsi" w:hAnsiTheme="majorHAnsi" w:cstheme="majorHAnsi"/>
        </w:rPr>
        <w:t>.</w:t>
      </w:r>
    </w:p>
    <w:p w14:paraId="07CC8765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</w:p>
    <w:p w14:paraId="4C72EECE" w14:textId="77777777" w:rsidR="002B7C5B" w:rsidRPr="00CF0C87" w:rsidRDefault="002B7C5B" w:rsidP="002B7C5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SPOSÓB UDZIELANIA INFORMACJI I WYJAŚNIEŃ</w:t>
      </w:r>
    </w:p>
    <w:p w14:paraId="704028C1" w14:textId="77777777" w:rsidR="002B7C5B" w:rsidRPr="00CF0C87" w:rsidRDefault="002B7C5B" w:rsidP="002B7C5B">
      <w:pPr>
        <w:pStyle w:val="Akapitzlist"/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>Szczegółowych informacji na temat przedmiotu zamówienia udziela:</w:t>
      </w:r>
    </w:p>
    <w:p w14:paraId="68685EBC" w14:textId="66BFAFB2" w:rsidR="002B7C5B" w:rsidRDefault="00FC1AE9" w:rsidP="002B7C5B">
      <w:pPr>
        <w:pStyle w:val="Akapitzlist"/>
        <w:rPr>
          <w:rFonts w:asciiTheme="majorHAnsi" w:hAnsiTheme="majorHAnsi" w:cstheme="majorHAnsi"/>
        </w:rPr>
      </w:pPr>
      <w:r w:rsidRPr="00FC1AE9">
        <w:rPr>
          <w:rFonts w:asciiTheme="majorHAnsi" w:hAnsiTheme="majorHAnsi" w:cstheme="majorHAnsi"/>
        </w:rPr>
        <w:t>Hubert Pieprzyk</w:t>
      </w:r>
      <w:r w:rsidR="00783648">
        <w:rPr>
          <w:rFonts w:asciiTheme="majorHAnsi" w:hAnsiTheme="majorHAnsi" w:cstheme="majorHAnsi"/>
        </w:rPr>
        <w:t xml:space="preserve">, </w:t>
      </w:r>
      <w:r w:rsidRPr="00FC1AE9">
        <w:rPr>
          <w:rFonts w:asciiTheme="majorHAnsi" w:hAnsiTheme="majorHAnsi" w:cstheme="majorHAnsi"/>
        </w:rPr>
        <w:t>zapytania@agro-projects.eu</w:t>
      </w:r>
      <w:r w:rsidR="00783648">
        <w:rPr>
          <w:rFonts w:asciiTheme="majorHAnsi" w:hAnsiTheme="majorHAnsi" w:cstheme="majorHAnsi"/>
        </w:rPr>
        <w:t xml:space="preserve">, </w:t>
      </w:r>
      <w:r w:rsidRPr="00FC1AE9">
        <w:rPr>
          <w:rFonts w:asciiTheme="majorHAnsi" w:hAnsiTheme="majorHAnsi" w:cstheme="majorHAnsi"/>
        </w:rPr>
        <w:t>783 588 777</w:t>
      </w:r>
      <w:r w:rsidR="004B0B23">
        <w:rPr>
          <w:rFonts w:asciiTheme="majorHAnsi" w:hAnsiTheme="majorHAnsi" w:cstheme="majorHAnsi"/>
        </w:rPr>
        <w:t>.</w:t>
      </w:r>
    </w:p>
    <w:p w14:paraId="07073E6C" w14:textId="77777777" w:rsidR="002B7C5B" w:rsidRPr="000C2C0A" w:rsidRDefault="002B7C5B" w:rsidP="002B7C5B">
      <w:pPr>
        <w:pStyle w:val="Akapitzlist"/>
        <w:rPr>
          <w:rFonts w:asciiTheme="majorHAnsi" w:hAnsiTheme="majorHAnsi" w:cstheme="majorHAnsi"/>
        </w:rPr>
      </w:pPr>
    </w:p>
    <w:p w14:paraId="3BF26CD5" w14:textId="77777777" w:rsidR="002B7C5B" w:rsidRPr="00CF3E31" w:rsidRDefault="002B7C5B" w:rsidP="002B7C5B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CF0C87">
        <w:rPr>
          <w:rFonts w:asciiTheme="majorHAnsi" w:hAnsiTheme="majorHAnsi" w:cstheme="majorHAnsi"/>
          <w:b/>
        </w:rPr>
        <w:t>ZAŁĄCZNIKI:</w:t>
      </w:r>
    </w:p>
    <w:p w14:paraId="795EA30B" w14:textId="328D6100" w:rsidR="00C60C18" w:rsidRDefault="00C60C18" w:rsidP="002B7C5B">
      <w:pPr>
        <w:pStyle w:val="Akapitzlist"/>
        <w:numPr>
          <w:ilvl w:val="0"/>
          <w:numId w:val="2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1 - Specyfikacja zamówienia</w:t>
      </w:r>
    </w:p>
    <w:p w14:paraId="3D61E1C2" w14:textId="47A3682A" w:rsidR="002B7C5B" w:rsidRPr="00CF0C87" w:rsidRDefault="002B7C5B" w:rsidP="002B7C5B">
      <w:pPr>
        <w:pStyle w:val="Akapitzlist"/>
        <w:numPr>
          <w:ilvl w:val="0"/>
          <w:numId w:val="23"/>
        </w:numPr>
        <w:rPr>
          <w:rFonts w:asciiTheme="majorHAnsi" w:hAnsiTheme="majorHAnsi" w:cstheme="majorHAnsi"/>
        </w:rPr>
      </w:pPr>
      <w:r w:rsidRPr="00CF0C87">
        <w:rPr>
          <w:rFonts w:asciiTheme="majorHAnsi" w:hAnsiTheme="majorHAnsi" w:cstheme="majorHAnsi"/>
        </w:rPr>
        <w:t xml:space="preserve">Załącznik nr </w:t>
      </w:r>
      <w:r w:rsidR="00C60C18">
        <w:rPr>
          <w:rFonts w:asciiTheme="majorHAnsi" w:hAnsiTheme="majorHAnsi" w:cstheme="majorHAnsi"/>
        </w:rPr>
        <w:t>2</w:t>
      </w:r>
      <w:r w:rsidRPr="00CF0C87">
        <w:rPr>
          <w:rFonts w:asciiTheme="majorHAnsi" w:hAnsiTheme="majorHAnsi" w:cstheme="majorHAnsi"/>
        </w:rPr>
        <w:t xml:space="preserve"> – Formularz oferty,</w:t>
      </w:r>
    </w:p>
    <w:p w14:paraId="3D47CCB9" w14:textId="77777777" w:rsidR="002B7C5B" w:rsidRDefault="002B7C5B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79300157" w14:textId="77777777" w:rsidR="00704C96" w:rsidRPr="0041645B" w:rsidRDefault="00704C96" w:rsidP="00704C96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72FAA6F2" w14:textId="77777777" w:rsidR="0046141A" w:rsidRPr="0046141A" w:rsidRDefault="0046141A" w:rsidP="00CC509D">
      <w:pPr>
        <w:pStyle w:val="Akapitzlist"/>
        <w:autoSpaceDE w:val="0"/>
        <w:autoSpaceDN w:val="0"/>
        <w:adjustRightInd w:val="0"/>
        <w:spacing w:line="276" w:lineRule="auto"/>
        <w:ind w:left="1800"/>
        <w:rPr>
          <w:rFonts w:ascii="Calibri Light" w:hAnsi="Calibri Light" w:cs="ArialMT"/>
        </w:rPr>
      </w:pPr>
    </w:p>
    <w:p w14:paraId="6336DA09" w14:textId="4E44FB8E" w:rsidR="00F76DB0" w:rsidRPr="00C33348" w:rsidRDefault="00F76DB0" w:rsidP="00605C95">
      <w:pPr>
        <w:pStyle w:val="Akapitzlist"/>
        <w:autoSpaceDE w:val="0"/>
        <w:autoSpaceDN w:val="0"/>
        <w:adjustRightInd w:val="0"/>
        <w:spacing w:line="276" w:lineRule="auto"/>
        <w:ind w:left="1800"/>
        <w:rPr>
          <w:rFonts w:ascii="Calibri Light" w:hAnsi="Calibri Light" w:cs="ArialMT"/>
          <w:b/>
        </w:rPr>
      </w:pPr>
    </w:p>
    <w:sectPr w:rsidR="00F76DB0" w:rsidRPr="00C33348" w:rsidSect="00A70BB2">
      <w:headerReference w:type="default" r:id="rId7"/>
      <w:footerReference w:type="default" r:id="rId8"/>
      <w:pgSz w:w="11906" w:h="16838"/>
      <w:pgMar w:top="1417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E292" w14:textId="77777777" w:rsidR="00B8409F" w:rsidRDefault="00B8409F" w:rsidP="00521C07">
      <w:pPr>
        <w:spacing w:after="0" w:line="240" w:lineRule="auto"/>
      </w:pPr>
      <w:r>
        <w:separator/>
      </w:r>
    </w:p>
  </w:endnote>
  <w:endnote w:type="continuationSeparator" w:id="0">
    <w:p w14:paraId="5ABBB3B0" w14:textId="77777777" w:rsidR="00B8409F" w:rsidRDefault="00B8409F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39B6" w14:textId="16E3F3B9" w:rsidR="00F77956" w:rsidRPr="0029403B" w:rsidRDefault="0027185A" w:rsidP="00F77956">
    <w:pPr>
      <w:pStyle w:val="Stopka"/>
    </w:pPr>
    <w:r w:rsidRPr="00AE3DF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209BDF3" wp14:editId="0AC8E088">
          <wp:extent cx="5753100" cy="571500"/>
          <wp:effectExtent l="0" t="0" r="0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FAA77" w14:textId="78B342B6" w:rsidR="00A70BB2" w:rsidRPr="00A70BB2" w:rsidRDefault="00A70BB2" w:rsidP="008D269A">
    <w:pPr>
      <w:autoSpaceDE w:val="0"/>
      <w:autoSpaceDN w:val="0"/>
      <w:adjustRightInd w:val="0"/>
      <w:spacing w:line="360" w:lineRule="auto"/>
      <w:ind w:right="-141"/>
      <w:jc w:val="center"/>
      <w:rPr>
        <w:rFonts w:asciiTheme="majorHAnsi" w:hAnsiTheme="majorHAnsi" w:cs="Calibri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9A495" w14:textId="77777777" w:rsidR="00B8409F" w:rsidRDefault="00B8409F" w:rsidP="00521C07">
      <w:pPr>
        <w:spacing w:after="0" w:line="240" w:lineRule="auto"/>
      </w:pPr>
      <w:r>
        <w:separator/>
      </w:r>
    </w:p>
  </w:footnote>
  <w:footnote w:type="continuationSeparator" w:id="0">
    <w:p w14:paraId="5B5EAF02" w14:textId="77777777" w:rsidR="00B8409F" w:rsidRDefault="00B8409F" w:rsidP="005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0A60" w14:textId="77777777" w:rsidR="00F228FF" w:rsidRDefault="00F228FF" w:rsidP="00F228FF">
    <w:pPr>
      <w:pStyle w:val="Nagwek"/>
      <w:tabs>
        <w:tab w:val="right" w:pos="9044"/>
      </w:tabs>
    </w:pPr>
    <w:bookmarkStart w:id="0" w:name="_Hlk51921547"/>
    <w:bookmarkStart w:id="1" w:name="_Hlk51836269"/>
    <w:r>
      <w:t xml:space="preserve">AGRO-PROJECTS Sp. z o.o. Sp. k. </w:t>
    </w:r>
  </w:p>
  <w:bookmarkEnd w:id="0"/>
  <w:p w14:paraId="49BE0971" w14:textId="5077CC17" w:rsidR="004B0B23" w:rsidRDefault="004B0B23" w:rsidP="00FC1AE9">
    <w:pPr>
      <w:pStyle w:val="Nagwek"/>
      <w:tabs>
        <w:tab w:val="clear" w:pos="9072"/>
        <w:tab w:val="right" w:pos="9044"/>
      </w:tabs>
    </w:pPr>
    <w:r>
      <w:t xml:space="preserve">ul. </w:t>
    </w:r>
    <w:r w:rsidR="003063F6" w:rsidRPr="003063F6">
      <w:t>Kwiatowa 5</w:t>
    </w:r>
    <w:r w:rsidR="004904C1">
      <w:t>, Pianowo</w:t>
    </w:r>
  </w:p>
  <w:p w14:paraId="572CC0F4" w14:textId="5C56DF0C" w:rsidR="003063F6" w:rsidRDefault="003063F6" w:rsidP="004B0B23">
    <w:pPr>
      <w:pStyle w:val="Nagwek"/>
      <w:tabs>
        <w:tab w:val="clear" w:pos="9072"/>
        <w:tab w:val="right" w:pos="9044"/>
      </w:tabs>
    </w:pPr>
    <w:r w:rsidRPr="003063F6">
      <w:t xml:space="preserve">64-000 </w:t>
    </w:r>
    <w:r w:rsidR="004904C1">
      <w:t>Kościan</w:t>
    </w:r>
  </w:p>
  <w:bookmarkEnd w:id="1"/>
  <w:p w14:paraId="11F059FC" w14:textId="12F10CF7" w:rsidR="00521C07" w:rsidRDefault="00521C07">
    <w:pPr>
      <w:pStyle w:val="Nagwek"/>
    </w:pPr>
  </w:p>
  <w:p w14:paraId="448B0E56" w14:textId="77777777" w:rsidR="004B0B23" w:rsidRDefault="004B0B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5DA"/>
    <w:multiLevelType w:val="hybridMultilevel"/>
    <w:tmpl w:val="A26EF4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022785"/>
    <w:multiLevelType w:val="hybridMultilevel"/>
    <w:tmpl w:val="95F6A9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E2638"/>
    <w:multiLevelType w:val="hybridMultilevel"/>
    <w:tmpl w:val="3558CB5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67366A"/>
    <w:multiLevelType w:val="hybridMultilevel"/>
    <w:tmpl w:val="78CC8F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0105DF"/>
    <w:multiLevelType w:val="hybridMultilevel"/>
    <w:tmpl w:val="FC2246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661D64"/>
    <w:multiLevelType w:val="hybridMultilevel"/>
    <w:tmpl w:val="54049C0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AB6F86"/>
    <w:multiLevelType w:val="hybridMultilevel"/>
    <w:tmpl w:val="D86C3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7CED"/>
    <w:multiLevelType w:val="hybridMultilevel"/>
    <w:tmpl w:val="20748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E81688"/>
    <w:multiLevelType w:val="hybridMultilevel"/>
    <w:tmpl w:val="4552D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4939"/>
    <w:multiLevelType w:val="hybridMultilevel"/>
    <w:tmpl w:val="F558B6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1526A"/>
    <w:multiLevelType w:val="hybridMultilevel"/>
    <w:tmpl w:val="AB102F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3A44F0"/>
    <w:multiLevelType w:val="hybridMultilevel"/>
    <w:tmpl w:val="DA6874DC"/>
    <w:lvl w:ilvl="0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FD47BAF"/>
    <w:multiLevelType w:val="hybridMultilevel"/>
    <w:tmpl w:val="11F2AFCA"/>
    <w:lvl w:ilvl="0" w:tplc="77462536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EB0A90"/>
    <w:multiLevelType w:val="hybridMultilevel"/>
    <w:tmpl w:val="004CC742"/>
    <w:lvl w:ilvl="0" w:tplc="C8CA9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7404A"/>
    <w:multiLevelType w:val="hybridMultilevel"/>
    <w:tmpl w:val="7D0C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3BB7"/>
    <w:multiLevelType w:val="hybridMultilevel"/>
    <w:tmpl w:val="4476C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8C2D8D"/>
    <w:multiLevelType w:val="hybridMultilevel"/>
    <w:tmpl w:val="D2105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77636"/>
    <w:multiLevelType w:val="hybridMultilevel"/>
    <w:tmpl w:val="9A08B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5058A9"/>
    <w:multiLevelType w:val="hybridMultilevel"/>
    <w:tmpl w:val="1B001E6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"/>
  </w:num>
  <w:num w:numId="5">
    <w:abstractNumId w:val="21"/>
  </w:num>
  <w:num w:numId="6">
    <w:abstractNumId w:val="20"/>
  </w:num>
  <w:num w:numId="7">
    <w:abstractNumId w:val="9"/>
  </w:num>
  <w:num w:numId="8">
    <w:abstractNumId w:val="22"/>
  </w:num>
  <w:num w:numId="9">
    <w:abstractNumId w:val="16"/>
  </w:num>
  <w:num w:numId="10">
    <w:abstractNumId w:val="23"/>
  </w:num>
  <w:num w:numId="11">
    <w:abstractNumId w:val="10"/>
  </w:num>
  <w:num w:numId="12">
    <w:abstractNumId w:val="19"/>
  </w:num>
  <w:num w:numId="13">
    <w:abstractNumId w:val="8"/>
  </w:num>
  <w:num w:numId="14">
    <w:abstractNumId w:val="24"/>
  </w:num>
  <w:num w:numId="15">
    <w:abstractNumId w:val="0"/>
  </w:num>
  <w:num w:numId="16">
    <w:abstractNumId w:val="12"/>
  </w:num>
  <w:num w:numId="17">
    <w:abstractNumId w:val="11"/>
  </w:num>
  <w:num w:numId="18">
    <w:abstractNumId w:val="6"/>
  </w:num>
  <w:num w:numId="19">
    <w:abstractNumId w:val="4"/>
  </w:num>
  <w:num w:numId="20">
    <w:abstractNumId w:val="25"/>
  </w:num>
  <w:num w:numId="21">
    <w:abstractNumId w:val="14"/>
  </w:num>
  <w:num w:numId="22">
    <w:abstractNumId w:val="15"/>
  </w:num>
  <w:num w:numId="23">
    <w:abstractNumId w:val="2"/>
  </w:num>
  <w:num w:numId="24">
    <w:abstractNumId w:val="7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68"/>
    <w:rsid w:val="00010C7A"/>
    <w:rsid w:val="00025012"/>
    <w:rsid w:val="000566C2"/>
    <w:rsid w:val="000615DD"/>
    <w:rsid w:val="000662BB"/>
    <w:rsid w:val="000765AA"/>
    <w:rsid w:val="00080F2E"/>
    <w:rsid w:val="000A41E3"/>
    <w:rsid w:val="000C4491"/>
    <w:rsid w:val="000D58F8"/>
    <w:rsid w:val="000F7414"/>
    <w:rsid w:val="00113A90"/>
    <w:rsid w:val="00161125"/>
    <w:rsid w:val="0017019E"/>
    <w:rsid w:val="00185D9F"/>
    <w:rsid w:val="001879C8"/>
    <w:rsid w:val="00203F6E"/>
    <w:rsid w:val="00256C5E"/>
    <w:rsid w:val="0027185A"/>
    <w:rsid w:val="002912A9"/>
    <w:rsid w:val="00297E1E"/>
    <w:rsid w:val="002B7C5B"/>
    <w:rsid w:val="002C6169"/>
    <w:rsid w:val="002C690A"/>
    <w:rsid w:val="002D08C4"/>
    <w:rsid w:val="003063F6"/>
    <w:rsid w:val="003072D3"/>
    <w:rsid w:val="003322BD"/>
    <w:rsid w:val="0033461F"/>
    <w:rsid w:val="003373B0"/>
    <w:rsid w:val="00377855"/>
    <w:rsid w:val="003A77C1"/>
    <w:rsid w:val="003C3210"/>
    <w:rsid w:val="003C3E96"/>
    <w:rsid w:val="003D2ADD"/>
    <w:rsid w:val="003E4578"/>
    <w:rsid w:val="00412C88"/>
    <w:rsid w:val="00415EAA"/>
    <w:rsid w:val="0041645B"/>
    <w:rsid w:val="00422951"/>
    <w:rsid w:val="0044543C"/>
    <w:rsid w:val="00451D38"/>
    <w:rsid w:val="00456973"/>
    <w:rsid w:val="0046141A"/>
    <w:rsid w:val="004904C1"/>
    <w:rsid w:val="00494D65"/>
    <w:rsid w:val="004A28DB"/>
    <w:rsid w:val="004B0B23"/>
    <w:rsid w:val="004D752B"/>
    <w:rsid w:val="00517514"/>
    <w:rsid w:val="00521C07"/>
    <w:rsid w:val="005225EE"/>
    <w:rsid w:val="00532F7C"/>
    <w:rsid w:val="00575FD9"/>
    <w:rsid w:val="00592034"/>
    <w:rsid w:val="005B322F"/>
    <w:rsid w:val="005E3E9C"/>
    <w:rsid w:val="005E4803"/>
    <w:rsid w:val="00605C95"/>
    <w:rsid w:val="00623CD0"/>
    <w:rsid w:val="00646AD2"/>
    <w:rsid w:val="00675875"/>
    <w:rsid w:val="006A1FA7"/>
    <w:rsid w:val="006A4E60"/>
    <w:rsid w:val="006A5C7A"/>
    <w:rsid w:val="006B4548"/>
    <w:rsid w:val="006C7F7B"/>
    <w:rsid w:val="006D298E"/>
    <w:rsid w:val="006D46E9"/>
    <w:rsid w:val="006F2C39"/>
    <w:rsid w:val="006F6DE8"/>
    <w:rsid w:val="00704C96"/>
    <w:rsid w:val="007448B5"/>
    <w:rsid w:val="00750D67"/>
    <w:rsid w:val="00761725"/>
    <w:rsid w:val="00783648"/>
    <w:rsid w:val="00791AFC"/>
    <w:rsid w:val="0079259C"/>
    <w:rsid w:val="00795B35"/>
    <w:rsid w:val="007A6942"/>
    <w:rsid w:val="007D038C"/>
    <w:rsid w:val="007E2C72"/>
    <w:rsid w:val="007F7C54"/>
    <w:rsid w:val="0080385B"/>
    <w:rsid w:val="00814BBD"/>
    <w:rsid w:val="008300DB"/>
    <w:rsid w:val="00830921"/>
    <w:rsid w:val="00840812"/>
    <w:rsid w:val="0088507A"/>
    <w:rsid w:val="008B66A2"/>
    <w:rsid w:val="008B7AAA"/>
    <w:rsid w:val="008C0F5E"/>
    <w:rsid w:val="008C49EB"/>
    <w:rsid w:val="008D269A"/>
    <w:rsid w:val="00906A0F"/>
    <w:rsid w:val="00937DC4"/>
    <w:rsid w:val="009478A4"/>
    <w:rsid w:val="00954E8C"/>
    <w:rsid w:val="00972262"/>
    <w:rsid w:val="009867F1"/>
    <w:rsid w:val="009902A3"/>
    <w:rsid w:val="00993AE5"/>
    <w:rsid w:val="009958DD"/>
    <w:rsid w:val="00997CFC"/>
    <w:rsid w:val="009A0237"/>
    <w:rsid w:val="009E0DB0"/>
    <w:rsid w:val="00A01BE7"/>
    <w:rsid w:val="00A17C7A"/>
    <w:rsid w:val="00A25FD6"/>
    <w:rsid w:val="00A32A6C"/>
    <w:rsid w:val="00A35767"/>
    <w:rsid w:val="00A4226B"/>
    <w:rsid w:val="00A70BB2"/>
    <w:rsid w:val="00A7180C"/>
    <w:rsid w:val="00AF6F06"/>
    <w:rsid w:val="00B4068A"/>
    <w:rsid w:val="00B516D4"/>
    <w:rsid w:val="00B54A75"/>
    <w:rsid w:val="00B57ED0"/>
    <w:rsid w:val="00B8409F"/>
    <w:rsid w:val="00B92A62"/>
    <w:rsid w:val="00B94214"/>
    <w:rsid w:val="00B96AC4"/>
    <w:rsid w:val="00BC7113"/>
    <w:rsid w:val="00C10681"/>
    <w:rsid w:val="00C11F06"/>
    <w:rsid w:val="00C33348"/>
    <w:rsid w:val="00C41D69"/>
    <w:rsid w:val="00C4305E"/>
    <w:rsid w:val="00C60C18"/>
    <w:rsid w:val="00C6551C"/>
    <w:rsid w:val="00C82160"/>
    <w:rsid w:val="00C943B3"/>
    <w:rsid w:val="00CC0435"/>
    <w:rsid w:val="00CC509D"/>
    <w:rsid w:val="00CE096E"/>
    <w:rsid w:val="00CF4570"/>
    <w:rsid w:val="00D305FE"/>
    <w:rsid w:val="00D45BF3"/>
    <w:rsid w:val="00D47010"/>
    <w:rsid w:val="00D4715D"/>
    <w:rsid w:val="00D802E6"/>
    <w:rsid w:val="00DB1602"/>
    <w:rsid w:val="00DB6065"/>
    <w:rsid w:val="00DC431C"/>
    <w:rsid w:val="00DC5FFC"/>
    <w:rsid w:val="00DF5328"/>
    <w:rsid w:val="00E06C73"/>
    <w:rsid w:val="00E07569"/>
    <w:rsid w:val="00E27A17"/>
    <w:rsid w:val="00E422F6"/>
    <w:rsid w:val="00E66620"/>
    <w:rsid w:val="00E75020"/>
    <w:rsid w:val="00E761AC"/>
    <w:rsid w:val="00E809E3"/>
    <w:rsid w:val="00EA4A68"/>
    <w:rsid w:val="00ED187E"/>
    <w:rsid w:val="00ED46F2"/>
    <w:rsid w:val="00F156CD"/>
    <w:rsid w:val="00F228FF"/>
    <w:rsid w:val="00F22C7F"/>
    <w:rsid w:val="00F43F5F"/>
    <w:rsid w:val="00F5048A"/>
    <w:rsid w:val="00F759B9"/>
    <w:rsid w:val="00F76DB0"/>
    <w:rsid w:val="00F77956"/>
    <w:rsid w:val="00FA0652"/>
    <w:rsid w:val="00FB1530"/>
    <w:rsid w:val="00FC1AE9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AA287"/>
  <w15:chartTrackingRefBased/>
  <w15:docId w15:val="{8C24E10E-2FE4-42FB-92F7-FF54F19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qFormat/>
    <w:rsid w:val="008D269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569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D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D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D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DE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0C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0C1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Stodółka</dc:creator>
  <cp:keywords/>
  <dc:description/>
  <cp:lastModifiedBy>Artur Korba</cp:lastModifiedBy>
  <cp:revision>53</cp:revision>
  <cp:lastPrinted>2019-02-26T14:43:00Z</cp:lastPrinted>
  <dcterms:created xsi:type="dcterms:W3CDTF">2019-03-04T09:15:00Z</dcterms:created>
  <dcterms:modified xsi:type="dcterms:W3CDTF">2020-11-06T13:37:00Z</dcterms:modified>
</cp:coreProperties>
</file>