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E1C55" w14:textId="0AED84C8" w:rsidR="00FF3B37" w:rsidRPr="00FF6805" w:rsidRDefault="00FF3B37" w:rsidP="00896D48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FF6805">
        <w:rPr>
          <w:rFonts w:asciiTheme="minorHAnsi" w:hAnsiTheme="minorHAnsi"/>
          <w:sz w:val="18"/>
          <w:szCs w:val="18"/>
        </w:rPr>
        <w:t>Projekt współfinansowany ze środków Europejskiego Funduszu Rozwoju Regionalnego w ramach Programu Operacyjnego Województwa Warmińsko-Mazurskiego na lata 2014-2020</w:t>
      </w:r>
      <w:r w:rsidR="00896D48">
        <w:rPr>
          <w:rFonts w:asciiTheme="minorHAnsi" w:hAnsiTheme="minorHAnsi"/>
          <w:sz w:val="18"/>
          <w:szCs w:val="18"/>
        </w:rPr>
        <w:t xml:space="preserve">; </w:t>
      </w:r>
      <w:r w:rsidR="00FF6805" w:rsidRPr="00FF6805">
        <w:rPr>
          <w:rFonts w:asciiTheme="minorHAnsi" w:eastAsiaTheme="minorHAnsi" w:hAnsiTheme="minorHAnsi"/>
          <w:sz w:val="18"/>
          <w:szCs w:val="18"/>
        </w:rPr>
        <w:t xml:space="preserve">Osi priorytetowej </w:t>
      </w:r>
      <w:r w:rsidR="00896D48">
        <w:rPr>
          <w:rFonts w:asciiTheme="minorHAnsi" w:eastAsiaTheme="minorHAnsi" w:hAnsiTheme="minorHAnsi"/>
          <w:sz w:val="18"/>
          <w:szCs w:val="18"/>
        </w:rPr>
        <w:t>4</w:t>
      </w:r>
      <w:r w:rsidR="00FF6805" w:rsidRPr="00FF6805">
        <w:rPr>
          <w:rFonts w:asciiTheme="minorHAnsi" w:eastAsiaTheme="minorHAnsi" w:hAnsiTheme="minorHAnsi"/>
          <w:sz w:val="18"/>
          <w:szCs w:val="18"/>
        </w:rPr>
        <w:t xml:space="preserve"> </w:t>
      </w:r>
      <w:r w:rsidR="00896D48">
        <w:rPr>
          <w:rFonts w:asciiTheme="minorHAnsi" w:eastAsiaTheme="minorHAnsi" w:hAnsiTheme="minorHAnsi"/>
          <w:sz w:val="18"/>
          <w:szCs w:val="18"/>
        </w:rPr>
        <w:t>Inteligentna gospodarka Warmii i Mazur</w:t>
      </w:r>
      <w:r w:rsidRPr="00FF6805">
        <w:rPr>
          <w:rFonts w:asciiTheme="minorHAnsi" w:hAnsiTheme="minorHAnsi"/>
          <w:sz w:val="18"/>
          <w:szCs w:val="18"/>
        </w:rPr>
        <w:t>,</w:t>
      </w:r>
    </w:p>
    <w:p w14:paraId="4779FE62" w14:textId="6139779E" w:rsidR="00896D48" w:rsidRPr="00896D48" w:rsidRDefault="00FF6805" w:rsidP="004F7ED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sz w:val="18"/>
          <w:szCs w:val="18"/>
          <w:lang w:eastAsia="pl-PL"/>
        </w:rPr>
      </w:pPr>
      <w:r w:rsidRPr="00FF6805">
        <w:rPr>
          <w:rFonts w:asciiTheme="minorHAnsi" w:eastAsiaTheme="minorHAnsi" w:hAnsiTheme="minorHAnsi" w:cs="Calibri"/>
          <w:bCs/>
          <w:color w:val="000000"/>
          <w:sz w:val="18"/>
          <w:szCs w:val="18"/>
        </w:rPr>
        <w:t xml:space="preserve">Działania </w:t>
      </w:r>
      <w:r w:rsidR="00896D48">
        <w:rPr>
          <w:rFonts w:asciiTheme="minorHAnsi" w:eastAsiaTheme="minorHAnsi" w:hAnsiTheme="minorHAnsi" w:cs="Calibri"/>
          <w:bCs/>
          <w:color w:val="000000"/>
          <w:sz w:val="18"/>
          <w:szCs w:val="18"/>
        </w:rPr>
        <w:t>1</w:t>
      </w:r>
      <w:r w:rsidRPr="00FF6805">
        <w:rPr>
          <w:rFonts w:asciiTheme="minorHAnsi" w:eastAsiaTheme="minorHAnsi" w:hAnsiTheme="minorHAnsi" w:cs="Calibri"/>
          <w:bCs/>
          <w:color w:val="000000"/>
          <w:sz w:val="18"/>
          <w:szCs w:val="18"/>
        </w:rPr>
        <w:t>.</w:t>
      </w:r>
      <w:r w:rsidR="00896D48">
        <w:rPr>
          <w:rFonts w:asciiTheme="minorHAnsi" w:eastAsiaTheme="minorHAnsi" w:hAnsiTheme="minorHAnsi" w:cs="Calibri"/>
          <w:bCs/>
          <w:color w:val="000000"/>
          <w:sz w:val="18"/>
          <w:szCs w:val="18"/>
        </w:rPr>
        <w:t>3</w:t>
      </w:r>
      <w:r w:rsidRPr="00FF6805">
        <w:rPr>
          <w:rFonts w:asciiTheme="minorHAnsi" w:eastAsiaTheme="minorHAnsi" w:hAnsiTheme="minorHAnsi" w:cs="Calibri"/>
          <w:bCs/>
          <w:color w:val="000000"/>
          <w:sz w:val="18"/>
          <w:szCs w:val="18"/>
        </w:rPr>
        <w:t xml:space="preserve"> </w:t>
      </w:r>
      <w:r w:rsidR="00896D48">
        <w:rPr>
          <w:rFonts w:asciiTheme="minorHAnsi" w:eastAsiaTheme="minorHAnsi" w:hAnsiTheme="minorHAnsi" w:cs="Calibri"/>
          <w:bCs/>
          <w:color w:val="000000"/>
          <w:sz w:val="18"/>
          <w:szCs w:val="18"/>
        </w:rPr>
        <w:t>Przedsiębiorczość (wsparcie przedsiębiorczości)</w:t>
      </w:r>
      <w:r w:rsidR="00896D48">
        <w:rPr>
          <w:rFonts w:asciiTheme="minorHAnsi" w:eastAsiaTheme="minorHAnsi" w:hAnsiTheme="minorHAnsi" w:cs="Calibri"/>
          <w:b/>
          <w:bCs/>
          <w:color w:val="000000"/>
          <w:sz w:val="18"/>
          <w:szCs w:val="18"/>
        </w:rPr>
        <w:t xml:space="preserve">; </w:t>
      </w:r>
      <w:r w:rsidR="00896D48" w:rsidRPr="00896D48">
        <w:rPr>
          <w:rFonts w:asciiTheme="minorHAnsi" w:eastAsiaTheme="minorHAnsi" w:hAnsiTheme="minorHAnsi" w:cs="Calibri"/>
          <w:bCs/>
          <w:color w:val="000000"/>
          <w:sz w:val="18"/>
          <w:szCs w:val="18"/>
        </w:rPr>
        <w:t>Poddziałanie 01.03.04 Tereny inwestycyjne</w:t>
      </w:r>
    </w:p>
    <w:p w14:paraId="616B5EB4" w14:textId="7F0ACC00" w:rsidR="00FF3B37" w:rsidRPr="00FF6805" w:rsidRDefault="00FF3B37" w:rsidP="004F7ED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00"/>
          <w:sz w:val="18"/>
          <w:szCs w:val="18"/>
          <w:lang w:eastAsia="pl-PL"/>
        </w:rPr>
      </w:pPr>
      <w:r w:rsidRPr="00FF6805">
        <w:rPr>
          <w:rFonts w:asciiTheme="minorHAnsi" w:hAnsiTheme="minorHAnsi"/>
          <w:color w:val="000000"/>
          <w:sz w:val="18"/>
          <w:szCs w:val="18"/>
          <w:lang w:eastAsia="pl-PL"/>
        </w:rPr>
        <w:t>Tytuł realizowanego projektu:</w:t>
      </w:r>
      <w:r w:rsidR="00896D48">
        <w:rPr>
          <w:rFonts w:asciiTheme="minorHAnsi" w:hAnsiTheme="minorHAnsi"/>
          <w:color w:val="000000"/>
          <w:sz w:val="18"/>
          <w:szCs w:val="18"/>
          <w:lang w:eastAsia="pl-PL"/>
        </w:rPr>
        <w:t xml:space="preserve"> </w:t>
      </w:r>
      <w:r w:rsidR="00FF6805" w:rsidRPr="00FF6805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>„</w:t>
      </w:r>
      <w:r w:rsidR="00896D48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>Przygotowanie terenu inwestycyjn</w:t>
      </w:r>
      <w:r w:rsidR="006A6736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>ego na potrzeby firmy „VECTOR ELECTRONICS</w:t>
      </w:r>
      <w:r w:rsidR="00FF6805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>”</w:t>
      </w:r>
      <w:r w:rsidR="006A6736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 xml:space="preserve"> Sp. z o.o.”</w:t>
      </w:r>
    </w:p>
    <w:p w14:paraId="6F1D0032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  <w:lang w:eastAsia="pl-PL"/>
        </w:rPr>
      </w:pPr>
    </w:p>
    <w:p w14:paraId="4F669DA4" w14:textId="1262F151" w:rsidR="006A6736" w:rsidRPr="003A3F5D" w:rsidRDefault="006A6736" w:rsidP="006A6736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3A3F5D">
        <w:rPr>
          <w:b/>
          <w:sz w:val="20"/>
          <w:szCs w:val="20"/>
        </w:rPr>
        <w:t xml:space="preserve">VECTOR ELECTRONICS Spółka z ograniczona odpowiedzialnością </w:t>
      </w:r>
      <w:r w:rsidRPr="003A3F5D">
        <w:rPr>
          <w:rFonts w:cs="Arial"/>
          <w:b/>
          <w:sz w:val="20"/>
          <w:szCs w:val="20"/>
        </w:rPr>
        <w:tab/>
      </w:r>
      <w:r w:rsidRPr="003A3F5D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 xml:space="preserve">   </w:t>
      </w:r>
      <w:r w:rsidRPr="003A3F5D">
        <w:rPr>
          <w:rStyle w:val="Pogrubienie"/>
          <w:rFonts w:asciiTheme="minorHAnsi" w:hAnsiTheme="minorHAnsi" w:cs="Arial"/>
          <w:sz w:val="20"/>
          <w:szCs w:val="20"/>
        </w:rPr>
        <w:t xml:space="preserve">Raczki Elbląskie </w:t>
      </w:r>
      <w:r w:rsidR="00A32023">
        <w:rPr>
          <w:rStyle w:val="Pogrubienie"/>
          <w:rFonts w:asciiTheme="minorHAnsi" w:hAnsiTheme="minorHAnsi" w:cs="Arial"/>
          <w:sz w:val="20"/>
          <w:szCs w:val="20"/>
        </w:rPr>
        <w:t>0</w:t>
      </w:r>
      <w:r w:rsidR="004366AE">
        <w:rPr>
          <w:rStyle w:val="Pogrubienie"/>
          <w:rFonts w:asciiTheme="minorHAnsi" w:hAnsiTheme="minorHAnsi" w:cs="Arial"/>
          <w:sz w:val="20"/>
          <w:szCs w:val="20"/>
        </w:rPr>
        <w:t>5</w:t>
      </w:r>
      <w:r w:rsidRPr="003A3F5D">
        <w:rPr>
          <w:rStyle w:val="Pogrubienie"/>
          <w:rFonts w:asciiTheme="minorHAnsi" w:hAnsiTheme="minorHAnsi" w:cs="Arial"/>
          <w:sz w:val="20"/>
          <w:szCs w:val="20"/>
        </w:rPr>
        <w:t>.</w:t>
      </w:r>
      <w:r w:rsidR="00EC6861">
        <w:rPr>
          <w:rStyle w:val="Pogrubienie"/>
          <w:rFonts w:asciiTheme="minorHAnsi" w:hAnsiTheme="minorHAnsi" w:cs="Arial"/>
          <w:sz w:val="20"/>
          <w:szCs w:val="20"/>
        </w:rPr>
        <w:t>0</w:t>
      </w:r>
      <w:r w:rsidR="00A32023">
        <w:rPr>
          <w:rStyle w:val="Pogrubienie"/>
          <w:rFonts w:asciiTheme="minorHAnsi" w:hAnsiTheme="minorHAnsi" w:cs="Arial"/>
          <w:sz w:val="20"/>
          <w:szCs w:val="20"/>
        </w:rPr>
        <w:t>8</w:t>
      </w:r>
      <w:r w:rsidRPr="003A3F5D">
        <w:rPr>
          <w:rStyle w:val="Pogrubienie"/>
          <w:rFonts w:asciiTheme="minorHAnsi" w:hAnsiTheme="minorHAnsi" w:cs="Arial"/>
          <w:sz w:val="20"/>
          <w:szCs w:val="20"/>
        </w:rPr>
        <w:t>.202</w:t>
      </w:r>
      <w:r w:rsidR="00EC6861">
        <w:rPr>
          <w:rStyle w:val="Pogrubienie"/>
          <w:rFonts w:asciiTheme="minorHAnsi" w:hAnsiTheme="minorHAnsi" w:cs="Arial"/>
          <w:sz w:val="20"/>
          <w:szCs w:val="20"/>
        </w:rPr>
        <w:t>2</w:t>
      </w:r>
      <w:r w:rsidRPr="003A3F5D">
        <w:rPr>
          <w:rStyle w:val="Pogrubienie"/>
          <w:rFonts w:asciiTheme="minorHAnsi" w:hAnsiTheme="minorHAnsi" w:cs="Arial"/>
          <w:sz w:val="20"/>
          <w:szCs w:val="20"/>
        </w:rPr>
        <w:t>r.</w:t>
      </w:r>
    </w:p>
    <w:p w14:paraId="63D3A681" w14:textId="603BCAF4" w:rsidR="009A6755" w:rsidRDefault="009A6755" w:rsidP="006A6736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Siedziba: 87-100 Toruń, ul. Reja 22/1</w:t>
      </w:r>
    </w:p>
    <w:p w14:paraId="2EBA89D3" w14:textId="74B0F08E" w:rsidR="006A6736" w:rsidRPr="003A3F5D" w:rsidRDefault="009A6755" w:rsidP="006A6736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Oddział: </w:t>
      </w:r>
      <w:r w:rsidR="006A6736" w:rsidRPr="003A3F5D">
        <w:rPr>
          <w:b/>
          <w:sz w:val="20"/>
          <w:szCs w:val="20"/>
        </w:rPr>
        <w:t>82-300 Raczki Elbląskie</w:t>
      </w:r>
      <w:r>
        <w:rPr>
          <w:b/>
          <w:sz w:val="20"/>
          <w:szCs w:val="20"/>
        </w:rPr>
        <w:t xml:space="preserve"> 36</w:t>
      </w:r>
    </w:p>
    <w:p w14:paraId="33C2A321" w14:textId="77777777" w:rsidR="002C2841" w:rsidRPr="00E37901" w:rsidRDefault="002C2841" w:rsidP="00E3790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/>
          <w:lang w:eastAsia="pl-PL"/>
        </w:rPr>
      </w:pPr>
    </w:p>
    <w:p w14:paraId="4CF8F4BE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ZAPYTANIE OFERTOWE </w:t>
      </w:r>
    </w:p>
    <w:p w14:paraId="05D1E901" w14:textId="77777777" w:rsidR="002C2841" w:rsidRDefault="002C2841" w:rsidP="00FF3B3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lang w:eastAsia="pl-PL"/>
        </w:rPr>
      </w:pPr>
    </w:p>
    <w:p w14:paraId="60E485E1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1. Zamawiający </w:t>
      </w:r>
    </w:p>
    <w:p w14:paraId="6B69035A" w14:textId="77777777" w:rsidR="006A6736" w:rsidRDefault="006A6736" w:rsidP="006A6736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VECTOR ELECTRONICS Spółka z ograniczona odpowiedzialnością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</w:p>
    <w:p w14:paraId="1CBE1711" w14:textId="77777777" w:rsidR="009A6755" w:rsidRDefault="009A6755" w:rsidP="009A675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Siedziba: 87-100 Toruń, ul. Reja 22/1</w:t>
      </w:r>
    </w:p>
    <w:p w14:paraId="4387A1FF" w14:textId="77777777" w:rsidR="009A6755" w:rsidRPr="003A3F5D" w:rsidRDefault="009A6755" w:rsidP="009A6755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Oddział: </w:t>
      </w:r>
      <w:r w:rsidRPr="003A3F5D">
        <w:rPr>
          <w:b/>
          <w:sz w:val="20"/>
          <w:szCs w:val="20"/>
        </w:rPr>
        <w:t>82-300 Raczki Elbląskie</w:t>
      </w:r>
      <w:r>
        <w:rPr>
          <w:b/>
          <w:sz w:val="20"/>
          <w:szCs w:val="20"/>
        </w:rPr>
        <w:t xml:space="preserve"> 36</w:t>
      </w:r>
    </w:p>
    <w:p w14:paraId="4402D962" w14:textId="42349CD4" w:rsidR="00A81064" w:rsidRPr="00E37901" w:rsidRDefault="00A81064" w:rsidP="00A81064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lang w:eastAsia="pl-PL"/>
        </w:rPr>
      </w:pPr>
      <w:r w:rsidRPr="00A81064">
        <w:rPr>
          <w:rFonts w:eastAsiaTheme="minorHAnsi" w:cs="Calibri"/>
          <w:color w:val="000000"/>
          <w:sz w:val="20"/>
          <w:szCs w:val="20"/>
        </w:rPr>
        <w:t>Zamawiający nie jest zobowiązany do prowadzenia postępowania zgodnie z ustawą z dnia 29 stycznia 2004r. Prawo zamówień publicznych. Postępowanie prowadzone jest zgodnie z zasadą konkurencyjności.</w:t>
      </w:r>
    </w:p>
    <w:p w14:paraId="07577210" w14:textId="77777777" w:rsidR="00FF3B37" w:rsidRDefault="00FF3B37" w:rsidP="00E37901">
      <w:pPr>
        <w:autoSpaceDE w:val="0"/>
        <w:autoSpaceDN w:val="0"/>
        <w:adjustRightInd w:val="0"/>
        <w:spacing w:before="240" w:after="0" w:line="240" w:lineRule="auto"/>
        <w:jc w:val="both"/>
        <w:rPr>
          <w:b/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 xml:space="preserve">2. Opis przedmiotu zamówienia </w:t>
      </w:r>
    </w:p>
    <w:p w14:paraId="3E3FF8C5" w14:textId="77777777" w:rsidR="006A6736" w:rsidRDefault="00FF3B37" w:rsidP="006A67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6A6736">
        <w:rPr>
          <w:rFonts w:asciiTheme="minorHAnsi" w:hAnsiTheme="minorHAnsi"/>
          <w:color w:val="000000"/>
          <w:sz w:val="20"/>
          <w:szCs w:val="20"/>
          <w:lang w:eastAsia="pl-PL"/>
        </w:rPr>
        <w:t>Pr</w:t>
      </w:r>
      <w:r w:rsidR="0076378B" w:rsidRPr="006A6736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zedmiotem zamówienia </w:t>
      </w:r>
      <w:r w:rsidR="006A6736" w:rsidRPr="006A6736">
        <w:rPr>
          <w:rFonts w:asciiTheme="minorHAnsi" w:eastAsiaTheme="minorHAnsi" w:hAnsiTheme="minorHAnsi" w:cs="NimbusSanL-Regu"/>
          <w:sz w:val="20"/>
          <w:szCs w:val="20"/>
        </w:rPr>
        <w:t>jest wykonanie prac budowlanych obejmujących  zagospodarowanie terenów inwestycyjnych, zlokalizowanych w miejscowości Raczki Elbląskie</w:t>
      </w:r>
      <w:r w:rsidR="006A6736">
        <w:rPr>
          <w:rFonts w:asciiTheme="minorHAnsi" w:eastAsiaTheme="minorHAnsi" w:hAnsiTheme="minorHAnsi" w:cs="NimbusSanL-Regu"/>
          <w:sz w:val="20"/>
          <w:szCs w:val="20"/>
        </w:rPr>
        <w:t xml:space="preserve">, </w:t>
      </w:r>
      <w:r w:rsidR="006A6736" w:rsidRPr="006A6736">
        <w:rPr>
          <w:rFonts w:asciiTheme="minorHAnsi" w:eastAsiaTheme="minorHAnsi" w:hAnsiTheme="minorHAnsi" w:cs="NimbusSanL-Regu"/>
          <w:sz w:val="20"/>
          <w:szCs w:val="20"/>
        </w:rPr>
        <w:t xml:space="preserve">na działkach o nr 123/4, 123/17, 123/19 obręb </w:t>
      </w:r>
      <w:proofErr w:type="spellStart"/>
      <w:r w:rsidR="006A6736" w:rsidRPr="006A6736">
        <w:rPr>
          <w:rFonts w:asciiTheme="minorHAnsi" w:eastAsiaTheme="minorHAnsi" w:hAnsiTheme="minorHAnsi" w:cs="NimbusSanL-Regu"/>
          <w:sz w:val="20"/>
          <w:szCs w:val="20"/>
        </w:rPr>
        <w:t>ewid</w:t>
      </w:r>
      <w:proofErr w:type="spellEnd"/>
      <w:r w:rsidR="006A6736" w:rsidRPr="006A6736">
        <w:rPr>
          <w:rFonts w:asciiTheme="minorHAnsi" w:eastAsiaTheme="minorHAnsi" w:hAnsiTheme="minorHAnsi" w:cs="NimbusSanL-Regu"/>
          <w:sz w:val="20"/>
          <w:szCs w:val="20"/>
        </w:rPr>
        <w:t>. 280401_2.0024 Raczki Elbląskie o powierzchni 0,38 ha – polegające</w:t>
      </w:r>
      <w:r w:rsidR="006A6736"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="006A6736" w:rsidRPr="006A6736">
        <w:rPr>
          <w:rFonts w:asciiTheme="minorHAnsi" w:eastAsiaTheme="minorHAnsi" w:hAnsiTheme="minorHAnsi" w:cs="NimbusSanL-Regu"/>
          <w:sz w:val="20"/>
          <w:szCs w:val="20"/>
        </w:rPr>
        <w:t>na kompleksowym uzbrajaniu terenu w infrastrukturę energetyczną, kanalizacji deszczowej, niwelacji i ukształtowaniu</w:t>
      </w:r>
      <w:r w:rsidR="006A6736"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="006A6736" w:rsidRPr="006A6736">
        <w:rPr>
          <w:rFonts w:asciiTheme="minorHAnsi" w:eastAsiaTheme="minorHAnsi" w:hAnsiTheme="minorHAnsi" w:cs="NimbusSanL-Regu"/>
          <w:sz w:val="20"/>
          <w:szCs w:val="20"/>
        </w:rPr>
        <w:t>terenu oraz budowę układu komunikacyjnego dla terenu inwestycyjnego czyli wewnętrznej infrastruktury drogowej pod</w:t>
      </w:r>
      <w:r w:rsidR="006A6736"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="006A6736" w:rsidRPr="006A6736">
        <w:rPr>
          <w:rFonts w:asciiTheme="minorHAnsi" w:eastAsiaTheme="minorHAnsi" w:hAnsiTheme="minorHAnsi" w:cs="NimbusSanL-Regu"/>
          <w:sz w:val="20"/>
          <w:szCs w:val="20"/>
        </w:rPr>
        <w:t xml:space="preserve">działalność badawczo - rozwojową Wnioskodawcy. </w:t>
      </w:r>
    </w:p>
    <w:p w14:paraId="22372FC3" w14:textId="77777777" w:rsidR="006A6736" w:rsidRPr="006A6736" w:rsidRDefault="006A6736" w:rsidP="006A67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6A6736">
        <w:rPr>
          <w:rFonts w:asciiTheme="minorHAnsi" w:eastAsiaTheme="minorHAnsi" w:hAnsiTheme="minorHAnsi" w:cs="NimbusSanL-Regu"/>
          <w:sz w:val="20"/>
          <w:szCs w:val="20"/>
        </w:rPr>
        <w:t>W ramach inwestycji planowane są następujące prace:</w:t>
      </w:r>
    </w:p>
    <w:p w14:paraId="5B60751B" w14:textId="77777777" w:rsidR="00CF2FB7" w:rsidRDefault="00CF2FB7" w:rsidP="006A67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>
        <w:rPr>
          <w:rFonts w:asciiTheme="minorHAnsi" w:eastAsiaTheme="minorHAnsi" w:hAnsiTheme="minorHAnsi" w:cs="NimbusSanL-Regu"/>
          <w:sz w:val="20"/>
          <w:szCs w:val="20"/>
        </w:rPr>
        <w:t>a)</w:t>
      </w:r>
      <w:r w:rsidR="006A6736" w:rsidRPr="006A6736">
        <w:rPr>
          <w:rFonts w:asciiTheme="minorHAnsi" w:eastAsiaTheme="minorHAnsi" w:hAnsiTheme="minorHAnsi" w:cs="NimbusSanL-Regu"/>
          <w:sz w:val="20"/>
          <w:szCs w:val="20"/>
        </w:rPr>
        <w:t xml:space="preserve"> Niwelacja i ukształtowanie ter</w:t>
      </w:r>
      <w:r>
        <w:rPr>
          <w:rFonts w:asciiTheme="minorHAnsi" w:eastAsiaTheme="minorHAnsi" w:hAnsiTheme="minorHAnsi" w:cs="NimbusSanL-Regu"/>
          <w:sz w:val="20"/>
          <w:szCs w:val="20"/>
        </w:rPr>
        <w:t>enu:</w:t>
      </w:r>
    </w:p>
    <w:p w14:paraId="3E5BF934" w14:textId="1E797D6E" w:rsidR="006A6736" w:rsidRDefault="006A6736" w:rsidP="006A67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6A6736">
        <w:rPr>
          <w:rFonts w:asciiTheme="minorHAnsi" w:eastAsiaTheme="minorHAnsi" w:hAnsiTheme="minorHAnsi" w:cs="NimbusSanL-Regu"/>
          <w:sz w:val="20"/>
          <w:szCs w:val="20"/>
        </w:rPr>
        <w:t>Projektowane ukształtowanie terenu ma na celu niwelację istniejącego terenu na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6A6736">
        <w:rPr>
          <w:rFonts w:asciiTheme="minorHAnsi" w:eastAsiaTheme="minorHAnsi" w:hAnsiTheme="minorHAnsi" w:cs="NimbusSanL-Regu"/>
          <w:sz w:val="20"/>
          <w:szCs w:val="20"/>
        </w:rPr>
        <w:t xml:space="preserve">obszarze inwestycji w celu dostosowania poziomów terenu do potrzeb docelowego 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z</w:t>
      </w:r>
      <w:r w:rsidRPr="006A6736">
        <w:rPr>
          <w:rFonts w:asciiTheme="minorHAnsi" w:eastAsiaTheme="minorHAnsi" w:hAnsiTheme="minorHAnsi" w:cs="NimbusSanL-Regu"/>
          <w:sz w:val="20"/>
          <w:szCs w:val="20"/>
        </w:rPr>
        <w:t>agospodarowania terenu. Projektowane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6A6736">
        <w:rPr>
          <w:rFonts w:asciiTheme="minorHAnsi" w:eastAsiaTheme="minorHAnsi" w:hAnsiTheme="minorHAnsi" w:cs="NimbusSanL-Regu"/>
          <w:sz w:val="20"/>
          <w:szCs w:val="20"/>
        </w:rPr>
        <w:t>wysokości nawierzchni dostosowane są do wysokości terenu po niwelacji. Zastosowano pochylenie w kierunku wpustów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6A6736">
        <w:rPr>
          <w:rFonts w:asciiTheme="minorHAnsi" w:eastAsiaTheme="minorHAnsi" w:hAnsiTheme="minorHAnsi" w:cs="NimbusSanL-Regu"/>
          <w:sz w:val="20"/>
          <w:szCs w:val="20"/>
        </w:rPr>
        <w:t>deszczowych ok. 1,5%.</w:t>
      </w:r>
    </w:p>
    <w:p w14:paraId="602D72ED" w14:textId="77777777" w:rsidR="00CF2FB7" w:rsidRDefault="00CF2FB7" w:rsidP="006A67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</w:p>
    <w:p w14:paraId="02ACD3E0" w14:textId="1F65583F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b) Układ komunikacyjny:</w:t>
      </w:r>
    </w:p>
    <w:p w14:paraId="707DA665" w14:textId="1B9574AA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- Chodniki i drogi wewnętrzne dla terenu inwestycyjnego</w:t>
      </w:r>
    </w:p>
    <w:p w14:paraId="4510D0B5" w14:textId="022C81FD" w:rsid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  <w:u w:val="single"/>
        </w:rPr>
        <w:t>NAWIERZCHNIA UTWARDZONA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 – na gruncie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.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Przyjęto następujące materiały do wzmocnienia podłoża gruntowego dla nawierzchni</w:t>
      </w:r>
      <w:r>
        <w:rPr>
          <w:rFonts w:asciiTheme="minorHAnsi" w:eastAsiaTheme="minorHAnsi" w:hAnsiTheme="minorHAnsi" w:cs="NimbusSanL-Regu"/>
          <w:sz w:val="20"/>
          <w:szCs w:val="20"/>
        </w:rPr>
        <w:t>:</w:t>
      </w:r>
    </w:p>
    <w:p w14:paraId="77CBCF76" w14:textId="31238C4B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- Podłoże gruntowe: E2&gt;=15 </w:t>
      </w:r>
      <w:proofErr w:type="spellStart"/>
      <w:r w:rsidRPr="00CF2FB7">
        <w:rPr>
          <w:rFonts w:asciiTheme="minorHAnsi" w:eastAsiaTheme="minorHAnsi" w:hAnsiTheme="minorHAnsi" w:cs="NimbusSanL-Regu"/>
          <w:sz w:val="20"/>
          <w:szCs w:val="20"/>
        </w:rPr>
        <w:t>MPa</w:t>
      </w:r>
      <w:proofErr w:type="spellEnd"/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</w:p>
    <w:p w14:paraId="60E2D195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- </w:t>
      </w:r>
      <w:proofErr w:type="spellStart"/>
      <w:r w:rsidRPr="00CF2FB7">
        <w:rPr>
          <w:rFonts w:asciiTheme="minorHAnsi" w:eastAsiaTheme="minorHAnsi" w:hAnsiTheme="minorHAnsi" w:cs="NimbusSanL-Regu"/>
          <w:sz w:val="20"/>
          <w:szCs w:val="20"/>
        </w:rPr>
        <w:t>Geotkanina</w:t>
      </w:r>
      <w:proofErr w:type="spellEnd"/>
    </w:p>
    <w:p w14:paraId="29CD36EF" w14:textId="499FB148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- Mieszanka niezwiązana C NR (0/8 – 0/63 mm) - gr. 15 cm [CBR &gt;= CNR (0/8 – 0/63 mm), CBR &gt;=20%, k&gt;8 m/dobę,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E=200 </w:t>
      </w:r>
      <w:proofErr w:type="spellStart"/>
      <w:r w:rsidRPr="00CF2FB7">
        <w:rPr>
          <w:rFonts w:asciiTheme="minorHAnsi" w:eastAsiaTheme="minorHAnsi" w:hAnsiTheme="minorHAnsi" w:cs="NimbusSanL-Regu"/>
          <w:sz w:val="20"/>
          <w:szCs w:val="20"/>
        </w:rPr>
        <w:t>MPa</w:t>
      </w:r>
      <w:proofErr w:type="spellEnd"/>
      <w:r w:rsidRPr="00CF2FB7">
        <w:rPr>
          <w:rFonts w:asciiTheme="minorHAnsi" w:eastAsiaTheme="minorHAnsi" w:hAnsiTheme="minorHAnsi" w:cs="NimbusSanL-Regu"/>
          <w:sz w:val="20"/>
          <w:szCs w:val="20"/>
        </w:rPr>
        <w:t>, pełniąca rolę warstwy odsączającej]</w:t>
      </w:r>
    </w:p>
    <w:p w14:paraId="40C13362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- podbudowa z gruntu stabilizowanego cementem - gr. 20 cm [mieszanka niezwiązana C50/30 (0/45 mm), E=300 </w:t>
      </w:r>
      <w:proofErr w:type="spellStart"/>
      <w:r w:rsidRPr="00CF2FB7">
        <w:rPr>
          <w:rFonts w:asciiTheme="minorHAnsi" w:eastAsiaTheme="minorHAnsi" w:hAnsiTheme="minorHAnsi" w:cs="NimbusSanL-Regu"/>
          <w:sz w:val="20"/>
          <w:szCs w:val="20"/>
        </w:rPr>
        <w:t>MPa</w:t>
      </w:r>
      <w:proofErr w:type="spellEnd"/>
      <w:r w:rsidRPr="00CF2FB7">
        <w:rPr>
          <w:rFonts w:asciiTheme="minorHAnsi" w:eastAsiaTheme="minorHAnsi" w:hAnsiTheme="minorHAnsi" w:cs="NimbusSanL-Regu"/>
          <w:sz w:val="20"/>
          <w:szCs w:val="20"/>
        </w:rPr>
        <w:t>]</w:t>
      </w:r>
    </w:p>
    <w:p w14:paraId="4EDD1828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- podbudowa zasadnicza: mieszanka niezwiązana [C 90/3 (0/31,5 mm), E=400 </w:t>
      </w:r>
      <w:proofErr w:type="spellStart"/>
      <w:r w:rsidRPr="00CF2FB7">
        <w:rPr>
          <w:rFonts w:asciiTheme="minorHAnsi" w:eastAsiaTheme="minorHAnsi" w:hAnsiTheme="minorHAnsi" w:cs="NimbusSanL-Regu"/>
          <w:sz w:val="20"/>
          <w:szCs w:val="20"/>
        </w:rPr>
        <w:t>MPa</w:t>
      </w:r>
      <w:proofErr w:type="spellEnd"/>
      <w:r w:rsidRPr="00CF2FB7">
        <w:rPr>
          <w:rFonts w:asciiTheme="minorHAnsi" w:eastAsiaTheme="minorHAnsi" w:hAnsiTheme="minorHAnsi" w:cs="NimbusSanL-Regu"/>
          <w:sz w:val="20"/>
          <w:szCs w:val="20"/>
        </w:rPr>
        <w:t>, wzmocnienie podłoża - gr. 20 cm];</w:t>
      </w:r>
    </w:p>
    <w:p w14:paraId="12F4A368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- podsypka cementowo-piaskowa 1:4 - gr. 3 cm;</w:t>
      </w:r>
    </w:p>
    <w:p w14:paraId="4E2D7D56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- warstwa ścieralna z kostki betonowej - gr. 8 cm</w:t>
      </w:r>
    </w:p>
    <w:p w14:paraId="7DC2D8F4" w14:textId="3FFF5F5B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  <w:u w:val="single"/>
        </w:rPr>
        <w:t>NAWIERZCHNIA UTWARDZONA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 – na istniejących płycie betonowych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.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Przyjęto następujące materiały do wzmocnienia podłoża gruntowego dla nawierzchni</w:t>
      </w:r>
      <w:r>
        <w:rPr>
          <w:rFonts w:asciiTheme="minorHAnsi" w:eastAsiaTheme="minorHAnsi" w:hAnsiTheme="minorHAnsi" w:cs="NimbusSanL-Regu"/>
          <w:sz w:val="20"/>
          <w:szCs w:val="20"/>
        </w:rPr>
        <w:t>:</w:t>
      </w:r>
    </w:p>
    <w:p w14:paraId="370A14FB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- Istniejące płyty betonowe o gr. ok. 30 cm.</w:t>
      </w:r>
    </w:p>
    <w:p w14:paraId="18D3C344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- podsypka cementowo-piaskowa 1:4 - gr. 3 cm;</w:t>
      </w:r>
    </w:p>
    <w:p w14:paraId="0EF6D8A1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- warstwa ścieralna z kostki betonowej - gr. 8 cm</w:t>
      </w:r>
    </w:p>
    <w:p w14:paraId="624BF32F" w14:textId="449B8502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Nawierzchnia projektowana obramowana krawężnikami betonowymi 15x30x100 cm na ławie betonowej z oporem C12/15.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Zakłada się demontaż istniejących płyt betonowych w odległości ok. 200 cm od krawędzi budynku w celu umożliwienia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zachowania odpowiednich poziomów przy wejściach do hal.</w:t>
      </w:r>
    </w:p>
    <w:p w14:paraId="16BD4145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  <w:u w:val="single"/>
        </w:rPr>
      </w:pPr>
      <w:r w:rsidRPr="00CF2FB7">
        <w:rPr>
          <w:rFonts w:asciiTheme="minorHAnsi" w:eastAsiaTheme="minorHAnsi" w:hAnsiTheme="minorHAnsi" w:cs="NimbusSanL-Regu"/>
          <w:sz w:val="20"/>
          <w:szCs w:val="20"/>
          <w:u w:val="single"/>
        </w:rPr>
        <w:t>CHODNIKI</w:t>
      </w:r>
    </w:p>
    <w:p w14:paraId="757DBCD2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Przyjęto następujące warstwy dla chodników:</w:t>
      </w:r>
    </w:p>
    <w:p w14:paraId="73C1AC70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lastRenderedPageBreak/>
        <w:t xml:space="preserve">- Podłoże gruntowe: E2&gt;=15 </w:t>
      </w:r>
      <w:proofErr w:type="spellStart"/>
      <w:r w:rsidRPr="00CF2FB7">
        <w:rPr>
          <w:rFonts w:asciiTheme="minorHAnsi" w:eastAsiaTheme="minorHAnsi" w:hAnsiTheme="minorHAnsi" w:cs="NimbusSanL-Regu"/>
          <w:sz w:val="20"/>
          <w:szCs w:val="20"/>
        </w:rPr>
        <w:t>MPa</w:t>
      </w:r>
      <w:proofErr w:type="spellEnd"/>
    </w:p>
    <w:p w14:paraId="6801311B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- </w:t>
      </w:r>
      <w:proofErr w:type="spellStart"/>
      <w:r w:rsidRPr="00CF2FB7">
        <w:rPr>
          <w:rFonts w:asciiTheme="minorHAnsi" w:eastAsiaTheme="minorHAnsi" w:hAnsiTheme="minorHAnsi" w:cs="NimbusSanL-Regu"/>
          <w:sz w:val="20"/>
          <w:szCs w:val="20"/>
        </w:rPr>
        <w:t>Geotkanina</w:t>
      </w:r>
      <w:proofErr w:type="spellEnd"/>
    </w:p>
    <w:p w14:paraId="10C5D2B8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- podbudowa zasadnicza: mieszanka niezwiązana [C 90/3 (0/31,5 mm), E=400 </w:t>
      </w:r>
      <w:proofErr w:type="spellStart"/>
      <w:r w:rsidRPr="00CF2FB7">
        <w:rPr>
          <w:rFonts w:asciiTheme="minorHAnsi" w:eastAsiaTheme="minorHAnsi" w:hAnsiTheme="minorHAnsi" w:cs="NimbusSanL-Regu"/>
          <w:sz w:val="20"/>
          <w:szCs w:val="20"/>
        </w:rPr>
        <w:t>MPa</w:t>
      </w:r>
      <w:proofErr w:type="spellEnd"/>
      <w:r w:rsidRPr="00CF2FB7">
        <w:rPr>
          <w:rFonts w:asciiTheme="minorHAnsi" w:eastAsiaTheme="minorHAnsi" w:hAnsiTheme="minorHAnsi" w:cs="NimbusSanL-Regu"/>
          <w:sz w:val="20"/>
          <w:szCs w:val="20"/>
        </w:rPr>
        <w:t>, wzmocnienie podłoża - gr. 20 cm];</w:t>
      </w:r>
    </w:p>
    <w:p w14:paraId="1031A4A1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- podsypka cementowo-piaskowa 1:4 - gr. 3 cm;</w:t>
      </w:r>
    </w:p>
    <w:p w14:paraId="599D5FCC" w14:textId="5B85686A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- warstwa ścieralna z kostki betonowej - gr. 6 cm</w:t>
      </w:r>
    </w:p>
    <w:p w14:paraId="28037FA1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</w:p>
    <w:p w14:paraId="29440427" w14:textId="3C4451E4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c) Uzbrojenie terenu – infrastruktura kanalizacji deszczowej:</w:t>
      </w:r>
    </w:p>
    <w:p w14:paraId="484A29E7" w14:textId="5CF7472D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Wody opadowe z terenu inwestycji odprowadzane będą do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projektowanych wpustów deszczowych z osadnikiem. Wpusty służące do odprowadzenia wód opadowych i wody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powierzchniowej, w sposób grawitacyjny lub sporadycznie pod niskim ciśnieniem. Przeznaczone są do wychwytywania i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odprowadzania wód deszczowych z ciągów komunikacyjnych i chodników. Wpusty montowane w obszarach ruchu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kołowego i pieszego: w pasie jezdni, na terenach utwardzonych poboczach i na zewnątrz budynków. Średnica wewnętrzna</w:t>
      </w:r>
    </w:p>
    <w:p w14:paraId="73E53C39" w14:textId="338A5356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poszczególnych elementów jest stała i wynosi 450 mm. Połączenie wpustu z kanalizacją wykonuje się za pomocą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proofErr w:type="spellStart"/>
      <w:r w:rsidRPr="00CF2FB7">
        <w:rPr>
          <w:rFonts w:asciiTheme="minorHAnsi" w:eastAsiaTheme="minorHAnsi" w:hAnsiTheme="minorHAnsi" w:cs="NimbusSanL-Regu"/>
          <w:sz w:val="20"/>
          <w:szCs w:val="20"/>
        </w:rPr>
        <w:t>przykanalika</w:t>
      </w:r>
      <w:proofErr w:type="spellEnd"/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 z rur betonowych, kamionkowych lub z tworzyw sztucznych o średnicy 150 mm. Połączenie powinno być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wykonane szczelnie i przegubowo. Poszczególne elementy wpustu łączone są na zaprawę montażową.</w:t>
      </w:r>
    </w:p>
    <w:p w14:paraId="25E69CAD" w14:textId="77777777" w:rsidR="006A6736" w:rsidRPr="00CF2FB7" w:rsidRDefault="006A6736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</w:p>
    <w:p w14:paraId="4F66454A" w14:textId="1B640813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d) Uzbrojenie terenu - instalacje elektryczne:</w:t>
      </w:r>
    </w:p>
    <w:p w14:paraId="05578829" w14:textId="46C45B15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Projektuje się zasilanie narożników działki rozdzielnic znajdujących się w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budynkach należących do Inwestora. Dodatkowe liczniki wraz z zabezpieczeniami oraz układu pomiaru energii zamontować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w skrzynce zewnętrznej, hermetycznej na stojaku. Szafa wyposażona w włącznik główny, lampki optycznej sygnalizacji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obecności napięcia; ochronniki przeciwprzepięciowe kl. B+C; wyłączniki instalacyjne o charakterystyce C w torach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zabezpieczających linii oświetleniowych; styczniki 3-biegowe w torach głównych poszczególnych linii oświetleniowych.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Do wykonania projektowanej instalacji projektuje się przewody 5x25 do montażu pod ziemią.</w:t>
      </w:r>
    </w:p>
    <w:p w14:paraId="056796B9" w14:textId="77777777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</w:p>
    <w:p w14:paraId="41CC2409" w14:textId="24DCD57D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 xml:space="preserve"> e) Zbiornik na wody odpadowe (uszczelnienie i uregulowanie)</w:t>
      </w:r>
      <w:r>
        <w:rPr>
          <w:rFonts w:asciiTheme="minorHAnsi" w:eastAsiaTheme="minorHAnsi" w:hAnsiTheme="minorHAnsi" w:cs="NimbusSanL-Regu"/>
          <w:sz w:val="20"/>
          <w:szCs w:val="20"/>
        </w:rPr>
        <w:t>:</w:t>
      </w:r>
    </w:p>
    <w:p w14:paraId="1F10ADBC" w14:textId="439E2421" w:rsidR="00CF2FB7" w:rsidRPr="00CF2FB7" w:rsidRDefault="00CF2FB7" w:rsidP="00CF2F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NimbusSanL-Regu"/>
          <w:sz w:val="20"/>
          <w:szCs w:val="20"/>
        </w:rPr>
      </w:pPr>
      <w:r w:rsidRPr="00CF2FB7">
        <w:rPr>
          <w:rFonts w:asciiTheme="minorHAnsi" w:eastAsiaTheme="minorHAnsi" w:hAnsiTheme="minorHAnsi" w:cs="NimbusSanL-Regu"/>
          <w:sz w:val="20"/>
          <w:szCs w:val="20"/>
        </w:rPr>
        <w:t>zakłada się uszczelnienie i uregulowanie zagłębienia w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gruncie na wody odpadowe. Istniejące zagłębienie należy wyrównać, zaizolować . Na zboczach zbiornika wyłożyć płyty</w:t>
      </w:r>
      <w:r>
        <w:rPr>
          <w:rFonts w:asciiTheme="minorHAnsi" w:eastAsiaTheme="minorHAnsi" w:hAnsiTheme="minorHAnsi" w:cs="NimbusSanL-Regu"/>
          <w:sz w:val="20"/>
          <w:szCs w:val="20"/>
        </w:rPr>
        <w:t xml:space="preserve"> </w:t>
      </w:r>
      <w:r w:rsidRPr="00CF2FB7">
        <w:rPr>
          <w:rFonts w:asciiTheme="minorHAnsi" w:eastAsiaTheme="minorHAnsi" w:hAnsiTheme="minorHAnsi" w:cs="NimbusSanL-Regu"/>
          <w:sz w:val="20"/>
          <w:szCs w:val="20"/>
        </w:rPr>
        <w:t>ażurowe w celu dociśnięcia folii i ustabilizowania zboczy.</w:t>
      </w:r>
    </w:p>
    <w:p w14:paraId="47CFE186" w14:textId="77777777" w:rsidR="00CF2FB7" w:rsidRDefault="00CF2FB7" w:rsidP="006A6736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NimbusSanL-Regu"/>
          <w:sz w:val="20"/>
          <w:szCs w:val="20"/>
        </w:rPr>
      </w:pPr>
    </w:p>
    <w:p w14:paraId="1CD9CDE8" w14:textId="697418C1" w:rsidR="002A0DD3" w:rsidRDefault="00B114F4" w:rsidP="006A673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DejaVuSansCondensed"/>
          <w:sz w:val="20"/>
          <w:szCs w:val="20"/>
        </w:rPr>
      </w:pPr>
      <w:r w:rsidRPr="006A6736">
        <w:rPr>
          <w:rFonts w:asciiTheme="minorHAnsi" w:eastAsiaTheme="minorHAnsi" w:hAnsiTheme="minorHAnsi" w:cs="DejaVuSansCondensed"/>
          <w:sz w:val="20"/>
          <w:szCs w:val="20"/>
        </w:rPr>
        <w:t xml:space="preserve">Szczegółowy opis zakresu planowanych do wykonania prac został opisany w </w:t>
      </w:r>
      <w:r w:rsidR="002A0DD3" w:rsidRPr="006A6736">
        <w:rPr>
          <w:rFonts w:asciiTheme="minorHAnsi" w:eastAsiaTheme="minorHAnsi" w:hAnsiTheme="minorHAnsi" w:cs="DejaVuSansCondensed"/>
          <w:sz w:val="20"/>
          <w:szCs w:val="20"/>
        </w:rPr>
        <w:t>załącznikach</w:t>
      </w:r>
      <w:r w:rsidR="002A0DD3">
        <w:rPr>
          <w:rFonts w:asciiTheme="minorHAnsi" w:eastAsiaTheme="minorHAnsi" w:hAnsiTheme="minorHAnsi" w:cs="DejaVuSansCondensed"/>
          <w:sz w:val="20"/>
          <w:szCs w:val="20"/>
        </w:rPr>
        <w:t xml:space="preserve"> do zapytania ofertowego:</w:t>
      </w:r>
    </w:p>
    <w:p w14:paraId="57C5EF36" w14:textId="33C79FB3" w:rsidR="007115CA" w:rsidRDefault="007115CA" w:rsidP="000054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DejaVuSansCondensed"/>
          <w:sz w:val="20"/>
          <w:szCs w:val="20"/>
        </w:rPr>
      </w:pPr>
      <w:r>
        <w:rPr>
          <w:rFonts w:asciiTheme="minorHAnsi" w:eastAsiaTheme="minorHAnsi" w:hAnsiTheme="minorHAnsi" w:cs="DejaVuSansCondensed"/>
          <w:sz w:val="20"/>
          <w:szCs w:val="20"/>
        </w:rPr>
        <w:t xml:space="preserve">Załącznik nr 2 </w:t>
      </w:r>
      <w:r w:rsidR="006A6736">
        <w:rPr>
          <w:rFonts w:asciiTheme="minorHAnsi" w:eastAsiaTheme="minorHAnsi" w:hAnsiTheme="minorHAnsi" w:cs="DejaVuSansCondensed"/>
          <w:sz w:val="20"/>
          <w:szCs w:val="20"/>
        </w:rPr>
        <w:t xml:space="preserve">„Projekt zagospodarowania terenu” </w:t>
      </w:r>
    </w:p>
    <w:p w14:paraId="1D9B5EF9" w14:textId="0C46538C" w:rsidR="00B114F4" w:rsidRDefault="007115CA" w:rsidP="000054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DejaVuSansCondensed"/>
          <w:sz w:val="20"/>
          <w:szCs w:val="20"/>
        </w:rPr>
      </w:pPr>
      <w:r>
        <w:rPr>
          <w:rFonts w:asciiTheme="minorHAnsi" w:eastAsiaTheme="minorHAnsi" w:hAnsiTheme="minorHAnsi" w:cs="DejaVuSansCondensed"/>
          <w:sz w:val="20"/>
          <w:szCs w:val="20"/>
        </w:rPr>
        <w:t xml:space="preserve">Załącznik nr 3 </w:t>
      </w:r>
      <w:r w:rsidR="006A6736">
        <w:rPr>
          <w:rFonts w:asciiTheme="minorHAnsi" w:eastAsiaTheme="minorHAnsi" w:hAnsiTheme="minorHAnsi" w:cs="DejaVuSansCondensed"/>
          <w:sz w:val="20"/>
          <w:szCs w:val="20"/>
        </w:rPr>
        <w:t>„Kosztorys”</w:t>
      </w:r>
    </w:p>
    <w:p w14:paraId="031F4FD2" w14:textId="77777777" w:rsidR="00B84D25" w:rsidRDefault="00B84D25" w:rsidP="000054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DejaVuSansCondensed"/>
          <w:sz w:val="20"/>
          <w:szCs w:val="20"/>
        </w:rPr>
      </w:pPr>
    </w:p>
    <w:p w14:paraId="0BDBA73B" w14:textId="71B65EA6" w:rsidR="00B84D25" w:rsidRPr="00B84D25" w:rsidRDefault="00B84D25" w:rsidP="00B84D2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B84D25">
        <w:rPr>
          <w:sz w:val="20"/>
          <w:szCs w:val="20"/>
          <w:lang w:eastAsia="pl-PL"/>
        </w:rPr>
        <w:t>W przypadku konieczności wykonania innych praz wykraczających</w:t>
      </w:r>
      <w:r w:rsidR="00E72399">
        <w:rPr>
          <w:sz w:val="20"/>
          <w:szCs w:val="20"/>
          <w:lang w:eastAsia="pl-PL"/>
        </w:rPr>
        <w:t xml:space="preserve"> lub zmieniających zakres zamówienia</w:t>
      </w:r>
      <w:r w:rsidRPr="00B84D25">
        <w:rPr>
          <w:sz w:val="20"/>
          <w:szCs w:val="20"/>
          <w:lang w:eastAsia="pl-PL"/>
        </w:rPr>
        <w:t xml:space="preserve"> poza zakres zamówienia podstawowego, których konieczność pojawi się w trakcie realizacji robót i nie została wcześniej przewidziana, a ich wykonanie jest niezbędne do prawidłowego wykonania zamówienia podstawowego Zamawiający przewiduje możliwość zawarcia stosownego aneksu do umowy z wykonawcą.</w:t>
      </w:r>
    </w:p>
    <w:p w14:paraId="6345E7D4" w14:textId="77777777" w:rsidR="00B84D25" w:rsidRPr="00005458" w:rsidRDefault="00B84D25" w:rsidP="000054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DejaVuSansCondensed"/>
          <w:sz w:val="20"/>
          <w:szCs w:val="20"/>
        </w:rPr>
      </w:pPr>
    </w:p>
    <w:p w14:paraId="64B992F2" w14:textId="77777777" w:rsidR="00FF3B37" w:rsidRPr="002C2841" w:rsidRDefault="00FF3B37" w:rsidP="002C284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3E474D4B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3. Kody CPV przedmiotu zamówienia</w:t>
      </w:r>
    </w:p>
    <w:p w14:paraId="4EA875D8" w14:textId="77777777" w:rsidR="001C7539" w:rsidRPr="001C7539" w:rsidRDefault="002C2841" w:rsidP="004F7EDB">
      <w:pPr>
        <w:spacing w:after="0" w:line="240" w:lineRule="auto"/>
        <w:ind w:left="720"/>
        <w:rPr>
          <w:rFonts w:asciiTheme="minorHAnsi" w:hAnsiTheme="minorHAnsi"/>
          <w:sz w:val="18"/>
          <w:szCs w:val="18"/>
        </w:rPr>
      </w:pPr>
      <w:r w:rsidRPr="001C7539">
        <w:rPr>
          <w:rFonts w:asciiTheme="minorHAnsi" w:hAnsiTheme="minorHAnsi"/>
          <w:sz w:val="18"/>
          <w:szCs w:val="18"/>
        </w:rPr>
        <w:t>45</w:t>
      </w:r>
      <w:r w:rsidR="00005458" w:rsidRPr="001C7539">
        <w:rPr>
          <w:rFonts w:asciiTheme="minorHAnsi" w:hAnsiTheme="minorHAnsi"/>
          <w:sz w:val="18"/>
          <w:szCs w:val="18"/>
        </w:rPr>
        <w:t>0</w:t>
      </w:r>
      <w:r w:rsidRPr="001C7539">
        <w:rPr>
          <w:rFonts w:asciiTheme="minorHAnsi" w:hAnsiTheme="minorHAnsi"/>
          <w:sz w:val="18"/>
          <w:szCs w:val="18"/>
        </w:rPr>
        <w:t>00000-</w:t>
      </w:r>
      <w:r w:rsidR="00005458" w:rsidRPr="001C7539">
        <w:rPr>
          <w:rFonts w:asciiTheme="minorHAnsi" w:hAnsiTheme="minorHAnsi"/>
          <w:sz w:val="18"/>
          <w:szCs w:val="18"/>
        </w:rPr>
        <w:t>7</w:t>
      </w:r>
      <w:r w:rsidRPr="001C7539">
        <w:rPr>
          <w:rFonts w:asciiTheme="minorHAnsi" w:hAnsiTheme="minorHAnsi"/>
          <w:sz w:val="18"/>
          <w:szCs w:val="18"/>
        </w:rPr>
        <w:t xml:space="preserve"> Roboty bud</w:t>
      </w:r>
      <w:r w:rsidR="00005458" w:rsidRPr="001C7539">
        <w:rPr>
          <w:rFonts w:asciiTheme="minorHAnsi" w:hAnsiTheme="minorHAnsi"/>
          <w:sz w:val="18"/>
          <w:szCs w:val="18"/>
        </w:rPr>
        <w:t>owlane</w:t>
      </w:r>
    </w:p>
    <w:p w14:paraId="01D87BA3" w14:textId="1DEE23FA" w:rsidR="00630336" w:rsidRPr="001C7539" w:rsidRDefault="001C7539" w:rsidP="004F7EDB">
      <w:pPr>
        <w:spacing w:after="0" w:line="240" w:lineRule="auto"/>
        <w:ind w:left="720"/>
        <w:rPr>
          <w:rFonts w:asciiTheme="minorHAnsi" w:hAnsiTheme="minorHAnsi"/>
          <w:color w:val="2D2D2D"/>
          <w:sz w:val="18"/>
          <w:szCs w:val="18"/>
        </w:rPr>
      </w:pPr>
      <w:r w:rsidRPr="001C7539">
        <w:rPr>
          <w:rFonts w:asciiTheme="minorHAnsi" w:hAnsiTheme="minorHAnsi"/>
          <w:sz w:val="18"/>
          <w:szCs w:val="18"/>
        </w:rPr>
        <w:t>45100000-8 Przygotowanie terenu pod budowę</w:t>
      </w:r>
      <w:r w:rsidR="002C2841" w:rsidRPr="001C7539">
        <w:rPr>
          <w:rFonts w:asciiTheme="minorHAnsi" w:hAnsiTheme="minorHAnsi"/>
          <w:sz w:val="18"/>
          <w:szCs w:val="18"/>
        </w:rPr>
        <w:br/>
      </w:r>
      <w:r w:rsidRPr="001C7539">
        <w:rPr>
          <w:rFonts w:asciiTheme="minorHAnsi" w:hAnsiTheme="minorHAnsi"/>
          <w:color w:val="2D2D2D"/>
          <w:sz w:val="18"/>
          <w:szCs w:val="18"/>
        </w:rPr>
        <w:t>45330000-9 Roboty instalacyjne wodno-kanalizacyjne i sanitarne</w:t>
      </w:r>
    </w:p>
    <w:p w14:paraId="32B9D35B" w14:textId="5B2FF459" w:rsidR="001C7539" w:rsidRPr="001C7539" w:rsidRDefault="001C7539" w:rsidP="004F7EDB">
      <w:pPr>
        <w:spacing w:after="0" w:line="240" w:lineRule="auto"/>
        <w:ind w:left="720"/>
        <w:rPr>
          <w:rFonts w:asciiTheme="minorHAnsi" w:hAnsiTheme="minorHAnsi"/>
          <w:color w:val="2D2D2D"/>
          <w:sz w:val="18"/>
          <w:szCs w:val="18"/>
        </w:rPr>
      </w:pPr>
      <w:r w:rsidRPr="001C7539">
        <w:rPr>
          <w:rFonts w:asciiTheme="minorHAnsi" w:hAnsiTheme="minorHAnsi"/>
          <w:color w:val="2D2D2D"/>
          <w:sz w:val="18"/>
          <w:szCs w:val="18"/>
        </w:rPr>
        <w:t>45310000-3 Roboty instalacyjne elektryczne</w:t>
      </w:r>
    </w:p>
    <w:p w14:paraId="59BDEF4B" w14:textId="7ED229DC" w:rsidR="001C7539" w:rsidRPr="001C7539" w:rsidRDefault="001C7539" w:rsidP="004F7EDB">
      <w:pPr>
        <w:spacing w:after="0" w:line="240" w:lineRule="auto"/>
        <w:ind w:left="720"/>
        <w:rPr>
          <w:rFonts w:asciiTheme="minorHAnsi" w:hAnsiTheme="minorHAnsi"/>
          <w:color w:val="2D2D2D"/>
          <w:sz w:val="18"/>
          <w:szCs w:val="18"/>
        </w:rPr>
      </w:pPr>
      <w:r w:rsidRPr="001C7539">
        <w:rPr>
          <w:rFonts w:asciiTheme="minorHAnsi" w:hAnsiTheme="minorHAnsi"/>
          <w:color w:val="2D2D2D"/>
          <w:sz w:val="18"/>
          <w:szCs w:val="18"/>
        </w:rPr>
        <w:t>45233200-1 Roboty w zakresie różnych nawierzchni</w:t>
      </w:r>
    </w:p>
    <w:p w14:paraId="09EA5BD8" w14:textId="77777777" w:rsidR="001C7539" w:rsidRPr="001C7539" w:rsidRDefault="001C7539" w:rsidP="004F7EDB">
      <w:pPr>
        <w:spacing w:after="0" w:line="240" w:lineRule="auto"/>
        <w:ind w:left="720"/>
        <w:rPr>
          <w:rFonts w:asciiTheme="minorHAnsi" w:hAnsiTheme="minorHAnsi"/>
          <w:color w:val="2D2D2D"/>
          <w:sz w:val="18"/>
          <w:szCs w:val="18"/>
        </w:rPr>
      </w:pPr>
    </w:p>
    <w:p w14:paraId="690BBFF4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>
        <w:rPr>
          <w:b/>
          <w:bCs/>
          <w:lang w:eastAsia="pl-PL"/>
        </w:rPr>
        <w:t>4. Kryteria oceny ofert wraz z informacją o wagach procentowych przypisanych do poszczególnych kryteriów oceny ofert oraz opisem sposobu przyznawania punktacji.</w:t>
      </w:r>
    </w:p>
    <w:p w14:paraId="02CFE623" w14:textId="77777777" w:rsidR="00FF3B37" w:rsidRDefault="00FF3B37" w:rsidP="00FF3B3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 dokonywaniu wyboru najkorzystniejszej oferty Zamawiający stosować będzie następujące kryteria: </w:t>
      </w:r>
    </w:p>
    <w:p w14:paraId="7CBC85CF" w14:textId="77777777" w:rsidR="00FF3B37" w:rsidRDefault="00FF3B37" w:rsidP="00FF3B37">
      <w:pPr>
        <w:spacing w:after="0" w:line="240" w:lineRule="auto"/>
        <w:jc w:val="both"/>
        <w:rPr>
          <w:sz w:val="20"/>
          <w:szCs w:val="20"/>
        </w:rPr>
      </w:pPr>
    </w:p>
    <w:p w14:paraId="67663FC6" w14:textId="49B977DB" w:rsidR="00FF3B37" w:rsidRPr="00E72399" w:rsidRDefault="00FF3B37" w:rsidP="00FF3B37">
      <w:pPr>
        <w:spacing w:after="0" w:line="240" w:lineRule="auto"/>
        <w:jc w:val="both"/>
        <w:rPr>
          <w:b/>
          <w:sz w:val="20"/>
          <w:szCs w:val="20"/>
        </w:rPr>
      </w:pPr>
      <w:r w:rsidRPr="00E72399">
        <w:rPr>
          <w:b/>
          <w:sz w:val="20"/>
          <w:szCs w:val="20"/>
        </w:rPr>
        <w:t xml:space="preserve">a) całkowita cena netto za </w:t>
      </w:r>
      <w:r w:rsidR="00195676" w:rsidRPr="00E72399">
        <w:rPr>
          <w:b/>
          <w:sz w:val="20"/>
          <w:szCs w:val="20"/>
        </w:rPr>
        <w:t xml:space="preserve">przedmiot zamówienia </w:t>
      </w:r>
      <w:r w:rsidRPr="00E72399">
        <w:rPr>
          <w:b/>
          <w:sz w:val="20"/>
          <w:szCs w:val="20"/>
        </w:rPr>
        <w:t xml:space="preserve"> – waga </w:t>
      </w:r>
      <w:r w:rsidR="00195676" w:rsidRPr="00E72399">
        <w:rPr>
          <w:b/>
          <w:sz w:val="20"/>
          <w:szCs w:val="20"/>
        </w:rPr>
        <w:t>7</w:t>
      </w:r>
      <w:r w:rsidRPr="00E72399">
        <w:rPr>
          <w:b/>
          <w:sz w:val="20"/>
          <w:szCs w:val="20"/>
        </w:rPr>
        <w:t>0 pkt.</w:t>
      </w:r>
    </w:p>
    <w:p w14:paraId="58A97D26" w14:textId="4DDA7715" w:rsidR="00FF3B37" w:rsidRDefault="00FF3B37" w:rsidP="00FF3B37">
      <w:pPr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Liczba punktów w kryterium „Całkowita cena netto za </w:t>
      </w:r>
      <w:r w:rsidR="006B1F5D">
        <w:rPr>
          <w:sz w:val="20"/>
          <w:szCs w:val="20"/>
        </w:rPr>
        <w:t>przedmiot zamówienia</w:t>
      </w:r>
      <w:r>
        <w:rPr>
          <w:color w:val="000000"/>
          <w:sz w:val="20"/>
          <w:szCs w:val="20"/>
          <w:lang w:eastAsia="pl-PL"/>
        </w:rPr>
        <w:t xml:space="preserve">” przyznawana będzie wg poniższego wzoru: </w:t>
      </w:r>
    </w:p>
    <w:p w14:paraId="7932FC0F" w14:textId="267DECE0" w:rsidR="00FF3B37" w:rsidRDefault="00FF3B37" w:rsidP="00FF3B37">
      <w:pPr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Pa= </w:t>
      </w:r>
      <w:proofErr w:type="spellStart"/>
      <w:r>
        <w:rPr>
          <w:color w:val="000000"/>
          <w:sz w:val="20"/>
          <w:szCs w:val="20"/>
          <w:lang w:eastAsia="pl-PL"/>
        </w:rPr>
        <w:t>Cmin</w:t>
      </w:r>
      <w:proofErr w:type="spellEnd"/>
      <w:r>
        <w:rPr>
          <w:color w:val="000000"/>
          <w:sz w:val="20"/>
          <w:szCs w:val="20"/>
          <w:lang w:eastAsia="pl-PL"/>
        </w:rPr>
        <w:t xml:space="preserve">/ Ca x </w:t>
      </w:r>
      <w:r w:rsidR="00195676">
        <w:rPr>
          <w:color w:val="000000"/>
          <w:sz w:val="20"/>
          <w:szCs w:val="20"/>
          <w:lang w:eastAsia="pl-PL"/>
        </w:rPr>
        <w:t>7</w:t>
      </w:r>
      <w:r>
        <w:rPr>
          <w:color w:val="000000"/>
          <w:sz w:val="20"/>
          <w:szCs w:val="20"/>
          <w:lang w:eastAsia="pl-PL"/>
        </w:rPr>
        <w:t xml:space="preserve">0 pkt, </w:t>
      </w:r>
    </w:p>
    <w:p w14:paraId="33FCC2D0" w14:textId="6A3414E3" w:rsidR="00FF3B37" w:rsidRDefault="00FF3B37" w:rsidP="00FF3B37">
      <w:pPr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lastRenderedPageBreak/>
        <w:t>gdzie: Pa- liczba punktów dla oferty nr „a” w kryterium „</w:t>
      </w:r>
      <w:r>
        <w:rPr>
          <w:sz w:val="20"/>
          <w:szCs w:val="20"/>
        </w:rPr>
        <w:t xml:space="preserve">całkowita cena netto za </w:t>
      </w:r>
      <w:r w:rsidR="00195676">
        <w:rPr>
          <w:sz w:val="20"/>
          <w:szCs w:val="20"/>
        </w:rPr>
        <w:t>przedmiot zamówienia</w:t>
      </w:r>
      <w:r>
        <w:rPr>
          <w:color w:val="000000"/>
          <w:sz w:val="20"/>
          <w:szCs w:val="20"/>
          <w:lang w:eastAsia="pl-PL"/>
        </w:rPr>
        <w:t xml:space="preserve">”, </w:t>
      </w:r>
      <w:proofErr w:type="spellStart"/>
      <w:r>
        <w:rPr>
          <w:color w:val="000000"/>
          <w:sz w:val="20"/>
          <w:szCs w:val="20"/>
          <w:lang w:eastAsia="pl-PL"/>
        </w:rPr>
        <w:t>Cmin</w:t>
      </w:r>
      <w:proofErr w:type="spellEnd"/>
      <w:r>
        <w:rPr>
          <w:color w:val="000000"/>
          <w:sz w:val="20"/>
          <w:szCs w:val="20"/>
          <w:lang w:eastAsia="pl-PL"/>
        </w:rPr>
        <w:t>- najmniejsza cena całkowita ze wszystkich cen zaproponowanych przez wszystkich oferentów, Ca- cena całkowita oferty „a”.</w:t>
      </w:r>
    </w:p>
    <w:p w14:paraId="02CA66AE" w14:textId="37581B59" w:rsidR="00FF3B37" w:rsidRDefault="003B5CB7" w:rsidP="00FF3B37">
      <w:pPr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Maksymalna ilość punktów: </w:t>
      </w:r>
      <w:r w:rsidR="00195676">
        <w:rPr>
          <w:color w:val="000000"/>
          <w:sz w:val="20"/>
          <w:szCs w:val="20"/>
          <w:lang w:eastAsia="pl-PL"/>
        </w:rPr>
        <w:t>7</w:t>
      </w:r>
      <w:r w:rsidR="00FF3B37">
        <w:rPr>
          <w:color w:val="000000"/>
          <w:sz w:val="20"/>
          <w:szCs w:val="20"/>
          <w:lang w:eastAsia="pl-PL"/>
        </w:rPr>
        <w:t xml:space="preserve">0 pkt. </w:t>
      </w:r>
    </w:p>
    <w:p w14:paraId="29D1CEC5" w14:textId="77777777" w:rsidR="00FF3B37" w:rsidRDefault="00FF3B37" w:rsidP="00FF3B37">
      <w:pPr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</w:p>
    <w:p w14:paraId="3C4B31BE" w14:textId="723CF3D4" w:rsidR="00536997" w:rsidRPr="00E72399" w:rsidRDefault="005D1B8A" w:rsidP="0053699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eastAsia="pl-PL"/>
        </w:rPr>
      </w:pPr>
      <w:r w:rsidRPr="00E72399">
        <w:rPr>
          <w:b/>
          <w:sz w:val="20"/>
          <w:szCs w:val="20"/>
        </w:rPr>
        <w:t>b</w:t>
      </w:r>
      <w:r w:rsidR="00536997" w:rsidRPr="00E72399">
        <w:rPr>
          <w:b/>
          <w:sz w:val="20"/>
          <w:szCs w:val="20"/>
        </w:rPr>
        <w:t xml:space="preserve">) udzielony okres </w:t>
      </w:r>
      <w:r w:rsidR="00536997" w:rsidRPr="00E72399">
        <w:rPr>
          <w:b/>
          <w:sz w:val="20"/>
          <w:szCs w:val="20"/>
          <w:lang w:eastAsia="pl-PL"/>
        </w:rPr>
        <w:t xml:space="preserve">gwarancji na wykonane prace – waga </w:t>
      </w:r>
      <w:r w:rsidR="00195676" w:rsidRPr="00E72399">
        <w:rPr>
          <w:b/>
          <w:sz w:val="20"/>
          <w:szCs w:val="20"/>
          <w:lang w:eastAsia="pl-PL"/>
        </w:rPr>
        <w:t>3</w:t>
      </w:r>
      <w:r w:rsidR="00536997" w:rsidRPr="00E72399">
        <w:rPr>
          <w:b/>
          <w:sz w:val="20"/>
          <w:szCs w:val="20"/>
          <w:lang w:eastAsia="pl-PL"/>
        </w:rPr>
        <w:t>0 pkt.</w:t>
      </w:r>
    </w:p>
    <w:p w14:paraId="5C3D7A66" w14:textId="417BA09D" w:rsidR="00B84D25" w:rsidRDefault="00B84D25" w:rsidP="0053699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Zamawiający określił minimalny okres gwarancji na okres 24 miesiące, a maksymalny okres gwarancji na okres 72 m-ce.</w:t>
      </w:r>
    </w:p>
    <w:p w14:paraId="2BC02063" w14:textId="77777777" w:rsidR="00536997" w:rsidRPr="00E72399" w:rsidRDefault="00536997" w:rsidP="0053699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36997">
        <w:rPr>
          <w:sz w:val="20"/>
          <w:szCs w:val="20"/>
          <w:lang w:eastAsia="pl-PL"/>
        </w:rPr>
        <w:t xml:space="preserve">Liczba punktów w kryterium „Udzielony okres gwarancji na wykonane prace” przyznawana będzie w </w:t>
      </w:r>
      <w:r w:rsidRPr="00E72399">
        <w:rPr>
          <w:sz w:val="20"/>
          <w:szCs w:val="20"/>
          <w:lang w:eastAsia="pl-PL"/>
        </w:rPr>
        <w:t>następujący sposób:</w:t>
      </w:r>
    </w:p>
    <w:p w14:paraId="2D962420" w14:textId="77777777" w:rsidR="00E72399" w:rsidRPr="00E72399" w:rsidRDefault="00E72399" w:rsidP="00E72399">
      <w:pPr>
        <w:pStyle w:val="Tekstkomentarza"/>
        <w:spacing w:after="0"/>
      </w:pPr>
      <w:r w:rsidRPr="00E72399">
        <w:t>Od 0 do 24 miesięcy – 0 pkt.</w:t>
      </w:r>
    </w:p>
    <w:p w14:paraId="73F49845" w14:textId="77777777" w:rsidR="00E72399" w:rsidRPr="00E72399" w:rsidRDefault="00E72399" w:rsidP="00E72399">
      <w:pPr>
        <w:pStyle w:val="Tekstkomentarza"/>
        <w:spacing w:after="0"/>
      </w:pPr>
      <w:r w:rsidRPr="00E72399">
        <w:t>Od 25 miesięcy do 60 miesięcy – 15 pkt</w:t>
      </w:r>
    </w:p>
    <w:p w14:paraId="06E2E8F9" w14:textId="77777777" w:rsidR="00E72399" w:rsidRPr="00E72399" w:rsidRDefault="00E72399" w:rsidP="00E7239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E72399">
        <w:rPr>
          <w:sz w:val="20"/>
          <w:szCs w:val="20"/>
        </w:rPr>
        <w:t>Od 61 do 72 m-</w:t>
      </w:r>
      <w:proofErr w:type="spellStart"/>
      <w:r w:rsidRPr="00E72399">
        <w:rPr>
          <w:sz w:val="20"/>
          <w:szCs w:val="20"/>
        </w:rPr>
        <w:t>cy</w:t>
      </w:r>
      <w:proofErr w:type="spellEnd"/>
      <w:r w:rsidRPr="00E72399">
        <w:rPr>
          <w:sz w:val="20"/>
          <w:szCs w:val="20"/>
        </w:rPr>
        <w:t xml:space="preserve"> – 30 pkt</w:t>
      </w:r>
      <w:r w:rsidRPr="00E72399">
        <w:rPr>
          <w:sz w:val="20"/>
          <w:szCs w:val="20"/>
          <w:lang w:eastAsia="pl-PL"/>
        </w:rPr>
        <w:t xml:space="preserve"> </w:t>
      </w:r>
    </w:p>
    <w:p w14:paraId="000FB457" w14:textId="4A10536D" w:rsidR="00536997" w:rsidRDefault="00536997" w:rsidP="00E7239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536997">
        <w:rPr>
          <w:sz w:val="20"/>
          <w:szCs w:val="20"/>
          <w:lang w:eastAsia="pl-PL"/>
        </w:rPr>
        <w:t xml:space="preserve">Maksymalna ilość punktów </w:t>
      </w:r>
      <w:r w:rsidR="00195676">
        <w:rPr>
          <w:sz w:val="20"/>
          <w:szCs w:val="20"/>
          <w:lang w:eastAsia="pl-PL"/>
        </w:rPr>
        <w:t>3</w:t>
      </w:r>
      <w:r w:rsidRPr="00536997">
        <w:rPr>
          <w:sz w:val="20"/>
          <w:szCs w:val="20"/>
          <w:lang w:eastAsia="pl-PL"/>
        </w:rPr>
        <w:t xml:space="preserve">0 Pkt. </w:t>
      </w:r>
    </w:p>
    <w:p w14:paraId="5E762FA9" w14:textId="77777777" w:rsidR="00C4708D" w:rsidRDefault="00C4708D" w:rsidP="008D268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72D8BAA8" w14:textId="77777777" w:rsidR="00C4708D" w:rsidRDefault="00C4708D" w:rsidP="00C4708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C4708D">
        <w:rPr>
          <w:rFonts w:eastAsiaTheme="minorHAnsi" w:cs="Calibri"/>
          <w:color w:val="000000"/>
          <w:sz w:val="20"/>
          <w:szCs w:val="20"/>
        </w:rPr>
        <w:t xml:space="preserve">Punkty przyznane w każdym z kryteriów zostaną zsumowane. </w:t>
      </w:r>
    </w:p>
    <w:p w14:paraId="770F44F3" w14:textId="49EA540C" w:rsidR="00C4708D" w:rsidRPr="00C4708D" w:rsidRDefault="00C4708D" w:rsidP="00C4708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</w:p>
    <w:p w14:paraId="7F7DC2C0" w14:textId="77777777" w:rsidR="00C4708D" w:rsidRDefault="00C4708D" w:rsidP="00C4708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C4708D">
        <w:rPr>
          <w:rFonts w:eastAsiaTheme="minorHAnsi" w:cs="Calibri"/>
          <w:color w:val="000000"/>
          <w:sz w:val="20"/>
          <w:szCs w:val="20"/>
        </w:rPr>
        <w:t xml:space="preserve">Maksymalna liczba punktów możliwych do uzyskania w ramach Kryterium Oceny Oferty wynosi 100 pkt. </w:t>
      </w:r>
    </w:p>
    <w:p w14:paraId="1FD52753" w14:textId="77777777" w:rsidR="00C4708D" w:rsidRPr="00C4708D" w:rsidRDefault="00C4708D" w:rsidP="00C4708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</w:p>
    <w:p w14:paraId="43FCBF1B" w14:textId="16A54C8B" w:rsidR="00C4708D" w:rsidRPr="00536997" w:rsidRDefault="00C4708D" w:rsidP="00C4708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C4708D">
        <w:rPr>
          <w:rFonts w:eastAsiaTheme="minorHAnsi" w:cs="Calibri"/>
          <w:color w:val="000000"/>
          <w:sz w:val="20"/>
          <w:szCs w:val="20"/>
        </w:rPr>
        <w:t>W przypadku, gdy dwie oferty lub więcej uzyska tę samą liczbę punktów Zamawiający przeprowadzi z Oferentami negocjacje cenowe zmierzające do wyboru najtańszej oferty.</w:t>
      </w:r>
    </w:p>
    <w:p w14:paraId="758620B4" w14:textId="2FC24402" w:rsidR="00FF3B37" w:rsidRDefault="00FF3B37" w:rsidP="00FF3B37">
      <w:pPr>
        <w:autoSpaceDE w:val="0"/>
        <w:autoSpaceDN w:val="0"/>
        <w:adjustRightInd w:val="0"/>
        <w:spacing w:after="0" w:line="240" w:lineRule="auto"/>
        <w:ind w:left="993"/>
        <w:jc w:val="both"/>
        <w:rPr>
          <w:sz w:val="20"/>
          <w:szCs w:val="20"/>
          <w:lang w:eastAsia="pl-PL"/>
        </w:rPr>
      </w:pPr>
    </w:p>
    <w:p w14:paraId="35A194F3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b/>
          <w:bCs/>
          <w:lang w:eastAsia="pl-PL"/>
        </w:rPr>
        <w:t xml:space="preserve">5. Miejsce i sposób składania ofert </w:t>
      </w:r>
    </w:p>
    <w:p w14:paraId="12DC03A0" w14:textId="0152121F" w:rsidR="00575A8E" w:rsidRPr="003E6AA3" w:rsidRDefault="00FF3B37" w:rsidP="00FF3B37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  <w:lang w:eastAsia="pl-PL"/>
        </w:rPr>
        <w:t>Dopuszcza się złożenie oferty osobiście, kurierem, pocztą do siedziby firmy, na adres</w:t>
      </w:r>
      <w:r w:rsidR="003E6AA3">
        <w:rPr>
          <w:sz w:val="20"/>
          <w:szCs w:val="20"/>
          <w:lang w:eastAsia="pl-PL"/>
        </w:rPr>
        <w:t xml:space="preserve"> </w:t>
      </w:r>
      <w:proofErr w:type="spellStart"/>
      <w:r w:rsidR="003E6AA3">
        <w:rPr>
          <w:sz w:val="20"/>
          <w:szCs w:val="20"/>
          <w:lang w:eastAsia="pl-PL"/>
        </w:rPr>
        <w:t>Vecto</w:t>
      </w:r>
      <w:r w:rsidR="00272256">
        <w:rPr>
          <w:sz w:val="20"/>
          <w:szCs w:val="20"/>
          <w:lang w:eastAsia="pl-PL"/>
        </w:rPr>
        <w:t>r</w:t>
      </w:r>
      <w:proofErr w:type="spellEnd"/>
      <w:r w:rsidR="003E6AA3">
        <w:rPr>
          <w:sz w:val="20"/>
          <w:szCs w:val="20"/>
          <w:lang w:eastAsia="pl-PL"/>
        </w:rPr>
        <w:t xml:space="preserve"> Electronics Sp. z o.o. Raczki Elbląskie 36, 82-300 </w:t>
      </w:r>
      <w:r>
        <w:rPr>
          <w:sz w:val="20"/>
          <w:szCs w:val="20"/>
          <w:lang w:eastAsia="pl-PL"/>
        </w:rPr>
        <w:t>lub drogą mailową na adres:</w:t>
      </w:r>
      <w:r w:rsidR="006B2209">
        <w:rPr>
          <w:sz w:val="20"/>
          <w:szCs w:val="20"/>
          <w:lang w:eastAsia="pl-PL"/>
        </w:rPr>
        <w:t xml:space="preserve"> </w:t>
      </w:r>
      <w:r w:rsidR="003E6AA3" w:rsidRPr="003E6AA3">
        <w:rPr>
          <w:b/>
          <w:bCs/>
          <w:sz w:val="20"/>
          <w:szCs w:val="20"/>
          <w:lang w:eastAsia="pl-PL"/>
        </w:rPr>
        <w:t xml:space="preserve">vectorelektronics@gmail.com </w:t>
      </w:r>
    </w:p>
    <w:p w14:paraId="1D83C055" w14:textId="77777777" w:rsidR="00FF3B37" w:rsidRPr="003E6AA3" w:rsidRDefault="00FF3B37" w:rsidP="00FF3B3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627640FD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b/>
          <w:bCs/>
          <w:lang w:eastAsia="pl-PL"/>
        </w:rPr>
        <w:t xml:space="preserve">6. Termin składania ofert </w:t>
      </w:r>
    </w:p>
    <w:p w14:paraId="6DA80805" w14:textId="25987356" w:rsidR="00FF3B37" w:rsidRDefault="00A2272F" w:rsidP="00FF3B37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Oferty należy składać do dnia </w:t>
      </w:r>
      <w:r w:rsidR="004366AE">
        <w:rPr>
          <w:sz w:val="20"/>
          <w:szCs w:val="20"/>
          <w:lang w:eastAsia="pl-PL"/>
        </w:rPr>
        <w:t>19</w:t>
      </w:r>
      <w:bookmarkStart w:id="0" w:name="_GoBack"/>
      <w:bookmarkEnd w:id="0"/>
      <w:r w:rsidR="00A32023">
        <w:rPr>
          <w:sz w:val="20"/>
          <w:szCs w:val="20"/>
          <w:lang w:eastAsia="pl-PL"/>
        </w:rPr>
        <w:t>.08.</w:t>
      </w:r>
      <w:r w:rsidR="00FF3B37">
        <w:rPr>
          <w:sz w:val="20"/>
          <w:szCs w:val="20"/>
          <w:lang w:eastAsia="pl-PL"/>
        </w:rPr>
        <w:t>20</w:t>
      </w:r>
      <w:r w:rsidR="00513AA0">
        <w:rPr>
          <w:sz w:val="20"/>
          <w:szCs w:val="20"/>
          <w:lang w:eastAsia="pl-PL"/>
        </w:rPr>
        <w:t>2</w:t>
      </w:r>
      <w:r w:rsidR="00007EA4">
        <w:rPr>
          <w:sz w:val="20"/>
          <w:szCs w:val="20"/>
          <w:lang w:eastAsia="pl-PL"/>
        </w:rPr>
        <w:t>2</w:t>
      </w:r>
      <w:r w:rsidR="00FF3B37">
        <w:rPr>
          <w:sz w:val="20"/>
          <w:szCs w:val="20"/>
          <w:lang w:eastAsia="pl-PL"/>
        </w:rPr>
        <w:t xml:space="preserve">r. </w:t>
      </w:r>
      <w:r w:rsidR="00E72399">
        <w:rPr>
          <w:sz w:val="20"/>
          <w:szCs w:val="20"/>
          <w:lang w:eastAsia="pl-PL"/>
        </w:rPr>
        <w:t xml:space="preserve"> do godz. 16:00.</w:t>
      </w:r>
    </w:p>
    <w:p w14:paraId="6248870C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Liczy się godzina i dzień wpływu oferty, a nie dzień jej nadania bądź sporządzenia. Oferty złożone po wyżej wskazanym terminie nie będą rozpatrywane. </w:t>
      </w:r>
    </w:p>
    <w:p w14:paraId="1371D278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10A409C8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b/>
          <w:bCs/>
          <w:lang w:eastAsia="pl-PL"/>
        </w:rPr>
        <w:t xml:space="preserve">7. Rozstrzygnięcie postępowania </w:t>
      </w:r>
    </w:p>
    <w:p w14:paraId="0017FC60" w14:textId="610B5699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color w:val="FF0000"/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Postępowanie ofertowe zostanie rozstrzygnięte do dnia</w:t>
      </w:r>
      <w:r w:rsidR="00A32023">
        <w:rPr>
          <w:sz w:val="20"/>
          <w:szCs w:val="20"/>
          <w:lang w:eastAsia="pl-PL"/>
        </w:rPr>
        <w:t xml:space="preserve"> 26.</w:t>
      </w:r>
      <w:r w:rsidR="00A2272F">
        <w:rPr>
          <w:sz w:val="20"/>
          <w:szCs w:val="20"/>
          <w:lang w:eastAsia="pl-PL"/>
        </w:rPr>
        <w:t>0</w:t>
      </w:r>
      <w:r w:rsidR="00AE2778">
        <w:rPr>
          <w:sz w:val="20"/>
          <w:szCs w:val="20"/>
          <w:lang w:eastAsia="pl-PL"/>
        </w:rPr>
        <w:t>8</w:t>
      </w:r>
      <w:r w:rsidR="00A32023">
        <w:rPr>
          <w:sz w:val="20"/>
          <w:szCs w:val="20"/>
          <w:lang w:eastAsia="pl-PL"/>
        </w:rPr>
        <w:t>.</w:t>
      </w:r>
      <w:r>
        <w:rPr>
          <w:sz w:val="20"/>
          <w:szCs w:val="20"/>
          <w:lang w:eastAsia="pl-PL"/>
        </w:rPr>
        <w:t>20</w:t>
      </w:r>
      <w:r w:rsidR="00513AA0">
        <w:rPr>
          <w:sz w:val="20"/>
          <w:szCs w:val="20"/>
          <w:lang w:eastAsia="pl-PL"/>
        </w:rPr>
        <w:t>2</w:t>
      </w:r>
      <w:r w:rsidR="00007EA4">
        <w:rPr>
          <w:sz w:val="20"/>
          <w:szCs w:val="20"/>
          <w:lang w:eastAsia="pl-PL"/>
        </w:rPr>
        <w:t>2</w:t>
      </w:r>
      <w:r>
        <w:rPr>
          <w:sz w:val="20"/>
          <w:szCs w:val="20"/>
          <w:lang w:eastAsia="pl-PL"/>
        </w:rPr>
        <w:t>r.</w:t>
      </w:r>
      <w:r>
        <w:rPr>
          <w:color w:val="FF0000"/>
          <w:sz w:val="20"/>
          <w:szCs w:val="20"/>
          <w:lang w:eastAsia="pl-PL"/>
        </w:rPr>
        <w:t xml:space="preserve"> </w:t>
      </w:r>
    </w:p>
    <w:p w14:paraId="3339A3A0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Informację o wynikach postępowania Zamawiający zamieści w bazie konkurencyjności.  </w:t>
      </w:r>
    </w:p>
    <w:p w14:paraId="4547062C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50C48D51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b/>
          <w:bCs/>
          <w:lang w:eastAsia="pl-PL"/>
        </w:rPr>
        <w:t xml:space="preserve">8. Osoba do kontaktu w sprawie zapytania ofertowego </w:t>
      </w:r>
    </w:p>
    <w:p w14:paraId="271A006E" w14:textId="472C5064" w:rsidR="001F1163" w:rsidRPr="001F1163" w:rsidRDefault="003E6AA3" w:rsidP="001F116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>
        <w:rPr>
          <w:rFonts w:eastAsiaTheme="minorHAnsi" w:cs="Calibri"/>
          <w:color w:val="000000"/>
          <w:sz w:val="20"/>
          <w:szCs w:val="20"/>
        </w:rPr>
        <w:t>Marek Zabłocki</w:t>
      </w:r>
    </w:p>
    <w:p w14:paraId="2B8F31B0" w14:textId="09CF7FDB" w:rsidR="001F1163" w:rsidRPr="001F1163" w:rsidRDefault="001F1163" w:rsidP="001F116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1F1163">
        <w:rPr>
          <w:rFonts w:eastAsiaTheme="minorHAnsi" w:cs="Calibri"/>
          <w:color w:val="000000"/>
          <w:sz w:val="20"/>
          <w:szCs w:val="20"/>
        </w:rPr>
        <w:t xml:space="preserve">tel. </w:t>
      </w:r>
      <w:r w:rsidR="003E6AA3">
        <w:rPr>
          <w:rFonts w:eastAsiaTheme="minorHAnsi" w:cs="Calibri"/>
          <w:color w:val="000000"/>
          <w:sz w:val="20"/>
          <w:szCs w:val="20"/>
        </w:rPr>
        <w:t>698 030 234</w:t>
      </w:r>
    </w:p>
    <w:p w14:paraId="2F71E97B" w14:textId="1BB623F7" w:rsidR="001F1163" w:rsidRDefault="001F1163" w:rsidP="001F116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1F1163">
        <w:rPr>
          <w:rFonts w:eastAsiaTheme="minorHAnsi" w:cs="Calibri"/>
          <w:color w:val="000000"/>
          <w:sz w:val="20"/>
          <w:szCs w:val="20"/>
        </w:rPr>
        <w:t xml:space="preserve">e-mail: </w:t>
      </w:r>
      <w:r w:rsidR="003E6AA3" w:rsidRPr="003E6AA3">
        <w:rPr>
          <w:rFonts w:eastAsiaTheme="minorHAnsi" w:cs="Calibri"/>
          <w:color w:val="000000"/>
          <w:sz w:val="20"/>
          <w:szCs w:val="20"/>
        </w:rPr>
        <w:t xml:space="preserve">vectorelektronics@gmail.com </w:t>
      </w:r>
    </w:p>
    <w:p w14:paraId="39295635" w14:textId="77777777" w:rsidR="001F1163" w:rsidRPr="001F1163" w:rsidRDefault="001F1163" w:rsidP="001F116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</w:p>
    <w:p w14:paraId="61B1A58C" w14:textId="4016E488" w:rsidR="00FF3B37" w:rsidRDefault="001F1163" w:rsidP="001F1163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0"/>
          <w:szCs w:val="20"/>
        </w:rPr>
      </w:pPr>
      <w:r w:rsidRPr="001F1163">
        <w:rPr>
          <w:rFonts w:eastAsiaTheme="minorHAnsi" w:cs="Calibri"/>
          <w:color w:val="000000"/>
          <w:sz w:val="20"/>
          <w:szCs w:val="20"/>
        </w:rPr>
        <w:t>Na pytania Zamawiający będzie udzielał odpowiedzi drogą mailową, pod warunkiem, że pytania wpłyną nie później niż na 2 dni przed ostateczną datą złożenia ofert.</w:t>
      </w:r>
    </w:p>
    <w:p w14:paraId="494A0EDF" w14:textId="77777777" w:rsidR="001F1163" w:rsidRPr="00085CE2" w:rsidRDefault="001F1163" w:rsidP="001F1163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7728D0A3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b/>
          <w:bCs/>
          <w:lang w:eastAsia="pl-PL"/>
        </w:rPr>
        <w:t xml:space="preserve">9. Termin realizacji umowy </w:t>
      </w:r>
    </w:p>
    <w:p w14:paraId="73D8E2D1" w14:textId="0B060679" w:rsidR="00A2272F" w:rsidRDefault="00B7378B" w:rsidP="00A2272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Realizacja przedmiotu zamówienia do dn. </w:t>
      </w:r>
      <w:r w:rsidR="00BB68E2">
        <w:rPr>
          <w:sz w:val="20"/>
          <w:szCs w:val="20"/>
          <w:lang w:eastAsia="pl-PL"/>
        </w:rPr>
        <w:t>3</w:t>
      </w:r>
      <w:r w:rsidR="004B7F58">
        <w:rPr>
          <w:sz w:val="20"/>
          <w:szCs w:val="20"/>
          <w:lang w:eastAsia="pl-PL"/>
        </w:rPr>
        <w:t>1</w:t>
      </w:r>
      <w:r>
        <w:rPr>
          <w:sz w:val="20"/>
          <w:szCs w:val="20"/>
          <w:lang w:eastAsia="pl-PL"/>
        </w:rPr>
        <w:t>.</w:t>
      </w:r>
      <w:r w:rsidR="004B7F58">
        <w:rPr>
          <w:sz w:val="20"/>
          <w:szCs w:val="20"/>
          <w:lang w:eastAsia="pl-PL"/>
        </w:rPr>
        <w:t>12</w:t>
      </w:r>
      <w:r>
        <w:rPr>
          <w:sz w:val="20"/>
          <w:szCs w:val="20"/>
          <w:lang w:eastAsia="pl-PL"/>
        </w:rPr>
        <w:t>.202</w:t>
      </w:r>
      <w:r w:rsidR="004B7F58">
        <w:rPr>
          <w:sz w:val="20"/>
          <w:szCs w:val="20"/>
          <w:lang w:eastAsia="pl-PL"/>
        </w:rPr>
        <w:t>2</w:t>
      </w:r>
      <w:r>
        <w:rPr>
          <w:sz w:val="20"/>
          <w:szCs w:val="20"/>
          <w:lang w:eastAsia="pl-PL"/>
        </w:rPr>
        <w:t xml:space="preserve">r. </w:t>
      </w:r>
    </w:p>
    <w:p w14:paraId="19F0B0CD" w14:textId="77777777" w:rsidR="00B7378B" w:rsidRDefault="00B7378B" w:rsidP="00B7378B">
      <w:pPr>
        <w:spacing w:before="60" w:line="240" w:lineRule="auto"/>
        <w:jc w:val="both"/>
        <w:textAlignment w:val="baselin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Termin zakończenia realizacji przedmiotu umowy, w szczególnych przypadkach, niezależnych od Stron może ulec wydłużeniu, a w szczególności w przypadkach:</w:t>
      </w:r>
    </w:p>
    <w:p w14:paraId="41BB5534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w przypadku wystąpienia siły wyższej tj. zdarzenia nieprzewidywalnego, będącego poza kontrolą stron umowy;</w:t>
      </w:r>
    </w:p>
    <w:p w14:paraId="4AC09697" w14:textId="77777777" w:rsidR="00B7378B" w:rsidRDefault="00B7378B" w:rsidP="00B7378B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t>Zmiana terminu określonego w umowie może nastąpić w sytuacji wystąpienia siły wyższej tj. zdarzenia nieprzewidywalnego, będącego poza kontrolą stron umowy. W takim przypadku termin realizacji umowy zostanie wydłużony o czas zdarzenia nieprzewidywalnego.</w:t>
      </w:r>
    </w:p>
    <w:p w14:paraId="595DEB82" w14:textId="77777777" w:rsidR="00B7378B" w:rsidRDefault="00B7378B" w:rsidP="00B7378B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0320AD1A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lastRenderedPageBreak/>
        <w:t>w przypadku wystąpienie stanu nadzwyczajnego (np. stan wyjątkowy, stan wojenny, stan klęski żywiołowej itp.)</w:t>
      </w:r>
    </w:p>
    <w:p w14:paraId="179D6DE1" w14:textId="77777777" w:rsidR="00B7378B" w:rsidRDefault="00B7378B" w:rsidP="00B7378B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wykonanie przedmiotu umowy w terminie jest niemożliwe z uwagi na wystąpienie w trakcie trwania umowy stanu nadzwyczajnego, uniemożliwiającego dotrzymanie terminu realizacji zamówienia. W takim przypadku termin realizacji umowy zostanie wydłużony o czas trwania stanu nadzwyczajnego.</w:t>
      </w:r>
    </w:p>
    <w:p w14:paraId="0D8D0365" w14:textId="77777777" w:rsidR="00B7378B" w:rsidRDefault="00B7378B" w:rsidP="00B7378B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75C7FC13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w przypadku innych przeszkód  uniemożliwiających zrealizowanie zamówienia, za które nie odpowiada Wykonawca;</w:t>
      </w:r>
    </w:p>
    <w:p w14:paraId="141E628F" w14:textId="77777777" w:rsidR="00B7378B" w:rsidRDefault="00B7378B" w:rsidP="00B7378B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wykonanie przedmiotu umowy w terminie jest niemożliwe ze względu na wystąpienie obiektywnych przeszkód uniemożliwiających wykonanie zamówienia, za które nie odpowiada Wykonawca. W przypadku wystąpienia tego typu sytuacji, termin realizacji umowy zostanie wydłużony o czas niezbędny do eliminacji przeszkody, za którą nie odpowiada Wykonawca.</w:t>
      </w:r>
    </w:p>
    <w:p w14:paraId="6CB7D2F3" w14:textId="77777777" w:rsidR="00B7378B" w:rsidRDefault="00B7378B" w:rsidP="00B7378B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6324ADA9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W przypadku przedłużającej się niniejszej procedury ofertowej i wyboru Wykonawcy;</w:t>
      </w:r>
    </w:p>
    <w:p w14:paraId="11271021" w14:textId="77777777" w:rsidR="00B7378B" w:rsidRDefault="00B7378B" w:rsidP="00B7378B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procedura udzielenia zamówienia ulegnie przedłużeniu ponad pierwotnie planowany czas w wyniku zmiany zapisów zapytania, wydłużenia terminu składania ofert oraz przedłużania się terminu podpisania umowy z Wykonawcą.</w:t>
      </w:r>
    </w:p>
    <w:p w14:paraId="22A26C66" w14:textId="77777777" w:rsidR="00B7378B" w:rsidRDefault="00B7378B" w:rsidP="00B7378B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4C25578D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w przypadku konieczności wykonania zamówień dodatkowych, których wykonanie jest niezbędne dla wykonania przedmiotu Umowy;</w:t>
      </w:r>
    </w:p>
    <w:p w14:paraId="4F9C9589" w14:textId="77777777" w:rsidR="00B7378B" w:rsidRDefault="00B7378B" w:rsidP="00B7378B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gdy wykonanie przedmiotu umowy w terminie jest niemożliwe z uwagi na konieczność wykonania zamówień dodatkowych, których zakup jest niezbędny dla wykonania przedmiotu Umowy.</w:t>
      </w:r>
    </w:p>
    <w:p w14:paraId="45219664" w14:textId="77777777" w:rsidR="00B7378B" w:rsidRDefault="00B7378B" w:rsidP="00B7378B">
      <w:pPr>
        <w:spacing w:after="0" w:line="264" w:lineRule="auto"/>
        <w:rPr>
          <w:rFonts w:eastAsia="Times New Roman"/>
          <w:sz w:val="20"/>
          <w:szCs w:val="20"/>
          <w:lang w:eastAsia="en-GB"/>
        </w:rPr>
      </w:pPr>
    </w:p>
    <w:p w14:paraId="34934A34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W przypadku opóźnień w wypłacie dofinansowania;</w:t>
      </w:r>
    </w:p>
    <w:p w14:paraId="1192787F" w14:textId="77777777" w:rsidR="00B7378B" w:rsidRDefault="00B7378B" w:rsidP="00B7378B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t>Zmiana terminu określonego w umowie może nastąpić w sytuacji, wystąpienia opóźnień w wypłacie dofinansowania do projektu przez Instytucję Pośredniczącą i/lub Bank Gospodarstwa Krajowego. W takim przypadku termin realizacji umowy może zostać wydłużony o czas odpowiadający okresowi od złożenia wniosku o płatność do czasu wypłaty dofinansowania na konto Zamawiającego.</w:t>
      </w:r>
    </w:p>
    <w:p w14:paraId="3B255E2E" w14:textId="77777777" w:rsidR="00B7378B" w:rsidRDefault="00B7378B" w:rsidP="00B7378B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239ACD79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W przypadku konieczności wprowadzenia zmian w projekcie wymagających akceptacji Instytucji Pośredniczącej</w:t>
      </w:r>
    </w:p>
    <w:p w14:paraId="04C96EBB" w14:textId="77777777" w:rsidR="00B7378B" w:rsidRDefault="00B7378B" w:rsidP="00B7378B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t>Zmiana terminu realizacji określonego w umowie może nastąpić w sytuacji konieczności wprowadzenia zmian do projektu objętego dofinansowaniem. W takim przypadku termin realizacji umowy może zostać wydłużony o czas odpowiadający okresowi od złożenia wniosku o zmianę projektu do czasu akceptacji zmian przez Instytucję Pośredniczącą.</w:t>
      </w:r>
    </w:p>
    <w:p w14:paraId="3EA9B242" w14:textId="77777777" w:rsidR="00B7378B" w:rsidRDefault="00B7378B" w:rsidP="00B7378B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0F285BE8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Zamawiający dopuszcza możliwość zmiany terminu realizacji z przyczyn niezależnych od Wykonawcy, będących następstwem okoliczności leżących po stronie Zamawiającego, w szczególności opóźnienia w przygotowaniu miejsca dostawy, odbiorze, opóźnienia w podejmowaniu decyzji przez Zamawiającego ważnych z punktu widzenia realizacji zamówienia, opóźnienia w terminowym regulowaniu płatności przez Zamawiającego itp.</w:t>
      </w:r>
    </w:p>
    <w:p w14:paraId="1A5A832A" w14:textId="77777777" w:rsidR="00B7378B" w:rsidRDefault="00B7378B" w:rsidP="00B7378B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t>Zmiana terminu realizacji określonego w umowie może nastąpić w sytuacji niezależnej od Wykonawcy, będącej następstwem okoliczności leżących po stronie Zamawiającego.  W takim przypadku termin realizacji umowy może zostać wydłużony o czas opóźnienia spowodowanego przez Zamawiającego.</w:t>
      </w:r>
    </w:p>
    <w:p w14:paraId="1D66985C" w14:textId="77777777" w:rsidR="00B7378B" w:rsidRDefault="00B7378B" w:rsidP="00B7378B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03EFBA72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Zamawiający przewiduje możliwość zmiany umowy w zakresie terminów realizacji lub odbioru przedmiotu zamówienia jeśli wynikać to będzie z przerw w realizacji lub odbioru przedmiotu zamówienia, powstałych w wyniku ewentualnych prac budowlanych prowadzonych w budynkach gdzie przedmiot zamówienia ma być dostarczony. </w:t>
      </w:r>
    </w:p>
    <w:p w14:paraId="1ED063A9" w14:textId="77777777" w:rsidR="00B7378B" w:rsidRDefault="00B7378B" w:rsidP="00B7378B">
      <w:pPr>
        <w:spacing w:after="0" w:line="264" w:lineRule="auto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lastRenderedPageBreak/>
        <w:t>W przypadku zaistnienia ww. okoliczności termin zostanie przedłużony lub skrócony o czas niezbędny do zrealizowania przedmiotu zamówienia, co zostanie ustalone za porozumieniem obu stron umowy, w oparciu o ww. okoliczności</w:t>
      </w:r>
    </w:p>
    <w:p w14:paraId="3B8BFF5F" w14:textId="77777777" w:rsidR="00B7378B" w:rsidRDefault="00B7378B" w:rsidP="00B7378B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04D0A31A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>Zamawiający dopuszcza możliwość zmiany okresu realizacji przedmiotu zamówienia, w przypadku wystąpienia innych przyczyn niż wyżej wymienione, jeśli wynikać to będzie z okoliczności o charakterze obiektywnym, których nie można było przewidzieć w chwili składania oferty, w szczególności okoliczności wskazanych w pkt. 1.4.</w:t>
      </w:r>
    </w:p>
    <w:p w14:paraId="530DC9C7" w14:textId="77777777" w:rsidR="00B7378B" w:rsidRDefault="00B7378B" w:rsidP="00B7378B">
      <w:pPr>
        <w:spacing w:after="0" w:line="264" w:lineRule="auto"/>
        <w:ind w:left="360"/>
        <w:jc w:val="both"/>
        <w:rPr>
          <w:rFonts w:eastAsia="Times New Roman"/>
          <w:i/>
          <w:sz w:val="20"/>
          <w:szCs w:val="20"/>
          <w:lang w:eastAsia="en-GB"/>
        </w:rPr>
      </w:pPr>
      <w:r>
        <w:rPr>
          <w:rFonts w:eastAsia="Times New Roman"/>
          <w:i/>
          <w:sz w:val="20"/>
          <w:szCs w:val="20"/>
          <w:lang w:eastAsia="en-GB"/>
        </w:rPr>
        <w:t>W przypadku zaistnienia ww. okoliczności termin zostanie przedłużony o czas niezbędny do zrealizowania przedmiotu zamówienia, co zostanie ustalone za porozumieniem obu stron umowy, w oparciu o ww. okoliczności</w:t>
      </w:r>
    </w:p>
    <w:p w14:paraId="5302AD03" w14:textId="77777777" w:rsidR="00B7378B" w:rsidRDefault="00B7378B" w:rsidP="00B7378B">
      <w:pPr>
        <w:spacing w:after="0" w:line="264" w:lineRule="auto"/>
        <w:jc w:val="both"/>
        <w:rPr>
          <w:rFonts w:eastAsia="Times New Roman"/>
          <w:sz w:val="20"/>
          <w:szCs w:val="20"/>
          <w:lang w:eastAsia="en-GB"/>
        </w:rPr>
      </w:pPr>
    </w:p>
    <w:p w14:paraId="28B41E23" w14:textId="77777777" w:rsidR="00B7378B" w:rsidRDefault="00B7378B" w:rsidP="00B7378B">
      <w:pPr>
        <w:numPr>
          <w:ilvl w:val="0"/>
          <w:numId w:val="9"/>
        </w:numPr>
        <w:spacing w:after="0" w:line="264" w:lineRule="auto"/>
        <w:contextualSpacing/>
        <w:jc w:val="both"/>
        <w:rPr>
          <w:rFonts w:eastAsia="Times New Roman"/>
          <w:sz w:val="20"/>
          <w:szCs w:val="20"/>
          <w:lang w:eastAsia="en-GB"/>
        </w:rPr>
      </w:pPr>
      <w:r>
        <w:rPr>
          <w:rFonts w:eastAsia="Times New Roman"/>
          <w:sz w:val="20"/>
          <w:szCs w:val="20"/>
          <w:lang w:eastAsia="en-GB"/>
        </w:rPr>
        <w:t xml:space="preserve">Dopuszczalne będą zmiany terminu realizacji przedmiotu zamówienia na zgodny wniosek Stron umowy. </w:t>
      </w:r>
    </w:p>
    <w:p w14:paraId="62825174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14:paraId="3C7BADC7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b/>
          <w:bCs/>
          <w:lang w:eastAsia="pl-PL"/>
        </w:rPr>
        <w:t xml:space="preserve">10. Miejsce realizacji zamówienia </w:t>
      </w:r>
    </w:p>
    <w:p w14:paraId="6FC66E93" w14:textId="5461554C" w:rsidR="00FF3B37" w:rsidRDefault="00933A97" w:rsidP="00FF3B37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Oddział</w:t>
      </w:r>
      <w:r w:rsidR="00FF3B37">
        <w:rPr>
          <w:sz w:val="20"/>
          <w:szCs w:val="20"/>
          <w:lang w:eastAsia="pl-PL"/>
        </w:rPr>
        <w:t xml:space="preserve"> Zamawiającego, tj. </w:t>
      </w:r>
      <w:r>
        <w:rPr>
          <w:sz w:val="20"/>
          <w:szCs w:val="20"/>
          <w:lang w:eastAsia="pl-PL"/>
        </w:rPr>
        <w:t>82-300 Raczki Elbląskie 36.</w:t>
      </w:r>
      <w:r w:rsidR="00575A8E">
        <w:rPr>
          <w:sz w:val="20"/>
          <w:szCs w:val="20"/>
          <w:lang w:eastAsia="pl-PL"/>
        </w:rPr>
        <w:t xml:space="preserve">  </w:t>
      </w:r>
    </w:p>
    <w:p w14:paraId="2A8D01F4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7E90AD8D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b/>
          <w:bCs/>
          <w:lang w:eastAsia="pl-PL"/>
        </w:rPr>
        <w:t xml:space="preserve">11. Informacja na temat wykluczenia </w:t>
      </w:r>
    </w:p>
    <w:p w14:paraId="0F5EF81B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 celu uniknięcia konfliktu interesów : </w:t>
      </w:r>
    </w:p>
    <w:p w14:paraId="4960DD47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a. zamówienia nie mogą być udzielane podmiotom powiązanym z zamawiającym osobowo lub kapitałowo, </w:t>
      </w:r>
    </w:p>
    <w:p w14:paraId="2415D2D9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b. osoby wykonujące w imieniu zamawiającego czynności związane z procedurą wyboru wykonawcy, w tym biorące udział w procesie oceny ofert, nie mogą być powiązane osobowo lub kapitałowo z wykonawcami, którzy złożyli oferty. Powinny być to osoby bezstronne i obiektywne. </w:t>
      </w:r>
    </w:p>
    <w:p w14:paraId="74469171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Przez powiązania kapitałowe lub osobowe rozumie się wzajemne powiązania między beneficjentem lub osobami upoważnionymi do zaciągania zobowiązań w imieniu beneficjenta lub z osobami wykonującymi w imieniu beneficjenta czynności związane z przeprowadzeniem procedury wyboru wykonawcy a wykonawcą, polegające w szczególności na: </w:t>
      </w:r>
    </w:p>
    <w:p w14:paraId="5246883F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a) uczestniczeniu w spółce jako wspólnik spółki cywilnej lub spółki osobowej, </w:t>
      </w:r>
    </w:p>
    <w:p w14:paraId="76E5BDD0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b) </w:t>
      </w:r>
      <w:r>
        <w:rPr>
          <w:rFonts w:cs="Arial"/>
          <w:sz w:val="20"/>
          <w:szCs w:val="20"/>
        </w:rPr>
        <w:t>posiadaniu co najmniej 10% udziałów lub akcji, o ile niższy próg nie wynika z przepisów prawa lub nie został określony przez IZ PO</w:t>
      </w:r>
      <w:r>
        <w:rPr>
          <w:sz w:val="20"/>
          <w:szCs w:val="20"/>
          <w:lang w:eastAsia="pl-PL"/>
        </w:rPr>
        <w:t xml:space="preserve">, </w:t>
      </w:r>
    </w:p>
    <w:p w14:paraId="66AFC81A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c) pełnieniu funkcji członka organu nadzorczego lub zarządzającego, prokurenta, pełnomocnika, </w:t>
      </w:r>
    </w:p>
    <w:p w14:paraId="009C6AE3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BBD26FD" w14:textId="66CF3E05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 celu potwierdzenia powyższego Oferent złoży oświadczenie zgodnie z załącznikiem nr 1. </w:t>
      </w:r>
    </w:p>
    <w:p w14:paraId="378B2F77" w14:textId="4738F568" w:rsidR="000B4ED7" w:rsidRDefault="000B4ED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728D64F1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35665D43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12. Warunki udziału w postępowaniu </w:t>
      </w:r>
    </w:p>
    <w:p w14:paraId="33149E32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Zamawiający wyznacza warunki udziału w postępowaniu:</w:t>
      </w:r>
    </w:p>
    <w:p w14:paraId="3905A940" w14:textId="74A844BF" w:rsidR="00FE7230" w:rsidRDefault="00007EA4" w:rsidP="005D1B8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1.</w:t>
      </w:r>
      <w:r w:rsidR="00FE7230" w:rsidRPr="00FE7230"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t>O</w:t>
      </w:r>
      <w:r w:rsidR="00FE7230" w:rsidRPr="00FE7230">
        <w:rPr>
          <w:sz w:val="20"/>
          <w:szCs w:val="20"/>
          <w:lang w:eastAsia="pl-PL"/>
        </w:rPr>
        <w:t>ferent posiada uprawnienia do wykonywania dz</w:t>
      </w:r>
      <w:r>
        <w:rPr>
          <w:sz w:val="20"/>
          <w:szCs w:val="20"/>
          <w:lang w:eastAsia="pl-PL"/>
        </w:rPr>
        <w:t xml:space="preserve">iałalności objętej zamówieniem na potwierdzenie czego załączy do oferty </w:t>
      </w:r>
      <w:r w:rsidR="00FE7230" w:rsidRPr="00FE7230">
        <w:rPr>
          <w:sz w:val="20"/>
          <w:szCs w:val="20"/>
          <w:lang w:eastAsia="pl-PL"/>
        </w:rPr>
        <w:t xml:space="preserve"> aktualny wpis do rejestru KRS/CEIDG;</w:t>
      </w:r>
    </w:p>
    <w:p w14:paraId="0133101A" w14:textId="77777777" w:rsidR="00A32023" w:rsidRPr="00FE7230" w:rsidRDefault="00A32023" w:rsidP="005D1B8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04FAF175" w14:textId="399A9DCD" w:rsidR="00FE7230" w:rsidRDefault="00007EA4" w:rsidP="00124BA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</w:rPr>
        <w:t>2. P</w:t>
      </w:r>
      <w:r w:rsidR="005D1B8A" w:rsidRPr="009C5EC3">
        <w:rPr>
          <w:rFonts w:cs="Calibri"/>
          <w:sz w:val="20"/>
          <w:szCs w:val="20"/>
        </w:rPr>
        <w:t xml:space="preserve">osiadają doświadczenia w wykonywanych/realizowanych </w:t>
      </w:r>
      <w:r w:rsidR="005D1B8A">
        <w:rPr>
          <w:rFonts w:cs="Calibri"/>
          <w:sz w:val="20"/>
          <w:szCs w:val="20"/>
        </w:rPr>
        <w:t>inwestycjach</w:t>
      </w:r>
      <w:r w:rsidR="005D1B8A" w:rsidRPr="009C5EC3">
        <w:rPr>
          <w:rFonts w:cs="Calibri"/>
          <w:sz w:val="20"/>
          <w:szCs w:val="20"/>
        </w:rPr>
        <w:t xml:space="preserve"> związanych z przedmiotem zamówienia, tj. Wykonawcy, którzy w okresie ostatnich 3 lat, a jeżeli okres prowadzenia działalności jest krótszy to w tym okresie, wykażą się realizacją</w:t>
      </w:r>
      <w:r w:rsidR="005D1B8A" w:rsidRPr="009C5EC3">
        <w:rPr>
          <w:rFonts w:ascii="SymbolMT" w:eastAsia="SymbolMT" w:cs="SymbolMT" w:hint="eastAsia"/>
          <w:sz w:val="20"/>
          <w:szCs w:val="20"/>
        </w:rPr>
        <w:t xml:space="preserve"> </w:t>
      </w:r>
      <w:r w:rsidR="005D1B8A" w:rsidRPr="009C5EC3">
        <w:rPr>
          <w:rFonts w:cs="Calibri"/>
          <w:sz w:val="20"/>
          <w:szCs w:val="20"/>
        </w:rPr>
        <w:t xml:space="preserve">min. </w:t>
      </w:r>
      <w:r w:rsidR="00E72399">
        <w:rPr>
          <w:rFonts w:cs="Calibri"/>
          <w:sz w:val="20"/>
          <w:szCs w:val="20"/>
        </w:rPr>
        <w:t>1</w:t>
      </w:r>
      <w:r w:rsidR="005D1B8A" w:rsidRPr="009C5EC3">
        <w:rPr>
          <w:rFonts w:cs="Calibri"/>
          <w:sz w:val="20"/>
          <w:szCs w:val="20"/>
        </w:rPr>
        <w:t xml:space="preserve"> </w:t>
      </w:r>
      <w:r w:rsidR="005D1B8A">
        <w:rPr>
          <w:rFonts w:cs="Calibri"/>
          <w:sz w:val="20"/>
          <w:szCs w:val="20"/>
        </w:rPr>
        <w:t>inwestycji</w:t>
      </w:r>
      <w:r w:rsidR="005D1B8A" w:rsidRPr="009C5EC3">
        <w:rPr>
          <w:rFonts w:cs="Calibri"/>
          <w:sz w:val="20"/>
          <w:szCs w:val="20"/>
        </w:rPr>
        <w:t xml:space="preserve"> zwią</w:t>
      </w:r>
      <w:r w:rsidR="005D1B8A">
        <w:rPr>
          <w:rFonts w:cs="Calibri"/>
          <w:sz w:val="20"/>
          <w:szCs w:val="20"/>
        </w:rPr>
        <w:t xml:space="preserve">zanych z przedmiotem zamówienia, </w:t>
      </w:r>
      <w:r w:rsidR="005D1B8A" w:rsidRPr="00102D20">
        <w:rPr>
          <w:rFonts w:cs="Calibri"/>
          <w:sz w:val="20"/>
          <w:szCs w:val="20"/>
        </w:rPr>
        <w:t xml:space="preserve">potwierdzone </w:t>
      </w:r>
      <w:r w:rsidR="005D1B8A" w:rsidRPr="00102D20">
        <w:rPr>
          <w:rFonts w:cs="Arial"/>
          <w:sz w:val="20"/>
          <w:szCs w:val="20"/>
          <w:shd w:val="clear" w:color="auto" w:fill="FFFFFF"/>
        </w:rPr>
        <w:t>na podstawie załączonych do oferty referencji lub innych równoważnych dokumentów nie budzących wątpliwości co do należytego świadczenia usług na rzecz podmiotów;</w:t>
      </w:r>
    </w:p>
    <w:p w14:paraId="4A8AB370" w14:textId="77777777" w:rsidR="00865E5B" w:rsidRPr="00124BAA" w:rsidRDefault="00865E5B" w:rsidP="00124BA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0"/>
          <w:szCs w:val="20"/>
          <w:shd w:val="clear" w:color="auto" w:fill="FFFFFF"/>
        </w:rPr>
      </w:pPr>
    </w:p>
    <w:p w14:paraId="2A0DCB4E" w14:textId="714E4883" w:rsidR="00FE7230" w:rsidRDefault="00007EA4" w:rsidP="005D1B8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 P</w:t>
      </w:r>
      <w:r w:rsidR="00FE7230" w:rsidRPr="00FE7230">
        <w:rPr>
          <w:sz w:val="20"/>
          <w:szCs w:val="20"/>
        </w:rPr>
        <w:t xml:space="preserve">osiadanie ważnej polisy ubezpieczeniowej w wysokości nie mniejszej niż </w:t>
      </w:r>
      <w:r w:rsidR="005E1B02">
        <w:rPr>
          <w:sz w:val="20"/>
          <w:szCs w:val="20"/>
        </w:rPr>
        <w:t>2</w:t>
      </w:r>
      <w:r w:rsidR="00FE7230" w:rsidRPr="00FE7230">
        <w:rPr>
          <w:sz w:val="20"/>
          <w:szCs w:val="20"/>
        </w:rPr>
        <w:t>00 000 zł obejmującej ubezpieczenie odpowiedzialności cywilnej Oferenta z tytułu wykonywania przedmiotu zamówienia oraz z tytułu zdarzeń jakie mogą zaistnieć w związku z wykonywaniem przedmiotu zamówienia, w następstwie czego Oferent będzie zobowiązany do naprawienia szkody osobowej lub rzeczowej wyrządzonej osobie trzeciej w miejscu lub sąsiedztwie wykonywania przedmiotu zamówienia – co udokumentuje przedstawiając kopię polisy;</w:t>
      </w:r>
    </w:p>
    <w:p w14:paraId="4612B55D" w14:textId="77777777" w:rsidR="00865E5B" w:rsidRPr="00FE7230" w:rsidRDefault="00865E5B" w:rsidP="005D1B8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E3D32D8" w14:textId="5D205E85" w:rsidR="00FE7230" w:rsidRDefault="00E11CB0" w:rsidP="005D1B8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</w:rPr>
        <w:t>4. N</w:t>
      </w:r>
      <w:r w:rsidR="00FE7230" w:rsidRPr="00FE7230">
        <w:rPr>
          <w:sz w:val="20"/>
          <w:szCs w:val="20"/>
          <w:lang w:eastAsia="pl-PL"/>
        </w:rPr>
        <w:t>ie zaleganie z opłatami z t</w:t>
      </w:r>
      <w:r w:rsidR="0070035A">
        <w:rPr>
          <w:sz w:val="20"/>
          <w:szCs w:val="20"/>
          <w:lang w:eastAsia="pl-PL"/>
        </w:rPr>
        <w:t>ytułu ubezpieczenia społecznego i podatkowymi,</w:t>
      </w:r>
      <w:r w:rsidR="00FE7230" w:rsidRPr="00FE7230">
        <w:rPr>
          <w:sz w:val="20"/>
          <w:szCs w:val="20"/>
          <w:lang w:eastAsia="pl-PL"/>
        </w:rPr>
        <w:t xml:space="preserve"> udokumentowanie odpowiednimi zaświadczeniami </w:t>
      </w:r>
      <w:r w:rsidR="0070035A">
        <w:rPr>
          <w:sz w:val="20"/>
          <w:szCs w:val="20"/>
          <w:lang w:eastAsia="pl-PL"/>
        </w:rPr>
        <w:t xml:space="preserve">z Zakładu Ubezpieczeń Społecznych (lub równoważnego) oraz z Urzędu Skarbowego </w:t>
      </w:r>
      <w:r w:rsidR="00FE7230" w:rsidRPr="00FE7230">
        <w:rPr>
          <w:sz w:val="20"/>
          <w:szCs w:val="20"/>
          <w:lang w:eastAsia="pl-PL"/>
        </w:rPr>
        <w:t>(nie starszymi niż 3 miesiące przed datą składania oferty</w:t>
      </w:r>
      <w:r w:rsidR="0070035A">
        <w:rPr>
          <w:sz w:val="20"/>
          <w:szCs w:val="20"/>
          <w:lang w:eastAsia="pl-PL"/>
        </w:rPr>
        <w:t>).</w:t>
      </w:r>
    </w:p>
    <w:p w14:paraId="3DD70682" w14:textId="77777777" w:rsidR="00E11CB0" w:rsidRPr="00865E5B" w:rsidRDefault="00E11CB0" w:rsidP="000858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518BADE7" w14:textId="7C57ACBC" w:rsidR="00085841" w:rsidRDefault="00E11CB0" w:rsidP="00865E5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Segoe UI"/>
          <w:color w:val="000000"/>
          <w:sz w:val="20"/>
          <w:szCs w:val="20"/>
        </w:rPr>
      </w:pPr>
      <w:r w:rsidRPr="00865E5B">
        <w:rPr>
          <w:rFonts w:asciiTheme="minorHAnsi" w:hAnsiTheme="minorHAnsi"/>
          <w:sz w:val="20"/>
          <w:szCs w:val="20"/>
          <w:lang w:eastAsia="pl-PL"/>
        </w:rPr>
        <w:t>5.</w:t>
      </w:r>
      <w:r w:rsidR="00085841" w:rsidRPr="00865E5B">
        <w:rPr>
          <w:rFonts w:asciiTheme="minorHAnsi" w:hAnsiTheme="minorHAnsi"/>
          <w:sz w:val="20"/>
          <w:szCs w:val="20"/>
          <w:lang w:eastAsia="pl-PL"/>
        </w:rPr>
        <w:t xml:space="preserve"> </w:t>
      </w:r>
      <w:r w:rsidR="00865E5B" w:rsidRPr="00865E5B">
        <w:rPr>
          <w:rFonts w:asciiTheme="minorHAnsi" w:hAnsiTheme="minorHAnsi"/>
          <w:sz w:val="20"/>
          <w:szCs w:val="20"/>
          <w:lang w:eastAsia="pl-PL"/>
        </w:rPr>
        <w:t>Z</w:t>
      </w:r>
      <w:r w:rsidR="00865E5B" w:rsidRPr="00865E5B">
        <w:rPr>
          <w:rFonts w:asciiTheme="minorHAnsi" w:hAnsiTheme="minorHAnsi" w:cs="Segoe UI"/>
          <w:sz w:val="20"/>
          <w:szCs w:val="20"/>
        </w:rPr>
        <w:t xml:space="preserve">najdują się w sytuacji ekonomicznej i finansowej zapewniającej wykonanie zamówienia i wobec firmy nie toczy się postępowanie likwidacyjne oraz upadłościowe - Zamawiający uzna warunek za spełniony na </w:t>
      </w:r>
      <w:r w:rsidR="00865E5B" w:rsidRPr="00865E5B">
        <w:rPr>
          <w:rFonts w:asciiTheme="minorHAnsi" w:hAnsiTheme="minorHAnsi" w:cs="Segoe UI"/>
          <w:color w:val="000000"/>
          <w:sz w:val="20"/>
          <w:szCs w:val="20"/>
        </w:rPr>
        <w:t>podstawie złożonego przez Wykonawcę oświadczenia o spełnianiu warunków udziału w postępowaniu</w:t>
      </w:r>
      <w:r w:rsidR="00865E5B">
        <w:rPr>
          <w:rFonts w:asciiTheme="minorHAnsi" w:hAnsiTheme="minorHAnsi" w:cs="Segoe UI"/>
          <w:color w:val="000000"/>
          <w:sz w:val="20"/>
          <w:szCs w:val="20"/>
        </w:rPr>
        <w:t>.</w:t>
      </w:r>
    </w:p>
    <w:p w14:paraId="2999622A" w14:textId="77777777" w:rsidR="00865E5B" w:rsidRPr="00865E5B" w:rsidRDefault="00865E5B" w:rsidP="00865E5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FF0000"/>
          <w:sz w:val="20"/>
          <w:szCs w:val="20"/>
          <w:lang w:eastAsia="pl-PL"/>
        </w:rPr>
      </w:pPr>
    </w:p>
    <w:p w14:paraId="40053393" w14:textId="48E23654" w:rsidR="00E11CB0" w:rsidRDefault="00933A97" w:rsidP="00E11CB0">
      <w:pPr>
        <w:spacing w:before="60" w:line="24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6</w:t>
      </w:r>
      <w:r w:rsidR="00E11CB0">
        <w:rPr>
          <w:sz w:val="20"/>
          <w:szCs w:val="20"/>
        </w:rPr>
        <w:t>. Z</w:t>
      </w:r>
      <w:r w:rsidR="00E11CB0" w:rsidRPr="00AE5E5A">
        <w:rPr>
          <w:sz w:val="20"/>
          <w:szCs w:val="20"/>
        </w:rPr>
        <w:t>ałączą do oferty dokumenty wymagane na etapie składania oferty.</w:t>
      </w:r>
    </w:p>
    <w:p w14:paraId="49DDE4BD" w14:textId="77777777" w:rsidR="00A32023" w:rsidRDefault="00A32023" w:rsidP="00A32023">
      <w:pPr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7. Zaakceptują zapis w umowie, dotyczący występowania kar umownych w przypadku opóźnienia Wykonawcy w realizacji umowy. </w:t>
      </w:r>
    </w:p>
    <w:p w14:paraId="6E546AA5" w14:textId="1046A0AA" w:rsidR="00A32023" w:rsidRPr="00391E16" w:rsidRDefault="00A32023" w:rsidP="00A32023">
      <w:pPr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a) w</w:t>
      </w:r>
      <w:r w:rsidRPr="00391E16">
        <w:rPr>
          <w:sz w:val="20"/>
          <w:szCs w:val="20"/>
        </w:rPr>
        <w:t xml:space="preserve"> przypadku opóźnienia Wykonawcy w realizacji umowy, Zamawiającemu przysługują kary umowne w wysokości:</w:t>
      </w:r>
    </w:p>
    <w:p w14:paraId="378C1E8C" w14:textId="77777777" w:rsidR="00A32023" w:rsidRPr="00391E16" w:rsidRDefault="00A32023" w:rsidP="00A32023">
      <w:pPr>
        <w:spacing w:after="0" w:line="240" w:lineRule="auto"/>
        <w:jc w:val="both"/>
        <w:textAlignment w:val="baseline"/>
        <w:rPr>
          <w:sz w:val="20"/>
          <w:szCs w:val="20"/>
        </w:rPr>
      </w:pPr>
      <w:r w:rsidRPr="00391E16">
        <w:rPr>
          <w:sz w:val="20"/>
          <w:szCs w:val="20"/>
        </w:rPr>
        <w:t>•</w:t>
      </w:r>
      <w:r w:rsidRPr="00391E16">
        <w:rPr>
          <w:sz w:val="20"/>
          <w:szCs w:val="20"/>
        </w:rPr>
        <w:tab/>
        <w:t xml:space="preserve">1 % ceny zamówienia netto, za każdy pełny tydzień opóźnienia w realizacji umowy, przekraczający termin wskazany w umowie. </w:t>
      </w:r>
    </w:p>
    <w:p w14:paraId="157CBC33" w14:textId="77777777" w:rsidR="00A32023" w:rsidRPr="00391E16" w:rsidRDefault="00A32023" w:rsidP="00A32023">
      <w:pPr>
        <w:spacing w:after="0" w:line="240" w:lineRule="auto"/>
        <w:jc w:val="both"/>
        <w:textAlignment w:val="baseline"/>
        <w:rPr>
          <w:sz w:val="20"/>
          <w:szCs w:val="20"/>
        </w:rPr>
      </w:pPr>
      <w:r w:rsidRPr="00391E16">
        <w:rPr>
          <w:sz w:val="20"/>
          <w:szCs w:val="20"/>
        </w:rPr>
        <w:t>•</w:t>
      </w:r>
      <w:r w:rsidRPr="00391E16">
        <w:rPr>
          <w:sz w:val="20"/>
          <w:szCs w:val="20"/>
        </w:rPr>
        <w:tab/>
        <w:t>0,25 % ceny zamówienia netto, za każdy dzień opóźnienia, przekraczający termin wyznaczony przez Zamawiającego na usunięcie wad w ramach rękojmi lub gwarancji.</w:t>
      </w:r>
    </w:p>
    <w:p w14:paraId="6D4CB41C" w14:textId="52ADC61C" w:rsidR="00A32023" w:rsidRPr="00391E16" w:rsidRDefault="00A32023" w:rsidP="00A32023">
      <w:pPr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b) m</w:t>
      </w:r>
      <w:r w:rsidRPr="00391E16">
        <w:rPr>
          <w:sz w:val="20"/>
          <w:szCs w:val="20"/>
        </w:rPr>
        <w:t>aksymalna wysokość nałożonej na Wykonawcę kary umownej nie może przekroczyć 15% wartości całego zamówienia netto.</w:t>
      </w:r>
    </w:p>
    <w:p w14:paraId="32A6903B" w14:textId="3B633FFD" w:rsidR="00A32023" w:rsidRPr="00391E16" w:rsidRDefault="00A32023" w:rsidP="00A32023">
      <w:pPr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c) z</w:t>
      </w:r>
      <w:r w:rsidRPr="00391E16">
        <w:rPr>
          <w:sz w:val="20"/>
          <w:szCs w:val="20"/>
        </w:rPr>
        <w:t xml:space="preserve">astrzeżenie kar umownych nie pozbawia Zamawiającego prawa do żądania odszkodowania na zasadach ogólnych przewidzianych w przepisach prawa. </w:t>
      </w:r>
    </w:p>
    <w:p w14:paraId="3AF7FD3A" w14:textId="43DF20CE" w:rsidR="00A32023" w:rsidRPr="00391E16" w:rsidRDefault="00A32023" w:rsidP="00A32023">
      <w:pPr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d) z</w:t>
      </w:r>
      <w:r w:rsidRPr="00391E16">
        <w:rPr>
          <w:sz w:val="20"/>
          <w:szCs w:val="20"/>
        </w:rPr>
        <w:t>amawiający jest uprawniony do dochodzenia odszkodowania przewyższającego wysokość zastrzeżonych umową kar umownych oraz wszelkich roszczeń z tytułu niewykonania lub nienależytego wykonania przedmiotu umowy.</w:t>
      </w:r>
    </w:p>
    <w:p w14:paraId="56BA7316" w14:textId="70E0063C" w:rsidR="00A32023" w:rsidRPr="00E11CB0" w:rsidRDefault="00A32023" w:rsidP="00A32023">
      <w:pPr>
        <w:spacing w:after="0" w:line="240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e) k</w:t>
      </w:r>
      <w:r w:rsidRPr="00391E16">
        <w:rPr>
          <w:sz w:val="20"/>
          <w:szCs w:val="20"/>
        </w:rPr>
        <w:t>ary umowne płatne będą w terminie 14 dni od daty otrzymania przez Wykonawcę noty odsetkowej.</w:t>
      </w:r>
    </w:p>
    <w:p w14:paraId="27816CBC" w14:textId="33206271" w:rsidR="009A6755" w:rsidRDefault="009A6755" w:rsidP="009A67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Segoe UI"/>
          <w:color w:val="000000"/>
          <w:sz w:val="20"/>
          <w:szCs w:val="20"/>
        </w:rPr>
      </w:pPr>
      <w:r>
        <w:rPr>
          <w:rFonts w:asciiTheme="minorHAnsi" w:hAnsiTheme="minorHAnsi" w:cs="Segoe UI"/>
          <w:sz w:val="20"/>
          <w:szCs w:val="20"/>
        </w:rPr>
        <w:t xml:space="preserve">- </w:t>
      </w:r>
      <w:r w:rsidRPr="00865E5B">
        <w:rPr>
          <w:rFonts w:asciiTheme="minorHAnsi" w:hAnsiTheme="minorHAnsi" w:cs="Segoe UI"/>
          <w:sz w:val="20"/>
          <w:szCs w:val="20"/>
        </w:rPr>
        <w:t xml:space="preserve">Zamawiający uzna warunek za spełniony na </w:t>
      </w:r>
      <w:r w:rsidRPr="00865E5B">
        <w:rPr>
          <w:rFonts w:asciiTheme="minorHAnsi" w:hAnsiTheme="minorHAnsi" w:cs="Segoe UI"/>
          <w:color w:val="000000"/>
          <w:sz w:val="20"/>
          <w:szCs w:val="20"/>
        </w:rPr>
        <w:t>podstawie złożonego przez Wykonawcę oświadczenia o spełnianiu warunków udziału w postępowaniu</w:t>
      </w:r>
      <w:r>
        <w:rPr>
          <w:rFonts w:asciiTheme="minorHAnsi" w:hAnsiTheme="minorHAnsi" w:cs="Segoe UI"/>
          <w:color w:val="000000"/>
          <w:sz w:val="20"/>
          <w:szCs w:val="20"/>
        </w:rPr>
        <w:t>.</w:t>
      </w:r>
    </w:p>
    <w:p w14:paraId="2B353433" w14:textId="77777777" w:rsidR="009A6755" w:rsidRPr="00865E5B" w:rsidRDefault="009A6755" w:rsidP="009A67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FF0000"/>
          <w:sz w:val="20"/>
          <w:szCs w:val="20"/>
          <w:lang w:eastAsia="pl-PL"/>
        </w:rPr>
      </w:pPr>
    </w:p>
    <w:p w14:paraId="2298598F" w14:textId="77777777" w:rsidR="00E11CB0" w:rsidRPr="00E11CB0" w:rsidRDefault="00E11CB0" w:rsidP="00E11CB0">
      <w:pPr>
        <w:spacing w:before="60" w:line="240" w:lineRule="auto"/>
        <w:jc w:val="both"/>
        <w:textAlignment w:val="baseline"/>
        <w:rPr>
          <w:sz w:val="20"/>
          <w:szCs w:val="20"/>
        </w:rPr>
      </w:pPr>
      <w:r w:rsidRPr="00E11CB0">
        <w:rPr>
          <w:sz w:val="20"/>
          <w:szCs w:val="20"/>
        </w:rPr>
        <w:t>Zamawiający informuje, że dokona oceny wymaganych dokumentów i oświadczeń, potwierdzających spełnienie wymaganych warunków, w trakcie weryfikacji przedłożonych ofert.</w:t>
      </w:r>
    </w:p>
    <w:p w14:paraId="3CD47B8F" w14:textId="41093341" w:rsidR="00FF3B37" w:rsidRDefault="00E11CB0" w:rsidP="00E11CB0">
      <w:pPr>
        <w:spacing w:before="60" w:line="240" w:lineRule="auto"/>
        <w:jc w:val="both"/>
        <w:textAlignment w:val="baseline"/>
        <w:rPr>
          <w:sz w:val="20"/>
          <w:szCs w:val="20"/>
        </w:rPr>
      </w:pPr>
      <w:r w:rsidRPr="00E11CB0">
        <w:rPr>
          <w:sz w:val="20"/>
          <w:szCs w:val="20"/>
        </w:rPr>
        <w:t>W przypadku złożenia niekompletnej oferty, Zamawiający ma prawo odstąpić od oceny przedłożonej oferty.</w:t>
      </w:r>
    </w:p>
    <w:p w14:paraId="6DC15053" w14:textId="77777777" w:rsidR="006B1F5D" w:rsidRDefault="006B1F5D" w:rsidP="00FF3B37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</w:p>
    <w:p w14:paraId="3E94F6CA" w14:textId="21622842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b/>
          <w:bCs/>
          <w:lang w:eastAsia="pl-PL"/>
        </w:rPr>
        <w:t>1</w:t>
      </w:r>
      <w:r w:rsidR="00391E16">
        <w:rPr>
          <w:b/>
          <w:bCs/>
          <w:lang w:eastAsia="pl-PL"/>
        </w:rPr>
        <w:t>4</w:t>
      </w:r>
      <w:r>
        <w:rPr>
          <w:b/>
          <w:bCs/>
          <w:lang w:eastAsia="pl-PL"/>
        </w:rPr>
        <w:t xml:space="preserve">. Sposób opisu oferty </w:t>
      </w:r>
    </w:p>
    <w:p w14:paraId="73CC750D" w14:textId="77777777" w:rsidR="00A2272F" w:rsidRDefault="00FF3B37" w:rsidP="00A2272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Oferta musi zawierać datę jej sporządzenia i datę obowiązywania. W ofercie należy podać cenę netto w walucie PLN. </w:t>
      </w:r>
    </w:p>
    <w:p w14:paraId="5061DD9F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 przypadkach gdy okaże się to niezbędne, Zamawiający ma prawo zwrócić się do Oferenta z prośbą o udzielenie dodatkowych wyjaśnień do złożonej oferty i/lub dostarczenia dodatkowych dokumentów. </w:t>
      </w:r>
    </w:p>
    <w:p w14:paraId="557FEF7B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  <w:lang w:eastAsia="pl-PL"/>
        </w:rPr>
      </w:pPr>
    </w:p>
    <w:p w14:paraId="28132FE8" w14:textId="55CBCEFB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>
        <w:rPr>
          <w:b/>
          <w:bCs/>
          <w:lang w:eastAsia="pl-PL"/>
        </w:rPr>
        <w:t>1</w:t>
      </w:r>
      <w:r w:rsidR="00391E16">
        <w:rPr>
          <w:b/>
          <w:bCs/>
          <w:lang w:eastAsia="pl-PL"/>
        </w:rPr>
        <w:t>5</w:t>
      </w:r>
      <w:r>
        <w:rPr>
          <w:b/>
          <w:bCs/>
          <w:lang w:eastAsia="pl-PL"/>
        </w:rPr>
        <w:t xml:space="preserve">. Informacja o możliwości składania ofert częściowych </w:t>
      </w:r>
    </w:p>
    <w:p w14:paraId="0321922E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Zamawiający nie dopuszcza składania ofert częściowych. </w:t>
      </w:r>
    </w:p>
    <w:p w14:paraId="07F8C574" w14:textId="77777777" w:rsidR="007B56B4" w:rsidRDefault="007B56B4" w:rsidP="00FF3B37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</w:p>
    <w:p w14:paraId="2FEC60D4" w14:textId="7F97F750" w:rsidR="001D27DA" w:rsidRDefault="001D27DA" w:rsidP="007B56B4">
      <w:pPr>
        <w:autoSpaceDE w:val="0"/>
        <w:autoSpaceDN w:val="0"/>
        <w:adjustRightInd w:val="0"/>
        <w:spacing w:after="0" w:line="240" w:lineRule="auto"/>
        <w:rPr>
          <w:b/>
          <w:bCs/>
          <w:lang w:eastAsia="pl-PL"/>
        </w:rPr>
      </w:pPr>
      <w:r>
        <w:rPr>
          <w:rFonts w:eastAsiaTheme="minorHAnsi" w:cs="Calibri"/>
          <w:b/>
          <w:bCs/>
          <w:color w:val="000000"/>
        </w:rPr>
        <w:t>1</w:t>
      </w:r>
      <w:r w:rsidR="00391E16">
        <w:rPr>
          <w:rFonts w:eastAsiaTheme="minorHAnsi" w:cs="Calibri"/>
          <w:b/>
          <w:bCs/>
          <w:color w:val="000000"/>
        </w:rPr>
        <w:t>6</w:t>
      </w:r>
      <w:r>
        <w:rPr>
          <w:rFonts w:eastAsiaTheme="minorHAnsi" w:cs="Calibri"/>
          <w:b/>
          <w:bCs/>
          <w:color w:val="000000"/>
        </w:rPr>
        <w:t xml:space="preserve">. </w:t>
      </w:r>
      <w:r w:rsidRPr="00A13C5B">
        <w:rPr>
          <w:b/>
          <w:bCs/>
          <w:lang w:eastAsia="pl-PL"/>
        </w:rPr>
        <w:t xml:space="preserve">Informacje dodatkowe istotne na etapie zawarcia umowy.  </w:t>
      </w:r>
    </w:p>
    <w:p w14:paraId="21D1CDEC" w14:textId="77777777" w:rsidR="001D27DA" w:rsidRPr="00E42699" w:rsidRDefault="001D27DA" w:rsidP="001D27DA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Zamawiający zastrzega sobie możliwość unieważnienia postępowania w następujących przypadkach:</w:t>
      </w:r>
    </w:p>
    <w:p w14:paraId="08D591A2" w14:textId="77777777" w:rsidR="001D27DA" w:rsidRPr="00E42699" w:rsidRDefault="001D27DA" w:rsidP="001D27DA">
      <w:pPr>
        <w:pStyle w:val="Akapitzlist"/>
        <w:numPr>
          <w:ilvl w:val="0"/>
          <w:numId w:val="11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cena najkorzystniejszej oferty przewyższa kwotę jaką Zamawiający może przeznaczyć na sfinansowanie zamówienia;</w:t>
      </w:r>
    </w:p>
    <w:p w14:paraId="04409E7D" w14:textId="77777777" w:rsidR="001D27DA" w:rsidRPr="00E42699" w:rsidRDefault="001D27DA" w:rsidP="001D27DA">
      <w:pPr>
        <w:pStyle w:val="Akapitzlist"/>
        <w:numPr>
          <w:ilvl w:val="0"/>
          <w:numId w:val="11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wystąpiła istotna zmiana okoliczności powodująca, że wykonanie zamówienia nie leży w interesie Zamawiającego, czego nie można było wcześniej przewidzieć;</w:t>
      </w:r>
    </w:p>
    <w:p w14:paraId="3E0CE273" w14:textId="77777777" w:rsidR="001D27DA" w:rsidRPr="00E42699" w:rsidRDefault="001D27DA" w:rsidP="001D27DA">
      <w:pPr>
        <w:pStyle w:val="Akapitzlist"/>
        <w:numPr>
          <w:ilvl w:val="0"/>
          <w:numId w:val="11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postępowanie obarczone jest wadą, która może mieć wpływ na wynik postępowania.</w:t>
      </w:r>
    </w:p>
    <w:p w14:paraId="0F5822BB" w14:textId="77777777" w:rsidR="001D27DA" w:rsidRPr="00E42699" w:rsidRDefault="001D27DA" w:rsidP="001D27DA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Zamawiający zastrzega możliwość zmiany warunków umowy zawartej z podmiotem wybranym w wyniku przeprowadzonego postępowania. Wszelkie zmiany umowy wymagają formy pisemnej pod rygorem nieważności.</w:t>
      </w:r>
    </w:p>
    <w:p w14:paraId="43392851" w14:textId="331553B7" w:rsidR="001D27DA" w:rsidRPr="00E42699" w:rsidRDefault="001D27DA" w:rsidP="001D27DA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rFonts w:cs="Arial"/>
          <w:sz w:val="20"/>
          <w:szCs w:val="20"/>
          <w:shd w:val="clear" w:color="auto" w:fill="FFFFFF"/>
        </w:rPr>
        <w:lastRenderedPageBreak/>
        <w:t xml:space="preserve">Zamawiający przewiduje możliwość zmiany postanowień Umowy, wydłużenia terminu </w:t>
      </w:r>
      <w:r>
        <w:rPr>
          <w:rFonts w:cs="Arial"/>
          <w:sz w:val="20"/>
          <w:szCs w:val="20"/>
          <w:shd w:val="clear" w:color="auto" w:fill="FFFFFF"/>
        </w:rPr>
        <w:t>realizacji przedmiotu postępowania</w:t>
      </w:r>
      <w:r w:rsidRPr="00E42699">
        <w:rPr>
          <w:rFonts w:cs="Arial"/>
          <w:sz w:val="20"/>
          <w:szCs w:val="20"/>
          <w:shd w:val="clear" w:color="auto" w:fill="FFFFFF"/>
        </w:rPr>
        <w:t>, w przypadku wystąpienia okoliczności niewynikających z winy Wykonawcy ani Zamawiającego, których mimo zachowania należytej staranności nie można było przewidzieć przed wszczęciem postępowania o udzielenie zamówienia oraz podczas jego realizacji – warunki pogodowe uniemożliwiające prowadzenie prac i inne przyczyny niezależne od Stron</w:t>
      </w:r>
      <w:r>
        <w:rPr>
          <w:rFonts w:cs="Arial"/>
          <w:sz w:val="20"/>
          <w:szCs w:val="20"/>
          <w:shd w:val="clear" w:color="auto" w:fill="FFFFFF"/>
        </w:rPr>
        <w:t>, np. związane z panującą pandemią</w:t>
      </w:r>
      <w:r w:rsidRPr="00E42699">
        <w:rPr>
          <w:rFonts w:cs="Arial"/>
          <w:sz w:val="20"/>
          <w:szCs w:val="20"/>
          <w:shd w:val="clear" w:color="auto" w:fill="FFFFFF"/>
        </w:rPr>
        <w:t>.</w:t>
      </w:r>
    </w:p>
    <w:p w14:paraId="02CC70BD" w14:textId="77777777" w:rsidR="001D27DA" w:rsidRPr="00B84D25" w:rsidRDefault="001D27DA" w:rsidP="001D27DA">
      <w:pPr>
        <w:pStyle w:val="Akapitzlist"/>
        <w:numPr>
          <w:ilvl w:val="0"/>
          <w:numId w:val="10"/>
        </w:numPr>
        <w:spacing w:before="60"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rFonts w:cs="Arial"/>
          <w:sz w:val="20"/>
          <w:szCs w:val="20"/>
          <w:shd w:val="clear" w:color="auto" w:fill="FFFFFF"/>
        </w:rPr>
        <w:t>Okoliczności uzasadniające zmianę terminu wykonania umowy, nie stanowią podstawy do żądania przez Wykonawcę zwiększenia wysokości wynagrodzenia.</w:t>
      </w:r>
    </w:p>
    <w:p w14:paraId="6919F3DA" w14:textId="5B83FF4A" w:rsidR="00B84D25" w:rsidRPr="00B84D25" w:rsidRDefault="00B84D25" w:rsidP="00B84D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 w:rsidRPr="00B84D25">
        <w:rPr>
          <w:sz w:val="20"/>
          <w:szCs w:val="20"/>
          <w:lang w:eastAsia="pl-PL"/>
        </w:rPr>
        <w:t>W przypadku ko</w:t>
      </w:r>
      <w:r w:rsidR="00E72399">
        <w:rPr>
          <w:sz w:val="20"/>
          <w:szCs w:val="20"/>
          <w:lang w:eastAsia="pl-PL"/>
        </w:rPr>
        <w:t>nieczności wykonania innych prac</w:t>
      </w:r>
      <w:r w:rsidRPr="00B84D25">
        <w:rPr>
          <w:sz w:val="20"/>
          <w:szCs w:val="20"/>
          <w:lang w:eastAsia="pl-PL"/>
        </w:rPr>
        <w:t xml:space="preserve"> wykraczających poza zakres zamówienia podstawowego, których konieczność pojawi się w trakcie realizacji robót i nie została wcześniej przewidziana</w:t>
      </w:r>
      <w:r w:rsidR="00E72399">
        <w:rPr>
          <w:sz w:val="20"/>
          <w:szCs w:val="20"/>
          <w:lang w:eastAsia="pl-PL"/>
        </w:rPr>
        <w:t xml:space="preserve"> lub zmieniających zakres zamówienia</w:t>
      </w:r>
      <w:r w:rsidRPr="00B84D25">
        <w:rPr>
          <w:sz w:val="20"/>
          <w:szCs w:val="20"/>
          <w:lang w:eastAsia="pl-PL"/>
        </w:rPr>
        <w:t>, a ich wykonanie jest niezbędne do prawidłowego wykonania zamówienia podstawowego Zamawiający przewiduje możliwość zawarcia stosownego aneksu do umowy z wykonawcą.</w:t>
      </w:r>
    </w:p>
    <w:p w14:paraId="29D63EEC" w14:textId="7AE55236" w:rsidR="00BD0002" w:rsidRPr="00BD0002" w:rsidRDefault="00BD0002" w:rsidP="00BD0002">
      <w:pPr>
        <w:pStyle w:val="Akapitzlist"/>
        <w:numPr>
          <w:ilvl w:val="0"/>
          <w:numId w:val="10"/>
        </w:numPr>
        <w:spacing w:before="60" w:line="240" w:lineRule="auto"/>
        <w:jc w:val="both"/>
        <w:textAlignment w:val="baseline"/>
        <w:rPr>
          <w:bCs/>
          <w:sz w:val="20"/>
          <w:szCs w:val="20"/>
        </w:rPr>
      </w:pPr>
      <w:r w:rsidRPr="00BD0002">
        <w:rPr>
          <w:bCs/>
          <w:sz w:val="20"/>
          <w:szCs w:val="20"/>
        </w:rPr>
        <w:t>Kary umowne</w:t>
      </w:r>
    </w:p>
    <w:p w14:paraId="73A46117" w14:textId="77777777" w:rsidR="00BD0002" w:rsidRPr="00BD0002" w:rsidRDefault="00BD0002" w:rsidP="00BD0002">
      <w:pPr>
        <w:pStyle w:val="Akapitzlist"/>
        <w:spacing w:after="0" w:line="240" w:lineRule="auto"/>
        <w:ind w:left="502"/>
        <w:jc w:val="both"/>
        <w:textAlignment w:val="baseline"/>
        <w:rPr>
          <w:sz w:val="20"/>
          <w:szCs w:val="20"/>
        </w:rPr>
      </w:pPr>
      <w:r w:rsidRPr="00BD0002">
        <w:rPr>
          <w:sz w:val="20"/>
          <w:szCs w:val="20"/>
        </w:rPr>
        <w:t>a) w przypadku opóźnienia Wykonawcy w realizacji umowy, Zamawiającemu przysługują kary umowne w wysokości:</w:t>
      </w:r>
    </w:p>
    <w:p w14:paraId="042D92CA" w14:textId="77777777" w:rsidR="00BD0002" w:rsidRPr="00BD0002" w:rsidRDefault="00BD0002" w:rsidP="00BD0002">
      <w:pPr>
        <w:pStyle w:val="Akapitzlist"/>
        <w:spacing w:after="0" w:line="240" w:lineRule="auto"/>
        <w:ind w:left="502"/>
        <w:jc w:val="both"/>
        <w:textAlignment w:val="baseline"/>
        <w:rPr>
          <w:sz w:val="20"/>
          <w:szCs w:val="20"/>
        </w:rPr>
      </w:pPr>
      <w:r w:rsidRPr="00BD0002">
        <w:rPr>
          <w:sz w:val="20"/>
          <w:szCs w:val="20"/>
        </w:rPr>
        <w:t>•</w:t>
      </w:r>
      <w:r w:rsidRPr="00BD0002">
        <w:rPr>
          <w:sz w:val="20"/>
          <w:szCs w:val="20"/>
        </w:rPr>
        <w:tab/>
        <w:t xml:space="preserve">1 % ceny zamówienia netto, za każdy pełny tydzień opóźnienia w realizacji umowy, przekraczający termin wskazany w umowie. </w:t>
      </w:r>
    </w:p>
    <w:p w14:paraId="6365045B" w14:textId="77777777" w:rsidR="00BD0002" w:rsidRPr="00BD0002" w:rsidRDefault="00BD0002" w:rsidP="00BD0002">
      <w:pPr>
        <w:pStyle w:val="Akapitzlist"/>
        <w:spacing w:after="0" w:line="240" w:lineRule="auto"/>
        <w:ind w:left="502"/>
        <w:jc w:val="both"/>
        <w:textAlignment w:val="baseline"/>
        <w:rPr>
          <w:sz w:val="20"/>
          <w:szCs w:val="20"/>
        </w:rPr>
      </w:pPr>
      <w:r w:rsidRPr="00BD0002">
        <w:rPr>
          <w:sz w:val="20"/>
          <w:szCs w:val="20"/>
        </w:rPr>
        <w:t>•</w:t>
      </w:r>
      <w:r w:rsidRPr="00BD0002">
        <w:rPr>
          <w:sz w:val="20"/>
          <w:szCs w:val="20"/>
        </w:rPr>
        <w:tab/>
        <w:t>0,25 % ceny zamówienia netto, za każdy dzień opóźnienia, przekraczający termin wyznaczony przez Zamawiającego na usunięcie wad w ramach rękojmi lub gwarancji.</w:t>
      </w:r>
    </w:p>
    <w:p w14:paraId="35650102" w14:textId="77777777" w:rsidR="00BD0002" w:rsidRPr="00BD0002" w:rsidRDefault="00BD0002" w:rsidP="00BD0002">
      <w:pPr>
        <w:pStyle w:val="Akapitzlist"/>
        <w:spacing w:after="0" w:line="240" w:lineRule="auto"/>
        <w:ind w:left="502"/>
        <w:jc w:val="both"/>
        <w:textAlignment w:val="baseline"/>
        <w:rPr>
          <w:sz w:val="20"/>
          <w:szCs w:val="20"/>
        </w:rPr>
      </w:pPr>
      <w:r w:rsidRPr="00BD0002">
        <w:rPr>
          <w:sz w:val="20"/>
          <w:szCs w:val="20"/>
        </w:rPr>
        <w:t>b) maksymalna wysokość nałożonej na Wykonawcę kary umownej nie może przekroczyć 15% wartości całego zamówienia netto.</w:t>
      </w:r>
    </w:p>
    <w:p w14:paraId="7EE47D6B" w14:textId="77777777" w:rsidR="00BD0002" w:rsidRPr="00BD0002" w:rsidRDefault="00BD0002" w:rsidP="00BD0002">
      <w:pPr>
        <w:pStyle w:val="Akapitzlist"/>
        <w:spacing w:after="0" w:line="240" w:lineRule="auto"/>
        <w:ind w:left="502"/>
        <w:jc w:val="both"/>
        <w:textAlignment w:val="baseline"/>
        <w:rPr>
          <w:sz w:val="20"/>
          <w:szCs w:val="20"/>
        </w:rPr>
      </w:pPr>
      <w:r w:rsidRPr="00BD0002">
        <w:rPr>
          <w:sz w:val="20"/>
          <w:szCs w:val="20"/>
        </w:rPr>
        <w:t xml:space="preserve">c) zastrzeżenie kar umownych nie pozbawia Zamawiającego prawa do żądania odszkodowania na zasadach ogólnych przewidzianych w przepisach prawa. </w:t>
      </w:r>
    </w:p>
    <w:p w14:paraId="1EAC6DF4" w14:textId="77777777" w:rsidR="00BD0002" w:rsidRPr="00BD0002" w:rsidRDefault="00BD0002" w:rsidP="00BD0002">
      <w:pPr>
        <w:pStyle w:val="Akapitzlist"/>
        <w:spacing w:after="0" w:line="240" w:lineRule="auto"/>
        <w:ind w:left="502"/>
        <w:jc w:val="both"/>
        <w:textAlignment w:val="baseline"/>
        <w:rPr>
          <w:sz w:val="20"/>
          <w:szCs w:val="20"/>
        </w:rPr>
      </w:pPr>
      <w:r w:rsidRPr="00BD0002">
        <w:rPr>
          <w:sz w:val="20"/>
          <w:szCs w:val="20"/>
        </w:rPr>
        <w:t>d) zamawiający jest uprawniony do dochodzenia odszkodowania przewyższającego wysokość zastrzeżonych umową kar umownych oraz wszelkich roszczeń z tytułu niewykonania lub nienależytego wykonania przedmiotu umowy.</w:t>
      </w:r>
    </w:p>
    <w:p w14:paraId="7D59C21B" w14:textId="77C6946A" w:rsidR="00BD0002" w:rsidRDefault="00BD0002" w:rsidP="00BD0002">
      <w:pPr>
        <w:pStyle w:val="Akapitzlist"/>
        <w:spacing w:after="0" w:line="240" w:lineRule="auto"/>
        <w:ind w:left="502"/>
        <w:jc w:val="both"/>
        <w:textAlignment w:val="baseline"/>
        <w:rPr>
          <w:sz w:val="20"/>
          <w:szCs w:val="20"/>
        </w:rPr>
      </w:pPr>
      <w:r w:rsidRPr="00BD0002">
        <w:rPr>
          <w:sz w:val="20"/>
          <w:szCs w:val="20"/>
        </w:rPr>
        <w:t>e) kary umowne płatne będą w terminie 14 dni od daty otrzymania przez Wykonawcę noty odsetkowej.</w:t>
      </w:r>
    </w:p>
    <w:p w14:paraId="780DB6CF" w14:textId="77777777" w:rsidR="001D27DA" w:rsidRPr="00A13C5B" w:rsidRDefault="001D27DA" w:rsidP="001D27DA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A13C5B">
        <w:rPr>
          <w:sz w:val="20"/>
          <w:szCs w:val="20"/>
        </w:rPr>
        <w:t>Po dokonaniu wyboru oferty Zamawiający poinformuje Oferentów biorących udział w postępowaniu ofertowym o wynikach za pośrednictwem strony internetowej: https://bazakonkurencyjnosci.funduszeeuropejskie.gov.pl.</w:t>
      </w:r>
    </w:p>
    <w:p w14:paraId="412B0D3A" w14:textId="5177ADAA" w:rsidR="001D27DA" w:rsidRDefault="001D27DA" w:rsidP="001D27DA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sz w:val="20"/>
          <w:szCs w:val="20"/>
        </w:rPr>
      </w:pPr>
      <w:r w:rsidRPr="00E42699">
        <w:rPr>
          <w:sz w:val="20"/>
          <w:szCs w:val="20"/>
        </w:rPr>
        <w:t>Po dokonaniu wyboru najkorzystniejszej oferty Zamawiający poinformuje Oferenta, którego ofertę wybrano, o terminie podpisania umowy.</w:t>
      </w:r>
    </w:p>
    <w:p w14:paraId="774E3D14" w14:textId="41458F5F" w:rsidR="004B7F58" w:rsidRDefault="004B7F58" w:rsidP="004B7F58">
      <w:pPr>
        <w:spacing w:after="0" w:line="240" w:lineRule="auto"/>
        <w:jc w:val="both"/>
        <w:textAlignment w:val="baseline"/>
        <w:rPr>
          <w:sz w:val="20"/>
          <w:szCs w:val="20"/>
        </w:rPr>
      </w:pPr>
    </w:p>
    <w:p w14:paraId="2499FA11" w14:textId="77777777" w:rsidR="004B7F58" w:rsidRPr="004B7F58" w:rsidRDefault="004B7F58" w:rsidP="004B7F58">
      <w:pPr>
        <w:spacing w:after="0" w:line="240" w:lineRule="auto"/>
        <w:jc w:val="both"/>
        <w:textAlignment w:val="baseline"/>
        <w:rPr>
          <w:sz w:val="20"/>
          <w:szCs w:val="20"/>
        </w:rPr>
      </w:pPr>
    </w:p>
    <w:p w14:paraId="033EB0AD" w14:textId="5375C2A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  <w:r w:rsidRPr="007B56B4">
        <w:rPr>
          <w:rFonts w:eastAsiaTheme="minorHAnsi" w:cs="Calibri"/>
          <w:b/>
          <w:bCs/>
          <w:color w:val="000000"/>
        </w:rPr>
        <w:t>1</w:t>
      </w:r>
      <w:r w:rsidR="00391E16">
        <w:rPr>
          <w:rFonts w:eastAsiaTheme="minorHAnsi" w:cs="Calibri"/>
          <w:b/>
          <w:bCs/>
          <w:color w:val="000000"/>
        </w:rPr>
        <w:t>7</w:t>
      </w:r>
      <w:r w:rsidRPr="007B56B4">
        <w:rPr>
          <w:rFonts w:eastAsiaTheme="minorHAnsi" w:cs="Calibri"/>
          <w:b/>
          <w:bCs/>
          <w:color w:val="000000"/>
        </w:rPr>
        <w:t xml:space="preserve">. Klauzula informacyjna – ochrona danych osobowych. </w:t>
      </w:r>
    </w:p>
    <w:p w14:paraId="25F0C9E7" w14:textId="77777777" w:rsidR="007B56B4" w:rsidRDefault="007B56B4" w:rsidP="0035212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AAAA57E" w14:textId="77777777" w:rsidR="007B56B4" w:rsidRDefault="007B56B4" w:rsidP="0035212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</w:p>
    <w:p w14:paraId="59C15E0A" w14:textId="414F0EC9" w:rsidR="007B56B4" w:rsidRPr="007B56B4" w:rsidRDefault="007B56B4" w:rsidP="0035212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Administratorem danych osobowych jakie zostaną zawarte przez Oferenta w ofercie i jej załącznikach jest </w:t>
      </w:r>
      <w:r w:rsidR="00933A97">
        <w:rPr>
          <w:sz w:val="20"/>
          <w:szCs w:val="20"/>
        </w:rPr>
        <w:t>VECTOR ELECTRONICS Spółka z o. o</w:t>
      </w:r>
      <w:r w:rsidR="00933A97">
        <w:rPr>
          <w:rFonts w:cs="Calibri"/>
          <w:color w:val="000000"/>
          <w:sz w:val="20"/>
          <w:szCs w:val="20"/>
        </w:rPr>
        <w:t>., adres: 87-100 Toruń, ul. Reja 22/1</w:t>
      </w:r>
      <w:r w:rsidR="00933A97" w:rsidRPr="007B56B4">
        <w:rPr>
          <w:rFonts w:eastAsiaTheme="minorHAnsi" w:cs="Calibri"/>
          <w:color w:val="000000"/>
          <w:sz w:val="20"/>
          <w:szCs w:val="20"/>
        </w:rPr>
        <w:t xml:space="preserve"> </w:t>
      </w:r>
      <w:r w:rsidRPr="007B56B4">
        <w:rPr>
          <w:rFonts w:eastAsiaTheme="minorHAnsi" w:cs="Calibri"/>
          <w:color w:val="000000"/>
          <w:sz w:val="20"/>
          <w:szCs w:val="20"/>
        </w:rPr>
        <w:t xml:space="preserve">(Administrator). </w:t>
      </w:r>
    </w:p>
    <w:p w14:paraId="6A418550" w14:textId="34579851" w:rsidR="007B56B4" w:rsidRPr="007B56B4" w:rsidRDefault="007B56B4" w:rsidP="0035212A">
      <w:pPr>
        <w:autoSpaceDE w:val="0"/>
        <w:autoSpaceDN w:val="0"/>
        <w:adjustRightInd w:val="0"/>
        <w:spacing w:after="214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1. Inspektorem Ochrony Danych </w:t>
      </w:r>
      <w:r w:rsidR="00933A97">
        <w:rPr>
          <w:rFonts w:eastAsiaTheme="minorHAnsi" w:cs="Calibri"/>
          <w:color w:val="000000"/>
          <w:sz w:val="20"/>
          <w:szCs w:val="20"/>
        </w:rPr>
        <w:t>nie został wybrany w przedsiębiorstwie.</w:t>
      </w:r>
      <w:r w:rsidRPr="007B56B4">
        <w:rPr>
          <w:rFonts w:eastAsiaTheme="minorHAnsi" w:cs="Calibri"/>
          <w:color w:val="000000"/>
          <w:sz w:val="20"/>
          <w:szCs w:val="20"/>
        </w:rPr>
        <w:t xml:space="preserve"> </w:t>
      </w:r>
    </w:p>
    <w:p w14:paraId="6EA44C8A" w14:textId="77777777" w:rsidR="007B56B4" w:rsidRPr="007B56B4" w:rsidRDefault="007B56B4" w:rsidP="0035212A">
      <w:pPr>
        <w:autoSpaceDE w:val="0"/>
        <w:autoSpaceDN w:val="0"/>
        <w:adjustRightInd w:val="0"/>
        <w:spacing w:after="214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2. Udostępnione przez Oferenta dane osobowe przetwarzane będą w poniższych celach: </w:t>
      </w:r>
    </w:p>
    <w:p w14:paraId="30193B5A" w14:textId="77777777" w:rsidR="007B56B4" w:rsidRPr="007B56B4" w:rsidRDefault="007B56B4" w:rsidP="007B56B4">
      <w:pPr>
        <w:autoSpaceDE w:val="0"/>
        <w:autoSpaceDN w:val="0"/>
        <w:adjustRightInd w:val="0"/>
        <w:spacing w:after="214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a) przeprowadzenie niniejszego postępowania o udzielenie zamówienia, </w:t>
      </w:r>
    </w:p>
    <w:p w14:paraId="5306B0DA" w14:textId="7AAC2D75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b) realizacji projektu pn. </w:t>
      </w:r>
      <w:r w:rsidR="00DE228B" w:rsidRPr="00FF6805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>„</w:t>
      </w:r>
      <w:r w:rsidR="00DE228B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 xml:space="preserve">Przygotowanie terenu inwestycyjnego na potrzeby </w:t>
      </w:r>
      <w:r w:rsidR="00933A97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>firmy VECTOR ELECTRONICS Sp. z o.o.”</w:t>
      </w:r>
    </w:p>
    <w:p w14:paraId="42BB8E23" w14:textId="7777777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</w:p>
    <w:p w14:paraId="3048A09E" w14:textId="771C378A" w:rsidR="007B56B4" w:rsidRPr="007B56B4" w:rsidRDefault="007B56B4" w:rsidP="007B56B4">
      <w:pPr>
        <w:autoSpaceDE w:val="0"/>
        <w:autoSpaceDN w:val="0"/>
        <w:adjustRightInd w:val="0"/>
        <w:spacing w:after="212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4. Podstawą prawną przetwarzania przez </w:t>
      </w:r>
      <w:r w:rsidR="00933A97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 xml:space="preserve">VECTOR ELECTRONICS Sp. z o.o. </w:t>
      </w:r>
      <w:r w:rsidRPr="007B56B4">
        <w:rPr>
          <w:rFonts w:eastAsiaTheme="minorHAnsi" w:cs="Calibri"/>
          <w:color w:val="000000"/>
          <w:sz w:val="20"/>
          <w:szCs w:val="20"/>
        </w:rPr>
        <w:t xml:space="preserve">danych osobowych Oferenta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 w szczególności </w:t>
      </w:r>
      <w:r w:rsidRPr="007B56B4">
        <w:rPr>
          <w:rFonts w:eastAsiaTheme="minorHAnsi" w:cs="Calibri"/>
          <w:color w:val="000000"/>
          <w:sz w:val="20"/>
          <w:szCs w:val="20"/>
        </w:rPr>
        <w:lastRenderedPageBreak/>
        <w:t xml:space="preserve">artykuły 6 ust. 1 lit. a) -c) RODO. Dane osobowe są niezbędne dla realizacji Regionalnego Programu Operacyjnego Województwa Warmińsko-Mazurskiego na lata 2014-2020 (dalej: RPO </w:t>
      </w:r>
      <w:proofErr w:type="spellStart"/>
      <w:r w:rsidRPr="007B56B4">
        <w:rPr>
          <w:rFonts w:eastAsiaTheme="minorHAnsi" w:cs="Calibri"/>
          <w:color w:val="000000"/>
          <w:sz w:val="20"/>
          <w:szCs w:val="20"/>
        </w:rPr>
        <w:t>WiM</w:t>
      </w:r>
      <w:proofErr w:type="spellEnd"/>
      <w:r w:rsidRPr="007B56B4">
        <w:rPr>
          <w:rFonts w:eastAsiaTheme="minorHAnsi" w:cs="Calibri"/>
          <w:color w:val="000000"/>
          <w:sz w:val="20"/>
          <w:szCs w:val="20"/>
        </w:rPr>
        <w:t xml:space="preserve"> 2014-2020). </w:t>
      </w:r>
    </w:p>
    <w:p w14:paraId="6D46A74F" w14:textId="2812DAA4" w:rsidR="007B56B4" w:rsidRPr="007B56B4" w:rsidRDefault="007B56B4" w:rsidP="007B56B4">
      <w:pPr>
        <w:autoSpaceDE w:val="0"/>
        <w:autoSpaceDN w:val="0"/>
        <w:adjustRightInd w:val="0"/>
        <w:spacing w:after="212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5. Dane udostępnione przez Oferenta będą podlegały udostępnieniu organom administracji publicznej kontrolującym przedsiębiorstwa oraz Instytucji Zarządzającej (Województwo Warmińsko-Mazurskie reprezentowane przez Zarząd Województwa Warmińsko-Mazurskiego) w ramach realizacji umowy o dofinansowanie ww. projektu. Udostępnione dane osobowe mogą zostać powierzone specjalistycznym podmiotom realizującym badania ewaluacyjne, kontrole i audyt w ramach RPO </w:t>
      </w:r>
      <w:proofErr w:type="spellStart"/>
      <w:r w:rsidRPr="007B56B4">
        <w:rPr>
          <w:rFonts w:eastAsiaTheme="minorHAnsi" w:cs="Calibri"/>
          <w:color w:val="000000"/>
          <w:sz w:val="20"/>
          <w:szCs w:val="20"/>
        </w:rPr>
        <w:t>WiM</w:t>
      </w:r>
      <w:proofErr w:type="spellEnd"/>
      <w:r w:rsidRPr="007B56B4">
        <w:rPr>
          <w:rFonts w:eastAsiaTheme="minorHAnsi" w:cs="Calibri"/>
          <w:color w:val="000000"/>
          <w:sz w:val="20"/>
          <w:szCs w:val="20"/>
        </w:rPr>
        <w:t xml:space="preserve"> 2014-2020 na zlecenie Instytucji Zarządzającej (Województwo Warmińsko-Mazurskie reprezentowane przez Zarząd Województwa Warmińsko-Mazurskiego) lub </w:t>
      </w:r>
      <w:r w:rsidR="00933A97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>VECTOR ELECTRONICS Sp. z o.o.</w:t>
      </w:r>
      <w:r w:rsidRPr="007B56B4">
        <w:rPr>
          <w:rFonts w:eastAsiaTheme="minorHAnsi" w:cs="Calibri"/>
          <w:color w:val="000000"/>
          <w:sz w:val="20"/>
          <w:szCs w:val="20"/>
        </w:rPr>
        <w:t xml:space="preserve"> </w:t>
      </w:r>
    </w:p>
    <w:p w14:paraId="4A8D80B4" w14:textId="77777777" w:rsidR="007B56B4" w:rsidRPr="007B56B4" w:rsidRDefault="007B56B4" w:rsidP="007B56B4">
      <w:pPr>
        <w:autoSpaceDE w:val="0"/>
        <w:autoSpaceDN w:val="0"/>
        <w:adjustRightInd w:val="0"/>
        <w:spacing w:after="212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6. Dane osobowe będą przechowywane do czasu rozliczenia RPO </w:t>
      </w:r>
      <w:proofErr w:type="spellStart"/>
      <w:r w:rsidRPr="007B56B4">
        <w:rPr>
          <w:rFonts w:eastAsiaTheme="minorHAnsi" w:cs="Calibri"/>
          <w:color w:val="000000"/>
          <w:sz w:val="20"/>
          <w:szCs w:val="20"/>
        </w:rPr>
        <w:t>WiM</w:t>
      </w:r>
      <w:proofErr w:type="spellEnd"/>
      <w:r w:rsidRPr="007B56B4">
        <w:rPr>
          <w:rFonts w:eastAsiaTheme="minorHAnsi" w:cs="Calibri"/>
          <w:color w:val="000000"/>
          <w:sz w:val="20"/>
          <w:szCs w:val="20"/>
        </w:rPr>
        <w:t xml:space="preserve"> 2014-2020 oraz zakończenia archiwizowania dokumentacji. </w:t>
      </w:r>
    </w:p>
    <w:p w14:paraId="318F4EBC" w14:textId="77777777" w:rsidR="007B56B4" w:rsidRPr="007B56B4" w:rsidRDefault="007B56B4" w:rsidP="007B56B4">
      <w:pPr>
        <w:autoSpaceDE w:val="0"/>
        <w:autoSpaceDN w:val="0"/>
        <w:adjustRightInd w:val="0"/>
        <w:spacing w:after="212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7. Każda osoba, której dane osobowe zostaną wskazane w niniejszym postępowaniu posiada: </w:t>
      </w:r>
    </w:p>
    <w:p w14:paraId="61CC57DD" w14:textId="7243D4C1" w:rsidR="007B56B4" w:rsidRPr="007B56B4" w:rsidRDefault="007B56B4" w:rsidP="007B56B4">
      <w:pPr>
        <w:autoSpaceDE w:val="0"/>
        <w:autoSpaceDN w:val="0"/>
        <w:adjustRightInd w:val="0"/>
        <w:spacing w:after="212" w:line="240" w:lineRule="auto"/>
        <w:jc w:val="both"/>
        <w:rPr>
          <w:rFonts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• </w:t>
      </w:r>
      <w:r w:rsidRPr="007B56B4">
        <w:rPr>
          <w:rFonts w:cs="Calibri"/>
          <w:color w:val="000000"/>
          <w:sz w:val="20"/>
          <w:szCs w:val="20"/>
        </w:rPr>
        <w:t xml:space="preserve">na podstawie art. 15 RODO prawo dostępu do danych osobowych jej dotyczących; </w:t>
      </w:r>
    </w:p>
    <w:p w14:paraId="7753A3C1" w14:textId="77777777" w:rsidR="007B56B4" w:rsidRPr="007B56B4" w:rsidRDefault="007B56B4" w:rsidP="007B56B4">
      <w:pPr>
        <w:autoSpaceDE w:val="0"/>
        <w:autoSpaceDN w:val="0"/>
        <w:adjustRightInd w:val="0"/>
        <w:spacing w:after="212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• na podstawie art. 16 RODO prawo do sprostowania jej danych osobowych; </w:t>
      </w:r>
    </w:p>
    <w:p w14:paraId="5EBE2796" w14:textId="77777777" w:rsidR="007B56B4" w:rsidRPr="007B56B4" w:rsidRDefault="007B56B4" w:rsidP="007B56B4">
      <w:pPr>
        <w:autoSpaceDE w:val="0"/>
        <w:autoSpaceDN w:val="0"/>
        <w:adjustRightInd w:val="0"/>
        <w:spacing w:after="212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400184BA" w14:textId="7777777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• prawo do wniesienia skargi do Prezesa Urzędu Ochrony Danych Osobowych, gdy uzna, że przetwarzanie danych osobowych jej dotyczących narusza przepisy RODO. </w:t>
      </w:r>
    </w:p>
    <w:p w14:paraId="154DA83E" w14:textId="7777777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</w:p>
    <w:p w14:paraId="5F3C0FBD" w14:textId="77777777" w:rsidR="007B56B4" w:rsidRPr="007B56B4" w:rsidRDefault="007B56B4" w:rsidP="007B56B4">
      <w:pPr>
        <w:autoSpaceDE w:val="0"/>
        <w:autoSpaceDN w:val="0"/>
        <w:adjustRightInd w:val="0"/>
        <w:spacing w:after="51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8. Każdej osobie, której dane osobowe zostaną wskazane w niniejszym postępowaniu nie przysługuje: </w:t>
      </w:r>
    </w:p>
    <w:p w14:paraId="1E34AEDD" w14:textId="77777777" w:rsidR="007B56B4" w:rsidRPr="007B56B4" w:rsidRDefault="007B56B4" w:rsidP="007B56B4">
      <w:pPr>
        <w:autoSpaceDE w:val="0"/>
        <w:autoSpaceDN w:val="0"/>
        <w:adjustRightInd w:val="0"/>
        <w:spacing w:after="51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• w związku z art. 17 ust. 3 lit. B, d lub e RODO prawo do usunięcia danych osobowych; </w:t>
      </w:r>
    </w:p>
    <w:p w14:paraId="662508A8" w14:textId="77777777" w:rsidR="007B56B4" w:rsidRPr="007B56B4" w:rsidRDefault="007B56B4" w:rsidP="007B56B4">
      <w:pPr>
        <w:autoSpaceDE w:val="0"/>
        <w:autoSpaceDN w:val="0"/>
        <w:adjustRightInd w:val="0"/>
        <w:spacing w:after="51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• prawo do przenoszenia danych osobowych, o których mowa w art. 20 RODO; </w:t>
      </w:r>
    </w:p>
    <w:p w14:paraId="35CA13F6" w14:textId="7777777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• na podstawie art. 21 RODO prawo sprzeciwu, wobec przetwarzania danych osobowych, gdyż podstawą prawną przetwarzania danych osobowych jest art. 6 ust. 1 lit. C RODO. </w:t>
      </w:r>
    </w:p>
    <w:p w14:paraId="246C92AB" w14:textId="7777777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</w:p>
    <w:p w14:paraId="74437CD7" w14:textId="4A8C8AB8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9. Dane przetwarzane przez </w:t>
      </w:r>
      <w:r w:rsidR="00933A97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 xml:space="preserve">VECTOR ELECTRONICS Sp. z o.o. </w:t>
      </w:r>
      <w:r w:rsidRPr="007B56B4">
        <w:rPr>
          <w:rFonts w:eastAsiaTheme="minorHAnsi" w:cs="Calibri"/>
          <w:color w:val="000000"/>
          <w:sz w:val="20"/>
          <w:szCs w:val="20"/>
        </w:rPr>
        <w:t xml:space="preserve">nie będą przesyłane do państw trzecich. </w:t>
      </w:r>
    </w:p>
    <w:p w14:paraId="5C193253" w14:textId="7777777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</w:p>
    <w:p w14:paraId="4DAC7B7C" w14:textId="7777777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10. Dane udostępnione przez Panią/Pana nie będą podlegać profilowaniu. </w:t>
      </w:r>
    </w:p>
    <w:p w14:paraId="6D0A1C03" w14:textId="7777777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</w:p>
    <w:p w14:paraId="37E1825F" w14:textId="77777777" w:rsidR="007B56B4" w:rsidRP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7B56B4">
        <w:rPr>
          <w:rFonts w:eastAsiaTheme="minorHAnsi" w:cs="Calibri"/>
          <w:color w:val="000000"/>
          <w:sz w:val="20"/>
          <w:szCs w:val="20"/>
        </w:rPr>
        <w:t xml:space="preserve">11. Podanie danych jest dobrowolne, aczkolwiek odmowa ich podania jest równoznaczna z brakiem możliwości udziału w realizacji ww. projektu i odmową zawarcia umowy. </w:t>
      </w:r>
    </w:p>
    <w:p w14:paraId="6DBBAEC8" w14:textId="77777777" w:rsidR="007B56B4" w:rsidRDefault="007B56B4" w:rsidP="007B56B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39F19959" w14:textId="77777777" w:rsidR="00FF3B37" w:rsidRDefault="00FF3B37" w:rsidP="007B56B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0494AC60" w14:textId="77777777" w:rsidR="00FF3B37" w:rsidRDefault="00FF3B37" w:rsidP="007B56B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Załączniki: </w:t>
      </w:r>
    </w:p>
    <w:p w14:paraId="56A59C77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Załącznik nr 1 Oświadczenie o braku powiązań </w:t>
      </w:r>
    </w:p>
    <w:p w14:paraId="105CADF2" w14:textId="77777777" w:rsidR="00E11CB0" w:rsidRDefault="00E11CB0" w:rsidP="00E11C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DejaVuSansCondensed"/>
          <w:sz w:val="20"/>
          <w:szCs w:val="20"/>
        </w:rPr>
      </w:pPr>
      <w:r>
        <w:rPr>
          <w:rFonts w:asciiTheme="minorHAnsi" w:eastAsiaTheme="minorHAnsi" w:hAnsiTheme="minorHAnsi" w:cs="DejaVuSansCondensed"/>
          <w:sz w:val="20"/>
          <w:szCs w:val="20"/>
        </w:rPr>
        <w:t>Załącznik nr 2 „Projekt budowlany”</w:t>
      </w:r>
    </w:p>
    <w:p w14:paraId="3C711B67" w14:textId="1F6B17A1" w:rsidR="00E11CB0" w:rsidRPr="00005458" w:rsidRDefault="00E11CB0" w:rsidP="00933A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DejaVuSansCondensed"/>
          <w:sz w:val="20"/>
          <w:szCs w:val="20"/>
        </w:rPr>
      </w:pPr>
      <w:r>
        <w:rPr>
          <w:rFonts w:asciiTheme="minorHAnsi" w:eastAsiaTheme="minorHAnsi" w:hAnsiTheme="minorHAnsi" w:cs="DejaVuSansCondensed"/>
          <w:sz w:val="20"/>
          <w:szCs w:val="20"/>
        </w:rPr>
        <w:t xml:space="preserve">Załącznik nr 3 „ </w:t>
      </w:r>
      <w:r w:rsidR="00EE10B5">
        <w:rPr>
          <w:rFonts w:asciiTheme="minorHAnsi" w:eastAsiaTheme="minorHAnsi" w:hAnsiTheme="minorHAnsi" w:cs="DejaVuSansCondensed"/>
          <w:sz w:val="20"/>
          <w:szCs w:val="20"/>
        </w:rPr>
        <w:t>Kosztorys”</w:t>
      </w:r>
    </w:p>
    <w:p w14:paraId="3528BEC7" w14:textId="77777777" w:rsidR="00FF3B37" w:rsidRDefault="00FF3B37" w:rsidP="00FF3B37">
      <w:pPr>
        <w:spacing w:after="0" w:line="240" w:lineRule="auto"/>
        <w:jc w:val="right"/>
        <w:rPr>
          <w:sz w:val="20"/>
          <w:szCs w:val="20"/>
          <w:lang w:eastAsia="pl-PL"/>
        </w:rPr>
      </w:pPr>
    </w:p>
    <w:p w14:paraId="772BB2BA" w14:textId="77777777" w:rsidR="00FF3B37" w:rsidRDefault="00FF3B37" w:rsidP="00FF3B37">
      <w:pPr>
        <w:spacing w:after="0" w:line="240" w:lineRule="auto"/>
        <w:jc w:val="right"/>
        <w:rPr>
          <w:lang w:eastAsia="pl-PL"/>
        </w:rPr>
      </w:pPr>
    </w:p>
    <w:p w14:paraId="627492FD" w14:textId="77777777" w:rsidR="00BE3E2D" w:rsidRDefault="00FF3B37" w:rsidP="00BE3E2D">
      <w:pPr>
        <w:spacing w:after="0" w:line="240" w:lineRule="auto"/>
        <w:jc w:val="right"/>
        <w:rPr>
          <w:sz w:val="20"/>
          <w:szCs w:val="20"/>
          <w:lang w:eastAsia="pl-PL"/>
        </w:rPr>
      </w:pPr>
      <w:r w:rsidRPr="00A2272F">
        <w:rPr>
          <w:sz w:val="20"/>
          <w:szCs w:val="20"/>
          <w:lang w:eastAsia="pl-PL"/>
        </w:rPr>
        <w:t>Z poważaniem,</w:t>
      </w:r>
    </w:p>
    <w:p w14:paraId="51A087A0" w14:textId="73B804F2" w:rsidR="006B33DE" w:rsidRPr="00A32023" w:rsidRDefault="00933A97" w:rsidP="00FF3B37">
      <w:pPr>
        <w:spacing w:after="0" w:line="240" w:lineRule="auto"/>
        <w:jc w:val="right"/>
        <w:rPr>
          <w:lang w:eastAsia="pl-PL"/>
        </w:rPr>
      </w:pPr>
      <w:r w:rsidRPr="00A32023">
        <w:rPr>
          <w:rFonts w:asciiTheme="minorHAnsi" w:eastAsia="Times New Roman" w:hAnsiTheme="minorHAnsi" w:cs="Arial"/>
          <w:i/>
          <w:iCs/>
          <w:sz w:val="18"/>
          <w:szCs w:val="18"/>
          <w:lang w:eastAsia="pl-PL"/>
        </w:rPr>
        <w:t>VECTOR ELECTRONICS Sp. z o.o.</w:t>
      </w:r>
    </w:p>
    <w:p w14:paraId="167FF931" w14:textId="77777777" w:rsidR="00575A8E" w:rsidRPr="00A32023" w:rsidRDefault="00575A8E" w:rsidP="00FF3B37">
      <w:pPr>
        <w:spacing w:after="0" w:line="240" w:lineRule="auto"/>
        <w:jc w:val="right"/>
        <w:rPr>
          <w:lang w:eastAsia="pl-PL"/>
        </w:rPr>
      </w:pPr>
    </w:p>
    <w:p w14:paraId="46878E23" w14:textId="77777777" w:rsidR="00575A8E" w:rsidRPr="00A32023" w:rsidRDefault="00575A8E" w:rsidP="00FF3B37">
      <w:pPr>
        <w:spacing w:after="0" w:line="240" w:lineRule="auto"/>
        <w:jc w:val="right"/>
        <w:rPr>
          <w:lang w:eastAsia="pl-PL"/>
        </w:rPr>
      </w:pPr>
    </w:p>
    <w:p w14:paraId="2C3372CB" w14:textId="77777777" w:rsidR="006B1F5D" w:rsidRPr="00A32023" w:rsidRDefault="006B1F5D" w:rsidP="00FF3B37">
      <w:pPr>
        <w:spacing w:after="0" w:line="240" w:lineRule="auto"/>
        <w:jc w:val="right"/>
        <w:rPr>
          <w:lang w:eastAsia="pl-PL"/>
        </w:rPr>
      </w:pPr>
    </w:p>
    <w:p w14:paraId="543961C8" w14:textId="77777777" w:rsidR="001D27DA" w:rsidRPr="00A32023" w:rsidRDefault="001D27DA" w:rsidP="00FF3B37">
      <w:pPr>
        <w:spacing w:after="0" w:line="240" w:lineRule="auto"/>
        <w:jc w:val="right"/>
        <w:rPr>
          <w:lang w:eastAsia="pl-PL"/>
        </w:rPr>
      </w:pPr>
    </w:p>
    <w:p w14:paraId="38690861" w14:textId="77777777" w:rsidR="001D27DA" w:rsidRPr="00A32023" w:rsidRDefault="001D27DA" w:rsidP="00FF3B37">
      <w:pPr>
        <w:spacing w:after="0" w:line="240" w:lineRule="auto"/>
        <w:jc w:val="right"/>
        <w:rPr>
          <w:lang w:eastAsia="pl-PL"/>
        </w:rPr>
      </w:pPr>
    </w:p>
    <w:p w14:paraId="30733919" w14:textId="77777777" w:rsidR="001D27DA" w:rsidRPr="00A32023" w:rsidRDefault="001D27DA" w:rsidP="00FF3B37">
      <w:pPr>
        <w:spacing w:after="0" w:line="240" w:lineRule="auto"/>
        <w:jc w:val="right"/>
        <w:rPr>
          <w:lang w:eastAsia="pl-PL"/>
        </w:rPr>
      </w:pPr>
    </w:p>
    <w:p w14:paraId="4F622EFA" w14:textId="77777777" w:rsidR="001D27DA" w:rsidRPr="00A32023" w:rsidRDefault="001D27DA" w:rsidP="00FF3B37">
      <w:pPr>
        <w:spacing w:after="0" w:line="240" w:lineRule="auto"/>
        <w:jc w:val="right"/>
        <w:rPr>
          <w:lang w:eastAsia="pl-PL"/>
        </w:rPr>
      </w:pPr>
    </w:p>
    <w:p w14:paraId="4B2F5BBE" w14:textId="77777777" w:rsidR="00865E5B" w:rsidRPr="00A32023" w:rsidRDefault="00865E5B" w:rsidP="00FF3B37">
      <w:pPr>
        <w:spacing w:after="0" w:line="240" w:lineRule="auto"/>
        <w:jc w:val="right"/>
        <w:rPr>
          <w:lang w:eastAsia="pl-PL"/>
        </w:rPr>
      </w:pPr>
    </w:p>
    <w:p w14:paraId="14DDC2A2" w14:textId="19A2F753" w:rsidR="00FF3B37" w:rsidRPr="00865E5B" w:rsidRDefault="00FF3B37" w:rsidP="00BE3E2D">
      <w:pPr>
        <w:spacing w:after="0" w:line="240" w:lineRule="auto"/>
        <w:rPr>
          <w:sz w:val="16"/>
          <w:szCs w:val="16"/>
        </w:rPr>
      </w:pPr>
      <w:r w:rsidRPr="00865E5B">
        <w:rPr>
          <w:rFonts w:eastAsia="Times New Roman"/>
          <w:sz w:val="16"/>
          <w:szCs w:val="16"/>
        </w:rPr>
        <w:lastRenderedPageBreak/>
        <w:t xml:space="preserve">Załącznik nr 1 do Zapytania ofertowego </w:t>
      </w:r>
      <w:r w:rsidRPr="00865E5B">
        <w:rPr>
          <w:sz w:val="16"/>
          <w:szCs w:val="16"/>
        </w:rPr>
        <w:t xml:space="preserve">na </w:t>
      </w:r>
      <w:r w:rsidR="00DE228B" w:rsidRPr="00865E5B">
        <w:rPr>
          <w:rFonts w:asciiTheme="minorHAnsi" w:eastAsiaTheme="minorHAnsi" w:hAnsiTheme="minorHAnsi" w:cs="DejaVuSansCondensed"/>
          <w:sz w:val="16"/>
          <w:szCs w:val="16"/>
        </w:rPr>
        <w:t>zagospodarowanie terenów inwestycyjnych.</w:t>
      </w:r>
    </w:p>
    <w:p w14:paraId="1A806CD6" w14:textId="77777777" w:rsidR="00FF3B37" w:rsidRDefault="00FF3B37" w:rsidP="00FF3B37">
      <w:pPr>
        <w:autoSpaceDE w:val="0"/>
        <w:autoSpaceDN w:val="0"/>
        <w:adjustRightInd w:val="0"/>
        <w:spacing w:after="0" w:line="240" w:lineRule="auto"/>
      </w:pPr>
    </w:p>
    <w:p w14:paraId="4BDC191F" w14:textId="77777777" w:rsidR="00FF3B37" w:rsidRDefault="00FF3B37" w:rsidP="00FF3B37">
      <w:pPr>
        <w:spacing w:after="0"/>
      </w:pPr>
    </w:p>
    <w:p w14:paraId="55BC89C2" w14:textId="77777777" w:rsidR="00FF3B37" w:rsidRDefault="00FF3B37" w:rsidP="00FF3B37">
      <w:pPr>
        <w:spacing w:after="0"/>
        <w:jc w:val="center"/>
      </w:pPr>
      <w:r>
        <w:rPr>
          <w:rFonts w:eastAsia="Times New Roman"/>
          <w:b/>
        </w:rPr>
        <w:t xml:space="preserve">OŚWIADCZENIE </w:t>
      </w:r>
    </w:p>
    <w:p w14:paraId="3CFDCCF7" w14:textId="77777777" w:rsidR="00FF3B37" w:rsidRDefault="00FF3B37" w:rsidP="00FF3B37">
      <w:pPr>
        <w:spacing w:after="0"/>
        <w:jc w:val="center"/>
      </w:pPr>
      <w:r>
        <w:rPr>
          <w:rFonts w:eastAsia="Times New Roman"/>
          <w:b/>
        </w:rPr>
        <w:t>O BRAKU POWIĄZANIA OSOBOWEGO I/LUB KAPITAŁOWEGO</w:t>
      </w:r>
    </w:p>
    <w:p w14:paraId="6FACF260" w14:textId="77777777" w:rsidR="00FF3B37" w:rsidRDefault="00FF3B37" w:rsidP="00FF3B37">
      <w:pPr>
        <w:spacing w:after="0"/>
        <w:jc w:val="both"/>
      </w:pPr>
    </w:p>
    <w:p w14:paraId="58DB3420" w14:textId="77777777" w:rsidR="00FF3B37" w:rsidRDefault="00FF3B37" w:rsidP="00FF3B37">
      <w:pPr>
        <w:spacing w:after="0" w:line="360" w:lineRule="auto"/>
        <w:jc w:val="both"/>
      </w:pPr>
      <w:r>
        <w:rPr>
          <w:rFonts w:eastAsia="Times New Roman"/>
        </w:rPr>
        <w:t xml:space="preserve">Oświadczam, że nie istnieją powiązania kapitałowe i/lub osobowe pomiędzy Zamawiającym: </w:t>
      </w:r>
    </w:p>
    <w:p w14:paraId="6C6B9527" w14:textId="11320A7E" w:rsidR="00575A8E" w:rsidRPr="00A32023" w:rsidRDefault="00EE10B5" w:rsidP="00575A8E">
      <w:pPr>
        <w:spacing w:after="0"/>
        <w:rPr>
          <w:rFonts w:asciiTheme="minorHAnsi" w:hAnsiTheme="minorHAnsi" w:cs="Arial"/>
          <w:lang w:val="en-US"/>
        </w:rPr>
      </w:pPr>
      <w:r w:rsidRPr="00A32023">
        <w:rPr>
          <w:rFonts w:asciiTheme="minorHAnsi" w:hAnsiTheme="minorHAnsi" w:cs="Arial"/>
          <w:lang w:val="en-US"/>
        </w:rPr>
        <w:t>Vecto</w:t>
      </w:r>
      <w:r w:rsidR="00272256">
        <w:rPr>
          <w:rFonts w:asciiTheme="minorHAnsi" w:hAnsiTheme="minorHAnsi" w:cs="Arial"/>
          <w:lang w:val="en-US"/>
        </w:rPr>
        <w:t>r</w:t>
      </w:r>
      <w:r w:rsidRPr="00A32023">
        <w:rPr>
          <w:rFonts w:asciiTheme="minorHAnsi" w:hAnsiTheme="minorHAnsi" w:cs="Arial"/>
          <w:lang w:val="en-US"/>
        </w:rPr>
        <w:t xml:space="preserve"> Electronics Sp. z o.o.</w:t>
      </w:r>
      <w:r w:rsidR="00575A8E" w:rsidRPr="00A32023">
        <w:rPr>
          <w:rFonts w:asciiTheme="minorHAnsi" w:hAnsiTheme="minorHAnsi" w:cs="Arial"/>
          <w:lang w:val="en-US"/>
        </w:rPr>
        <w:tab/>
      </w:r>
      <w:r w:rsidR="00575A8E" w:rsidRPr="00A32023">
        <w:rPr>
          <w:rFonts w:asciiTheme="minorHAnsi" w:hAnsiTheme="minorHAnsi" w:cs="Arial"/>
          <w:lang w:val="en-US"/>
        </w:rPr>
        <w:tab/>
      </w:r>
      <w:r w:rsidR="00575A8E" w:rsidRPr="00A32023">
        <w:rPr>
          <w:rFonts w:asciiTheme="minorHAnsi" w:hAnsiTheme="minorHAnsi" w:cs="Arial"/>
          <w:lang w:val="en-US"/>
        </w:rPr>
        <w:tab/>
      </w:r>
      <w:r w:rsidR="00575A8E" w:rsidRPr="00A32023">
        <w:rPr>
          <w:rFonts w:asciiTheme="minorHAnsi" w:hAnsiTheme="minorHAnsi" w:cs="Arial"/>
          <w:lang w:val="en-US"/>
        </w:rPr>
        <w:tab/>
      </w:r>
    </w:p>
    <w:p w14:paraId="7645D7B9" w14:textId="66648134" w:rsidR="00575A8E" w:rsidRPr="00575A8E" w:rsidRDefault="00575A8E" w:rsidP="00575A8E">
      <w:pPr>
        <w:spacing w:after="0" w:line="240" w:lineRule="auto"/>
        <w:jc w:val="both"/>
        <w:rPr>
          <w:rFonts w:asciiTheme="minorHAnsi" w:hAnsiTheme="minorHAnsi" w:cs="Arial"/>
        </w:rPr>
      </w:pPr>
      <w:r w:rsidRPr="00575A8E">
        <w:rPr>
          <w:rFonts w:asciiTheme="minorHAnsi" w:hAnsiTheme="minorHAnsi" w:cs="Arial"/>
        </w:rPr>
        <w:t>R</w:t>
      </w:r>
      <w:r w:rsidR="00EE10B5">
        <w:rPr>
          <w:rFonts w:asciiTheme="minorHAnsi" w:hAnsiTheme="minorHAnsi" w:cs="Arial"/>
        </w:rPr>
        <w:t>eja 22/1</w:t>
      </w:r>
    </w:p>
    <w:p w14:paraId="7071DD66" w14:textId="4EF63401" w:rsidR="00575A8E" w:rsidRPr="00575A8E" w:rsidRDefault="00EE10B5" w:rsidP="00575A8E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lang w:eastAsia="pl-PL"/>
        </w:rPr>
      </w:pPr>
      <w:r>
        <w:rPr>
          <w:rFonts w:asciiTheme="minorHAnsi" w:hAnsiTheme="minorHAnsi" w:cs="Arial"/>
        </w:rPr>
        <w:t>87-100 Toruń</w:t>
      </w:r>
      <w:r w:rsidR="00575A8E" w:rsidRPr="00575A8E">
        <w:rPr>
          <w:bCs/>
          <w:color w:val="000000"/>
          <w:lang w:eastAsia="pl-PL"/>
        </w:rPr>
        <w:t xml:space="preserve"> </w:t>
      </w:r>
    </w:p>
    <w:p w14:paraId="5B47825F" w14:textId="77777777" w:rsidR="00575A8E" w:rsidRDefault="00575A8E" w:rsidP="00FF3B37">
      <w:pPr>
        <w:spacing w:after="0" w:line="360" w:lineRule="auto"/>
        <w:jc w:val="both"/>
        <w:rPr>
          <w:rFonts w:eastAsia="Times New Roman"/>
        </w:rPr>
      </w:pPr>
    </w:p>
    <w:p w14:paraId="61615B24" w14:textId="77777777" w:rsidR="00FF3B37" w:rsidRDefault="00FF3B37" w:rsidP="00FF3B37">
      <w:pPr>
        <w:spacing w:after="0" w:line="360" w:lineRule="auto"/>
        <w:jc w:val="both"/>
      </w:pPr>
      <w:r>
        <w:rPr>
          <w:rFonts w:eastAsia="Times New Roman"/>
        </w:rPr>
        <w:t xml:space="preserve">a Oferentem: </w:t>
      </w:r>
    </w:p>
    <w:p w14:paraId="6EF24BBE" w14:textId="77777777" w:rsidR="00FF3B37" w:rsidRDefault="00FF3B37" w:rsidP="00FF3B37">
      <w:pPr>
        <w:pStyle w:val="Defaul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6050A5CB" w14:textId="77777777" w:rsidR="00FF3B37" w:rsidRDefault="00FF3B37" w:rsidP="00FF3B37">
      <w:pPr>
        <w:pStyle w:val="Defaul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10F53AA2" w14:textId="77777777" w:rsidR="00FF3B37" w:rsidRDefault="00FF3B37" w:rsidP="00FF3B37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………………………………………………………….</w:t>
      </w:r>
    </w:p>
    <w:p w14:paraId="2AD7232F" w14:textId="77777777" w:rsidR="00FF3B37" w:rsidRDefault="00FF3B37" w:rsidP="00FF3B37">
      <w:pPr>
        <w:pStyle w:val="Default"/>
        <w:ind w:left="720" w:firstLine="720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nazwa firmy oferenta </w:t>
      </w:r>
    </w:p>
    <w:p w14:paraId="1A6D7CBF" w14:textId="77777777" w:rsidR="00FF3B37" w:rsidRDefault="00FF3B37" w:rsidP="00FF3B37">
      <w:pPr>
        <w:pStyle w:val="Defaul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14:paraId="7557677A" w14:textId="77777777" w:rsidR="00FF3B37" w:rsidRDefault="00FF3B37" w:rsidP="00FF3B37">
      <w:pPr>
        <w:pStyle w:val="Default"/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Przez powiązania kapitałowe lub osobowe rozumie się wzajemne powiązania między beneficjentem (zamawiającym)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3529A716" w14:textId="77777777" w:rsidR="00FF3B37" w:rsidRDefault="00FF3B37" w:rsidP="00FF3B37">
      <w:pPr>
        <w:pStyle w:val="Default"/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a) uczestniczeniu w spółce jako wspólnik spółki cywilnej lub spółki osobowej, </w:t>
      </w:r>
    </w:p>
    <w:p w14:paraId="19FBC2E6" w14:textId="77777777" w:rsidR="00FF3B37" w:rsidRDefault="00FF3B37" w:rsidP="00FF3B37">
      <w:pPr>
        <w:spacing w:after="0"/>
        <w:jc w:val="both"/>
        <w:rPr>
          <w:rFonts w:cs="Arial"/>
        </w:rPr>
      </w:pPr>
      <w:r>
        <w:t xml:space="preserve">b) posiadaniu co najmniej 10% udziałów lub akcji, </w:t>
      </w:r>
      <w:r>
        <w:rPr>
          <w:rFonts w:cs="Arial"/>
        </w:rPr>
        <w:t xml:space="preserve">o ile niższy próg nie wynika z przepisów prawa lub nie został określony przez IZ PO, </w:t>
      </w:r>
    </w:p>
    <w:p w14:paraId="6A70A51A" w14:textId="77777777" w:rsidR="00FF3B37" w:rsidRDefault="00FF3B37" w:rsidP="00FF3B37">
      <w:pPr>
        <w:pStyle w:val="Default"/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c) pełnieniu funkcji członka organu nadzorczego lub zarządzającego, prokurenta, pełnomocnika, </w:t>
      </w:r>
    </w:p>
    <w:p w14:paraId="7E7AD572" w14:textId="77777777" w:rsidR="00FF3B37" w:rsidRDefault="00FF3B37" w:rsidP="00FF3B37">
      <w:pPr>
        <w:pStyle w:val="Default"/>
        <w:spacing w:line="276" w:lineRule="auto"/>
        <w:jc w:val="both"/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95B720C" w14:textId="77777777" w:rsidR="00FF3B37" w:rsidRDefault="00FF3B37" w:rsidP="00FF3B37">
      <w:pPr>
        <w:spacing w:after="0" w:line="240" w:lineRule="auto"/>
      </w:pPr>
    </w:p>
    <w:p w14:paraId="5433051C" w14:textId="77777777" w:rsidR="00FF3B37" w:rsidRDefault="00FF3B37" w:rsidP="00FF3B37">
      <w:pPr>
        <w:spacing w:after="0" w:line="240" w:lineRule="auto"/>
      </w:pPr>
    </w:p>
    <w:p w14:paraId="4457D957" w14:textId="77777777" w:rsidR="00FF3B37" w:rsidRDefault="00FF3B37" w:rsidP="00FF3B37">
      <w:pPr>
        <w:spacing w:after="0" w:line="240" w:lineRule="auto"/>
      </w:pPr>
    </w:p>
    <w:p w14:paraId="7939B418" w14:textId="77777777" w:rsidR="00FF3B37" w:rsidRDefault="00FF3B37" w:rsidP="00FF3B37">
      <w:pPr>
        <w:spacing w:after="0" w:line="240" w:lineRule="auto"/>
      </w:pPr>
    </w:p>
    <w:p w14:paraId="35BF0696" w14:textId="77777777" w:rsidR="00FF3B37" w:rsidRDefault="00FF3B37" w:rsidP="00FF3B37">
      <w:pPr>
        <w:spacing w:after="0" w:line="240" w:lineRule="auto"/>
      </w:pPr>
    </w:p>
    <w:p w14:paraId="7C6C8AB8" w14:textId="77777777" w:rsidR="00FF3B37" w:rsidRDefault="00FF3B37" w:rsidP="00FF3B37">
      <w:pPr>
        <w:spacing w:after="0" w:line="240" w:lineRule="auto"/>
        <w:jc w:val="right"/>
      </w:pPr>
      <w:r>
        <w:rPr>
          <w:rFonts w:eastAsia="Times New Roman"/>
        </w:rPr>
        <w:t>………………………………..…………………………….</w:t>
      </w:r>
    </w:p>
    <w:p w14:paraId="6B12BA10" w14:textId="77777777" w:rsidR="00FF3B37" w:rsidRDefault="00FF3B37" w:rsidP="00FF3B37">
      <w:pPr>
        <w:spacing w:after="0" w:line="240" w:lineRule="auto"/>
        <w:jc w:val="right"/>
        <w:rPr>
          <w:noProof/>
        </w:rPr>
      </w:pPr>
      <w:r>
        <w:rPr>
          <w:rFonts w:eastAsia="Times New Roman"/>
        </w:rPr>
        <w:t xml:space="preserve">(podpis osoby upoważnionej </w:t>
      </w:r>
      <w:bookmarkStart w:id="1" w:name="_gjdgxs"/>
      <w:bookmarkEnd w:id="1"/>
      <w:r>
        <w:rPr>
          <w:rFonts w:eastAsia="Times New Roman"/>
        </w:rPr>
        <w:t>do reprezentowania oferenta)</w:t>
      </w:r>
      <w:r>
        <w:rPr>
          <w:noProof/>
        </w:rPr>
        <w:t xml:space="preserve"> </w:t>
      </w:r>
    </w:p>
    <w:p w14:paraId="4878F684" w14:textId="77777777" w:rsidR="00FF3B37" w:rsidRDefault="00FF3B37" w:rsidP="00FF3B37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9605C9" w14:textId="77777777" w:rsidR="00FF3B37" w:rsidRDefault="00FF3B37" w:rsidP="00FF3B37">
      <w:pPr>
        <w:spacing w:after="0" w:line="240" w:lineRule="auto"/>
      </w:pPr>
    </w:p>
    <w:p w14:paraId="0D68D613" w14:textId="77777777" w:rsidR="00393643" w:rsidRDefault="00393643" w:rsidP="00DD465C"/>
    <w:p w14:paraId="09E95984" w14:textId="77777777" w:rsidR="00BF69C8" w:rsidRDefault="00BF69C8" w:rsidP="00DD465C"/>
    <w:p w14:paraId="40D81DF3" w14:textId="77777777" w:rsidR="00BF69C8" w:rsidRDefault="00BF69C8" w:rsidP="00DD465C"/>
    <w:sectPr w:rsidR="00BF69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BB4834" w15:done="0"/>
  <w15:commentEx w15:paraId="0E6AF180" w15:paraIdParent="60BB4834" w15:done="0"/>
  <w15:commentEx w15:paraId="00FFDA36" w15:done="0"/>
  <w15:commentEx w15:paraId="5DD690B3" w15:paraIdParent="00FFDA36" w15:done="0"/>
  <w15:commentEx w15:paraId="1E9C9491" w15:done="0"/>
  <w15:commentEx w15:paraId="123D35D6" w15:paraIdParent="1E9C9491" w15:done="0"/>
  <w15:commentEx w15:paraId="6B7F3E4E" w15:done="0"/>
  <w15:commentEx w15:paraId="2CF1395F" w15:paraIdParent="6B7F3E4E" w15:done="0"/>
  <w15:commentEx w15:paraId="1249EAED" w15:done="0"/>
  <w15:commentEx w15:paraId="1EB8F17B" w15:paraIdParent="1249EAED" w15:done="0"/>
  <w15:commentEx w15:paraId="277EFB83" w15:done="0"/>
  <w15:commentEx w15:paraId="49B3F645" w15:done="0"/>
  <w15:commentEx w15:paraId="2A5C2B21" w15:done="0"/>
  <w15:commentEx w15:paraId="52EE1FFB" w15:paraIdParent="2A5C2B21" w15:done="0"/>
  <w15:commentEx w15:paraId="351218FB" w15:done="0"/>
  <w15:commentEx w15:paraId="344EA24D" w15:paraIdParent="351218FB" w15:done="0"/>
  <w15:commentEx w15:paraId="6340B88F" w15:done="0"/>
  <w15:commentEx w15:paraId="3C5D1B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BBD90" w16cex:dateUtc="2022-07-15T08:18:00Z"/>
  <w16cex:commentExtensible w16cex:durableId="267BBDB6" w16cex:dateUtc="2022-07-15T08:19:00Z"/>
  <w16cex:commentExtensible w16cex:durableId="267BBE6C" w16cex:dateUtc="2022-07-15T08:22:00Z"/>
  <w16cex:commentExtensible w16cex:durableId="267BCF15" w16cex:dateUtc="2022-07-15T09:33:00Z"/>
  <w16cex:commentExtensible w16cex:durableId="267BD0C6" w16cex:dateUtc="2022-07-15T09:40:00Z"/>
  <w16cex:commentExtensible w16cex:durableId="267BCF58" w16cex:dateUtc="2022-07-15T09:34:00Z"/>
  <w16cex:commentExtensible w16cex:durableId="267BC7CD" w16cex:dateUtc="2022-07-15T09:02:00Z"/>
  <w16cex:commentExtensible w16cex:durableId="267BCD53" w16cex:dateUtc="2022-07-15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BB4834" w16cid:durableId="267BBD72"/>
  <w16cid:commentId w16cid:paraId="0E6AF180" w16cid:durableId="267BBD90"/>
  <w16cid:commentId w16cid:paraId="00FFDA36" w16cid:durableId="267BBD73"/>
  <w16cid:commentId w16cid:paraId="5DD690B3" w16cid:durableId="267BBDB6"/>
  <w16cid:commentId w16cid:paraId="1E9C9491" w16cid:durableId="267BBD74"/>
  <w16cid:commentId w16cid:paraId="123D35D6" w16cid:durableId="267BBE6C"/>
  <w16cid:commentId w16cid:paraId="6B7F3E4E" w16cid:durableId="267BBD75"/>
  <w16cid:commentId w16cid:paraId="2CF1395F" w16cid:durableId="267BCF15"/>
  <w16cid:commentId w16cid:paraId="1249EAED" w16cid:durableId="267BBD76"/>
  <w16cid:commentId w16cid:paraId="1EB8F17B" w16cid:durableId="267BD0C6"/>
  <w16cid:commentId w16cid:paraId="277EFB83" w16cid:durableId="267BBD77"/>
  <w16cid:commentId w16cid:paraId="49B3F645" w16cid:durableId="267BBD78"/>
  <w16cid:commentId w16cid:paraId="2A5C2B21" w16cid:durableId="267BBD7A"/>
  <w16cid:commentId w16cid:paraId="52EE1FFB" w16cid:durableId="267BCF58"/>
  <w16cid:commentId w16cid:paraId="351218FB" w16cid:durableId="267BBD7B"/>
  <w16cid:commentId w16cid:paraId="344EA24D" w16cid:durableId="267BC7CD"/>
  <w16cid:commentId w16cid:paraId="6340B88F" w16cid:durableId="267BCD53"/>
  <w16cid:commentId w16cid:paraId="3C5D1B9D" w16cid:durableId="267BBD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53B64" w14:textId="77777777" w:rsidR="008A1805" w:rsidRDefault="008A1805" w:rsidP="0074662B">
      <w:pPr>
        <w:spacing w:after="0" w:line="240" w:lineRule="auto"/>
      </w:pPr>
      <w:r>
        <w:separator/>
      </w:r>
    </w:p>
  </w:endnote>
  <w:endnote w:type="continuationSeparator" w:id="0">
    <w:p w14:paraId="1CAA5A8F" w14:textId="77777777" w:rsidR="008A1805" w:rsidRDefault="008A1805" w:rsidP="0074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8AAE3" w14:textId="77777777" w:rsidR="008A1805" w:rsidRDefault="008A1805" w:rsidP="0074662B">
      <w:pPr>
        <w:spacing w:after="0" w:line="240" w:lineRule="auto"/>
      </w:pPr>
      <w:r>
        <w:separator/>
      </w:r>
    </w:p>
  </w:footnote>
  <w:footnote w:type="continuationSeparator" w:id="0">
    <w:p w14:paraId="739BD8F4" w14:textId="77777777" w:rsidR="008A1805" w:rsidRDefault="008A1805" w:rsidP="0074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4C39" w14:textId="77777777" w:rsidR="0074662B" w:rsidRDefault="0074662B">
    <w:pPr>
      <w:pStyle w:val="Nagwek"/>
    </w:pPr>
    <w:r>
      <w:rPr>
        <w:noProof/>
        <w:lang w:eastAsia="pl-PL"/>
      </w:rPr>
      <w:drawing>
        <wp:inline distT="0" distB="0" distL="0" distR="0" wp14:anchorId="6D0A9EF3" wp14:editId="4B80B6A1">
          <wp:extent cx="5760720" cy="553499"/>
          <wp:effectExtent l="0" t="0" r="0" b="0"/>
          <wp:docPr id="2" name="Obraz 2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2FAC"/>
    <w:multiLevelType w:val="hybridMultilevel"/>
    <w:tmpl w:val="3E386E74"/>
    <w:lvl w:ilvl="0" w:tplc="8A7678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A74A6A"/>
    <w:multiLevelType w:val="hybridMultilevel"/>
    <w:tmpl w:val="C6E602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C44026"/>
    <w:multiLevelType w:val="hybridMultilevel"/>
    <w:tmpl w:val="7638D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D6D50"/>
    <w:multiLevelType w:val="hybridMultilevel"/>
    <w:tmpl w:val="1C625DA6"/>
    <w:lvl w:ilvl="0" w:tplc="2CA03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16218"/>
    <w:multiLevelType w:val="hybridMultilevel"/>
    <w:tmpl w:val="45203D0E"/>
    <w:lvl w:ilvl="0" w:tplc="877C014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B22E4"/>
    <w:multiLevelType w:val="hybridMultilevel"/>
    <w:tmpl w:val="BBA8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24C49"/>
    <w:multiLevelType w:val="hybridMultilevel"/>
    <w:tmpl w:val="4D948F0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494DCC"/>
    <w:multiLevelType w:val="hybridMultilevel"/>
    <w:tmpl w:val="B48019D8"/>
    <w:lvl w:ilvl="0" w:tplc="877C014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25260"/>
    <w:multiLevelType w:val="hybridMultilevel"/>
    <w:tmpl w:val="EC1A4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E591E"/>
    <w:multiLevelType w:val="hybridMultilevel"/>
    <w:tmpl w:val="171A9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D9202D"/>
    <w:multiLevelType w:val="hybridMultilevel"/>
    <w:tmpl w:val="77D83DE4"/>
    <w:lvl w:ilvl="0" w:tplc="1A046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FE6D93"/>
    <w:multiLevelType w:val="hybridMultilevel"/>
    <w:tmpl w:val="FD6A5A1A"/>
    <w:lvl w:ilvl="0" w:tplc="B96E2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E9255A"/>
    <w:multiLevelType w:val="hybridMultilevel"/>
    <w:tmpl w:val="2B3AC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269"/>
    <w:multiLevelType w:val="hybridMultilevel"/>
    <w:tmpl w:val="41FCB7F0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1"/>
  </w:num>
  <w:num w:numId="13">
    <w:abstractNumId w:val="6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ctor Elektronics">
    <w15:presenceInfo w15:providerId="Windows Live" w15:userId="49f5c9da13fd8c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2B"/>
    <w:rsid w:val="00005458"/>
    <w:rsid w:val="00006683"/>
    <w:rsid w:val="00007EA4"/>
    <w:rsid w:val="00011422"/>
    <w:rsid w:val="00024F7D"/>
    <w:rsid w:val="00026598"/>
    <w:rsid w:val="000274DB"/>
    <w:rsid w:val="00085841"/>
    <w:rsid w:val="00085CE2"/>
    <w:rsid w:val="000A2ABD"/>
    <w:rsid w:val="000B4ED7"/>
    <w:rsid w:val="0012431F"/>
    <w:rsid w:val="00124BAA"/>
    <w:rsid w:val="001521AC"/>
    <w:rsid w:val="00156708"/>
    <w:rsid w:val="00195676"/>
    <w:rsid w:val="001A136F"/>
    <w:rsid w:val="001A339B"/>
    <w:rsid w:val="001A64DC"/>
    <w:rsid w:val="001C7539"/>
    <w:rsid w:val="001D27DA"/>
    <w:rsid w:val="001F0756"/>
    <w:rsid w:val="001F1163"/>
    <w:rsid w:val="00272256"/>
    <w:rsid w:val="002724D1"/>
    <w:rsid w:val="002867CC"/>
    <w:rsid w:val="002A0DD3"/>
    <w:rsid w:val="002C028A"/>
    <w:rsid w:val="002C2841"/>
    <w:rsid w:val="002C7C82"/>
    <w:rsid w:val="0035212A"/>
    <w:rsid w:val="00360858"/>
    <w:rsid w:val="00374FFE"/>
    <w:rsid w:val="00384ACF"/>
    <w:rsid w:val="00391E16"/>
    <w:rsid w:val="00393643"/>
    <w:rsid w:val="003967C8"/>
    <w:rsid w:val="003B5BFC"/>
    <w:rsid w:val="003B5CB7"/>
    <w:rsid w:val="003C39A4"/>
    <w:rsid w:val="003D72D7"/>
    <w:rsid w:val="003E0564"/>
    <w:rsid w:val="003E6AA3"/>
    <w:rsid w:val="00406E13"/>
    <w:rsid w:val="00414F65"/>
    <w:rsid w:val="00415784"/>
    <w:rsid w:val="004269B0"/>
    <w:rsid w:val="004366AE"/>
    <w:rsid w:val="00454DB1"/>
    <w:rsid w:val="00486AD1"/>
    <w:rsid w:val="004B7F58"/>
    <w:rsid w:val="004E6FBF"/>
    <w:rsid w:val="004F7EDB"/>
    <w:rsid w:val="00513AA0"/>
    <w:rsid w:val="00536997"/>
    <w:rsid w:val="00541013"/>
    <w:rsid w:val="005746CE"/>
    <w:rsid w:val="00575A8E"/>
    <w:rsid w:val="005D154D"/>
    <w:rsid w:val="005D1B8A"/>
    <w:rsid w:val="005E1B02"/>
    <w:rsid w:val="005F16FB"/>
    <w:rsid w:val="005F4CAE"/>
    <w:rsid w:val="00620B1C"/>
    <w:rsid w:val="00623BBA"/>
    <w:rsid w:val="00630336"/>
    <w:rsid w:val="006A6736"/>
    <w:rsid w:val="006A7E6B"/>
    <w:rsid w:val="006B1362"/>
    <w:rsid w:val="006B1F5D"/>
    <w:rsid w:val="006B2209"/>
    <w:rsid w:val="006B33DE"/>
    <w:rsid w:val="006E6B94"/>
    <w:rsid w:val="0070035A"/>
    <w:rsid w:val="007115CA"/>
    <w:rsid w:val="00732DB3"/>
    <w:rsid w:val="0074382C"/>
    <w:rsid w:val="0074662B"/>
    <w:rsid w:val="00746C36"/>
    <w:rsid w:val="007504AB"/>
    <w:rsid w:val="0076378B"/>
    <w:rsid w:val="007674AF"/>
    <w:rsid w:val="00795FBA"/>
    <w:rsid w:val="007B3CCD"/>
    <w:rsid w:val="007B56B4"/>
    <w:rsid w:val="007E7377"/>
    <w:rsid w:val="00826B73"/>
    <w:rsid w:val="00865E5B"/>
    <w:rsid w:val="00896D48"/>
    <w:rsid w:val="008A1805"/>
    <w:rsid w:val="008B00A2"/>
    <w:rsid w:val="008D15F4"/>
    <w:rsid w:val="008D2684"/>
    <w:rsid w:val="00933A97"/>
    <w:rsid w:val="00942CA3"/>
    <w:rsid w:val="00973548"/>
    <w:rsid w:val="009A1B68"/>
    <w:rsid w:val="009A6755"/>
    <w:rsid w:val="009B3161"/>
    <w:rsid w:val="009B7418"/>
    <w:rsid w:val="009C1AF0"/>
    <w:rsid w:val="009C6D16"/>
    <w:rsid w:val="009F1DE5"/>
    <w:rsid w:val="009F2806"/>
    <w:rsid w:val="00A15EB3"/>
    <w:rsid w:val="00A2272F"/>
    <w:rsid w:val="00A32023"/>
    <w:rsid w:val="00A33D74"/>
    <w:rsid w:val="00A76DEC"/>
    <w:rsid w:val="00A81064"/>
    <w:rsid w:val="00A82071"/>
    <w:rsid w:val="00AC50B5"/>
    <w:rsid w:val="00AE2778"/>
    <w:rsid w:val="00AF3758"/>
    <w:rsid w:val="00B01B63"/>
    <w:rsid w:val="00B114F4"/>
    <w:rsid w:val="00B7378B"/>
    <w:rsid w:val="00B84D25"/>
    <w:rsid w:val="00BB68E2"/>
    <w:rsid w:val="00BD0002"/>
    <w:rsid w:val="00BE3E2D"/>
    <w:rsid w:val="00BF17A6"/>
    <w:rsid w:val="00BF69C8"/>
    <w:rsid w:val="00C0496E"/>
    <w:rsid w:val="00C4708D"/>
    <w:rsid w:val="00C538EF"/>
    <w:rsid w:val="00CA06A5"/>
    <w:rsid w:val="00CA44F9"/>
    <w:rsid w:val="00CA60FB"/>
    <w:rsid w:val="00CC7174"/>
    <w:rsid w:val="00CF2FB7"/>
    <w:rsid w:val="00CF7AA4"/>
    <w:rsid w:val="00D37DA2"/>
    <w:rsid w:val="00DA07F2"/>
    <w:rsid w:val="00DB0886"/>
    <w:rsid w:val="00DD071B"/>
    <w:rsid w:val="00DD465C"/>
    <w:rsid w:val="00DE228B"/>
    <w:rsid w:val="00E11CB0"/>
    <w:rsid w:val="00E37901"/>
    <w:rsid w:val="00E72399"/>
    <w:rsid w:val="00E874D3"/>
    <w:rsid w:val="00EC6861"/>
    <w:rsid w:val="00EE10B5"/>
    <w:rsid w:val="00EE2009"/>
    <w:rsid w:val="00EF1DAE"/>
    <w:rsid w:val="00F15063"/>
    <w:rsid w:val="00F1634F"/>
    <w:rsid w:val="00F27817"/>
    <w:rsid w:val="00FE3298"/>
    <w:rsid w:val="00FE50BA"/>
    <w:rsid w:val="00FE7230"/>
    <w:rsid w:val="00FF3B37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1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62B"/>
  </w:style>
  <w:style w:type="paragraph" w:styleId="Stopka">
    <w:name w:val="footer"/>
    <w:basedOn w:val="Normalny"/>
    <w:link w:val="Stopka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62B"/>
  </w:style>
  <w:style w:type="paragraph" w:styleId="Tekstdymka">
    <w:name w:val="Balloon Text"/>
    <w:basedOn w:val="Normalny"/>
    <w:link w:val="TekstdymkaZnak"/>
    <w:uiPriority w:val="99"/>
    <w:semiHidden/>
    <w:unhideWhenUsed/>
    <w:rsid w:val="0074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62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E7377"/>
    <w:rPr>
      <w:rFonts w:ascii="Times New Roman" w:hAnsi="Times New Roman" w:cs="Times New Roman" w:hint="default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377"/>
    <w:pPr>
      <w:spacing w:after="0" w:line="240" w:lineRule="auto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377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Hipercze">
    <w:name w:val="Hyperlink"/>
    <w:uiPriority w:val="99"/>
    <w:unhideWhenUsed/>
    <w:rsid w:val="00FF3B37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99"/>
    <w:qFormat/>
    <w:locked/>
    <w:rsid w:val="00FF3B37"/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99"/>
    <w:qFormat/>
    <w:rsid w:val="00FF3B37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F3B3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0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0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0B5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30336"/>
    <w:pPr>
      <w:spacing w:after="120" w:line="480" w:lineRule="auto"/>
      <w:ind w:left="283"/>
      <w:jc w:val="both"/>
    </w:pPr>
    <w:rPr>
      <w:rFonts w:ascii="Arial" w:eastAsiaTheme="minorHAnsi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30336"/>
    <w:rPr>
      <w:rFonts w:ascii="Arial" w:hAnsi="Arial" w:cs="Times New Roman"/>
      <w:szCs w:val="20"/>
    </w:rPr>
  </w:style>
  <w:style w:type="paragraph" w:customStyle="1" w:styleId="Standard">
    <w:name w:val="Standard"/>
    <w:rsid w:val="000858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62B"/>
  </w:style>
  <w:style w:type="paragraph" w:styleId="Stopka">
    <w:name w:val="footer"/>
    <w:basedOn w:val="Normalny"/>
    <w:link w:val="StopkaZnak"/>
    <w:uiPriority w:val="99"/>
    <w:unhideWhenUsed/>
    <w:rsid w:val="0074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62B"/>
  </w:style>
  <w:style w:type="paragraph" w:styleId="Tekstdymka">
    <w:name w:val="Balloon Text"/>
    <w:basedOn w:val="Normalny"/>
    <w:link w:val="TekstdymkaZnak"/>
    <w:uiPriority w:val="99"/>
    <w:semiHidden/>
    <w:unhideWhenUsed/>
    <w:rsid w:val="0074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62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E7377"/>
    <w:rPr>
      <w:rFonts w:ascii="Times New Roman" w:hAnsi="Times New Roman" w:cs="Times New Roman" w:hint="default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7377"/>
    <w:pPr>
      <w:spacing w:after="0" w:line="240" w:lineRule="auto"/>
    </w:pPr>
    <w:rPr>
      <w:rFonts w:ascii="Times New Roman" w:eastAsia="Times New Roman" w:hAnsi="Times New Roman"/>
      <w:b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7377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styleId="Hipercze">
    <w:name w:val="Hyperlink"/>
    <w:uiPriority w:val="99"/>
    <w:unhideWhenUsed/>
    <w:rsid w:val="00FF3B37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99"/>
    <w:qFormat/>
    <w:locked/>
    <w:rsid w:val="00FF3B37"/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99"/>
    <w:qFormat/>
    <w:rsid w:val="00FF3B37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F3B3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0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0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0B5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30336"/>
    <w:pPr>
      <w:spacing w:after="120" w:line="480" w:lineRule="auto"/>
      <w:ind w:left="283"/>
      <w:jc w:val="both"/>
    </w:pPr>
    <w:rPr>
      <w:rFonts w:ascii="Arial" w:eastAsiaTheme="minorHAnsi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30336"/>
    <w:rPr>
      <w:rFonts w:ascii="Arial" w:hAnsi="Arial" w:cs="Times New Roman"/>
      <w:szCs w:val="20"/>
    </w:rPr>
  </w:style>
  <w:style w:type="paragraph" w:customStyle="1" w:styleId="Standard">
    <w:name w:val="Standard"/>
    <w:rsid w:val="000858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D609-66F2-4D2F-B83E-0F54CA3C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3893</Words>
  <Characters>23360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cdk4</dc:creator>
  <cp:lastModifiedBy>cdk4</cp:lastModifiedBy>
  <cp:revision>3</cp:revision>
  <dcterms:created xsi:type="dcterms:W3CDTF">2022-08-04T10:17:00Z</dcterms:created>
  <dcterms:modified xsi:type="dcterms:W3CDTF">2022-08-05T09:11:00Z</dcterms:modified>
</cp:coreProperties>
</file>