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DF48C" w14:textId="55A99207" w:rsidR="00D02039" w:rsidRPr="00967C59" w:rsidRDefault="00D02039" w:rsidP="00D0203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Kraków, </w:t>
      </w:r>
      <w:r w:rsidRPr="00967C59">
        <w:rPr>
          <w:rFonts w:ascii="Times New Roman" w:hAnsi="Times New Roman"/>
          <w:sz w:val="20"/>
          <w:szCs w:val="20"/>
          <w:shd w:val="clear" w:color="auto" w:fill="FFFFFF"/>
        </w:rPr>
        <w:t xml:space="preserve">dnia </w:t>
      </w:r>
      <w:r w:rsidR="00894E28">
        <w:rPr>
          <w:rFonts w:ascii="Times New Roman" w:hAnsi="Times New Roman"/>
          <w:sz w:val="20"/>
          <w:szCs w:val="20"/>
          <w:shd w:val="clear" w:color="auto" w:fill="FFFFFF"/>
        </w:rPr>
        <w:t>2</w:t>
      </w:r>
      <w:r w:rsidR="00B6134A">
        <w:rPr>
          <w:rFonts w:ascii="Times New Roman" w:hAnsi="Times New Roman"/>
          <w:sz w:val="20"/>
          <w:szCs w:val="20"/>
          <w:shd w:val="clear" w:color="auto" w:fill="FFFFFF"/>
        </w:rPr>
        <w:t>7</w:t>
      </w:r>
      <w:r w:rsidR="001B63D4" w:rsidRPr="00967C5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8363C" w:rsidRPr="00967C59">
        <w:rPr>
          <w:rFonts w:ascii="Times New Roman" w:hAnsi="Times New Roman"/>
          <w:sz w:val="20"/>
          <w:szCs w:val="20"/>
          <w:shd w:val="clear" w:color="auto" w:fill="FFFFFF"/>
        </w:rPr>
        <w:t>lipca</w:t>
      </w:r>
      <w:r w:rsidR="00A241A4" w:rsidRPr="00967C5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54556E" w:rsidRPr="00967C59">
        <w:rPr>
          <w:rFonts w:ascii="Times New Roman" w:hAnsi="Times New Roman"/>
          <w:sz w:val="20"/>
          <w:szCs w:val="20"/>
          <w:shd w:val="clear" w:color="auto" w:fill="FFFFFF"/>
        </w:rPr>
        <w:t>202</w:t>
      </w:r>
      <w:r w:rsidR="00D643B6" w:rsidRPr="00967C59">
        <w:rPr>
          <w:rFonts w:ascii="Times New Roman" w:hAnsi="Times New Roman"/>
          <w:sz w:val="20"/>
          <w:szCs w:val="20"/>
          <w:shd w:val="clear" w:color="auto" w:fill="FFFFFF"/>
        </w:rPr>
        <w:t xml:space="preserve">2 </w:t>
      </w:r>
      <w:r w:rsidRPr="00967C59">
        <w:rPr>
          <w:rFonts w:ascii="Times New Roman" w:hAnsi="Times New Roman"/>
          <w:sz w:val="20"/>
          <w:szCs w:val="20"/>
          <w:shd w:val="clear" w:color="auto" w:fill="FFFFFF"/>
        </w:rPr>
        <w:t>r.</w:t>
      </w:r>
    </w:p>
    <w:p w14:paraId="7F4BA640" w14:textId="77777777" w:rsidR="00D02039" w:rsidRPr="00967C59" w:rsidRDefault="00D02039" w:rsidP="00D020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35EE26" w14:textId="77777777" w:rsidR="00D02039" w:rsidRPr="00967C59" w:rsidRDefault="00D02039" w:rsidP="00D020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FDD5E2" w14:textId="77777777" w:rsidR="00D02039" w:rsidRPr="00967C59" w:rsidRDefault="00D02039" w:rsidP="00D0203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033423" w14:textId="62FF5328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ab/>
      </w:r>
      <w:r w:rsidRPr="00967C59">
        <w:rPr>
          <w:rFonts w:ascii="Times New Roman" w:hAnsi="Times New Roman"/>
          <w:b/>
          <w:sz w:val="20"/>
          <w:szCs w:val="20"/>
        </w:rPr>
        <w:tab/>
        <w:t xml:space="preserve">ZAPYTANIE OFERTOWE nr </w:t>
      </w:r>
      <w:r w:rsidR="00757D41" w:rsidRPr="00967C59">
        <w:rPr>
          <w:rFonts w:ascii="Times New Roman" w:hAnsi="Times New Roman"/>
          <w:b/>
          <w:sz w:val="20"/>
          <w:szCs w:val="20"/>
        </w:rPr>
        <w:t>1</w:t>
      </w:r>
      <w:r w:rsidR="00FC755B">
        <w:rPr>
          <w:rFonts w:ascii="Times New Roman" w:hAnsi="Times New Roman"/>
          <w:b/>
          <w:sz w:val="20"/>
          <w:szCs w:val="20"/>
        </w:rPr>
        <w:t>8</w:t>
      </w:r>
      <w:r w:rsidR="00BA21B2" w:rsidRPr="00967C59">
        <w:rPr>
          <w:rFonts w:ascii="Times New Roman" w:hAnsi="Times New Roman"/>
          <w:b/>
          <w:sz w:val="20"/>
          <w:szCs w:val="20"/>
        </w:rPr>
        <w:t>_2</w:t>
      </w:r>
      <w:r w:rsidR="001E6515" w:rsidRPr="00967C59">
        <w:rPr>
          <w:rFonts w:ascii="Times New Roman" w:hAnsi="Times New Roman"/>
          <w:b/>
          <w:sz w:val="20"/>
          <w:szCs w:val="20"/>
        </w:rPr>
        <w:t>2</w:t>
      </w:r>
      <w:r w:rsidR="00BA21B2" w:rsidRPr="00967C59">
        <w:rPr>
          <w:rFonts w:ascii="Times New Roman" w:hAnsi="Times New Roman"/>
          <w:b/>
          <w:sz w:val="20"/>
          <w:szCs w:val="20"/>
        </w:rPr>
        <w:t>_3.2.1_0019</w:t>
      </w:r>
    </w:p>
    <w:p w14:paraId="51F4186D" w14:textId="38DD9531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 xml:space="preserve">z dnia </w:t>
      </w:r>
      <w:r w:rsidR="00894E28">
        <w:rPr>
          <w:rFonts w:ascii="Times New Roman" w:hAnsi="Times New Roman"/>
          <w:b/>
          <w:sz w:val="20"/>
          <w:szCs w:val="20"/>
        </w:rPr>
        <w:t>21</w:t>
      </w:r>
      <w:r w:rsidR="00A241A4" w:rsidRPr="00967C59">
        <w:rPr>
          <w:rFonts w:ascii="Times New Roman" w:hAnsi="Times New Roman"/>
          <w:b/>
          <w:sz w:val="20"/>
          <w:szCs w:val="20"/>
        </w:rPr>
        <w:t xml:space="preserve"> </w:t>
      </w:r>
      <w:r w:rsidR="0068363C" w:rsidRPr="00967C59">
        <w:rPr>
          <w:rFonts w:ascii="Times New Roman" w:hAnsi="Times New Roman"/>
          <w:b/>
          <w:sz w:val="20"/>
          <w:szCs w:val="20"/>
        </w:rPr>
        <w:t>lipca</w:t>
      </w:r>
      <w:r w:rsidR="0054556E" w:rsidRPr="00967C59">
        <w:rPr>
          <w:rFonts w:ascii="Times New Roman" w:hAnsi="Times New Roman"/>
          <w:b/>
          <w:sz w:val="20"/>
          <w:szCs w:val="20"/>
        </w:rPr>
        <w:t xml:space="preserve"> 202</w:t>
      </w:r>
      <w:r w:rsidR="00D643B6" w:rsidRPr="00967C59">
        <w:rPr>
          <w:rFonts w:ascii="Times New Roman" w:hAnsi="Times New Roman"/>
          <w:b/>
          <w:sz w:val="20"/>
          <w:szCs w:val="20"/>
        </w:rPr>
        <w:t xml:space="preserve">2 </w:t>
      </w:r>
      <w:r w:rsidRPr="00967C59">
        <w:rPr>
          <w:rFonts w:ascii="Times New Roman" w:hAnsi="Times New Roman"/>
          <w:b/>
          <w:sz w:val="20"/>
          <w:szCs w:val="20"/>
        </w:rPr>
        <w:t>r</w:t>
      </w:r>
      <w:r w:rsidRPr="00967C59">
        <w:rPr>
          <w:rFonts w:ascii="Times New Roman" w:hAnsi="Times New Roman"/>
          <w:b/>
          <w:sz w:val="20"/>
          <w:szCs w:val="20"/>
          <w:shd w:val="clear" w:color="auto" w:fill="FFFFFF"/>
        </w:rPr>
        <w:t>.</w:t>
      </w:r>
    </w:p>
    <w:p w14:paraId="1C59F53A" w14:textId="77777777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D3BCFB" w14:textId="17D77ED6" w:rsidR="00A2553E" w:rsidRPr="00967C59" w:rsidRDefault="00D02039" w:rsidP="00A2553E">
      <w:pPr>
        <w:shd w:val="clear" w:color="auto" w:fill="FFFFFF"/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496165948"/>
      <w:r w:rsidRPr="00967C59">
        <w:rPr>
          <w:rFonts w:ascii="Times New Roman" w:hAnsi="Times New Roman" w:cs="Times New Roman"/>
          <w:b/>
          <w:sz w:val="20"/>
          <w:szCs w:val="20"/>
        </w:rPr>
        <w:t xml:space="preserve">na </w:t>
      </w:r>
      <w:bookmarkStart w:id="1" w:name="_Hlk104195916"/>
      <w:bookmarkStart w:id="2" w:name="_Hlk107824851"/>
      <w:bookmarkEnd w:id="0"/>
      <w:r w:rsidR="00647057" w:rsidRPr="00967C5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zakup</w:t>
      </w:r>
      <w:r w:rsidR="00E57358" w:rsidRPr="00967C5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bookmarkEnd w:id="1"/>
      <w:bookmarkEnd w:id="2"/>
      <w:r w:rsidR="00894E2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prasy krawędziowej CNC.</w:t>
      </w:r>
    </w:p>
    <w:p w14:paraId="42216D90" w14:textId="6D60C24F" w:rsidR="00D02039" w:rsidRPr="00967C59" w:rsidRDefault="00D02039" w:rsidP="00A2553E">
      <w:pPr>
        <w:pStyle w:val="Standard"/>
        <w:rPr>
          <w:rFonts w:cs="Times New Roman"/>
          <w:b/>
          <w:sz w:val="20"/>
          <w:szCs w:val="20"/>
        </w:rPr>
      </w:pPr>
    </w:p>
    <w:p w14:paraId="17750FB2" w14:textId="77777777" w:rsidR="00D02039" w:rsidRPr="00967C59" w:rsidRDefault="00D02039" w:rsidP="00D02039">
      <w:pPr>
        <w:pStyle w:val="Standard"/>
        <w:jc w:val="center"/>
        <w:rPr>
          <w:sz w:val="20"/>
          <w:szCs w:val="20"/>
        </w:rPr>
      </w:pPr>
      <w:r w:rsidRPr="00967C59">
        <w:rPr>
          <w:b/>
          <w:sz w:val="20"/>
          <w:szCs w:val="20"/>
        </w:rPr>
        <w:tab/>
      </w:r>
    </w:p>
    <w:p w14:paraId="00E7E61A" w14:textId="4E161475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W związku z realizacją projektu pn. „</w:t>
      </w:r>
      <w:r w:rsidRPr="00967C59">
        <w:rPr>
          <w:rFonts w:ascii="Times New Roman" w:hAnsi="Times New Roman"/>
          <w:b/>
          <w:i/>
          <w:sz w:val="20"/>
          <w:szCs w:val="20"/>
        </w:rPr>
        <w:t>Wdrożenie wyników prac B+R w postaci systemu wymienialnych nadwozi dla aut dostawczych</w:t>
      </w:r>
      <w:r w:rsidRPr="00967C59">
        <w:rPr>
          <w:rFonts w:ascii="Times New Roman" w:hAnsi="Times New Roman"/>
          <w:sz w:val="20"/>
          <w:szCs w:val="20"/>
        </w:rPr>
        <w:t>”</w:t>
      </w:r>
      <w:r w:rsidRPr="00967C59">
        <w:t xml:space="preserve"> </w:t>
      </w:r>
      <w:r w:rsidRPr="00967C59">
        <w:rPr>
          <w:rFonts w:ascii="Times New Roman" w:hAnsi="Times New Roman" w:cs="Times New Roman"/>
          <w:sz w:val="20"/>
          <w:szCs w:val="20"/>
        </w:rPr>
        <w:t>w ramach</w:t>
      </w:r>
      <w:r w:rsidRPr="00967C59">
        <w:t xml:space="preserve"> </w:t>
      </w:r>
      <w:r w:rsidRPr="00967C59">
        <w:rPr>
          <w:rFonts w:ascii="Times New Roman" w:hAnsi="Times New Roman"/>
          <w:sz w:val="20"/>
          <w:szCs w:val="20"/>
        </w:rPr>
        <w:t>Poddziałania 3.2.1 Badania na rynek Programu Operacyjnego Inteligentny Rozwój 2014-2020 współfinansowanego ze środków Europejskiego Funduszu Rozwoju Regionalnego, nr projektu POIR.03.02.0</w:t>
      </w:r>
      <w:r w:rsidR="00773B55" w:rsidRPr="00967C59">
        <w:rPr>
          <w:rFonts w:ascii="Times New Roman" w:hAnsi="Times New Roman"/>
          <w:sz w:val="20"/>
          <w:szCs w:val="20"/>
        </w:rPr>
        <w:t>1</w:t>
      </w:r>
      <w:r w:rsidRPr="00967C59">
        <w:rPr>
          <w:rFonts w:ascii="Times New Roman" w:hAnsi="Times New Roman"/>
          <w:sz w:val="20"/>
          <w:szCs w:val="20"/>
        </w:rPr>
        <w:t>-12-0019/18.</w:t>
      </w:r>
    </w:p>
    <w:p w14:paraId="5B731D07" w14:textId="77777777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6A2D8E7A" w14:textId="77777777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67C59">
        <w:rPr>
          <w:rFonts w:ascii="Times New Roman" w:hAnsi="Times New Roman"/>
          <w:sz w:val="20"/>
          <w:szCs w:val="20"/>
          <w:shd w:val="clear" w:color="auto" w:fill="FFFFFF"/>
        </w:rPr>
        <w:t xml:space="preserve">Do przedmiotowego postępowania zastosowanie mają Wytyczne w zakresie kwalifikowalności wydatków </w:t>
      </w:r>
      <w:r w:rsidRPr="00967C59">
        <w:rPr>
          <w:rFonts w:ascii="Times New Roman" w:hAnsi="Times New Roman"/>
          <w:sz w:val="20"/>
          <w:szCs w:val="20"/>
          <w:shd w:val="clear" w:color="auto" w:fill="FFFFFF"/>
        </w:rPr>
        <w:br/>
        <w:t xml:space="preserve">w ramach Europejskiego Funduszu Rozwoju Regionalnego, Europejskiego Funduszu Społecznego oraz Funduszu Spójności na lata 2014-2020. </w:t>
      </w:r>
    </w:p>
    <w:p w14:paraId="70BFCA11" w14:textId="77777777" w:rsidR="00D02039" w:rsidRPr="00967C59" w:rsidRDefault="00D02039" w:rsidP="00D02039">
      <w:pPr>
        <w:tabs>
          <w:tab w:val="left" w:pos="111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EA64603" w14:textId="6F7CEC7D" w:rsidR="00D02039" w:rsidRPr="00967C59" w:rsidRDefault="00D02039" w:rsidP="00757D41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7C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Zamawiający zaprasza do składania ofert na </w:t>
      </w:r>
      <w:r w:rsid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</w:t>
      </w:r>
      <w:r w:rsidR="00B10EFA" w:rsidRP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ras</w:t>
      </w:r>
      <w:r w:rsid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ę</w:t>
      </w:r>
      <w:r w:rsidR="00B10EFA" w:rsidRP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krawędziow</w:t>
      </w:r>
      <w:r w:rsid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ą</w:t>
      </w:r>
      <w:r w:rsidR="00B10EFA" w:rsidRPr="00B10EF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CNC z prostym interfejsem oraz łatwym w obsłudze sterowaniem CNC.</w:t>
      </w:r>
    </w:p>
    <w:p w14:paraId="31382D2A" w14:textId="77777777" w:rsidR="006B0626" w:rsidRPr="00967C59" w:rsidRDefault="006B0626" w:rsidP="00D02039">
      <w:pPr>
        <w:pStyle w:val="Standard"/>
        <w:jc w:val="both"/>
        <w:rPr>
          <w:b/>
          <w:sz w:val="20"/>
          <w:szCs w:val="20"/>
          <w:u w:val="single"/>
        </w:rPr>
      </w:pPr>
    </w:p>
    <w:p w14:paraId="1BD89CBC" w14:textId="77777777" w:rsidR="00D02039" w:rsidRPr="00967C59" w:rsidRDefault="00D02039" w:rsidP="00D02039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NAZWA ORAZ ADRES ZAMAWIAJĄCEGO:</w:t>
      </w:r>
    </w:p>
    <w:p w14:paraId="26F70DE6" w14:textId="77777777" w:rsidR="00D55A21" w:rsidRPr="00967C59" w:rsidRDefault="00D55A21" w:rsidP="00D55A21">
      <w:pPr>
        <w:pStyle w:val="Default"/>
        <w:tabs>
          <w:tab w:val="left" w:pos="567"/>
        </w:tabs>
        <w:jc w:val="both"/>
        <w:rPr>
          <w:b/>
          <w:bCs/>
          <w:color w:val="auto"/>
          <w:sz w:val="20"/>
          <w:szCs w:val="20"/>
        </w:rPr>
      </w:pPr>
      <w:r w:rsidRPr="00967C59">
        <w:rPr>
          <w:b/>
          <w:bCs/>
          <w:color w:val="auto"/>
          <w:sz w:val="20"/>
          <w:szCs w:val="20"/>
        </w:rPr>
        <w:t xml:space="preserve">KBH AKORD Spółka z ograniczoną odpowiedzialnością </w:t>
      </w:r>
    </w:p>
    <w:p w14:paraId="39BA55CE" w14:textId="6EDCF4A9" w:rsidR="00D02039" w:rsidRPr="00967C59" w:rsidRDefault="00D55A21" w:rsidP="00D55A21">
      <w:pPr>
        <w:pStyle w:val="Default"/>
        <w:tabs>
          <w:tab w:val="left" w:pos="567"/>
        </w:tabs>
        <w:jc w:val="both"/>
        <w:rPr>
          <w:b/>
          <w:bCs/>
          <w:color w:val="auto"/>
          <w:sz w:val="20"/>
          <w:szCs w:val="20"/>
        </w:rPr>
      </w:pPr>
      <w:r w:rsidRPr="00967C59">
        <w:rPr>
          <w:b/>
          <w:bCs/>
          <w:color w:val="auto"/>
          <w:sz w:val="20"/>
          <w:szCs w:val="20"/>
        </w:rPr>
        <w:t>ul. Sikorki 21, 31-589 Kraków, NIP 6760012851</w:t>
      </w:r>
    </w:p>
    <w:p w14:paraId="3C7A9089" w14:textId="77777777" w:rsidR="00D02039" w:rsidRPr="00967C59" w:rsidRDefault="00D02039" w:rsidP="00D02039">
      <w:pPr>
        <w:pStyle w:val="Default"/>
        <w:tabs>
          <w:tab w:val="left" w:pos="851"/>
        </w:tabs>
        <w:ind w:left="851" w:hanging="425"/>
        <w:jc w:val="both"/>
        <w:rPr>
          <w:color w:val="auto"/>
          <w:sz w:val="20"/>
          <w:szCs w:val="20"/>
        </w:rPr>
      </w:pPr>
    </w:p>
    <w:p w14:paraId="4507A34C" w14:textId="77777777" w:rsidR="00D02039" w:rsidRPr="00967C59" w:rsidRDefault="00D02039" w:rsidP="00D02039">
      <w:pPr>
        <w:numPr>
          <w:ilvl w:val="0"/>
          <w:numId w:val="8"/>
        </w:numPr>
        <w:tabs>
          <w:tab w:val="left" w:pos="567"/>
          <w:tab w:val="num" w:pos="1418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OPIS PRZEDMIOTU ZAMÓWIENIA:</w:t>
      </w:r>
    </w:p>
    <w:p w14:paraId="6B98F6FE" w14:textId="18B0B889" w:rsidR="0091550A" w:rsidRPr="00B10EFA" w:rsidRDefault="00D02039" w:rsidP="00B10EFA">
      <w:pPr>
        <w:pStyle w:val="Standard"/>
        <w:tabs>
          <w:tab w:val="left" w:pos="851"/>
        </w:tabs>
        <w:jc w:val="both"/>
        <w:rPr>
          <w:rFonts w:cs="Times New Roman"/>
          <w:b/>
          <w:bCs/>
          <w:sz w:val="20"/>
          <w:szCs w:val="20"/>
          <w:shd w:val="clear" w:color="auto" w:fill="FFFFFF"/>
        </w:rPr>
      </w:pPr>
      <w:r w:rsidRPr="00967C59">
        <w:rPr>
          <w:bCs/>
          <w:sz w:val="20"/>
          <w:szCs w:val="20"/>
        </w:rPr>
        <w:t xml:space="preserve">Przedmiotem zamówienia jest </w:t>
      </w:r>
      <w:r w:rsidR="00690DD6" w:rsidRPr="00967C59">
        <w:rPr>
          <w:rFonts w:cs="Times New Roman"/>
          <w:sz w:val="20"/>
          <w:szCs w:val="20"/>
          <w:shd w:val="clear" w:color="auto" w:fill="FFFFFF"/>
        </w:rPr>
        <w:t xml:space="preserve">zakup </w:t>
      </w:r>
      <w:r w:rsidR="00B10EFA">
        <w:rPr>
          <w:rFonts w:cs="Times New Roman"/>
          <w:sz w:val="20"/>
          <w:szCs w:val="20"/>
          <w:shd w:val="clear" w:color="auto" w:fill="FFFFFF"/>
        </w:rPr>
        <w:t>p</w:t>
      </w:r>
      <w:r w:rsidR="00B10EFA" w:rsidRPr="00B10EFA">
        <w:rPr>
          <w:rFonts w:cs="Times New Roman"/>
          <w:sz w:val="20"/>
          <w:szCs w:val="20"/>
          <w:shd w:val="clear" w:color="auto" w:fill="FFFFFF"/>
        </w:rPr>
        <w:t>ras</w:t>
      </w:r>
      <w:r w:rsidR="00B10EFA">
        <w:rPr>
          <w:rFonts w:cs="Times New Roman"/>
          <w:sz w:val="20"/>
          <w:szCs w:val="20"/>
          <w:shd w:val="clear" w:color="auto" w:fill="FFFFFF"/>
        </w:rPr>
        <w:t>a</w:t>
      </w:r>
      <w:r w:rsidR="00B10EFA" w:rsidRPr="00B10EFA">
        <w:rPr>
          <w:rFonts w:cs="Times New Roman"/>
          <w:sz w:val="20"/>
          <w:szCs w:val="20"/>
          <w:shd w:val="clear" w:color="auto" w:fill="FFFFFF"/>
        </w:rPr>
        <w:t xml:space="preserve"> krawędziowa CNC z prostym interfejsem oraz łatwym w obsłudze sterowaniem CNC</w:t>
      </w:r>
      <w:r w:rsidR="00152662" w:rsidRPr="00967C59">
        <w:rPr>
          <w:rFonts w:eastAsia="Times New Roman" w:cs="Times New Roman"/>
          <w:sz w:val="20"/>
          <w:szCs w:val="20"/>
          <w:lang w:eastAsia="pl-PL"/>
        </w:rPr>
        <w:t>.</w:t>
      </w:r>
    </w:p>
    <w:p w14:paraId="5908B02E" w14:textId="4EA42A8D" w:rsidR="00B20700" w:rsidRDefault="00B20700" w:rsidP="0091550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5A79D3" w14:textId="177FF220" w:rsidR="00B20700" w:rsidRPr="00967C59" w:rsidRDefault="00B20700" w:rsidP="0091550A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Szczegółowy opis zamówienia:</w:t>
      </w:r>
    </w:p>
    <w:p w14:paraId="1E4A917A" w14:textId="62F7C184" w:rsidR="00894E28" w:rsidRPr="00894E28" w:rsidRDefault="00894E28" w:rsidP="00894E28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894E28">
        <w:rPr>
          <w:rFonts w:ascii="Times New Roman" w:eastAsia="Times New Roman" w:hAnsi="Times New Roman" w:cs="Times New Roman"/>
          <w:sz w:val="20"/>
          <w:szCs w:val="20"/>
          <w:lang w:eastAsia="pl-PL"/>
        </w:rPr>
        <w:t>ługość prasy nie mniej niż 4m</w:t>
      </w:r>
    </w:p>
    <w:p w14:paraId="168BE626" w14:textId="5E09815C" w:rsidR="00894E28" w:rsidRPr="00894E28" w:rsidRDefault="00894E28" w:rsidP="00894E28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E28">
        <w:rPr>
          <w:rFonts w:ascii="Times New Roman" w:eastAsia="Times New Roman" w:hAnsi="Times New Roman" w:cs="Times New Roman"/>
          <w:sz w:val="20"/>
          <w:szCs w:val="20"/>
          <w:lang w:eastAsia="pl-PL"/>
        </w:rPr>
        <w:t>możliwość gięcia blach o grubości do ok. 6-7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94E28">
        <w:rPr>
          <w:rFonts w:ascii="Times New Roman" w:eastAsia="Times New Roman" w:hAnsi="Times New Roman" w:cs="Times New Roman"/>
          <w:sz w:val="20"/>
          <w:szCs w:val="20"/>
          <w:lang w:eastAsia="pl-PL"/>
        </w:rPr>
        <w:t>mm</w:t>
      </w:r>
    </w:p>
    <w:p w14:paraId="10090F3B" w14:textId="2DB4928B" w:rsidR="00894E28" w:rsidRPr="00894E28" w:rsidRDefault="00894E28" w:rsidP="00894E28">
      <w:pPr>
        <w:pStyle w:val="Akapitzlist"/>
        <w:numPr>
          <w:ilvl w:val="0"/>
          <w:numId w:val="3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E28">
        <w:rPr>
          <w:rFonts w:ascii="Times New Roman" w:eastAsia="Times New Roman" w:hAnsi="Times New Roman" w:cs="Times New Roman"/>
          <w:sz w:val="20"/>
          <w:szCs w:val="20"/>
          <w:lang w:eastAsia="pl-PL"/>
        </w:rPr>
        <w:t>wymagany nacisk ok. 160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894E28">
        <w:rPr>
          <w:rFonts w:ascii="Times New Roman" w:eastAsia="Times New Roman" w:hAnsi="Times New Roman" w:cs="Times New Roman"/>
          <w:sz w:val="20"/>
          <w:szCs w:val="20"/>
          <w:lang w:eastAsia="pl-PL"/>
        </w:rPr>
        <w:t>T</w:t>
      </w:r>
    </w:p>
    <w:p w14:paraId="5A8B2E81" w14:textId="77777777" w:rsidR="0091550A" w:rsidRPr="00967C59" w:rsidRDefault="0091550A" w:rsidP="00B20700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F4AF55" w14:textId="77777777" w:rsidR="00492864" w:rsidRDefault="00492864" w:rsidP="00B20700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14:paraId="7347B22D" w14:textId="77777777" w:rsidR="00492864" w:rsidRDefault="00492864" w:rsidP="00B20700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14:paraId="29053206" w14:textId="1BF724B3" w:rsidR="004E1658" w:rsidRPr="00967C59" w:rsidRDefault="004E1658" w:rsidP="00B20700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  <w:r w:rsidRPr="00967C59"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  <w:t>W przypadku, gdzie Zamawiający posługuje się w opisie przedmiotu zamówienia nazwami konkretnych producentów, nazwami konkretnych produktów, znakami towarowymi, patentami czy pochodzeniem, należy to traktować jedynie jako pomoc w opisie przedmiotu zamówienia – mają one jedynie przybliżyć wymagania, których nie można było opisać przy użyciu dostatecznie dokładnych i zrozumiałych określeń. W każdym przypadku dopuszcza się użycie produktu równoważnego, który spełni minimalne standardy jakościowe, parametry techniczne, warunki docelowego przeznaczenia oraz funkcji i walorów użytkowych produktu wskazanego z nazwy.</w:t>
      </w:r>
    </w:p>
    <w:p w14:paraId="475CDA95" w14:textId="77777777" w:rsidR="004E1658" w:rsidRPr="00967C59" w:rsidRDefault="004E1658" w:rsidP="00B20700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14:paraId="503A6E21" w14:textId="77777777" w:rsidR="004E1658" w:rsidRPr="00967C59" w:rsidRDefault="004E1658" w:rsidP="00B20700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p w14:paraId="6C9FC652" w14:textId="77777777" w:rsidR="004E1658" w:rsidRPr="00967C59" w:rsidRDefault="004E1658" w:rsidP="00B20700">
      <w:pPr>
        <w:numPr>
          <w:ilvl w:val="0"/>
          <w:numId w:val="8"/>
        </w:numPr>
        <w:tabs>
          <w:tab w:val="num" w:pos="567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CEL ZAMÓWIENIA:</w:t>
      </w:r>
    </w:p>
    <w:p w14:paraId="48882BED" w14:textId="65335762" w:rsidR="004E1658" w:rsidRPr="00967C59" w:rsidRDefault="004E1658" w:rsidP="00B20700">
      <w:pPr>
        <w:pStyle w:val="Standard"/>
        <w:jc w:val="both"/>
        <w:rPr>
          <w:b/>
          <w:bCs/>
          <w:sz w:val="20"/>
          <w:szCs w:val="20"/>
        </w:rPr>
      </w:pPr>
      <w:r w:rsidRPr="00967C59">
        <w:rPr>
          <w:rFonts w:cs="Times New Roman"/>
          <w:sz w:val="20"/>
          <w:szCs w:val="20"/>
        </w:rPr>
        <w:t xml:space="preserve">Celem zamówienia jest </w:t>
      </w:r>
      <w:r w:rsidRPr="00967C59">
        <w:rPr>
          <w:rFonts w:cs="Times New Roman"/>
          <w:sz w:val="20"/>
          <w:szCs w:val="20"/>
          <w:shd w:val="clear" w:color="auto" w:fill="FFFFFF"/>
        </w:rPr>
        <w:t xml:space="preserve">zakup </w:t>
      </w:r>
      <w:r w:rsidR="00B10EFA">
        <w:rPr>
          <w:sz w:val="20"/>
          <w:szCs w:val="20"/>
        </w:rPr>
        <w:t>p</w:t>
      </w:r>
      <w:r w:rsidR="00B10EFA" w:rsidRPr="00B10EFA">
        <w:rPr>
          <w:sz w:val="20"/>
          <w:szCs w:val="20"/>
        </w:rPr>
        <w:t>ras</w:t>
      </w:r>
      <w:r w:rsidR="00B10EFA">
        <w:rPr>
          <w:sz w:val="20"/>
          <w:szCs w:val="20"/>
        </w:rPr>
        <w:t>a</w:t>
      </w:r>
      <w:r w:rsidR="00B10EFA" w:rsidRPr="00B10EFA">
        <w:rPr>
          <w:sz w:val="20"/>
          <w:szCs w:val="20"/>
        </w:rPr>
        <w:t xml:space="preserve"> krawędziowa CNC z prostym interfejsem oraz łatwym w obsłudze sterowaniem CNC.</w:t>
      </w:r>
    </w:p>
    <w:p w14:paraId="2B0A11EB" w14:textId="77777777" w:rsidR="004E1658" w:rsidRPr="00967C59" w:rsidRDefault="004E1658" w:rsidP="00B20700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3C5E30A6" w14:textId="77777777" w:rsidR="004E1658" w:rsidRPr="00967C59" w:rsidRDefault="004E1658" w:rsidP="00B20700">
      <w:pPr>
        <w:pStyle w:val="Standard"/>
        <w:tabs>
          <w:tab w:val="left" w:pos="851"/>
        </w:tabs>
        <w:jc w:val="both"/>
        <w:rPr>
          <w:sz w:val="20"/>
          <w:szCs w:val="20"/>
        </w:rPr>
      </w:pPr>
    </w:p>
    <w:p w14:paraId="047D26B3" w14:textId="77777777" w:rsidR="004E1658" w:rsidRPr="00967C59" w:rsidRDefault="004E1658" w:rsidP="004E1658">
      <w:pPr>
        <w:pStyle w:val="Standard"/>
        <w:numPr>
          <w:ilvl w:val="0"/>
          <w:numId w:val="8"/>
        </w:numPr>
        <w:ind w:left="567" w:hanging="567"/>
        <w:jc w:val="both"/>
        <w:rPr>
          <w:b/>
          <w:sz w:val="20"/>
          <w:szCs w:val="20"/>
        </w:rPr>
      </w:pPr>
      <w:r w:rsidRPr="00967C59">
        <w:rPr>
          <w:b/>
          <w:sz w:val="20"/>
          <w:szCs w:val="20"/>
        </w:rPr>
        <w:t>HARMONOGRAM REALIZACJI ZAMÓWIENIA/TERMIN REALIZACJI UMOWY:</w:t>
      </w:r>
    </w:p>
    <w:p w14:paraId="50426510" w14:textId="5379406E" w:rsidR="004E1658" w:rsidRPr="00967C59" w:rsidRDefault="004E1658" w:rsidP="004E1658">
      <w:pPr>
        <w:pStyle w:val="Standard"/>
        <w:jc w:val="both"/>
        <w:rPr>
          <w:sz w:val="20"/>
          <w:szCs w:val="20"/>
          <w:shd w:val="clear" w:color="auto" w:fill="FFFFFF"/>
        </w:rPr>
      </w:pPr>
      <w:bookmarkStart w:id="3" w:name="_Hlk75956205"/>
      <w:r w:rsidRPr="00967C59">
        <w:rPr>
          <w:sz w:val="20"/>
          <w:szCs w:val="20"/>
          <w:shd w:val="clear" w:color="auto" w:fill="FFFFFF"/>
        </w:rPr>
        <w:t xml:space="preserve">Termin realizacji zamówienia: </w:t>
      </w:r>
      <w:r w:rsidRPr="00967C59">
        <w:rPr>
          <w:b/>
          <w:bCs/>
          <w:sz w:val="20"/>
          <w:szCs w:val="20"/>
          <w:shd w:val="clear" w:color="auto" w:fill="FFFFFF"/>
        </w:rPr>
        <w:t xml:space="preserve">do </w:t>
      </w:r>
      <w:r w:rsidRPr="00AC6A77">
        <w:rPr>
          <w:b/>
          <w:bCs/>
          <w:sz w:val="20"/>
          <w:szCs w:val="20"/>
          <w:shd w:val="clear" w:color="auto" w:fill="FFFFFF"/>
        </w:rPr>
        <w:t>3</w:t>
      </w:r>
      <w:r w:rsidR="00894E28" w:rsidRPr="00AC6A77">
        <w:rPr>
          <w:b/>
          <w:bCs/>
          <w:sz w:val="20"/>
          <w:szCs w:val="20"/>
          <w:shd w:val="clear" w:color="auto" w:fill="FFFFFF"/>
        </w:rPr>
        <w:t>0</w:t>
      </w:r>
      <w:r w:rsidRPr="00AC6A77">
        <w:rPr>
          <w:b/>
          <w:bCs/>
          <w:sz w:val="20"/>
          <w:szCs w:val="20"/>
          <w:shd w:val="clear" w:color="auto" w:fill="FFFFFF"/>
        </w:rPr>
        <w:t>.1</w:t>
      </w:r>
      <w:r w:rsidR="00894E28" w:rsidRPr="00AC6A77">
        <w:rPr>
          <w:b/>
          <w:bCs/>
          <w:sz w:val="20"/>
          <w:szCs w:val="20"/>
          <w:shd w:val="clear" w:color="auto" w:fill="FFFFFF"/>
        </w:rPr>
        <w:t>1</w:t>
      </w:r>
      <w:r w:rsidRPr="00AC6A77">
        <w:rPr>
          <w:b/>
          <w:bCs/>
          <w:sz w:val="20"/>
          <w:szCs w:val="20"/>
          <w:shd w:val="clear" w:color="auto" w:fill="FFFFFF"/>
        </w:rPr>
        <w:t>.2022 r.</w:t>
      </w:r>
    </w:p>
    <w:p w14:paraId="1E2BEDF5" w14:textId="77777777" w:rsidR="004E1658" w:rsidRPr="00967C59" w:rsidRDefault="004E1658" w:rsidP="004E1658">
      <w:pPr>
        <w:pStyle w:val="Standard"/>
        <w:ind w:left="851" w:hanging="284"/>
        <w:jc w:val="both"/>
        <w:rPr>
          <w:sz w:val="20"/>
          <w:szCs w:val="20"/>
          <w:shd w:val="clear" w:color="auto" w:fill="FFFFFF"/>
        </w:rPr>
      </w:pPr>
    </w:p>
    <w:p w14:paraId="16548D00" w14:textId="77777777" w:rsidR="004E1658" w:rsidRPr="00967C59" w:rsidRDefault="004E1658" w:rsidP="00AC6A77">
      <w:pPr>
        <w:pStyle w:val="Standard"/>
        <w:jc w:val="both"/>
        <w:rPr>
          <w:sz w:val="20"/>
          <w:szCs w:val="20"/>
          <w:shd w:val="clear" w:color="auto" w:fill="FFFFFF"/>
        </w:rPr>
      </w:pPr>
      <w:r w:rsidRPr="00967C59">
        <w:rPr>
          <w:sz w:val="20"/>
          <w:szCs w:val="20"/>
          <w:shd w:val="clear" w:color="auto" w:fill="FFFFFF"/>
        </w:rPr>
        <w:t xml:space="preserve">Zamawiający dopuszcza możliwość wydłużenia terminu realizacji zlecenia, w przypadku zaistnienia okoliczności, których nie można było przewidzieć w chwili publikacji niniejszego Zapytania ofertowego, w tym w przypadku także zmiany okresu kwalifikowalności wydatków, wskazanego w Umowie dofinansowania projektu. Zmiana </w:t>
      </w:r>
      <w:r w:rsidRPr="00967C59">
        <w:rPr>
          <w:sz w:val="20"/>
          <w:szCs w:val="20"/>
          <w:shd w:val="clear" w:color="auto" w:fill="FFFFFF"/>
        </w:rPr>
        <w:lastRenderedPageBreak/>
        <w:t>terminu realizacji zlecenia wymaga zgody obu stron umowy.</w:t>
      </w:r>
    </w:p>
    <w:p w14:paraId="44B1E6EE" w14:textId="77777777" w:rsidR="004E1658" w:rsidRPr="00967C59" w:rsidRDefault="004E1658" w:rsidP="004E1658">
      <w:pPr>
        <w:pStyle w:val="Standard"/>
        <w:jc w:val="both"/>
        <w:rPr>
          <w:sz w:val="20"/>
          <w:szCs w:val="20"/>
          <w:shd w:val="clear" w:color="auto" w:fill="FFFFFF"/>
        </w:rPr>
      </w:pPr>
    </w:p>
    <w:p w14:paraId="77F51F8F" w14:textId="77777777" w:rsidR="004E1658" w:rsidRPr="00967C59" w:rsidRDefault="004E1658" w:rsidP="004E1658">
      <w:pPr>
        <w:pStyle w:val="Standard"/>
        <w:jc w:val="both"/>
        <w:rPr>
          <w:sz w:val="20"/>
          <w:szCs w:val="20"/>
          <w:shd w:val="clear" w:color="auto" w:fill="FFFFFF"/>
        </w:rPr>
      </w:pPr>
    </w:p>
    <w:bookmarkEnd w:id="3"/>
    <w:p w14:paraId="11C8AEC2" w14:textId="77777777" w:rsidR="004E1658" w:rsidRPr="00967C59" w:rsidRDefault="004E1658" w:rsidP="004E1658">
      <w:pPr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KOD CPV:</w:t>
      </w:r>
    </w:p>
    <w:p w14:paraId="5AE4FB0D" w14:textId="5D204AA5" w:rsidR="004E1658" w:rsidRPr="00967C59" w:rsidRDefault="00B10EFA" w:rsidP="004E16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42636000-3</w:t>
      </w:r>
      <w:r w:rsidR="004E1658" w:rsidRPr="00967C5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E1658" w:rsidRPr="00967C59">
        <w:rPr>
          <w:rFonts w:ascii="Times New Roman" w:hAnsi="Times New Roman"/>
          <w:bCs/>
          <w:sz w:val="20"/>
          <w:szCs w:val="20"/>
        </w:rPr>
        <w:t xml:space="preserve">– </w:t>
      </w:r>
      <w:r>
        <w:rPr>
          <w:rFonts w:ascii="Times New Roman" w:hAnsi="Times New Roman"/>
          <w:bCs/>
          <w:sz w:val="20"/>
          <w:szCs w:val="20"/>
        </w:rPr>
        <w:t>Prasy</w:t>
      </w:r>
    </w:p>
    <w:p w14:paraId="1D8012DE" w14:textId="77777777" w:rsidR="004E1658" w:rsidRPr="00967C59" w:rsidRDefault="004E1658" w:rsidP="004E16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5608CC3" w14:textId="77777777" w:rsidR="004E1658" w:rsidRPr="00967C59" w:rsidRDefault="004E1658" w:rsidP="004E165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40504EE" w14:textId="77777777" w:rsidR="004E1658" w:rsidRPr="00967C59" w:rsidRDefault="004E1658" w:rsidP="004E1658">
      <w:pPr>
        <w:numPr>
          <w:ilvl w:val="0"/>
          <w:numId w:val="8"/>
        </w:numPr>
        <w:tabs>
          <w:tab w:val="num" w:pos="567"/>
        </w:tabs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OPIS SPOSOBU PRZYGOTOWANIA OFERTY:</w:t>
      </w:r>
    </w:p>
    <w:p w14:paraId="7F9B1478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Oferta winna być sporządzona w jednym egzemplarzu na formularzu, który jest załączony do niniejszego zapytania ofertowego jako </w:t>
      </w:r>
      <w:r w:rsidRPr="00967C59">
        <w:rPr>
          <w:rFonts w:ascii="Times New Roman" w:hAnsi="Times New Roman"/>
          <w:b/>
          <w:sz w:val="20"/>
          <w:szCs w:val="20"/>
        </w:rPr>
        <w:t>Załącznik nr 1 do Zapytania ofertowego</w:t>
      </w:r>
      <w:r w:rsidRPr="00967C59">
        <w:rPr>
          <w:rFonts w:ascii="Times New Roman" w:hAnsi="Times New Roman"/>
          <w:sz w:val="20"/>
          <w:szCs w:val="20"/>
        </w:rPr>
        <w:t xml:space="preserve"> wraz z dodatkowymi Załącznikami.</w:t>
      </w:r>
    </w:p>
    <w:p w14:paraId="7B6D4317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Oferta winna być zgodna z opisem przedmiotu zamówienia.</w:t>
      </w:r>
    </w:p>
    <w:p w14:paraId="29B3C12B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Oferta winna być podpisana przez osobę upoważnioną do reprezentowania Wykonawcy, zgodnie </w:t>
      </w:r>
      <w:r w:rsidRPr="00967C59">
        <w:rPr>
          <w:rFonts w:ascii="Times New Roman" w:hAnsi="Times New Roman"/>
          <w:sz w:val="20"/>
          <w:szCs w:val="20"/>
        </w:rPr>
        <w:br/>
        <w:t>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7006532E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Wykonawca sporządza wycenę w formularzu oferty na podstawie specyfikacji technicznej </w:t>
      </w:r>
      <w:r w:rsidRPr="00967C59">
        <w:rPr>
          <w:rFonts w:ascii="Times New Roman" w:hAnsi="Times New Roman"/>
          <w:sz w:val="20"/>
          <w:szCs w:val="20"/>
        </w:rPr>
        <w:br/>
        <w:t>i ilościowej opisanej w przedmiocie zamówienia.</w:t>
      </w:r>
    </w:p>
    <w:p w14:paraId="3DB1ED45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W razie potrzeby Wnioskodawca zastrzega sobie prawo do wezwania oferenta do osobistego stawienia się u Wnioskodawcy w celu uzupełnienia lub wyjaśnienia oferty. </w:t>
      </w:r>
    </w:p>
    <w:p w14:paraId="6DE836B9" w14:textId="77777777" w:rsidR="004E1658" w:rsidRPr="00967C59" w:rsidRDefault="004E1658" w:rsidP="004E1658">
      <w:pPr>
        <w:pStyle w:val="Akapitzlist"/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67C59">
        <w:rPr>
          <w:rFonts w:ascii="Times New Roman" w:hAnsi="Times New Roman"/>
          <w:b/>
          <w:sz w:val="20"/>
          <w:szCs w:val="20"/>
          <w:u w:val="single"/>
        </w:rPr>
        <w:t>Oferta powinna zawierać:</w:t>
      </w:r>
    </w:p>
    <w:p w14:paraId="00883C11" w14:textId="77777777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pełną nazwę Oferenta, adres lub siedzibę, numer telefonu; </w:t>
      </w:r>
    </w:p>
    <w:p w14:paraId="0574F82D" w14:textId="77777777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posiadać datę wystawienia;</w:t>
      </w:r>
    </w:p>
    <w:p w14:paraId="736178F7" w14:textId="77777777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zawierać wartość zamówienia netto (cena powinna zawierać pełne koszty dostarczenia zamówienia);</w:t>
      </w:r>
    </w:p>
    <w:p w14:paraId="7D6A7DEA" w14:textId="77777777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okres gwarancji (w miesiącach);</w:t>
      </w:r>
    </w:p>
    <w:p w14:paraId="796D8765" w14:textId="58787DAB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powoływać się na numer zapytania ofertowego</w:t>
      </w:r>
      <w:r w:rsidRPr="00967C59">
        <w:rPr>
          <w:rFonts w:ascii="Times New Roman" w:hAnsi="Times New Roman"/>
          <w:b/>
          <w:sz w:val="20"/>
          <w:szCs w:val="20"/>
        </w:rPr>
        <w:t xml:space="preserve"> nr</w:t>
      </w:r>
      <w:bookmarkStart w:id="4" w:name="_Hlk75960208"/>
      <w:r w:rsidRPr="00967C59">
        <w:rPr>
          <w:rFonts w:ascii="Times New Roman" w:hAnsi="Times New Roman"/>
          <w:b/>
          <w:sz w:val="20"/>
          <w:szCs w:val="20"/>
        </w:rPr>
        <w:t xml:space="preserve"> 1</w:t>
      </w:r>
      <w:r w:rsidR="00B10EFA">
        <w:rPr>
          <w:rFonts w:ascii="Times New Roman" w:hAnsi="Times New Roman"/>
          <w:b/>
          <w:sz w:val="20"/>
          <w:szCs w:val="20"/>
        </w:rPr>
        <w:t>8</w:t>
      </w:r>
      <w:r w:rsidRPr="00967C59">
        <w:rPr>
          <w:rFonts w:ascii="Times New Roman" w:hAnsi="Times New Roman"/>
          <w:b/>
          <w:sz w:val="20"/>
          <w:szCs w:val="20"/>
        </w:rPr>
        <w:t>_22_3.2.1_0019</w:t>
      </w:r>
      <w:bookmarkEnd w:id="4"/>
      <w:r w:rsidRPr="00967C59">
        <w:rPr>
          <w:rFonts w:ascii="Times New Roman" w:hAnsi="Times New Roman"/>
          <w:b/>
          <w:sz w:val="20"/>
          <w:szCs w:val="20"/>
        </w:rPr>
        <w:t>;</w:t>
      </w:r>
    </w:p>
    <w:p w14:paraId="79F02499" w14:textId="77777777" w:rsidR="004E1658" w:rsidRPr="00967C59" w:rsidRDefault="004E1658" w:rsidP="004E1658">
      <w:pPr>
        <w:pStyle w:val="Akapitzlist"/>
        <w:numPr>
          <w:ilvl w:val="0"/>
          <w:numId w:val="9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załączniki.</w:t>
      </w:r>
    </w:p>
    <w:p w14:paraId="0CB90BFA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Niekompletne oferty i oferty, które wpłyną po upływie terminu wyznaczonego w niniejszym zapytaniu ofertowym nie będą rozpatrywane.</w:t>
      </w:r>
    </w:p>
    <w:p w14:paraId="320D3C2E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nie dopuszcza możliwości składania ofert częściowych.</w:t>
      </w:r>
    </w:p>
    <w:p w14:paraId="40CA79B1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nie dopuszcza składania ofert wariantowych.</w:t>
      </w:r>
    </w:p>
    <w:p w14:paraId="32AB51FE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 nie przewiduje udzielania zapytań uzupełniających.</w:t>
      </w:r>
    </w:p>
    <w:p w14:paraId="71755D2E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Wykonawca może złożyć tylko jedną ofertę. </w:t>
      </w:r>
    </w:p>
    <w:p w14:paraId="3E849ABB" w14:textId="77777777" w:rsidR="004E1658" w:rsidRPr="00967C59" w:rsidRDefault="004E1658" w:rsidP="004E1658">
      <w:pPr>
        <w:numPr>
          <w:ilvl w:val="0"/>
          <w:numId w:val="6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poprawia w ofercie:</w:t>
      </w:r>
    </w:p>
    <w:p w14:paraId="0030DCDE" w14:textId="77777777" w:rsidR="004E1658" w:rsidRPr="00967C59" w:rsidRDefault="004E1658" w:rsidP="004E1658">
      <w:pPr>
        <w:numPr>
          <w:ilvl w:val="0"/>
          <w:numId w:val="3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oczywiste omyłki pisarskie,</w:t>
      </w:r>
    </w:p>
    <w:p w14:paraId="6D95D775" w14:textId="77777777" w:rsidR="004E1658" w:rsidRPr="00967C59" w:rsidRDefault="004E1658" w:rsidP="004E1658">
      <w:pPr>
        <w:numPr>
          <w:ilvl w:val="0"/>
          <w:numId w:val="3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oczywiste omyłki rachunkowe, z uwzględnieniem konsekwencji rachunkowych dokonanych poprawek,</w:t>
      </w:r>
    </w:p>
    <w:p w14:paraId="2877A728" w14:textId="77777777" w:rsidR="004E1658" w:rsidRPr="00967C59" w:rsidRDefault="004E1658" w:rsidP="004E1658">
      <w:pPr>
        <w:numPr>
          <w:ilvl w:val="0"/>
          <w:numId w:val="3"/>
        </w:numPr>
        <w:autoSpaceDE w:val="0"/>
        <w:spacing w:after="0" w:line="240" w:lineRule="auto"/>
        <w:ind w:left="1134" w:firstLine="0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inne omyłki polegające na niezgodności oferty ze specyfikacją istotnych warunków zamówienia, niepowodujące istotnych zmian w treści oferty</w:t>
      </w:r>
    </w:p>
    <w:p w14:paraId="115470F1" w14:textId="77777777" w:rsidR="004E1658" w:rsidRPr="00967C59" w:rsidRDefault="004E1658" w:rsidP="004E1658">
      <w:pPr>
        <w:autoSpaceDE w:val="0"/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– niezwłocznie zawiadamiając o tym wykonawcę, którego oferta została poprawiona.</w:t>
      </w:r>
    </w:p>
    <w:p w14:paraId="6F7D84FF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64145C" w14:textId="77777777" w:rsidR="004E1658" w:rsidRPr="00967C59" w:rsidRDefault="004E1658" w:rsidP="004E1658">
      <w:pPr>
        <w:numPr>
          <w:ilvl w:val="0"/>
          <w:numId w:val="8"/>
        </w:numPr>
        <w:tabs>
          <w:tab w:val="num" w:pos="567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ODRZUCENIE OFERTY:</w:t>
      </w:r>
    </w:p>
    <w:p w14:paraId="436DF2A6" w14:textId="77777777" w:rsidR="004E1658" w:rsidRPr="00967C59" w:rsidRDefault="004E1658" w:rsidP="004E1658">
      <w:pPr>
        <w:numPr>
          <w:ilvl w:val="0"/>
          <w:numId w:val="5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odrzuca oferty, jeżeli:</w:t>
      </w:r>
    </w:p>
    <w:p w14:paraId="6C02B35A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treść jest niezgodna z przedmiotem zamówienia;</w:t>
      </w:r>
    </w:p>
    <w:p w14:paraId="3EA776DC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konkurencji;</w:t>
      </w:r>
    </w:p>
    <w:p w14:paraId="3987B6CE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zawiera rażąco niską cenę w stosunku do przedmiotu zamówienia;</w:t>
      </w:r>
    </w:p>
    <w:p w14:paraId="267CD15B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została złożona przez wykonawcę wykluczonego z udziału w postępowaniu o udzielenie zamówienia;</w:t>
      </w:r>
    </w:p>
    <w:p w14:paraId="1D7865B4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oferta podpisana została przez osobę, która nie jest upoważniona do reprezentowania Wykonawcy, zgodnie z formą reprezentacji określoną w rejestrze sądowym lub innym dokumencie, właściwym dla danej formy organizacyjnej Oferenta albo przez osobę, która nie jest umocowana przez osobę uprawnioną, przy czym pełnomocnictwo musi być załączone do oferty,</w:t>
      </w:r>
    </w:p>
    <w:p w14:paraId="2EE27578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zawiera błędy w obliczeniu ceny,</w:t>
      </w:r>
    </w:p>
    <w:p w14:paraId="40C15695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lastRenderedPageBreak/>
        <w:t>wykonawca w terminie 3 dni od dnia doręczenia zawiadomienia nie zgodził się na poprawienie omyłki, o której mowa w art. 87 ust. 2 pkt 3 ustawy Prawa zamówień publicznych,</w:t>
      </w:r>
    </w:p>
    <w:p w14:paraId="542371BD" w14:textId="77777777" w:rsidR="004E1658" w:rsidRPr="00967C59" w:rsidRDefault="004E1658" w:rsidP="004E1658">
      <w:pPr>
        <w:numPr>
          <w:ilvl w:val="0"/>
          <w:numId w:val="2"/>
        </w:numPr>
        <w:autoSpaceDE w:val="0"/>
        <w:spacing w:after="0" w:line="240" w:lineRule="auto"/>
        <w:ind w:left="1418" w:hanging="284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jest nieważna na podstawie odrębnych przepisów.</w:t>
      </w:r>
    </w:p>
    <w:p w14:paraId="6ECF30CE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0442D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943735" w14:textId="77777777" w:rsidR="004E1658" w:rsidRPr="00967C59" w:rsidRDefault="004E1658" w:rsidP="004E1658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/>
          <w:b/>
          <w:bCs/>
          <w:sz w:val="20"/>
          <w:szCs w:val="20"/>
        </w:rPr>
        <w:t>WARUNKI UDZIAŁU W POSTĘPOWANIU</w:t>
      </w:r>
    </w:p>
    <w:p w14:paraId="4B16C352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434FFD2D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5" w:name="_Hlk75956234"/>
      <w:r w:rsidRPr="00967C59">
        <w:rPr>
          <w:rFonts w:ascii="Times New Roman" w:hAnsi="Times New Roman"/>
          <w:bCs/>
          <w:sz w:val="20"/>
          <w:szCs w:val="20"/>
        </w:rPr>
        <w:t>Oferty mogą składać Wykonawcy, którzy:</w:t>
      </w:r>
    </w:p>
    <w:p w14:paraId="6EB07FC3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4224292" w14:textId="77777777" w:rsidR="004E1658" w:rsidRPr="00967C59" w:rsidRDefault="004E1658" w:rsidP="004E1658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bookmarkStart w:id="6" w:name="_Hlk72161439"/>
      <w:r w:rsidRPr="00967C59">
        <w:rPr>
          <w:rFonts w:ascii="Times New Roman" w:hAnsi="Times New Roman"/>
          <w:bCs/>
          <w:sz w:val="20"/>
          <w:szCs w:val="20"/>
        </w:rPr>
        <w:t>Dysponują potencjałem technicznym, koniecznym do należytego wykonania zamówienia.</w:t>
      </w:r>
    </w:p>
    <w:p w14:paraId="31608FB7" w14:textId="77777777" w:rsidR="004E1658" w:rsidRPr="00967C59" w:rsidRDefault="004E1658" w:rsidP="004E1658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Znajdują się w sytuacji ekonomicznej i finansowej zapewniającej wykonanie zamówienia.</w:t>
      </w:r>
    </w:p>
    <w:p w14:paraId="60762D8E" w14:textId="77777777" w:rsidR="004E1658" w:rsidRPr="00967C59" w:rsidRDefault="004E1658" w:rsidP="004E1658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Posiadają wykwalifikowaną kadrę, gotową do realizacji zamówienia.</w:t>
      </w:r>
    </w:p>
    <w:p w14:paraId="30BE84C4" w14:textId="77777777" w:rsidR="004E1658" w:rsidRPr="00967C59" w:rsidRDefault="004E1658" w:rsidP="004E1658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Posiadają niezbędną wiedzę i doświadczenie oraz zdolności techniczne i organizacyjne umożliwiające prawidłowe wykonanie przedmiotu zamówienia</w:t>
      </w:r>
      <w:bookmarkStart w:id="7" w:name="_Hlk69135169"/>
      <w:r w:rsidRPr="00967C59">
        <w:rPr>
          <w:rFonts w:ascii="Times New Roman" w:hAnsi="Times New Roman"/>
          <w:bCs/>
          <w:sz w:val="20"/>
          <w:szCs w:val="20"/>
        </w:rPr>
        <w:t>.</w:t>
      </w:r>
    </w:p>
    <w:bookmarkEnd w:id="6"/>
    <w:bookmarkEnd w:id="7"/>
    <w:p w14:paraId="17F8276D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60D3A5F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 xml:space="preserve">W celu potwierdzenia spełnienia wszystkich powyższych warunków udziału w postępowaniu prosimy o wypełnienie oświadczenia stanowiącego </w:t>
      </w:r>
      <w:r w:rsidRPr="00967C59">
        <w:rPr>
          <w:rFonts w:ascii="Times New Roman" w:hAnsi="Times New Roman"/>
          <w:b/>
          <w:bCs/>
          <w:sz w:val="20"/>
          <w:szCs w:val="20"/>
        </w:rPr>
        <w:t>Załącznik nr 2 do Zapytania ofertowego</w:t>
      </w:r>
      <w:r w:rsidRPr="00967C59">
        <w:rPr>
          <w:rFonts w:ascii="Times New Roman" w:hAnsi="Times New Roman"/>
          <w:bCs/>
          <w:sz w:val="20"/>
          <w:szCs w:val="20"/>
        </w:rPr>
        <w:t>.</w:t>
      </w:r>
      <w:bookmarkEnd w:id="5"/>
    </w:p>
    <w:p w14:paraId="648503B5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DEC359B" w14:textId="77777777" w:rsidR="004E1658" w:rsidRPr="00967C59" w:rsidRDefault="004E1658" w:rsidP="004E1658">
      <w:pPr>
        <w:numPr>
          <w:ilvl w:val="0"/>
          <w:numId w:val="8"/>
        </w:numPr>
        <w:tabs>
          <w:tab w:val="num" w:pos="567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/>
          <w:b/>
          <w:bCs/>
          <w:sz w:val="20"/>
          <w:szCs w:val="20"/>
        </w:rPr>
        <w:t xml:space="preserve">KRYTERIA OCENY OFERT: </w:t>
      </w:r>
    </w:p>
    <w:p w14:paraId="49D16901" w14:textId="77777777" w:rsidR="004E1658" w:rsidRPr="00967C59" w:rsidRDefault="004E1658" w:rsidP="004E1658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B62236" w14:textId="77777777" w:rsidR="004E1658" w:rsidRPr="00967C59" w:rsidRDefault="004E1658" w:rsidP="004E1658">
      <w:pPr>
        <w:autoSpaceDE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Zamawiający dokona oceny ważnych ofert na podstawie następujących kryteriów: </w:t>
      </w:r>
    </w:p>
    <w:p w14:paraId="434B12BC" w14:textId="77777777" w:rsidR="004E1658" w:rsidRPr="00967C59" w:rsidRDefault="004E1658" w:rsidP="004E1658">
      <w:pPr>
        <w:autoSpaceDE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tbl>
      <w:tblPr>
        <w:tblW w:w="836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709"/>
        <w:gridCol w:w="4819"/>
        <w:gridCol w:w="2836"/>
      </w:tblGrid>
      <w:tr w:rsidR="00967C59" w:rsidRPr="00967C59" w14:paraId="69D16BB0" w14:textId="77777777" w:rsidTr="00AB51A7">
        <w:trPr>
          <w:trHeight w:val="382"/>
        </w:trPr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A9B14" w14:textId="77777777" w:rsidR="004E1658" w:rsidRPr="00967C59" w:rsidRDefault="004E1658" w:rsidP="00AB51A7">
            <w:pPr>
              <w:pStyle w:val="redniecieniowanie1akcent11"/>
              <w:snapToGrid w:val="0"/>
              <w:ind w:hanging="108"/>
              <w:jc w:val="center"/>
              <w:rPr>
                <w:b/>
              </w:rPr>
            </w:pPr>
            <w:r w:rsidRPr="00967C59">
              <w:rPr>
                <w:b/>
              </w:rPr>
              <w:t>Kryterium oceny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2482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  <w:rPr>
                <w:b/>
              </w:rPr>
            </w:pPr>
            <w:r w:rsidRPr="00967C59">
              <w:rPr>
                <w:b/>
              </w:rPr>
              <w:t>Waga punktowa (0-100) pkt.</w:t>
            </w:r>
          </w:p>
        </w:tc>
      </w:tr>
      <w:tr w:rsidR="00967C59" w:rsidRPr="00967C59" w14:paraId="2C318EFB" w14:textId="77777777" w:rsidTr="00AB51A7">
        <w:trPr>
          <w:trHeight w:val="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D1E53" w14:textId="77777777" w:rsidR="004E1658" w:rsidRPr="00967C59" w:rsidRDefault="004E1658" w:rsidP="00AB51A7">
            <w:pPr>
              <w:pStyle w:val="redniecieniowanie1akcent11"/>
              <w:numPr>
                <w:ilvl w:val="0"/>
                <w:numId w:val="4"/>
              </w:numPr>
              <w:tabs>
                <w:tab w:val="clear" w:pos="-76"/>
              </w:tabs>
              <w:snapToGrid w:val="0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11265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  <w:rPr>
                <w:b/>
                <w:bCs/>
              </w:rPr>
            </w:pPr>
            <w:r w:rsidRPr="00967C59">
              <w:rPr>
                <w:b/>
                <w:bCs/>
              </w:rPr>
              <w:t xml:space="preserve">Wartość zamówienia netto (w PLN) </w:t>
            </w:r>
          </w:p>
          <w:p w14:paraId="59CB8807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</w:pPr>
          </w:p>
          <w:p w14:paraId="702E5E7D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  <w:rPr>
                <w:i/>
                <w:iCs/>
              </w:rPr>
            </w:pPr>
            <w:r w:rsidRPr="00967C59">
              <w:rPr>
                <w:i/>
                <w:iCs/>
              </w:rPr>
              <w:t xml:space="preserve">dla ofert złożonych w innych walutach zostanie zastosowany kurs NBP tej waluty </w:t>
            </w:r>
          </w:p>
          <w:p w14:paraId="3DEBDB78" w14:textId="020F46F4" w:rsidR="004E1658" w:rsidRPr="00967C59" w:rsidRDefault="004E1658" w:rsidP="00AB51A7">
            <w:pPr>
              <w:pStyle w:val="redniecieniowanie1akcent11"/>
              <w:snapToGrid w:val="0"/>
              <w:jc w:val="center"/>
            </w:pPr>
            <w:r w:rsidRPr="00967C59">
              <w:rPr>
                <w:i/>
                <w:iCs/>
              </w:rPr>
              <w:t xml:space="preserve">z dnia </w:t>
            </w:r>
            <w:bookmarkStart w:id="8" w:name="_Hlk83026662"/>
            <w:r w:rsidR="00AC6A77">
              <w:rPr>
                <w:i/>
                <w:iCs/>
              </w:rPr>
              <w:t>30</w:t>
            </w:r>
            <w:r w:rsidRPr="00967C59">
              <w:rPr>
                <w:i/>
                <w:iCs/>
              </w:rPr>
              <w:t xml:space="preserve"> </w:t>
            </w:r>
            <w:r w:rsidR="00B10EFA">
              <w:rPr>
                <w:i/>
                <w:iCs/>
              </w:rPr>
              <w:t>sierpnia</w:t>
            </w:r>
            <w:r w:rsidRPr="00967C59">
              <w:rPr>
                <w:i/>
                <w:iCs/>
              </w:rPr>
              <w:t xml:space="preserve"> </w:t>
            </w:r>
            <w:bookmarkEnd w:id="8"/>
            <w:r w:rsidRPr="00967C59">
              <w:rPr>
                <w:i/>
                <w:iCs/>
              </w:rPr>
              <w:t>2022 r.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F6064" w14:textId="77777777" w:rsidR="004E1658" w:rsidRPr="00967C59" w:rsidRDefault="004E1658" w:rsidP="00AB51A7">
            <w:pPr>
              <w:pStyle w:val="redniecieniowanie1akcent11"/>
              <w:tabs>
                <w:tab w:val="left" w:pos="1347"/>
              </w:tabs>
              <w:snapToGrid w:val="0"/>
              <w:ind w:right="453"/>
              <w:jc w:val="center"/>
            </w:pPr>
            <w:r w:rsidRPr="00967C59">
              <w:t xml:space="preserve">        90</w:t>
            </w:r>
          </w:p>
        </w:tc>
      </w:tr>
      <w:tr w:rsidR="004E1658" w:rsidRPr="00967C59" w14:paraId="0D7D56D2" w14:textId="77777777" w:rsidTr="00AB51A7">
        <w:trPr>
          <w:trHeight w:val="9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704EF" w14:textId="77777777" w:rsidR="004E1658" w:rsidRPr="00967C59" w:rsidRDefault="004E1658" w:rsidP="00AB51A7">
            <w:pPr>
              <w:pStyle w:val="redniecieniowanie1akcent11"/>
              <w:numPr>
                <w:ilvl w:val="0"/>
                <w:numId w:val="4"/>
              </w:numPr>
              <w:snapToGrid w:val="0"/>
              <w:jc w:val="center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4FED2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</w:pPr>
            <w:bookmarkStart w:id="9" w:name="_Hlk500499227"/>
            <w:r w:rsidRPr="00967C59">
              <w:rPr>
                <w:b/>
                <w:bCs/>
              </w:rPr>
              <w:t>Okres gwarancji</w:t>
            </w:r>
            <w:r w:rsidRPr="00967C59">
              <w:t xml:space="preserve"> na przedmiot zamówienia </w:t>
            </w:r>
            <w:bookmarkStart w:id="10" w:name="_Hlk19186355"/>
            <w:r w:rsidRPr="00967C59">
              <w:t>liczony od dnia podpisania protokołu odbioru</w:t>
            </w:r>
            <w:bookmarkEnd w:id="10"/>
            <w:r w:rsidRPr="00967C59">
              <w:t xml:space="preserve"> </w:t>
            </w:r>
            <w:r w:rsidRPr="00967C59">
              <w:rPr>
                <w:i/>
              </w:rPr>
              <w:t>(w miesiącach)</w:t>
            </w:r>
            <w:bookmarkEnd w:id="9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8864" w14:textId="77777777" w:rsidR="004E1658" w:rsidRPr="00967C59" w:rsidRDefault="004E1658" w:rsidP="00AB51A7">
            <w:pPr>
              <w:pStyle w:val="redniecieniowanie1akcent11"/>
              <w:snapToGrid w:val="0"/>
              <w:jc w:val="center"/>
            </w:pPr>
            <w:r w:rsidRPr="00967C59">
              <w:t>10</w:t>
            </w:r>
          </w:p>
        </w:tc>
      </w:tr>
    </w:tbl>
    <w:p w14:paraId="1C787EBF" w14:textId="77777777" w:rsidR="004E1658" w:rsidRPr="00967C59" w:rsidRDefault="004E1658" w:rsidP="004E1658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11" w:name="_Hlk525916219"/>
    </w:p>
    <w:p w14:paraId="55A331AA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Wybór najkorzystniejszej oferty nastąpi w oparciu o następujące kryteria:</w:t>
      </w:r>
    </w:p>
    <w:p w14:paraId="70B51D26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6F2C2533" w14:textId="5D4B4C2A" w:rsidR="004E1658" w:rsidRPr="00967C59" w:rsidRDefault="004E1658" w:rsidP="004E1658">
      <w:pPr>
        <w:numPr>
          <w:ilvl w:val="0"/>
          <w:numId w:val="10"/>
        </w:numPr>
        <w:tabs>
          <w:tab w:val="clear" w:pos="0"/>
          <w:tab w:val="num" w:pos="1134"/>
        </w:tabs>
        <w:spacing w:after="0"/>
        <w:ind w:left="1134" w:hanging="283"/>
        <w:rPr>
          <w:rFonts w:ascii="Times New Roman" w:hAnsi="Times New Roman" w:cs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Wartość zamówienia netto (w PLN)</w:t>
      </w:r>
      <w:r w:rsidRPr="00967C59">
        <w:t xml:space="preserve"> </w:t>
      </w:r>
      <w:r w:rsidRPr="00967C59">
        <w:rPr>
          <w:rFonts w:ascii="Times New Roman" w:eastAsia="Times New Roman" w:hAnsi="Times New Roman"/>
          <w:i/>
          <w:iCs/>
          <w:sz w:val="20"/>
          <w:szCs w:val="20"/>
        </w:rPr>
        <w:t xml:space="preserve">dla ofert złożonych w innych walutach zostanie zastosowany kurs NBP tej waluty z dnia </w:t>
      </w:r>
      <w:r w:rsidR="00AC6A77">
        <w:rPr>
          <w:rFonts w:ascii="Times New Roman" w:eastAsia="Times New Roman" w:hAnsi="Times New Roman"/>
          <w:i/>
          <w:iCs/>
          <w:sz w:val="20"/>
          <w:szCs w:val="20"/>
        </w:rPr>
        <w:t>30</w:t>
      </w:r>
      <w:r w:rsidRPr="00967C59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="00B10EFA">
        <w:rPr>
          <w:rFonts w:ascii="Times New Roman" w:eastAsia="Times New Roman" w:hAnsi="Times New Roman"/>
          <w:i/>
          <w:iCs/>
          <w:sz w:val="20"/>
          <w:szCs w:val="20"/>
        </w:rPr>
        <w:t>sierpni</w:t>
      </w:r>
      <w:r w:rsidRPr="00967C59">
        <w:rPr>
          <w:rFonts w:ascii="Times New Roman" w:eastAsia="Times New Roman" w:hAnsi="Times New Roman"/>
          <w:i/>
          <w:iCs/>
          <w:sz w:val="20"/>
          <w:szCs w:val="20"/>
        </w:rPr>
        <w:t xml:space="preserve">a 2022 r. </w:t>
      </w:r>
      <w:r w:rsidRPr="00967C59">
        <w:rPr>
          <w:i/>
          <w:iCs/>
        </w:rPr>
        <w:t xml:space="preserve">– </w:t>
      </w:r>
      <w:r w:rsidRPr="00967C59">
        <w:rPr>
          <w:rFonts w:ascii="Times New Roman" w:hAnsi="Times New Roman" w:cs="Times New Roman"/>
          <w:sz w:val="20"/>
          <w:szCs w:val="20"/>
        </w:rPr>
        <w:t>90 pkt.,</w:t>
      </w:r>
    </w:p>
    <w:p w14:paraId="0B9C1309" w14:textId="77777777" w:rsidR="004E1658" w:rsidRPr="00967C59" w:rsidRDefault="004E1658" w:rsidP="004E1658">
      <w:pPr>
        <w:numPr>
          <w:ilvl w:val="0"/>
          <w:numId w:val="10"/>
        </w:numPr>
        <w:snapToGrid w:val="0"/>
        <w:spacing w:after="0" w:line="240" w:lineRule="auto"/>
        <w:ind w:left="1134" w:hanging="283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67C59">
        <w:rPr>
          <w:rFonts w:ascii="Times New Roman" w:eastAsia="Arial" w:hAnsi="Times New Roman" w:cs="Times New Roman"/>
          <w:sz w:val="20"/>
          <w:szCs w:val="20"/>
        </w:rPr>
        <w:t>Okres gwarancji na przedmiot zamówienia</w:t>
      </w:r>
      <w:r w:rsidRPr="00967C59">
        <w:t xml:space="preserve"> </w:t>
      </w:r>
      <w:r w:rsidRPr="00967C59">
        <w:rPr>
          <w:rFonts w:ascii="Times New Roman" w:eastAsia="Arial" w:hAnsi="Times New Roman" w:cs="Times New Roman"/>
          <w:sz w:val="20"/>
          <w:szCs w:val="20"/>
        </w:rPr>
        <w:t xml:space="preserve">liczony od dnia podpisania protokołu odbioru </w:t>
      </w:r>
      <w:r w:rsidRPr="00967C59">
        <w:rPr>
          <w:rFonts w:ascii="Times New Roman" w:eastAsia="Arial" w:hAnsi="Times New Roman" w:cs="Times New Roman"/>
          <w:sz w:val="20"/>
          <w:szCs w:val="20"/>
        </w:rPr>
        <w:br/>
      </w:r>
      <w:r w:rsidRPr="00967C59">
        <w:rPr>
          <w:rFonts w:ascii="Times New Roman" w:eastAsia="Arial" w:hAnsi="Times New Roman" w:cs="Times New Roman"/>
          <w:i/>
          <w:sz w:val="20"/>
          <w:szCs w:val="20"/>
        </w:rPr>
        <w:t xml:space="preserve">(w miesiącach) </w:t>
      </w:r>
      <w:r w:rsidRPr="00967C59">
        <w:rPr>
          <w:rFonts w:ascii="Times New Roman" w:eastAsia="Arial" w:hAnsi="Times New Roman" w:cs="Times New Roman"/>
          <w:sz w:val="20"/>
          <w:szCs w:val="20"/>
        </w:rPr>
        <w:t>– 10 pkt.</w:t>
      </w:r>
    </w:p>
    <w:p w14:paraId="7D92FD55" w14:textId="77777777" w:rsidR="004E1658" w:rsidRPr="00967C59" w:rsidRDefault="004E1658" w:rsidP="004E1658">
      <w:pPr>
        <w:snapToGrid w:val="0"/>
        <w:spacing w:after="0" w:line="240" w:lineRule="auto"/>
        <w:ind w:left="1134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0B0DA782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Ocena ofert będzie dokonywana według następujących zasad:</w:t>
      </w:r>
    </w:p>
    <w:p w14:paraId="25DFE2FF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9141007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 xml:space="preserve">Ad. 1) Wartość punktowa kryterium wartość zamówienia netto będzie wyliczana według wzoru: </w:t>
      </w:r>
    </w:p>
    <w:p w14:paraId="31B7A9A5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6DF3F542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>C = (C min: C n) x 90 pkt</w:t>
      </w:r>
    </w:p>
    <w:p w14:paraId="4314C868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0F59191F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gdzie:</w:t>
      </w:r>
    </w:p>
    <w:p w14:paraId="68257DD8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 xml:space="preserve">C min - najniższa wartość zamówienia netto spośród ofert nie odrzuconych </w:t>
      </w:r>
    </w:p>
    <w:p w14:paraId="0159C188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 xml:space="preserve">C n – wartość zamówienia netto ocenianej oferty </w:t>
      </w:r>
    </w:p>
    <w:p w14:paraId="6B622DC2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308263E4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left="426" w:right="-1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>Ad. 2) Wartość punktowa w kryterium</w:t>
      </w:r>
      <w:r w:rsidRPr="00967C59">
        <w:t xml:space="preserve"> </w:t>
      </w:r>
      <w:r w:rsidRPr="00967C59">
        <w:rPr>
          <w:rFonts w:ascii="Times New Roman" w:eastAsia="Times New Roman" w:hAnsi="Times New Roman"/>
          <w:b/>
          <w:sz w:val="20"/>
          <w:szCs w:val="20"/>
        </w:rPr>
        <w:t>okres gwarancji na przedmiot zamówienia</w:t>
      </w:r>
      <w:r w:rsidRPr="00967C59">
        <w:t xml:space="preserve"> </w:t>
      </w:r>
      <w:r w:rsidRPr="00967C59">
        <w:rPr>
          <w:rFonts w:ascii="Times New Roman" w:eastAsia="Times New Roman" w:hAnsi="Times New Roman"/>
          <w:b/>
          <w:sz w:val="20"/>
          <w:szCs w:val="20"/>
        </w:rPr>
        <w:t>liczony od dnia podpisania protokołu odbioru (w miesiącach)</w:t>
      </w:r>
    </w:p>
    <w:p w14:paraId="153EDCF3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27AF15D1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>G = (</w:t>
      </w:r>
      <w:proofErr w:type="spellStart"/>
      <w:proofErr w:type="gramStart"/>
      <w:r w:rsidRPr="00967C59">
        <w:rPr>
          <w:rFonts w:ascii="Times New Roman" w:eastAsia="Times New Roman" w:hAnsi="Times New Roman"/>
          <w:b/>
          <w:sz w:val="20"/>
          <w:szCs w:val="20"/>
        </w:rPr>
        <w:t>Gn</w:t>
      </w:r>
      <w:proofErr w:type="spellEnd"/>
      <w:r w:rsidRPr="00967C59">
        <w:rPr>
          <w:rFonts w:ascii="Times New Roman" w:eastAsia="Times New Roman" w:hAnsi="Times New Roman"/>
          <w:b/>
          <w:sz w:val="20"/>
          <w:szCs w:val="20"/>
        </w:rPr>
        <w:t xml:space="preserve"> :</w:t>
      </w:r>
      <w:proofErr w:type="gramEnd"/>
      <w:r w:rsidRPr="00967C59">
        <w:rPr>
          <w:rFonts w:ascii="Times New Roman" w:eastAsia="Times New Roman" w:hAnsi="Times New Roman"/>
          <w:b/>
          <w:sz w:val="20"/>
          <w:szCs w:val="20"/>
        </w:rPr>
        <w:t xml:space="preserve"> Gnaj) x 10pkt.</w:t>
      </w:r>
    </w:p>
    <w:p w14:paraId="02E4CDF8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EBE4ACF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gdzie:</w:t>
      </w:r>
    </w:p>
    <w:p w14:paraId="0548A505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lastRenderedPageBreak/>
        <w:t>G n – okres gwarancji wskazany w badanej ofercie</w:t>
      </w:r>
    </w:p>
    <w:p w14:paraId="4EEF75AD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G naj – najdłuższy okres gwarancji wśród otrzymanych ofert</w:t>
      </w:r>
    </w:p>
    <w:p w14:paraId="538244EA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479AA165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>Ostateczna ocena oferty będzie wyliczana według wzoru:</w:t>
      </w:r>
    </w:p>
    <w:p w14:paraId="122E781C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1BC28A8A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/>
          <w:b/>
          <w:sz w:val="20"/>
          <w:szCs w:val="20"/>
        </w:rPr>
        <w:t>O = C + G</w:t>
      </w:r>
    </w:p>
    <w:p w14:paraId="114984BC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gdzie:</w:t>
      </w:r>
    </w:p>
    <w:p w14:paraId="4C75E767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O – ostateczna ocena oferty</w:t>
      </w:r>
    </w:p>
    <w:p w14:paraId="623B42B7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left="426" w:right="-1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>C – wartość punktowa uzyskana przez badaną ofertę za kryterium cena,</w:t>
      </w:r>
    </w:p>
    <w:p w14:paraId="167B60B1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</w:rPr>
      </w:pPr>
      <w:r w:rsidRPr="00967C59">
        <w:rPr>
          <w:rFonts w:ascii="Times New Roman" w:eastAsia="Times New Roman" w:hAnsi="Times New Roman"/>
          <w:sz w:val="20"/>
          <w:szCs w:val="20"/>
        </w:rPr>
        <w:t xml:space="preserve">        G – wartość punktowa uzyskana przez badaną ofertę za kryterium okres gwarancji,</w:t>
      </w:r>
    </w:p>
    <w:p w14:paraId="16392398" w14:textId="77777777" w:rsidR="004E1658" w:rsidRPr="00967C59" w:rsidRDefault="004E1658" w:rsidP="004E1658">
      <w:pPr>
        <w:tabs>
          <w:tab w:val="left" w:pos="9922"/>
        </w:tabs>
        <w:autoSpaceDE w:val="0"/>
        <w:spacing w:after="0" w:line="240" w:lineRule="auto"/>
        <w:ind w:left="426" w:right="-1" w:hanging="426"/>
        <w:jc w:val="both"/>
        <w:rPr>
          <w:rFonts w:ascii="Times New Roman" w:eastAsia="Times New Roman" w:hAnsi="Times New Roman"/>
          <w:sz w:val="20"/>
          <w:szCs w:val="20"/>
        </w:rPr>
      </w:pPr>
    </w:p>
    <w:p w14:paraId="29174806" w14:textId="77777777" w:rsidR="004E1658" w:rsidRPr="00967C59" w:rsidRDefault="004E1658" w:rsidP="004E1658">
      <w:pPr>
        <w:numPr>
          <w:ilvl w:val="0"/>
          <w:numId w:val="10"/>
        </w:numPr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bookmarkEnd w:id="11"/>
    <w:p w14:paraId="7D32E4CB" w14:textId="77777777" w:rsidR="004E1658" w:rsidRPr="00967C59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803F0D" w14:textId="77777777" w:rsidR="004E1658" w:rsidRPr="00967C59" w:rsidRDefault="004E1658" w:rsidP="004E1658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MIEJSCE I TERMIN SKŁADANIA OFERT:</w:t>
      </w:r>
    </w:p>
    <w:p w14:paraId="66FFA093" w14:textId="77777777" w:rsidR="004E1658" w:rsidRPr="00967C59" w:rsidRDefault="004E1658" w:rsidP="004E1658">
      <w:pPr>
        <w:numPr>
          <w:ilvl w:val="0"/>
          <w:numId w:val="14"/>
        </w:numPr>
        <w:tabs>
          <w:tab w:val="left" w:pos="1134"/>
        </w:tabs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Oferta powinna zostać przygotowana na formularzu oferty stanowiącym </w:t>
      </w:r>
      <w:r w:rsidRPr="00967C59">
        <w:rPr>
          <w:rFonts w:ascii="Times New Roman" w:hAnsi="Times New Roman"/>
          <w:b/>
          <w:sz w:val="20"/>
          <w:szCs w:val="20"/>
        </w:rPr>
        <w:t>Załącznik nr 1</w:t>
      </w:r>
      <w:r w:rsidRPr="00967C59">
        <w:rPr>
          <w:rFonts w:ascii="Times New Roman" w:hAnsi="Times New Roman"/>
          <w:sz w:val="20"/>
          <w:szCs w:val="20"/>
        </w:rPr>
        <w:t xml:space="preserve"> do niniejszego zapytania ofertowego. </w:t>
      </w:r>
    </w:p>
    <w:p w14:paraId="77C012D9" w14:textId="77777777" w:rsidR="004E1658" w:rsidRPr="00967C59" w:rsidRDefault="004E1658" w:rsidP="004E1658">
      <w:pPr>
        <w:numPr>
          <w:ilvl w:val="0"/>
          <w:numId w:val="14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Oferty stanowiące odpowiedź na zapytanie należy składać:</w:t>
      </w:r>
    </w:p>
    <w:p w14:paraId="1E9FFACE" w14:textId="77777777" w:rsidR="004E1658" w:rsidRPr="00967C59" w:rsidRDefault="004E1658" w:rsidP="004E1658">
      <w:pPr>
        <w:pStyle w:val="Akapitzlist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Style w:val="Hipercze"/>
          <w:rFonts w:ascii="Times New Roman" w:hAnsi="Times New Roman"/>
          <w:bCs/>
          <w:color w:val="auto"/>
          <w:sz w:val="20"/>
          <w:szCs w:val="20"/>
          <w:u w:val="none"/>
        </w:rPr>
      </w:pPr>
      <w:r w:rsidRPr="00967C59">
        <w:rPr>
          <w:rFonts w:ascii="Times New Roman" w:hAnsi="Times New Roman"/>
          <w:bCs/>
          <w:sz w:val="20"/>
          <w:szCs w:val="20"/>
        </w:rPr>
        <w:t xml:space="preserve">elektronicznie w formie skanu podpisanego przez Oferenta, na adres e-mail: </w:t>
      </w:r>
      <w:hyperlink r:id="rId7" w:history="1">
        <w:r w:rsidRPr="00967C59">
          <w:rPr>
            <w:rStyle w:val="Hipercze"/>
            <w:rFonts w:ascii="Times New Roman" w:hAnsi="Times New Roman"/>
            <w:b/>
            <w:color w:val="auto"/>
            <w:sz w:val="20"/>
            <w:szCs w:val="20"/>
          </w:rPr>
          <w:t>kbhakord@bldg.pl</w:t>
        </w:r>
      </w:hyperlink>
      <w:r w:rsidRPr="00967C59">
        <w:rPr>
          <w:rStyle w:val="Hipercze"/>
          <w:rFonts w:ascii="Times New Roman" w:hAnsi="Times New Roman"/>
          <w:b/>
          <w:color w:val="auto"/>
          <w:sz w:val="20"/>
          <w:szCs w:val="20"/>
        </w:rPr>
        <w:t xml:space="preserve">, </w:t>
      </w:r>
      <w:r w:rsidRPr="00967C59">
        <w:rPr>
          <w:rStyle w:val="Hipercze"/>
          <w:rFonts w:ascii="Times New Roman" w:hAnsi="Times New Roman"/>
          <w:bCs/>
          <w:color w:val="auto"/>
          <w:sz w:val="20"/>
          <w:szCs w:val="20"/>
          <w:u w:val="none"/>
        </w:rPr>
        <w:t>lub</w:t>
      </w:r>
    </w:p>
    <w:p w14:paraId="7A6580EE" w14:textId="77777777" w:rsidR="004E1658" w:rsidRPr="00967C59" w:rsidRDefault="004E1658" w:rsidP="004E1658">
      <w:pPr>
        <w:pStyle w:val="Akapitzlist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Style w:val="Hipercze"/>
          <w:rFonts w:ascii="Times New Roman" w:hAnsi="Times New Roman"/>
          <w:bCs/>
          <w:color w:val="auto"/>
          <w:sz w:val="20"/>
          <w:szCs w:val="20"/>
          <w:u w:val="none"/>
        </w:rPr>
        <w:t>poprzez bazę konkurencyjności lub</w:t>
      </w:r>
      <w:r w:rsidRPr="00967C59">
        <w:rPr>
          <w:rFonts w:ascii="Times New Roman" w:hAnsi="Times New Roman"/>
          <w:bCs/>
          <w:sz w:val="20"/>
          <w:szCs w:val="20"/>
        </w:rPr>
        <w:t xml:space="preserve"> </w:t>
      </w:r>
    </w:p>
    <w:p w14:paraId="23103155" w14:textId="77777777" w:rsidR="004E1658" w:rsidRPr="00967C59" w:rsidRDefault="004E1658" w:rsidP="004E1658">
      <w:pPr>
        <w:pStyle w:val="Akapitzlist"/>
        <w:numPr>
          <w:ilvl w:val="0"/>
          <w:numId w:val="15"/>
        </w:numPr>
        <w:autoSpaceDE w:val="0"/>
        <w:spacing w:after="0" w:line="240" w:lineRule="auto"/>
        <w:ind w:left="1134" w:hanging="567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 xml:space="preserve">pocztą na adres: </w:t>
      </w:r>
      <w:bookmarkStart w:id="12" w:name="_Hlk508113111"/>
      <w:bookmarkStart w:id="13" w:name="_Hlk107840351"/>
      <w:r w:rsidRPr="00967C59">
        <w:rPr>
          <w:rFonts w:ascii="Times New Roman" w:hAnsi="Times New Roman"/>
          <w:sz w:val="20"/>
          <w:szCs w:val="20"/>
        </w:rPr>
        <w:t>KBH AKORD Spółka z ograniczoną odpowiedzialnością, ul. Sikorki 21, 31-589 Kraków, NIP 6760012851</w:t>
      </w:r>
      <w:bookmarkEnd w:id="12"/>
      <w:bookmarkEnd w:id="13"/>
      <w:r w:rsidRPr="00967C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67C59">
        <w:rPr>
          <w:rFonts w:ascii="Times New Roman" w:hAnsi="Times New Roman"/>
          <w:bCs/>
          <w:sz w:val="20"/>
          <w:szCs w:val="20"/>
        </w:rPr>
        <w:t>lub</w:t>
      </w:r>
    </w:p>
    <w:p w14:paraId="3F4161EC" w14:textId="77777777" w:rsidR="004E1658" w:rsidRPr="00967C59" w:rsidRDefault="004E1658" w:rsidP="004E1658">
      <w:pPr>
        <w:pStyle w:val="Akapitzlist"/>
        <w:numPr>
          <w:ilvl w:val="0"/>
          <w:numId w:val="15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osobiście w siedzibie Zamawiającego.</w:t>
      </w:r>
    </w:p>
    <w:p w14:paraId="4A565E9E" w14:textId="77777777" w:rsidR="004E1658" w:rsidRPr="00967C59" w:rsidRDefault="004E1658" w:rsidP="004E1658">
      <w:pPr>
        <w:numPr>
          <w:ilvl w:val="0"/>
          <w:numId w:val="14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Cs/>
          <w:sz w:val="20"/>
          <w:szCs w:val="20"/>
        </w:rPr>
      </w:pPr>
      <w:r w:rsidRPr="00967C59">
        <w:rPr>
          <w:rFonts w:ascii="Times New Roman" w:hAnsi="Times New Roman"/>
          <w:bCs/>
          <w:sz w:val="20"/>
          <w:szCs w:val="20"/>
        </w:rPr>
        <w:t>Za datę złożenia dokumentów uznaje się datę wpływu dokumentów do Zamawiającego.</w:t>
      </w:r>
    </w:p>
    <w:p w14:paraId="6E78C2F7" w14:textId="28879CF6" w:rsidR="004E1658" w:rsidRPr="00967C59" w:rsidRDefault="004E1658" w:rsidP="004E1658">
      <w:pPr>
        <w:numPr>
          <w:ilvl w:val="0"/>
          <w:numId w:val="14"/>
        </w:numPr>
        <w:tabs>
          <w:tab w:val="left" w:pos="709"/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Ostateczny termin składania ofert upływa dnia</w:t>
      </w:r>
      <w:r w:rsidRPr="00967C59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9850EB" w:rsidRPr="00967C59">
        <w:rPr>
          <w:rFonts w:ascii="Times New Roman" w:hAnsi="Times New Roman"/>
          <w:b/>
          <w:bCs/>
          <w:sz w:val="20"/>
          <w:szCs w:val="20"/>
        </w:rPr>
        <w:t>2</w:t>
      </w:r>
      <w:r w:rsidR="00AC6A77">
        <w:rPr>
          <w:rFonts w:ascii="Times New Roman" w:hAnsi="Times New Roman"/>
          <w:b/>
          <w:bCs/>
          <w:sz w:val="20"/>
          <w:szCs w:val="20"/>
        </w:rPr>
        <w:t>9</w:t>
      </w:r>
      <w:r w:rsidRPr="00967C5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B10EFA">
        <w:rPr>
          <w:rFonts w:ascii="Times New Roman" w:hAnsi="Times New Roman"/>
          <w:b/>
          <w:bCs/>
          <w:sz w:val="20"/>
          <w:szCs w:val="20"/>
        </w:rPr>
        <w:t>sierp</w:t>
      </w:r>
      <w:r w:rsidR="00492864">
        <w:rPr>
          <w:rFonts w:ascii="Times New Roman" w:hAnsi="Times New Roman"/>
          <w:b/>
          <w:bCs/>
          <w:sz w:val="20"/>
          <w:szCs w:val="20"/>
        </w:rPr>
        <w:t>nia</w:t>
      </w:r>
      <w:r w:rsidRPr="00967C59">
        <w:rPr>
          <w:rFonts w:ascii="Times New Roman" w:hAnsi="Times New Roman"/>
          <w:b/>
          <w:bCs/>
          <w:sz w:val="20"/>
          <w:szCs w:val="20"/>
        </w:rPr>
        <w:t xml:space="preserve"> 2022 r. </w:t>
      </w:r>
    </w:p>
    <w:p w14:paraId="29DC6954" w14:textId="77777777" w:rsidR="004E1658" w:rsidRPr="00967C59" w:rsidRDefault="004E1658" w:rsidP="004E16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7C18F10" w14:textId="77777777" w:rsidR="004E1658" w:rsidRPr="00967C59" w:rsidRDefault="004E1658" w:rsidP="004E16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9A2098" w14:textId="77777777" w:rsidR="004E1658" w:rsidRPr="00967C59" w:rsidRDefault="004E1658" w:rsidP="004E1658">
      <w:pPr>
        <w:numPr>
          <w:ilvl w:val="0"/>
          <w:numId w:val="8"/>
        </w:numPr>
        <w:tabs>
          <w:tab w:val="num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OSOBA UPOWAŻNIONA DO KONTAKTU:</w:t>
      </w:r>
    </w:p>
    <w:p w14:paraId="5EE14181" w14:textId="77777777" w:rsidR="004E1658" w:rsidRPr="00967C59" w:rsidRDefault="004E1658" w:rsidP="004E1658">
      <w:pPr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bookmarkStart w:id="14" w:name="_Hlk75956270"/>
      <w:r w:rsidRPr="00967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kontaktu z oferentami w sprawach merytorycznych dotyczących postępowania wyznaczony jest </w:t>
      </w:r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Pan Marcin </w:t>
      </w:r>
      <w:proofErr w:type="spellStart"/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Czubowicz</w:t>
      </w:r>
      <w:proofErr w:type="spellEnd"/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: </w:t>
      </w:r>
      <w:r w:rsidRPr="00967C5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 tel. 690861327 i email: przetargi@kbhakord.pl.</w:t>
      </w:r>
    </w:p>
    <w:p w14:paraId="029AED59" w14:textId="77777777" w:rsidR="004E1658" w:rsidRPr="00967C59" w:rsidRDefault="004E1658" w:rsidP="004E1658">
      <w:pPr>
        <w:spacing w:after="0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kontaktu z oferentami w sprawach formalnych dotyczących postępowania wyznaczona jest </w:t>
      </w:r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Pani</w:t>
      </w:r>
      <w:r w:rsidRPr="00967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67C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Małgorzata Niedźwiecka: </w:t>
      </w:r>
      <w:r w:rsidRPr="00967C59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kontakt: tel. 530451246, e-mail: malgorzata.niedzwiecka@bldg.pl</w:t>
      </w:r>
    </w:p>
    <w:bookmarkEnd w:id="14"/>
    <w:p w14:paraId="0C903000" w14:textId="77777777" w:rsidR="004E1658" w:rsidRPr="00967C59" w:rsidRDefault="004E1658" w:rsidP="004E165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28E1A1D" w14:textId="77777777" w:rsidR="004E1658" w:rsidRPr="00967C59" w:rsidRDefault="004E1658" w:rsidP="004E165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08C9826" w14:textId="77777777" w:rsidR="004E1658" w:rsidRPr="00967C59" w:rsidRDefault="004E1658" w:rsidP="004E1658">
      <w:pPr>
        <w:numPr>
          <w:ilvl w:val="0"/>
          <w:numId w:val="8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t>WARUNKI WYKLUCZENIA Z UDZIAŁU W POSTĘPOWANIU:</w:t>
      </w:r>
    </w:p>
    <w:p w14:paraId="5CB5E1A7" w14:textId="77777777" w:rsidR="004E1658" w:rsidRPr="00967C59" w:rsidRDefault="004E1658" w:rsidP="004E1658">
      <w:pPr>
        <w:pStyle w:val="Akapitzlist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 udziału w postępowaniu są wykluczeni Wykonawcy/Oferenci, którzy:</w:t>
      </w:r>
    </w:p>
    <w:p w14:paraId="489E9EDB" w14:textId="2CB5C96A" w:rsidR="004E1658" w:rsidRPr="00967C59" w:rsidRDefault="004E1658" w:rsidP="004E1658">
      <w:pPr>
        <w:pStyle w:val="Akapitzlist"/>
        <w:numPr>
          <w:ilvl w:val="0"/>
          <w:numId w:val="12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Posiadają powiązania osobowe lub kapitałowe z Zamawiającym </w:t>
      </w:r>
      <w:r w:rsidRPr="00967C59">
        <w:rPr>
          <w:rFonts w:ascii="Times New Roman" w:hAnsi="Times New Roman"/>
          <w:b/>
          <w:bCs/>
          <w:sz w:val="20"/>
          <w:szCs w:val="20"/>
        </w:rPr>
        <w:t xml:space="preserve">KBH AKORD Spółka </w:t>
      </w:r>
      <w:r w:rsidR="00AC6A77">
        <w:rPr>
          <w:rFonts w:ascii="Times New Roman" w:hAnsi="Times New Roman"/>
          <w:b/>
          <w:bCs/>
          <w:sz w:val="20"/>
          <w:szCs w:val="20"/>
        </w:rPr>
        <w:br/>
      </w:r>
      <w:r w:rsidRPr="00967C59">
        <w:rPr>
          <w:rFonts w:ascii="Times New Roman" w:hAnsi="Times New Roman"/>
          <w:b/>
          <w:bCs/>
          <w:sz w:val="20"/>
          <w:szCs w:val="20"/>
        </w:rPr>
        <w:t>z ograniczoną odpowiedzialnością ul. Sikorki 21, 31-589 Kraków, NIP 6760012851.</w:t>
      </w:r>
    </w:p>
    <w:p w14:paraId="08411393" w14:textId="77777777" w:rsidR="004E1658" w:rsidRPr="00967C59" w:rsidRDefault="004E1658" w:rsidP="004E1658">
      <w:pPr>
        <w:pStyle w:val="Akapitzlist"/>
        <w:autoSpaceDE w:val="0"/>
        <w:spacing w:after="0" w:line="240" w:lineRule="auto"/>
        <w:ind w:left="144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398A3FA" w14:textId="7F47885D" w:rsidR="004E1658" w:rsidRPr="00967C59" w:rsidRDefault="004E1658" w:rsidP="004E1658">
      <w:pPr>
        <w:spacing w:after="0"/>
        <w:ind w:left="113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67C59">
        <w:rPr>
          <w:rFonts w:ascii="Times New Roman" w:eastAsia="Tahoma" w:hAnsi="Times New Roman" w:cs="Times New Roman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związanych z przygotowaniem i</w:t>
      </w:r>
      <w:r w:rsidR="00AC6A77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967C59">
        <w:rPr>
          <w:rFonts w:ascii="Times New Roman" w:eastAsia="Tahoma" w:hAnsi="Times New Roman" w:cs="Times New Roman"/>
          <w:sz w:val="20"/>
          <w:szCs w:val="20"/>
        </w:rPr>
        <w:t>przeprowadzeniem procedury wyboru wykonawcy a wykonawcą, polegające w szczególności na:</w:t>
      </w:r>
    </w:p>
    <w:p w14:paraId="51D782CA" w14:textId="77777777" w:rsidR="004E1658" w:rsidRPr="00967C59" w:rsidRDefault="004E1658" w:rsidP="004E1658">
      <w:pPr>
        <w:spacing w:after="0"/>
        <w:ind w:left="1134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3C15879" w14:textId="77777777" w:rsidR="004E1658" w:rsidRPr="00967C59" w:rsidRDefault="004E1658" w:rsidP="004E16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bookmarkStart w:id="15" w:name="_Hlk109836214"/>
      <w:r w:rsidRPr="00967C59">
        <w:rPr>
          <w:rFonts w:ascii="Times New Roman" w:eastAsia="Tahoma" w:hAnsi="Times New Roman" w:cs="Times New Roman"/>
          <w:sz w:val="20"/>
          <w:szCs w:val="20"/>
        </w:rPr>
        <w:t>uczestniczeniu w spółce jako wspólnik spółki cywilnej lub spółki osobowej,</w:t>
      </w:r>
    </w:p>
    <w:p w14:paraId="3B6BF2AC" w14:textId="1DE72C92" w:rsidR="004E1658" w:rsidRPr="00967C59" w:rsidRDefault="004E1658" w:rsidP="004E16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67C59">
        <w:rPr>
          <w:rFonts w:ascii="Times New Roman" w:eastAsia="Tahoma" w:hAnsi="Times New Roman" w:cs="Times New Roman"/>
          <w:sz w:val="20"/>
          <w:szCs w:val="20"/>
        </w:rPr>
        <w:t xml:space="preserve">posiadaniu co najmniej 10% </w:t>
      </w:r>
      <w:r w:rsidR="00AC6A77" w:rsidRPr="00967C59">
        <w:rPr>
          <w:rFonts w:ascii="Times New Roman" w:eastAsia="Tahoma" w:hAnsi="Times New Roman" w:cs="Times New Roman"/>
          <w:sz w:val="20"/>
          <w:szCs w:val="20"/>
        </w:rPr>
        <w:t xml:space="preserve">udziałów lub </w:t>
      </w:r>
      <w:r w:rsidRPr="00967C59">
        <w:rPr>
          <w:rFonts w:ascii="Times New Roman" w:eastAsia="Tahoma" w:hAnsi="Times New Roman" w:cs="Times New Roman"/>
          <w:sz w:val="20"/>
          <w:szCs w:val="20"/>
        </w:rPr>
        <w:t>akcji;</w:t>
      </w:r>
    </w:p>
    <w:p w14:paraId="37498CB9" w14:textId="77777777" w:rsidR="004E1658" w:rsidRPr="00967C59" w:rsidRDefault="004E1658" w:rsidP="004E16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67C59">
        <w:rPr>
          <w:rFonts w:ascii="Times New Roman" w:eastAsia="Tahoma" w:hAnsi="Times New Roman" w:cs="Times New Roman"/>
          <w:sz w:val="20"/>
          <w:szCs w:val="20"/>
        </w:rPr>
        <w:t>pełnieniu funkcji członka organu nadzorczego lub zarządzającego, prokurenta, pełnomocnika,</w:t>
      </w:r>
    </w:p>
    <w:p w14:paraId="1BA85FB0" w14:textId="77777777" w:rsidR="004E1658" w:rsidRPr="00967C59" w:rsidRDefault="004E1658" w:rsidP="004E165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67C59">
        <w:rPr>
          <w:rFonts w:ascii="Times New Roman" w:eastAsia="Tahoma" w:hAnsi="Times New Roman" w:cs="Times New Roman"/>
          <w:sz w:val="20"/>
          <w:szCs w:val="20"/>
        </w:rPr>
        <w:t>pozostawaniu w takim stosunku prawnym lub faktycznym, który może budzić uzasadnione wątpliwości, co do bezstronności w wyborze wykonawcy, a w szczególności pozostawanie w związku małżeńskim, w stosunku pokrewieństwa lub powinowactwa w linii prostej, pokrewieństwa lub powinowactwa w linii bocznej do drugiego stopnia lub w stosunku przysposobienia, opieki lub kurateli.</w:t>
      </w:r>
    </w:p>
    <w:bookmarkEnd w:id="15"/>
    <w:p w14:paraId="256BAB8C" w14:textId="77777777" w:rsidR="004E1658" w:rsidRPr="00967C59" w:rsidRDefault="004E1658" w:rsidP="004E1658">
      <w:pPr>
        <w:numPr>
          <w:ilvl w:val="0"/>
          <w:numId w:val="12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 w:cs="Times New Roman"/>
          <w:sz w:val="20"/>
          <w:szCs w:val="20"/>
        </w:rPr>
        <w:lastRenderedPageBreak/>
        <w:t>W celu potwierdzenia spełnienia ww. warunku Wykonawcy</w:t>
      </w:r>
      <w:r w:rsidRPr="00967C59">
        <w:rPr>
          <w:rFonts w:ascii="Times New Roman" w:hAnsi="Times New Roman"/>
          <w:sz w:val="20"/>
          <w:szCs w:val="20"/>
        </w:rPr>
        <w:t xml:space="preserve"> przedłożą wypełniony </w:t>
      </w:r>
      <w:r w:rsidRPr="00967C59">
        <w:rPr>
          <w:rFonts w:ascii="Times New Roman" w:hAnsi="Times New Roman"/>
          <w:b/>
          <w:sz w:val="20"/>
          <w:szCs w:val="20"/>
        </w:rPr>
        <w:t xml:space="preserve">Załącznik nr 3 </w:t>
      </w:r>
      <w:r w:rsidRPr="00967C59">
        <w:rPr>
          <w:rFonts w:ascii="Times New Roman" w:hAnsi="Times New Roman"/>
          <w:b/>
          <w:bCs/>
          <w:sz w:val="20"/>
          <w:szCs w:val="20"/>
        </w:rPr>
        <w:t>do Zapytania ofertowego.</w:t>
      </w:r>
    </w:p>
    <w:p w14:paraId="2EA0CDB6" w14:textId="603AB88A" w:rsidR="004E1658" w:rsidRPr="00967C59" w:rsidRDefault="004E1658" w:rsidP="004E1658">
      <w:pPr>
        <w:numPr>
          <w:ilvl w:val="0"/>
          <w:numId w:val="12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Nie spełniają warunków udziału w postępowaniu umieszczonych w zapytaniu ofertowym </w:t>
      </w:r>
      <w:r w:rsidRPr="00967C59">
        <w:rPr>
          <w:rFonts w:ascii="Times New Roman" w:hAnsi="Times New Roman"/>
          <w:sz w:val="20"/>
          <w:szCs w:val="20"/>
        </w:rPr>
        <w:br/>
      </w:r>
      <w:r w:rsidRPr="00967C59">
        <w:rPr>
          <w:rFonts w:ascii="Times New Roman" w:hAnsi="Times New Roman"/>
          <w:b/>
          <w:sz w:val="20"/>
          <w:szCs w:val="20"/>
        </w:rPr>
        <w:t>nr 1</w:t>
      </w:r>
      <w:r w:rsidR="00B10EFA">
        <w:rPr>
          <w:rFonts w:ascii="Times New Roman" w:hAnsi="Times New Roman"/>
          <w:b/>
          <w:sz w:val="20"/>
          <w:szCs w:val="20"/>
        </w:rPr>
        <w:t>8</w:t>
      </w:r>
      <w:r w:rsidRPr="00967C59">
        <w:rPr>
          <w:rFonts w:ascii="Times New Roman" w:hAnsi="Times New Roman"/>
          <w:b/>
          <w:sz w:val="20"/>
          <w:szCs w:val="20"/>
        </w:rPr>
        <w:t>_22_3.2.1_0019</w:t>
      </w:r>
      <w:r w:rsidRPr="00967C59">
        <w:rPr>
          <w:rFonts w:ascii="Times New Roman" w:hAnsi="Times New Roman"/>
          <w:sz w:val="20"/>
          <w:szCs w:val="20"/>
        </w:rPr>
        <w:t xml:space="preserve"> oraz załącznikach, które są integralną częścią zapytania ofertowego bądź też nie dołączyli niezbędnych dokumentów potwierdzających spełnienie ww. warunków. </w:t>
      </w:r>
    </w:p>
    <w:p w14:paraId="6A008D44" w14:textId="77777777" w:rsidR="004E1658" w:rsidRPr="00967C59" w:rsidRDefault="004E1658" w:rsidP="004E1658">
      <w:pPr>
        <w:numPr>
          <w:ilvl w:val="0"/>
          <w:numId w:val="12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Oferta zawiera istotne błędy w wyliczeniu ceny.</w:t>
      </w:r>
    </w:p>
    <w:p w14:paraId="323854DA" w14:textId="77777777" w:rsidR="004E1658" w:rsidRPr="00967C59" w:rsidRDefault="004E1658" w:rsidP="004E1658">
      <w:pPr>
        <w:numPr>
          <w:ilvl w:val="0"/>
          <w:numId w:val="12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Złożą ofertę po wskazanym terminie.</w:t>
      </w:r>
    </w:p>
    <w:p w14:paraId="361BFF4B" w14:textId="77777777" w:rsidR="004E1658" w:rsidRPr="00967C59" w:rsidRDefault="004E1658" w:rsidP="004E1658">
      <w:pPr>
        <w:autoSpaceDE w:val="0"/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</w:p>
    <w:p w14:paraId="6B1DC0C0" w14:textId="77777777" w:rsidR="004E1658" w:rsidRPr="00967C59" w:rsidRDefault="004E1658" w:rsidP="004E1658">
      <w:pPr>
        <w:pStyle w:val="Akapitzlist"/>
        <w:numPr>
          <w:ilvl w:val="0"/>
          <w:numId w:val="8"/>
        </w:numPr>
        <w:tabs>
          <w:tab w:val="num" w:pos="567"/>
          <w:tab w:val="left" w:pos="993"/>
        </w:tabs>
        <w:autoSpaceDE w:val="0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0"/>
          <w:szCs w:val="20"/>
        </w:rPr>
      </w:pPr>
      <w:r w:rsidRPr="00967C59">
        <w:rPr>
          <w:rFonts w:ascii="Times New Roman" w:hAnsi="Times New Roman"/>
          <w:b/>
          <w:bCs/>
          <w:sz w:val="20"/>
          <w:szCs w:val="20"/>
        </w:rPr>
        <w:t>INFORMACJE DODATKOWE ISTOTNE NA ETAPIE ZAWARCIA UMOWY</w:t>
      </w:r>
    </w:p>
    <w:p w14:paraId="6F788427" w14:textId="77777777" w:rsidR="004E1658" w:rsidRPr="00967C59" w:rsidRDefault="004E1658" w:rsidP="004E1658">
      <w:pPr>
        <w:pStyle w:val="Akapitzlist"/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Rozstrzygnięcie postępowania nastąpi niezwłocznie po upływie terminu zakończenia składania ofert. </w:t>
      </w:r>
    </w:p>
    <w:p w14:paraId="7D72B67D" w14:textId="77777777" w:rsidR="004E1658" w:rsidRPr="00967C59" w:rsidRDefault="004E1658" w:rsidP="004E1658">
      <w:pPr>
        <w:pStyle w:val="Akapitzlist"/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Termin związania ofertą </w:t>
      </w:r>
      <w:r w:rsidRPr="00967C59">
        <w:rPr>
          <w:rFonts w:ascii="Times New Roman" w:hAnsi="Times New Roman"/>
          <w:b/>
          <w:sz w:val="20"/>
          <w:szCs w:val="20"/>
        </w:rPr>
        <w:t>30 dni</w:t>
      </w:r>
      <w:r w:rsidRPr="00967C59">
        <w:rPr>
          <w:rFonts w:ascii="Times New Roman" w:hAnsi="Times New Roman"/>
          <w:sz w:val="20"/>
          <w:szCs w:val="20"/>
        </w:rPr>
        <w:t xml:space="preserve"> rozpoczyna się wraz z upływem terminu składania ofert.</w:t>
      </w:r>
    </w:p>
    <w:p w14:paraId="390E5ACE" w14:textId="4C9EF98E" w:rsidR="0003295A" w:rsidRPr="0003295A" w:rsidRDefault="004E1658" w:rsidP="0003295A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Wykonawca samodzielnie lub na wniosek zamawiającego może przedłużyć termin związania ofertą</w:t>
      </w:r>
      <w:r w:rsidR="0003295A">
        <w:rPr>
          <w:rFonts w:ascii="Times New Roman" w:hAnsi="Times New Roman"/>
          <w:sz w:val="20"/>
          <w:szCs w:val="20"/>
        </w:rPr>
        <w:t>.</w:t>
      </w:r>
    </w:p>
    <w:p w14:paraId="236C3E56" w14:textId="77777777" w:rsidR="004E1658" w:rsidRPr="00967C59" w:rsidRDefault="004E1658" w:rsidP="004E1658">
      <w:pPr>
        <w:pStyle w:val="Akapitzlist"/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zastrzega, że przez cały okres ważności oferty ma prawo do odstąpienia od zawarcia umowy z wybranym Oferentem.</w:t>
      </w:r>
    </w:p>
    <w:p w14:paraId="0AA04003" w14:textId="77777777" w:rsidR="004E1658" w:rsidRPr="00967C59" w:rsidRDefault="004E1658" w:rsidP="004E1658">
      <w:pPr>
        <w:pStyle w:val="Akapitzlist"/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sporządzi pisemny protokół z wyboru oferty.</w:t>
      </w:r>
    </w:p>
    <w:p w14:paraId="40C4739A" w14:textId="77777777" w:rsidR="004E1658" w:rsidRPr="00967C59" w:rsidRDefault="004E1658" w:rsidP="004E1658">
      <w:pPr>
        <w:pStyle w:val="Akapitzlist"/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Po dokonaniu wyboru oferty Zamawiający poinformuje Oferentów biorących udział </w:t>
      </w:r>
      <w:r w:rsidRPr="00967C59">
        <w:rPr>
          <w:rFonts w:ascii="Times New Roman" w:hAnsi="Times New Roman"/>
          <w:sz w:val="20"/>
          <w:szCs w:val="20"/>
        </w:rPr>
        <w:br/>
        <w:t>w postępowaniu ofertowym o wynikach za pośrednictwem strony internetowej: https://bazakonkurencyjnosci.funduszeeuropejskie.gov.pl/</w:t>
      </w:r>
    </w:p>
    <w:p w14:paraId="4B93C3D8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Po dokonaniu wyboru oferty Zamawiający poinformuje Oferenta, którego ofertę wybrano </w:t>
      </w:r>
      <w:r w:rsidRPr="00967C59">
        <w:rPr>
          <w:rFonts w:ascii="Times New Roman" w:hAnsi="Times New Roman"/>
          <w:sz w:val="20"/>
          <w:szCs w:val="20"/>
        </w:rPr>
        <w:br/>
        <w:t>o terminie podpisania umowy.</w:t>
      </w:r>
    </w:p>
    <w:p w14:paraId="7ECD1AB2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D8607B7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0"/>
          <w:szCs w:val="20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Zamawiający dopuszcza możliwość zmiany terminu realizacji umowy, w przypadku wystąpienia okoliczności niezależnych od Zamawiającego i Wykonawcy dotyczących:</w:t>
      </w:r>
    </w:p>
    <w:p w14:paraId="39E2C46F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spowodowanych między innymi epidemią koronawirusa, uniemożliwiających prawidłowe i terminowe wykonanie przedmiotu zamówienia (np. spowodowanych decyzją władz państwowych, samorządowych, służb sanitarnych, itp.) oraz w przypadku wystąpienia innych niezależnych okoliczności, których Zamawiający, działając z należytą starannością, nie mógł przewidzieć w chwili podpisania umowy z Wykonawcą. </w:t>
      </w:r>
    </w:p>
    <w:p w14:paraId="4B969EB4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zmiany terminu realizacji projektu; </w:t>
      </w:r>
    </w:p>
    <w:p w14:paraId="6C534B0F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wydłużenia okresu realizacji zamówienia, jeżeli strony dojdą do zgodnego wniosku, że jest to konieczne dla osiągnięcia celu zamówienia;</w:t>
      </w:r>
    </w:p>
    <w:p w14:paraId="52737F53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wprowadzenia zmian w przyjętych założeniach dotyczących przedmiotu zamówienia, na wniosek Wykonawcy uzasadniony względami merytorycznymi, technicznymi, funkcjonalnymi, wizualnymi i tylko za zgodą Zamawiającego;</w:t>
      </w:r>
    </w:p>
    <w:p w14:paraId="33E87D2D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 xml:space="preserve">w przypadku braku dostępności materiałów niezbędnych dla realizacji przedmiotu zamówienia lub wydłużony czas oczekiwania ze względu na sytuacje rynkową będącą następstwem np. wystąpienia epidemii lub pandemii i wprowadzonymi w ich efekcie obostrzeniami lub sytuacją gospodarczo-polityczną; </w:t>
      </w:r>
    </w:p>
    <w:p w14:paraId="79170202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jeśli się to okaże konieczne, ze względu na zmianę przepisów powszechnie obowiązującego prawa, po zawarciu Umowy, w zakresie niezbędnym do dostosowania Umowy do zmian przepisów powszechnie obowiązującego prawa;</w:t>
      </w:r>
    </w:p>
    <w:p w14:paraId="02B4FEB1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konieczności dostosowania warunków Umowy do postanowień Umowy o dofinansowanie;</w:t>
      </w:r>
    </w:p>
    <w:p w14:paraId="749B786E" w14:textId="77777777" w:rsidR="004E1658" w:rsidRPr="00967C59" w:rsidRDefault="004E1658" w:rsidP="004E1658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-3976"/>
        </w:tabs>
        <w:spacing w:after="0" w:line="240" w:lineRule="auto"/>
        <w:ind w:left="1701" w:hanging="567"/>
        <w:jc w:val="both"/>
        <w:rPr>
          <w:rFonts w:ascii="Times New Roman" w:eastAsia="Tahoma" w:hAnsi="Times New Roman" w:cs="Times New Roman"/>
          <w:sz w:val="20"/>
          <w:szCs w:val="20"/>
          <w:lang w:eastAsia="pl-PL"/>
        </w:rPr>
      </w:pPr>
      <w:r w:rsidRPr="00967C59">
        <w:rPr>
          <w:rFonts w:ascii="Times New Roman" w:eastAsia="Tahoma" w:hAnsi="Times New Roman" w:cs="Times New Roman"/>
          <w:sz w:val="20"/>
          <w:szCs w:val="20"/>
          <w:lang w:eastAsia="pl-PL"/>
        </w:rPr>
        <w:t>zaistnienia niemożliwych do przewidzenia w momencie zawarcia umowy okoliczności prawnych, ekonomicznych, technicznych lub wystąpi siła wyższa, za którą żadna ze stron umowy nie ponosi odpowiedzialności, skutkująca brakiem możliwości należytego wykonania umowy zgodnie z zamówieniem.</w:t>
      </w:r>
    </w:p>
    <w:p w14:paraId="0B6813A5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Zmiany w treści umowy muszą zostać uzgodnione i zaakceptowane przez obie strony umowy.</w:t>
      </w:r>
    </w:p>
    <w:p w14:paraId="32C658EA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Postępowanie prowadzone jest z zachowaniem zasad uczciwej konkurencji, efektywności, jawności i przejrzystości.</w:t>
      </w:r>
    </w:p>
    <w:p w14:paraId="7E4DD6C8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Postępowanie prowadzone jest w języku polskim.</w:t>
      </w:r>
    </w:p>
    <w:p w14:paraId="0B35A554" w14:textId="77777777" w:rsidR="004E1658" w:rsidRPr="00967C59" w:rsidRDefault="004E1658" w:rsidP="004E1658">
      <w:pPr>
        <w:numPr>
          <w:ilvl w:val="0"/>
          <w:numId w:val="11"/>
        </w:numPr>
        <w:autoSpaceDE w:val="0"/>
        <w:spacing w:after="0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Od prowadzonego postępowania nie przysługują Oferentom środki ochrony prawnej (protest, odwołanie, skarga) określone odpowiednio w przepisach ustawy Prawo zamówień publicznych.</w:t>
      </w:r>
    </w:p>
    <w:p w14:paraId="241445EF" w14:textId="09D8A0FE" w:rsidR="004E1658" w:rsidRDefault="004E1658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6A4F309" w14:textId="110C740B" w:rsidR="0003295A" w:rsidRDefault="0003295A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CC8052" w14:textId="77777777" w:rsidR="0003295A" w:rsidRPr="00967C59" w:rsidRDefault="0003295A" w:rsidP="004E1658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CBA111" w14:textId="77777777" w:rsidR="004E1658" w:rsidRPr="00967C59" w:rsidRDefault="004E1658" w:rsidP="004E1658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r w:rsidRPr="00967C59">
        <w:rPr>
          <w:rFonts w:ascii="Times New Roman" w:hAnsi="Times New Roman"/>
          <w:b/>
          <w:sz w:val="20"/>
          <w:szCs w:val="20"/>
        </w:rPr>
        <w:lastRenderedPageBreak/>
        <w:t xml:space="preserve">UNIEWAŻNIENIE POSTĘPOWANIA: </w:t>
      </w:r>
    </w:p>
    <w:p w14:paraId="76EEC856" w14:textId="77777777" w:rsidR="004E1658" w:rsidRPr="00967C59" w:rsidRDefault="004E1658" w:rsidP="004E1658">
      <w:pPr>
        <w:numPr>
          <w:ilvl w:val="0"/>
          <w:numId w:val="7"/>
        </w:numPr>
        <w:autoSpaceDE w:val="0"/>
        <w:spacing w:after="42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Zamawiający zastrzega sobie prawo do zmiany treści niniejszego zapytania. Jeżeli zmiany będą mogły mieć wpływ na treść składanych w postępowaniu ofert Zamawiający przedłuży termin składania ofert. Dokonane zmiany zostaną wprowadzone na stronie internetowej https://bazakonkurencyjnosci.funduszeeuropejskie.gov.pl/</w:t>
      </w:r>
    </w:p>
    <w:p w14:paraId="4188902A" w14:textId="77777777" w:rsidR="004E1658" w:rsidRPr="00967C59" w:rsidRDefault="004E1658" w:rsidP="004E1658">
      <w:pPr>
        <w:numPr>
          <w:ilvl w:val="0"/>
          <w:numId w:val="7"/>
        </w:numPr>
        <w:autoSpaceDE w:val="0"/>
        <w:spacing w:after="42" w:line="240" w:lineRule="auto"/>
        <w:ind w:left="1134" w:hanging="567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 xml:space="preserve">Zamawiający zastrzega sobie prawo do unieważnienia niniejszego postępowania bez podania uzasadnienia, a także do pozostawienia postępowania bez wyboru oferty. </w:t>
      </w:r>
    </w:p>
    <w:p w14:paraId="2F0F7E17" w14:textId="77777777" w:rsidR="004E1658" w:rsidRPr="00967C59" w:rsidRDefault="004E1658" w:rsidP="004E1658">
      <w:pPr>
        <w:spacing w:after="0" w:line="240" w:lineRule="auto"/>
        <w:ind w:left="1276" w:hanging="283"/>
        <w:jc w:val="both"/>
        <w:rPr>
          <w:rFonts w:ascii="Times New Roman" w:hAnsi="Times New Roman"/>
          <w:sz w:val="20"/>
          <w:szCs w:val="20"/>
        </w:rPr>
      </w:pPr>
    </w:p>
    <w:p w14:paraId="0065023D" w14:textId="77777777" w:rsidR="004E1658" w:rsidRPr="00967C59" w:rsidRDefault="004E1658" w:rsidP="004E1658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967C59">
        <w:rPr>
          <w:rFonts w:ascii="Times New Roman" w:hAnsi="Times New Roman"/>
          <w:sz w:val="20"/>
          <w:szCs w:val="20"/>
        </w:rPr>
        <w:t>Niniejsze Zapytanie ofertowe zostało umieszczone na stronie internetowej:</w:t>
      </w:r>
    </w:p>
    <w:p w14:paraId="7D6D729B" w14:textId="21B85514" w:rsidR="004E1658" w:rsidRDefault="00000000" w:rsidP="004E1658">
      <w:pPr>
        <w:pStyle w:val="redniecieniowanie1akcent11"/>
        <w:ind w:firstLine="426"/>
        <w:jc w:val="both"/>
        <w:rPr>
          <w:rStyle w:val="Hipercze"/>
          <w:color w:val="auto"/>
        </w:rPr>
      </w:pPr>
      <w:hyperlink r:id="rId8" w:history="1">
        <w:r w:rsidR="004E1658" w:rsidRPr="00967C59">
          <w:rPr>
            <w:rStyle w:val="Hipercze"/>
            <w:color w:val="auto"/>
          </w:rPr>
          <w:t>https://bazakonkurencyjnosci.funduszeeuropejskie.gov.pl/</w:t>
        </w:r>
      </w:hyperlink>
    </w:p>
    <w:p w14:paraId="37A4B336" w14:textId="447BFB61" w:rsidR="001A49CF" w:rsidRDefault="001A49CF" w:rsidP="004E1658">
      <w:pPr>
        <w:pStyle w:val="redniecieniowanie1akcent11"/>
        <w:ind w:firstLine="426"/>
        <w:jc w:val="both"/>
        <w:rPr>
          <w:rStyle w:val="Hipercze"/>
          <w:color w:val="auto"/>
        </w:rPr>
      </w:pPr>
    </w:p>
    <w:p w14:paraId="785D48A4" w14:textId="57821E7D" w:rsidR="00561F92" w:rsidRPr="00967C59" w:rsidRDefault="00561F92" w:rsidP="001A49CF">
      <w:pPr>
        <w:tabs>
          <w:tab w:val="left" w:pos="900"/>
        </w:tabs>
        <w:autoSpaceDE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0"/>
          <w:szCs w:val="20"/>
          <w:lang w:eastAsia="zh-CN" w:bidi="hi-IN"/>
        </w:rPr>
      </w:pPr>
    </w:p>
    <w:sectPr w:rsidR="00561F92" w:rsidRPr="00967C59" w:rsidSect="00FB2CDC">
      <w:head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1EFA" w14:textId="77777777" w:rsidR="000F257E" w:rsidRDefault="000F257E" w:rsidP="003D3C9B">
      <w:pPr>
        <w:spacing w:after="0" w:line="240" w:lineRule="auto"/>
      </w:pPr>
      <w:r>
        <w:separator/>
      </w:r>
    </w:p>
  </w:endnote>
  <w:endnote w:type="continuationSeparator" w:id="0">
    <w:p w14:paraId="0BE225A9" w14:textId="77777777" w:rsidR="000F257E" w:rsidRDefault="000F257E" w:rsidP="003D3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variable"/>
  </w:font>
  <w:font w:name="OpenSymbol">
    <w:altName w:val="Calibri"/>
    <w:charset w:val="01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F0CD" w14:textId="77777777" w:rsidR="000F257E" w:rsidRDefault="000F257E" w:rsidP="003D3C9B">
      <w:pPr>
        <w:spacing w:after="0" w:line="240" w:lineRule="auto"/>
      </w:pPr>
      <w:r>
        <w:separator/>
      </w:r>
    </w:p>
  </w:footnote>
  <w:footnote w:type="continuationSeparator" w:id="0">
    <w:p w14:paraId="3C5D8F42" w14:textId="77777777" w:rsidR="000F257E" w:rsidRDefault="000F257E" w:rsidP="003D3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A5C" w14:textId="77777777" w:rsidR="003D3C9B" w:rsidRDefault="003D3C9B" w:rsidP="003D3C9B">
    <w:pPr>
      <w:tabs>
        <w:tab w:val="center" w:pos="4536"/>
        <w:tab w:val="right" w:pos="9072"/>
      </w:tabs>
    </w:pPr>
    <w:r w:rsidRPr="00805ACF">
      <w:rPr>
        <w:noProof/>
      </w:rPr>
      <w:drawing>
        <wp:inline distT="0" distB="0" distL="0" distR="0" wp14:anchorId="096015CB" wp14:editId="4630BE80">
          <wp:extent cx="5684520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62"/>
        </w:tabs>
        <w:ind w:left="119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62"/>
        </w:tabs>
        <w:ind w:left="133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62"/>
        </w:tabs>
        <w:ind w:left="148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62"/>
        </w:tabs>
        <w:ind w:left="162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62"/>
        </w:tabs>
        <w:ind w:left="177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62"/>
        </w:tabs>
        <w:ind w:left="191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62"/>
        </w:tabs>
        <w:ind w:left="205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62"/>
        </w:tabs>
        <w:ind w:left="220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62"/>
        </w:tabs>
        <w:ind w:left="234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710" w:hanging="360"/>
      </w:pPr>
      <w:rPr>
        <w:rFonts w:ascii="Times New Roman" w:eastAsia="Calibri" w:hAnsi="Times New Roman" w:cs="Times New Roman"/>
        <w:b w:val="0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</w:abstractNum>
  <w:abstractNum w:abstractNumId="7" w15:restartNumberingAfterBreak="0">
    <w:nsid w:val="0000000D"/>
    <w:multiLevelType w:val="singleLevel"/>
    <w:tmpl w:val="0B7C0E52"/>
    <w:lvl w:ilvl="0">
      <w:start w:val="1"/>
      <w:numFmt w:val="upperRoman"/>
      <w:lvlText w:val="%1."/>
      <w:lvlJc w:val="left"/>
      <w:pPr>
        <w:tabs>
          <w:tab w:val="num" w:pos="1766"/>
        </w:tabs>
        <w:ind w:left="2486" w:hanging="360"/>
      </w:pPr>
      <w:rPr>
        <w:rFonts w:ascii="Times New Roman" w:eastAsia="Calibri" w:hAnsi="Times New Roman" w:cs="Times New Roman"/>
        <w:b w:val="0"/>
        <w:sz w:val="24"/>
        <w:szCs w:val="24"/>
      </w:r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49"/>
        </w:tabs>
        <w:ind w:left="2487" w:hanging="360"/>
      </w:pPr>
      <w:rPr>
        <w:rFonts w:ascii="Symbol" w:hAnsi="Symbol"/>
      </w:rPr>
    </w:lvl>
  </w:abstractNum>
  <w:abstractNum w:abstractNumId="9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800" w:hanging="1080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B2B8B79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b w:val="0"/>
        <w:color w:val="auto"/>
      </w:rPr>
    </w:lvl>
  </w:abstractNum>
  <w:abstractNum w:abstractNumId="1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2" w15:restartNumberingAfterBreak="0">
    <w:nsid w:val="002D7D32"/>
    <w:multiLevelType w:val="hybridMultilevel"/>
    <w:tmpl w:val="A2CE57A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08F24A79"/>
    <w:multiLevelType w:val="multilevel"/>
    <w:tmpl w:val="90208730"/>
    <w:lvl w:ilvl="0">
      <w:start w:val="1"/>
      <w:numFmt w:val="lowerLetter"/>
      <w:lvlText w:val="%1)"/>
      <w:lvlJc w:val="left"/>
      <w:pPr>
        <w:ind w:left="1428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0CC8744E"/>
    <w:multiLevelType w:val="hybridMultilevel"/>
    <w:tmpl w:val="3404E92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1158080F"/>
    <w:multiLevelType w:val="multilevel"/>
    <w:tmpl w:val="D4F417A6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2C12A05"/>
    <w:multiLevelType w:val="hybridMultilevel"/>
    <w:tmpl w:val="B1907C14"/>
    <w:lvl w:ilvl="0" w:tplc="CCCC677E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 w15:restartNumberingAfterBreak="0">
    <w:nsid w:val="1BA82CDA"/>
    <w:multiLevelType w:val="hybridMultilevel"/>
    <w:tmpl w:val="BCBAC7B8"/>
    <w:lvl w:ilvl="0" w:tplc="173812A6">
      <w:start w:val="1"/>
      <w:numFmt w:val="decimal"/>
      <w:lvlText w:val="%1."/>
      <w:lvlJc w:val="left"/>
      <w:pPr>
        <w:ind w:left="1407" w:hanging="84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C41164C"/>
    <w:multiLevelType w:val="hybridMultilevel"/>
    <w:tmpl w:val="4B127E66"/>
    <w:lvl w:ilvl="0" w:tplc="81C60A46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39617808"/>
    <w:multiLevelType w:val="hybridMultilevel"/>
    <w:tmpl w:val="275A15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80BFD"/>
    <w:multiLevelType w:val="hybridMultilevel"/>
    <w:tmpl w:val="62EE9A38"/>
    <w:lvl w:ilvl="0" w:tplc="35568686">
      <w:numFmt w:val="bullet"/>
      <w:lvlText w:val="-"/>
      <w:lvlJc w:val="left"/>
      <w:pPr>
        <w:ind w:left="112" w:hanging="117"/>
      </w:pPr>
      <w:rPr>
        <w:rFonts w:hint="default"/>
        <w:w w:val="81"/>
        <w:lang w:val="pl-PL" w:eastAsia="en-US" w:bidi="ar-SA"/>
      </w:rPr>
    </w:lvl>
    <w:lvl w:ilvl="1" w:tplc="EED2877C">
      <w:start w:val="1"/>
      <w:numFmt w:val="decimal"/>
      <w:lvlText w:val="%2."/>
      <w:lvlJc w:val="left"/>
      <w:pPr>
        <w:ind w:left="707" w:hanging="222"/>
      </w:pPr>
      <w:rPr>
        <w:rFonts w:ascii="Times New Roman" w:eastAsia="Times New Roman" w:hAnsi="Times New Roman" w:cs="Times New Roman"/>
        <w:spacing w:val="-1"/>
        <w:w w:val="92"/>
        <w:sz w:val="23"/>
        <w:szCs w:val="23"/>
        <w:lang w:val="pl-PL" w:eastAsia="en-US" w:bidi="ar-SA"/>
      </w:rPr>
    </w:lvl>
    <w:lvl w:ilvl="2" w:tplc="4D44A9B6">
      <w:numFmt w:val="bullet"/>
      <w:lvlText w:val="•"/>
      <w:lvlJc w:val="left"/>
      <w:pPr>
        <w:ind w:left="1720" w:hanging="222"/>
      </w:pPr>
      <w:rPr>
        <w:rFonts w:hint="default"/>
        <w:lang w:val="pl-PL" w:eastAsia="en-US" w:bidi="ar-SA"/>
      </w:rPr>
    </w:lvl>
    <w:lvl w:ilvl="3" w:tplc="46708D04">
      <w:numFmt w:val="bullet"/>
      <w:lvlText w:val="•"/>
      <w:lvlJc w:val="left"/>
      <w:pPr>
        <w:ind w:left="2741" w:hanging="222"/>
      </w:pPr>
      <w:rPr>
        <w:rFonts w:hint="default"/>
        <w:lang w:val="pl-PL" w:eastAsia="en-US" w:bidi="ar-SA"/>
      </w:rPr>
    </w:lvl>
    <w:lvl w:ilvl="4" w:tplc="7CF8B9EE">
      <w:numFmt w:val="bullet"/>
      <w:lvlText w:val="•"/>
      <w:lvlJc w:val="left"/>
      <w:pPr>
        <w:ind w:left="3762" w:hanging="222"/>
      </w:pPr>
      <w:rPr>
        <w:rFonts w:hint="default"/>
        <w:lang w:val="pl-PL" w:eastAsia="en-US" w:bidi="ar-SA"/>
      </w:rPr>
    </w:lvl>
    <w:lvl w:ilvl="5" w:tplc="704E033A">
      <w:numFmt w:val="bullet"/>
      <w:lvlText w:val="•"/>
      <w:lvlJc w:val="left"/>
      <w:pPr>
        <w:ind w:left="4782" w:hanging="222"/>
      </w:pPr>
      <w:rPr>
        <w:rFonts w:hint="default"/>
        <w:lang w:val="pl-PL" w:eastAsia="en-US" w:bidi="ar-SA"/>
      </w:rPr>
    </w:lvl>
    <w:lvl w:ilvl="6" w:tplc="3FC270D2">
      <w:numFmt w:val="bullet"/>
      <w:lvlText w:val="•"/>
      <w:lvlJc w:val="left"/>
      <w:pPr>
        <w:ind w:left="5803" w:hanging="222"/>
      </w:pPr>
      <w:rPr>
        <w:rFonts w:hint="default"/>
        <w:lang w:val="pl-PL" w:eastAsia="en-US" w:bidi="ar-SA"/>
      </w:rPr>
    </w:lvl>
    <w:lvl w:ilvl="7" w:tplc="BA68B19A">
      <w:numFmt w:val="bullet"/>
      <w:lvlText w:val="•"/>
      <w:lvlJc w:val="left"/>
      <w:pPr>
        <w:ind w:left="6824" w:hanging="222"/>
      </w:pPr>
      <w:rPr>
        <w:rFonts w:hint="default"/>
        <w:lang w:val="pl-PL" w:eastAsia="en-US" w:bidi="ar-SA"/>
      </w:rPr>
    </w:lvl>
    <w:lvl w:ilvl="8" w:tplc="DBA0400E">
      <w:numFmt w:val="bullet"/>
      <w:lvlText w:val="•"/>
      <w:lvlJc w:val="left"/>
      <w:pPr>
        <w:ind w:left="7844" w:hanging="222"/>
      </w:pPr>
      <w:rPr>
        <w:rFonts w:hint="default"/>
        <w:lang w:val="pl-PL" w:eastAsia="en-US" w:bidi="ar-SA"/>
      </w:rPr>
    </w:lvl>
  </w:abstractNum>
  <w:abstractNum w:abstractNumId="21" w15:restartNumberingAfterBreak="0">
    <w:nsid w:val="499E0841"/>
    <w:multiLevelType w:val="multilevel"/>
    <w:tmpl w:val="90707FD8"/>
    <w:lvl w:ilvl="0">
      <w:start w:val="1"/>
      <w:numFmt w:val="bullet"/>
      <w:lvlText w:val="⎯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9F877C1"/>
    <w:multiLevelType w:val="multilevel"/>
    <w:tmpl w:val="EA24E810"/>
    <w:styleLink w:val="WWNum1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7232462"/>
    <w:multiLevelType w:val="hybridMultilevel"/>
    <w:tmpl w:val="D4D44A80"/>
    <w:lvl w:ilvl="0" w:tplc="6A1E638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 w15:restartNumberingAfterBreak="0">
    <w:nsid w:val="5E0816AC"/>
    <w:multiLevelType w:val="multilevel"/>
    <w:tmpl w:val="FC38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FCF43F5"/>
    <w:multiLevelType w:val="hybridMultilevel"/>
    <w:tmpl w:val="F7C28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8088A"/>
    <w:multiLevelType w:val="hybridMultilevel"/>
    <w:tmpl w:val="2482D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976FC"/>
    <w:multiLevelType w:val="hybridMultilevel"/>
    <w:tmpl w:val="0D5019F0"/>
    <w:lvl w:ilvl="0" w:tplc="00000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366A"/>
    <w:multiLevelType w:val="multilevel"/>
    <w:tmpl w:val="031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6F5B49F9"/>
    <w:multiLevelType w:val="multilevel"/>
    <w:tmpl w:val="3C76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5C26385"/>
    <w:multiLevelType w:val="multilevel"/>
    <w:tmpl w:val="63AE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7F7731"/>
    <w:multiLevelType w:val="hybridMultilevel"/>
    <w:tmpl w:val="CFC8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92C10"/>
    <w:multiLevelType w:val="hybridMultilevel"/>
    <w:tmpl w:val="7E9A5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03B1C">
      <w:numFmt w:val="bullet"/>
      <w:lvlText w:val="•"/>
      <w:lvlJc w:val="left"/>
      <w:pPr>
        <w:ind w:left="1770" w:hanging="690"/>
      </w:pPr>
      <w:rPr>
        <w:rFonts w:ascii="Times New Roman" w:eastAsia="Lucida Sans Unicode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475152">
    <w:abstractNumId w:val="0"/>
  </w:num>
  <w:num w:numId="2" w16cid:durableId="1575774551">
    <w:abstractNumId w:val="1"/>
  </w:num>
  <w:num w:numId="3" w16cid:durableId="1829125263">
    <w:abstractNumId w:val="2"/>
  </w:num>
  <w:num w:numId="4" w16cid:durableId="1088768782">
    <w:abstractNumId w:val="3"/>
  </w:num>
  <w:num w:numId="5" w16cid:durableId="949555167">
    <w:abstractNumId w:val="4"/>
  </w:num>
  <w:num w:numId="6" w16cid:durableId="1231306105">
    <w:abstractNumId w:val="5"/>
  </w:num>
  <w:num w:numId="7" w16cid:durableId="1781997856">
    <w:abstractNumId w:val="6"/>
  </w:num>
  <w:num w:numId="8" w16cid:durableId="1983460183">
    <w:abstractNumId w:val="7"/>
  </w:num>
  <w:num w:numId="9" w16cid:durableId="8146506">
    <w:abstractNumId w:val="8"/>
  </w:num>
  <w:num w:numId="10" w16cid:durableId="1004016616">
    <w:abstractNumId w:val="9"/>
  </w:num>
  <w:num w:numId="11" w16cid:durableId="743990437">
    <w:abstractNumId w:val="10"/>
  </w:num>
  <w:num w:numId="12" w16cid:durableId="1879200526">
    <w:abstractNumId w:val="11"/>
  </w:num>
  <w:num w:numId="13" w16cid:durableId="1096635002">
    <w:abstractNumId w:val="14"/>
  </w:num>
  <w:num w:numId="14" w16cid:durableId="2085100723">
    <w:abstractNumId w:val="16"/>
  </w:num>
  <w:num w:numId="15" w16cid:durableId="7026852">
    <w:abstractNumId w:val="18"/>
  </w:num>
  <w:num w:numId="16" w16cid:durableId="1264459258">
    <w:abstractNumId w:val="22"/>
  </w:num>
  <w:num w:numId="17" w16cid:durableId="865825146">
    <w:abstractNumId w:val="17"/>
  </w:num>
  <w:num w:numId="18" w16cid:durableId="1733767197">
    <w:abstractNumId w:val="21"/>
  </w:num>
  <w:num w:numId="19" w16cid:durableId="606735086">
    <w:abstractNumId w:val="32"/>
  </w:num>
  <w:num w:numId="20" w16cid:durableId="1329404598">
    <w:abstractNumId w:val="25"/>
  </w:num>
  <w:num w:numId="21" w16cid:durableId="1273395331">
    <w:abstractNumId w:val="28"/>
  </w:num>
  <w:num w:numId="22" w16cid:durableId="1094784287">
    <w:abstractNumId w:val="29"/>
  </w:num>
  <w:num w:numId="23" w16cid:durableId="1288925978">
    <w:abstractNumId w:val="24"/>
  </w:num>
  <w:num w:numId="24" w16cid:durableId="467360249">
    <w:abstractNumId w:val="31"/>
  </w:num>
  <w:num w:numId="25" w16cid:durableId="1823154654">
    <w:abstractNumId w:val="27"/>
  </w:num>
  <w:num w:numId="26" w16cid:durableId="1130323962">
    <w:abstractNumId w:val="15"/>
  </w:num>
  <w:num w:numId="27" w16cid:durableId="1212040080">
    <w:abstractNumId w:val="30"/>
  </w:num>
  <w:num w:numId="28" w16cid:durableId="869490420">
    <w:abstractNumId w:val="13"/>
  </w:num>
  <w:num w:numId="29" w16cid:durableId="755906183">
    <w:abstractNumId w:val="20"/>
  </w:num>
  <w:num w:numId="30" w16cid:durableId="192235724">
    <w:abstractNumId w:val="12"/>
  </w:num>
  <w:num w:numId="31" w16cid:durableId="1616402542">
    <w:abstractNumId w:val="23"/>
  </w:num>
  <w:num w:numId="32" w16cid:durableId="2111006776">
    <w:abstractNumId w:val="26"/>
  </w:num>
  <w:num w:numId="33" w16cid:durableId="176845399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9B"/>
    <w:rsid w:val="00016FF5"/>
    <w:rsid w:val="00020103"/>
    <w:rsid w:val="0003295A"/>
    <w:rsid w:val="00032B72"/>
    <w:rsid w:val="000341C3"/>
    <w:rsid w:val="000356C1"/>
    <w:rsid w:val="00042EF3"/>
    <w:rsid w:val="00043050"/>
    <w:rsid w:val="00046584"/>
    <w:rsid w:val="00050C41"/>
    <w:rsid w:val="00075F52"/>
    <w:rsid w:val="000769A5"/>
    <w:rsid w:val="000814FA"/>
    <w:rsid w:val="00094DC8"/>
    <w:rsid w:val="000A349A"/>
    <w:rsid w:val="000D7661"/>
    <w:rsid w:val="000E725B"/>
    <w:rsid w:val="000F257E"/>
    <w:rsid w:val="001067CA"/>
    <w:rsid w:val="00107531"/>
    <w:rsid w:val="00130501"/>
    <w:rsid w:val="00133E1C"/>
    <w:rsid w:val="00146443"/>
    <w:rsid w:val="00151776"/>
    <w:rsid w:val="00152662"/>
    <w:rsid w:val="00163E48"/>
    <w:rsid w:val="001A1A05"/>
    <w:rsid w:val="001A49CF"/>
    <w:rsid w:val="001B5F0E"/>
    <w:rsid w:val="001B63D4"/>
    <w:rsid w:val="001B7168"/>
    <w:rsid w:val="001C75E3"/>
    <w:rsid w:val="001D4D68"/>
    <w:rsid w:val="001E2711"/>
    <w:rsid w:val="001E6515"/>
    <w:rsid w:val="001F1D08"/>
    <w:rsid w:val="001F246C"/>
    <w:rsid w:val="00200BB7"/>
    <w:rsid w:val="002275DD"/>
    <w:rsid w:val="002368B9"/>
    <w:rsid w:val="002511C6"/>
    <w:rsid w:val="00253B5C"/>
    <w:rsid w:val="00255234"/>
    <w:rsid w:val="002613C7"/>
    <w:rsid w:val="00263814"/>
    <w:rsid w:val="00263FBB"/>
    <w:rsid w:val="00270488"/>
    <w:rsid w:val="00271CBD"/>
    <w:rsid w:val="002726FB"/>
    <w:rsid w:val="00276CFF"/>
    <w:rsid w:val="00277D3F"/>
    <w:rsid w:val="0028766F"/>
    <w:rsid w:val="0029371B"/>
    <w:rsid w:val="002D3325"/>
    <w:rsid w:val="002D4AD5"/>
    <w:rsid w:val="002E0F2C"/>
    <w:rsid w:val="002F38CA"/>
    <w:rsid w:val="002F39DC"/>
    <w:rsid w:val="00300D09"/>
    <w:rsid w:val="003123CB"/>
    <w:rsid w:val="00323F23"/>
    <w:rsid w:val="003253F9"/>
    <w:rsid w:val="003370D6"/>
    <w:rsid w:val="00340813"/>
    <w:rsid w:val="003478B7"/>
    <w:rsid w:val="0035139B"/>
    <w:rsid w:val="00360570"/>
    <w:rsid w:val="003700A8"/>
    <w:rsid w:val="003921B0"/>
    <w:rsid w:val="003A2B4D"/>
    <w:rsid w:val="003A6552"/>
    <w:rsid w:val="003B4598"/>
    <w:rsid w:val="003D1833"/>
    <w:rsid w:val="003D37DB"/>
    <w:rsid w:val="003D3C9B"/>
    <w:rsid w:val="003E2BD3"/>
    <w:rsid w:val="0042762B"/>
    <w:rsid w:val="00431436"/>
    <w:rsid w:val="00436A38"/>
    <w:rsid w:val="00443F06"/>
    <w:rsid w:val="00457E8E"/>
    <w:rsid w:val="004665AC"/>
    <w:rsid w:val="00470AA4"/>
    <w:rsid w:val="004732F2"/>
    <w:rsid w:val="0048224B"/>
    <w:rsid w:val="004916F4"/>
    <w:rsid w:val="00492864"/>
    <w:rsid w:val="004C387D"/>
    <w:rsid w:val="004D1D81"/>
    <w:rsid w:val="004D4D9F"/>
    <w:rsid w:val="004E1658"/>
    <w:rsid w:val="004F4308"/>
    <w:rsid w:val="00504DDB"/>
    <w:rsid w:val="00521244"/>
    <w:rsid w:val="00527CBE"/>
    <w:rsid w:val="0054556E"/>
    <w:rsid w:val="0054631C"/>
    <w:rsid w:val="00546EBD"/>
    <w:rsid w:val="00561F92"/>
    <w:rsid w:val="00585846"/>
    <w:rsid w:val="005A5BA6"/>
    <w:rsid w:val="005B2A91"/>
    <w:rsid w:val="005B432C"/>
    <w:rsid w:val="005B67DD"/>
    <w:rsid w:val="005C2D3E"/>
    <w:rsid w:val="005C54AF"/>
    <w:rsid w:val="005E0681"/>
    <w:rsid w:val="005E578D"/>
    <w:rsid w:val="00600C49"/>
    <w:rsid w:val="00604B49"/>
    <w:rsid w:val="00610FE5"/>
    <w:rsid w:val="006124B6"/>
    <w:rsid w:val="00624EA3"/>
    <w:rsid w:val="00625E07"/>
    <w:rsid w:val="00636D8B"/>
    <w:rsid w:val="006426B7"/>
    <w:rsid w:val="00647057"/>
    <w:rsid w:val="0065613E"/>
    <w:rsid w:val="006672D7"/>
    <w:rsid w:val="00667D78"/>
    <w:rsid w:val="00677BA6"/>
    <w:rsid w:val="0068363C"/>
    <w:rsid w:val="00690DD6"/>
    <w:rsid w:val="006A015F"/>
    <w:rsid w:val="006A268A"/>
    <w:rsid w:val="006A68EE"/>
    <w:rsid w:val="006B0626"/>
    <w:rsid w:val="006B140C"/>
    <w:rsid w:val="006E5D54"/>
    <w:rsid w:val="006E712C"/>
    <w:rsid w:val="006F1865"/>
    <w:rsid w:val="00700D9C"/>
    <w:rsid w:val="00705E59"/>
    <w:rsid w:val="00737DD4"/>
    <w:rsid w:val="00757D41"/>
    <w:rsid w:val="00773B55"/>
    <w:rsid w:val="007A090A"/>
    <w:rsid w:val="007A0EF4"/>
    <w:rsid w:val="007A4DF5"/>
    <w:rsid w:val="00806146"/>
    <w:rsid w:val="00807A2C"/>
    <w:rsid w:val="00820210"/>
    <w:rsid w:val="0085549C"/>
    <w:rsid w:val="008731E0"/>
    <w:rsid w:val="008925AD"/>
    <w:rsid w:val="008931B0"/>
    <w:rsid w:val="00893CEC"/>
    <w:rsid w:val="00894E28"/>
    <w:rsid w:val="008A3C5D"/>
    <w:rsid w:val="008A40F0"/>
    <w:rsid w:val="008C30B1"/>
    <w:rsid w:val="008D02E7"/>
    <w:rsid w:val="008D1026"/>
    <w:rsid w:val="008E25BC"/>
    <w:rsid w:val="008F67A4"/>
    <w:rsid w:val="0090178B"/>
    <w:rsid w:val="00910883"/>
    <w:rsid w:val="00910AA2"/>
    <w:rsid w:val="0091486E"/>
    <w:rsid w:val="0091550A"/>
    <w:rsid w:val="00917AFA"/>
    <w:rsid w:val="00924391"/>
    <w:rsid w:val="00945190"/>
    <w:rsid w:val="00947720"/>
    <w:rsid w:val="00964133"/>
    <w:rsid w:val="00967C59"/>
    <w:rsid w:val="0097109F"/>
    <w:rsid w:val="0097349D"/>
    <w:rsid w:val="009850EB"/>
    <w:rsid w:val="0099007D"/>
    <w:rsid w:val="009B1973"/>
    <w:rsid w:val="009B41DF"/>
    <w:rsid w:val="009D54D1"/>
    <w:rsid w:val="009F39A4"/>
    <w:rsid w:val="009F5442"/>
    <w:rsid w:val="00A03286"/>
    <w:rsid w:val="00A05578"/>
    <w:rsid w:val="00A241A4"/>
    <w:rsid w:val="00A2553E"/>
    <w:rsid w:val="00A26AB2"/>
    <w:rsid w:val="00A30448"/>
    <w:rsid w:val="00A31A4F"/>
    <w:rsid w:val="00A31CC5"/>
    <w:rsid w:val="00A709DB"/>
    <w:rsid w:val="00A719D1"/>
    <w:rsid w:val="00A72D3D"/>
    <w:rsid w:val="00A75852"/>
    <w:rsid w:val="00AA55D4"/>
    <w:rsid w:val="00AB5DF2"/>
    <w:rsid w:val="00AC4E7A"/>
    <w:rsid w:val="00AC52E0"/>
    <w:rsid w:val="00AC6A77"/>
    <w:rsid w:val="00B0139C"/>
    <w:rsid w:val="00B10EFA"/>
    <w:rsid w:val="00B12E40"/>
    <w:rsid w:val="00B20700"/>
    <w:rsid w:val="00B6134A"/>
    <w:rsid w:val="00B63828"/>
    <w:rsid w:val="00BA136B"/>
    <w:rsid w:val="00BA21B2"/>
    <w:rsid w:val="00BA4F8A"/>
    <w:rsid w:val="00BB0DF4"/>
    <w:rsid w:val="00BB2380"/>
    <w:rsid w:val="00BC281D"/>
    <w:rsid w:val="00BC4AF0"/>
    <w:rsid w:val="00BE0E7E"/>
    <w:rsid w:val="00BE44F5"/>
    <w:rsid w:val="00C03B76"/>
    <w:rsid w:val="00C04516"/>
    <w:rsid w:val="00C11C48"/>
    <w:rsid w:val="00C148BA"/>
    <w:rsid w:val="00C20520"/>
    <w:rsid w:val="00C22BA4"/>
    <w:rsid w:val="00C511C8"/>
    <w:rsid w:val="00C521C1"/>
    <w:rsid w:val="00C8604D"/>
    <w:rsid w:val="00C947CA"/>
    <w:rsid w:val="00CC5212"/>
    <w:rsid w:val="00D00A17"/>
    <w:rsid w:val="00D02039"/>
    <w:rsid w:val="00D12BA8"/>
    <w:rsid w:val="00D14394"/>
    <w:rsid w:val="00D406CC"/>
    <w:rsid w:val="00D4357D"/>
    <w:rsid w:val="00D55A21"/>
    <w:rsid w:val="00D643B6"/>
    <w:rsid w:val="00D7777C"/>
    <w:rsid w:val="00D8369D"/>
    <w:rsid w:val="00D93BBE"/>
    <w:rsid w:val="00DC77D8"/>
    <w:rsid w:val="00E01D48"/>
    <w:rsid w:val="00E07323"/>
    <w:rsid w:val="00E21509"/>
    <w:rsid w:val="00E2194B"/>
    <w:rsid w:val="00E2427B"/>
    <w:rsid w:val="00E254BD"/>
    <w:rsid w:val="00E47AAE"/>
    <w:rsid w:val="00E57358"/>
    <w:rsid w:val="00E6232D"/>
    <w:rsid w:val="00E80CE5"/>
    <w:rsid w:val="00E863DE"/>
    <w:rsid w:val="00E967FF"/>
    <w:rsid w:val="00EA2D90"/>
    <w:rsid w:val="00EA576F"/>
    <w:rsid w:val="00EC236C"/>
    <w:rsid w:val="00ED6287"/>
    <w:rsid w:val="00EE1837"/>
    <w:rsid w:val="00EF144C"/>
    <w:rsid w:val="00F32177"/>
    <w:rsid w:val="00F73F94"/>
    <w:rsid w:val="00F75F55"/>
    <w:rsid w:val="00F80877"/>
    <w:rsid w:val="00F873A5"/>
    <w:rsid w:val="00FA2FED"/>
    <w:rsid w:val="00FB2CDC"/>
    <w:rsid w:val="00FC2135"/>
    <w:rsid w:val="00FC755B"/>
    <w:rsid w:val="00FE0723"/>
    <w:rsid w:val="00FE2661"/>
    <w:rsid w:val="00FE2E87"/>
    <w:rsid w:val="00FF1335"/>
    <w:rsid w:val="00FF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0B25"/>
  <w15:chartTrackingRefBased/>
  <w15:docId w15:val="{AADDE49F-A901-426E-A4AF-3F8E375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03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0203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C9B"/>
  </w:style>
  <w:style w:type="paragraph" w:styleId="Stopka">
    <w:name w:val="footer"/>
    <w:basedOn w:val="Normalny"/>
    <w:link w:val="StopkaZnak"/>
    <w:uiPriority w:val="99"/>
    <w:unhideWhenUsed/>
    <w:rsid w:val="003D3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C9B"/>
  </w:style>
  <w:style w:type="character" w:customStyle="1" w:styleId="Nagwek1Znak">
    <w:name w:val="Nagłówek 1 Znak"/>
    <w:basedOn w:val="Domylnaczcionkaakapitu"/>
    <w:link w:val="Nagwek1"/>
    <w:rsid w:val="00D02039"/>
    <w:rPr>
      <w:rFonts w:ascii="Times New Roman" w:eastAsia="Times New Roman" w:hAnsi="Times New Roman" w:cs="Calibri"/>
      <w:sz w:val="24"/>
      <w:szCs w:val="20"/>
      <w:lang w:val="x-none" w:eastAsia="ar-SA"/>
    </w:rPr>
  </w:style>
  <w:style w:type="paragraph" w:styleId="Akapitzlist">
    <w:name w:val="List Paragraph"/>
    <w:basedOn w:val="Normalny"/>
    <w:uiPriority w:val="1"/>
    <w:qFormat/>
    <w:rsid w:val="00D02039"/>
    <w:pPr>
      <w:ind w:left="708"/>
    </w:pPr>
  </w:style>
  <w:style w:type="paragraph" w:customStyle="1" w:styleId="redniecieniowanie1akcent11">
    <w:name w:val="Średnie cieniowanie 1 — akcent 11"/>
    <w:rsid w:val="00D0203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Default">
    <w:name w:val="Default"/>
    <w:rsid w:val="00D02039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Standard">
    <w:name w:val="Standard"/>
    <w:rsid w:val="00D020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215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509"/>
    <w:rPr>
      <w:color w:val="605E5C"/>
      <w:shd w:val="clear" w:color="auto" w:fill="E1DFDD"/>
    </w:rPr>
  </w:style>
  <w:style w:type="numbering" w:customStyle="1" w:styleId="WWNum11">
    <w:name w:val="WWNum11"/>
    <w:basedOn w:val="Bezlisty"/>
    <w:rsid w:val="00C148BA"/>
    <w:pPr>
      <w:numPr>
        <w:numId w:val="1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31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CC5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C5"/>
    <w:rPr>
      <w:rFonts w:ascii="Calibri" w:eastAsia="Calibri" w:hAnsi="Calibri" w:cs="Calibri"/>
      <w:b/>
      <w:bCs/>
      <w:sz w:val="20"/>
      <w:szCs w:val="20"/>
      <w:lang w:eastAsia="ar-SA"/>
    </w:rPr>
  </w:style>
  <w:style w:type="paragraph" w:customStyle="1" w:styleId="gwp94d65f03msolistparagraph">
    <w:name w:val="gwp94d65f03_msolistparagraph"/>
    <w:basedOn w:val="Normalny"/>
    <w:rsid w:val="000E72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bhakord@bld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Heksel</dc:creator>
  <cp:keywords/>
  <dc:description/>
  <cp:lastModifiedBy>Małgosia Niedźwiecka</cp:lastModifiedBy>
  <cp:revision>5</cp:revision>
  <cp:lastPrinted>2022-07-18T12:39:00Z</cp:lastPrinted>
  <dcterms:created xsi:type="dcterms:W3CDTF">2022-07-20T12:12:00Z</dcterms:created>
  <dcterms:modified xsi:type="dcterms:W3CDTF">2022-07-27T15:45:00Z</dcterms:modified>
</cp:coreProperties>
</file>