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5F4FE" w14:textId="20022359" w:rsidR="00D70D74" w:rsidRPr="00BB7817" w:rsidRDefault="003E4165" w:rsidP="00CE0D7B">
      <w:bookmarkStart w:id="0" w:name="_GoBack"/>
      <w:bookmarkEnd w:id="0"/>
      <w:r>
        <w:t>Kraków, 08</w:t>
      </w:r>
      <w:bookmarkStart w:id="1" w:name="ezdDataWygenerowaniaSzablonu"/>
      <w:r>
        <w:t>.</w:t>
      </w:r>
      <w:r w:rsidR="0067707B">
        <w:t>07</w:t>
      </w:r>
      <w:r>
        <w:t>.202</w:t>
      </w:r>
      <w:r w:rsidR="0067707B">
        <w:t>2</w:t>
      </w:r>
      <w:bookmarkEnd w:id="1"/>
      <w:r>
        <w:t xml:space="preserve"> r.</w:t>
      </w:r>
    </w:p>
    <w:p w14:paraId="643A2170" w14:textId="77777777" w:rsidR="00B14598" w:rsidRPr="00BB7817" w:rsidRDefault="00B14598" w:rsidP="00B14598">
      <w:r w:rsidRPr="00BB7817">
        <w:t xml:space="preserve">Znak sprawy: </w:t>
      </w:r>
      <w:bookmarkStart w:id="2" w:name="ezdSprawaZnak"/>
      <w:r w:rsidRPr="00BB7817">
        <w:t>ZI.255.1.202</w:t>
      </w:r>
      <w:r w:rsidR="0067707B" w:rsidRPr="00BB7817">
        <w:t>2</w:t>
      </w:r>
      <w:bookmarkEnd w:id="2"/>
      <w:r w:rsidRPr="00BB7817">
        <w:t xml:space="preserve"> </w:t>
      </w:r>
    </w:p>
    <w:p w14:paraId="42B7EE6C" w14:textId="70332149" w:rsidR="00D70D74" w:rsidRPr="001506C7" w:rsidRDefault="003E4165" w:rsidP="001506C7">
      <w:pPr>
        <w:pStyle w:val="Tytu"/>
        <w:rPr>
          <w:b w:val="0"/>
          <w:lang w:eastAsia="ar-SA"/>
        </w:rPr>
      </w:pPr>
      <w:r w:rsidRPr="001506C7">
        <w:rPr>
          <w:lang w:eastAsia="ar-SA"/>
        </w:rPr>
        <w:t>ZAPYTANIE OFERTOWE</w:t>
      </w:r>
    </w:p>
    <w:p w14:paraId="7C243D2C" w14:textId="77777777" w:rsidR="00D70D74" w:rsidRPr="00BB7817" w:rsidRDefault="003E4165" w:rsidP="001506C7">
      <w:pPr>
        <w:pStyle w:val="Nagwek1"/>
        <w:ind w:left="284" w:hanging="284"/>
      </w:pPr>
      <w:r w:rsidRPr="00BB7817">
        <w:t>Nazwa, adres, dane kontaktowe Zamawiającego:</w:t>
      </w:r>
    </w:p>
    <w:p w14:paraId="068BB4E7" w14:textId="77777777" w:rsidR="00D70D74" w:rsidRPr="00BB7817" w:rsidRDefault="003E4165" w:rsidP="00CE0D7B">
      <w:r w:rsidRPr="00BB7817">
        <w:t>Małopols</w:t>
      </w:r>
      <w:r w:rsidR="00502A33" w:rsidRPr="00BB7817">
        <w:t>kie Centrum Przedsiębiorczości,</w:t>
      </w:r>
    </w:p>
    <w:p w14:paraId="52479423" w14:textId="77777777" w:rsidR="00D70D74" w:rsidRPr="00BB7817" w:rsidRDefault="003E4165" w:rsidP="00CE0D7B">
      <w:r w:rsidRPr="00BB7817">
        <w:t>ulica Jasnogórska 11, 31-358 K</w:t>
      </w:r>
      <w:r w:rsidR="00502A33" w:rsidRPr="00BB7817">
        <w:t>raków, Województwo Małopolskie,</w:t>
      </w:r>
    </w:p>
    <w:p w14:paraId="7E5C3638" w14:textId="77777777" w:rsidR="00D70D74" w:rsidRPr="00BB7817" w:rsidRDefault="003E4165" w:rsidP="00CE0D7B">
      <w:r w:rsidRPr="00BB7817">
        <w:t>telefon: 12 376 91 00, faks 12 376 91 20.</w:t>
      </w:r>
    </w:p>
    <w:p w14:paraId="741DEEDA" w14:textId="203C85BB" w:rsidR="00D70D74" w:rsidRPr="00BB7817" w:rsidRDefault="003E4165" w:rsidP="00CE0D7B">
      <w:r w:rsidRPr="00BB7817">
        <w:t>Adres strony inte</w:t>
      </w:r>
      <w:r w:rsidR="00502A33" w:rsidRPr="00BB7817">
        <w:t xml:space="preserve">rnetowej: </w:t>
      </w:r>
      <w:hyperlink r:id="rId11" w:tooltip="Kliknij, aby przejść na stronę internetową Zamawiającego" w:history="1">
        <w:r w:rsidR="006055C7" w:rsidRPr="00BB7817">
          <w:rPr>
            <w:rStyle w:val="Hipercze"/>
          </w:rPr>
          <w:t>www.mcp.malopolska.pl</w:t>
        </w:r>
      </w:hyperlink>
      <w:r w:rsidR="006055C7" w:rsidRPr="00BB7817">
        <w:t xml:space="preserve"> </w:t>
      </w:r>
    </w:p>
    <w:p w14:paraId="327EA36D" w14:textId="61DBC232" w:rsidR="00D70D74" w:rsidRPr="00BB7817" w:rsidRDefault="003E4165" w:rsidP="00CE0D7B">
      <w:pPr>
        <w:rPr>
          <w:rStyle w:val="Hipercze"/>
          <w:rFonts w:eastAsia="Times New Roman"/>
        </w:rPr>
      </w:pPr>
      <w:r w:rsidRPr="00BB7817">
        <w:t xml:space="preserve">Adres poczty elektronicznej: </w:t>
      </w:r>
      <w:hyperlink r:id="rId12" w:tooltip="Kliknij, aby wysłać wiadomość" w:history="1">
        <w:r w:rsidR="006055C7" w:rsidRPr="00BB7817">
          <w:rPr>
            <w:rStyle w:val="Hipercze"/>
          </w:rPr>
          <w:t>sekretariat@mcp.malopolska.pl</w:t>
        </w:r>
      </w:hyperlink>
      <w:r w:rsidR="006055C7" w:rsidRPr="00BB7817">
        <w:t xml:space="preserve"> </w:t>
      </w:r>
    </w:p>
    <w:p w14:paraId="63D98E9B" w14:textId="77777777" w:rsidR="00D70D74" w:rsidRPr="00BB7817" w:rsidRDefault="003E4165" w:rsidP="001506C7">
      <w:pPr>
        <w:pStyle w:val="Nagwek1"/>
        <w:ind w:left="284" w:hanging="284"/>
      </w:pPr>
      <w:r w:rsidRPr="00BB7817">
        <w:t>Informacja dla Wykonawców dotycząca przetwarzania danych osobowych przez Małopolskie Centrum Przedsiębiorczości.</w:t>
      </w:r>
    </w:p>
    <w:p w14:paraId="34C5C54A" w14:textId="77777777" w:rsidR="00D70D74" w:rsidRPr="00BB7817" w:rsidRDefault="003E4165" w:rsidP="00CE0D7B">
      <w:r w:rsidRPr="00BB7817">
        <w:t>Zgodnie z artykułem 13 ustęp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Numer 119, strona 1 z późniejszymi zmianami), dalej nazywanym RODO informuję, że:</w:t>
      </w:r>
    </w:p>
    <w:p w14:paraId="543B9831" w14:textId="77777777" w:rsidR="00D70D74" w:rsidRPr="00BB7817" w:rsidRDefault="003E4165" w:rsidP="001506C7">
      <w:pPr>
        <w:pStyle w:val="Akapitzlist"/>
        <w:numPr>
          <w:ilvl w:val="1"/>
          <w:numId w:val="46"/>
        </w:numPr>
        <w:ind w:left="284" w:hanging="284"/>
      </w:pPr>
      <w:r w:rsidRPr="00BB7817">
        <w:t>Administratorem Państwa/Pani/Pana danych osobowych jest Małopolskie Centrum Przedsiębiorczości z siedzibą w Krakowie, ul. Jasnogórska 11, kod pocztowy: 31-358 Kraków;</w:t>
      </w:r>
    </w:p>
    <w:p w14:paraId="3AD480BA" w14:textId="20299C39" w:rsidR="00D70D74" w:rsidRPr="00BB7817" w:rsidRDefault="003E4165" w:rsidP="001506C7">
      <w:pPr>
        <w:pStyle w:val="Akapitzlist"/>
        <w:numPr>
          <w:ilvl w:val="1"/>
          <w:numId w:val="46"/>
        </w:numPr>
        <w:ind w:left="284" w:hanging="284"/>
      </w:pPr>
      <w:r w:rsidRPr="00BB7817">
        <w:t xml:space="preserve">We wszelkich sprawach związanych z przetwarzaniem Państwa/Pani/Pana danych osobowych przez Małopolskie Centrum Przedsiębiorczości i w celu realizacji swoich praw mogą się Państwo skontaktować się z naszym Inspektorem Ochrony Danych dostępnym pod adresem e-mail: </w:t>
      </w:r>
      <w:hyperlink r:id="rId13">
        <w:r w:rsidR="006055C7" w:rsidRPr="75CD801F">
          <w:rPr>
            <w:rStyle w:val="Hipercze"/>
          </w:rPr>
          <w:t>dane_osobowe@mcp.malopolska.pl</w:t>
        </w:r>
      </w:hyperlink>
      <w:r w:rsidR="006055C7" w:rsidRPr="00BB7817">
        <w:t xml:space="preserve">, </w:t>
      </w:r>
      <w:r w:rsidRPr="00BB7817">
        <w:t>pisemnie na wskazany powyżej adres siedziby Małopolskiego Centrum Przedsiębiorczości lub osobiście w siedzibie Małopolskiego Centrum Przedsiębiorczości;</w:t>
      </w:r>
    </w:p>
    <w:p w14:paraId="00563BB8" w14:textId="3DE3138A" w:rsidR="00D70D74" w:rsidRPr="00BB7817" w:rsidRDefault="1E41D073" w:rsidP="001506C7">
      <w:pPr>
        <w:pStyle w:val="Akapitzlist"/>
        <w:numPr>
          <w:ilvl w:val="1"/>
          <w:numId w:val="46"/>
        </w:numPr>
        <w:ind w:left="284" w:hanging="284"/>
      </w:pPr>
      <w:r>
        <w:t>Państwa/Pani/Pana dane osobowe przetwarzane będą na podstawie artykuł 6 ustęp 1 litera c) RODO w celu związanym z postępowaniem o udzielenie zamówienia publicznego pod nazwą: „</w:t>
      </w:r>
      <w:r w:rsidR="003E4165">
        <w:fldChar w:fldCharType="begin"/>
      </w:r>
      <w:r w:rsidR="003E4165">
        <w:instrText xml:space="preserve"> REF TytułPosepowania \h </w:instrText>
      </w:r>
      <w:r w:rsidR="003E4165">
        <w:fldChar w:fldCharType="separate"/>
      </w:r>
      <w:r w:rsidR="09BA078F" w:rsidRPr="00E450AB">
        <w:rPr>
          <w:rFonts w:eastAsia="Calibri"/>
        </w:rPr>
        <w:t>Modyfikacja systemu audio-wideo w sali konferencyjnej</w:t>
      </w:r>
      <w:r w:rsidR="003E4165">
        <w:fldChar w:fldCharType="end"/>
      </w:r>
      <w:r>
        <w:t xml:space="preserve">”. Znak sprawy: </w:t>
      </w:r>
      <w:fldSimple w:instr="REF  ezdSprawaZnak  \* MERGEFORMAT">
        <w:r w:rsidR="6F6153B0">
          <w:t>ZI.255.1.2022</w:t>
        </w:r>
      </w:fldSimple>
      <w:r w:rsidR="393A1D70">
        <w:t>.</w:t>
      </w:r>
    </w:p>
    <w:p w14:paraId="06E88CDF" w14:textId="77777777" w:rsidR="00D70D74" w:rsidRPr="00BB7817" w:rsidRDefault="003E4165" w:rsidP="001506C7">
      <w:pPr>
        <w:pStyle w:val="Akapitzlist"/>
        <w:numPr>
          <w:ilvl w:val="1"/>
          <w:numId w:val="46"/>
        </w:numPr>
        <w:ind w:left="284" w:hanging="284"/>
      </w:pPr>
      <w:r w:rsidRPr="00BB7817">
        <w:t>Odbiorcami Państwa/Pani/Pana danych osobowych będą osoby lub podmioty, którym udostępniona zostanie dokumentacja postępowania w oparciu o art. 2 ustawy z dnia 6 września 2001 r. o dostępie do informacji publicznej (</w:t>
      </w:r>
      <w:r w:rsidR="00C5472F" w:rsidRPr="00BB7817">
        <w:t>tekst jednolity: Dz. U. z 2022 r., pozycja 902</w:t>
      </w:r>
      <w:r w:rsidRPr="00BB7817">
        <w:t>) o</w:t>
      </w:r>
      <w:r w:rsidR="00B02E65" w:rsidRPr="00BB7817">
        <w:t>raz uprawnione organy kontrolne.</w:t>
      </w:r>
    </w:p>
    <w:p w14:paraId="49BBE481" w14:textId="7F3528D5" w:rsidR="00D70D74" w:rsidRPr="00BB7817" w:rsidRDefault="003E4165" w:rsidP="001506C7">
      <w:pPr>
        <w:pStyle w:val="Akapitzlist"/>
        <w:numPr>
          <w:ilvl w:val="1"/>
          <w:numId w:val="46"/>
        </w:numPr>
        <w:ind w:left="284" w:hanging="284"/>
      </w:pPr>
      <w:r w:rsidRPr="00BB7817">
        <w:t xml:space="preserve">Państwa/Pani/Pana dane osobowe będą przechowywane zgodnie z okresem archiwizacji określonym w artykule 140 Rozporządzenia Parlamentu Europejskiego i Rady (UE) numer 1303/2013 z dnia 17 grudnia 2013 r. ustanawiającego wspólne przepisy dotyczące Europejskiego Funduszu Rozwoju Regionalnego, </w:t>
      </w:r>
      <w:r w:rsidRPr="00BB7817">
        <w:lastRenderedPageBreak/>
        <w:t>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1427A0" w:rsidRPr="00BB7817">
        <w:t xml:space="preserve"> </w:t>
      </w:r>
      <w:r w:rsidRPr="00BB7817">
        <w:t>Rybackiego oraz uchylającego rozporządzenie Rady (WE) numer 1083/2006 (Dz. U. UE. L. z 2013 r. Nr 347, strona 320 z późn</w:t>
      </w:r>
      <w:r w:rsidR="00C5472F" w:rsidRPr="00BB7817">
        <w:t>.</w:t>
      </w:r>
      <w:r w:rsidRPr="00BB7817">
        <w:t xml:space="preserve"> zm</w:t>
      </w:r>
      <w:r w:rsidR="00C5472F" w:rsidRPr="00BB7817">
        <w:t>.</w:t>
      </w:r>
      <w:r w:rsidR="00B02E65" w:rsidRPr="00BB7817">
        <w:t>).</w:t>
      </w:r>
    </w:p>
    <w:p w14:paraId="3724679D" w14:textId="77777777" w:rsidR="00D70D74" w:rsidRPr="00BB7817" w:rsidRDefault="003E4165" w:rsidP="001506C7">
      <w:pPr>
        <w:pStyle w:val="Akapitzlist"/>
        <w:numPr>
          <w:ilvl w:val="1"/>
          <w:numId w:val="46"/>
        </w:numPr>
        <w:ind w:left="284" w:hanging="284"/>
      </w:pPr>
      <w:r w:rsidRPr="00BB7817">
        <w:t>W odniesieniu do Państwa/Pani/Pana danych osobowych decyzje nie będą podejmowane w sposób zautomatyzowany, stosowanie do artykułu</w:t>
      </w:r>
      <w:r w:rsidR="00B02E65" w:rsidRPr="00BB7817">
        <w:t xml:space="preserve"> 22 RODO.</w:t>
      </w:r>
    </w:p>
    <w:p w14:paraId="3C615CB8" w14:textId="77777777" w:rsidR="00D70D74" w:rsidRPr="00BB7817" w:rsidRDefault="003E4165" w:rsidP="001506C7">
      <w:pPr>
        <w:pStyle w:val="Akapitzlist"/>
        <w:numPr>
          <w:ilvl w:val="1"/>
          <w:numId w:val="46"/>
        </w:numPr>
        <w:ind w:left="284" w:hanging="284"/>
      </w:pPr>
      <w:r w:rsidRPr="00BB7817">
        <w:t>Posiadają Państwo/posiada Pani/Pan:</w:t>
      </w:r>
    </w:p>
    <w:p w14:paraId="7BAA62EB" w14:textId="77777777" w:rsidR="00D70D74" w:rsidRPr="00BB7817" w:rsidRDefault="003E4165" w:rsidP="00F90FBE">
      <w:pPr>
        <w:pStyle w:val="Akapitzlist"/>
        <w:numPr>
          <w:ilvl w:val="2"/>
          <w:numId w:val="2"/>
        </w:numPr>
        <w:ind w:left="709" w:hanging="425"/>
      </w:pPr>
      <w:r w:rsidRPr="00BB7817">
        <w:t>na podstawie art. 15 RODO prawo dostępu do danych osobowych Państwa/Pani/Pana dotyczących;</w:t>
      </w:r>
    </w:p>
    <w:p w14:paraId="380466AD" w14:textId="77777777" w:rsidR="00D70D74" w:rsidRPr="00BB7817" w:rsidRDefault="003E4165" w:rsidP="00F90FBE">
      <w:pPr>
        <w:pStyle w:val="Akapitzlist"/>
        <w:numPr>
          <w:ilvl w:val="2"/>
          <w:numId w:val="2"/>
        </w:numPr>
        <w:ind w:left="709" w:hanging="425"/>
      </w:pPr>
      <w:r w:rsidRPr="00BB7817">
        <w:t>na podstawie art. 16 RODO prawo do sprostowania Państwa/Pani/Pana danych osobowych;</w:t>
      </w:r>
    </w:p>
    <w:p w14:paraId="5FE4B2C5" w14:textId="77777777" w:rsidR="00D70D74" w:rsidRPr="00BB7817" w:rsidRDefault="003E4165" w:rsidP="00F90FBE">
      <w:pPr>
        <w:pStyle w:val="Akapitzlist"/>
        <w:numPr>
          <w:ilvl w:val="2"/>
          <w:numId w:val="2"/>
        </w:numPr>
        <w:ind w:left="709" w:hanging="425"/>
      </w:pPr>
      <w:r w:rsidRPr="00BB7817">
        <w:t>na podstawie art. 18 RODO prawo żądania od administratora ograniczenia przetwarzania danych osobowych z zastrzeżeniem przypadków, o których mowa w artykule 18 ustępie 2 RODO;</w:t>
      </w:r>
    </w:p>
    <w:p w14:paraId="09DEEA46" w14:textId="77777777" w:rsidR="00D70D74" w:rsidRPr="00BB7817" w:rsidRDefault="003E4165" w:rsidP="00F90FBE">
      <w:pPr>
        <w:pStyle w:val="Akapitzlist"/>
        <w:numPr>
          <w:ilvl w:val="2"/>
          <w:numId w:val="2"/>
        </w:numPr>
        <w:ind w:left="709" w:hanging="425"/>
      </w:pPr>
      <w:r w:rsidRPr="00BB7817">
        <w:t>prawo do wniesienia skargi do Prezesa Urzędu Ochrony Danych Osobowych, gdy uznają Państwo/uzna Pani/Pan, że przetwarzanie danych osobowych Państwa/Pani/Pana dotyczących narusza przepisy RODO;</w:t>
      </w:r>
    </w:p>
    <w:p w14:paraId="487767C0" w14:textId="77777777" w:rsidR="00D70D74" w:rsidRPr="00BB7817" w:rsidRDefault="003E4165" w:rsidP="001506C7">
      <w:pPr>
        <w:pStyle w:val="Akapitzlist"/>
        <w:numPr>
          <w:ilvl w:val="1"/>
          <w:numId w:val="46"/>
        </w:numPr>
        <w:ind w:left="284" w:hanging="284"/>
      </w:pPr>
      <w:r w:rsidRPr="00BB7817">
        <w:t>Nie przysługuje Państwu/Pani/Panu:</w:t>
      </w:r>
    </w:p>
    <w:p w14:paraId="476F45C2" w14:textId="77777777" w:rsidR="00D70D74" w:rsidRPr="00BB7817" w:rsidRDefault="003E4165" w:rsidP="001506C7">
      <w:pPr>
        <w:pStyle w:val="Akapitzlist"/>
        <w:numPr>
          <w:ilvl w:val="2"/>
          <w:numId w:val="49"/>
        </w:numPr>
        <w:ind w:left="709" w:hanging="425"/>
      </w:pPr>
      <w:r w:rsidRPr="00BB7817">
        <w:t>w związku z artykułem 17 ustęp 3 litera b, d lub e RODO prawo do usunięcia danych osobowych;</w:t>
      </w:r>
    </w:p>
    <w:p w14:paraId="38C4DE9A" w14:textId="77777777" w:rsidR="001427A0" w:rsidRPr="00BB7817" w:rsidRDefault="003E4165" w:rsidP="001506C7">
      <w:pPr>
        <w:pStyle w:val="Akapitzlist"/>
        <w:numPr>
          <w:ilvl w:val="2"/>
          <w:numId w:val="49"/>
        </w:numPr>
        <w:ind w:left="709" w:hanging="425"/>
      </w:pPr>
      <w:r w:rsidRPr="00BB7817">
        <w:t>prawo do przenoszenia danych, o którym mowa w artykule 20 RODO;</w:t>
      </w:r>
    </w:p>
    <w:p w14:paraId="543232BD" w14:textId="77777777" w:rsidR="00D70D74" w:rsidRPr="001506C7" w:rsidRDefault="001427A0" w:rsidP="001506C7">
      <w:pPr>
        <w:pStyle w:val="Akapitzlist"/>
        <w:numPr>
          <w:ilvl w:val="2"/>
          <w:numId w:val="49"/>
        </w:numPr>
        <w:ind w:left="709" w:hanging="425"/>
      </w:pPr>
      <w:r w:rsidRPr="00BB7817">
        <w:t xml:space="preserve">prawo sprzeciwu </w:t>
      </w:r>
      <w:r w:rsidR="003E4165" w:rsidRPr="00BB7817">
        <w:t>na podstawie artykułu 21 RODO, wobec przetwarzania danych osobowych, gdyż podstawą prawną przetwarzania Państwa/Pani/Pana danych osobowych jest artykuł 6 ustęp 1 litera c) RODO.</w:t>
      </w:r>
    </w:p>
    <w:p w14:paraId="2783ACAD" w14:textId="77777777" w:rsidR="0046754D" w:rsidRDefault="003E4165" w:rsidP="0046754D">
      <w:pPr>
        <w:pStyle w:val="Nagwek1"/>
        <w:ind w:left="284" w:hanging="284"/>
      </w:pPr>
      <w:r w:rsidRPr="00BB7817">
        <w:t>Tytuł zamówienia:</w:t>
      </w:r>
    </w:p>
    <w:p w14:paraId="672A6659" w14:textId="15DDCFDB" w:rsidR="00CA185A" w:rsidRPr="00BB7817" w:rsidRDefault="0046754D" w:rsidP="0046754D">
      <w:pPr>
        <w:rPr>
          <w:rFonts w:eastAsia="Times New Roman"/>
          <w:b/>
        </w:rPr>
      </w:pPr>
      <w:bookmarkStart w:id="3" w:name="TytułPosepowania"/>
      <w:r w:rsidRPr="0046754D">
        <w:t>Modyfikacja systemu audio-wideo w sali konferencyjnej</w:t>
      </w:r>
      <w:bookmarkEnd w:id="3"/>
      <w:r>
        <w:t>.</w:t>
      </w:r>
    </w:p>
    <w:p w14:paraId="6FBB0D17" w14:textId="77777777" w:rsidR="00D70D74" w:rsidRPr="00731FFF" w:rsidRDefault="003E4165" w:rsidP="001506C7">
      <w:pPr>
        <w:pStyle w:val="Nagwek1"/>
        <w:ind w:left="284" w:hanging="284"/>
      </w:pPr>
      <w:r w:rsidRPr="00BB7817">
        <w:t>Termin składania ofert:</w:t>
      </w:r>
    </w:p>
    <w:p w14:paraId="6C0DCD67" w14:textId="6FF24B58" w:rsidR="00D70D74" w:rsidRPr="00BB7817" w:rsidRDefault="003E4165" w:rsidP="6A95433E">
      <w:pPr>
        <w:rPr>
          <w:b/>
          <w:bCs/>
        </w:rPr>
      </w:pPr>
      <w:r w:rsidRPr="00BB7817">
        <w:t xml:space="preserve">Oferty należy składać w terminie </w:t>
      </w:r>
      <w:r w:rsidRPr="00BB7817">
        <w:rPr>
          <w:b/>
          <w:bCs/>
        </w:rPr>
        <w:t xml:space="preserve">do </w:t>
      </w:r>
      <w:r w:rsidR="00AE1B96" w:rsidRPr="00BB7817">
        <w:rPr>
          <w:b/>
          <w:bCs/>
        </w:rPr>
        <w:t>18.07.2022 r, do godziny 9.00.</w:t>
      </w:r>
    </w:p>
    <w:p w14:paraId="12064FF3" w14:textId="77777777" w:rsidR="00D70D74" w:rsidRPr="00731FFF" w:rsidRDefault="1E41D073" w:rsidP="001506C7">
      <w:pPr>
        <w:pStyle w:val="Nagwek1"/>
      </w:pPr>
      <w:r>
        <w:t>Miejsce i sposób składania ofert:</w:t>
      </w:r>
    </w:p>
    <w:p w14:paraId="380DB911" w14:textId="7E43FECB" w:rsidR="003F438E" w:rsidRPr="001506C7" w:rsidRDefault="003F438E" w:rsidP="001506C7">
      <w:pPr>
        <w:pStyle w:val="Nagwek2"/>
      </w:pPr>
      <w:r w:rsidRPr="001506C7">
        <w:t xml:space="preserve">Oferty składane są z zachowaniem formy pisemnej. </w:t>
      </w:r>
    </w:p>
    <w:p w14:paraId="4F68A224" w14:textId="37B0199B" w:rsidR="003F438E" w:rsidRPr="00BB7817" w:rsidRDefault="003F438E" w:rsidP="00F90FBE">
      <w:pPr>
        <w:pStyle w:val="NUM"/>
        <w:spacing w:line="360" w:lineRule="auto"/>
        <w:jc w:val="left"/>
        <w:rPr>
          <w:rFonts w:asciiTheme="minorHAnsi" w:hAnsiTheme="minorHAnsi" w:cstheme="minorHAnsi"/>
          <w:b w:val="0"/>
          <w:u w:val="none"/>
        </w:rPr>
      </w:pPr>
      <w:r w:rsidRPr="00BB7817">
        <w:rPr>
          <w:rFonts w:asciiTheme="minorHAnsi" w:hAnsiTheme="minorHAnsi" w:cstheme="minorHAnsi"/>
          <w:b w:val="0"/>
          <w:u w:val="none"/>
        </w:rPr>
        <w:t>Oferta wraz z załącznikami powinna zostać przesłana kurierem, pocztą lub dostarczona osobiście na adres korespondencyjny: Małopolskie Centrum Przedsiębiorczości, ulica Jasnogórska 11, kod pocztowy: 31-358 Kraków, do sekretariatu (2 piętro) w godzinach pracy: od 8:00 do 16:00 w dni robocze, od poniedziałku do piątku. Oferty składane są z zachowaniem formy pisemnej.</w:t>
      </w:r>
      <w:r w:rsidR="00AE1B96" w:rsidRPr="00BB7817">
        <w:rPr>
          <w:rFonts w:asciiTheme="minorHAnsi" w:hAnsiTheme="minorHAnsi" w:cstheme="minorHAnsi"/>
          <w:b w:val="0"/>
          <w:u w:val="none"/>
        </w:rPr>
        <w:t xml:space="preserve"> </w:t>
      </w:r>
      <w:r w:rsidRPr="00BB7817">
        <w:rPr>
          <w:rFonts w:asciiTheme="minorHAnsi" w:hAnsiTheme="minorHAnsi" w:cstheme="minorHAnsi"/>
          <w:b w:val="0"/>
          <w:u w:val="none"/>
        </w:rPr>
        <w:t xml:space="preserve">Poszczególne karty oferty powinny być trwale ze sobą złączone, najlepiej za pomocą zszywek. </w:t>
      </w:r>
    </w:p>
    <w:p w14:paraId="21EA6A1F" w14:textId="77777777" w:rsidR="003F438E" w:rsidRPr="00BB7817" w:rsidRDefault="003F438E" w:rsidP="00F90FBE">
      <w:pPr>
        <w:pStyle w:val="NUM"/>
        <w:spacing w:line="360" w:lineRule="auto"/>
        <w:jc w:val="left"/>
        <w:rPr>
          <w:rFonts w:asciiTheme="minorHAnsi" w:hAnsiTheme="minorHAnsi" w:cstheme="minorHAnsi"/>
          <w:b w:val="0"/>
          <w:u w:val="none"/>
        </w:rPr>
      </w:pPr>
      <w:r w:rsidRPr="00BB7817">
        <w:rPr>
          <w:rFonts w:asciiTheme="minorHAnsi" w:hAnsiTheme="minorHAnsi" w:cstheme="minorHAnsi"/>
          <w:b w:val="0"/>
          <w:u w:val="none"/>
        </w:rPr>
        <w:lastRenderedPageBreak/>
        <w:t xml:space="preserve">Oferta składana w formie przesyłki listowej powinna być umieszczona w zamkniętej kopercie, na której Wykonawca podaje: </w:t>
      </w:r>
    </w:p>
    <w:p w14:paraId="225D7CE7" w14:textId="5EA19232" w:rsidR="003F438E" w:rsidRPr="0047495C" w:rsidRDefault="003F438E" w:rsidP="001506C7">
      <w:pPr>
        <w:pStyle w:val="Akapitzlist"/>
        <w:numPr>
          <w:ilvl w:val="2"/>
          <w:numId w:val="52"/>
        </w:numPr>
        <w:ind w:left="709" w:hanging="425"/>
      </w:pPr>
      <w:r w:rsidRPr="0047495C">
        <w:t>nazwę i adres Wykonawcy,</w:t>
      </w:r>
    </w:p>
    <w:p w14:paraId="70BD9785" w14:textId="7C7C7722" w:rsidR="003F438E" w:rsidRPr="001506C7" w:rsidRDefault="003F438E" w:rsidP="001506C7">
      <w:pPr>
        <w:pStyle w:val="Akapitzlist"/>
        <w:numPr>
          <w:ilvl w:val="2"/>
          <w:numId w:val="52"/>
        </w:numPr>
        <w:ind w:left="709" w:hanging="425"/>
        <w:rPr>
          <w:b/>
        </w:rPr>
      </w:pPr>
      <w:r w:rsidRPr="001506C7">
        <w:t>nazwę i adres Zamawiającego: Małopolskie Centrum Przedsiębiorczości, ulica Jasnogórska 11, 31-358 Kraków.</w:t>
      </w:r>
    </w:p>
    <w:p w14:paraId="04FE31A3" w14:textId="08D3D79D" w:rsidR="003F438E" w:rsidRPr="0047495C" w:rsidRDefault="003F438E" w:rsidP="001506C7">
      <w:pPr>
        <w:pStyle w:val="Akapitzlist"/>
        <w:numPr>
          <w:ilvl w:val="2"/>
          <w:numId w:val="52"/>
        </w:numPr>
        <w:ind w:left="709" w:hanging="425"/>
      </w:pPr>
      <w:r w:rsidRPr="001506C7">
        <w:t>dopisek:</w:t>
      </w:r>
      <w:r w:rsidR="00401D2F" w:rsidRPr="001506C7">
        <w:t xml:space="preserve"> </w:t>
      </w:r>
      <w:r w:rsidRPr="001506C7">
        <w:rPr>
          <w:b/>
          <w:spacing w:val="26"/>
        </w:rPr>
        <w:t>Oferta na modyfikację instalacji audio-wideo sali konferencyjnej. Znak: ZI.255.1.2022.</w:t>
      </w:r>
    </w:p>
    <w:p w14:paraId="6FF1227E" w14:textId="732EFFF6" w:rsidR="003F438E" w:rsidRPr="001506C7" w:rsidRDefault="003F438E" w:rsidP="001506C7">
      <w:pPr>
        <w:pStyle w:val="Nagwek2"/>
      </w:pPr>
      <w:r w:rsidRPr="001506C7">
        <w:t>Zasady dostarczania oferty w formie elektronicznej.</w:t>
      </w:r>
    </w:p>
    <w:p w14:paraId="03364AEB" w14:textId="1C42518E" w:rsidR="003F438E" w:rsidRPr="00BB7817" w:rsidRDefault="003F438E" w:rsidP="00F90FBE">
      <w:pPr>
        <w:rPr>
          <w:rFonts w:eastAsia="Times New Roman"/>
        </w:rPr>
      </w:pPr>
      <w:r w:rsidRPr="00BB7817">
        <w:rPr>
          <w:iCs/>
        </w:rPr>
        <w:t>Zamawiający</w:t>
      </w:r>
      <w:r w:rsidRPr="00BB7817">
        <w:rPr>
          <w:rFonts w:eastAsia="Times New Roman"/>
        </w:rPr>
        <w:t xml:space="preserve"> dopuszcza możliwość przesłania pocztą e-mail skanu podpisanej oferty.</w:t>
      </w:r>
    </w:p>
    <w:p w14:paraId="61F45E50" w14:textId="3DEC3A16" w:rsidR="003F438E" w:rsidRPr="001506C7" w:rsidRDefault="003F438E" w:rsidP="00F90FBE">
      <w:pPr>
        <w:rPr>
          <w:rFonts w:eastAsia="Times New Roman"/>
          <w:b/>
          <w:spacing w:val="26"/>
        </w:rPr>
      </w:pPr>
      <w:r w:rsidRPr="00BB7817">
        <w:rPr>
          <w:rFonts w:eastAsia="Times New Roman"/>
        </w:rPr>
        <w:t xml:space="preserve">Oferta w formie elektronicznej powinna zostać przesłana na adres poczty elektronicznej: </w:t>
      </w:r>
      <w:hyperlink r:id="rId14" w:tooltip="Kliknij, aby wysłać wiadomość" w:history="1">
        <w:r w:rsidR="000F6764" w:rsidRPr="00BB7817">
          <w:rPr>
            <w:rStyle w:val="Hipercze"/>
          </w:rPr>
          <w:t>sekretariat@mcp.malopolska.pl</w:t>
        </w:r>
      </w:hyperlink>
      <w:r w:rsidRPr="00BB7817">
        <w:t xml:space="preserve"> z podaniem tematu wiadomości: </w:t>
      </w:r>
      <w:r w:rsidRPr="001506C7">
        <w:rPr>
          <w:rFonts w:eastAsia="Times New Roman"/>
          <w:b/>
          <w:spacing w:val="26"/>
        </w:rPr>
        <w:t>Oferta na modyfikację instalacji audio-wideo sali konferencyjnej. Znak: ZI.255.1.2022.</w:t>
      </w:r>
    </w:p>
    <w:p w14:paraId="2E01F1AE" w14:textId="77777777" w:rsidR="00230498" w:rsidRPr="00BB7817" w:rsidRDefault="003F438E" w:rsidP="00F90FBE">
      <w:r w:rsidRPr="00BB7817">
        <w:t>Zamawiający informuje, że dysponuje limitem pojemności skrzynki pocztowej dla jednej wiadomości wynoszącym 30 MB. Otrzymanie oferty będzie potwierdzone pocztą e-mail przez osoby uprawnione do kontaktu.</w:t>
      </w:r>
    </w:p>
    <w:p w14:paraId="2901AEA8" w14:textId="0EB96A95" w:rsidR="00BA32A5" w:rsidRPr="00BB7817" w:rsidRDefault="00BA32A5" w:rsidP="00F90FBE">
      <w:r w:rsidRPr="00BB7817">
        <w:t>Ofertę z załącznikami, można również podpisać elektronicznie podpisem kwalifikowanym, profilem zaufanym lub e-dowodem osobistym i przesłać w formie elektronicznej poprzez ePuap.</w:t>
      </w:r>
    </w:p>
    <w:p w14:paraId="704AF8AB" w14:textId="77777777" w:rsidR="000B3A45" w:rsidRPr="00731FFF" w:rsidRDefault="000B3A45" w:rsidP="001506C7">
      <w:pPr>
        <w:pStyle w:val="Nagwek1"/>
        <w:ind w:left="284" w:hanging="284"/>
      </w:pPr>
      <w:r w:rsidRPr="00BB7817">
        <w:t>Osoby do kontaktu w sprawie ogłoszenia:</w:t>
      </w:r>
    </w:p>
    <w:p w14:paraId="00C8D754" w14:textId="620F4C4C" w:rsidR="000B3A45" w:rsidRPr="00BB7817" w:rsidRDefault="000B3A45" w:rsidP="000B3A45">
      <w:pPr>
        <w:rPr>
          <w:lang w:val="en-GB"/>
        </w:rPr>
      </w:pPr>
      <w:r w:rsidRPr="00BB7817">
        <w:rPr>
          <w:lang w:val="en-GB"/>
        </w:rPr>
        <w:t xml:space="preserve">Jarosław Łydka, e-mail: </w:t>
      </w:r>
      <w:hyperlink r:id="rId15" w:tooltip="Kliknij, aby wysłać wiadomość" w:history="1">
        <w:r w:rsidRPr="00BB7817">
          <w:rPr>
            <w:rStyle w:val="Hipercze"/>
            <w:lang w:val="en-GB"/>
          </w:rPr>
          <w:t>jlydka@mcp.malopolska.pl</w:t>
        </w:r>
      </w:hyperlink>
      <w:r w:rsidRPr="00BB7817">
        <w:rPr>
          <w:lang w:val="en-GB"/>
        </w:rPr>
        <w:t>, tel.: 12 37 69 141</w:t>
      </w:r>
    </w:p>
    <w:p w14:paraId="14F1B631" w14:textId="22355F6D" w:rsidR="000B3A45" w:rsidRPr="00BB7817" w:rsidRDefault="000B3A45" w:rsidP="000B3A45">
      <w:pPr>
        <w:rPr>
          <w:lang w:val="en-GB"/>
        </w:rPr>
      </w:pPr>
      <w:r w:rsidRPr="00BB7817">
        <w:rPr>
          <w:lang w:val="en-GB"/>
        </w:rPr>
        <w:t xml:space="preserve">Kamil Pasicki, e-mail: </w:t>
      </w:r>
      <w:hyperlink r:id="rId16" w:tooltip="Kliknij, aby wysłać wiadomość" w:history="1">
        <w:r w:rsidRPr="00BB7817">
          <w:rPr>
            <w:rStyle w:val="Hipercze"/>
            <w:lang w:val="en-GB"/>
          </w:rPr>
          <w:t>kpasicki@mcp.malopolska.pl</w:t>
        </w:r>
      </w:hyperlink>
      <w:r w:rsidRPr="00BB7817">
        <w:rPr>
          <w:lang w:val="en-GB"/>
        </w:rPr>
        <w:t>, tel.: 12 37 69 141</w:t>
      </w:r>
    </w:p>
    <w:p w14:paraId="41B26EA7" w14:textId="77777777" w:rsidR="000B3A45" w:rsidRPr="00BB7817" w:rsidRDefault="000B3A45" w:rsidP="000B3A45">
      <w:r w:rsidRPr="00BB7817">
        <w:t>Pytania do treści zapytania ofertowego można składać pisemnie w terminie do dwóch dni roboczych przed dniem, w którym upływa termin składania ofert.</w:t>
      </w:r>
    </w:p>
    <w:p w14:paraId="22B0CEB4" w14:textId="77777777" w:rsidR="00FE6334" w:rsidRPr="00731FFF" w:rsidRDefault="00FE6334" w:rsidP="001506C7">
      <w:pPr>
        <w:pStyle w:val="Nagwek1"/>
        <w:ind w:left="284" w:hanging="284"/>
      </w:pPr>
      <w:r w:rsidRPr="00BB7817">
        <w:t>Skrócony opis przedmiotu zamówienia:</w:t>
      </w:r>
    </w:p>
    <w:p w14:paraId="75B8BDC9" w14:textId="4B40A748" w:rsidR="00FE6334" w:rsidRPr="00BB7817" w:rsidRDefault="00FE6334" w:rsidP="00FE6334">
      <w:pPr>
        <w:rPr>
          <w:b/>
        </w:rPr>
      </w:pPr>
      <w:r w:rsidRPr="00BB7817">
        <w:t xml:space="preserve">Przedmiotem zamówienia jest: </w:t>
      </w:r>
      <w:fldSimple w:instr="REF  TytułPosepowania  \* MERGEFORMAT">
        <w:r w:rsidR="00317EFE" w:rsidRPr="0046754D">
          <w:t>Modyfikacja systemu audio-wideo w sali konferencyjnej</w:t>
        </w:r>
      </w:fldSimple>
      <w:r w:rsidRPr="00BB7817">
        <w:t xml:space="preserve"> w siedzibie Małopolskiego Centrum Przedsiębiorczości.</w:t>
      </w:r>
    </w:p>
    <w:p w14:paraId="6022FB3E" w14:textId="77777777" w:rsidR="00D70D74" w:rsidRPr="00731FFF" w:rsidRDefault="003E4165" w:rsidP="001506C7">
      <w:pPr>
        <w:pStyle w:val="Nagwek1"/>
        <w:ind w:left="284" w:hanging="284"/>
      </w:pPr>
      <w:r w:rsidRPr="00BB7817">
        <w:t>Cel zamówienia:</w:t>
      </w:r>
    </w:p>
    <w:p w14:paraId="3F3BCEC0" w14:textId="77777777" w:rsidR="00D70D74" w:rsidRPr="00BB7817" w:rsidRDefault="000B3A45" w:rsidP="00CE0D7B">
      <w:r w:rsidRPr="00BB7817">
        <w:t>Celem zamówienia jest usprawnienie działania instalacji i sprzętu audio-wideo oraz podłączenie urządzeń ułatwiających odbiór treści multimedialnych dla osób słabosłyszących w sali konferencyjnej</w:t>
      </w:r>
      <w:r w:rsidR="003E4165" w:rsidRPr="00BB7817">
        <w:t>.</w:t>
      </w:r>
    </w:p>
    <w:p w14:paraId="48A05D00" w14:textId="77777777" w:rsidR="00D70D74" w:rsidRPr="00731FFF" w:rsidRDefault="003E4165" w:rsidP="001506C7">
      <w:pPr>
        <w:pStyle w:val="Nagwek1"/>
        <w:ind w:left="284" w:hanging="284"/>
      </w:pPr>
      <w:r w:rsidRPr="00BB7817">
        <w:t xml:space="preserve">Opis przedmiotu zamówienia: </w:t>
      </w:r>
    </w:p>
    <w:p w14:paraId="0BD9B765" w14:textId="17ADD5BB" w:rsidR="00AE1B96" w:rsidRPr="00BB7817" w:rsidRDefault="003E4165" w:rsidP="00CE0D7B">
      <w:r w:rsidRPr="00BB7817">
        <w:t xml:space="preserve">Przedmiotem zamówienia jest: </w:t>
      </w:r>
      <w:fldSimple w:instr="REF  TytułPosepowania  \* MERGEFORMAT">
        <w:r w:rsidR="00317EFE" w:rsidRPr="0046754D">
          <w:t>Modyfikacja systemu audio-wideo w sali konferencyjnej</w:t>
        </w:r>
      </w:fldSimple>
      <w:r w:rsidR="00B02E65" w:rsidRPr="00BB7817">
        <w:t xml:space="preserve"> w siedzibie Małopolskiego Centrum Przedsiębiorczości</w:t>
      </w:r>
      <w:r w:rsidRPr="00BB7817">
        <w:t xml:space="preserve">. </w:t>
      </w:r>
    </w:p>
    <w:p w14:paraId="75D873A7" w14:textId="7972C73E" w:rsidR="00AE1B96" w:rsidRPr="00BB7817" w:rsidRDefault="003E4165" w:rsidP="00AE1B96">
      <w:r w:rsidRPr="00BB7817">
        <w:lastRenderedPageBreak/>
        <w:t xml:space="preserve">Szczegółowy opis </w:t>
      </w:r>
      <w:r w:rsidRPr="00BB7817">
        <w:rPr>
          <w:bCs/>
        </w:rPr>
        <w:t xml:space="preserve">przedmiotu zamówienia w </w:t>
      </w:r>
      <w:r w:rsidRPr="00BB7817">
        <w:t>załączniku numer 1.</w:t>
      </w:r>
      <w:r w:rsidR="001050A9" w:rsidRPr="00BB7817">
        <w:t xml:space="preserve"> </w:t>
      </w:r>
      <w:r w:rsidR="00AE1B96" w:rsidRPr="00BB7817">
        <w:t>W</w:t>
      </w:r>
      <w:r w:rsidR="00AE1B96" w:rsidRPr="00BB7817">
        <w:rPr>
          <w:bCs/>
        </w:rPr>
        <w:t xml:space="preserve"> </w:t>
      </w:r>
      <w:r w:rsidR="00AE1B96" w:rsidRPr="00BB7817">
        <w:t>załączniku Zamawiający opisuje wykonanie instalacji do dodatkowego monitora konferencyjnego. Wymieniony monitor zostanie zakupiony i zamontowany w terminie późniejszym, w ramach odrębnej procedury. Do testowania poprawności wykonania instalacji i sprawdzenia działania systemu sterowania Zamawiający może udostępnić monitor komputerowy z wejściem HDMI. Ponadto Zamawiający opisuje docelową instalację dwóch projektorów laserowych typu EB-L200F lub równoważnych. Wymienione projektory zostaną zakupione w terminie późniejszym w ramach odrębnej procedury. Do czasu wymiany projektorów, instalacja ma poprawnie obsługiwać zainstalowane projektory Nec M311W/M271W.</w:t>
      </w:r>
    </w:p>
    <w:p w14:paraId="4E26E346" w14:textId="32352721" w:rsidR="00D70D74" w:rsidRPr="00BB7817" w:rsidRDefault="001050A9" w:rsidP="00CE0D7B">
      <w:r w:rsidRPr="00BB7817">
        <w:t xml:space="preserve">W załączniku numer 2 znajduje się </w:t>
      </w:r>
      <w:r w:rsidR="009C728E" w:rsidRPr="00BB7817">
        <w:t>o</w:t>
      </w:r>
      <w:r w:rsidRPr="00BB7817">
        <w:t>pis i istniejące wyposażenie sali konferencyjnej</w:t>
      </w:r>
      <w:r w:rsidRPr="00BB7817">
        <w:rPr>
          <w:b/>
        </w:rPr>
        <w:t>.</w:t>
      </w:r>
    </w:p>
    <w:p w14:paraId="6CC6054E" w14:textId="23A4C6DA" w:rsidR="00D70D74" w:rsidRPr="00BB7817" w:rsidRDefault="003E4165" w:rsidP="00CE0D7B">
      <w:r w:rsidRPr="00BB7817">
        <w:t xml:space="preserve">Formularz oferty znajduje się w złączniku numer </w:t>
      </w:r>
      <w:r w:rsidR="00401D2F" w:rsidRPr="00BB7817">
        <w:t>3</w:t>
      </w:r>
      <w:r w:rsidRPr="00BB7817">
        <w:t>.</w:t>
      </w:r>
    </w:p>
    <w:p w14:paraId="3A336356" w14:textId="77777777" w:rsidR="00E302BB" w:rsidRPr="00BB7817" w:rsidRDefault="000B3A45" w:rsidP="00CE0D7B">
      <w:pPr>
        <w:rPr>
          <w:rFonts w:eastAsia="Times New Roman"/>
        </w:rPr>
      </w:pPr>
      <w:r w:rsidRPr="00BB7817">
        <w:t>Postępowanie prowadzone jest z wyłączeniem przepisów prawa zamówień publicznych na podstawie art. 2 ust. 1 pkt 1) ustawy Prawo zamówień publicznych (t</w:t>
      </w:r>
      <w:r w:rsidR="00CA0B11" w:rsidRPr="00BB7817">
        <w:t>.j.</w:t>
      </w:r>
      <w:r w:rsidRPr="00BB7817">
        <w:t xml:space="preserve"> Dz. U. z 2021 r. poz. 1129 z późn</w:t>
      </w:r>
      <w:r w:rsidR="00CA0B11" w:rsidRPr="00BB7817">
        <w:t>.</w:t>
      </w:r>
      <w:r w:rsidRPr="00BB7817">
        <w:t xml:space="preserve"> zm</w:t>
      </w:r>
      <w:r w:rsidR="00CA0B11" w:rsidRPr="00BB7817">
        <w:t>.</w:t>
      </w:r>
      <w:r w:rsidR="00E302BB" w:rsidRPr="00BB7817">
        <w:t>).</w:t>
      </w:r>
    </w:p>
    <w:p w14:paraId="31822BCA" w14:textId="77777777" w:rsidR="00D70D74" w:rsidRPr="00BB7817" w:rsidRDefault="000B3A45" w:rsidP="00CE0D7B">
      <w:r w:rsidRPr="00BB7817">
        <w:rPr>
          <w:rFonts w:eastAsia="Times New Roman"/>
        </w:rPr>
        <w:t>Przedmiot zamówienia współfinansowany jest ze środków Unii Europejskiej z Europejskiego Funduszu Społecznego w ramach Pomocy Technicznej Regionalnego Programu Operacyjnego Województwa Małopolskiego na lata 2014-2020 oraz z budżetu Województwa Małopolskiego na 2022 rok</w:t>
      </w:r>
      <w:r w:rsidR="003E4165" w:rsidRPr="00BB7817">
        <w:t>.</w:t>
      </w:r>
    </w:p>
    <w:p w14:paraId="4F6D2714" w14:textId="77777777" w:rsidR="00D70D74" w:rsidRPr="00BB7817" w:rsidRDefault="003E4165" w:rsidP="00CE0D7B">
      <w:r w:rsidRPr="00BB7817">
        <w:t xml:space="preserve">Wykonawca zobowiązuje się do zrealizowania zamówienia w terminie zadeklarowanym w ofercie, licząc od dnia </w:t>
      </w:r>
      <w:r w:rsidR="0068642E" w:rsidRPr="00BB7817">
        <w:t>rozpoczęcia prac</w:t>
      </w:r>
      <w:r w:rsidR="006055C7" w:rsidRPr="00BB7817">
        <w:t>, w dni robocze</w:t>
      </w:r>
      <w:r w:rsidRPr="00BB7817">
        <w:rPr>
          <w:bCs/>
        </w:rPr>
        <w:t>. Przez</w:t>
      </w:r>
      <w:r w:rsidRPr="00BB7817">
        <w:t xml:space="preserve"> dni robocze rozumie się dni od poniedziałku do piątku w godzinach od 8:00 do 16:00</w:t>
      </w:r>
      <w:r w:rsidR="003A096F" w:rsidRPr="00BB7817">
        <w:t>.</w:t>
      </w:r>
    </w:p>
    <w:p w14:paraId="2229D399" w14:textId="77777777" w:rsidR="00D70D74" w:rsidRPr="00BB7817" w:rsidRDefault="003E4165" w:rsidP="00CE0D7B">
      <w:r w:rsidRPr="00BB7817">
        <w:t xml:space="preserve">Wykonawca udzieli gwarancji na </w:t>
      </w:r>
      <w:r w:rsidR="0068642E" w:rsidRPr="00BB7817">
        <w:t xml:space="preserve">wykonane czynności na </w:t>
      </w:r>
      <w:r w:rsidRPr="00BB7817">
        <w:t xml:space="preserve">okres zadeklarowany w ofercie, nie krótszy niż </w:t>
      </w:r>
      <w:r w:rsidR="00CA4D8A" w:rsidRPr="00BB7817">
        <w:t>6</w:t>
      </w:r>
      <w:r w:rsidRPr="00BB7817">
        <w:t xml:space="preserve"> miesięcy licząc od dnia podpisani</w:t>
      </w:r>
      <w:r w:rsidR="00CA4D8A" w:rsidRPr="00BB7817">
        <w:t>a</w:t>
      </w:r>
      <w:r w:rsidRPr="00BB7817">
        <w:t xml:space="preserve"> protokołu odbioru</w:t>
      </w:r>
      <w:r w:rsidR="00502A33" w:rsidRPr="00BB7817">
        <w:t>.</w:t>
      </w:r>
    </w:p>
    <w:p w14:paraId="6EC5CE57" w14:textId="77777777" w:rsidR="003A096F" w:rsidRPr="00BB7817" w:rsidRDefault="003A096F" w:rsidP="00CE0D7B">
      <w:r w:rsidRPr="00BB7817">
        <w:t xml:space="preserve">Przygotowana przez Wykonawcę dokumentacja powykonawcza będzie zawierać co najmniej: </w:t>
      </w:r>
      <w:r w:rsidR="0068642E" w:rsidRPr="00BB7817">
        <w:t>schemat instalacji, dokumentację układu sterowania, wykaz zainstalowanego sprzętu (nazwa, model, producent, symbol, okres gwarancyjny) z uwzględnieniem okresów gwarancyjnych producenta</w:t>
      </w:r>
      <w:r w:rsidRPr="00BB7817">
        <w:t>.</w:t>
      </w:r>
    </w:p>
    <w:p w14:paraId="2E305BB2" w14:textId="77777777" w:rsidR="00140971" w:rsidRPr="00BB7817" w:rsidRDefault="00340692" w:rsidP="00CE0D7B">
      <w:r w:rsidRPr="00BB7817">
        <w:t xml:space="preserve">W celu przygotowania oferty </w:t>
      </w:r>
      <w:r w:rsidR="009C728E" w:rsidRPr="00BB7817">
        <w:t xml:space="preserve">Wykonawca </w:t>
      </w:r>
      <w:r w:rsidRPr="00BB7817">
        <w:t>może przeprowadz</w:t>
      </w:r>
      <w:r w:rsidR="009C728E" w:rsidRPr="00BB7817">
        <w:t>ić</w:t>
      </w:r>
      <w:r w:rsidRPr="00BB7817">
        <w:t xml:space="preserve"> wizj</w:t>
      </w:r>
      <w:r w:rsidR="009C728E" w:rsidRPr="00BB7817">
        <w:t>ę</w:t>
      </w:r>
      <w:r w:rsidRPr="00BB7817">
        <w:t xml:space="preserve"> lokaln</w:t>
      </w:r>
      <w:r w:rsidR="009C728E" w:rsidRPr="00BB7817">
        <w:t>ą</w:t>
      </w:r>
      <w:r w:rsidRPr="00BB7817">
        <w:t xml:space="preserve"> po uprzednim uzg</w:t>
      </w:r>
      <w:r w:rsidR="009C728E" w:rsidRPr="00BB7817">
        <w:t xml:space="preserve">odnieniu terminu z Zamawiającym. </w:t>
      </w:r>
    </w:p>
    <w:p w14:paraId="528DFAD8" w14:textId="286FF168" w:rsidR="00340692" w:rsidRPr="00BB7817" w:rsidRDefault="009C728E" w:rsidP="00CE0D7B">
      <w:r w:rsidRPr="00BB7817">
        <w:t xml:space="preserve">Osoba odpowiedzialna za uzgodnienie terminu: </w:t>
      </w:r>
      <w:r w:rsidRPr="00BB7817">
        <w:rPr>
          <w:b/>
        </w:rPr>
        <w:t>Kamil Pasicki</w:t>
      </w:r>
      <w:r w:rsidRPr="00BB7817">
        <w:t xml:space="preserve">, e-mail: </w:t>
      </w:r>
      <w:hyperlink r:id="rId17" w:tooltip="Kliknij, aby wysłać wiadomość" w:history="1">
        <w:r w:rsidRPr="00BB7817">
          <w:rPr>
            <w:rStyle w:val="Hipercze"/>
          </w:rPr>
          <w:t>kpasicki@mcp.malopolska.pl</w:t>
        </w:r>
      </w:hyperlink>
      <w:r w:rsidRPr="00BB7817">
        <w:t>, tel</w:t>
      </w:r>
      <w:r w:rsidR="00140971" w:rsidRPr="00BB7817">
        <w:t>efon</w:t>
      </w:r>
      <w:r w:rsidRPr="00BB7817">
        <w:t>: 12</w:t>
      </w:r>
      <w:r w:rsidR="005A6948" w:rsidRPr="00BB7817">
        <w:t xml:space="preserve"> </w:t>
      </w:r>
      <w:r w:rsidRPr="00BB7817">
        <w:t>376</w:t>
      </w:r>
      <w:r w:rsidR="005A6948" w:rsidRPr="00BB7817">
        <w:t>-</w:t>
      </w:r>
      <w:r w:rsidRPr="00BB7817">
        <w:t>91</w:t>
      </w:r>
      <w:r w:rsidR="005A6948" w:rsidRPr="00BB7817">
        <w:t>-</w:t>
      </w:r>
      <w:r w:rsidRPr="00BB7817">
        <w:t>41</w:t>
      </w:r>
      <w:r w:rsidR="005A6948" w:rsidRPr="00BB7817">
        <w:t>.</w:t>
      </w:r>
    </w:p>
    <w:p w14:paraId="6C065A97" w14:textId="77777777" w:rsidR="00D70D74" w:rsidRPr="00731FFF" w:rsidRDefault="003E4165" w:rsidP="001506C7">
      <w:pPr>
        <w:pStyle w:val="Nagwek1"/>
        <w:ind w:left="284" w:hanging="284"/>
      </w:pPr>
      <w:r w:rsidRPr="00BB7817">
        <w:t>Kody CPV:</w:t>
      </w:r>
    </w:p>
    <w:p w14:paraId="343AAC94" w14:textId="300917E9" w:rsidR="00CA4D8A" w:rsidRPr="00BB7817" w:rsidRDefault="009C728E" w:rsidP="00CE0D7B">
      <w:r w:rsidRPr="00BB7817">
        <w:t>32410000-0</w:t>
      </w:r>
      <w:r w:rsidRPr="00BB7817">
        <w:tab/>
      </w:r>
      <w:r w:rsidR="00CA4D8A" w:rsidRPr="00BB7817">
        <w:t>Lokalna sieć komputerowa</w:t>
      </w:r>
      <w:r w:rsidR="005D2ABA" w:rsidRPr="00BB7817">
        <w:t>,</w:t>
      </w:r>
    </w:p>
    <w:p w14:paraId="188D9CF7" w14:textId="274B39C2" w:rsidR="005D2ABA" w:rsidRPr="00BB7817" w:rsidRDefault="005D2ABA" w:rsidP="00CE0D7B">
      <w:r w:rsidRPr="00BB7817">
        <w:t>32417000-9</w:t>
      </w:r>
      <w:r w:rsidR="009C728E" w:rsidRPr="00BB7817">
        <w:tab/>
      </w:r>
      <w:r w:rsidRPr="00BB7817">
        <w:t>Sieci multimedialne,</w:t>
      </w:r>
    </w:p>
    <w:p w14:paraId="72853873" w14:textId="0947952E" w:rsidR="00D70D74" w:rsidRPr="00BB7817" w:rsidRDefault="009C728E" w:rsidP="00CE0D7B">
      <w:r w:rsidRPr="00BB7817">
        <w:t>32322000-6</w:t>
      </w:r>
      <w:r w:rsidRPr="00BB7817">
        <w:tab/>
      </w:r>
      <w:r w:rsidR="005D2ABA" w:rsidRPr="00BB7817">
        <w:t>Urządzenia multimedialne.</w:t>
      </w:r>
    </w:p>
    <w:p w14:paraId="436E1C17" w14:textId="77777777" w:rsidR="00D70D74" w:rsidRPr="00731FFF" w:rsidRDefault="003E4165" w:rsidP="001506C7">
      <w:pPr>
        <w:pStyle w:val="Nagwek1"/>
        <w:ind w:left="284" w:hanging="284"/>
      </w:pPr>
      <w:r w:rsidRPr="00BB7817">
        <w:t>Termin realizacji zamówienia:</w:t>
      </w:r>
    </w:p>
    <w:p w14:paraId="373A1D38" w14:textId="77777777" w:rsidR="00D70D74" w:rsidRPr="00BB7817" w:rsidRDefault="006215FA" w:rsidP="00CE0D7B">
      <w:r w:rsidRPr="00BB7817">
        <w:t>Nie później niż d</w:t>
      </w:r>
      <w:r w:rsidR="003E4165" w:rsidRPr="00BB7817">
        <w:t xml:space="preserve">o dnia </w:t>
      </w:r>
      <w:r w:rsidR="006055C7" w:rsidRPr="00BB7817">
        <w:t>22</w:t>
      </w:r>
      <w:r w:rsidR="00235683" w:rsidRPr="00BB7817">
        <w:t>.09</w:t>
      </w:r>
      <w:r w:rsidR="005D2ABA" w:rsidRPr="00BB7817">
        <w:t>.202</w:t>
      </w:r>
      <w:r w:rsidR="00235683" w:rsidRPr="00BB7817">
        <w:t>2</w:t>
      </w:r>
      <w:r w:rsidR="005D2ABA" w:rsidRPr="00BB7817">
        <w:t xml:space="preserve"> r</w:t>
      </w:r>
      <w:r w:rsidR="003E4165" w:rsidRPr="00BB7817">
        <w:t>.</w:t>
      </w:r>
    </w:p>
    <w:p w14:paraId="45D1B66D" w14:textId="77777777" w:rsidR="00D70D74" w:rsidRPr="00731FFF" w:rsidRDefault="003E4165" w:rsidP="001506C7">
      <w:pPr>
        <w:pStyle w:val="Nagwek1"/>
        <w:ind w:left="284" w:hanging="284"/>
      </w:pPr>
      <w:r w:rsidRPr="00BB7817">
        <w:lastRenderedPageBreak/>
        <w:t>Warunki udziału w postępowaniu oraz opis sposobu dokonywania oceny ich spełnienia:</w:t>
      </w:r>
    </w:p>
    <w:p w14:paraId="0415C8D9" w14:textId="7105441C" w:rsidR="00D70D74" w:rsidRPr="00BB7817" w:rsidRDefault="00502A33" w:rsidP="001506C7">
      <w:pPr>
        <w:pStyle w:val="Nagwek2"/>
      </w:pPr>
      <w:r w:rsidRPr="00BB7817">
        <w:t>Wiedza i doświadczenie.</w:t>
      </w:r>
    </w:p>
    <w:p w14:paraId="33589CB6" w14:textId="64910F7D" w:rsidR="00D70D74" w:rsidRPr="00BB7817" w:rsidRDefault="003E4165" w:rsidP="00F90FBE">
      <w:pPr>
        <w:rPr>
          <w:rFonts w:eastAsia="Times New Roman"/>
        </w:rPr>
      </w:pPr>
      <w:r w:rsidRPr="00BB7817">
        <w:rPr>
          <w:rFonts w:eastAsia="Times New Roman"/>
        </w:rPr>
        <w:t xml:space="preserve">Wykonawca powinien posiadać wiedzę i doświadczenie </w:t>
      </w:r>
      <w:r w:rsidR="005D2ABA" w:rsidRPr="00BB7817">
        <w:t xml:space="preserve">w zakresie konfiguracji i programowania automatyki urządzeń multimedialnych </w:t>
      </w:r>
      <w:r w:rsidRPr="00BB7817">
        <w:t xml:space="preserve">oraz </w:t>
      </w:r>
      <w:r w:rsidR="005D2ABA" w:rsidRPr="00BB7817">
        <w:t>realizacji projektów multimedialnych</w:t>
      </w:r>
      <w:r w:rsidRPr="00BB7817">
        <w:rPr>
          <w:rFonts w:eastAsia="Times New Roman"/>
        </w:rPr>
        <w:t>.</w:t>
      </w:r>
    </w:p>
    <w:p w14:paraId="269B487F" w14:textId="77777777" w:rsidR="00D10E61" w:rsidRPr="00BB7817" w:rsidRDefault="00614424" w:rsidP="00F90FBE">
      <w:pPr>
        <w:pStyle w:val="NUM"/>
        <w:spacing w:line="360" w:lineRule="auto"/>
        <w:jc w:val="left"/>
        <w:rPr>
          <w:rFonts w:asciiTheme="minorHAnsi" w:hAnsiTheme="minorHAnsi" w:cstheme="minorHAnsi"/>
          <w:u w:val="none"/>
        </w:rPr>
      </w:pPr>
      <w:r w:rsidRPr="00BB7817">
        <w:rPr>
          <w:rFonts w:asciiTheme="minorHAnsi" w:hAnsiTheme="minorHAnsi" w:cstheme="minorHAnsi"/>
          <w:u w:val="none"/>
        </w:rPr>
        <w:t>Zamawiający uzna spełnienie wyżej wymienionego warunku,</w:t>
      </w:r>
      <w:r w:rsidRPr="00BB7817">
        <w:rPr>
          <w:rFonts w:asciiTheme="minorHAnsi" w:hAnsiTheme="minorHAnsi" w:cstheme="minorHAnsi"/>
          <w:b w:val="0"/>
          <w:u w:val="none"/>
        </w:rPr>
        <w:t xml:space="preserve"> jeżeli Wykonawca wykaże, iż w okresie ostatnich dwóch lat przed upływem terminu składania ofert, a jeżeli okres prowadzenia działalności jest krótszy – w tym okresie, wykonał bądź wykonuje </w:t>
      </w:r>
      <w:r w:rsidRPr="00BB7817">
        <w:rPr>
          <w:rFonts w:asciiTheme="minorHAnsi" w:hAnsiTheme="minorHAnsi" w:cstheme="minorHAnsi"/>
          <w:u w:val="none"/>
        </w:rPr>
        <w:t>co najmniej jedną usługę w zakresie konfiguracji i programowania automatyki urządzeń multimedialnych lub realizację projektu multimedialnego o wartości nie mniejszej niż 70 000,00 zł brutto.</w:t>
      </w:r>
    </w:p>
    <w:p w14:paraId="5394DEA7" w14:textId="04AFC5E3" w:rsidR="00614424" w:rsidRPr="00BB7817" w:rsidRDefault="00614424" w:rsidP="00F90FBE">
      <w:pPr>
        <w:pStyle w:val="NUM"/>
        <w:spacing w:line="360" w:lineRule="auto"/>
        <w:jc w:val="left"/>
        <w:rPr>
          <w:rFonts w:asciiTheme="minorHAnsi" w:hAnsiTheme="minorHAnsi" w:cstheme="minorHAnsi"/>
          <w:b w:val="0"/>
          <w:bCs w:val="0"/>
          <w:u w:val="none"/>
        </w:rPr>
      </w:pPr>
      <w:r w:rsidRPr="00BB7817">
        <w:rPr>
          <w:rFonts w:asciiTheme="minorHAnsi" w:hAnsiTheme="minorHAnsi" w:cstheme="minorHAnsi"/>
          <w:b w:val="0"/>
          <w:bCs w:val="0"/>
          <w:u w:val="none"/>
        </w:rPr>
        <w:t xml:space="preserve">W celu potwierdzenia tego warunku, Wykonawca powinien dołączyć do oferty wykaz wykonanych usług, a w przypadku świadczeń okresowych lub ciągłych również wykonywanych, głównych usług, w okresie ostatnich dwóch lat przed upływem terminu składania ofert, a jeżeli okres prowadzenia działalności jest krótszy – w tym okresie, wraz z podaniem ich wartości, dat wykonania i podmiotów, na rzecz których usługi zostały wykonane, z wykorzystaniem wzoru stanowiącego </w:t>
      </w:r>
      <w:r w:rsidRPr="0047495C">
        <w:rPr>
          <w:rFonts w:asciiTheme="minorHAnsi" w:hAnsiTheme="minorHAnsi" w:cstheme="minorHAnsi"/>
          <w:b w:val="0"/>
          <w:bCs w:val="0"/>
          <w:u w:val="none"/>
        </w:rPr>
        <w:t>z</w:t>
      </w:r>
      <w:r w:rsidRPr="001506C7">
        <w:rPr>
          <w:rFonts w:asciiTheme="minorHAnsi" w:hAnsiTheme="minorHAnsi" w:cstheme="minorHAnsi"/>
          <w:b w:val="0"/>
          <w:u w:val="none"/>
        </w:rPr>
        <w:t>ałącznik n</w:t>
      </w:r>
      <w:r w:rsidR="00A764EC">
        <w:rPr>
          <w:rFonts w:asciiTheme="minorHAnsi" w:hAnsiTheme="minorHAnsi" w:cstheme="minorHAnsi"/>
          <w:b w:val="0"/>
          <w:u w:val="none"/>
        </w:rPr>
        <w:t>ume</w:t>
      </w:r>
      <w:r w:rsidRPr="001506C7">
        <w:rPr>
          <w:rFonts w:asciiTheme="minorHAnsi" w:hAnsiTheme="minorHAnsi" w:cstheme="minorHAnsi"/>
          <w:b w:val="0"/>
          <w:u w:val="none"/>
        </w:rPr>
        <w:t xml:space="preserve">r </w:t>
      </w:r>
      <w:r w:rsidR="009408B7" w:rsidRPr="001506C7">
        <w:rPr>
          <w:rFonts w:asciiTheme="minorHAnsi" w:hAnsiTheme="minorHAnsi" w:cstheme="minorHAnsi"/>
          <w:b w:val="0"/>
          <w:u w:val="none"/>
        </w:rPr>
        <w:t>5</w:t>
      </w:r>
      <w:r w:rsidRPr="00BB7817">
        <w:rPr>
          <w:rFonts w:asciiTheme="minorHAnsi" w:hAnsiTheme="minorHAnsi" w:cstheme="minorHAnsi"/>
          <w:b w:val="0"/>
          <w:bCs w:val="0"/>
          <w:u w:val="none"/>
        </w:rPr>
        <w:t xml:space="preserve"> do zapytania ofertowego. Do wykazu należy dołączyć referencje potwierdzające, że usługi zostały wykonane lub są wykonywane należycie</w:t>
      </w:r>
      <w:r w:rsidR="00886D74" w:rsidRPr="00BB7817">
        <w:rPr>
          <w:rFonts w:asciiTheme="minorHAnsi" w:hAnsiTheme="minorHAnsi" w:cstheme="minorHAnsi"/>
          <w:b w:val="0"/>
          <w:bCs w:val="0"/>
          <w:u w:val="none"/>
        </w:rPr>
        <w:t>.</w:t>
      </w:r>
    </w:p>
    <w:p w14:paraId="5D65890D" w14:textId="04551F94" w:rsidR="00614424" w:rsidRPr="00BB7817" w:rsidRDefault="00614424" w:rsidP="00F90FBE">
      <w:pPr>
        <w:pStyle w:val="NUM"/>
        <w:spacing w:line="360" w:lineRule="auto"/>
        <w:jc w:val="left"/>
        <w:rPr>
          <w:rFonts w:asciiTheme="minorHAnsi" w:hAnsiTheme="minorHAnsi" w:cstheme="minorHAnsi"/>
          <w:b w:val="0"/>
          <w:u w:val="none"/>
        </w:rPr>
      </w:pPr>
      <w:r w:rsidRPr="00BB7817">
        <w:rPr>
          <w:rFonts w:asciiTheme="minorHAnsi" w:hAnsiTheme="minorHAnsi" w:cstheme="minorHAnsi"/>
          <w:u w:val="none"/>
        </w:rPr>
        <w:t>Zamawiający zastrzega możliwość weryfikacji oświadczenia pod kątem zgodności ze stanem faktycznym</w:t>
      </w:r>
      <w:r w:rsidR="00135D8C" w:rsidRPr="00BB7817">
        <w:rPr>
          <w:rFonts w:asciiTheme="minorHAnsi" w:hAnsiTheme="minorHAnsi" w:cstheme="minorHAnsi"/>
          <w:u w:val="none"/>
        </w:rPr>
        <w:t>.</w:t>
      </w:r>
    </w:p>
    <w:p w14:paraId="0C704E19" w14:textId="77777777" w:rsidR="00F90FBE" w:rsidRDefault="003E4165" w:rsidP="001506C7">
      <w:pPr>
        <w:pStyle w:val="Nagwek2"/>
      </w:pPr>
      <w:r w:rsidRPr="0047495C">
        <w:t>Potencjał techniczny.</w:t>
      </w:r>
    </w:p>
    <w:p w14:paraId="1E638F5B" w14:textId="420368EB" w:rsidR="00D70D74" w:rsidRPr="00BB7817" w:rsidRDefault="003E4165" w:rsidP="001506C7">
      <w:pPr>
        <w:pStyle w:val="Akapitzlist"/>
        <w:numPr>
          <w:ilvl w:val="0"/>
          <w:numId w:val="0"/>
        </w:numPr>
        <w:ind w:left="1134" w:hanging="1134"/>
      </w:pPr>
      <w:r w:rsidRPr="00BB7817">
        <w:t>Zamawiający nie stawia warunku w tym zakresie.</w:t>
      </w:r>
    </w:p>
    <w:p w14:paraId="6E5F7F2A" w14:textId="77777777" w:rsidR="00F90FBE" w:rsidRDefault="003E4165" w:rsidP="001506C7">
      <w:pPr>
        <w:pStyle w:val="Nagwek2"/>
      </w:pPr>
      <w:r w:rsidRPr="0047495C">
        <w:t>Osoby zdolne do wykonania zamówienia</w:t>
      </w:r>
      <w:r w:rsidRPr="00BB7817">
        <w:t>.</w:t>
      </w:r>
    </w:p>
    <w:p w14:paraId="3B7F4080" w14:textId="17DCD2C5" w:rsidR="00D70D74" w:rsidRPr="00BB7817" w:rsidRDefault="003E4165" w:rsidP="001506C7">
      <w:r w:rsidRPr="00BB7817">
        <w:t>Zamawiający nie stawia warunku w tym zakresie.</w:t>
      </w:r>
    </w:p>
    <w:p w14:paraId="2D1829E6" w14:textId="04736456" w:rsidR="003B5F95" w:rsidRPr="00BB7817" w:rsidRDefault="003E4165" w:rsidP="001506C7">
      <w:pPr>
        <w:pStyle w:val="Nagwek2"/>
      </w:pPr>
      <w:r w:rsidRPr="0047495C">
        <w:t>Sytuacja ekonomiczna i finansowa</w:t>
      </w:r>
      <w:r w:rsidRPr="00BB7817">
        <w:t xml:space="preserve">. </w:t>
      </w:r>
    </w:p>
    <w:p w14:paraId="13D8FCB9" w14:textId="61DEFABE" w:rsidR="003B5F95" w:rsidRPr="00BB7817" w:rsidRDefault="003B5F95" w:rsidP="0047495C">
      <w:r w:rsidRPr="00BB7817">
        <w:rPr>
          <w:rFonts w:eastAsia="Times New Roman"/>
        </w:rPr>
        <w:t>W postępowaniu</w:t>
      </w:r>
      <w:r w:rsidRPr="00BB7817">
        <w:rPr>
          <w:rFonts w:eastAsia="Times New Roman"/>
          <w:b/>
          <w:bCs/>
        </w:rPr>
        <w:t xml:space="preserve"> nie może wziąć udziału Wykonawca</w:t>
      </w:r>
      <w:r w:rsidRPr="00BB7817">
        <w:rPr>
          <w:rFonts w:eastAsia="Times New Roman"/>
        </w:rPr>
        <w:t xml:space="preserve">, który </w:t>
      </w:r>
      <w:r w:rsidRPr="00BB7817">
        <w:t>na dzień składania ofert,</w:t>
      </w:r>
      <w:r w:rsidRPr="00BB7817">
        <w:rPr>
          <w:rFonts w:eastAsia="Times New Roman"/>
        </w:rPr>
        <w:t xml:space="preserve"> znajduje się w stanie upadłości, lub </w:t>
      </w:r>
      <w:r w:rsidRPr="00BB7817">
        <w:t>złożył wniosek o likwidację, lub upadłość.</w:t>
      </w:r>
    </w:p>
    <w:p w14:paraId="0D62432C" w14:textId="3B317C7B" w:rsidR="00D70D74" w:rsidRPr="00BB7817" w:rsidRDefault="003B5F95" w:rsidP="0047495C">
      <w:r w:rsidRPr="00BB7817">
        <w:t xml:space="preserve">Zamawiający uzna spełnienie </w:t>
      </w:r>
      <w:r w:rsidR="008B706A" w:rsidRPr="00BB7817">
        <w:t>tego warunku</w:t>
      </w:r>
      <w:r w:rsidRPr="00BB7817">
        <w:t xml:space="preserve"> na podstawie oświadczenia złożonego</w:t>
      </w:r>
      <w:r w:rsidR="00616A4F" w:rsidRPr="00BB7817">
        <w:t xml:space="preserve"> i podpisanego przez Wykonawcę</w:t>
      </w:r>
      <w:r w:rsidRPr="00BB7817">
        <w:t xml:space="preserve">. Wzór oświadczenia znajduje się </w:t>
      </w:r>
      <w:r w:rsidRPr="0047495C">
        <w:t>w z</w:t>
      </w:r>
      <w:r w:rsidRPr="001506C7">
        <w:t xml:space="preserve">ałączniku </w:t>
      </w:r>
      <w:r w:rsidRPr="001506C7">
        <w:rPr>
          <w:bCs/>
        </w:rPr>
        <w:t>n</w:t>
      </w:r>
      <w:r w:rsidR="00A764EC">
        <w:rPr>
          <w:bCs/>
        </w:rPr>
        <w:t>ume</w:t>
      </w:r>
      <w:r w:rsidRPr="001506C7">
        <w:rPr>
          <w:bCs/>
        </w:rPr>
        <w:t>r</w:t>
      </w:r>
      <w:r w:rsidRPr="001506C7">
        <w:t xml:space="preserve"> </w:t>
      </w:r>
      <w:r w:rsidR="009408B7" w:rsidRPr="001506C7">
        <w:t>4</w:t>
      </w:r>
      <w:r w:rsidR="003E4165" w:rsidRPr="0047495C">
        <w:t>.</w:t>
      </w:r>
    </w:p>
    <w:p w14:paraId="7B57B9E6" w14:textId="77777777" w:rsidR="00D70D74" w:rsidRPr="00BB7817" w:rsidRDefault="003E4165" w:rsidP="001506C7">
      <w:pPr>
        <w:pStyle w:val="Nagwek1"/>
        <w:ind w:left="284" w:hanging="284"/>
      </w:pPr>
      <w:r w:rsidRPr="00BB7817">
        <w:t>Kryteria oceny ofert oraz wagi punktowe lub procentowe przypisane do</w:t>
      </w:r>
      <w:r w:rsidR="001427A0" w:rsidRPr="00BB7817">
        <w:t xml:space="preserve"> </w:t>
      </w:r>
      <w:r w:rsidRPr="00BB7817">
        <w:t>poszczególnych kryteriów:</w:t>
      </w:r>
    </w:p>
    <w:p w14:paraId="49098EB2" w14:textId="77777777" w:rsidR="00D70D74" w:rsidRPr="00BB7817" w:rsidRDefault="003E4165" w:rsidP="001506C7">
      <w:pPr>
        <w:pStyle w:val="Akapitzlist"/>
        <w:numPr>
          <w:ilvl w:val="1"/>
          <w:numId w:val="55"/>
        </w:numPr>
        <w:ind w:left="284" w:hanging="284"/>
      </w:pPr>
      <w:r w:rsidRPr="00BB7817">
        <w:t xml:space="preserve">Zamawiający uzna oferty za spełniające wymagania i przyjmie do szczegółowego rozpatrywania, jeżeli: </w:t>
      </w:r>
    </w:p>
    <w:p w14:paraId="15CD6D46" w14:textId="2DE43129" w:rsidR="00D70D74" w:rsidRPr="00BB7817" w:rsidRDefault="003E4165" w:rsidP="001506C7">
      <w:pPr>
        <w:pStyle w:val="Akapitzlist"/>
        <w:numPr>
          <w:ilvl w:val="2"/>
          <w:numId w:val="59"/>
        </w:numPr>
        <w:ind w:left="709" w:hanging="425"/>
      </w:pPr>
      <w:r w:rsidRPr="00BB7817">
        <w:t>oferta spełnia wymagania określone w niniejszym zapytaniu o</w:t>
      </w:r>
      <w:r w:rsidR="00614424" w:rsidRPr="00BB7817">
        <w:t>fertowym</w:t>
      </w:r>
      <w:r w:rsidRPr="00BB7817">
        <w:t xml:space="preserve">, </w:t>
      </w:r>
    </w:p>
    <w:p w14:paraId="25BE6552" w14:textId="77777777" w:rsidR="00D70D74" w:rsidRPr="00BB7817" w:rsidRDefault="003E4165" w:rsidP="001506C7">
      <w:pPr>
        <w:pStyle w:val="Akapitzlist"/>
        <w:numPr>
          <w:ilvl w:val="2"/>
          <w:numId w:val="59"/>
        </w:numPr>
        <w:ind w:left="709" w:hanging="425"/>
      </w:pPr>
      <w:r w:rsidRPr="00BB7817">
        <w:t xml:space="preserve">oferta została złożona w określonym przez Zamawiającego terminie, </w:t>
      </w:r>
    </w:p>
    <w:p w14:paraId="4FECEB9C" w14:textId="77777777" w:rsidR="00D70D74" w:rsidRPr="00BB7817" w:rsidRDefault="003E4165" w:rsidP="001506C7">
      <w:pPr>
        <w:pStyle w:val="Akapitzlist"/>
        <w:numPr>
          <w:ilvl w:val="2"/>
          <w:numId w:val="59"/>
        </w:numPr>
        <w:ind w:left="709" w:hanging="425"/>
      </w:pPr>
      <w:r w:rsidRPr="00BB7817">
        <w:t>Wykonawca przedstawił ofertę zgodną co do treści z wymaganiami Zamawiającego.</w:t>
      </w:r>
    </w:p>
    <w:p w14:paraId="31DE547A" w14:textId="38737B56" w:rsidR="00D70D74" w:rsidRPr="00BB7817" w:rsidRDefault="003E4165" w:rsidP="001506C7">
      <w:pPr>
        <w:pStyle w:val="Akapitzlist"/>
        <w:numPr>
          <w:ilvl w:val="1"/>
          <w:numId w:val="55"/>
        </w:numPr>
        <w:ind w:left="284" w:hanging="284"/>
      </w:pPr>
      <w:r>
        <w:lastRenderedPageBreak/>
        <w:t>Zamawiający dokona oceny ofert przyznając punkty w ramach poszczególnych kryteriów oceny ofert, przyjmując zasadę, że 1% = 1 punkt. Wybór oferty zostanie dokonany w oparciu o przyjęte w niniejszym postępowaniu kryteria oceny ofert.</w:t>
      </w:r>
      <w:r w:rsidR="005613EC">
        <w:t xml:space="preserve"> Zastrzeżenie: Zamawiający dokona oceny ofert pod kątem badania rażąco niskiej ceny. Gdy cena oferowana, będzie niższa o 30 % od średniej ceny wszystkich złożonych ofert i o 30 % niższa od wartości szacunkowej zamówienia, Zamawiający wezwie Wykonawcę do wyjaśnienia rażąco niskiej ceny.</w:t>
      </w:r>
    </w:p>
    <w:p w14:paraId="1CD3533A" w14:textId="77777777" w:rsidR="00D70D74" w:rsidRPr="00BB7817" w:rsidRDefault="003E4165" w:rsidP="001506C7">
      <w:pPr>
        <w:pStyle w:val="Akapitzlist"/>
        <w:numPr>
          <w:ilvl w:val="1"/>
          <w:numId w:val="55"/>
        </w:numPr>
        <w:ind w:left="284" w:hanging="284"/>
      </w:pPr>
      <w:r w:rsidRPr="00BB7817">
        <w:t>Przy wyborze najkorzystniejszej oferty Zamawiający będzie kierował się następującymi kryteriami i</w:t>
      </w:r>
      <w:r w:rsidR="001427A0" w:rsidRPr="00BB7817">
        <w:t xml:space="preserve"> </w:t>
      </w:r>
      <w:r w:rsidRPr="00BB7817">
        <w:t>wagami procentowymi:</w:t>
      </w: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2925"/>
      </w:tblGrid>
      <w:tr w:rsidR="00C94B59" w:rsidRPr="00BB7817" w14:paraId="750B34D3" w14:textId="77777777" w:rsidTr="098E69A2">
        <w:tc>
          <w:tcPr>
            <w:tcW w:w="4305" w:type="dxa"/>
            <w:shd w:val="clear" w:color="auto" w:fill="auto"/>
            <w:vAlign w:val="center"/>
          </w:tcPr>
          <w:p w14:paraId="1BE7010F" w14:textId="77777777" w:rsidR="00D70D74" w:rsidRPr="00BB7817" w:rsidRDefault="003E4165" w:rsidP="00CE0D7B">
            <w:pPr>
              <w:rPr>
                <w:b/>
              </w:rPr>
            </w:pPr>
            <w:r w:rsidRPr="00BB7817">
              <w:rPr>
                <w:b/>
              </w:rPr>
              <w:t>Nazwa kryterium</w:t>
            </w:r>
          </w:p>
        </w:tc>
        <w:tc>
          <w:tcPr>
            <w:tcW w:w="2925" w:type="dxa"/>
            <w:shd w:val="clear" w:color="auto" w:fill="auto"/>
          </w:tcPr>
          <w:p w14:paraId="7030AC3F" w14:textId="77777777" w:rsidR="00D70D74" w:rsidRPr="00BB7817" w:rsidRDefault="003E4165" w:rsidP="00CE0D7B">
            <w:pPr>
              <w:rPr>
                <w:b/>
              </w:rPr>
            </w:pPr>
            <w:r w:rsidRPr="00BB7817">
              <w:rPr>
                <w:b/>
              </w:rPr>
              <w:t>Waga procentowa kryterium</w:t>
            </w:r>
          </w:p>
        </w:tc>
      </w:tr>
      <w:tr w:rsidR="00C94B59" w:rsidRPr="00BB7817" w14:paraId="211601B5" w14:textId="77777777" w:rsidTr="098E69A2">
        <w:tc>
          <w:tcPr>
            <w:tcW w:w="4305" w:type="dxa"/>
            <w:shd w:val="clear" w:color="auto" w:fill="auto"/>
          </w:tcPr>
          <w:p w14:paraId="03492230" w14:textId="77777777" w:rsidR="00D70D74" w:rsidRPr="00BB7817" w:rsidRDefault="00916591" w:rsidP="00CE0D7B">
            <w:r w:rsidRPr="00BB7817">
              <w:t>C</w:t>
            </w:r>
            <w:r w:rsidR="003E4165" w:rsidRPr="00BB7817">
              <w:t>ena</w:t>
            </w:r>
          </w:p>
        </w:tc>
        <w:tc>
          <w:tcPr>
            <w:tcW w:w="2925" w:type="dxa"/>
            <w:shd w:val="clear" w:color="auto" w:fill="auto"/>
          </w:tcPr>
          <w:p w14:paraId="184D513D" w14:textId="77777777" w:rsidR="00D70D74" w:rsidRPr="00BB7817" w:rsidRDefault="006F696B" w:rsidP="00CE0D7B">
            <w:r w:rsidRPr="00BB7817">
              <w:t>6</w:t>
            </w:r>
            <w:r w:rsidR="006457D8" w:rsidRPr="00BB7817">
              <w:t>0</w:t>
            </w:r>
            <w:r w:rsidR="003E4165" w:rsidRPr="00BB7817">
              <w:t>%</w:t>
            </w:r>
          </w:p>
        </w:tc>
      </w:tr>
      <w:tr w:rsidR="00C94B59" w:rsidRPr="00BB7817" w14:paraId="3A4C5067" w14:textId="77777777" w:rsidTr="098E69A2">
        <w:tc>
          <w:tcPr>
            <w:tcW w:w="4305" w:type="dxa"/>
            <w:shd w:val="clear" w:color="auto" w:fill="auto"/>
          </w:tcPr>
          <w:p w14:paraId="4082BAA1" w14:textId="4CF085AB" w:rsidR="00D70D74" w:rsidRPr="00BB7817" w:rsidRDefault="50E766AE" w:rsidP="00CE0D7B">
            <w:r>
              <w:t>Gwarancja na wykonane prace</w:t>
            </w:r>
          </w:p>
        </w:tc>
        <w:tc>
          <w:tcPr>
            <w:tcW w:w="2925" w:type="dxa"/>
            <w:shd w:val="clear" w:color="auto" w:fill="auto"/>
          </w:tcPr>
          <w:p w14:paraId="17DCED26" w14:textId="77777777" w:rsidR="00D70D74" w:rsidRPr="00BB7817" w:rsidRDefault="006457D8" w:rsidP="00CE0D7B">
            <w:r w:rsidRPr="00BB7817">
              <w:t>20%</w:t>
            </w:r>
          </w:p>
        </w:tc>
      </w:tr>
      <w:tr w:rsidR="006F696B" w:rsidRPr="00BB7817" w14:paraId="0433DADC" w14:textId="77777777" w:rsidTr="098E69A2">
        <w:tc>
          <w:tcPr>
            <w:tcW w:w="4305" w:type="dxa"/>
            <w:shd w:val="clear" w:color="auto" w:fill="auto"/>
          </w:tcPr>
          <w:p w14:paraId="31A061BA" w14:textId="163333C6" w:rsidR="006F696B" w:rsidRPr="00BB7817" w:rsidRDefault="006F696B" w:rsidP="6A95433E">
            <w:r>
              <w:t>Okres realizacji (</w:t>
            </w:r>
            <w:r w:rsidR="000F6764">
              <w:t xml:space="preserve">dotyczy </w:t>
            </w:r>
            <w:r w:rsidR="7B27B91E">
              <w:t>prac związan</w:t>
            </w:r>
            <w:r w:rsidR="000F6764">
              <w:t>ych</w:t>
            </w:r>
            <w:r w:rsidR="7B27B91E">
              <w:t xml:space="preserve"> z koniecznością wyłączenia sali z użytkowania)</w:t>
            </w:r>
          </w:p>
        </w:tc>
        <w:tc>
          <w:tcPr>
            <w:tcW w:w="2925" w:type="dxa"/>
            <w:shd w:val="clear" w:color="auto" w:fill="auto"/>
          </w:tcPr>
          <w:p w14:paraId="2C874B54" w14:textId="77777777" w:rsidR="006F696B" w:rsidRPr="00BB7817" w:rsidRDefault="006F696B" w:rsidP="00CE0D7B">
            <w:r w:rsidRPr="00BB7817">
              <w:t>20%</w:t>
            </w:r>
          </w:p>
        </w:tc>
      </w:tr>
    </w:tbl>
    <w:p w14:paraId="4BC4DC78" w14:textId="77777777" w:rsidR="00D70D74" w:rsidRPr="001506C7" w:rsidRDefault="003E4165" w:rsidP="001506C7">
      <w:pPr>
        <w:pStyle w:val="Nagwek1"/>
        <w:ind w:left="284" w:hanging="284"/>
        <w:rPr>
          <w:b w:val="0"/>
        </w:rPr>
      </w:pPr>
      <w:r w:rsidRPr="0047495C">
        <w:t>Informacja o wagach punktowych lub procentowych przypisanych do poszczególnych kryteriów:</w:t>
      </w:r>
    </w:p>
    <w:p w14:paraId="14BC707B" w14:textId="77777777" w:rsidR="006F696B" w:rsidRPr="00BB7817" w:rsidRDefault="006F696B" w:rsidP="0070038E">
      <w:r w:rsidRPr="00BB7817">
        <w:t xml:space="preserve">Maksymalna liczba punktów możliwa do uzyskania przez Wykonawcę w kryterium </w:t>
      </w:r>
      <w:r w:rsidRPr="00BB7817">
        <w:rPr>
          <w:b/>
        </w:rPr>
        <w:t>cena</w:t>
      </w:r>
      <w:r w:rsidRPr="00BB7817">
        <w:t xml:space="preserve"> wynosi </w:t>
      </w:r>
      <w:r w:rsidRPr="00BB7817">
        <w:rPr>
          <w:b/>
        </w:rPr>
        <w:t>60 punktów</w:t>
      </w:r>
      <w:r w:rsidRPr="00BB7817">
        <w:t xml:space="preserve"> (1% = 1 punkt), w kryterium gwarancja</w:t>
      </w:r>
      <w:r w:rsidRPr="00BB7817">
        <w:rPr>
          <w:b/>
        </w:rPr>
        <w:t xml:space="preserve"> – 20 punktów</w:t>
      </w:r>
      <w:r w:rsidRPr="00BB7817">
        <w:t xml:space="preserve">, w kryterium termin realizacji – </w:t>
      </w:r>
      <w:r w:rsidRPr="00BB7817">
        <w:rPr>
          <w:b/>
        </w:rPr>
        <w:t>20 punktów.</w:t>
      </w:r>
    </w:p>
    <w:p w14:paraId="29BF33E9" w14:textId="77777777" w:rsidR="00D70D74" w:rsidRPr="001506C7" w:rsidRDefault="003E4165" w:rsidP="001506C7">
      <w:pPr>
        <w:pStyle w:val="Nagwek1"/>
        <w:ind w:left="284" w:hanging="284"/>
        <w:rPr>
          <w:b w:val="0"/>
        </w:rPr>
      </w:pPr>
      <w:r w:rsidRPr="0047495C">
        <w:t>Opis sposobu przyznawania punktacji za spełnienie danego kryterium oceny oferty:</w:t>
      </w:r>
    </w:p>
    <w:p w14:paraId="2BCD998E" w14:textId="77777777" w:rsidR="00D70D74" w:rsidRPr="00BB7817" w:rsidRDefault="003E4165" w:rsidP="001506C7">
      <w:pPr>
        <w:pStyle w:val="Akapitzlist"/>
        <w:numPr>
          <w:ilvl w:val="1"/>
          <w:numId w:val="62"/>
        </w:numPr>
        <w:ind w:left="284" w:hanging="284"/>
      </w:pPr>
      <w:r w:rsidRPr="00BB7817">
        <w:t xml:space="preserve">Punkty za kryterium </w:t>
      </w:r>
      <w:r w:rsidRPr="00BB7817">
        <w:rPr>
          <w:b/>
        </w:rPr>
        <w:t>Cena</w:t>
      </w:r>
      <w:r w:rsidRPr="00BB7817">
        <w:t xml:space="preserve"> </w:t>
      </w:r>
      <w:r w:rsidRPr="00BB7817">
        <w:rPr>
          <w:b/>
        </w:rPr>
        <w:t>(K</w:t>
      </w:r>
      <w:r w:rsidRPr="00BB7817">
        <w:rPr>
          <w:b/>
          <w:vertAlign w:val="subscript"/>
        </w:rPr>
        <w:t>1</w:t>
      </w:r>
      <w:r w:rsidRPr="00BB7817">
        <w:rPr>
          <w:b/>
        </w:rPr>
        <w:t>)</w:t>
      </w:r>
      <w:r w:rsidRPr="00BB7817">
        <w:t xml:space="preserve"> zostają obliczone według wzoru:</w:t>
      </w:r>
    </w:p>
    <w:p w14:paraId="647EBF2A" w14:textId="77777777" w:rsidR="00D70D74" w:rsidRPr="00BB7817" w:rsidRDefault="00733291" w:rsidP="0047495C">
      <w:pPr>
        <w:ind w:left="567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*100*60</m:t>
        </m:r>
      </m:oMath>
      <w:r w:rsidR="003E4165" w:rsidRPr="00BB7817">
        <w:t>%</w:t>
      </w:r>
    </w:p>
    <w:p w14:paraId="567C49AA" w14:textId="303A63AD" w:rsidR="00D70D74" w:rsidRPr="00BB7817" w:rsidRDefault="003E4165" w:rsidP="0047495C">
      <w:pPr>
        <w:ind w:left="567"/>
      </w:pPr>
      <w:r w:rsidRPr="00BB7817">
        <w:t>K</w:t>
      </w:r>
      <w:r w:rsidRPr="00BB7817">
        <w:rPr>
          <w:vertAlign w:val="subscript"/>
        </w:rPr>
        <w:t>1</w:t>
      </w:r>
      <w:r w:rsidRPr="00BB7817">
        <w:tab/>
        <w:t>liczba punktów w kryterium ceny</w:t>
      </w:r>
      <w:r w:rsidR="00135D8C" w:rsidRPr="00BB7817">
        <w:t>,</w:t>
      </w:r>
    </w:p>
    <w:p w14:paraId="62C094D0" w14:textId="2AAE3A0B" w:rsidR="00D70D74" w:rsidRPr="00BB7817" w:rsidRDefault="003E4165" w:rsidP="0047495C">
      <w:pPr>
        <w:ind w:left="567"/>
      </w:pPr>
      <w:r w:rsidRPr="00BB7817">
        <w:t>C</w:t>
      </w:r>
      <w:r w:rsidRPr="00BB7817">
        <w:rPr>
          <w:vertAlign w:val="subscript"/>
        </w:rPr>
        <w:t>min</w:t>
      </w:r>
      <w:r w:rsidR="0047495C" w:rsidRPr="00BB7817">
        <w:tab/>
      </w:r>
      <w:r w:rsidR="0047495C">
        <w:t xml:space="preserve"> </w:t>
      </w:r>
      <w:r w:rsidRPr="00BB7817">
        <w:t>najniższa cena spośród złożonych ofert</w:t>
      </w:r>
      <w:r w:rsidR="00135D8C" w:rsidRPr="00BB7817">
        <w:t>,</w:t>
      </w:r>
    </w:p>
    <w:p w14:paraId="3C37A667" w14:textId="7FD19172" w:rsidR="00D70D74" w:rsidRPr="00BB7817" w:rsidRDefault="003E4165" w:rsidP="0047495C">
      <w:pPr>
        <w:ind w:left="567"/>
      </w:pPr>
      <w:r w:rsidRPr="00BB7817">
        <w:t>C</w:t>
      </w:r>
      <w:r w:rsidRPr="00BB7817">
        <w:rPr>
          <w:vertAlign w:val="subscript"/>
        </w:rPr>
        <w:t>o</w:t>
      </w:r>
      <w:r w:rsidRPr="00BB7817">
        <w:tab/>
        <w:t>cena oferty rozpatrywanej</w:t>
      </w:r>
      <w:r w:rsidR="00135D8C" w:rsidRPr="00BB7817">
        <w:t>.</w:t>
      </w:r>
    </w:p>
    <w:p w14:paraId="3601C5A3" w14:textId="77777777" w:rsidR="00D70D74" w:rsidRPr="00BB7817" w:rsidRDefault="003E4165" w:rsidP="001506C7">
      <w:pPr>
        <w:pStyle w:val="Akapitzlist"/>
        <w:numPr>
          <w:ilvl w:val="1"/>
          <w:numId w:val="62"/>
        </w:numPr>
        <w:ind w:left="284" w:hanging="284"/>
      </w:pPr>
      <w:r w:rsidRPr="00BB7817">
        <w:t xml:space="preserve">Punkty za kryterium </w:t>
      </w:r>
      <w:r w:rsidR="00916591" w:rsidRPr="00BB7817">
        <w:t>Gwarancja</w:t>
      </w:r>
      <w:r w:rsidRPr="001506C7">
        <w:t xml:space="preserve"> (K2)</w:t>
      </w:r>
      <w:r w:rsidR="00614424" w:rsidRPr="001506C7">
        <w:t xml:space="preserve"> </w:t>
      </w:r>
      <w:r w:rsidRPr="00BB7817">
        <w:t xml:space="preserve">– maksymalnie </w:t>
      </w:r>
      <w:r w:rsidR="00916591" w:rsidRPr="00BB7817">
        <w:t>20</w:t>
      </w:r>
      <w:r w:rsidRPr="00BB7817">
        <w:t xml:space="preserve"> punktów:</w:t>
      </w: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2693"/>
      </w:tblGrid>
      <w:tr w:rsidR="00C94B59" w:rsidRPr="00BB7817" w14:paraId="6DAD3A0A" w14:textId="77777777" w:rsidTr="7658F796">
        <w:trPr>
          <w:trHeight w:val="429"/>
        </w:trPr>
        <w:tc>
          <w:tcPr>
            <w:tcW w:w="5557" w:type="dxa"/>
            <w:shd w:val="clear" w:color="auto" w:fill="auto"/>
          </w:tcPr>
          <w:p w14:paraId="7030A42B" w14:textId="68186AC7" w:rsidR="00D70D74" w:rsidRPr="00BB7817" w:rsidRDefault="62199A93" w:rsidP="6A95433E">
            <w:pPr>
              <w:rPr>
                <w:b/>
                <w:bCs/>
              </w:rPr>
            </w:pPr>
            <w:r w:rsidRPr="098E69A2">
              <w:rPr>
                <w:b/>
                <w:bCs/>
              </w:rPr>
              <w:t>Gwarancja</w:t>
            </w:r>
            <w:r w:rsidR="19E3A67C" w:rsidRPr="098E69A2">
              <w:rPr>
                <w:b/>
                <w:bCs/>
              </w:rPr>
              <w:t xml:space="preserve"> </w:t>
            </w:r>
            <w:r w:rsidR="5D10B307" w:rsidRPr="098E69A2">
              <w:rPr>
                <w:b/>
                <w:bCs/>
              </w:rPr>
              <w:t>na wykonane prace. Nie obejmuje urządzeń objętych odrębną gwarancją np.: producenta.</w:t>
            </w:r>
          </w:p>
        </w:tc>
        <w:tc>
          <w:tcPr>
            <w:tcW w:w="2693" w:type="dxa"/>
            <w:shd w:val="clear" w:color="auto" w:fill="auto"/>
          </w:tcPr>
          <w:p w14:paraId="03D68B80" w14:textId="34AE5FC5" w:rsidR="00D70D74" w:rsidRPr="00BB7817" w:rsidRDefault="2C6BE8DC" w:rsidP="6A95433E">
            <w:pPr>
              <w:rPr>
                <w:b/>
                <w:bCs/>
              </w:rPr>
            </w:pPr>
            <w:r w:rsidRPr="00BB7817">
              <w:rPr>
                <w:b/>
                <w:bCs/>
              </w:rPr>
              <w:t>Liczba punktów</w:t>
            </w:r>
          </w:p>
        </w:tc>
      </w:tr>
      <w:tr w:rsidR="00C94B59" w:rsidRPr="00BB7817" w14:paraId="2A669715" w14:textId="77777777" w:rsidTr="7658F796">
        <w:tc>
          <w:tcPr>
            <w:tcW w:w="5557" w:type="dxa"/>
            <w:shd w:val="clear" w:color="auto" w:fill="auto"/>
          </w:tcPr>
          <w:p w14:paraId="406313FA" w14:textId="2534C79C" w:rsidR="00D70D74" w:rsidRPr="00BB7817" w:rsidRDefault="000F6764" w:rsidP="00CE0D7B">
            <w:r>
              <w:t>d</w:t>
            </w:r>
            <w:r w:rsidR="77082BF0">
              <w:t>o 6 miesięcy</w:t>
            </w:r>
            <w:r w:rsidR="72906C9D">
              <w:t xml:space="preserve"> od dnia podpisania protokołu odbioru</w:t>
            </w:r>
          </w:p>
        </w:tc>
        <w:tc>
          <w:tcPr>
            <w:tcW w:w="2693" w:type="dxa"/>
            <w:shd w:val="clear" w:color="auto" w:fill="auto"/>
          </w:tcPr>
          <w:p w14:paraId="4B584315" w14:textId="77777777" w:rsidR="00D70D74" w:rsidRPr="00BB7817" w:rsidRDefault="006457D8" w:rsidP="00CE0D7B">
            <w:r w:rsidRPr="00BB7817">
              <w:t>0</w:t>
            </w:r>
          </w:p>
        </w:tc>
      </w:tr>
      <w:tr w:rsidR="00C94B59" w:rsidRPr="00BB7817" w14:paraId="2EBE0841" w14:textId="77777777" w:rsidTr="7658F796">
        <w:tc>
          <w:tcPr>
            <w:tcW w:w="5557" w:type="dxa"/>
            <w:shd w:val="clear" w:color="auto" w:fill="auto"/>
          </w:tcPr>
          <w:p w14:paraId="0891EC78" w14:textId="67E36B01" w:rsidR="00D70D74" w:rsidRPr="00BB7817" w:rsidRDefault="77082BF0" w:rsidP="00CE0D7B">
            <w:r>
              <w:t>do 12 miesięcy</w:t>
            </w:r>
            <w:r w:rsidR="72906C9D">
              <w:t xml:space="preserve"> od dnia podpisania protokołu odbioru</w:t>
            </w:r>
          </w:p>
        </w:tc>
        <w:tc>
          <w:tcPr>
            <w:tcW w:w="2693" w:type="dxa"/>
            <w:shd w:val="clear" w:color="auto" w:fill="auto"/>
          </w:tcPr>
          <w:p w14:paraId="18F999B5" w14:textId="77777777" w:rsidR="00D70D74" w:rsidRPr="00BB7817" w:rsidRDefault="006457D8" w:rsidP="00CE0D7B">
            <w:r w:rsidRPr="00BB7817">
              <w:t>2</w:t>
            </w:r>
          </w:p>
        </w:tc>
      </w:tr>
      <w:tr w:rsidR="00C94B59" w:rsidRPr="00BB7817" w14:paraId="69CDF680" w14:textId="77777777" w:rsidTr="7658F796">
        <w:tc>
          <w:tcPr>
            <w:tcW w:w="5557" w:type="dxa"/>
            <w:shd w:val="clear" w:color="auto" w:fill="auto"/>
          </w:tcPr>
          <w:p w14:paraId="0DDEE674" w14:textId="4116E688" w:rsidR="00D70D74" w:rsidRPr="00BB7817" w:rsidRDefault="77082BF0" w:rsidP="00CE0D7B">
            <w:r>
              <w:t>do 18 miesięcy</w:t>
            </w:r>
            <w:r w:rsidR="502223D6">
              <w:t xml:space="preserve"> od dnia podpisania protokołu odbioru</w:t>
            </w:r>
          </w:p>
        </w:tc>
        <w:tc>
          <w:tcPr>
            <w:tcW w:w="2693" w:type="dxa"/>
            <w:shd w:val="clear" w:color="auto" w:fill="auto"/>
          </w:tcPr>
          <w:p w14:paraId="2598DEE6" w14:textId="77777777" w:rsidR="00D70D74" w:rsidRPr="00BB7817" w:rsidRDefault="006457D8" w:rsidP="00CE0D7B">
            <w:r w:rsidRPr="00BB7817">
              <w:t>4</w:t>
            </w:r>
          </w:p>
        </w:tc>
      </w:tr>
      <w:tr w:rsidR="00C94B59" w:rsidRPr="00BB7817" w14:paraId="6E995696" w14:textId="77777777" w:rsidTr="7658F796">
        <w:tc>
          <w:tcPr>
            <w:tcW w:w="5557" w:type="dxa"/>
            <w:shd w:val="clear" w:color="auto" w:fill="auto"/>
          </w:tcPr>
          <w:p w14:paraId="11BC17F1" w14:textId="047D8178" w:rsidR="00D70D74" w:rsidRPr="00BB7817" w:rsidRDefault="77082BF0" w:rsidP="00CE0D7B">
            <w:r>
              <w:t>do 24 miesiące</w:t>
            </w:r>
            <w:r w:rsidR="502223D6">
              <w:t xml:space="preserve"> od dnia podpisania protokołu odbioru</w:t>
            </w:r>
          </w:p>
        </w:tc>
        <w:tc>
          <w:tcPr>
            <w:tcW w:w="2693" w:type="dxa"/>
            <w:shd w:val="clear" w:color="auto" w:fill="auto"/>
          </w:tcPr>
          <w:p w14:paraId="75697EEC" w14:textId="77777777" w:rsidR="00D70D74" w:rsidRPr="00BB7817" w:rsidRDefault="00916591" w:rsidP="00CE0D7B">
            <w:r w:rsidRPr="00BB7817">
              <w:t>7</w:t>
            </w:r>
          </w:p>
        </w:tc>
      </w:tr>
      <w:tr w:rsidR="00C94B59" w:rsidRPr="00BB7817" w14:paraId="0DEA6B44" w14:textId="77777777" w:rsidTr="7658F796">
        <w:tc>
          <w:tcPr>
            <w:tcW w:w="5557" w:type="dxa"/>
            <w:shd w:val="clear" w:color="auto" w:fill="auto"/>
          </w:tcPr>
          <w:p w14:paraId="21BB01D2" w14:textId="057DBE0C" w:rsidR="00D70D74" w:rsidRPr="00BB7817" w:rsidRDefault="77082BF0" w:rsidP="00CE0D7B">
            <w:r>
              <w:t>do 30 miesięcy</w:t>
            </w:r>
            <w:r w:rsidR="502223D6">
              <w:t xml:space="preserve"> od dnia podpisania protokołu odbioru</w:t>
            </w:r>
          </w:p>
        </w:tc>
        <w:tc>
          <w:tcPr>
            <w:tcW w:w="2693" w:type="dxa"/>
            <w:shd w:val="clear" w:color="auto" w:fill="auto"/>
          </w:tcPr>
          <w:p w14:paraId="4B73E586" w14:textId="77777777" w:rsidR="00D70D74" w:rsidRPr="00BB7817" w:rsidRDefault="006457D8" w:rsidP="00CE0D7B">
            <w:r w:rsidRPr="00BB7817">
              <w:t>1</w:t>
            </w:r>
            <w:r w:rsidR="00916591" w:rsidRPr="00BB7817">
              <w:t>2</w:t>
            </w:r>
          </w:p>
        </w:tc>
      </w:tr>
      <w:tr w:rsidR="006457D8" w:rsidRPr="00BB7817" w14:paraId="6878BEFB" w14:textId="77777777" w:rsidTr="7658F796">
        <w:tc>
          <w:tcPr>
            <w:tcW w:w="5557" w:type="dxa"/>
            <w:shd w:val="clear" w:color="auto" w:fill="auto"/>
          </w:tcPr>
          <w:p w14:paraId="1E989731" w14:textId="2AF01E61" w:rsidR="006457D8" w:rsidRPr="00BB7817" w:rsidRDefault="77082BF0" w:rsidP="00CE0D7B">
            <w:r>
              <w:t>do 36 miesięcy</w:t>
            </w:r>
            <w:r w:rsidR="502223D6">
              <w:t xml:space="preserve"> od dnia podpisania protokołu odbioru</w:t>
            </w:r>
          </w:p>
        </w:tc>
        <w:tc>
          <w:tcPr>
            <w:tcW w:w="2693" w:type="dxa"/>
            <w:shd w:val="clear" w:color="auto" w:fill="auto"/>
          </w:tcPr>
          <w:p w14:paraId="526D80A2" w14:textId="77777777" w:rsidR="006457D8" w:rsidRPr="00BB7817" w:rsidRDefault="006457D8" w:rsidP="00CE0D7B">
            <w:r w:rsidRPr="00BB7817">
              <w:t>18</w:t>
            </w:r>
          </w:p>
        </w:tc>
      </w:tr>
      <w:tr w:rsidR="006457D8" w:rsidRPr="00BB7817" w14:paraId="10DEE255" w14:textId="77777777" w:rsidTr="7658F796">
        <w:tc>
          <w:tcPr>
            <w:tcW w:w="5557" w:type="dxa"/>
            <w:shd w:val="clear" w:color="auto" w:fill="auto"/>
          </w:tcPr>
          <w:p w14:paraId="6C59183D" w14:textId="08CE17AC" w:rsidR="006457D8" w:rsidRPr="00BB7817" w:rsidRDefault="000F6764" w:rsidP="00CE0D7B">
            <w:r w:rsidRPr="00BB7817">
              <w:lastRenderedPageBreak/>
              <w:t>p</w:t>
            </w:r>
            <w:r w:rsidR="00916591" w:rsidRPr="00BB7817">
              <w:t>owyżej 36</w:t>
            </w:r>
            <w:r w:rsidR="006457D8" w:rsidRPr="00BB7817">
              <w:t xml:space="preserve"> miesi</w:t>
            </w:r>
            <w:r w:rsidR="00916591" w:rsidRPr="00BB7817">
              <w:t>ęcy</w:t>
            </w:r>
            <w:r w:rsidR="00DD29A4" w:rsidRPr="00BB7817">
              <w:t xml:space="preserve"> od dnia podpisania protokołu odbioru</w:t>
            </w:r>
          </w:p>
        </w:tc>
        <w:tc>
          <w:tcPr>
            <w:tcW w:w="2693" w:type="dxa"/>
            <w:shd w:val="clear" w:color="auto" w:fill="auto"/>
          </w:tcPr>
          <w:p w14:paraId="5007C906" w14:textId="77777777" w:rsidR="006457D8" w:rsidRPr="00BB7817" w:rsidRDefault="006457D8" w:rsidP="00CE0D7B">
            <w:r w:rsidRPr="00BB7817">
              <w:t>20</w:t>
            </w:r>
          </w:p>
        </w:tc>
      </w:tr>
    </w:tbl>
    <w:p w14:paraId="60B98EBE" w14:textId="426B8745" w:rsidR="006F696B" w:rsidRPr="00BB7817" w:rsidRDefault="006F696B" w:rsidP="098E69A2">
      <w:pPr>
        <w:pStyle w:val="Akapitzlist"/>
        <w:numPr>
          <w:ilvl w:val="1"/>
          <w:numId w:val="62"/>
        </w:numPr>
        <w:spacing w:before="120"/>
        <w:ind w:left="284" w:hanging="284"/>
      </w:pPr>
      <w:r>
        <w:t>Punkty za kryterium Okres realizacji (K3) – maksymalnie 20 punktów</w:t>
      </w:r>
      <w:r w:rsidR="71C1197A">
        <w:t>:</w:t>
      </w: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0"/>
        <w:gridCol w:w="2700"/>
      </w:tblGrid>
      <w:tr w:rsidR="006F696B" w:rsidRPr="00BB7817" w14:paraId="4CE03DE5" w14:textId="77777777" w:rsidTr="098E69A2">
        <w:trPr>
          <w:trHeight w:val="643"/>
        </w:trPr>
        <w:tc>
          <w:tcPr>
            <w:tcW w:w="5550" w:type="dxa"/>
            <w:shd w:val="clear" w:color="auto" w:fill="auto"/>
          </w:tcPr>
          <w:p w14:paraId="629ABBBE" w14:textId="70B2B467" w:rsidR="006F696B" w:rsidRPr="00BB7817" w:rsidRDefault="000F6764" w:rsidP="00C65D8F">
            <w:pPr>
              <w:spacing w:line="276" w:lineRule="auto"/>
              <w:rPr>
                <w:b/>
                <w:bCs/>
              </w:rPr>
            </w:pPr>
            <w:r w:rsidRPr="00BB7817">
              <w:rPr>
                <w:b/>
                <w:bCs/>
              </w:rPr>
              <w:t>Okres</w:t>
            </w:r>
            <w:r w:rsidR="71C1197A" w:rsidRPr="00BB7817">
              <w:rPr>
                <w:b/>
                <w:bCs/>
              </w:rPr>
              <w:t xml:space="preserve"> realizacji </w:t>
            </w:r>
            <w:r w:rsidR="4AFA3E2A" w:rsidRPr="00BB7817">
              <w:rPr>
                <w:b/>
                <w:bCs/>
              </w:rPr>
              <w:t>od momentu rozpoczęcia prac (</w:t>
            </w:r>
            <w:r w:rsidRPr="00BB7817">
              <w:rPr>
                <w:b/>
                <w:bCs/>
              </w:rPr>
              <w:t xml:space="preserve">dotyczy </w:t>
            </w:r>
            <w:r w:rsidR="4AFA3E2A" w:rsidRPr="00BB7817">
              <w:rPr>
                <w:b/>
                <w:bCs/>
              </w:rPr>
              <w:t>prac związan</w:t>
            </w:r>
            <w:r w:rsidRPr="00BB7817">
              <w:rPr>
                <w:b/>
                <w:bCs/>
              </w:rPr>
              <w:t>ych</w:t>
            </w:r>
            <w:r w:rsidR="4AFA3E2A" w:rsidRPr="00BB7817">
              <w:rPr>
                <w:b/>
                <w:bCs/>
              </w:rPr>
              <w:t xml:space="preserve"> z koniecznością wyłączenia sali z użytkowania)</w:t>
            </w:r>
          </w:p>
        </w:tc>
        <w:tc>
          <w:tcPr>
            <w:tcW w:w="2700" w:type="dxa"/>
            <w:shd w:val="clear" w:color="auto" w:fill="auto"/>
          </w:tcPr>
          <w:p w14:paraId="403859FF" w14:textId="65669930" w:rsidR="006F696B" w:rsidRPr="00BB7817" w:rsidRDefault="71C1197A" w:rsidP="6A95433E">
            <w:pPr>
              <w:rPr>
                <w:b/>
                <w:bCs/>
              </w:rPr>
            </w:pPr>
            <w:r w:rsidRPr="00BB7817">
              <w:rPr>
                <w:b/>
                <w:bCs/>
              </w:rPr>
              <w:t>Liczba punktów</w:t>
            </w:r>
          </w:p>
        </w:tc>
      </w:tr>
      <w:tr w:rsidR="006F696B" w:rsidRPr="00BB7817" w14:paraId="54D537DA" w14:textId="77777777" w:rsidTr="098E69A2">
        <w:tc>
          <w:tcPr>
            <w:tcW w:w="5550" w:type="dxa"/>
            <w:shd w:val="clear" w:color="auto" w:fill="auto"/>
          </w:tcPr>
          <w:p w14:paraId="3375621C" w14:textId="2DDAE299" w:rsidR="006F696B" w:rsidRPr="00BB7817" w:rsidRDefault="000F6764" w:rsidP="000F6764">
            <w:r>
              <w:t>d</w:t>
            </w:r>
            <w:r w:rsidR="006F696B">
              <w:t>o 5 dni roboczych</w:t>
            </w:r>
          </w:p>
        </w:tc>
        <w:tc>
          <w:tcPr>
            <w:tcW w:w="2700" w:type="dxa"/>
            <w:shd w:val="clear" w:color="auto" w:fill="auto"/>
          </w:tcPr>
          <w:p w14:paraId="72A4FFC0" w14:textId="77777777" w:rsidR="006F696B" w:rsidRPr="00BB7817" w:rsidRDefault="006F696B" w:rsidP="00BC77EC">
            <w:r w:rsidRPr="00BB7817">
              <w:t>20</w:t>
            </w:r>
          </w:p>
        </w:tc>
      </w:tr>
      <w:tr w:rsidR="006F696B" w:rsidRPr="00BB7817" w14:paraId="20FBBA97" w14:textId="77777777" w:rsidTr="098E69A2">
        <w:tc>
          <w:tcPr>
            <w:tcW w:w="5550" w:type="dxa"/>
            <w:shd w:val="clear" w:color="auto" w:fill="auto"/>
          </w:tcPr>
          <w:p w14:paraId="34611FEF" w14:textId="74729AA5" w:rsidR="006F696B" w:rsidRPr="00BB7817" w:rsidRDefault="000F6764" w:rsidP="000F6764">
            <w:r>
              <w:t>d</w:t>
            </w:r>
            <w:r w:rsidR="006F696B">
              <w:t>o 10 dni roboczych</w:t>
            </w:r>
          </w:p>
        </w:tc>
        <w:tc>
          <w:tcPr>
            <w:tcW w:w="2700" w:type="dxa"/>
            <w:shd w:val="clear" w:color="auto" w:fill="auto"/>
          </w:tcPr>
          <w:p w14:paraId="33CFEC6B" w14:textId="77777777" w:rsidR="006F696B" w:rsidRPr="00BB7817" w:rsidRDefault="006F696B" w:rsidP="00BC77EC">
            <w:r w:rsidRPr="00BB7817">
              <w:t>15</w:t>
            </w:r>
          </w:p>
        </w:tc>
      </w:tr>
      <w:tr w:rsidR="006F696B" w:rsidRPr="00BB7817" w14:paraId="0C7A0460" w14:textId="77777777" w:rsidTr="098E69A2">
        <w:tc>
          <w:tcPr>
            <w:tcW w:w="5550" w:type="dxa"/>
            <w:shd w:val="clear" w:color="auto" w:fill="auto"/>
          </w:tcPr>
          <w:p w14:paraId="4F441421" w14:textId="5C9A328A" w:rsidR="006F696B" w:rsidRPr="00BB7817" w:rsidRDefault="000F6764" w:rsidP="000F6764">
            <w:r>
              <w:t>d</w:t>
            </w:r>
            <w:r w:rsidR="006F696B">
              <w:t>o 15 dni roboczych</w:t>
            </w:r>
          </w:p>
        </w:tc>
        <w:tc>
          <w:tcPr>
            <w:tcW w:w="2700" w:type="dxa"/>
            <w:shd w:val="clear" w:color="auto" w:fill="auto"/>
          </w:tcPr>
          <w:p w14:paraId="5D369756" w14:textId="77777777" w:rsidR="006F696B" w:rsidRPr="00BB7817" w:rsidRDefault="006F696B" w:rsidP="00BC77EC">
            <w:r w:rsidRPr="00BB7817">
              <w:t>10</w:t>
            </w:r>
          </w:p>
        </w:tc>
      </w:tr>
      <w:tr w:rsidR="006F696B" w:rsidRPr="00BB7817" w14:paraId="76B9DF0D" w14:textId="77777777" w:rsidTr="098E69A2">
        <w:tc>
          <w:tcPr>
            <w:tcW w:w="5550" w:type="dxa"/>
            <w:shd w:val="clear" w:color="auto" w:fill="auto"/>
          </w:tcPr>
          <w:p w14:paraId="4319107A" w14:textId="3CD5037D" w:rsidR="006F696B" w:rsidRPr="00BB7817" w:rsidRDefault="30A8A1F1" w:rsidP="00135D8C">
            <w:r>
              <w:t xml:space="preserve">do </w:t>
            </w:r>
            <w:r w:rsidR="71276306">
              <w:t>2</w:t>
            </w:r>
            <w:r w:rsidR="00135D8C">
              <w:t>0</w:t>
            </w:r>
            <w:r w:rsidR="71276306">
              <w:t xml:space="preserve"> </w:t>
            </w:r>
            <w:r w:rsidR="000F6764">
              <w:t>dni roboczych</w:t>
            </w:r>
          </w:p>
        </w:tc>
        <w:tc>
          <w:tcPr>
            <w:tcW w:w="2700" w:type="dxa"/>
            <w:shd w:val="clear" w:color="auto" w:fill="auto"/>
          </w:tcPr>
          <w:p w14:paraId="78941E47" w14:textId="77777777" w:rsidR="006F696B" w:rsidRPr="00BB7817" w:rsidRDefault="006F696B" w:rsidP="00BC77EC">
            <w:r w:rsidRPr="00BB7817">
              <w:t>5</w:t>
            </w:r>
          </w:p>
        </w:tc>
      </w:tr>
      <w:tr w:rsidR="006F696B" w:rsidRPr="00BB7817" w14:paraId="28D9EA65" w14:textId="77777777" w:rsidTr="098E69A2">
        <w:tc>
          <w:tcPr>
            <w:tcW w:w="5550" w:type="dxa"/>
            <w:shd w:val="clear" w:color="auto" w:fill="auto"/>
          </w:tcPr>
          <w:p w14:paraId="2ABDBAAC" w14:textId="2D87594F" w:rsidR="006F696B" w:rsidRPr="00BB7817" w:rsidRDefault="000F6764" w:rsidP="000F6764">
            <w:r>
              <w:t>p</w:t>
            </w:r>
            <w:r w:rsidR="006F696B">
              <w:t>owyżej 20 dni roboczych</w:t>
            </w:r>
          </w:p>
        </w:tc>
        <w:tc>
          <w:tcPr>
            <w:tcW w:w="2700" w:type="dxa"/>
            <w:shd w:val="clear" w:color="auto" w:fill="auto"/>
          </w:tcPr>
          <w:p w14:paraId="2322F001" w14:textId="77777777" w:rsidR="006F696B" w:rsidRPr="00BB7817" w:rsidRDefault="006F696B" w:rsidP="00BC77EC">
            <w:r w:rsidRPr="00BB7817">
              <w:t>0</w:t>
            </w:r>
          </w:p>
        </w:tc>
      </w:tr>
    </w:tbl>
    <w:p w14:paraId="39F9710B" w14:textId="62719FC4" w:rsidR="006F696B" w:rsidRPr="00BB7817" w:rsidRDefault="006F696B" w:rsidP="001506C7">
      <w:pPr>
        <w:pStyle w:val="Akapitzlist"/>
        <w:numPr>
          <w:ilvl w:val="1"/>
          <w:numId w:val="62"/>
        </w:numPr>
        <w:spacing w:before="120"/>
        <w:ind w:left="284" w:hanging="284"/>
        <w:contextualSpacing w:val="0"/>
      </w:pPr>
      <w:r w:rsidRPr="00BB7817">
        <w:t>Zamawiający przy wyborze najkorzystniejszej oferty kierował się będzie ogólną punktacją, obliczoną jako suma punktów osiągniętych przez Wykonawcę w każdym z kryteriów na podstawie następującego wzoru:</w:t>
      </w:r>
    </w:p>
    <w:p w14:paraId="5969E1E0" w14:textId="77777777" w:rsidR="006F696B" w:rsidRPr="00BB7817" w:rsidRDefault="006F696B" w:rsidP="0047495C">
      <w:pPr>
        <w:ind w:left="567"/>
        <w:rPr>
          <w:b/>
          <w:vertAlign w:val="subscript"/>
        </w:rPr>
      </w:pPr>
      <w:r w:rsidRPr="00BB7817">
        <w:rPr>
          <w:b/>
        </w:rPr>
        <w:t>K = K</w:t>
      </w:r>
      <w:r w:rsidRPr="00BB7817">
        <w:rPr>
          <w:b/>
          <w:vertAlign w:val="subscript"/>
        </w:rPr>
        <w:t xml:space="preserve">1 </w:t>
      </w:r>
      <w:r w:rsidRPr="00BB7817">
        <w:rPr>
          <w:b/>
        </w:rPr>
        <w:t>+ K</w:t>
      </w:r>
      <w:r w:rsidRPr="00BB7817">
        <w:rPr>
          <w:b/>
          <w:vertAlign w:val="subscript"/>
        </w:rPr>
        <w:t xml:space="preserve">2 </w:t>
      </w:r>
      <w:r w:rsidRPr="00BB7817">
        <w:rPr>
          <w:b/>
        </w:rPr>
        <w:t>+ K</w:t>
      </w:r>
      <w:r w:rsidRPr="00BB7817">
        <w:rPr>
          <w:b/>
          <w:vertAlign w:val="subscript"/>
        </w:rPr>
        <w:t>3</w:t>
      </w:r>
    </w:p>
    <w:p w14:paraId="7B4148CA" w14:textId="77777777" w:rsidR="006F696B" w:rsidRPr="00BB7817" w:rsidRDefault="006F696B" w:rsidP="0047495C">
      <w:pPr>
        <w:ind w:left="567"/>
      </w:pPr>
      <w:r w:rsidRPr="00BB7817">
        <w:t>gdzie:</w:t>
      </w:r>
    </w:p>
    <w:p w14:paraId="7817668C" w14:textId="25C5BCEC" w:rsidR="006F696B" w:rsidRPr="00BB7817" w:rsidRDefault="006F696B" w:rsidP="0047495C">
      <w:pPr>
        <w:ind w:left="567"/>
      </w:pPr>
      <w:r w:rsidRPr="00BB7817">
        <w:t>K</w:t>
      </w:r>
      <w:r w:rsidRPr="00BB7817">
        <w:tab/>
        <w:t>liczba punktów przyznanych ofercie,</w:t>
      </w:r>
    </w:p>
    <w:p w14:paraId="17095154" w14:textId="2DED82FA" w:rsidR="006F696B" w:rsidRPr="00BB7817" w:rsidRDefault="006F696B" w:rsidP="0047495C">
      <w:pPr>
        <w:ind w:left="567"/>
      </w:pPr>
      <w:r w:rsidRPr="00BB7817">
        <w:t>K</w:t>
      </w:r>
      <w:r w:rsidRPr="00BB7817">
        <w:rPr>
          <w:vertAlign w:val="subscript"/>
        </w:rPr>
        <w:t>1</w:t>
      </w:r>
      <w:r w:rsidRPr="00BB7817">
        <w:tab/>
        <w:t xml:space="preserve">liczba punktów w kryterium </w:t>
      </w:r>
      <w:r w:rsidRPr="00BB7817">
        <w:rPr>
          <w:b/>
        </w:rPr>
        <w:t>Cena</w:t>
      </w:r>
      <w:r w:rsidRPr="00BB7817">
        <w:t>,</w:t>
      </w:r>
    </w:p>
    <w:p w14:paraId="2F54B4DD" w14:textId="0BC6711D" w:rsidR="006F696B" w:rsidRPr="00BB7817" w:rsidRDefault="006F696B" w:rsidP="0047495C">
      <w:pPr>
        <w:ind w:left="567"/>
        <w:rPr>
          <w:b/>
        </w:rPr>
      </w:pPr>
      <w:r w:rsidRPr="00BB7817">
        <w:t>K</w:t>
      </w:r>
      <w:r w:rsidRPr="00BB7817">
        <w:rPr>
          <w:vertAlign w:val="subscript"/>
        </w:rPr>
        <w:t>2</w:t>
      </w:r>
      <w:r w:rsidRPr="00BB7817">
        <w:tab/>
      </w:r>
      <w:r w:rsidR="0047495C">
        <w:t>l</w:t>
      </w:r>
      <w:r w:rsidRPr="00BB7817">
        <w:t xml:space="preserve">iczba punktów w kryterium </w:t>
      </w:r>
      <w:r w:rsidRPr="00BB7817">
        <w:rPr>
          <w:b/>
        </w:rPr>
        <w:t>Gwarancja</w:t>
      </w:r>
      <w:r w:rsidR="00983A17" w:rsidRPr="00BB7817">
        <w:rPr>
          <w:b/>
        </w:rPr>
        <w:t>,</w:t>
      </w:r>
    </w:p>
    <w:p w14:paraId="32D1622D" w14:textId="56EE132A" w:rsidR="006F696B" w:rsidRPr="00BB7817" w:rsidRDefault="006F696B" w:rsidP="0047495C">
      <w:pPr>
        <w:ind w:left="567"/>
      </w:pPr>
      <w:r w:rsidRPr="00BB7817">
        <w:t>K</w:t>
      </w:r>
      <w:r w:rsidRPr="00BB7817">
        <w:rPr>
          <w:vertAlign w:val="subscript"/>
        </w:rPr>
        <w:t>3</w:t>
      </w:r>
      <w:r w:rsidRPr="00BB7817">
        <w:tab/>
        <w:t xml:space="preserve">liczba punktów w kryterium </w:t>
      </w:r>
      <w:r w:rsidRPr="00BB7817">
        <w:rPr>
          <w:b/>
        </w:rPr>
        <w:t>Termin realizacji</w:t>
      </w:r>
      <w:r w:rsidR="00983A17" w:rsidRPr="00BB7817">
        <w:rPr>
          <w:b/>
        </w:rPr>
        <w:t>.</w:t>
      </w:r>
    </w:p>
    <w:p w14:paraId="23989851" w14:textId="77777777" w:rsidR="00D70D74" w:rsidRPr="001506C7" w:rsidRDefault="003E4165" w:rsidP="001506C7">
      <w:pPr>
        <w:pStyle w:val="Nagwek1"/>
        <w:ind w:left="284" w:hanging="284"/>
        <w:rPr>
          <w:b w:val="0"/>
        </w:rPr>
      </w:pPr>
      <w:r w:rsidRPr="0047495C">
        <w:t>Wzór umowy i określenie warunków zmian umowy zawartej w wyniku przeprowadzonego postępowania o udzielenie zamówienia publicznego, o ile przewiduje się możliwość zmiany takiej umowy.</w:t>
      </w:r>
    </w:p>
    <w:p w14:paraId="720D174A" w14:textId="77777777" w:rsidR="0023010B" w:rsidRPr="00BB7817" w:rsidRDefault="0023010B" w:rsidP="0023010B">
      <w:pPr>
        <w:pStyle w:val="NUM"/>
        <w:spacing w:line="360" w:lineRule="auto"/>
        <w:jc w:val="left"/>
        <w:rPr>
          <w:rFonts w:asciiTheme="minorHAnsi" w:hAnsiTheme="minorHAnsi" w:cstheme="minorHAnsi"/>
          <w:b w:val="0"/>
          <w:u w:val="none"/>
        </w:rPr>
      </w:pPr>
      <w:r w:rsidRPr="00BB7817">
        <w:rPr>
          <w:rFonts w:asciiTheme="minorHAnsi" w:hAnsiTheme="minorHAnsi" w:cstheme="minorHAnsi"/>
          <w:b w:val="0"/>
          <w:u w:val="none"/>
        </w:rPr>
        <w:t>Zamawiający zawrze umowę z Wykonawcą, który złożył najkorzystniejszą ofertę w postępowaniu.</w:t>
      </w:r>
    </w:p>
    <w:p w14:paraId="18D36752" w14:textId="2B6960C4" w:rsidR="0023010B" w:rsidRPr="00BB7817" w:rsidRDefault="77AE3FA5" w:rsidP="0DE4C841">
      <w:pPr>
        <w:pStyle w:val="NUM"/>
        <w:spacing w:line="360" w:lineRule="auto"/>
        <w:jc w:val="left"/>
        <w:rPr>
          <w:rFonts w:asciiTheme="minorHAnsi" w:hAnsiTheme="minorHAnsi" w:cstheme="minorHAnsi"/>
          <w:b w:val="0"/>
          <w:bCs w:val="0"/>
          <w:color w:val="auto"/>
          <w:u w:val="none"/>
        </w:rPr>
      </w:pPr>
      <w:r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>Wz</w:t>
      </w:r>
      <w:r w:rsidR="000F6764"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>ó</w:t>
      </w:r>
      <w:r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>r um</w:t>
      </w:r>
      <w:r w:rsidR="000F6764"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>o</w:t>
      </w:r>
      <w:r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>w</w:t>
      </w:r>
      <w:r w:rsidR="000F6764"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>y</w:t>
      </w:r>
      <w:r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 xml:space="preserve"> </w:t>
      </w:r>
      <w:r w:rsidRPr="00BB7817">
        <w:rPr>
          <w:rFonts w:asciiTheme="minorHAnsi" w:hAnsiTheme="minorHAnsi" w:cstheme="minorHAnsi"/>
          <w:b w:val="0"/>
          <w:bCs w:val="0"/>
          <w:u w:val="none"/>
        </w:rPr>
        <w:t>pr</w:t>
      </w:r>
      <w:r w:rsidR="00135D8C" w:rsidRPr="00BB7817">
        <w:rPr>
          <w:rFonts w:asciiTheme="minorHAnsi" w:hAnsiTheme="minorHAnsi" w:cstheme="minorHAnsi"/>
          <w:b w:val="0"/>
          <w:bCs w:val="0"/>
          <w:u w:val="none"/>
        </w:rPr>
        <w:t xml:space="preserve">zedstawiono w załączniku numer </w:t>
      </w:r>
      <w:r w:rsidR="009C728E" w:rsidRPr="00BB7817">
        <w:rPr>
          <w:rFonts w:asciiTheme="minorHAnsi" w:hAnsiTheme="minorHAnsi" w:cstheme="minorHAnsi"/>
          <w:b w:val="0"/>
          <w:bCs w:val="0"/>
          <w:u w:val="none"/>
        </w:rPr>
        <w:t>6</w:t>
      </w:r>
      <w:r w:rsidRPr="00BB7817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>do zapytania o</w:t>
      </w:r>
      <w:r w:rsidR="000F6764"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>fertowego</w:t>
      </w:r>
      <w:r w:rsidRPr="00BB7817">
        <w:rPr>
          <w:rFonts w:asciiTheme="minorHAnsi" w:hAnsiTheme="minorHAnsi" w:cstheme="minorHAnsi"/>
          <w:b w:val="0"/>
          <w:bCs w:val="0"/>
          <w:color w:val="auto"/>
          <w:u w:val="none"/>
        </w:rPr>
        <w:t>.</w:t>
      </w:r>
    </w:p>
    <w:p w14:paraId="411AFC4B" w14:textId="77777777" w:rsidR="0023010B" w:rsidRPr="00BB7817" w:rsidRDefault="0023010B" w:rsidP="0023010B">
      <w:pPr>
        <w:pStyle w:val="NUM"/>
        <w:spacing w:line="360" w:lineRule="auto"/>
        <w:jc w:val="left"/>
        <w:rPr>
          <w:rFonts w:asciiTheme="minorHAnsi" w:hAnsiTheme="minorHAnsi" w:cstheme="minorHAnsi"/>
          <w:b w:val="0"/>
          <w:u w:val="none"/>
        </w:rPr>
      </w:pPr>
      <w:r w:rsidRPr="00BB7817">
        <w:rPr>
          <w:rFonts w:asciiTheme="minorHAnsi" w:hAnsiTheme="minorHAnsi" w:cstheme="minorHAnsi"/>
          <w:b w:val="0"/>
          <w:u w:val="none"/>
        </w:rPr>
        <w:t>W przypadku, gdy wybrany Wykonawca odstąpi od podpisania umowy z Zamawiającym, możliwe będzie podpisanie umowy z kolejnym Wykonawcą, który w postępowaniu o udzielenie zamówienia publicznego uzyskał kolejną najwyższą liczbę punktów.</w:t>
      </w:r>
    </w:p>
    <w:p w14:paraId="398FC9E1" w14:textId="77777777" w:rsidR="0023010B" w:rsidRPr="00BB7817" w:rsidRDefault="0023010B" w:rsidP="0023010B">
      <w:pPr>
        <w:pStyle w:val="NUM"/>
        <w:spacing w:line="360" w:lineRule="auto"/>
        <w:jc w:val="left"/>
        <w:rPr>
          <w:rFonts w:asciiTheme="minorHAnsi" w:hAnsiTheme="minorHAnsi" w:cstheme="minorHAnsi"/>
          <w:b w:val="0"/>
          <w:u w:val="none"/>
        </w:rPr>
      </w:pPr>
      <w:r w:rsidRPr="00BB7817">
        <w:rPr>
          <w:rFonts w:asciiTheme="minorHAnsi" w:hAnsiTheme="minorHAnsi" w:cstheme="minorHAnsi"/>
          <w:b w:val="0"/>
          <w:u w:val="none"/>
        </w:rPr>
        <w:t>Zamawiający dopuszcza możliwość zmiany umowy w zakresie określonym w umowie.</w:t>
      </w:r>
    </w:p>
    <w:p w14:paraId="5CA256E4" w14:textId="77777777" w:rsidR="00D70D74" w:rsidRPr="0047495C" w:rsidRDefault="003E4165" w:rsidP="001506C7">
      <w:pPr>
        <w:pStyle w:val="Nagwek1"/>
        <w:ind w:left="284" w:hanging="284"/>
      </w:pPr>
      <w:r w:rsidRPr="0047495C">
        <w:t>Informacja o możliwości składania ofert częściowych, o ile zamawiający taką możliwość przewiduje.</w:t>
      </w:r>
    </w:p>
    <w:p w14:paraId="7613F41C" w14:textId="77777777" w:rsidR="00D70D74" w:rsidRPr="00BB7817" w:rsidRDefault="003E4165" w:rsidP="0023010B">
      <w:pPr>
        <w:pStyle w:val="NUM"/>
        <w:spacing w:line="360" w:lineRule="auto"/>
        <w:jc w:val="left"/>
        <w:rPr>
          <w:rFonts w:asciiTheme="minorHAnsi" w:hAnsiTheme="minorHAnsi" w:cstheme="minorHAnsi"/>
          <w:b w:val="0"/>
          <w:u w:val="none"/>
        </w:rPr>
      </w:pPr>
      <w:r w:rsidRPr="00BB7817">
        <w:rPr>
          <w:rFonts w:asciiTheme="minorHAnsi" w:hAnsiTheme="minorHAnsi" w:cstheme="minorHAnsi"/>
          <w:b w:val="0"/>
          <w:u w:val="none"/>
        </w:rPr>
        <w:t>Zamawiający nie przewiduje możliwości składania ofert częściowych.</w:t>
      </w:r>
    </w:p>
    <w:p w14:paraId="5BD526B3" w14:textId="77777777" w:rsidR="00D70D74" w:rsidRPr="0047495C" w:rsidRDefault="003E4165" w:rsidP="001506C7">
      <w:pPr>
        <w:pStyle w:val="Nagwek1"/>
        <w:ind w:left="284" w:hanging="284"/>
      </w:pPr>
      <w:r w:rsidRPr="0047495C">
        <w:lastRenderedPageBreak/>
        <w:t>Opis sposobu przedstawiania ofert wariantowych oraz minimalne warunki, jakim muszą odpowiadać oferty wariantowe wraz z wybranymi kryteriami oceny, jeżeli zamawiający wymaga lub dopuszcza ich składanie.</w:t>
      </w:r>
    </w:p>
    <w:p w14:paraId="0BE865CD" w14:textId="77777777" w:rsidR="00D70D74" w:rsidRPr="00BB7817" w:rsidRDefault="003E4165" w:rsidP="0023010B">
      <w:r w:rsidRPr="00BB7817">
        <w:t>Zamawiający nie dopuszcza składania ofert wariantowych.</w:t>
      </w:r>
    </w:p>
    <w:p w14:paraId="3C661E4B" w14:textId="4018F6DB" w:rsidR="00D70D74" w:rsidRPr="001506C7" w:rsidRDefault="003E4165" w:rsidP="001506C7">
      <w:pPr>
        <w:pStyle w:val="Nagwek1"/>
        <w:ind w:left="284" w:hanging="284"/>
        <w:rPr>
          <w:b w:val="0"/>
        </w:rPr>
      </w:pPr>
      <w:r w:rsidRPr="0047495C">
        <w:t>Informacja o planowanych zamówieniach (których zamawiający udziela wykonawcy wybranemu zgodnie z zasadą konkurencyjności, w okresie 3 lat od udzielenia zamówienia podstawowego, przewidzianych w zapytaniu ofertowym zamówień na usługi lub roboty budowlane, polegających na powtórzeniu podobnych usług lub robót budowlanych), ich zakres oraz warunki, na jakich zostaną udzielone, o ile zamawiający przewiduje udzielenie tego typu zamówień.</w:t>
      </w:r>
    </w:p>
    <w:p w14:paraId="1CE719A7" w14:textId="77777777" w:rsidR="00D70D74" w:rsidRPr="00BB7817" w:rsidRDefault="003E4165" w:rsidP="0023010B">
      <w:r w:rsidRPr="00BB7817">
        <w:t>Zamawiający nie przewiduje udzielenia tego typu zamówień.</w:t>
      </w:r>
    </w:p>
    <w:p w14:paraId="13D22FAF" w14:textId="77777777" w:rsidR="00D70D74" w:rsidRPr="0047495C" w:rsidRDefault="003E4165" w:rsidP="001506C7">
      <w:pPr>
        <w:pStyle w:val="Nagwek1"/>
        <w:ind w:left="284" w:hanging="284"/>
      </w:pPr>
      <w:r w:rsidRPr="0047495C">
        <w:t>Formularz oferty:</w:t>
      </w:r>
    </w:p>
    <w:p w14:paraId="2FE9480D" w14:textId="572E49D2" w:rsidR="00D70D74" w:rsidRPr="00BB7817" w:rsidRDefault="003E4165" w:rsidP="00CE0D7B">
      <w:r w:rsidRPr="00BB7817">
        <w:t xml:space="preserve">Wzór formularza oferty stanowi załącznik numer </w:t>
      </w:r>
      <w:r w:rsidR="005A6948" w:rsidRPr="00BB7817">
        <w:t>3</w:t>
      </w:r>
      <w:r w:rsidRPr="00BB7817">
        <w:t>.</w:t>
      </w:r>
    </w:p>
    <w:p w14:paraId="679B4C13" w14:textId="77777777" w:rsidR="00D70D74" w:rsidRPr="00BB7817" w:rsidRDefault="4981115D" w:rsidP="00CE0D7B">
      <w:r w:rsidRPr="00BB7817">
        <w:t>Zamawiający dokona poprawy oczywistej omyłki pisarskiej i oczywistej omyłki rachunkowej w treści złożonej oferty i powiadomi o tym Wykonawcę przesyłając informację na adres poczty elektronicznej podany w</w:t>
      </w:r>
      <w:r w:rsidR="1A43D12B" w:rsidRPr="00BB7817">
        <w:t xml:space="preserve"> </w:t>
      </w:r>
      <w:r w:rsidRPr="00BB7817">
        <w:t>ofercie. Przez oczywistą omyłkę rachunkową Zamawiający rozumie błąd obliczenia wartości brutto zamówienia powstały w wyniku mnożenia wartości netto razy stawka podatku VAT. Zamawiający będzie stosował matematyczne zasady zaokrąglania liczb z dokładnością do dwóch miejsc po przecinku.</w:t>
      </w:r>
    </w:p>
    <w:p w14:paraId="5E0504D6" w14:textId="11E0C74B" w:rsidR="00D70D74" w:rsidRPr="00BB7817" w:rsidRDefault="003E4165" w:rsidP="00CE0D7B">
      <w:r w:rsidRPr="00BB7817">
        <w:rPr>
          <w:rFonts w:eastAsia="Times New Roman"/>
        </w:rPr>
        <w:t>Zamawiający oceni tylko te oferty, któr</w:t>
      </w:r>
      <w:r w:rsidRPr="00BB7817">
        <w:t xml:space="preserve">e spełniają wymogi zawarte w zapytaniu ofertowym, tzn. spełniają warunki udziału w postępowaniu. Oferty, które wpłyną po upływie terminu składania ofert, Zamawiający </w:t>
      </w:r>
      <w:r w:rsidR="00096FF4" w:rsidRPr="00BB7817">
        <w:t>pozostawi bez rozpatrzenia</w:t>
      </w:r>
      <w:r w:rsidRPr="00BB7817">
        <w:t>.</w:t>
      </w:r>
    </w:p>
    <w:p w14:paraId="7014D12B" w14:textId="11E0C74B" w:rsidR="00F6782A" w:rsidRPr="00BB7817" w:rsidRDefault="003E5483" w:rsidP="6A95433E">
      <w:r w:rsidRPr="00BB7817">
        <w:rPr>
          <w:rFonts w:eastAsia="Times New Roman"/>
        </w:rPr>
        <w:t>Wszystkie</w:t>
      </w:r>
      <w:r w:rsidRPr="00BB7817">
        <w:t xml:space="preserve"> dokumenty w niniejszym postępowaniu powinny być składane w oryginale lub kopii poświadczonej za zgodność z oryginałem przez wykonawcę lub osobę lub osoby uprawnione do podpisania oferty z dopiskiem „za zgodność z oryginałem”</w:t>
      </w:r>
      <w:r w:rsidRPr="00BB7817">
        <w:rPr>
          <w:b/>
          <w:bCs/>
          <w:i/>
          <w:iCs/>
        </w:rPr>
        <w:t>.</w:t>
      </w:r>
      <w:r w:rsidRPr="00BB7817">
        <w:t xml:space="preserve"> W przypadku dostarczenia oferty pocztą elektroniczną, należy przesłać skany p</w:t>
      </w:r>
      <w:r w:rsidR="00F6782A" w:rsidRPr="00BB7817">
        <w:t>odpisanych dokumentów.</w:t>
      </w:r>
    </w:p>
    <w:p w14:paraId="32A15597" w14:textId="212052CA" w:rsidR="003E5483" w:rsidRPr="00BB7817" w:rsidRDefault="6A95433E" w:rsidP="6A95433E">
      <w:pPr>
        <w:rPr>
          <w:rFonts w:eastAsiaTheme="minorEastAsia"/>
        </w:rPr>
      </w:pPr>
      <w:r w:rsidRPr="00BB7817">
        <w:rPr>
          <w:rFonts w:eastAsiaTheme="minorEastAsia"/>
        </w:rPr>
        <w:t>Ofertę z załącznikami można również sporządzić i przesłać w formie elektronicznej podpisanej elektronicznie podpisem kwalifikowanym lub profilem zaufanym lub podpisem osobistym.</w:t>
      </w:r>
    </w:p>
    <w:p w14:paraId="703BD18C" w14:textId="353D2B5A" w:rsidR="003E5483" w:rsidRPr="00BB7817" w:rsidRDefault="003E5483" w:rsidP="00CE0D7B">
      <w:r w:rsidRPr="00BB7817">
        <w:t xml:space="preserve">Dokumenty sporządzone w języku obcym </w:t>
      </w:r>
      <w:r w:rsidR="00BC4BBE" w:rsidRPr="00BB7817">
        <w:t>przekazuje się wraz z</w:t>
      </w:r>
      <w:r w:rsidRPr="00BB7817">
        <w:t xml:space="preserve"> tłumaczeniem na język po</w:t>
      </w:r>
      <w:r w:rsidR="007F0FBC" w:rsidRPr="00BB7817">
        <w:t>lski podpisanym przez Wykonawcę</w:t>
      </w:r>
      <w:r w:rsidRPr="00BB7817">
        <w:t>.</w:t>
      </w:r>
    </w:p>
    <w:p w14:paraId="0761EA7B" w14:textId="7707B9CF" w:rsidR="003E5483" w:rsidRPr="00BB7817" w:rsidRDefault="003E5483" w:rsidP="003E5483">
      <w:r w:rsidRPr="00BB7817">
        <w:t xml:space="preserve">Pełnomocnictwa: Jeżeli oferta i załączniki zostaną podpisane przez upoważnionego przedstawiciela, jest on zobowiązany do przedłożenia właściwego pełnomocnictwa lub umocowania prawnego podpisanego przez osoby uprawnione do reprezentowania Wykonawcy. Pełnomocnictwa winny być załączone do oferty w formie oryginału lub potwierdzonej </w:t>
      </w:r>
      <w:r w:rsidRPr="00BB7817">
        <w:rPr>
          <w:b/>
        </w:rPr>
        <w:t>za zgodność z oryginałem</w:t>
      </w:r>
      <w:r w:rsidRPr="00BB7817">
        <w:t xml:space="preserve"> kopii pełnomocnictwa. Pełnomocnictwa winny </w:t>
      </w:r>
      <w:r w:rsidRPr="00BB7817">
        <w:lastRenderedPageBreak/>
        <w:t>być załączone do oferty w formie skanu oryginalnych dokumentów, w przypadku składania oferty pocztą elektroniczną.</w:t>
      </w:r>
    </w:p>
    <w:p w14:paraId="38A4B142" w14:textId="77777777" w:rsidR="00D70D74" w:rsidRPr="0047495C" w:rsidRDefault="003E4165" w:rsidP="001506C7">
      <w:pPr>
        <w:pStyle w:val="Nagwek1"/>
        <w:ind w:left="284" w:hanging="284"/>
      </w:pPr>
      <w:r w:rsidRPr="0047495C">
        <w:t>Lista dokumentów i oświadczeń wymaganych od Wykonawcy:</w:t>
      </w:r>
    </w:p>
    <w:p w14:paraId="383FC4D2" w14:textId="34240D63" w:rsidR="00D70D74" w:rsidRPr="00BB7817" w:rsidRDefault="003E4165" w:rsidP="001506C7">
      <w:pPr>
        <w:pStyle w:val="Akapitzlist"/>
        <w:numPr>
          <w:ilvl w:val="1"/>
          <w:numId w:val="72"/>
        </w:numPr>
        <w:ind w:left="284" w:hanging="284"/>
      </w:pPr>
      <w:r w:rsidRPr="00BB7817">
        <w:t xml:space="preserve">Oferta. Wzór formularza oferty stanowi załącznik numer </w:t>
      </w:r>
      <w:r w:rsidR="00D05D8C" w:rsidRPr="00BB7817">
        <w:t>3</w:t>
      </w:r>
      <w:r w:rsidRPr="00BB7817">
        <w:t xml:space="preserve"> do zapytania ofertowego.</w:t>
      </w:r>
    </w:p>
    <w:p w14:paraId="0406E14D" w14:textId="77777777" w:rsidR="00D70D74" w:rsidRPr="00BB7817" w:rsidRDefault="003E4165" w:rsidP="001506C7">
      <w:pPr>
        <w:pStyle w:val="Akapitzlist"/>
        <w:numPr>
          <w:ilvl w:val="1"/>
          <w:numId w:val="72"/>
        </w:numPr>
        <w:ind w:left="284" w:hanging="284"/>
      </w:pPr>
      <w:r w:rsidRPr="00BB7817">
        <w:t>Wraz z ofertą Wykonawca winien złożyć:</w:t>
      </w:r>
    </w:p>
    <w:p w14:paraId="11E486BA" w14:textId="660EADD2" w:rsidR="003B5F95" w:rsidRPr="00BB7817" w:rsidRDefault="001506C7" w:rsidP="001506C7">
      <w:pPr>
        <w:pStyle w:val="Akapitzlist"/>
        <w:numPr>
          <w:ilvl w:val="2"/>
          <w:numId w:val="72"/>
        </w:numPr>
        <w:ind w:left="709" w:hanging="425"/>
      </w:pPr>
      <w:r>
        <w:t>o</w:t>
      </w:r>
      <w:r w:rsidR="003B5F95" w:rsidRPr="00BB7817">
        <w:t xml:space="preserve">świadczenie </w:t>
      </w:r>
      <w:r w:rsidR="00D11396" w:rsidRPr="00BB7817">
        <w:t xml:space="preserve">Wykonawcy o spełnieniu warunków udziału w postępowaniu, </w:t>
      </w:r>
      <w:r w:rsidR="003E4165" w:rsidRPr="00BB7817">
        <w:t xml:space="preserve">z wykorzystaniem wzoru stanowiącego załącznik numer </w:t>
      </w:r>
      <w:r w:rsidR="00D05D8C" w:rsidRPr="00BB7817">
        <w:t>4</w:t>
      </w:r>
      <w:r w:rsidR="003E4165" w:rsidRPr="00BB7817">
        <w:t xml:space="preserve"> do zapytania ofertowego, </w:t>
      </w:r>
    </w:p>
    <w:p w14:paraId="3A1F75DA" w14:textId="053E79C0" w:rsidR="009F0431" w:rsidRDefault="00CF324F" w:rsidP="001506C7">
      <w:pPr>
        <w:pStyle w:val="Akapitzlist"/>
        <w:numPr>
          <w:ilvl w:val="2"/>
          <w:numId w:val="72"/>
        </w:numPr>
        <w:ind w:left="709" w:hanging="425"/>
      </w:pPr>
      <w:r w:rsidRPr="00BB7817">
        <w:rPr>
          <w:b/>
          <w:bCs/>
        </w:rPr>
        <w:t xml:space="preserve">wykaz </w:t>
      </w:r>
      <w:r w:rsidRPr="00BB7817">
        <w:t>wykonanych</w:t>
      </w:r>
      <w:r w:rsidRPr="00BB7817">
        <w:rPr>
          <w:b/>
          <w:bCs/>
        </w:rPr>
        <w:t xml:space="preserve"> usług </w:t>
      </w:r>
      <w:r w:rsidRPr="00BB7817">
        <w:t xml:space="preserve">z wykorzystaniem wzoru stanowiącego załącznik </w:t>
      </w:r>
      <w:r w:rsidRPr="00C65D8F">
        <w:t xml:space="preserve">numer 5 </w:t>
      </w:r>
      <w:r w:rsidRPr="00BB7817">
        <w:t>do zapytania ofertowego</w:t>
      </w:r>
      <w:r>
        <w:t>,</w:t>
      </w:r>
    </w:p>
    <w:p w14:paraId="6EB2F767" w14:textId="0F4AA802" w:rsidR="002A1CD2" w:rsidRPr="00BB7817" w:rsidRDefault="002A1CD2" w:rsidP="001506C7">
      <w:pPr>
        <w:pStyle w:val="Akapitzlist"/>
        <w:numPr>
          <w:ilvl w:val="2"/>
          <w:numId w:val="72"/>
        </w:numPr>
        <w:ind w:left="709" w:hanging="425"/>
      </w:pPr>
      <w:r w:rsidRPr="00BB7817">
        <w:t>schemat i wykaz sprzętu (nazwa, model, producent),</w:t>
      </w:r>
    </w:p>
    <w:p w14:paraId="3D869471" w14:textId="45C44FCD" w:rsidR="00D70D74" w:rsidRDefault="003E4165" w:rsidP="001506C7">
      <w:pPr>
        <w:pStyle w:val="Akapitzlist"/>
        <w:numPr>
          <w:ilvl w:val="2"/>
          <w:numId w:val="72"/>
        </w:numPr>
        <w:ind w:left="709" w:hanging="425"/>
      </w:pPr>
      <w:r>
        <w:t>pełnomocnictwa osób podpisujących ofertę do podejmo</w:t>
      </w:r>
      <w:r w:rsidR="000510F9">
        <w:t>wania zobowiązań w imieniu Wykonawcy składającego</w:t>
      </w:r>
      <w:r>
        <w:t xml:space="preserve"> ofertę, o ile nie wynikają z </w:t>
      </w:r>
      <w:r w:rsidR="00943850">
        <w:t>rejestrów</w:t>
      </w:r>
      <w:r w:rsidR="00614424">
        <w:t xml:space="preserve"> lub innych dokumentów</w:t>
      </w:r>
      <w:r w:rsidR="001C7C00">
        <w:t>.</w:t>
      </w:r>
    </w:p>
    <w:p w14:paraId="5DAB6C7B" w14:textId="77777777" w:rsidR="00D70D74" w:rsidRPr="00BB7817" w:rsidRDefault="00D70D74" w:rsidP="00CE0D7B"/>
    <w:p w14:paraId="02EB378F" w14:textId="77777777" w:rsidR="00D70D74" w:rsidRPr="00BB7817" w:rsidRDefault="00D70D74" w:rsidP="00CE0D7B">
      <w:pPr>
        <w:sectPr w:rsidR="00D70D74" w:rsidRPr="00BB7817" w:rsidSect="0073079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 w:code="9"/>
          <w:pgMar w:top="1440" w:right="1077" w:bottom="992" w:left="1077" w:header="709" w:footer="846" w:gutter="0"/>
          <w:pgNumType w:start="1"/>
          <w:cols w:space="708"/>
          <w:titlePg/>
          <w:docGrid w:linePitch="360"/>
        </w:sectPr>
      </w:pPr>
    </w:p>
    <w:p w14:paraId="34BE157B" w14:textId="236F8BE0" w:rsidR="00D70D74" w:rsidRPr="00BB7817" w:rsidRDefault="003E4165" w:rsidP="001506C7">
      <w:pPr>
        <w:pStyle w:val="Nagwek2"/>
      </w:pPr>
      <w:r w:rsidRPr="00BB7817">
        <w:lastRenderedPageBreak/>
        <w:t>Załącznik numer 1 do Zapytania ofertowego.</w:t>
      </w:r>
      <w:r w:rsidR="00A764EC">
        <w:t xml:space="preserve"> Szczegółowy o</w:t>
      </w:r>
      <w:r w:rsidR="005D2C84" w:rsidRPr="00BB7817">
        <w:t>pis przedmiotu zamówienia</w:t>
      </w:r>
      <w:r w:rsidR="00D528CA">
        <w:t>.</w:t>
      </w:r>
    </w:p>
    <w:p w14:paraId="0F2F3D1E" w14:textId="07C30DAC" w:rsidR="00857D6D" w:rsidRPr="001506C7" w:rsidRDefault="00857D6D" w:rsidP="001506C7">
      <w:pPr>
        <w:rPr>
          <w:b/>
          <w:sz w:val="28"/>
          <w:szCs w:val="28"/>
        </w:rPr>
      </w:pPr>
      <w:r w:rsidRPr="001506C7">
        <w:rPr>
          <w:b/>
          <w:sz w:val="28"/>
          <w:szCs w:val="28"/>
        </w:rPr>
        <w:t>Szczegółowy opis przedmiotu zamówienia</w:t>
      </w:r>
    </w:p>
    <w:p w14:paraId="6B190C04" w14:textId="77777777" w:rsidR="00F61C07" w:rsidRPr="00BB7817" w:rsidRDefault="00F61C07" w:rsidP="001506C7">
      <w:pPr>
        <w:spacing w:after="120"/>
      </w:pPr>
      <w:r w:rsidRPr="00BB7817">
        <w:t>Celem zamówienia jest modyfikacja istniejącego wyposażenia i połączeń elementów multimedialnych sali konferencyjnej usprawniająca wykorzystanie sprzętu audio-wideo oraz umożliwiająca podłączenie urządzeń ułatwiających odbiór treści multimedialnych dla osób słabosłyszących. Zmodyfikowana infrastruktura techniczna w sali konferencyjnej ma umożliwiać w szczególności:</w:t>
      </w:r>
    </w:p>
    <w:p w14:paraId="3AEEE77F" w14:textId="77777777" w:rsidR="00F61C07" w:rsidRPr="00BB7817" w:rsidRDefault="00F61C07" w:rsidP="001506C7">
      <w:pPr>
        <w:pStyle w:val="Akapitzlist"/>
        <w:numPr>
          <w:ilvl w:val="0"/>
          <w:numId w:val="7"/>
        </w:numPr>
        <w:spacing w:after="120"/>
        <w:ind w:left="567" w:hanging="567"/>
        <w:contextualSpacing w:val="0"/>
      </w:pPr>
      <w:r w:rsidRPr="00BB7817">
        <w:t>przeprowadzanie szkoleń/konferencji w całej sali konferencyjnej z wykorzystaniem dwóch projektorów i dodatkowego monitora konferencyjnego wraz z nagłośnieniem,</w:t>
      </w:r>
    </w:p>
    <w:p w14:paraId="7A33B824" w14:textId="77777777" w:rsidR="00F61C07" w:rsidRPr="00BB7817" w:rsidRDefault="00F61C07" w:rsidP="001506C7">
      <w:pPr>
        <w:pStyle w:val="Akapitzlist"/>
        <w:numPr>
          <w:ilvl w:val="0"/>
          <w:numId w:val="7"/>
        </w:numPr>
        <w:spacing w:after="120"/>
        <w:ind w:left="567" w:hanging="567"/>
        <w:contextualSpacing w:val="0"/>
      </w:pPr>
      <w:r w:rsidRPr="00BB7817">
        <w:t>przeprowadzanie dwóch niezależnych spotkań po podzieleniu sali na dwie odseparowane części z wykorzystaniem projektorów dla każdej części oraz dodatkowego monitora konferencyjnego wraz z nagłośnieniem,</w:t>
      </w:r>
    </w:p>
    <w:p w14:paraId="2D2C4872" w14:textId="77777777" w:rsidR="00F61C07" w:rsidRPr="00BB7817" w:rsidRDefault="00F61C07" w:rsidP="001506C7">
      <w:pPr>
        <w:pStyle w:val="Akapitzlist"/>
        <w:numPr>
          <w:ilvl w:val="0"/>
          <w:numId w:val="7"/>
        </w:numPr>
        <w:spacing w:after="120"/>
        <w:ind w:left="567" w:hanging="567"/>
        <w:contextualSpacing w:val="0"/>
      </w:pPr>
      <w:r w:rsidRPr="00BB7817">
        <w:t xml:space="preserve">ułatwienie korzystania z prowadzonych szkoleń osobom słabosłyszącym poprzez instalację podłączenie i konfigurację pętli indukcyjnych. Pętle indukcyjne będą użytkowane w trybie pełnej sali jak również przy podzieleniu na dwie niezależne części. </w:t>
      </w:r>
    </w:p>
    <w:p w14:paraId="16E41190" w14:textId="77777777" w:rsidR="00F61C07" w:rsidRPr="00BB7817" w:rsidRDefault="00F61C07" w:rsidP="001506C7">
      <w:pPr>
        <w:spacing w:after="120"/>
        <w:rPr>
          <w:b/>
        </w:rPr>
      </w:pPr>
      <w:r w:rsidRPr="00BB7817">
        <w:rPr>
          <w:b/>
        </w:rPr>
        <w:t>Założenia Zamawiającego:</w:t>
      </w:r>
    </w:p>
    <w:p w14:paraId="4682741D" w14:textId="77777777" w:rsidR="00F61C07" w:rsidRPr="00BB7817" w:rsidRDefault="00F61C07" w:rsidP="001506C7">
      <w:pPr>
        <w:pStyle w:val="Akapitzlist"/>
        <w:numPr>
          <w:ilvl w:val="0"/>
          <w:numId w:val="16"/>
        </w:numPr>
        <w:spacing w:after="120"/>
        <w:ind w:left="567" w:hanging="567"/>
        <w:contextualSpacing w:val="0"/>
      </w:pPr>
      <w:r w:rsidRPr="00BB7817">
        <w:t>elementy systemu po modyfikacji mają współpracować z istniejącym systemem sterowania i urządzeniami, które nie wymagają modyfikacji (głośniki, mikrofony, wzmacniacze, projektory, windy, ekrany, elementy systemu sterowania takie jak przekaźniki, styczniki, itp.).</w:t>
      </w:r>
    </w:p>
    <w:p w14:paraId="15AD5C39" w14:textId="77777777" w:rsidR="00F61C07" w:rsidRPr="00BB7817" w:rsidRDefault="00F61C07" w:rsidP="001506C7">
      <w:pPr>
        <w:pStyle w:val="Akapitzlist"/>
        <w:numPr>
          <w:ilvl w:val="0"/>
          <w:numId w:val="16"/>
        </w:numPr>
        <w:spacing w:after="120"/>
        <w:ind w:left="567" w:hanging="567"/>
        <w:contextualSpacing w:val="0"/>
      </w:pPr>
      <w:r w:rsidRPr="00BB7817">
        <w:t>Zamawiający nie dopuszcza zastosowania systemu sterowania w postaci jednego centralnego sterownika, który zarządza wszystkimi urządzeniami.</w:t>
      </w:r>
    </w:p>
    <w:p w14:paraId="36B7A876" w14:textId="77777777" w:rsidR="00F61C07" w:rsidRPr="00BB7817" w:rsidRDefault="00F61C07" w:rsidP="001506C7">
      <w:pPr>
        <w:pStyle w:val="Akapitzlist"/>
        <w:numPr>
          <w:ilvl w:val="0"/>
          <w:numId w:val="16"/>
        </w:numPr>
        <w:spacing w:after="120"/>
        <w:ind w:left="567" w:hanging="567"/>
        <w:contextualSpacing w:val="0"/>
      </w:pPr>
      <w:r w:rsidRPr="00BB7817">
        <w:t>Zamawiający nie dopuszcza wykonywania w stołach konferencyjnych otworów, przepustów i trwałego montażu elementów wyposażenia audio-wideo (gniazd przyłączeniowych, statywów, wysięgników, elementów zasilających, itp.).</w:t>
      </w:r>
    </w:p>
    <w:p w14:paraId="3EC681B9" w14:textId="77777777" w:rsidR="00F61C07" w:rsidRPr="00BB7817" w:rsidRDefault="00F61C07" w:rsidP="001506C7">
      <w:pPr>
        <w:pStyle w:val="Akapitzlist"/>
        <w:numPr>
          <w:ilvl w:val="0"/>
          <w:numId w:val="16"/>
        </w:numPr>
        <w:spacing w:after="120"/>
        <w:ind w:left="567" w:hanging="567"/>
        <w:contextualSpacing w:val="0"/>
      </w:pPr>
      <w:r w:rsidRPr="00BB7817">
        <w:t>Zamawiający nie dopuszcza czujników rozsunięcia ścianki działowej automatycznie predefiniujących konfigurację urządzeń audio-wideo.</w:t>
      </w:r>
    </w:p>
    <w:p w14:paraId="119A11DC" w14:textId="057B857E" w:rsidR="00F61C07" w:rsidRPr="00BB7817" w:rsidRDefault="00F61C07" w:rsidP="45F05434">
      <w:pPr>
        <w:spacing w:after="120"/>
      </w:pPr>
      <w:r>
        <w:t xml:space="preserve">Sala konferencyjna jest wykorzystywana w trybie pełnym – całej sali, oraz w trybie podzielonym – po rozsunięciu dźwiękochłonnej ściany działowej, tworząc dwie </w:t>
      </w:r>
      <w:r w:rsidR="00B80CAD">
        <w:t xml:space="preserve">odrębne, sąsiadujące </w:t>
      </w:r>
      <w:r>
        <w:t>salki.</w:t>
      </w:r>
    </w:p>
    <w:p w14:paraId="5EABCE95" w14:textId="77777777" w:rsidR="00F61C07" w:rsidRPr="00BB7817" w:rsidRDefault="00F61C07" w:rsidP="45F05434">
      <w:pPr>
        <w:spacing w:after="120"/>
      </w:pPr>
      <w:r>
        <w:t xml:space="preserve">Modyfikacja systemu audio-wideo w sali konferencyjnej ma obejmować dostawę, zaprogramowanie i skonfigurowanie połączeń oraz sterowania w sposób umożliwiający wspomaganie multimedialne konferencji </w:t>
      </w:r>
      <w:r>
        <w:lastRenderedPageBreak/>
        <w:t>w całej sali oraz rozdzielenie i autonomiczne prowadzenie niezależnych spotkań z udziałem multimediów w dwóch jej częściach.</w:t>
      </w:r>
    </w:p>
    <w:p w14:paraId="002103AC" w14:textId="77777777" w:rsidR="00F61C07" w:rsidRPr="00BB7817" w:rsidRDefault="00F61C07" w:rsidP="45F05434">
      <w:pPr>
        <w:spacing w:after="120"/>
      </w:pPr>
      <w:r>
        <w:t>Modyfikacja dotyczy kanału wideo wraz z dźwiękiem, kanału audio wykorzystującego mikrofony, instalację pętli indukcyjnych dla osób słabosłyszących, sterowanie uruchamianiem i przełączaniem poszczególnych elementów systemu audio-wideo.</w:t>
      </w:r>
    </w:p>
    <w:p w14:paraId="0D969349" w14:textId="4867FBDF" w:rsidR="00F61C07" w:rsidRPr="00BB7817" w:rsidRDefault="00F61C07" w:rsidP="45F05434">
      <w:pPr>
        <w:spacing w:after="120"/>
      </w:pPr>
      <w:r w:rsidRPr="45F05434">
        <w:rPr>
          <w:b/>
          <w:bCs/>
        </w:rPr>
        <w:t>W trybie pełnym</w:t>
      </w:r>
      <w:r>
        <w:t xml:space="preserve"> podłączenie źródła prezentacji multimedialnej (komputera przenośnego) ma być możliwe w czterech istniejących punktach podłogowych floorbox: co najmniej jedno wejście HDMI, co najmniej jedno wejście VGA wraz z jednym wejściem audio (mini jack 3,5 mm) w każdym punkcie. Wszystkie tory (HDMI i VGA) mają mieć odrębne linie kablowe i odrębne </w:t>
      </w:r>
      <w:r w:rsidR="000A2EDD">
        <w:t>transmit</w:t>
      </w:r>
      <w:r>
        <w:t xml:space="preserve">ery. Tor VGA ma być realizowany poprzez </w:t>
      </w:r>
      <w:r w:rsidR="000A2EDD">
        <w:t xml:space="preserve">transmiter </w:t>
      </w:r>
      <w:r>
        <w:t>HDMI oraz odpowiedni aktywny konwerter VGA-HDMI. Każdy z torów (HDMI/VGA, audio z prezentacji, audio z mikrofonów, pętle indukcyjne) ma być włączany i wyłączany niezależnie, w zależności od potrzeb Zamawiającego.</w:t>
      </w:r>
    </w:p>
    <w:p w14:paraId="649D1B08" w14:textId="77777777" w:rsidR="00F61C07" w:rsidRPr="00BB7817" w:rsidRDefault="00F61C07" w:rsidP="45F05434">
      <w:pPr>
        <w:spacing w:after="120"/>
      </w:pPr>
      <w:r>
        <w:t>System sterowania ma umożliwiać dowolny wybór wejścia i wyjścia, czyli wyświetlenie poprzez dwa istniejące projektory i/lub monitor konferencyjny (dowolny punkt źródłowy, dowolny projektor i/lub monitor konferencyjny oraz wszystkie projektory i/lub monitor konferencyjny).</w:t>
      </w:r>
    </w:p>
    <w:p w14:paraId="7A22DCFF" w14:textId="757A3859" w:rsidR="00F61C07" w:rsidRPr="00BB7817" w:rsidRDefault="00F61C07" w:rsidP="45F05434">
      <w:pPr>
        <w:spacing w:after="120"/>
      </w:pPr>
      <w:r>
        <w:t>Zamawiający przewiduje instalację dodatkowego niezależnego ekranu</w:t>
      </w:r>
      <w:r w:rsidR="006D6309">
        <w:t xml:space="preserve"> – </w:t>
      </w:r>
      <w:r>
        <w:t>monitora</w:t>
      </w:r>
      <w:r w:rsidR="006D6309">
        <w:t xml:space="preserve"> </w:t>
      </w:r>
      <w:r>
        <w:t>konferencyjnego wspomagającego odbiór treści wideo, dla którego Wykonawca ma wykonać odpowiednie podłączenia nad sufitem podwieszanym w postaci światłowodowych kabli HDMI, zasilania 230V, oraz linii sterującej do zarządzania monitorem (</w:t>
      </w:r>
      <w:r w:rsidR="00EA508F">
        <w:t>włączenie</w:t>
      </w:r>
      <w:r>
        <w:t>/</w:t>
      </w:r>
      <w:r w:rsidR="00EA508F">
        <w:t>wyłączenie</w:t>
      </w:r>
      <w:r>
        <w:t>/zmiana źródła).</w:t>
      </w:r>
    </w:p>
    <w:p w14:paraId="268525EA" w14:textId="77777777" w:rsidR="00F61C07" w:rsidRPr="00BB7817" w:rsidRDefault="00F61C07" w:rsidP="45F05434">
      <w:pPr>
        <w:spacing w:after="120"/>
      </w:pPr>
      <w:r>
        <w:t xml:space="preserve">Dźwięk prezentacji multimedialnej ma być obsługiwany przez kolumnowe głośniki, które Wykonawca zawiesi na ścianie pod sufitem podwieszanym przy każdym ekranie. Do głośników Wykonawca doprowadzi odpowiednią instalację. </w:t>
      </w:r>
    </w:p>
    <w:p w14:paraId="5D0C3E79" w14:textId="62DEE85F" w:rsidR="00F61C07" w:rsidRPr="00BB7817" w:rsidRDefault="006D6309" w:rsidP="45F05434">
      <w:pPr>
        <w:spacing w:after="120"/>
      </w:pPr>
      <w:r>
        <w:t>Wykonawca ma dostarczyć i zamontować p</w:t>
      </w:r>
      <w:r w:rsidR="00F61C07">
        <w:t>ętle indukcyjne współdziała</w:t>
      </w:r>
      <w:r>
        <w:t>jące</w:t>
      </w:r>
      <w:r w:rsidR="00F61C07">
        <w:t xml:space="preserve"> z nagłośnieniem dla całej sali.</w:t>
      </w:r>
    </w:p>
    <w:p w14:paraId="39C59833" w14:textId="77777777" w:rsidR="00F61C07" w:rsidRPr="00BB7817" w:rsidRDefault="00F61C07" w:rsidP="45F05434">
      <w:pPr>
        <w:spacing w:after="120"/>
      </w:pPr>
      <w:r w:rsidRPr="45F05434">
        <w:rPr>
          <w:b/>
          <w:bCs/>
        </w:rPr>
        <w:t xml:space="preserve">W trybie sali podzielonej </w:t>
      </w:r>
      <w:r>
        <w:t>urządzenia przekazujące treści multimedialne mają działać niezależnie dla każdej części sali. Dotyczy to toru wideo z nagłośnieniem prezentacji, toru audio (mikrofonów) oraz pętli indukcyjnych. Sterowanie ma umożliwić podłączenie źródła – komputera przenośnego – w dwóch punktach podłogowych floorbox dla każdej z sal, sterowanie windami projektorów i ekranów, obsługą mikrofonów, w tym przypisaniem liczby mikrofonów do sali, włączanie i wyłączanie pętli indukcyjnych w zależności od potrzeb, oddzielnie dla każdej z sal.</w:t>
      </w:r>
    </w:p>
    <w:p w14:paraId="6C6CBA1C" w14:textId="77777777" w:rsidR="00F61C07" w:rsidRPr="00BB7817" w:rsidRDefault="00F61C07" w:rsidP="45F05434">
      <w:pPr>
        <w:spacing w:after="120"/>
      </w:pPr>
      <w:r w:rsidRPr="45F05434">
        <w:rPr>
          <w:b/>
          <w:bCs/>
        </w:rPr>
        <w:t>Modyfikacja kanału wideo wraz z dźwiękiem prezentacji multimedialnych</w:t>
      </w:r>
      <w:r>
        <w:t xml:space="preserve"> </w:t>
      </w:r>
    </w:p>
    <w:p w14:paraId="222CBF5B" w14:textId="5BEC694A" w:rsidR="00F61C07" w:rsidRPr="00BB7817" w:rsidRDefault="00F61C07" w:rsidP="45F05434">
      <w:pPr>
        <w:spacing w:after="120"/>
      </w:pPr>
      <w:r>
        <w:t xml:space="preserve">Wykonawca ma zainstalować w każdym z czterech floorboxów złącze HDMI i VGA dla źródła sygnału, o jakości co najmniej FullHD –komputer przenośny z prezentacją multimedialną. W przypadku podłączenia </w:t>
      </w:r>
      <w:r>
        <w:lastRenderedPageBreak/>
        <w:t>sygnału VGA, oprócz sygnału wizji Wykonawca ma zainstalować gniazdo mini jack 3,5 mm do podłączenia sygnału audio. Poprzez transmiter i kabel skrętkę kategorii 6a, sygnały dostarczone zostaną do matrycy HDMI. Każde ze złączy HDMI i VGA-HDMI mają mieć oddzielne transmitery. System sterowania ma pozwolić na wyświetlenie treści graficznej poprzez wybrany projektor na ekranie lub poprzez dwa projektory – na dwóch ekranach. Włączenie monitora konferencyjnego umożliwi dodatkową pomoc w odbiorze treści w przypadku całkowitego wypełnienia sali. Dźwięk towarzyszący obrazowi ma być emitowany przez dwie kolumny głośnikowe, które zastąpią obecnie wykorzystywane głośniki w suficie podwieszanym.</w:t>
      </w:r>
    </w:p>
    <w:p w14:paraId="29B5D137" w14:textId="77777777" w:rsidR="00F61C07" w:rsidRPr="00BB7817" w:rsidRDefault="00F61C07" w:rsidP="45F05434">
      <w:pPr>
        <w:spacing w:after="120"/>
      </w:pPr>
      <w:r>
        <w:t>W przypadku podzielenia sali na dwie mniejsze, w każdej z nich znajdą się dwa floorboxy, za pomocą których połączone dwa różne źródła prezentacji pozwolą na ich niezależną emisję na dwa różne ekrany.</w:t>
      </w:r>
    </w:p>
    <w:p w14:paraId="789F13E3" w14:textId="187B3106" w:rsidR="00F61C07" w:rsidRPr="00BB7817" w:rsidRDefault="00F61C07" w:rsidP="45F05434">
      <w:pPr>
        <w:spacing w:after="120"/>
      </w:pPr>
      <w:r>
        <w:t>Nagłośnienie kanału audio prezentacji ma być realizowane odrębnym torem, z zastosowaniem głośników kolumnowych, które Wykonawca zamontuje na ścianie, pod sufitem podwieszanym przy ekranach. Głośniki mają być zamontowane frontem do słuchaczy w sposób umożliwiający niezakłócony odbiór dźwięku. Natężenie dźwięku ma być regulowane z panelu dotykowego (</w:t>
      </w:r>
      <w:r w:rsidR="00731B9F">
        <w:t>pogłaśnianie</w:t>
      </w:r>
      <w:r>
        <w:t>/</w:t>
      </w:r>
      <w:r w:rsidR="00731B9F">
        <w:t>przyciszanie</w:t>
      </w:r>
      <w:r>
        <w:t>/</w:t>
      </w:r>
      <w:r w:rsidR="00731B9F">
        <w:t>wyciszenie – mute</w:t>
      </w:r>
      <w:r>
        <w:t>).</w:t>
      </w:r>
    </w:p>
    <w:p w14:paraId="09CAE35B" w14:textId="77777777" w:rsidR="00F61C07" w:rsidRPr="00BB7817" w:rsidRDefault="00F61C07" w:rsidP="45F05434">
      <w:pPr>
        <w:spacing w:after="120"/>
      </w:pPr>
      <w:r>
        <w:t xml:space="preserve">W ramach powyższego Zamawiający przewiduje: </w:t>
      </w:r>
    </w:p>
    <w:p w14:paraId="4780BF26" w14:textId="77777777" w:rsidR="00F61C07" w:rsidRPr="00BB7817" w:rsidRDefault="00F61C07" w:rsidP="001506C7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</w:pPr>
      <w:r w:rsidRPr="00BB7817">
        <w:t>dostawę, instalację i konfigurację matrycy HDMI umożliwiającej wybór i przełączanie źródeł sygnału i wybór wyjścia lub wielu wyjść. Szczegóły matrycy opisano w tabeli „Parametry minimalne elementów modyfikacji instalacji audio-wideo – MATRYCA WIZJI”</w:t>
      </w:r>
      <w:r w:rsidRPr="00BB7817">
        <w:rPr>
          <w:noProof/>
        </w:rPr>
        <w:t>,</w:t>
      </w:r>
    </w:p>
    <w:p w14:paraId="3131EB46" w14:textId="77777777" w:rsidR="00F61C07" w:rsidRPr="00BB7817" w:rsidRDefault="00F61C07" w:rsidP="001506C7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</w:pPr>
      <w:r w:rsidRPr="00BB7817">
        <w:t>dostawę, instalację i konfigurację ośmiu transmiterów HDMI celem uzyskania parametrów nie gorszych niż: transmisja sygnału HDMI/VGA i sygnału audio na dużą odległość po pojedynczej skrętce komputerowej wraz z sygnałem sterującym. Szczegóły transmiterów opisano w tabeli „Parametry minimalne elementów modyfikacji instalacji audio-wideo – TRANSMITER”</w:t>
      </w:r>
      <w:r w:rsidRPr="00BB7817">
        <w:rPr>
          <w:noProof/>
        </w:rPr>
        <w:t>.</w:t>
      </w:r>
    </w:p>
    <w:p w14:paraId="631BA76E" w14:textId="77777777" w:rsidR="00F61C07" w:rsidRPr="00BB7817" w:rsidRDefault="00F61C07" w:rsidP="001506C7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</w:pPr>
      <w:r w:rsidRPr="00BB7817">
        <w:t>dostawę i instalację czterech głośników kolumnowych (po dwa przy każdym ekranie) obsługujących tor audio (stereo) dla prezentacji multimedialnych, zamiast obecnie użytkowanych głośników umieszczonych w suficie podwieszanym przy ekranach. Szczegóły głośników opisano w tabeli „Parametry minimalne elementów modyfikacji instalacji audio-wideo – GŁOŚNIK ŚCIENNY”</w:t>
      </w:r>
      <w:r w:rsidRPr="00BB7817">
        <w:rPr>
          <w:noProof/>
        </w:rPr>
        <w:t>.</w:t>
      </w:r>
    </w:p>
    <w:p w14:paraId="36F32058" w14:textId="15C27BAA" w:rsidR="00F61C07" w:rsidRPr="00BB7817" w:rsidRDefault="00F61C07" w:rsidP="001506C7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</w:pPr>
      <w:r w:rsidRPr="00BB7817">
        <w:t>wykonanie instalacji światłowodowej trzech połączeń HDMI od matrycy do projektorów i monitora, o długości łącznej około 45 metrów, o parametrach minimum HDMI 2,0, 4k@60Hz, 18 Gbps</w:t>
      </w:r>
      <w:r w:rsidRPr="00BB7817">
        <w:rPr>
          <w:noProof/>
        </w:rPr>
        <w:t>.</w:t>
      </w:r>
    </w:p>
    <w:p w14:paraId="282CB3B3" w14:textId="3E856728" w:rsidR="00F61C07" w:rsidRPr="00BB7817" w:rsidRDefault="00F61C07" w:rsidP="001506C7">
      <w:pPr>
        <w:spacing w:after="120"/>
      </w:pPr>
      <w:r w:rsidRPr="00BB7817">
        <w:rPr>
          <w:b/>
        </w:rPr>
        <w:t>Modyfikacja kanału audio:</w:t>
      </w:r>
      <w:r w:rsidRPr="00BB7817">
        <w:t xml:space="preserve"> Źródłem sygnału audio mają być dostarczone bezprzewodowe mikrofony </w:t>
      </w:r>
      <w:r w:rsidR="000A2EDD" w:rsidRPr="00BB7817">
        <w:t xml:space="preserve">typu </w:t>
      </w:r>
      <w:r w:rsidRPr="00BB7817">
        <w:t xml:space="preserve">„do ręki” w liczbie sześciu sztuk oraz dwa mikrofony WMS470 będące w dyspozycji Zamawiającego. Mikrofony mają być umieszczone na </w:t>
      </w:r>
      <w:r w:rsidR="000A2EDD" w:rsidRPr="00BB7817">
        <w:t xml:space="preserve">stojących </w:t>
      </w:r>
      <w:r w:rsidRPr="00BB7817">
        <w:t xml:space="preserve">statywach stołowych niewymagających trwałego połączenia z blatem, z możliwością ustawienia mikrofonu pod kątem optymalnym do wypowiedzi dla osób siedzących przy stołach konferencyjnych. Mikrofony mają mieć charakterystykę zasięgu kierunkową, akumulator </w:t>
      </w:r>
      <w:r w:rsidRPr="00BB7817">
        <w:lastRenderedPageBreak/>
        <w:t>wymienny umożliwiający czas pracy mikrofonu przez co najmniej 8 godzin. Wyposażeniem mikrofonów ma być ładowarka do całego mikrofonu. Szczegóły mikrofonów opisano w tabeli „Parametry minimalne elementów modyfikacji instalacji audio-wideo – MIKROFON BEZPRZEWODOWY”.</w:t>
      </w:r>
    </w:p>
    <w:p w14:paraId="55F6AACD" w14:textId="77777777" w:rsidR="00F61C07" w:rsidRPr="00BB7817" w:rsidRDefault="00F61C07" w:rsidP="001506C7">
      <w:pPr>
        <w:spacing w:after="120"/>
      </w:pPr>
      <w:r w:rsidRPr="00BB7817">
        <w:t>Mikrofony mają obsługiwać wszystkie istniejące głośniki wbudowane w sufit podwieszany (10 sztuk).</w:t>
      </w:r>
    </w:p>
    <w:p w14:paraId="73034CF7" w14:textId="77777777" w:rsidR="00F61C07" w:rsidRPr="00BB7817" w:rsidRDefault="00F61C07" w:rsidP="001506C7">
      <w:pPr>
        <w:spacing w:after="120"/>
      </w:pPr>
      <w:r w:rsidRPr="00BB7817">
        <w:t xml:space="preserve">Rozdzielenie głośników ma być ustawione w proporcji 6/4 (sala większa/mniejsza). </w:t>
      </w:r>
    </w:p>
    <w:p w14:paraId="60AC9F68" w14:textId="77777777" w:rsidR="00F61C07" w:rsidRPr="00BB7817" w:rsidRDefault="00F61C07" w:rsidP="001506C7">
      <w:pPr>
        <w:spacing w:after="120"/>
      </w:pPr>
      <w:r w:rsidRPr="00BB7817">
        <w:t>W celu ułatwienia odbioru treści audio osobom słabosłyszącym, Wykonawca dostarczy i zainstaluje pętle indukcyjne mające działać wraz z rozdzieleniem głośników i obsługiwać całą salę oraz dwie sale rozdzielone, niezależnie, bez wzajemnego przenikania treści i zakłóceń.</w:t>
      </w:r>
    </w:p>
    <w:p w14:paraId="596C4666" w14:textId="0451636E" w:rsidR="00F61C07" w:rsidRPr="00BB7817" w:rsidRDefault="006D6309" w:rsidP="001506C7">
      <w:pPr>
        <w:spacing w:after="120"/>
      </w:pPr>
      <w:r w:rsidRPr="00BB7817">
        <w:t>P</w:t>
      </w:r>
      <w:r w:rsidR="00F61C07" w:rsidRPr="00BB7817">
        <w:t>ętle indukcyjne</w:t>
      </w:r>
      <w:r w:rsidRPr="00BB7817">
        <w:t xml:space="preserve"> </w:t>
      </w:r>
      <w:r w:rsidR="00F61C07" w:rsidRPr="00BB7817">
        <w:t>mają wspomagać nagłośnienie prezentacji multimedialnych oraz toru audio z mikrofonów</w:t>
      </w:r>
      <w:r w:rsidRPr="00BB7817">
        <w:t xml:space="preserve"> </w:t>
      </w:r>
      <w:r w:rsidR="009D2C2E" w:rsidRPr="00BB7817">
        <w:t>w</w:t>
      </w:r>
      <w:r w:rsidR="00F61C07" w:rsidRPr="00BB7817">
        <w:t xml:space="preserve"> trybie sali pełnej</w:t>
      </w:r>
      <w:r w:rsidR="009D2C2E" w:rsidRPr="00BB7817">
        <w:t>.</w:t>
      </w:r>
      <w:r w:rsidR="00F61C07" w:rsidRPr="00BB7817">
        <w:t xml:space="preserve"> </w:t>
      </w:r>
      <w:r w:rsidR="009D2C2E" w:rsidRPr="00BB7817">
        <w:t>P</w:t>
      </w:r>
      <w:r w:rsidR="00F61C07" w:rsidRPr="00BB7817">
        <w:t xml:space="preserve">o </w:t>
      </w:r>
      <w:r w:rsidR="009D2C2E" w:rsidRPr="00BB7817">
        <w:t>p</w:t>
      </w:r>
      <w:r w:rsidR="00F61C07" w:rsidRPr="00BB7817">
        <w:t xml:space="preserve">odzieleniu, </w:t>
      </w:r>
      <w:r w:rsidRPr="00BB7817">
        <w:t xml:space="preserve">ma być zapewniona </w:t>
      </w:r>
      <w:r w:rsidR="00F61C07" w:rsidRPr="00BB7817">
        <w:t>obsług</w:t>
      </w:r>
      <w:r w:rsidRPr="00BB7817">
        <w:t>a dwóch</w:t>
      </w:r>
      <w:r w:rsidR="00F61C07" w:rsidRPr="00BB7817">
        <w:t xml:space="preserve"> niezależn</w:t>
      </w:r>
      <w:r w:rsidRPr="00BB7817">
        <w:t>ych</w:t>
      </w:r>
      <w:r w:rsidR="00F61C07" w:rsidRPr="00BB7817">
        <w:t xml:space="preserve"> spotka</w:t>
      </w:r>
      <w:r w:rsidRPr="00BB7817">
        <w:t>ń</w:t>
      </w:r>
      <w:r w:rsidR="00F61C07" w:rsidRPr="00BB7817">
        <w:t xml:space="preserve"> </w:t>
      </w:r>
      <w:r w:rsidR="009D2C2E" w:rsidRPr="00BB7817">
        <w:t xml:space="preserve">w sąsiadujących salach </w:t>
      </w:r>
      <w:r w:rsidR="00F61C07" w:rsidRPr="00BB7817">
        <w:t xml:space="preserve">bez wzajemnych zakłóceń. Pętle mają mieć możliwość włączania i wyłączania w zależności od potrzeb Zamawiającego. Instalacja pętli indukcyjnych musi spełniać wymogi rozporządzenia Ministra Cyfryzacji z dnia 9 lutego 2022 r. w sprawie urządzeń radiowo-nadawczych lub nadawczo-odbiorczych, które mogą być używane bez pozwolenia radiowego (Dz.U. z 2022 roku poz. 567), wymagania normy BS7594, oraz </w:t>
      </w:r>
      <w:r w:rsidR="00F61C07" w:rsidRPr="00BB7817">
        <w:rPr>
          <w:rStyle w:val="hgkelc"/>
        </w:rPr>
        <w:t xml:space="preserve">PN-EN 60118-4:2015-06 </w:t>
      </w:r>
      <w:r w:rsidR="00F61C07" w:rsidRPr="00BB7817">
        <w:t>(</w:t>
      </w:r>
      <w:r w:rsidR="00F61C07" w:rsidRPr="00BB7817">
        <w:rPr>
          <w:rStyle w:val="Uwydatnienie"/>
        </w:rPr>
        <w:t xml:space="preserve">norma zaktualizowana </w:t>
      </w:r>
      <w:r w:rsidR="00F61C07" w:rsidRPr="00BB7817">
        <w:t xml:space="preserve">PN-EN IEC 60118-13:2020-10). Szczegóły pętli indukcyjnych opisano w tabeli „Parametry minimalne elementów modyfikacji instalacji audio-wideo – </w:t>
      </w:r>
      <w:r w:rsidR="00F61C07" w:rsidRPr="00BB7817">
        <w:rPr>
          <w:bCs/>
        </w:rPr>
        <w:t>WZMACNIACZ PĘTLI INDUKCYJNEJ</w:t>
      </w:r>
      <w:r w:rsidR="00F61C07" w:rsidRPr="00BB7817">
        <w:t>”.</w:t>
      </w:r>
    </w:p>
    <w:p w14:paraId="0565E1DA" w14:textId="77777777" w:rsidR="00F61C07" w:rsidRPr="00BB7817" w:rsidRDefault="00F61C07" w:rsidP="001506C7">
      <w:pPr>
        <w:spacing w:after="120"/>
      </w:pPr>
      <w:r w:rsidRPr="00BB7817">
        <w:t xml:space="preserve">W ramach powyższego Zamawiający przewiduje: </w:t>
      </w:r>
    </w:p>
    <w:p w14:paraId="3096263D" w14:textId="1ED348C4" w:rsidR="00F61C07" w:rsidRPr="00BB7817" w:rsidRDefault="00F61C07" w:rsidP="001506C7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</w:pPr>
      <w:r w:rsidRPr="00BB7817">
        <w:t xml:space="preserve">dostawę instalację i konfigurację matrycy audio z liczbą portów </w:t>
      </w:r>
      <w:r w:rsidR="000A2EDD" w:rsidRPr="00BB7817">
        <w:t xml:space="preserve">audio </w:t>
      </w:r>
      <w:r w:rsidRPr="00BB7817">
        <w:t>co najmniej 16 x 16. Szczegóły matrycy audio opisano w tabeli „Parametry minimalne elementów modyfikacji instalacji audio-wideo – PROCESOR SYGNAŁOWY/MIKSER AUDIO”,</w:t>
      </w:r>
    </w:p>
    <w:p w14:paraId="0B45B4ED" w14:textId="77777777" w:rsidR="00F61C07" w:rsidRPr="00BB7817" w:rsidRDefault="00F61C07" w:rsidP="001506C7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</w:pPr>
      <w:r w:rsidRPr="00BB7817">
        <w:t xml:space="preserve">dostawę instalację i konfigurację sześciu sztuk bezprzewodowych zestawów mikrofonowych (wkładka mikrofonowa dynamiczna i pojemnościowa). Szczegóły mikrofonów opisano w tabeli „Parametry minimalne elementów modyfikacji instalacji audio-wideo – MIKROFON BEZPRZEWODOWY i </w:t>
      </w:r>
      <w:r w:rsidRPr="00BB7817">
        <w:rPr>
          <w:bCs/>
        </w:rPr>
        <w:t>ŁADOWARKA DO MIKROFONU</w:t>
      </w:r>
      <w:r w:rsidRPr="00BB7817">
        <w:t>”</w:t>
      </w:r>
      <w:r w:rsidRPr="00BB7817">
        <w:rPr>
          <w:noProof/>
        </w:rPr>
        <w:t>,</w:t>
      </w:r>
    </w:p>
    <w:p w14:paraId="0C3A9582" w14:textId="77777777" w:rsidR="00F61C07" w:rsidRPr="00BB7817" w:rsidRDefault="00F61C07" w:rsidP="001506C7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</w:pPr>
      <w:r w:rsidRPr="00BB7817">
        <w:t xml:space="preserve">dostawę i instalację pętli indukcyjnych dla osób słabosłyszących. Szczegóły pętli indukcyjnych opisano w tabeli „Parametry minimalne elementów modyfikacji instalacji audio-wideo – </w:t>
      </w:r>
      <w:r w:rsidRPr="00BB7817">
        <w:rPr>
          <w:bCs/>
        </w:rPr>
        <w:t>WZMACNIACZ PĘTLI INDUKCYJNEJ</w:t>
      </w:r>
      <w:r w:rsidRPr="00BB7817">
        <w:t>”,</w:t>
      </w:r>
    </w:p>
    <w:p w14:paraId="3E86528D" w14:textId="77777777" w:rsidR="00F61C07" w:rsidRPr="00BB7817" w:rsidRDefault="00F61C07" w:rsidP="001506C7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</w:pPr>
      <w:r w:rsidRPr="00BB7817">
        <w:t>podłączenie i umożliwienie korzystania z posiadanych dwóch mobilnych zestawów mikrofonowych WMS470.</w:t>
      </w:r>
    </w:p>
    <w:p w14:paraId="4219B926" w14:textId="77777777" w:rsidR="00F61C07" w:rsidRPr="00BB7817" w:rsidRDefault="00F61C07" w:rsidP="001506C7">
      <w:pPr>
        <w:spacing w:after="120"/>
      </w:pPr>
      <w:r w:rsidRPr="00BB7817">
        <w:rPr>
          <w:b/>
        </w:rPr>
        <w:lastRenderedPageBreak/>
        <w:t>Sterowanie</w:t>
      </w:r>
      <w:r w:rsidRPr="00BB7817">
        <w:t xml:space="preserve"> uruchamianiem i przełączaniem poszczególnych części systemu audio-wideo ma być realizowane przez dwa dedykowane mobilne panele dotykowe obsługujące salę w całości, a także każdą z mniejszych sal po podzieleniu. </w:t>
      </w:r>
    </w:p>
    <w:p w14:paraId="6FE0BD0B" w14:textId="77777777" w:rsidR="00F61C07" w:rsidRPr="00BB7817" w:rsidRDefault="00F61C07" w:rsidP="001506C7">
      <w:pPr>
        <w:spacing w:after="120"/>
      </w:pPr>
      <w:r w:rsidRPr="00BB7817">
        <w:t>W trybie sali podzielonej, dwa panele sterujące mają obsługiwać dwie części sali niezależnie, nie powodując wzajemnych zakłóceń.</w:t>
      </w:r>
    </w:p>
    <w:p w14:paraId="1BC151D3" w14:textId="77777777" w:rsidR="00F61C07" w:rsidRPr="00BB7817" w:rsidRDefault="00F61C07" w:rsidP="001506C7">
      <w:pPr>
        <w:spacing w:after="120"/>
      </w:pPr>
      <w:r w:rsidRPr="00BB7817">
        <w:t xml:space="preserve">Panele sterujące mają mieć możliwość obsługi każdej z sal w trybie podzielonym i w trybie pełnej sali tak, by w razie awarii jednego z paneli, drugi mógł przejąć funkcję konfiguracyjną. </w:t>
      </w:r>
    </w:p>
    <w:p w14:paraId="626CC4AC" w14:textId="77777777" w:rsidR="00F61C07" w:rsidRPr="00BB7817" w:rsidRDefault="00F61C07" w:rsidP="001506C7">
      <w:pPr>
        <w:spacing w:after="120"/>
      </w:pPr>
      <w:r w:rsidRPr="00BB7817">
        <w:t>Panele dotykowe mają być zaprogramowane do trybu intuicyjnych ikon podstawowego sterowania.</w:t>
      </w:r>
    </w:p>
    <w:p w14:paraId="01C1DD18" w14:textId="37738107" w:rsidR="00F61C07" w:rsidRPr="00BB7817" w:rsidRDefault="00F61C07" w:rsidP="001506C7">
      <w:pPr>
        <w:spacing w:after="120"/>
      </w:pPr>
      <w:r w:rsidRPr="00BB7817">
        <w:t xml:space="preserve">Do podstawowego sterowania Zamawiający zalicza takie funkcje jak: wybór i przełączanie źródeł sygnału – wejścia (numer floorboxu/numer wejścia), wybór i przełączanie punktu lub punktów wyświetlania (projektorów i/lub monitora konferencyjnego) – wyjścia, włączanie i wyłączanie dźwięku prezentacji, regulowanie poziomu głośności prezentacji </w:t>
      </w:r>
      <w:r w:rsidR="007A40C2" w:rsidRPr="00BB7817">
        <w:t>(pogłaśnianie/przyciszanie/wyciszenie – mute</w:t>
      </w:r>
      <w:r w:rsidRPr="00BB7817">
        <w:t>), włączanie i wyłączanie nagłośnienia z mikrofonów, przypisywania liczby mikrofonów działających w danej sali, sterowanie projektorami i windami do projektorów oraz sterowanie windami ekranów, włączanie i wyłączanie pętli indukcyjnych.</w:t>
      </w:r>
    </w:p>
    <w:p w14:paraId="054B96B2" w14:textId="0F94D142" w:rsidR="00F61C07" w:rsidRPr="00BB7817" w:rsidRDefault="00C73EEE" w:rsidP="001506C7">
      <w:pPr>
        <w:spacing w:after="120"/>
      </w:pPr>
      <w:r w:rsidRPr="00BB7817">
        <w:t>Wykonawca ma zainstalować s</w:t>
      </w:r>
      <w:r w:rsidR="00F61C07" w:rsidRPr="00BB7817">
        <w:t>ystem sterowania na co najmniej czterech urządzeniach: dwa panele sterujące i dwa laptopy Zamawiającego z systemem MS Windows 10. System sterowania na laptop</w:t>
      </w:r>
      <w:r w:rsidRPr="00BB7817">
        <w:t>ach</w:t>
      </w:r>
      <w:r w:rsidR="00F61C07" w:rsidRPr="00BB7817">
        <w:t xml:space="preserve"> Zamawiającego, prócz obsługi sterowania podstawowego ma </w:t>
      </w:r>
      <w:r w:rsidRPr="00BB7817">
        <w:t>umożliwiać</w:t>
      </w:r>
      <w:r w:rsidR="00F61C07" w:rsidRPr="00BB7817">
        <w:t xml:space="preserve"> konfiguracj</w:t>
      </w:r>
      <w:r w:rsidRPr="00BB7817">
        <w:t>ę</w:t>
      </w:r>
      <w:r w:rsidR="00F61C07" w:rsidRPr="00BB7817">
        <w:t xml:space="preserve"> pozostałych elementów systemu, niedostępnych z paneli mobilnych. Dotyczy to ustawień matryc, przełączników, mikrofonów, itp.</w:t>
      </w:r>
    </w:p>
    <w:p w14:paraId="3320F7F2" w14:textId="77777777" w:rsidR="00F61C07" w:rsidRPr="00BB7817" w:rsidRDefault="00F61C07" w:rsidP="001506C7">
      <w:pPr>
        <w:spacing w:after="120"/>
        <w:rPr>
          <w:b/>
        </w:rPr>
      </w:pPr>
      <w:r w:rsidRPr="00BB7817">
        <w:rPr>
          <w:b/>
        </w:rPr>
        <w:t>Przewidywany zakres prac:</w:t>
      </w:r>
    </w:p>
    <w:p w14:paraId="12D4C3ED" w14:textId="50318E8C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dostosowanie instalacji do podłączenia dodatkowego monitora konferencyjnego wspomagającego odbiór prezentacji, umieszczonego zgodnie ze wskazaniem Zamawiającego,</w:t>
      </w:r>
    </w:p>
    <w:p w14:paraId="076D19BE" w14:textId="03CB6E9D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dostosowanie instalacji do dwóch projektorów laserowych typu EB-L200F lub równoważnych,</w:t>
      </w:r>
    </w:p>
    <w:p w14:paraId="7F813BCD" w14:textId="783D022B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dostawa i konfiguracja matrycy HDMI umożliwiającej wybór i przełączanie co najmniej ośmiu źródeł sygnału i</w:t>
      </w:r>
      <w:r w:rsidR="00C73EEE" w:rsidRPr="00BB7817">
        <w:t xml:space="preserve"> wybór wyjścia lub wielu wyjść</w:t>
      </w:r>
      <w:r w:rsidRPr="00BB7817">
        <w:t>,</w:t>
      </w:r>
    </w:p>
    <w:p w14:paraId="1BE02701" w14:textId="3E2B72FA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 xml:space="preserve">dostawa, instalacja i konfiguracja zestawów transmiterów HDMI (nadajnik – odbiornik) zapewniających oddzielne linie dla każdego HDMI i VGA wraz z aktywnymi konwerterami VGA </w:t>
      </w:r>
      <w:r w:rsidR="007A40C2" w:rsidRPr="00BB7817">
        <w:t>z</w:t>
      </w:r>
      <w:r w:rsidRPr="00BB7817">
        <w:t xml:space="preserve"> audio </w:t>
      </w:r>
      <w:r w:rsidR="00C73EEE" w:rsidRPr="00BB7817">
        <w:t>do</w:t>
      </w:r>
      <w:r w:rsidR="004836C7" w:rsidRPr="00BB7817">
        <w:t xml:space="preserve"> HDMI,</w:t>
      </w:r>
    </w:p>
    <w:p w14:paraId="01450AB0" w14:textId="3BA0B27D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wykonanie instalacji, łącznie około 200 metrów okablowania kategorii 6a UTP, służącej obsłudze systemu audio-wideo (np. do połączenia transmiterów), zapewniającego poprawną transmisję treści multimedialnych o jakości co najmniej FullHD,</w:t>
      </w:r>
    </w:p>
    <w:p w14:paraId="50B7B3B0" w14:textId="0B88AA53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lastRenderedPageBreak/>
        <w:t>wykonanie instalacji trzech światłowodowych kabli połączeniowych HDMI do projektorów i monitora, o długości łącznej około 45 metrów, o parametrach minimum HDMI 2,0, 4k@60Hz, 18 Gbps,</w:t>
      </w:r>
    </w:p>
    <w:p w14:paraId="32755828" w14:textId="3BA0B27D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instalacja jednego gniazda HDMI, jednego gniazda VGA i jednego gniazda audio, w każdym z czterech punktów floorbox w narożnikach sali oraz uzgodnionych z Zamawiającym floorboxach bliższych linii ustawienia stołów w trybie konferencyjnym,</w:t>
      </w:r>
    </w:p>
    <w:p w14:paraId="5AC3C714" w14:textId="77777777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dostawa i konfiguracja matrycy audio z liczbą portów umożliwiającą obsługę wszystkich podłączonych źródeł oraz sterowania,</w:t>
      </w:r>
    </w:p>
    <w:p w14:paraId="23B92E39" w14:textId="77777777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dostawa i instalacja sześciu sztuk bezprzewodowych zestawów mikrofonowych (nadajnik/odbiornik/kopuła dynamiczna i pojemnościowa) ze stojącym statywem stołowym (nie wymagającym trwałego połączenia ze stołem),</w:t>
      </w:r>
    </w:p>
    <w:p w14:paraId="122F0006" w14:textId="77777777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podłączenie i umożliwienie korzystania z posiadanych dwóch mobilnych zestawów mikrofonowych WMS470,</w:t>
      </w:r>
    </w:p>
    <w:p w14:paraId="3020AC50" w14:textId="77777777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dostawa i konfiguracja dwóch paneli sterujących i oprogramowania sterującego wraz z niezbędnymi do tego elementami (kable, odbiorniki bezprzewodowe, ładowarki, dokumentacja, itp.), celem zapewnienia komunikacji z systemem audiowizualnym w technologii bezprzewodowej, w tym: wybór źródła i wyświetlacza, sterowanie windami ekranów i projektorów, włączaniem i wyłączaniem projektorów, włączaniem i wyłączaniem wzmacniaczy audio, włączaniem i wyłączaniem dodatkowego monitora konferencyjnego, obsługa trybu całej sali i trybu podzielonego, itp.,</w:t>
      </w:r>
    </w:p>
    <w:p w14:paraId="707F5380" w14:textId="77777777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dostawa i instalacja dwóch pętli indukcyjnych wspomagających odbiór dźwięku dla osób słabosłyszących, obsługujących salę w trybie pełnym i podzielonym, w sposób uniemożliwiający powstawanie przesłuchów pomiędzy spotkaniami prowadzonymi równolegle w oddzielonych częściach sali. Pętle indukcyjne mają wspomagać odbiór dźwięku z toru audio z mikrofonów oraz z prezentacji multimedialnych,</w:t>
      </w:r>
    </w:p>
    <w:p w14:paraId="5FB3388E" w14:textId="77777777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Wykonawca sporządzi dokumentację powykonawczą zawierającą co najmniej: schemat instalacji, dokumentację układu sterowania, wykaz zainstalowanego sprzętu (nazwa, model, producent, symbol, okres gwarancyjny) z uwzględnieniem okresów gwarancyjnych producenta.</w:t>
      </w:r>
    </w:p>
    <w:p w14:paraId="798D7E5E" w14:textId="77777777" w:rsidR="00F61C07" w:rsidRPr="00BB7817" w:rsidRDefault="00F61C07" w:rsidP="001506C7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</w:pPr>
      <w:r w:rsidRPr="00BB7817">
        <w:t>Wykonawca przeprowadzi szkolenie z zakresu obsługi wykonanej instalacji dla pracowników Zamawiającego odpowiedzialnych za realizację umowy, w terminie uzgodnionym z Zamawiającym.</w:t>
      </w:r>
    </w:p>
    <w:p w14:paraId="4435D3BC" w14:textId="4C6B5306" w:rsidR="00F61C07" w:rsidRPr="00BB7817" w:rsidRDefault="00F61C07" w:rsidP="00F61C07">
      <w:pPr>
        <w:spacing w:after="160" w:line="259" w:lineRule="auto"/>
      </w:pPr>
      <w:r w:rsidRPr="00BB7817">
        <w:br w:type="page"/>
      </w:r>
      <w:bookmarkStart w:id="4" w:name="Parametry"/>
      <w:r w:rsidR="00EB355E">
        <w:lastRenderedPageBreak/>
        <w:t xml:space="preserve">Tabela. </w:t>
      </w:r>
      <w:r w:rsidRPr="00EB355E">
        <w:rPr>
          <w:b/>
        </w:rPr>
        <w:t>Parametry minimalne elementów modyfikacji instalacji audio-wideo</w:t>
      </w:r>
      <w:bookmarkEnd w:id="4"/>
      <w:r w:rsidRPr="00BB7817">
        <w:t>.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2"/>
      </w:tblGrid>
      <w:tr w:rsidR="00F61C07" w:rsidRPr="00BB7817" w14:paraId="4751701D" w14:textId="77777777" w:rsidTr="006D6309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A93D" w14:textId="77777777" w:rsidR="00F61C07" w:rsidRPr="00BB7817" w:rsidRDefault="00F61C07" w:rsidP="006D6309">
            <w:pPr>
              <w:spacing w:line="240" w:lineRule="auto"/>
              <w:rPr>
                <w:b/>
              </w:rPr>
            </w:pPr>
            <w:r w:rsidRPr="00BB7817">
              <w:rPr>
                <w:b/>
              </w:rPr>
              <w:t>MATRYCA WIZJI</w:t>
            </w:r>
          </w:p>
        </w:tc>
      </w:tr>
      <w:tr w:rsidR="00F61C07" w:rsidRPr="00BB7817" w14:paraId="2A46FE16" w14:textId="77777777" w:rsidTr="006D6309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D20B" w14:textId="77777777" w:rsidR="00F61C07" w:rsidRPr="00BB7817" w:rsidRDefault="00F61C07" w:rsidP="006D6309">
            <w:pPr>
              <w:spacing w:line="240" w:lineRule="auto"/>
            </w:pPr>
            <w:r w:rsidRPr="00BB7817">
              <w:t>Działanie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AABE" w14:textId="77777777" w:rsidR="00F61C07" w:rsidRPr="00BB7817" w:rsidRDefault="00F61C07" w:rsidP="006D6309">
            <w:pPr>
              <w:spacing w:line="240" w:lineRule="auto"/>
            </w:pPr>
            <w:r w:rsidRPr="00BB7817">
              <w:t>przełączanie matrycowe sygnału HDMI, funkcja embeddera i deembeddera audio</w:t>
            </w:r>
          </w:p>
        </w:tc>
      </w:tr>
      <w:tr w:rsidR="00F61C07" w:rsidRPr="00BB7817" w14:paraId="55650E47" w14:textId="77777777" w:rsidTr="006D6309">
        <w:trPr>
          <w:jc w:val="center"/>
        </w:trPr>
        <w:tc>
          <w:tcPr>
            <w:tcW w:w="2972" w:type="dxa"/>
            <w:vAlign w:val="center"/>
          </w:tcPr>
          <w:p w14:paraId="008E5B47" w14:textId="77777777" w:rsidR="00F61C07" w:rsidRPr="00BB7817" w:rsidRDefault="00F61C07" w:rsidP="006D6309">
            <w:pPr>
              <w:spacing w:line="240" w:lineRule="auto"/>
            </w:pPr>
            <w:r w:rsidRPr="00BB7817">
              <w:t>Rozdzielczość</w:t>
            </w:r>
          </w:p>
        </w:tc>
        <w:tc>
          <w:tcPr>
            <w:tcW w:w="6662" w:type="dxa"/>
            <w:vAlign w:val="center"/>
          </w:tcPr>
          <w:p w14:paraId="705058A1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minimum 4K 60Hz YUV 4:4:4, </w:t>
            </w:r>
          </w:p>
        </w:tc>
      </w:tr>
      <w:tr w:rsidR="00F61C07" w:rsidRPr="00BB7817" w14:paraId="2E402609" w14:textId="77777777" w:rsidTr="006D6309">
        <w:trPr>
          <w:jc w:val="center"/>
        </w:trPr>
        <w:tc>
          <w:tcPr>
            <w:tcW w:w="2972" w:type="dxa"/>
            <w:vAlign w:val="center"/>
          </w:tcPr>
          <w:p w14:paraId="20E18D7D" w14:textId="77777777" w:rsidR="00F61C07" w:rsidRPr="00BB7817" w:rsidRDefault="00F61C07" w:rsidP="006D6309">
            <w:pPr>
              <w:spacing w:line="240" w:lineRule="auto"/>
            </w:pPr>
            <w:r w:rsidRPr="00BB7817">
              <w:t>Standard HDMI</w:t>
            </w:r>
          </w:p>
        </w:tc>
        <w:tc>
          <w:tcPr>
            <w:tcW w:w="6662" w:type="dxa"/>
            <w:vAlign w:val="center"/>
          </w:tcPr>
          <w:p w14:paraId="07FDCA22" w14:textId="77777777" w:rsidR="00F61C07" w:rsidRPr="00BB7817" w:rsidRDefault="00F61C07" w:rsidP="006D6309">
            <w:pPr>
              <w:spacing w:line="240" w:lineRule="auto"/>
            </w:pPr>
            <w:r w:rsidRPr="00BB7817">
              <w:t>co najmniej: 2.0, HDCP2.x i HDCP 1.4</w:t>
            </w:r>
          </w:p>
        </w:tc>
      </w:tr>
      <w:tr w:rsidR="00F61C07" w:rsidRPr="00BB7817" w14:paraId="3FF72BBA" w14:textId="77777777" w:rsidTr="006D6309">
        <w:trPr>
          <w:jc w:val="center"/>
        </w:trPr>
        <w:tc>
          <w:tcPr>
            <w:tcW w:w="2972" w:type="dxa"/>
            <w:vAlign w:val="center"/>
          </w:tcPr>
          <w:p w14:paraId="6DFFFD23" w14:textId="77777777" w:rsidR="00F61C07" w:rsidRPr="00BB7817" w:rsidRDefault="00F61C07" w:rsidP="006D6309">
            <w:pPr>
              <w:spacing w:line="240" w:lineRule="auto"/>
            </w:pPr>
            <w:r w:rsidRPr="00BB7817">
              <w:t>Liczba wejść</w:t>
            </w:r>
          </w:p>
        </w:tc>
        <w:tc>
          <w:tcPr>
            <w:tcW w:w="6662" w:type="dxa"/>
            <w:vAlign w:val="center"/>
          </w:tcPr>
          <w:p w14:paraId="109F07B4" w14:textId="77777777" w:rsidR="00F61C07" w:rsidRPr="00BB7817" w:rsidRDefault="00F61C07" w:rsidP="006D6309">
            <w:pPr>
              <w:spacing w:line="240" w:lineRule="auto"/>
            </w:pPr>
            <w:r w:rsidRPr="00BB7817">
              <w:t>co najmniej: 8 sztuk HDMI, 1 sztuka RS232, 1 sztuka RJ45</w:t>
            </w:r>
          </w:p>
        </w:tc>
      </w:tr>
      <w:tr w:rsidR="00F61C07" w:rsidRPr="00BB7817" w14:paraId="17560217" w14:textId="77777777" w:rsidTr="006D6309">
        <w:trPr>
          <w:jc w:val="center"/>
        </w:trPr>
        <w:tc>
          <w:tcPr>
            <w:tcW w:w="2972" w:type="dxa"/>
            <w:vAlign w:val="center"/>
          </w:tcPr>
          <w:p w14:paraId="08556646" w14:textId="77777777" w:rsidR="00F61C07" w:rsidRPr="00BB7817" w:rsidRDefault="00F61C07" w:rsidP="006D6309">
            <w:pPr>
              <w:spacing w:line="240" w:lineRule="auto"/>
            </w:pPr>
            <w:r w:rsidRPr="00BB7817">
              <w:t>Liczba wyjść</w:t>
            </w:r>
          </w:p>
        </w:tc>
        <w:tc>
          <w:tcPr>
            <w:tcW w:w="6662" w:type="dxa"/>
            <w:vAlign w:val="center"/>
          </w:tcPr>
          <w:p w14:paraId="4F414DE4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co najmniej: 8 sztuk HDMI, </w:t>
            </w:r>
          </w:p>
        </w:tc>
      </w:tr>
      <w:tr w:rsidR="00F61C07" w:rsidRPr="00BB7817" w14:paraId="539043E7" w14:textId="77777777" w:rsidTr="006D6309">
        <w:trPr>
          <w:jc w:val="center"/>
        </w:trPr>
        <w:tc>
          <w:tcPr>
            <w:tcW w:w="2972" w:type="dxa"/>
            <w:vAlign w:val="center"/>
          </w:tcPr>
          <w:p w14:paraId="599AF329" w14:textId="77777777" w:rsidR="00F61C07" w:rsidRPr="00BB7817" w:rsidRDefault="00F61C07" w:rsidP="006D6309">
            <w:pPr>
              <w:spacing w:line="240" w:lineRule="auto"/>
            </w:pPr>
            <w:r w:rsidRPr="00BB7817">
              <w:t>Liczba wyjść analogowych audio</w:t>
            </w:r>
          </w:p>
        </w:tc>
        <w:tc>
          <w:tcPr>
            <w:tcW w:w="6662" w:type="dxa"/>
            <w:vAlign w:val="center"/>
          </w:tcPr>
          <w:p w14:paraId="286F5EB0" w14:textId="77777777" w:rsidR="00F61C07" w:rsidRPr="00BB7817" w:rsidRDefault="00F61C07" w:rsidP="006D6309">
            <w:pPr>
              <w:spacing w:line="240" w:lineRule="auto"/>
            </w:pPr>
            <w:r w:rsidRPr="00BB7817">
              <w:t>co najmniej: 8 sztuk wyodrębnione z sygnału HDMI</w:t>
            </w:r>
          </w:p>
        </w:tc>
      </w:tr>
      <w:tr w:rsidR="00F61C07" w:rsidRPr="00BB7817" w14:paraId="3CF3070F" w14:textId="77777777" w:rsidTr="006D6309">
        <w:trPr>
          <w:jc w:val="center"/>
        </w:trPr>
        <w:tc>
          <w:tcPr>
            <w:tcW w:w="2972" w:type="dxa"/>
            <w:vAlign w:val="center"/>
          </w:tcPr>
          <w:p w14:paraId="6089D713" w14:textId="77777777" w:rsidR="00F61C07" w:rsidRPr="00BB7817" w:rsidRDefault="00F61C07" w:rsidP="006D6309">
            <w:pPr>
              <w:spacing w:line="240" w:lineRule="auto"/>
            </w:pPr>
            <w:r w:rsidRPr="00BB7817">
              <w:t>Liczba wyjść cyfrowych audio</w:t>
            </w:r>
          </w:p>
        </w:tc>
        <w:tc>
          <w:tcPr>
            <w:tcW w:w="6662" w:type="dxa"/>
            <w:vAlign w:val="center"/>
          </w:tcPr>
          <w:p w14:paraId="230CCBCC" w14:textId="77777777" w:rsidR="00F61C07" w:rsidRPr="00BB7817" w:rsidRDefault="00F61C07" w:rsidP="006D6309">
            <w:pPr>
              <w:spacing w:line="240" w:lineRule="auto"/>
            </w:pPr>
            <w:r w:rsidRPr="00BB7817">
              <w:t>co najmniej: 8 sztuk wyodrębnione z sygnału HDMI</w:t>
            </w:r>
          </w:p>
        </w:tc>
      </w:tr>
      <w:tr w:rsidR="00F61C07" w:rsidRPr="00BB7817" w14:paraId="1EF9D939" w14:textId="77777777" w:rsidTr="006D6309">
        <w:trPr>
          <w:jc w:val="center"/>
        </w:trPr>
        <w:tc>
          <w:tcPr>
            <w:tcW w:w="2972" w:type="dxa"/>
            <w:vAlign w:val="center"/>
          </w:tcPr>
          <w:p w14:paraId="52629BE5" w14:textId="77777777" w:rsidR="00F61C07" w:rsidRPr="00BB7817" w:rsidRDefault="00F61C07" w:rsidP="006D6309">
            <w:pPr>
              <w:spacing w:line="240" w:lineRule="auto"/>
            </w:pPr>
            <w:r w:rsidRPr="00BB7817">
              <w:t>Skalowanie obrazu</w:t>
            </w:r>
          </w:p>
        </w:tc>
        <w:tc>
          <w:tcPr>
            <w:tcW w:w="6662" w:type="dxa"/>
            <w:vAlign w:val="center"/>
          </w:tcPr>
          <w:p w14:paraId="2C038B0A" w14:textId="77777777" w:rsidR="00F61C07" w:rsidRPr="00BB7817" w:rsidRDefault="00F61C07" w:rsidP="006D6309">
            <w:pPr>
              <w:spacing w:line="240" w:lineRule="auto"/>
            </w:pPr>
            <w:r w:rsidRPr="00BB7817">
              <w:t>każde wyjście niezależnie skalowane z 4K w dół</w:t>
            </w:r>
          </w:p>
        </w:tc>
      </w:tr>
      <w:tr w:rsidR="00F61C07" w:rsidRPr="00BB7817" w14:paraId="5AE32011" w14:textId="77777777" w:rsidTr="006D6309">
        <w:trPr>
          <w:jc w:val="center"/>
        </w:trPr>
        <w:tc>
          <w:tcPr>
            <w:tcW w:w="2972" w:type="dxa"/>
            <w:vAlign w:val="center"/>
          </w:tcPr>
          <w:p w14:paraId="720F2A55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Dodatkowe funkcjonalności </w:t>
            </w:r>
          </w:p>
        </w:tc>
        <w:tc>
          <w:tcPr>
            <w:tcW w:w="6662" w:type="dxa"/>
            <w:vAlign w:val="center"/>
          </w:tcPr>
          <w:p w14:paraId="4AD7FBC9" w14:textId="77777777" w:rsidR="00F61C07" w:rsidRPr="00BB7817" w:rsidRDefault="00F61C07" w:rsidP="006D6309">
            <w:pPr>
              <w:spacing w:line="240" w:lineRule="auto"/>
            </w:pPr>
            <w:r w:rsidRPr="00BB7817">
              <w:t>możliwość zarządzania EDID, możliwość ustawiania presetów</w:t>
            </w:r>
          </w:p>
        </w:tc>
      </w:tr>
      <w:tr w:rsidR="00F61C07" w:rsidRPr="00BB7817" w14:paraId="67144DCF" w14:textId="77777777" w:rsidTr="006D6309">
        <w:trPr>
          <w:jc w:val="center"/>
        </w:trPr>
        <w:tc>
          <w:tcPr>
            <w:tcW w:w="2972" w:type="dxa"/>
            <w:vAlign w:val="center"/>
          </w:tcPr>
          <w:p w14:paraId="5652020B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Sterowanie </w:t>
            </w:r>
          </w:p>
        </w:tc>
        <w:tc>
          <w:tcPr>
            <w:tcW w:w="6662" w:type="dxa"/>
            <w:vAlign w:val="center"/>
          </w:tcPr>
          <w:p w14:paraId="23253FFB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co najmniej: RS232, LAN, dedykowane oprogramowanie </w:t>
            </w:r>
          </w:p>
        </w:tc>
      </w:tr>
    </w:tbl>
    <w:p w14:paraId="10F9DEEF" w14:textId="77777777" w:rsidR="00F61C07" w:rsidRPr="00BB7817" w:rsidRDefault="00F61C07" w:rsidP="00F61C07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2"/>
      </w:tblGrid>
      <w:tr w:rsidR="00F61C07" w:rsidRPr="00BB7817" w14:paraId="21429CAB" w14:textId="77777777" w:rsidTr="006D6309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3D68" w14:textId="77777777" w:rsidR="00F61C07" w:rsidRPr="00BB7817" w:rsidRDefault="00F61C07" w:rsidP="006D6309">
            <w:pPr>
              <w:spacing w:line="240" w:lineRule="auto"/>
              <w:rPr>
                <w:b/>
              </w:rPr>
            </w:pPr>
            <w:r w:rsidRPr="00BB7817">
              <w:rPr>
                <w:b/>
              </w:rPr>
              <w:t>TRANSMITER</w:t>
            </w:r>
          </w:p>
        </w:tc>
      </w:tr>
      <w:tr w:rsidR="00F61C07" w:rsidRPr="00BB7817" w14:paraId="74DC59A7" w14:textId="77777777" w:rsidTr="006D6309">
        <w:trPr>
          <w:jc w:val="center"/>
        </w:trPr>
        <w:tc>
          <w:tcPr>
            <w:tcW w:w="2972" w:type="dxa"/>
            <w:vAlign w:val="center"/>
          </w:tcPr>
          <w:p w14:paraId="13811674" w14:textId="77777777" w:rsidR="00F61C07" w:rsidRPr="00BB7817" w:rsidRDefault="00F61C07" w:rsidP="006D6309">
            <w:pPr>
              <w:spacing w:line="240" w:lineRule="auto"/>
            </w:pPr>
            <w:r w:rsidRPr="00BB7817">
              <w:t>Działanie</w:t>
            </w:r>
          </w:p>
        </w:tc>
        <w:tc>
          <w:tcPr>
            <w:tcW w:w="6662" w:type="dxa"/>
            <w:vAlign w:val="center"/>
          </w:tcPr>
          <w:p w14:paraId="5A471ACF" w14:textId="77777777" w:rsidR="00F61C07" w:rsidRPr="00BB7817" w:rsidRDefault="00F61C07" w:rsidP="006D6309">
            <w:pPr>
              <w:spacing w:line="240" w:lineRule="auto"/>
            </w:pPr>
            <w:r w:rsidRPr="00BB7817">
              <w:t>transmisja sygnału HDMI na dużą odległość po pojedynczej skrętce komputerowej, co najmniej 60 metrów</w:t>
            </w:r>
          </w:p>
        </w:tc>
      </w:tr>
      <w:tr w:rsidR="00F61C07" w:rsidRPr="00BB7817" w14:paraId="7C5387FB" w14:textId="77777777" w:rsidTr="006D6309">
        <w:trPr>
          <w:jc w:val="center"/>
        </w:trPr>
        <w:tc>
          <w:tcPr>
            <w:tcW w:w="2972" w:type="dxa"/>
            <w:vAlign w:val="center"/>
          </w:tcPr>
          <w:p w14:paraId="44684F6F" w14:textId="77777777" w:rsidR="00F61C07" w:rsidRPr="00BB7817" w:rsidRDefault="00F61C07" w:rsidP="006D6309">
            <w:pPr>
              <w:spacing w:line="240" w:lineRule="auto"/>
            </w:pPr>
            <w:r w:rsidRPr="00BB7817">
              <w:t>Elementy transmitera</w:t>
            </w:r>
          </w:p>
        </w:tc>
        <w:tc>
          <w:tcPr>
            <w:tcW w:w="6662" w:type="dxa"/>
            <w:vAlign w:val="center"/>
          </w:tcPr>
          <w:p w14:paraId="70BC2139" w14:textId="77777777" w:rsidR="00F61C07" w:rsidRPr="00BB7817" w:rsidRDefault="00F61C07" w:rsidP="006D6309">
            <w:pPr>
              <w:spacing w:line="240" w:lineRule="auto"/>
            </w:pPr>
            <w:r w:rsidRPr="00BB7817">
              <w:t>nadajnik i odbiornik</w:t>
            </w:r>
          </w:p>
        </w:tc>
      </w:tr>
      <w:tr w:rsidR="00F61C07" w:rsidRPr="00BB7817" w14:paraId="7A571B39" w14:textId="77777777" w:rsidTr="006D6309">
        <w:trPr>
          <w:jc w:val="center"/>
        </w:trPr>
        <w:tc>
          <w:tcPr>
            <w:tcW w:w="2972" w:type="dxa"/>
            <w:vAlign w:val="center"/>
          </w:tcPr>
          <w:p w14:paraId="2B94A730" w14:textId="77777777" w:rsidR="00F61C07" w:rsidRPr="00BB7817" w:rsidRDefault="00F61C07" w:rsidP="006D6309">
            <w:pPr>
              <w:spacing w:line="240" w:lineRule="auto"/>
            </w:pPr>
            <w:r w:rsidRPr="00BB7817">
              <w:t>Rozdzielczość</w:t>
            </w:r>
          </w:p>
        </w:tc>
        <w:tc>
          <w:tcPr>
            <w:tcW w:w="6662" w:type="dxa"/>
            <w:vAlign w:val="center"/>
          </w:tcPr>
          <w:p w14:paraId="00DEB1C9" w14:textId="5866D835" w:rsidR="00F61C07" w:rsidRPr="00BB7817" w:rsidRDefault="00F61C07" w:rsidP="006D6309">
            <w:pPr>
              <w:spacing w:line="240" w:lineRule="auto"/>
            </w:pPr>
            <w:r w:rsidRPr="00BB7817">
              <w:t xml:space="preserve">minimum 4K @ 60Hz </w:t>
            </w:r>
            <w:r w:rsidR="00C73EEE" w:rsidRPr="00BB7817">
              <w:t xml:space="preserve">YUV </w:t>
            </w:r>
            <w:r w:rsidRPr="00BB7817">
              <w:t>4:4:4</w:t>
            </w:r>
          </w:p>
        </w:tc>
      </w:tr>
      <w:tr w:rsidR="00F61C07" w:rsidRPr="00BB7817" w14:paraId="79E301CF" w14:textId="77777777" w:rsidTr="006D6309">
        <w:trPr>
          <w:jc w:val="center"/>
        </w:trPr>
        <w:tc>
          <w:tcPr>
            <w:tcW w:w="2972" w:type="dxa"/>
            <w:vAlign w:val="center"/>
          </w:tcPr>
          <w:p w14:paraId="7ABC442E" w14:textId="77777777" w:rsidR="00F61C07" w:rsidRPr="00BB7817" w:rsidRDefault="00F61C07" w:rsidP="006D6309">
            <w:pPr>
              <w:spacing w:line="240" w:lineRule="auto"/>
            </w:pPr>
            <w:r w:rsidRPr="00BB7817">
              <w:t>Sygnały</w:t>
            </w:r>
          </w:p>
        </w:tc>
        <w:tc>
          <w:tcPr>
            <w:tcW w:w="6662" w:type="dxa"/>
            <w:vAlign w:val="center"/>
          </w:tcPr>
          <w:p w14:paraId="23908249" w14:textId="77777777" w:rsidR="00F61C07" w:rsidRPr="00BB7817" w:rsidRDefault="00F61C07" w:rsidP="006D6309">
            <w:pPr>
              <w:spacing w:line="240" w:lineRule="auto"/>
            </w:pPr>
            <w:r w:rsidRPr="00BB7817">
              <w:t>minimum HDMI 2.0, HDCP2.2, HDR</w:t>
            </w:r>
          </w:p>
        </w:tc>
      </w:tr>
      <w:tr w:rsidR="00F61C07" w:rsidRPr="00BB7817" w14:paraId="0AB58A82" w14:textId="77777777" w:rsidTr="006D6309">
        <w:trPr>
          <w:jc w:val="center"/>
        </w:trPr>
        <w:tc>
          <w:tcPr>
            <w:tcW w:w="2972" w:type="dxa"/>
            <w:vAlign w:val="center"/>
          </w:tcPr>
          <w:p w14:paraId="14C9537E" w14:textId="77777777" w:rsidR="00F61C07" w:rsidRPr="00BB7817" w:rsidRDefault="00F61C07" w:rsidP="006D6309">
            <w:pPr>
              <w:spacing w:line="240" w:lineRule="auto"/>
            </w:pPr>
            <w:r w:rsidRPr="00BB7817">
              <w:t>Zasięg transmisji</w:t>
            </w:r>
          </w:p>
        </w:tc>
        <w:tc>
          <w:tcPr>
            <w:tcW w:w="6662" w:type="dxa"/>
            <w:vAlign w:val="center"/>
          </w:tcPr>
          <w:p w14:paraId="0A94D4D4" w14:textId="38AE6401" w:rsidR="00F61C07" w:rsidRPr="00BB7817" w:rsidRDefault="00F91106" w:rsidP="00F91106">
            <w:pPr>
              <w:spacing w:line="240" w:lineRule="auto"/>
            </w:pPr>
            <w:r w:rsidRPr="00BB7817">
              <w:t>minimum</w:t>
            </w:r>
            <w:r w:rsidR="00F61C07" w:rsidRPr="00BB7817">
              <w:t xml:space="preserve"> 60m dla HDMI 1080p</w:t>
            </w:r>
          </w:p>
        </w:tc>
      </w:tr>
      <w:tr w:rsidR="00F61C07" w:rsidRPr="00BB7817" w14:paraId="4193AFFB" w14:textId="77777777" w:rsidTr="006D6309">
        <w:trPr>
          <w:jc w:val="center"/>
        </w:trPr>
        <w:tc>
          <w:tcPr>
            <w:tcW w:w="2972" w:type="dxa"/>
            <w:vAlign w:val="center"/>
          </w:tcPr>
          <w:p w14:paraId="718F4742" w14:textId="77777777" w:rsidR="00F61C07" w:rsidRPr="00BB7817" w:rsidRDefault="00F61C07" w:rsidP="006D6309">
            <w:pPr>
              <w:spacing w:line="240" w:lineRule="auto"/>
            </w:pPr>
            <w:r w:rsidRPr="00BB7817">
              <w:t>Dodatkowe funkcje</w:t>
            </w:r>
          </w:p>
        </w:tc>
        <w:tc>
          <w:tcPr>
            <w:tcW w:w="6662" w:type="dxa"/>
            <w:vAlign w:val="center"/>
          </w:tcPr>
          <w:p w14:paraId="20ADAB5C" w14:textId="78F853B4" w:rsidR="00F61C07" w:rsidRPr="00BB7817" w:rsidRDefault="00F61C07" w:rsidP="00C73EEE">
            <w:pPr>
              <w:spacing w:line="240" w:lineRule="auto"/>
            </w:pPr>
            <w:r w:rsidRPr="00BB7817">
              <w:t>Zasilanie razem z sygnałem wizji – PoC, nadajnik z wbudowanym splitterem, wyjście HDMI loop</w:t>
            </w:r>
            <w:r w:rsidR="00C73EEE" w:rsidRPr="00BB7817">
              <w:t>, możliwość wyświetlenia jakiegokolwiek wejścia na dowolnym wyjściu/wyjściach, możliwość sterowania poprzez: RS232, IP Control, poprzez przeglądarkę www, itp., automatyczne skalowanie rozdzielczości w dół</w:t>
            </w:r>
          </w:p>
        </w:tc>
      </w:tr>
    </w:tbl>
    <w:p w14:paraId="59D2F591" w14:textId="77777777" w:rsidR="00F61C07" w:rsidRPr="00BB7817" w:rsidRDefault="00F61C07" w:rsidP="00F61C07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6633"/>
      </w:tblGrid>
      <w:tr w:rsidR="00F61C07" w:rsidRPr="00BB7817" w14:paraId="2A50ED6F" w14:textId="77777777" w:rsidTr="006D6309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9D29" w14:textId="77777777" w:rsidR="00F61C07" w:rsidRPr="00BB7817" w:rsidRDefault="00F61C07" w:rsidP="006D6309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B7817">
              <w:rPr>
                <w:b/>
              </w:rPr>
              <w:t>PROCESOR SYGNAŁOWY/MIKSER AUDIO</w:t>
            </w:r>
          </w:p>
        </w:tc>
      </w:tr>
      <w:tr w:rsidR="00F61C07" w:rsidRPr="00BB7817" w14:paraId="221F4B1A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65C" w14:textId="77777777" w:rsidR="00F61C07" w:rsidRPr="00BB7817" w:rsidRDefault="00F61C07" w:rsidP="006D6309">
            <w:pPr>
              <w:spacing w:line="240" w:lineRule="auto"/>
            </w:pPr>
            <w:r w:rsidRPr="00BB7817">
              <w:t>Wejścia analogowe audio</w:t>
            </w:r>
          </w:p>
        </w:tc>
        <w:tc>
          <w:tcPr>
            <w:tcW w:w="6633" w:type="dxa"/>
            <w:vAlign w:val="center"/>
          </w:tcPr>
          <w:p w14:paraId="20E23BDD" w14:textId="77777777" w:rsidR="00F61C07" w:rsidRPr="00BB7817" w:rsidRDefault="00F61C07" w:rsidP="006D6309">
            <w:pPr>
              <w:spacing w:line="240" w:lineRule="auto"/>
            </w:pPr>
            <w:r w:rsidRPr="00BB7817">
              <w:t>co najmniej 16 sztuk (balanced) programowo ustawiany poziom MIC/LINE</w:t>
            </w:r>
          </w:p>
        </w:tc>
      </w:tr>
      <w:tr w:rsidR="00F61C07" w:rsidRPr="00BB7817" w14:paraId="373E1364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F8AB" w14:textId="77777777" w:rsidR="00F61C07" w:rsidRPr="00BB7817" w:rsidRDefault="00F61C07" w:rsidP="006D6309">
            <w:pPr>
              <w:spacing w:line="240" w:lineRule="auto"/>
            </w:pPr>
            <w:r w:rsidRPr="00BB7817">
              <w:t>Wyjścia analogowe audio</w:t>
            </w:r>
          </w:p>
        </w:tc>
        <w:tc>
          <w:tcPr>
            <w:tcW w:w="6633" w:type="dxa"/>
            <w:vAlign w:val="center"/>
          </w:tcPr>
          <w:p w14:paraId="45A071E4" w14:textId="77777777" w:rsidR="00F61C07" w:rsidRPr="00BB7817" w:rsidRDefault="00F61C07" w:rsidP="006D6309">
            <w:pPr>
              <w:spacing w:line="240" w:lineRule="auto"/>
            </w:pPr>
            <w:r w:rsidRPr="00BB7817">
              <w:t>co najmniej: 16 sztuk (balanced line)</w:t>
            </w:r>
          </w:p>
        </w:tc>
      </w:tr>
      <w:tr w:rsidR="00F61C07" w:rsidRPr="00BB7817" w14:paraId="47FD609A" w14:textId="77777777" w:rsidTr="006D6309">
        <w:trPr>
          <w:jc w:val="center"/>
        </w:trPr>
        <w:tc>
          <w:tcPr>
            <w:tcW w:w="3001" w:type="dxa"/>
            <w:vAlign w:val="center"/>
          </w:tcPr>
          <w:p w14:paraId="637ABBD1" w14:textId="3AB9131D" w:rsidR="00F61C07" w:rsidRPr="00BB7817" w:rsidRDefault="00F61C07" w:rsidP="00F91106">
            <w:pPr>
              <w:spacing w:line="240" w:lineRule="auto"/>
            </w:pPr>
            <w:r w:rsidRPr="00BB7817">
              <w:t xml:space="preserve">Zasilanie </w:t>
            </w:r>
            <w:r w:rsidR="00F91106" w:rsidRPr="00BB7817">
              <w:t>p</w:t>
            </w:r>
            <w:r w:rsidRPr="00BB7817">
              <w:t>hantom</w:t>
            </w:r>
          </w:p>
        </w:tc>
        <w:tc>
          <w:tcPr>
            <w:tcW w:w="6633" w:type="dxa"/>
            <w:vAlign w:val="center"/>
          </w:tcPr>
          <w:p w14:paraId="76842E9E" w14:textId="77777777" w:rsidR="00F61C07" w:rsidRPr="00BB7817" w:rsidRDefault="00F61C07" w:rsidP="006D6309">
            <w:pPr>
              <w:spacing w:line="240" w:lineRule="auto"/>
            </w:pPr>
            <w:r w:rsidRPr="00BB7817">
              <w:t>+48V DC ustawiane programowo odrębnie dla każdego wejścia</w:t>
            </w:r>
          </w:p>
        </w:tc>
      </w:tr>
      <w:tr w:rsidR="00F61C07" w:rsidRPr="00BB7817" w14:paraId="6E385F63" w14:textId="77777777" w:rsidTr="006D6309">
        <w:trPr>
          <w:jc w:val="center"/>
        </w:trPr>
        <w:tc>
          <w:tcPr>
            <w:tcW w:w="3001" w:type="dxa"/>
            <w:vAlign w:val="center"/>
          </w:tcPr>
          <w:p w14:paraId="5E6FE1DD" w14:textId="77777777" w:rsidR="00F61C07" w:rsidRPr="00BB7817" w:rsidRDefault="00F61C07" w:rsidP="006D6309">
            <w:pPr>
              <w:spacing w:line="240" w:lineRule="auto"/>
            </w:pPr>
            <w:r w:rsidRPr="00BB7817">
              <w:t>Sterowanie</w:t>
            </w:r>
          </w:p>
        </w:tc>
        <w:tc>
          <w:tcPr>
            <w:tcW w:w="6633" w:type="dxa"/>
            <w:vAlign w:val="center"/>
          </w:tcPr>
          <w:p w14:paraId="0538C709" w14:textId="680F15B4" w:rsidR="00F61C07" w:rsidRPr="00BB7817" w:rsidRDefault="00F61C07" w:rsidP="00F91106">
            <w:pPr>
              <w:spacing w:line="240" w:lineRule="auto"/>
            </w:pPr>
            <w:r w:rsidRPr="00BB7817">
              <w:t xml:space="preserve">co najmniej RS232, </w:t>
            </w:r>
            <w:r w:rsidR="00F91106" w:rsidRPr="00BB7817">
              <w:t>e</w:t>
            </w:r>
            <w:r w:rsidRPr="00BB7817">
              <w:t>thernet</w:t>
            </w:r>
          </w:p>
        </w:tc>
      </w:tr>
      <w:tr w:rsidR="00F61C07" w:rsidRPr="00BB7817" w14:paraId="18A91F04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3EDF" w14:textId="77777777" w:rsidR="00F61C07" w:rsidRPr="00BB7817" w:rsidRDefault="00F61C07" w:rsidP="006D6309">
            <w:pPr>
              <w:spacing w:line="240" w:lineRule="auto"/>
            </w:pPr>
            <w:r w:rsidRPr="00BB7817">
              <w:t>Złącza sygnałowe audio</w:t>
            </w:r>
          </w:p>
        </w:tc>
        <w:tc>
          <w:tcPr>
            <w:tcW w:w="6633" w:type="dxa"/>
            <w:vAlign w:val="center"/>
          </w:tcPr>
          <w:p w14:paraId="1B68A5B0" w14:textId="77777777" w:rsidR="00F61C07" w:rsidRPr="00BB7817" w:rsidRDefault="00F61C07" w:rsidP="006D6309">
            <w:pPr>
              <w:spacing w:line="240" w:lineRule="auto"/>
            </w:pPr>
            <w:r w:rsidRPr="00BB7817">
              <w:t>Euroblock wejścia i wyjścia audio analog</w:t>
            </w:r>
          </w:p>
        </w:tc>
      </w:tr>
      <w:tr w:rsidR="00F61C07" w:rsidRPr="00BB7817" w14:paraId="0B1E59A8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9A45" w14:textId="77777777" w:rsidR="00F61C07" w:rsidRPr="00BB7817" w:rsidRDefault="00F61C07" w:rsidP="006D6309">
            <w:pPr>
              <w:spacing w:line="240" w:lineRule="auto"/>
            </w:pPr>
            <w:r w:rsidRPr="00BB7817">
              <w:t>Dodatkowe funkcjonalności</w:t>
            </w:r>
          </w:p>
        </w:tc>
        <w:tc>
          <w:tcPr>
            <w:tcW w:w="6633" w:type="dxa"/>
            <w:vAlign w:val="center"/>
          </w:tcPr>
          <w:p w14:paraId="43861D49" w14:textId="25C07787" w:rsidR="00F61C07" w:rsidRPr="00BB7817" w:rsidRDefault="00F61C07" w:rsidP="00F91106">
            <w:pPr>
              <w:spacing w:line="240" w:lineRule="auto"/>
            </w:pPr>
            <w:r w:rsidRPr="00BB7817">
              <w:t>kontrola poziomu, korektor graficzny odrębny dla każdego wejścia i każdego wyjścia, bramka szumu, filtr dolno-przepustowy, filtr górno-przepustowy, kompresor, limiter, matryca audio we/wy, automatyczny mikser, linia opóźniająca. AFC (eliminacja sprzężeń), AEC (eliminacja echa), ANC (eliminacja szumów), możliwość rejestracji nagrań na zewnętrzną pamięć podłączoną do portu USB</w:t>
            </w:r>
          </w:p>
        </w:tc>
      </w:tr>
      <w:tr w:rsidR="00F61C07" w:rsidRPr="00BB7817" w14:paraId="58C30D6E" w14:textId="77777777" w:rsidTr="006D6309">
        <w:trPr>
          <w:jc w:val="center"/>
        </w:trPr>
        <w:tc>
          <w:tcPr>
            <w:tcW w:w="3001" w:type="dxa"/>
            <w:vAlign w:val="center"/>
          </w:tcPr>
          <w:p w14:paraId="2662373B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Inne </w:t>
            </w:r>
          </w:p>
        </w:tc>
        <w:tc>
          <w:tcPr>
            <w:tcW w:w="6633" w:type="dxa"/>
            <w:vAlign w:val="center"/>
          </w:tcPr>
          <w:p w14:paraId="20EDAAED" w14:textId="77777777" w:rsidR="00F61C07" w:rsidRPr="00BB7817" w:rsidRDefault="00F61C07" w:rsidP="006D6309">
            <w:pPr>
              <w:spacing w:line="240" w:lineRule="auto"/>
            </w:pPr>
            <w:r w:rsidRPr="00BB7817">
              <w:t>konfigurowanie za pomocą dedykowanego oprogramowania dla systemu MS Windows umożliwiającym kontrolę i zarządzanie w czasie rzeczywistym oraz zapamiętanie dowolnych ustawień w pamięci trwałej procesora (z możliwością wykonania backupu tych ustawień).</w:t>
            </w:r>
          </w:p>
        </w:tc>
      </w:tr>
    </w:tbl>
    <w:p w14:paraId="4DE70BCD" w14:textId="77777777" w:rsidR="00F61C07" w:rsidRPr="00BB7817" w:rsidRDefault="00F61C07" w:rsidP="001506C7">
      <w:pPr>
        <w:spacing w:before="720"/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2"/>
      </w:tblGrid>
      <w:tr w:rsidR="00F61C07" w:rsidRPr="00BB7817" w14:paraId="671EF934" w14:textId="77777777" w:rsidTr="006D6309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A552" w14:textId="77777777" w:rsidR="00F61C07" w:rsidRPr="00BB7817" w:rsidRDefault="00F61C07" w:rsidP="006D6309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B7817">
              <w:rPr>
                <w:b/>
              </w:rPr>
              <w:lastRenderedPageBreak/>
              <w:t>SYSTEM STEROWANIA</w:t>
            </w:r>
          </w:p>
        </w:tc>
      </w:tr>
      <w:tr w:rsidR="00F61C07" w:rsidRPr="00BB7817" w14:paraId="777EC087" w14:textId="77777777" w:rsidTr="006D6309">
        <w:trPr>
          <w:jc w:val="center"/>
        </w:trPr>
        <w:tc>
          <w:tcPr>
            <w:tcW w:w="2972" w:type="dxa"/>
            <w:vAlign w:val="center"/>
          </w:tcPr>
          <w:p w14:paraId="2A4B257F" w14:textId="77777777" w:rsidR="00F61C07" w:rsidRPr="00BB7817" w:rsidRDefault="00F61C07" w:rsidP="006D6309">
            <w:pPr>
              <w:spacing w:line="240" w:lineRule="auto"/>
            </w:pPr>
            <w:r w:rsidRPr="00BB7817">
              <w:t>Oprogramowanie</w:t>
            </w:r>
          </w:p>
        </w:tc>
        <w:tc>
          <w:tcPr>
            <w:tcW w:w="6662" w:type="dxa"/>
            <w:vAlign w:val="center"/>
          </w:tcPr>
          <w:p w14:paraId="1FEA384E" w14:textId="77777777" w:rsidR="00F61C07" w:rsidRPr="00BB7817" w:rsidRDefault="00F61C07" w:rsidP="006D6309">
            <w:pPr>
              <w:spacing w:line="240" w:lineRule="auto"/>
            </w:pPr>
            <w:r w:rsidRPr="00BB7817">
              <w:t>oprogramowanie systemu sterowania – możliwość instalacji i zarządzania na minimum czterech urządzeniach z co najmniej systemem operacyjnym panelu sterującego oraz MS Windows</w:t>
            </w:r>
          </w:p>
        </w:tc>
      </w:tr>
      <w:tr w:rsidR="00F61C07" w:rsidRPr="00BB7817" w14:paraId="0A9C0350" w14:textId="77777777" w:rsidTr="006D6309">
        <w:trPr>
          <w:jc w:val="center"/>
        </w:trPr>
        <w:tc>
          <w:tcPr>
            <w:tcW w:w="2972" w:type="dxa"/>
            <w:vAlign w:val="center"/>
          </w:tcPr>
          <w:p w14:paraId="54AD0416" w14:textId="77777777" w:rsidR="00F61C07" w:rsidRPr="00BB7817" w:rsidRDefault="00F61C07" w:rsidP="006D6309">
            <w:pPr>
              <w:spacing w:line="240" w:lineRule="auto"/>
            </w:pPr>
            <w:r w:rsidRPr="00BB7817">
              <w:t>Zakres usługi – oprogramowanie GUI</w:t>
            </w:r>
          </w:p>
        </w:tc>
        <w:tc>
          <w:tcPr>
            <w:tcW w:w="6662" w:type="dxa"/>
            <w:vAlign w:val="center"/>
          </w:tcPr>
          <w:p w14:paraId="0C82A260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minimum oprogramowanie systemu sterowania, procesora audio, matrycy wizji i pozostałych urządzeń zainstalowanych w sali. Oprogramowanie GUI musi być zainstalowane na każdym panelu dotykowym. </w:t>
            </w:r>
          </w:p>
        </w:tc>
      </w:tr>
      <w:tr w:rsidR="00F61C07" w:rsidRPr="00BB7817" w14:paraId="739880A8" w14:textId="77777777" w:rsidTr="006D6309">
        <w:trPr>
          <w:jc w:val="center"/>
        </w:trPr>
        <w:tc>
          <w:tcPr>
            <w:tcW w:w="2972" w:type="dxa"/>
            <w:vAlign w:val="center"/>
          </w:tcPr>
          <w:p w14:paraId="1E37BDA6" w14:textId="77777777" w:rsidR="00F61C07" w:rsidRPr="00BB7817" w:rsidRDefault="00F61C07" w:rsidP="006D6309">
            <w:pPr>
              <w:spacing w:line="240" w:lineRule="auto"/>
            </w:pPr>
            <w:r w:rsidRPr="00BB7817">
              <w:t>Wygląd i funkcjonalność aplikacji panelu dotykowego</w:t>
            </w:r>
          </w:p>
        </w:tc>
        <w:tc>
          <w:tcPr>
            <w:tcW w:w="6662" w:type="dxa"/>
            <w:vAlign w:val="center"/>
          </w:tcPr>
          <w:p w14:paraId="5B735BE0" w14:textId="77777777" w:rsidR="00F61C07" w:rsidRPr="00BB7817" w:rsidRDefault="00F61C07" w:rsidP="006D6309">
            <w:pPr>
              <w:spacing w:line="240" w:lineRule="auto"/>
            </w:pPr>
            <w:r w:rsidRPr="00BB7817">
              <w:t>wygląd, funkcjonalność, ikony, zakładki – mają być uzgodnione z zamawiającym, system ma zapewniać wsparcie wyświetlania dla osób słabowidzących w postaci podwyższenia kontrastu.</w:t>
            </w:r>
          </w:p>
        </w:tc>
      </w:tr>
    </w:tbl>
    <w:p w14:paraId="3C8C9688" w14:textId="77777777" w:rsidR="00F61C07" w:rsidRPr="00BB7817" w:rsidRDefault="00F61C07" w:rsidP="00F61C07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6633"/>
      </w:tblGrid>
      <w:tr w:rsidR="00F61C07" w:rsidRPr="00BB7817" w14:paraId="229A881D" w14:textId="77777777" w:rsidTr="006D6309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AFA7" w14:textId="77777777" w:rsidR="00F61C07" w:rsidRPr="00BB7817" w:rsidRDefault="00F61C07" w:rsidP="006D6309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B7817">
              <w:rPr>
                <w:b/>
              </w:rPr>
              <w:t>GŁOŚNIK ŚCIENNY</w:t>
            </w:r>
          </w:p>
        </w:tc>
      </w:tr>
      <w:tr w:rsidR="00F61C07" w:rsidRPr="00BB7817" w14:paraId="048F34E7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9056" w14:textId="77777777" w:rsidR="00F61C07" w:rsidRPr="00BB7817" w:rsidRDefault="00F61C07" w:rsidP="006D6309">
            <w:pPr>
              <w:spacing w:line="240" w:lineRule="auto"/>
            </w:pPr>
            <w:r w:rsidRPr="00BB7817">
              <w:t>Konstrukcja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F7E1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obudowa kolumnowa z przeznaczeniem do montażu naściennego </w:t>
            </w:r>
          </w:p>
        </w:tc>
      </w:tr>
      <w:tr w:rsidR="00F61C07" w:rsidRPr="00BB7817" w14:paraId="5C965A6A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444F" w14:textId="77777777" w:rsidR="00F61C07" w:rsidRPr="00BB7817" w:rsidRDefault="00F61C07" w:rsidP="006D6309">
            <w:pPr>
              <w:spacing w:line="240" w:lineRule="auto"/>
            </w:pPr>
            <w:r w:rsidRPr="00BB7817">
              <w:t>Impedancja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3BA1" w14:textId="77777777" w:rsidR="00F61C07" w:rsidRPr="00BB7817" w:rsidRDefault="00F61C07" w:rsidP="006D6309">
            <w:pPr>
              <w:spacing w:line="240" w:lineRule="auto"/>
            </w:pPr>
            <w:r w:rsidRPr="00BB7817">
              <w:t>8 Ohm</w:t>
            </w:r>
          </w:p>
        </w:tc>
      </w:tr>
      <w:tr w:rsidR="00F61C07" w:rsidRPr="00BB7817" w14:paraId="575091E4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86ED" w14:textId="77777777" w:rsidR="00F61C07" w:rsidRPr="00BB7817" w:rsidRDefault="00F61C07" w:rsidP="006D6309">
            <w:pPr>
              <w:spacing w:line="240" w:lineRule="auto"/>
            </w:pPr>
            <w:r w:rsidRPr="00BB7817">
              <w:t>Moc nominalna RMS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F397" w14:textId="77777777" w:rsidR="00F61C07" w:rsidRPr="00BB7817" w:rsidRDefault="00F61C07" w:rsidP="006D6309">
            <w:pPr>
              <w:spacing w:line="240" w:lineRule="auto"/>
            </w:pPr>
            <w:r w:rsidRPr="00BB7817">
              <w:t>co najmniej 80W</w:t>
            </w:r>
          </w:p>
        </w:tc>
      </w:tr>
      <w:tr w:rsidR="00F61C07" w:rsidRPr="00BB7817" w14:paraId="679A32B6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ADD8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Pasmo przenoszenia 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2564" w14:textId="77777777" w:rsidR="00F61C07" w:rsidRPr="00BB7817" w:rsidRDefault="00F61C07" w:rsidP="006D6309">
            <w:pPr>
              <w:spacing w:line="240" w:lineRule="auto"/>
            </w:pPr>
            <w:r w:rsidRPr="00BB7817">
              <w:t>co najmniej: 70-18000Hz</w:t>
            </w:r>
          </w:p>
        </w:tc>
      </w:tr>
      <w:tr w:rsidR="00F61C07" w:rsidRPr="00BB7817" w14:paraId="0BD9B017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519A" w14:textId="77777777" w:rsidR="00F61C07" w:rsidRPr="00BB7817" w:rsidRDefault="00F61C07" w:rsidP="006D6309">
            <w:pPr>
              <w:spacing w:line="240" w:lineRule="auto"/>
            </w:pPr>
            <w:r w:rsidRPr="00BB7817">
              <w:t>Głośniki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407B" w14:textId="77777777" w:rsidR="00F61C07" w:rsidRPr="00BB7817" w:rsidRDefault="00F61C07" w:rsidP="006D6309">
            <w:pPr>
              <w:spacing w:line="240" w:lineRule="auto"/>
            </w:pPr>
            <w:r w:rsidRPr="00BB7817">
              <w:t>co najmniej dwugłośnikowe</w:t>
            </w:r>
          </w:p>
        </w:tc>
      </w:tr>
      <w:tr w:rsidR="00F61C07" w:rsidRPr="00BB7817" w14:paraId="0E336B2C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0A25" w14:textId="77777777" w:rsidR="00F61C07" w:rsidRPr="00BB7817" w:rsidRDefault="00F61C07" w:rsidP="006D6309">
            <w:pPr>
              <w:spacing w:line="240" w:lineRule="auto"/>
            </w:pPr>
            <w:r w:rsidRPr="00BB7817">
              <w:t>Kolor obudowy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F23A" w14:textId="77777777" w:rsidR="00F61C07" w:rsidRPr="00BB7817" w:rsidRDefault="00F61C07" w:rsidP="006D6309">
            <w:pPr>
              <w:spacing w:line="240" w:lineRule="auto"/>
            </w:pPr>
            <w:r w:rsidRPr="00BB7817">
              <w:t>biały</w:t>
            </w:r>
          </w:p>
        </w:tc>
      </w:tr>
      <w:tr w:rsidR="00F61C07" w:rsidRPr="00BB7817" w14:paraId="6BCED1CA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3120" w14:textId="77777777" w:rsidR="00F61C07" w:rsidRPr="00BB7817" w:rsidRDefault="00F61C07" w:rsidP="006D6309">
            <w:pPr>
              <w:spacing w:line="240" w:lineRule="auto"/>
            </w:pPr>
            <w:r w:rsidRPr="00BB7817">
              <w:t>Wymiary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9708" w14:textId="77777777" w:rsidR="00F61C07" w:rsidRPr="00BB7817" w:rsidRDefault="00F61C07" w:rsidP="006D6309">
            <w:pPr>
              <w:spacing w:line="240" w:lineRule="auto"/>
            </w:pPr>
            <w:r w:rsidRPr="00BB7817">
              <w:t>maksymalna wysokość 40 cm, maksymalna szerokość 30 cm, maksymalna głębokość 30 cm</w:t>
            </w:r>
          </w:p>
        </w:tc>
      </w:tr>
    </w:tbl>
    <w:p w14:paraId="785321F3" w14:textId="77777777" w:rsidR="00F61C07" w:rsidRPr="00BB7817" w:rsidRDefault="00F61C07" w:rsidP="00F61C07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6633"/>
      </w:tblGrid>
      <w:tr w:rsidR="00F61C07" w:rsidRPr="00BB7817" w14:paraId="465D0EDE" w14:textId="77777777" w:rsidTr="006D6309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52F3" w14:textId="77777777" w:rsidR="00F61C07" w:rsidRPr="00BB7817" w:rsidRDefault="00F61C07" w:rsidP="006D6309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B7817">
              <w:rPr>
                <w:b/>
              </w:rPr>
              <w:t>MIKROFON BEZPRZEWODOWY</w:t>
            </w:r>
          </w:p>
        </w:tc>
      </w:tr>
      <w:tr w:rsidR="00F61C07" w:rsidRPr="00BB7817" w14:paraId="14BB144B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2546" w14:textId="77777777" w:rsidR="00F61C07" w:rsidRPr="00BB7817" w:rsidRDefault="00F61C07" w:rsidP="006D6309">
            <w:pPr>
              <w:spacing w:line="240" w:lineRule="auto"/>
            </w:pPr>
            <w:r w:rsidRPr="00BB7817">
              <w:t>Rodzaj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EB56" w14:textId="77777777" w:rsidR="00F61C07" w:rsidRPr="00BB7817" w:rsidRDefault="00F61C07" w:rsidP="006D6309">
            <w:pPr>
              <w:spacing w:line="240" w:lineRule="auto"/>
            </w:pPr>
            <w:r w:rsidRPr="00BB7817">
              <w:t>mikrofon bezprzewodowy z nadajnikiem ‘do ręki’, UHF, True Diversity i dwoma wymiennymi kapsułami (dynamiczną i pojemnościową)</w:t>
            </w:r>
          </w:p>
        </w:tc>
      </w:tr>
      <w:tr w:rsidR="00F61C07" w:rsidRPr="00BB7817" w14:paraId="36139AEC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30C0" w14:textId="77777777" w:rsidR="00F61C07" w:rsidRPr="00BB7817" w:rsidRDefault="00F61C07" w:rsidP="006D6309">
            <w:pPr>
              <w:spacing w:line="240" w:lineRule="auto"/>
            </w:pPr>
            <w:r w:rsidRPr="00BB7817">
              <w:t>Funkcje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15BC" w14:textId="77777777" w:rsidR="00F61C07" w:rsidRPr="00BB7817" w:rsidRDefault="00F61C07" w:rsidP="006D6309">
            <w:pPr>
              <w:spacing w:line="240" w:lineRule="auto"/>
            </w:pPr>
            <w:r w:rsidRPr="00BB7817">
              <w:t>automatyczne wyszukiwanie częstotliwości, bramka szumów, wskaźnik informujący co najmniej o częstotliwości i stanie baterii</w:t>
            </w:r>
          </w:p>
        </w:tc>
      </w:tr>
      <w:tr w:rsidR="00F61C07" w:rsidRPr="00BB7817" w14:paraId="0B64C63D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3078" w14:textId="77777777" w:rsidR="00F61C07" w:rsidRPr="00BB7817" w:rsidRDefault="00F61C07" w:rsidP="006D6309">
            <w:pPr>
              <w:spacing w:line="240" w:lineRule="auto"/>
            </w:pPr>
            <w:r w:rsidRPr="00BB7817">
              <w:t>Zakres dynamiki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322C" w14:textId="77777777" w:rsidR="00F61C07" w:rsidRPr="00BB7817" w:rsidRDefault="00F61C07" w:rsidP="006D6309">
            <w:pPr>
              <w:spacing w:line="240" w:lineRule="auto"/>
              <w:rPr>
                <w:rFonts w:eastAsia="Times New Roman"/>
              </w:rPr>
            </w:pPr>
            <w:r w:rsidRPr="00BB7817">
              <w:rPr>
                <w:rFonts w:eastAsia="Times New Roman"/>
              </w:rPr>
              <w:t>&gt;115dBa</w:t>
            </w:r>
          </w:p>
        </w:tc>
      </w:tr>
      <w:tr w:rsidR="00F61C07" w:rsidRPr="00BB7817" w14:paraId="34C9DB61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B634" w14:textId="77777777" w:rsidR="00F61C07" w:rsidRPr="00BB7817" w:rsidRDefault="00F61C07" w:rsidP="006D6309">
            <w:pPr>
              <w:spacing w:line="240" w:lineRule="auto"/>
            </w:pPr>
            <w:r w:rsidRPr="00BB7817">
              <w:t>Szerokość pasma UHF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AA87" w14:textId="77777777" w:rsidR="00F61C07" w:rsidRPr="00BB7817" w:rsidRDefault="00F61C07" w:rsidP="006D6309">
            <w:pPr>
              <w:spacing w:line="240" w:lineRule="auto"/>
              <w:rPr>
                <w:rFonts w:eastAsia="Times New Roman"/>
              </w:rPr>
            </w:pPr>
            <w:r w:rsidRPr="00BB7817">
              <w:rPr>
                <w:rFonts w:eastAsia="Times New Roman"/>
              </w:rPr>
              <w:t>Minimum 60 MHz</w:t>
            </w:r>
          </w:p>
        </w:tc>
      </w:tr>
      <w:tr w:rsidR="00F61C07" w:rsidRPr="00BB7817" w14:paraId="0827CA2F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E604" w14:textId="77777777" w:rsidR="00F61C07" w:rsidRPr="00BB7817" w:rsidRDefault="00F61C07" w:rsidP="006D6309">
            <w:pPr>
              <w:spacing w:line="240" w:lineRule="auto"/>
            </w:pPr>
            <w:r w:rsidRPr="00BB7817">
              <w:t>liczba kanałów/częstotliwość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EFC2" w14:textId="77777777" w:rsidR="00F61C07" w:rsidRPr="00BB7817" w:rsidRDefault="00F61C07" w:rsidP="006D6309">
            <w:pPr>
              <w:spacing w:line="240" w:lineRule="auto"/>
            </w:pPr>
            <w:r w:rsidRPr="00BB7817">
              <w:rPr>
                <w:rFonts w:eastAsia="Times New Roman"/>
              </w:rPr>
              <w:t xml:space="preserve">liczba dostępnych częstotliwości nie mniej niż 2200, </w:t>
            </w:r>
            <w:r w:rsidRPr="00BB7817">
              <w:t>zakresy częstotliwości dopuszczone do użytkowania na terenie UE</w:t>
            </w:r>
          </w:p>
        </w:tc>
      </w:tr>
      <w:tr w:rsidR="00F61C07" w:rsidRPr="00BB7817" w14:paraId="6667AD95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2558" w14:textId="77777777" w:rsidR="00F61C07" w:rsidRPr="00BB7817" w:rsidRDefault="00F61C07" w:rsidP="006D6309">
            <w:pPr>
              <w:spacing w:line="240" w:lineRule="auto"/>
            </w:pPr>
            <w:r w:rsidRPr="00BB7817">
              <w:t>Czas pracy na akumulatorze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8A9E" w14:textId="77777777" w:rsidR="00F61C07" w:rsidRPr="00BB7817" w:rsidRDefault="00F61C07" w:rsidP="006D6309">
            <w:pPr>
              <w:spacing w:line="240" w:lineRule="auto"/>
            </w:pPr>
            <w:r w:rsidRPr="00BB7817">
              <w:t>co najmniej 8 godzin</w:t>
            </w:r>
          </w:p>
        </w:tc>
      </w:tr>
      <w:tr w:rsidR="00F61C07" w:rsidRPr="00BB7817" w14:paraId="6AFC5D8D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1355" w14:textId="77777777" w:rsidR="00F61C07" w:rsidRPr="00BB7817" w:rsidRDefault="00F61C07" w:rsidP="006D6309">
            <w:pPr>
              <w:spacing w:line="240" w:lineRule="auto"/>
            </w:pPr>
            <w:r w:rsidRPr="00BB7817">
              <w:t>Charakterystyka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746D" w14:textId="77777777" w:rsidR="00F61C07" w:rsidRPr="00BB7817" w:rsidRDefault="00F61C07" w:rsidP="006D6309">
            <w:pPr>
              <w:spacing w:line="240" w:lineRule="auto"/>
            </w:pPr>
            <w:r w:rsidRPr="00BB7817">
              <w:t>kierunkowa</w:t>
            </w:r>
          </w:p>
        </w:tc>
      </w:tr>
      <w:tr w:rsidR="00F61C07" w:rsidRPr="00BB7817" w14:paraId="50DB881B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CFE6" w14:textId="77777777" w:rsidR="00F61C07" w:rsidRPr="00BB7817" w:rsidRDefault="00F61C07" w:rsidP="006D6309">
            <w:pPr>
              <w:spacing w:line="240" w:lineRule="auto"/>
            </w:pPr>
            <w:r w:rsidRPr="00BB7817">
              <w:t>Typ przetwornika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9720" w14:textId="77777777" w:rsidR="00F61C07" w:rsidRPr="00BB7817" w:rsidRDefault="00F61C07" w:rsidP="006D6309">
            <w:pPr>
              <w:spacing w:line="240" w:lineRule="auto"/>
            </w:pPr>
            <w:r w:rsidRPr="00BB7817">
              <w:t>dynamiczny i pojemnościowy</w:t>
            </w:r>
          </w:p>
        </w:tc>
      </w:tr>
      <w:tr w:rsidR="00F61C07" w:rsidRPr="00BB7817" w14:paraId="0AADE07E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59B7" w14:textId="77777777" w:rsidR="00F61C07" w:rsidRPr="00BB7817" w:rsidRDefault="00F61C07" w:rsidP="006D6309">
            <w:pPr>
              <w:spacing w:line="240" w:lineRule="auto"/>
            </w:pPr>
            <w:r w:rsidRPr="00BB7817">
              <w:t>Statyw stołowy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7627" w14:textId="77777777" w:rsidR="00F61C07" w:rsidRPr="00BB7817" w:rsidRDefault="00F61C07" w:rsidP="006D6309">
            <w:pPr>
              <w:spacing w:line="240" w:lineRule="auto"/>
            </w:pPr>
            <w:r w:rsidRPr="00BB7817">
              <w:t>metalowa stabilna podstawa lub stabilny statyw, umożliwiający bezpieczne korzystanie z mikrofonu, wysokość min 23 cm, regulowany uchwyt umożliwiający ustawienie mikrofonu pod optymalnym kątem.</w:t>
            </w:r>
          </w:p>
          <w:p w14:paraId="2D50AA9C" w14:textId="77777777" w:rsidR="00F61C07" w:rsidRPr="00BB7817" w:rsidRDefault="00F61C07" w:rsidP="006D6309">
            <w:pPr>
              <w:spacing w:line="240" w:lineRule="auto"/>
            </w:pPr>
            <w:r w:rsidRPr="00BB7817">
              <w:t xml:space="preserve">W przypadku statywu typu „gęsia szyja”, jej długość powinna wynosić co najmniej 20 cm, </w:t>
            </w:r>
          </w:p>
        </w:tc>
      </w:tr>
    </w:tbl>
    <w:p w14:paraId="4B89EFA1" w14:textId="77777777" w:rsidR="00F61C07" w:rsidRPr="00BB7817" w:rsidRDefault="00F61C07" w:rsidP="00F61C07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6633"/>
      </w:tblGrid>
      <w:tr w:rsidR="00F61C07" w:rsidRPr="00BB7817" w14:paraId="6B555652" w14:textId="77777777" w:rsidTr="006D6309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D3A0" w14:textId="77777777" w:rsidR="00F61C07" w:rsidRPr="00BB7817" w:rsidRDefault="00F61C07" w:rsidP="006D6309">
            <w:pPr>
              <w:spacing w:line="240" w:lineRule="auto"/>
              <w:rPr>
                <w:b/>
                <w:bCs/>
              </w:rPr>
            </w:pPr>
            <w:r w:rsidRPr="00BB7817">
              <w:rPr>
                <w:b/>
                <w:bCs/>
              </w:rPr>
              <w:t>ŁADOWARKA DO MIKROFONU</w:t>
            </w:r>
          </w:p>
        </w:tc>
      </w:tr>
      <w:tr w:rsidR="00F61C07" w:rsidRPr="00BB7817" w14:paraId="57BC4724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86A5" w14:textId="77777777" w:rsidR="00F61C07" w:rsidRPr="00BB7817" w:rsidRDefault="00F61C07" w:rsidP="006D6309">
            <w:pPr>
              <w:spacing w:line="240" w:lineRule="auto"/>
            </w:pPr>
            <w:r w:rsidRPr="00BB7817">
              <w:t>Liczba jednocześnie ładowanych nadajników mikrofonu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2F5A" w14:textId="77777777" w:rsidR="00F61C07" w:rsidRPr="00BB7817" w:rsidRDefault="00F61C07" w:rsidP="006D6309">
            <w:pPr>
              <w:spacing w:line="240" w:lineRule="auto"/>
            </w:pPr>
            <w:r w:rsidRPr="00BB7817">
              <w:t>co najmniej dwa nadajniki</w:t>
            </w:r>
          </w:p>
        </w:tc>
      </w:tr>
      <w:tr w:rsidR="00F61C07" w:rsidRPr="00BB7817" w14:paraId="3D658635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19CD" w14:textId="77777777" w:rsidR="00F61C07" w:rsidRPr="00BB7817" w:rsidRDefault="00F61C07" w:rsidP="006D6309">
            <w:pPr>
              <w:spacing w:line="240" w:lineRule="auto"/>
            </w:pPr>
            <w:r w:rsidRPr="00BB7817">
              <w:t>Funkcje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B2A1" w14:textId="77777777" w:rsidR="00F61C07" w:rsidRPr="00BB7817" w:rsidRDefault="00F61C07" w:rsidP="006D6309">
            <w:pPr>
              <w:spacing w:line="240" w:lineRule="auto"/>
            </w:pPr>
            <w:r w:rsidRPr="00BB7817">
              <w:t>automatyczne wyłączenie w przypadku wykrycia baterii alkalicznych, automatyczne wyłączenie w przypadku wykrycia problemów z akumulatorem</w:t>
            </w:r>
          </w:p>
        </w:tc>
      </w:tr>
    </w:tbl>
    <w:p w14:paraId="7ADA702C" w14:textId="77777777" w:rsidR="00F61C07" w:rsidRPr="00BB7817" w:rsidRDefault="00F61C07" w:rsidP="001506C7">
      <w:pPr>
        <w:spacing w:before="480"/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6633"/>
      </w:tblGrid>
      <w:tr w:rsidR="00F61C07" w:rsidRPr="00BB7817" w14:paraId="24F11FCE" w14:textId="77777777" w:rsidTr="006D6309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4EC8" w14:textId="77777777" w:rsidR="00F61C07" w:rsidRPr="00BB7817" w:rsidRDefault="00F61C07" w:rsidP="006D6309">
            <w:pPr>
              <w:spacing w:line="240" w:lineRule="auto"/>
              <w:rPr>
                <w:b/>
                <w:bCs/>
              </w:rPr>
            </w:pPr>
            <w:r w:rsidRPr="00BB7817">
              <w:rPr>
                <w:b/>
                <w:bCs/>
              </w:rPr>
              <w:lastRenderedPageBreak/>
              <w:t xml:space="preserve">PANEL STERUJĄCY </w:t>
            </w:r>
          </w:p>
        </w:tc>
      </w:tr>
      <w:tr w:rsidR="00F61C07" w:rsidRPr="00BB7817" w14:paraId="4C9EE68F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F0CF" w14:textId="77777777" w:rsidR="00F61C07" w:rsidRPr="00BB7817" w:rsidRDefault="00F61C07" w:rsidP="006D6309">
            <w:pPr>
              <w:spacing w:line="240" w:lineRule="auto"/>
            </w:pPr>
            <w:r w:rsidRPr="00BB7817">
              <w:t>Przekątna / rozdzielczość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2046" w14:textId="77777777" w:rsidR="00F61C07" w:rsidRPr="00BB7817" w:rsidRDefault="00F61C07" w:rsidP="006D6309">
            <w:pPr>
              <w:spacing w:line="240" w:lineRule="auto"/>
            </w:pPr>
            <w:r w:rsidRPr="00BB7817">
              <w:t>minimum 10”; 2160x1620px</w:t>
            </w:r>
          </w:p>
        </w:tc>
      </w:tr>
      <w:tr w:rsidR="00F61C07" w:rsidRPr="00BB7817" w14:paraId="30DB1ABB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E095" w14:textId="77777777" w:rsidR="00F61C07" w:rsidRPr="00BB7817" w:rsidRDefault="00F61C07" w:rsidP="006D6309">
            <w:pPr>
              <w:spacing w:line="240" w:lineRule="auto"/>
            </w:pPr>
            <w:r w:rsidRPr="00BB7817">
              <w:t>Technologia dotykowa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656F" w14:textId="77777777" w:rsidR="00F61C07" w:rsidRPr="00BB7817" w:rsidRDefault="00F61C07" w:rsidP="006D6309">
            <w:pPr>
              <w:spacing w:line="240" w:lineRule="auto"/>
            </w:pPr>
            <w:r w:rsidRPr="00BB7817">
              <w:t>pojemnościowy 10 punktów</w:t>
            </w:r>
          </w:p>
        </w:tc>
      </w:tr>
      <w:tr w:rsidR="00F61C07" w:rsidRPr="00BB7817" w14:paraId="0C06DB8B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5BE" w14:textId="77777777" w:rsidR="00F61C07" w:rsidRPr="00BB7817" w:rsidRDefault="00F61C07" w:rsidP="006D6309">
            <w:pPr>
              <w:spacing w:line="240" w:lineRule="auto"/>
            </w:pPr>
            <w:r w:rsidRPr="00BB7817">
              <w:t>Jasność matrycy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43C0" w14:textId="77777777" w:rsidR="00F61C07" w:rsidRPr="00BB7817" w:rsidRDefault="00F61C07" w:rsidP="006D6309">
            <w:pPr>
              <w:spacing w:line="240" w:lineRule="auto"/>
            </w:pPr>
            <w:r w:rsidRPr="00BB7817">
              <w:t>minimum 450 nitów</w:t>
            </w:r>
          </w:p>
        </w:tc>
      </w:tr>
      <w:tr w:rsidR="00F61C07" w:rsidRPr="00BB7817" w14:paraId="2ECDEB5A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1F36" w14:textId="77777777" w:rsidR="00F61C07" w:rsidRPr="00BB7817" w:rsidRDefault="00F61C07" w:rsidP="006D6309">
            <w:pPr>
              <w:spacing w:line="240" w:lineRule="auto"/>
            </w:pPr>
            <w:r w:rsidRPr="00BB7817">
              <w:t>Pojemność dysku SSD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51E7" w14:textId="77777777" w:rsidR="00F61C07" w:rsidRPr="00BB7817" w:rsidRDefault="00F61C07" w:rsidP="006D6309">
            <w:pPr>
              <w:spacing w:line="240" w:lineRule="auto"/>
            </w:pPr>
            <w:r w:rsidRPr="00BB7817">
              <w:t>minimum 64 Gb</w:t>
            </w:r>
          </w:p>
        </w:tc>
      </w:tr>
      <w:tr w:rsidR="00F61C07" w:rsidRPr="00BB7817" w14:paraId="610BD53B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ACC5" w14:textId="77777777" w:rsidR="00F61C07" w:rsidRPr="00BB7817" w:rsidRDefault="00F61C07" w:rsidP="006D6309">
            <w:pPr>
              <w:spacing w:line="240" w:lineRule="auto"/>
            </w:pPr>
            <w:r w:rsidRPr="00BB7817">
              <w:t>Inne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C992" w14:textId="77777777" w:rsidR="00F61C07" w:rsidRPr="00BB7817" w:rsidRDefault="00F61C07" w:rsidP="006D6309">
            <w:pPr>
              <w:spacing w:line="240" w:lineRule="auto"/>
            </w:pPr>
            <w:r w:rsidRPr="00BB7817">
              <w:t>obudowa aluminiowa, wzmocniona, wi-fi, bluetooth, ładowarka, ochrona ekranu.</w:t>
            </w:r>
          </w:p>
        </w:tc>
      </w:tr>
    </w:tbl>
    <w:p w14:paraId="1E00278E" w14:textId="77777777" w:rsidR="00F61C07" w:rsidRPr="00BB7817" w:rsidRDefault="00F61C07" w:rsidP="00F61C07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6633"/>
      </w:tblGrid>
      <w:tr w:rsidR="00F61C07" w:rsidRPr="00BB7817" w14:paraId="47B80CC8" w14:textId="77777777" w:rsidTr="006D6309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3460" w14:textId="77777777" w:rsidR="00F61C07" w:rsidRPr="00BB7817" w:rsidRDefault="00F61C07" w:rsidP="006D6309">
            <w:pPr>
              <w:spacing w:line="240" w:lineRule="auto"/>
              <w:rPr>
                <w:b/>
                <w:bCs/>
              </w:rPr>
            </w:pPr>
            <w:r w:rsidRPr="00BB7817">
              <w:rPr>
                <w:b/>
                <w:bCs/>
              </w:rPr>
              <w:t>WZMACNIACZ PĘTLI INDUKCYJNEJ</w:t>
            </w:r>
          </w:p>
        </w:tc>
      </w:tr>
      <w:tr w:rsidR="00F61C07" w:rsidRPr="00BB7817" w14:paraId="33DE8151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408D" w14:textId="77777777" w:rsidR="00F61C07" w:rsidRPr="00BB7817" w:rsidRDefault="00F61C07" w:rsidP="006D6309">
            <w:pPr>
              <w:spacing w:line="240" w:lineRule="auto"/>
            </w:pPr>
            <w:r w:rsidRPr="00BB7817">
              <w:t>Wielkość pomieszczenia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50A3" w14:textId="77777777" w:rsidR="00F61C07" w:rsidRPr="00BB7817" w:rsidRDefault="00F61C07" w:rsidP="006D6309">
            <w:pPr>
              <w:spacing w:line="240" w:lineRule="auto"/>
            </w:pPr>
            <w:r w:rsidRPr="00BB7817">
              <w:t>sala większa o powierzchni około 52m</w:t>
            </w:r>
            <w:r w:rsidRPr="00BB7817">
              <w:rPr>
                <w:vertAlign w:val="superscript"/>
              </w:rPr>
              <w:t>2</w:t>
            </w:r>
            <w:r w:rsidRPr="00BB7817">
              <w:t>, sala mniejsza o powierzchni około 41m</w:t>
            </w:r>
            <w:r w:rsidRPr="00BB7817">
              <w:rPr>
                <w:vertAlign w:val="superscript"/>
              </w:rPr>
              <w:t>2</w:t>
            </w:r>
          </w:p>
        </w:tc>
      </w:tr>
      <w:tr w:rsidR="00F61C07" w:rsidRPr="00BB7817" w14:paraId="2878FB20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BCE4" w14:textId="77777777" w:rsidR="00F61C07" w:rsidRPr="00BB7817" w:rsidRDefault="00F61C07" w:rsidP="006D6309">
            <w:pPr>
              <w:spacing w:line="240" w:lineRule="auto"/>
            </w:pPr>
            <w:r w:rsidRPr="00BB7817">
              <w:t>Wejścia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6712" w14:textId="77777777" w:rsidR="00F61C07" w:rsidRPr="00BB7817" w:rsidRDefault="00F61C07" w:rsidP="006D6309">
            <w:pPr>
              <w:spacing w:line="240" w:lineRule="auto"/>
            </w:pPr>
            <w:r w:rsidRPr="00BB7817">
              <w:t>mikrofonowe, zasilanie phantom, liniowe, RCA alarm: 2 terminale do podłączania przełącznika</w:t>
            </w:r>
          </w:p>
        </w:tc>
      </w:tr>
      <w:tr w:rsidR="00F61C07" w:rsidRPr="00BB7817" w14:paraId="37A882A2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CF72" w14:textId="77777777" w:rsidR="00F61C07" w:rsidRPr="00BB7817" w:rsidRDefault="00F61C07" w:rsidP="006D6309">
            <w:pPr>
              <w:spacing w:line="240" w:lineRule="auto"/>
            </w:pPr>
            <w:r w:rsidRPr="00BB7817">
              <w:t>Wyjścia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1391" w14:textId="77777777" w:rsidR="00F61C07" w:rsidRPr="00BB7817" w:rsidRDefault="00F61C07" w:rsidP="006D6309">
            <w:pPr>
              <w:spacing w:line="240" w:lineRule="auto"/>
            </w:pPr>
            <w:r w:rsidRPr="00BB7817">
              <w:t>pętla: podłączenie pętli poprzez 2 terminale,</w:t>
            </w:r>
          </w:p>
        </w:tc>
      </w:tr>
      <w:tr w:rsidR="00F61C07" w:rsidRPr="00BB7817" w14:paraId="44148871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5C57" w14:textId="77777777" w:rsidR="00F61C07" w:rsidRPr="00BB7817" w:rsidRDefault="00F61C07" w:rsidP="006D6309">
            <w:pPr>
              <w:spacing w:line="240" w:lineRule="auto"/>
            </w:pPr>
            <w:r w:rsidRPr="00BB7817">
              <w:t>Pasmo przenoszenia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4721" w14:textId="77777777" w:rsidR="00F61C07" w:rsidRPr="00BB7817" w:rsidRDefault="00F61C07" w:rsidP="006D6309">
            <w:pPr>
              <w:spacing w:line="240" w:lineRule="auto"/>
            </w:pPr>
            <w:r w:rsidRPr="00BB7817">
              <w:t>co najmniej 75-7 500Hz, ±3dB</w:t>
            </w:r>
          </w:p>
        </w:tc>
      </w:tr>
      <w:tr w:rsidR="00F61C07" w:rsidRPr="00BB7817" w14:paraId="07E9A6D0" w14:textId="77777777" w:rsidTr="006D6309">
        <w:trPr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2D84" w14:textId="77777777" w:rsidR="00F61C07" w:rsidRPr="00BB7817" w:rsidRDefault="00F61C07" w:rsidP="006D6309">
            <w:pPr>
              <w:spacing w:line="240" w:lineRule="auto"/>
              <w:rPr>
                <w:color w:val="FF0000"/>
              </w:rPr>
            </w:pPr>
            <w:r w:rsidRPr="00BB7817">
              <w:t xml:space="preserve">Dodatkowe funkcjonalności 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1251" w14:textId="77777777" w:rsidR="00F61C07" w:rsidRPr="00BB7817" w:rsidRDefault="00F61C07" w:rsidP="006D6309">
            <w:pPr>
              <w:spacing w:line="240" w:lineRule="auto"/>
            </w:pPr>
            <w:r w:rsidRPr="00BB7817">
              <w:t>Współczynnik zawartości harmonicznych (THD) co najwyżej 0,5%, korektor tonów niskich i wysokich.</w:t>
            </w:r>
          </w:p>
        </w:tc>
      </w:tr>
    </w:tbl>
    <w:p w14:paraId="0ADF4C54" w14:textId="77777777" w:rsidR="00135D8C" w:rsidRPr="00BB7817" w:rsidRDefault="00857D6D" w:rsidP="00857D6D">
      <w:pPr>
        <w:spacing w:line="240" w:lineRule="auto"/>
        <w:rPr>
          <w:b/>
        </w:rPr>
        <w:sectPr w:rsidR="00135D8C" w:rsidRPr="00BB7817" w:rsidSect="00816783">
          <w:pgSz w:w="11906" w:h="16838"/>
          <w:pgMar w:top="1440" w:right="1080" w:bottom="993" w:left="1080" w:header="708" w:footer="634" w:gutter="0"/>
          <w:cols w:space="708"/>
          <w:titlePg/>
          <w:docGrid w:linePitch="360"/>
        </w:sectPr>
      </w:pPr>
      <w:r w:rsidRPr="00BB7817">
        <w:rPr>
          <w:b/>
        </w:rPr>
        <w:br w:type="page"/>
      </w:r>
    </w:p>
    <w:p w14:paraId="712C4A04" w14:textId="5CA349CE" w:rsidR="00135D8C" w:rsidRPr="00BB7817" w:rsidRDefault="00135D8C" w:rsidP="001506C7">
      <w:pPr>
        <w:pStyle w:val="Nagwek2"/>
      </w:pPr>
      <w:r w:rsidRPr="00421548">
        <w:lastRenderedPageBreak/>
        <w:t>Załącznik numer 2 do Zapytania ofertowego</w:t>
      </w:r>
      <w:r w:rsidR="00421548">
        <w:t>.</w:t>
      </w:r>
      <w:r w:rsidR="00A764EC">
        <w:t xml:space="preserve"> Opis i istniejące wyposażenie Sali konferencyjnej.</w:t>
      </w:r>
    </w:p>
    <w:p w14:paraId="68A995A6" w14:textId="21AA0177" w:rsidR="00857D6D" w:rsidRPr="001506C7" w:rsidRDefault="00857D6D" w:rsidP="001506C7">
      <w:pPr>
        <w:rPr>
          <w:b/>
          <w:sz w:val="28"/>
          <w:szCs w:val="28"/>
        </w:rPr>
      </w:pPr>
      <w:r w:rsidRPr="001506C7">
        <w:rPr>
          <w:b/>
          <w:sz w:val="28"/>
          <w:szCs w:val="28"/>
        </w:rPr>
        <w:t xml:space="preserve">Opis i istniejące </w:t>
      </w:r>
      <w:r w:rsidR="00421548" w:rsidRPr="001506C7">
        <w:rPr>
          <w:b/>
          <w:sz w:val="28"/>
          <w:szCs w:val="28"/>
        </w:rPr>
        <w:t>wyposażenie sali konferencyjnej</w:t>
      </w:r>
    </w:p>
    <w:p w14:paraId="3F93B545" w14:textId="77777777" w:rsidR="00857D6D" w:rsidRPr="00BB7817" w:rsidRDefault="00857D6D" w:rsidP="00857D6D">
      <w:r w:rsidRPr="00BB7817">
        <w:t>Sala konferencyjna (około 14,5 metra na 6,3 metra, wysokość od podłogi technicznej do sufitu podwieszonego wynosi 3 metry) ulokowana w środkowej części budynku, bez okien i przeszkleń, zawiera system wideo i audio obsługujący całą jej powierzchnię. Salę można podzielić rozsuwaną ścianką dźwiękoszczelną na dwie części: długość 8,2 metra, szerokość 6,3 metra (sala większa) i szerokość 6,5 metra, długość 6,3 metra (sala mniejsza) z możliwością rozdzielenia systemu audiowizualnego.</w:t>
      </w:r>
    </w:p>
    <w:p w14:paraId="3DEEC669" w14:textId="77777777" w:rsidR="00857D6D" w:rsidRPr="00BB7817" w:rsidRDefault="00857D6D" w:rsidP="00857D6D">
      <w:r w:rsidRPr="00BB7817">
        <w:rPr>
          <w:noProof/>
        </w:rPr>
        <w:drawing>
          <wp:inline distT="0" distB="0" distL="0" distR="0" wp14:anchorId="3B7D42AA" wp14:editId="3C602CC4">
            <wp:extent cx="6237025" cy="3118513"/>
            <wp:effectExtent l="0" t="0" r="0" b="5715"/>
            <wp:docPr id="1" name="Obraz 1" descr="schemat sali konferencyj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63969" cy="313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C1EB1" w14:textId="77777777" w:rsidR="00857D6D" w:rsidRPr="00BB7817" w:rsidRDefault="00857D6D" w:rsidP="00857D6D">
      <w:r w:rsidRPr="00BB7817">
        <w:t xml:space="preserve">Część audio zbudowana została w oparciu o mikrofonowy system bezprzewodowy WMS470 obsługujący 6 mikrofonów, podłączonych do procesora audio C1006. Nagłośnienie mowy odbywa się poprzez wzmacniacz Bose TraPack i głośniki typu CM20T w liczbie 6 + 4 sztuki, umieszczonych równomiernie w suficie podwieszanym. Nagłośnienie prezentacji odbywa się przy pomocy dwóch wzmacniaczy SA230 oraz głośników EDL65TW w liczbie 2 + 2, umieszczonych w suficie podwieszanym przy ekranach. Głośność prezentacji jest regulowana poprzez dwa dotykowe panele sterujące Vimaty 70ZR. Głośność mikrofonów jest ustawiona na stałe i tylko serwis posiadający plik konfiguracyjny i oprogramowanie do procesora audio może ją regulować. </w:t>
      </w:r>
    </w:p>
    <w:p w14:paraId="7FDE8634" w14:textId="77777777" w:rsidR="00857D6D" w:rsidRPr="00BB7817" w:rsidRDefault="00857D6D" w:rsidP="00857D6D">
      <w:r w:rsidRPr="00BB7817">
        <w:t xml:space="preserve">Część wideo składa się z dwóch rzutników Nec M311W/M271W umieszczonych na windach ukrytych w suficie podwieszanym w odległości około czterech metrów od płaszczyzny ekranu. Obraz pokazywany jest, za pośrednictwem matrycy HDMI 4x4 oraz matrycy VGA Kramer 4x4, na jednym lub dwóch niezależnie rozwijanych ekranach wbudowanych w sufit. Rozmiary ekranów: wysokość 1,8 metra, szerokość 3 metry. Podłączenie źródeł multimedialnych wykonane zostało w czterech panelach podłogowych zawierających gniazda HDMI oraz VGA i chinch (audio). </w:t>
      </w:r>
    </w:p>
    <w:p w14:paraId="3ED1B89D" w14:textId="047B5592" w:rsidR="00857D6D" w:rsidRPr="00BB7817" w:rsidRDefault="00857D6D" w:rsidP="00857D6D">
      <w:r w:rsidRPr="00BB7817">
        <w:lastRenderedPageBreak/>
        <w:t>Sterowanie wysuwaniem wind, włączaniem i wyłączaniem projektorów, rozwijaniem ekranów, przełączaniem wejść/wyjść audio i wideo, regulację głośności prezentacji, łączenie/rozłączanie sal, włączanie/wyłączanie realizowane jest z wykorzystaniem dotykowych paneli sterujących Vimaty 70ZR oraz systemu sterowania który składa się z kilku jednostek wykonawczych CA300/12 oraz koniecznych przekaźników/styczników umieszczonych w małej rozdzielni elektrycznej. Wszystkie panele i moduły systemu sterowani</w:t>
      </w:r>
      <w:r w:rsidR="00262257">
        <w:t>a wyposażone są w porty TCP IP.</w:t>
      </w:r>
    </w:p>
    <w:p w14:paraId="3656B9AB" w14:textId="77777777" w:rsidR="00857D6D" w:rsidRPr="00BB7817" w:rsidRDefault="00857D6D" w:rsidP="00857D6D">
      <w:r w:rsidRPr="00BB7817">
        <w:rPr>
          <w:noProof/>
        </w:rPr>
        <w:drawing>
          <wp:inline distT="0" distB="0" distL="0" distR="0" wp14:anchorId="1491A279" wp14:editId="534BE485">
            <wp:extent cx="5383987" cy="4035018"/>
            <wp:effectExtent l="0" t="0" r="7620" b="3810"/>
            <wp:docPr id="2" name="Obraz 2" descr="Zdjęcie sali konferencyj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jęcie62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24" cy="41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45A6A" w14:textId="71B3466D" w:rsidR="00857D6D" w:rsidRPr="00BB7817" w:rsidRDefault="00135D8C" w:rsidP="00857D6D">
      <w:r w:rsidRPr="00BB7817">
        <w:rPr>
          <w:noProof/>
        </w:rPr>
        <w:drawing>
          <wp:anchor distT="0" distB="0" distL="114300" distR="114300" simplePos="0" relativeHeight="251658240" behindDoc="1" locked="0" layoutInCell="1" allowOverlap="1" wp14:anchorId="24F270E2" wp14:editId="6B94AF4D">
            <wp:simplePos x="0" y="0"/>
            <wp:positionH relativeFrom="column">
              <wp:posOffset>3622675</wp:posOffset>
            </wp:positionH>
            <wp:positionV relativeFrom="paragraph">
              <wp:posOffset>624840</wp:posOffset>
            </wp:positionV>
            <wp:extent cx="1812290" cy="2413635"/>
            <wp:effectExtent l="0" t="0" r="0" b="5715"/>
            <wp:wrapTight wrapText="bothSides">
              <wp:wrapPolygon edited="1">
                <wp:start x="0" y="0"/>
                <wp:lineTo x="0" y="21481"/>
                <wp:lineTo x="28833" y="21600"/>
                <wp:lineTo x="28311" y="0"/>
                <wp:lineTo x="0" y="0"/>
              </wp:wrapPolygon>
            </wp:wrapTight>
            <wp:docPr id="3" name="Obraz 3" descr="zdjęcie płyty podłogowej od spodu arkusz blachy aluminiow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11117_07520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241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D6D" w:rsidRPr="00BB7817">
        <w:t>Wszystkie wymienione urządzenia umieszczone są na odpowiednich półkach pomiędzy sufitem podwieszonym a sufitem właściwym. Sufit podwieszony jest na wysokości trzech metrów od poziomu podłogi technicznej.</w:t>
      </w:r>
    </w:p>
    <w:p w14:paraId="69BCA258" w14:textId="3142FB66" w:rsidR="00857D6D" w:rsidRPr="00BB7817" w:rsidRDefault="00857D6D" w:rsidP="00135D8C">
      <w:r w:rsidRPr="00BB7817">
        <w:t>Sala konferencyjna wyposażona jest w podłogę techniczną, w której umieszczono dodatkową linię floorboxów z przyłączeniami do sieci LAN i zasilania oraz cztery floorboxy audio/wideo/LAN/zasilanie w każdym z narożników.</w:t>
      </w:r>
    </w:p>
    <w:p w14:paraId="61B00D78" w14:textId="77777777" w:rsidR="00857D6D" w:rsidRPr="00BB7817" w:rsidRDefault="00857D6D" w:rsidP="00135D8C">
      <w:r w:rsidRPr="00BB7817">
        <w:t>Płyty podłogi technicznej wzmocnione są obustronnie arkuszami blachy aluminiowej.</w:t>
      </w:r>
    </w:p>
    <w:p w14:paraId="53128261" w14:textId="77777777" w:rsidR="00D70D74" w:rsidRPr="00BB7817" w:rsidRDefault="003E4165" w:rsidP="00CE0D7B">
      <w:r w:rsidRPr="00BB7817">
        <w:br w:type="page"/>
      </w:r>
    </w:p>
    <w:p w14:paraId="62486C05" w14:textId="77777777" w:rsidR="00D70D74" w:rsidRPr="00BB7817" w:rsidRDefault="00D70D74" w:rsidP="00CE0D7B">
      <w:pPr>
        <w:sectPr w:rsidR="00D70D74" w:rsidRPr="00BB7817" w:rsidSect="00081863">
          <w:pgSz w:w="11906" w:h="16838"/>
          <w:pgMar w:top="1440" w:right="1080" w:bottom="993" w:left="1080" w:header="708" w:footer="634" w:gutter="0"/>
          <w:cols w:space="708"/>
          <w:titlePg/>
          <w:docGrid w:linePitch="360"/>
        </w:sectPr>
      </w:pPr>
    </w:p>
    <w:p w14:paraId="611AD98D" w14:textId="32AB147D" w:rsidR="00A764EC" w:rsidRDefault="003E4165" w:rsidP="001506C7">
      <w:pPr>
        <w:pStyle w:val="Nagwek2"/>
      </w:pPr>
      <w:r w:rsidRPr="00BB7817">
        <w:lastRenderedPageBreak/>
        <w:t>Załącznik n</w:t>
      </w:r>
      <w:r w:rsidR="00A764EC">
        <w:t>ume</w:t>
      </w:r>
      <w:r w:rsidRPr="00BB7817">
        <w:t xml:space="preserve">r </w:t>
      </w:r>
      <w:r w:rsidR="00135D8C" w:rsidRPr="00BB7817">
        <w:t>3</w:t>
      </w:r>
      <w:r w:rsidRPr="00BB7817">
        <w:t xml:space="preserve"> do zapytania ofertowego.</w:t>
      </w:r>
      <w:r w:rsidR="00A764EC">
        <w:t xml:space="preserve"> Formularz oferty.</w:t>
      </w:r>
    </w:p>
    <w:p w14:paraId="1639BF53" w14:textId="77777777" w:rsidR="00D70D74" w:rsidRPr="001506C7" w:rsidRDefault="003E4165" w:rsidP="001506C7">
      <w:pPr>
        <w:spacing w:before="240"/>
      </w:pPr>
      <w:r w:rsidRPr="001506C7">
        <w:t>Małopolskie Centrum Przedsiębiorczości</w:t>
      </w:r>
    </w:p>
    <w:p w14:paraId="3D958A86" w14:textId="77777777" w:rsidR="00D70D74" w:rsidRPr="00BB7817" w:rsidRDefault="003E4165" w:rsidP="00CE0D7B">
      <w:r w:rsidRPr="00BB7817">
        <w:t>ulica Jasnogórska 11</w:t>
      </w:r>
      <w:r w:rsidR="00CE0D7B" w:rsidRPr="00BB7817">
        <w:t xml:space="preserve">, </w:t>
      </w:r>
      <w:r w:rsidRPr="00BB7817">
        <w:t>31-358 Kraków</w:t>
      </w:r>
    </w:p>
    <w:p w14:paraId="3FF16962" w14:textId="77777777" w:rsidR="00D70D74" w:rsidRPr="00054A40" w:rsidRDefault="003E4165" w:rsidP="00CE0D7B">
      <w:pPr>
        <w:spacing w:before="120" w:after="120"/>
        <w:rPr>
          <w:b/>
          <w:sz w:val="28"/>
          <w:szCs w:val="28"/>
        </w:rPr>
      </w:pPr>
      <w:r w:rsidRPr="00054A40">
        <w:rPr>
          <w:b/>
          <w:sz w:val="28"/>
          <w:szCs w:val="28"/>
        </w:rPr>
        <w:t>FORMULARZ OFERTY</w:t>
      </w:r>
    </w:p>
    <w:p w14:paraId="369E5684" w14:textId="3346F1EB" w:rsidR="00D70D74" w:rsidRPr="00BB7817" w:rsidRDefault="003E4165" w:rsidP="529553F9">
      <w:pPr>
        <w:rPr>
          <w:b/>
          <w:bCs/>
        </w:rPr>
      </w:pPr>
      <w:r w:rsidRPr="00BB7817">
        <w:t xml:space="preserve">W odpowiedzi na ogłoszenie dotyczące postępowania prowadzonego w formie zapytania ofertowego na </w:t>
      </w:r>
      <w:fldSimple w:instr="REF  TytułPosepowania  \* MERGEFORMAT">
        <w:r w:rsidR="009767A6" w:rsidRPr="0046754D">
          <w:t>Modyfikacja systemu audio-wideo w sali konferencyjnej</w:t>
        </w:r>
      </w:fldSimple>
      <w:r w:rsidRPr="00BB7817">
        <w:t xml:space="preserve"> </w:t>
      </w:r>
      <w:r w:rsidR="00AC030E" w:rsidRPr="00BB7817">
        <w:t xml:space="preserve">w siedzibie </w:t>
      </w:r>
      <w:r w:rsidRPr="00BB7817">
        <w:t>Małopolskiego Centrum Przedsiębiorczości w Krakowie, przedkładam/y niniejszą ofertę.</w:t>
      </w:r>
    </w:p>
    <w:p w14:paraId="7BE1E9FE" w14:textId="40E6A53E" w:rsidR="00CE0D7B" w:rsidRPr="00BB7817" w:rsidRDefault="00CE0D7B" w:rsidP="00234684">
      <w:pPr>
        <w:pStyle w:val="Akapitzlist"/>
        <w:numPr>
          <w:ilvl w:val="0"/>
          <w:numId w:val="4"/>
        </w:numPr>
        <w:ind w:left="426" w:hanging="426"/>
        <w:rPr>
          <w:b/>
        </w:rPr>
      </w:pPr>
      <w:r w:rsidRPr="00BB7817">
        <w:rPr>
          <w:b/>
        </w:rPr>
        <w:t>Dane Wykonawcy</w:t>
      </w:r>
    </w:p>
    <w:p w14:paraId="46E6E064" w14:textId="036CE011" w:rsidR="00CE0D7B" w:rsidRPr="00BB7817" w:rsidRDefault="003B1BFE" w:rsidP="001506C7">
      <w:pPr>
        <w:spacing w:after="120" w:line="276" w:lineRule="auto"/>
      </w:pPr>
      <w:r w:rsidRPr="00BB7817">
        <w:rPr>
          <w:b/>
        </w:rPr>
        <w:t>Nazwa Wykonawcy</w:t>
      </w:r>
      <w:r w:rsidRPr="00BB7817">
        <w:t>: [proszę wpisać</w:t>
      </w:r>
      <w:r w:rsidR="009A0B78" w:rsidRPr="00BB7817">
        <w:t xml:space="preserve"> zgodnie z wpisem do rejestru</w:t>
      </w:r>
      <w:r w:rsidRPr="00BB7817">
        <w:t>]:</w:t>
      </w:r>
    </w:p>
    <w:p w14:paraId="410D07F6" w14:textId="432958B5" w:rsidR="00CE0D7B" w:rsidRPr="00BB7817" w:rsidRDefault="00CE0D7B" w:rsidP="001506C7">
      <w:pPr>
        <w:spacing w:after="120" w:line="276" w:lineRule="auto"/>
      </w:pPr>
      <w:r w:rsidRPr="00BB7817">
        <w:rPr>
          <w:b/>
        </w:rPr>
        <w:t>Adres Wykonawcy</w:t>
      </w:r>
      <w:r w:rsidRPr="00BB7817">
        <w:t xml:space="preserve">: </w:t>
      </w:r>
      <w:r w:rsidR="003B1BFE" w:rsidRPr="00BB7817">
        <w:t>[proszę wpisać</w:t>
      </w:r>
      <w:r w:rsidR="00E2068F" w:rsidRPr="00BB7817">
        <w:t xml:space="preserve"> zgodnie z wpisem do rejestru</w:t>
      </w:r>
      <w:r w:rsidR="003B1BFE" w:rsidRPr="00BB7817">
        <w:t>]:</w:t>
      </w:r>
    </w:p>
    <w:p w14:paraId="72BCA501" w14:textId="32CB4CBC" w:rsidR="00CE0D7B" w:rsidRPr="00BB7817" w:rsidRDefault="00CE0D7B" w:rsidP="001506C7">
      <w:pPr>
        <w:spacing w:after="120" w:line="276" w:lineRule="auto"/>
      </w:pPr>
      <w:r w:rsidRPr="00BB7817">
        <w:t xml:space="preserve">Adres do korespondencji: </w:t>
      </w:r>
      <w:r w:rsidR="00874E35" w:rsidRPr="00BB7817">
        <w:t>[proszę wpisać</w:t>
      </w:r>
      <w:r w:rsidR="00E16F0E" w:rsidRPr="00BB7817">
        <w:t>, jeśli jest inny, niż adres Wykonawcy</w:t>
      </w:r>
      <w:r w:rsidR="00874E35" w:rsidRPr="00BB7817">
        <w:t>]:</w:t>
      </w:r>
    </w:p>
    <w:p w14:paraId="529B24F5" w14:textId="77777777" w:rsidR="00874E35" w:rsidRPr="00BB7817" w:rsidRDefault="00CE0D7B" w:rsidP="001506C7">
      <w:pPr>
        <w:tabs>
          <w:tab w:val="left" w:pos="3969"/>
        </w:tabs>
        <w:spacing w:after="120" w:line="276" w:lineRule="auto"/>
      </w:pPr>
      <w:r w:rsidRPr="00BB7817">
        <w:rPr>
          <w:b/>
        </w:rPr>
        <w:t>Telefon</w:t>
      </w:r>
      <w:r w:rsidRPr="00BB7817">
        <w:t xml:space="preserve">: </w:t>
      </w:r>
      <w:r w:rsidR="00874E35" w:rsidRPr="00BB7817">
        <w:t>[proszę wpisać]:</w:t>
      </w:r>
    </w:p>
    <w:p w14:paraId="277442F7" w14:textId="5779F8F6" w:rsidR="00CE0D7B" w:rsidRPr="00BB7817" w:rsidRDefault="007C7CC2" w:rsidP="001506C7">
      <w:pPr>
        <w:tabs>
          <w:tab w:val="left" w:pos="3969"/>
        </w:tabs>
        <w:spacing w:after="120" w:line="276" w:lineRule="auto"/>
      </w:pPr>
      <w:r w:rsidRPr="00BB7817">
        <w:rPr>
          <w:b/>
        </w:rPr>
        <w:t>A</w:t>
      </w:r>
      <w:r w:rsidR="005A6948" w:rsidRPr="00BB7817">
        <w:rPr>
          <w:b/>
        </w:rPr>
        <w:t>dres poczty e-mail</w:t>
      </w:r>
      <w:r w:rsidR="005A6948" w:rsidRPr="00BB7817">
        <w:t>:</w:t>
      </w:r>
      <w:r w:rsidR="00CE0D7B" w:rsidRPr="00BB7817">
        <w:t xml:space="preserve"> </w:t>
      </w:r>
      <w:r w:rsidR="00874E35" w:rsidRPr="00BB7817">
        <w:t>[proszę wpisać]:</w:t>
      </w:r>
    </w:p>
    <w:p w14:paraId="43C04004" w14:textId="77777777" w:rsidR="00A764EC" w:rsidRDefault="00CE0D7B" w:rsidP="001506C7">
      <w:pPr>
        <w:tabs>
          <w:tab w:val="left" w:pos="3969"/>
        </w:tabs>
        <w:spacing w:after="120" w:line="276" w:lineRule="auto"/>
      </w:pPr>
      <w:r w:rsidRPr="00BB7817">
        <w:rPr>
          <w:b/>
        </w:rPr>
        <w:t>REGON</w:t>
      </w:r>
      <w:r w:rsidRPr="00BB7817">
        <w:t xml:space="preserve">: </w:t>
      </w:r>
      <w:r w:rsidR="00E16F0E" w:rsidRPr="00BB7817">
        <w:t>[proszę wpisać]:</w:t>
      </w:r>
    </w:p>
    <w:p w14:paraId="7FD3C95B" w14:textId="4A9D599C" w:rsidR="00CE0D7B" w:rsidRPr="00BB7817" w:rsidRDefault="00CE0D7B" w:rsidP="001506C7">
      <w:pPr>
        <w:tabs>
          <w:tab w:val="left" w:pos="3969"/>
        </w:tabs>
        <w:spacing w:after="120" w:line="276" w:lineRule="auto"/>
      </w:pPr>
      <w:r w:rsidRPr="00BB7817">
        <w:rPr>
          <w:b/>
        </w:rPr>
        <w:t>NIP</w:t>
      </w:r>
      <w:r w:rsidRPr="00BB7817">
        <w:t xml:space="preserve">: </w:t>
      </w:r>
      <w:r w:rsidR="00475E3C" w:rsidRPr="00BB7817">
        <w:t>[proszę wpisać]:</w:t>
      </w:r>
    </w:p>
    <w:p w14:paraId="58610BBF" w14:textId="3C13BD1F" w:rsidR="00CE0D7B" w:rsidRPr="00BB7817" w:rsidRDefault="00E40260" w:rsidP="001506C7">
      <w:pPr>
        <w:spacing w:after="120" w:line="276" w:lineRule="auto"/>
      </w:pPr>
      <w:r w:rsidRPr="00BB7817">
        <w:rPr>
          <w:b/>
        </w:rPr>
        <w:t>Osoba składająca ofertę</w:t>
      </w:r>
      <w:r w:rsidR="00CF69D0" w:rsidRPr="00BB7817">
        <w:t xml:space="preserve"> [proszę wpisać</w:t>
      </w:r>
      <w:r w:rsidR="008227B4" w:rsidRPr="00BB7817">
        <w:t xml:space="preserve"> i</w:t>
      </w:r>
      <w:r w:rsidR="00CE0D7B" w:rsidRPr="00BB7817">
        <w:t>mię i nazwisko osoby lub osób składających ofertę w imieniu Wykonawcy</w:t>
      </w:r>
      <w:r w:rsidR="00CF69D0" w:rsidRPr="00BB7817">
        <w:t>, numer te</w:t>
      </w:r>
      <w:r w:rsidR="003F2986" w:rsidRPr="00BB7817">
        <w:t xml:space="preserve">lefonu i adres poczty e-mail do kontaktu, jeśli </w:t>
      </w:r>
      <w:r w:rsidR="008227B4" w:rsidRPr="00BB7817">
        <w:t>jest inny, niż</w:t>
      </w:r>
      <w:r w:rsidR="00460112" w:rsidRPr="00BB7817">
        <w:t xml:space="preserve"> podany powyżej]</w:t>
      </w:r>
      <w:r w:rsidR="00563E3B" w:rsidRPr="00BB7817">
        <w:t>:</w:t>
      </w:r>
    </w:p>
    <w:p w14:paraId="5DF4D2DD" w14:textId="535E3DA9" w:rsidR="00CE0D7B" w:rsidRPr="00BB7817" w:rsidRDefault="00CE0D7B" w:rsidP="001506C7">
      <w:pPr>
        <w:spacing w:after="120" w:line="276" w:lineRule="auto"/>
      </w:pPr>
      <w:r w:rsidRPr="00BB7817">
        <w:rPr>
          <w:b/>
        </w:rPr>
        <w:t>Imię i nazwisko pełnomocnika</w:t>
      </w:r>
      <w:r w:rsidRPr="00BB7817">
        <w:t xml:space="preserve"> Wykonawców wspólnie ubiegających się o udziel</w:t>
      </w:r>
      <w:r w:rsidR="009F57D3" w:rsidRPr="00BB7817">
        <w:t xml:space="preserve">enie zamówienia, jeśli dotyczy </w:t>
      </w:r>
      <w:r w:rsidR="005A0FD8" w:rsidRPr="00BB7817">
        <w:t>[</w:t>
      </w:r>
      <w:r w:rsidR="00F1173E" w:rsidRPr="00BB7817">
        <w:t xml:space="preserve">jeśli dotyczy, </w:t>
      </w:r>
      <w:r w:rsidR="005A0FD8" w:rsidRPr="00BB7817">
        <w:t>proszę wpisać imię i nazwisko</w:t>
      </w:r>
      <w:r w:rsidR="00651467" w:rsidRPr="00BB7817">
        <w:t xml:space="preserve"> pełnomocnika, </w:t>
      </w:r>
      <w:r w:rsidR="00F1173E" w:rsidRPr="00BB7817">
        <w:t>numer telefonu i adres poczty e-mail do kontaktu, jeśli jest inny, niż podany powyżej</w:t>
      </w:r>
      <w:r w:rsidR="005150D8" w:rsidRPr="00BB7817">
        <w:t>]:</w:t>
      </w:r>
    </w:p>
    <w:p w14:paraId="35C24456" w14:textId="77777777" w:rsidR="00D70D74" w:rsidRPr="00BB7817" w:rsidRDefault="003E4165" w:rsidP="00234684">
      <w:pPr>
        <w:pStyle w:val="Akapitzlist"/>
        <w:numPr>
          <w:ilvl w:val="0"/>
          <w:numId w:val="4"/>
        </w:numPr>
        <w:spacing w:before="120" w:after="120"/>
        <w:ind w:left="425" w:hanging="425"/>
      </w:pPr>
      <w:r w:rsidRPr="00BB7817">
        <w:rPr>
          <w:b/>
        </w:rPr>
        <w:t>Cena za realizację przedmiotu zamówienia</w:t>
      </w:r>
      <w:r w:rsidRPr="00BB7817"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405"/>
        <w:gridCol w:w="2410"/>
      </w:tblGrid>
      <w:tr w:rsidR="00312DBF" w:rsidRPr="00BB7817" w14:paraId="7373EEC0" w14:textId="77777777" w:rsidTr="00E113EE">
        <w:trPr>
          <w:trHeight w:val="468"/>
          <w:jc w:val="center"/>
        </w:trPr>
        <w:tc>
          <w:tcPr>
            <w:tcW w:w="3544" w:type="dxa"/>
            <w:vAlign w:val="center"/>
          </w:tcPr>
          <w:p w14:paraId="2DDBE53D" w14:textId="7C8C104E" w:rsidR="00312DBF" w:rsidRPr="00E113EE" w:rsidRDefault="005C064C" w:rsidP="00E113EE">
            <w:pPr>
              <w:spacing w:line="240" w:lineRule="auto"/>
              <w:rPr>
                <w:b/>
              </w:rPr>
            </w:pPr>
            <w:r w:rsidRPr="00E113EE">
              <w:rPr>
                <w:b/>
              </w:rPr>
              <w:t>Nazwa usługi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A0AFD27" w14:textId="0BED77F3" w:rsidR="00312DBF" w:rsidRPr="00E113EE" w:rsidRDefault="005D11AF" w:rsidP="009529EF">
            <w:pPr>
              <w:spacing w:line="240" w:lineRule="auto"/>
              <w:jc w:val="center"/>
              <w:rPr>
                <w:b/>
              </w:rPr>
            </w:pPr>
            <w:r w:rsidRPr="00E113EE">
              <w:rPr>
                <w:b/>
              </w:rPr>
              <w:t>Wartość</w:t>
            </w:r>
            <w:r w:rsidR="00312DBF" w:rsidRPr="00E113EE">
              <w:rPr>
                <w:b/>
              </w:rPr>
              <w:t xml:space="preserve"> netto</w:t>
            </w:r>
          </w:p>
          <w:p w14:paraId="1055DBC4" w14:textId="77777777" w:rsidR="00312DBF" w:rsidRPr="00E113EE" w:rsidRDefault="00312DBF" w:rsidP="009529EF">
            <w:pPr>
              <w:spacing w:line="240" w:lineRule="auto"/>
              <w:jc w:val="center"/>
              <w:rPr>
                <w:b/>
              </w:rPr>
            </w:pPr>
            <w:r w:rsidRPr="00E113EE">
              <w:rPr>
                <w:b/>
              </w:rPr>
              <w:t>[zł]</w:t>
            </w:r>
          </w:p>
        </w:tc>
        <w:tc>
          <w:tcPr>
            <w:tcW w:w="2410" w:type="dxa"/>
            <w:vAlign w:val="center"/>
          </w:tcPr>
          <w:p w14:paraId="2E0F3A0F" w14:textId="5A950D80" w:rsidR="00312DBF" w:rsidRPr="00E113EE" w:rsidRDefault="00312DBF" w:rsidP="0023010B">
            <w:pPr>
              <w:spacing w:line="240" w:lineRule="auto"/>
              <w:jc w:val="center"/>
              <w:rPr>
                <w:b/>
              </w:rPr>
            </w:pPr>
            <w:r w:rsidRPr="00E113EE">
              <w:rPr>
                <w:b/>
              </w:rPr>
              <w:t xml:space="preserve">Wartość brutto </w:t>
            </w:r>
          </w:p>
          <w:p w14:paraId="607AF182" w14:textId="77777777" w:rsidR="00312DBF" w:rsidRPr="00E113EE" w:rsidRDefault="00312DBF" w:rsidP="0023010B">
            <w:pPr>
              <w:spacing w:line="240" w:lineRule="auto"/>
              <w:jc w:val="center"/>
              <w:rPr>
                <w:b/>
              </w:rPr>
            </w:pPr>
            <w:r w:rsidRPr="00E113EE">
              <w:rPr>
                <w:b/>
              </w:rPr>
              <w:t>[zł]</w:t>
            </w:r>
          </w:p>
        </w:tc>
      </w:tr>
      <w:tr w:rsidR="00312DBF" w:rsidRPr="00BB7817" w14:paraId="4101652C" w14:textId="77777777" w:rsidTr="002F356B">
        <w:trPr>
          <w:trHeight w:val="600"/>
          <w:jc w:val="center"/>
        </w:trPr>
        <w:tc>
          <w:tcPr>
            <w:tcW w:w="3544" w:type="dxa"/>
          </w:tcPr>
          <w:p w14:paraId="60CD76BA" w14:textId="369EDDCC" w:rsidR="00312DBF" w:rsidRPr="00BB7817" w:rsidRDefault="003D5487" w:rsidP="003D5487">
            <w:r>
              <w:t>M</w:t>
            </w:r>
            <w:r w:rsidR="002F356B">
              <w:t xml:space="preserve">odyfikacja systemu audio – wideo </w:t>
            </w:r>
            <w:r w:rsidR="002F356B" w:rsidRPr="00BB7817">
              <w:t>w siedzibie Małopolskiego Centrum Przedsiębiorczości w Krakowie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B99056E" w14:textId="172E2851" w:rsidR="00312DBF" w:rsidRPr="00BB7817" w:rsidRDefault="00312DBF" w:rsidP="00CE0D7B"/>
        </w:tc>
        <w:tc>
          <w:tcPr>
            <w:tcW w:w="2410" w:type="dxa"/>
            <w:vAlign w:val="center"/>
          </w:tcPr>
          <w:p w14:paraId="1299C43A" w14:textId="77777777" w:rsidR="00312DBF" w:rsidRPr="00BB7817" w:rsidRDefault="00312DBF" w:rsidP="00CE0D7B"/>
        </w:tc>
      </w:tr>
    </w:tbl>
    <w:p w14:paraId="0B65A750" w14:textId="1411764F" w:rsidR="00D70D74" w:rsidRPr="00BB7817" w:rsidRDefault="003E4165" w:rsidP="00135D8C">
      <w:pPr>
        <w:spacing w:before="240"/>
      </w:pPr>
      <w:r w:rsidRPr="00B62E78">
        <w:rPr>
          <w:b/>
        </w:rPr>
        <w:t>Słow</w:t>
      </w:r>
      <w:r w:rsidR="008806DA" w:rsidRPr="00B62E78">
        <w:rPr>
          <w:b/>
        </w:rPr>
        <w:t>n</w:t>
      </w:r>
      <w:r w:rsidRPr="00B62E78">
        <w:rPr>
          <w:b/>
        </w:rPr>
        <w:t xml:space="preserve">ie wartość </w:t>
      </w:r>
      <w:r w:rsidR="006E4012" w:rsidRPr="00B62E78">
        <w:rPr>
          <w:b/>
        </w:rPr>
        <w:t>netto</w:t>
      </w:r>
      <w:r w:rsidR="006E4012">
        <w:t xml:space="preserve"> </w:t>
      </w:r>
      <w:r w:rsidRPr="00BB7817">
        <w:t>zamówienia</w:t>
      </w:r>
      <w:r w:rsidR="00701879" w:rsidRPr="00BB7817">
        <w:t xml:space="preserve"> </w:t>
      </w:r>
      <w:r w:rsidR="00551AF5" w:rsidRPr="00BB7817">
        <w:t>[proszę wpisać</w:t>
      </w:r>
      <w:r w:rsidR="004F7E9A">
        <w:t xml:space="preserve"> wartość w PLN</w:t>
      </w:r>
      <w:r w:rsidR="00701879" w:rsidRPr="00BB7817">
        <w:t>]:</w:t>
      </w:r>
    </w:p>
    <w:p w14:paraId="72FC6DFC" w14:textId="51B62F4F" w:rsidR="00125B9B" w:rsidRPr="00BB7817" w:rsidRDefault="002C356B" w:rsidP="00125B9B">
      <w:pPr>
        <w:spacing w:before="100"/>
      </w:pPr>
      <w:r w:rsidRPr="00B62E78">
        <w:rPr>
          <w:b/>
        </w:rPr>
        <w:t xml:space="preserve">Słownie wartość </w:t>
      </w:r>
      <w:r w:rsidR="005E39D3" w:rsidRPr="00B62E78">
        <w:rPr>
          <w:b/>
        </w:rPr>
        <w:t>brutto</w:t>
      </w:r>
      <w:r w:rsidR="005E39D3">
        <w:t xml:space="preserve"> </w:t>
      </w:r>
      <w:r w:rsidRPr="00BB7817">
        <w:t>zamówienia [proszę</w:t>
      </w:r>
      <w:r w:rsidR="00551AF5" w:rsidRPr="00BB7817">
        <w:t xml:space="preserve"> wpisać</w:t>
      </w:r>
      <w:r w:rsidR="000E2795">
        <w:t xml:space="preserve"> wartość w PLN</w:t>
      </w:r>
      <w:r w:rsidRPr="00BB7817">
        <w:t>]:</w:t>
      </w:r>
    </w:p>
    <w:p w14:paraId="380F05A9" w14:textId="3D189E37" w:rsidR="00D70D74" w:rsidRPr="00BB7817" w:rsidRDefault="008E01C0" w:rsidP="008806DA">
      <w:pPr>
        <w:spacing w:before="120" w:after="120"/>
      </w:pPr>
      <w:r w:rsidRPr="00BB7817">
        <w:t xml:space="preserve">Stawka podatku VAT wynosi [proszę podać stawkę podatku w </w:t>
      </w:r>
      <w:r w:rsidR="003E4165" w:rsidRPr="00BB7817">
        <w:t>%</w:t>
      </w:r>
      <w:r w:rsidRPr="00BB7817">
        <w:t>]:</w:t>
      </w:r>
    </w:p>
    <w:p w14:paraId="04B0609A" w14:textId="2E03A0F0" w:rsidR="00D70D74" w:rsidRPr="00BB7817" w:rsidRDefault="003E4165" w:rsidP="001506C7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</w:pPr>
      <w:r w:rsidRPr="00BB7817">
        <w:rPr>
          <w:b/>
        </w:rPr>
        <w:t>Okres gwarancji</w:t>
      </w:r>
      <w:r w:rsidRPr="00BB7817">
        <w:t xml:space="preserve"> na </w:t>
      </w:r>
      <w:r w:rsidR="008806DA" w:rsidRPr="00BB7817">
        <w:t>wykonane prace wynosi</w:t>
      </w:r>
      <w:r w:rsidR="00F71D2A" w:rsidRPr="00BB7817">
        <w:t xml:space="preserve"> [</w:t>
      </w:r>
      <w:r w:rsidR="00F71D2A" w:rsidRPr="002A5985">
        <w:rPr>
          <w:b/>
        </w:rPr>
        <w:t>proszę</w:t>
      </w:r>
      <w:r w:rsidR="00C47B33" w:rsidRPr="002A5985">
        <w:rPr>
          <w:b/>
        </w:rPr>
        <w:t xml:space="preserve"> wpisać</w:t>
      </w:r>
      <w:r w:rsidR="00F71D2A" w:rsidRPr="002A5985">
        <w:rPr>
          <w:b/>
        </w:rPr>
        <w:t xml:space="preserve"> </w:t>
      </w:r>
      <w:r w:rsidR="00F0720B" w:rsidRPr="002A5985">
        <w:rPr>
          <w:b/>
        </w:rPr>
        <w:t xml:space="preserve">słownie </w:t>
      </w:r>
      <w:r w:rsidR="00F71D2A" w:rsidRPr="002A5985">
        <w:rPr>
          <w:b/>
        </w:rPr>
        <w:t>liczbę miesięcy</w:t>
      </w:r>
      <w:r w:rsidR="00403A3A" w:rsidRPr="00BB7817">
        <w:t xml:space="preserve"> od dnia podpisania protokołu odbioru</w:t>
      </w:r>
      <w:r w:rsidR="00F71D2A" w:rsidRPr="00BB7817">
        <w:t>]</w:t>
      </w:r>
      <w:r w:rsidR="00966CD1" w:rsidRPr="00BB7817">
        <w:t>:</w:t>
      </w:r>
    </w:p>
    <w:p w14:paraId="4DDBEF00" w14:textId="42DBC221" w:rsidR="00DF7735" w:rsidRPr="00BB7817" w:rsidRDefault="005A6948" w:rsidP="001506C7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</w:pPr>
      <w:r w:rsidRPr="00BB7817">
        <w:rPr>
          <w:b/>
        </w:rPr>
        <w:t>Termin wykonania</w:t>
      </w:r>
      <w:r w:rsidR="00C60653" w:rsidRPr="00BB7817">
        <w:t xml:space="preserve"> – liczba dni realizac</w:t>
      </w:r>
      <w:r w:rsidR="00DA0EDB" w:rsidRPr="00BB7817">
        <w:t xml:space="preserve">ji od momentu rozpoczęcia prac, </w:t>
      </w:r>
      <w:r w:rsidR="00C60653" w:rsidRPr="00BB7817">
        <w:t>dotyczy prac związanych z konieczności</w:t>
      </w:r>
      <w:r w:rsidR="00DA0EDB" w:rsidRPr="00BB7817">
        <w:t>ą wyłączenia sali z użytkowania</w:t>
      </w:r>
      <w:r w:rsidR="005248B0" w:rsidRPr="00BB7817">
        <w:t xml:space="preserve"> [</w:t>
      </w:r>
      <w:r w:rsidR="005248B0" w:rsidRPr="002A5985">
        <w:rPr>
          <w:b/>
        </w:rPr>
        <w:t>proszę wpisać słownie liczbę dni</w:t>
      </w:r>
      <w:r w:rsidR="00C60653" w:rsidRPr="00BB7817">
        <w:t>]</w:t>
      </w:r>
      <w:r w:rsidR="008742E0" w:rsidRPr="00BB7817">
        <w:t>:</w:t>
      </w:r>
    </w:p>
    <w:p w14:paraId="5622B7AC" w14:textId="2D293734" w:rsidR="00DF7735" w:rsidRPr="00BB7817" w:rsidRDefault="00DF7735" w:rsidP="001506C7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</w:pPr>
      <w:r w:rsidRPr="00BB7817">
        <w:rPr>
          <w:b/>
        </w:rPr>
        <w:lastRenderedPageBreak/>
        <w:t xml:space="preserve">Opis </w:t>
      </w:r>
      <w:r w:rsidR="00DF57A9" w:rsidRPr="00BB7817">
        <w:rPr>
          <w:b/>
        </w:rPr>
        <w:t xml:space="preserve">modyfikacji i </w:t>
      </w:r>
      <w:r w:rsidRPr="00BB7817">
        <w:rPr>
          <w:b/>
        </w:rPr>
        <w:t>zastosowanych elementów,</w:t>
      </w:r>
      <w:r w:rsidRPr="002A5985">
        <w:t xml:space="preserve"> wykaz urządzeń</w:t>
      </w:r>
      <w:r w:rsidR="00B82520" w:rsidRPr="002A5985">
        <w:t xml:space="preserve"> </w:t>
      </w:r>
      <w:r w:rsidR="00B82520" w:rsidRPr="00BB7817">
        <w:t>[</w:t>
      </w:r>
      <w:r w:rsidR="00DF57A9" w:rsidRPr="002A5985">
        <w:rPr>
          <w:b/>
        </w:rPr>
        <w:t xml:space="preserve">proszę podać </w:t>
      </w:r>
      <w:r w:rsidR="00843DF1" w:rsidRPr="002A5985">
        <w:rPr>
          <w:b/>
        </w:rPr>
        <w:t xml:space="preserve">nazwę elementu, </w:t>
      </w:r>
      <w:r w:rsidR="00DF57A9" w:rsidRPr="002A5985">
        <w:rPr>
          <w:b/>
        </w:rPr>
        <w:t xml:space="preserve">nazwę </w:t>
      </w:r>
      <w:r w:rsidRPr="002A5985">
        <w:rPr>
          <w:b/>
        </w:rPr>
        <w:t>producent</w:t>
      </w:r>
      <w:r w:rsidR="00DF57A9" w:rsidRPr="002A5985">
        <w:rPr>
          <w:b/>
        </w:rPr>
        <w:t>a</w:t>
      </w:r>
      <w:r w:rsidRPr="002A5985">
        <w:rPr>
          <w:b/>
        </w:rPr>
        <w:t>, symbol, model</w:t>
      </w:r>
      <w:r w:rsidR="00326D44" w:rsidRPr="002A5985">
        <w:rPr>
          <w:b/>
        </w:rPr>
        <w:t>, okres gwarancji</w:t>
      </w:r>
      <w:r w:rsidR="00843DF1" w:rsidRPr="00BB7817">
        <w:t>]</w:t>
      </w:r>
      <w:r w:rsidRPr="00BB7817">
        <w:t>:</w:t>
      </w:r>
    </w:p>
    <w:p w14:paraId="7A0BF4B7" w14:textId="48DC2F4D" w:rsidR="00D70D74" w:rsidRPr="00BB7817" w:rsidRDefault="003E4165" w:rsidP="001506C7">
      <w:pPr>
        <w:pStyle w:val="Akapitzlist"/>
        <w:numPr>
          <w:ilvl w:val="0"/>
          <w:numId w:val="4"/>
        </w:numPr>
        <w:spacing w:before="400" w:after="120" w:line="276" w:lineRule="auto"/>
        <w:ind w:left="425" w:hanging="425"/>
        <w:contextualSpacing w:val="0"/>
      </w:pPr>
      <w:r w:rsidRPr="00BB7817">
        <w:t>Oświadczam</w:t>
      </w:r>
      <w:r w:rsidR="00F009BC" w:rsidRPr="00BB7817">
        <w:t>/</w:t>
      </w:r>
      <w:r w:rsidRPr="00BB7817">
        <w:t>y, że zapoznaliśmy się z treścią zapytania ofertowego i przyjmujemy ją bez zastrzeżeń.</w:t>
      </w:r>
    </w:p>
    <w:p w14:paraId="5447B045" w14:textId="2E4083CB" w:rsidR="00D70D74" w:rsidRPr="00BB7817" w:rsidRDefault="003E4165" w:rsidP="001506C7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</w:pPr>
      <w:r w:rsidRPr="00BB7817">
        <w:t>Oświadczam</w:t>
      </w:r>
      <w:r w:rsidR="00F009BC" w:rsidRPr="00BB7817">
        <w:t>/</w:t>
      </w:r>
      <w:r w:rsidRPr="00BB7817">
        <w:t>y, że akceptujemy warunki załączonego do zapytania ofertowego projektu umowy i zobowiązujemy się do podpisania umowy w przypadku wyboru naszej oferty.</w:t>
      </w:r>
    </w:p>
    <w:p w14:paraId="2F456385" w14:textId="5254C16D" w:rsidR="00D70D74" w:rsidRDefault="003E4165" w:rsidP="001506C7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</w:pPr>
      <w:r w:rsidRPr="00BB7817">
        <w:t>Oświadczam</w:t>
      </w:r>
      <w:r w:rsidR="00F009BC" w:rsidRPr="00BB7817">
        <w:t>/</w:t>
      </w:r>
      <w:r w:rsidR="00FC2617">
        <w:t xml:space="preserve">y, że podana </w:t>
      </w:r>
      <w:r w:rsidRPr="00BB7817">
        <w:t>cena uwzględnia wszystkie koszty, realizacji zamówienia, w tym koszty dostawy do siedziby Zamawiającego i obejmuje cały zakres rzeczowy zamówienia – jest kompletna.</w:t>
      </w:r>
    </w:p>
    <w:p w14:paraId="63C19C82" w14:textId="7F3528D5" w:rsidR="006F563F" w:rsidRPr="00BB7817" w:rsidRDefault="00CA199B" w:rsidP="001506C7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</w:pPr>
      <w:r w:rsidRPr="00BB7817">
        <w:t>Oś</w:t>
      </w:r>
      <w:r w:rsidR="00F009BC" w:rsidRPr="00BB7817">
        <w:t xml:space="preserve">wiadczam/y, </w:t>
      </w:r>
      <w:r w:rsidR="006F563F" w:rsidRPr="00BB7817">
        <w:t xml:space="preserve">że </w:t>
      </w:r>
      <w:r w:rsidR="00235603" w:rsidRPr="009A71A5">
        <w:t>[</w:t>
      </w:r>
      <w:r w:rsidR="00524F31" w:rsidRPr="00776709">
        <w:rPr>
          <w:b/>
        </w:rPr>
        <w:t>proszę</w:t>
      </w:r>
      <w:r w:rsidR="007751BF" w:rsidRPr="00776709">
        <w:rPr>
          <w:b/>
        </w:rPr>
        <w:t xml:space="preserve"> </w:t>
      </w:r>
      <w:r w:rsidR="00235603" w:rsidRPr="00776709">
        <w:rPr>
          <w:b/>
        </w:rPr>
        <w:t>skreślić</w:t>
      </w:r>
      <w:r w:rsidR="007751BF" w:rsidRPr="00776709">
        <w:rPr>
          <w:b/>
        </w:rPr>
        <w:t xml:space="preserve"> </w:t>
      </w:r>
      <w:r w:rsidR="00B3003D" w:rsidRPr="00776709">
        <w:rPr>
          <w:b/>
        </w:rPr>
        <w:t>niewłaściwe dla Wykonawcy</w:t>
      </w:r>
      <w:r w:rsidR="00B3003D">
        <w:t>]:</w:t>
      </w:r>
    </w:p>
    <w:p w14:paraId="159E1C0B" w14:textId="118387CC" w:rsidR="006F563F" w:rsidRPr="001506C7" w:rsidRDefault="006F563F" w:rsidP="001506C7">
      <w:pPr>
        <w:pStyle w:val="Akapitzlist"/>
        <w:numPr>
          <w:ilvl w:val="0"/>
          <w:numId w:val="73"/>
        </w:numPr>
        <w:spacing w:after="120" w:line="276" w:lineRule="auto"/>
        <w:ind w:left="284" w:hanging="284"/>
        <w:rPr>
          <w:b/>
        </w:rPr>
      </w:pPr>
      <w:r w:rsidRPr="00BB7817">
        <w:t>jestem/jesteśmy czynnym podatnikiem podatku VAT</w:t>
      </w:r>
    </w:p>
    <w:p w14:paraId="6DA68C4A" w14:textId="7DFD5394" w:rsidR="006F563F" w:rsidRPr="001506C7" w:rsidRDefault="006F563F" w:rsidP="001506C7">
      <w:pPr>
        <w:pStyle w:val="Akapitzlist"/>
        <w:numPr>
          <w:ilvl w:val="0"/>
          <w:numId w:val="73"/>
        </w:numPr>
        <w:spacing w:after="120" w:line="276" w:lineRule="auto"/>
        <w:ind w:left="284" w:hanging="284"/>
        <w:rPr>
          <w:b/>
        </w:rPr>
      </w:pPr>
      <w:r w:rsidRPr="00BB7817">
        <w:t>korzystam/korzystamy ze zwolnienia w zakresie podatku VAT</w:t>
      </w:r>
    </w:p>
    <w:p w14:paraId="6F012525" w14:textId="0F221C6D" w:rsidR="00135D8C" w:rsidRPr="00BB7817" w:rsidRDefault="006F563F" w:rsidP="001506C7">
      <w:pPr>
        <w:pStyle w:val="Akapitzlist"/>
        <w:numPr>
          <w:ilvl w:val="0"/>
          <w:numId w:val="73"/>
        </w:numPr>
        <w:spacing w:after="120" w:line="276" w:lineRule="auto"/>
        <w:ind w:left="284" w:hanging="284"/>
      </w:pPr>
      <w:r w:rsidRPr="00BB7817">
        <w:t>nie jestem/nie jesteśmy czynnym podatnikiem podatku VAT</w:t>
      </w:r>
      <w:r w:rsidR="005C385B" w:rsidRPr="00BB7817">
        <w:t>.</w:t>
      </w:r>
    </w:p>
    <w:p w14:paraId="0A8CAFE8" w14:textId="7D682526" w:rsidR="008806DA" w:rsidRPr="00BB7817" w:rsidRDefault="008806DA" w:rsidP="008806DA">
      <w:pPr>
        <w:spacing w:before="600"/>
      </w:pPr>
      <w:r w:rsidRPr="00BB7817">
        <w:rPr>
          <w:b/>
        </w:rPr>
        <w:t>Załączniki do oferty</w:t>
      </w:r>
      <w:r w:rsidR="00BF191D" w:rsidRPr="00BB7817">
        <w:t xml:space="preserve"> [proszę wpisać</w:t>
      </w:r>
      <w:r w:rsidR="004374BF">
        <w:t xml:space="preserve"> nazwy załączników dołączonych do oferty</w:t>
      </w:r>
      <w:r w:rsidR="00BF191D" w:rsidRPr="00BB7817">
        <w:t>]</w:t>
      </w:r>
      <w:r w:rsidRPr="00BB7817">
        <w:t>:</w:t>
      </w:r>
    </w:p>
    <w:p w14:paraId="0135CBF0" w14:textId="3B00CD92" w:rsidR="008806DA" w:rsidRPr="00BB7817" w:rsidRDefault="00BF191D" w:rsidP="001506C7">
      <w:pPr>
        <w:pStyle w:val="Akapitzlist"/>
        <w:numPr>
          <w:ilvl w:val="0"/>
          <w:numId w:val="74"/>
        </w:numPr>
        <w:ind w:left="284" w:hanging="284"/>
      </w:pPr>
      <w:r w:rsidRPr="00BB7817">
        <w:t>Oświadczenie Wykonawcy</w:t>
      </w:r>
      <w:r w:rsidR="00915CF4">
        <w:t>,</w:t>
      </w:r>
    </w:p>
    <w:p w14:paraId="47886996" w14:textId="7CC3CC02" w:rsidR="008806DA" w:rsidRPr="00BB7817" w:rsidRDefault="00D34732" w:rsidP="001506C7">
      <w:pPr>
        <w:pStyle w:val="Akapitzlist"/>
        <w:numPr>
          <w:ilvl w:val="0"/>
          <w:numId w:val="74"/>
        </w:numPr>
        <w:ind w:left="284" w:hanging="284"/>
      </w:pPr>
      <w:r>
        <w:t>Wykaz wykonanych usług</w:t>
      </w:r>
      <w:r w:rsidR="00155DED">
        <w:t xml:space="preserve"> wraz z dowodami poświadczają</w:t>
      </w:r>
      <w:r w:rsidR="00BD3F42">
        <w:t>cymi</w:t>
      </w:r>
      <w:r w:rsidR="000A32BF">
        <w:t xml:space="preserve"> prawidłowe wykonanie,</w:t>
      </w:r>
    </w:p>
    <w:p w14:paraId="17664253" w14:textId="2192ADF7" w:rsidR="008806DA" w:rsidRDefault="00BB2CFF" w:rsidP="001506C7">
      <w:pPr>
        <w:pStyle w:val="Akapitzlist"/>
        <w:numPr>
          <w:ilvl w:val="0"/>
          <w:numId w:val="74"/>
        </w:numPr>
        <w:ind w:left="284" w:hanging="284"/>
      </w:pPr>
      <w:r>
        <w:t>S</w:t>
      </w:r>
      <w:r w:rsidR="000A32BF">
        <w:t>c</w:t>
      </w:r>
      <w:r w:rsidR="003B165D" w:rsidRPr="00BB7817">
        <w:t>hemat i wykaz sprzętu (nazwa, model, producent</w:t>
      </w:r>
      <w:r w:rsidR="002929C7">
        <w:t>)</w:t>
      </w:r>
      <w:r w:rsidR="00915CF4">
        <w:t>.</w:t>
      </w:r>
    </w:p>
    <w:p w14:paraId="0E93DF4A" w14:textId="1328AAE2" w:rsidR="00915CF4" w:rsidRDefault="00E00FFC" w:rsidP="001506C7">
      <w:pPr>
        <w:pStyle w:val="Akapitzlist"/>
        <w:numPr>
          <w:ilvl w:val="0"/>
          <w:numId w:val="74"/>
        </w:numPr>
        <w:ind w:left="284" w:hanging="284"/>
      </w:pPr>
      <w:r>
        <w:t>[inne, jeśli dotyczy]</w:t>
      </w:r>
    </w:p>
    <w:p w14:paraId="75A88DF5" w14:textId="3063F0E9" w:rsidR="004459C6" w:rsidRPr="004459C6" w:rsidRDefault="004459C6" w:rsidP="001506C7">
      <w:pPr>
        <w:spacing w:before="400" w:after="120"/>
      </w:pPr>
      <w:r w:rsidRPr="00BB7817">
        <w:rPr>
          <w:b/>
        </w:rPr>
        <w:t xml:space="preserve">Miejscowość </w:t>
      </w:r>
      <w:r w:rsidRPr="00BB7817">
        <w:t>[proszę wpisać nazwę miejscowości</w:t>
      </w:r>
      <w:r>
        <w:t>]</w:t>
      </w:r>
      <w:r w:rsidR="000A6FC7">
        <w:t>:</w:t>
      </w:r>
    </w:p>
    <w:p w14:paraId="5E5AF3CD" w14:textId="77777777" w:rsidR="004459C6" w:rsidRPr="00BB7817" w:rsidRDefault="004459C6" w:rsidP="001506C7">
      <w:pPr>
        <w:spacing w:after="120"/>
      </w:pPr>
      <w:r>
        <w:rPr>
          <w:b/>
        </w:rPr>
        <w:t>D</w:t>
      </w:r>
      <w:r w:rsidRPr="00BB7817">
        <w:rPr>
          <w:b/>
        </w:rPr>
        <w:t>ata</w:t>
      </w:r>
      <w:r w:rsidRPr="00BB7817">
        <w:t xml:space="preserve"> [proszę wpisać datę]:</w:t>
      </w:r>
    </w:p>
    <w:p w14:paraId="76BE6571" w14:textId="0C5251D3" w:rsidR="004459C6" w:rsidRDefault="004459C6" w:rsidP="001506C7">
      <w:pPr>
        <w:spacing w:after="120"/>
      </w:pPr>
      <w:r w:rsidRPr="098E69A2">
        <w:rPr>
          <w:b/>
          <w:bCs/>
        </w:rPr>
        <w:t>Podpis/podpisy osoby/osób uprawnionych/ upoważnionych do reprezentowania Wykonawcy:</w:t>
      </w:r>
    </w:p>
    <w:p w14:paraId="0988E154" w14:textId="77777777" w:rsidR="004374BF" w:rsidRPr="00BB7817" w:rsidRDefault="004374BF" w:rsidP="00CE0D7B"/>
    <w:p w14:paraId="0FB78278" w14:textId="77777777" w:rsidR="008806DA" w:rsidRPr="00BB7817" w:rsidRDefault="008806DA" w:rsidP="00CE0D7B">
      <w:pPr>
        <w:sectPr w:rsidR="008806DA" w:rsidRPr="00BB7817" w:rsidSect="00081863">
          <w:pgSz w:w="11906" w:h="16838"/>
          <w:pgMar w:top="1440" w:right="1077" w:bottom="992" w:left="1077" w:header="709" w:footer="557" w:gutter="0"/>
          <w:cols w:space="708"/>
          <w:docGrid w:linePitch="360"/>
        </w:sectPr>
      </w:pPr>
    </w:p>
    <w:p w14:paraId="1E78B773" w14:textId="6A1A9203" w:rsidR="00135D8C" w:rsidRPr="00BB7817" w:rsidRDefault="003B5F95" w:rsidP="001506C7">
      <w:pPr>
        <w:pStyle w:val="Nagwek2"/>
      </w:pPr>
      <w:r w:rsidRPr="00BB7817">
        <w:lastRenderedPageBreak/>
        <w:t xml:space="preserve">Załącznik numer </w:t>
      </w:r>
      <w:r w:rsidR="00135D8C" w:rsidRPr="00BB7817">
        <w:t>4</w:t>
      </w:r>
      <w:r w:rsidRPr="00BB7817">
        <w:t xml:space="preserve"> do zapytania ofertowe</w:t>
      </w:r>
      <w:r w:rsidR="00135D8C" w:rsidRPr="00BB7817">
        <w:t>go</w:t>
      </w:r>
      <w:r w:rsidR="00703183" w:rsidRPr="00BB7817">
        <w:t>. Oświadczenie Wykonawcy</w:t>
      </w:r>
      <w:r w:rsidR="00BD50DB" w:rsidRPr="00BB7817">
        <w:t>.</w:t>
      </w:r>
    </w:p>
    <w:p w14:paraId="6C931BB5" w14:textId="7F4E546F" w:rsidR="00BD50DB" w:rsidRPr="00BB7817" w:rsidRDefault="003B5F95" w:rsidP="003B5F95">
      <w:r w:rsidRPr="098E69A2">
        <w:rPr>
          <w:b/>
          <w:bCs/>
        </w:rPr>
        <w:t>Nazwa</w:t>
      </w:r>
      <w:r w:rsidR="00BD50DB" w:rsidRPr="098E69A2">
        <w:rPr>
          <w:b/>
          <w:bCs/>
        </w:rPr>
        <w:t xml:space="preserve"> Wykonawcy</w:t>
      </w:r>
      <w:r w:rsidR="00BD50DB">
        <w:t xml:space="preserve"> [proszę podać zgodnie z wpisem do rejestru]</w:t>
      </w:r>
      <w:r w:rsidR="00304617">
        <w:t>:</w:t>
      </w:r>
    </w:p>
    <w:p w14:paraId="16AB6B98" w14:textId="64F68E0B" w:rsidR="003B5F95" w:rsidRPr="00BB7817" w:rsidRDefault="00BD50DB" w:rsidP="003B5F95">
      <w:r w:rsidRPr="098E69A2">
        <w:rPr>
          <w:b/>
          <w:bCs/>
        </w:rPr>
        <w:t>Adres Wykonawcy</w:t>
      </w:r>
      <w:r>
        <w:t xml:space="preserve"> </w:t>
      </w:r>
      <w:r w:rsidR="00304617">
        <w:t>[proszę podać zgodnie z wpisem do rejestru]:</w:t>
      </w:r>
    </w:p>
    <w:p w14:paraId="1BAE8514" w14:textId="117CB042" w:rsidR="003B5F95" w:rsidRPr="008C788C" w:rsidRDefault="003B5F95" w:rsidP="008C788C">
      <w:pPr>
        <w:spacing w:before="400" w:after="400"/>
        <w:rPr>
          <w:b/>
          <w:sz w:val="28"/>
          <w:szCs w:val="28"/>
        </w:rPr>
      </w:pPr>
      <w:r w:rsidRPr="008C788C">
        <w:rPr>
          <w:b/>
          <w:sz w:val="28"/>
          <w:szCs w:val="28"/>
        </w:rPr>
        <w:t>OŚWIADCZENIE</w:t>
      </w:r>
      <w:r w:rsidR="005D594F" w:rsidRPr="008C788C">
        <w:rPr>
          <w:b/>
          <w:sz w:val="28"/>
          <w:szCs w:val="28"/>
        </w:rPr>
        <w:t xml:space="preserve"> WYKONAWCY</w:t>
      </w:r>
    </w:p>
    <w:p w14:paraId="5B52CE22" w14:textId="219B5FF7" w:rsidR="003B5F95" w:rsidRPr="00BB7817" w:rsidRDefault="003B5F95" w:rsidP="003B5F95">
      <w:r w:rsidRPr="00BB7817">
        <w:t>Ja/my niżej podpisany/a/ podpisani</w:t>
      </w:r>
      <w:r w:rsidR="00F75953" w:rsidRPr="00BB7817">
        <w:t xml:space="preserve"> </w:t>
      </w:r>
      <w:r w:rsidR="00BB7817" w:rsidRPr="00BB7817">
        <w:t>[</w:t>
      </w:r>
      <w:r w:rsidR="00F75953" w:rsidRPr="00BB7817">
        <w:t xml:space="preserve">proszę wpisać imię/imiona </w:t>
      </w:r>
      <w:r w:rsidRPr="00BB7817">
        <w:t>nazwisko/nazwiska osób uprawniony</w:t>
      </w:r>
      <w:r w:rsidR="00F75953" w:rsidRPr="00BB7817">
        <w:t>ch do reprezentowania Wykonawcy]:</w:t>
      </w:r>
    </w:p>
    <w:p w14:paraId="3D0EA50F" w14:textId="69615D75" w:rsidR="00F21705" w:rsidRPr="00BB7817" w:rsidRDefault="003B5F95" w:rsidP="003B5F95">
      <w:r>
        <w:t xml:space="preserve">składając ofertę na </w:t>
      </w:r>
      <w:r w:rsidR="00741A42">
        <w:rPr>
          <w:b/>
          <w:bCs/>
        </w:rPr>
        <w:fldChar w:fldCharType="begin"/>
      </w:r>
      <w:r w:rsidR="00741A42">
        <w:rPr>
          <w:b/>
          <w:bCs/>
        </w:rPr>
        <w:instrText xml:space="preserve"> REF  TytułPosepowania  \* MERGEFORMAT </w:instrText>
      </w:r>
      <w:r w:rsidR="00741A42">
        <w:rPr>
          <w:b/>
          <w:bCs/>
        </w:rPr>
        <w:fldChar w:fldCharType="separate"/>
      </w:r>
      <w:r w:rsidR="00741A42" w:rsidRPr="0046754D">
        <w:t>Modyfikacja systemu audio-wideo w sali konferencyjnej</w:t>
      </w:r>
      <w:r w:rsidR="00741A42">
        <w:rPr>
          <w:b/>
          <w:bCs/>
        </w:rPr>
        <w:fldChar w:fldCharType="end"/>
      </w:r>
      <w:r>
        <w:t>, oświadczam/y, że Wykonawca spełnia warunki udziału w postępowaniu określone w zapytaniu ofertow</w:t>
      </w:r>
      <w:r w:rsidR="00135D8C">
        <w:t>ym</w:t>
      </w:r>
      <w:r w:rsidR="000B662D">
        <w:t>:</w:t>
      </w:r>
    </w:p>
    <w:p w14:paraId="5465D900" w14:textId="1A3064E3" w:rsidR="000B662D" w:rsidRPr="00BB7817" w:rsidRDefault="003B5F95" w:rsidP="001506C7">
      <w:pPr>
        <w:pStyle w:val="Akapitzlist"/>
        <w:numPr>
          <w:ilvl w:val="0"/>
          <w:numId w:val="75"/>
        </w:numPr>
      </w:pPr>
      <w:r w:rsidRPr="00BB7817">
        <w:t xml:space="preserve">na dzień składania ofert, </w:t>
      </w:r>
      <w:r w:rsidR="00326D44" w:rsidRPr="00BB7817">
        <w:t xml:space="preserve">nie znajduje się w stanie upadłości, </w:t>
      </w:r>
      <w:r w:rsidRPr="00BB7817">
        <w:t>nie złożył wniosku o likwidację lub upadłość</w:t>
      </w:r>
      <w:r w:rsidR="000A6FC7">
        <w:t>,</w:t>
      </w:r>
    </w:p>
    <w:p w14:paraId="535DA225" w14:textId="4D9B2890" w:rsidR="003B5F95" w:rsidRPr="001506C7" w:rsidRDefault="000B662D" w:rsidP="001506C7">
      <w:pPr>
        <w:pStyle w:val="Akapitzlist"/>
        <w:numPr>
          <w:ilvl w:val="0"/>
          <w:numId w:val="75"/>
        </w:numPr>
      </w:pPr>
      <w:r w:rsidRPr="00BB7817">
        <w:t>zobowiązuje się do wykonania przedmiotu zamówienia w terminie podanym w ofercie, z należytą starannością</w:t>
      </w:r>
      <w:r w:rsidR="003B5F95" w:rsidRPr="00BB7817">
        <w:t>.</w:t>
      </w:r>
    </w:p>
    <w:p w14:paraId="0046DB5D" w14:textId="32F5E085" w:rsidR="00926DB3" w:rsidRDefault="00F16D90" w:rsidP="098E69A2">
      <w:pPr>
        <w:spacing w:before="400" w:after="120"/>
        <w:rPr>
          <w:b/>
          <w:bCs/>
        </w:rPr>
      </w:pPr>
      <w:r w:rsidRPr="098E69A2">
        <w:rPr>
          <w:b/>
          <w:bCs/>
        </w:rPr>
        <w:t xml:space="preserve">Miejscowość </w:t>
      </w:r>
      <w:r w:rsidR="005F24E6">
        <w:t>[proszę wpisać nazwę miejscowości]:</w:t>
      </w:r>
    </w:p>
    <w:p w14:paraId="4C64A564" w14:textId="6B818B5D" w:rsidR="00F16D90" w:rsidRPr="00BB7817" w:rsidRDefault="00926DB3" w:rsidP="001506C7">
      <w:pPr>
        <w:spacing w:after="120"/>
      </w:pPr>
      <w:r>
        <w:rPr>
          <w:b/>
        </w:rPr>
        <w:t>D</w:t>
      </w:r>
      <w:r w:rsidR="00F16D90" w:rsidRPr="00BB7817">
        <w:rPr>
          <w:b/>
        </w:rPr>
        <w:t>ata</w:t>
      </w:r>
      <w:r w:rsidR="00F16D90" w:rsidRPr="00BB7817">
        <w:t xml:space="preserve"> [proszę wpisać datę]:</w:t>
      </w:r>
    </w:p>
    <w:p w14:paraId="574E1B2D" w14:textId="38F76978" w:rsidR="00D70D74" w:rsidRPr="005F24E6" w:rsidRDefault="00F16D90" w:rsidP="098E69A2">
      <w:pPr>
        <w:spacing w:before="120" w:after="120"/>
        <w:rPr>
          <w:b/>
          <w:bCs/>
        </w:rPr>
      </w:pPr>
      <w:r w:rsidRPr="098E69A2">
        <w:rPr>
          <w:b/>
          <w:bCs/>
        </w:rPr>
        <w:t>Podpis/podpisy osoby/osób uprawnionych/ upoważnionych do reprezentowania Wykonawcy:</w:t>
      </w:r>
    </w:p>
    <w:p w14:paraId="593EF99F" w14:textId="1268F79E" w:rsidR="00A764EC" w:rsidRDefault="00A764EC" w:rsidP="00A764EC"/>
    <w:p w14:paraId="5FF012A8" w14:textId="77777777" w:rsidR="00EB5E4A" w:rsidRDefault="00EB5E4A" w:rsidP="001506C7">
      <w:pPr>
        <w:sectPr w:rsidR="00EB5E4A" w:rsidSect="00081863">
          <w:pgSz w:w="11906" w:h="16838"/>
          <w:pgMar w:top="1440" w:right="1077" w:bottom="992" w:left="1077" w:header="709" w:footer="637" w:gutter="0"/>
          <w:cols w:space="708"/>
          <w:docGrid w:linePitch="360"/>
        </w:sectPr>
      </w:pPr>
    </w:p>
    <w:p w14:paraId="46C82AF9" w14:textId="08B0D426" w:rsidR="009408B7" w:rsidRPr="005C1B16" w:rsidRDefault="009408B7" w:rsidP="001506C7">
      <w:pPr>
        <w:pStyle w:val="Nagwek2"/>
      </w:pPr>
      <w:r w:rsidRPr="005C1B16">
        <w:lastRenderedPageBreak/>
        <w:t>Załącznik n</w:t>
      </w:r>
      <w:r w:rsidR="00A764EC">
        <w:t>ume</w:t>
      </w:r>
      <w:r w:rsidRPr="005C1B16">
        <w:t>r 5 do zapytania ofertowego</w:t>
      </w:r>
      <w:r w:rsidR="005C1B16" w:rsidRPr="005C1B16">
        <w:t xml:space="preserve">. </w:t>
      </w:r>
      <w:r w:rsidRPr="005C1B16">
        <w:rPr>
          <w:bCs/>
        </w:rPr>
        <w:t>Wykaz wykonanych usług</w:t>
      </w:r>
      <w:r w:rsidR="005C1B16" w:rsidRPr="005C1B16">
        <w:rPr>
          <w:bCs/>
        </w:rPr>
        <w:t>.</w:t>
      </w:r>
    </w:p>
    <w:p w14:paraId="593B1F6F" w14:textId="77777777" w:rsidR="003A6EC0" w:rsidRPr="00BB7817" w:rsidRDefault="003A6EC0" w:rsidP="003A6EC0">
      <w:pPr>
        <w:spacing w:before="600"/>
      </w:pPr>
      <w:r w:rsidRPr="00B460FC">
        <w:rPr>
          <w:b/>
        </w:rPr>
        <w:t>Nazwa Wykonawcy</w:t>
      </w:r>
      <w:r w:rsidRPr="00BB7817">
        <w:t xml:space="preserve"> [proszę podać zgodnie z wpisem do rejestru]:</w:t>
      </w:r>
    </w:p>
    <w:p w14:paraId="4C31D9FD" w14:textId="77777777" w:rsidR="003A6EC0" w:rsidRDefault="003A6EC0" w:rsidP="003A6EC0">
      <w:r w:rsidRPr="00B460FC">
        <w:rPr>
          <w:b/>
        </w:rPr>
        <w:t>Adres Wykonawcy</w:t>
      </w:r>
      <w:r w:rsidRPr="00BB7817">
        <w:t xml:space="preserve"> [proszę podać zgodnie z wpisem do rejestru]:</w:t>
      </w:r>
    </w:p>
    <w:p w14:paraId="67A0683E" w14:textId="62F88402" w:rsidR="00B460FC" w:rsidRPr="00B460FC" w:rsidRDefault="00B460FC" w:rsidP="007F2C17">
      <w:pPr>
        <w:spacing w:before="600"/>
        <w:rPr>
          <w:sz w:val="28"/>
          <w:szCs w:val="28"/>
        </w:rPr>
      </w:pPr>
      <w:r w:rsidRPr="00B460FC">
        <w:rPr>
          <w:b/>
          <w:bCs/>
          <w:sz w:val="28"/>
          <w:szCs w:val="28"/>
        </w:rPr>
        <w:t>Wykaz wykonanych usług</w:t>
      </w:r>
    </w:p>
    <w:p w14:paraId="425FE312" w14:textId="2048134B" w:rsidR="000B662D" w:rsidRPr="00BB7817" w:rsidRDefault="000B662D" w:rsidP="007F2C17">
      <w:pPr>
        <w:autoSpaceDE w:val="0"/>
        <w:autoSpaceDN w:val="0"/>
        <w:adjustRightInd w:val="0"/>
        <w:spacing w:before="800"/>
        <w:rPr>
          <w:color w:val="000000"/>
        </w:rPr>
      </w:pPr>
      <w:r w:rsidRPr="00BB7817">
        <w:rPr>
          <w:color w:val="000000"/>
        </w:rPr>
        <w:t>Wykaz wykonanych, a w przypadku świadczeń okresowych lub ciągłych również wykonywanych, głównych usług, w okresie ostatnich dwóch lat przed upływem terminu składania ofert, a jeżeli okres prowadzenia działalności jest krótszy – w tym okresie, wraz z podaniem ich wartości, dat wykonania i podmiotów, na rzecz których usługi zostały wykonane oraz załączeniem dowodów, czy zostały wykonane lub są wykonywane należycie.</w:t>
      </w:r>
    </w:p>
    <w:p w14:paraId="7396F1B1" w14:textId="6064E45D" w:rsidR="000B662D" w:rsidRPr="00BB7817" w:rsidRDefault="000B662D" w:rsidP="000B662D">
      <w:pPr>
        <w:autoSpaceDE w:val="0"/>
        <w:autoSpaceDN w:val="0"/>
        <w:adjustRightInd w:val="0"/>
        <w:spacing w:after="480"/>
        <w:rPr>
          <w:b/>
        </w:rPr>
      </w:pPr>
      <w:r w:rsidRPr="00BB7817">
        <w:t>Zamawiający uzna spełnienie ww. warunku, jeżeli Wykonawca wykaże, że w okresie ostatnich trzech lat przed upływem terminu składania ofert, a jeżeli okres prowadzenia działalności jest krótszy – w tym okresie, wykonał bądź wykonuje</w:t>
      </w:r>
      <w:r w:rsidRPr="00BB7817">
        <w:rPr>
          <w:b/>
        </w:rPr>
        <w:t xml:space="preserve"> co najmniej jedną usługę </w:t>
      </w:r>
      <w:r w:rsidRPr="00BB7817">
        <w:t>w zakresie konfiguracji i programowania automatyki urządzeń multimedialnych lub realizację projektu multimedialnego o wartości nie mniejszej niż</w:t>
      </w:r>
      <w:r w:rsidRPr="00BB7817">
        <w:rPr>
          <w:b/>
        </w:rPr>
        <w:t xml:space="preserve"> 70 000,00 zł brutto.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001"/>
        <w:gridCol w:w="2883"/>
        <w:gridCol w:w="2372"/>
      </w:tblGrid>
      <w:tr w:rsidR="000B662D" w:rsidRPr="00BB7817" w14:paraId="77139B98" w14:textId="77777777" w:rsidTr="000B662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106F" w14:textId="77777777" w:rsidR="000B662D" w:rsidRPr="00BB7817" w:rsidRDefault="000B662D">
            <w:pPr>
              <w:spacing w:after="200" w:line="240" w:lineRule="auto"/>
              <w:jc w:val="center"/>
              <w:rPr>
                <w:b/>
                <w:lang w:eastAsia="en-US"/>
              </w:rPr>
            </w:pPr>
            <w:r w:rsidRPr="00BB7817">
              <w:rPr>
                <w:b/>
              </w:rPr>
              <w:t>Lp.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32D6" w14:textId="77777777" w:rsidR="000B662D" w:rsidRPr="00BB7817" w:rsidRDefault="000B662D" w:rsidP="0080610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7817">
              <w:rPr>
                <w:b/>
              </w:rPr>
              <w:t xml:space="preserve">Nazwa i adres podmiotu, </w:t>
            </w:r>
          </w:p>
          <w:p w14:paraId="5D5D24A4" w14:textId="77777777" w:rsidR="000B662D" w:rsidRPr="00BB7817" w:rsidRDefault="000B662D" w:rsidP="0080610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7817">
              <w:rPr>
                <w:b/>
              </w:rPr>
              <w:t xml:space="preserve">na rzecz którego usługa została wykonana 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9845" w14:textId="77777777" w:rsidR="000B662D" w:rsidRPr="00BB7817" w:rsidRDefault="000B662D">
            <w:pPr>
              <w:jc w:val="center"/>
              <w:rPr>
                <w:b/>
                <w:lang w:eastAsia="ar-SA"/>
              </w:rPr>
            </w:pPr>
            <w:r w:rsidRPr="00BB7817">
              <w:rPr>
                <w:b/>
                <w:lang w:eastAsia="ar-SA"/>
              </w:rPr>
              <w:t>Wartość usługi brutto</w:t>
            </w:r>
          </w:p>
          <w:p w14:paraId="77057018" w14:textId="77777777" w:rsidR="000B662D" w:rsidRPr="00BB7817" w:rsidRDefault="000B66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7817">
              <w:rPr>
                <w:b/>
                <w:lang w:eastAsia="ar-SA"/>
              </w:rPr>
              <w:t>[zł]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518A" w14:textId="77777777" w:rsidR="000B662D" w:rsidRPr="00BB7817" w:rsidRDefault="000B662D">
            <w:pPr>
              <w:jc w:val="center"/>
              <w:rPr>
                <w:b/>
                <w:lang w:eastAsia="en-US"/>
              </w:rPr>
            </w:pPr>
            <w:r w:rsidRPr="00BB7817">
              <w:rPr>
                <w:b/>
              </w:rPr>
              <w:t xml:space="preserve">Data wykonania usługi </w:t>
            </w:r>
          </w:p>
          <w:p w14:paraId="6F06E888" w14:textId="77777777" w:rsidR="000B662D" w:rsidRPr="00BB7817" w:rsidRDefault="000B66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7817">
              <w:rPr>
                <w:b/>
              </w:rPr>
              <w:t>[od... do…]</w:t>
            </w:r>
          </w:p>
        </w:tc>
      </w:tr>
      <w:tr w:rsidR="000B662D" w:rsidRPr="00BB7817" w14:paraId="0FBFFB21" w14:textId="77777777" w:rsidTr="000B662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0F87" w14:textId="77777777" w:rsidR="000B662D" w:rsidRPr="00BB7817" w:rsidRDefault="000B662D">
            <w:pPr>
              <w:spacing w:after="200" w:line="240" w:lineRule="auto"/>
              <w:rPr>
                <w:b/>
                <w:lang w:eastAsia="en-US"/>
              </w:rPr>
            </w:pPr>
            <w:r w:rsidRPr="00BB7817">
              <w:rPr>
                <w:b/>
              </w:rPr>
              <w:t>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AE1" w14:textId="77777777" w:rsidR="000B662D" w:rsidRPr="00BB7817" w:rsidRDefault="000B662D">
            <w:pPr>
              <w:spacing w:after="200" w:line="240" w:lineRule="auto"/>
              <w:rPr>
                <w:lang w:eastAsia="en-US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59A" w14:textId="77777777" w:rsidR="000B662D" w:rsidRPr="00BB7817" w:rsidRDefault="000B662D">
            <w:pPr>
              <w:spacing w:after="200" w:line="240" w:lineRule="auto"/>
              <w:rPr>
                <w:lang w:eastAsia="en-US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2F1" w14:textId="77777777" w:rsidR="000B662D" w:rsidRPr="00BB7817" w:rsidRDefault="000B662D">
            <w:pPr>
              <w:spacing w:after="200" w:line="240" w:lineRule="auto"/>
              <w:rPr>
                <w:lang w:eastAsia="en-US"/>
              </w:rPr>
            </w:pPr>
          </w:p>
        </w:tc>
      </w:tr>
    </w:tbl>
    <w:p w14:paraId="16F94E64" w14:textId="77777777" w:rsidR="000A6FC7" w:rsidRDefault="000B662D" w:rsidP="001506C7">
      <w:pPr>
        <w:pStyle w:val="Tytu"/>
        <w:spacing w:before="480" w:after="0" w:line="360" w:lineRule="auto"/>
        <w:rPr>
          <w:rFonts w:asciiTheme="minorHAnsi" w:hAnsiTheme="minorHAnsi"/>
          <w:sz w:val="22"/>
          <w:szCs w:val="22"/>
          <w:lang w:eastAsia="ar-SA"/>
        </w:rPr>
      </w:pPr>
      <w:r w:rsidRPr="00BB7817">
        <w:rPr>
          <w:rFonts w:asciiTheme="minorHAnsi" w:hAnsiTheme="minorHAnsi"/>
          <w:sz w:val="22"/>
          <w:szCs w:val="22"/>
          <w:lang w:eastAsia="ar-SA"/>
        </w:rPr>
        <w:t>Uwaga:</w:t>
      </w:r>
    </w:p>
    <w:p w14:paraId="6DD72D7D" w14:textId="0B0B6CC4" w:rsidR="000B662D" w:rsidRPr="00BB7817" w:rsidRDefault="000B662D" w:rsidP="001506C7">
      <w:pPr>
        <w:pStyle w:val="Tytu"/>
        <w:spacing w:before="0" w:after="240" w:line="360" w:lineRule="auto"/>
        <w:rPr>
          <w:rFonts w:asciiTheme="minorHAnsi" w:hAnsiTheme="minorHAnsi"/>
          <w:sz w:val="22"/>
          <w:szCs w:val="22"/>
          <w:lang w:eastAsia="ar-SA"/>
        </w:rPr>
      </w:pPr>
      <w:r w:rsidRPr="00BB7817">
        <w:rPr>
          <w:rFonts w:asciiTheme="minorHAnsi" w:hAnsiTheme="minorHAnsi"/>
          <w:sz w:val="22"/>
          <w:szCs w:val="22"/>
          <w:lang w:eastAsia="ar-SA"/>
        </w:rPr>
        <w:t xml:space="preserve">Do wykazu należy </w:t>
      </w:r>
      <w:r w:rsidRPr="00BB7817">
        <w:rPr>
          <w:rFonts w:asciiTheme="minorHAnsi" w:hAnsiTheme="minorHAnsi"/>
          <w:color w:val="000000"/>
          <w:sz w:val="22"/>
          <w:szCs w:val="22"/>
        </w:rPr>
        <w:t>załączyć dowody, czy wyżej wymienione usługi zostały wykonane lub są wykonywane należycie.</w:t>
      </w:r>
    </w:p>
    <w:p w14:paraId="44111DB1" w14:textId="77777777" w:rsidR="00806B70" w:rsidRDefault="00806B70" w:rsidP="001506C7">
      <w:pPr>
        <w:spacing w:before="400" w:after="120"/>
        <w:rPr>
          <w:b/>
        </w:rPr>
      </w:pPr>
      <w:r w:rsidRPr="00BB7817">
        <w:rPr>
          <w:b/>
        </w:rPr>
        <w:t xml:space="preserve">Miejscowość </w:t>
      </w:r>
      <w:r w:rsidRPr="00BB7817">
        <w:t>[proszę wpisać nazwę miejscowości</w:t>
      </w:r>
      <w:r>
        <w:t>]</w:t>
      </w:r>
    </w:p>
    <w:p w14:paraId="5FACFA5F" w14:textId="77777777" w:rsidR="00806B70" w:rsidRPr="00BB7817" w:rsidRDefault="00806B70" w:rsidP="001506C7">
      <w:pPr>
        <w:spacing w:after="120"/>
      </w:pPr>
      <w:r>
        <w:rPr>
          <w:b/>
        </w:rPr>
        <w:t>D</w:t>
      </w:r>
      <w:r w:rsidRPr="00BB7817">
        <w:rPr>
          <w:b/>
        </w:rPr>
        <w:t>ata</w:t>
      </w:r>
      <w:r w:rsidRPr="00BB7817">
        <w:t xml:space="preserve"> [proszę wpisać datę]:</w:t>
      </w:r>
    </w:p>
    <w:p w14:paraId="6B3D580D" w14:textId="215591BC" w:rsidR="00D70D74" w:rsidRPr="00BB7817" w:rsidRDefault="00806B70" w:rsidP="001506C7">
      <w:pPr>
        <w:spacing w:after="120"/>
      </w:pPr>
      <w:r w:rsidRPr="098E69A2">
        <w:rPr>
          <w:b/>
          <w:bCs/>
        </w:rPr>
        <w:t>Podpis/podpisy osoby/osób uprawnionych/ upoważnionych do reprezentowania Wykonawcy</w:t>
      </w:r>
      <w:r w:rsidR="00312AFC" w:rsidRPr="098E69A2">
        <w:rPr>
          <w:b/>
          <w:bCs/>
        </w:rPr>
        <w:t>:</w:t>
      </w:r>
    </w:p>
    <w:sectPr w:rsidR="00D70D74" w:rsidRPr="00BB7817" w:rsidSect="00081863">
      <w:pgSz w:w="11906" w:h="16838"/>
      <w:pgMar w:top="1440" w:right="1077" w:bottom="992" w:left="1077" w:header="709" w:footer="637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E28A2E" w16cex:dateUtc="2022-06-30T07:19:59.303Z"/>
  <w16cex:commentExtensible w16cex:durableId="3B4EFA7B" w16cex:dateUtc="2022-07-01T09:51:39.2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7BAF4E" w16cid:durableId="24E28A2E"/>
  <w16cid:commentId w16cid:paraId="71F84170" w16cid:durableId="7D737A82"/>
  <w16cid:commentId w16cid:paraId="19748945" w16cid:durableId="7135F3F8"/>
  <w16cid:commentId w16cid:paraId="1650BC23" w16cid:durableId="174A2E8C"/>
  <w16cid:commentId w16cid:paraId="01D6FCD8" w16cid:durableId="54C1ABC4"/>
  <w16cid:commentId w16cid:paraId="74F8FD07" w16cid:durableId="6A8D863C"/>
  <w16cid:commentId w16cid:paraId="0009A5DD" w16cid:durableId="633D24AF"/>
  <w16cid:commentId w16cid:paraId="49BA356B" w16cid:durableId="1B3270B1"/>
  <w16cid:commentId w16cid:paraId="2B09105C" w16cid:durableId="3A22E9D3"/>
  <w16cid:commentId w16cid:paraId="00F4088F" w16cid:durableId="1259C604"/>
  <w16cid:commentId w16cid:paraId="7C3A95F4" w16cid:durableId="72676BEA"/>
  <w16cid:commentId w16cid:paraId="38A9C0F9" w16cid:durableId="3E2EEEEC"/>
  <w16cid:commentId w16cid:paraId="2EAA2A67" w16cid:durableId="41DB0006"/>
  <w16cid:commentId w16cid:paraId="6384846A" w16cid:durableId="3B4EFA7B"/>
  <w16cid:commentId w16cid:paraId="5C97CB0F" w16cid:durableId="724A54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D905D" w14:textId="77777777" w:rsidR="00731FFF" w:rsidRDefault="00731FFF" w:rsidP="00CE0D7B">
      <w:r>
        <w:separator/>
      </w:r>
    </w:p>
  </w:endnote>
  <w:endnote w:type="continuationSeparator" w:id="0">
    <w:p w14:paraId="07B45B0E" w14:textId="77777777" w:rsidR="00731FFF" w:rsidRDefault="00731FFF" w:rsidP="00CE0D7B">
      <w:r>
        <w:continuationSeparator/>
      </w:r>
    </w:p>
  </w:endnote>
  <w:endnote w:type="continuationNotice" w:id="1">
    <w:p w14:paraId="39672290" w14:textId="77777777" w:rsidR="00731FFF" w:rsidRDefault="00731F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3667" w14:textId="77777777" w:rsidR="00816783" w:rsidRDefault="008167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864661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C91B17" w14:textId="6046DE38" w:rsidR="00731FFF" w:rsidRPr="001506C7" w:rsidRDefault="00731FFF">
            <w:pPr>
              <w:pStyle w:val="Stopka"/>
              <w:jc w:val="center"/>
              <w:rPr>
                <w:sz w:val="20"/>
                <w:szCs w:val="20"/>
              </w:rPr>
            </w:pPr>
            <w:r w:rsidRPr="001506C7">
              <w:rPr>
                <w:sz w:val="20"/>
                <w:szCs w:val="20"/>
              </w:rPr>
              <w:t xml:space="preserve">Strona </w:t>
            </w:r>
            <w:r w:rsidRPr="001506C7">
              <w:rPr>
                <w:b/>
                <w:bCs/>
                <w:sz w:val="20"/>
                <w:szCs w:val="20"/>
              </w:rPr>
              <w:fldChar w:fldCharType="begin"/>
            </w:r>
            <w:r w:rsidRPr="001506C7">
              <w:rPr>
                <w:b/>
                <w:bCs/>
                <w:sz w:val="20"/>
                <w:szCs w:val="20"/>
              </w:rPr>
              <w:instrText>PAGE</w:instrText>
            </w:r>
            <w:r w:rsidRPr="001506C7">
              <w:rPr>
                <w:b/>
                <w:bCs/>
                <w:sz w:val="20"/>
                <w:szCs w:val="20"/>
              </w:rPr>
              <w:fldChar w:fldCharType="separate"/>
            </w:r>
            <w:r w:rsidR="00733291">
              <w:rPr>
                <w:b/>
                <w:bCs/>
                <w:noProof/>
                <w:sz w:val="20"/>
                <w:szCs w:val="20"/>
              </w:rPr>
              <w:t>2</w:t>
            </w:r>
            <w:r w:rsidRPr="001506C7">
              <w:rPr>
                <w:b/>
                <w:bCs/>
                <w:sz w:val="20"/>
                <w:szCs w:val="20"/>
              </w:rPr>
              <w:fldChar w:fldCharType="end"/>
            </w:r>
            <w:r w:rsidRPr="001506C7">
              <w:rPr>
                <w:sz w:val="20"/>
                <w:szCs w:val="20"/>
              </w:rPr>
              <w:t xml:space="preserve"> z </w:t>
            </w:r>
            <w:r w:rsidRPr="001506C7">
              <w:rPr>
                <w:b/>
                <w:bCs/>
                <w:sz w:val="20"/>
                <w:szCs w:val="20"/>
              </w:rPr>
              <w:fldChar w:fldCharType="begin"/>
            </w:r>
            <w:r w:rsidRPr="001506C7">
              <w:rPr>
                <w:b/>
                <w:bCs/>
                <w:sz w:val="20"/>
                <w:szCs w:val="20"/>
              </w:rPr>
              <w:instrText>NUMPAGES</w:instrText>
            </w:r>
            <w:r w:rsidRPr="001506C7">
              <w:rPr>
                <w:b/>
                <w:bCs/>
                <w:sz w:val="20"/>
                <w:szCs w:val="20"/>
              </w:rPr>
              <w:fldChar w:fldCharType="separate"/>
            </w:r>
            <w:r w:rsidR="00733291">
              <w:rPr>
                <w:b/>
                <w:bCs/>
                <w:noProof/>
                <w:sz w:val="20"/>
                <w:szCs w:val="20"/>
              </w:rPr>
              <w:t>24</w:t>
            </w:r>
            <w:r w:rsidRPr="001506C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469775" w14:textId="311C7534" w:rsidR="00731FFF" w:rsidRPr="00CE1795" w:rsidRDefault="00731FFF" w:rsidP="009529EF">
    <w:pPr>
      <w:pStyle w:val="Stopka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D377" w14:textId="06343F2A" w:rsidR="00A11E7C" w:rsidRPr="00816783" w:rsidRDefault="00A11E7C">
    <w:pPr>
      <w:pStyle w:val="Stopka"/>
      <w:jc w:val="center"/>
      <w:rPr>
        <w:sz w:val="20"/>
        <w:szCs w:val="20"/>
      </w:rPr>
    </w:pPr>
    <w:r w:rsidRPr="00816783">
      <w:rPr>
        <w:sz w:val="20"/>
        <w:szCs w:val="20"/>
      </w:rPr>
      <w:t xml:space="preserve">Strona </w:t>
    </w:r>
    <w:r w:rsidRPr="00816783">
      <w:rPr>
        <w:b/>
        <w:bCs/>
        <w:sz w:val="20"/>
        <w:szCs w:val="20"/>
      </w:rPr>
      <w:fldChar w:fldCharType="begin"/>
    </w:r>
    <w:r w:rsidRPr="00816783">
      <w:rPr>
        <w:b/>
        <w:bCs/>
        <w:sz w:val="20"/>
        <w:szCs w:val="20"/>
      </w:rPr>
      <w:instrText>PAGE</w:instrText>
    </w:r>
    <w:r w:rsidRPr="00816783">
      <w:rPr>
        <w:b/>
        <w:bCs/>
        <w:sz w:val="20"/>
        <w:szCs w:val="20"/>
      </w:rPr>
      <w:fldChar w:fldCharType="separate"/>
    </w:r>
    <w:r w:rsidR="00733291">
      <w:rPr>
        <w:b/>
        <w:bCs/>
        <w:noProof/>
        <w:sz w:val="20"/>
        <w:szCs w:val="20"/>
      </w:rPr>
      <w:t>1</w:t>
    </w:r>
    <w:r w:rsidRPr="00816783">
      <w:rPr>
        <w:b/>
        <w:bCs/>
        <w:sz w:val="20"/>
        <w:szCs w:val="20"/>
      </w:rPr>
      <w:fldChar w:fldCharType="end"/>
    </w:r>
    <w:r w:rsidRPr="00816783">
      <w:rPr>
        <w:sz w:val="20"/>
        <w:szCs w:val="20"/>
      </w:rPr>
      <w:t xml:space="preserve"> z </w:t>
    </w:r>
    <w:r w:rsidRPr="00816783">
      <w:rPr>
        <w:b/>
        <w:bCs/>
        <w:sz w:val="20"/>
        <w:szCs w:val="20"/>
      </w:rPr>
      <w:fldChar w:fldCharType="begin"/>
    </w:r>
    <w:r w:rsidRPr="00816783">
      <w:rPr>
        <w:b/>
        <w:bCs/>
        <w:sz w:val="20"/>
        <w:szCs w:val="20"/>
      </w:rPr>
      <w:instrText>NUMPAGES</w:instrText>
    </w:r>
    <w:r w:rsidRPr="00816783">
      <w:rPr>
        <w:b/>
        <w:bCs/>
        <w:sz w:val="20"/>
        <w:szCs w:val="20"/>
      </w:rPr>
      <w:fldChar w:fldCharType="separate"/>
    </w:r>
    <w:r w:rsidR="00733291">
      <w:rPr>
        <w:b/>
        <w:bCs/>
        <w:noProof/>
        <w:sz w:val="20"/>
        <w:szCs w:val="20"/>
      </w:rPr>
      <w:t>24</w:t>
    </w:r>
    <w:r w:rsidRPr="00816783">
      <w:rPr>
        <w:b/>
        <w:bCs/>
        <w:sz w:val="20"/>
        <w:szCs w:val="20"/>
      </w:rPr>
      <w:fldChar w:fldCharType="end"/>
    </w:r>
  </w:p>
  <w:p w14:paraId="6D98A12B" w14:textId="77777777" w:rsidR="00731FFF" w:rsidRDefault="00731FFF" w:rsidP="00381C6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290B4" w14:textId="77777777" w:rsidR="00731FFF" w:rsidRDefault="00731FFF" w:rsidP="00CE0D7B">
      <w:r>
        <w:separator/>
      </w:r>
    </w:p>
  </w:footnote>
  <w:footnote w:type="continuationSeparator" w:id="0">
    <w:p w14:paraId="5B131CCC" w14:textId="77777777" w:rsidR="00731FFF" w:rsidRDefault="00731FFF" w:rsidP="00CE0D7B">
      <w:r>
        <w:continuationSeparator/>
      </w:r>
    </w:p>
  </w:footnote>
  <w:footnote w:type="continuationNotice" w:id="1">
    <w:p w14:paraId="71576AFA" w14:textId="77777777" w:rsidR="00731FFF" w:rsidRDefault="00731F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A8C7B" w14:textId="77777777" w:rsidR="00816783" w:rsidRDefault="008167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0081" w14:textId="77777777" w:rsidR="00816783" w:rsidRDefault="008167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77777777" w:rsidR="00731FFF" w:rsidRPr="004C1DE5" w:rsidRDefault="00731FFF" w:rsidP="00CA185A">
    <w:pPr>
      <w:pStyle w:val="Nagwek"/>
      <w:jc w:val="center"/>
    </w:pPr>
    <w:r>
      <w:rPr>
        <w:noProof/>
      </w:rPr>
      <w:drawing>
        <wp:inline distT="0" distB="0" distL="0" distR="0" wp14:anchorId="36439462" wp14:editId="07777777">
          <wp:extent cx="5581015" cy="501650"/>
          <wp:effectExtent l="0" t="0" r="635" b="0"/>
          <wp:docPr id="38" name="Obraz 38" descr="Zestawienie logotypów w wersji achromatycznej (czarne na białym tle), zawierające od lewej: znak Funduszy Europejskich z podpisem Fundusze Europejskie Program Regionalny, logotyp Województwa Małopolskiego, logotyp Małopolskiego Centrum Przedsiębiorczości Instytucji Województwa Małopolskiego oraz flagę Unii Europejskiej z podpisem Unia Europejska Europejskie Fundusze Strukturalne i Inwestycyjn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517"/>
    <w:multiLevelType w:val="multilevel"/>
    <w:tmpl w:val="CE262B2E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1F62C4D"/>
    <w:multiLevelType w:val="multilevel"/>
    <w:tmpl w:val="1E40E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CB91ED2"/>
    <w:multiLevelType w:val="hybridMultilevel"/>
    <w:tmpl w:val="2174A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531D"/>
    <w:multiLevelType w:val="hybridMultilevel"/>
    <w:tmpl w:val="7BC82E64"/>
    <w:lvl w:ilvl="0" w:tplc="59880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51868"/>
    <w:multiLevelType w:val="multilevel"/>
    <w:tmpl w:val="C254C2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2FA5506"/>
    <w:multiLevelType w:val="multilevel"/>
    <w:tmpl w:val="B3E0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4C7C6F9D"/>
    <w:multiLevelType w:val="hybridMultilevel"/>
    <w:tmpl w:val="6ABC4BAE"/>
    <w:lvl w:ilvl="0" w:tplc="59880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4553C"/>
    <w:multiLevelType w:val="multilevel"/>
    <w:tmpl w:val="B3E0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20F5CA6"/>
    <w:multiLevelType w:val="hybridMultilevel"/>
    <w:tmpl w:val="1CA4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B4375"/>
    <w:multiLevelType w:val="multilevel"/>
    <w:tmpl w:val="1E40E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4F63AAD"/>
    <w:multiLevelType w:val="hybridMultilevel"/>
    <w:tmpl w:val="8E749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C1CFE"/>
    <w:multiLevelType w:val="multilevel"/>
    <w:tmpl w:val="C5364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C5D338A"/>
    <w:multiLevelType w:val="hybridMultilevel"/>
    <w:tmpl w:val="CA7802D2"/>
    <w:lvl w:ilvl="0" w:tplc="087490E8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F0324"/>
    <w:multiLevelType w:val="multilevel"/>
    <w:tmpl w:val="1E40E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64195C04"/>
    <w:multiLevelType w:val="hybridMultilevel"/>
    <w:tmpl w:val="84262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45EDF"/>
    <w:multiLevelType w:val="hybridMultilevel"/>
    <w:tmpl w:val="AD44BD9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61CE1"/>
    <w:multiLevelType w:val="multilevel"/>
    <w:tmpl w:val="B3E0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6D1F1FD2"/>
    <w:multiLevelType w:val="multilevel"/>
    <w:tmpl w:val="1E40E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71BB6F36"/>
    <w:multiLevelType w:val="hybridMultilevel"/>
    <w:tmpl w:val="638C4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93B6D"/>
    <w:multiLevelType w:val="hybridMultilevel"/>
    <w:tmpl w:val="84262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0C39"/>
    <w:multiLevelType w:val="multilevel"/>
    <w:tmpl w:val="4AB6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79550E85"/>
    <w:multiLevelType w:val="hybridMultilevel"/>
    <w:tmpl w:val="5296B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8"/>
  </w:num>
  <w:num w:numId="8">
    <w:abstractNumId w:val="0"/>
  </w:num>
  <w:num w:numId="9">
    <w:abstractNumId w:val="1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9"/>
  </w:num>
  <w:num w:numId="15">
    <w:abstractNumId w:val="14"/>
  </w:num>
  <w:num w:numId="16">
    <w:abstractNumId w:val="1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5"/>
  </w:num>
  <w:num w:numId="32">
    <w:abstractNumId w:val="4"/>
  </w:num>
  <w:num w:numId="33">
    <w:abstractNumId w:val="0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20"/>
  </w:num>
  <w:num w:numId="47">
    <w:abstractNumId w:val="0"/>
  </w:num>
  <w:num w:numId="48">
    <w:abstractNumId w:val="0"/>
  </w:num>
  <w:num w:numId="49">
    <w:abstractNumId w:val="1"/>
  </w:num>
  <w:num w:numId="50">
    <w:abstractNumId w:val="0"/>
  </w:num>
  <w:num w:numId="51">
    <w:abstractNumId w:val="0"/>
  </w:num>
  <w:num w:numId="52">
    <w:abstractNumId w:val="5"/>
  </w:num>
  <w:num w:numId="53">
    <w:abstractNumId w:val="0"/>
  </w:num>
  <w:num w:numId="54">
    <w:abstractNumId w:val="12"/>
  </w:num>
  <w:num w:numId="55">
    <w:abstractNumId w:val="9"/>
  </w:num>
  <w:num w:numId="56">
    <w:abstractNumId w:val="0"/>
  </w:num>
  <w:num w:numId="57">
    <w:abstractNumId w:val="0"/>
  </w:num>
  <w:num w:numId="58">
    <w:abstractNumId w:val="0"/>
  </w:num>
  <w:num w:numId="59">
    <w:abstractNumId w:val="16"/>
  </w:num>
  <w:num w:numId="60">
    <w:abstractNumId w:val="12"/>
  </w:num>
  <w:num w:numId="61">
    <w:abstractNumId w:val="12"/>
  </w:num>
  <w:num w:numId="62">
    <w:abstractNumId w:val="17"/>
  </w:num>
  <w:num w:numId="63">
    <w:abstractNumId w:val="0"/>
  </w:num>
  <w:num w:numId="64">
    <w:abstractNumId w:val="0"/>
  </w:num>
  <w:num w:numId="65">
    <w:abstractNumId w:val="0"/>
  </w:num>
  <w:num w:numId="66">
    <w:abstractNumId w:val="12"/>
  </w:num>
  <w:num w:numId="67">
    <w:abstractNumId w:val="12"/>
  </w:num>
  <w:num w:numId="68">
    <w:abstractNumId w:val="12"/>
  </w:num>
  <w:num w:numId="69">
    <w:abstractNumId w:val="12"/>
  </w:num>
  <w:num w:numId="70">
    <w:abstractNumId w:val="12"/>
  </w:num>
  <w:num w:numId="71">
    <w:abstractNumId w:val="12"/>
  </w:num>
  <w:num w:numId="72">
    <w:abstractNumId w:val="13"/>
  </w:num>
  <w:num w:numId="73">
    <w:abstractNumId w:val="6"/>
  </w:num>
  <w:num w:numId="74">
    <w:abstractNumId w:val="8"/>
  </w:num>
  <w:num w:numId="75">
    <w:abstractNumId w:val="3"/>
  </w:num>
  <w:num w:numId="76">
    <w:abstractNumId w:val="1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59"/>
    <w:rsid w:val="0000038F"/>
    <w:rsid w:val="00000B17"/>
    <w:rsid w:val="00000F79"/>
    <w:rsid w:val="000114E9"/>
    <w:rsid w:val="00020BC1"/>
    <w:rsid w:val="00023228"/>
    <w:rsid w:val="000237CC"/>
    <w:rsid w:val="00023C57"/>
    <w:rsid w:val="00023F7B"/>
    <w:rsid w:val="00024D41"/>
    <w:rsid w:val="0002614B"/>
    <w:rsid w:val="000324F7"/>
    <w:rsid w:val="00034260"/>
    <w:rsid w:val="00036AD0"/>
    <w:rsid w:val="00037357"/>
    <w:rsid w:val="00037487"/>
    <w:rsid w:val="000402CD"/>
    <w:rsid w:val="00041C7B"/>
    <w:rsid w:val="000510F9"/>
    <w:rsid w:val="00053D82"/>
    <w:rsid w:val="00054144"/>
    <w:rsid w:val="00054A40"/>
    <w:rsid w:val="000571D8"/>
    <w:rsid w:val="000602BF"/>
    <w:rsid w:val="00060437"/>
    <w:rsid w:val="000608EA"/>
    <w:rsid w:val="000661A2"/>
    <w:rsid w:val="00075473"/>
    <w:rsid w:val="00081863"/>
    <w:rsid w:val="000827F1"/>
    <w:rsid w:val="000852C9"/>
    <w:rsid w:val="00090E3D"/>
    <w:rsid w:val="00096B07"/>
    <w:rsid w:val="00096FF4"/>
    <w:rsid w:val="000A2EDD"/>
    <w:rsid w:val="000A32BF"/>
    <w:rsid w:val="000A6FC7"/>
    <w:rsid w:val="000B0F7E"/>
    <w:rsid w:val="000B14E3"/>
    <w:rsid w:val="000B3A45"/>
    <w:rsid w:val="000B662D"/>
    <w:rsid w:val="000B731B"/>
    <w:rsid w:val="000C1561"/>
    <w:rsid w:val="000C405C"/>
    <w:rsid w:val="000D4D3F"/>
    <w:rsid w:val="000E2795"/>
    <w:rsid w:val="000F4F66"/>
    <w:rsid w:val="000F4F74"/>
    <w:rsid w:val="000F6764"/>
    <w:rsid w:val="001039E4"/>
    <w:rsid w:val="00103CA7"/>
    <w:rsid w:val="001050A9"/>
    <w:rsid w:val="00110737"/>
    <w:rsid w:val="00110A51"/>
    <w:rsid w:val="00111F7E"/>
    <w:rsid w:val="00114D3E"/>
    <w:rsid w:val="001160C2"/>
    <w:rsid w:val="001233A1"/>
    <w:rsid w:val="00125B9B"/>
    <w:rsid w:val="0013003D"/>
    <w:rsid w:val="00130DCD"/>
    <w:rsid w:val="00135D8C"/>
    <w:rsid w:val="00137747"/>
    <w:rsid w:val="00137802"/>
    <w:rsid w:val="00140971"/>
    <w:rsid w:val="001427A0"/>
    <w:rsid w:val="001506C7"/>
    <w:rsid w:val="00153A06"/>
    <w:rsid w:val="00154A80"/>
    <w:rsid w:val="00155DED"/>
    <w:rsid w:val="00156D8C"/>
    <w:rsid w:val="001605B1"/>
    <w:rsid w:val="00165D7F"/>
    <w:rsid w:val="0017086E"/>
    <w:rsid w:val="001765D2"/>
    <w:rsid w:val="00181C38"/>
    <w:rsid w:val="00182BD2"/>
    <w:rsid w:val="00184394"/>
    <w:rsid w:val="00186179"/>
    <w:rsid w:val="001871C4"/>
    <w:rsid w:val="001902C5"/>
    <w:rsid w:val="00192A37"/>
    <w:rsid w:val="001A3F84"/>
    <w:rsid w:val="001A52AF"/>
    <w:rsid w:val="001B1237"/>
    <w:rsid w:val="001B1B75"/>
    <w:rsid w:val="001B3355"/>
    <w:rsid w:val="001B7EDD"/>
    <w:rsid w:val="001C019A"/>
    <w:rsid w:val="001C1218"/>
    <w:rsid w:val="001C27B3"/>
    <w:rsid w:val="001C5ED1"/>
    <w:rsid w:val="001C68C3"/>
    <w:rsid w:val="001C7C00"/>
    <w:rsid w:val="001D3E28"/>
    <w:rsid w:val="001D60F4"/>
    <w:rsid w:val="001E395F"/>
    <w:rsid w:val="001E7C36"/>
    <w:rsid w:val="001F12FD"/>
    <w:rsid w:val="001F58C1"/>
    <w:rsid w:val="00201FFD"/>
    <w:rsid w:val="0020591D"/>
    <w:rsid w:val="0021559F"/>
    <w:rsid w:val="0021581D"/>
    <w:rsid w:val="0023010B"/>
    <w:rsid w:val="00230498"/>
    <w:rsid w:val="00234684"/>
    <w:rsid w:val="002349D8"/>
    <w:rsid w:val="00235603"/>
    <w:rsid w:val="00235683"/>
    <w:rsid w:val="00243BFD"/>
    <w:rsid w:val="00245BEA"/>
    <w:rsid w:val="0024630C"/>
    <w:rsid w:val="00256B79"/>
    <w:rsid w:val="00262257"/>
    <w:rsid w:val="00265E29"/>
    <w:rsid w:val="00274220"/>
    <w:rsid w:val="00274A9A"/>
    <w:rsid w:val="002808DC"/>
    <w:rsid w:val="00282EB8"/>
    <w:rsid w:val="002837B7"/>
    <w:rsid w:val="00283A11"/>
    <w:rsid w:val="002929C7"/>
    <w:rsid w:val="00292E33"/>
    <w:rsid w:val="00294F18"/>
    <w:rsid w:val="00296196"/>
    <w:rsid w:val="00297A59"/>
    <w:rsid w:val="002A1CD2"/>
    <w:rsid w:val="002A22CF"/>
    <w:rsid w:val="002A5985"/>
    <w:rsid w:val="002A5E91"/>
    <w:rsid w:val="002A711C"/>
    <w:rsid w:val="002B1646"/>
    <w:rsid w:val="002B3EE0"/>
    <w:rsid w:val="002B47A7"/>
    <w:rsid w:val="002C356B"/>
    <w:rsid w:val="002C4F6A"/>
    <w:rsid w:val="002C5C23"/>
    <w:rsid w:val="002E7216"/>
    <w:rsid w:val="002E7DFA"/>
    <w:rsid w:val="002F356B"/>
    <w:rsid w:val="00303967"/>
    <w:rsid w:val="00304617"/>
    <w:rsid w:val="00304D16"/>
    <w:rsid w:val="00312AFC"/>
    <w:rsid w:val="00312DBF"/>
    <w:rsid w:val="003164D6"/>
    <w:rsid w:val="003174BE"/>
    <w:rsid w:val="00317EFE"/>
    <w:rsid w:val="00326D44"/>
    <w:rsid w:val="00327C3C"/>
    <w:rsid w:val="0033382B"/>
    <w:rsid w:val="00335B05"/>
    <w:rsid w:val="00340692"/>
    <w:rsid w:val="00342CCD"/>
    <w:rsid w:val="00344A78"/>
    <w:rsid w:val="00347730"/>
    <w:rsid w:val="00356DE5"/>
    <w:rsid w:val="00357822"/>
    <w:rsid w:val="003604F2"/>
    <w:rsid w:val="00371550"/>
    <w:rsid w:val="00381C67"/>
    <w:rsid w:val="00383BF7"/>
    <w:rsid w:val="00390B7D"/>
    <w:rsid w:val="0039185D"/>
    <w:rsid w:val="003A096F"/>
    <w:rsid w:val="003A36DF"/>
    <w:rsid w:val="003A565C"/>
    <w:rsid w:val="003A6EC0"/>
    <w:rsid w:val="003B0AA2"/>
    <w:rsid w:val="003B165D"/>
    <w:rsid w:val="003B1BFE"/>
    <w:rsid w:val="003B35F5"/>
    <w:rsid w:val="003B5F95"/>
    <w:rsid w:val="003C13EE"/>
    <w:rsid w:val="003C19F5"/>
    <w:rsid w:val="003D514D"/>
    <w:rsid w:val="003D5487"/>
    <w:rsid w:val="003D63EE"/>
    <w:rsid w:val="003E0E48"/>
    <w:rsid w:val="003E4165"/>
    <w:rsid w:val="003E5483"/>
    <w:rsid w:val="003F1B65"/>
    <w:rsid w:val="003F1D45"/>
    <w:rsid w:val="003F24F9"/>
    <w:rsid w:val="003F2986"/>
    <w:rsid w:val="003F438E"/>
    <w:rsid w:val="003F4BCE"/>
    <w:rsid w:val="003F5FC0"/>
    <w:rsid w:val="00401D2F"/>
    <w:rsid w:val="00403A3A"/>
    <w:rsid w:val="00406681"/>
    <w:rsid w:val="004076D3"/>
    <w:rsid w:val="004139EA"/>
    <w:rsid w:val="00420C26"/>
    <w:rsid w:val="00420D70"/>
    <w:rsid w:val="00421426"/>
    <w:rsid w:val="00421488"/>
    <w:rsid w:val="00421548"/>
    <w:rsid w:val="004309FD"/>
    <w:rsid w:val="00434347"/>
    <w:rsid w:val="00434FDA"/>
    <w:rsid w:val="004374BF"/>
    <w:rsid w:val="00440AFC"/>
    <w:rsid w:val="00441B06"/>
    <w:rsid w:val="004420CA"/>
    <w:rsid w:val="004440BA"/>
    <w:rsid w:val="004459C6"/>
    <w:rsid w:val="00446488"/>
    <w:rsid w:val="00460112"/>
    <w:rsid w:val="00460530"/>
    <w:rsid w:val="00465700"/>
    <w:rsid w:val="0046754D"/>
    <w:rsid w:val="00467726"/>
    <w:rsid w:val="00474005"/>
    <w:rsid w:val="0047495C"/>
    <w:rsid w:val="00475E3C"/>
    <w:rsid w:val="004836C7"/>
    <w:rsid w:val="004844CF"/>
    <w:rsid w:val="00490AC7"/>
    <w:rsid w:val="004946D0"/>
    <w:rsid w:val="004A0029"/>
    <w:rsid w:val="004B1FA2"/>
    <w:rsid w:val="004B5EF8"/>
    <w:rsid w:val="004C110B"/>
    <w:rsid w:val="004C7241"/>
    <w:rsid w:val="004E19F9"/>
    <w:rsid w:val="004E4B87"/>
    <w:rsid w:val="004E4D53"/>
    <w:rsid w:val="004F17C3"/>
    <w:rsid w:val="004F2A05"/>
    <w:rsid w:val="004F6521"/>
    <w:rsid w:val="004F7E9A"/>
    <w:rsid w:val="00500932"/>
    <w:rsid w:val="00502A33"/>
    <w:rsid w:val="005131F4"/>
    <w:rsid w:val="005141F6"/>
    <w:rsid w:val="005150D8"/>
    <w:rsid w:val="005210FA"/>
    <w:rsid w:val="0052271D"/>
    <w:rsid w:val="005248B0"/>
    <w:rsid w:val="00524F31"/>
    <w:rsid w:val="00531555"/>
    <w:rsid w:val="005339A0"/>
    <w:rsid w:val="00541DAC"/>
    <w:rsid w:val="00541FFA"/>
    <w:rsid w:val="005437E7"/>
    <w:rsid w:val="00545A84"/>
    <w:rsid w:val="00546C48"/>
    <w:rsid w:val="00547EAD"/>
    <w:rsid w:val="00551AF5"/>
    <w:rsid w:val="00556154"/>
    <w:rsid w:val="00557980"/>
    <w:rsid w:val="00560664"/>
    <w:rsid w:val="005607AF"/>
    <w:rsid w:val="005611C1"/>
    <w:rsid w:val="005611D3"/>
    <w:rsid w:val="005613EC"/>
    <w:rsid w:val="00563E3B"/>
    <w:rsid w:val="00570598"/>
    <w:rsid w:val="00570A1F"/>
    <w:rsid w:val="005723BC"/>
    <w:rsid w:val="00574CCC"/>
    <w:rsid w:val="0057535D"/>
    <w:rsid w:val="00581D21"/>
    <w:rsid w:val="00581DF7"/>
    <w:rsid w:val="0058604F"/>
    <w:rsid w:val="005870DA"/>
    <w:rsid w:val="005905CB"/>
    <w:rsid w:val="00593AFE"/>
    <w:rsid w:val="00593D38"/>
    <w:rsid w:val="005A063C"/>
    <w:rsid w:val="005A0FD8"/>
    <w:rsid w:val="005A1050"/>
    <w:rsid w:val="005A10E2"/>
    <w:rsid w:val="005A137D"/>
    <w:rsid w:val="005A1806"/>
    <w:rsid w:val="005A1C46"/>
    <w:rsid w:val="005A395B"/>
    <w:rsid w:val="005A62D3"/>
    <w:rsid w:val="005A6948"/>
    <w:rsid w:val="005B0BD4"/>
    <w:rsid w:val="005B34C1"/>
    <w:rsid w:val="005B4CC3"/>
    <w:rsid w:val="005B6BFD"/>
    <w:rsid w:val="005C064C"/>
    <w:rsid w:val="005C1B16"/>
    <w:rsid w:val="005C385B"/>
    <w:rsid w:val="005C4763"/>
    <w:rsid w:val="005C6AB3"/>
    <w:rsid w:val="005D11AF"/>
    <w:rsid w:val="005D2ABA"/>
    <w:rsid w:val="005D2C84"/>
    <w:rsid w:val="005D594F"/>
    <w:rsid w:val="005D5E8A"/>
    <w:rsid w:val="005D7F07"/>
    <w:rsid w:val="005E39D3"/>
    <w:rsid w:val="005E404A"/>
    <w:rsid w:val="005F1527"/>
    <w:rsid w:val="005F24E6"/>
    <w:rsid w:val="005F38C2"/>
    <w:rsid w:val="005F4522"/>
    <w:rsid w:val="005F7526"/>
    <w:rsid w:val="006030FF"/>
    <w:rsid w:val="00604838"/>
    <w:rsid w:val="006055C7"/>
    <w:rsid w:val="0060570B"/>
    <w:rsid w:val="00611B80"/>
    <w:rsid w:val="00614424"/>
    <w:rsid w:val="00616A4F"/>
    <w:rsid w:val="006215FA"/>
    <w:rsid w:val="00623A26"/>
    <w:rsid w:val="00630A0C"/>
    <w:rsid w:val="00641709"/>
    <w:rsid w:val="006457D8"/>
    <w:rsid w:val="00650529"/>
    <w:rsid w:val="00651467"/>
    <w:rsid w:val="00654C4C"/>
    <w:rsid w:val="00675078"/>
    <w:rsid w:val="0067707B"/>
    <w:rsid w:val="00680EB9"/>
    <w:rsid w:val="00685C25"/>
    <w:rsid w:val="0068642E"/>
    <w:rsid w:val="00690993"/>
    <w:rsid w:val="00693A7C"/>
    <w:rsid w:val="00696FBB"/>
    <w:rsid w:val="00697034"/>
    <w:rsid w:val="006A19C8"/>
    <w:rsid w:val="006A2CEA"/>
    <w:rsid w:val="006B1484"/>
    <w:rsid w:val="006B598B"/>
    <w:rsid w:val="006B5B3A"/>
    <w:rsid w:val="006B6471"/>
    <w:rsid w:val="006B75EE"/>
    <w:rsid w:val="006C47DC"/>
    <w:rsid w:val="006D2EE2"/>
    <w:rsid w:val="006D6309"/>
    <w:rsid w:val="006E4012"/>
    <w:rsid w:val="006E435E"/>
    <w:rsid w:val="006E5B98"/>
    <w:rsid w:val="006E65BA"/>
    <w:rsid w:val="006F0824"/>
    <w:rsid w:val="006F0D77"/>
    <w:rsid w:val="006F563F"/>
    <w:rsid w:val="006F696B"/>
    <w:rsid w:val="006F78BF"/>
    <w:rsid w:val="0070038E"/>
    <w:rsid w:val="00701879"/>
    <w:rsid w:val="00703183"/>
    <w:rsid w:val="007122B7"/>
    <w:rsid w:val="00715558"/>
    <w:rsid w:val="00715C4F"/>
    <w:rsid w:val="007167CE"/>
    <w:rsid w:val="00730792"/>
    <w:rsid w:val="00731B9F"/>
    <w:rsid w:val="00731FFF"/>
    <w:rsid w:val="00733291"/>
    <w:rsid w:val="0074008D"/>
    <w:rsid w:val="00741A42"/>
    <w:rsid w:val="00741BDB"/>
    <w:rsid w:val="007751BF"/>
    <w:rsid w:val="00776709"/>
    <w:rsid w:val="00781ABC"/>
    <w:rsid w:val="00782BF7"/>
    <w:rsid w:val="00785CDD"/>
    <w:rsid w:val="00786737"/>
    <w:rsid w:val="00792012"/>
    <w:rsid w:val="00792EA6"/>
    <w:rsid w:val="00795A02"/>
    <w:rsid w:val="00797CE6"/>
    <w:rsid w:val="007A3053"/>
    <w:rsid w:val="007A40C2"/>
    <w:rsid w:val="007A71E5"/>
    <w:rsid w:val="007B00E6"/>
    <w:rsid w:val="007B0C30"/>
    <w:rsid w:val="007B1438"/>
    <w:rsid w:val="007B24A1"/>
    <w:rsid w:val="007B2770"/>
    <w:rsid w:val="007B2A3E"/>
    <w:rsid w:val="007B760F"/>
    <w:rsid w:val="007C0D23"/>
    <w:rsid w:val="007C1570"/>
    <w:rsid w:val="007C4249"/>
    <w:rsid w:val="007C49F2"/>
    <w:rsid w:val="007C7CC2"/>
    <w:rsid w:val="007D3973"/>
    <w:rsid w:val="007D5EAB"/>
    <w:rsid w:val="007D612B"/>
    <w:rsid w:val="007E0751"/>
    <w:rsid w:val="007E0E41"/>
    <w:rsid w:val="007E2BDF"/>
    <w:rsid w:val="007F03E8"/>
    <w:rsid w:val="007F0EDE"/>
    <w:rsid w:val="007F0FBC"/>
    <w:rsid w:val="007F21C8"/>
    <w:rsid w:val="007F2C17"/>
    <w:rsid w:val="007F4ED8"/>
    <w:rsid w:val="0080610C"/>
    <w:rsid w:val="00806B70"/>
    <w:rsid w:val="00816783"/>
    <w:rsid w:val="008227B4"/>
    <w:rsid w:val="00823AE2"/>
    <w:rsid w:val="008248D8"/>
    <w:rsid w:val="00824BAD"/>
    <w:rsid w:val="008257D2"/>
    <w:rsid w:val="00827733"/>
    <w:rsid w:val="00833C0D"/>
    <w:rsid w:val="00840063"/>
    <w:rsid w:val="00843DF1"/>
    <w:rsid w:val="00852160"/>
    <w:rsid w:val="00857D2B"/>
    <w:rsid w:val="00857D6D"/>
    <w:rsid w:val="00861662"/>
    <w:rsid w:val="00867CCC"/>
    <w:rsid w:val="008742E0"/>
    <w:rsid w:val="00874E35"/>
    <w:rsid w:val="008806DA"/>
    <w:rsid w:val="008822A2"/>
    <w:rsid w:val="00883404"/>
    <w:rsid w:val="0088589D"/>
    <w:rsid w:val="00886D74"/>
    <w:rsid w:val="00893441"/>
    <w:rsid w:val="008935EF"/>
    <w:rsid w:val="008A2D02"/>
    <w:rsid w:val="008A32CD"/>
    <w:rsid w:val="008B03AF"/>
    <w:rsid w:val="008B4946"/>
    <w:rsid w:val="008B706A"/>
    <w:rsid w:val="008C788C"/>
    <w:rsid w:val="008D00CB"/>
    <w:rsid w:val="008D0CA5"/>
    <w:rsid w:val="008D5548"/>
    <w:rsid w:val="008D5B86"/>
    <w:rsid w:val="008D7007"/>
    <w:rsid w:val="008E01C0"/>
    <w:rsid w:val="008E3FAC"/>
    <w:rsid w:val="008E6A47"/>
    <w:rsid w:val="008E7762"/>
    <w:rsid w:val="008F3F26"/>
    <w:rsid w:val="008F461F"/>
    <w:rsid w:val="00907ECC"/>
    <w:rsid w:val="00911564"/>
    <w:rsid w:val="009127FD"/>
    <w:rsid w:val="00915CF4"/>
    <w:rsid w:val="00916469"/>
    <w:rsid w:val="00916591"/>
    <w:rsid w:val="009201F2"/>
    <w:rsid w:val="00921B56"/>
    <w:rsid w:val="009222A3"/>
    <w:rsid w:val="00926DB3"/>
    <w:rsid w:val="0092798A"/>
    <w:rsid w:val="00932837"/>
    <w:rsid w:val="00933093"/>
    <w:rsid w:val="009408B7"/>
    <w:rsid w:val="00943850"/>
    <w:rsid w:val="00943AEE"/>
    <w:rsid w:val="00950946"/>
    <w:rsid w:val="009529EF"/>
    <w:rsid w:val="0095658F"/>
    <w:rsid w:val="00956B43"/>
    <w:rsid w:val="00964276"/>
    <w:rsid w:val="0096483C"/>
    <w:rsid w:val="00966CD1"/>
    <w:rsid w:val="009767A6"/>
    <w:rsid w:val="00977B92"/>
    <w:rsid w:val="00983A17"/>
    <w:rsid w:val="00986C9A"/>
    <w:rsid w:val="009876D9"/>
    <w:rsid w:val="009915D7"/>
    <w:rsid w:val="009940B7"/>
    <w:rsid w:val="009942B3"/>
    <w:rsid w:val="00995DAC"/>
    <w:rsid w:val="009975CE"/>
    <w:rsid w:val="009A0B78"/>
    <w:rsid w:val="009A219E"/>
    <w:rsid w:val="009A291D"/>
    <w:rsid w:val="009A2FF7"/>
    <w:rsid w:val="009A37ED"/>
    <w:rsid w:val="009A3C28"/>
    <w:rsid w:val="009A6342"/>
    <w:rsid w:val="009A71A5"/>
    <w:rsid w:val="009A7EEF"/>
    <w:rsid w:val="009C4003"/>
    <w:rsid w:val="009C728E"/>
    <w:rsid w:val="009C754B"/>
    <w:rsid w:val="009C7ED6"/>
    <w:rsid w:val="009D268C"/>
    <w:rsid w:val="009D2C2E"/>
    <w:rsid w:val="009D698C"/>
    <w:rsid w:val="009E0807"/>
    <w:rsid w:val="009E3373"/>
    <w:rsid w:val="009E4395"/>
    <w:rsid w:val="009E7B4A"/>
    <w:rsid w:val="009E7D59"/>
    <w:rsid w:val="009E7EA4"/>
    <w:rsid w:val="009F0431"/>
    <w:rsid w:val="009F57D3"/>
    <w:rsid w:val="00A00602"/>
    <w:rsid w:val="00A100E7"/>
    <w:rsid w:val="00A11E7C"/>
    <w:rsid w:val="00A132F5"/>
    <w:rsid w:val="00A20BC2"/>
    <w:rsid w:val="00A256F5"/>
    <w:rsid w:val="00A2586B"/>
    <w:rsid w:val="00A327C6"/>
    <w:rsid w:val="00A3392D"/>
    <w:rsid w:val="00A359B9"/>
    <w:rsid w:val="00A43E5A"/>
    <w:rsid w:val="00A4432C"/>
    <w:rsid w:val="00A44C7B"/>
    <w:rsid w:val="00A47DD4"/>
    <w:rsid w:val="00A503F8"/>
    <w:rsid w:val="00A5231B"/>
    <w:rsid w:val="00A60388"/>
    <w:rsid w:val="00A62191"/>
    <w:rsid w:val="00A62B66"/>
    <w:rsid w:val="00A62BBB"/>
    <w:rsid w:val="00A633BC"/>
    <w:rsid w:val="00A764EC"/>
    <w:rsid w:val="00A80323"/>
    <w:rsid w:val="00A91028"/>
    <w:rsid w:val="00AA10E7"/>
    <w:rsid w:val="00AA283C"/>
    <w:rsid w:val="00AA4592"/>
    <w:rsid w:val="00AB2A22"/>
    <w:rsid w:val="00AB7CF8"/>
    <w:rsid w:val="00AC030E"/>
    <w:rsid w:val="00AD10C0"/>
    <w:rsid w:val="00AE1B96"/>
    <w:rsid w:val="00AE1F9B"/>
    <w:rsid w:val="00AE1F9F"/>
    <w:rsid w:val="00AE2873"/>
    <w:rsid w:val="00AE761E"/>
    <w:rsid w:val="00AF155F"/>
    <w:rsid w:val="00AF207C"/>
    <w:rsid w:val="00AF3226"/>
    <w:rsid w:val="00AF5151"/>
    <w:rsid w:val="00AF587B"/>
    <w:rsid w:val="00AF6B27"/>
    <w:rsid w:val="00B002E7"/>
    <w:rsid w:val="00B0068C"/>
    <w:rsid w:val="00B01BF8"/>
    <w:rsid w:val="00B024CA"/>
    <w:rsid w:val="00B02E65"/>
    <w:rsid w:val="00B03F8D"/>
    <w:rsid w:val="00B142A9"/>
    <w:rsid w:val="00B14598"/>
    <w:rsid w:val="00B21C63"/>
    <w:rsid w:val="00B22143"/>
    <w:rsid w:val="00B25FAA"/>
    <w:rsid w:val="00B266D1"/>
    <w:rsid w:val="00B3003D"/>
    <w:rsid w:val="00B30E75"/>
    <w:rsid w:val="00B362E7"/>
    <w:rsid w:val="00B460FC"/>
    <w:rsid w:val="00B5115F"/>
    <w:rsid w:val="00B6036A"/>
    <w:rsid w:val="00B60C8B"/>
    <w:rsid w:val="00B62E78"/>
    <w:rsid w:val="00B64AEA"/>
    <w:rsid w:val="00B72E09"/>
    <w:rsid w:val="00B73246"/>
    <w:rsid w:val="00B76641"/>
    <w:rsid w:val="00B80796"/>
    <w:rsid w:val="00B80CAD"/>
    <w:rsid w:val="00B82520"/>
    <w:rsid w:val="00B95983"/>
    <w:rsid w:val="00BA32A5"/>
    <w:rsid w:val="00BA4C54"/>
    <w:rsid w:val="00BA5860"/>
    <w:rsid w:val="00BA5FF3"/>
    <w:rsid w:val="00BA6779"/>
    <w:rsid w:val="00BA685E"/>
    <w:rsid w:val="00BA7E61"/>
    <w:rsid w:val="00BB1A24"/>
    <w:rsid w:val="00BB2CFF"/>
    <w:rsid w:val="00BB6210"/>
    <w:rsid w:val="00BB7817"/>
    <w:rsid w:val="00BC3312"/>
    <w:rsid w:val="00BC4BBE"/>
    <w:rsid w:val="00BC77EC"/>
    <w:rsid w:val="00BC7C88"/>
    <w:rsid w:val="00BD134C"/>
    <w:rsid w:val="00BD280C"/>
    <w:rsid w:val="00BD3F42"/>
    <w:rsid w:val="00BD457F"/>
    <w:rsid w:val="00BD50DB"/>
    <w:rsid w:val="00BD7144"/>
    <w:rsid w:val="00BD799B"/>
    <w:rsid w:val="00BF191D"/>
    <w:rsid w:val="00BF3421"/>
    <w:rsid w:val="00C03AF0"/>
    <w:rsid w:val="00C047DB"/>
    <w:rsid w:val="00C23DE6"/>
    <w:rsid w:val="00C35C14"/>
    <w:rsid w:val="00C4076A"/>
    <w:rsid w:val="00C42397"/>
    <w:rsid w:val="00C47B33"/>
    <w:rsid w:val="00C510D1"/>
    <w:rsid w:val="00C539AD"/>
    <w:rsid w:val="00C5472F"/>
    <w:rsid w:val="00C605DA"/>
    <w:rsid w:val="00C60653"/>
    <w:rsid w:val="00C63130"/>
    <w:rsid w:val="00C63422"/>
    <w:rsid w:val="00C65D8F"/>
    <w:rsid w:val="00C730F1"/>
    <w:rsid w:val="00C73EEE"/>
    <w:rsid w:val="00C76B8F"/>
    <w:rsid w:val="00C81024"/>
    <w:rsid w:val="00C84FEB"/>
    <w:rsid w:val="00C910DB"/>
    <w:rsid w:val="00C91647"/>
    <w:rsid w:val="00C94164"/>
    <w:rsid w:val="00C94B59"/>
    <w:rsid w:val="00C965AE"/>
    <w:rsid w:val="00C97B1B"/>
    <w:rsid w:val="00CA0B11"/>
    <w:rsid w:val="00CA185A"/>
    <w:rsid w:val="00CA199B"/>
    <w:rsid w:val="00CA39B8"/>
    <w:rsid w:val="00CA4D8A"/>
    <w:rsid w:val="00CB096C"/>
    <w:rsid w:val="00CB17C4"/>
    <w:rsid w:val="00CB2B9C"/>
    <w:rsid w:val="00CB54FA"/>
    <w:rsid w:val="00CD00B2"/>
    <w:rsid w:val="00CD17CD"/>
    <w:rsid w:val="00CD1CF3"/>
    <w:rsid w:val="00CE092D"/>
    <w:rsid w:val="00CE0D7B"/>
    <w:rsid w:val="00CE1795"/>
    <w:rsid w:val="00CF05E6"/>
    <w:rsid w:val="00CF324F"/>
    <w:rsid w:val="00CF69D0"/>
    <w:rsid w:val="00CF6F75"/>
    <w:rsid w:val="00CF79E3"/>
    <w:rsid w:val="00D004EF"/>
    <w:rsid w:val="00D040EB"/>
    <w:rsid w:val="00D04797"/>
    <w:rsid w:val="00D05D8C"/>
    <w:rsid w:val="00D06172"/>
    <w:rsid w:val="00D06A1E"/>
    <w:rsid w:val="00D07C7C"/>
    <w:rsid w:val="00D10E61"/>
    <w:rsid w:val="00D11396"/>
    <w:rsid w:val="00D14989"/>
    <w:rsid w:val="00D155C8"/>
    <w:rsid w:val="00D159F5"/>
    <w:rsid w:val="00D26B11"/>
    <w:rsid w:val="00D34732"/>
    <w:rsid w:val="00D36824"/>
    <w:rsid w:val="00D4096C"/>
    <w:rsid w:val="00D4329D"/>
    <w:rsid w:val="00D528CA"/>
    <w:rsid w:val="00D6217E"/>
    <w:rsid w:val="00D67C65"/>
    <w:rsid w:val="00D70D74"/>
    <w:rsid w:val="00D74C83"/>
    <w:rsid w:val="00D762A2"/>
    <w:rsid w:val="00D76B10"/>
    <w:rsid w:val="00D800B9"/>
    <w:rsid w:val="00D81993"/>
    <w:rsid w:val="00D8550D"/>
    <w:rsid w:val="00D85C4E"/>
    <w:rsid w:val="00D85CDB"/>
    <w:rsid w:val="00D86504"/>
    <w:rsid w:val="00D90D40"/>
    <w:rsid w:val="00D9255E"/>
    <w:rsid w:val="00D954DD"/>
    <w:rsid w:val="00D961BE"/>
    <w:rsid w:val="00D97B67"/>
    <w:rsid w:val="00DA0EDB"/>
    <w:rsid w:val="00DA2B6D"/>
    <w:rsid w:val="00DA2D5F"/>
    <w:rsid w:val="00DB5E7E"/>
    <w:rsid w:val="00DC0288"/>
    <w:rsid w:val="00DC186E"/>
    <w:rsid w:val="00DD29A4"/>
    <w:rsid w:val="00DD348A"/>
    <w:rsid w:val="00DE0E5F"/>
    <w:rsid w:val="00DE1D5E"/>
    <w:rsid w:val="00DE1D97"/>
    <w:rsid w:val="00DE57DE"/>
    <w:rsid w:val="00DE5A4C"/>
    <w:rsid w:val="00DE7041"/>
    <w:rsid w:val="00DF57A9"/>
    <w:rsid w:val="00DF7735"/>
    <w:rsid w:val="00E00FFC"/>
    <w:rsid w:val="00E113EE"/>
    <w:rsid w:val="00E16F0E"/>
    <w:rsid w:val="00E16F9A"/>
    <w:rsid w:val="00E2068F"/>
    <w:rsid w:val="00E23692"/>
    <w:rsid w:val="00E2626A"/>
    <w:rsid w:val="00E302BB"/>
    <w:rsid w:val="00E31F27"/>
    <w:rsid w:val="00E40260"/>
    <w:rsid w:val="00E4128D"/>
    <w:rsid w:val="00E450AB"/>
    <w:rsid w:val="00E4528E"/>
    <w:rsid w:val="00E500DC"/>
    <w:rsid w:val="00E518CC"/>
    <w:rsid w:val="00E54A07"/>
    <w:rsid w:val="00E725AF"/>
    <w:rsid w:val="00E7631C"/>
    <w:rsid w:val="00E7797F"/>
    <w:rsid w:val="00E848F2"/>
    <w:rsid w:val="00E85C02"/>
    <w:rsid w:val="00EA508F"/>
    <w:rsid w:val="00EA79A2"/>
    <w:rsid w:val="00EB355E"/>
    <w:rsid w:val="00EB5E4A"/>
    <w:rsid w:val="00EC3679"/>
    <w:rsid w:val="00EC622E"/>
    <w:rsid w:val="00EC6335"/>
    <w:rsid w:val="00EC7183"/>
    <w:rsid w:val="00EC7282"/>
    <w:rsid w:val="00EC7BB6"/>
    <w:rsid w:val="00EC7CF1"/>
    <w:rsid w:val="00ED1D0D"/>
    <w:rsid w:val="00ED23AE"/>
    <w:rsid w:val="00EE0BF6"/>
    <w:rsid w:val="00EE0D67"/>
    <w:rsid w:val="00EE187E"/>
    <w:rsid w:val="00EE750E"/>
    <w:rsid w:val="00EF0B19"/>
    <w:rsid w:val="00EF290A"/>
    <w:rsid w:val="00EF58CC"/>
    <w:rsid w:val="00EF72AE"/>
    <w:rsid w:val="00F009BC"/>
    <w:rsid w:val="00F010F6"/>
    <w:rsid w:val="00F06A7E"/>
    <w:rsid w:val="00F0720B"/>
    <w:rsid w:val="00F1173E"/>
    <w:rsid w:val="00F11EF1"/>
    <w:rsid w:val="00F12581"/>
    <w:rsid w:val="00F1276C"/>
    <w:rsid w:val="00F15287"/>
    <w:rsid w:val="00F15600"/>
    <w:rsid w:val="00F16C88"/>
    <w:rsid w:val="00F16D90"/>
    <w:rsid w:val="00F21705"/>
    <w:rsid w:val="00F22F33"/>
    <w:rsid w:val="00F300F1"/>
    <w:rsid w:val="00F31FE2"/>
    <w:rsid w:val="00F32951"/>
    <w:rsid w:val="00F44BAB"/>
    <w:rsid w:val="00F5166F"/>
    <w:rsid w:val="00F51C0B"/>
    <w:rsid w:val="00F559DD"/>
    <w:rsid w:val="00F579A0"/>
    <w:rsid w:val="00F61C07"/>
    <w:rsid w:val="00F6246F"/>
    <w:rsid w:val="00F66ECB"/>
    <w:rsid w:val="00F6782A"/>
    <w:rsid w:val="00F711BE"/>
    <w:rsid w:val="00F71D2A"/>
    <w:rsid w:val="00F72179"/>
    <w:rsid w:val="00F74590"/>
    <w:rsid w:val="00F75953"/>
    <w:rsid w:val="00F77821"/>
    <w:rsid w:val="00F801D5"/>
    <w:rsid w:val="00F80D27"/>
    <w:rsid w:val="00F83E07"/>
    <w:rsid w:val="00F85131"/>
    <w:rsid w:val="00F90C36"/>
    <w:rsid w:val="00F90FBE"/>
    <w:rsid w:val="00F91106"/>
    <w:rsid w:val="00F9120B"/>
    <w:rsid w:val="00F922D4"/>
    <w:rsid w:val="00F93D79"/>
    <w:rsid w:val="00F95865"/>
    <w:rsid w:val="00FA2F8F"/>
    <w:rsid w:val="00FA42B7"/>
    <w:rsid w:val="00FA4D0D"/>
    <w:rsid w:val="00FB278A"/>
    <w:rsid w:val="00FB2859"/>
    <w:rsid w:val="00FB2E61"/>
    <w:rsid w:val="00FB304F"/>
    <w:rsid w:val="00FC2617"/>
    <w:rsid w:val="00FC3E95"/>
    <w:rsid w:val="00FC66A4"/>
    <w:rsid w:val="00FD01BF"/>
    <w:rsid w:val="00FE35AC"/>
    <w:rsid w:val="00FE6334"/>
    <w:rsid w:val="027A494F"/>
    <w:rsid w:val="03A8E811"/>
    <w:rsid w:val="046C44E2"/>
    <w:rsid w:val="04BAF87F"/>
    <w:rsid w:val="052B4313"/>
    <w:rsid w:val="05EA9E57"/>
    <w:rsid w:val="07816FF6"/>
    <w:rsid w:val="07879CAD"/>
    <w:rsid w:val="07A23476"/>
    <w:rsid w:val="07D19744"/>
    <w:rsid w:val="08747AE8"/>
    <w:rsid w:val="098E69A2"/>
    <w:rsid w:val="09BA078F"/>
    <w:rsid w:val="09CFCE0F"/>
    <w:rsid w:val="0AAE0298"/>
    <w:rsid w:val="0B6D8908"/>
    <w:rsid w:val="0C5B0DD0"/>
    <w:rsid w:val="0C6E0976"/>
    <w:rsid w:val="0D095969"/>
    <w:rsid w:val="0D09D263"/>
    <w:rsid w:val="0DE4C841"/>
    <w:rsid w:val="0E4B48C9"/>
    <w:rsid w:val="0F704609"/>
    <w:rsid w:val="0FED9A52"/>
    <w:rsid w:val="103330DD"/>
    <w:rsid w:val="105EF27D"/>
    <w:rsid w:val="1088C4B8"/>
    <w:rsid w:val="10F49CB8"/>
    <w:rsid w:val="11331D7A"/>
    <w:rsid w:val="1134FB37"/>
    <w:rsid w:val="115A0A83"/>
    <w:rsid w:val="11EBE314"/>
    <w:rsid w:val="125461FB"/>
    <w:rsid w:val="13ACD770"/>
    <w:rsid w:val="1467DEAC"/>
    <w:rsid w:val="1548A7D1"/>
    <w:rsid w:val="16CB1367"/>
    <w:rsid w:val="16E798CC"/>
    <w:rsid w:val="1735C7DC"/>
    <w:rsid w:val="177B57EE"/>
    <w:rsid w:val="1784F64B"/>
    <w:rsid w:val="17B31AAD"/>
    <w:rsid w:val="1906ACE7"/>
    <w:rsid w:val="19E3A67C"/>
    <w:rsid w:val="1A43D12B"/>
    <w:rsid w:val="1AF997B6"/>
    <w:rsid w:val="1B6323CF"/>
    <w:rsid w:val="1DFBC724"/>
    <w:rsid w:val="1E41D073"/>
    <w:rsid w:val="2131B88B"/>
    <w:rsid w:val="2170607F"/>
    <w:rsid w:val="21A4C2E3"/>
    <w:rsid w:val="21F89154"/>
    <w:rsid w:val="21FFC879"/>
    <w:rsid w:val="227D4BCF"/>
    <w:rsid w:val="22AA79EE"/>
    <w:rsid w:val="22E860A4"/>
    <w:rsid w:val="24847A98"/>
    <w:rsid w:val="248FD9AB"/>
    <w:rsid w:val="264E341C"/>
    <w:rsid w:val="265E27C7"/>
    <w:rsid w:val="26B8CC3B"/>
    <w:rsid w:val="270CFF2F"/>
    <w:rsid w:val="278F3403"/>
    <w:rsid w:val="2805CC5E"/>
    <w:rsid w:val="2927D781"/>
    <w:rsid w:val="29832DB8"/>
    <w:rsid w:val="2A586C29"/>
    <w:rsid w:val="2AF69323"/>
    <w:rsid w:val="2AFE4E88"/>
    <w:rsid w:val="2B588595"/>
    <w:rsid w:val="2C6BE8DC"/>
    <w:rsid w:val="2C97C2E3"/>
    <w:rsid w:val="2D2778A8"/>
    <w:rsid w:val="2EBE4BEF"/>
    <w:rsid w:val="2EFC7AA2"/>
    <w:rsid w:val="2FA931B8"/>
    <w:rsid w:val="2FEFE846"/>
    <w:rsid w:val="30A8A1F1"/>
    <w:rsid w:val="315655D0"/>
    <w:rsid w:val="322C13CC"/>
    <w:rsid w:val="32546C05"/>
    <w:rsid w:val="34204A67"/>
    <w:rsid w:val="348919F8"/>
    <w:rsid w:val="34CE0A53"/>
    <w:rsid w:val="353170F9"/>
    <w:rsid w:val="35809AAA"/>
    <w:rsid w:val="36D6DD8B"/>
    <w:rsid w:val="36F5AC50"/>
    <w:rsid w:val="3713E060"/>
    <w:rsid w:val="37ADB97B"/>
    <w:rsid w:val="37FDB353"/>
    <w:rsid w:val="3805AB15"/>
    <w:rsid w:val="38AFB0C1"/>
    <w:rsid w:val="38F3B579"/>
    <w:rsid w:val="393A1D70"/>
    <w:rsid w:val="394989DC"/>
    <w:rsid w:val="39C68285"/>
    <w:rsid w:val="3A0E7E4D"/>
    <w:rsid w:val="3C812A9E"/>
    <w:rsid w:val="3CB074D4"/>
    <w:rsid w:val="3CC3DEBC"/>
    <w:rsid w:val="3D46213B"/>
    <w:rsid w:val="3E2FFC3E"/>
    <w:rsid w:val="3EB414CF"/>
    <w:rsid w:val="3F53DDFD"/>
    <w:rsid w:val="3FCBCC9F"/>
    <w:rsid w:val="401C9BAC"/>
    <w:rsid w:val="407DBFD1"/>
    <w:rsid w:val="40E41E65"/>
    <w:rsid w:val="4190CB60"/>
    <w:rsid w:val="42290F39"/>
    <w:rsid w:val="423E61C6"/>
    <w:rsid w:val="42B9CB1D"/>
    <w:rsid w:val="45C83A65"/>
    <w:rsid w:val="45F05434"/>
    <w:rsid w:val="4670BBE5"/>
    <w:rsid w:val="487AF234"/>
    <w:rsid w:val="491A7D6A"/>
    <w:rsid w:val="4972AEE5"/>
    <w:rsid w:val="4981115D"/>
    <w:rsid w:val="49971FF8"/>
    <w:rsid w:val="4A34211E"/>
    <w:rsid w:val="4A4B9A20"/>
    <w:rsid w:val="4AB7A604"/>
    <w:rsid w:val="4AFA3E2A"/>
    <w:rsid w:val="4B0100E6"/>
    <w:rsid w:val="4BE76A81"/>
    <w:rsid w:val="4BED5E02"/>
    <w:rsid w:val="4D9E5C2D"/>
    <w:rsid w:val="4E7BCDCA"/>
    <w:rsid w:val="4E8A319A"/>
    <w:rsid w:val="4E9F8109"/>
    <w:rsid w:val="502223D6"/>
    <w:rsid w:val="50309467"/>
    <w:rsid w:val="50E766AE"/>
    <w:rsid w:val="50EA1115"/>
    <w:rsid w:val="5129E0B4"/>
    <w:rsid w:val="5137FAA9"/>
    <w:rsid w:val="51639111"/>
    <w:rsid w:val="51D721CB"/>
    <w:rsid w:val="52157318"/>
    <w:rsid w:val="5228A866"/>
    <w:rsid w:val="529553F9"/>
    <w:rsid w:val="5336FAC4"/>
    <w:rsid w:val="538E2B64"/>
    <w:rsid w:val="53E12A82"/>
    <w:rsid w:val="53F42BC1"/>
    <w:rsid w:val="5531D565"/>
    <w:rsid w:val="55393E5E"/>
    <w:rsid w:val="55A0B3E8"/>
    <w:rsid w:val="56A9EE80"/>
    <w:rsid w:val="58AE42B1"/>
    <w:rsid w:val="5AA193A6"/>
    <w:rsid w:val="5B0FCE46"/>
    <w:rsid w:val="5BEE02CF"/>
    <w:rsid w:val="5CB130D8"/>
    <w:rsid w:val="5D10B307"/>
    <w:rsid w:val="5E050AE2"/>
    <w:rsid w:val="5F42E5C4"/>
    <w:rsid w:val="5F486E65"/>
    <w:rsid w:val="60C79B10"/>
    <w:rsid w:val="610ABB1B"/>
    <w:rsid w:val="618AB8E3"/>
    <w:rsid w:val="6217C166"/>
    <w:rsid w:val="62199A93"/>
    <w:rsid w:val="623E2D1C"/>
    <w:rsid w:val="630356FC"/>
    <w:rsid w:val="6414354F"/>
    <w:rsid w:val="64788889"/>
    <w:rsid w:val="65EB1047"/>
    <w:rsid w:val="663EEAC1"/>
    <w:rsid w:val="6659ECF0"/>
    <w:rsid w:val="66AC4612"/>
    <w:rsid w:val="66F79B88"/>
    <w:rsid w:val="67DEF57C"/>
    <w:rsid w:val="681C8AE3"/>
    <w:rsid w:val="6823F637"/>
    <w:rsid w:val="6838D3DA"/>
    <w:rsid w:val="683C09A9"/>
    <w:rsid w:val="69139759"/>
    <w:rsid w:val="69BB9C78"/>
    <w:rsid w:val="6A95433E"/>
    <w:rsid w:val="6B542BA5"/>
    <w:rsid w:val="6BC2A9A5"/>
    <w:rsid w:val="6CDF8CB2"/>
    <w:rsid w:val="6D39F69D"/>
    <w:rsid w:val="6D96C9B4"/>
    <w:rsid w:val="6E8A1D0C"/>
    <w:rsid w:val="6F3E3BFD"/>
    <w:rsid w:val="6F6153B0"/>
    <w:rsid w:val="706CE36E"/>
    <w:rsid w:val="711D57F9"/>
    <w:rsid w:val="71276306"/>
    <w:rsid w:val="71A89571"/>
    <w:rsid w:val="71C1197A"/>
    <w:rsid w:val="71C5BA8D"/>
    <w:rsid w:val="72906C9D"/>
    <w:rsid w:val="72D180D5"/>
    <w:rsid w:val="72F428B5"/>
    <w:rsid w:val="730116CD"/>
    <w:rsid w:val="74E03633"/>
    <w:rsid w:val="75CD801F"/>
    <w:rsid w:val="7658F796"/>
    <w:rsid w:val="77082BF0"/>
    <w:rsid w:val="77518E2C"/>
    <w:rsid w:val="77A6EA36"/>
    <w:rsid w:val="77AE3FA5"/>
    <w:rsid w:val="77C9C3BF"/>
    <w:rsid w:val="79CA97E1"/>
    <w:rsid w:val="7A55B2A3"/>
    <w:rsid w:val="7A8BE32F"/>
    <w:rsid w:val="7ADBB3F1"/>
    <w:rsid w:val="7B27B91E"/>
    <w:rsid w:val="7BD66B19"/>
    <w:rsid w:val="7D19700E"/>
    <w:rsid w:val="7D327E69"/>
    <w:rsid w:val="7DEE2716"/>
    <w:rsid w:val="7EA9DDB7"/>
    <w:rsid w:val="7EB2C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E6712D"/>
  <w15:docId w15:val="{B217552F-A7A9-4006-BE65-FDF680F0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D7B"/>
    <w:pPr>
      <w:spacing w:line="360" w:lineRule="auto"/>
    </w:pPr>
    <w:rPr>
      <w:rFonts w:asciiTheme="minorHAnsi" w:hAnsiTheme="minorHAnsi" w:cstheme="minorHAns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95C"/>
    <w:pPr>
      <w:keepNext/>
      <w:keepLines/>
      <w:numPr>
        <w:numId w:val="34"/>
      </w:numPr>
      <w:spacing w:before="240" w:after="120" w:line="276" w:lineRule="auto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0FBE"/>
    <w:pPr>
      <w:keepNext/>
      <w:keepLines/>
      <w:spacing w:before="120" w:after="120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B2D9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F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BA5FAE"/>
    <w:p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line="288" w:lineRule="auto"/>
    </w:pPr>
    <w:rPr>
      <w:rFonts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A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F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806DA"/>
    <w:pPr>
      <w:numPr>
        <w:numId w:val="1"/>
      </w:numPr>
      <w:contextualSpacing/>
    </w:pPr>
    <w:rPr>
      <w:rFonts w:eastAsia="Times New Roman"/>
    </w:rPr>
  </w:style>
  <w:style w:type="table" w:styleId="Tabela-Siatka">
    <w:name w:val="Table Grid"/>
    <w:basedOn w:val="Standardowy"/>
    <w:uiPriority w:val="39"/>
    <w:rsid w:val="0057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AB2D95"/>
    <w:rPr>
      <w:rFonts w:ascii="Cambria" w:eastAsia="Times New Roman" w:hAnsi="Cambria"/>
      <w:b/>
      <w:bCs/>
      <w:sz w:val="26"/>
      <w:szCs w:val="26"/>
    </w:rPr>
  </w:style>
  <w:style w:type="character" w:customStyle="1" w:styleId="WW-Absatz-Standardschriftart">
    <w:name w:val="WW-Absatz-Standardschriftart"/>
    <w:rsid w:val="00AB2D95"/>
  </w:style>
  <w:style w:type="character" w:customStyle="1" w:styleId="WW-Absatz-Standardschriftart1">
    <w:name w:val="WW-Absatz-Standardschriftart1"/>
    <w:rsid w:val="00AB2D95"/>
  </w:style>
  <w:style w:type="character" w:customStyle="1" w:styleId="WW-Absatz-Standardschriftart11">
    <w:name w:val="WW-Absatz-Standardschriftart11"/>
    <w:rsid w:val="00AB2D95"/>
  </w:style>
  <w:style w:type="character" w:customStyle="1" w:styleId="WW-Absatz-Standardschriftart111">
    <w:name w:val="WW-Absatz-Standardschriftart111"/>
    <w:rsid w:val="00AB2D95"/>
  </w:style>
  <w:style w:type="character" w:customStyle="1" w:styleId="WW-Absatz-Standardschriftart11111">
    <w:name w:val="WW-Absatz-Standardschriftart11111"/>
    <w:rsid w:val="00AB2D95"/>
  </w:style>
  <w:style w:type="character" w:customStyle="1" w:styleId="WW-Absatz-Standardschriftart111111">
    <w:name w:val="WW-Absatz-Standardschriftart111111"/>
    <w:rsid w:val="00AB2D95"/>
  </w:style>
  <w:style w:type="character" w:customStyle="1" w:styleId="WW8Num6z0">
    <w:name w:val="WW8Num6z0"/>
    <w:rsid w:val="00AB2D95"/>
    <w:rPr>
      <w:rFonts w:ascii="Verdana" w:hAnsi="Verdana"/>
      <w:sz w:val="22"/>
      <w:szCs w:val="22"/>
    </w:rPr>
  </w:style>
  <w:style w:type="paragraph" w:styleId="Tekstpodstawowy">
    <w:name w:val="Body Text"/>
    <w:basedOn w:val="Normalny"/>
    <w:link w:val="TekstpodstawowyZnak"/>
    <w:rsid w:val="00AB2D95"/>
    <w:pPr>
      <w:widowControl w:val="0"/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B2D95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B2D9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AB2D9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Nagwek8Znak">
    <w:name w:val="Nagłówek 8 Znak"/>
    <w:basedOn w:val="Domylnaczcionkaakapitu"/>
    <w:link w:val="Nagwek8"/>
    <w:rsid w:val="00BA5FAE"/>
    <w:rPr>
      <w:rFonts w:eastAsia="Times New Roman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731FFF"/>
    <w:pPr>
      <w:spacing w:before="240" w:after="360" w:line="240" w:lineRule="auto"/>
    </w:pPr>
    <w:rPr>
      <w:rFonts w:ascii="Calibri" w:eastAsia="Times New Roman" w:hAnsi="Calibri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731FFF"/>
    <w:rPr>
      <w:rFonts w:eastAsia="Times New Roman" w:cstheme="minorHAnsi"/>
      <w:b/>
      <w:sz w:val="24"/>
    </w:rPr>
  </w:style>
  <w:style w:type="paragraph" w:customStyle="1" w:styleId="p3">
    <w:name w:val="p3"/>
    <w:basedOn w:val="Normalny"/>
    <w:rsid w:val="00BA5FAE"/>
    <w:pPr>
      <w:tabs>
        <w:tab w:val="left" w:pos="720"/>
      </w:tabs>
      <w:spacing w:line="24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F90FBE"/>
    <w:rPr>
      <w:rFonts w:eastAsiaTheme="majorEastAsia" w:cstheme="majorBidi"/>
      <w:b/>
      <w:sz w:val="22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FF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nyWeb">
    <w:name w:val="Normal (Web)"/>
    <w:basedOn w:val="Normalny"/>
    <w:rsid w:val="00AC4F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AC4FF2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47495C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AkapitzlistZnak">
    <w:name w:val="Akapit z listą Znak"/>
    <w:link w:val="Akapitzlist"/>
    <w:uiPriority w:val="34"/>
    <w:locked/>
    <w:rsid w:val="008806DA"/>
    <w:rPr>
      <w:rFonts w:asciiTheme="minorHAnsi" w:eastAsia="Times New Roman" w:hAnsiTheme="minorHAnsi" w:cstheme="minorHAnsi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61FA0"/>
    <w:rPr>
      <w:color w:val="808080"/>
    </w:rPr>
  </w:style>
  <w:style w:type="paragraph" w:customStyle="1" w:styleId="NUM">
    <w:name w:val="NUM"/>
    <w:basedOn w:val="Normalny"/>
    <w:link w:val="NUMZnak"/>
    <w:qFormat/>
    <w:rsid w:val="009F233E"/>
    <w:pPr>
      <w:spacing w:line="240" w:lineRule="auto"/>
      <w:jc w:val="both"/>
    </w:pPr>
    <w:rPr>
      <w:rFonts w:ascii="Calibri" w:eastAsia="Times New Roman" w:hAnsi="Calibri" w:cs="Calibri"/>
      <w:b/>
      <w:bCs/>
      <w:color w:val="000000"/>
      <w:u w:val="single"/>
    </w:rPr>
  </w:style>
  <w:style w:type="character" w:customStyle="1" w:styleId="NUMZnak">
    <w:name w:val="NUM Znak"/>
    <w:link w:val="NUM"/>
    <w:rsid w:val="009F233E"/>
    <w:rPr>
      <w:rFonts w:eastAsia="Times New Roman" w:cs="Calibri"/>
      <w:b/>
      <w:bCs/>
      <w:color w:val="000000"/>
      <w:sz w:val="22"/>
      <w:szCs w:val="2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FE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FE2"/>
    <w:rPr>
      <w:rFonts w:asciiTheme="minorHAnsi" w:hAnsiTheme="minorHAnsi" w:cstheme="minorHAns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FE2"/>
    <w:rPr>
      <w:vertAlign w:val="superscript"/>
    </w:rPr>
  </w:style>
  <w:style w:type="character" w:customStyle="1" w:styleId="hgkelc">
    <w:name w:val="hgkelc"/>
    <w:basedOn w:val="Domylnaczcionkaakapitu"/>
    <w:rsid w:val="00857D6D"/>
  </w:style>
  <w:style w:type="character" w:styleId="Uwydatnienie">
    <w:name w:val="Emphasis"/>
    <w:basedOn w:val="Domylnaczcionkaakapitu"/>
    <w:uiPriority w:val="20"/>
    <w:qFormat/>
    <w:rsid w:val="00857D6D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Theme="minorHAnsi" w:hAnsiTheme="minorHAnsi" w:cs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641"/>
    <w:rPr>
      <w:rFonts w:asciiTheme="minorHAnsi" w:hAnsiTheme="minorHAnsi" w:cstheme="minorHAnsi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F67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_osobowe@mcp.malopolska.pl" TargetMode="External"/><Relationship Id="rId18" Type="http://schemas.openxmlformats.org/officeDocument/2006/relationships/header" Target="header1.xml"/><Relationship Id="rId26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sekretariat@mcp.malopolska.pl" TargetMode="External"/><Relationship Id="rId17" Type="http://schemas.openxmlformats.org/officeDocument/2006/relationships/hyperlink" Target="mailto:kpasicki@mcp.malopolska.pl" TargetMode="External"/><Relationship Id="rId25" Type="http://schemas.openxmlformats.org/officeDocument/2006/relationships/image" Target="media/image3.jpeg"/><Relationship Id="Rfbedeaf8ab384519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mailto:kpasicki@mcp.malopolska.pl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cp.malopolska.pl/" TargetMode="External"/><Relationship Id="rId24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jlydka@mcp.malopolska.pl" TargetMode="External"/><Relationship Id="rId23" Type="http://schemas.openxmlformats.org/officeDocument/2006/relationships/footer" Target="footer3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8c7861a4506947c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@mcp.malopolska.pl" TargetMode="Externa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1C0F"/>
    <w:rsid w:val="0037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DDE516A30934099D729AC40DD6585" ma:contentTypeVersion="8" ma:contentTypeDescription="Utwórz nowy dokument." ma:contentTypeScope="" ma:versionID="f8456621e935c56bb6695099d7a76a5c">
  <xsd:schema xmlns:xsd="http://www.w3.org/2001/XMLSchema" xmlns:xs="http://www.w3.org/2001/XMLSchema" xmlns:p="http://schemas.microsoft.com/office/2006/metadata/properties" xmlns:ns2="ac2ed94d-8399-4e01-b72f-ca442e8babe2" xmlns:ns3="1ac6cfe2-f35e-4c03-a4d5-8c5118270809" targetNamespace="http://schemas.microsoft.com/office/2006/metadata/properties" ma:root="true" ma:fieldsID="116111e2b515d722805f488f6a951876" ns2:_="" ns3:_="">
    <xsd:import namespace="ac2ed94d-8399-4e01-b72f-ca442e8babe2"/>
    <xsd:import namespace="1ac6cfe2-f35e-4c03-a4d5-8c5118270809"/>
    <xsd:element name="properties">
      <xsd:complexType>
        <xsd:sequence>
          <xsd:element name="documentManagement">
            <xsd:complexType>
              <xsd:all>
                <xsd:element ref="ns2:Ktoprowadzi" minOccurs="0"/>
                <xsd:element ref="ns2:Rokpost_x0119_powani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tap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d94d-8399-4e01-b72f-ca442e8babe2" elementFormDefault="qualified">
    <xsd:import namespace="http://schemas.microsoft.com/office/2006/documentManagement/types"/>
    <xsd:import namespace="http://schemas.microsoft.com/office/infopath/2007/PartnerControls"/>
    <xsd:element name="Ktoprowadzi" ma:index="8" nillable="true" ma:displayName="Kto prowadzi" ma:format="Dropdown" ma:list="UserInfo" ma:SharePointGroup="0" ma:internalName="Ktoprowadz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kpost_x0119_powania" ma:index="9" nillable="true" ma:displayName="Rok postępowania" ma:format="Dropdown" ma:internalName="Rokpost_x0119_powania">
      <xsd:simpleType>
        <xsd:restriction base="dms:Choice">
          <xsd:enumeration value="2022"/>
          <xsd:enumeration value="2023"/>
          <xsd:enumeration value="2024"/>
          <xsd:enumeration value="2021"/>
          <xsd:enumeration value="2020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Etap" ma:index="14" nillable="true" ma:displayName="Etap" ma:description="Kolumna porządkowa, numeryczny system porządkowania kolejności działań" ma:internalName="Etap">
      <xsd:simpleType>
        <xsd:restriction base="dms:Text">
          <xsd:maxLength value="255"/>
        </xsd:restriction>
      </xsd:simpleType>
    </xsd:element>
    <xsd:element name="_Flow_SignoffStatus" ma:index="15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cfe2-f35e-4c03-a4d5-8c5118270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p xmlns="ac2ed94d-8399-4e01-b72f-ca442e8babe2" xsi:nil="true"/>
    <Rokpost_x0119_powania xmlns="ac2ed94d-8399-4e01-b72f-ca442e8babe2" xsi:nil="true"/>
    <Ktoprowadzi xmlns="ac2ed94d-8399-4e01-b72f-ca442e8babe2">
      <UserInfo>
        <DisplayName/>
        <AccountId xsi:nil="true"/>
        <AccountType/>
      </UserInfo>
    </Ktoprowadzi>
    <_Flow_SignoffStatus xmlns="ac2ed94d-8399-4e01-b72f-ca442e8bab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1397-89FE-4BFB-8A80-00A4D7E29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9AEB5-C974-4717-8AAB-F5061E71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d94d-8399-4e01-b72f-ca442e8babe2"/>
    <ds:schemaRef ds:uri="1ac6cfe2-f35e-4c03-a4d5-8c5118270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A922A-81B8-40C3-8F64-AF6D087854BB}">
  <ds:schemaRefs>
    <ds:schemaRef ds:uri="http://schemas.microsoft.com/office/2006/documentManagement/types"/>
    <ds:schemaRef ds:uri="http://purl.org/dc/terms/"/>
    <ds:schemaRef ds:uri="1ac6cfe2-f35e-4c03-a4d5-8c511827080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c2ed94d-8399-4e01-b72f-ca442e8babe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0D9D58-C435-4182-BCB5-286B822E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6828</Words>
  <Characters>40968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 za modyfikację systemu audio-video</vt:lpstr>
    </vt:vector>
  </TitlesOfParts>
  <Company>MCP</Company>
  <LinksUpToDate>false</LinksUpToDate>
  <CharactersWithSpaces>47701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 za modyfikację systemu audio-video</dc:title>
  <dc:subject>ZI.230.2.2021</dc:subject>
  <dc:creator>Jarosław Łydka</dc:creator>
  <cp:lastModifiedBy>Kamil Pasicki</cp:lastModifiedBy>
  <cp:revision>2</cp:revision>
  <cp:lastPrinted>2021-11-10T13:37:00Z</cp:lastPrinted>
  <dcterms:created xsi:type="dcterms:W3CDTF">2022-07-08T12:33:00Z</dcterms:created>
  <dcterms:modified xsi:type="dcterms:W3CDTF">2022-07-08T12:33:00Z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0x01010019BDDE516A30934099D729AC40DD6585</vt:lpwstr>
  </property>
</Properties>
</file>