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F65F" w14:textId="77777777" w:rsidR="0003580D" w:rsidRPr="00675AC0" w:rsidRDefault="003B6CE9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FF00"/>
          <w:sz w:val="20"/>
          <w:szCs w:val="20"/>
        </w:rPr>
        <w:pict w14:anchorId="51E71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8" o:title=""/>
          </v:shape>
        </w:pict>
      </w:r>
    </w:p>
    <w:p w14:paraId="33AA86C9" w14:textId="77777777" w:rsidR="0003580D" w:rsidRPr="00675AC0" w:rsidRDefault="008A3C4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2A3E0A1C">
          <v:line id="Line 2" o:spid="_x0000_s1026" style="position:absolute;z-index:251658240;visibility:visible;mso-wrap-distance-top:-3e-5mm;mso-wrap-distance-bottom:-3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14:paraId="3001928E" w14:textId="77777777" w:rsidR="0003580D" w:rsidRPr="00675AC0" w:rsidRDefault="0003580D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Warszawa, dn</w:t>
      </w:r>
      <w:r w:rsidRPr="00D22906">
        <w:rPr>
          <w:rFonts w:ascii="Arial" w:hAnsi="Arial" w:cs="Arial"/>
          <w:sz w:val="20"/>
          <w:szCs w:val="20"/>
        </w:rPr>
        <w:t>. 21.06.2022</w:t>
      </w:r>
      <w:r w:rsidRPr="00675AC0">
        <w:rPr>
          <w:rFonts w:ascii="Arial" w:hAnsi="Arial" w:cs="Arial"/>
          <w:sz w:val="20"/>
          <w:szCs w:val="20"/>
        </w:rPr>
        <w:t xml:space="preserve"> r.</w:t>
      </w:r>
    </w:p>
    <w:p w14:paraId="47601AA4" w14:textId="77777777" w:rsidR="0003580D" w:rsidRPr="00675AC0" w:rsidRDefault="0003580D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Sieć Badawcza Łukasiewicz -</w:t>
      </w:r>
    </w:p>
    <w:p w14:paraId="4CEAE33D" w14:textId="77777777" w:rsidR="0003580D" w:rsidRPr="00675AC0" w:rsidRDefault="0003580D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Instytut Tele- i Radiotechniczny</w:t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</w:p>
    <w:p w14:paraId="6A1C76F2" w14:textId="77777777" w:rsidR="0003580D" w:rsidRPr="00675AC0" w:rsidRDefault="0003580D" w:rsidP="006E56B4">
      <w:pPr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ul. Ratuszowa 11</w:t>
      </w:r>
    </w:p>
    <w:p w14:paraId="610C0F4F" w14:textId="77777777" w:rsidR="0003580D" w:rsidRPr="00675AC0" w:rsidRDefault="0003580D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03-450 Warszawa</w:t>
      </w:r>
    </w:p>
    <w:p w14:paraId="26B42B08" w14:textId="77777777" w:rsidR="0003580D" w:rsidRPr="00675AC0" w:rsidRDefault="0003580D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tel.: + 48 22 619 25 12</w:t>
      </w:r>
    </w:p>
    <w:p w14:paraId="68E3A9DF" w14:textId="77777777" w:rsidR="0003580D" w:rsidRPr="00675AC0" w:rsidRDefault="0003580D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faks: + 48 22 619 25 12</w:t>
      </w:r>
    </w:p>
    <w:p w14:paraId="00F8B34C" w14:textId="77777777" w:rsidR="0003580D" w:rsidRPr="00675AC0" w:rsidRDefault="008A3C4E" w:rsidP="006E56B4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="0003580D" w:rsidRPr="00675AC0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="0003580D" w:rsidRPr="00675AC0">
        <w:rPr>
          <w:rFonts w:ascii="Arial" w:hAnsi="Arial" w:cs="Arial"/>
          <w:sz w:val="20"/>
          <w:szCs w:val="20"/>
        </w:rPr>
        <w:t xml:space="preserve"> </w:t>
      </w:r>
    </w:p>
    <w:p w14:paraId="60031192" w14:textId="77777777" w:rsidR="0003580D" w:rsidRPr="00675AC0" w:rsidRDefault="008A3C4E" w:rsidP="006E56B4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="0003580D" w:rsidRPr="00675AC0">
          <w:rPr>
            <w:rStyle w:val="Hipercze"/>
            <w:rFonts w:ascii="Arial" w:hAnsi="Arial" w:cs="Arial"/>
            <w:sz w:val="20"/>
            <w:szCs w:val="20"/>
          </w:rPr>
          <w:t>www.itr.org.pl</w:t>
        </w:r>
      </w:hyperlink>
    </w:p>
    <w:p w14:paraId="70C5F943" w14:textId="77777777" w:rsidR="0003580D" w:rsidRPr="00675AC0" w:rsidRDefault="0003580D" w:rsidP="006E56B4">
      <w:pPr>
        <w:jc w:val="both"/>
        <w:rPr>
          <w:rFonts w:ascii="Arial" w:hAnsi="Arial" w:cs="Arial"/>
          <w:sz w:val="20"/>
          <w:szCs w:val="20"/>
        </w:rPr>
      </w:pPr>
    </w:p>
    <w:p w14:paraId="75F861DE" w14:textId="77777777" w:rsidR="0003580D" w:rsidRPr="00675AC0" w:rsidRDefault="0003580D" w:rsidP="006E56B4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 nr </w:t>
      </w:r>
      <w:r w:rsidRPr="00D22906">
        <w:rPr>
          <w:rFonts w:ascii="Arial" w:hAnsi="Arial" w:cs="Arial"/>
          <w:b/>
          <w:sz w:val="20"/>
          <w:szCs w:val="20"/>
        </w:rPr>
        <w:t>035/EZ/2022</w:t>
      </w:r>
    </w:p>
    <w:p w14:paraId="54CF7C74" w14:textId="77777777" w:rsidR="0003580D" w:rsidRPr="00675AC0" w:rsidRDefault="0003580D" w:rsidP="006E56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(</w:t>
      </w:r>
      <w:bookmarkStart w:id="0" w:name="_Hlk106022138"/>
      <w:r w:rsidRPr="00675AC0">
        <w:rPr>
          <w:rFonts w:ascii="Arial" w:hAnsi="Arial" w:cs="Arial"/>
          <w:sz w:val="20"/>
          <w:szCs w:val="20"/>
        </w:rPr>
        <w:t>dot. badań w celu oceny poprawności przyjętej koncepcji rozwiązań technicznych modeli urządzeń i wydanie opinii technicznej)</w:t>
      </w:r>
    </w:p>
    <w:bookmarkEnd w:id="0"/>
    <w:p w14:paraId="36E66341" w14:textId="77777777" w:rsidR="0003580D" w:rsidRPr="00675AC0" w:rsidRDefault="0003580D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3F7A8AC8" w14:textId="77777777" w:rsidR="0003580D" w:rsidRPr="00675AC0" w:rsidRDefault="0003580D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Zwracamy się z prośbą o </w:t>
      </w:r>
      <w:r>
        <w:rPr>
          <w:rFonts w:ascii="Arial" w:hAnsi="Arial" w:cs="Arial"/>
          <w:sz w:val="20"/>
          <w:szCs w:val="20"/>
        </w:rPr>
        <w:t>przedstawienie oferty na</w:t>
      </w:r>
      <w:r w:rsidRPr="00675AC0">
        <w:rPr>
          <w:rFonts w:ascii="Arial" w:hAnsi="Arial" w:cs="Arial"/>
          <w:sz w:val="20"/>
          <w:szCs w:val="20"/>
        </w:rPr>
        <w:t>:</w:t>
      </w:r>
    </w:p>
    <w:p w14:paraId="5B2AF026" w14:textId="77777777" w:rsidR="0003580D" w:rsidRPr="00675AC0" w:rsidRDefault="0003580D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194BC550" w14:textId="77777777" w:rsidR="0003580D" w:rsidRPr="00675AC0" w:rsidRDefault="0003580D" w:rsidP="001F1434">
      <w:pPr>
        <w:ind w:left="344"/>
        <w:rPr>
          <w:rFonts w:ascii="Arial" w:hAnsi="Arial" w:cs="Arial"/>
          <w:b/>
          <w:bCs/>
          <w:sz w:val="20"/>
          <w:szCs w:val="20"/>
        </w:rPr>
      </w:pPr>
      <w:bookmarkStart w:id="1" w:name="_Hlk102121228"/>
      <w:r w:rsidRPr="00675AC0">
        <w:rPr>
          <w:rFonts w:ascii="Arial" w:hAnsi="Arial" w:cs="Arial"/>
          <w:b/>
          <w:sz w:val="20"/>
          <w:szCs w:val="20"/>
        </w:rPr>
        <w:t xml:space="preserve">przeprowadzenie badań w celu oceny poprawności przyjętej koncepcji rozwiązań technicznych modeli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5AC0">
        <w:rPr>
          <w:rFonts w:ascii="Arial" w:hAnsi="Arial" w:cs="Arial"/>
          <w:b/>
          <w:sz w:val="20"/>
          <w:szCs w:val="20"/>
        </w:rPr>
        <w:t xml:space="preserve">urządzeń </w:t>
      </w:r>
      <w:bookmarkEnd w:id="1"/>
      <w:r w:rsidRPr="00675AC0">
        <w:rPr>
          <w:rFonts w:ascii="Arial" w:hAnsi="Arial" w:cs="Arial"/>
          <w:b/>
          <w:sz w:val="20"/>
          <w:szCs w:val="20"/>
        </w:rPr>
        <w:t>o budowie i funkc</w:t>
      </w:r>
      <w:r>
        <w:rPr>
          <w:rFonts w:ascii="Arial" w:hAnsi="Arial" w:cs="Arial"/>
          <w:b/>
          <w:sz w:val="20"/>
          <w:szCs w:val="20"/>
        </w:rPr>
        <w:t>jonalności opisanej w załączonych dokumentach</w:t>
      </w:r>
      <w:r w:rsidRPr="00675AC0">
        <w:rPr>
          <w:rFonts w:ascii="Arial" w:hAnsi="Arial" w:cs="Arial"/>
          <w:b/>
          <w:sz w:val="20"/>
          <w:szCs w:val="20"/>
        </w:rPr>
        <w:t xml:space="preserve"> „</w:t>
      </w:r>
      <w:r w:rsidRPr="006C56DF">
        <w:rPr>
          <w:rFonts w:ascii="Arial" w:hAnsi="Arial" w:cs="Arial"/>
          <w:b/>
          <w:sz w:val="20"/>
          <w:szCs w:val="20"/>
        </w:rPr>
        <w:t>Założenia tec</w:t>
      </w:r>
      <w:r>
        <w:rPr>
          <w:rFonts w:ascii="Arial" w:hAnsi="Arial" w:cs="Arial"/>
          <w:b/>
          <w:sz w:val="20"/>
          <w:szCs w:val="20"/>
        </w:rPr>
        <w:t>hniczne</w:t>
      </w:r>
      <w:r w:rsidRPr="00675AC0">
        <w:rPr>
          <w:rFonts w:ascii="Arial" w:hAnsi="Arial" w:cs="Arial"/>
          <w:b/>
          <w:sz w:val="20"/>
          <w:szCs w:val="20"/>
        </w:rPr>
        <w:t>” i wydanie opinii technicznej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0ADD49EF" w14:textId="77777777" w:rsidR="0003580D" w:rsidRPr="00675AC0" w:rsidRDefault="0003580D" w:rsidP="00EB6E1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66A0E51" w14:textId="77777777" w:rsidR="0003580D" w:rsidRPr="00A53C4B" w:rsidRDefault="0003580D" w:rsidP="00BD0E81">
      <w:pPr>
        <w:pStyle w:val="Bezodstpw1"/>
        <w:rPr>
          <w:rFonts w:ascii="Arial" w:hAnsi="Arial" w:cs="Arial"/>
          <w:b/>
          <w:bCs/>
          <w:lang w:val="pl-PL"/>
        </w:rPr>
      </w:pPr>
      <w:r w:rsidRPr="00A53C4B">
        <w:rPr>
          <w:rFonts w:ascii="Arial" w:hAnsi="Arial" w:cs="Arial"/>
          <w:b/>
          <w:bCs/>
          <w:lang w:val="pl-PL"/>
        </w:rPr>
        <w:t xml:space="preserve">Kod CPV 73111000-3 – laboratoryjne usługi badawcze </w:t>
      </w:r>
    </w:p>
    <w:p w14:paraId="0DB437FC" w14:textId="77777777" w:rsidR="0003580D" w:rsidRPr="00675AC0" w:rsidRDefault="0003580D" w:rsidP="00BD0E81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5D46A01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  <w:r w:rsidRPr="007F6EE7">
        <w:rPr>
          <w:rFonts w:ascii="Arial" w:hAnsi="Arial" w:cs="Arial"/>
          <w:b/>
          <w:bCs/>
          <w:sz w:val="24"/>
          <w:szCs w:val="24"/>
          <w:lang w:val="pl-PL"/>
        </w:rPr>
        <w:t>Część 1:</w:t>
      </w:r>
    </w:p>
    <w:p w14:paraId="50F38FB0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lang w:val="pl-PL"/>
        </w:rPr>
      </w:pPr>
    </w:p>
    <w:p w14:paraId="2ADC3F49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Zakres prac badawczych:</w:t>
      </w:r>
    </w:p>
    <w:p w14:paraId="5E74A005" w14:textId="77777777" w:rsidR="0003580D" w:rsidRDefault="0003580D" w:rsidP="00BD0E81">
      <w:pPr>
        <w:pStyle w:val="Bezodstpw1"/>
        <w:rPr>
          <w:rFonts w:ascii="Arial" w:hAnsi="Arial" w:cs="Arial"/>
          <w:b/>
          <w:lang w:val="pl-PL"/>
        </w:rPr>
      </w:pPr>
      <w:r w:rsidRPr="00675AC0">
        <w:rPr>
          <w:rFonts w:ascii="Arial" w:hAnsi="Arial" w:cs="Arial"/>
          <w:lang w:val="pl-PL"/>
        </w:rPr>
        <w:t>Ocena poprawności przyjętej koncepcji rozwiązania sterowania układem nawaniania (dobór aparatury</w:t>
      </w:r>
      <w:r>
        <w:rPr>
          <w:rFonts w:ascii="Arial" w:hAnsi="Arial" w:cs="Arial"/>
          <w:lang w:val="pl-PL"/>
        </w:rPr>
        <w:t>, obudowy</w:t>
      </w:r>
      <w:r w:rsidRPr="00675AC0">
        <w:rPr>
          <w:rFonts w:ascii="Arial" w:hAnsi="Arial" w:cs="Arial"/>
          <w:lang w:val="pl-PL"/>
        </w:rPr>
        <w:t xml:space="preserve"> i połączeń)</w:t>
      </w:r>
      <w:r>
        <w:rPr>
          <w:rFonts w:ascii="Arial" w:hAnsi="Arial" w:cs="Arial"/>
          <w:lang w:val="pl-PL"/>
        </w:rPr>
        <w:t xml:space="preserve"> – zwanego dalej </w:t>
      </w:r>
      <w:r w:rsidRPr="00AA0E4D">
        <w:rPr>
          <w:rFonts w:ascii="Arial" w:hAnsi="Arial" w:cs="Arial"/>
          <w:b/>
          <w:lang w:val="pl-PL"/>
        </w:rPr>
        <w:t>sterownik nawanialni.</w:t>
      </w:r>
    </w:p>
    <w:p w14:paraId="3B2BCB1D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Ocen</w:t>
      </w:r>
      <w:r>
        <w:rPr>
          <w:rFonts w:ascii="Arial" w:hAnsi="Arial" w:cs="Arial"/>
          <w:lang w:val="pl-PL"/>
        </w:rPr>
        <w:t>ie</w:t>
      </w:r>
      <w:r w:rsidRPr="00675AC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podlega schemat blokowy ukazujący przyjętą koncepcję rozwiązania technicznego sterownika nawanialni, schemat ideowy i lista podzespołów w tym poprawność doboru obudowy w tym:</w:t>
      </w:r>
      <w:r w:rsidRPr="00675AC0">
        <w:rPr>
          <w:rFonts w:ascii="Arial" w:hAnsi="Arial" w:cs="Arial"/>
          <w:lang w:val="pl-PL"/>
        </w:rPr>
        <w:t xml:space="preserve"> dobór </w:t>
      </w:r>
      <w:r>
        <w:rPr>
          <w:rFonts w:ascii="Arial" w:hAnsi="Arial" w:cs="Arial"/>
          <w:lang w:val="pl-PL"/>
        </w:rPr>
        <w:t>przepustów, ograniczników płomienia, przycisków i kontrolek.</w:t>
      </w:r>
    </w:p>
    <w:p w14:paraId="1A1BF593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14:paraId="3DA8BA4E" w14:textId="77777777" w:rsidR="0003580D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  <w:r w:rsidRPr="007F6EE7">
        <w:rPr>
          <w:rFonts w:ascii="Arial" w:hAnsi="Arial" w:cs="Arial"/>
          <w:b/>
          <w:bCs/>
          <w:sz w:val="24"/>
          <w:szCs w:val="24"/>
          <w:lang w:val="pl-PL"/>
        </w:rPr>
        <w:t>Część 2:</w:t>
      </w:r>
    </w:p>
    <w:p w14:paraId="0D001B21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81D7DD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Ocena poprawności przyjętej koncepcji rozwiązania modelowego  iskrobezpiecznego zespołu agregacji danych i sterowania będącego elementem modułu technologicznego AKPiA. </w:t>
      </w:r>
    </w:p>
    <w:p w14:paraId="7E711ABC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Urządzenia według przyjętej koncepcji będą stosowane w środowisku zagrożenia wybuchem (metan) podlegającym dyrektywie ATEX. </w:t>
      </w:r>
    </w:p>
    <w:p w14:paraId="541B8DA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Ocena musi być przeprowadzona w jednostce akredytowanej mającej uprawnienia do oceny zgodności z dyrektywą ATEX</w:t>
      </w:r>
    </w:p>
    <w:p w14:paraId="4015A36C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Ocen</w:t>
      </w:r>
      <w:r>
        <w:rPr>
          <w:rFonts w:ascii="Arial" w:hAnsi="Arial" w:cs="Arial"/>
          <w:lang w:val="pl-PL"/>
        </w:rPr>
        <w:t>ie</w:t>
      </w:r>
      <w:r w:rsidRPr="00675AC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podlega schemat blokowy ukazujący przyjętą koncepcję rozwiązania technicznego systemu, w tym:</w:t>
      </w:r>
      <w:r w:rsidRPr="00675AC0">
        <w:rPr>
          <w:rFonts w:ascii="Arial" w:hAnsi="Arial" w:cs="Arial"/>
          <w:lang w:val="pl-PL"/>
        </w:rPr>
        <w:t xml:space="preserve"> dobór elementów, nieuszkadzalność elementów, stopień zabezpieczenia. </w:t>
      </w:r>
    </w:p>
    <w:p w14:paraId="192B2DB8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2885AA43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2AE18B95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29B4924C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  <w:r w:rsidRPr="007F6EE7">
        <w:rPr>
          <w:rFonts w:ascii="Arial" w:hAnsi="Arial" w:cs="Arial"/>
          <w:b/>
          <w:bCs/>
          <w:sz w:val="24"/>
          <w:szCs w:val="24"/>
          <w:lang w:val="pl-PL"/>
        </w:rPr>
        <w:t>Ad. Część 1)</w:t>
      </w:r>
      <w:r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14:paraId="0F5D25CF" w14:textId="77777777" w:rsidR="0003580D" w:rsidRPr="007F6EE7" w:rsidRDefault="0003580D" w:rsidP="00BD0E81">
      <w:pPr>
        <w:pStyle w:val="Bezodstpw1"/>
        <w:rPr>
          <w:rFonts w:ascii="Arial" w:hAnsi="Arial" w:cs="Arial"/>
          <w:sz w:val="24"/>
          <w:szCs w:val="24"/>
          <w:lang w:val="pl-PL"/>
        </w:rPr>
      </w:pPr>
    </w:p>
    <w:p w14:paraId="03803285" w14:textId="77777777" w:rsidR="0003580D" w:rsidRPr="007F6EE7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681ED442" w14:textId="77777777" w:rsidR="0003580D" w:rsidRPr="00675AC0" w:rsidRDefault="0003580D" w:rsidP="00BD0E81">
      <w:pPr>
        <w:pStyle w:val="Bezodstpw1"/>
        <w:ind w:firstLine="0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Analizy obejmują ocenę przyjętej koncepcji na podstawie dokumentacji technicznej i przeprowadzeniu niezbędnych badań urządzeń do sterowania Układem Nawaniania (dobór aparatury i połączeń). </w:t>
      </w:r>
    </w:p>
    <w:p w14:paraId="01C1CDCF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03012BE9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Zgodnie z klasyfikacją stref zagrożenia wybuchem, urządzenia należą do grupy II kategoria 2G z obwodami iskrobezpiecznymi i budową </w:t>
      </w:r>
      <w:r>
        <w:rPr>
          <w:rFonts w:ascii="Arial" w:hAnsi="Arial" w:cs="Arial"/>
          <w:lang w:val="pl-PL"/>
        </w:rPr>
        <w:t>ognioszczelną</w:t>
      </w:r>
    </w:p>
    <w:p w14:paraId="5EFE357A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Planowane cechy przeciwwybuchowe do badanych urządzeń: </w:t>
      </w:r>
    </w:p>
    <w:p w14:paraId="5956841F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671786A8" w14:textId="77777777" w:rsidR="0003580D" w:rsidRPr="00DF0ECA" w:rsidRDefault="0003580D" w:rsidP="00BD0E81">
      <w:pPr>
        <w:pStyle w:val="Bezodstpw1"/>
        <w:rPr>
          <w:rFonts w:ascii="Arial" w:hAnsi="Arial" w:cs="Arial"/>
          <w:b/>
        </w:rPr>
      </w:pPr>
      <w:r w:rsidRPr="00DF0ECA">
        <w:rPr>
          <w:rFonts w:ascii="Arial" w:hAnsi="Arial" w:cs="Arial"/>
          <w:b/>
        </w:rPr>
        <w:t>II 2G Ex d</w:t>
      </w:r>
      <w:r>
        <w:rPr>
          <w:rFonts w:ascii="Arial" w:hAnsi="Arial" w:cs="Arial"/>
          <w:b/>
        </w:rPr>
        <w:t>(ib)</w:t>
      </w:r>
      <w:r w:rsidRPr="00DF0ECA">
        <w:rPr>
          <w:rFonts w:ascii="Arial" w:hAnsi="Arial" w:cs="Arial"/>
          <w:b/>
        </w:rPr>
        <w:t xml:space="preserve"> IIA T4 Gb</w:t>
      </w:r>
    </w:p>
    <w:p w14:paraId="0C95BC5E" w14:textId="77777777" w:rsidR="0003580D" w:rsidRPr="008908DA" w:rsidRDefault="0003580D" w:rsidP="00BD0E81">
      <w:pPr>
        <w:pStyle w:val="Bezodstpw1"/>
        <w:rPr>
          <w:rFonts w:ascii="Arial" w:hAnsi="Arial" w:cs="Arial"/>
        </w:rPr>
      </w:pPr>
    </w:p>
    <w:p w14:paraId="676813C0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Budowa sterownika nawaniali: </w:t>
      </w:r>
    </w:p>
    <w:p w14:paraId="1ECA9008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W </w:t>
      </w:r>
      <w:r>
        <w:rPr>
          <w:rFonts w:ascii="Arial" w:hAnsi="Arial" w:cs="Arial"/>
          <w:lang w:val="pl-PL"/>
        </w:rPr>
        <w:t>ognioszczelnej</w:t>
      </w:r>
      <w:r w:rsidRPr="00675AC0">
        <w:rPr>
          <w:rFonts w:ascii="Arial" w:hAnsi="Arial" w:cs="Arial"/>
          <w:lang w:val="pl-PL"/>
        </w:rPr>
        <w:t xml:space="preserve"> obudowie posiadającej cechę przeciwwybuchową: </w:t>
      </w:r>
      <w:r w:rsidRPr="008908DA">
        <w:rPr>
          <w:rFonts w:ascii="Arial" w:hAnsi="Arial" w:cs="Arial"/>
          <w:lang w:val="pl-PL"/>
        </w:rPr>
        <w:t>II 2GD Ex d</w:t>
      </w:r>
      <w:r>
        <w:rPr>
          <w:rFonts w:ascii="Arial" w:hAnsi="Arial" w:cs="Arial"/>
          <w:lang w:val="pl-PL"/>
        </w:rPr>
        <w:t xml:space="preserve"> </w:t>
      </w:r>
      <w:r w:rsidRPr="008908DA">
        <w:rPr>
          <w:rFonts w:ascii="Arial" w:hAnsi="Arial" w:cs="Arial"/>
          <w:lang w:val="pl-PL"/>
        </w:rPr>
        <w:t>IIB+H2 T5</w:t>
      </w:r>
      <w:r w:rsidRPr="00675AC0">
        <w:rPr>
          <w:rFonts w:ascii="Arial" w:hAnsi="Arial" w:cs="Arial"/>
          <w:lang w:val="pl-PL"/>
        </w:rPr>
        <w:t>, osadzone będą podzespoły:</w:t>
      </w:r>
    </w:p>
    <w:p w14:paraId="5C04503B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sterownik PLC (rodziny SIMATIC S7-</w:t>
      </w:r>
      <w:smartTag w:uri="urn:schemas-microsoft-com:office:smarttags" w:element="metricconverter">
        <w:smartTagPr>
          <w:attr w:name="ProductID" w:val="1212F"/>
        </w:smartTagPr>
        <w:r w:rsidRPr="00675AC0">
          <w:rPr>
            <w:rFonts w:ascii="Arial" w:hAnsi="Arial" w:cs="Arial"/>
            <w:lang w:val="pl-PL"/>
          </w:rPr>
          <w:t>1212F</w:t>
        </w:r>
      </w:smartTag>
      <w:r w:rsidRPr="00675AC0">
        <w:rPr>
          <w:rFonts w:ascii="Arial" w:hAnsi="Arial" w:cs="Arial"/>
          <w:lang w:val="pl-PL"/>
        </w:rPr>
        <w:t>),</w:t>
      </w:r>
    </w:p>
    <w:p w14:paraId="2C86D2A8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- moduł separujący iskrobezpieczny sygnał RS485 typu CZAK04, </w:t>
      </w:r>
    </w:p>
    <w:p w14:paraId="4B4C4E19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elektrozawory sterowan</w:t>
      </w:r>
      <w:r>
        <w:rPr>
          <w:rFonts w:ascii="Arial" w:hAnsi="Arial" w:cs="Arial"/>
          <w:lang w:val="pl-PL"/>
        </w:rPr>
        <w:t>e</w:t>
      </w:r>
      <w:r w:rsidRPr="00675AC0">
        <w:rPr>
          <w:rFonts w:ascii="Arial" w:hAnsi="Arial" w:cs="Arial"/>
          <w:lang w:val="pl-PL"/>
        </w:rPr>
        <w:t xml:space="preserve"> przekaźnikami </w:t>
      </w:r>
      <w:r>
        <w:rPr>
          <w:rFonts w:ascii="Arial" w:hAnsi="Arial" w:cs="Arial"/>
          <w:lang w:val="pl-PL"/>
        </w:rPr>
        <w:t xml:space="preserve">- </w:t>
      </w:r>
      <w:r w:rsidRPr="00675AC0">
        <w:rPr>
          <w:rFonts w:ascii="Arial" w:hAnsi="Arial" w:cs="Arial"/>
          <w:lang w:val="pl-PL"/>
        </w:rPr>
        <w:t>2 sztuki,</w:t>
      </w:r>
    </w:p>
    <w:p w14:paraId="495CF178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lampki sygnalizacyjne w wykonaniu Ex – praca, awaria,</w:t>
      </w:r>
    </w:p>
    <w:p w14:paraId="0DA86103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przyciski kontrolne w wykonaniu Ex</w:t>
      </w:r>
    </w:p>
    <w:p w14:paraId="0F9E7075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- wielopozycyjny przełącznik trybu pracy </w:t>
      </w:r>
      <w:r>
        <w:rPr>
          <w:rFonts w:ascii="Arial" w:hAnsi="Arial" w:cs="Arial"/>
          <w:lang w:val="pl-PL"/>
        </w:rPr>
        <w:t xml:space="preserve">zabudowany wewnątrz obudowy </w:t>
      </w:r>
    </w:p>
    <w:p w14:paraId="4C4CED1A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- przepust gazoszczelny dla przewodu sygnałowego </w:t>
      </w:r>
    </w:p>
    <w:p w14:paraId="3E30EBEA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przepust gazoszczelny dla przewodu zasilania</w:t>
      </w:r>
      <w:r>
        <w:rPr>
          <w:rFonts w:ascii="Arial" w:hAnsi="Arial" w:cs="Arial"/>
          <w:lang w:val="pl-PL"/>
        </w:rPr>
        <w:t xml:space="preserve"> </w:t>
      </w:r>
    </w:p>
    <w:p w14:paraId="75D7584E" w14:textId="77777777" w:rsidR="0003580D" w:rsidRPr="00675AC0" w:rsidRDefault="0003580D" w:rsidP="00B21DB6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przepusty dla przewodów pneumatycznych</w:t>
      </w:r>
      <w:r>
        <w:rPr>
          <w:rFonts w:ascii="Arial" w:hAnsi="Arial" w:cs="Arial"/>
          <w:lang w:val="pl-PL"/>
        </w:rPr>
        <w:t xml:space="preserve"> </w:t>
      </w:r>
      <w:r w:rsidRPr="00B21DB6">
        <w:rPr>
          <w:rFonts w:ascii="Arial" w:hAnsi="Arial" w:cs="Arial"/>
          <w:lang w:val="pl-PL"/>
        </w:rPr>
        <w:t>z przerywaczem płomienia – 3 sztuki</w:t>
      </w:r>
      <w:r w:rsidRPr="00675AC0">
        <w:rPr>
          <w:rFonts w:ascii="Arial" w:hAnsi="Arial" w:cs="Arial"/>
          <w:lang w:val="pl-PL"/>
        </w:rPr>
        <w:t xml:space="preserve"> (1 wejście,2 wyjścia</w:t>
      </w:r>
      <w:r>
        <w:rPr>
          <w:rFonts w:ascii="Arial" w:hAnsi="Arial" w:cs="Arial"/>
          <w:lang w:val="pl-PL"/>
        </w:rPr>
        <w:t>)</w:t>
      </w:r>
      <w:r w:rsidRPr="00675AC0">
        <w:rPr>
          <w:rFonts w:ascii="Arial" w:hAnsi="Arial" w:cs="Arial"/>
          <w:lang w:val="pl-PL"/>
        </w:rPr>
        <w:t xml:space="preserve"> </w:t>
      </w:r>
    </w:p>
    <w:p w14:paraId="6163A28B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blok przekaźnikowy</w:t>
      </w:r>
    </w:p>
    <w:p w14:paraId="465F923A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- zabezpieczeni</w:t>
      </w:r>
      <w:r>
        <w:rPr>
          <w:rFonts w:ascii="Arial" w:hAnsi="Arial" w:cs="Arial"/>
          <w:lang w:val="pl-PL"/>
        </w:rPr>
        <w:t>a</w:t>
      </w:r>
      <w:r w:rsidRPr="00675AC0">
        <w:rPr>
          <w:rFonts w:ascii="Arial" w:hAnsi="Arial" w:cs="Arial"/>
          <w:lang w:val="pl-PL"/>
        </w:rPr>
        <w:t xml:space="preserve"> nadprądowe topikowe</w:t>
      </w:r>
    </w:p>
    <w:p w14:paraId="5B798BD7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60F6AFF7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Zasada działania sterownika:</w:t>
      </w:r>
    </w:p>
    <w:p w14:paraId="72C9700B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Sterownik  za pomocą złącza komu</w:t>
      </w:r>
      <w:r>
        <w:rPr>
          <w:rFonts w:ascii="Arial" w:hAnsi="Arial" w:cs="Arial"/>
          <w:lang w:val="pl-PL"/>
        </w:rPr>
        <w:t>nikacyjnego z wykorzystaniem se</w:t>
      </w:r>
      <w:r w:rsidRPr="00675AC0">
        <w:rPr>
          <w:rFonts w:ascii="Arial" w:hAnsi="Arial" w:cs="Arial"/>
          <w:lang w:val="pl-PL"/>
        </w:rPr>
        <w:t>paratora Ex typu CZAK 04 komunikuje się z przelicznikiem objętości gazu CNG i reaguje na przyrost wartości przepływu. Zgodnie z zadaną za pomocą wybieraka wielopoz</w:t>
      </w:r>
      <w:r>
        <w:rPr>
          <w:rFonts w:ascii="Arial" w:hAnsi="Arial" w:cs="Arial"/>
          <w:lang w:val="pl-PL"/>
        </w:rPr>
        <w:t xml:space="preserve">ycyjnego wartością co określony przyrost objętości </w:t>
      </w:r>
      <w:r w:rsidRPr="00675AC0">
        <w:rPr>
          <w:rFonts w:ascii="Arial" w:hAnsi="Arial" w:cs="Arial"/>
          <w:lang w:val="pl-PL"/>
        </w:rPr>
        <w:t>gazu</w:t>
      </w:r>
      <w:r>
        <w:rPr>
          <w:rFonts w:ascii="Arial" w:hAnsi="Arial" w:cs="Arial"/>
          <w:lang w:val="pl-PL"/>
        </w:rPr>
        <w:t xml:space="preserve"> przepływającego przez przelicznik</w:t>
      </w:r>
      <w:r w:rsidRPr="00675AC0">
        <w:rPr>
          <w:rFonts w:ascii="Arial" w:hAnsi="Arial" w:cs="Arial"/>
          <w:lang w:val="pl-PL"/>
        </w:rPr>
        <w:t xml:space="preserve"> wykonuje sekwencję polegającą na wysterowaniu sprężonego powietrza do pneumatycznego napędu będącego częścią instalacji nawanialni wtryskowej. </w:t>
      </w:r>
    </w:p>
    <w:p w14:paraId="34DC439E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011AD45A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Parametry elektryczne:</w:t>
      </w:r>
    </w:p>
    <w:p w14:paraId="7D512CE6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Napięcie zasilanie: 24VDC</w:t>
      </w:r>
    </w:p>
    <w:p w14:paraId="2E347A3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Moc: 30W</w:t>
      </w:r>
    </w:p>
    <w:p w14:paraId="2E40EBA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Ciśnienie wejściowe pneumatyki: max. 6 bar</w:t>
      </w:r>
    </w:p>
    <w:p w14:paraId="0B9CC8C0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18CE1CE2" w14:textId="77777777" w:rsidR="0003580D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  <w:r w:rsidRPr="007F6EE7">
        <w:rPr>
          <w:rFonts w:ascii="Arial" w:hAnsi="Arial" w:cs="Arial"/>
          <w:b/>
          <w:bCs/>
          <w:sz w:val="24"/>
          <w:szCs w:val="24"/>
          <w:lang w:val="pl-PL"/>
        </w:rPr>
        <w:t>Ad. Część 2)</w:t>
      </w:r>
      <w:r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14:paraId="3636C73E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E8677C0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 Analizy i pomiary  obejmują ocenę przyjętej koncepcji na podstawie dokumentacji technicznej i przeprowadzeniu niezbędnych badań dla 2 różnych modeli urządzeń </w:t>
      </w:r>
      <w:r>
        <w:rPr>
          <w:rFonts w:ascii="Arial" w:hAnsi="Arial" w:cs="Arial"/>
          <w:lang w:val="pl-PL"/>
        </w:rPr>
        <w:t xml:space="preserve">nazwanych </w:t>
      </w:r>
      <w:r w:rsidRPr="00A53C4B">
        <w:rPr>
          <w:rFonts w:ascii="Arial" w:hAnsi="Arial" w:cs="Arial"/>
          <w:lang w:val="pl-PL"/>
        </w:rPr>
        <w:t>Urządzenie 1</w:t>
      </w:r>
      <w:r w:rsidRPr="00675AC0">
        <w:rPr>
          <w:rFonts w:ascii="Arial" w:hAnsi="Arial" w:cs="Arial"/>
          <w:lang w:val="pl-PL"/>
        </w:rPr>
        <w:t xml:space="preserve"> i </w:t>
      </w:r>
      <w:r w:rsidRPr="00A53C4B">
        <w:rPr>
          <w:rFonts w:ascii="Arial" w:hAnsi="Arial" w:cs="Arial"/>
          <w:lang w:val="pl-PL"/>
        </w:rPr>
        <w:t xml:space="preserve">Urządzenie </w:t>
      </w:r>
      <w:r>
        <w:rPr>
          <w:rFonts w:ascii="Arial" w:hAnsi="Arial" w:cs="Arial"/>
          <w:lang w:val="pl-PL"/>
        </w:rPr>
        <w:t>2</w:t>
      </w:r>
      <w:r w:rsidRPr="00675AC0">
        <w:rPr>
          <w:rFonts w:ascii="Arial" w:hAnsi="Arial" w:cs="Arial"/>
          <w:lang w:val="pl-PL"/>
        </w:rPr>
        <w:t xml:space="preserve">. </w:t>
      </w:r>
    </w:p>
    <w:p w14:paraId="37AD05F9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Zgodnie z klasyfikacją stref zagrożenia wybuchem, urządzenia należą do grupy II kategoria 2G z obwodami iskrobezpiecznymi i optycznymi. </w:t>
      </w:r>
    </w:p>
    <w:p w14:paraId="03CAF9CD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1CDDE6DF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bookmarkStart w:id="2" w:name="_Hlk105138795"/>
      <w:r w:rsidRPr="00675AC0">
        <w:rPr>
          <w:rFonts w:ascii="Arial" w:hAnsi="Arial" w:cs="Arial"/>
          <w:lang w:val="pl-PL"/>
        </w:rPr>
        <w:t>Planowane cechy przeciwwybuchowe do badanych urządzeń:</w:t>
      </w:r>
    </w:p>
    <w:p w14:paraId="07EEB1BC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Urządzenie 1  - urządzenie towarzyszące iskrobezpieczne oznakowane:</w:t>
      </w:r>
    </w:p>
    <w:p w14:paraId="6B254007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0F16385E" w14:textId="77777777" w:rsidR="0003580D" w:rsidRPr="00DF0ECA" w:rsidRDefault="0003580D" w:rsidP="00BD0E81">
      <w:pPr>
        <w:pStyle w:val="Bezodstpw1"/>
        <w:rPr>
          <w:rFonts w:ascii="Arial" w:hAnsi="Arial" w:cs="Arial"/>
          <w:b/>
        </w:rPr>
      </w:pPr>
      <w:r w:rsidRPr="00675AC0">
        <w:rPr>
          <w:rFonts w:ascii="Arial" w:hAnsi="Arial" w:cs="Arial"/>
          <w:lang w:val="pl-PL"/>
        </w:rPr>
        <w:t xml:space="preserve">     </w:t>
      </w:r>
      <w:r w:rsidRPr="00DF0ECA">
        <w:rPr>
          <w:rFonts w:ascii="Arial" w:hAnsi="Arial" w:cs="Arial"/>
          <w:b/>
        </w:rPr>
        <w:t>II 2G [EX ib op is Gb] IIA</w:t>
      </w:r>
    </w:p>
    <w:p w14:paraId="627D304F" w14:textId="77777777" w:rsidR="0003580D" w:rsidRPr="00675AC0" w:rsidRDefault="0003580D" w:rsidP="00BD0E81">
      <w:pPr>
        <w:pStyle w:val="Bezodstpw1"/>
        <w:rPr>
          <w:rFonts w:ascii="Arial" w:hAnsi="Arial" w:cs="Arial"/>
        </w:rPr>
      </w:pPr>
    </w:p>
    <w:p w14:paraId="77B32F72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Urządzenie 2 - urządzenie w wykonaniu iskrobezpiecznym oznakowane:</w:t>
      </w:r>
    </w:p>
    <w:p w14:paraId="30302612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42314B8B" w14:textId="77777777" w:rsidR="0003580D" w:rsidRPr="00DF0ECA" w:rsidRDefault="0003580D" w:rsidP="00BD0E81">
      <w:pPr>
        <w:pStyle w:val="Bezodstpw1"/>
        <w:rPr>
          <w:rFonts w:ascii="Arial" w:hAnsi="Arial" w:cs="Arial"/>
          <w:b/>
        </w:rPr>
      </w:pPr>
      <w:r w:rsidRPr="00675AC0">
        <w:rPr>
          <w:rFonts w:ascii="Arial" w:hAnsi="Arial" w:cs="Arial"/>
          <w:lang w:val="pl-PL"/>
        </w:rPr>
        <w:t xml:space="preserve">     </w:t>
      </w:r>
      <w:r w:rsidRPr="00DF0ECA">
        <w:rPr>
          <w:rFonts w:ascii="Arial" w:hAnsi="Arial" w:cs="Arial"/>
          <w:b/>
        </w:rPr>
        <w:t>II 2G Ex ib op is IIA T4 Gb</w:t>
      </w:r>
    </w:p>
    <w:p w14:paraId="782BE683" w14:textId="77777777" w:rsidR="0003580D" w:rsidRPr="00675AC0" w:rsidRDefault="0003580D" w:rsidP="00BD0E81">
      <w:pPr>
        <w:pStyle w:val="Bezodstpw1"/>
        <w:rPr>
          <w:rFonts w:ascii="Arial" w:hAnsi="Arial" w:cs="Arial"/>
        </w:rPr>
      </w:pPr>
    </w:p>
    <w:p w14:paraId="473739AF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Połączenie między urządzeniami realizowane będzie przy pomocy obwodów  iskrobezpiecznych i światłowodu.</w:t>
      </w:r>
    </w:p>
    <w:bookmarkEnd w:id="2"/>
    <w:p w14:paraId="2CACBF6C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7A386BB2" w14:textId="77777777" w:rsidR="0003580D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61888738" w14:textId="77777777" w:rsidR="0003580D" w:rsidRPr="007F6EE7" w:rsidRDefault="0003580D" w:rsidP="00BD0E81">
      <w:pPr>
        <w:pStyle w:val="Bezodstpw1"/>
        <w:rPr>
          <w:rFonts w:ascii="Arial" w:hAnsi="Arial" w:cs="Arial"/>
          <w:b/>
          <w:bCs/>
          <w:sz w:val="24"/>
          <w:szCs w:val="24"/>
          <w:lang w:val="pl-PL"/>
        </w:rPr>
      </w:pPr>
      <w:r w:rsidRPr="007F6EE7">
        <w:rPr>
          <w:rFonts w:ascii="Arial" w:hAnsi="Arial" w:cs="Arial"/>
          <w:b/>
          <w:bCs/>
          <w:sz w:val="24"/>
          <w:szCs w:val="24"/>
          <w:lang w:val="pl-PL"/>
        </w:rPr>
        <w:t xml:space="preserve">Część wspólna </w:t>
      </w:r>
    </w:p>
    <w:p w14:paraId="4DB85D6A" w14:textId="77777777" w:rsidR="0003580D" w:rsidRPr="007F6EE7" w:rsidRDefault="0003580D" w:rsidP="00BD0E81">
      <w:pPr>
        <w:pStyle w:val="Bezodstpw1"/>
        <w:rPr>
          <w:rFonts w:ascii="Arial" w:hAnsi="Arial" w:cs="Arial"/>
          <w:sz w:val="24"/>
          <w:szCs w:val="24"/>
          <w:lang w:val="pl-PL"/>
        </w:rPr>
      </w:pPr>
    </w:p>
    <w:p w14:paraId="34E47ED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3CE26441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Badania należy wykonać na zgodność z zasadniczymi wymaganiami dla urządzeń i systemów ochronnych przeznaczonych do użytku w przestrzeniach zagrożonych wybuchem określonych w Dyrektywie </w:t>
      </w:r>
      <w:r w:rsidRPr="00675AC0">
        <w:rPr>
          <w:rFonts w:ascii="Arial" w:hAnsi="Arial" w:cs="Arial"/>
        </w:rPr>
        <w:t>АТЕХ</w:t>
      </w:r>
      <w:r w:rsidRPr="00675AC0">
        <w:rPr>
          <w:rFonts w:ascii="Arial" w:hAnsi="Arial" w:cs="Arial"/>
          <w:lang w:val="pl-PL"/>
        </w:rPr>
        <w:t xml:space="preserve"> 94/9/WE (wdrożonej Rozporządzeniem Ministra Gospodarki z 22 grudnia 2005 r. -Dz. U. Nr 263, poz. 2203), oraz normami zharmonizowanymi z tą dyrektywą:</w:t>
      </w:r>
    </w:p>
    <w:p w14:paraId="542CF844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5C3D1CB2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Odniesienia normatywne</w:t>
      </w:r>
    </w:p>
    <w:p w14:paraId="2F82CA42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Ocenę należy wykonać według wybranych wymagań z norm:</w:t>
      </w:r>
    </w:p>
    <w:p w14:paraId="4796078A" w14:textId="77777777" w:rsidR="0003580D" w:rsidRDefault="0003580D" w:rsidP="006476BB">
      <w:pPr>
        <w:pStyle w:val="Bezodstpw1"/>
        <w:numPr>
          <w:ilvl w:val="0"/>
          <w:numId w:val="24"/>
        </w:numPr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PN-EN IEC 60079-0:2018-09 - Atmosfery wybuchowe -- Część 0: Urządzenia -- Podstawowe wymagania</w:t>
      </w:r>
    </w:p>
    <w:p w14:paraId="61AC107F" w14:textId="77777777" w:rsidR="0003580D" w:rsidRPr="00B21DB6" w:rsidRDefault="0003580D" w:rsidP="006476BB">
      <w:pPr>
        <w:pStyle w:val="Bezodstpw1"/>
        <w:numPr>
          <w:ilvl w:val="0"/>
          <w:numId w:val="24"/>
        </w:numPr>
        <w:rPr>
          <w:rFonts w:ascii="Arial" w:hAnsi="Arial" w:cs="Arial"/>
          <w:lang w:val="pl-PL"/>
        </w:rPr>
      </w:pPr>
      <w:r w:rsidRPr="00B21DB6">
        <w:rPr>
          <w:rFonts w:ascii="Arial" w:hAnsi="Arial" w:cs="Arial"/>
          <w:lang w:val="pl-PL"/>
        </w:rPr>
        <w:t xml:space="preserve">PN-EN IEC 60079-1:2014-12 - </w:t>
      </w:r>
      <w:r w:rsidRPr="00B21DB6">
        <w:rPr>
          <w:lang w:val="pl-PL"/>
        </w:rPr>
        <w:t>Atmosfery wybuchowe -- Część 1: Zabezpieczenie urządzeń za pomocą osłon ognioszczelnych „d”</w:t>
      </w:r>
    </w:p>
    <w:p w14:paraId="2101D066" w14:textId="77777777" w:rsidR="0003580D" w:rsidRPr="00675AC0" w:rsidRDefault="0003580D" w:rsidP="006476BB">
      <w:pPr>
        <w:pStyle w:val="Bezodstpw1"/>
        <w:numPr>
          <w:ilvl w:val="0"/>
          <w:numId w:val="24"/>
        </w:numPr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PN-EN 60079-11:2012 Atmosfery wybuchowe -- Część 11: Zabezpieczenie urządzeń za pomocą iskrobezpieczeństwa "i"</w:t>
      </w:r>
    </w:p>
    <w:p w14:paraId="5DA4A0FC" w14:textId="77777777" w:rsidR="0003580D" w:rsidRPr="006476BB" w:rsidRDefault="0003580D" w:rsidP="006476BB">
      <w:pPr>
        <w:pStyle w:val="Bezodstpw1"/>
        <w:numPr>
          <w:ilvl w:val="0"/>
          <w:numId w:val="24"/>
        </w:numPr>
        <w:rPr>
          <w:rFonts w:ascii="Arial" w:hAnsi="Arial" w:cs="Arial"/>
          <w:lang w:val="pl-PL"/>
        </w:rPr>
      </w:pPr>
      <w:r w:rsidRPr="006476BB">
        <w:rPr>
          <w:lang w:val="pl-PL"/>
        </w:rPr>
        <w:t>PN-EN 60079-2</w:t>
      </w:r>
      <w:r>
        <w:rPr>
          <w:lang w:val="pl-PL"/>
        </w:rPr>
        <w:t xml:space="preserve">5:2011 - Atmosfery wybuchowe - </w:t>
      </w:r>
      <w:r w:rsidRPr="006476BB">
        <w:rPr>
          <w:lang w:val="pl-PL"/>
        </w:rPr>
        <w:t>Część 25: Systemy iskrobezpieczne</w:t>
      </w:r>
    </w:p>
    <w:p w14:paraId="0FC0CBC7" w14:textId="77777777" w:rsidR="0003580D" w:rsidRPr="00675AC0" w:rsidRDefault="0003580D" w:rsidP="006476BB">
      <w:pPr>
        <w:pStyle w:val="Bezodstpw1"/>
        <w:numPr>
          <w:ilvl w:val="0"/>
          <w:numId w:val="24"/>
        </w:numPr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PN-EN 60079-28:2015-12 - Atmosfery wybuchowe -- Część 28: Zabezpieczenie urządzeń oraz systemów transmisji wykorzystujących promieniowanie optyczne.</w:t>
      </w:r>
    </w:p>
    <w:p w14:paraId="725637CE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70A7C19C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 xml:space="preserve">Zamawiający udostępni dokumentację techniczną do oceny na poziomie modeli urządzeń.  </w:t>
      </w:r>
    </w:p>
    <w:p w14:paraId="6EBB6D8A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27662851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Wymagana jest możliwość wprowadzania na bieżąco zmian przez Zamawiającego w konstrukcji urządzeń w wykonaniu modelowym na podstawie wykrytych niezgodności i powtórna ocena konstrukcji.</w:t>
      </w:r>
    </w:p>
    <w:p w14:paraId="15257588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591AAE88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  <w:r w:rsidRPr="00675AC0">
        <w:rPr>
          <w:rFonts w:ascii="Arial" w:hAnsi="Arial" w:cs="Arial"/>
          <w:lang w:val="pl-PL"/>
        </w:rPr>
        <w:t>Wyniki badań będą wykorzystane przez konstruktorów do wprowadzenia wymaganych poprawek do konstrukcji urządzeń na etapie prototypów.</w:t>
      </w:r>
    </w:p>
    <w:p w14:paraId="6FA68639" w14:textId="77777777" w:rsidR="0003580D" w:rsidRPr="00675AC0" w:rsidRDefault="0003580D" w:rsidP="00BD0E81">
      <w:pPr>
        <w:pStyle w:val="Bezodstpw1"/>
        <w:rPr>
          <w:rFonts w:ascii="Arial" w:hAnsi="Arial" w:cs="Arial"/>
          <w:lang w:val="pl-PL"/>
        </w:rPr>
      </w:pPr>
    </w:p>
    <w:p w14:paraId="62782B58" w14:textId="77777777" w:rsidR="0003580D" w:rsidRPr="00675AC0" w:rsidRDefault="0003580D" w:rsidP="006E56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723CBE0" w14:textId="77777777" w:rsidR="0003580D" w:rsidRDefault="0003580D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Wymagany termin realizacji zamówienia:</w:t>
      </w:r>
      <w:r w:rsidRPr="00675AC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</w:t>
      </w:r>
      <w:r w:rsidRPr="00675AC0">
        <w:rPr>
          <w:rFonts w:ascii="Arial" w:hAnsi="Arial" w:cs="Arial"/>
          <w:sz w:val="20"/>
          <w:szCs w:val="20"/>
        </w:rPr>
        <w:t xml:space="preserve">-ch tygodni od złożenia zamówienia. Szczegółowe warunki realizacji zamówienia przedstawiono w projekcie umowy - </w:t>
      </w:r>
      <w:r w:rsidRPr="00791F97">
        <w:rPr>
          <w:rFonts w:ascii="Arial" w:hAnsi="Arial" w:cs="Arial"/>
          <w:b/>
          <w:sz w:val="20"/>
          <w:szCs w:val="20"/>
        </w:rPr>
        <w:t>załączniku nr 2</w:t>
      </w:r>
      <w:r w:rsidRPr="00791F97">
        <w:rPr>
          <w:rFonts w:ascii="Arial" w:hAnsi="Arial" w:cs="Arial"/>
          <w:sz w:val="20"/>
          <w:szCs w:val="20"/>
        </w:rPr>
        <w:t>.</w:t>
      </w:r>
    </w:p>
    <w:p w14:paraId="73512258" w14:textId="77777777" w:rsidR="0003580D" w:rsidRDefault="0003580D" w:rsidP="00B974D3">
      <w:pPr>
        <w:ind w:left="448"/>
        <w:jc w:val="both"/>
        <w:rPr>
          <w:rFonts w:ascii="Arial" w:hAnsi="Arial" w:cs="Arial"/>
          <w:sz w:val="20"/>
          <w:szCs w:val="20"/>
        </w:rPr>
      </w:pPr>
    </w:p>
    <w:p w14:paraId="0A9F7F3C" w14:textId="77777777" w:rsidR="0003580D" w:rsidRPr="00F53AAB" w:rsidRDefault="0003580D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F53AAB">
        <w:rPr>
          <w:rFonts w:ascii="Arial" w:hAnsi="Arial" w:cs="Arial"/>
          <w:b/>
          <w:sz w:val="20"/>
          <w:szCs w:val="20"/>
        </w:rPr>
        <w:t>Dokumenty zawierające „</w:t>
      </w:r>
      <w:r w:rsidRPr="00F53AAB">
        <w:rPr>
          <w:rFonts w:ascii="Arial" w:hAnsi="Arial" w:cs="Arial"/>
          <w:b/>
          <w:bCs/>
          <w:sz w:val="20"/>
          <w:szCs w:val="20"/>
        </w:rPr>
        <w:t>Założenia techniczne</w:t>
      </w:r>
      <w:r w:rsidRPr="00F53AAB">
        <w:rPr>
          <w:rFonts w:ascii="Arial" w:hAnsi="Arial" w:cs="Arial"/>
          <w:bCs/>
          <w:sz w:val="20"/>
          <w:szCs w:val="20"/>
        </w:rPr>
        <w:t xml:space="preserve">” zostaną udostępnione po podpisaniu klauzuli o poufności między Zamawiającym i Oferentem – </w:t>
      </w:r>
      <w:r w:rsidRPr="00F53AAB">
        <w:rPr>
          <w:rFonts w:ascii="Arial" w:hAnsi="Arial" w:cs="Arial"/>
          <w:b/>
          <w:bCs/>
          <w:sz w:val="20"/>
          <w:szCs w:val="20"/>
        </w:rPr>
        <w:t xml:space="preserve">załącznik nr 3. </w:t>
      </w:r>
      <w:r w:rsidRPr="00F53AAB">
        <w:rPr>
          <w:rFonts w:ascii="Arial" w:hAnsi="Arial" w:cs="Arial"/>
          <w:bCs/>
          <w:sz w:val="20"/>
          <w:szCs w:val="20"/>
        </w:rPr>
        <w:t>Należy przesłać podpisany skan przez osobę upoważnioną do reprezentowania firmy.</w:t>
      </w:r>
    </w:p>
    <w:p w14:paraId="23E0DE9D" w14:textId="77777777" w:rsidR="0003580D" w:rsidRPr="00675AC0" w:rsidRDefault="0003580D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Termin składania ofert</w:t>
      </w:r>
      <w:r w:rsidRPr="00825F50">
        <w:rPr>
          <w:rFonts w:ascii="Arial" w:hAnsi="Arial" w:cs="Arial"/>
          <w:b/>
          <w:sz w:val="20"/>
          <w:szCs w:val="20"/>
        </w:rPr>
        <w:t>:</w:t>
      </w:r>
      <w:r w:rsidRPr="00825F50">
        <w:rPr>
          <w:rFonts w:ascii="Arial" w:hAnsi="Arial" w:cs="Arial"/>
          <w:sz w:val="20"/>
          <w:szCs w:val="20"/>
        </w:rPr>
        <w:t xml:space="preserve"> do 30.06.2022r. godz. 12</w:t>
      </w:r>
      <w:r w:rsidRPr="00825F50">
        <w:rPr>
          <w:rFonts w:ascii="Arial" w:hAnsi="Arial" w:cs="Arial"/>
          <w:sz w:val="20"/>
          <w:szCs w:val="20"/>
          <w:vertAlign w:val="superscript"/>
        </w:rPr>
        <w:t>00</w:t>
      </w:r>
      <w:r w:rsidRPr="00675AC0">
        <w:rPr>
          <w:rFonts w:ascii="Arial" w:hAnsi="Arial" w:cs="Arial"/>
          <w:sz w:val="20"/>
          <w:szCs w:val="20"/>
        </w:rPr>
        <w:t>.</w:t>
      </w:r>
    </w:p>
    <w:p w14:paraId="04C90142" w14:textId="77777777" w:rsidR="0003580D" w:rsidRPr="00675AC0" w:rsidRDefault="0003580D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 </w:t>
      </w:r>
      <w:r w:rsidRPr="00675AC0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2E41FABF" w14:textId="77777777" w:rsidR="0003580D" w:rsidRPr="00675AC0" w:rsidRDefault="0003580D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Oferta sporządzona na formularzy ofertowym (</w:t>
      </w:r>
      <w:r w:rsidRPr="00825F50">
        <w:rPr>
          <w:rFonts w:ascii="Arial" w:hAnsi="Arial" w:cs="Arial"/>
          <w:b/>
          <w:sz w:val="20"/>
          <w:szCs w:val="20"/>
        </w:rPr>
        <w:t>zał</w:t>
      </w:r>
      <w:r>
        <w:rPr>
          <w:rFonts w:ascii="Arial" w:hAnsi="Arial" w:cs="Arial"/>
          <w:b/>
          <w:sz w:val="20"/>
          <w:szCs w:val="20"/>
        </w:rPr>
        <w:t>ącznik n</w:t>
      </w:r>
      <w:r w:rsidRPr="00825F50">
        <w:rPr>
          <w:rFonts w:ascii="Arial" w:hAnsi="Arial" w:cs="Arial"/>
          <w:b/>
          <w:sz w:val="20"/>
          <w:szCs w:val="20"/>
        </w:rPr>
        <w:t>r 1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) powinna być przesłana pocztą elektroniczną na adres: </w:t>
      </w:r>
      <w:hyperlink r:id="rId11" w:history="1">
        <w:r w:rsidRPr="00675AC0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3D4CF3" w14:textId="77777777" w:rsidR="0003580D" w:rsidRPr="00675AC0" w:rsidRDefault="0003580D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BDDEC5" w14:textId="77777777" w:rsidR="0003580D" w:rsidRPr="00825F50" w:rsidRDefault="0003580D" w:rsidP="00825F5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</w:t>
      </w:r>
      <w:r w:rsidRPr="00675AC0">
        <w:rPr>
          <w:rFonts w:ascii="Arial" w:hAnsi="Arial" w:cs="Arial"/>
          <w:color w:val="000000"/>
          <w:sz w:val="20"/>
          <w:szCs w:val="20"/>
        </w:rPr>
        <w:t>ena (</w:t>
      </w:r>
      <w:r w:rsidRPr="00675AC0">
        <w:rPr>
          <w:rFonts w:ascii="Arial" w:hAnsi="Arial" w:cs="Arial"/>
          <w:sz w:val="20"/>
          <w:szCs w:val="20"/>
        </w:rPr>
        <w:t>zawierająca wszystkie koszty związane z wykonaniem zamówienia)</w:t>
      </w:r>
      <w:r w:rsidRPr="00675AC0">
        <w:rPr>
          <w:rFonts w:ascii="Arial" w:hAnsi="Arial" w:cs="Arial"/>
          <w:sz w:val="20"/>
          <w:szCs w:val="20"/>
        </w:rPr>
        <w:tab/>
        <w:t>- 100 %</w:t>
      </w:r>
    </w:p>
    <w:p w14:paraId="4517F2E6" w14:textId="77777777" w:rsidR="0003580D" w:rsidRPr="00675AC0" w:rsidRDefault="0003580D" w:rsidP="001F1434">
      <w:pPr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</w:t>
      </w:r>
      <w:r w:rsidRPr="00675AC0">
        <w:rPr>
          <w:rFonts w:ascii="Arial" w:hAnsi="Arial" w:cs="Arial"/>
          <w:color w:val="000000"/>
          <w:sz w:val="20"/>
          <w:szCs w:val="20"/>
        </w:rPr>
        <w:t>pełniania wymagań określonych przez Instytut (Zamawiającego)</w:t>
      </w:r>
      <w:r w:rsidRPr="00675AC0">
        <w:rPr>
          <w:rFonts w:ascii="Arial" w:hAnsi="Arial" w:cs="Arial"/>
          <w:color w:val="000000"/>
          <w:sz w:val="20"/>
          <w:szCs w:val="20"/>
        </w:rPr>
        <w:tab/>
      </w:r>
    </w:p>
    <w:p w14:paraId="42CE3866" w14:textId="77777777" w:rsidR="0003580D" w:rsidRPr="00675AC0" w:rsidRDefault="0003580D" w:rsidP="001F1434">
      <w:pPr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o</w:t>
      </w:r>
      <w:r w:rsidRPr="00675AC0">
        <w:rPr>
          <w:rFonts w:ascii="Arial" w:hAnsi="Arial" w:cs="Arial"/>
          <w:color w:val="000000"/>
          <w:sz w:val="20"/>
          <w:szCs w:val="20"/>
        </w:rPr>
        <w:t>ferty będą rozpatrywane tylko całościowo część 1 i część 2.</w:t>
      </w:r>
    </w:p>
    <w:p w14:paraId="7C566888" w14:textId="77777777" w:rsidR="0003580D" w:rsidRPr="00675AC0" w:rsidRDefault="0003580D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19F5348D" w14:textId="77777777" w:rsidR="0003580D" w:rsidRPr="00675AC0" w:rsidRDefault="0003580D" w:rsidP="006E56B4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5AC0">
        <w:rPr>
          <w:rFonts w:ascii="Arial" w:hAnsi="Arial" w:cs="Arial"/>
          <w:b/>
          <w:sz w:val="20"/>
          <w:szCs w:val="20"/>
        </w:rPr>
        <w:t>Zakres wykluczenia w postępowaniu.</w:t>
      </w:r>
    </w:p>
    <w:p w14:paraId="6EEDC489" w14:textId="77777777" w:rsidR="0003580D" w:rsidRPr="00675AC0" w:rsidRDefault="0003580D" w:rsidP="006E56B4">
      <w:pPr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5AC0">
        <w:rPr>
          <w:rFonts w:ascii="Arial" w:hAnsi="Arial" w:cs="Arial"/>
          <w:sz w:val="20"/>
          <w:szCs w:val="20"/>
        </w:rPr>
        <w:t xml:space="preserve">Z udziału w postępowaniu wykluczone są podmioty powiązane osobowo i kapitałowo z Zamawiającym. </w:t>
      </w:r>
    </w:p>
    <w:p w14:paraId="3299A844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ab/>
      </w:r>
      <w:r w:rsidRPr="00675AC0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14:paraId="4BD91324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14:paraId="61C02F22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14:paraId="24DD0A23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14:paraId="4EDAB1F0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 szczególności na:</w:t>
      </w:r>
    </w:p>
    <w:p w14:paraId="36E91A22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279C4AF1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14:paraId="31F3C90E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14:paraId="7074FF31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pełnomocnika,</w:t>
      </w:r>
    </w:p>
    <w:p w14:paraId="536EE439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14:paraId="60364E6C" w14:textId="77777777" w:rsidR="0003580D" w:rsidRPr="00675AC0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1E6B7EC5" w14:textId="57BDF8F8" w:rsidR="0003580D" w:rsidRDefault="0003580D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ab/>
      </w:r>
      <w:r w:rsidRPr="00675AC0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2E05266D" w14:textId="12E0CD5C" w:rsidR="005E5A54" w:rsidRDefault="005E5A5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5532FBF7" w14:textId="1B1216E2" w:rsidR="005E5A54" w:rsidRDefault="008A3C4E" w:rsidP="005E5A54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E5A54">
        <w:rPr>
          <w:rFonts w:ascii="Arial" w:hAnsi="Arial" w:cs="Arial"/>
          <w:sz w:val="20"/>
          <w:szCs w:val="20"/>
        </w:rPr>
        <w:t>Wymagana akredytacja</w:t>
      </w:r>
    </w:p>
    <w:p w14:paraId="7D1592D2" w14:textId="79DABE28" w:rsidR="005E5A54" w:rsidRPr="00675AC0" w:rsidRDefault="005E5A5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1CEB16DF" w14:textId="20049D97" w:rsidR="0003580D" w:rsidRPr="00675AC0" w:rsidRDefault="0003580D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 xml:space="preserve">Zapytanie ofertowe </w:t>
      </w:r>
      <w:r w:rsidRPr="00675AC0">
        <w:rPr>
          <w:rFonts w:ascii="Arial" w:hAnsi="Arial" w:cs="Arial"/>
          <w:sz w:val="20"/>
          <w:szCs w:val="20"/>
        </w:rPr>
        <w:t>wraz załącznikami</w:t>
      </w:r>
      <w:r w:rsidRPr="00675AC0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01D9318C" w14:textId="77777777" w:rsidR="0003580D" w:rsidRPr="00675AC0" w:rsidRDefault="0003580D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ab/>
      </w:r>
      <w:hyperlink r:id="rId12" w:history="1">
        <w:r w:rsidRPr="00675AC0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4E74BF" w14:textId="77777777" w:rsidR="0003580D" w:rsidRPr="00675AC0" w:rsidRDefault="0003580D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675AC0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675AC0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14:paraId="50E16F4C" w14:textId="77777777" w:rsidR="0003580D" w:rsidRPr="00675AC0" w:rsidRDefault="0003580D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675AC0">
        <w:rPr>
          <w:rFonts w:ascii="Arial" w:hAnsi="Arial" w:cs="Arial"/>
          <w:b/>
          <w:sz w:val="20"/>
          <w:szCs w:val="20"/>
        </w:rPr>
        <w:t xml:space="preserve">. </w:t>
      </w:r>
    </w:p>
    <w:p w14:paraId="73779202" w14:textId="77777777" w:rsidR="0003580D" w:rsidRPr="00675AC0" w:rsidRDefault="0003580D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 xml:space="preserve">Nr projektu:  </w:t>
      </w:r>
      <w:r w:rsidRPr="00675AC0">
        <w:rPr>
          <w:rFonts w:ascii="Arial" w:hAnsi="Arial" w:cs="Arial"/>
          <w:sz w:val="20"/>
          <w:szCs w:val="20"/>
        </w:rPr>
        <w:t>POIR.01.01.01-00-0221/20</w:t>
      </w:r>
    </w:p>
    <w:p w14:paraId="4D295EB9" w14:textId="77777777" w:rsidR="0003580D" w:rsidRPr="00675AC0" w:rsidRDefault="0003580D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4723ACC2" w14:textId="77777777" w:rsidR="0003580D" w:rsidRPr="00675AC0" w:rsidRDefault="0003580D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675AC0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3EA7683E" w14:textId="77777777" w:rsidR="0003580D" w:rsidRPr="00675AC0" w:rsidRDefault="0003580D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3756DD3A" w14:textId="77777777" w:rsidR="0003580D" w:rsidRPr="00675AC0" w:rsidRDefault="0003580D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1A71D795" w14:textId="77777777" w:rsidR="0003580D" w:rsidRPr="00675AC0" w:rsidRDefault="0003580D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1C683CFB" w14:textId="074EF50A" w:rsidR="0003580D" w:rsidRDefault="0003580D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7B1B3860" w14:textId="2E09F876" w:rsidR="003B6CE9" w:rsidRPr="00675AC0" w:rsidRDefault="003B6CE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3B6CE9">
        <w:rPr>
          <w:rFonts w:ascii="Arial" w:hAnsi="Arial" w:cs="Arial"/>
          <w:sz w:val="20"/>
          <w:szCs w:val="20"/>
        </w:rPr>
        <w:t>umer akredytacji</w:t>
      </w:r>
    </w:p>
    <w:p w14:paraId="65F83875" w14:textId="77777777" w:rsidR="0003580D" w:rsidRPr="00675AC0" w:rsidRDefault="0003580D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E9AC115" w14:textId="77777777" w:rsidR="0003580D" w:rsidRPr="00675AC0" w:rsidRDefault="0003580D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Dodatkowych informacji udzielają:</w:t>
      </w:r>
    </w:p>
    <w:p w14:paraId="11EE4801" w14:textId="77777777" w:rsidR="0003580D" w:rsidRPr="00675AC0" w:rsidRDefault="0003580D" w:rsidP="00675AC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>Michał Kalicki, tel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3" w:history="1">
        <w:r w:rsidRPr="00675AC0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sz w:val="20"/>
          <w:szCs w:val="20"/>
        </w:rPr>
        <w:t>- w sprawach organizacyjnych</w:t>
      </w:r>
    </w:p>
    <w:p w14:paraId="7D4D0E20" w14:textId="77777777" w:rsidR="0003580D" w:rsidRPr="00675AC0" w:rsidRDefault="0003580D" w:rsidP="00675AC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 Dariusz Kapelski  tel</w:t>
      </w:r>
      <w:r>
        <w:rPr>
          <w:rFonts w:ascii="Arial" w:hAnsi="Arial" w:cs="Arial"/>
          <w:sz w:val="20"/>
          <w:szCs w:val="20"/>
        </w:rPr>
        <w:t>.</w:t>
      </w:r>
      <w:r w:rsidRPr="00675AC0">
        <w:rPr>
          <w:rFonts w:ascii="Arial" w:hAnsi="Arial" w:cs="Arial"/>
          <w:sz w:val="20"/>
          <w:szCs w:val="20"/>
        </w:rPr>
        <w:t xml:space="preserve">: 22 590-74-11 </w:t>
      </w:r>
      <w:hyperlink r:id="rId14" w:history="1">
        <w:r w:rsidRPr="00675AC0">
          <w:rPr>
            <w:rStyle w:val="Hipercze"/>
            <w:rFonts w:ascii="Arial" w:hAnsi="Arial" w:cs="Arial"/>
            <w:sz w:val="20"/>
            <w:szCs w:val="20"/>
          </w:rPr>
          <w:t>dariusz.kapelski@itr.lukasiewicz.gov.pl</w:t>
        </w:r>
      </w:hyperlink>
      <w:r w:rsidRPr="00675AC0">
        <w:rPr>
          <w:rFonts w:ascii="Arial" w:hAnsi="Arial" w:cs="Arial"/>
          <w:sz w:val="20"/>
          <w:szCs w:val="20"/>
        </w:rPr>
        <w:t xml:space="preserve"> – w sprawach technicznych</w:t>
      </w:r>
    </w:p>
    <w:p w14:paraId="1023D192" w14:textId="77777777" w:rsidR="0003580D" w:rsidRPr="00675AC0" w:rsidRDefault="0003580D" w:rsidP="00675AC0">
      <w:pPr>
        <w:pStyle w:val="Bezodstpw1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675AC0">
        <w:rPr>
          <w:rFonts w:ascii="Arial" w:hAnsi="Arial" w:cs="Arial"/>
          <w:lang w:val="pl-PL"/>
        </w:rPr>
        <w:t xml:space="preserve">Jerzy Chudorliński tel. 22 590-73-78. </w:t>
      </w:r>
      <w:hyperlink r:id="rId15" w:history="1">
        <w:r w:rsidRPr="00675AC0">
          <w:rPr>
            <w:rStyle w:val="Hipercze"/>
            <w:rFonts w:ascii="Arial" w:hAnsi="Arial" w:cs="Arial"/>
            <w:lang w:val="pl-PL"/>
          </w:rPr>
          <w:t>jerzy.chudorlinski@itr.lukasiewicz.gov.pl</w:t>
        </w:r>
      </w:hyperlink>
      <w:r w:rsidRPr="00675AC0">
        <w:rPr>
          <w:rFonts w:ascii="Arial" w:hAnsi="Arial" w:cs="Arial"/>
          <w:lang w:val="pl-PL"/>
        </w:rPr>
        <w:t xml:space="preserve"> – w sprawach technicznych</w:t>
      </w:r>
    </w:p>
    <w:p w14:paraId="492B8FE7" w14:textId="77777777" w:rsidR="0003580D" w:rsidRPr="00675AC0" w:rsidRDefault="0003580D" w:rsidP="00675AC0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75AC0">
        <w:rPr>
          <w:rFonts w:ascii="Arial" w:hAnsi="Arial" w:cs="Arial"/>
          <w:sz w:val="20"/>
          <w:szCs w:val="20"/>
        </w:rPr>
        <w:t xml:space="preserve">Paweł Michalski tel. 22 590-73-85 </w:t>
      </w:r>
      <w:hyperlink r:id="rId16" w:history="1">
        <w:r w:rsidRPr="00675AC0">
          <w:rPr>
            <w:rStyle w:val="Hipercze"/>
            <w:rFonts w:ascii="Arial" w:hAnsi="Arial" w:cs="Arial"/>
            <w:sz w:val="20"/>
            <w:szCs w:val="20"/>
          </w:rPr>
          <w:t>pawel.michalski@itr.lukasiewicz.gov.pl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675AC0">
        <w:rPr>
          <w:rFonts w:ascii="Arial" w:hAnsi="Arial" w:cs="Arial"/>
          <w:sz w:val="20"/>
          <w:szCs w:val="20"/>
        </w:rPr>
        <w:t>– w sprawach technicznych</w:t>
      </w:r>
    </w:p>
    <w:p w14:paraId="273C5DCC" w14:textId="77777777" w:rsidR="0003580D" w:rsidRPr="00675AC0" w:rsidRDefault="0003580D" w:rsidP="00525DDD">
      <w:pPr>
        <w:tabs>
          <w:tab w:val="left" w:pos="6096"/>
        </w:tabs>
        <w:jc w:val="right"/>
        <w:rPr>
          <w:rStyle w:val="Wyrnieniedelikatne"/>
          <w:rFonts w:ascii="Arial" w:hAnsi="Arial" w:cs="Arial"/>
          <w:iCs/>
          <w:color w:val="auto"/>
          <w:sz w:val="20"/>
          <w:szCs w:val="20"/>
        </w:rPr>
      </w:pPr>
    </w:p>
    <w:sectPr w:rsidR="0003580D" w:rsidRPr="00675AC0" w:rsidSect="00B23A24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F19F" w14:textId="77777777" w:rsidR="0003580D" w:rsidRDefault="0003580D" w:rsidP="002F0A92">
      <w:r>
        <w:separator/>
      </w:r>
    </w:p>
  </w:endnote>
  <w:endnote w:type="continuationSeparator" w:id="0">
    <w:p w14:paraId="5451571A" w14:textId="77777777" w:rsidR="0003580D" w:rsidRDefault="0003580D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AE50" w14:textId="77777777" w:rsidR="0003580D" w:rsidRDefault="0003580D" w:rsidP="002F0A92">
      <w:r>
        <w:separator/>
      </w:r>
    </w:p>
  </w:footnote>
  <w:footnote w:type="continuationSeparator" w:id="0">
    <w:p w14:paraId="73720BCA" w14:textId="77777777" w:rsidR="0003580D" w:rsidRDefault="0003580D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D99" w14:textId="77777777" w:rsidR="0003580D" w:rsidRPr="00217624" w:rsidRDefault="008A3C4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pict w14:anchorId="70BBD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o:title=""/>
        </v:shape>
      </w:pict>
    </w:r>
  </w:p>
  <w:p w14:paraId="76406D9C" w14:textId="77777777" w:rsidR="0003580D" w:rsidRDefault="0003580D">
    <w:pPr>
      <w:pStyle w:val="Nagwek"/>
    </w:pPr>
  </w:p>
  <w:p w14:paraId="20BA015F" w14:textId="77777777" w:rsidR="0003580D" w:rsidRDefault="00035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F453BC"/>
    <w:multiLevelType w:val="hybridMultilevel"/>
    <w:tmpl w:val="225C96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BB271A"/>
    <w:multiLevelType w:val="hybridMultilevel"/>
    <w:tmpl w:val="34AE672E"/>
    <w:lvl w:ilvl="0" w:tplc="0570D2E4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4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F109C"/>
    <w:multiLevelType w:val="hybridMultilevel"/>
    <w:tmpl w:val="4D7E6556"/>
    <w:lvl w:ilvl="0" w:tplc="9C760254">
      <w:numFmt w:val="bullet"/>
      <w:lvlText w:val="•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8EC4BFC"/>
    <w:multiLevelType w:val="hybridMultilevel"/>
    <w:tmpl w:val="B0D80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7075039">
    <w:abstractNumId w:val="10"/>
  </w:num>
  <w:num w:numId="2" w16cid:durableId="694623629">
    <w:abstractNumId w:val="10"/>
  </w:num>
  <w:num w:numId="3" w16cid:durableId="478884823">
    <w:abstractNumId w:val="20"/>
  </w:num>
  <w:num w:numId="4" w16cid:durableId="1748182748">
    <w:abstractNumId w:val="17"/>
  </w:num>
  <w:num w:numId="5" w16cid:durableId="767888614">
    <w:abstractNumId w:val="15"/>
  </w:num>
  <w:num w:numId="6" w16cid:durableId="1337541036">
    <w:abstractNumId w:val="21"/>
  </w:num>
  <w:num w:numId="7" w16cid:durableId="1153793778">
    <w:abstractNumId w:val="14"/>
  </w:num>
  <w:num w:numId="8" w16cid:durableId="1933513453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567987">
    <w:abstractNumId w:val="8"/>
  </w:num>
  <w:num w:numId="10" w16cid:durableId="1895190314">
    <w:abstractNumId w:val="3"/>
  </w:num>
  <w:num w:numId="11" w16cid:durableId="1193300460">
    <w:abstractNumId w:val="2"/>
  </w:num>
  <w:num w:numId="12" w16cid:durableId="688869567">
    <w:abstractNumId w:val="1"/>
  </w:num>
  <w:num w:numId="13" w16cid:durableId="504637480">
    <w:abstractNumId w:val="0"/>
  </w:num>
  <w:num w:numId="14" w16cid:durableId="659577827">
    <w:abstractNumId w:val="9"/>
  </w:num>
  <w:num w:numId="15" w16cid:durableId="685062102">
    <w:abstractNumId w:val="7"/>
  </w:num>
  <w:num w:numId="16" w16cid:durableId="436371125">
    <w:abstractNumId w:val="6"/>
  </w:num>
  <w:num w:numId="17" w16cid:durableId="1785811206">
    <w:abstractNumId w:val="5"/>
  </w:num>
  <w:num w:numId="18" w16cid:durableId="2027369576">
    <w:abstractNumId w:val="4"/>
  </w:num>
  <w:num w:numId="19" w16cid:durableId="411243035">
    <w:abstractNumId w:val="19"/>
  </w:num>
  <w:num w:numId="20" w16cid:durableId="181748148">
    <w:abstractNumId w:val="12"/>
  </w:num>
  <w:num w:numId="21" w16cid:durableId="1872112351">
    <w:abstractNumId w:val="13"/>
  </w:num>
  <w:num w:numId="22" w16cid:durableId="2000234530">
    <w:abstractNumId w:val="11"/>
  </w:num>
  <w:num w:numId="23" w16cid:durableId="580410869">
    <w:abstractNumId w:val="18"/>
  </w:num>
  <w:num w:numId="24" w16cid:durableId="58024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2283A"/>
    <w:rsid w:val="000241FF"/>
    <w:rsid w:val="000248A9"/>
    <w:rsid w:val="00033016"/>
    <w:rsid w:val="0003580D"/>
    <w:rsid w:val="000524C7"/>
    <w:rsid w:val="00062724"/>
    <w:rsid w:val="00077555"/>
    <w:rsid w:val="0008220A"/>
    <w:rsid w:val="00094578"/>
    <w:rsid w:val="000A1687"/>
    <w:rsid w:val="000C6C15"/>
    <w:rsid w:val="000D3BCD"/>
    <w:rsid w:val="000E4676"/>
    <w:rsid w:val="000F5965"/>
    <w:rsid w:val="001060DC"/>
    <w:rsid w:val="00107E73"/>
    <w:rsid w:val="00112CB1"/>
    <w:rsid w:val="001270CB"/>
    <w:rsid w:val="00142825"/>
    <w:rsid w:val="00174FA6"/>
    <w:rsid w:val="001779A9"/>
    <w:rsid w:val="0019142A"/>
    <w:rsid w:val="001A166E"/>
    <w:rsid w:val="001A557E"/>
    <w:rsid w:val="001B1CC8"/>
    <w:rsid w:val="001B4D3F"/>
    <w:rsid w:val="001C3EA1"/>
    <w:rsid w:val="001F1434"/>
    <w:rsid w:val="001F51FB"/>
    <w:rsid w:val="00217624"/>
    <w:rsid w:val="0023102E"/>
    <w:rsid w:val="00234CB8"/>
    <w:rsid w:val="00236E3D"/>
    <w:rsid w:val="00243944"/>
    <w:rsid w:val="00263658"/>
    <w:rsid w:val="00272C27"/>
    <w:rsid w:val="002A49E4"/>
    <w:rsid w:val="002B109F"/>
    <w:rsid w:val="002B70E2"/>
    <w:rsid w:val="002F0A92"/>
    <w:rsid w:val="002F7769"/>
    <w:rsid w:val="00315AC6"/>
    <w:rsid w:val="0032404F"/>
    <w:rsid w:val="003249CB"/>
    <w:rsid w:val="00330D1D"/>
    <w:rsid w:val="00341DB8"/>
    <w:rsid w:val="00362923"/>
    <w:rsid w:val="00364367"/>
    <w:rsid w:val="0036677C"/>
    <w:rsid w:val="00372677"/>
    <w:rsid w:val="00384CC9"/>
    <w:rsid w:val="003B6CE9"/>
    <w:rsid w:val="003C2386"/>
    <w:rsid w:val="003C5A73"/>
    <w:rsid w:val="003D0828"/>
    <w:rsid w:val="003D1BC4"/>
    <w:rsid w:val="003E13C4"/>
    <w:rsid w:val="003F2E3C"/>
    <w:rsid w:val="0040259B"/>
    <w:rsid w:val="00403B22"/>
    <w:rsid w:val="004048C6"/>
    <w:rsid w:val="004056C4"/>
    <w:rsid w:val="00417837"/>
    <w:rsid w:val="00417CB9"/>
    <w:rsid w:val="004255D6"/>
    <w:rsid w:val="00427F82"/>
    <w:rsid w:val="00430A2E"/>
    <w:rsid w:val="0046108F"/>
    <w:rsid w:val="00472FA0"/>
    <w:rsid w:val="004756F5"/>
    <w:rsid w:val="004879DA"/>
    <w:rsid w:val="004901CE"/>
    <w:rsid w:val="004A01F9"/>
    <w:rsid w:val="004B1856"/>
    <w:rsid w:val="004B36C2"/>
    <w:rsid w:val="004D57B3"/>
    <w:rsid w:val="005201B4"/>
    <w:rsid w:val="005234C1"/>
    <w:rsid w:val="00525DDD"/>
    <w:rsid w:val="00546457"/>
    <w:rsid w:val="0055055B"/>
    <w:rsid w:val="00582F16"/>
    <w:rsid w:val="0058731C"/>
    <w:rsid w:val="00595BC0"/>
    <w:rsid w:val="005A00A7"/>
    <w:rsid w:val="005A33DE"/>
    <w:rsid w:val="005A566B"/>
    <w:rsid w:val="005A75E7"/>
    <w:rsid w:val="005B45EA"/>
    <w:rsid w:val="005C2E8F"/>
    <w:rsid w:val="005C4D91"/>
    <w:rsid w:val="005E3F66"/>
    <w:rsid w:val="005E5A54"/>
    <w:rsid w:val="005F3445"/>
    <w:rsid w:val="005F4D0B"/>
    <w:rsid w:val="006273BC"/>
    <w:rsid w:val="00630076"/>
    <w:rsid w:val="006350DD"/>
    <w:rsid w:val="006425CF"/>
    <w:rsid w:val="00642EBA"/>
    <w:rsid w:val="006476BB"/>
    <w:rsid w:val="006550B0"/>
    <w:rsid w:val="00657266"/>
    <w:rsid w:val="0066636A"/>
    <w:rsid w:val="00667A7A"/>
    <w:rsid w:val="006741D3"/>
    <w:rsid w:val="00675AC0"/>
    <w:rsid w:val="00697EFF"/>
    <w:rsid w:val="006A2FB9"/>
    <w:rsid w:val="006C56DF"/>
    <w:rsid w:val="006D34D2"/>
    <w:rsid w:val="006D6D17"/>
    <w:rsid w:val="006E56B4"/>
    <w:rsid w:val="006F1EF0"/>
    <w:rsid w:val="0070612B"/>
    <w:rsid w:val="007314D4"/>
    <w:rsid w:val="00740603"/>
    <w:rsid w:val="0074250B"/>
    <w:rsid w:val="0074455E"/>
    <w:rsid w:val="00761E71"/>
    <w:rsid w:val="007903EE"/>
    <w:rsid w:val="0079055F"/>
    <w:rsid w:val="00791F97"/>
    <w:rsid w:val="007950D6"/>
    <w:rsid w:val="007971CC"/>
    <w:rsid w:val="007A7DC9"/>
    <w:rsid w:val="007D5623"/>
    <w:rsid w:val="007D5E23"/>
    <w:rsid w:val="007D788D"/>
    <w:rsid w:val="007E2E31"/>
    <w:rsid w:val="007E4D48"/>
    <w:rsid w:val="007E4D72"/>
    <w:rsid w:val="007E72F7"/>
    <w:rsid w:val="007F3FAC"/>
    <w:rsid w:val="007F6EE7"/>
    <w:rsid w:val="007F70C5"/>
    <w:rsid w:val="008020C2"/>
    <w:rsid w:val="00804D52"/>
    <w:rsid w:val="00812A41"/>
    <w:rsid w:val="00825F50"/>
    <w:rsid w:val="00826D9B"/>
    <w:rsid w:val="008276A4"/>
    <w:rsid w:val="00846366"/>
    <w:rsid w:val="00851382"/>
    <w:rsid w:val="008570AB"/>
    <w:rsid w:val="00865C5D"/>
    <w:rsid w:val="00867955"/>
    <w:rsid w:val="00876D1A"/>
    <w:rsid w:val="008908DA"/>
    <w:rsid w:val="00892AB2"/>
    <w:rsid w:val="00897D35"/>
    <w:rsid w:val="008A3C4E"/>
    <w:rsid w:val="008A6B0B"/>
    <w:rsid w:val="008B3DB0"/>
    <w:rsid w:val="008B412B"/>
    <w:rsid w:val="008C6495"/>
    <w:rsid w:val="008D5FD4"/>
    <w:rsid w:val="008E75D6"/>
    <w:rsid w:val="008F536D"/>
    <w:rsid w:val="009064A7"/>
    <w:rsid w:val="009114A8"/>
    <w:rsid w:val="00925B64"/>
    <w:rsid w:val="00955A44"/>
    <w:rsid w:val="009674A2"/>
    <w:rsid w:val="009A7950"/>
    <w:rsid w:val="009D7D9B"/>
    <w:rsid w:val="009E2B64"/>
    <w:rsid w:val="009F0680"/>
    <w:rsid w:val="00A1323E"/>
    <w:rsid w:val="00A214D1"/>
    <w:rsid w:val="00A403BD"/>
    <w:rsid w:val="00A53C4B"/>
    <w:rsid w:val="00A61ED9"/>
    <w:rsid w:val="00A63F24"/>
    <w:rsid w:val="00A6739D"/>
    <w:rsid w:val="00A74608"/>
    <w:rsid w:val="00A761F8"/>
    <w:rsid w:val="00AA0698"/>
    <w:rsid w:val="00AA0E4D"/>
    <w:rsid w:val="00AA15C0"/>
    <w:rsid w:val="00AB5C14"/>
    <w:rsid w:val="00AB71B1"/>
    <w:rsid w:val="00AD566F"/>
    <w:rsid w:val="00AD7BBD"/>
    <w:rsid w:val="00AF4013"/>
    <w:rsid w:val="00AF6C72"/>
    <w:rsid w:val="00B04165"/>
    <w:rsid w:val="00B13086"/>
    <w:rsid w:val="00B153E4"/>
    <w:rsid w:val="00B21DB6"/>
    <w:rsid w:val="00B23A24"/>
    <w:rsid w:val="00B416A6"/>
    <w:rsid w:val="00B854D7"/>
    <w:rsid w:val="00B974D3"/>
    <w:rsid w:val="00BA6630"/>
    <w:rsid w:val="00BB62EC"/>
    <w:rsid w:val="00BC009C"/>
    <w:rsid w:val="00BC3116"/>
    <w:rsid w:val="00BC31C6"/>
    <w:rsid w:val="00BC5CE2"/>
    <w:rsid w:val="00BD0E81"/>
    <w:rsid w:val="00BD7C0E"/>
    <w:rsid w:val="00BE6A52"/>
    <w:rsid w:val="00BF2DB7"/>
    <w:rsid w:val="00C2650C"/>
    <w:rsid w:val="00C27858"/>
    <w:rsid w:val="00C3262E"/>
    <w:rsid w:val="00C37341"/>
    <w:rsid w:val="00C555C8"/>
    <w:rsid w:val="00C62509"/>
    <w:rsid w:val="00C76935"/>
    <w:rsid w:val="00C97DC5"/>
    <w:rsid w:val="00CA7A75"/>
    <w:rsid w:val="00CB03EB"/>
    <w:rsid w:val="00CC0597"/>
    <w:rsid w:val="00CD7CD8"/>
    <w:rsid w:val="00CF3BCF"/>
    <w:rsid w:val="00D02817"/>
    <w:rsid w:val="00D07A00"/>
    <w:rsid w:val="00D15520"/>
    <w:rsid w:val="00D1654D"/>
    <w:rsid w:val="00D173A3"/>
    <w:rsid w:val="00D22906"/>
    <w:rsid w:val="00D26B43"/>
    <w:rsid w:val="00D301E7"/>
    <w:rsid w:val="00D47E9C"/>
    <w:rsid w:val="00D5240D"/>
    <w:rsid w:val="00D57123"/>
    <w:rsid w:val="00D63BB2"/>
    <w:rsid w:val="00D65EDE"/>
    <w:rsid w:val="00D84501"/>
    <w:rsid w:val="00D9738E"/>
    <w:rsid w:val="00D97A31"/>
    <w:rsid w:val="00DB5860"/>
    <w:rsid w:val="00DB6172"/>
    <w:rsid w:val="00DC6FDB"/>
    <w:rsid w:val="00DD56F6"/>
    <w:rsid w:val="00DE3894"/>
    <w:rsid w:val="00DE7D3D"/>
    <w:rsid w:val="00DF0ECA"/>
    <w:rsid w:val="00DF39E0"/>
    <w:rsid w:val="00E0303C"/>
    <w:rsid w:val="00E10AF4"/>
    <w:rsid w:val="00E17835"/>
    <w:rsid w:val="00E36283"/>
    <w:rsid w:val="00E47159"/>
    <w:rsid w:val="00E50295"/>
    <w:rsid w:val="00E71219"/>
    <w:rsid w:val="00E72043"/>
    <w:rsid w:val="00E73BA2"/>
    <w:rsid w:val="00E850CA"/>
    <w:rsid w:val="00E87171"/>
    <w:rsid w:val="00E9088E"/>
    <w:rsid w:val="00E9222E"/>
    <w:rsid w:val="00EB0D18"/>
    <w:rsid w:val="00EB286B"/>
    <w:rsid w:val="00EB3E14"/>
    <w:rsid w:val="00EB56FC"/>
    <w:rsid w:val="00EB6E19"/>
    <w:rsid w:val="00EE35A2"/>
    <w:rsid w:val="00F07E49"/>
    <w:rsid w:val="00F15721"/>
    <w:rsid w:val="00F17A96"/>
    <w:rsid w:val="00F27579"/>
    <w:rsid w:val="00F40DC2"/>
    <w:rsid w:val="00F41235"/>
    <w:rsid w:val="00F53AAB"/>
    <w:rsid w:val="00F548E1"/>
    <w:rsid w:val="00F54E6F"/>
    <w:rsid w:val="00F60E23"/>
    <w:rsid w:val="00F757BD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1DBC365"/>
  <w15:docId w15:val="{3F644E29-FDB6-4C93-845B-8D1C571D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paragraph" w:customStyle="1" w:styleId="Bezodstpw1">
    <w:name w:val="Bez odstępów1"/>
    <w:aliases w:val="Luc_Bez odstępów"/>
    <w:basedOn w:val="Normalny"/>
    <w:autoRedefine/>
    <w:uiPriority w:val="99"/>
    <w:rsid w:val="00BD0E81"/>
    <w:pPr>
      <w:spacing w:line="280" w:lineRule="exact"/>
      <w:ind w:firstLine="284"/>
      <w:jc w:val="both"/>
    </w:pPr>
    <w:rPr>
      <w:rFonts w:ascii="Verdana" w:hAnsi="Verdana"/>
      <w:color w:val="000000"/>
      <w:spacing w:val="4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chal.kalicki@itr.lukasiewicz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r.lukasiewicz.gov.pl/zapytania-ofertow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awel.michalski@itr.lukasiewicz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kalicki@itr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rzy.chudorlinski@itr.lukasiewicz.gov.pl" TargetMode="External"/><Relationship Id="rId10" Type="http://schemas.openxmlformats.org/officeDocument/2006/relationships/hyperlink" Target="http://www.itr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hyperlink" Target="mailto:dariusz.kapelski@itr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E0D7-03AC-48A1-98B6-55EE9E6A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1322</Words>
  <Characters>7937</Characters>
  <Application>Microsoft Office Word</Application>
  <DocSecurity>0</DocSecurity>
  <Lines>66</Lines>
  <Paragraphs>18</Paragraphs>
  <ScaleCrop>false</ScaleCrop>
  <Company>HP Inc.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13</cp:revision>
  <cp:lastPrinted>2021-12-20T11:07:00Z</cp:lastPrinted>
  <dcterms:created xsi:type="dcterms:W3CDTF">2022-06-20T07:54:00Z</dcterms:created>
  <dcterms:modified xsi:type="dcterms:W3CDTF">2022-06-21T08:44:00Z</dcterms:modified>
</cp:coreProperties>
</file>