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29AB" w14:textId="77777777" w:rsidR="00984851" w:rsidRDefault="00984851" w:rsidP="00984851">
      <w:pPr>
        <w:suppressAutoHyphens/>
      </w:pPr>
    </w:p>
    <w:p w14:paraId="28098720" w14:textId="77777777" w:rsidR="00984851" w:rsidRDefault="00984851" w:rsidP="00984851">
      <w:pPr>
        <w:suppressAutoHyphens/>
      </w:pPr>
    </w:p>
    <w:p w14:paraId="10918FCC" w14:textId="77777777" w:rsidR="00984851" w:rsidRDefault="00984851" w:rsidP="0098485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3B464F4A" w14:textId="77777777" w:rsidR="00984851" w:rsidRDefault="00984851" w:rsidP="0098485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135C9CFB" w14:textId="77777777" w:rsidR="00984851" w:rsidRDefault="00984851" w:rsidP="0098485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62FF0D84" w14:textId="77777777" w:rsidR="00A41D59" w:rsidRPr="00A41D59" w:rsidRDefault="00A41D59" w:rsidP="00A41D59">
      <w:pPr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A41D59">
        <w:rPr>
          <w:rFonts w:asciiTheme="minorHAnsi" w:hAnsiTheme="minorHAnsi" w:cstheme="minorHAnsi"/>
          <w:b/>
          <w:bCs/>
          <w:color w:val="000000"/>
          <w:sz w:val="23"/>
          <w:szCs w:val="23"/>
        </w:rPr>
        <w:t>KLAUZULA INFORMACYJNA</w:t>
      </w:r>
    </w:p>
    <w:p w14:paraId="6DB673F7" w14:textId="77777777" w:rsidR="00A41D59" w:rsidRPr="00A41D59" w:rsidRDefault="00A41D59" w:rsidP="00A41D59">
      <w:pPr>
        <w:jc w:val="both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14:paraId="0B8BC3F8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000000"/>
        </w:rPr>
      </w:pPr>
    </w:p>
    <w:p w14:paraId="0BE9B0AD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000000"/>
        </w:rPr>
      </w:pPr>
      <w:r w:rsidRPr="00A41D59">
        <w:rPr>
          <w:rFonts w:asciiTheme="minorHAnsi" w:hAnsiTheme="minorHAnsi" w:cstheme="minorHAnsi"/>
          <w:b/>
          <w:bCs/>
          <w:color w:val="000000"/>
          <w:sz w:val="23"/>
          <w:szCs w:val="23"/>
        </w:rPr>
        <w:t>zgodna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 </w:t>
      </w:r>
    </w:p>
    <w:p w14:paraId="15DF4E27" w14:textId="29B55006" w:rsidR="00BA177F" w:rsidRDefault="00A41D59" w:rsidP="00BA177F">
      <w:pPr>
        <w:pStyle w:val="Akapitzlist"/>
        <w:widowControl w:val="0"/>
        <w:numPr>
          <w:ilvl w:val="0"/>
          <w:numId w:val="5"/>
        </w:numPr>
        <w:spacing w:after="170"/>
        <w:rPr>
          <w:rFonts w:asciiTheme="minorHAnsi" w:eastAsia="SimSun" w:hAnsiTheme="minorHAnsi" w:cstheme="minorHAnsi"/>
          <w:sz w:val="22"/>
          <w:szCs w:val="22"/>
          <w:lang w:bidi="hi-IN"/>
        </w:rPr>
      </w:pPr>
      <w:r w:rsidRPr="00BA177F">
        <w:rPr>
          <w:rFonts w:asciiTheme="minorHAnsi" w:hAnsiTheme="minorHAnsi" w:cstheme="minorHAnsi"/>
          <w:color w:val="000000"/>
          <w:sz w:val="22"/>
          <w:szCs w:val="22"/>
        </w:rPr>
        <w:t>Administratorem Państwa danych osobowych jest</w:t>
      </w:r>
      <w:r w:rsidR="006C37BD" w:rsidRPr="00BA177F">
        <w:rPr>
          <w:rFonts w:asciiTheme="minorHAnsi" w:eastAsia="SimSun" w:hAnsiTheme="minorHAnsi" w:cstheme="minorHAnsi"/>
          <w:sz w:val="22"/>
          <w:szCs w:val="22"/>
          <w:lang w:bidi="hi-IN"/>
        </w:rPr>
        <w:t xml:space="preserve"> </w:t>
      </w:r>
    </w:p>
    <w:p w14:paraId="41BF269B" w14:textId="77777777" w:rsidR="00741CA9" w:rsidRPr="00741CA9" w:rsidRDefault="00741CA9" w:rsidP="00741CA9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41CA9">
        <w:rPr>
          <w:rFonts w:asciiTheme="minorHAnsi" w:hAnsiTheme="minorHAnsi" w:cstheme="minorHAnsi"/>
          <w:sz w:val="22"/>
          <w:szCs w:val="22"/>
          <w:lang w:eastAsia="ar-SA"/>
        </w:rPr>
        <w:t>ANDRZEJ PASZKOWSKI ZAKŁAD MATERIAŁÓW BUDOWLANYCH</w:t>
      </w:r>
    </w:p>
    <w:p w14:paraId="5D38DB2E" w14:textId="77777777" w:rsidR="00741CA9" w:rsidRPr="00741CA9" w:rsidRDefault="00741CA9" w:rsidP="00741CA9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41CA9">
        <w:rPr>
          <w:rFonts w:asciiTheme="minorHAnsi" w:hAnsiTheme="minorHAnsi" w:cstheme="minorHAnsi"/>
          <w:sz w:val="22"/>
          <w:szCs w:val="22"/>
          <w:lang w:eastAsia="ar-SA"/>
        </w:rPr>
        <w:t>ul. Radomska 13</w:t>
      </w:r>
    </w:p>
    <w:p w14:paraId="2BCBBA84" w14:textId="5121C4A4" w:rsidR="00741CA9" w:rsidRPr="00741CA9" w:rsidRDefault="00741CA9" w:rsidP="00741CA9">
      <w:pPr>
        <w:pStyle w:val="Akapitzli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41CA9">
        <w:rPr>
          <w:rFonts w:asciiTheme="minorHAnsi" w:hAnsiTheme="minorHAnsi" w:cstheme="minorHAnsi"/>
          <w:sz w:val="22"/>
          <w:szCs w:val="22"/>
          <w:lang w:eastAsia="ar-SA"/>
        </w:rPr>
        <w:t>26-</w:t>
      </w:r>
      <w:proofErr w:type="gramStart"/>
      <w:r w:rsidRPr="00741CA9">
        <w:rPr>
          <w:rFonts w:asciiTheme="minorHAnsi" w:hAnsiTheme="minorHAnsi" w:cstheme="minorHAnsi"/>
          <w:sz w:val="22"/>
          <w:szCs w:val="22"/>
          <w:lang w:eastAsia="ar-SA"/>
        </w:rPr>
        <w:t>640  Makowiec</w:t>
      </w:r>
      <w:proofErr w:type="gramEnd"/>
      <w:r w:rsidRPr="00741CA9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</w:p>
    <w:p w14:paraId="27A587E9" w14:textId="6AFB83A8" w:rsidR="00A41D59" w:rsidRPr="00741CA9" w:rsidRDefault="006C37BD" w:rsidP="00741CA9">
      <w:pPr>
        <w:pStyle w:val="ListParagraph1"/>
        <w:overflowPunct w:val="0"/>
        <w:spacing w:after="16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A177F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r w:rsidR="00A41D59" w:rsidRPr="00BA177F">
        <w:rPr>
          <w:rFonts w:asciiTheme="minorHAnsi" w:hAnsiTheme="minorHAnsi" w:cstheme="minorHAnsi"/>
          <w:color w:val="000000"/>
          <w:sz w:val="22"/>
          <w:szCs w:val="22"/>
        </w:rPr>
        <w:t>Celem przetwarzania Państwa danych jest rozpatrzenie złożonej przez Państwa oferty na </w:t>
      </w:r>
      <w:r w:rsidRPr="00BA177F">
        <w:rPr>
          <w:rFonts w:asciiTheme="minorHAnsi" w:hAnsiTheme="minorHAnsi" w:cstheme="minorHAnsi"/>
          <w:bCs/>
          <w:sz w:val="22"/>
          <w:szCs w:val="22"/>
        </w:rPr>
        <w:t xml:space="preserve">zakup </w:t>
      </w:r>
      <w:r w:rsidR="00BA177F" w:rsidRPr="00BA177F">
        <w:rPr>
          <w:rFonts w:asciiTheme="minorHAnsi" w:hAnsiTheme="minorHAnsi" w:cstheme="minorHAnsi"/>
          <w:sz w:val="22"/>
          <w:szCs w:val="22"/>
        </w:rPr>
        <w:t xml:space="preserve">środków trwałych </w:t>
      </w:r>
      <w:r w:rsidR="00741CA9" w:rsidRPr="00741CA9">
        <w:rPr>
          <w:rFonts w:asciiTheme="minorHAnsi" w:hAnsiTheme="minorHAnsi" w:cstheme="minorHAnsi"/>
          <w:sz w:val="22"/>
          <w:szCs w:val="22"/>
        </w:rPr>
        <w:t xml:space="preserve">w ramach projektu pt.  „Wdrożenie w przedsiębiorstwie Andrzej Paszkowski Zakład Materiałów Budowlanych innowacyjnej technologii produkcji” współfinansowanego ze środków europejskich w ramach osi priorytetowej III Wsparcie innowacji w przedsiębiorstwach, w ramach poddziałania 3.2.2 Kredyt na </w:t>
      </w:r>
      <w:proofErr w:type="gramStart"/>
      <w:r w:rsidR="00741CA9" w:rsidRPr="00741CA9">
        <w:rPr>
          <w:rFonts w:asciiTheme="minorHAnsi" w:hAnsiTheme="minorHAnsi" w:cstheme="minorHAnsi"/>
          <w:sz w:val="22"/>
          <w:szCs w:val="22"/>
        </w:rPr>
        <w:t>innowacje  technologiczne</w:t>
      </w:r>
      <w:proofErr w:type="gramEnd"/>
      <w:r w:rsidR="00741CA9" w:rsidRPr="00741CA9">
        <w:rPr>
          <w:rFonts w:asciiTheme="minorHAnsi" w:hAnsiTheme="minorHAnsi" w:cstheme="minorHAnsi"/>
          <w:sz w:val="22"/>
          <w:szCs w:val="22"/>
        </w:rPr>
        <w:t xml:space="preserve"> realizowanego przez Bank Gospodarstwa </w:t>
      </w:r>
      <w:proofErr w:type="spellStart"/>
      <w:r w:rsidR="00741CA9" w:rsidRPr="00741CA9">
        <w:rPr>
          <w:rFonts w:asciiTheme="minorHAnsi" w:hAnsiTheme="minorHAnsi" w:cstheme="minorHAnsi"/>
          <w:sz w:val="22"/>
          <w:szCs w:val="22"/>
        </w:rPr>
        <w:t>Krajowego</w:t>
      </w:r>
      <w:r w:rsidR="00741CA9">
        <w:rPr>
          <w:rFonts w:asciiTheme="minorHAnsi" w:hAnsiTheme="minorHAnsi" w:cstheme="minorHAnsi"/>
          <w:sz w:val="22"/>
          <w:szCs w:val="22"/>
        </w:rPr>
        <w:t xml:space="preserve"> </w:t>
      </w:r>
      <w:r w:rsidR="00741CA9" w:rsidRPr="00741CA9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741CA9" w:rsidRPr="00741CA9">
        <w:rPr>
          <w:rFonts w:asciiTheme="minorHAnsi" w:hAnsiTheme="minorHAnsi" w:cstheme="minorHAnsi"/>
          <w:sz w:val="22"/>
          <w:szCs w:val="22"/>
        </w:rPr>
        <w:t xml:space="preserve">a realizację inwestycji technologicznej. </w:t>
      </w:r>
      <w:r w:rsidRPr="00BA177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41D59" w:rsidRPr="00BA177F">
        <w:rPr>
          <w:rFonts w:asciiTheme="minorHAnsi" w:hAnsiTheme="minorHAnsi" w:cstheme="minorHAnsi"/>
          <w:sz w:val="22"/>
          <w:szCs w:val="22"/>
        </w:rPr>
        <w:t xml:space="preserve"> </w:t>
      </w:r>
      <w:r w:rsidR="00A41D59" w:rsidRPr="00BA177F">
        <w:rPr>
          <w:rFonts w:asciiTheme="minorHAnsi" w:hAnsiTheme="minorHAnsi" w:cstheme="minorHAnsi"/>
          <w:color w:val="000000"/>
          <w:sz w:val="22"/>
          <w:szCs w:val="22"/>
        </w:rPr>
        <w:t>ewentualne zawarcie przez Państwa umowy na dostawę przedmiotu zamówienia, a także przechowywanie na poczet kontroli projektu oraz innych kontroli przewidzianych przepisami prawa, w tym kontroli skarbowych. </w:t>
      </w:r>
    </w:p>
    <w:p w14:paraId="145BB8B5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000000"/>
          <w:sz w:val="22"/>
          <w:szCs w:val="22"/>
        </w:rPr>
        <w:t xml:space="preserve">3) Podstawą prawną przetwarzania Państwa danych będzie: art. 6 ust. 1 lit. b Rozporządzenia UE 2016/679 z 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do </w:t>
      </w:r>
      <w:r w:rsidR="006C37BD" w:rsidRPr="00BA177F">
        <w:rPr>
          <w:rFonts w:asciiTheme="minorHAnsi" w:hAnsiTheme="minorHAnsi" w:cstheme="minorHAnsi"/>
          <w:sz w:val="22"/>
          <w:szCs w:val="22"/>
        </w:rPr>
        <w:t>Programu Operacyjnego Inteligentny Rozwój 2014-</w:t>
      </w:r>
      <w:r w:rsidR="006C37BD" w:rsidRPr="00BA177F">
        <w:rPr>
          <w:rFonts w:asciiTheme="minorHAnsi" w:hAnsiTheme="minorHAnsi" w:cstheme="minorHAnsi"/>
          <w:color w:val="000000"/>
          <w:sz w:val="22"/>
          <w:szCs w:val="22"/>
        </w:rPr>
        <w:t xml:space="preserve">2020 realizowanego przez Polską Agencję Rozwoju Przedsiębiorczości z siedzibą w Warszawie, </w:t>
      </w:r>
      <w:r w:rsidRPr="00BA177F">
        <w:rPr>
          <w:rFonts w:asciiTheme="minorHAnsi" w:hAnsiTheme="minorHAnsi" w:cstheme="minorHAnsi"/>
          <w:color w:val="000000"/>
          <w:sz w:val="22"/>
          <w:szCs w:val="22"/>
        </w:rPr>
        <w:t>jak i ustawy o Zasadach prowadzenia polityki rozwoju oraz kontroli skarbowych. </w:t>
      </w:r>
    </w:p>
    <w:p w14:paraId="1DC9C109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000000"/>
          <w:sz w:val="22"/>
          <w:szCs w:val="22"/>
        </w:rPr>
        <w:t>4) Państwa dane mogą być przekazywane podmiotom lub organom uprawnionym na podstawie przepisów prawa. Państwa dane nie będą przekazywane innym odbiorcom poza tymi, o których mowa w zdaniu poprzednim. </w:t>
      </w:r>
    </w:p>
    <w:p w14:paraId="5FFF4278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000000"/>
          <w:sz w:val="22"/>
          <w:szCs w:val="22"/>
        </w:rPr>
        <w:t xml:space="preserve">5) Państwa dane nie będą przekazywane poza EOG ani udostępniane organizacjom międzynarodowym. </w:t>
      </w:r>
    </w:p>
    <w:p w14:paraId="5EA5EB61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14:paraId="1E43D6C3" w14:textId="77777777" w:rsidR="009C2C08" w:rsidRPr="00BA177F" w:rsidRDefault="00A41D59" w:rsidP="00BA177F">
      <w:pPr>
        <w:pStyle w:val="ListParagraph1"/>
        <w:overflowPunct w:val="0"/>
        <w:spacing w:after="160"/>
        <w:ind w:left="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sz w:val="22"/>
          <w:szCs w:val="22"/>
        </w:rPr>
        <w:t xml:space="preserve">6) Okres przetwarzania Państwa danych osobowych jest uzależniony od celu w jakim dane są przetwarzane. Okres, przez który Państwa dane osobowe będą przechowywane przez okres wymagany przepisami prawa, tj. 3 lat od dnia zakończenia realizacji Projektu </w:t>
      </w:r>
      <w:r w:rsidR="009C2C08" w:rsidRPr="00BA177F">
        <w:rPr>
          <w:rFonts w:asciiTheme="minorHAnsi" w:hAnsiTheme="minorHAnsi" w:cstheme="minorHAnsi"/>
          <w:color w:val="000000"/>
          <w:sz w:val="22"/>
          <w:szCs w:val="22"/>
        </w:rPr>
        <w:t>Wdrożenie do oferty przedsiębiorstwa BTC Korporacja innowacyjnego analizatora gromadzącego próbki z sensorów do zastosowania w rozproszonych, statystycznych systemach predykcyjnego monitorowania stanu konstrukcji</w:t>
      </w:r>
    </w:p>
    <w:p w14:paraId="2B92A73F" w14:textId="77777777" w:rsidR="00A41D59" w:rsidRPr="00BA177F" w:rsidRDefault="00A41D59" w:rsidP="00BA177F">
      <w:pPr>
        <w:pStyle w:val="ListParagraph1"/>
        <w:overflowPunct w:val="0"/>
        <w:spacing w:after="160"/>
        <w:ind w:left="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sz w:val="22"/>
          <w:szCs w:val="22"/>
        </w:rPr>
        <w:t>7) W odniesieniu do Państwa danych osobowych decyzje nie będą podejmowane w sposób zautomatyzowany, stosowanie do art. 22 RODO. </w:t>
      </w:r>
    </w:p>
    <w:p w14:paraId="3426DC67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8) Posiadają Państwo: </w:t>
      </w:r>
    </w:p>
    <w:p w14:paraId="51E21DF4" w14:textId="77777777" w:rsidR="00A41D59" w:rsidRPr="00BA177F" w:rsidRDefault="00A41D59" w:rsidP="00BA177F">
      <w:pPr>
        <w:spacing w:after="7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− na podstawie art. 15 RODO prawo dostępu do danych osobowych Państwa dotyczących; </w:t>
      </w:r>
    </w:p>
    <w:p w14:paraId="6AA3FEDE" w14:textId="77777777" w:rsidR="00A41D59" w:rsidRPr="00BA177F" w:rsidRDefault="00A41D59" w:rsidP="00BA177F">
      <w:pPr>
        <w:spacing w:after="7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− na podstawie art. 16 RODO prawo do sprostowania Państwa danych osobowych; </w:t>
      </w:r>
    </w:p>
    <w:p w14:paraId="307573B3" w14:textId="77777777" w:rsidR="00A41D59" w:rsidRPr="00BA177F" w:rsidRDefault="00A41D59" w:rsidP="00BA177F">
      <w:pPr>
        <w:spacing w:after="7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lastRenderedPageBreak/>
        <w:t>− na podstawie art. 18 RODO prawo żądania od administratora ograniczenia przetwarzania danych osobowych z zastrzeżeniem przypadków, o których mowa w art. 18 ust. 2 RODO; </w:t>
      </w:r>
    </w:p>
    <w:p w14:paraId="24E466D5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− prawo do wniesienia skargi do Prezesa Urzędu Ochrony Danych Osobowych, gdy uznają Państwo, że przetwarzanie danych osobowych Państwa dotyczących narusza przepisy RODO; </w:t>
      </w:r>
    </w:p>
    <w:p w14:paraId="6949B3D2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 </w:t>
      </w:r>
    </w:p>
    <w:p w14:paraId="4B847334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9) Nie przysługuje Państwu: </w:t>
      </w:r>
    </w:p>
    <w:p w14:paraId="33446BA8" w14:textId="77777777" w:rsidR="00A41D59" w:rsidRPr="00BA177F" w:rsidRDefault="00A41D59" w:rsidP="00BA177F">
      <w:pPr>
        <w:spacing w:after="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− w związku z art. 17 ust. 3 lit. b, d lub e RODO prawo do usunięcia danych osobowych; </w:t>
      </w:r>
    </w:p>
    <w:p w14:paraId="62E2D6BC" w14:textId="77777777" w:rsidR="00A41D59" w:rsidRPr="00BA177F" w:rsidRDefault="00A41D59" w:rsidP="00BA177F">
      <w:pPr>
        <w:spacing w:after="6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− prawo do przenoszenia danych osobowych, o którym mowa w art. 20 RODO; </w:t>
      </w:r>
    </w:p>
    <w:p w14:paraId="3354C7CF" w14:textId="77777777" w:rsidR="00A41D59" w:rsidRPr="00BA177F" w:rsidRDefault="00A41D59" w:rsidP="00BA177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A177F">
        <w:rPr>
          <w:rFonts w:asciiTheme="minorHAnsi" w:hAnsiTheme="minorHAnsi" w:cstheme="minorHAnsi"/>
          <w:color w:val="auto"/>
          <w:sz w:val="22"/>
          <w:szCs w:val="22"/>
        </w:rPr>
        <w:t>− na podstawie art. 21 RODO prawo sprzeciwu, wobec przetwarzania danych osobowych, gdyż podstawą prawną przetwarzania Państwa danych osobowych jest art. 6 ust. 1 lit. c RODO. </w:t>
      </w:r>
    </w:p>
    <w:p w14:paraId="56821E0C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000000"/>
        </w:rPr>
      </w:pPr>
      <w:r w:rsidRPr="00A41D59">
        <w:rPr>
          <w:rFonts w:asciiTheme="minorHAnsi" w:hAnsiTheme="minorHAnsi" w:cstheme="minorHAnsi"/>
          <w:color w:val="auto"/>
          <w:sz w:val="23"/>
          <w:szCs w:val="23"/>
        </w:rPr>
        <w:t> </w:t>
      </w:r>
    </w:p>
    <w:p w14:paraId="58C7A7FF" w14:textId="77777777" w:rsidR="00A41D59" w:rsidRPr="00A41D59" w:rsidRDefault="00A41D59" w:rsidP="00A41D59">
      <w:p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41D59">
        <w:rPr>
          <w:rFonts w:asciiTheme="minorHAnsi" w:hAnsiTheme="minorHAnsi" w:cstheme="minorHAnsi"/>
          <w:b/>
          <w:bCs/>
          <w:color w:val="auto"/>
          <w:sz w:val="22"/>
          <w:szCs w:val="22"/>
        </w:rPr>
        <w:t>Zapoznałem(-</w:t>
      </w:r>
      <w:proofErr w:type="spellStart"/>
      <w:r w:rsidRPr="00A41D59">
        <w:rPr>
          <w:rFonts w:asciiTheme="minorHAnsi" w:hAnsiTheme="minorHAnsi" w:cstheme="minorHAnsi"/>
          <w:b/>
          <w:bCs/>
          <w:color w:val="auto"/>
          <w:sz w:val="22"/>
          <w:szCs w:val="22"/>
        </w:rPr>
        <w:t>am</w:t>
      </w:r>
      <w:proofErr w:type="spellEnd"/>
      <w:r w:rsidRPr="00A41D59">
        <w:rPr>
          <w:rFonts w:asciiTheme="minorHAnsi" w:hAnsiTheme="minorHAnsi" w:cstheme="minorHAnsi"/>
          <w:b/>
          <w:bCs/>
          <w:color w:val="auto"/>
          <w:sz w:val="22"/>
          <w:szCs w:val="22"/>
        </w:rPr>
        <w:t>) się z treścią klauzuli informacyjnej, w tym z informacją o celu i sposobach przetwarzania danych osobowych oraz prawie dostępu do treści swoich danych i prawie ich poprawiania. </w:t>
      </w:r>
    </w:p>
    <w:p w14:paraId="7E84C237" w14:textId="77777777" w:rsidR="00A41D59" w:rsidRPr="00A41D59" w:rsidRDefault="00A41D59" w:rsidP="00A41D59">
      <w:p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61BBD5A" w14:textId="77777777" w:rsidR="00A41D59" w:rsidRPr="00A41D59" w:rsidRDefault="00A41D59" w:rsidP="00A41D59">
      <w:p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13C0BD3" w14:textId="77777777" w:rsidR="00A41D59" w:rsidRPr="00A41D59" w:rsidRDefault="00A41D59" w:rsidP="00A41D59">
      <w:p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79E673B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000000"/>
        </w:rPr>
      </w:pPr>
    </w:p>
    <w:p w14:paraId="42EB2A82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000000"/>
        </w:rPr>
      </w:pPr>
      <w:r w:rsidRPr="00A41D59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………………………………………………………………………….. </w:t>
      </w:r>
    </w:p>
    <w:p w14:paraId="52CAA287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41D59">
        <w:rPr>
          <w:rFonts w:asciiTheme="minorHAnsi" w:hAnsiTheme="minorHAnsi" w:cstheme="minorHAnsi"/>
          <w:color w:val="000000"/>
          <w:sz w:val="20"/>
          <w:szCs w:val="20"/>
        </w:rPr>
        <w:t>/data i podpis /</w:t>
      </w:r>
    </w:p>
    <w:p w14:paraId="42CA0510" w14:textId="77777777" w:rsidR="00A41D59" w:rsidRPr="00A41D59" w:rsidRDefault="00A41D59" w:rsidP="00A41D59">
      <w:pPr>
        <w:jc w:val="both"/>
        <w:rPr>
          <w:rFonts w:asciiTheme="minorHAnsi" w:hAnsiTheme="minorHAnsi" w:cstheme="minorHAnsi"/>
          <w:color w:val="auto"/>
        </w:rPr>
      </w:pPr>
    </w:p>
    <w:p w14:paraId="5B30FF7E" w14:textId="77777777" w:rsidR="00984851" w:rsidRPr="00A41D59" w:rsidRDefault="00984851" w:rsidP="00A41D59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1C665F6" w14:textId="77777777" w:rsidR="00984851" w:rsidRPr="00A41D59" w:rsidRDefault="00984851" w:rsidP="00A41D59">
      <w:pPr>
        <w:suppressAutoHyphens/>
        <w:ind w:left="720" w:firstLine="708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3423209" w14:textId="77777777" w:rsidR="00984851" w:rsidRPr="00A41D59" w:rsidRDefault="00984851" w:rsidP="00A41D59">
      <w:pPr>
        <w:suppressAutoHyphens/>
        <w:ind w:left="720" w:firstLine="708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D86486F" w14:textId="77777777" w:rsidR="00984851" w:rsidRPr="00A41D59" w:rsidRDefault="00984851" w:rsidP="00A41D59">
      <w:pPr>
        <w:suppressAutoHyphens/>
        <w:ind w:left="720" w:firstLine="708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  <w:r w:rsidRPr="00A41D59">
        <w:rPr>
          <w:rFonts w:asciiTheme="minorHAnsi" w:hAnsiTheme="minorHAnsi" w:cstheme="minorHAnsi"/>
          <w:sz w:val="22"/>
          <w:szCs w:val="22"/>
          <w:lang w:eastAsia="ar-SA"/>
        </w:rPr>
        <w:t>…</w:t>
      </w:r>
      <w:proofErr w:type="gramStart"/>
      <w:r w:rsidRPr="00A41D59">
        <w:rPr>
          <w:rFonts w:asciiTheme="minorHAnsi" w:hAnsiTheme="minorHAnsi" w:cstheme="minorHAnsi"/>
          <w:sz w:val="22"/>
          <w:szCs w:val="22"/>
          <w:lang w:eastAsia="ar-SA"/>
        </w:rPr>
        <w:t>…….</w:t>
      </w:r>
      <w:proofErr w:type="gramEnd"/>
      <w:r w:rsidRPr="00A41D59">
        <w:rPr>
          <w:rFonts w:asciiTheme="minorHAnsi" w:hAnsiTheme="minorHAnsi" w:cstheme="minorHAnsi"/>
          <w:sz w:val="22"/>
          <w:szCs w:val="22"/>
          <w:lang w:eastAsia="ar-SA"/>
        </w:rPr>
        <w:t>.……………………………………………………………….</w:t>
      </w:r>
      <w:r w:rsidRPr="00A41D59">
        <w:rPr>
          <w:rFonts w:asciiTheme="minorHAnsi" w:hAnsiTheme="minorHAnsi" w:cstheme="minorHAnsi"/>
          <w:sz w:val="22"/>
          <w:szCs w:val="22"/>
          <w:lang w:eastAsia="ar-SA"/>
        </w:rPr>
        <w:br/>
        <w:t xml:space="preserve">                                                                                   </w:t>
      </w:r>
      <w:r w:rsidRPr="00A41D59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A41D59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</w:t>
      </w:r>
      <w:r w:rsidRPr="00A41D59">
        <w:rPr>
          <w:rFonts w:asciiTheme="minorHAnsi" w:hAnsiTheme="minorHAnsi" w:cstheme="minorHAnsi"/>
          <w:i/>
          <w:sz w:val="20"/>
          <w:szCs w:val="22"/>
          <w:lang w:eastAsia="ar-SA"/>
        </w:rPr>
        <w:t>data i podpis osoby upoważnionej</w:t>
      </w:r>
    </w:p>
    <w:p w14:paraId="7395878A" w14:textId="77777777" w:rsidR="00984851" w:rsidRPr="00A41D59" w:rsidRDefault="00984851" w:rsidP="00A41D59">
      <w:pPr>
        <w:suppressAutoHyphens/>
        <w:ind w:left="720" w:firstLine="708"/>
        <w:jc w:val="both"/>
        <w:rPr>
          <w:rFonts w:asciiTheme="minorHAnsi" w:hAnsiTheme="minorHAnsi" w:cstheme="minorHAnsi"/>
          <w:sz w:val="14"/>
        </w:rPr>
      </w:pPr>
    </w:p>
    <w:p w14:paraId="4A7DA255" w14:textId="77777777" w:rsidR="00984851" w:rsidRPr="00A41D59" w:rsidRDefault="00984851" w:rsidP="00A41D59">
      <w:pPr>
        <w:suppressAutoHyphens/>
        <w:jc w:val="both"/>
        <w:rPr>
          <w:rFonts w:asciiTheme="minorHAnsi" w:hAnsiTheme="minorHAnsi" w:cstheme="minorHAnsi"/>
        </w:rPr>
      </w:pPr>
      <w:r w:rsidRPr="00A41D59">
        <w:rPr>
          <w:rFonts w:asciiTheme="minorHAnsi" w:hAnsiTheme="minorHAnsi" w:cstheme="minorHAnsi"/>
          <w:sz w:val="16"/>
          <w:szCs w:val="16"/>
          <w:lang w:eastAsia="ar-SA"/>
        </w:rPr>
        <w:t>*</w:t>
      </w:r>
      <w:r w:rsidRPr="00A41D59">
        <w:rPr>
          <w:rFonts w:asciiTheme="minorHAnsi" w:hAnsiTheme="minorHAnsi" w:cstheme="minorHAnsi"/>
          <w:i/>
          <w:sz w:val="16"/>
          <w:szCs w:val="16"/>
          <w:lang w:eastAsia="ar-SA"/>
        </w:rPr>
        <w:t xml:space="preserve"> niepotrzebne skreślić</w:t>
      </w:r>
    </w:p>
    <w:p w14:paraId="50C9719E" w14:textId="77777777" w:rsidR="00DA20CB" w:rsidRPr="00A41D59" w:rsidRDefault="00DA20CB" w:rsidP="00A41D59">
      <w:pPr>
        <w:jc w:val="both"/>
        <w:rPr>
          <w:rFonts w:asciiTheme="minorHAnsi" w:hAnsiTheme="minorHAnsi" w:cstheme="minorHAnsi"/>
        </w:rPr>
      </w:pPr>
    </w:p>
    <w:sectPr w:rsidR="00DA20CB" w:rsidRPr="00A41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4105" w14:textId="77777777" w:rsidR="003B54E3" w:rsidRDefault="003B54E3" w:rsidP="00984851">
      <w:r>
        <w:separator/>
      </w:r>
    </w:p>
  </w:endnote>
  <w:endnote w:type="continuationSeparator" w:id="0">
    <w:p w14:paraId="6F3BF08F" w14:textId="77777777" w:rsidR="003B54E3" w:rsidRDefault="003B54E3" w:rsidP="0098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FDB2" w14:textId="53A64AC7" w:rsidR="00984851" w:rsidRDefault="00E25967" w:rsidP="00984851">
    <w:pPr>
      <w:pStyle w:val="Stopka"/>
      <w:jc w:val="center"/>
    </w:pPr>
    <w:r>
      <w:rPr>
        <w:noProof/>
      </w:rPr>
      <w:drawing>
        <wp:inline distT="0" distB="0" distL="0" distR="0" wp14:anchorId="2D8F88AA" wp14:editId="255254E5">
          <wp:extent cx="5760720" cy="790575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ED71" w14:textId="77777777" w:rsidR="003B54E3" w:rsidRDefault="003B54E3" w:rsidP="00984851">
      <w:r>
        <w:separator/>
      </w:r>
    </w:p>
  </w:footnote>
  <w:footnote w:type="continuationSeparator" w:id="0">
    <w:p w14:paraId="0C9251E0" w14:textId="77777777" w:rsidR="003B54E3" w:rsidRDefault="003B54E3" w:rsidP="0098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9D49" w14:textId="236B1C36" w:rsidR="00984851" w:rsidRDefault="00984851" w:rsidP="00BA177F">
    <w:pPr>
      <w:suppressAutoHyphens/>
      <w:jc w:val="right"/>
    </w:pPr>
    <w:r>
      <w:rPr>
        <w:rFonts w:asciiTheme="minorHAnsi" w:hAnsiTheme="minorHAnsi" w:cstheme="minorHAnsi"/>
        <w:b/>
        <w:i/>
        <w:sz w:val="22"/>
        <w:szCs w:val="22"/>
        <w:lang w:eastAsia="ar-SA"/>
      </w:rPr>
      <w:t xml:space="preserve">Załącznik numer </w:t>
    </w:r>
    <w:r w:rsidR="002F0548">
      <w:rPr>
        <w:rFonts w:asciiTheme="minorHAnsi" w:hAnsiTheme="minorHAnsi" w:cstheme="minorHAnsi"/>
        <w:b/>
        <w:i/>
        <w:sz w:val="22"/>
        <w:szCs w:val="22"/>
        <w:lang w:eastAsia="ar-SA"/>
      </w:rPr>
      <w:t>3</w:t>
    </w:r>
    <w:r>
      <w:rPr>
        <w:rFonts w:asciiTheme="minorHAnsi" w:hAnsiTheme="minorHAnsi" w:cstheme="minorHAnsi"/>
        <w:b/>
        <w:i/>
        <w:sz w:val="22"/>
        <w:szCs w:val="22"/>
        <w:lang w:eastAsia="ar-SA"/>
      </w:rPr>
      <w:t xml:space="preserve"> do zapytania ofertowego nr</w:t>
    </w:r>
    <w:r w:rsidR="00F5634B">
      <w:rPr>
        <w:rFonts w:asciiTheme="minorHAnsi" w:hAnsiTheme="minorHAnsi" w:cstheme="minorHAnsi"/>
        <w:b/>
        <w:i/>
        <w:sz w:val="22"/>
        <w:szCs w:val="22"/>
        <w:lang w:eastAsia="ar-SA"/>
      </w:rPr>
      <w:t xml:space="preserve"> </w:t>
    </w:r>
    <w:r w:rsidR="00E25967">
      <w:rPr>
        <w:rFonts w:ascii="Calibri" w:hAnsi="Calibri" w:cs="Calibri"/>
        <w:b/>
        <w:bCs/>
        <w:color w:val="000000"/>
      </w:rPr>
      <w:t>2/3.2.2/2022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  <w:bCs/>
        <w:sz w:val="22"/>
        <w:szCs w:val="22"/>
        <w:lang w:eastAsia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/>
        <w:bCs/>
        <w:sz w:val="22"/>
        <w:szCs w:val="22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87E19E2"/>
    <w:multiLevelType w:val="multilevel"/>
    <w:tmpl w:val="639CE61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734CA3"/>
    <w:multiLevelType w:val="multilevel"/>
    <w:tmpl w:val="B23A01C8"/>
    <w:lvl w:ilvl="0">
      <w:start w:val="5"/>
      <w:numFmt w:val="decimalZero"/>
      <w:lvlText w:val="%1"/>
      <w:lvlJc w:val="left"/>
      <w:pPr>
        <w:ind w:left="680" w:hanging="680"/>
      </w:pPr>
      <w:rPr>
        <w:rFonts w:hint="default"/>
      </w:rPr>
    </w:lvl>
    <w:lvl w:ilvl="1">
      <w:start w:val="120"/>
      <w:numFmt w:val="decimal"/>
      <w:lvlText w:val="%1-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7E1D0F"/>
    <w:multiLevelType w:val="hybridMultilevel"/>
    <w:tmpl w:val="16F4D5D6"/>
    <w:lvl w:ilvl="0" w:tplc="AD9A7C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F3181"/>
    <w:multiLevelType w:val="hybridMultilevel"/>
    <w:tmpl w:val="60A28E30"/>
    <w:lvl w:ilvl="0" w:tplc="80EC5CE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450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10855">
    <w:abstractNumId w:val="0"/>
  </w:num>
  <w:num w:numId="3" w16cid:durableId="902981369">
    <w:abstractNumId w:val="2"/>
  </w:num>
  <w:num w:numId="4" w16cid:durableId="482701560">
    <w:abstractNumId w:val="3"/>
  </w:num>
  <w:num w:numId="5" w16cid:durableId="796220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51"/>
    <w:rsid w:val="000A1250"/>
    <w:rsid w:val="00133C08"/>
    <w:rsid w:val="001F4C9E"/>
    <w:rsid w:val="002B620A"/>
    <w:rsid w:val="002F0548"/>
    <w:rsid w:val="003753EA"/>
    <w:rsid w:val="003B4FBA"/>
    <w:rsid w:val="003B54E3"/>
    <w:rsid w:val="005F32B4"/>
    <w:rsid w:val="006C37BD"/>
    <w:rsid w:val="00741CA9"/>
    <w:rsid w:val="00807A24"/>
    <w:rsid w:val="00842930"/>
    <w:rsid w:val="008B10A4"/>
    <w:rsid w:val="008D150D"/>
    <w:rsid w:val="00984851"/>
    <w:rsid w:val="00987FE8"/>
    <w:rsid w:val="009C2C08"/>
    <w:rsid w:val="00A27E92"/>
    <w:rsid w:val="00A41D59"/>
    <w:rsid w:val="00A96E16"/>
    <w:rsid w:val="00AA108F"/>
    <w:rsid w:val="00BA177F"/>
    <w:rsid w:val="00C00C20"/>
    <w:rsid w:val="00D72BAD"/>
    <w:rsid w:val="00DA20CB"/>
    <w:rsid w:val="00DF2D38"/>
    <w:rsid w:val="00DF7AAF"/>
    <w:rsid w:val="00E25967"/>
    <w:rsid w:val="00F14A01"/>
    <w:rsid w:val="00F5634B"/>
    <w:rsid w:val="00F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8A7E"/>
  <w15:docId w15:val="{F510842C-1669-5141-8AB3-68024169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85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485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485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8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851"/>
    <w:rPr>
      <w:rFonts w:ascii="Tahoma" w:eastAsia="Times New Roman" w:hAnsi="Tahoma" w:cs="Tahoma"/>
      <w:color w:val="00000A"/>
      <w:sz w:val="16"/>
      <w:szCs w:val="16"/>
      <w:lang w:eastAsia="pl-PL"/>
    </w:rPr>
  </w:style>
  <w:style w:type="paragraph" w:customStyle="1" w:styleId="default">
    <w:name w:val="default"/>
    <w:basedOn w:val="Normalny"/>
    <w:rsid w:val="00A41D59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omylnaczcionkaakapitu"/>
    <w:rsid w:val="00A41D59"/>
  </w:style>
  <w:style w:type="character" w:styleId="Hipercze">
    <w:name w:val="Hyperlink"/>
    <w:basedOn w:val="Domylnaczcionkaakapitu"/>
    <w:uiPriority w:val="99"/>
    <w:semiHidden/>
    <w:unhideWhenUsed/>
    <w:rsid w:val="00A41D59"/>
    <w:rPr>
      <w:color w:val="0000FF"/>
      <w:u w:val="single"/>
    </w:rPr>
  </w:style>
  <w:style w:type="paragraph" w:customStyle="1" w:styleId="ListParagraph1">
    <w:name w:val="List Paragraph1"/>
    <w:basedOn w:val="Normalny"/>
    <w:rsid w:val="006C37BD"/>
    <w:pPr>
      <w:suppressAutoHyphens/>
      <w:ind w:left="720"/>
      <w:contextualSpacing/>
      <w:textAlignment w:val="baseline"/>
    </w:pPr>
    <w:rPr>
      <w:color w:val="auto"/>
      <w:kern w:val="1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6C3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Katarzyna Jankowska</cp:lastModifiedBy>
  <cp:revision>2</cp:revision>
  <cp:lastPrinted>2019-11-12T14:26:00Z</cp:lastPrinted>
  <dcterms:created xsi:type="dcterms:W3CDTF">2022-05-19T11:34:00Z</dcterms:created>
  <dcterms:modified xsi:type="dcterms:W3CDTF">2022-05-19T11:34:00Z</dcterms:modified>
</cp:coreProperties>
</file>