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9348C" w14:textId="77777777" w:rsidR="003D43F2" w:rsidRPr="002A105A" w:rsidRDefault="003D43F2" w:rsidP="002A105A">
      <w:pPr>
        <w:pStyle w:val="Tytu"/>
        <w:jc w:val="right"/>
        <w:rPr>
          <w:rFonts w:asciiTheme="minorHAnsi" w:hAnsiTheme="minorHAnsi" w:cstheme="minorHAnsi"/>
          <w:b/>
          <w:sz w:val="24"/>
        </w:rPr>
      </w:pPr>
      <w:r w:rsidRPr="002A105A">
        <w:rPr>
          <w:rFonts w:asciiTheme="minorHAnsi" w:hAnsiTheme="minorHAnsi" w:cstheme="minorHAnsi"/>
          <w:b/>
          <w:sz w:val="24"/>
        </w:rPr>
        <w:t>Załącznik nr 1 do Zapytania ofertowego</w:t>
      </w:r>
    </w:p>
    <w:p w14:paraId="2001BED8" w14:textId="61EE86CD" w:rsidR="003D43F2" w:rsidRPr="002A105A" w:rsidRDefault="003D43F2" w:rsidP="002A105A">
      <w:pPr>
        <w:pStyle w:val="Tytu"/>
        <w:jc w:val="right"/>
        <w:rPr>
          <w:rFonts w:asciiTheme="minorHAnsi" w:hAnsiTheme="minorHAnsi" w:cstheme="minorHAnsi"/>
          <w:b/>
          <w:sz w:val="24"/>
        </w:rPr>
      </w:pPr>
      <w:r w:rsidRPr="002A105A">
        <w:rPr>
          <w:rFonts w:asciiTheme="minorHAnsi" w:hAnsiTheme="minorHAnsi" w:cstheme="minorHAnsi"/>
          <w:b/>
          <w:sz w:val="24"/>
        </w:rPr>
        <w:t xml:space="preserve">Znak sprawy: </w:t>
      </w:r>
      <w:r w:rsidR="001045DF" w:rsidRPr="001045DF">
        <w:rPr>
          <w:rFonts w:asciiTheme="minorHAnsi" w:hAnsiTheme="minorHAnsi" w:cstheme="minorHAnsi"/>
          <w:b/>
          <w:sz w:val="24"/>
        </w:rPr>
        <w:t>INF.271.1.2022</w:t>
      </w:r>
      <w:bookmarkStart w:id="0" w:name="_GoBack"/>
      <w:bookmarkEnd w:id="0"/>
    </w:p>
    <w:p w14:paraId="7E033217" w14:textId="77777777" w:rsidR="003D43F2" w:rsidRPr="003D43F2" w:rsidRDefault="003D43F2" w:rsidP="002A105A">
      <w:pPr>
        <w:jc w:val="both"/>
        <w:rPr>
          <w:rFonts w:cstheme="minorHAnsi"/>
          <w:b/>
          <w:sz w:val="18"/>
        </w:rPr>
      </w:pPr>
    </w:p>
    <w:p w14:paraId="5BA5A373" w14:textId="77777777" w:rsidR="003D43F2" w:rsidRDefault="003D43F2" w:rsidP="002A105A">
      <w:pPr>
        <w:jc w:val="both"/>
        <w:rPr>
          <w:rStyle w:val="markedcontent"/>
          <w:rFonts w:cstheme="minorHAnsi"/>
          <w:b/>
          <w:sz w:val="40"/>
          <w:szCs w:val="45"/>
        </w:rPr>
      </w:pPr>
    </w:p>
    <w:p w14:paraId="7C7C5FCB" w14:textId="77777777" w:rsidR="003D43F2" w:rsidRDefault="003D43F2" w:rsidP="002A105A">
      <w:pPr>
        <w:jc w:val="center"/>
        <w:rPr>
          <w:rStyle w:val="markedcontent"/>
          <w:rFonts w:cstheme="minorHAnsi"/>
          <w:b/>
          <w:sz w:val="40"/>
          <w:szCs w:val="45"/>
        </w:rPr>
      </w:pPr>
      <w:r w:rsidRPr="003D43F2">
        <w:rPr>
          <w:rStyle w:val="markedcontent"/>
          <w:rFonts w:cstheme="minorHAnsi"/>
          <w:b/>
          <w:sz w:val="40"/>
          <w:szCs w:val="45"/>
        </w:rPr>
        <w:t>OPIS PRZEDMIOTU ZAMÓWIENIA</w:t>
      </w:r>
    </w:p>
    <w:p w14:paraId="4A73F9F6" w14:textId="77777777" w:rsidR="003D43F2" w:rsidRDefault="003D43F2" w:rsidP="002A105A">
      <w:pPr>
        <w:jc w:val="both"/>
        <w:rPr>
          <w:rFonts w:cstheme="minorHAnsi"/>
          <w:b/>
          <w:sz w:val="18"/>
        </w:rPr>
      </w:pPr>
    </w:p>
    <w:p w14:paraId="5E493F16" w14:textId="77777777" w:rsidR="003D43F2" w:rsidRPr="00A408F6" w:rsidRDefault="003D43F2" w:rsidP="002A105A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408F6">
        <w:rPr>
          <w:rFonts w:ascii="Calibri" w:hAnsi="Calibri" w:cs="Calibri"/>
          <w:b/>
          <w:sz w:val="24"/>
          <w:szCs w:val="24"/>
          <w:u w:val="single"/>
        </w:rPr>
        <w:t xml:space="preserve">Laptop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092"/>
      </w:tblGrid>
      <w:tr w:rsidR="003D43F2" w:rsidRPr="00A408F6" w14:paraId="02F273BD" w14:textId="77777777" w:rsidTr="002A105A">
        <w:trPr>
          <w:jc w:val="center"/>
        </w:trPr>
        <w:tc>
          <w:tcPr>
            <w:tcW w:w="198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61E56" w14:textId="77777777" w:rsidR="003D43F2" w:rsidRPr="00A408F6" w:rsidRDefault="003D43F2" w:rsidP="002A105A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408F6">
              <w:rPr>
                <w:rFonts w:ascii="Calibri" w:hAnsi="Calibri" w:cs="Calibri"/>
                <w:b/>
                <w:bCs/>
                <w:sz w:val="24"/>
                <w:szCs w:val="24"/>
              </w:rPr>
              <w:t>Atrybut</w:t>
            </w:r>
          </w:p>
        </w:tc>
        <w:tc>
          <w:tcPr>
            <w:tcW w:w="7092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69FEE" w14:textId="77777777" w:rsidR="003D43F2" w:rsidRPr="00A408F6" w:rsidRDefault="003D43F2" w:rsidP="002A105A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408F6">
              <w:rPr>
                <w:rFonts w:ascii="Calibri" w:hAnsi="Calibri" w:cs="Calibri"/>
                <w:b/>
                <w:bCs/>
                <w:sz w:val="24"/>
                <w:szCs w:val="24"/>
              </w:rPr>
              <w:t>Wymagania</w:t>
            </w:r>
          </w:p>
        </w:tc>
      </w:tr>
      <w:tr w:rsidR="003D43F2" w:rsidRPr="00A408F6" w14:paraId="30D9A759" w14:textId="77777777" w:rsidTr="002A105A">
        <w:trPr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EB9F5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Ekran</w:t>
            </w:r>
          </w:p>
        </w:tc>
        <w:tc>
          <w:tcPr>
            <w:tcW w:w="70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0AA80" w14:textId="77777777" w:rsidR="003D43F2" w:rsidRPr="00A408F6" w:rsidRDefault="003D43F2" w:rsidP="002A105A">
            <w:pPr>
              <w:pStyle w:val="Standard"/>
              <w:jc w:val="both"/>
              <w:outlineLvl w:val="0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 xml:space="preserve">Matryca </w:t>
            </w:r>
            <w:r>
              <w:rPr>
                <w:rFonts w:ascii="Calibri" w:hAnsi="Calibri" w:cs="Calibri"/>
              </w:rPr>
              <w:t xml:space="preserve"> min. IPS</w:t>
            </w:r>
            <w:r w:rsidRPr="00A408F6">
              <w:rPr>
                <w:rFonts w:ascii="Calibri" w:hAnsi="Calibri" w:cs="Calibri"/>
              </w:rPr>
              <w:t>, przekątna</w:t>
            </w:r>
            <w:r>
              <w:rPr>
                <w:rFonts w:ascii="Calibri" w:hAnsi="Calibri" w:cs="Calibri"/>
              </w:rPr>
              <w:t xml:space="preserve"> matrycy</w:t>
            </w:r>
            <w:r w:rsidRPr="00A408F6">
              <w:rPr>
                <w:rFonts w:ascii="Calibri" w:hAnsi="Calibri" w:cs="Calibri"/>
              </w:rPr>
              <w:t xml:space="preserve"> min. </w:t>
            </w:r>
            <w:smartTag w:uri="urn:schemas-microsoft-com:office:smarttags" w:element="metricconverter">
              <w:smartTagPr>
                <w:attr w:name="ProductID" w:val="15.6”"/>
              </w:smartTagPr>
              <w:r w:rsidRPr="00A408F6">
                <w:rPr>
                  <w:rFonts w:ascii="Calibri" w:hAnsi="Calibri" w:cs="Calibri"/>
                </w:rPr>
                <w:t>15.6”</w:t>
              </w:r>
            </w:smartTag>
            <w:r w:rsidRPr="00A408F6">
              <w:rPr>
                <w:rFonts w:ascii="Calibri" w:hAnsi="Calibri" w:cs="Calibri"/>
              </w:rPr>
              <w:t xml:space="preserve"> max </w:t>
            </w:r>
            <w:smartTag w:uri="urn:schemas-microsoft-com:office:smarttags" w:element="metricconverter">
              <w:smartTagPr>
                <w:attr w:name="ProductID" w:val="17”"/>
              </w:smartTagPr>
              <w:r w:rsidRPr="00A408F6">
                <w:rPr>
                  <w:rFonts w:ascii="Calibri" w:hAnsi="Calibri" w:cs="Calibri"/>
                </w:rPr>
                <w:t>17”</w:t>
              </w:r>
            </w:smartTag>
            <w:r w:rsidRPr="00A408F6">
              <w:rPr>
                <w:rFonts w:ascii="Calibri" w:hAnsi="Calibri" w:cs="Calibri"/>
              </w:rPr>
              <w:t xml:space="preserve">, LED </w:t>
            </w:r>
            <w:proofErr w:type="spellStart"/>
            <w:r w:rsidRPr="00A408F6">
              <w:rPr>
                <w:rFonts w:ascii="Calibri" w:hAnsi="Calibri" w:cs="Calibri"/>
              </w:rPr>
              <w:t>FullHD</w:t>
            </w:r>
            <w:proofErr w:type="spellEnd"/>
            <w:r w:rsidRPr="00A408F6">
              <w:rPr>
                <w:rFonts w:ascii="Calibri" w:hAnsi="Calibri" w:cs="Calibri"/>
              </w:rPr>
              <w:t xml:space="preserve"> o rozdzielczości </w:t>
            </w:r>
            <w:r>
              <w:rPr>
                <w:rFonts w:ascii="Calibri" w:hAnsi="Calibri" w:cs="Calibri"/>
              </w:rPr>
              <w:t xml:space="preserve">min. </w:t>
            </w:r>
            <w:r w:rsidRPr="00A408F6">
              <w:rPr>
                <w:rFonts w:ascii="Calibri" w:hAnsi="Calibri" w:cs="Calibri"/>
              </w:rPr>
              <w:t>1920 x 1080</w:t>
            </w:r>
            <w:r>
              <w:rPr>
                <w:rFonts w:ascii="Calibri" w:hAnsi="Calibri" w:cs="Calibri"/>
              </w:rPr>
              <w:t xml:space="preserve"> o jasności min. 250 cd/m2</w:t>
            </w:r>
            <w:r w:rsidRPr="00A408F6">
              <w:rPr>
                <w:rFonts w:ascii="Calibri" w:hAnsi="Calibri" w:cs="Calibri"/>
              </w:rPr>
              <w:t xml:space="preserve">, </w:t>
            </w:r>
          </w:p>
        </w:tc>
      </w:tr>
      <w:tr w:rsidR="003D43F2" w:rsidRPr="00A408F6" w14:paraId="401D5C80" w14:textId="77777777" w:rsidTr="002A105A">
        <w:trPr>
          <w:trHeight w:val="876"/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5D9AD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Wydajność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C7B3D" w14:textId="77777777" w:rsidR="003D43F2" w:rsidRPr="00A35D01" w:rsidRDefault="003D43F2" w:rsidP="002A105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5D01">
              <w:rPr>
                <w:rFonts w:ascii="Calibri" w:hAnsi="Calibri" w:cs="Calibri"/>
                <w:sz w:val="24"/>
                <w:szCs w:val="24"/>
              </w:rPr>
              <w:t xml:space="preserve">Wydajność </w:t>
            </w:r>
            <w:r>
              <w:rPr>
                <w:rFonts w:ascii="Calibri" w:hAnsi="Calibri" w:cs="Calibri"/>
                <w:sz w:val="24"/>
                <w:szCs w:val="24"/>
              </w:rPr>
              <w:t>komputera</w:t>
            </w:r>
            <w:r w:rsidRPr="00A35D01">
              <w:rPr>
                <w:rFonts w:ascii="Calibri" w:hAnsi="Calibri" w:cs="Calibri"/>
                <w:sz w:val="24"/>
                <w:szCs w:val="24"/>
              </w:rPr>
              <w:t xml:space="preserve"> w oparciu o test programem </w:t>
            </w:r>
            <w:proofErr w:type="spellStart"/>
            <w:r w:rsidRPr="00A35D01">
              <w:rPr>
                <w:rFonts w:ascii="Calibri" w:hAnsi="Calibri" w:cs="Calibri"/>
                <w:sz w:val="24"/>
                <w:szCs w:val="24"/>
              </w:rPr>
              <w:t>BAPCo</w:t>
            </w:r>
            <w:proofErr w:type="spellEnd"/>
            <w:r w:rsidRPr="00A35D0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35D01">
              <w:rPr>
                <w:rFonts w:ascii="Calibri" w:hAnsi="Calibri" w:cs="Calibri"/>
                <w:sz w:val="24"/>
                <w:szCs w:val="24"/>
              </w:rPr>
              <w:t>SYSmark</w:t>
            </w:r>
            <w:proofErr w:type="spellEnd"/>
            <w:r w:rsidRPr="00A35D0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25</w:t>
            </w:r>
            <w:r w:rsidRPr="00A35D0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35D01">
              <w:rPr>
                <w:rFonts w:ascii="Calibri" w:hAnsi="Calibri" w:cs="Calibri"/>
                <w:sz w:val="24"/>
                <w:szCs w:val="24"/>
              </w:rPr>
              <w:t>ver</w:t>
            </w:r>
            <w:proofErr w:type="spellEnd"/>
            <w:r w:rsidRPr="00A35D01">
              <w:rPr>
                <w:rFonts w:ascii="Calibri" w:hAnsi="Calibri" w:cs="Calibri"/>
                <w:sz w:val="24"/>
                <w:szCs w:val="24"/>
              </w:rPr>
              <w:t>. min. 1.0.3.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A35D01">
              <w:rPr>
                <w:rFonts w:ascii="Calibri" w:hAnsi="Calibri" w:cs="Calibri"/>
                <w:sz w:val="24"/>
                <w:szCs w:val="24"/>
              </w:rPr>
              <w:t>0:</w:t>
            </w:r>
          </w:p>
          <w:p w14:paraId="4600D89B" w14:textId="77777777" w:rsidR="003D43F2" w:rsidRPr="00A35D01" w:rsidRDefault="003D43F2" w:rsidP="002A105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5D01">
              <w:rPr>
                <w:rFonts w:ascii="Calibri" w:hAnsi="Calibri" w:cs="Calibri"/>
                <w:sz w:val="24"/>
                <w:szCs w:val="24"/>
              </w:rPr>
              <w:t xml:space="preserve">- Productivity (wydajność) min.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1025  </w:t>
            </w:r>
            <w:r w:rsidRPr="00A35D01">
              <w:rPr>
                <w:rFonts w:ascii="Calibri" w:hAnsi="Calibri" w:cs="Calibri"/>
                <w:sz w:val="24"/>
                <w:szCs w:val="24"/>
              </w:rPr>
              <w:t>punktów,</w:t>
            </w:r>
          </w:p>
          <w:p w14:paraId="29829F7B" w14:textId="77777777" w:rsidR="003D43F2" w:rsidRPr="003D43F2" w:rsidRDefault="003D43F2" w:rsidP="002A105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5D01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A35D01">
              <w:rPr>
                <w:rFonts w:ascii="Calibri" w:hAnsi="Calibri" w:cs="Calibri"/>
                <w:sz w:val="24"/>
                <w:szCs w:val="24"/>
              </w:rPr>
              <w:t>Overall</w:t>
            </w:r>
            <w:proofErr w:type="spellEnd"/>
            <w:r w:rsidRPr="00A35D01">
              <w:rPr>
                <w:rFonts w:ascii="Calibri" w:hAnsi="Calibri" w:cs="Calibri"/>
                <w:sz w:val="24"/>
                <w:szCs w:val="24"/>
              </w:rPr>
              <w:t xml:space="preserve"> Rating (ogólny wynik)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955 </w:t>
            </w:r>
            <w:r w:rsidRPr="00A35D01">
              <w:rPr>
                <w:rFonts w:ascii="Calibri" w:hAnsi="Calibri" w:cs="Calibri"/>
                <w:sz w:val="24"/>
                <w:szCs w:val="24"/>
              </w:rPr>
              <w:t>punktów,</w:t>
            </w:r>
          </w:p>
          <w:p w14:paraId="132CFE1D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35D01">
              <w:rPr>
                <w:rFonts w:ascii="Calibri" w:hAnsi="Calibri" w:cs="Calibri"/>
              </w:rPr>
              <w:t xml:space="preserve">Wszystkie podzespoły oferowanego zestawu muszą pracować w zakresie parametrów ustawionych przez producenta danego podzespołu. Niedozwolony jest tzw. </w:t>
            </w:r>
            <w:proofErr w:type="spellStart"/>
            <w:r w:rsidRPr="00A35D01">
              <w:rPr>
                <w:rFonts w:ascii="Calibri" w:hAnsi="Calibri" w:cs="Calibri"/>
              </w:rPr>
              <w:t>overclocking</w:t>
            </w:r>
            <w:proofErr w:type="spellEnd"/>
            <w:r w:rsidRPr="00A35D01">
              <w:rPr>
                <w:rFonts w:ascii="Calibri" w:hAnsi="Calibri" w:cs="Calibri"/>
              </w:rPr>
              <w:t xml:space="preserve"> tj. podwyższenie częstotliwości taktowania procesora, karty graficznej, szyny systemowej lub jakiegokolwiek innego podzespołu ponad wartości ustawione przez jego producenta. </w:t>
            </w:r>
          </w:p>
        </w:tc>
      </w:tr>
      <w:tr w:rsidR="003D43F2" w:rsidRPr="00A408F6" w14:paraId="09070A0D" w14:textId="77777777" w:rsidTr="002A105A">
        <w:trPr>
          <w:trHeight w:val="876"/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27CA8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Procesor 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510EC" w14:textId="77777777" w:rsidR="003D43F2" w:rsidRPr="00CA63DB" w:rsidRDefault="003D43F2" w:rsidP="002A105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A63DB">
              <w:rPr>
                <w:rFonts w:ascii="Calibri" w:hAnsi="Calibri" w:cs="Calibri"/>
                <w:sz w:val="24"/>
                <w:szCs w:val="24"/>
              </w:rPr>
              <w:t xml:space="preserve">Procesor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klasy x86 zaprojektowany do pracy w komputerach przenośnych </w:t>
            </w:r>
            <w:r w:rsidRPr="00CA63DB">
              <w:rPr>
                <w:rFonts w:ascii="Calibri" w:hAnsi="Calibri" w:cs="Calibri"/>
                <w:sz w:val="24"/>
                <w:szCs w:val="24"/>
              </w:rPr>
              <w:t xml:space="preserve">musi osiągać w teście wydajności </w:t>
            </w:r>
            <w:proofErr w:type="spellStart"/>
            <w:r w:rsidRPr="00CA63DB">
              <w:rPr>
                <w:rFonts w:ascii="Calibri" w:hAnsi="Calibri" w:cs="Calibri"/>
                <w:sz w:val="24"/>
                <w:szCs w:val="24"/>
              </w:rPr>
              <w:t>PassMark</w:t>
            </w:r>
            <w:proofErr w:type="spellEnd"/>
            <w:r w:rsidRPr="00CA63DB">
              <w:rPr>
                <w:rFonts w:ascii="Calibri" w:hAnsi="Calibri" w:cs="Calibri"/>
                <w:sz w:val="24"/>
                <w:szCs w:val="24"/>
              </w:rPr>
              <w:t xml:space="preserve"> - CPU </w:t>
            </w:r>
            <w:proofErr w:type="spellStart"/>
            <w:r w:rsidRPr="00CA63DB">
              <w:rPr>
                <w:rFonts w:ascii="Calibri" w:hAnsi="Calibri" w:cs="Calibri"/>
                <w:sz w:val="24"/>
                <w:szCs w:val="24"/>
              </w:rPr>
              <w:t>Benchmarks</w:t>
            </w:r>
            <w:proofErr w:type="spellEnd"/>
            <w:r w:rsidRPr="00CA63DB">
              <w:rPr>
                <w:rFonts w:ascii="Calibri" w:hAnsi="Calibri" w:cs="Calibri"/>
                <w:sz w:val="24"/>
                <w:szCs w:val="24"/>
              </w:rPr>
              <w:t xml:space="preserve"> wynik min. </w:t>
            </w:r>
            <w:r>
              <w:rPr>
                <w:rFonts w:ascii="Calibri" w:hAnsi="Calibri" w:cs="Calibri"/>
                <w:sz w:val="24"/>
                <w:szCs w:val="24"/>
              </w:rPr>
              <w:t>5500</w:t>
            </w:r>
            <w:r w:rsidRPr="00CA63DB">
              <w:rPr>
                <w:rFonts w:ascii="Calibri" w:hAnsi="Calibri" w:cs="Calibri"/>
                <w:sz w:val="24"/>
                <w:szCs w:val="24"/>
              </w:rPr>
              <w:t xml:space="preserve"> punktów.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Procesor po raz pierwszy wprowadzony na rynek 2020 rok.</w:t>
            </w:r>
            <w:r w:rsidRPr="00CA63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05F06">
              <w:rPr>
                <w:rFonts w:ascii="Calibri" w:hAnsi="Calibri" w:cs="Calibri"/>
                <w:color w:val="FF0000"/>
                <w:sz w:val="24"/>
                <w:szCs w:val="24"/>
              </w:rPr>
              <w:t>W ofercie wymagane podanie producenta i modelu procesora.</w:t>
            </w:r>
          </w:p>
        </w:tc>
      </w:tr>
      <w:tr w:rsidR="003D43F2" w:rsidRPr="00A408F6" w14:paraId="103A9051" w14:textId="77777777" w:rsidTr="002A105A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93FCE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Chipset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1ACAF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Zaprojektowany i wykonany do pracy w komputerach przenośnych rekomendowany przez producenta procesora.</w:t>
            </w:r>
          </w:p>
        </w:tc>
      </w:tr>
      <w:tr w:rsidR="003D43F2" w:rsidRPr="00A408F6" w14:paraId="151C2B74" w14:textId="77777777" w:rsidTr="002A105A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F25A1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Obudowa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35FCB" w14:textId="77777777" w:rsidR="003D43F2" w:rsidRPr="00864E5E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864E5E">
              <w:rPr>
                <w:rFonts w:ascii="Calibri" w:hAnsi="Calibri" w:cs="Calibri"/>
              </w:rPr>
              <w:t>- Klapa serwisowa umożliwiająca bezpośredni dostęp do dysków HDD, SSD oraz pamięci ram, bez konieczności odkręcania całej dolnej pokrywy laptopa</w:t>
            </w:r>
          </w:p>
          <w:p w14:paraId="3B4E9B1B" w14:textId="77777777" w:rsidR="003D43F2" w:rsidRPr="00864E5E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864E5E">
              <w:rPr>
                <w:rFonts w:ascii="Calibri" w:hAnsi="Calibri" w:cs="Calibri"/>
              </w:rPr>
              <w:t>Zamawiający uzna za równoważny zapis, że laptop posiada klapę serwisową stanowiąca dolna część obudowy laptopa , pod warunkiem, że:</w:t>
            </w:r>
          </w:p>
          <w:p w14:paraId="51A122AA" w14:textId="77777777" w:rsidR="003D43F2" w:rsidRPr="00864E5E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864E5E">
              <w:rPr>
                <w:rFonts w:ascii="Calibri" w:hAnsi="Calibri" w:cs="Calibri"/>
              </w:rPr>
              <w:t>1.</w:t>
            </w:r>
            <w:r>
              <w:rPr>
                <w:rFonts w:ascii="Calibri" w:hAnsi="Calibri" w:cs="Calibri"/>
              </w:rPr>
              <w:t xml:space="preserve"> </w:t>
            </w:r>
            <w:r w:rsidRPr="00864E5E">
              <w:rPr>
                <w:rFonts w:ascii="Calibri" w:hAnsi="Calibri" w:cs="Calibri"/>
              </w:rPr>
              <w:t xml:space="preserve">Dolna część obudowy nie będzie stanowiła podstawy elektroniki i laptopa </w:t>
            </w:r>
          </w:p>
          <w:p w14:paraId="2DBBB504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864E5E">
              <w:rPr>
                <w:rFonts w:ascii="Calibri" w:hAnsi="Calibri" w:cs="Calibri"/>
              </w:rPr>
              <w:t>2.</w:t>
            </w:r>
            <w:r>
              <w:rPr>
                <w:rFonts w:ascii="Calibri" w:hAnsi="Calibri" w:cs="Calibri"/>
              </w:rPr>
              <w:t xml:space="preserve"> </w:t>
            </w:r>
            <w:r w:rsidRPr="00864E5E">
              <w:rPr>
                <w:rFonts w:ascii="Calibri" w:hAnsi="Calibri" w:cs="Calibri"/>
              </w:rPr>
              <w:t>Odkręcenie dolnej części obudowy pozwoli Zamawiającemu na swobodny dostęp do urządzenia w celu wymiany pamięci lub dysku bez utraty gwarancji.</w:t>
            </w:r>
          </w:p>
        </w:tc>
      </w:tr>
      <w:tr w:rsidR="003D43F2" w:rsidRPr="00A408F6" w14:paraId="6138E136" w14:textId="77777777" w:rsidTr="002A105A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BC22D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lastRenderedPageBreak/>
              <w:t>Pamięć RAM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52BA9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Co najmniej </w:t>
            </w:r>
            <w:r w:rsidRPr="00A408F6">
              <w:rPr>
                <w:rFonts w:ascii="Calibri" w:hAnsi="Calibri" w:cs="Calibri"/>
                <w:bCs/>
              </w:rPr>
              <w:t xml:space="preserve">8GB DDR4 </w:t>
            </w:r>
            <w:r>
              <w:rPr>
                <w:rFonts w:ascii="Calibri" w:hAnsi="Calibri" w:cs="Calibri"/>
                <w:bCs/>
              </w:rPr>
              <w:t xml:space="preserve">o taktowaniu </w:t>
            </w:r>
            <w:r w:rsidRPr="00A408F6">
              <w:rPr>
                <w:rFonts w:ascii="Calibri" w:hAnsi="Calibri" w:cs="Calibri"/>
                <w:bCs/>
              </w:rPr>
              <w:t xml:space="preserve">min. </w:t>
            </w:r>
            <w:r>
              <w:rPr>
                <w:rFonts w:ascii="Calibri" w:hAnsi="Calibri" w:cs="Calibri"/>
                <w:bCs/>
              </w:rPr>
              <w:t>3100</w:t>
            </w:r>
            <w:r w:rsidRPr="00A408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A408F6">
              <w:rPr>
                <w:rFonts w:ascii="Calibri" w:hAnsi="Calibri" w:cs="Calibri"/>
                <w:bCs/>
              </w:rPr>
              <w:t>Mhz</w:t>
            </w:r>
            <w:proofErr w:type="spellEnd"/>
            <w:r>
              <w:rPr>
                <w:rFonts w:ascii="Calibri" w:hAnsi="Calibri" w:cs="Calibri"/>
                <w:bCs/>
              </w:rPr>
              <w:t>. Możliwość rozbudowy pamięci RAM</w:t>
            </w:r>
          </w:p>
        </w:tc>
      </w:tr>
      <w:tr w:rsidR="003D43F2" w:rsidRPr="00A408F6" w14:paraId="5F4ABF00" w14:textId="77777777" w:rsidTr="002A105A">
        <w:trPr>
          <w:jc w:val="center"/>
        </w:trPr>
        <w:tc>
          <w:tcPr>
            <w:tcW w:w="1980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4C742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Dysk twardy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D055E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val="sv-SE"/>
              </w:rPr>
              <w:t xml:space="preserve">Minumum </w:t>
            </w:r>
            <w:r w:rsidRPr="00A408F6">
              <w:rPr>
                <w:rFonts w:ascii="Calibri" w:hAnsi="Calibri" w:cs="Calibri"/>
                <w:bCs/>
                <w:lang w:val="sv-SE"/>
              </w:rPr>
              <w:t>1x 256 GB M.2 PCIe NVMe</w:t>
            </w:r>
          </w:p>
          <w:p w14:paraId="5CC3D18C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</w:p>
        </w:tc>
      </w:tr>
      <w:tr w:rsidR="003D43F2" w:rsidRPr="00A408F6" w14:paraId="68195316" w14:textId="77777777" w:rsidTr="002A105A">
        <w:trPr>
          <w:jc w:val="center"/>
        </w:trPr>
        <w:tc>
          <w:tcPr>
            <w:tcW w:w="1980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E465B" w14:textId="77777777" w:rsidR="003D43F2" w:rsidRPr="00A408F6" w:rsidRDefault="003D43F2" w:rsidP="002A105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DE55A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  <w:lang w:val="sv-SE"/>
              </w:rPr>
              <w:t>Dysk twardy musi zawierać partycję recovery – na partycji musi znajdować się obraz zainstalowanych i skonfigurowanych elementów tj.:</w:t>
            </w:r>
          </w:p>
          <w:p w14:paraId="2DC494CC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  <w:lang w:val="sv-SE"/>
              </w:rPr>
              <w:t>- systemu operacyjnego</w:t>
            </w:r>
          </w:p>
          <w:p w14:paraId="698D2D8C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  <w:lang w:val="sv-SE"/>
              </w:rPr>
              <w:t xml:space="preserve">Partycja musi zapewniać przywrócenie systemu operacyjnego, zainstalowanego i skonfigurowanego w/w oprogramowania.         </w:t>
            </w:r>
          </w:p>
        </w:tc>
      </w:tr>
      <w:tr w:rsidR="003D43F2" w:rsidRPr="00A408F6" w14:paraId="16DB7BCE" w14:textId="77777777" w:rsidTr="002A105A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55D2B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Karta graficzna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3FCDC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 xml:space="preserve">Zintegrowana ze wsparciem dla </w:t>
            </w:r>
            <w:proofErr w:type="spellStart"/>
            <w:r w:rsidRPr="00A408F6">
              <w:rPr>
                <w:rFonts w:ascii="Calibri" w:hAnsi="Calibri" w:cs="Calibri"/>
              </w:rPr>
              <w:t>OpenGL</w:t>
            </w:r>
            <w:proofErr w:type="spellEnd"/>
            <w:r w:rsidRPr="00A408F6">
              <w:rPr>
                <w:rFonts w:ascii="Calibri" w:hAnsi="Calibri" w:cs="Calibri"/>
              </w:rPr>
              <w:t xml:space="preserve">, </w:t>
            </w:r>
            <w:proofErr w:type="spellStart"/>
            <w:r w:rsidRPr="00A408F6">
              <w:rPr>
                <w:rFonts w:ascii="Calibri" w:hAnsi="Calibri" w:cs="Calibri"/>
              </w:rPr>
              <w:t>OpenCL</w:t>
            </w:r>
            <w:proofErr w:type="spellEnd"/>
            <w:r w:rsidRPr="00A408F6">
              <w:rPr>
                <w:rFonts w:ascii="Calibri" w:hAnsi="Calibri" w:cs="Calibri"/>
              </w:rPr>
              <w:t xml:space="preserve"> , Microsoft</w:t>
            </w:r>
          </w:p>
          <w:p w14:paraId="06A84D48" w14:textId="77777777" w:rsidR="003D43F2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 xml:space="preserve">DirectX . Powinna osiągać w teście wydajności: </w:t>
            </w:r>
            <w:proofErr w:type="spellStart"/>
            <w:r w:rsidRPr="00A408F6">
              <w:rPr>
                <w:rFonts w:ascii="Calibri" w:hAnsi="Calibri" w:cs="Calibri"/>
              </w:rPr>
              <w:t>PassMarkPerformanceTest</w:t>
            </w:r>
            <w:proofErr w:type="spellEnd"/>
            <w:r w:rsidRPr="00A408F6">
              <w:rPr>
                <w:rFonts w:ascii="Calibri" w:hAnsi="Calibri" w:cs="Calibri"/>
              </w:rPr>
              <w:t xml:space="preserve"> wynik min. </w:t>
            </w:r>
            <w:r w:rsidRPr="00105A21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  <w:r w:rsidRPr="00105A21">
              <w:rPr>
                <w:rFonts w:ascii="Calibri" w:hAnsi="Calibri" w:cs="Calibri"/>
              </w:rPr>
              <w:t>20</w:t>
            </w:r>
            <w:r w:rsidRPr="00A408F6">
              <w:rPr>
                <w:rFonts w:ascii="Calibri" w:hAnsi="Calibri" w:cs="Calibri"/>
              </w:rPr>
              <w:t xml:space="preserve"> punktów w G3D Rating (wynik dostępny: http://www.videocardbenchmark.net/gpu_list.php) </w:t>
            </w:r>
          </w:p>
          <w:p w14:paraId="01A96FF8" w14:textId="77777777" w:rsidR="003D43F2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5C392208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F05F06">
              <w:rPr>
                <w:rFonts w:ascii="Calibri" w:hAnsi="Calibri" w:cs="Calibri"/>
                <w:color w:val="FF0000"/>
              </w:rPr>
              <w:t>W ofercie wymagane podanie producenta i modelu procesora.</w:t>
            </w:r>
          </w:p>
        </w:tc>
      </w:tr>
      <w:tr w:rsidR="003D43F2" w:rsidRPr="00A408F6" w14:paraId="5B01C7A7" w14:textId="77777777" w:rsidTr="002A105A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9462E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Karta dźwiękowa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64354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Karta dźwiękowa zgodna z HD Audio, wbudowane dwa głośniki stereo oraz cyfrowy mikrofon</w:t>
            </w:r>
          </w:p>
        </w:tc>
      </w:tr>
      <w:tr w:rsidR="003D43F2" w:rsidRPr="00A408F6" w14:paraId="5F63EA56" w14:textId="77777777" w:rsidTr="002A105A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53F36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>Połączenia i karty sieciowe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6E9E2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>- Karta sieciowa LAN 10/100/1000 Ethernet RJ 45 (WOL)</w:t>
            </w:r>
            <w:r>
              <w:rPr>
                <w:rFonts w:ascii="Calibri" w:hAnsi="Calibri" w:cs="Calibri"/>
              </w:rPr>
              <w:t xml:space="preserve"> zintegrowana trwale z płytą główną – Zamawiający dopuszcza na złącze USB katy sieciowej</w:t>
            </w:r>
          </w:p>
          <w:p w14:paraId="22277944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>- WLAN 802.11a/b/g/n/</w:t>
            </w:r>
            <w:proofErr w:type="spellStart"/>
            <w:r w:rsidRPr="00A408F6">
              <w:rPr>
                <w:rFonts w:ascii="Calibri" w:hAnsi="Calibri" w:cs="Calibri"/>
              </w:rPr>
              <w:t>ac</w:t>
            </w:r>
            <w:proofErr w:type="spellEnd"/>
            <w:r w:rsidRPr="00A408F6">
              <w:rPr>
                <w:rFonts w:ascii="Calibri" w:hAnsi="Calibri" w:cs="Calibri"/>
              </w:rPr>
              <w:t xml:space="preserve"> wraz z Bluetooth </w:t>
            </w:r>
            <w:r>
              <w:rPr>
                <w:rFonts w:ascii="Calibri" w:hAnsi="Calibri" w:cs="Calibri"/>
              </w:rPr>
              <w:t>min. 4</w:t>
            </w:r>
            <w:r w:rsidRPr="00A408F6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0 – karta zintegrowana trwale z płytą główną </w:t>
            </w:r>
          </w:p>
        </w:tc>
      </w:tr>
      <w:tr w:rsidR="003D43F2" w:rsidRPr="00A408F6" w14:paraId="29FCA71D" w14:textId="77777777" w:rsidTr="002A105A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1CDC5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Porty/złącza</w:t>
            </w:r>
          </w:p>
          <w:p w14:paraId="06DFC0F5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A27EE" w14:textId="77777777" w:rsidR="003D43F2" w:rsidRPr="00A408F6" w:rsidRDefault="003D43F2" w:rsidP="002A105A">
            <w:pPr>
              <w:pStyle w:val="Standard"/>
              <w:jc w:val="both"/>
              <w:outlineLvl w:val="0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>1 x Złącze RJ-45 (podłączenie sieci lokalnej)</w:t>
            </w:r>
            <w:r>
              <w:rPr>
                <w:rFonts w:ascii="Calibri" w:hAnsi="Calibri" w:cs="Calibri"/>
              </w:rPr>
              <w:t xml:space="preserve"> </w:t>
            </w:r>
          </w:p>
          <w:p w14:paraId="27DAC6C1" w14:textId="77777777" w:rsidR="003D43F2" w:rsidRPr="00A408F6" w:rsidRDefault="003D43F2" w:rsidP="002A105A">
            <w:pPr>
              <w:pStyle w:val="Standard"/>
              <w:jc w:val="both"/>
              <w:outlineLvl w:val="0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 xml:space="preserve">1 x Czytnik Kart pamięci </w:t>
            </w:r>
            <w:r>
              <w:rPr>
                <w:rFonts w:ascii="Calibri" w:hAnsi="Calibri" w:cs="Calibri"/>
              </w:rPr>
              <w:t>SD</w:t>
            </w:r>
          </w:p>
          <w:p w14:paraId="0F07A62B" w14:textId="77777777" w:rsidR="003D43F2" w:rsidRPr="00A408F6" w:rsidRDefault="003D43F2" w:rsidP="002A105A">
            <w:pPr>
              <w:pStyle w:val="Standard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A408F6">
              <w:rPr>
                <w:rFonts w:ascii="Calibri" w:hAnsi="Calibri" w:cs="Calibri"/>
              </w:rPr>
              <w:t xml:space="preserve"> x USB 3.</w:t>
            </w:r>
            <w:r>
              <w:rPr>
                <w:rFonts w:ascii="Calibri" w:hAnsi="Calibri" w:cs="Calibri"/>
              </w:rPr>
              <w:t>0</w:t>
            </w:r>
            <w:r w:rsidRPr="00A408F6">
              <w:rPr>
                <w:rFonts w:ascii="Calibri" w:hAnsi="Calibri" w:cs="Calibri"/>
              </w:rPr>
              <w:t xml:space="preserve"> </w:t>
            </w:r>
          </w:p>
          <w:p w14:paraId="337E811C" w14:textId="77777777" w:rsidR="003D43F2" w:rsidRPr="00A408F6" w:rsidRDefault="003D43F2" w:rsidP="002A105A">
            <w:pPr>
              <w:pStyle w:val="Standard"/>
              <w:jc w:val="both"/>
              <w:outlineLvl w:val="0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>1 x Gniazdo mikrofonowe/Gniazdo słuchawkowe (Combo)</w:t>
            </w:r>
          </w:p>
          <w:p w14:paraId="172BDF93" w14:textId="77777777" w:rsidR="003D43F2" w:rsidRPr="00A408F6" w:rsidRDefault="003D43F2" w:rsidP="002A105A">
            <w:pPr>
              <w:pStyle w:val="Standard"/>
              <w:jc w:val="both"/>
              <w:outlineLvl w:val="0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 xml:space="preserve">1 x HDMI </w:t>
            </w:r>
            <w:r>
              <w:rPr>
                <w:rFonts w:ascii="Calibri" w:hAnsi="Calibri" w:cs="Calibri"/>
              </w:rPr>
              <w:t xml:space="preserve">min 2.0 </w:t>
            </w:r>
            <w:r w:rsidRPr="00A408F6">
              <w:rPr>
                <w:rFonts w:ascii="Calibri" w:hAnsi="Calibri" w:cs="Calibri"/>
              </w:rPr>
              <w:t>ze wsparciem HDCP</w:t>
            </w:r>
          </w:p>
          <w:p w14:paraId="092CBA0F" w14:textId="77777777" w:rsidR="003D43F2" w:rsidRPr="00A408F6" w:rsidRDefault="003D43F2" w:rsidP="002A105A">
            <w:pPr>
              <w:pStyle w:val="Standard"/>
              <w:jc w:val="both"/>
              <w:outlineLvl w:val="0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 xml:space="preserve">1 x zasilanie DC-in </w:t>
            </w:r>
          </w:p>
          <w:p w14:paraId="13EA9902" w14:textId="77777777" w:rsidR="003D43F2" w:rsidRPr="00A408F6" w:rsidRDefault="003D43F2" w:rsidP="002A105A">
            <w:pPr>
              <w:pStyle w:val="Standard"/>
              <w:jc w:val="both"/>
              <w:outlineLvl w:val="0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 xml:space="preserve">Zamawiający nie dopuszcza adapterów lub przejściówek w celu osiągniecia wymaganej ilości portów </w:t>
            </w:r>
            <w:r>
              <w:rPr>
                <w:rFonts w:ascii="Calibri" w:hAnsi="Calibri" w:cs="Calibri"/>
              </w:rPr>
              <w:t xml:space="preserve">złączy USB </w:t>
            </w:r>
          </w:p>
        </w:tc>
      </w:tr>
      <w:tr w:rsidR="003D43F2" w:rsidRPr="00A408F6" w14:paraId="7AC7A613" w14:textId="77777777" w:rsidTr="002A105A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3BEA7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Klawiatura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5F293" w14:textId="77777777" w:rsidR="003D43F2" w:rsidRPr="003D43F2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A408F6">
              <w:rPr>
                <w:rFonts w:ascii="Calibri" w:hAnsi="Calibri" w:cs="Calibri"/>
                <w:bCs/>
              </w:rPr>
              <w:t>Pełnowymiarowa z wydzielonymi pełnowymiarowymi klawiszami numerycznymi w prawej części klawiatury, w układzie US-QWERTY, polskie znaki zgodne z układem MS Windows "polski programistyczny", klawiatura musi być wyposażona w 2 klawisze ALT (prawy i lewy).</w:t>
            </w:r>
          </w:p>
        </w:tc>
      </w:tr>
      <w:tr w:rsidR="003D43F2" w:rsidRPr="00A408F6" w14:paraId="643563F4" w14:textId="77777777" w:rsidTr="002A105A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B1B57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Urządzenie wskazujące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4BCEF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proofErr w:type="spellStart"/>
            <w:r w:rsidRPr="00A408F6">
              <w:rPr>
                <w:rFonts w:ascii="Calibri" w:hAnsi="Calibri" w:cs="Calibri"/>
              </w:rPr>
              <w:t>Touch</w:t>
            </w:r>
            <w:proofErr w:type="spellEnd"/>
            <w:r w:rsidRPr="00A408F6">
              <w:rPr>
                <w:rFonts w:ascii="Calibri" w:hAnsi="Calibri" w:cs="Calibri"/>
              </w:rPr>
              <w:t xml:space="preserve"> Pad (płytka dotykowa) wbudowana w obudowę notebooka</w:t>
            </w:r>
          </w:p>
          <w:p w14:paraId="5B20FEFB" w14:textId="77777777" w:rsidR="003D43F2" w:rsidRPr="00A408F6" w:rsidRDefault="003D43F2" w:rsidP="002A105A">
            <w:pPr>
              <w:jc w:val="both"/>
              <w:rPr>
                <w:rFonts w:ascii="Calibri" w:eastAsia="Lucida Sans Unicode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14:paraId="1BE2BB3A" w14:textId="77777777" w:rsidR="003D43F2" w:rsidRPr="00A408F6" w:rsidRDefault="003D43F2" w:rsidP="002A105A">
            <w:pPr>
              <w:jc w:val="both"/>
              <w:rPr>
                <w:rFonts w:ascii="Calibri" w:hAnsi="Calibri" w:cs="Calibri"/>
                <w:sz w:val="24"/>
                <w:szCs w:val="24"/>
                <w:lang w:eastAsia="zh-CN" w:bidi="hi-IN"/>
              </w:rPr>
            </w:pPr>
          </w:p>
        </w:tc>
      </w:tr>
      <w:tr w:rsidR="003D43F2" w:rsidRPr="00A408F6" w14:paraId="10B85A21" w14:textId="77777777" w:rsidTr="002A105A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87735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Kamera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217DA" w14:textId="77777777" w:rsidR="003D43F2" w:rsidRPr="00864E5E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864E5E">
              <w:rPr>
                <w:rFonts w:ascii="Calibri" w:hAnsi="Calibri" w:cs="Calibri"/>
                <w:bCs/>
              </w:rPr>
              <w:t>Wbudowana, o parametrach:</w:t>
            </w:r>
          </w:p>
          <w:p w14:paraId="3329D9BE" w14:textId="77777777" w:rsidR="003D43F2" w:rsidRPr="00864E5E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864E5E">
              <w:rPr>
                <w:rFonts w:ascii="Calibri" w:hAnsi="Calibri" w:cs="Calibri"/>
                <w:bCs/>
              </w:rPr>
              <w:t>- HD 1280 x 720 rozdzielczość</w:t>
            </w:r>
          </w:p>
          <w:p w14:paraId="679315CD" w14:textId="77777777" w:rsidR="003D43F2" w:rsidRPr="003D43F2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864E5E">
              <w:rPr>
                <w:rFonts w:ascii="Calibri" w:hAnsi="Calibri" w:cs="Calibri"/>
                <w:bCs/>
              </w:rPr>
              <w:t>- 720p HD audio/video nagrywanie</w:t>
            </w:r>
          </w:p>
        </w:tc>
      </w:tr>
      <w:tr w:rsidR="003D43F2" w:rsidRPr="00A408F6" w14:paraId="49370532" w14:textId="77777777" w:rsidTr="002A105A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652BF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Bateria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12A0C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proofErr w:type="spellStart"/>
            <w:r w:rsidRPr="00864E5E">
              <w:rPr>
                <w:rFonts w:ascii="Calibri" w:hAnsi="Calibri" w:cs="Calibri"/>
              </w:rPr>
              <w:t>Litowo</w:t>
            </w:r>
            <w:proofErr w:type="spellEnd"/>
            <w:r w:rsidRPr="00864E5E">
              <w:rPr>
                <w:rFonts w:ascii="Calibri" w:hAnsi="Calibri" w:cs="Calibri"/>
              </w:rPr>
              <w:t xml:space="preserve">-jonowa 3 komorowa </w:t>
            </w:r>
            <w:r w:rsidR="002A105A">
              <w:rPr>
                <w:rFonts w:ascii="Calibri" w:hAnsi="Calibri" w:cs="Calibri"/>
              </w:rPr>
              <w:t xml:space="preserve">3665 </w:t>
            </w:r>
            <w:proofErr w:type="spellStart"/>
            <w:r w:rsidR="002A105A">
              <w:rPr>
                <w:rFonts w:ascii="Calibri" w:hAnsi="Calibri" w:cs="Calibri"/>
              </w:rPr>
              <w:t>mAh</w:t>
            </w:r>
            <w:proofErr w:type="spellEnd"/>
            <w:r w:rsidR="002A105A">
              <w:rPr>
                <w:rFonts w:ascii="Calibri" w:hAnsi="Calibri" w:cs="Calibri"/>
              </w:rPr>
              <w:t xml:space="preserve"> </w:t>
            </w:r>
            <w:r w:rsidRPr="00864E5E">
              <w:rPr>
                <w:rFonts w:ascii="Calibri" w:hAnsi="Calibri" w:cs="Calibri"/>
              </w:rPr>
              <w:t xml:space="preserve">– czas pracy min. </w:t>
            </w:r>
            <w:r w:rsidR="002A105A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,5 </w:t>
            </w:r>
            <w:r w:rsidRPr="00864E5E">
              <w:rPr>
                <w:rFonts w:ascii="Calibri" w:hAnsi="Calibri" w:cs="Calibri"/>
              </w:rPr>
              <w:t xml:space="preserve">h według karty katalogowej producenta.  </w:t>
            </w:r>
          </w:p>
        </w:tc>
      </w:tr>
      <w:tr w:rsidR="003D43F2" w:rsidRPr="00A408F6" w14:paraId="489AAED9" w14:textId="77777777" w:rsidTr="002A105A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F2C4C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Zasilacz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35758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 xml:space="preserve">Zewnętrzny, pracujący w sieci elektrycznej 230V 50/60Hz, </w:t>
            </w:r>
          </w:p>
        </w:tc>
      </w:tr>
      <w:tr w:rsidR="003D43F2" w:rsidRPr="00A408F6" w14:paraId="568326E3" w14:textId="77777777" w:rsidTr="002A105A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2998A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Waga i wymiary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933C0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 xml:space="preserve">- Waga max do </w:t>
            </w:r>
            <w:r>
              <w:rPr>
                <w:rFonts w:ascii="Calibri" w:hAnsi="Calibri" w:cs="Calibri"/>
                <w:bCs/>
              </w:rPr>
              <w:t>2</w:t>
            </w:r>
            <w:r w:rsidRPr="00A408F6">
              <w:rPr>
                <w:rFonts w:ascii="Calibri" w:hAnsi="Calibri" w:cs="Calibri"/>
                <w:bCs/>
              </w:rPr>
              <w:t>,</w:t>
            </w:r>
            <w:r>
              <w:rPr>
                <w:rFonts w:ascii="Calibri" w:hAnsi="Calibri" w:cs="Calibri"/>
                <w:bCs/>
              </w:rPr>
              <w:t xml:space="preserve">24 </w:t>
            </w:r>
            <w:r w:rsidR="004F5AF0">
              <w:rPr>
                <w:rFonts w:ascii="Calibri" w:hAnsi="Calibri" w:cs="Calibri"/>
                <w:bCs/>
              </w:rPr>
              <w:t>k</w:t>
            </w:r>
            <w:r w:rsidRPr="00A408F6">
              <w:rPr>
                <w:rFonts w:ascii="Calibri" w:hAnsi="Calibri" w:cs="Calibri"/>
                <w:bCs/>
              </w:rPr>
              <w:t xml:space="preserve">g z baterią </w:t>
            </w:r>
          </w:p>
        </w:tc>
      </w:tr>
      <w:tr w:rsidR="003D43F2" w:rsidRPr="00A408F6" w14:paraId="7A11DAAE" w14:textId="77777777" w:rsidTr="002A105A">
        <w:trPr>
          <w:trHeight w:val="230"/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7C004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lastRenderedPageBreak/>
              <w:t xml:space="preserve">Bezpieczeństwo  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DFC00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- Zabezpieczenie BIOS hasłem użytkownika.</w:t>
            </w:r>
          </w:p>
          <w:p w14:paraId="6C89355C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- Zabezpieczenie dysku twardego hasłem użytkownika.</w:t>
            </w:r>
          </w:p>
          <w:p w14:paraId="66D0F9F3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 xml:space="preserve">- </w:t>
            </w:r>
            <w:r>
              <w:rPr>
                <w:rFonts w:ascii="Calibri" w:hAnsi="Calibri" w:cs="Calibri"/>
                <w:bCs/>
              </w:rPr>
              <w:t>Zabezpieczenie typu TPM</w:t>
            </w:r>
          </w:p>
        </w:tc>
      </w:tr>
      <w:tr w:rsidR="003D43F2" w:rsidRPr="00A408F6" w14:paraId="2F0B3CF8" w14:textId="77777777" w:rsidTr="002A105A">
        <w:trPr>
          <w:trHeight w:val="230"/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4BA3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Gwarancja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55A98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262639">
              <w:rPr>
                <w:rFonts w:ascii="Calibri" w:hAnsi="Calibri" w:cs="Calibri"/>
              </w:rPr>
              <w:t xml:space="preserve">Gwarancja producenta komputera min </w:t>
            </w:r>
            <w:r>
              <w:rPr>
                <w:rFonts w:ascii="Calibri" w:hAnsi="Calibri" w:cs="Calibri"/>
              </w:rPr>
              <w:t>24</w:t>
            </w:r>
            <w:r w:rsidRPr="00262639">
              <w:rPr>
                <w:rFonts w:ascii="Calibri" w:hAnsi="Calibri" w:cs="Calibri"/>
              </w:rPr>
              <w:t xml:space="preserve"> miesiące. Wymagane jest  oświadczenie wykonawcy lub producenta sprzętu o spełnieniu tego warunku – </w:t>
            </w:r>
            <w:r w:rsidRPr="0073233D">
              <w:rPr>
                <w:rFonts w:ascii="Calibri" w:hAnsi="Calibri" w:cs="Calibri"/>
              </w:rPr>
              <w:t>dostarczenie dokumentu na wezwanie Zamawiającego</w:t>
            </w:r>
            <w:r w:rsidR="002A105A">
              <w:rPr>
                <w:rFonts w:ascii="Calibri" w:hAnsi="Calibri" w:cs="Calibri"/>
              </w:rPr>
              <w:t>.</w:t>
            </w:r>
          </w:p>
          <w:p w14:paraId="527163C4" w14:textId="77777777" w:rsidR="002A105A" w:rsidRDefault="002A105A" w:rsidP="002A105A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630D3B6E" w14:textId="552AAD8B" w:rsidR="002A105A" w:rsidRDefault="002A105A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2A105A">
              <w:rPr>
                <w:rFonts w:ascii="Calibri" w:hAnsi="Calibri" w:cs="Calibri"/>
              </w:rPr>
              <w:t xml:space="preserve">Wymagane jest udzielenie przez </w:t>
            </w:r>
            <w:r>
              <w:rPr>
                <w:rFonts w:ascii="Calibri" w:hAnsi="Calibri" w:cs="Calibri"/>
              </w:rPr>
              <w:t>O</w:t>
            </w:r>
            <w:r w:rsidRPr="002A105A">
              <w:rPr>
                <w:rFonts w:ascii="Calibri" w:hAnsi="Calibri" w:cs="Calibri"/>
              </w:rPr>
              <w:t xml:space="preserve">ferenta gwarancji na dostarczone urządzenia wynoszącej, co najmniej 24 miesiące licząc od daty dostawy sprzętu. </w:t>
            </w:r>
            <w:r w:rsidR="0073233D" w:rsidRPr="0073233D">
              <w:rPr>
                <w:rFonts w:ascii="Calibri" w:hAnsi="Calibri" w:cs="Calibri"/>
              </w:rPr>
              <w:t>Reakcja na przyjęcie zgłoszenia usterki – najwyżej 12 godzin. Odbiór urządzeń wraz z kosztami po stronie dostawcy najpóźniej drugiego dnia roboczego od zgłoszenia usterki. Ewentualna naprawa bądź serwis w ciągu 48h od dostarczenia sprzętu. Zapewnienie urządzenia zastępczego na okres naprawy.</w:t>
            </w:r>
          </w:p>
          <w:p w14:paraId="0DADD404" w14:textId="77777777" w:rsidR="002A105A" w:rsidRDefault="002A105A" w:rsidP="002A105A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60AB43E4" w14:textId="51FBB0BD" w:rsidR="003D43F2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262639">
              <w:rPr>
                <w:rFonts w:ascii="Calibri" w:hAnsi="Calibri" w:cs="Calibri"/>
              </w:rPr>
              <w:t>Serwis urządzeń musi być realizowany zgodnie z wymogami normy ISO9001 –  dokument potwierdzający, że serwis urządzeń będzie realizowany zgodnie z tą normą</w:t>
            </w:r>
            <w:r w:rsidR="0073233D">
              <w:rPr>
                <w:rFonts w:ascii="Calibri" w:hAnsi="Calibri" w:cs="Calibri"/>
              </w:rPr>
              <w:t xml:space="preserve"> </w:t>
            </w:r>
            <w:r w:rsidR="0073233D" w:rsidRPr="0073233D">
              <w:rPr>
                <w:rFonts w:ascii="Calibri" w:hAnsi="Calibri" w:cs="Calibri"/>
              </w:rPr>
              <w:t>lub norm i rozwiązań równoważnych, które będą nie gorsze od przedmiotowej normy</w:t>
            </w:r>
            <w:r w:rsidRPr="00262639">
              <w:rPr>
                <w:rFonts w:ascii="Calibri" w:hAnsi="Calibri" w:cs="Calibri"/>
              </w:rPr>
              <w:t xml:space="preserve"> - dostarczane  na wezwanie Zamawiającego</w:t>
            </w:r>
          </w:p>
          <w:p w14:paraId="255862A3" w14:textId="77777777" w:rsidR="002A105A" w:rsidRPr="00262639" w:rsidRDefault="002A105A" w:rsidP="002A105A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4ACCD4C4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262639">
              <w:rPr>
                <w:rFonts w:ascii="Calibri" w:hAnsi="Calibri" w:cs="Calibri"/>
              </w:rPr>
              <w:t xml:space="preserve">Wymagane okno czasowe dla zgłaszania usterek min wszystkie dni robocze w godzinach od 8:00 do 17:00. Zgłoszenie serwisowe przyjmowane poprzez </w:t>
            </w:r>
            <w:r w:rsidR="002A105A">
              <w:rPr>
                <w:rFonts w:ascii="Calibri" w:hAnsi="Calibri" w:cs="Calibri"/>
              </w:rPr>
              <w:t>mail</w:t>
            </w:r>
            <w:r w:rsidRPr="00262639">
              <w:rPr>
                <w:rFonts w:ascii="Calibri" w:hAnsi="Calibri" w:cs="Calibri"/>
              </w:rPr>
              <w:t xml:space="preserve"> lub telefoniczne.</w:t>
            </w:r>
          </w:p>
        </w:tc>
      </w:tr>
      <w:tr w:rsidR="003D43F2" w:rsidRPr="00A408F6" w14:paraId="1D291AE2" w14:textId="77777777" w:rsidTr="002A105A">
        <w:trPr>
          <w:trHeight w:val="230"/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EC0CC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System operacyjny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72F9E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System operacyjny fabrycznie przeinstalowany przez producenta -  klasy desktop musi spełniać następujące wymagania poprzez wbudowane mechanizmy, bez użycia dodatkowych aplikacji:</w:t>
            </w:r>
          </w:p>
          <w:p w14:paraId="59DAB49C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1. Dostępne dwa rodzaje graficznego interfejsu użytkownika:</w:t>
            </w:r>
          </w:p>
          <w:p w14:paraId="364FBA4F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a. Klasyczny, umożliwiający obsługę przy pomocy klawiatury i myszy,</w:t>
            </w:r>
          </w:p>
          <w:p w14:paraId="2BAB4949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b. Dotykowy umożliwiający sterowanie dotykiem na urządzeniach typu tablet lub monitorach dotykowych,</w:t>
            </w:r>
          </w:p>
          <w:p w14:paraId="65272E2A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2. Interfejsy użytkownika dostępne w wielu językach do wyboru – w tym Polskim i Angielskim,</w:t>
            </w:r>
          </w:p>
          <w:p w14:paraId="2B22E763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 xml:space="preserve">3. Zlokalizowane w języku polskim, co najmniej następujące elementy: menu, odtwarzacz multimediów, pomoc, komunikaty systemowe, </w:t>
            </w:r>
          </w:p>
          <w:p w14:paraId="75138A8B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4. Wbudowany system pomocy w języku polskim;</w:t>
            </w:r>
          </w:p>
          <w:p w14:paraId="09B6DE93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5. Graficzne środowisko instalacji i konfiguracji dostępne w języku polskim,</w:t>
            </w:r>
          </w:p>
          <w:p w14:paraId="47856C6B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6. Funkcje związane z obsługą komputerów typu tablet, z wbudowanym modułem „uczenia się” pisma użytkownika – obsługa języka polskiego.</w:t>
            </w:r>
          </w:p>
          <w:p w14:paraId="649D157E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7. Funkcjonalność rozpoznawania mowy, pozwalającą na sterowanie komputerem głosowo, wraz z modułem „uczenia się” głosu użytkownika.</w:t>
            </w:r>
          </w:p>
          <w:p w14:paraId="794E6DB1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 xml:space="preserve">8. Możliwość dokonywania bezpłatnych aktualizacji i poprawek w ramach wersji systemu operacyjnego poprzez Internet, mechanizmem udostępnianym przez producenta systemu z możliwością wyboru </w:t>
            </w:r>
            <w:r w:rsidRPr="00262639">
              <w:rPr>
                <w:rFonts w:ascii="Calibri" w:hAnsi="Calibri" w:cs="Calibri"/>
                <w:bCs/>
              </w:rPr>
              <w:lastRenderedPageBreak/>
              <w:t>instalowanych poprawek oraz mechanizmem sprawdzającym, które z poprawek są potrzebne,</w:t>
            </w:r>
          </w:p>
          <w:p w14:paraId="50D32738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9. Możliwość dokonywania aktualizacji i poprawek systemu poprzez mechanizm zarządzany przez administratora systemu Zamawiającego,</w:t>
            </w:r>
          </w:p>
          <w:p w14:paraId="4F947C5D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10. Dostępność bezpłatnych biuletynów bezpieczeństwa związanych z działaniem systemu operacyjnego,</w:t>
            </w:r>
          </w:p>
          <w:p w14:paraId="0E73E0A4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 xml:space="preserve">11. Wbudowana zapora internetowa (firewall) dla ochrony połączeń internetowych; zintegrowana z systemem konsola do zarządzania ustawieniami zapory i regułami IP v4 i v6;  </w:t>
            </w:r>
          </w:p>
          <w:p w14:paraId="0E7DB9CA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12. Wbudowane mechanizmy ochrony antywirusowej i przeciw złośliwemu oprogramowaniu z zapewnionymi bezpłatnymi aktualizacjami,</w:t>
            </w:r>
          </w:p>
          <w:p w14:paraId="084D356E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 xml:space="preserve">13. Wsparcie dla większości powszechnie używanych urządzeń peryferyjnych (drukarek, urządzeń sieciowych, standardów USB, </w:t>
            </w:r>
            <w:proofErr w:type="spellStart"/>
            <w:r w:rsidRPr="00262639">
              <w:rPr>
                <w:rFonts w:ascii="Calibri" w:hAnsi="Calibri" w:cs="Calibri"/>
                <w:bCs/>
              </w:rPr>
              <w:t>Plug&amp;Play</w:t>
            </w:r>
            <w:proofErr w:type="spellEnd"/>
            <w:r w:rsidRPr="00262639">
              <w:rPr>
                <w:rFonts w:ascii="Calibri" w:hAnsi="Calibri" w:cs="Calibri"/>
                <w:bCs/>
              </w:rPr>
              <w:t>, Wi-Fi),</w:t>
            </w:r>
          </w:p>
          <w:p w14:paraId="15077589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14. Funkcjonalność automatycznej zmiany domyślnej drukarki w zależności od sieci, do której podłączony jest komputer,</w:t>
            </w:r>
          </w:p>
          <w:p w14:paraId="5A34C190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15. Możliwość zarządzania stacją roboczą poprzez polityki grupowe – przez politykę rozumiemy zestaw reguł definiujących lub ograniczających funkcjonalność systemu lub aplikacji,</w:t>
            </w:r>
          </w:p>
          <w:p w14:paraId="34F2A561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16. Rozbudowane, definiowalne polityki bezpieczeństwa – polityki dla systemu operacyjnego i dla wskazanych aplikacji,</w:t>
            </w:r>
          </w:p>
          <w:p w14:paraId="5BBF3B93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 xml:space="preserve">17. Możliwość zdalnej automatycznej instalacji, konfiguracji, administrowania oraz aktualizowania systemu, zgodnie z określonymi uprawnieniami poprzez polityki grupowe,   </w:t>
            </w:r>
          </w:p>
          <w:p w14:paraId="525D5F3A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18. Zabezpieczony hasłem hierarchiczny dostęp do systemu, konta i profile użytkowników zarządzane zdalnie; praca systemu w trybie ochrony kont użytkowników.</w:t>
            </w:r>
          </w:p>
          <w:p w14:paraId="631B1254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19. Mechanizm pozwalający użytkownikowi zarejestrowanego w systemie przedsiębiorstwa/instytucji urządzenia na uprawniony dostęp do zasobów tego systemu.</w:t>
            </w:r>
          </w:p>
          <w:p w14:paraId="209B0DB0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20.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7768E55C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 xml:space="preserve">21. Zintegrowany z systemem operacyjnym moduł synchronizacji komputera z urządzeniami zewnętrznymi.  </w:t>
            </w:r>
          </w:p>
          <w:p w14:paraId="0E34051E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22. Obsługa standardu NFC (</w:t>
            </w:r>
            <w:proofErr w:type="spellStart"/>
            <w:r w:rsidRPr="00262639">
              <w:rPr>
                <w:rFonts w:ascii="Calibri" w:hAnsi="Calibri" w:cs="Calibri"/>
                <w:bCs/>
              </w:rPr>
              <w:t>near</w:t>
            </w:r>
            <w:proofErr w:type="spellEnd"/>
            <w:r w:rsidRPr="00262639">
              <w:rPr>
                <w:rFonts w:ascii="Calibri" w:hAnsi="Calibri" w:cs="Calibri"/>
                <w:bCs/>
              </w:rPr>
              <w:t xml:space="preserve"> field </w:t>
            </w:r>
            <w:proofErr w:type="spellStart"/>
            <w:r w:rsidRPr="00262639">
              <w:rPr>
                <w:rFonts w:ascii="Calibri" w:hAnsi="Calibri" w:cs="Calibri"/>
                <w:bCs/>
              </w:rPr>
              <w:t>communication</w:t>
            </w:r>
            <w:proofErr w:type="spellEnd"/>
            <w:r w:rsidRPr="00262639">
              <w:rPr>
                <w:rFonts w:ascii="Calibri" w:hAnsi="Calibri" w:cs="Calibri"/>
                <w:bCs/>
              </w:rPr>
              <w:t>),</w:t>
            </w:r>
          </w:p>
          <w:p w14:paraId="7CB50BC3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 xml:space="preserve">23. Możliwość przystosowania stanowiska dla osób niepełnosprawnych (np. słabo widzących); </w:t>
            </w:r>
          </w:p>
          <w:p w14:paraId="48913D10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24. Wsparcie dla IPSEC oparte na politykach – wdrażanie IPSEC oparte na zestawach reguł definiujących ustawienia zarządzanych w sposób centralny;</w:t>
            </w:r>
          </w:p>
          <w:p w14:paraId="06E06728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 xml:space="preserve">25. Automatyczne występowanie i używanie (wystawianie) certyfikatów </w:t>
            </w:r>
            <w:r w:rsidRPr="00262639">
              <w:rPr>
                <w:rFonts w:ascii="Calibri" w:hAnsi="Calibri" w:cs="Calibri"/>
                <w:bCs/>
              </w:rPr>
              <w:lastRenderedPageBreak/>
              <w:t>PKI X.509;</w:t>
            </w:r>
          </w:p>
          <w:p w14:paraId="69E222ED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26. Mechanizmy logowania do domeny w oparciu o:</w:t>
            </w:r>
          </w:p>
          <w:p w14:paraId="2362BD2F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a. Login i hasło,</w:t>
            </w:r>
          </w:p>
          <w:p w14:paraId="1E007ACF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b. Karty z certyfikatami (</w:t>
            </w:r>
            <w:proofErr w:type="spellStart"/>
            <w:r w:rsidRPr="00262639">
              <w:rPr>
                <w:rFonts w:ascii="Calibri" w:hAnsi="Calibri" w:cs="Calibri"/>
                <w:bCs/>
              </w:rPr>
              <w:t>smartcard</w:t>
            </w:r>
            <w:proofErr w:type="spellEnd"/>
            <w:r w:rsidRPr="00262639">
              <w:rPr>
                <w:rFonts w:ascii="Calibri" w:hAnsi="Calibri" w:cs="Calibri"/>
                <w:bCs/>
              </w:rPr>
              <w:t>),</w:t>
            </w:r>
          </w:p>
          <w:p w14:paraId="13741CA9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c. Wirtualne karty (logowanie w oparciu o certyfikat chroniony poprzez moduł TPM),</w:t>
            </w:r>
          </w:p>
          <w:p w14:paraId="687C417B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27. Mechanizmy wieloelementowego uwierzytelniania.</w:t>
            </w:r>
          </w:p>
          <w:p w14:paraId="01E8ED78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 xml:space="preserve">28. Wsparcie dla uwierzytelniania na bazie </w:t>
            </w:r>
            <w:proofErr w:type="spellStart"/>
            <w:r w:rsidRPr="00262639">
              <w:rPr>
                <w:rFonts w:ascii="Calibri" w:hAnsi="Calibri" w:cs="Calibri"/>
                <w:bCs/>
              </w:rPr>
              <w:t>Kerberos</w:t>
            </w:r>
            <w:proofErr w:type="spellEnd"/>
            <w:r w:rsidRPr="00262639">
              <w:rPr>
                <w:rFonts w:ascii="Calibri" w:hAnsi="Calibri" w:cs="Calibri"/>
                <w:bCs/>
              </w:rPr>
              <w:t xml:space="preserve"> v. 5,</w:t>
            </w:r>
          </w:p>
          <w:p w14:paraId="5FEAC9A4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29. Wsparcie do uwierzytelnienia urządzenia na bazie certyfikatu,</w:t>
            </w:r>
          </w:p>
          <w:p w14:paraId="4D46897F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30. Wsparcie dla algorytmów Suite B (RFC 4869),</w:t>
            </w:r>
          </w:p>
          <w:p w14:paraId="2615B3B7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 xml:space="preserve">31. Wsparcie wbudowanej zapory ogniowej dla Internet </w:t>
            </w:r>
            <w:proofErr w:type="spellStart"/>
            <w:r w:rsidRPr="00262639">
              <w:rPr>
                <w:rFonts w:ascii="Calibri" w:hAnsi="Calibri" w:cs="Calibri"/>
                <w:bCs/>
              </w:rPr>
              <w:t>Key</w:t>
            </w:r>
            <w:proofErr w:type="spellEnd"/>
            <w:r w:rsidRPr="00262639">
              <w:rPr>
                <w:rFonts w:ascii="Calibri" w:hAnsi="Calibri" w:cs="Calibri"/>
                <w:bCs/>
              </w:rPr>
              <w:t xml:space="preserve"> Exchange v. 2 (IKEv2) dla warstwy transportowej </w:t>
            </w:r>
            <w:proofErr w:type="spellStart"/>
            <w:r w:rsidRPr="00262639">
              <w:rPr>
                <w:rFonts w:ascii="Calibri" w:hAnsi="Calibri" w:cs="Calibri"/>
                <w:bCs/>
              </w:rPr>
              <w:t>IPsec</w:t>
            </w:r>
            <w:proofErr w:type="spellEnd"/>
            <w:r w:rsidRPr="00262639">
              <w:rPr>
                <w:rFonts w:ascii="Calibri" w:hAnsi="Calibri" w:cs="Calibri"/>
                <w:bCs/>
              </w:rPr>
              <w:t xml:space="preserve">, </w:t>
            </w:r>
          </w:p>
          <w:p w14:paraId="299C4082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32. Wbudowane narzędzia służące do administracji, do wykonywania kopii zapasowych polityk i ich odtwarzania oraz generowania raportów z ustawień polityk;</w:t>
            </w:r>
          </w:p>
          <w:p w14:paraId="6A638A93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33. Wsparcie dla środowisk Java i .NET Framework 4.x – możliwość uruchomienia aplikacji działających we wskazanych środowiskach,</w:t>
            </w:r>
          </w:p>
          <w:p w14:paraId="07C810F5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 xml:space="preserve">34. Wsparcie dla JScript i </w:t>
            </w:r>
            <w:proofErr w:type="spellStart"/>
            <w:r w:rsidRPr="00262639">
              <w:rPr>
                <w:rFonts w:ascii="Calibri" w:hAnsi="Calibri" w:cs="Calibri"/>
                <w:bCs/>
              </w:rPr>
              <w:t>VBScript</w:t>
            </w:r>
            <w:proofErr w:type="spellEnd"/>
            <w:r w:rsidRPr="00262639">
              <w:rPr>
                <w:rFonts w:ascii="Calibri" w:hAnsi="Calibri" w:cs="Calibri"/>
                <w:bCs/>
              </w:rPr>
              <w:t xml:space="preserve"> – możliwość uruchamiania interpretera poleceń,</w:t>
            </w:r>
          </w:p>
          <w:p w14:paraId="213F3B88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35. Zdalna pomoc i współdzielenie aplikacji – możliwość zdalnego przejęcia sesji zalogowanego użytkownika celem rozwiązania problemu z komputerem,</w:t>
            </w:r>
          </w:p>
          <w:p w14:paraId="11DB908C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36. Rozwiązanie służące do automatycznego zbudowania obrazu systemu wraz z aplikacjami. Obraz systemu służyć ma do automatycznego upowszechnienia systemu operacyjnego inicjowanego i wykonywanego w całości poprzez sieć komputerową,</w:t>
            </w:r>
          </w:p>
          <w:p w14:paraId="2F4510EB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37. Rozwiązanie ma umożliwiające wdrożenie nowego obrazu poprzez zdalną instalację,</w:t>
            </w:r>
          </w:p>
          <w:p w14:paraId="07A6DAD8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 xml:space="preserve">38. Transakcyjny system plików pozwalający na stosowanie przydziałów (ang. </w:t>
            </w:r>
            <w:proofErr w:type="spellStart"/>
            <w:r w:rsidRPr="00262639">
              <w:rPr>
                <w:rFonts w:ascii="Calibri" w:hAnsi="Calibri" w:cs="Calibri"/>
                <w:bCs/>
              </w:rPr>
              <w:t>quota</w:t>
            </w:r>
            <w:proofErr w:type="spellEnd"/>
            <w:r w:rsidRPr="00262639">
              <w:rPr>
                <w:rFonts w:ascii="Calibri" w:hAnsi="Calibri" w:cs="Calibri"/>
                <w:bCs/>
              </w:rPr>
              <w:t>) na dysku dla użytkowników oraz zapewniający większą niezawodność i pozwalający tworzyć kopie zapasowe,</w:t>
            </w:r>
          </w:p>
          <w:p w14:paraId="27265149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39. Zarządzanie kontami użytkowników sieci oraz urządzeniami sieciowymi tj. drukarki, modemy, woluminy dyskowe, usługi katalogowe</w:t>
            </w:r>
          </w:p>
          <w:p w14:paraId="04091592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40. Udostępnianie modemu,</w:t>
            </w:r>
          </w:p>
          <w:p w14:paraId="6B8D306B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41. Oprogramowanie dla tworzenia kopii zapasowych (Backup); automatyczne wykonywanie kopii plików z możliwością automatycznego przywrócenia wersji wcześniejszej,</w:t>
            </w:r>
          </w:p>
          <w:p w14:paraId="2287636C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42. Możliwość przywracania obrazu plików systemowych do uprzednio zapisanej postaci,</w:t>
            </w:r>
          </w:p>
          <w:p w14:paraId="3EFDE519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43. Identyfikacja sieci komputerowych, do których jest podłączony system operacyjny, zapamiętywanie ustawień i przypisywanie do min. 3 kategorii bezpieczeństwa (z predefiniowanymi odpowiednio do kategorii ustawieniami zapory sieciowej, udostępniania plików itp.),</w:t>
            </w:r>
          </w:p>
          <w:p w14:paraId="2D4AD922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 xml:space="preserve">44. Możliwość blokowania lub dopuszczania dowolnych urządzeń peryferyjnych za pomocą polityk grupowych (np. przy użyciu numerów </w:t>
            </w:r>
            <w:r w:rsidRPr="00262639">
              <w:rPr>
                <w:rFonts w:ascii="Calibri" w:hAnsi="Calibri" w:cs="Calibri"/>
                <w:bCs/>
              </w:rPr>
              <w:lastRenderedPageBreak/>
              <w:t>identyfikacyjnych sprzętu),</w:t>
            </w:r>
          </w:p>
          <w:p w14:paraId="2B78BA28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 xml:space="preserve">45. Wbudowany mechanizm wirtualizacji typu </w:t>
            </w:r>
            <w:proofErr w:type="spellStart"/>
            <w:r w:rsidRPr="00262639">
              <w:rPr>
                <w:rFonts w:ascii="Calibri" w:hAnsi="Calibri" w:cs="Calibri"/>
                <w:bCs/>
              </w:rPr>
              <w:t>hypervisor</w:t>
            </w:r>
            <w:proofErr w:type="spellEnd"/>
            <w:r w:rsidRPr="00262639">
              <w:rPr>
                <w:rFonts w:ascii="Calibri" w:hAnsi="Calibri" w:cs="Calibri"/>
                <w:bCs/>
              </w:rPr>
              <w:t>, umożliwiający, zgodnie z uprawnieniami licencyjnymi, uruchomienie do 4 maszyn wirtualnych,</w:t>
            </w:r>
          </w:p>
          <w:p w14:paraId="518A4AF9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46. Mechanizm szyfrowania dysków wewnętrznych i zewnętrznych z możliwością szyfrowania ograniczonego do danych użytkownika,</w:t>
            </w:r>
          </w:p>
          <w:p w14:paraId="416B265F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 xml:space="preserve">47. Wbudowane w system narzędzie do szyfrowania partycji systemowych komputera, z możliwością przechowywania certyfikatów w </w:t>
            </w:r>
            <w:proofErr w:type="spellStart"/>
            <w:r w:rsidRPr="00262639">
              <w:rPr>
                <w:rFonts w:ascii="Calibri" w:hAnsi="Calibri" w:cs="Calibri"/>
                <w:bCs/>
              </w:rPr>
              <w:t>mikrochipie</w:t>
            </w:r>
            <w:proofErr w:type="spellEnd"/>
            <w:r w:rsidRPr="00262639">
              <w:rPr>
                <w:rFonts w:ascii="Calibri" w:hAnsi="Calibri" w:cs="Calibri"/>
                <w:bCs/>
              </w:rPr>
              <w:t xml:space="preserve"> TPM (</w:t>
            </w:r>
            <w:proofErr w:type="spellStart"/>
            <w:r w:rsidRPr="00262639">
              <w:rPr>
                <w:rFonts w:ascii="Calibri" w:hAnsi="Calibri" w:cs="Calibri"/>
                <w:bCs/>
              </w:rPr>
              <w:t>Trusted</w:t>
            </w:r>
            <w:proofErr w:type="spellEnd"/>
            <w:r w:rsidRPr="00262639">
              <w:rPr>
                <w:rFonts w:ascii="Calibri" w:hAnsi="Calibri" w:cs="Calibri"/>
                <w:bCs/>
              </w:rPr>
              <w:t xml:space="preserve"> Platform Module) w wersji minimum 1.2 lub na kluczach pamięci przenośnej USB.</w:t>
            </w:r>
          </w:p>
          <w:p w14:paraId="46ABE447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48. Wbudowane w system narzędzie do szyfrowania dysków przenośnych, z możliwością centralnego zarządzania poprzez polityki grupowe, pozwalające na wymuszenie szyfrowania dysków przenośnych</w:t>
            </w:r>
          </w:p>
          <w:p w14:paraId="4B61427F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>49. Możliwość tworzenia i przechowywania kopii zapasowych kluczy odzyskiwania do szyfrowania partycji w usługach katalogowych.</w:t>
            </w:r>
          </w:p>
          <w:p w14:paraId="6D40DFA5" w14:textId="77777777" w:rsidR="003D43F2" w:rsidRPr="00262639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Cs/>
              </w:rPr>
              <w:t xml:space="preserve">50. Możliwość instalowania dodatkowych języków interfejsu systemu operacyjnego oraz możliwość zmiany języka bez konieczności </w:t>
            </w:r>
            <w:proofErr w:type="spellStart"/>
            <w:r w:rsidRPr="00262639">
              <w:rPr>
                <w:rFonts w:ascii="Calibri" w:hAnsi="Calibri" w:cs="Calibri"/>
                <w:bCs/>
              </w:rPr>
              <w:t>reinstalacji</w:t>
            </w:r>
            <w:proofErr w:type="spellEnd"/>
            <w:r w:rsidRPr="00262639">
              <w:rPr>
                <w:rFonts w:ascii="Calibri" w:hAnsi="Calibri" w:cs="Calibri"/>
                <w:bCs/>
              </w:rPr>
              <w:t xml:space="preserve"> systemu.</w:t>
            </w:r>
          </w:p>
          <w:p w14:paraId="6CD0B127" w14:textId="412AC41A" w:rsidR="003D43F2" w:rsidRPr="002A105A" w:rsidRDefault="003D43F2" w:rsidP="002A105A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262639">
              <w:rPr>
                <w:rFonts w:ascii="Calibri" w:hAnsi="Calibri" w:cs="Calibri"/>
                <w:b/>
              </w:rPr>
              <w:t xml:space="preserve">Zamawiający </w:t>
            </w:r>
            <w:r w:rsidR="002A105A">
              <w:rPr>
                <w:rFonts w:ascii="Calibri" w:hAnsi="Calibri" w:cs="Calibri"/>
                <w:b/>
              </w:rPr>
              <w:t xml:space="preserve">nie </w:t>
            </w:r>
            <w:r w:rsidRPr="00262639">
              <w:rPr>
                <w:rFonts w:ascii="Calibri" w:hAnsi="Calibri" w:cs="Calibri"/>
                <w:b/>
              </w:rPr>
              <w:t>dopuszcza wersj</w:t>
            </w:r>
            <w:r w:rsidR="002A105A">
              <w:rPr>
                <w:rFonts w:ascii="Calibri" w:hAnsi="Calibri" w:cs="Calibri"/>
                <w:b/>
              </w:rPr>
              <w:t>i</w:t>
            </w:r>
            <w:r w:rsidRPr="00262639">
              <w:rPr>
                <w:rFonts w:ascii="Calibri" w:hAnsi="Calibri" w:cs="Calibri"/>
                <w:b/>
              </w:rPr>
              <w:t xml:space="preserve"> EDU</w:t>
            </w:r>
            <w:r w:rsidRPr="00262639">
              <w:rPr>
                <w:rFonts w:ascii="Calibri" w:hAnsi="Calibri" w:cs="Calibri"/>
                <w:bCs/>
              </w:rPr>
              <w:t xml:space="preserve">. </w:t>
            </w:r>
            <w:r w:rsidRPr="00262639">
              <w:rPr>
                <w:rFonts w:ascii="Calibri" w:hAnsi="Calibri" w:cs="Calibri"/>
                <w:bCs/>
                <w:u w:val="single"/>
              </w:rPr>
              <w:t>Zamawiający nie dopuszcza systemu z rynku wtórego, używanego.</w:t>
            </w:r>
            <w:r w:rsidRPr="00262639">
              <w:rPr>
                <w:rFonts w:ascii="Calibri" w:hAnsi="Calibri" w:cs="Calibri"/>
                <w:bCs/>
              </w:rPr>
              <w:t xml:space="preserve"> W przypadku stwierdzenia i podejrzenia że system operacyjny nie został zainstalowany przez producenta Zamawiający będzie wymagał oświadczenia producenta komputera potwierdzającego że system jest fabrycznie instalowany – w przypadku negatywnego potwierdzenia Zamawiający nie przyjmie dostawy jako niezgodnej z opisem </w:t>
            </w:r>
            <w:r w:rsidR="0073233D">
              <w:rPr>
                <w:rFonts w:ascii="Calibri" w:hAnsi="Calibri" w:cs="Calibri"/>
                <w:bCs/>
              </w:rPr>
              <w:t>przedmiotu zamówienia.</w:t>
            </w:r>
          </w:p>
        </w:tc>
      </w:tr>
      <w:tr w:rsidR="003D43F2" w:rsidRPr="00A408F6" w14:paraId="23AB92CD" w14:textId="77777777" w:rsidTr="002A105A">
        <w:trPr>
          <w:trHeight w:val="230"/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9115D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lastRenderedPageBreak/>
              <w:t>Certyfikaty i standardy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BFEA5" w14:textId="00ACDF8A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>A) certyfikat ISO9001 i ISO14001 dla producenta sprzętu</w:t>
            </w:r>
            <w:r w:rsidR="0073233D">
              <w:rPr>
                <w:rFonts w:ascii="Calibri" w:hAnsi="Calibri" w:cs="Calibri"/>
              </w:rPr>
              <w:t xml:space="preserve"> lub równoważne. </w:t>
            </w:r>
          </w:p>
          <w:p w14:paraId="6F04BBF5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A408F6">
              <w:rPr>
                <w:rFonts w:ascii="Calibri" w:hAnsi="Calibri" w:cs="Calibri"/>
              </w:rPr>
              <w:t xml:space="preserve">) Deklaracja zgodności CE </w:t>
            </w:r>
          </w:p>
        </w:tc>
      </w:tr>
      <w:tr w:rsidR="003D43F2" w:rsidRPr="00A408F6" w14:paraId="2E2BEB7E" w14:textId="77777777" w:rsidTr="002A105A">
        <w:trPr>
          <w:trHeight w:val="230"/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B926D" w14:textId="77777777" w:rsidR="003D43F2" w:rsidRPr="00A408F6" w:rsidRDefault="003D43F2" w:rsidP="002A105A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Wsparcie techniczne producenta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D0BCF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 xml:space="preserve">A) Dostęp do aktualizacji systemu BIOS, podręczników użytkownika, najnowszych sterowników i uaktualnień na stronie producenta zestawu realizowany poprzez podanie na dedykowanej stronie internetowej producenta komputera numeru seryjnego lub modelu komputera </w:t>
            </w:r>
          </w:p>
          <w:p w14:paraId="45DABE1E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>B)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</w:t>
            </w:r>
          </w:p>
          <w:p w14:paraId="73BC6E65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>Komputera.</w:t>
            </w:r>
          </w:p>
          <w:p w14:paraId="1EE40F4E" w14:textId="77777777" w:rsidR="003D43F2" w:rsidRPr="00A408F6" w:rsidRDefault="003D43F2" w:rsidP="002A105A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 xml:space="preserve">C) W celu uniknięcia błędów kompatybilności Zamawiający wymaga, aby wszystkie elementy zestawu oraz podzespoły montowane przez Producenta były przez niego certyfikowane. </w:t>
            </w:r>
          </w:p>
        </w:tc>
      </w:tr>
    </w:tbl>
    <w:p w14:paraId="65F6178A" w14:textId="77777777" w:rsidR="003D43F2" w:rsidRDefault="003D43F2" w:rsidP="002A105A">
      <w:pPr>
        <w:jc w:val="both"/>
      </w:pPr>
    </w:p>
    <w:p w14:paraId="2CF1F003" w14:textId="77777777" w:rsidR="002A105A" w:rsidRDefault="002A105A" w:rsidP="002A105A">
      <w:pPr>
        <w:jc w:val="both"/>
      </w:pPr>
    </w:p>
    <w:p w14:paraId="589165A0" w14:textId="77777777" w:rsidR="002A105A" w:rsidRDefault="002A105A" w:rsidP="002A105A">
      <w:pPr>
        <w:jc w:val="both"/>
      </w:pPr>
    </w:p>
    <w:p w14:paraId="5CF4905A" w14:textId="77777777" w:rsidR="002A105A" w:rsidRDefault="002A105A" w:rsidP="002A105A">
      <w:pPr>
        <w:jc w:val="both"/>
      </w:pPr>
    </w:p>
    <w:p w14:paraId="2D52B5BF" w14:textId="77777777" w:rsidR="002A105A" w:rsidRDefault="002A105A" w:rsidP="002A105A">
      <w:pPr>
        <w:jc w:val="both"/>
      </w:pPr>
    </w:p>
    <w:p w14:paraId="59132D30" w14:textId="77777777" w:rsidR="002A105A" w:rsidRPr="00A408F6" w:rsidRDefault="002A105A" w:rsidP="002A105A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Tablet</w:t>
      </w:r>
      <w:r w:rsidRPr="00A408F6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092"/>
      </w:tblGrid>
      <w:tr w:rsidR="002A105A" w:rsidRPr="00A408F6" w14:paraId="10FA2B74" w14:textId="77777777" w:rsidTr="00B84DDF">
        <w:trPr>
          <w:jc w:val="center"/>
        </w:trPr>
        <w:tc>
          <w:tcPr>
            <w:tcW w:w="198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96B3F" w14:textId="77777777" w:rsidR="002A105A" w:rsidRPr="00A408F6" w:rsidRDefault="002A105A" w:rsidP="00B84DD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408F6">
              <w:rPr>
                <w:rFonts w:ascii="Calibri" w:hAnsi="Calibri" w:cs="Calibri"/>
                <w:b/>
                <w:bCs/>
                <w:sz w:val="24"/>
                <w:szCs w:val="24"/>
              </w:rPr>
              <w:t>Atrybut</w:t>
            </w:r>
          </w:p>
        </w:tc>
        <w:tc>
          <w:tcPr>
            <w:tcW w:w="7092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41D71" w14:textId="77777777" w:rsidR="002A105A" w:rsidRPr="00A408F6" w:rsidRDefault="002A105A" w:rsidP="00B84DDF">
            <w:pP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408F6">
              <w:rPr>
                <w:rFonts w:ascii="Calibri" w:hAnsi="Calibri" w:cs="Calibri"/>
                <w:b/>
                <w:bCs/>
                <w:sz w:val="24"/>
                <w:szCs w:val="24"/>
              </w:rPr>
              <w:t>Wymagania</w:t>
            </w:r>
          </w:p>
        </w:tc>
      </w:tr>
      <w:tr w:rsidR="002A105A" w:rsidRPr="00A408F6" w14:paraId="4E0A3D09" w14:textId="77777777" w:rsidTr="00B84DDF">
        <w:trPr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1CBD8" w14:textId="77777777" w:rsidR="002A105A" w:rsidRPr="00A408F6" w:rsidRDefault="002A105A" w:rsidP="00B84DDF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Ekran</w:t>
            </w:r>
          </w:p>
        </w:tc>
        <w:tc>
          <w:tcPr>
            <w:tcW w:w="70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5FAFC" w14:textId="77777777" w:rsidR="002A105A" w:rsidRPr="00A408F6" w:rsidRDefault="00545DC1" w:rsidP="00B84DDF">
            <w:pPr>
              <w:pStyle w:val="Standard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2A105A" w:rsidRPr="00A408F6">
              <w:rPr>
                <w:rFonts w:ascii="Calibri" w:hAnsi="Calibri" w:cs="Calibri"/>
              </w:rPr>
              <w:t>rzekątna</w:t>
            </w:r>
            <w:r w:rsidR="002A105A">
              <w:rPr>
                <w:rFonts w:ascii="Calibri" w:hAnsi="Calibri" w:cs="Calibri"/>
              </w:rPr>
              <w:t xml:space="preserve"> </w:t>
            </w:r>
            <w:r w:rsidR="002A105A" w:rsidRPr="00A408F6">
              <w:rPr>
                <w:rFonts w:ascii="Calibri" w:hAnsi="Calibri" w:cs="Calibri"/>
              </w:rPr>
              <w:t>min. 1</w:t>
            </w:r>
            <w:r w:rsidR="002A105A">
              <w:rPr>
                <w:rFonts w:ascii="Calibri" w:hAnsi="Calibri" w:cs="Calibri"/>
              </w:rPr>
              <w:t>0</w:t>
            </w:r>
            <w:r w:rsidR="002A105A" w:rsidRPr="00A408F6">
              <w:rPr>
                <w:rFonts w:ascii="Calibri" w:hAnsi="Calibri" w:cs="Calibri"/>
              </w:rPr>
              <w:t>.</w:t>
            </w:r>
            <w:r w:rsidR="002A105A">
              <w:rPr>
                <w:rFonts w:ascii="Calibri" w:hAnsi="Calibri" w:cs="Calibri"/>
              </w:rPr>
              <w:t>5</w:t>
            </w:r>
            <w:r w:rsidR="002A105A" w:rsidRPr="00A408F6">
              <w:rPr>
                <w:rFonts w:ascii="Calibri" w:hAnsi="Calibri" w:cs="Calibri"/>
              </w:rPr>
              <w:t>” max 1</w:t>
            </w:r>
            <w:r>
              <w:rPr>
                <w:rFonts w:ascii="Calibri" w:hAnsi="Calibri" w:cs="Calibri"/>
              </w:rPr>
              <w:t>3</w:t>
            </w:r>
            <w:r w:rsidR="002A105A" w:rsidRPr="00A408F6">
              <w:rPr>
                <w:rFonts w:ascii="Calibri" w:hAnsi="Calibri" w:cs="Calibri"/>
              </w:rPr>
              <w:t xml:space="preserve">”, LED </w:t>
            </w:r>
            <w:proofErr w:type="spellStart"/>
            <w:r w:rsidR="002A105A" w:rsidRPr="00A408F6">
              <w:rPr>
                <w:rFonts w:ascii="Calibri" w:hAnsi="Calibri" w:cs="Calibri"/>
              </w:rPr>
              <w:t>FullHD</w:t>
            </w:r>
            <w:proofErr w:type="spellEnd"/>
            <w:r w:rsidR="002A105A" w:rsidRPr="00A408F6">
              <w:rPr>
                <w:rFonts w:ascii="Calibri" w:hAnsi="Calibri" w:cs="Calibri"/>
              </w:rPr>
              <w:t xml:space="preserve"> o rozdzielczości </w:t>
            </w:r>
            <w:r w:rsidR="002A105A">
              <w:rPr>
                <w:rFonts w:ascii="Calibri" w:hAnsi="Calibri" w:cs="Calibri"/>
              </w:rPr>
              <w:t xml:space="preserve">min. </w:t>
            </w:r>
            <w:r w:rsidR="002A105A" w:rsidRPr="00A408F6">
              <w:rPr>
                <w:rFonts w:ascii="Calibri" w:hAnsi="Calibri" w:cs="Calibri"/>
              </w:rPr>
              <w:t>1920 x 1</w:t>
            </w:r>
            <w:r>
              <w:rPr>
                <w:rFonts w:ascii="Calibri" w:hAnsi="Calibri" w:cs="Calibri"/>
              </w:rPr>
              <w:t>200</w:t>
            </w:r>
            <w:r w:rsidR="002A105A">
              <w:rPr>
                <w:rFonts w:ascii="Calibri" w:hAnsi="Calibri" w:cs="Calibri"/>
              </w:rPr>
              <w:t xml:space="preserve"> o jasności min. </w:t>
            </w:r>
            <w:r>
              <w:rPr>
                <w:rFonts w:ascii="Calibri" w:hAnsi="Calibri" w:cs="Calibri"/>
              </w:rPr>
              <w:t>1</w:t>
            </w:r>
            <w:r w:rsidR="002A105A">
              <w:rPr>
                <w:rFonts w:ascii="Calibri" w:hAnsi="Calibri" w:cs="Calibri"/>
              </w:rPr>
              <w:t>50 cd/m2</w:t>
            </w:r>
            <w:r w:rsidR="002A105A" w:rsidRPr="00A408F6">
              <w:rPr>
                <w:rFonts w:ascii="Calibri" w:hAnsi="Calibri" w:cs="Calibri"/>
              </w:rPr>
              <w:t xml:space="preserve">, </w:t>
            </w:r>
          </w:p>
        </w:tc>
      </w:tr>
      <w:tr w:rsidR="002A105A" w:rsidRPr="00A408F6" w14:paraId="09579B6E" w14:textId="77777777" w:rsidTr="00B84DDF">
        <w:trPr>
          <w:trHeight w:val="876"/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4518A" w14:textId="77777777" w:rsidR="002A105A" w:rsidRPr="00A408F6" w:rsidRDefault="002A105A" w:rsidP="00B84DDF">
            <w:pPr>
              <w:pStyle w:val="Standard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Procesor 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92214" w14:textId="77777777" w:rsidR="00F236E4" w:rsidRDefault="00545DC1" w:rsidP="00B84DD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45DC1">
              <w:rPr>
                <w:rFonts w:ascii="Calibri" w:hAnsi="Calibri" w:cs="Calibri"/>
                <w:sz w:val="24"/>
                <w:szCs w:val="24"/>
              </w:rPr>
              <w:t>min. 2 rdzenie, 2.0 GHz, 6 rdzeni, 2.0 GHz lub porównywalny</w:t>
            </w:r>
          </w:p>
          <w:p w14:paraId="4DAD3859" w14:textId="77777777" w:rsidR="002A105A" w:rsidRPr="00545DC1" w:rsidRDefault="00545DC1" w:rsidP="00B84DD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10B61">
              <w:rPr>
                <w:rFonts w:ascii="Calibri" w:hAnsi="Calibri" w:cs="Calibri"/>
                <w:color w:val="FF0000"/>
                <w:sz w:val="24"/>
                <w:szCs w:val="24"/>
              </w:rPr>
              <w:t>W ofercie wymagane podanie producenta i modelu procesora.</w:t>
            </w:r>
          </w:p>
        </w:tc>
      </w:tr>
      <w:tr w:rsidR="002A105A" w:rsidRPr="00A408F6" w14:paraId="0325C893" w14:textId="77777777" w:rsidTr="00B84DDF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2906C" w14:textId="77777777" w:rsidR="002A105A" w:rsidRPr="00A408F6" w:rsidRDefault="002A105A" w:rsidP="00B84DDF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Pamięć RAM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B4151" w14:textId="77777777" w:rsidR="002A105A" w:rsidRPr="00A408F6" w:rsidRDefault="002A105A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Co najmniej </w:t>
            </w:r>
            <w:r w:rsidR="00545DC1">
              <w:rPr>
                <w:rFonts w:ascii="Calibri" w:hAnsi="Calibri" w:cs="Calibri"/>
                <w:bCs/>
              </w:rPr>
              <w:t>4</w:t>
            </w:r>
            <w:r w:rsidRPr="00A408F6">
              <w:rPr>
                <w:rFonts w:ascii="Calibri" w:hAnsi="Calibri" w:cs="Calibri"/>
                <w:bCs/>
              </w:rPr>
              <w:t>GB DDR4</w:t>
            </w:r>
          </w:p>
        </w:tc>
      </w:tr>
      <w:tr w:rsidR="002A105A" w:rsidRPr="00A408F6" w14:paraId="5756304B" w14:textId="77777777" w:rsidTr="00B84DDF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C7010" w14:textId="77777777" w:rsidR="002A105A" w:rsidRPr="00A408F6" w:rsidRDefault="00545DC1" w:rsidP="00B84DDF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Pamięć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40CA7" w14:textId="77777777" w:rsidR="002A105A" w:rsidRPr="00A408F6" w:rsidRDefault="002A105A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val="sv-SE"/>
              </w:rPr>
              <w:t xml:space="preserve">Minumum </w:t>
            </w:r>
            <w:r w:rsidR="00545DC1">
              <w:rPr>
                <w:rFonts w:ascii="Calibri" w:hAnsi="Calibri" w:cs="Calibri"/>
                <w:bCs/>
                <w:lang w:val="sv-SE"/>
              </w:rPr>
              <w:t>128 GB</w:t>
            </w:r>
          </w:p>
        </w:tc>
      </w:tr>
      <w:tr w:rsidR="002A105A" w:rsidRPr="00A408F6" w14:paraId="15E0D79C" w14:textId="77777777" w:rsidTr="00B84DDF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78DFB" w14:textId="77777777" w:rsidR="002A105A" w:rsidRPr="00A408F6" w:rsidRDefault="00545DC1" w:rsidP="00B84DDF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Układ Graficzny 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E9CC5" w14:textId="77777777" w:rsidR="002A105A" w:rsidRDefault="002A105A" w:rsidP="00545DC1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>Zintegrowan</w:t>
            </w:r>
            <w:r w:rsidR="00545DC1">
              <w:rPr>
                <w:rFonts w:ascii="Calibri" w:hAnsi="Calibri" w:cs="Calibri"/>
              </w:rPr>
              <w:t>y, min. 2 rdzenie o taktowaniu 600 MHz</w:t>
            </w:r>
          </w:p>
          <w:p w14:paraId="47B0E917" w14:textId="77777777" w:rsidR="002A105A" w:rsidRDefault="002A105A" w:rsidP="00B84DD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68EAE1AF" w14:textId="77777777" w:rsidR="002A105A" w:rsidRPr="00A408F6" w:rsidRDefault="002A105A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 w:rsidRPr="00040360">
              <w:rPr>
                <w:rFonts w:ascii="Calibri" w:hAnsi="Calibri" w:cs="Calibri"/>
              </w:rPr>
              <w:t>W ofercie wymagane podanie producenta i modelu procesora.</w:t>
            </w:r>
          </w:p>
        </w:tc>
      </w:tr>
      <w:tr w:rsidR="002A105A" w:rsidRPr="00A408F6" w14:paraId="62603136" w14:textId="77777777" w:rsidTr="00B84DDF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C37C3" w14:textId="77777777" w:rsidR="002A105A" w:rsidRPr="00A408F6" w:rsidRDefault="00545DC1" w:rsidP="00B84DDF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Dźwięk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4279A" w14:textId="77777777" w:rsidR="002A105A" w:rsidRPr="00A408F6" w:rsidRDefault="00F236E4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 w:rsidRPr="00F236E4">
              <w:rPr>
                <w:rFonts w:ascii="Calibri" w:hAnsi="Calibri" w:cs="Calibri"/>
                <w:bCs/>
              </w:rPr>
              <w:t>Wbudowane głośniki stereo</w:t>
            </w:r>
          </w:p>
        </w:tc>
      </w:tr>
      <w:tr w:rsidR="002A105A" w:rsidRPr="00A408F6" w14:paraId="2432763B" w14:textId="77777777" w:rsidTr="00B84DDF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CBE89" w14:textId="77777777" w:rsidR="002A105A" w:rsidRPr="00A408F6" w:rsidRDefault="002A105A" w:rsidP="00B84DDF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 xml:space="preserve">Połączenia i </w:t>
            </w:r>
            <w:r w:rsidR="00F236E4">
              <w:rPr>
                <w:rFonts w:ascii="Calibri" w:hAnsi="Calibri" w:cs="Calibri"/>
              </w:rPr>
              <w:t>czujniki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6400B" w14:textId="77777777" w:rsidR="002A105A" w:rsidRDefault="002A105A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>- WLAN 802.11a/b/g/n/</w:t>
            </w:r>
            <w:proofErr w:type="spellStart"/>
            <w:r w:rsidRPr="00A408F6">
              <w:rPr>
                <w:rFonts w:ascii="Calibri" w:hAnsi="Calibri" w:cs="Calibri"/>
              </w:rPr>
              <w:t>ac</w:t>
            </w:r>
            <w:proofErr w:type="spellEnd"/>
            <w:r w:rsidRPr="00A408F6">
              <w:rPr>
                <w:rFonts w:ascii="Calibri" w:hAnsi="Calibri" w:cs="Calibri"/>
              </w:rPr>
              <w:t xml:space="preserve"> wraz z Bluetooth </w:t>
            </w:r>
            <w:r>
              <w:rPr>
                <w:rFonts w:ascii="Calibri" w:hAnsi="Calibri" w:cs="Calibri"/>
              </w:rPr>
              <w:t>min. 4</w:t>
            </w:r>
            <w:r w:rsidRPr="00A408F6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</w:t>
            </w:r>
          </w:p>
          <w:p w14:paraId="6243E1A0" w14:textId="77777777" w:rsidR="00545DC1" w:rsidRDefault="00545DC1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545DC1">
              <w:rPr>
                <w:rFonts w:ascii="Calibri" w:hAnsi="Calibri" w:cs="Calibri"/>
              </w:rPr>
              <w:t>Wbudowany modem LTE</w:t>
            </w:r>
          </w:p>
          <w:p w14:paraId="6133AC16" w14:textId="77777777" w:rsidR="00545DC1" w:rsidRDefault="00545DC1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F236E4" w:rsidRPr="00F236E4">
              <w:rPr>
                <w:rFonts w:ascii="Calibri" w:hAnsi="Calibri" w:cs="Calibri"/>
              </w:rPr>
              <w:t>Akcelerometr, Czujnik Halla, Czujnik światła, Magnetometr, Żyroskop</w:t>
            </w:r>
          </w:p>
          <w:p w14:paraId="165DB697" w14:textId="77777777" w:rsidR="00F236E4" w:rsidRPr="00A408F6" w:rsidRDefault="00F236E4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F236E4">
              <w:rPr>
                <w:rFonts w:ascii="Calibri" w:hAnsi="Calibri" w:cs="Calibri"/>
              </w:rPr>
              <w:t>Nawigacja satelitarna GPS</w:t>
            </w:r>
          </w:p>
        </w:tc>
      </w:tr>
      <w:tr w:rsidR="002A105A" w:rsidRPr="00A408F6" w14:paraId="54054A94" w14:textId="77777777" w:rsidTr="00B84DDF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E71D4" w14:textId="77777777" w:rsidR="002A105A" w:rsidRPr="00A408F6" w:rsidRDefault="002A105A" w:rsidP="00B84DDF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Porty/złącza</w:t>
            </w:r>
          </w:p>
          <w:p w14:paraId="5C9194ED" w14:textId="77777777" w:rsidR="002A105A" w:rsidRPr="00A408F6" w:rsidRDefault="002A105A" w:rsidP="00B84DDF">
            <w:pPr>
              <w:pStyle w:val="Standard"/>
              <w:rPr>
                <w:rFonts w:ascii="Calibri" w:hAnsi="Calibri" w:cs="Calibri"/>
              </w:rPr>
            </w:pP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B29CE" w14:textId="77777777" w:rsidR="00545DC1" w:rsidRDefault="00545DC1" w:rsidP="00B84DDF">
            <w:pPr>
              <w:pStyle w:val="Standard"/>
              <w:jc w:val="both"/>
              <w:outlineLvl w:val="0"/>
              <w:rPr>
                <w:rFonts w:ascii="Calibri" w:hAnsi="Calibri" w:cs="Calibri"/>
              </w:rPr>
            </w:pPr>
            <w:r w:rsidRPr="00545DC1">
              <w:rPr>
                <w:rFonts w:ascii="Calibri" w:hAnsi="Calibri" w:cs="Calibri"/>
              </w:rPr>
              <w:t xml:space="preserve">USB </w:t>
            </w:r>
            <w:proofErr w:type="spellStart"/>
            <w:r w:rsidRPr="00545DC1">
              <w:rPr>
                <w:rFonts w:ascii="Calibri" w:hAnsi="Calibri" w:cs="Calibri"/>
              </w:rPr>
              <w:t>Type</w:t>
            </w:r>
            <w:proofErr w:type="spellEnd"/>
            <w:r w:rsidRPr="00545DC1">
              <w:rPr>
                <w:rFonts w:ascii="Calibri" w:hAnsi="Calibri" w:cs="Calibri"/>
              </w:rPr>
              <w:t xml:space="preserve">-C, Wyjście słuchawkowe, Czytnik kart pamięci </w:t>
            </w:r>
            <w:proofErr w:type="spellStart"/>
            <w:r w:rsidRPr="00545DC1">
              <w:rPr>
                <w:rFonts w:ascii="Calibri" w:hAnsi="Calibri" w:cs="Calibri"/>
              </w:rPr>
              <w:t>microSD</w:t>
            </w:r>
            <w:proofErr w:type="spellEnd"/>
            <w:r w:rsidRPr="00545DC1">
              <w:rPr>
                <w:rFonts w:ascii="Calibri" w:hAnsi="Calibri" w:cs="Calibri"/>
              </w:rPr>
              <w:t>, Gniazdo kart SIM</w:t>
            </w:r>
            <w:r>
              <w:rPr>
                <w:rFonts w:ascii="Calibri" w:hAnsi="Calibri" w:cs="Calibri"/>
              </w:rPr>
              <w:t>.</w:t>
            </w:r>
            <w:r w:rsidRPr="00545DC1">
              <w:rPr>
                <w:rFonts w:ascii="Calibri" w:hAnsi="Calibri" w:cs="Calibri"/>
              </w:rPr>
              <w:t xml:space="preserve"> </w:t>
            </w:r>
          </w:p>
          <w:p w14:paraId="3F4F9848" w14:textId="77777777" w:rsidR="00545DC1" w:rsidRDefault="00545DC1" w:rsidP="00B84DDF">
            <w:pPr>
              <w:pStyle w:val="Standard"/>
              <w:jc w:val="both"/>
              <w:outlineLvl w:val="0"/>
              <w:rPr>
                <w:rFonts w:ascii="Calibri" w:hAnsi="Calibri" w:cs="Calibri"/>
              </w:rPr>
            </w:pPr>
          </w:p>
          <w:p w14:paraId="6B91D0D4" w14:textId="77777777" w:rsidR="002A105A" w:rsidRPr="00A408F6" w:rsidRDefault="002A105A" w:rsidP="00B84DDF">
            <w:pPr>
              <w:pStyle w:val="Standard"/>
              <w:jc w:val="both"/>
              <w:outlineLvl w:val="0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>Zamawiający nie dopuszcza adapterów lub przejściówek w celu osiągniecia wymaganej ilości portów</w:t>
            </w:r>
            <w:r w:rsidR="00545DC1">
              <w:rPr>
                <w:rFonts w:ascii="Calibri" w:hAnsi="Calibri" w:cs="Calibri"/>
              </w:rPr>
              <w:t>.</w:t>
            </w:r>
          </w:p>
        </w:tc>
      </w:tr>
      <w:tr w:rsidR="002A105A" w:rsidRPr="00A408F6" w14:paraId="1BF592CB" w14:textId="77777777" w:rsidTr="00B84DDF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AE974" w14:textId="77777777" w:rsidR="002A105A" w:rsidRPr="00A408F6" w:rsidRDefault="002A105A" w:rsidP="00B84DDF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Kamera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AF13D" w14:textId="77777777" w:rsidR="002A105A" w:rsidRPr="003D43F2" w:rsidRDefault="00545DC1" w:rsidP="00B84DDF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545DC1">
              <w:rPr>
                <w:rFonts w:ascii="Calibri" w:hAnsi="Calibri" w:cs="Calibri"/>
                <w:bCs/>
              </w:rPr>
              <w:t xml:space="preserve">min. 5.0 </w:t>
            </w:r>
            <w:proofErr w:type="spellStart"/>
            <w:r w:rsidRPr="00545DC1">
              <w:rPr>
                <w:rFonts w:ascii="Calibri" w:hAnsi="Calibri" w:cs="Calibri"/>
                <w:bCs/>
              </w:rPr>
              <w:t>Mpix</w:t>
            </w:r>
            <w:proofErr w:type="spellEnd"/>
            <w:r w:rsidRPr="00545DC1">
              <w:rPr>
                <w:rFonts w:ascii="Calibri" w:hAnsi="Calibri" w:cs="Calibri"/>
                <w:bCs/>
              </w:rPr>
              <w:t xml:space="preserve"> – przód, 8.0 </w:t>
            </w:r>
            <w:proofErr w:type="spellStart"/>
            <w:r w:rsidRPr="00545DC1">
              <w:rPr>
                <w:rFonts w:ascii="Calibri" w:hAnsi="Calibri" w:cs="Calibri"/>
                <w:bCs/>
              </w:rPr>
              <w:t>Mpix</w:t>
            </w:r>
            <w:proofErr w:type="spellEnd"/>
            <w:r w:rsidRPr="00545DC1">
              <w:rPr>
                <w:rFonts w:ascii="Calibri" w:hAnsi="Calibri" w:cs="Calibri"/>
                <w:bCs/>
              </w:rPr>
              <w:t xml:space="preserve"> – tył</w:t>
            </w:r>
          </w:p>
        </w:tc>
      </w:tr>
      <w:tr w:rsidR="002A105A" w:rsidRPr="00A408F6" w14:paraId="1E9187B1" w14:textId="77777777" w:rsidTr="00B84DDF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D4339" w14:textId="77777777" w:rsidR="002A105A" w:rsidRPr="00A408F6" w:rsidRDefault="002A105A" w:rsidP="00B84DDF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Bateria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8B482" w14:textId="77777777" w:rsidR="002A105A" w:rsidRPr="00A408F6" w:rsidRDefault="00F236E4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 w:rsidRPr="00F236E4">
              <w:rPr>
                <w:rFonts w:ascii="Calibri" w:hAnsi="Calibri" w:cs="Calibri"/>
              </w:rPr>
              <w:t xml:space="preserve">min. </w:t>
            </w:r>
            <w:proofErr w:type="spellStart"/>
            <w:r w:rsidRPr="00F236E4">
              <w:rPr>
                <w:rFonts w:ascii="Calibri" w:hAnsi="Calibri" w:cs="Calibri"/>
              </w:rPr>
              <w:t>Litowo</w:t>
            </w:r>
            <w:proofErr w:type="spellEnd"/>
            <w:r w:rsidRPr="00F236E4">
              <w:rPr>
                <w:rFonts w:ascii="Calibri" w:hAnsi="Calibri" w:cs="Calibri"/>
              </w:rPr>
              <w:t xml:space="preserve">-jonowa 7040 </w:t>
            </w:r>
            <w:proofErr w:type="spellStart"/>
            <w:r w:rsidRPr="00F236E4">
              <w:rPr>
                <w:rFonts w:ascii="Calibri" w:hAnsi="Calibri" w:cs="Calibri"/>
              </w:rPr>
              <w:t>mAh</w:t>
            </w:r>
            <w:proofErr w:type="spellEnd"/>
          </w:p>
        </w:tc>
      </w:tr>
      <w:tr w:rsidR="002A105A" w:rsidRPr="00A408F6" w14:paraId="1F2BAB50" w14:textId="77777777" w:rsidTr="00B84DDF">
        <w:trPr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F4813" w14:textId="77777777" w:rsidR="002A105A" w:rsidRPr="00A408F6" w:rsidRDefault="002A105A" w:rsidP="00B84DDF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Waga i wymiary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CD246" w14:textId="77777777" w:rsidR="002A105A" w:rsidRPr="00A408F6" w:rsidRDefault="002A105A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 xml:space="preserve">- Waga max do </w:t>
            </w:r>
            <w:r w:rsidR="003A07E9">
              <w:rPr>
                <w:rFonts w:ascii="Calibri" w:hAnsi="Calibri" w:cs="Calibri"/>
                <w:bCs/>
              </w:rPr>
              <w:t>800 g</w:t>
            </w:r>
            <w:r w:rsidRPr="00A408F6">
              <w:rPr>
                <w:rFonts w:ascii="Calibri" w:hAnsi="Calibri" w:cs="Calibri"/>
                <w:bCs/>
              </w:rPr>
              <w:t xml:space="preserve"> z baterią </w:t>
            </w:r>
          </w:p>
        </w:tc>
      </w:tr>
      <w:tr w:rsidR="002A105A" w:rsidRPr="00A408F6" w14:paraId="6A4DF8DE" w14:textId="77777777" w:rsidTr="00B84DDF">
        <w:trPr>
          <w:trHeight w:val="230"/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7D47B" w14:textId="77777777" w:rsidR="002A105A" w:rsidRPr="00A408F6" w:rsidRDefault="002A105A" w:rsidP="00B84DDF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Gwarancja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F6A44" w14:textId="77777777" w:rsidR="002A105A" w:rsidRPr="00262639" w:rsidRDefault="002A105A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 w:rsidRPr="00262639">
              <w:rPr>
                <w:rFonts w:ascii="Calibri" w:hAnsi="Calibri" w:cs="Calibri"/>
              </w:rPr>
              <w:t xml:space="preserve">Gwarancja producenta min </w:t>
            </w:r>
            <w:r>
              <w:rPr>
                <w:rFonts w:ascii="Calibri" w:hAnsi="Calibri" w:cs="Calibri"/>
              </w:rPr>
              <w:t>24</w:t>
            </w:r>
            <w:r w:rsidRPr="00262639">
              <w:rPr>
                <w:rFonts w:ascii="Calibri" w:hAnsi="Calibri" w:cs="Calibri"/>
              </w:rPr>
              <w:t xml:space="preserve"> miesiące. Wymagane jest  oświadczenie wykonawcy lub producenta sprzętu o spełnieniu tego warunku – dostarczenie dokumentu na wezwanie Zamawiającego</w:t>
            </w:r>
            <w:r>
              <w:rPr>
                <w:rFonts w:ascii="Calibri" w:hAnsi="Calibri" w:cs="Calibri"/>
              </w:rPr>
              <w:t>.</w:t>
            </w:r>
          </w:p>
          <w:p w14:paraId="581CAF02" w14:textId="77777777" w:rsidR="002A105A" w:rsidRDefault="002A105A" w:rsidP="00B84DD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5F72C6AD" w14:textId="77777777" w:rsidR="002A105A" w:rsidRDefault="002A105A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 w:rsidRPr="002A105A">
              <w:rPr>
                <w:rFonts w:ascii="Calibri" w:hAnsi="Calibri" w:cs="Calibri"/>
              </w:rPr>
              <w:t xml:space="preserve">Wymagane jest udzielenie przez </w:t>
            </w:r>
            <w:r>
              <w:rPr>
                <w:rFonts w:ascii="Calibri" w:hAnsi="Calibri" w:cs="Calibri"/>
              </w:rPr>
              <w:t>O</w:t>
            </w:r>
            <w:r w:rsidRPr="002A105A">
              <w:rPr>
                <w:rFonts w:ascii="Calibri" w:hAnsi="Calibri" w:cs="Calibri"/>
              </w:rPr>
              <w:t>ferenta gwarancji na dostarczone urządzenia wynoszącej, co najmniej 24 miesiące licząc od daty dostawy sprzętu. Czas reakcji od momentu zgłoszenie usterki – najwyżej 12 godzin. Odbiór urządzeń wraz z kosztami po stronie dostawcy najpóźniej drugiego dnia roboczego od zgłoszenia usterki. Ewentualna naprawa bądź serwis w ciągu 48h od dostarczenia sprzętu.</w:t>
            </w:r>
            <w:r w:rsidR="00F236E4">
              <w:rPr>
                <w:rFonts w:ascii="Calibri" w:hAnsi="Calibri" w:cs="Calibri"/>
              </w:rPr>
              <w:t xml:space="preserve"> Zapewnienie urządzenia zastępczego na okres naprawy.</w:t>
            </w:r>
          </w:p>
          <w:p w14:paraId="513CCAB7" w14:textId="77777777" w:rsidR="002A105A" w:rsidRDefault="002A105A" w:rsidP="00B84DD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2439AF97" w14:textId="0BD8407D" w:rsidR="002A105A" w:rsidRDefault="002A105A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 w:rsidRPr="00262639">
              <w:rPr>
                <w:rFonts w:ascii="Calibri" w:hAnsi="Calibri" w:cs="Calibri"/>
              </w:rPr>
              <w:t xml:space="preserve">Serwis urządzeń musi być realizowany zgodnie z wymogami normy ISO9001 </w:t>
            </w:r>
            <w:r w:rsidR="0073233D" w:rsidRPr="0073233D">
              <w:rPr>
                <w:rFonts w:ascii="Calibri" w:hAnsi="Calibri" w:cs="Calibri"/>
              </w:rPr>
              <w:t xml:space="preserve">lub równoważne </w:t>
            </w:r>
            <w:r w:rsidRPr="00262639">
              <w:rPr>
                <w:rFonts w:ascii="Calibri" w:hAnsi="Calibri" w:cs="Calibri"/>
              </w:rPr>
              <w:t xml:space="preserve">–  dokument potwierdzający, że serwis urządzeń będzie realizowany zgodnie z tą normą - dostarczane  na </w:t>
            </w:r>
            <w:r w:rsidRPr="00262639">
              <w:rPr>
                <w:rFonts w:ascii="Calibri" w:hAnsi="Calibri" w:cs="Calibri"/>
              </w:rPr>
              <w:lastRenderedPageBreak/>
              <w:t>wezwanie Zamawiającego</w:t>
            </w:r>
          </w:p>
          <w:p w14:paraId="5411F6EA" w14:textId="77777777" w:rsidR="002A105A" w:rsidRPr="00262639" w:rsidRDefault="002A105A" w:rsidP="00B84DD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503A5EA6" w14:textId="77777777" w:rsidR="002A105A" w:rsidRPr="00A408F6" w:rsidRDefault="002A105A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 w:rsidRPr="00262639">
              <w:rPr>
                <w:rFonts w:ascii="Calibri" w:hAnsi="Calibri" w:cs="Calibri"/>
              </w:rPr>
              <w:t xml:space="preserve">Wymagane okno czasowe dla zgłaszania usterek min wszystkie dni robocze w godzinach od 8:00 do 17:00. Zgłoszenie serwisowe przyjmowane poprzez </w:t>
            </w:r>
            <w:r>
              <w:rPr>
                <w:rFonts w:ascii="Calibri" w:hAnsi="Calibri" w:cs="Calibri"/>
              </w:rPr>
              <w:t>mail</w:t>
            </w:r>
            <w:r w:rsidRPr="00262639">
              <w:rPr>
                <w:rFonts w:ascii="Calibri" w:hAnsi="Calibri" w:cs="Calibri"/>
              </w:rPr>
              <w:t xml:space="preserve"> lub telefoniczne.</w:t>
            </w:r>
          </w:p>
        </w:tc>
      </w:tr>
      <w:tr w:rsidR="002A105A" w:rsidRPr="00A408F6" w14:paraId="598CCFAC" w14:textId="77777777" w:rsidTr="00B84DDF">
        <w:trPr>
          <w:trHeight w:val="230"/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1526F" w14:textId="77777777" w:rsidR="002A105A" w:rsidRPr="00A408F6" w:rsidRDefault="002A105A" w:rsidP="00B84DDF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lastRenderedPageBreak/>
              <w:t>Certyfikaty i standardy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45AD7" w14:textId="648E5DAE" w:rsidR="002A105A" w:rsidRPr="00A408F6" w:rsidRDefault="002A105A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 xml:space="preserve">A) certyfikat ISO9001 dla producenta sprzętu </w:t>
            </w:r>
            <w:r w:rsidR="0073233D">
              <w:t xml:space="preserve"> </w:t>
            </w:r>
            <w:r w:rsidR="0073233D" w:rsidRPr="0073233D">
              <w:rPr>
                <w:rFonts w:ascii="Calibri" w:hAnsi="Calibri" w:cs="Calibri"/>
              </w:rPr>
              <w:t>lub równoważn</w:t>
            </w:r>
            <w:r w:rsidR="0073233D">
              <w:rPr>
                <w:rFonts w:ascii="Calibri" w:hAnsi="Calibri" w:cs="Calibri"/>
              </w:rPr>
              <w:t>y</w:t>
            </w:r>
          </w:p>
          <w:p w14:paraId="7BADE73B" w14:textId="77777777" w:rsidR="002A105A" w:rsidRPr="00A408F6" w:rsidRDefault="002A105A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A408F6">
              <w:rPr>
                <w:rFonts w:ascii="Calibri" w:hAnsi="Calibri" w:cs="Calibri"/>
              </w:rPr>
              <w:t xml:space="preserve">) Deklaracja zgodności CE </w:t>
            </w:r>
          </w:p>
        </w:tc>
      </w:tr>
      <w:tr w:rsidR="002A105A" w:rsidRPr="00A408F6" w14:paraId="510D7D41" w14:textId="77777777" w:rsidTr="00B84DDF">
        <w:trPr>
          <w:trHeight w:val="230"/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7E276" w14:textId="77777777" w:rsidR="002A105A" w:rsidRPr="00A408F6" w:rsidRDefault="002A105A" w:rsidP="00B84DDF">
            <w:pPr>
              <w:pStyle w:val="Standard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  <w:bCs/>
              </w:rPr>
              <w:t>Wsparcie techniczne producenta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78EB3" w14:textId="77777777" w:rsidR="002A105A" w:rsidRPr="00A408F6" w:rsidRDefault="002A105A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>A) Dostęp do podręczników użytkownika, najnowszych uaktualnień na stronie producenta zestawu realizowany poprzez podanie na dedykowanej stronie internetowej producenta numeru seryjnego lub modelu</w:t>
            </w:r>
          </w:p>
          <w:p w14:paraId="4A7A4DF5" w14:textId="77777777" w:rsidR="002A105A" w:rsidRPr="00A408F6" w:rsidRDefault="002A105A" w:rsidP="00F236E4">
            <w:pPr>
              <w:pStyle w:val="Standard"/>
              <w:jc w:val="both"/>
              <w:rPr>
                <w:rFonts w:ascii="Calibri" w:hAnsi="Calibri" w:cs="Calibri"/>
              </w:rPr>
            </w:pPr>
            <w:r w:rsidRPr="00A408F6">
              <w:rPr>
                <w:rFonts w:ascii="Calibri" w:hAnsi="Calibri" w:cs="Calibri"/>
              </w:rPr>
              <w:t xml:space="preserve">B) Możliwość aktualizacji do oferowanego modelu w najnowszych certyfikowanych wersjach przy użyciu dedykowanego darmowego oprogramowania producenta lub bezpośrednio z sieci Internet </w:t>
            </w:r>
          </w:p>
        </w:tc>
      </w:tr>
      <w:tr w:rsidR="009D1160" w:rsidRPr="00A408F6" w14:paraId="12150AC2" w14:textId="77777777" w:rsidTr="00B84DDF">
        <w:trPr>
          <w:trHeight w:val="230"/>
          <w:jc w:val="center"/>
        </w:trPr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B0ADF" w14:textId="77777777" w:rsidR="009D1160" w:rsidRPr="00A408F6" w:rsidRDefault="009D1160" w:rsidP="00B84DDF">
            <w:pPr>
              <w:pStyle w:val="Standard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Inne</w:t>
            </w:r>
          </w:p>
        </w:tc>
        <w:tc>
          <w:tcPr>
            <w:tcW w:w="709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CC1D6" w14:textId="77777777" w:rsidR="009D1160" w:rsidRPr="00A408F6" w:rsidRDefault="009D1160" w:rsidP="00B84DDF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Funkcja szybkiego ładowania, w zestawie zasilacz </w:t>
            </w:r>
            <w:proofErr w:type="spellStart"/>
            <w:r>
              <w:rPr>
                <w:rFonts w:ascii="Calibri" w:hAnsi="Calibri" w:cs="Calibri"/>
              </w:rPr>
              <w:t>relizujący</w:t>
            </w:r>
            <w:proofErr w:type="spellEnd"/>
            <w:r>
              <w:rPr>
                <w:rFonts w:ascii="Calibri" w:hAnsi="Calibri" w:cs="Calibri"/>
              </w:rPr>
              <w:t xml:space="preserve"> szybkie ładowanie i kabel USB umożliwiający komunikacje z innymi urządzeniami. </w:t>
            </w:r>
          </w:p>
        </w:tc>
      </w:tr>
    </w:tbl>
    <w:p w14:paraId="4C4A6A0D" w14:textId="77777777" w:rsidR="003D43F2" w:rsidRPr="003D43F2" w:rsidRDefault="003D43F2" w:rsidP="002A105A">
      <w:pPr>
        <w:jc w:val="both"/>
        <w:rPr>
          <w:rFonts w:cstheme="minorHAnsi"/>
          <w:b/>
          <w:sz w:val="18"/>
        </w:rPr>
      </w:pPr>
    </w:p>
    <w:sectPr w:rsidR="003D43F2" w:rsidRPr="003D4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377CC" w16cex:dateUtc="2022-05-09T09:21:00Z"/>
  <w16cex:commentExtensible w16cex:durableId="26237A4E" w16cex:dateUtc="2022-05-09T09:32:00Z"/>
  <w16cex:commentExtensible w16cex:durableId="26237A99" w16cex:dateUtc="2022-05-09T09:33:00Z"/>
  <w16cex:commentExtensible w16cex:durableId="26237C7A" w16cex:dateUtc="2022-05-09T09:41:00Z"/>
  <w16cex:commentExtensible w16cex:durableId="26237D6B" w16cex:dateUtc="2022-05-09T09:45:00Z"/>
  <w16cex:commentExtensible w16cex:durableId="26237D96" w16cex:dateUtc="2022-05-09T09:46:00Z"/>
  <w16cex:commentExtensible w16cex:durableId="26237E30" w16cex:dateUtc="2022-05-09T09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B29D3" w14:textId="77777777" w:rsidR="00065D6F" w:rsidRDefault="00065D6F" w:rsidP="003D43F2">
      <w:pPr>
        <w:spacing w:after="0" w:line="240" w:lineRule="auto"/>
      </w:pPr>
      <w:r>
        <w:separator/>
      </w:r>
    </w:p>
  </w:endnote>
  <w:endnote w:type="continuationSeparator" w:id="0">
    <w:p w14:paraId="04475F5E" w14:textId="77777777" w:rsidR="00065D6F" w:rsidRDefault="00065D6F" w:rsidP="003D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60BE1" w14:textId="77777777" w:rsidR="000B3B9A" w:rsidRDefault="000B3B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B4F62" w14:textId="77777777" w:rsidR="000B3B9A" w:rsidRDefault="000B3B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24068" w14:textId="77777777" w:rsidR="000B3B9A" w:rsidRDefault="000B3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A0426" w14:textId="77777777" w:rsidR="00065D6F" w:rsidRDefault="00065D6F" w:rsidP="003D43F2">
      <w:pPr>
        <w:spacing w:after="0" w:line="240" w:lineRule="auto"/>
      </w:pPr>
      <w:r>
        <w:separator/>
      </w:r>
    </w:p>
  </w:footnote>
  <w:footnote w:type="continuationSeparator" w:id="0">
    <w:p w14:paraId="1CA5A6BE" w14:textId="77777777" w:rsidR="00065D6F" w:rsidRDefault="00065D6F" w:rsidP="003D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D1CFC" w14:textId="77777777" w:rsidR="000B3B9A" w:rsidRDefault="000B3B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53B71" w14:textId="4425DCEF" w:rsidR="003D43F2" w:rsidRDefault="000B3B9A">
    <w:pPr>
      <w:pStyle w:val="Nagwek"/>
    </w:pPr>
    <w:r>
      <w:rPr>
        <w:noProof/>
      </w:rPr>
      <w:drawing>
        <wp:inline distT="0" distB="0" distL="0" distR="0" wp14:anchorId="305B2F9C" wp14:editId="1971F738">
          <wp:extent cx="5762625" cy="6477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6344B" w14:textId="77777777" w:rsidR="003D43F2" w:rsidRDefault="003D43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2C46" w14:textId="77777777" w:rsidR="000B3B9A" w:rsidRDefault="000B3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61E39"/>
    <w:multiLevelType w:val="multilevel"/>
    <w:tmpl w:val="6CA8D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F2"/>
    <w:rsid w:val="00065D6F"/>
    <w:rsid w:val="000B3B9A"/>
    <w:rsid w:val="001045DF"/>
    <w:rsid w:val="00291474"/>
    <w:rsid w:val="002A105A"/>
    <w:rsid w:val="003A07E9"/>
    <w:rsid w:val="003D43F2"/>
    <w:rsid w:val="004F5AF0"/>
    <w:rsid w:val="005340AD"/>
    <w:rsid w:val="00545DC1"/>
    <w:rsid w:val="00600E25"/>
    <w:rsid w:val="006D42AA"/>
    <w:rsid w:val="00707D87"/>
    <w:rsid w:val="0073233D"/>
    <w:rsid w:val="009D1160"/>
    <w:rsid w:val="00AD6C67"/>
    <w:rsid w:val="00B10B61"/>
    <w:rsid w:val="00B249D9"/>
    <w:rsid w:val="00D21919"/>
    <w:rsid w:val="00D93D5F"/>
    <w:rsid w:val="00F05F06"/>
    <w:rsid w:val="00F2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E47B618"/>
  <w15:chartTrackingRefBased/>
  <w15:docId w15:val="{AFD76F8D-1B48-4C6D-93E7-C5336DBE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3F2"/>
  </w:style>
  <w:style w:type="paragraph" w:styleId="Stopka">
    <w:name w:val="footer"/>
    <w:basedOn w:val="Normalny"/>
    <w:link w:val="StopkaZnak"/>
    <w:uiPriority w:val="99"/>
    <w:unhideWhenUsed/>
    <w:rsid w:val="003D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3F2"/>
  </w:style>
  <w:style w:type="paragraph" w:styleId="Tytu">
    <w:name w:val="Title"/>
    <w:basedOn w:val="Normalny"/>
    <w:next w:val="Normalny"/>
    <w:link w:val="TytuZnak"/>
    <w:uiPriority w:val="10"/>
    <w:qFormat/>
    <w:rsid w:val="003D43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arkedcontent">
    <w:name w:val="markedcontent"/>
    <w:basedOn w:val="Domylnaczcionkaakapitu"/>
    <w:rsid w:val="003D43F2"/>
  </w:style>
  <w:style w:type="paragraph" w:customStyle="1" w:styleId="Default">
    <w:name w:val="Default"/>
    <w:rsid w:val="003D43F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Standard">
    <w:name w:val="Standard"/>
    <w:rsid w:val="003D43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D43F2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0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5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5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5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F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2281</Words>
  <Characters>13688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Kurzawa Michał</dc:creator>
  <cp:keywords/>
  <dc:description/>
  <cp:lastModifiedBy>Kurzawa Michał</cp:lastModifiedBy>
  <cp:revision>5</cp:revision>
  <cp:lastPrinted>2022-04-28T07:52:00Z</cp:lastPrinted>
  <dcterms:created xsi:type="dcterms:W3CDTF">2022-05-09T09:49:00Z</dcterms:created>
  <dcterms:modified xsi:type="dcterms:W3CDTF">2022-05-16T09:07:00Z</dcterms:modified>
</cp:coreProperties>
</file>