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CC8F" w14:textId="2ACE28F2" w:rsidR="00EE0F36" w:rsidRPr="00C42A3E" w:rsidRDefault="00EE0F36" w:rsidP="008403AD">
      <w:pPr>
        <w:spacing w:after="0"/>
        <w:contextualSpacing/>
        <w:jc w:val="center"/>
        <w:rPr>
          <w:rFonts w:cstheme="minorHAnsi"/>
          <w:b/>
          <w:bCs/>
          <w:sz w:val="24"/>
          <w:szCs w:val="24"/>
        </w:rPr>
      </w:pPr>
      <w:r w:rsidRPr="00C42A3E">
        <w:rPr>
          <w:rFonts w:cstheme="minorHAnsi"/>
          <w:b/>
          <w:bCs/>
          <w:sz w:val="24"/>
          <w:szCs w:val="24"/>
        </w:rPr>
        <w:t xml:space="preserve">UMOWA nr </w:t>
      </w:r>
      <w:r w:rsidR="004D38AF">
        <w:rPr>
          <w:rFonts w:cstheme="minorHAnsi"/>
          <w:b/>
          <w:bCs/>
          <w:sz w:val="24"/>
          <w:szCs w:val="24"/>
        </w:rPr>
        <w:t>13</w:t>
      </w:r>
      <w:r w:rsidR="008F7F82" w:rsidRPr="00C42A3E">
        <w:rPr>
          <w:rFonts w:cstheme="minorHAnsi"/>
          <w:b/>
          <w:bCs/>
          <w:sz w:val="24"/>
          <w:szCs w:val="24"/>
        </w:rPr>
        <w:t>/202</w:t>
      </w:r>
      <w:r w:rsidR="004D38AF">
        <w:rPr>
          <w:rFonts w:cstheme="minorHAnsi"/>
          <w:b/>
          <w:bCs/>
          <w:sz w:val="24"/>
          <w:szCs w:val="24"/>
        </w:rPr>
        <w:t>2</w:t>
      </w:r>
    </w:p>
    <w:p w14:paraId="770F68CE" w14:textId="77777777" w:rsidR="00EE0F36" w:rsidRPr="00C42A3E" w:rsidRDefault="00EE0F36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2534A564" w14:textId="2156C28B" w:rsidR="00EE0F36" w:rsidRPr="00C42A3E" w:rsidRDefault="004D38AF" w:rsidP="008403AD">
      <w:pPr>
        <w:spacing w:after="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EE0F36" w:rsidRPr="00C42A3E">
        <w:rPr>
          <w:rFonts w:cstheme="minorHAnsi"/>
          <w:sz w:val="20"/>
          <w:szCs w:val="20"/>
        </w:rPr>
        <w:t xml:space="preserve">awarta w dniu </w:t>
      </w:r>
      <w:bookmarkStart w:id="0" w:name="_Hlk33100596"/>
      <w:r>
        <w:rPr>
          <w:rFonts w:cstheme="minorHAnsi"/>
          <w:sz w:val="20"/>
          <w:szCs w:val="20"/>
        </w:rPr>
        <w:t>…………………….</w:t>
      </w:r>
      <w:r w:rsidR="0067252D" w:rsidRPr="00C42A3E">
        <w:rPr>
          <w:rFonts w:cstheme="minorHAnsi"/>
          <w:sz w:val="20"/>
          <w:szCs w:val="20"/>
        </w:rPr>
        <w:t xml:space="preserve"> </w:t>
      </w:r>
      <w:r w:rsidR="00DB59B5" w:rsidRPr="00C42A3E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2</w:t>
      </w:r>
      <w:r w:rsidR="00DB59B5" w:rsidRPr="00C42A3E">
        <w:rPr>
          <w:rFonts w:cstheme="minorHAnsi"/>
          <w:sz w:val="20"/>
          <w:szCs w:val="20"/>
        </w:rPr>
        <w:t xml:space="preserve"> r. </w:t>
      </w:r>
      <w:bookmarkEnd w:id="0"/>
      <w:r w:rsidR="00EE0F36" w:rsidRPr="00C42A3E">
        <w:rPr>
          <w:rFonts w:cstheme="minorHAnsi"/>
          <w:sz w:val="20"/>
          <w:szCs w:val="20"/>
        </w:rPr>
        <w:t>w Poznaniu pomiędzy:</w:t>
      </w:r>
    </w:p>
    <w:p w14:paraId="6FB9BF39" w14:textId="77777777" w:rsidR="00EE0F36" w:rsidRPr="00C42A3E" w:rsidRDefault="00EE0F36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68271173" w14:textId="2DF60A2E" w:rsidR="00617829" w:rsidRPr="00617829" w:rsidRDefault="00617829" w:rsidP="008403AD">
      <w:pPr>
        <w:spacing w:after="0"/>
        <w:contextualSpacing/>
        <w:jc w:val="both"/>
        <w:rPr>
          <w:rFonts w:cstheme="minorHAnsi"/>
          <w:bCs/>
          <w:sz w:val="20"/>
          <w:szCs w:val="20"/>
        </w:rPr>
      </w:pPr>
      <w:proofErr w:type="spellStart"/>
      <w:r w:rsidRPr="00617829">
        <w:rPr>
          <w:rFonts w:cstheme="minorHAnsi"/>
          <w:b/>
          <w:sz w:val="20"/>
          <w:szCs w:val="20"/>
        </w:rPr>
        <w:t>Pikralida</w:t>
      </w:r>
      <w:proofErr w:type="spellEnd"/>
      <w:r w:rsidRPr="00617829">
        <w:rPr>
          <w:rFonts w:cstheme="minorHAnsi"/>
          <w:b/>
          <w:sz w:val="20"/>
          <w:szCs w:val="20"/>
        </w:rPr>
        <w:t xml:space="preserve"> spółka z ograniczoną odpowiedzialnością</w:t>
      </w:r>
      <w:r w:rsidRPr="00617829">
        <w:rPr>
          <w:rFonts w:cstheme="minorHAnsi"/>
          <w:bCs/>
          <w:sz w:val="20"/>
          <w:szCs w:val="20"/>
        </w:rPr>
        <w:t xml:space="preserve"> z siedzibą w Poznaniu (6</w:t>
      </w:r>
      <w:r w:rsidR="004D38AF">
        <w:rPr>
          <w:rFonts w:cstheme="minorHAnsi"/>
          <w:bCs/>
          <w:sz w:val="20"/>
          <w:szCs w:val="20"/>
        </w:rPr>
        <w:t>1</w:t>
      </w:r>
      <w:r w:rsidRPr="00617829">
        <w:rPr>
          <w:rFonts w:cstheme="minorHAnsi"/>
          <w:bCs/>
          <w:sz w:val="20"/>
          <w:szCs w:val="20"/>
        </w:rPr>
        <w:t>-</w:t>
      </w:r>
      <w:r w:rsidR="004D38AF">
        <w:rPr>
          <w:rFonts w:cstheme="minorHAnsi"/>
          <w:bCs/>
          <w:sz w:val="20"/>
          <w:szCs w:val="20"/>
        </w:rPr>
        <w:t>614</w:t>
      </w:r>
      <w:r w:rsidRPr="00617829">
        <w:rPr>
          <w:rFonts w:cstheme="minorHAnsi"/>
          <w:bCs/>
          <w:sz w:val="20"/>
          <w:szCs w:val="20"/>
        </w:rPr>
        <w:t xml:space="preserve">) przy ul. </w:t>
      </w:r>
      <w:r w:rsidR="004D38AF">
        <w:rPr>
          <w:rFonts w:cstheme="minorHAnsi"/>
          <w:bCs/>
          <w:sz w:val="20"/>
          <w:szCs w:val="20"/>
        </w:rPr>
        <w:t>Uniwersytetu Poznańskiego 10</w:t>
      </w:r>
      <w:r w:rsidRPr="00617829">
        <w:rPr>
          <w:rFonts w:cstheme="minorHAnsi"/>
          <w:bCs/>
          <w:sz w:val="20"/>
          <w:szCs w:val="20"/>
        </w:rPr>
        <w:t xml:space="preserve">, wpisaną do rejestru przedsiębiorców prowadzonego przez Sąd Rejonowy Poznań Nowe Miasto i Wilda w Poznaniu, Wydział VIII Krajowego Rejestru Sądowego, pod numerem KRS: 0000773180, której nadano numer NIP: 7792503386, numer REGON: 382576965 oraz numer BDP: 000355760, posiadającej kapitał zakładowy: 36 000,00 PLN, reprezentowaną przez Stanisława Pikul – Prezesa Zarządu, </w:t>
      </w:r>
      <w:r w:rsidRPr="00617829">
        <w:rPr>
          <w:rFonts w:cstheme="minorHAnsi"/>
          <w:sz w:val="20"/>
          <w:szCs w:val="20"/>
        </w:rPr>
        <w:t>zwaną w dalszej części Umowy KUPUJĄCYM</w:t>
      </w:r>
    </w:p>
    <w:p w14:paraId="773F81F2" w14:textId="77777777" w:rsidR="00EE0F36" w:rsidRPr="00C42A3E" w:rsidRDefault="00EE0F36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5A6908D7" w14:textId="77777777" w:rsidR="00EE0F36" w:rsidRPr="00C42A3E" w:rsidRDefault="00EE0F36" w:rsidP="008403AD">
      <w:pPr>
        <w:spacing w:after="0"/>
        <w:contextualSpacing/>
        <w:rPr>
          <w:rFonts w:cstheme="minorHAnsi"/>
          <w:sz w:val="20"/>
          <w:szCs w:val="20"/>
        </w:rPr>
      </w:pPr>
      <w:r w:rsidRPr="00C42A3E">
        <w:rPr>
          <w:rFonts w:cstheme="minorHAnsi"/>
          <w:sz w:val="20"/>
          <w:szCs w:val="20"/>
        </w:rPr>
        <w:t>a</w:t>
      </w:r>
    </w:p>
    <w:p w14:paraId="0A84F78D" w14:textId="77777777" w:rsidR="00EE0F36" w:rsidRPr="00C42A3E" w:rsidRDefault="00EE0F36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0466DE9C" w14:textId="40883042" w:rsidR="00C42A3E" w:rsidRDefault="00FF1818" w:rsidP="00FF1818">
      <w:pPr>
        <w:pStyle w:val="Standard"/>
        <w:spacing w:after="0"/>
        <w:contextualSpacing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b/>
          <w:bCs/>
          <w:sz w:val="20"/>
          <w:szCs w:val="20"/>
        </w:rPr>
        <w:t>Alchem</w:t>
      </w:r>
      <w:proofErr w:type="spellEnd"/>
      <w:r>
        <w:rPr>
          <w:rFonts w:cstheme="minorHAnsi"/>
          <w:b/>
          <w:bCs/>
          <w:sz w:val="20"/>
          <w:szCs w:val="20"/>
        </w:rPr>
        <w:t xml:space="preserve"> Grupa Sp. z o.o. </w:t>
      </w:r>
      <w:r w:rsidR="00EE0F36" w:rsidRPr="008403AD">
        <w:rPr>
          <w:rFonts w:cstheme="minorHAnsi"/>
          <w:sz w:val="20"/>
          <w:szCs w:val="20"/>
        </w:rPr>
        <w:t xml:space="preserve">z siedzibą w </w:t>
      </w:r>
      <w:r w:rsidR="004D38AF">
        <w:rPr>
          <w:rFonts w:cstheme="minorHAnsi"/>
          <w:sz w:val="20"/>
          <w:szCs w:val="20"/>
        </w:rPr>
        <w:t>………………………</w:t>
      </w:r>
      <w:r w:rsidRPr="008403AD">
        <w:rPr>
          <w:rFonts w:cstheme="minorHAnsi"/>
          <w:sz w:val="20"/>
          <w:szCs w:val="20"/>
        </w:rPr>
        <w:t xml:space="preserve"> </w:t>
      </w:r>
      <w:r w:rsidR="008F7F82" w:rsidRPr="008403AD">
        <w:rPr>
          <w:rFonts w:cstheme="minorHAnsi"/>
          <w:sz w:val="20"/>
          <w:szCs w:val="20"/>
        </w:rPr>
        <w:t>(</w:t>
      </w:r>
      <w:r w:rsidR="004D38AF">
        <w:rPr>
          <w:rFonts w:cstheme="minorHAnsi"/>
          <w:sz w:val="20"/>
          <w:szCs w:val="20"/>
        </w:rPr>
        <w:t>…………………</w:t>
      </w:r>
      <w:r w:rsidR="008F7F82" w:rsidRPr="008403AD">
        <w:rPr>
          <w:rFonts w:cstheme="minorHAnsi"/>
          <w:sz w:val="20"/>
          <w:szCs w:val="20"/>
        </w:rPr>
        <w:t>)</w:t>
      </w:r>
      <w:r w:rsidR="00EE0F36" w:rsidRPr="008403AD">
        <w:rPr>
          <w:rFonts w:cstheme="minorHAnsi"/>
          <w:sz w:val="20"/>
          <w:szCs w:val="20"/>
        </w:rPr>
        <w:t xml:space="preserve">, </w:t>
      </w:r>
      <w:r w:rsidR="00D114F6" w:rsidRPr="008403AD">
        <w:rPr>
          <w:rFonts w:cstheme="minorHAnsi"/>
          <w:sz w:val="20"/>
          <w:szCs w:val="20"/>
        </w:rPr>
        <w:t xml:space="preserve">ul. </w:t>
      </w:r>
      <w:r w:rsidR="004D38AF">
        <w:rPr>
          <w:rFonts w:cstheme="minorHAnsi"/>
          <w:sz w:val="20"/>
          <w:szCs w:val="20"/>
        </w:rPr>
        <w:t>……………….</w:t>
      </w:r>
      <w:r w:rsidR="00EE0F36" w:rsidRPr="008403AD">
        <w:rPr>
          <w:rFonts w:cstheme="minorHAnsi"/>
          <w:sz w:val="20"/>
          <w:szCs w:val="20"/>
        </w:rPr>
        <w:t>,</w:t>
      </w:r>
      <w:r w:rsidR="00C42A3E" w:rsidRPr="008403AD">
        <w:rPr>
          <w:rFonts w:cstheme="minorHAnsi"/>
          <w:sz w:val="20"/>
          <w:szCs w:val="20"/>
        </w:rPr>
        <w:t xml:space="preserve"> REGON </w:t>
      </w:r>
      <w:r w:rsidR="004D38AF">
        <w:rPr>
          <w:rFonts w:cstheme="minorHAnsi"/>
          <w:sz w:val="20"/>
          <w:szCs w:val="20"/>
        </w:rPr>
        <w:t>……………………….</w:t>
      </w:r>
      <w:r w:rsidR="00C42A3E" w:rsidRPr="008403AD">
        <w:rPr>
          <w:rFonts w:cstheme="minorHAnsi"/>
          <w:sz w:val="20"/>
          <w:szCs w:val="20"/>
        </w:rPr>
        <w:t xml:space="preserve">, NIP: </w:t>
      </w:r>
      <w:r w:rsidR="004D38AF">
        <w:rPr>
          <w:rFonts w:cstheme="minorHAnsi"/>
          <w:sz w:val="20"/>
          <w:szCs w:val="20"/>
        </w:rPr>
        <w:t>……………………………………</w:t>
      </w:r>
      <w:r w:rsidR="00C42A3E" w:rsidRPr="008403AD">
        <w:rPr>
          <w:rFonts w:cstheme="minorHAnsi"/>
          <w:sz w:val="20"/>
          <w:szCs w:val="20"/>
        </w:rPr>
        <w:t xml:space="preserve">, reprezentowaną przez </w:t>
      </w:r>
      <w:r w:rsidR="00127E57" w:rsidRPr="008403AD">
        <w:rPr>
          <w:rFonts w:cstheme="minorHAnsi"/>
          <w:sz w:val="20"/>
          <w:szCs w:val="20"/>
          <w:highlight w:val="yellow"/>
        </w:rPr>
        <w:t>…. - …..</w:t>
      </w:r>
    </w:p>
    <w:p w14:paraId="5EF726D6" w14:textId="0C15FA77" w:rsidR="00EE0F36" w:rsidRPr="00617829" w:rsidRDefault="00EE0F36" w:rsidP="008403AD">
      <w:pPr>
        <w:spacing w:after="0"/>
        <w:contextualSpacing/>
        <w:rPr>
          <w:rFonts w:cstheme="minorHAnsi"/>
          <w:sz w:val="20"/>
          <w:szCs w:val="20"/>
        </w:rPr>
      </w:pPr>
      <w:r w:rsidRPr="00C42A3E">
        <w:rPr>
          <w:rFonts w:cstheme="minorHAnsi"/>
          <w:sz w:val="20"/>
          <w:szCs w:val="20"/>
        </w:rPr>
        <w:t xml:space="preserve">zwaną </w:t>
      </w:r>
      <w:r w:rsidRPr="00617829">
        <w:rPr>
          <w:rFonts w:cstheme="minorHAnsi"/>
          <w:sz w:val="20"/>
          <w:szCs w:val="20"/>
        </w:rPr>
        <w:t>dalej SPRZEDAWCĄ</w:t>
      </w:r>
      <w:r w:rsidR="00F358D8" w:rsidRPr="00617829">
        <w:rPr>
          <w:rFonts w:cstheme="minorHAnsi"/>
          <w:sz w:val="20"/>
          <w:szCs w:val="20"/>
        </w:rPr>
        <w:t>,</w:t>
      </w:r>
    </w:p>
    <w:p w14:paraId="3C8A292C" w14:textId="77777777" w:rsidR="00C42A3E" w:rsidRPr="00617829" w:rsidRDefault="00C42A3E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4A99CF76" w14:textId="423669EB" w:rsidR="00EE0F36" w:rsidRDefault="00F56688" w:rsidP="008403AD">
      <w:pPr>
        <w:spacing w:after="0"/>
        <w:contextualSpacing/>
        <w:rPr>
          <w:rFonts w:cstheme="minorHAnsi"/>
          <w:b/>
          <w:sz w:val="20"/>
          <w:szCs w:val="20"/>
        </w:rPr>
      </w:pPr>
      <w:r w:rsidRPr="00617829">
        <w:rPr>
          <w:rFonts w:cstheme="minorHAnsi"/>
          <w:sz w:val="20"/>
          <w:szCs w:val="20"/>
        </w:rPr>
        <w:t>zwani dalej łącznie również STRONAMI</w:t>
      </w:r>
      <w:r w:rsidR="00F358D8">
        <w:rPr>
          <w:rFonts w:cstheme="minorHAnsi"/>
          <w:b/>
          <w:sz w:val="20"/>
          <w:szCs w:val="20"/>
        </w:rPr>
        <w:t>.</w:t>
      </w:r>
    </w:p>
    <w:p w14:paraId="09B8B50B" w14:textId="77777777" w:rsidR="00F56688" w:rsidRPr="00EE0F36" w:rsidRDefault="00F56688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0E060BF0" w14:textId="77777777" w:rsidR="00D506A3" w:rsidRPr="00D506A3" w:rsidRDefault="00D506A3" w:rsidP="008403AD">
      <w:pPr>
        <w:pStyle w:val="paragraf"/>
        <w:spacing w:line="276" w:lineRule="auto"/>
        <w:contextualSpacing/>
      </w:pPr>
      <w:r w:rsidRPr="00D506A3">
        <w:t>§ 1. Postanowienia ogólne</w:t>
      </w:r>
    </w:p>
    <w:p w14:paraId="57415678" w14:textId="04C466E7" w:rsidR="004D38AF" w:rsidRDefault="00D506A3" w:rsidP="004D38AF">
      <w:pPr>
        <w:pStyle w:val="punktowanie2"/>
        <w:spacing w:line="276" w:lineRule="auto"/>
        <w:ind w:left="284" w:hanging="284"/>
      </w:pPr>
      <w:r>
        <w:t xml:space="preserve">Umowa zostaje zawarta w wyniku przeprowadzonego </w:t>
      </w:r>
      <w:r w:rsidR="00127E57">
        <w:t>zapytania</w:t>
      </w:r>
      <w:r>
        <w:t xml:space="preserve"> ofertowego </w:t>
      </w:r>
      <w:r w:rsidRPr="006E7A52">
        <w:t xml:space="preserve">nr </w:t>
      </w:r>
      <w:r w:rsidR="004D38AF">
        <w:t>48</w:t>
      </w:r>
      <w:r w:rsidR="008F7F82" w:rsidRPr="006E7A52">
        <w:t>/202</w:t>
      </w:r>
      <w:r w:rsidR="004D38AF">
        <w:t>2</w:t>
      </w:r>
      <w:r w:rsidRPr="006E7A52">
        <w:t xml:space="preserve"> z dn</w:t>
      </w:r>
      <w:r w:rsidR="0067252D">
        <w:t>.</w:t>
      </w:r>
      <w:r w:rsidRPr="006E7A52">
        <w:t xml:space="preserve"> </w:t>
      </w:r>
      <w:r w:rsidR="00127E57">
        <w:t>1</w:t>
      </w:r>
      <w:r w:rsidR="004D38AF">
        <w:t>1 maja 2022r.,</w:t>
      </w:r>
      <w:r w:rsidR="008F7F82" w:rsidRPr="006E7A52">
        <w:t xml:space="preserve"> </w:t>
      </w:r>
      <w:r w:rsidRPr="006E7A52">
        <w:t>w którym oferta</w:t>
      </w:r>
      <w:r w:rsidR="0054338A" w:rsidRPr="006E7A52">
        <w:t xml:space="preserve"> złożona przez Sprzedającego</w:t>
      </w:r>
      <w:r w:rsidRPr="006E7A52">
        <w:t xml:space="preserve"> </w:t>
      </w:r>
      <w:r w:rsidR="0054338A" w:rsidRPr="006E7A52">
        <w:t xml:space="preserve">na </w:t>
      </w:r>
      <w:r w:rsidR="00127E57">
        <w:t xml:space="preserve">sukcesywną </w:t>
      </w:r>
      <w:r w:rsidR="0054338A" w:rsidRPr="006E7A52">
        <w:t xml:space="preserve">dostawę </w:t>
      </w:r>
      <w:r w:rsidR="004D38AF" w:rsidRPr="004D38AF">
        <w:t>odczynników chemicznych na potrzeby prac syntetycznych</w:t>
      </w:r>
      <w:r w:rsidR="004D38AF">
        <w:t xml:space="preserve"> </w:t>
      </w:r>
      <w:r w:rsidR="0054338A">
        <w:t>z</w:t>
      </w:r>
      <w:r>
        <w:t xml:space="preserve">ostała uznana za zwycięską. </w:t>
      </w:r>
    </w:p>
    <w:p w14:paraId="55FE663F" w14:textId="6CE97839" w:rsidR="008403AD" w:rsidRDefault="004D38AF" w:rsidP="004D38AF">
      <w:pPr>
        <w:pStyle w:val="punktowanie2"/>
        <w:spacing w:line="276" w:lineRule="auto"/>
        <w:ind w:left="284" w:hanging="284"/>
      </w:pPr>
      <w:r w:rsidRPr="004D38AF">
        <w:t xml:space="preserve">Umowa zostaje zawarta w związku z realizacją przez Zamawiającego projektu pt. „Zastosowanie inhibitora </w:t>
      </w:r>
      <w:proofErr w:type="spellStart"/>
      <w:r w:rsidRPr="004D38AF">
        <w:t>metaloproteinazy</w:t>
      </w:r>
      <w:proofErr w:type="spellEnd"/>
      <w:r w:rsidRPr="004D38AF">
        <w:t xml:space="preserve"> macierzowej do opracowania innowacyjnej metody terapeutycznej zapobiegania rozwojowi padaczki pourazowej i poudarowej” /POIR.01.01.01-00-0235/20-00/. Projekt jest realizowany w ramach Działania 1.1. Projekty B+R przedsiębiorstw, Poddziałanie 1.1.1 Badania przemysłowe i prace rozwojowe realizowane przez przedsiębiorstwa i jest współfinansowany ze środków Europejskiego Funduszu Rozwoju Regionalnego.</w:t>
      </w:r>
    </w:p>
    <w:p w14:paraId="0E763933" w14:textId="77777777" w:rsidR="00127E57" w:rsidRDefault="00127E57" w:rsidP="008403AD">
      <w:pPr>
        <w:pStyle w:val="punktowanie"/>
        <w:numPr>
          <w:ilvl w:val="0"/>
          <w:numId w:val="0"/>
        </w:numPr>
        <w:spacing w:line="276" w:lineRule="auto"/>
        <w:ind w:left="284"/>
      </w:pPr>
    </w:p>
    <w:p w14:paraId="65B364E5" w14:textId="77777777" w:rsidR="00EE0F36" w:rsidRPr="00EE0F36" w:rsidRDefault="003D11D0" w:rsidP="008403AD">
      <w:pPr>
        <w:pStyle w:val="paragraf"/>
        <w:spacing w:line="276" w:lineRule="auto"/>
        <w:contextualSpacing/>
      </w:pPr>
      <w:r w:rsidRPr="00D506A3">
        <w:t>§</w:t>
      </w:r>
      <w:r>
        <w:t xml:space="preserve"> 2. Przedmiot umowy</w:t>
      </w:r>
    </w:p>
    <w:p w14:paraId="2462D876" w14:textId="2E5F58A1" w:rsidR="008403AD" w:rsidRDefault="003D11D0" w:rsidP="008403AD">
      <w:pPr>
        <w:pStyle w:val="punktowanie"/>
        <w:numPr>
          <w:ilvl w:val="0"/>
          <w:numId w:val="18"/>
        </w:numPr>
        <w:spacing w:line="276" w:lineRule="auto"/>
        <w:ind w:left="284" w:hanging="284"/>
        <w:jc w:val="both"/>
      </w:pPr>
      <w:r>
        <w:t xml:space="preserve">W </w:t>
      </w:r>
      <w:r w:rsidRPr="003D11D0">
        <w:t>ramach</w:t>
      </w:r>
      <w:r>
        <w:t xml:space="preserve"> niniejszej umowy </w:t>
      </w:r>
      <w:r w:rsidRPr="00EE0F36">
        <w:t xml:space="preserve">Sprzedawca zobowiązuje się </w:t>
      </w:r>
      <w:r w:rsidR="001C1043">
        <w:t xml:space="preserve">do </w:t>
      </w:r>
      <w:r w:rsidR="00617829">
        <w:t xml:space="preserve">realizacji </w:t>
      </w:r>
      <w:r w:rsidR="00127E57">
        <w:t xml:space="preserve">sukcesywnych dostaw </w:t>
      </w:r>
      <w:r w:rsidR="003D2AF7" w:rsidRPr="006E7A52">
        <w:t xml:space="preserve">na </w:t>
      </w:r>
      <w:r w:rsidR="003D2AF7">
        <w:t xml:space="preserve">sukcesywną </w:t>
      </w:r>
      <w:r w:rsidR="003D2AF7" w:rsidRPr="006E7A52">
        <w:t xml:space="preserve">dostawę </w:t>
      </w:r>
      <w:r w:rsidR="003D2AF7" w:rsidRPr="004D38AF">
        <w:t>odczynników chemicznych na potrzeby prac syntetycznych</w:t>
      </w:r>
      <w:r w:rsidR="003D2AF7">
        <w:t xml:space="preserve"> </w:t>
      </w:r>
      <w:r w:rsidR="00127E57">
        <w:t xml:space="preserve">wskazanych szczegółowo w ofercie z dn. </w:t>
      </w:r>
      <w:r w:rsidR="003D2AF7">
        <w:t>……………………..</w:t>
      </w:r>
      <w:r w:rsidR="00127E57">
        <w:t xml:space="preserve"> 202</w:t>
      </w:r>
      <w:r w:rsidR="003D2AF7">
        <w:t>2</w:t>
      </w:r>
      <w:r w:rsidR="00127E57">
        <w:t xml:space="preserve"> r. </w:t>
      </w:r>
      <w:r w:rsidRPr="003D11D0">
        <w:t>(</w:t>
      </w:r>
      <w:r w:rsidR="008F7F82">
        <w:t>Z</w:t>
      </w:r>
      <w:r w:rsidRPr="003D11D0">
        <w:t xml:space="preserve">ałącznik nr </w:t>
      </w:r>
      <w:r w:rsidR="004870DE">
        <w:t>1</w:t>
      </w:r>
      <w:r w:rsidR="00DB59B5">
        <w:t xml:space="preserve"> do niniejszej umowy</w:t>
      </w:r>
      <w:r w:rsidRPr="003D11D0">
        <w:t>)</w:t>
      </w:r>
      <w:r w:rsidR="001C1043">
        <w:t>.</w:t>
      </w:r>
      <w:r w:rsidR="008403AD">
        <w:t xml:space="preserve"> </w:t>
      </w:r>
    </w:p>
    <w:p w14:paraId="1E3AA541" w14:textId="6650E2D3" w:rsidR="00F56688" w:rsidRDefault="00617829" w:rsidP="008403AD">
      <w:pPr>
        <w:pStyle w:val="punktowanie"/>
        <w:numPr>
          <w:ilvl w:val="0"/>
          <w:numId w:val="18"/>
        </w:numPr>
        <w:spacing w:line="276" w:lineRule="auto"/>
        <w:ind w:left="284" w:hanging="284"/>
        <w:jc w:val="both"/>
      </w:pPr>
      <w:r>
        <w:t>Kupujący zastrzega sobie możliwość składania zamówień tylko na wybrane pozycje z oferty Sprzedawcy</w:t>
      </w:r>
      <w:r w:rsidR="003D2AF7">
        <w:t xml:space="preserve"> w ilościach uzależnionych od bieżących potrzeb Kupującego</w:t>
      </w:r>
      <w:r w:rsidR="00BE0423">
        <w:t xml:space="preserve">, a zawarcie Umowy nie zobowiązuje Kupującego do </w:t>
      </w:r>
      <w:r w:rsidR="00AC14DC">
        <w:t>zamówienia wszystkich artykułów wskazanych w ofercie Sprzedawcy</w:t>
      </w:r>
      <w:r w:rsidR="00346D5C">
        <w:t xml:space="preserve">. W takim przypadku </w:t>
      </w:r>
      <w:r>
        <w:t>Sprzeda</w:t>
      </w:r>
      <w:r w:rsidR="00346D5C">
        <w:t>wca</w:t>
      </w:r>
      <w:r>
        <w:t xml:space="preserve"> może żądać jedynie wynagrodzenia należnego mu z tytułu wykonania części umowy. </w:t>
      </w:r>
    </w:p>
    <w:p w14:paraId="07D67ACA" w14:textId="77777777" w:rsidR="008403AD" w:rsidRDefault="008403AD" w:rsidP="008403AD">
      <w:pPr>
        <w:pStyle w:val="paragraf"/>
        <w:spacing w:line="276" w:lineRule="auto"/>
        <w:contextualSpacing/>
      </w:pPr>
    </w:p>
    <w:p w14:paraId="4AE25DBE" w14:textId="2AAF7296" w:rsidR="00F56688" w:rsidRDefault="00F56688" w:rsidP="008403AD">
      <w:pPr>
        <w:pStyle w:val="paragraf"/>
        <w:spacing w:line="276" w:lineRule="auto"/>
        <w:contextualSpacing/>
      </w:pPr>
      <w:r w:rsidRPr="00D506A3">
        <w:t>§</w:t>
      </w:r>
      <w:r w:rsidR="008B2070">
        <w:t xml:space="preserve"> 3</w:t>
      </w:r>
      <w:r>
        <w:t>. Cena i sposób płatności</w:t>
      </w:r>
    </w:p>
    <w:p w14:paraId="27CBA48F" w14:textId="77777777" w:rsidR="00F526F7" w:rsidRPr="00EE0F36" w:rsidRDefault="00F526F7" w:rsidP="008403AD">
      <w:pPr>
        <w:pStyle w:val="paragraf"/>
        <w:spacing w:line="276" w:lineRule="auto"/>
        <w:contextualSpacing/>
      </w:pPr>
    </w:p>
    <w:p w14:paraId="457CBE14" w14:textId="7384048C" w:rsidR="00127E57" w:rsidRDefault="00127E57" w:rsidP="008403AD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>
        <w:t xml:space="preserve">Za zrealizowanie poszczególnych zamówień, Kupujący płacił będzie </w:t>
      </w:r>
      <w:r w:rsidR="00F526F7">
        <w:t>Sprzedawcy</w:t>
      </w:r>
      <w:r>
        <w:t xml:space="preserve"> ceny wynikające z oferty wskazanej w </w:t>
      </w:r>
      <w:r w:rsidRPr="001C1043">
        <w:t>§2</w:t>
      </w:r>
      <w:r>
        <w:t>.</w:t>
      </w:r>
    </w:p>
    <w:p w14:paraId="11622167" w14:textId="4444E361" w:rsidR="00127E57" w:rsidRPr="00EE0F36" w:rsidRDefault="00127E57" w:rsidP="008403AD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>
        <w:t xml:space="preserve">Ceny określone w ofercie obejmują </w:t>
      </w:r>
      <w:r w:rsidRPr="00EE0F36">
        <w:t>wszelkie koszty związane z realizacją zamówienia</w:t>
      </w:r>
      <w:r>
        <w:t>, w tym koszt dostawy do miejsca wskazanego przez Kupującego</w:t>
      </w:r>
      <w:r w:rsidRPr="00EE0F36">
        <w:t>.</w:t>
      </w:r>
    </w:p>
    <w:p w14:paraId="4DB113C9" w14:textId="24BF95BA" w:rsidR="00127E57" w:rsidRDefault="00127E57" w:rsidP="008403AD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>
        <w:t xml:space="preserve">Koszt realizacji całości umowy nie przekroczy łącznie kwoty netto: </w:t>
      </w:r>
      <w:r w:rsidR="00346D5C">
        <w:t>…………………………..</w:t>
      </w:r>
      <w:r>
        <w:t xml:space="preserve">zł (słownie: </w:t>
      </w:r>
      <w:r w:rsidR="00346D5C">
        <w:t>……………………..</w:t>
      </w:r>
      <w:r w:rsidR="00FF1818">
        <w:t xml:space="preserve"> </w:t>
      </w:r>
      <w:r>
        <w:t>złotych) + należny podatek VAT.</w:t>
      </w:r>
    </w:p>
    <w:p w14:paraId="0D5B8430" w14:textId="77777777" w:rsidR="00127E57" w:rsidRDefault="001C1043" w:rsidP="008403AD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>
        <w:lastRenderedPageBreak/>
        <w:t>Strony ustalają, że rozliczeni</w:t>
      </w:r>
      <w:r w:rsidR="00DB59B5">
        <w:t>e</w:t>
      </w:r>
      <w:r w:rsidR="00F56688" w:rsidRPr="00F56688">
        <w:t xml:space="preserve"> za </w:t>
      </w:r>
      <w:r w:rsidR="00DB59B5">
        <w:t xml:space="preserve">realizację </w:t>
      </w:r>
      <w:r w:rsidR="009F1CA4">
        <w:t>przedmiot</w:t>
      </w:r>
      <w:r w:rsidR="00DB59B5">
        <w:t xml:space="preserve">u </w:t>
      </w:r>
      <w:r w:rsidR="009F1CA4">
        <w:t>u</w:t>
      </w:r>
      <w:r>
        <w:t xml:space="preserve">mowy </w:t>
      </w:r>
      <w:r w:rsidR="00A31DF7">
        <w:t>nastąpi</w:t>
      </w:r>
      <w:r w:rsidR="00DB59B5">
        <w:t xml:space="preserve"> na podstawie </w:t>
      </w:r>
      <w:r w:rsidR="00F56688" w:rsidRPr="00F56688">
        <w:t>faktur,</w:t>
      </w:r>
      <w:r w:rsidR="00F56688">
        <w:t xml:space="preserve"> wy</w:t>
      </w:r>
      <w:r>
        <w:t>stawi</w:t>
      </w:r>
      <w:r w:rsidR="00127E57">
        <w:t xml:space="preserve">anych każdorazowo przez </w:t>
      </w:r>
      <w:r w:rsidR="00F56688">
        <w:t>Sprzedawcę.</w:t>
      </w:r>
      <w:r w:rsidR="00DB59B5">
        <w:t xml:space="preserve"> </w:t>
      </w:r>
    </w:p>
    <w:p w14:paraId="0C707FBA" w14:textId="7874DAB7" w:rsidR="009F1CA4" w:rsidRPr="00F56688" w:rsidRDefault="009F1CA4" w:rsidP="008403AD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>
        <w:t>Podstawa</w:t>
      </w:r>
      <w:r w:rsidR="00F56688" w:rsidRPr="00F56688">
        <w:t xml:space="preserve"> do wystawienia faktur</w:t>
      </w:r>
      <w:r>
        <w:t xml:space="preserve"> będ</w:t>
      </w:r>
      <w:r w:rsidR="00DA3B7C">
        <w:t>zie</w:t>
      </w:r>
      <w:r>
        <w:t xml:space="preserve"> potwierdzeni</w:t>
      </w:r>
      <w:r w:rsidR="00DA3B7C">
        <w:t>e</w:t>
      </w:r>
      <w:r>
        <w:t xml:space="preserve"> odbioru zamówie</w:t>
      </w:r>
      <w:r w:rsidR="00DA3B7C">
        <w:t>nia</w:t>
      </w:r>
      <w:r>
        <w:t xml:space="preserve"> w formie protokoł</w:t>
      </w:r>
      <w:r w:rsidR="00DA3B7C">
        <w:t>u</w:t>
      </w:r>
      <w:r>
        <w:t xml:space="preserve"> odbioru, dokumentów odbioru lub dokumentów dostawy.</w:t>
      </w:r>
    </w:p>
    <w:p w14:paraId="13BA24C1" w14:textId="29572B53" w:rsidR="00F52B11" w:rsidRDefault="00F56688" w:rsidP="00346D5C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>
        <w:t>Płatnoś</w:t>
      </w:r>
      <w:r w:rsidR="00DA3B7C">
        <w:t>ć</w:t>
      </w:r>
      <w:r>
        <w:t xml:space="preserve"> dokon</w:t>
      </w:r>
      <w:r w:rsidR="00DA3B7C">
        <w:t>ana zostanie</w:t>
      </w:r>
      <w:r w:rsidR="00553DBF">
        <w:t>,</w:t>
      </w:r>
      <w:r>
        <w:t xml:space="preserve"> </w:t>
      </w:r>
      <w:r w:rsidR="00553DBF" w:rsidRPr="00EE0F36">
        <w:t>n</w:t>
      </w:r>
      <w:r w:rsidR="009F1CA4">
        <w:t>a podstawie prawidłowo dostarczan</w:t>
      </w:r>
      <w:r w:rsidR="00DA3B7C">
        <w:t>ej</w:t>
      </w:r>
      <w:r w:rsidR="00553DBF" w:rsidRPr="00EE0F36">
        <w:t xml:space="preserve"> faktur</w:t>
      </w:r>
      <w:r w:rsidR="00DA3B7C">
        <w:t>y</w:t>
      </w:r>
      <w:r w:rsidR="00553DBF">
        <w:t>,</w:t>
      </w:r>
      <w:r w:rsidR="00553DBF" w:rsidRPr="00F56688">
        <w:t xml:space="preserve"> </w:t>
      </w:r>
      <w:r w:rsidRPr="00F56688">
        <w:t xml:space="preserve">w </w:t>
      </w:r>
      <w:r w:rsidRPr="0086547B">
        <w:t xml:space="preserve">terminie </w:t>
      </w:r>
      <w:r w:rsidR="00FF1818">
        <w:t>14</w:t>
      </w:r>
      <w:r w:rsidR="00FF1818" w:rsidRPr="0086547B">
        <w:t xml:space="preserve"> </w:t>
      </w:r>
      <w:r w:rsidRPr="0086547B">
        <w:t>dni</w:t>
      </w:r>
      <w:r w:rsidRPr="00EE0F36">
        <w:t xml:space="preserve"> </w:t>
      </w:r>
      <w:r w:rsidR="00553DBF">
        <w:br/>
      </w:r>
      <w:r w:rsidR="009F1CA4">
        <w:t>od dat ich</w:t>
      </w:r>
      <w:r w:rsidR="00553DBF">
        <w:t xml:space="preserve"> </w:t>
      </w:r>
      <w:r w:rsidRPr="00EE0F36">
        <w:t xml:space="preserve">wystawienia. </w:t>
      </w:r>
    </w:p>
    <w:p w14:paraId="3772FDA1" w14:textId="613E8636" w:rsidR="00346D5C" w:rsidRDefault="00617829" w:rsidP="00346D5C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>
        <w:t xml:space="preserve">Kupujący oświadcza, że akceptuje stosowanie faktur elektronicznych, w tym przesyłania drogą elektroniczną faktur wystawionych przez Wynajmującego zgodnie z art. 106n ust.1 Ustawy z dnia 11 marca 2004 o podatku od towarów i usług (Dz.U. z 2018 r., poz.2174 ze zm.) na adresy: </w:t>
      </w:r>
      <w:r w:rsidR="00346D5C" w:rsidRPr="00346D5C">
        <w:t xml:space="preserve">invoices@pikralida.eu i </w:t>
      </w:r>
      <w:hyperlink r:id="rId8" w:history="1">
        <w:r w:rsidR="00346D5C" w:rsidRPr="000A7FE3">
          <w:rPr>
            <w:rStyle w:val="Hipercze"/>
          </w:rPr>
          <w:t>k.stepien@pikralida.eu</w:t>
        </w:r>
      </w:hyperlink>
      <w:r w:rsidR="00346D5C">
        <w:t>.</w:t>
      </w:r>
    </w:p>
    <w:p w14:paraId="71CC356E" w14:textId="626B221F" w:rsidR="00127E57" w:rsidRDefault="00127E57" w:rsidP="00346D5C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>
        <w:t xml:space="preserve">Płatności będą dokonywane wyłącznie przelewem na rachunek bankowy Sprzedawcy wskazany na fakturze. </w:t>
      </w:r>
    </w:p>
    <w:p w14:paraId="6720CC9D" w14:textId="12286295" w:rsidR="00F56688" w:rsidRDefault="00F56688" w:rsidP="00346D5C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 w:rsidRPr="00EE0F36">
        <w:t xml:space="preserve">Za dzień zapłaty strony przyjmują dzień </w:t>
      </w:r>
      <w:r w:rsidR="008B2070">
        <w:t xml:space="preserve">zlecenia operacji na </w:t>
      </w:r>
      <w:r w:rsidRPr="00EE0F36">
        <w:t>rachun</w:t>
      </w:r>
      <w:r w:rsidR="008B2070">
        <w:t>ku bankowym</w:t>
      </w:r>
      <w:r w:rsidRPr="00EE0F36">
        <w:t xml:space="preserve"> Kupującego.</w:t>
      </w:r>
    </w:p>
    <w:p w14:paraId="70568E54" w14:textId="5CE61FF0" w:rsidR="00F56688" w:rsidRDefault="00F56688" w:rsidP="00346D5C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 w:rsidRPr="00EE0F36">
        <w:t>W przypadku zwłoki w płatności Kupujący zapłaci odsetki w ustawowej wysokości za każdy dzień opóźnienia.</w:t>
      </w:r>
    </w:p>
    <w:p w14:paraId="40130707" w14:textId="38B6843B" w:rsidR="0044753E" w:rsidRDefault="0044753E" w:rsidP="0044753E">
      <w:pPr>
        <w:pStyle w:val="punktowanie"/>
        <w:numPr>
          <w:ilvl w:val="0"/>
          <w:numId w:val="19"/>
        </w:numPr>
        <w:spacing w:line="276" w:lineRule="auto"/>
        <w:ind w:left="284" w:hanging="284"/>
        <w:jc w:val="both"/>
      </w:pPr>
      <w:r>
        <w:t xml:space="preserve">Kupujący zastrzega sobie prawo odmowy dokonania płatności w przypadku wykrycia wad </w:t>
      </w:r>
      <w:r w:rsidRPr="0044753E">
        <w:t>lub nieprawidłowości dostarczonych przez Sprzedawcę produktów. W takim wypadku płatność zostanie dokonania po wymianie przez Sprzedawcę wadliwych produktów.</w:t>
      </w:r>
    </w:p>
    <w:p w14:paraId="25D8D071" w14:textId="77777777" w:rsidR="003D11D0" w:rsidRDefault="003D11D0" w:rsidP="008403AD">
      <w:pPr>
        <w:pStyle w:val="punktowanie"/>
        <w:numPr>
          <w:ilvl w:val="0"/>
          <w:numId w:val="0"/>
        </w:numPr>
        <w:spacing w:line="276" w:lineRule="auto"/>
      </w:pPr>
    </w:p>
    <w:p w14:paraId="09C145C9" w14:textId="77777777" w:rsidR="00EE0F36" w:rsidRPr="00EE0F36" w:rsidRDefault="00F52B11" w:rsidP="008403AD">
      <w:pPr>
        <w:pStyle w:val="paragraf"/>
        <w:spacing w:line="276" w:lineRule="auto"/>
        <w:contextualSpacing/>
      </w:pPr>
      <w:r>
        <w:t xml:space="preserve">§ </w:t>
      </w:r>
      <w:r w:rsidR="008B2070">
        <w:t>4</w:t>
      </w:r>
      <w:r>
        <w:t>. Sposób dostawy</w:t>
      </w:r>
    </w:p>
    <w:p w14:paraId="569EF57A" w14:textId="02B975AC" w:rsidR="00F20EFB" w:rsidRDefault="00F20EFB" w:rsidP="008403AD">
      <w:pPr>
        <w:pStyle w:val="punktowanie"/>
        <w:numPr>
          <w:ilvl w:val="0"/>
          <w:numId w:val="20"/>
        </w:numPr>
        <w:suppressAutoHyphens/>
        <w:autoSpaceDN w:val="0"/>
        <w:spacing w:line="276" w:lineRule="auto"/>
        <w:ind w:left="284" w:hanging="284"/>
        <w:jc w:val="both"/>
        <w:textAlignment w:val="baseline"/>
      </w:pPr>
      <w:r w:rsidRPr="00F20EFB">
        <w:t>Dostaw</w:t>
      </w:r>
      <w:r w:rsidR="004B3EB7">
        <w:t>a</w:t>
      </w:r>
      <w:r w:rsidRPr="00F20EFB">
        <w:t xml:space="preserve"> odbywać się będ</w:t>
      </w:r>
      <w:r w:rsidR="004B3EB7">
        <w:t>zie</w:t>
      </w:r>
      <w:r w:rsidRPr="00F20EFB">
        <w:t xml:space="preserve"> na podstawie zamówie</w:t>
      </w:r>
      <w:r w:rsidR="004B3EB7">
        <w:t>nia</w:t>
      </w:r>
      <w:r w:rsidR="007131CB">
        <w:t xml:space="preserve">, w którym Kupujący określi ilość zamawianych artykułów </w:t>
      </w:r>
      <w:r w:rsidR="004B3EB7">
        <w:t xml:space="preserve">. </w:t>
      </w:r>
      <w:r w:rsidRPr="00F20EFB">
        <w:t>Zamówieni</w:t>
      </w:r>
      <w:r w:rsidR="00DB59B5">
        <w:t>e</w:t>
      </w:r>
      <w:r w:rsidRPr="00F20EFB">
        <w:t xml:space="preserve"> </w:t>
      </w:r>
      <w:r w:rsidR="00DB59B5">
        <w:t xml:space="preserve">zostanie złożone </w:t>
      </w:r>
      <w:r w:rsidRPr="00F20EFB">
        <w:t xml:space="preserve">za pośrednictwem poczty </w:t>
      </w:r>
      <w:r w:rsidRPr="006E7A52">
        <w:t>elektronicznej</w:t>
      </w:r>
      <w:r w:rsidR="00DB59B5">
        <w:t>,</w:t>
      </w:r>
      <w:r w:rsidRPr="006E7A52">
        <w:t xml:space="preserve"> na adres</w:t>
      </w:r>
      <w:r w:rsidR="004B3EB7">
        <w:t xml:space="preserve">: </w:t>
      </w:r>
      <w:r w:rsidR="00EC10C9" w:rsidRPr="00EC10C9">
        <w:rPr>
          <w:highlight w:val="yellow"/>
        </w:rPr>
        <w:t>….</w:t>
      </w:r>
    </w:p>
    <w:p w14:paraId="2B3C31C6" w14:textId="7D756FF7" w:rsidR="00F20EFB" w:rsidRDefault="00F20EFB" w:rsidP="008403AD">
      <w:pPr>
        <w:pStyle w:val="punktowanie"/>
        <w:numPr>
          <w:ilvl w:val="0"/>
          <w:numId w:val="20"/>
        </w:numPr>
        <w:spacing w:line="276" w:lineRule="auto"/>
        <w:ind w:left="284" w:hanging="284"/>
        <w:jc w:val="both"/>
      </w:pPr>
      <w:r>
        <w:t>Sprzedawca</w:t>
      </w:r>
      <w:r w:rsidR="004B3EB7">
        <w:t xml:space="preserve"> </w:t>
      </w:r>
      <w:r w:rsidRPr="00F20EFB">
        <w:t>potwierdz</w:t>
      </w:r>
      <w:r w:rsidR="004B3EB7">
        <w:t>i</w:t>
      </w:r>
      <w:r w:rsidRPr="00F20EFB">
        <w:t xml:space="preserve"> przyjęcie Zamówienia w terminie do 2  dni roboczych od otrzymania w formie e-mail. Brak potwierdzenia</w:t>
      </w:r>
      <w:r w:rsidR="004870DE">
        <w:t xml:space="preserve"> przyjęcia Zamówienia w</w:t>
      </w:r>
      <w:r w:rsidRPr="00F20EFB">
        <w:t xml:space="preserve"> ww. terminie oznacza </w:t>
      </w:r>
      <w:r w:rsidR="006D19BE">
        <w:t xml:space="preserve">jego </w:t>
      </w:r>
      <w:r w:rsidRPr="00F20EFB">
        <w:t>przyjęcie.</w:t>
      </w:r>
    </w:p>
    <w:p w14:paraId="3F4E3459" w14:textId="4F67AC6D" w:rsidR="00F20EFB" w:rsidRPr="0086547B" w:rsidRDefault="00F52B11" w:rsidP="008403AD">
      <w:pPr>
        <w:pStyle w:val="punktowanie"/>
        <w:numPr>
          <w:ilvl w:val="0"/>
          <w:numId w:val="20"/>
        </w:numPr>
        <w:spacing w:line="276" w:lineRule="auto"/>
        <w:ind w:left="284" w:hanging="284"/>
        <w:jc w:val="both"/>
      </w:pPr>
      <w:r>
        <w:t xml:space="preserve">Strony ustalają, że Sprzedawca dostarczy </w:t>
      </w:r>
      <w:r w:rsidR="00F526F7">
        <w:t>zamówione artykuły</w:t>
      </w:r>
      <w:r>
        <w:t xml:space="preserve"> </w:t>
      </w:r>
      <w:r w:rsidR="008B2070">
        <w:t xml:space="preserve">w terminie wskazanym w ofercie, </w:t>
      </w:r>
      <w:r w:rsidR="008B2070" w:rsidRPr="0086547B">
        <w:t xml:space="preserve">tj. </w:t>
      </w:r>
      <w:r w:rsidR="00DA3B7C">
        <w:t xml:space="preserve">w </w:t>
      </w:r>
      <w:r w:rsidR="0044753E">
        <w:t>terminie…………………..</w:t>
      </w:r>
      <w:r w:rsidR="00EC10C9">
        <w:t xml:space="preserve"> tygodni </w:t>
      </w:r>
      <w:r w:rsidR="00DA3B7C" w:rsidRPr="0044753E">
        <w:t>od d</w:t>
      </w:r>
      <w:r w:rsidR="00EC10C9" w:rsidRPr="0044753E">
        <w:t>nia złożenia zamówienia.</w:t>
      </w:r>
      <w:r w:rsidR="00F20EFB" w:rsidRPr="0086547B">
        <w:t xml:space="preserve"> </w:t>
      </w:r>
    </w:p>
    <w:p w14:paraId="363B15BF" w14:textId="472F22A7" w:rsidR="005F7F0F" w:rsidRDefault="008B2070" w:rsidP="008403AD">
      <w:pPr>
        <w:pStyle w:val="punktowanie"/>
        <w:numPr>
          <w:ilvl w:val="0"/>
          <w:numId w:val="20"/>
        </w:numPr>
        <w:spacing w:line="276" w:lineRule="auto"/>
        <w:ind w:left="284" w:hanging="284"/>
        <w:jc w:val="both"/>
      </w:pPr>
      <w:r w:rsidRPr="008B2070">
        <w:t>Za miejsce dostawy uważa się</w:t>
      </w:r>
      <w:r w:rsidR="008F7F82">
        <w:t xml:space="preserve"> laboratorium </w:t>
      </w:r>
      <w:r w:rsidR="00EC10C9">
        <w:t xml:space="preserve">Kupującego </w:t>
      </w:r>
      <w:r w:rsidR="00617829">
        <w:t xml:space="preserve">(pomieszczenie nr 7) </w:t>
      </w:r>
      <w:r w:rsidR="008F7F82">
        <w:t xml:space="preserve">mieszczące się </w:t>
      </w:r>
      <w:r w:rsidR="00617829">
        <w:t xml:space="preserve">na parterze </w:t>
      </w:r>
      <w:r w:rsidR="008F7F82">
        <w:t xml:space="preserve">budynku </w:t>
      </w:r>
      <w:r w:rsidR="00EC10C9">
        <w:t xml:space="preserve">13 </w:t>
      </w:r>
      <w:r w:rsidR="008F7F82">
        <w:t xml:space="preserve">przy ul. </w:t>
      </w:r>
      <w:r w:rsidR="00EC10C9">
        <w:t>Rydygiera 8 w Warszawie (01-793).</w:t>
      </w:r>
      <w:r w:rsidR="008F7F82">
        <w:t xml:space="preserve"> </w:t>
      </w:r>
    </w:p>
    <w:p w14:paraId="13BE0AF2" w14:textId="5F0455D4" w:rsidR="00F358D8" w:rsidRDefault="00F358D8" w:rsidP="008403AD">
      <w:pPr>
        <w:pStyle w:val="punktowanie"/>
        <w:numPr>
          <w:ilvl w:val="0"/>
          <w:numId w:val="20"/>
        </w:numPr>
        <w:spacing w:line="276" w:lineRule="auto"/>
        <w:ind w:left="284" w:hanging="284"/>
        <w:jc w:val="both"/>
      </w:pPr>
      <w:r w:rsidRPr="000500E0">
        <w:t>Sprzedający zobowiązuje</w:t>
      </w:r>
      <w:r>
        <w:t xml:space="preserve"> </w:t>
      </w:r>
      <w:r w:rsidRPr="000500E0">
        <w:t>się</w:t>
      </w:r>
      <w:r>
        <w:t xml:space="preserve"> </w:t>
      </w:r>
      <w:r w:rsidRPr="000500E0">
        <w:t>do realizacji dostawy</w:t>
      </w:r>
      <w:r>
        <w:t xml:space="preserve"> </w:t>
      </w:r>
      <w:r w:rsidRPr="000500E0">
        <w:t xml:space="preserve">wyłącznie w dni robocze Kupującego w godzinach od </w:t>
      </w:r>
      <w:r w:rsidR="00EC10C9">
        <w:t>7</w:t>
      </w:r>
      <w:r w:rsidRPr="000500E0">
        <w:t>.00 do 15.00</w:t>
      </w:r>
    </w:p>
    <w:p w14:paraId="7CB68F1F" w14:textId="77777777" w:rsidR="000500E0" w:rsidRDefault="005F7F0F" w:rsidP="008403AD">
      <w:pPr>
        <w:pStyle w:val="punktowanie"/>
        <w:numPr>
          <w:ilvl w:val="0"/>
          <w:numId w:val="20"/>
        </w:numPr>
        <w:spacing w:line="276" w:lineRule="auto"/>
        <w:ind w:left="284" w:hanging="284"/>
        <w:jc w:val="both"/>
      </w:pPr>
      <w:r w:rsidRPr="005F7F0F">
        <w:t xml:space="preserve">Sprzedawca, co najmniej 24 godziny przed planowanym terminem dostawy zawiadamia Kupującego </w:t>
      </w:r>
      <w:r>
        <w:br/>
      </w:r>
      <w:r w:rsidRPr="005F7F0F">
        <w:t>o dostawie w formie telefonicznej lub mailowej.</w:t>
      </w:r>
    </w:p>
    <w:p w14:paraId="029D94B9" w14:textId="77777777" w:rsidR="005F7F0F" w:rsidRDefault="005F7F0F" w:rsidP="008403AD">
      <w:pPr>
        <w:pStyle w:val="punktowanie"/>
        <w:numPr>
          <w:ilvl w:val="0"/>
          <w:numId w:val="20"/>
        </w:numPr>
        <w:spacing w:line="276" w:lineRule="auto"/>
        <w:ind w:left="284" w:hanging="284"/>
        <w:jc w:val="both"/>
      </w:pPr>
      <w:r>
        <w:t xml:space="preserve">W chwili odbioru towaru </w:t>
      </w:r>
      <w:r w:rsidR="006D19BE">
        <w:t>Kupujący</w:t>
      </w:r>
      <w:r>
        <w:t xml:space="preserve"> zobowiązany jest sprawdzić ilość, zgodność z zamówieniem i jakość zewnętrzną  dostarczonego asortymentu. Wykryte niezgodności należy odnotować na dokumencie przewozowym i zgłosić </w:t>
      </w:r>
      <w:r w:rsidR="006D19BE">
        <w:t>Sprzedawcy</w:t>
      </w:r>
      <w:r>
        <w:t>.</w:t>
      </w:r>
    </w:p>
    <w:p w14:paraId="725F2571" w14:textId="77777777" w:rsidR="005F7F0F" w:rsidRDefault="006D19BE" w:rsidP="008403AD">
      <w:pPr>
        <w:pStyle w:val="punktowanie"/>
        <w:numPr>
          <w:ilvl w:val="0"/>
          <w:numId w:val="20"/>
        </w:numPr>
        <w:spacing w:line="276" w:lineRule="auto"/>
        <w:ind w:left="284" w:hanging="284"/>
        <w:jc w:val="both"/>
      </w:pPr>
      <w:r>
        <w:t>W przypadku gdy Kupujący</w:t>
      </w:r>
      <w:r w:rsidR="005F7F0F">
        <w:t xml:space="preserve"> uzna, że Przedmiot Umowy nie spełnia wymogów wynikających z oferty, jest niekompletny lub ma uszkodzone opakowanie, może odmówić przyjęcia zamówienia.</w:t>
      </w:r>
    </w:p>
    <w:p w14:paraId="472C4EA6" w14:textId="77777777" w:rsidR="008B2070" w:rsidRDefault="005F7F0F" w:rsidP="008403AD">
      <w:pPr>
        <w:pStyle w:val="punktowanie"/>
        <w:numPr>
          <w:ilvl w:val="0"/>
          <w:numId w:val="20"/>
        </w:numPr>
        <w:spacing w:line="276" w:lineRule="auto"/>
        <w:ind w:left="284" w:hanging="284"/>
        <w:jc w:val="both"/>
      </w:pPr>
      <w:r>
        <w:t xml:space="preserve">W razie stwierdzenia wad lub braków po odbiorze, </w:t>
      </w:r>
      <w:r w:rsidR="006D19BE">
        <w:t>Kupujący</w:t>
      </w:r>
      <w:r>
        <w:t xml:space="preserve"> niezwłocznie złoży Sprzedawcy pisemną reklamację. Sprzedawca jest obowiązany w terminie do 14 dni reklamację rozpatrzyć i pisemnie wskazać sposób jej załatwienia. W przypadku braku udzielenia odpowiedzi we wskazanym terminie uznaje się, </w:t>
      </w:r>
      <w:r w:rsidR="00F358D8">
        <w:br/>
      </w:r>
      <w:r>
        <w:t>iż Sprzedawca uznał zasadność reklamacji</w:t>
      </w:r>
    </w:p>
    <w:p w14:paraId="590D40C5" w14:textId="77777777" w:rsidR="00F20EFB" w:rsidRDefault="00F20EFB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6C7AAB8B" w14:textId="3DA1ED90" w:rsidR="00EE0F36" w:rsidRDefault="00AC64CE" w:rsidP="008403AD">
      <w:pPr>
        <w:pStyle w:val="paragraf"/>
        <w:spacing w:line="276" w:lineRule="auto"/>
        <w:contextualSpacing/>
      </w:pPr>
      <w:r w:rsidRPr="00EE0F36">
        <w:t>§</w:t>
      </w:r>
      <w:r w:rsidR="00E10D12">
        <w:t xml:space="preserve"> 5.</w:t>
      </w:r>
      <w:r>
        <w:t xml:space="preserve"> Okres obowiązywania </w:t>
      </w:r>
    </w:p>
    <w:p w14:paraId="0823862E" w14:textId="77777777" w:rsidR="0044753E" w:rsidRDefault="0044753E" w:rsidP="008403AD">
      <w:pPr>
        <w:pStyle w:val="paragraf"/>
        <w:spacing w:line="276" w:lineRule="auto"/>
        <w:contextualSpacing/>
      </w:pPr>
    </w:p>
    <w:p w14:paraId="1A1E597B" w14:textId="63DA18B1" w:rsidR="00AC64CE" w:rsidRDefault="00AC64CE" w:rsidP="0044753E">
      <w:pPr>
        <w:pStyle w:val="punktowanie"/>
        <w:numPr>
          <w:ilvl w:val="0"/>
          <w:numId w:val="22"/>
        </w:numPr>
        <w:spacing w:line="276" w:lineRule="auto"/>
        <w:ind w:left="284" w:hanging="284"/>
        <w:jc w:val="both"/>
      </w:pPr>
      <w:r>
        <w:t xml:space="preserve">W przypadku nie wywiązywania się przez Sprzedawcę z  warunków umowy, </w:t>
      </w:r>
      <w:r w:rsidR="006D19BE">
        <w:t>Kupujący</w:t>
      </w:r>
      <w:r>
        <w:t xml:space="preserve"> może ją wypowiedzieć w trybie natychmiastowym, w tym przede wszystkim w przypadkach:</w:t>
      </w:r>
    </w:p>
    <w:p w14:paraId="195B9462" w14:textId="77777777" w:rsidR="00580702" w:rsidRDefault="00580702" w:rsidP="008403AD">
      <w:pPr>
        <w:pStyle w:val="punktowanie"/>
        <w:numPr>
          <w:ilvl w:val="0"/>
          <w:numId w:val="23"/>
        </w:numPr>
        <w:spacing w:line="276" w:lineRule="auto"/>
        <w:jc w:val="both"/>
      </w:pPr>
      <w:r>
        <w:t>n</w:t>
      </w:r>
      <w:r w:rsidR="00AC64CE">
        <w:t xml:space="preserve">iezrealizowania dostawy w terminie i pomimo wyznaczenia </w:t>
      </w:r>
      <w:r>
        <w:t xml:space="preserve">przez </w:t>
      </w:r>
      <w:r w:rsidR="006D19BE">
        <w:t>Kupującego</w:t>
      </w:r>
      <w:r>
        <w:t xml:space="preserve"> dodatkowego </w:t>
      </w:r>
      <w:r w:rsidR="00AC64CE">
        <w:t>terminu braku</w:t>
      </w:r>
      <w:r>
        <w:t xml:space="preserve"> </w:t>
      </w:r>
      <w:r w:rsidR="00AC64CE">
        <w:t>dalszej realizacji;</w:t>
      </w:r>
    </w:p>
    <w:p w14:paraId="69583F21" w14:textId="77777777" w:rsidR="00AC64CE" w:rsidRDefault="00AC64CE" w:rsidP="008403AD">
      <w:pPr>
        <w:pStyle w:val="punktowanie"/>
        <w:numPr>
          <w:ilvl w:val="0"/>
          <w:numId w:val="23"/>
        </w:numPr>
        <w:spacing w:line="276" w:lineRule="auto"/>
        <w:jc w:val="both"/>
      </w:pPr>
      <w:r>
        <w:lastRenderedPageBreak/>
        <w:t>dostarczenia wadliwych produktów i braku ich wymiany na wolne od wady w terminie uzgodnionym przez Strony.</w:t>
      </w:r>
    </w:p>
    <w:p w14:paraId="797AB26C" w14:textId="1EE5B7FD" w:rsidR="00AC64CE" w:rsidRDefault="00AC64CE" w:rsidP="008403AD">
      <w:pPr>
        <w:pStyle w:val="punktowanie2"/>
        <w:spacing w:line="276" w:lineRule="auto"/>
      </w:pPr>
      <w:r>
        <w:t>Oświadczenie o wypowiedzeniu Umowy powinno zostać dokonane w formie pisemnej pod rygorem nieważności</w:t>
      </w:r>
      <w:r w:rsidR="00F526F7">
        <w:t>.</w:t>
      </w:r>
    </w:p>
    <w:p w14:paraId="7B33B118" w14:textId="77777777" w:rsidR="00C42A3E" w:rsidRDefault="00C42A3E" w:rsidP="008403AD">
      <w:pPr>
        <w:pStyle w:val="paragraf"/>
        <w:spacing w:line="276" w:lineRule="auto"/>
        <w:contextualSpacing/>
      </w:pPr>
    </w:p>
    <w:p w14:paraId="731BC67A" w14:textId="1C7F38F8" w:rsidR="00E10D12" w:rsidRDefault="00E10D12" w:rsidP="008403AD">
      <w:pPr>
        <w:pStyle w:val="paragraf"/>
        <w:spacing w:line="276" w:lineRule="auto"/>
        <w:contextualSpacing/>
      </w:pPr>
      <w:r w:rsidRPr="00EE0F36">
        <w:t>§</w:t>
      </w:r>
      <w:r>
        <w:t xml:space="preserve"> 6. Kary umowne </w:t>
      </w:r>
    </w:p>
    <w:p w14:paraId="2C38F424" w14:textId="03062C7F" w:rsidR="00EC10C9" w:rsidRPr="00EC10C9" w:rsidRDefault="00EC10C9" w:rsidP="008403AD">
      <w:pPr>
        <w:pStyle w:val="Akapitzlist"/>
        <w:numPr>
          <w:ilvl w:val="0"/>
          <w:numId w:val="36"/>
        </w:numPr>
        <w:spacing w:after="0"/>
        <w:jc w:val="both"/>
        <w:rPr>
          <w:sz w:val="20"/>
          <w:szCs w:val="20"/>
        </w:rPr>
      </w:pPr>
      <w:r w:rsidRPr="00EC10C9">
        <w:rPr>
          <w:sz w:val="20"/>
          <w:szCs w:val="20"/>
        </w:rPr>
        <w:t xml:space="preserve">Za wypowiedzenie lub odstąpienie od Umowy przez którąkolwiek ze Stron z przyczyn leżących po stronie </w:t>
      </w:r>
      <w:r w:rsidR="00F526F7">
        <w:rPr>
          <w:sz w:val="20"/>
          <w:szCs w:val="20"/>
        </w:rPr>
        <w:t>Sprzedawcy</w:t>
      </w:r>
      <w:r w:rsidRPr="00EC10C9">
        <w:rPr>
          <w:sz w:val="20"/>
          <w:szCs w:val="20"/>
        </w:rPr>
        <w:t xml:space="preserve">, </w:t>
      </w:r>
      <w:r w:rsidR="00F526F7">
        <w:rPr>
          <w:sz w:val="20"/>
          <w:szCs w:val="20"/>
        </w:rPr>
        <w:t>Kupujący</w:t>
      </w:r>
      <w:r w:rsidRPr="00EC10C9">
        <w:rPr>
          <w:sz w:val="20"/>
          <w:szCs w:val="20"/>
        </w:rPr>
        <w:t xml:space="preserve"> naliczy karę umowną w wysokości 5% wartości kontraktu. </w:t>
      </w:r>
    </w:p>
    <w:p w14:paraId="226ABB93" w14:textId="1567FCEA" w:rsidR="0044753E" w:rsidRPr="0044753E" w:rsidRDefault="0044753E" w:rsidP="0044753E">
      <w:pPr>
        <w:pStyle w:val="Akapitzlist"/>
        <w:numPr>
          <w:ilvl w:val="0"/>
          <w:numId w:val="36"/>
        </w:numPr>
        <w:jc w:val="both"/>
        <w:rPr>
          <w:sz w:val="20"/>
          <w:szCs w:val="20"/>
        </w:rPr>
      </w:pPr>
      <w:r w:rsidRPr="0044753E">
        <w:rPr>
          <w:sz w:val="20"/>
          <w:szCs w:val="20"/>
        </w:rPr>
        <w:t xml:space="preserve">W przypadku opóźnienia w dostawie </w:t>
      </w:r>
      <w:r>
        <w:rPr>
          <w:sz w:val="20"/>
          <w:szCs w:val="20"/>
        </w:rPr>
        <w:t>zamówionych artykułów</w:t>
      </w:r>
      <w:r w:rsidRPr="0044753E">
        <w:rPr>
          <w:sz w:val="20"/>
          <w:szCs w:val="20"/>
        </w:rPr>
        <w:t>, Sprzedawca zapłaci Kupującemu karę umowną w wysokości 0,1% wynagrodzenia określonego w §</w:t>
      </w:r>
      <w:r>
        <w:rPr>
          <w:sz w:val="20"/>
          <w:szCs w:val="20"/>
        </w:rPr>
        <w:t>3</w:t>
      </w:r>
      <w:r w:rsidRPr="0044753E">
        <w:rPr>
          <w:sz w:val="20"/>
          <w:szCs w:val="20"/>
        </w:rPr>
        <w:t xml:space="preserve"> ust. </w:t>
      </w:r>
      <w:r>
        <w:rPr>
          <w:sz w:val="20"/>
          <w:szCs w:val="20"/>
        </w:rPr>
        <w:t>3</w:t>
      </w:r>
      <w:r w:rsidRPr="0044753E">
        <w:rPr>
          <w:sz w:val="20"/>
          <w:szCs w:val="20"/>
        </w:rPr>
        <w:t xml:space="preserve"> za każdy dzień opóźnienia.</w:t>
      </w:r>
      <w:r>
        <w:rPr>
          <w:sz w:val="20"/>
          <w:szCs w:val="20"/>
        </w:rPr>
        <w:t xml:space="preserve"> Kupujący</w:t>
      </w:r>
      <w:r w:rsidRPr="0044753E">
        <w:rPr>
          <w:sz w:val="20"/>
          <w:szCs w:val="20"/>
        </w:rPr>
        <w:t xml:space="preserve"> jest uprawniony do odstąpienia od umowy w przypadku przekroczenia terminu realizacji  zamówienia o co najmniej 30 dni. Sprzedawca może wykonać prawo odstąpienia do dnia 3</w:t>
      </w:r>
      <w:r>
        <w:rPr>
          <w:sz w:val="20"/>
          <w:szCs w:val="20"/>
        </w:rPr>
        <w:t>1</w:t>
      </w:r>
      <w:r w:rsidRPr="0044753E">
        <w:rPr>
          <w:sz w:val="20"/>
          <w:szCs w:val="20"/>
        </w:rPr>
        <w:t xml:space="preserve"> grudnia 2022 r.</w:t>
      </w:r>
    </w:p>
    <w:p w14:paraId="714E4182" w14:textId="36BFD3F5" w:rsidR="00EC10C9" w:rsidRPr="00EC10C9" w:rsidRDefault="00EC10C9" w:rsidP="008403AD">
      <w:pPr>
        <w:pStyle w:val="Akapitzlist"/>
        <w:numPr>
          <w:ilvl w:val="0"/>
          <w:numId w:val="36"/>
        </w:numPr>
        <w:spacing w:after="0"/>
        <w:jc w:val="both"/>
        <w:rPr>
          <w:sz w:val="20"/>
          <w:szCs w:val="20"/>
        </w:rPr>
      </w:pPr>
      <w:r w:rsidRPr="00EC10C9">
        <w:rPr>
          <w:sz w:val="20"/>
          <w:szCs w:val="20"/>
        </w:rPr>
        <w:t xml:space="preserve">Podstawę dokumentalną naliczenia kar umownych stanowić będzie nota obciążeniowa Zamawiającego doręczona do Wykonawcy w formie wiadomości e-mail na adres podany w ofercie/umowie Zamawiającemu przysługuje prawo potrącenia kar umownych z wynagrodzenia dostawcy. </w:t>
      </w:r>
    </w:p>
    <w:p w14:paraId="623409AB" w14:textId="15E5CE00" w:rsidR="00EC10C9" w:rsidRPr="00EC10C9" w:rsidRDefault="00EC10C9" w:rsidP="008403AD">
      <w:pPr>
        <w:pStyle w:val="Akapitzlist"/>
        <w:numPr>
          <w:ilvl w:val="0"/>
          <w:numId w:val="36"/>
        </w:numPr>
        <w:spacing w:after="0"/>
        <w:jc w:val="both"/>
        <w:rPr>
          <w:sz w:val="20"/>
          <w:szCs w:val="20"/>
        </w:rPr>
      </w:pPr>
      <w:r w:rsidRPr="00EC10C9">
        <w:rPr>
          <w:sz w:val="20"/>
          <w:szCs w:val="20"/>
        </w:rPr>
        <w:t xml:space="preserve">Zamawiający ma prawo do dochodzenia odszkodowania w wysokości przewyższających kwotę kar umownych określonych w Umowie na zasadach ogólnych. </w:t>
      </w:r>
    </w:p>
    <w:p w14:paraId="0163BF44" w14:textId="06B41802" w:rsidR="00EC10C9" w:rsidRPr="00EC10C9" w:rsidRDefault="00EC10C9" w:rsidP="008403AD">
      <w:pPr>
        <w:pStyle w:val="Akapitzlist"/>
        <w:numPr>
          <w:ilvl w:val="0"/>
          <w:numId w:val="36"/>
        </w:numPr>
        <w:spacing w:after="0"/>
        <w:jc w:val="both"/>
        <w:rPr>
          <w:sz w:val="20"/>
          <w:szCs w:val="20"/>
        </w:rPr>
      </w:pPr>
      <w:r w:rsidRPr="00EC10C9">
        <w:rPr>
          <w:sz w:val="20"/>
          <w:szCs w:val="20"/>
        </w:rPr>
        <w:t xml:space="preserve">Kary umowne będą płatne w terminie 7 dni od dnia doręczenia Wykonawcy noty obciążeniowej przez Zamawiającego. </w:t>
      </w:r>
    </w:p>
    <w:p w14:paraId="6E65FB90" w14:textId="181AF6D5" w:rsidR="00DA3B7C" w:rsidRPr="00EC10C9" w:rsidRDefault="00EC10C9" w:rsidP="008403AD">
      <w:pPr>
        <w:pStyle w:val="Akapitzlist"/>
        <w:numPr>
          <w:ilvl w:val="0"/>
          <w:numId w:val="36"/>
        </w:numPr>
        <w:spacing w:after="0"/>
        <w:jc w:val="both"/>
        <w:rPr>
          <w:rFonts w:cstheme="minorHAnsi"/>
          <w:sz w:val="20"/>
          <w:szCs w:val="20"/>
        </w:rPr>
      </w:pPr>
      <w:r w:rsidRPr="00EC10C9">
        <w:rPr>
          <w:sz w:val="20"/>
          <w:szCs w:val="20"/>
        </w:rPr>
        <w:t xml:space="preserve">Kary umowne podlegają sumowaniu. </w:t>
      </w:r>
    </w:p>
    <w:p w14:paraId="5D7C12BB" w14:textId="77777777" w:rsidR="00EC10C9" w:rsidRPr="00EC10C9" w:rsidRDefault="00EC10C9" w:rsidP="008403AD">
      <w:pPr>
        <w:pStyle w:val="Akapitzlist"/>
        <w:spacing w:after="0"/>
        <w:ind w:left="360"/>
        <w:jc w:val="both"/>
        <w:rPr>
          <w:rFonts w:cstheme="minorHAnsi"/>
          <w:sz w:val="20"/>
          <w:szCs w:val="20"/>
        </w:rPr>
      </w:pPr>
    </w:p>
    <w:p w14:paraId="42EBBE3A" w14:textId="3D221A5E" w:rsidR="004470ED" w:rsidRPr="006F6953" w:rsidRDefault="004470ED" w:rsidP="008403AD">
      <w:pPr>
        <w:pStyle w:val="Tekstpodstawowy"/>
        <w:spacing w:after="0"/>
        <w:contextualSpacing/>
        <w:jc w:val="center"/>
        <w:rPr>
          <w:rFonts w:asciiTheme="minorHAnsi" w:hAnsiTheme="minorHAnsi" w:cstheme="minorHAnsi"/>
          <w:b/>
          <w:szCs w:val="20"/>
        </w:rPr>
      </w:pPr>
      <w:r w:rsidRPr="006F6953">
        <w:rPr>
          <w:rFonts w:asciiTheme="minorHAnsi" w:hAnsiTheme="minorHAnsi" w:cstheme="minorHAnsi"/>
          <w:b/>
          <w:szCs w:val="20"/>
        </w:rPr>
        <w:t>§ 7. Odpowiedzialność Sprzedawcy</w:t>
      </w:r>
    </w:p>
    <w:p w14:paraId="68ED86A4" w14:textId="77777777" w:rsidR="004470ED" w:rsidRPr="006F6953" w:rsidRDefault="004470ED" w:rsidP="008403AD">
      <w:pPr>
        <w:keepLines/>
        <w:widowControl w:val="0"/>
        <w:numPr>
          <w:ilvl w:val="0"/>
          <w:numId w:val="29"/>
        </w:numPr>
        <w:suppressAutoHyphens/>
        <w:spacing w:after="0"/>
        <w:contextualSpacing/>
        <w:jc w:val="both"/>
        <w:rPr>
          <w:rFonts w:cstheme="minorHAnsi"/>
          <w:sz w:val="20"/>
          <w:szCs w:val="20"/>
        </w:rPr>
      </w:pPr>
      <w:r w:rsidRPr="006F6953">
        <w:rPr>
          <w:rFonts w:cstheme="minorHAnsi"/>
          <w:sz w:val="20"/>
          <w:szCs w:val="20"/>
        </w:rPr>
        <w:t>Sprzedawca ponosi wobec Kupującego odpowiedzialność odszkodowawczą na zasadach określonych w kodeksie cywilnym.</w:t>
      </w:r>
    </w:p>
    <w:p w14:paraId="7B533E08" w14:textId="77777777" w:rsidR="004470ED" w:rsidRPr="006F6953" w:rsidRDefault="004470ED" w:rsidP="008403AD">
      <w:pPr>
        <w:keepLines/>
        <w:widowControl w:val="0"/>
        <w:numPr>
          <w:ilvl w:val="0"/>
          <w:numId w:val="29"/>
        </w:numPr>
        <w:suppressAutoHyphens/>
        <w:spacing w:after="0"/>
        <w:contextualSpacing/>
        <w:jc w:val="both"/>
        <w:rPr>
          <w:rFonts w:cstheme="minorHAnsi"/>
          <w:sz w:val="20"/>
          <w:szCs w:val="20"/>
        </w:rPr>
      </w:pPr>
      <w:r w:rsidRPr="006F6953">
        <w:rPr>
          <w:rFonts w:cstheme="minorHAnsi"/>
          <w:sz w:val="20"/>
          <w:szCs w:val="20"/>
        </w:rPr>
        <w:t xml:space="preserve">Sprzedawca nie ponosi odpowiedzialności wobec Kupującego za opóźnienia lub niewykonanie Przedmiotu Umowy z powodu siły wyższej. </w:t>
      </w:r>
    </w:p>
    <w:p w14:paraId="437FADCB" w14:textId="77777777" w:rsidR="004470ED" w:rsidRPr="006F6953" w:rsidRDefault="004470ED" w:rsidP="008403AD">
      <w:pPr>
        <w:keepLines/>
        <w:widowControl w:val="0"/>
        <w:numPr>
          <w:ilvl w:val="0"/>
          <w:numId w:val="29"/>
        </w:numPr>
        <w:suppressAutoHyphens/>
        <w:spacing w:after="0"/>
        <w:contextualSpacing/>
        <w:jc w:val="both"/>
        <w:rPr>
          <w:rFonts w:cstheme="minorHAnsi"/>
          <w:sz w:val="20"/>
          <w:szCs w:val="20"/>
        </w:rPr>
      </w:pPr>
      <w:r w:rsidRPr="006F6953">
        <w:rPr>
          <w:rFonts w:cstheme="minorHAnsi"/>
          <w:sz w:val="20"/>
          <w:szCs w:val="20"/>
        </w:rPr>
        <w:t>Strona dotknięta zdarzeniem siły wyższej zobowiązana jest niezwłocznie o powyższym zawiadomić druga stronę Umowy. Jeżeli przeszkody w realizacji Umowy trwają dłużej niż 28 dni, strony podejmą decyzję, co do celowości dalszej realizacji Umowy.</w:t>
      </w:r>
    </w:p>
    <w:p w14:paraId="0EE6AF9C" w14:textId="77777777" w:rsidR="004470ED" w:rsidRDefault="004470ED" w:rsidP="008403AD">
      <w:pPr>
        <w:spacing w:after="0"/>
        <w:contextualSpacing/>
        <w:jc w:val="center"/>
        <w:rPr>
          <w:rFonts w:cstheme="minorHAnsi"/>
          <w:sz w:val="20"/>
          <w:szCs w:val="20"/>
        </w:rPr>
      </w:pPr>
    </w:p>
    <w:p w14:paraId="3551BA4A" w14:textId="6C582EA2" w:rsidR="000500E0" w:rsidRPr="00EE0F36" w:rsidRDefault="000500E0" w:rsidP="008403AD">
      <w:pPr>
        <w:pStyle w:val="paragraf"/>
        <w:spacing w:line="276" w:lineRule="auto"/>
        <w:contextualSpacing/>
      </w:pPr>
      <w:r w:rsidRPr="00EE0F36">
        <w:t>§</w:t>
      </w:r>
      <w:r>
        <w:t xml:space="preserve"> </w:t>
      </w:r>
      <w:r w:rsidR="004470ED">
        <w:t>8</w:t>
      </w:r>
      <w:r w:rsidR="00A20E99">
        <w:t xml:space="preserve">. </w:t>
      </w:r>
      <w:r>
        <w:t>Postanowienia końcowe</w:t>
      </w:r>
    </w:p>
    <w:p w14:paraId="1B647144" w14:textId="77777777" w:rsidR="00F358D8" w:rsidRDefault="00EE0F36" w:rsidP="008403AD">
      <w:pPr>
        <w:pStyle w:val="punktowanie"/>
        <w:numPr>
          <w:ilvl w:val="0"/>
          <w:numId w:val="25"/>
        </w:numPr>
        <w:spacing w:line="276" w:lineRule="auto"/>
        <w:ind w:left="284" w:hanging="284"/>
        <w:jc w:val="both"/>
      </w:pPr>
      <w:r w:rsidRPr="00EE0F36">
        <w:t>Wszelkie zmiany niniejszej umowy wymagają formy pisemnej w postaci aneksu pod rygorem nieważności.</w:t>
      </w:r>
      <w:r w:rsidR="00F358D8">
        <w:t xml:space="preserve"> </w:t>
      </w:r>
    </w:p>
    <w:p w14:paraId="775A0302" w14:textId="77777777" w:rsidR="000500E0" w:rsidRDefault="00EE0F36" w:rsidP="008403AD">
      <w:pPr>
        <w:pStyle w:val="punktowanie"/>
        <w:numPr>
          <w:ilvl w:val="0"/>
          <w:numId w:val="25"/>
        </w:numPr>
        <w:spacing w:line="276" w:lineRule="auto"/>
        <w:ind w:left="284" w:hanging="284"/>
        <w:jc w:val="both"/>
      </w:pPr>
      <w:r w:rsidRPr="000500E0">
        <w:t>Wszelkie spory wynikające z niniejszej umowy będzie rozstrzygał sąd właściwy ze względu na siedzibę Kupującego.</w:t>
      </w:r>
    </w:p>
    <w:p w14:paraId="5332649A" w14:textId="77777777" w:rsidR="000500E0" w:rsidRDefault="00EE0F36" w:rsidP="008403AD">
      <w:pPr>
        <w:pStyle w:val="punktowanie"/>
        <w:numPr>
          <w:ilvl w:val="0"/>
          <w:numId w:val="25"/>
        </w:numPr>
        <w:spacing w:line="276" w:lineRule="auto"/>
        <w:ind w:left="284" w:hanging="284"/>
        <w:jc w:val="both"/>
      </w:pPr>
      <w:r w:rsidRPr="000500E0">
        <w:t>W sprawach nieuregulowanych niniejszą umową stosuje się przepisy Kodeksu Cywilnego.</w:t>
      </w:r>
    </w:p>
    <w:p w14:paraId="4F4A51F8" w14:textId="157CAAEF" w:rsidR="00EE0F36" w:rsidRDefault="00EE0F36" w:rsidP="008403AD">
      <w:pPr>
        <w:pStyle w:val="punktowanie"/>
        <w:numPr>
          <w:ilvl w:val="0"/>
          <w:numId w:val="25"/>
        </w:numPr>
        <w:spacing w:line="276" w:lineRule="auto"/>
        <w:ind w:left="284" w:hanging="284"/>
        <w:jc w:val="both"/>
      </w:pPr>
      <w:r w:rsidRPr="000500E0">
        <w:t>Umowę sporządzono w dwóch jednobrzmiących egzemplarzach, po jednym dla każdej ze stron.</w:t>
      </w:r>
    </w:p>
    <w:p w14:paraId="713771C1" w14:textId="77777777" w:rsidR="00EE0F36" w:rsidRPr="00EE0F36" w:rsidRDefault="00EE0F36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7713F112" w14:textId="77777777" w:rsidR="00EE0F36" w:rsidRPr="00EE0F36" w:rsidRDefault="00EE0F36" w:rsidP="008403AD">
      <w:pPr>
        <w:spacing w:after="0"/>
        <w:contextualSpacing/>
        <w:rPr>
          <w:rFonts w:cstheme="minorHAnsi"/>
          <w:sz w:val="20"/>
          <w:szCs w:val="20"/>
        </w:rPr>
      </w:pPr>
      <w:r w:rsidRPr="00EE0F36">
        <w:rPr>
          <w:rFonts w:cstheme="minorHAnsi"/>
          <w:sz w:val="20"/>
          <w:szCs w:val="20"/>
        </w:rPr>
        <w:tab/>
        <w:t xml:space="preserve">KUPUJĄCY </w:t>
      </w:r>
      <w:r w:rsidRPr="00EE0F36">
        <w:rPr>
          <w:rFonts w:cstheme="minorHAnsi"/>
          <w:sz w:val="20"/>
          <w:szCs w:val="20"/>
        </w:rPr>
        <w:tab/>
      </w:r>
      <w:r w:rsidRPr="00EE0F36">
        <w:rPr>
          <w:rFonts w:cstheme="minorHAnsi"/>
          <w:sz w:val="20"/>
          <w:szCs w:val="20"/>
        </w:rPr>
        <w:tab/>
      </w:r>
      <w:r w:rsidRPr="00EE0F36">
        <w:rPr>
          <w:rFonts w:cstheme="minorHAnsi"/>
          <w:sz w:val="20"/>
          <w:szCs w:val="20"/>
        </w:rPr>
        <w:tab/>
      </w:r>
      <w:r w:rsidRPr="00EE0F36">
        <w:rPr>
          <w:rFonts w:cstheme="minorHAnsi"/>
          <w:sz w:val="20"/>
          <w:szCs w:val="20"/>
        </w:rPr>
        <w:tab/>
      </w:r>
      <w:r w:rsidRPr="00EE0F36">
        <w:rPr>
          <w:rFonts w:cstheme="minorHAnsi"/>
          <w:sz w:val="20"/>
          <w:szCs w:val="20"/>
        </w:rPr>
        <w:tab/>
      </w:r>
      <w:r w:rsidRPr="00EE0F36">
        <w:rPr>
          <w:rFonts w:cstheme="minorHAnsi"/>
          <w:sz w:val="20"/>
          <w:szCs w:val="20"/>
        </w:rPr>
        <w:tab/>
      </w:r>
      <w:r w:rsidRPr="00EE0F36">
        <w:rPr>
          <w:rFonts w:cstheme="minorHAnsi"/>
          <w:sz w:val="20"/>
          <w:szCs w:val="20"/>
        </w:rPr>
        <w:tab/>
      </w:r>
      <w:r w:rsidRPr="00EE0F36">
        <w:rPr>
          <w:rFonts w:cstheme="minorHAnsi"/>
          <w:sz w:val="20"/>
          <w:szCs w:val="20"/>
        </w:rPr>
        <w:tab/>
        <w:t>SPRZEDAWCA</w:t>
      </w:r>
    </w:p>
    <w:p w14:paraId="6408A054" w14:textId="78AB3B2A" w:rsidR="000500E0" w:rsidRDefault="00EE0F36" w:rsidP="008403AD">
      <w:pPr>
        <w:spacing w:after="0"/>
        <w:contextualSpacing/>
        <w:rPr>
          <w:rFonts w:cstheme="minorHAnsi"/>
          <w:sz w:val="20"/>
          <w:szCs w:val="20"/>
        </w:rPr>
      </w:pPr>
      <w:r w:rsidRPr="00EE0F36">
        <w:rPr>
          <w:rFonts w:cstheme="minorHAnsi"/>
          <w:sz w:val="20"/>
          <w:szCs w:val="20"/>
        </w:rPr>
        <w:t> </w:t>
      </w:r>
    </w:p>
    <w:p w14:paraId="5C09A15C" w14:textId="78801DDC" w:rsidR="00617829" w:rsidRDefault="00617829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66068026" w14:textId="77777777" w:rsidR="00617829" w:rsidRDefault="00617829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0E65F66C" w14:textId="77777777" w:rsidR="00617829" w:rsidRDefault="00617829" w:rsidP="008403AD">
      <w:pPr>
        <w:spacing w:after="0"/>
        <w:contextualSpacing/>
        <w:rPr>
          <w:rFonts w:cstheme="minorHAnsi"/>
          <w:sz w:val="20"/>
          <w:szCs w:val="20"/>
        </w:rPr>
      </w:pPr>
    </w:p>
    <w:p w14:paraId="26AC3A2E" w14:textId="46A4C91C" w:rsidR="004470ED" w:rsidRDefault="00617829" w:rsidP="008403AD">
      <w:pPr>
        <w:spacing w:after="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4470ED">
        <w:rPr>
          <w:rFonts w:cstheme="minorHAnsi"/>
          <w:sz w:val="20"/>
          <w:szCs w:val="20"/>
        </w:rPr>
        <w:t xml:space="preserve">ałączniki: </w:t>
      </w:r>
    </w:p>
    <w:p w14:paraId="1BF1ADDE" w14:textId="00A0EC34" w:rsidR="004470ED" w:rsidRDefault="004470ED" w:rsidP="008403AD">
      <w:pPr>
        <w:spacing w:after="0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 Oferta Sprzedawcy z dnia </w:t>
      </w:r>
      <w:r w:rsidR="0044753E">
        <w:rPr>
          <w:rFonts w:cstheme="minorHAnsi"/>
          <w:sz w:val="20"/>
          <w:szCs w:val="20"/>
        </w:rPr>
        <w:t>…………………….</w:t>
      </w:r>
      <w:r>
        <w:rPr>
          <w:rFonts w:cstheme="minorHAnsi"/>
          <w:sz w:val="20"/>
          <w:szCs w:val="20"/>
        </w:rPr>
        <w:t xml:space="preserve"> </w:t>
      </w:r>
    </w:p>
    <w:sectPr w:rsidR="004470ED" w:rsidSect="006E7A52">
      <w:headerReference w:type="default" r:id="rId9"/>
      <w:footerReference w:type="default" r:id="rId10"/>
      <w:type w:val="continuous"/>
      <w:pgSz w:w="11906" w:h="16838"/>
      <w:pgMar w:top="184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3CF2" w14:textId="77777777" w:rsidR="000C7D99" w:rsidRDefault="000C7D99" w:rsidP="005130A2">
      <w:pPr>
        <w:spacing w:after="0" w:line="240" w:lineRule="auto"/>
      </w:pPr>
      <w:r>
        <w:separator/>
      </w:r>
    </w:p>
  </w:endnote>
  <w:endnote w:type="continuationSeparator" w:id="0">
    <w:p w14:paraId="2D7B8A1A" w14:textId="77777777" w:rsidR="000C7D99" w:rsidRDefault="000C7D99" w:rsidP="00513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D9D9D9" w:themeColor="background1" w:themeShade="D9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6E7A52" w14:paraId="6FF05B6E" w14:textId="77777777" w:rsidTr="00DA5E90">
      <w:tc>
        <w:tcPr>
          <w:tcW w:w="9062" w:type="dxa"/>
          <w:gridSpan w:val="3"/>
          <w:vAlign w:val="center"/>
        </w:tcPr>
        <w:p w14:paraId="7645D459" w14:textId="77777777" w:rsidR="006E7A52" w:rsidRPr="00796DBA" w:rsidRDefault="006E7A52" w:rsidP="006E7A52">
          <w:pPr>
            <w:pStyle w:val="Stopka"/>
            <w:tabs>
              <w:tab w:val="clear" w:pos="4536"/>
              <w:tab w:val="clear" w:pos="9072"/>
            </w:tabs>
            <w:spacing w:line="276" w:lineRule="auto"/>
            <w:contextualSpacing/>
            <w:jc w:val="center"/>
            <w:rPr>
              <w:rFonts w:cstheme="minorHAnsi"/>
              <w:sz w:val="20"/>
              <w:szCs w:val="20"/>
            </w:rPr>
          </w:pPr>
        </w:p>
      </w:tc>
    </w:tr>
    <w:tr w:rsidR="006E7A52" w14:paraId="66BB09EF" w14:textId="77777777" w:rsidTr="00DA5E90">
      <w:trPr>
        <w:trHeight w:val="58"/>
      </w:trPr>
      <w:tc>
        <w:tcPr>
          <w:tcW w:w="3020" w:type="dxa"/>
          <w:vAlign w:val="center"/>
        </w:tcPr>
        <w:p w14:paraId="72F089F6" w14:textId="77777777" w:rsidR="006E7A52" w:rsidRPr="00796DBA" w:rsidRDefault="006E7A52" w:rsidP="006E7A52">
          <w:pPr>
            <w:pStyle w:val="Stopka"/>
            <w:tabs>
              <w:tab w:val="clear" w:pos="4536"/>
              <w:tab w:val="clear" w:pos="9072"/>
            </w:tabs>
            <w:spacing w:line="276" w:lineRule="auto"/>
            <w:contextualSpacing/>
            <w:rPr>
              <w:rFonts w:cstheme="minorHAnsi"/>
              <w:sz w:val="20"/>
              <w:szCs w:val="20"/>
            </w:rPr>
          </w:pPr>
        </w:p>
      </w:tc>
      <w:tc>
        <w:tcPr>
          <w:tcW w:w="3021" w:type="dxa"/>
          <w:vAlign w:val="center"/>
        </w:tcPr>
        <w:p w14:paraId="10E99E14" w14:textId="77777777" w:rsidR="006E7A52" w:rsidRPr="00796DBA" w:rsidRDefault="006E7A52" w:rsidP="006E7A52">
          <w:pPr>
            <w:pStyle w:val="Stopka"/>
            <w:tabs>
              <w:tab w:val="clear" w:pos="4536"/>
              <w:tab w:val="clear" w:pos="9072"/>
            </w:tabs>
            <w:spacing w:line="276" w:lineRule="auto"/>
            <w:contextualSpacing/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021" w:type="dxa"/>
          <w:vAlign w:val="center"/>
        </w:tcPr>
        <w:p w14:paraId="6D62148B" w14:textId="77777777" w:rsidR="006E7A52" w:rsidRPr="00796DBA" w:rsidRDefault="000C7D99" w:rsidP="006E7A52">
          <w:pPr>
            <w:pStyle w:val="Stopka"/>
            <w:tabs>
              <w:tab w:val="clear" w:pos="4536"/>
              <w:tab w:val="clear" w:pos="9072"/>
            </w:tabs>
            <w:spacing w:line="276" w:lineRule="auto"/>
            <w:contextualSpacing/>
            <w:jc w:val="right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156245306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cstheme="minorHAnsi"/>
                    <w:sz w:val="20"/>
                    <w:szCs w:val="20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t xml:space="preserve">Strona </w:t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instrText>PAGE</w:instrText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t>1</w:t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t xml:space="preserve"> z </w:t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fldChar w:fldCharType="begin"/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instrText>NUMPAGES</w:instrText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t>6</w:t>
                  </w:r>
                  <w:r w:rsidR="006E7A52" w:rsidRPr="00796DBA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586BD877" w14:textId="77777777" w:rsidR="006E7A52" w:rsidRDefault="006E7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43B0" w14:textId="77777777" w:rsidR="000C7D99" w:rsidRDefault="000C7D99" w:rsidP="005130A2">
      <w:pPr>
        <w:spacing w:after="0" w:line="240" w:lineRule="auto"/>
      </w:pPr>
      <w:r>
        <w:separator/>
      </w:r>
    </w:p>
  </w:footnote>
  <w:footnote w:type="continuationSeparator" w:id="0">
    <w:p w14:paraId="4D047AB0" w14:textId="77777777" w:rsidR="000C7D99" w:rsidRDefault="000C7D99" w:rsidP="00513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F6A1" w14:textId="361E3523" w:rsidR="005130A2" w:rsidRDefault="0067252D">
    <w:pPr>
      <w:pStyle w:val="Nagwek"/>
    </w:pPr>
    <w:r>
      <w:rPr>
        <w:noProof/>
      </w:rPr>
      <w:drawing>
        <wp:inline distT="0" distB="0" distL="0" distR="0" wp14:anchorId="3FE9550F" wp14:editId="28479C16">
          <wp:extent cx="5760720" cy="342265"/>
          <wp:effectExtent l="0" t="0" r="0" b="63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C2D589"/>
    <w:multiLevelType w:val="multilevel"/>
    <w:tmpl w:val="E01C6A28"/>
    <w:lvl w:ilvl="0">
      <w:start w:val="1"/>
      <w:numFmt w:val="upperRoman"/>
      <w:lvlText w:val="%1"/>
      <w:lvlJc w:val="left"/>
    </w:lvl>
    <w:lvl w:ilvl="1">
      <w:start w:val="1"/>
      <w:numFmt w:val="lowerRoman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574A2"/>
    <w:multiLevelType w:val="hybridMultilevel"/>
    <w:tmpl w:val="78CCB632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0903CD0"/>
    <w:multiLevelType w:val="hybridMultilevel"/>
    <w:tmpl w:val="92207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602B"/>
    <w:multiLevelType w:val="hybridMultilevel"/>
    <w:tmpl w:val="BEB84732"/>
    <w:lvl w:ilvl="0" w:tplc="85685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F28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733DAA"/>
    <w:multiLevelType w:val="hybridMultilevel"/>
    <w:tmpl w:val="37562530"/>
    <w:lvl w:ilvl="0" w:tplc="EDC89F22">
      <w:start w:val="1"/>
      <w:numFmt w:val="decimal"/>
      <w:pStyle w:val="punktowaniezwyk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931"/>
    <w:multiLevelType w:val="hybridMultilevel"/>
    <w:tmpl w:val="5710726C"/>
    <w:lvl w:ilvl="0" w:tplc="08A4E2F4">
      <w:start w:val="1"/>
      <w:numFmt w:val="decimal"/>
      <w:lvlText w:val="VII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59D642E"/>
    <w:multiLevelType w:val="hybridMultilevel"/>
    <w:tmpl w:val="14E606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679F7"/>
    <w:multiLevelType w:val="hybridMultilevel"/>
    <w:tmpl w:val="055CE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09BA"/>
    <w:multiLevelType w:val="hybridMultilevel"/>
    <w:tmpl w:val="1980B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96062"/>
    <w:multiLevelType w:val="hybridMultilevel"/>
    <w:tmpl w:val="0B1A630A"/>
    <w:lvl w:ilvl="0" w:tplc="E55CA9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D06CD"/>
    <w:multiLevelType w:val="hybridMultilevel"/>
    <w:tmpl w:val="4E14DF2A"/>
    <w:lvl w:ilvl="0" w:tplc="663C6AD2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3475372C"/>
    <w:multiLevelType w:val="hybridMultilevel"/>
    <w:tmpl w:val="C8CC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E4BB8"/>
    <w:multiLevelType w:val="hybridMultilevel"/>
    <w:tmpl w:val="BA2A59B2"/>
    <w:lvl w:ilvl="0" w:tplc="36608E78">
      <w:start w:val="1"/>
      <w:numFmt w:val="upperRoman"/>
      <w:pStyle w:val="poziom1"/>
      <w:lvlText w:val="%1."/>
      <w:lvlJc w:val="right"/>
      <w:pPr>
        <w:ind w:left="720" w:hanging="360"/>
      </w:pPr>
    </w:lvl>
    <w:lvl w:ilvl="1" w:tplc="EFE2541E">
      <w:start w:val="1"/>
      <w:numFmt w:val="lowerLetter"/>
      <w:pStyle w:val="poziom2"/>
      <w:lvlText w:val="%2."/>
      <w:lvlJc w:val="left"/>
      <w:pPr>
        <w:ind w:left="1440" w:hanging="360"/>
      </w:pPr>
      <w:rPr>
        <w:b/>
      </w:rPr>
    </w:lvl>
    <w:lvl w:ilvl="2" w:tplc="7AD4B42C">
      <w:start w:val="1"/>
      <w:numFmt w:val="lowerRoman"/>
      <w:pStyle w:val="poziom3"/>
      <w:lvlText w:val="%3."/>
      <w:lvlJc w:val="righ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70BA5"/>
    <w:multiLevelType w:val="hybridMultilevel"/>
    <w:tmpl w:val="806C3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063ECA"/>
    <w:multiLevelType w:val="multilevel"/>
    <w:tmpl w:val="E2E282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caps w:val="0"/>
        <w:color w:val="000000"/>
        <w:kern w:val="22"/>
      </w:rPr>
    </w:lvl>
    <w:lvl w:ilvl="1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6" w15:restartNumberingAfterBreak="0">
    <w:nsid w:val="4AAE34DF"/>
    <w:multiLevelType w:val="multilevel"/>
    <w:tmpl w:val="BF4EC7C0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I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232D0D"/>
    <w:multiLevelType w:val="multilevel"/>
    <w:tmpl w:val="2E18CE3C"/>
    <w:styleLink w:val="WWNum2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50A2C86"/>
    <w:multiLevelType w:val="hybridMultilevel"/>
    <w:tmpl w:val="730AE6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B00701"/>
    <w:multiLevelType w:val="multilevel"/>
    <w:tmpl w:val="DAEC094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90F4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A542E9"/>
    <w:multiLevelType w:val="hybridMultilevel"/>
    <w:tmpl w:val="30405BAE"/>
    <w:lvl w:ilvl="0" w:tplc="921CC3DA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9702A1F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C4970"/>
    <w:multiLevelType w:val="hybridMultilevel"/>
    <w:tmpl w:val="31CE0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A28963"/>
    <w:multiLevelType w:val="multilevel"/>
    <w:tmpl w:val="D8AF9D79"/>
    <w:lvl w:ilvl="0">
      <w:start w:val="1"/>
      <w:numFmt w:val="upperRoman"/>
      <w:lvlText w:val="%1"/>
      <w:lvlJc w:val="left"/>
    </w:lvl>
    <w:lvl w:ilvl="1">
      <w:start w:val="1"/>
      <w:numFmt w:val="lowerRoman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3B5ACC"/>
    <w:multiLevelType w:val="hybridMultilevel"/>
    <w:tmpl w:val="1DF46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33FA1"/>
    <w:multiLevelType w:val="multilevel"/>
    <w:tmpl w:val="133E758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Zero"/>
      <w:lvlText w:val="(%6)"/>
      <w:lvlJc w:val="left"/>
      <w:pPr>
        <w:ind w:left="2160" w:hanging="360"/>
      </w:pPr>
      <w:rPr>
        <w:rFonts w:hint="default"/>
      </w:rPr>
    </w:lvl>
    <w:lvl w:ilvl="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%7."/>
      <w:lvlJc w:val="left"/>
      <w:pPr>
        <w:ind w:left="2520" w:hanging="360"/>
      </w:pPr>
      <w:rPr>
        <w:rFonts w:hint="default"/>
      </w:rPr>
    </w:lvl>
    <w:lvl w:ilvl="7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8."/>
      <w:lvlJc w:val="left"/>
      <w:pPr>
        <w:ind w:left="2880" w:hanging="360"/>
      </w:pPr>
      <w:rPr>
        <w:rFonts w:hint="default"/>
      </w:rPr>
    </w:lvl>
    <w:lvl w:ilvl="8">
      <w:start w:val="1"/>
      <mc:AlternateContent>
        <mc:Choice Requires="w14">
          <w:numFmt w:val="custom" w:format="00001, 00002, 00003, ..."/>
        </mc:Choice>
        <mc:Fallback>
          <w:numFmt w:val="decimal"/>
        </mc:Fallback>
      </mc:AlternateContent>
      <w:lvlText w:val="%9."/>
      <w:lvlJc w:val="left"/>
      <w:pPr>
        <w:ind w:left="3240" w:hanging="360"/>
      </w:pPr>
      <w:rPr>
        <w:rFonts w:hint="default"/>
      </w:rPr>
    </w:lvl>
  </w:abstractNum>
  <w:num w:numId="1" w16cid:durableId="1200121833">
    <w:abstractNumId w:val="14"/>
  </w:num>
  <w:num w:numId="2" w16cid:durableId="189269499">
    <w:abstractNumId w:val="18"/>
  </w:num>
  <w:num w:numId="3" w16cid:durableId="1921450421">
    <w:abstractNumId w:val="10"/>
  </w:num>
  <w:num w:numId="4" w16cid:durableId="1298298754">
    <w:abstractNumId w:val="2"/>
  </w:num>
  <w:num w:numId="5" w16cid:durableId="1784691958">
    <w:abstractNumId w:val="8"/>
  </w:num>
  <w:num w:numId="6" w16cid:durableId="1822308969">
    <w:abstractNumId w:val="24"/>
  </w:num>
  <w:num w:numId="7" w16cid:durableId="1792703265">
    <w:abstractNumId w:val="13"/>
  </w:num>
  <w:num w:numId="8" w16cid:durableId="598483823">
    <w:abstractNumId w:val="16"/>
  </w:num>
  <w:num w:numId="9" w16cid:durableId="1098647187">
    <w:abstractNumId w:val="20"/>
  </w:num>
  <w:num w:numId="10" w16cid:durableId="1605336179">
    <w:abstractNumId w:val="4"/>
  </w:num>
  <w:num w:numId="11" w16cid:durableId="638414294">
    <w:abstractNumId w:val="25"/>
  </w:num>
  <w:num w:numId="12" w16cid:durableId="104232656">
    <w:abstractNumId w:val="6"/>
  </w:num>
  <w:num w:numId="13" w16cid:durableId="1263416826">
    <w:abstractNumId w:val="19"/>
  </w:num>
  <w:num w:numId="14" w16cid:durableId="752553842">
    <w:abstractNumId w:val="9"/>
  </w:num>
  <w:num w:numId="15" w16cid:durableId="1098061412">
    <w:abstractNumId w:val="21"/>
  </w:num>
  <w:num w:numId="16" w16cid:durableId="1993288843">
    <w:abstractNumId w:val="21"/>
    <w:lvlOverride w:ilvl="0">
      <w:startOverride w:val="1"/>
    </w:lvlOverride>
  </w:num>
  <w:num w:numId="17" w16cid:durableId="1540050531">
    <w:abstractNumId w:val="21"/>
    <w:lvlOverride w:ilvl="0">
      <w:startOverride w:val="1"/>
    </w:lvlOverride>
  </w:num>
  <w:num w:numId="18" w16cid:durableId="2050491617">
    <w:abstractNumId w:val="21"/>
    <w:lvlOverride w:ilvl="0">
      <w:startOverride w:val="1"/>
    </w:lvlOverride>
  </w:num>
  <w:num w:numId="19" w16cid:durableId="1777869968">
    <w:abstractNumId w:val="21"/>
    <w:lvlOverride w:ilvl="0">
      <w:startOverride w:val="1"/>
    </w:lvlOverride>
  </w:num>
  <w:num w:numId="20" w16cid:durableId="568812415">
    <w:abstractNumId w:val="21"/>
    <w:lvlOverride w:ilvl="0">
      <w:startOverride w:val="1"/>
    </w:lvlOverride>
  </w:num>
  <w:num w:numId="21" w16cid:durableId="1638141849">
    <w:abstractNumId w:val="3"/>
  </w:num>
  <w:num w:numId="22" w16cid:durableId="1306738171">
    <w:abstractNumId w:val="21"/>
    <w:lvlOverride w:ilvl="0">
      <w:startOverride w:val="1"/>
    </w:lvlOverride>
  </w:num>
  <w:num w:numId="23" w16cid:durableId="303198894">
    <w:abstractNumId w:val="11"/>
  </w:num>
  <w:num w:numId="24" w16cid:durableId="761727122">
    <w:abstractNumId w:val="21"/>
    <w:lvlOverride w:ilvl="0">
      <w:startOverride w:val="1"/>
    </w:lvlOverride>
  </w:num>
  <w:num w:numId="25" w16cid:durableId="116724374">
    <w:abstractNumId w:val="21"/>
    <w:lvlOverride w:ilvl="0">
      <w:startOverride w:val="1"/>
    </w:lvlOverride>
  </w:num>
  <w:num w:numId="26" w16cid:durableId="2062292320">
    <w:abstractNumId w:val="21"/>
    <w:lvlOverride w:ilvl="0">
      <w:startOverride w:val="1"/>
    </w:lvlOverride>
  </w:num>
  <w:num w:numId="27" w16cid:durableId="1511724756">
    <w:abstractNumId w:val="12"/>
  </w:num>
  <w:num w:numId="28" w16cid:durableId="169638860">
    <w:abstractNumId w:val="5"/>
  </w:num>
  <w:num w:numId="29" w16cid:durableId="1146701879">
    <w:abstractNumId w:val="15"/>
  </w:num>
  <w:num w:numId="30" w16cid:durableId="1651471736">
    <w:abstractNumId w:val="1"/>
  </w:num>
  <w:num w:numId="31" w16cid:durableId="701050647">
    <w:abstractNumId w:val="17"/>
  </w:num>
  <w:num w:numId="32" w16cid:durableId="1287811044">
    <w:abstractNumId w:val="17"/>
    <w:lvlOverride w:ilvl="0">
      <w:startOverride w:val="1"/>
    </w:lvlOverride>
  </w:num>
  <w:num w:numId="33" w16cid:durableId="230653466">
    <w:abstractNumId w:val="7"/>
  </w:num>
  <w:num w:numId="34" w16cid:durableId="1802840264">
    <w:abstractNumId w:val="0"/>
  </w:num>
  <w:num w:numId="35" w16cid:durableId="668442">
    <w:abstractNumId w:val="23"/>
  </w:num>
  <w:num w:numId="36" w16cid:durableId="1363019142">
    <w:abstractNumId w:val="22"/>
  </w:num>
  <w:num w:numId="37" w16cid:durableId="1017661647">
    <w:abstractNumId w:val="21"/>
  </w:num>
  <w:num w:numId="38" w16cid:durableId="18777681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M7IwMTAwtDA3NrRU0lEKTi0uzszPAymwqAUAdnKwNiwAAAA="/>
  </w:docVars>
  <w:rsids>
    <w:rsidRoot w:val="00C76C30"/>
    <w:rsid w:val="00003133"/>
    <w:rsid w:val="000500E0"/>
    <w:rsid w:val="00067952"/>
    <w:rsid w:val="00082505"/>
    <w:rsid w:val="000B20B5"/>
    <w:rsid w:val="000C7D99"/>
    <w:rsid w:val="000D28C0"/>
    <w:rsid w:val="00107124"/>
    <w:rsid w:val="00127E57"/>
    <w:rsid w:val="001450E5"/>
    <w:rsid w:val="00151F4B"/>
    <w:rsid w:val="001826C7"/>
    <w:rsid w:val="001C03D6"/>
    <w:rsid w:val="001C1043"/>
    <w:rsid w:val="001C3698"/>
    <w:rsid w:val="001F4793"/>
    <w:rsid w:val="002025C3"/>
    <w:rsid w:val="00203BA3"/>
    <w:rsid w:val="00233537"/>
    <w:rsid w:val="0026525C"/>
    <w:rsid w:val="00294C45"/>
    <w:rsid w:val="002A48C0"/>
    <w:rsid w:val="002D4EEC"/>
    <w:rsid w:val="00305554"/>
    <w:rsid w:val="003143E6"/>
    <w:rsid w:val="00323D9C"/>
    <w:rsid w:val="00346D5C"/>
    <w:rsid w:val="00366BBF"/>
    <w:rsid w:val="0039360E"/>
    <w:rsid w:val="003B687C"/>
    <w:rsid w:val="003C4B82"/>
    <w:rsid w:val="003D11D0"/>
    <w:rsid w:val="003D2AF7"/>
    <w:rsid w:val="004219BC"/>
    <w:rsid w:val="00422286"/>
    <w:rsid w:val="0043163E"/>
    <w:rsid w:val="004371F1"/>
    <w:rsid w:val="004459C4"/>
    <w:rsid w:val="004470ED"/>
    <w:rsid w:val="0044753E"/>
    <w:rsid w:val="00466DB6"/>
    <w:rsid w:val="00474C95"/>
    <w:rsid w:val="0047606D"/>
    <w:rsid w:val="00476E3D"/>
    <w:rsid w:val="004870DE"/>
    <w:rsid w:val="004B0E07"/>
    <w:rsid w:val="004B3EB7"/>
    <w:rsid w:val="004C6EE1"/>
    <w:rsid w:val="004C7CF2"/>
    <w:rsid w:val="004D38AF"/>
    <w:rsid w:val="004E41C0"/>
    <w:rsid w:val="00504D38"/>
    <w:rsid w:val="005130A2"/>
    <w:rsid w:val="0054338A"/>
    <w:rsid w:val="005517CD"/>
    <w:rsid w:val="00553DBF"/>
    <w:rsid w:val="00557480"/>
    <w:rsid w:val="005707A1"/>
    <w:rsid w:val="00570846"/>
    <w:rsid w:val="00573328"/>
    <w:rsid w:val="00580702"/>
    <w:rsid w:val="00587E88"/>
    <w:rsid w:val="005E125B"/>
    <w:rsid w:val="005F3601"/>
    <w:rsid w:val="005F7F0F"/>
    <w:rsid w:val="00606235"/>
    <w:rsid w:val="00617829"/>
    <w:rsid w:val="0062233F"/>
    <w:rsid w:val="00630D97"/>
    <w:rsid w:val="00632671"/>
    <w:rsid w:val="00663EAA"/>
    <w:rsid w:val="0067252D"/>
    <w:rsid w:val="0069135B"/>
    <w:rsid w:val="006D19BE"/>
    <w:rsid w:val="006E1D50"/>
    <w:rsid w:val="006E7A52"/>
    <w:rsid w:val="006F6953"/>
    <w:rsid w:val="007131CB"/>
    <w:rsid w:val="007B3800"/>
    <w:rsid w:val="007B4678"/>
    <w:rsid w:val="007C0F08"/>
    <w:rsid w:val="007F6D78"/>
    <w:rsid w:val="00816EE8"/>
    <w:rsid w:val="00822F28"/>
    <w:rsid w:val="008403AD"/>
    <w:rsid w:val="00843959"/>
    <w:rsid w:val="0086547B"/>
    <w:rsid w:val="00866372"/>
    <w:rsid w:val="00884A9E"/>
    <w:rsid w:val="00887EE8"/>
    <w:rsid w:val="008A362A"/>
    <w:rsid w:val="008B2070"/>
    <w:rsid w:val="008C4FB8"/>
    <w:rsid w:val="008D08C9"/>
    <w:rsid w:val="008F2F62"/>
    <w:rsid w:val="008F2F6E"/>
    <w:rsid w:val="008F7F82"/>
    <w:rsid w:val="009702B3"/>
    <w:rsid w:val="0098121E"/>
    <w:rsid w:val="00981A03"/>
    <w:rsid w:val="00982A38"/>
    <w:rsid w:val="009C0403"/>
    <w:rsid w:val="009F073A"/>
    <w:rsid w:val="009F1CA4"/>
    <w:rsid w:val="00A0306D"/>
    <w:rsid w:val="00A20E99"/>
    <w:rsid w:val="00A31DF7"/>
    <w:rsid w:val="00A453A2"/>
    <w:rsid w:val="00A5165B"/>
    <w:rsid w:val="00A65654"/>
    <w:rsid w:val="00A81A72"/>
    <w:rsid w:val="00AA2697"/>
    <w:rsid w:val="00AA4F83"/>
    <w:rsid w:val="00AC14DC"/>
    <w:rsid w:val="00AC64CE"/>
    <w:rsid w:val="00AE48DA"/>
    <w:rsid w:val="00AF3496"/>
    <w:rsid w:val="00B377FA"/>
    <w:rsid w:val="00B42106"/>
    <w:rsid w:val="00B630E3"/>
    <w:rsid w:val="00BA31F4"/>
    <w:rsid w:val="00BB1560"/>
    <w:rsid w:val="00BB1D05"/>
    <w:rsid w:val="00BB2AB9"/>
    <w:rsid w:val="00BC6C84"/>
    <w:rsid w:val="00BD7366"/>
    <w:rsid w:val="00BE0423"/>
    <w:rsid w:val="00BE05E5"/>
    <w:rsid w:val="00C06881"/>
    <w:rsid w:val="00C42A3E"/>
    <w:rsid w:val="00C46A98"/>
    <w:rsid w:val="00C620BF"/>
    <w:rsid w:val="00C76C30"/>
    <w:rsid w:val="00C84640"/>
    <w:rsid w:val="00CB7CF7"/>
    <w:rsid w:val="00CC520E"/>
    <w:rsid w:val="00CF6E20"/>
    <w:rsid w:val="00D114F6"/>
    <w:rsid w:val="00D37E54"/>
    <w:rsid w:val="00D506A3"/>
    <w:rsid w:val="00D51F70"/>
    <w:rsid w:val="00D575C2"/>
    <w:rsid w:val="00D6102D"/>
    <w:rsid w:val="00DA3B7C"/>
    <w:rsid w:val="00DB59B5"/>
    <w:rsid w:val="00DE5102"/>
    <w:rsid w:val="00DE58F6"/>
    <w:rsid w:val="00E03F90"/>
    <w:rsid w:val="00E10D12"/>
    <w:rsid w:val="00E50E6D"/>
    <w:rsid w:val="00E53A9C"/>
    <w:rsid w:val="00E71BE8"/>
    <w:rsid w:val="00E9769B"/>
    <w:rsid w:val="00EA0823"/>
    <w:rsid w:val="00EC10C9"/>
    <w:rsid w:val="00EC5BAE"/>
    <w:rsid w:val="00EC7A44"/>
    <w:rsid w:val="00EE0F36"/>
    <w:rsid w:val="00EE2CB5"/>
    <w:rsid w:val="00EE6519"/>
    <w:rsid w:val="00F075FD"/>
    <w:rsid w:val="00F1375B"/>
    <w:rsid w:val="00F20EFB"/>
    <w:rsid w:val="00F358D8"/>
    <w:rsid w:val="00F526F7"/>
    <w:rsid w:val="00F52B11"/>
    <w:rsid w:val="00F56688"/>
    <w:rsid w:val="00F94AA5"/>
    <w:rsid w:val="00FA54F3"/>
    <w:rsid w:val="00FC032E"/>
    <w:rsid w:val="00FD3100"/>
    <w:rsid w:val="00FD79CF"/>
    <w:rsid w:val="00FF181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54908"/>
  <w15:chartTrackingRefBased/>
  <w15:docId w15:val="{E0551E71-A604-42DD-8F67-2C9C50F2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0A2"/>
  </w:style>
  <w:style w:type="paragraph" w:styleId="Stopka">
    <w:name w:val="footer"/>
    <w:basedOn w:val="Normalny"/>
    <w:link w:val="StopkaZnak"/>
    <w:uiPriority w:val="99"/>
    <w:unhideWhenUsed/>
    <w:rsid w:val="0051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0A2"/>
  </w:style>
  <w:style w:type="paragraph" w:styleId="Akapitzlist">
    <w:name w:val="List Paragraph"/>
    <w:basedOn w:val="Normalny"/>
    <w:link w:val="AkapitzlistZnak"/>
    <w:uiPriority w:val="34"/>
    <w:qFormat/>
    <w:rsid w:val="000D28C0"/>
    <w:pPr>
      <w:ind w:left="720"/>
      <w:contextualSpacing/>
    </w:pPr>
  </w:style>
  <w:style w:type="paragraph" w:customStyle="1" w:styleId="poziom1">
    <w:name w:val="poziom 1"/>
    <w:basedOn w:val="Akapitzlist"/>
    <w:link w:val="poziom1Znak"/>
    <w:qFormat/>
    <w:rsid w:val="00151F4B"/>
    <w:pPr>
      <w:numPr>
        <w:numId w:val="7"/>
      </w:numPr>
      <w:spacing w:after="0" w:line="360" w:lineRule="auto"/>
      <w:ind w:left="426"/>
    </w:pPr>
    <w:rPr>
      <w:b/>
    </w:rPr>
  </w:style>
  <w:style w:type="paragraph" w:customStyle="1" w:styleId="poziom2">
    <w:name w:val="poziom 2"/>
    <w:basedOn w:val="Akapitzlist"/>
    <w:link w:val="poziom2Znak"/>
    <w:qFormat/>
    <w:rsid w:val="00151F4B"/>
    <w:pPr>
      <w:numPr>
        <w:ilvl w:val="1"/>
        <w:numId w:val="7"/>
      </w:numPr>
      <w:spacing w:after="0" w:line="360" w:lineRule="auto"/>
      <w:ind w:left="851"/>
    </w:pPr>
    <w:rPr>
      <w:rFonts w:cs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51F4B"/>
  </w:style>
  <w:style w:type="character" w:customStyle="1" w:styleId="poziom1Znak">
    <w:name w:val="poziom 1 Znak"/>
    <w:basedOn w:val="AkapitzlistZnak"/>
    <w:link w:val="poziom1"/>
    <w:rsid w:val="00151F4B"/>
    <w:rPr>
      <w:b/>
    </w:rPr>
  </w:style>
  <w:style w:type="paragraph" w:customStyle="1" w:styleId="poziom3">
    <w:name w:val="poziom 3"/>
    <w:basedOn w:val="Akapitzlist"/>
    <w:link w:val="poziom3Znak"/>
    <w:qFormat/>
    <w:rsid w:val="00151F4B"/>
    <w:pPr>
      <w:numPr>
        <w:ilvl w:val="2"/>
        <w:numId w:val="7"/>
      </w:numPr>
      <w:spacing w:after="0" w:line="360" w:lineRule="auto"/>
      <w:ind w:left="1276"/>
      <w:jc w:val="both"/>
    </w:pPr>
    <w:rPr>
      <w:rFonts w:cs="Arial"/>
    </w:rPr>
  </w:style>
  <w:style w:type="character" w:customStyle="1" w:styleId="poziom2Znak">
    <w:name w:val="poziom 2 Znak"/>
    <w:basedOn w:val="AkapitzlistZnak"/>
    <w:link w:val="poziom2"/>
    <w:rsid w:val="00151F4B"/>
    <w:rPr>
      <w:rFonts w:cs="Arial"/>
    </w:rPr>
  </w:style>
  <w:style w:type="character" w:customStyle="1" w:styleId="poziom3Znak">
    <w:name w:val="poziom 3 Znak"/>
    <w:basedOn w:val="AkapitzlistZnak"/>
    <w:link w:val="poziom3"/>
    <w:rsid w:val="00151F4B"/>
    <w:rPr>
      <w:rFonts w:cs="Arial"/>
    </w:rPr>
  </w:style>
  <w:style w:type="paragraph" w:customStyle="1" w:styleId="paragraf">
    <w:name w:val="paragraf"/>
    <w:basedOn w:val="Normalny"/>
    <w:link w:val="paragrafZnak"/>
    <w:qFormat/>
    <w:rsid w:val="00D506A3"/>
    <w:pPr>
      <w:spacing w:after="0" w:line="360" w:lineRule="auto"/>
      <w:jc w:val="center"/>
    </w:pPr>
    <w:rPr>
      <w:rFonts w:cstheme="minorHAnsi"/>
      <w:b/>
      <w:sz w:val="20"/>
      <w:szCs w:val="20"/>
    </w:rPr>
  </w:style>
  <w:style w:type="paragraph" w:customStyle="1" w:styleId="punktowanie">
    <w:name w:val="punktowanie"/>
    <w:basedOn w:val="Akapitzlist"/>
    <w:link w:val="punktowanieZnak"/>
    <w:rsid w:val="00D506A3"/>
    <w:pPr>
      <w:numPr>
        <w:numId w:val="15"/>
      </w:numPr>
      <w:spacing w:after="0" w:line="360" w:lineRule="auto"/>
    </w:pPr>
    <w:rPr>
      <w:rFonts w:cstheme="minorHAnsi"/>
      <w:sz w:val="20"/>
      <w:szCs w:val="20"/>
    </w:rPr>
  </w:style>
  <w:style w:type="character" w:customStyle="1" w:styleId="paragrafZnak">
    <w:name w:val="paragraf Znak"/>
    <w:basedOn w:val="Domylnaczcionkaakapitu"/>
    <w:link w:val="paragraf"/>
    <w:rsid w:val="00D506A3"/>
    <w:rPr>
      <w:rFonts w:cstheme="minorHAnsi"/>
      <w:b/>
      <w:sz w:val="20"/>
      <w:szCs w:val="20"/>
    </w:rPr>
  </w:style>
  <w:style w:type="paragraph" w:customStyle="1" w:styleId="punktowanie2">
    <w:name w:val="punktowanie 2"/>
    <w:basedOn w:val="punktowanie"/>
    <w:link w:val="punktowanie2Znak"/>
    <w:qFormat/>
    <w:rsid w:val="003D11D0"/>
    <w:pPr>
      <w:jc w:val="both"/>
    </w:pPr>
  </w:style>
  <w:style w:type="character" w:customStyle="1" w:styleId="punktowanieZnak">
    <w:name w:val="punktowanie Znak"/>
    <w:basedOn w:val="AkapitzlistZnak"/>
    <w:link w:val="punktowanie"/>
    <w:rsid w:val="00D506A3"/>
    <w:rPr>
      <w:rFonts w:cstheme="minorHAnsi"/>
      <w:sz w:val="20"/>
      <w:szCs w:val="20"/>
    </w:rPr>
  </w:style>
  <w:style w:type="table" w:styleId="Tabela-Siatka">
    <w:name w:val="Table Grid"/>
    <w:basedOn w:val="Standardowy"/>
    <w:uiPriority w:val="39"/>
    <w:rsid w:val="00BA3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ktowanie2Znak">
    <w:name w:val="punktowanie 2 Znak"/>
    <w:basedOn w:val="punktowanieZnak"/>
    <w:link w:val="punktowanie2"/>
    <w:rsid w:val="003D11D0"/>
    <w:rPr>
      <w:rFonts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31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31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31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7F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F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7F8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F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F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F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F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F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F8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A48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48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D4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owaniezwyke">
    <w:name w:val="punktowanie zwykłe"/>
    <w:basedOn w:val="Akapitzlist"/>
    <w:link w:val="punktowaniezwykeZnak"/>
    <w:qFormat/>
    <w:rsid w:val="002D4EEC"/>
    <w:pPr>
      <w:widowControl w:val="0"/>
      <w:numPr>
        <w:numId w:val="28"/>
      </w:numPr>
      <w:autoSpaceDE w:val="0"/>
      <w:autoSpaceDN w:val="0"/>
      <w:adjustRightInd w:val="0"/>
      <w:spacing w:after="0" w:line="240" w:lineRule="auto"/>
      <w:ind w:left="426"/>
      <w:jc w:val="both"/>
    </w:pPr>
    <w:rPr>
      <w:rFonts w:cs="Arial"/>
    </w:rPr>
  </w:style>
  <w:style w:type="character" w:customStyle="1" w:styleId="punktowaniezwykeZnak">
    <w:name w:val="punktowanie zwykłe Znak"/>
    <w:basedOn w:val="AkapitzlistZnak"/>
    <w:link w:val="punktowaniezwyke"/>
    <w:rsid w:val="002D4EEC"/>
    <w:rPr>
      <w:rFonts w:cs="Arial"/>
    </w:rPr>
  </w:style>
  <w:style w:type="paragraph" w:styleId="Tekstpodstawowy">
    <w:name w:val="Body Text"/>
    <w:basedOn w:val="Normalny"/>
    <w:link w:val="TekstpodstawowyZnak"/>
    <w:rsid w:val="004470ED"/>
    <w:pPr>
      <w:suppressAutoHyphens/>
      <w:jc w:val="both"/>
    </w:pPr>
    <w:rPr>
      <w:rFonts w:ascii="Times New Roman" w:eastAsia="Calibri" w:hAnsi="Times New Roman" w:cs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470ED"/>
    <w:rPr>
      <w:rFonts w:ascii="Times New Roman" w:eastAsia="Calibri" w:hAnsi="Times New Roman" w:cs="Times New Roman"/>
      <w:sz w:val="20"/>
      <w:lang w:eastAsia="ar-SA"/>
    </w:rPr>
  </w:style>
  <w:style w:type="paragraph" w:customStyle="1" w:styleId="Default">
    <w:name w:val="Default"/>
    <w:rsid w:val="006725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C42A3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20">
    <w:name w:val="WWNum20"/>
    <w:basedOn w:val="Bezlisty"/>
    <w:rsid w:val="00C42A3E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stepien@pikralid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F0B2-B2B7-4990-8F29-F053CBF5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1193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Skrzek</dc:creator>
  <cp:keywords/>
  <dc:description/>
  <cp:lastModifiedBy>Agnieszka Kunicka-Trybus</cp:lastModifiedBy>
  <cp:revision>8</cp:revision>
  <cp:lastPrinted>2021-06-21T14:15:00Z</cp:lastPrinted>
  <dcterms:created xsi:type="dcterms:W3CDTF">2021-09-09T08:17:00Z</dcterms:created>
  <dcterms:modified xsi:type="dcterms:W3CDTF">2022-05-11T10:14:00Z</dcterms:modified>
</cp:coreProperties>
</file>