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F0" w:rsidRDefault="002E7FF0" w:rsidP="002E7FF0">
      <w:pPr>
        <w:spacing w:line="240" w:lineRule="auto"/>
        <w:rPr>
          <w:rStyle w:val="fontstyle01"/>
          <w:rFonts w:asciiTheme="minorHAnsi" w:hAnsiTheme="minorHAnsi" w:cstheme="minorHAnsi"/>
          <w:bCs w:val="0"/>
          <w:color w:val="auto"/>
        </w:rPr>
      </w:pPr>
      <w:r w:rsidRPr="002302E2">
        <w:rPr>
          <w:rStyle w:val="fontstyle01"/>
          <w:rFonts w:asciiTheme="minorHAnsi" w:hAnsiTheme="minorHAnsi" w:cstheme="minorHAnsi"/>
          <w:bCs w:val="0"/>
          <w:color w:val="auto"/>
        </w:rPr>
        <w:t xml:space="preserve">Załącznik nr </w:t>
      </w:r>
      <w:r>
        <w:rPr>
          <w:rStyle w:val="fontstyle01"/>
          <w:rFonts w:asciiTheme="minorHAnsi" w:hAnsiTheme="minorHAnsi" w:cstheme="minorHAnsi"/>
          <w:bCs w:val="0"/>
          <w:color w:val="auto"/>
        </w:rPr>
        <w:t>4</w:t>
      </w:r>
      <w:r w:rsidRPr="002302E2">
        <w:rPr>
          <w:rStyle w:val="fontstyle01"/>
          <w:rFonts w:asciiTheme="minorHAnsi" w:hAnsiTheme="minorHAnsi" w:cstheme="minorHAnsi"/>
          <w:bCs w:val="0"/>
          <w:color w:val="auto"/>
        </w:rPr>
        <w:t xml:space="preserve"> Specyfikacja sprzętu w ramach doposażenie pracowni </w:t>
      </w:r>
      <w:r>
        <w:rPr>
          <w:rStyle w:val="fontstyle01"/>
          <w:rFonts w:asciiTheme="minorHAnsi" w:hAnsiTheme="minorHAnsi" w:cstheme="minorHAnsi"/>
          <w:bCs w:val="0"/>
          <w:color w:val="auto"/>
        </w:rPr>
        <w:t>zawodowej</w:t>
      </w:r>
      <w:r w:rsidRPr="002302E2">
        <w:rPr>
          <w:rStyle w:val="fontstyle01"/>
          <w:rFonts w:asciiTheme="minorHAnsi" w:hAnsiTheme="minorHAnsi" w:cstheme="minorHAnsi"/>
          <w:bCs w:val="0"/>
          <w:color w:val="auto"/>
        </w:rPr>
        <w:t>.</w:t>
      </w:r>
    </w:p>
    <w:p w:rsidR="002E7FF0" w:rsidRPr="002E7FF0" w:rsidRDefault="002E7FF0" w:rsidP="002E7FF0">
      <w:pPr>
        <w:spacing w:line="240" w:lineRule="auto"/>
        <w:rPr>
          <w:rFonts w:eastAsia="Calibri" w:cs="Times New Roman"/>
          <w:b/>
          <w:lang w:eastAsia="en-US"/>
        </w:rPr>
      </w:pPr>
    </w:p>
    <w:p w:rsidR="002E7FF0" w:rsidRPr="002E7FF0" w:rsidRDefault="002E7FF0" w:rsidP="002E7FF0">
      <w:pPr>
        <w:spacing w:line="240" w:lineRule="auto"/>
        <w:jc w:val="both"/>
        <w:rPr>
          <w:rFonts w:eastAsia="Calibri" w:cs="Times New Roman"/>
          <w:lang w:eastAsia="en-US"/>
        </w:rPr>
      </w:pPr>
      <w:r w:rsidRPr="002E7FF0">
        <w:rPr>
          <w:rFonts w:eastAsia="Calibri" w:cs="Times New Roman"/>
          <w:lang w:eastAsia="en-US"/>
        </w:rPr>
        <w:t>Podzespoły bazowe umożliwiające montaż mikrokomputera, jego programowanie oraz rekonfigurację</w:t>
      </w:r>
    </w:p>
    <w:p w:rsidR="002E7FF0" w:rsidRPr="007253DB" w:rsidRDefault="002E7FF0" w:rsidP="002E7FF0">
      <w:pPr>
        <w:pStyle w:val="Akapitzlist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b/>
        </w:rPr>
      </w:pPr>
      <w:r>
        <w:rPr>
          <w:rStyle w:val="fontstyle01"/>
          <w:rFonts w:asciiTheme="minorHAnsi" w:hAnsiTheme="minorHAnsi" w:cstheme="minorHAnsi"/>
          <w:bCs w:val="0"/>
          <w:color w:val="auto"/>
        </w:rPr>
        <w:t xml:space="preserve">Moduł główny płytka prototypowa UNO </w:t>
      </w:r>
      <w:r>
        <w:t xml:space="preserve">lub równoważna - </w:t>
      </w:r>
      <w:r>
        <w:rPr>
          <w:rStyle w:val="fontstyle01"/>
          <w:rFonts w:asciiTheme="minorHAnsi" w:hAnsiTheme="minorHAnsi" w:cstheme="minorHAnsi"/>
          <w:bCs w:val="0"/>
          <w:color w:val="auto"/>
        </w:rPr>
        <w:t>12 szt</w:t>
      </w:r>
      <w:r>
        <w:rPr>
          <w:rStyle w:val="fontstyle01"/>
          <w:rFonts w:asciiTheme="minorHAnsi" w:hAnsiTheme="minorHAnsi" w:cstheme="minorHAnsi"/>
          <w:bCs w:val="0"/>
          <w:color w:val="auto"/>
        </w:rPr>
        <w:t>.</w:t>
      </w:r>
      <w:r>
        <w:t>: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Kontroler Intel Curie (32 bit)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Napięcie operacyjne 3.3V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Poziomy logiczne w zakresie do 5V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Napięcie wejściowe min. 7-12 V (limit 7-17V)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 xml:space="preserve">14 </w:t>
      </w:r>
      <w:proofErr w:type="spellStart"/>
      <w:r>
        <w:t>pinów</w:t>
      </w:r>
      <w:proofErr w:type="spellEnd"/>
      <w:r>
        <w:t xml:space="preserve"> cyfrowych we/wy (w tym przynajmniej 4 z możliwością wyjścia PWM)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 xml:space="preserve">6 </w:t>
      </w:r>
      <w:proofErr w:type="spellStart"/>
      <w:r>
        <w:t>pinów</w:t>
      </w:r>
      <w:proofErr w:type="spellEnd"/>
      <w:r>
        <w:t xml:space="preserve"> wejściowych analogowych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 xml:space="preserve">Prąd na pin I/O – 20 </w:t>
      </w:r>
      <w:proofErr w:type="spellStart"/>
      <w:r>
        <w:t>mA</w:t>
      </w:r>
      <w:proofErr w:type="spellEnd"/>
      <w:r>
        <w:t xml:space="preserve"> 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 xml:space="preserve">Pamięć Flash:  196 </w:t>
      </w:r>
      <w:proofErr w:type="spellStart"/>
      <w:r>
        <w:t>kB</w:t>
      </w:r>
      <w:proofErr w:type="spellEnd"/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 xml:space="preserve">Pamięć SRAM: 24 </w:t>
      </w:r>
      <w:proofErr w:type="spellStart"/>
      <w:r>
        <w:t>kB</w:t>
      </w:r>
      <w:proofErr w:type="spellEnd"/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Taktowanie zegara: 32 MHz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Port komunikacyjny USB do połączenia z komputerem i/lub do zasilania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Port zasilania na wtyk 2,1 mm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Złącze ICSP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Przyciski Reset i Master Reset na płycie głównej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Zintegrowana komunikacja bezprzewodowa Bluetooth (antena na płycie głównej)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>Zintegrowany 6-osiowy akcelerometr / żyroskop</w:t>
      </w:r>
    </w:p>
    <w:p w:rsidR="002E7FF0" w:rsidRDefault="002E7FF0" w:rsidP="002E7FF0">
      <w:pPr>
        <w:pStyle w:val="Akapitzlist"/>
        <w:numPr>
          <w:ilvl w:val="0"/>
          <w:numId w:val="21"/>
        </w:numPr>
        <w:spacing w:after="160" w:line="259" w:lineRule="auto"/>
      </w:pPr>
      <w:r>
        <w:t xml:space="preserve">Możliwość aktualizacji </w:t>
      </w:r>
      <w:proofErr w:type="spellStart"/>
      <w:r>
        <w:t>firmware</w:t>
      </w:r>
      <w:proofErr w:type="spellEnd"/>
    </w:p>
    <w:p w:rsidR="002E7FF0" w:rsidRDefault="002E7FF0" w:rsidP="002E7FF0">
      <w:pPr>
        <w:spacing w:after="160" w:line="259" w:lineRule="auto"/>
        <w:ind w:left="708"/>
      </w:pPr>
      <w:r>
        <w:t xml:space="preserve"> </w:t>
      </w:r>
    </w:p>
    <w:p w:rsidR="002E7FF0" w:rsidRPr="007253DB" w:rsidRDefault="002E7FF0" w:rsidP="002E7FF0">
      <w:pPr>
        <w:pStyle w:val="Akapitzlist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b/>
        </w:rPr>
      </w:pPr>
      <w:r w:rsidRPr="007253DB">
        <w:rPr>
          <w:rStyle w:val="fontstyle01"/>
          <w:rFonts w:asciiTheme="minorHAnsi" w:hAnsiTheme="minorHAnsi" w:cstheme="minorHAnsi"/>
          <w:bCs w:val="0"/>
          <w:color w:val="auto"/>
        </w:rPr>
        <w:t xml:space="preserve">Moduł </w:t>
      </w:r>
      <w:r>
        <w:rPr>
          <w:rStyle w:val="fontstyle01"/>
          <w:rFonts w:asciiTheme="minorHAnsi" w:hAnsiTheme="minorHAnsi" w:cstheme="minorHAnsi"/>
          <w:bCs w:val="0"/>
          <w:color w:val="auto"/>
        </w:rPr>
        <w:t>rozszerzający</w:t>
      </w:r>
      <w:r w:rsidRPr="007253DB">
        <w:rPr>
          <w:rStyle w:val="fontstyle01"/>
          <w:rFonts w:asciiTheme="minorHAnsi" w:hAnsiTheme="minorHAnsi" w:cstheme="minorHAnsi"/>
          <w:bCs w:val="0"/>
          <w:color w:val="auto"/>
        </w:rPr>
        <w:t xml:space="preserve"> </w:t>
      </w:r>
      <w:r>
        <w:rPr>
          <w:rStyle w:val="fontstyle01"/>
          <w:rFonts w:asciiTheme="minorHAnsi" w:hAnsiTheme="minorHAnsi" w:cstheme="minorHAnsi"/>
          <w:bCs w:val="0"/>
          <w:color w:val="auto"/>
        </w:rPr>
        <w:t>„</w:t>
      </w:r>
      <w:proofErr w:type="spellStart"/>
      <w:r>
        <w:rPr>
          <w:rStyle w:val="fontstyle01"/>
          <w:rFonts w:asciiTheme="minorHAnsi" w:hAnsiTheme="minorHAnsi" w:cstheme="minorHAnsi"/>
          <w:bCs w:val="0"/>
          <w:color w:val="auto"/>
        </w:rPr>
        <w:t>shield</w:t>
      </w:r>
      <w:proofErr w:type="spellEnd"/>
      <w:r>
        <w:rPr>
          <w:rStyle w:val="fontstyle01"/>
          <w:rFonts w:asciiTheme="minorHAnsi" w:hAnsiTheme="minorHAnsi" w:cstheme="minorHAnsi"/>
          <w:bCs w:val="0"/>
          <w:color w:val="auto"/>
        </w:rPr>
        <w:t xml:space="preserve">” umożliwiający połączenie </w:t>
      </w:r>
      <w:r w:rsidRPr="007253DB">
        <w:rPr>
          <w:rStyle w:val="fontstyle01"/>
          <w:rFonts w:asciiTheme="minorHAnsi" w:hAnsiTheme="minorHAnsi" w:cstheme="minorHAnsi"/>
          <w:bCs w:val="0"/>
          <w:color w:val="auto"/>
        </w:rPr>
        <w:t>płyt</w:t>
      </w:r>
      <w:r>
        <w:rPr>
          <w:rStyle w:val="fontstyle01"/>
          <w:rFonts w:asciiTheme="minorHAnsi" w:hAnsiTheme="minorHAnsi" w:cstheme="minorHAnsi"/>
          <w:bCs w:val="0"/>
          <w:color w:val="auto"/>
        </w:rPr>
        <w:t>e</w:t>
      </w:r>
      <w:r w:rsidRPr="007253DB">
        <w:rPr>
          <w:rStyle w:val="fontstyle01"/>
          <w:rFonts w:asciiTheme="minorHAnsi" w:hAnsiTheme="minorHAnsi" w:cstheme="minorHAnsi"/>
          <w:bCs w:val="0"/>
          <w:color w:val="auto"/>
        </w:rPr>
        <w:t>k prototypow</w:t>
      </w:r>
      <w:r>
        <w:rPr>
          <w:rStyle w:val="fontstyle01"/>
          <w:rFonts w:asciiTheme="minorHAnsi" w:hAnsiTheme="minorHAnsi" w:cstheme="minorHAnsi"/>
          <w:bCs w:val="0"/>
          <w:color w:val="auto"/>
        </w:rPr>
        <w:t>ych UNO i ich rozbudowę</w:t>
      </w:r>
      <w:r w:rsidRPr="007253DB">
        <w:rPr>
          <w:rStyle w:val="fontstyle01"/>
          <w:rFonts w:asciiTheme="minorHAnsi" w:hAnsiTheme="minorHAnsi" w:cstheme="minorHAnsi"/>
          <w:bCs w:val="0"/>
          <w:color w:val="auto"/>
        </w:rPr>
        <w:t xml:space="preserve"> </w:t>
      </w:r>
      <w:r>
        <w:t xml:space="preserve">lub równoważny - </w:t>
      </w:r>
      <w:r w:rsidRPr="007253DB">
        <w:rPr>
          <w:rStyle w:val="fontstyle01"/>
          <w:rFonts w:asciiTheme="minorHAnsi" w:hAnsiTheme="minorHAnsi" w:cstheme="minorHAnsi"/>
          <w:bCs w:val="0"/>
          <w:color w:val="auto"/>
        </w:rPr>
        <w:t>12 szt</w:t>
      </w:r>
      <w:r>
        <w:rPr>
          <w:rStyle w:val="fontstyle01"/>
          <w:rFonts w:asciiTheme="minorHAnsi" w:hAnsiTheme="minorHAnsi" w:cstheme="minorHAnsi"/>
          <w:bCs w:val="0"/>
          <w:color w:val="auto"/>
        </w:rPr>
        <w:t>.</w:t>
      </w:r>
      <w:r>
        <w:t>:</w:t>
      </w:r>
    </w:p>
    <w:p w:rsidR="002E7FF0" w:rsidRPr="007253DB" w:rsidRDefault="002E7FF0" w:rsidP="002E7FF0">
      <w:pPr>
        <w:pStyle w:val="Akapitzlist"/>
        <w:spacing w:line="240" w:lineRule="auto"/>
        <w:rPr>
          <w:rFonts w:asciiTheme="minorHAnsi" w:hAnsiTheme="minorHAnsi" w:cstheme="minorHAnsi"/>
          <w:b/>
        </w:rPr>
      </w:pPr>
    </w:p>
    <w:p w:rsidR="002E7FF0" w:rsidRDefault="002E7FF0" w:rsidP="002E7FF0">
      <w:pPr>
        <w:pStyle w:val="Akapitzlist"/>
        <w:numPr>
          <w:ilvl w:val="0"/>
          <w:numId w:val="32"/>
        </w:numPr>
        <w:spacing w:after="160" w:line="259" w:lineRule="auto"/>
      </w:pPr>
      <w:r>
        <w:t>Miejsce na wklejenie płytki prototypowej</w:t>
      </w:r>
    </w:p>
    <w:p w:rsidR="002E7FF0" w:rsidRDefault="002E7FF0" w:rsidP="002E7FF0">
      <w:pPr>
        <w:pStyle w:val="Akapitzlist"/>
        <w:numPr>
          <w:ilvl w:val="0"/>
          <w:numId w:val="32"/>
        </w:numPr>
        <w:spacing w:after="160" w:line="259" w:lineRule="auto"/>
      </w:pPr>
      <w:r>
        <w:t>Przycisk reset</w:t>
      </w:r>
    </w:p>
    <w:p w:rsidR="002E7FF0" w:rsidRDefault="002E7FF0" w:rsidP="002E7FF0">
      <w:pPr>
        <w:pStyle w:val="Akapitzlist"/>
        <w:numPr>
          <w:ilvl w:val="0"/>
          <w:numId w:val="32"/>
        </w:numPr>
        <w:spacing w:after="160" w:line="259" w:lineRule="auto"/>
      </w:pPr>
      <w:r>
        <w:t>Powielone złącza Analogowe i cyfrowe z rozszerzanej płytki, opisy złącz zgodne z opisami na płycie głównej</w:t>
      </w:r>
    </w:p>
    <w:p w:rsidR="002E7FF0" w:rsidRDefault="002E7FF0" w:rsidP="002E7FF0">
      <w:pPr>
        <w:pStyle w:val="Akapitzlist"/>
        <w:numPr>
          <w:ilvl w:val="0"/>
          <w:numId w:val="32"/>
        </w:numPr>
        <w:spacing w:after="160" w:line="259" w:lineRule="auto"/>
      </w:pPr>
      <w:r>
        <w:t>Dodatkowe złącze (3pin) z wyprowadzeniem na jeden pin analogowy + masa i zasilanie np. do podłączenia czujnika</w:t>
      </w:r>
    </w:p>
    <w:p w:rsidR="002E7FF0" w:rsidRDefault="002E7FF0" w:rsidP="002E7FF0">
      <w:pPr>
        <w:pStyle w:val="Akapitzlist"/>
        <w:numPr>
          <w:ilvl w:val="0"/>
          <w:numId w:val="32"/>
        </w:numPr>
        <w:spacing w:after="160" w:line="259" w:lineRule="auto"/>
      </w:pPr>
      <w:r>
        <w:t>Złącze I2C</w:t>
      </w:r>
    </w:p>
    <w:p w:rsidR="002E7FF0" w:rsidRDefault="002E7FF0" w:rsidP="002E7FF0">
      <w:pPr>
        <w:pStyle w:val="Akapitzlist"/>
        <w:numPr>
          <w:ilvl w:val="0"/>
          <w:numId w:val="32"/>
        </w:numPr>
        <w:spacing w:after="160" w:line="259" w:lineRule="auto"/>
      </w:pPr>
      <w:r>
        <w:t>Dodatkowe dwa złącza (3 pin) z wyprowadzeniem na dwa oddzielne piny cyfrowe</w:t>
      </w:r>
    </w:p>
    <w:p w:rsidR="002E7FF0" w:rsidRDefault="002E7FF0" w:rsidP="002E7FF0">
      <w:pPr>
        <w:pStyle w:val="Akapitzlist"/>
        <w:numPr>
          <w:ilvl w:val="0"/>
          <w:numId w:val="32"/>
        </w:numPr>
        <w:spacing w:after="160" w:line="259" w:lineRule="auto"/>
      </w:pPr>
      <w:r>
        <w:t>Złącze głośnika (</w:t>
      </w:r>
      <w:proofErr w:type="spellStart"/>
      <w:r>
        <w:t>jack</w:t>
      </w:r>
      <w:proofErr w:type="spellEnd"/>
      <w:r>
        <w:t xml:space="preserve"> lub podobne) </w:t>
      </w:r>
    </w:p>
    <w:p w:rsidR="002E7FF0" w:rsidRDefault="002E7FF0" w:rsidP="002E7FF0">
      <w:pPr>
        <w:pStyle w:val="Akapitzlist"/>
        <w:numPr>
          <w:ilvl w:val="0"/>
          <w:numId w:val="32"/>
        </w:numPr>
        <w:spacing w:after="160" w:line="259" w:lineRule="auto"/>
      </w:pPr>
      <w:r>
        <w:t xml:space="preserve">Złącze na kartę </w:t>
      </w:r>
      <w:proofErr w:type="spellStart"/>
      <w:r>
        <w:t>microSD</w:t>
      </w:r>
      <w:proofErr w:type="spellEnd"/>
      <w:r>
        <w:t xml:space="preserve">, połączone z 4 </w:t>
      </w:r>
      <w:proofErr w:type="spellStart"/>
      <w:r>
        <w:t>pinami</w:t>
      </w:r>
      <w:proofErr w:type="spellEnd"/>
      <w:r>
        <w:t xml:space="preserve"> cyfrowymi10 uniwersalnych płytek prototypowych o wymiarach pasujących do płytek „</w:t>
      </w:r>
      <w:proofErr w:type="spellStart"/>
      <w:r>
        <w:t>shield</w:t>
      </w:r>
      <w:proofErr w:type="spellEnd"/>
      <w:r>
        <w:t>”</w:t>
      </w:r>
    </w:p>
    <w:p w:rsidR="002E7FF0" w:rsidRDefault="002E7FF0" w:rsidP="002E7FF0">
      <w:pPr>
        <w:pStyle w:val="Akapitzlist"/>
        <w:spacing w:after="160" w:line="259" w:lineRule="auto"/>
      </w:pPr>
    </w:p>
    <w:p w:rsidR="002E7FF0" w:rsidRDefault="002E7FF0" w:rsidP="002E7FF0">
      <w:pPr>
        <w:pStyle w:val="Akapitzlist"/>
        <w:numPr>
          <w:ilvl w:val="0"/>
          <w:numId w:val="31"/>
        </w:numPr>
        <w:rPr>
          <w:b/>
          <w:bCs/>
        </w:rPr>
      </w:pPr>
      <w:r w:rsidRPr="007253DB">
        <w:rPr>
          <w:b/>
          <w:bCs/>
        </w:rPr>
        <w:t>Pakiet elementów uzupełniających</w:t>
      </w:r>
    </w:p>
    <w:p w:rsidR="002E7FF0" w:rsidRPr="007253DB" w:rsidRDefault="002E7FF0" w:rsidP="002E7FF0">
      <w:pPr>
        <w:pStyle w:val="Akapitzlist"/>
        <w:rPr>
          <w:b/>
          <w:bCs/>
        </w:rPr>
      </w:pPr>
    </w:p>
    <w:p w:rsidR="002E7FF0" w:rsidRPr="007253DB" w:rsidRDefault="002E7FF0" w:rsidP="002E7FF0">
      <w:pPr>
        <w:pStyle w:val="Akapitzlist"/>
        <w:numPr>
          <w:ilvl w:val="0"/>
          <w:numId w:val="33"/>
        </w:numPr>
        <w:ind w:left="993" w:hanging="284"/>
        <w:rPr>
          <w:b/>
          <w:bCs/>
        </w:rPr>
      </w:pPr>
      <w:r>
        <w:rPr>
          <w:b/>
          <w:bCs/>
        </w:rPr>
        <w:t>E</w:t>
      </w:r>
      <w:r w:rsidRPr="007253DB">
        <w:rPr>
          <w:b/>
          <w:bCs/>
        </w:rPr>
        <w:t>lement</w:t>
      </w:r>
      <w:r>
        <w:rPr>
          <w:b/>
          <w:bCs/>
        </w:rPr>
        <w:t>y</w:t>
      </w:r>
      <w:r w:rsidRPr="007253DB">
        <w:rPr>
          <w:b/>
          <w:bCs/>
        </w:rPr>
        <w:t xml:space="preserve"> elektroniczn</w:t>
      </w:r>
      <w:r>
        <w:rPr>
          <w:b/>
          <w:bCs/>
        </w:rPr>
        <w:t>e</w:t>
      </w:r>
    </w:p>
    <w:p w:rsidR="002E7FF0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t>70 d</w:t>
      </w:r>
      <w:r w:rsidRPr="000A5F17">
        <w:t xml:space="preserve">iod LED 5mm (min. 3 kolory, </w:t>
      </w:r>
      <w:r>
        <w:t>np. czerwone / zielone / żółte)</w:t>
      </w:r>
    </w:p>
    <w:p w:rsidR="002E7FF0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t>40 diod LED 1</w:t>
      </w:r>
      <w:bookmarkStart w:id="0" w:name="_GoBack"/>
      <w:bookmarkEnd w:id="0"/>
      <w:r>
        <w:t>0mm (w różnych kolorach)</w:t>
      </w:r>
    </w:p>
    <w:p w:rsidR="002E7FF0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lastRenderedPageBreak/>
        <w:t>Rezystory</w:t>
      </w:r>
    </w:p>
    <w:p w:rsidR="002E7FF0" w:rsidRDefault="002E7FF0" w:rsidP="002E7FF0">
      <w:pPr>
        <w:pStyle w:val="Akapitzlist"/>
        <w:numPr>
          <w:ilvl w:val="1"/>
          <w:numId w:val="22"/>
        </w:numPr>
        <w:spacing w:after="160" w:line="259" w:lineRule="auto"/>
        <w:ind w:left="993" w:hanging="284"/>
      </w:pPr>
      <w:r>
        <w:t xml:space="preserve">80 sztuk 220 </w:t>
      </w:r>
      <w:r>
        <w:rPr>
          <w:rFonts w:cstheme="minorHAnsi"/>
        </w:rPr>
        <w:t>Ω</w:t>
      </w:r>
      <w:r>
        <w:t xml:space="preserve"> ¼ W</w:t>
      </w:r>
    </w:p>
    <w:p w:rsidR="002E7FF0" w:rsidRPr="000A5F17" w:rsidRDefault="002E7FF0" w:rsidP="002E7FF0">
      <w:pPr>
        <w:pStyle w:val="Akapitzlist"/>
        <w:numPr>
          <w:ilvl w:val="1"/>
          <w:numId w:val="22"/>
        </w:numPr>
        <w:spacing w:after="160" w:line="259" w:lineRule="auto"/>
        <w:ind w:left="993" w:hanging="284"/>
      </w:pPr>
      <w:r>
        <w:t xml:space="preserve">10 sztuk 680 </w:t>
      </w:r>
      <w:r>
        <w:rPr>
          <w:rFonts w:cstheme="minorHAnsi"/>
        </w:rPr>
        <w:t>Ω</w:t>
      </w:r>
    </w:p>
    <w:p w:rsidR="002E7FF0" w:rsidRPr="000A5F17" w:rsidRDefault="002E7FF0" w:rsidP="002E7FF0">
      <w:pPr>
        <w:pStyle w:val="Akapitzlist"/>
        <w:numPr>
          <w:ilvl w:val="1"/>
          <w:numId w:val="22"/>
        </w:numPr>
        <w:spacing w:after="160" w:line="259" w:lineRule="auto"/>
        <w:ind w:left="993" w:hanging="284"/>
      </w:pPr>
      <w:r>
        <w:rPr>
          <w:rFonts w:cstheme="minorHAnsi"/>
        </w:rPr>
        <w:t>10 sztuk 470 Ω</w:t>
      </w:r>
    </w:p>
    <w:p w:rsidR="002E7FF0" w:rsidRPr="000A5F17" w:rsidRDefault="002E7FF0" w:rsidP="002E7FF0">
      <w:pPr>
        <w:pStyle w:val="Akapitzlist"/>
        <w:numPr>
          <w:ilvl w:val="1"/>
          <w:numId w:val="22"/>
        </w:numPr>
        <w:spacing w:after="160" w:line="259" w:lineRule="auto"/>
        <w:ind w:left="993" w:hanging="284"/>
      </w:pPr>
      <w:r>
        <w:rPr>
          <w:rFonts w:cstheme="minorHAnsi"/>
        </w:rPr>
        <w:t>10 sztuk 1.2 KΩ</w:t>
      </w:r>
    </w:p>
    <w:p w:rsidR="002E7FF0" w:rsidRPr="000A5F17" w:rsidRDefault="002E7FF0" w:rsidP="002E7FF0">
      <w:pPr>
        <w:pStyle w:val="Akapitzlist"/>
        <w:numPr>
          <w:ilvl w:val="1"/>
          <w:numId w:val="22"/>
        </w:numPr>
        <w:spacing w:after="160" w:line="259" w:lineRule="auto"/>
        <w:ind w:left="993" w:hanging="284"/>
      </w:pPr>
      <w:r>
        <w:rPr>
          <w:rFonts w:cstheme="minorHAnsi"/>
        </w:rPr>
        <w:t>10 sztuk 10 KΩ ¼ W</w:t>
      </w:r>
    </w:p>
    <w:p w:rsidR="002E7FF0" w:rsidRPr="000A5F17" w:rsidRDefault="002E7FF0" w:rsidP="002E7FF0">
      <w:pPr>
        <w:pStyle w:val="Akapitzlist"/>
        <w:numPr>
          <w:ilvl w:val="1"/>
          <w:numId w:val="22"/>
        </w:numPr>
        <w:spacing w:after="160" w:line="259" w:lineRule="auto"/>
        <w:ind w:left="993" w:hanging="284"/>
      </w:pPr>
      <w:r>
        <w:rPr>
          <w:rFonts w:cstheme="minorHAnsi"/>
        </w:rPr>
        <w:t>30 sztuk 1MΩ</w:t>
      </w:r>
    </w:p>
    <w:p w:rsidR="002E7FF0" w:rsidRPr="000A5F17" w:rsidRDefault="002E7FF0" w:rsidP="002E7FF0">
      <w:pPr>
        <w:pStyle w:val="Akapitzlist"/>
        <w:numPr>
          <w:ilvl w:val="1"/>
          <w:numId w:val="22"/>
        </w:numPr>
        <w:spacing w:after="160" w:line="259" w:lineRule="auto"/>
        <w:ind w:left="993" w:hanging="284"/>
      </w:pPr>
      <w:r>
        <w:rPr>
          <w:rFonts w:cstheme="minorHAnsi"/>
        </w:rPr>
        <w:t>20 szt. potencjometrów 10 KΩ</w:t>
      </w:r>
    </w:p>
    <w:p w:rsidR="002E7FF0" w:rsidRPr="000A5F17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rPr>
          <w:rFonts w:cstheme="minorHAnsi"/>
        </w:rPr>
        <w:t>10 szt. kondensatorów 100μF</w:t>
      </w:r>
    </w:p>
    <w:p w:rsidR="002E7FF0" w:rsidRPr="000A5F17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rPr>
          <w:rFonts w:cstheme="minorHAnsi"/>
        </w:rPr>
        <w:t>10 szt. fotorezystorów</w:t>
      </w:r>
    </w:p>
    <w:p w:rsidR="002E7FF0" w:rsidRPr="000A5F17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rPr>
          <w:rFonts w:cstheme="minorHAnsi"/>
        </w:rPr>
        <w:t>10 szt. piezo</w:t>
      </w:r>
    </w:p>
    <w:p w:rsidR="002E7FF0" w:rsidRPr="000A5F17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rPr>
          <w:rFonts w:cstheme="minorHAnsi"/>
        </w:rPr>
        <w:t>10 szt. przycisków 12mm</w:t>
      </w:r>
    </w:p>
    <w:p w:rsidR="002E7FF0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t xml:space="preserve">2 szt. diod </w:t>
      </w:r>
      <w:proofErr w:type="spellStart"/>
      <w:r>
        <w:t>zenera</w:t>
      </w:r>
      <w:proofErr w:type="spellEnd"/>
    </w:p>
    <w:p w:rsidR="002E7FF0" w:rsidRDefault="002E7FF0" w:rsidP="002E7FF0">
      <w:pPr>
        <w:pStyle w:val="Akapitzlist"/>
        <w:numPr>
          <w:ilvl w:val="0"/>
          <w:numId w:val="22"/>
        </w:numPr>
        <w:ind w:left="993" w:hanging="284"/>
      </w:pPr>
      <w:r>
        <w:t xml:space="preserve">1 </w:t>
      </w:r>
      <w:proofErr w:type="spellStart"/>
      <w:r>
        <w:t>szt</w:t>
      </w:r>
      <w:proofErr w:type="spellEnd"/>
      <w:r>
        <w:t xml:space="preserve"> kamera typu </w:t>
      </w:r>
      <w:proofErr w:type="spellStart"/>
      <w:r>
        <w:t>Webcam</w:t>
      </w:r>
      <w:proofErr w:type="spellEnd"/>
      <w:r>
        <w:t xml:space="preserve"> (interfejs USB)</w:t>
      </w:r>
    </w:p>
    <w:p w:rsidR="002E7FF0" w:rsidRDefault="002E7FF0" w:rsidP="002E7FF0">
      <w:pPr>
        <w:pStyle w:val="Akapitzlist"/>
        <w:numPr>
          <w:ilvl w:val="0"/>
          <w:numId w:val="22"/>
        </w:numPr>
        <w:ind w:left="993" w:hanging="284"/>
      </w:pPr>
      <w:r>
        <w:t xml:space="preserve">1 szt. karta </w:t>
      </w:r>
      <w:proofErr w:type="spellStart"/>
      <w:r>
        <w:t>microSD</w:t>
      </w:r>
      <w:proofErr w:type="spellEnd"/>
      <w:r>
        <w:t xml:space="preserve"> 4GB z adapterem SD</w:t>
      </w:r>
    </w:p>
    <w:p w:rsidR="002E7FF0" w:rsidRPr="000A5F17" w:rsidRDefault="002E7FF0" w:rsidP="002E7FF0">
      <w:pPr>
        <w:pStyle w:val="Akapitzlist"/>
        <w:spacing w:after="160" w:line="259" w:lineRule="auto"/>
        <w:ind w:left="993" w:hanging="284"/>
      </w:pPr>
    </w:p>
    <w:p w:rsidR="002E7FF0" w:rsidRPr="007253DB" w:rsidRDefault="002E7FF0" w:rsidP="002E7FF0">
      <w:pPr>
        <w:pStyle w:val="Akapitzlist"/>
        <w:numPr>
          <w:ilvl w:val="0"/>
          <w:numId w:val="33"/>
        </w:numPr>
        <w:ind w:left="993" w:hanging="284"/>
        <w:rPr>
          <w:b/>
          <w:bCs/>
        </w:rPr>
      </w:pPr>
      <w:r>
        <w:rPr>
          <w:b/>
          <w:bCs/>
        </w:rPr>
        <w:t>M</w:t>
      </w:r>
      <w:r w:rsidRPr="007253DB">
        <w:rPr>
          <w:b/>
          <w:bCs/>
        </w:rPr>
        <w:t>oduł</w:t>
      </w:r>
      <w:r>
        <w:rPr>
          <w:b/>
          <w:bCs/>
        </w:rPr>
        <w:t>y</w:t>
      </w:r>
      <w:r w:rsidRPr="007253DB">
        <w:rPr>
          <w:b/>
          <w:bCs/>
        </w:rPr>
        <w:t xml:space="preserve"> typu P&amp;P, umożliwiając</w:t>
      </w:r>
      <w:r>
        <w:rPr>
          <w:b/>
          <w:bCs/>
        </w:rPr>
        <w:t>e</w:t>
      </w:r>
      <w:r w:rsidRPr="007253DB">
        <w:rPr>
          <w:b/>
          <w:bCs/>
        </w:rPr>
        <w:t xml:space="preserve"> szybkie podłączenie do złącz 3-pin na płytce „</w:t>
      </w:r>
      <w:proofErr w:type="spellStart"/>
      <w:r w:rsidRPr="007253DB">
        <w:rPr>
          <w:b/>
          <w:bCs/>
        </w:rPr>
        <w:t>shield</w:t>
      </w:r>
      <w:proofErr w:type="spellEnd"/>
      <w:r w:rsidRPr="007253DB">
        <w:rPr>
          <w:b/>
          <w:bCs/>
        </w:rPr>
        <w:t>”</w:t>
      </w:r>
    </w:p>
    <w:p w:rsidR="002E7FF0" w:rsidRDefault="002E7FF0" w:rsidP="002E7FF0">
      <w:pPr>
        <w:pStyle w:val="Akapitzlist"/>
        <w:numPr>
          <w:ilvl w:val="0"/>
          <w:numId w:val="24"/>
        </w:numPr>
        <w:spacing w:after="160" w:line="259" w:lineRule="auto"/>
        <w:ind w:left="993" w:hanging="284"/>
      </w:pPr>
      <w:r>
        <w:t>Matryca IR</w:t>
      </w:r>
    </w:p>
    <w:p w:rsidR="002E7FF0" w:rsidRDefault="002E7FF0" w:rsidP="002E7FF0">
      <w:pPr>
        <w:pStyle w:val="Akapitzlist"/>
        <w:numPr>
          <w:ilvl w:val="0"/>
          <w:numId w:val="24"/>
        </w:numPr>
        <w:spacing w:after="160" w:line="259" w:lineRule="auto"/>
        <w:ind w:left="993" w:hanging="284"/>
      </w:pPr>
      <w:r>
        <w:t>Joystick</w:t>
      </w:r>
    </w:p>
    <w:p w:rsidR="002E7FF0" w:rsidRDefault="002E7FF0" w:rsidP="002E7FF0">
      <w:pPr>
        <w:pStyle w:val="Akapitzlist"/>
        <w:numPr>
          <w:ilvl w:val="0"/>
          <w:numId w:val="24"/>
        </w:numPr>
        <w:spacing w:after="160" w:line="259" w:lineRule="auto"/>
        <w:ind w:left="993" w:hanging="284"/>
      </w:pPr>
      <w:r>
        <w:t>6 modułów typu czujnik światła</w:t>
      </w:r>
    </w:p>
    <w:p w:rsidR="002E7FF0" w:rsidRDefault="002E7FF0" w:rsidP="002E7FF0">
      <w:pPr>
        <w:pStyle w:val="Akapitzlist"/>
        <w:numPr>
          <w:ilvl w:val="0"/>
          <w:numId w:val="24"/>
        </w:numPr>
        <w:spacing w:after="160" w:line="259" w:lineRule="auto"/>
        <w:ind w:left="993" w:hanging="284"/>
      </w:pPr>
      <w:r>
        <w:t>6 modułów z przyciskiem</w:t>
      </w:r>
    </w:p>
    <w:p w:rsidR="002E7FF0" w:rsidRDefault="002E7FF0" w:rsidP="002E7FF0">
      <w:pPr>
        <w:pStyle w:val="Akapitzlist"/>
        <w:numPr>
          <w:ilvl w:val="0"/>
          <w:numId w:val="24"/>
        </w:numPr>
        <w:spacing w:after="160" w:line="259" w:lineRule="auto"/>
        <w:ind w:left="993" w:hanging="284"/>
      </w:pPr>
      <w:r>
        <w:t>2 moduły z czujnikiem przechyłu</w:t>
      </w:r>
    </w:p>
    <w:p w:rsidR="002E7FF0" w:rsidRDefault="002E7FF0" w:rsidP="002E7FF0">
      <w:pPr>
        <w:pStyle w:val="Akapitzlist"/>
        <w:numPr>
          <w:ilvl w:val="0"/>
          <w:numId w:val="24"/>
        </w:numPr>
        <w:spacing w:after="160" w:line="259" w:lineRule="auto"/>
        <w:ind w:left="993" w:hanging="284"/>
      </w:pPr>
      <w:r>
        <w:t>Moduł LED</w:t>
      </w:r>
    </w:p>
    <w:p w:rsidR="002E7FF0" w:rsidRDefault="002E7FF0" w:rsidP="002E7FF0">
      <w:pPr>
        <w:pStyle w:val="Akapitzlist"/>
        <w:spacing w:after="160" w:line="259" w:lineRule="auto"/>
        <w:ind w:left="993" w:hanging="284"/>
      </w:pPr>
    </w:p>
    <w:p w:rsidR="002E7FF0" w:rsidRPr="007253DB" w:rsidRDefault="002E7FF0" w:rsidP="002E7FF0">
      <w:pPr>
        <w:pStyle w:val="Akapitzlist"/>
        <w:numPr>
          <w:ilvl w:val="0"/>
          <w:numId w:val="33"/>
        </w:numPr>
        <w:ind w:left="993" w:hanging="284"/>
        <w:rPr>
          <w:b/>
          <w:bCs/>
        </w:rPr>
      </w:pPr>
      <w:r w:rsidRPr="007253DB">
        <w:rPr>
          <w:b/>
          <w:bCs/>
        </w:rPr>
        <w:t>Efektory</w:t>
      </w:r>
    </w:p>
    <w:p w:rsidR="002E7FF0" w:rsidRDefault="002E7FF0" w:rsidP="002E7FF0">
      <w:pPr>
        <w:pStyle w:val="Akapitzlist"/>
        <w:numPr>
          <w:ilvl w:val="0"/>
          <w:numId w:val="34"/>
        </w:numPr>
        <w:ind w:left="993" w:hanging="284"/>
      </w:pPr>
      <w:r>
        <w:t>Głośnik 8</w:t>
      </w:r>
      <w:r w:rsidRPr="007253DB">
        <w:rPr>
          <w:rFonts w:cstheme="minorHAnsi"/>
        </w:rPr>
        <w:t xml:space="preserve">Ω + </w:t>
      </w:r>
      <w:r>
        <w:t xml:space="preserve">wtyczka </w:t>
      </w:r>
      <w:proofErr w:type="spellStart"/>
      <w:r>
        <w:t>jack</w:t>
      </w:r>
      <w:proofErr w:type="spellEnd"/>
      <w:r>
        <w:t xml:space="preserve"> do podłączenia głośnika do płytki typu „</w:t>
      </w:r>
      <w:proofErr w:type="spellStart"/>
      <w:r>
        <w:t>shield</w:t>
      </w:r>
      <w:proofErr w:type="spellEnd"/>
      <w:r>
        <w:t>”</w:t>
      </w:r>
    </w:p>
    <w:p w:rsidR="002E7FF0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t>min. 6 serwomechanizmów w standardzie micro</w:t>
      </w:r>
    </w:p>
    <w:p w:rsidR="002E7FF0" w:rsidRPr="00277C66" w:rsidRDefault="002E7FF0" w:rsidP="002E7FF0">
      <w:pPr>
        <w:pStyle w:val="Akapitzlist"/>
        <w:numPr>
          <w:ilvl w:val="0"/>
          <w:numId w:val="22"/>
        </w:numPr>
        <w:spacing w:after="160" w:line="259" w:lineRule="auto"/>
        <w:ind w:left="993" w:hanging="284"/>
      </w:pPr>
      <w:r>
        <w:t>min. 6 serwomechanizmów o pracy ciągłej 360</w:t>
      </w:r>
      <w:r w:rsidRPr="00DB11C3">
        <w:rPr>
          <w:vertAlign w:val="superscript"/>
        </w:rPr>
        <w:t>o</w:t>
      </w:r>
    </w:p>
    <w:p w:rsidR="002E7FF0" w:rsidRDefault="002E7FF0" w:rsidP="002E7FF0">
      <w:pPr>
        <w:pStyle w:val="Akapitzlist"/>
        <w:spacing w:after="160" w:line="259" w:lineRule="auto"/>
        <w:ind w:left="993" w:hanging="284"/>
      </w:pPr>
    </w:p>
    <w:p w:rsidR="002E7FF0" w:rsidRPr="007253DB" w:rsidRDefault="002E7FF0" w:rsidP="002E7FF0">
      <w:pPr>
        <w:pStyle w:val="Akapitzlist"/>
        <w:numPr>
          <w:ilvl w:val="0"/>
          <w:numId w:val="33"/>
        </w:numPr>
        <w:ind w:left="993" w:hanging="284"/>
        <w:rPr>
          <w:b/>
          <w:bCs/>
        </w:rPr>
      </w:pPr>
      <w:r w:rsidRPr="007253DB">
        <w:rPr>
          <w:b/>
          <w:bCs/>
        </w:rPr>
        <w:t>Zasilanie</w:t>
      </w:r>
    </w:p>
    <w:p w:rsidR="002E7FF0" w:rsidRDefault="002E7FF0" w:rsidP="002E7FF0">
      <w:pPr>
        <w:pStyle w:val="Akapitzlist"/>
        <w:numPr>
          <w:ilvl w:val="0"/>
          <w:numId w:val="25"/>
        </w:numPr>
        <w:spacing w:after="160" w:line="259" w:lineRule="auto"/>
        <w:ind w:left="993" w:hanging="284"/>
      </w:pPr>
      <w:r>
        <w:t>6 x Baterie 9V</w:t>
      </w:r>
    </w:p>
    <w:p w:rsidR="002E7FF0" w:rsidRDefault="002E7FF0" w:rsidP="002E7FF0">
      <w:pPr>
        <w:pStyle w:val="Akapitzlist"/>
        <w:numPr>
          <w:ilvl w:val="0"/>
          <w:numId w:val="25"/>
        </w:numPr>
        <w:spacing w:after="160" w:line="259" w:lineRule="auto"/>
        <w:ind w:left="993" w:hanging="284"/>
      </w:pPr>
      <w:r>
        <w:t>48 x Baterie 1,5 V AA</w:t>
      </w:r>
    </w:p>
    <w:p w:rsidR="002E7FF0" w:rsidRDefault="002E7FF0" w:rsidP="002E7FF0">
      <w:pPr>
        <w:pStyle w:val="Akapitzlist"/>
        <w:numPr>
          <w:ilvl w:val="0"/>
          <w:numId w:val="25"/>
        </w:numPr>
        <w:spacing w:after="160" w:line="259" w:lineRule="auto"/>
        <w:ind w:left="993" w:hanging="284"/>
      </w:pPr>
      <w:r>
        <w:t>6 pojemników na 4 x AA</w:t>
      </w:r>
    </w:p>
    <w:p w:rsidR="002E7FF0" w:rsidRDefault="002E7FF0" w:rsidP="002E7FF0">
      <w:pPr>
        <w:pStyle w:val="Akapitzlist"/>
        <w:numPr>
          <w:ilvl w:val="0"/>
          <w:numId w:val="25"/>
        </w:numPr>
        <w:spacing w:after="160" w:line="259" w:lineRule="auto"/>
        <w:ind w:left="993" w:hanging="284"/>
      </w:pPr>
      <w:r>
        <w:t>3 pojemniki na 8 x AA</w:t>
      </w:r>
    </w:p>
    <w:p w:rsidR="002E7FF0" w:rsidRDefault="002E7FF0" w:rsidP="002E7FF0">
      <w:pPr>
        <w:pStyle w:val="Akapitzlist"/>
        <w:spacing w:after="160" w:line="259" w:lineRule="auto"/>
        <w:ind w:left="993" w:hanging="284"/>
      </w:pPr>
    </w:p>
    <w:p w:rsidR="002E7FF0" w:rsidRPr="00277C66" w:rsidRDefault="002E7FF0" w:rsidP="002E7FF0">
      <w:pPr>
        <w:pStyle w:val="Akapitzlist"/>
        <w:numPr>
          <w:ilvl w:val="0"/>
          <w:numId w:val="33"/>
        </w:numPr>
        <w:spacing w:after="160" w:line="259" w:lineRule="auto"/>
        <w:ind w:left="993" w:hanging="284"/>
        <w:rPr>
          <w:b/>
          <w:bCs/>
        </w:rPr>
      </w:pPr>
      <w:r w:rsidRPr="00277C66">
        <w:rPr>
          <w:b/>
          <w:bCs/>
        </w:rPr>
        <w:t>Okablowanie</w:t>
      </w:r>
    </w:p>
    <w:p w:rsidR="002E7FF0" w:rsidRDefault="002E7FF0" w:rsidP="002E7FF0">
      <w:pPr>
        <w:pStyle w:val="Akapitzlist"/>
        <w:numPr>
          <w:ilvl w:val="0"/>
          <w:numId w:val="35"/>
        </w:numPr>
        <w:ind w:left="993" w:hanging="284"/>
      </w:pPr>
      <w:r>
        <w:t>Kable USB do połączenia płytek prototypowych (min. 6 sztuk)</w:t>
      </w:r>
    </w:p>
    <w:p w:rsidR="002E7FF0" w:rsidRDefault="002E7FF0" w:rsidP="002E7FF0">
      <w:pPr>
        <w:pStyle w:val="Akapitzlist"/>
        <w:numPr>
          <w:ilvl w:val="0"/>
          <w:numId w:val="35"/>
        </w:numPr>
        <w:ind w:left="993" w:hanging="284"/>
      </w:pPr>
      <w:r>
        <w:t>Kable połączeniowe min. 2 różne długości</w:t>
      </w:r>
    </w:p>
    <w:p w:rsidR="002E7FF0" w:rsidRDefault="002E7FF0" w:rsidP="002E7FF0">
      <w:pPr>
        <w:pStyle w:val="Akapitzlist"/>
        <w:numPr>
          <w:ilvl w:val="0"/>
          <w:numId w:val="38"/>
        </w:numPr>
        <w:spacing w:after="160" w:line="259" w:lineRule="auto"/>
        <w:ind w:left="993" w:hanging="284"/>
      </w:pPr>
      <w:r>
        <w:t>Min. 190 szt. z końcówkami męskimi</w:t>
      </w:r>
    </w:p>
    <w:p w:rsidR="002E7FF0" w:rsidRDefault="002E7FF0" w:rsidP="002E7FF0">
      <w:pPr>
        <w:pStyle w:val="Akapitzlist"/>
        <w:numPr>
          <w:ilvl w:val="0"/>
          <w:numId w:val="38"/>
        </w:numPr>
        <w:spacing w:after="160" w:line="259" w:lineRule="auto"/>
        <w:ind w:left="993" w:hanging="284"/>
      </w:pPr>
      <w:r>
        <w:t>Min. 30 szt. z końcówkami żeńskimi</w:t>
      </w:r>
    </w:p>
    <w:p w:rsidR="002E7FF0" w:rsidRDefault="002E7FF0" w:rsidP="002E7FF0">
      <w:pPr>
        <w:pStyle w:val="Akapitzlist"/>
        <w:numPr>
          <w:ilvl w:val="0"/>
          <w:numId w:val="36"/>
        </w:numPr>
        <w:ind w:left="993" w:hanging="284"/>
      </w:pPr>
      <w:r>
        <w:t>Kable do modułów</w:t>
      </w:r>
    </w:p>
    <w:p w:rsidR="002E7FF0" w:rsidRDefault="002E7FF0" w:rsidP="002E7FF0">
      <w:pPr>
        <w:pStyle w:val="Akapitzlist"/>
        <w:numPr>
          <w:ilvl w:val="0"/>
          <w:numId w:val="37"/>
        </w:numPr>
        <w:spacing w:after="160" w:line="259" w:lineRule="auto"/>
        <w:ind w:left="993" w:hanging="284"/>
      </w:pPr>
      <w:r>
        <w:t>min 6 szt. o dł. 20 cm</w:t>
      </w:r>
    </w:p>
    <w:p w:rsidR="002E7FF0" w:rsidRDefault="002E7FF0" w:rsidP="002E7FF0">
      <w:pPr>
        <w:pStyle w:val="Akapitzlist"/>
        <w:numPr>
          <w:ilvl w:val="0"/>
          <w:numId w:val="37"/>
        </w:numPr>
        <w:spacing w:after="160" w:line="259" w:lineRule="auto"/>
        <w:ind w:left="993" w:hanging="284"/>
      </w:pPr>
      <w:r>
        <w:t>min 6 szt. o dł. 50 cm</w:t>
      </w:r>
    </w:p>
    <w:p w:rsidR="002E7FF0" w:rsidRDefault="002E7FF0" w:rsidP="002E7FF0">
      <w:pPr>
        <w:pStyle w:val="Akapitzlist"/>
        <w:numPr>
          <w:ilvl w:val="0"/>
          <w:numId w:val="39"/>
        </w:numPr>
        <w:ind w:left="993" w:hanging="284"/>
      </w:pPr>
      <w:r>
        <w:t>Kable z krokodylkami</w:t>
      </w:r>
    </w:p>
    <w:p w:rsidR="002E7FF0" w:rsidRDefault="002E7FF0" w:rsidP="002E7FF0">
      <w:pPr>
        <w:pStyle w:val="Akapitzlist"/>
        <w:numPr>
          <w:ilvl w:val="0"/>
          <w:numId w:val="27"/>
        </w:numPr>
        <w:spacing w:after="160" w:line="259" w:lineRule="auto"/>
        <w:ind w:left="993" w:hanging="284"/>
      </w:pPr>
      <w:r>
        <w:t>czerwone i czarne, po 3 sztuki w każdym kolorze</w:t>
      </w:r>
    </w:p>
    <w:p w:rsidR="002E7FF0" w:rsidRDefault="002E7FF0" w:rsidP="002E7FF0">
      <w:pPr>
        <w:pStyle w:val="Akapitzlist"/>
        <w:numPr>
          <w:ilvl w:val="0"/>
          <w:numId w:val="40"/>
        </w:numPr>
        <w:ind w:left="993" w:hanging="284"/>
      </w:pPr>
      <w:r>
        <w:lastRenderedPageBreak/>
        <w:t>Kable ze złączami do baterii 9V</w:t>
      </w:r>
    </w:p>
    <w:p w:rsidR="002E7FF0" w:rsidRDefault="002E7FF0" w:rsidP="002E7FF0">
      <w:pPr>
        <w:pStyle w:val="Akapitzlist"/>
        <w:numPr>
          <w:ilvl w:val="0"/>
          <w:numId w:val="41"/>
        </w:numPr>
        <w:spacing w:after="160" w:line="259" w:lineRule="auto"/>
        <w:ind w:left="993" w:hanging="284"/>
      </w:pPr>
      <w:r>
        <w:t>6 szt. z wtyczką do zasilania płytki</w:t>
      </w:r>
    </w:p>
    <w:p w:rsidR="002E7FF0" w:rsidRDefault="002E7FF0" w:rsidP="002E7FF0">
      <w:pPr>
        <w:pStyle w:val="Akapitzlist"/>
        <w:numPr>
          <w:ilvl w:val="0"/>
          <w:numId w:val="41"/>
        </w:numPr>
        <w:spacing w:after="160" w:line="259" w:lineRule="auto"/>
        <w:ind w:left="993" w:hanging="284"/>
      </w:pPr>
      <w:r>
        <w:t xml:space="preserve">6 szt. z wolnymi kabelkami </w:t>
      </w:r>
    </w:p>
    <w:p w:rsidR="002E7FF0" w:rsidRDefault="002E7FF0" w:rsidP="002E7FF0">
      <w:pPr>
        <w:ind w:left="993" w:hanging="284"/>
        <w:jc w:val="both"/>
        <w:rPr>
          <w:b/>
          <w:bCs/>
        </w:rPr>
      </w:pPr>
    </w:p>
    <w:p w:rsidR="002E7FF0" w:rsidRPr="00277C66" w:rsidRDefault="002E7FF0" w:rsidP="002E7FF0">
      <w:pPr>
        <w:jc w:val="both"/>
        <w:rPr>
          <w:b/>
          <w:bCs/>
        </w:rPr>
      </w:pPr>
      <w:r w:rsidRPr="00277C66">
        <w:rPr>
          <w:b/>
          <w:bCs/>
        </w:rPr>
        <w:t>Obsługiwane systemy operacyjne:</w:t>
      </w:r>
    </w:p>
    <w:p w:rsidR="002E7FF0" w:rsidRDefault="002E7FF0" w:rsidP="002E7FF0">
      <w:pPr>
        <w:pStyle w:val="Akapitzlist"/>
        <w:numPr>
          <w:ilvl w:val="0"/>
          <w:numId w:val="30"/>
        </w:numPr>
        <w:spacing w:after="160" w:line="259" w:lineRule="auto"/>
      </w:pPr>
      <w:r>
        <w:t>Windows XP lub nowszy</w:t>
      </w:r>
    </w:p>
    <w:p w:rsidR="002E7FF0" w:rsidRDefault="002E7FF0" w:rsidP="002E7FF0">
      <w:pPr>
        <w:pStyle w:val="Akapitzlist"/>
        <w:numPr>
          <w:ilvl w:val="0"/>
          <w:numId w:val="30"/>
        </w:numPr>
        <w:spacing w:after="160" w:line="259" w:lineRule="auto"/>
      </w:pPr>
      <w:proofErr w:type="spellStart"/>
      <w:r>
        <w:t>MacOS</w:t>
      </w:r>
      <w:proofErr w:type="spellEnd"/>
      <w:r>
        <w:t xml:space="preserve"> 10.5 lub nowszy</w:t>
      </w:r>
    </w:p>
    <w:p w:rsidR="002E7FF0" w:rsidRDefault="002E7FF0" w:rsidP="002E7FF0">
      <w:pPr>
        <w:pStyle w:val="Akapitzlist"/>
        <w:numPr>
          <w:ilvl w:val="0"/>
          <w:numId w:val="30"/>
        </w:numPr>
        <w:spacing w:after="160" w:line="259" w:lineRule="auto"/>
      </w:pPr>
      <w:r>
        <w:t>Linux</w:t>
      </w:r>
    </w:p>
    <w:p w:rsidR="002E7FF0" w:rsidRDefault="002E7FF0" w:rsidP="002E7FF0">
      <w:pPr>
        <w:pStyle w:val="Akapitzlist"/>
        <w:spacing w:after="160" w:line="259" w:lineRule="auto"/>
      </w:pPr>
    </w:p>
    <w:p w:rsidR="002E7FF0" w:rsidRDefault="002E7FF0" w:rsidP="002E7FF0">
      <w:pPr>
        <w:jc w:val="both"/>
      </w:pPr>
      <w:r>
        <w:t>Opakowanie: zamykane pudełka do przechowywania podzespołów (12 sztuk), tacka do sortowania elementów, zamykane pudełko z przegródkami, duża skrzynia do przechowywania całości zestawu</w:t>
      </w:r>
    </w:p>
    <w:p w:rsidR="002E7FF0" w:rsidRDefault="002E7FF0" w:rsidP="002E7FF0">
      <w:pPr>
        <w:spacing w:after="160" w:line="259" w:lineRule="auto"/>
      </w:pPr>
      <w:r>
        <w:t>Użytkowanie: możliwość wielokrotnego montażu / demontażu bez korzystania z narzędzi</w:t>
      </w:r>
    </w:p>
    <w:p w:rsidR="002E7FF0" w:rsidRDefault="002E7FF0" w:rsidP="002E7FF0">
      <w:pPr>
        <w:jc w:val="both"/>
      </w:pPr>
      <w:r>
        <w:t xml:space="preserve">Wszystkie elementy składowe pakietu posiadają deklarację zgodności CE </w:t>
      </w:r>
    </w:p>
    <w:p w:rsidR="002E7FF0" w:rsidRDefault="002E7FF0" w:rsidP="002E7FF0">
      <w:pPr>
        <w:jc w:val="both"/>
      </w:pPr>
    </w:p>
    <w:p w:rsidR="002E7FF0" w:rsidRPr="002302E2" w:rsidRDefault="002E7FF0" w:rsidP="002E7FF0">
      <w:pPr>
        <w:spacing w:line="240" w:lineRule="auto"/>
        <w:rPr>
          <w:rStyle w:val="fontstyle01"/>
          <w:rFonts w:asciiTheme="minorHAnsi" w:hAnsiTheme="minorHAnsi" w:cstheme="minorHAnsi"/>
          <w:b w:val="0"/>
          <w:bCs w:val="0"/>
          <w:color w:val="auto"/>
        </w:rPr>
      </w:pPr>
    </w:p>
    <w:p w:rsidR="00B007ED" w:rsidRPr="002E7FF0" w:rsidRDefault="00B007ED" w:rsidP="002E7FF0">
      <w:pPr>
        <w:rPr>
          <w:rStyle w:val="fontstyle01"/>
          <w:b w:val="0"/>
          <w:bCs w:val="0"/>
          <w:color w:val="auto"/>
        </w:rPr>
      </w:pPr>
    </w:p>
    <w:sectPr w:rsidR="00B007ED" w:rsidRPr="002E7FF0" w:rsidSect="006B7D4A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54" w:rsidRDefault="00D37554" w:rsidP="00D10E6E">
      <w:pPr>
        <w:spacing w:after="0" w:line="240" w:lineRule="auto"/>
      </w:pPr>
      <w:r>
        <w:separator/>
      </w:r>
    </w:p>
  </w:endnote>
  <w:endnote w:type="continuationSeparator" w:id="0">
    <w:p w:rsidR="00D37554" w:rsidRDefault="00D37554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10235"/>
      <w:docPartObj>
        <w:docPartGallery w:val="Page Numbers (Bottom of Page)"/>
        <w:docPartUnique/>
      </w:docPartObj>
    </w:sdtPr>
    <w:sdtEndPr/>
    <w:sdtContent>
      <w:p w:rsidR="0046558D" w:rsidRDefault="003D0D1A">
        <w:pPr>
          <w:pStyle w:val="Stopka"/>
          <w:jc w:val="right"/>
        </w:pPr>
        <w:r>
          <w:fldChar w:fldCharType="begin"/>
        </w:r>
        <w:r w:rsidR="0046558D">
          <w:instrText>PAGE   \* MERGEFORMAT</w:instrText>
        </w:r>
        <w:r>
          <w:fldChar w:fldCharType="separate"/>
        </w:r>
        <w:r w:rsidR="002E7FF0">
          <w:rPr>
            <w:noProof/>
          </w:rPr>
          <w:t>3</w:t>
        </w:r>
        <w:r>
          <w:fldChar w:fldCharType="end"/>
        </w:r>
      </w:p>
    </w:sdtContent>
  </w:sdt>
  <w:p w:rsidR="0046558D" w:rsidRDefault="004655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54" w:rsidRDefault="00D37554" w:rsidP="00D10E6E">
      <w:pPr>
        <w:spacing w:after="0" w:line="240" w:lineRule="auto"/>
      </w:pPr>
      <w:r>
        <w:separator/>
      </w:r>
    </w:p>
  </w:footnote>
  <w:footnote w:type="continuationSeparator" w:id="0">
    <w:p w:rsidR="00D37554" w:rsidRDefault="00D37554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6E" w:rsidRDefault="006B7D4A">
    <w:pPr>
      <w:pStyle w:val="Nagwek"/>
    </w:pPr>
    <w:r>
      <w:rPr>
        <w:noProof/>
        <w:lang w:eastAsia="pl-PL"/>
      </w:rPr>
      <w:drawing>
        <wp:inline distT="0" distB="0" distL="0" distR="0">
          <wp:extent cx="5744845" cy="823154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3A04" w:rsidRDefault="00323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93E"/>
    <w:multiLevelType w:val="hybridMultilevel"/>
    <w:tmpl w:val="C09A8542"/>
    <w:lvl w:ilvl="0" w:tplc="AB6CD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0672"/>
    <w:multiLevelType w:val="hybridMultilevel"/>
    <w:tmpl w:val="36CCA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545"/>
    <w:multiLevelType w:val="hybridMultilevel"/>
    <w:tmpl w:val="8D440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95255"/>
    <w:multiLevelType w:val="hybridMultilevel"/>
    <w:tmpl w:val="1F1A8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DE12B7"/>
    <w:multiLevelType w:val="multilevel"/>
    <w:tmpl w:val="5026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1A4E25"/>
    <w:multiLevelType w:val="multilevel"/>
    <w:tmpl w:val="4C4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51272"/>
    <w:multiLevelType w:val="hybridMultilevel"/>
    <w:tmpl w:val="078859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D477B"/>
    <w:multiLevelType w:val="hybridMultilevel"/>
    <w:tmpl w:val="E7B6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3362E"/>
    <w:multiLevelType w:val="hybridMultilevel"/>
    <w:tmpl w:val="968E3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549E6"/>
    <w:multiLevelType w:val="hybridMultilevel"/>
    <w:tmpl w:val="6DC6A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86AB5"/>
    <w:multiLevelType w:val="multilevel"/>
    <w:tmpl w:val="BBE8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E0511E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F1EA7"/>
    <w:multiLevelType w:val="hybridMultilevel"/>
    <w:tmpl w:val="493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65660"/>
    <w:multiLevelType w:val="hybridMultilevel"/>
    <w:tmpl w:val="AFA4BC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3298E"/>
    <w:multiLevelType w:val="hybridMultilevel"/>
    <w:tmpl w:val="AF1657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25A736B"/>
    <w:multiLevelType w:val="hybridMultilevel"/>
    <w:tmpl w:val="50808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6032E"/>
    <w:multiLevelType w:val="hybridMultilevel"/>
    <w:tmpl w:val="438E0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954AAC"/>
    <w:multiLevelType w:val="hybridMultilevel"/>
    <w:tmpl w:val="FECC9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61C68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82E9B"/>
    <w:multiLevelType w:val="hybridMultilevel"/>
    <w:tmpl w:val="4C5495F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3E5501F6"/>
    <w:multiLevelType w:val="multilevel"/>
    <w:tmpl w:val="D7CEB7C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B3AF7"/>
    <w:multiLevelType w:val="hybridMultilevel"/>
    <w:tmpl w:val="751AF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30C8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70EFA"/>
    <w:multiLevelType w:val="multilevel"/>
    <w:tmpl w:val="84541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32414B"/>
    <w:multiLevelType w:val="multilevel"/>
    <w:tmpl w:val="1590B234"/>
    <w:lvl w:ilvl="0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609"/>
        </w:tabs>
        <w:ind w:left="660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329"/>
        </w:tabs>
        <w:ind w:left="732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769"/>
        </w:tabs>
        <w:ind w:left="876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489"/>
        </w:tabs>
        <w:ind w:left="948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929"/>
        </w:tabs>
        <w:ind w:left="1092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649"/>
        </w:tabs>
        <w:ind w:left="11649" w:hanging="360"/>
      </w:pPr>
      <w:rPr>
        <w:rFonts w:ascii="Symbol" w:hAnsi="Symbol" w:hint="default"/>
        <w:sz w:val="20"/>
      </w:rPr>
    </w:lvl>
  </w:abstractNum>
  <w:abstractNum w:abstractNumId="24">
    <w:nsid w:val="4AB015E4"/>
    <w:multiLevelType w:val="hybridMultilevel"/>
    <w:tmpl w:val="1F1A8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AB3D01"/>
    <w:multiLevelType w:val="hybridMultilevel"/>
    <w:tmpl w:val="30185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B0E94"/>
    <w:multiLevelType w:val="multilevel"/>
    <w:tmpl w:val="C97A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A93159"/>
    <w:multiLevelType w:val="multilevel"/>
    <w:tmpl w:val="ABC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3CD263C"/>
    <w:multiLevelType w:val="hybridMultilevel"/>
    <w:tmpl w:val="F46A4AD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55501BA9"/>
    <w:multiLevelType w:val="hybridMultilevel"/>
    <w:tmpl w:val="9F04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3649E"/>
    <w:multiLevelType w:val="hybridMultilevel"/>
    <w:tmpl w:val="A2226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37A35"/>
    <w:multiLevelType w:val="hybridMultilevel"/>
    <w:tmpl w:val="40EA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B82B2F"/>
    <w:multiLevelType w:val="hybridMultilevel"/>
    <w:tmpl w:val="DE36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C3581"/>
    <w:multiLevelType w:val="hybridMultilevel"/>
    <w:tmpl w:val="CA8A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35F96"/>
    <w:multiLevelType w:val="hybridMultilevel"/>
    <w:tmpl w:val="35102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A6FC0"/>
    <w:multiLevelType w:val="hybridMultilevel"/>
    <w:tmpl w:val="4ADA09B2"/>
    <w:lvl w:ilvl="0" w:tplc="121E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2F684F"/>
    <w:multiLevelType w:val="hybridMultilevel"/>
    <w:tmpl w:val="DA128E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68103DD"/>
    <w:multiLevelType w:val="hybridMultilevel"/>
    <w:tmpl w:val="CDE6735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7030F5D"/>
    <w:multiLevelType w:val="hybridMultilevel"/>
    <w:tmpl w:val="07EAE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D846A2"/>
    <w:multiLevelType w:val="hybridMultilevel"/>
    <w:tmpl w:val="E1A87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65B0E"/>
    <w:multiLevelType w:val="hybridMultilevel"/>
    <w:tmpl w:val="21BEE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1"/>
  </w:num>
  <w:num w:numId="4">
    <w:abstractNumId w:val="35"/>
  </w:num>
  <w:num w:numId="5">
    <w:abstractNumId w:val="3"/>
  </w:num>
  <w:num w:numId="6">
    <w:abstractNumId w:val="18"/>
  </w:num>
  <w:num w:numId="7">
    <w:abstractNumId w:val="1"/>
  </w:num>
  <w:num w:numId="8">
    <w:abstractNumId w:val="0"/>
  </w:num>
  <w:num w:numId="9">
    <w:abstractNumId w:val="21"/>
  </w:num>
  <w:num w:numId="10">
    <w:abstractNumId w:val="15"/>
  </w:num>
  <w:num w:numId="11">
    <w:abstractNumId w:val="29"/>
  </w:num>
  <w:num w:numId="12">
    <w:abstractNumId w:val="36"/>
  </w:num>
  <w:num w:numId="13">
    <w:abstractNumId w:val="23"/>
  </w:num>
  <w:num w:numId="14">
    <w:abstractNumId w:val="5"/>
  </w:num>
  <w:num w:numId="15">
    <w:abstractNumId w:val="10"/>
  </w:num>
  <w:num w:numId="16">
    <w:abstractNumId w:val="22"/>
  </w:num>
  <w:num w:numId="17">
    <w:abstractNumId w:val="27"/>
  </w:num>
  <w:num w:numId="18">
    <w:abstractNumId w:val="26"/>
  </w:num>
  <w:num w:numId="19">
    <w:abstractNumId w:val="4"/>
  </w:num>
  <w:num w:numId="20">
    <w:abstractNumId w:val="13"/>
  </w:num>
  <w:num w:numId="21">
    <w:abstractNumId w:val="14"/>
  </w:num>
  <w:num w:numId="22">
    <w:abstractNumId w:val="12"/>
  </w:num>
  <w:num w:numId="23">
    <w:abstractNumId w:val="25"/>
  </w:num>
  <w:num w:numId="24">
    <w:abstractNumId w:val="33"/>
  </w:num>
  <w:num w:numId="25">
    <w:abstractNumId w:val="16"/>
  </w:num>
  <w:num w:numId="26">
    <w:abstractNumId w:val="9"/>
  </w:num>
  <w:num w:numId="27">
    <w:abstractNumId w:val="38"/>
  </w:num>
  <w:num w:numId="28">
    <w:abstractNumId w:val="39"/>
  </w:num>
  <w:num w:numId="29">
    <w:abstractNumId w:val="8"/>
  </w:num>
  <w:num w:numId="30">
    <w:abstractNumId w:val="31"/>
  </w:num>
  <w:num w:numId="31">
    <w:abstractNumId w:val="34"/>
  </w:num>
  <w:num w:numId="32">
    <w:abstractNumId w:val="30"/>
  </w:num>
  <w:num w:numId="33">
    <w:abstractNumId w:val="6"/>
  </w:num>
  <w:num w:numId="34">
    <w:abstractNumId w:val="32"/>
  </w:num>
  <w:num w:numId="35">
    <w:abstractNumId w:val="7"/>
  </w:num>
  <w:num w:numId="36">
    <w:abstractNumId w:val="40"/>
  </w:num>
  <w:num w:numId="37">
    <w:abstractNumId w:val="28"/>
  </w:num>
  <w:num w:numId="38">
    <w:abstractNumId w:val="37"/>
  </w:num>
  <w:num w:numId="39">
    <w:abstractNumId w:val="17"/>
  </w:num>
  <w:num w:numId="40">
    <w:abstractNumId w:val="2"/>
  </w:num>
  <w:num w:numId="4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36"/>
    <w:rsid w:val="000124CA"/>
    <w:rsid w:val="00066F66"/>
    <w:rsid w:val="000A1706"/>
    <w:rsid w:val="00111134"/>
    <w:rsid w:val="00143159"/>
    <w:rsid w:val="00174F36"/>
    <w:rsid w:val="001B35C0"/>
    <w:rsid w:val="001D0111"/>
    <w:rsid w:val="00210FC9"/>
    <w:rsid w:val="002302E2"/>
    <w:rsid w:val="00230D01"/>
    <w:rsid w:val="002518AA"/>
    <w:rsid w:val="00282789"/>
    <w:rsid w:val="00290CE7"/>
    <w:rsid w:val="002A4C46"/>
    <w:rsid w:val="002B0051"/>
    <w:rsid w:val="002B00DF"/>
    <w:rsid w:val="002D484D"/>
    <w:rsid w:val="002E7FF0"/>
    <w:rsid w:val="002F7432"/>
    <w:rsid w:val="00302F1E"/>
    <w:rsid w:val="0031276A"/>
    <w:rsid w:val="00323A04"/>
    <w:rsid w:val="00324EE6"/>
    <w:rsid w:val="003734E8"/>
    <w:rsid w:val="0039242F"/>
    <w:rsid w:val="003A663C"/>
    <w:rsid w:val="003C67D9"/>
    <w:rsid w:val="003C6EB8"/>
    <w:rsid w:val="003D0D1A"/>
    <w:rsid w:val="003D331B"/>
    <w:rsid w:val="003E054E"/>
    <w:rsid w:val="003E1CF5"/>
    <w:rsid w:val="00400FFD"/>
    <w:rsid w:val="00421A9D"/>
    <w:rsid w:val="004307D1"/>
    <w:rsid w:val="0046558D"/>
    <w:rsid w:val="004A0A61"/>
    <w:rsid w:val="004D58E7"/>
    <w:rsid w:val="004E5E8C"/>
    <w:rsid w:val="005148B9"/>
    <w:rsid w:val="00581C3E"/>
    <w:rsid w:val="00590907"/>
    <w:rsid w:val="0059617E"/>
    <w:rsid w:val="005A1EB1"/>
    <w:rsid w:val="005A4DD3"/>
    <w:rsid w:val="005C6DFC"/>
    <w:rsid w:val="005D0CF7"/>
    <w:rsid w:val="006147DF"/>
    <w:rsid w:val="006165BF"/>
    <w:rsid w:val="00617DFF"/>
    <w:rsid w:val="00640713"/>
    <w:rsid w:val="00667D92"/>
    <w:rsid w:val="006B11B0"/>
    <w:rsid w:val="006B7D4A"/>
    <w:rsid w:val="006E73AE"/>
    <w:rsid w:val="006E7A50"/>
    <w:rsid w:val="0070269A"/>
    <w:rsid w:val="0071056B"/>
    <w:rsid w:val="00714F26"/>
    <w:rsid w:val="00756323"/>
    <w:rsid w:val="00770B33"/>
    <w:rsid w:val="007A0D57"/>
    <w:rsid w:val="007B6327"/>
    <w:rsid w:val="007E3C20"/>
    <w:rsid w:val="007E51F2"/>
    <w:rsid w:val="007E6B84"/>
    <w:rsid w:val="007F0DC3"/>
    <w:rsid w:val="00805D1C"/>
    <w:rsid w:val="00851FE8"/>
    <w:rsid w:val="008A0571"/>
    <w:rsid w:val="008B2213"/>
    <w:rsid w:val="008C3DC4"/>
    <w:rsid w:val="008F0E74"/>
    <w:rsid w:val="00983480"/>
    <w:rsid w:val="00992B51"/>
    <w:rsid w:val="009A44F7"/>
    <w:rsid w:val="009B0266"/>
    <w:rsid w:val="009C43D5"/>
    <w:rsid w:val="00A50BCA"/>
    <w:rsid w:val="00A549E0"/>
    <w:rsid w:val="00A97EBA"/>
    <w:rsid w:val="00AC0750"/>
    <w:rsid w:val="00B007ED"/>
    <w:rsid w:val="00B41E4B"/>
    <w:rsid w:val="00B61925"/>
    <w:rsid w:val="00BB7BDE"/>
    <w:rsid w:val="00BC651C"/>
    <w:rsid w:val="00BD43DB"/>
    <w:rsid w:val="00BF3D25"/>
    <w:rsid w:val="00C2231D"/>
    <w:rsid w:val="00C42214"/>
    <w:rsid w:val="00C51A36"/>
    <w:rsid w:val="00C73013"/>
    <w:rsid w:val="00C7707E"/>
    <w:rsid w:val="00CA7AA8"/>
    <w:rsid w:val="00CB3E60"/>
    <w:rsid w:val="00D014BD"/>
    <w:rsid w:val="00D10E6E"/>
    <w:rsid w:val="00D16966"/>
    <w:rsid w:val="00D17A86"/>
    <w:rsid w:val="00D37554"/>
    <w:rsid w:val="00D50EE6"/>
    <w:rsid w:val="00D527EB"/>
    <w:rsid w:val="00D85851"/>
    <w:rsid w:val="00DE41C0"/>
    <w:rsid w:val="00E7084F"/>
    <w:rsid w:val="00E8198F"/>
    <w:rsid w:val="00EA3A38"/>
    <w:rsid w:val="00EC3B5D"/>
    <w:rsid w:val="00EE0C3E"/>
    <w:rsid w:val="00F27002"/>
    <w:rsid w:val="00F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B33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B3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770B33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B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70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aliases w:val="Paragraf"/>
    <w:uiPriority w:val="20"/>
    <w:qFormat/>
    <w:rsid w:val="009C43D5"/>
    <w:rPr>
      <w:rFonts w:ascii="Calibri" w:hAnsi="Calibri" w:hint="default"/>
      <w:b/>
      <w:bCs w:val="0"/>
      <w:i w:val="0"/>
      <w:iCs w:val="0"/>
      <w:sz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00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231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31D"/>
    <w:pPr>
      <w:spacing w:line="240" w:lineRule="auto"/>
    </w:pPr>
    <w:rPr>
      <w:rFonts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31D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customStyle="1" w:styleId="Standard">
    <w:name w:val="Standard"/>
    <w:rsid w:val="00A97EBA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">
    <w:name w:val="paragraph"/>
    <w:basedOn w:val="Normalny"/>
    <w:rsid w:val="00B007E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007ED"/>
  </w:style>
  <w:style w:type="character" w:customStyle="1" w:styleId="scxw260110410">
    <w:name w:val="scxw260110410"/>
    <w:basedOn w:val="Domylnaczcionkaakapitu"/>
    <w:rsid w:val="00B007ED"/>
  </w:style>
  <w:style w:type="character" w:customStyle="1" w:styleId="eop">
    <w:name w:val="eop"/>
    <w:basedOn w:val="Domylnaczcionkaakapitu"/>
    <w:rsid w:val="00B007ED"/>
  </w:style>
  <w:style w:type="character" w:customStyle="1" w:styleId="spellingerror">
    <w:name w:val="spellingerror"/>
    <w:basedOn w:val="Domylnaczcionkaakapitu"/>
    <w:rsid w:val="00B007ED"/>
  </w:style>
  <w:style w:type="character" w:customStyle="1" w:styleId="scxw154626696">
    <w:name w:val="scxw154626696"/>
    <w:basedOn w:val="Domylnaczcionkaakapitu"/>
    <w:rsid w:val="00B007ED"/>
  </w:style>
  <w:style w:type="character" w:customStyle="1" w:styleId="scxw114545492">
    <w:name w:val="scxw114545492"/>
    <w:basedOn w:val="Domylnaczcionkaakapitu"/>
    <w:rsid w:val="002302E2"/>
  </w:style>
  <w:style w:type="character" w:customStyle="1" w:styleId="scxw60298224">
    <w:name w:val="scxw60298224"/>
    <w:basedOn w:val="Domylnaczcionkaakapitu"/>
    <w:rsid w:val="002302E2"/>
  </w:style>
  <w:style w:type="character" w:customStyle="1" w:styleId="scxw142219446">
    <w:name w:val="scxw142219446"/>
    <w:basedOn w:val="Domylnaczcionkaakapitu"/>
    <w:rsid w:val="0023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B33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B3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770B33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B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70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aliases w:val="Paragraf"/>
    <w:uiPriority w:val="20"/>
    <w:qFormat/>
    <w:rsid w:val="009C43D5"/>
    <w:rPr>
      <w:rFonts w:ascii="Calibri" w:hAnsi="Calibri" w:hint="default"/>
      <w:b/>
      <w:bCs w:val="0"/>
      <w:i w:val="0"/>
      <w:iCs w:val="0"/>
      <w:sz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00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231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31D"/>
    <w:pPr>
      <w:spacing w:line="240" w:lineRule="auto"/>
    </w:pPr>
    <w:rPr>
      <w:rFonts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31D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customStyle="1" w:styleId="Standard">
    <w:name w:val="Standard"/>
    <w:rsid w:val="00A97EBA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">
    <w:name w:val="paragraph"/>
    <w:basedOn w:val="Normalny"/>
    <w:rsid w:val="00B007E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007ED"/>
  </w:style>
  <w:style w:type="character" w:customStyle="1" w:styleId="scxw260110410">
    <w:name w:val="scxw260110410"/>
    <w:basedOn w:val="Domylnaczcionkaakapitu"/>
    <w:rsid w:val="00B007ED"/>
  </w:style>
  <w:style w:type="character" w:customStyle="1" w:styleId="eop">
    <w:name w:val="eop"/>
    <w:basedOn w:val="Domylnaczcionkaakapitu"/>
    <w:rsid w:val="00B007ED"/>
  </w:style>
  <w:style w:type="character" w:customStyle="1" w:styleId="spellingerror">
    <w:name w:val="spellingerror"/>
    <w:basedOn w:val="Domylnaczcionkaakapitu"/>
    <w:rsid w:val="00B007ED"/>
  </w:style>
  <w:style w:type="character" w:customStyle="1" w:styleId="scxw154626696">
    <w:name w:val="scxw154626696"/>
    <w:basedOn w:val="Domylnaczcionkaakapitu"/>
    <w:rsid w:val="00B007ED"/>
  </w:style>
  <w:style w:type="character" w:customStyle="1" w:styleId="scxw114545492">
    <w:name w:val="scxw114545492"/>
    <w:basedOn w:val="Domylnaczcionkaakapitu"/>
    <w:rsid w:val="002302E2"/>
  </w:style>
  <w:style w:type="character" w:customStyle="1" w:styleId="scxw60298224">
    <w:name w:val="scxw60298224"/>
    <w:basedOn w:val="Domylnaczcionkaakapitu"/>
    <w:rsid w:val="002302E2"/>
  </w:style>
  <w:style w:type="character" w:customStyle="1" w:styleId="scxw142219446">
    <w:name w:val="scxw142219446"/>
    <w:basedOn w:val="Domylnaczcionkaakapitu"/>
    <w:rsid w:val="0023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2" ma:contentTypeDescription="Utwórz nowy dokument." ma:contentTypeScope="" ma:versionID="3a15ba172c0cffa66e092eda7958b73d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f56f27d6d837c9cecdd5cdd152fca91a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E8E02-D36C-4863-B410-CF267875A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C90A3-B248-468B-92A2-6AA5C7A02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9B1FA-57D8-4AAE-8A6F-3447F8318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Słoma</dc:creator>
  <cp:lastModifiedBy>Kasia Lipien</cp:lastModifiedBy>
  <cp:revision>2</cp:revision>
  <dcterms:created xsi:type="dcterms:W3CDTF">2020-10-27T12:03:00Z</dcterms:created>
  <dcterms:modified xsi:type="dcterms:W3CDTF">2020-10-27T12:03:00Z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