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right"/>
        <w:rPr>
          <w:highlight w:val="white"/>
        </w:rPr>
      </w:pPr>
      <w:r w:rsidDel="00000000" w:rsidR="00000000" w:rsidRPr="00000000">
        <w:rPr>
          <w:highlight w:val="white"/>
          <w:rtl w:val="0"/>
        </w:rPr>
        <w:t xml:space="preserve">Zabrze 25.04.2022 r.</w:t>
      </w:r>
    </w:p>
    <w:p w:rsidR="00000000" w:rsidDel="00000000" w:rsidP="00000000" w:rsidRDefault="00000000" w:rsidRPr="00000000" w14:paraId="00000002">
      <w:pPr>
        <w:spacing w:after="0" w:lineRule="auto"/>
        <w:jc w:val="right"/>
        <w:rPr/>
      </w:pPr>
      <w:r w:rsidDel="00000000" w:rsidR="00000000" w:rsidRPr="00000000">
        <w:rPr>
          <w:rtl w:val="0"/>
        </w:rPr>
      </w:r>
    </w:p>
    <w:p w:rsidR="00000000" w:rsidDel="00000000" w:rsidP="00000000" w:rsidRDefault="00000000" w:rsidRPr="00000000" w14:paraId="00000003">
      <w:pPr>
        <w:spacing w:after="0" w:lineRule="auto"/>
        <w:jc w:val="center"/>
        <w:rPr/>
      </w:pPr>
      <w:r w:rsidDel="00000000" w:rsidR="00000000" w:rsidRPr="00000000">
        <w:rPr>
          <w:rtl w:val="0"/>
        </w:rPr>
        <w:t xml:space="preserve">Z A P Y T A N I E    O F E R T O W E</w:t>
      </w:r>
    </w:p>
    <w:p w:rsidR="00000000" w:rsidDel="00000000" w:rsidP="00000000" w:rsidRDefault="00000000" w:rsidRPr="00000000" w14:paraId="00000004">
      <w:pPr>
        <w:spacing w:after="0" w:lineRule="auto"/>
        <w:jc w:val="center"/>
        <w:rPr/>
      </w:pPr>
      <w:bookmarkStart w:colFirst="0" w:colLast="0" w:name="_heading=h.gjdgxs" w:id="0"/>
      <w:bookmarkEnd w:id="0"/>
      <w:r w:rsidDel="00000000" w:rsidR="00000000" w:rsidRPr="00000000">
        <w:rPr>
          <w:rtl w:val="0"/>
        </w:rPr>
        <w:t xml:space="preserve">Nr  4/CAM/2022</w:t>
      </w:r>
    </w:p>
    <w:p w:rsidR="00000000" w:rsidDel="00000000" w:rsidP="00000000" w:rsidRDefault="00000000" w:rsidRPr="00000000" w14:paraId="00000005">
      <w:pPr>
        <w:spacing w:after="0" w:lineRule="auto"/>
        <w:jc w:val="right"/>
        <w:rPr/>
      </w:pPr>
      <w:r w:rsidDel="00000000" w:rsidR="00000000" w:rsidRPr="00000000">
        <w:rPr>
          <w:rtl w:val="0"/>
        </w:rPr>
      </w:r>
    </w:p>
    <w:p w:rsidR="00000000" w:rsidDel="00000000" w:rsidP="00000000" w:rsidRDefault="00000000" w:rsidRPr="00000000" w14:paraId="00000006">
      <w:pPr>
        <w:spacing w:after="0" w:lineRule="auto"/>
        <w:jc w:val="both"/>
        <w:rPr/>
      </w:pPr>
      <w:r w:rsidDel="00000000" w:rsidR="00000000" w:rsidRPr="00000000">
        <w:rPr>
          <w:rtl w:val="0"/>
        </w:rPr>
      </w:r>
    </w:p>
    <w:p w:rsidR="00000000" w:rsidDel="00000000" w:rsidP="00000000" w:rsidRDefault="00000000" w:rsidRPr="00000000" w14:paraId="00000007">
      <w:pPr>
        <w:spacing w:after="0" w:lineRule="auto"/>
        <w:jc w:val="both"/>
        <w:rPr/>
      </w:pPr>
      <w:r w:rsidDel="00000000" w:rsidR="00000000" w:rsidRPr="00000000">
        <w:rPr>
          <w:rtl w:val="0"/>
        </w:rPr>
        <w:t xml:space="preserve">Stowarzyszenie MOST o przedstawienie oferty cenowej dotyczącej realizacji usługi określonej w pkt 8 zapytania ofertowego.</w:t>
      </w:r>
    </w:p>
    <w:p w:rsidR="00000000" w:rsidDel="00000000" w:rsidP="00000000" w:rsidRDefault="00000000" w:rsidRPr="00000000" w14:paraId="00000008">
      <w:pPr>
        <w:spacing w:after="0" w:lineRule="auto"/>
        <w:rPr/>
      </w:pP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Nazwa i adres Zamawiającego:</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8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Stowarzyszenie MOST ul. Bytomska 24, 41-800 Zabrze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NIP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634-14-16-615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REGON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273042395 </w:t>
        <w:br w:type="textWrapping"/>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0000003897</w:t>
      </w:r>
    </w:p>
    <w:p w:rsidR="00000000" w:rsidDel="00000000" w:rsidP="00000000" w:rsidRDefault="00000000" w:rsidRPr="00000000" w14:paraId="0000000B">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240" w:before="0" w:line="276" w:lineRule="auto"/>
        <w:ind w:left="284" w:right="0" w:hanging="284"/>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Tytuł zadania</w:t>
      </w:r>
    </w:p>
    <w:p w:rsidR="00000000" w:rsidDel="00000000" w:rsidP="00000000" w:rsidRDefault="00000000" w:rsidRPr="00000000" w14:paraId="0000000C">
      <w:pPr>
        <w:spacing w:after="200" w:line="276" w:lineRule="auto"/>
        <w:jc w:val="both"/>
        <w:rPr>
          <w:b w:val="1"/>
        </w:rPr>
      </w:pPr>
      <w:r w:rsidDel="00000000" w:rsidR="00000000" w:rsidRPr="00000000">
        <w:rPr>
          <w:rtl w:val="0"/>
        </w:rPr>
        <w:t xml:space="preserve">Przeprowadzenie szkolenia zawodowego dla 2 uczestników/czek </w:t>
      </w:r>
      <w:r w:rsidDel="00000000" w:rsidR="00000000" w:rsidRPr="00000000">
        <w:rPr>
          <w:highlight w:val="white"/>
          <w:rtl w:val="0"/>
        </w:rPr>
        <w:t xml:space="preserve"> Centrum Aktywności Młodzieżowej</w:t>
      </w:r>
      <w:r w:rsidDel="00000000" w:rsidR="00000000" w:rsidRPr="00000000">
        <w:rPr>
          <w:rtl w:val="0"/>
        </w:rPr>
        <w:t xml:space="preserve">  w zakresie „Barman-barista”</w:t>
      </w: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200" w:before="0" w:line="276" w:lineRule="auto"/>
        <w:ind w:left="72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Tryb udzielenia zamówienia/ podstawa udzielenia zamówienia</w:t>
      </w:r>
    </w:p>
    <w:p w:rsidR="00000000" w:rsidDel="00000000" w:rsidP="00000000" w:rsidRDefault="00000000" w:rsidRPr="00000000" w14:paraId="0000000E">
      <w:pPr>
        <w:pStyle w:val="Heading2"/>
        <w:jc w:val="both"/>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Zapytanie ofertowe jest prowadzone zgodnie z Regulaminem Udzielania Zamówień w Stowarzyszeniu MOST i nie stanowi przedmiotu zamówienia publicznego regulowanego ustawą z dnia Ustawą </w:t>
        <w:br w:type="textWrapping"/>
        <w:t xml:space="preserve">z dnia 11 września 2019 r. - Prawo zamówień publicznych (Dz. U. z 2019 r. poz. 2019 z późn. zm.)</w:t>
      </w:r>
    </w:p>
    <w:p w:rsidR="00000000" w:rsidDel="00000000" w:rsidP="00000000" w:rsidRDefault="00000000" w:rsidRPr="00000000" w14:paraId="0000000F">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240" w:before="120" w:line="276" w:lineRule="auto"/>
        <w:ind w:left="72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Sposób upublicznienia zapytania ofertowego</w:t>
      </w:r>
    </w:p>
    <w:p w:rsidR="00000000" w:rsidDel="00000000" w:rsidP="00000000" w:rsidRDefault="00000000" w:rsidRPr="00000000" w14:paraId="00000010">
      <w:pPr>
        <w:rPr>
          <w:color w:val="0000ff"/>
          <w:u w:val="single"/>
        </w:rPr>
      </w:pPr>
      <w:r w:rsidDel="00000000" w:rsidR="00000000" w:rsidRPr="00000000">
        <w:rPr>
          <w:rtl w:val="0"/>
        </w:rPr>
        <w:t xml:space="preserve">opublikowanie w bazie konkurencyjności </w:t>
      </w:r>
      <w:hyperlink r:id="rId7">
        <w:r w:rsidDel="00000000" w:rsidR="00000000" w:rsidRPr="00000000">
          <w:rPr>
            <w:color w:val="0000ff"/>
            <w:u w:val="single"/>
            <w:rtl w:val="0"/>
          </w:rPr>
          <w:t xml:space="preserve">https://bazakonkurencyjnosci.funduszeeuropejskie.gov.pl</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240" w:before="0" w:line="276"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Kod wspólnego słownika zamówień (CPV):</w:t>
      </w:r>
      <w:r w:rsidDel="00000000" w:rsidR="00000000" w:rsidRPr="00000000">
        <w:rPr>
          <w:rtl w:val="0"/>
        </w:rPr>
      </w:r>
    </w:p>
    <w:p w:rsidR="00000000" w:rsidDel="00000000" w:rsidP="00000000" w:rsidRDefault="00000000" w:rsidRPr="00000000" w14:paraId="00000012">
      <w:pPr>
        <w:widowControl w:val="0"/>
        <w:spacing w:after="0" w:before="120" w:line="240" w:lineRule="auto"/>
        <w:rPr/>
      </w:pPr>
      <w:r w:rsidDel="00000000" w:rsidR="00000000" w:rsidRPr="00000000">
        <w:rPr>
          <w:highlight w:val="white"/>
          <w:rtl w:val="0"/>
        </w:rPr>
        <w:t xml:space="preserve">80000000-4 - Us</w:t>
      </w:r>
      <w:r w:rsidDel="00000000" w:rsidR="00000000" w:rsidRPr="00000000">
        <w:rPr>
          <w:rFonts w:ascii="Arial" w:cs="Arial" w:eastAsia="Arial" w:hAnsi="Arial"/>
          <w:highlight w:val="white"/>
          <w:rtl w:val="0"/>
        </w:rPr>
        <w:t xml:space="preserve">ł</w:t>
      </w:r>
      <w:r w:rsidDel="00000000" w:rsidR="00000000" w:rsidRPr="00000000">
        <w:rPr>
          <w:highlight w:val="white"/>
          <w:rtl w:val="0"/>
        </w:rPr>
        <w:t xml:space="preserve">ugi edukacyjne i szkoleniowe - kod g</w:t>
      </w:r>
      <w:r w:rsidDel="00000000" w:rsidR="00000000" w:rsidRPr="00000000">
        <w:rPr>
          <w:rFonts w:ascii="Arial" w:cs="Arial" w:eastAsia="Arial" w:hAnsi="Arial"/>
          <w:highlight w:val="white"/>
          <w:rtl w:val="0"/>
        </w:rPr>
        <w:t xml:space="preserve">ł</w:t>
      </w:r>
      <w:r w:rsidDel="00000000" w:rsidR="00000000" w:rsidRPr="00000000">
        <w:rPr>
          <w:highlight w:val="white"/>
          <w:rtl w:val="0"/>
        </w:rPr>
        <w:t xml:space="preserve">ówny</w:t>
      </w:r>
      <w:r w:rsidDel="00000000" w:rsidR="00000000" w:rsidRPr="00000000">
        <w:rPr>
          <w:rtl w:val="0"/>
        </w:rPr>
        <w:t xml:space="preserve"> </w:t>
      </w:r>
    </w:p>
    <w:p w:rsidR="00000000" w:rsidDel="00000000" w:rsidP="00000000" w:rsidRDefault="00000000" w:rsidRPr="00000000" w14:paraId="00000013">
      <w:pPr>
        <w:widowControl w:val="0"/>
        <w:spacing w:after="0" w:before="240" w:line="240" w:lineRule="auto"/>
        <w:rPr/>
      </w:pPr>
      <w:r w:rsidDel="00000000" w:rsidR="00000000" w:rsidRPr="00000000">
        <w:rPr>
          <w:highlight w:val="white"/>
          <w:rtl w:val="0"/>
        </w:rPr>
        <w:t xml:space="preserve">80530000-8 – Us</w:t>
      </w:r>
      <w:r w:rsidDel="00000000" w:rsidR="00000000" w:rsidRPr="00000000">
        <w:rPr>
          <w:rFonts w:ascii="Arial" w:cs="Arial" w:eastAsia="Arial" w:hAnsi="Arial"/>
          <w:highlight w:val="white"/>
          <w:rtl w:val="0"/>
        </w:rPr>
        <w:t xml:space="preserve">ł</w:t>
      </w:r>
      <w:r w:rsidDel="00000000" w:rsidR="00000000" w:rsidRPr="00000000">
        <w:rPr>
          <w:highlight w:val="white"/>
          <w:rtl w:val="0"/>
        </w:rPr>
        <w:t xml:space="preserve">ugi szkolenia zawodowego</w:t>
      </w:r>
      <w:r w:rsidDel="00000000" w:rsidR="00000000" w:rsidRPr="00000000">
        <w:rPr>
          <w:rtl w:val="0"/>
        </w:rPr>
        <w:t xml:space="preserve"> </w:t>
      </w:r>
    </w:p>
    <w:p w:rsidR="00000000" w:rsidDel="00000000" w:rsidP="00000000" w:rsidRDefault="00000000" w:rsidRPr="00000000" w14:paraId="00000014">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240" w:line="276" w:lineRule="auto"/>
        <w:ind w:left="72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Termin realizacji zamówienia</w:t>
      </w:r>
    </w:p>
    <w:p w:rsidR="00000000" w:rsidDel="00000000" w:rsidP="00000000" w:rsidRDefault="00000000" w:rsidRPr="00000000" w14:paraId="00000015">
      <w:pPr>
        <w:spacing w:after="120" w:before="120" w:lineRule="auto"/>
        <w:jc w:val="both"/>
        <w:rPr/>
      </w:pPr>
      <w:r w:rsidDel="00000000" w:rsidR="00000000" w:rsidRPr="00000000">
        <w:rPr>
          <w:rtl w:val="0"/>
        </w:rPr>
        <w:t xml:space="preserve">Termin realizacji zamówienia: od dnia podpisania umowy do 31.08.2022 r. w tym część szkoleniowa do 31.07.2022</w:t>
      </w:r>
    </w:p>
    <w:p w:rsidR="00000000" w:rsidDel="00000000" w:rsidP="00000000" w:rsidRDefault="00000000" w:rsidRPr="00000000" w14:paraId="00000016">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240" w:before="0" w:line="276" w:lineRule="auto"/>
        <w:ind w:left="720" w:right="0" w:hanging="72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Warunki udziału w postępowaniu</w:t>
      </w:r>
    </w:p>
    <w:p w:rsidR="00000000" w:rsidDel="00000000" w:rsidP="00000000" w:rsidRDefault="00000000" w:rsidRPr="00000000" w14:paraId="00000017">
      <w:pPr>
        <w:tabs>
          <w:tab w:val="left" w:pos="426"/>
          <w:tab w:val="left" w:pos="1134"/>
          <w:tab w:val="left" w:pos="1428"/>
        </w:tabs>
        <w:spacing w:after="240" w:lineRule="auto"/>
        <w:jc w:val="both"/>
        <w:rPr>
          <w:b w:val="1"/>
        </w:rPr>
      </w:pPr>
      <w:r w:rsidDel="00000000" w:rsidR="00000000" w:rsidRPr="00000000">
        <w:rPr>
          <w:b w:val="1"/>
          <w:rtl w:val="0"/>
        </w:rPr>
        <w:t xml:space="preserve">O udzielenie zamówienia mogą ubiegać się Wykonawcy, którzy:</w:t>
      </w:r>
    </w:p>
    <w:p w:rsidR="00000000" w:rsidDel="00000000" w:rsidP="00000000" w:rsidRDefault="00000000" w:rsidRPr="00000000" w14:paraId="00000018">
      <w:pPr>
        <w:numPr>
          <w:ilvl w:val="0"/>
          <w:numId w:val="14"/>
        </w:numPr>
        <w:spacing w:after="0" w:line="276" w:lineRule="auto"/>
        <w:ind w:left="567" w:hanging="283"/>
        <w:jc w:val="both"/>
        <w:rPr/>
      </w:pPr>
      <w:r w:rsidDel="00000000" w:rsidR="00000000" w:rsidRPr="00000000">
        <w:rPr>
          <w:rtl w:val="0"/>
        </w:rPr>
        <w:t xml:space="preserve">nie podlegają wykluczeniu z przyczyn, o których mowa w pkt 20 Zapytania ofertowego</w:t>
      </w:r>
    </w:p>
    <w:p w:rsidR="00000000" w:rsidDel="00000000" w:rsidP="00000000" w:rsidRDefault="00000000" w:rsidRPr="00000000" w14:paraId="00000019">
      <w:pPr>
        <w:numPr>
          <w:ilvl w:val="0"/>
          <w:numId w:val="14"/>
        </w:numPr>
        <w:spacing w:after="200" w:line="276" w:lineRule="auto"/>
        <w:ind w:left="567" w:hanging="283"/>
        <w:jc w:val="both"/>
        <w:rPr/>
      </w:pPr>
      <w:r w:rsidDel="00000000" w:rsidR="00000000" w:rsidRPr="00000000">
        <w:rPr>
          <w:rtl w:val="0"/>
        </w:rPr>
        <w:t xml:space="preserve">spełniają warunki udziału w postępowaniu dotyczące:</w:t>
      </w:r>
    </w:p>
    <w:p w:rsidR="00000000" w:rsidDel="00000000" w:rsidP="00000000" w:rsidRDefault="00000000" w:rsidRPr="00000000" w14:paraId="0000001A">
      <w:pPr>
        <w:numPr>
          <w:ilvl w:val="0"/>
          <w:numId w:val="15"/>
        </w:numPr>
        <w:spacing w:after="200" w:line="276" w:lineRule="auto"/>
        <w:ind w:left="1134" w:hanging="425"/>
        <w:jc w:val="both"/>
        <w:rPr>
          <w:b w:val="1"/>
        </w:rPr>
      </w:pPr>
      <w:r w:rsidDel="00000000" w:rsidR="00000000" w:rsidRPr="00000000">
        <w:rPr>
          <w:b w:val="1"/>
          <w:rtl w:val="0"/>
        </w:rPr>
        <w:t xml:space="preserve">UPRAWNIENIA DO WYKONYWANIA OKREŚLONEJ DZIAŁALNOŚCI LUB CZYNNOŚCI.</w:t>
      </w:r>
    </w:p>
    <w:p w:rsidR="00000000" w:rsidDel="00000000" w:rsidP="00000000" w:rsidRDefault="00000000" w:rsidRPr="00000000" w14:paraId="0000001B">
      <w:pPr>
        <w:spacing w:before="120" w:lineRule="auto"/>
        <w:ind w:left="1631" w:firstLine="0"/>
        <w:jc w:val="both"/>
        <w:rPr/>
      </w:pPr>
      <w:r w:rsidDel="00000000" w:rsidR="00000000" w:rsidRPr="00000000">
        <w:rPr>
          <w:rtl w:val="0"/>
        </w:rPr>
        <w:t xml:space="preserve">Wykonawca posiada aktualne na dzień składania ofert uprawnienia do wykonywania działalności określonej w przedmiocie zamówienia, jeżeli przepisy prawa nakładają obowiązek ich posiadania w tym</w:t>
      </w:r>
      <w:r w:rsidDel="00000000" w:rsidR="00000000" w:rsidRPr="00000000">
        <w:rPr>
          <w:color w:val="ff0000"/>
          <w:rtl w:val="0"/>
        </w:rPr>
        <w:t xml:space="preserve"> </w:t>
      </w:r>
      <w:r w:rsidDel="00000000" w:rsidR="00000000" w:rsidRPr="00000000">
        <w:rPr>
          <w:rtl w:val="0"/>
        </w:rPr>
        <w:t xml:space="preserve">posiada aktualny wpis do Rejestru Instytucji Szkoleniowych prowadzony przez Wojewódzki Urząd Pracy właściwy ze względu na siedzibę instytucji szkoleniowej zgodnie z art. 20 </w:t>
      </w:r>
      <w:r w:rsidDel="00000000" w:rsidR="00000000" w:rsidRPr="00000000">
        <w:rPr>
          <w:i w:val="1"/>
          <w:rtl w:val="0"/>
        </w:rPr>
        <w:t xml:space="preserve">ustawy z dnia 20 kwietnia 2004r. o promocji zatrudnienia i instytucjach rynku pracy</w:t>
      </w:r>
      <w:r w:rsidDel="00000000" w:rsidR="00000000" w:rsidRPr="00000000">
        <w:rPr>
          <w:rtl w:val="0"/>
        </w:rPr>
        <w:t xml:space="preserve"> (tekst jednolity Dz.U.2020 poz. 1409 z późn. zm.). </w:t>
      </w:r>
    </w:p>
    <w:p w:rsidR="00000000" w:rsidDel="00000000" w:rsidP="00000000" w:rsidRDefault="00000000" w:rsidRPr="00000000" w14:paraId="0000001C">
      <w:pPr>
        <w:numPr>
          <w:ilvl w:val="0"/>
          <w:numId w:val="15"/>
        </w:numPr>
        <w:spacing w:after="200" w:line="276" w:lineRule="auto"/>
        <w:ind w:left="1134" w:hanging="360"/>
        <w:jc w:val="both"/>
        <w:rPr>
          <w:b w:val="1"/>
        </w:rPr>
      </w:pPr>
      <w:r w:rsidDel="00000000" w:rsidR="00000000" w:rsidRPr="00000000">
        <w:rPr>
          <w:b w:val="1"/>
          <w:rtl w:val="0"/>
        </w:rPr>
        <w:t xml:space="preserve">POTENCJAŁU TECHNICZNEGO </w:t>
      </w:r>
    </w:p>
    <w:p w:rsidR="00000000" w:rsidDel="00000000" w:rsidP="00000000" w:rsidRDefault="00000000" w:rsidRPr="00000000" w14:paraId="0000001D">
      <w:pPr>
        <w:spacing w:after="120" w:before="120" w:lineRule="auto"/>
        <w:ind w:left="1701" w:firstLine="0"/>
        <w:jc w:val="both"/>
        <w:rPr/>
      </w:pPr>
      <w:r w:rsidDel="00000000" w:rsidR="00000000" w:rsidRPr="00000000">
        <w:rPr>
          <w:rtl w:val="0"/>
        </w:rPr>
        <w:t xml:space="preserve">Wykonawca dysponuje odpowiednim zapleczem, który zapewni prawidłową realizację zamówienia, w tym dysponuje salą/salami wyposażonymi w sprzęt IT oraz w inny specjalistyczny sprzęt niezbędny do przeprowadzenia szkolenia ze szczególnym uwzględnieniem zajęć praktycznych.</w:t>
      </w:r>
    </w:p>
    <w:p w:rsidR="00000000" w:rsidDel="00000000" w:rsidP="00000000" w:rsidRDefault="00000000" w:rsidRPr="00000000" w14:paraId="0000001E">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120" w:line="240" w:lineRule="auto"/>
        <w:ind w:left="1134"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OSÓB ZDOLNE DO WYKONANIA ZAMÓWIENIA</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7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Wykonawca dysponuje kadrą posiadającą wiedzę i umiejętności niezbędne do prawidłowego wykonania zamówienia, tj. trenerzy prowadzący szkolenie muszą posiadać łącznie: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7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wykształcenie wyższe/zawodowe lub inne certyfikaty/zaświadczenia umożliwiające przeprowadzenie danego szkolenia,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7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doświadczenie umożliwiające przeprowadzenie danego szkolenia, przy czym min. doświadczenie zawodowe w danej dziedzinie nie jest krótsze niż 2 lata</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70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120" w:before="0" w:line="240" w:lineRule="auto"/>
        <w:ind w:left="1134" w:right="0" w:hanging="425"/>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WYMAGANYCH DOKUMENTÓW</w:t>
      </w:r>
    </w:p>
    <w:p w:rsidR="00000000" w:rsidDel="00000000" w:rsidP="00000000" w:rsidRDefault="00000000" w:rsidRPr="00000000" w14:paraId="00000025">
      <w:pPr>
        <w:spacing w:after="120" w:before="120" w:lineRule="auto"/>
        <w:ind w:left="1701" w:firstLine="0"/>
        <w:jc w:val="both"/>
        <w:rPr/>
      </w:pPr>
      <w:r w:rsidDel="00000000" w:rsidR="00000000" w:rsidRPr="00000000">
        <w:rPr>
          <w:rtl w:val="0"/>
        </w:rPr>
        <w:t xml:space="preserve">Wykonawca dołączy do Oferty (załącznik nr 1):</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242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Aktualny wpis do Rejestru Instytucji Szkoleniowych prowadzony przez Wojewódzki Urząd Pracy właściwy ze względu na siedzibę instytucji szkoleniowej </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242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Oświadczenie dotyczące potencjału technicznego – załącznik nr 2 </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242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Oświadczenie o braku powiązań – załącznik nr 3 </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242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Oświadczenie dot. Personelu szkoleniowego – załącznik nr 4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242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Oświadczenie dot. walidacji – załącznik nr 5 </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242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Aktualne dokumenty poświadczające posiadanie uprawnień do wykonywania działalności określonej w przedmiocie zamówienia, jeżeli przepisy prawa nakładają obowiązek ich posiadania wraz z Oświadczeniem nr 6</w:t>
      </w:r>
    </w:p>
    <w:p w:rsidR="00000000" w:rsidDel="00000000" w:rsidP="00000000" w:rsidRDefault="00000000" w:rsidRPr="00000000" w14:paraId="0000002C">
      <w:pPr>
        <w:spacing w:after="280" w:before="280" w:line="276" w:lineRule="auto"/>
        <w:rPr/>
      </w:pPr>
      <w:r w:rsidDel="00000000" w:rsidR="00000000" w:rsidRPr="00000000">
        <w:rPr>
          <w:b w:val="1"/>
          <w:rtl w:val="0"/>
        </w:rPr>
        <w:t xml:space="preserve">8.  Opis przedmiotu zamówienia</w:t>
      </w:r>
      <w:r w:rsidDel="00000000" w:rsidR="00000000" w:rsidRPr="00000000">
        <w:rPr>
          <w:rtl w:val="0"/>
        </w:rPr>
      </w:r>
    </w:p>
    <w:p w:rsidR="00000000" w:rsidDel="00000000" w:rsidP="00000000" w:rsidRDefault="00000000" w:rsidRPr="00000000" w14:paraId="0000002D">
      <w:pPr>
        <w:spacing w:after="280" w:before="280" w:line="276" w:lineRule="auto"/>
        <w:rPr/>
      </w:pPr>
      <w:r w:rsidDel="00000000" w:rsidR="00000000" w:rsidRPr="00000000">
        <w:rPr>
          <w:rtl w:val="0"/>
        </w:rPr>
        <w:t xml:space="preserve">Przedmiotem zamówienia jest przeprowadzenie szkolenia prowadzącego do nabycia kwalifikacji zawodowych barmana/baristy.</w:t>
      </w:r>
    </w:p>
    <w:p w:rsidR="00000000" w:rsidDel="00000000" w:rsidP="00000000" w:rsidRDefault="00000000" w:rsidRPr="00000000" w14:paraId="0000002E">
      <w:pPr>
        <w:numPr>
          <w:ilvl w:val="0"/>
          <w:numId w:val="23"/>
        </w:numPr>
        <w:spacing w:after="280" w:before="280" w:line="276" w:lineRule="auto"/>
        <w:ind w:left="720" w:hanging="360"/>
        <w:rPr/>
      </w:pPr>
      <w:r w:rsidDel="00000000" w:rsidR="00000000" w:rsidRPr="00000000">
        <w:rPr>
          <w:b w:val="1"/>
          <w:rtl w:val="0"/>
        </w:rPr>
        <w:t xml:space="preserve"> Liczba uczestników i termin szkolenia</w:t>
      </w:r>
      <w:r w:rsidDel="00000000" w:rsidR="00000000" w:rsidRPr="00000000">
        <w:rPr>
          <w:rtl w:val="0"/>
        </w:rPr>
      </w:r>
    </w:p>
    <w:p w:rsidR="00000000" w:rsidDel="00000000" w:rsidP="00000000" w:rsidRDefault="00000000" w:rsidRPr="00000000" w14:paraId="0000002F">
      <w:pPr>
        <w:spacing w:after="280" w:before="280" w:line="276" w:lineRule="auto"/>
        <w:rPr/>
      </w:pPr>
      <w:r w:rsidDel="00000000" w:rsidR="00000000" w:rsidRPr="00000000">
        <w:rPr>
          <w:rtl w:val="0"/>
        </w:rPr>
        <w:t xml:space="preserve">1)   Pożądany termin realizacji zamówienia w okresie czerwiec - lipiec 2022 r.</w:t>
      </w:r>
    </w:p>
    <w:p w:rsidR="00000000" w:rsidDel="00000000" w:rsidP="00000000" w:rsidRDefault="00000000" w:rsidRPr="00000000" w14:paraId="00000030">
      <w:pPr>
        <w:spacing w:after="280" w:before="280" w:line="276" w:lineRule="auto"/>
        <w:rPr/>
      </w:pPr>
      <w:r w:rsidDel="00000000" w:rsidR="00000000" w:rsidRPr="00000000">
        <w:rPr>
          <w:rtl w:val="0"/>
        </w:rPr>
        <w:t xml:space="preserve">2)   Przewidywana ilość uczestników – 2 osoby</w:t>
      </w:r>
    </w:p>
    <w:p w:rsidR="00000000" w:rsidDel="00000000" w:rsidP="00000000" w:rsidRDefault="00000000" w:rsidRPr="00000000" w14:paraId="00000031">
      <w:pPr>
        <w:numPr>
          <w:ilvl w:val="0"/>
          <w:numId w:val="23"/>
        </w:numPr>
        <w:spacing w:after="280" w:before="280" w:line="276" w:lineRule="auto"/>
        <w:ind w:left="720" w:hanging="360"/>
        <w:rPr>
          <w:b w:val="1"/>
        </w:rPr>
      </w:pPr>
      <w:r w:rsidDel="00000000" w:rsidR="00000000" w:rsidRPr="00000000">
        <w:rPr>
          <w:b w:val="1"/>
          <w:rtl w:val="0"/>
        </w:rPr>
        <w:t xml:space="preserve">Program kursu/szkolenia</w:t>
      </w:r>
    </w:p>
    <w:p w:rsidR="00000000" w:rsidDel="00000000" w:rsidP="00000000" w:rsidRDefault="00000000" w:rsidRPr="00000000" w14:paraId="00000032">
      <w:pPr>
        <w:spacing w:after="200" w:before="240" w:line="276" w:lineRule="auto"/>
        <w:jc w:val="both"/>
        <w:rPr/>
      </w:pPr>
      <w:r w:rsidDel="00000000" w:rsidR="00000000" w:rsidRPr="00000000">
        <w:rPr>
          <w:rtl w:val="0"/>
        </w:rPr>
        <w:t xml:space="preserve">1) minimalna liczba godzin:</w:t>
      </w:r>
      <w:r w:rsidDel="00000000" w:rsidR="00000000" w:rsidRPr="00000000">
        <w:rPr>
          <w:b w:val="1"/>
          <w:rtl w:val="0"/>
        </w:rPr>
        <w:t xml:space="preserve"> </w:t>
      </w:r>
      <w:r w:rsidDel="00000000" w:rsidR="00000000" w:rsidRPr="00000000">
        <w:rPr>
          <w:rtl w:val="0"/>
        </w:rPr>
        <w:t xml:space="preserve">42 godziny lekcyjne</w:t>
      </w:r>
    </w:p>
    <w:p w:rsidR="00000000" w:rsidDel="00000000" w:rsidP="00000000" w:rsidRDefault="00000000" w:rsidRPr="00000000" w14:paraId="00000033">
      <w:pPr>
        <w:spacing w:after="0" w:before="240" w:line="276" w:lineRule="auto"/>
        <w:jc w:val="both"/>
        <w:rPr/>
      </w:pPr>
      <w:r w:rsidDel="00000000" w:rsidR="00000000" w:rsidRPr="00000000">
        <w:rPr>
          <w:rtl w:val="0"/>
        </w:rPr>
        <w:t xml:space="preserve">2) wymagany minimalny zakres tematyczny szkolenia (minimalny program szkolenia):</w:t>
      </w:r>
    </w:p>
    <w:p w:rsidR="00000000" w:rsidDel="00000000" w:rsidP="00000000" w:rsidRDefault="00000000" w:rsidRPr="00000000" w14:paraId="00000034">
      <w:pPr>
        <w:numPr>
          <w:ilvl w:val="0"/>
          <w:numId w:val="28"/>
        </w:numPr>
        <w:shd w:fill="ffffff" w:val="clear"/>
        <w:spacing w:after="0" w:line="276" w:lineRule="auto"/>
        <w:ind w:left="720" w:hanging="360"/>
        <w:jc w:val="both"/>
        <w:rPr>
          <w:color w:val="222222"/>
        </w:rPr>
      </w:pPr>
      <w:r w:rsidDel="00000000" w:rsidR="00000000" w:rsidRPr="00000000">
        <w:rPr>
          <w:color w:val="222222"/>
          <w:rtl w:val="0"/>
        </w:rPr>
        <w:t xml:space="preserve">Terminologia i funkcjonowanie sprzętu barowego</w:t>
      </w:r>
    </w:p>
    <w:p w:rsidR="00000000" w:rsidDel="00000000" w:rsidP="00000000" w:rsidRDefault="00000000" w:rsidRPr="00000000" w14:paraId="00000035">
      <w:pPr>
        <w:shd w:fill="ffffff" w:val="clear"/>
        <w:spacing w:after="0" w:line="276" w:lineRule="auto"/>
        <w:ind w:left="720" w:firstLine="0"/>
        <w:jc w:val="both"/>
        <w:rPr>
          <w:color w:val="222222"/>
        </w:rPr>
      </w:pPr>
      <w:r w:rsidDel="00000000" w:rsidR="00000000" w:rsidRPr="00000000">
        <w:rPr>
          <w:color w:val="222222"/>
          <w:rtl w:val="0"/>
        </w:rPr>
        <w:t xml:space="preserve">- rodzaje stosowanego szkła, miary barowe</w:t>
      </w:r>
    </w:p>
    <w:p w:rsidR="00000000" w:rsidDel="00000000" w:rsidP="00000000" w:rsidRDefault="00000000" w:rsidRPr="00000000" w14:paraId="00000036">
      <w:pPr>
        <w:numPr>
          <w:ilvl w:val="0"/>
          <w:numId w:val="28"/>
        </w:numPr>
        <w:shd w:fill="ffffff" w:val="clear"/>
        <w:spacing w:after="0" w:line="276" w:lineRule="auto"/>
        <w:ind w:left="720" w:hanging="360"/>
        <w:jc w:val="both"/>
        <w:rPr>
          <w:color w:val="222222"/>
        </w:rPr>
      </w:pPr>
      <w:r w:rsidDel="00000000" w:rsidR="00000000" w:rsidRPr="00000000">
        <w:rPr>
          <w:color w:val="222222"/>
          <w:rtl w:val="0"/>
        </w:rPr>
        <w:t xml:space="preserve">Alkoholoznawstwo</w:t>
      </w:r>
    </w:p>
    <w:p w:rsidR="00000000" w:rsidDel="00000000" w:rsidP="00000000" w:rsidRDefault="00000000" w:rsidRPr="00000000" w14:paraId="00000037">
      <w:pPr>
        <w:shd w:fill="ffffff" w:val="clear"/>
        <w:spacing w:after="0" w:line="276" w:lineRule="auto"/>
        <w:ind w:left="720" w:firstLine="0"/>
        <w:jc w:val="both"/>
        <w:rPr>
          <w:color w:val="222222"/>
        </w:rPr>
      </w:pPr>
      <w:r w:rsidDel="00000000" w:rsidR="00000000" w:rsidRPr="00000000">
        <w:rPr>
          <w:color w:val="222222"/>
          <w:rtl w:val="0"/>
        </w:rPr>
        <w:t xml:space="preserve">- zarys technologii napojów alkoholowych</w:t>
      </w:r>
    </w:p>
    <w:p w:rsidR="00000000" w:rsidDel="00000000" w:rsidP="00000000" w:rsidRDefault="00000000" w:rsidRPr="00000000" w14:paraId="00000038">
      <w:pPr>
        <w:shd w:fill="ffffff" w:val="clear"/>
        <w:spacing w:after="0" w:line="276" w:lineRule="auto"/>
        <w:ind w:left="720" w:firstLine="0"/>
        <w:jc w:val="both"/>
        <w:rPr>
          <w:color w:val="222222"/>
        </w:rPr>
      </w:pPr>
      <w:r w:rsidDel="00000000" w:rsidR="00000000" w:rsidRPr="00000000">
        <w:rPr>
          <w:color w:val="222222"/>
          <w:rtl w:val="0"/>
        </w:rPr>
        <w:t xml:space="preserve">- towaroznawstwo</w:t>
      </w:r>
    </w:p>
    <w:p w:rsidR="00000000" w:rsidDel="00000000" w:rsidP="00000000" w:rsidRDefault="00000000" w:rsidRPr="00000000" w14:paraId="00000039">
      <w:pPr>
        <w:shd w:fill="ffffff" w:val="clear"/>
        <w:spacing w:after="0" w:line="276" w:lineRule="auto"/>
        <w:ind w:left="720" w:firstLine="0"/>
        <w:jc w:val="both"/>
        <w:rPr>
          <w:color w:val="222222"/>
        </w:rPr>
      </w:pPr>
      <w:r w:rsidDel="00000000" w:rsidR="00000000" w:rsidRPr="00000000">
        <w:rPr>
          <w:color w:val="222222"/>
          <w:rtl w:val="0"/>
        </w:rPr>
        <w:t xml:space="preserve">- podział alkoholi i koktajli</w:t>
      </w:r>
    </w:p>
    <w:p w:rsidR="00000000" w:rsidDel="00000000" w:rsidP="00000000" w:rsidRDefault="00000000" w:rsidRPr="00000000" w14:paraId="0000003A">
      <w:pPr>
        <w:numPr>
          <w:ilvl w:val="0"/>
          <w:numId w:val="28"/>
        </w:numPr>
        <w:shd w:fill="ffffff" w:val="clear"/>
        <w:spacing w:after="0" w:line="276" w:lineRule="auto"/>
        <w:ind w:left="720" w:hanging="360"/>
        <w:jc w:val="both"/>
        <w:rPr>
          <w:color w:val="222222"/>
        </w:rPr>
      </w:pPr>
      <w:r w:rsidDel="00000000" w:rsidR="00000000" w:rsidRPr="00000000">
        <w:rPr>
          <w:color w:val="222222"/>
          <w:rtl w:val="0"/>
        </w:rPr>
        <w:t xml:space="preserve">Miksologię- zasady komponowania napojów mieszanych</w:t>
      </w:r>
    </w:p>
    <w:p w:rsidR="00000000" w:rsidDel="00000000" w:rsidP="00000000" w:rsidRDefault="00000000" w:rsidRPr="00000000" w14:paraId="0000003B">
      <w:pPr>
        <w:shd w:fill="ffffff" w:val="clear"/>
        <w:spacing w:after="0" w:line="276" w:lineRule="auto"/>
        <w:ind w:left="720" w:firstLine="0"/>
        <w:jc w:val="both"/>
        <w:rPr>
          <w:color w:val="222222"/>
        </w:rPr>
      </w:pPr>
      <w:r w:rsidDel="00000000" w:rsidR="00000000" w:rsidRPr="00000000">
        <w:rPr>
          <w:color w:val="222222"/>
          <w:rtl w:val="0"/>
        </w:rPr>
        <w:t xml:space="preserve">- koktajle na bazie alkoholi białych: wódka, gin, tequila, rum</w:t>
      </w:r>
    </w:p>
    <w:p w:rsidR="00000000" w:rsidDel="00000000" w:rsidP="00000000" w:rsidRDefault="00000000" w:rsidRPr="00000000" w14:paraId="0000003C">
      <w:pPr>
        <w:shd w:fill="ffffff" w:val="clear"/>
        <w:spacing w:after="0" w:line="276" w:lineRule="auto"/>
        <w:ind w:left="720" w:firstLine="0"/>
        <w:jc w:val="both"/>
        <w:rPr>
          <w:color w:val="222222"/>
        </w:rPr>
      </w:pPr>
      <w:r w:rsidDel="00000000" w:rsidR="00000000" w:rsidRPr="00000000">
        <w:rPr>
          <w:color w:val="222222"/>
          <w:rtl w:val="0"/>
        </w:rPr>
        <w:t xml:space="preserve">- koktajle na bazie alkoholi kolorowych: whisky, brandy, cognac</w:t>
      </w:r>
    </w:p>
    <w:p w:rsidR="00000000" w:rsidDel="00000000" w:rsidP="00000000" w:rsidRDefault="00000000" w:rsidRPr="00000000" w14:paraId="0000003D">
      <w:pPr>
        <w:shd w:fill="ffffff" w:val="clear"/>
        <w:spacing w:after="0" w:line="276" w:lineRule="auto"/>
        <w:ind w:left="720" w:firstLine="0"/>
        <w:jc w:val="both"/>
        <w:rPr>
          <w:color w:val="222222"/>
        </w:rPr>
      </w:pPr>
      <w:r w:rsidDel="00000000" w:rsidR="00000000" w:rsidRPr="00000000">
        <w:rPr>
          <w:color w:val="222222"/>
          <w:rtl w:val="0"/>
        </w:rPr>
        <w:t xml:space="preserve">- koktajle z użyciem likierów, win wzmocnionych i aromatyzowanych</w:t>
      </w:r>
    </w:p>
    <w:p w:rsidR="00000000" w:rsidDel="00000000" w:rsidP="00000000" w:rsidRDefault="00000000" w:rsidRPr="00000000" w14:paraId="0000003E">
      <w:pPr>
        <w:shd w:fill="ffffff" w:val="clear"/>
        <w:spacing w:after="0" w:line="276" w:lineRule="auto"/>
        <w:ind w:left="720" w:firstLine="0"/>
        <w:jc w:val="both"/>
        <w:rPr>
          <w:color w:val="222222"/>
        </w:rPr>
      </w:pPr>
      <w:r w:rsidDel="00000000" w:rsidR="00000000" w:rsidRPr="00000000">
        <w:rPr>
          <w:color w:val="222222"/>
          <w:rtl w:val="0"/>
        </w:rPr>
        <w:t xml:space="preserve">- koktajle warstwowe, płonące i widowiskowe</w:t>
      </w:r>
    </w:p>
    <w:p w:rsidR="00000000" w:rsidDel="00000000" w:rsidP="00000000" w:rsidRDefault="00000000" w:rsidRPr="00000000" w14:paraId="0000003F">
      <w:pPr>
        <w:shd w:fill="ffffff" w:val="clear"/>
        <w:spacing w:after="0" w:line="276" w:lineRule="auto"/>
        <w:ind w:left="720" w:firstLine="0"/>
        <w:jc w:val="both"/>
        <w:rPr>
          <w:color w:val="222222"/>
        </w:rPr>
      </w:pPr>
      <w:r w:rsidDel="00000000" w:rsidR="00000000" w:rsidRPr="00000000">
        <w:rPr>
          <w:color w:val="222222"/>
          <w:rtl w:val="0"/>
        </w:rPr>
        <w:t xml:space="preserve">- koktajle w świeżych owocach</w:t>
      </w:r>
    </w:p>
    <w:p w:rsidR="00000000" w:rsidDel="00000000" w:rsidP="00000000" w:rsidRDefault="00000000" w:rsidRPr="00000000" w14:paraId="00000040">
      <w:pPr>
        <w:shd w:fill="ffffff" w:val="clear"/>
        <w:spacing w:after="0" w:line="276" w:lineRule="auto"/>
        <w:ind w:left="720" w:firstLine="0"/>
        <w:jc w:val="both"/>
        <w:rPr>
          <w:color w:val="222222"/>
        </w:rPr>
      </w:pPr>
      <w:r w:rsidDel="00000000" w:rsidR="00000000" w:rsidRPr="00000000">
        <w:rPr>
          <w:color w:val="222222"/>
          <w:rtl w:val="0"/>
        </w:rPr>
        <w:t xml:space="preserve">- koktajle bezalkoholowe</w:t>
      </w:r>
    </w:p>
    <w:p w:rsidR="00000000" w:rsidDel="00000000" w:rsidP="00000000" w:rsidRDefault="00000000" w:rsidRPr="00000000" w14:paraId="00000041">
      <w:pPr>
        <w:numPr>
          <w:ilvl w:val="0"/>
          <w:numId w:val="28"/>
        </w:numPr>
        <w:shd w:fill="ffffff" w:val="clear"/>
        <w:spacing w:after="0" w:line="276" w:lineRule="auto"/>
        <w:ind w:left="720" w:hanging="360"/>
        <w:jc w:val="both"/>
        <w:rPr>
          <w:color w:val="222222"/>
        </w:rPr>
      </w:pPr>
      <w:r w:rsidDel="00000000" w:rsidR="00000000" w:rsidRPr="00000000">
        <w:rPr>
          <w:color w:val="222222"/>
          <w:rtl w:val="0"/>
        </w:rPr>
        <w:t xml:space="preserve">Zasady podawania napojów alkoholowych</w:t>
      </w:r>
    </w:p>
    <w:p w:rsidR="00000000" w:rsidDel="00000000" w:rsidP="00000000" w:rsidRDefault="00000000" w:rsidRPr="00000000" w14:paraId="00000042">
      <w:pPr>
        <w:shd w:fill="ffffff" w:val="clear"/>
        <w:spacing w:after="0" w:line="276" w:lineRule="auto"/>
        <w:ind w:left="720" w:firstLine="0"/>
        <w:jc w:val="both"/>
        <w:rPr>
          <w:color w:val="222222"/>
        </w:rPr>
      </w:pPr>
      <w:r w:rsidDel="00000000" w:rsidR="00000000" w:rsidRPr="00000000">
        <w:rPr>
          <w:color w:val="222222"/>
          <w:rtl w:val="0"/>
        </w:rPr>
        <w:t xml:space="preserve">- dekoracje/ garnish oraz sztuka prezentacji</w:t>
      </w:r>
    </w:p>
    <w:p w:rsidR="00000000" w:rsidDel="00000000" w:rsidP="00000000" w:rsidRDefault="00000000" w:rsidRPr="00000000" w14:paraId="00000043">
      <w:pPr>
        <w:shd w:fill="ffffff" w:val="clear"/>
        <w:spacing w:after="0" w:line="276" w:lineRule="auto"/>
        <w:ind w:left="720" w:firstLine="0"/>
        <w:jc w:val="both"/>
        <w:rPr>
          <w:color w:val="222222"/>
        </w:rPr>
      </w:pPr>
      <w:r w:rsidDel="00000000" w:rsidR="00000000" w:rsidRPr="00000000">
        <w:rPr>
          <w:color w:val="222222"/>
          <w:rtl w:val="0"/>
        </w:rPr>
        <w:t xml:space="preserve">- Odpowiedzialne serwowanie  alkoholu</w:t>
      </w:r>
    </w:p>
    <w:p w:rsidR="00000000" w:rsidDel="00000000" w:rsidP="00000000" w:rsidRDefault="00000000" w:rsidRPr="00000000" w14:paraId="00000044">
      <w:pPr>
        <w:shd w:fill="ffffff" w:val="clear"/>
        <w:spacing w:after="0" w:line="276" w:lineRule="auto"/>
        <w:ind w:left="720" w:firstLine="0"/>
        <w:jc w:val="both"/>
        <w:rPr>
          <w:color w:val="222222"/>
        </w:rPr>
      </w:pPr>
      <w:r w:rsidDel="00000000" w:rsidR="00000000" w:rsidRPr="00000000">
        <w:rPr>
          <w:color w:val="222222"/>
          <w:rtl w:val="0"/>
        </w:rPr>
        <w:t xml:space="preserve">- Obsługa Gości przy barze i przy stoliku</w:t>
      </w:r>
    </w:p>
    <w:p w:rsidR="00000000" w:rsidDel="00000000" w:rsidP="00000000" w:rsidRDefault="00000000" w:rsidRPr="00000000" w14:paraId="00000045">
      <w:pPr>
        <w:shd w:fill="ffffff" w:val="clear"/>
        <w:spacing w:after="0" w:line="276" w:lineRule="auto"/>
        <w:ind w:left="720" w:firstLine="0"/>
        <w:jc w:val="both"/>
        <w:rPr>
          <w:color w:val="222222"/>
        </w:rPr>
      </w:pPr>
      <w:r w:rsidDel="00000000" w:rsidR="00000000" w:rsidRPr="00000000">
        <w:rPr>
          <w:rtl w:val="0"/>
        </w:rPr>
      </w:r>
    </w:p>
    <w:p w:rsidR="00000000" w:rsidDel="00000000" w:rsidP="00000000" w:rsidRDefault="00000000" w:rsidRPr="00000000" w14:paraId="00000046">
      <w:pPr>
        <w:shd w:fill="ffffff" w:val="clear"/>
        <w:spacing w:after="0" w:line="276" w:lineRule="auto"/>
        <w:ind w:left="720" w:firstLine="0"/>
        <w:jc w:val="both"/>
        <w:rPr>
          <w:color w:val="222222"/>
        </w:rPr>
      </w:pPr>
      <w:r w:rsidDel="00000000" w:rsidR="00000000" w:rsidRPr="00000000">
        <w:rPr>
          <w:rtl w:val="0"/>
        </w:rPr>
      </w:r>
    </w:p>
    <w:p w:rsidR="00000000" w:rsidDel="00000000" w:rsidP="00000000" w:rsidRDefault="00000000" w:rsidRPr="00000000" w14:paraId="00000047">
      <w:pPr>
        <w:spacing w:after="240" w:before="240" w:line="276" w:lineRule="auto"/>
        <w:jc w:val="both"/>
        <w:rPr/>
      </w:pPr>
      <w:r w:rsidDel="00000000" w:rsidR="00000000" w:rsidRPr="00000000">
        <w:rPr>
          <w:rtl w:val="0"/>
        </w:rPr>
        <w:t xml:space="preserve">3) Program szkolenia może być uzupełniony o tematykę związaną z zakresem szkolenia i poszerzony </w:t>
        <w:br w:type="textWrapping"/>
        <w:t xml:space="preserve">o zagadnienia, które w ocenie Wykonawcy winny być zrealizowane celem odpowiedniego przygotowania uczestników szkolenia. Wykonawca zobowiązany jest również do uzupełnienia programu szkolenia odpowiednio do identyfikowanego na rynku pracy zapotrzebowania na kwalifikacje oraz opracować go z wykorzystaniem standardów kwalifikacji zawodowych i modułowych programów szkoleń zawodowych, dostępnych w bazach danych prowadzonych przez ministra właściwego do spraw pracy (</w:t>
      </w:r>
      <w:hyperlink r:id="rId8">
        <w:r w:rsidDel="00000000" w:rsidR="00000000" w:rsidRPr="00000000">
          <w:rPr>
            <w:u w:val="single"/>
            <w:rtl w:val="0"/>
          </w:rPr>
          <w:t xml:space="preserve">www.standardyiszkolenia.praca.gov.pl</w:t>
        </w:r>
      </w:hyperlink>
      <w:r w:rsidDel="00000000" w:rsidR="00000000" w:rsidRPr="00000000">
        <w:rPr>
          <w:rtl w:val="0"/>
        </w:rPr>
        <w:t xml:space="preserve">).</w:t>
      </w:r>
    </w:p>
    <w:p w:rsidR="00000000" w:rsidDel="00000000" w:rsidP="00000000" w:rsidRDefault="00000000" w:rsidRPr="00000000" w14:paraId="00000048">
      <w:pPr>
        <w:spacing w:after="200" w:before="240" w:line="276" w:lineRule="auto"/>
        <w:jc w:val="both"/>
        <w:rPr/>
      </w:pPr>
      <w:r w:rsidDel="00000000" w:rsidR="00000000" w:rsidRPr="00000000">
        <w:rPr>
          <w:rtl w:val="0"/>
        </w:rPr>
        <w:t xml:space="preserve">4) Program szkolenia może być uzupełniony o tematykę związaną z zakresem szkolenia i poszerzony </w:t>
        <w:br w:type="textWrapping"/>
        <w:t xml:space="preserve">o zagadnienia, które w ocenie Wykonawcy winny być zrealizowane celem odpowiedniego przygotowania uczestników szkolenia. Wykonawca zobowiązany jest również do uzupełnienia programu szkolenia odpowiednio do identyfikowanego na rynku pracy zapotrzebowania na kwalifikacje oraz opracować go z wykorzystaniem standardów kwalifikacji zawodowych i modułowych programów szkoleń zawodowych, dostępnych w bazach danych prowadzonych przez ministra właściwego do spraw pracy (ftp://kwalifikacje.praca.gov.pl/)</w:t>
      </w:r>
    </w:p>
    <w:p w:rsidR="00000000" w:rsidDel="00000000" w:rsidP="00000000" w:rsidRDefault="00000000" w:rsidRPr="00000000" w14:paraId="00000049">
      <w:pPr>
        <w:spacing w:after="200" w:before="240" w:line="276" w:lineRule="auto"/>
        <w:jc w:val="both"/>
        <w:rPr/>
      </w:pPr>
      <w:r w:rsidDel="00000000" w:rsidR="00000000" w:rsidRPr="00000000">
        <w:rPr>
          <w:rtl w:val="0"/>
        </w:rPr>
        <w:t xml:space="preserve">5)  Program szkolenia w zakresie obsługi wózka specjalizowanego musi być udostępniony lub zatwierdzony przez Urząd Dozoru Technicznego.  </w:t>
      </w:r>
    </w:p>
    <w:p w:rsidR="00000000" w:rsidDel="00000000" w:rsidP="00000000" w:rsidRDefault="00000000" w:rsidRPr="00000000" w14:paraId="0000004A">
      <w:pPr>
        <w:numPr>
          <w:ilvl w:val="0"/>
          <w:numId w:val="23"/>
        </w:numPr>
        <w:spacing w:after="0" w:before="240" w:line="276" w:lineRule="auto"/>
        <w:ind w:left="720" w:hanging="360"/>
        <w:rPr>
          <w:b w:val="1"/>
        </w:rPr>
      </w:pPr>
      <w:r w:rsidDel="00000000" w:rsidR="00000000" w:rsidRPr="00000000">
        <w:rPr>
          <w:b w:val="1"/>
          <w:rtl w:val="0"/>
        </w:rPr>
        <w:t xml:space="preserve">W cenie kursu należy uwzględnić również:</w:t>
        <w:br w:type="textWrapping"/>
      </w:r>
    </w:p>
    <w:p w:rsidR="00000000" w:rsidDel="00000000" w:rsidP="00000000" w:rsidRDefault="00000000" w:rsidRPr="00000000" w14:paraId="0000004B">
      <w:pPr>
        <w:numPr>
          <w:ilvl w:val="0"/>
          <w:numId w:val="26"/>
        </w:numPr>
        <w:spacing w:after="0" w:line="276" w:lineRule="auto"/>
        <w:ind w:left="720" w:hanging="360"/>
        <w:rPr/>
      </w:pPr>
      <w:r w:rsidDel="00000000" w:rsidR="00000000" w:rsidRPr="00000000">
        <w:rPr>
          <w:rtl w:val="0"/>
        </w:rPr>
        <w:t xml:space="preserve">koszt</w:t>
      </w:r>
      <w:r w:rsidDel="00000000" w:rsidR="00000000" w:rsidRPr="00000000">
        <w:rPr>
          <w:i w:val="1"/>
          <w:rtl w:val="0"/>
        </w:rPr>
        <w:t xml:space="preserve"> </w:t>
      </w:r>
      <w:r w:rsidDel="00000000" w:rsidR="00000000" w:rsidRPr="00000000">
        <w:rPr>
          <w:rtl w:val="0"/>
        </w:rPr>
        <w:t xml:space="preserve">egzaminu przed komisją egzaminacyjną uprawnioną do wydania zaświadczenia kwalifikacyjnego i certyfikatu.</w:t>
        <w:tab/>
      </w:r>
    </w:p>
    <w:p w:rsidR="00000000" w:rsidDel="00000000" w:rsidP="00000000" w:rsidRDefault="00000000" w:rsidRPr="00000000" w14:paraId="0000004C">
      <w:pPr>
        <w:numPr>
          <w:ilvl w:val="0"/>
          <w:numId w:val="26"/>
        </w:numPr>
        <w:spacing w:after="0" w:line="276" w:lineRule="auto"/>
        <w:ind w:left="720" w:hanging="360"/>
        <w:rPr/>
      </w:pPr>
      <w:r w:rsidDel="00000000" w:rsidR="00000000" w:rsidRPr="00000000">
        <w:rPr>
          <w:rtl w:val="0"/>
        </w:rPr>
        <w:t xml:space="preserve">koszt ubezpieczenia uczestników kursu NNW podczas zajęć oraz w drodze </w:t>
        <w:tab/>
        <w:br w:type="textWrapping"/>
        <w:t xml:space="preserve">do i z miejsca realizacji kursu, </w:t>
        <w:tab/>
      </w:r>
    </w:p>
    <w:p w:rsidR="00000000" w:rsidDel="00000000" w:rsidP="00000000" w:rsidRDefault="00000000" w:rsidRPr="00000000" w14:paraId="0000004D">
      <w:pPr>
        <w:numPr>
          <w:ilvl w:val="0"/>
          <w:numId w:val="26"/>
        </w:numPr>
        <w:spacing w:after="0" w:line="276" w:lineRule="auto"/>
        <w:ind w:left="720" w:hanging="360"/>
        <w:rPr/>
      </w:pPr>
      <w:r w:rsidDel="00000000" w:rsidR="00000000" w:rsidRPr="00000000">
        <w:rPr>
          <w:rtl w:val="0"/>
        </w:rPr>
        <w:t xml:space="preserve">koszt materiałów dydaktycznych, które po zakończeniu szkolenia przejdą na własność uczestników, </w:t>
        <w:tab/>
      </w:r>
    </w:p>
    <w:p w:rsidR="00000000" w:rsidDel="00000000" w:rsidP="00000000" w:rsidRDefault="00000000" w:rsidRPr="00000000" w14:paraId="0000004E">
      <w:pPr>
        <w:numPr>
          <w:ilvl w:val="0"/>
          <w:numId w:val="26"/>
        </w:numPr>
        <w:spacing w:after="0" w:line="276" w:lineRule="auto"/>
        <w:ind w:left="720" w:hanging="360"/>
        <w:rPr/>
      </w:pPr>
      <w:r w:rsidDel="00000000" w:rsidR="00000000" w:rsidRPr="00000000">
        <w:rPr>
          <w:rtl w:val="0"/>
        </w:rPr>
        <w:t xml:space="preserve">koszt materiałów biurowych (zeszyt lub notatnik, długopis),</w:t>
      </w:r>
    </w:p>
    <w:p w:rsidR="00000000" w:rsidDel="00000000" w:rsidP="00000000" w:rsidRDefault="00000000" w:rsidRPr="00000000" w14:paraId="0000004F">
      <w:pPr>
        <w:numPr>
          <w:ilvl w:val="0"/>
          <w:numId w:val="26"/>
        </w:numPr>
        <w:spacing w:after="0" w:line="276" w:lineRule="auto"/>
        <w:ind w:left="720" w:hanging="360"/>
        <w:rPr/>
      </w:pPr>
      <w:r w:rsidDel="00000000" w:rsidR="00000000" w:rsidRPr="00000000">
        <w:rPr>
          <w:rtl w:val="0"/>
        </w:rPr>
        <w:t xml:space="preserve">koszt poczęstunku w czasie przerw tj. np. paluszki, kruche ciasteczka, owoce, kawa, herbata, zimne napoje,</w:t>
      </w:r>
    </w:p>
    <w:p w:rsidR="00000000" w:rsidDel="00000000" w:rsidP="00000000" w:rsidRDefault="00000000" w:rsidRPr="00000000" w14:paraId="00000050">
      <w:pPr>
        <w:numPr>
          <w:ilvl w:val="0"/>
          <w:numId w:val="26"/>
        </w:numPr>
        <w:spacing w:after="0" w:line="276" w:lineRule="auto"/>
        <w:ind w:left="720" w:hanging="360"/>
        <w:rPr/>
      </w:pPr>
      <w:r w:rsidDel="00000000" w:rsidR="00000000" w:rsidRPr="00000000">
        <w:rPr>
          <w:rtl w:val="0"/>
        </w:rPr>
        <w:t xml:space="preserve">koszt odzieży ochronnej (jeżeli kierunek szkolenia tego wymaga),</w:t>
        <w:br w:type="textWrapping"/>
        <w:t xml:space="preserve"> </w:t>
        <w:tab/>
      </w:r>
    </w:p>
    <w:p w:rsidR="00000000" w:rsidDel="00000000" w:rsidP="00000000" w:rsidRDefault="00000000" w:rsidRPr="00000000" w14:paraId="00000051">
      <w:pPr>
        <w:widowControl w:val="0"/>
        <w:spacing w:after="0" w:before="240" w:line="240" w:lineRule="auto"/>
        <w:jc w:val="both"/>
        <w:rPr>
          <w:b w:val="1"/>
        </w:rPr>
      </w:pPr>
      <w:r w:rsidDel="00000000" w:rsidR="00000000" w:rsidRPr="00000000">
        <w:rPr>
          <w:b w:val="1"/>
          <w:rtl w:val="0"/>
        </w:rPr>
        <w:t xml:space="preserve">Miejsce realizacji zamówienia</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98" w:line="276" w:lineRule="auto"/>
        <w:ind w:left="360" w:right="25" w:firstLine="0"/>
        <w:jc w:val="both"/>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Zajęcia winny być realizowane na terenie miasta Katowice. Dopuszcza się możliwość realizacji zajęć poza terenem miasta Katowice w sytuacji gdy łączny czas dojazdu z miejsca siedziby Centrum Aktywności Młodzieżowej w Katowicach (ul. Kopernika 14) do miejsca szkolenia </w:t>
        <w:br w:type="textWrapping"/>
        <w:t xml:space="preserve">i z powrotem, środkami komunikacji miejskiej nie przekroczy 2 łącznie godzin zegarowych.</w:t>
      </w:r>
      <w:r w:rsidDel="00000000" w:rsidR="00000000" w:rsidRPr="00000000">
        <w:rPr>
          <w:rtl w:val="0"/>
        </w:rPr>
      </w:r>
    </w:p>
    <w:p w:rsidR="00000000" w:rsidDel="00000000" w:rsidP="00000000" w:rsidRDefault="00000000" w:rsidRPr="00000000" w14:paraId="00000053">
      <w:pPr>
        <w:widowControl w:val="0"/>
        <w:spacing w:after="200" w:line="276" w:lineRule="auto"/>
        <w:ind w:right="25"/>
        <w:jc w:val="both"/>
        <w:rPr>
          <w:b w:val="1"/>
        </w:rPr>
      </w:pPr>
      <w:r w:rsidDel="00000000" w:rsidR="00000000" w:rsidRPr="00000000">
        <w:rPr>
          <w:b w:val="1"/>
          <w:rtl w:val="0"/>
        </w:rPr>
        <w:t xml:space="preserve">Warunki realizacji zamówienia</w:t>
      </w:r>
    </w:p>
    <w:p w:rsidR="00000000" w:rsidDel="00000000" w:rsidP="00000000" w:rsidRDefault="00000000" w:rsidRPr="00000000" w14:paraId="00000054">
      <w:pPr>
        <w:widowControl w:val="0"/>
        <w:numPr>
          <w:ilvl w:val="0"/>
          <w:numId w:val="5"/>
        </w:numPr>
        <w:spacing w:after="0" w:line="276" w:lineRule="auto"/>
        <w:ind w:left="720" w:hanging="360"/>
        <w:jc w:val="both"/>
        <w:rPr/>
      </w:pPr>
      <w:r w:rsidDel="00000000" w:rsidR="00000000" w:rsidRPr="00000000">
        <w:rPr>
          <w:rtl w:val="0"/>
        </w:rPr>
        <w:t xml:space="preserve">Wykonawca zobligowany będzie do zapewnienia warunków organizacyjnych i technicznych umożliwiających udział w kształceniu osobie/osobom w tym z niepełnosprawnością. Osoba/y </w:t>
        <w:br w:type="textWrapping"/>
        <w:t xml:space="preserve">z niepełnosprawnością, która/e ukończy/ą kurs, będzie mogła/będą mogły przystąpić do egzaminu w warunkach i formie dostosowanej do rodzaju jej/ich niepełnosprawności. Dostosowanie to następuje na podstawie aktualnego Orzeczenia o stopniu niepełnosprawności danej osoby/osób. </w:t>
      </w:r>
    </w:p>
    <w:p w:rsidR="00000000" w:rsidDel="00000000" w:rsidP="00000000" w:rsidRDefault="00000000" w:rsidRPr="00000000" w14:paraId="00000055">
      <w:pPr>
        <w:widowControl w:val="0"/>
        <w:numPr>
          <w:ilvl w:val="0"/>
          <w:numId w:val="5"/>
        </w:numPr>
        <w:spacing w:after="0" w:line="276" w:lineRule="auto"/>
        <w:ind w:left="720" w:hanging="360"/>
        <w:jc w:val="both"/>
        <w:rPr/>
      </w:pPr>
      <w:r w:rsidDel="00000000" w:rsidR="00000000" w:rsidRPr="00000000">
        <w:rPr>
          <w:rtl w:val="0"/>
        </w:rPr>
        <w:t xml:space="preserve">Wykonawca zapewni każdemu/ej uczestnikowi/czce szkolenia niezbędne narzędzia i przybory umożliwiające wykonywanie czynności określonych programem szkolenia.</w:t>
      </w:r>
    </w:p>
    <w:p w:rsidR="00000000" w:rsidDel="00000000" w:rsidP="00000000" w:rsidRDefault="00000000" w:rsidRPr="00000000" w14:paraId="00000056">
      <w:pPr>
        <w:widowControl w:val="0"/>
        <w:numPr>
          <w:ilvl w:val="0"/>
          <w:numId w:val="5"/>
        </w:numPr>
        <w:spacing w:after="0" w:line="276" w:lineRule="auto"/>
        <w:ind w:left="720" w:hanging="360"/>
        <w:jc w:val="both"/>
        <w:rPr>
          <w:b w:val="1"/>
        </w:rPr>
      </w:pPr>
      <w:r w:rsidDel="00000000" w:rsidR="00000000" w:rsidRPr="00000000">
        <w:rPr>
          <w:rtl w:val="0"/>
        </w:rPr>
        <w:t xml:space="preserve">Wykonawca skieruje uczestników/czki szkolenia na</w:t>
      </w:r>
      <w:r w:rsidDel="00000000" w:rsidR="00000000" w:rsidRPr="00000000">
        <w:rPr>
          <w:highlight w:val="white"/>
          <w:rtl w:val="0"/>
        </w:rPr>
        <w:t xml:space="preserve"> badania lekarskie, których koszt wraz </w:t>
        <w:br w:type="textWrapping"/>
        <w:t xml:space="preserve">z wydaniem książeczki zdrowia (jeżeli kierunek szkolenia tego wymaga) uwzględni w złożonej ofercie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7">
      <w:pPr>
        <w:widowControl w:val="0"/>
        <w:numPr>
          <w:ilvl w:val="0"/>
          <w:numId w:val="5"/>
        </w:numPr>
        <w:spacing w:after="0" w:line="276" w:lineRule="auto"/>
        <w:ind w:left="720" w:hanging="360"/>
        <w:jc w:val="both"/>
        <w:rPr>
          <w:b w:val="1"/>
        </w:rPr>
      </w:pPr>
      <w:r w:rsidDel="00000000" w:rsidR="00000000" w:rsidRPr="00000000">
        <w:rPr>
          <w:rtl w:val="0"/>
        </w:rPr>
        <w:t xml:space="preserve">Wykonawca opłaci koszt ubezpieczenia uczestników/czek kursu NNW podczas zajęć </w:t>
        <w:br w:type="textWrapping"/>
        <w:t xml:space="preserve">oraz w drodze do i z miejsca realizacji szkolenia.</w:t>
      </w:r>
      <w:r w:rsidDel="00000000" w:rsidR="00000000" w:rsidRPr="00000000">
        <w:rPr>
          <w:rtl w:val="0"/>
        </w:rPr>
      </w:r>
    </w:p>
    <w:p w:rsidR="00000000" w:rsidDel="00000000" w:rsidP="00000000" w:rsidRDefault="00000000" w:rsidRPr="00000000" w14:paraId="00000058">
      <w:pPr>
        <w:widowControl w:val="0"/>
        <w:numPr>
          <w:ilvl w:val="0"/>
          <w:numId w:val="5"/>
        </w:numPr>
        <w:spacing w:after="0" w:line="276" w:lineRule="auto"/>
        <w:ind w:left="720" w:hanging="360"/>
        <w:jc w:val="both"/>
        <w:rPr>
          <w:b w:val="1"/>
          <w:color w:val="ff0000"/>
        </w:rPr>
      </w:pPr>
      <w:r w:rsidDel="00000000" w:rsidR="00000000" w:rsidRPr="00000000">
        <w:rPr>
          <w:rtl w:val="0"/>
        </w:rPr>
        <w:t xml:space="preserve">Wykonawca zapewni drobny poczęstunek w czasie przerw tj., np. paluszki, kruche ciasteczka, owoce, kawa, herbata, zimne napoje </w:t>
      </w:r>
      <w:r w:rsidDel="00000000" w:rsidR="00000000" w:rsidRPr="00000000">
        <w:rPr>
          <w:rtl w:val="0"/>
        </w:rPr>
      </w:r>
    </w:p>
    <w:p w:rsidR="00000000" w:rsidDel="00000000" w:rsidP="00000000" w:rsidRDefault="00000000" w:rsidRPr="00000000" w14:paraId="00000059">
      <w:pPr>
        <w:widowControl w:val="0"/>
        <w:numPr>
          <w:ilvl w:val="0"/>
          <w:numId w:val="5"/>
        </w:numPr>
        <w:spacing w:after="0" w:line="276" w:lineRule="auto"/>
        <w:ind w:left="720" w:hanging="360"/>
        <w:jc w:val="both"/>
        <w:rPr/>
      </w:pPr>
      <w:r w:rsidDel="00000000" w:rsidR="00000000" w:rsidRPr="00000000">
        <w:rPr>
          <w:rtl w:val="0"/>
        </w:rPr>
        <w:t xml:space="preserve">Wykonawca zapewni odzież ochronną (jeżeli kierunek szkolenia tego wymaga).</w:t>
      </w:r>
    </w:p>
    <w:p w:rsidR="00000000" w:rsidDel="00000000" w:rsidP="00000000" w:rsidRDefault="00000000" w:rsidRPr="00000000" w14:paraId="0000005A">
      <w:pPr>
        <w:widowControl w:val="0"/>
        <w:numPr>
          <w:ilvl w:val="0"/>
          <w:numId w:val="5"/>
        </w:numPr>
        <w:spacing w:after="0" w:line="276" w:lineRule="auto"/>
        <w:ind w:left="720" w:hanging="360"/>
        <w:jc w:val="both"/>
        <w:rPr/>
      </w:pPr>
      <w:r w:rsidDel="00000000" w:rsidR="00000000" w:rsidRPr="00000000">
        <w:rPr>
          <w:rtl w:val="0"/>
        </w:rPr>
        <w:t xml:space="preserve">Wykonawca zapewni, prowadzenie zajęć wykładowców posiadających zasób wiedzy, doświadczenie zawodowe i przygotowanie dydaktyczne zapewniające właściwą realizację szkolenia.</w:t>
      </w:r>
    </w:p>
    <w:p w:rsidR="00000000" w:rsidDel="00000000" w:rsidP="00000000" w:rsidRDefault="00000000" w:rsidRPr="00000000" w14:paraId="0000005B">
      <w:pPr>
        <w:widowControl w:val="0"/>
        <w:numPr>
          <w:ilvl w:val="0"/>
          <w:numId w:val="5"/>
        </w:numPr>
        <w:spacing w:after="0" w:line="276" w:lineRule="auto"/>
        <w:ind w:left="720" w:hanging="360"/>
        <w:jc w:val="both"/>
        <w:rPr/>
      </w:pPr>
      <w:r w:rsidDel="00000000" w:rsidR="00000000" w:rsidRPr="00000000">
        <w:rPr>
          <w:rtl w:val="0"/>
        </w:rPr>
        <w:t xml:space="preserve">Wykonawca zapewni środki ochrony osobistej takie jakm.in. jednorazowe maseczki chirurgiczne, rękawiczki jednorazowe nitrylowe, środki dezynfekujące jeżeli będą wymagane przez stosowne wytyczne lub przepisy prawa.</w:t>
      </w:r>
    </w:p>
    <w:p w:rsidR="00000000" w:rsidDel="00000000" w:rsidP="00000000" w:rsidRDefault="00000000" w:rsidRPr="00000000" w14:paraId="0000005C">
      <w:pPr>
        <w:widowControl w:val="0"/>
        <w:numPr>
          <w:ilvl w:val="0"/>
          <w:numId w:val="5"/>
        </w:numPr>
        <w:spacing w:after="0" w:line="276" w:lineRule="auto"/>
        <w:ind w:left="720" w:hanging="360"/>
        <w:jc w:val="both"/>
        <w:rPr/>
      </w:pPr>
      <w:r w:rsidDel="00000000" w:rsidR="00000000" w:rsidRPr="00000000">
        <w:rPr>
          <w:rtl w:val="0"/>
        </w:rPr>
        <w:t xml:space="preserve">W ramach realizacji szkolenia Wykonawca zapewni: </w:t>
      </w:r>
    </w:p>
    <w:p w:rsidR="00000000" w:rsidDel="00000000" w:rsidP="00000000" w:rsidRDefault="00000000" w:rsidRPr="00000000" w14:paraId="0000005D">
      <w:pPr>
        <w:widowControl w:val="0"/>
        <w:numPr>
          <w:ilvl w:val="0"/>
          <w:numId w:val="6"/>
        </w:numPr>
        <w:spacing w:after="0" w:line="276" w:lineRule="auto"/>
        <w:ind w:left="1440" w:hanging="360"/>
        <w:jc w:val="both"/>
        <w:rPr/>
      </w:pPr>
      <w:r w:rsidDel="00000000" w:rsidR="00000000" w:rsidRPr="00000000">
        <w:rPr>
          <w:rtl w:val="0"/>
        </w:rPr>
        <w:t xml:space="preserve">warunki szkolenia zgodne z przepisami bezpieczeństwa i higieny pracy, </w:t>
      </w:r>
    </w:p>
    <w:p w:rsidR="00000000" w:rsidDel="00000000" w:rsidP="00000000" w:rsidRDefault="00000000" w:rsidRPr="00000000" w14:paraId="0000005E">
      <w:pPr>
        <w:widowControl w:val="0"/>
        <w:numPr>
          <w:ilvl w:val="0"/>
          <w:numId w:val="6"/>
        </w:numPr>
        <w:spacing w:after="0" w:line="276" w:lineRule="auto"/>
        <w:ind w:left="1440" w:hanging="360"/>
        <w:jc w:val="both"/>
        <w:rPr/>
      </w:pPr>
      <w:r w:rsidDel="00000000" w:rsidR="00000000" w:rsidRPr="00000000">
        <w:rPr>
          <w:rtl w:val="0"/>
        </w:rPr>
        <w:t xml:space="preserve">zaplecze sanitarne i higieniczne oraz środki czystości.</w:t>
      </w:r>
    </w:p>
    <w:p w:rsidR="00000000" w:rsidDel="00000000" w:rsidP="00000000" w:rsidRDefault="00000000" w:rsidRPr="00000000" w14:paraId="0000005F">
      <w:pPr>
        <w:widowControl w:val="0"/>
        <w:numPr>
          <w:ilvl w:val="0"/>
          <w:numId w:val="5"/>
        </w:numPr>
        <w:spacing w:after="0" w:line="276" w:lineRule="auto"/>
        <w:ind w:left="720" w:hanging="360"/>
        <w:jc w:val="both"/>
        <w:rPr/>
      </w:pPr>
      <w:r w:rsidDel="00000000" w:rsidR="00000000" w:rsidRPr="00000000">
        <w:rPr>
          <w:rtl w:val="0"/>
        </w:rPr>
        <w:t xml:space="preserve">Szkolenie musi zostać zrealizowane zgodnie z następującymi zasadami:</w:t>
      </w:r>
    </w:p>
    <w:p w:rsidR="00000000" w:rsidDel="00000000" w:rsidP="00000000" w:rsidRDefault="00000000" w:rsidRPr="00000000" w14:paraId="00000060">
      <w:pPr>
        <w:widowControl w:val="0"/>
        <w:numPr>
          <w:ilvl w:val="0"/>
          <w:numId w:val="8"/>
        </w:numPr>
        <w:spacing w:after="0" w:line="276" w:lineRule="auto"/>
        <w:ind w:left="1440" w:hanging="360"/>
        <w:jc w:val="both"/>
        <w:rPr/>
      </w:pPr>
      <w:r w:rsidDel="00000000" w:rsidR="00000000" w:rsidRPr="00000000">
        <w:rPr>
          <w:rtl w:val="0"/>
        </w:rPr>
        <w:t xml:space="preserve">plan nauczania musi obejmować przeciętnie nie mniej niż 6 godzin w tygodniu</w:t>
      </w:r>
    </w:p>
    <w:p w:rsidR="00000000" w:rsidDel="00000000" w:rsidP="00000000" w:rsidRDefault="00000000" w:rsidRPr="00000000" w14:paraId="00000061">
      <w:pPr>
        <w:widowControl w:val="0"/>
        <w:numPr>
          <w:ilvl w:val="0"/>
          <w:numId w:val="8"/>
        </w:numPr>
        <w:spacing w:after="0" w:line="276" w:lineRule="auto"/>
        <w:ind w:left="1440" w:hanging="360"/>
        <w:jc w:val="both"/>
        <w:rPr/>
      </w:pPr>
      <w:r w:rsidDel="00000000" w:rsidR="00000000" w:rsidRPr="00000000">
        <w:rPr>
          <w:rtl w:val="0"/>
        </w:rPr>
        <w:t xml:space="preserve">zajęcia muszą odbywać się od poniedziałku do piątku, nie więcej niż 8 godzin dziennie – między godziną 8:00</w:t>
      </w:r>
      <w:r w:rsidDel="00000000" w:rsidR="00000000" w:rsidRPr="00000000">
        <w:rPr>
          <w:vertAlign w:val="superscript"/>
          <w:rtl w:val="0"/>
        </w:rPr>
        <w:t xml:space="preserve"> </w:t>
      </w:r>
      <w:r w:rsidDel="00000000" w:rsidR="00000000" w:rsidRPr="00000000">
        <w:rPr>
          <w:rtl w:val="0"/>
        </w:rPr>
        <w:t xml:space="preserve">a 18:00. Zamawiający nie dopuszcza możliwości organizowania szkolenia w sobotę, niedzielę i święta.</w:t>
      </w:r>
    </w:p>
    <w:p w:rsidR="00000000" w:rsidDel="00000000" w:rsidP="00000000" w:rsidRDefault="00000000" w:rsidRPr="00000000" w14:paraId="00000062">
      <w:pPr>
        <w:widowControl w:val="0"/>
        <w:numPr>
          <w:ilvl w:val="0"/>
          <w:numId w:val="4"/>
        </w:numPr>
        <w:spacing w:after="0" w:line="276" w:lineRule="auto"/>
        <w:ind w:left="720" w:hanging="360"/>
        <w:jc w:val="both"/>
        <w:rPr>
          <w:b w:val="1"/>
        </w:rPr>
      </w:pPr>
      <w:r w:rsidDel="00000000" w:rsidR="00000000" w:rsidRPr="00000000">
        <w:rPr>
          <w:rtl w:val="0"/>
        </w:rPr>
        <w:t xml:space="preserve">Szkolenie musi zostać zakończone uzyskaniem kwalifikacji, przy czym przez kwalifikacje należy rozumieć formalny wynik oceny i walidacji, uzyskany w momencie potwierdzenia przez właściwy organ/instytucję, że dana osoba osiągnęła efekty uczenia się spełniające określone standardy zgodnie z informacją umieszczoną na stronie </w:t>
      </w:r>
      <w:hyperlink r:id="rId9">
        <w:r w:rsidDel="00000000" w:rsidR="00000000" w:rsidRPr="00000000">
          <w:rPr>
            <w:color w:val="0000ff"/>
            <w:u w:val="single"/>
            <w:rtl w:val="0"/>
          </w:rPr>
          <w:t xml:space="preserve">https://rpo.slaskie.pl/czytaj/uzyskiwanie_kwalifikacji_projekty_wspolfinansowanych_z_efs_2016_07_25</w:t>
        </w:r>
      </w:hyperlink>
      <w:r w:rsidDel="00000000" w:rsidR="00000000" w:rsidRPr="00000000">
        <w:rPr>
          <w:rtl w:val="0"/>
        </w:rPr>
      </w:r>
    </w:p>
    <w:p w:rsidR="00000000" w:rsidDel="00000000" w:rsidP="00000000" w:rsidRDefault="00000000" w:rsidRPr="00000000" w14:paraId="00000063">
      <w:pPr>
        <w:widowControl w:val="0"/>
        <w:numPr>
          <w:ilvl w:val="0"/>
          <w:numId w:val="4"/>
        </w:numPr>
        <w:spacing w:after="0" w:line="276" w:lineRule="auto"/>
        <w:ind w:left="720" w:hanging="360"/>
        <w:jc w:val="both"/>
        <w:rPr>
          <w:b w:val="1"/>
        </w:rPr>
      </w:pPr>
      <w:r w:rsidDel="00000000" w:rsidR="00000000" w:rsidRPr="00000000">
        <w:rPr>
          <w:rtl w:val="0"/>
        </w:rPr>
        <w:t xml:space="preserve">Wykonawca będzie zobowiązany do przeprowadzenia lub skierowania na egzamin sprawdzający poziom wiedzy uczestników/czek szkolenia i wydania osobom, które ukończą szkolenie, stosownych zaświadczeń/certyfikatów poświadczających nabycie kwalifikacji (zgodnie z Podstawowymi informacjami dotyczącymi uzyskiwania kwalifikacji w ramach projektów współfinansowanych z Europejskiego Funduszu Społecznego i Listą sprawdzającą zgodnie z informacją zawartą na stronie </w:t>
      </w:r>
      <w:hyperlink r:id="rId10">
        <w:r w:rsidDel="00000000" w:rsidR="00000000" w:rsidRPr="00000000">
          <w:rPr>
            <w:color w:val="0000ff"/>
            <w:u w:val="single"/>
            <w:rtl w:val="0"/>
          </w:rPr>
          <w:t xml:space="preserve">https://rpo.slaskie.pl/czytaj/uzyskiwanie_kwalifikacji_projekty_wspolfinansowanych_z_efs_2016_07_25</w:t>
        </w:r>
      </w:hyperlink>
      <w:r w:rsidDel="00000000" w:rsidR="00000000" w:rsidRPr="00000000">
        <w:rPr>
          <w:rtl w:val="0"/>
        </w:rPr>
      </w:r>
    </w:p>
    <w:p w:rsidR="00000000" w:rsidDel="00000000" w:rsidP="00000000" w:rsidRDefault="00000000" w:rsidRPr="00000000" w14:paraId="00000064">
      <w:pPr>
        <w:widowControl w:val="0"/>
        <w:spacing w:after="0" w:line="276" w:lineRule="auto"/>
        <w:jc w:val="both"/>
        <w:rPr>
          <w:b w:val="1"/>
        </w:rPr>
      </w:pPr>
      <w:r w:rsidDel="00000000" w:rsidR="00000000" w:rsidRPr="00000000">
        <w:rPr>
          <w:rtl w:val="0"/>
        </w:rPr>
      </w:r>
    </w:p>
    <w:p w:rsidR="00000000" w:rsidDel="00000000" w:rsidP="00000000" w:rsidRDefault="00000000" w:rsidRPr="00000000" w14:paraId="00000065">
      <w:pPr>
        <w:widowControl w:val="0"/>
        <w:spacing w:after="0" w:line="276" w:lineRule="auto"/>
        <w:jc w:val="both"/>
        <w:rPr>
          <w:b w:val="1"/>
        </w:rPr>
      </w:pPr>
      <w:r w:rsidDel="00000000" w:rsidR="00000000" w:rsidRPr="00000000">
        <w:rPr>
          <w:b w:val="1"/>
          <w:rtl w:val="0"/>
        </w:rPr>
        <w:t xml:space="preserve">9. Oferty wariantowe</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24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Zamawiający nie przewiduje składanie ofert wariantowych.</w:t>
      </w:r>
    </w:p>
    <w:p w:rsidR="00000000" w:rsidDel="00000000" w:rsidP="00000000" w:rsidRDefault="00000000" w:rsidRPr="00000000" w14:paraId="00000067">
      <w:pPr>
        <w:widowControl w:val="0"/>
        <w:spacing w:after="240" w:line="276" w:lineRule="auto"/>
        <w:jc w:val="both"/>
        <w:rPr>
          <w:b w:val="1"/>
        </w:rPr>
      </w:pPr>
      <w:r w:rsidDel="00000000" w:rsidR="00000000" w:rsidRPr="00000000">
        <w:rPr>
          <w:b w:val="1"/>
          <w:rtl w:val="0"/>
        </w:rPr>
        <w:t xml:space="preserve">10. Oferty częściowe</w:t>
      </w:r>
    </w:p>
    <w:p w:rsidR="00000000" w:rsidDel="00000000" w:rsidP="00000000" w:rsidRDefault="00000000" w:rsidRPr="00000000" w14:paraId="00000068">
      <w:pPr>
        <w:widowControl w:val="0"/>
        <w:spacing w:after="240" w:line="276" w:lineRule="auto"/>
        <w:jc w:val="both"/>
        <w:rPr>
          <w:b w:val="1"/>
        </w:rPr>
      </w:pPr>
      <w:r w:rsidDel="00000000" w:rsidR="00000000" w:rsidRPr="00000000">
        <w:rPr>
          <w:rtl w:val="0"/>
        </w:rPr>
        <w:t xml:space="preserve">Zamawiający nie przewiduje składanie ofert częściowych</w:t>
      </w:r>
      <w:r w:rsidDel="00000000" w:rsidR="00000000" w:rsidRPr="00000000">
        <w:rPr>
          <w:rtl w:val="0"/>
        </w:rPr>
      </w:r>
    </w:p>
    <w:p w:rsidR="00000000" w:rsidDel="00000000" w:rsidP="00000000" w:rsidRDefault="00000000" w:rsidRPr="00000000" w14:paraId="00000069">
      <w:pPr>
        <w:widowControl w:val="0"/>
        <w:spacing w:after="240" w:line="276" w:lineRule="auto"/>
        <w:jc w:val="both"/>
        <w:rPr>
          <w:b w:val="1"/>
        </w:rPr>
      </w:pPr>
      <w:r w:rsidDel="00000000" w:rsidR="00000000" w:rsidRPr="00000000">
        <w:rPr>
          <w:b w:val="1"/>
          <w:rtl w:val="0"/>
        </w:rPr>
        <w:t xml:space="preserve">11. Powtórzenie podobnych usług w oparciu o art. 455  ust. 1 pkt 3 PZP – zamawiający nie przewiduje powtórzenie podobnych usług.</w:t>
      </w:r>
    </w:p>
    <w:p w:rsidR="00000000" w:rsidDel="00000000" w:rsidP="00000000" w:rsidRDefault="00000000" w:rsidRPr="00000000" w14:paraId="0000006A">
      <w:pPr>
        <w:widowControl w:val="0"/>
        <w:spacing w:after="240" w:line="276" w:lineRule="auto"/>
        <w:jc w:val="both"/>
        <w:rPr>
          <w:b w:val="1"/>
        </w:rPr>
      </w:pPr>
      <w:r w:rsidDel="00000000" w:rsidR="00000000" w:rsidRPr="00000000">
        <w:rPr>
          <w:b w:val="1"/>
          <w:rtl w:val="0"/>
        </w:rPr>
        <w:t xml:space="preserve">12. Rozstrzygnięcie procedury wyboru wykonawcy </w:t>
      </w:r>
    </w:p>
    <w:p w:rsidR="00000000" w:rsidDel="00000000" w:rsidP="00000000" w:rsidRDefault="00000000" w:rsidRPr="00000000" w14:paraId="0000006B">
      <w:pPr>
        <w:numPr>
          <w:ilvl w:val="0"/>
          <w:numId w:val="25"/>
        </w:numPr>
        <w:spacing w:after="0" w:line="276" w:lineRule="auto"/>
        <w:ind w:left="284" w:hanging="284"/>
        <w:jc w:val="both"/>
        <w:rPr/>
      </w:pPr>
      <w:r w:rsidDel="00000000" w:rsidR="00000000" w:rsidRPr="00000000">
        <w:rPr>
          <w:color w:val="000000"/>
          <w:rtl w:val="0"/>
        </w:rPr>
        <w:t xml:space="preserve">O wyborze oferty albo o odstąpieniu od zamówienia Zamawiający powiadomi na stronie </w:t>
      </w:r>
      <w:hyperlink r:id="rId11">
        <w:r w:rsidDel="00000000" w:rsidR="00000000" w:rsidRPr="00000000">
          <w:rPr>
            <w:color w:val="0000ff"/>
            <w:u w:val="single"/>
            <w:rtl w:val="0"/>
          </w:rPr>
          <w:t xml:space="preserve">https://bazakonkurencyjnosci.funduszeeuropejskie.gov.pl</w:t>
        </w:r>
      </w:hyperlink>
      <w:r w:rsidDel="00000000" w:rsidR="00000000" w:rsidRPr="00000000">
        <w:rPr>
          <w:rtl w:val="0"/>
        </w:rPr>
      </w:r>
    </w:p>
    <w:p w:rsidR="00000000" w:rsidDel="00000000" w:rsidP="00000000" w:rsidRDefault="00000000" w:rsidRPr="00000000" w14:paraId="0000006C">
      <w:pPr>
        <w:numPr>
          <w:ilvl w:val="0"/>
          <w:numId w:val="25"/>
        </w:numPr>
        <w:spacing w:after="0" w:line="276" w:lineRule="auto"/>
        <w:ind w:left="284" w:hanging="284"/>
        <w:jc w:val="both"/>
        <w:rPr/>
      </w:pPr>
      <w:r w:rsidDel="00000000" w:rsidR="00000000" w:rsidRPr="00000000">
        <w:rPr>
          <w:rtl w:val="0"/>
        </w:rPr>
        <w:t xml:space="preserve">Zamawiający odrzuci ofertę w przypadku, gdy oferta nie będzie spełniała wymagań określonych </w:t>
        <w:br w:type="textWrapping"/>
        <w:t xml:space="preserve">w niniejszym zaproszeniu do składania ofert.</w:t>
      </w:r>
    </w:p>
    <w:p w:rsidR="00000000" w:rsidDel="00000000" w:rsidP="00000000" w:rsidRDefault="00000000" w:rsidRPr="00000000" w14:paraId="0000006D">
      <w:pPr>
        <w:widowControl w:val="0"/>
        <w:numPr>
          <w:ilvl w:val="0"/>
          <w:numId w:val="25"/>
        </w:numPr>
        <w:spacing w:after="0" w:line="276" w:lineRule="auto"/>
        <w:ind w:left="284" w:hanging="284"/>
        <w:jc w:val="both"/>
        <w:rPr/>
      </w:pPr>
      <w:r w:rsidDel="00000000" w:rsidR="00000000" w:rsidRPr="00000000">
        <w:rPr>
          <w:color w:val="000000"/>
          <w:highlight w:val="white"/>
          <w:rtl w:val="0"/>
        </w:rPr>
        <w:t xml:space="preserve">Jeżeli w postępowaniu wpłyną dwie lub więcej ofert z jednakową ceną. Zamawiający może poprosić o złożenie ofert dodatkowych, przy czym nie mogą one zawierać kwot wyższych od kwot zawartych w ofertach pierwotnych.</w:t>
      </w:r>
      <w:r w:rsidDel="00000000" w:rsidR="00000000" w:rsidRPr="00000000">
        <w:rPr>
          <w:rtl w:val="0"/>
        </w:rPr>
      </w:r>
    </w:p>
    <w:p w:rsidR="00000000" w:rsidDel="00000000" w:rsidP="00000000" w:rsidRDefault="00000000" w:rsidRPr="00000000" w14:paraId="0000006E">
      <w:pPr>
        <w:numPr>
          <w:ilvl w:val="0"/>
          <w:numId w:val="25"/>
        </w:numPr>
        <w:spacing w:after="0" w:line="276" w:lineRule="auto"/>
        <w:ind w:left="284" w:hanging="284"/>
        <w:jc w:val="both"/>
        <w:rPr>
          <w:color w:val="000000"/>
        </w:rPr>
      </w:pPr>
      <w:r w:rsidDel="00000000" w:rsidR="00000000" w:rsidRPr="00000000">
        <w:rPr>
          <w:color w:val="000000"/>
          <w:rtl w:val="0"/>
        </w:rPr>
        <w:t xml:space="preserve">Zamawiający zastrzega sobie prawo do żądania wyjaśnień do złożonych ofert (możliwość przesyłania dodatkowych pytań do ofert) oraz wezwania Wykonawców do uzupełnienia złożonych ofert.</w:t>
      </w:r>
    </w:p>
    <w:p w:rsidR="00000000" w:rsidDel="00000000" w:rsidP="00000000" w:rsidRDefault="00000000" w:rsidRPr="00000000" w14:paraId="0000006F">
      <w:pPr>
        <w:widowControl w:val="0"/>
        <w:numPr>
          <w:ilvl w:val="0"/>
          <w:numId w:val="25"/>
        </w:numPr>
        <w:spacing w:after="0" w:line="276" w:lineRule="auto"/>
        <w:ind w:left="284" w:right="45" w:hanging="284"/>
        <w:jc w:val="both"/>
        <w:rPr>
          <w:color w:val="000000"/>
        </w:rPr>
      </w:pPr>
      <w:r w:rsidDel="00000000" w:rsidR="00000000" w:rsidRPr="00000000">
        <w:rPr>
          <w:color w:val="000000"/>
          <w:rtl w:val="0"/>
        </w:rPr>
        <w:t xml:space="preserve">Zamawiający zastrzega sobie prawo do poprawienia oczywistych omyłek pisarskich i rachunkowych w ofertach złożonych przez Wykonawców. </w:t>
      </w:r>
      <w:r w:rsidDel="00000000" w:rsidR="00000000" w:rsidRPr="00000000">
        <w:rPr>
          <w:rtl w:val="0"/>
        </w:rPr>
        <w:t xml:space="preserve">Przez oczywistą omyłkę zamawiający będzie rozumiał błąd, który nie będzie budził wątpliwości, będzie bezsporny i powstanie w sposób niezamierzony, przypadkowy, jak również widoczny na pierwszy rzut oka, bez potrzeby przeprowadzania wyjaśnień. Przez omyłkę rachunkową Zamawiający rozumie omyłkę, gdy na podstawie działania matematycznego można ją prześledzić i na podstawie reguł rządzących tym działaniem możliwe jest stwierdzenie błędu w jego wykonaniu.</w:t>
      </w:r>
      <w:r w:rsidDel="00000000" w:rsidR="00000000" w:rsidRPr="00000000">
        <w:rPr>
          <w:rtl w:val="0"/>
        </w:rPr>
      </w:r>
    </w:p>
    <w:p w:rsidR="00000000" w:rsidDel="00000000" w:rsidP="00000000" w:rsidRDefault="00000000" w:rsidRPr="00000000" w14:paraId="00000070">
      <w:pPr>
        <w:widowControl w:val="0"/>
        <w:spacing w:after="0" w:lineRule="auto"/>
        <w:ind w:left="284" w:right="45" w:firstLine="0"/>
        <w:jc w:val="both"/>
        <w:rPr>
          <w:color w:val="000000"/>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13. Udział w postępowaniu podmiotów występujących wspólnie</w:t>
      </w:r>
    </w:p>
    <w:p w:rsidR="00000000" w:rsidDel="00000000" w:rsidP="00000000" w:rsidRDefault="00000000" w:rsidRPr="00000000" w14:paraId="0000007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Wykonawcy mogą wspólnie ubiegać się o udzielenie zamówienia w postaci Konsorcjum.</w:t>
      </w:r>
    </w:p>
    <w:p w:rsidR="00000000" w:rsidDel="00000000" w:rsidP="00000000" w:rsidRDefault="00000000" w:rsidRPr="00000000" w14:paraId="0000007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Wykonawcy składający ofertę wspólnie, ustanawiają pełnomocnika do reprezentowania </w:t>
        <w:br w:type="textWrapping"/>
        <w:t xml:space="preserve">ich w postępowaniu albo do reprezentowania ich w postępowaniu i zawarcia umowy.</w:t>
      </w:r>
    </w:p>
    <w:p w:rsidR="00000000" w:rsidDel="00000000" w:rsidP="00000000" w:rsidRDefault="00000000" w:rsidRPr="00000000" w14:paraId="0000007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Wykonawcy występujący wspólnie ustanawiają pełnomocnika do reprezentowania ich </w:t>
        <w:br w:type="textWrapping"/>
        <w:t xml:space="preserve">w postępowaniu o udzielenie zamówienia albo reprezentowania w postępowaniu i zawarcia umowy w sprawie zamówienia publicznego.</w:t>
      </w:r>
    </w:p>
    <w:p w:rsidR="00000000" w:rsidDel="00000000" w:rsidP="00000000" w:rsidRDefault="00000000" w:rsidRPr="00000000" w14:paraId="0000007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Pełnomocnictwo do dokonywania czynności, o których mowa w ust. 3, powinno mieć postać dokumentu stwierdzającego ustanowienie pełnomocnika, podpisanego przez uprawnionych do ich reprezentacji przedstawicieli wszystkich pozostałych wykonawców. W zakresie formy, pełnomocnictwo musi odpowiadać przepisom Kodeksu Cywilnego.</w:t>
      </w:r>
    </w:p>
    <w:p w:rsidR="00000000" w:rsidDel="00000000" w:rsidP="00000000" w:rsidRDefault="00000000" w:rsidRPr="00000000" w14:paraId="0000007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Oferta musi być podpisana w taki sposób, by wiązała wszystkich wykonawców występujących wspólnie.</w:t>
      </w:r>
    </w:p>
    <w:p w:rsidR="00000000" w:rsidDel="00000000" w:rsidP="00000000" w:rsidRDefault="00000000" w:rsidRPr="00000000" w14:paraId="0000007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Wszelka korespondencja oraz rozliczenia dokonywane będą wyłącznie z wykonawcą występującym jako pełnomocnik pozostałych (liderem).</w:t>
      </w:r>
    </w:p>
    <w:p w:rsidR="00000000" w:rsidDel="00000000" w:rsidP="00000000" w:rsidRDefault="00000000" w:rsidRPr="00000000" w14:paraId="0000007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pos="426"/>
        </w:tabs>
        <w:spacing w:after="0" w:before="0" w:line="276"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Wykonawcy wspólnie ubiegający się o udzielenie zamówienia złożą łącznie 1 Formularz oferty.</w:t>
      </w:r>
    </w:p>
    <w:p w:rsidR="00000000" w:rsidDel="00000000" w:rsidP="00000000" w:rsidRDefault="00000000" w:rsidRPr="00000000" w14:paraId="0000007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pos="426"/>
        </w:tabs>
        <w:spacing w:after="0" w:before="0" w:line="276"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 przypadku spółki cywilnej Zamawiający przyjmuje, że Wykonawcami są wspólnicy spółki cywilnej, których udział w postępowaniu traktowany jest jako wspólne ubieganie się o udzielenie zamówienia.</w:t>
      </w:r>
    </w:p>
    <w:p w:rsidR="00000000" w:rsidDel="00000000" w:rsidP="00000000" w:rsidRDefault="00000000" w:rsidRPr="00000000" w14:paraId="0000007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pos="284"/>
        </w:tabs>
        <w:spacing w:after="0" w:before="0" w:line="276"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Zamawiający oceni spełnienie przez Wykonawcę warunków udziału w postępowaniu stwierdzeniem: „spełnia” lub „nie spełnia”, w oparciu o wymagane oświadczenia, dokumenty </w:t>
        <w:br w:type="textWrapping"/>
        <w:t xml:space="preserve">i zawarte w nich informacje.</w:t>
      </w:r>
    </w:p>
    <w:p w:rsidR="00000000" w:rsidDel="00000000" w:rsidP="00000000" w:rsidRDefault="00000000" w:rsidRPr="00000000" w14:paraId="0000007B">
      <w:pPr>
        <w:tabs>
          <w:tab w:val="left" w:pos="284"/>
        </w:tabs>
        <w:spacing w:after="0" w:line="276" w:lineRule="auto"/>
        <w:jc w:val="both"/>
        <w:rPr>
          <w:b w:val="1"/>
        </w:rPr>
      </w:pPr>
      <w:r w:rsidDel="00000000" w:rsidR="00000000" w:rsidRPr="00000000">
        <w:rPr>
          <w:rtl w:val="0"/>
        </w:rPr>
      </w:r>
    </w:p>
    <w:p w:rsidR="00000000" w:rsidDel="00000000" w:rsidP="00000000" w:rsidRDefault="00000000" w:rsidRPr="00000000" w14:paraId="0000007C">
      <w:pPr>
        <w:tabs>
          <w:tab w:val="left" w:pos="284"/>
        </w:tabs>
        <w:spacing w:after="0" w:line="276" w:lineRule="auto"/>
        <w:jc w:val="both"/>
        <w:rPr>
          <w:color w:val="000000"/>
        </w:rPr>
      </w:pPr>
      <w:r w:rsidDel="00000000" w:rsidR="00000000" w:rsidRPr="00000000">
        <w:rPr>
          <w:b w:val="1"/>
          <w:rtl w:val="0"/>
        </w:rPr>
        <w:t xml:space="preserve">14. Kryteria oceny ofert </w:t>
      </w:r>
      <w:r w:rsidDel="00000000" w:rsidR="00000000" w:rsidRPr="00000000">
        <w:rPr>
          <w:rtl w:val="0"/>
        </w:rPr>
      </w:r>
    </w:p>
    <w:p w:rsidR="00000000" w:rsidDel="00000000" w:rsidP="00000000" w:rsidRDefault="00000000" w:rsidRPr="00000000" w14:paraId="0000007D">
      <w:pPr>
        <w:spacing w:after="0" w:lineRule="auto"/>
        <w:jc w:val="both"/>
        <w:rPr/>
      </w:pPr>
      <w:r w:rsidDel="00000000" w:rsidR="00000000" w:rsidRPr="00000000">
        <w:rPr>
          <w:rtl w:val="0"/>
        </w:rPr>
        <w:t xml:space="preserve">Komisja dokona oceny ofert na podstawie następujących kryteriów:</w:t>
      </w:r>
    </w:p>
    <w:p w:rsidR="00000000" w:rsidDel="00000000" w:rsidP="00000000" w:rsidRDefault="00000000" w:rsidRPr="00000000" w14:paraId="0000007E">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Cena </w:t>
      </w:r>
    </w:p>
    <w:p w:rsidR="00000000" w:rsidDel="00000000" w:rsidP="00000000" w:rsidRDefault="00000000" w:rsidRPr="00000000" w14:paraId="0000007F">
      <w:pPr>
        <w:spacing w:after="0" w:lineRule="auto"/>
        <w:jc w:val="both"/>
        <w:rPr/>
      </w:pPr>
      <w:r w:rsidDel="00000000" w:rsidR="00000000" w:rsidRPr="00000000">
        <w:rPr>
          <w:rtl w:val="0"/>
        </w:rPr>
        <w:t xml:space="preserve">Sposób obliczenia punktów:</w:t>
      </w:r>
    </w:p>
    <w:tbl>
      <w:tblPr>
        <w:tblStyle w:val="Table1"/>
        <w:tblW w:w="912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9"/>
        <w:gridCol w:w="7777"/>
        <w:gridCol w:w="855"/>
        <w:tblGridChange w:id="0">
          <w:tblGrid>
            <w:gridCol w:w="489"/>
            <w:gridCol w:w="7777"/>
            <w:gridCol w:w="855"/>
          </w:tblGrid>
        </w:tblGridChange>
      </w:tblGrid>
      <w:tr>
        <w:trPr>
          <w:cantSplit w:val="0"/>
          <w:trHeight w:val="1084" w:hRule="atLeast"/>
          <w:tblHeader w:val="0"/>
        </w:trPr>
        <w:tc>
          <w:tcPr>
            <w:shd w:fill="d9d9d9" w:val="clear"/>
            <w:vAlign w:val="center"/>
          </w:tcPr>
          <w:p w:rsidR="00000000" w:rsidDel="00000000" w:rsidP="00000000" w:rsidRDefault="00000000" w:rsidRPr="00000000" w14:paraId="00000080">
            <w:pPr>
              <w:spacing w:after="0" w:lineRule="auto"/>
              <w:jc w:val="center"/>
              <w:rPr>
                <w:b w:val="1"/>
              </w:rPr>
            </w:pPr>
            <w:r w:rsidDel="00000000" w:rsidR="00000000" w:rsidRPr="00000000">
              <w:rPr>
                <w:b w:val="1"/>
                <w:rtl w:val="0"/>
              </w:rPr>
              <w:t xml:space="preserve">Lp.</w:t>
            </w:r>
          </w:p>
        </w:tc>
        <w:tc>
          <w:tcPr>
            <w:shd w:fill="d9d9d9" w:val="clear"/>
            <w:vAlign w:val="center"/>
          </w:tcPr>
          <w:p w:rsidR="00000000" w:rsidDel="00000000" w:rsidP="00000000" w:rsidRDefault="00000000" w:rsidRPr="00000000" w14:paraId="00000081">
            <w:pPr>
              <w:spacing w:after="0" w:lineRule="auto"/>
              <w:jc w:val="center"/>
              <w:rPr>
                <w:b w:val="1"/>
              </w:rPr>
            </w:pPr>
            <w:r w:rsidDel="00000000" w:rsidR="00000000" w:rsidRPr="00000000">
              <w:rPr>
                <w:b w:val="1"/>
                <w:rtl w:val="0"/>
              </w:rPr>
              <w:t xml:space="preserve">KRYTERIUM</w:t>
            </w:r>
          </w:p>
        </w:tc>
        <w:tc>
          <w:tcPr>
            <w:shd w:fill="d9d9d9" w:val="clear"/>
            <w:vAlign w:val="center"/>
          </w:tcPr>
          <w:p w:rsidR="00000000" w:rsidDel="00000000" w:rsidP="00000000" w:rsidRDefault="00000000" w:rsidRPr="00000000" w14:paraId="00000082">
            <w:pPr>
              <w:spacing w:after="0" w:lineRule="auto"/>
              <w:jc w:val="center"/>
              <w:rPr>
                <w:b w:val="1"/>
              </w:rPr>
            </w:pPr>
            <w:r w:rsidDel="00000000" w:rsidR="00000000" w:rsidRPr="00000000">
              <w:rPr>
                <w:b w:val="1"/>
                <w:rtl w:val="0"/>
              </w:rPr>
              <w:t xml:space="preserve">WAGA</w:t>
            </w:r>
          </w:p>
        </w:tc>
      </w:tr>
      <w:tr>
        <w:trPr>
          <w:cantSplit w:val="0"/>
          <w:trHeight w:val="674" w:hRule="atLeast"/>
          <w:tblHeader w:val="0"/>
        </w:trPr>
        <w:tc>
          <w:tcPr>
            <w:shd w:fill="auto" w:val="clear"/>
            <w:vAlign w:val="center"/>
          </w:tcPr>
          <w:p w:rsidR="00000000" w:rsidDel="00000000" w:rsidP="00000000" w:rsidRDefault="00000000" w:rsidRPr="00000000" w14:paraId="00000083">
            <w:pPr>
              <w:spacing w:after="0" w:lineRule="auto"/>
              <w:jc w:val="center"/>
              <w:rPr>
                <w:b w:val="1"/>
              </w:rPr>
            </w:pPr>
            <w:r w:rsidDel="00000000" w:rsidR="00000000" w:rsidRPr="00000000">
              <w:rPr>
                <w:b w:val="1"/>
                <w:rtl w:val="0"/>
              </w:rPr>
              <w:t xml:space="preserve">1.</w:t>
            </w:r>
          </w:p>
        </w:tc>
        <w:tc>
          <w:tcPr>
            <w:shd w:fill="auto" w:val="clear"/>
            <w:vAlign w:val="center"/>
          </w:tcPr>
          <w:p w:rsidR="00000000" w:rsidDel="00000000" w:rsidP="00000000" w:rsidRDefault="00000000" w:rsidRPr="00000000" w14:paraId="00000084">
            <w:pPr>
              <w:spacing w:after="0" w:lineRule="auto"/>
              <w:ind w:left="426" w:hanging="284"/>
              <w:rPr>
                <w:b w:val="1"/>
              </w:rPr>
            </w:pPr>
            <w:r w:rsidDel="00000000" w:rsidR="00000000" w:rsidRPr="00000000">
              <w:rPr>
                <w:b w:val="1"/>
                <w:rtl w:val="0"/>
              </w:rPr>
              <w:t xml:space="preserve">Cena </w:t>
            </w:r>
          </w:p>
        </w:tc>
        <w:tc>
          <w:tcPr>
            <w:shd w:fill="auto" w:val="clear"/>
            <w:vAlign w:val="center"/>
          </w:tcPr>
          <w:p w:rsidR="00000000" w:rsidDel="00000000" w:rsidP="00000000" w:rsidRDefault="00000000" w:rsidRPr="00000000" w14:paraId="00000085">
            <w:pPr>
              <w:spacing w:after="0" w:lineRule="auto"/>
              <w:jc w:val="center"/>
              <w:rPr>
                <w:b w:val="1"/>
              </w:rPr>
            </w:pPr>
            <w:r w:rsidDel="00000000" w:rsidR="00000000" w:rsidRPr="00000000">
              <w:rPr>
                <w:b w:val="1"/>
                <w:rtl w:val="0"/>
              </w:rPr>
              <w:t xml:space="preserve">100 %</w:t>
            </w:r>
          </w:p>
        </w:tc>
      </w:tr>
      <w:tr>
        <w:trPr>
          <w:cantSplit w:val="0"/>
          <w:trHeight w:val="674" w:hRule="atLeast"/>
          <w:tblHeader w:val="0"/>
        </w:trPr>
        <w:tc>
          <w:tcPr>
            <w:shd w:fill="auto" w:val="clear"/>
            <w:vAlign w:val="center"/>
          </w:tcPr>
          <w:p w:rsidR="00000000" w:rsidDel="00000000" w:rsidP="00000000" w:rsidRDefault="00000000" w:rsidRPr="00000000" w14:paraId="00000086">
            <w:pPr>
              <w:spacing w:after="0" w:lineRule="auto"/>
              <w:jc w:val="center"/>
              <w:rPr>
                <w:b w:val="1"/>
              </w:rPr>
            </w:pPr>
            <w:r w:rsidDel="00000000" w:rsidR="00000000" w:rsidRPr="00000000">
              <w:rPr>
                <w:rtl w:val="0"/>
              </w:rPr>
            </w:r>
          </w:p>
        </w:tc>
        <w:tc>
          <w:tcPr>
            <w:shd w:fill="auto" w:val="clear"/>
            <w:vAlign w:val="center"/>
          </w:tcPr>
          <w:p w:rsidR="00000000" w:rsidDel="00000000" w:rsidP="00000000" w:rsidRDefault="00000000" w:rsidRPr="00000000" w14:paraId="00000087">
            <w:pPr>
              <w:spacing w:after="0" w:lineRule="auto"/>
              <w:ind w:left="426" w:hanging="284"/>
              <w:rPr>
                <w:b w:val="1"/>
              </w:rPr>
            </w:pPr>
            <w:r w:rsidDel="00000000" w:rsidR="00000000" w:rsidRPr="00000000">
              <w:rPr>
                <w:b w:val="1"/>
                <w:rtl w:val="0"/>
              </w:rPr>
              <w:t xml:space="preserve">Razem</w:t>
            </w:r>
          </w:p>
        </w:tc>
        <w:tc>
          <w:tcPr>
            <w:shd w:fill="auto" w:val="clear"/>
            <w:vAlign w:val="center"/>
          </w:tcPr>
          <w:p w:rsidR="00000000" w:rsidDel="00000000" w:rsidP="00000000" w:rsidRDefault="00000000" w:rsidRPr="00000000" w14:paraId="00000088">
            <w:pPr>
              <w:spacing w:after="0" w:lineRule="auto"/>
              <w:jc w:val="center"/>
              <w:rPr>
                <w:b w:val="1"/>
              </w:rPr>
            </w:pPr>
            <w:r w:rsidDel="00000000" w:rsidR="00000000" w:rsidRPr="00000000">
              <w:rPr>
                <w:b w:val="1"/>
                <w:rtl w:val="0"/>
              </w:rPr>
              <w:t xml:space="preserve">100 %</w:t>
            </w:r>
          </w:p>
        </w:tc>
      </w:tr>
    </w:tbl>
    <w:p w:rsidR="00000000" w:rsidDel="00000000" w:rsidP="00000000" w:rsidRDefault="00000000" w:rsidRPr="00000000" w14:paraId="00000089">
      <w:pPr>
        <w:rPr>
          <w:color w:val="000000"/>
        </w:rPr>
      </w:pPr>
      <w:r w:rsidDel="00000000" w:rsidR="00000000" w:rsidRPr="00000000">
        <w:rPr>
          <w:rtl w:val="0"/>
        </w:rPr>
      </w:r>
    </w:p>
    <w:p w:rsidR="00000000" w:rsidDel="00000000" w:rsidP="00000000" w:rsidRDefault="00000000" w:rsidRPr="00000000" w14:paraId="0000008A">
      <w:pPr>
        <w:rPr>
          <w:color w:val="000000"/>
        </w:rPr>
      </w:pPr>
      <w:r w:rsidDel="00000000" w:rsidR="00000000" w:rsidRPr="00000000">
        <w:rPr>
          <w:color w:val="000000"/>
          <w:rtl w:val="0"/>
        </w:rPr>
        <w:t xml:space="preserve">Sposób oceny ofert dla kryterium: „Cena”</w:t>
      </w:r>
    </w:p>
    <w:p w:rsidR="00000000" w:rsidDel="00000000" w:rsidP="00000000" w:rsidRDefault="00000000" w:rsidRPr="00000000" w14:paraId="0000008B">
      <w:pPr>
        <w:spacing w:after="0" w:lineRule="auto"/>
        <w:ind w:left="709" w:firstLine="0"/>
        <w:jc w:val="center"/>
        <w:rPr>
          <w:b w:val="1"/>
          <w:color w:val="000000"/>
        </w:rPr>
      </w:pPr>
      <w:r w:rsidDel="00000000" w:rsidR="00000000" w:rsidRPr="00000000">
        <w:rPr>
          <w:b w:val="1"/>
          <w:color w:val="000000"/>
          <w:rtl w:val="0"/>
        </w:rPr>
        <w:t xml:space="preserve">K = Cn / Cb x 100% </w:t>
      </w:r>
    </w:p>
    <w:p w:rsidR="00000000" w:rsidDel="00000000" w:rsidP="00000000" w:rsidRDefault="00000000" w:rsidRPr="00000000" w14:paraId="0000008C">
      <w:pPr>
        <w:spacing w:after="0" w:lineRule="auto"/>
        <w:jc w:val="both"/>
        <w:rPr>
          <w:color w:val="000000"/>
        </w:rPr>
      </w:pPr>
      <w:r w:rsidDel="00000000" w:rsidR="00000000" w:rsidRPr="00000000">
        <w:rPr>
          <w:color w:val="000000"/>
          <w:rtl w:val="0"/>
        </w:rPr>
        <w:tab/>
      </w:r>
    </w:p>
    <w:p w:rsidR="00000000" w:rsidDel="00000000" w:rsidP="00000000" w:rsidRDefault="00000000" w:rsidRPr="00000000" w14:paraId="0000008D">
      <w:pPr>
        <w:spacing w:after="0" w:lineRule="auto"/>
        <w:ind w:left="709" w:firstLine="0"/>
        <w:jc w:val="both"/>
        <w:rPr>
          <w:color w:val="000000"/>
        </w:rPr>
      </w:pPr>
      <w:r w:rsidDel="00000000" w:rsidR="00000000" w:rsidRPr="00000000">
        <w:rPr>
          <w:color w:val="000000"/>
          <w:rtl w:val="0"/>
        </w:rPr>
        <w:t xml:space="preserve">K – punktacja obliczona dla danej oferty według kryterium „cena”</w:t>
      </w:r>
    </w:p>
    <w:p w:rsidR="00000000" w:rsidDel="00000000" w:rsidP="00000000" w:rsidRDefault="00000000" w:rsidRPr="00000000" w14:paraId="0000008E">
      <w:pPr>
        <w:spacing w:after="0" w:lineRule="auto"/>
        <w:ind w:left="709" w:firstLine="0"/>
        <w:jc w:val="both"/>
        <w:rPr>
          <w:color w:val="000000"/>
        </w:rPr>
      </w:pPr>
      <w:r w:rsidDel="00000000" w:rsidR="00000000" w:rsidRPr="00000000">
        <w:rPr>
          <w:color w:val="000000"/>
          <w:rtl w:val="0"/>
        </w:rPr>
        <w:t xml:space="preserve">Cn – najniższa cena spośród cen wszystkich ofert niepodlegających odrzuceniu</w:t>
      </w:r>
    </w:p>
    <w:p w:rsidR="00000000" w:rsidDel="00000000" w:rsidP="00000000" w:rsidRDefault="00000000" w:rsidRPr="00000000" w14:paraId="0000008F">
      <w:pPr>
        <w:spacing w:after="0" w:lineRule="auto"/>
        <w:ind w:left="709" w:firstLine="0"/>
        <w:jc w:val="both"/>
        <w:rPr>
          <w:color w:val="000000"/>
        </w:rPr>
      </w:pPr>
      <w:r w:rsidDel="00000000" w:rsidR="00000000" w:rsidRPr="00000000">
        <w:rPr>
          <w:color w:val="000000"/>
          <w:rtl w:val="0"/>
        </w:rPr>
        <w:t xml:space="preserve">Cb – cena badanej oferty</w:t>
      </w:r>
    </w:p>
    <w:p w:rsidR="00000000" w:rsidDel="00000000" w:rsidP="00000000" w:rsidRDefault="00000000" w:rsidRPr="00000000" w14:paraId="00000090">
      <w:pPr>
        <w:spacing w:after="0" w:lineRule="auto"/>
        <w:ind w:left="709" w:firstLine="0"/>
        <w:jc w:val="both"/>
        <w:rPr>
          <w:color w:val="000000"/>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Przez „cenę” należy rozumieć cenę w rozumieniu art. 3 ust. 1 pkt 1 i ust. 2 ustawy z dnia 9 maja 2014 r. o informowaniu o cenach towarów i usług (tekst jednolity Dz. U. 2019 r., poz. 178  z późn. zm.).</w:t>
      </w:r>
    </w:p>
    <w:p w:rsidR="00000000" w:rsidDel="00000000" w:rsidP="00000000" w:rsidRDefault="00000000" w:rsidRPr="00000000" w14:paraId="00000092">
      <w:pPr>
        <w:spacing w:after="0" w:lineRule="auto"/>
        <w:jc w:val="both"/>
        <w:rPr/>
      </w:pPr>
      <w:r w:rsidDel="00000000" w:rsidR="00000000" w:rsidRPr="00000000">
        <w:rPr>
          <w:rtl w:val="0"/>
        </w:rPr>
      </w:r>
    </w:p>
    <w:p w:rsidR="00000000" w:rsidDel="00000000" w:rsidP="00000000" w:rsidRDefault="00000000" w:rsidRPr="00000000" w14:paraId="00000093">
      <w:pPr>
        <w:spacing w:after="0" w:lineRule="auto"/>
        <w:jc w:val="both"/>
        <w:rPr/>
      </w:pPr>
      <w:r w:rsidDel="00000000" w:rsidR="00000000" w:rsidRPr="00000000">
        <w:rPr>
          <w:rtl w:val="0"/>
        </w:rPr>
        <w:t xml:space="preserve">Punktacja w ramach kryterium będzie przeliczana z dokładnością dwóch miejsc po przecinku, zgodnie z matematycznymi zasadami zaokrągleń.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Za ofertę najkorzystniejszą uznana zostanie oferta, która uzyska najwyższą liczbę punktów.</w:t>
      </w:r>
    </w:p>
    <w:p w:rsidR="00000000" w:rsidDel="00000000" w:rsidP="00000000" w:rsidRDefault="00000000" w:rsidRPr="00000000" w14:paraId="00000095">
      <w:pPr>
        <w:spacing w:after="0" w:lineRule="auto"/>
        <w:jc w:val="both"/>
        <w:rPr/>
      </w:pPr>
      <w:r w:rsidDel="00000000" w:rsidR="00000000" w:rsidRPr="00000000">
        <w:rPr>
          <w:rtl w:val="0"/>
        </w:rPr>
      </w:r>
    </w:p>
    <w:p w:rsidR="00000000" w:rsidDel="00000000" w:rsidP="00000000" w:rsidRDefault="00000000" w:rsidRPr="00000000" w14:paraId="00000096">
      <w:pPr>
        <w:numPr>
          <w:ilvl w:val="0"/>
          <w:numId w:val="17"/>
        </w:numPr>
        <w:spacing w:after="0" w:line="276" w:lineRule="auto"/>
        <w:ind w:left="562" w:hanging="420"/>
        <w:jc w:val="both"/>
        <w:rPr/>
      </w:pPr>
      <w:r w:rsidDel="00000000" w:rsidR="00000000" w:rsidRPr="00000000">
        <w:rPr>
          <w:rtl w:val="0"/>
        </w:rPr>
        <w:t xml:space="preserve">Zamawiający udzieli zamówienia wykonawcy, którego oferta odpowiada wszystkim wymaganiom określonym w niniejszym zapytaniu ofertowym i została oceniona jako najkorzystniejsza w oparciu o podane kryterium oceny.</w:t>
      </w:r>
    </w:p>
    <w:p w:rsidR="00000000" w:rsidDel="00000000" w:rsidP="00000000" w:rsidRDefault="00000000" w:rsidRPr="00000000" w14:paraId="00000097">
      <w:pPr>
        <w:numPr>
          <w:ilvl w:val="0"/>
          <w:numId w:val="17"/>
        </w:numPr>
        <w:spacing w:after="0" w:line="276" w:lineRule="auto"/>
        <w:ind w:left="562" w:hanging="420"/>
        <w:jc w:val="both"/>
        <w:rPr/>
      </w:pPr>
      <w:r w:rsidDel="00000000" w:rsidR="00000000" w:rsidRPr="00000000">
        <w:rPr>
          <w:rtl w:val="0"/>
        </w:rPr>
        <w:t xml:space="preserve">Jeżeli nie można wybrać najkorzystniejszej oferty z uwagi na to, że zostały złożone dwie lub więcej ofert o takiej samej cenie, zamawiający wzywa wykonawców, którzy złożyli te oferty, do złożenia w terminie określonym przez zamawiającego ofert dodatkowych</w:t>
      </w:r>
      <w:r w:rsidDel="00000000" w:rsidR="00000000" w:rsidRPr="00000000">
        <w:rPr>
          <w:color w:val="000000"/>
          <w:highlight w:val="white"/>
          <w:rtl w:val="0"/>
        </w:rPr>
        <w:t xml:space="preserve">, przy czym nie mogą one zawierać kwot wyższych od kwot zawartych w ofertach pierwotnych.</w:t>
      </w:r>
      <w:r w:rsidDel="00000000" w:rsidR="00000000" w:rsidRPr="00000000">
        <w:rPr>
          <w:rtl w:val="0"/>
        </w:rPr>
      </w:r>
    </w:p>
    <w:p w:rsidR="00000000" w:rsidDel="00000000" w:rsidP="00000000" w:rsidRDefault="00000000" w:rsidRPr="00000000" w14:paraId="00000098">
      <w:pPr>
        <w:numPr>
          <w:ilvl w:val="0"/>
          <w:numId w:val="17"/>
        </w:numPr>
        <w:spacing w:after="200" w:line="276" w:lineRule="auto"/>
        <w:ind w:left="562" w:hanging="420"/>
        <w:jc w:val="both"/>
        <w:rPr/>
      </w:pPr>
      <w:r w:rsidDel="00000000" w:rsidR="00000000" w:rsidRPr="00000000">
        <w:rPr>
          <w:color w:val="000000"/>
          <w:rtl w:val="0"/>
        </w:rPr>
        <w:t xml:space="preserve">W celu obliczenia punktów wyniki poszczególnych działań matematycznych będą zaokrąglane do dwóch miejsc po przecinku.</w:t>
      </w:r>
      <w:r w:rsidDel="00000000" w:rsidR="00000000" w:rsidRPr="00000000">
        <w:rPr>
          <w:rtl w:val="0"/>
        </w:rPr>
      </w:r>
    </w:p>
    <w:p w:rsidR="00000000" w:rsidDel="00000000" w:rsidP="00000000" w:rsidRDefault="00000000" w:rsidRPr="00000000" w14:paraId="00000099">
      <w:pPr>
        <w:spacing w:after="200" w:line="276" w:lineRule="auto"/>
        <w:jc w:val="both"/>
        <w:rPr>
          <w:b w:val="1"/>
        </w:rPr>
      </w:pPr>
      <w:r w:rsidDel="00000000" w:rsidR="00000000" w:rsidRPr="00000000">
        <w:rPr>
          <w:b w:val="1"/>
          <w:rtl w:val="0"/>
        </w:rPr>
        <w:t xml:space="preserve">15. Opis sposobu obliczenia ceny</w:t>
      </w:r>
    </w:p>
    <w:p w:rsidR="00000000" w:rsidDel="00000000" w:rsidP="00000000" w:rsidRDefault="00000000" w:rsidRPr="00000000" w14:paraId="0000009A">
      <w:pPr>
        <w:keepNext w:val="0"/>
        <w:keepLines w:val="0"/>
        <w:pageBreakBefore w:val="0"/>
        <w:widowControl w:val="1"/>
        <w:numPr>
          <w:ilvl w:val="3"/>
          <w:numId w:val="37"/>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Cena – należy przez to rozumieć cenę w rozumieniu art. 3 ust. 1 pkt 1 i ust. 2 ustawy z dnia 9 maja 2014 r. o informowaniu o cenach towarów i usług (teks jednolity Dz. U. 2019 poz. 178). Cenę oferty stanowi suma wartości wszystkich jej elementów, zawierająca wszystkie koszty niezbędne do wykonania zamówienia. Cena określona przez Wykonawcę jest obowiązująca w okresie ważności umowy. </w:t>
      </w:r>
    </w:p>
    <w:p w:rsidR="00000000" w:rsidDel="00000000" w:rsidP="00000000" w:rsidRDefault="00000000" w:rsidRPr="00000000" w14:paraId="0000009B">
      <w:pPr>
        <w:keepNext w:val="0"/>
        <w:keepLines w:val="0"/>
        <w:pageBreakBefore w:val="0"/>
        <w:widowControl w:val="1"/>
        <w:numPr>
          <w:ilvl w:val="3"/>
          <w:numId w:val="37"/>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Wykonawca w oparciu o  opis przedmiotu zamówienia oraz wszystkie zmiany i wyjaśnienia do niego udzielone w trakcie trwania postępowania, określi cenę ryczałtową netto (cyfrowo), podatek VAT (cyfrowo) i brutto (cyfrowo i słownie) za całość zamówienia w złotych polskich (PLN) w treści oferty (przy czym sporządzenie oferty rekomenduje się w oparciu o Formularz oferty stanowiący załącznik Nr 1 do Zapytania ofertowego). Stawka podatku VAT musi być określona zgodnie z Ustawą z dnia 11 marca 2004 r. o podatku od towarów i usług (tekst jedn. Dz. U. z 2020 poz. 106 z późn. zm.).</w:t>
      </w:r>
    </w:p>
    <w:p w:rsidR="00000000" w:rsidDel="00000000" w:rsidP="00000000" w:rsidRDefault="00000000" w:rsidRPr="00000000" w14:paraId="0000009C">
      <w:pPr>
        <w:keepNext w:val="0"/>
        <w:keepLines w:val="0"/>
        <w:pageBreakBefore w:val="0"/>
        <w:widowControl w:val="1"/>
        <w:numPr>
          <w:ilvl w:val="3"/>
          <w:numId w:val="37"/>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Obowiązującą formą wynagrodzenia jest wynagrodzenie ryczałtowe. W związku z powyższym cena oferty musi zawierać wszystkie koszty niezbędne do realizacji niniejszego zamówienia. Wykonawca uwzględni w ofercie każdy element przeprowadzenia szkolenia, który jest niezbędny do jego kompleksowej realizacji, gdyż zadeklarowana cena nie będzie podlegała zmianie w okresie realizacji zamówienia.</w:t>
      </w:r>
    </w:p>
    <w:p w:rsidR="00000000" w:rsidDel="00000000" w:rsidP="00000000" w:rsidRDefault="00000000" w:rsidRPr="00000000" w14:paraId="0000009D">
      <w:pPr>
        <w:keepNext w:val="0"/>
        <w:keepLines w:val="0"/>
        <w:pageBreakBefore w:val="0"/>
        <w:widowControl w:val="1"/>
        <w:numPr>
          <w:ilvl w:val="3"/>
          <w:numId w:val="37"/>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Wykonawca ponosić będzie skutki wynikające z nieuwzględnienia okoliczności, które mogą wpłynąć na cenę zamówienia. W związku z powyższym od Wykonawcy wymagane jest bardzo szczegółowe zapoznanie się z przedmiotem zamówienia, które umożliwi zrealizowanie przedmiotu zamówienia w sposób należyty i prawidłowe jego ukończenie, a także sprawdzenie warunków wykonania zamówienia i skalkulowania ceny oferty z należytą starannością. Niedoszacowanie, pominięcie oraz brak rozpoznania zakresu jakiejkolwiek części przedmiotu zamówienia nie może być podstawą do żądania zmiany wynagrodzenia ryczałtowego.</w:t>
      </w:r>
    </w:p>
    <w:p w:rsidR="00000000" w:rsidDel="00000000" w:rsidP="00000000" w:rsidRDefault="00000000" w:rsidRPr="00000000" w14:paraId="0000009E">
      <w:pPr>
        <w:keepNext w:val="0"/>
        <w:keepLines w:val="0"/>
        <w:pageBreakBefore w:val="0"/>
        <w:widowControl w:val="1"/>
        <w:numPr>
          <w:ilvl w:val="3"/>
          <w:numId w:val="37"/>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Wykonawca powinien zwrócić się do Zamawiającego o wyjaśnienie ewentualnych rozbieżności występujących w opisie przedmiotu zamówienia.</w:t>
      </w:r>
    </w:p>
    <w:p w:rsidR="00000000" w:rsidDel="00000000" w:rsidP="00000000" w:rsidRDefault="00000000" w:rsidRPr="00000000" w14:paraId="0000009F">
      <w:pPr>
        <w:keepNext w:val="0"/>
        <w:keepLines w:val="0"/>
        <w:pageBreakBefore w:val="0"/>
        <w:widowControl w:val="1"/>
        <w:numPr>
          <w:ilvl w:val="3"/>
          <w:numId w:val="37"/>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Podstawą obliczenia ceny oferty dla Wykonawcy winna być jego kalkulacja własna wynikająca z rachunku ekonomicznego, wykonanego w oparciu o wiedzę techniczną oraz opis przedmiotu zamówienia. Wszystkie wartości określone w ofercie należy określić w złotych polskich z dokładnością do dwóch miejsc po przecinku.</w:t>
      </w:r>
    </w:p>
    <w:p w:rsidR="00000000" w:rsidDel="00000000" w:rsidP="00000000" w:rsidRDefault="00000000" w:rsidRPr="00000000" w14:paraId="000000A0">
      <w:pPr>
        <w:keepNext w:val="0"/>
        <w:keepLines w:val="0"/>
        <w:pageBreakBefore w:val="0"/>
        <w:widowControl w:val="1"/>
        <w:numPr>
          <w:ilvl w:val="3"/>
          <w:numId w:val="37"/>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 przypadku Wykonawcy zagranicznego, który nie jest zarejestrowany w Polsce, Zamawiający </w:t>
        <w:br w:type="textWrapping"/>
        <w:t xml:space="preserve">w celu dokonania oceny oferty doliczy do przedstawionej w niej ceny/wartości netto podatek od towarów i usług, który Zamawiający zgodnie z obowiązującymi przepisami zobowiązany jest wpłacić.</w:t>
      </w:r>
    </w:p>
    <w:p w:rsidR="00000000" w:rsidDel="00000000" w:rsidP="00000000" w:rsidRDefault="00000000" w:rsidRPr="00000000" w14:paraId="000000A1">
      <w:pPr>
        <w:rPr>
          <w:b w:val="1"/>
        </w:rPr>
      </w:pPr>
      <w:r w:rsidDel="00000000" w:rsidR="00000000" w:rsidRPr="00000000">
        <w:rPr>
          <w:rtl w:val="0"/>
        </w:rPr>
      </w:r>
    </w:p>
    <w:p w:rsidR="00000000" w:rsidDel="00000000" w:rsidP="00000000" w:rsidRDefault="00000000" w:rsidRPr="00000000" w14:paraId="000000A2">
      <w:pPr>
        <w:spacing w:after="0" w:line="276" w:lineRule="auto"/>
        <w:jc w:val="both"/>
        <w:rPr>
          <w:b w:val="1"/>
        </w:rPr>
      </w:pPr>
      <w:r w:rsidDel="00000000" w:rsidR="00000000" w:rsidRPr="00000000">
        <w:rPr>
          <w:b w:val="1"/>
          <w:rtl w:val="0"/>
        </w:rPr>
        <w:t xml:space="preserve">16. Miejsce, termin i sposób składania ofert</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spacing w:after="0" w:lineRule="auto"/>
        <w:jc w:val="both"/>
        <w:rPr>
          <w:b w:val="1"/>
        </w:rPr>
      </w:pPr>
      <w:r w:rsidDel="00000000" w:rsidR="00000000" w:rsidRPr="00000000">
        <w:rPr>
          <w:rtl w:val="0"/>
        </w:rPr>
        <w:t xml:space="preserve">1. Oferty </w:t>
      </w:r>
      <w:r w:rsidDel="00000000" w:rsidR="00000000" w:rsidRPr="00000000">
        <w:rPr>
          <w:u w:val="single"/>
          <w:rtl w:val="0"/>
        </w:rPr>
        <w:t xml:space="preserve">wraz z wymaganymi załącznikami</w:t>
      </w:r>
      <w:r w:rsidDel="00000000" w:rsidR="00000000" w:rsidRPr="00000000">
        <w:rPr>
          <w:rtl w:val="0"/>
        </w:rPr>
        <w:t xml:space="preserve"> należy złożyć do dnia 4.05.20</w:t>
      </w:r>
      <w:r w:rsidDel="00000000" w:rsidR="00000000" w:rsidRPr="00000000">
        <w:rPr>
          <w:highlight w:val="white"/>
          <w:rtl w:val="0"/>
        </w:rPr>
        <w:t xml:space="preserve">22 r</w:t>
      </w:r>
      <w:r w:rsidDel="00000000" w:rsidR="00000000" w:rsidRPr="00000000">
        <w:rPr>
          <w:b w:val="1"/>
          <w:rtl w:val="0"/>
        </w:rPr>
        <w:t xml:space="preserve">. </w:t>
      </w:r>
      <w:r w:rsidDel="00000000" w:rsidR="00000000" w:rsidRPr="00000000">
        <w:rPr>
          <w:rtl w:val="0"/>
        </w:rPr>
        <w:t xml:space="preserve">osobiście, pocztą tradycyjną  lub kurierską. Za termin dostarczenia oferty uważa się datę i godzinę wpływu oferty do  siedziby </w:t>
      </w:r>
      <w:r w:rsidDel="00000000" w:rsidR="00000000" w:rsidRPr="00000000">
        <w:rPr>
          <w:b w:val="1"/>
          <w:rtl w:val="0"/>
        </w:rPr>
        <w:t xml:space="preserve">Stowarzyszenia MOST ul. Bytomska 24, 41-800 Zabrze, </w:t>
      </w:r>
      <w:r w:rsidDel="00000000" w:rsidR="00000000" w:rsidRPr="00000000">
        <w:rPr>
          <w:rtl w:val="0"/>
        </w:rPr>
        <w:t xml:space="preserve">lub należy złożyć za pośrednictwem </w:t>
      </w:r>
      <w:r w:rsidDel="00000000" w:rsidR="00000000" w:rsidRPr="00000000">
        <w:rPr>
          <w:b w:val="1"/>
          <w:rtl w:val="0"/>
        </w:rPr>
        <w:t xml:space="preserve">mail: </w:t>
      </w:r>
      <w:hyperlink r:id="rId12">
        <w:r w:rsidDel="00000000" w:rsidR="00000000" w:rsidRPr="00000000">
          <w:rPr>
            <w:color w:val="0000ff"/>
            <w:u w:val="single"/>
            <w:rtl w:val="0"/>
          </w:rPr>
          <w:t xml:space="preserve">zapytania@mostkatowice.pl</w:t>
        </w:r>
      </w:hyperlink>
      <w:r w:rsidDel="00000000" w:rsidR="00000000" w:rsidRPr="00000000">
        <w:rPr>
          <w:b w:val="1"/>
          <w:rtl w:val="0"/>
        </w:rPr>
        <w:t xml:space="preserve"> </w:t>
      </w:r>
      <w:r w:rsidDel="00000000" w:rsidR="00000000" w:rsidRPr="00000000">
        <w:rPr>
          <w:rtl w:val="0"/>
        </w:rPr>
        <w:t xml:space="preserve">lub należy złożyć za pośrednictwem platformy internetowej Baza Konkurencyjności: (</w:t>
      </w:r>
      <w:hyperlink r:id="rId13">
        <w:r w:rsidDel="00000000" w:rsidR="00000000" w:rsidRPr="00000000">
          <w:rPr>
            <w:color w:val="0000ff"/>
            <w:u w:val="single"/>
            <w:rtl w:val="0"/>
          </w:rPr>
          <w:t xml:space="preserve">https://bazakonkurencyjnosci.funduszeeuropejskie.gov.pl/</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A5">
      <w:pPr>
        <w:spacing w:after="0" w:lineRule="auto"/>
        <w:jc w:val="both"/>
        <w:rPr>
          <w:u w:val="single"/>
        </w:rPr>
      </w:pPr>
      <w:r w:rsidDel="00000000" w:rsidR="00000000" w:rsidRPr="00000000">
        <w:rPr>
          <w:rtl w:val="0"/>
        </w:rPr>
        <w:t xml:space="preserve">2. Ofertę należy złożyć w </w:t>
      </w:r>
      <w:r w:rsidDel="00000000" w:rsidR="00000000" w:rsidRPr="00000000">
        <w:rPr>
          <w:u w:val="single"/>
          <w:rtl w:val="0"/>
        </w:rPr>
        <w:t xml:space="preserve">zamkniętej kopercie opatrzonej nazwą i adresem oferenta z dopiskiem:</w:t>
      </w:r>
    </w:p>
    <w:p w:rsidR="00000000" w:rsidDel="00000000" w:rsidP="00000000" w:rsidRDefault="00000000" w:rsidRPr="00000000" w14:paraId="000000A6">
      <w:pPr>
        <w:spacing w:after="0" w:lineRule="auto"/>
        <w:jc w:val="both"/>
        <w:rPr>
          <w:i w:val="1"/>
          <w:color w:val="5b9bd5"/>
        </w:rPr>
      </w:pPr>
      <w:r w:rsidDel="00000000" w:rsidR="00000000" w:rsidRPr="00000000">
        <w:rPr>
          <w:i w:val="1"/>
          <w:color w:val="5b9bd5"/>
          <w:rtl w:val="0"/>
        </w:rPr>
        <w:t xml:space="preserve">„OFERTA Przeprowadzenie szkolenia zawodowego dla 2 uczestników/czek Centrum Aktywności Młodzieżowej w zakresie „Barman-barista”. </w:t>
      </w:r>
      <w:r w:rsidDel="00000000" w:rsidR="00000000" w:rsidRPr="00000000">
        <w:rPr>
          <w:b w:val="1"/>
          <w:i w:val="1"/>
          <w:color w:val="5b9bd5"/>
          <w:rtl w:val="0"/>
        </w:rPr>
        <w:t xml:space="preserve">Nie otwierać przed upływem terminu składania ofert</w:t>
      </w:r>
      <w:r w:rsidDel="00000000" w:rsidR="00000000" w:rsidRPr="00000000">
        <w:rPr>
          <w:i w:val="1"/>
          <w:color w:val="5b9bd5"/>
          <w:rtl w:val="0"/>
        </w:rPr>
        <w:t xml:space="preserve">.”</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b w:val="1"/>
        </w:rPr>
      </w:pPr>
      <w:r w:rsidDel="00000000" w:rsidR="00000000" w:rsidRPr="00000000">
        <w:rPr>
          <w:rtl w:val="0"/>
        </w:rPr>
        <w:t xml:space="preserve">Ofertę w wersji elektronicznej należy sporządzić na formularzu oferty, stanowiącym załącznik do niniejszego zapytania ofertowego albo według takiego samego schematu formularza. Oferta musi być podpisana przez osobę/y upoważnioną/e do reprezentowania Wykonawcy. Do oferty należy dołączyć skany wymaganych załączników.</w:t>
      </w:r>
      <w:r w:rsidDel="00000000" w:rsidR="00000000" w:rsidRPr="00000000">
        <w:rPr>
          <w:rtl w:val="0"/>
        </w:rPr>
      </w:r>
    </w:p>
    <w:p w:rsidR="00000000" w:rsidDel="00000000" w:rsidP="00000000" w:rsidRDefault="00000000" w:rsidRPr="00000000" w14:paraId="000000A9">
      <w:pPr>
        <w:tabs>
          <w:tab w:val="left" w:pos="6600"/>
        </w:tabs>
        <w:jc w:val="both"/>
        <w:rPr/>
      </w:pPr>
      <w:r w:rsidDel="00000000" w:rsidR="00000000" w:rsidRPr="00000000">
        <w:rPr>
          <w:rtl w:val="0"/>
        </w:rPr>
        <w:t xml:space="preserve">Ofertę należy przesłać do dnia   4.05.20</w:t>
      </w:r>
      <w:r w:rsidDel="00000000" w:rsidR="00000000" w:rsidRPr="00000000">
        <w:rPr>
          <w:highlight w:val="white"/>
          <w:rtl w:val="0"/>
        </w:rPr>
        <w:t xml:space="preserve">22 r</w:t>
      </w:r>
      <w:r w:rsidDel="00000000" w:rsidR="00000000" w:rsidRPr="00000000">
        <w:rPr>
          <w:b w:val="1"/>
          <w:rtl w:val="0"/>
        </w:rPr>
        <w:t xml:space="preserve">. </w:t>
      </w:r>
      <w:r w:rsidDel="00000000" w:rsidR="00000000" w:rsidRPr="00000000">
        <w:rPr>
          <w:rtl w:val="0"/>
        </w:rPr>
        <w:t xml:space="preserve">na wskazany adres </w:t>
        <w:br w:type="textWrapping"/>
        <w:t xml:space="preserve">e-mail</w:t>
      </w:r>
      <w:r w:rsidDel="00000000" w:rsidR="00000000" w:rsidRPr="00000000">
        <w:rPr>
          <w:b w:val="1"/>
          <w:rtl w:val="0"/>
        </w:rPr>
        <w:t xml:space="preserve">: </w:t>
      </w:r>
      <w:hyperlink r:id="rId14">
        <w:r w:rsidDel="00000000" w:rsidR="00000000" w:rsidRPr="00000000">
          <w:rPr>
            <w:color w:val="0000ff"/>
            <w:u w:val="single"/>
            <w:rtl w:val="0"/>
          </w:rPr>
          <w:t xml:space="preserve">zapytania@mostkatowice.pl</w:t>
        </w:r>
      </w:hyperlink>
      <w:r w:rsidDel="00000000" w:rsidR="00000000" w:rsidRPr="00000000">
        <w:rPr>
          <w:b w:val="1"/>
          <w:rtl w:val="0"/>
        </w:rPr>
        <w:t xml:space="preserve"> </w:t>
      </w:r>
      <w:r w:rsidDel="00000000" w:rsidR="00000000" w:rsidRPr="00000000">
        <w:rPr>
          <w:rtl w:val="0"/>
        </w:rPr>
        <w:t xml:space="preserve">lub należy złożyć za pośrednictwem platformy internetowej Baza Konkurencyjności: (</w:t>
      </w:r>
      <w:hyperlink r:id="rId15">
        <w:r w:rsidDel="00000000" w:rsidR="00000000" w:rsidRPr="00000000">
          <w:rPr>
            <w:color w:val="0000ff"/>
            <w:u w:val="single"/>
            <w:rtl w:val="0"/>
          </w:rPr>
          <w:t xml:space="preserve">https://bazakonkurencyjnosci.funduszeeuropejskie.gov.pl/</w:t>
        </w:r>
      </w:hyperlink>
      <w:r w:rsidDel="00000000" w:rsidR="00000000" w:rsidRPr="00000000">
        <w:rPr>
          <w:rtl w:val="0"/>
        </w:rPr>
        <w:t xml:space="preserve">) z dopiskiem:</w:t>
      </w:r>
    </w:p>
    <w:p w:rsidR="00000000" w:rsidDel="00000000" w:rsidP="00000000" w:rsidRDefault="00000000" w:rsidRPr="00000000" w14:paraId="000000AA">
      <w:pPr>
        <w:spacing w:after="0" w:lineRule="auto"/>
        <w:jc w:val="both"/>
        <w:rPr>
          <w:i w:val="1"/>
          <w:color w:val="5b9bd5"/>
        </w:rPr>
      </w:pPr>
      <w:r w:rsidDel="00000000" w:rsidR="00000000" w:rsidRPr="00000000">
        <w:rPr>
          <w:i w:val="1"/>
          <w:color w:val="5b9bd5"/>
          <w:rtl w:val="0"/>
        </w:rPr>
        <w:t xml:space="preserve">„OFERTA Przeprowadzenie szkolenia zawodowego dla 2 uczestników/czek Centrum Aktywności Młodzieżowej w zakresie „Barman-barista”. </w:t>
      </w:r>
      <w:r w:rsidDel="00000000" w:rsidR="00000000" w:rsidRPr="00000000">
        <w:rPr>
          <w:b w:val="1"/>
          <w:i w:val="1"/>
          <w:color w:val="5b9bd5"/>
          <w:rtl w:val="0"/>
        </w:rPr>
        <w:t xml:space="preserve">Nie otwierać przed upływem terminu składania ofert</w:t>
      </w:r>
      <w:r w:rsidDel="00000000" w:rsidR="00000000" w:rsidRPr="00000000">
        <w:rPr>
          <w:i w:val="1"/>
          <w:color w:val="5b9bd5"/>
          <w:rtl w:val="0"/>
        </w:rPr>
        <w:t xml:space="preserve">.”</w:t>
      </w:r>
    </w:p>
    <w:p w:rsidR="00000000" w:rsidDel="00000000" w:rsidP="00000000" w:rsidRDefault="00000000" w:rsidRPr="00000000" w14:paraId="000000AB">
      <w:pPr>
        <w:spacing w:after="0" w:lineRule="auto"/>
        <w:jc w:val="both"/>
        <w:rPr>
          <w:i w:val="1"/>
          <w:color w:val="5b9bd5"/>
        </w:rPr>
      </w:pPr>
      <w:r w:rsidDel="00000000" w:rsidR="00000000" w:rsidRPr="00000000">
        <w:rPr>
          <w:rtl w:val="0"/>
        </w:rPr>
      </w:r>
    </w:p>
    <w:p w:rsidR="00000000" w:rsidDel="00000000" w:rsidP="00000000" w:rsidRDefault="00000000" w:rsidRPr="00000000" w14:paraId="000000AC">
      <w:pPr>
        <w:spacing w:after="0" w:lineRule="auto"/>
        <w:jc w:val="center"/>
        <w:rPr>
          <w:b w:val="1"/>
          <w:i w:val="1"/>
        </w:rPr>
      </w:pP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Otwarcie ofert nastąpi w dniu</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w:t>
      </w:r>
      <w:r w:rsidDel="00000000" w:rsidR="00000000" w:rsidRPr="00000000">
        <w:rPr>
          <w:highlight w:val="white"/>
          <w:rtl w:val="0"/>
        </w:rPr>
        <w:t xml:space="preserve">5</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.0</w:t>
      </w:r>
      <w:r w:rsidDel="00000000" w:rsidR="00000000" w:rsidRPr="00000000">
        <w:rPr>
          <w:highlight w:val="white"/>
          <w:rtl w:val="0"/>
        </w:rPr>
        <w:t xml:space="preserve">5</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.202</w:t>
      </w:r>
      <w:r w:rsidDel="00000000" w:rsidR="00000000" w:rsidRPr="00000000">
        <w:rPr>
          <w:highlight w:val="white"/>
          <w:rtl w:val="0"/>
        </w:rPr>
        <w:t xml:space="preserve">2</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godzinie 10:00 w siedzibie Zamawiającego.</w:t>
      </w:r>
    </w:p>
    <w:p w:rsidR="00000000" w:rsidDel="00000000" w:rsidP="00000000" w:rsidRDefault="00000000" w:rsidRPr="00000000" w14:paraId="000000A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Zamawiający powiadomi o wyborze najkorzystniejszej oferty na stronie </w:t>
      </w:r>
      <w:hyperlink r:id="rId16">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https://bazakonkurencyjnosci.funduszeeuropejskie.gov.pl</w:t>
        </w:r>
      </w:hyperlink>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Oferty złożone po terminie nie będą rozpatrywane i będą zwracane składającemu bez otwierania (oferty złożone wyłącznie drogą elektroniczną nie będą zwracane).</w:t>
      </w:r>
    </w:p>
    <w:p w:rsidR="00000000" w:rsidDel="00000000" w:rsidP="00000000" w:rsidRDefault="00000000" w:rsidRPr="00000000" w14:paraId="000000B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Adresem e-mail właściwym do ewentualnego składania ofert jest adres wskazany do komunikacji </w:t>
        <w:br w:type="textWrapping"/>
        <w:t xml:space="preserve">z Zamawiającym.</w:t>
      </w:r>
    </w:p>
    <w:p w:rsidR="00000000" w:rsidDel="00000000" w:rsidP="00000000" w:rsidRDefault="00000000" w:rsidRPr="00000000" w14:paraId="000000B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Za prawidłowy odczyt oraz brak błędów w plikach elektronicznych oferty odpowiada Wykonawca.</w:t>
      </w:r>
    </w:p>
    <w:p w:rsidR="00000000" w:rsidDel="00000000" w:rsidP="00000000" w:rsidRDefault="00000000" w:rsidRPr="00000000" w14:paraId="000000B2">
      <w:pPr>
        <w:rPr>
          <w:b w:val="1"/>
        </w:rPr>
      </w:pPr>
      <w:r w:rsidDel="00000000" w:rsidR="00000000" w:rsidRPr="00000000">
        <w:rPr>
          <w:rtl w:val="0"/>
        </w:rPr>
      </w:r>
    </w:p>
    <w:p w:rsidR="00000000" w:rsidDel="00000000" w:rsidP="00000000" w:rsidRDefault="00000000" w:rsidRPr="00000000" w14:paraId="000000B3">
      <w:pPr>
        <w:widowControl w:val="0"/>
        <w:spacing w:after="0" w:line="276" w:lineRule="auto"/>
        <w:jc w:val="both"/>
        <w:rPr>
          <w:b w:val="1"/>
        </w:rPr>
      </w:pPr>
      <w:r w:rsidDel="00000000" w:rsidR="00000000" w:rsidRPr="00000000">
        <w:rPr>
          <w:b w:val="1"/>
          <w:rtl w:val="0"/>
        </w:rPr>
        <w:t xml:space="preserve">17. Podpisanie umowy i termin realizacji zamówienia</w:t>
      </w:r>
    </w:p>
    <w:p w:rsidR="00000000" w:rsidDel="00000000" w:rsidP="00000000" w:rsidRDefault="00000000" w:rsidRPr="00000000" w14:paraId="000000B4">
      <w:pPr>
        <w:spacing w:after="0" w:lineRule="auto"/>
        <w:jc w:val="both"/>
        <w:rPr>
          <w:b w:val="1"/>
        </w:rPr>
      </w:pP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Przewidywany termin podpisania umowy: czerwiec 2022 r.</w:t>
      </w:r>
    </w:p>
    <w:p w:rsidR="00000000" w:rsidDel="00000000" w:rsidP="00000000" w:rsidRDefault="00000000" w:rsidRPr="00000000" w14:paraId="000000B6">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Termin realizacji zamówienia: szkolenie powinno zakończyć się do 31.08.2022 r.</w:t>
      </w:r>
    </w:p>
    <w:p w:rsidR="00000000" w:rsidDel="00000000" w:rsidP="00000000" w:rsidRDefault="00000000" w:rsidRPr="00000000" w14:paraId="000000B7">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Umowa zostanie podpisana z Wykonawcą, którego oferta wygrała tj. uzyskała największą liczbę punktów w końcowej ocenie ofert.</w:t>
      </w:r>
    </w:p>
    <w:p w:rsidR="00000000" w:rsidDel="00000000" w:rsidP="00000000" w:rsidRDefault="00000000" w:rsidRPr="00000000" w14:paraId="000000B8">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Wykonawca zobowiązuje się do podpisania umowy w dniu i miejscu wskazanym przez Zamawiającego.</w:t>
      </w:r>
    </w:p>
    <w:p w:rsidR="00000000" w:rsidDel="00000000" w:rsidP="00000000" w:rsidRDefault="00000000" w:rsidRPr="00000000" w14:paraId="000000B9">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Wskazany przewidywany termin podpisania umowy może ulec zmianie w zależności od przebiegu postępowania związanego z niniejszym zapytaniem ofertowym (np. w przypadku przedłużającego się wyboru Wykonawcy).</w:t>
      </w:r>
    </w:p>
    <w:p w:rsidR="00000000" w:rsidDel="00000000" w:rsidP="00000000" w:rsidRDefault="00000000" w:rsidRPr="00000000" w14:paraId="000000BA">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240" w:before="0" w:line="276"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 przypadku, gdy Wykonawca, który złożył najkorzystniejszą ofertę uchyla się od podpisania umowy, Zamawiający zawiera umowę z kolejnym wykonawcą, który w postępowaniu o udzielenie zamówienia uzyskał kolejną najwyższą liczbę punktów.</w:t>
      </w:r>
    </w:p>
    <w:p w:rsidR="00000000" w:rsidDel="00000000" w:rsidP="00000000" w:rsidRDefault="00000000" w:rsidRPr="00000000" w14:paraId="000000BB">
      <w:pPr>
        <w:widowControl w:val="0"/>
        <w:spacing w:after="240" w:line="276" w:lineRule="auto"/>
        <w:jc w:val="both"/>
        <w:rPr>
          <w:b w:val="1"/>
        </w:rPr>
      </w:pPr>
      <w:r w:rsidDel="00000000" w:rsidR="00000000" w:rsidRPr="00000000">
        <w:rPr>
          <w:b w:val="1"/>
          <w:rtl w:val="0"/>
        </w:rPr>
        <w:t xml:space="preserve">18. Sposób przygotowania oferty</w:t>
      </w:r>
    </w:p>
    <w:p w:rsidR="00000000" w:rsidDel="00000000" w:rsidP="00000000" w:rsidRDefault="00000000" w:rsidRPr="00000000" w14:paraId="000000B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Wykonawca może złożyć tylko jedną ofertę.</w:t>
      </w:r>
    </w:p>
    <w:p w:rsidR="00000000" w:rsidDel="00000000" w:rsidP="00000000" w:rsidRDefault="00000000" w:rsidRPr="00000000" w14:paraId="000000B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Treść oferty musi odpowiadać treści Zapytania ofertowego.</w:t>
      </w:r>
    </w:p>
    <w:p w:rsidR="00000000" w:rsidDel="00000000" w:rsidP="00000000" w:rsidRDefault="00000000" w:rsidRPr="00000000" w14:paraId="000000B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Cena oferty musi być podana w PLN cyframi i słownie. W ofercie należy podać kwotę całościową za wykonanie przedmiotu zamówienia. </w:t>
      </w:r>
    </w:p>
    <w:p w:rsidR="00000000" w:rsidDel="00000000" w:rsidP="00000000" w:rsidRDefault="00000000" w:rsidRPr="00000000" w14:paraId="000000B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Oferta wraz ze stanowiącymi jej integralną część załącznikami musi być sporządzona przez Wykonawcę według postanowień niniejszego zapytania ofertowego</w:t>
      </w:r>
    </w:p>
    <w:p w:rsidR="00000000" w:rsidDel="00000000" w:rsidP="00000000" w:rsidRDefault="00000000" w:rsidRPr="00000000" w14:paraId="000000C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Oferta powinna być sporządzona według wzoru „Formularz Oferty” i jego załączników, stanowiących integralną część zapytania ofertowego.</w:t>
      </w:r>
    </w:p>
    <w:p w:rsidR="00000000" w:rsidDel="00000000" w:rsidP="00000000" w:rsidRDefault="00000000" w:rsidRPr="00000000" w14:paraId="000000C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Oferta musi być napisana czytelnie, w języku polskim oraz zostać podpisana przez osobę/y upoważnioną/e do reprezentowania wykonawcy, zgodnie z postanowieniami obowiązującego prawa. </w:t>
      </w:r>
    </w:p>
    <w:p w:rsidR="00000000" w:rsidDel="00000000" w:rsidP="00000000" w:rsidRDefault="00000000" w:rsidRPr="00000000" w14:paraId="000000C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Oferent ponosi wszelkie koszty związane z przygotowaniem i złożeniem oferty.</w:t>
      </w:r>
    </w:p>
    <w:p w:rsidR="00000000" w:rsidDel="00000000" w:rsidP="00000000" w:rsidRDefault="00000000" w:rsidRPr="00000000" w14:paraId="000000C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Oferent może wprowadzić zmiany lub wycofać złożoną przez siebie ofertę wyłącznie przed upływem terminu składania ofert.</w:t>
      </w:r>
    </w:p>
    <w:p w:rsidR="00000000" w:rsidDel="00000000" w:rsidP="00000000" w:rsidRDefault="00000000" w:rsidRPr="00000000" w14:paraId="000000C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Przed upływem terminu składania ofert, Wykonawca może wprowadzić zmiany do złożonej oferty. Zmiany winny być doręczone Zamawiającemu na piśmie pod rygorem nieważności przed upływem terminu składania ofert. Oświadczenie o wprowadzeniu zmian winno być opakowane tak, jak oferta, a opakowanie winno zawierać dodatkowe oznaczenie wyrazem: „ZMIANA”. Oświadczenie </w:t>
        <w:br w:type="textWrapping"/>
        <w:t xml:space="preserve">o wprowadzeniu zmian należy złożyć u Zamawiającego wg takich samych zasad jak złożona oferta. Oświadczenie musi zawierać dokładną nazwę i adres Wykonawcy, nazwę zamówienia oraz musi być podpisane przez osoby uprawnione do składania oświadczeń woli w imieniu Wykonawcy. Do oświadczenia należy dołączyć oryginał lub kserokopię dokumentu, poświadczoną przez Wykonawcę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„za zgodność z oryginałem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potwierdzającego uprawnienia osoby podpisującej „ZMIANĘ” do składania oświadczenia woli w imieniu Wykonawcy. Koperty z tym dopiskiem zostaną otwarte podczas otwarcia ofert przy otwieraniu oferty Wykonawcy, który wprowadził zmiany i po stwierdzeniu poprawności procedury dokonania zmian, zostaną dołączone do oferty. </w:t>
      </w:r>
    </w:p>
    <w:p w:rsidR="00000000" w:rsidDel="00000000" w:rsidP="00000000" w:rsidRDefault="00000000" w:rsidRPr="00000000" w14:paraId="000000C5">
      <w:pPr>
        <w:numPr>
          <w:ilvl w:val="0"/>
          <w:numId w:val="12"/>
        </w:numPr>
        <w:spacing w:after="0" w:line="276" w:lineRule="auto"/>
        <w:ind w:left="360" w:hanging="360"/>
        <w:jc w:val="both"/>
        <w:rPr/>
      </w:pPr>
      <w:r w:rsidDel="00000000" w:rsidR="00000000" w:rsidRPr="00000000">
        <w:rPr>
          <w:rtl w:val="0"/>
        </w:rPr>
        <w:t xml:space="preserve">Przed upływem terminu składania ofert, Wykonawca może wycofać ofertę. O wycofaniu powinien powiadomić Zamawiającego na piśmie pod rygorem nieważności przed upływem terminu składania ofert. Oświadczenie o wycofaniu oferty winno być opakowane tak, jak oferta, </w:t>
        <w:br w:type="textWrapping"/>
        <w:t xml:space="preserve">a opakowanie winno zawierać dodatkowe oznaczenie wyrazem: „WYCOFANIE”. Oświadczenie </w:t>
        <w:br w:type="textWrapping"/>
        <w:t xml:space="preserve">o wycofaniu oferty należy złożyć u Zamawiającego wg takich samych zasad jak wprowadzenie zmian. Oświadczenie musi zawierać dokładną nazwę i adres Wykonawcy, nazwę zamówienia oraz musi być podpisane przez osoby uprawnione do składania oświadczeń woli w imieniu Wykonawcy. Do oświadczenia należy dołączyć oryginał lub kopię dokumentu, poświadczoną przez Wykonawcę </w:t>
      </w:r>
      <w:r w:rsidDel="00000000" w:rsidR="00000000" w:rsidRPr="00000000">
        <w:rPr>
          <w:i w:val="1"/>
          <w:rtl w:val="0"/>
        </w:rPr>
        <w:t xml:space="preserve">„za zgodność z oryginałem</w:t>
      </w:r>
      <w:r w:rsidDel="00000000" w:rsidR="00000000" w:rsidRPr="00000000">
        <w:rPr>
          <w:rtl w:val="0"/>
        </w:rPr>
        <w:t xml:space="preserve">”, potwierdzającego uprawnienia osoby podpisującej „WYCOFANIE” do składania oświadczenia woli w imieniu Wykonawcy. Oferty, których dotyczy wycofanie nie będą otwierane, warunkiem będzie umieszczenie na kopercie Nazwy i adresu Wykonawcy.</w:t>
      </w:r>
    </w:p>
    <w:p w:rsidR="00000000" w:rsidDel="00000000" w:rsidP="00000000" w:rsidRDefault="00000000" w:rsidRPr="00000000" w14:paraId="000000C6">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Zmianę lub wycofanie oferty przesłanej w wersji elektronicznej dokonuje się poprzez przekazanie stosownego oświadczenia na wskazany adres e-mail</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hyperlink r:id="rId17">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zapytania@mostkatowice.pl</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lub należy złożyć za pośrednictwem platformy internetowej Baza Konkurencyjności: </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hyperlink r:id="rId18">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https://bazakonkurencyjnosci.funduszeeuropejskie.gov.pl/</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z dopiskiem: </w:t>
      </w:r>
    </w:p>
    <w:p w:rsidR="00000000" w:rsidDel="00000000" w:rsidP="00000000" w:rsidRDefault="00000000" w:rsidRPr="00000000" w14:paraId="000000C8">
      <w:pPr>
        <w:spacing w:after="0" w:lineRule="auto"/>
        <w:rPr>
          <w:color w:val="5b9bd5"/>
        </w:rPr>
      </w:pPr>
      <w:r w:rsidDel="00000000" w:rsidR="00000000" w:rsidRPr="00000000">
        <w:rPr>
          <w:rtl w:val="0"/>
        </w:rPr>
      </w:r>
    </w:p>
    <w:p w:rsidR="00000000" w:rsidDel="00000000" w:rsidP="00000000" w:rsidRDefault="00000000" w:rsidRPr="00000000" w14:paraId="000000C9">
      <w:pPr>
        <w:spacing w:after="0" w:lineRule="auto"/>
        <w:jc w:val="both"/>
        <w:rPr>
          <w:i w:val="1"/>
          <w:color w:val="5b9bd5"/>
        </w:rPr>
      </w:pPr>
      <w:r w:rsidDel="00000000" w:rsidR="00000000" w:rsidRPr="00000000">
        <w:rPr>
          <w:b w:val="1"/>
          <w:color w:val="5b9bd5"/>
          <w:rtl w:val="0"/>
        </w:rPr>
        <w:t xml:space="preserve">„ZMIANA LUB WYCOFANIE (napisać właściwe) </w:t>
      </w:r>
      <w:r w:rsidDel="00000000" w:rsidR="00000000" w:rsidRPr="00000000">
        <w:rPr>
          <w:i w:val="1"/>
          <w:color w:val="5b9bd5"/>
          <w:rtl w:val="0"/>
        </w:rPr>
        <w:t xml:space="preserve">Przeprowadzenie szkolenia zawodowego dla 2 uczestników/czek Centrum Aktywności Młodzieżowej  w zakresie „Barman-barista”.</w:t>
      </w:r>
    </w:p>
    <w:p w:rsidR="00000000" w:rsidDel="00000000" w:rsidP="00000000" w:rsidRDefault="00000000" w:rsidRPr="00000000" w14:paraId="000000CA">
      <w:pPr>
        <w:spacing w:after="0" w:lineRule="auto"/>
        <w:ind w:left="360" w:firstLine="0"/>
        <w:rPr>
          <w:b w:val="1"/>
        </w:rPr>
      </w:pPr>
      <w:r w:rsidDel="00000000" w:rsidR="00000000" w:rsidRPr="00000000">
        <w:rPr>
          <w:rtl w:val="0"/>
        </w:rPr>
        <w:t xml:space="preserve">ZMIANA lub WYCOFANIE musi być podpisana przez osobę/y upoważnioną/e do reprezentowania Wykonawcy. </w:t>
      </w:r>
      <w:r w:rsidDel="00000000" w:rsidR="00000000" w:rsidRPr="00000000">
        <w:rPr>
          <w:rtl w:val="0"/>
        </w:rPr>
      </w:r>
    </w:p>
    <w:p w:rsidR="00000000" w:rsidDel="00000000" w:rsidP="00000000" w:rsidRDefault="00000000" w:rsidRPr="00000000" w14:paraId="000000CB">
      <w:pPr>
        <w:numPr>
          <w:ilvl w:val="0"/>
          <w:numId w:val="12"/>
        </w:numPr>
        <w:spacing w:after="0" w:line="276" w:lineRule="auto"/>
        <w:ind w:left="360" w:hanging="360"/>
        <w:jc w:val="both"/>
        <w:rPr/>
      </w:pPr>
      <w:r w:rsidDel="00000000" w:rsidR="00000000" w:rsidRPr="00000000">
        <w:rPr>
          <w:rtl w:val="0"/>
        </w:rPr>
        <w:t xml:space="preserve">W przypadku nieprawidłowego opisania, zaadresowania lub zamknięcia opakowania oferty Zamawiający nie bierze odpowiedzialności za złe skierowanie przesyłki i jej przedterminowe otwarcie. Oferta taka nie weźmie udziału w postepowaniu. </w:t>
      </w:r>
    </w:p>
    <w:p w:rsidR="00000000" w:rsidDel="00000000" w:rsidP="00000000" w:rsidRDefault="00000000" w:rsidRPr="00000000" w14:paraId="000000CC">
      <w:pPr>
        <w:numPr>
          <w:ilvl w:val="0"/>
          <w:numId w:val="12"/>
        </w:numPr>
        <w:spacing w:after="0" w:line="276" w:lineRule="auto"/>
        <w:ind w:left="360" w:hanging="360"/>
        <w:jc w:val="both"/>
        <w:rPr/>
      </w:pPr>
      <w:r w:rsidDel="00000000" w:rsidR="00000000" w:rsidRPr="00000000">
        <w:rPr>
          <w:rtl w:val="0"/>
        </w:rPr>
        <w:t xml:space="preserve">Jeżeli Wykonawca zastrzega, że informacje stanowiące tajemnicę przedsiębiorstwa w rozumieniu przepisów o zwalczaniu nieuczciwej konkurencji (art. 11 ust. 4 ustawy z dnia 16 kwietnia 1993 r. </w:t>
        <w:br w:type="textWrapping"/>
        <w:t xml:space="preserve">o zwalczaniu nieuczciwej konkurencji, tekst jednolity: Dz. U. 2020 poz. 1913), nie mogą być udostępnione, część oferty, która zawiera te informacje należy umieścić w odrębnej kopercie oznaczonej napisem: „Informacje stanowiące tajemnicę przedsiębiorstwa”. Wykonawca zastrzegając tajemnicę przedsiębiorstwa zobowiązany jest dołączyć do oferty pisemne uzasadnienie odnośnie charakteru zastrzeżonych w niej informacji. Uzasadnienie ma na celu udowodnienie spełnienia przesłanek określonych w przywołanym powyżej przepisie, </w:t>
        <w:br w:type="textWrapping"/>
        <w:t xml:space="preserve">tj., że zastrzeżona informacja: ma charakter techniczny, technologiczny lub organizacyjny przedsiębiorstwa, nie została ujawniona do wiadomości publicznej, podjęto w stosunku do niej niezbędne działania w celu zachowania poufności.</w:t>
      </w:r>
    </w:p>
    <w:p w:rsidR="00000000" w:rsidDel="00000000" w:rsidP="00000000" w:rsidRDefault="00000000" w:rsidRPr="00000000" w14:paraId="000000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Wykonawca nie może zastrzec informacji dotyczących swojej nazwy i adresu, ceny oraz informacji dotyczących pozostałych kryteriów oceny ofert.</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tabs>
          <w:tab w:val="left" w:pos="924"/>
        </w:tabs>
        <w:jc w:val="both"/>
        <w:rPr>
          <w:b w:val="1"/>
        </w:rPr>
      </w:pPr>
      <w:r w:rsidDel="00000000" w:rsidR="00000000" w:rsidRPr="00000000">
        <w:rPr>
          <w:b w:val="1"/>
          <w:rtl w:val="0"/>
        </w:rPr>
        <w:t xml:space="preserve">19. Termin związania ofertą</w:t>
      </w:r>
    </w:p>
    <w:p w:rsidR="00000000" w:rsidDel="00000000" w:rsidP="00000000" w:rsidRDefault="00000000" w:rsidRPr="00000000" w14:paraId="000000D0">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Wykonawca pozostaje związany ofertą przez okres 30 dni.</w:t>
      </w:r>
    </w:p>
    <w:p w:rsidR="00000000" w:rsidDel="00000000" w:rsidP="00000000" w:rsidRDefault="00000000" w:rsidRPr="00000000" w14:paraId="000000D1">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Bieg terminu związania ofertą rozpoczyna się wraz z upływem terminu składania ofert.</w:t>
      </w:r>
    </w:p>
    <w:p w:rsidR="00000000" w:rsidDel="00000000" w:rsidP="00000000" w:rsidRDefault="00000000" w:rsidRPr="00000000" w14:paraId="000000D2">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Wykonawca samodzielnie lub na wniosek Zamawiającego może przedłużyć termin związania ofertą.</w:t>
      </w:r>
    </w:p>
    <w:p w:rsidR="00000000" w:rsidDel="00000000" w:rsidP="00000000" w:rsidRDefault="00000000" w:rsidRPr="00000000" w14:paraId="000000D3">
      <w:pPr>
        <w:rPr/>
      </w:pPr>
      <w:r w:rsidDel="00000000" w:rsidR="00000000" w:rsidRPr="00000000">
        <w:br w:type="page"/>
      </w:r>
      <w:r w:rsidDel="00000000" w:rsidR="00000000" w:rsidRPr="00000000">
        <w:rPr>
          <w:rtl w:val="0"/>
        </w:rPr>
      </w:r>
    </w:p>
    <w:p w:rsidR="00000000" w:rsidDel="00000000" w:rsidP="00000000" w:rsidRDefault="00000000" w:rsidRPr="00000000" w14:paraId="000000D4">
      <w:pPr>
        <w:spacing w:after="0" w:lineRule="auto"/>
        <w:jc w:val="both"/>
        <w:rPr>
          <w:b w:val="1"/>
        </w:rPr>
      </w:pPr>
      <w:r w:rsidDel="00000000" w:rsidR="00000000" w:rsidRPr="00000000">
        <w:rPr>
          <w:b w:val="1"/>
          <w:rtl w:val="0"/>
        </w:rPr>
        <w:t xml:space="preserve">20. Informacje na temat zakresu wykluczenia</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 celu uniknięcia konfliktu interesów zamówienia publiczne, nie mogą być udzielane podmiotom powiązanym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rsidR="00000000" w:rsidDel="00000000" w:rsidP="00000000" w:rsidRDefault="00000000" w:rsidRPr="00000000" w14:paraId="000000D7">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76" w:lineRule="auto"/>
        <w:ind w:left="1004"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uczestniczeniu w spółce jako wspólnik spółki cywilnej lub spółki osobowej,</w:t>
      </w:r>
    </w:p>
    <w:p w:rsidR="00000000" w:rsidDel="00000000" w:rsidP="00000000" w:rsidRDefault="00000000" w:rsidRPr="00000000" w14:paraId="000000D8">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76" w:lineRule="auto"/>
        <w:ind w:left="1004"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posiadaniu co najmniej 10 % udziałów lub akcji,</w:t>
      </w:r>
    </w:p>
    <w:p w:rsidR="00000000" w:rsidDel="00000000" w:rsidP="00000000" w:rsidRDefault="00000000" w:rsidRPr="00000000" w14:paraId="000000D9">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76" w:lineRule="auto"/>
        <w:ind w:left="1004"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pełnieniu funkcji członka organu nadzorczego lub zarządzającego, prokurenta, pełnomocnika,</w:t>
      </w:r>
    </w:p>
    <w:p w:rsidR="00000000" w:rsidDel="00000000" w:rsidP="00000000" w:rsidRDefault="00000000" w:rsidRPr="00000000" w14:paraId="000000DA">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76" w:lineRule="auto"/>
        <w:ind w:left="1004"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pozostawaniu w związku małżeńskim, w stosunku pokrewieństwa lub powinowactwa w linii prostej, pokrewieństwa drugiego stopnia lub powinowactwa drugiego stopnia w linii bocznej lub w stosunku przysposobienia, opieki lub kurateli.</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 celu uniknięcia konfliktu interesu z udziału w postępowaniu wykluczone zostaną podmioty, które są powiązane osobowo lub kapitałowo z Zamawiającym.</w:t>
      </w:r>
    </w:p>
    <w:p w:rsidR="00000000" w:rsidDel="00000000" w:rsidP="00000000" w:rsidRDefault="00000000" w:rsidRPr="00000000" w14:paraId="000000DC">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Wykluczeniu podlega Wykonawca,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spacing w:after="0" w:lineRule="auto"/>
        <w:jc w:val="both"/>
        <w:rPr>
          <w:b w:val="1"/>
        </w:rPr>
      </w:pPr>
      <w:r w:rsidDel="00000000" w:rsidR="00000000" w:rsidRPr="00000000">
        <w:rPr>
          <w:b w:val="1"/>
          <w:rtl w:val="0"/>
        </w:rPr>
        <w:t xml:space="preserve">21. Warunki istotnych zmian umowy zawartej w wyniku przeprowadzonego postępowania </w:t>
        <w:br w:type="textWrapping"/>
        <w:t xml:space="preserve">o udzielenie zamówienia </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Zamawiający dopuszcza możliwość wprowadzenia zmian w umowie, które będą mogły być dokonane z powodu zaistnienia okoliczności, niemożliwych do przewidzenia w chwili zawarcia umowy lub w przypadku wystąpienia którejkolwiek z następujących sytuacji:</w:t>
      </w:r>
    </w:p>
    <w:p w:rsidR="00000000" w:rsidDel="00000000" w:rsidP="00000000" w:rsidRDefault="00000000" w:rsidRPr="00000000" w14:paraId="000000E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1004"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zmiana przepisów wypływających na sposób, zakres wykonania umowy,</w:t>
      </w:r>
    </w:p>
    <w:p w:rsidR="00000000" w:rsidDel="00000000" w:rsidP="00000000" w:rsidRDefault="00000000" w:rsidRPr="00000000" w14:paraId="000000E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1004"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konieczność wprowadzenia zmian będzie następstwem zmian wprowadzonych w umowach pomiędzy Zamawiającym a inną niż Wykonawca stroną, w tym instytucjami nadzorującymi realizację projektu, w ramach którego realizowane jest zamówienie,</w:t>
      </w:r>
    </w:p>
    <w:p w:rsidR="00000000" w:rsidDel="00000000" w:rsidP="00000000" w:rsidRDefault="00000000" w:rsidRPr="00000000" w14:paraId="000000E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1004"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konieczność wprowadzenia zmian będzie następstwem zmian wytycznych dotyczących projektów współfinansowanych ze środków wspólnotowych,</w:t>
      </w:r>
    </w:p>
    <w:p w:rsidR="00000000" w:rsidDel="00000000" w:rsidP="00000000" w:rsidRDefault="00000000" w:rsidRPr="00000000" w14:paraId="000000E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1004"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 przypadku wystąpienia siły wyższej, np.: wystąpienia zdarzenia losowego wywołanego przez czynniki zewnętrzne, którego nie można było przewidzieć z pewnością, </w:t>
        <w:br w:type="textWrapping"/>
        <w:t xml:space="preserve">w szczególności zagrażającego bezpośrednio życiu lub zdrowiu ludzi lub grożącego powstaniem szkody w znacznych rozmiarach,</w:t>
      </w:r>
    </w:p>
    <w:p w:rsidR="00000000" w:rsidDel="00000000" w:rsidP="00000000" w:rsidRDefault="00000000" w:rsidRPr="00000000" w14:paraId="000000E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1004"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ustawowa zmiana stawki podatku VAT, której zastosowania nie będzie skutkowało zmianą wartości brutto umowy.</w:t>
      </w:r>
    </w:p>
    <w:p w:rsidR="00000000" w:rsidDel="00000000" w:rsidP="00000000" w:rsidRDefault="00000000" w:rsidRPr="00000000" w14:paraId="000000E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Zamawiający dopuszcza zmianę polegającą na zmianie Wykonawcy, któremu zamawiający udzielił zamówienia, ma zastąpić nowy wykonawca w wyniku połączenia, podziału, przekształcenia, upadłości, restrukturyzacji lub nabycia dotychczasowego wykonawcy lub jego przedsiębiorstwa, </w:t>
        <w:br w:type="textWrapping"/>
        <w:t xml:space="preserve">o ile nowy wykonawca spełnia warunki udziału w postępowaniu, nie zachodzą wobec niego podstawy wykluczenia oraz nie pociąga to za sobą innych istotnych zmian umowy.</w:t>
      </w:r>
    </w:p>
    <w:p w:rsidR="00000000" w:rsidDel="00000000" w:rsidP="00000000" w:rsidRDefault="00000000" w:rsidRPr="00000000" w14:paraId="000000E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Zamawiający dopuszcza zmiany w umowie zawartej w wyniku przeprowadzonego postępowania po obustronnych konsultacjach i wyrażonej przez niego zgodzie w formie aneksu do umowy.</w:t>
      </w:r>
    </w:p>
    <w:p w:rsidR="00000000" w:rsidDel="00000000" w:rsidP="00000000" w:rsidRDefault="00000000" w:rsidRPr="00000000" w14:paraId="000000E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Przewidziane powyżej okoliczności stanowiące podstawę zmian do umowy, stanowią uprawnienie Zamawiającego nie zaś jego obowiązek wprowadzenia takich zmian. </w:t>
      </w:r>
    </w:p>
    <w:p w:rsidR="00000000" w:rsidDel="00000000" w:rsidP="00000000" w:rsidRDefault="00000000" w:rsidRPr="00000000" w14:paraId="000000E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Nie stanowi zmiany umowy: zmiana danych teleadresowych, zmiana osób uprawnionych do realizacji umowy i wskazanych do kontaktów między Stronami. </w:t>
      </w:r>
      <w:r w:rsidDel="00000000" w:rsidR="00000000" w:rsidRPr="00000000">
        <w:rPr>
          <w:rtl w:val="0"/>
        </w:rPr>
      </w:r>
    </w:p>
    <w:p w:rsidR="00000000" w:rsidDel="00000000" w:rsidP="00000000" w:rsidRDefault="00000000" w:rsidRPr="00000000" w14:paraId="000000EA">
      <w:pPr>
        <w:widowControl w:val="0"/>
        <w:spacing w:after="0" w:line="276" w:lineRule="auto"/>
        <w:rPr>
          <w:b w:val="1"/>
        </w:rPr>
      </w:pPr>
      <w:r w:rsidDel="00000000" w:rsidR="00000000" w:rsidRPr="00000000">
        <w:rPr>
          <w:rtl w:val="0"/>
        </w:rPr>
      </w:r>
    </w:p>
    <w:p w:rsidR="00000000" w:rsidDel="00000000" w:rsidP="00000000" w:rsidRDefault="00000000" w:rsidRPr="00000000" w14:paraId="000000EB">
      <w:pPr>
        <w:widowControl w:val="0"/>
        <w:spacing w:after="0" w:line="276" w:lineRule="auto"/>
        <w:jc w:val="both"/>
        <w:rPr>
          <w:b w:val="1"/>
        </w:rPr>
      </w:pPr>
      <w:r w:rsidDel="00000000" w:rsidR="00000000" w:rsidRPr="00000000">
        <w:rPr>
          <w:b w:val="1"/>
          <w:rtl w:val="0"/>
        </w:rPr>
        <w:t xml:space="preserve">22. Informacje o sposobie porozumiewania się zamawiającego z wykonawcami oraz przekazywania oświadczeń lub dokumentów, a także wskazanie osób uprawnionych do porozumiewania się </w:t>
        <w:br w:type="textWrapping"/>
        <w:t xml:space="preserve">z wykonawcami.</w:t>
      </w:r>
    </w:p>
    <w:p w:rsidR="00000000" w:rsidDel="00000000" w:rsidP="00000000" w:rsidRDefault="00000000" w:rsidRPr="00000000" w14:paraId="000000EC">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714"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 niniejszym postępowaniu wszelkie oświadczenia, wnioski, zawiadomienia oraz informacje Zamawiający i Wykonawcy przekazują pisemnie lub poprzez wskazany e-mail </w:t>
      </w:r>
      <w:hyperlink r:id="rId19">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zapytania@mostkatowice.pl</w:t>
        </w:r>
      </w:hyperlink>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714"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Wykonawca może zwrócić się do Zamawiającego o wyjaśnienie zapisów zapytania ofertowego, a Zamawiający udzieli wyjaśnień niezwłocznie. </w:t>
      </w:r>
    </w:p>
    <w:p w:rsidR="00000000" w:rsidDel="00000000" w:rsidP="00000000" w:rsidRDefault="00000000" w:rsidRPr="00000000" w14:paraId="000000EE">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714"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 uzasadnionych przypadkach Zamawiający może przed upływem terminu składania ofert zmienić treść zapytania ofertowego, jak i przedłużyć termin składania  ofert. </w:t>
        <w:br w:type="textWrapping"/>
        <w:t xml:space="preserve">Dokonaną zmianę Zamawiający zamieszcza na stronie  </w:t>
      </w:r>
      <w:hyperlink r:id="rId20">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https://bazakonkurencyjnosci.funduszeeuropejskie.gov.pl/</w:t>
        </w:r>
      </w:hyperlink>
      <w:r w:rsidDel="00000000" w:rsidR="00000000" w:rsidRPr="00000000">
        <w:rPr>
          <w:rtl w:val="0"/>
        </w:rPr>
      </w:r>
    </w:p>
    <w:p w:rsidR="00000000" w:rsidDel="00000000" w:rsidP="00000000" w:rsidRDefault="00000000" w:rsidRPr="00000000" w14:paraId="000000EF">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714"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Postępowanie o udzielenie zamówienia prowadzi się w języku polskim.</w:t>
      </w:r>
    </w:p>
    <w:p w:rsidR="00000000" w:rsidDel="00000000" w:rsidP="00000000" w:rsidRDefault="00000000" w:rsidRPr="00000000" w14:paraId="000000F0">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714"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bezpośredniego kontaktowania się z Wykonawcami  wyznaczono e-mail: </w:t>
      </w:r>
      <w:hyperlink r:id="rId21">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zapytania@mostkatowice.pl</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1">
      <w:pPr>
        <w:spacing w:after="0" w:lineRule="auto"/>
        <w:jc w:val="both"/>
        <w:rPr>
          <w:b w:val="1"/>
        </w:rPr>
      </w:pPr>
      <w:r w:rsidDel="00000000" w:rsidR="00000000" w:rsidRPr="00000000">
        <w:rPr>
          <w:b w:val="1"/>
          <w:rtl w:val="0"/>
        </w:rPr>
        <w:br w:type="textWrapping"/>
        <w:t xml:space="preserve">23.  Odrzucenie ofert</w:t>
      </w:r>
    </w:p>
    <w:p w:rsidR="00000000" w:rsidDel="00000000" w:rsidP="00000000" w:rsidRDefault="00000000" w:rsidRPr="00000000" w14:paraId="000000F2">
      <w:pPr>
        <w:spacing w:after="0" w:lineRule="auto"/>
        <w:rPr/>
      </w:pPr>
      <w:r w:rsidDel="00000000" w:rsidR="00000000" w:rsidRPr="00000000">
        <w:rPr>
          <w:rtl w:val="0"/>
        </w:rPr>
        <w:t xml:space="preserve">Zamawiający odrzuca ofertę, jeżeli:</w:t>
      </w:r>
    </w:p>
    <w:p w:rsidR="00000000" w:rsidDel="00000000" w:rsidP="00000000" w:rsidRDefault="00000000" w:rsidRPr="00000000" w14:paraId="000000F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Jej treść nie odpowiada treści Zapytania Ofertowego.</w:t>
      </w:r>
    </w:p>
    <w:p w:rsidR="00000000" w:rsidDel="00000000" w:rsidP="00000000" w:rsidRDefault="00000000" w:rsidRPr="00000000" w14:paraId="000000F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Została złożona przez wykonawcę wykluczonego z udziału w postępowaniu o udzielenie zamówienia; </w:t>
      </w:r>
    </w:p>
    <w:p w:rsidR="00000000" w:rsidDel="00000000" w:rsidP="00000000" w:rsidRDefault="00000000" w:rsidRPr="00000000" w14:paraId="000000F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Została złożona po terminie składania ofert.</w:t>
      </w:r>
    </w:p>
    <w:p w:rsidR="00000000" w:rsidDel="00000000" w:rsidP="00000000" w:rsidRDefault="00000000" w:rsidRPr="00000000" w14:paraId="000000F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Zawiera błędy w obliczeniu ceny lub kosztu z zastrzeżeniem punktu 12.5.</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714" w:right="0" w:hanging="572"/>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8">
      <w:pPr>
        <w:spacing w:after="0" w:lineRule="auto"/>
        <w:jc w:val="both"/>
        <w:rPr>
          <w:b w:val="1"/>
        </w:rPr>
      </w:pPr>
      <w:r w:rsidDel="00000000" w:rsidR="00000000" w:rsidRPr="00000000">
        <w:rPr>
          <w:b w:val="1"/>
          <w:rtl w:val="0"/>
        </w:rPr>
        <w:t xml:space="preserve">24.  Unieważnienie zapytania ofertowego</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Zamawiający unieważnia postępowanie o udzielenie zamówienia, jeżeli:</w:t>
      </w:r>
    </w:p>
    <w:p w:rsidR="00000000" w:rsidDel="00000000" w:rsidP="00000000" w:rsidRDefault="00000000" w:rsidRPr="00000000" w14:paraId="000000FA">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Nie złożono żadnej oferty niepodlegającej odrzuceniu. </w:t>
      </w:r>
    </w:p>
    <w:p w:rsidR="00000000" w:rsidDel="00000000" w:rsidP="00000000" w:rsidRDefault="00000000" w:rsidRPr="00000000" w14:paraId="000000FB">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Cena najkorzystniejszej oferty lub oferta z najniższą ceną przewyższa kwotę, którą zamawiający zamierza przeznaczyć na sfinansowanie zamówienia, chyba że zamawiający może zwiększyć tę kwotę do ceny najkorzystniejszej oferty;</w:t>
      </w:r>
    </w:p>
    <w:p w:rsidR="00000000" w:rsidDel="00000000" w:rsidP="00000000" w:rsidRDefault="00000000" w:rsidRPr="00000000" w14:paraId="000000FC">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 przypadkach, gdy zostały złożone oferty dodatkowe o takiej samej cenie;</w:t>
      </w:r>
    </w:p>
    <w:p w:rsidR="00000000" w:rsidDel="00000000" w:rsidP="00000000" w:rsidRDefault="00000000" w:rsidRPr="00000000" w14:paraId="000000FD">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Wystąpiła istotna zmiana okoliczności powodująca, że prowadzenie postępowania lub wykonanie zamówienia nie leży w interesie publicznym, czego nie można było wcześniej przewidzieć;</w:t>
      </w:r>
    </w:p>
    <w:p w:rsidR="00000000" w:rsidDel="00000000" w:rsidP="00000000" w:rsidRDefault="00000000" w:rsidRPr="00000000" w14:paraId="000000FE">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Postępowanie obarczone jest niemożliwą do usunięcia wadą uniemożliwiającą zawarcie niepodlegającej unieważnieniu umowy w sprawie zamówienia publicznego;</w:t>
      </w:r>
    </w:p>
    <w:p w:rsidR="00000000" w:rsidDel="00000000" w:rsidP="00000000" w:rsidRDefault="00000000" w:rsidRPr="00000000" w14:paraId="000000FF">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Zamawiający może unieważnić postępowanie o udzielenie zamówienia, jeżeli środki, które zamawiający zamierzał przeznaczyć na sfinansowanie całości lub części zamówienia, nie zostały mu przyznane.</w:t>
      </w:r>
      <w:r w:rsidDel="00000000" w:rsidR="00000000" w:rsidRPr="00000000">
        <w:rPr>
          <w:rtl w:val="0"/>
        </w:rPr>
      </w:r>
    </w:p>
    <w:p w:rsidR="00000000" w:rsidDel="00000000" w:rsidP="00000000" w:rsidRDefault="00000000" w:rsidRPr="00000000" w14:paraId="00000100">
      <w:pPr>
        <w:spacing w:after="0" w:lineRule="auto"/>
        <w:jc w:val="both"/>
        <w:rPr>
          <w:b w:val="1"/>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572" w:right="0" w:hanging="572"/>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25. Dodatkowe informacje</w:t>
      </w:r>
    </w:p>
    <w:p w:rsidR="00000000" w:rsidDel="00000000" w:rsidP="00000000" w:rsidRDefault="00000000" w:rsidRPr="00000000" w14:paraId="00000102">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717"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 związku z wykonaniem umowy w sprawie zamówienia publicznego nie będą prowadzone rozliczenia w walutach obcych.</w:t>
      </w:r>
    </w:p>
    <w:p w:rsidR="00000000" w:rsidDel="00000000" w:rsidP="00000000" w:rsidRDefault="00000000" w:rsidRPr="00000000" w14:paraId="00000103">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717"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Zamawiający nie przewiduje zwrotu kosztów postępowania.</w:t>
      </w:r>
    </w:p>
    <w:p w:rsidR="00000000" w:rsidDel="00000000" w:rsidP="00000000" w:rsidRDefault="00000000" w:rsidRPr="00000000" w14:paraId="00000104">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717"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Przed podpisaniem umowy Wykonawca będzie zobowiązany do dostarczenia, w terminie 5 dni licząc od dnia ogłoszenia wyników postępowania:</w:t>
      </w:r>
    </w:p>
    <w:p w:rsidR="00000000" w:rsidDel="00000000" w:rsidP="00000000" w:rsidRDefault="00000000" w:rsidRPr="00000000" w14:paraId="00000105">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1437"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dokumentów potwierdzających, że osoby które będą prowadziły szkolenia posiadającą wiedzę i umiejętności niezbędne do prawidłowego wykonania zamówienia, </w:t>
        <w:br w:type="textWrapping"/>
        <w:t xml:space="preserve">tj. dostarczy łącznie:</w:t>
      </w:r>
    </w:p>
    <w:p w:rsidR="00000000" w:rsidDel="00000000" w:rsidP="00000000" w:rsidRDefault="00000000" w:rsidRPr="00000000" w14:paraId="0000010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48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Kopię dyplomu (oryginał do wglądu) danej osoby poświadczającego posiadanie wykształcenia wyższego lub zawodowego lub innego certyfikatu/zaświadczenia umożliwiającego przeprowadzenie danego szkolenia, </w:t>
      </w:r>
    </w:p>
    <w:p w:rsidR="00000000" w:rsidDel="00000000" w:rsidP="00000000" w:rsidRDefault="00000000" w:rsidRPr="00000000" w14:paraId="0000010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48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Dokumenty poświadczające doświadczenie umożliwiające przeprowadzenie danego szkolenia, przy czym min. doświadczenie zawodowe w danej dziedzinie nie może być  krótsze niż 2 lata</w:t>
      </w:r>
    </w:p>
    <w:p w:rsidR="00000000" w:rsidDel="00000000" w:rsidP="00000000" w:rsidRDefault="00000000" w:rsidRPr="00000000" w14:paraId="00000108">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1437"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 przypadku, gdy podmiot egzaminujący nie zalicza się do podmiotów opisanych </w:t>
        <w:br w:type="textWrapping"/>
        <w:t xml:space="preserve">w załączniku nr 5 w do niniejszego zapytania w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pkt I Uznawane kwalifikacje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wówczas wykonawca będzie zobligowany do dostarczenia dokumentów/informacji poświadczających, że dany certyfikat/dokument można uznać za kwalifikację na potrzeby mierzenia wskaźników monitorowania EFS dot. uzyskiwania kwalifikacji  zgodnie z informacjami zawartymi na stronie</w:t>
      </w:r>
    </w:p>
    <w:p w:rsidR="00000000" w:rsidDel="00000000" w:rsidP="00000000" w:rsidRDefault="00000000" w:rsidRPr="00000000" w14:paraId="00000109">
      <w:pPr>
        <w:spacing w:after="0" w:lineRule="auto"/>
        <w:jc w:val="both"/>
        <w:rPr/>
      </w:pPr>
      <w:r w:rsidDel="00000000" w:rsidR="00000000" w:rsidRPr="00000000">
        <w:rPr>
          <w:rtl w:val="0"/>
        </w:rPr>
      </w:r>
    </w:p>
    <w:p w:rsidR="00000000" w:rsidDel="00000000" w:rsidP="00000000" w:rsidRDefault="00000000" w:rsidRPr="00000000" w14:paraId="0000010A">
      <w:pPr>
        <w:spacing w:after="0" w:lineRule="auto"/>
        <w:ind w:left="1416" w:firstLine="0"/>
        <w:jc w:val="both"/>
        <w:rPr>
          <w:color w:val="0000ff"/>
          <w:u w:val="single"/>
        </w:rPr>
      </w:pPr>
      <w:hyperlink r:id="rId22">
        <w:r w:rsidDel="00000000" w:rsidR="00000000" w:rsidRPr="00000000">
          <w:rPr>
            <w:color w:val="0000ff"/>
            <w:u w:val="single"/>
            <w:rtl w:val="0"/>
          </w:rPr>
          <w:t xml:space="preserve">Uzyskiwanie kwalifikacji w ramach projektów współfinansowanych z Europejskiego Funduszu Społecznego - RPO WSL 2014-2020 (slaskie.pl)</w:t>
        </w:r>
      </w:hyperlink>
      <w:r w:rsidDel="00000000" w:rsidR="00000000" w:rsidRPr="00000000">
        <w:rPr>
          <w:rtl w:val="0"/>
        </w:rPr>
      </w:r>
    </w:p>
    <w:p w:rsidR="00000000" w:rsidDel="00000000" w:rsidP="00000000" w:rsidRDefault="00000000" w:rsidRPr="00000000" w14:paraId="0000010B">
      <w:pPr>
        <w:spacing w:after="0" w:lineRule="auto"/>
        <w:ind w:left="1416" w:firstLine="0"/>
        <w:jc w:val="both"/>
        <w:rPr>
          <w:color w:val="0000ff"/>
          <w:u w:val="single"/>
        </w:rPr>
      </w:pPr>
      <w:r w:rsidDel="00000000" w:rsidR="00000000" w:rsidRPr="00000000">
        <w:rPr>
          <w:rtl w:val="0"/>
        </w:rPr>
      </w:r>
    </w:p>
    <w:p w:rsidR="00000000" w:rsidDel="00000000" w:rsidP="00000000" w:rsidRDefault="00000000" w:rsidRPr="00000000" w14:paraId="0000010C">
      <w:pPr>
        <w:spacing w:after="0" w:lineRule="auto"/>
        <w:ind w:left="1416" w:firstLine="0"/>
        <w:jc w:val="both"/>
        <w:rPr>
          <w:color w:val="000000"/>
          <w:u w:val="none"/>
        </w:rPr>
      </w:pPr>
      <w:r w:rsidDel="00000000" w:rsidR="00000000" w:rsidRPr="00000000">
        <w:rPr>
          <w:color w:val="000000"/>
          <w:u w:val="none"/>
          <w:rtl w:val="0"/>
        </w:rPr>
        <w:t xml:space="preserve">Dokumenty, które należy dostarczyć to m.in.:</w:t>
      </w:r>
    </w:p>
    <w:p w:rsidR="00000000" w:rsidDel="00000000" w:rsidP="00000000" w:rsidRDefault="00000000" w:rsidRPr="00000000" w14:paraId="0000010D">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213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dokumenty poświadczające wprowadzenie i stosowanie wewnętrznego systemu zapewniania jakości przeprowadzanych procesów,</w:t>
      </w:r>
    </w:p>
    <w:p w:rsidR="00000000" w:rsidDel="00000000" w:rsidP="00000000" w:rsidRDefault="00000000" w:rsidRPr="00000000" w14:paraId="0000010E">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213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wzór certyfikatu, który zawiera opis efektów uczenia się,</w:t>
      </w:r>
    </w:p>
    <w:p w:rsidR="00000000" w:rsidDel="00000000" w:rsidP="00000000" w:rsidRDefault="00000000" w:rsidRPr="00000000" w14:paraId="0000010F">
      <w:pPr>
        <w:numPr>
          <w:ilvl w:val="0"/>
          <w:numId w:val="35"/>
        </w:numPr>
        <w:spacing w:after="0" w:line="240" w:lineRule="auto"/>
        <w:ind w:left="2136" w:hanging="360"/>
        <w:jc w:val="both"/>
        <w:rPr/>
      </w:pPr>
      <w:r w:rsidDel="00000000" w:rsidR="00000000" w:rsidRPr="00000000">
        <w:rPr>
          <w:rtl w:val="0"/>
        </w:rPr>
        <w:t xml:space="preserve">dokumenty/informacje z których wprost wynika, że posiadanie danego certyfikatu uprawnia do wykonywania danego zawodu/ prowadzenia działalności w danym zakresie albo jest umocowany prawnie (polskie przepisy prawne odwołują się wprost do danego certyfikatu/ egzaminu) albo został przyznany przez organizacje międzynarodowe (rządowe lub pozarządowe) albo jest umocowany prawnie w co najmniej dwóch krajach.</w:t>
      </w:r>
    </w:p>
    <w:p w:rsidR="00000000" w:rsidDel="00000000" w:rsidP="00000000" w:rsidRDefault="00000000" w:rsidRPr="00000000" w14:paraId="00000110">
      <w:pPr>
        <w:spacing w:after="0" w:lineRule="auto"/>
        <w:jc w:val="both"/>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Nie przedstawienie ww. dokumentów i informacji będzie stanowić podstawę do wykluczenia wykonawcy zgodnie z pkt. 20 ust. 2 przedmiotowego Zapytania ofertowego</w:t>
      </w:r>
    </w:p>
    <w:p w:rsidR="00000000" w:rsidDel="00000000" w:rsidP="00000000" w:rsidRDefault="00000000" w:rsidRPr="00000000" w14:paraId="00000112">
      <w:pPr>
        <w:spacing w:after="0" w:lineRule="auto"/>
        <w:jc w:val="both"/>
        <w:rPr/>
      </w:pPr>
      <w:r w:rsidDel="00000000" w:rsidR="00000000" w:rsidRPr="00000000">
        <w:rPr>
          <w:rtl w:val="0"/>
        </w:rPr>
      </w:r>
    </w:p>
    <w:p w:rsidR="00000000" w:rsidDel="00000000" w:rsidP="00000000" w:rsidRDefault="00000000" w:rsidRPr="00000000" w14:paraId="00000113">
      <w:pPr>
        <w:spacing w:after="0" w:lineRule="auto"/>
        <w:jc w:val="both"/>
        <w:rPr>
          <w:b w:val="1"/>
        </w:rPr>
      </w:pPr>
      <w:r w:rsidDel="00000000" w:rsidR="00000000" w:rsidRPr="00000000">
        <w:rPr>
          <w:b w:val="1"/>
          <w:rtl w:val="0"/>
        </w:rPr>
        <w:t xml:space="preserve">26. Informacje dotyczące ochrony danych osobowych.</w:t>
      </w:r>
    </w:p>
    <w:p w:rsidR="00000000" w:rsidDel="00000000" w:rsidP="00000000" w:rsidRDefault="00000000" w:rsidRPr="00000000" w14:paraId="0000011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Klauzula informacyjna z zakresu ochrony danych osobowych*: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Zgodnie z art. 13 ust. 1 i 2 Rozporządzenia Parlamentu Europejskiego i Rady (UE) 2016/679 z dnia 27 kwietnia 2016 r. </w:t>
        <w:br w:type="textWrapping"/>
        <w:t xml:space="preserve">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000000" w:rsidDel="00000000" w:rsidP="00000000" w:rsidRDefault="00000000" w:rsidRPr="00000000" w14:paraId="00000115">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administratorem Pani/Pana danych osobowych jest </w:t>
      </w: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Stowarzyszenie MOST</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ul. Bytomska 24</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41 – 800 Zabrze</w:t>
      </w:r>
    </w:p>
    <w:p w:rsidR="00000000" w:rsidDel="00000000" w:rsidP="00000000" w:rsidRDefault="00000000" w:rsidRPr="00000000" w14:paraId="00000119">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Pani/Pana dane osobowe przetwarzane będą na podstawie art. 6 ust. 1 lit. c</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RODO w celu związanym z niniejszym Zapytaniem ofertowym.</w:t>
      </w: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Pzp”;  </w:t>
      </w:r>
      <w:r w:rsidDel="00000000" w:rsidR="00000000" w:rsidRPr="00000000">
        <w:rPr>
          <w:rtl w:val="0"/>
        </w:rPr>
      </w:r>
    </w:p>
    <w:p w:rsidR="00000000" w:rsidDel="00000000" w:rsidP="00000000" w:rsidRDefault="00000000" w:rsidRPr="00000000" w14:paraId="0000011B">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Pani/Pana dane osobowe będą przechowywane, zgodnie z obowiązującymi przepisami prawa,</w:t>
      </w:r>
      <w:r w:rsidDel="00000000" w:rsidR="00000000" w:rsidRPr="00000000">
        <w:rPr>
          <w:rtl w:val="0"/>
        </w:rPr>
      </w:r>
    </w:p>
    <w:p w:rsidR="00000000" w:rsidDel="00000000" w:rsidP="00000000" w:rsidRDefault="00000000" w:rsidRPr="00000000" w14:paraId="0000011C">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 odniesieniu do Pani/Pana danych osobowych decyzje nie będą podejmowane w sposób zautomatyzowany, stosowanie do art. 22 RODO;</w:t>
      </w:r>
      <w:r w:rsidDel="00000000" w:rsidR="00000000" w:rsidRPr="00000000">
        <w:rPr>
          <w:rtl w:val="0"/>
        </w:rPr>
      </w:r>
    </w:p>
    <w:p w:rsidR="00000000" w:rsidDel="00000000" w:rsidP="00000000" w:rsidRDefault="00000000" w:rsidRPr="00000000" w14:paraId="0000011D">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posiada Pani/Pan:</w:t>
      </w:r>
      <w:r w:rsidDel="00000000" w:rsidR="00000000" w:rsidRPr="00000000">
        <w:rPr>
          <w:rtl w:val="0"/>
        </w:rPr>
      </w:r>
    </w:p>
    <w:p w:rsidR="00000000" w:rsidDel="00000000" w:rsidP="00000000" w:rsidRDefault="00000000" w:rsidRPr="00000000" w14:paraId="0000011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 podstawie art. 15 RODO prawo dostępu do danych osobowych Pani/Pana dotyczących;</w:t>
      </w:r>
    </w:p>
    <w:p w:rsidR="00000000" w:rsidDel="00000000" w:rsidP="00000000" w:rsidRDefault="00000000" w:rsidRPr="00000000" w14:paraId="0000011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 podstawie art. 16 RODO prawo do sprostowania Pani/Pana danych osobowych </w:t>
      </w:r>
      <w:r w:rsidDel="00000000" w:rsidR="00000000" w:rsidRPr="00000000">
        <w:rPr>
          <w:rFonts w:ascii="Calibri" w:cs="Calibri" w:eastAsia="Calibri" w:hAnsi="Calibri"/>
          <w:b w:val="1"/>
          <w:i w:val="0"/>
          <w:smallCaps w:val="0"/>
          <w:strike w:val="0"/>
          <w:color w:val="000000"/>
          <w:sz w:val="22"/>
          <w:szCs w:val="22"/>
          <w:u w:val="none"/>
          <w:shd w:fill="auto" w:val="clear"/>
          <w:vertAlign w:val="superscript"/>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2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 podstawie art. 18 RODO prawo żądania od administratora ograniczenia przetwarzania danych osobowych z zastrzeżeniem przypadków, o których mowa w art. 18 ust. 2 RODO ***;  </w:t>
      </w:r>
    </w:p>
    <w:p w:rsidR="00000000" w:rsidDel="00000000" w:rsidP="00000000" w:rsidRDefault="00000000" w:rsidRPr="00000000" w14:paraId="0000012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prawo do wniesienia skargi do Prezesa Urzędu Ochrony Danych Osobowych, gdy uzna Pani/Pan, że przetwarzanie danych osobowych Pani/Pana dotyczących narusza przepisy RODO;</w:t>
      </w:r>
      <w:r w:rsidDel="00000000" w:rsidR="00000000" w:rsidRPr="00000000">
        <w:rPr>
          <w:rtl w:val="0"/>
        </w:rPr>
      </w:r>
    </w:p>
    <w:p w:rsidR="00000000" w:rsidDel="00000000" w:rsidP="00000000" w:rsidRDefault="00000000" w:rsidRPr="00000000" w14:paraId="00000122">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nie przysługuje Pani/Panu:</w:t>
      </w:r>
      <w:r w:rsidDel="00000000" w:rsidR="00000000" w:rsidRPr="00000000">
        <w:rPr>
          <w:rtl w:val="0"/>
        </w:rPr>
      </w:r>
    </w:p>
    <w:p w:rsidR="00000000" w:rsidDel="00000000" w:rsidP="00000000" w:rsidRDefault="00000000" w:rsidRPr="00000000" w14:paraId="00000123">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 związku z art. 17 ust. 3 lit. b, d lub e RODO prawo do usunięcia danych osobowych;</w:t>
      </w:r>
      <w:r w:rsidDel="00000000" w:rsidR="00000000" w:rsidRPr="00000000">
        <w:rPr>
          <w:rtl w:val="0"/>
        </w:rPr>
      </w:r>
    </w:p>
    <w:p w:rsidR="00000000" w:rsidDel="00000000" w:rsidP="00000000" w:rsidRDefault="00000000" w:rsidRPr="00000000" w14:paraId="0000012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prawo do przenoszenia danych osobowych, o którym mowa w art. 20 RODO;</w:t>
      </w:r>
      <w:r w:rsidDel="00000000" w:rsidR="00000000" w:rsidRPr="00000000">
        <w:rPr>
          <w:rtl w:val="0"/>
        </w:rPr>
      </w:r>
    </w:p>
    <w:p w:rsidR="00000000" w:rsidDel="00000000" w:rsidP="00000000" w:rsidRDefault="00000000" w:rsidRPr="00000000" w14:paraId="0000012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 podstawie art. 21 RODO prawo sprzeciwu, wobec przetwarzania danych osobowych, gdyż podstawą prawną przetwarzania Pani/Pana danych osobowych jest art. 6 ust. 1 lit. c RODO. </w:t>
      </w:r>
      <w:r w:rsidDel="00000000" w:rsidR="00000000" w:rsidRPr="00000000">
        <w:rPr>
          <w:rtl w:val="0"/>
        </w:rPr>
      </w:r>
    </w:p>
    <w:p w:rsidR="00000000" w:rsidDel="00000000" w:rsidP="00000000" w:rsidRDefault="00000000" w:rsidRPr="00000000" w14:paraId="00000126">
      <w:pPr>
        <w:jc w:val="both"/>
        <w:rPr/>
      </w:pPr>
      <w:r w:rsidDel="00000000" w:rsidR="00000000" w:rsidRPr="00000000">
        <w:rPr>
          <w:rtl w:val="0"/>
        </w:rPr>
        <w:t xml:space="preserve">__________________</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superscript"/>
          <w:rtl w:val="0"/>
        </w:rPr>
        <w:t xml:space="preserve">*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Wyjaśnienie: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Punkt ma zastosowanie jeśli Wykonawca jest osobą fizyczną lub osobą fizyczną, prowadzącą jednoosobową działalność gospodarczą lub działa przez pełnomocnika będącego osobą fizyczną lub członka organu zarządzającego będącego osobą fizyczną </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superscript"/>
          <w:rtl w:val="0"/>
        </w:rPr>
        <w:t xml:space="preserve">**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Wyjaśnienie: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skorzystanie z prawa do sprostowania nie może skutkować zmianą wyniku postępowania</w:t>
        <w:br w:type="textWrapping"/>
        <w:t xml:space="preserve">o udzielenie zamówienia publicznego ani zmianą postanowień umowy w zakresie niezgodnym </w:t>
        <w:br w:type="textWrapping"/>
        <w:t xml:space="preserve">z ustawą Pzp oraz nie może naruszać integralności protokołu oraz jego załączników.</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superscript"/>
          <w:rtl w:val="0"/>
        </w:rPr>
        <w:t xml:space="preserve">***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Wyjaśnienie: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Obowiązek Wykonawcy z zakresu ochrony danych osobowych: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Obowiązkiem Wykonawcy jest wypełnienie obowiązku informacyjnego, przewidzianego w art. 13 lub art. 14 RODO, wobec osób fizycznych lub osób fizycznych, prowadzących jednoosobową działalność gospodarczą lub pełnomocników będących osobami fizycznymi lub członków organów zarządzających będących osobami fizycznymi, od których dane osobowe bezpośrednio lub pośrednio pozyskał w celu ubiegania się o udzielenie zamówienia publicznego w niniejszym postępowaniu. </w:t>
      </w:r>
    </w:p>
    <w:p w:rsidR="00000000" w:rsidDel="00000000" w:rsidP="00000000" w:rsidRDefault="00000000" w:rsidRPr="00000000" w14:paraId="0000012C">
      <w:pPr>
        <w:spacing w:before="120" w:lineRule="auto"/>
        <w:jc w:val="both"/>
        <w:rPr>
          <w:i w:val="1"/>
          <w:color w:val="000000"/>
        </w:rPr>
      </w:pPr>
      <w:r w:rsidDel="00000000" w:rsidR="00000000" w:rsidRPr="00000000">
        <w:rPr>
          <w:i w:val="1"/>
          <w:color w:val="000000"/>
          <w:rtl w:val="0"/>
        </w:rPr>
        <w:t xml:space="preserve">W celu zapewnienia, że wykonawca wypełnił ww. obowiązki informacyjne oraz ochrony prawnie uzasadnionych interesów osoby trzeciej, której dane zostały przekazane w związku z udziałem wykonawcy w postępowaniu, Zamawiający prosi o złożenie oświadczenia w tym zakresie (formularz oferty).</w:t>
      </w:r>
    </w:p>
    <w:p w:rsidR="00000000" w:rsidDel="00000000" w:rsidP="00000000" w:rsidRDefault="00000000" w:rsidRPr="00000000" w14:paraId="0000012D">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240" w:line="240" w:lineRule="auto"/>
        <w:ind w:left="36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Załączniki do zapytania ofertowego:</w:t>
      </w:r>
    </w:p>
    <w:p w:rsidR="00000000" w:rsidDel="00000000" w:rsidP="00000000" w:rsidRDefault="00000000" w:rsidRPr="00000000" w14:paraId="0000012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24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Formularz oferty – załącznik nr 1</w:t>
      </w:r>
    </w:p>
    <w:p w:rsidR="00000000" w:rsidDel="00000000" w:rsidP="00000000" w:rsidRDefault="00000000" w:rsidRPr="00000000" w14:paraId="0000012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Oświadczenie dotyczące potencjału technicznego – załącznik nr 2</w:t>
      </w:r>
    </w:p>
    <w:p w:rsidR="00000000" w:rsidDel="00000000" w:rsidP="00000000" w:rsidRDefault="00000000" w:rsidRPr="00000000" w14:paraId="0000013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Oświadczenie o braku powiązań – załącznik nr 3</w:t>
      </w:r>
    </w:p>
    <w:p w:rsidR="00000000" w:rsidDel="00000000" w:rsidP="00000000" w:rsidRDefault="00000000" w:rsidRPr="00000000" w14:paraId="0000013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Oświadczenie dot. Personelu szkoleniowego – </w:t>
      </w:r>
      <w:r w:rsidDel="00000000" w:rsidR="00000000" w:rsidRPr="00000000">
        <w:rPr>
          <w:rtl w:val="0"/>
        </w:rPr>
        <w:t xml:space="preserve">załącznik</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nr 4</w:t>
      </w:r>
    </w:p>
    <w:p w:rsidR="00000000" w:rsidDel="00000000" w:rsidP="00000000" w:rsidRDefault="00000000" w:rsidRPr="00000000" w14:paraId="0000013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Oświadczenie dot. walidacji – załącznik nr 5</w:t>
      </w:r>
    </w:p>
    <w:p w:rsidR="00000000" w:rsidDel="00000000" w:rsidP="00000000" w:rsidRDefault="00000000" w:rsidRPr="00000000" w14:paraId="0000013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284"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Oświadczenie dot. posiadania uprawnień – załącznik nr 6</w:t>
      </w:r>
    </w:p>
    <w:sectPr>
      <w:headerReference r:id="rId23" w:type="default"/>
      <w:footerReference r:id="rId24"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„CENTRUM AKTYWNOŚCI MŁODZIEŻOWEJ”</w:t>
      <w:br w:type="textWrapping"/>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Projekt dofinansowany ze środków Unii Europejskiej w ramach Regionalnego Programu Operacyjnego </w:t>
      <w:br w:type="textWrapping"/>
      <w:t xml:space="preserve">Województwa Śląskiego na lata 2014 – 2020, Działanie 9.1. Aktywna integracja, Poddziałanie: 9.1.5. Programy aktywnej integracji osób i grup zagrożonych wykluczeniem społecznym – konkurs</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anchor allowOverlap="1" behindDoc="0" distB="0" distT="0" distL="114300" distR="114300" hidden="0" layoutInCell="1" locked="0" relativeHeight="0" simplePos="0">
          <wp:simplePos x="0" y="0"/>
          <wp:positionH relativeFrom="page">
            <wp:posOffset>1067435</wp:posOffset>
          </wp:positionH>
          <wp:positionV relativeFrom="page">
            <wp:posOffset>212725</wp:posOffset>
          </wp:positionV>
          <wp:extent cx="5309870" cy="781137"/>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309870" cy="781137"/>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2421" w:hanging="360"/>
      </w:pPr>
      <w:rPr/>
    </w:lvl>
    <w:lvl w:ilvl="1">
      <w:start w:val="1"/>
      <w:numFmt w:val="lowerLetter"/>
      <w:lvlText w:val="%2."/>
      <w:lvlJc w:val="left"/>
      <w:pPr>
        <w:ind w:left="3141" w:hanging="360"/>
      </w:pPr>
      <w:rPr/>
    </w:lvl>
    <w:lvl w:ilvl="2">
      <w:start w:val="1"/>
      <w:numFmt w:val="lowerRoman"/>
      <w:lvlText w:val="%3."/>
      <w:lvlJc w:val="right"/>
      <w:pPr>
        <w:ind w:left="3861" w:hanging="180"/>
      </w:pPr>
      <w:rPr/>
    </w:lvl>
    <w:lvl w:ilvl="3">
      <w:start w:val="1"/>
      <w:numFmt w:val="decimal"/>
      <w:lvlText w:val="%4."/>
      <w:lvlJc w:val="left"/>
      <w:pPr>
        <w:ind w:left="4581" w:hanging="360"/>
      </w:pPr>
      <w:rPr/>
    </w:lvl>
    <w:lvl w:ilvl="4">
      <w:start w:val="1"/>
      <w:numFmt w:val="lowerLetter"/>
      <w:lvlText w:val="%5."/>
      <w:lvlJc w:val="left"/>
      <w:pPr>
        <w:ind w:left="5301" w:hanging="360"/>
      </w:pPr>
      <w:rPr/>
    </w:lvl>
    <w:lvl w:ilvl="5">
      <w:start w:val="1"/>
      <w:numFmt w:val="lowerRoman"/>
      <w:lvlText w:val="%6."/>
      <w:lvlJc w:val="right"/>
      <w:pPr>
        <w:ind w:left="6021" w:hanging="180"/>
      </w:pPr>
      <w:rPr/>
    </w:lvl>
    <w:lvl w:ilvl="6">
      <w:start w:val="1"/>
      <w:numFmt w:val="decimal"/>
      <w:lvlText w:val="%7."/>
      <w:lvlJc w:val="left"/>
      <w:pPr>
        <w:ind w:left="6741" w:hanging="360"/>
      </w:pPr>
      <w:rPr/>
    </w:lvl>
    <w:lvl w:ilvl="7">
      <w:start w:val="1"/>
      <w:numFmt w:val="lowerLetter"/>
      <w:lvlText w:val="%8."/>
      <w:lvlJc w:val="left"/>
      <w:pPr>
        <w:ind w:left="7461" w:hanging="360"/>
      </w:pPr>
      <w:rPr/>
    </w:lvl>
    <w:lvl w:ilvl="8">
      <w:start w:val="1"/>
      <w:numFmt w:val="lowerRoman"/>
      <w:lvlText w:val="%9."/>
      <w:lvlJc w:val="right"/>
      <w:pPr>
        <w:ind w:left="8181" w:hanging="180"/>
      </w:pPr>
      <w:rPr/>
    </w:lvl>
  </w:abstractNum>
  <w:abstractNum w:abstractNumId="2">
    <w:lvl w:ilvl="0">
      <w:start w:val="1"/>
      <w:numFmt w:val="lowerLetter"/>
      <w:lvlText w:val="%1)"/>
      <w:lvlJc w:val="left"/>
      <w:pPr>
        <w:ind w:left="1004" w:hanging="360"/>
      </w:pPr>
      <w:rPr/>
    </w:lvl>
    <w:lvl w:ilvl="1">
      <w:start w:val="1"/>
      <w:numFmt w:val="lowerLetter"/>
      <w:lvlText w:val="%2."/>
      <w:lvlJc w:val="left"/>
      <w:pPr>
        <w:ind w:left="1724" w:hanging="360"/>
      </w:pPr>
      <w:rPr/>
    </w:lvl>
    <w:lvl w:ilvl="2">
      <w:start w:val="1"/>
      <w:numFmt w:val="lowerRoman"/>
      <w:lvlText w:val="%3."/>
      <w:lvlJc w:val="right"/>
      <w:pPr>
        <w:ind w:left="2444" w:hanging="180"/>
      </w:pPr>
      <w:rPr/>
    </w:lvl>
    <w:lvl w:ilvl="3">
      <w:start w:val="1"/>
      <w:numFmt w:val="decimal"/>
      <w:lvlText w:val="%4."/>
      <w:lvlJc w:val="left"/>
      <w:pPr>
        <w:ind w:left="3164" w:hanging="360"/>
      </w:pPr>
      <w:rPr/>
    </w:lvl>
    <w:lvl w:ilvl="4">
      <w:start w:val="1"/>
      <w:numFmt w:val="lowerLetter"/>
      <w:lvlText w:val="%5."/>
      <w:lvlJc w:val="left"/>
      <w:pPr>
        <w:ind w:left="3884" w:hanging="360"/>
      </w:pPr>
      <w:rPr/>
    </w:lvl>
    <w:lvl w:ilvl="5">
      <w:start w:val="1"/>
      <w:numFmt w:val="lowerRoman"/>
      <w:lvlText w:val="%6."/>
      <w:lvlJc w:val="right"/>
      <w:pPr>
        <w:ind w:left="4604" w:hanging="180"/>
      </w:pPr>
      <w:rPr/>
    </w:lvl>
    <w:lvl w:ilvl="6">
      <w:start w:val="1"/>
      <w:numFmt w:val="decimal"/>
      <w:lvlText w:val="%7."/>
      <w:lvlJc w:val="left"/>
      <w:pPr>
        <w:ind w:left="5324" w:hanging="360"/>
      </w:pPr>
      <w:rPr/>
    </w:lvl>
    <w:lvl w:ilvl="7">
      <w:start w:val="1"/>
      <w:numFmt w:val="lowerLetter"/>
      <w:lvlText w:val="%8."/>
      <w:lvlJc w:val="left"/>
      <w:pPr>
        <w:ind w:left="6044" w:hanging="360"/>
      </w:pPr>
      <w:rPr/>
    </w:lvl>
    <w:lvl w:ilvl="8">
      <w:start w:val="1"/>
      <w:numFmt w:val="lowerRoman"/>
      <w:lvlText w:val="%9."/>
      <w:lvlJc w:val="right"/>
      <w:pPr>
        <w:ind w:left="6764" w:hanging="180"/>
      </w:pPr>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bullet"/>
      <w:lvlText w:val="−"/>
      <w:lvlJc w:val="left"/>
      <w:pPr>
        <w:ind w:left="720" w:hanging="360"/>
      </w:pPr>
      <w:rPr>
        <w:rFonts w:ascii="Times New Roman" w:cs="Times New Roman" w:eastAsia="Times New Roman" w:hAnsi="Times New Roman"/>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Times New Roman" w:cs="Times New Roman" w:eastAsia="Times New Roman" w:hAnsi="Times New Roman"/>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3"/>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27"/>
      <w:numFmt w:val="decimal"/>
      <w:lvlText w:val="%1."/>
      <w:lvlJc w:val="left"/>
      <w:pPr>
        <w:ind w:left="360" w:hanging="360"/>
      </w:pPr>
      <w:rPr>
        <w:rFonts w:ascii="Calibri" w:cs="Calibri" w:eastAsia="Calibri" w:hAnsi="Calibri"/>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360" w:hanging="360"/>
      </w:pPr>
      <w:rPr>
        <w:rFonts w:ascii="Calibri" w:cs="Calibri" w:eastAsia="Calibri" w:hAnsi="Calibri"/>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bullet"/>
      <w:lvlText w:val="−"/>
      <w:lvlJc w:val="left"/>
      <w:pPr>
        <w:ind w:left="1488" w:hanging="360"/>
      </w:pPr>
      <w:rPr>
        <w:rFonts w:ascii="Times New Roman" w:cs="Times New Roman" w:eastAsia="Times New Roman" w:hAnsi="Times New Roman"/>
        <w:color w:val="000000"/>
      </w:rPr>
    </w:lvl>
    <w:lvl w:ilvl="1">
      <w:start w:val="1"/>
      <w:numFmt w:val="bullet"/>
      <w:lvlText w:val="o"/>
      <w:lvlJc w:val="left"/>
      <w:pPr>
        <w:ind w:left="2208" w:hanging="360"/>
      </w:pPr>
      <w:rPr>
        <w:rFonts w:ascii="Courier New" w:cs="Courier New" w:eastAsia="Courier New" w:hAnsi="Courier New"/>
      </w:rPr>
    </w:lvl>
    <w:lvl w:ilvl="2">
      <w:start w:val="1"/>
      <w:numFmt w:val="bullet"/>
      <w:lvlText w:val="▪"/>
      <w:lvlJc w:val="left"/>
      <w:pPr>
        <w:ind w:left="2928" w:hanging="360"/>
      </w:pPr>
      <w:rPr>
        <w:rFonts w:ascii="Noto Sans Symbols" w:cs="Noto Sans Symbols" w:eastAsia="Noto Sans Symbols" w:hAnsi="Noto Sans Symbols"/>
      </w:rPr>
    </w:lvl>
    <w:lvl w:ilvl="3">
      <w:start w:val="1"/>
      <w:numFmt w:val="bullet"/>
      <w:lvlText w:val="●"/>
      <w:lvlJc w:val="left"/>
      <w:pPr>
        <w:ind w:left="3648" w:hanging="360"/>
      </w:pPr>
      <w:rPr>
        <w:rFonts w:ascii="Noto Sans Symbols" w:cs="Noto Sans Symbols" w:eastAsia="Noto Sans Symbols" w:hAnsi="Noto Sans Symbols"/>
      </w:rPr>
    </w:lvl>
    <w:lvl w:ilvl="4">
      <w:start w:val="1"/>
      <w:numFmt w:val="bullet"/>
      <w:lvlText w:val="o"/>
      <w:lvlJc w:val="left"/>
      <w:pPr>
        <w:ind w:left="4368" w:hanging="360"/>
      </w:pPr>
      <w:rPr>
        <w:rFonts w:ascii="Courier New" w:cs="Courier New" w:eastAsia="Courier New" w:hAnsi="Courier New"/>
      </w:rPr>
    </w:lvl>
    <w:lvl w:ilvl="5">
      <w:start w:val="1"/>
      <w:numFmt w:val="bullet"/>
      <w:lvlText w:val="▪"/>
      <w:lvlJc w:val="left"/>
      <w:pPr>
        <w:ind w:left="5088" w:hanging="360"/>
      </w:pPr>
      <w:rPr>
        <w:rFonts w:ascii="Noto Sans Symbols" w:cs="Noto Sans Symbols" w:eastAsia="Noto Sans Symbols" w:hAnsi="Noto Sans Symbols"/>
      </w:rPr>
    </w:lvl>
    <w:lvl w:ilvl="6">
      <w:start w:val="1"/>
      <w:numFmt w:val="bullet"/>
      <w:lvlText w:val="●"/>
      <w:lvlJc w:val="left"/>
      <w:pPr>
        <w:ind w:left="5808" w:hanging="360"/>
      </w:pPr>
      <w:rPr>
        <w:rFonts w:ascii="Noto Sans Symbols" w:cs="Noto Sans Symbols" w:eastAsia="Noto Sans Symbols" w:hAnsi="Noto Sans Symbols"/>
      </w:rPr>
    </w:lvl>
    <w:lvl w:ilvl="7">
      <w:start w:val="1"/>
      <w:numFmt w:val="bullet"/>
      <w:lvlText w:val="o"/>
      <w:lvlJc w:val="left"/>
      <w:pPr>
        <w:ind w:left="6528" w:hanging="360"/>
      </w:pPr>
      <w:rPr>
        <w:rFonts w:ascii="Courier New" w:cs="Courier New" w:eastAsia="Courier New" w:hAnsi="Courier New"/>
      </w:rPr>
    </w:lvl>
    <w:lvl w:ilvl="8">
      <w:start w:val="1"/>
      <w:numFmt w:val="bullet"/>
      <w:lvlText w:val="▪"/>
      <w:lvlJc w:val="left"/>
      <w:pPr>
        <w:ind w:left="7248" w:hanging="360"/>
      </w:pPr>
      <w:rPr>
        <w:rFonts w:ascii="Noto Sans Symbols" w:cs="Noto Sans Symbols" w:eastAsia="Noto Sans Symbols" w:hAnsi="Noto Sans Symbols"/>
      </w:rPr>
    </w:lvl>
  </w:abstractNum>
  <w:abstractNum w:abstractNumId="14">
    <w:lvl w:ilvl="0">
      <w:start w:val="1"/>
      <w:numFmt w:val="decimal"/>
      <w:lvlText w:val="%1)"/>
      <w:lvlJc w:val="left"/>
      <w:pPr>
        <w:ind w:left="1271" w:hanging="360"/>
      </w:pPr>
      <w:rPr/>
    </w:lvl>
    <w:lvl w:ilvl="1">
      <w:start w:val="1"/>
      <w:numFmt w:val="lowerLetter"/>
      <w:lvlText w:val="%2."/>
      <w:lvlJc w:val="left"/>
      <w:pPr>
        <w:ind w:left="1991" w:hanging="360"/>
      </w:pPr>
      <w:rPr/>
    </w:lvl>
    <w:lvl w:ilvl="2">
      <w:start w:val="1"/>
      <w:numFmt w:val="lowerRoman"/>
      <w:lvlText w:val="%3."/>
      <w:lvlJc w:val="right"/>
      <w:pPr>
        <w:ind w:left="2711" w:hanging="180"/>
      </w:pPr>
      <w:rPr/>
    </w:lvl>
    <w:lvl w:ilvl="3">
      <w:start w:val="1"/>
      <w:numFmt w:val="decimal"/>
      <w:lvlText w:val="%4."/>
      <w:lvlJc w:val="left"/>
      <w:pPr>
        <w:ind w:left="3431" w:hanging="360"/>
      </w:pPr>
      <w:rPr/>
    </w:lvl>
    <w:lvl w:ilvl="4">
      <w:start w:val="1"/>
      <w:numFmt w:val="lowerLetter"/>
      <w:lvlText w:val="%5."/>
      <w:lvlJc w:val="left"/>
      <w:pPr>
        <w:ind w:left="4151" w:hanging="360"/>
      </w:pPr>
      <w:rPr/>
    </w:lvl>
    <w:lvl w:ilvl="5">
      <w:start w:val="1"/>
      <w:numFmt w:val="lowerRoman"/>
      <w:lvlText w:val="%6."/>
      <w:lvlJc w:val="right"/>
      <w:pPr>
        <w:ind w:left="4871" w:hanging="180"/>
      </w:pPr>
      <w:rPr/>
    </w:lvl>
    <w:lvl w:ilvl="6">
      <w:start w:val="1"/>
      <w:numFmt w:val="decimal"/>
      <w:lvlText w:val="%7."/>
      <w:lvlJc w:val="left"/>
      <w:pPr>
        <w:ind w:left="5591" w:hanging="360"/>
      </w:pPr>
      <w:rPr/>
    </w:lvl>
    <w:lvl w:ilvl="7">
      <w:start w:val="1"/>
      <w:numFmt w:val="lowerLetter"/>
      <w:lvlText w:val="%8."/>
      <w:lvlJc w:val="left"/>
      <w:pPr>
        <w:ind w:left="6311" w:hanging="360"/>
      </w:pPr>
      <w:rPr/>
    </w:lvl>
    <w:lvl w:ilvl="8">
      <w:start w:val="1"/>
      <w:numFmt w:val="lowerRoman"/>
      <w:lvlText w:val="%9."/>
      <w:lvlJc w:val="right"/>
      <w:pPr>
        <w:ind w:left="7031" w:hanging="180"/>
      </w:pPr>
      <w:rPr/>
    </w:lvl>
  </w:abstractNum>
  <w:abstractNum w:abstractNumId="15">
    <w:lvl w:ilvl="0">
      <w:start w:val="1"/>
      <w:numFmt w:val="upperLetter"/>
      <w:lvlText w:val="%1."/>
      <w:lvlJc w:val="left"/>
      <w:pPr>
        <w:ind w:left="1631" w:hanging="360"/>
      </w:pPr>
      <w:rPr/>
    </w:lvl>
    <w:lvl w:ilvl="1">
      <w:start w:val="21"/>
      <w:numFmt w:val="decimal"/>
      <w:lvlText w:val="%2."/>
      <w:lvlJc w:val="left"/>
      <w:pPr>
        <w:ind w:left="2351" w:hanging="360"/>
      </w:pPr>
      <w:rPr>
        <w:b w:val="1"/>
      </w:rPr>
    </w:lvl>
    <w:lvl w:ilvl="2">
      <w:start w:val="2"/>
      <w:numFmt w:val="upperRoman"/>
      <w:lvlText w:val="%3&gt;"/>
      <w:lvlJc w:val="left"/>
      <w:pPr>
        <w:ind w:left="3611" w:hanging="720"/>
      </w:pPr>
      <w:rPr>
        <w:b w:val="1"/>
      </w:rPr>
    </w:lvl>
    <w:lvl w:ilvl="3">
      <w:start w:val="1"/>
      <w:numFmt w:val="decimal"/>
      <w:lvlText w:val="%4)"/>
      <w:lvlJc w:val="left"/>
      <w:pPr>
        <w:ind w:left="786" w:hanging="360.00000000000006"/>
      </w:pPr>
      <w:rPr>
        <w:b w:val="0"/>
        <w:color w:val="000000"/>
      </w:rPr>
    </w:lvl>
    <w:lvl w:ilvl="4">
      <w:start w:val="1"/>
      <w:numFmt w:val="lowerLetter"/>
      <w:lvlText w:val="%5."/>
      <w:lvlJc w:val="left"/>
      <w:pPr>
        <w:ind w:left="4511" w:hanging="360"/>
      </w:pPr>
      <w:rPr/>
    </w:lvl>
    <w:lvl w:ilvl="5">
      <w:start w:val="1"/>
      <w:numFmt w:val="lowerRoman"/>
      <w:lvlText w:val="%6."/>
      <w:lvlJc w:val="right"/>
      <w:pPr>
        <w:ind w:left="5231" w:hanging="180"/>
      </w:pPr>
      <w:rPr/>
    </w:lvl>
    <w:lvl w:ilvl="6">
      <w:start w:val="1"/>
      <w:numFmt w:val="decimal"/>
      <w:lvlText w:val="%7."/>
      <w:lvlJc w:val="left"/>
      <w:pPr>
        <w:ind w:left="5951" w:hanging="360"/>
      </w:pPr>
      <w:rPr/>
    </w:lvl>
    <w:lvl w:ilvl="7">
      <w:start w:val="1"/>
      <w:numFmt w:val="lowerLetter"/>
      <w:lvlText w:val="%8."/>
      <w:lvlJc w:val="left"/>
      <w:pPr>
        <w:ind w:left="6671" w:hanging="360"/>
      </w:pPr>
      <w:rPr/>
    </w:lvl>
    <w:lvl w:ilvl="8">
      <w:start w:val="1"/>
      <w:numFmt w:val="lowerRoman"/>
      <w:lvlText w:val="%9."/>
      <w:lvlJc w:val="right"/>
      <w:pPr>
        <w:ind w:left="7391" w:hanging="180"/>
      </w:pPr>
      <w:rPr/>
    </w:lvl>
  </w:abstractNum>
  <w:abstractNum w:abstractNumId="16">
    <w:lvl w:ilvl="0">
      <w:start w:val="1"/>
      <w:numFmt w:val="decimal"/>
      <w:lvlText w:val="%1."/>
      <w:lvlJc w:val="left"/>
      <w:pPr>
        <w:ind w:left="720" w:hanging="360"/>
      </w:pPr>
      <w:rPr>
        <w:rFonts w:ascii="Calibri" w:cs="Calibri" w:eastAsia="Calibri" w:hAnsi="Calibri"/>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562" w:hanging="4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1"/>
      <w:numFmt w:val="decimal"/>
      <w:lvlText w:val="%1."/>
      <w:lvlJc w:val="left"/>
      <w:pPr>
        <w:ind w:left="720" w:hanging="360"/>
      </w:pPr>
      <w:rPr>
        <w:rFonts w:ascii="Calibri" w:cs="Calibri" w:eastAsia="Calibri" w:hAnsi="Calibri"/>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lowerLetter"/>
      <w:lvlText w:val="%1)"/>
      <w:lvlJc w:val="left"/>
      <w:pPr>
        <w:ind w:left="1004" w:hanging="360"/>
      </w:pPr>
      <w:rPr/>
    </w:lvl>
    <w:lvl w:ilvl="1">
      <w:start w:val="1"/>
      <w:numFmt w:val="lowerLetter"/>
      <w:lvlText w:val="%2."/>
      <w:lvlJc w:val="left"/>
      <w:pPr>
        <w:ind w:left="1724" w:hanging="360"/>
      </w:pPr>
      <w:rPr/>
    </w:lvl>
    <w:lvl w:ilvl="2">
      <w:start w:val="1"/>
      <w:numFmt w:val="lowerRoman"/>
      <w:lvlText w:val="%3."/>
      <w:lvlJc w:val="right"/>
      <w:pPr>
        <w:ind w:left="2444" w:hanging="180"/>
      </w:pPr>
      <w:rPr/>
    </w:lvl>
    <w:lvl w:ilvl="3">
      <w:start w:val="1"/>
      <w:numFmt w:val="decimal"/>
      <w:lvlText w:val="%4."/>
      <w:lvlJc w:val="left"/>
      <w:pPr>
        <w:ind w:left="3164" w:hanging="360"/>
      </w:pPr>
      <w:rPr/>
    </w:lvl>
    <w:lvl w:ilvl="4">
      <w:start w:val="1"/>
      <w:numFmt w:val="lowerLetter"/>
      <w:lvlText w:val="%5."/>
      <w:lvlJc w:val="left"/>
      <w:pPr>
        <w:ind w:left="3884" w:hanging="360"/>
      </w:pPr>
      <w:rPr/>
    </w:lvl>
    <w:lvl w:ilvl="5">
      <w:start w:val="1"/>
      <w:numFmt w:val="lowerRoman"/>
      <w:lvlText w:val="%6."/>
      <w:lvlJc w:val="right"/>
      <w:pPr>
        <w:ind w:left="4604" w:hanging="180"/>
      </w:pPr>
      <w:rPr/>
    </w:lvl>
    <w:lvl w:ilvl="6">
      <w:start w:val="1"/>
      <w:numFmt w:val="decimal"/>
      <w:lvlText w:val="%7."/>
      <w:lvlJc w:val="left"/>
      <w:pPr>
        <w:ind w:left="5324" w:hanging="360"/>
      </w:pPr>
      <w:rPr/>
    </w:lvl>
    <w:lvl w:ilvl="7">
      <w:start w:val="1"/>
      <w:numFmt w:val="lowerLetter"/>
      <w:lvlText w:val="%8."/>
      <w:lvlJc w:val="left"/>
      <w:pPr>
        <w:ind w:left="6044" w:hanging="360"/>
      </w:pPr>
      <w:rPr/>
    </w:lvl>
    <w:lvl w:ilvl="8">
      <w:start w:val="1"/>
      <w:numFmt w:val="lowerRoman"/>
      <w:lvlText w:val="%9."/>
      <w:lvlJc w:val="right"/>
      <w:pPr>
        <w:ind w:left="6764" w:hanging="180"/>
      </w:pPr>
      <w:rPr/>
    </w:lvl>
  </w:abstractNum>
  <w:abstractNum w:abstractNumId="21">
    <w:lvl w:ilvl="0">
      <w:start w:val="1"/>
      <w:numFmt w:val="bullet"/>
      <w:lvlText w:val="−"/>
      <w:lvlJc w:val="left"/>
      <w:pPr>
        <w:ind w:left="1146" w:hanging="360"/>
      </w:pPr>
      <w:rPr>
        <w:rFonts w:ascii="Times New Roman" w:cs="Times New Roman" w:eastAsia="Times New Roman" w:hAnsi="Times New Roman"/>
        <w:color w:val="000000"/>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22">
    <w:lvl w:ilvl="0">
      <w:start w:val="1"/>
      <w:numFmt w:val="bullet"/>
      <w:lvlText w:val="−"/>
      <w:lvlJc w:val="left"/>
      <w:pPr>
        <w:ind w:left="1146" w:hanging="360"/>
      </w:pPr>
      <w:rPr>
        <w:rFonts w:ascii="Times New Roman" w:cs="Times New Roman" w:eastAsia="Times New Roman" w:hAnsi="Times New Roman"/>
        <w:color w:val="000000"/>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decimal"/>
      <w:lvlText w:val="%1."/>
      <w:lvlJc w:val="left"/>
      <w:pPr>
        <w:ind w:left="360" w:hanging="360"/>
      </w:pPr>
      <w:rPr>
        <w:b w:val="0"/>
        <w:i w:val="0"/>
        <w:color w:val="000000"/>
      </w:rPr>
    </w:lvl>
    <w:lvl w:ilvl="1">
      <w:start w:val="1"/>
      <w:numFmt w:val="decimal"/>
      <w:lvlText w:val="%1.%2."/>
      <w:lvlJc w:val="left"/>
      <w:pPr>
        <w:ind w:left="792" w:hanging="432"/>
      </w:pPr>
      <w:rPr>
        <w:b w:val="0"/>
        <w:i w:val="0"/>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decimal"/>
      <w:lvlText w:val="%1."/>
      <w:lvlJc w:val="left"/>
      <w:pPr>
        <w:ind w:left="778" w:hanging="360"/>
      </w:pPr>
      <w:rPr>
        <w:rFonts w:ascii="Calibri" w:cs="Calibri" w:eastAsia="Calibri" w:hAnsi="Calibri"/>
        <w:b w:val="0"/>
      </w:rPr>
    </w:lvl>
    <w:lvl w:ilvl="1">
      <w:start w:val="1"/>
      <w:numFmt w:val="lowerLetter"/>
      <w:lvlText w:val="%2."/>
      <w:lvlJc w:val="left"/>
      <w:pPr>
        <w:ind w:left="1498" w:hanging="360"/>
      </w:pPr>
      <w:rPr/>
    </w:lvl>
    <w:lvl w:ilvl="2">
      <w:start w:val="1"/>
      <w:numFmt w:val="lowerRoman"/>
      <w:lvlText w:val="%3."/>
      <w:lvlJc w:val="right"/>
      <w:pPr>
        <w:ind w:left="2218" w:hanging="180"/>
      </w:pPr>
      <w:rPr/>
    </w:lvl>
    <w:lvl w:ilvl="3">
      <w:start w:val="1"/>
      <w:numFmt w:val="decimal"/>
      <w:lvlText w:val="%4."/>
      <w:lvlJc w:val="left"/>
      <w:pPr>
        <w:ind w:left="2938" w:hanging="360"/>
      </w:pPr>
      <w:rPr/>
    </w:lvl>
    <w:lvl w:ilvl="4">
      <w:start w:val="1"/>
      <w:numFmt w:val="lowerLetter"/>
      <w:lvlText w:val="%5."/>
      <w:lvlJc w:val="left"/>
      <w:pPr>
        <w:ind w:left="3658" w:hanging="360"/>
      </w:pPr>
      <w:rPr/>
    </w:lvl>
    <w:lvl w:ilvl="5">
      <w:start w:val="1"/>
      <w:numFmt w:val="lowerRoman"/>
      <w:lvlText w:val="%6."/>
      <w:lvlJc w:val="right"/>
      <w:pPr>
        <w:ind w:left="4378" w:hanging="180"/>
      </w:pPr>
      <w:rPr/>
    </w:lvl>
    <w:lvl w:ilvl="6">
      <w:start w:val="1"/>
      <w:numFmt w:val="decimal"/>
      <w:lvlText w:val="%7."/>
      <w:lvlJc w:val="left"/>
      <w:pPr>
        <w:ind w:left="5098" w:hanging="360"/>
      </w:pPr>
      <w:rPr/>
    </w:lvl>
    <w:lvl w:ilvl="7">
      <w:start w:val="1"/>
      <w:numFmt w:val="lowerLetter"/>
      <w:lvlText w:val="%8."/>
      <w:lvlJc w:val="left"/>
      <w:pPr>
        <w:ind w:left="5818" w:hanging="360"/>
      </w:pPr>
      <w:rPr/>
    </w:lvl>
    <w:lvl w:ilvl="8">
      <w:start w:val="1"/>
      <w:numFmt w:val="lowerRoman"/>
      <w:lvlText w:val="%9."/>
      <w:lvlJc w:val="right"/>
      <w:pPr>
        <w:ind w:left="6538" w:hanging="180"/>
      </w:pPr>
      <w:rPr/>
    </w:lvl>
  </w:abstractNum>
  <w:abstractNum w:abstractNumId="28">
    <w:lvl w:ilvl="0">
      <w:start w:val="1"/>
      <w:numFmt w:val="bullet"/>
      <w:lvlText w:val="−"/>
      <w:lvlJc w:val="left"/>
      <w:pPr>
        <w:ind w:left="720" w:hanging="360"/>
      </w:pPr>
      <w:rPr>
        <w:rFonts w:ascii="Times New Roman" w:cs="Times New Roman" w:eastAsia="Times New Roman" w:hAnsi="Times New Roman"/>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decimal"/>
      <w:lvlText w:val="%1."/>
      <w:lvlJc w:val="left"/>
      <w:pPr>
        <w:ind w:left="578" w:hanging="360"/>
      </w:pPr>
      <w:rPr>
        <w:rFonts w:ascii="Calibri" w:cs="Calibri" w:eastAsia="Calibri" w:hAnsi="Calibri"/>
      </w:rPr>
    </w:lvl>
    <w:lvl w:ilvl="1">
      <w:start w:val="1"/>
      <w:numFmt w:val="lowerLetter"/>
      <w:lvlText w:val="%2."/>
      <w:lvlJc w:val="left"/>
      <w:pPr>
        <w:ind w:left="1298" w:hanging="359.9999999999999"/>
      </w:pPr>
      <w:rPr/>
    </w:lvl>
    <w:lvl w:ilvl="2">
      <w:start w:val="1"/>
      <w:numFmt w:val="lowerRoman"/>
      <w:lvlText w:val="%3."/>
      <w:lvlJc w:val="right"/>
      <w:pPr>
        <w:ind w:left="2018" w:hanging="180"/>
      </w:pPr>
      <w:rPr/>
    </w:lvl>
    <w:lvl w:ilvl="3">
      <w:start w:val="1"/>
      <w:numFmt w:val="decimal"/>
      <w:lvlText w:val="%4."/>
      <w:lvlJc w:val="left"/>
      <w:pPr>
        <w:ind w:left="2738" w:hanging="360"/>
      </w:pPr>
      <w:rPr/>
    </w:lvl>
    <w:lvl w:ilvl="4">
      <w:start w:val="1"/>
      <w:numFmt w:val="lowerLetter"/>
      <w:lvlText w:val="%5."/>
      <w:lvlJc w:val="left"/>
      <w:pPr>
        <w:ind w:left="3458" w:hanging="360"/>
      </w:pPr>
      <w:rPr/>
    </w:lvl>
    <w:lvl w:ilvl="5">
      <w:start w:val="1"/>
      <w:numFmt w:val="lowerRoman"/>
      <w:lvlText w:val="%6."/>
      <w:lvlJc w:val="right"/>
      <w:pPr>
        <w:ind w:left="4178" w:hanging="180"/>
      </w:pPr>
      <w:rPr/>
    </w:lvl>
    <w:lvl w:ilvl="6">
      <w:start w:val="1"/>
      <w:numFmt w:val="decimal"/>
      <w:lvlText w:val="%7."/>
      <w:lvlJc w:val="left"/>
      <w:pPr>
        <w:ind w:left="4898" w:hanging="360"/>
      </w:pPr>
      <w:rPr/>
    </w:lvl>
    <w:lvl w:ilvl="7">
      <w:start w:val="1"/>
      <w:numFmt w:val="lowerLetter"/>
      <w:lvlText w:val="%8."/>
      <w:lvlJc w:val="left"/>
      <w:pPr>
        <w:ind w:left="5618" w:hanging="360"/>
      </w:pPr>
      <w:rPr/>
    </w:lvl>
    <w:lvl w:ilvl="8">
      <w:start w:val="1"/>
      <w:numFmt w:val="lowerRoman"/>
      <w:lvlText w:val="%9."/>
      <w:lvlJc w:val="right"/>
      <w:pPr>
        <w:ind w:left="6338" w:hanging="180"/>
      </w:pPr>
      <w:rPr/>
    </w:lvl>
  </w:abstractNum>
  <w:abstractNum w:abstractNumId="30">
    <w:lvl w:ilvl="0">
      <w:start w:val="1"/>
      <w:numFmt w:val="decimal"/>
      <w:lvlText w:val="%1."/>
      <w:lvlJc w:val="left"/>
      <w:pPr>
        <w:ind w:left="360" w:hanging="360"/>
      </w:pPr>
      <w:rPr>
        <w:rFonts w:ascii="Calibri" w:cs="Calibri" w:eastAsia="Calibri" w:hAnsi="Calibri"/>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
      <w:numFmt w:val="lowerLetter"/>
      <w:lvlText w:val="%1)"/>
      <w:lvlJc w:val="left"/>
      <w:pPr>
        <w:ind w:left="1437" w:hanging="360"/>
      </w:pPr>
      <w:rPr/>
    </w:lvl>
    <w:lvl w:ilvl="1">
      <w:start w:val="1"/>
      <w:numFmt w:val="lowerLetter"/>
      <w:lvlText w:val="%2."/>
      <w:lvlJc w:val="left"/>
      <w:pPr>
        <w:ind w:left="2157" w:hanging="360"/>
      </w:pPr>
      <w:rPr/>
    </w:lvl>
    <w:lvl w:ilvl="2">
      <w:start w:val="1"/>
      <w:numFmt w:val="lowerRoman"/>
      <w:lvlText w:val="%3."/>
      <w:lvlJc w:val="right"/>
      <w:pPr>
        <w:ind w:left="2877" w:hanging="180"/>
      </w:pPr>
      <w:rPr/>
    </w:lvl>
    <w:lvl w:ilvl="3">
      <w:start w:val="1"/>
      <w:numFmt w:val="decimal"/>
      <w:lvlText w:val="%4."/>
      <w:lvlJc w:val="left"/>
      <w:pPr>
        <w:ind w:left="3597" w:hanging="360"/>
      </w:pPr>
      <w:rPr/>
    </w:lvl>
    <w:lvl w:ilvl="4">
      <w:start w:val="1"/>
      <w:numFmt w:val="lowerLetter"/>
      <w:lvlText w:val="%5."/>
      <w:lvlJc w:val="left"/>
      <w:pPr>
        <w:ind w:left="4317" w:hanging="360"/>
      </w:pPr>
      <w:rPr/>
    </w:lvl>
    <w:lvl w:ilvl="5">
      <w:start w:val="1"/>
      <w:numFmt w:val="lowerRoman"/>
      <w:lvlText w:val="%6."/>
      <w:lvlJc w:val="right"/>
      <w:pPr>
        <w:ind w:left="5037" w:hanging="180"/>
      </w:pPr>
      <w:rPr/>
    </w:lvl>
    <w:lvl w:ilvl="6">
      <w:start w:val="1"/>
      <w:numFmt w:val="decimal"/>
      <w:lvlText w:val="%7."/>
      <w:lvlJc w:val="left"/>
      <w:pPr>
        <w:ind w:left="5757" w:hanging="360"/>
      </w:pPr>
      <w:rPr/>
    </w:lvl>
    <w:lvl w:ilvl="7">
      <w:start w:val="1"/>
      <w:numFmt w:val="lowerLetter"/>
      <w:lvlText w:val="%8."/>
      <w:lvlJc w:val="left"/>
      <w:pPr>
        <w:ind w:left="6477" w:hanging="360"/>
      </w:pPr>
      <w:rPr/>
    </w:lvl>
    <w:lvl w:ilvl="8">
      <w:start w:val="1"/>
      <w:numFmt w:val="lowerRoman"/>
      <w:lvlText w:val="%9."/>
      <w:lvlJc w:val="right"/>
      <w:pPr>
        <w:ind w:left="7197" w:hanging="180"/>
      </w:pPr>
      <w:rPr/>
    </w:lvl>
  </w:abstractNum>
  <w:abstractNum w:abstractNumId="32">
    <w:lvl w:ilvl="0">
      <w:start w:val="1"/>
      <w:numFmt w:val="decimal"/>
      <w:lvlText w:val="%1."/>
      <w:lvlJc w:val="left"/>
      <w:pPr>
        <w:ind w:left="717" w:hanging="360"/>
      </w:pPr>
      <w:rPr>
        <w:rFonts w:ascii="Calibri" w:cs="Calibri" w:eastAsia="Calibri" w:hAnsi="Calibri"/>
      </w:rPr>
    </w:lvl>
    <w:lvl w:ilvl="1">
      <w:start w:val="1"/>
      <w:numFmt w:val="lowerLetter"/>
      <w:lvlText w:val="%2."/>
      <w:lvlJc w:val="left"/>
      <w:pPr>
        <w:ind w:left="1797" w:hanging="360"/>
      </w:pPr>
      <w:rPr/>
    </w:lvl>
    <w:lvl w:ilvl="2">
      <w:start w:val="1"/>
      <w:numFmt w:val="lowerRoman"/>
      <w:lvlText w:val="%3."/>
      <w:lvlJc w:val="right"/>
      <w:pPr>
        <w:ind w:left="2517" w:hanging="180"/>
      </w:pPr>
      <w:rPr/>
    </w:lvl>
    <w:lvl w:ilvl="3">
      <w:start w:val="1"/>
      <w:numFmt w:val="decimal"/>
      <w:lvlText w:val="%4."/>
      <w:lvlJc w:val="left"/>
      <w:pPr>
        <w:ind w:left="3237" w:hanging="360"/>
      </w:pPr>
      <w:rPr/>
    </w:lvl>
    <w:lvl w:ilvl="4">
      <w:start w:val="1"/>
      <w:numFmt w:val="lowerLetter"/>
      <w:lvlText w:val="%5."/>
      <w:lvlJc w:val="left"/>
      <w:pPr>
        <w:ind w:left="3957" w:hanging="360"/>
      </w:pPr>
      <w:rPr/>
    </w:lvl>
    <w:lvl w:ilvl="5">
      <w:start w:val="1"/>
      <w:numFmt w:val="lowerRoman"/>
      <w:lvlText w:val="%6."/>
      <w:lvlJc w:val="right"/>
      <w:pPr>
        <w:ind w:left="4677" w:hanging="180"/>
      </w:pPr>
      <w:rPr/>
    </w:lvl>
    <w:lvl w:ilvl="6">
      <w:start w:val="1"/>
      <w:numFmt w:val="decimal"/>
      <w:lvlText w:val="%7."/>
      <w:lvlJc w:val="left"/>
      <w:pPr>
        <w:ind w:left="5397" w:hanging="360"/>
      </w:pPr>
      <w:rPr/>
    </w:lvl>
    <w:lvl w:ilvl="7">
      <w:start w:val="1"/>
      <w:numFmt w:val="lowerLetter"/>
      <w:lvlText w:val="%8."/>
      <w:lvlJc w:val="left"/>
      <w:pPr>
        <w:ind w:left="6117" w:hanging="360"/>
      </w:pPr>
      <w:rPr/>
    </w:lvl>
    <w:lvl w:ilvl="8">
      <w:start w:val="1"/>
      <w:numFmt w:val="lowerRoman"/>
      <w:lvlText w:val="%9."/>
      <w:lvlJc w:val="right"/>
      <w:pPr>
        <w:ind w:left="6837" w:hanging="180"/>
      </w:pPr>
      <w:rPr/>
    </w:lvl>
  </w:abstractNum>
  <w:abstractNum w:abstractNumId="33">
    <w:lvl w:ilvl="0">
      <w:start w:val="2"/>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4">
    <w:lvl w:ilvl="0">
      <w:start w:val="1"/>
      <w:numFmt w:val="decimal"/>
      <w:lvlText w:val="%1."/>
      <w:lvlJc w:val="left"/>
      <w:pPr>
        <w:ind w:left="577" w:hanging="360"/>
      </w:pPr>
      <w:rPr>
        <w:rFonts w:ascii="Calibri" w:cs="Calibri" w:eastAsia="Calibri" w:hAnsi="Calibri"/>
      </w:rPr>
    </w:lvl>
    <w:lvl w:ilvl="1">
      <w:start w:val="1"/>
      <w:numFmt w:val="lowerLetter"/>
      <w:lvlText w:val="%2."/>
      <w:lvlJc w:val="left"/>
      <w:pPr>
        <w:ind w:left="1657" w:hanging="360"/>
      </w:pPr>
      <w:rPr/>
    </w:lvl>
    <w:lvl w:ilvl="2">
      <w:start w:val="1"/>
      <w:numFmt w:val="lowerRoman"/>
      <w:lvlText w:val="%3."/>
      <w:lvlJc w:val="right"/>
      <w:pPr>
        <w:ind w:left="2377" w:hanging="180"/>
      </w:pPr>
      <w:rPr/>
    </w:lvl>
    <w:lvl w:ilvl="3">
      <w:start w:val="1"/>
      <w:numFmt w:val="decimal"/>
      <w:lvlText w:val="%4."/>
      <w:lvlJc w:val="left"/>
      <w:pPr>
        <w:ind w:left="3097" w:hanging="360"/>
      </w:pPr>
      <w:rPr/>
    </w:lvl>
    <w:lvl w:ilvl="4">
      <w:start w:val="1"/>
      <w:numFmt w:val="lowerLetter"/>
      <w:lvlText w:val="%5."/>
      <w:lvlJc w:val="left"/>
      <w:pPr>
        <w:ind w:left="3817" w:hanging="360"/>
      </w:pPr>
      <w:rPr/>
    </w:lvl>
    <w:lvl w:ilvl="5">
      <w:start w:val="1"/>
      <w:numFmt w:val="lowerRoman"/>
      <w:lvlText w:val="%6."/>
      <w:lvlJc w:val="right"/>
      <w:pPr>
        <w:ind w:left="4537" w:hanging="180"/>
      </w:pPr>
      <w:rPr/>
    </w:lvl>
    <w:lvl w:ilvl="6">
      <w:start w:val="1"/>
      <w:numFmt w:val="decimal"/>
      <w:lvlText w:val="%7."/>
      <w:lvlJc w:val="left"/>
      <w:pPr>
        <w:ind w:left="5257" w:hanging="360"/>
      </w:pPr>
      <w:rPr/>
    </w:lvl>
    <w:lvl w:ilvl="7">
      <w:start w:val="1"/>
      <w:numFmt w:val="lowerLetter"/>
      <w:lvlText w:val="%8."/>
      <w:lvlJc w:val="left"/>
      <w:pPr>
        <w:ind w:left="5977" w:hanging="360"/>
      </w:pPr>
      <w:rPr/>
    </w:lvl>
    <w:lvl w:ilvl="8">
      <w:start w:val="1"/>
      <w:numFmt w:val="lowerRoman"/>
      <w:lvlText w:val="%9."/>
      <w:lvlJc w:val="right"/>
      <w:pPr>
        <w:ind w:left="6697" w:hanging="180"/>
      </w:pPr>
      <w:rPr/>
    </w:lvl>
  </w:abstractNum>
  <w:abstractNum w:abstractNumId="35">
    <w:lvl w:ilvl="0">
      <w:start w:val="1"/>
      <w:numFmt w:val="bullet"/>
      <w:lvlText w:val="−"/>
      <w:lvlJc w:val="left"/>
      <w:pPr>
        <w:ind w:left="2136" w:hanging="360"/>
      </w:pPr>
      <w:rPr>
        <w:rFonts w:ascii="Times New Roman" w:cs="Times New Roman" w:eastAsia="Times New Roman" w:hAnsi="Times New Roman"/>
        <w:color w:val="000000"/>
      </w:rPr>
    </w:lvl>
    <w:lvl w:ilvl="1">
      <w:start w:val="1"/>
      <w:numFmt w:val="bullet"/>
      <w:lvlText w:val="o"/>
      <w:lvlJc w:val="left"/>
      <w:pPr>
        <w:ind w:left="2856" w:hanging="360"/>
      </w:pPr>
      <w:rPr>
        <w:rFonts w:ascii="Courier New" w:cs="Courier New" w:eastAsia="Courier New" w:hAnsi="Courier New"/>
      </w:rPr>
    </w:lvl>
    <w:lvl w:ilvl="2">
      <w:start w:val="1"/>
      <w:numFmt w:val="bullet"/>
      <w:lvlText w:val="▪"/>
      <w:lvlJc w:val="left"/>
      <w:pPr>
        <w:ind w:left="3576" w:hanging="360"/>
      </w:pPr>
      <w:rPr>
        <w:rFonts w:ascii="Noto Sans Symbols" w:cs="Noto Sans Symbols" w:eastAsia="Noto Sans Symbols" w:hAnsi="Noto Sans Symbols"/>
      </w:rPr>
    </w:lvl>
    <w:lvl w:ilvl="3">
      <w:start w:val="1"/>
      <w:numFmt w:val="bullet"/>
      <w:lvlText w:val="●"/>
      <w:lvlJc w:val="left"/>
      <w:pPr>
        <w:ind w:left="4296" w:hanging="360"/>
      </w:pPr>
      <w:rPr>
        <w:rFonts w:ascii="Noto Sans Symbols" w:cs="Noto Sans Symbols" w:eastAsia="Noto Sans Symbols" w:hAnsi="Noto Sans Symbols"/>
      </w:rPr>
    </w:lvl>
    <w:lvl w:ilvl="4">
      <w:start w:val="1"/>
      <w:numFmt w:val="bullet"/>
      <w:lvlText w:val="o"/>
      <w:lvlJc w:val="left"/>
      <w:pPr>
        <w:ind w:left="5016" w:hanging="360"/>
      </w:pPr>
      <w:rPr>
        <w:rFonts w:ascii="Courier New" w:cs="Courier New" w:eastAsia="Courier New" w:hAnsi="Courier New"/>
      </w:rPr>
    </w:lvl>
    <w:lvl w:ilvl="5">
      <w:start w:val="1"/>
      <w:numFmt w:val="bullet"/>
      <w:lvlText w:val="▪"/>
      <w:lvlJc w:val="left"/>
      <w:pPr>
        <w:ind w:left="5736" w:hanging="360"/>
      </w:pPr>
      <w:rPr>
        <w:rFonts w:ascii="Noto Sans Symbols" w:cs="Noto Sans Symbols" w:eastAsia="Noto Sans Symbols" w:hAnsi="Noto Sans Symbols"/>
      </w:rPr>
    </w:lvl>
    <w:lvl w:ilvl="6">
      <w:start w:val="1"/>
      <w:numFmt w:val="bullet"/>
      <w:lvlText w:val="●"/>
      <w:lvlJc w:val="left"/>
      <w:pPr>
        <w:ind w:left="6456" w:hanging="360"/>
      </w:pPr>
      <w:rPr>
        <w:rFonts w:ascii="Noto Sans Symbols" w:cs="Noto Sans Symbols" w:eastAsia="Noto Sans Symbols" w:hAnsi="Noto Sans Symbols"/>
      </w:rPr>
    </w:lvl>
    <w:lvl w:ilvl="7">
      <w:start w:val="1"/>
      <w:numFmt w:val="bullet"/>
      <w:lvlText w:val="o"/>
      <w:lvlJc w:val="left"/>
      <w:pPr>
        <w:ind w:left="7176" w:hanging="360"/>
      </w:pPr>
      <w:rPr>
        <w:rFonts w:ascii="Courier New" w:cs="Courier New" w:eastAsia="Courier New" w:hAnsi="Courier New"/>
      </w:rPr>
    </w:lvl>
    <w:lvl w:ilvl="8">
      <w:start w:val="1"/>
      <w:numFmt w:val="bullet"/>
      <w:lvlText w:val="▪"/>
      <w:lvlJc w:val="left"/>
      <w:pPr>
        <w:ind w:left="7896" w:hanging="360"/>
      </w:pPr>
      <w:rPr>
        <w:rFonts w:ascii="Noto Sans Symbols" w:cs="Noto Sans Symbols" w:eastAsia="Noto Sans Symbols" w:hAnsi="Noto Sans Symbols"/>
      </w:rPr>
    </w:lvl>
  </w:abstractNum>
  <w:abstractNum w:abstractNumId="36">
    <w:lvl w:ilvl="0">
      <w:start w:val="1"/>
      <w:numFmt w:val="decimal"/>
      <w:lvlText w:val="%1."/>
      <w:lvlJc w:val="left"/>
      <w:pPr>
        <w:ind w:left="717" w:hanging="360"/>
      </w:pPr>
      <w:rPr>
        <w:rFonts w:ascii="Calibri" w:cs="Calibri" w:eastAsia="Calibri" w:hAnsi="Calibri"/>
      </w:rPr>
    </w:lvl>
    <w:lvl w:ilvl="1">
      <w:start w:val="1"/>
      <w:numFmt w:val="lowerLetter"/>
      <w:lvlText w:val="%2."/>
      <w:lvlJc w:val="left"/>
      <w:pPr>
        <w:ind w:left="1797" w:hanging="360"/>
      </w:pPr>
      <w:rPr/>
    </w:lvl>
    <w:lvl w:ilvl="2">
      <w:start w:val="1"/>
      <w:numFmt w:val="lowerRoman"/>
      <w:lvlText w:val="%3."/>
      <w:lvlJc w:val="right"/>
      <w:pPr>
        <w:ind w:left="2517" w:hanging="180"/>
      </w:pPr>
      <w:rPr/>
    </w:lvl>
    <w:lvl w:ilvl="3">
      <w:start w:val="1"/>
      <w:numFmt w:val="decimal"/>
      <w:lvlText w:val="%4."/>
      <w:lvlJc w:val="left"/>
      <w:pPr>
        <w:ind w:left="3237" w:hanging="360"/>
      </w:pPr>
      <w:rPr/>
    </w:lvl>
    <w:lvl w:ilvl="4">
      <w:start w:val="1"/>
      <w:numFmt w:val="lowerLetter"/>
      <w:lvlText w:val="%5."/>
      <w:lvlJc w:val="left"/>
      <w:pPr>
        <w:ind w:left="3957" w:hanging="360"/>
      </w:pPr>
      <w:rPr/>
    </w:lvl>
    <w:lvl w:ilvl="5">
      <w:start w:val="1"/>
      <w:numFmt w:val="lowerRoman"/>
      <w:lvlText w:val="%6."/>
      <w:lvlJc w:val="right"/>
      <w:pPr>
        <w:ind w:left="4677" w:hanging="180"/>
      </w:pPr>
      <w:rPr/>
    </w:lvl>
    <w:lvl w:ilvl="6">
      <w:start w:val="1"/>
      <w:numFmt w:val="decimal"/>
      <w:lvlText w:val="%7."/>
      <w:lvlJc w:val="left"/>
      <w:pPr>
        <w:ind w:left="5397" w:hanging="360"/>
      </w:pPr>
      <w:rPr/>
    </w:lvl>
    <w:lvl w:ilvl="7">
      <w:start w:val="1"/>
      <w:numFmt w:val="lowerLetter"/>
      <w:lvlText w:val="%8."/>
      <w:lvlJc w:val="left"/>
      <w:pPr>
        <w:ind w:left="6117" w:hanging="360"/>
      </w:pPr>
      <w:rPr/>
    </w:lvl>
    <w:lvl w:ilvl="8">
      <w:start w:val="1"/>
      <w:numFmt w:val="lowerRoman"/>
      <w:lvlText w:val="%9."/>
      <w:lvlJc w:val="right"/>
      <w:pPr>
        <w:ind w:left="6837" w:hanging="180"/>
      </w:pPr>
      <w:rPr/>
    </w:lvl>
  </w:abstractNum>
  <w:abstractNum w:abstractNumId="3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rFonts w:ascii="Calibri" w:cs="Calibri" w:eastAsia="Calibri" w:hAnsi="Calibri"/>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l-P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ny" w:default="1">
    <w:name w:val="Normal"/>
    <w:qFormat w:val="1"/>
  </w:style>
  <w:style w:type="paragraph" w:styleId="Nagwek2">
    <w:name w:val="heading 2"/>
    <w:basedOn w:val="Normalny"/>
    <w:link w:val="Nagwek2Znak"/>
    <w:uiPriority w:val="9"/>
    <w:qFormat w:val="1"/>
    <w:rsid w:val="00EE26B2"/>
    <w:pPr>
      <w:spacing w:after="100" w:afterAutospacing="1" w:before="100" w:beforeAutospacing="1" w:line="240" w:lineRule="auto"/>
      <w:outlineLvl w:val="1"/>
    </w:pPr>
    <w:rPr>
      <w:rFonts w:ascii="Times New Roman" w:cs="Times New Roman" w:eastAsia="Times New Roman" w:hAnsi="Times New Roman"/>
      <w:b w:val="1"/>
      <w:bCs w:val="1"/>
      <w:sz w:val="36"/>
      <w:szCs w:val="36"/>
      <w:lang w:eastAsia="pl-PL"/>
    </w:rPr>
  </w:style>
  <w:style w:type="paragraph" w:styleId="Nagwek4">
    <w:name w:val="heading 4"/>
    <w:basedOn w:val="Normalny"/>
    <w:next w:val="Normalny"/>
    <w:link w:val="Nagwek4Znak"/>
    <w:uiPriority w:val="9"/>
    <w:semiHidden w:val="1"/>
    <w:unhideWhenUsed w:val="1"/>
    <w:qFormat w:val="1"/>
    <w:rsid w:val="00910DE3"/>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paragraph" w:styleId="Nagwek">
    <w:name w:val="header"/>
    <w:aliases w:val="Nagłówek strony nieparzystej,Nagłówek strony"/>
    <w:basedOn w:val="Normalny"/>
    <w:link w:val="NagwekZnak"/>
    <w:uiPriority w:val="99"/>
    <w:unhideWhenUsed w:val="1"/>
    <w:rsid w:val="004F0BBC"/>
    <w:pPr>
      <w:tabs>
        <w:tab w:val="center" w:pos="4536"/>
        <w:tab w:val="right" w:pos="9072"/>
      </w:tabs>
      <w:spacing w:after="0" w:line="240" w:lineRule="auto"/>
    </w:pPr>
  </w:style>
  <w:style w:type="character" w:styleId="NagwekZnak" w:customStyle="1">
    <w:name w:val="Nagłówek Znak"/>
    <w:aliases w:val="Nagłówek strony nieparzystej Znak,Nagłówek strony Znak"/>
    <w:basedOn w:val="Domylnaczcionkaakapitu"/>
    <w:link w:val="Nagwek"/>
    <w:uiPriority w:val="99"/>
    <w:rsid w:val="004F0BBC"/>
  </w:style>
  <w:style w:type="paragraph" w:styleId="Stopka">
    <w:name w:val="footer"/>
    <w:basedOn w:val="Normalny"/>
    <w:link w:val="StopkaZnak"/>
    <w:uiPriority w:val="99"/>
    <w:unhideWhenUsed w:val="1"/>
    <w:rsid w:val="004F0BBC"/>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4F0BBC"/>
  </w:style>
  <w:style w:type="paragraph" w:styleId="Akapitzlist">
    <w:name w:val="List Paragraph"/>
    <w:aliases w:val="Wypunktowanie,normalny tekst,paragraf,Numerowanie,L1,Akapit z listą5,BulletC,Obiekt,List Paragraph1,List Paragraph,RR PGE Akapit z listą,Styl 1,Citation List,본문(내용),List Paragraph (numbered (a)),Colorful List - Accent 11,List_Paragraph"/>
    <w:basedOn w:val="Normalny"/>
    <w:link w:val="AkapitzlistZnak"/>
    <w:uiPriority w:val="34"/>
    <w:qFormat w:val="1"/>
    <w:rsid w:val="00EE26B2"/>
    <w:pPr>
      <w:ind w:left="720"/>
      <w:contextualSpacing w:val="1"/>
    </w:pPr>
  </w:style>
  <w:style w:type="character" w:styleId="AkapitzlistZnak" w:customStyle="1">
    <w:name w:val="Akapit z listą Znak"/>
    <w:aliases w:val="Wypunktowanie Znak,normalny tekst Znak,paragraf Znak,Numerowanie Znak,L1 Znak,Akapit z listą5 Znak,BulletC Znak,Obiekt Znak,List Paragraph1 Znak,List Paragraph Znak,RR PGE Akapit z listą Znak,Styl 1 Znak,Citation List Znak"/>
    <w:link w:val="Akapitzlist"/>
    <w:uiPriority w:val="34"/>
    <w:qFormat w:val="1"/>
    <w:locked w:val="1"/>
    <w:rsid w:val="00EE26B2"/>
  </w:style>
  <w:style w:type="character" w:styleId="Nagwek2Znak" w:customStyle="1">
    <w:name w:val="Nagłówek 2 Znak"/>
    <w:basedOn w:val="Domylnaczcionkaakapitu"/>
    <w:link w:val="Nagwek2"/>
    <w:uiPriority w:val="9"/>
    <w:rsid w:val="00EE26B2"/>
    <w:rPr>
      <w:rFonts w:ascii="Times New Roman" w:cs="Times New Roman" w:eastAsia="Times New Roman" w:hAnsi="Times New Roman"/>
      <w:b w:val="1"/>
      <w:bCs w:val="1"/>
      <w:sz w:val="36"/>
      <w:szCs w:val="36"/>
      <w:lang w:eastAsia="pl-PL"/>
    </w:rPr>
  </w:style>
  <w:style w:type="paragraph" w:styleId="NormalnyWeb">
    <w:name w:val="Normal (Web)"/>
    <w:basedOn w:val="Normalny"/>
    <w:uiPriority w:val="99"/>
    <w:unhideWhenUsed w:val="1"/>
    <w:rsid w:val="00EE26B2"/>
    <w:pPr>
      <w:spacing w:after="100" w:afterAutospacing="1" w:before="100" w:beforeAutospacing="1" w:line="240" w:lineRule="auto"/>
    </w:pPr>
    <w:rPr>
      <w:rFonts w:ascii="Times New Roman" w:cs="Times New Roman" w:eastAsia="Times New Roman" w:hAnsi="Times New Roman"/>
      <w:sz w:val="24"/>
      <w:szCs w:val="24"/>
      <w:lang w:eastAsia="pl-PL"/>
    </w:rPr>
  </w:style>
  <w:style w:type="character" w:styleId="Pogrubienie">
    <w:name w:val="Strong"/>
    <w:basedOn w:val="Domylnaczcionkaakapitu"/>
    <w:uiPriority w:val="22"/>
    <w:qFormat w:val="1"/>
    <w:rsid w:val="00EE26B2"/>
    <w:rPr>
      <w:b w:val="1"/>
      <w:bCs w:val="1"/>
    </w:rPr>
  </w:style>
  <w:style w:type="character" w:styleId="Hipercze">
    <w:name w:val="Hyperlink"/>
    <w:rsid w:val="00EE26B2"/>
    <w:rPr>
      <w:color w:val="0000ff"/>
      <w:u w:val="single"/>
    </w:rPr>
  </w:style>
  <w:style w:type="paragraph" w:styleId="text" w:customStyle="1">
    <w:name w:val="text"/>
    <w:basedOn w:val="Normalny"/>
    <w:rsid w:val="00EE26B2"/>
    <w:pPr>
      <w:spacing w:after="100" w:afterAutospacing="1" w:before="100" w:beforeAutospacing="1" w:line="240" w:lineRule="auto"/>
    </w:pPr>
    <w:rPr>
      <w:rFonts w:ascii="Times New Roman" w:cs="Times New Roman" w:eastAsia="Times New Roman" w:hAnsi="Times New Roman"/>
      <w:sz w:val="24"/>
      <w:szCs w:val="24"/>
      <w:lang w:eastAsia="pl-PL"/>
    </w:rPr>
  </w:style>
  <w:style w:type="paragraph" w:styleId="Tekstpodstawowy2">
    <w:name w:val="Body Text 2"/>
    <w:basedOn w:val="Normalny"/>
    <w:link w:val="Tekstpodstawowy2Znak"/>
    <w:uiPriority w:val="99"/>
    <w:unhideWhenUsed w:val="1"/>
    <w:rsid w:val="00EE26B2"/>
    <w:pPr>
      <w:spacing w:after="240" w:line="276" w:lineRule="auto"/>
      <w:jc w:val="both"/>
    </w:pPr>
    <w:rPr>
      <w:rFonts w:eastAsia="Times New Roman" w:cstheme="minorHAnsi"/>
      <w:lang w:eastAsia="pl-PL"/>
    </w:rPr>
  </w:style>
  <w:style w:type="character" w:styleId="Tekstpodstawowy2Znak" w:customStyle="1">
    <w:name w:val="Tekst podstawowy 2 Znak"/>
    <w:basedOn w:val="Domylnaczcionkaakapitu"/>
    <w:link w:val="Tekstpodstawowy2"/>
    <w:uiPriority w:val="99"/>
    <w:rsid w:val="00EE26B2"/>
    <w:rPr>
      <w:rFonts w:eastAsia="Times New Roman" w:cstheme="minorHAnsi"/>
      <w:lang w:eastAsia="pl-PL"/>
    </w:rPr>
  </w:style>
  <w:style w:type="paragraph" w:styleId="Tekstblokowy">
    <w:name w:val="Block Text"/>
    <w:basedOn w:val="Normalny"/>
    <w:uiPriority w:val="99"/>
    <w:unhideWhenUsed w:val="1"/>
    <w:rsid w:val="00EE26B2"/>
    <w:pPr>
      <w:widowControl w:val="0"/>
      <w:spacing w:after="200" w:before="298" w:line="276" w:lineRule="auto"/>
      <w:ind w:left="3" w:right="25" w:hanging="3"/>
      <w:jc w:val="both"/>
    </w:pPr>
    <w:rPr>
      <w:rFonts w:cstheme="minorHAnsi"/>
    </w:rPr>
  </w:style>
  <w:style w:type="character" w:styleId="Nagwek4Znak" w:customStyle="1">
    <w:name w:val="Nagłówek 4 Znak"/>
    <w:basedOn w:val="Domylnaczcionkaakapitu"/>
    <w:link w:val="Nagwek4"/>
    <w:uiPriority w:val="9"/>
    <w:semiHidden w:val="1"/>
    <w:rsid w:val="00910DE3"/>
    <w:rPr>
      <w:rFonts w:asciiTheme="majorHAnsi" w:cstheme="majorBidi" w:eastAsiaTheme="majorEastAsia" w:hAnsiTheme="majorHAnsi"/>
      <w:i w:val="1"/>
      <w:iCs w:val="1"/>
      <w:color w:val="2e74b5" w:themeColor="accent1" w:themeShade="0000BF"/>
    </w:rPr>
  </w:style>
  <w:style w:type="paragraph" w:styleId="Tekstpodstawowy3">
    <w:name w:val="Body Text 3"/>
    <w:basedOn w:val="Normalny"/>
    <w:link w:val="Tekstpodstawowy3Znak"/>
    <w:uiPriority w:val="99"/>
    <w:semiHidden w:val="1"/>
    <w:unhideWhenUsed w:val="1"/>
    <w:rsid w:val="00910DE3"/>
    <w:pPr>
      <w:spacing w:after="120"/>
    </w:pPr>
    <w:rPr>
      <w:sz w:val="16"/>
      <w:szCs w:val="16"/>
    </w:rPr>
  </w:style>
  <w:style w:type="character" w:styleId="Tekstpodstawowy3Znak" w:customStyle="1">
    <w:name w:val="Tekst podstawowy 3 Znak"/>
    <w:basedOn w:val="Domylnaczcionkaakapitu"/>
    <w:link w:val="Tekstpodstawowy3"/>
    <w:uiPriority w:val="99"/>
    <w:semiHidden w:val="1"/>
    <w:rsid w:val="00910DE3"/>
    <w:rPr>
      <w:sz w:val="16"/>
      <w:szCs w:val="16"/>
    </w:rPr>
  </w:style>
  <w:style w:type="paragraph" w:styleId="Default" w:customStyle="1">
    <w:name w:val="Default"/>
    <w:qFormat w:val="1"/>
    <w:rsid w:val="00910DE3"/>
    <w:pPr>
      <w:spacing w:after="0" w:line="240" w:lineRule="auto"/>
    </w:pPr>
    <w:rPr>
      <w:rFonts w:ascii="Calibri" w:cs="Calibri" w:eastAsia="Calibri" w:hAnsi="Calibri"/>
      <w:color w:val="000000"/>
      <w:sz w:val="24"/>
      <w:szCs w:val="24"/>
    </w:rPr>
  </w:style>
  <w:style w:type="paragraph" w:styleId="Standard" w:customStyle="1">
    <w:name w:val="Standard"/>
    <w:rsid w:val="00910DE3"/>
    <w:pPr>
      <w:suppressAutoHyphens w:val="1"/>
      <w:autoSpaceDN w:val="0"/>
      <w:spacing w:after="200" w:line="276" w:lineRule="auto"/>
      <w:textAlignment w:val="baseline"/>
    </w:pPr>
    <w:rPr>
      <w:rFonts w:ascii="Liberation Serif" w:cs="Arial" w:eastAsia="SimSun" w:hAnsi="Liberation Serif"/>
      <w:kern w:val="3"/>
      <w:sz w:val="24"/>
      <w:szCs w:val="24"/>
      <w:lang w:bidi="hi-IN" w:eastAsia="zh-CN"/>
    </w:rPr>
  </w:style>
  <w:style w:type="paragraph" w:styleId="pkt" w:customStyle="1">
    <w:name w:val="pkt"/>
    <w:basedOn w:val="Normalny"/>
    <w:link w:val="pktZnak"/>
    <w:qFormat w:val="1"/>
    <w:rsid w:val="00910DE3"/>
    <w:pPr>
      <w:spacing w:after="60" w:before="60" w:line="240" w:lineRule="auto"/>
      <w:ind w:left="851" w:hanging="295"/>
      <w:jc w:val="both"/>
    </w:pPr>
    <w:rPr>
      <w:rFonts w:ascii="Times New Roman" w:cs="Times New Roman" w:eastAsia="Times New Roman" w:hAnsi="Times New Roman"/>
      <w:sz w:val="24"/>
      <w:szCs w:val="20"/>
      <w:lang w:eastAsia="x-none" w:val="x-none"/>
    </w:rPr>
  </w:style>
  <w:style w:type="character" w:styleId="pktZnak" w:customStyle="1">
    <w:name w:val="pkt Znak"/>
    <w:link w:val="pkt"/>
    <w:rsid w:val="00910DE3"/>
    <w:rPr>
      <w:rFonts w:ascii="Times New Roman" w:cs="Times New Roman" w:eastAsia="Times New Roman" w:hAnsi="Times New Roman"/>
      <w:sz w:val="24"/>
      <w:szCs w:val="20"/>
      <w:lang w:eastAsia="x-none" w:val="x-none"/>
    </w:rPr>
  </w:style>
  <w:style w:type="paragraph" w:styleId="pkt1" w:customStyle="1">
    <w:name w:val="pkt1"/>
    <w:basedOn w:val="pkt"/>
    <w:qFormat w:val="1"/>
    <w:rsid w:val="00910DE3"/>
    <w:pPr>
      <w:ind w:left="850" w:hanging="425"/>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bazakonkurencyjnosci.funduszeeuropejskie.gov.pl/" TargetMode="External"/><Relationship Id="rId11" Type="http://schemas.openxmlformats.org/officeDocument/2006/relationships/hyperlink" Target="https://bazakonkurencyjnosci.funduszeeuropejskie.gov.pl" TargetMode="External"/><Relationship Id="rId22" Type="http://schemas.openxmlformats.org/officeDocument/2006/relationships/hyperlink" Target="https://rpo.slaskie.pl/czytaj/uzyskiwanie_kwalifikacji_projekty_wspolfinansowanych_z_efs_2016_07_25" TargetMode="External"/><Relationship Id="rId10" Type="http://schemas.openxmlformats.org/officeDocument/2006/relationships/hyperlink" Target="https://rpo.slaskie.pl/czytaj/uzyskiwanie_kwalifikacji_projekty_wspolfinansowanych_z_efs_2016_07_25" TargetMode="External"/><Relationship Id="rId21" Type="http://schemas.openxmlformats.org/officeDocument/2006/relationships/hyperlink" Target="mailto:zapytania@mostkatowice.pl" TargetMode="External"/><Relationship Id="rId13" Type="http://schemas.openxmlformats.org/officeDocument/2006/relationships/hyperlink" Target="https://bazakonkurencyjnosci.funduszeeuropejskie.gov.pl/" TargetMode="External"/><Relationship Id="rId24" Type="http://schemas.openxmlformats.org/officeDocument/2006/relationships/footer" Target="footer1.xml"/><Relationship Id="rId12" Type="http://schemas.openxmlformats.org/officeDocument/2006/relationships/hyperlink" Target="mailto:zapytania@mostkatowice.pl" TargetMode="Externa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po.slaskie.pl/czytaj/uzyskiwanie_kwalifikacji_projekty_wspolfinansowanych_z_efs_2016_07_25" TargetMode="External"/><Relationship Id="rId15" Type="http://schemas.openxmlformats.org/officeDocument/2006/relationships/hyperlink" Target="https://bazakonkurencyjnosci.funduszeeuropejskie.gov.pl/" TargetMode="External"/><Relationship Id="rId14" Type="http://schemas.openxmlformats.org/officeDocument/2006/relationships/hyperlink" Target="mailto:zapytania@mostkatowice.pl" TargetMode="External"/><Relationship Id="rId17" Type="http://schemas.openxmlformats.org/officeDocument/2006/relationships/hyperlink" Target="mailto:zapytania@mostkatowice.pl" TargetMode="External"/><Relationship Id="rId16" Type="http://schemas.openxmlformats.org/officeDocument/2006/relationships/hyperlink" Target="https://bazakonkurencyjnosci.funduszeeuropejskie.gov.pl" TargetMode="External"/><Relationship Id="rId5" Type="http://schemas.openxmlformats.org/officeDocument/2006/relationships/styles" Target="styles.xml"/><Relationship Id="rId19" Type="http://schemas.openxmlformats.org/officeDocument/2006/relationships/hyperlink" Target="mailto:zapytania@mostkatowice.pl" TargetMode="External"/><Relationship Id="rId6" Type="http://schemas.openxmlformats.org/officeDocument/2006/relationships/customXml" Target="../customXML/item1.xml"/><Relationship Id="rId18" Type="http://schemas.openxmlformats.org/officeDocument/2006/relationships/hyperlink" Target="https://bazakonkurencyjnosci.funduszeeuropejskie.gov.pl/" TargetMode="External"/><Relationship Id="rId7" Type="http://schemas.openxmlformats.org/officeDocument/2006/relationships/hyperlink" Target="https://bazakonkurencyjnosci.funduszeeuropejskie.gov.pl" TargetMode="External"/><Relationship Id="rId8" Type="http://schemas.openxmlformats.org/officeDocument/2006/relationships/hyperlink" Target="http://www.standardyiszkolenia.praca.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khKI6tC4ed7SHvlLpE6CUwbiAA==">AMUW2mUKrGVycNmqq17yBHUYsBVrl/5RPjdiEzKa+s7Y605/YiIVXZguOUVIxJGj1xQ9kFGojd9UxMuMB+zaXRRVJnYNBg7wTho8Ze/3wpnS4ruBGTdfR4b5K955Fv5JGMFoLCXUCB+W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2022-02-28T07:47:00Z</dcterms:created>
  <dc:creator>admin</dc:creator>
</cp:coreProperties>
</file>