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F07BD" w14:textId="77777777" w:rsidR="00E22F78" w:rsidRPr="00233432" w:rsidRDefault="00E22F78" w:rsidP="00E22F78">
      <w:pPr>
        <w:pStyle w:val="Default"/>
        <w:rPr>
          <w:rFonts w:asciiTheme="minorHAnsi" w:hAnsiTheme="minorHAnsi"/>
          <w:bCs/>
          <w:color w:val="auto"/>
          <w:sz w:val="22"/>
          <w:szCs w:val="22"/>
        </w:rPr>
      </w:pPr>
    </w:p>
    <w:p w14:paraId="7EC8B9D2" w14:textId="6B63B8F8" w:rsidR="00E22F78" w:rsidRPr="00233432" w:rsidRDefault="00E22F78" w:rsidP="008D39F3">
      <w:pPr>
        <w:rPr>
          <w:rFonts w:asciiTheme="minorHAnsi" w:hAnsiTheme="minorHAnsi" w:cstheme="minorHAnsi"/>
          <w:b/>
          <w:sz w:val="22"/>
          <w:szCs w:val="22"/>
        </w:rPr>
      </w:pPr>
      <w:r w:rsidRPr="000C186C">
        <w:rPr>
          <w:rFonts w:asciiTheme="minorHAnsi" w:hAnsiTheme="minorHAnsi" w:cstheme="minorHAnsi"/>
          <w:b/>
          <w:sz w:val="22"/>
          <w:szCs w:val="22"/>
        </w:rPr>
        <w:t xml:space="preserve">Załącznik nr 1 do </w:t>
      </w:r>
      <w:r w:rsidR="00524BCD" w:rsidRPr="000C186C">
        <w:rPr>
          <w:rFonts w:asciiTheme="minorHAnsi" w:hAnsiTheme="minorHAnsi" w:cstheme="minorHAnsi"/>
          <w:b/>
          <w:sz w:val="22"/>
          <w:szCs w:val="22"/>
        </w:rPr>
        <w:t xml:space="preserve">Zapytania Ofertowego </w:t>
      </w:r>
      <w:r w:rsidRPr="000C186C">
        <w:rPr>
          <w:rFonts w:asciiTheme="minorHAnsi" w:hAnsiTheme="minorHAnsi" w:cstheme="minorHAnsi"/>
          <w:b/>
          <w:sz w:val="22"/>
          <w:szCs w:val="22"/>
        </w:rPr>
        <w:t xml:space="preserve">nr </w:t>
      </w:r>
      <w:r w:rsidR="00774DF0">
        <w:rPr>
          <w:rFonts w:asciiTheme="minorHAnsi" w:hAnsiTheme="minorHAnsi" w:cstheme="minorHAnsi"/>
          <w:b/>
          <w:sz w:val="22"/>
          <w:szCs w:val="22"/>
        </w:rPr>
        <w:t>Z204_01</w:t>
      </w:r>
      <w:r w:rsidR="00743C0E">
        <w:rPr>
          <w:rFonts w:asciiTheme="minorHAnsi" w:hAnsiTheme="minorHAnsi" w:cstheme="minorHAnsi"/>
          <w:b/>
          <w:sz w:val="22"/>
          <w:szCs w:val="22"/>
        </w:rPr>
        <w:t>/0</w:t>
      </w:r>
      <w:r w:rsidR="00774DF0">
        <w:rPr>
          <w:rFonts w:asciiTheme="minorHAnsi" w:hAnsiTheme="minorHAnsi" w:cstheme="minorHAnsi"/>
          <w:b/>
          <w:sz w:val="22"/>
          <w:szCs w:val="22"/>
        </w:rPr>
        <w:t>4/2022</w:t>
      </w:r>
      <w:r w:rsidR="00743C0E">
        <w:rPr>
          <w:rFonts w:asciiTheme="minorHAnsi" w:hAnsiTheme="minorHAnsi" w:cstheme="minorHAnsi"/>
          <w:b/>
          <w:sz w:val="22"/>
          <w:szCs w:val="22"/>
        </w:rPr>
        <w:t>/48</w:t>
      </w:r>
      <w:r w:rsidR="006A705B" w:rsidRPr="006A705B">
        <w:rPr>
          <w:rFonts w:asciiTheme="minorHAnsi" w:hAnsiTheme="minorHAnsi" w:cstheme="minorHAnsi"/>
          <w:b/>
          <w:sz w:val="22"/>
          <w:szCs w:val="22"/>
        </w:rPr>
        <w:t xml:space="preserve">/KWC/Z </w:t>
      </w:r>
      <w:r w:rsidRPr="000C186C">
        <w:rPr>
          <w:rFonts w:asciiTheme="minorHAnsi" w:hAnsiTheme="minorHAnsi" w:cstheme="minorHAnsi"/>
          <w:b/>
          <w:sz w:val="22"/>
          <w:szCs w:val="22"/>
        </w:rPr>
        <w:t xml:space="preserve">– Formularz </w:t>
      </w:r>
      <w:r w:rsidR="00524BCD" w:rsidRPr="000C186C">
        <w:rPr>
          <w:rFonts w:asciiTheme="minorHAnsi" w:hAnsiTheme="minorHAnsi" w:cstheme="minorHAnsi"/>
          <w:b/>
          <w:sz w:val="22"/>
          <w:szCs w:val="22"/>
        </w:rPr>
        <w:t>Oferty</w:t>
      </w:r>
    </w:p>
    <w:p w14:paraId="758D9729" w14:textId="77777777" w:rsidR="00E22F78" w:rsidRPr="00233432" w:rsidRDefault="00E22F78" w:rsidP="00E22F78">
      <w:pPr>
        <w:rPr>
          <w:rFonts w:asciiTheme="minorHAnsi" w:hAnsiTheme="minorHAnsi" w:cstheme="minorHAnsi"/>
          <w:b/>
          <w:sz w:val="22"/>
          <w:szCs w:val="22"/>
        </w:rPr>
      </w:pPr>
    </w:p>
    <w:p w14:paraId="53ECF30F" w14:textId="77777777" w:rsidR="00E22F78" w:rsidRPr="00E42DFE" w:rsidRDefault="00E22F78" w:rsidP="00994D96">
      <w:pPr>
        <w:spacing w:line="360" w:lineRule="auto"/>
        <w:jc w:val="both"/>
        <w:rPr>
          <w:rFonts w:asciiTheme="minorHAnsi" w:hAnsiTheme="minorHAnsi" w:cstheme="minorHAnsi"/>
          <w:b/>
          <w:sz w:val="20"/>
          <w:szCs w:val="20"/>
        </w:rPr>
      </w:pPr>
      <w:r w:rsidRPr="00E42DFE">
        <w:rPr>
          <w:rFonts w:asciiTheme="minorHAnsi" w:hAnsiTheme="minorHAnsi" w:cstheme="minorHAnsi"/>
          <w:b/>
          <w:sz w:val="20"/>
          <w:szCs w:val="20"/>
        </w:rPr>
        <w:t>Dane Wykonawcy:</w:t>
      </w:r>
      <w:r w:rsidR="00111061" w:rsidRPr="00E42DFE">
        <w:rPr>
          <w:rFonts w:asciiTheme="minorHAnsi" w:hAnsiTheme="minorHAnsi" w:cstheme="minorHAnsi"/>
          <w:b/>
          <w:sz w:val="20"/>
          <w:szCs w:val="20"/>
        </w:rPr>
        <w:tab/>
      </w:r>
    </w:p>
    <w:p w14:paraId="44356755" w14:textId="77777777" w:rsidR="00994D96"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Imię i nazwisko/ Nazwa Firmy:</w:t>
      </w:r>
    </w:p>
    <w:p w14:paraId="4FC9FC66" w14:textId="77777777" w:rsidR="00E22F78"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w:t>
      </w:r>
    </w:p>
    <w:p w14:paraId="12E4AAB3" w14:textId="77777777" w:rsidR="00E22F78"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Adres: .....................................................................................................................................................</w:t>
      </w:r>
    </w:p>
    <w:p w14:paraId="6975601A" w14:textId="77777777" w:rsidR="00E22F78"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lang w:val="de-DE"/>
        </w:rPr>
        <w:t>Telefon/fax........................................................., e-mail....................................................................</w:t>
      </w:r>
      <w:r w:rsidRPr="00E42DFE">
        <w:rPr>
          <w:rFonts w:asciiTheme="minorHAnsi" w:hAnsiTheme="minorHAnsi" w:cstheme="minorHAnsi"/>
          <w:sz w:val="20"/>
          <w:szCs w:val="20"/>
        </w:rPr>
        <w:t>.....</w:t>
      </w:r>
    </w:p>
    <w:p w14:paraId="56F4C5CC" w14:textId="77777777" w:rsidR="00E22F78" w:rsidRPr="00E42DFE" w:rsidRDefault="00E22F78" w:rsidP="006C12C3">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NIP: .........................................................................................................................................................</w:t>
      </w:r>
    </w:p>
    <w:p w14:paraId="075502B9" w14:textId="77777777" w:rsidR="00E22F78" w:rsidRPr="00E42DFE" w:rsidRDefault="00E22F78" w:rsidP="006C12C3">
      <w:pPr>
        <w:jc w:val="both"/>
        <w:rPr>
          <w:rFonts w:asciiTheme="minorHAnsi" w:hAnsiTheme="minorHAnsi" w:cstheme="minorHAnsi"/>
          <w:b/>
          <w:sz w:val="20"/>
          <w:szCs w:val="20"/>
        </w:rPr>
      </w:pPr>
      <w:r w:rsidRPr="00E42DFE">
        <w:rPr>
          <w:rFonts w:asciiTheme="minorHAnsi" w:hAnsiTheme="minorHAnsi" w:cstheme="minorHAnsi"/>
          <w:b/>
          <w:sz w:val="20"/>
          <w:szCs w:val="20"/>
        </w:rPr>
        <w:t>Przedmiot oferty:</w:t>
      </w:r>
    </w:p>
    <w:p w14:paraId="006AA90C" w14:textId="5B2B5B8D" w:rsidR="008D39F3" w:rsidRPr="00E42DFE" w:rsidRDefault="004D4AEA" w:rsidP="008D39F3">
      <w:pPr>
        <w:ind w:firstLine="708"/>
        <w:jc w:val="both"/>
        <w:rPr>
          <w:rFonts w:asciiTheme="minorHAnsi" w:hAnsiTheme="minorHAnsi" w:cstheme="minorHAnsi"/>
          <w:sz w:val="20"/>
          <w:szCs w:val="20"/>
        </w:rPr>
      </w:pPr>
      <w:r w:rsidRPr="00E42DFE">
        <w:rPr>
          <w:rFonts w:asciiTheme="minorHAnsi" w:hAnsiTheme="minorHAnsi" w:cstheme="minorHAnsi"/>
          <w:sz w:val="20"/>
          <w:szCs w:val="20"/>
        </w:rPr>
        <w:t>Przedmiotem zamówienia jest wyłonien</w:t>
      </w:r>
      <w:r w:rsidR="008D39F3" w:rsidRPr="00E42DFE">
        <w:rPr>
          <w:rFonts w:asciiTheme="minorHAnsi" w:hAnsiTheme="minorHAnsi" w:cstheme="minorHAnsi"/>
          <w:sz w:val="20"/>
          <w:szCs w:val="20"/>
        </w:rPr>
        <w:t>ie Wykonawcy w zakresie dostawy książek - zgodnie z podaną specyfikacją.</w:t>
      </w:r>
    </w:p>
    <w:p w14:paraId="38892FFC" w14:textId="77777777" w:rsidR="008D39F3" w:rsidRDefault="008D39F3" w:rsidP="008D39F3">
      <w:pPr>
        <w:ind w:left="567"/>
        <w:jc w:val="both"/>
      </w:pPr>
    </w:p>
    <w:tbl>
      <w:tblPr>
        <w:tblStyle w:val="Tabela-Siatka"/>
        <w:tblW w:w="10384" w:type="dxa"/>
        <w:tblInd w:w="-572" w:type="dxa"/>
        <w:tblLook w:val="04A0" w:firstRow="1" w:lastRow="0" w:firstColumn="1" w:lastColumn="0" w:noHBand="0" w:noVBand="1"/>
      </w:tblPr>
      <w:tblGrid>
        <w:gridCol w:w="542"/>
        <w:gridCol w:w="2586"/>
        <w:gridCol w:w="2100"/>
        <w:gridCol w:w="1336"/>
        <w:gridCol w:w="1516"/>
        <w:gridCol w:w="892"/>
        <w:gridCol w:w="1412"/>
      </w:tblGrid>
      <w:tr w:rsidR="00774DF0" w:rsidRPr="002526CF" w14:paraId="459167AB" w14:textId="77777777" w:rsidTr="00774DF0">
        <w:tc>
          <w:tcPr>
            <w:tcW w:w="542" w:type="dxa"/>
          </w:tcPr>
          <w:p w14:paraId="56DE0E85"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Lp.</w:t>
            </w:r>
          </w:p>
        </w:tc>
        <w:tc>
          <w:tcPr>
            <w:tcW w:w="2586" w:type="dxa"/>
          </w:tcPr>
          <w:p w14:paraId="1FDFDB3C"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Opis bibliograficzny</w:t>
            </w:r>
          </w:p>
        </w:tc>
        <w:tc>
          <w:tcPr>
            <w:tcW w:w="2100" w:type="dxa"/>
          </w:tcPr>
          <w:p w14:paraId="69EA5B3F"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ISBN</w:t>
            </w:r>
          </w:p>
        </w:tc>
        <w:tc>
          <w:tcPr>
            <w:tcW w:w="1336" w:type="dxa"/>
          </w:tcPr>
          <w:p w14:paraId="5EBB608B"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Liczba egzemplarzy</w:t>
            </w:r>
          </w:p>
        </w:tc>
        <w:tc>
          <w:tcPr>
            <w:tcW w:w="1516" w:type="dxa"/>
          </w:tcPr>
          <w:p w14:paraId="55739A79" w14:textId="77777777" w:rsidR="00774DF0" w:rsidRPr="002526CF" w:rsidRDefault="00774DF0" w:rsidP="0093189D">
            <w:pPr>
              <w:jc w:val="center"/>
              <w:rPr>
                <w:rFonts w:cstheme="minorHAnsi"/>
              </w:rPr>
            </w:pPr>
            <w:r w:rsidRPr="002526CF">
              <w:rPr>
                <w:rFonts w:cstheme="minorHAnsi"/>
              </w:rPr>
              <w:t>Cena netto</w:t>
            </w:r>
          </w:p>
          <w:p w14:paraId="4EF9F5F6" w14:textId="77777777" w:rsidR="00774DF0" w:rsidRPr="002526CF" w:rsidRDefault="00774DF0" w:rsidP="0093189D">
            <w:pPr>
              <w:jc w:val="center"/>
              <w:rPr>
                <w:rFonts w:cstheme="minorHAnsi"/>
              </w:rPr>
            </w:pPr>
            <w:r w:rsidRPr="002526CF">
              <w:rPr>
                <w:rFonts w:cstheme="minorHAnsi"/>
              </w:rPr>
              <w:t>(PLN)</w:t>
            </w:r>
          </w:p>
        </w:tc>
        <w:tc>
          <w:tcPr>
            <w:tcW w:w="892" w:type="dxa"/>
          </w:tcPr>
          <w:p w14:paraId="665DCEAF" w14:textId="77777777" w:rsidR="00774DF0" w:rsidRPr="002526CF" w:rsidRDefault="00774DF0" w:rsidP="0093189D">
            <w:pPr>
              <w:jc w:val="center"/>
              <w:rPr>
                <w:rFonts w:cstheme="minorHAnsi"/>
              </w:rPr>
            </w:pPr>
            <w:r w:rsidRPr="002526CF">
              <w:rPr>
                <w:rFonts w:cstheme="minorHAnsi"/>
              </w:rPr>
              <w:t>VAT</w:t>
            </w:r>
          </w:p>
          <w:p w14:paraId="37CEF421" w14:textId="77777777" w:rsidR="00774DF0" w:rsidRPr="002526CF" w:rsidRDefault="00774DF0" w:rsidP="0093189D">
            <w:pPr>
              <w:jc w:val="center"/>
              <w:rPr>
                <w:rFonts w:cstheme="minorHAnsi"/>
              </w:rPr>
            </w:pPr>
            <w:r w:rsidRPr="002526CF">
              <w:rPr>
                <w:rFonts w:cstheme="minorHAnsi"/>
              </w:rPr>
              <w:t>(PLN)</w:t>
            </w:r>
          </w:p>
        </w:tc>
        <w:tc>
          <w:tcPr>
            <w:tcW w:w="1412" w:type="dxa"/>
          </w:tcPr>
          <w:p w14:paraId="197866B0" w14:textId="77777777" w:rsidR="00774DF0" w:rsidRPr="002526CF" w:rsidRDefault="00774DF0" w:rsidP="0093189D">
            <w:pPr>
              <w:jc w:val="center"/>
              <w:rPr>
                <w:rFonts w:cstheme="minorHAnsi"/>
              </w:rPr>
            </w:pPr>
            <w:r w:rsidRPr="002526CF">
              <w:rPr>
                <w:rFonts w:cstheme="minorHAnsi"/>
              </w:rPr>
              <w:t>Cena brutto</w:t>
            </w:r>
          </w:p>
          <w:p w14:paraId="3B083977" w14:textId="77777777" w:rsidR="00774DF0" w:rsidRPr="002526CF" w:rsidRDefault="00774DF0" w:rsidP="0093189D">
            <w:pPr>
              <w:jc w:val="center"/>
              <w:rPr>
                <w:rFonts w:cstheme="minorHAnsi"/>
              </w:rPr>
            </w:pPr>
            <w:r w:rsidRPr="002526CF">
              <w:rPr>
                <w:rFonts w:cstheme="minorHAnsi"/>
              </w:rPr>
              <w:t>(PLN)</w:t>
            </w:r>
          </w:p>
        </w:tc>
      </w:tr>
      <w:tr w:rsidR="00774DF0" w:rsidRPr="002526CF" w14:paraId="5283FB29" w14:textId="77777777" w:rsidTr="00774DF0">
        <w:tc>
          <w:tcPr>
            <w:tcW w:w="542" w:type="dxa"/>
            <w:vAlign w:val="center"/>
          </w:tcPr>
          <w:p w14:paraId="7642D200"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w:t>
            </w:r>
          </w:p>
        </w:tc>
        <w:tc>
          <w:tcPr>
            <w:tcW w:w="2586" w:type="dxa"/>
          </w:tcPr>
          <w:p w14:paraId="7C7F43C1"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Eugeniusz Michalski, Zarządzanie przedsiębiorstwem.</w:t>
            </w:r>
          </w:p>
          <w:p w14:paraId="395749C3"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Podręcznik akademicki, PWN, 2022. </w:t>
            </w:r>
          </w:p>
        </w:tc>
        <w:tc>
          <w:tcPr>
            <w:tcW w:w="2100" w:type="dxa"/>
            <w:vAlign w:val="center"/>
          </w:tcPr>
          <w:p w14:paraId="64B5810C"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color w:val="2A2A2A"/>
                <w:sz w:val="22"/>
                <w:shd w:val="clear" w:color="auto" w:fill="FFFFFF"/>
              </w:rPr>
              <w:t>9788301221157</w:t>
            </w:r>
          </w:p>
        </w:tc>
        <w:tc>
          <w:tcPr>
            <w:tcW w:w="1336" w:type="dxa"/>
            <w:vAlign w:val="center"/>
          </w:tcPr>
          <w:p w14:paraId="2224A6F1"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5</w:t>
            </w:r>
          </w:p>
        </w:tc>
        <w:tc>
          <w:tcPr>
            <w:tcW w:w="1516" w:type="dxa"/>
          </w:tcPr>
          <w:p w14:paraId="73252F82" w14:textId="77777777" w:rsidR="00774DF0" w:rsidRPr="002526CF" w:rsidRDefault="00774DF0" w:rsidP="0093189D">
            <w:pPr>
              <w:jc w:val="center"/>
              <w:rPr>
                <w:rFonts w:cstheme="minorHAnsi"/>
              </w:rPr>
            </w:pPr>
          </w:p>
        </w:tc>
        <w:tc>
          <w:tcPr>
            <w:tcW w:w="892" w:type="dxa"/>
          </w:tcPr>
          <w:p w14:paraId="749C84C3" w14:textId="77777777" w:rsidR="00774DF0" w:rsidRPr="002526CF" w:rsidRDefault="00774DF0" w:rsidP="0093189D">
            <w:pPr>
              <w:jc w:val="center"/>
              <w:rPr>
                <w:rFonts w:cstheme="minorHAnsi"/>
              </w:rPr>
            </w:pPr>
          </w:p>
        </w:tc>
        <w:tc>
          <w:tcPr>
            <w:tcW w:w="1412" w:type="dxa"/>
          </w:tcPr>
          <w:p w14:paraId="339E1477" w14:textId="77777777" w:rsidR="00774DF0" w:rsidRPr="002526CF" w:rsidRDefault="00774DF0" w:rsidP="0093189D">
            <w:pPr>
              <w:jc w:val="center"/>
              <w:rPr>
                <w:rFonts w:cstheme="minorHAnsi"/>
              </w:rPr>
            </w:pPr>
          </w:p>
        </w:tc>
      </w:tr>
      <w:tr w:rsidR="00774DF0" w:rsidRPr="002526CF" w14:paraId="7B2078A2" w14:textId="77777777" w:rsidTr="00774DF0">
        <w:tc>
          <w:tcPr>
            <w:tcW w:w="542" w:type="dxa"/>
            <w:vAlign w:val="center"/>
          </w:tcPr>
          <w:p w14:paraId="2C473D3F"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2.</w:t>
            </w:r>
          </w:p>
        </w:tc>
        <w:tc>
          <w:tcPr>
            <w:tcW w:w="2586" w:type="dxa"/>
          </w:tcPr>
          <w:p w14:paraId="44055C33"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Alexander </w:t>
            </w:r>
            <w:proofErr w:type="spellStart"/>
            <w:r w:rsidRPr="00774DF0">
              <w:rPr>
                <w:rFonts w:asciiTheme="minorHAnsi" w:hAnsiTheme="minorHAnsi" w:cstheme="minorHAnsi"/>
                <w:sz w:val="22"/>
              </w:rPr>
              <w:t>Osterwalder</w:t>
            </w:r>
            <w:proofErr w:type="spellEnd"/>
            <w:r w:rsidRPr="00774DF0">
              <w:rPr>
                <w:rFonts w:asciiTheme="minorHAnsi" w:hAnsiTheme="minorHAnsi" w:cstheme="minorHAnsi"/>
                <w:sz w:val="22"/>
              </w:rPr>
              <w:t xml:space="preserve">, </w:t>
            </w:r>
            <w:proofErr w:type="spellStart"/>
            <w:r w:rsidRPr="00774DF0">
              <w:rPr>
                <w:rFonts w:asciiTheme="minorHAnsi" w:hAnsiTheme="minorHAnsi" w:cstheme="minorHAnsi"/>
                <w:sz w:val="22"/>
              </w:rPr>
              <w:t>Stefano</w:t>
            </w:r>
            <w:proofErr w:type="spellEnd"/>
            <w:r w:rsidRPr="00774DF0">
              <w:rPr>
                <w:rFonts w:asciiTheme="minorHAnsi" w:hAnsiTheme="minorHAnsi" w:cstheme="minorHAnsi"/>
                <w:sz w:val="22"/>
              </w:rPr>
              <w:t xml:space="preserve"> </w:t>
            </w:r>
            <w:proofErr w:type="spellStart"/>
            <w:r w:rsidRPr="00774DF0">
              <w:rPr>
                <w:rFonts w:asciiTheme="minorHAnsi" w:hAnsiTheme="minorHAnsi" w:cstheme="minorHAnsi"/>
                <w:sz w:val="22"/>
              </w:rPr>
              <w:t>Mastrogiacomo</w:t>
            </w:r>
            <w:proofErr w:type="spellEnd"/>
            <w:r w:rsidRPr="00774DF0">
              <w:rPr>
                <w:rFonts w:asciiTheme="minorHAnsi" w:hAnsiTheme="minorHAnsi" w:cstheme="minorHAnsi"/>
                <w:sz w:val="22"/>
              </w:rPr>
              <w:t xml:space="preserve">, Skuteczne zarządzanie zespołem. Jak uzyskać harmonię, zaufanie i widoczne efekty pracy w zespole, </w:t>
            </w:r>
            <w:proofErr w:type="spellStart"/>
            <w:r w:rsidRPr="00774DF0">
              <w:rPr>
                <w:rFonts w:asciiTheme="minorHAnsi" w:hAnsiTheme="minorHAnsi" w:cstheme="minorHAnsi"/>
                <w:sz w:val="22"/>
              </w:rPr>
              <w:t>OnePress</w:t>
            </w:r>
            <w:proofErr w:type="spellEnd"/>
            <w:r w:rsidRPr="00774DF0">
              <w:rPr>
                <w:rFonts w:asciiTheme="minorHAnsi" w:hAnsiTheme="minorHAnsi" w:cstheme="minorHAnsi"/>
                <w:sz w:val="22"/>
              </w:rPr>
              <w:t>, 2022.</w:t>
            </w:r>
          </w:p>
        </w:tc>
        <w:tc>
          <w:tcPr>
            <w:tcW w:w="2100" w:type="dxa"/>
            <w:vAlign w:val="center"/>
          </w:tcPr>
          <w:p w14:paraId="1CAEE0DA"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978-83-283-8192-6</w:t>
            </w:r>
          </w:p>
        </w:tc>
        <w:tc>
          <w:tcPr>
            <w:tcW w:w="1336" w:type="dxa"/>
            <w:vAlign w:val="center"/>
          </w:tcPr>
          <w:p w14:paraId="7BF4DA3E"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7B656E90" w14:textId="77777777" w:rsidR="00774DF0" w:rsidRPr="002526CF" w:rsidRDefault="00774DF0" w:rsidP="0093189D">
            <w:pPr>
              <w:jc w:val="center"/>
              <w:rPr>
                <w:rFonts w:cstheme="minorHAnsi"/>
              </w:rPr>
            </w:pPr>
          </w:p>
        </w:tc>
        <w:tc>
          <w:tcPr>
            <w:tcW w:w="892" w:type="dxa"/>
          </w:tcPr>
          <w:p w14:paraId="7D4F75D5" w14:textId="77777777" w:rsidR="00774DF0" w:rsidRPr="002526CF" w:rsidRDefault="00774DF0" w:rsidP="0093189D">
            <w:pPr>
              <w:jc w:val="center"/>
              <w:rPr>
                <w:rFonts w:cstheme="minorHAnsi"/>
              </w:rPr>
            </w:pPr>
          </w:p>
        </w:tc>
        <w:tc>
          <w:tcPr>
            <w:tcW w:w="1412" w:type="dxa"/>
          </w:tcPr>
          <w:p w14:paraId="6C685F64" w14:textId="77777777" w:rsidR="00774DF0" w:rsidRPr="002526CF" w:rsidRDefault="00774DF0" w:rsidP="0093189D">
            <w:pPr>
              <w:jc w:val="center"/>
              <w:rPr>
                <w:rFonts w:cstheme="minorHAnsi"/>
              </w:rPr>
            </w:pPr>
          </w:p>
        </w:tc>
      </w:tr>
      <w:tr w:rsidR="00774DF0" w:rsidRPr="002526CF" w14:paraId="1C227082" w14:textId="77777777" w:rsidTr="00774DF0">
        <w:tc>
          <w:tcPr>
            <w:tcW w:w="542" w:type="dxa"/>
            <w:vAlign w:val="center"/>
          </w:tcPr>
          <w:p w14:paraId="27C0E20E"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2586" w:type="dxa"/>
          </w:tcPr>
          <w:p w14:paraId="2DACE8A9"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Marta Joanna Ziółkowska, Franczyza - nowoczesny model rozwoju biznesu, </w:t>
            </w:r>
            <w:proofErr w:type="spellStart"/>
            <w:r w:rsidRPr="00774DF0">
              <w:rPr>
                <w:rFonts w:asciiTheme="minorHAnsi" w:hAnsiTheme="minorHAnsi" w:cstheme="minorHAnsi"/>
                <w:sz w:val="22"/>
              </w:rPr>
              <w:t>CeDeWu</w:t>
            </w:r>
            <w:proofErr w:type="spellEnd"/>
            <w:r w:rsidRPr="00774DF0">
              <w:rPr>
                <w:rFonts w:asciiTheme="minorHAnsi" w:hAnsiTheme="minorHAnsi" w:cstheme="minorHAnsi"/>
                <w:sz w:val="22"/>
              </w:rPr>
              <w:t>, 2021.</w:t>
            </w:r>
          </w:p>
        </w:tc>
        <w:tc>
          <w:tcPr>
            <w:tcW w:w="2100" w:type="dxa"/>
            <w:vAlign w:val="center"/>
          </w:tcPr>
          <w:p w14:paraId="5D66705D"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978-83-8102-580-5</w:t>
            </w:r>
          </w:p>
        </w:tc>
        <w:tc>
          <w:tcPr>
            <w:tcW w:w="1336" w:type="dxa"/>
            <w:vAlign w:val="center"/>
          </w:tcPr>
          <w:p w14:paraId="3DF178E0"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73B70216" w14:textId="77777777" w:rsidR="00774DF0" w:rsidRPr="002526CF" w:rsidRDefault="00774DF0" w:rsidP="0093189D">
            <w:pPr>
              <w:jc w:val="center"/>
              <w:rPr>
                <w:rFonts w:cstheme="minorHAnsi"/>
              </w:rPr>
            </w:pPr>
          </w:p>
        </w:tc>
        <w:tc>
          <w:tcPr>
            <w:tcW w:w="892" w:type="dxa"/>
          </w:tcPr>
          <w:p w14:paraId="4ED80897" w14:textId="77777777" w:rsidR="00774DF0" w:rsidRPr="002526CF" w:rsidRDefault="00774DF0" w:rsidP="0093189D">
            <w:pPr>
              <w:jc w:val="center"/>
              <w:rPr>
                <w:rFonts w:cstheme="minorHAnsi"/>
              </w:rPr>
            </w:pPr>
          </w:p>
        </w:tc>
        <w:tc>
          <w:tcPr>
            <w:tcW w:w="1412" w:type="dxa"/>
          </w:tcPr>
          <w:p w14:paraId="50CE79C6" w14:textId="77777777" w:rsidR="00774DF0" w:rsidRPr="002526CF" w:rsidRDefault="00774DF0" w:rsidP="0093189D">
            <w:pPr>
              <w:jc w:val="center"/>
              <w:rPr>
                <w:rFonts w:cstheme="minorHAnsi"/>
              </w:rPr>
            </w:pPr>
          </w:p>
        </w:tc>
      </w:tr>
      <w:tr w:rsidR="00774DF0" w:rsidRPr="002526CF" w14:paraId="3DB4982A" w14:textId="77777777" w:rsidTr="00774DF0">
        <w:tc>
          <w:tcPr>
            <w:tcW w:w="542" w:type="dxa"/>
            <w:vAlign w:val="center"/>
          </w:tcPr>
          <w:p w14:paraId="7042DAF4"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4.</w:t>
            </w:r>
          </w:p>
        </w:tc>
        <w:tc>
          <w:tcPr>
            <w:tcW w:w="2586" w:type="dxa"/>
          </w:tcPr>
          <w:p w14:paraId="4FD6B787"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Wypalenie zawodowe. Przyczyny i zapobieganie, red. nauk. Helena Sęk, PWN, 2022. </w:t>
            </w:r>
          </w:p>
        </w:tc>
        <w:tc>
          <w:tcPr>
            <w:tcW w:w="2100" w:type="dxa"/>
            <w:vAlign w:val="center"/>
          </w:tcPr>
          <w:p w14:paraId="7B4B9DAA"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9788301158842</w:t>
            </w:r>
          </w:p>
        </w:tc>
        <w:tc>
          <w:tcPr>
            <w:tcW w:w="1336" w:type="dxa"/>
            <w:vAlign w:val="center"/>
          </w:tcPr>
          <w:p w14:paraId="1EEC8AFB"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739C7B59" w14:textId="77777777" w:rsidR="00774DF0" w:rsidRPr="002526CF" w:rsidRDefault="00774DF0" w:rsidP="0093189D">
            <w:pPr>
              <w:jc w:val="center"/>
              <w:rPr>
                <w:rFonts w:cstheme="minorHAnsi"/>
              </w:rPr>
            </w:pPr>
          </w:p>
        </w:tc>
        <w:tc>
          <w:tcPr>
            <w:tcW w:w="892" w:type="dxa"/>
          </w:tcPr>
          <w:p w14:paraId="55350010" w14:textId="77777777" w:rsidR="00774DF0" w:rsidRPr="002526CF" w:rsidRDefault="00774DF0" w:rsidP="0093189D">
            <w:pPr>
              <w:jc w:val="center"/>
              <w:rPr>
                <w:rFonts w:cstheme="minorHAnsi"/>
              </w:rPr>
            </w:pPr>
          </w:p>
        </w:tc>
        <w:tc>
          <w:tcPr>
            <w:tcW w:w="1412" w:type="dxa"/>
          </w:tcPr>
          <w:p w14:paraId="6D505408" w14:textId="77777777" w:rsidR="00774DF0" w:rsidRPr="002526CF" w:rsidRDefault="00774DF0" w:rsidP="0093189D">
            <w:pPr>
              <w:jc w:val="center"/>
              <w:rPr>
                <w:rFonts w:cstheme="minorHAnsi"/>
              </w:rPr>
            </w:pPr>
          </w:p>
        </w:tc>
      </w:tr>
      <w:tr w:rsidR="00774DF0" w:rsidRPr="002526CF" w14:paraId="479E6EC1" w14:textId="77777777" w:rsidTr="00774DF0">
        <w:tc>
          <w:tcPr>
            <w:tcW w:w="542" w:type="dxa"/>
            <w:vAlign w:val="center"/>
          </w:tcPr>
          <w:p w14:paraId="543E5467"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5.</w:t>
            </w:r>
          </w:p>
        </w:tc>
        <w:tc>
          <w:tcPr>
            <w:tcW w:w="2586" w:type="dxa"/>
          </w:tcPr>
          <w:p w14:paraId="7638E8C1"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Monika Ratajczyk, Opakowanie jako narzędzie oddziaływania na nabywców. Zarządzanie opakowaniem w przedsiębiorstwie, PWE, 2021.</w:t>
            </w:r>
          </w:p>
        </w:tc>
        <w:tc>
          <w:tcPr>
            <w:tcW w:w="2100" w:type="dxa"/>
            <w:vAlign w:val="center"/>
          </w:tcPr>
          <w:p w14:paraId="00461F31"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9788320824841</w:t>
            </w:r>
          </w:p>
        </w:tc>
        <w:tc>
          <w:tcPr>
            <w:tcW w:w="1336" w:type="dxa"/>
            <w:vAlign w:val="center"/>
          </w:tcPr>
          <w:p w14:paraId="1D273DA5"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5</w:t>
            </w:r>
          </w:p>
        </w:tc>
        <w:tc>
          <w:tcPr>
            <w:tcW w:w="1516" w:type="dxa"/>
          </w:tcPr>
          <w:p w14:paraId="0574A82E" w14:textId="77777777" w:rsidR="00774DF0" w:rsidRPr="002526CF" w:rsidRDefault="00774DF0" w:rsidP="0093189D">
            <w:pPr>
              <w:jc w:val="center"/>
              <w:rPr>
                <w:rFonts w:cstheme="minorHAnsi"/>
              </w:rPr>
            </w:pPr>
          </w:p>
        </w:tc>
        <w:tc>
          <w:tcPr>
            <w:tcW w:w="892" w:type="dxa"/>
          </w:tcPr>
          <w:p w14:paraId="6764A847" w14:textId="77777777" w:rsidR="00774DF0" w:rsidRPr="002526CF" w:rsidRDefault="00774DF0" w:rsidP="0093189D">
            <w:pPr>
              <w:jc w:val="center"/>
              <w:rPr>
                <w:rFonts w:cstheme="minorHAnsi"/>
              </w:rPr>
            </w:pPr>
          </w:p>
        </w:tc>
        <w:tc>
          <w:tcPr>
            <w:tcW w:w="1412" w:type="dxa"/>
          </w:tcPr>
          <w:p w14:paraId="1B989525" w14:textId="77777777" w:rsidR="00774DF0" w:rsidRPr="002526CF" w:rsidRDefault="00774DF0" w:rsidP="0093189D">
            <w:pPr>
              <w:jc w:val="center"/>
              <w:rPr>
                <w:rFonts w:cstheme="minorHAnsi"/>
              </w:rPr>
            </w:pPr>
          </w:p>
        </w:tc>
      </w:tr>
      <w:tr w:rsidR="00774DF0" w:rsidRPr="002526CF" w14:paraId="28EE9DDC" w14:textId="77777777" w:rsidTr="00774DF0">
        <w:tc>
          <w:tcPr>
            <w:tcW w:w="542" w:type="dxa"/>
            <w:vAlign w:val="center"/>
          </w:tcPr>
          <w:p w14:paraId="240BB270"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6.</w:t>
            </w:r>
          </w:p>
        </w:tc>
        <w:tc>
          <w:tcPr>
            <w:tcW w:w="2586" w:type="dxa"/>
          </w:tcPr>
          <w:p w14:paraId="6FC941BC"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Martyna </w:t>
            </w:r>
            <w:proofErr w:type="spellStart"/>
            <w:r w:rsidRPr="00774DF0">
              <w:rPr>
                <w:rFonts w:asciiTheme="minorHAnsi" w:hAnsiTheme="minorHAnsi" w:cstheme="minorHAnsi"/>
                <w:sz w:val="22"/>
              </w:rPr>
              <w:t>Zastrożna</w:t>
            </w:r>
            <w:proofErr w:type="spellEnd"/>
            <w:r w:rsidRPr="00774DF0">
              <w:rPr>
                <w:rFonts w:asciiTheme="minorHAnsi" w:hAnsiTheme="minorHAnsi" w:cstheme="minorHAnsi"/>
                <w:sz w:val="22"/>
              </w:rPr>
              <w:t xml:space="preserve">, Google Analytics dla </w:t>
            </w:r>
            <w:r w:rsidRPr="00774DF0">
              <w:rPr>
                <w:rFonts w:asciiTheme="minorHAnsi" w:hAnsiTheme="minorHAnsi" w:cstheme="minorHAnsi"/>
                <w:sz w:val="22"/>
              </w:rPr>
              <w:lastRenderedPageBreak/>
              <w:t xml:space="preserve">marketingowców, </w:t>
            </w:r>
            <w:proofErr w:type="spellStart"/>
            <w:r w:rsidRPr="00774DF0">
              <w:rPr>
                <w:rFonts w:asciiTheme="minorHAnsi" w:hAnsiTheme="minorHAnsi" w:cstheme="minorHAnsi"/>
                <w:sz w:val="22"/>
              </w:rPr>
              <w:t>Onepress</w:t>
            </w:r>
            <w:proofErr w:type="spellEnd"/>
            <w:r w:rsidRPr="00774DF0">
              <w:rPr>
                <w:rFonts w:asciiTheme="minorHAnsi" w:hAnsiTheme="minorHAnsi" w:cstheme="minorHAnsi"/>
                <w:sz w:val="22"/>
              </w:rPr>
              <w:t>, 2022.</w:t>
            </w:r>
          </w:p>
        </w:tc>
        <w:tc>
          <w:tcPr>
            <w:tcW w:w="2100" w:type="dxa"/>
            <w:vAlign w:val="center"/>
          </w:tcPr>
          <w:p w14:paraId="16EBBB57"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color w:val="000000"/>
                <w:sz w:val="22"/>
                <w:shd w:val="clear" w:color="auto" w:fill="FFFFFF"/>
              </w:rPr>
              <w:lastRenderedPageBreak/>
              <w:t>978-83-283-8375-3</w:t>
            </w:r>
          </w:p>
        </w:tc>
        <w:tc>
          <w:tcPr>
            <w:tcW w:w="1336" w:type="dxa"/>
            <w:vAlign w:val="center"/>
          </w:tcPr>
          <w:p w14:paraId="6C7EBDC3"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6</w:t>
            </w:r>
          </w:p>
        </w:tc>
        <w:tc>
          <w:tcPr>
            <w:tcW w:w="1516" w:type="dxa"/>
          </w:tcPr>
          <w:p w14:paraId="5542D4C7" w14:textId="77777777" w:rsidR="00774DF0" w:rsidRPr="002526CF" w:rsidRDefault="00774DF0" w:rsidP="0093189D">
            <w:pPr>
              <w:jc w:val="center"/>
              <w:rPr>
                <w:rFonts w:cstheme="minorHAnsi"/>
              </w:rPr>
            </w:pPr>
          </w:p>
        </w:tc>
        <w:tc>
          <w:tcPr>
            <w:tcW w:w="892" w:type="dxa"/>
          </w:tcPr>
          <w:p w14:paraId="7FE9C8B4" w14:textId="77777777" w:rsidR="00774DF0" w:rsidRPr="002526CF" w:rsidRDefault="00774DF0" w:rsidP="0093189D">
            <w:pPr>
              <w:jc w:val="center"/>
              <w:rPr>
                <w:rFonts w:cstheme="minorHAnsi"/>
              </w:rPr>
            </w:pPr>
          </w:p>
        </w:tc>
        <w:tc>
          <w:tcPr>
            <w:tcW w:w="1412" w:type="dxa"/>
          </w:tcPr>
          <w:p w14:paraId="46C5AF9B" w14:textId="77777777" w:rsidR="00774DF0" w:rsidRPr="002526CF" w:rsidRDefault="00774DF0" w:rsidP="0093189D">
            <w:pPr>
              <w:jc w:val="center"/>
              <w:rPr>
                <w:rFonts w:cstheme="minorHAnsi"/>
              </w:rPr>
            </w:pPr>
          </w:p>
        </w:tc>
      </w:tr>
      <w:tr w:rsidR="00774DF0" w:rsidRPr="002526CF" w14:paraId="7260A464" w14:textId="77777777" w:rsidTr="00774DF0">
        <w:tc>
          <w:tcPr>
            <w:tcW w:w="542" w:type="dxa"/>
            <w:vAlign w:val="center"/>
          </w:tcPr>
          <w:p w14:paraId="652ABE83"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7.</w:t>
            </w:r>
          </w:p>
        </w:tc>
        <w:tc>
          <w:tcPr>
            <w:tcW w:w="2586" w:type="dxa"/>
          </w:tcPr>
          <w:p w14:paraId="33DB8D45"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Krzysztof Marzec, Tomasz Trzósło, Marketing internetowy w Google. Pozycjonowanie, </w:t>
            </w:r>
            <w:proofErr w:type="spellStart"/>
            <w:r w:rsidRPr="00774DF0">
              <w:rPr>
                <w:rFonts w:asciiTheme="minorHAnsi" w:hAnsiTheme="minorHAnsi" w:cstheme="minorHAnsi"/>
                <w:sz w:val="22"/>
              </w:rPr>
              <w:t>Ads</w:t>
            </w:r>
            <w:proofErr w:type="spellEnd"/>
            <w:r w:rsidRPr="00774DF0">
              <w:rPr>
                <w:rFonts w:asciiTheme="minorHAnsi" w:hAnsiTheme="minorHAnsi" w:cstheme="minorHAnsi"/>
                <w:sz w:val="22"/>
              </w:rPr>
              <w:t xml:space="preserve"> &amp; Analytics dla biznesu, e-commerce, </w:t>
            </w:r>
            <w:proofErr w:type="spellStart"/>
            <w:r w:rsidRPr="00774DF0">
              <w:rPr>
                <w:rFonts w:asciiTheme="minorHAnsi" w:hAnsiTheme="minorHAnsi" w:cstheme="minorHAnsi"/>
                <w:sz w:val="22"/>
              </w:rPr>
              <w:t>marketerów</w:t>
            </w:r>
            <w:proofErr w:type="spellEnd"/>
            <w:r w:rsidRPr="00774DF0">
              <w:rPr>
                <w:rFonts w:asciiTheme="minorHAnsi" w:hAnsiTheme="minorHAnsi" w:cstheme="minorHAnsi"/>
                <w:sz w:val="22"/>
              </w:rPr>
              <w:t xml:space="preserve">, </w:t>
            </w:r>
            <w:proofErr w:type="spellStart"/>
            <w:r w:rsidRPr="00774DF0">
              <w:rPr>
                <w:rFonts w:asciiTheme="minorHAnsi" w:hAnsiTheme="minorHAnsi" w:cstheme="minorHAnsi"/>
                <w:sz w:val="22"/>
              </w:rPr>
              <w:t>Onepress</w:t>
            </w:r>
            <w:proofErr w:type="spellEnd"/>
            <w:r w:rsidRPr="00774DF0">
              <w:rPr>
                <w:rFonts w:asciiTheme="minorHAnsi" w:hAnsiTheme="minorHAnsi" w:cstheme="minorHAnsi"/>
                <w:sz w:val="22"/>
              </w:rPr>
              <w:t xml:space="preserve">, 2022. </w:t>
            </w:r>
          </w:p>
        </w:tc>
        <w:tc>
          <w:tcPr>
            <w:tcW w:w="2100" w:type="dxa"/>
            <w:vAlign w:val="center"/>
          </w:tcPr>
          <w:p w14:paraId="08C75634"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978-83-283-6525-4</w:t>
            </w:r>
          </w:p>
        </w:tc>
        <w:tc>
          <w:tcPr>
            <w:tcW w:w="1336" w:type="dxa"/>
            <w:vAlign w:val="center"/>
          </w:tcPr>
          <w:p w14:paraId="6242BCF7"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5</w:t>
            </w:r>
          </w:p>
        </w:tc>
        <w:tc>
          <w:tcPr>
            <w:tcW w:w="1516" w:type="dxa"/>
          </w:tcPr>
          <w:p w14:paraId="355832C9" w14:textId="77777777" w:rsidR="00774DF0" w:rsidRPr="002526CF" w:rsidRDefault="00774DF0" w:rsidP="0093189D">
            <w:pPr>
              <w:jc w:val="center"/>
              <w:rPr>
                <w:rFonts w:cstheme="minorHAnsi"/>
              </w:rPr>
            </w:pPr>
          </w:p>
        </w:tc>
        <w:tc>
          <w:tcPr>
            <w:tcW w:w="892" w:type="dxa"/>
          </w:tcPr>
          <w:p w14:paraId="13A127CF" w14:textId="77777777" w:rsidR="00774DF0" w:rsidRPr="002526CF" w:rsidRDefault="00774DF0" w:rsidP="0093189D">
            <w:pPr>
              <w:jc w:val="center"/>
              <w:rPr>
                <w:rFonts w:cstheme="minorHAnsi"/>
              </w:rPr>
            </w:pPr>
          </w:p>
        </w:tc>
        <w:tc>
          <w:tcPr>
            <w:tcW w:w="1412" w:type="dxa"/>
          </w:tcPr>
          <w:p w14:paraId="2880DB0F" w14:textId="77777777" w:rsidR="00774DF0" w:rsidRPr="002526CF" w:rsidRDefault="00774DF0" w:rsidP="0093189D">
            <w:pPr>
              <w:jc w:val="center"/>
              <w:rPr>
                <w:rFonts w:cstheme="minorHAnsi"/>
              </w:rPr>
            </w:pPr>
          </w:p>
        </w:tc>
      </w:tr>
      <w:tr w:rsidR="00774DF0" w:rsidRPr="002526CF" w14:paraId="5F4A7102" w14:textId="77777777" w:rsidTr="00774DF0">
        <w:tc>
          <w:tcPr>
            <w:tcW w:w="542" w:type="dxa"/>
            <w:vAlign w:val="center"/>
          </w:tcPr>
          <w:p w14:paraId="008F7749"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8.</w:t>
            </w:r>
          </w:p>
        </w:tc>
        <w:tc>
          <w:tcPr>
            <w:tcW w:w="2586" w:type="dxa"/>
          </w:tcPr>
          <w:p w14:paraId="1ADFCED0"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Piotr Prokopowicz, Sebastian Drzewiecki, Lider wystarczająco dobry. 12 lekcji autentycznego przywództwa na czasy niepewności, </w:t>
            </w:r>
            <w:proofErr w:type="spellStart"/>
            <w:r w:rsidRPr="00774DF0">
              <w:rPr>
                <w:rFonts w:asciiTheme="minorHAnsi" w:hAnsiTheme="minorHAnsi" w:cstheme="minorHAnsi"/>
                <w:sz w:val="22"/>
              </w:rPr>
              <w:t>Onepress</w:t>
            </w:r>
            <w:proofErr w:type="spellEnd"/>
            <w:r w:rsidRPr="00774DF0">
              <w:rPr>
                <w:rFonts w:asciiTheme="minorHAnsi" w:hAnsiTheme="minorHAnsi" w:cstheme="minorHAnsi"/>
                <w:sz w:val="22"/>
              </w:rPr>
              <w:t xml:space="preserve">, 2021. </w:t>
            </w:r>
          </w:p>
        </w:tc>
        <w:tc>
          <w:tcPr>
            <w:tcW w:w="2100" w:type="dxa"/>
            <w:vAlign w:val="center"/>
          </w:tcPr>
          <w:p w14:paraId="170DCA3F" w14:textId="77777777" w:rsidR="00774DF0" w:rsidRPr="00774DF0" w:rsidRDefault="00774DF0" w:rsidP="0093189D">
            <w:pPr>
              <w:jc w:val="center"/>
              <w:rPr>
                <w:rFonts w:asciiTheme="minorHAnsi" w:hAnsiTheme="minorHAnsi" w:cstheme="minorHAnsi"/>
                <w:bCs/>
                <w:color w:val="000000"/>
                <w:sz w:val="22"/>
                <w:shd w:val="clear" w:color="auto" w:fill="FFFFFF"/>
              </w:rPr>
            </w:pPr>
            <w:r w:rsidRPr="00774DF0">
              <w:rPr>
                <w:rFonts w:asciiTheme="minorHAnsi" w:hAnsiTheme="minorHAnsi" w:cstheme="minorHAnsi"/>
                <w:bCs/>
                <w:color w:val="000000"/>
                <w:sz w:val="22"/>
                <w:shd w:val="clear" w:color="auto" w:fill="FFFFFF"/>
              </w:rPr>
              <w:t>978-83-283-7361-7</w:t>
            </w:r>
          </w:p>
        </w:tc>
        <w:tc>
          <w:tcPr>
            <w:tcW w:w="1336" w:type="dxa"/>
            <w:vAlign w:val="center"/>
          </w:tcPr>
          <w:p w14:paraId="07149936"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3C465EEF" w14:textId="77777777" w:rsidR="00774DF0" w:rsidRPr="002526CF" w:rsidRDefault="00774DF0" w:rsidP="0093189D">
            <w:pPr>
              <w:jc w:val="center"/>
              <w:rPr>
                <w:rFonts w:cstheme="minorHAnsi"/>
              </w:rPr>
            </w:pPr>
          </w:p>
        </w:tc>
        <w:tc>
          <w:tcPr>
            <w:tcW w:w="892" w:type="dxa"/>
          </w:tcPr>
          <w:p w14:paraId="72B4BC64" w14:textId="77777777" w:rsidR="00774DF0" w:rsidRPr="002526CF" w:rsidRDefault="00774DF0" w:rsidP="0093189D">
            <w:pPr>
              <w:jc w:val="center"/>
              <w:rPr>
                <w:rFonts w:cstheme="minorHAnsi"/>
              </w:rPr>
            </w:pPr>
          </w:p>
        </w:tc>
        <w:tc>
          <w:tcPr>
            <w:tcW w:w="1412" w:type="dxa"/>
          </w:tcPr>
          <w:p w14:paraId="1AAC4E74" w14:textId="77777777" w:rsidR="00774DF0" w:rsidRPr="002526CF" w:rsidRDefault="00774DF0" w:rsidP="0093189D">
            <w:pPr>
              <w:jc w:val="center"/>
              <w:rPr>
                <w:rFonts w:cstheme="minorHAnsi"/>
              </w:rPr>
            </w:pPr>
          </w:p>
        </w:tc>
      </w:tr>
      <w:tr w:rsidR="00774DF0" w:rsidRPr="002526CF" w14:paraId="0CB4643D" w14:textId="77777777" w:rsidTr="00774DF0">
        <w:tc>
          <w:tcPr>
            <w:tcW w:w="542" w:type="dxa"/>
            <w:vAlign w:val="center"/>
          </w:tcPr>
          <w:p w14:paraId="45DE54C2"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9.</w:t>
            </w:r>
          </w:p>
        </w:tc>
        <w:tc>
          <w:tcPr>
            <w:tcW w:w="2586" w:type="dxa"/>
          </w:tcPr>
          <w:p w14:paraId="7D667A0E"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Mirosław Skwarek, Perswazja w </w:t>
            </w:r>
            <w:proofErr w:type="spellStart"/>
            <w:r w:rsidRPr="00774DF0">
              <w:rPr>
                <w:rFonts w:asciiTheme="minorHAnsi" w:hAnsiTheme="minorHAnsi" w:cstheme="minorHAnsi"/>
                <w:sz w:val="22"/>
              </w:rPr>
              <w:t>Social</w:t>
            </w:r>
            <w:proofErr w:type="spellEnd"/>
            <w:r w:rsidRPr="00774DF0">
              <w:rPr>
                <w:rFonts w:asciiTheme="minorHAnsi" w:hAnsiTheme="minorHAnsi" w:cstheme="minorHAnsi"/>
                <w:sz w:val="22"/>
              </w:rPr>
              <w:t xml:space="preserve"> Media, czyli jak sprzedawać tam, gdzie inni zdobywają tylko </w:t>
            </w:r>
            <w:proofErr w:type="spellStart"/>
            <w:r w:rsidRPr="00774DF0">
              <w:rPr>
                <w:rFonts w:asciiTheme="minorHAnsi" w:hAnsiTheme="minorHAnsi" w:cstheme="minorHAnsi"/>
                <w:sz w:val="22"/>
              </w:rPr>
              <w:t>lajki</w:t>
            </w:r>
            <w:proofErr w:type="spellEnd"/>
            <w:r w:rsidRPr="00774DF0">
              <w:rPr>
                <w:rFonts w:asciiTheme="minorHAnsi" w:hAnsiTheme="minorHAnsi" w:cstheme="minorHAnsi"/>
                <w:sz w:val="22"/>
              </w:rPr>
              <w:t xml:space="preserve">, </w:t>
            </w:r>
            <w:proofErr w:type="spellStart"/>
            <w:r w:rsidRPr="00774DF0">
              <w:rPr>
                <w:rFonts w:asciiTheme="minorHAnsi" w:hAnsiTheme="minorHAnsi" w:cstheme="minorHAnsi"/>
                <w:sz w:val="22"/>
              </w:rPr>
              <w:t>Onepress</w:t>
            </w:r>
            <w:proofErr w:type="spellEnd"/>
            <w:r w:rsidRPr="00774DF0">
              <w:rPr>
                <w:rFonts w:asciiTheme="minorHAnsi" w:hAnsiTheme="minorHAnsi" w:cstheme="minorHAnsi"/>
                <w:sz w:val="22"/>
              </w:rPr>
              <w:t>, 2021.</w:t>
            </w:r>
          </w:p>
        </w:tc>
        <w:tc>
          <w:tcPr>
            <w:tcW w:w="2100" w:type="dxa"/>
            <w:vAlign w:val="center"/>
          </w:tcPr>
          <w:p w14:paraId="5F655449" w14:textId="77777777" w:rsidR="00774DF0" w:rsidRPr="00774DF0" w:rsidRDefault="00774DF0" w:rsidP="0093189D">
            <w:pPr>
              <w:jc w:val="center"/>
              <w:rPr>
                <w:rFonts w:asciiTheme="minorHAnsi" w:hAnsiTheme="minorHAnsi" w:cstheme="minorHAnsi"/>
                <w:bCs/>
                <w:color w:val="000000"/>
                <w:sz w:val="22"/>
                <w:shd w:val="clear" w:color="auto" w:fill="FFFFFF"/>
              </w:rPr>
            </w:pPr>
            <w:r w:rsidRPr="00774DF0">
              <w:rPr>
                <w:rFonts w:asciiTheme="minorHAnsi" w:hAnsiTheme="minorHAnsi" w:cstheme="minorHAnsi"/>
                <w:bCs/>
                <w:color w:val="000000"/>
                <w:sz w:val="22"/>
                <w:shd w:val="clear" w:color="auto" w:fill="FFFFFF"/>
              </w:rPr>
              <w:t>978-83-283-8091-2</w:t>
            </w:r>
          </w:p>
        </w:tc>
        <w:tc>
          <w:tcPr>
            <w:tcW w:w="1336" w:type="dxa"/>
            <w:vAlign w:val="center"/>
          </w:tcPr>
          <w:p w14:paraId="4D5F4F42"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5C706F8A" w14:textId="77777777" w:rsidR="00774DF0" w:rsidRPr="002526CF" w:rsidRDefault="00774DF0" w:rsidP="0093189D">
            <w:pPr>
              <w:jc w:val="center"/>
              <w:rPr>
                <w:rFonts w:cstheme="minorHAnsi"/>
              </w:rPr>
            </w:pPr>
          </w:p>
        </w:tc>
        <w:tc>
          <w:tcPr>
            <w:tcW w:w="892" w:type="dxa"/>
          </w:tcPr>
          <w:p w14:paraId="6073F5CB" w14:textId="77777777" w:rsidR="00774DF0" w:rsidRPr="002526CF" w:rsidRDefault="00774DF0" w:rsidP="0093189D">
            <w:pPr>
              <w:jc w:val="center"/>
              <w:rPr>
                <w:rFonts w:cstheme="minorHAnsi"/>
              </w:rPr>
            </w:pPr>
          </w:p>
        </w:tc>
        <w:tc>
          <w:tcPr>
            <w:tcW w:w="1412" w:type="dxa"/>
          </w:tcPr>
          <w:p w14:paraId="5BA965D4" w14:textId="77777777" w:rsidR="00774DF0" w:rsidRPr="002526CF" w:rsidRDefault="00774DF0" w:rsidP="0093189D">
            <w:pPr>
              <w:jc w:val="center"/>
              <w:rPr>
                <w:rFonts w:cstheme="minorHAnsi"/>
              </w:rPr>
            </w:pPr>
          </w:p>
        </w:tc>
      </w:tr>
      <w:tr w:rsidR="00774DF0" w:rsidRPr="002526CF" w14:paraId="08B00871" w14:textId="77777777" w:rsidTr="00774DF0">
        <w:tc>
          <w:tcPr>
            <w:tcW w:w="542" w:type="dxa"/>
            <w:vAlign w:val="center"/>
          </w:tcPr>
          <w:p w14:paraId="7F76330D"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10.</w:t>
            </w:r>
          </w:p>
        </w:tc>
        <w:tc>
          <w:tcPr>
            <w:tcW w:w="2586" w:type="dxa"/>
          </w:tcPr>
          <w:p w14:paraId="74917115"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Iwona </w:t>
            </w:r>
            <w:proofErr w:type="spellStart"/>
            <w:r w:rsidRPr="00774DF0">
              <w:rPr>
                <w:rFonts w:asciiTheme="minorHAnsi" w:hAnsiTheme="minorHAnsi" w:cstheme="minorHAnsi"/>
                <w:sz w:val="22"/>
              </w:rPr>
              <w:t>Mendryk</w:t>
            </w:r>
            <w:proofErr w:type="spellEnd"/>
            <w:r w:rsidRPr="00774DF0">
              <w:rPr>
                <w:rFonts w:asciiTheme="minorHAnsi" w:hAnsiTheme="minorHAnsi" w:cstheme="minorHAnsi"/>
                <w:sz w:val="22"/>
              </w:rPr>
              <w:t xml:space="preserve">, Zarządzanie zasobami ludzkimi w nowej przestrzeni fizycznej i społecznej, </w:t>
            </w:r>
            <w:proofErr w:type="spellStart"/>
            <w:r w:rsidRPr="00774DF0">
              <w:rPr>
                <w:rFonts w:asciiTheme="minorHAnsi" w:hAnsiTheme="minorHAnsi" w:cstheme="minorHAnsi"/>
                <w:sz w:val="22"/>
              </w:rPr>
              <w:t>Difin</w:t>
            </w:r>
            <w:proofErr w:type="spellEnd"/>
            <w:r w:rsidRPr="00774DF0">
              <w:rPr>
                <w:rFonts w:asciiTheme="minorHAnsi" w:hAnsiTheme="minorHAnsi" w:cstheme="minorHAnsi"/>
                <w:sz w:val="22"/>
              </w:rPr>
              <w:t xml:space="preserve">, 2022. </w:t>
            </w:r>
          </w:p>
        </w:tc>
        <w:tc>
          <w:tcPr>
            <w:tcW w:w="2100" w:type="dxa"/>
            <w:vAlign w:val="center"/>
          </w:tcPr>
          <w:p w14:paraId="0AAC1A1C" w14:textId="77777777" w:rsidR="00774DF0" w:rsidRPr="00774DF0" w:rsidRDefault="00774DF0" w:rsidP="0093189D">
            <w:pPr>
              <w:jc w:val="center"/>
              <w:rPr>
                <w:rFonts w:asciiTheme="minorHAnsi" w:hAnsiTheme="minorHAnsi" w:cstheme="minorHAnsi"/>
                <w:bCs/>
                <w:color w:val="000000"/>
                <w:sz w:val="22"/>
                <w:shd w:val="clear" w:color="auto" w:fill="FFFFFF"/>
              </w:rPr>
            </w:pPr>
          </w:p>
        </w:tc>
        <w:tc>
          <w:tcPr>
            <w:tcW w:w="1336" w:type="dxa"/>
            <w:vAlign w:val="center"/>
          </w:tcPr>
          <w:p w14:paraId="077251CF"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47B91710" w14:textId="77777777" w:rsidR="00774DF0" w:rsidRPr="002526CF" w:rsidRDefault="00774DF0" w:rsidP="0093189D">
            <w:pPr>
              <w:jc w:val="center"/>
              <w:rPr>
                <w:rFonts w:cstheme="minorHAnsi"/>
              </w:rPr>
            </w:pPr>
          </w:p>
        </w:tc>
        <w:tc>
          <w:tcPr>
            <w:tcW w:w="892" w:type="dxa"/>
          </w:tcPr>
          <w:p w14:paraId="22B6A8BD" w14:textId="77777777" w:rsidR="00774DF0" w:rsidRPr="002526CF" w:rsidRDefault="00774DF0" w:rsidP="0093189D">
            <w:pPr>
              <w:jc w:val="center"/>
              <w:rPr>
                <w:rFonts w:cstheme="minorHAnsi"/>
              </w:rPr>
            </w:pPr>
          </w:p>
        </w:tc>
        <w:tc>
          <w:tcPr>
            <w:tcW w:w="1412" w:type="dxa"/>
          </w:tcPr>
          <w:p w14:paraId="54743207" w14:textId="77777777" w:rsidR="00774DF0" w:rsidRPr="002526CF" w:rsidRDefault="00774DF0" w:rsidP="0093189D">
            <w:pPr>
              <w:jc w:val="center"/>
              <w:rPr>
                <w:rFonts w:cstheme="minorHAnsi"/>
              </w:rPr>
            </w:pPr>
          </w:p>
        </w:tc>
      </w:tr>
      <w:tr w:rsidR="00774DF0" w:rsidRPr="002526CF" w14:paraId="6C329B7C" w14:textId="77777777" w:rsidTr="00774DF0">
        <w:tc>
          <w:tcPr>
            <w:tcW w:w="542" w:type="dxa"/>
            <w:vAlign w:val="center"/>
          </w:tcPr>
          <w:p w14:paraId="64409EFB"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11.</w:t>
            </w:r>
          </w:p>
        </w:tc>
        <w:tc>
          <w:tcPr>
            <w:tcW w:w="2586" w:type="dxa"/>
          </w:tcPr>
          <w:p w14:paraId="1E1FEB69"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Angela Y. Davis, Kobiety, rasa, klasa, </w:t>
            </w:r>
            <w:proofErr w:type="spellStart"/>
            <w:r w:rsidRPr="00774DF0">
              <w:rPr>
                <w:rFonts w:asciiTheme="minorHAnsi" w:hAnsiTheme="minorHAnsi" w:cstheme="minorHAnsi"/>
                <w:sz w:val="22"/>
              </w:rPr>
              <w:t>Karakter</w:t>
            </w:r>
            <w:proofErr w:type="spellEnd"/>
            <w:r w:rsidRPr="00774DF0">
              <w:rPr>
                <w:rFonts w:asciiTheme="minorHAnsi" w:hAnsiTheme="minorHAnsi" w:cstheme="minorHAnsi"/>
                <w:sz w:val="22"/>
              </w:rPr>
              <w:t xml:space="preserve">, 2022. </w:t>
            </w:r>
          </w:p>
        </w:tc>
        <w:tc>
          <w:tcPr>
            <w:tcW w:w="2100" w:type="dxa"/>
            <w:vAlign w:val="center"/>
          </w:tcPr>
          <w:p w14:paraId="4996E805" w14:textId="77777777" w:rsidR="00774DF0" w:rsidRPr="00774DF0" w:rsidRDefault="00774DF0" w:rsidP="0093189D">
            <w:pPr>
              <w:jc w:val="center"/>
              <w:rPr>
                <w:rFonts w:asciiTheme="minorHAnsi" w:hAnsiTheme="minorHAnsi" w:cstheme="minorHAnsi"/>
                <w:bCs/>
                <w:color w:val="000000"/>
                <w:sz w:val="22"/>
                <w:shd w:val="clear" w:color="auto" w:fill="FFFFFF"/>
              </w:rPr>
            </w:pPr>
            <w:r w:rsidRPr="00774DF0">
              <w:rPr>
                <w:rFonts w:asciiTheme="minorHAnsi" w:hAnsiTheme="minorHAnsi" w:cstheme="minorHAnsi"/>
                <w:bCs/>
                <w:color w:val="000000"/>
                <w:sz w:val="22"/>
                <w:shd w:val="clear" w:color="auto" w:fill="FFFFFF"/>
              </w:rPr>
              <w:t>978-83-67016-02-5</w:t>
            </w:r>
          </w:p>
        </w:tc>
        <w:tc>
          <w:tcPr>
            <w:tcW w:w="1336" w:type="dxa"/>
            <w:vAlign w:val="center"/>
          </w:tcPr>
          <w:p w14:paraId="3D4FEF98"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4</w:t>
            </w:r>
          </w:p>
        </w:tc>
        <w:tc>
          <w:tcPr>
            <w:tcW w:w="1516" w:type="dxa"/>
          </w:tcPr>
          <w:p w14:paraId="3EA763A6" w14:textId="77777777" w:rsidR="00774DF0" w:rsidRPr="002526CF" w:rsidRDefault="00774DF0" w:rsidP="0093189D">
            <w:pPr>
              <w:jc w:val="center"/>
              <w:rPr>
                <w:rFonts w:cstheme="minorHAnsi"/>
              </w:rPr>
            </w:pPr>
          </w:p>
        </w:tc>
        <w:tc>
          <w:tcPr>
            <w:tcW w:w="892" w:type="dxa"/>
          </w:tcPr>
          <w:p w14:paraId="36A6B172" w14:textId="77777777" w:rsidR="00774DF0" w:rsidRPr="002526CF" w:rsidRDefault="00774DF0" w:rsidP="0093189D">
            <w:pPr>
              <w:jc w:val="center"/>
              <w:rPr>
                <w:rFonts w:cstheme="minorHAnsi"/>
              </w:rPr>
            </w:pPr>
          </w:p>
        </w:tc>
        <w:tc>
          <w:tcPr>
            <w:tcW w:w="1412" w:type="dxa"/>
          </w:tcPr>
          <w:p w14:paraId="33F22999" w14:textId="77777777" w:rsidR="00774DF0" w:rsidRPr="002526CF" w:rsidRDefault="00774DF0" w:rsidP="0093189D">
            <w:pPr>
              <w:jc w:val="center"/>
              <w:rPr>
                <w:rFonts w:cstheme="minorHAnsi"/>
              </w:rPr>
            </w:pPr>
          </w:p>
        </w:tc>
      </w:tr>
      <w:tr w:rsidR="00774DF0" w:rsidRPr="002526CF" w14:paraId="0753B8F2" w14:textId="77777777" w:rsidTr="00774DF0">
        <w:tc>
          <w:tcPr>
            <w:tcW w:w="542" w:type="dxa"/>
            <w:vAlign w:val="center"/>
          </w:tcPr>
          <w:p w14:paraId="6C83DA22"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12.</w:t>
            </w:r>
          </w:p>
        </w:tc>
        <w:tc>
          <w:tcPr>
            <w:tcW w:w="2586" w:type="dxa"/>
          </w:tcPr>
          <w:p w14:paraId="19542E62" w14:textId="77777777" w:rsidR="00774DF0" w:rsidRPr="00774DF0" w:rsidRDefault="00774DF0" w:rsidP="0093189D">
            <w:pPr>
              <w:rPr>
                <w:rFonts w:asciiTheme="minorHAnsi" w:hAnsiTheme="minorHAnsi" w:cstheme="minorHAnsi"/>
                <w:sz w:val="22"/>
              </w:rPr>
            </w:pPr>
            <w:proofErr w:type="spellStart"/>
            <w:r w:rsidRPr="00774DF0">
              <w:rPr>
                <w:rFonts w:asciiTheme="minorHAnsi" w:hAnsiTheme="minorHAnsi" w:cstheme="minorHAnsi"/>
                <w:sz w:val="22"/>
              </w:rPr>
              <w:t>Yuval</w:t>
            </w:r>
            <w:proofErr w:type="spellEnd"/>
            <w:r w:rsidRPr="00774DF0">
              <w:rPr>
                <w:rFonts w:asciiTheme="minorHAnsi" w:hAnsiTheme="minorHAnsi" w:cstheme="minorHAnsi"/>
                <w:sz w:val="22"/>
              </w:rPr>
              <w:t xml:space="preserve"> </w:t>
            </w:r>
            <w:proofErr w:type="spellStart"/>
            <w:r w:rsidRPr="00774DF0">
              <w:rPr>
                <w:rFonts w:asciiTheme="minorHAnsi" w:hAnsiTheme="minorHAnsi" w:cstheme="minorHAnsi"/>
                <w:sz w:val="22"/>
              </w:rPr>
              <w:t>Noah</w:t>
            </w:r>
            <w:proofErr w:type="spellEnd"/>
            <w:r w:rsidRPr="00774DF0">
              <w:rPr>
                <w:rFonts w:asciiTheme="minorHAnsi" w:hAnsiTheme="minorHAnsi" w:cstheme="minorHAnsi"/>
                <w:sz w:val="22"/>
              </w:rPr>
              <w:t xml:space="preserve"> </w:t>
            </w:r>
            <w:proofErr w:type="spellStart"/>
            <w:r w:rsidRPr="00774DF0">
              <w:rPr>
                <w:rFonts w:asciiTheme="minorHAnsi" w:hAnsiTheme="minorHAnsi" w:cstheme="minorHAnsi"/>
                <w:sz w:val="22"/>
              </w:rPr>
              <w:t>Harari</w:t>
            </w:r>
            <w:proofErr w:type="spellEnd"/>
            <w:r w:rsidRPr="00774DF0">
              <w:rPr>
                <w:rFonts w:asciiTheme="minorHAnsi" w:hAnsiTheme="minorHAnsi" w:cstheme="minorHAnsi"/>
                <w:sz w:val="22"/>
              </w:rPr>
              <w:t>, 21 lekcji na XXI wiek, Wydawnictwo Literackie, 2021.</w:t>
            </w:r>
          </w:p>
        </w:tc>
        <w:tc>
          <w:tcPr>
            <w:tcW w:w="2100" w:type="dxa"/>
            <w:vAlign w:val="center"/>
          </w:tcPr>
          <w:p w14:paraId="4D842BF5" w14:textId="77777777" w:rsidR="00774DF0" w:rsidRPr="00774DF0" w:rsidRDefault="00774DF0" w:rsidP="0093189D">
            <w:pPr>
              <w:jc w:val="center"/>
              <w:rPr>
                <w:rFonts w:asciiTheme="minorHAnsi" w:hAnsiTheme="minorHAnsi" w:cstheme="minorHAnsi"/>
                <w:bCs/>
                <w:color w:val="000000"/>
                <w:sz w:val="22"/>
                <w:shd w:val="clear" w:color="auto" w:fill="FFFFFF"/>
              </w:rPr>
            </w:pPr>
            <w:r w:rsidRPr="00774DF0">
              <w:rPr>
                <w:rFonts w:asciiTheme="minorHAnsi" w:hAnsiTheme="minorHAnsi" w:cstheme="minorHAnsi"/>
                <w:bCs/>
                <w:color w:val="000000"/>
                <w:sz w:val="22"/>
                <w:shd w:val="clear" w:color="auto" w:fill="FFFFFF"/>
              </w:rPr>
              <w:t>978-83-08-07461-9</w:t>
            </w:r>
          </w:p>
        </w:tc>
        <w:tc>
          <w:tcPr>
            <w:tcW w:w="1336" w:type="dxa"/>
            <w:vAlign w:val="center"/>
          </w:tcPr>
          <w:p w14:paraId="62974558"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4</w:t>
            </w:r>
          </w:p>
        </w:tc>
        <w:tc>
          <w:tcPr>
            <w:tcW w:w="1516" w:type="dxa"/>
          </w:tcPr>
          <w:p w14:paraId="604C3E06" w14:textId="77777777" w:rsidR="00774DF0" w:rsidRPr="002526CF" w:rsidRDefault="00774DF0" w:rsidP="0093189D">
            <w:pPr>
              <w:jc w:val="center"/>
              <w:rPr>
                <w:rFonts w:cstheme="minorHAnsi"/>
              </w:rPr>
            </w:pPr>
          </w:p>
        </w:tc>
        <w:tc>
          <w:tcPr>
            <w:tcW w:w="892" w:type="dxa"/>
          </w:tcPr>
          <w:p w14:paraId="67F44C16" w14:textId="77777777" w:rsidR="00774DF0" w:rsidRPr="002526CF" w:rsidRDefault="00774DF0" w:rsidP="0093189D">
            <w:pPr>
              <w:jc w:val="center"/>
              <w:rPr>
                <w:rFonts w:cstheme="minorHAnsi"/>
              </w:rPr>
            </w:pPr>
          </w:p>
        </w:tc>
        <w:tc>
          <w:tcPr>
            <w:tcW w:w="1412" w:type="dxa"/>
          </w:tcPr>
          <w:p w14:paraId="2217D504" w14:textId="77777777" w:rsidR="00774DF0" w:rsidRPr="002526CF" w:rsidRDefault="00774DF0" w:rsidP="0093189D">
            <w:pPr>
              <w:jc w:val="center"/>
              <w:rPr>
                <w:rFonts w:cstheme="minorHAnsi"/>
              </w:rPr>
            </w:pPr>
          </w:p>
        </w:tc>
      </w:tr>
      <w:tr w:rsidR="00774DF0" w:rsidRPr="002526CF" w14:paraId="6B81EB62" w14:textId="77777777" w:rsidTr="00774DF0">
        <w:tc>
          <w:tcPr>
            <w:tcW w:w="542" w:type="dxa"/>
            <w:vAlign w:val="center"/>
          </w:tcPr>
          <w:p w14:paraId="31EAE220"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13.</w:t>
            </w:r>
          </w:p>
        </w:tc>
        <w:tc>
          <w:tcPr>
            <w:tcW w:w="2586" w:type="dxa"/>
          </w:tcPr>
          <w:p w14:paraId="1AF1A0AC"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Steven </w:t>
            </w:r>
            <w:proofErr w:type="spellStart"/>
            <w:r w:rsidRPr="00774DF0">
              <w:rPr>
                <w:rFonts w:asciiTheme="minorHAnsi" w:hAnsiTheme="minorHAnsi" w:cstheme="minorHAnsi"/>
                <w:sz w:val="22"/>
              </w:rPr>
              <w:t>Pinker</w:t>
            </w:r>
            <w:proofErr w:type="spellEnd"/>
            <w:r w:rsidRPr="00774DF0">
              <w:rPr>
                <w:rFonts w:asciiTheme="minorHAnsi" w:hAnsiTheme="minorHAnsi" w:cstheme="minorHAnsi"/>
                <w:sz w:val="22"/>
              </w:rPr>
              <w:t>, Jak działa umysł, Zysk i S-ka, 2022.</w:t>
            </w:r>
          </w:p>
        </w:tc>
        <w:tc>
          <w:tcPr>
            <w:tcW w:w="2100" w:type="dxa"/>
            <w:vAlign w:val="center"/>
          </w:tcPr>
          <w:p w14:paraId="42AD9F0E" w14:textId="77777777" w:rsidR="00774DF0" w:rsidRPr="00774DF0" w:rsidRDefault="00774DF0" w:rsidP="0093189D">
            <w:pPr>
              <w:jc w:val="center"/>
              <w:rPr>
                <w:rFonts w:asciiTheme="minorHAnsi" w:hAnsiTheme="minorHAnsi" w:cstheme="minorHAnsi"/>
                <w:bCs/>
                <w:color w:val="000000"/>
                <w:sz w:val="22"/>
                <w:shd w:val="clear" w:color="auto" w:fill="FFFFFF"/>
              </w:rPr>
            </w:pPr>
            <w:r w:rsidRPr="00774DF0">
              <w:rPr>
                <w:rFonts w:asciiTheme="minorHAnsi" w:hAnsiTheme="minorHAnsi" w:cstheme="minorHAnsi"/>
                <w:bCs/>
                <w:color w:val="000000"/>
                <w:sz w:val="22"/>
                <w:shd w:val="clear" w:color="auto" w:fill="FFFFFF"/>
              </w:rPr>
              <w:t>978-83-8202-290-2</w:t>
            </w:r>
          </w:p>
        </w:tc>
        <w:tc>
          <w:tcPr>
            <w:tcW w:w="1336" w:type="dxa"/>
            <w:vAlign w:val="center"/>
          </w:tcPr>
          <w:p w14:paraId="19BBBB3F"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4</w:t>
            </w:r>
          </w:p>
        </w:tc>
        <w:tc>
          <w:tcPr>
            <w:tcW w:w="1516" w:type="dxa"/>
          </w:tcPr>
          <w:p w14:paraId="520B2D96" w14:textId="77777777" w:rsidR="00774DF0" w:rsidRPr="002526CF" w:rsidRDefault="00774DF0" w:rsidP="0093189D">
            <w:pPr>
              <w:jc w:val="center"/>
              <w:rPr>
                <w:rFonts w:cstheme="minorHAnsi"/>
              </w:rPr>
            </w:pPr>
          </w:p>
        </w:tc>
        <w:tc>
          <w:tcPr>
            <w:tcW w:w="892" w:type="dxa"/>
          </w:tcPr>
          <w:p w14:paraId="11E0BB32" w14:textId="77777777" w:rsidR="00774DF0" w:rsidRPr="002526CF" w:rsidRDefault="00774DF0" w:rsidP="0093189D">
            <w:pPr>
              <w:jc w:val="center"/>
              <w:rPr>
                <w:rFonts w:cstheme="minorHAnsi"/>
              </w:rPr>
            </w:pPr>
          </w:p>
        </w:tc>
        <w:tc>
          <w:tcPr>
            <w:tcW w:w="1412" w:type="dxa"/>
          </w:tcPr>
          <w:p w14:paraId="757A2F9F" w14:textId="77777777" w:rsidR="00774DF0" w:rsidRPr="002526CF" w:rsidRDefault="00774DF0" w:rsidP="0093189D">
            <w:pPr>
              <w:jc w:val="center"/>
              <w:rPr>
                <w:rFonts w:cstheme="minorHAnsi"/>
              </w:rPr>
            </w:pPr>
          </w:p>
        </w:tc>
      </w:tr>
      <w:tr w:rsidR="00774DF0" w:rsidRPr="002526CF" w14:paraId="58186126" w14:textId="77777777" w:rsidTr="00774DF0">
        <w:tc>
          <w:tcPr>
            <w:tcW w:w="542" w:type="dxa"/>
            <w:vAlign w:val="center"/>
          </w:tcPr>
          <w:p w14:paraId="722FFBEB"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14.</w:t>
            </w:r>
          </w:p>
        </w:tc>
        <w:tc>
          <w:tcPr>
            <w:tcW w:w="2586" w:type="dxa"/>
          </w:tcPr>
          <w:p w14:paraId="35E0672C"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Daniel </w:t>
            </w:r>
            <w:proofErr w:type="spellStart"/>
            <w:r w:rsidRPr="00774DF0">
              <w:rPr>
                <w:rFonts w:asciiTheme="minorHAnsi" w:hAnsiTheme="minorHAnsi" w:cstheme="minorHAnsi"/>
                <w:sz w:val="22"/>
              </w:rPr>
              <w:t>Kahneman</w:t>
            </w:r>
            <w:proofErr w:type="spellEnd"/>
            <w:r w:rsidRPr="00774DF0">
              <w:rPr>
                <w:rFonts w:asciiTheme="minorHAnsi" w:hAnsiTheme="minorHAnsi" w:cstheme="minorHAnsi"/>
                <w:sz w:val="22"/>
              </w:rPr>
              <w:t>, Pułapki myślenia. O myśleniu szybkim i wolnym, Media Rodzina, 2012.</w:t>
            </w:r>
          </w:p>
        </w:tc>
        <w:tc>
          <w:tcPr>
            <w:tcW w:w="2100" w:type="dxa"/>
            <w:vAlign w:val="center"/>
          </w:tcPr>
          <w:p w14:paraId="7CE2E61C" w14:textId="77777777" w:rsidR="00774DF0" w:rsidRPr="00774DF0" w:rsidRDefault="00774DF0" w:rsidP="0093189D">
            <w:pPr>
              <w:jc w:val="center"/>
              <w:rPr>
                <w:rFonts w:asciiTheme="minorHAnsi" w:hAnsiTheme="minorHAnsi" w:cstheme="minorHAnsi"/>
                <w:bCs/>
                <w:color w:val="000000"/>
                <w:sz w:val="22"/>
                <w:shd w:val="clear" w:color="auto" w:fill="FFFFFF"/>
              </w:rPr>
            </w:pPr>
            <w:r w:rsidRPr="00774DF0">
              <w:rPr>
                <w:rFonts w:asciiTheme="minorHAnsi" w:hAnsiTheme="minorHAnsi" w:cstheme="minorHAnsi"/>
                <w:bCs/>
                <w:color w:val="000000"/>
                <w:sz w:val="22"/>
                <w:shd w:val="clear" w:color="auto" w:fill="FFFFFF"/>
              </w:rPr>
              <w:t>9788372787873</w:t>
            </w:r>
          </w:p>
        </w:tc>
        <w:tc>
          <w:tcPr>
            <w:tcW w:w="1336" w:type="dxa"/>
            <w:vAlign w:val="center"/>
          </w:tcPr>
          <w:p w14:paraId="27A2CC4A"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5</w:t>
            </w:r>
          </w:p>
        </w:tc>
        <w:tc>
          <w:tcPr>
            <w:tcW w:w="1516" w:type="dxa"/>
          </w:tcPr>
          <w:p w14:paraId="2B840023" w14:textId="77777777" w:rsidR="00774DF0" w:rsidRPr="002526CF" w:rsidRDefault="00774DF0" w:rsidP="0093189D">
            <w:pPr>
              <w:jc w:val="center"/>
              <w:rPr>
                <w:rFonts w:cstheme="minorHAnsi"/>
              </w:rPr>
            </w:pPr>
          </w:p>
        </w:tc>
        <w:tc>
          <w:tcPr>
            <w:tcW w:w="892" w:type="dxa"/>
          </w:tcPr>
          <w:p w14:paraId="0205FC9C" w14:textId="77777777" w:rsidR="00774DF0" w:rsidRPr="002526CF" w:rsidRDefault="00774DF0" w:rsidP="0093189D">
            <w:pPr>
              <w:jc w:val="center"/>
              <w:rPr>
                <w:rFonts w:cstheme="minorHAnsi"/>
              </w:rPr>
            </w:pPr>
          </w:p>
        </w:tc>
        <w:tc>
          <w:tcPr>
            <w:tcW w:w="1412" w:type="dxa"/>
          </w:tcPr>
          <w:p w14:paraId="3AB8A17F" w14:textId="77777777" w:rsidR="00774DF0" w:rsidRPr="002526CF" w:rsidRDefault="00774DF0" w:rsidP="0093189D">
            <w:pPr>
              <w:jc w:val="center"/>
              <w:rPr>
                <w:rFonts w:cstheme="minorHAnsi"/>
              </w:rPr>
            </w:pPr>
          </w:p>
        </w:tc>
      </w:tr>
      <w:tr w:rsidR="00774DF0" w:rsidRPr="002526CF" w14:paraId="6E000AED" w14:textId="77777777" w:rsidTr="00774DF0">
        <w:tc>
          <w:tcPr>
            <w:tcW w:w="542" w:type="dxa"/>
            <w:vAlign w:val="center"/>
          </w:tcPr>
          <w:p w14:paraId="3A53E1BF"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15.</w:t>
            </w:r>
          </w:p>
        </w:tc>
        <w:tc>
          <w:tcPr>
            <w:tcW w:w="2586" w:type="dxa"/>
          </w:tcPr>
          <w:p w14:paraId="3F08284A"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Angela </w:t>
            </w:r>
            <w:proofErr w:type="spellStart"/>
            <w:r w:rsidRPr="00774DF0">
              <w:rPr>
                <w:rFonts w:asciiTheme="minorHAnsi" w:hAnsiTheme="minorHAnsi" w:cstheme="minorHAnsi"/>
                <w:sz w:val="22"/>
              </w:rPr>
              <w:t>Saini</w:t>
            </w:r>
            <w:proofErr w:type="spellEnd"/>
            <w:r w:rsidRPr="00774DF0">
              <w:rPr>
                <w:rFonts w:asciiTheme="minorHAnsi" w:hAnsiTheme="minorHAnsi" w:cstheme="minorHAnsi"/>
                <w:sz w:val="22"/>
              </w:rPr>
              <w:t xml:space="preserve">, Gorsze. Jak nauka pomyliła się co do kobiet, Czarne, 2022. </w:t>
            </w:r>
          </w:p>
        </w:tc>
        <w:tc>
          <w:tcPr>
            <w:tcW w:w="2100" w:type="dxa"/>
            <w:vAlign w:val="center"/>
          </w:tcPr>
          <w:p w14:paraId="36FE78CC" w14:textId="77777777" w:rsidR="00774DF0" w:rsidRPr="00774DF0" w:rsidRDefault="00774DF0" w:rsidP="0093189D">
            <w:pPr>
              <w:jc w:val="center"/>
              <w:rPr>
                <w:rFonts w:asciiTheme="minorHAnsi" w:hAnsiTheme="minorHAnsi" w:cstheme="minorHAnsi"/>
                <w:color w:val="212529"/>
                <w:sz w:val="22"/>
              </w:rPr>
            </w:pPr>
            <w:r w:rsidRPr="00774DF0">
              <w:rPr>
                <w:rFonts w:asciiTheme="minorHAnsi" w:hAnsiTheme="minorHAnsi" w:cstheme="minorHAnsi"/>
                <w:color w:val="212529"/>
                <w:sz w:val="22"/>
              </w:rPr>
              <w:br/>
              <w:t>978-83-8191-393-5</w:t>
            </w:r>
          </w:p>
          <w:p w14:paraId="5B6D02C0" w14:textId="77777777" w:rsidR="00774DF0" w:rsidRPr="00774DF0" w:rsidRDefault="00774DF0" w:rsidP="0093189D">
            <w:pPr>
              <w:jc w:val="center"/>
              <w:rPr>
                <w:rFonts w:asciiTheme="minorHAnsi" w:hAnsiTheme="minorHAnsi" w:cstheme="minorHAnsi"/>
                <w:bCs/>
                <w:color w:val="000000"/>
                <w:sz w:val="22"/>
                <w:shd w:val="clear" w:color="auto" w:fill="FFFFFF"/>
              </w:rPr>
            </w:pPr>
          </w:p>
        </w:tc>
        <w:tc>
          <w:tcPr>
            <w:tcW w:w="1336" w:type="dxa"/>
            <w:vAlign w:val="center"/>
          </w:tcPr>
          <w:p w14:paraId="000F5506"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5</w:t>
            </w:r>
          </w:p>
        </w:tc>
        <w:tc>
          <w:tcPr>
            <w:tcW w:w="1516" w:type="dxa"/>
          </w:tcPr>
          <w:p w14:paraId="673D6F6A" w14:textId="77777777" w:rsidR="00774DF0" w:rsidRPr="002526CF" w:rsidRDefault="00774DF0" w:rsidP="0093189D">
            <w:pPr>
              <w:jc w:val="center"/>
              <w:rPr>
                <w:rFonts w:cstheme="minorHAnsi"/>
              </w:rPr>
            </w:pPr>
          </w:p>
        </w:tc>
        <w:tc>
          <w:tcPr>
            <w:tcW w:w="892" w:type="dxa"/>
          </w:tcPr>
          <w:p w14:paraId="3AE8241B" w14:textId="77777777" w:rsidR="00774DF0" w:rsidRPr="002526CF" w:rsidRDefault="00774DF0" w:rsidP="0093189D">
            <w:pPr>
              <w:jc w:val="center"/>
              <w:rPr>
                <w:rFonts w:cstheme="minorHAnsi"/>
              </w:rPr>
            </w:pPr>
          </w:p>
        </w:tc>
        <w:tc>
          <w:tcPr>
            <w:tcW w:w="1412" w:type="dxa"/>
          </w:tcPr>
          <w:p w14:paraId="76BDE4D1" w14:textId="77777777" w:rsidR="00774DF0" w:rsidRPr="002526CF" w:rsidRDefault="00774DF0" w:rsidP="0093189D">
            <w:pPr>
              <w:jc w:val="center"/>
              <w:rPr>
                <w:rFonts w:cstheme="minorHAnsi"/>
              </w:rPr>
            </w:pPr>
          </w:p>
        </w:tc>
      </w:tr>
      <w:tr w:rsidR="00774DF0" w:rsidRPr="002526CF" w14:paraId="6C255E97" w14:textId="77777777" w:rsidTr="00774DF0">
        <w:tc>
          <w:tcPr>
            <w:tcW w:w="542" w:type="dxa"/>
            <w:vAlign w:val="center"/>
          </w:tcPr>
          <w:p w14:paraId="12B0209C"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16.</w:t>
            </w:r>
          </w:p>
        </w:tc>
        <w:tc>
          <w:tcPr>
            <w:tcW w:w="2586" w:type="dxa"/>
          </w:tcPr>
          <w:p w14:paraId="09DFB38D"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JONATHAN SAFRAN FOER, Klimat to my, Stowarzyszenie im. Stanisława Brzozowskiego, 2020.</w:t>
            </w:r>
          </w:p>
        </w:tc>
        <w:tc>
          <w:tcPr>
            <w:tcW w:w="2100" w:type="dxa"/>
            <w:vAlign w:val="center"/>
          </w:tcPr>
          <w:p w14:paraId="65F7E882"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t>9788366232945</w:t>
            </w:r>
          </w:p>
        </w:tc>
        <w:tc>
          <w:tcPr>
            <w:tcW w:w="1336" w:type="dxa"/>
            <w:vAlign w:val="center"/>
          </w:tcPr>
          <w:p w14:paraId="729FBD95"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7538EEB8" w14:textId="77777777" w:rsidR="00774DF0" w:rsidRPr="002526CF" w:rsidRDefault="00774DF0" w:rsidP="0093189D">
            <w:pPr>
              <w:jc w:val="center"/>
              <w:rPr>
                <w:rFonts w:cstheme="minorHAnsi"/>
              </w:rPr>
            </w:pPr>
          </w:p>
        </w:tc>
        <w:tc>
          <w:tcPr>
            <w:tcW w:w="892" w:type="dxa"/>
          </w:tcPr>
          <w:p w14:paraId="242AF0C5" w14:textId="77777777" w:rsidR="00774DF0" w:rsidRPr="002526CF" w:rsidRDefault="00774DF0" w:rsidP="0093189D">
            <w:pPr>
              <w:jc w:val="center"/>
              <w:rPr>
                <w:rFonts w:cstheme="minorHAnsi"/>
              </w:rPr>
            </w:pPr>
          </w:p>
        </w:tc>
        <w:tc>
          <w:tcPr>
            <w:tcW w:w="1412" w:type="dxa"/>
          </w:tcPr>
          <w:p w14:paraId="1E638D03" w14:textId="77777777" w:rsidR="00774DF0" w:rsidRPr="002526CF" w:rsidRDefault="00774DF0" w:rsidP="0093189D">
            <w:pPr>
              <w:jc w:val="center"/>
              <w:rPr>
                <w:rFonts w:cstheme="minorHAnsi"/>
              </w:rPr>
            </w:pPr>
          </w:p>
        </w:tc>
      </w:tr>
      <w:tr w:rsidR="00774DF0" w:rsidRPr="002526CF" w14:paraId="49604E0C" w14:textId="77777777" w:rsidTr="00774DF0">
        <w:tc>
          <w:tcPr>
            <w:tcW w:w="542" w:type="dxa"/>
            <w:vAlign w:val="center"/>
          </w:tcPr>
          <w:p w14:paraId="70AAB107"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17.</w:t>
            </w:r>
          </w:p>
        </w:tc>
        <w:tc>
          <w:tcPr>
            <w:tcW w:w="2586" w:type="dxa"/>
          </w:tcPr>
          <w:p w14:paraId="5F564237"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Ksenia </w:t>
            </w:r>
            <w:proofErr w:type="spellStart"/>
            <w:r w:rsidRPr="00774DF0">
              <w:rPr>
                <w:rFonts w:asciiTheme="minorHAnsi" w:hAnsiTheme="minorHAnsi" w:cstheme="minorHAnsi"/>
                <w:sz w:val="22"/>
              </w:rPr>
              <w:t>Buglewicz</w:t>
            </w:r>
            <w:proofErr w:type="spellEnd"/>
            <w:r w:rsidRPr="00774DF0">
              <w:rPr>
                <w:rFonts w:asciiTheme="minorHAnsi" w:hAnsiTheme="minorHAnsi" w:cstheme="minorHAnsi"/>
                <w:sz w:val="22"/>
              </w:rPr>
              <w:t xml:space="preserve">, Społeczna </w:t>
            </w:r>
            <w:r w:rsidRPr="00774DF0">
              <w:rPr>
                <w:rFonts w:asciiTheme="minorHAnsi" w:hAnsiTheme="minorHAnsi" w:cstheme="minorHAnsi"/>
                <w:sz w:val="22"/>
              </w:rPr>
              <w:lastRenderedPageBreak/>
              <w:t xml:space="preserve">odpowiedzialność biznesu. Nowa wartość konkurencyjna, Polskie Wydawnictwo Ekonomiczne, 2019. </w:t>
            </w:r>
          </w:p>
        </w:tc>
        <w:tc>
          <w:tcPr>
            <w:tcW w:w="2100" w:type="dxa"/>
            <w:vAlign w:val="center"/>
          </w:tcPr>
          <w:p w14:paraId="0B372EBF"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lastRenderedPageBreak/>
              <w:t>9788320822649</w:t>
            </w:r>
          </w:p>
        </w:tc>
        <w:tc>
          <w:tcPr>
            <w:tcW w:w="1336" w:type="dxa"/>
            <w:vAlign w:val="center"/>
          </w:tcPr>
          <w:p w14:paraId="5F09050A"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5</w:t>
            </w:r>
          </w:p>
        </w:tc>
        <w:tc>
          <w:tcPr>
            <w:tcW w:w="1516" w:type="dxa"/>
          </w:tcPr>
          <w:p w14:paraId="78133E8D" w14:textId="77777777" w:rsidR="00774DF0" w:rsidRPr="002526CF" w:rsidRDefault="00774DF0" w:rsidP="0093189D">
            <w:pPr>
              <w:jc w:val="center"/>
              <w:rPr>
                <w:rFonts w:cstheme="minorHAnsi"/>
              </w:rPr>
            </w:pPr>
          </w:p>
        </w:tc>
        <w:tc>
          <w:tcPr>
            <w:tcW w:w="892" w:type="dxa"/>
          </w:tcPr>
          <w:p w14:paraId="155392F9" w14:textId="77777777" w:rsidR="00774DF0" w:rsidRPr="002526CF" w:rsidRDefault="00774DF0" w:rsidP="0093189D">
            <w:pPr>
              <w:jc w:val="center"/>
              <w:rPr>
                <w:rFonts w:cstheme="minorHAnsi"/>
              </w:rPr>
            </w:pPr>
          </w:p>
        </w:tc>
        <w:tc>
          <w:tcPr>
            <w:tcW w:w="1412" w:type="dxa"/>
          </w:tcPr>
          <w:p w14:paraId="423A15BA" w14:textId="77777777" w:rsidR="00774DF0" w:rsidRPr="002526CF" w:rsidRDefault="00774DF0" w:rsidP="0093189D">
            <w:pPr>
              <w:jc w:val="center"/>
              <w:rPr>
                <w:rFonts w:cstheme="minorHAnsi"/>
              </w:rPr>
            </w:pPr>
          </w:p>
        </w:tc>
      </w:tr>
      <w:tr w:rsidR="00774DF0" w:rsidRPr="002526CF" w14:paraId="46115874" w14:textId="77777777" w:rsidTr="00774DF0">
        <w:tc>
          <w:tcPr>
            <w:tcW w:w="542" w:type="dxa"/>
            <w:vAlign w:val="center"/>
          </w:tcPr>
          <w:p w14:paraId="0E9EF529"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18.</w:t>
            </w:r>
          </w:p>
        </w:tc>
        <w:tc>
          <w:tcPr>
            <w:tcW w:w="2586" w:type="dxa"/>
          </w:tcPr>
          <w:p w14:paraId="032FCE5C" w14:textId="77777777" w:rsidR="00774DF0" w:rsidRPr="00774DF0" w:rsidRDefault="00774DF0" w:rsidP="0093189D">
            <w:pPr>
              <w:rPr>
                <w:rFonts w:asciiTheme="minorHAnsi" w:hAnsiTheme="minorHAnsi" w:cstheme="minorHAnsi"/>
                <w:sz w:val="22"/>
              </w:rPr>
            </w:pPr>
            <w:proofErr w:type="spellStart"/>
            <w:r w:rsidRPr="00774DF0">
              <w:rPr>
                <w:rFonts w:asciiTheme="minorHAnsi" w:hAnsiTheme="minorHAnsi" w:cstheme="minorHAnsi"/>
                <w:sz w:val="22"/>
              </w:rPr>
              <w:t>Glenn</w:t>
            </w:r>
            <w:proofErr w:type="spellEnd"/>
            <w:r w:rsidRPr="00774DF0">
              <w:rPr>
                <w:rFonts w:asciiTheme="minorHAnsi" w:hAnsiTheme="minorHAnsi" w:cstheme="minorHAnsi"/>
                <w:sz w:val="22"/>
              </w:rPr>
              <w:t xml:space="preserve"> R. </w:t>
            </w:r>
            <w:proofErr w:type="spellStart"/>
            <w:r w:rsidRPr="00774DF0">
              <w:rPr>
                <w:rFonts w:asciiTheme="minorHAnsi" w:hAnsiTheme="minorHAnsi" w:cstheme="minorHAnsi"/>
                <w:sz w:val="22"/>
              </w:rPr>
              <w:t>Schiraldi</w:t>
            </w:r>
            <w:proofErr w:type="spellEnd"/>
            <w:r w:rsidRPr="00774DF0">
              <w:rPr>
                <w:rFonts w:asciiTheme="minorHAnsi" w:hAnsiTheme="minorHAnsi" w:cstheme="minorHAnsi"/>
                <w:sz w:val="22"/>
              </w:rPr>
              <w:t>, Jesteś kimś więcej, niż myślisz, GWP Gdańskie Wydawnictwo Psychologiczne – Naukowe, 2021.</w:t>
            </w:r>
          </w:p>
        </w:tc>
        <w:tc>
          <w:tcPr>
            <w:tcW w:w="2100" w:type="dxa"/>
            <w:vAlign w:val="center"/>
          </w:tcPr>
          <w:p w14:paraId="5C0C5631"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t>978-83-7489-910-9</w:t>
            </w:r>
          </w:p>
        </w:tc>
        <w:tc>
          <w:tcPr>
            <w:tcW w:w="1336" w:type="dxa"/>
            <w:vAlign w:val="center"/>
          </w:tcPr>
          <w:p w14:paraId="60538D89"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0069BBA8" w14:textId="77777777" w:rsidR="00774DF0" w:rsidRPr="002526CF" w:rsidRDefault="00774DF0" w:rsidP="0093189D">
            <w:pPr>
              <w:jc w:val="center"/>
              <w:rPr>
                <w:rFonts w:cstheme="minorHAnsi"/>
              </w:rPr>
            </w:pPr>
          </w:p>
        </w:tc>
        <w:tc>
          <w:tcPr>
            <w:tcW w:w="892" w:type="dxa"/>
          </w:tcPr>
          <w:p w14:paraId="7350CB4F" w14:textId="77777777" w:rsidR="00774DF0" w:rsidRPr="002526CF" w:rsidRDefault="00774DF0" w:rsidP="0093189D">
            <w:pPr>
              <w:jc w:val="center"/>
              <w:rPr>
                <w:rFonts w:cstheme="minorHAnsi"/>
              </w:rPr>
            </w:pPr>
          </w:p>
        </w:tc>
        <w:tc>
          <w:tcPr>
            <w:tcW w:w="1412" w:type="dxa"/>
          </w:tcPr>
          <w:p w14:paraId="7D948724" w14:textId="77777777" w:rsidR="00774DF0" w:rsidRPr="002526CF" w:rsidRDefault="00774DF0" w:rsidP="0093189D">
            <w:pPr>
              <w:jc w:val="center"/>
              <w:rPr>
                <w:rFonts w:cstheme="minorHAnsi"/>
              </w:rPr>
            </w:pPr>
          </w:p>
        </w:tc>
      </w:tr>
      <w:tr w:rsidR="00774DF0" w:rsidRPr="002526CF" w14:paraId="0512324B" w14:textId="77777777" w:rsidTr="00774DF0">
        <w:tc>
          <w:tcPr>
            <w:tcW w:w="542" w:type="dxa"/>
            <w:vAlign w:val="center"/>
          </w:tcPr>
          <w:p w14:paraId="227B3508"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19.</w:t>
            </w:r>
          </w:p>
        </w:tc>
        <w:tc>
          <w:tcPr>
            <w:tcW w:w="2586" w:type="dxa"/>
          </w:tcPr>
          <w:p w14:paraId="6BAE340B"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Ewa </w:t>
            </w:r>
            <w:proofErr w:type="spellStart"/>
            <w:r w:rsidRPr="00774DF0">
              <w:rPr>
                <w:rFonts w:asciiTheme="minorHAnsi" w:hAnsiTheme="minorHAnsi" w:cstheme="minorHAnsi"/>
                <w:sz w:val="22"/>
              </w:rPr>
              <w:t>Kempisty</w:t>
            </w:r>
            <w:proofErr w:type="spellEnd"/>
            <w:r w:rsidRPr="00774DF0">
              <w:rPr>
                <w:rFonts w:asciiTheme="minorHAnsi" w:hAnsiTheme="minorHAnsi" w:cstheme="minorHAnsi"/>
                <w:sz w:val="22"/>
              </w:rPr>
              <w:t>-Jeznach, Chorzy ze stresu. Problemy psychosomatyczne, Prószyński, 2021.</w:t>
            </w:r>
          </w:p>
        </w:tc>
        <w:tc>
          <w:tcPr>
            <w:tcW w:w="2100" w:type="dxa"/>
            <w:vAlign w:val="center"/>
          </w:tcPr>
          <w:p w14:paraId="150F766C"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t>978-83-8234-024-2</w:t>
            </w:r>
          </w:p>
        </w:tc>
        <w:tc>
          <w:tcPr>
            <w:tcW w:w="1336" w:type="dxa"/>
            <w:vAlign w:val="center"/>
          </w:tcPr>
          <w:p w14:paraId="0D3EBA6B"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5</w:t>
            </w:r>
          </w:p>
        </w:tc>
        <w:tc>
          <w:tcPr>
            <w:tcW w:w="1516" w:type="dxa"/>
          </w:tcPr>
          <w:p w14:paraId="3A8262A7" w14:textId="77777777" w:rsidR="00774DF0" w:rsidRPr="002526CF" w:rsidRDefault="00774DF0" w:rsidP="0093189D">
            <w:pPr>
              <w:jc w:val="center"/>
              <w:rPr>
                <w:rFonts w:cstheme="minorHAnsi"/>
              </w:rPr>
            </w:pPr>
          </w:p>
        </w:tc>
        <w:tc>
          <w:tcPr>
            <w:tcW w:w="892" w:type="dxa"/>
          </w:tcPr>
          <w:p w14:paraId="370F7AF5" w14:textId="77777777" w:rsidR="00774DF0" w:rsidRPr="002526CF" w:rsidRDefault="00774DF0" w:rsidP="0093189D">
            <w:pPr>
              <w:jc w:val="center"/>
              <w:rPr>
                <w:rFonts w:cstheme="minorHAnsi"/>
              </w:rPr>
            </w:pPr>
          </w:p>
        </w:tc>
        <w:tc>
          <w:tcPr>
            <w:tcW w:w="1412" w:type="dxa"/>
          </w:tcPr>
          <w:p w14:paraId="67ECDE1F" w14:textId="77777777" w:rsidR="00774DF0" w:rsidRPr="002526CF" w:rsidRDefault="00774DF0" w:rsidP="0093189D">
            <w:pPr>
              <w:jc w:val="center"/>
              <w:rPr>
                <w:rFonts w:cstheme="minorHAnsi"/>
              </w:rPr>
            </w:pPr>
          </w:p>
        </w:tc>
      </w:tr>
      <w:tr w:rsidR="00774DF0" w:rsidRPr="002526CF" w14:paraId="39ACE611" w14:textId="77777777" w:rsidTr="00774DF0">
        <w:tc>
          <w:tcPr>
            <w:tcW w:w="542" w:type="dxa"/>
            <w:vAlign w:val="center"/>
          </w:tcPr>
          <w:p w14:paraId="2620115C"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20.</w:t>
            </w:r>
          </w:p>
        </w:tc>
        <w:tc>
          <w:tcPr>
            <w:tcW w:w="2586" w:type="dxa"/>
          </w:tcPr>
          <w:p w14:paraId="3746AD0C" w14:textId="77777777" w:rsidR="00774DF0" w:rsidRPr="00774DF0" w:rsidRDefault="00774DF0" w:rsidP="0093189D">
            <w:pPr>
              <w:rPr>
                <w:rFonts w:asciiTheme="minorHAnsi" w:hAnsiTheme="minorHAnsi" w:cstheme="minorHAnsi"/>
                <w:sz w:val="22"/>
              </w:rPr>
            </w:pPr>
            <w:proofErr w:type="spellStart"/>
            <w:r w:rsidRPr="00774DF0">
              <w:rPr>
                <w:rFonts w:asciiTheme="minorHAnsi" w:hAnsiTheme="minorHAnsi" w:cstheme="minorHAnsi"/>
                <w:sz w:val="22"/>
              </w:rPr>
              <w:t>Emily</w:t>
            </w:r>
            <w:proofErr w:type="spellEnd"/>
            <w:r w:rsidRPr="00774DF0">
              <w:rPr>
                <w:rFonts w:asciiTheme="minorHAnsi" w:hAnsiTheme="minorHAnsi" w:cstheme="minorHAnsi"/>
                <w:sz w:val="22"/>
              </w:rPr>
              <w:t xml:space="preserve"> </w:t>
            </w:r>
            <w:proofErr w:type="spellStart"/>
            <w:r w:rsidRPr="00774DF0">
              <w:rPr>
                <w:rFonts w:asciiTheme="minorHAnsi" w:hAnsiTheme="minorHAnsi" w:cstheme="minorHAnsi"/>
                <w:sz w:val="22"/>
              </w:rPr>
              <w:t>Nagoski</w:t>
            </w:r>
            <w:proofErr w:type="spellEnd"/>
            <w:r w:rsidRPr="00774DF0">
              <w:rPr>
                <w:rFonts w:asciiTheme="minorHAnsi" w:hAnsiTheme="minorHAnsi" w:cstheme="minorHAnsi"/>
                <w:sz w:val="22"/>
              </w:rPr>
              <w:t xml:space="preserve">, Amelia </w:t>
            </w:r>
            <w:proofErr w:type="spellStart"/>
            <w:r w:rsidRPr="00774DF0">
              <w:rPr>
                <w:rFonts w:asciiTheme="minorHAnsi" w:hAnsiTheme="minorHAnsi" w:cstheme="minorHAnsi"/>
                <w:sz w:val="22"/>
              </w:rPr>
              <w:t>Nagoski</w:t>
            </w:r>
            <w:proofErr w:type="spellEnd"/>
            <w:r w:rsidRPr="00774DF0">
              <w:rPr>
                <w:rFonts w:asciiTheme="minorHAnsi" w:hAnsiTheme="minorHAnsi" w:cstheme="minorHAnsi"/>
                <w:sz w:val="22"/>
              </w:rPr>
              <w:t>, Wypalenie. Jak wyrwać się z błędnego koła stresu, Czarna Owca, 2020.</w:t>
            </w:r>
          </w:p>
        </w:tc>
        <w:tc>
          <w:tcPr>
            <w:tcW w:w="2100" w:type="dxa"/>
            <w:vAlign w:val="center"/>
          </w:tcPr>
          <w:p w14:paraId="2D6968CC"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t>9788381434010</w:t>
            </w:r>
          </w:p>
        </w:tc>
        <w:tc>
          <w:tcPr>
            <w:tcW w:w="1336" w:type="dxa"/>
            <w:vAlign w:val="center"/>
          </w:tcPr>
          <w:p w14:paraId="3FE61FDE"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7A61659B" w14:textId="77777777" w:rsidR="00774DF0" w:rsidRPr="002526CF" w:rsidRDefault="00774DF0" w:rsidP="0093189D">
            <w:pPr>
              <w:jc w:val="center"/>
              <w:rPr>
                <w:rFonts w:cstheme="minorHAnsi"/>
              </w:rPr>
            </w:pPr>
          </w:p>
        </w:tc>
        <w:tc>
          <w:tcPr>
            <w:tcW w:w="892" w:type="dxa"/>
          </w:tcPr>
          <w:p w14:paraId="0583E2F9" w14:textId="77777777" w:rsidR="00774DF0" w:rsidRPr="002526CF" w:rsidRDefault="00774DF0" w:rsidP="0093189D">
            <w:pPr>
              <w:jc w:val="center"/>
              <w:rPr>
                <w:rFonts w:cstheme="minorHAnsi"/>
              </w:rPr>
            </w:pPr>
          </w:p>
        </w:tc>
        <w:tc>
          <w:tcPr>
            <w:tcW w:w="1412" w:type="dxa"/>
          </w:tcPr>
          <w:p w14:paraId="2FA72115" w14:textId="77777777" w:rsidR="00774DF0" w:rsidRPr="002526CF" w:rsidRDefault="00774DF0" w:rsidP="0093189D">
            <w:pPr>
              <w:jc w:val="center"/>
              <w:rPr>
                <w:rFonts w:cstheme="minorHAnsi"/>
              </w:rPr>
            </w:pPr>
          </w:p>
        </w:tc>
      </w:tr>
      <w:tr w:rsidR="00774DF0" w:rsidRPr="002526CF" w14:paraId="02126659" w14:textId="77777777" w:rsidTr="00774DF0">
        <w:tc>
          <w:tcPr>
            <w:tcW w:w="542" w:type="dxa"/>
            <w:vAlign w:val="center"/>
          </w:tcPr>
          <w:p w14:paraId="3902DFEF"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21.</w:t>
            </w:r>
          </w:p>
        </w:tc>
        <w:tc>
          <w:tcPr>
            <w:tcW w:w="2586" w:type="dxa"/>
          </w:tcPr>
          <w:p w14:paraId="3E55B1C9"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Natalia de Barbaro, Czuła przewodniczka. Kobieca droga do siebie, Agora, 2021.</w:t>
            </w:r>
          </w:p>
        </w:tc>
        <w:tc>
          <w:tcPr>
            <w:tcW w:w="2100" w:type="dxa"/>
            <w:vAlign w:val="center"/>
          </w:tcPr>
          <w:p w14:paraId="78923D50"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t>9788326836442</w:t>
            </w:r>
          </w:p>
        </w:tc>
        <w:tc>
          <w:tcPr>
            <w:tcW w:w="1336" w:type="dxa"/>
            <w:vAlign w:val="center"/>
          </w:tcPr>
          <w:p w14:paraId="1D472957"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4E09AB12" w14:textId="77777777" w:rsidR="00774DF0" w:rsidRPr="002526CF" w:rsidRDefault="00774DF0" w:rsidP="0093189D">
            <w:pPr>
              <w:jc w:val="center"/>
              <w:rPr>
                <w:rFonts w:cstheme="minorHAnsi"/>
              </w:rPr>
            </w:pPr>
          </w:p>
        </w:tc>
        <w:tc>
          <w:tcPr>
            <w:tcW w:w="892" w:type="dxa"/>
          </w:tcPr>
          <w:p w14:paraId="63F4C1C8" w14:textId="77777777" w:rsidR="00774DF0" w:rsidRPr="002526CF" w:rsidRDefault="00774DF0" w:rsidP="0093189D">
            <w:pPr>
              <w:jc w:val="center"/>
              <w:rPr>
                <w:rFonts w:cstheme="minorHAnsi"/>
              </w:rPr>
            </w:pPr>
          </w:p>
        </w:tc>
        <w:tc>
          <w:tcPr>
            <w:tcW w:w="1412" w:type="dxa"/>
          </w:tcPr>
          <w:p w14:paraId="3FBAF33E" w14:textId="77777777" w:rsidR="00774DF0" w:rsidRPr="002526CF" w:rsidRDefault="00774DF0" w:rsidP="0093189D">
            <w:pPr>
              <w:jc w:val="center"/>
              <w:rPr>
                <w:rFonts w:cstheme="minorHAnsi"/>
              </w:rPr>
            </w:pPr>
          </w:p>
        </w:tc>
      </w:tr>
      <w:tr w:rsidR="00774DF0" w:rsidRPr="002526CF" w14:paraId="4EDDD9BC" w14:textId="77777777" w:rsidTr="00774DF0">
        <w:tc>
          <w:tcPr>
            <w:tcW w:w="542" w:type="dxa"/>
            <w:vAlign w:val="center"/>
          </w:tcPr>
          <w:p w14:paraId="16ED0920"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22.</w:t>
            </w:r>
          </w:p>
        </w:tc>
        <w:tc>
          <w:tcPr>
            <w:tcW w:w="2586" w:type="dxa"/>
          </w:tcPr>
          <w:p w14:paraId="1E83CB39"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Jacek Kotarbiński, Marka 5.0. Człowiek i technologie: jak tworzą nowe wartości?, Wydawnictwo Naukowe PWN, 2021.</w:t>
            </w:r>
          </w:p>
        </w:tc>
        <w:tc>
          <w:tcPr>
            <w:tcW w:w="2100" w:type="dxa"/>
            <w:vAlign w:val="center"/>
          </w:tcPr>
          <w:p w14:paraId="411815D6"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t>9788301218386</w:t>
            </w:r>
          </w:p>
        </w:tc>
        <w:tc>
          <w:tcPr>
            <w:tcW w:w="1336" w:type="dxa"/>
            <w:vAlign w:val="center"/>
          </w:tcPr>
          <w:p w14:paraId="540A7B32"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31251FCE" w14:textId="77777777" w:rsidR="00774DF0" w:rsidRPr="002526CF" w:rsidRDefault="00774DF0" w:rsidP="0093189D">
            <w:pPr>
              <w:jc w:val="center"/>
              <w:rPr>
                <w:rFonts w:cstheme="minorHAnsi"/>
              </w:rPr>
            </w:pPr>
          </w:p>
        </w:tc>
        <w:tc>
          <w:tcPr>
            <w:tcW w:w="892" w:type="dxa"/>
          </w:tcPr>
          <w:p w14:paraId="7841F83A" w14:textId="77777777" w:rsidR="00774DF0" w:rsidRPr="002526CF" w:rsidRDefault="00774DF0" w:rsidP="0093189D">
            <w:pPr>
              <w:jc w:val="center"/>
              <w:rPr>
                <w:rFonts w:cstheme="minorHAnsi"/>
              </w:rPr>
            </w:pPr>
          </w:p>
        </w:tc>
        <w:tc>
          <w:tcPr>
            <w:tcW w:w="1412" w:type="dxa"/>
          </w:tcPr>
          <w:p w14:paraId="15DCB379" w14:textId="77777777" w:rsidR="00774DF0" w:rsidRPr="002526CF" w:rsidRDefault="00774DF0" w:rsidP="0093189D">
            <w:pPr>
              <w:jc w:val="center"/>
              <w:rPr>
                <w:rFonts w:cstheme="minorHAnsi"/>
              </w:rPr>
            </w:pPr>
          </w:p>
        </w:tc>
      </w:tr>
      <w:tr w:rsidR="00774DF0" w:rsidRPr="002526CF" w14:paraId="6016BD82" w14:textId="77777777" w:rsidTr="00774DF0">
        <w:tc>
          <w:tcPr>
            <w:tcW w:w="542" w:type="dxa"/>
            <w:vAlign w:val="center"/>
          </w:tcPr>
          <w:p w14:paraId="2FF6E4A7"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23.</w:t>
            </w:r>
          </w:p>
        </w:tc>
        <w:tc>
          <w:tcPr>
            <w:tcW w:w="2586" w:type="dxa"/>
          </w:tcPr>
          <w:p w14:paraId="2DAEAEF7"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Adrian Andrzejczyk, SEO marketing. Bądź widoczny w </w:t>
            </w:r>
            <w:proofErr w:type="spellStart"/>
            <w:r w:rsidRPr="00774DF0">
              <w:rPr>
                <w:rFonts w:asciiTheme="minorHAnsi" w:hAnsiTheme="minorHAnsi" w:cstheme="minorHAnsi"/>
                <w:sz w:val="22"/>
              </w:rPr>
              <w:t>internecie</w:t>
            </w:r>
            <w:proofErr w:type="spellEnd"/>
            <w:r w:rsidRPr="00774DF0">
              <w:rPr>
                <w:rFonts w:asciiTheme="minorHAnsi" w:hAnsiTheme="minorHAnsi" w:cstheme="minorHAnsi"/>
                <w:sz w:val="22"/>
              </w:rPr>
              <w:t xml:space="preserve">, one </w:t>
            </w:r>
            <w:proofErr w:type="spellStart"/>
            <w:r w:rsidRPr="00774DF0">
              <w:rPr>
                <w:rFonts w:asciiTheme="minorHAnsi" w:hAnsiTheme="minorHAnsi" w:cstheme="minorHAnsi"/>
                <w:sz w:val="22"/>
              </w:rPr>
              <w:t>press</w:t>
            </w:r>
            <w:proofErr w:type="spellEnd"/>
            <w:r w:rsidRPr="00774DF0">
              <w:rPr>
                <w:rFonts w:asciiTheme="minorHAnsi" w:hAnsiTheme="minorHAnsi" w:cstheme="minorHAnsi"/>
                <w:sz w:val="22"/>
              </w:rPr>
              <w:t>, 2022.</w:t>
            </w:r>
          </w:p>
        </w:tc>
        <w:tc>
          <w:tcPr>
            <w:tcW w:w="2100" w:type="dxa"/>
            <w:vAlign w:val="center"/>
          </w:tcPr>
          <w:p w14:paraId="217AFA79"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t>9788328390041</w:t>
            </w:r>
          </w:p>
        </w:tc>
        <w:tc>
          <w:tcPr>
            <w:tcW w:w="1336" w:type="dxa"/>
            <w:vAlign w:val="center"/>
          </w:tcPr>
          <w:p w14:paraId="05E7A50A"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22B32323" w14:textId="77777777" w:rsidR="00774DF0" w:rsidRPr="002526CF" w:rsidRDefault="00774DF0" w:rsidP="0093189D">
            <w:pPr>
              <w:jc w:val="center"/>
              <w:rPr>
                <w:rFonts w:cstheme="minorHAnsi"/>
              </w:rPr>
            </w:pPr>
          </w:p>
        </w:tc>
        <w:tc>
          <w:tcPr>
            <w:tcW w:w="892" w:type="dxa"/>
          </w:tcPr>
          <w:p w14:paraId="4D57B986" w14:textId="77777777" w:rsidR="00774DF0" w:rsidRPr="002526CF" w:rsidRDefault="00774DF0" w:rsidP="0093189D">
            <w:pPr>
              <w:jc w:val="center"/>
              <w:rPr>
                <w:rFonts w:cstheme="minorHAnsi"/>
              </w:rPr>
            </w:pPr>
          </w:p>
        </w:tc>
        <w:tc>
          <w:tcPr>
            <w:tcW w:w="1412" w:type="dxa"/>
          </w:tcPr>
          <w:p w14:paraId="39753248" w14:textId="77777777" w:rsidR="00774DF0" w:rsidRPr="002526CF" w:rsidRDefault="00774DF0" w:rsidP="0093189D">
            <w:pPr>
              <w:jc w:val="center"/>
              <w:rPr>
                <w:rFonts w:cstheme="minorHAnsi"/>
              </w:rPr>
            </w:pPr>
          </w:p>
        </w:tc>
      </w:tr>
      <w:tr w:rsidR="00774DF0" w:rsidRPr="002526CF" w14:paraId="2C4F4E7A" w14:textId="77777777" w:rsidTr="00774DF0">
        <w:tc>
          <w:tcPr>
            <w:tcW w:w="542" w:type="dxa"/>
            <w:vAlign w:val="center"/>
          </w:tcPr>
          <w:p w14:paraId="63711DC2"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24.</w:t>
            </w:r>
          </w:p>
        </w:tc>
        <w:tc>
          <w:tcPr>
            <w:tcW w:w="2586" w:type="dxa"/>
          </w:tcPr>
          <w:p w14:paraId="058F8D26"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Marian Gorynia, Joanna Kuczewska, Alojzy Z. Nowak, Polskie przedsiębiorstwo na jednolitym rynku europejskim. Wyzwania współczesności, PWE, 2022.</w:t>
            </w:r>
          </w:p>
        </w:tc>
        <w:tc>
          <w:tcPr>
            <w:tcW w:w="2100" w:type="dxa"/>
            <w:vAlign w:val="center"/>
          </w:tcPr>
          <w:p w14:paraId="6F268CF8"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t>9788320824896</w:t>
            </w:r>
          </w:p>
        </w:tc>
        <w:tc>
          <w:tcPr>
            <w:tcW w:w="1336" w:type="dxa"/>
            <w:vAlign w:val="center"/>
          </w:tcPr>
          <w:p w14:paraId="34FAFFB4"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1C306EBD" w14:textId="77777777" w:rsidR="00774DF0" w:rsidRPr="002526CF" w:rsidRDefault="00774DF0" w:rsidP="0093189D">
            <w:pPr>
              <w:jc w:val="center"/>
              <w:rPr>
                <w:rFonts w:cstheme="minorHAnsi"/>
              </w:rPr>
            </w:pPr>
          </w:p>
        </w:tc>
        <w:tc>
          <w:tcPr>
            <w:tcW w:w="892" w:type="dxa"/>
          </w:tcPr>
          <w:p w14:paraId="0915140B" w14:textId="77777777" w:rsidR="00774DF0" w:rsidRPr="002526CF" w:rsidRDefault="00774DF0" w:rsidP="0093189D">
            <w:pPr>
              <w:jc w:val="center"/>
              <w:rPr>
                <w:rFonts w:cstheme="minorHAnsi"/>
              </w:rPr>
            </w:pPr>
          </w:p>
        </w:tc>
        <w:tc>
          <w:tcPr>
            <w:tcW w:w="1412" w:type="dxa"/>
          </w:tcPr>
          <w:p w14:paraId="08AE9323" w14:textId="77777777" w:rsidR="00774DF0" w:rsidRPr="002526CF" w:rsidRDefault="00774DF0" w:rsidP="0093189D">
            <w:pPr>
              <w:jc w:val="center"/>
              <w:rPr>
                <w:rFonts w:cstheme="minorHAnsi"/>
              </w:rPr>
            </w:pPr>
          </w:p>
        </w:tc>
      </w:tr>
      <w:tr w:rsidR="00774DF0" w:rsidRPr="002526CF" w14:paraId="25245CF7" w14:textId="77777777" w:rsidTr="00774DF0">
        <w:tc>
          <w:tcPr>
            <w:tcW w:w="542" w:type="dxa"/>
            <w:vAlign w:val="center"/>
          </w:tcPr>
          <w:p w14:paraId="798270F7"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25.</w:t>
            </w:r>
          </w:p>
        </w:tc>
        <w:tc>
          <w:tcPr>
            <w:tcW w:w="2586" w:type="dxa"/>
          </w:tcPr>
          <w:p w14:paraId="1C349AFC"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Paweł </w:t>
            </w:r>
            <w:proofErr w:type="spellStart"/>
            <w:r w:rsidRPr="00774DF0">
              <w:rPr>
                <w:rFonts w:asciiTheme="minorHAnsi" w:hAnsiTheme="minorHAnsi" w:cstheme="minorHAnsi"/>
                <w:sz w:val="22"/>
              </w:rPr>
              <w:t>Muzyczyszyn</w:t>
            </w:r>
            <w:proofErr w:type="spellEnd"/>
            <w:r w:rsidRPr="00774DF0">
              <w:rPr>
                <w:rFonts w:asciiTheme="minorHAnsi" w:hAnsiTheme="minorHAnsi" w:cstheme="minorHAnsi"/>
                <w:sz w:val="22"/>
              </w:rPr>
              <w:t xml:space="preserve">, Sprzedażowe nawyki. </w:t>
            </w:r>
            <w:proofErr w:type="spellStart"/>
            <w:r w:rsidRPr="00774DF0">
              <w:rPr>
                <w:rFonts w:asciiTheme="minorHAnsi" w:hAnsiTheme="minorHAnsi" w:cstheme="minorHAnsi"/>
                <w:sz w:val="22"/>
              </w:rPr>
              <w:t>Mikroróżnice</w:t>
            </w:r>
            <w:proofErr w:type="spellEnd"/>
            <w:r w:rsidRPr="00774DF0">
              <w:rPr>
                <w:rFonts w:asciiTheme="minorHAnsi" w:hAnsiTheme="minorHAnsi" w:cstheme="minorHAnsi"/>
                <w:sz w:val="22"/>
              </w:rPr>
              <w:t xml:space="preserve">, które generują </w:t>
            </w:r>
            <w:proofErr w:type="spellStart"/>
            <w:r w:rsidRPr="00774DF0">
              <w:rPr>
                <w:rFonts w:asciiTheme="minorHAnsi" w:hAnsiTheme="minorHAnsi" w:cstheme="minorHAnsi"/>
                <w:sz w:val="22"/>
              </w:rPr>
              <w:t>makroefekty</w:t>
            </w:r>
            <w:proofErr w:type="spellEnd"/>
            <w:r w:rsidRPr="00774DF0">
              <w:rPr>
                <w:rFonts w:asciiTheme="minorHAnsi" w:hAnsiTheme="minorHAnsi" w:cstheme="minorHAnsi"/>
                <w:sz w:val="22"/>
              </w:rPr>
              <w:t xml:space="preserve">., one </w:t>
            </w:r>
            <w:proofErr w:type="spellStart"/>
            <w:r w:rsidRPr="00774DF0">
              <w:rPr>
                <w:rFonts w:asciiTheme="minorHAnsi" w:hAnsiTheme="minorHAnsi" w:cstheme="minorHAnsi"/>
                <w:sz w:val="22"/>
              </w:rPr>
              <w:t>press</w:t>
            </w:r>
            <w:proofErr w:type="spellEnd"/>
            <w:r w:rsidRPr="00774DF0">
              <w:rPr>
                <w:rFonts w:asciiTheme="minorHAnsi" w:hAnsiTheme="minorHAnsi" w:cstheme="minorHAnsi"/>
                <w:sz w:val="22"/>
              </w:rPr>
              <w:t>, 2022.</w:t>
            </w:r>
          </w:p>
        </w:tc>
        <w:tc>
          <w:tcPr>
            <w:tcW w:w="2100" w:type="dxa"/>
            <w:vAlign w:val="center"/>
          </w:tcPr>
          <w:p w14:paraId="292A74B7"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t>9788328388789</w:t>
            </w:r>
          </w:p>
        </w:tc>
        <w:tc>
          <w:tcPr>
            <w:tcW w:w="1336" w:type="dxa"/>
            <w:vAlign w:val="center"/>
          </w:tcPr>
          <w:p w14:paraId="5CCC48AD"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240CF788" w14:textId="77777777" w:rsidR="00774DF0" w:rsidRPr="002526CF" w:rsidRDefault="00774DF0" w:rsidP="0093189D">
            <w:pPr>
              <w:jc w:val="center"/>
              <w:rPr>
                <w:rFonts w:cstheme="minorHAnsi"/>
              </w:rPr>
            </w:pPr>
          </w:p>
        </w:tc>
        <w:tc>
          <w:tcPr>
            <w:tcW w:w="892" w:type="dxa"/>
          </w:tcPr>
          <w:p w14:paraId="2080D85A" w14:textId="77777777" w:rsidR="00774DF0" w:rsidRPr="002526CF" w:rsidRDefault="00774DF0" w:rsidP="0093189D">
            <w:pPr>
              <w:jc w:val="center"/>
              <w:rPr>
                <w:rFonts w:cstheme="minorHAnsi"/>
              </w:rPr>
            </w:pPr>
          </w:p>
        </w:tc>
        <w:tc>
          <w:tcPr>
            <w:tcW w:w="1412" w:type="dxa"/>
          </w:tcPr>
          <w:p w14:paraId="09F8B42A" w14:textId="77777777" w:rsidR="00774DF0" w:rsidRPr="002526CF" w:rsidRDefault="00774DF0" w:rsidP="0093189D">
            <w:pPr>
              <w:jc w:val="center"/>
              <w:rPr>
                <w:rFonts w:cstheme="minorHAnsi"/>
              </w:rPr>
            </w:pPr>
          </w:p>
        </w:tc>
      </w:tr>
      <w:tr w:rsidR="00774DF0" w:rsidRPr="002526CF" w14:paraId="2EECC81E" w14:textId="77777777" w:rsidTr="00774DF0">
        <w:tc>
          <w:tcPr>
            <w:tcW w:w="542" w:type="dxa"/>
            <w:vAlign w:val="center"/>
          </w:tcPr>
          <w:p w14:paraId="7F0F41EC"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 xml:space="preserve">26. </w:t>
            </w:r>
          </w:p>
        </w:tc>
        <w:tc>
          <w:tcPr>
            <w:tcW w:w="2586" w:type="dxa"/>
          </w:tcPr>
          <w:p w14:paraId="076104E8"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Magdalena Kozłowska, Po pierwsze bezpieczeństwo </w:t>
            </w:r>
            <w:r w:rsidRPr="00774DF0">
              <w:rPr>
                <w:rFonts w:asciiTheme="minorHAnsi" w:hAnsiTheme="minorHAnsi" w:cstheme="minorHAnsi"/>
                <w:sz w:val="22"/>
              </w:rPr>
              <w:lastRenderedPageBreak/>
              <w:t xml:space="preserve">czyli BHP na nowo, </w:t>
            </w:r>
            <w:proofErr w:type="spellStart"/>
            <w:r w:rsidRPr="00774DF0">
              <w:rPr>
                <w:rFonts w:asciiTheme="minorHAnsi" w:hAnsiTheme="minorHAnsi" w:cstheme="minorHAnsi"/>
                <w:sz w:val="22"/>
              </w:rPr>
              <w:t>Novae</w:t>
            </w:r>
            <w:proofErr w:type="spellEnd"/>
            <w:r w:rsidRPr="00774DF0">
              <w:rPr>
                <w:rFonts w:asciiTheme="minorHAnsi" w:hAnsiTheme="minorHAnsi" w:cstheme="minorHAnsi"/>
                <w:sz w:val="22"/>
              </w:rPr>
              <w:t xml:space="preserve"> Res, 2022.</w:t>
            </w:r>
          </w:p>
        </w:tc>
        <w:tc>
          <w:tcPr>
            <w:tcW w:w="2100" w:type="dxa"/>
            <w:vAlign w:val="center"/>
          </w:tcPr>
          <w:p w14:paraId="3005E9A9"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lastRenderedPageBreak/>
              <w:t>9788382198157</w:t>
            </w:r>
          </w:p>
        </w:tc>
        <w:tc>
          <w:tcPr>
            <w:tcW w:w="1336" w:type="dxa"/>
            <w:vAlign w:val="center"/>
          </w:tcPr>
          <w:p w14:paraId="6DE1C6C4"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5</w:t>
            </w:r>
          </w:p>
        </w:tc>
        <w:tc>
          <w:tcPr>
            <w:tcW w:w="1516" w:type="dxa"/>
          </w:tcPr>
          <w:p w14:paraId="09934D42" w14:textId="77777777" w:rsidR="00774DF0" w:rsidRPr="002526CF" w:rsidRDefault="00774DF0" w:rsidP="0093189D">
            <w:pPr>
              <w:jc w:val="center"/>
              <w:rPr>
                <w:rFonts w:cstheme="minorHAnsi"/>
              </w:rPr>
            </w:pPr>
          </w:p>
        </w:tc>
        <w:tc>
          <w:tcPr>
            <w:tcW w:w="892" w:type="dxa"/>
          </w:tcPr>
          <w:p w14:paraId="7307A0C9" w14:textId="77777777" w:rsidR="00774DF0" w:rsidRPr="002526CF" w:rsidRDefault="00774DF0" w:rsidP="0093189D">
            <w:pPr>
              <w:jc w:val="center"/>
              <w:rPr>
                <w:rFonts w:cstheme="minorHAnsi"/>
              </w:rPr>
            </w:pPr>
          </w:p>
        </w:tc>
        <w:tc>
          <w:tcPr>
            <w:tcW w:w="1412" w:type="dxa"/>
          </w:tcPr>
          <w:p w14:paraId="06B027A0" w14:textId="77777777" w:rsidR="00774DF0" w:rsidRPr="002526CF" w:rsidRDefault="00774DF0" w:rsidP="0093189D">
            <w:pPr>
              <w:jc w:val="center"/>
              <w:rPr>
                <w:rFonts w:cstheme="minorHAnsi"/>
              </w:rPr>
            </w:pPr>
          </w:p>
        </w:tc>
      </w:tr>
      <w:tr w:rsidR="00774DF0" w:rsidRPr="002526CF" w14:paraId="4B7571C1" w14:textId="77777777" w:rsidTr="00774DF0">
        <w:tc>
          <w:tcPr>
            <w:tcW w:w="542" w:type="dxa"/>
            <w:vAlign w:val="center"/>
          </w:tcPr>
          <w:p w14:paraId="4CC5FA12"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27.</w:t>
            </w:r>
          </w:p>
        </w:tc>
        <w:tc>
          <w:tcPr>
            <w:tcW w:w="2586" w:type="dxa"/>
          </w:tcPr>
          <w:p w14:paraId="62174FD7" w14:textId="77777777" w:rsidR="00774DF0" w:rsidRPr="00774DF0" w:rsidRDefault="00774DF0" w:rsidP="0093189D">
            <w:pPr>
              <w:rPr>
                <w:rFonts w:asciiTheme="minorHAnsi" w:hAnsiTheme="minorHAnsi" w:cstheme="minorHAnsi"/>
                <w:sz w:val="22"/>
              </w:rPr>
            </w:pPr>
            <w:r w:rsidRPr="00774DF0">
              <w:rPr>
                <w:rFonts w:asciiTheme="minorHAnsi" w:hAnsiTheme="minorHAnsi" w:cstheme="minorHAnsi"/>
                <w:sz w:val="22"/>
              </w:rPr>
              <w:t xml:space="preserve">Bożena Jóźwiak, Harvard Business </w:t>
            </w:r>
            <w:proofErr w:type="spellStart"/>
            <w:r w:rsidRPr="00774DF0">
              <w:rPr>
                <w:rFonts w:asciiTheme="minorHAnsi" w:hAnsiTheme="minorHAnsi" w:cstheme="minorHAnsi"/>
                <w:sz w:val="22"/>
              </w:rPr>
              <w:t>Review</w:t>
            </w:r>
            <w:proofErr w:type="spellEnd"/>
            <w:r w:rsidRPr="00774DF0">
              <w:rPr>
                <w:rFonts w:asciiTheme="minorHAnsi" w:hAnsiTheme="minorHAnsi" w:cstheme="minorHAnsi"/>
                <w:sz w:val="22"/>
              </w:rPr>
              <w:t xml:space="preserve">. Podręcznik menedżera, </w:t>
            </w:r>
            <w:proofErr w:type="spellStart"/>
            <w:r w:rsidRPr="00774DF0">
              <w:rPr>
                <w:rFonts w:asciiTheme="minorHAnsi" w:hAnsiTheme="minorHAnsi" w:cstheme="minorHAnsi"/>
                <w:sz w:val="22"/>
              </w:rPr>
              <w:t>Rebis</w:t>
            </w:r>
            <w:proofErr w:type="spellEnd"/>
            <w:r w:rsidRPr="00774DF0">
              <w:rPr>
                <w:rFonts w:asciiTheme="minorHAnsi" w:hAnsiTheme="minorHAnsi" w:cstheme="minorHAnsi"/>
                <w:sz w:val="22"/>
              </w:rPr>
              <w:t>, 2022.</w:t>
            </w:r>
          </w:p>
        </w:tc>
        <w:tc>
          <w:tcPr>
            <w:tcW w:w="2100" w:type="dxa"/>
            <w:vAlign w:val="center"/>
          </w:tcPr>
          <w:p w14:paraId="335EDA00" w14:textId="77777777" w:rsidR="00774DF0" w:rsidRPr="00774DF0" w:rsidRDefault="00774DF0" w:rsidP="0093189D">
            <w:pPr>
              <w:jc w:val="center"/>
              <w:rPr>
                <w:rFonts w:asciiTheme="minorHAnsi" w:hAnsiTheme="minorHAnsi" w:cstheme="minorHAnsi"/>
                <w:color w:val="2C2C2C"/>
                <w:sz w:val="22"/>
                <w:shd w:val="clear" w:color="auto" w:fill="FFFFFF"/>
              </w:rPr>
            </w:pPr>
            <w:r w:rsidRPr="00774DF0">
              <w:rPr>
                <w:rFonts w:asciiTheme="minorHAnsi" w:hAnsiTheme="minorHAnsi" w:cstheme="minorHAnsi"/>
                <w:color w:val="2C2C2C"/>
                <w:sz w:val="22"/>
                <w:shd w:val="clear" w:color="auto" w:fill="FFFFFF"/>
              </w:rPr>
              <w:t>9788381884624</w:t>
            </w:r>
          </w:p>
        </w:tc>
        <w:tc>
          <w:tcPr>
            <w:tcW w:w="1336" w:type="dxa"/>
            <w:vAlign w:val="center"/>
          </w:tcPr>
          <w:p w14:paraId="58DE053F" w14:textId="77777777" w:rsidR="00774DF0" w:rsidRPr="00774DF0" w:rsidRDefault="00774DF0" w:rsidP="0093189D">
            <w:pPr>
              <w:jc w:val="center"/>
              <w:rPr>
                <w:rFonts w:asciiTheme="minorHAnsi" w:hAnsiTheme="minorHAnsi" w:cstheme="minorHAnsi"/>
                <w:sz w:val="22"/>
              </w:rPr>
            </w:pPr>
            <w:r w:rsidRPr="00774DF0">
              <w:rPr>
                <w:rFonts w:asciiTheme="minorHAnsi" w:hAnsiTheme="minorHAnsi" w:cstheme="minorHAnsi"/>
                <w:sz w:val="22"/>
              </w:rPr>
              <w:t>3</w:t>
            </w:r>
          </w:p>
        </w:tc>
        <w:tc>
          <w:tcPr>
            <w:tcW w:w="1516" w:type="dxa"/>
          </w:tcPr>
          <w:p w14:paraId="587C1428" w14:textId="77777777" w:rsidR="00774DF0" w:rsidRPr="002526CF" w:rsidRDefault="00774DF0" w:rsidP="0093189D">
            <w:pPr>
              <w:jc w:val="center"/>
              <w:rPr>
                <w:rFonts w:cstheme="minorHAnsi"/>
              </w:rPr>
            </w:pPr>
          </w:p>
        </w:tc>
        <w:tc>
          <w:tcPr>
            <w:tcW w:w="892" w:type="dxa"/>
          </w:tcPr>
          <w:p w14:paraId="2B1E2D4E" w14:textId="77777777" w:rsidR="00774DF0" w:rsidRPr="002526CF" w:rsidRDefault="00774DF0" w:rsidP="0093189D">
            <w:pPr>
              <w:jc w:val="center"/>
              <w:rPr>
                <w:rFonts w:cstheme="minorHAnsi"/>
              </w:rPr>
            </w:pPr>
          </w:p>
        </w:tc>
        <w:tc>
          <w:tcPr>
            <w:tcW w:w="1412" w:type="dxa"/>
          </w:tcPr>
          <w:p w14:paraId="3FBCDCF5" w14:textId="77777777" w:rsidR="00774DF0" w:rsidRPr="002526CF" w:rsidRDefault="00774DF0" w:rsidP="0093189D">
            <w:pPr>
              <w:jc w:val="center"/>
              <w:rPr>
                <w:rFonts w:cstheme="minorHAnsi"/>
              </w:rPr>
            </w:pPr>
          </w:p>
        </w:tc>
      </w:tr>
      <w:tr w:rsidR="00774DF0" w:rsidRPr="002526CF" w14:paraId="662C9013" w14:textId="77777777" w:rsidTr="00774DF0">
        <w:trPr>
          <w:trHeight w:val="793"/>
        </w:trPr>
        <w:tc>
          <w:tcPr>
            <w:tcW w:w="6564" w:type="dxa"/>
            <w:gridSpan w:val="4"/>
            <w:vAlign w:val="center"/>
          </w:tcPr>
          <w:p w14:paraId="7575E36D" w14:textId="488A74BE" w:rsidR="00774DF0" w:rsidRPr="00774DF0" w:rsidRDefault="00774DF0" w:rsidP="00774DF0">
            <w:pPr>
              <w:jc w:val="right"/>
              <w:rPr>
                <w:rFonts w:cstheme="minorHAnsi"/>
                <w:b/>
                <w:sz w:val="44"/>
              </w:rPr>
            </w:pPr>
            <w:r w:rsidRPr="00774DF0">
              <w:rPr>
                <w:rFonts w:cstheme="minorHAnsi"/>
                <w:b/>
                <w:sz w:val="44"/>
              </w:rPr>
              <w:t>RAZEM</w:t>
            </w:r>
          </w:p>
        </w:tc>
        <w:tc>
          <w:tcPr>
            <w:tcW w:w="1516" w:type="dxa"/>
          </w:tcPr>
          <w:p w14:paraId="46A2CDB3" w14:textId="77777777" w:rsidR="00774DF0" w:rsidRPr="002526CF" w:rsidRDefault="00774DF0" w:rsidP="0093189D">
            <w:pPr>
              <w:jc w:val="center"/>
              <w:rPr>
                <w:rFonts w:cstheme="minorHAnsi"/>
              </w:rPr>
            </w:pPr>
            <w:bookmarkStart w:id="0" w:name="_GoBack"/>
            <w:bookmarkEnd w:id="0"/>
          </w:p>
        </w:tc>
        <w:tc>
          <w:tcPr>
            <w:tcW w:w="892" w:type="dxa"/>
          </w:tcPr>
          <w:p w14:paraId="6EBA24AA" w14:textId="77777777" w:rsidR="00774DF0" w:rsidRPr="002526CF" w:rsidRDefault="00774DF0" w:rsidP="0093189D">
            <w:pPr>
              <w:jc w:val="center"/>
              <w:rPr>
                <w:rFonts w:cstheme="minorHAnsi"/>
              </w:rPr>
            </w:pPr>
          </w:p>
        </w:tc>
        <w:tc>
          <w:tcPr>
            <w:tcW w:w="1412" w:type="dxa"/>
          </w:tcPr>
          <w:p w14:paraId="761D8963" w14:textId="77777777" w:rsidR="00774DF0" w:rsidRPr="002526CF" w:rsidRDefault="00774DF0" w:rsidP="0093189D">
            <w:pPr>
              <w:jc w:val="center"/>
              <w:rPr>
                <w:rFonts w:cstheme="minorHAnsi"/>
              </w:rPr>
            </w:pPr>
          </w:p>
        </w:tc>
      </w:tr>
    </w:tbl>
    <w:p w14:paraId="664DE940" w14:textId="77777777" w:rsidR="008D39F3" w:rsidRPr="008D39F3" w:rsidRDefault="008D39F3" w:rsidP="008D39F3">
      <w:pPr>
        <w:spacing w:line="276" w:lineRule="auto"/>
        <w:rPr>
          <w:rFonts w:asciiTheme="minorHAnsi" w:eastAsia="Arial Unicode MS" w:hAnsiTheme="minorHAnsi" w:cs="Verdana"/>
          <w:sz w:val="22"/>
          <w:szCs w:val="22"/>
          <w:lang w:eastAsia="en-US"/>
        </w:rPr>
      </w:pPr>
    </w:p>
    <w:p w14:paraId="4FADB36E" w14:textId="77777777" w:rsidR="005229DA" w:rsidRPr="00233432" w:rsidRDefault="005229DA" w:rsidP="005229DA">
      <w:pPr>
        <w:suppressAutoHyphens/>
        <w:autoSpaceDN w:val="0"/>
        <w:jc w:val="both"/>
        <w:textAlignment w:val="baseline"/>
        <w:rPr>
          <w:rFonts w:asciiTheme="minorHAnsi" w:hAnsiTheme="minorHAnsi"/>
          <w:b/>
          <w:sz w:val="22"/>
          <w:szCs w:val="22"/>
        </w:rPr>
      </w:pPr>
      <w:r w:rsidRPr="00233432">
        <w:rPr>
          <w:rFonts w:asciiTheme="minorHAnsi" w:hAnsiTheme="minorHAnsi"/>
          <w:b/>
          <w:sz w:val="22"/>
          <w:szCs w:val="22"/>
        </w:rPr>
        <w:t>Oświadczam, że spełniam wymienione warunki udziału w postępowaniu:</w:t>
      </w:r>
    </w:p>
    <w:p w14:paraId="55C94FD6"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znajduje się w sytuacji ekonomicznej i finansowej zapewniającej terminowe wykonanie przedmiotu zamówienia.</w:t>
      </w:r>
    </w:p>
    <w:p w14:paraId="2708AC85"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nie znajduj</w:t>
      </w:r>
      <w:r>
        <w:rPr>
          <w:rFonts w:asciiTheme="minorHAnsi" w:hAnsiTheme="minorHAnsi"/>
          <w:sz w:val="22"/>
          <w:szCs w:val="22"/>
        </w:rPr>
        <w:t>e</w:t>
      </w:r>
      <w:r w:rsidRPr="00233432">
        <w:rPr>
          <w:rFonts w:asciiTheme="minorHAnsi" w:hAnsiTheme="minorHAnsi"/>
          <w:sz w:val="22"/>
          <w:szCs w:val="22"/>
        </w:rPr>
        <w:t xml:space="preserve"> się w stanie likwidacji ani nie ogłoszono</w:t>
      </w:r>
      <w:r>
        <w:rPr>
          <w:rFonts w:asciiTheme="minorHAnsi" w:hAnsiTheme="minorHAnsi"/>
          <w:sz w:val="22"/>
          <w:szCs w:val="22"/>
        </w:rPr>
        <w:t xml:space="preserve"> jego</w:t>
      </w:r>
      <w:r w:rsidRPr="00233432">
        <w:rPr>
          <w:rFonts w:asciiTheme="minorHAnsi" w:hAnsiTheme="minorHAnsi"/>
          <w:sz w:val="22"/>
          <w:szCs w:val="22"/>
        </w:rPr>
        <w:t xml:space="preserve"> upadłości.</w:t>
      </w:r>
    </w:p>
    <w:p w14:paraId="32010087" w14:textId="4D8B43F8" w:rsidR="005229DA" w:rsidRPr="00774DF0" w:rsidRDefault="005229DA" w:rsidP="002049CD">
      <w:pPr>
        <w:pStyle w:val="Akapitzlist"/>
        <w:numPr>
          <w:ilvl w:val="0"/>
          <w:numId w:val="8"/>
        </w:numPr>
        <w:suppressAutoHyphens/>
        <w:autoSpaceDN w:val="0"/>
        <w:ind w:left="709" w:hanging="425"/>
        <w:jc w:val="both"/>
        <w:textAlignment w:val="baseline"/>
        <w:rPr>
          <w:rFonts w:asciiTheme="minorHAnsi" w:hAnsiTheme="minorHAnsi" w:cstheme="minorHAnsi"/>
          <w:sz w:val="22"/>
          <w:szCs w:val="22"/>
        </w:rPr>
      </w:pPr>
      <w:r w:rsidRPr="00774DF0">
        <w:rPr>
          <w:rFonts w:asciiTheme="minorHAnsi" w:hAnsiTheme="minorHAnsi"/>
          <w:sz w:val="22"/>
          <w:szCs w:val="22"/>
        </w:rPr>
        <w:t>Wykonawca nie zalega z uiszczeniem podatków, opłat oraz składek na ubezpieczenia społeczne i zdrowotne.</w:t>
      </w:r>
    </w:p>
    <w:p w14:paraId="6B7E0239" w14:textId="77777777" w:rsidR="000C186C" w:rsidRPr="00233432" w:rsidRDefault="000C186C" w:rsidP="005229DA">
      <w:pPr>
        <w:jc w:val="both"/>
        <w:rPr>
          <w:rFonts w:asciiTheme="minorHAnsi" w:hAnsiTheme="minorHAnsi" w:cstheme="minorHAnsi"/>
          <w:sz w:val="22"/>
          <w:szCs w:val="22"/>
        </w:rPr>
      </w:pPr>
    </w:p>
    <w:p w14:paraId="5C2833F9" w14:textId="6AA1BDC3" w:rsidR="005229DA" w:rsidRPr="00233432" w:rsidRDefault="005229DA" w:rsidP="005229DA">
      <w:pPr>
        <w:ind w:firstLine="284"/>
        <w:jc w:val="both"/>
        <w:rPr>
          <w:rFonts w:asciiTheme="minorHAnsi" w:hAnsiTheme="minorHAnsi" w:cstheme="minorHAnsi"/>
          <w:sz w:val="22"/>
          <w:szCs w:val="22"/>
        </w:rPr>
      </w:pPr>
      <w:r w:rsidRPr="0066375C">
        <w:rPr>
          <w:rFonts w:asciiTheme="minorHAnsi" w:hAnsiTheme="minorHAnsi" w:cstheme="minorHAnsi"/>
          <w:sz w:val="22"/>
          <w:szCs w:val="22"/>
        </w:rPr>
        <w:t xml:space="preserve">Administratorem danych osobowych jest Wyższa Szkoła Bankowa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nr </w:t>
      </w:r>
      <w:r w:rsidR="004D4AEA" w:rsidRPr="004D4AEA">
        <w:rPr>
          <w:rFonts w:asciiTheme="minorHAnsi" w:hAnsiTheme="minorHAnsi" w:cstheme="minorHAnsi"/>
          <w:sz w:val="22"/>
          <w:szCs w:val="22"/>
        </w:rPr>
        <w:t>POWR.03.05.00-00-Z204/18</w:t>
      </w:r>
      <w:r w:rsidRPr="0066375C">
        <w:rPr>
          <w:rFonts w:asciiTheme="minorHAnsi" w:hAnsiTheme="minorHAnsi" w:cstheme="minorHAnsi"/>
          <w:sz w:val="22"/>
          <w:szCs w:val="22"/>
        </w:rPr>
        <w:t>.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w:t>
      </w:r>
      <w:r w:rsidRPr="00233432">
        <w:rPr>
          <w:rFonts w:asciiTheme="minorHAnsi" w:hAnsiTheme="minorHAnsi" w:cstheme="minorHAnsi"/>
          <w:sz w:val="22"/>
          <w:szCs w:val="22"/>
        </w:rPr>
        <w:t xml:space="preserve">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iod@wsb.wroclaw.pl. Osobie przysługuje prawo wniesienia skargi do PUODO, gdy uzna, że przetwarzanie jej danych osobowych, narusza przepisy ogólnego rozporządzenia o ochronie danych osobowych z dnia 27 kwietnia 2016 r.</w:t>
      </w:r>
    </w:p>
    <w:p w14:paraId="0D5ECD9F" w14:textId="77777777" w:rsidR="00963A22" w:rsidRPr="00233432" w:rsidRDefault="00963A22" w:rsidP="00E22F78">
      <w:pPr>
        <w:jc w:val="both"/>
        <w:rPr>
          <w:rFonts w:asciiTheme="minorHAnsi" w:hAnsiTheme="minorHAnsi" w:cstheme="minorHAnsi"/>
          <w:sz w:val="22"/>
          <w:szCs w:val="22"/>
        </w:rPr>
      </w:pPr>
    </w:p>
    <w:p w14:paraId="09031166" w14:textId="77777777" w:rsidR="00963A22" w:rsidRPr="00233432" w:rsidRDefault="00963A22" w:rsidP="00E22F78">
      <w:pPr>
        <w:jc w:val="both"/>
        <w:rPr>
          <w:rFonts w:asciiTheme="minorHAnsi" w:hAnsiTheme="minorHAnsi" w:cstheme="minorHAnsi"/>
          <w:sz w:val="22"/>
          <w:szCs w:val="22"/>
        </w:rPr>
      </w:pPr>
    </w:p>
    <w:p w14:paraId="55BF3837" w14:textId="77777777" w:rsidR="00963A22" w:rsidRPr="00233432" w:rsidRDefault="00963A22" w:rsidP="00E22F78">
      <w:pPr>
        <w:jc w:val="both"/>
        <w:rPr>
          <w:rFonts w:asciiTheme="minorHAnsi" w:hAnsiTheme="minorHAnsi" w:cstheme="minorHAnsi"/>
          <w:sz w:val="22"/>
          <w:szCs w:val="22"/>
        </w:rPr>
      </w:pPr>
    </w:p>
    <w:p w14:paraId="23DC7EBB" w14:textId="77777777" w:rsidR="00963A22" w:rsidRPr="00233432" w:rsidRDefault="00963A22" w:rsidP="00E22F78">
      <w:pPr>
        <w:jc w:val="both"/>
        <w:rPr>
          <w:rFonts w:asciiTheme="minorHAnsi" w:hAnsiTheme="minorHAnsi" w:cstheme="minorHAnsi"/>
          <w:sz w:val="22"/>
          <w:szCs w:val="22"/>
        </w:rPr>
      </w:pPr>
    </w:p>
    <w:p w14:paraId="5CF6A339" w14:textId="77777777" w:rsidR="00E22F78" w:rsidRPr="00233432" w:rsidRDefault="00E22F78" w:rsidP="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 xml:space="preserve">                                                                             </w:t>
      </w:r>
    </w:p>
    <w:p w14:paraId="7CE0B2FF" w14:textId="77777777" w:rsidR="00E22F78" w:rsidRPr="00233432" w:rsidRDefault="00E22F78" w:rsidP="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w:t>
      </w:r>
      <w:r w:rsidRPr="00233432">
        <w:rPr>
          <w:rFonts w:asciiTheme="minorHAnsi" w:hAnsiTheme="minorHAnsi" w:cstheme="minorHAnsi"/>
          <w:sz w:val="22"/>
          <w:szCs w:val="22"/>
        </w:rPr>
        <w:t>…</w:t>
      </w:r>
      <w:r w:rsidRPr="00233432">
        <w:rPr>
          <w:rFonts w:asciiTheme="minorHAnsi" w:eastAsia="Calibri" w:hAnsiTheme="minorHAnsi" w:cstheme="minorHAnsi"/>
          <w:sz w:val="22"/>
          <w:szCs w:val="22"/>
        </w:rPr>
        <w:t>……</w:t>
      </w:r>
      <w:r w:rsidRPr="00233432">
        <w:rPr>
          <w:rFonts w:asciiTheme="minorHAnsi" w:hAnsiTheme="minorHAnsi" w:cstheme="minorHAnsi"/>
          <w:sz w:val="22"/>
          <w:szCs w:val="22"/>
        </w:rPr>
        <w:t xml:space="preserve">                   </w:t>
      </w:r>
      <w:r w:rsidRPr="00233432">
        <w:rPr>
          <w:rFonts w:asciiTheme="minorHAnsi" w:hAnsiTheme="minorHAnsi" w:cstheme="minorHAnsi"/>
          <w:sz w:val="22"/>
          <w:szCs w:val="22"/>
        </w:rPr>
        <w:tab/>
      </w:r>
      <w:r w:rsidRPr="00233432">
        <w:rPr>
          <w:rFonts w:asciiTheme="minorHAnsi" w:hAnsiTheme="minorHAnsi" w:cstheme="minorHAnsi"/>
          <w:sz w:val="22"/>
          <w:szCs w:val="22"/>
        </w:rPr>
        <w:tab/>
      </w:r>
      <w:r w:rsidRPr="00233432">
        <w:rPr>
          <w:rFonts w:asciiTheme="minorHAnsi" w:hAnsiTheme="minorHAnsi" w:cstheme="minorHAnsi"/>
          <w:sz w:val="22"/>
          <w:szCs w:val="22"/>
        </w:rPr>
        <w:tab/>
        <w:t xml:space="preserve">    ………………..…………………………………..</w:t>
      </w:r>
    </w:p>
    <w:p w14:paraId="533FD30D" w14:textId="77777777" w:rsidR="00E22F78" w:rsidRPr="00233432" w:rsidRDefault="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 xml:space="preserve">            </w:t>
      </w:r>
      <w:r w:rsidRPr="00233432">
        <w:rPr>
          <w:rFonts w:asciiTheme="minorHAnsi" w:hAnsiTheme="minorHAnsi" w:cstheme="minorHAnsi"/>
          <w:sz w:val="22"/>
          <w:szCs w:val="22"/>
        </w:rPr>
        <w:t>miejscowość, data</w:t>
      </w:r>
      <w:r w:rsidRPr="00233432">
        <w:rPr>
          <w:rFonts w:asciiTheme="minorHAnsi" w:eastAsia="Calibri" w:hAnsiTheme="minorHAnsi" w:cstheme="minorHAnsi"/>
          <w:sz w:val="22"/>
          <w:szCs w:val="22"/>
        </w:rPr>
        <w:tab/>
      </w:r>
      <w:r w:rsidRPr="00233432">
        <w:rPr>
          <w:rFonts w:asciiTheme="minorHAnsi" w:eastAsia="Calibri" w:hAnsiTheme="minorHAnsi" w:cstheme="minorHAnsi"/>
          <w:sz w:val="22"/>
          <w:szCs w:val="22"/>
        </w:rPr>
        <w:tab/>
        <w:t xml:space="preserve">   </w:t>
      </w:r>
      <w:r w:rsidRPr="00233432">
        <w:rPr>
          <w:rFonts w:asciiTheme="minorHAnsi" w:hAnsiTheme="minorHAnsi" w:cstheme="minorHAnsi"/>
          <w:sz w:val="22"/>
          <w:szCs w:val="22"/>
        </w:rPr>
        <w:t xml:space="preserve">                  </w:t>
      </w:r>
      <w:r w:rsidRPr="00233432">
        <w:rPr>
          <w:rFonts w:asciiTheme="minorHAnsi" w:hAnsiTheme="minorHAnsi" w:cstheme="minorHAnsi"/>
          <w:sz w:val="22"/>
          <w:szCs w:val="22"/>
        </w:rPr>
        <w:tab/>
        <w:t xml:space="preserve">       </w:t>
      </w:r>
      <w:r w:rsidRPr="00233432">
        <w:rPr>
          <w:rFonts w:asciiTheme="minorHAnsi" w:hAnsiTheme="minorHAnsi" w:cstheme="minorHAnsi"/>
          <w:sz w:val="22"/>
          <w:szCs w:val="22"/>
        </w:rPr>
        <w:tab/>
        <w:t xml:space="preserve">      </w:t>
      </w:r>
      <w:r w:rsidRPr="00233432">
        <w:rPr>
          <w:rFonts w:asciiTheme="minorHAnsi" w:hAnsiTheme="minorHAnsi" w:cstheme="minorHAnsi"/>
          <w:sz w:val="22"/>
          <w:szCs w:val="22"/>
        </w:rPr>
        <w:tab/>
        <w:t xml:space="preserve">    podpis</w:t>
      </w:r>
      <w:r w:rsidRPr="00233432">
        <w:rPr>
          <w:rFonts w:asciiTheme="minorHAnsi" w:eastAsia="Calibri" w:hAnsiTheme="minorHAnsi" w:cstheme="minorHAnsi"/>
          <w:sz w:val="22"/>
          <w:szCs w:val="22"/>
        </w:rPr>
        <w:t xml:space="preserve"> Wykonawcy</w:t>
      </w:r>
    </w:p>
    <w:sectPr w:rsidR="00E22F78" w:rsidRPr="00233432" w:rsidSect="006F2250">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FC0A2" w14:textId="77777777" w:rsidR="002E40C3" w:rsidRDefault="002E40C3" w:rsidP="00AE4285">
      <w:r>
        <w:separator/>
      </w:r>
    </w:p>
  </w:endnote>
  <w:endnote w:type="continuationSeparator" w:id="0">
    <w:p w14:paraId="46E06E59" w14:textId="77777777" w:rsidR="002E40C3" w:rsidRDefault="002E40C3" w:rsidP="00AE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6A7A" w14:textId="77777777" w:rsidR="007F3CB2" w:rsidRDefault="007F3C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304811"/>
      <w:docPartObj>
        <w:docPartGallery w:val="Page Numbers (Bottom of Page)"/>
        <w:docPartUnique/>
      </w:docPartObj>
    </w:sdtPr>
    <w:sdtEndPr/>
    <w:sdtContent>
      <w:p w14:paraId="2EC9BE0E" w14:textId="662275FE" w:rsidR="00CB792F" w:rsidRDefault="00CB792F">
        <w:pPr>
          <w:pStyle w:val="Stopka"/>
          <w:jc w:val="right"/>
        </w:pPr>
        <w:r>
          <w:fldChar w:fldCharType="begin"/>
        </w:r>
        <w:r>
          <w:instrText>PAGE   \* MERGEFORMAT</w:instrText>
        </w:r>
        <w:r>
          <w:fldChar w:fldCharType="separate"/>
        </w:r>
        <w:r w:rsidR="00774DF0">
          <w:rPr>
            <w:noProof/>
          </w:rPr>
          <w:t>4</w:t>
        </w:r>
        <w:r>
          <w:fldChar w:fldCharType="end"/>
        </w:r>
      </w:p>
    </w:sdtContent>
  </w:sdt>
  <w:p w14:paraId="0C8CEED0" w14:textId="77777777" w:rsidR="00CB792F" w:rsidRDefault="00CB792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36FA9" w14:textId="77777777" w:rsidR="007F3CB2" w:rsidRDefault="007F3C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081A6" w14:textId="77777777" w:rsidR="002E40C3" w:rsidRDefault="002E40C3" w:rsidP="00AE4285">
      <w:r>
        <w:separator/>
      </w:r>
    </w:p>
  </w:footnote>
  <w:footnote w:type="continuationSeparator" w:id="0">
    <w:p w14:paraId="52B65C61" w14:textId="77777777" w:rsidR="002E40C3" w:rsidRDefault="002E40C3" w:rsidP="00AE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A28F2" w14:textId="77777777" w:rsidR="007F3CB2" w:rsidRDefault="007F3C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A3CC2" w14:textId="5FCC9782" w:rsidR="007F3CB2" w:rsidRDefault="007F3CB2">
    <w:pPr>
      <w:pStyle w:val="Nagwek"/>
    </w:pPr>
    <w:r>
      <w:rPr>
        <w:noProof/>
      </w:rPr>
      <w:drawing>
        <wp:anchor distT="0" distB="0" distL="114300" distR="114300" simplePos="0" relativeHeight="251659264" behindDoc="1" locked="0" layoutInCell="1" allowOverlap="1" wp14:anchorId="46DD3B14" wp14:editId="62855B71">
          <wp:simplePos x="0" y="0"/>
          <wp:positionH relativeFrom="column">
            <wp:posOffset>-361950</wp:posOffset>
          </wp:positionH>
          <wp:positionV relativeFrom="paragraph">
            <wp:posOffset>-181610</wp:posOffset>
          </wp:positionV>
          <wp:extent cx="6802120" cy="619125"/>
          <wp:effectExtent l="0" t="0" r="0" b="9525"/>
          <wp:wrapTight wrapText="bothSides">
            <wp:wrapPolygon edited="0">
              <wp:start x="0" y="0"/>
              <wp:lineTo x="0" y="21268"/>
              <wp:lineTo x="21535" y="21268"/>
              <wp:lineTo x="21535"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212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6315" w14:textId="77777777" w:rsidR="007F3CB2" w:rsidRDefault="007F3C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BA0"/>
    <w:multiLevelType w:val="hybridMultilevel"/>
    <w:tmpl w:val="37122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803E1"/>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93F3E"/>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77F83"/>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5051F"/>
    <w:multiLevelType w:val="hybridMultilevel"/>
    <w:tmpl w:val="64A0C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0E50D4"/>
    <w:multiLevelType w:val="hybridMultilevel"/>
    <w:tmpl w:val="23526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8343DC"/>
    <w:multiLevelType w:val="hybridMultilevel"/>
    <w:tmpl w:val="F09C1082"/>
    <w:lvl w:ilvl="0" w:tplc="D876C0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6969CE"/>
    <w:multiLevelType w:val="hybridMultilevel"/>
    <w:tmpl w:val="9FB8E038"/>
    <w:lvl w:ilvl="0" w:tplc="04150013">
      <w:start w:val="1"/>
      <w:numFmt w:val="upperRoman"/>
      <w:lvlText w:val="%1."/>
      <w:lvlJc w:val="righ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32EF2ACE"/>
    <w:multiLevelType w:val="hybridMultilevel"/>
    <w:tmpl w:val="3B709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083939"/>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A03BD5"/>
    <w:multiLevelType w:val="hybridMultilevel"/>
    <w:tmpl w:val="53CE5F2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47E860D1"/>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C10805"/>
    <w:multiLevelType w:val="multilevel"/>
    <w:tmpl w:val="0415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4"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3B33112"/>
    <w:multiLevelType w:val="hybridMultilevel"/>
    <w:tmpl w:val="9CA4E338"/>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555A3E"/>
    <w:multiLevelType w:val="multilevel"/>
    <w:tmpl w:val="A32A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83B5D"/>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5029D9"/>
    <w:multiLevelType w:val="hybridMultilevel"/>
    <w:tmpl w:val="1F042F4E"/>
    <w:lvl w:ilvl="0" w:tplc="389293B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952255"/>
    <w:multiLevelType w:val="hybridMultilevel"/>
    <w:tmpl w:val="C2909718"/>
    <w:lvl w:ilvl="0" w:tplc="FF341FA0">
      <w:start w:val="1"/>
      <w:numFmt w:val="decimal"/>
      <w:lvlText w:val="%1."/>
      <w:lvlJc w:val="left"/>
      <w:pPr>
        <w:ind w:left="1065" w:hanging="83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9167A1"/>
    <w:multiLevelType w:val="hybridMultilevel"/>
    <w:tmpl w:val="048257B6"/>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0F">
      <w:start w:val="1"/>
      <w:numFmt w:val="decimal"/>
      <w:lvlText w:val="%3."/>
      <w:lvlJc w:val="left"/>
      <w:pPr>
        <w:tabs>
          <w:tab w:val="num" w:pos="1980"/>
        </w:tabs>
        <w:ind w:left="1980" w:hanging="360"/>
      </w:pPr>
    </w:lvl>
    <w:lvl w:ilvl="3" w:tplc="93B631FE">
      <w:start w:val="1"/>
      <w:numFmt w:val="lowerLetter"/>
      <w:lvlText w:val="%4)"/>
      <w:lvlJc w:val="left"/>
      <w:pPr>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72F62411"/>
    <w:multiLevelType w:val="hybridMultilevel"/>
    <w:tmpl w:val="994EBEB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733F0C93"/>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20"/>
  </w:num>
  <w:num w:numId="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2"/>
  </w:num>
  <w:num w:numId="8">
    <w:abstractNumId w:val="6"/>
  </w:num>
  <w:num w:numId="9">
    <w:abstractNumId w:val="21"/>
  </w:num>
  <w:num w:numId="10">
    <w:abstractNumId w:val="12"/>
  </w:num>
  <w:num w:numId="11">
    <w:abstractNumId w:val="2"/>
  </w:num>
  <w:num w:numId="12">
    <w:abstractNumId w:val="24"/>
  </w:num>
  <w:num w:numId="13">
    <w:abstractNumId w:val="1"/>
  </w:num>
  <w:num w:numId="14">
    <w:abstractNumId w:val="3"/>
  </w:num>
  <w:num w:numId="15">
    <w:abstractNumId w:val="19"/>
  </w:num>
  <w:num w:numId="16">
    <w:abstractNumId w:val="15"/>
  </w:num>
  <w:num w:numId="17">
    <w:abstractNumId w:val="17"/>
  </w:num>
  <w:num w:numId="18">
    <w:abstractNumId w:val="14"/>
  </w:num>
  <w:num w:numId="19">
    <w:abstractNumId w:val="10"/>
  </w:num>
  <w:num w:numId="20">
    <w:abstractNumId w:val="11"/>
  </w:num>
  <w:num w:numId="21">
    <w:abstractNumId w:val="16"/>
  </w:num>
  <w:num w:numId="22">
    <w:abstractNumId w:val="23"/>
  </w:num>
  <w:num w:numId="23">
    <w:abstractNumId w:val="7"/>
  </w:num>
  <w:num w:numId="24">
    <w:abstractNumId w:val="4"/>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21"/>
    <w:rsid w:val="0000400F"/>
    <w:rsid w:val="000173D7"/>
    <w:rsid w:val="00073FC1"/>
    <w:rsid w:val="00084655"/>
    <w:rsid w:val="00086D06"/>
    <w:rsid w:val="00095E99"/>
    <w:rsid w:val="0009669B"/>
    <w:rsid w:val="000C186C"/>
    <w:rsid w:val="001003AD"/>
    <w:rsid w:val="00111061"/>
    <w:rsid w:val="0015319E"/>
    <w:rsid w:val="00182F18"/>
    <w:rsid w:val="001B03A6"/>
    <w:rsid w:val="001B04A1"/>
    <w:rsid w:val="001B1018"/>
    <w:rsid w:val="001C7F20"/>
    <w:rsid w:val="001E4004"/>
    <w:rsid w:val="001F3E0E"/>
    <w:rsid w:val="00201C55"/>
    <w:rsid w:val="00233432"/>
    <w:rsid w:val="00287A2D"/>
    <w:rsid w:val="002E40C3"/>
    <w:rsid w:val="0031756E"/>
    <w:rsid w:val="0034054D"/>
    <w:rsid w:val="00361F96"/>
    <w:rsid w:val="003644DF"/>
    <w:rsid w:val="00377A88"/>
    <w:rsid w:val="00381C11"/>
    <w:rsid w:val="003F03E7"/>
    <w:rsid w:val="00427117"/>
    <w:rsid w:val="0048484E"/>
    <w:rsid w:val="00490E3F"/>
    <w:rsid w:val="004D4AEA"/>
    <w:rsid w:val="005114EE"/>
    <w:rsid w:val="005229DA"/>
    <w:rsid w:val="00524BCD"/>
    <w:rsid w:val="0055029A"/>
    <w:rsid w:val="00574742"/>
    <w:rsid w:val="005B70C2"/>
    <w:rsid w:val="0066375C"/>
    <w:rsid w:val="00696D04"/>
    <w:rsid w:val="006A705B"/>
    <w:rsid w:val="006B2D8A"/>
    <w:rsid w:val="006C0512"/>
    <w:rsid w:val="006C12C3"/>
    <w:rsid w:val="006C2C6C"/>
    <w:rsid w:val="00717C00"/>
    <w:rsid w:val="00743C0E"/>
    <w:rsid w:val="007504FA"/>
    <w:rsid w:val="00751FC0"/>
    <w:rsid w:val="007704DB"/>
    <w:rsid w:val="007749C4"/>
    <w:rsid w:val="00774DF0"/>
    <w:rsid w:val="007835A5"/>
    <w:rsid w:val="007C664F"/>
    <w:rsid w:val="007E0C21"/>
    <w:rsid w:val="007F3CB2"/>
    <w:rsid w:val="007F6036"/>
    <w:rsid w:val="00806F97"/>
    <w:rsid w:val="00835022"/>
    <w:rsid w:val="0087155B"/>
    <w:rsid w:val="008D39F3"/>
    <w:rsid w:val="008D3FBD"/>
    <w:rsid w:val="008E26FA"/>
    <w:rsid w:val="008F2377"/>
    <w:rsid w:val="008F5B07"/>
    <w:rsid w:val="00905DD4"/>
    <w:rsid w:val="00911936"/>
    <w:rsid w:val="00933167"/>
    <w:rsid w:val="00955C19"/>
    <w:rsid w:val="00963A22"/>
    <w:rsid w:val="00984479"/>
    <w:rsid w:val="009924A9"/>
    <w:rsid w:val="00994D96"/>
    <w:rsid w:val="009A690D"/>
    <w:rsid w:val="009E687A"/>
    <w:rsid w:val="009F12BF"/>
    <w:rsid w:val="00A34E5B"/>
    <w:rsid w:val="00A40665"/>
    <w:rsid w:val="00A415AB"/>
    <w:rsid w:val="00A541B5"/>
    <w:rsid w:val="00A66533"/>
    <w:rsid w:val="00A671EB"/>
    <w:rsid w:val="00AB7521"/>
    <w:rsid w:val="00AD4377"/>
    <w:rsid w:val="00AE4285"/>
    <w:rsid w:val="00AF1E12"/>
    <w:rsid w:val="00B073AE"/>
    <w:rsid w:val="00B53261"/>
    <w:rsid w:val="00B733E5"/>
    <w:rsid w:val="00B80ECF"/>
    <w:rsid w:val="00BB4ADF"/>
    <w:rsid w:val="00BE50F9"/>
    <w:rsid w:val="00BF5489"/>
    <w:rsid w:val="00C346DA"/>
    <w:rsid w:val="00C64190"/>
    <w:rsid w:val="00C70CC3"/>
    <w:rsid w:val="00C83108"/>
    <w:rsid w:val="00CB792F"/>
    <w:rsid w:val="00CC59F3"/>
    <w:rsid w:val="00CF24C2"/>
    <w:rsid w:val="00D032A0"/>
    <w:rsid w:val="00D11F73"/>
    <w:rsid w:val="00D15707"/>
    <w:rsid w:val="00D21C3D"/>
    <w:rsid w:val="00D3505C"/>
    <w:rsid w:val="00D37517"/>
    <w:rsid w:val="00D43897"/>
    <w:rsid w:val="00D50C28"/>
    <w:rsid w:val="00D73420"/>
    <w:rsid w:val="00D93C68"/>
    <w:rsid w:val="00DB2D9B"/>
    <w:rsid w:val="00DE5C12"/>
    <w:rsid w:val="00E22F78"/>
    <w:rsid w:val="00E36989"/>
    <w:rsid w:val="00E42DFE"/>
    <w:rsid w:val="00E46E58"/>
    <w:rsid w:val="00E6041C"/>
    <w:rsid w:val="00E848F2"/>
    <w:rsid w:val="00EB3A54"/>
    <w:rsid w:val="00EE1DED"/>
    <w:rsid w:val="00EF7F32"/>
    <w:rsid w:val="00F0540A"/>
    <w:rsid w:val="00F3064D"/>
    <w:rsid w:val="00F56882"/>
    <w:rsid w:val="00F6586B"/>
    <w:rsid w:val="00F74259"/>
    <w:rsid w:val="00F85821"/>
    <w:rsid w:val="00FA7D85"/>
    <w:rsid w:val="00FB18C6"/>
    <w:rsid w:val="00FB5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FC6E"/>
  <w15:docId w15:val="{D21E55FC-034F-4A0F-A3B7-2F23B459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2F78"/>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955C19"/>
    <w:pPr>
      <w:numPr>
        <w:numId w:val="1"/>
      </w:numPr>
    </w:pPr>
  </w:style>
  <w:style w:type="paragraph" w:styleId="Akapitzlist">
    <w:name w:val="List Paragraph"/>
    <w:basedOn w:val="Normalny"/>
    <w:uiPriority w:val="34"/>
    <w:qFormat/>
    <w:rsid w:val="00F85821"/>
    <w:pPr>
      <w:ind w:left="720"/>
      <w:contextualSpacing/>
    </w:pPr>
  </w:style>
  <w:style w:type="paragraph" w:customStyle="1" w:styleId="Default">
    <w:name w:val="Default"/>
    <w:rsid w:val="00F85821"/>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Nagwek">
    <w:name w:val="header"/>
    <w:basedOn w:val="Normalny"/>
    <w:link w:val="NagwekZnak"/>
    <w:uiPriority w:val="99"/>
    <w:unhideWhenUsed/>
    <w:rsid w:val="00AE4285"/>
    <w:pPr>
      <w:tabs>
        <w:tab w:val="center" w:pos="4536"/>
        <w:tab w:val="right" w:pos="9072"/>
      </w:tabs>
    </w:pPr>
  </w:style>
  <w:style w:type="character" w:customStyle="1" w:styleId="NagwekZnak">
    <w:name w:val="Nagłówek Znak"/>
    <w:basedOn w:val="Domylnaczcionkaakapitu"/>
    <w:link w:val="Nagwek"/>
    <w:uiPriority w:val="99"/>
    <w:rsid w:val="00AE4285"/>
    <w:rPr>
      <w:rFonts w:ascii="Times New Roman" w:hAnsi="Times New Roman" w:cs="Times New Roman"/>
      <w:sz w:val="24"/>
      <w:szCs w:val="24"/>
      <w:lang w:eastAsia="pl-PL"/>
    </w:rPr>
  </w:style>
  <w:style w:type="paragraph" w:styleId="Stopka">
    <w:name w:val="footer"/>
    <w:basedOn w:val="Normalny"/>
    <w:link w:val="StopkaZnak"/>
    <w:uiPriority w:val="99"/>
    <w:unhideWhenUsed/>
    <w:rsid w:val="00AE4285"/>
    <w:pPr>
      <w:tabs>
        <w:tab w:val="center" w:pos="4536"/>
        <w:tab w:val="right" w:pos="9072"/>
      </w:tabs>
    </w:pPr>
  </w:style>
  <w:style w:type="character" w:customStyle="1" w:styleId="StopkaZnak">
    <w:name w:val="Stopka Znak"/>
    <w:basedOn w:val="Domylnaczcionkaakapitu"/>
    <w:link w:val="Stopka"/>
    <w:uiPriority w:val="99"/>
    <w:rsid w:val="00AE4285"/>
    <w:rPr>
      <w:rFonts w:ascii="Times New Roman" w:hAnsi="Times New Roman" w:cs="Times New Roman"/>
      <w:sz w:val="24"/>
      <w:szCs w:val="24"/>
      <w:lang w:eastAsia="pl-PL"/>
    </w:rPr>
  </w:style>
  <w:style w:type="table" w:styleId="Tabela-Siatka">
    <w:name w:val="Table Grid"/>
    <w:basedOn w:val="Standardowy"/>
    <w:uiPriority w:val="39"/>
    <w:rsid w:val="007C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E22F78"/>
    <w:pPr>
      <w:suppressAutoHyphens/>
      <w:spacing w:after="200" w:line="276" w:lineRule="auto"/>
      <w:ind w:left="720"/>
    </w:pPr>
    <w:rPr>
      <w:rFonts w:ascii="Calibri" w:eastAsia="Calibri" w:hAnsi="Calibri"/>
      <w:sz w:val="22"/>
      <w:szCs w:val="22"/>
      <w:lang w:eastAsia="ar-SA"/>
    </w:rPr>
  </w:style>
  <w:style w:type="character" w:styleId="Pogrubienie">
    <w:name w:val="Strong"/>
    <w:basedOn w:val="Domylnaczcionkaakapitu"/>
    <w:uiPriority w:val="22"/>
    <w:qFormat/>
    <w:rsid w:val="00743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0CDC-D6E4-4684-8448-11509B67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910</Words>
  <Characters>5464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 WSB</dc:creator>
  <cp:lastModifiedBy>Katarzyna Wasiluk-Cieluch</cp:lastModifiedBy>
  <cp:revision>11</cp:revision>
  <dcterms:created xsi:type="dcterms:W3CDTF">2019-12-02T11:57:00Z</dcterms:created>
  <dcterms:modified xsi:type="dcterms:W3CDTF">2022-04-21T08:33:00Z</dcterms:modified>
</cp:coreProperties>
</file>