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B89" w:rsidRDefault="00483B89" w:rsidP="00B9438D"/>
    <w:tbl>
      <w:tblPr>
        <w:tblStyle w:val="Tabela-Siatka"/>
        <w:tblW w:w="11903" w:type="dxa"/>
        <w:tblLayout w:type="fixed"/>
        <w:tblLook w:val="04A0" w:firstRow="1" w:lastRow="0" w:firstColumn="1" w:lastColumn="0" w:noHBand="0" w:noVBand="1"/>
      </w:tblPr>
      <w:tblGrid>
        <w:gridCol w:w="704"/>
        <w:gridCol w:w="10065"/>
        <w:gridCol w:w="1134"/>
      </w:tblGrid>
      <w:tr w:rsidR="007A3CEA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4123B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 p.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Ilość</w:t>
            </w:r>
          </w:p>
        </w:tc>
      </w:tr>
      <w:tr w:rsidR="007A3CEA" w:rsidRPr="00483B89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Kolumna wodna 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Kolumna posadowiona na podstawie, w której znajdują się moduły sterujące. 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Sterowana kolorem i nasyceniem bąbelków powietrza za pomocą dźwięku lub dotyku z użyciem mikrofonu  lub pilota.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wyboru min. 7 kolorów świecenia oraz zatrzymania koloru. 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Kolumna przystosowana do wody destylowanej. 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Możliwość połączenia przez Bluetooth oraz podłączenia urządzenia odtwarzającego muzykę.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Zestaw powinien zawierać mikrofon i pilot oraz skrzyneczkę do sterowania kolorami.</w:t>
            </w:r>
          </w:p>
          <w:p w:rsidR="0090703F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Wymiary min. 15 x 180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szt.</w:t>
            </w:r>
          </w:p>
        </w:tc>
      </w:tr>
      <w:tr w:rsidR="007A3CEA" w:rsidRPr="00483B89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90703F" w:rsidRDefault="007A3CEA" w:rsidP="0090703F">
            <w:pPr>
              <w:spacing w:line="240" w:lineRule="auto"/>
              <w:rPr>
                <w:rFonts w:eastAsia="Times New Roman" w:cstheme="minorHAnsi"/>
                <w:bCs/>
                <w:iCs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bCs/>
                <w:iCs/>
                <w:kern w:val="3"/>
                <w:lang w:eastAsia="pl-PL" w:bidi="hi-IN"/>
              </w:rPr>
              <w:t>Basen podświetlany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>Basen wykonany z pianki, pokryty trwałą tkaniną PCV, łatwą do utrzymania w czystości. Proponowane kolory tkaniny PCV na zewnątrz basenu: szary, niebieski, zielony. Jasna tkanina w środku zapewnić ma uzyskanie efektu świetlnego.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Wewnątrz powinien znajdować się materac o grubości min. 4 cm, z zamontowanymi kolorowymi </w:t>
            </w:r>
            <w:proofErr w:type="spellStart"/>
            <w:r>
              <w:rPr>
                <w:rFonts w:eastAsia="Times New Roman" w:cstheme="minorHAnsi"/>
                <w:kern w:val="3"/>
                <w:lang w:eastAsia="pl-PL" w:bidi="hi-IN"/>
              </w:rPr>
              <w:t>LEDami</w:t>
            </w:r>
            <w:proofErr w:type="spellEnd"/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 z zasilaczem w komplecie. Światła LED składać się mają z min. 10 szt. w kolorach: niebieski, biały, zielony, żółty, czerwony.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>Zestaw powinien składać się z min. 1250 piłeczek o średnicy 8 cm. Piłeczki powinny być przezroczyste lub półprzezroczyste. Zapewnić ma to przepływ strumienia kolorowego światła.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>Wymiary: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 - śr. zewnętrzna min. 148 cm 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- śr. wewnętrzna min. 118 cm </w:t>
            </w:r>
          </w:p>
          <w:p w:rsidR="007A3CEA" w:rsidRPr="0090703F" w:rsidRDefault="007A3CEA" w:rsidP="0090703F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- wys. min. 40 cm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3CEA" w:rsidRPr="00483B89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bCs/>
                <w:iCs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bCs/>
                <w:iCs/>
                <w:kern w:val="3"/>
                <w:lang w:eastAsia="pl-PL" w:bidi="hi-IN"/>
              </w:rPr>
              <w:t xml:space="preserve">Kolumna wodna 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Kolumna posadowiona na podstawie, w której znajdują się moduły sterujące. 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>Sterowanie kolorem i nasyceniem bąbelków powietrza za pomocą dźwięku lub dotyku z użyciem mikrofonu  lub pilota.</w:t>
            </w:r>
            <w:r>
              <w:rPr>
                <w:rFonts w:eastAsia="Times New Roman" w:cstheme="minorHAnsi"/>
                <w:kern w:val="3"/>
                <w:lang w:eastAsia="pl-PL" w:bidi="hi-IN"/>
              </w:rPr>
              <w:br/>
              <w:t xml:space="preserve">Możliwość wyboru min. 7 kolorów świecenia oraz zatrzymania koloru. 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Kolumna przystosowana do wody destylowanej. 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>Możliwość połączenia przez Bluetooth oraz podłączenia urządzenia odtwarzającego muzykę.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lastRenderedPageBreak/>
              <w:t xml:space="preserve">Zestaw powinien zawierać mikrofon i pilot. </w:t>
            </w:r>
            <w:r>
              <w:rPr>
                <w:rFonts w:eastAsia="Times New Roman" w:cstheme="minorHAnsi"/>
                <w:kern w:val="3"/>
                <w:lang w:eastAsia="pl-PL" w:bidi="hi-IN"/>
              </w:rPr>
              <w:br/>
              <w:t>Wymiary min. 20 x 180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 szt.</w:t>
            </w:r>
          </w:p>
        </w:tc>
      </w:tr>
      <w:tr w:rsidR="00B9438D" w:rsidRPr="00483B89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D" w:rsidRPr="004123B2" w:rsidRDefault="00B9438D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Pufa</w:t>
            </w:r>
          </w:p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Wykonana z pianki</w:t>
            </w:r>
          </w:p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Pokrytej trwałą tkaniną PCV, łatwą do utrzymania w czystości.</w:t>
            </w:r>
          </w:p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Długość boku 60 cm </w:t>
            </w:r>
          </w:p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Wysokość  35,5 cm </w:t>
            </w:r>
          </w:p>
          <w:p w:rsidR="00B9438D" w:rsidRP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Kolor: biel</w:t>
            </w:r>
            <w:r>
              <w:rPr>
                <w:rFonts w:cstheme="minorHAns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D" w:rsidRDefault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B9438D" w:rsidRPr="00483B89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D" w:rsidRPr="004123B2" w:rsidRDefault="00B9438D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Pufa</w:t>
            </w:r>
          </w:p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Wykonana z pianki</w:t>
            </w:r>
          </w:p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Pokrytej trwałą tkaniną PCV, łatwą do utrzymania w czystości.</w:t>
            </w:r>
          </w:p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Długość boku 60 cm </w:t>
            </w:r>
          </w:p>
          <w:p w:rsid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Wysokość  45,5 cm </w:t>
            </w:r>
          </w:p>
          <w:p w:rsidR="00B9438D" w:rsidRPr="00B9438D" w:rsidRDefault="00B9438D" w:rsidP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Kolor: biel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D" w:rsidRDefault="00B9438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szt.</w:t>
            </w:r>
          </w:p>
        </w:tc>
      </w:tr>
      <w:tr w:rsidR="007A3CEA" w:rsidRPr="00483B89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Pufa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Wykonana z pianki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Pokrytej trwałą tkaniną PCV, łatwą do utrzymania w czystości.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Długość boku 60 cm 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Wysokość  55,5 cm 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Kolor: biel</w:t>
            </w:r>
            <w:r>
              <w:rPr>
                <w:rFonts w:cstheme="minorHAns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</w:p>
          <w:p w:rsidR="007A3CEA" w:rsidRDefault="007A3CEA" w:rsidP="00B9438D">
            <w:pPr>
              <w:spacing w:line="240" w:lineRule="auto"/>
              <w:rPr>
                <w:rFonts w:cstheme="minorHAnsi"/>
              </w:rPr>
            </w:pPr>
          </w:p>
        </w:tc>
      </w:tr>
      <w:tr w:rsidR="007A3CEA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90703F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bCs/>
                <w:iCs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bCs/>
                <w:iCs/>
                <w:kern w:val="3"/>
                <w:lang w:eastAsia="pl-PL" w:bidi="hi-IN"/>
              </w:rPr>
              <w:t>Lampa UV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bCs/>
                <w:iCs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bCs/>
                <w:iCs/>
                <w:kern w:val="3"/>
                <w:lang w:eastAsia="pl-PL" w:bidi="hi-IN"/>
              </w:rPr>
              <w:t xml:space="preserve">Efekt UV  widoczny jest na białych powierzchniach. 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>Możliwość montowania lampy do stołu lub ściany.</w:t>
            </w:r>
          </w:p>
          <w:p w:rsidR="007A3CEA" w:rsidRDefault="007A3CEA">
            <w:pPr>
              <w:widowControl w:val="0"/>
              <w:shd w:val="clear" w:color="auto" w:fill="FFFFFF"/>
              <w:suppressAutoHyphens/>
              <w:autoSpaceDN w:val="0"/>
              <w:spacing w:line="240" w:lineRule="auto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Długość  lampy min. 47 cm </w:t>
            </w:r>
          </w:p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kern w:val="3"/>
                <w:lang w:eastAsia="pl-PL" w:bidi="hi-IN"/>
              </w:rPr>
              <w:t xml:space="preserve">Parametry świetlówki min.: 15 W, 230 V/50 </w:t>
            </w:r>
            <w:proofErr w:type="spellStart"/>
            <w:r>
              <w:rPr>
                <w:rFonts w:eastAsia="Times New Roman" w:cstheme="minorHAnsi"/>
                <w:kern w:val="3"/>
                <w:lang w:eastAsia="pl-PL" w:bidi="hi-IN"/>
              </w:rPr>
              <w:t>Hz</w:t>
            </w:r>
            <w:proofErr w:type="spellEnd"/>
            <w:r>
              <w:rPr>
                <w:rFonts w:eastAsia="Times New Roman" w:cstheme="minorHAnsi"/>
                <w:kern w:val="3"/>
                <w:lang w:eastAsia="pl-PL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3CEA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Panel przełącz i naciśnij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Wielofunkcyjny panel z lampkami, które uruchamia się na różne sposoby. Dzięki niemu dziecko uczy się  czym są związki </w:t>
            </w:r>
            <w:proofErr w:type="spellStart"/>
            <w:r>
              <w:rPr>
                <w:rFonts w:cstheme="minorHAnsi"/>
              </w:rPr>
              <w:t>przyczynowo-skutkowe</w:t>
            </w:r>
            <w:proofErr w:type="spellEnd"/>
            <w:r>
              <w:rPr>
                <w:rFonts w:cstheme="minorHAnsi"/>
              </w:rPr>
              <w:t xml:space="preserve"> i ćwiczy motorykę rąk: naciskanie, przełączanie</w:t>
            </w:r>
            <w:r w:rsidR="00CE29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obracanie</w:t>
            </w:r>
            <w:r w:rsidR="00CE29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ciągni</w:t>
            </w:r>
            <w:r w:rsidR="00CE29EF">
              <w:rPr>
                <w:rFonts w:cstheme="minorHAnsi"/>
              </w:rPr>
              <w:t>anie</w:t>
            </w:r>
            <w:proofErr w:type="spellEnd"/>
            <w:r>
              <w:rPr>
                <w:rFonts w:cstheme="minorHAnsi"/>
              </w:rPr>
              <w:t xml:space="preserve"> i przesuwanie.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Panel wymaga użycia 3 baterii AAA.</w:t>
            </w:r>
          </w:p>
          <w:p w:rsid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Wymiary: 80 x 25 x 4 cm </w:t>
            </w:r>
          </w:p>
          <w:p w:rsidR="00B350E6" w:rsidRPr="007A3CEA" w:rsidRDefault="00B350E6" w:rsidP="007A3CE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Światłowody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Kurtyna światłowodowa składająca się ze źródła światła LED-27. Sterowane z pilota radiowego z automatyczną zmianą barwy, oraz sprzężone z nim włókna światłowodowe, które znajdują się w osłonie PVC odpornej na zginanie oraz uszkodzenia mechaniczne, jak również bezpieczne. Zakończenia włókien zamknięte i zaokrąglone.</w:t>
            </w:r>
          </w:p>
          <w:p w:rsidR="007A3CEA" w:rsidRP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Kurtyna światłowodowa  zamontowana na aluminiowym stelażu o długości min. 100 cm z linkami o długości min. 1 m oraz min. 100 wiązek o długości 2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Oparcie do puf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Oparcie do puf wykonane z pianki, z drewnianym stelażem.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Pokryte trwałą tkaniną PCV, łatwą do utrzymania w czystości.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Kolor: biel 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Można mocować w pionie lub w poziomie. wym. 60 x 90 x 6 cm.</w:t>
            </w:r>
          </w:p>
          <w:p w:rsidR="007A3CEA" w:rsidRP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Elementy montażowe powinny być w zestawie.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Pufa wypukła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Wykonana z pianki pokrytej trwałą tkaniną PCV,  łatwą do utrzymania w czystości.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Kolor: biel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Długość boku 60 cm </w:t>
            </w:r>
          </w:p>
          <w:p w:rsidR="007A3CEA" w:rsidRP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Wysokość 35,5 cm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Pufa fala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Wykonana z pianki pokrytej trwałą tkaniną PCV, łatwą do utrzymania w czystości.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Pufa w kształcie fali.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Kolor: biel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Wysokość 35,5 cm, </w:t>
            </w:r>
          </w:p>
          <w:p w:rsidR="007A3CEA" w:rsidRP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Długość boku 40 i 120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szt.</w:t>
            </w:r>
          </w:p>
        </w:tc>
      </w:tr>
      <w:tr w:rsidR="00AA4FD8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D8" w:rsidRPr="004123B2" w:rsidRDefault="00AA4FD8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D8" w:rsidRPr="00485090" w:rsidRDefault="00AA4FD8" w:rsidP="00AA4FD8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Pufa wklęsła Wykonana z pianki pokrytej trwałą tkaniną PCV, łatwą do utrzymania w czystości.</w:t>
            </w:r>
          </w:p>
          <w:p w:rsidR="00AA4FD8" w:rsidRPr="00485090" w:rsidRDefault="00AA4FD8" w:rsidP="00AA4FD8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Kolor: biel</w:t>
            </w:r>
          </w:p>
          <w:p w:rsidR="00AA4FD8" w:rsidRPr="00485090" w:rsidRDefault="00AA4FD8" w:rsidP="00AA4FD8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 xml:space="preserve">Długość boku 60 cm </w:t>
            </w:r>
          </w:p>
          <w:p w:rsidR="00AA4FD8" w:rsidRDefault="00AA4FD8" w:rsidP="0090703F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 xml:space="preserve">Wysokość 35,5 cm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D8" w:rsidRDefault="00AA4FD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Lampa – kula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Kula o średnicy:  40 cm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Kula musi mieć możliwość zmieniania kolorów stymulujących uwagę dziecka.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Wyposażona w pilot (o działaniu min. 4 m) do zmiany jasność i koloru światła oraz zasilacz (czas działania naładowanego urządzenia: min. 8 godzin).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Wykonana z tworzywa sztucznego.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Długość kabla zasilającego min. 1,85 m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Kula wyposażona w min. 16 zmiennych kolorów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Maksymalne obciążenie 100 kg </w:t>
            </w:r>
          </w:p>
          <w:p w:rsidR="007A3CEA" w:rsidRP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Temperatura użytkowania od -14 do +35 stopni Celsjusza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Myszki – zabawka manipulacyjna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Zabawka myszki przytwierdzona do ściany, dzięki elementom mocującym dostarczonym w komplecie.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Wykonane z drewna/sklejki.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Wymiar: 35 x 35 cm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Dźwiękowe myszki dają możliwość manipulowania sznureczkami i rozpoznawaniu faktur dotykiem, rozwijają sprawność rąk i zmysł dotyku. </w:t>
            </w:r>
          </w:p>
          <w:p w:rsidR="007A3CEA" w:rsidRP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Myszki mają frezowane linie, po których można przesuwać drewnianymi sztyftami, zamocowanymi na sznurku.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Panel manipulacyjny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Panel manipulacyjny przytwierdzany  do ściany,  dzięki elementom mocującym dostarczonym w komplecie.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Wymiar: 35 x 35 cm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Panel manipulacyjny  dzięki manipulowaniu sznureczkami i rozpoznawaniu faktur dotykiem, rozwijają sprawność rąk i zmysł dotyku. </w:t>
            </w:r>
          </w:p>
          <w:p w:rsidR="007A3CEA" w:rsidRP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Panel został wyposażony w drążek z koralikami elementami do przesuwania oraz w drewniane figury na sznureczkach do dopasowywania.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Panel sensoryczny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Panel o wymiarach: 35 x 35 cm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Możliwość montażu do ściany, dzięki elementom mocującym dostarczonym w komplecie.</w:t>
            </w:r>
          </w:p>
          <w:p w:rsidR="007A3CEA" w:rsidRPr="007A3CEA" w:rsidRDefault="007A3CEA" w:rsidP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Panel z umieszczonymi na nim różnymi fakturami, dzięki którym dziecko może rozwijać sprawność rąk i zmysł dotyku.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Gruszka mała szara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Miękkie i wygodne gruszki wypełnione granulatem, dopasowujące się kształtem do osoby siedzącej.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Pokryte trwałą tkaniną PCV bez talonów, którą łatwo utrzymać w czystości.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Kolor: zielony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Waga - 4 kg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Średnica - 60 cm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Wysokość - 80 cm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Wyrób medyczny - klasa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 szt.</w:t>
            </w:r>
          </w:p>
        </w:tc>
      </w:tr>
      <w:tr w:rsidR="007A3CEA" w:rsidRPr="00CE26C5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Lustro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Rama ze sklejki, </w:t>
            </w:r>
            <w:r w:rsidR="001F795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podklejone specjalną folią, która uniemożliwia stłuczenie na drobne elementy.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wym. 120 x 80 cm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3CEA" w:rsidRPr="00483B89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Przełącznik- kontroler piłka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Piłeczka z wypustkami umożliwiająca włączanie i wyłączanie bąbli np. w interaktywnej kolumnie bąbelkowej. Współpracować musi ze ścianą bąbelkową/huraganową i kolumną bąbelkową. Piłeczka ma działać na zasadzie podciśnienia.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Wielkość dostosowana dla dzieci w wieku 3-6 lat.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 niebieski.</w:t>
            </w:r>
            <w:r>
              <w:rPr>
                <w:rFonts w:cstheme="minorHAns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1B7FCA" w:rsidP="00CE26C5">
            <w:pPr>
              <w:spacing w:line="240" w:lineRule="auto"/>
              <w:rPr>
                <w:rFonts w:cstheme="minorHAnsi"/>
              </w:rPr>
            </w:pPr>
            <w:r w:rsidRPr="001B7FCA">
              <w:rPr>
                <w:rFonts w:cstheme="minorHAnsi"/>
              </w:rPr>
              <w:t>1 szt.</w:t>
            </w:r>
          </w:p>
        </w:tc>
      </w:tr>
      <w:tr w:rsidR="007A3CEA" w:rsidRPr="00483B89" w:rsidTr="007A3C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Pr="004123B2" w:rsidRDefault="007A3CEA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Interaktywna kolumna bąbelkowa</w:t>
            </w:r>
          </w:p>
          <w:p w:rsidR="009A694B" w:rsidRDefault="009A694B" w:rsidP="00CE26C5">
            <w:pPr>
              <w:spacing w:line="240" w:lineRule="auto"/>
              <w:rPr>
                <w:rFonts w:cstheme="minorHAnsi"/>
              </w:rPr>
            </w:pPr>
            <w:r w:rsidRPr="009A694B">
              <w:rPr>
                <w:rFonts w:cstheme="minorHAnsi"/>
              </w:rPr>
              <w:t>Interaktywna kolumna bąbelkowa na podstawie, którą można sterować za pośrednictwem kontrolerów przewodowych, bezprzewodowych wraz z możliwością sterowania poprzez aplikację działającą na tablecie lub smartfonie.</w:t>
            </w:r>
            <w:bookmarkStart w:id="0" w:name="_GoBack"/>
            <w:bookmarkEnd w:id="0"/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Kolumna ma wbudowany przycisk do regulacji ilości bąbelków. 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Powinna wyświetlać min. 16 kolorów, które bez ingerencji kontrolera płynnie zmieniają się.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Kolumna musi współpracować z przełącznikiem – kontrolerem piłką opisanym powyżej.</w:t>
            </w:r>
          </w:p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Wymiary: wysokość 2m, średnica 15cm </w:t>
            </w:r>
          </w:p>
          <w:p w:rsidR="0090703F" w:rsidRDefault="0090703F" w:rsidP="00CE26C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EA" w:rsidRDefault="007A3CEA" w:rsidP="00CE26C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7A7453" w:rsidRPr="00483B89" w:rsidTr="002765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3" w:rsidRPr="004123B2" w:rsidRDefault="007A7453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</w:tcPr>
          <w:p w:rsidR="007A7453" w:rsidRPr="00485090" w:rsidRDefault="007A7453" w:rsidP="007A7453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Projektor przestrzenny</w:t>
            </w:r>
          </w:p>
          <w:p w:rsidR="007A7453" w:rsidRPr="00485090" w:rsidRDefault="007A7453" w:rsidP="007A7453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Projektor do wyświetlania na ścianie lub suficie poruszających się obrazów lub kolorów o szerokości do 1,5 m.</w:t>
            </w:r>
          </w:p>
          <w:p w:rsidR="007A7453" w:rsidRPr="00485090" w:rsidRDefault="007A7453" w:rsidP="007A7453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 xml:space="preserve">Projektor powinien być wyposażony w min. 4 tarcze żelowe oraz min. 4 tarcze graficzne. </w:t>
            </w:r>
          </w:p>
          <w:p w:rsidR="007A7453" w:rsidRPr="00485090" w:rsidRDefault="007A7453" w:rsidP="007A7453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Wymiary projektora minimum: 30 x 26,5 x 15 cm.</w:t>
            </w:r>
          </w:p>
          <w:p w:rsidR="007A7453" w:rsidRPr="00485090" w:rsidRDefault="007A7453" w:rsidP="007A7453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Obudowa wykonana powinna być z wysokiej jakości tworzywa sztucznego w kolorze srebrnym lub białym.</w:t>
            </w:r>
          </w:p>
          <w:p w:rsidR="007A7453" w:rsidRPr="00485090" w:rsidRDefault="007A7453" w:rsidP="007A7453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Żarówka o mocy: 20W, 12V</w:t>
            </w:r>
          </w:p>
          <w:p w:rsidR="007A7453" w:rsidRDefault="007A7453" w:rsidP="007A7453">
            <w:pPr>
              <w:spacing w:line="240" w:lineRule="auto"/>
              <w:rPr>
                <w:rFonts w:cstheme="minorHAnsi"/>
              </w:rPr>
            </w:pPr>
            <w:r w:rsidRPr="00485090">
              <w:rPr>
                <w:rFonts w:cstheme="minorHAnsi"/>
              </w:rPr>
              <w:t xml:space="preserve">Projektor powinien pracować w trybie bezgłośnym.  </w:t>
            </w:r>
          </w:p>
        </w:tc>
        <w:tc>
          <w:tcPr>
            <w:tcW w:w="1134" w:type="dxa"/>
          </w:tcPr>
          <w:p w:rsidR="007A7453" w:rsidRDefault="007A7453" w:rsidP="007A7453">
            <w:pPr>
              <w:spacing w:line="240" w:lineRule="auto"/>
              <w:rPr>
                <w:rFonts w:cstheme="minorHAnsi"/>
              </w:rPr>
            </w:pPr>
            <w:r w:rsidRPr="00485090">
              <w:rPr>
                <w:rFonts w:cstheme="minorHAnsi"/>
              </w:rPr>
              <w:t>1 szt.</w:t>
            </w:r>
          </w:p>
        </w:tc>
      </w:tr>
      <w:tr w:rsidR="00FA3A4B" w:rsidRPr="00483B89" w:rsidTr="002765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B" w:rsidRPr="004123B2" w:rsidRDefault="00FA3A4B" w:rsidP="004123B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10065" w:type="dxa"/>
          </w:tcPr>
          <w:p w:rsidR="00FA3A4B" w:rsidRPr="00485090" w:rsidRDefault="00FA3A4B" w:rsidP="00FA3A4B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Kajak terapeutyczny</w:t>
            </w:r>
          </w:p>
          <w:p w:rsidR="00FA3A4B" w:rsidRPr="00485090" w:rsidRDefault="00FA3A4B" w:rsidP="00FA3A4B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Nadmuchiwan</w:t>
            </w:r>
            <w:r w:rsidR="001B7FCA">
              <w:rPr>
                <w:rFonts w:cstheme="minorHAnsi"/>
              </w:rPr>
              <w:t>y</w:t>
            </w:r>
            <w:r w:rsidRPr="00485090">
              <w:rPr>
                <w:rFonts w:cstheme="minorHAnsi"/>
              </w:rPr>
              <w:t xml:space="preserve"> kajak służący jako leżanka, z możliwością delikatnego bujania na boki.</w:t>
            </w:r>
          </w:p>
          <w:p w:rsidR="0090703F" w:rsidRPr="00485090" w:rsidRDefault="00FA3A4B" w:rsidP="00FA3A4B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Wykonany z wytrzymałego, flokowanego winylu w niebrudzącym kolorze.</w:t>
            </w:r>
          </w:p>
          <w:p w:rsidR="00FA3A4B" w:rsidRPr="00485090" w:rsidRDefault="00FA3A4B" w:rsidP="00FA3A4B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Kajak posiadać musi 4 mocne i wytrzymałe uchwyty.</w:t>
            </w:r>
          </w:p>
          <w:p w:rsidR="00FA3A4B" w:rsidRPr="00485090" w:rsidRDefault="00FA3A4B" w:rsidP="00FA3A4B">
            <w:pPr>
              <w:rPr>
                <w:rFonts w:cstheme="minorHAnsi"/>
              </w:rPr>
            </w:pPr>
            <w:r w:rsidRPr="00485090">
              <w:rPr>
                <w:rFonts w:cstheme="minorHAnsi"/>
              </w:rPr>
              <w:t>Długość: 150 cm.</w:t>
            </w:r>
          </w:p>
        </w:tc>
        <w:tc>
          <w:tcPr>
            <w:tcW w:w="1134" w:type="dxa"/>
          </w:tcPr>
          <w:p w:rsidR="00FA3A4B" w:rsidRPr="00485090" w:rsidRDefault="00FA3A4B" w:rsidP="00FA3A4B">
            <w:pPr>
              <w:spacing w:line="240" w:lineRule="auto"/>
              <w:rPr>
                <w:rFonts w:cstheme="minorHAnsi"/>
              </w:rPr>
            </w:pPr>
            <w:r w:rsidRPr="00485090">
              <w:rPr>
                <w:rFonts w:cstheme="minorHAnsi"/>
              </w:rPr>
              <w:t>1 szt.</w:t>
            </w:r>
          </w:p>
        </w:tc>
      </w:tr>
    </w:tbl>
    <w:p w:rsidR="00483B89" w:rsidRDefault="00483B89" w:rsidP="00483B89"/>
    <w:p w:rsidR="00022EF3" w:rsidRDefault="00022EF3"/>
    <w:sectPr w:rsidR="00022EF3" w:rsidSect="00483B89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167" w:rsidRDefault="00B23167" w:rsidP="0090703F">
      <w:pPr>
        <w:spacing w:after="0" w:line="240" w:lineRule="auto"/>
      </w:pPr>
      <w:r>
        <w:separator/>
      </w:r>
    </w:p>
  </w:endnote>
  <w:endnote w:type="continuationSeparator" w:id="0">
    <w:p w:rsidR="00B23167" w:rsidRDefault="00B23167" w:rsidP="0090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3F" w:rsidRDefault="0090703F" w:rsidP="0090703F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Zamówienie jest dofinansowane w ramach Regionalnego Programu Operacyjnego Województwa Podlaskiego na lata 2014-2020, oś priorytetowa III: „Kompetencje i kwalifikacje”, Działanie 3.1. „Kształcenie i edukacja”, Poddziałanie 3.1.1 „Zapewnienie równego dostępu do wysokiej jakości edukacji przedszkolnej” w ramach projektu pn. „Przyjazne przedszkole dla dzieci z niepełnosprawnością”.</w:t>
    </w:r>
  </w:p>
  <w:p w:rsidR="0090703F" w:rsidRDefault="00907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167" w:rsidRDefault="00B23167" w:rsidP="0090703F">
      <w:pPr>
        <w:spacing w:after="0" w:line="240" w:lineRule="auto"/>
      </w:pPr>
      <w:r>
        <w:separator/>
      </w:r>
    </w:p>
  </w:footnote>
  <w:footnote w:type="continuationSeparator" w:id="0">
    <w:p w:rsidR="00B23167" w:rsidRDefault="00B23167" w:rsidP="0090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3F" w:rsidRDefault="0090703F" w:rsidP="0090703F">
    <w:pPr>
      <w:pStyle w:val="Nagwek"/>
      <w:jc w:val="center"/>
    </w:pPr>
    <w:r>
      <w:rPr>
        <w:noProof/>
      </w:rPr>
      <w:drawing>
        <wp:inline distT="0" distB="0" distL="0" distR="0" wp14:anchorId="78442CB6">
          <wp:extent cx="5761355" cy="5302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6FE"/>
    <w:multiLevelType w:val="hybridMultilevel"/>
    <w:tmpl w:val="B5B21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901A1"/>
    <w:multiLevelType w:val="multilevel"/>
    <w:tmpl w:val="385C7A8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A113219"/>
    <w:multiLevelType w:val="multilevel"/>
    <w:tmpl w:val="6D0E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17CB8"/>
    <w:multiLevelType w:val="multilevel"/>
    <w:tmpl w:val="C27A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4A7D46"/>
    <w:multiLevelType w:val="multilevel"/>
    <w:tmpl w:val="79BE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34E3A"/>
    <w:multiLevelType w:val="multilevel"/>
    <w:tmpl w:val="A57C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19"/>
    <w:rsid w:val="00022EF3"/>
    <w:rsid w:val="001402D4"/>
    <w:rsid w:val="00172A1E"/>
    <w:rsid w:val="001B7FCA"/>
    <w:rsid w:val="001F7952"/>
    <w:rsid w:val="002032D4"/>
    <w:rsid w:val="00363D2D"/>
    <w:rsid w:val="004123B2"/>
    <w:rsid w:val="00483B89"/>
    <w:rsid w:val="00534C19"/>
    <w:rsid w:val="0056634D"/>
    <w:rsid w:val="0072704B"/>
    <w:rsid w:val="007A3CEA"/>
    <w:rsid w:val="007A7453"/>
    <w:rsid w:val="008A0132"/>
    <w:rsid w:val="0090703F"/>
    <w:rsid w:val="009A694B"/>
    <w:rsid w:val="00AA4FD8"/>
    <w:rsid w:val="00AC3966"/>
    <w:rsid w:val="00B23167"/>
    <w:rsid w:val="00B350E6"/>
    <w:rsid w:val="00B57F58"/>
    <w:rsid w:val="00B9438D"/>
    <w:rsid w:val="00C945F3"/>
    <w:rsid w:val="00C97759"/>
    <w:rsid w:val="00CE26C5"/>
    <w:rsid w:val="00CE29EF"/>
    <w:rsid w:val="00FA3A4B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10880"/>
  <w15:docId w15:val="{7FE90405-210B-4210-92A5-C16B8E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B89"/>
    <w:pPr>
      <w:spacing w:line="256" w:lineRule="auto"/>
    </w:pPr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483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B89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483B8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3B89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48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83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B8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83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B89"/>
    <w:rPr>
      <w:lang w:val="pl-PL"/>
    </w:rPr>
  </w:style>
  <w:style w:type="paragraph" w:customStyle="1" w:styleId="product-detail-price">
    <w:name w:val="product-detail-price"/>
    <w:basedOn w:val="Normalny"/>
    <w:rsid w:val="0048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ce">
    <w:name w:val="price"/>
    <w:basedOn w:val="Domylnaczcionkaakapitu"/>
    <w:rsid w:val="00483B89"/>
  </w:style>
  <w:style w:type="character" w:customStyle="1" w:styleId="taxlabel">
    <w:name w:val="tax_label"/>
    <w:basedOn w:val="Domylnaczcionkaakapitu"/>
    <w:rsid w:val="00483B89"/>
  </w:style>
  <w:style w:type="table" w:styleId="Tabela-Siatka">
    <w:name w:val="Table Grid"/>
    <w:basedOn w:val="Standardowy"/>
    <w:uiPriority w:val="39"/>
    <w:rsid w:val="00483B8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83B89"/>
    <w:rPr>
      <w:b/>
      <w:bCs/>
    </w:rPr>
  </w:style>
  <w:style w:type="paragraph" w:styleId="Akapitzlist">
    <w:name w:val="List Paragraph"/>
    <w:basedOn w:val="Normalny"/>
    <w:uiPriority w:val="34"/>
    <w:qFormat/>
    <w:rsid w:val="0041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Sachmaciński 5d</dc:creator>
  <cp:keywords/>
  <dc:description/>
  <cp:lastModifiedBy>SP nr 8</cp:lastModifiedBy>
  <cp:revision>5</cp:revision>
  <dcterms:created xsi:type="dcterms:W3CDTF">2022-02-27T10:04:00Z</dcterms:created>
  <dcterms:modified xsi:type="dcterms:W3CDTF">2022-03-21T19:12:00Z</dcterms:modified>
</cp:coreProperties>
</file>