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26BF1" w14:textId="77777777" w:rsidR="00901FBC" w:rsidRDefault="00901FBC" w:rsidP="00D37988">
      <w:pPr>
        <w:jc w:val="center"/>
        <w:rPr>
          <w:rFonts w:cs="Calibri"/>
          <w:b/>
          <w:bCs/>
          <w:lang w:val="pl-PL"/>
        </w:rPr>
      </w:pPr>
    </w:p>
    <w:p w14:paraId="68947731" w14:textId="7449890F" w:rsidR="00D37988" w:rsidRPr="00A51C5F" w:rsidRDefault="00F05988" w:rsidP="00525FC0">
      <w:pPr>
        <w:jc w:val="center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t>ZAPYTANIE OFERTOWE NR</w:t>
      </w:r>
      <w:r w:rsidR="00D36CA9" w:rsidRPr="00A51C5F">
        <w:rPr>
          <w:rFonts w:cs="Calibri"/>
          <w:b/>
          <w:bCs/>
          <w:lang w:val="pl-PL"/>
        </w:rPr>
        <w:t xml:space="preserve"> </w:t>
      </w:r>
      <w:r w:rsidR="002C0BF8" w:rsidRPr="00A51C5F">
        <w:rPr>
          <w:rFonts w:cs="Calibri"/>
          <w:b/>
          <w:bCs/>
          <w:lang w:val="pl-PL"/>
        </w:rPr>
        <w:t>10.3.1</w:t>
      </w:r>
      <w:r w:rsidR="007A6FAD" w:rsidRPr="00A51C5F">
        <w:rPr>
          <w:rFonts w:cs="Calibri"/>
          <w:b/>
          <w:bCs/>
          <w:lang w:val="pl-PL"/>
        </w:rPr>
        <w:t>_</w:t>
      </w:r>
      <w:r w:rsidR="00DC62F0" w:rsidRPr="00A51C5F">
        <w:rPr>
          <w:rFonts w:cs="Calibri"/>
          <w:b/>
          <w:bCs/>
          <w:lang w:val="pl-PL"/>
        </w:rPr>
        <w:t>e010_01</w:t>
      </w:r>
      <w:r w:rsidR="00196038" w:rsidRPr="00A51C5F">
        <w:rPr>
          <w:rFonts w:cs="Calibri"/>
          <w:b/>
          <w:bCs/>
          <w:lang w:val="pl-PL"/>
        </w:rPr>
        <w:t>/</w:t>
      </w:r>
      <w:r w:rsidR="00037DE2" w:rsidRPr="00A51C5F">
        <w:rPr>
          <w:rFonts w:cs="Calibri"/>
          <w:b/>
          <w:bCs/>
          <w:lang w:val="pl-PL"/>
        </w:rPr>
        <w:t>0</w:t>
      </w:r>
      <w:r w:rsidR="00E4571B">
        <w:rPr>
          <w:rFonts w:cs="Calibri"/>
          <w:b/>
          <w:bCs/>
          <w:lang w:val="pl-PL"/>
        </w:rPr>
        <w:t>4</w:t>
      </w:r>
      <w:r w:rsidR="00196038" w:rsidRPr="00A51C5F">
        <w:rPr>
          <w:rFonts w:cs="Calibri"/>
          <w:b/>
          <w:bCs/>
          <w:lang w:val="pl-PL"/>
        </w:rPr>
        <w:t>/20</w:t>
      </w:r>
      <w:r w:rsidR="004D3A46" w:rsidRPr="00A51C5F">
        <w:rPr>
          <w:rFonts w:cs="Calibri"/>
          <w:b/>
          <w:bCs/>
          <w:lang w:val="pl-PL"/>
        </w:rPr>
        <w:t>22</w:t>
      </w:r>
      <w:r w:rsidR="00901FBC">
        <w:rPr>
          <w:rFonts w:cs="Calibri"/>
          <w:b/>
          <w:bCs/>
          <w:lang w:val="pl-PL"/>
        </w:rPr>
        <w:t xml:space="preserve"> </w:t>
      </w:r>
      <w:r w:rsidR="00D37988" w:rsidRPr="00A51C5F">
        <w:rPr>
          <w:rFonts w:cs="Calibri"/>
          <w:b/>
          <w:bCs/>
          <w:lang w:val="pl-PL"/>
        </w:rPr>
        <w:t>z dnia</w:t>
      </w:r>
      <w:r w:rsidR="00DC62F0" w:rsidRPr="00A51C5F">
        <w:rPr>
          <w:rFonts w:cs="Calibri"/>
          <w:b/>
          <w:bCs/>
          <w:lang w:val="pl-PL"/>
        </w:rPr>
        <w:t xml:space="preserve"> </w:t>
      </w:r>
      <w:r w:rsidR="00E4571B">
        <w:rPr>
          <w:rFonts w:cs="Calibri"/>
          <w:b/>
          <w:bCs/>
          <w:lang w:val="pl-PL"/>
        </w:rPr>
        <w:t>11.04</w:t>
      </w:r>
      <w:r w:rsidR="004D3A46" w:rsidRPr="00A51C5F">
        <w:rPr>
          <w:rFonts w:cs="Calibri"/>
          <w:b/>
          <w:bCs/>
          <w:lang w:val="pl-PL"/>
        </w:rPr>
        <w:t>.2022</w:t>
      </w:r>
      <w:r w:rsidR="00EC7587" w:rsidRPr="00A51C5F">
        <w:rPr>
          <w:rFonts w:cs="Calibri"/>
          <w:b/>
          <w:bCs/>
          <w:lang w:val="pl-PL"/>
        </w:rPr>
        <w:t xml:space="preserve"> r</w:t>
      </w:r>
    </w:p>
    <w:p w14:paraId="22AD8DE9" w14:textId="77777777" w:rsidR="003D1974" w:rsidRPr="00A51C5F" w:rsidRDefault="001D63B7" w:rsidP="005134F1">
      <w:pPr>
        <w:spacing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Zapytanie ofertowe </w:t>
      </w:r>
      <w:r w:rsidR="002A4E52" w:rsidRPr="00A51C5F">
        <w:rPr>
          <w:rFonts w:cs="Calibri"/>
          <w:lang w:val="pl-PL"/>
        </w:rPr>
        <w:t xml:space="preserve">dotyczy zakupu towarów </w:t>
      </w:r>
      <w:r w:rsidR="00FA37DA" w:rsidRPr="00A51C5F">
        <w:rPr>
          <w:rFonts w:cs="Calibri"/>
          <w:lang w:val="pl-PL"/>
        </w:rPr>
        <w:t xml:space="preserve">w ramach projektu </w:t>
      </w:r>
      <w:r w:rsidRPr="00A51C5F">
        <w:rPr>
          <w:rFonts w:cs="Calibri"/>
          <w:lang w:val="pl-PL"/>
        </w:rPr>
        <w:t xml:space="preserve">pt. </w:t>
      </w:r>
      <w:r w:rsidR="001C5E78" w:rsidRPr="00A51C5F">
        <w:rPr>
          <w:rFonts w:cs="Calibri"/>
          <w:lang w:val="pl-PL"/>
        </w:rPr>
        <w:t>„</w:t>
      </w:r>
      <w:r w:rsidR="004D3A46" w:rsidRPr="00A51C5F">
        <w:rPr>
          <w:rFonts w:cs="Calibri"/>
          <w:lang w:val="pl-PL"/>
        </w:rPr>
        <w:t>Nowe szanse zawodowe w ZSZ nr 3” (RPMA.10.03.01-14-e010/20</w:t>
      </w:r>
      <w:r w:rsidR="002C0BF8" w:rsidRPr="00A51C5F">
        <w:rPr>
          <w:rFonts w:cs="Calibri"/>
          <w:lang w:val="pl-PL"/>
        </w:rPr>
        <w:t>)</w:t>
      </w:r>
      <w:r w:rsidR="008F4887" w:rsidRPr="00A51C5F">
        <w:rPr>
          <w:rFonts w:cs="Calibri"/>
          <w:lang w:val="pl-PL"/>
        </w:rPr>
        <w:t xml:space="preserve"> </w:t>
      </w:r>
      <w:r w:rsidRPr="00A51C5F">
        <w:rPr>
          <w:rFonts w:cs="Calibri"/>
          <w:lang w:val="pl-PL"/>
        </w:rPr>
        <w:t>współfinansowanym ze środków Unii Europejskiej w ramach Europejskiego Funduszu Społecznego.</w:t>
      </w:r>
    </w:p>
    <w:p w14:paraId="7729E7D4" w14:textId="77777777" w:rsidR="001C5E78" w:rsidRPr="00A51C5F" w:rsidRDefault="004D3A46" w:rsidP="001C5E78">
      <w:pPr>
        <w:spacing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Projekt realizowany jest od 4 stycznia 2021 r do 30 września 2023</w:t>
      </w:r>
      <w:r w:rsidR="001C5E78" w:rsidRPr="00A51C5F">
        <w:rPr>
          <w:rFonts w:cs="Calibri"/>
          <w:bCs/>
          <w:lang w:val="pl-PL"/>
        </w:rPr>
        <w:t xml:space="preserve"> r. Projekt jest współfinansowany ze środków Unii Europejskiej w ramach Europejskiego Funduszu Społecznego, Regionalnego Programu Operacyjnego Województwa Mazowieckiego w ramach Działania 10.3 Doskonalenie zawodowe, Poddziałania 10.3.1 Doskonalenie zawodowe uczniów.</w:t>
      </w:r>
    </w:p>
    <w:p w14:paraId="1DAF9519" w14:textId="77777777" w:rsidR="001C5E78" w:rsidRPr="00A51C5F" w:rsidRDefault="001C5E78" w:rsidP="001C5E78">
      <w:p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Celem głównym projektu jest </w:t>
      </w:r>
      <w:r w:rsidR="007F4214" w:rsidRPr="00A51C5F">
        <w:rPr>
          <w:rFonts w:cs="Calibri"/>
          <w:lang w:val="pl-PL"/>
        </w:rPr>
        <w:t xml:space="preserve">zwiększenie szans zatrudnienia 100 uczniów ZSZ nr 3 w Ostrołęce i 100 uczniów SP nr 6 w Ostrołęce, poprzez podniesienie umiejętności i kompetencji niezbędnych na rynku pracy, a także podniesienie kwalifikacji i kompetencji 4 nauczycieli zawodu, poprzez szkolenia oraz dostosowanie kształcenia zawodowego do potrzeb rynku pracy poprzez doposażenie ZSZ nr 3 w Ostrołęce i SP nr 6 w nowoczesny sprzęt dydaktyczny i materiały dydaktyczne w terminie 04.01.2021 do 30.09.2023. </w:t>
      </w:r>
    </w:p>
    <w:p w14:paraId="73F794E7" w14:textId="77777777" w:rsidR="001C5E78" w:rsidRPr="00A51C5F" w:rsidRDefault="001C5E78" w:rsidP="001C5E78">
      <w:pPr>
        <w:spacing w:after="0" w:line="240" w:lineRule="auto"/>
        <w:jc w:val="both"/>
        <w:rPr>
          <w:rFonts w:cs="Calibri"/>
          <w:lang w:val="pl-PL"/>
        </w:rPr>
      </w:pPr>
    </w:p>
    <w:p w14:paraId="7C18644A" w14:textId="77777777" w:rsidR="001C5E78" w:rsidRPr="00A51C5F" w:rsidRDefault="001C5E78" w:rsidP="001C5E78">
      <w:pPr>
        <w:spacing w:after="0" w:line="240" w:lineRule="auto"/>
        <w:jc w:val="both"/>
        <w:rPr>
          <w:rFonts w:cs="Calibri"/>
          <w:lang w:val="pl-PL"/>
        </w:rPr>
      </w:pPr>
    </w:p>
    <w:p w14:paraId="4ECC6D2F" w14:textId="77777777" w:rsidR="009E0F31" w:rsidRPr="00A51C5F" w:rsidRDefault="009E0F31" w:rsidP="008F58CD">
      <w:pPr>
        <w:numPr>
          <w:ilvl w:val="0"/>
          <w:numId w:val="1"/>
        </w:numPr>
        <w:spacing w:line="240" w:lineRule="auto"/>
        <w:jc w:val="both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t>NAZWA I ADRES ZAMAWIAJĄCEGO</w:t>
      </w:r>
    </w:p>
    <w:p w14:paraId="1385791F" w14:textId="77777777" w:rsidR="00CE36BF" w:rsidRPr="00A51C5F" w:rsidRDefault="007F4214" w:rsidP="00ED61ED">
      <w:pPr>
        <w:spacing w:after="0"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V-</w:t>
      </w:r>
      <w:proofErr w:type="spellStart"/>
      <w:r w:rsidRPr="00A51C5F">
        <w:rPr>
          <w:rFonts w:cs="Calibri"/>
          <w:bCs/>
          <w:lang w:val="pl-PL"/>
        </w:rPr>
        <w:t>systems</w:t>
      </w:r>
      <w:proofErr w:type="spellEnd"/>
      <w:r w:rsidRPr="00A51C5F">
        <w:rPr>
          <w:rFonts w:cs="Calibri"/>
          <w:bCs/>
          <w:lang w:val="pl-PL"/>
        </w:rPr>
        <w:t xml:space="preserve"> Sp.</w:t>
      </w:r>
      <w:r w:rsidR="00DC62F0" w:rsidRPr="00A51C5F">
        <w:rPr>
          <w:rFonts w:cs="Calibri"/>
          <w:bCs/>
          <w:lang w:val="pl-PL"/>
        </w:rPr>
        <w:t xml:space="preserve"> </w:t>
      </w:r>
      <w:r w:rsidRPr="00A51C5F">
        <w:rPr>
          <w:rFonts w:cs="Calibri"/>
          <w:bCs/>
          <w:lang w:val="pl-PL"/>
        </w:rPr>
        <w:t>z</w:t>
      </w:r>
      <w:r w:rsidR="00DC62F0" w:rsidRPr="00A51C5F">
        <w:rPr>
          <w:rFonts w:cs="Calibri"/>
          <w:bCs/>
          <w:lang w:val="pl-PL"/>
        </w:rPr>
        <w:t xml:space="preserve"> </w:t>
      </w:r>
      <w:r w:rsidRPr="00A51C5F">
        <w:rPr>
          <w:rFonts w:cs="Calibri"/>
          <w:bCs/>
          <w:lang w:val="pl-PL"/>
        </w:rPr>
        <w:t>o.o.</w:t>
      </w:r>
    </w:p>
    <w:p w14:paraId="028453F6" w14:textId="77777777" w:rsidR="00ED61ED" w:rsidRPr="00A51C5F" w:rsidRDefault="00ED61ED" w:rsidP="00ED61ED">
      <w:pPr>
        <w:spacing w:after="0"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SIEDZIBA: ul. Raabego 7 lok. 8, 02-793 Warszawa</w:t>
      </w:r>
    </w:p>
    <w:p w14:paraId="2995B29A" w14:textId="77777777" w:rsidR="00ED61ED" w:rsidRPr="00A51C5F" w:rsidRDefault="00ED61ED" w:rsidP="00ED61ED">
      <w:pPr>
        <w:spacing w:after="0"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/>
          <w:bCs/>
          <w:lang w:val="pl-PL"/>
        </w:rPr>
        <w:t>BIURO PROJEKTU</w:t>
      </w:r>
      <w:r w:rsidRPr="00A51C5F">
        <w:rPr>
          <w:rFonts w:cs="Calibri"/>
          <w:bCs/>
          <w:lang w:val="pl-PL"/>
        </w:rPr>
        <w:t>: ul. Akacjowa 4/1, 02-534 Warszawa</w:t>
      </w:r>
    </w:p>
    <w:p w14:paraId="6EF17431" w14:textId="77777777" w:rsidR="00EC5960" w:rsidRPr="00A51C5F" w:rsidRDefault="00EC5960" w:rsidP="00EC5960">
      <w:pPr>
        <w:pStyle w:val="Zwykytekst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1C5F">
        <w:rPr>
          <w:rFonts w:ascii="Calibri" w:eastAsia="Calibri" w:hAnsi="Calibri" w:cs="Calibri"/>
          <w:bCs/>
          <w:sz w:val="22"/>
          <w:szCs w:val="22"/>
          <w:lang w:eastAsia="en-US"/>
        </w:rPr>
        <w:t>NIP: 951</w:t>
      </w:r>
      <w:r w:rsidR="007F4214" w:rsidRPr="00A51C5F">
        <w:rPr>
          <w:rFonts w:ascii="Calibri" w:eastAsia="Calibri" w:hAnsi="Calibri" w:cs="Calibri"/>
          <w:bCs/>
          <w:sz w:val="22"/>
          <w:szCs w:val="22"/>
          <w:lang w:eastAsia="en-US"/>
        </w:rPr>
        <w:t>2299171</w:t>
      </w:r>
    </w:p>
    <w:p w14:paraId="40038020" w14:textId="77777777" w:rsidR="00ED61ED" w:rsidRPr="00A51C5F" w:rsidRDefault="00CB2F19" w:rsidP="00CB2F19">
      <w:pPr>
        <w:pStyle w:val="Zwykytekst"/>
        <w:rPr>
          <w:rFonts w:ascii="Calibri" w:hAnsi="Calibri" w:cs="Calibri"/>
          <w:sz w:val="22"/>
          <w:szCs w:val="22"/>
        </w:rPr>
      </w:pPr>
      <w:r w:rsidRPr="00A51C5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REGON: </w:t>
      </w:r>
      <w:r w:rsidR="007F4214" w:rsidRPr="00A51C5F">
        <w:rPr>
          <w:rFonts w:ascii="Calibri" w:eastAsia="Calibri" w:hAnsi="Calibri" w:cs="Calibri"/>
          <w:bCs/>
          <w:sz w:val="22"/>
          <w:szCs w:val="22"/>
          <w:lang w:eastAsia="en-US"/>
        </w:rPr>
        <w:t>14215561</w:t>
      </w:r>
      <w:r w:rsidR="00A74215" w:rsidRPr="00A51C5F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="00ED61ED" w:rsidRPr="00A51C5F">
        <w:rPr>
          <w:rFonts w:ascii="Calibri" w:hAnsi="Calibri" w:cs="Calibri"/>
          <w:sz w:val="22"/>
          <w:szCs w:val="22"/>
        </w:rPr>
        <w:t>tel. 22 379 02 17</w:t>
      </w:r>
    </w:p>
    <w:p w14:paraId="61571D12" w14:textId="77777777" w:rsidR="008F7738" w:rsidRPr="00A51C5F" w:rsidRDefault="008F7738" w:rsidP="00CB2F19">
      <w:pPr>
        <w:pStyle w:val="Zwykytekst"/>
        <w:rPr>
          <w:rFonts w:ascii="Calibri" w:eastAsia="Calibri" w:hAnsi="Calibri" w:cs="Calibri"/>
          <w:bCs/>
          <w:sz w:val="22"/>
          <w:szCs w:val="22"/>
          <w:highlight w:val="yellow"/>
          <w:lang w:eastAsia="en-US"/>
        </w:rPr>
      </w:pPr>
    </w:p>
    <w:p w14:paraId="66032663" w14:textId="77777777" w:rsidR="00083C81" w:rsidRPr="00A51C5F" w:rsidRDefault="009E0F31" w:rsidP="008F58CD">
      <w:pPr>
        <w:pStyle w:val="Zwykytekst"/>
        <w:numPr>
          <w:ilvl w:val="0"/>
          <w:numId w:val="1"/>
        </w:numPr>
        <w:spacing w:after="240" w:line="276" w:lineRule="auto"/>
        <w:rPr>
          <w:rFonts w:ascii="Calibri" w:hAnsi="Calibri" w:cs="Calibri"/>
          <w:b/>
          <w:sz w:val="22"/>
          <w:szCs w:val="22"/>
        </w:rPr>
      </w:pPr>
      <w:r w:rsidRPr="00A51C5F">
        <w:rPr>
          <w:rFonts w:ascii="Calibri" w:hAnsi="Calibri" w:cs="Calibri"/>
          <w:b/>
          <w:sz w:val="22"/>
          <w:szCs w:val="22"/>
        </w:rPr>
        <w:t>TRYB UDZIELENIA ZAMÓWIENIA</w:t>
      </w:r>
    </w:p>
    <w:p w14:paraId="21E47E8E" w14:textId="77777777" w:rsidR="00083C81" w:rsidRPr="00A51C5F" w:rsidRDefault="00083C81" w:rsidP="00644A32">
      <w:pPr>
        <w:pStyle w:val="Zwykytekst"/>
        <w:jc w:val="both"/>
        <w:rPr>
          <w:rFonts w:ascii="Calibri" w:hAnsi="Calibri" w:cs="Calibri"/>
          <w:sz w:val="22"/>
          <w:szCs w:val="22"/>
        </w:rPr>
      </w:pPr>
      <w:r w:rsidRPr="00A51C5F">
        <w:rPr>
          <w:rFonts w:ascii="Calibri" w:hAnsi="Calibri" w:cs="Calibri"/>
          <w:sz w:val="22"/>
          <w:szCs w:val="22"/>
        </w:rPr>
        <w:t xml:space="preserve">Postępowanie prowadzone jest </w:t>
      </w:r>
      <w:r w:rsidR="00644A32" w:rsidRPr="00A51C5F">
        <w:rPr>
          <w:rFonts w:ascii="Calibri" w:hAnsi="Calibri" w:cs="Calibri"/>
          <w:sz w:val="22"/>
          <w:szCs w:val="22"/>
        </w:rPr>
        <w:t xml:space="preserve">zgodnie z zasadą konkurencyjności oraz nie podlega przepisom ustawy Prawo Zamówień Publicznych. Dokumentem regulującym są </w:t>
      </w:r>
      <w:r w:rsidR="00644A32" w:rsidRPr="00A51C5F">
        <w:rPr>
          <w:rFonts w:ascii="Calibri" w:hAnsi="Calibri" w:cs="Calibri"/>
          <w:i/>
          <w:sz w:val="22"/>
          <w:szCs w:val="22"/>
        </w:rPr>
        <w:t>Wytyczne w zakresie kwalifikowalności wydatków w ramach Europejskiego Funduszu Rozwoju Regionalnego, Europejskiego Funduszu Społecznego oraz Funduszu Spójności na lata 2014-2020.</w:t>
      </w:r>
    </w:p>
    <w:p w14:paraId="55D7D837" w14:textId="77777777" w:rsidR="00083C81" w:rsidRPr="00A51C5F" w:rsidRDefault="00083C81" w:rsidP="00083C81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1C5F">
        <w:rPr>
          <w:rFonts w:ascii="Calibri" w:hAnsi="Calibri" w:cs="Calibri"/>
          <w:sz w:val="22"/>
          <w:szCs w:val="22"/>
        </w:rPr>
        <w:t>Szczegółowe informacje dotyczące wymaganej zawartości oferty i sposobu przygotowania oferty są przedstawione w dalszych rozdziałach.</w:t>
      </w:r>
    </w:p>
    <w:p w14:paraId="548E8C86" w14:textId="77777777" w:rsidR="00FD6FF7" w:rsidRPr="00A51C5F" w:rsidRDefault="00FD6FF7" w:rsidP="00083C81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BB1C2A6" w14:textId="77777777" w:rsidR="00FB37EA" w:rsidRPr="00A51C5F" w:rsidRDefault="00FB37EA" w:rsidP="008F7738">
      <w:p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b/>
          <w:lang w:val="pl-PL"/>
        </w:rPr>
        <w:t>Płatność nastąpi po zrealizowaniu dostawy.</w:t>
      </w:r>
    </w:p>
    <w:p w14:paraId="6D854F91" w14:textId="77777777" w:rsidR="005134F1" w:rsidRPr="00A51C5F" w:rsidRDefault="00FD7F93" w:rsidP="00EA7C6C">
      <w:pPr>
        <w:spacing w:after="0" w:line="240" w:lineRule="auto"/>
        <w:jc w:val="center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tab/>
      </w:r>
    </w:p>
    <w:p w14:paraId="2E4A51DB" w14:textId="77777777" w:rsidR="003C425F" w:rsidRPr="00A51C5F" w:rsidRDefault="00FB55CA" w:rsidP="008F58CD">
      <w:pPr>
        <w:numPr>
          <w:ilvl w:val="0"/>
          <w:numId w:val="1"/>
        </w:numPr>
        <w:spacing w:line="240" w:lineRule="auto"/>
        <w:jc w:val="both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t>PRZEDMIOT ZAPYTANIA OFERTOWEGO</w:t>
      </w:r>
    </w:p>
    <w:p w14:paraId="743312DA" w14:textId="77777777" w:rsidR="009F4420" w:rsidRPr="00A51C5F" w:rsidRDefault="00FB55CA" w:rsidP="00FB55CA">
      <w:pPr>
        <w:spacing w:after="0"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KOD WSPÓLNEGO SŁOWNIKA ZAMÓWIEŃ (CPV):</w:t>
      </w:r>
    </w:p>
    <w:p w14:paraId="66671C4B" w14:textId="77777777" w:rsidR="00C251AE" w:rsidRPr="00A51C5F" w:rsidRDefault="009F4420" w:rsidP="00FB55CA">
      <w:pPr>
        <w:spacing w:after="0"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39162110-9 - Sprzęt dydaktyczny</w:t>
      </w:r>
    </w:p>
    <w:p w14:paraId="1CB5670E" w14:textId="77777777" w:rsidR="0096770F" w:rsidRPr="00A51C5F" w:rsidRDefault="0096770F" w:rsidP="00FB55CA">
      <w:pPr>
        <w:spacing w:after="0"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39162100-6 – Pomoce dydaktyczne</w:t>
      </w:r>
    </w:p>
    <w:p w14:paraId="763F3696" w14:textId="77777777" w:rsidR="003607A0" w:rsidRPr="00A51C5F" w:rsidRDefault="003607A0" w:rsidP="00FB55CA">
      <w:pPr>
        <w:spacing w:after="0" w:line="240" w:lineRule="auto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30237000-9 - Części, akcesoria i wyroby do komputerów</w:t>
      </w:r>
    </w:p>
    <w:p w14:paraId="721E02AA" w14:textId="77777777" w:rsidR="00CE2F2E" w:rsidRPr="00A51C5F" w:rsidRDefault="00CE2F2E" w:rsidP="00CE2F2E">
      <w:pPr>
        <w:spacing w:after="0" w:line="240" w:lineRule="auto"/>
        <w:rPr>
          <w:rFonts w:cs="Calibri"/>
          <w:b/>
          <w:bCs/>
          <w:lang w:val="pl-PL"/>
        </w:rPr>
      </w:pPr>
    </w:p>
    <w:p w14:paraId="16E71940" w14:textId="7237AB0B" w:rsidR="00A17D45" w:rsidRDefault="00693E8B" w:rsidP="00CE2F2E">
      <w:pPr>
        <w:spacing w:after="0" w:line="240" w:lineRule="auto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 xml:space="preserve">Przedmiotem zamówienia jest wyposażenie </w:t>
      </w:r>
      <w:r w:rsidR="00A17D45">
        <w:rPr>
          <w:rFonts w:cs="Calibri"/>
          <w:b/>
          <w:bCs/>
          <w:lang w:val="pl-PL"/>
        </w:rPr>
        <w:t>pracowni w szkole Zespół Szkół Zawodowych nr 3 w Ostrołęce.</w:t>
      </w:r>
    </w:p>
    <w:p w14:paraId="04591C70" w14:textId="3AC06007" w:rsidR="00DE7BDC" w:rsidRPr="00A51C5F" w:rsidRDefault="00DE7BDC" w:rsidP="00CE2F2E">
      <w:pPr>
        <w:spacing w:after="0" w:line="240" w:lineRule="auto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t>Podział sprzętu według pracowni:</w:t>
      </w:r>
    </w:p>
    <w:p w14:paraId="69A49EB8" w14:textId="77777777" w:rsidR="00DE7BDC" w:rsidRPr="00A51C5F" w:rsidRDefault="00DE7BDC" w:rsidP="00CE2F2E">
      <w:pPr>
        <w:spacing w:after="0" w:line="240" w:lineRule="auto"/>
        <w:rPr>
          <w:rFonts w:cs="Calibri"/>
          <w:b/>
          <w:bCs/>
          <w:lang w:val="pl-PL"/>
        </w:rPr>
      </w:pPr>
    </w:p>
    <w:p w14:paraId="6B69F539" w14:textId="77777777" w:rsidR="00C149DA" w:rsidRPr="00A51C5F" w:rsidRDefault="00563508" w:rsidP="00CE2F2E">
      <w:pPr>
        <w:spacing w:after="0" w:line="240" w:lineRule="auto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lastRenderedPageBreak/>
        <w:t xml:space="preserve">Część 1 - </w:t>
      </w:r>
      <w:r w:rsidR="009F266E" w:rsidRPr="00A51C5F">
        <w:rPr>
          <w:rFonts w:cs="Calibri"/>
          <w:b/>
          <w:bCs/>
          <w:lang w:val="pl-PL"/>
        </w:rPr>
        <w:t xml:space="preserve">Doposażenie pracowni </w:t>
      </w:r>
      <w:r w:rsidR="007F4214" w:rsidRPr="00A51C5F">
        <w:rPr>
          <w:rFonts w:cs="Calibri"/>
          <w:b/>
          <w:bCs/>
          <w:lang w:val="pl-PL"/>
        </w:rPr>
        <w:t>technika fotografii i multimediów - sprzęt fotograficzny</w:t>
      </w:r>
    </w:p>
    <w:p w14:paraId="5AF179A0" w14:textId="77777777" w:rsidR="00563508" w:rsidRPr="00A51C5F" w:rsidRDefault="00563508" w:rsidP="00CE2F2E">
      <w:pPr>
        <w:spacing w:after="0" w:line="240" w:lineRule="auto"/>
        <w:rPr>
          <w:rFonts w:eastAsia="Times New Roman" w:cs="Calibri"/>
          <w:b/>
          <w:bCs/>
          <w:lang w:val="pl-PL" w:eastAsia="pl-PL"/>
        </w:rPr>
      </w:pPr>
      <w:r w:rsidRPr="00A51C5F">
        <w:rPr>
          <w:rFonts w:cs="Calibri"/>
          <w:b/>
          <w:bCs/>
          <w:lang w:val="pl-PL"/>
        </w:rPr>
        <w:t xml:space="preserve">Część 2 – </w:t>
      </w:r>
      <w:r w:rsidR="007F4214" w:rsidRPr="00A51C5F">
        <w:rPr>
          <w:rFonts w:cs="Calibri"/>
          <w:b/>
          <w:bCs/>
          <w:lang w:val="pl-PL"/>
        </w:rPr>
        <w:t>Doposażenie pracowni technika fotografii i multimediów - sprzęt studyjny</w:t>
      </w:r>
    </w:p>
    <w:p w14:paraId="66835E5D" w14:textId="77777777" w:rsidR="007F4214" w:rsidRPr="00A51C5F" w:rsidRDefault="007F4214" w:rsidP="00CE2F2E">
      <w:pPr>
        <w:spacing w:after="0" w:line="240" w:lineRule="auto"/>
        <w:rPr>
          <w:rFonts w:eastAsia="Times New Roman" w:cs="Calibri"/>
          <w:b/>
          <w:bCs/>
          <w:lang w:val="pl-PL" w:eastAsia="pl-PL"/>
        </w:rPr>
      </w:pPr>
      <w:r w:rsidRPr="00A51C5F">
        <w:rPr>
          <w:rFonts w:cs="Calibri"/>
          <w:b/>
          <w:bCs/>
          <w:lang w:val="pl-PL"/>
        </w:rPr>
        <w:t>Część 4 - Doposażenie pracowni technika fotografii i multimediów - ciemnia</w:t>
      </w:r>
    </w:p>
    <w:p w14:paraId="58C7F7B7" w14:textId="77777777" w:rsidR="009F266E" w:rsidRPr="00A51C5F" w:rsidRDefault="009F266E" w:rsidP="00563508">
      <w:pPr>
        <w:spacing w:after="0" w:line="240" w:lineRule="auto"/>
        <w:rPr>
          <w:rFonts w:cs="Calibri"/>
          <w:b/>
          <w:bCs/>
          <w:lang w:val="pl-PL"/>
        </w:rPr>
      </w:pPr>
    </w:p>
    <w:tbl>
      <w:tblPr>
        <w:tblW w:w="10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1394"/>
        <w:gridCol w:w="857"/>
        <w:gridCol w:w="7603"/>
      </w:tblGrid>
      <w:tr w:rsidR="00935475" w:rsidRPr="00A51C5F" w14:paraId="14CD7DB2" w14:textId="77777777" w:rsidTr="004014A4">
        <w:trPr>
          <w:trHeight w:val="978"/>
        </w:trPr>
        <w:tc>
          <w:tcPr>
            <w:tcW w:w="10294" w:type="dxa"/>
            <w:gridSpan w:val="4"/>
            <w:shd w:val="clear" w:color="auto" w:fill="FFFF00"/>
            <w:vAlign w:val="center"/>
          </w:tcPr>
          <w:p w14:paraId="0A7710D5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highlight w:val="yellow"/>
                <w:lang w:val="pl-PL"/>
              </w:rPr>
              <w:t xml:space="preserve">Część 1. </w:t>
            </w:r>
            <w:r w:rsidR="007F4214" w:rsidRPr="00A51C5F">
              <w:rPr>
                <w:rFonts w:cs="Calibri"/>
                <w:b/>
                <w:bCs/>
                <w:lang w:val="pl-PL"/>
              </w:rPr>
              <w:t>Doposażenie pracowni technika fotografii i multimediów - sprzęt fotograficzny</w:t>
            </w:r>
          </w:p>
        </w:tc>
      </w:tr>
      <w:tr w:rsidR="00935475" w:rsidRPr="00A51C5F" w14:paraId="6FE6294C" w14:textId="77777777" w:rsidTr="004014A4">
        <w:trPr>
          <w:trHeight w:val="567"/>
        </w:trPr>
        <w:tc>
          <w:tcPr>
            <w:tcW w:w="424" w:type="dxa"/>
            <w:vAlign w:val="center"/>
          </w:tcPr>
          <w:p w14:paraId="2A5BBFA0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LP</w:t>
            </w:r>
          </w:p>
        </w:tc>
        <w:tc>
          <w:tcPr>
            <w:tcW w:w="1309" w:type="dxa"/>
            <w:vAlign w:val="center"/>
          </w:tcPr>
          <w:p w14:paraId="1CD32C2D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NAZWA</w:t>
            </w:r>
          </w:p>
        </w:tc>
        <w:tc>
          <w:tcPr>
            <w:tcW w:w="811" w:type="dxa"/>
            <w:vAlign w:val="center"/>
          </w:tcPr>
          <w:p w14:paraId="6C528606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SZTUKI</w:t>
            </w:r>
          </w:p>
        </w:tc>
        <w:tc>
          <w:tcPr>
            <w:tcW w:w="7750" w:type="dxa"/>
            <w:vAlign w:val="center"/>
          </w:tcPr>
          <w:p w14:paraId="34EC7F8E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 xml:space="preserve">OPIS </w:t>
            </w:r>
          </w:p>
        </w:tc>
      </w:tr>
      <w:tr w:rsidR="00935475" w:rsidRPr="00A51C5F" w14:paraId="39D2F5DD" w14:textId="77777777" w:rsidTr="004014A4">
        <w:trPr>
          <w:trHeight w:val="1701"/>
        </w:trPr>
        <w:tc>
          <w:tcPr>
            <w:tcW w:w="424" w:type="dxa"/>
            <w:vAlign w:val="center"/>
          </w:tcPr>
          <w:p w14:paraId="6BCB4A15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1309" w:type="dxa"/>
            <w:vAlign w:val="center"/>
          </w:tcPr>
          <w:p w14:paraId="70E60308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Aparat fotograficzny </w:t>
            </w:r>
          </w:p>
        </w:tc>
        <w:tc>
          <w:tcPr>
            <w:tcW w:w="811" w:type="dxa"/>
            <w:vAlign w:val="center"/>
          </w:tcPr>
          <w:p w14:paraId="430F5067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7750" w:type="dxa"/>
            <w:vAlign w:val="center"/>
          </w:tcPr>
          <w:p w14:paraId="3D8C5B0E" w14:textId="40A920BC" w:rsidR="00605D8A" w:rsidRPr="00A17D45" w:rsidRDefault="00585E71" w:rsidP="003271AE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17D45">
              <w:rPr>
                <w:rFonts w:cs="Calibri"/>
                <w:lang w:val="pl-PL"/>
              </w:rPr>
              <w:t>Aparat fotograficzny kompatybilny z systemem Canon</w:t>
            </w:r>
            <w:r w:rsidR="00901FBC" w:rsidRPr="00A17D45">
              <w:rPr>
                <w:rFonts w:cs="Calibri"/>
                <w:lang w:val="pl-PL"/>
              </w:rPr>
              <w:t xml:space="preserve"> </w:t>
            </w:r>
            <w:r w:rsidRPr="00A17D45">
              <w:rPr>
                <w:rFonts w:cs="Calibri"/>
                <w:lang w:val="pl-PL"/>
              </w:rPr>
              <w:t>spełniający poniższe wymogi</w:t>
            </w:r>
            <w:r w:rsidR="00901FBC" w:rsidRPr="00A17D45">
              <w:rPr>
                <w:rFonts w:cs="Calibri"/>
                <w:lang w:val="pl-PL"/>
              </w:rPr>
              <w:t>:</w:t>
            </w:r>
            <w:r w:rsidRPr="00A17D45">
              <w:rPr>
                <w:rFonts w:cs="Calibri"/>
                <w:lang w:val="pl-PL"/>
              </w:rPr>
              <w:t>:</w:t>
            </w:r>
            <w:r w:rsidR="004D7DC6" w:rsidRPr="00A17D45">
              <w:rPr>
                <w:rFonts w:cs="Calibri"/>
                <w:lang w:val="pl-PL"/>
              </w:rPr>
              <w:t xml:space="preserve"> </w:t>
            </w:r>
          </w:p>
          <w:p w14:paraId="4C8E078B" w14:textId="77777777" w:rsidR="00DC62F0" w:rsidRPr="00A17D45" w:rsidRDefault="00DC62F0" w:rsidP="00A51C5F">
            <w:pPr>
              <w:pStyle w:val="Styltabeli2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matryca APS-C CMOS 24,1 MP</w:t>
            </w:r>
          </w:p>
          <w:p w14:paraId="7FC44911" w14:textId="77777777" w:rsidR="00DC62F0" w:rsidRPr="00A17D45" w:rsidRDefault="00DC62F0" w:rsidP="00A51C5F">
            <w:pPr>
              <w:pStyle w:val="Styltabeli2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Autofocus z priorytetem twarzy </w:t>
            </w:r>
            <w:proofErr w:type="spellStart"/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iTR</w:t>
            </w:r>
            <w:proofErr w:type="spellEnd"/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czułość od -4 do 18 EV</w:t>
            </w:r>
          </w:p>
          <w:p w14:paraId="28340EC2" w14:textId="77777777" w:rsidR="00DC62F0" w:rsidRPr="00A17D45" w:rsidRDefault="00DC62F0" w:rsidP="00A51C5F">
            <w:pPr>
              <w:pStyle w:val="Domylne"/>
              <w:numPr>
                <w:ilvl w:val="0"/>
                <w:numId w:val="11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system AF z 45 punktami krzyżowymi</w:t>
            </w:r>
          </w:p>
          <w:p w14:paraId="7026EC6F" w14:textId="77777777" w:rsidR="00DC62F0" w:rsidRPr="00A17D45" w:rsidRDefault="00DC62F0" w:rsidP="00A51C5F">
            <w:pPr>
              <w:pStyle w:val="Domylne"/>
              <w:numPr>
                <w:ilvl w:val="0"/>
                <w:numId w:val="11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łączność bezprzewodowa Wi-Fi i Bluetooth</w:t>
            </w:r>
          </w:p>
          <w:p w14:paraId="204954DD" w14:textId="77777777" w:rsidR="00DC62F0" w:rsidRPr="00A17D45" w:rsidRDefault="00DC62F0" w:rsidP="00A51C5F">
            <w:pPr>
              <w:pStyle w:val="Domylne"/>
              <w:numPr>
                <w:ilvl w:val="0"/>
                <w:numId w:val="11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5-osiowa stabilizacja obrazu</w:t>
            </w:r>
          </w:p>
          <w:p w14:paraId="3849638C" w14:textId="77777777" w:rsidR="00DC62F0" w:rsidRPr="00A17D45" w:rsidRDefault="00DC62F0" w:rsidP="00A51C5F">
            <w:pPr>
              <w:pStyle w:val="Domylne"/>
              <w:numPr>
                <w:ilvl w:val="0"/>
                <w:numId w:val="11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Nagrywanie w 4K</w:t>
            </w:r>
          </w:p>
          <w:p w14:paraId="727CD3B7" w14:textId="77777777" w:rsidR="004D7DC6" w:rsidRPr="00A17D45" w:rsidRDefault="004D7DC6" w:rsidP="003271AE">
            <w:pPr>
              <w:spacing w:after="0" w:line="240" w:lineRule="auto"/>
              <w:rPr>
                <w:rFonts w:eastAsia="Times New Roman" w:cs="Calibri"/>
                <w:lang w:val="pl-PL" w:eastAsia="pl-PL"/>
              </w:rPr>
            </w:pPr>
          </w:p>
        </w:tc>
      </w:tr>
      <w:tr w:rsidR="00935475" w:rsidRPr="00A51C5F" w14:paraId="07ED7595" w14:textId="77777777" w:rsidTr="004014A4">
        <w:trPr>
          <w:trHeight w:val="1701"/>
        </w:trPr>
        <w:tc>
          <w:tcPr>
            <w:tcW w:w="424" w:type="dxa"/>
            <w:vAlign w:val="center"/>
          </w:tcPr>
          <w:p w14:paraId="6D2EE5CA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1309" w:type="dxa"/>
            <w:vAlign w:val="center"/>
          </w:tcPr>
          <w:p w14:paraId="3B3273AA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Aparat fotograficzny</w:t>
            </w:r>
          </w:p>
        </w:tc>
        <w:tc>
          <w:tcPr>
            <w:tcW w:w="811" w:type="dxa"/>
            <w:vAlign w:val="center"/>
          </w:tcPr>
          <w:p w14:paraId="198C0F36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7750" w:type="dxa"/>
            <w:vAlign w:val="center"/>
          </w:tcPr>
          <w:p w14:paraId="2D3044EA" w14:textId="5D50EE83" w:rsidR="00935475" w:rsidRPr="00A17D45" w:rsidRDefault="00585E71" w:rsidP="003271AE">
            <w:pPr>
              <w:pStyle w:val="Akapitzlist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7D45">
              <w:rPr>
                <w:rFonts w:ascii="Calibri" w:hAnsi="Calibri" w:cs="Calibri"/>
                <w:sz w:val="22"/>
                <w:szCs w:val="22"/>
              </w:rPr>
              <w:t>Aparat fotograficzny kompatybilny z systemem Canon spełniający poniższe wymogi</w:t>
            </w:r>
            <w:r w:rsidR="00901FBC" w:rsidRPr="00A17D4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FD084A0" w14:textId="77777777" w:rsidR="00DC62F0" w:rsidRPr="00A17D45" w:rsidRDefault="00DC62F0" w:rsidP="00A51C5F">
            <w:pPr>
              <w:pStyle w:val="Styltabeli2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matryca APS-C CMOS 24,1 MP</w:t>
            </w:r>
          </w:p>
          <w:p w14:paraId="6D7CA9C4" w14:textId="77777777" w:rsidR="00DC62F0" w:rsidRPr="00A17D45" w:rsidRDefault="00DC62F0" w:rsidP="00A51C5F">
            <w:pPr>
              <w:pStyle w:val="Domylne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system AF z 45 punktami krzyżowymi</w:t>
            </w:r>
          </w:p>
          <w:p w14:paraId="6289B485" w14:textId="77777777" w:rsidR="00DC62F0" w:rsidRPr="00A17D45" w:rsidRDefault="00DC62F0" w:rsidP="00A51C5F">
            <w:pPr>
              <w:pStyle w:val="Domylne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łączność bezprzewodowa Wi-Fi i Bluetooth</w:t>
            </w:r>
          </w:p>
          <w:p w14:paraId="57DF36F2" w14:textId="77777777" w:rsidR="00DC62F0" w:rsidRPr="00A17D45" w:rsidRDefault="00DC62F0" w:rsidP="00A51C5F">
            <w:pPr>
              <w:pStyle w:val="Domylne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5-osiowa stabilizacja obrazu</w:t>
            </w:r>
          </w:p>
          <w:p w14:paraId="294BB995" w14:textId="77777777" w:rsidR="00DC62F0" w:rsidRPr="00A17D45" w:rsidRDefault="00DC62F0" w:rsidP="00A51C5F">
            <w:pPr>
              <w:pStyle w:val="Domylne"/>
              <w:numPr>
                <w:ilvl w:val="0"/>
                <w:numId w:val="13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ergonomiczna obsługa</w:t>
            </w:r>
          </w:p>
          <w:p w14:paraId="591B5089" w14:textId="77777777" w:rsidR="00BF7C7D" w:rsidRPr="00A17D45" w:rsidRDefault="00DC62F0" w:rsidP="00DC62F0">
            <w:pPr>
              <w:pStyle w:val="Akapitzlist"/>
              <w:ind w:left="0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A17D4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niska waga i kompaktowe rozmiary</w:t>
            </w:r>
          </w:p>
        </w:tc>
      </w:tr>
      <w:tr w:rsidR="00935475" w:rsidRPr="00A51C5F" w14:paraId="22672D6F" w14:textId="77777777" w:rsidTr="004014A4">
        <w:trPr>
          <w:trHeight w:val="1701"/>
        </w:trPr>
        <w:tc>
          <w:tcPr>
            <w:tcW w:w="424" w:type="dxa"/>
            <w:vAlign w:val="center"/>
          </w:tcPr>
          <w:p w14:paraId="3BC4987D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    3</w:t>
            </w:r>
          </w:p>
        </w:tc>
        <w:tc>
          <w:tcPr>
            <w:tcW w:w="1309" w:type="dxa"/>
            <w:vAlign w:val="center"/>
          </w:tcPr>
          <w:p w14:paraId="001AD891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Obiektyw</w:t>
            </w:r>
          </w:p>
        </w:tc>
        <w:tc>
          <w:tcPr>
            <w:tcW w:w="811" w:type="dxa"/>
            <w:vAlign w:val="center"/>
          </w:tcPr>
          <w:p w14:paraId="20F2EE65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7750" w:type="dxa"/>
            <w:vAlign w:val="center"/>
          </w:tcPr>
          <w:p w14:paraId="22B0699E" w14:textId="57618DB7" w:rsidR="00935475" w:rsidRPr="00A17D45" w:rsidRDefault="00585E71" w:rsidP="003271AE">
            <w:pPr>
              <w:tabs>
                <w:tab w:val="left" w:pos="708"/>
              </w:tabs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17D45">
              <w:rPr>
                <w:rFonts w:cs="Calibri"/>
                <w:lang w:val="pl-PL"/>
              </w:rPr>
              <w:t>Obiektyw kompatybilny z systemem Canon spełniający poniższe wymogi</w:t>
            </w:r>
            <w:r w:rsidR="00901FBC" w:rsidRPr="00A17D45">
              <w:rPr>
                <w:rFonts w:cs="Calibri"/>
                <w:lang w:val="pl-PL"/>
              </w:rPr>
              <w:t>:</w:t>
            </w:r>
          </w:p>
          <w:p w14:paraId="64D09ADA" w14:textId="77777777" w:rsidR="00DC62F0" w:rsidRPr="00A17D45" w:rsidRDefault="00DC62F0" w:rsidP="00A51C5F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Ogniskowa: 35 mm</w:t>
            </w:r>
          </w:p>
          <w:p w14:paraId="31D18FD6" w14:textId="77777777" w:rsidR="00DC62F0" w:rsidRPr="00A17D45" w:rsidRDefault="00DC62F0" w:rsidP="00A51C5F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Jasność: f/2</w:t>
            </w:r>
          </w:p>
          <w:p w14:paraId="4F87DB22" w14:textId="77777777" w:rsidR="00DC62F0" w:rsidRPr="00A17D45" w:rsidRDefault="00DC62F0" w:rsidP="00A51C5F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Minimalna odległość ostrzenia: 0,24 m</w:t>
            </w:r>
          </w:p>
          <w:p w14:paraId="29EE91C0" w14:textId="77777777" w:rsidR="00DC62F0" w:rsidRPr="00A17D45" w:rsidRDefault="00DC62F0" w:rsidP="00A51C5F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Maksymalna wartość przesłony: 22</w:t>
            </w:r>
          </w:p>
          <w:p w14:paraId="405A49E4" w14:textId="77777777" w:rsidR="00DC62F0" w:rsidRPr="00A17D45" w:rsidRDefault="00DC62F0" w:rsidP="00A51C5F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Średnica filtra: 67</w:t>
            </w:r>
          </w:p>
          <w:p w14:paraId="62D1932E" w14:textId="77777777" w:rsidR="00DC62F0" w:rsidRPr="00A17D45" w:rsidRDefault="00DC62F0" w:rsidP="00A51C5F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Konstrukcja: 10 elementów / 8 grup</w:t>
            </w:r>
          </w:p>
          <w:p w14:paraId="1D08465F" w14:textId="77777777" w:rsidR="00DC62F0" w:rsidRPr="00A17D45" w:rsidRDefault="00DC62F0" w:rsidP="00A51C5F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Stabilizacja: tak</w:t>
            </w:r>
          </w:p>
          <w:p w14:paraId="169F4DB2" w14:textId="7636126B" w:rsidR="00DC62F0" w:rsidRPr="00A17D45" w:rsidRDefault="00DC62F0" w:rsidP="00897F49">
            <w:pPr>
              <w:pStyle w:val="Domylne"/>
              <w:numPr>
                <w:ilvl w:val="0"/>
                <w:numId w:val="14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Uszczelnienie: brak</w:t>
            </w:r>
          </w:p>
          <w:p w14:paraId="7874582A" w14:textId="77777777" w:rsidR="00BF7C7D" w:rsidRPr="00A17D45" w:rsidRDefault="00DC62F0" w:rsidP="00DC62F0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lang w:val="pl-PL" w:eastAsia="pl-PL"/>
              </w:rPr>
            </w:pPr>
            <w:r w:rsidRPr="00A17D45">
              <w:rPr>
                <w:rFonts w:cs="Calibri"/>
                <w:lang w:val="pl-PL"/>
              </w:rPr>
              <w:t>Waga</w:t>
            </w:r>
            <w:r w:rsidR="002A7D55" w:rsidRPr="00A17D45">
              <w:rPr>
                <w:rFonts w:cs="Calibri"/>
                <w:lang w:val="pl-PL"/>
              </w:rPr>
              <w:t xml:space="preserve"> do</w:t>
            </w:r>
            <w:r w:rsidRPr="00A17D45">
              <w:rPr>
                <w:rFonts w:cs="Calibri"/>
                <w:lang w:val="pl-PL"/>
              </w:rPr>
              <w:t>: 335 g</w:t>
            </w:r>
          </w:p>
        </w:tc>
      </w:tr>
      <w:tr w:rsidR="00935475" w:rsidRPr="00A51C5F" w14:paraId="64C49837" w14:textId="77777777" w:rsidTr="004014A4">
        <w:trPr>
          <w:trHeight w:val="620"/>
        </w:trPr>
        <w:tc>
          <w:tcPr>
            <w:tcW w:w="424" w:type="dxa"/>
            <w:vAlign w:val="center"/>
          </w:tcPr>
          <w:p w14:paraId="6B46BDA2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4</w:t>
            </w:r>
          </w:p>
        </w:tc>
        <w:tc>
          <w:tcPr>
            <w:tcW w:w="1309" w:type="dxa"/>
            <w:vAlign w:val="center"/>
          </w:tcPr>
          <w:p w14:paraId="13E5E68A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Obiektyw</w:t>
            </w:r>
          </w:p>
        </w:tc>
        <w:tc>
          <w:tcPr>
            <w:tcW w:w="811" w:type="dxa"/>
            <w:vAlign w:val="center"/>
          </w:tcPr>
          <w:p w14:paraId="75CA0B2E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7750" w:type="dxa"/>
            <w:vAlign w:val="center"/>
          </w:tcPr>
          <w:p w14:paraId="631BD5C0" w14:textId="248BC434" w:rsidR="00935475" w:rsidRPr="00A17D45" w:rsidRDefault="002A7D55" w:rsidP="003271AE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17D45">
              <w:rPr>
                <w:rFonts w:cs="Calibri"/>
                <w:lang w:val="pl-PL"/>
              </w:rPr>
              <w:t>Obiektyw kompatybilny z systemem Canon spełniający poniższe wymog</w:t>
            </w:r>
            <w:r w:rsidR="00901FBC" w:rsidRPr="00A17D45">
              <w:rPr>
                <w:rFonts w:cs="Calibri"/>
                <w:lang w:val="pl-PL"/>
              </w:rPr>
              <w:t>i:</w:t>
            </w:r>
          </w:p>
          <w:p w14:paraId="3DE41246" w14:textId="77777777" w:rsidR="00DC62F0" w:rsidRPr="00A17D45" w:rsidRDefault="00DC62F0" w:rsidP="00A51C5F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Jasność: f/2</w:t>
            </w:r>
          </w:p>
          <w:p w14:paraId="719DD401" w14:textId="77777777" w:rsidR="00DC62F0" w:rsidRPr="00A17D45" w:rsidRDefault="00DC62F0" w:rsidP="00A51C5F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Minimalna odległość ostrzenia: 0,24 m</w:t>
            </w:r>
          </w:p>
          <w:p w14:paraId="4EDB1CA1" w14:textId="77777777" w:rsidR="00DC62F0" w:rsidRPr="00A17D45" w:rsidRDefault="00DC62F0" w:rsidP="00A51C5F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Kąt widzenia: 63,4°</w:t>
            </w:r>
          </w:p>
          <w:p w14:paraId="46E6267A" w14:textId="77777777" w:rsidR="00DC62F0" w:rsidRPr="00A17D45" w:rsidRDefault="00DC62F0" w:rsidP="00A51C5F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Maksymalna wartość przesłony: 22</w:t>
            </w:r>
          </w:p>
          <w:p w14:paraId="065EF5EF" w14:textId="77777777" w:rsidR="00DC62F0" w:rsidRPr="00A17D45" w:rsidRDefault="00DC62F0" w:rsidP="00A51C5F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Średnica filtra: 67</w:t>
            </w:r>
          </w:p>
          <w:p w14:paraId="040D7C9D" w14:textId="77777777" w:rsidR="00DC62F0" w:rsidRPr="00A17D45" w:rsidRDefault="00DC62F0" w:rsidP="00A51C5F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Konstrukcja: 10 elementów / 8 grup</w:t>
            </w:r>
          </w:p>
          <w:p w14:paraId="14723BA6" w14:textId="77777777" w:rsidR="00DC62F0" w:rsidRPr="00A17D45" w:rsidRDefault="00DC62F0" w:rsidP="00A51C5F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Stabilizacja: tak</w:t>
            </w:r>
          </w:p>
          <w:p w14:paraId="7677A695" w14:textId="0051D370" w:rsidR="00DC62F0" w:rsidRPr="00A17D45" w:rsidRDefault="00DC62F0" w:rsidP="00897F49">
            <w:pPr>
              <w:pStyle w:val="Domylne"/>
              <w:numPr>
                <w:ilvl w:val="0"/>
                <w:numId w:val="15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Uszczelnienie: brak</w:t>
            </w:r>
          </w:p>
          <w:p w14:paraId="673E86C1" w14:textId="77777777" w:rsidR="00BF7C7D" w:rsidRPr="00A17D45" w:rsidRDefault="00DC62F0" w:rsidP="00DC62F0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17D45">
              <w:rPr>
                <w:rFonts w:cs="Calibri"/>
                <w:lang w:val="pl-PL"/>
              </w:rPr>
              <w:t>Waga</w:t>
            </w:r>
            <w:r w:rsidR="002A7D55" w:rsidRPr="00A17D45">
              <w:rPr>
                <w:rFonts w:cs="Calibri"/>
                <w:lang w:val="pl-PL"/>
              </w:rPr>
              <w:t xml:space="preserve"> do</w:t>
            </w:r>
            <w:r w:rsidRPr="00A17D45">
              <w:rPr>
                <w:rFonts w:cs="Calibri"/>
                <w:lang w:val="pl-PL"/>
              </w:rPr>
              <w:t>: 335 g</w:t>
            </w:r>
          </w:p>
        </w:tc>
      </w:tr>
      <w:tr w:rsidR="00935475" w:rsidRPr="00A51C5F" w14:paraId="10AE3543" w14:textId="77777777" w:rsidTr="004014A4">
        <w:trPr>
          <w:trHeight w:val="1261"/>
        </w:trPr>
        <w:tc>
          <w:tcPr>
            <w:tcW w:w="424" w:type="dxa"/>
            <w:vAlign w:val="center"/>
          </w:tcPr>
          <w:p w14:paraId="65106AB8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lastRenderedPageBreak/>
              <w:t>5</w:t>
            </w:r>
          </w:p>
        </w:tc>
        <w:tc>
          <w:tcPr>
            <w:tcW w:w="1309" w:type="dxa"/>
            <w:vAlign w:val="center"/>
          </w:tcPr>
          <w:p w14:paraId="41DAEE88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Obiektyw</w:t>
            </w:r>
          </w:p>
        </w:tc>
        <w:tc>
          <w:tcPr>
            <w:tcW w:w="811" w:type="dxa"/>
            <w:vAlign w:val="center"/>
          </w:tcPr>
          <w:p w14:paraId="06FDC182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7750" w:type="dxa"/>
            <w:vAlign w:val="center"/>
          </w:tcPr>
          <w:p w14:paraId="4FF5537F" w14:textId="6A4ED11F" w:rsidR="00935475" w:rsidRPr="00A17D45" w:rsidRDefault="002A7D55" w:rsidP="003271AE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17D45">
              <w:rPr>
                <w:rFonts w:cs="Calibri"/>
                <w:lang w:val="pl-PL"/>
              </w:rPr>
              <w:t>Obiektyw kompatybilny z systemem Canon spełniający poniższe</w:t>
            </w:r>
            <w:r w:rsidR="00901FBC" w:rsidRPr="00A17D45">
              <w:rPr>
                <w:rFonts w:cs="Calibri"/>
                <w:lang w:val="pl-PL"/>
              </w:rPr>
              <w:t xml:space="preserve"> wymogi:</w:t>
            </w:r>
          </w:p>
          <w:p w14:paraId="0237E5D6" w14:textId="77777777" w:rsidR="00DC62F0" w:rsidRPr="00A17D45" w:rsidRDefault="00DC62F0" w:rsidP="00DC62F0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Specyfikacja:</w:t>
            </w:r>
          </w:p>
          <w:p w14:paraId="3578EB34" w14:textId="23DECBCE" w:rsidR="00DC62F0" w:rsidRPr="00A17D45" w:rsidRDefault="00DC62F0" w:rsidP="00DC62F0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Ogniskowa</w:t>
            </w:r>
            <w:r w:rsidR="00901FBC" w:rsidRPr="00A17D45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85</w:t>
            </w:r>
            <w:r w:rsidRPr="00A17D45">
              <w:rPr>
                <w:rFonts w:ascii="Calibri" w:eastAsia="Helvetica" w:hAnsi="Calibri" w:cs="Calibri"/>
                <w:color w:val="auto"/>
                <w:sz w:val="22"/>
                <w:szCs w:val="22"/>
              </w:rPr>
              <w:br/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przysłona 1.4 - 16</w:t>
            </w:r>
          </w:p>
          <w:p w14:paraId="7AE40707" w14:textId="353D5E33" w:rsidR="00DC62F0" w:rsidRPr="00A17D45" w:rsidRDefault="00DC62F0" w:rsidP="00DC62F0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Bagnet: EF</w:t>
            </w:r>
          </w:p>
          <w:p w14:paraId="18EE7FEC" w14:textId="77777777" w:rsidR="00BF7C7D" w:rsidRPr="00A17D45" w:rsidRDefault="00BF7C7D" w:rsidP="003271AE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</w:p>
        </w:tc>
      </w:tr>
      <w:tr w:rsidR="00935475" w:rsidRPr="00A51C5F" w14:paraId="176F532A" w14:textId="77777777" w:rsidTr="004014A4">
        <w:trPr>
          <w:trHeight w:val="1701"/>
        </w:trPr>
        <w:tc>
          <w:tcPr>
            <w:tcW w:w="424" w:type="dxa"/>
            <w:vAlign w:val="center"/>
          </w:tcPr>
          <w:p w14:paraId="063E0B7B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6</w:t>
            </w:r>
          </w:p>
        </w:tc>
        <w:tc>
          <w:tcPr>
            <w:tcW w:w="1309" w:type="dxa"/>
            <w:vAlign w:val="center"/>
          </w:tcPr>
          <w:p w14:paraId="154B33BF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Lampa błyskowa</w:t>
            </w:r>
            <w:r w:rsidR="00935475" w:rsidRPr="00A51C5F">
              <w:rPr>
                <w:rFonts w:cs="Calibri"/>
                <w:lang w:val="pl-PL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14:paraId="010CD37F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7750" w:type="dxa"/>
            <w:vAlign w:val="center"/>
          </w:tcPr>
          <w:p w14:paraId="641A6FF3" w14:textId="6162139F" w:rsidR="00DC62F0" w:rsidRPr="00A17D45" w:rsidRDefault="00DC62F0" w:rsidP="00DC62F0">
            <w:pPr>
              <w:pStyle w:val="Domylne"/>
              <w:spacing w:before="0" w:after="322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Lampa błyskowa</w:t>
            </w:r>
            <w:r w:rsidR="002A7D55" w:rsidRPr="00A17D4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A7D55" w:rsidRPr="00A17D45">
              <w:rPr>
                <w:rFonts w:ascii="Calibri" w:hAnsi="Calibri" w:cs="Calibri"/>
                <w:sz w:val="22"/>
                <w:szCs w:val="22"/>
              </w:rPr>
              <w:t>kompatybilna</w:t>
            </w:r>
            <w:r w:rsidR="00901FBC" w:rsidRPr="00A17D45">
              <w:rPr>
                <w:rFonts w:ascii="Calibri" w:hAnsi="Calibri" w:cs="Calibri"/>
                <w:sz w:val="22"/>
                <w:szCs w:val="22"/>
              </w:rPr>
              <w:t xml:space="preserve"> z aparatem fotograficznym poz. 1:</w:t>
            </w:r>
          </w:p>
          <w:p w14:paraId="3A728F25" w14:textId="34F861DB" w:rsidR="00DC62F0" w:rsidRPr="00A17D45" w:rsidRDefault="00DC62F0" w:rsidP="006064CD">
            <w:pPr>
              <w:pStyle w:val="Domylne"/>
              <w:spacing w:before="0" w:after="24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Specyfikacja</w:t>
            </w:r>
            <w:r w:rsidR="00901FBC" w:rsidRPr="00A17D45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57EA60F9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Liczba przewodnia 60</w:t>
            </w:r>
          </w:p>
          <w:p w14:paraId="559704D3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Temperatura barwowa w K +/- 200K 5600K</w:t>
            </w:r>
          </w:p>
          <w:p w14:paraId="1DA100B9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Czas trwania błysku 1/350 - 1/20000 s</w:t>
            </w:r>
          </w:p>
          <w:p w14:paraId="44A58C87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Wyzwalanie gorąca stopka, przycisk test, system X</w:t>
            </w:r>
          </w:p>
          <w:p w14:paraId="1E0CF049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Opcje wyzwalania TTL/Multi/M/S1/S2/Master/</w:t>
            </w:r>
            <w:proofErr w:type="spellStart"/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Slave</w:t>
            </w:r>
            <w:proofErr w:type="spellEnd"/>
          </w:p>
          <w:p w14:paraId="716AE0CE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Sterowanie mocą TTL, system X, z poziomu lampy</w:t>
            </w:r>
          </w:p>
          <w:p w14:paraId="2C3F3932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Błysk stroboskopowy (Multi) tak</w:t>
            </w:r>
          </w:p>
          <w:p w14:paraId="1081FE78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Wyświetlacz tak</w:t>
            </w:r>
          </w:p>
          <w:p w14:paraId="660C0A1F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Zoom w mm 20-200</w:t>
            </w:r>
          </w:p>
          <w:p w14:paraId="76ED40DE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Czas ładowania 2.6</w:t>
            </w:r>
          </w:p>
          <w:p w14:paraId="06DE7D49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Zasilanie 4x AA (R6)</w:t>
            </w:r>
          </w:p>
          <w:p w14:paraId="20791E15" w14:textId="77777777" w:rsidR="00DC62F0" w:rsidRPr="00A17D45" w:rsidRDefault="00DC62F0" w:rsidP="00A51C5F">
            <w:pPr>
              <w:pStyle w:val="Domylne"/>
              <w:numPr>
                <w:ilvl w:val="0"/>
                <w:numId w:val="16"/>
              </w:numPr>
              <w:spacing w:before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Wydajność zasilania min. 200 pełnych błysków</w:t>
            </w:r>
          </w:p>
          <w:p w14:paraId="6183C6D2" w14:textId="77777777" w:rsidR="00BF7C7D" w:rsidRPr="00A17D45" w:rsidRDefault="00DC62F0" w:rsidP="00DC62F0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lang w:val="pl-PL" w:eastAsia="pl-PL"/>
              </w:rPr>
            </w:pPr>
            <w:r w:rsidRPr="00A17D45">
              <w:rPr>
                <w:rFonts w:cs="Calibri"/>
                <w:lang w:val="pl-PL"/>
              </w:rPr>
              <w:t>Wyposażenie stopka, pokrowiec</w:t>
            </w:r>
          </w:p>
        </w:tc>
      </w:tr>
      <w:tr w:rsidR="00935475" w:rsidRPr="00A51C5F" w14:paraId="0F56F1CB" w14:textId="77777777" w:rsidTr="004014A4">
        <w:trPr>
          <w:trHeight w:val="809"/>
        </w:trPr>
        <w:tc>
          <w:tcPr>
            <w:tcW w:w="424" w:type="dxa"/>
            <w:vAlign w:val="center"/>
          </w:tcPr>
          <w:p w14:paraId="24D622D0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8</w:t>
            </w:r>
          </w:p>
        </w:tc>
        <w:tc>
          <w:tcPr>
            <w:tcW w:w="1309" w:type="dxa"/>
            <w:vAlign w:val="center"/>
          </w:tcPr>
          <w:p w14:paraId="46025403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Karta pamięci</w:t>
            </w:r>
          </w:p>
        </w:tc>
        <w:tc>
          <w:tcPr>
            <w:tcW w:w="811" w:type="dxa"/>
            <w:vAlign w:val="center"/>
          </w:tcPr>
          <w:p w14:paraId="625DD7BF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6</w:t>
            </w:r>
          </w:p>
        </w:tc>
        <w:tc>
          <w:tcPr>
            <w:tcW w:w="7750" w:type="dxa"/>
            <w:vAlign w:val="center"/>
          </w:tcPr>
          <w:p w14:paraId="452AA05D" w14:textId="77777777" w:rsidR="00935475" w:rsidRPr="00A51C5F" w:rsidRDefault="005F22A0" w:rsidP="003271AE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16GB</w:t>
            </w:r>
          </w:p>
        </w:tc>
      </w:tr>
      <w:tr w:rsidR="00935475" w:rsidRPr="00A51C5F" w14:paraId="22B11AE1" w14:textId="77777777" w:rsidTr="004014A4">
        <w:trPr>
          <w:trHeight w:val="694"/>
        </w:trPr>
        <w:tc>
          <w:tcPr>
            <w:tcW w:w="424" w:type="dxa"/>
            <w:vAlign w:val="center"/>
          </w:tcPr>
          <w:p w14:paraId="1586C2B4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9</w:t>
            </w:r>
          </w:p>
        </w:tc>
        <w:tc>
          <w:tcPr>
            <w:tcW w:w="1309" w:type="dxa"/>
            <w:vAlign w:val="center"/>
          </w:tcPr>
          <w:p w14:paraId="6DE83194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Karta pamięci</w:t>
            </w:r>
          </w:p>
        </w:tc>
        <w:tc>
          <w:tcPr>
            <w:tcW w:w="811" w:type="dxa"/>
            <w:vAlign w:val="center"/>
          </w:tcPr>
          <w:p w14:paraId="7FC2F1D3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7750" w:type="dxa"/>
            <w:vAlign w:val="center"/>
          </w:tcPr>
          <w:p w14:paraId="74C41D9E" w14:textId="77777777" w:rsidR="00935475" w:rsidRPr="00A51C5F" w:rsidRDefault="005F22A0" w:rsidP="003271AE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32GB</w:t>
            </w:r>
          </w:p>
        </w:tc>
      </w:tr>
      <w:tr w:rsidR="00935475" w:rsidRPr="00A51C5F" w14:paraId="7BE59700" w14:textId="77777777" w:rsidTr="004014A4">
        <w:trPr>
          <w:trHeight w:val="1701"/>
        </w:trPr>
        <w:tc>
          <w:tcPr>
            <w:tcW w:w="424" w:type="dxa"/>
            <w:vAlign w:val="center"/>
          </w:tcPr>
          <w:p w14:paraId="7F60F38A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10</w:t>
            </w:r>
          </w:p>
        </w:tc>
        <w:tc>
          <w:tcPr>
            <w:tcW w:w="1309" w:type="dxa"/>
            <w:vAlign w:val="center"/>
          </w:tcPr>
          <w:p w14:paraId="456BF21D" w14:textId="77777777" w:rsidR="00935475" w:rsidRPr="00A51C5F" w:rsidRDefault="00727203" w:rsidP="00714BC2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Statyw do </w:t>
            </w:r>
            <w:r w:rsidR="00714BC2" w:rsidRPr="00A51C5F">
              <w:rPr>
                <w:rFonts w:cs="Calibri"/>
                <w:lang w:val="pl-PL"/>
              </w:rPr>
              <w:t>aparatu</w:t>
            </w:r>
          </w:p>
        </w:tc>
        <w:tc>
          <w:tcPr>
            <w:tcW w:w="811" w:type="dxa"/>
            <w:vAlign w:val="center"/>
          </w:tcPr>
          <w:p w14:paraId="59341B79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7750" w:type="dxa"/>
            <w:vAlign w:val="center"/>
          </w:tcPr>
          <w:p w14:paraId="3F0EE219" w14:textId="0A80AFEB" w:rsidR="00714BC2" w:rsidRPr="00A17D45" w:rsidRDefault="002A7D55" w:rsidP="00714BC2">
            <w:pPr>
              <w:pStyle w:val="Domylne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Statyw do aparatu </w:t>
            </w:r>
            <w:r w:rsidRPr="00A17D45">
              <w:rPr>
                <w:rFonts w:ascii="Calibri" w:hAnsi="Calibri" w:cs="Calibri"/>
                <w:sz w:val="22"/>
                <w:szCs w:val="22"/>
              </w:rPr>
              <w:t>kompatybilny z systemem Canon spełniający poniższe wymogi</w:t>
            </w:r>
            <w:r w:rsidR="00901FBC" w:rsidRPr="00A17D45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3904BD90" w14:textId="77777777" w:rsidR="00714BC2" w:rsidRPr="00A17D45" w:rsidRDefault="00714BC2" w:rsidP="00714BC2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Statyw aluminiowy z głowicą</w:t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Typ głowicy 3W</w:t>
            </w:r>
            <w:r w:rsidRPr="00A17D45">
              <w:rPr>
                <w:rFonts w:ascii="Calibri" w:eastAsia="Times Roman" w:hAnsi="Calibri" w:cs="Calibri"/>
                <w:color w:val="auto"/>
                <w:sz w:val="22"/>
                <w:szCs w:val="22"/>
              </w:rPr>
              <w:br/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Maksymalna wysokość 147,5-171,5</w:t>
            </w:r>
          </w:p>
          <w:p w14:paraId="05E9070C" w14:textId="77777777" w:rsidR="00714BC2" w:rsidRPr="00A17D45" w:rsidRDefault="00714BC2" w:rsidP="00714BC2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Minimalna wysokość [cm] 42</w:t>
            </w:r>
          </w:p>
          <w:p w14:paraId="57C000A5" w14:textId="05E985A5" w:rsidR="00BF7C7D" w:rsidRPr="00A17D45" w:rsidRDefault="00714BC2" w:rsidP="00714BC2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17D45">
              <w:rPr>
                <w:rFonts w:cs="Calibri"/>
                <w:lang w:val="pl-PL"/>
              </w:rPr>
              <w:t xml:space="preserve">Ilość sekcji </w:t>
            </w:r>
            <w:r w:rsidR="002A7D55" w:rsidRPr="00A17D45">
              <w:rPr>
                <w:rFonts w:cs="Calibri"/>
                <w:lang w:val="pl-PL"/>
              </w:rPr>
              <w:t>–</w:t>
            </w:r>
            <w:r w:rsidRPr="00A17D45">
              <w:rPr>
                <w:rFonts w:cs="Calibri"/>
                <w:lang w:val="pl-PL"/>
              </w:rPr>
              <w:t xml:space="preserve"> 3</w:t>
            </w:r>
          </w:p>
        </w:tc>
      </w:tr>
      <w:tr w:rsidR="00935475" w:rsidRPr="00A51C5F" w14:paraId="058942B4" w14:textId="77777777" w:rsidTr="004014A4">
        <w:trPr>
          <w:trHeight w:val="411"/>
        </w:trPr>
        <w:tc>
          <w:tcPr>
            <w:tcW w:w="424" w:type="dxa"/>
            <w:vAlign w:val="center"/>
          </w:tcPr>
          <w:p w14:paraId="31DECBC5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11</w:t>
            </w:r>
          </w:p>
        </w:tc>
        <w:tc>
          <w:tcPr>
            <w:tcW w:w="1309" w:type="dxa"/>
            <w:vAlign w:val="center"/>
          </w:tcPr>
          <w:p w14:paraId="4B3C0647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Torba fotograficzna</w:t>
            </w:r>
          </w:p>
        </w:tc>
        <w:tc>
          <w:tcPr>
            <w:tcW w:w="811" w:type="dxa"/>
            <w:vAlign w:val="center"/>
          </w:tcPr>
          <w:p w14:paraId="58C9B718" w14:textId="77777777" w:rsidR="00935475" w:rsidRPr="00A51C5F" w:rsidRDefault="00727203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7750" w:type="dxa"/>
            <w:vAlign w:val="center"/>
          </w:tcPr>
          <w:p w14:paraId="0FD63258" w14:textId="440BB280" w:rsidR="00714BC2" w:rsidRPr="00A17D45" w:rsidRDefault="002A7D55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Torba fotograficzna </w:t>
            </w:r>
            <w:r w:rsidRPr="00A17D45">
              <w:rPr>
                <w:rFonts w:ascii="Calibri" w:hAnsi="Calibri" w:cs="Calibri"/>
                <w:sz w:val="22"/>
                <w:szCs w:val="22"/>
              </w:rPr>
              <w:t>spełniająca poniższe wymogi</w:t>
            </w:r>
            <w:r w:rsidR="00901FBC" w:rsidRPr="00A17D45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275614CA" w14:textId="77777777" w:rsidR="00714BC2" w:rsidRPr="00A17D45" w:rsidRDefault="00714BC2" w:rsidP="00714BC2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Wymiary zewnętrzne: wysokość: 26cm szerokość: 47cm grubość,/głębokość: 34cm</w:t>
            </w:r>
            <w:r w:rsidRPr="00A17D45">
              <w:rPr>
                <w:rFonts w:ascii="Calibri" w:eastAsia="Times Roman" w:hAnsi="Calibri" w:cs="Calibri"/>
                <w:color w:val="auto"/>
                <w:sz w:val="22"/>
                <w:szCs w:val="22"/>
              </w:rPr>
              <w:br/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Wymiary wewnętrzne: wysokość: 22cms </w:t>
            </w:r>
            <w:r w:rsidR="002A7D55" w:rsidRPr="00A17D45"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zerokość: 43cm grubość/głębokość: 24cm</w:t>
            </w:r>
            <w:r w:rsidRPr="00A17D45">
              <w:rPr>
                <w:rFonts w:ascii="Calibri" w:eastAsia="Times Roman" w:hAnsi="Calibri" w:cs="Calibri"/>
                <w:color w:val="auto"/>
                <w:sz w:val="22"/>
                <w:szCs w:val="22"/>
              </w:rPr>
              <w:br/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Waga</w:t>
            </w:r>
            <w:r w:rsidR="002A7D55"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do</w:t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: 1600g</w:t>
            </w:r>
          </w:p>
          <w:p w14:paraId="2C68536A" w14:textId="77777777" w:rsidR="00714BC2" w:rsidRPr="00A17D45" w:rsidRDefault="00714BC2" w:rsidP="00714BC2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Mocowanie dla statywu</w:t>
            </w:r>
          </w:p>
          <w:p w14:paraId="3954CEAB" w14:textId="77777777" w:rsidR="004014A4" w:rsidRPr="00A17D45" w:rsidRDefault="00714BC2" w:rsidP="00714BC2">
            <w:pPr>
              <w:pStyle w:val="Akapitzlist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7D45">
              <w:rPr>
                <w:rFonts w:ascii="Calibri" w:hAnsi="Calibri" w:cs="Calibri"/>
                <w:sz w:val="22"/>
                <w:szCs w:val="22"/>
              </w:rPr>
              <w:t>Chowany pokrowiec przeciwdeszczowy.</w:t>
            </w:r>
          </w:p>
        </w:tc>
      </w:tr>
    </w:tbl>
    <w:p w14:paraId="7DD098ED" w14:textId="77777777" w:rsidR="009F266E" w:rsidRPr="00A51C5F" w:rsidRDefault="009F266E" w:rsidP="00696F41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4687BC60" w14:textId="77777777" w:rsidR="00DF0135" w:rsidRPr="00A51C5F" w:rsidRDefault="00DF0135" w:rsidP="00696F41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60528783" w14:textId="77777777" w:rsidR="00935475" w:rsidRPr="00A51C5F" w:rsidRDefault="00935475" w:rsidP="00696F41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992"/>
        <w:gridCol w:w="6492"/>
      </w:tblGrid>
      <w:tr w:rsidR="00935475" w:rsidRPr="00A51C5F" w14:paraId="14B3614F" w14:textId="77777777" w:rsidTr="004014A4">
        <w:tc>
          <w:tcPr>
            <w:tcW w:w="10207" w:type="dxa"/>
            <w:gridSpan w:val="4"/>
            <w:shd w:val="clear" w:color="auto" w:fill="FFFF00"/>
          </w:tcPr>
          <w:p w14:paraId="5925A838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 xml:space="preserve">Część 2. </w:t>
            </w:r>
            <w:r w:rsidR="00727203" w:rsidRPr="00A51C5F">
              <w:rPr>
                <w:rFonts w:cs="Calibri"/>
                <w:b/>
                <w:bCs/>
                <w:lang w:val="pl-PL"/>
              </w:rPr>
              <w:t>Doposażenie pracowni technika fotografii i multimediów - sprzęt studyjny</w:t>
            </w:r>
          </w:p>
        </w:tc>
      </w:tr>
      <w:tr w:rsidR="00935475" w:rsidRPr="00A51C5F" w14:paraId="326B0EA7" w14:textId="77777777" w:rsidTr="004014A4">
        <w:tc>
          <w:tcPr>
            <w:tcW w:w="568" w:type="dxa"/>
            <w:vAlign w:val="center"/>
          </w:tcPr>
          <w:p w14:paraId="40A8DBEE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LP</w:t>
            </w:r>
          </w:p>
        </w:tc>
        <w:tc>
          <w:tcPr>
            <w:tcW w:w="2155" w:type="dxa"/>
            <w:vAlign w:val="center"/>
          </w:tcPr>
          <w:p w14:paraId="290A1733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0328BBEC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SZTUKI</w:t>
            </w:r>
          </w:p>
        </w:tc>
        <w:tc>
          <w:tcPr>
            <w:tcW w:w="6492" w:type="dxa"/>
            <w:vAlign w:val="center"/>
          </w:tcPr>
          <w:p w14:paraId="4CBE0FA5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OPIS</w:t>
            </w:r>
          </w:p>
        </w:tc>
      </w:tr>
      <w:tr w:rsidR="00935475" w:rsidRPr="00A51C5F" w14:paraId="1BE9F802" w14:textId="77777777" w:rsidTr="004014A4">
        <w:tc>
          <w:tcPr>
            <w:tcW w:w="568" w:type="dxa"/>
          </w:tcPr>
          <w:p w14:paraId="501DE1C0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2155" w:type="dxa"/>
            <w:vAlign w:val="center"/>
          </w:tcPr>
          <w:p w14:paraId="256A6EB9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Lampa studyjna</w:t>
            </w:r>
          </w:p>
        </w:tc>
        <w:tc>
          <w:tcPr>
            <w:tcW w:w="992" w:type="dxa"/>
            <w:vAlign w:val="bottom"/>
          </w:tcPr>
          <w:p w14:paraId="7F267F3A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</w:tcPr>
          <w:p w14:paraId="02EBD3FA" w14:textId="479897B6" w:rsidR="00714BC2" w:rsidRPr="00A17D45" w:rsidRDefault="00861E83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Lampa studyjna </w:t>
            </w:r>
            <w:r w:rsidRPr="00A17D45">
              <w:rPr>
                <w:rFonts w:ascii="Calibri" w:hAnsi="Calibri" w:cs="Calibri"/>
                <w:sz w:val="22"/>
                <w:szCs w:val="22"/>
              </w:rPr>
              <w:t>kompatybilna z systemem Canon spełniająca poniższe wymogi</w:t>
            </w:r>
            <w:r w:rsidR="00901FBC" w:rsidRPr="00A17D45">
              <w:rPr>
                <w:rFonts w:cs="Calibri"/>
              </w:rPr>
              <w:t>:</w:t>
            </w:r>
          </w:p>
          <w:p w14:paraId="2C2FD3B2" w14:textId="77777777" w:rsidR="00714BC2" w:rsidRPr="00A17D45" w:rsidRDefault="00714BC2" w:rsidP="00A51C5F">
            <w:pPr>
              <w:pStyle w:val="Domylne"/>
              <w:numPr>
                <w:ilvl w:val="0"/>
                <w:numId w:val="17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Moc 200Ws</w:t>
            </w:r>
          </w:p>
          <w:p w14:paraId="41D91E25" w14:textId="77777777" w:rsidR="00714BC2" w:rsidRPr="00A17D45" w:rsidRDefault="00714BC2" w:rsidP="00A51C5F">
            <w:pPr>
              <w:pStyle w:val="Domylne"/>
              <w:numPr>
                <w:ilvl w:val="0"/>
                <w:numId w:val="17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Szeroka regulacja energii błysku (5 EV)</w:t>
            </w:r>
          </w:p>
          <w:p w14:paraId="4166510D" w14:textId="77777777" w:rsidR="00714BC2" w:rsidRPr="00A17D45" w:rsidRDefault="00714BC2" w:rsidP="00A51C5F">
            <w:pPr>
              <w:pStyle w:val="Domylne"/>
              <w:numPr>
                <w:ilvl w:val="0"/>
                <w:numId w:val="17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Stabilna temperatura barwowa</w:t>
            </w:r>
          </w:p>
          <w:p w14:paraId="0D4030E0" w14:textId="77777777" w:rsidR="00714BC2" w:rsidRPr="00A17D45" w:rsidRDefault="00714BC2" w:rsidP="00A51C5F">
            <w:pPr>
              <w:pStyle w:val="Domylne"/>
              <w:numPr>
                <w:ilvl w:val="0"/>
                <w:numId w:val="17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Wbudowany odbiornik systemu </w:t>
            </w:r>
            <w:proofErr w:type="spellStart"/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Navigator</w:t>
            </w:r>
            <w:proofErr w:type="spellEnd"/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X do sterowania bezprzewodowego</w:t>
            </w:r>
          </w:p>
          <w:p w14:paraId="729FA9FC" w14:textId="77777777" w:rsidR="00714BC2" w:rsidRPr="00A17D45" w:rsidRDefault="00714BC2" w:rsidP="00A51C5F">
            <w:pPr>
              <w:pStyle w:val="Domylne"/>
              <w:numPr>
                <w:ilvl w:val="0"/>
                <w:numId w:val="17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Halogenowe oświetlenie pilotujące o mocy 150 W</w:t>
            </w:r>
          </w:p>
          <w:p w14:paraId="7249139E" w14:textId="77777777" w:rsidR="00714BC2" w:rsidRPr="00A17D45" w:rsidRDefault="00714BC2" w:rsidP="00A51C5F">
            <w:pPr>
              <w:pStyle w:val="Domylne"/>
              <w:numPr>
                <w:ilvl w:val="0"/>
                <w:numId w:val="17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Aktywne chłodzenie</w:t>
            </w:r>
          </w:p>
          <w:p w14:paraId="788283F7" w14:textId="77777777" w:rsidR="00714BC2" w:rsidRPr="00A17D45" w:rsidRDefault="00714BC2" w:rsidP="00A51C5F">
            <w:pPr>
              <w:pStyle w:val="Domylne"/>
              <w:numPr>
                <w:ilvl w:val="0"/>
                <w:numId w:val="17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Kompaktowe rozmiary</w:t>
            </w:r>
          </w:p>
          <w:p w14:paraId="420D8667" w14:textId="77777777" w:rsidR="00BF7C7D" w:rsidRPr="00A17D45" w:rsidRDefault="00714BC2" w:rsidP="00714BC2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val="pl-PL" w:eastAsia="pl-PL"/>
              </w:rPr>
            </w:pPr>
            <w:r w:rsidRPr="00A17D45">
              <w:rPr>
                <w:rFonts w:cs="Calibri"/>
                <w:lang w:val="pl-PL"/>
              </w:rPr>
              <w:t xml:space="preserve">Mocowanie </w:t>
            </w:r>
            <w:proofErr w:type="spellStart"/>
            <w:r w:rsidRPr="00A17D45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935475" w:rsidRPr="00A51C5F" w14:paraId="0B9E7BE9" w14:textId="77777777" w:rsidTr="004014A4">
        <w:tc>
          <w:tcPr>
            <w:tcW w:w="568" w:type="dxa"/>
          </w:tcPr>
          <w:p w14:paraId="79DC2F5A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lastRenderedPageBreak/>
              <w:t>2</w:t>
            </w:r>
          </w:p>
        </w:tc>
        <w:tc>
          <w:tcPr>
            <w:tcW w:w="2155" w:type="dxa"/>
            <w:vAlign w:val="center"/>
          </w:tcPr>
          <w:p w14:paraId="0F118C9B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Zestaw światła ciągłego</w:t>
            </w:r>
          </w:p>
        </w:tc>
        <w:tc>
          <w:tcPr>
            <w:tcW w:w="992" w:type="dxa"/>
            <w:vAlign w:val="bottom"/>
          </w:tcPr>
          <w:p w14:paraId="2F4BC1FE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492" w:type="dxa"/>
          </w:tcPr>
          <w:p w14:paraId="085E0325" w14:textId="3B46DBEE" w:rsidR="00714BC2" w:rsidRPr="00A17D45" w:rsidRDefault="00861E83" w:rsidP="00714BC2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Zestaw światła ciągłego ze statywem </w:t>
            </w:r>
            <w:r w:rsidRPr="00A17D45">
              <w:rPr>
                <w:rFonts w:ascii="Calibri" w:hAnsi="Calibri" w:cs="Calibri"/>
                <w:sz w:val="22"/>
                <w:szCs w:val="22"/>
              </w:rPr>
              <w:t>kompatybilny z systemem Canon spełniający poniższe wymogi</w:t>
            </w:r>
            <w:r w:rsidR="00901FBC" w:rsidRPr="00A17D45">
              <w:rPr>
                <w:rFonts w:cs="Calibri"/>
              </w:rPr>
              <w:t>:</w:t>
            </w:r>
          </w:p>
          <w:p w14:paraId="19AB5C10" w14:textId="77777777" w:rsidR="00714BC2" w:rsidRPr="00A17D45" w:rsidRDefault="00714BC2" w:rsidP="00714BC2">
            <w:pPr>
              <w:pStyle w:val="Domylne"/>
              <w:spacing w:before="0" w:after="24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Specyfikacja</w:t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5DF79F70" w14:textId="77777777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Źródło światła: 5x 65W (300W)</w:t>
            </w:r>
          </w:p>
          <w:p w14:paraId="7FAC6C6B" w14:textId="77777777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Temperatura barwowa światła: 5500K +/-200K</w:t>
            </w:r>
          </w:p>
          <w:p w14:paraId="14C831D2" w14:textId="287008D0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Długość przewodu </w:t>
            </w:r>
            <w:r w:rsidR="00861E83" w:rsidRPr="00A17D45">
              <w:rPr>
                <w:rFonts w:ascii="Calibri" w:hAnsi="Calibri" w:cs="Calibri"/>
                <w:color w:val="auto"/>
                <w:sz w:val="22"/>
                <w:szCs w:val="22"/>
              </w:rPr>
              <w:t>zasilającego</w:t>
            </w: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: 2m</w:t>
            </w:r>
          </w:p>
          <w:p w14:paraId="5F2BFCF6" w14:textId="77777777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Zasilanie: 230V AC</w:t>
            </w:r>
          </w:p>
          <w:p w14:paraId="359441A2" w14:textId="77777777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Wymiary </w:t>
            </w:r>
            <w:proofErr w:type="spellStart"/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softboxa</w:t>
            </w:r>
            <w:proofErr w:type="spellEnd"/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: 50x70cm</w:t>
            </w:r>
          </w:p>
          <w:p w14:paraId="13A6BCA5" w14:textId="77777777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Maksymalna wysokość statywu oświetleniowego: 250cm</w:t>
            </w:r>
          </w:p>
          <w:p w14:paraId="7E9FC2C8" w14:textId="77777777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Minimalna wysokość statywu oświetleniowego: 106cm</w:t>
            </w:r>
          </w:p>
          <w:p w14:paraId="52005F60" w14:textId="77777777" w:rsidR="00714BC2" w:rsidRPr="00A17D45" w:rsidRDefault="00714BC2" w:rsidP="00A51C5F">
            <w:pPr>
              <w:pStyle w:val="Domylne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7D45">
              <w:rPr>
                <w:rFonts w:ascii="Calibri" w:hAnsi="Calibri" w:cs="Calibri"/>
                <w:color w:val="auto"/>
                <w:sz w:val="22"/>
                <w:szCs w:val="22"/>
              </w:rPr>
              <w:t>Długość statywu oświetleniowego po złożeniu: 102cm</w:t>
            </w:r>
          </w:p>
          <w:p w14:paraId="7357D54A" w14:textId="6D0ED4BF" w:rsidR="005F22A0" w:rsidRPr="00A17D45" w:rsidRDefault="00861E83" w:rsidP="00714BC2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val="pl-PL" w:eastAsia="pl-PL"/>
              </w:rPr>
            </w:pPr>
            <w:r w:rsidRPr="00A17D45">
              <w:rPr>
                <w:rFonts w:cs="Calibri"/>
                <w:lang w:val="pl-PL"/>
              </w:rPr>
              <w:t>Minimalny u</w:t>
            </w:r>
            <w:r w:rsidR="00714BC2" w:rsidRPr="00A17D45">
              <w:rPr>
                <w:rFonts w:cs="Calibri"/>
                <w:lang w:val="pl-PL"/>
              </w:rPr>
              <w:t>dźwig statywu oświetleniowego: 10kg</w:t>
            </w:r>
          </w:p>
        </w:tc>
      </w:tr>
      <w:tr w:rsidR="00935475" w:rsidRPr="00A51C5F" w14:paraId="2DD92C36" w14:textId="77777777" w:rsidTr="004014A4">
        <w:tc>
          <w:tcPr>
            <w:tcW w:w="568" w:type="dxa"/>
          </w:tcPr>
          <w:p w14:paraId="5A044F38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2155" w:type="dxa"/>
            <w:vAlign w:val="center"/>
          </w:tcPr>
          <w:p w14:paraId="725FEC4F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Latarka duża</w:t>
            </w:r>
          </w:p>
        </w:tc>
        <w:tc>
          <w:tcPr>
            <w:tcW w:w="992" w:type="dxa"/>
            <w:vAlign w:val="bottom"/>
          </w:tcPr>
          <w:p w14:paraId="64F99226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492" w:type="dxa"/>
          </w:tcPr>
          <w:p w14:paraId="5568BAF5" w14:textId="77777777" w:rsidR="00935475" w:rsidRPr="00A51C5F" w:rsidRDefault="005C657B" w:rsidP="003271AE">
            <w:pPr>
              <w:spacing w:after="0" w:line="240" w:lineRule="auto"/>
              <w:contextualSpacing/>
              <w:jc w:val="both"/>
              <w:rPr>
                <w:rFonts w:cs="Calibri"/>
                <w:lang w:val="pl-PL"/>
              </w:rPr>
            </w:pPr>
            <w:r w:rsidRPr="00A51C5F">
              <w:rPr>
                <w:rFonts w:eastAsia="SimSun" w:cs="Calibri"/>
                <w:lang w:val="pl-PL"/>
              </w:rPr>
              <w:t>Latarka diodowa 1500 lumenów</w:t>
            </w:r>
          </w:p>
        </w:tc>
      </w:tr>
      <w:tr w:rsidR="00935475" w:rsidRPr="00A51C5F" w14:paraId="02435610" w14:textId="77777777" w:rsidTr="004014A4">
        <w:tc>
          <w:tcPr>
            <w:tcW w:w="568" w:type="dxa"/>
          </w:tcPr>
          <w:p w14:paraId="7F81D9F9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4</w:t>
            </w:r>
          </w:p>
        </w:tc>
        <w:tc>
          <w:tcPr>
            <w:tcW w:w="2155" w:type="dxa"/>
            <w:vAlign w:val="center"/>
          </w:tcPr>
          <w:p w14:paraId="339414CD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Wyzwalacz</w:t>
            </w:r>
          </w:p>
        </w:tc>
        <w:tc>
          <w:tcPr>
            <w:tcW w:w="992" w:type="dxa"/>
            <w:vAlign w:val="bottom"/>
          </w:tcPr>
          <w:p w14:paraId="52EED350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</w:tcPr>
          <w:p w14:paraId="2F2D91E9" w14:textId="5BB29EC8" w:rsidR="00935475" w:rsidRPr="00A17D45" w:rsidRDefault="00861E83" w:rsidP="005700C9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17D45">
              <w:rPr>
                <w:rFonts w:cs="Calibri"/>
                <w:lang w:val="pl-PL"/>
              </w:rPr>
              <w:t xml:space="preserve">Wyzwalacz </w:t>
            </w:r>
            <w:r w:rsidR="00112EF9" w:rsidRPr="00A17D45">
              <w:rPr>
                <w:rFonts w:cs="Calibri"/>
                <w:lang w:val="pl-PL"/>
              </w:rPr>
              <w:t xml:space="preserve">do lamp studyjnych 230V zestaw, </w:t>
            </w:r>
            <w:r w:rsidRPr="00A17D45">
              <w:rPr>
                <w:rFonts w:cs="Calibri"/>
                <w:lang w:val="pl-PL"/>
              </w:rPr>
              <w:t>kompatybilny z systemem Canon, pasujący do lamp studyjnych opisanych w punkcie 1 i 36</w:t>
            </w:r>
            <w:r w:rsidR="00901FBC" w:rsidRPr="00A17D45">
              <w:rPr>
                <w:rFonts w:cs="Calibri"/>
                <w:lang w:val="pl-PL"/>
              </w:rPr>
              <w:t>.</w:t>
            </w:r>
          </w:p>
        </w:tc>
      </w:tr>
      <w:tr w:rsidR="00935475" w:rsidRPr="00A51C5F" w14:paraId="72E35312" w14:textId="77777777" w:rsidTr="004014A4">
        <w:tc>
          <w:tcPr>
            <w:tcW w:w="568" w:type="dxa"/>
          </w:tcPr>
          <w:p w14:paraId="6C49630D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</w:t>
            </w:r>
          </w:p>
        </w:tc>
        <w:tc>
          <w:tcPr>
            <w:tcW w:w="2155" w:type="dxa"/>
            <w:vAlign w:val="center"/>
          </w:tcPr>
          <w:p w14:paraId="5669CF40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Filtry kolorowe do lamp </w:t>
            </w:r>
            <w:r w:rsidR="00A729B9" w:rsidRPr="00A51C5F">
              <w:rPr>
                <w:rFonts w:cs="Calibri"/>
                <w:lang w:val="pl-PL"/>
              </w:rPr>
              <w:t>wraz z mocowaniem</w:t>
            </w:r>
          </w:p>
        </w:tc>
        <w:tc>
          <w:tcPr>
            <w:tcW w:w="992" w:type="dxa"/>
            <w:vAlign w:val="bottom"/>
          </w:tcPr>
          <w:p w14:paraId="3440BFD0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492" w:type="dxa"/>
          </w:tcPr>
          <w:p w14:paraId="330B682E" w14:textId="6E824920" w:rsidR="00714BC2" w:rsidRPr="00A51C5F" w:rsidRDefault="00714BC2" w:rsidP="00714BC2">
            <w:pPr>
              <w:pStyle w:val="Styltabeli2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Duże wrota TYP 2 + plaster miodu + 4 filtry (zielony, czer</w:t>
            </w:r>
            <w:r w:rsidR="00112EF9">
              <w:rPr>
                <w:rFonts w:ascii="Calibri" w:hAnsi="Calibri" w:cs="Calibri"/>
                <w:color w:val="auto"/>
                <w:sz w:val="22"/>
                <w:szCs w:val="22"/>
              </w:rPr>
              <w:t>wo</w:t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ny, żółty, niebieski) 18cm</w:t>
            </w:r>
          </w:p>
          <w:p w14:paraId="57A8697A" w14:textId="77777777" w:rsidR="005C657B" w:rsidRPr="00A51C5F" w:rsidRDefault="00714BC2" w:rsidP="00714BC2">
            <w:pPr>
              <w:pStyle w:val="Nagwek1"/>
              <w:shd w:val="clear" w:color="auto" w:fill="FFFFFF"/>
              <w:spacing w:before="15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 w:eastAsia="pl-PL"/>
              </w:rPr>
            </w:pPr>
            <w:r w:rsidRPr="00A51C5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Mocowanie </w:t>
            </w:r>
            <w:proofErr w:type="spellStart"/>
            <w:r w:rsidRPr="00A51C5F">
              <w:rPr>
                <w:rFonts w:ascii="Calibri" w:hAnsi="Calibri" w:cs="Calibri"/>
                <w:sz w:val="22"/>
                <w:szCs w:val="22"/>
                <w:lang w:val="pl-PL"/>
              </w:rPr>
              <w:t>Bowens</w:t>
            </w:r>
            <w:proofErr w:type="spellEnd"/>
          </w:p>
        </w:tc>
      </w:tr>
      <w:tr w:rsidR="00935475" w:rsidRPr="00A51C5F" w14:paraId="2AA77B2E" w14:textId="77777777" w:rsidTr="004014A4">
        <w:tc>
          <w:tcPr>
            <w:tcW w:w="568" w:type="dxa"/>
          </w:tcPr>
          <w:p w14:paraId="15F6CD02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6</w:t>
            </w:r>
          </w:p>
        </w:tc>
        <w:tc>
          <w:tcPr>
            <w:tcW w:w="2155" w:type="dxa"/>
            <w:vAlign w:val="center"/>
          </w:tcPr>
          <w:p w14:paraId="382375C2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Strumienica</w:t>
            </w:r>
          </w:p>
        </w:tc>
        <w:tc>
          <w:tcPr>
            <w:tcW w:w="992" w:type="dxa"/>
            <w:vAlign w:val="bottom"/>
          </w:tcPr>
          <w:p w14:paraId="43695783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</w:tcPr>
          <w:p w14:paraId="3B4F13BB" w14:textId="77777777" w:rsidR="00714BC2" w:rsidRPr="00A51C5F" w:rsidRDefault="00714BC2" w:rsidP="00714BC2">
            <w:pPr>
              <w:pStyle w:val="Styltabeli2"/>
              <w:spacing w:after="200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Pozwala na pełną kontrolę nad światłem i bardzo precyzyjne oświetlanie fotografowanego obiektu, daje punktowe, bardzo kontrastowe światło. Wymiary min. Średnica 12 cm, głębokość 25 cm.</w:t>
            </w:r>
          </w:p>
          <w:p w14:paraId="63B4D049" w14:textId="77777777" w:rsidR="00935475" w:rsidRPr="00A51C5F" w:rsidRDefault="00714BC2" w:rsidP="00714BC2">
            <w:pPr>
              <w:shd w:val="clear" w:color="auto" w:fill="FFFFFF"/>
              <w:spacing w:after="150" w:line="240" w:lineRule="auto"/>
              <w:rPr>
                <w:rFonts w:eastAsia="Times New Roman" w:cs="Calibri"/>
                <w:lang w:val="pl-PL" w:eastAsia="pl-PL"/>
              </w:rPr>
            </w:pPr>
            <w:r w:rsidRPr="00A51C5F">
              <w:rPr>
                <w:rFonts w:cs="Calibri"/>
                <w:lang w:val="pl-PL"/>
              </w:rPr>
              <w:t xml:space="preserve">Mocowanie </w:t>
            </w:r>
            <w:proofErr w:type="spellStart"/>
            <w:r w:rsidRPr="00A51C5F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935475" w:rsidRPr="00A51C5F" w14:paraId="546B0F16" w14:textId="77777777" w:rsidTr="004014A4">
        <w:tc>
          <w:tcPr>
            <w:tcW w:w="568" w:type="dxa"/>
          </w:tcPr>
          <w:p w14:paraId="762D5472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7</w:t>
            </w:r>
          </w:p>
        </w:tc>
        <w:tc>
          <w:tcPr>
            <w:tcW w:w="2155" w:type="dxa"/>
            <w:vAlign w:val="center"/>
          </w:tcPr>
          <w:p w14:paraId="440D9738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 – plaster miodu</w:t>
            </w:r>
          </w:p>
        </w:tc>
        <w:tc>
          <w:tcPr>
            <w:tcW w:w="992" w:type="dxa"/>
            <w:vAlign w:val="bottom"/>
          </w:tcPr>
          <w:p w14:paraId="586F1848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</w:tcPr>
          <w:p w14:paraId="3903734C" w14:textId="77777777" w:rsidR="00935475" w:rsidRPr="00A51C5F" w:rsidRDefault="00714BC2" w:rsidP="003271AE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 typu plaster miodu pasujące do lamp błyskowych ( 1 sztuka)- plaster miodu o średnicy 42cm. (modyfikator dla lamp studyjnych)</w:t>
            </w:r>
          </w:p>
        </w:tc>
      </w:tr>
      <w:tr w:rsidR="00935475" w:rsidRPr="00A51C5F" w14:paraId="17285D48" w14:textId="77777777" w:rsidTr="004014A4">
        <w:tc>
          <w:tcPr>
            <w:tcW w:w="568" w:type="dxa"/>
          </w:tcPr>
          <w:p w14:paraId="2A2EAF16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8</w:t>
            </w:r>
          </w:p>
        </w:tc>
        <w:tc>
          <w:tcPr>
            <w:tcW w:w="2155" w:type="dxa"/>
            <w:vAlign w:val="center"/>
          </w:tcPr>
          <w:p w14:paraId="5BFFAEA4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Mocowanie reporterskie do lamp</w:t>
            </w:r>
          </w:p>
        </w:tc>
        <w:tc>
          <w:tcPr>
            <w:tcW w:w="992" w:type="dxa"/>
            <w:vAlign w:val="bottom"/>
          </w:tcPr>
          <w:p w14:paraId="7ADBA6A3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492" w:type="dxa"/>
          </w:tcPr>
          <w:p w14:paraId="5794ABFB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Uchwyt - adapter pozwalający na połączenie lampy reporterskiej ze standardową stopką z modyfikatorami MOCOWANIE BOWENS- czaszami, </w:t>
            </w: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snootami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softboxami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wrotami. </w:t>
            </w:r>
            <w:r w:rsidRPr="00A51C5F">
              <w:rPr>
                <w:rFonts w:ascii="Calibri" w:eastAsia="Helvetica" w:hAnsi="Calibri" w:cs="Calibri"/>
                <w:color w:val="auto"/>
                <w:sz w:val="22"/>
                <w:szCs w:val="22"/>
              </w:rPr>
              <w:br/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Mocna konstrukcja pozwala na pracę nawet z większymi </w:t>
            </w: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softboxami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takimi jak </w:t>
            </w: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octa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90 cm, czy </w:t>
            </w: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octa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120 cm. </w:t>
            </w:r>
            <w:r w:rsidRPr="00A51C5F">
              <w:rPr>
                <w:rFonts w:ascii="Calibri" w:eastAsia="Helvetica" w:hAnsi="Calibri" w:cs="Calibri"/>
                <w:color w:val="auto"/>
                <w:sz w:val="22"/>
                <w:szCs w:val="22"/>
              </w:rPr>
              <w:br/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Lampa montowana jest w blokowanych zaciskiem sankach. Wysokość i odległość lampy względem modyfikatora możesz dowolnie zmieniać. statywów oświetleniowych.</w:t>
            </w:r>
          </w:p>
          <w:p w14:paraId="7D96A441" w14:textId="77777777" w:rsidR="00935475" w:rsidRPr="00A51C5F" w:rsidRDefault="00714BC2" w:rsidP="00714BC2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val="pl-PL" w:eastAsia="pl-PL"/>
              </w:rPr>
            </w:pPr>
            <w:r w:rsidRPr="00A51C5F">
              <w:rPr>
                <w:rFonts w:cs="Calibri"/>
                <w:lang w:val="pl-PL"/>
              </w:rPr>
              <w:t xml:space="preserve">Kąt pochylenia zamontowanego na uchwycie </w:t>
            </w:r>
            <w:proofErr w:type="spellStart"/>
            <w:r w:rsidRPr="00A51C5F">
              <w:rPr>
                <w:rFonts w:cs="Calibri"/>
                <w:lang w:val="pl-PL"/>
              </w:rPr>
              <w:t>softboxu</w:t>
            </w:r>
            <w:proofErr w:type="spellEnd"/>
            <w:r w:rsidRPr="00A51C5F">
              <w:rPr>
                <w:rFonts w:cs="Calibri"/>
                <w:lang w:val="pl-PL"/>
              </w:rPr>
              <w:t xml:space="preserve"> regulowany jest mocnym zaciskiem. Zakres pochylenia modyfikatora od -15° do +90°</w:t>
            </w:r>
          </w:p>
        </w:tc>
      </w:tr>
      <w:tr w:rsidR="00935475" w:rsidRPr="00A51C5F" w14:paraId="522A33CC" w14:textId="77777777" w:rsidTr="004014A4">
        <w:trPr>
          <w:trHeight w:val="1692"/>
        </w:trPr>
        <w:tc>
          <w:tcPr>
            <w:tcW w:w="568" w:type="dxa"/>
          </w:tcPr>
          <w:p w14:paraId="028F5CD1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lastRenderedPageBreak/>
              <w:t>9</w:t>
            </w:r>
          </w:p>
        </w:tc>
        <w:tc>
          <w:tcPr>
            <w:tcW w:w="2155" w:type="dxa"/>
            <w:vAlign w:val="center"/>
          </w:tcPr>
          <w:p w14:paraId="50E8603E" w14:textId="77777777" w:rsidR="00935475" w:rsidRPr="00A51C5F" w:rsidRDefault="005F22A0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Światłomierz</w:t>
            </w:r>
          </w:p>
        </w:tc>
        <w:tc>
          <w:tcPr>
            <w:tcW w:w="992" w:type="dxa"/>
            <w:vAlign w:val="bottom"/>
          </w:tcPr>
          <w:p w14:paraId="7DC10BB4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</w:tcPr>
          <w:p w14:paraId="71EAFFC9" w14:textId="77777777" w:rsidR="00714BC2" w:rsidRPr="00A51C5F" w:rsidRDefault="00714BC2" w:rsidP="00714BC2">
            <w:pPr>
              <w:pStyle w:val="Styltabeli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Światłomierz do pomiaru światła</w:t>
            </w:r>
          </w:p>
          <w:p w14:paraId="5F63A48C" w14:textId="77777777" w:rsidR="00714BC2" w:rsidRPr="00A51C5F" w:rsidRDefault="00714BC2" w:rsidP="00714BC2">
            <w:pPr>
              <w:pStyle w:val="Styltabeli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Pomiar światła padającego i odbitego.</w:t>
            </w:r>
          </w:p>
          <w:p w14:paraId="0CAC89AC" w14:textId="77777777" w:rsidR="00935475" w:rsidRPr="00A51C5F" w:rsidRDefault="00714BC2" w:rsidP="00714BC2">
            <w:pPr>
              <w:shd w:val="clear" w:color="auto" w:fill="FFFFFF"/>
              <w:spacing w:before="100" w:beforeAutospacing="1" w:after="100" w:afterAutospacing="1" w:line="240" w:lineRule="auto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Pomiar światła błyskowego</w:t>
            </w:r>
          </w:p>
        </w:tc>
      </w:tr>
      <w:tr w:rsidR="00935475" w:rsidRPr="00A51C5F" w14:paraId="221A8845" w14:textId="77777777" w:rsidTr="004014A4">
        <w:tc>
          <w:tcPr>
            <w:tcW w:w="568" w:type="dxa"/>
          </w:tcPr>
          <w:p w14:paraId="3811E84F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10</w:t>
            </w:r>
          </w:p>
        </w:tc>
        <w:tc>
          <w:tcPr>
            <w:tcW w:w="2155" w:type="dxa"/>
            <w:vAlign w:val="center"/>
          </w:tcPr>
          <w:p w14:paraId="2209F851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Statyw do aparatu</w:t>
            </w:r>
          </w:p>
        </w:tc>
        <w:tc>
          <w:tcPr>
            <w:tcW w:w="992" w:type="dxa"/>
            <w:vAlign w:val="center"/>
          </w:tcPr>
          <w:p w14:paraId="7387F831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6</w:t>
            </w:r>
          </w:p>
        </w:tc>
        <w:tc>
          <w:tcPr>
            <w:tcW w:w="6492" w:type="dxa"/>
            <w:vAlign w:val="center"/>
          </w:tcPr>
          <w:p w14:paraId="1263F5D7" w14:textId="3B679750" w:rsidR="00714BC2" w:rsidRPr="00A51C5F" w:rsidRDefault="00714BC2" w:rsidP="006064CD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Statyw oświetlen</w:t>
            </w:r>
            <w:r w:rsidR="00112EF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ia </w:t>
            </w:r>
            <w:r w:rsidRPr="00A51C5F">
              <w:rPr>
                <w:rFonts w:ascii="Calibri" w:eastAsia="Times Roman" w:hAnsi="Calibri" w:cs="Calibri"/>
                <w:color w:val="auto"/>
                <w:sz w:val="22"/>
                <w:szCs w:val="22"/>
              </w:rPr>
              <w:br/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Charakterystyka:</w:t>
            </w:r>
          </w:p>
          <w:p w14:paraId="1FDAF700" w14:textId="77777777" w:rsidR="00714BC2" w:rsidRPr="00A51C5F" w:rsidRDefault="00714BC2" w:rsidP="006064CD">
            <w:pPr>
              <w:pStyle w:val="Domylne"/>
              <w:numPr>
                <w:ilvl w:val="0"/>
                <w:numId w:val="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3-segmentowa kolumna centralna z płynną regulacją wysokości w zakresie 106-250cm.</w:t>
            </w:r>
          </w:p>
          <w:p w14:paraId="2E426FD3" w14:textId="77777777" w:rsidR="00714BC2" w:rsidRPr="00A51C5F" w:rsidRDefault="00714BC2" w:rsidP="006064CD">
            <w:pPr>
              <w:pStyle w:val="Domylne"/>
              <w:numPr>
                <w:ilvl w:val="0"/>
                <w:numId w:val="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Długość po złożeniu 104cm.</w:t>
            </w:r>
          </w:p>
          <w:p w14:paraId="45C8CDAA" w14:textId="77777777" w:rsidR="00714BC2" w:rsidRPr="00A51C5F" w:rsidRDefault="00714BC2" w:rsidP="006064CD">
            <w:pPr>
              <w:pStyle w:val="Domylne"/>
              <w:numPr>
                <w:ilvl w:val="0"/>
                <w:numId w:val="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Udźwig do 10kg </w:t>
            </w:r>
          </w:p>
          <w:p w14:paraId="4386CEB2" w14:textId="77777777" w:rsidR="00714BC2" w:rsidRPr="00A51C5F" w:rsidRDefault="00714BC2" w:rsidP="006064CD">
            <w:pPr>
              <w:pStyle w:val="Domylne"/>
              <w:numPr>
                <w:ilvl w:val="0"/>
                <w:numId w:val="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Rozstaw nóg blokowany śrubą.</w:t>
            </w:r>
          </w:p>
          <w:p w14:paraId="25B457A2" w14:textId="77777777" w:rsidR="00714BC2" w:rsidRPr="00A51C5F" w:rsidRDefault="00714BC2" w:rsidP="006064CD">
            <w:pPr>
              <w:pStyle w:val="Domylne"/>
              <w:numPr>
                <w:ilvl w:val="0"/>
                <w:numId w:val="8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Aluminiowa konstrukcja.</w:t>
            </w:r>
          </w:p>
          <w:p w14:paraId="1292BAF2" w14:textId="77777777" w:rsidR="00935475" w:rsidRPr="00A51C5F" w:rsidRDefault="00935475" w:rsidP="006064CD">
            <w:pPr>
              <w:shd w:val="clear" w:color="auto" w:fill="FFFFFF"/>
              <w:spacing w:after="0" w:line="240" w:lineRule="auto"/>
              <w:ind w:left="720" w:right="716"/>
              <w:textAlignment w:val="baseline"/>
              <w:rPr>
                <w:rFonts w:cs="Calibri"/>
                <w:lang w:val="pl-PL"/>
              </w:rPr>
            </w:pPr>
          </w:p>
        </w:tc>
      </w:tr>
      <w:tr w:rsidR="00935475" w:rsidRPr="00A51C5F" w14:paraId="6B4F494C" w14:textId="77777777" w:rsidTr="004014A4">
        <w:tc>
          <w:tcPr>
            <w:tcW w:w="568" w:type="dxa"/>
          </w:tcPr>
          <w:p w14:paraId="6EEA74F0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11</w:t>
            </w:r>
          </w:p>
        </w:tc>
        <w:tc>
          <w:tcPr>
            <w:tcW w:w="2155" w:type="dxa"/>
            <w:vAlign w:val="center"/>
          </w:tcPr>
          <w:p w14:paraId="33950C08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Statyw do aparatu </w:t>
            </w:r>
          </w:p>
        </w:tc>
        <w:tc>
          <w:tcPr>
            <w:tcW w:w="992" w:type="dxa"/>
            <w:vAlign w:val="center"/>
          </w:tcPr>
          <w:p w14:paraId="77FB57A9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005ED68D" w14:textId="77777777" w:rsidR="00714BC2" w:rsidRPr="00A51C5F" w:rsidRDefault="00861E83" w:rsidP="006064CD">
            <w:pPr>
              <w:pStyle w:val="Domylne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Statyw do aparatu kompatybilny z systemem Canon spełniający poniże wymagania (np. + </w:t>
            </w:r>
            <w:r w:rsidR="00714BC2" w:rsidRPr="00A51C5F">
              <w:rPr>
                <w:rFonts w:ascii="Calibri" w:hAnsi="Calibri" w:cs="Calibri"/>
                <w:color w:val="auto"/>
                <w:sz w:val="22"/>
                <w:szCs w:val="22"/>
              </w:rPr>
              <w:t>MANFROTTO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51597EEB" w14:textId="77777777" w:rsidR="00714BC2" w:rsidRPr="00A51C5F" w:rsidRDefault="00714BC2" w:rsidP="005700C9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Statyw aluminiowy z głowicą</w:t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Typ głowicy 3W</w:t>
            </w:r>
            <w:r w:rsidRPr="00A51C5F">
              <w:rPr>
                <w:rFonts w:ascii="Calibri" w:eastAsia="Times Roman" w:hAnsi="Calibri" w:cs="Calibri"/>
                <w:color w:val="auto"/>
                <w:sz w:val="22"/>
                <w:szCs w:val="22"/>
              </w:rPr>
              <w:br/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Maksymalna wysokość 147,5-171,5</w:t>
            </w:r>
          </w:p>
          <w:p w14:paraId="1066BDAC" w14:textId="10249B17" w:rsidR="00112EF9" w:rsidRPr="00A51C5F" w:rsidRDefault="00714BC2" w:rsidP="005700C9">
            <w:pPr>
              <w:pStyle w:val="Domylne"/>
              <w:spacing w:before="0" w:line="240" w:lineRule="auto"/>
              <w:rPr>
                <w:rFonts w:ascii="Calibri" w:eastAsia="Times Roman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Minimalna wysokość [cm] 42</w:t>
            </w:r>
          </w:p>
          <w:p w14:paraId="508722CF" w14:textId="77777777" w:rsidR="00935475" w:rsidRPr="00A51C5F" w:rsidRDefault="00714BC2" w:rsidP="006064CD">
            <w:pPr>
              <w:pStyle w:val="Domylne"/>
              <w:spacing w:before="0" w:line="240" w:lineRule="auto"/>
              <w:rPr>
                <w:rFonts w:eastAsia="Times New Roman"/>
                <w:b/>
              </w:rPr>
            </w:pPr>
            <w:r w:rsidRPr="00A51C5F">
              <w:t>Ilość sekcji - 3</w:t>
            </w:r>
          </w:p>
        </w:tc>
      </w:tr>
      <w:tr w:rsidR="00935475" w:rsidRPr="00A51C5F" w14:paraId="145E222A" w14:textId="77777777" w:rsidTr="004014A4">
        <w:tc>
          <w:tcPr>
            <w:tcW w:w="568" w:type="dxa"/>
          </w:tcPr>
          <w:p w14:paraId="5BBBCA3D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12</w:t>
            </w:r>
          </w:p>
        </w:tc>
        <w:tc>
          <w:tcPr>
            <w:tcW w:w="2155" w:type="dxa"/>
            <w:vAlign w:val="center"/>
          </w:tcPr>
          <w:p w14:paraId="4E4A7A13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Parasolki różne</w:t>
            </w:r>
          </w:p>
        </w:tc>
        <w:tc>
          <w:tcPr>
            <w:tcW w:w="992" w:type="dxa"/>
            <w:vAlign w:val="center"/>
          </w:tcPr>
          <w:p w14:paraId="1A3A04AB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</w:t>
            </w:r>
          </w:p>
        </w:tc>
        <w:tc>
          <w:tcPr>
            <w:tcW w:w="6492" w:type="dxa"/>
            <w:vAlign w:val="center"/>
          </w:tcPr>
          <w:p w14:paraId="3ED1DED3" w14:textId="77777777" w:rsidR="00935475" w:rsidRPr="00A51C5F" w:rsidRDefault="00714BC2" w:rsidP="006064CD">
            <w:pPr>
              <w:spacing w:after="0" w:line="240" w:lineRule="auto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parasolka dyfuzyjna biała – 110 cm (3 sztuki), </w:t>
            </w:r>
            <w:r w:rsidRPr="00A51C5F">
              <w:rPr>
                <w:rFonts w:cs="Calibri"/>
                <w:lang w:val="pl-PL"/>
              </w:rPr>
              <w:br/>
              <w:t>parasolka srebrna – 130 cm (2 sztuki),</w:t>
            </w:r>
          </w:p>
        </w:tc>
      </w:tr>
      <w:tr w:rsidR="00935475" w:rsidRPr="00A51C5F" w14:paraId="46A65A00" w14:textId="77777777" w:rsidTr="004014A4">
        <w:tc>
          <w:tcPr>
            <w:tcW w:w="568" w:type="dxa"/>
          </w:tcPr>
          <w:p w14:paraId="7A51731B" w14:textId="77777777" w:rsidR="00935475" w:rsidRPr="00A51C5F" w:rsidRDefault="00935475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13</w:t>
            </w:r>
          </w:p>
        </w:tc>
        <w:tc>
          <w:tcPr>
            <w:tcW w:w="2155" w:type="dxa"/>
            <w:vAlign w:val="center"/>
          </w:tcPr>
          <w:p w14:paraId="21B9C873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</w:t>
            </w:r>
          </w:p>
        </w:tc>
        <w:tc>
          <w:tcPr>
            <w:tcW w:w="992" w:type="dxa"/>
            <w:vAlign w:val="center"/>
          </w:tcPr>
          <w:p w14:paraId="6F4B9E25" w14:textId="77777777" w:rsidR="00935475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492" w:type="dxa"/>
            <w:vAlign w:val="center"/>
          </w:tcPr>
          <w:p w14:paraId="42FEDE63" w14:textId="5E292A21" w:rsidR="00935475" w:rsidRPr="00A51C5F" w:rsidRDefault="00714BC2" w:rsidP="006064CD">
            <w:pPr>
              <w:spacing w:after="0" w:line="240" w:lineRule="auto"/>
              <w:rPr>
                <w:rFonts w:cs="Calibri"/>
                <w:lang w:val="pl-PL"/>
              </w:rPr>
            </w:pPr>
            <w:proofErr w:type="spellStart"/>
            <w:r w:rsidRPr="00A51C5F">
              <w:rPr>
                <w:rFonts w:cs="Calibri"/>
                <w:lang w:val="pl-PL"/>
              </w:rPr>
              <w:t>Softbox</w:t>
            </w:r>
            <w:proofErr w:type="spellEnd"/>
            <w:r w:rsidRPr="00A51C5F">
              <w:rPr>
                <w:rFonts w:cs="Calibri"/>
                <w:lang w:val="pl-PL"/>
              </w:rPr>
              <w:t xml:space="preserve"> (</w:t>
            </w:r>
            <w:proofErr w:type="spellStart"/>
            <w:r w:rsidRPr="00A51C5F">
              <w:rPr>
                <w:rFonts w:cs="Calibri"/>
                <w:lang w:val="pl-PL"/>
              </w:rPr>
              <w:t>strip</w:t>
            </w:r>
            <w:proofErr w:type="spellEnd"/>
            <w:r w:rsidRPr="00A51C5F">
              <w:rPr>
                <w:rFonts w:cs="Calibri"/>
                <w:lang w:val="pl-PL"/>
              </w:rPr>
              <w:t xml:space="preserve">) z </w:t>
            </w:r>
            <w:proofErr w:type="spellStart"/>
            <w:r w:rsidRPr="00A51C5F">
              <w:rPr>
                <w:rFonts w:cs="Calibri"/>
                <w:lang w:val="pl-PL"/>
              </w:rPr>
              <w:t>gridem</w:t>
            </w:r>
            <w:proofErr w:type="spellEnd"/>
            <w:r w:rsidRPr="00A51C5F">
              <w:rPr>
                <w:rFonts w:cs="Calibri"/>
                <w:lang w:val="pl-PL"/>
              </w:rPr>
              <w:t xml:space="preserve"> ( 2 sztuki)</w:t>
            </w:r>
            <w:r w:rsidR="00861E83">
              <w:rPr>
                <w:rFonts w:cs="Calibri"/>
                <w:lang w:val="pl-PL"/>
              </w:rPr>
              <w:t xml:space="preserve"> </w:t>
            </w:r>
            <w:r w:rsidRPr="00A51C5F">
              <w:rPr>
                <w:rFonts w:cs="Calibri"/>
                <w:lang w:val="pl-PL"/>
              </w:rPr>
              <w:t xml:space="preserve">– </w:t>
            </w:r>
            <w:proofErr w:type="spellStart"/>
            <w:r w:rsidRPr="00A51C5F">
              <w:rPr>
                <w:rFonts w:cs="Calibri"/>
                <w:lang w:val="pl-PL"/>
              </w:rPr>
              <w:t>Softbox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Phottix</w:t>
            </w:r>
            <w:proofErr w:type="spellEnd"/>
            <w:r w:rsidRPr="00A51C5F">
              <w:rPr>
                <w:rFonts w:cs="Calibri"/>
                <w:lang w:val="pl-PL"/>
              </w:rPr>
              <w:t xml:space="preserve"> Raja </w:t>
            </w:r>
            <w:proofErr w:type="spellStart"/>
            <w:r w:rsidRPr="00A51C5F">
              <w:rPr>
                <w:rFonts w:cs="Calibri"/>
                <w:lang w:val="pl-PL"/>
              </w:rPr>
              <w:t>Strip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Quick-Folding</w:t>
            </w:r>
            <w:proofErr w:type="spellEnd"/>
            <w:r w:rsidRPr="00A51C5F">
              <w:rPr>
                <w:rFonts w:cs="Calibri"/>
                <w:lang w:val="pl-PL"/>
              </w:rPr>
              <w:t xml:space="preserve"> 30x140 cm</w:t>
            </w:r>
            <w:r w:rsidR="00897F49">
              <w:rPr>
                <w:rFonts w:cs="Calibri"/>
                <w:lang w:val="pl-PL"/>
              </w:rPr>
              <w:t xml:space="preserve"> </w:t>
            </w:r>
            <w:r w:rsidRPr="00A51C5F">
              <w:rPr>
                <w:rFonts w:cs="Calibri"/>
                <w:lang w:val="pl-PL"/>
              </w:rPr>
              <w:t xml:space="preserve">Mocowanie </w:t>
            </w:r>
            <w:proofErr w:type="spellStart"/>
            <w:r w:rsidRPr="00A51C5F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B756AA" w:rsidRPr="00A51C5F" w14:paraId="5105B95E" w14:textId="77777777" w:rsidTr="004014A4">
        <w:tc>
          <w:tcPr>
            <w:tcW w:w="568" w:type="dxa"/>
          </w:tcPr>
          <w:p w14:paraId="76D78A43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14</w:t>
            </w:r>
          </w:p>
        </w:tc>
        <w:tc>
          <w:tcPr>
            <w:tcW w:w="2155" w:type="dxa"/>
            <w:vAlign w:val="center"/>
          </w:tcPr>
          <w:p w14:paraId="45E02B7E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Oświetlenie </w:t>
            </w:r>
          </w:p>
        </w:tc>
        <w:tc>
          <w:tcPr>
            <w:tcW w:w="992" w:type="dxa"/>
            <w:vAlign w:val="center"/>
          </w:tcPr>
          <w:p w14:paraId="43F1640E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492" w:type="dxa"/>
            <w:vAlign w:val="center"/>
          </w:tcPr>
          <w:p w14:paraId="1E983A6A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proofErr w:type="spellStart"/>
            <w:r w:rsidRPr="00A51C5F">
              <w:rPr>
                <w:rFonts w:cs="Calibri"/>
                <w:lang w:val="pl-PL"/>
              </w:rPr>
              <w:t>Phottix</w:t>
            </w:r>
            <w:proofErr w:type="spellEnd"/>
            <w:r w:rsidRPr="00A51C5F">
              <w:rPr>
                <w:rFonts w:cs="Calibri"/>
                <w:lang w:val="pl-PL"/>
              </w:rPr>
              <w:t xml:space="preserve"> Raja </w:t>
            </w:r>
            <w:proofErr w:type="spellStart"/>
            <w:r w:rsidRPr="00A51C5F">
              <w:rPr>
                <w:rFonts w:cs="Calibri"/>
                <w:lang w:val="pl-PL"/>
              </w:rPr>
              <w:t>Softbox</w:t>
            </w:r>
            <w:proofErr w:type="spellEnd"/>
            <w:r w:rsidRPr="00A51C5F">
              <w:rPr>
                <w:rFonts w:cs="Calibri"/>
                <w:lang w:val="pl-PL"/>
              </w:rPr>
              <w:t xml:space="preserve"> 60x90cm</w:t>
            </w:r>
            <w:r w:rsidRPr="00A51C5F">
              <w:rPr>
                <w:rFonts w:cs="Calibri"/>
                <w:lang w:val="pl-PL"/>
              </w:rPr>
              <w:br/>
              <w:t xml:space="preserve">Mocowanie </w:t>
            </w:r>
            <w:proofErr w:type="spellStart"/>
            <w:r w:rsidRPr="00A51C5F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B756AA" w:rsidRPr="00A51C5F" w14:paraId="4E9753B0" w14:textId="77777777" w:rsidTr="004014A4">
        <w:tc>
          <w:tcPr>
            <w:tcW w:w="568" w:type="dxa"/>
          </w:tcPr>
          <w:p w14:paraId="63A52237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15</w:t>
            </w:r>
          </w:p>
        </w:tc>
        <w:tc>
          <w:tcPr>
            <w:tcW w:w="2155" w:type="dxa"/>
            <w:vAlign w:val="center"/>
          </w:tcPr>
          <w:p w14:paraId="511E745E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</w:t>
            </w:r>
          </w:p>
        </w:tc>
        <w:tc>
          <w:tcPr>
            <w:tcW w:w="992" w:type="dxa"/>
            <w:vAlign w:val="center"/>
          </w:tcPr>
          <w:p w14:paraId="18631291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2BCC050A" w14:textId="77777777" w:rsidR="00714BC2" w:rsidRPr="00A51C5F" w:rsidRDefault="00714BC2" w:rsidP="00714BC2">
            <w:pPr>
              <w:pStyle w:val="Styltabeli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Softbox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60X60</w:t>
            </w:r>
          </w:p>
          <w:p w14:paraId="4CEA2B98" w14:textId="77777777" w:rsidR="00B756AA" w:rsidRPr="00A51C5F" w:rsidRDefault="00714BC2" w:rsidP="00714BC2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Mocowanie </w:t>
            </w:r>
            <w:proofErr w:type="spellStart"/>
            <w:r w:rsidRPr="00A51C5F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B756AA" w:rsidRPr="00A51C5F" w14:paraId="2447C061" w14:textId="77777777" w:rsidTr="004014A4">
        <w:tc>
          <w:tcPr>
            <w:tcW w:w="568" w:type="dxa"/>
          </w:tcPr>
          <w:p w14:paraId="1E726F3D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16 </w:t>
            </w:r>
          </w:p>
        </w:tc>
        <w:tc>
          <w:tcPr>
            <w:tcW w:w="2155" w:type="dxa"/>
            <w:vAlign w:val="center"/>
          </w:tcPr>
          <w:p w14:paraId="27224B02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</w:t>
            </w:r>
          </w:p>
        </w:tc>
        <w:tc>
          <w:tcPr>
            <w:tcW w:w="992" w:type="dxa"/>
            <w:vAlign w:val="center"/>
          </w:tcPr>
          <w:p w14:paraId="69A44904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5E920E9F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proofErr w:type="spellStart"/>
            <w:r w:rsidRPr="00A51C5F">
              <w:rPr>
                <w:rFonts w:cs="Calibri"/>
                <w:lang w:val="pl-PL"/>
              </w:rPr>
              <w:t>Softbox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Deep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Octa</w:t>
            </w:r>
            <w:proofErr w:type="spellEnd"/>
            <w:r w:rsidRPr="00A51C5F">
              <w:rPr>
                <w:rFonts w:cs="Calibri"/>
                <w:lang w:val="pl-PL"/>
              </w:rPr>
              <w:t xml:space="preserve">, ok. 90 cm, </w:t>
            </w:r>
            <w:proofErr w:type="spellStart"/>
            <w:r w:rsidRPr="00A51C5F">
              <w:rPr>
                <w:rFonts w:cs="Calibri"/>
                <w:lang w:val="pl-PL"/>
              </w:rPr>
              <w:t>Softbox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Phottix</w:t>
            </w:r>
            <w:proofErr w:type="spellEnd"/>
            <w:r w:rsidRPr="00A51C5F">
              <w:rPr>
                <w:rFonts w:cs="Calibri"/>
                <w:lang w:val="pl-PL"/>
              </w:rPr>
              <w:t xml:space="preserve"> Raja </w:t>
            </w:r>
            <w:proofErr w:type="spellStart"/>
            <w:r w:rsidRPr="00A51C5F">
              <w:rPr>
                <w:rFonts w:cs="Calibri"/>
                <w:lang w:val="pl-PL"/>
              </w:rPr>
              <w:t>Octa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Softbox</w:t>
            </w:r>
            <w:proofErr w:type="spellEnd"/>
            <w:r w:rsidRPr="00A51C5F">
              <w:rPr>
                <w:rFonts w:cs="Calibri"/>
                <w:lang w:val="pl-PL"/>
              </w:rPr>
              <w:t xml:space="preserve"> 85cm</w:t>
            </w:r>
            <w:r w:rsidRPr="00A51C5F">
              <w:rPr>
                <w:rFonts w:cs="Calibri"/>
                <w:lang w:val="pl-PL"/>
              </w:rPr>
              <w:br/>
              <w:t xml:space="preserve">Mocowanie </w:t>
            </w:r>
            <w:proofErr w:type="spellStart"/>
            <w:r w:rsidRPr="00A51C5F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B756AA" w:rsidRPr="00A51C5F" w14:paraId="677CB987" w14:textId="77777777" w:rsidTr="004014A4">
        <w:tc>
          <w:tcPr>
            <w:tcW w:w="568" w:type="dxa"/>
          </w:tcPr>
          <w:p w14:paraId="6FAC222D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17</w:t>
            </w:r>
          </w:p>
        </w:tc>
        <w:tc>
          <w:tcPr>
            <w:tcW w:w="2155" w:type="dxa"/>
            <w:vAlign w:val="center"/>
          </w:tcPr>
          <w:p w14:paraId="39A8097D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</w:t>
            </w:r>
          </w:p>
        </w:tc>
        <w:tc>
          <w:tcPr>
            <w:tcW w:w="992" w:type="dxa"/>
            <w:vAlign w:val="center"/>
          </w:tcPr>
          <w:p w14:paraId="7E80E509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31DF884D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proofErr w:type="spellStart"/>
            <w:r w:rsidRPr="00A51C5F">
              <w:rPr>
                <w:rFonts w:cs="Calibri"/>
                <w:lang w:val="pl-PL"/>
              </w:rPr>
              <w:t>Softbox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Octa</w:t>
            </w:r>
            <w:proofErr w:type="spellEnd"/>
            <w:r w:rsidRPr="00A51C5F">
              <w:rPr>
                <w:rFonts w:cs="Calibri"/>
                <w:lang w:val="pl-PL"/>
              </w:rPr>
              <w:t>, ok. 150 cm</w:t>
            </w:r>
            <w:r w:rsidRPr="00A51C5F">
              <w:rPr>
                <w:rFonts w:cs="Calibri"/>
                <w:lang w:val="pl-PL"/>
              </w:rPr>
              <w:br/>
              <w:t xml:space="preserve">Mocowanie </w:t>
            </w:r>
            <w:proofErr w:type="spellStart"/>
            <w:r w:rsidRPr="00A51C5F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B756AA" w:rsidRPr="00A51C5F" w14:paraId="27799F79" w14:textId="77777777" w:rsidTr="004014A4">
        <w:tc>
          <w:tcPr>
            <w:tcW w:w="568" w:type="dxa"/>
          </w:tcPr>
          <w:p w14:paraId="36E65BCA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18</w:t>
            </w:r>
          </w:p>
        </w:tc>
        <w:tc>
          <w:tcPr>
            <w:tcW w:w="2155" w:type="dxa"/>
            <w:vAlign w:val="center"/>
          </w:tcPr>
          <w:p w14:paraId="3E5C35DD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</w:t>
            </w:r>
          </w:p>
        </w:tc>
        <w:tc>
          <w:tcPr>
            <w:tcW w:w="992" w:type="dxa"/>
            <w:vAlign w:val="center"/>
          </w:tcPr>
          <w:p w14:paraId="728B452F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63EA1D79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proofErr w:type="spellStart"/>
            <w:r w:rsidRPr="00A51C5F">
              <w:rPr>
                <w:rFonts w:cs="Calibri"/>
                <w:lang w:val="pl-PL"/>
              </w:rPr>
              <w:t>Beauty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Dish</w:t>
            </w:r>
            <w:proofErr w:type="spellEnd"/>
            <w:r w:rsidRPr="00A51C5F">
              <w:rPr>
                <w:rFonts w:cs="Calibri"/>
                <w:lang w:val="pl-PL"/>
              </w:rPr>
              <w:t xml:space="preserve"> o średnicy ok 65 cm z wyposażeniem i mocowaniem pasującym do zestawu lamp studyjnych ( modyfikator dla lamp studyjnych)</w:t>
            </w:r>
            <w:r w:rsidRPr="00A51C5F">
              <w:rPr>
                <w:rFonts w:cs="Calibri"/>
                <w:lang w:val="pl-PL"/>
              </w:rPr>
              <w:br/>
              <w:t xml:space="preserve">Mocowanie </w:t>
            </w:r>
            <w:proofErr w:type="spellStart"/>
            <w:r w:rsidRPr="00A51C5F">
              <w:rPr>
                <w:rFonts w:cs="Calibri"/>
                <w:lang w:val="pl-PL"/>
              </w:rPr>
              <w:t>Bowens</w:t>
            </w:r>
            <w:proofErr w:type="spellEnd"/>
          </w:p>
        </w:tc>
      </w:tr>
      <w:tr w:rsidR="00B756AA" w:rsidRPr="00A51C5F" w14:paraId="51880A51" w14:textId="77777777" w:rsidTr="004014A4">
        <w:tc>
          <w:tcPr>
            <w:tcW w:w="568" w:type="dxa"/>
          </w:tcPr>
          <w:p w14:paraId="7FE7A9BD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19</w:t>
            </w:r>
          </w:p>
        </w:tc>
        <w:tc>
          <w:tcPr>
            <w:tcW w:w="2155" w:type="dxa"/>
            <w:vAlign w:val="center"/>
          </w:tcPr>
          <w:p w14:paraId="7567AE1E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</w:t>
            </w:r>
          </w:p>
        </w:tc>
        <w:tc>
          <w:tcPr>
            <w:tcW w:w="992" w:type="dxa"/>
            <w:vAlign w:val="center"/>
          </w:tcPr>
          <w:p w14:paraId="258FBBD9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492" w:type="dxa"/>
            <w:vAlign w:val="center"/>
          </w:tcPr>
          <w:p w14:paraId="16262C8E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blenda mała okrągła (2 sztuki), </w:t>
            </w:r>
            <w:r w:rsidRPr="00A51C5F">
              <w:rPr>
                <w:rFonts w:cs="Calibri"/>
                <w:lang w:val="pl-PL"/>
              </w:rPr>
              <w:br/>
              <w:t xml:space="preserve">Blenda Fotograficzna 5w1 </w:t>
            </w:r>
            <w:r w:rsidRPr="00A51C5F">
              <w:rPr>
                <w:rFonts w:cs="Calibri"/>
                <w:lang w:val="pl-PL"/>
              </w:rPr>
              <w:br/>
              <w:t>120cm</w:t>
            </w:r>
          </w:p>
        </w:tc>
      </w:tr>
      <w:tr w:rsidR="00B756AA" w:rsidRPr="00A51C5F" w14:paraId="39C16D8E" w14:textId="77777777" w:rsidTr="004014A4">
        <w:tc>
          <w:tcPr>
            <w:tcW w:w="568" w:type="dxa"/>
          </w:tcPr>
          <w:p w14:paraId="6B00B13F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20</w:t>
            </w:r>
          </w:p>
        </w:tc>
        <w:tc>
          <w:tcPr>
            <w:tcW w:w="2155" w:type="dxa"/>
            <w:vAlign w:val="center"/>
          </w:tcPr>
          <w:p w14:paraId="149CA657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Oświetlenie</w:t>
            </w:r>
          </w:p>
        </w:tc>
        <w:tc>
          <w:tcPr>
            <w:tcW w:w="992" w:type="dxa"/>
            <w:vAlign w:val="center"/>
          </w:tcPr>
          <w:p w14:paraId="58A6132C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763A6855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>blenda duża (1 sztuki) – Blenda owalna 5w1 150x200</w:t>
            </w:r>
          </w:p>
        </w:tc>
      </w:tr>
      <w:tr w:rsidR="00B756AA" w:rsidRPr="00A51C5F" w14:paraId="75BB3C0F" w14:textId="77777777" w:rsidTr="004014A4">
        <w:tc>
          <w:tcPr>
            <w:tcW w:w="568" w:type="dxa"/>
          </w:tcPr>
          <w:p w14:paraId="4C94B0FC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21</w:t>
            </w:r>
          </w:p>
        </w:tc>
        <w:tc>
          <w:tcPr>
            <w:tcW w:w="2155" w:type="dxa"/>
            <w:vAlign w:val="center"/>
          </w:tcPr>
          <w:p w14:paraId="7F568990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Tło fotograficzne</w:t>
            </w:r>
          </w:p>
        </w:tc>
        <w:tc>
          <w:tcPr>
            <w:tcW w:w="992" w:type="dxa"/>
            <w:vAlign w:val="center"/>
          </w:tcPr>
          <w:p w14:paraId="35E8473C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492" w:type="dxa"/>
            <w:vAlign w:val="center"/>
          </w:tcPr>
          <w:p w14:paraId="2B018E42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Tło fotograficzne 2,7m </w:t>
            </w:r>
            <w:proofErr w:type="spellStart"/>
            <w:r w:rsidRPr="00A51C5F">
              <w:rPr>
                <w:rFonts w:cs="Calibri"/>
                <w:lang w:val="pl-PL"/>
              </w:rPr>
              <w:t>fizelina</w:t>
            </w:r>
            <w:proofErr w:type="spellEnd"/>
            <w:r w:rsidRPr="00A51C5F">
              <w:rPr>
                <w:rFonts w:cs="Calibri"/>
                <w:lang w:val="pl-PL"/>
              </w:rPr>
              <w:t xml:space="preserve"> - po jednym: białe, czarne, szare</w:t>
            </w:r>
          </w:p>
        </w:tc>
      </w:tr>
      <w:tr w:rsidR="00B756AA" w:rsidRPr="00A51C5F" w14:paraId="530F805A" w14:textId="77777777" w:rsidTr="004014A4">
        <w:tc>
          <w:tcPr>
            <w:tcW w:w="568" w:type="dxa"/>
          </w:tcPr>
          <w:p w14:paraId="2AFC1398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22</w:t>
            </w:r>
          </w:p>
        </w:tc>
        <w:tc>
          <w:tcPr>
            <w:tcW w:w="2155" w:type="dxa"/>
            <w:vAlign w:val="center"/>
          </w:tcPr>
          <w:p w14:paraId="238889B5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Tło fotograficzne</w:t>
            </w:r>
          </w:p>
        </w:tc>
        <w:tc>
          <w:tcPr>
            <w:tcW w:w="992" w:type="dxa"/>
            <w:vAlign w:val="center"/>
          </w:tcPr>
          <w:p w14:paraId="4817B647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50B88D3F" w14:textId="77777777" w:rsidR="00B756AA" w:rsidRPr="00A51C5F" w:rsidRDefault="00714BC2" w:rsidP="00125F50">
            <w:pPr>
              <w:pStyle w:val="Domylne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Tło fotograficzne 1,3 </w:t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  <w:u w:val="single"/>
              </w:rPr>
              <w:t>kartonowe</w:t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białe</w:t>
            </w:r>
            <w:r w:rsidRPr="00A51C5F">
              <w:rPr>
                <w:rFonts w:ascii="Calibri" w:eastAsia="Helvetica" w:hAnsi="Calibri" w:cs="Calibri"/>
                <w:color w:val="auto"/>
                <w:sz w:val="22"/>
                <w:szCs w:val="22"/>
              </w:rPr>
              <w:br/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(niezbędne są 3)</w:t>
            </w:r>
          </w:p>
        </w:tc>
      </w:tr>
      <w:tr w:rsidR="00B756AA" w:rsidRPr="00A51C5F" w14:paraId="2FE7BD69" w14:textId="77777777" w:rsidTr="004014A4">
        <w:tc>
          <w:tcPr>
            <w:tcW w:w="568" w:type="dxa"/>
          </w:tcPr>
          <w:p w14:paraId="14BBEE11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23</w:t>
            </w:r>
          </w:p>
        </w:tc>
        <w:tc>
          <w:tcPr>
            <w:tcW w:w="2155" w:type="dxa"/>
            <w:vAlign w:val="center"/>
          </w:tcPr>
          <w:p w14:paraId="08A8AED6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System zawieszania teł</w:t>
            </w:r>
          </w:p>
        </w:tc>
        <w:tc>
          <w:tcPr>
            <w:tcW w:w="992" w:type="dxa"/>
            <w:vAlign w:val="center"/>
          </w:tcPr>
          <w:p w14:paraId="4A48051C" w14:textId="2D95427A" w:rsidR="00B756AA" w:rsidRPr="00A51C5F" w:rsidRDefault="00112EF9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47F8D3F2" w14:textId="77777777" w:rsidR="00B756AA" w:rsidRPr="00A51C5F" w:rsidRDefault="00714BC2" w:rsidP="003271AE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val="pl-PL" w:eastAsia="pl-PL"/>
              </w:rPr>
            </w:pPr>
            <w:r w:rsidRPr="00A51C5F">
              <w:rPr>
                <w:rFonts w:cs="Calibri"/>
                <w:u w:val="single"/>
                <w:lang w:val="pl-PL"/>
              </w:rPr>
              <w:t>Mobilny</w:t>
            </w:r>
            <w:r w:rsidRPr="00A51C5F">
              <w:rPr>
                <w:rFonts w:cs="Calibri"/>
                <w:lang w:val="pl-PL"/>
              </w:rPr>
              <w:t xml:space="preserve"> system zawieszania - zestaw stanowią dwa statywy (wys. 250 cm) i belka poprzeczna teleskopowa 300 cm.</w:t>
            </w:r>
          </w:p>
        </w:tc>
      </w:tr>
      <w:tr w:rsidR="00B756AA" w:rsidRPr="00A51C5F" w14:paraId="70733AD9" w14:textId="77777777" w:rsidTr="004014A4">
        <w:tc>
          <w:tcPr>
            <w:tcW w:w="568" w:type="dxa"/>
          </w:tcPr>
          <w:p w14:paraId="685A3E75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lastRenderedPageBreak/>
              <w:t>24</w:t>
            </w:r>
          </w:p>
        </w:tc>
        <w:tc>
          <w:tcPr>
            <w:tcW w:w="2155" w:type="dxa"/>
            <w:vAlign w:val="center"/>
          </w:tcPr>
          <w:p w14:paraId="691AFC1F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Rury do zamocowanie teł</w:t>
            </w:r>
          </w:p>
        </w:tc>
        <w:tc>
          <w:tcPr>
            <w:tcW w:w="992" w:type="dxa"/>
            <w:vAlign w:val="center"/>
          </w:tcPr>
          <w:p w14:paraId="4B472780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4</w:t>
            </w:r>
          </w:p>
        </w:tc>
        <w:tc>
          <w:tcPr>
            <w:tcW w:w="6492" w:type="dxa"/>
            <w:vAlign w:val="center"/>
          </w:tcPr>
          <w:p w14:paraId="03C3251B" w14:textId="77777777" w:rsidR="00B756AA" w:rsidRPr="00A51C5F" w:rsidRDefault="00714BC2" w:rsidP="00125F50">
            <w:pPr>
              <w:pStyle w:val="NormalnyWeb"/>
              <w:shd w:val="clear" w:color="auto" w:fill="FFFFFF"/>
              <w:spacing w:after="360" w:afterAutospacing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A51C5F">
              <w:rPr>
                <w:rFonts w:ascii="Calibri" w:hAnsi="Calibri" w:cs="Calibri"/>
                <w:sz w:val="22"/>
                <w:szCs w:val="22"/>
              </w:rPr>
              <w:t>Aluminiowa rura o długości 3 m do zawieszenia teł fotograficznych</w:t>
            </w:r>
            <w:r w:rsidRPr="00A51C5F">
              <w:rPr>
                <w:rFonts w:ascii="Calibri" w:eastAsia="Helvetica" w:hAnsi="Calibri" w:cs="Calibri"/>
                <w:sz w:val="22"/>
                <w:szCs w:val="22"/>
              </w:rPr>
              <w:br/>
            </w:r>
            <w:r w:rsidRPr="00A51C5F">
              <w:rPr>
                <w:rFonts w:ascii="Calibri" w:hAnsi="Calibri" w:cs="Calibri"/>
                <w:sz w:val="22"/>
                <w:szCs w:val="22"/>
              </w:rPr>
              <w:t>jeśli są 4 MOBILNE systemy zawieszania teł, to te rury nie są potrzebne</w:t>
            </w:r>
          </w:p>
        </w:tc>
      </w:tr>
      <w:tr w:rsidR="00B756AA" w:rsidRPr="00A51C5F" w14:paraId="5149BC85" w14:textId="77777777" w:rsidTr="004014A4">
        <w:tc>
          <w:tcPr>
            <w:tcW w:w="568" w:type="dxa"/>
          </w:tcPr>
          <w:p w14:paraId="0FA57FF6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25</w:t>
            </w:r>
          </w:p>
        </w:tc>
        <w:tc>
          <w:tcPr>
            <w:tcW w:w="2155" w:type="dxa"/>
            <w:vAlign w:val="center"/>
          </w:tcPr>
          <w:p w14:paraId="5B2AADD9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Rury do zamocowania teł</w:t>
            </w:r>
          </w:p>
        </w:tc>
        <w:tc>
          <w:tcPr>
            <w:tcW w:w="992" w:type="dxa"/>
            <w:vAlign w:val="center"/>
          </w:tcPr>
          <w:p w14:paraId="0F5C417D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492" w:type="dxa"/>
            <w:vAlign w:val="center"/>
          </w:tcPr>
          <w:p w14:paraId="61492236" w14:textId="77777777" w:rsidR="00714BC2" w:rsidRPr="00A51C5F" w:rsidRDefault="00714BC2" w:rsidP="00714BC2">
            <w:pPr>
              <w:pStyle w:val="Styltabeli2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Aluminiowa tuleja (rura/tuba) o długości 1,5 m do zawieszania teł fotograficznych.</w:t>
            </w:r>
          </w:p>
          <w:p w14:paraId="4DB26E99" w14:textId="77777777" w:rsidR="00B756AA" w:rsidRPr="00A51C5F" w:rsidRDefault="00714BC2" w:rsidP="00714BC2">
            <w:pPr>
              <w:shd w:val="clear" w:color="auto" w:fill="FFFFFF"/>
              <w:spacing w:after="0" w:line="240" w:lineRule="auto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>jeśli są 4 MOBILNE systemy zawieszania teł, to te rury nie są potrzebne</w:t>
            </w:r>
          </w:p>
        </w:tc>
      </w:tr>
      <w:tr w:rsidR="00B756AA" w:rsidRPr="00A51C5F" w14:paraId="0C587F1D" w14:textId="77777777" w:rsidTr="004014A4">
        <w:tc>
          <w:tcPr>
            <w:tcW w:w="568" w:type="dxa"/>
          </w:tcPr>
          <w:p w14:paraId="14D22B76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26</w:t>
            </w:r>
          </w:p>
        </w:tc>
        <w:tc>
          <w:tcPr>
            <w:tcW w:w="2155" w:type="dxa"/>
            <w:vAlign w:val="center"/>
          </w:tcPr>
          <w:p w14:paraId="5DDA0BFB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Akcesoria fotograficzne</w:t>
            </w:r>
          </w:p>
        </w:tc>
        <w:tc>
          <w:tcPr>
            <w:tcW w:w="992" w:type="dxa"/>
            <w:vAlign w:val="center"/>
          </w:tcPr>
          <w:p w14:paraId="110A8C48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5CB44F71" w14:textId="77777777" w:rsidR="00B756AA" w:rsidRPr="00A51C5F" w:rsidRDefault="00714BC2" w:rsidP="003271AE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>Szara karta 30cm</w:t>
            </w:r>
          </w:p>
        </w:tc>
      </w:tr>
      <w:tr w:rsidR="00B756AA" w:rsidRPr="00A51C5F" w14:paraId="08675410" w14:textId="77777777" w:rsidTr="004014A4">
        <w:tc>
          <w:tcPr>
            <w:tcW w:w="568" w:type="dxa"/>
          </w:tcPr>
          <w:p w14:paraId="3A1145F1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27</w:t>
            </w:r>
          </w:p>
        </w:tc>
        <w:tc>
          <w:tcPr>
            <w:tcW w:w="2155" w:type="dxa"/>
            <w:vAlign w:val="center"/>
          </w:tcPr>
          <w:p w14:paraId="43B4F030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Kalibrator kolorów</w:t>
            </w:r>
          </w:p>
        </w:tc>
        <w:tc>
          <w:tcPr>
            <w:tcW w:w="992" w:type="dxa"/>
            <w:vAlign w:val="center"/>
          </w:tcPr>
          <w:p w14:paraId="0F6F3FC7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39EE5CB5" w14:textId="77777777" w:rsidR="00B756AA" w:rsidRPr="00A51C5F" w:rsidRDefault="00714BC2" w:rsidP="00714BC2">
            <w:pPr>
              <w:spacing w:after="0" w:line="240" w:lineRule="auto"/>
              <w:rPr>
                <w:rFonts w:eastAsia="Times New Roman" w:cs="Calibri"/>
                <w:lang w:val="pl-PL" w:eastAsia="pl-PL"/>
              </w:rPr>
            </w:pPr>
            <w:proofErr w:type="spellStart"/>
            <w:r w:rsidRPr="00A51C5F">
              <w:rPr>
                <w:rFonts w:cs="Calibri"/>
                <w:lang w:val="pl-PL"/>
              </w:rPr>
              <w:t>Color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Checker</w:t>
            </w:r>
            <w:proofErr w:type="spellEnd"/>
            <w:r w:rsidRPr="00A51C5F">
              <w:rPr>
                <w:rFonts w:cs="Calibri"/>
                <w:lang w:val="pl-PL"/>
              </w:rPr>
              <w:t xml:space="preserve"> - tablica barwna do ustawiania balansu bieli i profilowania aparatów</w:t>
            </w:r>
          </w:p>
        </w:tc>
      </w:tr>
      <w:tr w:rsidR="00B756AA" w:rsidRPr="00A51C5F" w14:paraId="3BB5F7EE" w14:textId="77777777" w:rsidTr="004014A4">
        <w:tc>
          <w:tcPr>
            <w:tcW w:w="568" w:type="dxa"/>
          </w:tcPr>
          <w:p w14:paraId="7F10A826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28</w:t>
            </w:r>
          </w:p>
        </w:tc>
        <w:tc>
          <w:tcPr>
            <w:tcW w:w="2155" w:type="dxa"/>
            <w:vAlign w:val="center"/>
          </w:tcPr>
          <w:p w14:paraId="3D0FBECE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Akcesoria fotograficzne</w:t>
            </w:r>
          </w:p>
        </w:tc>
        <w:tc>
          <w:tcPr>
            <w:tcW w:w="992" w:type="dxa"/>
            <w:vAlign w:val="center"/>
          </w:tcPr>
          <w:p w14:paraId="2017A833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469C6B51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Kolumna do reprodukcji</w:t>
            </w:r>
          </w:p>
          <w:p w14:paraId="79CDE481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Wymiary:</w:t>
            </w:r>
          </w:p>
          <w:p w14:paraId="6AC42026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Wysokość maksymalna kolumny od blatu do aparatu 755 mm</w:t>
            </w:r>
          </w:p>
          <w:p w14:paraId="0112323E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Wymiary blatu:</w:t>
            </w:r>
          </w:p>
          <w:p w14:paraId="321E1F4F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szerokość 600mm</w:t>
            </w:r>
          </w:p>
          <w:p w14:paraId="48A3E8AD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długość 600mm</w:t>
            </w:r>
          </w:p>
          <w:p w14:paraId="5322050F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grubość 20mm</w:t>
            </w:r>
          </w:p>
          <w:p w14:paraId="5B28E844" w14:textId="77777777" w:rsidR="00714BC2" w:rsidRPr="00A51C5F" w:rsidRDefault="00714BC2" w:rsidP="00714BC2">
            <w:pPr>
              <w:pStyle w:val="Styltabeli2"/>
              <w:jc w:val="both"/>
              <w:rPr>
                <w:rFonts w:ascii="Calibri" w:eastAsia="Helvetica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Wysokość kolumny 965mm</w:t>
            </w:r>
          </w:p>
          <w:p w14:paraId="4B634E0C" w14:textId="77777777" w:rsidR="009E5320" w:rsidRPr="00A51C5F" w:rsidRDefault="00714BC2" w:rsidP="00714BC2">
            <w:pPr>
              <w:spacing w:after="0" w:line="240" w:lineRule="auto"/>
              <w:jc w:val="both"/>
              <w:rPr>
                <w:rFonts w:eastAsia="SimSun"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Kolumna 58x50mm</w:t>
            </w:r>
          </w:p>
        </w:tc>
      </w:tr>
      <w:tr w:rsidR="00B756AA" w:rsidRPr="00A51C5F" w14:paraId="2062506D" w14:textId="77777777" w:rsidTr="004014A4">
        <w:tc>
          <w:tcPr>
            <w:tcW w:w="568" w:type="dxa"/>
          </w:tcPr>
          <w:p w14:paraId="4EF52992" w14:textId="77777777" w:rsidR="00B756AA" w:rsidRPr="00A51C5F" w:rsidRDefault="00B756AA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29</w:t>
            </w:r>
          </w:p>
        </w:tc>
        <w:tc>
          <w:tcPr>
            <w:tcW w:w="2155" w:type="dxa"/>
            <w:vAlign w:val="center"/>
          </w:tcPr>
          <w:p w14:paraId="2E48A427" w14:textId="77777777" w:rsidR="00B756AA" w:rsidRPr="00A51C5F" w:rsidRDefault="0024009C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Akcesoria</w:t>
            </w:r>
            <w:r w:rsidR="00B756AA" w:rsidRPr="00A51C5F">
              <w:rPr>
                <w:rFonts w:cs="Calibri"/>
                <w:lang w:val="pl-PL"/>
              </w:rPr>
              <w:t xml:space="preserve"> fotograficzne</w:t>
            </w:r>
          </w:p>
        </w:tc>
        <w:tc>
          <w:tcPr>
            <w:tcW w:w="992" w:type="dxa"/>
            <w:vAlign w:val="center"/>
          </w:tcPr>
          <w:p w14:paraId="33CE250A" w14:textId="77777777" w:rsidR="00B756AA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066FC54E" w14:textId="77777777" w:rsidR="0024009C" w:rsidRPr="00A51C5F" w:rsidRDefault="0024009C" w:rsidP="003271AE">
            <w:pPr>
              <w:pStyle w:val="Nagwek1"/>
              <w:shd w:val="clear" w:color="auto" w:fill="FFFFFF"/>
              <w:spacing w:before="150" w:after="0"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 w:eastAsia="pl-PL"/>
              </w:rPr>
            </w:pPr>
            <w:r w:rsidRPr="00A51C5F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Namiot bezcieniowy 60 cm</w:t>
            </w:r>
          </w:p>
          <w:p w14:paraId="08F0FE8E" w14:textId="77777777" w:rsidR="00B756AA" w:rsidRPr="00A51C5F" w:rsidRDefault="00B756AA" w:rsidP="003271AE">
            <w:pPr>
              <w:spacing w:after="0" w:line="240" w:lineRule="auto"/>
              <w:ind w:left="720"/>
              <w:jc w:val="both"/>
              <w:rPr>
                <w:rFonts w:cs="Calibri"/>
                <w:shd w:val="clear" w:color="auto" w:fill="FFFFFF"/>
                <w:lang w:val="pl-PL"/>
              </w:rPr>
            </w:pPr>
          </w:p>
        </w:tc>
      </w:tr>
      <w:tr w:rsidR="002E17C7" w:rsidRPr="00A51C5F" w14:paraId="1F6D384B" w14:textId="77777777" w:rsidTr="004014A4">
        <w:tc>
          <w:tcPr>
            <w:tcW w:w="568" w:type="dxa"/>
          </w:tcPr>
          <w:p w14:paraId="76B419F8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30</w:t>
            </w:r>
          </w:p>
        </w:tc>
        <w:tc>
          <w:tcPr>
            <w:tcW w:w="2155" w:type="dxa"/>
            <w:vAlign w:val="center"/>
          </w:tcPr>
          <w:p w14:paraId="76553E05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Akcesoria fotograficzne</w:t>
            </w:r>
          </w:p>
        </w:tc>
        <w:tc>
          <w:tcPr>
            <w:tcW w:w="992" w:type="dxa"/>
            <w:vAlign w:val="center"/>
          </w:tcPr>
          <w:p w14:paraId="3F393AA1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118B1339" w14:textId="77777777" w:rsidR="002E17C7" w:rsidRPr="00A51C5F" w:rsidRDefault="00F53254" w:rsidP="00F53254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>Stół bezcieniowy Stół umożliwiający wykonanie profesjonalnych zdjęć przedmiotów. Charakteryzuje się wysoką stabilnością. Płaszczyzna robocza bardzo dobrze rozprasza światło, dzięki czemu możliwe jest stworzenie znakomitych zdjęć, pozbawionych cieni i innych niedoskonałości.</w:t>
            </w:r>
          </w:p>
        </w:tc>
      </w:tr>
      <w:tr w:rsidR="002E17C7" w:rsidRPr="00A51C5F" w14:paraId="4AC8414C" w14:textId="77777777" w:rsidTr="004014A4">
        <w:tc>
          <w:tcPr>
            <w:tcW w:w="568" w:type="dxa"/>
          </w:tcPr>
          <w:p w14:paraId="3C154CC5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31</w:t>
            </w:r>
          </w:p>
        </w:tc>
        <w:tc>
          <w:tcPr>
            <w:tcW w:w="2155" w:type="dxa"/>
            <w:vAlign w:val="center"/>
          </w:tcPr>
          <w:p w14:paraId="182EEBE6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Akcesoria fotograficzne</w:t>
            </w:r>
          </w:p>
        </w:tc>
        <w:tc>
          <w:tcPr>
            <w:tcW w:w="992" w:type="dxa"/>
            <w:vAlign w:val="center"/>
          </w:tcPr>
          <w:p w14:paraId="5B1C9139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71FC1A29" w14:textId="77777777" w:rsidR="00F53254" w:rsidRPr="00A51C5F" w:rsidRDefault="00F53254" w:rsidP="00F53254">
            <w:pPr>
              <w:pStyle w:val="Styltabeli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Przenośne mocowanie do tła:</w:t>
            </w:r>
          </w:p>
          <w:p w14:paraId="6F848AA8" w14:textId="77777777" w:rsidR="002E17C7" w:rsidRPr="00A51C5F" w:rsidRDefault="00F53254" w:rsidP="00F53254">
            <w:pPr>
              <w:pStyle w:val="opis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A51C5F">
              <w:rPr>
                <w:rFonts w:ascii="Calibri" w:hAnsi="Calibri" w:cs="Calibri"/>
                <w:sz w:val="22"/>
                <w:szCs w:val="22"/>
              </w:rPr>
              <w:t>Zestaw składający się z sytemu zawieszania oraz tła kartonowego o szerokości 2,72 m, idealne rozwiązanie dla małego atelier.</w:t>
            </w:r>
          </w:p>
        </w:tc>
      </w:tr>
      <w:tr w:rsidR="002E17C7" w:rsidRPr="00A51C5F" w14:paraId="156A3B48" w14:textId="77777777" w:rsidTr="009E5320">
        <w:trPr>
          <w:trHeight w:val="2711"/>
        </w:trPr>
        <w:tc>
          <w:tcPr>
            <w:tcW w:w="568" w:type="dxa"/>
          </w:tcPr>
          <w:p w14:paraId="7F7DDA98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32</w:t>
            </w:r>
          </w:p>
        </w:tc>
        <w:tc>
          <w:tcPr>
            <w:tcW w:w="2155" w:type="dxa"/>
            <w:vAlign w:val="center"/>
          </w:tcPr>
          <w:p w14:paraId="1A37FF31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Skaner</w:t>
            </w:r>
          </w:p>
        </w:tc>
        <w:tc>
          <w:tcPr>
            <w:tcW w:w="992" w:type="dxa"/>
            <w:vAlign w:val="center"/>
          </w:tcPr>
          <w:p w14:paraId="7145CBF2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1DADF841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Typ skanera</w:t>
            </w:r>
          </w:p>
          <w:p w14:paraId="36199A79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Skaner płaski</w:t>
            </w:r>
          </w:p>
          <w:p w14:paraId="0F47EB07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Rozdzielczość skanowania</w:t>
            </w:r>
          </w:p>
          <w:p w14:paraId="55102191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600 DPI x 1.200 DPI (poziomo x pionowo)</w:t>
            </w:r>
          </w:p>
          <w:p w14:paraId="66E49017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Obszar skanowania</w:t>
            </w:r>
          </w:p>
          <w:p w14:paraId="6978A914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297 mm x 432 mm (poziomo x pionowo)</w:t>
            </w:r>
          </w:p>
          <w:p w14:paraId="54FB6597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Głębia kolorów</w:t>
            </w:r>
          </w:p>
          <w:p w14:paraId="4B753F53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Wejście: 48 Bit Kolor / 16 Bit Monochromatyczny</w:t>
            </w:r>
          </w:p>
          <w:p w14:paraId="6C0B3B73" w14:textId="77777777" w:rsidR="00F53254" w:rsidRPr="00A51C5F" w:rsidRDefault="00F53254" w:rsidP="00F53254">
            <w:pPr>
              <w:pStyle w:val="Styltabeli2"/>
              <w:rPr>
                <w:rFonts w:ascii="Calibri" w:eastAsia="Helvetica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Złącze USB 1.1</w:t>
            </w:r>
          </w:p>
          <w:p w14:paraId="05F4A4FD" w14:textId="77777777" w:rsidR="006465EE" w:rsidRPr="00A51C5F" w:rsidRDefault="00F53254" w:rsidP="00F53254">
            <w:pPr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z możliwością skanowania negatywów małoobrazkowych i </w:t>
            </w:r>
            <w:proofErr w:type="spellStart"/>
            <w:r w:rsidRPr="00A51C5F">
              <w:rPr>
                <w:rFonts w:cs="Calibri"/>
                <w:lang w:val="pl-PL"/>
              </w:rPr>
              <w:t>średnioformatowych</w:t>
            </w:r>
            <w:proofErr w:type="spellEnd"/>
          </w:p>
        </w:tc>
      </w:tr>
      <w:tr w:rsidR="002E17C7" w:rsidRPr="00A51C5F" w14:paraId="35F4E14F" w14:textId="77777777" w:rsidTr="004014A4">
        <w:tc>
          <w:tcPr>
            <w:tcW w:w="568" w:type="dxa"/>
          </w:tcPr>
          <w:p w14:paraId="2770E391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33</w:t>
            </w:r>
          </w:p>
        </w:tc>
        <w:tc>
          <w:tcPr>
            <w:tcW w:w="2155" w:type="dxa"/>
            <w:vAlign w:val="center"/>
          </w:tcPr>
          <w:p w14:paraId="30D7042C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Drukarka atramentowa A3</w:t>
            </w:r>
          </w:p>
        </w:tc>
        <w:tc>
          <w:tcPr>
            <w:tcW w:w="992" w:type="dxa"/>
            <w:vAlign w:val="center"/>
          </w:tcPr>
          <w:p w14:paraId="43C7E54D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66B4823A" w14:textId="77777777" w:rsidR="002E17C7" w:rsidRPr="00A51C5F" w:rsidRDefault="00F53254" w:rsidP="00F53254">
            <w:pPr>
              <w:spacing w:after="0" w:line="240" w:lineRule="auto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>-format: A3+</w:t>
            </w:r>
            <w:r w:rsidRPr="00A51C5F">
              <w:rPr>
                <w:rFonts w:cs="Calibri"/>
                <w:lang w:val="pl-PL"/>
              </w:rPr>
              <w:br/>
              <w:t>- automatyczny druk dwustronny (A4, zwykły papier)</w:t>
            </w:r>
            <w:r w:rsidRPr="00A51C5F">
              <w:rPr>
                <w:rFonts w:cs="Calibri"/>
                <w:lang w:val="pl-PL"/>
              </w:rPr>
              <w:br/>
              <w:t>- drukowanie bez marginesów</w:t>
            </w:r>
            <w:r w:rsidRPr="00A51C5F">
              <w:rPr>
                <w:rFonts w:cs="Calibri"/>
                <w:lang w:val="pl-PL"/>
              </w:rPr>
              <w:br/>
              <w:t>- drukowanie na płytach CD/DVD</w:t>
            </w:r>
            <w:r w:rsidRPr="00A51C5F">
              <w:rPr>
                <w:rFonts w:cs="Calibri"/>
                <w:lang w:val="pl-PL"/>
              </w:rPr>
              <w:br/>
            </w:r>
            <w:r w:rsidRPr="00A51C5F">
              <w:rPr>
                <w:rFonts w:cs="Calibri"/>
                <w:lang w:val="pl-PL"/>
              </w:rPr>
              <w:lastRenderedPageBreak/>
              <w:t>- tylny podajnik na nośniki specjalne</w:t>
            </w:r>
            <w:r w:rsidRPr="00A51C5F">
              <w:rPr>
                <w:rFonts w:cs="Calibri"/>
                <w:lang w:val="pl-PL"/>
              </w:rPr>
              <w:br/>
              <w:t>- Ethernet, USB, Wi-Fi Direct.</w:t>
            </w:r>
          </w:p>
        </w:tc>
      </w:tr>
      <w:tr w:rsidR="002E17C7" w:rsidRPr="00A51C5F" w14:paraId="40546A41" w14:textId="77777777" w:rsidTr="004014A4">
        <w:tc>
          <w:tcPr>
            <w:tcW w:w="568" w:type="dxa"/>
          </w:tcPr>
          <w:p w14:paraId="0E745F4E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lastRenderedPageBreak/>
              <w:t>34</w:t>
            </w:r>
          </w:p>
        </w:tc>
        <w:tc>
          <w:tcPr>
            <w:tcW w:w="2155" w:type="dxa"/>
            <w:vAlign w:val="center"/>
          </w:tcPr>
          <w:p w14:paraId="2178F161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Podstawka do </w:t>
            </w:r>
            <w:proofErr w:type="spellStart"/>
            <w:r w:rsidRPr="00A51C5F">
              <w:rPr>
                <w:rFonts w:cs="Calibri"/>
                <w:lang w:val="pl-PL"/>
              </w:rPr>
              <w:t>Tetheringu</w:t>
            </w:r>
            <w:proofErr w:type="spellEnd"/>
          </w:p>
        </w:tc>
        <w:tc>
          <w:tcPr>
            <w:tcW w:w="992" w:type="dxa"/>
            <w:vAlign w:val="center"/>
          </w:tcPr>
          <w:p w14:paraId="37D0D900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6221A8C5" w14:textId="77777777" w:rsidR="002E17C7" w:rsidRPr="00A51C5F" w:rsidRDefault="00F53254" w:rsidP="006465EE">
            <w:pPr>
              <w:spacing w:after="0" w:line="240" w:lineRule="auto"/>
              <w:jc w:val="both"/>
              <w:rPr>
                <w:rFonts w:cs="Calibri"/>
                <w:highlight w:val="yellow"/>
                <w:shd w:val="clear" w:color="auto" w:fill="FFFFFF"/>
                <w:lang w:val="pl-PL"/>
              </w:rPr>
            </w:pPr>
            <w:r w:rsidRPr="00A51C5F">
              <w:rPr>
                <w:rFonts w:eastAsia="Arial Unicode MS" w:cs="Calibri"/>
                <w:lang w:val="pl-PL"/>
              </w:rPr>
              <w:t>Pulpit/stolik pod laptop.</w:t>
            </w:r>
          </w:p>
        </w:tc>
      </w:tr>
      <w:tr w:rsidR="002E17C7" w:rsidRPr="00A51C5F" w14:paraId="5905CAF1" w14:textId="77777777" w:rsidTr="004014A4">
        <w:tc>
          <w:tcPr>
            <w:tcW w:w="568" w:type="dxa"/>
          </w:tcPr>
          <w:p w14:paraId="017D0D8B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35</w:t>
            </w:r>
          </w:p>
        </w:tc>
        <w:tc>
          <w:tcPr>
            <w:tcW w:w="2155" w:type="dxa"/>
            <w:vAlign w:val="center"/>
          </w:tcPr>
          <w:p w14:paraId="357D3D60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Kabel do </w:t>
            </w:r>
            <w:proofErr w:type="spellStart"/>
            <w:r w:rsidRPr="00A51C5F">
              <w:rPr>
                <w:rFonts w:cs="Calibri"/>
                <w:lang w:val="pl-PL"/>
              </w:rPr>
              <w:t>Tetheringu</w:t>
            </w:r>
            <w:proofErr w:type="spellEnd"/>
          </w:p>
        </w:tc>
        <w:tc>
          <w:tcPr>
            <w:tcW w:w="992" w:type="dxa"/>
            <w:vAlign w:val="center"/>
          </w:tcPr>
          <w:p w14:paraId="20A86857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492" w:type="dxa"/>
            <w:vAlign w:val="center"/>
          </w:tcPr>
          <w:p w14:paraId="77B79616" w14:textId="77777777" w:rsidR="002E17C7" w:rsidRPr="00A51C5F" w:rsidRDefault="006465EE" w:rsidP="00125F50">
            <w:pPr>
              <w:spacing w:after="0" w:line="240" w:lineRule="auto"/>
              <w:jc w:val="both"/>
              <w:rPr>
                <w:rFonts w:cs="Calibri"/>
                <w:highlight w:val="yellow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>Długość 5 m</w:t>
            </w:r>
          </w:p>
        </w:tc>
      </w:tr>
      <w:tr w:rsidR="002E17C7" w:rsidRPr="00A51C5F" w14:paraId="5901FBF5" w14:textId="77777777" w:rsidTr="004014A4">
        <w:tc>
          <w:tcPr>
            <w:tcW w:w="568" w:type="dxa"/>
          </w:tcPr>
          <w:p w14:paraId="4E47709E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36</w:t>
            </w:r>
          </w:p>
        </w:tc>
        <w:tc>
          <w:tcPr>
            <w:tcW w:w="2155" w:type="dxa"/>
            <w:vAlign w:val="center"/>
          </w:tcPr>
          <w:p w14:paraId="25B83AE9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Lampa studyjna</w:t>
            </w:r>
          </w:p>
        </w:tc>
        <w:tc>
          <w:tcPr>
            <w:tcW w:w="992" w:type="dxa"/>
            <w:vAlign w:val="center"/>
          </w:tcPr>
          <w:p w14:paraId="27B8CA7F" w14:textId="77777777" w:rsidR="002E17C7" w:rsidRPr="00A51C5F" w:rsidRDefault="002E17C7" w:rsidP="003271AE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492" w:type="dxa"/>
            <w:vAlign w:val="center"/>
          </w:tcPr>
          <w:p w14:paraId="773D3968" w14:textId="77777777" w:rsidR="00F53254" w:rsidRPr="00A51C5F" w:rsidRDefault="00F53254" w:rsidP="00F53254">
            <w:pPr>
              <w:pStyle w:val="Styltabeli2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Quadratlite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Move</w:t>
            </w:r>
            <w:proofErr w:type="spellEnd"/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X 400</w:t>
            </w:r>
          </w:p>
          <w:p w14:paraId="02D051BB" w14:textId="77777777" w:rsidR="00F53254" w:rsidRPr="00A51C5F" w:rsidRDefault="00F53254" w:rsidP="00A51C5F">
            <w:pPr>
              <w:pStyle w:val="Domylne"/>
              <w:numPr>
                <w:ilvl w:val="0"/>
                <w:numId w:val="20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Moc 400Ws,</w:t>
            </w:r>
          </w:p>
          <w:p w14:paraId="0CDC2BA8" w14:textId="77777777" w:rsidR="00F53254" w:rsidRPr="00A51C5F" w:rsidRDefault="00F53254" w:rsidP="00A51C5F">
            <w:pPr>
              <w:pStyle w:val="Domylne"/>
              <w:numPr>
                <w:ilvl w:val="0"/>
                <w:numId w:val="20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szeroka regulacja energii błysku w przedziale 5 stopni przysłony (5EV) od 1/1 do 1/32) z regulacją co 0.1 stopnia EV, </w:t>
            </w:r>
          </w:p>
          <w:p w14:paraId="758392C3" w14:textId="77777777" w:rsidR="00F53254" w:rsidRPr="00A51C5F" w:rsidRDefault="00F53254" w:rsidP="00A51C5F">
            <w:pPr>
              <w:pStyle w:val="Domylne"/>
              <w:numPr>
                <w:ilvl w:val="0"/>
                <w:numId w:val="20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krótkie czasy błysku sięgające 1/2000s (t0.5, przy 1/32 mocy), </w:t>
            </w:r>
          </w:p>
          <w:p w14:paraId="53A245A8" w14:textId="77777777" w:rsidR="00F53254" w:rsidRPr="00A51C5F" w:rsidRDefault="00F53254" w:rsidP="00A51C5F">
            <w:pPr>
              <w:pStyle w:val="Domylne"/>
              <w:numPr>
                <w:ilvl w:val="0"/>
                <w:numId w:val="20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• stabilna temperatura barwowa błysku (5600K</w:t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  <w:rtl/>
              </w:rPr>
              <w:t>±</w:t>
            </w: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200K),</w:t>
            </w:r>
          </w:p>
          <w:p w14:paraId="13570E48" w14:textId="77777777" w:rsidR="00F53254" w:rsidRPr="00A51C5F" w:rsidRDefault="00F53254" w:rsidP="00A51C5F">
            <w:pPr>
              <w:pStyle w:val="Domylne"/>
              <w:numPr>
                <w:ilvl w:val="0"/>
                <w:numId w:val="20"/>
              </w:numPr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krótkie czasy ładowania (1.5s na pełnej mocy błysku),</w:t>
            </w:r>
          </w:p>
          <w:p w14:paraId="0DCBA83E" w14:textId="77777777" w:rsidR="002E17C7" w:rsidRPr="00A51C5F" w:rsidRDefault="00F53254" w:rsidP="00F53254">
            <w:pPr>
              <w:spacing w:after="0" w:line="240" w:lineRule="auto"/>
              <w:jc w:val="both"/>
              <w:rPr>
                <w:rFonts w:cs="Calibri"/>
                <w:shd w:val="clear" w:color="auto" w:fill="FFFFFF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wbudowany odbiornik systemu </w:t>
            </w:r>
            <w:proofErr w:type="spellStart"/>
            <w:r w:rsidRPr="00A51C5F">
              <w:rPr>
                <w:rFonts w:cs="Calibri"/>
                <w:lang w:val="pl-PL"/>
              </w:rPr>
              <w:t>Quadralite</w:t>
            </w:r>
            <w:proofErr w:type="spellEnd"/>
            <w:r w:rsidRPr="00A51C5F">
              <w:rPr>
                <w:rFonts w:cs="Calibri"/>
                <w:lang w:val="pl-PL"/>
              </w:rPr>
              <w:t xml:space="preserve"> </w:t>
            </w:r>
            <w:proofErr w:type="spellStart"/>
            <w:r w:rsidRPr="00A51C5F">
              <w:rPr>
                <w:rFonts w:cs="Calibri"/>
                <w:lang w:val="pl-PL"/>
              </w:rPr>
              <w:t>Navigator</w:t>
            </w:r>
            <w:proofErr w:type="spellEnd"/>
            <w:r w:rsidRPr="00A51C5F">
              <w:rPr>
                <w:rFonts w:cs="Calibri"/>
                <w:lang w:val="pl-PL"/>
              </w:rPr>
              <w:t xml:space="preserve"> X do sterowania bezprzewodowego ,</w:t>
            </w:r>
          </w:p>
        </w:tc>
      </w:tr>
    </w:tbl>
    <w:p w14:paraId="7E477C51" w14:textId="77777777" w:rsidR="00DF0135" w:rsidRPr="00A51C5F" w:rsidRDefault="00DF0135" w:rsidP="00696F41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17791A5A" w14:textId="77777777" w:rsidR="00DF0135" w:rsidRPr="00A51C5F" w:rsidRDefault="00DF0135" w:rsidP="00696F41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6350"/>
      </w:tblGrid>
      <w:tr w:rsidR="002E17C7" w:rsidRPr="00A51C5F" w14:paraId="14293636" w14:textId="77777777" w:rsidTr="003271AE">
        <w:tc>
          <w:tcPr>
            <w:tcW w:w="10173" w:type="dxa"/>
            <w:gridSpan w:val="4"/>
            <w:shd w:val="clear" w:color="auto" w:fill="FFFF00"/>
          </w:tcPr>
          <w:p w14:paraId="1BF4A9F7" w14:textId="77777777" w:rsidR="002E17C7" w:rsidRPr="00A51C5F" w:rsidRDefault="002E17C7" w:rsidP="002E17C7">
            <w:pPr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 xml:space="preserve">Część 4. </w:t>
            </w:r>
            <w:r w:rsidRPr="00A51C5F">
              <w:rPr>
                <w:rFonts w:cs="Calibri"/>
                <w:b/>
                <w:bCs/>
                <w:lang w:val="pl-PL"/>
              </w:rPr>
              <w:t>Doposażenie pracowni technika fotografii i multimediów - ciemnia</w:t>
            </w:r>
          </w:p>
        </w:tc>
      </w:tr>
      <w:tr w:rsidR="002E17C7" w:rsidRPr="00A51C5F" w14:paraId="7BC4AE9A" w14:textId="77777777" w:rsidTr="003271AE">
        <w:tc>
          <w:tcPr>
            <w:tcW w:w="562" w:type="dxa"/>
            <w:shd w:val="clear" w:color="auto" w:fill="auto"/>
            <w:vAlign w:val="center"/>
          </w:tcPr>
          <w:p w14:paraId="0C11620E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LP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EB5B8D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3E700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SZTUKI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5619603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OPIS</w:t>
            </w:r>
          </w:p>
        </w:tc>
      </w:tr>
      <w:tr w:rsidR="002E17C7" w:rsidRPr="00A51C5F" w14:paraId="6C57D0B4" w14:textId="77777777" w:rsidTr="003271AE">
        <w:tc>
          <w:tcPr>
            <w:tcW w:w="562" w:type="dxa"/>
            <w:shd w:val="clear" w:color="auto" w:fill="auto"/>
          </w:tcPr>
          <w:p w14:paraId="436B4F05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C33D13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Powiększalnik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AB59B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350" w:type="dxa"/>
            <w:shd w:val="clear" w:color="auto" w:fill="auto"/>
          </w:tcPr>
          <w:p w14:paraId="34E5BB86" w14:textId="77777777" w:rsidR="002E17C7" w:rsidRPr="00A51C5F" w:rsidRDefault="006465EE" w:rsidP="006465EE">
            <w:pPr>
              <w:pStyle w:val="Domylne"/>
              <w:spacing w:before="0" w:after="24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powiększalnik do fotografii czarno-białej</w:t>
            </w:r>
          </w:p>
        </w:tc>
      </w:tr>
      <w:tr w:rsidR="002E17C7" w:rsidRPr="00A51C5F" w14:paraId="77D3F148" w14:textId="77777777" w:rsidTr="003271AE">
        <w:tc>
          <w:tcPr>
            <w:tcW w:w="562" w:type="dxa"/>
            <w:shd w:val="clear" w:color="auto" w:fill="auto"/>
          </w:tcPr>
          <w:p w14:paraId="7FEE7F19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EF011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Maskownica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CC479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350" w:type="dxa"/>
            <w:shd w:val="clear" w:color="auto" w:fill="auto"/>
          </w:tcPr>
          <w:p w14:paraId="5A2A1904" w14:textId="77777777" w:rsidR="006465EE" w:rsidRPr="00A51C5F" w:rsidRDefault="006465EE" w:rsidP="006465EE">
            <w:pPr>
              <w:pStyle w:val="Styltabeli2"/>
              <w:spacing w:after="24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1C5F">
              <w:rPr>
                <w:rFonts w:ascii="Calibri" w:hAnsi="Calibri" w:cs="Calibri"/>
                <w:color w:val="auto"/>
                <w:sz w:val="22"/>
                <w:szCs w:val="22"/>
              </w:rPr>
              <w:t>1 szt. - 24x30 cm.</w:t>
            </w:r>
          </w:p>
          <w:p w14:paraId="1C0E9E19" w14:textId="77777777" w:rsidR="002E17C7" w:rsidRPr="00A51C5F" w:rsidRDefault="006465EE" w:rsidP="006465EE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1. szt. 30 x40 cm.</w:t>
            </w:r>
          </w:p>
        </w:tc>
      </w:tr>
      <w:tr w:rsidR="00A729B9" w:rsidRPr="00A51C5F" w14:paraId="3388B485" w14:textId="77777777" w:rsidTr="00E62A06">
        <w:tc>
          <w:tcPr>
            <w:tcW w:w="562" w:type="dxa"/>
            <w:shd w:val="clear" w:color="auto" w:fill="auto"/>
          </w:tcPr>
          <w:p w14:paraId="18DC4CF2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80A812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Gilotyna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C914F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350" w:type="dxa"/>
            <w:shd w:val="clear" w:color="auto" w:fill="auto"/>
          </w:tcPr>
          <w:p w14:paraId="7D1F4436" w14:textId="77777777" w:rsidR="00A729B9" w:rsidRPr="00A51C5F" w:rsidRDefault="006465EE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Gilotyna rolkowa do papieru A2</w:t>
            </w:r>
          </w:p>
        </w:tc>
      </w:tr>
      <w:tr w:rsidR="00A729B9" w:rsidRPr="00A51C5F" w14:paraId="6F327662" w14:textId="77777777" w:rsidTr="00E62A06">
        <w:tc>
          <w:tcPr>
            <w:tcW w:w="562" w:type="dxa"/>
            <w:shd w:val="clear" w:color="auto" w:fill="auto"/>
          </w:tcPr>
          <w:p w14:paraId="1E82112F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D9FAC2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Kuweta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5D7A5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4</w:t>
            </w:r>
          </w:p>
        </w:tc>
        <w:tc>
          <w:tcPr>
            <w:tcW w:w="6350" w:type="dxa"/>
            <w:shd w:val="clear" w:color="auto" w:fill="auto"/>
          </w:tcPr>
          <w:p w14:paraId="42DE8F76" w14:textId="77777777" w:rsidR="00A729B9" w:rsidRPr="00A51C5F" w:rsidRDefault="006465EE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50x70 cm.</w:t>
            </w:r>
          </w:p>
        </w:tc>
      </w:tr>
      <w:tr w:rsidR="00A729B9" w:rsidRPr="00A51C5F" w14:paraId="492D9375" w14:textId="77777777" w:rsidTr="00E62A06">
        <w:tc>
          <w:tcPr>
            <w:tcW w:w="562" w:type="dxa"/>
            <w:shd w:val="clear" w:color="auto" w:fill="auto"/>
          </w:tcPr>
          <w:p w14:paraId="7DF4899B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FF0D4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Szczypce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6AFAE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350" w:type="dxa"/>
            <w:shd w:val="clear" w:color="auto" w:fill="auto"/>
          </w:tcPr>
          <w:p w14:paraId="191EAF08" w14:textId="77777777" w:rsidR="00A729B9" w:rsidRPr="00A51C5F" w:rsidRDefault="006465EE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Szczypce fotograficzne</w:t>
            </w:r>
          </w:p>
        </w:tc>
      </w:tr>
      <w:tr w:rsidR="00A729B9" w:rsidRPr="00A51C5F" w14:paraId="3D7EAA10" w14:textId="77777777" w:rsidTr="00E62A06">
        <w:tc>
          <w:tcPr>
            <w:tcW w:w="562" w:type="dxa"/>
            <w:shd w:val="clear" w:color="auto" w:fill="auto"/>
          </w:tcPr>
          <w:p w14:paraId="747EC944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FC26C5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Płuczka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83126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350" w:type="dxa"/>
            <w:shd w:val="clear" w:color="auto" w:fill="auto"/>
          </w:tcPr>
          <w:p w14:paraId="3A3279FD" w14:textId="77777777" w:rsidR="00A729B9" w:rsidRPr="00A51C5F" w:rsidRDefault="006465EE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50x70 cm.</w:t>
            </w:r>
          </w:p>
        </w:tc>
      </w:tr>
      <w:tr w:rsidR="00A729B9" w:rsidRPr="00A51C5F" w14:paraId="3F8EC518" w14:textId="77777777" w:rsidTr="00E62A06">
        <w:tc>
          <w:tcPr>
            <w:tcW w:w="562" w:type="dxa"/>
            <w:shd w:val="clear" w:color="auto" w:fill="auto"/>
          </w:tcPr>
          <w:p w14:paraId="3F4F08C5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10490E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Suszarka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F6F9C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350" w:type="dxa"/>
            <w:shd w:val="clear" w:color="auto" w:fill="auto"/>
          </w:tcPr>
          <w:p w14:paraId="35F97F20" w14:textId="77777777" w:rsidR="00A729B9" w:rsidRPr="00A51C5F" w:rsidRDefault="006465EE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50x70 cm.</w:t>
            </w:r>
          </w:p>
        </w:tc>
      </w:tr>
      <w:tr w:rsidR="00A729B9" w:rsidRPr="00A51C5F" w14:paraId="4DAB2C62" w14:textId="77777777" w:rsidTr="00E62A06">
        <w:tc>
          <w:tcPr>
            <w:tcW w:w="562" w:type="dxa"/>
            <w:shd w:val="clear" w:color="auto" w:fill="auto"/>
          </w:tcPr>
          <w:p w14:paraId="632BF4B8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58303B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Koreks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F04CC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350" w:type="dxa"/>
            <w:shd w:val="clear" w:color="auto" w:fill="auto"/>
          </w:tcPr>
          <w:p w14:paraId="3EA7FD3F" w14:textId="77777777" w:rsidR="00A729B9" w:rsidRPr="00A51C5F" w:rsidRDefault="00F53254" w:rsidP="00F53254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1 2 l. </w:t>
            </w:r>
          </w:p>
        </w:tc>
      </w:tr>
      <w:tr w:rsidR="00A729B9" w:rsidRPr="00A51C5F" w14:paraId="2A1DD35F" w14:textId="77777777" w:rsidTr="00E62A06">
        <w:tc>
          <w:tcPr>
            <w:tcW w:w="562" w:type="dxa"/>
            <w:shd w:val="clear" w:color="auto" w:fill="auto"/>
          </w:tcPr>
          <w:p w14:paraId="3AD284EB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41F2A1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Lampa ciemniowa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5DA5D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350" w:type="dxa"/>
            <w:shd w:val="clear" w:color="auto" w:fill="auto"/>
          </w:tcPr>
          <w:p w14:paraId="2596ED64" w14:textId="77777777" w:rsidR="00A729B9" w:rsidRPr="00A51C5F" w:rsidRDefault="006465EE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Fotograficzna lampa ciemniowa z możliwością wymiany filtrów + filtry czerwony i ciemno-oliwkowy</w:t>
            </w:r>
          </w:p>
        </w:tc>
      </w:tr>
      <w:tr w:rsidR="00A729B9" w:rsidRPr="00A51C5F" w14:paraId="64BFDD64" w14:textId="77777777" w:rsidTr="00E62A06">
        <w:tc>
          <w:tcPr>
            <w:tcW w:w="562" w:type="dxa"/>
            <w:shd w:val="clear" w:color="auto" w:fill="auto"/>
          </w:tcPr>
          <w:p w14:paraId="5542A646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F19F32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Zegar ciemniowy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54436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</w:t>
            </w:r>
          </w:p>
        </w:tc>
        <w:tc>
          <w:tcPr>
            <w:tcW w:w="6350" w:type="dxa"/>
            <w:shd w:val="clear" w:color="auto" w:fill="auto"/>
          </w:tcPr>
          <w:p w14:paraId="75C6BFFA" w14:textId="77777777" w:rsidR="00A729B9" w:rsidRPr="00A51C5F" w:rsidRDefault="006465EE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Fotograficzny zegar ciemniowy</w:t>
            </w:r>
          </w:p>
        </w:tc>
      </w:tr>
      <w:tr w:rsidR="00A729B9" w:rsidRPr="00A51C5F" w14:paraId="7722F759" w14:textId="77777777" w:rsidTr="00E62A06">
        <w:tc>
          <w:tcPr>
            <w:tcW w:w="562" w:type="dxa"/>
            <w:shd w:val="clear" w:color="auto" w:fill="auto"/>
          </w:tcPr>
          <w:p w14:paraId="2F9D4408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47C6AA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Negatyw czarno – biały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D46D8" w14:textId="77777777" w:rsidR="00A729B9" w:rsidRPr="00A51C5F" w:rsidRDefault="00A729B9" w:rsidP="00A729B9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</w:t>
            </w:r>
          </w:p>
        </w:tc>
        <w:tc>
          <w:tcPr>
            <w:tcW w:w="6350" w:type="dxa"/>
            <w:shd w:val="clear" w:color="auto" w:fill="auto"/>
          </w:tcPr>
          <w:p w14:paraId="0FB39334" w14:textId="77777777" w:rsidR="00A729B9" w:rsidRPr="00A51C5F" w:rsidRDefault="00A729B9" w:rsidP="00A729B9">
            <w:pPr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Ja</w:t>
            </w:r>
            <w:r w:rsidR="006465EE" w:rsidRPr="00A51C5F">
              <w:rPr>
                <w:rFonts w:cs="Calibri"/>
                <w:lang w:val="pl-PL"/>
              </w:rPr>
              <w:t xml:space="preserve"> Małoobrazkowy 36 klatek ISO 400</w:t>
            </w:r>
          </w:p>
        </w:tc>
      </w:tr>
      <w:tr w:rsidR="002E17C7" w:rsidRPr="00A51C5F" w14:paraId="737C6ECB" w14:textId="77777777" w:rsidTr="003271AE">
        <w:tc>
          <w:tcPr>
            <w:tcW w:w="562" w:type="dxa"/>
            <w:shd w:val="clear" w:color="auto" w:fill="auto"/>
          </w:tcPr>
          <w:p w14:paraId="1377F9C9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B64F96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Wywoływacz negatywowy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816D7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C311EEF" w14:textId="77777777" w:rsidR="002E17C7" w:rsidRPr="00A51C5F" w:rsidRDefault="004D7DC6" w:rsidP="00A32035">
            <w:pPr>
              <w:jc w:val="both"/>
              <w:rPr>
                <w:rFonts w:cs="Calibri"/>
                <w:u w:val="single"/>
                <w:lang w:val="pl-PL"/>
              </w:rPr>
            </w:pPr>
            <w:proofErr w:type="spellStart"/>
            <w:r w:rsidRPr="00A51C5F">
              <w:rPr>
                <w:rFonts w:cs="Calibri"/>
                <w:u w:val="single"/>
                <w:lang w:val="pl-PL"/>
              </w:rPr>
              <w:t>Ultrafin</w:t>
            </w:r>
            <w:proofErr w:type="spellEnd"/>
            <w:r w:rsidRPr="00A51C5F">
              <w:rPr>
                <w:rFonts w:cs="Calibri"/>
                <w:u w:val="single"/>
                <w:lang w:val="pl-PL"/>
              </w:rPr>
              <w:t xml:space="preserve"> 5l</w:t>
            </w:r>
          </w:p>
        </w:tc>
      </w:tr>
      <w:tr w:rsidR="002E17C7" w:rsidRPr="00A51C5F" w14:paraId="71813914" w14:textId="77777777" w:rsidTr="003271AE">
        <w:tc>
          <w:tcPr>
            <w:tcW w:w="562" w:type="dxa"/>
            <w:shd w:val="clear" w:color="auto" w:fill="auto"/>
          </w:tcPr>
          <w:p w14:paraId="07B355E4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lastRenderedPageBreak/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F2ADED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Wywoływacz do papieru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70303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2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A0B607C" w14:textId="77777777" w:rsidR="002E17C7" w:rsidRPr="00A51C5F" w:rsidRDefault="004D7DC6" w:rsidP="00A32035">
            <w:pPr>
              <w:jc w:val="both"/>
              <w:rPr>
                <w:rFonts w:cs="Calibri"/>
                <w:u w:val="single"/>
                <w:lang w:val="pl-PL"/>
              </w:rPr>
            </w:pPr>
            <w:proofErr w:type="spellStart"/>
            <w:r w:rsidRPr="00A51C5F">
              <w:rPr>
                <w:rFonts w:cs="Calibri"/>
                <w:u w:val="single"/>
                <w:lang w:val="pl-PL"/>
              </w:rPr>
              <w:t>Tetenol</w:t>
            </w:r>
            <w:proofErr w:type="spellEnd"/>
            <w:r w:rsidRPr="00A51C5F">
              <w:rPr>
                <w:rFonts w:cs="Calibri"/>
                <w:u w:val="single"/>
                <w:lang w:val="pl-PL"/>
              </w:rPr>
              <w:t xml:space="preserve"> 5l</w:t>
            </w:r>
          </w:p>
        </w:tc>
      </w:tr>
      <w:tr w:rsidR="002E17C7" w:rsidRPr="00A51C5F" w14:paraId="6058F3A9" w14:textId="77777777" w:rsidTr="003271AE">
        <w:tc>
          <w:tcPr>
            <w:tcW w:w="562" w:type="dxa"/>
            <w:shd w:val="clear" w:color="auto" w:fill="auto"/>
          </w:tcPr>
          <w:p w14:paraId="0577B1C6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EBB5FF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Utrwalacz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1D2E5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CF4A489" w14:textId="77777777" w:rsidR="002E17C7" w:rsidRPr="00A51C5F" w:rsidRDefault="004D7DC6" w:rsidP="00A32035">
            <w:pPr>
              <w:jc w:val="both"/>
              <w:rPr>
                <w:rFonts w:cs="Calibri"/>
                <w:u w:val="single"/>
                <w:lang w:val="pl-PL"/>
              </w:rPr>
            </w:pPr>
            <w:proofErr w:type="spellStart"/>
            <w:r w:rsidRPr="00A51C5F">
              <w:rPr>
                <w:rFonts w:cs="Calibri"/>
                <w:u w:val="single"/>
                <w:lang w:val="pl-PL"/>
              </w:rPr>
              <w:t>Tetenol</w:t>
            </w:r>
            <w:proofErr w:type="spellEnd"/>
            <w:r w:rsidRPr="00A51C5F">
              <w:rPr>
                <w:rFonts w:cs="Calibri"/>
                <w:u w:val="single"/>
                <w:lang w:val="pl-PL"/>
              </w:rPr>
              <w:t xml:space="preserve"> 5l</w:t>
            </w:r>
          </w:p>
        </w:tc>
      </w:tr>
      <w:tr w:rsidR="002E17C7" w:rsidRPr="00A51C5F" w14:paraId="15BB1ADD" w14:textId="77777777" w:rsidTr="003271AE">
        <w:tc>
          <w:tcPr>
            <w:tcW w:w="562" w:type="dxa"/>
            <w:shd w:val="clear" w:color="auto" w:fill="auto"/>
          </w:tcPr>
          <w:p w14:paraId="4F8876B5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3ECF34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Przyspieszacz płukania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FC261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8F0B778" w14:textId="77777777" w:rsidR="002E17C7" w:rsidRPr="00A51C5F" w:rsidRDefault="004D7DC6" w:rsidP="00A32035">
            <w:pPr>
              <w:jc w:val="both"/>
              <w:rPr>
                <w:rFonts w:cs="Calibri"/>
                <w:u w:val="single"/>
                <w:lang w:val="pl-PL"/>
              </w:rPr>
            </w:pPr>
            <w:r w:rsidRPr="00A51C5F">
              <w:rPr>
                <w:rFonts w:cs="Calibri"/>
                <w:u w:val="single"/>
                <w:lang w:val="pl-PL"/>
              </w:rPr>
              <w:t>1l</w:t>
            </w:r>
          </w:p>
        </w:tc>
      </w:tr>
      <w:tr w:rsidR="002E17C7" w:rsidRPr="00A51C5F" w14:paraId="2FAC11AA" w14:textId="77777777" w:rsidTr="003271AE">
        <w:tc>
          <w:tcPr>
            <w:tcW w:w="562" w:type="dxa"/>
            <w:shd w:val="clear" w:color="auto" w:fill="auto"/>
          </w:tcPr>
          <w:p w14:paraId="46024077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6FE733" w14:textId="77777777" w:rsidR="002E17C7" w:rsidRPr="00A51C5F" w:rsidRDefault="002E17C7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Zwilżacz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84CA" w14:textId="77777777" w:rsidR="002E17C7" w:rsidRPr="00A51C5F" w:rsidRDefault="008C040A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3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5C41D7C" w14:textId="77777777" w:rsidR="002E17C7" w:rsidRPr="00A51C5F" w:rsidRDefault="004D7DC6" w:rsidP="00A32035">
            <w:pPr>
              <w:jc w:val="both"/>
              <w:rPr>
                <w:rFonts w:cs="Calibri"/>
                <w:u w:val="single"/>
                <w:lang w:val="pl-PL"/>
              </w:rPr>
            </w:pPr>
            <w:r w:rsidRPr="00A51C5F">
              <w:rPr>
                <w:rFonts w:cs="Calibri"/>
                <w:u w:val="single"/>
                <w:lang w:val="pl-PL"/>
              </w:rPr>
              <w:t>1l</w:t>
            </w:r>
          </w:p>
        </w:tc>
      </w:tr>
      <w:tr w:rsidR="008C040A" w:rsidRPr="00A51C5F" w14:paraId="209577DE" w14:textId="77777777" w:rsidTr="003271AE">
        <w:tc>
          <w:tcPr>
            <w:tcW w:w="562" w:type="dxa"/>
            <w:shd w:val="clear" w:color="auto" w:fill="auto"/>
          </w:tcPr>
          <w:p w14:paraId="772E64A5" w14:textId="77777777" w:rsidR="008C040A" w:rsidRPr="00A51C5F" w:rsidRDefault="008C040A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D80F7E" w14:textId="77777777" w:rsidR="008C040A" w:rsidRPr="00A51C5F" w:rsidRDefault="008C040A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Papier fotograficzny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730DD" w14:textId="77777777" w:rsidR="008C040A" w:rsidRPr="00A51C5F" w:rsidRDefault="008C040A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A7A4AD3" w14:textId="77777777" w:rsidR="008C040A" w:rsidRPr="00A51C5F" w:rsidRDefault="006465EE" w:rsidP="00A32035">
            <w:pPr>
              <w:jc w:val="both"/>
              <w:rPr>
                <w:rFonts w:cs="Calibri"/>
                <w:u w:val="single"/>
                <w:lang w:val="pl-PL"/>
              </w:rPr>
            </w:pPr>
            <w:r w:rsidRPr="00A51C5F">
              <w:rPr>
                <w:rFonts w:cs="Calibri"/>
                <w:lang w:val="pl-PL"/>
              </w:rPr>
              <w:t>papier fotograficzny 18x24/ min. 25 arkuszy papier czarno-biały barytowy matowy</w:t>
            </w:r>
          </w:p>
        </w:tc>
      </w:tr>
      <w:tr w:rsidR="008C040A" w:rsidRPr="00A51C5F" w14:paraId="08706E70" w14:textId="77777777" w:rsidTr="003271AE">
        <w:tc>
          <w:tcPr>
            <w:tcW w:w="562" w:type="dxa"/>
            <w:shd w:val="clear" w:color="auto" w:fill="auto"/>
          </w:tcPr>
          <w:p w14:paraId="21243E37" w14:textId="77777777" w:rsidR="008C040A" w:rsidRPr="00A51C5F" w:rsidRDefault="008C040A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18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739129" w14:textId="77777777" w:rsidR="008C040A" w:rsidRPr="00A51C5F" w:rsidRDefault="008C040A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Papier fotograficzny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488D2" w14:textId="77777777" w:rsidR="008C040A" w:rsidRPr="00A51C5F" w:rsidRDefault="008C040A" w:rsidP="00A32035">
            <w:pPr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5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F51993C" w14:textId="77777777" w:rsidR="008C040A" w:rsidRPr="00A51C5F" w:rsidRDefault="006465EE" w:rsidP="00A32035">
            <w:pPr>
              <w:jc w:val="both"/>
              <w:rPr>
                <w:rFonts w:cs="Calibri"/>
                <w:u w:val="single"/>
                <w:lang w:val="pl-PL"/>
              </w:rPr>
            </w:pPr>
            <w:r w:rsidRPr="00A51C5F">
              <w:rPr>
                <w:rFonts w:cs="Calibri"/>
                <w:lang w:val="pl-PL"/>
              </w:rPr>
              <w:t>papier fotograficzny czarno-biały barytowy matowy 10x15, min. 100 arkuszy</w:t>
            </w:r>
          </w:p>
        </w:tc>
      </w:tr>
    </w:tbl>
    <w:p w14:paraId="5C4977C8" w14:textId="77777777" w:rsidR="009F266E" w:rsidRPr="00A51C5F" w:rsidRDefault="009F266E" w:rsidP="00696F41">
      <w:pPr>
        <w:spacing w:after="0" w:line="240" w:lineRule="auto"/>
        <w:jc w:val="both"/>
        <w:rPr>
          <w:rFonts w:cs="Calibri"/>
          <w:lang w:val="pl-PL"/>
        </w:rPr>
      </w:pPr>
    </w:p>
    <w:p w14:paraId="09851D3C" w14:textId="77777777" w:rsidR="00563508" w:rsidRPr="00A51C5F" w:rsidRDefault="00563508" w:rsidP="00696F41">
      <w:pPr>
        <w:spacing w:after="0" w:line="240" w:lineRule="auto"/>
        <w:jc w:val="both"/>
        <w:rPr>
          <w:rFonts w:cs="Calibri"/>
          <w:lang w:val="pl-PL"/>
        </w:rPr>
      </w:pPr>
    </w:p>
    <w:p w14:paraId="52BF37A6" w14:textId="77777777" w:rsidR="005829B5" w:rsidRPr="00A51C5F" w:rsidRDefault="0011684B" w:rsidP="008F58CD">
      <w:pPr>
        <w:numPr>
          <w:ilvl w:val="0"/>
          <w:numId w:val="5"/>
        </w:num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Wszelkie użyte </w:t>
      </w:r>
      <w:r w:rsidR="007B4B18" w:rsidRPr="00A51C5F">
        <w:rPr>
          <w:rFonts w:cs="Calibri"/>
          <w:lang w:val="pl-PL"/>
        </w:rPr>
        <w:t>nazwy handlowe w</w:t>
      </w:r>
      <w:r w:rsidR="004963D6" w:rsidRPr="00A51C5F">
        <w:rPr>
          <w:rFonts w:cs="Calibri"/>
          <w:lang w:val="pl-PL"/>
        </w:rPr>
        <w:t xml:space="preserve"> </w:t>
      </w:r>
      <w:r w:rsidR="007B4B18" w:rsidRPr="00A51C5F">
        <w:rPr>
          <w:rFonts w:cs="Calibri"/>
          <w:lang w:val="pl-PL"/>
        </w:rPr>
        <w:t>opisie przedmiotu zamówienia prosimy trakto</w:t>
      </w:r>
      <w:r w:rsidR="0072194B" w:rsidRPr="00A51C5F">
        <w:rPr>
          <w:rFonts w:cs="Calibri"/>
          <w:lang w:val="pl-PL"/>
        </w:rPr>
        <w:t>wać jako informacj</w:t>
      </w:r>
      <w:r w:rsidR="00D00482" w:rsidRPr="00A51C5F">
        <w:rPr>
          <w:rFonts w:cs="Calibri"/>
          <w:lang w:val="pl-PL"/>
        </w:rPr>
        <w:t>ę</w:t>
      </w:r>
      <w:r w:rsidR="0072194B" w:rsidRPr="00A51C5F">
        <w:rPr>
          <w:rFonts w:cs="Calibri"/>
          <w:lang w:val="pl-PL"/>
        </w:rPr>
        <w:t xml:space="preserve"> uściślającą</w:t>
      </w:r>
      <w:r w:rsidR="007B4B18" w:rsidRPr="00A51C5F">
        <w:rPr>
          <w:rFonts w:cs="Calibri"/>
          <w:lang w:val="pl-PL"/>
        </w:rPr>
        <w:t>. Dopuszcza się zaoferowanie produktów równoważnych, co do ich jakości i docelowego</w:t>
      </w:r>
      <w:r w:rsidR="004963D6" w:rsidRPr="00A51C5F">
        <w:rPr>
          <w:rFonts w:cs="Calibri"/>
          <w:lang w:val="pl-PL"/>
        </w:rPr>
        <w:t xml:space="preserve"> </w:t>
      </w:r>
      <w:r w:rsidR="007B4B18" w:rsidRPr="00A51C5F">
        <w:rPr>
          <w:rFonts w:cs="Calibri"/>
          <w:lang w:val="pl-PL"/>
        </w:rPr>
        <w:t>przeznaczenia, wymiarów oraz spełnianych funkcji i walorów użytkowych. Zamawiający za produkty</w:t>
      </w:r>
      <w:r w:rsidR="004963D6" w:rsidRPr="00A51C5F">
        <w:rPr>
          <w:rFonts w:cs="Calibri"/>
          <w:lang w:val="pl-PL"/>
        </w:rPr>
        <w:t xml:space="preserve"> </w:t>
      </w:r>
      <w:r w:rsidR="007B4B18" w:rsidRPr="00A51C5F">
        <w:rPr>
          <w:rFonts w:cs="Calibri"/>
          <w:lang w:val="pl-PL"/>
        </w:rPr>
        <w:t xml:space="preserve">równoważne uzna takie, które spełnią minimalne parametry produktu wskazanego z nazwy handlowej. </w:t>
      </w:r>
      <w:r w:rsidR="00990E5C" w:rsidRPr="00A51C5F">
        <w:rPr>
          <w:rFonts w:cs="Calibri"/>
          <w:lang w:val="pl-PL"/>
        </w:rPr>
        <w:t xml:space="preserve">Oferent zobowiązany jest </w:t>
      </w:r>
      <w:r w:rsidR="007B4B18" w:rsidRPr="00A51C5F">
        <w:rPr>
          <w:rFonts w:cs="Calibri"/>
          <w:lang w:val="pl-PL"/>
        </w:rPr>
        <w:t>do załączenia wykazu tych produktów</w:t>
      </w:r>
      <w:r w:rsidR="00C82EA4" w:rsidRPr="00A51C5F">
        <w:rPr>
          <w:rFonts w:cs="Calibri"/>
          <w:lang w:val="pl-PL"/>
        </w:rPr>
        <w:t xml:space="preserve"> (</w:t>
      </w:r>
      <w:r w:rsidR="0057435A" w:rsidRPr="00A51C5F">
        <w:rPr>
          <w:rFonts w:cs="Calibri"/>
          <w:lang w:val="pl-PL"/>
        </w:rPr>
        <w:t xml:space="preserve">tj. </w:t>
      </w:r>
      <w:r w:rsidR="0070511A" w:rsidRPr="00A51C5F">
        <w:rPr>
          <w:rFonts w:cs="Calibri"/>
          <w:lang w:val="pl-PL"/>
        </w:rPr>
        <w:t xml:space="preserve">własnoręcznie </w:t>
      </w:r>
      <w:r w:rsidR="0057435A" w:rsidRPr="00A51C5F">
        <w:rPr>
          <w:rFonts w:cs="Calibri"/>
          <w:lang w:val="pl-PL"/>
        </w:rPr>
        <w:t>podpisanego</w:t>
      </w:r>
      <w:r w:rsidR="00C82EA4" w:rsidRPr="00A51C5F">
        <w:rPr>
          <w:rFonts w:cs="Calibri"/>
          <w:lang w:val="pl-PL"/>
        </w:rPr>
        <w:t xml:space="preserve"> przez osoby upoważnione </w:t>
      </w:r>
      <w:r w:rsidR="0057435A" w:rsidRPr="00A51C5F">
        <w:rPr>
          <w:rFonts w:cs="Calibri"/>
          <w:lang w:val="pl-PL"/>
        </w:rPr>
        <w:t>załącznika, stanowiącego szczegółową charakterystykę</w:t>
      </w:r>
      <w:r w:rsidR="00C82EA4" w:rsidRPr="00A51C5F">
        <w:rPr>
          <w:rFonts w:cs="Calibri"/>
          <w:lang w:val="pl-PL"/>
        </w:rPr>
        <w:t xml:space="preserve"> oferowanego przedmiotu zamówienia, która będzie zawierała nazwę przedmiotu zamówienia, ilość, typ, model i nazwę producenta oraz ceny jednostkowe brut</w:t>
      </w:r>
      <w:r w:rsidR="004F7C02" w:rsidRPr="00A51C5F">
        <w:rPr>
          <w:rFonts w:cs="Calibri"/>
          <w:lang w:val="pl-PL"/>
        </w:rPr>
        <w:t>to) - załącznik 1a.</w:t>
      </w:r>
    </w:p>
    <w:p w14:paraId="0CC6C5A2" w14:textId="77777777" w:rsidR="0036710B" w:rsidRPr="00A51C5F" w:rsidRDefault="0036710B" w:rsidP="008F58CD">
      <w:pPr>
        <w:numPr>
          <w:ilvl w:val="0"/>
          <w:numId w:val="5"/>
        </w:num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Dostarczany towar musi być nowy oraz posiadać gwarancję producenta obowiązującą od dnia zakupu towaru.</w:t>
      </w:r>
    </w:p>
    <w:p w14:paraId="409881A9" w14:textId="77777777" w:rsidR="00ED61ED" w:rsidRPr="00A51C5F" w:rsidRDefault="0036710B" w:rsidP="000F1517">
      <w:pPr>
        <w:spacing w:after="0"/>
        <w:ind w:left="567"/>
        <w:jc w:val="both"/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Miejscem dostawy towaru jest</w:t>
      </w:r>
      <w:r w:rsidR="00ED61ED" w:rsidRPr="00A51C5F">
        <w:rPr>
          <w:rFonts w:cs="Calibri"/>
          <w:b/>
          <w:lang w:val="pl-PL"/>
        </w:rPr>
        <w:t>:</w:t>
      </w:r>
    </w:p>
    <w:p w14:paraId="35B317DF" w14:textId="77777777" w:rsidR="005A51DF" w:rsidRPr="00A51C5F" w:rsidRDefault="00ED61ED" w:rsidP="000F1517">
      <w:pPr>
        <w:spacing w:after="0"/>
        <w:ind w:left="567"/>
        <w:jc w:val="both"/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-</w:t>
      </w:r>
      <w:r w:rsidR="000F5BB5" w:rsidRPr="00A51C5F">
        <w:rPr>
          <w:rFonts w:cs="Calibri"/>
          <w:lang w:val="pl-PL"/>
        </w:rPr>
        <w:t xml:space="preserve"> </w:t>
      </w:r>
      <w:r w:rsidR="00DF0135" w:rsidRPr="00A51C5F">
        <w:rPr>
          <w:rFonts w:cs="Calibri"/>
          <w:b/>
          <w:lang w:val="pl-PL"/>
        </w:rPr>
        <w:t xml:space="preserve">Zespół Szkół Zawodowych </w:t>
      </w:r>
      <w:r w:rsidR="00C5157D" w:rsidRPr="00A51C5F">
        <w:rPr>
          <w:rFonts w:cs="Calibri"/>
          <w:b/>
          <w:lang w:val="pl-PL"/>
        </w:rPr>
        <w:t>nr 3</w:t>
      </w:r>
      <w:r w:rsidR="00DF0135" w:rsidRPr="00A51C5F">
        <w:rPr>
          <w:rFonts w:cs="Calibri"/>
          <w:b/>
          <w:lang w:val="pl-PL"/>
        </w:rPr>
        <w:t xml:space="preserve">, </w:t>
      </w:r>
      <w:r w:rsidR="000F5BB5" w:rsidRPr="00A51C5F">
        <w:rPr>
          <w:rFonts w:cs="Calibri"/>
          <w:b/>
          <w:lang w:val="pl-PL"/>
        </w:rPr>
        <w:t xml:space="preserve">ul. </w:t>
      </w:r>
      <w:r w:rsidR="00DF0135" w:rsidRPr="00A51C5F">
        <w:rPr>
          <w:rFonts w:cs="Calibri"/>
          <w:b/>
          <w:lang w:val="pl-PL"/>
        </w:rPr>
        <w:t>11 Listopada 20, 07-410 Ostrołęka</w:t>
      </w:r>
      <w:r w:rsidR="00C5157D" w:rsidRPr="00A51C5F">
        <w:rPr>
          <w:rFonts w:cs="Calibri"/>
          <w:b/>
          <w:lang w:val="pl-PL"/>
        </w:rPr>
        <w:t>.</w:t>
      </w:r>
    </w:p>
    <w:p w14:paraId="32A799EF" w14:textId="77777777" w:rsidR="00DF0135" w:rsidRPr="00A51C5F" w:rsidRDefault="00DF0135" w:rsidP="000F1517">
      <w:pPr>
        <w:spacing w:after="0"/>
        <w:ind w:left="567"/>
        <w:jc w:val="both"/>
        <w:rPr>
          <w:rFonts w:cs="Calibri"/>
          <w:lang w:val="pl-PL"/>
        </w:rPr>
      </w:pPr>
    </w:p>
    <w:p w14:paraId="62C92A15" w14:textId="77777777" w:rsidR="0036710B" w:rsidRPr="00A51C5F" w:rsidRDefault="0036710B" w:rsidP="008F58CD">
      <w:pPr>
        <w:numPr>
          <w:ilvl w:val="0"/>
          <w:numId w:val="5"/>
        </w:num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Dostawa </w:t>
      </w:r>
      <w:r w:rsidR="0072194B" w:rsidRPr="00A51C5F">
        <w:rPr>
          <w:rFonts w:cs="Calibri"/>
          <w:lang w:val="pl-PL"/>
        </w:rPr>
        <w:t>powinna zostać</w:t>
      </w:r>
      <w:r w:rsidRPr="00A51C5F">
        <w:rPr>
          <w:rFonts w:cs="Calibri"/>
          <w:lang w:val="pl-PL"/>
        </w:rPr>
        <w:t xml:space="preserve"> zrealizowana transportem własnym </w:t>
      </w:r>
      <w:r w:rsidR="00BF0E0D" w:rsidRPr="00A51C5F">
        <w:rPr>
          <w:rFonts w:cs="Calibri"/>
          <w:lang w:val="pl-PL"/>
        </w:rPr>
        <w:t>Oferenta</w:t>
      </w:r>
      <w:r w:rsidRPr="00A51C5F">
        <w:rPr>
          <w:rFonts w:cs="Calibri"/>
          <w:lang w:val="pl-PL"/>
        </w:rPr>
        <w:t>, za pośrednictwem spedytora lub transportem własnym producenta lub dystrybutora towaru, w zależności od okoliczności i możliwości technicznych.</w:t>
      </w:r>
      <w:r w:rsidR="002B6128" w:rsidRPr="00A51C5F">
        <w:rPr>
          <w:rFonts w:cs="Calibri"/>
          <w:lang w:val="pl-PL"/>
        </w:rPr>
        <w:t xml:space="preserve"> Koszty dostawy pokrywa </w:t>
      </w:r>
      <w:r w:rsidR="00B908F4" w:rsidRPr="00A51C5F">
        <w:rPr>
          <w:rFonts w:cs="Calibri"/>
          <w:lang w:val="pl-PL"/>
        </w:rPr>
        <w:t>Oferent</w:t>
      </w:r>
      <w:r w:rsidR="002B6128" w:rsidRPr="00A51C5F">
        <w:rPr>
          <w:rFonts w:cs="Calibri"/>
          <w:lang w:val="pl-PL"/>
        </w:rPr>
        <w:t>.</w:t>
      </w:r>
    </w:p>
    <w:p w14:paraId="5A6053AD" w14:textId="77777777" w:rsidR="000E47C9" w:rsidRPr="00A51C5F" w:rsidRDefault="000E47C9" w:rsidP="008F58CD">
      <w:pPr>
        <w:numPr>
          <w:ilvl w:val="0"/>
          <w:numId w:val="5"/>
        </w:num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Termin Ważności przedstawionej oferty nie może być krótszy niż 1 miesiąc.</w:t>
      </w:r>
    </w:p>
    <w:p w14:paraId="6C4227E7" w14:textId="77777777" w:rsidR="00897F49" w:rsidRDefault="0036710B" w:rsidP="008F58CD">
      <w:pPr>
        <w:numPr>
          <w:ilvl w:val="0"/>
          <w:numId w:val="5"/>
        </w:numPr>
        <w:spacing w:after="0" w:line="240" w:lineRule="auto"/>
        <w:jc w:val="both"/>
        <w:rPr>
          <w:rFonts w:cs="Calibri"/>
          <w:b/>
          <w:lang w:val="pl-PL"/>
        </w:rPr>
      </w:pPr>
      <w:r w:rsidRPr="00A51C5F">
        <w:rPr>
          <w:rFonts w:cs="Calibri"/>
          <w:lang w:val="pl-PL"/>
        </w:rPr>
        <w:t>W przypadku dodatkowych pytań należy kontaktować się z Koordynatorem projektu</w:t>
      </w:r>
      <w:r w:rsidR="00A56EFF" w:rsidRPr="00A51C5F">
        <w:rPr>
          <w:rFonts w:cs="Calibri"/>
          <w:lang w:val="pl-PL"/>
        </w:rPr>
        <w:t>:</w:t>
      </w:r>
      <w:r w:rsidRPr="00A51C5F">
        <w:rPr>
          <w:rFonts w:cs="Calibri"/>
          <w:lang w:val="pl-PL"/>
        </w:rPr>
        <w:t xml:space="preserve"> </w:t>
      </w:r>
      <w:r w:rsidR="008C040A" w:rsidRPr="00A51C5F">
        <w:rPr>
          <w:rFonts w:cs="Calibri"/>
          <w:b/>
          <w:lang w:val="pl-PL"/>
        </w:rPr>
        <w:t>Karolina Smolik</w:t>
      </w:r>
      <w:r w:rsidRPr="00A51C5F">
        <w:rPr>
          <w:rFonts w:cs="Calibri"/>
          <w:b/>
          <w:lang w:val="pl-PL"/>
        </w:rPr>
        <w:t xml:space="preserve">, </w:t>
      </w:r>
    </w:p>
    <w:p w14:paraId="3C76EAD7" w14:textId="4101B112" w:rsidR="0036710B" w:rsidRPr="00A51C5F" w:rsidRDefault="0036710B" w:rsidP="00897F49">
      <w:pPr>
        <w:spacing w:after="0" w:line="240" w:lineRule="auto"/>
        <w:ind w:left="502"/>
        <w:jc w:val="both"/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 xml:space="preserve">tel. </w:t>
      </w:r>
      <w:r w:rsidR="00203F57">
        <w:rPr>
          <w:rFonts w:cs="Calibri"/>
          <w:b/>
          <w:lang w:val="pl-PL"/>
        </w:rPr>
        <w:t>798723354</w:t>
      </w:r>
      <w:r w:rsidRPr="00A51C5F">
        <w:rPr>
          <w:rFonts w:cs="Calibri"/>
          <w:b/>
          <w:lang w:val="pl-PL"/>
        </w:rPr>
        <w:t>, e-mai:</w:t>
      </w:r>
      <w:r w:rsidR="00203F57">
        <w:rPr>
          <w:rFonts w:cs="Calibri"/>
          <w:b/>
          <w:lang w:val="pl-PL"/>
        </w:rPr>
        <w:t xml:space="preserve"> k.smolik@klspartners.pl</w:t>
      </w:r>
    </w:p>
    <w:p w14:paraId="391C0F86" w14:textId="77777777" w:rsidR="00D0753D" w:rsidRPr="00A51C5F" w:rsidRDefault="00D0753D" w:rsidP="00D0753D">
      <w:pPr>
        <w:spacing w:after="0" w:line="240" w:lineRule="auto"/>
        <w:ind w:left="720"/>
        <w:jc w:val="center"/>
        <w:rPr>
          <w:rFonts w:cs="Calibri"/>
          <w:b/>
          <w:lang w:val="pl-PL"/>
        </w:rPr>
      </w:pPr>
    </w:p>
    <w:p w14:paraId="048C6438" w14:textId="77777777" w:rsidR="004963D6" w:rsidRPr="00A51C5F" w:rsidRDefault="004963D6" w:rsidP="008F58CD">
      <w:pPr>
        <w:numPr>
          <w:ilvl w:val="0"/>
          <w:numId w:val="1"/>
        </w:numPr>
        <w:ind w:left="709" w:hanging="349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t>WARUNKI UDZIAŁU W POST</w:t>
      </w:r>
      <w:r w:rsidR="00BC30EE" w:rsidRPr="00A51C5F">
        <w:rPr>
          <w:rFonts w:cs="Calibri"/>
          <w:b/>
          <w:bCs/>
          <w:lang w:val="pl-PL"/>
        </w:rPr>
        <w:t>Ę</w:t>
      </w:r>
      <w:r w:rsidRPr="00A51C5F">
        <w:rPr>
          <w:rFonts w:cs="Calibri"/>
          <w:b/>
          <w:bCs/>
          <w:lang w:val="pl-PL"/>
        </w:rPr>
        <w:t>POWANIU WRAZ Z OPISEM SPOSOBU DOKONYWANIA OCENY ICH SPEŁNIANIA:</w:t>
      </w:r>
    </w:p>
    <w:p w14:paraId="15F70988" w14:textId="0829C1E9" w:rsidR="00693E8B" w:rsidRPr="00693E8B" w:rsidRDefault="005829B5" w:rsidP="00693E8B">
      <w:pPr>
        <w:numPr>
          <w:ilvl w:val="1"/>
          <w:numId w:val="1"/>
        </w:numPr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 xml:space="preserve">O zamówienie mogą ubiegać się </w:t>
      </w:r>
      <w:r w:rsidR="0072194B" w:rsidRPr="00A51C5F">
        <w:rPr>
          <w:rFonts w:cs="Calibri"/>
          <w:bCs/>
          <w:lang w:val="pl-PL"/>
        </w:rPr>
        <w:t>Oferenci</w:t>
      </w:r>
      <w:r w:rsidRPr="00A51C5F">
        <w:rPr>
          <w:rFonts w:cs="Calibri"/>
          <w:bCs/>
          <w:lang w:val="pl-PL"/>
        </w:rPr>
        <w:t>, którzy</w:t>
      </w:r>
      <w:r w:rsidRPr="00A51C5F">
        <w:rPr>
          <w:rFonts w:cs="Calibri"/>
          <w:lang w:val="pl-PL"/>
        </w:rPr>
        <w:t>:</w:t>
      </w:r>
    </w:p>
    <w:p w14:paraId="692E335C" w14:textId="2FA5BD39" w:rsidR="005829B5" w:rsidRPr="00A51C5F" w:rsidRDefault="00693E8B" w:rsidP="008F58CD">
      <w:pPr>
        <w:numPr>
          <w:ilvl w:val="0"/>
          <w:numId w:val="6"/>
        </w:numPr>
        <w:spacing w:after="0"/>
        <w:rPr>
          <w:rFonts w:cs="Calibri"/>
          <w:lang w:val="pl-PL"/>
        </w:rPr>
      </w:pPr>
      <w:r>
        <w:rPr>
          <w:rFonts w:cs="Calibri"/>
          <w:lang w:val="pl-PL"/>
        </w:rPr>
        <w:t>Posiadają doświadczenie w dostawie sprzętu w okresie ostatnich 2 lat od terminu składania ofert</w:t>
      </w:r>
      <w:r w:rsidR="005829B5" w:rsidRPr="00A51C5F">
        <w:rPr>
          <w:rFonts w:cs="Calibri"/>
          <w:lang w:val="pl-PL"/>
        </w:rPr>
        <w:t>:</w:t>
      </w:r>
    </w:p>
    <w:p w14:paraId="2BE9A1CB" w14:textId="6F22AAA2" w:rsidR="005829B5" w:rsidRPr="00A51C5F" w:rsidRDefault="005829B5" w:rsidP="00693E8B">
      <w:pPr>
        <w:spacing w:after="0"/>
        <w:ind w:left="142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Na  potwierdzenie  niniejszego  warunku  należy  złożyć  wykaz wykonanych  dostaw</w:t>
      </w:r>
      <w:r w:rsidR="0072194B" w:rsidRPr="00A51C5F">
        <w:rPr>
          <w:rFonts w:cs="Calibri"/>
          <w:lang w:val="pl-PL"/>
        </w:rPr>
        <w:t xml:space="preserve"> </w:t>
      </w:r>
      <w:r w:rsidR="004E5FA0" w:rsidRPr="00A51C5F">
        <w:rPr>
          <w:rFonts w:cs="Calibri"/>
          <w:lang w:val="pl-PL"/>
        </w:rPr>
        <w:t>(</w:t>
      </w:r>
      <w:r w:rsidR="0072194B" w:rsidRPr="00A51C5F">
        <w:rPr>
          <w:rFonts w:cs="Calibri"/>
          <w:lang w:val="pl-PL"/>
        </w:rPr>
        <w:t>Załącznik nr</w:t>
      </w:r>
      <w:r w:rsidR="00BF0E0D" w:rsidRPr="00A51C5F">
        <w:rPr>
          <w:rFonts w:cs="Calibri"/>
          <w:lang w:val="pl-PL"/>
        </w:rPr>
        <w:t xml:space="preserve"> </w:t>
      </w:r>
      <w:r w:rsidR="00693E8B">
        <w:rPr>
          <w:rFonts w:cs="Calibri"/>
          <w:lang w:val="pl-PL"/>
        </w:rPr>
        <w:t>3</w:t>
      </w:r>
      <w:r w:rsidR="0072194B" w:rsidRPr="00A51C5F">
        <w:rPr>
          <w:rFonts w:cs="Calibri"/>
          <w:lang w:val="pl-PL"/>
        </w:rPr>
        <w:t>)</w:t>
      </w:r>
      <w:r w:rsidRPr="00A51C5F">
        <w:rPr>
          <w:rFonts w:cs="Calibri"/>
          <w:lang w:val="pl-PL"/>
        </w:rPr>
        <w:t>, w</w:t>
      </w:r>
      <w:r w:rsidR="008C040A" w:rsidRPr="00A51C5F">
        <w:rPr>
          <w:rFonts w:cs="Calibri"/>
          <w:lang w:val="pl-PL"/>
        </w:rPr>
        <w:t xml:space="preserve"> okresie  ostatnich </w:t>
      </w:r>
      <w:r w:rsidR="005700C9">
        <w:rPr>
          <w:rFonts w:cs="Calibri"/>
          <w:lang w:val="pl-PL"/>
        </w:rPr>
        <w:t>dwóc</w:t>
      </w:r>
      <w:r w:rsidR="008C040A" w:rsidRPr="00A51C5F">
        <w:rPr>
          <w:rFonts w:cs="Calibri"/>
          <w:lang w:val="pl-PL"/>
        </w:rPr>
        <w:t>h lat przed</w:t>
      </w:r>
      <w:r w:rsidRPr="00A51C5F">
        <w:rPr>
          <w:rFonts w:cs="Calibri"/>
          <w:lang w:val="pl-PL"/>
        </w:rPr>
        <w:t xml:space="preserve"> dniem upływu ter</w:t>
      </w:r>
      <w:r w:rsidR="008C040A" w:rsidRPr="00A51C5F">
        <w:rPr>
          <w:rFonts w:cs="Calibri"/>
          <w:lang w:val="pl-PL"/>
        </w:rPr>
        <w:t>minu składania ofer</w:t>
      </w:r>
      <w:r w:rsidR="005700C9">
        <w:rPr>
          <w:rFonts w:cs="Calibri"/>
          <w:lang w:val="pl-PL"/>
        </w:rPr>
        <w:t>t.</w:t>
      </w:r>
      <w:r w:rsidR="00693E8B">
        <w:rPr>
          <w:rFonts w:cs="Calibri"/>
          <w:lang w:val="pl-PL"/>
        </w:rPr>
        <w:t xml:space="preserve"> </w:t>
      </w:r>
    </w:p>
    <w:p w14:paraId="77F90D9B" w14:textId="6496F9FF" w:rsidR="005829B5" w:rsidRPr="00A51C5F" w:rsidRDefault="00435724" w:rsidP="008F58CD">
      <w:pPr>
        <w:numPr>
          <w:ilvl w:val="0"/>
          <w:numId w:val="6"/>
        </w:numPr>
        <w:spacing w:after="0"/>
        <w:rPr>
          <w:rFonts w:cs="Calibri"/>
          <w:lang w:val="pl-PL"/>
        </w:rPr>
      </w:pPr>
      <w:r>
        <w:rPr>
          <w:rFonts w:cs="Calibri"/>
          <w:lang w:val="pl-PL"/>
        </w:rPr>
        <w:t>Braku powiązań osobowych lub kapitałowych z Zamawiającym</w:t>
      </w:r>
      <w:r w:rsidR="005829B5" w:rsidRPr="00A51C5F">
        <w:rPr>
          <w:rFonts w:cs="Calibri"/>
          <w:lang w:val="pl-PL"/>
        </w:rPr>
        <w:t>.</w:t>
      </w:r>
    </w:p>
    <w:p w14:paraId="288BE9FF" w14:textId="2C70775B" w:rsidR="005829B5" w:rsidRPr="00A51C5F" w:rsidRDefault="005829B5" w:rsidP="005829B5">
      <w:pPr>
        <w:rPr>
          <w:rFonts w:cs="Calibri"/>
          <w:lang w:val="pl-PL"/>
        </w:rPr>
      </w:pPr>
      <w:r w:rsidRPr="00A51C5F">
        <w:rPr>
          <w:rFonts w:cs="Calibri"/>
          <w:lang w:val="pl-PL"/>
        </w:rPr>
        <w:lastRenderedPageBreak/>
        <w:t xml:space="preserve">W celu wykazania braku </w:t>
      </w:r>
      <w:r w:rsidR="00435724">
        <w:rPr>
          <w:rFonts w:cs="Calibri"/>
          <w:lang w:val="pl-PL"/>
        </w:rPr>
        <w:t xml:space="preserve">powiązań osobowych lub kapitałowych z Zamawiającym </w:t>
      </w:r>
      <w:r w:rsidRPr="00A51C5F">
        <w:rPr>
          <w:rFonts w:cs="Calibri"/>
          <w:lang w:val="pl-PL"/>
        </w:rPr>
        <w:t xml:space="preserve">należy złożyć </w:t>
      </w:r>
      <w:r w:rsidR="00134A7D" w:rsidRPr="00A51C5F">
        <w:rPr>
          <w:rFonts w:cs="Calibri"/>
          <w:lang w:val="pl-PL"/>
        </w:rPr>
        <w:t>oświadczenie –</w:t>
      </w:r>
      <w:r w:rsidR="00BF0E0D" w:rsidRPr="00A51C5F">
        <w:rPr>
          <w:rFonts w:cs="Calibri"/>
          <w:lang w:val="pl-PL"/>
        </w:rPr>
        <w:t xml:space="preserve"> </w:t>
      </w:r>
      <w:r w:rsidRPr="00A51C5F">
        <w:rPr>
          <w:rFonts w:cs="Calibri"/>
          <w:lang w:val="pl-PL"/>
        </w:rPr>
        <w:t>załącznik</w:t>
      </w:r>
      <w:r w:rsidR="00134A7D" w:rsidRPr="00A51C5F">
        <w:rPr>
          <w:rFonts w:cs="Calibri"/>
          <w:lang w:val="pl-PL"/>
        </w:rPr>
        <w:t xml:space="preserve"> nr </w:t>
      </w:r>
      <w:r w:rsidR="00693E8B">
        <w:rPr>
          <w:rFonts w:cs="Calibri"/>
          <w:lang w:val="pl-PL"/>
        </w:rPr>
        <w:t>2</w:t>
      </w:r>
      <w:r w:rsidR="008C040A" w:rsidRPr="00A51C5F">
        <w:rPr>
          <w:rFonts w:cs="Calibri"/>
          <w:lang w:val="pl-PL"/>
        </w:rPr>
        <w:t>.</w:t>
      </w:r>
    </w:p>
    <w:p w14:paraId="1A9CAAB0" w14:textId="2329AF2B" w:rsidR="008C040A" w:rsidRPr="00A51C5F" w:rsidRDefault="005829B5" w:rsidP="008C040A">
      <w:pPr>
        <w:numPr>
          <w:ilvl w:val="1"/>
          <w:numId w:val="1"/>
        </w:numPr>
        <w:ind w:left="709" w:hanging="425"/>
        <w:rPr>
          <w:rFonts w:cs="Calibri"/>
          <w:lang w:val="pl-PL"/>
        </w:rPr>
      </w:pPr>
      <w:r w:rsidRPr="00A51C5F">
        <w:rPr>
          <w:rFonts w:cs="Calibri"/>
          <w:lang w:val="pl-PL"/>
        </w:rPr>
        <w:t>Zamawiający dokona oceny</w:t>
      </w:r>
      <w:r w:rsidR="00E92D9E" w:rsidRPr="00A51C5F">
        <w:rPr>
          <w:rFonts w:cs="Calibri"/>
          <w:lang w:val="pl-PL"/>
        </w:rPr>
        <w:t xml:space="preserve"> spełnienia wymaganych warunków na podstawie załączonych do ofert dokumentów i </w:t>
      </w:r>
      <w:r w:rsidR="00E92D9E" w:rsidRPr="00693E8B">
        <w:rPr>
          <w:rFonts w:cs="Calibri"/>
          <w:lang w:val="pl-PL"/>
        </w:rPr>
        <w:t>oświadczeń metodą spełnia/nie spełnia.</w:t>
      </w:r>
      <w:r w:rsidR="008C040A" w:rsidRPr="00693E8B">
        <w:rPr>
          <w:rFonts w:cs="Calibri"/>
          <w:lang w:val="pl-PL"/>
        </w:rPr>
        <w:t xml:space="preserve"> W </w:t>
      </w:r>
      <w:r w:rsidR="00B27451" w:rsidRPr="00693E8B">
        <w:rPr>
          <w:rFonts w:cs="Calibri"/>
          <w:lang w:val="pl-PL"/>
        </w:rPr>
        <w:t xml:space="preserve">przypadku </w:t>
      </w:r>
      <w:r w:rsidR="008C040A" w:rsidRPr="00693E8B">
        <w:rPr>
          <w:rFonts w:cs="Calibri"/>
          <w:lang w:val="pl-PL"/>
        </w:rPr>
        <w:t>nie spełnienia wymaganych warunków oferta zostanie odrzucona.</w:t>
      </w:r>
      <w:r w:rsidR="008C040A" w:rsidRPr="00A51C5F">
        <w:rPr>
          <w:rFonts w:cs="Calibri"/>
          <w:lang w:val="pl-PL"/>
        </w:rPr>
        <w:t xml:space="preserve"> </w:t>
      </w:r>
    </w:p>
    <w:p w14:paraId="074CED9E" w14:textId="77777777" w:rsidR="004963D6" w:rsidRPr="00A51C5F" w:rsidRDefault="00E92D9E" w:rsidP="008F58CD">
      <w:pPr>
        <w:numPr>
          <w:ilvl w:val="0"/>
          <w:numId w:val="1"/>
        </w:numPr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INFORMACJE O WYKLUCZENIU</w:t>
      </w:r>
    </w:p>
    <w:p w14:paraId="2D448B69" w14:textId="77777777" w:rsidR="00E92D9E" w:rsidRPr="00A51C5F" w:rsidRDefault="00E92D9E" w:rsidP="008F58CD">
      <w:pPr>
        <w:numPr>
          <w:ilvl w:val="1"/>
          <w:numId w:val="1"/>
        </w:numPr>
        <w:spacing w:after="0"/>
        <w:ind w:left="284" w:hanging="284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W postępowaniu nie mogą brać udziału osoby, które powiązane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9A4F9C9" w14:textId="77777777" w:rsidR="00E92D9E" w:rsidRPr="00A51C5F" w:rsidRDefault="00E92D9E" w:rsidP="008F58CD">
      <w:pPr>
        <w:numPr>
          <w:ilvl w:val="2"/>
          <w:numId w:val="1"/>
        </w:numPr>
        <w:spacing w:after="0"/>
        <w:ind w:left="993" w:hanging="284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uczestniczeniu w spółce jako wspólnik spółki cywilnej lub spółki osobowej,</w:t>
      </w:r>
    </w:p>
    <w:p w14:paraId="090F682B" w14:textId="77777777" w:rsidR="00E92D9E" w:rsidRPr="00A51C5F" w:rsidRDefault="00E92D9E" w:rsidP="008F58CD">
      <w:pPr>
        <w:numPr>
          <w:ilvl w:val="2"/>
          <w:numId w:val="1"/>
        </w:numPr>
        <w:spacing w:after="0"/>
        <w:ind w:left="993" w:hanging="284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 xml:space="preserve">posiadaniu </w:t>
      </w:r>
      <w:r w:rsidR="00AA181E" w:rsidRPr="00A51C5F">
        <w:rPr>
          <w:rFonts w:cs="Calibri"/>
          <w:bCs/>
          <w:lang w:val="pl-PL"/>
        </w:rPr>
        <w:t xml:space="preserve">co najmniej 10% udziałów lub </w:t>
      </w:r>
      <w:r w:rsidRPr="00A51C5F">
        <w:rPr>
          <w:rFonts w:cs="Calibri"/>
          <w:bCs/>
          <w:lang w:val="pl-PL"/>
        </w:rPr>
        <w:t>akcji,</w:t>
      </w:r>
      <w:r w:rsidR="008C040A" w:rsidRPr="00A51C5F">
        <w:rPr>
          <w:rFonts w:cs="Calibri"/>
          <w:bCs/>
          <w:lang w:val="pl-PL"/>
        </w:rPr>
        <w:t xml:space="preserve"> </w:t>
      </w:r>
      <w:r w:rsidR="008C040A" w:rsidRPr="00A51C5F">
        <w:rPr>
          <w:rFonts w:cs="Calibri"/>
          <w:lang w:val="pl-PL"/>
        </w:rPr>
        <w:t>o ile niższy próg nie wynika z przepisów prawa lub nie został określony przez IZ PO</w:t>
      </w:r>
      <w:r w:rsidR="00781333" w:rsidRPr="00A51C5F">
        <w:rPr>
          <w:rFonts w:cs="Calibri"/>
          <w:lang w:val="pl-PL"/>
        </w:rPr>
        <w:t>,</w:t>
      </w:r>
    </w:p>
    <w:p w14:paraId="2F1BEC6D" w14:textId="77777777" w:rsidR="00E92D9E" w:rsidRPr="00A51C5F" w:rsidRDefault="00E92D9E" w:rsidP="008F58CD">
      <w:pPr>
        <w:numPr>
          <w:ilvl w:val="2"/>
          <w:numId w:val="1"/>
        </w:numPr>
        <w:spacing w:after="0"/>
        <w:ind w:left="993" w:hanging="284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pełnieniu funkcji członka organu nadzorczego lub zarządzającego, prokurenta, pełnomocnika,</w:t>
      </w:r>
    </w:p>
    <w:p w14:paraId="5D49CAEB" w14:textId="77777777" w:rsidR="00E92D9E" w:rsidRPr="00A51C5F" w:rsidRDefault="00E92D9E" w:rsidP="008F58CD">
      <w:pPr>
        <w:numPr>
          <w:ilvl w:val="2"/>
          <w:numId w:val="1"/>
        </w:numPr>
        <w:spacing w:after="0"/>
        <w:ind w:left="993" w:hanging="284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2FA717C" w14:textId="77777777" w:rsidR="00E92D9E" w:rsidRPr="00A51C5F" w:rsidRDefault="00E92D9E" w:rsidP="008F58CD">
      <w:pPr>
        <w:numPr>
          <w:ilvl w:val="1"/>
          <w:numId w:val="1"/>
        </w:numPr>
        <w:spacing w:after="0"/>
        <w:ind w:left="284" w:hanging="142"/>
        <w:jc w:val="both"/>
        <w:rPr>
          <w:rFonts w:cs="Calibri"/>
          <w:bCs/>
          <w:lang w:val="pl-PL"/>
        </w:rPr>
      </w:pPr>
      <w:r w:rsidRPr="00A51C5F">
        <w:rPr>
          <w:rFonts w:cs="Calibri"/>
          <w:bCs/>
          <w:lang w:val="pl-PL"/>
        </w:rPr>
        <w:t xml:space="preserve">W związku z powyższym Oferent jest zobowiązany do popisania oświadczenia ujętego w załączniku nr </w:t>
      </w:r>
      <w:r w:rsidR="00496720" w:rsidRPr="00A51C5F">
        <w:rPr>
          <w:rFonts w:cs="Calibri"/>
          <w:bCs/>
          <w:lang w:val="pl-PL"/>
        </w:rPr>
        <w:t>3</w:t>
      </w:r>
      <w:r w:rsidRPr="00A51C5F">
        <w:rPr>
          <w:rFonts w:cs="Calibri"/>
          <w:bCs/>
          <w:lang w:val="pl-PL"/>
        </w:rPr>
        <w:t xml:space="preserve"> do niniejszego zapytania ofertowego. Oferenci, którzy </w:t>
      </w:r>
      <w:r w:rsidR="00B62C54">
        <w:rPr>
          <w:rFonts w:cs="Calibri"/>
          <w:bCs/>
          <w:lang w:val="pl-PL"/>
        </w:rPr>
        <w:t xml:space="preserve">pozostają powiązani kapitałowo lub osobowo z Zamawiający lub </w:t>
      </w:r>
      <w:r w:rsidRPr="00A51C5F">
        <w:rPr>
          <w:rFonts w:cs="Calibri"/>
          <w:bCs/>
          <w:lang w:val="pl-PL"/>
        </w:rPr>
        <w:t>nie podpiszą ww. oświadczenia zostaną odrzuceni.</w:t>
      </w:r>
    </w:p>
    <w:p w14:paraId="0CE09344" w14:textId="77777777" w:rsidR="004442F3" w:rsidRPr="00A51C5F" w:rsidRDefault="004442F3" w:rsidP="004442F3">
      <w:pPr>
        <w:spacing w:after="0"/>
        <w:ind w:left="284"/>
        <w:jc w:val="both"/>
        <w:rPr>
          <w:rFonts w:cs="Calibri"/>
          <w:bCs/>
          <w:lang w:val="pl-PL"/>
        </w:rPr>
      </w:pPr>
    </w:p>
    <w:p w14:paraId="1E7E5CDD" w14:textId="77777777" w:rsidR="00E92D9E" w:rsidRPr="00A51C5F" w:rsidRDefault="00E92D9E" w:rsidP="008F58CD">
      <w:pPr>
        <w:numPr>
          <w:ilvl w:val="0"/>
          <w:numId w:val="1"/>
        </w:numPr>
        <w:spacing w:after="0" w:line="240" w:lineRule="auto"/>
        <w:rPr>
          <w:rFonts w:cs="Calibri"/>
          <w:b/>
          <w:bCs/>
          <w:lang w:val="pl-PL"/>
        </w:rPr>
      </w:pPr>
      <w:r w:rsidRPr="00A51C5F">
        <w:rPr>
          <w:rFonts w:cs="Calibri"/>
          <w:b/>
          <w:bCs/>
          <w:lang w:val="pl-PL"/>
        </w:rPr>
        <w:t>KRYTERIA WYBORU OFERTY:</w:t>
      </w:r>
    </w:p>
    <w:p w14:paraId="70BD56DC" w14:textId="77777777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Przy wyborze Wykonawcy stosowane będą następujące kryteria punktowe:</w:t>
      </w:r>
    </w:p>
    <w:p w14:paraId="2ABA2830" w14:textId="77777777" w:rsidR="00E92D9E" w:rsidRPr="00A51C5F" w:rsidRDefault="00E92D9E" w:rsidP="00E92D9E">
      <w:pPr>
        <w:spacing w:after="0" w:line="240" w:lineRule="auto"/>
        <w:ind w:left="567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a) cena – maksymalnie 90 pkt.</w:t>
      </w:r>
    </w:p>
    <w:p w14:paraId="42A4936D" w14:textId="77777777" w:rsidR="00E92D9E" w:rsidRPr="00A51C5F" w:rsidRDefault="00E92D9E" w:rsidP="00E92D9E">
      <w:pPr>
        <w:spacing w:after="0" w:line="240" w:lineRule="auto"/>
        <w:ind w:left="567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b) czas dostawy – maksymalnie 10 pkt.</w:t>
      </w:r>
    </w:p>
    <w:p w14:paraId="3EB89C35" w14:textId="77777777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W przypadku kryterium punktowego: cena brutto – liczba punktów będzie wyliczana poprzez przemnożenie przez </w:t>
      </w:r>
      <w:r w:rsidR="00C858C2" w:rsidRPr="00A51C5F">
        <w:rPr>
          <w:rFonts w:cs="Calibri"/>
          <w:lang w:val="pl-PL"/>
        </w:rPr>
        <w:t>9</w:t>
      </w:r>
      <w:r w:rsidRPr="00A51C5F">
        <w:rPr>
          <w:rFonts w:cs="Calibri"/>
          <w:lang w:val="pl-PL"/>
        </w:rPr>
        <w:t>0, ilorazu ceny całkowitej w ofercie z najniższą ceną w całym postępowaniu do ceny całkowitej zawartej w ofercie ocenianej.</w:t>
      </w:r>
      <w:r w:rsidR="005308CE" w:rsidRPr="00A51C5F">
        <w:rPr>
          <w:rFonts w:cs="Calibri"/>
          <w:lang w:val="pl-PL"/>
        </w:rPr>
        <w:t xml:space="preserve"> </w:t>
      </w:r>
      <w:r w:rsidR="00DE7BDC" w:rsidRPr="00A51C5F">
        <w:rPr>
          <w:rFonts w:cs="Calibri"/>
          <w:lang w:val="pl-PL"/>
        </w:rPr>
        <w:t xml:space="preserve"> </w:t>
      </w:r>
      <w:r w:rsidR="00CF604A" w:rsidRPr="00A51C5F">
        <w:rPr>
          <w:rFonts w:cs="Calibri"/>
          <w:lang w:val="pl-PL"/>
        </w:rPr>
        <w:t>Powyższe będzie stosowane oddzielnie dla każdej z części zamówienia.</w:t>
      </w:r>
    </w:p>
    <w:p w14:paraId="4B4D6E67" w14:textId="77777777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W przypadku kryterium punktowego: czas dostawy – Oferent zobligowany jest do wskazania w formularzu oferto</w:t>
      </w:r>
      <w:r w:rsidR="00C858C2" w:rsidRPr="00A51C5F">
        <w:rPr>
          <w:rFonts w:cs="Calibri"/>
          <w:lang w:val="pl-PL"/>
        </w:rPr>
        <w:t>wym</w:t>
      </w:r>
      <w:r w:rsidRPr="00A51C5F">
        <w:rPr>
          <w:rFonts w:cs="Calibri"/>
          <w:lang w:val="pl-PL"/>
        </w:rPr>
        <w:t xml:space="preserve"> terminu realizacji do</w:t>
      </w:r>
      <w:r w:rsidR="00C858C2" w:rsidRPr="00A51C5F">
        <w:rPr>
          <w:rFonts w:cs="Calibri"/>
          <w:lang w:val="pl-PL"/>
        </w:rPr>
        <w:t>stawy: dostawa w terminie do 14 dni od dnia złożenia zamówienia przez Zamawiającego - 10 pkt., dostawa powyżej 14 dni od dnia złożenia zamówienia przez Zamawiającego - 0 pkt.</w:t>
      </w:r>
      <w:r w:rsidR="00CF604A" w:rsidRPr="00A51C5F">
        <w:rPr>
          <w:rFonts w:cs="Calibri"/>
          <w:lang w:val="pl-PL"/>
        </w:rPr>
        <w:t xml:space="preserve"> Powyższe będzie stosowane oddzielnie dla każdej z części zamówienia.</w:t>
      </w:r>
      <w:r w:rsidR="00DE7BDC" w:rsidRPr="00A51C5F">
        <w:rPr>
          <w:rFonts w:cs="Calibri"/>
          <w:lang w:val="pl-PL"/>
        </w:rPr>
        <w:t xml:space="preserve"> </w:t>
      </w:r>
    </w:p>
    <w:p w14:paraId="74913464" w14:textId="40EB29A5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Zaprezentowane propozycje zostaną poddane ocenie Komisji ofertowej, która przyzna każdej z ofert punkty, osobno w kryterium cena (0-</w:t>
      </w:r>
      <w:r w:rsidR="00C858C2" w:rsidRPr="00A51C5F">
        <w:rPr>
          <w:rFonts w:cs="Calibri"/>
          <w:lang w:val="pl-PL"/>
        </w:rPr>
        <w:t>9</w:t>
      </w:r>
      <w:r w:rsidRPr="00A51C5F">
        <w:rPr>
          <w:rFonts w:cs="Calibri"/>
          <w:lang w:val="pl-PL"/>
        </w:rPr>
        <w:t xml:space="preserve">0 pkt.) i kryterium </w:t>
      </w:r>
      <w:r w:rsidR="00C858C2" w:rsidRPr="00A51C5F">
        <w:rPr>
          <w:rFonts w:cs="Calibri"/>
          <w:lang w:val="pl-PL"/>
        </w:rPr>
        <w:t>czas dostawy (0-1</w:t>
      </w:r>
      <w:r w:rsidRPr="00A51C5F">
        <w:rPr>
          <w:rFonts w:cs="Calibri"/>
          <w:lang w:val="pl-PL"/>
        </w:rPr>
        <w:t>0 pkt.). Maksymalnie ilość punktów, jaką może uzyskać oferta to 100 punktów.</w:t>
      </w:r>
      <w:r w:rsidR="00295F96" w:rsidRPr="00A51C5F">
        <w:rPr>
          <w:rFonts w:cs="Calibri"/>
          <w:lang w:val="pl-PL"/>
        </w:rPr>
        <w:t xml:space="preserve"> </w:t>
      </w:r>
    </w:p>
    <w:p w14:paraId="0193CB68" w14:textId="77777777" w:rsidR="00CF604A" w:rsidRPr="00A51C5F" w:rsidRDefault="00CF604A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Oferty na poszczególne części zamówienia będą podlegać osobnej ocenie.</w:t>
      </w:r>
    </w:p>
    <w:p w14:paraId="1DEEF7A0" w14:textId="77777777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Na podstawie otrzymanych punktów zostanie utworzona lista rankingowa. Wybór Wykonawcy </w:t>
      </w:r>
      <w:r w:rsidR="00B62C54">
        <w:rPr>
          <w:rFonts w:cs="Calibri"/>
          <w:lang w:val="pl-PL"/>
        </w:rPr>
        <w:t xml:space="preserve">każdej części zamówienia </w:t>
      </w:r>
      <w:r w:rsidRPr="00A51C5F">
        <w:rPr>
          <w:rFonts w:cs="Calibri"/>
          <w:lang w:val="pl-PL"/>
        </w:rPr>
        <w:t>zostanie dokonany na podstawie listy rankingowej</w:t>
      </w:r>
      <w:r w:rsidR="00B62C54">
        <w:rPr>
          <w:rFonts w:cs="Calibri"/>
          <w:lang w:val="pl-PL"/>
        </w:rPr>
        <w:t>,</w:t>
      </w:r>
      <w:r w:rsidRPr="00A51C5F">
        <w:rPr>
          <w:rFonts w:cs="Calibri"/>
          <w:lang w:val="pl-PL"/>
        </w:rPr>
        <w:t xml:space="preserve"> na podstawie największej ilości otrzymanych punktów.</w:t>
      </w:r>
    </w:p>
    <w:p w14:paraId="739E7A5B" w14:textId="77777777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Wybór Wykonawcy dla </w:t>
      </w:r>
      <w:r w:rsidR="0098384C">
        <w:rPr>
          <w:rFonts w:cs="Calibri"/>
          <w:lang w:val="pl-PL"/>
        </w:rPr>
        <w:t xml:space="preserve">każdej części </w:t>
      </w:r>
      <w:r w:rsidRPr="00A51C5F">
        <w:rPr>
          <w:rFonts w:cs="Calibri"/>
          <w:lang w:val="pl-PL"/>
        </w:rPr>
        <w:t>przedmiotu niniejszego zapytania zostanie dokonany w oparciu o najbardziej korzystną ofertę, z zachowaniem zasad jawności, przejrzystości i uczciwej konkurencji.</w:t>
      </w:r>
    </w:p>
    <w:p w14:paraId="21C8FA78" w14:textId="77777777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lastRenderedPageBreak/>
        <w:t>W sytuacji, gdy cena najkorzystniejszej oferty, będzie przekraczała wartość określoną w budżecie projektu dla tego zamówienia, Zamawiający może wycofać się ze złożenia zamówienia lub podjąć negocjacje z oferentem w celu uzgodnienia jego ostatecznej wartości.</w:t>
      </w:r>
    </w:p>
    <w:p w14:paraId="363DA423" w14:textId="77777777" w:rsidR="00E92D9E" w:rsidRPr="00A51C5F" w:rsidRDefault="00E92D9E" w:rsidP="008F58C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W sytuacji, gdy cena będzie rażąco niska względem cen rynkowych, które zostały przez Zamawiającego na początku realizacji projektu zbadane i zmierzone, Zamawiający zastrzega sobie możliwość wezwania oferenta do przedłożenia innych dokumentów, które potwierdzą potencjał oferenta i zagwarantują jakość i terminowość przeprowadzonych prac.</w:t>
      </w:r>
    </w:p>
    <w:p w14:paraId="75CEA4AF" w14:textId="77777777" w:rsidR="00D0753D" w:rsidRPr="00A51C5F" w:rsidRDefault="00D0753D" w:rsidP="00D0753D">
      <w:pPr>
        <w:spacing w:after="0" w:line="240" w:lineRule="auto"/>
        <w:ind w:left="567"/>
        <w:jc w:val="both"/>
        <w:rPr>
          <w:rFonts w:cs="Calibri"/>
          <w:lang w:val="pl-PL"/>
        </w:rPr>
      </w:pPr>
    </w:p>
    <w:p w14:paraId="1390C2D7" w14:textId="77777777" w:rsidR="00C858C2" w:rsidRPr="00A51C5F" w:rsidRDefault="00C858C2" w:rsidP="00C858C2">
      <w:p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b/>
          <w:lang w:val="pl-PL"/>
        </w:rPr>
        <w:t>VII.</w:t>
      </w:r>
      <w:r w:rsidRPr="00A51C5F">
        <w:rPr>
          <w:rFonts w:cs="Calibri"/>
          <w:b/>
          <w:lang w:val="pl-PL"/>
        </w:rPr>
        <w:tab/>
        <w:t>TERMIN I WARUNKI SKŁADANIA OFERT</w:t>
      </w:r>
    </w:p>
    <w:p w14:paraId="338F6FEC" w14:textId="77777777" w:rsidR="0036710B" w:rsidRPr="00A51C5F" w:rsidRDefault="0036710B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Oferty należy składać zgodnie ze wzorem Formularza oferty, stanowiącym załącznik do niniejszego zapytania.</w:t>
      </w:r>
    </w:p>
    <w:p w14:paraId="20C584F5" w14:textId="77777777" w:rsidR="00DB5901" w:rsidRPr="00A51C5F" w:rsidRDefault="00DB5901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Do oferty  cenowej  należy  załączyć  </w:t>
      </w:r>
      <w:r w:rsidR="001D28A0" w:rsidRPr="00A51C5F">
        <w:rPr>
          <w:rFonts w:cs="Calibri"/>
          <w:lang w:val="pl-PL"/>
        </w:rPr>
        <w:t xml:space="preserve">własnoręcznie </w:t>
      </w:r>
      <w:r w:rsidRPr="00A51C5F">
        <w:rPr>
          <w:rFonts w:cs="Calibri"/>
          <w:lang w:val="pl-PL"/>
        </w:rPr>
        <w:t>podpisaną  przez  osoby  upoważnione szczegółową  charakterystykę oferowanego przedmiotu zamówienia, która będzie zawierała nazwę przedmiotu zamówienia, ilość, typ, model i nazwę producenta</w:t>
      </w:r>
      <w:r w:rsidR="006E2E34" w:rsidRPr="00A51C5F">
        <w:rPr>
          <w:rFonts w:cs="Calibri"/>
          <w:lang w:val="pl-PL"/>
        </w:rPr>
        <w:t xml:space="preserve"> o</w:t>
      </w:r>
      <w:r w:rsidRPr="00A51C5F">
        <w:rPr>
          <w:rFonts w:cs="Calibri"/>
          <w:lang w:val="pl-PL"/>
        </w:rPr>
        <w:t>raz ceny jednostkowe brutto</w:t>
      </w:r>
      <w:r w:rsidR="004F7C02" w:rsidRPr="00A51C5F">
        <w:rPr>
          <w:rFonts w:cs="Calibri"/>
          <w:lang w:val="pl-PL"/>
        </w:rPr>
        <w:t xml:space="preserve"> – załącznik 1a</w:t>
      </w:r>
      <w:r w:rsidR="00C858C2" w:rsidRPr="00A51C5F">
        <w:rPr>
          <w:rFonts w:cs="Calibri"/>
          <w:lang w:val="pl-PL"/>
        </w:rPr>
        <w:t>.</w:t>
      </w:r>
    </w:p>
    <w:p w14:paraId="548A64C6" w14:textId="77777777" w:rsidR="00682A27" w:rsidRPr="00A51C5F" w:rsidRDefault="00682A27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Cena ofertowa musi zawierać wszystkie koszty kompletnego wykonania zamówienia: koszty robocizny i inne osobowe, koszty transportu sprzętu i narzędzi, koszty wykonania dokumentacji, koszty ubezpieczeń od wszelkich </w:t>
      </w:r>
      <w:proofErr w:type="spellStart"/>
      <w:r w:rsidRPr="00A51C5F">
        <w:rPr>
          <w:rFonts w:cs="Calibri"/>
          <w:lang w:val="pl-PL"/>
        </w:rPr>
        <w:t>ryzyk</w:t>
      </w:r>
      <w:proofErr w:type="spellEnd"/>
      <w:r w:rsidRPr="00A51C5F">
        <w:rPr>
          <w:rFonts w:cs="Calibri"/>
          <w:lang w:val="pl-PL"/>
        </w:rPr>
        <w:t>, koszty ogólne, podatki, cła, zysk itp., inne koszty nie wymienione wyżej niezbędne do kompletnego wykonania zadania</w:t>
      </w:r>
      <w:r w:rsidR="00C858C2" w:rsidRPr="00A51C5F">
        <w:rPr>
          <w:rFonts w:cs="Calibri"/>
          <w:lang w:val="pl-PL"/>
        </w:rPr>
        <w:t>.</w:t>
      </w:r>
    </w:p>
    <w:p w14:paraId="5C48DB7E" w14:textId="77777777" w:rsidR="0036710B" w:rsidRPr="00A51C5F" w:rsidRDefault="00C858C2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Oferent zobligowany jest do wskazania w formularzu ofertowym terminu realizacji dostawy – w dniach, liczony od dnia złożenia zamówienia przez Zamawiającego.</w:t>
      </w:r>
      <w:r w:rsidR="001141F9" w:rsidRPr="00A51C5F">
        <w:rPr>
          <w:rFonts w:cs="Calibri"/>
          <w:lang w:val="pl-PL"/>
        </w:rPr>
        <w:t xml:space="preserve"> </w:t>
      </w:r>
    </w:p>
    <w:p w14:paraId="72194943" w14:textId="77777777" w:rsidR="00DE7BDC" w:rsidRPr="00A51C5F" w:rsidRDefault="00DE7BDC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Zamawiający </w:t>
      </w:r>
      <w:r w:rsidR="001F01DC" w:rsidRPr="00A51C5F">
        <w:rPr>
          <w:rFonts w:cs="Calibri"/>
          <w:lang w:val="pl-PL"/>
        </w:rPr>
        <w:t>dopuszcza składanie</w:t>
      </w:r>
      <w:r w:rsidRPr="00A51C5F">
        <w:rPr>
          <w:rFonts w:cs="Calibri"/>
          <w:lang w:val="pl-PL"/>
        </w:rPr>
        <w:t xml:space="preserve"> ofert części</w:t>
      </w:r>
      <w:r w:rsidR="001F01DC" w:rsidRPr="00A51C5F">
        <w:rPr>
          <w:rFonts w:cs="Calibri"/>
          <w:lang w:val="pl-PL"/>
        </w:rPr>
        <w:t>owych. Oferent może</w:t>
      </w:r>
      <w:r w:rsidRPr="00A51C5F">
        <w:rPr>
          <w:rFonts w:cs="Calibri"/>
          <w:lang w:val="pl-PL"/>
        </w:rPr>
        <w:t xml:space="preserve"> złożyć ofertę na </w:t>
      </w:r>
      <w:r w:rsidR="001F01DC" w:rsidRPr="00A51C5F">
        <w:rPr>
          <w:rFonts w:cs="Calibri"/>
          <w:lang w:val="pl-PL"/>
        </w:rPr>
        <w:t>jedną, kilka lub wszystkie</w:t>
      </w:r>
      <w:r w:rsidRPr="00A51C5F">
        <w:rPr>
          <w:rFonts w:cs="Calibri"/>
          <w:lang w:val="pl-PL"/>
        </w:rPr>
        <w:t xml:space="preserve"> części zamówienia.</w:t>
      </w:r>
    </w:p>
    <w:p w14:paraId="4F1C7D09" w14:textId="7F340479" w:rsidR="0036710B" w:rsidRPr="00A51C5F" w:rsidRDefault="0036710B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Ofertę należy złożyć w wersji papierowej </w:t>
      </w:r>
      <w:r w:rsidRPr="00A51C5F">
        <w:rPr>
          <w:rFonts w:cs="Calibri"/>
          <w:b/>
          <w:lang w:val="pl-PL"/>
        </w:rPr>
        <w:t>w biurze projektu ul. Akacjowa 4</w:t>
      </w:r>
      <w:r w:rsidR="00103281" w:rsidRPr="00A51C5F">
        <w:rPr>
          <w:rFonts w:cs="Calibri"/>
          <w:b/>
          <w:lang w:val="pl-PL"/>
        </w:rPr>
        <w:t>/1</w:t>
      </w:r>
      <w:r w:rsidRPr="00A51C5F">
        <w:rPr>
          <w:rFonts w:cs="Calibri"/>
          <w:b/>
          <w:lang w:val="pl-PL"/>
        </w:rPr>
        <w:t>, 02-534 Warszawa</w:t>
      </w:r>
      <w:r w:rsidRPr="00A51C5F">
        <w:rPr>
          <w:rFonts w:cs="Calibri"/>
          <w:lang w:val="pl-PL"/>
        </w:rPr>
        <w:t xml:space="preserve"> </w:t>
      </w:r>
      <w:r w:rsidR="00ED61ED" w:rsidRPr="00A51C5F">
        <w:rPr>
          <w:rFonts w:cs="Calibri"/>
          <w:lang w:val="pl-PL"/>
        </w:rPr>
        <w:t>(biuro jest czynne od poniedziałku do piątku w godzinach 8.30-16.</w:t>
      </w:r>
      <w:r w:rsidR="00C858C2" w:rsidRPr="00A51C5F">
        <w:rPr>
          <w:rFonts w:cs="Calibri"/>
          <w:lang w:val="pl-PL"/>
        </w:rPr>
        <w:t>0</w:t>
      </w:r>
      <w:r w:rsidR="00ED61ED" w:rsidRPr="00A51C5F">
        <w:rPr>
          <w:rFonts w:cs="Calibri"/>
          <w:lang w:val="pl-PL"/>
        </w:rPr>
        <w:t>0)</w:t>
      </w:r>
      <w:r w:rsidRPr="00A51C5F">
        <w:rPr>
          <w:rFonts w:cs="Calibri"/>
          <w:lang w:val="pl-PL"/>
        </w:rPr>
        <w:t xml:space="preserve"> </w:t>
      </w:r>
      <w:r w:rsidRPr="00A17D45">
        <w:rPr>
          <w:rFonts w:cs="Calibri"/>
          <w:b/>
          <w:lang w:val="pl-PL"/>
        </w:rPr>
        <w:t>do dnia</w:t>
      </w:r>
      <w:r w:rsidR="00B527B9" w:rsidRPr="00A17D45">
        <w:rPr>
          <w:rFonts w:cs="Calibri"/>
          <w:b/>
          <w:lang w:val="pl-PL"/>
        </w:rPr>
        <w:t xml:space="preserve">  </w:t>
      </w:r>
      <w:r w:rsidR="00E4571B">
        <w:rPr>
          <w:rFonts w:cs="Calibri"/>
          <w:b/>
          <w:lang w:val="pl-PL"/>
        </w:rPr>
        <w:t>19</w:t>
      </w:r>
      <w:r w:rsidRPr="00A17D45">
        <w:rPr>
          <w:rFonts w:cs="Calibri"/>
          <w:b/>
          <w:lang w:val="pl-PL"/>
        </w:rPr>
        <w:t>.</w:t>
      </w:r>
      <w:r w:rsidR="00037DE2" w:rsidRPr="00A17D45">
        <w:rPr>
          <w:rFonts w:cs="Calibri"/>
          <w:b/>
          <w:lang w:val="pl-PL"/>
        </w:rPr>
        <w:t>0</w:t>
      </w:r>
      <w:r w:rsidR="00CF604A" w:rsidRPr="00A17D45">
        <w:rPr>
          <w:rFonts w:cs="Calibri"/>
          <w:b/>
          <w:lang w:val="pl-PL"/>
        </w:rPr>
        <w:t>4</w:t>
      </w:r>
      <w:r w:rsidRPr="00A51C5F">
        <w:rPr>
          <w:rFonts w:cs="Calibri"/>
          <w:b/>
          <w:lang w:val="pl-PL"/>
        </w:rPr>
        <w:t>.20</w:t>
      </w:r>
      <w:r w:rsidR="00AE50F2" w:rsidRPr="00A51C5F">
        <w:rPr>
          <w:rFonts w:cs="Calibri"/>
          <w:b/>
          <w:lang w:val="pl-PL"/>
        </w:rPr>
        <w:t>2</w:t>
      </w:r>
      <w:r w:rsidR="005700C9">
        <w:rPr>
          <w:rFonts w:cs="Calibri"/>
          <w:b/>
          <w:lang w:val="pl-PL"/>
        </w:rPr>
        <w:t>2</w:t>
      </w:r>
      <w:r w:rsidRPr="00A51C5F">
        <w:rPr>
          <w:rFonts w:cs="Calibri"/>
          <w:b/>
          <w:lang w:val="pl-PL"/>
        </w:rPr>
        <w:t xml:space="preserve">r. do godziny </w:t>
      </w:r>
      <w:r w:rsidR="00FF51DA">
        <w:rPr>
          <w:rFonts w:cs="Calibri"/>
          <w:b/>
          <w:lang w:val="pl-PL"/>
        </w:rPr>
        <w:t>1</w:t>
      </w:r>
      <w:r w:rsidR="005700C9">
        <w:rPr>
          <w:rFonts w:cs="Calibri"/>
          <w:b/>
          <w:lang w:val="pl-PL"/>
        </w:rPr>
        <w:t>5.00</w:t>
      </w:r>
      <w:r w:rsidRPr="00A51C5F">
        <w:rPr>
          <w:rFonts w:cs="Calibri"/>
          <w:lang w:val="pl-PL"/>
        </w:rPr>
        <w:t xml:space="preserve"> – decyduje data wpłynięcia.</w:t>
      </w:r>
    </w:p>
    <w:p w14:paraId="12F5991D" w14:textId="77777777" w:rsidR="0036710B" w:rsidRPr="00A51C5F" w:rsidRDefault="0036710B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Oferty złożone po terminie nie będą rozpatrywane.</w:t>
      </w:r>
    </w:p>
    <w:p w14:paraId="72FFB504" w14:textId="77777777" w:rsidR="00B44DEC" w:rsidRPr="00A51C5F" w:rsidRDefault="00B44DEC" w:rsidP="008F58C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Termin Ważności przedstawionej oferty nie może być krótszy niż 1 miesiąc.</w:t>
      </w:r>
    </w:p>
    <w:p w14:paraId="56D03F3B" w14:textId="77777777" w:rsidR="00990E5C" w:rsidRPr="00A51C5F" w:rsidRDefault="00990E5C" w:rsidP="00990E5C">
      <w:pPr>
        <w:spacing w:after="0" w:line="240" w:lineRule="auto"/>
        <w:ind w:left="284"/>
        <w:jc w:val="both"/>
        <w:rPr>
          <w:rFonts w:cs="Calibri"/>
          <w:lang w:val="pl-PL"/>
        </w:rPr>
      </w:pPr>
    </w:p>
    <w:p w14:paraId="0E16A01D" w14:textId="77777777" w:rsidR="0036710B" w:rsidRPr="00A51C5F" w:rsidRDefault="006E2E34" w:rsidP="008F58CD">
      <w:pPr>
        <w:numPr>
          <w:ilvl w:val="0"/>
          <w:numId w:val="7"/>
        </w:numPr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PROCES OCENY OFERT</w:t>
      </w:r>
    </w:p>
    <w:p w14:paraId="15093EAC" w14:textId="58EB8130" w:rsidR="0036710B" w:rsidRPr="00A51C5F" w:rsidRDefault="0036710B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b/>
          <w:lang w:val="pl-PL"/>
        </w:rPr>
      </w:pPr>
      <w:r w:rsidRPr="00A51C5F">
        <w:rPr>
          <w:rFonts w:cs="Calibri"/>
          <w:lang w:val="pl-PL"/>
        </w:rPr>
        <w:t>Ocenie poddane zostaną tylko kompletne formularze ofertowe</w:t>
      </w:r>
      <w:r w:rsidR="002D03E6" w:rsidRPr="00A51C5F">
        <w:rPr>
          <w:rFonts w:cs="Calibri"/>
          <w:lang w:val="pl-PL"/>
        </w:rPr>
        <w:t>, własnoręcznie</w:t>
      </w:r>
      <w:r w:rsidRPr="00A51C5F">
        <w:rPr>
          <w:rFonts w:cs="Calibri"/>
          <w:lang w:val="pl-PL"/>
        </w:rPr>
        <w:t xml:space="preserve"> podpisane przez osoby upoważnione do reprezentacji oferenta i złożone w </w:t>
      </w:r>
      <w:r w:rsidR="00DF0C72" w:rsidRPr="00A51C5F">
        <w:rPr>
          <w:rFonts w:cs="Calibri"/>
          <w:lang w:val="pl-PL"/>
        </w:rPr>
        <w:t>biurze</w:t>
      </w:r>
      <w:r w:rsidRPr="00A51C5F">
        <w:rPr>
          <w:rFonts w:cs="Calibri"/>
          <w:lang w:val="pl-PL"/>
        </w:rPr>
        <w:t xml:space="preserve"> Zleceniodawcy</w:t>
      </w:r>
      <w:r w:rsidR="00DF0C72" w:rsidRPr="00A51C5F">
        <w:rPr>
          <w:rFonts w:cs="Calibri"/>
          <w:lang w:val="pl-PL"/>
        </w:rPr>
        <w:t xml:space="preserve"> lub </w:t>
      </w:r>
      <w:r w:rsidR="00D86A45">
        <w:rPr>
          <w:rFonts w:cs="Calibri"/>
          <w:lang w:val="pl-PL"/>
        </w:rPr>
        <w:t xml:space="preserve">podpisane przez osoby </w:t>
      </w:r>
      <w:r w:rsidR="00D86A45" w:rsidRPr="00A51C5F">
        <w:rPr>
          <w:rFonts w:cs="Calibri"/>
          <w:lang w:val="pl-PL"/>
        </w:rPr>
        <w:t>upoważnione do reprezentacji oferenta</w:t>
      </w:r>
      <w:r w:rsidRPr="00A51C5F">
        <w:rPr>
          <w:rFonts w:cs="Calibri"/>
          <w:lang w:val="pl-PL"/>
        </w:rPr>
        <w:t xml:space="preserve">, zgodnie ze wzorem Formularza oferty stanowiącym Załącznik nr 1 do Zapytania ofertowego, w terminie </w:t>
      </w:r>
      <w:r w:rsidRPr="00A51C5F">
        <w:rPr>
          <w:rFonts w:cs="Calibri"/>
          <w:b/>
          <w:lang w:val="pl-PL"/>
        </w:rPr>
        <w:t>do</w:t>
      </w:r>
      <w:r w:rsidR="00B51644" w:rsidRPr="00A51C5F">
        <w:rPr>
          <w:rFonts w:cs="Calibri"/>
          <w:b/>
          <w:lang w:val="pl-PL"/>
        </w:rPr>
        <w:t xml:space="preserve"> </w:t>
      </w:r>
      <w:r w:rsidR="00E4571B">
        <w:rPr>
          <w:rFonts w:cs="Calibri"/>
          <w:b/>
          <w:lang w:val="pl-PL"/>
        </w:rPr>
        <w:t>19</w:t>
      </w:r>
      <w:r w:rsidR="005700C9">
        <w:rPr>
          <w:rFonts w:cs="Calibri"/>
          <w:b/>
          <w:lang w:val="pl-PL"/>
        </w:rPr>
        <w:t>.04</w:t>
      </w:r>
      <w:r w:rsidR="00781333" w:rsidRPr="00A51C5F">
        <w:rPr>
          <w:rFonts w:cs="Calibri"/>
          <w:b/>
          <w:lang w:val="pl-PL"/>
        </w:rPr>
        <w:t>.2022</w:t>
      </w:r>
      <w:r w:rsidRPr="00A51C5F">
        <w:rPr>
          <w:rFonts w:cs="Calibri"/>
          <w:b/>
          <w:lang w:val="pl-PL"/>
        </w:rPr>
        <w:t xml:space="preserve"> do godz. </w:t>
      </w:r>
      <w:r w:rsidR="005700C9">
        <w:rPr>
          <w:rFonts w:cs="Calibri"/>
          <w:b/>
          <w:lang w:val="pl-PL"/>
        </w:rPr>
        <w:t>15:00</w:t>
      </w:r>
      <w:r w:rsidRPr="00A51C5F">
        <w:rPr>
          <w:rFonts w:cs="Calibri"/>
          <w:b/>
          <w:lang w:val="pl-PL"/>
        </w:rPr>
        <w:t>.</w:t>
      </w:r>
    </w:p>
    <w:p w14:paraId="1EB60090" w14:textId="77777777" w:rsidR="0036710B" w:rsidRPr="00A51C5F" w:rsidRDefault="0036710B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Oferty będą oceniane według kryteriów wymienionych w </w:t>
      </w:r>
      <w:r w:rsidR="005808C2" w:rsidRPr="00A51C5F">
        <w:rPr>
          <w:rFonts w:cs="Calibri"/>
          <w:lang w:val="pl-PL"/>
        </w:rPr>
        <w:t xml:space="preserve">§ </w:t>
      </w:r>
      <w:r w:rsidR="006C5E99" w:rsidRPr="00A51C5F">
        <w:rPr>
          <w:rFonts w:cs="Calibri"/>
          <w:lang w:val="pl-PL"/>
        </w:rPr>
        <w:t>VI</w:t>
      </w:r>
      <w:r w:rsidRPr="00A51C5F">
        <w:rPr>
          <w:rFonts w:cs="Calibri"/>
          <w:lang w:val="pl-PL"/>
        </w:rPr>
        <w:t>.</w:t>
      </w:r>
    </w:p>
    <w:p w14:paraId="47405101" w14:textId="77777777" w:rsidR="00CF604A" w:rsidRPr="00A51C5F" w:rsidRDefault="00CF604A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Oferty na poszczególne części zamówienia będą podlegać osobnej ocenie.</w:t>
      </w:r>
    </w:p>
    <w:p w14:paraId="09707227" w14:textId="77777777" w:rsidR="0036710B" w:rsidRPr="00A51C5F" w:rsidRDefault="0036710B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W sytuacji, gdy cena najkorzystniejszej oferty, będzie przekraczała wartość określoną w budżecie projektu dla tego zamówienia, Zamawiający może wycofać się ze złożenia zamówienia </w:t>
      </w:r>
      <w:r w:rsidR="00D86A45">
        <w:rPr>
          <w:rFonts w:cs="Calibri"/>
          <w:lang w:val="pl-PL"/>
        </w:rPr>
        <w:t xml:space="preserve">lub jego części </w:t>
      </w:r>
      <w:r w:rsidRPr="00A51C5F">
        <w:rPr>
          <w:rFonts w:cs="Calibri"/>
          <w:lang w:val="pl-PL"/>
        </w:rPr>
        <w:t>lub przeprowadzić negocjacje z oferentem, który przedłożył najkorzystniejszą ofertę.</w:t>
      </w:r>
    </w:p>
    <w:p w14:paraId="39D7ED07" w14:textId="77777777" w:rsidR="00ED61ED" w:rsidRPr="00A51C5F" w:rsidRDefault="0036710B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Ocena dokonana zo</w:t>
      </w:r>
      <w:r w:rsidR="00ED61ED" w:rsidRPr="00A51C5F">
        <w:rPr>
          <w:rFonts w:cs="Calibri"/>
          <w:lang w:val="pl-PL"/>
        </w:rPr>
        <w:t>stanie przez Komisję Ofertow</w:t>
      </w:r>
      <w:r w:rsidR="006C5E99" w:rsidRPr="00A51C5F">
        <w:rPr>
          <w:rFonts w:cs="Calibri"/>
          <w:lang w:val="pl-PL"/>
        </w:rPr>
        <w:t>ą</w:t>
      </w:r>
      <w:r w:rsidR="00ED61ED" w:rsidRPr="00A51C5F">
        <w:rPr>
          <w:rFonts w:cs="Calibri"/>
          <w:lang w:val="pl-PL"/>
        </w:rPr>
        <w:t>.</w:t>
      </w:r>
    </w:p>
    <w:p w14:paraId="2BACFB7D" w14:textId="77777777" w:rsidR="0036710B" w:rsidRPr="00A51C5F" w:rsidRDefault="0036710B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Posiedzenie Komisji odbędzie się w terminie </w:t>
      </w:r>
      <w:r w:rsidR="00B51644" w:rsidRPr="00A51C5F">
        <w:rPr>
          <w:rFonts w:cs="Calibri"/>
          <w:lang w:val="pl-PL"/>
        </w:rPr>
        <w:t>do 10 dni roboczych od zakończenia terminu składania ofert</w:t>
      </w:r>
      <w:r w:rsidRPr="00A51C5F">
        <w:rPr>
          <w:rFonts w:cs="Calibri"/>
          <w:lang w:val="pl-PL"/>
        </w:rPr>
        <w:t xml:space="preserve">. </w:t>
      </w:r>
      <w:r w:rsidR="005F5DDC" w:rsidRPr="00A51C5F">
        <w:rPr>
          <w:rFonts w:cs="Calibri"/>
          <w:lang w:val="pl-PL"/>
        </w:rPr>
        <w:t>O</w:t>
      </w:r>
      <w:r w:rsidRPr="00A51C5F">
        <w:rPr>
          <w:rFonts w:cs="Calibri"/>
          <w:lang w:val="pl-PL"/>
        </w:rPr>
        <w:t>cena dokonana przez Komisj</w:t>
      </w:r>
      <w:r w:rsidR="00130DD1" w:rsidRPr="00A51C5F">
        <w:rPr>
          <w:rFonts w:cs="Calibri"/>
          <w:lang w:val="pl-PL"/>
        </w:rPr>
        <w:t>ę</w:t>
      </w:r>
      <w:r w:rsidRPr="00A51C5F">
        <w:rPr>
          <w:rFonts w:cs="Calibri"/>
          <w:lang w:val="pl-PL"/>
        </w:rPr>
        <w:t xml:space="preserve"> ma charakter ostateczny.</w:t>
      </w:r>
    </w:p>
    <w:p w14:paraId="2638AB00" w14:textId="77777777" w:rsidR="0036710B" w:rsidRPr="00A51C5F" w:rsidRDefault="0036710B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Informacja o wyborze najkorzystniejszej oferty zostanie </w:t>
      </w:r>
      <w:r w:rsidR="00277DB2" w:rsidRPr="00A51C5F">
        <w:rPr>
          <w:rFonts w:cs="Calibri"/>
          <w:lang w:val="pl-PL"/>
        </w:rPr>
        <w:t xml:space="preserve">opublikowana w Bazie Konkurencyjności </w:t>
      </w:r>
      <w:r w:rsidR="00831E25" w:rsidRPr="00A51C5F">
        <w:rPr>
          <w:rFonts w:cs="Calibri"/>
          <w:lang w:val="pl-PL"/>
        </w:rPr>
        <w:t>w terminie 10</w:t>
      </w:r>
      <w:r w:rsidRPr="00A51C5F">
        <w:rPr>
          <w:rFonts w:cs="Calibri"/>
          <w:lang w:val="pl-PL"/>
        </w:rPr>
        <w:t xml:space="preserve"> dni roboczych</w:t>
      </w:r>
      <w:r w:rsidR="00831E25" w:rsidRPr="00A51C5F">
        <w:rPr>
          <w:rFonts w:cs="Calibri"/>
          <w:lang w:val="pl-PL"/>
        </w:rPr>
        <w:t xml:space="preserve"> od posiedzenia komisji</w:t>
      </w:r>
      <w:r w:rsidRPr="00A51C5F">
        <w:rPr>
          <w:rFonts w:cs="Calibri"/>
          <w:lang w:val="pl-PL"/>
        </w:rPr>
        <w:t>.</w:t>
      </w:r>
    </w:p>
    <w:p w14:paraId="6704E881" w14:textId="77777777" w:rsidR="0036710B" w:rsidRPr="00A51C5F" w:rsidRDefault="0036710B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Z Oferentem, którego oferta będzie najkorzystniejsza, zostanie nawiązany kontakt w celu podpisania umowy.</w:t>
      </w:r>
    </w:p>
    <w:p w14:paraId="42587DF8" w14:textId="77777777" w:rsidR="00202264" w:rsidRPr="00A51C5F" w:rsidRDefault="00202264" w:rsidP="008F58C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W przypadku zaistnienia takiej potrzeby Zamawiający zastrzega, że istnieje możliwość udzielenia Wykonawcy wyłonionemu w trybie zasady konkurencyjności zamówień uzupełniających, w wysokości nieprzekraczającej 50% wartości zamówienia określonej w umowie zawartej z Wykonawcą</w:t>
      </w:r>
      <w:r w:rsidR="00374CD7" w:rsidRPr="00A51C5F">
        <w:rPr>
          <w:rFonts w:cs="Calibri"/>
          <w:lang w:val="pl-PL"/>
        </w:rPr>
        <w:t>.</w:t>
      </w:r>
    </w:p>
    <w:p w14:paraId="57E57C84" w14:textId="77777777" w:rsidR="00391A35" w:rsidRPr="00A51C5F" w:rsidRDefault="00990E5C" w:rsidP="00353A3D">
      <w:pPr>
        <w:spacing w:before="240" w:after="0" w:line="240" w:lineRule="auto"/>
        <w:jc w:val="both"/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Z</w:t>
      </w:r>
      <w:r w:rsidR="00391A35" w:rsidRPr="00A51C5F">
        <w:rPr>
          <w:rFonts w:cs="Calibri"/>
          <w:b/>
          <w:lang w:val="pl-PL"/>
        </w:rPr>
        <w:t>ałączniki:</w:t>
      </w:r>
    </w:p>
    <w:p w14:paraId="19E6C399" w14:textId="77777777" w:rsidR="00230CBD" w:rsidRPr="00A51C5F" w:rsidRDefault="00367EDC" w:rsidP="008F58C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567" w:hanging="567"/>
        <w:rPr>
          <w:rFonts w:cs="Calibri"/>
          <w:lang w:val="pl-PL"/>
        </w:rPr>
      </w:pPr>
      <w:r w:rsidRPr="00A51C5F">
        <w:rPr>
          <w:rFonts w:cs="Calibri"/>
          <w:lang w:val="pl-PL"/>
        </w:rPr>
        <w:lastRenderedPageBreak/>
        <w:t>Formularz ofertowy</w:t>
      </w:r>
    </w:p>
    <w:p w14:paraId="44EA90C9" w14:textId="77777777" w:rsidR="00367EDC" w:rsidRPr="00A51C5F" w:rsidRDefault="00230CBD" w:rsidP="003F7B41">
      <w:pPr>
        <w:tabs>
          <w:tab w:val="left" w:pos="567"/>
        </w:tabs>
        <w:spacing w:after="0" w:line="240" w:lineRule="auto"/>
        <w:ind w:left="567" w:hanging="567"/>
        <w:rPr>
          <w:rFonts w:cs="Calibri"/>
          <w:lang w:val="pl-PL"/>
        </w:rPr>
      </w:pPr>
      <w:r w:rsidRPr="00A51C5F">
        <w:rPr>
          <w:rFonts w:cs="Calibri"/>
          <w:lang w:val="pl-PL"/>
        </w:rPr>
        <w:t>1a.   Wykaz sprzętu</w:t>
      </w:r>
    </w:p>
    <w:p w14:paraId="11856393" w14:textId="77777777" w:rsidR="00367EDC" w:rsidRPr="005700C9" w:rsidRDefault="00367EDC" w:rsidP="005700C9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567" w:hanging="567"/>
        <w:rPr>
          <w:rFonts w:cs="Calibri"/>
          <w:lang w:val="pl-PL"/>
        </w:rPr>
      </w:pPr>
      <w:r w:rsidRPr="005700C9">
        <w:rPr>
          <w:rFonts w:cs="Calibri"/>
          <w:lang w:val="pl-PL"/>
        </w:rPr>
        <w:t>Oświadczenie o braku powiązań osobowych i kapitałowyc</w:t>
      </w:r>
      <w:r w:rsidR="00230CBD" w:rsidRPr="005700C9">
        <w:rPr>
          <w:rFonts w:cs="Calibri"/>
          <w:lang w:val="pl-PL"/>
        </w:rPr>
        <w:t>h</w:t>
      </w:r>
    </w:p>
    <w:p w14:paraId="4549AEE2" w14:textId="77777777" w:rsidR="006E2E34" w:rsidRPr="00A51C5F" w:rsidRDefault="00990E5C" w:rsidP="008F58C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567" w:hanging="567"/>
        <w:rPr>
          <w:rFonts w:cs="Calibri"/>
          <w:lang w:val="pl-PL"/>
        </w:rPr>
      </w:pPr>
      <w:r w:rsidRPr="00A51C5F">
        <w:rPr>
          <w:rFonts w:cs="Calibri"/>
          <w:lang w:val="pl-PL"/>
        </w:rPr>
        <w:t>Wykaz zrealizowanych dostaw</w:t>
      </w:r>
    </w:p>
    <w:p w14:paraId="36C6DB96" w14:textId="77777777" w:rsidR="00982DAD" w:rsidRPr="00A51C5F" w:rsidRDefault="00990E5C" w:rsidP="00693E8B">
      <w:pPr>
        <w:tabs>
          <w:tab w:val="left" w:pos="4500"/>
        </w:tabs>
        <w:spacing w:after="0" w:line="240" w:lineRule="auto"/>
        <w:jc w:val="right"/>
        <w:rPr>
          <w:rFonts w:cs="Calibri"/>
          <w:lang w:val="pl-PL"/>
        </w:rPr>
      </w:pPr>
      <w:r w:rsidRPr="00A51C5F">
        <w:rPr>
          <w:rFonts w:cs="Calibri"/>
          <w:lang w:val="pl-PL"/>
        </w:rPr>
        <w:br w:type="page"/>
      </w:r>
      <w:r w:rsidR="00982DAD" w:rsidRPr="00A51C5F">
        <w:rPr>
          <w:rFonts w:cs="Calibri"/>
          <w:lang w:val="pl-PL"/>
        </w:rPr>
        <w:lastRenderedPageBreak/>
        <w:t xml:space="preserve">ZAŁĄCZNIK nr </w:t>
      </w:r>
      <w:r w:rsidR="007A483C" w:rsidRPr="00A51C5F">
        <w:rPr>
          <w:rFonts w:cs="Calibri"/>
          <w:lang w:val="pl-PL"/>
        </w:rPr>
        <w:t>1</w:t>
      </w:r>
      <w:r w:rsidR="00982DAD" w:rsidRPr="00A51C5F">
        <w:rPr>
          <w:rFonts w:cs="Calibri"/>
          <w:lang w:val="pl-PL"/>
        </w:rPr>
        <w:t>: FORMULARZ OFERTOWY</w:t>
      </w:r>
    </w:p>
    <w:p w14:paraId="05E2C7E9" w14:textId="77777777" w:rsidR="00CA460F" w:rsidRPr="00A51C5F" w:rsidRDefault="00CA460F" w:rsidP="00CF7106">
      <w:pPr>
        <w:tabs>
          <w:tab w:val="left" w:pos="4500"/>
        </w:tabs>
        <w:spacing w:after="0" w:line="240" w:lineRule="auto"/>
        <w:jc w:val="right"/>
        <w:rPr>
          <w:rFonts w:cs="Calibri"/>
          <w:lang w:val="pl-PL"/>
        </w:rPr>
      </w:pPr>
    </w:p>
    <w:p w14:paraId="681BF4E2" w14:textId="77777777" w:rsidR="00E11548" w:rsidRPr="00A51C5F" w:rsidRDefault="00E11548" w:rsidP="00E11548">
      <w:pPr>
        <w:spacing w:after="0" w:line="240" w:lineRule="auto"/>
        <w:jc w:val="right"/>
        <w:rPr>
          <w:rFonts w:cs="Calibri"/>
          <w:lang w:val="pl-PL"/>
        </w:rPr>
      </w:pPr>
    </w:p>
    <w:p w14:paraId="138E67A2" w14:textId="77777777" w:rsidR="00E11548" w:rsidRPr="00A51C5F" w:rsidRDefault="00E11548" w:rsidP="00E11548">
      <w:pPr>
        <w:spacing w:after="0" w:line="240" w:lineRule="auto"/>
        <w:jc w:val="center"/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FORMULARZ OFERTOWY</w:t>
      </w:r>
    </w:p>
    <w:p w14:paraId="592A6A0C" w14:textId="77777777" w:rsidR="00E11548" w:rsidRPr="00A51C5F" w:rsidRDefault="00E11548" w:rsidP="00E11548">
      <w:pPr>
        <w:spacing w:after="0" w:line="240" w:lineRule="auto"/>
        <w:jc w:val="right"/>
        <w:rPr>
          <w:rFonts w:cs="Calibri"/>
          <w:lang w:val="pl-PL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652"/>
        <w:gridCol w:w="5245"/>
      </w:tblGrid>
      <w:tr w:rsidR="00E11548" w:rsidRPr="00A51C5F" w14:paraId="772E9303" w14:textId="77777777" w:rsidTr="00E11548">
        <w:trPr>
          <w:trHeight w:val="295"/>
        </w:trPr>
        <w:tc>
          <w:tcPr>
            <w:tcW w:w="3652" w:type="dxa"/>
            <w:vAlign w:val="bottom"/>
            <w:hideMark/>
          </w:tcPr>
          <w:p w14:paraId="4B33310A" w14:textId="77777777" w:rsidR="00E11548" w:rsidRPr="00A51C5F" w:rsidRDefault="006B12FF" w:rsidP="00E11548">
            <w:pPr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Imię i Nazwisko</w:t>
            </w:r>
            <w:r w:rsidR="00DA52FE" w:rsidRPr="00A51C5F">
              <w:rPr>
                <w:rFonts w:cs="Calibri"/>
                <w:b/>
                <w:lang w:val="pl-PL"/>
              </w:rPr>
              <w:t>/Nazwa</w:t>
            </w:r>
            <w:r w:rsidR="00E11548" w:rsidRPr="00A51C5F">
              <w:rPr>
                <w:rFonts w:cs="Calibri"/>
                <w:b/>
                <w:lang w:val="pl-PL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5ED2EF1" w14:textId="77777777" w:rsidR="00E11548" w:rsidRPr="00A51C5F" w:rsidRDefault="00E11548" w:rsidP="00E11548">
            <w:pPr>
              <w:tabs>
                <w:tab w:val="center" w:pos="0"/>
                <w:tab w:val="right" w:pos="9072"/>
              </w:tabs>
              <w:spacing w:after="60"/>
              <w:rPr>
                <w:rFonts w:cs="Calibri"/>
                <w:b/>
                <w:lang w:val="pl-PL"/>
              </w:rPr>
            </w:pPr>
          </w:p>
        </w:tc>
      </w:tr>
      <w:tr w:rsidR="00E11548" w:rsidRPr="00A51C5F" w14:paraId="321036EC" w14:textId="77777777" w:rsidTr="00E11548">
        <w:trPr>
          <w:trHeight w:val="509"/>
        </w:trPr>
        <w:tc>
          <w:tcPr>
            <w:tcW w:w="3652" w:type="dxa"/>
            <w:vAlign w:val="bottom"/>
            <w:hideMark/>
          </w:tcPr>
          <w:p w14:paraId="50CAD486" w14:textId="77777777" w:rsidR="00E11548" w:rsidRPr="00A51C5F" w:rsidRDefault="00E11548" w:rsidP="001046EF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Adres: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047EB07" w14:textId="77777777" w:rsidR="00E11548" w:rsidRPr="00A51C5F" w:rsidRDefault="00E11548" w:rsidP="001046EF">
            <w:pPr>
              <w:tabs>
                <w:tab w:val="center" w:pos="4536"/>
                <w:tab w:val="right" w:pos="9072"/>
              </w:tabs>
              <w:spacing w:after="60"/>
              <w:rPr>
                <w:rFonts w:cs="Calibri"/>
                <w:b/>
                <w:lang w:val="pl-PL"/>
              </w:rPr>
            </w:pPr>
          </w:p>
        </w:tc>
      </w:tr>
      <w:tr w:rsidR="00E11548" w:rsidRPr="00A51C5F" w14:paraId="51F0AF61" w14:textId="77777777" w:rsidTr="00E11548">
        <w:trPr>
          <w:trHeight w:val="509"/>
        </w:trPr>
        <w:tc>
          <w:tcPr>
            <w:tcW w:w="3652" w:type="dxa"/>
            <w:vAlign w:val="bottom"/>
            <w:hideMark/>
          </w:tcPr>
          <w:p w14:paraId="3317CB3C" w14:textId="77777777" w:rsidR="00E11548" w:rsidRPr="00A51C5F" w:rsidRDefault="00E11548" w:rsidP="001046EF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Telefon kontaktowy: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2DC8BEC" w14:textId="77777777" w:rsidR="00E11548" w:rsidRPr="00A51C5F" w:rsidRDefault="00E11548" w:rsidP="001046EF">
            <w:pPr>
              <w:tabs>
                <w:tab w:val="center" w:pos="4536"/>
                <w:tab w:val="right" w:pos="9072"/>
              </w:tabs>
              <w:spacing w:after="60"/>
              <w:rPr>
                <w:rFonts w:cs="Calibri"/>
                <w:b/>
                <w:lang w:val="pl-PL"/>
              </w:rPr>
            </w:pPr>
          </w:p>
        </w:tc>
      </w:tr>
      <w:tr w:rsidR="00E11548" w:rsidRPr="00A51C5F" w14:paraId="210E9102" w14:textId="77777777" w:rsidTr="00E11548">
        <w:trPr>
          <w:trHeight w:val="509"/>
        </w:trPr>
        <w:tc>
          <w:tcPr>
            <w:tcW w:w="3652" w:type="dxa"/>
            <w:vAlign w:val="bottom"/>
            <w:hideMark/>
          </w:tcPr>
          <w:p w14:paraId="1985037E" w14:textId="77777777" w:rsidR="00E11548" w:rsidRPr="00A51C5F" w:rsidRDefault="00E11548" w:rsidP="001046EF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E-mail: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EE3B7CA" w14:textId="77777777" w:rsidR="00E11548" w:rsidRPr="00A51C5F" w:rsidRDefault="00E11548" w:rsidP="001046EF">
            <w:pPr>
              <w:tabs>
                <w:tab w:val="center" w:pos="4536"/>
                <w:tab w:val="right" w:pos="9072"/>
              </w:tabs>
              <w:spacing w:after="60"/>
              <w:rPr>
                <w:rFonts w:cs="Calibri"/>
                <w:b/>
                <w:lang w:val="pl-PL"/>
              </w:rPr>
            </w:pPr>
          </w:p>
        </w:tc>
      </w:tr>
      <w:tr w:rsidR="00E11548" w:rsidRPr="00A51C5F" w14:paraId="17433DC7" w14:textId="77777777" w:rsidTr="00E11548">
        <w:trPr>
          <w:trHeight w:val="509"/>
        </w:trPr>
        <w:tc>
          <w:tcPr>
            <w:tcW w:w="3652" w:type="dxa"/>
            <w:vAlign w:val="bottom"/>
            <w:hideMark/>
          </w:tcPr>
          <w:p w14:paraId="46DDBE49" w14:textId="77777777" w:rsidR="00E11548" w:rsidRPr="00A51C5F" w:rsidRDefault="00E11548" w:rsidP="00E11548">
            <w:pPr>
              <w:tabs>
                <w:tab w:val="center" w:pos="4536"/>
                <w:tab w:val="right" w:pos="9072"/>
              </w:tabs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NIP: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3D9D814" w14:textId="77777777" w:rsidR="00E11548" w:rsidRPr="00A51C5F" w:rsidRDefault="00E11548" w:rsidP="001046EF">
            <w:pPr>
              <w:tabs>
                <w:tab w:val="center" w:pos="4536"/>
                <w:tab w:val="right" w:pos="9072"/>
              </w:tabs>
              <w:spacing w:after="60"/>
              <w:rPr>
                <w:rFonts w:cs="Calibri"/>
                <w:b/>
                <w:lang w:val="pl-PL"/>
              </w:rPr>
            </w:pPr>
          </w:p>
        </w:tc>
      </w:tr>
    </w:tbl>
    <w:p w14:paraId="09A5ABDA" w14:textId="77777777" w:rsidR="00E11548" w:rsidRPr="00A51C5F" w:rsidRDefault="00E11548" w:rsidP="00982DAD">
      <w:pPr>
        <w:spacing w:after="0" w:line="240" w:lineRule="auto"/>
        <w:jc w:val="both"/>
        <w:rPr>
          <w:rFonts w:cs="Calibri"/>
          <w:lang w:val="pl-PL"/>
        </w:rPr>
      </w:pPr>
    </w:p>
    <w:p w14:paraId="33BE7248" w14:textId="77777777" w:rsidR="00982DAD" w:rsidRPr="00A51C5F" w:rsidRDefault="00982DAD" w:rsidP="00982DAD">
      <w:pPr>
        <w:spacing w:after="0" w:line="240" w:lineRule="auto"/>
        <w:jc w:val="both"/>
        <w:rPr>
          <w:rFonts w:cs="Calibri"/>
          <w:lang w:val="pl-PL"/>
        </w:rPr>
      </w:pPr>
    </w:p>
    <w:p w14:paraId="2C3314D1" w14:textId="59E754CC" w:rsidR="00982DAD" w:rsidRPr="00A51C5F" w:rsidRDefault="00E11548" w:rsidP="00E11548">
      <w:p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W odpowiedzi na Zapytanie Ofertowe nr </w:t>
      </w:r>
      <w:r w:rsidR="00773578" w:rsidRPr="00A51C5F">
        <w:rPr>
          <w:rFonts w:cs="Calibri"/>
          <w:b/>
          <w:bCs/>
          <w:lang w:val="pl-PL"/>
        </w:rPr>
        <w:t>10.3.1_</w:t>
      </w:r>
      <w:r w:rsidR="00781333" w:rsidRPr="00A51C5F">
        <w:rPr>
          <w:rFonts w:cs="Calibri"/>
          <w:b/>
          <w:bCs/>
          <w:lang w:val="pl-PL"/>
        </w:rPr>
        <w:t>e010</w:t>
      </w:r>
      <w:r w:rsidR="00891C79" w:rsidRPr="00A51C5F">
        <w:rPr>
          <w:rFonts w:cs="Calibri"/>
          <w:b/>
          <w:bCs/>
          <w:lang w:val="pl-PL"/>
        </w:rPr>
        <w:t>_0</w:t>
      </w:r>
      <w:r w:rsidR="00C5157D" w:rsidRPr="00A51C5F">
        <w:rPr>
          <w:rFonts w:cs="Calibri"/>
          <w:b/>
          <w:bCs/>
          <w:lang w:val="pl-PL"/>
        </w:rPr>
        <w:t>1</w:t>
      </w:r>
      <w:r w:rsidR="00773578" w:rsidRPr="00A51C5F">
        <w:rPr>
          <w:rFonts w:cs="Calibri"/>
          <w:b/>
          <w:bCs/>
          <w:lang w:val="pl-PL"/>
        </w:rPr>
        <w:t>/0</w:t>
      </w:r>
      <w:r w:rsidR="00E4571B">
        <w:rPr>
          <w:rFonts w:cs="Calibri"/>
          <w:b/>
          <w:bCs/>
          <w:lang w:val="pl-PL"/>
        </w:rPr>
        <w:t>4</w:t>
      </w:r>
      <w:r w:rsidR="00773578" w:rsidRPr="00A51C5F">
        <w:rPr>
          <w:rFonts w:cs="Calibri"/>
          <w:b/>
          <w:bCs/>
          <w:lang w:val="pl-PL"/>
        </w:rPr>
        <w:t>/20</w:t>
      </w:r>
      <w:r w:rsidR="00636694" w:rsidRPr="00A51C5F">
        <w:rPr>
          <w:rFonts w:cs="Calibri"/>
          <w:b/>
          <w:bCs/>
          <w:lang w:val="pl-PL"/>
        </w:rPr>
        <w:t>2</w:t>
      </w:r>
      <w:r w:rsidR="00781333" w:rsidRPr="00A51C5F">
        <w:rPr>
          <w:rFonts w:cs="Calibri"/>
          <w:b/>
          <w:bCs/>
          <w:lang w:val="pl-PL"/>
        </w:rPr>
        <w:t>2</w:t>
      </w:r>
      <w:r w:rsidR="00773578" w:rsidRPr="00A51C5F">
        <w:rPr>
          <w:rFonts w:cs="Calibri"/>
          <w:b/>
          <w:bCs/>
          <w:lang w:val="pl-PL"/>
        </w:rPr>
        <w:t xml:space="preserve"> </w:t>
      </w:r>
      <w:r w:rsidRPr="00A51C5F">
        <w:rPr>
          <w:rFonts w:cs="Calibri"/>
          <w:lang w:val="pl-PL"/>
        </w:rPr>
        <w:t>składam ofertę na</w:t>
      </w:r>
      <w:r w:rsidR="00751EF5" w:rsidRPr="00A51C5F">
        <w:rPr>
          <w:rFonts w:cs="Calibri"/>
          <w:lang w:val="pl-PL"/>
        </w:rPr>
        <w:t xml:space="preserve"> </w:t>
      </w:r>
      <w:r w:rsidR="00982DAD" w:rsidRPr="00A51C5F">
        <w:rPr>
          <w:rFonts w:cs="Calibri"/>
          <w:lang w:val="pl-PL"/>
        </w:rPr>
        <w:t>Oferuję wykonanie przedmiotu zamówienia zgodnie z wymaganiami określonymi w zapytaniu ofertowym</w:t>
      </w:r>
    </w:p>
    <w:p w14:paraId="3EB2558A" w14:textId="77777777" w:rsidR="00E11548" w:rsidRPr="00A51C5F" w:rsidRDefault="00E11548" w:rsidP="00E11548">
      <w:pPr>
        <w:spacing w:after="0" w:line="240" w:lineRule="auto"/>
        <w:jc w:val="both"/>
        <w:rPr>
          <w:rFonts w:cs="Calibri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4"/>
        <w:gridCol w:w="4561"/>
        <w:gridCol w:w="3537"/>
      </w:tblGrid>
      <w:tr w:rsidR="00D0753D" w:rsidRPr="00A51C5F" w14:paraId="4592F691" w14:textId="77777777" w:rsidTr="00E4571B">
        <w:trPr>
          <w:trHeight w:val="948"/>
        </w:trPr>
        <w:tc>
          <w:tcPr>
            <w:tcW w:w="1864" w:type="dxa"/>
            <w:shd w:val="clear" w:color="auto" w:fill="auto"/>
          </w:tcPr>
          <w:p w14:paraId="5A887123" w14:textId="77777777" w:rsidR="00D0753D" w:rsidRPr="00A51C5F" w:rsidRDefault="00D0753D" w:rsidP="001046EF">
            <w:pPr>
              <w:spacing w:after="0" w:line="240" w:lineRule="auto"/>
              <w:jc w:val="both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Przedmiot zamówienia</w:t>
            </w:r>
          </w:p>
        </w:tc>
        <w:tc>
          <w:tcPr>
            <w:tcW w:w="8098" w:type="dxa"/>
            <w:gridSpan w:val="2"/>
            <w:shd w:val="clear" w:color="auto" w:fill="auto"/>
          </w:tcPr>
          <w:p w14:paraId="3F693C08" w14:textId="77777777" w:rsidR="00D0753D" w:rsidRPr="00A51C5F" w:rsidRDefault="00D0753D" w:rsidP="00707B70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 xml:space="preserve">Cena brutto </w:t>
            </w:r>
            <w:r w:rsidR="00C43184" w:rsidRPr="00A51C5F">
              <w:rPr>
                <w:rFonts w:cs="Calibri"/>
                <w:lang w:val="pl-PL"/>
              </w:rPr>
              <w:t>za wykonanie przedmiotu zamówienia zgodnie z wymaganiami określonymi w zapytaniu ofertowym.</w:t>
            </w:r>
          </w:p>
          <w:p w14:paraId="4330E376" w14:textId="77777777" w:rsidR="00D0753D" w:rsidRPr="00A51C5F" w:rsidRDefault="00D0753D" w:rsidP="00C43184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i/>
                <w:lang w:val="pl-PL"/>
              </w:rPr>
              <w:t>(Cena obejmuje wszystkie należ</w:t>
            </w:r>
            <w:r w:rsidR="00DC3F0B" w:rsidRPr="00A51C5F">
              <w:rPr>
                <w:rFonts w:cs="Calibri"/>
                <w:i/>
                <w:lang w:val="pl-PL"/>
              </w:rPr>
              <w:t>ne podatki, obciążenia i koszty</w:t>
            </w:r>
            <w:r w:rsidR="00C43184" w:rsidRPr="00A51C5F">
              <w:rPr>
                <w:rFonts w:cs="Calibri"/>
                <w:i/>
                <w:lang w:val="pl-PL"/>
              </w:rPr>
              <w:t>)</w:t>
            </w:r>
          </w:p>
        </w:tc>
      </w:tr>
      <w:tr w:rsidR="00BF5311" w:rsidRPr="00A51C5F" w14:paraId="54167E14" w14:textId="77777777" w:rsidTr="00E4571B">
        <w:trPr>
          <w:trHeight w:val="180"/>
        </w:trPr>
        <w:tc>
          <w:tcPr>
            <w:tcW w:w="1864" w:type="dxa"/>
            <w:shd w:val="clear" w:color="auto" w:fill="auto"/>
            <w:vAlign w:val="center"/>
          </w:tcPr>
          <w:p w14:paraId="3209E434" w14:textId="77777777" w:rsidR="00BF5311" w:rsidRPr="00A51C5F" w:rsidDel="00CD12D5" w:rsidRDefault="00BF5311" w:rsidP="00BF5311">
            <w:pPr>
              <w:spacing w:after="0" w:line="240" w:lineRule="auto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Część 1</w:t>
            </w:r>
          </w:p>
        </w:tc>
        <w:tc>
          <w:tcPr>
            <w:tcW w:w="4561" w:type="dxa"/>
            <w:shd w:val="clear" w:color="auto" w:fill="auto"/>
          </w:tcPr>
          <w:p w14:paraId="40847C54" w14:textId="77777777" w:rsidR="00781333" w:rsidRPr="00A51C5F" w:rsidRDefault="00781333" w:rsidP="00BF5311">
            <w:pPr>
              <w:spacing w:after="0" w:line="240" w:lineRule="auto"/>
              <w:rPr>
                <w:rFonts w:cs="Calibri"/>
                <w:b/>
                <w:bCs/>
                <w:lang w:val="pl-PL"/>
              </w:rPr>
            </w:pPr>
          </w:p>
          <w:p w14:paraId="35A26966" w14:textId="77777777" w:rsidR="00BF5311" w:rsidRPr="00A51C5F" w:rsidRDefault="00781333" w:rsidP="00BF5311">
            <w:pPr>
              <w:spacing w:after="0" w:line="240" w:lineRule="auto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Doposażenie pracowni technika fotografii i multimediów - sprzęt fotograficzny</w:t>
            </w:r>
          </w:p>
          <w:p w14:paraId="32B24173" w14:textId="77777777" w:rsidR="00781333" w:rsidRPr="00A51C5F" w:rsidRDefault="00781333" w:rsidP="00BF5311">
            <w:pPr>
              <w:spacing w:after="0" w:line="240" w:lineRule="auto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3537" w:type="dxa"/>
            <w:vAlign w:val="center"/>
          </w:tcPr>
          <w:p w14:paraId="7B85B8FB" w14:textId="77777777" w:rsidR="00BF5311" w:rsidRPr="00A51C5F" w:rsidRDefault="00BF5311" w:rsidP="00BF531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pl-PL"/>
              </w:rPr>
            </w:pPr>
            <w:r w:rsidRPr="00A51C5F">
              <w:rPr>
                <w:rFonts w:cs="Calibri"/>
                <w:bCs/>
                <w:lang w:val="pl-PL"/>
              </w:rPr>
              <w:t>KWOTA BRUTTO:</w:t>
            </w:r>
          </w:p>
        </w:tc>
      </w:tr>
      <w:tr w:rsidR="00BF5311" w:rsidRPr="00A51C5F" w14:paraId="04804E30" w14:textId="77777777" w:rsidTr="00E4571B">
        <w:trPr>
          <w:trHeight w:val="180"/>
        </w:trPr>
        <w:tc>
          <w:tcPr>
            <w:tcW w:w="1864" w:type="dxa"/>
            <w:shd w:val="clear" w:color="auto" w:fill="auto"/>
            <w:vAlign w:val="center"/>
          </w:tcPr>
          <w:p w14:paraId="7DEF99B5" w14:textId="77777777" w:rsidR="00BF5311" w:rsidRPr="00A51C5F" w:rsidDel="00CD12D5" w:rsidRDefault="00BF5311" w:rsidP="00BF5311">
            <w:pPr>
              <w:spacing w:after="0" w:line="240" w:lineRule="auto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 xml:space="preserve">Część 2 </w:t>
            </w:r>
          </w:p>
        </w:tc>
        <w:tc>
          <w:tcPr>
            <w:tcW w:w="4561" w:type="dxa"/>
            <w:shd w:val="clear" w:color="auto" w:fill="auto"/>
          </w:tcPr>
          <w:p w14:paraId="6BE8A9CA" w14:textId="77777777" w:rsidR="00781333" w:rsidRPr="00A51C5F" w:rsidRDefault="00781333" w:rsidP="00BF5311">
            <w:pPr>
              <w:spacing w:after="0" w:line="240" w:lineRule="auto"/>
              <w:rPr>
                <w:rFonts w:cs="Calibri"/>
                <w:b/>
                <w:bCs/>
                <w:lang w:val="pl-PL"/>
              </w:rPr>
            </w:pPr>
          </w:p>
          <w:p w14:paraId="57C6A018" w14:textId="77777777" w:rsidR="00BF5311" w:rsidRPr="00A51C5F" w:rsidRDefault="00781333" w:rsidP="00BF5311">
            <w:pPr>
              <w:spacing w:after="0" w:line="240" w:lineRule="auto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Doposażenie pracowni technika fotografii i multimediów - sprzęt studyjny</w:t>
            </w:r>
          </w:p>
          <w:p w14:paraId="79F8A057" w14:textId="77777777" w:rsidR="00781333" w:rsidRPr="00A51C5F" w:rsidRDefault="00781333" w:rsidP="00BF5311">
            <w:pPr>
              <w:spacing w:after="0" w:line="240" w:lineRule="auto"/>
              <w:rPr>
                <w:rFonts w:eastAsia="Times New Roman" w:cs="Calibri"/>
                <w:b/>
                <w:bCs/>
                <w:lang w:val="pl-PL"/>
              </w:rPr>
            </w:pPr>
          </w:p>
        </w:tc>
        <w:tc>
          <w:tcPr>
            <w:tcW w:w="3537" w:type="dxa"/>
            <w:vAlign w:val="center"/>
          </w:tcPr>
          <w:p w14:paraId="522C31D3" w14:textId="77777777" w:rsidR="00BF5311" w:rsidRPr="00A51C5F" w:rsidRDefault="00BF5311" w:rsidP="00BF531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pl-PL"/>
              </w:rPr>
            </w:pPr>
            <w:r w:rsidRPr="00A51C5F">
              <w:rPr>
                <w:rFonts w:cs="Calibri"/>
                <w:bCs/>
                <w:lang w:val="pl-PL"/>
              </w:rPr>
              <w:t>KWOTA BRUTTO:</w:t>
            </w:r>
          </w:p>
        </w:tc>
      </w:tr>
      <w:tr w:rsidR="00781333" w:rsidRPr="00A51C5F" w14:paraId="771D58A9" w14:textId="77777777" w:rsidTr="00E4571B">
        <w:trPr>
          <w:trHeight w:val="180"/>
        </w:trPr>
        <w:tc>
          <w:tcPr>
            <w:tcW w:w="1864" w:type="dxa"/>
            <w:shd w:val="clear" w:color="auto" w:fill="auto"/>
            <w:vAlign w:val="center"/>
          </w:tcPr>
          <w:p w14:paraId="3E021DD2" w14:textId="77777777" w:rsidR="00781333" w:rsidRPr="00A51C5F" w:rsidRDefault="00781333" w:rsidP="00BF5311">
            <w:pPr>
              <w:spacing w:after="0" w:line="240" w:lineRule="auto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Część 4</w:t>
            </w:r>
          </w:p>
        </w:tc>
        <w:tc>
          <w:tcPr>
            <w:tcW w:w="4561" w:type="dxa"/>
            <w:shd w:val="clear" w:color="auto" w:fill="auto"/>
          </w:tcPr>
          <w:p w14:paraId="723EE936" w14:textId="77777777" w:rsidR="00781333" w:rsidRPr="00A51C5F" w:rsidRDefault="00781333" w:rsidP="00BF5311">
            <w:pPr>
              <w:spacing w:after="0" w:line="240" w:lineRule="auto"/>
              <w:rPr>
                <w:rFonts w:cs="Calibri"/>
                <w:b/>
                <w:bCs/>
                <w:lang w:val="pl-PL"/>
              </w:rPr>
            </w:pPr>
          </w:p>
          <w:p w14:paraId="7285BA58" w14:textId="77777777" w:rsidR="00781333" w:rsidRPr="00A51C5F" w:rsidRDefault="00781333" w:rsidP="00BF5311">
            <w:pPr>
              <w:spacing w:after="0" w:line="240" w:lineRule="auto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Doposażenie pracowni technika fotografii i multimediów – ciemnia</w:t>
            </w:r>
          </w:p>
          <w:p w14:paraId="0F4ABA62" w14:textId="77777777" w:rsidR="00781333" w:rsidRPr="00A51C5F" w:rsidRDefault="00781333" w:rsidP="00BF5311">
            <w:pPr>
              <w:spacing w:after="0" w:line="240" w:lineRule="auto"/>
              <w:rPr>
                <w:rFonts w:eastAsia="Times New Roman" w:cs="Calibri"/>
                <w:b/>
                <w:bCs/>
                <w:lang w:val="pl-PL" w:eastAsia="pl-PL"/>
              </w:rPr>
            </w:pPr>
          </w:p>
        </w:tc>
        <w:tc>
          <w:tcPr>
            <w:tcW w:w="3537" w:type="dxa"/>
            <w:vAlign w:val="center"/>
          </w:tcPr>
          <w:p w14:paraId="40DCF12E" w14:textId="77777777" w:rsidR="00781333" w:rsidRPr="00A51C5F" w:rsidRDefault="00781333" w:rsidP="00BF531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pl-PL"/>
              </w:rPr>
            </w:pPr>
            <w:r w:rsidRPr="00A51C5F">
              <w:rPr>
                <w:rFonts w:cs="Calibri"/>
                <w:bCs/>
                <w:lang w:val="pl-PL"/>
              </w:rPr>
              <w:t>KWOTA BRUTTO:</w:t>
            </w:r>
          </w:p>
        </w:tc>
      </w:tr>
      <w:tr w:rsidR="00DC6456" w:rsidRPr="00A51C5F" w14:paraId="61232B6A" w14:textId="77777777" w:rsidTr="00E4571B">
        <w:trPr>
          <w:trHeight w:val="180"/>
        </w:trPr>
        <w:tc>
          <w:tcPr>
            <w:tcW w:w="1864" w:type="dxa"/>
            <w:shd w:val="clear" w:color="auto" w:fill="000000"/>
            <w:vAlign w:val="center"/>
          </w:tcPr>
          <w:p w14:paraId="3BDF3B43" w14:textId="77777777" w:rsidR="00DC6456" w:rsidRPr="00A51C5F" w:rsidRDefault="00DC6456" w:rsidP="00F4275F">
            <w:pPr>
              <w:spacing w:after="0" w:line="240" w:lineRule="auto"/>
              <w:rPr>
                <w:rFonts w:cs="Calibri"/>
                <w:b/>
                <w:highlight w:val="yellow"/>
                <w:lang w:val="pl-PL"/>
              </w:rPr>
            </w:pPr>
          </w:p>
        </w:tc>
        <w:tc>
          <w:tcPr>
            <w:tcW w:w="4561" w:type="dxa"/>
            <w:shd w:val="clear" w:color="auto" w:fill="000000"/>
          </w:tcPr>
          <w:p w14:paraId="7DF15A85" w14:textId="77777777" w:rsidR="00DC6456" w:rsidRPr="00A51C5F" w:rsidRDefault="00DC6456" w:rsidP="00F427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val="pl-PL" w:eastAsia="pl-PL"/>
              </w:rPr>
            </w:pPr>
          </w:p>
        </w:tc>
        <w:tc>
          <w:tcPr>
            <w:tcW w:w="3537" w:type="dxa"/>
            <w:vAlign w:val="center"/>
          </w:tcPr>
          <w:p w14:paraId="2F2A90B6" w14:textId="77777777" w:rsidR="00DC6456" w:rsidRPr="00A51C5F" w:rsidRDefault="00DC6456" w:rsidP="00F427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pl-PL"/>
              </w:rPr>
            </w:pPr>
            <w:r w:rsidRPr="00A51C5F">
              <w:rPr>
                <w:rFonts w:cs="Calibri"/>
                <w:bCs/>
                <w:lang w:val="pl-PL"/>
              </w:rPr>
              <w:t>Łączna kwota brutto:</w:t>
            </w:r>
          </w:p>
          <w:p w14:paraId="0EFE5B48" w14:textId="77777777" w:rsidR="00781333" w:rsidRPr="00A51C5F" w:rsidRDefault="00781333" w:rsidP="00F427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pl-PL"/>
              </w:rPr>
            </w:pPr>
          </w:p>
          <w:p w14:paraId="4F007F5E" w14:textId="77777777" w:rsidR="00781333" w:rsidRPr="00A51C5F" w:rsidRDefault="00781333" w:rsidP="00F427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pl-PL"/>
              </w:rPr>
            </w:pPr>
          </w:p>
        </w:tc>
      </w:tr>
    </w:tbl>
    <w:p w14:paraId="1D455B6D" w14:textId="77777777" w:rsidR="00E11548" w:rsidRPr="00A51C5F" w:rsidRDefault="00E11548" w:rsidP="00E11548">
      <w:pPr>
        <w:spacing w:after="0" w:line="240" w:lineRule="auto"/>
        <w:jc w:val="both"/>
        <w:rPr>
          <w:rFonts w:cs="Calibri"/>
          <w:lang w:val="pl-PL"/>
        </w:rPr>
      </w:pPr>
    </w:p>
    <w:p w14:paraId="08D116E1" w14:textId="77777777" w:rsidR="006E2E34" w:rsidRPr="00A51C5F" w:rsidRDefault="006E2E34" w:rsidP="00E11548">
      <w:p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Niniejszym zobowiązuję się, iż towar wymieniony w załączniku do formularza ofertowego, zostanie dostarczony </w:t>
      </w:r>
      <w:r w:rsidRPr="00A51C5F">
        <w:rPr>
          <w:rFonts w:cs="Calibri"/>
          <w:b/>
          <w:lang w:val="pl-PL"/>
        </w:rPr>
        <w:t>w terminie ………… dni kalendarzowych</w:t>
      </w:r>
      <w:r w:rsidRPr="00A51C5F">
        <w:rPr>
          <w:rFonts w:cs="Calibri"/>
          <w:lang w:val="pl-PL"/>
        </w:rPr>
        <w:t xml:space="preserve"> od dnia otrzymania zamówienia od Zamawiającego.</w:t>
      </w:r>
    </w:p>
    <w:p w14:paraId="586764A4" w14:textId="77777777" w:rsidR="006E2E34" w:rsidRPr="00A51C5F" w:rsidRDefault="006E2E34" w:rsidP="00E11548">
      <w:pPr>
        <w:spacing w:after="0" w:line="240" w:lineRule="auto"/>
        <w:jc w:val="both"/>
        <w:rPr>
          <w:rFonts w:cs="Calibri"/>
          <w:lang w:val="pl-PL"/>
        </w:rPr>
      </w:pPr>
    </w:p>
    <w:p w14:paraId="118CDC8B" w14:textId="19BA19F0" w:rsidR="002F48FC" w:rsidRPr="00A51C5F" w:rsidRDefault="00982DAD" w:rsidP="008F58CD">
      <w:pPr>
        <w:numPr>
          <w:ilvl w:val="3"/>
          <w:numId w:val="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Oświadczam, że w cenie oferty zostały uwzględnione wszystkie koszty wykonania usługi w zakresie określonym w zapytaniu ofertowym nr </w:t>
      </w:r>
      <w:r w:rsidR="00773578" w:rsidRPr="00A51C5F">
        <w:rPr>
          <w:rFonts w:cs="Calibri"/>
          <w:b/>
          <w:bCs/>
          <w:lang w:val="pl-PL"/>
        </w:rPr>
        <w:t>10.3.1_</w:t>
      </w:r>
      <w:r w:rsidR="00781333" w:rsidRPr="00A51C5F">
        <w:rPr>
          <w:rFonts w:cs="Calibri"/>
          <w:b/>
          <w:bCs/>
          <w:lang w:val="pl-PL"/>
        </w:rPr>
        <w:t>e010</w:t>
      </w:r>
      <w:r w:rsidR="00875B43" w:rsidRPr="00A51C5F">
        <w:rPr>
          <w:rFonts w:cs="Calibri"/>
          <w:b/>
          <w:bCs/>
          <w:lang w:val="pl-PL"/>
        </w:rPr>
        <w:t>_</w:t>
      </w:r>
      <w:r w:rsidR="00C5157D" w:rsidRPr="00A51C5F">
        <w:rPr>
          <w:rFonts w:cs="Calibri"/>
          <w:b/>
          <w:bCs/>
          <w:lang w:val="pl-PL"/>
        </w:rPr>
        <w:t>01</w:t>
      </w:r>
      <w:r w:rsidR="00773578" w:rsidRPr="00A51C5F">
        <w:rPr>
          <w:rFonts w:cs="Calibri"/>
          <w:b/>
          <w:bCs/>
          <w:lang w:val="pl-PL"/>
        </w:rPr>
        <w:t>/0</w:t>
      </w:r>
      <w:r w:rsidR="00E4571B">
        <w:rPr>
          <w:rFonts w:cs="Calibri"/>
          <w:b/>
          <w:bCs/>
          <w:lang w:val="pl-PL"/>
        </w:rPr>
        <w:t>4</w:t>
      </w:r>
      <w:r w:rsidR="00773578" w:rsidRPr="00A51C5F">
        <w:rPr>
          <w:rFonts w:cs="Calibri"/>
          <w:b/>
          <w:bCs/>
          <w:lang w:val="pl-PL"/>
        </w:rPr>
        <w:t>/20</w:t>
      </w:r>
      <w:r w:rsidR="00781333" w:rsidRPr="00A51C5F">
        <w:rPr>
          <w:rFonts w:cs="Calibri"/>
          <w:b/>
          <w:bCs/>
          <w:lang w:val="pl-PL"/>
        </w:rPr>
        <w:t>22</w:t>
      </w:r>
    </w:p>
    <w:p w14:paraId="63F588BA" w14:textId="77777777" w:rsidR="007B4B18" w:rsidRPr="00A51C5F" w:rsidRDefault="00982DAD" w:rsidP="008F58CD">
      <w:pPr>
        <w:numPr>
          <w:ilvl w:val="3"/>
          <w:numId w:val="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Oświadczam, iż spełniam określone w zapytaniu ofertowym warunki udziału w postępowaniu.</w:t>
      </w:r>
    </w:p>
    <w:p w14:paraId="5D8B254E" w14:textId="77777777" w:rsidR="007B4B18" w:rsidRPr="00A51C5F" w:rsidRDefault="007B4B18" w:rsidP="008F58CD">
      <w:pPr>
        <w:numPr>
          <w:ilvl w:val="3"/>
          <w:numId w:val="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Oświadczam, że uzyskałem od Zamawiającego wszelkich informacji niezbędnych do rzetelnego sporządzenia niniejszej oferty zgodnie z wymogami.</w:t>
      </w:r>
    </w:p>
    <w:p w14:paraId="6060CFA1" w14:textId="77777777" w:rsidR="00982DAD" w:rsidRPr="00A51C5F" w:rsidRDefault="00982DAD" w:rsidP="0014312F">
      <w:pPr>
        <w:spacing w:after="0" w:line="240" w:lineRule="auto"/>
        <w:jc w:val="right"/>
        <w:rPr>
          <w:rFonts w:cs="Calibri"/>
          <w:lang w:val="pl-PL"/>
        </w:rPr>
      </w:pPr>
    </w:p>
    <w:p w14:paraId="7D0A3531" w14:textId="77777777" w:rsidR="00367EDC" w:rsidRPr="00A51C5F" w:rsidRDefault="00367EDC" w:rsidP="00367EDC">
      <w:pPr>
        <w:spacing w:after="0" w:line="240" w:lineRule="auto"/>
        <w:jc w:val="both"/>
        <w:rPr>
          <w:rFonts w:cs="Calibri"/>
          <w:lang w:val="pl-PL"/>
        </w:rPr>
      </w:pPr>
    </w:p>
    <w:p w14:paraId="0BA7939D" w14:textId="77777777" w:rsidR="007B4B18" w:rsidRPr="00A51C5F" w:rsidRDefault="007B4B18" w:rsidP="00367EDC">
      <w:pPr>
        <w:spacing w:after="0" w:line="240" w:lineRule="auto"/>
        <w:jc w:val="both"/>
        <w:rPr>
          <w:rFonts w:cs="Calibri"/>
          <w:lang w:val="pl-PL"/>
        </w:rPr>
      </w:pPr>
    </w:p>
    <w:p w14:paraId="36D6966C" w14:textId="77777777" w:rsidR="00367EDC" w:rsidRPr="00A51C5F" w:rsidRDefault="00367EDC" w:rsidP="00367EDC">
      <w:p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……………………………………. </w:t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="006F4A8F"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>……………………</w:t>
      </w:r>
      <w:r w:rsidR="006F4A8F" w:rsidRPr="00A51C5F">
        <w:rPr>
          <w:rFonts w:cs="Calibri"/>
          <w:lang w:val="pl-PL"/>
        </w:rPr>
        <w:t>…………</w:t>
      </w:r>
      <w:r w:rsidRPr="00A51C5F">
        <w:rPr>
          <w:rFonts w:cs="Calibri"/>
          <w:lang w:val="pl-PL"/>
        </w:rPr>
        <w:t>………………….</w:t>
      </w:r>
    </w:p>
    <w:p w14:paraId="61558366" w14:textId="77777777" w:rsidR="00C62E5A" w:rsidRPr="00A51C5F" w:rsidRDefault="00367EDC" w:rsidP="00367EDC">
      <w:pPr>
        <w:spacing w:after="0" w:line="24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miejscowość, data </w:t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="006F4A8F" w:rsidRPr="00A51C5F">
        <w:rPr>
          <w:rFonts w:cs="Calibri"/>
          <w:lang w:val="pl-PL"/>
        </w:rPr>
        <w:t>Pieczęć i czytelny podpis Oferenta</w:t>
      </w:r>
    </w:p>
    <w:p w14:paraId="289EDBEA" w14:textId="77777777" w:rsidR="006E2E34" w:rsidRPr="00A51C5F" w:rsidRDefault="006E2E34" w:rsidP="00367EDC">
      <w:pPr>
        <w:spacing w:after="0" w:line="240" w:lineRule="auto"/>
        <w:jc w:val="both"/>
        <w:rPr>
          <w:rFonts w:cs="Calibri"/>
          <w:lang w:val="pl-PL"/>
        </w:rPr>
      </w:pPr>
    </w:p>
    <w:p w14:paraId="71675D26" w14:textId="77777777" w:rsidR="006E2E34" w:rsidRPr="00A51C5F" w:rsidRDefault="006E2E34" w:rsidP="00367EDC">
      <w:pPr>
        <w:spacing w:after="0" w:line="240" w:lineRule="auto"/>
        <w:jc w:val="both"/>
        <w:rPr>
          <w:rFonts w:cs="Calibri"/>
          <w:lang w:val="pl-PL"/>
        </w:rPr>
        <w:sectPr w:rsidR="006E2E34" w:rsidRPr="00A51C5F" w:rsidSect="005E0FBC">
          <w:headerReference w:type="default" r:id="rId8"/>
          <w:pgSz w:w="12240" w:h="15840"/>
          <w:pgMar w:top="709" w:right="1134" w:bottom="567" w:left="1134" w:header="709" w:footer="239" w:gutter="0"/>
          <w:cols w:space="708"/>
          <w:docGrid w:linePitch="360"/>
        </w:sectPr>
      </w:pPr>
    </w:p>
    <w:p w14:paraId="256D5D0A" w14:textId="77777777" w:rsidR="00D05B7D" w:rsidRPr="00A51C5F" w:rsidRDefault="00D05B7D" w:rsidP="009F7377">
      <w:pPr>
        <w:spacing w:after="0" w:line="240" w:lineRule="auto"/>
        <w:jc w:val="right"/>
        <w:rPr>
          <w:rFonts w:cs="Calibri"/>
          <w:lang w:val="pl-PL"/>
        </w:rPr>
      </w:pPr>
      <w:r w:rsidRPr="00A51C5F">
        <w:rPr>
          <w:rFonts w:cs="Calibri"/>
          <w:lang w:val="pl-PL"/>
        </w:rPr>
        <w:lastRenderedPageBreak/>
        <w:t>ZAŁĄCZNIK nr 1a WYKAZ SPRZĘTU</w:t>
      </w:r>
    </w:p>
    <w:p w14:paraId="6F970133" w14:textId="77777777" w:rsidR="00D05B7D" w:rsidRPr="00A51C5F" w:rsidRDefault="00D05B7D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0F16070E" w14:textId="77777777" w:rsidR="00D05B7D" w:rsidRPr="00A51C5F" w:rsidRDefault="00781333" w:rsidP="00DE7BDC">
      <w:pPr>
        <w:spacing w:after="0" w:line="240" w:lineRule="auto"/>
        <w:rPr>
          <w:rFonts w:cs="Calibri"/>
          <w:lang w:val="pl-PL"/>
        </w:rPr>
      </w:pPr>
      <w:r w:rsidRPr="00A51C5F">
        <w:rPr>
          <w:rFonts w:cs="Calibri"/>
          <w:b/>
          <w:bCs/>
          <w:lang w:val="pl-PL"/>
        </w:rPr>
        <w:t>Część 1. Doposażenie pracowni technika fotografii i multimediów - sprzęt fotograficzny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1189"/>
        <w:gridCol w:w="1397"/>
        <w:gridCol w:w="1115"/>
        <w:gridCol w:w="1567"/>
        <w:gridCol w:w="1153"/>
        <w:gridCol w:w="1485"/>
        <w:gridCol w:w="1081"/>
      </w:tblGrid>
      <w:tr w:rsidR="00F53254" w:rsidRPr="00A51C5F" w14:paraId="0A42F952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B92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Lp</w:t>
            </w:r>
            <w:r w:rsidR="00BE6080" w:rsidRPr="00A51C5F">
              <w:rPr>
                <w:rFonts w:cs="Calibri"/>
                <w:b/>
                <w:bCs/>
                <w:lang w:val="pl-PL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15AC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Nazwa sprzętu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6E6E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Specyfikacja, typ, model, marka, producent, parametry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510B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Ilość</w:t>
            </w:r>
          </w:p>
        </w:tc>
        <w:tc>
          <w:tcPr>
            <w:tcW w:w="1588" w:type="dxa"/>
            <w:shd w:val="clear" w:color="auto" w:fill="auto"/>
          </w:tcPr>
          <w:p w14:paraId="47BC0017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jednostkowa netto</w:t>
            </w:r>
          </w:p>
        </w:tc>
        <w:tc>
          <w:tcPr>
            <w:tcW w:w="1199" w:type="dxa"/>
            <w:shd w:val="clear" w:color="auto" w:fill="auto"/>
          </w:tcPr>
          <w:p w14:paraId="125C5E2E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Cena łączna netto</w:t>
            </w:r>
          </w:p>
        </w:tc>
        <w:tc>
          <w:tcPr>
            <w:tcW w:w="1496" w:type="dxa"/>
            <w:shd w:val="clear" w:color="auto" w:fill="auto"/>
          </w:tcPr>
          <w:p w14:paraId="7C95CCCB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jednostkowa brutto</w:t>
            </w:r>
          </w:p>
        </w:tc>
        <w:tc>
          <w:tcPr>
            <w:tcW w:w="1117" w:type="dxa"/>
            <w:shd w:val="clear" w:color="auto" w:fill="auto"/>
          </w:tcPr>
          <w:p w14:paraId="19DE8FE5" w14:textId="77777777" w:rsidR="00E651A1" w:rsidRPr="00A51C5F" w:rsidRDefault="00E651A1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łączna brutto</w:t>
            </w:r>
          </w:p>
        </w:tc>
      </w:tr>
      <w:tr w:rsidR="00F53254" w:rsidRPr="00A51C5F" w14:paraId="1127E372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9F3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5ABA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8E67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D092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5465200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5C47F1F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E4DC026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7D13D42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02BE2F56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76B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76E5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EC8F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FAB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5E25DB4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8319BB5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22F3603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837E0F7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4B1AA1ED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44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174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FEE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F115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A798162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2653C67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0CB3747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F145C02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5A1BBAEF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BD6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794E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9A00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C4B9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209B510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9740811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3666B89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B384E2C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F0C8D15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191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1359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17EC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835E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DCE5D53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0DF317D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D7A5750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97455CD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EE178FF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953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5106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0BAD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C40A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4488575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D349A7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616B394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FF40145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A9F0A9C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309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D89D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B86D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330C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FEC1A2B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FB4B00C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1D2A0B1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86B621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54E9A38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EFC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3AFF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0D20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38D9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DA2CDD4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9BEEE33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CC4C622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3F1FB9E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0CA4A608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434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F8A9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46F4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FD7F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A1FB88A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DF78A4F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C81BC10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818709A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003941D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B7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54AA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ED5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8962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93063CB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07151DE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65E7370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07F559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EE556DA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0BF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6D4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FEC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45F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1983D4A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8741AB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930FE3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794B4B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637CF00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D8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071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9D5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289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9CBB52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6F11E3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B1FF7D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474F71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BE1D8B6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BD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32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778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55E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EED124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7E31BF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EB3A079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C203D6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43BA2B8F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50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19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1AA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3F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BD9AC2A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8AEADD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04FB7C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D49CFEA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D3369E1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7F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A2F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81B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90C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F6E758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B9F248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348B49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745009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7470BF2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73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40C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DEA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636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4E6FDA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C9D88C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294C1A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FD55C69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4FD27F5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10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2B3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D07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358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1F69DD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D12CE6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584F1DA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83F070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5E7C1FA0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D0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8FF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FBC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D81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665C46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92D237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3B5BFC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E8C112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CBCFA88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829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D15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8E1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A9A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8C7E54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7B2CA2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102F8D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A11177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BA35493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AE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BB3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1F2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F42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B495AB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82A744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FBA9D8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53B366A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5877982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3F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583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47A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62C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6416F9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761F08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354751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A1D6A6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0AC9063B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1B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970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D68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5FE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5B0C66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9B7708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D65879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B10B3A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795E4FB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C2E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E31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C446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8B1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380F38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50A3F6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52E49D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BD2F88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5C886B91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E0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F1A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6E5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AA9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D0D732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806E639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BBAF0B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DB2B9A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0DB91EF3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33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49E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AB5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02D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8BA007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2AFB3D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992E8D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3FB60A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2D92FA6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00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3F9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D27B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779F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078FEC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CD3075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6CD4F6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D6CD2A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4302BEE2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FE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0D0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B94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B16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585C49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67D3C9F7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2F8054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FEEB0D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F341A59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65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89B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EFD9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500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38A90C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5E10EA4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5FB761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AEDC89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97B1A15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0A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C63E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179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826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35A953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51C391C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6C7D7A3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BA87AC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C47889A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5FC9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78CA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9DE5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4318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0F5AE96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C37732F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64A7883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1FE1A66" w14:textId="77777777" w:rsidR="00BE6080" w:rsidRPr="00A51C5F" w:rsidRDefault="00BE6080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7A7DD43" w14:textId="77777777" w:rsidTr="00E651A1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C1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AFC2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6A90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DBED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AB4BCC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2BA3805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D03CDB1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5F6C9C8" w14:textId="77777777" w:rsidR="00781333" w:rsidRPr="00A51C5F" w:rsidRDefault="00781333" w:rsidP="00E651A1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AFEC350" w14:textId="77777777" w:rsidTr="004F1A43">
        <w:tc>
          <w:tcPr>
            <w:tcW w:w="1037" w:type="dxa"/>
            <w:shd w:val="clear" w:color="auto" w:fill="000000"/>
          </w:tcPr>
          <w:p w14:paraId="7DE04AD9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shd w:val="clear" w:color="auto" w:fill="000000"/>
          </w:tcPr>
          <w:p w14:paraId="20A45C3F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shd w:val="clear" w:color="auto" w:fill="000000"/>
          </w:tcPr>
          <w:p w14:paraId="5C73A8A3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000000"/>
          </w:tcPr>
          <w:p w14:paraId="5C19678E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5A69378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SUMA:</w:t>
            </w:r>
          </w:p>
        </w:tc>
        <w:tc>
          <w:tcPr>
            <w:tcW w:w="1199" w:type="dxa"/>
            <w:shd w:val="clear" w:color="auto" w:fill="auto"/>
          </w:tcPr>
          <w:p w14:paraId="7274371C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000000"/>
          </w:tcPr>
          <w:p w14:paraId="6F73292D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FFF94DE" w14:textId="77777777" w:rsidR="00BE6080" w:rsidRPr="00A51C5F" w:rsidRDefault="00BE6080" w:rsidP="00636694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</w:tbl>
    <w:p w14:paraId="1A97DCE2" w14:textId="77777777" w:rsidR="00D05B7D" w:rsidRPr="00A51C5F" w:rsidRDefault="00D05B7D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4F0197A7" w14:textId="77777777" w:rsidR="00D05B7D" w:rsidRPr="00A51C5F" w:rsidRDefault="00D05B7D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0B23BB70" w14:textId="77777777" w:rsidR="00D05B7D" w:rsidRPr="00A51C5F" w:rsidRDefault="00D05B7D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74DA5C06" w14:textId="77777777" w:rsidR="00E93C56" w:rsidRPr="00A51C5F" w:rsidRDefault="00E93C56" w:rsidP="00E93C56">
      <w:pPr>
        <w:spacing w:after="0" w:line="240" w:lineRule="auto"/>
        <w:jc w:val="center"/>
        <w:rPr>
          <w:rFonts w:cs="Calibri"/>
          <w:lang w:val="pl-PL"/>
        </w:rPr>
      </w:pPr>
    </w:p>
    <w:p w14:paraId="7809560D" w14:textId="77777777" w:rsidR="00E93C56" w:rsidRPr="00A51C5F" w:rsidRDefault="00E93C56" w:rsidP="00E93C56">
      <w:pPr>
        <w:spacing w:after="0" w:line="240" w:lineRule="auto"/>
        <w:jc w:val="center"/>
        <w:rPr>
          <w:rFonts w:cs="Calibri"/>
          <w:lang w:val="pl-PL"/>
        </w:rPr>
      </w:pPr>
      <w:r w:rsidRPr="00A51C5F">
        <w:rPr>
          <w:rFonts w:cs="Calibri"/>
          <w:lang w:val="pl-PL"/>
        </w:rPr>
        <w:t>…………………………………….</w:t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  <w:t>…………….……………………………………….</w:t>
      </w:r>
    </w:p>
    <w:p w14:paraId="193724F0" w14:textId="77777777" w:rsidR="00E93C56" w:rsidRPr="00A51C5F" w:rsidRDefault="00E93C56" w:rsidP="00E93C56">
      <w:pPr>
        <w:spacing w:after="0" w:line="240" w:lineRule="auto"/>
        <w:jc w:val="center"/>
        <w:rPr>
          <w:rFonts w:cs="Calibri"/>
          <w:i/>
          <w:lang w:val="pl-PL"/>
        </w:rPr>
      </w:pPr>
      <w:r w:rsidRPr="00A51C5F">
        <w:rPr>
          <w:rFonts w:cs="Calibri"/>
          <w:i/>
          <w:lang w:val="pl-PL"/>
        </w:rPr>
        <w:t xml:space="preserve">miejscowość, data </w:t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  <w:t>Pieczęć i czytelny podpis Oferenta</w:t>
      </w:r>
    </w:p>
    <w:p w14:paraId="7390DA89" w14:textId="77777777" w:rsidR="00E93C56" w:rsidRPr="00A51C5F" w:rsidRDefault="00E93C56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171CA153" w14:textId="77777777" w:rsidR="00E93C56" w:rsidRPr="00A51C5F" w:rsidRDefault="00E93C56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4065A1D4" w14:textId="77777777" w:rsidR="00E93C56" w:rsidRPr="00A51C5F" w:rsidRDefault="00E93C56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15FE1018" w14:textId="77777777" w:rsidR="00781333" w:rsidRPr="00A51C5F" w:rsidRDefault="00781333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4EBC2689" w14:textId="77777777" w:rsidR="00781333" w:rsidRPr="00A51C5F" w:rsidRDefault="00781333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231F29FE" w14:textId="77777777" w:rsidR="00781333" w:rsidRPr="00A51C5F" w:rsidRDefault="00781333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7D9AAF0A" w14:textId="77777777" w:rsidR="00E93C56" w:rsidRPr="00A51C5F" w:rsidRDefault="00E93C56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323A148F" w14:textId="77777777" w:rsidR="00DE7BDC" w:rsidRPr="00A51C5F" w:rsidRDefault="00DE7BDC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79338A96" w14:textId="77777777" w:rsidR="00DE7BDC" w:rsidRPr="00A51C5F" w:rsidRDefault="00DE7BDC" w:rsidP="00DE7BDC">
      <w:pPr>
        <w:spacing w:after="0" w:line="240" w:lineRule="auto"/>
        <w:jc w:val="right"/>
        <w:rPr>
          <w:rFonts w:cs="Calibri"/>
          <w:lang w:val="pl-PL"/>
        </w:rPr>
      </w:pPr>
      <w:r w:rsidRPr="00A51C5F">
        <w:rPr>
          <w:rFonts w:cs="Calibri"/>
          <w:lang w:val="pl-PL"/>
        </w:rPr>
        <w:t>ZAŁĄCZNIK nr 1a WYKAZ SPRZĘTU</w:t>
      </w:r>
    </w:p>
    <w:p w14:paraId="49589820" w14:textId="77777777" w:rsidR="00DE7BDC" w:rsidRPr="00A51C5F" w:rsidRDefault="00DE7BDC" w:rsidP="00DE7BDC">
      <w:pPr>
        <w:spacing w:after="0" w:line="240" w:lineRule="auto"/>
        <w:jc w:val="right"/>
        <w:rPr>
          <w:rFonts w:cs="Calibri"/>
          <w:lang w:val="pl-PL"/>
        </w:rPr>
      </w:pPr>
    </w:p>
    <w:p w14:paraId="66D0D25F" w14:textId="77777777" w:rsidR="00DE7BDC" w:rsidRPr="00A51C5F" w:rsidRDefault="00781333" w:rsidP="00DE7BDC">
      <w:pPr>
        <w:spacing w:after="0" w:line="240" w:lineRule="auto"/>
        <w:rPr>
          <w:rFonts w:eastAsia="Times New Roman" w:cs="Calibri"/>
          <w:b/>
          <w:bCs/>
          <w:lang w:val="pl-PL" w:eastAsia="pl-PL"/>
        </w:rPr>
      </w:pPr>
      <w:r w:rsidRPr="00A51C5F">
        <w:rPr>
          <w:rFonts w:cs="Calibri"/>
          <w:b/>
          <w:lang w:val="pl-PL"/>
        </w:rPr>
        <w:t xml:space="preserve">Część 2. </w:t>
      </w:r>
      <w:r w:rsidRPr="00A51C5F">
        <w:rPr>
          <w:rFonts w:cs="Calibri"/>
          <w:b/>
          <w:bCs/>
          <w:lang w:val="pl-PL"/>
        </w:rPr>
        <w:t>Doposażenie pracowni technika fotografii i multimediów - sprzęt studyjny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1189"/>
        <w:gridCol w:w="1397"/>
        <w:gridCol w:w="1115"/>
        <w:gridCol w:w="1567"/>
        <w:gridCol w:w="1153"/>
        <w:gridCol w:w="1485"/>
        <w:gridCol w:w="1081"/>
      </w:tblGrid>
      <w:tr w:rsidR="00F53254" w:rsidRPr="00A51C5F" w14:paraId="41F8A993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30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Lp.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127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Nazwa sprzętu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28F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Specyfikacja, typ, model, marka, producent, parametry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5B1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Ilość</w:t>
            </w:r>
          </w:p>
        </w:tc>
        <w:tc>
          <w:tcPr>
            <w:tcW w:w="1588" w:type="dxa"/>
            <w:shd w:val="clear" w:color="auto" w:fill="auto"/>
          </w:tcPr>
          <w:p w14:paraId="40661BE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jednostkowa netto</w:t>
            </w:r>
          </w:p>
        </w:tc>
        <w:tc>
          <w:tcPr>
            <w:tcW w:w="1199" w:type="dxa"/>
            <w:shd w:val="clear" w:color="auto" w:fill="auto"/>
          </w:tcPr>
          <w:p w14:paraId="2849923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Cena łączna netto</w:t>
            </w:r>
          </w:p>
        </w:tc>
        <w:tc>
          <w:tcPr>
            <w:tcW w:w="1496" w:type="dxa"/>
            <w:shd w:val="clear" w:color="auto" w:fill="auto"/>
          </w:tcPr>
          <w:p w14:paraId="297AEFE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jednostkowa brutto</w:t>
            </w:r>
          </w:p>
        </w:tc>
        <w:tc>
          <w:tcPr>
            <w:tcW w:w="1117" w:type="dxa"/>
            <w:shd w:val="clear" w:color="auto" w:fill="auto"/>
          </w:tcPr>
          <w:p w14:paraId="6C52DD1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łączna brutto</w:t>
            </w:r>
          </w:p>
        </w:tc>
      </w:tr>
      <w:tr w:rsidR="00F53254" w:rsidRPr="00A51C5F" w14:paraId="1916D5B7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DB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FD4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D6C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1ED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7DF8DF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657478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D5FE25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27B8E81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50F5E0B0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1B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C761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D12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4A6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8E9936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63C8E0F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C6B119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28E87A1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B0D8080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86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7B4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C31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10D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4CADD8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5A13A3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543365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E88395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08A16399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E9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6FC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89C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179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49717A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37393A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3F323C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1B1AF5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4DA3B6E2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BC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DE5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2D9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8AA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CAA836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480E23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F73F86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F0C805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59801878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7E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313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B9D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E1F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11BD80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43ABAA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C17E1D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B4036B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00E916E8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57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3F2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CE5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3C7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C3073D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69DA3FA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4C7C2A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E835F3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0B566C0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5C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20B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2CF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995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7D95CC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8C8A8B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4FD425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2E6862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4A57A7D5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2C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B99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62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31F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39B02A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CC2DCA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A96B2E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25B0EE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50A9B1EB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702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062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96F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DC7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3639D0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F8CB5F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42CBD8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370FD1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E2056BF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37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6A8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C3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3C3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EC2DF9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5080E6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11E478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1AB27B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3C7117E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C7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9D7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CF1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D48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690597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6AC4123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EFB19A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214D1F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D2485E8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42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CCA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C3C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DAC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478A9B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41390A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DA0E89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107390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B385183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B8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747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D91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20D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4F9A74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8927B2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68C2BE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A7D7D2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12A0CDC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58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363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04F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826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F1A254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915AED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FE0A2C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7D27DA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BDD61F6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46E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380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23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5A7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CA9FFB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0C4C93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867BE1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EF5196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740D87A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B7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D19B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EB91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05B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F9A613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08FB6F2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46A3E7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AEAA821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DFAC8B2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5A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078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6B64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9387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5125E5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CBAD1B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60CB266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024C73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403610B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DF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54A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C89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F420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AB50F0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F0E10C8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9A681F9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3D52BF1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F257103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A815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F33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3B2F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539D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6AD8A3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A9B8A0A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C0B6E5C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D959943" w14:textId="77777777" w:rsidR="00DE7BDC" w:rsidRPr="00A51C5F" w:rsidRDefault="00DE7BDC" w:rsidP="00BE17E0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078E1086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97B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91E8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2A006366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6BF20C08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FC46FC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6E016CF9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7BE8F6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4915C47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50166F6B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A8D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041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0F42C8E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10233A9D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28C5EF2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E232F72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6E017D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DFF240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6C9DE602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94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970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289F0C3D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78A53D13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624F597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2EE8D1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4A70F69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806EC23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4E848298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F2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A6F7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1CD3317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6D1E72F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42D061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E4F2ED2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EC3E3F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C0C4A2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04D416D4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A4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E16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4D4D7BB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309118D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973C54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96328D3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C221B2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379057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4E5ECAAA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01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80E4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6B3F8DC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0030160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4FC96CCC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D5FA3AD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9171CB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6B52524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01F7385A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DE0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65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73931B93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6D95D148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78AB32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F081D6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55D261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18B8EE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76FA6310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9C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EA7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608D9F68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342939D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C9D32EB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5B7293B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EB57753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2AFA284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1EA57A11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718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1E57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25B9DBBB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662F4C87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F97CEB4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DE1AC4D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59BE8C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93EF0B8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09EA404D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2F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ABC9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36564557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26AEF63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12987FC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15291C2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7AE96B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FD7EEA0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42CBBFB1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B1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9EE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72AA3B44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07B08BC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AEE1BE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BB0DD2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B22285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8738540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593E0A10" w14:textId="77777777" w:rsidTr="00BE17E0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22B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AF6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7734F78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460A18AB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C612B5F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6C9876C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C5CFEA4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6A1D390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0B30D80E" w14:textId="77777777" w:rsidTr="00BE17E0">
        <w:tc>
          <w:tcPr>
            <w:tcW w:w="1037" w:type="dxa"/>
            <w:shd w:val="clear" w:color="auto" w:fill="000000"/>
          </w:tcPr>
          <w:p w14:paraId="3C14DDFB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shd w:val="clear" w:color="auto" w:fill="000000"/>
          </w:tcPr>
          <w:p w14:paraId="0794BBA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shd w:val="clear" w:color="auto" w:fill="000000"/>
          </w:tcPr>
          <w:p w14:paraId="6FF0BF5A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000000"/>
          </w:tcPr>
          <w:p w14:paraId="01E9C1E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FC18007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SUMA:</w:t>
            </w:r>
          </w:p>
        </w:tc>
        <w:tc>
          <w:tcPr>
            <w:tcW w:w="1199" w:type="dxa"/>
            <w:shd w:val="clear" w:color="auto" w:fill="auto"/>
          </w:tcPr>
          <w:p w14:paraId="3D599211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000000"/>
          </w:tcPr>
          <w:p w14:paraId="30457AF5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48AC83E" w14:textId="77777777" w:rsidR="00DE7BDC" w:rsidRPr="00A51C5F" w:rsidRDefault="00DE7BDC" w:rsidP="00BE17E0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</w:tbl>
    <w:p w14:paraId="6BDD495B" w14:textId="77777777" w:rsidR="00DE7BDC" w:rsidRPr="00A51C5F" w:rsidRDefault="00DE7BDC" w:rsidP="00DE7BDC">
      <w:pPr>
        <w:spacing w:after="0" w:line="240" w:lineRule="auto"/>
        <w:jc w:val="right"/>
        <w:rPr>
          <w:rFonts w:cs="Calibri"/>
          <w:lang w:val="pl-PL"/>
        </w:rPr>
      </w:pPr>
    </w:p>
    <w:p w14:paraId="235411B6" w14:textId="77777777" w:rsidR="00DE7BDC" w:rsidRPr="00A51C5F" w:rsidRDefault="00DE7BDC" w:rsidP="00DE7BDC">
      <w:pPr>
        <w:spacing w:after="0" w:line="240" w:lineRule="auto"/>
        <w:jc w:val="right"/>
        <w:rPr>
          <w:rFonts w:cs="Calibri"/>
          <w:lang w:val="pl-PL"/>
        </w:rPr>
      </w:pPr>
    </w:p>
    <w:p w14:paraId="6B382B16" w14:textId="77777777" w:rsidR="00DE7BDC" w:rsidRPr="00A51C5F" w:rsidRDefault="00DE7BDC" w:rsidP="00DE7BDC">
      <w:pPr>
        <w:spacing w:after="0" w:line="240" w:lineRule="auto"/>
        <w:jc w:val="right"/>
        <w:rPr>
          <w:rFonts w:cs="Calibri"/>
          <w:lang w:val="pl-PL"/>
        </w:rPr>
      </w:pPr>
    </w:p>
    <w:p w14:paraId="64D9DF21" w14:textId="77777777" w:rsidR="00DE7BDC" w:rsidRPr="00A51C5F" w:rsidRDefault="00DE7BDC" w:rsidP="00DE7BDC">
      <w:pPr>
        <w:spacing w:after="0" w:line="240" w:lineRule="auto"/>
        <w:jc w:val="center"/>
        <w:rPr>
          <w:rFonts w:cs="Calibri"/>
          <w:lang w:val="pl-PL"/>
        </w:rPr>
      </w:pPr>
    </w:p>
    <w:p w14:paraId="1551E3CF" w14:textId="77777777" w:rsidR="00DE7BDC" w:rsidRPr="00A51C5F" w:rsidRDefault="00DE7BDC" w:rsidP="00DE7BDC">
      <w:pPr>
        <w:spacing w:after="0" w:line="240" w:lineRule="auto"/>
        <w:jc w:val="center"/>
        <w:rPr>
          <w:rFonts w:cs="Calibri"/>
          <w:lang w:val="pl-PL"/>
        </w:rPr>
      </w:pPr>
      <w:r w:rsidRPr="00A51C5F">
        <w:rPr>
          <w:rFonts w:cs="Calibri"/>
          <w:lang w:val="pl-PL"/>
        </w:rPr>
        <w:t>…………………………………….</w:t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  <w:t>…………….……………………………………….</w:t>
      </w:r>
    </w:p>
    <w:p w14:paraId="019D487B" w14:textId="77777777" w:rsidR="00DE7BDC" w:rsidRPr="00A51C5F" w:rsidRDefault="00DE7BDC" w:rsidP="00DE7BDC">
      <w:pPr>
        <w:spacing w:after="0" w:line="240" w:lineRule="auto"/>
        <w:jc w:val="center"/>
        <w:rPr>
          <w:rFonts w:cs="Calibri"/>
          <w:i/>
          <w:lang w:val="pl-PL"/>
        </w:rPr>
      </w:pPr>
      <w:r w:rsidRPr="00A51C5F">
        <w:rPr>
          <w:rFonts w:cs="Calibri"/>
          <w:i/>
          <w:lang w:val="pl-PL"/>
        </w:rPr>
        <w:t xml:space="preserve">miejscowość, data </w:t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  <w:t>Pieczęć i czytelny podpis Oferenta</w:t>
      </w:r>
    </w:p>
    <w:p w14:paraId="09F246B7" w14:textId="77777777" w:rsidR="00DE7BDC" w:rsidRPr="00A51C5F" w:rsidRDefault="00DE7BDC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6B819664" w14:textId="77777777" w:rsidR="006B6922" w:rsidRPr="00A51C5F" w:rsidRDefault="006B6922" w:rsidP="009F7377">
      <w:pPr>
        <w:spacing w:after="0" w:line="240" w:lineRule="auto"/>
        <w:jc w:val="right"/>
        <w:rPr>
          <w:rFonts w:cs="Calibri"/>
          <w:lang w:val="pl-PL"/>
        </w:rPr>
      </w:pPr>
      <w:bookmarkStart w:id="0" w:name="_GoBack"/>
      <w:bookmarkEnd w:id="0"/>
    </w:p>
    <w:p w14:paraId="6573591C" w14:textId="77777777" w:rsidR="006B6922" w:rsidRPr="00A51C5F" w:rsidRDefault="006B6922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152E7ED6" w14:textId="77777777" w:rsidR="005F22A0" w:rsidRPr="00A51C5F" w:rsidRDefault="005F22A0" w:rsidP="005F22A0">
      <w:pPr>
        <w:spacing w:after="0" w:line="240" w:lineRule="auto"/>
        <w:jc w:val="right"/>
        <w:rPr>
          <w:rFonts w:cs="Calibri"/>
          <w:lang w:val="pl-PL"/>
        </w:rPr>
      </w:pPr>
      <w:r w:rsidRPr="00A51C5F">
        <w:rPr>
          <w:rFonts w:cs="Calibri"/>
          <w:lang w:val="pl-PL"/>
        </w:rPr>
        <w:t>ZAŁĄCZNIK nr 1a WYKAZ SPRZĘTU</w:t>
      </w:r>
    </w:p>
    <w:p w14:paraId="33C48E4B" w14:textId="77777777" w:rsidR="005F22A0" w:rsidRPr="00A51C5F" w:rsidRDefault="005F22A0" w:rsidP="005F22A0">
      <w:pPr>
        <w:spacing w:after="0" w:line="240" w:lineRule="auto"/>
        <w:jc w:val="right"/>
        <w:rPr>
          <w:rFonts w:cs="Calibri"/>
          <w:lang w:val="pl-PL"/>
        </w:rPr>
      </w:pPr>
    </w:p>
    <w:p w14:paraId="16938FB7" w14:textId="77777777" w:rsidR="005F22A0" w:rsidRPr="00A51C5F" w:rsidRDefault="005F22A0" w:rsidP="005F22A0">
      <w:pPr>
        <w:spacing w:after="0" w:line="240" w:lineRule="auto"/>
        <w:rPr>
          <w:rFonts w:eastAsia="Times New Roman" w:cs="Calibri"/>
          <w:b/>
          <w:bCs/>
          <w:lang w:val="pl-PL" w:eastAsia="pl-PL"/>
        </w:rPr>
      </w:pPr>
      <w:r w:rsidRPr="00A51C5F">
        <w:rPr>
          <w:rFonts w:cs="Calibri"/>
          <w:b/>
          <w:bCs/>
          <w:lang w:val="pl-PL"/>
        </w:rPr>
        <w:t>Część 4 - Doposażenie pracowni technika fotografii i multimediów - ciemnia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1189"/>
        <w:gridCol w:w="1397"/>
        <w:gridCol w:w="1115"/>
        <w:gridCol w:w="1567"/>
        <w:gridCol w:w="1153"/>
        <w:gridCol w:w="1485"/>
        <w:gridCol w:w="1081"/>
      </w:tblGrid>
      <w:tr w:rsidR="00F53254" w:rsidRPr="00A51C5F" w14:paraId="20DFCE0F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95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Lp.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8C0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Nazwa sprzętu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FD8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Specyfikacja, typ, model, marka, producent, parametry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AF0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Ilość</w:t>
            </w:r>
          </w:p>
        </w:tc>
        <w:tc>
          <w:tcPr>
            <w:tcW w:w="1588" w:type="dxa"/>
            <w:shd w:val="clear" w:color="auto" w:fill="auto"/>
          </w:tcPr>
          <w:p w14:paraId="158CE70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jednostkowa netto</w:t>
            </w:r>
          </w:p>
        </w:tc>
        <w:tc>
          <w:tcPr>
            <w:tcW w:w="1199" w:type="dxa"/>
            <w:shd w:val="clear" w:color="auto" w:fill="auto"/>
          </w:tcPr>
          <w:p w14:paraId="598892D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lang w:val="pl-PL"/>
              </w:rPr>
            </w:pPr>
            <w:r w:rsidRPr="00A51C5F">
              <w:rPr>
                <w:rFonts w:cs="Calibri"/>
                <w:b/>
                <w:bCs/>
                <w:lang w:val="pl-PL"/>
              </w:rPr>
              <w:t>Cena łączna netto</w:t>
            </w:r>
          </w:p>
        </w:tc>
        <w:tc>
          <w:tcPr>
            <w:tcW w:w="1496" w:type="dxa"/>
            <w:shd w:val="clear" w:color="auto" w:fill="auto"/>
          </w:tcPr>
          <w:p w14:paraId="6776605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jednostkowa brutto</w:t>
            </w:r>
          </w:p>
        </w:tc>
        <w:tc>
          <w:tcPr>
            <w:tcW w:w="1117" w:type="dxa"/>
            <w:shd w:val="clear" w:color="auto" w:fill="auto"/>
          </w:tcPr>
          <w:p w14:paraId="435B4E8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  <w:r w:rsidRPr="00A51C5F">
              <w:rPr>
                <w:rFonts w:cs="Calibri"/>
                <w:b/>
                <w:lang w:val="pl-PL"/>
              </w:rPr>
              <w:t>Cena łączna brutto</w:t>
            </w:r>
          </w:p>
        </w:tc>
      </w:tr>
      <w:tr w:rsidR="00F53254" w:rsidRPr="00A51C5F" w14:paraId="6257F5FE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07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952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29A1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AFE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727DD0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F58150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12BE7E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C6BE5B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70F310B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5A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D6F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E23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A7E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B2D4B2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3A8987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5ED044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0C956A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F14F80F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90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0A5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4B1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FCD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9CF448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F85D8D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0CDDC25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2749F6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28C1CBC2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AA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9C9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F6F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64D0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3E040D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D23C08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F9D1D9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985B01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D3411BC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40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40A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BD1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788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9CE280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4E2B111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7AFC440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D08947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FF69A1C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33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E01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736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13F6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80E9C6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3932C0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00CF81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C9735C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92EB99D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26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67A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965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2AB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98A08C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F801F9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1481D5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69ABC1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ED0911F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E2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FF0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E41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B682391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5294A0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C095B3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DFD05B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C698D2E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E1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942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84E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02A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DA8FEB0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73F71F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804DEC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DE2AF3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1F8656F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E54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4D7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164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C7E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333DDC6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7CFE95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E389F5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D452DB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B1F40F3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89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B50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2A3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15F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CDBC40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5FC20D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484282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D05306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8B191AF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A071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D3C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A8F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16B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46D8ED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A0EEEC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9EB4C8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72E43AD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1BD57A3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91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E52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DD6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2531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80BA20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154404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833048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841072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6F08C04E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F9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290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B97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3F2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18BBAF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88FE43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332764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1EF93D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7482EEA4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890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594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4E16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6774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7228F3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3DD85D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464D79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BB0463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320E763D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608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55D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143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6C42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55802B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C6DA936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60137F6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7CCACC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50DCF27A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D15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900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8C6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AD0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34E744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3D0844C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16FF9C6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FCE1A8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E644184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242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292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BB1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C14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06EF13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B29F506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3A9B9A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144FB2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AEF26FC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4D5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749F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B5C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629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CED5B5B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8D66863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46F4587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BCB224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7BC58FA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A91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7F49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C87E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73B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3F7540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2605A61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578050A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8664D9D" w14:textId="77777777" w:rsidR="005F22A0" w:rsidRPr="00A51C5F" w:rsidRDefault="005F22A0" w:rsidP="00A32035">
            <w:pPr>
              <w:spacing w:after="0" w:line="240" w:lineRule="auto"/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F53254" w:rsidRPr="00A51C5F" w14:paraId="10C5A159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99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8710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5F1E3A8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25B8B626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A308681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2A4CD44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76391B4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1D984BB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1AE09819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BA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7E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6382AE4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2765AA73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248B587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3A68B4E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DF149A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CA46C6F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319DF61D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AC48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1EA6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2B798DA3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713B7D0E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2396FEF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087E264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804E381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E98A927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7BF52BE3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22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8172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3705B5A0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71159257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39BFDE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726963B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0230533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A8B4579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20C94466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1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DDBF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28D2BF9B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380D614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459643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4675FA3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2CCCC436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69016D8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25ABEAA1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E0E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4759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0FB0E944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10F19791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1F50628E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69E1A2FF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1037006F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918561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6A9576F1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B6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516B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6A5B3389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47D4FB6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50BDF9E2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23282DEB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5776498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6FF023AC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260672E7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654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D1C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52CC67AE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06B26B63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05CE5B08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886FFDF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E12F02B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47947983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3320BA02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D95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AFA2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5BA3B470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324E1DAE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79D572C0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0CA02817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772EA30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5331A8AC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0C734D67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B4F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9B3C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04144D14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19DDAA8C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67E46BC3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41070CCE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46830311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2B1980E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17978C13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B54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1738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6C9BBA26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2D4138EB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A31659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14141480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61632B8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34896FEC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18213FF7" w14:textId="77777777" w:rsidTr="00A3203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87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271C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0D850C88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auto"/>
          </w:tcPr>
          <w:p w14:paraId="443E6917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29526D3A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99" w:type="dxa"/>
            <w:shd w:val="clear" w:color="auto" w:fill="auto"/>
          </w:tcPr>
          <w:p w14:paraId="5A3503B0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auto"/>
          </w:tcPr>
          <w:p w14:paraId="3EDB6AE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02A1E6D6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  <w:tr w:rsidR="00F53254" w:rsidRPr="00A51C5F" w14:paraId="3959503C" w14:textId="77777777" w:rsidTr="00A32035">
        <w:tc>
          <w:tcPr>
            <w:tcW w:w="1037" w:type="dxa"/>
            <w:shd w:val="clear" w:color="auto" w:fill="000000"/>
          </w:tcPr>
          <w:p w14:paraId="4E9F9E41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227" w:type="dxa"/>
            <w:shd w:val="clear" w:color="auto" w:fill="000000"/>
          </w:tcPr>
          <w:p w14:paraId="5C8704F2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347" w:type="dxa"/>
            <w:shd w:val="clear" w:color="auto" w:fill="000000"/>
          </w:tcPr>
          <w:p w14:paraId="42D58FE1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77" w:type="dxa"/>
            <w:shd w:val="clear" w:color="auto" w:fill="000000"/>
          </w:tcPr>
          <w:p w14:paraId="15FD8E0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588" w:type="dxa"/>
            <w:shd w:val="clear" w:color="auto" w:fill="auto"/>
          </w:tcPr>
          <w:p w14:paraId="3B3E2325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SUMA:</w:t>
            </w:r>
          </w:p>
        </w:tc>
        <w:tc>
          <w:tcPr>
            <w:tcW w:w="1199" w:type="dxa"/>
            <w:shd w:val="clear" w:color="auto" w:fill="auto"/>
          </w:tcPr>
          <w:p w14:paraId="59D7074D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496" w:type="dxa"/>
            <w:shd w:val="clear" w:color="auto" w:fill="000000"/>
          </w:tcPr>
          <w:p w14:paraId="293FEC0B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  <w:tc>
          <w:tcPr>
            <w:tcW w:w="1117" w:type="dxa"/>
            <w:shd w:val="clear" w:color="auto" w:fill="auto"/>
          </w:tcPr>
          <w:p w14:paraId="144F1806" w14:textId="77777777" w:rsidR="005F22A0" w:rsidRPr="00A51C5F" w:rsidRDefault="005F22A0" w:rsidP="00A32035">
            <w:pPr>
              <w:spacing w:after="0" w:line="240" w:lineRule="auto"/>
              <w:jc w:val="right"/>
              <w:rPr>
                <w:rFonts w:cs="Calibri"/>
                <w:lang w:val="pl-PL"/>
              </w:rPr>
            </w:pPr>
          </w:p>
        </w:tc>
      </w:tr>
    </w:tbl>
    <w:p w14:paraId="3267CE29" w14:textId="77777777" w:rsidR="005F22A0" w:rsidRPr="00A51C5F" w:rsidRDefault="005F22A0" w:rsidP="005F22A0">
      <w:pPr>
        <w:spacing w:after="0" w:line="240" w:lineRule="auto"/>
        <w:jc w:val="right"/>
        <w:rPr>
          <w:rFonts w:cs="Calibri"/>
          <w:lang w:val="pl-PL"/>
        </w:rPr>
      </w:pPr>
    </w:p>
    <w:p w14:paraId="535CD5DB" w14:textId="77777777" w:rsidR="005F22A0" w:rsidRPr="00A51C5F" w:rsidRDefault="005F22A0" w:rsidP="005F22A0">
      <w:pPr>
        <w:spacing w:after="0" w:line="240" w:lineRule="auto"/>
        <w:jc w:val="right"/>
        <w:rPr>
          <w:rFonts w:cs="Calibri"/>
          <w:lang w:val="pl-PL"/>
        </w:rPr>
      </w:pPr>
    </w:p>
    <w:p w14:paraId="2B852008" w14:textId="77777777" w:rsidR="005F22A0" w:rsidRPr="00A51C5F" w:rsidRDefault="005F22A0" w:rsidP="005F22A0">
      <w:pPr>
        <w:spacing w:after="0" w:line="240" w:lineRule="auto"/>
        <w:jc w:val="right"/>
        <w:rPr>
          <w:rFonts w:cs="Calibri"/>
          <w:lang w:val="pl-PL"/>
        </w:rPr>
      </w:pPr>
    </w:p>
    <w:p w14:paraId="2D2A94D8" w14:textId="77777777" w:rsidR="005F22A0" w:rsidRPr="00A51C5F" w:rsidRDefault="005F22A0" w:rsidP="005F22A0">
      <w:pPr>
        <w:spacing w:after="0" w:line="240" w:lineRule="auto"/>
        <w:jc w:val="center"/>
        <w:rPr>
          <w:rFonts w:cs="Calibri"/>
          <w:lang w:val="pl-PL"/>
        </w:rPr>
      </w:pPr>
    </w:p>
    <w:p w14:paraId="559CF650" w14:textId="77777777" w:rsidR="005F22A0" w:rsidRPr="00A51C5F" w:rsidRDefault="005F22A0" w:rsidP="005F22A0">
      <w:pPr>
        <w:spacing w:after="0" w:line="240" w:lineRule="auto"/>
        <w:jc w:val="center"/>
        <w:rPr>
          <w:rFonts w:cs="Calibri"/>
          <w:lang w:val="pl-PL"/>
        </w:rPr>
      </w:pPr>
      <w:r w:rsidRPr="00A51C5F">
        <w:rPr>
          <w:rFonts w:cs="Calibri"/>
          <w:lang w:val="pl-PL"/>
        </w:rPr>
        <w:t>…………………………………….</w:t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  <w:t>…………….……………………………………….</w:t>
      </w:r>
    </w:p>
    <w:p w14:paraId="01A23EB9" w14:textId="77777777" w:rsidR="005F22A0" w:rsidRPr="00A51C5F" w:rsidRDefault="005F22A0" w:rsidP="005F22A0">
      <w:pPr>
        <w:spacing w:after="0" w:line="240" w:lineRule="auto"/>
        <w:jc w:val="center"/>
        <w:rPr>
          <w:rFonts w:cs="Calibri"/>
          <w:i/>
          <w:lang w:val="pl-PL"/>
        </w:rPr>
      </w:pPr>
      <w:r w:rsidRPr="00A51C5F">
        <w:rPr>
          <w:rFonts w:cs="Calibri"/>
          <w:i/>
          <w:lang w:val="pl-PL"/>
        </w:rPr>
        <w:t xml:space="preserve">miejscowość, data </w:t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</w:r>
      <w:r w:rsidRPr="00A51C5F">
        <w:rPr>
          <w:rFonts w:cs="Calibri"/>
          <w:i/>
          <w:lang w:val="pl-PL"/>
        </w:rPr>
        <w:tab/>
        <w:t>Pieczęć i czytelny podpis Oferenta</w:t>
      </w:r>
    </w:p>
    <w:p w14:paraId="0FCC18E1" w14:textId="77777777" w:rsidR="005F22A0" w:rsidRPr="00A51C5F" w:rsidRDefault="005F22A0" w:rsidP="00693E8B">
      <w:pPr>
        <w:spacing w:after="0" w:line="240" w:lineRule="auto"/>
        <w:rPr>
          <w:rFonts w:cs="Calibri"/>
          <w:lang w:val="pl-PL"/>
        </w:rPr>
      </w:pPr>
    </w:p>
    <w:p w14:paraId="23E32610" w14:textId="77777777" w:rsidR="005F22A0" w:rsidRPr="00A51C5F" w:rsidRDefault="005F22A0" w:rsidP="009F7377">
      <w:pPr>
        <w:spacing w:after="0" w:line="240" w:lineRule="auto"/>
        <w:jc w:val="right"/>
        <w:rPr>
          <w:rFonts w:cs="Calibri"/>
          <w:lang w:val="pl-PL"/>
        </w:rPr>
      </w:pPr>
    </w:p>
    <w:p w14:paraId="62C772C6" w14:textId="6A03CE2E" w:rsidR="006E2E34" w:rsidRPr="00A51C5F" w:rsidRDefault="005700C9" w:rsidP="00300F96">
      <w:pPr>
        <w:tabs>
          <w:tab w:val="left" w:pos="4500"/>
        </w:tabs>
        <w:spacing w:after="0" w:line="240" w:lineRule="auto"/>
        <w:jc w:val="right"/>
        <w:rPr>
          <w:rFonts w:cs="Calibri"/>
          <w:lang w:val="pl-PL"/>
        </w:rPr>
      </w:pPr>
      <w:r>
        <w:rPr>
          <w:rFonts w:cs="Calibri"/>
          <w:lang w:val="pl-PL"/>
        </w:rPr>
        <w:lastRenderedPageBreak/>
        <w:t>ZAŁĄ</w:t>
      </w:r>
      <w:r w:rsidR="006E2E34" w:rsidRPr="00A51C5F">
        <w:rPr>
          <w:rFonts w:cs="Calibri"/>
          <w:lang w:val="pl-PL"/>
        </w:rPr>
        <w:t xml:space="preserve">CZNIK nr </w:t>
      </w:r>
      <w:r>
        <w:rPr>
          <w:rFonts w:cs="Calibri"/>
          <w:lang w:val="pl-PL"/>
        </w:rPr>
        <w:t>2</w:t>
      </w:r>
      <w:r w:rsidR="006E2E34" w:rsidRPr="00A51C5F">
        <w:rPr>
          <w:rFonts w:cs="Calibri"/>
          <w:lang w:val="pl-PL"/>
        </w:rPr>
        <w:t>: OŚWIADCZENIE O BRAKU POWIĄZAŃ OSOBOWYCH I KAPITAŁOWYCH</w:t>
      </w:r>
    </w:p>
    <w:p w14:paraId="188B0EA4" w14:textId="77777777" w:rsidR="006E2E34" w:rsidRPr="00A51C5F" w:rsidRDefault="006E2E34" w:rsidP="00C84A8E">
      <w:pPr>
        <w:spacing w:after="0" w:line="240" w:lineRule="auto"/>
        <w:rPr>
          <w:rFonts w:cs="Calibri"/>
          <w:b/>
          <w:lang w:val="pl-PL"/>
        </w:rPr>
      </w:pPr>
    </w:p>
    <w:p w14:paraId="29BD74F5" w14:textId="77777777" w:rsidR="005E67A7" w:rsidRPr="00A51C5F" w:rsidRDefault="005E67A7" w:rsidP="006E2E34">
      <w:pPr>
        <w:spacing w:after="0" w:line="240" w:lineRule="auto"/>
        <w:jc w:val="center"/>
        <w:rPr>
          <w:rFonts w:cs="Calibri"/>
          <w:b/>
          <w:lang w:val="pl-PL"/>
        </w:rPr>
      </w:pPr>
    </w:p>
    <w:p w14:paraId="643CAA80" w14:textId="77777777" w:rsidR="005E67A7" w:rsidRPr="00A51C5F" w:rsidRDefault="005E67A7" w:rsidP="006E2E34">
      <w:pPr>
        <w:spacing w:after="0" w:line="240" w:lineRule="auto"/>
        <w:jc w:val="center"/>
        <w:rPr>
          <w:rFonts w:cs="Calibri"/>
          <w:b/>
          <w:lang w:val="pl-PL"/>
        </w:rPr>
      </w:pPr>
    </w:p>
    <w:p w14:paraId="0665E5FE" w14:textId="77777777" w:rsidR="006E2E34" w:rsidRPr="00A51C5F" w:rsidRDefault="006E2E34" w:rsidP="006E2E34">
      <w:pPr>
        <w:jc w:val="center"/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Oświadczenie o braku powiązań osobowych lub kapitałowych</w:t>
      </w:r>
    </w:p>
    <w:p w14:paraId="0E34ED8F" w14:textId="77777777" w:rsidR="006E2E34" w:rsidRPr="00A51C5F" w:rsidRDefault="006E2E34" w:rsidP="00C84A8E">
      <w:pPr>
        <w:rPr>
          <w:rFonts w:cs="Calibri"/>
          <w:b/>
          <w:lang w:val="pl-PL"/>
        </w:rPr>
      </w:pPr>
    </w:p>
    <w:p w14:paraId="1F8A47D7" w14:textId="77777777" w:rsidR="006E2E34" w:rsidRPr="00A51C5F" w:rsidRDefault="006E2E34" w:rsidP="00C84A8E">
      <w:pPr>
        <w:spacing w:after="0" w:line="360" w:lineRule="auto"/>
        <w:ind w:firstLine="708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Ja niżej podpisany/a ………………………………………………………</w:t>
      </w:r>
      <w:r w:rsidR="00C84A8E" w:rsidRPr="00A51C5F">
        <w:rPr>
          <w:rFonts w:cs="Calibri"/>
          <w:lang w:val="pl-PL"/>
        </w:rPr>
        <w:t>………………..</w:t>
      </w:r>
      <w:r w:rsidRPr="00A51C5F">
        <w:rPr>
          <w:rFonts w:cs="Calibri"/>
          <w:lang w:val="pl-PL"/>
        </w:rPr>
        <w:t xml:space="preserve">.……………………….działając w imieniu </w:t>
      </w:r>
    </w:p>
    <w:p w14:paraId="16F2C21F" w14:textId="77777777" w:rsidR="00C84A8E" w:rsidRPr="00A51C5F" w:rsidRDefault="00C84A8E" w:rsidP="00C84A8E">
      <w:pPr>
        <w:spacing w:after="0" w:line="360" w:lineRule="auto"/>
        <w:ind w:firstLine="708"/>
        <w:jc w:val="both"/>
        <w:rPr>
          <w:rFonts w:cs="Calibri"/>
          <w:lang w:val="pl-PL"/>
        </w:rPr>
      </w:pPr>
    </w:p>
    <w:p w14:paraId="7A0DEFE2" w14:textId="77777777" w:rsidR="006E2E34" w:rsidRPr="00A51C5F" w:rsidRDefault="006E2E34" w:rsidP="006E2E34">
      <w:pPr>
        <w:spacing w:after="0" w:line="36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…………………………………………….…………………………… (nazwa Oferenta), oświadczam, że nie jest powiązany/a osobowo lub kapitałowo z </w:t>
      </w:r>
      <w:r w:rsidR="005F22A0" w:rsidRPr="00A51C5F">
        <w:rPr>
          <w:rFonts w:cs="Calibri"/>
          <w:lang w:val="pl-PL"/>
        </w:rPr>
        <w:t>V-</w:t>
      </w:r>
      <w:proofErr w:type="spellStart"/>
      <w:r w:rsidR="005F22A0" w:rsidRPr="00A51C5F">
        <w:rPr>
          <w:rFonts w:cs="Calibri"/>
          <w:lang w:val="pl-PL"/>
        </w:rPr>
        <w:t>systems</w:t>
      </w:r>
      <w:proofErr w:type="spellEnd"/>
      <w:r w:rsidR="00934A12" w:rsidRPr="00A51C5F">
        <w:rPr>
          <w:rFonts w:cs="Calibri"/>
          <w:lang w:val="pl-PL"/>
        </w:rPr>
        <w:t xml:space="preserve"> Sp. z o.o.</w:t>
      </w:r>
    </w:p>
    <w:p w14:paraId="03B89C07" w14:textId="77777777" w:rsidR="006E2E34" w:rsidRPr="00A51C5F" w:rsidRDefault="006E2E34" w:rsidP="006E2E34">
      <w:pPr>
        <w:spacing w:after="0" w:line="36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Przez powiązania kapitałowe lub osobowe rozumie się wzajemne powiązania między </w:t>
      </w:r>
      <w:r w:rsidR="005F22A0" w:rsidRPr="00A51C5F">
        <w:rPr>
          <w:rFonts w:cs="Calibri"/>
          <w:lang w:val="pl-PL"/>
        </w:rPr>
        <w:t>V-</w:t>
      </w:r>
      <w:proofErr w:type="spellStart"/>
      <w:r w:rsidR="005F22A0" w:rsidRPr="00A51C5F">
        <w:rPr>
          <w:rFonts w:cs="Calibri"/>
          <w:lang w:val="pl-PL"/>
        </w:rPr>
        <w:t>systems</w:t>
      </w:r>
      <w:proofErr w:type="spellEnd"/>
      <w:r w:rsidR="00934A12" w:rsidRPr="00A51C5F">
        <w:rPr>
          <w:rFonts w:cs="Calibri"/>
          <w:lang w:val="pl-PL"/>
        </w:rPr>
        <w:t xml:space="preserve"> Sp. z o.o. </w:t>
      </w:r>
      <w:r w:rsidRPr="00A51C5F">
        <w:rPr>
          <w:rFonts w:cs="Calibri"/>
          <w:lang w:val="pl-PL"/>
        </w:rPr>
        <w:t xml:space="preserve">lub osobami upoważnionymi do zaciągania zobowiązań w imieniu </w:t>
      </w:r>
      <w:r w:rsidR="005F22A0" w:rsidRPr="00A51C5F">
        <w:rPr>
          <w:rFonts w:cs="Calibri"/>
          <w:lang w:val="pl-PL"/>
        </w:rPr>
        <w:t>V-</w:t>
      </w:r>
      <w:proofErr w:type="spellStart"/>
      <w:r w:rsidR="005F22A0" w:rsidRPr="00A51C5F">
        <w:rPr>
          <w:rFonts w:cs="Calibri"/>
          <w:lang w:val="pl-PL"/>
        </w:rPr>
        <w:t>systems</w:t>
      </w:r>
      <w:proofErr w:type="spellEnd"/>
      <w:r w:rsidR="00934A12" w:rsidRPr="00A51C5F">
        <w:rPr>
          <w:rFonts w:cs="Calibri"/>
          <w:lang w:val="pl-PL"/>
        </w:rPr>
        <w:t xml:space="preserve"> Sp. z o.o.</w:t>
      </w:r>
      <w:r w:rsidR="002B23E8" w:rsidRPr="00A51C5F">
        <w:rPr>
          <w:rFonts w:cs="Calibri"/>
          <w:lang w:val="pl-PL"/>
        </w:rPr>
        <w:t xml:space="preserve"> </w:t>
      </w:r>
      <w:r w:rsidRPr="00A51C5F">
        <w:rPr>
          <w:rFonts w:cs="Calibri"/>
          <w:lang w:val="pl-PL"/>
        </w:rPr>
        <w:t xml:space="preserve">lub osobami wykonującymi w imieniu </w:t>
      </w:r>
      <w:r w:rsidR="005F22A0" w:rsidRPr="00A51C5F">
        <w:rPr>
          <w:rFonts w:cs="Calibri"/>
          <w:lang w:val="pl-PL"/>
        </w:rPr>
        <w:t>V-</w:t>
      </w:r>
      <w:proofErr w:type="spellStart"/>
      <w:r w:rsidR="005F22A0" w:rsidRPr="00A51C5F">
        <w:rPr>
          <w:rFonts w:cs="Calibri"/>
          <w:lang w:val="pl-PL"/>
        </w:rPr>
        <w:t>systems</w:t>
      </w:r>
      <w:proofErr w:type="spellEnd"/>
      <w:r w:rsidR="00934A12" w:rsidRPr="00A51C5F">
        <w:rPr>
          <w:rFonts w:cs="Calibri"/>
          <w:lang w:val="pl-PL"/>
        </w:rPr>
        <w:t xml:space="preserve"> Sp. z o.o. </w:t>
      </w:r>
      <w:r w:rsidR="002B23E8" w:rsidRPr="00A51C5F">
        <w:rPr>
          <w:rFonts w:cs="Calibri"/>
          <w:lang w:val="pl-PL"/>
        </w:rPr>
        <w:t>c</w:t>
      </w:r>
      <w:r w:rsidRPr="00A51C5F">
        <w:rPr>
          <w:rFonts w:cs="Calibri"/>
          <w:lang w:val="pl-PL"/>
        </w:rPr>
        <w:t>zynności związane z przygotowaniem  i przeprowadzeniem procedury wyboru Wykonawcy a Wykonawcą, polegające w szczególności na:</w:t>
      </w:r>
    </w:p>
    <w:p w14:paraId="5C4673CF" w14:textId="77777777" w:rsidR="006E2E34" w:rsidRPr="00A51C5F" w:rsidRDefault="006E2E34" w:rsidP="006E2E34">
      <w:pPr>
        <w:spacing w:after="0" w:line="36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a) uczestniczeniu w spółce jako wspólnik spółki cywilnej lub spółki osobowej,</w:t>
      </w:r>
    </w:p>
    <w:p w14:paraId="15D5C00B" w14:textId="77777777" w:rsidR="006E2E34" w:rsidRPr="00A51C5F" w:rsidRDefault="006E2E34" w:rsidP="005F22A0">
      <w:pPr>
        <w:spacing w:after="0"/>
        <w:jc w:val="both"/>
        <w:rPr>
          <w:rFonts w:cs="Calibri"/>
          <w:bCs/>
          <w:lang w:val="pl-PL"/>
        </w:rPr>
      </w:pPr>
      <w:r w:rsidRPr="00A51C5F">
        <w:rPr>
          <w:rFonts w:cs="Calibri"/>
          <w:lang w:val="pl-PL"/>
        </w:rPr>
        <w:t xml:space="preserve">b) posiadaniu </w:t>
      </w:r>
      <w:r w:rsidR="00AD56A3" w:rsidRPr="00A51C5F">
        <w:rPr>
          <w:rFonts w:cs="Calibri"/>
          <w:lang w:val="pl-PL"/>
        </w:rPr>
        <w:t xml:space="preserve">co najmniej 10% udziałów lub </w:t>
      </w:r>
      <w:r w:rsidRPr="00A51C5F">
        <w:rPr>
          <w:rFonts w:cs="Calibri"/>
          <w:lang w:val="pl-PL"/>
        </w:rPr>
        <w:t>akcji,</w:t>
      </w:r>
      <w:r w:rsidR="005F22A0" w:rsidRPr="00A51C5F">
        <w:rPr>
          <w:rFonts w:cs="Calibri"/>
          <w:lang w:val="pl-PL"/>
        </w:rPr>
        <w:t xml:space="preserve"> o ile niższy próg nie wynika z przepisów prawa lub nie został określony przez IZ PO,</w:t>
      </w:r>
    </w:p>
    <w:p w14:paraId="4435126E" w14:textId="77777777" w:rsidR="006E2E34" w:rsidRPr="00A51C5F" w:rsidRDefault="006E2E34" w:rsidP="006E2E34">
      <w:pPr>
        <w:spacing w:after="0" w:line="36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c) pełnieniu funkcji członka organu nadzorczego lub zarządzającego, prokurenta, pełnomocnika,</w:t>
      </w:r>
    </w:p>
    <w:p w14:paraId="4310D4C9" w14:textId="77777777" w:rsidR="006E2E34" w:rsidRPr="00A51C5F" w:rsidRDefault="006E2E34" w:rsidP="006E2E34">
      <w:pPr>
        <w:spacing w:after="0" w:line="360" w:lineRule="auto"/>
        <w:jc w:val="both"/>
        <w:rPr>
          <w:rFonts w:cs="Calibri"/>
          <w:lang w:val="pl-PL"/>
        </w:rPr>
      </w:pPr>
      <w:r w:rsidRPr="00A51C5F">
        <w:rPr>
          <w:rFonts w:cs="Calibri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77C00027" w14:textId="77777777" w:rsidR="006E2E34" w:rsidRPr="00A51C5F" w:rsidRDefault="006E2E34" w:rsidP="006E2E34">
      <w:pPr>
        <w:spacing w:after="0" w:line="360" w:lineRule="auto"/>
        <w:ind w:left="142" w:hanging="142"/>
        <w:rPr>
          <w:rFonts w:cs="Calibri"/>
          <w:lang w:val="pl-PL"/>
        </w:rPr>
      </w:pPr>
    </w:p>
    <w:p w14:paraId="1BD2CFE8" w14:textId="77777777" w:rsidR="006E2E34" w:rsidRPr="00A51C5F" w:rsidRDefault="006E2E34" w:rsidP="006E2E34">
      <w:pPr>
        <w:spacing w:after="0" w:line="360" w:lineRule="auto"/>
        <w:ind w:left="142" w:hanging="142"/>
        <w:rPr>
          <w:rFonts w:cs="Calibri"/>
          <w:lang w:val="pl-PL"/>
        </w:rPr>
      </w:pPr>
    </w:p>
    <w:p w14:paraId="017EB4F4" w14:textId="77777777" w:rsidR="006E2E34" w:rsidRPr="00A51C5F" w:rsidRDefault="002B748D" w:rsidP="006E2E34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val="pl-PL" w:eastAsia="pl-PL"/>
        </w:rPr>
      </w:pPr>
      <w:r w:rsidRPr="00A51C5F">
        <w:rPr>
          <w:rFonts w:eastAsia="Times New Roman" w:cs="Calibri"/>
          <w:lang w:val="pl-PL" w:eastAsia="ar-SA"/>
        </w:rPr>
        <w:t xml:space="preserve">         </w:t>
      </w:r>
      <w:r w:rsidR="006E2E34" w:rsidRPr="00A51C5F">
        <w:rPr>
          <w:rFonts w:eastAsia="Times New Roman" w:cs="Calibri"/>
          <w:lang w:val="pl-PL" w:eastAsia="ar-SA"/>
        </w:rPr>
        <w:t>………………………..…………………</w:t>
      </w:r>
      <w:r w:rsidR="006E2E34" w:rsidRPr="00A51C5F">
        <w:rPr>
          <w:rFonts w:eastAsia="Times New Roman" w:cs="Calibri"/>
          <w:lang w:val="pl-PL" w:eastAsia="ar-SA"/>
        </w:rPr>
        <w:tab/>
      </w:r>
      <w:r w:rsidR="006E2E34" w:rsidRPr="00A51C5F">
        <w:rPr>
          <w:rFonts w:eastAsia="Times New Roman" w:cs="Calibri"/>
          <w:lang w:val="pl-PL" w:eastAsia="ar-SA"/>
        </w:rPr>
        <w:tab/>
      </w:r>
      <w:r w:rsidR="006E2E34" w:rsidRPr="00A51C5F">
        <w:rPr>
          <w:rFonts w:eastAsia="Times New Roman" w:cs="Calibri"/>
          <w:lang w:val="pl-PL" w:eastAsia="ar-SA"/>
        </w:rPr>
        <w:tab/>
      </w:r>
      <w:r w:rsidR="006E2E34" w:rsidRPr="00A51C5F">
        <w:rPr>
          <w:rFonts w:eastAsia="Times New Roman" w:cs="Calibri"/>
          <w:lang w:val="pl-PL" w:eastAsia="ar-SA"/>
        </w:rPr>
        <w:tab/>
      </w:r>
      <w:r w:rsidR="006E2E34" w:rsidRPr="00A51C5F">
        <w:rPr>
          <w:rFonts w:eastAsia="Times New Roman" w:cs="Calibri"/>
          <w:lang w:val="pl-PL" w:eastAsia="ar-SA"/>
        </w:rPr>
        <w:tab/>
        <w:t>…………………….…………………………</w:t>
      </w:r>
    </w:p>
    <w:p w14:paraId="74F0948F" w14:textId="77777777" w:rsidR="006E2E34" w:rsidRPr="00A51C5F" w:rsidRDefault="006E2E34" w:rsidP="006E2E34">
      <w:pPr>
        <w:spacing w:after="0" w:line="240" w:lineRule="auto"/>
        <w:ind w:left="142" w:hanging="142"/>
        <w:rPr>
          <w:rFonts w:cs="Calibri"/>
          <w:lang w:val="pl-PL" w:eastAsia="ar-SA"/>
        </w:rPr>
      </w:pPr>
      <w:r w:rsidRPr="00A51C5F">
        <w:rPr>
          <w:rFonts w:cs="Calibri"/>
          <w:lang w:val="pl-PL"/>
        </w:rPr>
        <w:tab/>
      </w:r>
      <w:r w:rsidR="002B748D" w:rsidRPr="00A51C5F">
        <w:rPr>
          <w:rFonts w:cs="Calibri"/>
          <w:lang w:val="pl-PL"/>
        </w:rPr>
        <w:t xml:space="preserve">             </w:t>
      </w:r>
      <w:r w:rsidRPr="00A51C5F">
        <w:rPr>
          <w:rFonts w:cs="Calibri"/>
          <w:lang w:val="pl-PL"/>
        </w:rPr>
        <w:t>miejscowość, data</w:t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eastAsia="Times New Roman" w:cs="Calibri"/>
          <w:lang w:val="pl-PL" w:eastAsia="ar-SA"/>
        </w:rPr>
        <w:t>Pieczęć i czytelny podpis Oferenta</w:t>
      </w:r>
    </w:p>
    <w:p w14:paraId="4C801A53" w14:textId="5A204B35" w:rsidR="007B4B18" w:rsidRPr="00A51C5F" w:rsidRDefault="006E2E34" w:rsidP="006E2E34">
      <w:pPr>
        <w:jc w:val="right"/>
        <w:rPr>
          <w:rFonts w:cs="Calibri"/>
          <w:lang w:val="pl-PL"/>
        </w:rPr>
      </w:pPr>
      <w:r w:rsidRPr="00A51C5F">
        <w:rPr>
          <w:rFonts w:cs="Calibri"/>
          <w:lang w:val="pl-PL"/>
        </w:rPr>
        <w:br w:type="column"/>
      </w:r>
      <w:r w:rsidR="007B4B18" w:rsidRPr="00A51C5F">
        <w:rPr>
          <w:rFonts w:cs="Calibri"/>
          <w:lang w:val="pl-PL"/>
        </w:rPr>
        <w:lastRenderedPageBreak/>
        <w:t xml:space="preserve">ZAŁĄCZNIK nr </w:t>
      </w:r>
      <w:r w:rsidR="005700C9">
        <w:rPr>
          <w:rFonts w:cs="Calibri"/>
          <w:lang w:val="pl-PL"/>
        </w:rPr>
        <w:t>3</w:t>
      </w:r>
      <w:r w:rsidR="00693E8B">
        <w:rPr>
          <w:rFonts w:cs="Calibri"/>
          <w:lang w:val="pl-PL"/>
        </w:rPr>
        <w:t xml:space="preserve"> </w:t>
      </w:r>
      <w:r w:rsidRPr="00A51C5F">
        <w:rPr>
          <w:rFonts w:cs="Calibri"/>
          <w:lang w:val="pl-PL"/>
        </w:rPr>
        <w:t>WYKAZ ZREALIZOWANYCH DOSTAW</w:t>
      </w:r>
    </w:p>
    <w:p w14:paraId="697EC894" w14:textId="77777777" w:rsidR="007B4B18" w:rsidRPr="00A51C5F" w:rsidRDefault="007B4B18" w:rsidP="007B4B18">
      <w:pPr>
        <w:spacing w:after="0" w:line="240" w:lineRule="auto"/>
        <w:jc w:val="right"/>
        <w:rPr>
          <w:rFonts w:cs="Calibri"/>
          <w:lang w:val="pl-PL"/>
        </w:rPr>
      </w:pPr>
    </w:p>
    <w:p w14:paraId="3FE1BB38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</w:p>
    <w:p w14:paraId="51D82AEF" w14:textId="77777777" w:rsidR="007B4B18" w:rsidRPr="00A51C5F" w:rsidRDefault="007B4B18" w:rsidP="007B4B18">
      <w:pPr>
        <w:spacing w:after="0" w:line="240" w:lineRule="auto"/>
        <w:rPr>
          <w:rFonts w:cs="Calibri"/>
          <w:b/>
          <w:lang w:val="pl-PL"/>
        </w:rPr>
      </w:pPr>
    </w:p>
    <w:p w14:paraId="6CF3F9A0" w14:textId="77777777" w:rsidR="007B4B18" w:rsidRPr="00A51C5F" w:rsidRDefault="007E511A" w:rsidP="007B4B18">
      <w:pPr>
        <w:spacing w:after="0" w:line="240" w:lineRule="auto"/>
        <w:rPr>
          <w:rFonts w:cs="Calibri"/>
          <w:b/>
          <w:lang w:val="pl-PL"/>
        </w:rPr>
      </w:pPr>
      <w:r w:rsidRPr="00A51C5F">
        <w:rPr>
          <w:rFonts w:cs="Calibri"/>
          <w:b/>
          <w:lang w:val="pl-PL"/>
        </w:rPr>
        <w:t>Wykaz zrealizowanych</w:t>
      </w:r>
      <w:r w:rsidR="007B4B18" w:rsidRPr="00A51C5F">
        <w:rPr>
          <w:rFonts w:cs="Calibri"/>
          <w:b/>
          <w:lang w:val="pl-PL"/>
        </w:rPr>
        <w:t xml:space="preserve"> dostaw w okresie ostatnich 3 lat licząc od terminu </w:t>
      </w:r>
      <w:r w:rsidRPr="00A51C5F">
        <w:rPr>
          <w:rFonts w:cs="Calibri"/>
          <w:b/>
          <w:lang w:val="pl-PL"/>
        </w:rPr>
        <w:t>s</w:t>
      </w:r>
      <w:r w:rsidR="007B4B18" w:rsidRPr="00A51C5F">
        <w:rPr>
          <w:rFonts w:cs="Calibri"/>
          <w:b/>
          <w:lang w:val="pl-PL"/>
        </w:rPr>
        <w:t>kładania ofert</w:t>
      </w:r>
    </w:p>
    <w:p w14:paraId="66BC510E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783"/>
        <w:gridCol w:w="1949"/>
        <w:gridCol w:w="2571"/>
        <w:gridCol w:w="1991"/>
      </w:tblGrid>
      <w:tr w:rsidR="007B4B18" w:rsidRPr="00A51C5F" w14:paraId="20F92BF5" w14:textId="77777777" w:rsidTr="008E6BEC">
        <w:tc>
          <w:tcPr>
            <w:tcW w:w="675" w:type="dxa"/>
            <w:shd w:val="clear" w:color="auto" w:fill="auto"/>
          </w:tcPr>
          <w:p w14:paraId="617E6F82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4A88BDDF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Podmiot, dla którego zrealizowano dostawę (nazwa i adres</w:t>
            </w:r>
            <w:r w:rsidR="006E2E34" w:rsidRPr="00A51C5F">
              <w:rPr>
                <w:rFonts w:cs="Calibri"/>
                <w:lang w:val="pl-PL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7AE8E036" w14:textId="34738204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Wartość dostawy</w:t>
            </w:r>
          </w:p>
        </w:tc>
        <w:tc>
          <w:tcPr>
            <w:tcW w:w="2594" w:type="dxa"/>
            <w:shd w:val="clear" w:color="auto" w:fill="auto"/>
          </w:tcPr>
          <w:p w14:paraId="52EE6D67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Termin zrealizowania dostawy (dzień/miesiąc/rok)</w:t>
            </w:r>
          </w:p>
        </w:tc>
        <w:tc>
          <w:tcPr>
            <w:tcW w:w="2023" w:type="dxa"/>
            <w:shd w:val="clear" w:color="auto" w:fill="auto"/>
          </w:tcPr>
          <w:p w14:paraId="1FE7F6F1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  <w:r w:rsidRPr="00A51C5F">
              <w:rPr>
                <w:rFonts w:cs="Calibri"/>
                <w:lang w:val="pl-PL"/>
              </w:rPr>
              <w:t>Przedmiot dostaw</w:t>
            </w:r>
          </w:p>
        </w:tc>
      </w:tr>
      <w:tr w:rsidR="007B4B18" w:rsidRPr="00A51C5F" w14:paraId="26AE8999" w14:textId="77777777" w:rsidTr="008E6BEC">
        <w:trPr>
          <w:trHeight w:val="657"/>
        </w:trPr>
        <w:tc>
          <w:tcPr>
            <w:tcW w:w="675" w:type="dxa"/>
            <w:shd w:val="clear" w:color="auto" w:fill="auto"/>
          </w:tcPr>
          <w:p w14:paraId="12181685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14:paraId="4124AEDA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1985" w:type="dxa"/>
            <w:shd w:val="clear" w:color="auto" w:fill="auto"/>
          </w:tcPr>
          <w:p w14:paraId="3754C66D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594" w:type="dxa"/>
            <w:shd w:val="clear" w:color="auto" w:fill="auto"/>
          </w:tcPr>
          <w:p w14:paraId="4A4D0649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023" w:type="dxa"/>
            <w:shd w:val="clear" w:color="auto" w:fill="auto"/>
          </w:tcPr>
          <w:p w14:paraId="07F6EB53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</w:tr>
      <w:tr w:rsidR="007B4B18" w:rsidRPr="00A51C5F" w14:paraId="1D2F6856" w14:textId="77777777" w:rsidTr="008E6BEC">
        <w:trPr>
          <w:trHeight w:val="708"/>
        </w:trPr>
        <w:tc>
          <w:tcPr>
            <w:tcW w:w="675" w:type="dxa"/>
            <w:shd w:val="clear" w:color="auto" w:fill="auto"/>
          </w:tcPr>
          <w:p w14:paraId="10E18023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14:paraId="35FD721E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1985" w:type="dxa"/>
            <w:shd w:val="clear" w:color="auto" w:fill="auto"/>
          </w:tcPr>
          <w:p w14:paraId="570FB39A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594" w:type="dxa"/>
            <w:shd w:val="clear" w:color="auto" w:fill="auto"/>
          </w:tcPr>
          <w:p w14:paraId="1069F876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023" w:type="dxa"/>
            <w:shd w:val="clear" w:color="auto" w:fill="auto"/>
          </w:tcPr>
          <w:p w14:paraId="4C6D6E5B" w14:textId="77777777" w:rsidR="007B4B18" w:rsidRPr="00A51C5F" w:rsidRDefault="007B4B18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</w:tr>
      <w:tr w:rsidR="006E2E34" w:rsidRPr="00A51C5F" w14:paraId="41E04AEE" w14:textId="77777777" w:rsidTr="008E6BEC">
        <w:trPr>
          <w:trHeight w:val="708"/>
        </w:trPr>
        <w:tc>
          <w:tcPr>
            <w:tcW w:w="675" w:type="dxa"/>
            <w:shd w:val="clear" w:color="auto" w:fill="auto"/>
          </w:tcPr>
          <w:p w14:paraId="3EC26576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14:paraId="42BB3EE0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1985" w:type="dxa"/>
            <w:shd w:val="clear" w:color="auto" w:fill="auto"/>
          </w:tcPr>
          <w:p w14:paraId="2467FD81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594" w:type="dxa"/>
            <w:shd w:val="clear" w:color="auto" w:fill="auto"/>
          </w:tcPr>
          <w:p w14:paraId="44750771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023" w:type="dxa"/>
            <w:shd w:val="clear" w:color="auto" w:fill="auto"/>
          </w:tcPr>
          <w:p w14:paraId="58AB6220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</w:tr>
      <w:tr w:rsidR="006E2E34" w:rsidRPr="00A51C5F" w14:paraId="2A83C280" w14:textId="77777777" w:rsidTr="008E6BEC">
        <w:trPr>
          <w:trHeight w:val="708"/>
        </w:trPr>
        <w:tc>
          <w:tcPr>
            <w:tcW w:w="675" w:type="dxa"/>
            <w:shd w:val="clear" w:color="auto" w:fill="auto"/>
          </w:tcPr>
          <w:p w14:paraId="54A7561D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14:paraId="329F8594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1985" w:type="dxa"/>
            <w:shd w:val="clear" w:color="auto" w:fill="auto"/>
          </w:tcPr>
          <w:p w14:paraId="2CD45FF3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594" w:type="dxa"/>
            <w:shd w:val="clear" w:color="auto" w:fill="auto"/>
          </w:tcPr>
          <w:p w14:paraId="6A71B74E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  <w:tc>
          <w:tcPr>
            <w:tcW w:w="2023" w:type="dxa"/>
            <w:shd w:val="clear" w:color="auto" w:fill="auto"/>
          </w:tcPr>
          <w:p w14:paraId="279216DC" w14:textId="77777777" w:rsidR="006E2E34" w:rsidRPr="00A51C5F" w:rsidRDefault="006E2E34" w:rsidP="008E6BEC">
            <w:pPr>
              <w:spacing w:after="0" w:line="240" w:lineRule="auto"/>
              <w:rPr>
                <w:rFonts w:cs="Calibri"/>
                <w:lang w:val="pl-PL"/>
              </w:rPr>
            </w:pPr>
          </w:p>
        </w:tc>
      </w:tr>
    </w:tbl>
    <w:p w14:paraId="1BC97468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</w:p>
    <w:p w14:paraId="1A836D56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  <w:r w:rsidRPr="00A51C5F">
        <w:rPr>
          <w:rFonts w:cs="Calibri"/>
          <w:lang w:val="pl-PL"/>
        </w:rPr>
        <w:t>Do każdej pozycji z tabeli należy dołączyć dokumenty potwierdzające należyte wykonanie dostawy.</w:t>
      </w:r>
    </w:p>
    <w:p w14:paraId="3F062E85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</w:p>
    <w:p w14:paraId="6B337995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</w:p>
    <w:p w14:paraId="30CC3E18" w14:textId="77777777" w:rsidR="00FF40A1" w:rsidRPr="00A51C5F" w:rsidRDefault="00FF40A1" w:rsidP="007B4B18">
      <w:pPr>
        <w:spacing w:after="0" w:line="240" w:lineRule="auto"/>
        <w:rPr>
          <w:rFonts w:cs="Calibri"/>
          <w:lang w:val="pl-PL"/>
        </w:rPr>
      </w:pPr>
    </w:p>
    <w:p w14:paraId="2676E707" w14:textId="77777777" w:rsidR="00FF40A1" w:rsidRPr="00A51C5F" w:rsidRDefault="00FF40A1" w:rsidP="007B4B18">
      <w:pPr>
        <w:spacing w:after="0" w:line="240" w:lineRule="auto"/>
        <w:rPr>
          <w:rFonts w:cs="Calibri"/>
          <w:lang w:val="pl-PL"/>
        </w:rPr>
      </w:pPr>
    </w:p>
    <w:p w14:paraId="3A89B5E2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...........................................    </w:t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</w:r>
      <w:r w:rsidRPr="00A51C5F">
        <w:rPr>
          <w:rFonts w:cs="Calibri"/>
          <w:lang w:val="pl-PL"/>
        </w:rPr>
        <w:tab/>
        <w:t>..............................................</w:t>
      </w:r>
    </w:p>
    <w:p w14:paraId="50137DBC" w14:textId="77777777" w:rsidR="007B4B18" w:rsidRPr="00A51C5F" w:rsidRDefault="007B4B18" w:rsidP="007B4B18">
      <w:pPr>
        <w:spacing w:after="0" w:line="240" w:lineRule="auto"/>
        <w:rPr>
          <w:rFonts w:cs="Calibri"/>
          <w:lang w:val="pl-PL"/>
        </w:rPr>
      </w:pPr>
      <w:r w:rsidRPr="00A51C5F">
        <w:rPr>
          <w:rFonts w:cs="Calibri"/>
          <w:lang w:val="pl-PL"/>
        </w:rPr>
        <w:t xml:space="preserve">Miejscowość, data </w:t>
      </w:r>
    </w:p>
    <w:p w14:paraId="16CB7EF3" w14:textId="77777777" w:rsidR="007B4B18" w:rsidRPr="00A51C5F" w:rsidRDefault="007B4B18" w:rsidP="007B4B18">
      <w:pPr>
        <w:spacing w:after="0" w:line="240" w:lineRule="auto"/>
        <w:jc w:val="right"/>
        <w:rPr>
          <w:rFonts w:cs="Calibri"/>
          <w:lang w:val="pl-PL"/>
        </w:rPr>
      </w:pPr>
      <w:r w:rsidRPr="00A51C5F">
        <w:rPr>
          <w:rFonts w:cs="Calibri"/>
          <w:lang w:val="pl-PL"/>
        </w:rPr>
        <w:t>Czytelny podpis Oferenta</w:t>
      </w:r>
    </w:p>
    <w:p w14:paraId="17D1E81A" w14:textId="77777777" w:rsidR="007B4B18" w:rsidRPr="00A51C5F" w:rsidRDefault="007B4B18" w:rsidP="00D3321D">
      <w:pPr>
        <w:spacing w:after="0" w:line="240" w:lineRule="auto"/>
        <w:jc w:val="right"/>
        <w:rPr>
          <w:rFonts w:cs="Calibri"/>
          <w:strike/>
          <w:lang w:val="pl-PL"/>
        </w:rPr>
      </w:pPr>
    </w:p>
    <w:sectPr w:rsidR="007B4B18" w:rsidRPr="00A51C5F" w:rsidSect="00C62E5A">
      <w:headerReference w:type="default" r:id="rId9"/>
      <w:pgSz w:w="12240" w:h="15840"/>
      <w:pgMar w:top="709" w:right="1134" w:bottom="567" w:left="113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9CDFA" w14:textId="77777777" w:rsidR="007116D4" w:rsidRDefault="007116D4" w:rsidP="008F3627">
      <w:pPr>
        <w:spacing w:after="0" w:line="240" w:lineRule="auto"/>
      </w:pPr>
      <w:r>
        <w:separator/>
      </w:r>
    </w:p>
  </w:endnote>
  <w:endnote w:type="continuationSeparator" w:id="0">
    <w:p w14:paraId="001D3345" w14:textId="77777777" w:rsidR="007116D4" w:rsidRDefault="007116D4" w:rsidP="008F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E55BD" w14:textId="77777777" w:rsidR="007116D4" w:rsidRDefault="007116D4" w:rsidP="008F3627">
      <w:pPr>
        <w:spacing w:after="0" w:line="240" w:lineRule="auto"/>
      </w:pPr>
      <w:r>
        <w:separator/>
      </w:r>
    </w:p>
  </w:footnote>
  <w:footnote w:type="continuationSeparator" w:id="0">
    <w:p w14:paraId="471FA077" w14:textId="77777777" w:rsidR="007116D4" w:rsidRDefault="007116D4" w:rsidP="008F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DB43" w14:textId="56F38150" w:rsidR="00897F49" w:rsidRDefault="00897F49" w:rsidP="00041201">
    <w:pPr>
      <w:spacing w:after="0"/>
      <w:ind w:left="-694" w:right="39"/>
      <w:jc w:val="center"/>
    </w:pPr>
    <w:r w:rsidRPr="009C514D">
      <w:rPr>
        <w:noProof/>
        <w:lang w:val="pl-PL" w:eastAsia="pl-PL"/>
      </w:rPr>
      <w:drawing>
        <wp:inline distT="0" distB="0" distL="0" distR="0" wp14:anchorId="4FEED128" wp14:editId="4515232E">
          <wp:extent cx="6329680" cy="546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570EF" w14:textId="77777777" w:rsidR="00897F49" w:rsidRDefault="00897F49" w:rsidP="00E92D9E">
    <w:pPr>
      <w:spacing w:after="0"/>
      <w:ind w:right="3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8945" w14:textId="77777777" w:rsidR="00897F49" w:rsidRDefault="00897F49" w:rsidP="002F48FC">
    <w:pPr>
      <w:spacing w:after="0"/>
      <w:ind w:left="-694" w:right="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488"/>
    <w:multiLevelType w:val="hybridMultilevel"/>
    <w:tmpl w:val="AB72E3A0"/>
    <w:lvl w:ilvl="0" w:tplc="37AC0C8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ECDAFFE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396648F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9B3"/>
    <w:multiLevelType w:val="hybridMultilevel"/>
    <w:tmpl w:val="1BE81298"/>
    <w:lvl w:ilvl="0" w:tplc="BAB666CC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EC649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4C4BC8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74DCA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AF010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C13CA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F0978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10874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66822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364174"/>
    <w:multiLevelType w:val="hybridMultilevel"/>
    <w:tmpl w:val="2ACAF0B8"/>
    <w:lvl w:ilvl="0" w:tplc="29EA509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FBE0310"/>
    <w:multiLevelType w:val="hybridMultilevel"/>
    <w:tmpl w:val="4AC86C80"/>
    <w:lvl w:ilvl="0" w:tplc="FAE84D8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1E6DB6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8E0014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06A036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341BA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F8BC3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823BC8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6CDC8A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C07D58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B2434A4"/>
    <w:multiLevelType w:val="hybridMultilevel"/>
    <w:tmpl w:val="797A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294"/>
    <w:multiLevelType w:val="hybridMultilevel"/>
    <w:tmpl w:val="688E8FDC"/>
    <w:lvl w:ilvl="0" w:tplc="5A30814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F029C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3A5A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22884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98ACD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2B1A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E408C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3C41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AD39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4BA0C20"/>
    <w:multiLevelType w:val="hybridMultilevel"/>
    <w:tmpl w:val="D5D00DB8"/>
    <w:styleLink w:val="Punktor"/>
    <w:lvl w:ilvl="0" w:tplc="888E29F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E4171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6AF22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D6B03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9A011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6C73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C4C07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E602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0465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7C956B6"/>
    <w:multiLevelType w:val="hybridMultilevel"/>
    <w:tmpl w:val="E046876E"/>
    <w:lvl w:ilvl="0" w:tplc="62CA404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53CDA"/>
    <w:multiLevelType w:val="hybridMultilevel"/>
    <w:tmpl w:val="6DBC26B4"/>
    <w:lvl w:ilvl="0" w:tplc="0B80887A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6E8C9A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9AB544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3E847C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4C6DC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6C4616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080B0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EC1FC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F0364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F1A1888"/>
    <w:multiLevelType w:val="hybridMultilevel"/>
    <w:tmpl w:val="545E17B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69442B4"/>
    <w:multiLevelType w:val="hybridMultilevel"/>
    <w:tmpl w:val="6C7067FA"/>
    <w:lvl w:ilvl="0" w:tplc="3774B956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1C8076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407F6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864258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487F14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E6602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D2009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E6D172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E6C20A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D264F29"/>
    <w:multiLevelType w:val="hybridMultilevel"/>
    <w:tmpl w:val="1764DBE8"/>
    <w:lvl w:ilvl="0" w:tplc="D1949CE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8487F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A38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EDD2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5A0E3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1416B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C06D2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C2822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9EC3F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87B0603"/>
    <w:multiLevelType w:val="hybridMultilevel"/>
    <w:tmpl w:val="8592CD4A"/>
    <w:lvl w:ilvl="0" w:tplc="161C6DDE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28A7A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1AE79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9CE3B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7EC55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6690D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C6A95E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12584A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2CDBAE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A1F70B7"/>
    <w:multiLevelType w:val="hybridMultilevel"/>
    <w:tmpl w:val="91000F2A"/>
    <w:lvl w:ilvl="0" w:tplc="2828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7707D0"/>
    <w:multiLevelType w:val="hybridMultilevel"/>
    <w:tmpl w:val="BD18BE58"/>
    <w:lvl w:ilvl="0" w:tplc="DF961996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420F58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10F07A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EA038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2255A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44445C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8ADFDC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76B098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12B4DC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04846AB"/>
    <w:multiLevelType w:val="hybridMultilevel"/>
    <w:tmpl w:val="5B008AC2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CB7ABF"/>
    <w:multiLevelType w:val="hybridMultilevel"/>
    <w:tmpl w:val="826832D2"/>
    <w:lvl w:ilvl="0" w:tplc="F3D0FAD0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98F2CA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76421C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BE814C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F8F840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CA37AA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28C942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882A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0EE98A">
      <w:start w:val="1"/>
      <w:numFmt w:val="bullet"/>
      <w:lvlText w:val="+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D114398"/>
    <w:multiLevelType w:val="multilevel"/>
    <w:tmpl w:val="A62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15"/>
  </w:num>
  <w:num w:numId="7">
    <w:abstractNumId w:val="7"/>
  </w:num>
  <w:num w:numId="8">
    <w:abstractNumId w:val="17"/>
  </w:num>
  <w:num w:numId="9">
    <w:abstractNumId w:val="6"/>
  </w:num>
  <w:num w:numId="10">
    <w:abstractNumId w:val="5"/>
  </w:num>
  <w:num w:numId="11">
    <w:abstractNumId w:val="5"/>
    <w:lvlOverride w:ilvl="0">
      <w:lvl w:ilvl="0" w:tplc="5A308148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F029CC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D13A5A3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D22884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698ACD0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9F2B1A4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DE408C6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93C4190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7FAD39C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11"/>
  </w:num>
  <w:num w:numId="13">
    <w:abstractNumId w:val="11"/>
    <w:lvlOverride w:ilvl="0">
      <w:lvl w:ilvl="0" w:tplc="D1949CE0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8487F8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DFAA38DE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5FEDD2E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95A0E3A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491416BE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E7C06D22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BC28228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29EC3F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4">
    <w:abstractNumId w:val="3"/>
  </w:num>
  <w:num w:numId="15">
    <w:abstractNumId w:val="1"/>
  </w:num>
  <w:num w:numId="16">
    <w:abstractNumId w:val="12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7"/>
    <w:rsid w:val="0000093B"/>
    <w:rsid w:val="00000A34"/>
    <w:rsid w:val="00004AD6"/>
    <w:rsid w:val="0000730C"/>
    <w:rsid w:val="00012DEE"/>
    <w:rsid w:val="00015DA1"/>
    <w:rsid w:val="00016179"/>
    <w:rsid w:val="00016457"/>
    <w:rsid w:val="00017FF3"/>
    <w:rsid w:val="000208B4"/>
    <w:rsid w:val="00020ED0"/>
    <w:rsid w:val="00022C71"/>
    <w:rsid w:val="00024560"/>
    <w:rsid w:val="00030663"/>
    <w:rsid w:val="00032382"/>
    <w:rsid w:val="00032556"/>
    <w:rsid w:val="00033E52"/>
    <w:rsid w:val="0003605A"/>
    <w:rsid w:val="00036976"/>
    <w:rsid w:val="00037DE2"/>
    <w:rsid w:val="00040076"/>
    <w:rsid w:val="00041201"/>
    <w:rsid w:val="000414EC"/>
    <w:rsid w:val="00042FA8"/>
    <w:rsid w:val="00045B12"/>
    <w:rsid w:val="00047654"/>
    <w:rsid w:val="00050C29"/>
    <w:rsid w:val="0005142D"/>
    <w:rsid w:val="0005190B"/>
    <w:rsid w:val="0005315F"/>
    <w:rsid w:val="00056428"/>
    <w:rsid w:val="00064004"/>
    <w:rsid w:val="0007030F"/>
    <w:rsid w:val="0007221A"/>
    <w:rsid w:val="00075DB3"/>
    <w:rsid w:val="00080722"/>
    <w:rsid w:val="00083C81"/>
    <w:rsid w:val="00083E9D"/>
    <w:rsid w:val="000844B0"/>
    <w:rsid w:val="000863B1"/>
    <w:rsid w:val="00087E5C"/>
    <w:rsid w:val="00093689"/>
    <w:rsid w:val="0009477E"/>
    <w:rsid w:val="000947DC"/>
    <w:rsid w:val="00097749"/>
    <w:rsid w:val="000A5555"/>
    <w:rsid w:val="000A5D3C"/>
    <w:rsid w:val="000B12A7"/>
    <w:rsid w:val="000B21A2"/>
    <w:rsid w:val="000B31BD"/>
    <w:rsid w:val="000B3260"/>
    <w:rsid w:val="000B56EF"/>
    <w:rsid w:val="000B7D51"/>
    <w:rsid w:val="000C0CE8"/>
    <w:rsid w:val="000C1600"/>
    <w:rsid w:val="000C167B"/>
    <w:rsid w:val="000C362E"/>
    <w:rsid w:val="000C5C02"/>
    <w:rsid w:val="000D1C7A"/>
    <w:rsid w:val="000D2435"/>
    <w:rsid w:val="000D68CB"/>
    <w:rsid w:val="000E4663"/>
    <w:rsid w:val="000E47C9"/>
    <w:rsid w:val="000E4EDF"/>
    <w:rsid w:val="000E6FD0"/>
    <w:rsid w:val="000F1517"/>
    <w:rsid w:val="000F21D4"/>
    <w:rsid w:val="000F5BB5"/>
    <w:rsid w:val="000F5E18"/>
    <w:rsid w:val="00100D58"/>
    <w:rsid w:val="00102D7F"/>
    <w:rsid w:val="00103281"/>
    <w:rsid w:val="001046EF"/>
    <w:rsid w:val="00105F60"/>
    <w:rsid w:val="00106431"/>
    <w:rsid w:val="001103F7"/>
    <w:rsid w:val="00111610"/>
    <w:rsid w:val="00112EF9"/>
    <w:rsid w:val="001141F9"/>
    <w:rsid w:val="0011684B"/>
    <w:rsid w:val="00120652"/>
    <w:rsid w:val="001216FA"/>
    <w:rsid w:val="00125F50"/>
    <w:rsid w:val="001305DD"/>
    <w:rsid w:val="00130A32"/>
    <w:rsid w:val="00130DD1"/>
    <w:rsid w:val="001318F4"/>
    <w:rsid w:val="0013485F"/>
    <w:rsid w:val="00134A7D"/>
    <w:rsid w:val="0013689F"/>
    <w:rsid w:val="0013785C"/>
    <w:rsid w:val="00137ED5"/>
    <w:rsid w:val="001407F5"/>
    <w:rsid w:val="0014312F"/>
    <w:rsid w:val="00143C5C"/>
    <w:rsid w:val="0015022C"/>
    <w:rsid w:val="00151E02"/>
    <w:rsid w:val="00156C91"/>
    <w:rsid w:val="00161B20"/>
    <w:rsid w:val="00165200"/>
    <w:rsid w:val="001705A4"/>
    <w:rsid w:val="00173EB8"/>
    <w:rsid w:val="001748BE"/>
    <w:rsid w:val="00174F2E"/>
    <w:rsid w:val="001753FB"/>
    <w:rsid w:val="00180DD8"/>
    <w:rsid w:val="0018222F"/>
    <w:rsid w:val="00182446"/>
    <w:rsid w:val="00182A04"/>
    <w:rsid w:val="0018414B"/>
    <w:rsid w:val="001863ED"/>
    <w:rsid w:val="00186570"/>
    <w:rsid w:val="00186BE5"/>
    <w:rsid w:val="001873A4"/>
    <w:rsid w:val="00190AE0"/>
    <w:rsid w:val="00190CBF"/>
    <w:rsid w:val="00190D68"/>
    <w:rsid w:val="00192C84"/>
    <w:rsid w:val="00196038"/>
    <w:rsid w:val="00196CB7"/>
    <w:rsid w:val="001A2907"/>
    <w:rsid w:val="001A2DF2"/>
    <w:rsid w:val="001B1BD0"/>
    <w:rsid w:val="001B261D"/>
    <w:rsid w:val="001B4CDF"/>
    <w:rsid w:val="001C4E97"/>
    <w:rsid w:val="001C5E78"/>
    <w:rsid w:val="001C688D"/>
    <w:rsid w:val="001C7CD8"/>
    <w:rsid w:val="001D1D2C"/>
    <w:rsid w:val="001D28A0"/>
    <w:rsid w:val="001D59BC"/>
    <w:rsid w:val="001D63B7"/>
    <w:rsid w:val="001E124C"/>
    <w:rsid w:val="001E1869"/>
    <w:rsid w:val="001E2632"/>
    <w:rsid w:val="001E27B1"/>
    <w:rsid w:val="001E360E"/>
    <w:rsid w:val="001E37DA"/>
    <w:rsid w:val="001E52AE"/>
    <w:rsid w:val="001E6288"/>
    <w:rsid w:val="001F01DC"/>
    <w:rsid w:val="001F27F9"/>
    <w:rsid w:val="001F5286"/>
    <w:rsid w:val="001F6FBF"/>
    <w:rsid w:val="001F79A9"/>
    <w:rsid w:val="00201824"/>
    <w:rsid w:val="00202264"/>
    <w:rsid w:val="00203F57"/>
    <w:rsid w:val="00206548"/>
    <w:rsid w:val="0020746C"/>
    <w:rsid w:val="00207BB0"/>
    <w:rsid w:val="00210D88"/>
    <w:rsid w:val="00212A8F"/>
    <w:rsid w:val="00212D7B"/>
    <w:rsid w:val="0021389D"/>
    <w:rsid w:val="002144B8"/>
    <w:rsid w:val="00215056"/>
    <w:rsid w:val="00216962"/>
    <w:rsid w:val="00216A76"/>
    <w:rsid w:val="00220105"/>
    <w:rsid w:val="00220BFE"/>
    <w:rsid w:val="00221AD1"/>
    <w:rsid w:val="00224DE7"/>
    <w:rsid w:val="0022613F"/>
    <w:rsid w:val="00226DCD"/>
    <w:rsid w:val="00227C06"/>
    <w:rsid w:val="00230AF1"/>
    <w:rsid w:val="00230CBD"/>
    <w:rsid w:val="0024009C"/>
    <w:rsid w:val="00240F3B"/>
    <w:rsid w:val="00241C19"/>
    <w:rsid w:val="0024252A"/>
    <w:rsid w:val="00243199"/>
    <w:rsid w:val="00243516"/>
    <w:rsid w:val="002449C9"/>
    <w:rsid w:val="00251374"/>
    <w:rsid w:val="00251961"/>
    <w:rsid w:val="00251A07"/>
    <w:rsid w:val="00253605"/>
    <w:rsid w:val="00256860"/>
    <w:rsid w:val="00256C8F"/>
    <w:rsid w:val="00257E9A"/>
    <w:rsid w:val="00260809"/>
    <w:rsid w:val="002616D6"/>
    <w:rsid w:val="00266C16"/>
    <w:rsid w:val="00273780"/>
    <w:rsid w:val="00276EAB"/>
    <w:rsid w:val="00277DB2"/>
    <w:rsid w:val="00277F0D"/>
    <w:rsid w:val="00281301"/>
    <w:rsid w:val="00281990"/>
    <w:rsid w:val="0028343B"/>
    <w:rsid w:val="00290086"/>
    <w:rsid w:val="00295F96"/>
    <w:rsid w:val="00296885"/>
    <w:rsid w:val="00297F19"/>
    <w:rsid w:val="002A12BE"/>
    <w:rsid w:val="002A22F0"/>
    <w:rsid w:val="002A3D20"/>
    <w:rsid w:val="002A4280"/>
    <w:rsid w:val="002A4E52"/>
    <w:rsid w:val="002A6AA4"/>
    <w:rsid w:val="002A7D55"/>
    <w:rsid w:val="002A7E0F"/>
    <w:rsid w:val="002B23E8"/>
    <w:rsid w:val="002B3827"/>
    <w:rsid w:val="002B4BF1"/>
    <w:rsid w:val="002B5B46"/>
    <w:rsid w:val="002B5F86"/>
    <w:rsid w:val="002B6128"/>
    <w:rsid w:val="002B748D"/>
    <w:rsid w:val="002B7AE0"/>
    <w:rsid w:val="002C0BF8"/>
    <w:rsid w:val="002C3059"/>
    <w:rsid w:val="002C36A9"/>
    <w:rsid w:val="002C393F"/>
    <w:rsid w:val="002C54F4"/>
    <w:rsid w:val="002D03E6"/>
    <w:rsid w:val="002D1703"/>
    <w:rsid w:val="002D2530"/>
    <w:rsid w:val="002D5A62"/>
    <w:rsid w:val="002E03E5"/>
    <w:rsid w:val="002E17C7"/>
    <w:rsid w:val="002E1BD0"/>
    <w:rsid w:val="002E5F66"/>
    <w:rsid w:val="002E6801"/>
    <w:rsid w:val="002F48FC"/>
    <w:rsid w:val="002F5561"/>
    <w:rsid w:val="00300F96"/>
    <w:rsid w:val="00301CC5"/>
    <w:rsid w:val="0030242A"/>
    <w:rsid w:val="00307E73"/>
    <w:rsid w:val="00307F0E"/>
    <w:rsid w:val="003105DE"/>
    <w:rsid w:val="00314E27"/>
    <w:rsid w:val="0031506A"/>
    <w:rsid w:val="003165D7"/>
    <w:rsid w:val="0032234A"/>
    <w:rsid w:val="00322F76"/>
    <w:rsid w:val="00323E2D"/>
    <w:rsid w:val="003271AE"/>
    <w:rsid w:val="003319A8"/>
    <w:rsid w:val="003414ED"/>
    <w:rsid w:val="003420FF"/>
    <w:rsid w:val="00351CD2"/>
    <w:rsid w:val="003523FA"/>
    <w:rsid w:val="00353A3D"/>
    <w:rsid w:val="003607A0"/>
    <w:rsid w:val="003623BC"/>
    <w:rsid w:val="003630AF"/>
    <w:rsid w:val="00363339"/>
    <w:rsid w:val="00363660"/>
    <w:rsid w:val="00363F61"/>
    <w:rsid w:val="0036563C"/>
    <w:rsid w:val="0036614A"/>
    <w:rsid w:val="00366D27"/>
    <w:rsid w:val="00366E7E"/>
    <w:rsid w:val="0036710B"/>
    <w:rsid w:val="00367EDC"/>
    <w:rsid w:val="00373240"/>
    <w:rsid w:val="00373474"/>
    <w:rsid w:val="003745AB"/>
    <w:rsid w:val="00374844"/>
    <w:rsid w:val="00374CD7"/>
    <w:rsid w:val="00380464"/>
    <w:rsid w:val="00380C92"/>
    <w:rsid w:val="003811CD"/>
    <w:rsid w:val="00382424"/>
    <w:rsid w:val="0038358C"/>
    <w:rsid w:val="0038499C"/>
    <w:rsid w:val="00384C0A"/>
    <w:rsid w:val="00386BF3"/>
    <w:rsid w:val="003904AA"/>
    <w:rsid w:val="00391A35"/>
    <w:rsid w:val="00392D09"/>
    <w:rsid w:val="003A06CA"/>
    <w:rsid w:val="003A06EF"/>
    <w:rsid w:val="003A172F"/>
    <w:rsid w:val="003A760F"/>
    <w:rsid w:val="003B0AC0"/>
    <w:rsid w:val="003B0D4D"/>
    <w:rsid w:val="003B26DB"/>
    <w:rsid w:val="003B4F73"/>
    <w:rsid w:val="003B5930"/>
    <w:rsid w:val="003C2199"/>
    <w:rsid w:val="003C425F"/>
    <w:rsid w:val="003C71B6"/>
    <w:rsid w:val="003D067C"/>
    <w:rsid w:val="003D072A"/>
    <w:rsid w:val="003D1974"/>
    <w:rsid w:val="003D1EC8"/>
    <w:rsid w:val="003D4404"/>
    <w:rsid w:val="003D5293"/>
    <w:rsid w:val="003D56A6"/>
    <w:rsid w:val="003D5EC5"/>
    <w:rsid w:val="003D6964"/>
    <w:rsid w:val="003E05A0"/>
    <w:rsid w:val="003E0BE1"/>
    <w:rsid w:val="003E1E4A"/>
    <w:rsid w:val="003E55D9"/>
    <w:rsid w:val="003E6EB3"/>
    <w:rsid w:val="003F0A05"/>
    <w:rsid w:val="003F1268"/>
    <w:rsid w:val="003F3361"/>
    <w:rsid w:val="003F4DD8"/>
    <w:rsid w:val="003F507D"/>
    <w:rsid w:val="003F67C4"/>
    <w:rsid w:val="003F7B41"/>
    <w:rsid w:val="00400AA6"/>
    <w:rsid w:val="004014A4"/>
    <w:rsid w:val="00405B2C"/>
    <w:rsid w:val="00406C93"/>
    <w:rsid w:val="00407E44"/>
    <w:rsid w:val="00410BAD"/>
    <w:rsid w:val="00411B74"/>
    <w:rsid w:val="00412220"/>
    <w:rsid w:val="00413722"/>
    <w:rsid w:val="0041668B"/>
    <w:rsid w:val="004177D4"/>
    <w:rsid w:val="00420264"/>
    <w:rsid w:val="00423D21"/>
    <w:rsid w:val="00424340"/>
    <w:rsid w:val="00427F1F"/>
    <w:rsid w:val="004315B0"/>
    <w:rsid w:val="00435724"/>
    <w:rsid w:val="00435EA3"/>
    <w:rsid w:val="00436EA8"/>
    <w:rsid w:val="00441FD1"/>
    <w:rsid w:val="0044359F"/>
    <w:rsid w:val="004442F3"/>
    <w:rsid w:val="00445BD1"/>
    <w:rsid w:val="00447CBA"/>
    <w:rsid w:val="004511E4"/>
    <w:rsid w:val="004615C4"/>
    <w:rsid w:val="004618D4"/>
    <w:rsid w:val="00465031"/>
    <w:rsid w:val="0046519A"/>
    <w:rsid w:val="004654E0"/>
    <w:rsid w:val="0046554F"/>
    <w:rsid w:val="00471326"/>
    <w:rsid w:val="00471626"/>
    <w:rsid w:val="00472D66"/>
    <w:rsid w:val="00476155"/>
    <w:rsid w:val="00481F39"/>
    <w:rsid w:val="00483027"/>
    <w:rsid w:val="00483259"/>
    <w:rsid w:val="004902B4"/>
    <w:rsid w:val="00490C8B"/>
    <w:rsid w:val="00490E2C"/>
    <w:rsid w:val="004934A1"/>
    <w:rsid w:val="00496004"/>
    <w:rsid w:val="004960F3"/>
    <w:rsid w:val="004963D6"/>
    <w:rsid w:val="00496720"/>
    <w:rsid w:val="00496E63"/>
    <w:rsid w:val="00496EF9"/>
    <w:rsid w:val="004A0399"/>
    <w:rsid w:val="004A527B"/>
    <w:rsid w:val="004A537A"/>
    <w:rsid w:val="004A6808"/>
    <w:rsid w:val="004B0013"/>
    <w:rsid w:val="004B11FE"/>
    <w:rsid w:val="004B5D4F"/>
    <w:rsid w:val="004B69DE"/>
    <w:rsid w:val="004B70B5"/>
    <w:rsid w:val="004B7D94"/>
    <w:rsid w:val="004C265C"/>
    <w:rsid w:val="004C7EA7"/>
    <w:rsid w:val="004D1C1D"/>
    <w:rsid w:val="004D1F37"/>
    <w:rsid w:val="004D3031"/>
    <w:rsid w:val="004D3734"/>
    <w:rsid w:val="004D3A46"/>
    <w:rsid w:val="004D6A70"/>
    <w:rsid w:val="004D6B30"/>
    <w:rsid w:val="004D7DC6"/>
    <w:rsid w:val="004E02C2"/>
    <w:rsid w:val="004E0A0B"/>
    <w:rsid w:val="004E44CD"/>
    <w:rsid w:val="004E5476"/>
    <w:rsid w:val="004E554F"/>
    <w:rsid w:val="004E5FA0"/>
    <w:rsid w:val="004E771B"/>
    <w:rsid w:val="004E7C4E"/>
    <w:rsid w:val="004F09D2"/>
    <w:rsid w:val="004F1A43"/>
    <w:rsid w:val="004F63B1"/>
    <w:rsid w:val="004F7604"/>
    <w:rsid w:val="004F7C02"/>
    <w:rsid w:val="005009B2"/>
    <w:rsid w:val="00500DD8"/>
    <w:rsid w:val="00501FBD"/>
    <w:rsid w:val="0050341B"/>
    <w:rsid w:val="00506D51"/>
    <w:rsid w:val="005070B2"/>
    <w:rsid w:val="0051008A"/>
    <w:rsid w:val="005112AA"/>
    <w:rsid w:val="005134F1"/>
    <w:rsid w:val="005142CA"/>
    <w:rsid w:val="00514783"/>
    <w:rsid w:val="0051535A"/>
    <w:rsid w:val="00517325"/>
    <w:rsid w:val="005177B3"/>
    <w:rsid w:val="00520BB3"/>
    <w:rsid w:val="00521A84"/>
    <w:rsid w:val="005240D2"/>
    <w:rsid w:val="005259FB"/>
    <w:rsid w:val="00525F96"/>
    <w:rsid w:val="00525FC0"/>
    <w:rsid w:val="00527D35"/>
    <w:rsid w:val="005308B3"/>
    <w:rsid w:val="005308CE"/>
    <w:rsid w:val="005314D9"/>
    <w:rsid w:val="00535DEE"/>
    <w:rsid w:val="005367FA"/>
    <w:rsid w:val="00536F11"/>
    <w:rsid w:val="005376B9"/>
    <w:rsid w:val="00537B1D"/>
    <w:rsid w:val="00540ECF"/>
    <w:rsid w:val="00541F42"/>
    <w:rsid w:val="0054311D"/>
    <w:rsid w:val="0054723B"/>
    <w:rsid w:val="005501A1"/>
    <w:rsid w:val="00553D9B"/>
    <w:rsid w:val="00555FAD"/>
    <w:rsid w:val="00556A87"/>
    <w:rsid w:val="00560245"/>
    <w:rsid w:val="00560889"/>
    <w:rsid w:val="00560BB1"/>
    <w:rsid w:val="005616A0"/>
    <w:rsid w:val="00563508"/>
    <w:rsid w:val="005675FB"/>
    <w:rsid w:val="00567B09"/>
    <w:rsid w:val="005700C9"/>
    <w:rsid w:val="005711C0"/>
    <w:rsid w:val="00571395"/>
    <w:rsid w:val="00571599"/>
    <w:rsid w:val="00571866"/>
    <w:rsid w:val="005740AA"/>
    <w:rsid w:val="0057435A"/>
    <w:rsid w:val="00577EE7"/>
    <w:rsid w:val="005808C2"/>
    <w:rsid w:val="005820BB"/>
    <w:rsid w:val="005829B5"/>
    <w:rsid w:val="005831B1"/>
    <w:rsid w:val="0058320D"/>
    <w:rsid w:val="00585E71"/>
    <w:rsid w:val="00586179"/>
    <w:rsid w:val="005870DE"/>
    <w:rsid w:val="00587490"/>
    <w:rsid w:val="0059214E"/>
    <w:rsid w:val="00592687"/>
    <w:rsid w:val="005947A8"/>
    <w:rsid w:val="00594E86"/>
    <w:rsid w:val="005A013B"/>
    <w:rsid w:val="005A1845"/>
    <w:rsid w:val="005A427A"/>
    <w:rsid w:val="005A51DF"/>
    <w:rsid w:val="005A5720"/>
    <w:rsid w:val="005A5A12"/>
    <w:rsid w:val="005A5AA5"/>
    <w:rsid w:val="005A66B2"/>
    <w:rsid w:val="005B0FE6"/>
    <w:rsid w:val="005B22D6"/>
    <w:rsid w:val="005B2392"/>
    <w:rsid w:val="005B38BB"/>
    <w:rsid w:val="005B4046"/>
    <w:rsid w:val="005B547E"/>
    <w:rsid w:val="005B6F38"/>
    <w:rsid w:val="005C1A67"/>
    <w:rsid w:val="005C1BA1"/>
    <w:rsid w:val="005C220F"/>
    <w:rsid w:val="005C24A7"/>
    <w:rsid w:val="005C2514"/>
    <w:rsid w:val="005C2F42"/>
    <w:rsid w:val="005C553A"/>
    <w:rsid w:val="005C651C"/>
    <w:rsid w:val="005C657B"/>
    <w:rsid w:val="005C78B2"/>
    <w:rsid w:val="005D0D06"/>
    <w:rsid w:val="005D150F"/>
    <w:rsid w:val="005D4026"/>
    <w:rsid w:val="005D5A86"/>
    <w:rsid w:val="005D6991"/>
    <w:rsid w:val="005D7EC8"/>
    <w:rsid w:val="005E016D"/>
    <w:rsid w:val="005E0CB9"/>
    <w:rsid w:val="005E0FBC"/>
    <w:rsid w:val="005E67A7"/>
    <w:rsid w:val="005F025B"/>
    <w:rsid w:val="005F22A0"/>
    <w:rsid w:val="005F4544"/>
    <w:rsid w:val="005F5DDC"/>
    <w:rsid w:val="005F6C77"/>
    <w:rsid w:val="0060057D"/>
    <w:rsid w:val="0060164B"/>
    <w:rsid w:val="00601824"/>
    <w:rsid w:val="00601A3D"/>
    <w:rsid w:val="00605D8A"/>
    <w:rsid w:val="006064CD"/>
    <w:rsid w:val="00606E01"/>
    <w:rsid w:val="00611CA8"/>
    <w:rsid w:val="0061365E"/>
    <w:rsid w:val="00613D3B"/>
    <w:rsid w:val="006141D5"/>
    <w:rsid w:val="00615362"/>
    <w:rsid w:val="006205F3"/>
    <w:rsid w:val="00624275"/>
    <w:rsid w:val="00626476"/>
    <w:rsid w:val="00631FA7"/>
    <w:rsid w:val="006331DD"/>
    <w:rsid w:val="00636694"/>
    <w:rsid w:val="00636990"/>
    <w:rsid w:val="006371CF"/>
    <w:rsid w:val="00640DEC"/>
    <w:rsid w:val="006419F4"/>
    <w:rsid w:val="00642E55"/>
    <w:rsid w:val="00642F57"/>
    <w:rsid w:val="00643AD0"/>
    <w:rsid w:val="00643C9E"/>
    <w:rsid w:val="00644A32"/>
    <w:rsid w:val="00644B9F"/>
    <w:rsid w:val="00645058"/>
    <w:rsid w:val="00645743"/>
    <w:rsid w:val="006465EE"/>
    <w:rsid w:val="0064719B"/>
    <w:rsid w:val="00647200"/>
    <w:rsid w:val="006535E1"/>
    <w:rsid w:val="00656160"/>
    <w:rsid w:val="006567E4"/>
    <w:rsid w:val="00657277"/>
    <w:rsid w:val="00660CBE"/>
    <w:rsid w:val="006628BB"/>
    <w:rsid w:val="00666AD7"/>
    <w:rsid w:val="006671B4"/>
    <w:rsid w:val="00672212"/>
    <w:rsid w:val="00672CB0"/>
    <w:rsid w:val="00673B12"/>
    <w:rsid w:val="00674A21"/>
    <w:rsid w:val="00675D19"/>
    <w:rsid w:val="00681A9E"/>
    <w:rsid w:val="00682A27"/>
    <w:rsid w:val="006875ED"/>
    <w:rsid w:val="006918D3"/>
    <w:rsid w:val="00691DE9"/>
    <w:rsid w:val="006929EA"/>
    <w:rsid w:val="00693E8B"/>
    <w:rsid w:val="00694558"/>
    <w:rsid w:val="006959BE"/>
    <w:rsid w:val="00696F41"/>
    <w:rsid w:val="00697557"/>
    <w:rsid w:val="006A149B"/>
    <w:rsid w:val="006A1BAC"/>
    <w:rsid w:val="006A304F"/>
    <w:rsid w:val="006A45DD"/>
    <w:rsid w:val="006A469B"/>
    <w:rsid w:val="006A7A5E"/>
    <w:rsid w:val="006B0C94"/>
    <w:rsid w:val="006B10F2"/>
    <w:rsid w:val="006B12FF"/>
    <w:rsid w:val="006B16C7"/>
    <w:rsid w:val="006B36A6"/>
    <w:rsid w:val="006B6922"/>
    <w:rsid w:val="006C12B8"/>
    <w:rsid w:val="006C3859"/>
    <w:rsid w:val="006C4C20"/>
    <w:rsid w:val="006C5E99"/>
    <w:rsid w:val="006C5F23"/>
    <w:rsid w:val="006C69C6"/>
    <w:rsid w:val="006C7E70"/>
    <w:rsid w:val="006D32D0"/>
    <w:rsid w:val="006D34EB"/>
    <w:rsid w:val="006D3756"/>
    <w:rsid w:val="006D3E50"/>
    <w:rsid w:val="006D5FC1"/>
    <w:rsid w:val="006D7C24"/>
    <w:rsid w:val="006E01BB"/>
    <w:rsid w:val="006E0679"/>
    <w:rsid w:val="006E0C1B"/>
    <w:rsid w:val="006E2E34"/>
    <w:rsid w:val="006E3ADE"/>
    <w:rsid w:val="006E4064"/>
    <w:rsid w:val="006E41E2"/>
    <w:rsid w:val="006E43AF"/>
    <w:rsid w:val="006E57EE"/>
    <w:rsid w:val="006E7879"/>
    <w:rsid w:val="006E7E85"/>
    <w:rsid w:val="006F2CDA"/>
    <w:rsid w:val="006F4190"/>
    <w:rsid w:val="006F4A8F"/>
    <w:rsid w:val="006F4BCB"/>
    <w:rsid w:val="006F4C07"/>
    <w:rsid w:val="006F4DEB"/>
    <w:rsid w:val="006F5154"/>
    <w:rsid w:val="006F5230"/>
    <w:rsid w:val="006F5C74"/>
    <w:rsid w:val="007000FC"/>
    <w:rsid w:val="00703705"/>
    <w:rsid w:val="0070374D"/>
    <w:rsid w:val="00703DAB"/>
    <w:rsid w:val="0070511A"/>
    <w:rsid w:val="00707B70"/>
    <w:rsid w:val="007116D4"/>
    <w:rsid w:val="00712394"/>
    <w:rsid w:val="00714BC2"/>
    <w:rsid w:val="00716B73"/>
    <w:rsid w:val="00717792"/>
    <w:rsid w:val="00717E97"/>
    <w:rsid w:val="00720BD0"/>
    <w:rsid w:val="0072194B"/>
    <w:rsid w:val="00725120"/>
    <w:rsid w:val="00727203"/>
    <w:rsid w:val="007278A3"/>
    <w:rsid w:val="007342E3"/>
    <w:rsid w:val="00736E29"/>
    <w:rsid w:val="00743003"/>
    <w:rsid w:val="007432C6"/>
    <w:rsid w:val="007441D1"/>
    <w:rsid w:val="00745497"/>
    <w:rsid w:val="00746DEF"/>
    <w:rsid w:val="00750847"/>
    <w:rsid w:val="00751EF5"/>
    <w:rsid w:val="0076292F"/>
    <w:rsid w:val="00762C5A"/>
    <w:rsid w:val="00762EDD"/>
    <w:rsid w:val="00764BE0"/>
    <w:rsid w:val="007670E4"/>
    <w:rsid w:val="00773045"/>
    <w:rsid w:val="00773578"/>
    <w:rsid w:val="00773E4C"/>
    <w:rsid w:val="00774047"/>
    <w:rsid w:val="00775CB0"/>
    <w:rsid w:val="00781333"/>
    <w:rsid w:val="00786627"/>
    <w:rsid w:val="00787B69"/>
    <w:rsid w:val="0079026C"/>
    <w:rsid w:val="0079139E"/>
    <w:rsid w:val="00791747"/>
    <w:rsid w:val="00791DC4"/>
    <w:rsid w:val="00793357"/>
    <w:rsid w:val="00793979"/>
    <w:rsid w:val="00794282"/>
    <w:rsid w:val="00794321"/>
    <w:rsid w:val="00794E70"/>
    <w:rsid w:val="007A15AE"/>
    <w:rsid w:val="007A3668"/>
    <w:rsid w:val="007A3FBC"/>
    <w:rsid w:val="007A40F0"/>
    <w:rsid w:val="007A483C"/>
    <w:rsid w:val="007A6FAD"/>
    <w:rsid w:val="007B0C9C"/>
    <w:rsid w:val="007B2DFF"/>
    <w:rsid w:val="007B4B18"/>
    <w:rsid w:val="007B6234"/>
    <w:rsid w:val="007B6E4F"/>
    <w:rsid w:val="007C3D1F"/>
    <w:rsid w:val="007C463D"/>
    <w:rsid w:val="007D0682"/>
    <w:rsid w:val="007D3FA6"/>
    <w:rsid w:val="007E04DE"/>
    <w:rsid w:val="007E0A51"/>
    <w:rsid w:val="007E0EC0"/>
    <w:rsid w:val="007E1F40"/>
    <w:rsid w:val="007E48D9"/>
    <w:rsid w:val="007E511A"/>
    <w:rsid w:val="007F00E2"/>
    <w:rsid w:val="007F064E"/>
    <w:rsid w:val="007F4109"/>
    <w:rsid w:val="007F4214"/>
    <w:rsid w:val="007F4F8F"/>
    <w:rsid w:val="007F5892"/>
    <w:rsid w:val="007F7120"/>
    <w:rsid w:val="00800DCB"/>
    <w:rsid w:val="00802B23"/>
    <w:rsid w:val="00807A1F"/>
    <w:rsid w:val="00812313"/>
    <w:rsid w:val="008132A2"/>
    <w:rsid w:val="00816C1A"/>
    <w:rsid w:val="00821122"/>
    <w:rsid w:val="0082268B"/>
    <w:rsid w:val="00823A46"/>
    <w:rsid w:val="008249E7"/>
    <w:rsid w:val="00825DB5"/>
    <w:rsid w:val="0083116E"/>
    <w:rsid w:val="00831E25"/>
    <w:rsid w:val="0083676E"/>
    <w:rsid w:val="008376CC"/>
    <w:rsid w:val="008377FA"/>
    <w:rsid w:val="00837C10"/>
    <w:rsid w:val="008409B3"/>
    <w:rsid w:val="0084110A"/>
    <w:rsid w:val="0084227A"/>
    <w:rsid w:val="008431EE"/>
    <w:rsid w:val="00843398"/>
    <w:rsid w:val="00850EEC"/>
    <w:rsid w:val="0085414D"/>
    <w:rsid w:val="00861E83"/>
    <w:rsid w:val="00862E46"/>
    <w:rsid w:val="008635A8"/>
    <w:rsid w:val="008649D4"/>
    <w:rsid w:val="00866266"/>
    <w:rsid w:val="00871A58"/>
    <w:rsid w:val="00873E46"/>
    <w:rsid w:val="008749FC"/>
    <w:rsid w:val="00875A48"/>
    <w:rsid w:val="00875B43"/>
    <w:rsid w:val="00880DCF"/>
    <w:rsid w:val="008818DF"/>
    <w:rsid w:val="008841A7"/>
    <w:rsid w:val="00886362"/>
    <w:rsid w:val="00891950"/>
    <w:rsid w:val="00891C79"/>
    <w:rsid w:val="00892D00"/>
    <w:rsid w:val="00892DC8"/>
    <w:rsid w:val="008938D8"/>
    <w:rsid w:val="00895AE0"/>
    <w:rsid w:val="00895D66"/>
    <w:rsid w:val="00896B78"/>
    <w:rsid w:val="00896FE2"/>
    <w:rsid w:val="00897BD5"/>
    <w:rsid w:val="00897F49"/>
    <w:rsid w:val="008A02CA"/>
    <w:rsid w:val="008A2A40"/>
    <w:rsid w:val="008A3FA4"/>
    <w:rsid w:val="008B0D34"/>
    <w:rsid w:val="008B75DE"/>
    <w:rsid w:val="008C040A"/>
    <w:rsid w:val="008C0786"/>
    <w:rsid w:val="008C28CE"/>
    <w:rsid w:val="008C4B65"/>
    <w:rsid w:val="008C609B"/>
    <w:rsid w:val="008D2AB3"/>
    <w:rsid w:val="008D4926"/>
    <w:rsid w:val="008D4D2D"/>
    <w:rsid w:val="008D7943"/>
    <w:rsid w:val="008E0AC4"/>
    <w:rsid w:val="008E6BEC"/>
    <w:rsid w:val="008E729D"/>
    <w:rsid w:val="008F01F1"/>
    <w:rsid w:val="008F0D37"/>
    <w:rsid w:val="008F174B"/>
    <w:rsid w:val="008F1DAC"/>
    <w:rsid w:val="008F3627"/>
    <w:rsid w:val="008F45C3"/>
    <w:rsid w:val="008F4887"/>
    <w:rsid w:val="008F55E8"/>
    <w:rsid w:val="008F58CD"/>
    <w:rsid w:val="008F6303"/>
    <w:rsid w:val="008F7738"/>
    <w:rsid w:val="0090047F"/>
    <w:rsid w:val="00900837"/>
    <w:rsid w:val="00901BF1"/>
    <w:rsid w:val="00901FBC"/>
    <w:rsid w:val="00902DD9"/>
    <w:rsid w:val="00903122"/>
    <w:rsid w:val="0090495B"/>
    <w:rsid w:val="00904FDF"/>
    <w:rsid w:val="009105B4"/>
    <w:rsid w:val="009146A3"/>
    <w:rsid w:val="00915C80"/>
    <w:rsid w:val="00917550"/>
    <w:rsid w:val="00917D00"/>
    <w:rsid w:val="00921EEE"/>
    <w:rsid w:val="00922D89"/>
    <w:rsid w:val="00923BA9"/>
    <w:rsid w:val="00926DDE"/>
    <w:rsid w:val="0093011C"/>
    <w:rsid w:val="00931F53"/>
    <w:rsid w:val="009325D3"/>
    <w:rsid w:val="00934A12"/>
    <w:rsid w:val="00935475"/>
    <w:rsid w:val="00935C0E"/>
    <w:rsid w:val="0093717A"/>
    <w:rsid w:val="009372B0"/>
    <w:rsid w:val="009379BF"/>
    <w:rsid w:val="00937FE4"/>
    <w:rsid w:val="00942499"/>
    <w:rsid w:val="00943DD1"/>
    <w:rsid w:val="00945EC2"/>
    <w:rsid w:val="00951443"/>
    <w:rsid w:val="00952CAD"/>
    <w:rsid w:val="00953452"/>
    <w:rsid w:val="00953E98"/>
    <w:rsid w:val="00955E28"/>
    <w:rsid w:val="00955F63"/>
    <w:rsid w:val="00956D07"/>
    <w:rsid w:val="00960558"/>
    <w:rsid w:val="00960A7A"/>
    <w:rsid w:val="00960B3E"/>
    <w:rsid w:val="00966403"/>
    <w:rsid w:val="0096770F"/>
    <w:rsid w:val="00970C2D"/>
    <w:rsid w:val="00970F3A"/>
    <w:rsid w:val="009712E0"/>
    <w:rsid w:val="00972DAD"/>
    <w:rsid w:val="009746BE"/>
    <w:rsid w:val="00975906"/>
    <w:rsid w:val="00976E61"/>
    <w:rsid w:val="009801B3"/>
    <w:rsid w:val="00982DAD"/>
    <w:rsid w:val="0098384C"/>
    <w:rsid w:val="00985ED0"/>
    <w:rsid w:val="00986393"/>
    <w:rsid w:val="00990E5C"/>
    <w:rsid w:val="0099421D"/>
    <w:rsid w:val="00997B4B"/>
    <w:rsid w:val="009A1290"/>
    <w:rsid w:val="009A2D6A"/>
    <w:rsid w:val="009A53EF"/>
    <w:rsid w:val="009A5BC1"/>
    <w:rsid w:val="009A7669"/>
    <w:rsid w:val="009B0911"/>
    <w:rsid w:val="009B1A9A"/>
    <w:rsid w:val="009B6962"/>
    <w:rsid w:val="009B7AC6"/>
    <w:rsid w:val="009C2546"/>
    <w:rsid w:val="009C7E72"/>
    <w:rsid w:val="009D18F0"/>
    <w:rsid w:val="009D28BE"/>
    <w:rsid w:val="009D2A75"/>
    <w:rsid w:val="009D2EF3"/>
    <w:rsid w:val="009E0F31"/>
    <w:rsid w:val="009E2B61"/>
    <w:rsid w:val="009E2B62"/>
    <w:rsid w:val="009E5320"/>
    <w:rsid w:val="009E54A8"/>
    <w:rsid w:val="009F0B50"/>
    <w:rsid w:val="009F1690"/>
    <w:rsid w:val="009F24D4"/>
    <w:rsid w:val="009F266E"/>
    <w:rsid w:val="009F276A"/>
    <w:rsid w:val="009F4420"/>
    <w:rsid w:val="009F67A9"/>
    <w:rsid w:val="009F7377"/>
    <w:rsid w:val="00A00385"/>
    <w:rsid w:val="00A033A8"/>
    <w:rsid w:val="00A11D0B"/>
    <w:rsid w:val="00A1346B"/>
    <w:rsid w:val="00A17D45"/>
    <w:rsid w:val="00A21809"/>
    <w:rsid w:val="00A21D89"/>
    <w:rsid w:val="00A2515C"/>
    <w:rsid w:val="00A268CF"/>
    <w:rsid w:val="00A27B31"/>
    <w:rsid w:val="00A27EE0"/>
    <w:rsid w:val="00A27FE9"/>
    <w:rsid w:val="00A30F6F"/>
    <w:rsid w:val="00A315E6"/>
    <w:rsid w:val="00A32035"/>
    <w:rsid w:val="00A32572"/>
    <w:rsid w:val="00A33DC0"/>
    <w:rsid w:val="00A41096"/>
    <w:rsid w:val="00A4546C"/>
    <w:rsid w:val="00A4673F"/>
    <w:rsid w:val="00A47903"/>
    <w:rsid w:val="00A51933"/>
    <w:rsid w:val="00A51AE6"/>
    <w:rsid w:val="00A51C5F"/>
    <w:rsid w:val="00A5328C"/>
    <w:rsid w:val="00A5498D"/>
    <w:rsid w:val="00A55BE7"/>
    <w:rsid w:val="00A56EFF"/>
    <w:rsid w:val="00A64606"/>
    <w:rsid w:val="00A64778"/>
    <w:rsid w:val="00A65CE2"/>
    <w:rsid w:val="00A65CFB"/>
    <w:rsid w:val="00A67D2B"/>
    <w:rsid w:val="00A71119"/>
    <w:rsid w:val="00A729B9"/>
    <w:rsid w:val="00A72B4F"/>
    <w:rsid w:val="00A72CE6"/>
    <w:rsid w:val="00A73EDD"/>
    <w:rsid w:val="00A74215"/>
    <w:rsid w:val="00A74D0F"/>
    <w:rsid w:val="00A76F8A"/>
    <w:rsid w:val="00A8133D"/>
    <w:rsid w:val="00A81598"/>
    <w:rsid w:val="00A85FE6"/>
    <w:rsid w:val="00A871C7"/>
    <w:rsid w:val="00A871D9"/>
    <w:rsid w:val="00A90C90"/>
    <w:rsid w:val="00A91EEE"/>
    <w:rsid w:val="00A92754"/>
    <w:rsid w:val="00A97AEC"/>
    <w:rsid w:val="00AA074F"/>
    <w:rsid w:val="00AA181E"/>
    <w:rsid w:val="00AA1E7B"/>
    <w:rsid w:val="00AA28F5"/>
    <w:rsid w:val="00AA4C85"/>
    <w:rsid w:val="00AA760D"/>
    <w:rsid w:val="00AB01C9"/>
    <w:rsid w:val="00AB11D6"/>
    <w:rsid w:val="00AB2ED4"/>
    <w:rsid w:val="00AB49E7"/>
    <w:rsid w:val="00AB4EF5"/>
    <w:rsid w:val="00AB63BF"/>
    <w:rsid w:val="00AC05C4"/>
    <w:rsid w:val="00AC100F"/>
    <w:rsid w:val="00AC30B4"/>
    <w:rsid w:val="00AC396E"/>
    <w:rsid w:val="00AC5341"/>
    <w:rsid w:val="00AC5960"/>
    <w:rsid w:val="00AC7794"/>
    <w:rsid w:val="00AD5203"/>
    <w:rsid w:val="00AD56A3"/>
    <w:rsid w:val="00AE0E8C"/>
    <w:rsid w:val="00AE1CE6"/>
    <w:rsid w:val="00AE2A41"/>
    <w:rsid w:val="00AE2FB5"/>
    <w:rsid w:val="00AE30BA"/>
    <w:rsid w:val="00AE50F2"/>
    <w:rsid w:val="00AF0417"/>
    <w:rsid w:val="00AF3F2F"/>
    <w:rsid w:val="00B0111B"/>
    <w:rsid w:val="00B02E97"/>
    <w:rsid w:val="00B035D5"/>
    <w:rsid w:val="00B04A57"/>
    <w:rsid w:val="00B054B4"/>
    <w:rsid w:val="00B071B0"/>
    <w:rsid w:val="00B071DE"/>
    <w:rsid w:val="00B07281"/>
    <w:rsid w:val="00B1197A"/>
    <w:rsid w:val="00B12024"/>
    <w:rsid w:val="00B12DA3"/>
    <w:rsid w:val="00B16316"/>
    <w:rsid w:val="00B26D97"/>
    <w:rsid w:val="00B27451"/>
    <w:rsid w:val="00B32728"/>
    <w:rsid w:val="00B349FA"/>
    <w:rsid w:val="00B37403"/>
    <w:rsid w:val="00B40BD2"/>
    <w:rsid w:val="00B442E2"/>
    <w:rsid w:val="00B44DEC"/>
    <w:rsid w:val="00B44E7E"/>
    <w:rsid w:val="00B50521"/>
    <w:rsid w:val="00B51644"/>
    <w:rsid w:val="00B51C6F"/>
    <w:rsid w:val="00B527B9"/>
    <w:rsid w:val="00B564A2"/>
    <w:rsid w:val="00B56F8C"/>
    <w:rsid w:val="00B62C54"/>
    <w:rsid w:val="00B65692"/>
    <w:rsid w:val="00B756AA"/>
    <w:rsid w:val="00B758C0"/>
    <w:rsid w:val="00B76406"/>
    <w:rsid w:val="00B83731"/>
    <w:rsid w:val="00B838C7"/>
    <w:rsid w:val="00B842D7"/>
    <w:rsid w:val="00B85592"/>
    <w:rsid w:val="00B8635C"/>
    <w:rsid w:val="00B908F4"/>
    <w:rsid w:val="00B936F3"/>
    <w:rsid w:val="00B94554"/>
    <w:rsid w:val="00B94B61"/>
    <w:rsid w:val="00B96B9F"/>
    <w:rsid w:val="00BA04C0"/>
    <w:rsid w:val="00BA1931"/>
    <w:rsid w:val="00BA1C29"/>
    <w:rsid w:val="00BA296A"/>
    <w:rsid w:val="00BA4670"/>
    <w:rsid w:val="00BA6165"/>
    <w:rsid w:val="00BB22AB"/>
    <w:rsid w:val="00BB2A4E"/>
    <w:rsid w:val="00BB67C8"/>
    <w:rsid w:val="00BC13E0"/>
    <w:rsid w:val="00BC30EE"/>
    <w:rsid w:val="00BC349A"/>
    <w:rsid w:val="00BC6ABB"/>
    <w:rsid w:val="00BC70DE"/>
    <w:rsid w:val="00BC7EC6"/>
    <w:rsid w:val="00BD05D4"/>
    <w:rsid w:val="00BD48FF"/>
    <w:rsid w:val="00BD5CD8"/>
    <w:rsid w:val="00BD782D"/>
    <w:rsid w:val="00BE15D2"/>
    <w:rsid w:val="00BE17A6"/>
    <w:rsid w:val="00BE17E0"/>
    <w:rsid w:val="00BE24A8"/>
    <w:rsid w:val="00BE2746"/>
    <w:rsid w:val="00BE3679"/>
    <w:rsid w:val="00BE4B7F"/>
    <w:rsid w:val="00BE5357"/>
    <w:rsid w:val="00BE5C84"/>
    <w:rsid w:val="00BE6080"/>
    <w:rsid w:val="00BE7034"/>
    <w:rsid w:val="00BE799E"/>
    <w:rsid w:val="00BF0E0D"/>
    <w:rsid w:val="00BF2776"/>
    <w:rsid w:val="00BF3C87"/>
    <w:rsid w:val="00BF400D"/>
    <w:rsid w:val="00BF5311"/>
    <w:rsid w:val="00BF6A08"/>
    <w:rsid w:val="00BF6DD5"/>
    <w:rsid w:val="00BF73EE"/>
    <w:rsid w:val="00BF7863"/>
    <w:rsid w:val="00BF7C7D"/>
    <w:rsid w:val="00C0127F"/>
    <w:rsid w:val="00C01997"/>
    <w:rsid w:val="00C03532"/>
    <w:rsid w:val="00C05BBB"/>
    <w:rsid w:val="00C1039F"/>
    <w:rsid w:val="00C11BB4"/>
    <w:rsid w:val="00C12C7C"/>
    <w:rsid w:val="00C12CB2"/>
    <w:rsid w:val="00C12E25"/>
    <w:rsid w:val="00C13E01"/>
    <w:rsid w:val="00C149DA"/>
    <w:rsid w:val="00C153BF"/>
    <w:rsid w:val="00C154A5"/>
    <w:rsid w:val="00C166AA"/>
    <w:rsid w:val="00C16F6E"/>
    <w:rsid w:val="00C17E87"/>
    <w:rsid w:val="00C20885"/>
    <w:rsid w:val="00C22A32"/>
    <w:rsid w:val="00C245F4"/>
    <w:rsid w:val="00C251AE"/>
    <w:rsid w:val="00C259D1"/>
    <w:rsid w:val="00C30821"/>
    <w:rsid w:val="00C30B9C"/>
    <w:rsid w:val="00C36333"/>
    <w:rsid w:val="00C40166"/>
    <w:rsid w:val="00C40395"/>
    <w:rsid w:val="00C42183"/>
    <w:rsid w:val="00C43184"/>
    <w:rsid w:val="00C454DC"/>
    <w:rsid w:val="00C479B8"/>
    <w:rsid w:val="00C510F8"/>
    <w:rsid w:val="00C5157D"/>
    <w:rsid w:val="00C51710"/>
    <w:rsid w:val="00C51D35"/>
    <w:rsid w:val="00C52199"/>
    <w:rsid w:val="00C52893"/>
    <w:rsid w:val="00C53CD3"/>
    <w:rsid w:val="00C55130"/>
    <w:rsid w:val="00C62E5A"/>
    <w:rsid w:val="00C64096"/>
    <w:rsid w:val="00C64D15"/>
    <w:rsid w:val="00C65A06"/>
    <w:rsid w:val="00C65EB8"/>
    <w:rsid w:val="00C70A29"/>
    <w:rsid w:val="00C72D0F"/>
    <w:rsid w:val="00C768C7"/>
    <w:rsid w:val="00C8059A"/>
    <w:rsid w:val="00C82EA4"/>
    <w:rsid w:val="00C83D8E"/>
    <w:rsid w:val="00C84A8E"/>
    <w:rsid w:val="00C85368"/>
    <w:rsid w:val="00C858C2"/>
    <w:rsid w:val="00C859D1"/>
    <w:rsid w:val="00C91B3F"/>
    <w:rsid w:val="00C926DD"/>
    <w:rsid w:val="00C92E53"/>
    <w:rsid w:val="00C95CE2"/>
    <w:rsid w:val="00CA0465"/>
    <w:rsid w:val="00CA151C"/>
    <w:rsid w:val="00CA163E"/>
    <w:rsid w:val="00CA1B3F"/>
    <w:rsid w:val="00CA3051"/>
    <w:rsid w:val="00CA34FA"/>
    <w:rsid w:val="00CA460F"/>
    <w:rsid w:val="00CA6794"/>
    <w:rsid w:val="00CA69D4"/>
    <w:rsid w:val="00CA6D12"/>
    <w:rsid w:val="00CA7209"/>
    <w:rsid w:val="00CA7EBF"/>
    <w:rsid w:val="00CB095A"/>
    <w:rsid w:val="00CB09A4"/>
    <w:rsid w:val="00CB2F19"/>
    <w:rsid w:val="00CB5CEB"/>
    <w:rsid w:val="00CC0F64"/>
    <w:rsid w:val="00CC16A6"/>
    <w:rsid w:val="00CC2F75"/>
    <w:rsid w:val="00CC4FAE"/>
    <w:rsid w:val="00CC6A2C"/>
    <w:rsid w:val="00CC7E56"/>
    <w:rsid w:val="00CD0501"/>
    <w:rsid w:val="00CD12D5"/>
    <w:rsid w:val="00CD2006"/>
    <w:rsid w:val="00CD3510"/>
    <w:rsid w:val="00CD5151"/>
    <w:rsid w:val="00CD518F"/>
    <w:rsid w:val="00CD5F2D"/>
    <w:rsid w:val="00CD64D9"/>
    <w:rsid w:val="00CE1D05"/>
    <w:rsid w:val="00CE2F2E"/>
    <w:rsid w:val="00CE36BF"/>
    <w:rsid w:val="00CF04E1"/>
    <w:rsid w:val="00CF1E72"/>
    <w:rsid w:val="00CF2BE0"/>
    <w:rsid w:val="00CF457B"/>
    <w:rsid w:val="00CF4880"/>
    <w:rsid w:val="00CF604A"/>
    <w:rsid w:val="00CF7106"/>
    <w:rsid w:val="00CF72A1"/>
    <w:rsid w:val="00CF7922"/>
    <w:rsid w:val="00CF7EF3"/>
    <w:rsid w:val="00D00482"/>
    <w:rsid w:val="00D0236D"/>
    <w:rsid w:val="00D05B7D"/>
    <w:rsid w:val="00D0753D"/>
    <w:rsid w:val="00D10E78"/>
    <w:rsid w:val="00D12233"/>
    <w:rsid w:val="00D13F5C"/>
    <w:rsid w:val="00D16093"/>
    <w:rsid w:val="00D17783"/>
    <w:rsid w:val="00D21EBB"/>
    <w:rsid w:val="00D2319B"/>
    <w:rsid w:val="00D3245C"/>
    <w:rsid w:val="00D32C0E"/>
    <w:rsid w:val="00D3321D"/>
    <w:rsid w:val="00D35FCC"/>
    <w:rsid w:val="00D36CA9"/>
    <w:rsid w:val="00D3774E"/>
    <w:rsid w:val="00D37988"/>
    <w:rsid w:val="00D40143"/>
    <w:rsid w:val="00D42BD1"/>
    <w:rsid w:val="00D439BE"/>
    <w:rsid w:val="00D45BF2"/>
    <w:rsid w:val="00D51E03"/>
    <w:rsid w:val="00D51FDF"/>
    <w:rsid w:val="00D579E7"/>
    <w:rsid w:val="00D57DE4"/>
    <w:rsid w:val="00D65BB7"/>
    <w:rsid w:val="00D728D9"/>
    <w:rsid w:val="00D7565B"/>
    <w:rsid w:val="00D80C9B"/>
    <w:rsid w:val="00D853B0"/>
    <w:rsid w:val="00D86A45"/>
    <w:rsid w:val="00D86D12"/>
    <w:rsid w:val="00D9247A"/>
    <w:rsid w:val="00D93CD4"/>
    <w:rsid w:val="00D9540E"/>
    <w:rsid w:val="00DA009A"/>
    <w:rsid w:val="00DA46B7"/>
    <w:rsid w:val="00DA52FE"/>
    <w:rsid w:val="00DB49C5"/>
    <w:rsid w:val="00DB52F7"/>
    <w:rsid w:val="00DB5901"/>
    <w:rsid w:val="00DB761F"/>
    <w:rsid w:val="00DB7A69"/>
    <w:rsid w:val="00DC2013"/>
    <w:rsid w:val="00DC2406"/>
    <w:rsid w:val="00DC3176"/>
    <w:rsid w:val="00DC3F0B"/>
    <w:rsid w:val="00DC4F7F"/>
    <w:rsid w:val="00DC62F0"/>
    <w:rsid w:val="00DC6456"/>
    <w:rsid w:val="00DD029C"/>
    <w:rsid w:val="00DD17F8"/>
    <w:rsid w:val="00DD2D7B"/>
    <w:rsid w:val="00DD6E5E"/>
    <w:rsid w:val="00DE64A3"/>
    <w:rsid w:val="00DE7BDC"/>
    <w:rsid w:val="00DF0135"/>
    <w:rsid w:val="00DF0C72"/>
    <w:rsid w:val="00DF3794"/>
    <w:rsid w:val="00DF3C87"/>
    <w:rsid w:val="00DF6BC7"/>
    <w:rsid w:val="00DF79C7"/>
    <w:rsid w:val="00E001B8"/>
    <w:rsid w:val="00E004FC"/>
    <w:rsid w:val="00E00AE5"/>
    <w:rsid w:val="00E03584"/>
    <w:rsid w:val="00E07705"/>
    <w:rsid w:val="00E07B37"/>
    <w:rsid w:val="00E11302"/>
    <w:rsid w:val="00E11548"/>
    <w:rsid w:val="00E118D7"/>
    <w:rsid w:val="00E119E8"/>
    <w:rsid w:val="00E11C04"/>
    <w:rsid w:val="00E139E6"/>
    <w:rsid w:val="00E14E30"/>
    <w:rsid w:val="00E24B29"/>
    <w:rsid w:val="00E24D31"/>
    <w:rsid w:val="00E256B3"/>
    <w:rsid w:val="00E35B43"/>
    <w:rsid w:val="00E3738C"/>
    <w:rsid w:val="00E4023E"/>
    <w:rsid w:val="00E411AB"/>
    <w:rsid w:val="00E4303E"/>
    <w:rsid w:val="00E4571B"/>
    <w:rsid w:val="00E501DF"/>
    <w:rsid w:val="00E51970"/>
    <w:rsid w:val="00E5222C"/>
    <w:rsid w:val="00E55D8E"/>
    <w:rsid w:val="00E60827"/>
    <w:rsid w:val="00E6280E"/>
    <w:rsid w:val="00E62961"/>
    <w:rsid w:val="00E62A06"/>
    <w:rsid w:val="00E63E6C"/>
    <w:rsid w:val="00E64DAF"/>
    <w:rsid w:val="00E651A1"/>
    <w:rsid w:val="00E66D19"/>
    <w:rsid w:val="00E71583"/>
    <w:rsid w:val="00E75FC0"/>
    <w:rsid w:val="00E77615"/>
    <w:rsid w:val="00E8153E"/>
    <w:rsid w:val="00E8654E"/>
    <w:rsid w:val="00E86AC2"/>
    <w:rsid w:val="00E900FD"/>
    <w:rsid w:val="00E92D9E"/>
    <w:rsid w:val="00E93C56"/>
    <w:rsid w:val="00E9494A"/>
    <w:rsid w:val="00E9580E"/>
    <w:rsid w:val="00E96900"/>
    <w:rsid w:val="00E9736C"/>
    <w:rsid w:val="00EA0D15"/>
    <w:rsid w:val="00EA3C9A"/>
    <w:rsid w:val="00EA3E6D"/>
    <w:rsid w:val="00EA5E93"/>
    <w:rsid w:val="00EA6047"/>
    <w:rsid w:val="00EA7585"/>
    <w:rsid w:val="00EA7BC9"/>
    <w:rsid w:val="00EA7C6C"/>
    <w:rsid w:val="00EB033C"/>
    <w:rsid w:val="00EB0750"/>
    <w:rsid w:val="00EB0F7E"/>
    <w:rsid w:val="00EB2B0A"/>
    <w:rsid w:val="00EB3B5D"/>
    <w:rsid w:val="00EB46B2"/>
    <w:rsid w:val="00EB6E8F"/>
    <w:rsid w:val="00EC04D8"/>
    <w:rsid w:val="00EC5960"/>
    <w:rsid w:val="00EC74C3"/>
    <w:rsid w:val="00EC7587"/>
    <w:rsid w:val="00ED01A5"/>
    <w:rsid w:val="00ED1F49"/>
    <w:rsid w:val="00ED2921"/>
    <w:rsid w:val="00ED2E65"/>
    <w:rsid w:val="00ED350C"/>
    <w:rsid w:val="00ED4E48"/>
    <w:rsid w:val="00ED524B"/>
    <w:rsid w:val="00ED61ED"/>
    <w:rsid w:val="00ED7250"/>
    <w:rsid w:val="00EE0E32"/>
    <w:rsid w:val="00EE3AD9"/>
    <w:rsid w:val="00EE4BB8"/>
    <w:rsid w:val="00EF04B8"/>
    <w:rsid w:val="00EF178B"/>
    <w:rsid w:val="00EF1850"/>
    <w:rsid w:val="00EF2A90"/>
    <w:rsid w:val="00EF2DDD"/>
    <w:rsid w:val="00EF3461"/>
    <w:rsid w:val="00EF4291"/>
    <w:rsid w:val="00EF53EA"/>
    <w:rsid w:val="00EF6AC3"/>
    <w:rsid w:val="00F0181F"/>
    <w:rsid w:val="00F03D27"/>
    <w:rsid w:val="00F03F3B"/>
    <w:rsid w:val="00F05988"/>
    <w:rsid w:val="00F11C5A"/>
    <w:rsid w:val="00F12DF6"/>
    <w:rsid w:val="00F16A33"/>
    <w:rsid w:val="00F177CF"/>
    <w:rsid w:val="00F17FDF"/>
    <w:rsid w:val="00F23353"/>
    <w:rsid w:val="00F23E00"/>
    <w:rsid w:val="00F2669A"/>
    <w:rsid w:val="00F272DF"/>
    <w:rsid w:val="00F30DD7"/>
    <w:rsid w:val="00F30ECA"/>
    <w:rsid w:val="00F30EF8"/>
    <w:rsid w:val="00F33DD1"/>
    <w:rsid w:val="00F3778F"/>
    <w:rsid w:val="00F41D5B"/>
    <w:rsid w:val="00F4275F"/>
    <w:rsid w:val="00F42E0B"/>
    <w:rsid w:val="00F44A10"/>
    <w:rsid w:val="00F455B9"/>
    <w:rsid w:val="00F4593E"/>
    <w:rsid w:val="00F47AB3"/>
    <w:rsid w:val="00F53254"/>
    <w:rsid w:val="00F56286"/>
    <w:rsid w:val="00F56888"/>
    <w:rsid w:val="00F56CF1"/>
    <w:rsid w:val="00F619B0"/>
    <w:rsid w:val="00F61F6B"/>
    <w:rsid w:val="00F63CFF"/>
    <w:rsid w:val="00F6606A"/>
    <w:rsid w:val="00F6702F"/>
    <w:rsid w:val="00F675BA"/>
    <w:rsid w:val="00F67CFA"/>
    <w:rsid w:val="00F70D9F"/>
    <w:rsid w:val="00F7164E"/>
    <w:rsid w:val="00F7288F"/>
    <w:rsid w:val="00F81502"/>
    <w:rsid w:val="00F842DC"/>
    <w:rsid w:val="00F84488"/>
    <w:rsid w:val="00F86BEF"/>
    <w:rsid w:val="00F900F6"/>
    <w:rsid w:val="00F91B23"/>
    <w:rsid w:val="00F94F57"/>
    <w:rsid w:val="00FA37DA"/>
    <w:rsid w:val="00FB0052"/>
    <w:rsid w:val="00FB3002"/>
    <w:rsid w:val="00FB37EA"/>
    <w:rsid w:val="00FB55CA"/>
    <w:rsid w:val="00FB575A"/>
    <w:rsid w:val="00FC03A7"/>
    <w:rsid w:val="00FC3B48"/>
    <w:rsid w:val="00FC4804"/>
    <w:rsid w:val="00FD17A8"/>
    <w:rsid w:val="00FD228D"/>
    <w:rsid w:val="00FD2F67"/>
    <w:rsid w:val="00FD325A"/>
    <w:rsid w:val="00FD481C"/>
    <w:rsid w:val="00FD61DF"/>
    <w:rsid w:val="00FD64CA"/>
    <w:rsid w:val="00FD6FF7"/>
    <w:rsid w:val="00FD7F93"/>
    <w:rsid w:val="00FE110C"/>
    <w:rsid w:val="00FE2B3E"/>
    <w:rsid w:val="00FF0042"/>
    <w:rsid w:val="00FF0D34"/>
    <w:rsid w:val="00FF11DC"/>
    <w:rsid w:val="00FF24FA"/>
    <w:rsid w:val="00FF2C11"/>
    <w:rsid w:val="00FF2CA5"/>
    <w:rsid w:val="00FF40A1"/>
    <w:rsid w:val="00FF51DA"/>
    <w:rsid w:val="00FF5AE3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75CD"/>
  <w15:chartTrackingRefBased/>
  <w15:docId w15:val="{1925B73C-3100-4DC5-82AB-A83C18EB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05A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2DF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F3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A56E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9B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A56EFF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unhideWhenUsed/>
    <w:rsid w:val="008F36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627"/>
  </w:style>
  <w:style w:type="paragraph" w:styleId="Stopka">
    <w:name w:val="footer"/>
    <w:basedOn w:val="Normalny"/>
    <w:link w:val="StopkaZnak"/>
    <w:uiPriority w:val="99"/>
    <w:unhideWhenUsed/>
    <w:rsid w:val="008F36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627"/>
  </w:style>
  <w:style w:type="paragraph" w:styleId="Tekstdymka">
    <w:name w:val="Balloon Text"/>
    <w:basedOn w:val="Normalny"/>
    <w:link w:val="TekstdymkaZnak"/>
    <w:uiPriority w:val="99"/>
    <w:semiHidden/>
    <w:unhideWhenUsed/>
    <w:rsid w:val="008F36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36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197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666AD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666AD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66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AD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666AD7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rsid w:val="00083C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ZwykytekstZnak">
    <w:name w:val="Zwykły tekst Znak"/>
    <w:link w:val="Zwykytekst"/>
    <w:rsid w:val="00083C81"/>
    <w:rPr>
      <w:rFonts w:ascii="Courier New" w:eastAsia="Times New Roman" w:hAnsi="Courier New" w:cs="Courier New"/>
    </w:rPr>
  </w:style>
  <w:style w:type="paragraph" w:customStyle="1" w:styleId="Default">
    <w:name w:val="Default"/>
    <w:rsid w:val="000C5C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67C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D067C"/>
    <w:rPr>
      <w:rFonts w:ascii="Times New Roman" w:eastAsia="Times New Roman" w:hAnsi="Times New Roman"/>
      <w:b/>
      <w:bCs/>
      <w:lang w:val="en-US" w:eastAsia="en-US"/>
    </w:rPr>
  </w:style>
  <w:style w:type="paragraph" w:styleId="Bezodstpw">
    <w:name w:val="No Spacing"/>
    <w:uiPriority w:val="1"/>
    <w:qFormat/>
    <w:rsid w:val="002F5561"/>
    <w:rPr>
      <w:sz w:val="22"/>
      <w:szCs w:val="22"/>
      <w:lang w:eastAsia="en-US"/>
    </w:rPr>
  </w:style>
  <w:style w:type="character" w:customStyle="1" w:styleId="st">
    <w:name w:val="st"/>
    <w:rsid w:val="00A56EFF"/>
  </w:style>
  <w:style w:type="paragraph" w:styleId="Poprawka">
    <w:name w:val="Revision"/>
    <w:hidden/>
    <w:uiPriority w:val="99"/>
    <w:semiHidden/>
    <w:rsid w:val="006C5F23"/>
    <w:rPr>
      <w:sz w:val="22"/>
      <w:szCs w:val="22"/>
      <w:lang w:val="en-US" w:eastAsia="en-US"/>
    </w:rPr>
  </w:style>
  <w:style w:type="character" w:customStyle="1" w:styleId="Nagwek1Znak">
    <w:name w:val="Nagłówek 1 Znak"/>
    <w:link w:val="Nagwek1"/>
    <w:uiPriority w:val="9"/>
    <w:rsid w:val="00F12DF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NormalnyWeb">
    <w:name w:val="Normal (Web)"/>
    <w:basedOn w:val="Normalny"/>
    <w:uiPriority w:val="99"/>
    <w:unhideWhenUsed/>
    <w:rsid w:val="00540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40ECF"/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F619B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pple-converted-space">
    <w:name w:val="apple-converted-space"/>
    <w:rsid w:val="00A97AEC"/>
  </w:style>
  <w:style w:type="character" w:customStyle="1" w:styleId="Nagwek2Znak">
    <w:name w:val="Nagłówek 2 Znak"/>
    <w:link w:val="Nagwek2"/>
    <w:uiPriority w:val="9"/>
    <w:semiHidden/>
    <w:rsid w:val="00970F3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opis">
    <w:name w:val="opis"/>
    <w:basedOn w:val="Normalny"/>
    <w:rsid w:val="005B5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67256colon">
    <w:name w:val="n67256colon"/>
    <w:rsid w:val="000947DC"/>
  </w:style>
  <w:style w:type="character" w:customStyle="1" w:styleId="attribute-values">
    <w:name w:val="attribute-values"/>
    <w:rsid w:val="000947DC"/>
  </w:style>
  <w:style w:type="character" w:customStyle="1" w:styleId="attribute-name">
    <w:name w:val="attribute-name"/>
    <w:rsid w:val="000947DC"/>
  </w:style>
  <w:style w:type="paragraph" w:customStyle="1" w:styleId="Domylne">
    <w:name w:val="Domyślne"/>
    <w:rsid w:val="00125F5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Punktor">
    <w:name w:val="Punktor"/>
    <w:rsid w:val="00125F50"/>
    <w:pPr>
      <w:numPr>
        <w:numId w:val="9"/>
      </w:numPr>
    </w:pPr>
  </w:style>
  <w:style w:type="paragraph" w:customStyle="1" w:styleId="Styltabeli2">
    <w:name w:val="Styl tabeli 2"/>
    <w:rsid w:val="006465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616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6034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80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988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15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60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6333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15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146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60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311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468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858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25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9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33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1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7DE7-1653-47EB-96DB-AB10F5AA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3772</Words>
  <Characters>22638</Characters>
  <Application>Microsoft Office Word</Application>
  <DocSecurity>0</DocSecurity>
  <Lines>188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g.szymczykiewicz@klspartners.pl</cp:lastModifiedBy>
  <cp:revision>2</cp:revision>
  <cp:lastPrinted>2018-09-14T10:01:00Z</cp:lastPrinted>
  <dcterms:created xsi:type="dcterms:W3CDTF">2022-04-11T12:37:00Z</dcterms:created>
  <dcterms:modified xsi:type="dcterms:W3CDTF">2022-04-11T12:37:00Z</dcterms:modified>
</cp:coreProperties>
</file>