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9A0F" w14:textId="3DDF14DE" w:rsidR="00E27F52" w:rsidRPr="00D32EFE" w:rsidRDefault="00E27F52" w:rsidP="00371698">
      <w:pPr>
        <w:ind w:left="4254"/>
        <w:rPr>
          <w:rFonts w:asciiTheme="minorHAnsi" w:hAnsiTheme="minorHAnsi" w:cstheme="minorHAnsi"/>
          <w:b/>
          <w:sz w:val="26"/>
          <w:szCs w:val="26"/>
        </w:rPr>
      </w:pPr>
      <w:r w:rsidRPr="00D32EFE">
        <w:rPr>
          <w:rFonts w:asciiTheme="minorHAnsi" w:hAnsiTheme="minorHAnsi" w:cstheme="minorHAnsi"/>
          <w:b/>
          <w:sz w:val="26"/>
          <w:szCs w:val="26"/>
        </w:rPr>
        <w:t xml:space="preserve">Załącznik nr </w:t>
      </w:r>
      <w:r w:rsidR="00C22E8F" w:rsidRPr="00D32EFE">
        <w:rPr>
          <w:rFonts w:asciiTheme="minorHAnsi" w:hAnsiTheme="minorHAnsi" w:cstheme="minorHAnsi"/>
          <w:b/>
          <w:sz w:val="26"/>
          <w:szCs w:val="26"/>
        </w:rPr>
        <w:t>1</w:t>
      </w:r>
      <w:r w:rsidRPr="00D32EFE">
        <w:rPr>
          <w:rFonts w:asciiTheme="minorHAnsi" w:hAnsiTheme="minorHAnsi" w:cstheme="minorHAnsi"/>
          <w:b/>
          <w:sz w:val="26"/>
          <w:szCs w:val="26"/>
        </w:rPr>
        <w:t xml:space="preserve"> do Zapytania ofertowego</w:t>
      </w:r>
      <w:r w:rsidR="00897EB1">
        <w:rPr>
          <w:rFonts w:asciiTheme="minorHAnsi" w:hAnsiTheme="minorHAnsi" w:cstheme="minorHAnsi"/>
          <w:b/>
          <w:sz w:val="26"/>
          <w:szCs w:val="26"/>
        </w:rPr>
        <w:t xml:space="preserve"> n</w:t>
      </w:r>
      <w:bookmarkStart w:id="0" w:name="_GoBack"/>
      <w:bookmarkEnd w:id="0"/>
      <w:r w:rsidR="003A4E99">
        <w:rPr>
          <w:rFonts w:asciiTheme="minorHAnsi" w:hAnsiTheme="minorHAnsi" w:cstheme="minorHAnsi"/>
          <w:b/>
          <w:sz w:val="26"/>
          <w:szCs w:val="26"/>
        </w:rPr>
        <w:t>r </w:t>
      </w:r>
      <w:r w:rsidR="00E17281" w:rsidRPr="00D32EFE">
        <w:rPr>
          <w:rFonts w:asciiTheme="minorHAnsi" w:hAnsiTheme="minorHAnsi" w:cstheme="minorHAnsi"/>
          <w:b/>
          <w:sz w:val="26"/>
          <w:szCs w:val="26"/>
        </w:rPr>
        <w:t>UD/2022/04/01</w:t>
      </w:r>
    </w:p>
    <w:p w14:paraId="6D20FC9A" w14:textId="77777777" w:rsidR="00371698" w:rsidRPr="00D32EFE" w:rsidRDefault="00371698" w:rsidP="00E27F52">
      <w:pPr>
        <w:pStyle w:val="Default"/>
        <w:jc w:val="both"/>
        <w:rPr>
          <w:rFonts w:asciiTheme="minorHAnsi" w:hAnsiTheme="minorHAnsi" w:cstheme="minorHAnsi"/>
          <w:b/>
          <w:bCs/>
          <w:color w:val="auto"/>
        </w:rPr>
      </w:pPr>
    </w:p>
    <w:p w14:paraId="5A68F98E" w14:textId="77777777" w:rsidR="00371698" w:rsidRPr="00D32EFE" w:rsidRDefault="00371698" w:rsidP="00E27F52">
      <w:pPr>
        <w:jc w:val="both"/>
        <w:rPr>
          <w:rFonts w:asciiTheme="minorHAnsi" w:hAnsiTheme="minorHAnsi" w:cstheme="minorHAnsi"/>
          <w:b/>
        </w:rPr>
      </w:pPr>
    </w:p>
    <w:p w14:paraId="0F5EFF4D" w14:textId="77777777" w:rsidR="00E17281" w:rsidRPr="00D32EFE" w:rsidRDefault="00E27F52" w:rsidP="00E27F52">
      <w:pPr>
        <w:jc w:val="both"/>
        <w:rPr>
          <w:rFonts w:asciiTheme="minorHAnsi" w:hAnsiTheme="minorHAnsi" w:cstheme="minorHAnsi"/>
          <w:b/>
        </w:rPr>
      </w:pPr>
      <w:r w:rsidRPr="00D32EFE">
        <w:rPr>
          <w:rFonts w:asciiTheme="minorHAnsi" w:hAnsiTheme="minorHAnsi" w:cstheme="minorHAnsi"/>
          <w:b/>
        </w:rPr>
        <w:t xml:space="preserve">Dotyczy projektu: </w:t>
      </w:r>
      <w:r w:rsidR="00E17281" w:rsidRPr="00D32EFE">
        <w:rPr>
          <w:rFonts w:asciiTheme="minorHAnsi" w:hAnsiTheme="minorHAnsi" w:cstheme="minorHAnsi"/>
          <w:b/>
        </w:rPr>
        <w:t>WSEiZ w Warszawie – Uczelnia dostępna</w:t>
      </w:r>
    </w:p>
    <w:p w14:paraId="01D901AF" w14:textId="77777777" w:rsidR="00E17281" w:rsidRPr="00D32EFE" w:rsidRDefault="00E17281" w:rsidP="00E27F52">
      <w:pPr>
        <w:jc w:val="both"/>
        <w:rPr>
          <w:rFonts w:asciiTheme="minorHAnsi" w:hAnsiTheme="minorHAnsi" w:cstheme="minorHAnsi"/>
          <w:b/>
        </w:rPr>
      </w:pPr>
    </w:p>
    <w:p w14:paraId="083A9C0C" w14:textId="262AADF8" w:rsidR="00E27F52" w:rsidRPr="00D32EFE" w:rsidRDefault="00E17281" w:rsidP="00E17281">
      <w:pPr>
        <w:jc w:val="center"/>
        <w:rPr>
          <w:rFonts w:asciiTheme="minorHAnsi" w:hAnsiTheme="minorHAnsi" w:cstheme="minorHAnsi"/>
          <w:i/>
          <w:iCs/>
          <w:sz w:val="28"/>
          <w:szCs w:val="28"/>
        </w:rPr>
      </w:pPr>
      <w:r w:rsidRPr="00D32EFE">
        <w:rPr>
          <w:rFonts w:asciiTheme="minorHAnsi" w:hAnsiTheme="minorHAnsi" w:cstheme="minorHAnsi"/>
          <w:b/>
          <w:sz w:val="28"/>
          <w:szCs w:val="28"/>
        </w:rPr>
        <w:t>Opis</w:t>
      </w:r>
      <w:r w:rsidR="00C42D97" w:rsidRPr="00D32EFE">
        <w:rPr>
          <w:rFonts w:asciiTheme="minorHAnsi" w:hAnsiTheme="minorHAnsi" w:cstheme="minorHAnsi"/>
          <w:b/>
          <w:sz w:val="28"/>
          <w:szCs w:val="28"/>
        </w:rPr>
        <w:t xml:space="preserve"> </w:t>
      </w:r>
      <w:r w:rsidRPr="00D32EFE">
        <w:rPr>
          <w:rFonts w:asciiTheme="minorHAnsi" w:hAnsiTheme="minorHAnsi" w:cstheme="minorHAnsi"/>
          <w:b/>
          <w:sz w:val="28"/>
          <w:szCs w:val="28"/>
        </w:rPr>
        <w:t>przedmiotu zamówienia</w:t>
      </w:r>
    </w:p>
    <w:p w14:paraId="4B813B92" w14:textId="77777777" w:rsidR="00371698" w:rsidRPr="00D32EFE" w:rsidRDefault="00371698" w:rsidP="00E27F52">
      <w:pPr>
        <w:pStyle w:val="Tekstpodstawowy"/>
        <w:spacing w:after="0"/>
        <w:jc w:val="center"/>
        <w:rPr>
          <w:rFonts w:asciiTheme="minorHAnsi" w:hAnsiTheme="minorHAnsi" w:cstheme="minorHAnsi"/>
          <w:b/>
          <w:sz w:val="24"/>
          <w:szCs w:val="24"/>
        </w:rPr>
      </w:pPr>
    </w:p>
    <w:p w14:paraId="37D72742" w14:textId="77AF6997" w:rsidR="00C22E8F" w:rsidRPr="00D32EFE" w:rsidRDefault="009451B8" w:rsidP="00941044">
      <w:pPr>
        <w:pStyle w:val="Nagwek1"/>
        <w:jc w:val="both"/>
        <w:rPr>
          <w:rFonts w:asciiTheme="minorHAnsi" w:hAnsiTheme="minorHAnsi" w:cstheme="minorHAnsi"/>
          <w:sz w:val="32"/>
        </w:rPr>
      </w:pPr>
      <w:r w:rsidRPr="00D32EFE">
        <w:rPr>
          <w:rFonts w:asciiTheme="minorHAnsi" w:hAnsiTheme="minorHAnsi" w:cstheme="minorHAnsi"/>
          <w:sz w:val="32"/>
        </w:rPr>
        <w:t xml:space="preserve">Udzielenie licencji na korzystanie z </w:t>
      </w:r>
      <w:r w:rsidR="00A61CB0" w:rsidRPr="00D32EFE">
        <w:rPr>
          <w:rFonts w:asciiTheme="minorHAnsi" w:hAnsiTheme="minorHAnsi" w:cstheme="minorHAnsi"/>
          <w:sz w:val="32"/>
        </w:rPr>
        <w:t>systemu</w:t>
      </w:r>
      <w:r w:rsidRPr="00D32EFE">
        <w:rPr>
          <w:rFonts w:asciiTheme="minorHAnsi" w:hAnsiTheme="minorHAnsi" w:cstheme="minorHAnsi"/>
          <w:sz w:val="32"/>
        </w:rPr>
        <w:t xml:space="preserve"> </w:t>
      </w:r>
      <w:r w:rsidR="00941044" w:rsidRPr="00D32EFE">
        <w:rPr>
          <w:rFonts w:asciiTheme="minorHAnsi" w:hAnsiTheme="minorHAnsi" w:cstheme="minorHAnsi"/>
          <w:sz w:val="32"/>
        </w:rPr>
        <w:t>informatycznego</w:t>
      </w:r>
    </w:p>
    <w:p w14:paraId="0443DEC0" w14:textId="66FA7AC5" w:rsidR="0043162E" w:rsidRPr="00D32EFE" w:rsidRDefault="0043162E" w:rsidP="0043162E">
      <w:pPr>
        <w:spacing w:before="120" w:after="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W ramach przedmiotowej </w:t>
      </w:r>
      <w:r w:rsidR="009451B8" w:rsidRPr="00D32EFE">
        <w:rPr>
          <w:rFonts w:asciiTheme="minorHAnsi" w:hAnsiTheme="minorHAnsi" w:cstheme="minorHAnsi"/>
          <w:color w:val="000000"/>
          <w:sz w:val="22"/>
          <w:szCs w:val="22"/>
        </w:rPr>
        <w:t>usługi udzielenia licencji</w:t>
      </w:r>
      <w:r w:rsidRPr="00D32EFE">
        <w:rPr>
          <w:rFonts w:asciiTheme="minorHAnsi" w:hAnsiTheme="minorHAnsi" w:cstheme="minorHAnsi"/>
          <w:color w:val="000000"/>
          <w:sz w:val="22"/>
          <w:szCs w:val="22"/>
        </w:rPr>
        <w:t xml:space="preserve"> planowane jest dostarczenie licencji </w:t>
      </w:r>
      <w:r w:rsidR="00E17281" w:rsidRPr="00D32EFE">
        <w:rPr>
          <w:rFonts w:asciiTheme="minorHAnsi" w:hAnsiTheme="minorHAnsi" w:cstheme="minorHAnsi"/>
          <w:color w:val="000000"/>
          <w:sz w:val="22"/>
          <w:szCs w:val="22"/>
        </w:rPr>
        <w:t xml:space="preserve">na korzystanie  z </w:t>
      </w:r>
      <w:r w:rsidR="0058382B" w:rsidRPr="00D32EFE">
        <w:rPr>
          <w:rFonts w:asciiTheme="minorHAnsi" w:hAnsiTheme="minorHAnsi" w:cstheme="minorHAnsi"/>
          <w:color w:val="000000"/>
          <w:sz w:val="22"/>
          <w:szCs w:val="22"/>
        </w:rPr>
        <w:t>Systemu bibliotecznego.</w:t>
      </w:r>
    </w:p>
    <w:p w14:paraId="5AD18FFC" w14:textId="77777777" w:rsidR="009811AE" w:rsidRPr="00D32EFE" w:rsidRDefault="009811AE" w:rsidP="008F4697">
      <w:pPr>
        <w:spacing w:after="0"/>
        <w:jc w:val="both"/>
        <w:rPr>
          <w:rFonts w:asciiTheme="minorHAnsi" w:hAnsiTheme="minorHAnsi" w:cstheme="minorHAnsi"/>
          <w:color w:val="000000"/>
          <w:sz w:val="22"/>
          <w:szCs w:val="22"/>
        </w:rPr>
      </w:pPr>
    </w:p>
    <w:p w14:paraId="7238075F" w14:textId="4DC866E4" w:rsidR="0043162E" w:rsidRPr="00D32EFE" w:rsidRDefault="0043162E" w:rsidP="00F05196">
      <w:pPr>
        <w:spacing w:after="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Główne wymagania do </w:t>
      </w:r>
      <w:r w:rsidR="00F2545C" w:rsidRPr="00D32EFE">
        <w:rPr>
          <w:rFonts w:asciiTheme="minorHAnsi" w:hAnsiTheme="minorHAnsi" w:cstheme="minorHAnsi"/>
          <w:color w:val="000000"/>
          <w:sz w:val="22"/>
          <w:szCs w:val="22"/>
        </w:rPr>
        <w:t xml:space="preserve">Systemu </w:t>
      </w:r>
      <w:r w:rsidR="008F4697" w:rsidRPr="00D32EFE">
        <w:rPr>
          <w:rFonts w:asciiTheme="minorHAnsi" w:hAnsiTheme="minorHAnsi" w:cstheme="minorHAnsi"/>
          <w:color w:val="000000"/>
          <w:sz w:val="22"/>
          <w:szCs w:val="22"/>
        </w:rPr>
        <w:t>informatycznego</w:t>
      </w:r>
      <w:r w:rsidR="00F2545C" w:rsidRPr="00D32EFE">
        <w:rPr>
          <w:rFonts w:asciiTheme="minorHAnsi" w:hAnsiTheme="minorHAnsi" w:cstheme="minorHAnsi"/>
          <w:color w:val="000000"/>
          <w:sz w:val="22"/>
          <w:szCs w:val="22"/>
        </w:rPr>
        <w:t xml:space="preserve"> </w:t>
      </w:r>
      <w:r w:rsidRPr="00D32EFE">
        <w:rPr>
          <w:rFonts w:asciiTheme="minorHAnsi" w:hAnsiTheme="minorHAnsi" w:cstheme="minorHAnsi"/>
          <w:color w:val="000000"/>
          <w:sz w:val="22"/>
          <w:szCs w:val="22"/>
        </w:rPr>
        <w:t>wskazują poniższe opisy.</w:t>
      </w:r>
    </w:p>
    <w:p w14:paraId="1F5AAE6E" w14:textId="77777777" w:rsidR="00F05196" w:rsidRPr="00D32EFE" w:rsidRDefault="00F05196" w:rsidP="00F05196">
      <w:pPr>
        <w:jc w:val="both"/>
        <w:rPr>
          <w:rFonts w:asciiTheme="minorHAnsi" w:hAnsiTheme="minorHAnsi" w:cstheme="minorHAnsi"/>
          <w:b/>
          <w:bCs/>
          <w:sz w:val="22"/>
          <w:szCs w:val="22"/>
          <w:lang w:eastAsia="en-US"/>
        </w:rPr>
      </w:pPr>
      <w:r w:rsidRPr="00D32EFE">
        <w:rPr>
          <w:rFonts w:asciiTheme="minorHAnsi" w:hAnsiTheme="minorHAnsi" w:cstheme="minorHAnsi"/>
          <w:sz w:val="22"/>
          <w:szCs w:val="22"/>
        </w:rPr>
        <w:t>W ramach realizacji zamówienia</w:t>
      </w:r>
      <w:r w:rsidRPr="00D32EFE">
        <w:rPr>
          <w:rFonts w:asciiTheme="minorHAnsi" w:hAnsiTheme="minorHAnsi" w:cstheme="minorHAnsi"/>
          <w:sz w:val="22"/>
          <w:szCs w:val="22"/>
          <w:lang w:eastAsia="en-US"/>
        </w:rPr>
        <w:t xml:space="preserve"> zostanie zakupiona licencja na czas nieokreślony (bezterminowo).</w:t>
      </w:r>
    </w:p>
    <w:p w14:paraId="2156A716" w14:textId="78EE4183" w:rsidR="000317B3" w:rsidRPr="00D32EFE" w:rsidRDefault="000317B3" w:rsidP="000317B3">
      <w:pPr>
        <w:spacing w:before="480" w:after="160" w:line="259" w:lineRule="auto"/>
        <w:jc w:val="both"/>
        <w:rPr>
          <w:rFonts w:asciiTheme="minorHAnsi" w:eastAsiaTheme="minorHAnsi" w:hAnsiTheme="minorHAnsi" w:cstheme="minorHAnsi"/>
          <w:b/>
          <w:bCs/>
          <w:sz w:val="28"/>
          <w:szCs w:val="28"/>
          <w:lang w:eastAsia="en-US"/>
        </w:rPr>
      </w:pPr>
      <w:r w:rsidRPr="00D32EFE">
        <w:rPr>
          <w:rFonts w:asciiTheme="minorHAnsi" w:eastAsiaTheme="minorHAnsi" w:hAnsiTheme="minorHAnsi" w:cstheme="minorHAnsi"/>
          <w:b/>
          <w:bCs/>
          <w:sz w:val="28"/>
          <w:szCs w:val="28"/>
          <w:lang w:eastAsia="en-US"/>
        </w:rPr>
        <w:t>CECHY SYSTEMU INFORMATYCZNEGO WSPIERAJĄCE OSOBY Z NIEPEŁNOSPRAWNOŚCIAMI</w:t>
      </w:r>
    </w:p>
    <w:p w14:paraId="1454BA22" w14:textId="06E86F1D" w:rsidR="000317B3" w:rsidRPr="00D32EFE" w:rsidRDefault="00E17281" w:rsidP="000317B3">
      <w:pPr>
        <w:jc w:val="both"/>
        <w:rPr>
          <w:rFonts w:asciiTheme="minorHAnsi" w:hAnsiTheme="minorHAnsi" w:cstheme="minorHAnsi"/>
          <w:sz w:val="22"/>
          <w:szCs w:val="22"/>
        </w:rPr>
      </w:pPr>
      <w:r w:rsidRPr="00D32EFE">
        <w:rPr>
          <w:rFonts w:asciiTheme="minorHAnsi" w:hAnsiTheme="minorHAnsi" w:cstheme="minorHAnsi"/>
          <w:sz w:val="22"/>
          <w:szCs w:val="22"/>
        </w:rPr>
        <w:t>System informatyczny będzie</w:t>
      </w:r>
      <w:r w:rsidR="000317B3" w:rsidRPr="00D32EFE">
        <w:rPr>
          <w:rFonts w:asciiTheme="minorHAnsi" w:hAnsiTheme="minorHAnsi" w:cstheme="minorHAnsi"/>
          <w:sz w:val="22"/>
          <w:szCs w:val="22"/>
        </w:rPr>
        <w:t xml:space="preserve"> rozwiązaniem, które zostanie zaprojektowane w taki sposób, aby umożliwiało obsłużenie jak </w:t>
      </w:r>
      <w:r w:rsidRPr="00D32EFE">
        <w:rPr>
          <w:rFonts w:asciiTheme="minorHAnsi" w:hAnsiTheme="minorHAnsi" w:cstheme="minorHAnsi"/>
          <w:sz w:val="22"/>
          <w:szCs w:val="22"/>
        </w:rPr>
        <w:t>największej liczby</w:t>
      </w:r>
      <w:r w:rsidR="000317B3" w:rsidRPr="00D32EFE">
        <w:rPr>
          <w:rFonts w:asciiTheme="minorHAnsi" w:hAnsiTheme="minorHAnsi" w:cstheme="minorHAnsi"/>
          <w:sz w:val="22"/>
          <w:szCs w:val="22"/>
        </w:rPr>
        <w:t xml:space="preserve"> użytkowników – </w:t>
      </w:r>
      <w:r w:rsidRPr="00D32EFE">
        <w:rPr>
          <w:rFonts w:asciiTheme="minorHAnsi" w:hAnsiTheme="minorHAnsi" w:cstheme="minorHAnsi"/>
          <w:sz w:val="22"/>
          <w:szCs w:val="22"/>
        </w:rPr>
        <w:t>osób</w:t>
      </w:r>
      <w:r w:rsidR="000317B3" w:rsidRPr="00D32EFE">
        <w:rPr>
          <w:rFonts w:asciiTheme="minorHAnsi" w:hAnsiTheme="minorHAnsi" w:cstheme="minorHAnsi"/>
          <w:sz w:val="22"/>
          <w:szCs w:val="22"/>
        </w:rPr>
        <w:t xml:space="preserve"> z wszelkimi niepełnosprawnościami, niezależnie od używanej technologii.</w:t>
      </w:r>
    </w:p>
    <w:p w14:paraId="1175543D" w14:textId="12764051"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Platforma będzie </w:t>
      </w:r>
      <w:r w:rsidR="00521BE0" w:rsidRPr="00D32EFE">
        <w:rPr>
          <w:rFonts w:asciiTheme="minorHAnsi" w:hAnsiTheme="minorHAnsi" w:cstheme="minorHAnsi"/>
          <w:sz w:val="22"/>
          <w:szCs w:val="22"/>
        </w:rPr>
        <w:t xml:space="preserve">zgodna </w:t>
      </w:r>
      <w:r w:rsidRPr="00D32EFE">
        <w:rPr>
          <w:rFonts w:asciiTheme="minorHAnsi" w:hAnsiTheme="minorHAnsi" w:cstheme="minorHAnsi"/>
          <w:sz w:val="22"/>
          <w:szCs w:val="22"/>
        </w:rPr>
        <w:t>ze standardami W3C</w:t>
      </w:r>
    </w:p>
    <w:p w14:paraId="5D2D703D" w14:textId="3447B885" w:rsidR="000317B3" w:rsidRPr="00D32EFE" w:rsidRDefault="000317B3" w:rsidP="0079410E">
      <w:pPr>
        <w:numPr>
          <w:ilvl w:val="2"/>
          <w:numId w:val="15"/>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WCAG na poziomie zgodnym z obowiązującymi standardami</w:t>
      </w:r>
    </w:p>
    <w:p w14:paraId="3337CA53" w14:textId="0DCADB6A" w:rsidR="000317B3" w:rsidRPr="00D32EFE" w:rsidRDefault="00E17281"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System informatyczny</w:t>
      </w:r>
      <w:r w:rsidR="000317B3" w:rsidRPr="00D32EFE">
        <w:rPr>
          <w:rFonts w:asciiTheme="minorHAnsi" w:hAnsiTheme="minorHAnsi" w:cstheme="minorHAnsi"/>
          <w:sz w:val="22"/>
          <w:szCs w:val="22"/>
        </w:rPr>
        <w:t xml:space="preserve"> spełniać </w:t>
      </w:r>
      <w:r w:rsidRPr="00D32EFE">
        <w:rPr>
          <w:rFonts w:asciiTheme="minorHAnsi" w:hAnsiTheme="minorHAnsi" w:cstheme="minorHAnsi"/>
          <w:sz w:val="22"/>
          <w:szCs w:val="22"/>
        </w:rPr>
        <w:t>będzie</w:t>
      </w:r>
      <w:r w:rsidR="000317B3" w:rsidRPr="00D32EFE">
        <w:rPr>
          <w:rFonts w:asciiTheme="minorHAnsi" w:hAnsiTheme="minorHAnsi" w:cstheme="minorHAnsi"/>
          <w:sz w:val="22"/>
          <w:szCs w:val="22"/>
        </w:rPr>
        <w:t xml:space="preserve"> wymagania zawarte w Rozporządzeniu Rady Ministrów Krajowe Ramy Interoperacyjności z 12 kwietnia 2012 r. Rozporządzenie to wskazuje, że od czerwca 2015 r. serwisy publiczne muszą spełniać wymagania dostępności. Powołuje się ono przy tym na specyfikację Web Content Accessibility </w:t>
      </w:r>
      <w:proofErr w:type="spellStart"/>
      <w:r w:rsidR="000317B3" w:rsidRPr="00D32EFE">
        <w:rPr>
          <w:rFonts w:asciiTheme="minorHAnsi" w:hAnsiTheme="minorHAnsi" w:cstheme="minorHAnsi"/>
          <w:sz w:val="22"/>
          <w:szCs w:val="22"/>
        </w:rPr>
        <w:t>Guidelines</w:t>
      </w:r>
      <w:proofErr w:type="spellEnd"/>
      <w:r w:rsidR="000317B3" w:rsidRPr="00D32EFE">
        <w:rPr>
          <w:rFonts w:asciiTheme="minorHAnsi" w:hAnsiTheme="minorHAnsi" w:cstheme="minorHAnsi"/>
          <w:sz w:val="22"/>
          <w:szCs w:val="22"/>
        </w:rPr>
        <w:t xml:space="preserve"> (WCAG) na poziomie zgodnym z obowiązującymi standardami</w:t>
      </w:r>
    </w:p>
    <w:p w14:paraId="7E5996C8" w14:textId="0C6B7697" w:rsidR="000317B3" w:rsidRPr="00D32EFE" w:rsidRDefault="00E17281"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System spełniać będzie</w:t>
      </w:r>
      <w:r w:rsidR="000317B3" w:rsidRPr="00D32EFE">
        <w:rPr>
          <w:rFonts w:asciiTheme="minorHAnsi" w:hAnsiTheme="minorHAnsi" w:cstheme="minorHAnsi"/>
          <w:sz w:val="22"/>
          <w:szCs w:val="22"/>
        </w:rPr>
        <w:t xml:space="preserve"> również zapisy poniższych dokumentów:</w:t>
      </w:r>
    </w:p>
    <w:p w14:paraId="4DFA858B" w14:textId="77777777" w:rsidR="000317B3" w:rsidRPr="00D32EFE" w:rsidRDefault="000317B3" w:rsidP="0079410E">
      <w:pPr>
        <w:numPr>
          <w:ilvl w:val="2"/>
          <w:numId w:val="14"/>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Deklaracja Ministrów z 11 czerwca 2006,</w:t>
      </w:r>
    </w:p>
    <w:p w14:paraId="1EE20E53" w14:textId="77777777" w:rsidR="000317B3" w:rsidRPr="00D32EFE" w:rsidRDefault="000317B3" w:rsidP="0079410E">
      <w:pPr>
        <w:numPr>
          <w:ilvl w:val="2"/>
          <w:numId w:val="14"/>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Inicjatywa i2010,</w:t>
      </w:r>
    </w:p>
    <w:p w14:paraId="614C3E0C" w14:textId="77777777" w:rsidR="000317B3" w:rsidRPr="00D32EFE" w:rsidRDefault="000317B3" w:rsidP="0079410E">
      <w:pPr>
        <w:numPr>
          <w:ilvl w:val="2"/>
          <w:numId w:val="14"/>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Konwencja Praw Osób Niepełnosprawnych ONZ.</w:t>
      </w:r>
    </w:p>
    <w:p w14:paraId="44F53F88" w14:textId="354833AB" w:rsidR="000317B3" w:rsidRPr="00D32EFE" w:rsidRDefault="00E17281"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System</w:t>
      </w:r>
      <w:r w:rsidR="000317B3" w:rsidRPr="00D32EFE">
        <w:rPr>
          <w:rFonts w:asciiTheme="minorHAnsi" w:hAnsiTheme="minorHAnsi" w:cstheme="minorHAnsi"/>
          <w:sz w:val="22"/>
          <w:szCs w:val="22"/>
        </w:rPr>
        <w:t xml:space="preserve"> będ</w:t>
      </w:r>
      <w:r w:rsidRPr="00D32EFE">
        <w:rPr>
          <w:rFonts w:asciiTheme="minorHAnsi" w:hAnsiTheme="minorHAnsi" w:cstheme="minorHAnsi"/>
          <w:sz w:val="22"/>
          <w:szCs w:val="22"/>
        </w:rPr>
        <w:t>zie</w:t>
      </w:r>
      <w:r w:rsidR="000317B3" w:rsidRPr="00D32EFE">
        <w:rPr>
          <w:rFonts w:asciiTheme="minorHAnsi" w:hAnsiTheme="minorHAnsi" w:cstheme="minorHAnsi"/>
          <w:sz w:val="22"/>
          <w:szCs w:val="22"/>
        </w:rPr>
        <w:t xml:space="preserve"> w peł</w:t>
      </w:r>
      <w:r w:rsidRPr="00D32EFE">
        <w:rPr>
          <w:rFonts w:asciiTheme="minorHAnsi" w:hAnsiTheme="minorHAnsi" w:cstheme="minorHAnsi"/>
          <w:sz w:val="22"/>
          <w:szCs w:val="22"/>
        </w:rPr>
        <w:t>ni rozpoznawalny</w:t>
      </w:r>
      <w:r w:rsidR="000317B3" w:rsidRPr="00D32EFE">
        <w:rPr>
          <w:rFonts w:asciiTheme="minorHAnsi" w:hAnsiTheme="minorHAnsi" w:cstheme="minorHAnsi"/>
          <w:sz w:val="22"/>
          <w:szCs w:val="22"/>
        </w:rPr>
        <w:t xml:space="preserve"> przez programy czytające dla osób niewidomych takich jak np. </w:t>
      </w:r>
      <w:proofErr w:type="spellStart"/>
      <w:r w:rsidR="000317B3" w:rsidRPr="00D32EFE">
        <w:rPr>
          <w:rFonts w:asciiTheme="minorHAnsi" w:hAnsiTheme="minorHAnsi" w:cstheme="minorHAnsi"/>
          <w:sz w:val="22"/>
          <w:szCs w:val="22"/>
        </w:rPr>
        <w:t>Window-Eyes</w:t>
      </w:r>
      <w:proofErr w:type="spellEnd"/>
      <w:r w:rsidR="000317B3" w:rsidRPr="00D32EFE">
        <w:rPr>
          <w:rFonts w:asciiTheme="minorHAnsi" w:hAnsiTheme="minorHAnsi" w:cstheme="minorHAnsi"/>
          <w:sz w:val="22"/>
          <w:szCs w:val="22"/>
        </w:rPr>
        <w:t>, JAWS czy NVDA.</w:t>
      </w:r>
    </w:p>
    <w:p w14:paraId="0F9310D6" w14:textId="5C64E6F7" w:rsidR="000317B3" w:rsidRPr="00D32EFE" w:rsidRDefault="00E17281"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Pełna obsługa systemu</w:t>
      </w:r>
      <w:r w:rsidR="000317B3" w:rsidRPr="00D32EFE">
        <w:rPr>
          <w:rFonts w:asciiTheme="minorHAnsi" w:hAnsiTheme="minorHAnsi" w:cstheme="minorHAnsi"/>
          <w:sz w:val="22"/>
          <w:szCs w:val="22"/>
        </w:rPr>
        <w:t xml:space="preserve"> będzie możliwa zarówno przy pomocy samej klawiatury jak i myszki.</w:t>
      </w:r>
    </w:p>
    <w:p w14:paraId="17F99FB6" w14:textId="2F2523B2" w:rsidR="000317B3" w:rsidRPr="00D32EFE" w:rsidRDefault="000317B3" w:rsidP="0079410E">
      <w:pPr>
        <w:numPr>
          <w:ilvl w:val="0"/>
          <w:numId w:val="12"/>
        </w:numPr>
        <w:suppressAutoHyphens/>
        <w:spacing w:after="160"/>
        <w:rPr>
          <w:rFonts w:asciiTheme="minorHAnsi" w:hAnsiTheme="minorHAnsi" w:cstheme="minorHAnsi"/>
          <w:sz w:val="22"/>
          <w:szCs w:val="22"/>
        </w:rPr>
      </w:pPr>
      <w:r w:rsidRPr="00D32EFE">
        <w:rPr>
          <w:rFonts w:asciiTheme="minorHAnsi" w:hAnsiTheme="minorHAnsi" w:cstheme="minorHAnsi"/>
          <w:sz w:val="22"/>
          <w:szCs w:val="22"/>
        </w:rPr>
        <w:t>System</w:t>
      </w:r>
      <w:r w:rsidR="00E17281" w:rsidRPr="00D32EFE">
        <w:rPr>
          <w:rFonts w:asciiTheme="minorHAnsi" w:hAnsiTheme="minorHAnsi" w:cstheme="minorHAnsi"/>
          <w:sz w:val="22"/>
          <w:szCs w:val="22"/>
        </w:rPr>
        <w:t xml:space="preserve"> będzie wyposażony</w:t>
      </w:r>
      <w:r w:rsidRPr="00D32EFE">
        <w:rPr>
          <w:rFonts w:asciiTheme="minorHAnsi" w:hAnsiTheme="minorHAnsi" w:cstheme="minorHAnsi"/>
          <w:sz w:val="22"/>
          <w:szCs w:val="22"/>
        </w:rPr>
        <w:t xml:space="preserve"> w mechanizmy ułatwiające przeglądanie treści przez osoby niedowidzące:</w:t>
      </w:r>
    </w:p>
    <w:p w14:paraId="5E70C4E9" w14:textId="77777777" w:rsidR="000317B3" w:rsidRPr="00D32EFE" w:rsidRDefault="000317B3" w:rsidP="0079410E">
      <w:pPr>
        <w:numPr>
          <w:ilvl w:val="2"/>
          <w:numId w:val="13"/>
        </w:numPr>
        <w:suppressAutoHyphens/>
        <w:spacing w:after="160"/>
        <w:rPr>
          <w:rFonts w:asciiTheme="minorHAnsi" w:hAnsiTheme="minorHAnsi" w:cstheme="minorHAnsi"/>
          <w:sz w:val="22"/>
          <w:szCs w:val="22"/>
        </w:rPr>
      </w:pPr>
      <w:r w:rsidRPr="00D32EFE">
        <w:rPr>
          <w:rFonts w:asciiTheme="minorHAnsi" w:hAnsiTheme="minorHAnsi" w:cstheme="minorHAnsi"/>
          <w:sz w:val="22"/>
          <w:szCs w:val="22"/>
        </w:rPr>
        <w:lastRenderedPageBreak/>
        <w:t>zmiana wielkości czcionki,</w:t>
      </w:r>
    </w:p>
    <w:p w14:paraId="273EF68A" w14:textId="77777777" w:rsidR="000317B3" w:rsidRPr="00D32EFE" w:rsidRDefault="000317B3" w:rsidP="0079410E">
      <w:pPr>
        <w:numPr>
          <w:ilvl w:val="2"/>
          <w:numId w:val="13"/>
        </w:numPr>
        <w:suppressAutoHyphens/>
        <w:spacing w:after="160"/>
        <w:rPr>
          <w:rFonts w:asciiTheme="minorHAnsi" w:hAnsiTheme="minorHAnsi" w:cstheme="minorHAnsi"/>
          <w:sz w:val="22"/>
          <w:szCs w:val="22"/>
        </w:rPr>
      </w:pPr>
      <w:r w:rsidRPr="00D32EFE">
        <w:rPr>
          <w:rFonts w:asciiTheme="minorHAnsi" w:hAnsiTheme="minorHAnsi" w:cstheme="minorHAnsi"/>
          <w:sz w:val="22"/>
          <w:szCs w:val="22"/>
        </w:rPr>
        <w:t>zmiana kontrastu,</w:t>
      </w:r>
    </w:p>
    <w:p w14:paraId="3584C215" w14:textId="77777777" w:rsidR="000317B3" w:rsidRPr="00D32EFE" w:rsidRDefault="000317B3" w:rsidP="0079410E">
      <w:pPr>
        <w:numPr>
          <w:ilvl w:val="2"/>
          <w:numId w:val="13"/>
        </w:numPr>
        <w:suppressAutoHyphens/>
        <w:spacing w:after="160"/>
        <w:rPr>
          <w:rFonts w:asciiTheme="minorHAnsi" w:hAnsiTheme="minorHAnsi" w:cstheme="minorHAnsi"/>
          <w:sz w:val="22"/>
          <w:szCs w:val="22"/>
        </w:rPr>
      </w:pPr>
      <w:r w:rsidRPr="00D32EFE">
        <w:rPr>
          <w:rFonts w:asciiTheme="minorHAnsi" w:hAnsiTheme="minorHAnsi" w:cstheme="minorHAnsi"/>
          <w:sz w:val="22"/>
          <w:szCs w:val="22"/>
        </w:rPr>
        <w:t>całość serwisu oparta jest na stylach CSS.</w:t>
      </w:r>
    </w:p>
    <w:p w14:paraId="41167114" w14:textId="5C22505B" w:rsidR="000317B3" w:rsidRPr="00D32EFE" w:rsidRDefault="00E17281" w:rsidP="0079410E">
      <w:pPr>
        <w:numPr>
          <w:ilvl w:val="0"/>
          <w:numId w:val="12"/>
        </w:numPr>
        <w:suppressAutoHyphens/>
        <w:spacing w:after="160"/>
        <w:rPr>
          <w:rFonts w:asciiTheme="minorHAnsi" w:hAnsiTheme="minorHAnsi" w:cstheme="minorHAnsi"/>
          <w:sz w:val="22"/>
          <w:szCs w:val="22"/>
        </w:rPr>
      </w:pPr>
      <w:r w:rsidRPr="00D32EFE">
        <w:rPr>
          <w:rFonts w:asciiTheme="minorHAnsi" w:hAnsiTheme="minorHAnsi" w:cstheme="minorHAnsi"/>
          <w:sz w:val="22"/>
          <w:szCs w:val="22"/>
        </w:rPr>
        <w:t>System</w:t>
      </w:r>
      <w:r w:rsidR="000317B3" w:rsidRPr="00D32EFE">
        <w:rPr>
          <w:rFonts w:asciiTheme="minorHAnsi" w:hAnsiTheme="minorHAnsi" w:cstheme="minorHAnsi"/>
          <w:sz w:val="22"/>
          <w:szCs w:val="22"/>
        </w:rPr>
        <w:t xml:space="preserve"> nie </w:t>
      </w:r>
      <w:r w:rsidRPr="00D32EFE">
        <w:rPr>
          <w:rFonts w:asciiTheme="minorHAnsi" w:hAnsiTheme="minorHAnsi" w:cstheme="minorHAnsi"/>
          <w:sz w:val="22"/>
          <w:szCs w:val="22"/>
        </w:rPr>
        <w:t>będzie</w:t>
      </w:r>
      <w:r w:rsidR="000317B3" w:rsidRPr="00D32EFE">
        <w:rPr>
          <w:rFonts w:asciiTheme="minorHAnsi" w:hAnsiTheme="minorHAnsi" w:cstheme="minorHAnsi"/>
          <w:sz w:val="22"/>
          <w:szCs w:val="22"/>
        </w:rPr>
        <w:t xml:space="preserve"> zawierać skró</w:t>
      </w:r>
      <w:r w:rsidRPr="00D32EFE">
        <w:rPr>
          <w:rFonts w:asciiTheme="minorHAnsi" w:hAnsiTheme="minorHAnsi" w:cstheme="minorHAnsi"/>
          <w:sz w:val="22"/>
          <w:szCs w:val="22"/>
        </w:rPr>
        <w:t>tów klawiaturowych, które mogły</w:t>
      </w:r>
      <w:r w:rsidR="000317B3" w:rsidRPr="00D32EFE">
        <w:rPr>
          <w:rFonts w:asciiTheme="minorHAnsi" w:hAnsiTheme="minorHAnsi" w:cstheme="minorHAnsi"/>
          <w:sz w:val="22"/>
          <w:szCs w:val="22"/>
        </w:rPr>
        <w:t>by wchodzić w konflikt z technologiami asystującymi (np. programy czytające), systemem lub aplikacjami użytkowników.</w:t>
      </w:r>
    </w:p>
    <w:p w14:paraId="14FCD0C1" w14:textId="77777777" w:rsidR="000317B3" w:rsidRPr="00D32EFE" w:rsidRDefault="000317B3" w:rsidP="000317B3">
      <w:pPr>
        <w:jc w:val="both"/>
        <w:rPr>
          <w:rFonts w:asciiTheme="minorHAnsi" w:hAnsiTheme="minorHAnsi" w:cstheme="minorHAnsi"/>
          <w:b/>
          <w:sz w:val="22"/>
          <w:szCs w:val="22"/>
        </w:rPr>
      </w:pPr>
    </w:p>
    <w:p w14:paraId="41E13057" w14:textId="44DD969E" w:rsidR="000317B3" w:rsidRPr="00D32EFE" w:rsidRDefault="000317B3" w:rsidP="000317B3">
      <w:pPr>
        <w:jc w:val="both"/>
        <w:rPr>
          <w:rFonts w:asciiTheme="minorHAnsi" w:hAnsiTheme="minorHAnsi" w:cstheme="minorHAnsi"/>
          <w:b/>
          <w:sz w:val="22"/>
          <w:szCs w:val="22"/>
        </w:rPr>
      </w:pPr>
      <w:r w:rsidRPr="00D32EFE">
        <w:rPr>
          <w:rFonts w:asciiTheme="minorHAnsi" w:hAnsiTheme="minorHAnsi" w:cstheme="minorHAnsi"/>
          <w:b/>
          <w:sz w:val="22"/>
          <w:szCs w:val="22"/>
        </w:rPr>
        <w:t xml:space="preserve">Informacje szczegółowe dotyczące dostępności </w:t>
      </w:r>
      <w:r w:rsidR="006556D6" w:rsidRPr="00D32EFE">
        <w:rPr>
          <w:rFonts w:asciiTheme="minorHAnsi" w:hAnsiTheme="minorHAnsi" w:cstheme="minorHAnsi"/>
          <w:b/>
          <w:sz w:val="22"/>
          <w:szCs w:val="22"/>
        </w:rPr>
        <w:t>systemu informatycznego</w:t>
      </w:r>
      <w:r w:rsidRPr="00D32EFE">
        <w:rPr>
          <w:rFonts w:asciiTheme="minorHAnsi" w:hAnsiTheme="minorHAnsi" w:cstheme="minorHAnsi"/>
          <w:b/>
          <w:sz w:val="22"/>
          <w:szCs w:val="22"/>
        </w:rPr>
        <w:t>:</w:t>
      </w:r>
    </w:p>
    <w:p w14:paraId="7708443B"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język stron serwisu będzie prawidłowo określony w kodzie strony,</w:t>
      </w:r>
    </w:p>
    <w:p w14:paraId="132E8858"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tytuły stron - prawidłowo osadzone w całym serwisie; każda strona będzie miała swój własny, unikalny tytuł, tworzony w oparciu o jeden, ustalony wzorzec.</w:t>
      </w:r>
    </w:p>
    <w:p w14:paraId="7B3143A6"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całym serwisie zapewniona zostanie konsekwentna nawigacja,</w:t>
      </w:r>
    </w:p>
    <w:p w14:paraId="2BFD338A"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zagwarantowana zostanie możliwość pominięcia bloków,</w:t>
      </w:r>
    </w:p>
    <w:p w14:paraId="2BAEEEE7"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nagłówki będą prawidłowo zagnieżdżone w całym serwisie,</w:t>
      </w:r>
    </w:p>
    <w:p w14:paraId="710FEF7A"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listy będą prawidłowo użyte w całym serwisie,</w:t>
      </w:r>
    </w:p>
    <w:p w14:paraId="0B631A2D" w14:textId="6C924236"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wszystkie </w:t>
      </w:r>
      <w:r w:rsidR="004047B8" w:rsidRPr="00D32EFE">
        <w:rPr>
          <w:rFonts w:asciiTheme="minorHAnsi" w:hAnsiTheme="minorHAnsi" w:cstheme="minorHAnsi"/>
          <w:sz w:val="22"/>
          <w:szCs w:val="22"/>
        </w:rPr>
        <w:t>f</w:t>
      </w:r>
      <w:r w:rsidRPr="00D32EFE">
        <w:rPr>
          <w:rFonts w:asciiTheme="minorHAnsi" w:hAnsiTheme="minorHAnsi" w:cstheme="minorHAnsi"/>
          <w:sz w:val="22"/>
          <w:szCs w:val="22"/>
        </w:rPr>
        <w:t>ormularze zostaną prawidłowo zbudowane i opisane,</w:t>
      </w:r>
    </w:p>
    <w:p w14:paraId="73EFF7C0"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linki będą prawidłowo opisane tak by informowały o swoim celu także poza kontekstem,</w:t>
      </w:r>
    </w:p>
    <w:p w14:paraId="580084EC"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linki graficzne – będą prawidłowo wdrożone w całym serwisie dzięki zastosowaniu linków blokowych i ustawieniu pustych tekstów alternatywnych,</w:t>
      </w:r>
    </w:p>
    <w:p w14:paraId="26F83B76"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nawigacja będzie spójna i logiczna w całym serwisie,</w:t>
      </w:r>
    </w:p>
    <w:p w14:paraId="1C0DDCA9" w14:textId="0ADEF930"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ruch, animacje, banery - żaden </w:t>
      </w:r>
      <w:r w:rsidR="00481C68" w:rsidRPr="00D32EFE">
        <w:rPr>
          <w:rFonts w:asciiTheme="minorHAnsi" w:hAnsiTheme="minorHAnsi" w:cstheme="minorHAnsi"/>
          <w:sz w:val="22"/>
          <w:szCs w:val="22"/>
        </w:rPr>
        <w:t xml:space="preserve">z </w:t>
      </w:r>
      <w:r w:rsidRPr="00D32EFE">
        <w:rPr>
          <w:rFonts w:asciiTheme="minorHAnsi" w:hAnsiTheme="minorHAnsi" w:cstheme="minorHAnsi"/>
          <w:sz w:val="22"/>
          <w:szCs w:val="22"/>
        </w:rPr>
        <w:t>elementów serwisu nie będzie migał w tempie szybszym niż 3 razy na sekundę,</w:t>
      </w:r>
    </w:p>
    <w:p w14:paraId="5AD6FB1C" w14:textId="1700780F"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fokus oraz </w:t>
      </w:r>
      <w:proofErr w:type="spellStart"/>
      <w:r w:rsidRPr="00D32EFE">
        <w:rPr>
          <w:rFonts w:asciiTheme="minorHAnsi" w:hAnsiTheme="minorHAnsi" w:cstheme="minorHAnsi"/>
          <w:sz w:val="22"/>
          <w:szCs w:val="22"/>
        </w:rPr>
        <w:t>tabindex</w:t>
      </w:r>
      <w:proofErr w:type="spellEnd"/>
      <w:r w:rsidRPr="00D32EFE">
        <w:rPr>
          <w:rFonts w:asciiTheme="minorHAnsi" w:hAnsiTheme="minorHAnsi" w:cstheme="minorHAnsi"/>
          <w:sz w:val="22"/>
          <w:szCs w:val="22"/>
        </w:rPr>
        <w:t xml:space="preserve"> - każdy element nawi</w:t>
      </w:r>
      <w:r w:rsidR="0013429E" w:rsidRPr="00D32EFE">
        <w:rPr>
          <w:rFonts w:asciiTheme="minorHAnsi" w:hAnsiTheme="minorHAnsi" w:cstheme="minorHAnsi"/>
          <w:sz w:val="22"/>
          <w:szCs w:val="22"/>
        </w:rPr>
        <w:t>gacji będzie wyraźne obramowany</w:t>
      </w:r>
      <w:r w:rsidRPr="00D32EFE">
        <w:rPr>
          <w:rFonts w:asciiTheme="minorHAnsi" w:hAnsiTheme="minorHAnsi" w:cstheme="minorHAnsi"/>
          <w:sz w:val="22"/>
          <w:szCs w:val="22"/>
        </w:rPr>
        <w:t xml:space="preserve"> na aktywnym elemencie strony, a nawigacja za pomocą klawisza </w:t>
      </w:r>
      <w:proofErr w:type="spellStart"/>
      <w:r w:rsidRPr="00D32EFE">
        <w:rPr>
          <w:rFonts w:asciiTheme="minorHAnsi" w:hAnsiTheme="minorHAnsi" w:cstheme="minorHAnsi"/>
          <w:sz w:val="22"/>
          <w:szCs w:val="22"/>
        </w:rPr>
        <w:t>Tab</w:t>
      </w:r>
      <w:proofErr w:type="spellEnd"/>
      <w:r w:rsidRPr="00D32EFE">
        <w:rPr>
          <w:rFonts w:asciiTheme="minorHAnsi" w:hAnsiTheme="minorHAnsi" w:cstheme="minorHAnsi"/>
          <w:sz w:val="22"/>
          <w:szCs w:val="22"/>
        </w:rPr>
        <w:t xml:space="preserve"> będzie logiczna,</w:t>
      </w:r>
    </w:p>
    <w:p w14:paraId="046C5876" w14:textId="77777777" w:rsidR="000317B3" w:rsidRPr="00D32EFE" w:rsidRDefault="000317B3" w:rsidP="0079410E">
      <w:pPr>
        <w:numPr>
          <w:ilvl w:val="2"/>
          <w:numId w:val="15"/>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całym serwisie zastosowany zostanie kontrast wymagany standardem WCAG na poziomie zgodnym z obowiązującymi standardami</w:t>
      </w:r>
    </w:p>
    <w:p w14:paraId="4B8A60F0"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rozdzielenie struktury i wyglądu - strony serwisu będą dostępne i czytelne po wyłączeniu obsługi CS,</w:t>
      </w:r>
    </w:p>
    <w:p w14:paraId="16B5A843" w14:textId="423F16CC"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nie wystąpią błędy </w:t>
      </w:r>
      <w:r w:rsidR="00E17281" w:rsidRPr="00D32EFE">
        <w:rPr>
          <w:rFonts w:asciiTheme="minorHAnsi" w:hAnsiTheme="minorHAnsi" w:cstheme="minorHAnsi"/>
          <w:sz w:val="22"/>
          <w:szCs w:val="22"/>
        </w:rPr>
        <w:t>składniowe</w:t>
      </w:r>
      <w:r w:rsidRPr="00D32EFE">
        <w:rPr>
          <w:rFonts w:asciiTheme="minorHAnsi" w:hAnsiTheme="minorHAnsi" w:cstheme="minorHAnsi"/>
          <w:sz w:val="22"/>
          <w:szCs w:val="22"/>
        </w:rPr>
        <w:t xml:space="preserve"> HTML,</w:t>
      </w:r>
    </w:p>
    <w:p w14:paraId="5204DA58" w14:textId="6F0F24E2"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odtwarzacze video będą dostosowane dla osób korzystających wyłącznie z klawiatury,</w:t>
      </w:r>
    </w:p>
    <w:p w14:paraId="1F39512A"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wszystkie elementy graficzne będą miały zrozumiały tekst alternatywny lub możliwość ustawienia takiego tekstu przez redaktora,</w:t>
      </w:r>
    </w:p>
    <w:p w14:paraId="74EB8103" w14:textId="77777777" w:rsidR="000317B3" w:rsidRPr="00D32EFE" w:rsidRDefault="000317B3" w:rsidP="0079410E">
      <w:pPr>
        <w:numPr>
          <w:ilvl w:val="0"/>
          <w:numId w:val="12"/>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wszystkie strony będą mieć możliwość stosowania nagłówków w prawidłowej hierarchii,</w:t>
      </w:r>
    </w:p>
    <w:p w14:paraId="09C1383E" w14:textId="130B62AC"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serwis nie </w:t>
      </w:r>
      <w:r w:rsidR="00792D82" w:rsidRPr="00D32EFE">
        <w:rPr>
          <w:rFonts w:asciiTheme="minorHAnsi" w:hAnsiTheme="minorHAnsi" w:cstheme="minorHAnsi"/>
          <w:sz w:val="22"/>
          <w:szCs w:val="22"/>
        </w:rPr>
        <w:t>będzie</w:t>
      </w:r>
      <w:r w:rsidRPr="00D32EFE">
        <w:rPr>
          <w:rFonts w:asciiTheme="minorHAnsi" w:hAnsiTheme="minorHAnsi" w:cstheme="minorHAnsi"/>
          <w:sz w:val="22"/>
          <w:szCs w:val="22"/>
        </w:rPr>
        <w:t xml:space="preserve"> zbudowany na bazie tabel, traktowanych jako element konstrukcji layoutu,</w:t>
      </w:r>
    </w:p>
    <w:p w14:paraId="54976895"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lastRenderedPageBreak/>
        <w:t>Wszelkie mechanizmy nawigacyjne „grupy odnośników” zostaną przedstawione za pomocą list nieuporządkowanych,</w:t>
      </w:r>
    </w:p>
    <w:p w14:paraId="4F93EF99"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kolejność nawigacji oraz czytania, określona za pomocą kolejności w kodzie HTML będzie logiczna i intuicyjna,</w:t>
      </w:r>
    </w:p>
    <w:p w14:paraId="795BA7C1"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architektura informacji będzie logiczna, przejrzysta, spójna i przewidywalna,</w:t>
      </w:r>
    </w:p>
    <w:p w14:paraId="4C3F9BE3" w14:textId="0531FB4F"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elementy nawigacyjne oraz komunikaty nie będą polegać tylko na charakterystykach zmysłowych jak np.: kształtu, lokalizacji wizualnej lub miejsca czy dźwięk</w:t>
      </w:r>
      <w:r w:rsidR="003D1C3A" w:rsidRPr="00D32EFE">
        <w:rPr>
          <w:rFonts w:asciiTheme="minorHAnsi" w:hAnsiTheme="minorHAnsi" w:cstheme="minorHAnsi"/>
          <w:sz w:val="22"/>
          <w:szCs w:val="22"/>
        </w:rPr>
        <w:t>u</w:t>
      </w:r>
      <w:r w:rsidRPr="00D32EFE">
        <w:rPr>
          <w:rFonts w:asciiTheme="minorHAnsi" w:hAnsiTheme="minorHAnsi" w:cstheme="minorHAnsi"/>
          <w:sz w:val="22"/>
          <w:szCs w:val="22"/>
        </w:rPr>
        <w:t>,</w:t>
      </w:r>
    </w:p>
    <w:p w14:paraId="3F4C2836"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odnośniki zamieszczone w treściach artykułów będą odróżniały się od pozostałego tekstu nie tylko kolorem, ale i dodatkowym wyróżnieniem np. podkreśleniem,</w:t>
      </w:r>
    </w:p>
    <w:p w14:paraId="67AF63CD"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po wczytaniu strony www będzie od razu odtwarzany dźwięk,</w:t>
      </w:r>
    </w:p>
    <w:p w14:paraId="4E94948D"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kontrast treści w stosunku do tła wyniesie, co najmniej 4,5:1,</w:t>
      </w:r>
    </w:p>
    <w:p w14:paraId="3513C056"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serwis posiadać będzie wersję kontrastową posiadającą taką samą zawartość i funkcjonalność co wersja graficzna,</w:t>
      </w:r>
    </w:p>
    <w:p w14:paraId="51C67849"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serwis będzie prawidłowo wyświetlany w systemowym trybie wysokiego kontrastu (system Microsoft Windows, przeglądarka Internet Explorer),</w:t>
      </w:r>
    </w:p>
    <w:p w14:paraId="46016894"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typografia tekstów i kontrasty będą zaprojektowane pod kątem czytelności,</w:t>
      </w:r>
    </w:p>
    <w:p w14:paraId="3F15CA5C"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po powiększeniu w przeglądarce rozmiaru czcionki do 200% nie nastąpi utrata zawartości lub funkcjonalności serwisu,</w:t>
      </w:r>
    </w:p>
    <w:p w14:paraId="42010809" w14:textId="77777777"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treści nie będą przedstawione jedynie za pomocą grafiki, jeśli ta sama prezentacja wizualna może być zaprezentowana jedynie przy użyciu tekstu. Wyjątkiem będzie tekst, który stanie się częścią logo lub nazwy własnej produktu,</w:t>
      </w:r>
    </w:p>
    <w:p w14:paraId="3C9E083A" w14:textId="4C741943" w:rsidR="000317B3" w:rsidRPr="00D32EFE" w:rsidRDefault="000317B3" w:rsidP="0079410E">
      <w:pPr>
        <w:numPr>
          <w:ilvl w:val="0"/>
          <w:numId w:val="9"/>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fokus będzie widoczny, wzmocniony i spełnia</w:t>
      </w:r>
      <w:r w:rsidR="00A80412" w:rsidRPr="00D32EFE">
        <w:rPr>
          <w:rFonts w:asciiTheme="minorHAnsi" w:hAnsiTheme="minorHAnsi" w:cstheme="minorHAnsi"/>
          <w:sz w:val="22"/>
          <w:szCs w:val="22"/>
        </w:rPr>
        <w:t>jący</w:t>
      </w:r>
      <w:r w:rsidRPr="00D32EFE">
        <w:rPr>
          <w:rFonts w:asciiTheme="minorHAnsi" w:hAnsiTheme="minorHAnsi" w:cstheme="minorHAnsi"/>
          <w:sz w:val="22"/>
          <w:szCs w:val="22"/>
        </w:rPr>
        <w:t xml:space="preserve"> minimalne wymagania kontrastu, </w:t>
      </w:r>
    </w:p>
    <w:p w14:paraId="15AE7370"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wszystkie informacje, które będą automatycznie przesuwane i widoczne dłużej niż 5 sekund lub automatycznie się aktualizowały, posiadać będą mechanizmy, które pozwolą na ich zatrzymanie lub ukrycie,</w:t>
      </w:r>
    </w:p>
    <w:p w14:paraId="608F4569"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odnośniki będące częścią nawigacji jak np. rozwinięcia artykułów („więcej”, „czytaj więcej”) będą uzupełnione tak, aby były zrozumiałe i jednoznacznie informowały użytkownika, dokąd go zaprowadzą lub jaką akcję wykona,</w:t>
      </w:r>
    </w:p>
    <w:p w14:paraId="7366B00C"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poza standardową nawigacją zapewnione zostaną przynajmniej dwa sposoby odnalezienia informacji jak np. mapa strony i wyszukiwarka,</w:t>
      </w:r>
    </w:p>
    <w:p w14:paraId="457CB392"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 xml:space="preserve">zdefiniowany zostanie główny język dokumentu adekwatny do wersji językowej. Mechanizm edycji treści będzie miał możliwość definiowania języka dla poszczególnych treści zamieszczonych na podstronach (atrybut </w:t>
      </w:r>
      <w:proofErr w:type="spellStart"/>
      <w:r w:rsidRPr="00D32EFE">
        <w:rPr>
          <w:rFonts w:asciiTheme="minorHAnsi" w:hAnsiTheme="minorHAnsi" w:cstheme="minorHAnsi"/>
          <w:sz w:val="22"/>
          <w:szCs w:val="22"/>
        </w:rPr>
        <w:t>lang</w:t>
      </w:r>
      <w:proofErr w:type="spellEnd"/>
      <w:r w:rsidRPr="00D32EFE">
        <w:rPr>
          <w:rFonts w:asciiTheme="minorHAnsi" w:hAnsiTheme="minorHAnsi" w:cstheme="minorHAnsi"/>
          <w:sz w:val="22"/>
          <w:szCs w:val="22"/>
        </w:rPr>
        <w:t>),</w:t>
      </w:r>
    </w:p>
    <w:p w14:paraId="5C01C194"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całym serwisie mechanizmy, które powodują przy zmianie ustawień jakiegokolwiek komponentu interfejsu użytkownika, automatycznie zmienią kontekst.</w:t>
      </w:r>
    </w:p>
    <w:p w14:paraId="4A6C26ED"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serwis zawierać będzie mechanizm ostrzegający o otwieraniu się wybranych stron w nowym oknie,</w:t>
      </w:r>
    </w:p>
    <w:p w14:paraId="321E3BF9"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lastRenderedPageBreak/>
        <w:t>wszystkie pola formularzy będą opatrzone etykietami. Etykiety jednoznacznie informować będą o błędach lub sukcesie po ich wypełnieniu. W przypadku wystąpienia błędów system zasugeruje jego rozwiązanie,</w:t>
      </w:r>
    </w:p>
    <w:p w14:paraId="4CEF8C2F"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serwisie nie zostaną zastosowane rozwiązania weryfikujące i zabezpieczające oparte na mechanizmie CAPTCHA,</w:t>
      </w:r>
    </w:p>
    <w:p w14:paraId="1CE1C0EA" w14:textId="77777777"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zapewniona zostanie całkowita zgodność ze standardami HTML i CSS całego serwisu (zarówno szablonów, jak i kodu generowanego z edytora treści, w którym pracuje redaktor),</w:t>
      </w:r>
    </w:p>
    <w:p w14:paraId="1BB2A2AF" w14:textId="37FE646D" w:rsidR="000317B3" w:rsidRPr="00D32EFE" w:rsidRDefault="000317B3" w:rsidP="0079410E">
      <w:pPr>
        <w:numPr>
          <w:ilvl w:val="0"/>
          <w:numId w:val="10"/>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serwis będzie mógł zawierać technologie wymienione w dokumentach WCAG na poziomie zgodnym z obowiązującymi standardami jako wspierające dostępność</w:t>
      </w:r>
    </w:p>
    <w:p w14:paraId="2F17C69A"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serwisie zastosowane zostaną wytyczne odnośnie strony kontrastowej przygotowanej na potrzeby osób niepełnosprawnych (np. czarne tło, żółte i białe litery),</w:t>
      </w:r>
    </w:p>
    <w:p w14:paraId="3E2AD02C"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wszystkie teksty w alternatywnej wersji kolorystycznej będą miały prawidłowy kontrast,</w:t>
      </w:r>
    </w:p>
    <w:p w14:paraId="0B80F3BE"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odnośniki, które w wersji normalnej mają dobry kontrast tekstu do tła będą zachowane w wersji kontrastowej,</w:t>
      </w:r>
    </w:p>
    <w:p w14:paraId="6D1365A3"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przycisk przełączenia na wersję kontrastową będzie dobrze widoczny,</w:t>
      </w:r>
    </w:p>
    <w:p w14:paraId="1C2EFF1A"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w wersji kontrastowej dobrze widoczny będzie również przycisk powrotu do pierwotnej kolorystyki,</w:t>
      </w:r>
    </w:p>
    <w:p w14:paraId="51FD36AD"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przycisk powiększenia zmieni nie tylko tekst artykułu, ale również wielkość tekstu nawigacji i innych bloków treści strony,</w:t>
      </w:r>
    </w:p>
    <w:p w14:paraId="7A276775"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powiększenie działać będzie w obrębie wszystkich podstron,</w:t>
      </w:r>
    </w:p>
    <w:p w14:paraId="54B8E0D3"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przyciski powiększenia będą widoczne,</w:t>
      </w:r>
    </w:p>
    <w:p w14:paraId="5395D917" w14:textId="77777777" w:rsidR="000317B3" w:rsidRPr="00D32EFE" w:rsidRDefault="000317B3" w:rsidP="0079410E">
      <w:pPr>
        <w:numPr>
          <w:ilvl w:val="0"/>
          <w:numId w:val="11"/>
        </w:numPr>
        <w:suppressAutoHyphens/>
        <w:spacing w:after="160"/>
        <w:jc w:val="both"/>
        <w:rPr>
          <w:rFonts w:asciiTheme="minorHAnsi" w:hAnsiTheme="minorHAnsi" w:cstheme="minorHAnsi"/>
          <w:sz w:val="22"/>
          <w:szCs w:val="22"/>
        </w:rPr>
      </w:pPr>
      <w:r w:rsidRPr="00D32EFE">
        <w:rPr>
          <w:rFonts w:asciiTheme="minorHAnsi" w:hAnsiTheme="minorHAnsi" w:cstheme="minorHAnsi"/>
          <w:sz w:val="22"/>
          <w:szCs w:val="22"/>
        </w:rPr>
        <w:t>przyciski powiększenia będą dostępne z poziomu klawiatury.</w:t>
      </w:r>
    </w:p>
    <w:p w14:paraId="36B62A69" w14:textId="77777777" w:rsidR="000317B3" w:rsidRPr="00D32EFE" w:rsidRDefault="000317B3" w:rsidP="000317B3">
      <w:pPr>
        <w:rPr>
          <w:rFonts w:asciiTheme="minorHAnsi" w:hAnsiTheme="minorHAnsi" w:cstheme="minorHAnsi"/>
          <w:sz w:val="22"/>
          <w:szCs w:val="22"/>
          <w:lang w:eastAsia="en-US"/>
        </w:rPr>
      </w:pPr>
    </w:p>
    <w:p w14:paraId="13458765" w14:textId="45BE3854" w:rsidR="00585472" w:rsidRPr="00D32EFE" w:rsidRDefault="00585472" w:rsidP="00585472">
      <w:pPr>
        <w:jc w:val="both"/>
        <w:rPr>
          <w:rFonts w:asciiTheme="minorHAnsi" w:hAnsiTheme="minorHAnsi" w:cstheme="minorHAnsi"/>
          <w:sz w:val="22"/>
          <w:szCs w:val="22"/>
        </w:rPr>
      </w:pPr>
      <w:r w:rsidRPr="00D32EFE">
        <w:rPr>
          <w:rFonts w:asciiTheme="minorHAnsi" w:hAnsiTheme="minorHAnsi" w:cstheme="minorHAnsi"/>
          <w:sz w:val="22"/>
          <w:szCs w:val="22"/>
        </w:rPr>
        <w:t>Wykonawca w ramach realizacji Zamówie</w:t>
      </w:r>
      <w:r w:rsidR="000F0290" w:rsidRPr="00D32EFE">
        <w:rPr>
          <w:rFonts w:asciiTheme="minorHAnsi" w:hAnsiTheme="minorHAnsi" w:cstheme="minorHAnsi"/>
          <w:sz w:val="22"/>
          <w:szCs w:val="22"/>
        </w:rPr>
        <w:t>nia zintegruje oferowany</w:t>
      </w:r>
      <w:r w:rsidR="006A7847" w:rsidRPr="00D32EFE">
        <w:rPr>
          <w:rFonts w:asciiTheme="minorHAnsi" w:hAnsiTheme="minorHAnsi" w:cstheme="minorHAnsi"/>
          <w:sz w:val="22"/>
          <w:szCs w:val="22"/>
        </w:rPr>
        <w:t xml:space="preserve"> system</w:t>
      </w:r>
      <w:r w:rsidRPr="00D32EFE">
        <w:rPr>
          <w:rFonts w:asciiTheme="minorHAnsi" w:hAnsiTheme="minorHAnsi" w:cstheme="minorHAnsi"/>
          <w:sz w:val="22"/>
          <w:szCs w:val="22"/>
        </w:rPr>
        <w:t xml:space="preserve"> z systemem dziekanatowym Zamawiającego. </w:t>
      </w:r>
    </w:p>
    <w:p w14:paraId="0585DCEF" w14:textId="23A26439" w:rsidR="000317B3" w:rsidRPr="00D32EFE" w:rsidRDefault="000317B3" w:rsidP="000317B3">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Wykonawca musi dysponować rozwiązaniem spełniającym wymagania opisane w treści</w:t>
      </w:r>
      <w:r w:rsidR="00DB16A8" w:rsidRPr="00D32EFE">
        <w:rPr>
          <w:rFonts w:asciiTheme="minorHAnsi" w:hAnsiTheme="minorHAnsi" w:cstheme="minorHAnsi"/>
          <w:sz w:val="22"/>
          <w:szCs w:val="22"/>
          <w:lang w:eastAsia="en-US"/>
        </w:rPr>
        <w:t xml:space="preserve"> Zapytania ofertowego</w:t>
      </w:r>
      <w:r w:rsidRPr="00D32EFE">
        <w:rPr>
          <w:rFonts w:asciiTheme="minorHAnsi" w:hAnsiTheme="minorHAnsi" w:cstheme="minorHAnsi"/>
          <w:sz w:val="22"/>
          <w:szCs w:val="22"/>
          <w:lang w:eastAsia="en-US"/>
        </w:rPr>
        <w:t>, przez co należy rozumieć, że Dostawca jest producentem oferowanego rozwiązania lub jest autoryzowanym przedstawicielem producenta w zakresie dostarczania, wdrażania i modyfikacji rozwiązania potwierdzonym stosownym certyfikatem.</w:t>
      </w:r>
    </w:p>
    <w:p w14:paraId="2ACAED7D" w14:textId="77777777" w:rsidR="0043162E" w:rsidRPr="00D32EFE" w:rsidRDefault="0043162E" w:rsidP="0043162E">
      <w:pPr>
        <w:rPr>
          <w:rFonts w:asciiTheme="minorHAnsi" w:hAnsiTheme="minorHAnsi" w:cstheme="minorHAnsi"/>
          <w:color w:val="000000"/>
        </w:rPr>
      </w:pPr>
    </w:p>
    <w:p w14:paraId="48F5F1E2" w14:textId="060053C8" w:rsidR="00CB3227" w:rsidRPr="00D32EFE" w:rsidRDefault="00CB3227" w:rsidP="00CB3227">
      <w:pPr>
        <w:pStyle w:val="Nagwek2"/>
        <w:ind w:left="576"/>
        <w:rPr>
          <w:rFonts w:asciiTheme="minorHAnsi" w:hAnsiTheme="minorHAnsi" w:cstheme="minorHAnsi"/>
          <w:i w:val="0"/>
          <w:iCs w:val="0"/>
        </w:rPr>
      </w:pPr>
      <w:r w:rsidRPr="00D32EFE">
        <w:rPr>
          <w:rFonts w:asciiTheme="minorHAnsi" w:hAnsiTheme="minorHAnsi" w:cstheme="minorHAnsi"/>
          <w:i w:val="0"/>
          <w:iCs w:val="0"/>
        </w:rPr>
        <w:t>System biblioteczny</w:t>
      </w:r>
    </w:p>
    <w:p w14:paraId="1E4D4DDC" w14:textId="77777777" w:rsidR="00CB3227" w:rsidRPr="00D32EFE" w:rsidRDefault="00CB3227" w:rsidP="00CB3227">
      <w:pPr>
        <w:rPr>
          <w:rFonts w:asciiTheme="minorHAnsi" w:hAnsiTheme="minorHAnsi" w:cstheme="minorHAnsi"/>
        </w:rPr>
      </w:pPr>
    </w:p>
    <w:p w14:paraId="09409ABF" w14:textId="5E99EAB8" w:rsidR="00CB3227" w:rsidRPr="00D32EFE" w:rsidRDefault="00CB3227" w:rsidP="00CB3227">
      <w:pPr>
        <w:spacing w:before="120"/>
        <w:jc w:val="both"/>
        <w:rPr>
          <w:rFonts w:asciiTheme="minorHAnsi" w:hAnsiTheme="minorHAnsi" w:cstheme="minorHAnsi"/>
          <w:sz w:val="22"/>
          <w:szCs w:val="22"/>
        </w:rPr>
      </w:pPr>
      <w:r w:rsidRPr="00D32EFE">
        <w:rPr>
          <w:rFonts w:asciiTheme="minorHAnsi" w:hAnsiTheme="minorHAnsi" w:cstheme="minorHAnsi"/>
          <w:sz w:val="22"/>
          <w:szCs w:val="22"/>
        </w:rPr>
        <w:t>Platforma biblioteczna będzie narzędziem, które daje studentom z niepełnosprawnościami możliwość w pełni swobodnego przeszuki</w:t>
      </w:r>
      <w:r w:rsidR="00941A64" w:rsidRPr="00D32EFE">
        <w:rPr>
          <w:rFonts w:asciiTheme="minorHAnsi" w:hAnsiTheme="minorHAnsi" w:cstheme="minorHAnsi"/>
          <w:sz w:val="22"/>
          <w:szCs w:val="22"/>
        </w:rPr>
        <w:t xml:space="preserve">wania zbiorów cyfrowych. Głównym elementem </w:t>
      </w:r>
      <w:r w:rsidRPr="00D32EFE">
        <w:rPr>
          <w:rFonts w:asciiTheme="minorHAnsi" w:hAnsiTheme="minorHAnsi" w:cstheme="minorHAnsi"/>
          <w:sz w:val="22"/>
          <w:szCs w:val="22"/>
        </w:rPr>
        <w:t xml:space="preserve">systemu </w:t>
      </w:r>
      <w:r w:rsidR="00941A64" w:rsidRPr="00D32EFE">
        <w:rPr>
          <w:rFonts w:asciiTheme="minorHAnsi" w:hAnsiTheme="minorHAnsi" w:cstheme="minorHAnsi"/>
          <w:sz w:val="22"/>
          <w:szCs w:val="22"/>
        </w:rPr>
        <w:t>będzie</w:t>
      </w:r>
      <w:r w:rsidRPr="00D32EFE">
        <w:rPr>
          <w:rFonts w:asciiTheme="minorHAnsi" w:hAnsiTheme="minorHAnsi" w:cstheme="minorHAnsi"/>
          <w:sz w:val="22"/>
          <w:szCs w:val="22"/>
        </w:rPr>
        <w:t xml:space="preserve"> wyszukiwarka, dzięki której bez problemu będzie można odnaleźć i grupować powiązane ze sobą w przeróżny sposób dzieła. Użytkownicy będą mogli tworzyć swoje elektroniczne notatki, tworzyć oraz zapisywać własne zbiory. Dla każdego użytkownika przewidziany zostanie indywidualny profil pozwalający na wsparcie narzędziami sztucznej inteligencji indywidualnego wyszukiwania. Platforma </w:t>
      </w:r>
      <w:r w:rsidRPr="00D32EFE">
        <w:rPr>
          <w:rFonts w:asciiTheme="minorHAnsi" w:hAnsiTheme="minorHAnsi" w:cstheme="minorHAnsi"/>
          <w:sz w:val="22"/>
          <w:szCs w:val="22"/>
        </w:rPr>
        <w:lastRenderedPageBreak/>
        <w:t xml:space="preserve">pozwoli na przeglądanie </w:t>
      </w:r>
      <w:proofErr w:type="spellStart"/>
      <w:r w:rsidRPr="00D32EFE">
        <w:rPr>
          <w:rFonts w:asciiTheme="minorHAnsi" w:hAnsiTheme="minorHAnsi" w:cstheme="minorHAnsi"/>
          <w:sz w:val="22"/>
          <w:szCs w:val="22"/>
        </w:rPr>
        <w:t>zdigitalizowanych</w:t>
      </w:r>
      <w:proofErr w:type="spellEnd"/>
      <w:r w:rsidRPr="00D32EFE">
        <w:rPr>
          <w:rFonts w:asciiTheme="minorHAnsi" w:hAnsiTheme="minorHAnsi" w:cstheme="minorHAnsi"/>
          <w:sz w:val="22"/>
          <w:szCs w:val="22"/>
        </w:rPr>
        <w:t xml:space="preserve"> udostępnionych zborów, jak również przeszukiwanie </w:t>
      </w:r>
      <w:proofErr w:type="spellStart"/>
      <w:r w:rsidRPr="00D32EFE">
        <w:rPr>
          <w:rFonts w:asciiTheme="minorHAnsi" w:hAnsiTheme="minorHAnsi" w:cstheme="minorHAnsi"/>
          <w:sz w:val="22"/>
          <w:szCs w:val="22"/>
        </w:rPr>
        <w:t>pełnotekstowe</w:t>
      </w:r>
      <w:proofErr w:type="spellEnd"/>
      <w:r w:rsidRPr="00D32EFE">
        <w:rPr>
          <w:rFonts w:asciiTheme="minorHAnsi" w:hAnsiTheme="minorHAnsi" w:cstheme="minorHAnsi"/>
          <w:sz w:val="22"/>
          <w:szCs w:val="22"/>
        </w:rPr>
        <w:t xml:space="preserve"> dokumentów, które posiadają warstwę tekstową. System pozwoli również na prowadzenie rejestru osób z niepełnosprawnościami w celu zapewnienia ich obsługi.</w:t>
      </w:r>
    </w:p>
    <w:p w14:paraId="0C0081B5" w14:textId="77777777" w:rsidR="00B26BF0" w:rsidRPr="00D32EFE" w:rsidRDefault="00B26BF0" w:rsidP="00B26BF0">
      <w:pPr>
        <w:pStyle w:val="TytuJustyna"/>
        <w:rPr>
          <w:rFonts w:asciiTheme="minorHAnsi" w:hAnsiTheme="minorHAnsi" w:cstheme="minorHAnsi"/>
          <w:sz w:val="22"/>
        </w:rPr>
      </w:pPr>
      <w:r w:rsidRPr="00D32EFE">
        <w:rPr>
          <w:rFonts w:asciiTheme="minorHAnsi" w:hAnsiTheme="minorHAnsi" w:cstheme="minorHAnsi"/>
          <w:sz w:val="22"/>
        </w:rPr>
        <w:t xml:space="preserve">FUNKCJONALNOŚCI SYSTEMU BIBLIOTECZNEGO DOSTOSOWANEGO DO OSÓB Z NIEPEŁNOSPRAWNOŚCIAMI: </w:t>
      </w:r>
    </w:p>
    <w:p w14:paraId="0A7CAA50" w14:textId="77777777" w:rsidR="00B26BF0" w:rsidRPr="00D32EFE" w:rsidRDefault="00B26BF0" w:rsidP="00B26BF0">
      <w:pPr>
        <w:rPr>
          <w:rFonts w:asciiTheme="minorHAnsi" w:hAnsiTheme="minorHAnsi" w:cstheme="minorHAnsi"/>
          <w:sz w:val="22"/>
          <w:szCs w:val="22"/>
        </w:rPr>
      </w:pPr>
      <w:r w:rsidRPr="00D32EFE">
        <w:rPr>
          <w:rFonts w:asciiTheme="minorHAnsi" w:hAnsiTheme="minorHAnsi" w:cstheme="minorHAnsi"/>
          <w:sz w:val="22"/>
          <w:szCs w:val="22"/>
        </w:rPr>
        <w:t>System ujmować będzie szereg funkcjonalności, m.in.:</w:t>
      </w:r>
    </w:p>
    <w:p w14:paraId="6B9E8352"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Zawierać ofertę usługi w chmurze.</w:t>
      </w:r>
    </w:p>
    <w:p w14:paraId="3B20CCD6"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 xml:space="preserve">Zawierać opcję indeksowania </w:t>
      </w:r>
      <w:proofErr w:type="spellStart"/>
      <w:r w:rsidRPr="00D32EFE">
        <w:rPr>
          <w:rFonts w:asciiTheme="minorHAnsi" w:hAnsiTheme="minorHAnsi" w:cstheme="minorHAnsi"/>
          <w:sz w:val="22"/>
          <w:szCs w:val="22"/>
        </w:rPr>
        <w:t>pełnotekstowego</w:t>
      </w:r>
      <w:proofErr w:type="spellEnd"/>
      <w:r w:rsidRPr="00D32EFE">
        <w:rPr>
          <w:rFonts w:asciiTheme="minorHAnsi" w:hAnsiTheme="minorHAnsi" w:cstheme="minorHAnsi"/>
          <w:sz w:val="22"/>
          <w:szCs w:val="22"/>
        </w:rPr>
        <w:t>.</w:t>
      </w:r>
    </w:p>
    <w:p w14:paraId="745F04E2"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 xml:space="preserve">Zawierać opcję wyszukiwania </w:t>
      </w:r>
      <w:proofErr w:type="spellStart"/>
      <w:r w:rsidRPr="00D32EFE">
        <w:rPr>
          <w:rFonts w:asciiTheme="minorHAnsi" w:hAnsiTheme="minorHAnsi" w:cstheme="minorHAnsi"/>
          <w:sz w:val="22"/>
          <w:szCs w:val="22"/>
        </w:rPr>
        <w:t>pełnotekstowego</w:t>
      </w:r>
      <w:proofErr w:type="spellEnd"/>
      <w:r w:rsidRPr="00D32EFE">
        <w:rPr>
          <w:rFonts w:asciiTheme="minorHAnsi" w:hAnsiTheme="minorHAnsi" w:cstheme="minorHAnsi"/>
          <w:sz w:val="22"/>
          <w:szCs w:val="22"/>
        </w:rPr>
        <w:t xml:space="preserve"> wraz z podpowiedziami.</w:t>
      </w:r>
    </w:p>
    <w:p w14:paraId="7C4B3574"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Implementować inteligentną, semantyczną wyszukiwarkę.</w:t>
      </w:r>
    </w:p>
    <w:p w14:paraId="6C4E9DF2"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Umożliwiać profilowanie użytkowników.</w:t>
      </w:r>
    </w:p>
    <w:p w14:paraId="1F0E4208" w14:textId="77777777" w:rsidR="00B26BF0" w:rsidRPr="00D32EFE" w:rsidRDefault="00B26BF0" w:rsidP="0079410E">
      <w:pPr>
        <w:numPr>
          <w:ilvl w:val="0"/>
          <w:numId w:val="29"/>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Wspomagać działalność naukową i badawczą.</w:t>
      </w:r>
    </w:p>
    <w:p w14:paraId="0107DCCA" w14:textId="77777777" w:rsidR="00B26BF0" w:rsidRPr="00D32EFE" w:rsidRDefault="00B26BF0" w:rsidP="00B26BF0">
      <w:pPr>
        <w:rPr>
          <w:rFonts w:asciiTheme="minorHAnsi" w:hAnsiTheme="minorHAnsi" w:cstheme="minorHAnsi"/>
          <w:sz w:val="22"/>
          <w:szCs w:val="22"/>
        </w:rPr>
      </w:pPr>
    </w:p>
    <w:p w14:paraId="25ADE77C" w14:textId="0955BB7C" w:rsidR="00B26BF0" w:rsidRPr="00D32EFE" w:rsidRDefault="00B26BF0" w:rsidP="00B26BF0">
      <w:pPr>
        <w:jc w:val="both"/>
        <w:rPr>
          <w:rFonts w:asciiTheme="minorHAnsi" w:hAnsiTheme="minorHAnsi" w:cstheme="minorHAnsi"/>
          <w:sz w:val="22"/>
          <w:szCs w:val="22"/>
        </w:rPr>
      </w:pPr>
      <w:r w:rsidRPr="00D32EFE">
        <w:rPr>
          <w:rFonts w:asciiTheme="minorHAnsi" w:hAnsiTheme="minorHAnsi" w:cstheme="minorHAnsi"/>
          <w:sz w:val="22"/>
          <w:szCs w:val="22"/>
        </w:rPr>
        <w:t>W szczególności system zostanie zaprojektowany pod kątem maks</w:t>
      </w:r>
      <w:r w:rsidR="00EA4609" w:rsidRPr="00D32EFE">
        <w:rPr>
          <w:rFonts w:asciiTheme="minorHAnsi" w:hAnsiTheme="minorHAnsi" w:cstheme="minorHAnsi"/>
          <w:sz w:val="22"/>
          <w:szCs w:val="22"/>
        </w:rPr>
        <w:t xml:space="preserve">ymalizacji komfortu użytkowania. </w:t>
      </w:r>
      <w:r w:rsidRPr="00D32EFE">
        <w:rPr>
          <w:rFonts w:asciiTheme="minorHAnsi" w:hAnsiTheme="minorHAnsi" w:cstheme="minorHAnsi"/>
          <w:sz w:val="22"/>
          <w:szCs w:val="22"/>
        </w:rPr>
        <w:t>W tym: użytkownik otrzyma swój pro</w:t>
      </w:r>
      <w:r w:rsidR="00EA4609" w:rsidRPr="00D32EFE">
        <w:rPr>
          <w:rFonts w:asciiTheme="minorHAnsi" w:hAnsiTheme="minorHAnsi" w:cstheme="minorHAnsi"/>
          <w:sz w:val="22"/>
          <w:szCs w:val="22"/>
        </w:rPr>
        <w:t>fil</w:t>
      </w:r>
      <w:r w:rsidRPr="00D32EFE">
        <w:rPr>
          <w:rFonts w:asciiTheme="minorHAnsi" w:hAnsiTheme="minorHAnsi" w:cstheme="minorHAnsi"/>
          <w:sz w:val="22"/>
          <w:szCs w:val="22"/>
        </w:rPr>
        <w:t xml:space="preserve"> (rejestracja oraz logowanie). Analiza profilu użytkownika zostanie zrealizowana za pomocą dedykowanych mechanizmów sztucznej inteligencji. Użytkownik wprowadzi m.in. dane, jak: a) imię, b) nazwisko, c) data urodzenia, d) płeć, e) adres e-mail.</w:t>
      </w:r>
    </w:p>
    <w:p w14:paraId="1B963912" w14:textId="77777777" w:rsidR="00B26BF0" w:rsidRPr="00D32EFE" w:rsidRDefault="00B26BF0" w:rsidP="00B26BF0">
      <w:pPr>
        <w:rPr>
          <w:rFonts w:asciiTheme="minorHAnsi" w:hAnsiTheme="minorHAnsi" w:cstheme="minorHAnsi"/>
          <w:sz w:val="22"/>
          <w:szCs w:val="22"/>
        </w:rPr>
      </w:pPr>
    </w:p>
    <w:p w14:paraId="53DAC724" w14:textId="05824994" w:rsidR="00B26BF0" w:rsidRPr="00D32EFE" w:rsidRDefault="00B26BF0" w:rsidP="00E575C6">
      <w:pPr>
        <w:rPr>
          <w:rFonts w:asciiTheme="minorHAnsi" w:hAnsiTheme="minorHAnsi" w:cstheme="minorHAnsi"/>
          <w:sz w:val="22"/>
          <w:szCs w:val="22"/>
        </w:rPr>
      </w:pPr>
      <w:r w:rsidRPr="00D32EFE">
        <w:rPr>
          <w:rFonts w:asciiTheme="minorHAnsi" w:hAnsiTheme="minorHAnsi" w:cstheme="minorHAnsi"/>
          <w:sz w:val="22"/>
          <w:szCs w:val="22"/>
        </w:rPr>
        <w:t>W ramach korzystania z serwisu będzie istniała również możliwość spersonalizowanego</w:t>
      </w:r>
      <w:r w:rsidR="00E575C6" w:rsidRPr="00D32EFE">
        <w:rPr>
          <w:rFonts w:asciiTheme="minorHAnsi" w:hAnsiTheme="minorHAnsi" w:cstheme="minorHAnsi"/>
          <w:sz w:val="22"/>
          <w:szCs w:val="22"/>
        </w:rPr>
        <w:t xml:space="preserve"> </w:t>
      </w:r>
      <w:r w:rsidRPr="00D32EFE">
        <w:rPr>
          <w:rFonts w:asciiTheme="minorHAnsi" w:hAnsiTheme="minorHAnsi" w:cstheme="minorHAnsi"/>
          <w:sz w:val="22"/>
          <w:szCs w:val="22"/>
        </w:rPr>
        <w:t>tworzenia ulubionych wyników wyszukiwania</w:t>
      </w:r>
      <w:r w:rsidR="00E575C6" w:rsidRPr="00D32EFE">
        <w:rPr>
          <w:rFonts w:asciiTheme="minorHAnsi" w:hAnsiTheme="minorHAnsi" w:cstheme="minorHAnsi"/>
          <w:sz w:val="22"/>
          <w:szCs w:val="22"/>
        </w:rPr>
        <w:t>.</w:t>
      </w:r>
    </w:p>
    <w:p w14:paraId="7D33F154" w14:textId="1EB9E5CD" w:rsidR="00B26BF0" w:rsidRPr="00D32EFE" w:rsidRDefault="00B26BF0" w:rsidP="00B26BF0">
      <w:pPr>
        <w:spacing w:beforeLines="120" w:before="288" w:afterLines="120" w:after="288"/>
        <w:contextualSpacing/>
        <w:rPr>
          <w:rFonts w:asciiTheme="minorHAnsi" w:hAnsiTheme="minorHAnsi" w:cstheme="minorHAnsi"/>
          <w:sz w:val="22"/>
          <w:szCs w:val="22"/>
          <w:lang w:eastAsia="en-US"/>
        </w:rPr>
      </w:pPr>
    </w:p>
    <w:p w14:paraId="4CBE291D"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Szczególnym ułatwieniem śledzenia chronologii zasobu będzie ścieżka czasu, czyli sposób prezentacji zasobów cyfrowych. Celem modułu będzie zainteresowanie użytkowników zasobami cyfrowymi umieszonymi na przestrzeni czasu. Elementy widoku ścieżki czasu to:</w:t>
      </w:r>
    </w:p>
    <w:p w14:paraId="363C1248" w14:textId="77777777" w:rsidR="00B26BF0" w:rsidRPr="00D32EFE"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poszczególne zakresy dat,</w:t>
      </w:r>
    </w:p>
    <w:p w14:paraId="39961857" w14:textId="77777777" w:rsidR="00B26BF0" w:rsidRPr="00D32EFE"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możliwość przesuwania zawartości pionowo po ekranie, kiedy następuje „przemieszczanie się w czasie” wg wyznaczonych dat,</w:t>
      </w:r>
    </w:p>
    <w:p w14:paraId="4E30A6AF" w14:textId="77777777" w:rsidR="00B26BF0" w:rsidRPr="00D32EFE"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 xml:space="preserve">obok prezentacji obiektów mogą znajdować się opisy wydarzeń, właściwe dla danych lat. </w:t>
      </w:r>
    </w:p>
    <w:p w14:paraId="3B7762B0"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p>
    <w:p w14:paraId="6E11CEFB"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Strona zasobu będzie widokiem prezentującym zasób dla użytkownika, który będzie miał funkcjonalność:</w:t>
      </w:r>
    </w:p>
    <w:p w14:paraId="3C3E533E" w14:textId="77777777" w:rsidR="00B26BF0" w:rsidRPr="00D32EFE"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graficznej prezentacji zasobu, metadanych oraz zasobów szczególnie wartościowych,</w:t>
      </w:r>
    </w:p>
    <w:p w14:paraId="3E0C4645" w14:textId="77777777" w:rsidR="00B26BF0" w:rsidRPr="00D32EFE"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uruchomienia zasobu w przeglądarce HTML5 lub przejście do innych zasobów (bez konieczności instalacji oprogramowania wspomagającego w celu wyświetlenia zasobu),</w:t>
      </w:r>
    </w:p>
    <w:p w14:paraId="77F08940" w14:textId="77777777" w:rsidR="00B26BF0" w:rsidRPr="00D32EFE"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otrzymania powiązań do obiektów w relacji tematycznej.</w:t>
      </w:r>
    </w:p>
    <w:p w14:paraId="61CE4154"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p>
    <w:p w14:paraId="40AD0EB4"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p>
    <w:p w14:paraId="4A19EB67" w14:textId="7D6C9E74" w:rsidR="00B26BF0" w:rsidRPr="00D32EFE" w:rsidRDefault="00B26BF0" w:rsidP="00B26BF0">
      <w:pPr>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 xml:space="preserve">W ramach zasobów natomiast </w:t>
      </w:r>
      <w:r w:rsidR="00431931" w:rsidRPr="00D32EFE">
        <w:rPr>
          <w:rFonts w:asciiTheme="minorHAnsi" w:hAnsiTheme="minorHAnsi" w:cstheme="minorHAnsi"/>
          <w:sz w:val="22"/>
          <w:szCs w:val="22"/>
        </w:rPr>
        <w:t>ma</w:t>
      </w:r>
      <w:r w:rsidRPr="00D32EFE">
        <w:rPr>
          <w:rFonts w:asciiTheme="minorHAnsi" w:hAnsiTheme="minorHAnsi" w:cstheme="minorHAnsi"/>
          <w:sz w:val="22"/>
          <w:szCs w:val="22"/>
        </w:rPr>
        <w:t xml:space="preserve"> implementować się wyszukiwanie podstawowe, które będzie prezentować dla użytkownika wszystkie dane z platformy (zasoby, wpisy na blogach, metadane itp.). </w:t>
      </w:r>
    </w:p>
    <w:p w14:paraId="5F68AA5A" w14:textId="77777777" w:rsidR="00B26BF0" w:rsidRPr="00D32EFE" w:rsidRDefault="00B26BF0" w:rsidP="00B26BF0">
      <w:pPr>
        <w:spacing w:beforeLines="120" w:before="288" w:afterLines="120" w:after="288"/>
        <w:contextualSpacing/>
        <w:jc w:val="both"/>
        <w:rPr>
          <w:rFonts w:asciiTheme="minorHAnsi" w:hAnsiTheme="minorHAnsi" w:cstheme="minorHAnsi"/>
          <w:sz w:val="22"/>
          <w:szCs w:val="22"/>
        </w:rPr>
      </w:pPr>
      <w:r w:rsidRPr="00D32EFE">
        <w:rPr>
          <w:rFonts w:asciiTheme="minorHAnsi" w:hAnsiTheme="minorHAnsi" w:cstheme="minorHAnsi"/>
          <w:sz w:val="22"/>
          <w:szCs w:val="22"/>
        </w:rPr>
        <w:t>Wyszukiwanie podstawowe będzie pomagało w nawigacji w ramach biblioteki poprzez dynamiczne podpowiedzi w polu wyszukiwania w czasie wpisywania treści do wyszukiwarki (podpowiedzi najczęściej wyszukiwanych haseł dla danego prefiksu), jak również poprzez korektę błędów literowych ze wskazaniem haseł poprawnych.</w:t>
      </w:r>
    </w:p>
    <w:p w14:paraId="4D5C3A07" w14:textId="77777777" w:rsidR="00B26BF0" w:rsidRPr="00D32EFE" w:rsidRDefault="00B26BF0" w:rsidP="00B26BF0">
      <w:pPr>
        <w:jc w:val="both"/>
        <w:rPr>
          <w:rFonts w:asciiTheme="minorHAnsi" w:hAnsiTheme="minorHAnsi" w:cstheme="minorHAnsi"/>
          <w:sz w:val="22"/>
          <w:szCs w:val="22"/>
        </w:rPr>
      </w:pPr>
      <w:r w:rsidRPr="00D32EFE">
        <w:rPr>
          <w:rFonts w:asciiTheme="minorHAnsi" w:hAnsiTheme="minorHAnsi" w:cstheme="minorHAnsi"/>
          <w:sz w:val="22"/>
          <w:szCs w:val="22"/>
        </w:rPr>
        <w:lastRenderedPageBreak/>
        <w:t>Obok wyszukiwania podstawowego przewidziano wyszukiwanie zaawansowane, obejmujące przykładowe parametry: dostępność obiektu, typ licencji, zakres dat, rodzaj zawartości, język, itp. Przewidziano możliwość dodania lub usunięcia wybranych parametrów oraz nieograniczoną liczbę warunków dodatnich lub wykluczających przy budowie listy parametrów wyszukiwawczych.</w:t>
      </w:r>
    </w:p>
    <w:p w14:paraId="662AF7A1" w14:textId="3C078E63" w:rsidR="00B26BF0" w:rsidRPr="00D32EFE" w:rsidRDefault="00B26BF0" w:rsidP="00B26BF0">
      <w:pPr>
        <w:jc w:val="both"/>
        <w:rPr>
          <w:rFonts w:asciiTheme="minorHAnsi" w:hAnsiTheme="minorHAnsi" w:cstheme="minorHAnsi"/>
          <w:sz w:val="22"/>
          <w:szCs w:val="22"/>
        </w:rPr>
      </w:pPr>
      <w:r w:rsidRPr="00D32EFE">
        <w:rPr>
          <w:rFonts w:asciiTheme="minorHAnsi" w:hAnsiTheme="minorHAnsi" w:cstheme="minorHAnsi"/>
          <w:sz w:val="22"/>
          <w:szCs w:val="22"/>
        </w:rPr>
        <w:t xml:space="preserve">Integralną własnością platformy </w:t>
      </w:r>
      <w:r w:rsidR="00EA4609" w:rsidRPr="00D32EFE">
        <w:rPr>
          <w:rFonts w:asciiTheme="minorHAnsi" w:hAnsiTheme="minorHAnsi" w:cstheme="minorHAnsi"/>
          <w:sz w:val="22"/>
          <w:szCs w:val="22"/>
        </w:rPr>
        <w:t>powinna być</w:t>
      </w:r>
      <w:r w:rsidRPr="00D32EFE">
        <w:rPr>
          <w:rFonts w:asciiTheme="minorHAnsi" w:hAnsiTheme="minorHAnsi" w:cstheme="minorHAnsi"/>
          <w:sz w:val="22"/>
          <w:szCs w:val="22"/>
        </w:rPr>
        <w:t xml:space="preserve"> synteza wyników wyszukiwania. Wyszukiwarka wyświetli wyniki w uporządkowanej kolejności w zależności od rankingu dokumentu (wynikającego z obliczenia współczynnika atrakcyjności). </w:t>
      </w:r>
    </w:p>
    <w:p w14:paraId="196ADA92" w14:textId="77777777" w:rsidR="00B26BF0" w:rsidRPr="00D32EFE" w:rsidRDefault="00B26BF0" w:rsidP="00B26BF0">
      <w:pPr>
        <w:jc w:val="both"/>
        <w:rPr>
          <w:rFonts w:asciiTheme="minorHAnsi" w:hAnsiTheme="minorHAnsi" w:cstheme="minorHAnsi"/>
          <w:sz w:val="22"/>
          <w:szCs w:val="22"/>
        </w:rPr>
      </w:pPr>
      <w:r w:rsidRPr="00D32EFE">
        <w:rPr>
          <w:rFonts w:asciiTheme="minorHAnsi" w:hAnsiTheme="minorHAnsi" w:cstheme="minorHAnsi"/>
          <w:sz w:val="22"/>
          <w:szCs w:val="22"/>
        </w:rPr>
        <w:t>System z poziomu redaktora będzie zapewniał kluczowe dla procesu obiegu dokumentu bibliotecznego operacje:</w:t>
      </w:r>
    </w:p>
    <w:p w14:paraId="334FC8EA" w14:textId="77777777" w:rsidR="00B26BF0" w:rsidRPr="00D32EFE" w:rsidRDefault="00B26BF0" w:rsidP="0079410E">
      <w:pPr>
        <w:numPr>
          <w:ilvl w:val="0"/>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dodawanie zasobów do systemu,</w:t>
      </w:r>
    </w:p>
    <w:p w14:paraId="16DB837D" w14:textId="77777777" w:rsidR="00B26BF0" w:rsidRPr="00D32EFE" w:rsidRDefault="00B26BF0" w:rsidP="0079410E">
      <w:pPr>
        <w:numPr>
          <w:ilvl w:val="0"/>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modyfikowanie i zarządzanie zamieszczanymi w systemie obiektami:</w:t>
      </w:r>
    </w:p>
    <w:p w14:paraId="7E501B03" w14:textId="77777777" w:rsidR="00B26BF0" w:rsidRPr="00D32EFE" w:rsidRDefault="00B26BF0" w:rsidP="0079410E">
      <w:pPr>
        <w:numPr>
          <w:ilvl w:val="1"/>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modyfikacja metadanych,</w:t>
      </w:r>
    </w:p>
    <w:p w14:paraId="622942AA" w14:textId="77777777" w:rsidR="00B26BF0" w:rsidRPr="00D32EFE" w:rsidRDefault="00B26BF0" w:rsidP="0079410E">
      <w:pPr>
        <w:numPr>
          <w:ilvl w:val="1"/>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modyfikacja zamieszczonych obiektów (plików),</w:t>
      </w:r>
    </w:p>
    <w:p w14:paraId="63EF6845" w14:textId="77777777" w:rsidR="00B26BF0" w:rsidRPr="00D32EFE" w:rsidRDefault="00B26BF0" w:rsidP="0079410E">
      <w:pPr>
        <w:numPr>
          <w:ilvl w:val="1"/>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publikowanie, usuwanie obiektów,</w:t>
      </w:r>
    </w:p>
    <w:p w14:paraId="72800A36" w14:textId="77777777" w:rsidR="00B26BF0" w:rsidRPr="00D32EFE" w:rsidRDefault="00B26BF0" w:rsidP="0079410E">
      <w:pPr>
        <w:numPr>
          <w:ilvl w:val="1"/>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zamieszczanie plików publikacji w wielu formatach,</w:t>
      </w:r>
    </w:p>
    <w:p w14:paraId="3514B014" w14:textId="77777777" w:rsidR="00B26BF0" w:rsidRPr="00D32EFE" w:rsidRDefault="00B26BF0" w:rsidP="0079410E">
      <w:pPr>
        <w:numPr>
          <w:ilvl w:val="0"/>
          <w:numId w:val="33"/>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modyfikacja i grupowe zarządzanie zamieszczanymi w platformie kolekcjami obiektów;</w:t>
      </w:r>
    </w:p>
    <w:p w14:paraId="75B3CFD8" w14:textId="77777777" w:rsidR="00B26BF0" w:rsidRPr="00D32EFE" w:rsidRDefault="00B26BF0" w:rsidP="00B26BF0">
      <w:pPr>
        <w:spacing w:before="120"/>
        <w:contextualSpacing/>
        <w:rPr>
          <w:rFonts w:asciiTheme="minorHAnsi" w:hAnsiTheme="minorHAnsi" w:cstheme="minorHAnsi"/>
          <w:sz w:val="22"/>
          <w:szCs w:val="22"/>
        </w:rPr>
      </w:pPr>
    </w:p>
    <w:p w14:paraId="0E3996D8" w14:textId="77777777" w:rsidR="00B26BF0" w:rsidRPr="00D32EFE" w:rsidRDefault="00B26BF0" w:rsidP="00B26BF0">
      <w:pPr>
        <w:spacing w:before="120"/>
        <w:contextualSpacing/>
        <w:rPr>
          <w:rFonts w:asciiTheme="minorHAnsi" w:hAnsiTheme="minorHAnsi" w:cstheme="minorHAnsi"/>
          <w:sz w:val="22"/>
          <w:szCs w:val="22"/>
        </w:rPr>
      </w:pPr>
    </w:p>
    <w:p w14:paraId="525C9C3B" w14:textId="77777777" w:rsidR="00B26BF0" w:rsidRPr="00D32EFE" w:rsidRDefault="00B26BF0" w:rsidP="00B26BF0">
      <w:pPr>
        <w:rPr>
          <w:rFonts w:asciiTheme="minorHAnsi" w:hAnsiTheme="minorHAnsi" w:cstheme="minorHAnsi"/>
          <w:sz w:val="22"/>
          <w:szCs w:val="22"/>
        </w:rPr>
      </w:pPr>
      <w:r w:rsidRPr="00D32EFE">
        <w:rPr>
          <w:rFonts w:asciiTheme="minorHAnsi" w:hAnsiTheme="minorHAnsi" w:cstheme="minorHAnsi"/>
          <w:sz w:val="22"/>
          <w:szCs w:val="22"/>
        </w:rPr>
        <w:t>Administracja systemu obejmować będzie w szczególności:</w:t>
      </w:r>
    </w:p>
    <w:p w14:paraId="45E27360" w14:textId="77777777" w:rsidR="00B26BF0" w:rsidRPr="00D32EFE" w:rsidRDefault="00B26BF0" w:rsidP="0079410E">
      <w:pPr>
        <w:numPr>
          <w:ilvl w:val="0"/>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możliwość dodawania i edycji treści zamieszczonych w platformie (strona kontaktu, strony informacyjne),</w:t>
      </w:r>
    </w:p>
    <w:p w14:paraId="1B7111F4" w14:textId="77777777" w:rsidR="00B26BF0" w:rsidRPr="00D32EFE" w:rsidRDefault="00B26BF0" w:rsidP="0079410E">
      <w:pPr>
        <w:numPr>
          <w:ilvl w:val="0"/>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możliwość moderacji komentarzy w module blogów,</w:t>
      </w:r>
    </w:p>
    <w:p w14:paraId="5BCA7C94" w14:textId="77777777" w:rsidR="00B26BF0" w:rsidRPr="00D32EFE" w:rsidRDefault="00B26BF0" w:rsidP="0079410E">
      <w:pPr>
        <w:numPr>
          <w:ilvl w:val="0"/>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zarządzanie kontami redaktorów platformy</w:t>
      </w:r>
    </w:p>
    <w:p w14:paraId="021A29CA" w14:textId="77777777" w:rsidR="00B26BF0" w:rsidRPr="00D32EFE" w:rsidRDefault="00B26BF0" w:rsidP="0079410E">
      <w:pPr>
        <w:numPr>
          <w:ilvl w:val="1"/>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dodawanie kont redaktorów,</w:t>
      </w:r>
    </w:p>
    <w:p w14:paraId="40C1CCB3" w14:textId="77777777" w:rsidR="00B26BF0" w:rsidRPr="00D32EFE" w:rsidRDefault="00B26BF0" w:rsidP="0079410E">
      <w:pPr>
        <w:numPr>
          <w:ilvl w:val="1"/>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usuwanie kont redaktorów,</w:t>
      </w:r>
    </w:p>
    <w:p w14:paraId="65D6D036" w14:textId="77777777" w:rsidR="00B26BF0" w:rsidRPr="00D32EFE" w:rsidRDefault="00B26BF0" w:rsidP="0079410E">
      <w:pPr>
        <w:numPr>
          <w:ilvl w:val="1"/>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modyfikowanie kont redaktorów,</w:t>
      </w:r>
    </w:p>
    <w:p w14:paraId="7CFE88A5" w14:textId="77777777" w:rsidR="00B26BF0" w:rsidRPr="00D32EFE" w:rsidRDefault="00B26BF0" w:rsidP="0079410E">
      <w:pPr>
        <w:numPr>
          <w:ilvl w:val="1"/>
          <w:numId w:val="34"/>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reset hasła dostępu do platformy dla redaktora;</w:t>
      </w:r>
    </w:p>
    <w:p w14:paraId="4BCD2AC3" w14:textId="77777777" w:rsidR="00B26BF0" w:rsidRPr="00D32EFE" w:rsidRDefault="00B26BF0" w:rsidP="00B26BF0">
      <w:pPr>
        <w:rPr>
          <w:rFonts w:asciiTheme="minorHAnsi" w:hAnsiTheme="minorHAnsi" w:cstheme="minorHAnsi"/>
          <w:sz w:val="22"/>
          <w:szCs w:val="22"/>
        </w:rPr>
      </w:pPr>
    </w:p>
    <w:p w14:paraId="18EE4865" w14:textId="77777777" w:rsidR="00B26BF0" w:rsidRPr="00D32EFE" w:rsidRDefault="00B26BF0" w:rsidP="00B26BF0">
      <w:pPr>
        <w:rPr>
          <w:rFonts w:asciiTheme="minorHAnsi" w:hAnsiTheme="minorHAnsi" w:cstheme="minorHAnsi"/>
          <w:sz w:val="22"/>
          <w:szCs w:val="22"/>
        </w:rPr>
      </w:pPr>
      <w:r w:rsidRPr="00D32EFE">
        <w:rPr>
          <w:rFonts w:asciiTheme="minorHAnsi" w:hAnsiTheme="minorHAnsi" w:cstheme="minorHAnsi"/>
          <w:sz w:val="22"/>
          <w:szCs w:val="22"/>
        </w:rPr>
        <w:t>Do działań administracyjnych należeć będzie również opracowywanie raportów i statystyk, w tym:</w:t>
      </w:r>
    </w:p>
    <w:p w14:paraId="085BFE19"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 xml:space="preserve">statystyk </w:t>
      </w:r>
      <w:proofErr w:type="spellStart"/>
      <w:r w:rsidRPr="00D32EFE">
        <w:rPr>
          <w:rFonts w:asciiTheme="minorHAnsi" w:hAnsiTheme="minorHAnsi" w:cstheme="minorHAnsi"/>
          <w:sz w:val="22"/>
          <w:szCs w:val="22"/>
        </w:rPr>
        <w:t>odtworzeń</w:t>
      </w:r>
      <w:proofErr w:type="spellEnd"/>
      <w:r w:rsidRPr="00D32EFE">
        <w:rPr>
          <w:rFonts w:asciiTheme="minorHAnsi" w:hAnsiTheme="minorHAnsi" w:cstheme="minorHAnsi"/>
          <w:sz w:val="22"/>
          <w:szCs w:val="22"/>
        </w:rPr>
        <w:t xml:space="preserve"> i pobrań materiałów zamieszczonych w platformie,</w:t>
      </w:r>
    </w:p>
    <w:p w14:paraId="4C2FA96C"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raport o wygenerowanych kluczach API,</w:t>
      </w:r>
    </w:p>
    <w:p w14:paraId="5B8371BE"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raport o ilości zamieszczonych cyfrowych zasobów w poszczególnych zakresach z rozmiarem pliku i zakresem dat,</w:t>
      </w:r>
    </w:p>
    <w:p w14:paraId="5CAF7A3C"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raport funkcjonalny platformy określający liczbę i charakterystykę utworzonych interfejsów API,</w:t>
      </w:r>
    </w:p>
    <w:p w14:paraId="52F1456F"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raport funkcjonalny platformy określający bazy danych udostępnione przez API,</w:t>
      </w:r>
    </w:p>
    <w:p w14:paraId="0D0193E9" w14:textId="77777777" w:rsidR="00B26BF0" w:rsidRPr="00D32EFE" w:rsidRDefault="00B26BF0" w:rsidP="0079410E">
      <w:pPr>
        <w:numPr>
          <w:ilvl w:val="0"/>
          <w:numId w:val="35"/>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 xml:space="preserve">statystyki odnośnie wykorzystania zasobów sfederowanych, typu </w:t>
      </w:r>
      <w:proofErr w:type="spellStart"/>
      <w:r w:rsidRPr="00D32EFE">
        <w:rPr>
          <w:rFonts w:asciiTheme="minorHAnsi" w:hAnsiTheme="minorHAnsi" w:cstheme="minorHAnsi"/>
          <w:sz w:val="22"/>
          <w:szCs w:val="22"/>
        </w:rPr>
        <w:t>Europeana</w:t>
      </w:r>
      <w:proofErr w:type="spellEnd"/>
      <w:r w:rsidRPr="00D32EFE">
        <w:rPr>
          <w:rFonts w:asciiTheme="minorHAnsi" w:hAnsiTheme="minorHAnsi" w:cstheme="minorHAnsi"/>
          <w:sz w:val="22"/>
          <w:szCs w:val="22"/>
        </w:rPr>
        <w:t>, FBC i innych,</w:t>
      </w:r>
    </w:p>
    <w:p w14:paraId="10940A4B" w14:textId="77777777" w:rsidR="00B26BF0" w:rsidRPr="00D32EFE" w:rsidRDefault="00B26BF0" w:rsidP="00B26BF0">
      <w:pPr>
        <w:spacing w:before="120"/>
        <w:contextualSpacing/>
        <w:rPr>
          <w:rFonts w:asciiTheme="minorHAnsi" w:hAnsiTheme="minorHAnsi" w:cstheme="minorHAnsi"/>
          <w:sz w:val="22"/>
          <w:szCs w:val="22"/>
        </w:rPr>
      </w:pPr>
    </w:p>
    <w:p w14:paraId="1A5B9F03" w14:textId="77777777" w:rsidR="00B26BF0" w:rsidRPr="00D32EFE" w:rsidRDefault="00B26BF0" w:rsidP="00B26BF0">
      <w:pPr>
        <w:spacing w:before="120"/>
        <w:contextualSpacing/>
        <w:rPr>
          <w:rFonts w:asciiTheme="minorHAnsi" w:hAnsiTheme="minorHAnsi" w:cstheme="minorHAnsi"/>
          <w:sz w:val="22"/>
          <w:szCs w:val="22"/>
        </w:rPr>
      </w:pPr>
    </w:p>
    <w:p w14:paraId="47EFFFAB" w14:textId="77777777" w:rsidR="00B26BF0" w:rsidRPr="00D32EFE" w:rsidRDefault="00B26BF0" w:rsidP="00B26BF0">
      <w:pPr>
        <w:rPr>
          <w:rFonts w:asciiTheme="minorHAnsi" w:hAnsiTheme="minorHAnsi" w:cstheme="minorHAnsi"/>
          <w:sz w:val="22"/>
          <w:szCs w:val="22"/>
        </w:rPr>
      </w:pPr>
      <w:r w:rsidRPr="00D32EFE">
        <w:rPr>
          <w:rFonts w:asciiTheme="minorHAnsi" w:hAnsiTheme="minorHAnsi" w:cstheme="minorHAnsi"/>
          <w:sz w:val="22"/>
          <w:szCs w:val="22"/>
        </w:rPr>
        <w:t>Cechą kluczową systemu będzie moduł integracji, który pozwoli na:</w:t>
      </w:r>
    </w:p>
    <w:p w14:paraId="5D302B32"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dwukierunkową komunikację z zewnętrznym oprogramowaniem,</w:t>
      </w:r>
    </w:p>
    <w:p w14:paraId="1BF60278"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możliwość projektowania komunikacji (wychodząca, jak i przychodząca) API z serwisami zewnętrznymi,</w:t>
      </w:r>
    </w:p>
    <w:p w14:paraId="47C97F40"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obsługa protokołów REST-API, OAI-PMH,</w:t>
      </w:r>
    </w:p>
    <w:p w14:paraId="182382EF"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możliwość eksportu metadanych do RDF, BIBTEX, RIS, XML, CSV,</w:t>
      </w:r>
    </w:p>
    <w:p w14:paraId="2562C5A5"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możliwość importu metadanych z RDF, BIBTEX, RIS, XML, CSV,</w:t>
      </w:r>
    </w:p>
    <w:p w14:paraId="594514F8"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lastRenderedPageBreak/>
        <w:t>wyniki wyszukiwania dostarczane w formacie RSS 2.0 oraz w powiadomieniach mailowych,</w:t>
      </w:r>
    </w:p>
    <w:p w14:paraId="4A42599E" w14:textId="77777777"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otrzymywanie informacji mailowej jeśli interesujące sprofilowanego użytkowania wyniki wyszukiwania uległy zmianie,</w:t>
      </w:r>
    </w:p>
    <w:p w14:paraId="6E74CEF9" w14:textId="77AEDA86" w:rsidR="00B26BF0" w:rsidRPr="00D32EFE" w:rsidRDefault="00B26BF0" w:rsidP="0079410E">
      <w:pPr>
        <w:numPr>
          <w:ilvl w:val="0"/>
          <w:numId w:val="36"/>
        </w:num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kompatybilność z serwisami typu: Google scholar.</w:t>
      </w:r>
    </w:p>
    <w:p w14:paraId="3CA2AEE2" w14:textId="77777777" w:rsidR="00EC3364" w:rsidRPr="00D32EFE" w:rsidRDefault="00EC3364" w:rsidP="00EC3364">
      <w:pPr>
        <w:suppressAutoHyphens/>
        <w:spacing w:before="120"/>
        <w:contextualSpacing/>
        <w:rPr>
          <w:rFonts w:asciiTheme="minorHAnsi" w:hAnsiTheme="minorHAnsi" w:cstheme="minorHAnsi"/>
          <w:sz w:val="22"/>
          <w:szCs w:val="22"/>
        </w:rPr>
      </w:pPr>
    </w:p>
    <w:p w14:paraId="481BF9A1" w14:textId="240B71AB" w:rsidR="00EC3364" w:rsidRPr="00D32EFE" w:rsidRDefault="00EC3364" w:rsidP="00EC3364">
      <w:pPr>
        <w:suppressAutoHyphens/>
        <w:spacing w:before="120"/>
        <w:contextualSpacing/>
        <w:rPr>
          <w:rFonts w:asciiTheme="minorHAnsi" w:hAnsiTheme="minorHAnsi" w:cstheme="minorHAnsi"/>
          <w:sz w:val="22"/>
          <w:szCs w:val="22"/>
        </w:rPr>
      </w:pPr>
      <w:r w:rsidRPr="00D32EFE">
        <w:rPr>
          <w:rFonts w:asciiTheme="minorHAnsi" w:hAnsiTheme="minorHAnsi" w:cstheme="minorHAnsi"/>
          <w:sz w:val="22"/>
          <w:szCs w:val="22"/>
        </w:rPr>
        <w:t xml:space="preserve">Ważną cechą sytemu będzie możliwość łatwego wdrażania  </w:t>
      </w:r>
      <w:r w:rsidR="00D06A7C" w:rsidRPr="00D32EFE">
        <w:rPr>
          <w:rFonts w:asciiTheme="minorHAnsi" w:hAnsiTheme="minorHAnsi" w:cstheme="minorHAnsi"/>
          <w:sz w:val="22"/>
          <w:szCs w:val="22"/>
        </w:rPr>
        <w:t>elastycznej</w:t>
      </w:r>
      <w:r w:rsidRPr="00D32EFE">
        <w:rPr>
          <w:rFonts w:asciiTheme="minorHAnsi" w:hAnsiTheme="minorHAnsi" w:cstheme="minorHAnsi"/>
          <w:sz w:val="22"/>
          <w:szCs w:val="22"/>
        </w:rPr>
        <w:t xml:space="preserve"> polityki </w:t>
      </w:r>
      <w:proofErr w:type="spellStart"/>
      <w:r w:rsidRPr="00D32EFE">
        <w:rPr>
          <w:rFonts w:asciiTheme="minorHAnsi" w:hAnsiTheme="minorHAnsi" w:cstheme="minorHAnsi"/>
          <w:sz w:val="22"/>
          <w:szCs w:val="22"/>
        </w:rPr>
        <w:t>wypożyczeń</w:t>
      </w:r>
      <w:proofErr w:type="spellEnd"/>
      <w:r w:rsidRPr="00D32EFE">
        <w:rPr>
          <w:rFonts w:asciiTheme="minorHAnsi" w:hAnsiTheme="minorHAnsi" w:cstheme="minorHAnsi"/>
          <w:sz w:val="22"/>
          <w:szCs w:val="22"/>
        </w:rPr>
        <w:t xml:space="preserve"> w tym ustalanie dla poszczególnych typów zasobów</w:t>
      </w:r>
      <w:r w:rsidR="00D06A7C" w:rsidRPr="00D32EFE">
        <w:rPr>
          <w:rFonts w:asciiTheme="minorHAnsi" w:hAnsiTheme="minorHAnsi" w:cstheme="minorHAnsi"/>
          <w:sz w:val="22"/>
          <w:szCs w:val="22"/>
        </w:rPr>
        <w:t>, w szczególności cyfrowych,</w:t>
      </w:r>
      <w:r w:rsidRPr="00D32EFE">
        <w:rPr>
          <w:rFonts w:asciiTheme="minorHAnsi" w:hAnsiTheme="minorHAnsi" w:cstheme="minorHAnsi"/>
          <w:sz w:val="22"/>
          <w:szCs w:val="22"/>
        </w:rPr>
        <w:t xml:space="preserve"> różnych terminów </w:t>
      </w:r>
      <w:proofErr w:type="spellStart"/>
      <w:r w:rsidRPr="00D32EFE">
        <w:rPr>
          <w:rFonts w:asciiTheme="minorHAnsi" w:hAnsiTheme="minorHAnsi" w:cstheme="minorHAnsi"/>
          <w:sz w:val="22"/>
          <w:szCs w:val="22"/>
        </w:rPr>
        <w:t>wypożyczeń</w:t>
      </w:r>
      <w:proofErr w:type="spellEnd"/>
      <w:r w:rsidRPr="00D32EFE">
        <w:rPr>
          <w:rFonts w:asciiTheme="minorHAnsi" w:hAnsiTheme="minorHAnsi" w:cstheme="minorHAnsi"/>
          <w:sz w:val="22"/>
          <w:szCs w:val="22"/>
        </w:rPr>
        <w:t xml:space="preserve"> (nawet bardzo krótkich) i różnych zasad </w:t>
      </w:r>
      <w:r w:rsidR="00D06A7C" w:rsidRPr="00D32EFE">
        <w:rPr>
          <w:rFonts w:asciiTheme="minorHAnsi" w:hAnsiTheme="minorHAnsi" w:cstheme="minorHAnsi"/>
          <w:sz w:val="22"/>
          <w:szCs w:val="22"/>
        </w:rPr>
        <w:t xml:space="preserve">udzielania </w:t>
      </w:r>
      <w:r w:rsidRPr="00D32EFE">
        <w:rPr>
          <w:rFonts w:asciiTheme="minorHAnsi" w:hAnsiTheme="minorHAnsi" w:cstheme="minorHAnsi"/>
          <w:sz w:val="22"/>
          <w:szCs w:val="22"/>
        </w:rPr>
        <w:t>prolongat</w:t>
      </w:r>
      <w:r w:rsidR="00D06A7C" w:rsidRPr="00D32EFE">
        <w:rPr>
          <w:rFonts w:asciiTheme="minorHAnsi" w:hAnsiTheme="minorHAnsi" w:cstheme="minorHAnsi"/>
          <w:sz w:val="22"/>
          <w:szCs w:val="22"/>
        </w:rPr>
        <w:t xml:space="preserve"> (ich liczba i czas trwania, w tym brak możliwości ich udzielenia)</w:t>
      </w:r>
      <w:r w:rsidRPr="00D32EFE">
        <w:rPr>
          <w:rFonts w:asciiTheme="minorHAnsi" w:hAnsiTheme="minorHAnsi" w:cstheme="minorHAnsi"/>
          <w:sz w:val="22"/>
          <w:szCs w:val="22"/>
        </w:rPr>
        <w:t>.</w:t>
      </w:r>
    </w:p>
    <w:p w14:paraId="0A023EF1" w14:textId="13356B8F" w:rsidR="00220E68" w:rsidRPr="00D32EFE" w:rsidRDefault="00220E68" w:rsidP="00220E68">
      <w:pPr>
        <w:suppressAutoHyphens/>
        <w:spacing w:before="120"/>
        <w:contextualSpacing/>
        <w:rPr>
          <w:rFonts w:cs="Calibri"/>
          <w:sz w:val="22"/>
          <w:szCs w:val="22"/>
        </w:rPr>
      </w:pPr>
    </w:p>
    <w:p w14:paraId="648C6269" w14:textId="04248777" w:rsidR="00220E68" w:rsidRPr="00D32EFE" w:rsidRDefault="00220E68" w:rsidP="00220E68">
      <w:pPr>
        <w:pStyle w:val="Nagwek2"/>
        <w:numPr>
          <w:ilvl w:val="0"/>
          <w:numId w:val="0"/>
        </w:numPr>
        <w:ind w:left="576"/>
        <w:rPr>
          <w:rFonts w:asciiTheme="minorHAnsi" w:hAnsiTheme="minorHAnsi" w:cstheme="minorHAnsi"/>
          <w:i w:val="0"/>
          <w:iCs w:val="0"/>
          <w:sz w:val="28"/>
        </w:rPr>
      </w:pPr>
      <w:r w:rsidRPr="00D32EFE">
        <w:rPr>
          <w:rFonts w:asciiTheme="minorHAnsi" w:hAnsiTheme="minorHAnsi" w:cstheme="minorHAnsi"/>
          <w:i w:val="0"/>
          <w:iCs w:val="0"/>
          <w:sz w:val="28"/>
        </w:rPr>
        <w:t>Główne cechy Systemu bibliotecznego:</w:t>
      </w:r>
    </w:p>
    <w:p w14:paraId="3CDC46ED" w14:textId="77777777" w:rsidR="00220E68" w:rsidRPr="00D32EFE" w:rsidRDefault="00220E68" w:rsidP="00220E68">
      <w:pPr>
        <w:pStyle w:val="Nagwek3"/>
        <w:spacing w:before="360"/>
        <w:rPr>
          <w:rFonts w:asciiTheme="minorHAnsi" w:hAnsiTheme="minorHAnsi" w:cstheme="minorHAnsi"/>
          <w:b w:val="0"/>
          <w:caps/>
        </w:rPr>
      </w:pPr>
      <w:r w:rsidRPr="00D32EFE">
        <w:rPr>
          <w:rFonts w:asciiTheme="minorHAnsi" w:hAnsiTheme="minorHAnsi" w:cstheme="minorHAnsi"/>
          <w:caps/>
        </w:rPr>
        <w:t>ŁATWOŚĆ OBSŁUGI</w:t>
      </w:r>
    </w:p>
    <w:p w14:paraId="6999C21E" w14:textId="43E4DA9E" w:rsidR="00220E68" w:rsidRPr="00D32EFE" w:rsidRDefault="00220E68" w:rsidP="00220E68">
      <w:pPr>
        <w:spacing w:before="120"/>
        <w:jc w:val="both"/>
        <w:rPr>
          <w:rFonts w:asciiTheme="minorHAnsi" w:hAnsiTheme="minorHAnsi" w:cstheme="minorHAnsi"/>
          <w:sz w:val="22"/>
          <w:szCs w:val="22"/>
        </w:rPr>
      </w:pPr>
      <w:r w:rsidRPr="00D32EFE">
        <w:rPr>
          <w:rFonts w:asciiTheme="minorHAnsi" w:hAnsiTheme="minorHAnsi" w:cstheme="minorHAnsi"/>
          <w:sz w:val="22"/>
          <w:szCs w:val="22"/>
        </w:rPr>
        <w:t xml:space="preserve">System działa na komputerach użytkowników w oparciu o przeglądarkę WWW (z wykorzystaniem standardów HTML, JavaScript, CSS). Oznacza to, że dostęp do systemu będzie możliwy za pośrednictwem popularnych przeglądarek np. </w:t>
      </w:r>
      <w:r w:rsidR="00DF479A" w:rsidRPr="00D32EFE">
        <w:rPr>
          <w:rFonts w:asciiTheme="minorHAnsi" w:hAnsiTheme="minorHAnsi" w:cstheme="minorHAnsi"/>
          <w:sz w:val="22"/>
          <w:szCs w:val="22"/>
        </w:rPr>
        <w:t>Edge</w:t>
      </w:r>
      <w:r w:rsidRPr="00D32EFE">
        <w:rPr>
          <w:rFonts w:asciiTheme="minorHAnsi" w:hAnsiTheme="minorHAnsi" w:cstheme="minorHAnsi"/>
          <w:sz w:val="22"/>
          <w:szCs w:val="22"/>
        </w:rPr>
        <w:t xml:space="preserve">, Opera, </w:t>
      </w:r>
      <w:proofErr w:type="spellStart"/>
      <w:r w:rsidRPr="00D32EFE">
        <w:rPr>
          <w:rFonts w:asciiTheme="minorHAnsi" w:hAnsiTheme="minorHAnsi" w:cstheme="minorHAnsi"/>
          <w:sz w:val="22"/>
          <w:szCs w:val="22"/>
        </w:rPr>
        <w:t>Firefox</w:t>
      </w:r>
      <w:proofErr w:type="spellEnd"/>
      <w:r w:rsidRPr="00D32EFE">
        <w:rPr>
          <w:rFonts w:asciiTheme="minorHAnsi" w:hAnsiTheme="minorHAnsi" w:cstheme="minorHAnsi"/>
          <w:sz w:val="22"/>
          <w:szCs w:val="22"/>
        </w:rPr>
        <w:t>, Safari na standardowych ustawieniach.</w:t>
      </w:r>
    </w:p>
    <w:p w14:paraId="4AB8F8CD" w14:textId="3CA3EF76" w:rsidR="00220E68" w:rsidRPr="00D32EFE" w:rsidRDefault="00220E68" w:rsidP="00220E68">
      <w:pPr>
        <w:spacing w:before="120"/>
        <w:jc w:val="both"/>
        <w:rPr>
          <w:rFonts w:asciiTheme="minorHAnsi" w:hAnsiTheme="minorHAnsi" w:cstheme="minorHAnsi"/>
          <w:sz w:val="22"/>
          <w:szCs w:val="22"/>
        </w:rPr>
      </w:pPr>
      <w:r w:rsidRPr="00D32EFE">
        <w:rPr>
          <w:rFonts w:asciiTheme="minorHAnsi" w:hAnsiTheme="minorHAnsi" w:cstheme="minorHAnsi"/>
          <w:sz w:val="22"/>
          <w:szCs w:val="22"/>
        </w:rPr>
        <w:t>System posiada nowoczesny/skalowalny interfejs użytkownika, który nie sprawi trudności w obsłudze nawet użytkownikom, którzy nie są biegli w obsłudze ko</w:t>
      </w:r>
      <w:r w:rsidR="00EA4609" w:rsidRPr="00D32EFE">
        <w:rPr>
          <w:rFonts w:asciiTheme="minorHAnsi" w:hAnsiTheme="minorHAnsi" w:cstheme="minorHAnsi"/>
          <w:sz w:val="22"/>
          <w:szCs w:val="22"/>
        </w:rPr>
        <w:t>mputera. System pozwoli</w:t>
      </w:r>
      <w:r w:rsidRPr="00D32EFE">
        <w:rPr>
          <w:rFonts w:asciiTheme="minorHAnsi" w:hAnsiTheme="minorHAnsi" w:cstheme="minorHAnsi"/>
          <w:sz w:val="22"/>
          <w:szCs w:val="22"/>
        </w:rPr>
        <w:t xml:space="preserve"> włączyć wersję interfejsu o wysokim kontraście dla słabiej widzących użytkowników oraz zmianę rozmiaru czcionki przez użytkownika.</w:t>
      </w:r>
    </w:p>
    <w:p w14:paraId="3E135F40" w14:textId="77777777" w:rsidR="00431931" w:rsidRPr="00D32EFE" w:rsidRDefault="00431931" w:rsidP="00431931">
      <w:pPr>
        <w:pStyle w:val="Nagwek3"/>
        <w:spacing w:before="360"/>
        <w:rPr>
          <w:rFonts w:asciiTheme="minorHAnsi" w:hAnsiTheme="minorHAnsi" w:cstheme="minorHAnsi"/>
          <w:caps/>
        </w:rPr>
      </w:pPr>
      <w:r w:rsidRPr="00D32EFE">
        <w:rPr>
          <w:rFonts w:asciiTheme="minorHAnsi" w:hAnsiTheme="minorHAnsi" w:cstheme="minorHAnsi"/>
          <w:caps/>
        </w:rPr>
        <w:t>NOWATORSKIE METODY WYSZUKIWANIA</w:t>
      </w:r>
    </w:p>
    <w:p w14:paraId="59616C56" w14:textId="16FB546F" w:rsidR="00431931" w:rsidRPr="00D32EFE" w:rsidRDefault="00431931" w:rsidP="00431931">
      <w:pPr>
        <w:autoSpaceDE w:val="0"/>
        <w:autoSpaceDN w:val="0"/>
        <w:adjustRightInd w:val="0"/>
        <w:spacing w:after="0"/>
        <w:jc w:val="both"/>
        <w:rPr>
          <w:rFonts w:asciiTheme="minorHAnsi" w:hAnsiTheme="minorHAnsi" w:cstheme="minorHAnsi"/>
          <w:sz w:val="22"/>
          <w:szCs w:val="22"/>
        </w:rPr>
      </w:pPr>
      <w:r w:rsidRPr="00D32EFE">
        <w:rPr>
          <w:rFonts w:asciiTheme="minorHAnsi" w:hAnsiTheme="minorHAnsi" w:cstheme="minorHAnsi"/>
          <w:sz w:val="22"/>
          <w:szCs w:val="22"/>
        </w:rPr>
        <w:t xml:space="preserve">W systemie zastosowane będą algorytmy normalizacyjne, pozwalające na zamienne wyszukanie słów pisanych wedle dawnych reguł ortograficznych, np. </w:t>
      </w:r>
      <w:proofErr w:type="spellStart"/>
      <w:r w:rsidRPr="00D32EFE">
        <w:rPr>
          <w:rFonts w:asciiTheme="minorHAnsi" w:hAnsiTheme="minorHAnsi" w:cstheme="minorHAnsi"/>
          <w:sz w:val="22"/>
          <w:szCs w:val="22"/>
        </w:rPr>
        <w:t>Anglja</w:t>
      </w:r>
      <w:proofErr w:type="spellEnd"/>
      <w:r w:rsidRPr="00D32EFE">
        <w:rPr>
          <w:rFonts w:asciiTheme="minorHAnsi" w:hAnsiTheme="minorHAnsi" w:cstheme="minorHAnsi"/>
          <w:sz w:val="22"/>
          <w:szCs w:val="22"/>
        </w:rPr>
        <w:t xml:space="preserve"> Anglia, antyniemiecki,  antyniemiecki, anty-niemiecki, </w:t>
      </w:r>
      <w:proofErr w:type="spellStart"/>
      <w:r w:rsidRPr="00D32EFE">
        <w:rPr>
          <w:rFonts w:asciiTheme="minorHAnsi" w:hAnsiTheme="minorHAnsi" w:cstheme="minorHAnsi"/>
          <w:sz w:val="22"/>
          <w:szCs w:val="22"/>
        </w:rPr>
        <w:t>anti</w:t>
      </w:r>
      <w:proofErr w:type="spellEnd"/>
      <w:r w:rsidRPr="00D32EFE">
        <w:rPr>
          <w:rFonts w:asciiTheme="minorHAnsi" w:hAnsiTheme="minorHAnsi" w:cstheme="minorHAnsi"/>
          <w:sz w:val="22"/>
          <w:szCs w:val="22"/>
        </w:rPr>
        <w:t xml:space="preserve">-niemiecki czy puchar </w:t>
      </w:r>
      <w:proofErr w:type="spellStart"/>
      <w:r w:rsidRPr="00D32EFE">
        <w:rPr>
          <w:rFonts w:asciiTheme="minorHAnsi" w:hAnsiTheme="minorHAnsi" w:cstheme="minorHAnsi"/>
          <w:sz w:val="22"/>
          <w:szCs w:val="22"/>
        </w:rPr>
        <w:t>puhar</w:t>
      </w:r>
      <w:proofErr w:type="spellEnd"/>
      <w:r w:rsidRPr="00D32EFE">
        <w:rPr>
          <w:rFonts w:asciiTheme="minorHAnsi" w:hAnsiTheme="minorHAnsi" w:cstheme="minorHAnsi"/>
          <w:sz w:val="22"/>
          <w:szCs w:val="22"/>
        </w:rPr>
        <w:t xml:space="preserve"> itd. System umożliwi także zautomatyzowany podgląd cytatów ze słowami charakterystycznymi dla danego dokumentu. Zostaną wykorzystane również metody statystyczne statystycznego przetwarzania języka naturalnego, uczenia maszynowego, modelowania języka, językoznawstwa kwantytatywnego. W szczególności datowanie zostanie oparte na uczeniu nadzorowanym system zostanie nauczony przypisywania dat teksom na podstawie dużego zbioru uczącego (kolekcji tekstów ze znanym datowaniem). Jako wsparcie dla metod uczenia maszynowego zostaną również wykorzystane metody oparte na wiedzy (na przykład zasobach wiedzy typu Wikipedia).</w:t>
      </w:r>
    </w:p>
    <w:p w14:paraId="397635CA" w14:textId="77777777" w:rsidR="00431931" w:rsidRPr="00D32EFE" w:rsidRDefault="00431931" w:rsidP="00431931">
      <w:pPr>
        <w:pStyle w:val="Nagwek3"/>
        <w:spacing w:before="360"/>
        <w:rPr>
          <w:rFonts w:asciiTheme="minorHAnsi" w:hAnsiTheme="minorHAnsi" w:cstheme="minorHAnsi"/>
          <w:caps/>
        </w:rPr>
      </w:pPr>
      <w:r w:rsidRPr="00D32EFE">
        <w:rPr>
          <w:rFonts w:asciiTheme="minorHAnsi" w:hAnsiTheme="minorHAnsi" w:cstheme="minorHAnsi"/>
          <w:caps/>
        </w:rPr>
        <w:t>STANDARDY</w:t>
      </w:r>
    </w:p>
    <w:p w14:paraId="06FA5895" w14:textId="77777777" w:rsidR="00431931" w:rsidRPr="00D32EFE" w:rsidRDefault="00431931" w:rsidP="00431931">
      <w:pPr>
        <w:autoSpaceDE w:val="0"/>
        <w:autoSpaceDN w:val="0"/>
        <w:adjustRightInd w:val="0"/>
        <w:spacing w:after="0"/>
        <w:rPr>
          <w:rFonts w:asciiTheme="minorHAnsi" w:hAnsiTheme="minorHAnsi" w:cstheme="minorHAnsi"/>
          <w:sz w:val="22"/>
          <w:szCs w:val="22"/>
        </w:rPr>
      </w:pPr>
      <w:r w:rsidRPr="00D32EFE">
        <w:rPr>
          <w:rFonts w:asciiTheme="minorHAnsi" w:hAnsiTheme="minorHAnsi" w:cstheme="minorHAnsi"/>
          <w:sz w:val="22"/>
          <w:szCs w:val="22"/>
        </w:rPr>
        <w:t>System będzie spełniał wszystkie niezbędne dla uzyskania pełnej funkcjonalności standardy, m.in.:</w:t>
      </w:r>
    </w:p>
    <w:p w14:paraId="4D250992" w14:textId="3F6B8463" w:rsidR="00431931" w:rsidRPr="00D32EFE"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będzie zgodny z MARC21,</w:t>
      </w:r>
    </w:p>
    <w:p w14:paraId="20ECFDC8" w14:textId="3A436E4A" w:rsidR="00431931" w:rsidRPr="00D32EFE"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obsługiwać będzie protokoły REST-API, OAI-PMH,</w:t>
      </w:r>
    </w:p>
    <w:p w14:paraId="3ED0B008" w14:textId="19DE762A" w:rsidR="00431931" w:rsidRPr="00D32EFE"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możliwość eksportu:</w:t>
      </w:r>
    </w:p>
    <w:p w14:paraId="66FDFC98" w14:textId="53B09856" w:rsidR="00431931" w:rsidRPr="00D32EFE"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Eksportu metadanych do RDF, BIBTEX, RIS, XML, CSV</w:t>
      </w:r>
    </w:p>
    <w:p w14:paraId="38D03D51" w14:textId="0B75347C" w:rsidR="00431931" w:rsidRPr="00D32EFE"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importu metadanych z RDF, BIBTEX, RIS, XML, CSV.</w:t>
      </w:r>
    </w:p>
    <w:p w14:paraId="0E25804E" w14:textId="12DA7571" w:rsidR="00431931" w:rsidRPr="00D32EFE" w:rsidRDefault="00431931" w:rsidP="0079410E">
      <w:pPr>
        <w:pStyle w:val="Akapitzlist"/>
        <w:numPr>
          <w:ilvl w:val="0"/>
          <w:numId w:val="37"/>
        </w:numPr>
        <w:autoSpaceDE w:val="0"/>
        <w:autoSpaceDN w:val="0"/>
        <w:adjustRightInd w:val="0"/>
        <w:spacing w:after="0"/>
        <w:rPr>
          <w:rFonts w:asciiTheme="minorHAnsi" w:eastAsia="Times New Roman" w:hAnsiTheme="minorHAnsi" w:cstheme="minorHAnsi"/>
          <w:sz w:val="22"/>
          <w:lang w:eastAsia="pl-PL"/>
        </w:rPr>
      </w:pPr>
      <w:r w:rsidRPr="00D32EFE">
        <w:rPr>
          <w:rFonts w:asciiTheme="minorHAnsi" w:hAnsiTheme="minorHAnsi" w:cstheme="minorHAnsi"/>
          <w:sz w:val="22"/>
        </w:rPr>
        <w:t>System informatyczny spełniać będzie wymagania zawarte w Rozporządzeniu Rady Ministrów Krajowe</w:t>
      </w:r>
      <w:r w:rsidR="004F01ED" w:rsidRPr="00D32EFE">
        <w:rPr>
          <w:rFonts w:asciiTheme="minorHAnsi" w:hAnsiTheme="minorHAnsi" w:cstheme="minorHAnsi"/>
          <w:sz w:val="22"/>
        </w:rPr>
        <w:t xml:space="preserve"> </w:t>
      </w:r>
      <w:r w:rsidRPr="00D32EFE">
        <w:rPr>
          <w:rFonts w:asciiTheme="minorHAnsi" w:eastAsia="Times New Roman" w:hAnsiTheme="minorHAnsi" w:cstheme="minorHAnsi"/>
          <w:sz w:val="22"/>
          <w:lang w:eastAsia="pl-PL"/>
        </w:rPr>
        <w:t>Ramy Interoperacyjności z 12 kwietnia 2012 r.</w:t>
      </w:r>
    </w:p>
    <w:p w14:paraId="4FB7F4D2" w14:textId="72B2D504" w:rsidR="00431931" w:rsidRPr="00D32EFE" w:rsidRDefault="004F01ED" w:rsidP="0079410E">
      <w:pPr>
        <w:pStyle w:val="Akapitzlist"/>
        <w:numPr>
          <w:ilvl w:val="0"/>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lastRenderedPageBreak/>
        <w:t>System</w:t>
      </w:r>
      <w:r w:rsidR="00431931" w:rsidRPr="00D32EFE">
        <w:rPr>
          <w:rFonts w:asciiTheme="minorHAnsi" w:hAnsiTheme="minorHAnsi" w:cstheme="minorHAnsi"/>
          <w:sz w:val="22"/>
        </w:rPr>
        <w:t xml:space="preserve"> będzie w pełni rozpoznawalna przez programy czytające dla osób niewidomych takich jak np.</w:t>
      </w:r>
    </w:p>
    <w:p w14:paraId="5F37F6E0" w14:textId="77777777" w:rsidR="00431931" w:rsidRPr="00D32EFE" w:rsidRDefault="00431931" w:rsidP="0079410E">
      <w:pPr>
        <w:pStyle w:val="Akapitzlist"/>
        <w:numPr>
          <w:ilvl w:val="0"/>
          <w:numId w:val="37"/>
        </w:numPr>
        <w:autoSpaceDE w:val="0"/>
        <w:autoSpaceDN w:val="0"/>
        <w:adjustRightInd w:val="0"/>
        <w:spacing w:after="0"/>
        <w:rPr>
          <w:rFonts w:asciiTheme="minorHAnsi" w:hAnsiTheme="minorHAnsi" w:cstheme="minorHAnsi"/>
          <w:sz w:val="22"/>
          <w:lang w:val="en-GB"/>
        </w:rPr>
      </w:pPr>
      <w:r w:rsidRPr="00D32EFE">
        <w:rPr>
          <w:rFonts w:asciiTheme="minorHAnsi" w:hAnsiTheme="minorHAnsi" w:cstheme="minorHAnsi"/>
          <w:sz w:val="22"/>
          <w:lang w:val="en-GB"/>
        </w:rPr>
        <w:t xml:space="preserve">Window-Eyes, JAWS </w:t>
      </w:r>
      <w:proofErr w:type="spellStart"/>
      <w:r w:rsidRPr="00D32EFE">
        <w:rPr>
          <w:rFonts w:asciiTheme="minorHAnsi" w:hAnsiTheme="minorHAnsi" w:cstheme="minorHAnsi"/>
          <w:sz w:val="22"/>
          <w:lang w:val="en-GB"/>
        </w:rPr>
        <w:t>czy</w:t>
      </w:r>
      <w:proofErr w:type="spellEnd"/>
      <w:r w:rsidRPr="00D32EFE">
        <w:rPr>
          <w:rFonts w:asciiTheme="minorHAnsi" w:hAnsiTheme="minorHAnsi" w:cstheme="minorHAnsi"/>
          <w:sz w:val="22"/>
          <w:lang w:val="en-GB"/>
        </w:rPr>
        <w:t xml:space="preserve"> NVDA.</w:t>
      </w:r>
    </w:p>
    <w:p w14:paraId="0106E05F" w14:textId="5EF4FB3E" w:rsidR="00431931" w:rsidRPr="00D32EFE" w:rsidRDefault="004F01ED" w:rsidP="0079410E">
      <w:pPr>
        <w:pStyle w:val="Akapitzlist"/>
        <w:numPr>
          <w:ilvl w:val="0"/>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System</w:t>
      </w:r>
      <w:r w:rsidR="00431931" w:rsidRPr="00D32EFE">
        <w:rPr>
          <w:rFonts w:asciiTheme="minorHAnsi" w:hAnsiTheme="minorHAnsi" w:cstheme="minorHAnsi"/>
          <w:sz w:val="22"/>
        </w:rPr>
        <w:t xml:space="preserve"> będzie wyposażona w mechanizmy ułatwiające przeglądanie treści przez osoby niedowidzące:</w:t>
      </w:r>
    </w:p>
    <w:p w14:paraId="7FDA4CB0" w14:textId="33420B0D" w:rsidR="00431931" w:rsidRPr="00D32EFE"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zmiana wielkości czcionki,</w:t>
      </w:r>
    </w:p>
    <w:p w14:paraId="74BCF445" w14:textId="35164803" w:rsidR="00431931" w:rsidRPr="00D32EFE"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zmiana kontrastu,</w:t>
      </w:r>
    </w:p>
    <w:p w14:paraId="1A14CAAC" w14:textId="40375E5E" w:rsidR="00431931" w:rsidRPr="00D32EFE"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D32EFE">
        <w:rPr>
          <w:rFonts w:asciiTheme="minorHAnsi" w:hAnsiTheme="minorHAnsi" w:cstheme="minorHAnsi"/>
          <w:sz w:val="22"/>
        </w:rPr>
        <w:t>całość serwisu oparta jest na stylach CSS.</w:t>
      </w:r>
    </w:p>
    <w:p w14:paraId="036C15C9" w14:textId="77777777" w:rsidR="00220E68" w:rsidRPr="00D32EFE" w:rsidRDefault="00220E68" w:rsidP="00220E68">
      <w:pPr>
        <w:suppressAutoHyphens/>
        <w:spacing w:before="120"/>
        <w:contextualSpacing/>
        <w:rPr>
          <w:rFonts w:cs="Calibri"/>
          <w:sz w:val="22"/>
          <w:szCs w:val="22"/>
        </w:rPr>
      </w:pPr>
    </w:p>
    <w:p w14:paraId="50E805B6" w14:textId="77777777" w:rsidR="00A24194" w:rsidRPr="00D32EFE" w:rsidRDefault="00A24194" w:rsidP="00A24194">
      <w:pPr>
        <w:jc w:val="both"/>
      </w:pPr>
    </w:p>
    <w:p w14:paraId="3F6F7B10" w14:textId="6BE4F29A" w:rsidR="00574B1B" w:rsidRPr="00D32EFE" w:rsidRDefault="00574B1B" w:rsidP="005972DB">
      <w:pPr>
        <w:pStyle w:val="Nagwek4"/>
        <w:numPr>
          <w:ilvl w:val="0"/>
          <w:numId w:val="0"/>
        </w:numPr>
        <w:ind w:left="864" w:hanging="864"/>
        <w:jc w:val="center"/>
        <w:rPr>
          <w:rFonts w:asciiTheme="minorHAnsi" w:hAnsiTheme="minorHAnsi" w:cstheme="minorHAnsi"/>
          <w:sz w:val="32"/>
          <w:szCs w:val="32"/>
        </w:rPr>
      </w:pPr>
      <w:r w:rsidRPr="00D32EFE">
        <w:rPr>
          <w:rFonts w:asciiTheme="minorHAnsi" w:hAnsiTheme="minorHAnsi" w:cstheme="minorHAnsi"/>
          <w:sz w:val="32"/>
          <w:szCs w:val="32"/>
        </w:rPr>
        <w:t>Szczegółowe wymagania funkcjonalne</w:t>
      </w:r>
      <w:r w:rsidR="005972DB" w:rsidRPr="00D32EFE">
        <w:rPr>
          <w:rFonts w:asciiTheme="minorHAnsi" w:hAnsiTheme="minorHAnsi" w:cstheme="minorHAnsi"/>
          <w:sz w:val="32"/>
          <w:szCs w:val="32"/>
        </w:rPr>
        <w:t xml:space="preserve"> </w:t>
      </w:r>
      <w:r w:rsidR="00F2545C" w:rsidRPr="00D32EFE">
        <w:rPr>
          <w:rFonts w:asciiTheme="minorHAnsi" w:hAnsiTheme="minorHAnsi" w:cstheme="minorHAnsi"/>
          <w:sz w:val="32"/>
          <w:szCs w:val="32"/>
        </w:rPr>
        <w:t xml:space="preserve">Systemu </w:t>
      </w:r>
      <w:r w:rsidR="008F4697" w:rsidRPr="00D32EFE">
        <w:rPr>
          <w:rFonts w:asciiTheme="minorHAnsi" w:hAnsiTheme="minorHAnsi" w:cstheme="minorHAnsi"/>
          <w:sz w:val="32"/>
          <w:szCs w:val="32"/>
        </w:rPr>
        <w:t>informatycznego</w:t>
      </w:r>
      <w:r w:rsidRPr="00D32EFE">
        <w:rPr>
          <w:rFonts w:asciiTheme="minorHAnsi" w:hAnsiTheme="minorHAnsi" w:cstheme="minorHAnsi"/>
          <w:sz w:val="32"/>
          <w:szCs w:val="32"/>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647"/>
      </w:tblGrid>
      <w:tr w:rsidR="001E6991" w:rsidRPr="00D32EFE" w14:paraId="693C5BD6" w14:textId="77777777" w:rsidTr="00645EC5">
        <w:trPr>
          <w:trHeight w:val="620"/>
        </w:trPr>
        <w:tc>
          <w:tcPr>
            <w:tcW w:w="305" w:type="pct"/>
            <w:shd w:val="clear" w:color="000000" w:fill="D9D9D9"/>
            <w:vAlign w:val="center"/>
          </w:tcPr>
          <w:p w14:paraId="41C7557F" w14:textId="27BEFC77" w:rsidR="001E6991" w:rsidRPr="00D32EFE" w:rsidRDefault="0058382B" w:rsidP="00CB3227">
            <w:pPr>
              <w:spacing w:after="0"/>
              <w:jc w:val="center"/>
              <w:rPr>
                <w:rFonts w:asciiTheme="minorHAnsi" w:hAnsiTheme="minorHAnsi" w:cstheme="minorHAnsi"/>
                <w:sz w:val="20"/>
                <w:szCs w:val="20"/>
              </w:rPr>
            </w:pPr>
            <w:proofErr w:type="spellStart"/>
            <w:r w:rsidRPr="00D32EFE">
              <w:rPr>
                <w:rFonts w:asciiTheme="minorHAnsi" w:hAnsiTheme="minorHAnsi" w:cstheme="minorHAnsi"/>
                <w:sz w:val="20"/>
                <w:szCs w:val="20"/>
              </w:rPr>
              <w:t>Lp</w:t>
            </w:r>
            <w:proofErr w:type="spellEnd"/>
          </w:p>
        </w:tc>
        <w:tc>
          <w:tcPr>
            <w:tcW w:w="4695" w:type="pct"/>
            <w:shd w:val="clear" w:color="000000" w:fill="D9D9D9"/>
            <w:vAlign w:val="center"/>
          </w:tcPr>
          <w:p w14:paraId="1727B44B" w14:textId="1F424ADC" w:rsidR="001E6991" w:rsidRPr="00D32EFE" w:rsidRDefault="0058382B" w:rsidP="00CB3227">
            <w:pPr>
              <w:spacing w:after="0"/>
              <w:jc w:val="center"/>
              <w:rPr>
                <w:rFonts w:asciiTheme="minorHAnsi" w:hAnsiTheme="minorHAnsi" w:cstheme="minorHAnsi"/>
                <w:sz w:val="20"/>
                <w:szCs w:val="20"/>
              </w:rPr>
            </w:pPr>
            <w:r w:rsidRPr="00D32EFE">
              <w:rPr>
                <w:rFonts w:asciiTheme="minorHAnsi" w:hAnsiTheme="minorHAnsi" w:cstheme="minorHAnsi"/>
                <w:sz w:val="20"/>
                <w:szCs w:val="20"/>
              </w:rPr>
              <w:t>Opis wymagania</w:t>
            </w:r>
          </w:p>
        </w:tc>
      </w:tr>
      <w:tr w:rsidR="001E6991" w:rsidRPr="00D32EFE" w14:paraId="766D6115" w14:textId="77777777" w:rsidTr="001E6991">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8E76B8" w14:textId="56124D6A" w:rsidR="001E6991" w:rsidRPr="00D32EFE" w:rsidRDefault="001E6991" w:rsidP="00CB3227">
            <w:pPr>
              <w:spacing w:after="0"/>
              <w:jc w:val="center"/>
              <w:rPr>
                <w:rFonts w:asciiTheme="minorHAnsi" w:hAnsiTheme="minorHAnsi" w:cstheme="minorHAnsi"/>
                <w:sz w:val="20"/>
                <w:szCs w:val="20"/>
              </w:rPr>
            </w:pPr>
          </w:p>
        </w:tc>
      </w:tr>
      <w:tr w:rsidR="00645EC5" w:rsidRPr="00D32EFE" w14:paraId="2509F58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D326694" w14:textId="3768A3B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19610A8" w14:textId="445DEB0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Na stronie głównej katalogu znajduje się: </w:t>
            </w:r>
            <w:r w:rsidRPr="00D32EFE">
              <w:rPr>
                <w:rFonts w:ascii="Calibri" w:hAnsi="Calibri" w:cs="Calibri"/>
                <w:sz w:val="20"/>
                <w:szCs w:val="20"/>
              </w:rPr>
              <w:br/>
              <w:t xml:space="preserve">a) wspólne okno do wyszukiwania </w:t>
            </w:r>
            <w:proofErr w:type="spellStart"/>
            <w:r w:rsidRPr="00D32EFE">
              <w:rPr>
                <w:rFonts w:ascii="Calibri" w:hAnsi="Calibri" w:cs="Calibri"/>
                <w:sz w:val="20"/>
                <w:szCs w:val="20"/>
              </w:rPr>
              <w:t>pełnotekstowego</w:t>
            </w:r>
            <w:proofErr w:type="spellEnd"/>
            <w:r w:rsidRPr="00D32EFE">
              <w:rPr>
                <w:rFonts w:ascii="Calibri" w:hAnsi="Calibri" w:cs="Calibri"/>
                <w:sz w:val="20"/>
                <w:szCs w:val="20"/>
              </w:rPr>
              <w:t xml:space="preserve"> we wszystkich rekordach schematów opublikowanych w OPAC oraz wyszukiwania zaawansowanego po indeksach umieszczone na banerze z grafiką na całą szerokość strony,</w:t>
            </w:r>
            <w:r w:rsidRPr="00D32EFE">
              <w:rPr>
                <w:rFonts w:ascii="Calibri" w:hAnsi="Calibri" w:cs="Calibri"/>
                <w:sz w:val="20"/>
                <w:szCs w:val="20"/>
              </w:rPr>
              <w:br/>
              <w:t>b) kafelki z grafikami przekierowujące do zdefiniowanych przez administratora systemu linków lub prezentujące w katalogu wyniki wyszukiwania z ustawionymi przez administratora systemu filtrami,</w:t>
            </w:r>
            <w:r w:rsidRPr="00D32EFE">
              <w:rPr>
                <w:rFonts w:ascii="Calibri" w:hAnsi="Calibri" w:cs="Calibri"/>
                <w:sz w:val="20"/>
                <w:szCs w:val="20"/>
              </w:rPr>
              <w:br/>
              <w:t>c) struktura jednostek administracyjnych zdefiniowanych przez administratora systemu z linkami prezentującymi w katalogu wyniki wyszukiwania z ustawionymi przez administratora systemu filtrami,</w:t>
            </w:r>
            <w:r w:rsidRPr="00D32EFE">
              <w:rPr>
                <w:rFonts w:ascii="Calibri" w:hAnsi="Calibri" w:cs="Calibri"/>
                <w:sz w:val="20"/>
                <w:szCs w:val="20"/>
              </w:rPr>
              <w:br/>
              <w:t>d) zdefiniowana i nazwana przez administratora systemu lista indeksu wraz z liczbą rekordów przypisanych do wartości indeksu,</w:t>
            </w:r>
            <w:r w:rsidRPr="00D32EFE">
              <w:rPr>
                <w:rFonts w:ascii="Calibri" w:hAnsi="Calibri" w:cs="Calibri"/>
                <w:sz w:val="20"/>
                <w:szCs w:val="20"/>
              </w:rPr>
              <w:br/>
              <w:t>e) menu nawigacyjne z przyciskami „</w:t>
            </w:r>
            <w:proofErr w:type="spellStart"/>
            <w:r w:rsidRPr="00D32EFE">
              <w:rPr>
                <w:rFonts w:ascii="Calibri" w:hAnsi="Calibri" w:cs="Calibri"/>
                <w:sz w:val="20"/>
                <w:szCs w:val="20"/>
              </w:rPr>
              <w:t>call</w:t>
            </w:r>
            <w:proofErr w:type="spellEnd"/>
            <w:r w:rsidRPr="00D32EFE">
              <w:rPr>
                <w:rFonts w:ascii="Calibri" w:hAnsi="Calibri" w:cs="Calibri"/>
                <w:sz w:val="20"/>
                <w:szCs w:val="20"/>
              </w:rPr>
              <w:t xml:space="preserve"> to </w:t>
            </w:r>
            <w:proofErr w:type="spellStart"/>
            <w:r w:rsidRPr="00D32EFE">
              <w:rPr>
                <w:rFonts w:ascii="Calibri" w:hAnsi="Calibri" w:cs="Calibri"/>
                <w:sz w:val="20"/>
                <w:szCs w:val="20"/>
              </w:rPr>
              <w:t>action</w:t>
            </w:r>
            <w:proofErr w:type="spellEnd"/>
            <w:r w:rsidRPr="00D32EFE">
              <w:rPr>
                <w:rFonts w:ascii="Calibri" w:hAnsi="Calibri" w:cs="Calibri"/>
                <w:sz w:val="20"/>
                <w:szCs w:val="20"/>
              </w:rPr>
              <w:t>” i logotypem Zamawiającego,</w:t>
            </w:r>
            <w:r w:rsidRPr="00D32EFE">
              <w:rPr>
                <w:rFonts w:ascii="Calibri" w:hAnsi="Calibri" w:cs="Calibri"/>
                <w:sz w:val="20"/>
                <w:szCs w:val="20"/>
              </w:rPr>
              <w:br/>
              <w:t>f) rozwijane menu boczne z możliwością przełączenia wersji językowej,</w:t>
            </w:r>
            <w:r w:rsidRPr="00D32EFE">
              <w:rPr>
                <w:rFonts w:ascii="Calibri" w:hAnsi="Calibri" w:cs="Calibri"/>
                <w:sz w:val="20"/>
                <w:szCs w:val="20"/>
              </w:rPr>
              <w:br/>
              <w:t xml:space="preserve">g) stopka z logotypami Zamawiającego, przyciskami typu </w:t>
            </w:r>
            <w:proofErr w:type="spellStart"/>
            <w:r w:rsidRPr="00D32EFE">
              <w:rPr>
                <w:rFonts w:ascii="Calibri" w:hAnsi="Calibri" w:cs="Calibri"/>
                <w:sz w:val="20"/>
                <w:szCs w:val="20"/>
              </w:rPr>
              <w:t>cta</w:t>
            </w:r>
            <w:proofErr w:type="spellEnd"/>
            <w:r w:rsidRPr="00D32EFE">
              <w:rPr>
                <w:rFonts w:ascii="Calibri" w:hAnsi="Calibri" w:cs="Calibri"/>
                <w:sz w:val="20"/>
                <w:szCs w:val="20"/>
              </w:rPr>
              <w:t>, danymi teleadresowymi Zamawiającego,</w:t>
            </w:r>
          </w:p>
        </w:tc>
      </w:tr>
      <w:tr w:rsidR="00645EC5" w:rsidRPr="00D32EFE" w14:paraId="11F5C8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A1CA5CB" w14:textId="620DC72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8111240" w14:textId="459D0C3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Nazwa i logotyp Zamawiającego z menu nawigacyjnego są </w:t>
            </w:r>
            <w:proofErr w:type="spellStart"/>
            <w:r w:rsidRPr="00D32EFE">
              <w:rPr>
                <w:rFonts w:ascii="Calibri" w:hAnsi="Calibri" w:cs="Calibri"/>
                <w:sz w:val="20"/>
                <w:szCs w:val="20"/>
              </w:rPr>
              <w:t>klikalne</w:t>
            </w:r>
            <w:proofErr w:type="spellEnd"/>
            <w:r w:rsidRPr="00D32EFE">
              <w:rPr>
                <w:rFonts w:ascii="Calibri" w:hAnsi="Calibri" w:cs="Calibri"/>
                <w:sz w:val="20"/>
                <w:szCs w:val="20"/>
              </w:rPr>
              <w:t xml:space="preserve"> i umożliwiają powrót do strony głównej Katalogu.</w:t>
            </w:r>
          </w:p>
        </w:tc>
      </w:tr>
      <w:tr w:rsidR="00645EC5" w:rsidRPr="00D32EFE" w14:paraId="4260333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D2889AE" w14:textId="34E9670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7368A30" w14:textId="792340D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Przyciski </w:t>
            </w:r>
            <w:proofErr w:type="spellStart"/>
            <w:r w:rsidRPr="00D32EFE">
              <w:rPr>
                <w:rFonts w:ascii="Calibri" w:hAnsi="Calibri" w:cs="Calibri"/>
                <w:sz w:val="20"/>
                <w:szCs w:val="20"/>
              </w:rPr>
              <w:t>cta</w:t>
            </w:r>
            <w:proofErr w:type="spellEnd"/>
            <w:r w:rsidRPr="00D32EFE">
              <w:rPr>
                <w:rFonts w:ascii="Calibri" w:hAnsi="Calibri" w:cs="Calibri"/>
                <w:sz w:val="20"/>
                <w:szCs w:val="20"/>
              </w:rPr>
              <w:t xml:space="preserve"> z menu nawigacyjnego przekierowują do podstron: </w:t>
            </w:r>
            <w:r w:rsidRPr="00D32EFE">
              <w:rPr>
                <w:rFonts w:ascii="Calibri" w:hAnsi="Calibri" w:cs="Calibri"/>
                <w:sz w:val="20"/>
                <w:szCs w:val="20"/>
              </w:rPr>
              <w:br/>
              <w:t>a) Pomoc</w:t>
            </w:r>
            <w:r w:rsidRPr="00D32EFE">
              <w:rPr>
                <w:rFonts w:ascii="Calibri" w:hAnsi="Calibri" w:cs="Calibri"/>
                <w:sz w:val="20"/>
                <w:szCs w:val="20"/>
              </w:rPr>
              <w:br/>
              <w:t xml:space="preserve">Przycisk przekierowuje do strony tekstowej z samouczkiem dla użytkownika w postaci pliku pdf. Samouczek powinien zawierać widok każdej z podstron Katalogu wraz z rozpisanymi funkcjami każdego z przycisków i informacjami w zakresie dostępnych akcji dla użytkowników różnego typu. </w:t>
            </w:r>
            <w:r w:rsidRPr="00D32EFE">
              <w:rPr>
                <w:rFonts w:ascii="Calibri" w:hAnsi="Calibri" w:cs="Calibri"/>
                <w:sz w:val="20"/>
                <w:szCs w:val="20"/>
              </w:rPr>
              <w:br/>
              <w:t xml:space="preserve">Na podstronie znajduje się również zestawienie pytań z zakresu obsługi Katalogu. </w:t>
            </w:r>
            <w:r w:rsidRPr="00D32EFE">
              <w:rPr>
                <w:rFonts w:ascii="Calibri" w:hAnsi="Calibri" w:cs="Calibri"/>
                <w:sz w:val="20"/>
                <w:szCs w:val="20"/>
              </w:rPr>
              <w:br/>
              <w:t xml:space="preserve">b) Informacje </w:t>
            </w:r>
            <w:r w:rsidRPr="00D32EFE">
              <w:rPr>
                <w:rFonts w:ascii="Calibri" w:hAnsi="Calibri" w:cs="Calibri"/>
                <w:sz w:val="20"/>
                <w:szCs w:val="20"/>
              </w:rPr>
              <w:br/>
              <w:t xml:space="preserve">Przycisk przekierowuje do strony tekstowej prezentującej strukturę drzewiastą jednostek administracyjnych zdefiniowanych w module administracyjnym. Dla każdej z jednostek administracyjnych prezentowane są dane teleadresowe oraz dostępne lokalizacje udostępniania zbiorów wraz z godzinami udostępniania. Aktualizacja danych w formularzu jednostek administracyjnych w module administracyjnym powoduje automatyczną zmianę treści na stronie Informacje. </w:t>
            </w:r>
            <w:r w:rsidRPr="00D32EFE">
              <w:rPr>
                <w:rFonts w:ascii="Calibri" w:hAnsi="Calibri" w:cs="Calibri"/>
                <w:sz w:val="20"/>
                <w:szCs w:val="20"/>
              </w:rPr>
              <w:br/>
              <w:t xml:space="preserve">c) Regulaminy </w:t>
            </w:r>
            <w:r w:rsidRPr="00D32EFE">
              <w:rPr>
                <w:rFonts w:ascii="Calibri" w:hAnsi="Calibri" w:cs="Calibri"/>
                <w:sz w:val="20"/>
                <w:szCs w:val="20"/>
              </w:rPr>
              <w:br/>
              <w:t xml:space="preserve">Przycisk przekierowuje na stronę prezentującą strukturę drzewiastą jednostek administracyjnych zdefiniowanych w module administracyjnym. Dla każdej z jednostek administracyjnych prezentowane są regulaminy udostępniania zbiorów zdefiniowane w module administracyjnym dla każdej z jednostek administracyjnych. Aktualizacja danych w formularzu regulaminów w module administracyjnym powoduje automatyczną zmianę treści na stronie Regulaminy. </w:t>
            </w:r>
            <w:r w:rsidRPr="00D32EFE">
              <w:rPr>
                <w:rFonts w:ascii="Calibri" w:hAnsi="Calibri" w:cs="Calibri"/>
                <w:sz w:val="20"/>
                <w:szCs w:val="20"/>
              </w:rPr>
              <w:br/>
              <w:t xml:space="preserve">d) O bibliotece </w:t>
            </w:r>
            <w:r w:rsidRPr="00D32EFE">
              <w:rPr>
                <w:rFonts w:ascii="Calibri" w:hAnsi="Calibri" w:cs="Calibri"/>
                <w:sz w:val="20"/>
                <w:szCs w:val="20"/>
              </w:rPr>
              <w:br/>
              <w:t xml:space="preserve">Przycisk przekierowuje na stronę tekstową. Tekst na podstronie “O bibliotece” jest wprowadzany i </w:t>
            </w:r>
            <w:r w:rsidRPr="00D32EFE">
              <w:rPr>
                <w:rFonts w:ascii="Calibri" w:hAnsi="Calibri" w:cs="Calibri"/>
                <w:sz w:val="20"/>
                <w:szCs w:val="20"/>
              </w:rPr>
              <w:lastRenderedPageBreak/>
              <w:t xml:space="preserve">modyfikowany przez administratora systemu (i każdego użytkownika z uprawnieniami dla tej funkcji) w module administracyjnym. </w:t>
            </w:r>
            <w:r w:rsidRPr="00D32EFE">
              <w:rPr>
                <w:rFonts w:ascii="Calibri" w:hAnsi="Calibri" w:cs="Calibri"/>
                <w:sz w:val="20"/>
                <w:szCs w:val="20"/>
              </w:rPr>
              <w:br/>
              <w:t xml:space="preserve">e) Zaloguj się </w:t>
            </w:r>
            <w:r w:rsidRPr="00D32EFE">
              <w:rPr>
                <w:rFonts w:ascii="Calibri" w:hAnsi="Calibri" w:cs="Calibri"/>
                <w:sz w:val="20"/>
                <w:szCs w:val="20"/>
              </w:rPr>
              <w:br/>
              <w:t xml:space="preserve">Przycisk wywołuje formularz logowania. Formularz logowania zbudowany jest z grafiki, okna do wpisania maila, hasła. Pod oknami znajduje się </w:t>
            </w:r>
            <w:proofErr w:type="spellStart"/>
            <w:r w:rsidRPr="00D32EFE">
              <w:rPr>
                <w:rFonts w:ascii="Calibri" w:hAnsi="Calibri" w:cs="Calibri"/>
                <w:sz w:val="20"/>
                <w:szCs w:val="20"/>
              </w:rPr>
              <w:t>checkbox</w:t>
            </w:r>
            <w:proofErr w:type="spellEnd"/>
            <w:r w:rsidRPr="00D32EFE">
              <w:rPr>
                <w:rFonts w:ascii="Calibri" w:hAnsi="Calibri" w:cs="Calibri"/>
                <w:sz w:val="20"/>
                <w:szCs w:val="20"/>
              </w:rPr>
              <w:t>, którego wybór pozwala przeglądarce zapamiętać wprowadzone dane, aktywny link “Przypomnij hasło”, a także przyciski “Zaloguj” i “Zarejestruj się” . W stopce formularza znajdują się aktywne linki “ Regulamin” i “Polityka prywatności”, które przekierowują do podstron tekstowych. Link “Regulamin” przekierowuje do podstrony omówionej w podpunkcie c). Link “Polityka prywatności” przekierowuje na stronę tekstową prezentującą strukturę drzewiastą jednostek administracyjnych zdefiniowanych w module administracyjnym. Dla każdej z jednostek administracyjnych prezentowane są regulaminy polityki prywatności zdefiniowane w module administracyjnym dla każdej z jednostek administracyjnych. Aktualizacja danych w formularzu regulaminów polityki prywatności w module administracyjnym powoduje automatyczną zmianę treści na stronie Regulaminy.</w:t>
            </w:r>
            <w:r w:rsidRPr="00D32EFE">
              <w:rPr>
                <w:rFonts w:ascii="Calibri" w:hAnsi="Calibri" w:cs="Calibri"/>
                <w:sz w:val="20"/>
                <w:szCs w:val="20"/>
              </w:rPr>
              <w:br/>
              <w:t xml:space="preserve">Wybranie w formularzu przycisku “Zarejestruj się” wywołuje formularz rejestracji użytkownika. Formularz składa się z dwóch okien: mail i hasło. Hasło musi mieć minimum 6 znaków, w tym wielką literę, cyfrę i znak specjalny. </w:t>
            </w:r>
            <w:r w:rsidRPr="00D32EFE">
              <w:rPr>
                <w:rFonts w:ascii="Calibri" w:hAnsi="Calibri" w:cs="Calibri"/>
                <w:sz w:val="20"/>
                <w:szCs w:val="20"/>
              </w:rPr>
              <w:br/>
              <w:t xml:space="preserve">W formularzu znajduje się również </w:t>
            </w:r>
            <w:proofErr w:type="spellStart"/>
            <w:r w:rsidRPr="00D32EFE">
              <w:rPr>
                <w:rFonts w:ascii="Calibri" w:hAnsi="Calibri" w:cs="Calibri"/>
                <w:sz w:val="20"/>
                <w:szCs w:val="20"/>
              </w:rPr>
              <w:t>checkbox</w:t>
            </w:r>
            <w:proofErr w:type="spellEnd"/>
            <w:r w:rsidRPr="00D32EFE">
              <w:rPr>
                <w:rFonts w:ascii="Calibri" w:hAnsi="Calibri" w:cs="Calibri"/>
                <w:sz w:val="20"/>
                <w:szCs w:val="20"/>
              </w:rPr>
              <w:t xml:space="preserve"> “Akceptuję regulamin” i “Wyrażam zgodę na przetwarzanie moich danych ruchu na stronie w celach analitycznych”. </w:t>
            </w:r>
            <w:r w:rsidRPr="00D32EFE">
              <w:rPr>
                <w:rFonts w:ascii="Calibri" w:hAnsi="Calibri" w:cs="Calibri"/>
                <w:sz w:val="20"/>
                <w:szCs w:val="20"/>
              </w:rPr>
              <w:br/>
              <w:t xml:space="preserve">System uniemożliwi założenie konta w przypadku braku zaznaczenia obu </w:t>
            </w:r>
            <w:proofErr w:type="spellStart"/>
            <w:r w:rsidRPr="00D32EFE">
              <w:rPr>
                <w:rFonts w:ascii="Calibri" w:hAnsi="Calibri" w:cs="Calibri"/>
                <w:sz w:val="20"/>
                <w:szCs w:val="20"/>
              </w:rPr>
              <w:t>checkboxów</w:t>
            </w:r>
            <w:proofErr w:type="spellEnd"/>
            <w:r w:rsidRPr="00D32EFE">
              <w:rPr>
                <w:rFonts w:ascii="Calibri" w:hAnsi="Calibri" w:cs="Calibri"/>
                <w:sz w:val="20"/>
                <w:szCs w:val="20"/>
              </w:rPr>
              <w:t xml:space="preserve"> i w wypadku wprowadzenia maila przypisanego już do innego konta użytkownika.</w:t>
            </w:r>
          </w:p>
        </w:tc>
      </w:tr>
      <w:tr w:rsidR="00645EC5" w:rsidRPr="00D32EFE" w14:paraId="6F7F560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98E43F" w14:textId="587BD0F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77931FC" w14:textId="210BC78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Wybór w menu nawigacyjnym przycisku rozwijanego powoduje wywołanie menu rozwijanego menu po lewej stronie. W menu bocznym znajdują się aktywne linki: katalogi biblioteczne, zasoby bibliotek cyfrowych, indeksy, linia czasu, blog, rejestracja, wersje językowe. </w:t>
            </w:r>
            <w:r w:rsidRPr="00D32EFE">
              <w:rPr>
                <w:rFonts w:ascii="Calibri" w:hAnsi="Calibri" w:cs="Calibri"/>
                <w:sz w:val="20"/>
                <w:szCs w:val="20"/>
              </w:rPr>
              <w:br/>
              <w:t>Link:</w:t>
            </w:r>
            <w:r w:rsidRPr="00D32EFE">
              <w:rPr>
                <w:rFonts w:ascii="Calibri" w:hAnsi="Calibri" w:cs="Calibri"/>
                <w:sz w:val="20"/>
                <w:szCs w:val="20"/>
              </w:rPr>
              <w:br/>
              <w:t xml:space="preserve">a) katalogi biblioteczne </w:t>
            </w:r>
            <w:r w:rsidRPr="00D32EFE">
              <w:rPr>
                <w:rFonts w:ascii="Calibri" w:hAnsi="Calibri" w:cs="Calibri"/>
                <w:sz w:val="20"/>
                <w:szCs w:val="20"/>
              </w:rPr>
              <w:br/>
              <w:t>Wybór “katalogów bibliotecznych” przekierowuje do widoku zbiorów bibliotecznych. Widok prezentuje wszystkie opublikowane w OPAC schematy, lista rekordów sortowana jest według trafności.</w:t>
            </w:r>
            <w:r w:rsidRPr="00D32EFE">
              <w:rPr>
                <w:rFonts w:ascii="Calibri" w:hAnsi="Calibri" w:cs="Calibri"/>
                <w:sz w:val="20"/>
                <w:szCs w:val="20"/>
              </w:rPr>
              <w:br/>
              <w:t xml:space="preserve">Zakres metadanych prezentowanych dla każdego rekordu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administratora systemu (i każdy użytkownik z nadanymi uprawnieniami) powoduje natychmiastową aktualizację prezentowania metadanych w widoku OPAC. </w:t>
            </w:r>
            <w:r w:rsidRPr="00D32EFE">
              <w:rPr>
                <w:rFonts w:ascii="Calibri" w:hAnsi="Calibri" w:cs="Calibri"/>
                <w:sz w:val="20"/>
                <w:szCs w:val="20"/>
              </w:rPr>
              <w:br/>
              <w:t xml:space="preserve">b) biblioteki cyfrowe </w:t>
            </w:r>
            <w:r w:rsidRPr="00D32EFE">
              <w:rPr>
                <w:rFonts w:ascii="Calibri" w:hAnsi="Calibri" w:cs="Calibri"/>
                <w:sz w:val="20"/>
                <w:szCs w:val="20"/>
              </w:rPr>
              <w:br/>
              <w:t xml:space="preserve">Wybór “bibliotek cyfrowych” przekierowuje do widoku zbiorów bibliotecznych. Widok prezentuje w katalogu wyniki z ustawionym filtrem dla schematu “kolekcje bibliotek cyfrowych”. Lista rekordów sortowana jest według trafności. </w:t>
            </w:r>
            <w:r w:rsidRPr="00D32EFE">
              <w:rPr>
                <w:rFonts w:ascii="Calibri" w:hAnsi="Calibri" w:cs="Calibri"/>
                <w:sz w:val="20"/>
                <w:szCs w:val="20"/>
              </w:rPr>
              <w:br/>
              <w:t xml:space="preserve">Zakres metadanych prezentowanych dla każdego rekordu z schematu kolekcje bibliotek cyfrowych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OPAC. </w:t>
            </w:r>
            <w:r w:rsidRPr="00D32EFE">
              <w:rPr>
                <w:rFonts w:ascii="Calibri" w:hAnsi="Calibri" w:cs="Calibri"/>
                <w:sz w:val="20"/>
                <w:szCs w:val="20"/>
              </w:rPr>
              <w:br/>
              <w:t xml:space="preserve">Rekordy ze schematu “kolekcje bibliotek cyfrowych” prezentowane są wyróżnieniem graficznym w postaci miniaturki zaimportowanego rekordu z biblioteki cyfrowej. Po kliknięciu w miniaturkę następuje przekierowanie do widoku plików. </w:t>
            </w:r>
            <w:r w:rsidRPr="00D32EFE">
              <w:rPr>
                <w:rFonts w:ascii="Calibri" w:hAnsi="Calibri" w:cs="Calibri"/>
                <w:sz w:val="20"/>
                <w:szCs w:val="20"/>
              </w:rPr>
              <w:br/>
              <w:t xml:space="preserve">c) indeksy </w:t>
            </w:r>
            <w:r w:rsidRPr="00D32EFE">
              <w:rPr>
                <w:rFonts w:ascii="Calibri" w:hAnsi="Calibri" w:cs="Calibri"/>
                <w:sz w:val="20"/>
                <w:szCs w:val="20"/>
              </w:rPr>
              <w:br/>
              <w:t xml:space="preserve">Wybór “indeksów” przekierowuje do podstrony, na której znajduje się wyszukiwarka po indeksach. Wyszukiwarka umożliwia przeszukiwanie każdego z opublikowanych przez administratora systemu (lub każdą z osób z nadanymi uprawnieniami) indeksy z filtrowaniem dla schematów. </w:t>
            </w:r>
            <w:r w:rsidRPr="00D32EFE">
              <w:rPr>
                <w:rFonts w:ascii="Calibri" w:hAnsi="Calibri" w:cs="Calibri"/>
                <w:sz w:val="20"/>
                <w:szCs w:val="20"/>
              </w:rPr>
              <w:br/>
              <w:t xml:space="preserve">d) linia czasu </w:t>
            </w:r>
            <w:r w:rsidRPr="00D32EFE">
              <w:rPr>
                <w:rFonts w:ascii="Calibri" w:hAnsi="Calibri" w:cs="Calibri"/>
                <w:sz w:val="20"/>
                <w:szCs w:val="20"/>
              </w:rPr>
              <w:br/>
              <w:t xml:space="preserve">Wybór “linii czasu” przekierowuje do widoku </w:t>
            </w:r>
            <w:proofErr w:type="spellStart"/>
            <w:r w:rsidRPr="00D32EFE">
              <w:rPr>
                <w:rFonts w:ascii="Calibri" w:hAnsi="Calibri" w:cs="Calibri"/>
                <w:sz w:val="20"/>
                <w:szCs w:val="20"/>
              </w:rPr>
              <w:t>zdigitalizowanych</w:t>
            </w:r>
            <w:proofErr w:type="spellEnd"/>
            <w:r w:rsidRPr="00D32EFE">
              <w:rPr>
                <w:rFonts w:ascii="Calibri" w:hAnsi="Calibri" w:cs="Calibri"/>
                <w:sz w:val="20"/>
                <w:szCs w:val="20"/>
              </w:rPr>
              <w:t xml:space="preserve"> zasobów zbiorów bibliotecznych (w tym “kolekcje bibliotek cyfrowych”). </w:t>
            </w:r>
            <w:r w:rsidRPr="00D32EFE">
              <w:rPr>
                <w:rFonts w:ascii="Calibri" w:hAnsi="Calibri" w:cs="Calibri"/>
                <w:sz w:val="20"/>
                <w:szCs w:val="20"/>
              </w:rPr>
              <w:br/>
            </w:r>
            <w:r w:rsidRPr="00D32EFE">
              <w:rPr>
                <w:rFonts w:ascii="Calibri" w:hAnsi="Calibri" w:cs="Calibri"/>
                <w:sz w:val="20"/>
                <w:szCs w:val="20"/>
              </w:rPr>
              <w:lastRenderedPageBreak/>
              <w:t>e) Blog</w:t>
            </w:r>
            <w:r w:rsidRPr="00D32EFE">
              <w:rPr>
                <w:rFonts w:ascii="Calibri" w:hAnsi="Calibri" w:cs="Calibri"/>
                <w:sz w:val="20"/>
                <w:szCs w:val="20"/>
              </w:rPr>
              <w:br/>
              <w:t xml:space="preserve">Wybór “Blog” przekierowuje do podstrony Blog. </w:t>
            </w:r>
            <w:r w:rsidRPr="00D32EFE">
              <w:rPr>
                <w:rFonts w:ascii="Calibri" w:hAnsi="Calibri" w:cs="Calibri"/>
                <w:sz w:val="20"/>
                <w:szCs w:val="20"/>
              </w:rPr>
              <w:br/>
              <w:t xml:space="preserve">f) Rejestracja </w:t>
            </w:r>
            <w:r w:rsidRPr="00D32EFE">
              <w:rPr>
                <w:rFonts w:ascii="Calibri" w:hAnsi="Calibri" w:cs="Calibri"/>
                <w:sz w:val="20"/>
                <w:szCs w:val="20"/>
              </w:rPr>
              <w:br/>
              <w:t>Wybór “rejestracja” przekierowuje do formularza rejestracji</w:t>
            </w:r>
            <w:r w:rsidRPr="00D32EFE">
              <w:rPr>
                <w:rFonts w:ascii="Calibri" w:hAnsi="Calibri" w:cs="Calibri"/>
                <w:sz w:val="20"/>
                <w:szCs w:val="20"/>
              </w:rPr>
              <w:br/>
              <w:t xml:space="preserve">e) Dla użytkowników zalogowanych pole “Rejestracja” zmienia się na “Profil użytkownika”. </w:t>
            </w:r>
            <w:r w:rsidRPr="00D32EFE">
              <w:rPr>
                <w:rFonts w:ascii="Calibri" w:hAnsi="Calibri" w:cs="Calibri"/>
                <w:sz w:val="20"/>
                <w:szCs w:val="20"/>
              </w:rPr>
              <w:br/>
              <w:t>Wybór “profilu użytkownika” przekierowuje na podstronę.</w:t>
            </w:r>
            <w:r w:rsidRPr="00D32EFE">
              <w:rPr>
                <w:rFonts w:ascii="Calibri" w:hAnsi="Calibri" w:cs="Calibri"/>
                <w:sz w:val="20"/>
                <w:szCs w:val="20"/>
              </w:rPr>
              <w:br/>
              <w:t xml:space="preserve">g) wersje językowe: polski / </w:t>
            </w:r>
            <w:proofErr w:type="spellStart"/>
            <w:r w:rsidRPr="00D32EFE">
              <w:rPr>
                <w:rFonts w:ascii="Calibri" w:hAnsi="Calibri" w:cs="Calibri"/>
                <w:sz w:val="20"/>
                <w:szCs w:val="20"/>
              </w:rPr>
              <w:t>english</w:t>
            </w:r>
            <w:proofErr w:type="spellEnd"/>
            <w:r w:rsidRPr="00D32EFE">
              <w:rPr>
                <w:rFonts w:ascii="Calibri" w:hAnsi="Calibri" w:cs="Calibri"/>
                <w:sz w:val="20"/>
                <w:szCs w:val="20"/>
              </w:rPr>
              <w:br/>
              <w:t xml:space="preserve">Wybór wersji językowej zmienia na wszystkich stronach OPAC wersji językowej. Zmianie podlegają treści na podstronach, nazwy indeksów, nazwy schematów, nazwy wartości zdefiniowanych w ramach funkcji “maski” w module “zarządzanie zasobem”, komunikaty pomocnicze (okno wyszukiwania, menu boczne widoku wyników wyszukiwania, podstrony w ramach konta użytkownika, formularze rejestracji i logowania). </w:t>
            </w:r>
            <w:r w:rsidRPr="00D32EFE">
              <w:rPr>
                <w:rFonts w:ascii="Calibri" w:hAnsi="Calibri" w:cs="Calibri"/>
                <w:sz w:val="20"/>
                <w:szCs w:val="20"/>
              </w:rPr>
              <w:br/>
              <w:t xml:space="preserve">Nazwy indeksów w językach obcych wprowadzane są przez administratora systemu (lub każdą z osób z nadanymi uprawnieniami) w module “zarządzanie bazami” funkcja “indeksy”. Nazwy wartości w językach obcych w funkcji “maski” wprowadzane są przez administratora systemu (lub każdą z osób z nadanymi uprawnieniami) w module “zarządzanie bazami” funkcja “maski”. Nazwy schematów w językach obcych wprowadzane są przez administratora systemu (lub każdą z osób z nadanymi uprawnieniami) w module “zarządzanie bazami” funkcja “schematy”. </w:t>
            </w:r>
            <w:r w:rsidRPr="00D32EFE">
              <w:rPr>
                <w:rFonts w:ascii="Calibri" w:hAnsi="Calibri" w:cs="Calibri"/>
                <w:sz w:val="20"/>
                <w:szCs w:val="20"/>
              </w:rPr>
              <w:br/>
              <w:t>Teksty w językach obcych z podstron wprowadzane są przez administratora systemu (lub każdą z osób z nadanymi uprawnieniami) w module administracyjnym.</w:t>
            </w:r>
          </w:p>
        </w:tc>
      </w:tr>
      <w:tr w:rsidR="00645EC5" w:rsidRPr="00D32EFE" w14:paraId="615130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3134CD1" w14:textId="5BF26A4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676A97F" w14:textId="7DE4C0C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Okno wyszukiwarki </w:t>
            </w:r>
            <w:proofErr w:type="spellStart"/>
            <w:r w:rsidRPr="00D32EFE">
              <w:rPr>
                <w:rFonts w:ascii="Calibri" w:hAnsi="Calibri" w:cs="Calibri"/>
                <w:sz w:val="20"/>
                <w:szCs w:val="20"/>
              </w:rPr>
              <w:t>pełnotekstowej</w:t>
            </w:r>
            <w:proofErr w:type="spellEnd"/>
            <w:r w:rsidRPr="00D32EFE">
              <w:rPr>
                <w:rFonts w:ascii="Calibri" w:hAnsi="Calibri" w:cs="Calibri"/>
                <w:sz w:val="20"/>
                <w:szCs w:val="20"/>
              </w:rPr>
              <w:t xml:space="preserve"> i zaawansowanej na stronie startowej OPAC występuje w banerze graficznym, na podstronach wyświetlane jest w menu nawigacyjnym.</w:t>
            </w:r>
          </w:p>
        </w:tc>
      </w:tr>
      <w:tr w:rsidR="00645EC5" w:rsidRPr="00D32EFE" w14:paraId="44CA5D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B014F2" w14:textId="4BC52E1F"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82028CF" w14:textId="66873732"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Okno wyszukiwarki ma rozwijaną listę indeksów (funkcja wyszukiwanie zaawansowane). Wyszukiwanie zaawansowane umożliwia wybór wielu indeksów i łączenia na zasadzie: rozpoczyna się, zawiera, jest. </w:t>
            </w:r>
            <w:r w:rsidRPr="00D32EFE">
              <w:rPr>
                <w:rFonts w:ascii="Calibri" w:hAnsi="Calibri" w:cs="Calibri"/>
                <w:sz w:val="20"/>
                <w:szCs w:val="20"/>
              </w:rPr>
              <w:br/>
              <w:t xml:space="preserve">Okno wyszukiwarki zaawansowanego umożliwia powrót do wyszukiwania </w:t>
            </w:r>
            <w:proofErr w:type="spellStart"/>
            <w:r w:rsidRPr="00D32EFE">
              <w:rPr>
                <w:rFonts w:ascii="Calibri" w:hAnsi="Calibri" w:cs="Calibri"/>
                <w:sz w:val="20"/>
                <w:szCs w:val="20"/>
              </w:rPr>
              <w:t>pełnotekstowego</w:t>
            </w:r>
            <w:proofErr w:type="spellEnd"/>
            <w:r w:rsidRPr="00D32EFE">
              <w:rPr>
                <w:rFonts w:ascii="Calibri" w:hAnsi="Calibri" w:cs="Calibri"/>
                <w:sz w:val="20"/>
                <w:szCs w:val="20"/>
              </w:rPr>
              <w:t xml:space="preserve"> przez przycisku (np. zamknij).</w:t>
            </w:r>
          </w:p>
        </w:tc>
      </w:tr>
      <w:tr w:rsidR="00645EC5" w:rsidRPr="00D32EFE" w14:paraId="3BAA604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618483" w14:textId="6C5D747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254A91" w14:textId="584B053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Nazwy indeksów z okna wyszukiwarki zaawansowanej są tłumaczone wraz ze zmianą wersji językowej.</w:t>
            </w:r>
          </w:p>
        </w:tc>
      </w:tr>
      <w:tr w:rsidR="00645EC5" w:rsidRPr="00D32EFE" w14:paraId="385B9FF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3BBE0A" w14:textId="51145AD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8F634FD" w14:textId="14EE8D2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główny katalogu prezentujący rekordy zawiera elementy: </w:t>
            </w:r>
            <w:r w:rsidRPr="00D32EFE">
              <w:rPr>
                <w:rFonts w:ascii="Calibri" w:hAnsi="Calibri" w:cs="Calibri"/>
                <w:sz w:val="20"/>
                <w:szCs w:val="20"/>
              </w:rPr>
              <w:br/>
              <w:t>a) menu nawigacyjne:</w:t>
            </w:r>
            <w:r w:rsidRPr="00D32EFE">
              <w:rPr>
                <w:rFonts w:ascii="Calibri" w:hAnsi="Calibri" w:cs="Calibri"/>
                <w:sz w:val="20"/>
                <w:szCs w:val="20"/>
              </w:rPr>
              <w:br/>
              <w:t>● logo i nazwa instytucji (</w:t>
            </w:r>
            <w:proofErr w:type="spellStart"/>
            <w:r w:rsidRPr="00D32EFE">
              <w:rPr>
                <w:rFonts w:ascii="Calibri" w:hAnsi="Calibri" w:cs="Calibri"/>
                <w:sz w:val="20"/>
                <w:szCs w:val="20"/>
              </w:rPr>
              <w:t>klikalne</w:t>
            </w:r>
            <w:proofErr w:type="spellEnd"/>
            <w:r w:rsidRPr="00D32EFE">
              <w:rPr>
                <w:rFonts w:ascii="Calibri" w:hAnsi="Calibri" w:cs="Calibri"/>
                <w:sz w:val="20"/>
                <w:szCs w:val="20"/>
              </w:rPr>
              <w:t xml:space="preserve"> - umożliwiają powrót do strony głównej),</w:t>
            </w:r>
            <w:r w:rsidRPr="00D32EFE">
              <w:rPr>
                <w:rFonts w:ascii="Calibri" w:hAnsi="Calibri" w:cs="Calibri"/>
                <w:sz w:val="20"/>
                <w:szCs w:val="20"/>
              </w:rPr>
              <w:br/>
              <w:t xml:space="preserve">● przyciski </w:t>
            </w:r>
            <w:proofErr w:type="spellStart"/>
            <w:r w:rsidRPr="00D32EFE">
              <w:rPr>
                <w:rFonts w:ascii="Calibri" w:hAnsi="Calibri" w:cs="Calibri"/>
                <w:sz w:val="20"/>
                <w:szCs w:val="20"/>
              </w:rPr>
              <w:t>cta</w:t>
            </w:r>
            <w:proofErr w:type="spellEnd"/>
            <w:r w:rsidRPr="00D32EFE">
              <w:rPr>
                <w:rFonts w:ascii="Calibri" w:hAnsi="Calibri" w:cs="Calibri"/>
                <w:sz w:val="20"/>
                <w:szCs w:val="20"/>
              </w:rPr>
              <w:t>: przycisk: pomoc, informacje, regulaminy, o bibliotece,</w:t>
            </w:r>
            <w:r w:rsidRPr="00D32EFE">
              <w:rPr>
                <w:rFonts w:ascii="Calibri" w:hAnsi="Calibri" w:cs="Calibri"/>
                <w:sz w:val="20"/>
                <w:szCs w:val="20"/>
              </w:rPr>
              <w:br/>
              <w:t xml:space="preserve">● okno wyszukiwarki </w:t>
            </w:r>
            <w:proofErr w:type="spellStart"/>
            <w:r w:rsidRPr="00D32EFE">
              <w:rPr>
                <w:rFonts w:ascii="Calibri" w:hAnsi="Calibri" w:cs="Calibri"/>
                <w:sz w:val="20"/>
                <w:szCs w:val="20"/>
              </w:rPr>
              <w:t>pełnotekstowej</w:t>
            </w:r>
            <w:proofErr w:type="spellEnd"/>
            <w:r w:rsidRPr="00D32EFE">
              <w:rPr>
                <w:rFonts w:ascii="Calibri" w:hAnsi="Calibri" w:cs="Calibri"/>
                <w:sz w:val="20"/>
                <w:szCs w:val="20"/>
              </w:rPr>
              <w:t xml:space="preserve"> i zaawansowanej ,</w:t>
            </w:r>
            <w:r w:rsidRPr="00D32EFE">
              <w:rPr>
                <w:rFonts w:ascii="Calibri" w:hAnsi="Calibri" w:cs="Calibri"/>
                <w:sz w:val="20"/>
                <w:szCs w:val="20"/>
              </w:rPr>
              <w:br/>
              <w:t>b)menu boczne:</w:t>
            </w:r>
            <w:r w:rsidRPr="00D32EFE">
              <w:rPr>
                <w:rFonts w:ascii="Calibri" w:hAnsi="Calibri" w:cs="Calibri"/>
                <w:sz w:val="20"/>
                <w:szCs w:val="20"/>
              </w:rPr>
              <w:br/>
              <w:t xml:space="preserve">● lista opublikowanych schematów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schematu z listy poprzez zaznaczenie </w:t>
            </w:r>
            <w:proofErr w:type="spellStart"/>
            <w:r w:rsidRPr="00D32EFE">
              <w:rPr>
                <w:rFonts w:ascii="Calibri" w:hAnsi="Calibri" w:cs="Calibri"/>
                <w:sz w:val="20"/>
                <w:szCs w:val="20"/>
              </w:rPr>
              <w:t>checkboxa</w:t>
            </w:r>
            <w:proofErr w:type="spellEnd"/>
            <w:r w:rsidRPr="00D32EFE">
              <w:rPr>
                <w:rFonts w:ascii="Calibri" w:hAnsi="Calibri" w:cs="Calibri"/>
                <w:sz w:val="20"/>
                <w:szCs w:val="20"/>
              </w:rPr>
              <w:t xml:space="preserve"> zawęża wyniki wyszukiwania do rekordów z wybranych schematów. </w:t>
            </w:r>
            <w:r w:rsidRPr="00D32EFE">
              <w:rPr>
                <w:rFonts w:ascii="Calibri" w:hAnsi="Calibri" w:cs="Calibri"/>
                <w:sz w:val="20"/>
                <w:szCs w:val="20"/>
              </w:rPr>
              <w:br/>
              <w:t>Na listą przyciski umożliwiającymi zbiorcze zaznaczanie i odznaczanie (np. „Wyczyść” lub „Zaznacz wszystko”),</w:t>
            </w:r>
            <w:r w:rsidRPr="00D32EFE">
              <w:rPr>
                <w:rFonts w:ascii="Calibri" w:hAnsi="Calibri" w:cs="Calibri"/>
                <w:sz w:val="20"/>
                <w:szCs w:val="20"/>
              </w:rPr>
              <w:br/>
              <w:t>● pola umożliwiające zawężanie wyników wyszukiwania w ramach kryterium daty wydania: („Rok od” –„Rok do”),</w:t>
            </w:r>
            <w:r w:rsidRPr="00D32EFE">
              <w:rPr>
                <w:rFonts w:ascii="Calibri" w:hAnsi="Calibri" w:cs="Calibri"/>
                <w:sz w:val="20"/>
                <w:szCs w:val="20"/>
              </w:rPr>
              <w:br/>
              <w:t xml:space="preserve">● lista jednostek administracyjnych zdefiniowanych przez administratora systemu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jednostki z listy poprzez zaznaczenie </w:t>
            </w:r>
            <w:proofErr w:type="spellStart"/>
            <w:r w:rsidRPr="00D32EFE">
              <w:rPr>
                <w:rFonts w:ascii="Calibri" w:hAnsi="Calibri" w:cs="Calibri"/>
                <w:sz w:val="20"/>
                <w:szCs w:val="20"/>
              </w:rPr>
              <w:t>checkboxa</w:t>
            </w:r>
            <w:proofErr w:type="spellEnd"/>
            <w:r w:rsidRPr="00D32EFE">
              <w:rPr>
                <w:rFonts w:ascii="Calibri" w:hAnsi="Calibri" w:cs="Calibri"/>
                <w:sz w:val="20"/>
                <w:szCs w:val="20"/>
              </w:rPr>
              <w:t xml:space="preserve"> zawęża wynik wyszukiwania do rekordów z wybranych jednostek,</w:t>
            </w:r>
            <w:r w:rsidRPr="00D32EFE">
              <w:rPr>
                <w:rFonts w:ascii="Calibri" w:hAnsi="Calibri" w:cs="Calibri"/>
                <w:sz w:val="20"/>
                <w:szCs w:val="20"/>
              </w:rPr>
              <w:br/>
              <w:t xml:space="preserve">● zdefiniowana i nazwana przez administratora systemu lista wartości indeksu “kolekcje tematyczne”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kolekcji z listy poprzez zaznaczenie </w:t>
            </w:r>
            <w:proofErr w:type="spellStart"/>
            <w:r w:rsidRPr="00D32EFE">
              <w:rPr>
                <w:rFonts w:ascii="Calibri" w:hAnsi="Calibri" w:cs="Calibri"/>
                <w:sz w:val="20"/>
                <w:szCs w:val="20"/>
              </w:rPr>
              <w:t>checkboxa</w:t>
            </w:r>
            <w:proofErr w:type="spellEnd"/>
            <w:r w:rsidRPr="00D32EFE">
              <w:rPr>
                <w:rFonts w:ascii="Calibri" w:hAnsi="Calibri" w:cs="Calibri"/>
                <w:sz w:val="20"/>
                <w:szCs w:val="20"/>
              </w:rPr>
              <w:t xml:space="preserve"> zawęża wyniki wyszukiwania do rekordów z wybranych kolekcji.</w:t>
            </w:r>
            <w:r w:rsidRPr="00D32EFE">
              <w:rPr>
                <w:rFonts w:ascii="Calibri" w:hAnsi="Calibri" w:cs="Calibri"/>
                <w:sz w:val="20"/>
                <w:szCs w:val="20"/>
              </w:rPr>
              <w:br/>
              <w:t>Menu boczne jest stateczne, zawężenie wyników wyszukiwania nie powoduje usunięcia z menu bocznego niewybranych wartości.</w:t>
            </w:r>
          </w:p>
        </w:tc>
      </w:tr>
      <w:tr w:rsidR="00645EC5" w:rsidRPr="00D32EFE" w14:paraId="7744ED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E144FE0" w14:textId="1EA8F159"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C48FDFE" w14:textId="523FAC5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listy wyników wyszukiwania: </w:t>
            </w:r>
            <w:r w:rsidRPr="00D32EFE">
              <w:rPr>
                <w:rFonts w:ascii="Calibri" w:hAnsi="Calibri" w:cs="Calibri"/>
                <w:sz w:val="20"/>
                <w:szCs w:val="20"/>
              </w:rPr>
              <w:br/>
              <w:t>a) menu nawigacyjne:</w:t>
            </w:r>
            <w:r w:rsidRPr="00D32EFE">
              <w:rPr>
                <w:rFonts w:ascii="Calibri" w:hAnsi="Calibri" w:cs="Calibri"/>
                <w:sz w:val="20"/>
                <w:szCs w:val="20"/>
              </w:rPr>
              <w:br/>
              <w:t>● logo i nazwa instytucji (</w:t>
            </w:r>
            <w:proofErr w:type="spellStart"/>
            <w:r w:rsidRPr="00D32EFE">
              <w:rPr>
                <w:rFonts w:ascii="Calibri" w:hAnsi="Calibri" w:cs="Calibri"/>
                <w:sz w:val="20"/>
                <w:szCs w:val="20"/>
              </w:rPr>
              <w:t>klikalne</w:t>
            </w:r>
            <w:proofErr w:type="spellEnd"/>
            <w:r w:rsidRPr="00D32EFE">
              <w:rPr>
                <w:rFonts w:ascii="Calibri" w:hAnsi="Calibri" w:cs="Calibri"/>
                <w:sz w:val="20"/>
                <w:szCs w:val="20"/>
              </w:rPr>
              <w:t xml:space="preserve"> - umożliwiają powrót do strony głównej),</w:t>
            </w:r>
            <w:r w:rsidRPr="00D32EFE">
              <w:rPr>
                <w:rFonts w:ascii="Calibri" w:hAnsi="Calibri" w:cs="Calibri"/>
                <w:sz w:val="20"/>
                <w:szCs w:val="20"/>
              </w:rPr>
              <w:br/>
              <w:t xml:space="preserve">● przyciski </w:t>
            </w:r>
            <w:proofErr w:type="spellStart"/>
            <w:r w:rsidRPr="00D32EFE">
              <w:rPr>
                <w:rFonts w:ascii="Calibri" w:hAnsi="Calibri" w:cs="Calibri"/>
                <w:sz w:val="20"/>
                <w:szCs w:val="20"/>
              </w:rPr>
              <w:t>cta</w:t>
            </w:r>
            <w:proofErr w:type="spellEnd"/>
            <w:r w:rsidRPr="00D32EFE">
              <w:rPr>
                <w:rFonts w:ascii="Calibri" w:hAnsi="Calibri" w:cs="Calibri"/>
                <w:sz w:val="20"/>
                <w:szCs w:val="20"/>
              </w:rPr>
              <w:t xml:space="preserve">: przycisk: pomoc, informacje, regulaminy, o bibliotece, </w:t>
            </w:r>
            <w:r w:rsidRPr="00D32EFE">
              <w:rPr>
                <w:rFonts w:ascii="Calibri" w:hAnsi="Calibri" w:cs="Calibri"/>
                <w:sz w:val="20"/>
                <w:szCs w:val="20"/>
              </w:rPr>
              <w:br/>
              <w:t xml:space="preserve">● okno wyszukiwarki </w:t>
            </w:r>
            <w:proofErr w:type="spellStart"/>
            <w:r w:rsidRPr="00D32EFE">
              <w:rPr>
                <w:rFonts w:ascii="Calibri" w:hAnsi="Calibri" w:cs="Calibri"/>
                <w:sz w:val="20"/>
                <w:szCs w:val="20"/>
              </w:rPr>
              <w:t>pełnotekstowej</w:t>
            </w:r>
            <w:proofErr w:type="spellEnd"/>
            <w:r w:rsidRPr="00D32EFE">
              <w:rPr>
                <w:rFonts w:ascii="Calibri" w:hAnsi="Calibri" w:cs="Calibri"/>
                <w:sz w:val="20"/>
                <w:szCs w:val="20"/>
              </w:rPr>
              <w:t xml:space="preserve"> i zaawansowanej.</w:t>
            </w:r>
            <w:r w:rsidRPr="00D32EFE">
              <w:rPr>
                <w:rFonts w:ascii="Calibri" w:hAnsi="Calibri" w:cs="Calibri"/>
                <w:sz w:val="20"/>
                <w:szCs w:val="20"/>
              </w:rPr>
              <w:br/>
              <w:t>b) menu boczne:</w:t>
            </w:r>
            <w:r w:rsidRPr="00D32EFE">
              <w:rPr>
                <w:rFonts w:ascii="Calibri" w:hAnsi="Calibri" w:cs="Calibri"/>
                <w:sz w:val="20"/>
                <w:szCs w:val="20"/>
              </w:rPr>
              <w:br/>
              <w:t xml:space="preserve">● lista opublikowanych schematów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schematu z listy poprzez zaznaczenie </w:t>
            </w:r>
            <w:proofErr w:type="spellStart"/>
            <w:r w:rsidRPr="00D32EFE">
              <w:rPr>
                <w:rFonts w:ascii="Calibri" w:hAnsi="Calibri" w:cs="Calibri"/>
                <w:sz w:val="20"/>
                <w:szCs w:val="20"/>
              </w:rPr>
              <w:lastRenderedPageBreak/>
              <w:t>checkboxa</w:t>
            </w:r>
            <w:proofErr w:type="spellEnd"/>
            <w:r w:rsidRPr="00D32EFE">
              <w:rPr>
                <w:rFonts w:ascii="Calibri" w:hAnsi="Calibri" w:cs="Calibri"/>
                <w:sz w:val="20"/>
                <w:szCs w:val="20"/>
              </w:rPr>
              <w:t xml:space="preserve"> zawęża wyniki wyszukiwania do rekordów z wybranych schematów. </w:t>
            </w:r>
            <w:r w:rsidRPr="00D32EFE">
              <w:rPr>
                <w:rFonts w:ascii="Calibri" w:hAnsi="Calibri" w:cs="Calibri"/>
                <w:sz w:val="20"/>
                <w:szCs w:val="20"/>
              </w:rPr>
              <w:br/>
              <w:t>Na listą przyciski umożliwiającymi zbiorcze zaznaczanie i odznaczanie (np. „Wyczyść” lub „Zaznacz wszystko”)</w:t>
            </w:r>
            <w:r w:rsidRPr="00D32EFE">
              <w:rPr>
                <w:rFonts w:ascii="Calibri" w:hAnsi="Calibri" w:cs="Calibri"/>
                <w:sz w:val="20"/>
                <w:szCs w:val="20"/>
              </w:rPr>
              <w:br/>
              <w:t>● pola umożliwiające zawężanie wyników wyszukiwania w ramach kryterium daty wydania: („Rok od” –„Rok do”),</w:t>
            </w:r>
            <w:r w:rsidRPr="00D32EFE">
              <w:rPr>
                <w:rFonts w:ascii="Calibri" w:hAnsi="Calibri" w:cs="Calibri"/>
                <w:sz w:val="20"/>
                <w:szCs w:val="20"/>
              </w:rPr>
              <w:br/>
              <w:t xml:space="preserve">● lista jednostek administracyjnych zdefiniowanych przez administratora systemu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jednostki z listy poprzez zaznaczenie </w:t>
            </w:r>
            <w:proofErr w:type="spellStart"/>
            <w:r w:rsidRPr="00D32EFE">
              <w:rPr>
                <w:rFonts w:ascii="Calibri" w:hAnsi="Calibri" w:cs="Calibri"/>
                <w:sz w:val="20"/>
                <w:szCs w:val="20"/>
              </w:rPr>
              <w:t>checkboxa</w:t>
            </w:r>
            <w:proofErr w:type="spellEnd"/>
            <w:r w:rsidRPr="00D32EFE">
              <w:rPr>
                <w:rFonts w:ascii="Calibri" w:hAnsi="Calibri" w:cs="Calibri"/>
                <w:sz w:val="20"/>
                <w:szCs w:val="20"/>
              </w:rPr>
              <w:t xml:space="preserve"> zawęża wynik wyszukiwania do rekordów z wybranych jednostek,</w:t>
            </w:r>
            <w:r w:rsidRPr="00D32EFE">
              <w:rPr>
                <w:rFonts w:ascii="Calibri" w:hAnsi="Calibri" w:cs="Calibri"/>
                <w:sz w:val="20"/>
                <w:szCs w:val="20"/>
              </w:rPr>
              <w:br/>
              <w:t xml:space="preserve">● zdefiniowana i nazwana przez administratora systemu lista wartości indeksu “kolekcje tematyczne”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Wybór kolekcji z listy poprzez zaznaczenie </w:t>
            </w:r>
            <w:proofErr w:type="spellStart"/>
            <w:r w:rsidRPr="00D32EFE">
              <w:rPr>
                <w:rFonts w:ascii="Calibri" w:hAnsi="Calibri" w:cs="Calibri"/>
                <w:sz w:val="20"/>
                <w:szCs w:val="20"/>
              </w:rPr>
              <w:t>checkboxa</w:t>
            </w:r>
            <w:proofErr w:type="spellEnd"/>
            <w:r w:rsidRPr="00D32EFE">
              <w:rPr>
                <w:rFonts w:ascii="Calibri" w:hAnsi="Calibri" w:cs="Calibri"/>
                <w:sz w:val="20"/>
                <w:szCs w:val="20"/>
              </w:rPr>
              <w:t xml:space="preserve"> zawęża wyniki wyszukiwania do rekordów z wybranych kolekcji.</w:t>
            </w:r>
            <w:r w:rsidRPr="00D32EFE">
              <w:rPr>
                <w:rFonts w:ascii="Calibri" w:hAnsi="Calibri" w:cs="Calibri"/>
                <w:sz w:val="20"/>
                <w:szCs w:val="20"/>
              </w:rPr>
              <w:br/>
              <w:t>Menu boczne jest stateczne, zawężenie wyników wyszukiwania nie powoduje usunięcia z menu bocznego niewybranych wartości.</w:t>
            </w:r>
            <w:r w:rsidRPr="00D32EFE">
              <w:rPr>
                <w:rFonts w:ascii="Calibri" w:hAnsi="Calibri" w:cs="Calibri"/>
                <w:sz w:val="20"/>
                <w:szCs w:val="20"/>
              </w:rPr>
              <w:br/>
              <w:t>c) widok rekordów:</w:t>
            </w:r>
            <w:r w:rsidRPr="00D32EFE">
              <w:rPr>
                <w:rFonts w:ascii="Calibri" w:hAnsi="Calibri" w:cs="Calibri"/>
                <w:sz w:val="20"/>
                <w:szCs w:val="20"/>
              </w:rPr>
              <w:br/>
              <w:t>● przycisk sortowania („Sortuj wg”) wraz z rozwijaną listą wyboru parametrów sortowania: trafność, autor, tytuł, sygnatura, data,</w:t>
            </w:r>
            <w:r w:rsidRPr="00D32EFE">
              <w:rPr>
                <w:rFonts w:ascii="Calibri" w:hAnsi="Calibri" w:cs="Calibri"/>
                <w:sz w:val="20"/>
                <w:szCs w:val="20"/>
              </w:rPr>
              <w:br/>
              <w:t>● przyciskami umożliwiającymi modyfikację widoku przeglądania („Widok wyników”): widok listy, widok kafelkowy, widok tabelaryczny,</w:t>
            </w:r>
            <w:r w:rsidRPr="00D32EFE">
              <w:rPr>
                <w:rFonts w:ascii="Calibri" w:hAnsi="Calibri" w:cs="Calibri"/>
                <w:sz w:val="20"/>
                <w:szCs w:val="20"/>
              </w:rPr>
              <w:br/>
              <w:t>● zakres metadanych prezentowanych dla każdego rekordu w widoku wyników wyszukiwania definiowany jest w module “zarządzanie zasobem”, funkcja “maski” - typ maski “Krótki opis”.</w:t>
            </w:r>
          </w:p>
        </w:tc>
      </w:tr>
      <w:tr w:rsidR="00645EC5" w:rsidRPr="00D32EFE" w14:paraId="4B6739C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4F0413" w14:textId="6FC24FC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45C1390" w14:textId="0C7A7F06"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wyników wyszukiwania w trybie “lista” prezentuje rekordy z: </w:t>
            </w:r>
            <w:r w:rsidRPr="00D32EFE">
              <w:rPr>
                <w:rFonts w:ascii="Calibri" w:hAnsi="Calibri" w:cs="Calibri"/>
                <w:sz w:val="20"/>
                <w:szCs w:val="20"/>
              </w:rPr>
              <w:br/>
              <w:t>a) miniaturą graficzną</w:t>
            </w:r>
            <w:r w:rsidRPr="00D32EFE">
              <w:rPr>
                <w:rFonts w:ascii="Calibri" w:hAnsi="Calibri" w:cs="Calibri"/>
                <w:sz w:val="20"/>
                <w:szCs w:val="20"/>
              </w:rPr>
              <w:br/>
              <w:t xml:space="preserve">Dla każdego typu schematu administrator systemu (i każdy użytkownik z nadanymi uprawnieniami) może załączyć plik graficzny (typu jpg, </w:t>
            </w:r>
            <w:proofErr w:type="spellStart"/>
            <w:r w:rsidRPr="00D32EFE">
              <w:rPr>
                <w:rFonts w:ascii="Calibri" w:hAnsi="Calibri" w:cs="Calibri"/>
                <w:sz w:val="20"/>
                <w:szCs w:val="20"/>
              </w:rPr>
              <w:t>png</w:t>
            </w:r>
            <w:proofErr w:type="spellEnd"/>
            <w:r w:rsidRPr="00D32EFE">
              <w:rPr>
                <w:rFonts w:ascii="Calibri" w:hAnsi="Calibri" w:cs="Calibri"/>
                <w:sz w:val="20"/>
                <w:szCs w:val="20"/>
              </w:rPr>
              <w:t xml:space="preserve">, </w:t>
            </w:r>
            <w:proofErr w:type="spellStart"/>
            <w:r w:rsidRPr="00D32EFE">
              <w:rPr>
                <w:rFonts w:ascii="Calibri" w:hAnsi="Calibri" w:cs="Calibri"/>
                <w:sz w:val="20"/>
                <w:szCs w:val="20"/>
              </w:rPr>
              <w:t>tiff</w:t>
            </w:r>
            <w:proofErr w:type="spellEnd"/>
            <w:r w:rsidRPr="00D32EFE">
              <w:rPr>
                <w:rFonts w:ascii="Calibri" w:hAnsi="Calibri" w:cs="Calibri"/>
                <w:sz w:val="20"/>
                <w:szCs w:val="20"/>
              </w:rPr>
              <w:t xml:space="preserve">) (moduł “ zarządzanie bazami”, funkcja “schemat”). </w:t>
            </w:r>
            <w:r w:rsidRPr="00D32EFE">
              <w:rPr>
                <w:rFonts w:ascii="Calibri" w:hAnsi="Calibri" w:cs="Calibri"/>
                <w:sz w:val="20"/>
                <w:szCs w:val="20"/>
              </w:rPr>
              <w:br/>
              <w:t xml:space="preserve">Zmiana pliku powoduje natychmiastową aktualizację prezentowanego wyróżnika graficznego w widoku OPAC. </w:t>
            </w:r>
            <w:r w:rsidRPr="00D32EFE">
              <w:rPr>
                <w:rFonts w:ascii="Calibri" w:hAnsi="Calibri" w:cs="Calibri"/>
                <w:sz w:val="20"/>
                <w:szCs w:val="20"/>
              </w:rPr>
              <w:br/>
              <w:t>b) zakresem metadanych zdefiniowanym przez administratora systemu (i każdy użytkownik z nadanymi uprawnieniami) w module moduł “zarządzanie bazami”, funkcja “maski”, typ maski: krótki opis.</w:t>
            </w:r>
          </w:p>
        </w:tc>
      </w:tr>
      <w:tr w:rsidR="00645EC5" w:rsidRPr="00D32EFE" w14:paraId="590F035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2215A0B" w14:textId="5267CFD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4883967" w14:textId="739D299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Rekordy ze schematu “kolekcje biblioteka cyfrowych” prezentowane są w widoku wyników wyszukiwania w trybie “lista” z: </w:t>
            </w:r>
            <w:r w:rsidRPr="00D32EFE">
              <w:rPr>
                <w:rFonts w:ascii="Calibri" w:hAnsi="Calibri" w:cs="Calibri"/>
                <w:sz w:val="20"/>
                <w:szCs w:val="20"/>
              </w:rPr>
              <w:br/>
              <w:t xml:space="preserve">1) zakresem metadanych zdefiniowanym przez administratora systemu (i każdy użytkownik z nadanymi uprawnieniami) w module moduł “zarządzanie bazami”, funkcja “maski”, typ maski: krótki opis </w:t>
            </w:r>
            <w:r w:rsidRPr="00D32EFE">
              <w:rPr>
                <w:rFonts w:ascii="Calibri" w:hAnsi="Calibri" w:cs="Calibri"/>
                <w:sz w:val="20"/>
                <w:szCs w:val="20"/>
              </w:rPr>
              <w:br/>
              <w:t>2) miniaturą graficzną przypisaną pobranemu rekordowi w ramach importu z wybranych bibliotek cyfrowych .</w:t>
            </w:r>
            <w:r w:rsidRPr="00D32EFE">
              <w:rPr>
                <w:rFonts w:ascii="Calibri" w:hAnsi="Calibri" w:cs="Calibri"/>
                <w:sz w:val="20"/>
                <w:szCs w:val="20"/>
              </w:rPr>
              <w:br/>
              <w:t xml:space="preserve">Po kliknięciu w miniaturkę następuje przekierowanie do widoku plików. </w:t>
            </w:r>
            <w:r w:rsidRPr="00D32EFE">
              <w:rPr>
                <w:rFonts w:ascii="Calibri" w:hAnsi="Calibri" w:cs="Calibri"/>
                <w:sz w:val="20"/>
                <w:szCs w:val="20"/>
              </w:rPr>
              <w:br/>
              <w:t xml:space="preserve">Rekordy ze schematu “kolekcje biblioteka cyfrowych”, do których nie została zdefiniowana miniatura, prezentowane są w widoku wyników wyszukiwania w trybie “lista” z: </w:t>
            </w:r>
            <w:r w:rsidRPr="00D32EFE">
              <w:rPr>
                <w:rFonts w:ascii="Calibri" w:hAnsi="Calibri" w:cs="Calibri"/>
                <w:sz w:val="20"/>
                <w:szCs w:val="20"/>
              </w:rPr>
              <w:br/>
              <w:t>a) zakresem metadanych zdefiniowanym przez administratora systemu (i każdy użytkownik z nadanymi uprawnieniami) w module moduł “zarządzanie bazami”, funkcja “maski”, typ maski: krótki opis</w:t>
            </w:r>
            <w:r w:rsidRPr="00D32EFE">
              <w:rPr>
                <w:rFonts w:ascii="Calibri" w:hAnsi="Calibri" w:cs="Calibri"/>
                <w:sz w:val="20"/>
                <w:szCs w:val="20"/>
              </w:rPr>
              <w:br/>
              <w:t>b) miniaturą graficzną</w:t>
            </w:r>
            <w:r w:rsidRPr="00D32EFE">
              <w:rPr>
                <w:rFonts w:ascii="Calibri" w:hAnsi="Calibri" w:cs="Calibri"/>
                <w:sz w:val="20"/>
                <w:szCs w:val="20"/>
              </w:rPr>
              <w:br/>
              <w:t xml:space="preserve">Dla każdego typu schematu administrator systemu (i każdy użytkownik z nadanymi uprawnieniami) może załączyć plik graficzny (typu jpg, </w:t>
            </w:r>
            <w:proofErr w:type="spellStart"/>
            <w:r w:rsidRPr="00D32EFE">
              <w:rPr>
                <w:rFonts w:ascii="Calibri" w:hAnsi="Calibri" w:cs="Calibri"/>
                <w:sz w:val="20"/>
                <w:szCs w:val="20"/>
              </w:rPr>
              <w:t>png</w:t>
            </w:r>
            <w:proofErr w:type="spellEnd"/>
            <w:r w:rsidRPr="00D32EFE">
              <w:rPr>
                <w:rFonts w:ascii="Calibri" w:hAnsi="Calibri" w:cs="Calibri"/>
                <w:sz w:val="20"/>
                <w:szCs w:val="20"/>
              </w:rPr>
              <w:t xml:space="preserve">, </w:t>
            </w:r>
            <w:proofErr w:type="spellStart"/>
            <w:r w:rsidRPr="00D32EFE">
              <w:rPr>
                <w:rFonts w:ascii="Calibri" w:hAnsi="Calibri" w:cs="Calibri"/>
                <w:sz w:val="20"/>
                <w:szCs w:val="20"/>
              </w:rPr>
              <w:t>tiff</w:t>
            </w:r>
            <w:proofErr w:type="spellEnd"/>
            <w:r w:rsidRPr="00D32EFE">
              <w:rPr>
                <w:rFonts w:ascii="Calibri" w:hAnsi="Calibri" w:cs="Calibri"/>
                <w:sz w:val="20"/>
                <w:szCs w:val="20"/>
              </w:rPr>
              <w:t xml:space="preserve">) (moduł “ zarządzanie bazami”, funkcja “schemat”). </w:t>
            </w:r>
            <w:r w:rsidRPr="00D32EFE">
              <w:rPr>
                <w:rFonts w:ascii="Calibri" w:hAnsi="Calibri" w:cs="Calibri"/>
                <w:sz w:val="20"/>
                <w:szCs w:val="20"/>
              </w:rPr>
              <w:br/>
              <w:t xml:space="preserve">Zmiana pliku powoduje natychmiastową aktualizację prezentowanego wyróżnika graficznego w widoku katalogu. </w:t>
            </w:r>
            <w:r w:rsidRPr="00D32EFE">
              <w:rPr>
                <w:rFonts w:ascii="Calibri" w:hAnsi="Calibri" w:cs="Calibri"/>
                <w:sz w:val="20"/>
                <w:szCs w:val="20"/>
              </w:rPr>
              <w:br/>
              <w:t>Na miniaturze znajduje się wyraźny znak graficzny informujący o możliwości kliknięcia w zawartość rekordu. Po kliknięciu w miniaturkę następuje przekierowanie do widoku plików.</w:t>
            </w:r>
          </w:p>
        </w:tc>
      </w:tr>
      <w:tr w:rsidR="00645EC5" w:rsidRPr="00D32EFE" w14:paraId="52C710A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0072DB" w14:textId="6F5198C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C430943" w14:textId="285F5ED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Widok wyników wyszukiwania w trybie “kafelki” prezentuje rekordy w postaci miniatur dostosowanych do formatu grafik. Po najechaniu kursorem na miniaturę wyświetla się zakres metadanych zdefiniowanych dla każdego schematu w module “zarządzanie bazami”, funkcja “maski”, typ maski: krótki opis.</w:t>
            </w:r>
          </w:p>
        </w:tc>
      </w:tr>
      <w:tr w:rsidR="00645EC5" w:rsidRPr="00D32EFE" w14:paraId="6EAC873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9D7A5AC" w14:textId="6DC72A4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0FB95BF" w14:textId="0CAD2E59"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Rekordy ze schematu “kolekcje biblioteka cyfrowych” prezentowane są w widoku wyników wyszukiwania w trybie “kafelki” w postaci miniatur dostosowanych do formatu grafik. W formie kafelkowej prezentowana jest miniatura graficzna przypisaną pobranemu rekordowi w ramach importu z wybranych bibliotek cyfrowych. Po najechaniu kursorem na miniaturę wyświetla się zakres metadanych zdefiniowanych dla każdego schematu w module “zarządzanie bazami”, funkcja “maski”, </w:t>
            </w:r>
            <w:r w:rsidRPr="00D32EFE">
              <w:rPr>
                <w:rFonts w:ascii="Calibri" w:hAnsi="Calibri" w:cs="Calibri"/>
                <w:sz w:val="20"/>
                <w:szCs w:val="20"/>
              </w:rPr>
              <w:lastRenderedPageBreak/>
              <w:t xml:space="preserve">typ maski: krótki opis. Po kliknięciu w miniaturkę następuje przekierowanie do widoku plików. </w:t>
            </w:r>
            <w:r w:rsidRPr="00D32EFE">
              <w:rPr>
                <w:rFonts w:ascii="Calibri" w:hAnsi="Calibri" w:cs="Calibri"/>
                <w:sz w:val="20"/>
                <w:szCs w:val="20"/>
              </w:rPr>
              <w:br/>
              <w:t xml:space="preserve">Dla rekordów ze schematu “kolekcje biblioteka cyfrowych”, do których nie została zdefiniowana miniatura, w widoku wyników wyszukiwania w trybie “kafelki” w formie kafelkowej prezentowana jest miniatura graficzna zdefiniowana dla typu schematu “kolekcje biblioteka cyfrowych” przez administratora systemu (i każdy użytkownik z nadanymi uprawnieniami) w postaci załączonego plik graficzny (typu jpg, </w:t>
            </w:r>
            <w:proofErr w:type="spellStart"/>
            <w:r w:rsidRPr="00D32EFE">
              <w:rPr>
                <w:rFonts w:ascii="Calibri" w:hAnsi="Calibri" w:cs="Calibri"/>
                <w:sz w:val="20"/>
                <w:szCs w:val="20"/>
              </w:rPr>
              <w:t>png</w:t>
            </w:r>
            <w:proofErr w:type="spellEnd"/>
            <w:r w:rsidRPr="00D32EFE">
              <w:rPr>
                <w:rFonts w:ascii="Calibri" w:hAnsi="Calibri" w:cs="Calibri"/>
                <w:sz w:val="20"/>
                <w:szCs w:val="20"/>
              </w:rPr>
              <w:t xml:space="preserve">, </w:t>
            </w:r>
            <w:proofErr w:type="spellStart"/>
            <w:r w:rsidRPr="00D32EFE">
              <w:rPr>
                <w:rFonts w:ascii="Calibri" w:hAnsi="Calibri" w:cs="Calibri"/>
                <w:sz w:val="20"/>
                <w:szCs w:val="20"/>
              </w:rPr>
              <w:t>tiff</w:t>
            </w:r>
            <w:proofErr w:type="spellEnd"/>
            <w:r w:rsidRPr="00D32EFE">
              <w:rPr>
                <w:rFonts w:ascii="Calibri" w:hAnsi="Calibri" w:cs="Calibri"/>
                <w:sz w:val="20"/>
                <w:szCs w:val="20"/>
              </w:rPr>
              <w:t xml:space="preserve">) (moduł “ zarządzanie bazami”, funkcja “schemat”). </w:t>
            </w:r>
            <w:r w:rsidRPr="00D32EFE">
              <w:rPr>
                <w:rFonts w:ascii="Calibri" w:hAnsi="Calibri" w:cs="Calibri"/>
                <w:sz w:val="20"/>
                <w:szCs w:val="20"/>
              </w:rPr>
              <w:br/>
              <w:t xml:space="preserve">Zmiana pliku powoduje natychmiastową aktualizację prezentowanego wyróżnika graficznego w widoku OPAC. </w:t>
            </w:r>
            <w:r w:rsidRPr="00D32EFE">
              <w:rPr>
                <w:rFonts w:ascii="Calibri" w:hAnsi="Calibri" w:cs="Calibri"/>
                <w:sz w:val="20"/>
                <w:szCs w:val="20"/>
              </w:rPr>
              <w:br/>
              <w:t xml:space="preserve">Na miniaturze znajduje się wyraźny znak graficzny informujący o możliwości kliknięcia w zawartość rekordu. Po kliknięciu w miniaturkę następuje przekierowanie do widoku plików. </w:t>
            </w:r>
            <w:r w:rsidRPr="00D32EFE">
              <w:rPr>
                <w:rFonts w:ascii="Calibri" w:hAnsi="Calibri" w:cs="Calibri"/>
                <w:sz w:val="20"/>
                <w:szCs w:val="20"/>
              </w:rPr>
              <w:br/>
              <w:t>Po najechaniu kursorem na miniaturę wyświetla się zakres metadanych zdefiniowanych dla każdego schematu w module “zarządzanie bazami”, funkcja “maski”, typ maski: krótki opis.</w:t>
            </w:r>
          </w:p>
        </w:tc>
      </w:tr>
      <w:tr w:rsidR="00645EC5" w:rsidRPr="00D32EFE" w14:paraId="681FFB4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CB5597" w14:textId="6AD7D649"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9F662F" w14:textId="75449312"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wyników wyszukiwania w trybie “lista” prezentuje rekordy w formie tabeli z kolumnami: kolumna z </w:t>
            </w:r>
            <w:proofErr w:type="spellStart"/>
            <w:r w:rsidRPr="00D32EFE">
              <w:rPr>
                <w:rFonts w:ascii="Calibri" w:hAnsi="Calibri" w:cs="Calibri"/>
                <w:sz w:val="20"/>
                <w:szCs w:val="20"/>
              </w:rPr>
              <w:t>checkboxami</w:t>
            </w:r>
            <w:proofErr w:type="spellEnd"/>
            <w:r w:rsidRPr="00D32EFE">
              <w:rPr>
                <w:rFonts w:ascii="Calibri" w:hAnsi="Calibri" w:cs="Calibri"/>
                <w:sz w:val="20"/>
                <w:szCs w:val="20"/>
              </w:rPr>
              <w:t xml:space="preserve"> wyboru rekordu, kolumna ze znacznikiem graficznym przekierowującym do widoku plików (rekordy ze schematu “kolekcje bibliotek cyfrowych”, tytuł, autor, baza danych, sygnatura, data.</w:t>
            </w:r>
            <w:r w:rsidRPr="00D32EFE">
              <w:rPr>
                <w:rFonts w:ascii="Calibri" w:hAnsi="Calibri" w:cs="Calibri"/>
                <w:sz w:val="20"/>
                <w:szCs w:val="20"/>
              </w:rPr>
              <w:br/>
              <w:t xml:space="preserve">Rekordy prezentowane w tabeli można zaznaczyć w celu: </w:t>
            </w:r>
            <w:r w:rsidRPr="00D32EFE">
              <w:rPr>
                <w:rFonts w:ascii="Calibri" w:hAnsi="Calibri" w:cs="Calibri"/>
                <w:sz w:val="20"/>
                <w:szCs w:val="20"/>
              </w:rPr>
              <w:br/>
              <w:t>a) dodania wybranych rekordów do kolekcji,</w:t>
            </w:r>
            <w:r w:rsidRPr="00D32EFE">
              <w:rPr>
                <w:rFonts w:ascii="Calibri" w:hAnsi="Calibri" w:cs="Calibri"/>
                <w:sz w:val="20"/>
                <w:szCs w:val="20"/>
              </w:rPr>
              <w:br/>
              <w:t>b) zapisania metadanych z wybranych rekordów (zakres danych zgodny z zakresem zdefiniowanym dla każdego schematu w module “zarządzanie bazami”, funkcja “maski”, typ maski: krótki opis) w formie listy w pliku w formacie pdf.</w:t>
            </w:r>
          </w:p>
        </w:tc>
      </w:tr>
      <w:tr w:rsidR="00645EC5" w:rsidRPr="00D32EFE" w14:paraId="631B4AC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DF8BE46" w14:textId="62CB10C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AA83C3A" w14:textId="234E6F4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rekordu: </w:t>
            </w:r>
            <w:r w:rsidRPr="00D32EFE">
              <w:rPr>
                <w:rFonts w:ascii="Calibri" w:hAnsi="Calibri" w:cs="Calibri"/>
                <w:sz w:val="20"/>
                <w:szCs w:val="20"/>
              </w:rPr>
              <w:br/>
              <w:t>a) menu nawigacyjne:</w:t>
            </w:r>
            <w:r w:rsidRPr="00D32EFE">
              <w:rPr>
                <w:rFonts w:ascii="Calibri" w:hAnsi="Calibri" w:cs="Calibri"/>
                <w:sz w:val="20"/>
                <w:szCs w:val="20"/>
              </w:rPr>
              <w:br/>
              <w:t>● logo i nazwa instytucji (</w:t>
            </w:r>
            <w:proofErr w:type="spellStart"/>
            <w:r w:rsidRPr="00D32EFE">
              <w:rPr>
                <w:rFonts w:ascii="Calibri" w:hAnsi="Calibri" w:cs="Calibri"/>
                <w:sz w:val="20"/>
                <w:szCs w:val="20"/>
              </w:rPr>
              <w:t>klikalne</w:t>
            </w:r>
            <w:proofErr w:type="spellEnd"/>
            <w:r w:rsidRPr="00D32EFE">
              <w:rPr>
                <w:rFonts w:ascii="Calibri" w:hAnsi="Calibri" w:cs="Calibri"/>
                <w:sz w:val="20"/>
                <w:szCs w:val="20"/>
              </w:rPr>
              <w:t xml:space="preserve"> – umożliwiają powrót do strony głównej),</w:t>
            </w:r>
            <w:r w:rsidRPr="00D32EFE">
              <w:rPr>
                <w:rFonts w:ascii="Calibri" w:hAnsi="Calibri" w:cs="Calibri"/>
                <w:sz w:val="20"/>
                <w:szCs w:val="20"/>
              </w:rPr>
              <w:br/>
              <w:t xml:space="preserve">● przyciski </w:t>
            </w:r>
            <w:proofErr w:type="spellStart"/>
            <w:r w:rsidRPr="00D32EFE">
              <w:rPr>
                <w:rFonts w:ascii="Calibri" w:hAnsi="Calibri" w:cs="Calibri"/>
                <w:sz w:val="20"/>
                <w:szCs w:val="20"/>
              </w:rPr>
              <w:t>cta</w:t>
            </w:r>
            <w:proofErr w:type="spellEnd"/>
            <w:r w:rsidRPr="00D32EFE">
              <w:rPr>
                <w:rFonts w:ascii="Calibri" w:hAnsi="Calibri" w:cs="Calibri"/>
                <w:sz w:val="20"/>
                <w:szCs w:val="20"/>
              </w:rPr>
              <w:t>: pomoc, informacje, regulaminy, o bibliotece,</w:t>
            </w:r>
            <w:r w:rsidRPr="00D32EFE">
              <w:rPr>
                <w:rFonts w:ascii="Calibri" w:hAnsi="Calibri" w:cs="Calibri"/>
                <w:sz w:val="20"/>
                <w:szCs w:val="20"/>
              </w:rPr>
              <w:br/>
              <w:t>● przycisk rozwijanego menu,</w:t>
            </w:r>
            <w:r w:rsidRPr="00D32EFE">
              <w:rPr>
                <w:rFonts w:ascii="Calibri" w:hAnsi="Calibri" w:cs="Calibri"/>
                <w:sz w:val="20"/>
                <w:szCs w:val="20"/>
              </w:rPr>
              <w:br/>
              <w:t xml:space="preserve">● okno wyszukiwarki </w:t>
            </w:r>
            <w:proofErr w:type="spellStart"/>
            <w:r w:rsidRPr="00D32EFE">
              <w:rPr>
                <w:rFonts w:ascii="Calibri" w:hAnsi="Calibri" w:cs="Calibri"/>
                <w:sz w:val="20"/>
                <w:szCs w:val="20"/>
              </w:rPr>
              <w:t>pełnotekstowej</w:t>
            </w:r>
            <w:proofErr w:type="spellEnd"/>
            <w:r w:rsidRPr="00D32EFE">
              <w:rPr>
                <w:rFonts w:ascii="Calibri" w:hAnsi="Calibri" w:cs="Calibri"/>
                <w:sz w:val="20"/>
                <w:szCs w:val="20"/>
              </w:rPr>
              <w:t xml:space="preserve"> i zaawansowanej.</w:t>
            </w:r>
            <w:r w:rsidRPr="00D32EFE">
              <w:rPr>
                <w:rFonts w:ascii="Calibri" w:hAnsi="Calibri" w:cs="Calibri"/>
                <w:sz w:val="20"/>
                <w:szCs w:val="20"/>
              </w:rPr>
              <w:br/>
              <w:t>b) strefa tytułu:</w:t>
            </w:r>
            <w:r w:rsidRPr="00D32EFE">
              <w:rPr>
                <w:rFonts w:ascii="Calibri" w:hAnsi="Calibri" w:cs="Calibri"/>
                <w:sz w:val="20"/>
                <w:szCs w:val="20"/>
              </w:rPr>
              <w:br/>
              <w:t>● zakres metadanych zdefiniowanym przez administratora systemu (i każdy użytkownik z nadanymi uprawnieniami) w module moduł “zarządzanie bazami”, funkcja “maski”, typ maski: tytuł,</w:t>
            </w:r>
            <w:r w:rsidRPr="00D32EFE">
              <w:rPr>
                <w:rFonts w:ascii="Calibri" w:hAnsi="Calibri" w:cs="Calibri"/>
                <w:sz w:val="20"/>
                <w:szCs w:val="20"/>
              </w:rPr>
              <w:br/>
              <w:t>● przyciski umożliwiające pobranie plików z metadanymi rekordu, przynajmniej w formatach: CSV, RDF, RIS, BIBTEX.</w:t>
            </w:r>
            <w:r w:rsidRPr="00D32EFE">
              <w:rPr>
                <w:rFonts w:ascii="Calibri" w:hAnsi="Calibri" w:cs="Calibri"/>
                <w:sz w:val="20"/>
                <w:szCs w:val="20"/>
              </w:rPr>
              <w:br/>
              <w:t>c) zakładki:</w:t>
            </w:r>
            <w:r w:rsidRPr="00D32EFE">
              <w:rPr>
                <w:rFonts w:ascii="Calibri" w:hAnsi="Calibri" w:cs="Calibri"/>
                <w:sz w:val="20"/>
                <w:szCs w:val="20"/>
              </w:rPr>
              <w:br/>
              <w:t xml:space="preserve">● zakładki prezentujące metadane definiowanym przez administratora systemu (i każdy użytkownik z nadanymi uprawnieniami) w module moduł “zarządzanie bazami”, funkcja “maski”, typ maski: tytuł, </w:t>
            </w:r>
            <w:r w:rsidRPr="00D32EFE">
              <w:rPr>
                <w:rFonts w:ascii="Calibri" w:hAnsi="Calibri" w:cs="Calibri"/>
                <w:sz w:val="20"/>
                <w:szCs w:val="20"/>
              </w:rPr>
              <w:br/>
              <w:t>● dla każdego rekordu możliwe jest wyświetlanie metadanych w postaci maski “opis” (zakres metadanych zdefiniowanym przez administratora systemu i każdego użytkownika z nadanymi uprawnieniami w module moduł “zarządzanie bazami”, funkcja “maski”, typ maski: opis), który pozwala na zaprezentowanie wartości z dowolnych podpól wraz z przypisaną nazwą.</w:t>
            </w:r>
            <w:r w:rsidRPr="00D32EFE">
              <w:rPr>
                <w:rFonts w:ascii="Calibri" w:hAnsi="Calibri" w:cs="Calibri"/>
                <w:sz w:val="20"/>
                <w:szCs w:val="20"/>
              </w:rPr>
              <w:br/>
              <w:t xml:space="preserve">Przykład: </w:t>
            </w:r>
            <w:r w:rsidRPr="00D32EFE">
              <w:rPr>
                <w:rFonts w:ascii="Calibri" w:hAnsi="Calibri" w:cs="Calibri"/>
                <w:sz w:val="20"/>
                <w:szCs w:val="20"/>
              </w:rPr>
              <w:br/>
              <w:t xml:space="preserve">nazwa test 1: podpole 245 a ze schematu </w:t>
            </w:r>
            <w:r w:rsidRPr="00D32EFE">
              <w:rPr>
                <w:rFonts w:ascii="Calibri" w:hAnsi="Calibri" w:cs="Calibri"/>
                <w:sz w:val="20"/>
                <w:szCs w:val="20"/>
              </w:rPr>
              <w:br/>
              <w:t>nazwa test 2: podpole 245 b ze schematu</w:t>
            </w:r>
            <w:r w:rsidRPr="00D32EFE">
              <w:rPr>
                <w:rFonts w:ascii="Calibri" w:hAnsi="Calibri" w:cs="Calibri"/>
                <w:sz w:val="20"/>
                <w:szCs w:val="20"/>
              </w:rPr>
              <w:br/>
              <w:t>nazwa test 3: podpole 700a, c, b ; podpole 800 a, b ,c</w:t>
            </w:r>
            <w:r w:rsidRPr="00D32EFE">
              <w:rPr>
                <w:rFonts w:ascii="Calibri" w:hAnsi="Calibri" w:cs="Calibri"/>
                <w:sz w:val="20"/>
                <w:szCs w:val="20"/>
              </w:rPr>
              <w:br/>
              <w:t>● dla każdego rekordu możliwe jest wyświetlanie wartości ze zdefiniowanymi dla schematu indeksami. Wybranie indeksu przekierowuje na widok “indeksy” (indeksy definiowane są przez administratora systemu i każdego użytkownika z nadanymi uprawnieniami w module moduł “zarządzanie bazami”, funkcja “indeksy”,</w:t>
            </w:r>
            <w:r w:rsidRPr="00D32EFE">
              <w:rPr>
                <w:rFonts w:ascii="Calibri" w:hAnsi="Calibri" w:cs="Calibri"/>
                <w:sz w:val="20"/>
                <w:szCs w:val="20"/>
              </w:rPr>
              <w:br/>
              <w:t>● w zakładce “egzemplarze” użytkownicy z kartą czytelnika mają możliwość złożenia zamówienia na egzemplarz rekordu jednostki ewidencyjnej, rezerwacji wypożyczonego egzemplarza, rezerwacji egzemplarza do czytelni wraz z rezerwacją miejsca w czytelni do pracy (zarządzanie rezerwacjami w czytelni odbywa się z poziomu każdego użytkownika z nadanymi uprawnieniami w module “udostępnianie”),</w:t>
            </w:r>
            <w:r w:rsidRPr="00D32EFE">
              <w:rPr>
                <w:rFonts w:ascii="Calibri" w:hAnsi="Calibri" w:cs="Calibri"/>
                <w:sz w:val="20"/>
                <w:szCs w:val="20"/>
              </w:rPr>
              <w:br/>
              <w:t>● po prawej stronie widoku rekordu system umożliwia wyświetlanie miniatury zdefiniowanej dla każdego schematu przez administratora systemu (i każdego użytkownika z nadanymi uprawnieniami) w module “zarządzanie bazami”, funkcja “schemat”),</w:t>
            </w:r>
            <w:r w:rsidRPr="00D32EFE">
              <w:rPr>
                <w:rFonts w:ascii="Calibri" w:hAnsi="Calibri" w:cs="Calibri"/>
                <w:sz w:val="20"/>
                <w:szCs w:val="20"/>
              </w:rPr>
              <w:br/>
              <w:t xml:space="preserve">● w widoku rekordu umieszczone są wtyczki do wybranych przez Zamawiającego portali </w:t>
            </w:r>
            <w:r w:rsidRPr="00D32EFE">
              <w:rPr>
                <w:rFonts w:ascii="Calibri" w:hAnsi="Calibri" w:cs="Calibri"/>
                <w:sz w:val="20"/>
                <w:szCs w:val="20"/>
              </w:rPr>
              <w:lastRenderedPageBreak/>
              <w:t>społecznościowych (min. FB) udostępniające rekord,</w:t>
            </w:r>
            <w:r w:rsidRPr="00D32EFE">
              <w:rPr>
                <w:rFonts w:ascii="Calibri" w:hAnsi="Calibri" w:cs="Calibri"/>
                <w:sz w:val="20"/>
                <w:szCs w:val="20"/>
              </w:rPr>
              <w:br/>
              <w:t xml:space="preserve">● w widoku rekordu umieszczony jest przycisk </w:t>
            </w:r>
            <w:proofErr w:type="spellStart"/>
            <w:r w:rsidRPr="00D32EFE">
              <w:rPr>
                <w:rFonts w:ascii="Calibri" w:hAnsi="Calibri" w:cs="Calibri"/>
                <w:sz w:val="20"/>
                <w:szCs w:val="20"/>
              </w:rPr>
              <w:t>cta</w:t>
            </w:r>
            <w:proofErr w:type="spellEnd"/>
            <w:r w:rsidRPr="00D32EFE">
              <w:rPr>
                <w:rFonts w:ascii="Calibri" w:hAnsi="Calibri" w:cs="Calibri"/>
                <w:sz w:val="20"/>
                <w:szCs w:val="20"/>
              </w:rPr>
              <w:t xml:space="preserve"> umożliwiający kontakt z biblioteką dla zalogowanego użytkownika (dostępny również dla typu użytkownika: zarejestrowany bez aktywnej karty bibliotecznej). Zarządzanie wiadomościami od użytkowników odbywa się z poziomu każdego użytkownika z nadanymi uprawnieniami w module “udostępnianie”, funkcja “wiadomości”,</w:t>
            </w:r>
            <w:r w:rsidRPr="00D32EFE">
              <w:rPr>
                <w:rFonts w:ascii="Calibri" w:hAnsi="Calibri" w:cs="Calibri"/>
                <w:sz w:val="20"/>
                <w:szCs w:val="20"/>
              </w:rPr>
              <w:br/>
              <w:t xml:space="preserve">● w widoku rekordu umieszczony jest przycisk </w:t>
            </w:r>
            <w:proofErr w:type="spellStart"/>
            <w:r w:rsidRPr="00D32EFE">
              <w:rPr>
                <w:rFonts w:ascii="Calibri" w:hAnsi="Calibri" w:cs="Calibri"/>
                <w:sz w:val="20"/>
                <w:szCs w:val="20"/>
              </w:rPr>
              <w:t>cta</w:t>
            </w:r>
            <w:proofErr w:type="spellEnd"/>
            <w:r w:rsidRPr="00D32EFE">
              <w:rPr>
                <w:rFonts w:ascii="Calibri" w:hAnsi="Calibri" w:cs="Calibri"/>
                <w:sz w:val="20"/>
                <w:szCs w:val="20"/>
              </w:rPr>
              <w:t xml:space="preserve"> umożliwiający kontakt z biblioteką dla zalogowanego użytkownika (dostępny również dla typu użytkownika: zarejestrowany bez aktywnej karty bibliotecznej) w celu złożenia zamówienia na skany. Zarządzanie zamówieniami na skany od użytkowników odbywa się z poziomu każdego użytkownika z nadanymi uprawnieniami w module “udostępnianie”, funkcja “zamówienia”,</w:t>
            </w:r>
            <w:r w:rsidRPr="00D32EFE">
              <w:rPr>
                <w:rFonts w:ascii="Calibri" w:hAnsi="Calibri" w:cs="Calibri"/>
                <w:sz w:val="20"/>
                <w:szCs w:val="20"/>
              </w:rPr>
              <w:br/>
              <w:t>● rekordu ze schematu “kolekcje bibliotek cyfrowych” prezentowane są z miniaturą graficzną przypisaną pobranemu rekordowi w ramach importu z wybranych bibliotek cyfrowych, rekordy bez przypisanej miniatury wyświetlają się z miniaturą zdefiniowaną dla schematu przez administratora systemu (i każdego użytkownika z nadanymi uprawnieniami) w module “ zarządzanie bazami”, funkcja “schemat”). Po kliknięciu w miniaturę użytkownik przechodzi do widoku plików.</w:t>
            </w:r>
          </w:p>
        </w:tc>
      </w:tr>
      <w:tr w:rsidR="00645EC5" w:rsidRPr="00D32EFE" w14:paraId="195C354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9104F45" w14:textId="1310460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1BDCC86" w14:textId="725BFDD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plików zaimportowanych do rekordów ze schematu “biblioteki cyfrowe” zawiera: </w:t>
            </w:r>
            <w:r w:rsidRPr="00D32EFE">
              <w:rPr>
                <w:rFonts w:ascii="Calibri" w:hAnsi="Calibri" w:cs="Calibri"/>
                <w:sz w:val="20"/>
                <w:szCs w:val="20"/>
              </w:rPr>
              <w:br/>
              <w:t>a) okno prezentujące pliki wraz z możliwością powiększenia pliku, przejścia do następnego, wybór z listy strony,</w:t>
            </w:r>
            <w:r w:rsidRPr="00D32EFE">
              <w:rPr>
                <w:rFonts w:ascii="Calibri" w:hAnsi="Calibri" w:cs="Calibri"/>
                <w:sz w:val="20"/>
                <w:szCs w:val="20"/>
              </w:rPr>
              <w:br/>
              <w:t>b) panel boczny z zakładkami: opis, struktura, notatki.</w:t>
            </w:r>
          </w:p>
        </w:tc>
      </w:tr>
      <w:tr w:rsidR="00645EC5" w:rsidRPr="00D32EFE" w14:paraId="5C940FC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175B84C" w14:textId="4E2720BD"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C2BEF9D" w14:textId="4E1FCC8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Zakładka “opis” z panelu bocznego widoku plików importowanych do rekordów ze schematu “biblioteki cyfrowe” wyświetla zakres metadanych zdefiniowanym przez administratora systemu i każdego użytkownika z nadanymi uprawnieniami w module moduł “zarządzanie bazami”, funkcja “maski”, typ maski: opis dla schematu “biblioteki cyfrowe”.</w:t>
            </w:r>
          </w:p>
        </w:tc>
      </w:tr>
      <w:tr w:rsidR="00645EC5" w:rsidRPr="00D32EFE" w14:paraId="18C14B8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2D73E2" w14:textId="34F51C2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5C3848F" w14:textId="3A469D6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Zakładka “struktura” z panelu bocznego widoku plików importowanych do rekordów ze schematu “biblioteki cyfrowe” wyświetla strukturę publikacji zbiorowej (struktura dostępna w bibliotekach cyfrowych w ramach Federacji Bibliotek Cyfrowych), dla zaimportowanych rekordów, które zostały opublikowane w takiej strukturze.</w:t>
            </w:r>
          </w:p>
        </w:tc>
      </w:tr>
      <w:tr w:rsidR="00645EC5" w:rsidRPr="00D32EFE" w14:paraId="3CC101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7B2AE5" w14:textId="42103A1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297D83" w14:textId="0391C33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Zakładka “notatki ” z panelu bocznego widoku plików importowanych do rekordów ze schematu “biblioteki cyfrowe” umożliwia zarejestrowanym użytkownikom (bez aktywnej karty bibliotecznej, z aktywną kartą biblioteczną) dodawanie notatek do plików. Notatki zapisywane są na profilu użytkownika.</w:t>
            </w:r>
          </w:p>
        </w:tc>
      </w:tr>
      <w:tr w:rsidR="00645EC5" w:rsidRPr="00D32EFE" w14:paraId="72CA733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3551040" w14:textId="09FA478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15D491C" w14:textId="619600B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Katalog dostępny jest dla trzech typów użytkowników: </w:t>
            </w:r>
            <w:r w:rsidRPr="00D32EFE">
              <w:rPr>
                <w:rFonts w:ascii="Calibri" w:hAnsi="Calibri" w:cs="Calibri"/>
                <w:sz w:val="20"/>
                <w:szCs w:val="20"/>
              </w:rPr>
              <w:br/>
              <w:t>a) niezarejestrowany,</w:t>
            </w:r>
            <w:r w:rsidRPr="00D32EFE">
              <w:rPr>
                <w:rFonts w:ascii="Calibri" w:hAnsi="Calibri" w:cs="Calibri"/>
                <w:sz w:val="20"/>
                <w:szCs w:val="20"/>
              </w:rPr>
              <w:br/>
              <w:t>b) zarejestrowany bez aktywnej karty bibliotecznej,</w:t>
            </w:r>
            <w:r w:rsidRPr="00D32EFE">
              <w:rPr>
                <w:rFonts w:ascii="Calibri" w:hAnsi="Calibri" w:cs="Calibri"/>
                <w:sz w:val="20"/>
                <w:szCs w:val="20"/>
              </w:rPr>
              <w:br/>
              <w:t>c) zarejestrowany z aktywną kartą biblioteczną.</w:t>
            </w:r>
          </w:p>
        </w:tc>
      </w:tr>
      <w:tr w:rsidR="00645EC5" w:rsidRPr="00D32EFE" w14:paraId="5FFB640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B1E53C" w14:textId="52A773E8"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2B40A49" w14:textId="7D1660E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Podstrona z wyszukiwarką po indeksach zawiera: </w:t>
            </w:r>
            <w:r w:rsidRPr="00D32EFE">
              <w:rPr>
                <w:rFonts w:ascii="Calibri" w:hAnsi="Calibri" w:cs="Calibri"/>
                <w:sz w:val="20"/>
                <w:szCs w:val="20"/>
              </w:rPr>
              <w:br/>
              <w:t>1. menu boczne z wykazem opublikowanych schematów</w:t>
            </w:r>
            <w:r w:rsidRPr="00D32EFE">
              <w:rPr>
                <w:rFonts w:ascii="Calibri" w:hAnsi="Calibri" w:cs="Calibri"/>
                <w:sz w:val="20"/>
                <w:szCs w:val="20"/>
              </w:rPr>
              <w:br/>
              <w:t xml:space="preserve">Użytkownik może zaznaczyć wiele schematów do przeszukania po indeksach. </w:t>
            </w:r>
            <w:r w:rsidRPr="00D32EFE">
              <w:rPr>
                <w:rFonts w:ascii="Calibri" w:hAnsi="Calibri" w:cs="Calibri"/>
                <w:sz w:val="20"/>
                <w:szCs w:val="20"/>
              </w:rPr>
              <w:br/>
              <w:t xml:space="preserve">2. wykaz dostępnych indeksów </w:t>
            </w:r>
            <w:r w:rsidRPr="00D32EFE">
              <w:rPr>
                <w:rFonts w:ascii="Calibri" w:hAnsi="Calibri" w:cs="Calibri"/>
                <w:sz w:val="20"/>
                <w:szCs w:val="20"/>
              </w:rPr>
              <w:br/>
              <w:t>Wszystkie dostępne do przeszukania indeksy są widoczne</w:t>
            </w:r>
            <w:r w:rsidRPr="00D32EFE">
              <w:rPr>
                <w:rFonts w:ascii="Calibri" w:hAnsi="Calibri" w:cs="Calibri"/>
                <w:sz w:val="20"/>
                <w:szCs w:val="20"/>
              </w:rPr>
              <w:br/>
              <w:t xml:space="preserve">3. okno wyszukiwania </w:t>
            </w:r>
            <w:r w:rsidRPr="00D32EFE">
              <w:rPr>
                <w:rFonts w:ascii="Calibri" w:hAnsi="Calibri" w:cs="Calibri"/>
                <w:sz w:val="20"/>
                <w:szCs w:val="20"/>
              </w:rPr>
              <w:br/>
              <w:t xml:space="preserve">Wybór przycisku “wyszukaj” bez wpisania wartości prezentuje listę wszystkich wartości indeksu dla wybranego schematu. </w:t>
            </w:r>
            <w:r w:rsidRPr="00D32EFE">
              <w:rPr>
                <w:rFonts w:ascii="Calibri" w:hAnsi="Calibri" w:cs="Calibri"/>
                <w:sz w:val="20"/>
                <w:szCs w:val="20"/>
              </w:rPr>
              <w:br/>
              <w:t xml:space="preserve">4. wykaz wartości z indeksów </w:t>
            </w:r>
            <w:r w:rsidRPr="00D32EFE">
              <w:rPr>
                <w:rFonts w:ascii="Calibri" w:hAnsi="Calibri" w:cs="Calibri"/>
                <w:sz w:val="20"/>
                <w:szCs w:val="20"/>
              </w:rPr>
              <w:br/>
              <w:t>Wynik wyszukiwania prezentowany jest w formie listy, przy wartościach znajduje się liczba rekordów przypisanych do wartości indeksu.</w:t>
            </w:r>
          </w:p>
        </w:tc>
      </w:tr>
      <w:tr w:rsidR="00645EC5" w:rsidRPr="00D32EFE" w14:paraId="547B72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39C573" w14:textId="5E912F2D"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558A33F" w14:textId="02CBAB7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Podstrona “ścieżka czasu” jest sposobem prezentacji zasobów ze schematu “kolekcje bibliotek cyfrowych” dla użytkownika. </w:t>
            </w:r>
            <w:r w:rsidRPr="00D32EFE">
              <w:rPr>
                <w:rFonts w:ascii="Calibri" w:hAnsi="Calibri" w:cs="Calibri"/>
                <w:sz w:val="20"/>
                <w:szCs w:val="20"/>
              </w:rPr>
              <w:br/>
              <w:t>Elementy widoku ścieżki czasu to:</w:t>
            </w:r>
            <w:r w:rsidRPr="00D32EFE">
              <w:rPr>
                <w:rFonts w:ascii="Calibri" w:hAnsi="Calibri" w:cs="Calibri"/>
                <w:sz w:val="20"/>
                <w:szCs w:val="20"/>
              </w:rPr>
              <w:br/>
              <w:t xml:space="preserve">a) okna z zakresem dat wyświetlane przy krawędzi ekranu użytkownika; </w:t>
            </w:r>
            <w:r w:rsidRPr="00D32EFE">
              <w:rPr>
                <w:rFonts w:ascii="Calibri" w:hAnsi="Calibri" w:cs="Calibri"/>
                <w:sz w:val="20"/>
                <w:szCs w:val="20"/>
              </w:rPr>
              <w:br/>
              <w:t>b) przy „</w:t>
            </w:r>
            <w:proofErr w:type="spellStart"/>
            <w:r w:rsidRPr="00D32EFE">
              <w:rPr>
                <w:rFonts w:ascii="Calibri" w:hAnsi="Calibri" w:cs="Calibri"/>
                <w:sz w:val="20"/>
                <w:szCs w:val="20"/>
              </w:rPr>
              <w:t>scrolowaniu</w:t>
            </w:r>
            <w:proofErr w:type="spellEnd"/>
            <w:r w:rsidRPr="00D32EFE">
              <w:rPr>
                <w:rFonts w:ascii="Calibri" w:hAnsi="Calibri" w:cs="Calibri"/>
                <w:sz w:val="20"/>
                <w:szCs w:val="20"/>
              </w:rPr>
              <w:t xml:space="preserve">”, następuje „przemieszczanie się w czasie” wg wyznaczonych dat– dynamicznie doładowuje na stronie nowe zasoby o określonych przedziałach czasowych; </w:t>
            </w:r>
            <w:r w:rsidRPr="00D32EFE">
              <w:rPr>
                <w:rFonts w:ascii="Calibri" w:hAnsi="Calibri" w:cs="Calibri"/>
                <w:sz w:val="20"/>
                <w:szCs w:val="20"/>
              </w:rPr>
              <w:br/>
              <w:t xml:space="preserve">c) obok wyświetlanych miniaturek znajdą się opisy wydarzeń, które miały miejsce w danych latach. </w:t>
            </w:r>
            <w:r w:rsidRPr="00D32EFE">
              <w:rPr>
                <w:rFonts w:ascii="Calibri" w:hAnsi="Calibri" w:cs="Calibri"/>
                <w:sz w:val="20"/>
                <w:szCs w:val="20"/>
              </w:rPr>
              <w:br/>
              <w:t>Opisy wydarzeń wprowadzane są z poziomu modułu “importy” przez administratora systemu (i każdego użytkownika z nadanymi uprawnieniami).</w:t>
            </w:r>
          </w:p>
        </w:tc>
      </w:tr>
      <w:tr w:rsidR="00645EC5" w:rsidRPr="00D32EFE" w14:paraId="11380C1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F367DA" w14:textId="5A7EA197"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AE3D38F" w14:textId="470A0D2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Podstrona “Blogi” prezentuje treści udostępniane przez administratora systemu (i każdego użytkownika z nadanymi uprawnieniami) w module “blogi”. Moduł umożliwia prezentowanie tekstów, galerii z grafikami, filmów, a także łączenia w jednej publikacji wymienionych form. </w:t>
            </w:r>
            <w:r w:rsidRPr="00D32EFE">
              <w:rPr>
                <w:rFonts w:ascii="Calibri" w:hAnsi="Calibri" w:cs="Calibri"/>
                <w:sz w:val="20"/>
                <w:szCs w:val="20"/>
              </w:rPr>
              <w:br/>
              <w:t>Moduł blogów dla użytkowników (niezarejestrowanych, zarejestrowanych bez aktywnej karty bibliotecznej, zarejestrowanych z aktywną kartą biblioteczną) pozwala na:</w:t>
            </w:r>
            <w:r w:rsidRPr="00D32EFE">
              <w:rPr>
                <w:rFonts w:ascii="Calibri" w:hAnsi="Calibri" w:cs="Calibri"/>
                <w:sz w:val="20"/>
                <w:szCs w:val="20"/>
              </w:rPr>
              <w:br/>
              <w:t>a) komentowanie wpisów,</w:t>
            </w:r>
            <w:r w:rsidRPr="00D32EFE">
              <w:rPr>
                <w:rFonts w:ascii="Calibri" w:hAnsi="Calibri" w:cs="Calibri"/>
                <w:sz w:val="20"/>
                <w:szCs w:val="20"/>
              </w:rPr>
              <w:br/>
              <w:t>b) powiadomienie o nowych komentarzach w danym wpisie,</w:t>
            </w:r>
            <w:r w:rsidRPr="00D32EFE">
              <w:rPr>
                <w:rFonts w:ascii="Calibri" w:hAnsi="Calibri" w:cs="Calibri"/>
                <w:sz w:val="20"/>
                <w:szCs w:val="20"/>
              </w:rPr>
              <w:br/>
              <w:t>c) udostępnianie wpisów w serwisach społecznościowych,</w:t>
            </w:r>
            <w:r w:rsidRPr="00D32EFE">
              <w:rPr>
                <w:rFonts w:ascii="Calibri" w:hAnsi="Calibri" w:cs="Calibri"/>
                <w:sz w:val="20"/>
                <w:szCs w:val="20"/>
              </w:rPr>
              <w:br/>
              <w:t xml:space="preserve">d) zapisanie się do </w:t>
            </w:r>
            <w:proofErr w:type="spellStart"/>
            <w:r w:rsidRPr="00D32EFE">
              <w:rPr>
                <w:rFonts w:ascii="Calibri" w:hAnsi="Calibri" w:cs="Calibri"/>
                <w:sz w:val="20"/>
                <w:szCs w:val="20"/>
              </w:rPr>
              <w:t>newslettera</w:t>
            </w:r>
            <w:proofErr w:type="spellEnd"/>
            <w:r w:rsidRPr="00D32EFE">
              <w:rPr>
                <w:rFonts w:ascii="Calibri" w:hAnsi="Calibri" w:cs="Calibri"/>
                <w:sz w:val="20"/>
                <w:szCs w:val="20"/>
              </w:rPr>
              <w:t>,</w:t>
            </w:r>
            <w:r w:rsidRPr="00D32EFE">
              <w:rPr>
                <w:rFonts w:ascii="Calibri" w:hAnsi="Calibri" w:cs="Calibri"/>
                <w:sz w:val="20"/>
                <w:szCs w:val="20"/>
              </w:rPr>
              <w:br/>
              <w:t>e) pobieranie udostępnionych plików.</w:t>
            </w:r>
          </w:p>
        </w:tc>
      </w:tr>
      <w:tr w:rsidR="00645EC5" w:rsidRPr="00D32EFE" w14:paraId="0D6C089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E347AA4" w14:textId="67A66B59"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E51A678" w14:textId="767136A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Użytkownicy mogą zapisać się do </w:t>
            </w:r>
            <w:proofErr w:type="spellStart"/>
            <w:r w:rsidRPr="00D32EFE">
              <w:rPr>
                <w:rFonts w:ascii="Calibri" w:hAnsi="Calibri" w:cs="Calibri"/>
                <w:sz w:val="20"/>
                <w:szCs w:val="20"/>
              </w:rPr>
              <w:t>newslettera</w:t>
            </w:r>
            <w:proofErr w:type="spellEnd"/>
            <w:r w:rsidRPr="00D32EFE">
              <w:rPr>
                <w:rFonts w:ascii="Calibri" w:hAnsi="Calibri" w:cs="Calibri"/>
                <w:sz w:val="20"/>
                <w:szCs w:val="20"/>
              </w:rPr>
              <w:t xml:space="preserve">. Moduł </w:t>
            </w:r>
            <w:proofErr w:type="spellStart"/>
            <w:r w:rsidRPr="00D32EFE">
              <w:rPr>
                <w:rFonts w:ascii="Calibri" w:hAnsi="Calibri" w:cs="Calibri"/>
                <w:sz w:val="20"/>
                <w:szCs w:val="20"/>
              </w:rPr>
              <w:t>newslettera</w:t>
            </w:r>
            <w:proofErr w:type="spellEnd"/>
            <w:r w:rsidRPr="00D32EFE">
              <w:rPr>
                <w:rFonts w:ascii="Calibri" w:hAnsi="Calibri" w:cs="Calibri"/>
                <w:sz w:val="20"/>
                <w:szCs w:val="20"/>
              </w:rPr>
              <w:t xml:space="preserve"> posiada:</w:t>
            </w:r>
            <w:r w:rsidRPr="00D32EFE">
              <w:rPr>
                <w:rFonts w:ascii="Calibri" w:hAnsi="Calibri" w:cs="Calibri"/>
                <w:sz w:val="20"/>
                <w:szCs w:val="20"/>
              </w:rPr>
              <w:br/>
              <w:t>a) edytor „drag and drop” umożliwiający tworzenie wiadomości,</w:t>
            </w:r>
            <w:r w:rsidRPr="00D32EFE">
              <w:rPr>
                <w:rFonts w:ascii="Calibri" w:hAnsi="Calibri" w:cs="Calibri"/>
                <w:sz w:val="20"/>
                <w:szCs w:val="20"/>
              </w:rPr>
              <w:br/>
              <w:t>b) definiowanie terminarza w jakim będą wysyłane wiadomości do użytkowników,</w:t>
            </w:r>
            <w:r w:rsidRPr="00D32EFE">
              <w:rPr>
                <w:rFonts w:ascii="Calibri" w:hAnsi="Calibri" w:cs="Calibri"/>
                <w:sz w:val="20"/>
                <w:szCs w:val="20"/>
              </w:rPr>
              <w:br/>
              <w:t xml:space="preserve">c) możliwość stosowania zmiennych oraz </w:t>
            </w:r>
            <w:proofErr w:type="spellStart"/>
            <w:r w:rsidRPr="00D32EFE">
              <w:rPr>
                <w:rFonts w:ascii="Calibri" w:hAnsi="Calibri" w:cs="Calibri"/>
                <w:sz w:val="20"/>
                <w:szCs w:val="20"/>
              </w:rPr>
              <w:t>tagów</w:t>
            </w:r>
            <w:proofErr w:type="spellEnd"/>
            <w:r w:rsidRPr="00D32EFE">
              <w:rPr>
                <w:rFonts w:ascii="Calibri" w:hAnsi="Calibri" w:cs="Calibri"/>
                <w:sz w:val="20"/>
                <w:szCs w:val="20"/>
              </w:rPr>
              <w:t xml:space="preserve"> związanych z zainteresowaniami danego użytkownika. </w:t>
            </w:r>
            <w:r w:rsidRPr="00D32EFE">
              <w:rPr>
                <w:rFonts w:ascii="Calibri" w:hAnsi="Calibri" w:cs="Calibri"/>
                <w:sz w:val="20"/>
                <w:szCs w:val="20"/>
              </w:rPr>
              <w:br/>
              <w:t xml:space="preserve">Stosowanie zmiennych i warunków opartych na </w:t>
            </w:r>
            <w:proofErr w:type="spellStart"/>
            <w:r w:rsidRPr="00D32EFE">
              <w:rPr>
                <w:rFonts w:ascii="Calibri" w:hAnsi="Calibri" w:cs="Calibri"/>
                <w:sz w:val="20"/>
                <w:szCs w:val="20"/>
              </w:rPr>
              <w:t>tagach</w:t>
            </w:r>
            <w:proofErr w:type="spellEnd"/>
            <w:r w:rsidRPr="00D32EFE">
              <w:rPr>
                <w:rFonts w:ascii="Calibri" w:hAnsi="Calibri" w:cs="Calibri"/>
                <w:sz w:val="20"/>
                <w:szCs w:val="20"/>
              </w:rPr>
              <w:t xml:space="preserve"> pozwoli na przygotowanie indywidualnych wiadomości dla użytkowników,</w:t>
            </w:r>
            <w:r w:rsidRPr="00D32EFE">
              <w:rPr>
                <w:rFonts w:ascii="Calibri" w:hAnsi="Calibri" w:cs="Calibri"/>
                <w:sz w:val="20"/>
                <w:szCs w:val="20"/>
              </w:rPr>
              <w:br/>
              <w:t>d) możliwość definiowania i przeprowadzania testów A/B w zakresie wysyłanych wiadomości,</w:t>
            </w:r>
            <w:r w:rsidRPr="00D32EFE">
              <w:rPr>
                <w:rFonts w:ascii="Calibri" w:hAnsi="Calibri" w:cs="Calibri"/>
                <w:sz w:val="20"/>
                <w:szCs w:val="20"/>
              </w:rPr>
              <w:br/>
              <w:t>e) monitoring wysyłanych wiadomości w zakresie: dostarczenia, odtworzenia, wykonania akcji.</w:t>
            </w:r>
            <w:r w:rsidRPr="00D32EFE">
              <w:rPr>
                <w:rFonts w:ascii="Calibri" w:hAnsi="Calibri" w:cs="Calibri"/>
                <w:sz w:val="20"/>
                <w:szCs w:val="20"/>
              </w:rPr>
              <w:br/>
              <w:t>Newsletter wyników wyszukiwania wysyłany będzie w systemie automatycznie - jeśli zostanie zmieniona zawartość wyniku wyszukiwania.</w:t>
            </w:r>
          </w:p>
        </w:tc>
      </w:tr>
      <w:tr w:rsidR="00645EC5" w:rsidRPr="00D32EFE" w14:paraId="60BD7C2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493194C" w14:textId="704AB88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A3E3D2C" w14:textId="7D94EED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Zawartość serwisu WWW powinna być dostępna dla użytkownika z wykorzystaniem najnowszych wersji popularnych przeglądarek Internetowych (Edge, FireFox, Chrome) oraz co najmniej jednej wersji wstecz tych przeglądarek.</w:t>
            </w:r>
          </w:p>
        </w:tc>
      </w:tr>
      <w:tr w:rsidR="00645EC5" w:rsidRPr="00D32EFE" w14:paraId="15D2F6C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051B738" w14:textId="559CE24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9EEB643" w14:textId="7EA10AE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Katalog jest dostępny na urządzeniach mobilnych w wersji responsywnej.</w:t>
            </w:r>
          </w:p>
        </w:tc>
      </w:tr>
      <w:tr w:rsidR="00645EC5" w:rsidRPr="00D32EFE" w14:paraId="1B9A97A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52840A" w14:textId="032CA667"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DA0599C" w14:textId="62F86667"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Katalog spełnia wymogi WCAG na poziomie zgodnym z obowiązującymi standardami, co najmniej AA.</w:t>
            </w:r>
          </w:p>
        </w:tc>
      </w:tr>
      <w:tr w:rsidR="00645EC5" w:rsidRPr="00D32EFE" w14:paraId="74C787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4B9B82B" w14:textId="6E7D64F8"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DB07D0" w14:textId="5B976FF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Profil użytkownika posiada następujące funkcjonalności: </w:t>
            </w:r>
            <w:r w:rsidRPr="00D32EFE">
              <w:rPr>
                <w:rFonts w:ascii="Calibri" w:hAnsi="Calibri" w:cs="Calibri"/>
                <w:sz w:val="20"/>
                <w:szCs w:val="20"/>
              </w:rPr>
              <w:br/>
              <w:t xml:space="preserve">a) edycja danych </w:t>
            </w:r>
            <w:r w:rsidRPr="00D32EFE">
              <w:rPr>
                <w:rFonts w:ascii="Calibri" w:hAnsi="Calibri" w:cs="Calibri"/>
                <w:sz w:val="20"/>
                <w:szCs w:val="20"/>
              </w:rPr>
              <w:br/>
              <w:t xml:space="preserve">Użytkownik może zmienić hasło do konta. Dla użytkowników z wystawioną kartą biblioteczną widoczne są co najmniej dane: imię i nazwisko, pesel, adresu, ulica, miejscowość, numer domu, numer lokalu, kod pocztowy, poczta, termin ważności karty, parametry konta (maksymalny czas wypożyczenia materiałów, maksymalna liczba jednoczesnych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w:t>
            </w:r>
            <w:r w:rsidRPr="00D32EFE">
              <w:rPr>
                <w:rFonts w:ascii="Calibri" w:hAnsi="Calibri" w:cs="Calibri"/>
                <w:sz w:val="20"/>
                <w:szCs w:val="20"/>
              </w:rPr>
              <w:br/>
              <w:t xml:space="preserve">Użytkownicy, którzy nie mają zaległości w postaci niezapłaconych należności lub wypożyczonych publikacji mogą usunąć swoje konto. </w:t>
            </w:r>
            <w:r w:rsidRPr="00D32EFE">
              <w:rPr>
                <w:rFonts w:ascii="Calibri" w:hAnsi="Calibri" w:cs="Calibri"/>
                <w:sz w:val="20"/>
                <w:szCs w:val="20"/>
              </w:rPr>
              <w:br/>
              <w:t xml:space="preserve">W zakładce edycja danych wyświetlają się również komunikaty zdefiniowane w panelu administratora moduł czytelnicy. </w:t>
            </w:r>
            <w:r w:rsidRPr="00D32EFE">
              <w:rPr>
                <w:rFonts w:ascii="Calibri" w:hAnsi="Calibri" w:cs="Calibri"/>
                <w:sz w:val="20"/>
                <w:szCs w:val="20"/>
              </w:rPr>
              <w:br/>
              <w:t>W profilu użytkownika może wyświetlać się wiele komunikatów.</w:t>
            </w:r>
            <w:r w:rsidRPr="00D32EFE">
              <w:rPr>
                <w:rFonts w:ascii="Calibri" w:hAnsi="Calibri" w:cs="Calibri"/>
                <w:sz w:val="20"/>
                <w:szCs w:val="20"/>
              </w:rPr>
              <w:br/>
              <w:t>Użytkownik może zapoznać się z polityką prywatności instytucji, regulaminem udostępniania zbiorów i zaakceptować dokumenty. Użytkownik może założyć kartę biblioteczną zdalnie.</w:t>
            </w:r>
            <w:r w:rsidRPr="00D32EFE">
              <w:rPr>
                <w:rFonts w:ascii="Calibri" w:hAnsi="Calibri" w:cs="Calibri"/>
                <w:sz w:val="20"/>
                <w:szCs w:val="20"/>
              </w:rPr>
              <w:br/>
              <w:t xml:space="preserve">b) twoje wypożyczenia </w:t>
            </w:r>
            <w:r w:rsidRPr="00D32EFE">
              <w:rPr>
                <w:rFonts w:ascii="Calibri" w:hAnsi="Calibri" w:cs="Calibri"/>
                <w:sz w:val="20"/>
                <w:szCs w:val="20"/>
              </w:rPr>
              <w:br/>
              <w:t xml:space="preserve">Użytkownik ma dostęp do listy pozycji w widoku tabelarycznym. Do każdego obiektu wyświetlają się dane: sygnatura, tytuł, miejsce odbioru, stan realizacji, termin zwrotu, data zamówienia. Użytkownik może prolongować wypożyczenie. Użytkownik może filtrować listę pozycji po tytule, miejscu odbioru, stanie realizacji, terminie zwrotu. Użytkownik może zapisać wyniki filtrowania przynajmniej w formacie pdf. </w:t>
            </w:r>
            <w:r w:rsidRPr="00D32EFE">
              <w:rPr>
                <w:rFonts w:ascii="Calibri" w:hAnsi="Calibri" w:cs="Calibri"/>
                <w:sz w:val="20"/>
                <w:szCs w:val="20"/>
              </w:rPr>
              <w:br/>
              <w:t xml:space="preserve">c) twoje opłaty </w:t>
            </w:r>
            <w:r w:rsidRPr="00D32EFE">
              <w:rPr>
                <w:rFonts w:ascii="Calibri" w:hAnsi="Calibri" w:cs="Calibri"/>
                <w:sz w:val="20"/>
                <w:szCs w:val="20"/>
              </w:rPr>
              <w:br/>
              <w:t>Użytkownik ma dostęp do listy opłat. Do każdej opłaty wyświetlają się dane: nazwa, kwota , lokalizacja jednostki administracyjnej, stan realizacji, data utworzenia, data opłacenia. Użytkownik ma możliwość dokonania transakcji opłacenia kary lub opłacenia zamówień na reprodukcję.</w:t>
            </w:r>
            <w:r w:rsidRPr="00D32EFE">
              <w:rPr>
                <w:rFonts w:ascii="Calibri" w:hAnsi="Calibri" w:cs="Calibri"/>
                <w:sz w:val="20"/>
                <w:szCs w:val="20"/>
              </w:rPr>
              <w:br/>
              <w:t xml:space="preserve">d) twoje notatki </w:t>
            </w:r>
            <w:r w:rsidRPr="00D32EFE">
              <w:rPr>
                <w:rFonts w:ascii="Calibri" w:hAnsi="Calibri" w:cs="Calibri"/>
                <w:sz w:val="20"/>
                <w:szCs w:val="20"/>
              </w:rPr>
              <w:br/>
              <w:t>Użytkownik ma dostęp do notatek. Notatki prezentowane są w widoku tabelarycznym. Do każdej notatki dane są dane: tytuł, treść, tytuł publikacji, data utworzenia. Tytuł publikacji jest aktywnym linkiem, po kliknięciu w który użytkownik przenoszony jest do widoku plików zaimportowanych do rekordów ze schematu “biblioteki cyfrowe”.</w:t>
            </w:r>
            <w:r w:rsidRPr="00D32EFE">
              <w:rPr>
                <w:rFonts w:ascii="Calibri" w:hAnsi="Calibri" w:cs="Calibri"/>
                <w:sz w:val="20"/>
                <w:szCs w:val="20"/>
              </w:rPr>
              <w:br/>
              <w:t xml:space="preserve">e) twoje kolekcje </w:t>
            </w:r>
            <w:r w:rsidRPr="00D32EFE">
              <w:rPr>
                <w:rFonts w:ascii="Calibri" w:hAnsi="Calibri" w:cs="Calibri"/>
                <w:sz w:val="20"/>
                <w:szCs w:val="20"/>
              </w:rPr>
              <w:br/>
            </w:r>
            <w:r w:rsidRPr="00D32EFE">
              <w:rPr>
                <w:rFonts w:ascii="Calibri" w:hAnsi="Calibri" w:cs="Calibri"/>
                <w:sz w:val="20"/>
                <w:szCs w:val="20"/>
              </w:rPr>
              <w:lastRenderedPageBreak/>
              <w:t xml:space="preserve">Zalogowany użytkownik ma możliwość zapisania wyników wyszukiwania wraz z nadaniem tytułu. Wyniki wyszukiwania wraz z tytułami tworzą kolekcje. Widok kolekcji zawiera tytuł, datę utworzenia. Każda zapisana kolekcja może być edytowana, również przez dodanie nowej pozycji do kolekcji. Po wybraniu opcji “edycja” użytkownik może przynajmniej zmienić nazwę kolekcji, oznaczyć publikacje wchodzące w jej skład. Kolekcje mogą być scalane przez użytkownika. Każda z kolekcji może być pobrana do pliku pdf. </w:t>
            </w:r>
            <w:r w:rsidRPr="00D32EFE">
              <w:rPr>
                <w:rFonts w:ascii="Calibri" w:hAnsi="Calibri" w:cs="Calibri"/>
                <w:sz w:val="20"/>
                <w:szCs w:val="20"/>
              </w:rPr>
              <w:br/>
              <w:t xml:space="preserve">f) zadaj pytanie </w:t>
            </w:r>
            <w:r w:rsidRPr="00D32EFE">
              <w:rPr>
                <w:rFonts w:ascii="Calibri" w:hAnsi="Calibri" w:cs="Calibri"/>
                <w:sz w:val="20"/>
                <w:szCs w:val="20"/>
              </w:rPr>
              <w:br/>
              <w:t>Użytkownik może skontaktować się z wybraną jednostką administracyjną i zadać pytanie lub zgłosić dezyderat. Formularz kontaktowy definiowany jest przez administratora systemu (lub użytkownika z nadanymi uprawnieniami) z poziomu panelu administratora, moduł “obsługa czytelnika”</w:t>
            </w:r>
          </w:p>
        </w:tc>
      </w:tr>
      <w:tr w:rsidR="00645EC5" w:rsidRPr="00D32EFE" w14:paraId="4D6A4CE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59CE0DF" w14:textId="5BAFF3F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E6B8216" w14:textId="082FD16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administratorowi systemu (i każdemu użytkownikowi z uprawnieniami dla tej funkcji) w module administracyjnym wydzielenia podbaz tematycznych łączących rekordy z różnych schematów i określenia miejsca ich prezentowania (strona główna katalogu, menu boczne w widoku wyników wyszukiwania). Wybór podbazy tematycznej filtruje wyniki wyszukiwania do obiektów przypisanych do podbazy tematycznej. Modyfikowanie podbaz, publikowanie ich i </w:t>
            </w:r>
            <w:proofErr w:type="spellStart"/>
            <w:r w:rsidRPr="00D32EFE">
              <w:rPr>
                <w:rFonts w:ascii="Calibri" w:hAnsi="Calibri" w:cs="Calibri"/>
                <w:sz w:val="20"/>
                <w:szCs w:val="20"/>
              </w:rPr>
              <w:t>odpublikowanie</w:t>
            </w:r>
            <w:proofErr w:type="spellEnd"/>
            <w:r w:rsidRPr="00D32EFE">
              <w:rPr>
                <w:rFonts w:ascii="Calibri" w:hAnsi="Calibri" w:cs="Calibri"/>
                <w:sz w:val="20"/>
                <w:szCs w:val="20"/>
              </w:rPr>
              <w:t xml:space="preserve"> odbywa się z poziomu administratora systemu. Podbazy mogą mieć strukturę drzewiastą (relacja dziecko-rodzic).</w:t>
            </w:r>
          </w:p>
        </w:tc>
      </w:tr>
      <w:tr w:rsidR="00645EC5" w:rsidRPr="00D32EFE" w14:paraId="2A433F7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1400C6" w14:textId="2D823C5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46E65C6" w14:textId="78524F43"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posiada moduł CMS do zarządzania treścią na platformie WWW:</w:t>
            </w:r>
            <w:r w:rsidRPr="00D32EFE">
              <w:rPr>
                <w:rFonts w:ascii="Calibri" w:hAnsi="Calibri" w:cs="Calibri"/>
                <w:sz w:val="20"/>
                <w:szCs w:val="20"/>
              </w:rPr>
              <w:br/>
              <w:t>a) O nas,</w:t>
            </w:r>
            <w:r w:rsidRPr="00D32EFE">
              <w:rPr>
                <w:rFonts w:ascii="Calibri" w:hAnsi="Calibri" w:cs="Calibri"/>
                <w:sz w:val="20"/>
                <w:szCs w:val="20"/>
              </w:rPr>
              <w:br/>
              <w:t>b) Aktualności,</w:t>
            </w:r>
            <w:r w:rsidRPr="00D32EFE">
              <w:rPr>
                <w:rFonts w:ascii="Calibri" w:hAnsi="Calibri" w:cs="Calibri"/>
                <w:sz w:val="20"/>
                <w:szCs w:val="20"/>
              </w:rPr>
              <w:br/>
              <w:t>c) Pomoc,</w:t>
            </w:r>
            <w:r w:rsidRPr="00D32EFE">
              <w:rPr>
                <w:rFonts w:ascii="Calibri" w:hAnsi="Calibri" w:cs="Calibri"/>
                <w:sz w:val="20"/>
                <w:szCs w:val="20"/>
              </w:rPr>
              <w:br/>
              <w:t>d) Najczęściej zadawane Pytania (FAQ),</w:t>
            </w:r>
            <w:r w:rsidRPr="00D32EFE">
              <w:rPr>
                <w:rFonts w:ascii="Calibri" w:hAnsi="Calibri" w:cs="Calibri"/>
                <w:sz w:val="20"/>
                <w:szCs w:val="20"/>
              </w:rPr>
              <w:br/>
              <w:t>e) Dane teleadresowe,</w:t>
            </w:r>
            <w:r w:rsidRPr="00D32EFE">
              <w:rPr>
                <w:rFonts w:ascii="Calibri" w:hAnsi="Calibri" w:cs="Calibri"/>
                <w:sz w:val="20"/>
                <w:szCs w:val="20"/>
              </w:rPr>
              <w:br/>
              <w:t>f) Statystyki wyświetleń i pobrań rekordów,</w:t>
            </w:r>
            <w:r w:rsidRPr="00D32EFE">
              <w:rPr>
                <w:rFonts w:ascii="Calibri" w:hAnsi="Calibri" w:cs="Calibri"/>
                <w:sz w:val="20"/>
                <w:szCs w:val="20"/>
              </w:rPr>
              <w:br/>
              <w:t>g) Modyfikacja menu strony WWW,</w:t>
            </w:r>
            <w:r w:rsidRPr="00D32EFE">
              <w:rPr>
                <w:rFonts w:ascii="Calibri" w:hAnsi="Calibri" w:cs="Calibri"/>
                <w:sz w:val="20"/>
                <w:szCs w:val="20"/>
              </w:rPr>
              <w:br/>
              <w:t>h) Dodawanie i usuwanie stron, podstron i aktualności,</w:t>
            </w:r>
          </w:p>
        </w:tc>
      </w:tr>
      <w:tr w:rsidR="00645EC5" w:rsidRPr="00D32EFE" w14:paraId="49AB896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0E67D3D" w14:textId="08B7C63D"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55F722A" w14:textId="0D3CC03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przeprowadzana analizę profilu zainteresowań użytkownika. </w:t>
            </w:r>
          </w:p>
        </w:tc>
      </w:tr>
      <w:tr w:rsidR="00645EC5" w:rsidRPr="00D32EFE" w14:paraId="7145BFA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C30D95" w14:textId="6EA7D93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9ECECD0" w14:textId="384448B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przeglądanie listy dezyderatów złożonych przez czytelników (użytkowników z kartami bibliotecznymi) lub pracowników. Widoku listy dezyderatów w panelu administratora umożliwia: </w:t>
            </w:r>
            <w:r w:rsidRPr="00D32EFE">
              <w:rPr>
                <w:rFonts w:ascii="Calibri" w:hAnsi="Calibri" w:cs="Calibri"/>
                <w:sz w:val="20"/>
                <w:szCs w:val="20"/>
              </w:rPr>
              <w:br/>
              <w:t>a) filtrowanie wyników przynajmniej po wartościach: lokalizacja, wydawnictwo, projekt naukowy, autor, tytuł, status realizacji, nr karty, nr id pracownika,</w:t>
            </w:r>
            <w:r w:rsidRPr="00D32EFE">
              <w:rPr>
                <w:rFonts w:ascii="Calibri" w:hAnsi="Calibri" w:cs="Calibri"/>
                <w:sz w:val="20"/>
                <w:szCs w:val="20"/>
              </w:rPr>
              <w:br/>
              <w:t>b) przypisywanie dezyderatów do planowanego zamówienia,</w:t>
            </w:r>
            <w:r w:rsidRPr="00D32EFE">
              <w:rPr>
                <w:rFonts w:ascii="Calibri" w:hAnsi="Calibri" w:cs="Calibri"/>
                <w:sz w:val="20"/>
                <w:szCs w:val="20"/>
              </w:rPr>
              <w:br/>
              <w:t>c) operacje na wielu rekordach: akceptuj, odrzuć, przypisz do zamówienia.</w:t>
            </w:r>
          </w:p>
        </w:tc>
      </w:tr>
      <w:tr w:rsidR="00645EC5" w:rsidRPr="00D32EFE" w14:paraId="7BAF25D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BD74111" w14:textId="2EA6E14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BE7EE56" w14:textId="531C8B13"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administratorowi systemu (i każdemu użytkownikowi z uprawnieniami dla tej funkcji) definiowanie dowolnej liczby typów kart i ustawianie dla nich parametrów: </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 xml:space="preserve">c) wykaz typów egzemplarzy z prawem do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na zewnątrz, do udostępniania w czytelni (możliwości wyboru wielu czytelni),</w:t>
            </w:r>
            <w:r w:rsidRPr="00D32EFE">
              <w:rPr>
                <w:rFonts w:ascii="Calibri" w:hAnsi="Calibri" w:cs="Calibri"/>
                <w:sz w:val="20"/>
                <w:szCs w:val="20"/>
              </w:rPr>
              <w:br/>
              <w:t>d) określania liczby jednoczesnych egzemplarzy do wypożyczenia/udostępniania na miejscu dla każdego z typów egzemplarzy,</w:t>
            </w:r>
            <w:r w:rsidRPr="00D32EFE">
              <w:rPr>
                <w:rFonts w:ascii="Calibri" w:hAnsi="Calibri" w:cs="Calibri"/>
                <w:sz w:val="20"/>
                <w:szCs w:val="20"/>
              </w:rPr>
              <w:br/>
              <w:t>e) określania jednoczesnej liczby rezerwacji dla egzemplarzy do wypożyczenia/udostępniania na miejscu dla każdego z typów egzemplarzy,</w:t>
            </w:r>
            <w:r w:rsidRPr="00D32EFE">
              <w:rPr>
                <w:rFonts w:ascii="Calibri" w:hAnsi="Calibri" w:cs="Calibri"/>
                <w:sz w:val="20"/>
                <w:szCs w:val="20"/>
              </w:rPr>
              <w:br/>
              <w:t xml:space="preserve">f) określenia długości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dla każdego z typów egzemplarzy z prawem do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na zewnątrz, do udostępniania w czytelni (możliwości wyboru wielu czytelni),</w:t>
            </w:r>
            <w:r w:rsidRPr="00D32EFE">
              <w:rPr>
                <w:rFonts w:ascii="Calibri" w:hAnsi="Calibri" w:cs="Calibri"/>
                <w:sz w:val="20"/>
                <w:szCs w:val="20"/>
              </w:rPr>
              <w:br/>
              <w:t>g) określenie prawa do udostępniania rekordów plików,</w:t>
            </w:r>
            <w:r w:rsidRPr="00D32EFE">
              <w:rPr>
                <w:rFonts w:ascii="Calibri" w:hAnsi="Calibri" w:cs="Calibri"/>
                <w:sz w:val="20"/>
                <w:szCs w:val="20"/>
              </w:rPr>
              <w:br/>
              <w:t>h) przypisanie typów opłat wraz z ich wysokością,</w:t>
            </w:r>
            <w:r w:rsidRPr="00D32EFE">
              <w:rPr>
                <w:rFonts w:ascii="Calibri" w:hAnsi="Calibri" w:cs="Calibri"/>
                <w:sz w:val="20"/>
                <w:szCs w:val="20"/>
              </w:rPr>
              <w:br/>
              <w:t>i) data ważności karty.</w:t>
            </w:r>
            <w:r w:rsidRPr="00D32EFE">
              <w:rPr>
                <w:rFonts w:ascii="Calibri" w:hAnsi="Calibri" w:cs="Calibri"/>
                <w:sz w:val="20"/>
                <w:szCs w:val="20"/>
              </w:rPr>
              <w:br/>
              <w:t>Do każdego typu karty czytelnika może być przypisanych wiele jednostek administracyjnych. Dla każdej z tych jednostek można zdefiniować parametry z podpunktów c-i.</w:t>
            </w:r>
            <w:r w:rsidRPr="00D32EFE">
              <w:rPr>
                <w:rFonts w:ascii="Calibri" w:hAnsi="Calibri" w:cs="Calibri"/>
                <w:sz w:val="20"/>
                <w:szCs w:val="20"/>
              </w:rPr>
              <w:br/>
              <w:t>Prawa do udostępniania przypisywane są dla każdego rekordu egzemplarza w module „opracowania”.</w:t>
            </w:r>
          </w:p>
        </w:tc>
      </w:tr>
      <w:tr w:rsidR="00645EC5" w:rsidRPr="00D32EFE" w14:paraId="6F100EF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4AB532" w14:textId="0910398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15F2CB" w14:textId="4E7C0A3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założenie konta czytelnika i wprowadzania następujących danych: </w:t>
            </w:r>
            <w:r w:rsidRPr="00D32EFE">
              <w:rPr>
                <w:rFonts w:ascii="Calibri" w:hAnsi="Calibri" w:cs="Calibri"/>
                <w:sz w:val="20"/>
                <w:szCs w:val="20"/>
              </w:rPr>
              <w:br/>
              <w:t>a) typ karty,</w:t>
            </w:r>
            <w:r w:rsidRPr="00D32EFE">
              <w:rPr>
                <w:rFonts w:ascii="Calibri" w:hAnsi="Calibri" w:cs="Calibri"/>
                <w:sz w:val="20"/>
                <w:szCs w:val="20"/>
              </w:rPr>
              <w:br/>
              <w:t>b) imię i nazwisko czytelnika,</w:t>
            </w:r>
            <w:r w:rsidRPr="00D32EFE">
              <w:rPr>
                <w:rFonts w:ascii="Calibri" w:hAnsi="Calibri" w:cs="Calibri"/>
                <w:sz w:val="20"/>
                <w:szCs w:val="20"/>
              </w:rPr>
              <w:br/>
              <w:t>c) mail,</w:t>
            </w:r>
            <w:r w:rsidRPr="00D32EFE">
              <w:rPr>
                <w:rFonts w:ascii="Calibri" w:hAnsi="Calibri" w:cs="Calibri"/>
                <w:sz w:val="20"/>
                <w:szCs w:val="20"/>
              </w:rPr>
              <w:br/>
              <w:t>d) numer telefonu,</w:t>
            </w:r>
            <w:r w:rsidRPr="00D32EFE">
              <w:rPr>
                <w:rFonts w:ascii="Calibri" w:hAnsi="Calibri" w:cs="Calibri"/>
                <w:sz w:val="20"/>
                <w:szCs w:val="20"/>
              </w:rPr>
              <w:br/>
            </w:r>
            <w:r w:rsidRPr="00D32EFE">
              <w:rPr>
                <w:rFonts w:ascii="Calibri" w:hAnsi="Calibri" w:cs="Calibri"/>
                <w:sz w:val="20"/>
                <w:szCs w:val="20"/>
              </w:rPr>
              <w:lastRenderedPageBreak/>
              <w:t>e) typ adresu (możliwości zdefiniowania przynajmniej dwóch: zamieszkania i korespondencyjnego).</w:t>
            </w:r>
            <w:r w:rsidRPr="00D32EFE">
              <w:rPr>
                <w:rFonts w:ascii="Calibri" w:hAnsi="Calibri" w:cs="Calibri"/>
                <w:sz w:val="20"/>
                <w:szCs w:val="20"/>
              </w:rPr>
              <w:br/>
              <w:t>Dla każdego konta czytelnika przypisana jest karta biblioteczna z unikatowym numerem. System obsługuje karty z kodem kreskowym. Zamawiający wskaże wymagany typ kart na etapie wdrożenia.</w:t>
            </w:r>
          </w:p>
        </w:tc>
      </w:tr>
      <w:tr w:rsidR="00645EC5" w:rsidRPr="00D32EFE" w14:paraId="4CA3F13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61BF76B" w14:textId="07A1E5B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9EFB94A" w14:textId="68F53966"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rejestruje zgody czytelników na przetwarzanie danych osobowych zgodnie z polityką prywatności Zamawiającego.</w:t>
            </w:r>
          </w:p>
        </w:tc>
      </w:tr>
      <w:tr w:rsidR="00645EC5" w:rsidRPr="00D32EFE" w14:paraId="4E5DE2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68F689" w14:textId="22A7DB3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DC6CAC5" w14:textId="1C90B82D"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modyfikacje konta czytelnika (użytkownik z przypisaną kartą) w zakresie: </w:t>
            </w:r>
            <w:r w:rsidRPr="00D32EFE">
              <w:rPr>
                <w:rFonts w:ascii="Calibri" w:hAnsi="Calibri" w:cs="Calibri"/>
                <w:sz w:val="20"/>
                <w:szCs w:val="20"/>
              </w:rPr>
              <w:br/>
              <w:t>• danych osobowych czytelnika,</w:t>
            </w:r>
            <w:r w:rsidRPr="00D32EFE">
              <w:rPr>
                <w:rFonts w:ascii="Calibri" w:hAnsi="Calibri" w:cs="Calibri"/>
                <w:sz w:val="20"/>
                <w:szCs w:val="20"/>
              </w:rPr>
              <w:br/>
              <w:t>• typu karty,</w:t>
            </w:r>
            <w:r w:rsidRPr="00D32EFE">
              <w:rPr>
                <w:rFonts w:ascii="Calibri" w:hAnsi="Calibri" w:cs="Calibri"/>
                <w:sz w:val="20"/>
                <w:szCs w:val="20"/>
              </w:rPr>
              <w:br/>
              <w:t>• zmiana hasła czytelnika,</w:t>
            </w:r>
            <w:r w:rsidRPr="00D32EFE">
              <w:rPr>
                <w:rFonts w:ascii="Calibri" w:hAnsi="Calibri" w:cs="Calibri"/>
                <w:sz w:val="20"/>
                <w:szCs w:val="20"/>
              </w:rPr>
              <w:br/>
              <w:t>• blokada konta czytelnika.</w:t>
            </w:r>
          </w:p>
        </w:tc>
      </w:tr>
      <w:tr w:rsidR="00645EC5" w:rsidRPr="00D32EFE" w14:paraId="721244E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B6CC25" w14:textId="76F653D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9C267BB" w14:textId="62FC23F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prowadzenie rejestru udostępniania dla wielu jednostek administracyjnych oddzielnie z zachowaniem odrębnych statystyk, z możliwością definiowanie praw do udostępniania, typów kart, opłat. Dla każdej jednostki administracyjnej administrator systemu (i każda osoba z uprawnieniami) może zdefiniować proces udostępniania.</w:t>
            </w:r>
          </w:p>
        </w:tc>
      </w:tr>
      <w:tr w:rsidR="00645EC5" w:rsidRPr="00D32EFE" w14:paraId="0158CDF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1EB40B1" w14:textId="7DFDB7E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91DA53B" w14:textId="09847FE5"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administratorowi systemu (i każdej osobie z uprawnieniami) definiowanie dowolnej liczby stanów realizacji i ustawianie dla nich parametrów: </w:t>
            </w:r>
            <w:r w:rsidRPr="00D32EFE">
              <w:rPr>
                <w:rFonts w:ascii="Calibri" w:hAnsi="Calibri" w:cs="Calibri"/>
                <w:sz w:val="20"/>
                <w:szCs w:val="20"/>
              </w:rPr>
              <w:br/>
              <w:t>a) jednostka administracyjna,</w:t>
            </w:r>
            <w:r w:rsidRPr="00D32EFE">
              <w:rPr>
                <w:rFonts w:ascii="Calibri" w:hAnsi="Calibri" w:cs="Calibri"/>
                <w:sz w:val="20"/>
                <w:szCs w:val="20"/>
              </w:rPr>
              <w:br/>
              <w:t>b) nazwa,</w:t>
            </w:r>
            <w:r w:rsidRPr="00D32EFE">
              <w:rPr>
                <w:rFonts w:ascii="Calibri" w:hAnsi="Calibri" w:cs="Calibri"/>
                <w:sz w:val="20"/>
                <w:szCs w:val="20"/>
              </w:rPr>
              <w:br/>
              <w:t>c) nazwy statusu wyświetlanego w katalogu przy egzemplarzu po wyborze stanu,</w:t>
            </w:r>
            <w:r w:rsidRPr="00D32EFE">
              <w:rPr>
                <w:rFonts w:ascii="Calibri" w:hAnsi="Calibri" w:cs="Calibri"/>
                <w:sz w:val="20"/>
                <w:szCs w:val="20"/>
              </w:rPr>
              <w:br/>
              <w:t>d) akcji wywoływanej przy wyborze statusu: wydruk i jego typ (np. zakładka, raport, protokół przekazania obiektów do konserwacji, protokół przekazania obiektów do digitalizacji, protokół przekazania obiektów na wystawę, protokół przekazania obiektów do wypożyczalni międzybibliotecznej), wpisanie na listę ubytków, blokada wypożyczania, rezerwacja,</w:t>
            </w:r>
            <w:r w:rsidRPr="00D32EFE">
              <w:rPr>
                <w:rFonts w:ascii="Calibri" w:hAnsi="Calibri" w:cs="Calibri"/>
                <w:sz w:val="20"/>
                <w:szCs w:val="20"/>
              </w:rPr>
              <w:br/>
              <w:t>e) połączenie statusu realizacji z lokalizacją egzemplarza.</w:t>
            </w:r>
          </w:p>
        </w:tc>
      </w:tr>
      <w:tr w:rsidR="00645EC5" w:rsidRPr="00D32EFE" w14:paraId="02B89C6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6E1FDDB" w14:textId="3B2B348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6D489D5" w14:textId="038C068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Z poziomu widoku konta czytelnika możliwe jest wykonanie następujących operacji: </w:t>
            </w:r>
            <w:r w:rsidRPr="00D32EFE">
              <w:rPr>
                <w:rFonts w:ascii="Calibri" w:hAnsi="Calibri" w:cs="Calibri"/>
                <w:sz w:val="20"/>
                <w:szCs w:val="20"/>
              </w:rPr>
              <w:br/>
              <w:t>a) wyświetlanie historii zamówień uwzględniającą listę rekordów egzemplarzy udostępnionych czytelnikowi, rekordów egzemplarza udostępnionych czytelnikowi w zakresie czasu (od do), listę rekordów egzemplarza zarezerwowanych, listę zgłoszonych dezyderatów,</w:t>
            </w:r>
            <w:r w:rsidRPr="00D32EFE">
              <w:rPr>
                <w:rFonts w:ascii="Calibri" w:hAnsi="Calibri" w:cs="Calibri"/>
                <w:sz w:val="20"/>
                <w:szCs w:val="20"/>
              </w:rPr>
              <w:br/>
              <w:t>b) wyświetlenie listy opłat wraz z możliwością ich modyfikacji zgodnie z funkcjonalnościami funkcji “opłaty”,</w:t>
            </w:r>
            <w:r w:rsidRPr="00D32EFE">
              <w:rPr>
                <w:rFonts w:ascii="Calibri" w:hAnsi="Calibri" w:cs="Calibri"/>
                <w:sz w:val="20"/>
                <w:szCs w:val="20"/>
              </w:rPr>
              <w:br/>
              <w:t>c) dodanie na konto rekordu egzemplarza, zgodnie z prawami udostępniania przypisanymi do karty,</w:t>
            </w:r>
            <w:r w:rsidRPr="00D32EFE">
              <w:rPr>
                <w:rFonts w:ascii="Calibri" w:hAnsi="Calibri" w:cs="Calibri"/>
                <w:sz w:val="20"/>
                <w:szCs w:val="20"/>
              </w:rPr>
              <w:br/>
              <w:t>d) prolongaty udostępnionych rekordów egzemplarza zgodnie z prawami udostępniania przypisanymi do karty,</w:t>
            </w:r>
            <w:r w:rsidRPr="00D32EFE">
              <w:rPr>
                <w:rFonts w:ascii="Calibri" w:hAnsi="Calibri" w:cs="Calibri"/>
                <w:sz w:val="20"/>
                <w:szCs w:val="20"/>
              </w:rPr>
              <w:br/>
              <w:t xml:space="preserve">e) druk dokumentów zdefiniowanych przez Zamawiającego na etapie wdrożenia, minimum: deklaracja RODO, deklaracja akceptowania regulaminu biblioteki, druk umorzenia kary, kwit opłaty, karta obiegowa, historia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dla zakresu czasowego,</w:t>
            </w:r>
            <w:r w:rsidRPr="00D32EFE">
              <w:rPr>
                <w:rFonts w:ascii="Calibri" w:hAnsi="Calibri" w:cs="Calibri"/>
                <w:sz w:val="20"/>
                <w:szCs w:val="20"/>
              </w:rPr>
              <w:br/>
              <w:t>f) blokada konta czytelnika,</w:t>
            </w:r>
            <w:r w:rsidRPr="00D32EFE">
              <w:rPr>
                <w:rFonts w:ascii="Calibri" w:hAnsi="Calibri" w:cs="Calibri"/>
                <w:sz w:val="20"/>
                <w:szCs w:val="20"/>
              </w:rPr>
              <w:br/>
              <w:t>g) usunięcie konta czytelnika,</w:t>
            </w:r>
            <w:r w:rsidRPr="00D32EFE">
              <w:rPr>
                <w:rFonts w:ascii="Calibri" w:hAnsi="Calibri" w:cs="Calibri"/>
                <w:sz w:val="20"/>
                <w:szCs w:val="20"/>
              </w:rPr>
              <w:br/>
              <w:t>h) zmiana hasła konta czytelnika,</w:t>
            </w:r>
            <w:r w:rsidRPr="00D32EFE">
              <w:rPr>
                <w:rFonts w:ascii="Calibri" w:hAnsi="Calibri" w:cs="Calibri"/>
                <w:sz w:val="20"/>
                <w:szCs w:val="20"/>
              </w:rPr>
              <w:br/>
              <w:t>i) wysłanie komunikatu, którego treść wyświetla się w zakładce “Profil użytkownika”,</w:t>
            </w:r>
            <w:r w:rsidRPr="00D32EFE">
              <w:rPr>
                <w:rFonts w:ascii="Calibri" w:hAnsi="Calibri" w:cs="Calibri"/>
                <w:sz w:val="20"/>
                <w:szCs w:val="20"/>
              </w:rPr>
              <w:br/>
              <w:t>j) rezerwacja miejsca w lokalizacji udostępniania.</w:t>
            </w:r>
          </w:p>
        </w:tc>
      </w:tr>
      <w:tr w:rsidR="00645EC5" w:rsidRPr="00D32EFE" w14:paraId="3D5BE70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55D896" w14:textId="2DE41655"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B62EE47" w14:textId="22397CD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zdefiniowanie administratorowi systemu (i każdej osobie z uprawnieniami) dowolnej liczby lokalizacji udostępnienia ustawienia dla nich parametrów: </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prawami udostępniania,</w:t>
            </w:r>
            <w:r w:rsidRPr="00D32EFE">
              <w:rPr>
                <w:rFonts w:ascii="Calibri" w:hAnsi="Calibri" w:cs="Calibri"/>
                <w:sz w:val="20"/>
                <w:szCs w:val="20"/>
              </w:rPr>
              <w:br/>
              <w:t>d) miejsca położenia egzemplarzy w ramach lokalizacji udostępniania,</w:t>
            </w:r>
            <w:r w:rsidRPr="00D32EFE">
              <w:rPr>
                <w:rFonts w:ascii="Calibri" w:hAnsi="Calibri" w:cs="Calibri"/>
                <w:sz w:val="20"/>
                <w:szCs w:val="20"/>
              </w:rPr>
              <w:br/>
              <w:t>e) powiązania lokalizacji udostępniania ze stanami realizacji,</w:t>
            </w:r>
            <w:r w:rsidRPr="00D32EFE">
              <w:rPr>
                <w:rFonts w:ascii="Calibri" w:hAnsi="Calibri" w:cs="Calibri"/>
                <w:sz w:val="20"/>
                <w:szCs w:val="20"/>
              </w:rPr>
              <w:br/>
              <w:t>f) formatu wydruku zakładek wraz z instalacją drukarek wskazanych przez Zamawiającego na etapie wdrożenia,</w:t>
            </w:r>
            <w:r w:rsidRPr="00D32EFE">
              <w:rPr>
                <w:rFonts w:ascii="Calibri" w:hAnsi="Calibri" w:cs="Calibri"/>
                <w:sz w:val="20"/>
                <w:szCs w:val="20"/>
              </w:rPr>
              <w:br/>
              <w:t>g) statystyk generowanych dla lokalizacji,</w:t>
            </w:r>
            <w:r w:rsidRPr="00D32EFE">
              <w:rPr>
                <w:rFonts w:ascii="Calibri" w:hAnsi="Calibri" w:cs="Calibri"/>
                <w:sz w:val="20"/>
                <w:szCs w:val="20"/>
              </w:rPr>
              <w:br/>
              <w:t>h) definiowania liczby miejsc stacjonarnych do udostępniana zasobu na miejscu,</w:t>
            </w:r>
            <w:r w:rsidRPr="00D32EFE">
              <w:rPr>
                <w:rFonts w:ascii="Calibri" w:hAnsi="Calibri" w:cs="Calibri"/>
                <w:sz w:val="20"/>
                <w:szCs w:val="20"/>
              </w:rPr>
              <w:br/>
              <w:t>i) określenie harmonogramu pracy lokalizacji: godziny otwarcia, dni otwarcia,</w:t>
            </w:r>
            <w:r w:rsidRPr="00D32EFE">
              <w:rPr>
                <w:rFonts w:ascii="Calibri" w:hAnsi="Calibri" w:cs="Calibri"/>
                <w:sz w:val="20"/>
                <w:szCs w:val="20"/>
              </w:rPr>
              <w:br/>
              <w:t>j) definiowanie zasad rezerwacji miejsc dla użytkowników.</w:t>
            </w:r>
          </w:p>
        </w:tc>
      </w:tr>
      <w:tr w:rsidR="00645EC5" w:rsidRPr="00D32EFE" w14:paraId="1BC0EBB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BB7541" w14:textId="127631C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78DF36F" w14:textId="5B60363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zdefiniowanie administratorowi systemu (i każdej osobie z uprawnieniami) dowolnej liczby lokalizacji egzemplarza ustawienia dla nich parametrów: </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prawami udostępniania,</w:t>
            </w:r>
            <w:r w:rsidRPr="00D32EFE">
              <w:rPr>
                <w:rFonts w:ascii="Calibri" w:hAnsi="Calibri" w:cs="Calibri"/>
                <w:sz w:val="20"/>
                <w:szCs w:val="20"/>
              </w:rPr>
              <w:br/>
              <w:t>d) miejsca położenia egzemplarzy w ramach lokalizacji egzemplarza,</w:t>
            </w:r>
            <w:r w:rsidRPr="00D32EFE">
              <w:rPr>
                <w:rFonts w:ascii="Calibri" w:hAnsi="Calibri" w:cs="Calibri"/>
                <w:sz w:val="20"/>
                <w:szCs w:val="20"/>
              </w:rPr>
              <w:br/>
              <w:t>e) powiązania lokalizacji udostępniania ze stanami realizacji,</w:t>
            </w:r>
            <w:r w:rsidRPr="00D32EFE">
              <w:rPr>
                <w:rFonts w:ascii="Calibri" w:hAnsi="Calibri" w:cs="Calibri"/>
                <w:sz w:val="20"/>
                <w:szCs w:val="20"/>
              </w:rPr>
              <w:br/>
              <w:t>f) formatu wydruku zakładek wraz z instalacją drukarek wskazanych przez Zamawiającego na etapie wdrożenia,</w:t>
            </w:r>
            <w:r w:rsidRPr="00D32EFE">
              <w:rPr>
                <w:rFonts w:ascii="Calibri" w:hAnsi="Calibri" w:cs="Calibri"/>
                <w:sz w:val="20"/>
                <w:szCs w:val="20"/>
              </w:rPr>
              <w:br/>
              <w:t>g) statystyk generowanych dla lokalizacji,</w:t>
            </w:r>
            <w:r w:rsidRPr="00D32EFE">
              <w:rPr>
                <w:rFonts w:ascii="Calibri" w:hAnsi="Calibri" w:cs="Calibri"/>
                <w:sz w:val="20"/>
                <w:szCs w:val="20"/>
              </w:rPr>
              <w:br/>
              <w:t>h) maksymalnej pojemności przestrzeni magazynowej.</w:t>
            </w:r>
          </w:p>
        </w:tc>
      </w:tr>
      <w:tr w:rsidR="00645EC5" w:rsidRPr="00D32EFE" w14:paraId="454D591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31F0DF7" w14:textId="150CF284"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96791B2" w14:textId="2CC06235"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zdefiniowanie administratorowi systemu (i każdej osobie z uprawnieniami) dowolnej liczby praw udostępniania i ustawienia dla nich parametrów: </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ustawieniami stanów realizacji, lokalizacji udostępnienia, lokalizacji egzemplarza</w:t>
            </w:r>
            <w:r w:rsidRPr="00D32EFE">
              <w:rPr>
                <w:rFonts w:ascii="Calibri" w:hAnsi="Calibri" w:cs="Calibri"/>
                <w:sz w:val="20"/>
                <w:szCs w:val="20"/>
              </w:rPr>
              <w:br/>
              <w:t>powiązania ich z kartami czytelników,</w:t>
            </w:r>
            <w:r w:rsidRPr="00D32EFE">
              <w:rPr>
                <w:rFonts w:ascii="Calibri" w:hAnsi="Calibri" w:cs="Calibri"/>
                <w:sz w:val="20"/>
                <w:szCs w:val="20"/>
              </w:rPr>
              <w:br/>
              <w:t>d) przypisania ich do listy wielu rekordów egzemplarzy,</w:t>
            </w:r>
            <w:r w:rsidRPr="00D32EFE">
              <w:rPr>
                <w:rFonts w:ascii="Calibri" w:hAnsi="Calibri" w:cs="Calibri"/>
                <w:sz w:val="20"/>
                <w:szCs w:val="20"/>
              </w:rPr>
              <w:br/>
              <w:t>e) statystyk generowanych dla każdego ze zdefiniowanych praw dostępu,</w:t>
            </w:r>
            <w:r w:rsidRPr="00D32EFE">
              <w:rPr>
                <w:rFonts w:ascii="Calibri" w:hAnsi="Calibri" w:cs="Calibri"/>
                <w:sz w:val="20"/>
                <w:szCs w:val="20"/>
              </w:rPr>
              <w:br/>
              <w:t>f) ustalenia terminów ważności zamówień i rezerwacji.</w:t>
            </w:r>
          </w:p>
        </w:tc>
      </w:tr>
      <w:tr w:rsidR="00645EC5" w:rsidRPr="00D32EFE" w14:paraId="77E44AE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60AC9D" w14:textId="6B84643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ECADF45" w14:textId="51049CF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dowolnej liczby typów opłat i ustawienia dla nich parametrów:</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ustawieniami stanów realizacji,</w:t>
            </w:r>
            <w:r w:rsidRPr="00D32EFE">
              <w:rPr>
                <w:rFonts w:ascii="Calibri" w:hAnsi="Calibri" w:cs="Calibri"/>
                <w:sz w:val="20"/>
                <w:szCs w:val="20"/>
              </w:rPr>
              <w:br/>
              <w:t>d) powiązania ich z kartami czytelników.</w:t>
            </w:r>
          </w:p>
        </w:tc>
      </w:tr>
      <w:tr w:rsidR="00645EC5" w:rsidRPr="00D32EFE" w14:paraId="6F7B610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C1A9567" w14:textId="3905AE2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E25247" w14:textId="29F7F26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obsługę zdefiniowanych typów opłat w zakresie następujących funkcjonalności: </w:t>
            </w:r>
            <w:r w:rsidRPr="00D32EFE">
              <w:rPr>
                <w:rFonts w:ascii="Calibri" w:hAnsi="Calibri" w:cs="Calibri"/>
                <w:sz w:val="20"/>
                <w:szCs w:val="20"/>
              </w:rPr>
              <w:br/>
              <w:t>a) rejestrowanie całej naliczonej opłaty,</w:t>
            </w:r>
            <w:r w:rsidRPr="00D32EFE">
              <w:rPr>
                <w:rFonts w:ascii="Calibri" w:hAnsi="Calibri" w:cs="Calibri"/>
                <w:sz w:val="20"/>
                <w:szCs w:val="20"/>
              </w:rPr>
              <w:br/>
              <w:t>b) rozliczenie naliczonej opłaty w ratach,</w:t>
            </w:r>
            <w:r w:rsidRPr="00D32EFE">
              <w:rPr>
                <w:rFonts w:ascii="Calibri" w:hAnsi="Calibri" w:cs="Calibri"/>
                <w:sz w:val="20"/>
                <w:szCs w:val="20"/>
              </w:rPr>
              <w:br/>
              <w:t>c) rejestrowanie umorzenia opłaty - funkcja połączona z wydrukiem dokumentu potwierdzającego. Wydruk możliwy również z poziomu widoku konta czytelnika,</w:t>
            </w:r>
            <w:r w:rsidRPr="00D32EFE">
              <w:rPr>
                <w:rFonts w:ascii="Calibri" w:hAnsi="Calibri" w:cs="Calibri"/>
                <w:sz w:val="20"/>
                <w:szCs w:val="20"/>
              </w:rPr>
              <w:br/>
              <w:t>d) wprowadzenie jednolitej opłaty dla wszystkich zaznaczonych opłat,</w:t>
            </w:r>
            <w:r w:rsidRPr="00D32EFE">
              <w:rPr>
                <w:rFonts w:ascii="Calibri" w:hAnsi="Calibri" w:cs="Calibri"/>
                <w:sz w:val="20"/>
                <w:szCs w:val="20"/>
              </w:rPr>
              <w:br/>
              <w:t>e) anulowanie naliczonych opłat - funkcja połączona z wydrukiem dokumentu potwierdzającego. Wydruk możliwy również z poziomu widoku konta czytelnika,</w:t>
            </w:r>
            <w:r w:rsidRPr="00D32EFE">
              <w:rPr>
                <w:rFonts w:ascii="Calibri" w:hAnsi="Calibri" w:cs="Calibri"/>
                <w:sz w:val="20"/>
                <w:szCs w:val="20"/>
              </w:rPr>
              <w:br/>
              <w:t>f) obsługę szybkich płatności dokonywanych z poziomu "Profilu użytkownika",</w:t>
            </w:r>
            <w:r w:rsidRPr="00D32EFE">
              <w:rPr>
                <w:rFonts w:ascii="Calibri" w:hAnsi="Calibri" w:cs="Calibri"/>
                <w:sz w:val="20"/>
                <w:szCs w:val="20"/>
              </w:rPr>
              <w:br/>
              <w:t>g) wyświetlanie historii rozliczenia opłat dla każdego użytkownika.</w:t>
            </w:r>
          </w:p>
        </w:tc>
      </w:tr>
      <w:tr w:rsidR="00645EC5" w:rsidRPr="00D32EFE" w14:paraId="30B01A3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4657D4" w14:textId="281A3AA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4A45DD3" w14:textId="1148A9C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dowolnej liczby typów komunikatów i ustawienia dla nich parametrów:</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ustawieniami stanów realizacji,</w:t>
            </w:r>
            <w:r w:rsidRPr="00D32EFE">
              <w:rPr>
                <w:rFonts w:ascii="Calibri" w:hAnsi="Calibri" w:cs="Calibri"/>
                <w:sz w:val="20"/>
                <w:szCs w:val="20"/>
              </w:rPr>
              <w:br/>
              <w:t>d) powiązania ich z kartami czytelników,</w:t>
            </w:r>
            <w:r w:rsidRPr="00D32EFE">
              <w:rPr>
                <w:rFonts w:ascii="Calibri" w:hAnsi="Calibri" w:cs="Calibri"/>
                <w:sz w:val="20"/>
                <w:szCs w:val="20"/>
              </w:rPr>
              <w:br/>
              <w:t>e) ścieżki wysyłania komunikatu: prezentowanie w “Profilu użytkownika”, wydruk, mail wysłany na adres mailowy,</w:t>
            </w:r>
            <w:r w:rsidRPr="00D32EFE">
              <w:rPr>
                <w:rFonts w:ascii="Calibri" w:hAnsi="Calibri" w:cs="Calibri"/>
                <w:sz w:val="20"/>
                <w:szCs w:val="20"/>
              </w:rPr>
              <w:br/>
              <w:t>f) grupy odbiorców komunikatu: typ kart czytelników, typ kart czytelników w ramach jednostki administracyjnej, wiele typów kart czytelników, indywidualny użytkownik (indywidualnym komunikat), indywidualny użytkownik (komunikat przypisany do stanu realizacji),</w:t>
            </w:r>
            <w:r w:rsidRPr="00D32EFE">
              <w:rPr>
                <w:rFonts w:ascii="Calibri" w:hAnsi="Calibri" w:cs="Calibri"/>
                <w:sz w:val="20"/>
                <w:szCs w:val="20"/>
              </w:rPr>
              <w:br/>
              <w:t>g) zdefiniowanie pól formularza kontaktowego z jednostką administracyjną.</w:t>
            </w:r>
          </w:p>
        </w:tc>
      </w:tr>
      <w:tr w:rsidR="00645EC5" w:rsidRPr="00D32EFE" w14:paraId="1F6EC8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EB1436" w14:textId="2BA5147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B734018" w14:textId="770F4B1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raportów i ustawienia dla nich parametrów:</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kartami czytelników,</w:t>
            </w:r>
            <w:r w:rsidRPr="00D32EFE">
              <w:rPr>
                <w:rFonts w:ascii="Calibri" w:hAnsi="Calibri" w:cs="Calibri"/>
                <w:sz w:val="20"/>
                <w:szCs w:val="20"/>
              </w:rPr>
              <w:br/>
              <w:t>d) powiązania ich z ustawieniami stanów realizacji,</w:t>
            </w:r>
            <w:r w:rsidRPr="00D32EFE">
              <w:rPr>
                <w:rFonts w:ascii="Calibri" w:hAnsi="Calibri" w:cs="Calibri"/>
                <w:sz w:val="20"/>
                <w:szCs w:val="20"/>
              </w:rPr>
              <w:br/>
              <w:t>e) powiązania ich z ustawieniami lokalizacji udostępniania,</w:t>
            </w:r>
            <w:r w:rsidRPr="00D32EFE">
              <w:rPr>
                <w:rFonts w:ascii="Calibri" w:hAnsi="Calibri" w:cs="Calibri"/>
                <w:sz w:val="20"/>
                <w:szCs w:val="20"/>
              </w:rPr>
              <w:br/>
            </w:r>
            <w:r w:rsidRPr="00D32EFE">
              <w:rPr>
                <w:rFonts w:ascii="Calibri" w:hAnsi="Calibri" w:cs="Calibri"/>
                <w:sz w:val="20"/>
                <w:szCs w:val="20"/>
              </w:rPr>
              <w:lastRenderedPageBreak/>
              <w:t>f) powiązania ich ze schematami bibliograficznymi i schematami egzemplarza,</w:t>
            </w:r>
            <w:r w:rsidRPr="00D32EFE">
              <w:rPr>
                <w:rFonts w:ascii="Calibri" w:hAnsi="Calibri" w:cs="Calibri"/>
                <w:sz w:val="20"/>
                <w:szCs w:val="20"/>
              </w:rPr>
              <w:br/>
              <w:t>g) częstotliwości generowania, zakresu czasowego,</w:t>
            </w:r>
            <w:r w:rsidRPr="00D32EFE">
              <w:rPr>
                <w:rFonts w:ascii="Calibri" w:hAnsi="Calibri" w:cs="Calibri"/>
                <w:sz w:val="20"/>
                <w:szCs w:val="20"/>
              </w:rPr>
              <w:br/>
              <w:t>Zamawiający na etapie wdrożenia określa układ tabel raportów dla statystyk:</w:t>
            </w:r>
            <w:r w:rsidRPr="00D32EFE">
              <w:rPr>
                <w:rFonts w:ascii="Calibri" w:hAnsi="Calibri" w:cs="Calibri"/>
                <w:sz w:val="20"/>
                <w:szCs w:val="20"/>
              </w:rPr>
              <w:br/>
              <w:t>a) lista dokumentów udostępnionych wielokrotnie,</w:t>
            </w:r>
            <w:r w:rsidRPr="00D32EFE">
              <w:rPr>
                <w:rFonts w:ascii="Calibri" w:hAnsi="Calibri" w:cs="Calibri"/>
                <w:sz w:val="20"/>
                <w:szCs w:val="20"/>
              </w:rPr>
              <w:br/>
              <w:t>b) zestawienie odwiedzin czytelników,</w:t>
            </w:r>
            <w:r w:rsidRPr="00D32EFE">
              <w:rPr>
                <w:rFonts w:ascii="Calibri" w:hAnsi="Calibri" w:cs="Calibri"/>
                <w:sz w:val="20"/>
                <w:szCs w:val="20"/>
              </w:rPr>
              <w:br/>
              <w:t>c) statystyka prolongat,</w:t>
            </w:r>
            <w:r w:rsidRPr="00D32EFE">
              <w:rPr>
                <w:rFonts w:ascii="Calibri" w:hAnsi="Calibri" w:cs="Calibri"/>
                <w:sz w:val="20"/>
                <w:szCs w:val="20"/>
              </w:rPr>
              <w:br/>
              <w:t>d) lista aktywnych czytelników,</w:t>
            </w:r>
            <w:r w:rsidRPr="00D32EFE">
              <w:rPr>
                <w:rFonts w:ascii="Calibri" w:hAnsi="Calibri" w:cs="Calibri"/>
                <w:sz w:val="20"/>
                <w:szCs w:val="20"/>
              </w:rPr>
              <w:br/>
              <w:t>e) lista i liczba aktywnych czytelników,</w:t>
            </w:r>
            <w:r w:rsidRPr="00D32EFE">
              <w:rPr>
                <w:rFonts w:ascii="Calibri" w:hAnsi="Calibri" w:cs="Calibri"/>
                <w:sz w:val="20"/>
                <w:szCs w:val="20"/>
              </w:rPr>
              <w:br/>
              <w:t>f) użytkownicy zarejestrowani w bibliotece,</w:t>
            </w:r>
            <w:r w:rsidRPr="00D32EFE">
              <w:rPr>
                <w:rFonts w:ascii="Calibri" w:hAnsi="Calibri" w:cs="Calibri"/>
                <w:sz w:val="20"/>
                <w:szCs w:val="20"/>
              </w:rPr>
              <w:br/>
              <w:t>g) wypożyczenia specjalne (m. in. nocne i weekendowe),</w:t>
            </w:r>
            <w:r w:rsidRPr="00D32EFE">
              <w:rPr>
                <w:rFonts w:ascii="Calibri" w:hAnsi="Calibri" w:cs="Calibri"/>
                <w:sz w:val="20"/>
                <w:szCs w:val="20"/>
              </w:rPr>
              <w:br/>
              <w:t>h) czytelnicy aktywnie wypożyczający,</w:t>
            </w:r>
            <w:r w:rsidRPr="00D32EFE">
              <w:rPr>
                <w:rFonts w:ascii="Calibri" w:hAnsi="Calibri" w:cs="Calibri"/>
                <w:sz w:val="20"/>
                <w:szCs w:val="20"/>
              </w:rPr>
              <w:br/>
              <w:t>i) odwiedziny w bibliotece,</w:t>
            </w:r>
            <w:r w:rsidRPr="00D32EFE">
              <w:rPr>
                <w:rFonts w:ascii="Calibri" w:hAnsi="Calibri" w:cs="Calibri"/>
                <w:sz w:val="20"/>
                <w:szCs w:val="20"/>
              </w:rPr>
              <w:br/>
              <w:t>j) statystyka bazy czytelników dla zakresu dat,</w:t>
            </w:r>
            <w:r w:rsidRPr="00D32EFE">
              <w:rPr>
                <w:rFonts w:ascii="Calibri" w:hAnsi="Calibri" w:cs="Calibri"/>
                <w:sz w:val="20"/>
                <w:szCs w:val="20"/>
              </w:rPr>
              <w:br/>
              <w:t>k) statystyka zwrotów,</w:t>
            </w:r>
            <w:r w:rsidRPr="00D32EFE">
              <w:rPr>
                <w:rFonts w:ascii="Calibri" w:hAnsi="Calibri" w:cs="Calibri"/>
                <w:sz w:val="20"/>
                <w:szCs w:val="20"/>
              </w:rPr>
              <w:br/>
              <w:t xml:space="preserve">l) statystyka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w:t>
            </w:r>
            <w:r w:rsidRPr="00D32EFE">
              <w:rPr>
                <w:rFonts w:ascii="Calibri" w:hAnsi="Calibri" w:cs="Calibri"/>
                <w:sz w:val="20"/>
                <w:szCs w:val="20"/>
              </w:rPr>
              <w:br/>
              <w:t xml:space="preserve">m) liczba czytelników nowo zarejestrowanych za okres, </w:t>
            </w:r>
            <w:r w:rsidRPr="00D32EFE">
              <w:rPr>
                <w:rFonts w:ascii="Calibri" w:hAnsi="Calibri" w:cs="Calibri"/>
                <w:sz w:val="20"/>
                <w:szCs w:val="20"/>
              </w:rPr>
              <w:br/>
              <w:t xml:space="preserve">n) statystyka udostępnień za okres, </w:t>
            </w:r>
            <w:r w:rsidRPr="00D32EFE">
              <w:rPr>
                <w:rFonts w:ascii="Calibri" w:hAnsi="Calibri" w:cs="Calibri"/>
                <w:sz w:val="20"/>
                <w:szCs w:val="20"/>
              </w:rPr>
              <w:br/>
              <w:t xml:space="preserve">o) statystyka aktywności czytelników wg statusu, wieku i agendy. </w:t>
            </w:r>
            <w:r w:rsidRPr="00D32EFE">
              <w:rPr>
                <w:rFonts w:ascii="Calibri" w:hAnsi="Calibri" w:cs="Calibri"/>
                <w:sz w:val="20"/>
                <w:szCs w:val="20"/>
              </w:rPr>
              <w:br/>
              <w:t xml:space="preserve">Raporty generowane są do pobrania w formacie </w:t>
            </w:r>
            <w:proofErr w:type="spellStart"/>
            <w:r w:rsidRPr="00D32EFE">
              <w:rPr>
                <w:rFonts w:ascii="Calibri" w:hAnsi="Calibri" w:cs="Calibri"/>
                <w:sz w:val="20"/>
                <w:szCs w:val="20"/>
              </w:rPr>
              <w:t>excel</w:t>
            </w:r>
            <w:proofErr w:type="spellEnd"/>
            <w:r w:rsidRPr="00D32EFE">
              <w:rPr>
                <w:rFonts w:ascii="Calibri" w:hAnsi="Calibri" w:cs="Calibri"/>
                <w:sz w:val="20"/>
                <w:szCs w:val="20"/>
              </w:rPr>
              <w:t>.</w:t>
            </w:r>
          </w:p>
        </w:tc>
      </w:tr>
      <w:tr w:rsidR="00645EC5" w:rsidRPr="00D32EFE" w14:paraId="2588CCE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81D8314" w14:textId="20C1534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F3A9592" w14:textId="33A3B59D"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umożliwiać automatyczne odnotowanie identyfikatora pracownika wprowadzającego dane osobowe czytelnika do systemu.</w:t>
            </w:r>
          </w:p>
        </w:tc>
      </w:tr>
      <w:tr w:rsidR="00645EC5" w:rsidRPr="00D32EFE" w14:paraId="3075A67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C293247" w14:textId="2A7B091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37A9367" w14:textId="4D17EAD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zdefiniowanie administratorowi systemu (i każdej osobie z uprawnieniami)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między instytucjami i ustawienia dla nich parametrów:</w:t>
            </w:r>
            <w:r w:rsidRPr="00D32EFE">
              <w:rPr>
                <w:rFonts w:ascii="Calibri" w:hAnsi="Calibri" w:cs="Calibri"/>
                <w:sz w:val="20"/>
                <w:szCs w:val="20"/>
              </w:rPr>
              <w:br/>
              <w:t>a) nazwa typu,</w:t>
            </w:r>
            <w:r w:rsidRPr="00D32EFE">
              <w:rPr>
                <w:rFonts w:ascii="Calibri" w:hAnsi="Calibri" w:cs="Calibri"/>
                <w:sz w:val="20"/>
                <w:szCs w:val="20"/>
              </w:rPr>
              <w:br/>
              <w:t>b) jednostka administracyjna,</w:t>
            </w:r>
            <w:r w:rsidRPr="00D32EFE">
              <w:rPr>
                <w:rFonts w:ascii="Calibri" w:hAnsi="Calibri" w:cs="Calibri"/>
                <w:sz w:val="20"/>
                <w:szCs w:val="20"/>
              </w:rPr>
              <w:br/>
              <w:t>c) powiązania ich z kartami czytelników (typ - instytucje publiczne),</w:t>
            </w:r>
            <w:r w:rsidRPr="00D32EFE">
              <w:rPr>
                <w:rFonts w:ascii="Calibri" w:hAnsi="Calibri" w:cs="Calibri"/>
                <w:sz w:val="20"/>
                <w:szCs w:val="20"/>
              </w:rPr>
              <w:br/>
              <w:t>d) powiązania ich z ustawieniami stanów realizacji,</w:t>
            </w:r>
            <w:r w:rsidRPr="00D32EFE">
              <w:rPr>
                <w:rFonts w:ascii="Calibri" w:hAnsi="Calibri" w:cs="Calibri"/>
                <w:sz w:val="20"/>
                <w:szCs w:val="20"/>
              </w:rPr>
              <w:br/>
              <w:t>e) powiązania ich z ustawieniami lokalizacji udostępniania,</w:t>
            </w:r>
            <w:r w:rsidRPr="00D32EFE">
              <w:rPr>
                <w:rFonts w:ascii="Calibri" w:hAnsi="Calibri" w:cs="Calibri"/>
                <w:sz w:val="20"/>
                <w:szCs w:val="20"/>
              </w:rPr>
              <w:br/>
              <w:t xml:space="preserve">określenie procedur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na wystawy krajowe i zagraniczne. System przechowuje informacje o typie wystawy, zaleceniach konserwatorskich, dokumentację związaną z wystawą.</w:t>
            </w:r>
          </w:p>
        </w:tc>
      </w:tr>
      <w:tr w:rsidR="00645EC5" w:rsidRPr="00D32EFE" w14:paraId="6886325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7F1697" w14:textId="29999BF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2927B05" w14:textId="050031DD"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rejestrować wypożyczenia i zwroty obiektów bez przypisanych rekordów bibliograficznych i rekordów egzemplarza i tworzyć odpowiednią statystykę udostępnień.</w:t>
            </w:r>
          </w:p>
        </w:tc>
      </w:tr>
      <w:tr w:rsidR="00645EC5" w:rsidRPr="00D32EFE" w14:paraId="35328A8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458D3D" w14:textId="73859F6F"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A485D5D" w14:textId="68424F5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dowolnej liczby schematów typu bibliograficznego, rekordów egzemplarza, plików, kolekcji cyfrowych i ustawienia dla nich parametrów:</w:t>
            </w:r>
            <w:r w:rsidRPr="00D32EFE">
              <w:rPr>
                <w:rFonts w:ascii="Calibri" w:hAnsi="Calibri" w:cs="Calibri"/>
                <w:sz w:val="20"/>
                <w:szCs w:val="20"/>
              </w:rPr>
              <w:br/>
              <w:t>a) nazwa schematu,</w:t>
            </w:r>
            <w:r w:rsidRPr="00D32EFE">
              <w:rPr>
                <w:rFonts w:ascii="Calibri" w:hAnsi="Calibri" w:cs="Calibri"/>
                <w:sz w:val="20"/>
                <w:szCs w:val="20"/>
              </w:rPr>
              <w:br/>
              <w:t>b) jednostka administracyjna,</w:t>
            </w:r>
            <w:r w:rsidRPr="00D32EFE">
              <w:rPr>
                <w:rFonts w:ascii="Calibri" w:hAnsi="Calibri" w:cs="Calibri"/>
                <w:sz w:val="20"/>
                <w:szCs w:val="20"/>
              </w:rPr>
              <w:br/>
              <w:t>c) status schemat opublikowany (widoczny w katalogu, możliwy do przeszukania z poziomu katalogu),</w:t>
            </w:r>
            <w:r w:rsidRPr="00D32EFE">
              <w:rPr>
                <w:rFonts w:ascii="Calibri" w:hAnsi="Calibri" w:cs="Calibri"/>
                <w:sz w:val="20"/>
                <w:szCs w:val="20"/>
              </w:rPr>
              <w:br/>
              <w:t>d) tłumaczenie nazwy schematu,</w:t>
            </w:r>
            <w:r w:rsidRPr="00D32EFE">
              <w:rPr>
                <w:rFonts w:ascii="Calibri" w:hAnsi="Calibri" w:cs="Calibri"/>
                <w:sz w:val="20"/>
                <w:szCs w:val="20"/>
              </w:rPr>
              <w:br/>
              <w:t xml:space="preserve">e) miniaturka (plik w formatach graficznych typu </w:t>
            </w:r>
            <w:proofErr w:type="spellStart"/>
            <w:r w:rsidRPr="00D32EFE">
              <w:rPr>
                <w:rFonts w:ascii="Calibri" w:hAnsi="Calibri" w:cs="Calibri"/>
                <w:sz w:val="20"/>
                <w:szCs w:val="20"/>
              </w:rPr>
              <w:t>jpeg</w:t>
            </w:r>
            <w:proofErr w:type="spellEnd"/>
            <w:r w:rsidRPr="00D32EFE">
              <w:rPr>
                <w:rFonts w:ascii="Calibri" w:hAnsi="Calibri" w:cs="Calibri"/>
                <w:sz w:val="20"/>
                <w:szCs w:val="20"/>
              </w:rPr>
              <w:t xml:space="preserve">, </w:t>
            </w:r>
            <w:proofErr w:type="spellStart"/>
            <w:r w:rsidRPr="00D32EFE">
              <w:rPr>
                <w:rFonts w:ascii="Calibri" w:hAnsi="Calibri" w:cs="Calibri"/>
                <w:sz w:val="20"/>
                <w:szCs w:val="20"/>
              </w:rPr>
              <w:t>tiff</w:t>
            </w:r>
            <w:proofErr w:type="spellEnd"/>
            <w:r w:rsidRPr="00D32EFE">
              <w:rPr>
                <w:rFonts w:ascii="Calibri" w:hAnsi="Calibri" w:cs="Calibri"/>
                <w:sz w:val="20"/>
                <w:szCs w:val="20"/>
              </w:rPr>
              <w:t xml:space="preserve">, </w:t>
            </w:r>
            <w:proofErr w:type="spellStart"/>
            <w:r w:rsidRPr="00D32EFE">
              <w:rPr>
                <w:rFonts w:ascii="Calibri" w:hAnsi="Calibri" w:cs="Calibri"/>
                <w:sz w:val="20"/>
                <w:szCs w:val="20"/>
              </w:rPr>
              <w:t>png</w:t>
            </w:r>
            <w:proofErr w:type="spellEnd"/>
            <w:r w:rsidRPr="00D32EFE">
              <w:rPr>
                <w:rFonts w:ascii="Calibri" w:hAnsi="Calibri" w:cs="Calibri"/>
                <w:sz w:val="20"/>
                <w:szCs w:val="20"/>
              </w:rPr>
              <w:t>) wyświetlana w katalogu dla wszystkich rekordów bez załączonych plików,</w:t>
            </w:r>
            <w:r w:rsidRPr="00D32EFE">
              <w:rPr>
                <w:rFonts w:ascii="Calibri" w:hAnsi="Calibri" w:cs="Calibri"/>
                <w:sz w:val="20"/>
                <w:szCs w:val="20"/>
              </w:rPr>
              <w:br/>
              <w:t>f) relacji pomiędzy schematami rekordów bibliograficznych, egzemplarza, plików,</w:t>
            </w:r>
            <w:r w:rsidRPr="00D32EFE">
              <w:rPr>
                <w:rFonts w:ascii="Calibri" w:hAnsi="Calibri" w:cs="Calibri"/>
                <w:sz w:val="20"/>
                <w:szCs w:val="20"/>
              </w:rPr>
              <w:br/>
              <w:t>g) relacji hierarchicznej pomiędzy rekordami bibliograficznymi (wydawnictwa ciągłe),</w:t>
            </w:r>
            <w:r w:rsidRPr="00D32EFE">
              <w:rPr>
                <w:rFonts w:ascii="Calibri" w:hAnsi="Calibri" w:cs="Calibri"/>
                <w:sz w:val="20"/>
                <w:szCs w:val="20"/>
              </w:rPr>
              <w:br/>
              <w:t>h) definiowania indeksów,</w:t>
            </w:r>
            <w:r w:rsidRPr="00D32EFE">
              <w:rPr>
                <w:rFonts w:ascii="Calibri" w:hAnsi="Calibri" w:cs="Calibri"/>
                <w:sz w:val="20"/>
                <w:szCs w:val="20"/>
              </w:rPr>
              <w:br/>
              <w:t>i) definiowania masek - widoków prezentowania metadanych w katalogu,</w:t>
            </w:r>
            <w:r w:rsidRPr="00D32EFE">
              <w:rPr>
                <w:rFonts w:ascii="Calibri" w:hAnsi="Calibri" w:cs="Calibri"/>
                <w:sz w:val="20"/>
                <w:szCs w:val="20"/>
              </w:rPr>
              <w:br/>
              <w:t>j) tworzenia na podstawie zdefiniowanych schematów innych schematów typu bibliograficznego, rekordów egzemplarza, plików oraz schematów personalnych.</w:t>
            </w:r>
          </w:p>
        </w:tc>
      </w:tr>
      <w:tr w:rsidR="00645EC5" w:rsidRPr="00D32EFE" w14:paraId="586542E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F963C3" w14:textId="52EAE41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075204E" w14:textId="183C5F1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dowolnej liczby indeksów dla schematów typu bibliograficznego, rekordów egzemplarza, plików, kolekcji cyfrowych i ustawienia dla nich parametrów:</w:t>
            </w:r>
            <w:r w:rsidRPr="00D32EFE">
              <w:rPr>
                <w:rFonts w:ascii="Calibri" w:hAnsi="Calibri" w:cs="Calibri"/>
                <w:sz w:val="20"/>
                <w:szCs w:val="20"/>
              </w:rPr>
              <w:br/>
              <w:t>a) nazwa schematu,</w:t>
            </w:r>
            <w:r w:rsidRPr="00D32EFE">
              <w:rPr>
                <w:rFonts w:ascii="Calibri" w:hAnsi="Calibri" w:cs="Calibri"/>
                <w:sz w:val="20"/>
                <w:szCs w:val="20"/>
              </w:rPr>
              <w:br/>
              <w:t>b) tłumaczenie nazwy indeksu,</w:t>
            </w:r>
            <w:r w:rsidRPr="00D32EFE">
              <w:rPr>
                <w:rFonts w:ascii="Calibri" w:hAnsi="Calibri" w:cs="Calibri"/>
                <w:sz w:val="20"/>
                <w:szCs w:val="20"/>
              </w:rPr>
              <w:br/>
              <w:t xml:space="preserve">c) przypisanie wielu pól wraz podpolami (wiele podpól w zdefiniowanym układzie) do indeksu, </w:t>
            </w:r>
            <w:r w:rsidRPr="00D32EFE">
              <w:rPr>
                <w:rFonts w:ascii="Calibri" w:hAnsi="Calibri" w:cs="Calibri"/>
                <w:sz w:val="20"/>
                <w:szCs w:val="20"/>
              </w:rPr>
              <w:br/>
              <w:t>np. indeks 1 645a; 643 abc, 654b,</w:t>
            </w:r>
            <w:r w:rsidRPr="00D32EFE">
              <w:rPr>
                <w:rFonts w:ascii="Calibri" w:hAnsi="Calibri" w:cs="Calibri"/>
                <w:sz w:val="20"/>
                <w:szCs w:val="20"/>
              </w:rPr>
              <w:br/>
              <w:t xml:space="preserve">d) definiowanie indeksów w strukturze drzewiastej wraz z określeniem miejsca prezentowania w </w:t>
            </w:r>
            <w:r w:rsidRPr="00D32EFE">
              <w:rPr>
                <w:rFonts w:ascii="Calibri" w:hAnsi="Calibri" w:cs="Calibri"/>
                <w:sz w:val="20"/>
                <w:szCs w:val="20"/>
              </w:rPr>
              <w:lastRenderedPageBreak/>
              <w:t>katalogu (strona główna, menu boczne),</w:t>
            </w:r>
            <w:r w:rsidRPr="00D32EFE">
              <w:rPr>
                <w:rFonts w:ascii="Calibri" w:hAnsi="Calibri" w:cs="Calibri"/>
                <w:sz w:val="20"/>
                <w:szCs w:val="20"/>
              </w:rPr>
              <w:br/>
              <w:t>e) definiowanie indeksów dla schematu “kolekcja cyfrowa”.</w:t>
            </w:r>
          </w:p>
        </w:tc>
      </w:tr>
      <w:tr w:rsidR="00645EC5" w:rsidRPr="00D32EFE" w14:paraId="26D7034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4676B" w14:textId="5F195D1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CC042FE" w14:textId="6B15CDE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zdefiniowanie administratorowi systemu (i każdej osobie z uprawnieniami) sposobu prezentowania metadanych w katalogu. Wymagane są następujące funkcjonalności: </w:t>
            </w:r>
            <w:r w:rsidRPr="00D32EFE">
              <w:rPr>
                <w:rFonts w:ascii="Calibri" w:hAnsi="Calibri" w:cs="Calibri"/>
                <w:sz w:val="20"/>
                <w:szCs w:val="20"/>
              </w:rPr>
              <w:br/>
              <w:t>a) możliwość zdefiniowania dla schematów rekordu bibliograficznego, rekordu schematu “kolekcje elektroniczne” widoków: tytuł skrócony, krótki opis, opis,</w:t>
            </w:r>
            <w:r w:rsidRPr="00D32EFE">
              <w:rPr>
                <w:rFonts w:ascii="Calibri" w:hAnsi="Calibri" w:cs="Calibri"/>
                <w:sz w:val="20"/>
                <w:szCs w:val="20"/>
              </w:rPr>
              <w:br/>
              <w:t>b) możliwość zdefiniowania dla schematów rekordu egzemplarza, rekordów pliku widoku “opis” opis,</w:t>
            </w:r>
            <w:r w:rsidRPr="00D32EFE">
              <w:rPr>
                <w:rFonts w:ascii="Calibri" w:hAnsi="Calibri" w:cs="Calibri"/>
                <w:sz w:val="20"/>
                <w:szCs w:val="20"/>
              </w:rPr>
              <w:br/>
              <w:t>c) możliwość dodania dowolnej liczby wierszy z nazwą wartości (wraz z tłumaczeniem). Do każdej wartości może być przypisana dowolna liczba pól wraz z podpolami. Pomiędzy podpolami można zastosować separatory (znaki specjalne, spacja, litery, cyfry). W jednym wierszu można zdefiniować różne separatory w zależności od położenie pomiędzy podpolami, np. wiersz 1, pole 623 podpola a b c</w:t>
            </w:r>
            <w:r w:rsidRPr="00D32EFE">
              <w:rPr>
                <w:rFonts w:ascii="Calibri" w:hAnsi="Calibri" w:cs="Calibri"/>
                <w:sz w:val="20"/>
                <w:szCs w:val="20"/>
              </w:rPr>
              <w:br/>
              <w:t>przykład 1 623 a - b</w:t>
            </w:r>
            <w:r w:rsidRPr="00D32EFE">
              <w:rPr>
                <w:rFonts w:ascii="Calibri" w:hAnsi="Calibri" w:cs="Calibri"/>
                <w:sz w:val="20"/>
                <w:szCs w:val="20"/>
              </w:rPr>
              <w:br/>
              <w:t>przykład 2 623 a/c</w:t>
            </w:r>
            <w:r w:rsidRPr="00D32EFE">
              <w:rPr>
                <w:rFonts w:ascii="Calibri" w:hAnsi="Calibri" w:cs="Calibri"/>
                <w:sz w:val="20"/>
                <w:szCs w:val="20"/>
              </w:rPr>
              <w:br/>
              <w:t>przykład 3 623 b*c</w:t>
            </w:r>
            <w:r w:rsidRPr="00D32EFE">
              <w:rPr>
                <w:rFonts w:ascii="Calibri" w:hAnsi="Calibri" w:cs="Calibri"/>
                <w:sz w:val="20"/>
                <w:szCs w:val="20"/>
              </w:rPr>
              <w:br/>
              <w:t>przykład 4 623 a-b*c</w:t>
            </w:r>
            <w:r w:rsidRPr="00D32EFE">
              <w:rPr>
                <w:rFonts w:ascii="Calibri" w:hAnsi="Calibri" w:cs="Calibri"/>
                <w:sz w:val="20"/>
                <w:szCs w:val="20"/>
              </w:rPr>
              <w:br/>
              <w:t>d) w każdym typie maski dla każdego wiersza można zdefiniować aktywne linki kierujące do zdefiniowanego indeksu lub przekierowujące do linku pobieranego z metadanych rekordu.</w:t>
            </w:r>
          </w:p>
        </w:tc>
      </w:tr>
      <w:tr w:rsidR="00645EC5" w:rsidRPr="00D32EFE" w14:paraId="24C6166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1A5C87C" w14:textId="3E88920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0090307" w14:textId="1857B7B2"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definiowanie administratorowi systemu (i każdej osobie z uprawnieniami) dowolnej liczby schematów personalnych: </w:t>
            </w:r>
            <w:r w:rsidRPr="00D32EFE">
              <w:rPr>
                <w:rFonts w:ascii="Calibri" w:hAnsi="Calibri" w:cs="Calibri"/>
                <w:sz w:val="20"/>
                <w:szCs w:val="20"/>
              </w:rPr>
              <w:br/>
              <w:t>a) schematy personalne mogą być stworzone na podstawie każdego schematu bibliograficznego, rekordu egzemplarza, rekordu pliku,</w:t>
            </w:r>
            <w:r w:rsidRPr="00D32EFE">
              <w:rPr>
                <w:rFonts w:ascii="Calibri" w:hAnsi="Calibri" w:cs="Calibri"/>
                <w:sz w:val="20"/>
                <w:szCs w:val="20"/>
              </w:rPr>
              <w:br/>
              <w:t>b) schematy personalne mogą być wykorzystane do tworzenia nowych obiektów w ramach schematów bibliograficznego, rekordu egzemplarza, rekordu pliku:</w:t>
            </w:r>
            <w:r w:rsidRPr="00D32EFE">
              <w:rPr>
                <w:rFonts w:ascii="Calibri" w:hAnsi="Calibri" w:cs="Calibri"/>
                <w:sz w:val="20"/>
                <w:szCs w:val="20"/>
              </w:rPr>
              <w:br/>
              <w:t xml:space="preserve">- wybór schematu personalnego skutkuje utworzeniem w obiekcie wszystkich pól i podpól zdefiniowanych będących częścią wspólną schematu w której tworzony jest obiekt i personalnego schematu użytkownika, </w:t>
            </w:r>
            <w:r w:rsidRPr="00D32EFE">
              <w:rPr>
                <w:rFonts w:ascii="Calibri" w:hAnsi="Calibri" w:cs="Calibri"/>
                <w:sz w:val="20"/>
                <w:szCs w:val="20"/>
              </w:rPr>
              <w:br/>
              <w:t>- w przypadku wybrania pliku do importu, tworzone są tylko te pola i podpola, które istnieją w części wspólnej obydwu schematów.</w:t>
            </w:r>
          </w:p>
        </w:tc>
      </w:tr>
      <w:tr w:rsidR="00645EC5" w:rsidRPr="00D32EFE" w14:paraId="679CCC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E567F27" w14:textId="782ED94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758E02C" w14:textId="3851E8F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definiowanie administratorowi systemu (i każdej osobie z uprawnieniami) dowolnej liczby schematów rekordu bibliograficznego, dla którego możliwe jest skonfigurowanie:</w:t>
            </w:r>
            <w:r w:rsidRPr="00D32EFE">
              <w:rPr>
                <w:rFonts w:ascii="Calibri" w:hAnsi="Calibri" w:cs="Calibri"/>
                <w:sz w:val="20"/>
                <w:szCs w:val="20"/>
              </w:rPr>
              <w:br/>
              <w:t>a) nazwy wraz z tłumaczeniem,</w:t>
            </w:r>
            <w:r w:rsidRPr="00D32EFE">
              <w:rPr>
                <w:rFonts w:ascii="Calibri" w:hAnsi="Calibri" w:cs="Calibri"/>
                <w:sz w:val="20"/>
                <w:szCs w:val="20"/>
              </w:rPr>
              <w:br/>
              <w:t>b) układu pól wraz z wieloma podpolami,</w:t>
            </w:r>
            <w:r w:rsidRPr="00D32EFE">
              <w:rPr>
                <w:rFonts w:ascii="Calibri" w:hAnsi="Calibri" w:cs="Calibri"/>
                <w:sz w:val="20"/>
                <w:szCs w:val="20"/>
              </w:rPr>
              <w:br/>
              <w:t>c) nadanie nazwy każdemu polu i podpolu. Nazwa wyświetla się w widoku edycji obiektu po najechaniu kursorem na pole lub podpole,</w:t>
            </w:r>
            <w:r w:rsidRPr="00D32EFE">
              <w:rPr>
                <w:rFonts w:ascii="Calibri" w:hAnsi="Calibri" w:cs="Calibri"/>
                <w:sz w:val="20"/>
                <w:szCs w:val="20"/>
              </w:rPr>
              <w:br/>
              <w:t>d) wskaźników dla pól wraz z określeniem ich funkcji,</w:t>
            </w:r>
            <w:r w:rsidRPr="00D32EFE">
              <w:rPr>
                <w:rFonts w:ascii="Calibri" w:hAnsi="Calibri" w:cs="Calibri"/>
                <w:sz w:val="20"/>
                <w:szCs w:val="20"/>
              </w:rPr>
              <w:br/>
              <w:t>e) określenia pól, w których wartości są sortowane alfabetycznie,</w:t>
            </w:r>
            <w:r w:rsidRPr="00D32EFE">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sidRPr="00D32EFE">
              <w:rPr>
                <w:rFonts w:ascii="Calibri" w:hAnsi="Calibri" w:cs="Calibri"/>
                <w:sz w:val="20"/>
                <w:szCs w:val="20"/>
              </w:rPr>
              <w:br/>
              <w:t xml:space="preserve">g) określenie zakładek aktywnych w widoku rekordu w katalogu: opis, format MARC 21, format Dublin </w:t>
            </w:r>
            <w:proofErr w:type="spellStart"/>
            <w:r w:rsidRPr="00D32EFE">
              <w:rPr>
                <w:rFonts w:ascii="Calibri" w:hAnsi="Calibri" w:cs="Calibri"/>
                <w:sz w:val="20"/>
                <w:szCs w:val="20"/>
              </w:rPr>
              <w:t>Core</w:t>
            </w:r>
            <w:proofErr w:type="spellEnd"/>
            <w:r w:rsidRPr="00D32EFE">
              <w:rPr>
                <w:rFonts w:ascii="Calibri" w:hAnsi="Calibri" w:cs="Calibri"/>
                <w:sz w:val="20"/>
                <w:szCs w:val="20"/>
              </w:rPr>
              <w:t>, Indeksy,</w:t>
            </w:r>
            <w:r w:rsidRPr="00D32EFE">
              <w:rPr>
                <w:rFonts w:ascii="Calibri" w:hAnsi="Calibri" w:cs="Calibri"/>
                <w:sz w:val="20"/>
                <w:szCs w:val="20"/>
              </w:rPr>
              <w:br/>
              <w:t>h) przypisanie wielu schematów rekordów egzemplarza, rekordów plików.</w:t>
            </w:r>
          </w:p>
        </w:tc>
      </w:tr>
      <w:tr w:rsidR="00645EC5" w:rsidRPr="00D32EFE" w14:paraId="3A6B5D5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4FE728" w14:textId="3963D8F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563A2D9" w14:textId="4686AE1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definiowanie administratorowi systemu (i każdej osobie z uprawnieniami) dowolnej liczby schematów rekordu egzemplarza, dla którego możliwe jest skonfigurowanie:</w:t>
            </w:r>
            <w:r w:rsidRPr="00D32EFE">
              <w:rPr>
                <w:rFonts w:ascii="Calibri" w:hAnsi="Calibri" w:cs="Calibri"/>
                <w:sz w:val="20"/>
                <w:szCs w:val="20"/>
              </w:rPr>
              <w:br/>
              <w:t>a) nazwy wraz z tłumaczeniem,</w:t>
            </w:r>
            <w:r w:rsidRPr="00D32EFE">
              <w:rPr>
                <w:rFonts w:ascii="Calibri" w:hAnsi="Calibri" w:cs="Calibri"/>
                <w:sz w:val="20"/>
                <w:szCs w:val="20"/>
              </w:rPr>
              <w:br/>
              <w:t>b) układu pól wraz z wieloma podpolami,</w:t>
            </w:r>
            <w:r w:rsidRPr="00D32EFE">
              <w:rPr>
                <w:rFonts w:ascii="Calibri" w:hAnsi="Calibri" w:cs="Calibri"/>
                <w:sz w:val="20"/>
                <w:szCs w:val="20"/>
              </w:rPr>
              <w:br/>
              <w:t>c) nadanie nazwy każdemu polu i podpolu. Nazwa wyświetla się w widoku edycji obiektu po najechaniu kursorem na pole lub podpole,</w:t>
            </w:r>
            <w:r w:rsidRPr="00D32EFE">
              <w:rPr>
                <w:rFonts w:ascii="Calibri" w:hAnsi="Calibri" w:cs="Calibri"/>
                <w:sz w:val="20"/>
                <w:szCs w:val="20"/>
              </w:rPr>
              <w:br/>
              <w:t>d) wskaźników dla pól wraz z określeniem ich funkcji,</w:t>
            </w:r>
            <w:r w:rsidRPr="00D32EFE">
              <w:rPr>
                <w:rFonts w:ascii="Calibri" w:hAnsi="Calibri" w:cs="Calibri"/>
                <w:sz w:val="20"/>
                <w:szCs w:val="20"/>
              </w:rPr>
              <w:br/>
              <w:t>e) określenia pól, w których wartości są sortowane alfabetycznie,</w:t>
            </w:r>
            <w:r w:rsidRPr="00D32EFE">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sidRPr="00D32EFE">
              <w:rPr>
                <w:rFonts w:ascii="Calibri" w:hAnsi="Calibri" w:cs="Calibri"/>
                <w:sz w:val="20"/>
                <w:szCs w:val="20"/>
              </w:rPr>
              <w:br/>
              <w:t>g) przypisanie schematu do schematów bibliograficznych.</w:t>
            </w:r>
          </w:p>
        </w:tc>
      </w:tr>
      <w:tr w:rsidR="00645EC5" w:rsidRPr="00D32EFE" w14:paraId="5114EA1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E790EA" w14:textId="37D214C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5AF4C75" w14:textId="11730CE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definiowanie administratorowi systemu (i każdej osobie z uprawnieniami) dowolnej liczby schematów rekordu pliku, dla którego możliwe jest skonfigurowanie:</w:t>
            </w:r>
            <w:r w:rsidRPr="00D32EFE">
              <w:rPr>
                <w:rFonts w:ascii="Calibri" w:hAnsi="Calibri" w:cs="Calibri"/>
                <w:sz w:val="20"/>
                <w:szCs w:val="20"/>
              </w:rPr>
              <w:br/>
              <w:t>a) nazwy wraz z tłumaczeniem,</w:t>
            </w:r>
            <w:r w:rsidRPr="00D32EFE">
              <w:rPr>
                <w:rFonts w:ascii="Calibri" w:hAnsi="Calibri" w:cs="Calibri"/>
                <w:sz w:val="20"/>
                <w:szCs w:val="20"/>
              </w:rPr>
              <w:br/>
              <w:t>b) układu pól wraz z wieloma podpolami,</w:t>
            </w:r>
            <w:r w:rsidRPr="00D32EFE">
              <w:rPr>
                <w:rFonts w:ascii="Calibri" w:hAnsi="Calibri" w:cs="Calibri"/>
                <w:sz w:val="20"/>
                <w:szCs w:val="20"/>
              </w:rPr>
              <w:br/>
              <w:t>c) nadanie nazwy każdemu polu i podpolu. Nazwa wyświetla się w widoku edycji obiektu po najechaniu kursorem na pole lub podpole,</w:t>
            </w:r>
            <w:r w:rsidRPr="00D32EFE">
              <w:rPr>
                <w:rFonts w:ascii="Calibri" w:hAnsi="Calibri" w:cs="Calibri"/>
                <w:sz w:val="20"/>
                <w:szCs w:val="20"/>
              </w:rPr>
              <w:br/>
              <w:t>d) wskaźników dla pól wraz z określeniem ich funkcji,</w:t>
            </w:r>
            <w:r w:rsidRPr="00D32EFE">
              <w:rPr>
                <w:rFonts w:ascii="Calibri" w:hAnsi="Calibri" w:cs="Calibri"/>
                <w:sz w:val="20"/>
                <w:szCs w:val="20"/>
              </w:rPr>
              <w:br/>
              <w:t>e) określenia pól, w których wartości są sortowane alfabetycznie,</w:t>
            </w:r>
            <w:r w:rsidRPr="00D32EFE">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sidRPr="00D32EFE">
              <w:rPr>
                <w:rFonts w:ascii="Calibri" w:hAnsi="Calibri" w:cs="Calibri"/>
                <w:sz w:val="20"/>
                <w:szCs w:val="20"/>
              </w:rPr>
              <w:br/>
              <w:t>g) przypisanie schematu do schematów bibliograficznych.</w:t>
            </w:r>
          </w:p>
        </w:tc>
      </w:tr>
      <w:tr w:rsidR="00645EC5" w:rsidRPr="00D32EFE" w14:paraId="1A565C9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662A8F" w14:textId="05C1C24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C7B897D" w14:textId="7546A32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egzemplarza:</w:t>
            </w:r>
            <w:r w:rsidRPr="00D32EFE">
              <w:rPr>
                <w:rFonts w:ascii="Calibri" w:hAnsi="Calibri" w:cs="Calibri"/>
                <w:sz w:val="20"/>
                <w:szCs w:val="20"/>
              </w:rPr>
              <w:br/>
              <w:t>a) tworzenie rekordu egzemplarza przez import z dokumentu wpływu z możliwym przypisaniem do istniejącego w bazie danych rekordu bibliograficznego lub utworzeniem pustego rekordu bibliograficznego do opracowania z autopsji,</w:t>
            </w:r>
            <w:r w:rsidRPr="00D32EFE">
              <w:rPr>
                <w:rFonts w:ascii="Calibri" w:hAnsi="Calibri" w:cs="Calibri"/>
                <w:sz w:val="20"/>
                <w:szCs w:val="20"/>
              </w:rPr>
              <w:br/>
              <w:t>b) przypisanie rekordu egzemplarza do jednostki administracyjnej,</w:t>
            </w:r>
            <w:r w:rsidRPr="00D32EFE">
              <w:rPr>
                <w:rFonts w:ascii="Calibri" w:hAnsi="Calibri" w:cs="Calibri"/>
                <w:sz w:val="20"/>
                <w:szCs w:val="20"/>
              </w:rPr>
              <w:br/>
              <w:t>c) przypisanie rekordu egzemplarza do schematu egzemplarza,</w:t>
            </w:r>
            <w:r w:rsidRPr="00D32EFE">
              <w:rPr>
                <w:rFonts w:ascii="Calibri" w:hAnsi="Calibri" w:cs="Calibri"/>
                <w:sz w:val="20"/>
                <w:szCs w:val="20"/>
              </w:rPr>
              <w:br/>
              <w:t>d) przypisanie rekordu egzemplarza do inwentarza,</w:t>
            </w:r>
            <w:r w:rsidRPr="00D32EFE">
              <w:rPr>
                <w:rFonts w:ascii="Calibri" w:hAnsi="Calibri" w:cs="Calibri"/>
                <w:sz w:val="20"/>
                <w:szCs w:val="20"/>
              </w:rPr>
              <w:br/>
              <w:t>e) przypisanie rekordu egzemplarza do lokalizacji egzemplarza wraz położeniem w ramach lokalizacji,</w:t>
            </w:r>
            <w:r w:rsidRPr="00D32EFE">
              <w:rPr>
                <w:rFonts w:ascii="Calibri" w:hAnsi="Calibri" w:cs="Calibri"/>
                <w:sz w:val="20"/>
                <w:szCs w:val="20"/>
              </w:rPr>
              <w:br/>
              <w:t>f) podanie szerokości egzemplarza,</w:t>
            </w:r>
            <w:r w:rsidRPr="00D32EFE">
              <w:rPr>
                <w:rFonts w:ascii="Calibri" w:hAnsi="Calibri" w:cs="Calibri"/>
                <w:sz w:val="20"/>
                <w:szCs w:val="20"/>
              </w:rPr>
              <w:br/>
              <w:t>g) przypisania do rekordu egzemplarza praw udostępniania,</w:t>
            </w:r>
            <w:r w:rsidRPr="00D32EFE">
              <w:rPr>
                <w:rFonts w:ascii="Calibri" w:hAnsi="Calibri" w:cs="Calibri"/>
                <w:sz w:val="20"/>
                <w:szCs w:val="20"/>
              </w:rPr>
              <w:br/>
              <w:t>h) możliwość ręcznej modyfikacji daty wpływu,</w:t>
            </w:r>
            <w:r w:rsidRPr="00D32EFE">
              <w:rPr>
                <w:rFonts w:ascii="Calibri" w:hAnsi="Calibri" w:cs="Calibri"/>
                <w:sz w:val="20"/>
                <w:szCs w:val="20"/>
              </w:rPr>
              <w:br/>
              <w:t>i) przypisanie sygnatury - wprowadzenie ręczne lub automatyczne przydzielenie przez system następnego wolnego numeru sygnatury w ramach zdefiniowanego ciągu sygnatur,</w:t>
            </w:r>
            <w:r w:rsidRPr="00D32EFE">
              <w:rPr>
                <w:rFonts w:ascii="Calibri" w:hAnsi="Calibri" w:cs="Calibri"/>
                <w:sz w:val="20"/>
                <w:szCs w:val="20"/>
              </w:rPr>
              <w:br/>
              <w:t>j) przypisanie kodu kreskowego lub etykiety RFID do rekordu egzemplarza,</w:t>
            </w:r>
            <w:r w:rsidRPr="00D32EFE">
              <w:rPr>
                <w:rFonts w:ascii="Calibri" w:hAnsi="Calibri" w:cs="Calibri"/>
                <w:sz w:val="20"/>
                <w:szCs w:val="20"/>
              </w:rPr>
              <w:br/>
              <w:t>k) przypisanie do rekordu egzemplarza numeru akcesji,</w:t>
            </w:r>
            <w:r w:rsidRPr="00D32EFE">
              <w:rPr>
                <w:rFonts w:ascii="Calibri" w:hAnsi="Calibri" w:cs="Calibri"/>
                <w:sz w:val="20"/>
                <w:szCs w:val="20"/>
              </w:rPr>
              <w:br/>
              <w:t>l) przypisanie do rekordu egzemplarza typu jednostki ewidencyjnej,</w:t>
            </w:r>
            <w:r w:rsidRPr="00D32EFE">
              <w:rPr>
                <w:rFonts w:ascii="Calibri" w:hAnsi="Calibri" w:cs="Calibri"/>
                <w:sz w:val="20"/>
                <w:szCs w:val="20"/>
              </w:rPr>
              <w:br/>
              <w:t>m) zapisanie metadanych: data wpływu, rok nabycia, nr akcesji, nazwa źródła nabycia, numer dokumentu, rodzaj wpływu, kwota brutto,</w:t>
            </w:r>
            <w:r w:rsidRPr="00D32EFE">
              <w:rPr>
                <w:rFonts w:ascii="Calibri" w:hAnsi="Calibri" w:cs="Calibri"/>
                <w:sz w:val="20"/>
                <w:szCs w:val="20"/>
              </w:rPr>
              <w:br/>
              <w:t>n) ubytkowanie rekordu egzemplarza,</w:t>
            </w:r>
            <w:r w:rsidRPr="00D32EFE">
              <w:rPr>
                <w:rFonts w:ascii="Calibri" w:hAnsi="Calibri" w:cs="Calibri"/>
                <w:sz w:val="20"/>
                <w:szCs w:val="20"/>
              </w:rPr>
              <w:br/>
              <w:t xml:space="preserve">o) łączenie rekordów egzemplarza w </w:t>
            </w:r>
            <w:proofErr w:type="spellStart"/>
            <w:r w:rsidRPr="00D32EFE">
              <w:rPr>
                <w:rFonts w:ascii="Calibri" w:hAnsi="Calibri" w:cs="Calibri"/>
                <w:sz w:val="20"/>
                <w:szCs w:val="20"/>
              </w:rPr>
              <w:t>accedit</w:t>
            </w:r>
            <w:proofErr w:type="spellEnd"/>
            <w:r w:rsidRPr="00D32EFE">
              <w:rPr>
                <w:rFonts w:ascii="Calibri" w:hAnsi="Calibri" w:cs="Calibri"/>
                <w:sz w:val="20"/>
                <w:szCs w:val="20"/>
              </w:rPr>
              <w:t xml:space="preserve"> lub </w:t>
            </w:r>
            <w:proofErr w:type="spellStart"/>
            <w:r w:rsidRPr="00D32EFE">
              <w:rPr>
                <w:rFonts w:ascii="Calibri" w:hAnsi="Calibri" w:cs="Calibri"/>
                <w:sz w:val="20"/>
                <w:szCs w:val="20"/>
              </w:rPr>
              <w:t>adligat</w:t>
            </w:r>
            <w:proofErr w:type="spellEnd"/>
            <w:r w:rsidRPr="00D32EFE">
              <w:rPr>
                <w:rFonts w:ascii="Calibri" w:hAnsi="Calibri" w:cs="Calibri"/>
                <w:sz w:val="20"/>
                <w:szCs w:val="20"/>
              </w:rPr>
              <w:t>.</w:t>
            </w:r>
          </w:p>
        </w:tc>
      </w:tr>
      <w:tr w:rsidR="00645EC5" w:rsidRPr="00D32EFE" w14:paraId="195CB52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E2A36E9" w14:textId="31EF454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4897BBC" w14:textId="43416A5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pliku:</w:t>
            </w:r>
            <w:r w:rsidRPr="00D32EFE">
              <w:rPr>
                <w:rFonts w:ascii="Calibri" w:hAnsi="Calibri" w:cs="Calibri"/>
                <w:sz w:val="20"/>
                <w:szCs w:val="20"/>
              </w:rPr>
              <w:br/>
              <w:t>a) przypisanie rekordu pliku do schematu bibliograficznego,</w:t>
            </w:r>
            <w:r w:rsidRPr="00D32EFE">
              <w:rPr>
                <w:rFonts w:ascii="Calibri" w:hAnsi="Calibri" w:cs="Calibri"/>
                <w:sz w:val="20"/>
                <w:szCs w:val="20"/>
              </w:rPr>
              <w:br/>
              <w:t>b) przypisanie rekordu pliku do schematu rekordu pliku,</w:t>
            </w:r>
            <w:r w:rsidRPr="00D32EFE">
              <w:rPr>
                <w:rFonts w:ascii="Calibri" w:hAnsi="Calibri" w:cs="Calibri"/>
                <w:sz w:val="20"/>
                <w:szCs w:val="20"/>
              </w:rPr>
              <w:br/>
              <w:t>c) przypisania do rekordu egzemplarza licencji,</w:t>
            </w:r>
            <w:r w:rsidRPr="00D32EFE">
              <w:rPr>
                <w:rFonts w:ascii="Calibri" w:hAnsi="Calibri" w:cs="Calibri"/>
                <w:sz w:val="20"/>
                <w:szCs w:val="20"/>
              </w:rPr>
              <w:br/>
              <w:t>d) załączenie pliku graficznego (wraz z miniaturą), pdf, lub dowolnego pliku innego typu,</w:t>
            </w:r>
            <w:r w:rsidRPr="00D32EFE">
              <w:rPr>
                <w:rFonts w:ascii="Calibri" w:hAnsi="Calibri" w:cs="Calibri"/>
                <w:sz w:val="20"/>
                <w:szCs w:val="20"/>
              </w:rPr>
              <w:br/>
              <w:t>e) ograniczenie widoczności rekordu pliku dla użytkowników zalogowanych do wskazanych adresów IP,</w:t>
            </w:r>
            <w:r w:rsidRPr="00D32EFE">
              <w:rPr>
                <w:rFonts w:ascii="Calibri" w:hAnsi="Calibri" w:cs="Calibri"/>
                <w:sz w:val="20"/>
                <w:szCs w:val="20"/>
              </w:rPr>
              <w:br/>
              <w:t>f) ograniczenie widoczności rekordu pliku do zakresu czasowego (embargo),</w:t>
            </w:r>
            <w:r w:rsidRPr="00D32EFE">
              <w:rPr>
                <w:rFonts w:ascii="Calibri" w:hAnsi="Calibri" w:cs="Calibri"/>
                <w:sz w:val="20"/>
                <w:szCs w:val="20"/>
              </w:rPr>
              <w:br/>
              <w:t xml:space="preserve">g) przeszukiwanie </w:t>
            </w:r>
            <w:proofErr w:type="spellStart"/>
            <w:r w:rsidRPr="00D32EFE">
              <w:rPr>
                <w:rFonts w:ascii="Calibri" w:hAnsi="Calibri" w:cs="Calibri"/>
                <w:sz w:val="20"/>
                <w:szCs w:val="20"/>
              </w:rPr>
              <w:t>pełnotekstowe</w:t>
            </w:r>
            <w:proofErr w:type="spellEnd"/>
            <w:r w:rsidRPr="00D32EFE">
              <w:rPr>
                <w:rFonts w:ascii="Calibri" w:hAnsi="Calibri" w:cs="Calibri"/>
                <w:sz w:val="20"/>
                <w:szCs w:val="20"/>
              </w:rPr>
              <w:t xml:space="preserve"> dla plików z OCR.</w:t>
            </w:r>
          </w:p>
        </w:tc>
      </w:tr>
      <w:tr w:rsidR="00645EC5" w:rsidRPr="00D32EFE" w14:paraId="32591D4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49DD164" w14:textId="3F9A6D1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5769C5C" w14:textId="2258F0F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bibliograficznego:</w:t>
            </w:r>
            <w:r w:rsidRPr="00D32EFE">
              <w:rPr>
                <w:rFonts w:ascii="Calibri" w:hAnsi="Calibri" w:cs="Calibri"/>
                <w:sz w:val="20"/>
                <w:szCs w:val="20"/>
              </w:rPr>
              <w:br/>
              <w:t>a) tworzenie rekordu bibliograficznego na podstawie rekordów zaimportowanych do systemu, załączonego pliku binarnego,</w:t>
            </w:r>
            <w:r w:rsidRPr="00D32EFE">
              <w:rPr>
                <w:rFonts w:ascii="Calibri" w:hAnsi="Calibri" w:cs="Calibri"/>
                <w:sz w:val="20"/>
                <w:szCs w:val="20"/>
              </w:rPr>
              <w:br/>
              <w:t>b) tworzenie rekordu bibliograficznego z autopsji za pomocą formularza edycji z wykorzystaniem schematu personalnego,</w:t>
            </w:r>
            <w:r w:rsidRPr="00D32EFE">
              <w:rPr>
                <w:rFonts w:ascii="Calibri" w:hAnsi="Calibri" w:cs="Calibri"/>
                <w:sz w:val="20"/>
                <w:szCs w:val="20"/>
              </w:rPr>
              <w:br/>
              <w:t>c) przypisanie rekordu egzemplarza,</w:t>
            </w:r>
            <w:r w:rsidRPr="00D32EFE">
              <w:rPr>
                <w:rFonts w:ascii="Calibri" w:hAnsi="Calibri" w:cs="Calibri"/>
                <w:sz w:val="20"/>
                <w:szCs w:val="20"/>
              </w:rPr>
              <w:br/>
              <w:t>d) przypisanie rekordów plików,</w:t>
            </w:r>
            <w:r w:rsidRPr="00D32EFE">
              <w:rPr>
                <w:rFonts w:ascii="Calibri" w:hAnsi="Calibri" w:cs="Calibri"/>
                <w:sz w:val="20"/>
                <w:szCs w:val="20"/>
              </w:rPr>
              <w:br/>
              <w:t>e) drukowanie kart bibliotecznych uwzględniających sygnatury z rekordów egzemplarzy przypisanych do rekordu bibliograficznego,</w:t>
            </w:r>
            <w:r w:rsidRPr="00D32EFE">
              <w:rPr>
                <w:rFonts w:ascii="Calibri" w:hAnsi="Calibri" w:cs="Calibri"/>
                <w:sz w:val="20"/>
                <w:szCs w:val="20"/>
              </w:rPr>
              <w:br/>
              <w:t xml:space="preserve">f) przypisanie rekordów </w:t>
            </w:r>
            <w:proofErr w:type="spellStart"/>
            <w:r w:rsidRPr="00D32EFE">
              <w:rPr>
                <w:rFonts w:ascii="Calibri" w:hAnsi="Calibri" w:cs="Calibri"/>
                <w:sz w:val="20"/>
                <w:szCs w:val="20"/>
              </w:rPr>
              <w:t>rekordów</w:t>
            </w:r>
            <w:proofErr w:type="spellEnd"/>
            <w:r w:rsidRPr="00D32EFE">
              <w:rPr>
                <w:rFonts w:ascii="Calibri" w:hAnsi="Calibri" w:cs="Calibri"/>
                <w:sz w:val="20"/>
                <w:szCs w:val="20"/>
              </w:rPr>
              <w:t xml:space="preserve"> OAI-PMH,</w:t>
            </w:r>
            <w:r w:rsidRPr="00D32EFE">
              <w:rPr>
                <w:rFonts w:ascii="Calibri" w:hAnsi="Calibri" w:cs="Calibri"/>
                <w:sz w:val="20"/>
                <w:szCs w:val="20"/>
              </w:rPr>
              <w:br/>
              <w:t>g) eksport metadanych do plików CSV, RDF, RIS, OAI-PMH, RIS, BIBTEX,</w:t>
            </w:r>
            <w:r w:rsidRPr="00D32EFE">
              <w:rPr>
                <w:rFonts w:ascii="Calibri" w:hAnsi="Calibri" w:cs="Calibri"/>
                <w:sz w:val="20"/>
                <w:szCs w:val="20"/>
              </w:rPr>
              <w:br/>
              <w:t>h) przypisanie identyfikatora Handle z puli w ramach puli identyfikatorów, którymi dysponuje Zamawiający,</w:t>
            </w:r>
            <w:r w:rsidRPr="00D32EFE">
              <w:rPr>
                <w:rFonts w:ascii="Calibri" w:hAnsi="Calibri" w:cs="Calibri"/>
                <w:sz w:val="20"/>
                <w:szCs w:val="20"/>
              </w:rPr>
              <w:br/>
              <w:t xml:space="preserve">i) podgląd metadanych w zakładce “wyszukiwanie </w:t>
            </w:r>
            <w:proofErr w:type="spellStart"/>
            <w:r w:rsidRPr="00D32EFE">
              <w:rPr>
                <w:rFonts w:ascii="Calibri" w:hAnsi="Calibri" w:cs="Calibri"/>
                <w:sz w:val="20"/>
                <w:szCs w:val="20"/>
              </w:rPr>
              <w:t>pełnotekstowe</w:t>
            </w:r>
            <w:proofErr w:type="spellEnd"/>
            <w:r w:rsidRPr="00D32EFE">
              <w:rPr>
                <w:rFonts w:ascii="Calibri" w:hAnsi="Calibri" w:cs="Calibri"/>
                <w:sz w:val="20"/>
                <w:szCs w:val="20"/>
              </w:rPr>
              <w:t>”, z możliwością przeindeksowania pojedynczego rekordu,</w:t>
            </w:r>
            <w:r w:rsidRPr="00D32EFE">
              <w:rPr>
                <w:rFonts w:ascii="Calibri" w:hAnsi="Calibri" w:cs="Calibri"/>
                <w:sz w:val="20"/>
                <w:szCs w:val="20"/>
              </w:rPr>
              <w:br/>
            </w:r>
            <w:r w:rsidRPr="00D32EFE">
              <w:rPr>
                <w:rFonts w:ascii="Calibri" w:hAnsi="Calibri" w:cs="Calibri"/>
                <w:sz w:val="20"/>
                <w:szCs w:val="20"/>
              </w:rPr>
              <w:lastRenderedPageBreak/>
              <w:t>j) podgląd masek zdefiniowanych dla rekordu,</w:t>
            </w:r>
            <w:r w:rsidRPr="00D32EFE">
              <w:rPr>
                <w:rFonts w:ascii="Calibri" w:hAnsi="Calibri" w:cs="Calibri"/>
                <w:sz w:val="20"/>
                <w:szCs w:val="20"/>
              </w:rPr>
              <w:br/>
              <w:t>k) podgląd indeksów zdefiniowanych dla rekordu,</w:t>
            </w:r>
            <w:r w:rsidRPr="00D32EFE">
              <w:rPr>
                <w:rFonts w:ascii="Calibri" w:hAnsi="Calibri" w:cs="Calibri"/>
                <w:sz w:val="20"/>
                <w:szCs w:val="20"/>
              </w:rPr>
              <w:br/>
              <w:t xml:space="preserve">l) publikowanie i </w:t>
            </w:r>
            <w:proofErr w:type="spellStart"/>
            <w:r w:rsidRPr="00D32EFE">
              <w:rPr>
                <w:rFonts w:ascii="Calibri" w:hAnsi="Calibri" w:cs="Calibri"/>
                <w:sz w:val="20"/>
                <w:szCs w:val="20"/>
              </w:rPr>
              <w:t>odpublikowanie</w:t>
            </w:r>
            <w:proofErr w:type="spellEnd"/>
            <w:r w:rsidRPr="00D32EFE">
              <w:rPr>
                <w:rFonts w:ascii="Calibri" w:hAnsi="Calibri" w:cs="Calibri"/>
                <w:sz w:val="20"/>
                <w:szCs w:val="20"/>
              </w:rPr>
              <w:t xml:space="preserve"> rekordu w katalogu.</w:t>
            </w:r>
          </w:p>
        </w:tc>
      </w:tr>
      <w:tr w:rsidR="00645EC5" w:rsidRPr="00D32EFE" w14:paraId="783C28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FC54546" w14:textId="4921F2A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60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DFF5A68" w14:textId="3665C05D"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Przeszukiwanie </w:t>
            </w:r>
            <w:proofErr w:type="spellStart"/>
            <w:r w:rsidRPr="00D32EFE">
              <w:rPr>
                <w:rFonts w:ascii="Calibri" w:hAnsi="Calibri" w:cs="Calibri"/>
                <w:sz w:val="20"/>
                <w:szCs w:val="20"/>
              </w:rPr>
              <w:t>pełnotekstowe</w:t>
            </w:r>
            <w:proofErr w:type="spellEnd"/>
            <w:r w:rsidRPr="00D32EFE">
              <w:rPr>
                <w:rFonts w:ascii="Calibri" w:hAnsi="Calibri" w:cs="Calibri"/>
                <w:sz w:val="20"/>
                <w:szCs w:val="20"/>
              </w:rPr>
              <w:t xml:space="preserve">: </w:t>
            </w:r>
            <w:r w:rsidRPr="00D32EFE">
              <w:rPr>
                <w:rFonts w:ascii="Calibri" w:hAnsi="Calibri" w:cs="Calibri"/>
                <w:sz w:val="20"/>
                <w:szCs w:val="20"/>
              </w:rPr>
              <w:br/>
              <w:t>a) wyszukiwanie w panelu administratora danych zawartych w dowolnym podpolu / podpolach rekordu z możliwością łączenia kryteriów wyszukiwawczych,</w:t>
            </w:r>
            <w:r w:rsidRPr="00D32EFE">
              <w:rPr>
                <w:rFonts w:ascii="Calibri" w:hAnsi="Calibri" w:cs="Calibri"/>
                <w:sz w:val="20"/>
                <w:szCs w:val="20"/>
              </w:rPr>
              <w:br/>
              <w:t>b) jednoczesne przeszukiwanie wielu schematów różnego typu (np. dowolny schemat bibliograficzny + dowolny schemat egzemplarza) o statusie opublikowany lub nieopublikowany.</w:t>
            </w:r>
          </w:p>
        </w:tc>
      </w:tr>
      <w:tr w:rsidR="00645EC5" w:rsidRPr="00D32EFE" w14:paraId="77F9D88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6F0D65A" w14:textId="78917A4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05C1762" w14:textId="000C4B5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masowe operacje na rekordach we wszystkich typach schematów (bibliograficznych, egzemplarza, plików): </w:t>
            </w:r>
            <w:r w:rsidRPr="00D32EFE">
              <w:rPr>
                <w:rFonts w:ascii="Calibri" w:hAnsi="Calibri" w:cs="Calibri"/>
                <w:sz w:val="20"/>
                <w:szCs w:val="20"/>
              </w:rPr>
              <w:br/>
              <w:t>a) zamiana dowolnego znaku/ciągu znaków na inny znak/ciąg znaków we wskazanym podpolu,</w:t>
            </w:r>
            <w:r w:rsidRPr="00D32EFE">
              <w:rPr>
                <w:rFonts w:ascii="Calibri" w:hAnsi="Calibri" w:cs="Calibri"/>
                <w:sz w:val="20"/>
                <w:szCs w:val="20"/>
              </w:rPr>
              <w:br/>
              <w:t>b) przenoszenie zawartości wskazanego podpola do innego podpola,</w:t>
            </w:r>
            <w:r w:rsidRPr="00D32EFE">
              <w:rPr>
                <w:rFonts w:ascii="Calibri" w:hAnsi="Calibri" w:cs="Calibri"/>
                <w:sz w:val="20"/>
                <w:szCs w:val="20"/>
              </w:rPr>
              <w:br/>
              <w:t>c) dopisanie dowolnego znaku/ciągu znaków we wskazanym podpolu,</w:t>
            </w:r>
            <w:r w:rsidRPr="00D32EFE">
              <w:rPr>
                <w:rFonts w:ascii="Calibri" w:hAnsi="Calibri" w:cs="Calibri"/>
                <w:sz w:val="20"/>
                <w:szCs w:val="20"/>
              </w:rPr>
              <w:br/>
              <w:t>d) usuwanie wskazanego znaku/ciągu znaków w wybranym podpolu,</w:t>
            </w:r>
            <w:r w:rsidRPr="00D32EFE">
              <w:rPr>
                <w:rFonts w:ascii="Calibri" w:hAnsi="Calibri" w:cs="Calibri"/>
                <w:sz w:val="20"/>
                <w:szCs w:val="20"/>
              </w:rPr>
              <w:br/>
              <w:t>e) usuwanie zawartości wybranego podpola.</w:t>
            </w:r>
          </w:p>
        </w:tc>
      </w:tr>
      <w:tr w:rsidR="00645EC5" w:rsidRPr="00D32EFE" w14:paraId="7147096F"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6F48949" w14:textId="72B1EFF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E43920F" w14:textId="2F50920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formułowanie zapytań prostych lub złożonych dla rekordów we wszystkich typach schematów:</w:t>
            </w:r>
            <w:r w:rsidRPr="00D32EFE">
              <w:rPr>
                <w:rFonts w:ascii="Calibri" w:hAnsi="Calibri" w:cs="Calibri"/>
                <w:sz w:val="20"/>
                <w:szCs w:val="20"/>
              </w:rPr>
              <w:br/>
              <w:t>a) występowanie ciągu znaków w wybranym polu lub podpolu,</w:t>
            </w:r>
            <w:r w:rsidRPr="00D32EFE">
              <w:rPr>
                <w:rFonts w:ascii="Calibri" w:hAnsi="Calibri" w:cs="Calibri"/>
                <w:sz w:val="20"/>
                <w:szCs w:val="20"/>
              </w:rPr>
              <w:br/>
              <w:t>b) fakt występowania wybranego pola lub podpola,</w:t>
            </w:r>
            <w:r w:rsidRPr="00D32EFE">
              <w:rPr>
                <w:rFonts w:ascii="Calibri" w:hAnsi="Calibri" w:cs="Calibri"/>
                <w:sz w:val="20"/>
                <w:szCs w:val="20"/>
              </w:rPr>
              <w:br/>
              <w:t>c) fakt niewystępowania wybranego pola lub podpola</w:t>
            </w:r>
          </w:p>
        </w:tc>
      </w:tr>
      <w:tr w:rsidR="00645EC5" w:rsidRPr="00D32EFE" w14:paraId="3C4B85F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41EC2C" w14:textId="40FF0B5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50E2FC5" w14:textId="136382B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prezentuje potencjalne duplikaty (rekordy z powtarzającymi się wartościami w podpolach) w zakładce “Podobne” w widoku rekordu bibliograficznego.</w:t>
            </w:r>
          </w:p>
        </w:tc>
      </w:tr>
      <w:tr w:rsidR="00645EC5" w:rsidRPr="00D32EFE" w14:paraId="7D8D7C8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5F0FB3" w14:textId="6B9A8C75"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1EA1DFF" w14:textId="230B4683"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posiadać brak ograniczeń długości tekstów wprowadzanych do podpól.</w:t>
            </w:r>
          </w:p>
        </w:tc>
      </w:tr>
      <w:tr w:rsidR="00645EC5" w:rsidRPr="00D32EFE" w14:paraId="28559CB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F020EA" w14:textId="029CD98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2B75DF" w14:textId="56528E0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umożliwiać wprowadzanie obcojęzycznych znaków diakrytycznych poprzez wybór znaku z listy.</w:t>
            </w:r>
          </w:p>
        </w:tc>
      </w:tr>
      <w:tr w:rsidR="00645EC5" w:rsidRPr="00D32EFE" w14:paraId="5A72698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769F4DD" w14:textId="3820596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6E3C111" w14:textId="4C1366C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musi obsługiwać system RFID do znakowania rekordów egzemplarzy w zakresie: </w:t>
            </w:r>
            <w:r w:rsidRPr="00D32EFE">
              <w:rPr>
                <w:rFonts w:ascii="Calibri" w:hAnsi="Calibri" w:cs="Calibri"/>
                <w:sz w:val="20"/>
                <w:szCs w:val="20"/>
              </w:rPr>
              <w:br/>
              <w:t>a) koderów etykiet,</w:t>
            </w:r>
            <w:r w:rsidRPr="00D32EFE">
              <w:rPr>
                <w:rFonts w:ascii="Calibri" w:hAnsi="Calibri" w:cs="Calibri"/>
                <w:sz w:val="20"/>
                <w:szCs w:val="20"/>
              </w:rPr>
              <w:br/>
              <w:t>b) wypożyczalni samoobsługowej,</w:t>
            </w:r>
            <w:r w:rsidRPr="00D32EFE">
              <w:rPr>
                <w:rFonts w:ascii="Calibri" w:hAnsi="Calibri" w:cs="Calibri"/>
                <w:sz w:val="20"/>
                <w:szCs w:val="20"/>
              </w:rPr>
              <w:br/>
              <w:t>c) skontrum.</w:t>
            </w:r>
          </w:p>
        </w:tc>
      </w:tr>
      <w:tr w:rsidR="00645EC5" w:rsidRPr="00D32EFE" w14:paraId="5BB665D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247AE18" w14:textId="1F5A419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2EEBC30" w14:textId="64926C1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przeszukiwanie wartości w indeksach: </w:t>
            </w:r>
            <w:r w:rsidRPr="00D32EFE">
              <w:rPr>
                <w:rFonts w:ascii="Calibri" w:hAnsi="Calibri" w:cs="Calibri"/>
                <w:sz w:val="20"/>
                <w:szCs w:val="20"/>
              </w:rPr>
              <w:br/>
              <w:t>a) wybór wielu indeksów wraz z łączeniem ich przy użyciu operatorów logicznych (</w:t>
            </w:r>
            <w:proofErr w:type="spellStart"/>
            <w:r w:rsidRPr="00D32EFE">
              <w:rPr>
                <w:rFonts w:ascii="Calibri" w:hAnsi="Calibri" w:cs="Calibri"/>
                <w:sz w:val="20"/>
                <w:szCs w:val="20"/>
              </w:rPr>
              <w:t>boole’owskich</w:t>
            </w:r>
            <w:proofErr w:type="spellEnd"/>
            <w:r w:rsidRPr="00D32EFE">
              <w:rPr>
                <w:rFonts w:ascii="Calibri" w:hAnsi="Calibri" w:cs="Calibri"/>
                <w:sz w:val="20"/>
                <w:szCs w:val="20"/>
              </w:rPr>
              <w:t>),</w:t>
            </w:r>
            <w:r w:rsidRPr="00D32EFE">
              <w:rPr>
                <w:rFonts w:ascii="Calibri" w:hAnsi="Calibri" w:cs="Calibri"/>
                <w:sz w:val="20"/>
                <w:szCs w:val="20"/>
              </w:rPr>
              <w:br/>
              <w:t xml:space="preserve">b) filtrowanie wyników wyszukiwania dla rekordów ze schematu “ kolekcje cyfrowe”, materiałów </w:t>
            </w:r>
            <w:proofErr w:type="spellStart"/>
            <w:r w:rsidRPr="00D32EFE">
              <w:rPr>
                <w:rFonts w:ascii="Calibri" w:hAnsi="Calibri" w:cs="Calibri"/>
                <w:sz w:val="20"/>
                <w:szCs w:val="20"/>
              </w:rPr>
              <w:t>zdigitalizowanych</w:t>
            </w:r>
            <w:proofErr w:type="spellEnd"/>
            <w:r w:rsidRPr="00D32EFE">
              <w:rPr>
                <w:rFonts w:ascii="Calibri" w:hAnsi="Calibri" w:cs="Calibri"/>
                <w:sz w:val="20"/>
                <w:szCs w:val="20"/>
              </w:rPr>
              <w:t>, zawartości rekordów plików dostępnych tylko w sieci wewnętrznej, zawartości rekordów plików z dostępem czasowym,</w:t>
            </w:r>
            <w:r w:rsidRPr="00D32EFE">
              <w:rPr>
                <w:rFonts w:ascii="Calibri" w:hAnsi="Calibri" w:cs="Calibri"/>
                <w:sz w:val="20"/>
                <w:szCs w:val="20"/>
              </w:rPr>
              <w:br/>
              <w:t>c) pozwala na wyszukanie ciągu znaków bez konieczności maskowania prawostronnego wyrażenia,</w:t>
            </w:r>
            <w:r w:rsidRPr="00D32EFE">
              <w:rPr>
                <w:rFonts w:ascii="Calibri" w:hAnsi="Calibri" w:cs="Calibri"/>
                <w:sz w:val="20"/>
                <w:szCs w:val="20"/>
              </w:rPr>
              <w:br/>
              <w:t>d) pozwala na dowolne ograniczenia wyników wyszukiwania przez dodanie kolejnego indeksu.</w:t>
            </w:r>
            <w:r w:rsidRPr="00D32EFE">
              <w:rPr>
                <w:rFonts w:ascii="Calibri" w:hAnsi="Calibri" w:cs="Calibri"/>
                <w:sz w:val="20"/>
                <w:szCs w:val="20"/>
              </w:rPr>
              <w:br/>
              <w:t>Wybór wersji językowej w katalogu lub panelu administratora zmienia nazwy indeksów na nazwy tłumaczone.</w:t>
            </w:r>
          </w:p>
        </w:tc>
      </w:tr>
      <w:tr w:rsidR="00645EC5" w:rsidRPr="00D32EFE" w14:paraId="58462F6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6CB75F" w14:textId="604A417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8C3BD6A" w14:textId="1BBF580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Widok listy wyników wyszukiwania w panelu administratora umożliwia wykonanie operacji masowych na przeszukanych rekordach: </w:t>
            </w:r>
            <w:r w:rsidRPr="00D32EFE">
              <w:rPr>
                <w:rFonts w:ascii="Calibri" w:hAnsi="Calibri" w:cs="Calibri"/>
                <w:sz w:val="20"/>
                <w:szCs w:val="20"/>
              </w:rPr>
              <w:br/>
              <w:t>a) scalanie rekordów,</w:t>
            </w:r>
            <w:r w:rsidRPr="00D32EFE">
              <w:rPr>
                <w:rFonts w:ascii="Calibri" w:hAnsi="Calibri" w:cs="Calibri"/>
                <w:sz w:val="20"/>
                <w:szCs w:val="20"/>
              </w:rPr>
              <w:br/>
              <w:t>b) eksport metadanych rekordów do wybranego formatu,</w:t>
            </w:r>
            <w:r w:rsidRPr="00D32EFE">
              <w:rPr>
                <w:rFonts w:ascii="Calibri" w:hAnsi="Calibri" w:cs="Calibri"/>
                <w:sz w:val="20"/>
                <w:szCs w:val="20"/>
              </w:rPr>
              <w:br/>
              <w:t>c) archiwizowanie rekordów,</w:t>
            </w:r>
            <w:r w:rsidRPr="00D32EFE">
              <w:rPr>
                <w:rFonts w:ascii="Calibri" w:hAnsi="Calibri" w:cs="Calibri"/>
                <w:sz w:val="20"/>
                <w:szCs w:val="20"/>
              </w:rPr>
              <w:br/>
              <w:t>d) usuwanie rekordów (zgodnie z zabezpieczeniem uniemożliwiającym usunięciem rekordów egzemplarza bez procedury ubytkowania),</w:t>
            </w:r>
            <w:r w:rsidRPr="00D32EFE">
              <w:rPr>
                <w:rFonts w:ascii="Calibri" w:hAnsi="Calibri" w:cs="Calibri"/>
                <w:sz w:val="20"/>
                <w:szCs w:val="20"/>
              </w:rPr>
              <w:br/>
              <w:t>e) cofnięcie publikacji.</w:t>
            </w:r>
            <w:r w:rsidRPr="00D32EFE">
              <w:rPr>
                <w:rFonts w:ascii="Calibri" w:hAnsi="Calibri" w:cs="Calibri"/>
                <w:sz w:val="20"/>
                <w:szCs w:val="20"/>
              </w:rPr>
              <w:br/>
              <w:t>System umożliwia jednoczesne przeszukiwanie wielu schematów wielu typów.</w:t>
            </w:r>
          </w:p>
        </w:tc>
      </w:tr>
      <w:tr w:rsidR="00645EC5" w:rsidRPr="00D32EFE" w14:paraId="7C742C5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795361F" w14:textId="16A051BF"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69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24A0379" w14:textId="1F6CBA05"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Wyszukiwanie proste </w:t>
            </w:r>
            <w:proofErr w:type="spellStart"/>
            <w:r w:rsidRPr="00D32EFE">
              <w:rPr>
                <w:rFonts w:ascii="Calibri" w:hAnsi="Calibri" w:cs="Calibri"/>
                <w:sz w:val="20"/>
                <w:szCs w:val="20"/>
              </w:rPr>
              <w:t>pełnotekstowe</w:t>
            </w:r>
            <w:proofErr w:type="spellEnd"/>
            <w:r w:rsidRPr="00D32EFE">
              <w:rPr>
                <w:rFonts w:ascii="Calibri" w:hAnsi="Calibri" w:cs="Calibri"/>
                <w:sz w:val="20"/>
                <w:szCs w:val="20"/>
              </w:rPr>
              <w:t xml:space="preserve"> w systemie powinno uwzględniać zawartość plików przypisanych do rekordów plików (w relacji do rekordów bibliograficznych). System powinien przechowywać zawartość plików tak, aby nie było konieczności przeindeksowywania plików w przypadku zmiany metadanych (pól i podpól rekordu bibliograficznego i rekordu pliku).</w:t>
            </w:r>
          </w:p>
        </w:tc>
      </w:tr>
      <w:tr w:rsidR="00645EC5" w:rsidRPr="00D32EFE" w14:paraId="65EEAE9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D621AF" w14:textId="29291D0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4D6F7D7" w14:textId="294C16E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prowadzenie lokalnej kartoteki haseł wzorcowych z zachowaniem funkcjonalności: </w:t>
            </w:r>
            <w:r w:rsidRPr="00D32EFE">
              <w:rPr>
                <w:rFonts w:ascii="Calibri" w:hAnsi="Calibri" w:cs="Calibri"/>
                <w:sz w:val="20"/>
                <w:szCs w:val="20"/>
              </w:rPr>
              <w:br/>
              <w:t>a) import rekordów z Centralnej Kartoteki Haseł Wzorcowych,</w:t>
            </w:r>
            <w:r w:rsidRPr="00D32EFE">
              <w:rPr>
                <w:rFonts w:ascii="Calibri" w:hAnsi="Calibri" w:cs="Calibri"/>
                <w:sz w:val="20"/>
                <w:szCs w:val="20"/>
              </w:rPr>
              <w:br/>
              <w:t xml:space="preserve">b) import rekordów Języka Haseł Przedmiotowych Biblioteki Narodowej i Deskryptorów Biblioteki </w:t>
            </w:r>
            <w:r w:rsidRPr="00D32EFE">
              <w:rPr>
                <w:rFonts w:ascii="Calibri" w:hAnsi="Calibri" w:cs="Calibri"/>
                <w:sz w:val="20"/>
                <w:szCs w:val="20"/>
              </w:rPr>
              <w:lastRenderedPageBreak/>
              <w:t>Narodowej,</w:t>
            </w:r>
            <w:r w:rsidRPr="00D32EFE">
              <w:rPr>
                <w:rFonts w:ascii="Calibri" w:hAnsi="Calibri" w:cs="Calibri"/>
                <w:sz w:val="20"/>
                <w:szCs w:val="20"/>
              </w:rPr>
              <w:br/>
              <w:t>c) obsługa protokołu Z.39.50,</w:t>
            </w:r>
            <w:r w:rsidRPr="00D32EFE">
              <w:rPr>
                <w:rFonts w:ascii="Calibri" w:hAnsi="Calibri" w:cs="Calibri"/>
                <w:sz w:val="20"/>
                <w:szCs w:val="20"/>
              </w:rPr>
              <w:br/>
              <w:t>d) tworzenia haseł na podstawie importowanego rekordu,</w:t>
            </w:r>
            <w:r w:rsidRPr="00D32EFE">
              <w:rPr>
                <w:rFonts w:ascii="Calibri" w:hAnsi="Calibri" w:cs="Calibri"/>
                <w:sz w:val="20"/>
                <w:szCs w:val="20"/>
              </w:rPr>
              <w:br/>
              <w:t>e) oznaczenie rekordów: opis autoryzowany, opis nieautoryzowany, opis błędny,</w:t>
            </w:r>
            <w:r w:rsidRPr="00D32EFE">
              <w:rPr>
                <w:rFonts w:ascii="Calibri" w:hAnsi="Calibri" w:cs="Calibri"/>
                <w:sz w:val="20"/>
                <w:szCs w:val="20"/>
              </w:rPr>
              <w:br/>
              <w:t>f) zachowania relacji pomiędzy rekordami bibliograficznymi i rekordami kartoteki haseł wzorcowych.</w:t>
            </w:r>
          </w:p>
        </w:tc>
      </w:tr>
      <w:tr w:rsidR="00645EC5" w:rsidRPr="00D32EFE" w14:paraId="6FAF6A3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AD05F7" w14:textId="67183319"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71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8CA9B29" w14:textId="266D3E5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obsługę protokołu Z39.50 dla następujących funkcjonalności:</w:t>
            </w:r>
            <w:r w:rsidRPr="00D32EFE">
              <w:rPr>
                <w:rFonts w:ascii="Calibri" w:hAnsi="Calibri" w:cs="Calibri"/>
                <w:sz w:val="20"/>
                <w:szCs w:val="20"/>
              </w:rPr>
              <w:br/>
              <w:t>a) definiowanie baz (serwerów) bibliotek, które mają podlegać procesom skanowania lub wyszukiwania,</w:t>
            </w:r>
            <w:r w:rsidRPr="00D32EFE">
              <w:rPr>
                <w:rFonts w:ascii="Calibri" w:hAnsi="Calibri" w:cs="Calibri"/>
                <w:sz w:val="20"/>
                <w:szCs w:val="20"/>
              </w:rPr>
              <w:br/>
              <w:t xml:space="preserve">b) możliwość doboru atrybutów dla funkcji Scan i </w:t>
            </w:r>
            <w:proofErr w:type="spellStart"/>
            <w:r w:rsidRPr="00D32EFE">
              <w:rPr>
                <w:rFonts w:ascii="Calibri" w:hAnsi="Calibri" w:cs="Calibri"/>
                <w:sz w:val="20"/>
                <w:szCs w:val="20"/>
              </w:rPr>
              <w:t>Search</w:t>
            </w:r>
            <w:proofErr w:type="spellEnd"/>
            <w:r w:rsidRPr="00D32EFE">
              <w:rPr>
                <w:rFonts w:ascii="Calibri" w:hAnsi="Calibri" w:cs="Calibri"/>
                <w:sz w:val="20"/>
                <w:szCs w:val="20"/>
              </w:rPr>
              <w:t xml:space="preserve"> przez operatora,</w:t>
            </w:r>
            <w:r w:rsidRPr="00D32EFE">
              <w:rPr>
                <w:rFonts w:ascii="Calibri" w:hAnsi="Calibri" w:cs="Calibri"/>
                <w:sz w:val="20"/>
                <w:szCs w:val="20"/>
              </w:rPr>
              <w:br/>
              <w:t>c) możliwość wyświetlania pojedynczych rekordów z listy odpowiedzi w wybranym formacie (USMARC, SUTRS, OPAC, HTML, XML),</w:t>
            </w:r>
            <w:r w:rsidRPr="00D32EFE">
              <w:rPr>
                <w:rFonts w:ascii="Calibri" w:hAnsi="Calibri" w:cs="Calibri"/>
                <w:sz w:val="20"/>
                <w:szCs w:val="20"/>
              </w:rPr>
              <w:br/>
              <w:t>d) możliwość wyświetlania pojedynczych rekordów z listy odpowiedzi w wybranym schemacie wyświetlania,</w:t>
            </w:r>
            <w:r w:rsidRPr="00D32EFE">
              <w:rPr>
                <w:rFonts w:ascii="Calibri" w:hAnsi="Calibri" w:cs="Calibri"/>
                <w:sz w:val="20"/>
                <w:szCs w:val="20"/>
              </w:rPr>
              <w:br/>
              <w:t>e) możliwość zapisania rekordu w wybranym schemacie,</w:t>
            </w:r>
            <w:r w:rsidRPr="00D32EFE">
              <w:rPr>
                <w:rFonts w:ascii="Calibri" w:hAnsi="Calibri" w:cs="Calibri"/>
                <w:sz w:val="20"/>
                <w:szCs w:val="20"/>
              </w:rPr>
              <w:br/>
              <w:t>f) możliwość bezpośredniej edycji rekordu w bazie katalogowej,</w:t>
            </w:r>
            <w:r w:rsidRPr="00D32EFE">
              <w:rPr>
                <w:rFonts w:ascii="Calibri" w:hAnsi="Calibri" w:cs="Calibri"/>
                <w:sz w:val="20"/>
                <w:szCs w:val="20"/>
              </w:rPr>
              <w:br/>
              <w:t>g) możliwość podglądu rekordu w formacie wymienionym w lSO2709,</w:t>
            </w:r>
            <w:r w:rsidRPr="00D32EFE">
              <w:rPr>
                <w:rFonts w:ascii="Calibri" w:hAnsi="Calibri" w:cs="Calibri"/>
                <w:sz w:val="20"/>
                <w:szCs w:val="20"/>
              </w:rPr>
              <w:br/>
              <w:t>h) możliwość przeglądania zasobów biblioteki,</w:t>
            </w:r>
            <w:r w:rsidRPr="00D32EFE">
              <w:rPr>
                <w:rFonts w:ascii="Calibri" w:hAnsi="Calibri" w:cs="Calibri"/>
                <w:sz w:val="20"/>
                <w:szCs w:val="20"/>
              </w:rPr>
              <w:br/>
              <w:t>i) możliwość połączenia i przeszukania wielu baz jednocześnie.</w:t>
            </w:r>
          </w:p>
        </w:tc>
      </w:tr>
      <w:tr w:rsidR="00645EC5" w:rsidRPr="00D32EFE" w14:paraId="40956D1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8A45D3" w14:textId="47FD7DE6"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EA59016" w14:textId="62D3C8C7"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zapewniać prowadzenie ksiąg inwentarzowych wszystkich rodzajów dokumentów gromadzonych w bibliotece z możliwością ich wydruku zgodnie z Rozporządzeniem Ministra Kultury i Dziedzictwa Narodowego z dnia 29 października 2008 r. w sprawie sposobu ewidencji materiałów bibliotecznych (dalej zwanego Rozporządzeniem). System pozwala również na wprowadzenie modyfikacji wzoru wydruków zgodnie z wymaganiami zamawiającego.</w:t>
            </w:r>
          </w:p>
        </w:tc>
      </w:tr>
      <w:tr w:rsidR="00645EC5" w:rsidRPr="00D32EFE" w14:paraId="75D5490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85ED2F" w14:textId="71CA6D88"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FE8ECE8" w14:textId="7DD8E22E"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zapewniać możliwość rejestrowania prac współoprawnych oraz materiałów oprawnych w kilku woluminach.</w:t>
            </w:r>
          </w:p>
        </w:tc>
      </w:tr>
      <w:tr w:rsidR="00645EC5" w:rsidRPr="00D32EFE" w14:paraId="1D5B87B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5FC66C" w14:textId="0469EE95"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F4BE34A" w14:textId="6EF284F2"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mieć możliwość katalogowania zasobów nieposiadających akcesji, numeru inwentarzowego i ceny, z możliwością ich późniejszego włączenia do akcesji.</w:t>
            </w:r>
          </w:p>
        </w:tc>
      </w:tr>
      <w:tr w:rsidR="00645EC5" w:rsidRPr="00D32EFE" w14:paraId="5850649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725ECE" w14:textId="68E3284E"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DABF12F" w14:textId="6D8E23D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zapewniać prowadzenie ewidencji ubytków z możliwością generowania załączników 5, 7, 8 z Rozporządzenia. System pozwala również na wprowadzenie modyfikacji wzoru wydruków zgodnie z wymaganiami Zamawiającego.</w:t>
            </w:r>
          </w:p>
        </w:tc>
      </w:tr>
      <w:tr w:rsidR="00645EC5" w:rsidRPr="00D32EFE" w14:paraId="798C81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F2F46B4" w14:textId="01027B8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3B81F0F" w14:textId="5748A98D"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umożliwia wydruki co najmniej: </w:t>
            </w:r>
            <w:r w:rsidRPr="00D32EFE">
              <w:rPr>
                <w:rFonts w:ascii="Calibri" w:hAnsi="Calibri" w:cs="Calibri"/>
                <w:sz w:val="20"/>
                <w:szCs w:val="20"/>
              </w:rPr>
              <w:br/>
              <w:t>a) rejestru przybytków (wzór A i B zał. nr 1 Rozporządzenia),</w:t>
            </w:r>
            <w:r w:rsidRPr="00D32EFE">
              <w:rPr>
                <w:rFonts w:ascii="Calibri" w:hAnsi="Calibri" w:cs="Calibri"/>
                <w:sz w:val="20"/>
                <w:szCs w:val="20"/>
              </w:rPr>
              <w:br/>
              <w:t>b) księgi inwentarzowej dla każdego typu zasobu ( zał. nr 2 Rozporządzenia),</w:t>
            </w:r>
            <w:r w:rsidRPr="00D32EFE">
              <w:rPr>
                <w:rFonts w:ascii="Calibri" w:hAnsi="Calibri" w:cs="Calibri"/>
                <w:sz w:val="20"/>
                <w:szCs w:val="20"/>
              </w:rPr>
              <w:br/>
              <w:t>c) danych zawartych w rekordach wpływu (z rozbiciem na dokumenty wpływu) raz źródła wpływu (z rozbiciem na wpływy i przypisane dokumenty wpływu),</w:t>
            </w:r>
            <w:r w:rsidRPr="00D32EFE">
              <w:rPr>
                <w:rFonts w:ascii="Calibri" w:hAnsi="Calibri" w:cs="Calibri"/>
                <w:sz w:val="20"/>
                <w:szCs w:val="20"/>
              </w:rPr>
              <w:br/>
              <w:t>d) zestawienia ilościowo-wartościowego nabytków i ubytków w podanym okresie dostosowane do wzoru wskazanego przez zamawiającego na etapie wdrożenia,</w:t>
            </w:r>
            <w:r w:rsidRPr="00D32EFE">
              <w:rPr>
                <w:rFonts w:ascii="Calibri" w:hAnsi="Calibri" w:cs="Calibri"/>
                <w:sz w:val="20"/>
                <w:szCs w:val="20"/>
              </w:rPr>
              <w:br/>
              <w:t>e) struktury nabytków i ubytków w podanym okresie z podziałem na jednostki administracyjne i lokalizacje wpływu,</w:t>
            </w:r>
            <w:r w:rsidRPr="00D32EFE">
              <w:rPr>
                <w:rFonts w:ascii="Calibri" w:hAnsi="Calibri" w:cs="Calibri"/>
                <w:sz w:val="20"/>
                <w:szCs w:val="20"/>
              </w:rPr>
              <w:br/>
              <w:t>f) rejestru ubytków (zał. 8 Rozporządzenia),</w:t>
            </w:r>
            <w:r w:rsidRPr="00D32EFE">
              <w:rPr>
                <w:rFonts w:ascii="Calibri" w:hAnsi="Calibri" w:cs="Calibri"/>
                <w:sz w:val="20"/>
                <w:szCs w:val="20"/>
              </w:rPr>
              <w:br/>
              <w:t>g) protokołu ubytkowania (zał. 5, 7 Rozporządzenia).</w:t>
            </w:r>
          </w:p>
        </w:tc>
      </w:tr>
      <w:tr w:rsidR="00645EC5" w:rsidRPr="00D32EFE" w14:paraId="16F060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40B535" w14:textId="199D6E14"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747D1C" w14:textId="4794AAC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obsługiwać wykaz jednostek ewidencyjnych stosowanych w sumarycznej i szczegółowej ewidencji wpływów (zał. 3 Rozporządzenia).</w:t>
            </w:r>
          </w:p>
        </w:tc>
      </w:tr>
      <w:tr w:rsidR="00645EC5" w:rsidRPr="00D32EFE" w14:paraId="2830147F"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A98996" w14:textId="2D67EF34"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9100F83" w14:textId="07507B1B"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mieć możliwość wprowadzania do akcesji zbiorów ze starego zasobu Zamawiającego (inwentaryzacja retrospektywna z możliwością „ręcznego” nadawania numerów inwentarzowych pozycjom uprzednio skatalogowanym) z możliwością utrzymania informacji o starych numerach inwentarzowych i możliwością ich wyszukiwania.</w:t>
            </w:r>
          </w:p>
        </w:tc>
      </w:tr>
      <w:tr w:rsidR="00645EC5" w:rsidRPr="00D32EFE" w14:paraId="497BFAC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8F01EF" w14:textId="358F6CC9"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79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44A17B3" w14:textId="5A4D3AC7"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zapewniać przeprowadzanie skontrum zbiorów biblioteki (wskazanej księgi inwentarzowej lub jej wybranych fragmentów) wraz z możliwością generowania i wydruku raportów kontrolnych oraz protokołów skontrum:</w:t>
            </w:r>
            <w:r w:rsidRPr="00D32EFE">
              <w:rPr>
                <w:rFonts w:ascii="Calibri" w:hAnsi="Calibri" w:cs="Calibri"/>
                <w:sz w:val="20"/>
                <w:szCs w:val="20"/>
              </w:rPr>
              <w:br/>
              <w:t>a) rejestrować egzemplarze znajdujące się w bibliotece przez odczyt kodów kreskowych lub odczyt etykiet RFID,</w:t>
            </w:r>
            <w:r w:rsidRPr="00D32EFE">
              <w:rPr>
                <w:rFonts w:ascii="Calibri" w:hAnsi="Calibri" w:cs="Calibri"/>
                <w:sz w:val="20"/>
                <w:szCs w:val="20"/>
              </w:rPr>
              <w:br/>
              <w:t>b) sygnalizować błędy odczytu dźwiękiem (o ile komputer wyposażony jest w kartę dźwiękową i głośniki), umożliwiać pracownikowi przeprowadzanie operacji w oddaleniu od komputera (np. czytnik bezprzewodowy lub przedłużacz kabla),</w:t>
            </w:r>
            <w:r w:rsidRPr="00D32EFE">
              <w:rPr>
                <w:rFonts w:ascii="Calibri" w:hAnsi="Calibri" w:cs="Calibri"/>
                <w:sz w:val="20"/>
                <w:szCs w:val="20"/>
              </w:rPr>
              <w:br/>
            </w:r>
            <w:r w:rsidRPr="00D32EFE">
              <w:rPr>
                <w:rFonts w:ascii="Calibri" w:hAnsi="Calibri" w:cs="Calibri"/>
                <w:sz w:val="20"/>
                <w:szCs w:val="20"/>
              </w:rPr>
              <w:lastRenderedPageBreak/>
              <w:t>e) umożliwiać wyzerowanie wyników skontrum (przed następnym skontrum),</w:t>
            </w:r>
            <w:r w:rsidRPr="00D32EFE">
              <w:rPr>
                <w:rFonts w:ascii="Calibri" w:hAnsi="Calibri" w:cs="Calibri"/>
                <w:sz w:val="20"/>
                <w:szCs w:val="20"/>
              </w:rPr>
              <w:br/>
              <w:t>f) umożliwiać oznaczenie brakujących egzemplarzy jako braki względne,</w:t>
            </w:r>
            <w:r w:rsidRPr="00D32EFE">
              <w:rPr>
                <w:rFonts w:ascii="Calibri" w:hAnsi="Calibri" w:cs="Calibri"/>
                <w:sz w:val="20"/>
                <w:szCs w:val="20"/>
              </w:rPr>
              <w:br/>
              <w:t>g) realizować wydruki według wzoru wskazanego przez zamawiającego na etapie wdrożenia:</w:t>
            </w:r>
            <w:r w:rsidRPr="00D32EFE">
              <w:rPr>
                <w:rFonts w:ascii="Calibri" w:hAnsi="Calibri" w:cs="Calibri"/>
                <w:sz w:val="20"/>
                <w:szCs w:val="20"/>
              </w:rPr>
              <w:br/>
              <w:t>- załączniki skontrum,</w:t>
            </w:r>
            <w:r w:rsidRPr="00D32EFE">
              <w:rPr>
                <w:rFonts w:ascii="Calibri" w:hAnsi="Calibri" w:cs="Calibri"/>
                <w:sz w:val="20"/>
                <w:szCs w:val="20"/>
              </w:rPr>
              <w:br/>
              <w:t>- wykaz braków (nie zgłoszonych),</w:t>
            </w:r>
            <w:r w:rsidRPr="00D32EFE">
              <w:rPr>
                <w:rFonts w:ascii="Calibri" w:hAnsi="Calibri" w:cs="Calibri"/>
                <w:sz w:val="20"/>
                <w:szCs w:val="20"/>
              </w:rPr>
              <w:br/>
              <w:t>- wykaz braków względnych,</w:t>
            </w:r>
            <w:r w:rsidRPr="00D32EFE">
              <w:rPr>
                <w:rFonts w:ascii="Calibri" w:hAnsi="Calibri" w:cs="Calibri"/>
                <w:sz w:val="20"/>
                <w:szCs w:val="20"/>
              </w:rPr>
              <w:br/>
              <w:t>- wykaz sprzeczności,</w:t>
            </w:r>
            <w:r w:rsidRPr="00D32EFE">
              <w:rPr>
                <w:rFonts w:ascii="Calibri" w:hAnsi="Calibri" w:cs="Calibri"/>
                <w:sz w:val="20"/>
                <w:szCs w:val="20"/>
              </w:rPr>
              <w:br/>
              <w:t>- podsumowanie skontrum.</w:t>
            </w:r>
          </w:p>
        </w:tc>
      </w:tr>
      <w:tr w:rsidR="00645EC5" w:rsidRPr="00D32EFE" w14:paraId="4E8DFF7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44F97F4" w14:textId="5FD4C36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80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C853D4F" w14:textId="005826F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w zakresie akcesji czasopism umożliwiać:</w:t>
            </w:r>
            <w:r w:rsidRPr="00D32EFE">
              <w:rPr>
                <w:rFonts w:ascii="Calibri" w:hAnsi="Calibri" w:cs="Calibri"/>
                <w:sz w:val="20"/>
                <w:szCs w:val="20"/>
              </w:rPr>
              <w:br/>
              <w:t>a) reprezentowanie w postaci MARC21 zasobów czasopisma powiązanych z poszczególnymi lokalizacjami,</w:t>
            </w:r>
            <w:r w:rsidRPr="00D32EFE">
              <w:rPr>
                <w:rFonts w:ascii="Calibri" w:hAnsi="Calibri" w:cs="Calibri"/>
                <w:sz w:val="20"/>
                <w:szCs w:val="20"/>
              </w:rPr>
              <w:br/>
              <w:t>b) reprezentowanie zeszytów czasopisma oraz ich powiązań z rekordami zasobu,</w:t>
            </w:r>
            <w:r w:rsidRPr="00D32EFE">
              <w:rPr>
                <w:rFonts w:ascii="Calibri" w:hAnsi="Calibri" w:cs="Calibri"/>
                <w:sz w:val="20"/>
                <w:szCs w:val="20"/>
              </w:rPr>
              <w:br/>
              <w:t>c) nadanie numeru akcesji na rekordzie jednostki ewidencyjnej,</w:t>
            </w:r>
            <w:r w:rsidRPr="00D32EFE">
              <w:rPr>
                <w:rFonts w:ascii="Calibri" w:hAnsi="Calibri" w:cs="Calibri"/>
                <w:sz w:val="20"/>
                <w:szCs w:val="20"/>
              </w:rPr>
              <w:br/>
              <w:t>d) nadanie nazwy w rekordzie jednostki ewidencyjnej,</w:t>
            </w:r>
            <w:r w:rsidRPr="00D32EFE">
              <w:rPr>
                <w:rFonts w:ascii="Calibri" w:hAnsi="Calibri" w:cs="Calibri"/>
                <w:sz w:val="20"/>
                <w:szCs w:val="20"/>
              </w:rPr>
              <w:br/>
              <w:t>e) nadanie sygnatury składającej się z sygnatury egzemplarza i łamania sygnatury jednostki ewidencyjnej.</w:t>
            </w:r>
          </w:p>
        </w:tc>
      </w:tr>
      <w:tr w:rsidR="00645EC5" w:rsidRPr="00D32EFE" w14:paraId="68C13BC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8DD371" w14:textId="50DBE3EA"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F568C6" w14:textId="1EC37076"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mieć możliwość prowadzenia akcesji wpływu na rekordzie jednostki ewidencyjnej.</w:t>
            </w:r>
          </w:p>
        </w:tc>
      </w:tr>
      <w:tr w:rsidR="00645EC5" w:rsidRPr="00D32EFE" w14:paraId="248977C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81F6F46" w14:textId="4ABE28AC"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8FCC7CA" w14:textId="7C2B2519"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wykorzystuje w procesie gromadzenia dane przypisane do konta pracownika (m. in. jednostkę administracyjną) zapisując je na rekordzie wpływu, rekordzie dokumentu wpływu, rekordzie egzemplarza i rekordzie jednostki ewidencyjnej.</w:t>
            </w:r>
          </w:p>
        </w:tc>
      </w:tr>
      <w:tr w:rsidR="00645EC5" w:rsidRPr="00D32EFE" w14:paraId="75C88B6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C526F8" w14:textId="1E3B2F6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E74E6D6" w14:textId="5F95B3D1"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nadaje numer akcesji w trakcie importu pozycji z dokumentu wpływu.</w:t>
            </w:r>
          </w:p>
        </w:tc>
      </w:tr>
      <w:tr w:rsidR="00645EC5" w:rsidRPr="00D32EFE" w14:paraId="04D593C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9993C06" w14:textId="0D204460"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6A075D6" w14:textId="29EBDC7C"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pozwala na przypisanie rekordu dezyderatu do rekordu bibliograficznego, a także pominięcie tego kroku.</w:t>
            </w:r>
          </w:p>
        </w:tc>
      </w:tr>
      <w:tr w:rsidR="00645EC5" w:rsidRPr="00D32EFE" w14:paraId="3F70705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92BE51" w14:textId="5876511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89BE36B" w14:textId="4E10F91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pozwala na stworzenie rekordów jednostek ewidencyjnych i rekordów egzemplarza bez przypisania do rekordu bibliograficznego.</w:t>
            </w:r>
          </w:p>
        </w:tc>
      </w:tr>
      <w:tr w:rsidR="00645EC5" w:rsidRPr="00D32EFE" w14:paraId="367DC96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9285BB" w14:textId="7C30506D"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B2145C1" w14:textId="648A4F78"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dezyderatu:</w:t>
            </w:r>
            <w:r w:rsidRPr="00D32EFE">
              <w:rPr>
                <w:rFonts w:ascii="Calibri" w:hAnsi="Calibri" w:cs="Calibri"/>
                <w:sz w:val="20"/>
                <w:szCs w:val="20"/>
              </w:rPr>
              <w:br/>
              <w:t>a) przypisane dezyderatu do istniejącego w systemie rekordu bibliograficznego na podstawie rekordów zaimportowanych do systemu,</w:t>
            </w:r>
            <w:r w:rsidRPr="00D32EFE">
              <w:rPr>
                <w:rFonts w:ascii="Calibri" w:hAnsi="Calibri" w:cs="Calibri"/>
                <w:sz w:val="20"/>
                <w:szCs w:val="20"/>
              </w:rPr>
              <w:br/>
              <w:t>b) tworzenie rekordu dezyderatu za pomocą formularza z danymi: ISBN, autor, tytuł, miejsce wydania, tom, rok, wydawnictwo, uwagi uzasadnienie zakupu, nr grantu,</w:t>
            </w:r>
            <w:r w:rsidRPr="00D32EFE">
              <w:rPr>
                <w:rFonts w:ascii="Calibri" w:hAnsi="Calibri" w:cs="Calibri"/>
                <w:sz w:val="20"/>
                <w:szCs w:val="20"/>
              </w:rPr>
              <w:br/>
              <w:t>c) przypisanie do jednostki administracyjnej,</w:t>
            </w:r>
            <w:r w:rsidRPr="00D32EFE">
              <w:rPr>
                <w:rFonts w:ascii="Calibri" w:hAnsi="Calibri" w:cs="Calibri"/>
                <w:sz w:val="20"/>
                <w:szCs w:val="20"/>
              </w:rPr>
              <w:br/>
              <w:t>d) przypisanie do lokalizacji,</w:t>
            </w:r>
            <w:r w:rsidRPr="00D32EFE">
              <w:rPr>
                <w:rFonts w:ascii="Calibri" w:hAnsi="Calibri" w:cs="Calibri"/>
                <w:sz w:val="20"/>
                <w:szCs w:val="20"/>
              </w:rPr>
              <w:br/>
              <w:t>e) numer karty czytelnika zgłaszającego dezyderat lub nr id zgłaszającego dezyderat,</w:t>
            </w:r>
            <w:r w:rsidRPr="00D32EFE">
              <w:rPr>
                <w:rFonts w:ascii="Calibri" w:hAnsi="Calibri" w:cs="Calibri"/>
                <w:sz w:val="20"/>
                <w:szCs w:val="20"/>
              </w:rPr>
              <w:br/>
              <w:t>f) przypisywanie dezyderatów do zamówienia,</w:t>
            </w:r>
            <w:r w:rsidRPr="00D32EFE">
              <w:rPr>
                <w:rFonts w:ascii="Calibri" w:hAnsi="Calibri" w:cs="Calibri"/>
                <w:sz w:val="20"/>
                <w:szCs w:val="20"/>
              </w:rPr>
              <w:br/>
              <w:t>g) operacje na wielu rekordach dezyderatów: usuń, akceptuj,</w:t>
            </w:r>
            <w:r w:rsidRPr="00D32EFE">
              <w:rPr>
                <w:rFonts w:ascii="Calibri" w:hAnsi="Calibri" w:cs="Calibri"/>
                <w:sz w:val="20"/>
                <w:szCs w:val="20"/>
              </w:rPr>
              <w:br/>
              <w:t>h) prezentowanie statusu realizacji,</w:t>
            </w:r>
            <w:r w:rsidRPr="00D32EFE">
              <w:rPr>
                <w:rFonts w:ascii="Calibri" w:hAnsi="Calibri" w:cs="Calibri"/>
                <w:sz w:val="20"/>
                <w:szCs w:val="20"/>
              </w:rPr>
              <w:br/>
              <w:t>i) wysyłanie komunikatu użytkownikowi zgłaszającemu dezyderat o stanie realizacji,</w:t>
            </w:r>
            <w:r w:rsidRPr="00D32EFE">
              <w:rPr>
                <w:rFonts w:ascii="Calibri" w:hAnsi="Calibri" w:cs="Calibri"/>
                <w:sz w:val="20"/>
                <w:szCs w:val="20"/>
              </w:rPr>
              <w:br/>
              <w:t>j) import metadanych z bazy https://e-isbn.pl/IsbnWeb/</w:t>
            </w:r>
          </w:p>
        </w:tc>
      </w:tr>
      <w:tr w:rsidR="00645EC5" w:rsidRPr="00D32EFE" w14:paraId="7CB859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A3D7B9" w14:textId="2917A1C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297983E" w14:textId="0AA5704A"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zapewnia następujące funkcjonalności dla rekordu źródło nabycia: </w:t>
            </w:r>
            <w:r w:rsidRPr="00D32EFE">
              <w:rPr>
                <w:rFonts w:ascii="Calibri" w:hAnsi="Calibri" w:cs="Calibri"/>
                <w:sz w:val="20"/>
                <w:szCs w:val="20"/>
              </w:rPr>
              <w:br/>
              <w:t>a) tworzenie rekordu źródło nabycia za pomocą formularza z danymi: NIP, nazwa, ulica, nr budynku, kod pocztowy, miasto, województwo, kraj, telefon, mail, adres FTP, rodzaj wpływu, typ źródła nabycia, statusu VAT, numeru KRS, uwagi o źródle nabycia, uwagi o rabacie materiału bibliotecznego, uwagi ogólne,</w:t>
            </w:r>
            <w:r w:rsidRPr="00D32EFE">
              <w:rPr>
                <w:rFonts w:ascii="Calibri" w:hAnsi="Calibri" w:cs="Calibri"/>
                <w:sz w:val="20"/>
                <w:szCs w:val="20"/>
              </w:rPr>
              <w:br/>
              <w:t xml:space="preserve">b) przechowywania na rekordzie następujących informacji: data utworzenia rekordu, wartość zamówień brutto (automatyczna suma wartości rekordów z listy transakcji przypisanych do źródła nabycia), liczba transakcji (automatyczna suma ilości rekordów z listy transakcji przypisanych do źródła nabycia), liczba wystawionych dokumentów (automatyczna suma ilości rekordów z listy transakcji przypisanych do źródła nabycia), liczba reklamacji (automatyczna suma ilości rekordów z listy transakcji o statusie reklamacja), </w:t>
            </w:r>
            <w:r w:rsidRPr="00D32EFE">
              <w:rPr>
                <w:rFonts w:ascii="Calibri" w:hAnsi="Calibri" w:cs="Calibri"/>
                <w:sz w:val="20"/>
                <w:szCs w:val="20"/>
              </w:rPr>
              <w:br/>
              <w:t>c) przypisanie zamówień,</w:t>
            </w:r>
            <w:r w:rsidRPr="00D32EFE">
              <w:rPr>
                <w:rFonts w:ascii="Calibri" w:hAnsi="Calibri" w:cs="Calibri"/>
                <w:sz w:val="20"/>
                <w:szCs w:val="20"/>
              </w:rPr>
              <w:br/>
              <w:t>d) wyświetlanie listy dokumentów wpływu przypisanych do zamówień,</w:t>
            </w:r>
            <w:r w:rsidRPr="00D32EFE">
              <w:rPr>
                <w:rFonts w:ascii="Calibri" w:hAnsi="Calibri" w:cs="Calibri"/>
                <w:sz w:val="20"/>
                <w:szCs w:val="20"/>
              </w:rPr>
              <w:br/>
              <w:t>e) przeszukiwanie listy rekordów źródeł nabycia po filtrach: nazwa, NIP, miejscowość , typ źródła nabycia.</w:t>
            </w:r>
          </w:p>
        </w:tc>
      </w:tr>
      <w:tr w:rsidR="00645EC5" w:rsidRPr="00D32EFE" w14:paraId="53E129D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754B21D" w14:textId="07D16E13"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88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741D6FB" w14:textId="0878824F"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wpływu:</w:t>
            </w:r>
            <w:r w:rsidRPr="00D32EFE">
              <w:rPr>
                <w:rFonts w:ascii="Calibri" w:hAnsi="Calibri" w:cs="Calibri"/>
                <w:sz w:val="20"/>
                <w:szCs w:val="20"/>
              </w:rPr>
              <w:br/>
              <w:t>a) tworzenie rekordu źródło nabycia za pomocą formularza z danymi: źródło nabycia, pracownik odpowiedzialny, rodzaj wpływu, szacowana kwota brutto, szacowana wartość VAT, koszt transportu, jednostka administracyjna, uwagi o wpływie materiału bibliotecznego, uwagi wewnętrzne, uwagi zewnętrzne, złóż reklamację, budżet, fundusz, przewidziany czas dostawy,</w:t>
            </w:r>
            <w:r w:rsidRPr="00D32EFE">
              <w:rPr>
                <w:rFonts w:ascii="Calibri" w:hAnsi="Calibri" w:cs="Calibri"/>
                <w:sz w:val="20"/>
                <w:szCs w:val="20"/>
              </w:rPr>
              <w:br/>
              <w:t>b) dodawanie pozycji wpływu,</w:t>
            </w:r>
            <w:r w:rsidRPr="00D32EFE">
              <w:rPr>
                <w:rFonts w:ascii="Calibri" w:hAnsi="Calibri" w:cs="Calibri"/>
                <w:sz w:val="20"/>
                <w:szCs w:val="20"/>
              </w:rPr>
              <w:br/>
              <w:t>c) przechowywanie danych na rekordzie pozycji wpływu: autor, tytuł, id rekordu dezyderatu, schemat rekordu bibliograficznego, id przypisanego rekordu bibliograficznego, schemat rekordu egzemplarza, rekord egzemplarza, liczba jednostek, liczba rekordów egzemplarza,</w:t>
            </w:r>
            <w:r w:rsidRPr="00D32EFE">
              <w:rPr>
                <w:rFonts w:ascii="Calibri" w:hAnsi="Calibri" w:cs="Calibri"/>
                <w:sz w:val="20"/>
                <w:szCs w:val="20"/>
              </w:rPr>
              <w:br/>
              <w:t>d) prezentowanie na podglądzie rekordu wpływu danych: suma egzemplarzy, data utworzenia, data złożenia zamówienia, data realizacji, suma brutto, stan realizacji, lista dezyderatów, lista dokumentów wpływów, lista pozycji wpływu.</w:t>
            </w:r>
          </w:p>
        </w:tc>
      </w:tr>
      <w:tr w:rsidR="00645EC5" w:rsidRPr="00D32EFE" w14:paraId="7B87468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00FAC20" w14:textId="122BB50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89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44AFAE0" w14:textId="31CD1E25"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zapewnia następujące funkcjonalności dla rekordu jednostka ewidencyjna rekordu egzemplarza - tworzenie rekordu za pomocą formularza z danymi: id rekordu egzemplarza, data wpisu do inwentarza, nr inwentarzowy, nr inwentarza, sygnatura, jednostka administracyjna, nr bieżący pozycji dokumentu wpływu, brutto, pozycja akcesji.</w:t>
            </w:r>
          </w:p>
        </w:tc>
      </w:tr>
      <w:tr w:rsidR="00645EC5" w:rsidRPr="00D32EFE" w14:paraId="5D48D0A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A8B655" w14:textId="250A3F4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6678AE8" w14:textId="152AEF86"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zapewnia następujące funkcjonalności dla rekordu dokumentu wpływu: </w:t>
            </w:r>
            <w:r w:rsidRPr="00D32EFE">
              <w:rPr>
                <w:rFonts w:ascii="Calibri" w:hAnsi="Calibri" w:cs="Calibri"/>
                <w:sz w:val="20"/>
                <w:szCs w:val="20"/>
              </w:rPr>
              <w:br/>
              <w:t>a) tworzenie rekordu za pomocą formularza z danymi: typ dokumentu, id rekordu wpływu, netto, brutto, VAT (kwoty, automatycznie wypełniana jako suma pozycji z możliwością do edycji), data wystawienia, data płatności , uwagi ogólne, plik,</w:t>
            </w:r>
            <w:r w:rsidRPr="00D32EFE">
              <w:rPr>
                <w:rFonts w:ascii="Calibri" w:hAnsi="Calibri" w:cs="Calibri"/>
                <w:sz w:val="20"/>
                <w:szCs w:val="20"/>
              </w:rPr>
              <w:br/>
              <w:t>b) wyświetlanie danych dla każdej pozycji dokumentu wpływu: autor z pozycji wpływu, tytuł z pozycji wpływu, liczba jednostek z pozycji wpływu, liczba pozostałych jednostek z pozycji wpływu, lokalizacja, liczba jednostek, jednostkowa kwota netto, VAT, brutto.</w:t>
            </w:r>
          </w:p>
        </w:tc>
      </w:tr>
      <w:tr w:rsidR="00645EC5" w:rsidRPr="00D32EFE" w14:paraId="251F710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7A7A5A" w14:textId="2B33A1E7"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EB4B20C" w14:textId="76D6D390"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musi posiadać pełną polską wersję językową i wersję angielską (do wyboru) - w dostępną do wyboru (wybór ikonki w menu bocznym) w panelu administratora i katalogu.</w:t>
            </w:r>
            <w:r w:rsidRPr="00D32EFE">
              <w:rPr>
                <w:rFonts w:ascii="Calibri" w:hAnsi="Calibri" w:cs="Calibri"/>
                <w:sz w:val="20"/>
                <w:szCs w:val="20"/>
              </w:rPr>
              <w:br/>
              <w:t>System będzie również umożliwiał administratorom samodzielne tłumaczenie indeksów, widoków metadanych dla każdego typu schematu.</w:t>
            </w:r>
          </w:p>
        </w:tc>
      </w:tr>
      <w:tr w:rsidR="00645EC5" w:rsidRPr="00D32EFE" w14:paraId="1752474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3F8DA1" w14:textId="2A7F2171"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B2937E7" w14:textId="6A32B5B4"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nie ma ograniczenia dla liczby kont użytkowników w panelu administratora.</w:t>
            </w:r>
          </w:p>
        </w:tc>
      </w:tr>
      <w:tr w:rsidR="00645EC5" w:rsidRPr="00D32EFE" w14:paraId="697153C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861928" w14:textId="3671A96F"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57FF89D" w14:textId="417DE882"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 xml:space="preserve">System daje możliwości nadania uprawnień minimum w zakresie wykonywania następujących operacji: edycja czytelników, wyświetlanie listy czytelników, podgląd kont czytelników, usuwanie czytelników, edycja definicji indeksów, wyświetlanie listy zdefiniowanych indeksów, lista wykonanych importów rekordów z Federacji Bibliotek Cyfrowych, podgląd wykonanych importów rekordów z Federacji Bibliotek Cyfrowych, definiowanie importu z Federacji Bibliotek Cyfrowych, wznowienie importu z Federacji Bibliotek Cyfrowych, edycja indeksów, wyświetlanie listy indeksów, publikowanie indeksów, </w:t>
            </w:r>
            <w:proofErr w:type="spellStart"/>
            <w:r w:rsidRPr="00D32EFE">
              <w:rPr>
                <w:rFonts w:ascii="Calibri" w:hAnsi="Calibri" w:cs="Calibri"/>
                <w:sz w:val="20"/>
                <w:szCs w:val="20"/>
              </w:rPr>
              <w:t>odpublikowanie</w:t>
            </w:r>
            <w:proofErr w:type="spellEnd"/>
            <w:r w:rsidRPr="00D32EFE">
              <w:rPr>
                <w:rFonts w:ascii="Calibri" w:hAnsi="Calibri" w:cs="Calibri"/>
                <w:sz w:val="20"/>
                <w:szCs w:val="20"/>
              </w:rPr>
              <w:t xml:space="preserve"> indeksów, tworzenie indeksów, usuwanie indeksów, edycja kart czytelników, lista kart czytelników, podgląd kart czytelników, tworzenie karty czytelnika, usuwanie karty czytelnika, edycja masek (widok OPAC), lista masek, duplikowanie rekordów, edycja rekordów, lista rekordów, </w:t>
            </w:r>
            <w:proofErr w:type="spellStart"/>
            <w:r w:rsidRPr="00D32EFE">
              <w:rPr>
                <w:rFonts w:ascii="Calibri" w:hAnsi="Calibri" w:cs="Calibri"/>
                <w:sz w:val="20"/>
                <w:szCs w:val="20"/>
              </w:rPr>
              <w:t>odpublikowanie</w:t>
            </w:r>
            <w:proofErr w:type="spellEnd"/>
            <w:r w:rsidRPr="00D32EFE">
              <w:rPr>
                <w:rFonts w:ascii="Calibri" w:hAnsi="Calibri" w:cs="Calibri"/>
                <w:sz w:val="20"/>
                <w:szCs w:val="20"/>
              </w:rPr>
              <w:t xml:space="preserve"> rekordu, podgląd rekordu, przywrócenie rekordu, publikowanie rekordu, tworzenie rekordu, usuwanie rekordu, lista przeprowadzonych operacji na podpolach, podgląd przeprowadzonych operacji na podpolach, tworzenie operacji na podpolach, edycja opłat, lista opłat, podgląd zdefiniowanych opłat, definiowanie opłaty, usuwanie opłaty, edycja pracowników, lista kont pracowników, podgląd pracowników, tworzenie konta pracownika, usuwanie konta pracownika, lista raportów, podgląd raportów, tworzenie raportów, usuwanie raportów, wysyłanie raportów e-mail, wznowienie raportów, lista rekordów zaimportowanych z FBC, podgląd rekordów zaimportowanych z FBC, edycja ról w ramach uprawnień administratorów, lista ról w ramach uprawnień administratorów, podgląd ról w ramach uprawnień administratorów, tworzenie ról w ramach uprawnień administratorów, usuwanie ról w ramach uprawnień administratorów, lista scalonych dokumentów, scalanie rekordów, duplikowanie schematów baz, edycja schematów baz, lista schematów baz, podgląd schematów baz, przeindeksowywanie baz, tworzenie schematów baz, usuwanie schematów baz, edycja zasad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lista zdefiniowanych zasad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(dla różnych lokalizacji i typów kart czytelników), utworzenie zasad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(dla różnych lokalizacji i typów kart czytelników), usuwanie zasad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(dla różnych lokalizacji i typów kart czytelników), edycja komunikatów dla czytelników, lista komunikatów dla czytelników, tworzenie komunikatów dla czytelników, usuwanie komunikatów dla czytelników, lista wartości indeksów, raport wizyt czytelników, podgląd raportu wizyt czytelników, </w:t>
            </w:r>
            <w:r w:rsidRPr="00D32EFE">
              <w:rPr>
                <w:rFonts w:ascii="Calibri" w:hAnsi="Calibri" w:cs="Calibri"/>
                <w:sz w:val="20"/>
                <w:szCs w:val="20"/>
              </w:rPr>
              <w:lastRenderedPageBreak/>
              <w:t>raport z wizyt pracowników, podgląd raportu z wizyt pracowników, wyszukiwanie zaawansowane, drukowanie rewersów, edycja zamówień, lista zamówionych pozycji, zamawianie pozycji z baz nieudostępnionych w OPAC, usuwanie zamówień, zmiana stanu realizacji.</w:t>
            </w:r>
          </w:p>
        </w:tc>
      </w:tr>
      <w:tr w:rsidR="00645EC5" w:rsidRPr="00D32EFE" w14:paraId="4BE4839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A81B10" w14:textId="164D8D42"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lastRenderedPageBreak/>
              <w:t>94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3F202B2" w14:textId="77777777" w:rsidR="00645EC5" w:rsidRPr="00D32EFE" w:rsidRDefault="00645EC5" w:rsidP="00645EC5">
            <w:pPr>
              <w:spacing w:after="0"/>
              <w:rPr>
                <w:rFonts w:ascii="Calibri" w:hAnsi="Calibri" w:cs="Calibri"/>
                <w:sz w:val="20"/>
                <w:szCs w:val="20"/>
              </w:rPr>
            </w:pPr>
            <w:r w:rsidRPr="00D32EFE">
              <w:rPr>
                <w:rFonts w:ascii="Calibri" w:hAnsi="Calibri" w:cs="Calibri"/>
                <w:sz w:val="20"/>
                <w:szCs w:val="20"/>
              </w:rPr>
              <w:t>Budowa systemu musi zapewnić rozbudowę o dodanie funkcji biblioteki cyfrowej, repozytorium prac naukowych, modułu zarządzania procesem digitalizacji, modułu zarządzania procesem konserwacji.</w:t>
            </w:r>
          </w:p>
          <w:p w14:paraId="3B2314DF" w14:textId="3830E223" w:rsidR="005F1469" w:rsidRPr="00D32EFE" w:rsidRDefault="005F1469" w:rsidP="00645EC5">
            <w:pPr>
              <w:spacing w:after="0"/>
              <w:rPr>
                <w:rFonts w:asciiTheme="minorHAnsi" w:hAnsiTheme="minorHAnsi" w:cstheme="minorHAnsi"/>
                <w:sz w:val="20"/>
                <w:szCs w:val="20"/>
              </w:rPr>
            </w:pPr>
          </w:p>
        </w:tc>
      </w:tr>
      <w:tr w:rsidR="00645EC5" w:rsidRPr="00D32EFE" w14:paraId="795E49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899ADEC" w14:textId="4660254B" w:rsidR="00645EC5" w:rsidRPr="00D32EFE" w:rsidRDefault="00645EC5" w:rsidP="00645EC5">
            <w:pPr>
              <w:spacing w:after="0"/>
              <w:jc w:val="center"/>
              <w:rPr>
                <w:rFonts w:asciiTheme="minorHAnsi" w:hAnsiTheme="minorHAnsi" w:cstheme="minorHAnsi"/>
                <w:color w:val="000000"/>
                <w:sz w:val="20"/>
                <w:szCs w:val="20"/>
              </w:rPr>
            </w:pPr>
            <w:r w:rsidRPr="00D32EFE">
              <w:rPr>
                <w:rFonts w:ascii="Calibri" w:hAnsi="Calibri" w:cs="Calibri"/>
                <w:sz w:val="20"/>
                <w:szCs w:val="20"/>
              </w:rPr>
              <w:t>95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AB1FDB1" w14:textId="62C66C37" w:rsidR="00645EC5" w:rsidRPr="00D32EFE" w:rsidRDefault="00645EC5" w:rsidP="00645EC5">
            <w:pPr>
              <w:spacing w:after="0"/>
              <w:rPr>
                <w:rFonts w:asciiTheme="minorHAnsi" w:hAnsiTheme="minorHAnsi" w:cstheme="minorHAnsi"/>
                <w:sz w:val="20"/>
                <w:szCs w:val="20"/>
              </w:rPr>
            </w:pPr>
            <w:r w:rsidRPr="00D32EFE">
              <w:rPr>
                <w:rFonts w:ascii="Calibri" w:hAnsi="Calibri" w:cs="Calibri"/>
                <w:sz w:val="20"/>
                <w:szCs w:val="20"/>
              </w:rPr>
              <w:t>System umożliwia zdefiniowanie administratorowi systemu (i każdej osobie z uprawnieniami) dowolnej liczby jednostek administracyjnyc</w:t>
            </w:r>
            <w:r w:rsidR="00277F35" w:rsidRPr="00D32EFE">
              <w:rPr>
                <w:rFonts w:ascii="Calibri" w:hAnsi="Calibri" w:cs="Calibri"/>
                <w:sz w:val="20"/>
                <w:szCs w:val="20"/>
              </w:rPr>
              <w:t xml:space="preserve">h (struktura drzewiasta) </w:t>
            </w:r>
            <w:r w:rsidRPr="00D32EFE">
              <w:rPr>
                <w:rFonts w:ascii="Calibri" w:hAnsi="Calibri" w:cs="Calibri"/>
                <w:sz w:val="20"/>
                <w:szCs w:val="20"/>
              </w:rPr>
              <w:t>i ustawienia dla nich parametrów:</w:t>
            </w:r>
            <w:r w:rsidRPr="00D32EFE">
              <w:rPr>
                <w:rFonts w:ascii="Calibri" w:hAnsi="Calibri" w:cs="Calibri"/>
                <w:sz w:val="20"/>
                <w:szCs w:val="20"/>
              </w:rPr>
              <w:br/>
              <w:t>a) nazwa i dane teleadresowe,</w:t>
            </w:r>
            <w:r w:rsidRPr="00D32EFE">
              <w:rPr>
                <w:rFonts w:ascii="Calibri" w:hAnsi="Calibri" w:cs="Calibri"/>
                <w:sz w:val="20"/>
                <w:szCs w:val="20"/>
              </w:rPr>
              <w:br/>
              <w:t>b) typy jednostek ewidencyjnych,</w:t>
            </w:r>
            <w:r w:rsidRPr="00D32EFE">
              <w:rPr>
                <w:rFonts w:ascii="Calibri" w:hAnsi="Calibri" w:cs="Calibri"/>
                <w:sz w:val="20"/>
                <w:szCs w:val="20"/>
              </w:rPr>
              <w:br/>
              <w:t>c) typy kart czytelnika,</w:t>
            </w:r>
            <w:r w:rsidRPr="00D32EFE">
              <w:rPr>
                <w:rFonts w:ascii="Calibri" w:hAnsi="Calibri" w:cs="Calibri"/>
                <w:sz w:val="20"/>
                <w:szCs w:val="20"/>
              </w:rPr>
              <w:br/>
              <w:t>d) typy lokalizacji udostępniania,</w:t>
            </w:r>
            <w:r w:rsidRPr="00D32EFE">
              <w:rPr>
                <w:rFonts w:ascii="Calibri" w:hAnsi="Calibri" w:cs="Calibri"/>
                <w:sz w:val="20"/>
                <w:szCs w:val="20"/>
              </w:rPr>
              <w:br/>
              <w:t>e) typy lokalizacji egzemplarza,</w:t>
            </w:r>
            <w:r w:rsidRPr="00D32EFE">
              <w:rPr>
                <w:rFonts w:ascii="Calibri" w:hAnsi="Calibri" w:cs="Calibri"/>
                <w:sz w:val="20"/>
                <w:szCs w:val="20"/>
              </w:rPr>
              <w:br/>
              <w:t>f) typy praw udostępniania,</w:t>
            </w:r>
            <w:r w:rsidRPr="00D32EFE">
              <w:rPr>
                <w:rFonts w:ascii="Calibri" w:hAnsi="Calibri" w:cs="Calibri"/>
                <w:sz w:val="20"/>
                <w:szCs w:val="20"/>
              </w:rPr>
              <w:br/>
              <w:t>g) typy stanów realizacji,</w:t>
            </w:r>
            <w:r w:rsidRPr="00D32EFE">
              <w:rPr>
                <w:rFonts w:ascii="Calibri" w:hAnsi="Calibri" w:cs="Calibri"/>
                <w:sz w:val="20"/>
                <w:szCs w:val="20"/>
              </w:rPr>
              <w:br/>
              <w:t>h) budżetu,</w:t>
            </w:r>
            <w:r w:rsidRPr="00D32EFE">
              <w:rPr>
                <w:rFonts w:ascii="Calibri" w:hAnsi="Calibri" w:cs="Calibri"/>
                <w:sz w:val="20"/>
                <w:szCs w:val="20"/>
              </w:rPr>
              <w:br/>
              <w:t>i) typów ksiąg inwentarzowych,</w:t>
            </w:r>
            <w:r w:rsidRPr="00D32EFE">
              <w:rPr>
                <w:rFonts w:ascii="Calibri" w:hAnsi="Calibri" w:cs="Calibri"/>
                <w:sz w:val="20"/>
                <w:szCs w:val="20"/>
              </w:rPr>
              <w:br/>
              <w:t>j) wykaz pracowników.</w:t>
            </w:r>
          </w:p>
        </w:tc>
      </w:tr>
      <w:tr w:rsidR="00345C67" w:rsidRPr="00D32EFE" w14:paraId="7895F54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6943E57" w14:textId="2BEF2325" w:rsidR="00345C67" w:rsidRPr="00D32EFE" w:rsidRDefault="00345C67" w:rsidP="00645EC5">
            <w:pPr>
              <w:spacing w:after="0"/>
              <w:jc w:val="center"/>
              <w:rPr>
                <w:rFonts w:ascii="Calibri" w:hAnsi="Calibri" w:cs="Calibri"/>
                <w:sz w:val="20"/>
                <w:szCs w:val="20"/>
              </w:rPr>
            </w:pPr>
            <w:r w:rsidRPr="00D32EFE">
              <w:rPr>
                <w:rFonts w:ascii="Calibri" w:hAnsi="Calibri" w:cs="Calibri"/>
                <w:sz w:val="20"/>
                <w:szCs w:val="20"/>
              </w:rPr>
              <w:t>96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0286421" w14:textId="7B686991" w:rsidR="00345C67" w:rsidRPr="00D32EFE" w:rsidRDefault="00345C67" w:rsidP="00645EC5">
            <w:pPr>
              <w:spacing w:after="0"/>
              <w:rPr>
                <w:rFonts w:ascii="Calibri" w:hAnsi="Calibri" w:cs="Calibri"/>
                <w:sz w:val="20"/>
                <w:szCs w:val="20"/>
              </w:rPr>
            </w:pPr>
            <w:r w:rsidRPr="00D32EFE">
              <w:rPr>
                <w:rFonts w:ascii="Calibri" w:hAnsi="Calibri" w:cs="Calibri"/>
                <w:sz w:val="20"/>
                <w:szCs w:val="20"/>
              </w:rPr>
              <w:t xml:space="preserve">System będzie umożliwiał łatwe wdrażanie  elastycznej polityki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w tym ustalanie dla poszczególnych typów zasobów, w szczególności cyfrowych, różnych terminów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(nawet bardzo krótkich) i różnych zasad udzielania prolongat (ich liczba i czas trwania, w tym brak możliwości ich udzielenia).</w:t>
            </w:r>
          </w:p>
        </w:tc>
      </w:tr>
    </w:tbl>
    <w:p w14:paraId="20577824" w14:textId="77777777" w:rsidR="005043D8" w:rsidRPr="00D32EFE" w:rsidRDefault="005043D8" w:rsidP="007934E2">
      <w:pPr>
        <w:rPr>
          <w:rFonts w:asciiTheme="minorHAnsi" w:hAnsiTheme="minorHAnsi" w:cstheme="minorHAnsi"/>
        </w:rPr>
      </w:pPr>
    </w:p>
    <w:p w14:paraId="3904D6E8" w14:textId="77777777" w:rsidR="00B368F3" w:rsidRPr="00D32EFE" w:rsidRDefault="00B368F3" w:rsidP="007934E2">
      <w:pPr>
        <w:rPr>
          <w:rFonts w:asciiTheme="minorHAnsi" w:hAnsiTheme="minorHAnsi" w:cstheme="minorHAnsi"/>
        </w:rPr>
      </w:pPr>
    </w:p>
    <w:p w14:paraId="22EA4D00" w14:textId="77777777" w:rsidR="00552161" w:rsidRPr="00D32EFE" w:rsidRDefault="00552161" w:rsidP="00552161">
      <w:pPr>
        <w:pStyle w:val="Nagwek1"/>
        <w:rPr>
          <w:rFonts w:asciiTheme="minorHAnsi" w:hAnsiTheme="minorHAnsi" w:cstheme="minorHAnsi"/>
        </w:rPr>
      </w:pPr>
      <w:r w:rsidRPr="00D32EFE">
        <w:rPr>
          <w:rFonts w:asciiTheme="minorHAnsi" w:hAnsiTheme="minorHAnsi" w:cstheme="minorHAnsi"/>
        </w:rPr>
        <w:t>Usługi wdrożeniowe</w:t>
      </w:r>
    </w:p>
    <w:p w14:paraId="20FD5CEF" w14:textId="48F6FAA1" w:rsidR="00552161" w:rsidRPr="00D32EFE" w:rsidRDefault="00552161" w:rsidP="00F31529">
      <w:p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W ramach przedmiotowej usługi planowane jest wdrożenie </w:t>
      </w:r>
      <w:r w:rsidR="00F2545C" w:rsidRPr="00D32EFE">
        <w:rPr>
          <w:rFonts w:asciiTheme="minorHAnsi" w:hAnsiTheme="minorHAnsi" w:cstheme="minorHAnsi"/>
          <w:color w:val="000000"/>
          <w:sz w:val="22"/>
          <w:szCs w:val="22"/>
        </w:rPr>
        <w:t xml:space="preserve">Systemu </w:t>
      </w:r>
      <w:r w:rsidR="00F31529" w:rsidRPr="00D32EFE">
        <w:rPr>
          <w:rFonts w:asciiTheme="minorHAnsi" w:hAnsiTheme="minorHAnsi" w:cstheme="minorHAnsi"/>
          <w:color w:val="000000"/>
          <w:sz w:val="22"/>
          <w:szCs w:val="22"/>
        </w:rPr>
        <w:t>informatycznego</w:t>
      </w:r>
      <w:r w:rsidRPr="00D32EFE">
        <w:rPr>
          <w:rFonts w:asciiTheme="minorHAnsi" w:hAnsiTheme="minorHAnsi" w:cstheme="minorHAnsi"/>
          <w:color w:val="000000"/>
          <w:sz w:val="22"/>
          <w:szCs w:val="22"/>
        </w:rPr>
        <w:t>.</w:t>
      </w:r>
    </w:p>
    <w:p w14:paraId="2A6B72C1" w14:textId="77777777" w:rsidR="00F31529" w:rsidRPr="00D32EFE" w:rsidRDefault="00F31529" w:rsidP="00F31529">
      <w:p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Każda usługa wdrożenia danego elementu systemu będzie realizowana w formie projektu obejmującego 5 z 5 etapów, w których zostaną wykonane konkretne zadania oraz powstaną oczekiwane produkty wdrożenia. Etapy obejmują: </w:t>
      </w:r>
    </w:p>
    <w:p w14:paraId="771E1DF7" w14:textId="77777777" w:rsidR="00F31529" w:rsidRPr="00D32EFE" w:rsidRDefault="00F31529" w:rsidP="0079410E">
      <w:pPr>
        <w:numPr>
          <w:ilvl w:val="0"/>
          <w:numId w:val="16"/>
        </w:num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analizę, </w:t>
      </w:r>
    </w:p>
    <w:p w14:paraId="59709459" w14:textId="77777777" w:rsidR="00F31529" w:rsidRPr="00D32EFE" w:rsidRDefault="00F31529" w:rsidP="0079410E">
      <w:pPr>
        <w:numPr>
          <w:ilvl w:val="0"/>
          <w:numId w:val="16"/>
        </w:num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projekt, </w:t>
      </w:r>
    </w:p>
    <w:p w14:paraId="4EF811D8" w14:textId="77777777" w:rsidR="00F31529" w:rsidRPr="00D32EFE" w:rsidRDefault="00F31529" w:rsidP="0079410E">
      <w:pPr>
        <w:numPr>
          <w:ilvl w:val="0"/>
          <w:numId w:val="16"/>
        </w:num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budowę rozwiązania, </w:t>
      </w:r>
    </w:p>
    <w:p w14:paraId="1DD15A72" w14:textId="77777777" w:rsidR="00F31529" w:rsidRPr="00D32EFE" w:rsidRDefault="00F31529" w:rsidP="0079410E">
      <w:pPr>
        <w:numPr>
          <w:ilvl w:val="0"/>
          <w:numId w:val="16"/>
        </w:num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 xml:space="preserve">uruchomienie </w:t>
      </w:r>
    </w:p>
    <w:p w14:paraId="03878C21" w14:textId="77777777" w:rsidR="00F31529" w:rsidRPr="00D32EFE" w:rsidRDefault="00F31529" w:rsidP="0079410E">
      <w:pPr>
        <w:numPr>
          <w:ilvl w:val="0"/>
          <w:numId w:val="16"/>
        </w:numPr>
        <w:suppressAutoHyphens/>
        <w:spacing w:after="160"/>
        <w:jc w:val="both"/>
        <w:rPr>
          <w:rFonts w:asciiTheme="minorHAnsi" w:hAnsiTheme="minorHAnsi" w:cstheme="minorHAnsi"/>
          <w:color w:val="000000"/>
          <w:sz w:val="22"/>
          <w:szCs w:val="22"/>
        </w:rPr>
      </w:pPr>
      <w:r w:rsidRPr="00D32EFE">
        <w:rPr>
          <w:rFonts w:asciiTheme="minorHAnsi" w:hAnsiTheme="minorHAnsi" w:cstheme="minorHAnsi"/>
          <w:color w:val="000000"/>
          <w:sz w:val="22"/>
          <w:szCs w:val="22"/>
        </w:rPr>
        <w:t>opieka serwisowa kończąca ostateczne wdrożenie systemu.</w:t>
      </w:r>
    </w:p>
    <w:p w14:paraId="24BE0FA8" w14:textId="77777777" w:rsidR="00F31529" w:rsidRPr="00D32EFE" w:rsidRDefault="00F31529" w:rsidP="00F31529">
      <w:pPr>
        <w:spacing w:before="120"/>
        <w:jc w:val="both"/>
        <w:rPr>
          <w:rFonts w:asciiTheme="minorHAnsi" w:hAnsiTheme="minorHAnsi" w:cstheme="minorHAnsi"/>
          <w:color w:val="000000"/>
          <w:sz w:val="22"/>
          <w:szCs w:val="22"/>
        </w:rPr>
      </w:pPr>
    </w:p>
    <w:p w14:paraId="0DBECDDA"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ETAP (1) ANALIZA I DOSTARCZENIE PILOTAŻOWEJ WERSJI </w:t>
      </w:r>
    </w:p>
    <w:p w14:paraId="6BEBDB44"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Analiza rozpocznie właściwą implementację elementu systemu w organizacji Zamawiającego. Będzie miała na celu właściwe przygotowanie całego procesu wdrożeniowego poprzez określenie poszczególnych aktywności wraz z rozwojem projektu i właściwym zaplanowaniem prac. W trakcie analizy konsultanci dostawcy przeprowadzą warsztaty z użytkownikami, aby opracować docelowe modele procesów Zamawiającego wspierane przez wdrażany element systemu. W ramach etapu szczegółowe wymagania Zamawiającego zostaną odniesione do elementów istniejących w standardowej wersji wybranego oprogramowania oraz zostanie stworzona specyfikacja wymagań, </w:t>
      </w:r>
      <w:r w:rsidRPr="00D32EFE">
        <w:rPr>
          <w:rFonts w:asciiTheme="minorHAnsi" w:hAnsiTheme="minorHAnsi" w:cstheme="minorHAnsi"/>
          <w:sz w:val="22"/>
          <w:szCs w:val="22"/>
          <w:lang w:eastAsia="en-US"/>
        </w:rPr>
        <w:lastRenderedPageBreak/>
        <w:t>które muszą zostać dodatkowo zamodelowane i oprogramowane. W ramach procesu analizy zostanie uruchomiona pilotażowa wersja systemu w oparciu o infrastrukturę Wykonawcy.</w:t>
      </w:r>
    </w:p>
    <w:p w14:paraId="5247ACF3" w14:textId="77777777" w:rsidR="00F31529" w:rsidRPr="00D32EFE" w:rsidRDefault="00F31529" w:rsidP="00F31529">
      <w:pPr>
        <w:jc w:val="both"/>
        <w:rPr>
          <w:rFonts w:asciiTheme="minorHAnsi" w:hAnsiTheme="minorHAnsi" w:cstheme="minorHAnsi"/>
          <w:sz w:val="22"/>
          <w:szCs w:val="22"/>
          <w:lang w:eastAsia="en-US"/>
        </w:rPr>
      </w:pPr>
    </w:p>
    <w:p w14:paraId="22C2B9D3"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Uczestnicy etapu: </w:t>
      </w:r>
    </w:p>
    <w:p w14:paraId="235F9B70" w14:textId="77777777" w:rsidR="00F31529" w:rsidRPr="00D32EFE" w:rsidRDefault="00F31529" w:rsidP="0079410E">
      <w:pPr>
        <w:numPr>
          <w:ilvl w:val="0"/>
          <w:numId w:val="1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zespół wdrożeniowy, </w:t>
      </w:r>
    </w:p>
    <w:p w14:paraId="25DACB9D" w14:textId="77777777" w:rsidR="00F31529" w:rsidRPr="00D32EFE" w:rsidRDefault="00F31529" w:rsidP="0079410E">
      <w:pPr>
        <w:numPr>
          <w:ilvl w:val="0"/>
          <w:numId w:val="1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użytkownicy kluczowi.</w:t>
      </w:r>
    </w:p>
    <w:p w14:paraId="55C21B27" w14:textId="77777777" w:rsidR="00F31529" w:rsidRPr="00D32EFE" w:rsidRDefault="00F31529" w:rsidP="00F31529">
      <w:pPr>
        <w:jc w:val="both"/>
        <w:rPr>
          <w:rFonts w:asciiTheme="minorHAnsi" w:hAnsiTheme="minorHAnsi" w:cstheme="minorHAnsi"/>
          <w:sz w:val="22"/>
          <w:szCs w:val="22"/>
        </w:rPr>
      </w:pPr>
    </w:p>
    <w:p w14:paraId="12988E33"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Główne zadania: </w:t>
      </w:r>
    </w:p>
    <w:p w14:paraId="0193E4A4"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edukacja z możliwości i funkcjonalności wybranego systemu,</w:t>
      </w:r>
    </w:p>
    <w:p w14:paraId="21B71E34"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przygotowanie i zatwierdzenie szczegółowego planu projektu,</w:t>
      </w:r>
    </w:p>
    <w:p w14:paraId="090E7455"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udostępnienie pilotażowej wersji systemu,</w:t>
      </w:r>
    </w:p>
    <w:p w14:paraId="0A918BC7"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analiza wymagań biznesowych,</w:t>
      </w:r>
    </w:p>
    <w:p w14:paraId="0CAC178B"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specyfikacja elementów, które muszą zostać dodatkowo zamodelowane i oprogramowane,</w:t>
      </w:r>
    </w:p>
    <w:p w14:paraId="410FDAD8"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analiza środowiska i infrastruktury,</w:t>
      </w:r>
    </w:p>
    <w:p w14:paraId="184B5A2A"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analiza migracji / importu danych.</w:t>
      </w:r>
    </w:p>
    <w:p w14:paraId="1DCEB635" w14:textId="77777777" w:rsidR="00F31529" w:rsidRPr="00D32EFE" w:rsidRDefault="00F31529" w:rsidP="00F31529">
      <w:pPr>
        <w:jc w:val="both"/>
        <w:rPr>
          <w:rFonts w:asciiTheme="minorHAnsi" w:hAnsiTheme="minorHAnsi" w:cstheme="minorHAnsi"/>
          <w:sz w:val="22"/>
          <w:szCs w:val="22"/>
          <w:lang w:eastAsia="en-US"/>
        </w:rPr>
      </w:pPr>
    </w:p>
    <w:p w14:paraId="1E30C488"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Wyniki etapu:</w:t>
      </w:r>
    </w:p>
    <w:p w14:paraId="4FF04E80"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koncepcja rozwiązania wspierającego,</w:t>
      </w:r>
    </w:p>
    <w:p w14:paraId="51006E13"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szczegółowy harmonogram projektu i jego etapy,</w:t>
      </w:r>
    </w:p>
    <w:p w14:paraId="188BA61F"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pilotażowa wersja systemu w oparciu o infrastrukturę Wykonawcy.</w:t>
      </w:r>
    </w:p>
    <w:p w14:paraId="4070B739"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specyfikacja infrastruktury IT. </w:t>
      </w:r>
    </w:p>
    <w:p w14:paraId="3F31D5E1" w14:textId="77777777" w:rsidR="00F31529" w:rsidRPr="00D32EFE" w:rsidRDefault="00F31529" w:rsidP="00F31529">
      <w:pPr>
        <w:jc w:val="both"/>
        <w:rPr>
          <w:rFonts w:asciiTheme="minorHAnsi" w:hAnsiTheme="minorHAnsi" w:cstheme="minorHAnsi"/>
          <w:sz w:val="22"/>
          <w:szCs w:val="22"/>
          <w:lang w:eastAsia="en-US"/>
        </w:rPr>
      </w:pPr>
    </w:p>
    <w:p w14:paraId="75E70036"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ETAP (2) PROJEKT</w:t>
      </w:r>
    </w:p>
    <w:p w14:paraId="3A0011E7"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Na tym etapie zespół dostawcy opracowuje projekt wdrożenia potrzeb i wymagań Zamawiającego w zakresie danego elementu systemu. W oparciu o pilotażową wersję systemu udostępnioną w Etapie 1 nastąpi konfiguracja zgodna z wymaganiami określonymi w fazie projektowania. Dodatkowo zaprojektowane zostaną konkretne dostosowania / modyfikacje danego elementu systemu wspomagającego zarządzanie uczelnią. Dostosowaniami będą mogły być interfejsy użytkownika lub modyfikacje raportów. Modyfikacje będą mogły również obejmować integrację i interfejsy wymagane do obsługi rozwiązania w ramach integracji z systemami funkcjonującymi na Uczelni. Etap projektowania będzie opierać się na poprzednim etapie (1) analizy. Dokumentami kończącymi tą fazę będzie koncepcja rozwiązania.</w:t>
      </w:r>
    </w:p>
    <w:p w14:paraId="2FBB8F2E" w14:textId="77777777" w:rsidR="00F31529" w:rsidRPr="00D32EFE" w:rsidRDefault="00F31529" w:rsidP="00F31529">
      <w:pPr>
        <w:jc w:val="both"/>
        <w:rPr>
          <w:rFonts w:asciiTheme="minorHAnsi" w:hAnsiTheme="minorHAnsi" w:cstheme="minorHAnsi"/>
          <w:sz w:val="22"/>
          <w:szCs w:val="22"/>
          <w:lang w:eastAsia="en-US"/>
        </w:rPr>
      </w:pPr>
    </w:p>
    <w:p w14:paraId="49709D65"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Uczestnicy etapu: </w:t>
      </w:r>
    </w:p>
    <w:p w14:paraId="005302B0"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zespół wdrożeniowy, </w:t>
      </w:r>
    </w:p>
    <w:p w14:paraId="0B9AC8FF" w14:textId="77777777" w:rsidR="00F31529" w:rsidRPr="00D32EFE"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użytkownicy kluczowi.</w:t>
      </w:r>
    </w:p>
    <w:p w14:paraId="4C1D94D0" w14:textId="77777777" w:rsidR="00F31529" w:rsidRPr="00D32EFE" w:rsidRDefault="00F31529" w:rsidP="00F31529">
      <w:pPr>
        <w:jc w:val="both"/>
        <w:rPr>
          <w:rFonts w:asciiTheme="minorHAnsi" w:hAnsiTheme="minorHAnsi" w:cstheme="minorHAnsi"/>
          <w:sz w:val="22"/>
          <w:szCs w:val="22"/>
          <w:lang w:eastAsia="en-US"/>
        </w:rPr>
      </w:pPr>
    </w:p>
    <w:p w14:paraId="25E2BDEE"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lastRenderedPageBreak/>
        <w:t xml:space="preserve">Główne zadania: </w:t>
      </w:r>
    </w:p>
    <w:p w14:paraId="069D1DDE" w14:textId="77777777" w:rsidR="00F31529" w:rsidRPr="00D32EFE"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konfiguracja aplikacji standardowej,</w:t>
      </w:r>
    </w:p>
    <w:p w14:paraId="548F8F49" w14:textId="77777777" w:rsidR="00F31529" w:rsidRPr="00D32EFE"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projektowanie wymaganych modyfikacji,</w:t>
      </w:r>
    </w:p>
    <w:p w14:paraId="2278C1DB" w14:textId="77777777" w:rsidR="00F31529" w:rsidRPr="00D32EFE"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ustalenie procesów migracji / importu danych.</w:t>
      </w:r>
    </w:p>
    <w:p w14:paraId="0DB1BC56" w14:textId="77777777" w:rsidR="00F31529" w:rsidRPr="00D32EFE" w:rsidRDefault="00F31529" w:rsidP="00F31529">
      <w:pPr>
        <w:jc w:val="both"/>
        <w:rPr>
          <w:rFonts w:asciiTheme="minorHAnsi" w:hAnsiTheme="minorHAnsi" w:cstheme="minorHAnsi"/>
          <w:sz w:val="22"/>
          <w:szCs w:val="22"/>
          <w:lang w:eastAsia="en-US"/>
        </w:rPr>
      </w:pPr>
    </w:p>
    <w:p w14:paraId="7692F78C"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Wyniki etapu:</w:t>
      </w:r>
    </w:p>
    <w:p w14:paraId="7F2F9A8F" w14:textId="77777777" w:rsidR="00F31529" w:rsidRPr="00D32EFE"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docelowa i zaakceptowana koncepcja rozwiązania wraz z koncepcją dostosowania / modyfikacji systemu oraz interfejsów,</w:t>
      </w:r>
    </w:p>
    <w:p w14:paraId="604964F2" w14:textId="77777777" w:rsidR="00F31529" w:rsidRPr="00D32EFE"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strategia i plan szkoleń,</w:t>
      </w:r>
    </w:p>
    <w:p w14:paraId="7AB281A2" w14:textId="77777777" w:rsidR="00F31529" w:rsidRPr="00D32EFE"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próbny import danych.</w:t>
      </w:r>
    </w:p>
    <w:p w14:paraId="2D242F5F" w14:textId="77777777" w:rsidR="00F31529" w:rsidRPr="00D32EFE" w:rsidRDefault="00F31529" w:rsidP="00F31529">
      <w:pPr>
        <w:rPr>
          <w:rFonts w:asciiTheme="minorHAnsi" w:hAnsiTheme="minorHAnsi" w:cstheme="minorHAnsi"/>
          <w:sz w:val="22"/>
          <w:szCs w:val="22"/>
          <w:lang w:eastAsia="en-US"/>
        </w:rPr>
      </w:pPr>
    </w:p>
    <w:p w14:paraId="603A0B61"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ETAP (3) BUDOWA</w:t>
      </w:r>
    </w:p>
    <w:p w14:paraId="2DD36719"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Celem tej fazy będzie zbudowanie i przetestowanie komponentów danego elementu systemu wspomagającego zarządzanie uczelnią, które zostały zdefiniowane i zaaprobowane w specyfikacjach analizy. Podczas tej fazy nastąpi konfiguracja systemu zgodnie z wymaganiami uczelni, konfiguracja integracji oraz interfejsów, a także proces migracji testowej danych. Rezultatami fazy (3) budowy będzie kompletny skonfigurowany system, dokonanie integracji i budowa potrzebnych interfejsów a także wykonanie migracji danych. Najważniejszym elementem kończącym fazę budowy będą testy akceptacyjne przeprowadzane z użytkownikami kluczowymi zespołu wdrożeniowego Zamawiającego. Testy będą obejmowały zdiagnozowane w procesie analizy procesy oraz wymagania. </w:t>
      </w:r>
    </w:p>
    <w:p w14:paraId="22270246" w14:textId="77777777" w:rsidR="00F31529" w:rsidRPr="00D32EFE" w:rsidRDefault="00F31529" w:rsidP="00F31529">
      <w:pPr>
        <w:jc w:val="both"/>
        <w:rPr>
          <w:rFonts w:asciiTheme="minorHAnsi" w:hAnsiTheme="minorHAnsi" w:cstheme="minorHAnsi"/>
          <w:sz w:val="22"/>
          <w:szCs w:val="22"/>
          <w:lang w:eastAsia="en-US"/>
        </w:rPr>
      </w:pPr>
    </w:p>
    <w:p w14:paraId="4D8F0940"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Uczestnicy etapu: </w:t>
      </w:r>
    </w:p>
    <w:p w14:paraId="0362C395" w14:textId="77777777" w:rsidR="00F31529" w:rsidRPr="00D32EFE" w:rsidRDefault="00F31529" w:rsidP="0079410E">
      <w:pPr>
        <w:numPr>
          <w:ilvl w:val="0"/>
          <w:numId w:val="21"/>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zespół wdrożeniowy, </w:t>
      </w:r>
    </w:p>
    <w:p w14:paraId="7EF5CABF" w14:textId="77777777" w:rsidR="00F31529" w:rsidRPr="00D32EFE" w:rsidRDefault="00F31529" w:rsidP="0079410E">
      <w:pPr>
        <w:numPr>
          <w:ilvl w:val="0"/>
          <w:numId w:val="21"/>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użytkownicy kluczowi.</w:t>
      </w:r>
    </w:p>
    <w:p w14:paraId="366FF441" w14:textId="77777777" w:rsidR="00F31529" w:rsidRPr="00D32EFE" w:rsidRDefault="00F31529" w:rsidP="00F31529">
      <w:pPr>
        <w:jc w:val="both"/>
        <w:rPr>
          <w:rFonts w:asciiTheme="minorHAnsi" w:hAnsiTheme="minorHAnsi" w:cstheme="minorHAnsi"/>
          <w:sz w:val="22"/>
          <w:szCs w:val="22"/>
          <w:lang w:eastAsia="en-US"/>
        </w:rPr>
      </w:pPr>
    </w:p>
    <w:p w14:paraId="7FFA269E"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Główne zadania: </w:t>
      </w:r>
    </w:p>
    <w:p w14:paraId="3AA886C4" w14:textId="77777777" w:rsidR="00F31529" w:rsidRPr="00D32EFE"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zakończenie konfiguracji wszystkich komponentów określonych w fazie projektu (w tym interfejsy i modyfikacje),</w:t>
      </w:r>
    </w:p>
    <w:p w14:paraId="6E46E158" w14:textId="77777777" w:rsidR="00F31529" w:rsidRPr="00D32EFE"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dostosowanie systemu do wymagań, </w:t>
      </w:r>
    </w:p>
    <w:p w14:paraId="303FEC7F" w14:textId="77777777" w:rsidR="00F31529" w:rsidRPr="00D32EFE"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opracowanie szablonów testów akceptacyjnych,</w:t>
      </w:r>
    </w:p>
    <w:p w14:paraId="1F60A3F9" w14:textId="77777777" w:rsidR="00F31529" w:rsidRPr="00D32EFE"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instalacja środowiska produkcyjnego.</w:t>
      </w:r>
    </w:p>
    <w:p w14:paraId="597F4725" w14:textId="77777777" w:rsidR="00F31529" w:rsidRPr="00D32EFE" w:rsidRDefault="00F31529" w:rsidP="00F31529">
      <w:pPr>
        <w:jc w:val="both"/>
        <w:rPr>
          <w:rFonts w:asciiTheme="minorHAnsi" w:hAnsiTheme="minorHAnsi" w:cstheme="minorHAnsi"/>
          <w:sz w:val="22"/>
          <w:szCs w:val="22"/>
          <w:lang w:eastAsia="en-US"/>
        </w:rPr>
      </w:pPr>
    </w:p>
    <w:p w14:paraId="02D93F6C"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Wyniki etapu:</w:t>
      </w:r>
    </w:p>
    <w:p w14:paraId="6362B1B4" w14:textId="77777777" w:rsidR="00F31529" w:rsidRPr="00D32EFE"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gotowy i ustawiony system, </w:t>
      </w:r>
    </w:p>
    <w:p w14:paraId="5C482B52" w14:textId="77777777" w:rsidR="00F31529" w:rsidRPr="00D32EFE"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zakończone dostosowanie systemu,</w:t>
      </w:r>
    </w:p>
    <w:p w14:paraId="57B2CCF8" w14:textId="77777777" w:rsidR="00F31529" w:rsidRPr="00D32EFE"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gotowe interfejsy,</w:t>
      </w:r>
    </w:p>
    <w:p w14:paraId="016E1A51" w14:textId="77777777" w:rsidR="00F31529" w:rsidRPr="00D32EFE"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gotowe narzędzia do migracji / importu danych,</w:t>
      </w:r>
    </w:p>
    <w:p w14:paraId="77F44F31" w14:textId="77777777" w:rsidR="00F31529" w:rsidRPr="00D32EFE"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lastRenderedPageBreak/>
        <w:t>raport z audytu środowiska produkcyjnego.</w:t>
      </w:r>
    </w:p>
    <w:p w14:paraId="728F0CBA" w14:textId="77777777" w:rsidR="00F31529" w:rsidRPr="00D32EFE" w:rsidRDefault="00F31529" w:rsidP="00F31529">
      <w:pPr>
        <w:rPr>
          <w:rFonts w:asciiTheme="minorHAnsi" w:eastAsia="CambriaMath" w:hAnsiTheme="minorHAnsi" w:cstheme="minorHAnsi"/>
          <w:sz w:val="22"/>
          <w:szCs w:val="22"/>
        </w:rPr>
      </w:pPr>
    </w:p>
    <w:p w14:paraId="74E81F99"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ETAP (4) URUCHOMIENIE</w:t>
      </w:r>
    </w:p>
    <w:p w14:paraId="08111D4F"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Na tym etapie nastąpi przeniesienie realizacji czynności do nowego systemu wdrażanego jako element systemu. Zespół projektowy Zamawiającego wspólnie z zespołem dostawcy przeprowadzi ostateczne testy działania nowego systemu będącego elementem systemu. Ponadto, jeśli będzie taka konieczność, przeprowadzona zostanie również ostateczna migracja danych do produkcyjnej wersji systemu. Jedną z ważniejszych decyzji dla zespołu wdrożeniowego będzie wzajemna akceptacja danego elementu systemu do uruchomienia  - w oparciu o przeprowadzenie specjalnej listy kontrolnej. Ostatecznym celem jest gotowość systemu do Go-Live.</w:t>
      </w:r>
    </w:p>
    <w:p w14:paraId="139E0265" w14:textId="77777777" w:rsidR="00F31529" w:rsidRPr="00D32EFE" w:rsidRDefault="00F31529" w:rsidP="00F31529">
      <w:pPr>
        <w:jc w:val="both"/>
        <w:rPr>
          <w:rFonts w:asciiTheme="minorHAnsi" w:hAnsiTheme="minorHAnsi" w:cstheme="minorHAnsi"/>
          <w:sz w:val="22"/>
          <w:szCs w:val="22"/>
          <w:lang w:eastAsia="en-US"/>
        </w:rPr>
      </w:pPr>
    </w:p>
    <w:p w14:paraId="2FCE93FD"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Uczestnicy etapu: </w:t>
      </w:r>
    </w:p>
    <w:p w14:paraId="23102CB3" w14:textId="77777777" w:rsidR="00F31529" w:rsidRPr="00D32EFE"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zespół wdrożeniowy, </w:t>
      </w:r>
    </w:p>
    <w:p w14:paraId="3E8F960F" w14:textId="77777777" w:rsidR="00F31529" w:rsidRPr="00D32EFE"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użytkownicy kluczowi,</w:t>
      </w:r>
    </w:p>
    <w:p w14:paraId="257C9EC8" w14:textId="77777777" w:rsidR="00F31529" w:rsidRPr="00D32EFE"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użytkownicy końcowi.</w:t>
      </w:r>
    </w:p>
    <w:p w14:paraId="38E4369F" w14:textId="77777777" w:rsidR="00F31529" w:rsidRPr="00D32EFE" w:rsidRDefault="00F31529" w:rsidP="00F31529">
      <w:pPr>
        <w:jc w:val="both"/>
        <w:rPr>
          <w:rFonts w:asciiTheme="minorHAnsi" w:hAnsiTheme="minorHAnsi" w:cstheme="minorHAnsi"/>
          <w:sz w:val="22"/>
          <w:szCs w:val="22"/>
          <w:lang w:eastAsia="en-US"/>
        </w:rPr>
      </w:pPr>
    </w:p>
    <w:p w14:paraId="2610550B"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Główne zadania: </w:t>
      </w:r>
    </w:p>
    <w:p w14:paraId="5B9B5452" w14:textId="77777777" w:rsidR="00F31529" w:rsidRPr="00D32EFE" w:rsidRDefault="00F31529" w:rsidP="0079410E">
      <w:pPr>
        <w:numPr>
          <w:ilvl w:val="0"/>
          <w:numId w:val="25"/>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przeprowadzenie testów akceptacyjnych,</w:t>
      </w:r>
    </w:p>
    <w:p w14:paraId="70FEB902" w14:textId="77777777" w:rsidR="00F31529" w:rsidRPr="00D32EFE" w:rsidRDefault="00F31529" w:rsidP="0079410E">
      <w:pPr>
        <w:numPr>
          <w:ilvl w:val="0"/>
          <w:numId w:val="25"/>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uruchomienie produkcyjne systemu.</w:t>
      </w:r>
    </w:p>
    <w:p w14:paraId="770C7F27" w14:textId="77777777" w:rsidR="00F31529" w:rsidRPr="00D32EFE" w:rsidRDefault="00F31529" w:rsidP="00F31529">
      <w:pPr>
        <w:jc w:val="both"/>
        <w:rPr>
          <w:rFonts w:asciiTheme="minorHAnsi" w:hAnsiTheme="minorHAnsi" w:cstheme="minorHAnsi"/>
          <w:sz w:val="22"/>
          <w:szCs w:val="22"/>
          <w:lang w:eastAsia="en-US"/>
        </w:rPr>
      </w:pPr>
    </w:p>
    <w:p w14:paraId="3576FE12"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Wyniki etapu:</w:t>
      </w:r>
    </w:p>
    <w:p w14:paraId="30FDB89B" w14:textId="77777777" w:rsidR="00F31529" w:rsidRPr="00D32EFE"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lista kontrolna przed uruchomieniem,</w:t>
      </w:r>
    </w:p>
    <w:p w14:paraId="109FD167" w14:textId="77777777" w:rsidR="00F31529" w:rsidRPr="00D32EFE"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ostateczna migracja / import danych,</w:t>
      </w:r>
    </w:p>
    <w:p w14:paraId="5E310DA5" w14:textId="77777777" w:rsidR="00F31529" w:rsidRPr="00D32EFE"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ostateczna baza danych systemu do uruchomienia Go  - Live,</w:t>
      </w:r>
    </w:p>
    <w:p w14:paraId="1AE559BF" w14:textId="77777777" w:rsidR="00F31529" w:rsidRPr="00D32EFE"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protokół odbioru produkcyjnego systemu.</w:t>
      </w:r>
    </w:p>
    <w:p w14:paraId="6BB0AFF4" w14:textId="77777777" w:rsidR="00F31529" w:rsidRPr="00D32EFE" w:rsidRDefault="00F31529" w:rsidP="00F31529">
      <w:pPr>
        <w:ind w:left="714"/>
        <w:jc w:val="both"/>
        <w:rPr>
          <w:rFonts w:asciiTheme="minorHAnsi" w:hAnsiTheme="minorHAnsi" w:cstheme="minorHAnsi"/>
          <w:sz w:val="22"/>
          <w:szCs w:val="22"/>
          <w:lang w:eastAsia="en-US"/>
        </w:rPr>
      </w:pPr>
    </w:p>
    <w:p w14:paraId="745B0CFD"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ETAP (5) OPIEKA SERWISOWA</w:t>
      </w:r>
    </w:p>
    <w:p w14:paraId="640E2EBC" w14:textId="43E7FCCA"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Opieka serwisowa  - na tym etapie obsługiwane będą zgłoszenia występujące podczas codziennej eksploatacji wdrożonego systemu. Zgłoszenia te przede wszystkim dotyczyły będą zdarzeń wynikających z pojawienia się okoliczności nieprzewidzianych podczas wdrażania systemu na wcześniejszych etapach bądź niepełnej wiedzy użytkowników. Usługa będzie obejmowała zarówno obsługę zgłoszeń kategoryzowanych jako usterki jak i wsparcie techniczne i merytoryczne kluczowych użytkowników systemu. W przypadku zakłóceń w działaniu systemu, wszelkie usterki zostaną usunięte niezwłocznie po zauważeniu i dzięki temu użytkownicy będą mieli możliwość nabrania wprawy w posługiwaniu się nowym narzędziem. W okresie opieki serwisowej dostawca będzie również odpowiedzialny za aktualizację wdrażanego rozwiązania. Po wszystkich 5 etapach uczelnia będzie mogła uznać, że systemy informatyczne zostały wdrożone. Opieka serwisowa jest niezbędna do ostatecznego wdrożenia projektu, ponieważ są kluczowe dla wdrożenia ostatecznych użytkowników, tak by system w pełni odpowiadał na ich potrzeby.</w:t>
      </w:r>
    </w:p>
    <w:p w14:paraId="35D9A155" w14:textId="790F0C72" w:rsidR="00F31529" w:rsidRPr="00D32EFE" w:rsidRDefault="00F31529" w:rsidP="00F31529">
      <w:pPr>
        <w:jc w:val="both"/>
        <w:rPr>
          <w:rFonts w:asciiTheme="minorHAnsi" w:hAnsiTheme="minorHAnsi" w:cstheme="minorHAnsi"/>
          <w:sz w:val="22"/>
          <w:szCs w:val="22"/>
          <w:lang w:eastAsia="en-US"/>
        </w:rPr>
      </w:pPr>
    </w:p>
    <w:p w14:paraId="6ADC6BB3"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lastRenderedPageBreak/>
        <w:t xml:space="preserve">Główne zadania: </w:t>
      </w:r>
    </w:p>
    <w:p w14:paraId="251CAA4A" w14:textId="77777777" w:rsidR="00F31529" w:rsidRPr="00D32EFE"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zdalna pomoc w obsłudze systemu przez użytkowników kluczowych po uruchomieniu Go-Live,</w:t>
      </w:r>
    </w:p>
    <w:p w14:paraId="57BDA0E3" w14:textId="77777777" w:rsidR="00F31529" w:rsidRPr="00D32EFE"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możliwość szybkiego wprowadzenia drobnych poprawek w systemie,</w:t>
      </w:r>
    </w:p>
    <w:p w14:paraId="20D213A9" w14:textId="77777777" w:rsidR="00F31529" w:rsidRPr="00D32EFE"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optymalizacja wydajności,</w:t>
      </w:r>
    </w:p>
    <w:p w14:paraId="36490327" w14:textId="77777777" w:rsidR="00F31529" w:rsidRPr="00D32EFE"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rozwiązywanie problemów i udzielanie odpowiedzi na pytania użytkowników kluczowych,</w:t>
      </w:r>
    </w:p>
    <w:p w14:paraId="2A0AB0F5" w14:textId="77777777" w:rsidR="00F31529" w:rsidRPr="00D32EFE"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rozwiązywanie problemów z środowiskiem systemu, w szczególności: problemy z autoryzacją użytkowników, problemy z dostępem do danych, obsługa komunikatów błędów generowanych przez narzędzia, niedostępność usług </w:t>
      </w:r>
    </w:p>
    <w:p w14:paraId="77336CE9" w14:textId="77777777" w:rsidR="00F31529" w:rsidRPr="00D32EFE" w:rsidRDefault="00F31529" w:rsidP="00F31529">
      <w:pPr>
        <w:jc w:val="both"/>
        <w:rPr>
          <w:rFonts w:asciiTheme="minorHAnsi" w:hAnsiTheme="minorHAnsi" w:cstheme="minorHAnsi"/>
          <w:sz w:val="22"/>
          <w:szCs w:val="22"/>
          <w:lang w:eastAsia="en-US"/>
        </w:rPr>
      </w:pPr>
    </w:p>
    <w:p w14:paraId="0AE6128B"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Wyniki etapu:</w:t>
      </w:r>
    </w:p>
    <w:p w14:paraId="3762278D" w14:textId="77777777" w:rsidR="00F31529" w:rsidRPr="00D32EFE"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płynna praca użytkowników wdrożonego systemu,</w:t>
      </w:r>
    </w:p>
    <w:p w14:paraId="4B9429E2" w14:textId="77777777" w:rsidR="00F31529" w:rsidRPr="00D32EFE"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cykliczne protokoły odbioru usługi opieki serwisowej,</w:t>
      </w:r>
    </w:p>
    <w:p w14:paraId="0E179EE4" w14:textId="77777777" w:rsidR="00F31529" w:rsidRPr="00D32EFE"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protokół odbioru produkcyjnego i użytkowego systemu,</w:t>
      </w:r>
    </w:p>
    <w:p w14:paraId="3B3757DC" w14:textId="77777777" w:rsidR="00F31529" w:rsidRPr="00D32EFE"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raport zamknięcia projektu.</w:t>
      </w:r>
    </w:p>
    <w:p w14:paraId="55327441" w14:textId="77777777" w:rsidR="00F31529" w:rsidRPr="00D32EFE" w:rsidRDefault="00F31529" w:rsidP="00F31529">
      <w:pPr>
        <w:jc w:val="both"/>
        <w:rPr>
          <w:rFonts w:asciiTheme="minorHAnsi" w:hAnsiTheme="minorHAnsi" w:cstheme="minorHAnsi"/>
          <w:sz w:val="22"/>
          <w:szCs w:val="22"/>
          <w:lang w:eastAsia="en-US"/>
        </w:rPr>
      </w:pPr>
    </w:p>
    <w:p w14:paraId="0BA2B995" w14:textId="547FEBCF"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W ramach usługi dostawca udzieli również gwarancji na poszczególne elementy systemu przez czas trwania projektu tj. do </w:t>
      </w:r>
      <w:r w:rsidR="00727DF1" w:rsidRPr="00D32EFE">
        <w:rPr>
          <w:rFonts w:asciiTheme="minorHAnsi" w:hAnsiTheme="minorHAnsi" w:cstheme="minorHAnsi"/>
          <w:sz w:val="22"/>
          <w:szCs w:val="22"/>
          <w:lang w:eastAsia="en-US"/>
        </w:rPr>
        <w:t>31.</w:t>
      </w:r>
      <w:r w:rsidR="00EA306D" w:rsidRPr="00D32EFE">
        <w:rPr>
          <w:rFonts w:asciiTheme="minorHAnsi" w:hAnsiTheme="minorHAnsi" w:cstheme="minorHAnsi"/>
          <w:sz w:val="22"/>
          <w:szCs w:val="22"/>
          <w:lang w:eastAsia="en-US"/>
        </w:rPr>
        <w:t>10.2023</w:t>
      </w:r>
      <w:r w:rsidRPr="00D32EFE">
        <w:rPr>
          <w:rFonts w:asciiTheme="minorHAnsi" w:hAnsiTheme="minorHAnsi" w:cstheme="minorHAnsi"/>
          <w:sz w:val="22"/>
          <w:szCs w:val="22"/>
          <w:lang w:eastAsia="en-US"/>
        </w:rPr>
        <w:t xml:space="preserve"> roku. </w:t>
      </w:r>
    </w:p>
    <w:p w14:paraId="7CB6460B" w14:textId="77777777" w:rsidR="00F31529" w:rsidRPr="00D32EFE" w:rsidRDefault="00F31529" w:rsidP="00F31529">
      <w:pPr>
        <w:jc w:val="both"/>
        <w:rPr>
          <w:rFonts w:asciiTheme="minorHAnsi" w:hAnsiTheme="minorHAnsi" w:cstheme="minorHAnsi"/>
          <w:sz w:val="22"/>
          <w:szCs w:val="22"/>
          <w:lang w:eastAsia="en-US"/>
        </w:rPr>
      </w:pPr>
    </w:p>
    <w:p w14:paraId="77AA07AF"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Usługa opieki serwisowej realizowana będzie w dni robocze w godzinach od 8:00 do 16:00 poprzez system helpdesk (system obsługi zgłoszeń). Wsparcie prowadzone będzie w języku polskim.  Podmiot, który będzie realizował usługę zostanie zobowiązany do usuwania błędów w systemie stwierdzonych w okresie świadczenia usługi utrzymania systemu poprzez jego usunięcie w następujących terminach od otrzymania zgłoszenia:</w:t>
      </w:r>
    </w:p>
    <w:p w14:paraId="50F5AFCC"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 -  Awaria (A) - Czas Reakcji (h) - 4h; Czas Naprawy(h) - 8h</w:t>
      </w:r>
    </w:p>
    <w:p w14:paraId="7C65FC3F"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 -  Błąd (B)  - Czas Reakcji (h) - 48h; Czas Naprawy(h) - 96h</w:t>
      </w:r>
    </w:p>
    <w:p w14:paraId="6F8B069A"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 xml:space="preserve"> -  Usterka (C) - Czas Reakcji i Naprawy (h) - w kolejnej aktualizacji systemu,</w:t>
      </w:r>
    </w:p>
    <w:p w14:paraId="43893CC1" w14:textId="7777777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sz w:val="22"/>
          <w:szCs w:val="22"/>
          <w:lang w:eastAsia="en-US"/>
        </w:rPr>
        <w:t>gdzie:</w:t>
      </w:r>
    </w:p>
    <w:p w14:paraId="02EC86DE" w14:textId="736ACD47"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b/>
          <w:bCs/>
          <w:sz w:val="22"/>
          <w:szCs w:val="22"/>
          <w:lang w:eastAsia="en-US"/>
        </w:rPr>
        <w:t>Godzina robocza</w:t>
      </w:r>
      <w:r w:rsidRPr="00D32EFE">
        <w:rPr>
          <w:rFonts w:asciiTheme="minorHAnsi" w:hAnsiTheme="minorHAnsi" w:cstheme="minorHAnsi"/>
          <w:sz w:val="22"/>
          <w:szCs w:val="22"/>
          <w:lang w:eastAsia="en-US"/>
        </w:rPr>
        <w:t xml:space="preserve"> - oznacza jednostkę czasu trwającą 60 minut w Dniu roboczym;</w:t>
      </w:r>
    </w:p>
    <w:p w14:paraId="31AB11A3" w14:textId="5FF920C3"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b/>
          <w:bCs/>
          <w:sz w:val="22"/>
          <w:szCs w:val="22"/>
          <w:lang w:eastAsia="en-US"/>
        </w:rPr>
        <w:t>Awaria (Zgłoszenie klasy A)</w:t>
      </w:r>
      <w:r w:rsidRPr="00D32EFE">
        <w:rPr>
          <w:rFonts w:asciiTheme="minorHAnsi" w:hAnsiTheme="minorHAnsi" w:cstheme="minorHAnsi"/>
          <w:sz w:val="22"/>
          <w:szCs w:val="22"/>
          <w:lang w:eastAsia="en-US"/>
        </w:rPr>
        <w:t xml:space="preserve"> - Błąd, którego specyfikę można opisać jako: zatrzymanie lub poważne</w:t>
      </w:r>
      <w:r w:rsidR="003F0E9E" w:rsidRPr="00D32EFE">
        <w:rPr>
          <w:rFonts w:asciiTheme="minorHAnsi" w:hAnsiTheme="minorHAnsi" w:cstheme="minorHAnsi"/>
          <w:sz w:val="22"/>
          <w:szCs w:val="22"/>
          <w:lang w:eastAsia="en-US"/>
        </w:rPr>
        <w:t xml:space="preserve"> </w:t>
      </w:r>
      <w:r w:rsidRPr="00D32EFE">
        <w:rPr>
          <w:rFonts w:asciiTheme="minorHAnsi" w:hAnsiTheme="minorHAnsi" w:cstheme="minorHAnsi"/>
          <w:sz w:val="22"/>
          <w:szCs w:val="22"/>
          <w:lang w:eastAsia="en-US"/>
        </w:rPr>
        <w:t>zakłócenie pracy, w szczególności polegające na niemożności realizacji jednej z funkcji związanej z obsługą i wspomaganiem procesów biznesowych.</w:t>
      </w:r>
    </w:p>
    <w:p w14:paraId="0AD06E5D" w14:textId="04CA4D03"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b/>
          <w:bCs/>
          <w:sz w:val="22"/>
          <w:szCs w:val="22"/>
          <w:lang w:eastAsia="en-US"/>
        </w:rPr>
        <w:t>Błąd (Zgłoszenie klasy B)</w:t>
      </w:r>
      <w:r w:rsidRPr="00D32EFE">
        <w:rPr>
          <w:rFonts w:asciiTheme="minorHAnsi" w:hAnsiTheme="minorHAnsi" w:cstheme="minorHAnsi"/>
          <w:sz w:val="22"/>
          <w:szCs w:val="22"/>
          <w:lang w:eastAsia="en-US"/>
        </w:rPr>
        <w:t xml:space="preserve"> - Błąd, którego specyfikę można opisać jako: zakłócenie pracy, w szczególności polegające na ograniczeniu realizacji lub uciążliwości w realizacji jednej z funkcji związanej z obsługą i wspomaganiem procesów biznesowych. Istnieje obejście danego błędu.</w:t>
      </w:r>
    </w:p>
    <w:p w14:paraId="79269895" w14:textId="646542A2"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b/>
          <w:bCs/>
          <w:sz w:val="22"/>
          <w:szCs w:val="22"/>
          <w:lang w:eastAsia="en-US"/>
        </w:rPr>
        <w:t>Usterka (Zgłoszenie klasy C)</w:t>
      </w:r>
      <w:r w:rsidRPr="00D32EFE">
        <w:rPr>
          <w:rFonts w:asciiTheme="minorHAnsi" w:hAnsiTheme="minorHAnsi" w:cstheme="minorHAnsi"/>
          <w:sz w:val="22"/>
          <w:szCs w:val="22"/>
          <w:lang w:eastAsia="en-US"/>
        </w:rPr>
        <w:t xml:space="preserve"> - Błąd, którego specyfikę można opisać jako: zakłócenie pracy mogące mieć wpływ na funkcjonalność, natomiast nie ograniczające zdolności operacyjnych w obrębie obsługi i wspomagania procesów biznesowych</w:t>
      </w:r>
    </w:p>
    <w:p w14:paraId="58B8922D" w14:textId="0299AE72" w:rsidR="00F31529" w:rsidRPr="00D32EFE" w:rsidRDefault="00F31529" w:rsidP="00F31529">
      <w:pPr>
        <w:jc w:val="both"/>
        <w:rPr>
          <w:rFonts w:asciiTheme="minorHAnsi" w:hAnsiTheme="minorHAnsi" w:cstheme="minorHAnsi"/>
          <w:sz w:val="22"/>
          <w:szCs w:val="22"/>
          <w:lang w:eastAsia="en-US"/>
        </w:rPr>
      </w:pPr>
      <w:r w:rsidRPr="00D32EFE">
        <w:rPr>
          <w:rFonts w:asciiTheme="minorHAnsi" w:hAnsiTheme="minorHAnsi" w:cstheme="minorHAnsi"/>
          <w:b/>
          <w:bCs/>
          <w:sz w:val="22"/>
          <w:szCs w:val="22"/>
          <w:lang w:eastAsia="en-US"/>
        </w:rPr>
        <w:t>Czas Reakcji</w:t>
      </w:r>
      <w:r w:rsidRPr="00D32EFE">
        <w:rPr>
          <w:rFonts w:asciiTheme="minorHAnsi" w:hAnsiTheme="minorHAnsi" w:cstheme="minorHAnsi"/>
          <w:sz w:val="22"/>
          <w:szCs w:val="22"/>
          <w:lang w:eastAsia="en-US"/>
        </w:rPr>
        <w:t xml:space="preserve"> - czas liczony od momentu zgłoszenia błędu przez Zamawiającego do chwili przekazania przez Wykonawcę informacji o rozpoczęciu usuwania błędu;</w:t>
      </w:r>
    </w:p>
    <w:p w14:paraId="2714F639" w14:textId="77777777" w:rsidR="00BB7FA4" w:rsidRPr="00D32EFE" w:rsidRDefault="00F31529" w:rsidP="00BB7FA4">
      <w:pPr>
        <w:spacing w:before="120" w:line="259" w:lineRule="auto"/>
        <w:jc w:val="both"/>
        <w:rPr>
          <w:rFonts w:asciiTheme="minorHAnsi" w:hAnsiTheme="minorHAnsi" w:cstheme="minorHAnsi"/>
          <w:color w:val="000000"/>
        </w:rPr>
      </w:pPr>
      <w:r w:rsidRPr="00D32EFE">
        <w:rPr>
          <w:rFonts w:asciiTheme="minorHAnsi" w:hAnsiTheme="minorHAnsi" w:cstheme="minorHAnsi"/>
          <w:b/>
          <w:bCs/>
          <w:sz w:val="22"/>
          <w:szCs w:val="22"/>
          <w:lang w:eastAsia="en-US"/>
        </w:rPr>
        <w:lastRenderedPageBreak/>
        <w:t>Czas Naprawy</w:t>
      </w:r>
      <w:r w:rsidRPr="00D32EFE">
        <w:rPr>
          <w:rFonts w:asciiTheme="minorHAnsi" w:hAnsiTheme="minorHAnsi" w:cstheme="minorHAnsi"/>
          <w:sz w:val="22"/>
          <w:szCs w:val="22"/>
          <w:lang w:eastAsia="en-US"/>
        </w:rPr>
        <w:t xml:space="preserve"> - oznacza maksymalny czas, w którym Wykonawca zobowiązany jest usunąć błąd Systemu.</w:t>
      </w:r>
      <w:r w:rsidR="001C7702" w:rsidRPr="00D32EFE">
        <w:rPr>
          <w:rFonts w:asciiTheme="minorHAnsi" w:hAnsiTheme="minorHAnsi" w:cstheme="minorHAnsi"/>
          <w:sz w:val="22"/>
          <w:szCs w:val="22"/>
          <w:lang w:eastAsia="en-US"/>
        </w:rPr>
        <w:t xml:space="preserve"> </w:t>
      </w:r>
      <w:r w:rsidRPr="00D32EFE">
        <w:rPr>
          <w:rFonts w:asciiTheme="minorHAnsi" w:hAnsiTheme="minorHAnsi" w:cstheme="minorHAnsi"/>
          <w:sz w:val="22"/>
          <w:szCs w:val="22"/>
          <w:lang w:eastAsia="en-US"/>
        </w:rPr>
        <w:t>Czas Naprawy liczony będzie od momentu zgłoszenia błędu. Do Czasu Naprawy nie wlicza się czasu oczekiwania na odpowiedź od Zamawiającego dotyczącą zgłoszonej naprawy błędu.</w:t>
      </w:r>
    </w:p>
    <w:p w14:paraId="6A36B5BB" w14:textId="77777777" w:rsidR="00BB7FA4" w:rsidRPr="00D32EFE" w:rsidRDefault="00BB7FA4" w:rsidP="00BB7FA4">
      <w:pPr>
        <w:pStyle w:val="Nagwek1"/>
        <w:rPr>
          <w:rFonts w:asciiTheme="minorHAnsi" w:hAnsiTheme="minorHAnsi" w:cstheme="minorHAnsi"/>
        </w:rPr>
      </w:pPr>
      <w:r w:rsidRPr="00D32EFE">
        <w:rPr>
          <w:rFonts w:asciiTheme="minorHAnsi" w:hAnsiTheme="minorHAnsi" w:cstheme="minorHAnsi"/>
        </w:rPr>
        <w:t>Szkolenia z zakresu użytkowania systemów</w:t>
      </w:r>
    </w:p>
    <w:p w14:paraId="4FE6BCA5" w14:textId="77777777" w:rsidR="00BB7FA4" w:rsidRPr="00D32EFE" w:rsidRDefault="00BB7FA4" w:rsidP="00BB7FA4">
      <w:pPr>
        <w:jc w:val="both"/>
        <w:rPr>
          <w:rFonts w:asciiTheme="minorHAnsi" w:hAnsiTheme="minorHAnsi" w:cstheme="minorHAnsi"/>
          <w:sz w:val="22"/>
          <w:szCs w:val="22"/>
        </w:rPr>
      </w:pPr>
      <w:bookmarkStart w:id="1" w:name="_Hlk508616628"/>
      <w:r w:rsidRPr="00D32EFE">
        <w:rPr>
          <w:rFonts w:asciiTheme="minorHAnsi" w:hAnsiTheme="minorHAnsi" w:cstheme="minorHAnsi"/>
          <w:sz w:val="22"/>
          <w:szCs w:val="22"/>
        </w:rPr>
        <w:t xml:space="preserve">W ramach przedmiotu zamówienia Wykonawca zaprojektuje oraz zrealizuje szkolenia z zakresu obsługi wdrażanych modułów Systemu informatycznego. Szkoleniami zostanie objęta kadra kierownicza i administracyjna oraz dydaktyczna. </w:t>
      </w:r>
    </w:p>
    <w:bookmarkEnd w:id="1"/>
    <w:p w14:paraId="61DFED7E" w14:textId="77777777" w:rsidR="00BB7FA4" w:rsidRPr="00D32EFE" w:rsidRDefault="00BB7FA4" w:rsidP="00BB7FA4">
      <w:pPr>
        <w:pStyle w:val="Nagwek2"/>
        <w:tabs>
          <w:tab w:val="clear" w:pos="1568"/>
          <w:tab w:val="num" w:pos="576"/>
        </w:tabs>
        <w:ind w:left="576"/>
        <w:rPr>
          <w:rFonts w:asciiTheme="minorHAnsi" w:hAnsiTheme="minorHAnsi" w:cstheme="minorHAnsi"/>
          <w:sz w:val="28"/>
        </w:rPr>
      </w:pPr>
      <w:r w:rsidRPr="00D32EFE">
        <w:rPr>
          <w:rFonts w:asciiTheme="minorHAnsi" w:hAnsiTheme="minorHAnsi" w:cstheme="minorHAnsi"/>
          <w:sz w:val="28"/>
        </w:rPr>
        <w:t>Szkolenia dla kadry kierowniczej i administracyjnej oraz dydaktycznej</w:t>
      </w:r>
    </w:p>
    <w:p w14:paraId="66A6D5A9" w14:textId="77777777" w:rsidR="00BB7FA4" w:rsidRPr="00D32EFE" w:rsidRDefault="00BB7FA4" w:rsidP="00BB7FA4">
      <w:pPr>
        <w:jc w:val="both"/>
        <w:rPr>
          <w:rFonts w:asciiTheme="minorHAnsi" w:hAnsiTheme="minorHAnsi" w:cstheme="minorHAnsi"/>
          <w:sz w:val="22"/>
          <w:szCs w:val="22"/>
        </w:rPr>
      </w:pPr>
      <w:r w:rsidRPr="00D32EFE">
        <w:rPr>
          <w:rFonts w:asciiTheme="minorHAnsi" w:hAnsiTheme="minorHAnsi" w:cstheme="minorHAnsi"/>
          <w:sz w:val="22"/>
          <w:szCs w:val="22"/>
        </w:rPr>
        <w:t>Celem szkolenia będzie podniesienie kompetencji kadry kierowniczej i administracyjnej oraz dydaktycznej w zakresie administracji Systemu.</w:t>
      </w:r>
    </w:p>
    <w:p w14:paraId="295F9AE6" w14:textId="77777777" w:rsidR="00BB7FA4" w:rsidRPr="00D32EFE" w:rsidRDefault="00BB7FA4" w:rsidP="00BB7FA4">
      <w:pPr>
        <w:rPr>
          <w:rFonts w:asciiTheme="minorHAnsi" w:hAnsiTheme="minorHAnsi" w:cstheme="minorHAnsi"/>
          <w:sz w:val="22"/>
          <w:szCs w:val="22"/>
        </w:rPr>
      </w:pPr>
      <w:r w:rsidRPr="00D32EFE">
        <w:rPr>
          <w:rFonts w:asciiTheme="minorHAnsi" w:hAnsiTheme="minorHAnsi" w:cstheme="minorHAnsi"/>
          <w:sz w:val="22"/>
          <w:szCs w:val="22"/>
        </w:rPr>
        <w:t>Planowane szkolenia przedstawia poniższa tabela:</w:t>
      </w:r>
    </w:p>
    <w:p w14:paraId="53C62F9D" w14:textId="77777777" w:rsidR="00BB7FA4" w:rsidRPr="00D32EFE" w:rsidRDefault="00BB7FA4" w:rsidP="00BB7FA4">
      <w:pPr>
        <w:rPr>
          <w:rFonts w:asciiTheme="minorHAnsi" w:hAnsiTheme="minorHAnsi" w:cstheme="minorHAnsi"/>
          <w:sz w:val="22"/>
          <w:szCs w:val="22"/>
        </w:rPr>
      </w:pPr>
    </w:p>
    <w:tbl>
      <w:tblPr>
        <w:tblStyle w:val="Tabela-Siatka"/>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6"/>
        <w:gridCol w:w="2164"/>
        <w:gridCol w:w="3969"/>
        <w:gridCol w:w="1085"/>
        <w:gridCol w:w="1042"/>
      </w:tblGrid>
      <w:tr w:rsidR="00BB7FA4" w:rsidRPr="00D32EFE" w14:paraId="0650D48A" w14:textId="77777777" w:rsidTr="00BB7FA4">
        <w:tc>
          <w:tcPr>
            <w:tcW w:w="666" w:type="dxa"/>
            <w:vAlign w:val="center"/>
          </w:tcPr>
          <w:p w14:paraId="751D6D81" w14:textId="77777777" w:rsidR="00BB7FA4" w:rsidRPr="00D32EFE" w:rsidRDefault="00BB7FA4" w:rsidP="00C42D97">
            <w:pPr>
              <w:jc w:val="center"/>
              <w:rPr>
                <w:rFonts w:asciiTheme="minorHAnsi" w:hAnsiTheme="minorHAnsi" w:cstheme="minorHAnsi"/>
                <w:b/>
                <w:bCs/>
                <w:sz w:val="22"/>
                <w:szCs w:val="22"/>
              </w:rPr>
            </w:pPr>
            <w:r w:rsidRPr="00D32EFE">
              <w:rPr>
                <w:rFonts w:asciiTheme="minorHAnsi" w:hAnsiTheme="minorHAnsi" w:cstheme="minorHAnsi"/>
                <w:b/>
                <w:bCs/>
                <w:sz w:val="22"/>
                <w:szCs w:val="22"/>
              </w:rPr>
              <w:t xml:space="preserve">L p </w:t>
            </w:r>
          </w:p>
        </w:tc>
        <w:tc>
          <w:tcPr>
            <w:tcW w:w="2164" w:type="dxa"/>
            <w:vAlign w:val="center"/>
          </w:tcPr>
          <w:p w14:paraId="04FED50B" w14:textId="77777777" w:rsidR="00BB7FA4" w:rsidRPr="00D32EFE" w:rsidRDefault="00BB7FA4" w:rsidP="00C42D97">
            <w:pPr>
              <w:jc w:val="center"/>
              <w:rPr>
                <w:rFonts w:asciiTheme="minorHAnsi" w:hAnsiTheme="minorHAnsi" w:cstheme="minorHAnsi"/>
                <w:b/>
                <w:bCs/>
                <w:sz w:val="22"/>
                <w:szCs w:val="22"/>
              </w:rPr>
            </w:pPr>
            <w:r w:rsidRPr="00D32EFE">
              <w:rPr>
                <w:rFonts w:asciiTheme="minorHAnsi" w:hAnsiTheme="minorHAnsi" w:cstheme="minorHAnsi"/>
                <w:b/>
                <w:bCs/>
                <w:sz w:val="22"/>
                <w:szCs w:val="22"/>
              </w:rPr>
              <w:t>Nazwa modułu którego szkolenie dotyczy</w:t>
            </w:r>
          </w:p>
        </w:tc>
        <w:tc>
          <w:tcPr>
            <w:tcW w:w="3969" w:type="dxa"/>
            <w:vAlign w:val="center"/>
          </w:tcPr>
          <w:p w14:paraId="3F3FBF1E" w14:textId="77777777" w:rsidR="00BB7FA4" w:rsidRPr="00D32EFE" w:rsidRDefault="00BB7FA4" w:rsidP="00C42D97">
            <w:pPr>
              <w:jc w:val="center"/>
              <w:rPr>
                <w:rFonts w:asciiTheme="minorHAnsi" w:hAnsiTheme="minorHAnsi" w:cstheme="minorHAnsi"/>
                <w:b/>
                <w:bCs/>
                <w:sz w:val="22"/>
                <w:szCs w:val="22"/>
              </w:rPr>
            </w:pPr>
            <w:r w:rsidRPr="00D32EFE">
              <w:rPr>
                <w:rFonts w:asciiTheme="minorHAnsi" w:hAnsiTheme="minorHAnsi" w:cstheme="minorHAnsi"/>
                <w:b/>
                <w:bCs/>
                <w:sz w:val="22"/>
                <w:szCs w:val="22"/>
              </w:rPr>
              <w:t>Nazwa szkolenia</w:t>
            </w:r>
          </w:p>
        </w:tc>
        <w:tc>
          <w:tcPr>
            <w:tcW w:w="1085" w:type="dxa"/>
            <w:vAlign w:val="center"/>
          </w:tcPr>
          <w:p w14:paraId="0B93BD9D" w14:textId="77777777" w:rsidR="00BB7FA4" w:rsidRPr="00D32EFE" w:rsidRDefault="00BB7FA4" w:rsidP="00C42D97">
            <w:pPr>
              <w:jc w:val="center"/>
              <w:rPr>
                <w:rFonts w:asciiTheme="minorHAnsi" w:hAnsiTheme="minorHAnsi" w:cstheme="minorHAnsi"/>
                <w:b/>
                <w:bCs/>
                <w:sz w:val="22"/>
                <w:szCs w:val="22"/>
              </w:rPr>
            </w:pPr>
            <w:r w:rsidRPr="00D32EFE">
              <w:rPr>
                <w:rFonts w:asciiTheme="minorHAnsi" w:hAnsiTheme="minorHAnsi" w:cstheme="minorHAnsi"/>
                <w:b/>
                <w:bCs/>
                <w:sz w:val="22"/>
                <w:szCs w:val="22"/>
              </w:rPr>
              <w:t>Czas trwania</w:t>
            </w:r>
          </w:p>
        </w:tc>
        <w:tc>
          <w:tcPr>
            <w:tcW w:w="1042" w:type="dxa"/>
            <w:vAlign w:val="center"/>
          </w:tcPr>
          <w:p w14:paraId="3DDDF019" w14:textId="77777777" w:rsidR="00BB7FA4" w:rsidRPr="00D32EFE" w:rsidRDefault="00BB7FA4" w:rsidP="00C42D97">
            <w:pPr>
              <w:jc w:val="center"/>
              <w:rPr>
                <w:rFonts w:asciiTheme="minorHAnsi" w:hAnsiTheme="minorHAnsi" w:cstheme="minorHAnsi"/>
                <w:b/>
                <w:bCs/>
                <w:sz w:val="22"/>
                <w:szCs w:val="22"/>
              </w:rPr>
            </w:pPr>
            <w:r w:rsidRPr="00D32EFE">
              <w:rPr>
                <w:rFonts w:asciiTheme="minorHAnsi" w:hAnsiTheme="minorHAnsi" w:cstheme="minorHAnsi"/>
                <w:b/>
                <w:bCs/>
                <w:sz w:val="22"/>
                <w:szCs w:val="22"/>
              </w:rPr>
              <w:t>Liczba grup</w:t>
            </w:r>
          </w:p>
        </w:tc>
      </w:tr>
      <w:tr w:rsidR="00507843" w:rsidRPr="00D32EFE" w14:paraId="66A97E65" w14:textId="77777777" w:rsidTr="00BB7FA4">
        <w:tc>
          <w:tcPr>
            <w:tcW w:w="666" w:type="dxa"/>
          </w:tcPr>
          <w:p w14:paraId="3149B3BC" w14:textId="77777777" w:rsidR="00507843" w:rsidRPr="00D32EFE" w:rsidRDefault="00507843" w:rsidP="0079410E">
            <w:pPr>
              <w:pStyle w:val="Akapitzlist"/>
              <w:numPr>
                <w:ilvl w:val="0"/>
                <w:numId w:val="39"/>
              </w:numPr>
              <w:spacing w:after="0" w:line="240" w:lineRule="auto"/>
              <w:rPr>
                <w:rFonts w:asciiTheme="minorHAnsi" w:hAnsiTheme="minorHAnsi" w:cstheme="minorHAnsi"/>
                <w:sz w:val="22"/>
              </w:rPr>
            </w:pPr>
          </w:p>
        </w:tc>
        <w:tc>
          <w:tcPr>
            <w:tcW w:w="2164" w:type="dxa"/>
          </w:tcPr>
          <w:p w14:paraId="7380FC59" w14:textId="4DCFBC97" w:rsidR="00507843" w:rsidRPr="00D32EFE" w:rsidRDefault="00507843" w:rsidP="00507843">
            <w:pPr>
              <w:rPr>
                <w:rFonts w:asciiTheme="minorHAnsi" w:hAnsiTheme="minorHAnsi" w:cstheme="minorHAnsi"/>
                <w:sz w:val="22"/>
                <w:szCs w:val="22"/>
              </w:rPr>
            </w:pPr>
            <w:r w:rsidRPr="00D32EFE">
              <w:rPr>
                <w:rFonts w:asciiTheme="minorHAnsi" w:hAnsiTheme="minorHAnsi" w:cstheme="minorHAnsi"/>
                <w:sz w:val="22"/>
                <w:szCs w:val="22"/>
              </w:rPr>
              <w:t>System biblioteczny</w:t>
            </w:r>
          </w:p>
        </w:tc>
        <w:tc>
          <w:tcPr>
            <w:tcW w:w="3969" w:type="dxa"/>
          </w:tcPr>
          <w:p w14:paraId="365DE65B" w14:textId="41E2CD87" w:rsidR="00507843" w:rsidRPr="00D32EFE" w:rsidRDefault="006E53B2" w:rsidP="00507843">
            <w:pPr>
              <w:spacing w:after="0"/>
              <w:rPr>
                <w:rFonts w:asciiTheme="minorHAnsi" w:hAnsiTheme="minorHAnsi" w:cstheme="minorHAnsi"/>
                <w:sz w:val="22"/>
                <w:szCs w:val="22"/>
              </w:rPr>
            </w:pPr>
            <w:r w:rsidRPr="00D32EFE">
              <w:rPr>
                <w:rFonts w:asciiTheme="minorHAnsi" w:hAnsiTheme="minorHAnsi" w:cstheme="minorHAnsi"/>
                <w:sz w:val="22"/>
                <w:szCs w:val="22"/>
              </w:rPr>
              <w:t>Wykorzystanie funkcjonalności systemu bibliotecznego</w:t>
            </w:r>
          </w:p>
        </w:tc>
        <w:tc>
          <w:tcPr>
            <w:tcW w:w="1085" w:type="dxa"/>
          </w:tcPr>
          <w:p w14:paraId="4B5B0CFF" w14:textId="0E9FBAA6" w:rsidR="00507843" w:rsidRPr="00D32EFE" w:rsidRDefault="006E53B2" w:rsidP="00507843">
            <w:pPr>
              <w:jc w:val="center"/>
              <w:rPr>
                <w:rFonts w:asciiTheme="minorHAnsi" w:hAnsiTheme="minorHAnsi" w:cstheme="minorHAnsi"/>
                <w:sz w:val="22"/>
                <w:szCs w:val="22"/>
              </w:rPr>
            </w:pPr>
            <w:r w:rsidRPr="00D32EFE">
              <w:rPr>
                <w:rFonts w:asciiTheme="minorHAnsi" w:hAnsiTheme="minorHAnsi" w:cstheme="minorHAnsi"/>
                <w:sz w:val="22"/>
                <w:szCs w:val="22"/>
              </w:rPr>
              <w:t>3</w:t>
            </w:r>
            <w:r w:rsidR="00507843" w:rsidRPr="00D32EFE">
              <w:rPr>
                <w:rFonts w:asciiTheme="minorHAnsi" w:hAnsiTheme="minorHAnsi" w:cstheme="minorHAnsi"/>
                <w:sz w:val="22"/>
                <w:szCs w:val="22"/>
              </w:rPr>
              <w:t xml:space="preserve"> dni / </w:t>
            </w:r>
            <w:r w:rsidRPr="00D32EFE">
              <w:rPr>
                <w:rFonts w:asciiTheme="minorHAnsi" w:hAnsiTheme="minorHAnsi" w:cstheme="minorHAnsi"/>
                <w:sz w:val="22"/>
                <w:szCs w:val="22"/>
              </w:rPr>
              <w:t>24</w:t>
            </w:r>
            <w:r w:rsidR="00507843" w:rsidRPr="00D32EFE">
              <w:rPr>
                <w:rFonts w:asciiTheme="minorHAnsi" w:hAnsiTheme="minorHAnsi" w:cstheme="minorHAnsi"/>
                <w:sz w:val="22"/>
                <w:szCs w:val="22"/>
              </w:rPr>
              <w:t>h</w:t>
            </w:r>
          </w:p>
        </w:tc>
        <w:tc>
          <w:tcPr>
            <w:tcW w:w="1042" w:type="dxa"/>
          </w:tcPr>
          <w:p w14:paraId="7F0E679A" w14:textId="44E770FB" w:rsidR="00507843" w:rsidRPr="00D32EFE" w:rsidRDefault="00115C67" w:rsidP="00507843">
            <w:pPr>
              <w:jc w:val="center"/>
              <w:rPr>
                <w:rFonts w:asciiTheme="minorHAnsi" w:hAnsiTheme="minorHAnsi" w:cstheme="minorHAnsi"/>
                <w:sz w:val="22"/>
                <w:szCs w:val="22"/>
              </w:rPr>
            </w:pPr>
            <w:r w:rsidRPr="00D32EFE">
              <w:rPr>
                <w:rFonts w:asciiTheme="minorHAnsi" w:hAnsiTheme="minorHAnsi" w:cstheme="minorHAnsi"/>
                <w:sz w:val="22"/>
                <w:szCs w:val="22"/>
              </w:rPr>
              <w:t>2</w:t>
            </w:r>
          </w:p>
        </w:tc>
      </w:tr>
      <w:tr w:rsidR="00513D93" w:rsidRPr="00D32EFE" w14:paraId="11575E93" w14:textId="77777777" w:rsidTr="00BB7FA4">
        <w:tc>
          <w:tcPr>
            <w:tcW w:w="666" w:type="dxa"/>
          </w:tcPr>
          <w:p w14:paraId="1A278A5E" w14:textId="77777777" w:rsidR="00513D93" w:rsidRPr="00D32EFE" w:rsidRDefault="00513D93" w:rsidP="0079410E">
            <w:pPr>
              <w:pStyle w:val="Akapitzlist"/>
              <w:numPr>
                <w:ilvl w:val="0"/>
                <w:numId w:val="39"/>
              </w:numPr>
              <w:spacing w:after="0" w:line="240" w:lineRule="auto"/>
              <w:rPr>
                <w:rFonts w:asciiTheme="minorHAnsi" w:hAnsiTheme="minorHAnsi" w:cstheme="minorHAnsi"/>
                <w:sz w:val="22"/>
              </w:rPr>
            </w:pPr>
          </w:p>
        </w:tc>
        <w:tc>
          <w:tcPr>
            <w:tcW w:w="2164" w:type="dxa"/>
          </w:tcPr>
          <w:p w14:paraId="79F3FE5A" w14:textId="55DE6AFF" w:rsidR="00513D93" w:rsidRPr="00D32EFE" w:rsidRDefault="00513D93" w:rsidP="00507843">
            <w:pPr>
              <w:rPr>
                <w:rFonts w:asciiTheme="minorHAnsi" w:hAnsiTheme="minorHAnsi" w:cstheme="minorHAnsi"/>
                <w:sz w:val="22"/>
                <w:szCs w:val="22"/>
              </w:rPr>
            </w:pPr>
            <w:r w:rsidRPr="00D32EFE">
              <w:rPr>
                <w:rFonts w:asciiTheme="minorHAnsi" w:hAnsiTheme="minorHAnsi" w:cstheme="minorHAnsi"/>
                <w:sz w:val="22"/>
                <w:szCs w:val="22"/>
              </w:rPr>
              <w:t>System biblioteczny</w:t>
            </w:r>
          </w:p>
        </w:tc>
        <w:tc>
          <w:tcPr>
            <w:tcW w:w="3969" w:type="dxa"/>
          </w:tcPr>
          <w:p w14:paraId="2071CA78" w14:textId="04B8C533" w:rsidR="00513D93" w:rsidRPr="00D32EFE" w:rsidRDefault="00513D93" w:rsidP="00507843">
            <w:pPr>
              <w:spacing w:after="0"/>
              <w:rPr>
                <w:rFonts w:asciiTheme="minorHAnsi" w:hAnsiTheme="minorHAnsi" w:cstheme="minorHAnsi"/>
                <w:sz w:val="22"/>
                <w:szCs w:val="22"/>
              </w:rPr>
            </w:pPr>
            <w:r w:rsidRPr="00D32EFE">
              <w:rPr>
                <w:rFonts w:asciiTheme="minorHAnsi" w:hAnsiTheme="minorHAnsi" w:cstheme="minorHAnsi"/>
                <w:sz w:val="22"/>
                <w:szCs w:val="22"/>
              </w:rPr>
              <w:t>Administrowanie systemem bibliotecznym</w:t>
            </w:r>
          </w:p>
        </w:tc>
        <w:tc>
          <w:tcPr>
            <w:tcW w:w="1085" w:type="dxa"/>
          </w:tcPr>
          <w:p w14:paraId="4871162A" w14:textId="24F4C12F" w:rsidR="00513D93" w:rsidRPr="00D32EFE" w:rsidRDefault="00513D93" w:rsidP="00507843">
            <w:pPr>
              <w:jc w:val="center"/>
              <w:rPr>
                <w:rFonts w:asciiTheme="minorHAnsi" w:hAnsiTheme="minorHAnsi" w:cstheme="minorHAnsi"/>
                <w:sz w:val="22"/>
                <w:szCs w:val="22"/>
              </w:rPr>
            </w:pPr>
            <w:r w:rsidRPr="00D32EFE">
              <w:rPr>
                <w:rFonts w:asciiTheme="minorHAnsi" w:hAnsiTheme="minorHAnsi" w:cstheme="minorHAnsi"/>
                <w:sz w:val="22"/>
                <w:szCs w:val="22"/>
              </w:rPr>
              <w:t>2 dni / 16h</w:t>
            </w:r>
          </w:p>
        </w:tc>
        <w:tc>
          <w:tcPr>
            <w:tcW w:w="1042" w:type="dxa"/>
          </w:tcPr>
          <w:p w14:paraId="356C286B" w14:textId="3879C0EA" w:rsidR="00513D93" w:rsidRPr="00D32EFE" w:rsidRDefault="00115C67" w:rsidP="00507843">
            <w:pPr>
              <w:jc w:val="center"/>
              <w:rPr>
                <w:rFonts w:asciiTheme="minorHAnsi" w:hAnsiTheme="minorHAnsi" w:cstheme="minorHAnsi"/>
                <w:sz w:val="22"/>
                <w:szCs w:val="22"/>
              </w:rPr>
            </w:pPr>
            <w:r w:rsidRPr="00D32EFE">
              <w:rPr>
                <w:rFonts w:asciiTheme="minorHAnsi" w:hAnsiTheme="minorHAnsi" w:cstheme="minorHAnsi"/>
                <w:sz w:val="22"/>
                <w:szCs w:val="22"/>
              </w:rPr>
              <w:t>1</w:t>
            </w:r>
          </w:p>
        </w:tc>
      </w:tr>
    </w:tbl>
    <w:p w14:paraId="0F62E7D9" w14:textId="77777777" w:rsidR="00BB7FA4" w:rsidRPr="00D32EFE" w:rsidRDefault="00BB7FA4" w:rsidP="00BB7FA4">
      <w:pPr>
        <w:jc w:val="both"/>
        <w:rPr>
          <w:rFonts w:asciiTheme="minorHAnsi" w:hAnsiTheme="minorHAnsi" w:cstheme="minorHAnsi"/>
          <w:sz w:val="22"/>
          <w:szCs w:val="22"/>
        </w:rPr>
      </w:pPr>
    </w:p>
    <w:p w14:paraId="60652CAC" w14:textId="77777777" w:rsidR="00BB7FA4" w:rsidRPr="00D32EFE" w:rsidRDefault="00BB7FA4" w:rsidP="00BB7FA4">
      <w:pPr>
        <w:jc w:val="both"/>
        <w:rPr>
          <w:rFonts w:asciiTheme="minorHAnsi" w:hAnsiTheme="minorHAnsi" w:cstheme="minorHAnsi"/>
          <w:sz w:val="22"/>
          <w:szCs w:val="22"/>
        </w:rPr>
      </w:pPr>
      <w:r w:rsidRPr="00D32EFE">
        <w:rPr>
          <w:rFonts w:asciiTheme="minorHAnsi" w:hAnsiTheme="minorHAnsi" w:cstheme="minorHAnsi"/>
          <w:sz w:val="22"/>
          <w:szCs w:val="22"/>
        </w:rPr>
        <w:t xml:space="preserve">Szczegółowy zakres szkoleń opracowany przez Wykonawcę na etapie realizacji projektu będzie wymagał akceptacji Zamawiającego. </w:t>
      </w:r>
    </w:p>
    <w:p w14:paraId="246FAF35" w14:textId="77777777" w:rsidR="00BB7FA4" w:rsidRPr="00D32EFE" w:rsidRDefault="00BB7FA4" w:rsidP="00BB7FA4">
      <w:pPr>
        <w:rPr>
          <w:rFonts w:asciiTheme="minorHAnsi" w:hAnsiTheme="minorHAnsi" w:cstheme="minorHAnsi"/>
        </w:rPr>
      </w:pPr>
    </w:p>
    <w:p w14:paraId="6BA14D3B" w14:textId="77777777" w:rsidR="00BB7FA4" w:rsidRPr="00D32EFE" w:rsidRDefault="00BB7FA4" w:rsidP="00BB7FA4">
      <w:pPr>
        <w:pStyle w:val="Nagwek2"/>
        <w:tabs>
          <w:tab w:val="clear" w:pos="1568"/>
          <w:tab w:val="num" w:pos="576"/>
        </w:tabs>
        <w:ind w:left="576"/>
        <w:rPr>
          <w:rFonts w:asciiTheme="minorHAnsi" w:hAnsiTheme="minorHAnsi" w:cstheme="minorHAnsi"/>
          <w:sz w:val="28"/>
        </w:rPr>
      </w:pPr>
      <w:r w:rsidRPr="00D32EFE">
        <w:rPr>
          <w:rFonts w:asciiTheme="minorHAnsi" w:hAnsiTheme="minorHAnsi" w:cstheme="minorHAnsi"/>
          <w:sz w:val="28"/>
        </w:rPr>
        <w:t>Warunki realizacji szkoleń:</w:t>
      </w:r>
    </w:p>
    <w:p w14:paraId="511846C7"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Wykonawca zobowiązany będzie do opracowania i przedłożenia Zamawiającemu szczegółowego programu. Szczegółowe programy będą każdorazowo podlegały akceptacji Zamawiającego.</w:t>
      </w:r>
    </w:p>
    <w:p w14:paraId="2B6031E3" w14:textId="50A33A8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Szkolenia będą realizowane w grupach liczących do 1</w:t>
      </w:r>
      <w:r w:rsidR="00F67FA3" w:rsidRPr="00D32EFE">
        <w:rPr>
          <w:rFonts w:asciiTheme="minorHAnsi" w:hAnsiTheme="minorHAnsi" w:cstheme="minorHAnsi"/>
          <w:sz w:val="22"/>
        </w:rPr>
        <w:t>2</w:t>
      </w:r>
      <w:r w:rsidRPr="00D32EFE">
        <w:rPr>
          <w:rFonts w:asciiTheme="minorHAnsi" w:hAnsiTheme="minorHAnsi" w:cstheme="minorHAnsi"/>
          <w:sz w:val="22"/>
        </w:rPr>
        <w:t xml:space="preserve"> osób.</w:t>
      </w:r>
    </w:p>
    <w:p w14:paraId="24669307"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Wykonawca zobowiązany będzie do przygotowania i przekazania uczestnikom materiałów szkoleniowych, w formie elektronicznej (plik w formacie PDF przesłany na adres e-mailowy uczestników szkoleń) lub papierowej.</w:t>
      </w:r>
    </w:p>
    <w:p w14:paraId="0E234AEA"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Wykonawca zobowiązany będzie zapewnić  materiały  piśmiennicze  (notatnik,  długopis)  dla  każdego  uczestnika szkoleń.</w:t>
      </w:r>
    </w:p>
    <w:p w14:paraId="7AFD9E8A"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Wszelkie  zapewniane  materiały  muszą  być  oznakowane  zgodnie  wytycznymi  zawartymi  w  „Podręczniku wnioskodawcy i beneficjenta programów polityki spójności 2014  – 2020 w zakresie informacji i promocji” oraz  w  „Księdze  identyfikacji  wizualnej  znaku  marki  Fundusze  Europejskie  i  znaków  programów  polityki spójności na lata 2014-2020” dostępnymi na stronie https://www.funduszeeuropejskie.gov.pl/.</w:t>
      </w:r>
    </w:p>
    <w:p w14:paraId="6EB8026D"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lastRenderedPageBreak/>
        <w:t xml:space="preserve">Wykonawca zobowiązany będzie wydać uczestnikom szkoleń, którzy ukończyli szkolenia, zaświadczenie o ukończeniu szkolenia. </w:t>
      </w:r>
    </w:p>
    <w:p w14:paraId="2441F7D3" w14:textId="351CE213"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 xml:space="preserve">Wykonawca zapewni możliwość realizacji szkoleń od poniedziałku do piątku w godzinach od </w:t>
      </w:r>
      <w:r w:rsidR="001E672A" w:rsidRPr="00D32EFE">
        <w:rPr>
          <w:rFonts w:asciiTheme="minorHAnsi" w:hAnsiTheme="minorHAnsi" w:cstheme="minorHAnsi"/>
          <w:sz w:val="22"/>
        </w:rPr>
        <w:t>8</w:t>
      </w:r>
      <w:r w:rsidRPr="00D32EFE">
        <w:rPr>
          <w:rFonts w:asciiTheme="minorHAnsi" w:hAnsiTheme="minorHAnsi" w:cstheme="minorHAnsi"/>
          <w:sz w:val="22"/>
        </w:rPr>
        <w:t>:00 do 16:00.</w:t>
      </w:r>
    </w:p>
    <w:p w14:paraId="11CD269B" w14:textId="3D8EFA43" w:rsidR="006620F7" w:rsidRPr="00D32EFE" w:rsidRDefault="00FE12CA"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Zamawiający przewiduje</w:t>
      </w:r>
      <w:r w:rsidR="006620F7" w:rsidRPr="00D32EFE">
        <w:rPr>
          <w:rFonts w:asciiTheme="minorHAnsi" w:hAnsiTheme="minorHAnsi" w:cstheme="minorHAnsi"/>
          <w:sz w:val="22"/>
        </w:rPr>
        <w:t xml:space="preserve"> realizację 8h dydaktycznych w ciągu 1 dnia szkoleniowego.</w:t>
      </w:r>
    </w:p>
    <w:p w14:paraId="064ED0B1" w14:textId="1420F0F4"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Zamawiający przekaże Wykonawcy najpóźniej na ty</w:t>
      </w:r>
      <w:r w:rsidR="001E672A" w:rsidRPr="00D32EFE">
        <w:rPr>
          <w:rFonts w:asciiTheme="minorHAnsi" w:hAnsiTheme="minorHAnsi" w:cstheme="minorHAnsi"/>
          <w:sz w:val="22"/>
        </w:rPr>
        <w:t>dzień</w:t>
      </w:r>
      <w:r w:rsidRPr="00D32EFE">
        <w:rPr>
          <w:rFonts w:asciiTheme="minorHAnsi" w:hAnsiTheme="minorHAnsi" w:cstheme="minorHAnsi"/>
          <w:sz w:val="22"/>
        </w:rPr>
        <w:t xml:space="preserve"> przed planowanym szkoleniem listę uczestników. </w:t>
      </w:r>
    </w:p>
    <w:p w14:paraId="18A8DB9D" w14:textId="21093186" w:rsidR="006620F7" w:rsidRPr="00D32EFE" w:rsidRDefault="006620F7" w:rsidP="0079410E">
      <w:pPr>
        <w:numPr>
          <w:ilvl w:val="0"/>
          <w:numId w:val="40"/>
        </w:numPr>
        <w:suppressAutoHyphens/>
        <w:spacing w:after="0"/>
        <w:ind w:left="714" w:hanging="357"/>
        <w:jc w:val="both"/>
        <w:rPr>
          <w:rFonts w:asciiTheme="minorHAnsi" w:hAnsiTheme="minorHAnsi" w:cstheme="minorHAnsi"/>
          <w:sz w:val="22"/>
          <w:szCs w:val="22"/>
        </w:rPr>
      </w:pPr>
      <w:r w:rsidRPr="00D32EFE">
        <w:rPr>
          <w:rFonts w:asciiTheme="minorHAnsi" w:hAnsiTheme="minorHAnsi" w:cstheme="minorHAnsi"/>
          <w:sz w:val="22"/>
          <w:szCs w:val="22"/>
        </w:rPr>
        <w:t>Wykonawca zobowiązany będzie do przeprowadzenia zajęć w formie stacjonarnej lub w formie zdalnej wg. preferencji Zamawiającego, jeżeli Zamawiający wykaże taką potrzebę</w:t>
      </w:r>
      <w:r w:rsidR="00F67FA3" w:rsidRPr="00D32EFE">
        <w:rPr>
          <w:rFonts w:asciiTheme="minorHAnsi" w:hAnsiTheme="minorHAnsi" w:cstheme="minorHAnsi"/>
          <w:sz w:val="22"/>
          <w:szCs w:val="22"/>
        </w:rPr>
        <w:t>.</w:t>
      </w:r>
    </w:p>
    <w:p w14:paraId="20FDCA30" w14:textId="77777777" w:rsidR="006620F7" w:rsidRPr="00D32EFE" w:rsidRDefault="006620F7" w:rsidP="0079410E">
      <w:pPr>
        <w:pStyle w:val="Akapitzlist2"/>
        <w:numPr>
          <w:ilvl w:val="0"/>
          <w:numId w:val="40"/>
        </w:numPr>
        <w:spacing w:after="0" w:line="288" w:lineRule="auto"/>
        <w:rPr>
          <w:rFonts w:asciiTheme="minorHAnsi" w:hAnsiTheme="minorHAnsi" w:cstheme="minorHAnsi"/>
          <w:sz w:val="22"/>
        </w:rPr>
      </w:pPr>
      <w:r w:rsidRPr="00D32EFE">
        <w:rPr>
          <w:rFonts w:asciiTheme="minorHAnsi" w:hAnsiTheme="minorHAnsi" w:cstheme="minorHAnsi"/>
          <w:sz w:val="22"/>
        </w:rPr>
        <w:t>Wykonawca zobowiązany będzie do właściwego dokumentowania przeprowadzenia szkoleń tj. do prowadzenia list obecności, raportów ze szkoleń, ankiet ewaluacyjnych. Wzory ww. dokumentów Wykonawca ustali z Zamawiającym przed rozpoczęciem pierwszego szkolenia.</w:t>
      </w:r>
    </w:p>
    <w:p w14:paraId="43425719" w14:textId="77777777" w:rsidR="006620F7" w:rsidRPr="006620F7" w:rsidRDefault="006620F7" w:rsidP="006620F7">
      <w:pPr>
        <w:spacing w:before="100" w:beforeAutospacing="1" w:after="100" w:afterAutospacing="1"/>
        <w:jc w:val="both"/>
        <w:rPr>
          <w:rFonts w:asciiTheme="minorHAnsi" w:hAnsiTheme="minorHAnsi" w:cstheme="minorHAnsi"/>
          <w:sz w:val="22"/>
          <w:szCs w:val="22"/>
        </w:rPr>
      </w:pPr>
    </w:p>
    <w:sectPr w:rsidR="006620F7" w:rsidRPr="006620F7" w:rsidSect="00C10A44">
      <w:headerReference w:type="default" r:id="rId11"/>
      <w:footerReference w:type="even" r:id="rId12"/>
      <w:footerReference w:type="default" r:id="rId13"/>
      <w:pgSz w:w="11906" w:h="16838"/>
      <w:pgMar w:top="1899" w:right="1417" w:bottom="1417" w:left="1417" w:header="0"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C437" w14:textId="77777777" w:rsidR="00341E84" w:rsidRDefault="00341E84" w:rsidP="000D279C">
      <w:pPr>
        <w:spacing w:after="0"/>
      </w:pPr>
      <w:r>
        <w:separator/>
      </w:r>
    </w:p>
  </w:endnote>
  <w:endnote w:type="continuationSeparator" w:id="0">
    <w:p w14:paraId="431BC821" w14:textId="77777777" w:rsidR="00341E84" w:rsidRDefault="00341E84" w:rsidP="000D2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manist Book">
    <w:altName w:val="Corbel"/>
    <w:panose1 w:val="00000000000000000000"/>
    <w:charset w:val="00"/>
    <w:family w:val="modern"/>
    <w:notTrueType/>
    <w:pitch w:val="variable"/>
    <w:sig w:usb0="A000002F" w:usb1="1000004A" w:usb2="00000000" w:usb3="00000000" w:csb0="00000193" w:csb1="00000000"/>
  </w:font>
  <w:font w:name="Helvetica">
    <w:panose1 w:val="020B0604020202020204"/>
    <w:charset w:val="EE"/>
    <w:family w:val="swiss"/>
    <w:pitch w:val="variable"/>
    <w:sig w:usb0="E0002EFF" w:usb1="C000785B" w:usb2="00000009" w:usb3="00000000" w:csb0="000001FF" w:csb1="00000000"/>
  </w:font>
  <w:font w:name="Geomanist Regular">
    <w:altName w:val="Calibri"/>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82261875"/>
      <w:docPartObj>
        <w:docPartGallery w:val="Page Numbers (Bottom of Page)"/>
        <w:docPartUnique/>
      </w:docPartObj>
    </w:sdtPr>
    <w:sdtEndPr>
      <w:rPr>
        <w:rStyle w:val="Numerstrony"/>
      </w:rPr>
    </w:sdtEndPr>
    <w:sdtContent>
      <w:p w14:paraId="5DDFAE12" w14:textId="77777777" w:rsidR="003D1C3A" w:rsidRDefault="003D1C3A" w:rsidP="00AA751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925E375" w14:textId="77777777" w:rsidR="003D1C3A" w:rsidRDefault="003D1C3A" w:rsidP="00726C8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BD6B2" w14:textId="77777777" w:rsidR="003D1C3A" w:rsidRDefault="003D1C3A" w:rsidP="00BD0D9F">
    <w:pPr>
      <w:pStyle w:val="Stopka"/>
      <w:jc w:val="center"/>
    </w:pPr>
  </w:p>
  <w:sdt>
    <w:sdtPr>
      <w:id w:val="1006645588"/>
      <w:docPartObj>
        <w:docPartGallery w:val="Page Numbers (Bottom of Page)"/>
        <w:docPartUnique/>
      </w:docPartObj>
    </w:sdtPr>
    <w:sdtEndPr/>
    <w:sdtContent>
      <w:p w14:paraId="4CF85609" w14:textId="4E37A0A3" w:rsidR="003D1C3A" w:rsidRDefault="003D1C3A">
        <w:pPr>
          <w:pStyle w:val="Stopka"/>
          <w:jc w:val="right"/>
        </w:pPr>
        <w:r>
          <w:fldChar w:fldCharType="begin"/>
        </w:r>
        <w:r>
          <w:instrText>PAGE   \* MERGEFORMAT</w:instrText>
        </w:r>
        <w:r>
          <w:fldChar w:fldCharType="separate"/>
        </w:r>
        <w:r w:rsidR="00897EB1">
          <w:rPr>
            <w:noProof/>
          </w:rPr>
          <w:t>1</w:t>
        </w:r>
        <w:r>
          <w:fldChar w:fldCharType="end"/>
        </w:r>
      </w:p>
    </w:sdtContent>
  </w:sdt>
  <w:p w14:paraId="6E097C45" w14:textId="77777777" w:rsidR="003D1C3A" w:rsidRDefault="003D1C3A" w:rsidP="00726C87">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E562" w14:textId="77777777" w:rsidR="00341E84" w:rsidRDefault="00341E84" w:rsidP="000D279C">
      <w:pPr>
        <w:spacing w:after="0"/>
      </w:pPr>
      <w:r>
        <w:separator/>
      </w:r>
    </w:p>
  </w:footnote>
  <w:footnote w:type="continuationSeparator" w:id="0">
    <w:p w14:paraId="5521D666" w14:textId="77777777" w:rsidR="00341E84" w:rsidRDefault="00341E84" w:rsidP="000D279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BE1F" w14:textId="77777777" w:rsidR="003D1C3A" w:rsidRDefault="003D1C3A">
    <w:pPr>
      <w:pStyle w:val="Nagwek"/>
      <w:rPr>
        <w:noProof/>
      </w:rPr>
    </w:pPr>
  </w:p>
  <w:p w14:paraId="0136943E" w14:textId="77777777" w:rsidR="003D1C3A" w:rsidRDefault="003D1C3A">
    <w:pPr>
      <w:pStyle w:val="Nagwek"/>
    </w:pPr>
    <w:r>
      <w:rPr>
        <w:noProof/>
      </w:rPr>
      <w:drawing>
        <wp:inline distT="0" distB="0" distL="0" distR="0" wp14:anchorId="523BDF4E" wp14:editId="5DF28E4C">
          <wp:extent cx="5760720" cy="88160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rzut ekranu 2018-06-06 16.25.35.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81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7C493E"/>
    <w:multiLevelType w:val="hybridMultilevel"/>
    <w:tmpl w:val="42F076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1F19CB"/>
    <w:multiLevelType w:val="hybridMultilevel"/>
    <w:tmpl w:val="81ECD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FE619A"/>
    <w:multiLevelType w:val="hybridMultilevel"/>
    <w:tmpl w:val="4358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562D0E"/>
    <w:multiLevelType w:val="hybridMultilevel"/>
    <w:tmpl w:val="5824F1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3E4F4E"/>
    <w:multiLevelType w:val="hybridMultilevel"/>
    <w:tmpl w:val="6778E6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D212BB"/>
    <w:multiLevelType w:val="hybridMultilevel"/>
    <w:tmpl w:val="818EB6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7" w15:restartNumberingAfterBreak="0">
    <w:nsid w:val="151B63F5"/>
    <w:multiLevelType w:val="hybridMultilevel"/>
    <w:tmpl w:val="DBAE1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E3735"/>
    <w:multiLevelType w:val="hybridMultilevel"/>
    <w:tmpl w:val="63B6A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1F70AA"/>
    <w:multiLevelType w:val="hybridMultilevel"/>
    <w:tmpl w:val="00DC5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1" w15:restartNumberingAfterBreak="0">
    <w:nsid w:val="1E3E635D"/>
    <w:multiLevelType w:val="hybridMultilevel"/>
    <w:tmpl w:val="4F9A5A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2" w15:restartNumberingAfterBreak="0">
    <w:nsid w:val="21916982"/>
    <w:multiLevelType w:val="hybridMultilevel"/>
    <w:tmpl w:val="FE5A6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A6690D"/>
    <w:multiLevelType w:val="hybridMultilevel"/>
    <w:tmpl w:val="E83A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192D32"/>
    <w:multiLevelType w:val="hybridMultilevel"/>
    <w:tmpl w:val="48042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5B0400"/>
    <w:multiLevelType w:val="hybridMultilevel"/>
    <w:tmpl w:val="252C8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F72498"/>
    <w:multiLevelType w:val="hybridMultilevel"/>
    <w:tmpl w:val="2DEE62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7" w15:restartNumberingAfterBreak="0">
    <w:nsid w:val="28D76DCA"/>
    <w:multiLevelType w:val="hybridMultilevel"/>
    <w:tmpl w:val="677A4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F31E9B"/>
    <w:multiLevelType w:val="hybridMultilevel"/>
    <w:tmpl w:val="9EAC9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9A2D8F"/>
    <w:multiLevelType w:val="hybridMultilevel"/>
    <w:tmpl w:val="1B6C4F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91406B"/>
    <w:multiLevelType w:val="hybridMultilevel"/>
    <w:tmpl w:val="2D86B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3E40122"/>
    <w:multiLevelType w:val="hybridMultilevel"/>
    <w:tmpl w:val="60701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8838DB"/>
    <w:multiLevelType w:val="hybridMultilevel"/>
    <w:tmpl w:val="CAA4A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2440C8"/>
    <w:multiLevelType w:val="hybridMultilevel"/>
    <w:tmpl w:val="04360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CC7E92"/>
    <w:multiLevelType w:val="hybridMultilevel"/>
    <w:tmpl w:val="EF38C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DE1AC0"/>
    <w:multiLevelType w:val="hybridMultilevel"/>
    <w:tmpl w:val="5290C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EC4FE2"/>
    <w:multiLevelType w:val="hybridMultilevel"/>
    <w:tmpl w:val="8F10F6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64641"/>
    <w:multiLevelType w:val="hybridMultilevel"/>
    <w:tmpl w:val="D53AD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CE1B65"/>
    <w:multiLevelType w:val="hybridMultilevel"/>
    <w:tmpl w:val="5D3E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710E1C"/>
    <w:multiLevelType w:val="hybridMultilevel"/>
    <w:tmpl w:val="D092F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BB5A06"/>
    <w:multiLevelType w:val="hybridMultilevel"/>
    <w:tmpl w:val="D368EB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32" w15:restartNumberingAfterBreak="0">
    <w:nsid w:val="520960BE"/>
    <w:multiLevelType w:val="hybridMultilevel"/>
    <w:tmpl w:val="5CDCD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DF69AF"/>
    <w:multiLevelType w:val="hybridMultilevel"/>
    <w:tmpl w:val="68A604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DB3520"/>
    <w:multiLevelType w:val="hybridMultilevel"/>
    <w:tmpl w:val="86F4E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562406"/>
    <w:multiLevelType w:val="hybridMultilevel"/>
    <w:tmpl w:val="4B7AE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661B0B"/>
    <w:multiLevelType w:val="hybridMultilevel"/>
    <w:tmpl w:val="426C9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2B7EA3"/>
    <w:multiLevelType w:val="hybridMultilevel"/>
    <w:tmpl w:val="315E6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0A5B65"/>
    <w:multiLevelType w:val="multilevel"/>
    <w:tmpl w:val="6B146F5C"/>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1568"/>
        </w:tabs>
        <w:ind w:left="1568" w:hanging="576"/>
      </w:pPr>
    </w:lvl>
    <w:lvl w:ilvl="2">
      <w:start w:val="1"/>
      <w:numFmt w:val="decimal"/>
      <w:pStyle w:val="Nagwek3"/>
      <w:lvlText w:val="%1.%2.%3."/>
      <w:lvlJc w:val="left"/>
      <w:pPr>
        <w:tabs>
          <w:tab w:val="num" w:pos="1080"/>
        </w:tabs>
        <w:ind w:left="720" w:hanging="720"/>
      </w:pPr>
      <w:rPr>
        <w:rFonts w:asciiTheme="minorHAnsi" w:hAnsiTheme="minorHAnsi" w:cstheme="minorHAnsi" w:hint="default"/>
        <w:b w:val="0"/>
        <w:bCs w:val="0"/>
      </w:r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39" w15:restartNumberingAfterBreak="0">
    <w:nsid w:val="61B06DFE"/>
    <w:multiLevelType w:val="hybridMultilevel"/>
    <w:tmpl w:val="4D3C7982"/>
    <w:lvl w:ilvl="0" w:tplc="FE18807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3FE4080"/>
    <w:multiLevelType w:val="hybridMultilevel"/>
    <w:tmpl w:val="76C26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6883870"/>
    <w:multiLevelType w:val="hybridMultilevel"/>
    <w:tmpl w:val="C5FA9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C923E8"/>
    <w:multiLevelType w:val="hybridMultilevel"/>
    <w:tmpl w:val="580E8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F0560B"/>
    <w:multiLevelType w:val="hybridMultilevel"/>
    <w:tmpl w:val="68782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0280098"/>
    <w:multiLevelType w:val="hybridMultilevel"/>
    <w:tmpl w:val="F62EE6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68092C"/>
    <w:multiLevelType w:val="hybridMultilevel"/>
    <w:tmpl w:val="2D52F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B20BAD"/>
    <w:multiLevelType w:val="hybridMultilevel"/>
    <w:tmpl w:val="1E3E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547FC2"/>
    <w:multiLevelType w:val="hybridMultilevel"/>
    <w:tmpl w:val="2B969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6E57DE"/>
    <w:multiLevelType w:val="hybridMultilevel"/>
    <w:tmpl w:val="39F84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abstractNum w:abstractNumId="52" w15:restartNumberingAfterBreak="0">
    <w:nsid w:val="7FEB407E"/>
    <w:multiLevelType w:val="hybridMultilevel"/>
    <w:tmpl w:val="DAAEDB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num>
  <w:num w:numId="4">
    <w:abstractNumId w:val="51"/>
  </w:num>
  <w:num w:numId="5">
    <w:abstractNumId w:val="42"/>
  </w:num>
  <w:num w:numId="6">
    <w:abstractNumId w:val="43"/>
  </w:num>
  <w:num w:numId="7">
    <w:abstractNumId w:val="3"/>
  </w:num>
  <w:num w:numId="8">
    <w:abstractNumId w:val="39"/>
  </w:num>
  <w:num w:numId="9">
    <w:abstractNumId w:val="25"/>
  </w:num>
  <w:num w:numId="10">
    <w:abstractNumId w:val="14"/>
  </w:num>
  <w:num w:numId="11">
    <w:abstractNumId w:val="23"/>
  </w:num>
  <w:num w:numId="12">
    <w:abstractNumId w:val="6"/>
  </w:num>
  <w:num w:numId="13">
    <w:abstractNumId w:val="11"/>
  </w:num>
  <w:num w:numId="14">
    <w:abstractNumId w:val="31"/>
  </w:num>
  <w:num w:numId="15">
    <w:abstractNumId w:val="16"/>
  </w:num>
  <w:num w:numId="16">
    <w:abstractNumId w:val="26"/>
  </w:num>
  <w:num w:numId="17">
    <w:abstractNumId w:val="8"/>
  </w:num>
  <w:num w:numId="18">
    <w:abstractNumId w:val="48"/>
  </w:num>
  <w:num w:numId="19">
    <w:abstractNumId w:val="2"/>
  </w:num>
  <w:num w:numId="20">
    <w:abstractNumId w:val="32"/>
  </w:num>
  <w:num w:numId="21">
    <w:abstractNumId w:val="29"/>
  </w:num>
  <w:num w:numId="22">
    <w:abstractNumId w:val="20"/>
  </w:num>
  <w:num w:numId="23">
    <w:abstractNumId w:val="28"/>
  </w:num>
  <w:num w:numId="24">
    <w:abstractNumId w:val="30"/>
  </w:num>
  <w:num w:numId="25">
    <w:abstractNumId w:val="15"/>
  </w:num>
  <w:num w:numId="26">
    <w:abstractNumId w:val="13"/>
  </w:num>
  <w:num w:numId="27">
    <w:abstractNumId w:val="49"/>
  </w:num>
  <w:num w:numId="28">
    <w:abstractNumId w:val="45"/>
  </w:num>
  <w:num w:numId="29">
    <w:abstractNumId w:val="41"/>
  </w:num>
  <w:num w:numId="30">
    <w:abstractNumId w:val="50"/>
  </w:num>
  <w:num w:numId="31">
    <w:abstractNumId w:val="40"/>
  </w:num>
  <w:num w:numId="32">
    <w:abstractNumId w:val="34"/>
  </w:num>
  <w:num w:numId="33">
    <w:abstractNumId w:val="7"/>
  </w:num>
  <w:num w:numId="34">
    <w:abstractNumId w:val="5"/>
  </w:num>
  <w:num w:numId="35">
    <w:abstractNumId w:val="22"/>
  </w:num>
  <w:num w:numId="36">
    <w:abstractNumId w:val="17"/>
  </w:num>
  <w:num w:numId="37">
    <w:abstractNumId w:val="19"/>
  </w:num>
  <w:num w:numId="38">
    <w:abstractNumId w:val="37"/>
  </w:num>
  <w:num w:numId="39">
    <w:abstractNumId w:val="1"/>
  </w:num>
  <w:num w:numId="40">
    <w:abstractNumId w:val="0"/>
  </w:num>
  <w:num w:numId="41">
    <w:abstractNumId w:val="27"/>
  </w:num>
  <w:num w:numId="42">
    <w:abstractNumId w:val="33"/>
  </w:num>
  <w:num w:numId="43">
    <w:abstractNumId w:val="9"/>
  </w:num>
  <w:num w:numId="44">
    <w:abstractNumId w:val="52"/>
  </w:num>
  <w:num w:numId="45">
    <w:abstractNumId w:val="44"/>
  </w:num>
  <w:num w:numId="46">
    <w:abstractNumId w:val="12"/>
  </w:num>
  <w:num w:numId="47">
    <w:abstractNumId w:val="4"/>
  </w:num>
  <w:num w:numId="48">
    <w:abstractNumId w:val="36"/>
  </w:num>
  <w:num w:numId="49">
    <w:abstractNumId w:val="47"/>
  </w:num>
  <w:num w:numId="50">
    <w:abstractNumId w:val="46"/>
  </w:num>
  <w:num w:numId="51">
    <w:abstractNumId w:val="24"/>
  </w:num>
  <w:num w:numId="52">
    <w:abstractNumId w:val="18"/>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9C"/>
    <w:rsid w:val="00003182"/>
    <w:rsid w:val="00015F3A"/>
    <w:rsid w:val="000231A7"/>
    <w:rsid w:val="000259E4"/>
    <w:rsid w:val="00025A01"/>
    <w:rsid w:val="00027CA4"/>
    <w:rsid w:val="000317B3"/>
    <w:rsid w:val="00034926"/>
    <w:rsid w:val="00035419"/>
    <w:rsid w:val="00035BB8"/>
    <w:rsid w:val="00041BC0"/>
    <w:rsid w:val="00042034"/>
    <w:rsid w:val="00056EA1"/>
    <w:rsid w:val="00060BF8"/>
    <w:rsid w:val="0006167D"/>
    <w:rsid w:val="00065961"/>
    <w:rsid w:val="00086FD0"/>
    <w:rsid w:val="00092378"/>
    <w:rsid w:val="00097D3D"/>
    <w:rsid w:val="000B6EFE"/>
    <w:rsid w:val="000D279C"/>
    <w:rsid w:val="000D3AD7"/>
    <w:rsid w:val="000D3C28"/>
    <w:rsid w:val="000E205E"/>
    <w:rsid w:val="000E4219"/>
    <w:rsid w:val="000E5A2C"/>
    <w:rsid w:val="000F0290"/>
    <w:rsid w:val="00112859"/>
    <w:rsid w:val="00114AF4"/>
    <w:rsid w:val="00115C67"/>
    <w:rsid w:val="001316FD"/>
    <w:rsid w:val="0013429E"/>
    <w:rsid w:val="001358C0"/>
    <w:rsid w:val="0013772C"/>
    <w:rsid w:val="00151959"/>
    <w:rsid w:val="001578FE"/>
    <w:rsid w:val="001630CD"/>
    <w:rsid w:val="00163E8C"/>
    <w:rsid w:val="00164A8A"/>
    <w:rsid w:val="00166DE9"/>
    <w:rsid w:val="001765C3"/>
    <w:rsid w:val="0019731E"/>
    <w:rsid w:val="001A6765"/>
    <w:rsid w:val="001C7702"/>
    <w:rsid w:val="001D5539"/>
    <w:rsid w:val="001E1947"/>
    <w:rsid w:val="001E32AA"/>
    <w:rsid w:val="001E3E43"/>
    <w:rsid w:val="001E672A"/>
    <w:rsid w:val="001E6991"/>
    <w:rsid w:val="001F02FE"/>
    <w:rsid w:val="001F167C"/>
    <w:rsid w:val="001F3367"/>
    <w:rsid w:val="002014D0"/>
    <w:rsid w:val="0020277B"/>
    <w:rsid w:val="002077D5"/>
    <w:rsid w:val="00211C8A"/>
    <w:rsid w:val="002126ED"/>
    <w:rsid w:val="00220E68"/>
    <w:rsid w:val="00223E1B"/>
    <w:rsid w:val="002241FC"/>
    <w:rsid w:val="00230440"/>
    <w:rsid w:val="00231F26"/>
    <w:rsid w:val="00235FCD"/>
    <w:rsid w:val="00242318"/>
    <w:rsid w:val="002665CA"/>
    <w:rsid w:val="002772DC"/>
    <w:rsid w:val="00277F35"/>
    <w:rsid w:val="00283D1C"/>
    <w:rsid w:val="00291235"/>
    <w:rsid w:val="00293D0B"/>
    <w:rsid w:val="002B2A86"/>
    <w:rsid w:val="002B6AA4"/>
    <w:rsid w:val="002D45ED"/>
    <w:rsid w:val="002E4931"/>
    <w:rsid w:val="002E59C2"/>
    <w:rsid w:val="002E719D"/>
    <w:rsid w:val="002F2649"/>
    <w:rsid w:val="002F3550"/>
    <w:rsid w:val="002F7247"/>
    <w:rsid w:val="003079A2"/>
    <w:rsid w:val="003127E3"/>
    <w:rsid w:val="003164FD"/>
    <w:rsid w:val="00335B59"/>
    <w:rsid w:val="00336C15"/>
    <w:rsid w:val="00341E84"/>
    <w:rsid w:val="00343320"/>
    <w:rsid w:val="0034476D"/>
    <w:rsid w:val="00345384"/>
    <w:rsid w:val="00345C67"/>
    <w:rsid w:val="00357C73"/>
    <w:rsid w:val="00360798"/>
    <w:rsid w:val="003659FF"/>
    <w:rsid w:val="00367D22"/>
    <w:rsid w:val="00367DA1"/>
    <w:rsid w:val="00371698"/>
    <w:rsid w:val="00377902"/>
    <w:rsid w:val="00377A90"/>
    <w:rsid w:val="003803D7"/>
    <w:rsid w:val="00381341"/>
    <w:rsid w:val="00381D05"/>
    <w:rsid w:val="003925AD"/>
    <w:rsid w:val="00394031"/>
    <w:rsid w:val="003A1E40"/>
    <w:rsid w:val="003A2739"/>
    <w:rsid w:val="003A4E99"/>
    <w:rsid w:val="003C728D"/>
    <w:rsid w:val="003D1C3A"/>
    <w:rsid w:val="003D295D"/>
    <w:rsid w:val="003D5E31"/>
    <w:rsid w:val="003E6C57"/>
    <w:rsid w:val="003F0E9E"/>
    <w:rsid w:val="003F385F"/>
    <w:rsid w:val="003F700A"/>
    <w:rsid w:val="004047B8"/>
    <w:rsid w:val="00412CD3"/>
    <w:rsid w:val="004160E5"/>
    <w:rsid w:val="00426890"/>
    <w:rsid w:val="00426B96"/>
    <w:rsid w:val="00430F8B"/>
    <w:rsid w:val="0043162E"/>
    <w:rsid w:val="00431931"/>
    <w:rsid w:val="00432F3D"/>
    <w:rsid w:val="004431BE"/>
    <w:rsid w:val="00450EC1"/>
    <w:rsid w:val="00457474"/>
    <w:rsid w:val="00463004"/>
    <w:rsid w:val="00465713"/>
    <w:rsid w:val="00465A07"/>
    <w:rsid w:val="00473CF5"/>
    <w:rsid w:val="00481C68"/>
    <w:rsid w:val="00481F08"/>
    <w:rsid w:val="004854A5"/>
    <w:rsid w:val="004941AC"/>
    <w:rsid w:val="00497787"/>
    <w:rsid w:val="004A07B5"/>
    <w:rsid w:val="004B401B"/>
    <w:rsid w:val="004C12ED"/>
    <w:rsid w:val="004C5185"/>
    <w:rsid w:val="004C6056"/>
    <w:rsid w:val="004C7136"/>
    <w:rsid w:val="004C7343"/>
    <w:rsid w:val="004D095F"/>
    <w:rsid w:val="004D74B5"/>
    <w:rsid w:val="004E1F0F"/>
    <w:rsid w:val="004E1FA0"/>
    <w:rsid w:val="004E383F"/>
    <w:rsid w:val="004F01ED"/>
    <w:rsid w:val="0050386F"/>
    <w:rsid w:val="005043D8"/>
    <w:rsid w:val="005069A8"/>
    <w:rsid w:val="00507843"/>
    <w:rsid w:val="0051306F"/>
    <w:rsid w:val="005136AE"/>
    <w:rsid w:val="00513D93"/>
    <w:rsid w:val="00515959"/>
    <w:rsid w:val="00520D27"/>
    <w:rsid w:val="00521BE0"/>
    <w:rsid w:val="00525D57"/>
    <w:rsid w:val="00526BF0"/>
    <w:rsid w:val="0053383D"/>
    <w:rsid w:val="0053671E"/>
    <w:rsid w:val="00540DBB"/>
    <w:rsid w:val="00541D15"/>
    <w:rsid w:val="00545570"/>
    <w:rsid w:val="00552161"/>
    <w:rsid w:val="005534E7"/>
    <w:rsid w:val="005605AE"/>
    <w:rsid w:val="005608CB"/>
    <w:rsid w:val="00570F01"/>
    <w:rsid w:val="00574B1B"/>
    <w:rsid w:val="005820DA"/>
    <w:rsid w:val="0058382B"/>
    <w:rsid w:val="00585472"/>
    <w:rsid w:val="00585476"/>
    <w:rsid w:val="005972DB"/>
    <w:rsid w:val="005A0024"/>
    <w:rsid w:val="005A3A23"/>
    <w:rsid w:val="005A40EB"/>
    <w:rsid w:val="005A4A10"/>
    <w:rsid w:val="005A63E1"/>
    <w:rsid w:val="005A64E3"/>
    <w:rsid w:val="005B18CE"/>
    <w:rsid w:val="005C4389"/>
    <w:rsid w:val="005D207F"/>
    <w:rsid w:val="005F1469"/>
    <w:rsid w:val="005F2AAF"/>
    <w:rsid w:val="005F3848"/>
    <w:rsid w:val="005F4982"/>
    <w:rsid w:val="005F70A6"/>
    <w:rsid w:val="00603E08"/>
    <w:rsid w:val="00603F86"/>
    <w:rsid w:val="0060403B"/>
    <w:rsid w:val="00604613"/>
    <w:rsid w:val="00607825"/>
    <w:rsid w:val="00621D67"/>
    <w:rsid w:val="00624A25"/>
    <w:rsid w:val="00633ABA"/>
    <w:rsid w:val="00645EC5"/>
    <w:rsid w:val="00651ED0"/>
    <w:rsid w:val="006556D6"/>
    <w:rsid w:val="006620F7"/>
    <w:rsid w:val="00664B54"/>
    <w:rsid w:val="006768FE"/>
    <w:rsid w:val="00682F0F"/>
    <w:rsid w:val="00692841"/>
    <w:rsid w:val="006A7847"/>
    <w:rsid w:val="006B27F0"/>
    <w:rsid w:val="006C73E7"/>
    <w:rsid w:val="006D30E4"/>
    <w:rsid w:val="006D5965"/>
    <w:rsid w:val="006D7591"/>
    <w:rsid w:val="006E53B2"/>
    <w:rsid w:val="006F1869"/>
    <w:rsid w:val="006F44E4"/>
    <w:rsid w:val="0070213B"/>
    <w:rsid w:val="00706F47"/>
    <w:rsid w:val="007109D6"/>
    <w:rsid w:val="00710FE9"/>
    <w:rsid w:val="00711ACF"/>
    <w:rsid w:val="00713832"/>
    <w:rsid w:val="00713E62"/>
    <w:rsid w:val="007175D2"/>
    <w:rsid w:val="007238AF"/>
    <w:rsid w:val="00725417"/>
    <w:rsid w:val="00726C87"/>
    <w:rsid w:val="00727DF1"/>
    <w:rsid w:val="007340B6"/>
    <w:rsid w:val="00734B56"/>
    <w:rsid w:val="00737ECD"/>
    <w:rsid w:val="00741E84"/>
    <w:rsid w:val="00744AAF"/>
    <w:rsid w:val="00755AD2"/>
    <w:rsid w:val="007614F6"/>
    <w:rsid w:val="00763427"/>
    <w:rsid w:val="00770FA2"/>
    <w:rsid w:val="00771CAF"/>
    <w:rsid w:val="00791A69"/>
    <w:rsid w:val="00792D82"/>
    <w:rsid w:val="007934E2"/>
    <w:rsid w:val="0079410E"/>
    <w:rsid w:val="007C3D37"/>
    <w:rsid w:val="007D1C19"/>
    <w:rsid w:val="007D2B5F"/>
    <w:rsid w:val="007D70FA"/>
    <w:rsid w:val="007E7CC7"/>
    <w:rsid w:val="007F2F71"/>
    <w:rsid w:val="007F637A"/>
    <w:rsid w:val="008025B3"/>
    <w:rsid w:val="00802C89"/>
    <w:rsid w:val="00804C93"/>
    <w:rsid w:val="00805428"/>
    <w:rsid w:val="00815798"/>
    <w:rsid w:val="00816003"/>
    <w:rsid w:val="00824D7E"/>
    <w:rsid w:val="00834311"/>
    <w:rsid w:val="00836AFA"/>
    <w:rsid w:val="00837F31"/>
    <w:rsid w:val="00851510"/>
    <w:rsid w:val="00855330"/>
    <w:rsid w:val="00857273"/>
    <w:rsid w:val="008650B6"/>
    <w:rsid w:val="00866829"/>
    <w:rsid w:val="0087589D"/>
    <w:rsid w:val="00887DD5"/>
    <w:rsid w:val="00890F43"/>
    <w:rsid w:val="00892262"/>
    <w:rsid w:val="008923E5"/>
    <w:rsid w:val="00897EB1"/>
    <w:rsid w:val="008B7F70"/>
    <w:rsid w:val="008C0141"/>
    <w:rsid w:val="008F4697"/>
    <w:rsid w:val="008F4E0E"/>
    <w:rsid w:val="008F4F42"/>
    <w:rsid w:val="008F60D5"/>
    <w:rsid w:val="008F68D2"/>
    <w:rsid w:val="008F7E70"/>
    <w:rsid w:val="00901138"/>
    <w:rsid w:val="00926D17"/>
    <w:rsid w:val="00926F6E"/>
    <w:rsid w:val="00931799"/>
    <w:rsid w:val="00936D9B"/>
    <w:rsid w:val="00941044"/>
    <w:rsid w:val="00941A64"/>
    <w:rsid w:val="009451B8"/>
    <w:rsid w:val="00951B15"/>
    <w:rsid w:val="00960D44"/>
    <w:rsid w:val="009811AE"/>
    <w:rsid w:val="00990531"/>
    <w:rsid w:val="009A4BAF"/>
    <w:rsid w:val="009B0E08"/>
    <w:rsid w:val="009B196C"/>
    <w:rsid w:val="009B26E5"/>
    <w:rsid w:val="009B3893"/>
    <w:rsid w:val="009B7E18"/>
    <w:rsid w:val="009C288E"/>
    <w:rsid w:val="009C3812"/>
    <w:rsid w:val="009D3C7D"/>
    <w:rsid w:val="009D4FFC"/>
    <w:rsid w:val="009E05CB"/>
    <w:rsid w:val="009E27C8"/>
    <w:rsid w:val="009E3F09"/>
    <w:rsid w:val="00A012B0"/>
    <w:rsid w:val="00A02FF4"/>
    <w:rsid w:val="00A10E42"/>
    <w:rsid w:val="00A13759"/>
    <w:rsid w:val="00A159E4"/>
    <w:rsid w:val="00A22258"/>
    <w:rsid w:val="00A24194"/>
    <w:rsid w:val="00A2452F"/>
    <w:rsid w:val="00A2723A"/>
    <w:rsid w:val="00A30819"/>
    <w:rsid w:val="00A322AB"/>
    <w:rsid w:val="00A35C08"/>
    <w:rsid w:val="00A46F17"/>
    <w:rsid w:val="00A5317E"/>
    <w:rsid w:val="00A56089"/>
    <w:rsid w:val="00A61CB0"/>
    <w:rsid w:val="00A80412"/>
    <w:rsid w:val="00A84752"/>
    <w:rsid w:val="00A86EB7"/>
    <w:rsid w:val="00A947C7"/>
    <w:rsid w:val="00AA3EB3"/>
    <w:rsid w:val="00AA7515"/>
    <w:rsid w:val="00AA7545"/>
    <w:rsid w:val="00AB7F89"/>
    <w:rsid w:val="00AC0454"/>
    <w:rsid w:val="00AC27A3"/>
    <w:rsid w:val="00AC318A"/>
    <w:rsid w:val="00AD04C4"/>
    <w:rsid w:val="00AE1974"/>
    <w:rsid w:val="00AE38A8"/>
    <w:rsid w:val="00AF4476"/>
    <w:rsid w:val="00AF5DC3"/>
    <w:rsid w:val="00AF79DE"/>
    <w:rsid w:val="00B01892"/>
    <w:rsid w:val="00B0623E"/>
    <w:rsid w:val="00B11D25"/>
    <w:rsid w:val="00B26BF0"/>
    <w:rsid w:val="00B368F3"/>
    <w:rsid w:val="00B46085"/>
    <w:rsid w:val="00B46DE6"/>
    <w:rsid w:val="00B60C24"/>
    <w:rsid w:val="00B6107A"/>
    <w:rsid w:val="00B86403"/>
    <w:rsid w:val="00B879E7"/>
    <w:rsid w:val="00BA0963"/>
    <w:rsid w:val="00BB495E"/>
    <w:rsid w:val="00BB5239"/>
    <w:rsid w:val="00BB7FA4"/>
    <w:rsid w:val="00BD0D9F"/>
    <w:rsid w:val="00BF063E"/>
    <w:rsid w:val="00BF7E83"/>
    <w:rsid w:val="00C04C0E"/>
    <w:rsid w:val="00C052AC"/>
    <w:rsid w:val="00C10A44"/>
    <w:rsid w:val="00C113BE"/>
    <w:rsid w:val="00C137AD"/>
    <w:rsid w:val="00C21B02"/>
    <w:rsid w:val="00C22E8F"/>
    <w:rsid w:val="00C24B4A"/>
    <w:rsid w:val="00C34C14"/>
    <w:rsid w:val="00C3724F"/>
    <w:rsid w:val="00C42D97"/>
    <w:rsid w:val="00C461AB"/>
    <w:rsid w:val="00C82A9A"/>
    <w:rsid w:val="00C96FAC"/>
    <w:rsid w:val="00CA1ABC"/>
    <w:rsid w:val="00CA59BE"/>
    <w:rsid w:val="00CA676E"/>
    <w:rsid w:val="00CB0374"/>
    <w:rsid w:val="00CB0B5E"/>
    <w:rsid w:val="00CB3227"/>
    <w:rsid w:val="00CB5BE0"/>
    <w:rsid w:val="00CC5EDC"/>
    <w:rsid w:val="00CD4C6C"/>
    <w:rsid w:val="00CE271D"/>
    <w:rsid w:val="00CE60BE"/>
    <w:rsid w:val="00CE6D43"/>
    <w:rsid w:val="00CE7954"/>
    <w:rsid w:val="00CF1AF8"/>
    <w:rsid w:val="00D0122B"/>
    <w:rsid w:val="00D06A7C"/>
    <w:rsid w:val="00D229CA"/>
    <w:rsid w:val="00D24E70"/>
    <w:rsid w:val="00D26B9A"/>
    <w:rsid w:val="00D32EFE"/>
    <w:rsid w:val="00D377AE"/>
    <w:rsid w:val="00D438E3"/>
    <w:rsid w:val="00D44003"/>
    <w:rsid w:val="00D5520E"/>
    <w:rsid w:val="00D56D81"/>
    <w:rsid w:val="00D7495C"/>
    <w:rsid w:val="00D81749"/>
    <w:rsid w:val="00D8285E"/>
    <w:rsid w:val="00D949EB"/>
    <w:rsid w:val="00DA3BB8"/>
    <w:rsid w:val="00DA6961"/>
    <w:rsid w:val="00DB16A8"/>
    <w:rsid w:val="00DB5940"/>
    <w:rsid w:val="00DD15A5"/>
    <w:rsid w:val="00DE2415"/>
    <w:rsid w:val="00DE4C22"/>
    <w:rsid w:val="00DE544E"/>
    <w:rsid w:val="00DF1279"/>
    <w:rsid w:val="00DF1F0B"/>
    <w:rsid w:val="00DF42E9"/>
    <w:rsid w:val="00DF479A"/>
    <w:rsid w:val="00DF5506"/>
    <w:rsid w:val="00E04F05"/>
    <w:rsid w:val="00E101B4"/>
    <w:rsid w:val="00E14140"/>
    <w:rsid w:val="00E17281"/>
    <w:rsid w:val="00E26850"/>
    <w:rsid w:val="00E27352"/>
    <w:rsid w:val="00E27F52"/>
    <w:rsid w:val="00E41FAD"/>
    <w:rsid w:val="00E4211C"/>
    <w:rsid w:val="00E44F3B"/>
    <w:rsid w:val="00E50D87"/>
    <w:rsid w:val="00E575C6"/>
    <w:rsid w:val="00E65BFC"/>
    <w:rsid w:val="00E723CA"/>
    <w:rsid w:val="00E773BA"/>
    <w:rsid w:val="00E8281E"/>
    <w:rsid w:val="00E8474B"/>
    <w:rsid w:val="00E93F6C"/>
    <w:rsid w:val="00E95AF2"/>
    <w:rsid w:val="00E9639E"/>
    <w:rsid w:val="00EA2D12"/>
    <w:rsid w:val="00EA306D"/>
    <w:rsid w:val="00EA4609"/>
    <w:rsid w:val="00EA634E"/>
    <w:rsid w:val="00EA78A9"/>
    <w:rsid w:val="00EB2BD0"/>
    <w:rsid w:val="00EC3364"/>
    <w:rsid w:val="00EC34A0"/>
    <w:rsid w:val="00ED1258"/>
    <w:rsid w:val="00ED1988"/>
    <w:rsid w:val="00ED5D01"/>
    <w:rsid w:val="00EE2D3E"/>
    <w:rsid w:val="00EF09A6"/>
    <w:rsid w:val="00EF22D8"/>
    <w:rsid w:val="00EF63F7"/>
    <w:rsid w:val="00F05196"/>
    <w:rsid w:val="00F17A45"/>
    <w:rsid w:val="00F20262"/>
    <w:rsid w:val="00F24517"/>
    <w:rsid w:val="00F2545C"/>
    <w:rsid w:val="00F31529"/>
    <w:rsid w:val="00F31F74"/>
    <w:rsid w:val="00F320B0"/>
    <w:rsid w:val="00F33B2C"/>
    <w:rsid w:val="00F34D7F"/>
    <w:rsid w:val="00F407BE"/>
    <w:rsid w:val="00F4453B"/>
    <w:rsid w:val="00F502F3"/>
    <w:rsid w:val="00F535CF"/>
    <w:rsid w:val="00F5527A"/>
    <w:rsid w:val="00F62028"/>
    <w:rsid w:val="00F64FCC"/>
    <w:rsid w:val="00F67FA3"/>
    <w:rsid w:val="00F74180"/>
    <w:rsid w:val="00F82685"/>
    <w:rsid w:val="00F9373E"/>
    <w:rsid w:val="00F971DB"/>
    <w:rsid w:val="00FA655A"/>
    <w:rsid w:val="00FB1CD0"/>
    <w:rsid w:val="00FB331B"/>
    <w:rsid w:val="00FB6412"/>
    <w:rsid w:val="00FB6F97"/>
    <w:rsid w:val="00FC109E"/>
    <w:rsid w:val="00FE12CA"/>
    <w:rsid w:val="00FE1A8C"/>
    <w:rsid w:val="00FE485E"/>
    <w:rsid w:val="00FE54EC"/>
    <w:rsid w:val="00FF0954"/>
    <w:rsid w:val="00FF2943"/>
    <w:rsid w:val="00FF3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2D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qFormat/>
    <w:rsid w:val="00E27F52"/>
    <w:pPr>
      <w:keepNext/>
      <w:numPr>
        <w:numId w:val="1"/>
      </w:numPr>
      <w:spacing w:before="120" w:after="240"/>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rozdział Znak,Level 1 Znak,rozdzial Znak"/>
    <w:basedOn w:val="Domylnaczcionkaakapitu"/>
    <w:link w:val="Nagwek1"/>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treci1">
    <w:name w:val="toc 1"/>
    <w:basedOn w:val="Normalny"/>
    <w:next w:val="Normalny"/>
    <w:autoRedefine/>
    <w:uiPriority w:val="39"/>
    <w:rsid w:val="00C22E8F"/>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C22E8F"/>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C22E8F"/>
    <w:pPr>
      <w:numPr>
        <w:ilvl w:val="12"/>
      </w:numPr>
      <w:tabs>
        <w:tab w:val="left" w:pos="800"/>
        <w:tab w:val="left" w:pos="1200"/>
        <w:tab w:val="right" w:leader="dot" w:pos="9072"/>
      </w:tabs>
      <w:ind w:left="284" w:hanging="284"/>
    </w:pPr>
    <w:rPr>
      <w:i/>
      <w:noProof/>
      <w:sz w:val="20"/>
      <w:szCs w:val="20"/>
    </w:rPr>
  </w:style>
  <w:style w:type="paragraph" w:styleId="Spistreci4">
    <w:name w:val="toc 4"/>
    <w:basedOn w:val="Normalny"/>
    <w:next w:val="Normalny"/>
    <w:autoRedefine/>
    <w:uiPriority w:val="39"/>
    <w:semiHidden/>
    <w:rsid w:val="00C22E8F"/>
    <w:pPr>
      <w:ind w:left="600"/>
    </w:pPr>
  </w:style>
  <w:style w:type="paragraph" w:styleId="Spistreci5">
    <w:name w:val="toc 5"/>
    <w:basedOn w:val="Normalny"/>
    <w:next w:val="Normalny"/>
    <w:autoRedefine/>
    <w:uiPriority w:val="39"/>
    <w:semiHidden/>
    <w:rsid w:val="00C22E8F"/>
    <w:pPr>
      <w:ind w:left="800"/>
    </w:pPr>
  </w:style>
  <w:style w:type="paragraph" w:styleId="Spistreci6">
    <w:name w:val="toc 6"/>
    <w:basedOn w:val="Normalny"/>
    <w:next w:val="Normalny"/>
    <w:autoRedefine/>
    <w:uiPriority w:val="39"/>
    <w:semiHidden/>
    <w:rsid w:val="00C22E8F"/>
    <w:pPr>
      <w:ind w:left="1000"/>
    </w:pPr>
  </w:style>
  <w:style w:type="paragraph" w:styleId="Spistreci7">
    <w:name w:val="toc 7"/>
    <w:basedOn w:val="Normalny"/>
    <w:next w:val="Normalny"/>
    <w:autoRedefine/>
    <w:uiPriority w:val="39"/>
    <w:semiHidden/>
    <w:rsid w:val="00C22E8F"/>
    <w:pPr>
      <w:ind w:left="1200"/>
    </w:pPr>
  </w:style>
  <w:style w:type="paragraph" w:styleId="Spistreci8">
    <w:name w:val="toc 8"/>
    <w:basedOn w:val="Normalny"/>
    <w:next w:val="Normalny"/>
    <w:autoRedefine/>
    <w:uiPriority w:val="39"/>
    <w:semiHidden/>
    <w:rsid w:val="00C22E8F"/>
    <w:pPr>
      <w:ind w:left="1400"/>
    </w:pPr>
  </w:style>
  <w:style w:type="paragraph" w:styleId="Spistreci9">
    <w:name w:val="toc 9"/>
    <w:basedOn w:val="Normalny"/>
    <w:next w:val="Normalny"/>
    <w:autoRedefine/>
    <w:uiPriority w:val="39"/>
    <w:semiHidden/>
    <w:rsid w:val="00C22E8F"/>
    <w:pPr>
      <w:ind w:left="1600"/>
    </w:pPr>
  </w:style>
  <w:style w:type="paragraph" w:styleId="Legenda">
    <w:name w:val="caption"/>
    <w:basedOn w:val="Normalny"/>
    <w:next w:val="Normalny"/>
    <w:qFormat/>
    <w:rsid w:val="00C22E8F"/>
    <w:pPr>
      <w:spacing w:before="120"/>
    </w:pPr>
    <w:rPr>
      <w:b/>
      <w:bCs/>
    </w:rPr>
  </w:style>
  <w:style w:type="paragraph" w:styleId="Spisilustracji">
    <w:name w:val="table of figures"/>
    <w:basedOn w:val="Normalny"/>
    <w:next w:val="Normalny"/>
    <w:uiPriority w:val="99"/>
    <w:rsid w:val="00C22E8F"/>
    <w:pPr>
      <w:tabs>
        <w:tab w:val="right" w:leader="dot" w:pos="9072"/>
      </w:tabs>
      <w:spacing w:after="0"/>
      <w:ind w:left="480" w:hanging="480"/>
    </w:pPr>
    <w:rPr>
      <w:smallCaps/>
      <w:sz w:val="20"/>
      <w:szCs w:val="20"/>
    </w:rPr>
  </w:style>
  <w:style w:type="paragraph" w:customStyle="1" w:styleId="Rysunek">
    <w:name w:val="Rysunek"/>
    <w:basedOn w:val="Legenda"/>
    <w:rsid w:val="00C22E8F"/>
    <w:rPr>
      <w:sz w:val="20"/>
      <w:szCs w:val="20"/>
    </w:rPr>
  </w:style>
  <w:style w:type="paragraph" w:styleId="Tytu">
    <w:name w:val="Title"/>
    <w:basedOn w:val="Normalny"/>
    <w:next w:val="Normalny"/>
    <w:link w:val="TytuZnak"/>
    <w:uiPriority w:val="10"/>
    <w:qFormat/>
    <w:rsid w:val="00C22E8F"/>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C22E8F"/>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C22E8F"/>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C22E8F"/>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C22E8F"/>
    <w:pPr>
      <w:spacing w:before="60" w:after="60"/>
    </w:pPr>
    <w:rPr>
      <w:rFonts w:ascii="Arial" w:hAnsi="Arial"/>
      <w:sz w:val="20"/>
      <w:szCs w:val="20"/>
    </w:rPr>
  </w:style>
  <w:style w:type="paragraph" w:customStyle="1" w:styleId="TekstPodstPunt">
    <w:name w:val="TekstPodstPunt"/>
    <w:basedOn w:val="Normalny"/>
    <w:rsid w:val="00C22E8F"/>
    <w:pPr>
      <w:numPr>
        <w:numId w:val="2"/>
      </w:numPr>
      <w:spacing w:before="60" w:after="60"/>
    </w:pPr>
    <w:rPr>
      <w:szCs w:val="20"/>
    </w:rPr>
  </w:style>
  <w:style w:type="paragraph" w:customStyle="1" w:styleId="ZnakZnak">
    <w:name w:val="Znak Znak"/>
    <w:basedOn w:val="Normalny"/>
    <w:rsid w:val="00C22E8F"/>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C22E8F"/>
    <w:pPr>
      <w:keepNext/>
      <w:suppressAutoHyphens/>
      <w:spacing w:before="120"/>
      <w:jc w:val="center"/>
    </w:pPr>
    <w:rPr>
      <w:b/>
      <w:i/>
      <w:sz w:val="20"/>
      <w:szCs w:val="20"/>
      <w:lang w:eastAsia="ar-SA"/>
    </w:rPr>
  </w:style>
  <w:style w:type="paragraph" w:customStyle="1" w:styleId="Legenda1">
    <w:name w:val="Legenda1"/>
    <w:basedOn w:val="Normalny"/>
    <w:next w:val="Normalny"/>
    <w:rsid w:val="00C22E8F"/>
    <w:pPr>
      <w:suppressAutoHyphens/>
      <w:spacing w:before="120"/>
      <w:jc w:val="center"/>
    </w:pPr>
    <w:rPr>
      <w:b/>
      <w:i/>
      <w:sz w:val="20"/>
      <w:szCs w:val="20"/>
      <w:lang w:eastAsia="ar-SA"/>
    </w:rPr>
  </w:style>
  <w:style w:type="paragraph" w:customStyle="1" w:styleId="Tabelanagwki">
    <w:name w:val="Tabela nagłówki"/>
    <w:basedOn w:val="Normalny"/>
    <w:rsid w:val="00C22E8F"/>
    <w:pPr>
      <w:spacing w:before="60" w:after="60"/>
    </w:pPr>
    <w:rPr>
      <w:rFonts w:ascii="Arial" w:hAnsi="Arial"/>
      <w:b/>
      <w:sz w:val="20"/>
      <w:szCs w:val="20"/>
    </w:rPr>
  </w:style>
  <w:style w:type="paragraph" w:customStyle="1" w:styleId="Tabelanagwek">
    <w:name w:val="Tabela nagłówek"/>
    <w:basedOn w:val="Tabelatre"/>
    <w:rsid w:val="00C22E8F"/>
    <w:rPr>
      <w:b/>
    </w:rPr>
  </w:style>
  <w:style w:type="paragraph" w:customStyle="1" w:styleId="TekstPodst">
    <w:name w:val="TekstPodst"/>
    <w:basedOn w:val="Normalny"/>
    <w:link w:val="TekstPodstZnak1"/>
    <w:qFormat/>
    <w:rsid w:val="00C22E8F"/>
    <w:rPr>
      <w:szCs w:val="20"/>
    </w:rPr>
  </w:style>
  <w:style w:type="character" w:customStyle="1" w:styleId="TekstPodstZnak1">
    <w:name w:val="TekstPodst Znak1"/>
    <w:link w:val="TekstPodst"/>
    <w:rsid w:val="00C22E8F"/>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C22E8F"/>
    <w:rPr>
      <w:rFonts w:ascii="Arial" w:hAnsi="Arial"/>
      <w:sz w:val="16"/>
      <w:szCs w:val="24"/>
      <w:lang w:val="pl-PL" w:eastAsia="pl-PL" w:bidi="ar-SA"/>
    </w:rPr>
  </w:style>
  <w:style w:type="paragraph" w:styleId="Tekstkomentarza">
    <w:name w:val="annotation text"/>
    <w:basedOn w:val="Normalny"/>
    <w:link w:val="TekstkomentarzaZnak"/>
    <w:uiPriority w:val="99"/>
    <w:rsid w:val="00C22E8F"/>
    <w:pPr>
      <w:spacing w:after="0"/>
    </w:pPr>
    <w:rPr>
      <w:sz w:val="20"/>
      <w:szCs w:val="20"/>
    </w:rPr>
  </w:style>
  <w:style w:type="character" w:customStyle="1" w:styleId="TekstkomentarzaZnak">
    <w:name w:val="Tekst komentarza Znak"/>
    <w:basedOn w:val="Domylnaczcionkaakapitu"/>
    <w:link w:val="Tekstkomentarza"/>
    <w:uiPriority w:val="99"/>
    <w:rsid w:val="00C22E8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2E8F"/>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C22E8F"/>
    <w:rPr>
      <w:rFonts w:ascii="Tahoma" w:eastAsia="Times New Roman" w:hAnsi="Tahoma" w:cs="Times New Roman"/>
      <w:sz w:val="16"/>
      <w:szCs w:val="16"/>
      <w:lang w:eastAsia="pl-PL"/>
    </w:rPr>
  </w:style>
  <w:style w:type="paragraph" w:customStyle="1" w:styleId="Tabelatresc">
    <w:name w:val="Tabela tresc"/>
    <w:basedOn w:val="Normalny"/>
    <w:rsid w:val="00C22E8F"/>
    <w:pPr>
      <w:spacing w:before="60" w:after="60"/>
    </w:pPr>
    <w:rPr>
      <w:sz w:val="20"/>
      <w:szCs w:val="20"/>
    </w:rPr>
  </w:style>
  <w:style w:type="paragraph" w:customStyle="1" w:styleId="Tabelazwyky">
    <w:name w:val="Tabela zwykły"/>
    <w:basedOn w:val="Normalny"/>
    <w:uiPriority w:val="99"/>
    <w:qFormat/>
    <w:rsid w:val="00C22E8F"/>
    <w:pPr>
      <w:spacing w:before="60" w:after="60"/>
    </w:pPr>
    <w:rPr>
      <w:rFonts w:ascii="Arial" w:hAnsi="Arial" w:cs="Arial"/>
      <w:sz w:val="20"/>
      <w:szCs w:val="20"/>
    </w:rPr>
  </w:style>
  <w:style w:type="paragraph" w:styleId="Zwykytekst">
    <w:name w:val="Plain Text"/>
    <w:basedOn w:val="Normalny"/>
    <w:link w:val="ZwykytekstZnak"/>
    <w:uiPriority w:val="99"/>
    <w:unhideWhenUsed/>
    <w:rsid w:val="00C22E8F"/>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C22E8F"/>
    <w:rPr>
      <w:rFonts w:ascii="Calibri" w:eastAsia="Calibri" w:hAnsi="Calibri" w:cs="Times New Roman"/>
      <w:szCs w:val="21"/>
    </w:rPr>
  </w:style>
  <w:style w:type="paragraph" w:styleId="Tematkomentarza">
    <w:name w:val="annotation subject"/>
    <w:basedOn w:val="Tekstkomentarza"/>
    <w:next w:val="Tekstkomentarza"/>
    <w:link w:val="TematkomentarzaZnak"/>
    <w:uiPriority w:val="99"/>
    <w:semiHidden/>
    <w:unhideWhenUsed/>
    <w:rsid w:val="00C22E8F"/>
    <w:pPr>
      <w:spacing w:after="120"/>
    </w:pPr>
    <w:rPr>
      <w:b/>
      <w:bCs/>
    </w:rPr>
  </w:style>
  <w:style w:type="character" w:customStyle="1" w:styleId="TematkomentarzaZnak">
    <w:name w:val="Temat komentarza Znak"/>
    <w:basedOn w:val="TekstkomentarzaZnak"/>
    <w:link w:val="Tematkomentarza"/>
    <w:uiPriority w:val="99"/>
    <w:semiHidden/>
    <w:rsid w:val="00C22E8F"/>
    <w:rPr>
      <w:rFonts w:ascii="Times New Roman" w:eastAsia="Times New Roman" w:hAnsi="Times New Roman" w:cs="Times New Roman"/>
      <w:b/>
      <w:bCs/>
      <w:sz w:val="20"/>
      <w:szCs w:val="20"/>
      <w:lang w:eastAsia="pl-PL"/>
    </w:rPr>
  </w:style>
  <w:style w:type="character" w:customStyle="1" w:styleId="apple-style-span">
    <w:name w:val="apple-style-span"/>
    <w:rsid w:val="00C22E8F"/>
  </w:style>
  <w:style w:type="paragraph" w:styleId="Bezodstpw">
    <w:name w:val="No Spacing"/>
    <w:uiPriority w:val="1"/>
    <w:qFormat/>
    <w:rsid w:val="00C22E8F"/>
    <w:pPr>
      <w:spacing w:after="0" w:line="240" w:lineRule="auto"/>
    </w:pPr>
    <w:rPr>
      <w:rFonts w:ascii="Calibri" w:eastAsia="Calibri" w:hAnsi="Calibri" w:cs="Times New Roman"/>
    </w:rPr>
  </w:style>
  <w:style w:type="character" w:styleId="Uwydatnienie">
    <w:name w:val="Emphasis"/>
    <w:uiPriority w:val="20"/>
    <w:qFormat/>
    <w:rsid w:val="00C22E8F"/>
    <w:rPr>
      <w:i/>
      <w:iCs/>
    </w:rPr>
  </w:style>
  <w:style w:type="paragraph" w:styleId="Tekstprzypisukocowego">
    <w:name w:val="endnote text"/>
    <w:basedOn w:val="Normalny"/>
    <w:link w:val="TekstprzypisukocowegoZnak"/>
    <w:uiPriority w:val="99"/>
    <w:semiHidden/>
    <w:unhideWhenUsed/>
    <w:rsid w:val="00C22E8F"/>
    <w:rPr>
      <w:sz w:val="20"/>
      <w:szCs w:val="20"/>
    </w:rPr>
  </w:style>
  <w:style w:type="character" w:customStyle="1" w:styleId="TekstprzypisukocowegoZnak">
    <w:name w:val="Tekst przypisu końcowego Znak"/>
    <w:basedOn w:val="Domylnaczcionkaakapitu"/>
    <w:link w:val="Tekstprzypisukocowego"/>
    <w:uiPriority w:val="99"/>
    <w:semiHidden/>
    <w:rsid w:val="00C22E8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C22E8F"/>
    <w:rPr>
      <w:vertAlign w:val="superscript"/>
    </w:rPr>
  </w:style>
  <w:style w:type="paragraph" w:styleId="Poprawka">
    <w:name w:val="Revision"/>
    <w:hidden/>
    <w:uiPriority w:val="99"/>
    <w:semiHidden/>
    <w:rsid w:val="00C22E8F"/>
    <w:pPr>
      <w:spacing w:after="0" w:line="240" w:lineRule="auto"/>
    </w:pPr>
    <w:rPr>
      <w:rFonts w:ascii="Times New Roman" w:eastAsia="Times New Roman" w:hAnsi="Times New Roman" w:cs="Times New Roman"/>
      <w:sz w:val="24"/>
      <w:szCs w:val="24"/>
      <w:lang w:eastAsia="pl-PL"/>
    </w:rPr>
  </w:style>
  <w:style w:type="paragraph" w:customStyle="1" w:styleId="tabelazwyky0">
    <w:name w:val="tabelazwyky"/>
    <w:basedOn w:val="Normalny"/>
    <w:rsid w:val="00C22E8F"/>
    <w:pPr>
      <w:spacing w:before="100" w:beforeAutospacing="1" w:after="100" w:afterAutospacing="1"/>
    </w:pPr>
    <w:rPr>
      <w:rFonts w:eastAsia="Calibri"/>
      <w:color w:val="000000"/>
    </w:rPr>
  </w:style>
  <w:style w:type="paragraph" w:customStyle="1" w:styleId="TekstPodstNumery">
    <w:name w:val="TekstPodstNumery"/>
    <w:basedOn w:val="Normalny"/>
    <w:qFormat/>
    <w:rsid w:val="00C22E8F"/>
    <w:pPr>
      <w:numPr>
        <w:numId w:val="3"/>
      </w:numPr>
      <w:spacing w:before="120" w:line="288" w:lineRule="auto"/>
      <w:jc w:val="both"/>
    </w:pPr>
    <w:rPr>
      <w:rFonts w:ascii="Calibri" w:hAnsi="Calibri" w:cs="Tahoma"/>
      <w:szCs w:val="22"/>
    </w:rPr>
  </w:style>
  <w:style w:type="character" w:customStyle="1" w:styleId="st">
    <w:name w:val="st"/>
    <w:basedOn w:val="Domylnaczcionkaakapitu"/>
    <w:rsid w:val="00C22E8F"/>
  </w:style>
  <w:style w:type="paragraph" w:customStyle="1" w:styleId="numeryreferencyjne">
    <w:name w:val="numery referencyjne"/>
    <w:basedOn w:val="Normalny"/>
    <w:uiPriority w:val="99"/>
    <w:rsid w:val="00C22E8F"/>
    <w:pPr>
      <w:widowControl w:val="0"/>
      <w:adjustRightInd w:val="0"/>
      <w:spacing w:after="0" w:line="360" w:lineRule="atLeast"/>
      <w:jc w:val="both"/>
      <w:textAlignment w:val="baseline"/>
    </w:pPr>
  </w:style>
  <w:style w:type="paragraph" w:customStyle="1" w:styleId="Zacznik">
    <w:name w:val="Załącznik"/>
    <w:basedOn w:val="Normalny"/>
    <w:uiPriority w:val="99"/>
    <w:rsid w:val="00C22E8F"/>
    <w:pPr>
      <w:widowControl w:val="0"/>
      <w:numPr>
        <w:numId w:val="4"/>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C22E8F"/>
    <w:pPr>
      <w:spacing w:after="200" w:line="276" w:lineRule="auto"/>
      <w:ind w:left="720"/>
    </w:pPr>
    <w:rPr>
      <w:rFonts w:ascii="Calibri" w:eastAsia="Calibri" w:hAnsi="Calibri"/>
      <w:sz w:val="22"/>
      <w:szCs w:val="22"/>
      <w:lang w:eastAsia="en-US"/>
    </w:rPr>
  </w:style>
  <w:style w:type="table" w:styleId="Tabelasiatki1jasnaakcent1">
    <w:name w:val="Grid Table 1 Light Accent 1"/>
    <w:basedOn w:val="Standardowy"/>
    <w:uiPriority w:val="46"/>
    <w:rsid w:val="00C22E8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
    <w:name w:val="Standard"/>
    <w:rsid w:val="00C22E8F"/>
    <w:pPr>
      <w:suppressAutoHyphens/>
      <w:autoSpaceDN w:val="0"/>
      <w:spacing w:line="240" w:lineRule="auto"/>
      <w:textAlignment w:val="baseline"/>
    </w:pPr>
    <w:rPr>
      <w:rFonts w:ascii="Calibri" w:eastAsia="Calibri" w:hAnsi="Calibri" w:cs="Times New Roman"/>
      <w:kern w:val="3"/>
    </w:rPr>
  </w:style>
  <w:style w:type="table" w:styleId="Tabelasiatki4akcent3">
    <w:name w:val="Grid Table 4 Accent 3"/>
    <w:basedOn w:val="Standardowy"/>
    <w:uiPriority w:val="49"/>
    <w:rsid w:val="00C22E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C22E8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Siatkatabelijasna">
    <w:name w:val="Grid Table Light"/>
    <w:basedOn w:val="Standardowy"/>
    <w:uiPriority w:val="40"/>
    <w:rsid w:val="00C22E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C22E8F"/>
    <w:pPr>
      <w:keepNext/>
      <w:numPr>
        <w:numId w:val="5"/>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C22E8F"/>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C22E8F"/>
    <w:rPr>
      <w:rFonts w:ascii="Calibri" w:eastAsia="Times New Roman" w:hAnsi="Calibri" w:cs="Times New Roman"/>
      <w:color w:val="000000"/>
      <w:sz w:val="20"/>
      <w:szCs w:val="20"/>
      <w:lang w:val="cs-CZ"/>
    </w:rPr>
  </w:style>
  <w:style w:type="paragraph" w:customStyle="1" w:styleId="00000000">
    <w:name w:val="00000000"/>
    <w:basedOn w:val="Normalny"/>
    <w:qFormat/>
    <w:rsid w:val="00C22E8F"/>
    <w:pPr>
      <w:numPr>
        <w:numId w:val="6"/>
      </w:numPr>
      <w:spacing w:after="0"/>
      <w:jc w:val="both"/>
    </w:pPr>
    <w:rPr>
      <w:rFonts w:ascii="Calibri" w:eastAsia="Helvetica" w:hAnsi="Calibri"/>
    </w:rPr>
  </w:style>
  <w:style w:type="character" w:customStyle="1" w:styleId="pp-icon-list-text">
    <w:name w:val="pp-icon-list-text"/>
    <w:basedOn w:val="Domylnaczcionkaakapitu"/>
    <w:rsid w:val="00C22E8F"/>
  </w:style>
  <w:style w:type="table" w:styleId="Tabelasiatki1jasna">
    <w:name w:val="Grid Table 1 Light"/>
    <w:basedOn w:val="Standardowy"/>
    <w:uiPriority w:val="46"/>
    <w:rsid w:val="00C22E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C22E8F"/>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C22E8F"/>
    <w:rPr>
      <w:rFonts w:ascii="Geomanist Regular" w:eastAsia="Times New Roman" w:hAnsi="Geomanist Regular" w:cs="Times New Roman"/>
      <w:sz w:val="20"/>
      <w:szCs w:val="24"/>
      <w:lang w:eastAsia="pl-PL"/>
    </w:rPr>
  </w:style>
  <w:style w:type="character" w:styleId="Wyrnienieintensywne">
    <w:name w:val="Intense Emphasis"/>
    <w:uiPriority w:val="21"/>
    <w:qFormat/>
    <w:rsid w:val="00C22E8F"/>
    <w:rPr>
      <w:b/>
      <w:bCs w:val="0"/>
      <w:i/>
      <w:iCs/>
      <w:color w:val="000000"/>
    </w:rPr>
  </w:style>
  <w:style w:type="paragraph" w:styleId="Nagwekspisutreci">
    <w:name w:val="TOC Heading"/>
    <w:basedOn w:val="Nagwek1"/>
    <w:next w:val="Normalny"/>
    <w:uiPriority w:val="39"/>
    <w:unhideWhenUsed/>
    <w:qFormat/>
    <w:rsid w:val="00574B1B"/>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481F08"/>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Justyna">
    <w:name w:val="Tytuł Justyna"/>
    <w:basedOn w:val="Normalny"/>
    <w:link w:val="TytuJustynaZnak"/>
    <w:qFormat/>
    <w:rsid w:val="004E1F0F"/>
    <w:pPr>
      <w:spacing w:before="720" w:after="360"/>
      <w:jc w:val="both"/>
    </w:pPr>
    <w:rPr>
      <w:rFonts w:ascii="Calibri" w:eastAsia="Calibri" w:hAnsi="Calibri"/>
      <w:b/>
      <w:sz w:val="36"/>
      <w:szCs w:val="22"/>
      <w:lang w:eastAsia="en-US"/>
    </w:rPr>
  </w:style>
  <w:style w:type="character" w:customStyle="1" w:styleId="TytuJustynaZnak">
    <w:name w:val="Tytuł Justyna Znak"/>
    <w:link w:val="TytuJustyna"/>
    <w:rsid w:val="004E1F0F"/>
    <w:rPr>
      <w:rFonts w:ascii="Calibri" w:eastAsia="Calibri" w:hAnsi="Calibri" w:cs="Times New Roman"/>
      <w:b/>
      <w:sz w:val="36"/>
    </w:rPr>
  </w:style>
  <w:style w:type="character" w:styleId="Pogrubienie">
    <w:name w:val="Strong"/>
    <w:basedOn w:val="Domylnaczcionkaakapitu"/>
    <w:uiPriority w:val="22"/>
    <w:qFormat/>
    <w:rsid w:val="001E6991"/>
    <w:rPr>
      <w:b/>
      <w:bCs/>
    </w:rPr>
  </w:style>
  <w:style w:type="character" w:customStyle="1" w:styleId="TekstprzypisukocowegoZnak1">
    <w:name w:val="Tekst przypisu końcowego Znak1"/>
    <w:basedOn w:val="Domylnaczcionkaakapitu"/>
    <w:uiPriority w:val="99"/>
    <w:semiHidden/>
    <w:rsid w:val="001E6991"/>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1E6991"/>
    <w:rPr>
      <w:color w:val="954F72"/>
      <w:u w:val="single"/>
    </w:rPr>
  </w:style>
  <w:style w:type="paragraph" w:customStyle="1" w:styleId="msonormal0">
    <w:name w:val="msonormal"/>
    <w:basedOn w:val="Normalny"/>
    <w:rsid w:val="001E6991"/>
    <w:pPr>
      <w:spacing w:before="100" w:beforeAutospacing="1" w:after="100" w:afterAutospacing="1"/>
    </w:pPr>
  </w:style>
  <w:style w:type="paragraph" w:customStyle="1" w:styleId="font5">
    <w:name w:val="font5"/>
    <w:basedOn w:val="Normalny"/>
    <w:rsid w:val="001E6991"/>
    <w:pPr>
      <w:spacing w:before="100" w:beforeAutospacing="1" w:after="100" w:afterAutospacing="1"/>
    </w:pPr>
    <w:rPr>
      <w:rFonts w:ascii="Calibri" w:hAnsi="Calibri" w:cs="Calibri"/>
      <w:color w:val="000000"/>
      <w:sz w:val="22"/>
      <w:szCs w:val="22"/>
    </w:rPr>
  </w:style>
  <w:style w:type="paragraph" w:customStyle="1" w:styleId="xl65">
    <w:name w:val="xl6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ny"/>
    <w:rsid w:val="001E6991"/>
    <w:pPr>
      <w:spacing w:before="100" w:beforeAutospacing="1" w:after="100" w:afterAutospacing="1"/>
      <w:jc w:val="center"/>
    </w:pPr>
  </w:style>
  <w:style w:type="paragraph" w:customStyle="1" w:styleId="xl68">
    <w:name w:val="xl68"/>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0"/>
      <w:szCs w:val="20"/>
    </w:rPr>
  </w:style>
  <w:style w:type="paragraph" w:customStyle="1" w:styleId="xl69">
    <w:name w:val="xl69"/>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0">
    <w:name w:val="xl70"/>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4">
    <w:name w:val="xl74"/>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79">
    <w:name w:val="xl79"/>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lid-translation">
    <w:name w:val="tlid-translation"/>
    <w:rsid w:val="00015F3A"/>
  </w:style>
  <w:style w:type="paragraph" w:customStyle="1" w:styleId="Akapitzlist2">
    <w:name w:val="Akapit z listą2"/>
    <w:basedOn w:val="Normalny"/>
    <w:rsid w:val="006620F7"/>
    <w:pPr>
      <w:suppressAutoHyphens/>
      <w:spacing w:after="80" w:line="259" w:lineRule="auto"/>
      <w:jc w:val="both"/>
    </w:pPr>
    <w:rPr>
      <w:rFonts w:ascii="Geomanist Regular" w:eastAsia="Calibri" w:hAnsi="Geomanist Regular"/>
      <w:kern w:val="1"/>
      <w:sz w:val="20"/>
      <w:szCs w:val="22"/>
      <w:lang w:eastAsia="ar-SA"/>
    </w:rPr>
  </w:style>
  <w:style w:type="character" w:customStyle="1" w:styleId="UnresolvedMention">
    <w:name w:val="Unresolved Mention"/>
    <w:basedOn w:val="Domylnaczcionkaakapitu"/>
    <w:uiPriority w:val="99"/>
    <w:semiHidden/>
    <w:unhideWhenUsed/>
    <w:rsid w:val="00C3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6627">
      <w:bodyDiv w:val="1"/>
      <w:marLeft w:val="0"/>
      <w:marRight w:val="0"/>
      <w:marTop w:val="0"/>
      <w:marBottom w:val="0"/>
      <w:divBdr>
        <w:top w:val="none" w:sz="0" w:space="0" w:color="auto"/>
        <w:left w:val="none" w:sz="0" w:space="0" w:color="auto"/>
        <w:bottom w:val="none" w:sz="0" w:space="0" w:color="auto"/>
        <w:right w:val="none" w:sz="0" w:space="0" w:color="auto"/>
      </w:divBdr>
    </w:div>
    <w:div w:id="60180691">
      <w:bodyDiv w:val="1"/>
      <w:marLeft w:val="0"/>
      <w:marRight w:val="0"/>
      <w:marTop w:val="0"/>
      <w:marBottom w:val="0"/>
      <w:divBdr>
        <w:top w:val="none" w:sz="0" w:space="0" w:color="auto"/>
        <w:left w:val="none" w:sz="0" w:space="0" w:color="auto"/>
        <w:bottom w:val="none" w:sz="0" w:space="0" w:color="auto"/>
        <w:right w:val="none" w:sz="0" w:space="0" w:color="auto"/>
      </w:divBdr>
      <w:divsChild>
        <w:div w:id="1706103367">
          <w:marLeft w:val="0"/>
          <w:marRight w:val="0"/>
          <w:marTop w:val="0"/>
          <w:marBottom w:val="0"/>
          <w:divBdr>
            <w:top w:val="none" w:sz="0" w:space="0" w:color="auto"/>
            <w:left w:val="none" w:sz="0" w:space="0" w:color="auto"/>
            <w:bottom w:val="none" w:sz="0" w:space="0" w:color="auto"/>
            <w:right w:val="none" w:sz="0" w:space="0" w:color="auto"/>
          </w:divBdr>
        </w:div>
        <w:div w:id="717781316">
          <w:marLeft w:val="0"/>
          <w:marRight w:val="0"/>
          <w:marTop w:val="0"/>
          <w:marBottom w:val="0"/>
          <w:divBdr>
            <w:top w:val="none" w:sz="0" w:space="0" w:color="auto"/>
            <w:left w:val="none" w:sz="0" w:space="0" w:color="auto"/>
            <w:bottom w:val="none" w:sz="0" w:space="0" w:color="auto"/>
            <w:right w:val="none" w:sz="0" w:space="0" w:color="auto"/>
          </w:divBdr>
        </w:div>
        <w:div w:id="1262029907">
          <w:marLeft w:val="0"/>
          <w:marRight w:val="0"/>
          <w:marTop w:val="0"/>
          <w:marBottom w:val="0"/>
          <w:divBdr>
            <w:top w:val="none" w:sz="0" w:space="0" w:color="auto"/>
            <w:left w:val="none" w:sz="0" w:space="0" w:color="auto"/>
            <w:bottom w:val="none" w:sz="0" w:space="0" w:color="auto"/>
            <w:right w:val="none" w:sz="0" w:space="0" w:color="auto"/>
          </w:divBdr>
        </w:div>
        <w:div w:id="1677075764">
          <w:marLeft w:val="0"/>
          <w:marRight w:val="0"/>
          <w:marTop w:val="0"/>
          <w:marBottom w:val="0"/>
          <w:divBdr>
            <w:top w:val="none" w:sz="0" w:space="0" w:color="auto"/>
            <w:left w:val="none" w:sz="0" w:space="0" w:color="auto"/>
            <w:bottom w:val="none" w:sz="0" w:space="0" w:color="auto"/>
            <w:right w:val="none" w:sz="0" w:space="0" w:color="auto"/>
          </w:divBdr>
        </w:div>
        <w:div w:id="1229610291">
          <w:marLeft w:val="0"/>
          <w:marRight w:val="0"/>
          <w:marTop w:val="0"/>
          <w:marBottom w:val="0"/>
          <w:divBdr>
            <w:top w:val="none" w:sz="0" w:space="0" w:color="auto"/>
            <w:left w:val="none" w:sz="0" w:space="0" w:color="auto"/>
            <w:bottom w:val="none" w:sz="0" w:space="0" w:color="auto"/>
            <w:right w:val="none" w:sz="0" w:space="0" w:color="auto"/>
          </w:divBdr>
        </w:div>
      </w:divsChild>
    </w:div>
    <w:div w:id="194273062">
      <w:bodyDiv w:val="1"/>
      <w:marLeft w:val="0"/>
      <w:marRight w:val="0"/>
      <w:marTop w:val="0"/>
      <w:marBottom w:val="0"/>
      <w:divBdr>
        <w:top w:val="none" w:sz="0" w:space="0" w:color="auto"/>
        <w:left w:val="none" w:sz="0" w:space="0" w:color="auto"/>
        <w:bottom w:val="none" w:sz="0" w:space="0" w:color="auto"/>
        <w:right w:val="none" w:sz="0" w:space="0" w:color="auto"/>
      </w:divBdr>
    </w:div>
    <w:div w:id="331419833">
      <w:bodyDiv w:val="1"/>
      <w:marLeft w:val="0"/>
      <w:marRight w:val="0"/>
      <w:marTop w:val="0"/>
      <w:marBottom w:val="0"/>
      <w:divBdr>
        <w:top w:val="none" w:sz="0" w:space="0" w:color="auto"/>
        <w:left w:val="none" w:sz="0" w:space="0" w:color="auto"/>
        <w:bottom w:val="none" w:sz="0" w:space="0" w:color="auto"/>
        <w:right w:val="none" w:sz="0" w:space="0" w:color="auto"/>
      </w:divBdr>
    </w:div>
    <w:div w:id="338315455">
      <w:bodyDiv w:val="1"/>
      <w:marLeft w:val="0"/>
      <w:marRight w:val="0"/>
      <w:marTop w:val="0"/>
      <w:marBottom w:val="0"/>
      <w:divBdr>
        <w:top w:val="none" w:sz="0" w:space="0" w:color="auto"/>
        <w:left w:val="none" w:sz="0" w:space="0" w:color="auto"/>
        <w:bottom w:val="none" w:sz="0" w:space="0" w:color="auto"/>
        <w:right w:val="none" w:sz="0" w:space="0" w:color="auto"/>
      </w:divBdr>
    </w:div>
    <w:div w:id="399207851">
      <w:bodyDiv w:val="1"/>
      <w:marLeft w:val="0"/>
      <w:marRight w:val="0"/>
      <w:marTop w:val="0"/>
      <w:marBottom w:val="0"/>
      <w:divBdr>
        <w:top w:val="none" w:sz="0" w:space="0" w:color="auto"/>
        <w:left w:val="none" w:sz="0" w:space="0" w:color="auto"/>
        <w:bottom w:val="none" w:sz="0" w:space="0" w:color="auto"/>
        <w:right w:val="none" w:sz="0" w:space="0" w:color="auto"/>
      </w:divBdr>
    </w:div>
    <w:div w:id="445932519">
      <w:bodyDiv w:val="1"/>
      <w:marLeft w:val="0"/>
      <w:marRight w:val="0"/>
      <w:marTop w:val="0"/>
      <w:marBottom w:val="0"/>
      <w:divBdr>
        <w:top w:val="none" w:sz="0" w:space="0" w:color="auto"/>
        <w:left w:val="none" w:sz="0" w:space="0" w:color="auto"/>
        <w:bottom w:val="none" w:sz="0" w:space="0" w:color="auto"/>
        <w:right w:val="none" w:sz="0" w:space="0" w:color="auto"/>
      </w:divBdr>
    </w:div>
    <w:div w:id="459882070">
      <w:bodyDiv w:val="1"/>
      <w:marLeft w:val="0"/>
      <w:marRight w:val="0"/>
      <w:marTop w:val="0"/>
      <w:marBottom w:val="0"/>
      <w:divBdr>
        <w:top w:val="none" w:sz="0" w:space="0" w:color="auto"/>
        <w:left w:val="none" w:sz="0" w:space="0" w:color="auto"/>
        <w:bottom w:val="none" w:sz="0" w:space="0" w:color="auto"/>
        <w:right w:val="none" w:sz="0" w:space="0" w:color="auto"/>
      </w:divBdr>
    </w:div>
    <w:div w:id="637732772">
      <w:bodyDiv w:val="1"/>
      <w:marLeft w:val="0"/>
      <w:marRight w:val="0"/>
      <w:marTop w:val="0"/>
      <w:marBottom w:val="0"/>
      <w:divBdr>
        <w:top w:val="none" w:sz="0" w:space="0" w:color="auto"/>
        <w:left w:val="none" w:sz="0" w:space="0" w:color="auto"/>
        <w:bottom w:val="none" w:sz="0" w:space="0" w:color="auto"/>
        <w:right w:val="none" w:sz="0" w:space="0" w:color="auto"/>
      </w:divBdr>
    </w:div>
    <w:div w:id="800611447">
      <w:bodyDiv w:val="1"/>
      <w:marLeft w:val="0"/>
      <w:marRight w:val="0"/>
      <w:marTop w:val="0"/>
      <w:marBottom w:val="0"/>
      <w:divBdr>
        <w:top w:val="none" w:sz="0" w:space="0" w:color="auto"/>
        <w:left w:val="none" w:sz="0" w:space="0" w:color="auto"/>
        <w:bottom w:val="none" w:sz="0" w:space="0" w:color="auto"/>
        <w:right w:val="none" w:sz="0" w:space="0" w:color="auto"/>
      </w:divBdr>
    </w:div>
    <w:div w:id="869143517">
      <w:bodyDiv w:val="1"/>
      <w:marLeft w:val="0"/>
      <w:marRight w:val="0"/>
      <w:marTop w:val="0"/>
      <w:marBottom w:val="0"/>
      <w:divBdr>
        <w:top w:val="none" w:sz="0" w:space="0" w:color="auto"/>
        <w:left w:val="none" w:sz="0" w:space="0" w:color="auto"/>
        <w:bottom w:val="none" w:sz="0" w:space="0" w:color="auto"/>
        <w:right w:val="none" w:sz="0" w:space="0" w:color="auto"/>
      </w:divBdr>
    </w:div>
    <w:div w:id="945503399">
      <w:bodyDiv w:val="1"/>
      <w:marLeft w:val="0"/>
      <w:marRight w:val="0"/>
      <w:marTop w:val="0"/>
      <w:marBottom w:val="0"/>
      <w:divBdr>
        <w:top w:val="none" w:sz="0" w:space="0" w:color="auto"/>
        <w:left w:val="none" w:sz="0" w:space="0" w:color="auto"/>
        <w:bottom w:val="none" w:sz="0" w:space="0" w:color="auto"/>
        <w:right w:val="none" w:sz="0" w:space="0" w:color="auto"/>
      </w:divBdr>
    </w:div>
    <w:div w:id="951933670">
      <w:bodyDiv w:val="1"/>
      <w:marLeft w:val="0"/>
      <w:marRight w:val="0"/>
      <w:marTop w:val="0"/>
      <w:marBottom w:val="0"/>
      <w:divBdr>
        <w:top w:val="none" w:sz="0" w:space="0" w:color="auto"/>
        <w:left w:val="none" w:sz="0" w:space="0" w:color="auto"/>
        <w:bottom w:val="none" w:sz="0" w:space="0" w:color="auto"/>
        <w:right w:val="none" w:sz="0" w:space="0" w:color="auto"/>
      </w:divBdr>
    </w:div>
    <w:div w:id="959455570">
      <w:bodyDiv w:val="1"/>
      <w:marLeft w:val="0"/>
      <w:marRight w:val="0"/>
      <w:marTop w:val="0"/>
      <w:marBottom w:val="0"/>
      <w:divBdr>
        <w:top w:val="none" w:sz="0" w:space="0" w:color="auto"/>
        <w:left w:val="none" w:sz="0" w:space="0" w:color="auto"/>
        <w:bottom w:val="none" w:sz="0" w:space="0" w:color="auto"/>
        <w:right w:val="none" w:sz="0" w:space="0" w:color="auto"/>
      </w:divBdr>
    </w:div>
    <w:div w:id="977884144">
      <w:bodyDiv w:val="1"/>
      <w:marLeft w:val="0"/>
      <w:marRight w:val="0"/>
      <w:marTop w:val="0"/>
      <w:marBottom w:val="0"/>
      <w:divBdr>
        <w:top w:val="none" w:sz="0" w:space="0" w:color="auto"/>
        <w:left w:val="none" w:sz="0" w:space="0" w:color="auto"/>
        <w:bottom w:val="none" w:sz="0" w:space="0" w:color="auto"/>
        <w:right w:val="none" w:sz="0" w:space="0" w:color="auto"/>
      </w:divBdr>
    </w:div>
    <w:div w:id="992762007">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023360629">
      <w:bodyDiv w:val="1"/>
      <w:marLeft w:val="0"/>
      <w:marRight w:val="0"/>
      <w:marTop w:val="0"/>
      <w:marBottom w:val="0"/>
      <w:divBdr>
        <w:top w:val="none" w:sz="0" w:space="0" w:color="auto"/>
        <w:left w:val="none" w:sz="0" w:space="0" w:color="auto"/>
        <w:bottom w:val="none" w:sz="0" w:space="0" w:color="auto"/>
        <w:right w:val="none" w:sz="0" w:space="0" w:color="auto"/>
      </w:divBdr>
      <w:divsChild>
        <w:div w:id="1989286578">
          <w:marLeft w:val="0"/>
          <w:marRight w:val="0"/>
          <w:marTop w:val="0"/>
          <w:marBottom w:val="0"/>
          <w:divBdr>
            <w:top w:val="none" w:sz="0" w:space="0" w:color="auto"/>
            <w:left w:val="none" w:sz="0" w:space="0" w:color="auto"/>
            <w:bottom w:val="none" w:sz="0" w:space="0" w:color="auto"/>
            <w:right w:val="none" w:sz="0" w:space="0" w:color="auto"/>
          </w:divBdr>
          <w:divsChild>
            <w:div w:id="34085212">
              <w:marLeft w:val="0"/>
              <w:marRight w:val="0"/>
              <w:marTop w:val="0"/>
              <w:marBottom w:val="0"/>
              <w:divBdr>
                <w:top w:val="none" w:sz="0" w:space="0" w:color="auto"/>
                <w:left w:val="none" w:sz="0" w:space="0" w:color="auto"/>
                <w:bottom w:val="none" w:sz="0" w:space="0" w:color="auto"/>
                <w:right w:val="none" w:sz="0" w:space="0" w:color="auto"/>
              </w:divBdr>
              <w:divsChild>
                <w:div w:id="88281089">
                  <w:marLeft w:val="0"/>
                  <w:marRight w:val="0"/>
                  <w:marTop w:val="0"/>
                  <w:marBottom w:val="0"/>
                  <w:divBdr>
                    <w:top w:val="none" w:sz="0" w:space="0" w:color="auto"/>
                    <w:left w:val="none" w:sz="0" w:space="0" w:color="auto"/>
                    <w:bottom w:val="none" w:sz="0" w:space="0" w:color="auto"/>
                    <w:right w:val="none" w:sz="0" w:space="0" w:color="auto"/>
                  </w:divBdr>
                  <w:divsChild>
                    <w:div w:id="25329326">
                      <w:marLeft w:val="0"/>
                      <w:marRight w:val="0"/>
                      <w:marTop w:val="0"/>
                      <w:marBottom w:val="0"/>
                      <w:divBdr>
                        <w:top w:val="none" w:sz="0" w:space="0" w:color="auto"/>
                        <w:left w:val="none" w:sz="0" w:space="0" w:color="auto"/>
                        <w:bottom w:val="none" w:sz="0" w:space="0" w:color="auto"/>
                        <w:right w:val="none" w:sz="0" w:space="0" w:color="auto"/>
                      </w:divBdr>
                      <w:divsChild>
                        <w:div w:id="1252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00938">
      <w:bodyDiv w:val="1"/>
      <w:marLeft w:val="0"/>
      <w:marRight w:val="0"/>
      <w:marTop w:val="0"/>
      <w:marBottom w:val="0"/>
      <w:divBdr>
        <w:top w:val="none" w:sz="0" w:space="0" w:color="auto"/>
        <w:left w:val="none" w:sz="0" w:space="0" w:color="auto"/>
        <w:bottom w:val="none" w:sz="0" w:space="0" w:color="auto"/>
        <w:right w:val="none" w:sz="0" w:space="0" w:color="auto"/>
      </w:divBdr>
    </w:div>
    <w:div w:id="1091779098">
      <w:bodyDiv w:val="1"/>
      <w:marLeft w:val="0"/>
      <w:marRight w:val="0"/>
      <w:marTop w:val="0"/>
      <w:marBottom w:val="0"/>
      <w:divBdr>
        <w:top w:val="none" w:sz="0" w:space="0" w:color="auto"/>
        <w:left w:val="none" w:sz="0" w:space="0" w:color="auto"/>
        <w:bottom w:val="none" w:sz="0" w:space="0" w:color="auto"/>
        <w:right w:val="none" w:sz="0" w:space="0" w:color="auto"/>
      </w:divBdr>
    </w:div>
    <w:div w:id="1091975588">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74425768">
      <w:bodyDiv w:val="1"/>
      <w:marLeft w:val="0"/>
      <w:marRight w:val="0"/>
      <w:marTop w:val="0"/>
      <w:marBottom w:val="0"/>
      <w:divBdr>
        <w:top w:val="none" w:sz="0" w:space="0" w:color="auto"/>
        <w:left w:val="none" w:sz="0" w:space="0" w:color="auto"/>
        <w:bottom w:val="none" w:sz="0" w:space="0" w:color="auto"/>
        <w:right w:val="none" w:sz="0" w:space="0" w:color="auto"/>
      </w:divBdr>
    </w:div>
    <w:div w:id="1444501020">
      <w:bodyDiv w:val="1"/>
      <w:marLeft w:val="0"/>
      <w:marRight w:val="0"/>
      <w:marTop w:val="0"/>
      <w:marBottom w:val="0"/>
      <w:divBdr>
        <w:top w:val="none" w:sz="0" w:space="0" w:color="auto"/>
        <w:left w:val="none" w:sz="0" w:space="0" w:color="auto"/>
        <w:bottom w:val="none" w:sz="0" w:space="0" w:color="auto"/>
        <w:right w:val="none" w:sz="0" w:space="0" w:color="auto"/>
      </w:divBdr>
    </w:div>
    <w:div w:id="1494755147">
      <w:bodyDiv w:val="1"/>
      <w:marLeft w:val="0"/>
      <w:marRight w:val="0"/>
      <w:marTop w:val="0"/>
      <w:marBottom w:val="0"/>
      <w:divBdr>
        <w:top w:val="none" w:sz="0" w:space="0" w:color="auto"/>
        <w:left w:val="none" w:sz="0" w:space="0" w:color="auto"/>
        <w:bottom w:val="none" w:sz="0" w:space="0" w:color="auto"/>
        <w:right w:val="none" w:sz="0" w:space="0" w:color="auto"/>
      </w:divBdr>
    </w:div>
    <w:div w:id="1531412173">
      <w:bodyDiv w:val="1"/>
      <w:marLeft w:val="0"/>
      <w:marRight w:val="0"/>
      <w:marTop w:val="0"/>
      <w:marBottom w:val="0"/>
      <w:divBdr>
        <w:top w:val="none" w:sz="0" w:space="0" w:color="auto"/>
        <w:left w:val="none" w:sz="0" w:space="0" w:color="auto"/>
        <w:bottom w:val="none" w:sz="0" w:space="0" w:color="auto"/>
        <w:right w:val="none" w:sz="0" w:space="0" w:color="auto"/>
      </w:divBdr>
    </w:div>
    <w:div w:id="1550725904">
      <w:bodyDiv w:val="1"/>
      <w:marLeft w:val="0"/>
      <w:marRight w:val="0"/>
      <w:marTop w:val="0"/>
      <w:marBottom w:val="0"/>
      <w:divBdr>
        <w:top w:val="none" w:sz="0" w:space="0" w:color="auto"/>
        <w:left w:val="none" w:sz="0" w:space="0" w:color="auto"/>
        <w:bottom w:val="none" w:sz="0" w:space="0" w:color="auto"/>
        <w:right w:val="none" w:sz="0" w:space="0" w:color="auto"/>
      </w:divBdr>
    </w:div>
    <w:div w:id="1638754764">
      <w:bodyDiv w:val="1"/>
      <w:marLeft w:val="0"/>
      <w:marRight w:val="0"/>
      <w:marTop w:val="0"/>
      <w:marBottom w:val="0"/>
      <w:divBdr>
        <w:top w:val="none" w:sz="0" w:space="0" w:color="auto"/>
        <w:left w:val="none" w:sz="0" w:space="0" w:color="auto"/>
        <w:bottom w:val="none" w:sz="0" w:space="0" w:color="auto"/>
        <w:right w:val="none" w:sz="0" w:space="0" w:color="auto"/>
      </w:divBdr>
    </w:div>
    <w:div w:id="1647078810">
      <w:bodyDiv w:val="1"/>
      <w:marLeft w:val="0"/>
      <w:marRight w:val="0"/>
      <w:marTop w:val="0"/>
      <w:marBottom w:val="0"/>
      <w:divBdr>
        <w:top w:val="none" w:sz="0" w:space="0" w:color="auto"/>
        <w:left w:val="none" w:sz="0" w:space="0" w:color="auto"/>
        <w:bottom w:val="none" w:sz="0" w:space="0" w:color="auto"/>
        <w:right w:val="none" w:sz="0" w:space="0" w:color="auto"/>
      </w:divBdr>
      <w:divsChild>
        <w:div w:id="1310594163">
          <w:marLeft w:val="0"/>
          <w:marRight w:val="0"/>
          <w:marTop w:val="0"/>
          <w:marBottom w:val="0"/>
          <w:divBdr>
            <w:top w:val="none" w:sz="0" w:space="0" w:color="auto"/>
            <w:left w:val="none" w:sz="0" w:space="0" w:color="auto"/>
            <w:bottom w:val="none" w:sz="0" w:space="0" w:color="auto"/>
            <w:right w:val="none" w:sz="0" w:space="0" w:color="auto"/>
          </w:divBdr>
        </w:div>
        <w:div w:id="2093357944">
          <w:marLeft w:val="0"/>
          <w:marRight w:val="0"/>
          <w:marTop w:val="0"/>
          <w:marBottom w:val="0"/>
          <w:divBdr>
            <w:top w:val="none" w:sz="0" w:space="0" w:color="auto"/>
            <w:left w:val="none" w:sz="0" w:space="0" w:color="auto"/>
            <w:bottom w:val="none" w:sz="0" w:space="0" w:color="auto"/>
            <w:right w:val="none" w:sz="0" w:space="0" w:color="auto"/>
          </w:divBdr>
        </w:div>
      </w:divsChild>
    </w:div>
    <w:div w:id="1817601932">
      <w:bodyDiv w:val="1"/>
      <w:marLeft w:val="0"/>
      <w:marRight w:val="0"/>
      <w:marTop w:val="0"/>
      <w:marBottom w:val="0"/>
      <w:divBdr>
        <w:top w:val="none" w:sz="0" w:space="0" w:color="auto"/>
        <w:left w:val="none" w:sz="0" w:space="0" w:color="auto"/>
        <w:bottom w:val="none" w:sz="0" w:space="0" w:color="auto"/>
        <w:right w:val="none" w:sz="0" w:space="0" w:color="auto"/>
      </w:divBdr>
    </w:div>
    <w:div w:id="1837302635">
      <w:bodyDiv w:val="1"/>
      <w:marLeft w:val="0"/>
      <w:marRight w:val="0"/>
      <w:marTop w:val="0"/>
      <w:marBottom w:val="0"/>
      <w:divBdr>
        <w:top w:val="none" w:sz="0" w:space="0" w:color="auto"/>
        <w:left w:val="none" w:sz="0" w:space="0" w:color="auto"/>
        <w:bottom w:val="none" w:sz="0" w:space="0" w:color="auto"/>
        <w:right w:val="none" w:sz="0" w:space="0" w:color="auto"/>
      </w:divBdr>
    </w:div>
    <w:div w:id="1839877986">
      <w:bodyDiv w:val="1"/>
      <w:marLeft w:val="0"/>
      <w:marRight w:val="0"/>
      <w:marTop w:val="0"/>
      <w:marBottom w:val="0"/>
      <w:divBdr>
        <w:top w:val="none" w:sz="0" w:space="0" w:color="auto"/>
        <w:left w:val="none" w:sz="0" w:space="0" w:color="auto"/>
        <w:bottom w:val="none" w:sz="0" w:space="0" w:color="auto"/>
        <w:right w:val="none" w:sz="0" w:space="0" w:color="auto"/>
      </w:divBdr>
    </w:div>
    <w:div w:id="1887109424">
      <w:bodyDiv w:val="1"/>
      <w:marLeft w:val="0"/>
      <w:marRight w:val="0"/>
      <w:marTop w:val="0"/>
      <w:marBottom w:val="0"/>
      <w:divBdr>
        <w:top w:val="none" w:sz="0" w:space="0" w:color="auto"/>
        <w:left w:val="none" w:sz="0" w:space="0" w:color="auto"/>
        <w:bottom w:val="none" w:sz="0" w:space="0" w:color="auto"/>
        <w:right w:val="none" w:sz="0" w:space="0" w:color="auto"/>
      </w:divBdr>
    </w:div>
    <w:div w:id="2034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9" ma:contentTypeDescription="Utwórz nowy dokument." ma:contentTypeScope="" ma:versionID="b7fcae6d90b6eabdf804283d1c45f6e6">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8624288183aa4940e8ff3ba2571af5cd"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0116-5271-4A97-9035-96C6ACD1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9864-BFEF-4121-B7B4-B182D44BFA1C}">
  <ds:schemaRefs>
    <ds:schemaRef ds:uri="http://schemas.microsoft.com/sharepoint/v3/contenttype/forms"/>
  </ds:schemaRefs>
</ds:datastoreItem>
</file>

<file path=customXml/itemProps3.xml><?xml version="1.0" encoding="utf-8"?>
<ds:datastoreItem xmlns:ds="http://schemas.openxmlformats.org/officeDocument/2006/customXml" ds:itemID="{860DACB2-E6D6-41A4-B3F2-661FA6894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510A45-66B7-446F-908F-E5C21DEB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13034</Words>
  <Characters>78206</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2022-04-04T10:24:00Z</dcterms:created>
  <dcterms:modified xsi:type="dcterms:W3CDTF">2022-04-08T12:08:00Z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ies>
</file>