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FF6A8" w14:textId="6BDBE842" w:rsidR="00617251" w:rsidRDefault="00CD3827" w:rsidP="00AB4E24">
      <w:pPr>
        <w:pStyle w:val="Tytu"/>
        <w:spacing w:line="276" w:lineRule="auto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Wzór umowy dostawy</w:t>
      </w:r>
    </w:p>
    <w:p w14:paraId="6787B722" w14:textId="77777777" w:rsidR="00617251" w:rsidRDefault="00CD3827" w:rsidP="00AB4E2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zawarta w dniu _______________ 2020 roku w Ożarowie Mazowieckim pomiędzy:</w:t>
      </w:r>
    </w:p>
    <w:p w14:paraId="5C89744F" w14:textId="77777777" w:rsidR="00617251" w:rsidRDefault="00CD3827" w:rsidP="00AB4E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VIGO System Spółka Akcyjna z siedzibą w Ożarowie Mazowieckim, ul. Poznańska 129/133, </w:t>
      </w:r>
      <w:r>
        <w:rPr>
          <w:color w:val="000000"/>
        </w:rPr>
        <w:br/>
        <w:t>05-850 Ożarów Mazowiecki, wpisaną do Rejestru Przedsiębiorców Krajowego Rejestru Sądowego prowadzonego przez Sąd Rejonowy dla m.st. Warszawy w Warszawie, Wydział XIV Gospodarczy Krajowego Rejestru Sądowego, pod numerem KRS 0000113394, posiadającą numer NIP: 5270207340, REGON: 010265179, o kapitale zakładowym w wysokości 729.000,00 złotych (w całości wpłaconym) (zwaną dalej: „</w:t>
      </w:r>
      <w:r>
        <w:rPr>
          <w:b/>
          <w:color w:val="000000"/>
        </w:rPr>
        <w:t>VIGO</w:t>
      </w:r>
      <w:r>
        <w:rPr>
          <w:color w:val="000000"/>
        </w:rPr>
        <w:t>” lub „Z</w:t>
      </w:r>
      <w:r w:rsidRPr="00353BF4">
        <w:rPr>
          <w:b/>
          <w:bCs/>
          <w:color w:val="000000"/>
        </w:rPr>
        <w:t>amawiającym</w:t>
      </w:r>
      <w:r>
        <w:rPr>
          <w:color w:val="000000"/>
        </w:rPr>
        <w:t xml:space="preserve">), reprezentowaną przez: </w:t>
      </w:r>
    </w:p>
    <w:p w14:paraId="1E4CE50A" w14:textId="77777777" w:rsidR="00DF5439" w:rsidRDefault="00CD3827" w:rsidP="00AB4E2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- Łukasza Piekarskiego – Członka Zarządu</w:t>
      </w:r>
      <w:r w:rsidR="00DF5439">
        <w:rPr>
          <w:color w:val="000000"/>
        </w:rPr>
        <w:t xml:space="preserve"> </w:t>
      </w:r>
    </w:p>
    <w:p w14:paraId="4C08C0F6" w14:textId="6CD7650F" w:rsidR="00617251" w:rsidRDefault="00DF5439" w:rsidP="00AB4E2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14:paraId="06DF68D3" w14:textId="5C02E67B" w:rsidR="00617251" w:rsidRDefault="00CD3827" w:rsidP="00AB4E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 (zwaną dalej: „</w:t>
      </w:r>
      <w:r>
        <w:rPr>
          <w:b/>
          <w:color w:val="000000"/>
        </w:rPr>
        <w:t>Wykonawcą</w:t>
      </w:r>
      <w:r>
        <w:rPr>
          <w:color w:val="000000"/>
        </w:rPr>
        <w:t>”), reprezentowaną przez:</w:t>
      </w:r>
    </w:p>
    <w:p w14:paraId="7B06DB7A" w14:textId="24014E5A" w:rsidR="00617251" w:rsidRPr="00DF5439" w:rsidRDefault="00CD3827" w:rsidP="00AB4E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</w:t>
      </w:r>
    </w:p>
    <w:p w14:paraId="26396D1F" w14:textId="24AB3DB1" w:rsidR="00617251" w:rsidRDefault="00CD3827" w:rsidP="00AB4E2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przy czym VIGO oraz Wykonawca łącznie zwani będą w dalszej części umowy „</w:t>
      </w:r>
      <w:r>
        <w:rPr>
          <w:b/>
          <w:color w:val="000000"/>
        </w:rPr>
        <w:t>Stronami</w:t>
      </w:r>
      <w:r>
        <w:rPr>
          <w:color w:val="000000"/>
        </w:rPr>
        <w:t>”, a każde z osobna „</w:t>
      </w:r>
      <w:r>
        <w:rPr>
          <w:b/>
          <w:color w:val="000000"/>
        </w:rPr>
        <w:t>Stroną</w:t>
      </w:r>
      <w:r>
        <w:rPr>
          <w:color w:val="000000"/>
        </w:rPr>
        <w:t>”.</w:t>
      </w:r>
    </w:p>
    <w:p w14:paraId="2730A647" w14:textId="4AF7EF7C" w:rsidR="00617251" w:rsidRDefault="00CD3827" w:rsidP="00AB4E2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Zważywszy że</w:t>
      </w:r>
      <w:r w:rsidR="00353BF4">
        <w:rPr>
          <w:color w:val="000000"/>
        </w:rPr>
        <w:t xml:space="preserve"> </w:t>
      </w:r>
      <w:r>
        <w:rPr>
          <w:color w:val="000000"/>
        </w:rPr>
        <w:t>Wykonawca wygrał przeprowadzone przez VIGO na zasadzie konkurencyjności postępowanie</w:t>
      </w:r>
      <w:r w:rsidR="00353BF4">
        <w:rPr>
          <w:color w:val="000000"/>
        </w:rPr>
        <w:t xml:space="preserve"> </w:t>
      </w:r>
      <w:r>
        <w:rPr>
          <w:color w:val="000000"/>
        </w:rPr>
        <w:t xml:space="preserve">o udzielenie </w:t>
      </w:r>
      <w:r w:rsidRPr="00A23984">
        <w:rPr>
          <w:color w:val="000000"/>
        </w:rPr>
        <w:t xml:space="preserve">zamówienia, tj. złożył najlepszą ofertę w odpowiedzi na zapytanie ofertowe </w:t>
      </w:r>
      <w:r w:rsidRPr="00A23984">
        <w:rPr>
          <w:color w:val="000000"/>
        </w:rPr>
        <w:br/>
      </w:r>
      <w:r w:rsidRPr="00A23984">
        <w:t>RPO-WG/</w:t>
      </w:r>
      <w:r w:rsidR="00A23984">
        <w:t>2</w:t>
      </w:r>
      <w:r w:rsidRPr="00A23984">
        <w:rPr>
          <w:color w:val="000000"/>
        </w:rPr>
        <w:t xml:space="preserve"> z dnia</w:t>
      </w:r>
      <w:r w:rsidR="00A23984" w:rsidRPr="00A23984">
        <w:rPr>
          <w:color w:val="000000"/>
        </w:rPr>
        <w:t xml:space="preserve"> 24 października</w:t>
      </w:r>
      <w:r w:rsidRPr="00A23984">
        <w:rPr>
          <w:color w:val="000000"/>
        </w:rPr>
        <w:t xml:space="preserve"> 2020 roku, (dalej jako: „</w:t>
      </w:r>
      <w:r w:rsidRPr="00A23984">
        <w:rPr>
          <w:b/>
          <w:color w:val="000000"/>
        </w:rPr>
        <w:t>Oferta</w:t>
      </w:r>
      <w:r w:rsidRPr="00A23984">
        <w:rPr>
          <w:color w:val="000000"/>
        </w:rPr>
        <w:t>” oraz „</w:t>
      </w:r>
      <w:r w:rsidRPr="00A23984">
        <w:rPr>
          <w:b/>
          <w:color w:val="000000"/>
        </w:rPr>
        <w:t>Zapytanie Ofertowe</w:t>
      </w:r>
      <w:r w:rsidRPr="00A23984">
        <w:rPr>
          <w:color w:val="000000"/>
        </w:rPr>
        <w:t>”), która to oferta została wybrana przez VIG</w:t>
      </w:r>
      <w:r w:rsidR="00353BF4">
        <w:rPr>
          <w:color w:val="000000"/>
        </w:rPr>
        <w:t xml:space="preserve">O </w:t>
      </w:r>
      <w:r>
        <w:rPr>
          <w:color w:val="000000"/>
        </w:rPr>
        <w:t>Strony zawarły umowę następującej treści:</w:t>
      </w:r>
    </w:p>
    <w:p w14:paraId="1067BD66" w14:textId="77777777" w:rsidR="00617251" w:rsidRDefault="00CD3827" w:rsidP="00AB4E2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Przedmiot umowy</w:t>
      </w:r>
    </w:p>
    <w:p w14:paraId="76D9B018" w14:textId="0F50ABCC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Na mocy niniejszej umowy Wykonawca zobowiązuje się, w ramach prowadzonej działalności gospodarczej, do dostawy do siedziby VIGO tj.: ul. Poznańska 129/133, 05-850 Ożarów Mazowiecki w terminie o którym mowa w pkt 2.1</w:t>
      </w:r>
      <w:r w:rsidR="00A23984">
        <w:rPr>
          <w:color w:val="000000"/>
        </w:rPr>
        <w:t>,</w:t>
      </w:r>
      <w:r>
        <w:rPr>
          <w:color w:val="000000"/>
        </w:rPr>
        <w:t xml:space="preserve"> </w:t>
      </w:r>
      <w:r w:rsidRPr="00A23984">
        <w:rPr>
          <w:b/>
          <w:bCs/>
          <w:color w:val="000000"/>
        </w:rPr>
        <w:t>4 kg rtęci</w:t>
      </w:r>
      <w:r w:rsidRPr="00A23984">
        <w:rPr>
          <w:b/>
          <w:bCs/>
        </w:rPr>
        <w:t xml:space="preserve"> o czystości 7N</w:t>
      </w:r>
      <w:r w:rsidRPr="00A23984">
        <w:t xml:space="preserve"> </w:t>
      </w:r>
      <w:r>
        <w:rPr>
          <w:color w:val="000000"/>
        </w:rPr>
        <w:t>(dalej jako: „</w:t>
      </w:r>
      <w:r>
        <w:rPr>
          <w:b/>
          <w:color w:val="000000"/>
        </w:rPr>
        <w:t>Produkt</w:t>
      </w:r>
      <w:r>
        <w:rPr>
          <w:color w:val="000000"/>
        </w:rPr>
        <w:t xml:space="preserve">”), zgodnie ze specyfikacją i wymogami wynikającymi z Zapytania Ofertowego i załączników do Zapytania Ofertowego (Zapytanie Ofertowe wraz z załącznikami oraz Oferta wraz z załącznikami stanowi załącznik numer 1 do niniejszej umowy), a VIGO zobowiązuje się do odebrania Produktu i zapłaty wynagrodzenia na rzecz Wykonawcy. </w:t>
      </w:r>
    </w:p>
    <w:p w14:paraId="3B2D3F50" w14:textId="5E3DBD82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Wykonawca jest zobowiązany dostarczyć wszelkie wymagane prawem pozwolenia, atesty lub certyfikaty niezbędne do korzystania z Produktów. </w:t>
      </w:r>
    </w:p>
    <w:p w14:paraId="28793DEC" w14:textId="77777777" w:rsidR="00617251" w:rsidRDefault="00CD3827" w:rsidP="00AB4E2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Dostawa Produktów</w:t>
      </w:r>
    </w:p>
    <w:p w14:paraId="4E495FAC" w14:textId="77777777" w:rsidR="00617251" w:rsidRPr="00A23984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</w:rPr>
      </w:pPr>
      <w:bookmarkStart w:id="1" w:name="_heading=h.3znysh7" w:colFirst="0" w:colLast="0"/>
      <w:bookmarkEnd w:id="1"/>
      <w:r>
        <w:rPr>
          <w:color w:val="000000"/>
        </w:rPr>
        <w:t xml:space="preserve">Wykonawca zrealizuje czynności dostawy o których mowa w pkt 1.1  w </w:t>
      </w:r>
      <w:r w:rsidRPr="00A23984">
        <w:rPr>
          <w:b/>
          <w:bCs/>
          <w:color w:val="000000"/>
        </w:rPr>
        <w:t xml:space="preserve">terminie  </w:t>
      </w:r>
      <w:r w:rsidRPr="00A23984">
        <w:rPr>
          <w:b/>
          <w:bCs/>
        </w:rPr>
        <w:t>35 dni</w:t>
      </w:r>
      <w:r w:rsidRPr="00A23984">
        <w:rPr>
          <w:b/>
          <w:bCs/>
          <w:color w:val="000000"/>
        </w:rPr>
        <w:t xml:space="preserve"> od dnia zawarcia umowy. </w:t>
      </w:r>
    </w:p>
    <w:p w14:paraId="6FE83AA0" w14:textId="51A21332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Dostawa zgodnie z punktem 2.1 powyżej zostaje uznana za dokonaną w momencie postawienia zamówionych Produktu do dyspozycji VIGO w siedzibie VIGO</w:t>
      </w:r>
      <w:r w:rsidR="00A23984">
        <w:rPr>
          <w:color w:val="000000"/>
        </w:rPr>
        <w:t xml:space="preserve">. </w:t>
      </w:r>
      <w:r>
        <w:rPr>
          <w:color w:val="000000"/>
        </w:rPr>
        <w:t xml:space="preserve">VIGO nie jest zobowiązane </w:t>
      </w:r>
      <w:r>
        <w:rPr>
          <w:color w:val="000000"/>
        </w:rPr>
        <w:lastRenderedPageBreak/>
        <w:t xml:space="preserve">do dokonywania jakichkolwiek innych czynności związanych z dostawą, w szczególności VIGO nie ponosi jakichkolwiek kosztów transportu ani ubezpieczenia Produktów. </w:t>
      </w:r>
    </w:p>
    <w:p w14:paraId="64701326" w14:textId="4A9B5FC3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Do Produktów Wykonawca dołączy dokumentację</w:t>
      </w:r>
      <w:r w:rsidR="00353BF4">
        <w:rPr>
          <w:color w:val="000000"/>
        </w:rPr>
        <w:t xml:space="preserve"> lub </w:t>
      </w:r>
      <w:r>
        <w:rPr>
          <w:color w:val="000000"/>
        </w:rPr>
        <w:t>certyfikaty oraz inne wymagane prawem dokumenty.</w:t>
      </w:r>
    </w:p>
    <w:p w14:paraId="7E2734F2" w14:textId="4768F366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>W przypadku zastrzeżeń lub uwag VIGO do Produktów, VIGO przedstawi je Wykonawcy</w:t>
      </w:r>
      <w:r w:rsidR="00A23984">
        <w:rPr>
          <w:color w:val="000000"/>
        </w:rPr>
        <w:t xml:space="preserve"> w formie informacji przekazanej na adres email wskazany w umowie</w:t>
      </w:r>
      <w:r>
        <w:rPr>
          <w:color w:val="000000"/>
        </w:rPr>
        <w:t xml:space="preserve">, który będzie zobowiązany do niezwłocznego, jednak nie później niż w terminie 2 tygodni, usunięcia wszelkich niezgodności lub wad. </w:t>
      </w:r>
    </w:p>
    <w:p w14:paraId="412732C2" w14:textId="77F88352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Zgłoszenie przez VIGO zastrzeżeń lub uwag do Produktów, nie czyni VIGO odpowiedzialnym za niedotrzymanie przez Wykonawcę terminu dostawy wskazanego w punkcie 2.1 powyżej – za jego dotrzymanie odpowiedzialny jest wyłącznie Wykonawca, w tym w szczególności Wykonawca zobowiązany będzie do zapłaty kary umownej za jego niedotrzymanie.</w:t>
      </w:r>
    </w:p>
    <w:p w14:paraId="17D30649" w14:textId="77777777" w:rsidR="00617251" w:rsidRDefault="00CD3827" w:rsidP="00AB4E2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Wynagrodzenie i sposób płatności</w:t>
      </w:r>
    </w:p>
    <w:p w14:paraId="15A4CEC7" w14:textId="77777777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Z tytułu realizacji niniejszej umowy VIGO zobowiązuje się do zapłaty na rzecz Wykonawcy wynagrodzenia w łącznej kwocie ______________ (słownie: ______________________________________________________ 00/100) netto (dalej jako: „</w:t>
      </w:r>
      <w:r>
        <w:rPr>
          <w:b/>
          <w:color w:val="000000"/>
        </w:rPr>
        <w:t>Wynagrodzenie</w:t>
      </w:r>
      <w:r>
        <w:rPr>
          <w:color w:val="000000"/>
        </w:rPr>
        <w:t>”). Wynagrodzenie jest wynagrodzeniem ryczałtowym za pełną realizację niniejszej umowy. Wykonawcy nie przysługuje prawo żądania zwiększenia Wynagrodzenia.</w:t>
      </w:r>
    </w:p>
    <w:p w14:paraId="6E9D5ADE" w14:textId="77777777" w:rsidR="00617251" w:rsidRPr="00A23984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</w:rPr>
      </w:pPr>
      <w:r w:rsidRPr="00A23984">
        <w:rPr>
          <w:b/>
          <w:bCs/>
          <w:color w:val="000000"/>
        </w:rPr>
        <w:t xml:space="preserve">Wynagrodzenie płatne będzie w terminie 30 dni od dnia </w:t>
      </w:r>
      <w:r w:rsidRPr="00A23984">
        <w:rPr>
          <w:b/>
          <w:bCs/>
        </w:rPr>
        <w:t xml:space="preserve">prawidłowego dostarczenia faktury do VIGO, przelewem na rachunek bankowy wskazany przez Wykonawcę na fakturze. </w:t>
      </w:r>
      <w:r w:rsidRPr="00A23984">
        <w:rPr>
          <w:b/>
          <w:bCs/>
        </w:rPr>
        <w:br/>
        <w:t xml:space="preserve">Faktury należy doręczyć na adres: </w:t>
      </w:r>
      <w:hyperlink r:id="rId8">
        <w:r w:rsidRPr="00A23984">
          <w:rPr>
            <w:b/>
            <w:bCs/>
            <w:color w:val="1155CC"/>
            <w:u w:val="single"/>
          </w:rPr>
          <w:t>invoices@vigo.com.pl</w:t>
        </w:r>
      </w:hyperlink>
    </w:p>
    <w:p w14:paraId="25B3E7CB" w14:textId="77777777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Wynagrodzenie należne Wykonawcy na mocy niniejszej umowy, w przypadkach, gdy wynika to z obowiązujących przepisów prawa, zostanie powiększone o kwotę podatku VAT według stawki obowiązującej w dniu wystawienia faktury.</w:t>
      </w:r>
    </w:p>
    <w:p w14:paraId="48D533AA" w14:textId="77777777" w:rsidR="00617251" w:rsidRDefault="00CD3827" w:rsidP="00AB4E2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  <w:sz w:val="24"/>
          <w:szCs w:val="24"/>
        </w:rPr>
      </w:pPr>
      <w:bookmarkStart w:id="3" w:name="_heading=h.tyjcwt" w:colFirst="0" w:colLast="0"/>
      <w:bookmarkEnd w:id="3"/>
      <w:r>
        <w:rPr>
          <w:b/>
          <w:color w:val="000000"/>
          <w:sz w:val="24"/>
          <w:szCs w:val="24"/>
        </w:rPr>
        <w:t>Odpowiedzialność Wykonawcy oraz prawo odstąpienia od umowy przez VIGO</w:t>
      </w:r>
    </w:p>
    <w:p w14:paraId="362BE6BC" w14:textId="77777777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 odpowiedzialności Wykonawcy za Produkty stosuje się przepisy Kodeksu cywilnego, </w:t>
      </w:r>
      <w:r>
        <w:rPr>
          <w:color w:val="000000"/>
        </w:rPr>
        <w:br/>
        <w:t>w tym w szczególności przepisy dotyczące rękojmi za wady Produktu.</w:t>
      </w:r>
    </w:p>
    <w:p w14:paraId="1C5C264B" w14:textId="6F2DEE34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W przypadku dostawy towaru po terminie określonym w punkcie 2.1. Zamawiający zamiast postanowień przewidzianych w punkcie powyżej może naliczyć Wykonawcy karę umowną w wysokości 0,</w:t>
      </w:r>
      <w:r w:rsidR="00A23984">
        <w:t>1</w:t>
      </w:r>
      <w:r>
        <w:rPr>
          <w:color w:val="000000"/>
        </w:rPr>
        <w:t xml:space="preserve"> % wartości Wynagrodzenia netto za każdy rozpoczęty dzień opóźnienia  - nie więcej niż </w:t>
      </w:r>
      <w:r w:rsidR="00A23984">
        <w:rPr>
          <w:color w:val="000000"/>
        </w:rPr>
        <w:t>5</w:t>
      </w:r>
      <w:r>
        <w:rPr>
          <w:color w:val="000000"/>
        </w:rPr>
        <w:t xml:space="preserve"> %.  </w:t>
      </w:r>
    </w:p>
    <w:p w14:paraId="287D9E63" w14:textId="62C853D6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 przypadku odstąpienia umowy przez </w:t>
      </w:r>
      <w:r w:rsidR="00A23984">
        <w:rPr>
          <w:color w:val="000000"/>
        </w:rPr>
        <w:t>Zamawiającego</w:t>
      </w:r>
      <w:r>
        <w:rPr>
          <w:color w:val="000000"/>
        </w:rPr>
        <w:t xml:space="preserve"> z winy</w:t>
      </w:r>
      <w:r w:rsidR="00A23984">
        <w:rPr>
          <w:color w:val="000000"/>
        </w:rPr>
        <w:t xml:space="preserve"> w przypadku nienależytego wykonania umowy, po uprzednim wezwaniu do jej należytego wykonania,</w:t>
      </w:r>
      <w:r>
        <w:rPr>
          <w:color w:val="000000"/>
        </w:rPr>
        <w:t xml:space="preserve"> Wykonawca zapłaci Zamawiającemu karę umowną w wysokości </w:t>
      </w:r>
      <w:r w:rsidR="00A23984">
        <w:rPr>
          <w:color w:val="000000"/>
        </w:rPr>
        <w:t>5</w:t>
      </w:r>
      <w:r>
        <w:rPr>
          <w:color w:val="000000"/>
        </w:rPr>
        <w:t xml:space="preserve"> % wartości Wynagrodzenia netto.</w:t>
      </w:r>
    </w:p>
    <w:p w14:paraId="3A452012" w14:textId="6D517EE2" w:rsidR="00353BF4" w:rsidRPr="00353BF4" w:rsidRDefault="00353BF4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Wykonawca wyraża zgodę na potrącenie tak naliczonej kary umownej z należnego wynagrodzenia. </w:t>
      </w:r>
    </w:p>
    <w:p w14:paraId="78564A35" w14:textId="77777777" w:rsidR="00617251" w:rsidRDefault="00CD3827" w:rsidP="00AB4E2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Zmiany umowy</w:t>
      </w:r>
    </w:p>
    <w:p w14:paraId="2169C094" w14:textId="77777777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Zamawiający przewiduje możliwość zmiany zawartej umowy w stosunku do treści oferty, na podstawie której dokonano wyboru Wykonawcy, w następujących przypadkach:</w:t>
      </w:r>
    </w:p>
    <w:p w14:paraId="710DA1D7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zmiany nie są istotne w rozumieniu Wytycznych w zakresie kwalifikowalności wydatków w ramach Europejskiego Funduszu Rozwoju Regionalnego, Europejskiego Funduszu Społecznego oraz Funduszu Spójności na lata 2014-2020;</w:t>
      </w:r>
    </w:p>
    <w:p w14:paraId="33069829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nastąpi zmiana powszechnie obowiązujących przepisów prawa w zakresie mającym wpływ na realizację Zamówienia, chyba że zmiana taka znana była w chwili składania oferty;</w:t>
      </w:r>
    </w:p>
    <w:p w14:paraId="1F083BD5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niezbędna jest zmiana sposobu wykonania zobowiązania, o ile zmiana taka jest konieczna w celu prawidłowego wykonania umowy;</w:t>
      </w:r>
    </w:p>
    <w:p w14:paraId="19EC132D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 toku realizacji umowy wyniknie obiektywna potrzeba przygotowania produktu lub wykonania usługi, których realizacja zostanie uzgodniona pomiędzy Stronami, niezbędna (konieczna) dla prawidłowej realizacji Zamówienia, a której Strony nie przewidziały </w:t>
      </w:r>
      <w:r>
        <w:t>w</w:t>
      </w:r>
      <w:r>
        <w:rPr>
          <w:color w:val="000000"/>
        </w:rPr>
        <w:t xml:space="preserve"> Opisie przedmiotu Zamówienia;</w:t>
      </w:r>
    </w:p>
    <w:p w14:paraId="10A8730D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niezbędna jest zmiana terminu realizacji umowy w przypadku zaistnienia okoliczności lub zdarzeń uniemożliwiających realizację umowy w wyznaczonym terminie, na które obie strony nie miały wpływu;</w:t>
      </w:r>
    </w:p>
    <w:p w14:paraId="29527B10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powstała możliwość zastosowania nowszych i korzystniejszych dla Zamawiającego rozwiązań technologicznych lub technicznych, niż te istniejące w chwili podpisania umowy. Jako korzystniejsze dla Zamawiającego należy traktować rozwiązania odpowiadające wymaganiom Zamawiającego w większym stopniu z punktu widzenia kosztów utrzymania, funkcjonalności, jakości lub użyteczności;</w:t>
      </w:r>
    </w:p>
    <w:p w14:paraId="5C47D746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zmiana nie prowadzi do zmiany charakteru umowy i zostały spełnione łącznie następujące warunki:  </w:t>
      </w:r>
    </w:p>
    <w:p w14:paraId="4B1A76B0" w14:textId="77777777" w:rsidR="00617251" w:rsidRDefault="00CD3827" w:rsidP="00AB4E2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konieczność zmiany umowy spowodowana jest okolicznościami, których Zamawiający, działając z należytą starannością, nie mógł przewidzieć, </w:t>
      </w:r>
    </w:p>
    <w:p w14:paraId="51482B1B" w14:textId="77777777" w:rsidR="00617251" w:rsidRDefault="00CD3827" w:rsidP="00AB4E2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wartość zmiany nie przekracza 50% wartości Zamówienia określonej pierwotnie w umowie,</w:t>
      </w:r>
    </w:p>
    <w:p w14:paraId="58AA9D99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Wykonawcę, któremu zamawiający udzielił zamówienia, ma zastąpić nowy wykonawca: </w:t>
      </w:r>
    </w:p>
    <w:p w14:paraId="246CDAEA" w14:textId="62904C72" w:rsidR="00617251" w:rsidRDefault="00CD3827" w:rsidP="00AB4E2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na podstawie postanowień umownych, o których mowa w punktach </w:t>
      </w:r>
      <w:r w:rsidR="00353BF4">
        <w:rPr>
          <w:color w:val="000000"/>
        </w:rPr>
        <w:t>5</w:t>
      </w:r>
      <w:r>
        <w:rPr>
          <w:color w:val="000000"/>
        </w:rPr>
        <w:t xml:space="preserve">.1.2 - </w:t>
      </w:r>
      <w:r w:rsidR="00353BF4">
        <w:rPr>
          <w:color w:val="000000"/>
        </w:rPr>
        <w:t>5</w:t>
      </w:r>
      <w:r>
        <w:rPr>
          <w:color w:val="000000"/>
        </w:rPr>
        <w:t xml:space="preserve">.1.7; </w:t>
      </w:r>
    </w:p>
    <w:p w14:paraId="7F16FECC" w14:textId="77777777" w:rsidR="00617251" w:rsidRDefault="00CD3827" w:rsidP="00AB4E2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 wyniku połączenia, podziału, przekształcenia, upadłości, restrukturyzacji 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3039D65D" w14:textId="77777777" w:rsidR="00617251" w:rsidRDefault="00CD3827" w:rsidP="00AB4E2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w wyniku przejęcia przez Zamawiającego zobowiązań Wykonawcy względem jego podwykonawców,</w:t>
      </w:r>
    </w:p>
    <w:p w14:paraId="35E18A2C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zmiana nie prowadzi do zmiany charakteru umowy, a łączna wartość zmian jest mniejsza niż kwoty określone w przepisach wydanych na podstawie art. 11 ust. 8 ustawy z dnia 29 stycznia 2004 r. Prawo zamówień publicznych (Dz.U. z 2019 r. poz. 1843) w przypadku zamówień na dostawy i usługi, i jednocześnie jest mniejsza od 10% wartości Zamówienia określonej pierwotnie w umowie,</w:t>
      </w:r>
    </w:p>
    <w:p w14:paraId="287E9267" w14:textId="77777777" w:rsidR="00617251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w innych przypadkach dopuszczalnych przez Wytyczne w zakresie kwalifikowalności wydatków w ramach Europejskiego Funduszu Rozwoju Regionalnego, Europejskiego Funduszu Społecznego oraz Funduszu Spójności na lata 2014-2020.</w:t>
      </w:r>
    </w:p>
    <w:p w14:paraId="1AC339C9" w14:textId="77777777" w:rsidR="00617251" w:rsidRDefault="00CD3827" w:rsidP="00AB4E2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Komunikacja</w:t>
      </w:r>
    </w:p>
    <w:p w14:paraId="4E8C889E" w14:textId="77777777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Strony wskazują, że komunikacja związana z realizacją niniejszej umowy powinna odbywać się w formie pisemnej lub mailowej, na następujące adresy:</w:t>
      </w:r>
    </w:p>
    <w:p w14:paraId="7BECCC1F" w14:textId="3C3B54C2" w:rsidR="00617251" w:rsidRPr="00353BF4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dla VIGO:</w:t>
      </w:r>
      <w:r w:rsidR="00353BF4">
        <w:rPr>
          <w:color w:val="000000"/>
        </w:rPr>
        <w:t xml:space="preserve"> </w:t>
      </w:r>
      <w:r w:rsidRPr="00353BF4">
        <w:rPr>
          <w:color w:val="000000"/>
        </w:rPr>
        <w:t>Dominik Nowak, e-mail: dnowak@vigo.com.pl</w:t>
      </w:r>
    </w:p>
    <w:p w14:paraId="465FB34D" w14:textId="77777777" w:rsidR="00617251" w:rsidRDefault="00CD3827" w:rsidP="00AB4E2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forma pisemna: VIGO System S.A., ul. Poznańska 129/133, 05-850 Ożarów Mazowiecki;</w:t>
      </w:r>
    </w:p>
    <w:p w14:paraId="4F91C184" w14:textId="21A8A935" w:rsidR="00617251" w:rsidRPr="00DF5439" w:rsidRDefault="00CD3827" w:rsidP="00AB4E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dla Wykonawcy: </w:t>
      </w:r>
      <w:r w:rsidRPr="00353BF4">
        <w:rPr>
          <w:color w:val="000000"/>
        </w:rPr>
        <w:t>[osoba kontaktowa</w:t>
      </w:r>
      <w:r w:rsidR="00353BF4">
        <w:rPr>
          <w:color w:val="000000"/>
        </w:rPr>
        <w:t>…………………</w:t>
      </w:r>
      <w:r w:rsidRPr="00353BF4">
        <w:rPr>
          <w:color w:val="000000"/>
        </w:rPr>
        <w:t>]: [adres e-mail</w:t>
      </w:r>
      <w:r w:rsidR="00E11135">
        <w:rPr>
          <w:color w:val="000000"/>
        </w:rPr>
        <w:t>……………</w:t>
      </w:r>
      <w:r w:rsidRPr="00353BF4">
        <w:rPr>
          <w:color w:val="000000"/>
        </w:rPr>
        <w:t>];</w:t>
      </w:r>
      <w:r w:rsidRPr="00DF5439">
        <w:rPr>
          <w:color w:val="000000"/>
        </w:rPr>
        <w:t>forma pisemna: _____________________________________________.</w:t>
      </w:r>
    </w:p>
    <w:p w14:paraId="61AB457C" w14:textId="77777777" w:rsidR="00617251" w:rsidRDefault="00CD3827" w:rsidP="00AB4E2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końcowe</w:t>
      </w:r>
    </w:p>
    <w:p w14:paraId="40688A52" w14:textId="77777777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nie jest uprawniony do przeniesienia praw ani obowiązków wynikających z niniejszej umowy na jakikolwiek podmiot lub osobę trzecią – bez uprzedniej zgody VIGO wyrażonej w formie pisemnej pod rygorem nieważności.</w:t>
      </w:r>
    </w:p>
    <w:p w14:paraId="058F4988" w14:textId="06FEA432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Załącznik numer 1 – Zapytanie Ofertowe wraz z załącznikami oraz Oferta wraz z załącznikami</w:t>
      </w:r>
      <w:r w:rsidR="00A23984">
        <w:rPr>
          <w:color w:val="000000"/>
        </w:rPr>
        <w:t>.</w:t>
      </w:r>
    </w:p>
    <w:p w14:paraId="65049370" w14:textId="2701A16B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Niniejsza umowa została sporządzona zgodnie z prawem polskim i podlega prawu polskiemu, bez uwzględniania unormowań dotyczących kolizji praw. Wszelkie spory związane z zawarciem lub wykonaniem niniejszej umowy zostają poddane pod wyłączną jurysdykcję sądów polskich.</w:t>
      </w:r>
      <w:r w:rsidR="009D54A3" w:rsidRPr="009D54A3">
        <w:t xml:space="preserve"> </w:t>
      </w:r>
      <w:r w:rsidR="009D54A3" w:rsidRPr="009D54A3">
        <w:rPr>
          <w:color w:val="000000"/>
        </w:rPr>
        <w:t>Strony wyłączają zastosowanie Konwencji Narodów Zjednoczonych o umowach międzynarodowej sprzedaży towarów, sporządzonej w Wiedniu dnia 11 kwietnia 1980 roku.</w:t>
      </w:r>
    </w:p>
    <w:p w14:paraId="7B990FE4" w14:textId="77777777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Wszelkie spory powstałe w związku z wykonywaniem niniejszej umowy Strony będą starały się rozwiązać polubownie. Jeśli okaże się to niemożliwe sądem wyłącznie właściwym do rozpoznania sporu będzie sąd miejscowo właściwy dla VIGO. </w:t>
      </w:r>
    </w:p>
    <w:p w14:paraId="3A03A6B9" w14:textId="77777777" w:rsidR="00617251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Jeśli umowa została zawarta w polskiej i angielskiej wersji językowej, a pomiędzy wersjami występują jakiekolwiek rozbieżności, Strony postanawiają, że decydujące znaczenie ma polska wersja językowa.</w:t>
      </w:r>
    </w:p>
    <w:p w14:paraId="5928532B" w14:textId="3A72AA7A" w:rsidR="00617251" w:rsidRPr="00DF5439" w:rsidRDefault="00CD3827" w:rsidP="00AB4E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Niniejsza umowa została sporządzona w dwóch jednobrzmiących egzemplarzach, po jednym dla każdej ze Stron.</w:t>
      </w:r>
    </w:p>
    <w:tbl>
      <w:tblPr>
        <w:tblStyle w:val="a1"/>
        <w:tblW w:w="8638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319"/>
        <w:gridCol w:w="4319"/>
      </w:tblGrid>
      <w:tr w:rsidR="00617251" w14:paraId="35F616EE" w14:textId="77777777">
        <w:tc>
          <w:tcPr>
            <w:tcW w:w="4319" w:type="dxa"/>
          </w:tcPr>
          <w:p w14:paraId="7B0B723B" w14:textId="77777777" w:rsidR="00617251" w:rsidRDefault="00CD3827" w:rsidP="00AB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color w:val="000000"/>
              </w:rPr>
              <w:t>Za VIGO</w:t>
            </w:r>
            <w:r>
              <w:rPr>
                <w:color w:val="000000"/>
              </w:rPr>
              <w:t xml:space="preserve">:  </w:t>
            </w:r>
          </w:p>
          <w:p w14:paraId="0432972C" w14:textId="40945B76" w:rsidR="00617251" w:rsidRDefault="00CD3827" w:rsidP="00AB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 w:rsidR="00DF5439">
              <w:rPr>
                <w:color w:val="000000"/>
              </w:rPr>
              <w:t xml:space="preserve">                            </w:t>
            </w:r>
            <w:r>
              <w:rPr>
                <w:color w:val="000000"/>
              </w:rPr>
              <w:t>Łukasz Piekarski, Członek Zarządu</w:t>
            </w:r>
          </w:p>
        </w:tc>
        <w:tc>
          <w:tcPr>
            <w:tcW w:w="4319" w:type="dxa"/>
          </w:tcPr>
          <w:p w14:paraId="1D08E7F2" w14:textId="1685898C" w:rsidR="00617251" w:rsidRPr="00DF5439" w:rsidRDefault="00CD3827" w:rsidP="00AB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color w:val="000000"/>
              </w:rPr>
              <w:t>Za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 Wykonawcę</w:t>
            </w:r>
            <w:r>
              <w:rPr>
                <w:color w:val="000000"/>
              </w:rPr>
              <w:t>:</w:t>
            </w:r>
          </w:p>
          <w:p w14:paraId="7B06263E" w14:textId="071F75A0" w:rsidR="00617251" w:rsidRDefault="00CD3827" w:rsidP="00AB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</w:tbl>
    <w:p w14:paraId="7AA973E5" w14:textId="18B4DE9A" w:rsidR="00617251" w:rsidRPr="00A23984" w:rsidRDefault="00617251" w:rsidP="00AB4E24">
      <w:pPr>
        <w:spacing w:line="276" w:lineRule="auto"/>
        <w:ind w:leftChars="0" w:left="0" w:firstLineChars="0" w:firstLine="0"/>
      </w:pPr>
    </w:p>
    <w:sectPr w:rsidR="00617251" w:rsidRPr="00A239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13C18" w14:textId="77777777" w:rsidR="00682F43" w:rsidRDefault="00682F4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376A79D" w14:textId="77777777" w:rsidR="00682F43" w:rsidRDefault="00682F4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76EBC" w14:textId="77777777" w:rsidR="00617251" w:rsidRDefault="006172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5252D" w14:textId="77777777" w:rsidR="00617251" w:rsidRDefault="00CD382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40A6">
      <w:rPr>
        <w:noProof/>
        <w:color w:val="000000"/>
      </w:rPr>
      <w:t>1</w:t>
    </w:r>
    <w:r>
      <w:rPr>
        <w:color w:val="000000"/>
      </w:rPr>
      <w:fldChar w:fldCharType="end"/>
    </w:r>
  </w:p>
  <w:p w14:paraId="1AF03ACB" w14:textId="77777777" w:rsidR="00617251" w:rsidRDefault="006172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75D5E" w14:textId="77777777" w:rsidR="00617251" w:rsidRDefault="006172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4082D" w14:textId="77777777" w:rsidR="00682F43" w:rsidRDefault="00682F4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E9E3048" w14:textId="77777777" w:rsidR="00682F43" w:rsidRDefault="00682F4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23CC6" w14:textId="77777777" w:rsidR="00617251" w:rsidRDefault="006172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A42B" w14:textId="77777777" w:rsidR="00617251" w:rsidRDefault="00CD3827">
    <w:pPr>
      <w:ind w:left="0" w:hanging="2"/>
      <w:jc w:val="both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014A999" wp14:editId="33BAF6B3">
          <wp:simplePos x="0" y="0"/>
          <wp:positionH relativeFrom="column">
            <wp:posOffset>-805969</wp:posOffset>
          </wp:positionH>
          <wp:positionV relativeFrom="paragraph">
            <wp:posOffset>-276224</wp:posOffset>
          </wp:positionV>
          <wp:extent cx="7372022" cy="621983"/>
          <wp:effectExtent l="0" t="0" r="0" b="0"/>
          <wp:wrapTopAndBottom distT="0" dist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2022" cy="621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CE70E" w14:textId="77777777" w:rsidR="00617251" w:rsidRDefault="0061725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74FBE"/>
    <w:multiLevelType w:val="multilevel"/>
    <w:tmpl w:val="C6EA9438"/>
    <w:lvl w:ilvl="0">
      <w:start w:val="1"/>
      <w:numFmt w:val="decimal"/>
      <w:pStyle w:val="GJStrony"/>
      <w:lvlText w:val="(%1)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0960497"/>
    <w:multiLevelType w:val="multilevel"/>
    <w:tmpl w:val="A594B71E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2" w15:restartNumberingAfterBreak="0">
    <w:nsid w:val="52177473"/>
    <w:multiLevelType w:val="multilevel"/>
    <w:tmpl w:val="44A84BB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634576B"/>
    <w:multiLevelType w:val="multilevel"/>
    <w:tmpl w:val="C7D6F530"/>
    <w:lvl w:ilvl="0">
      <w:start w:val="1"/>
      <w:numFmt w:val="upperLetter"/>
      <w:lvlText w:val="(%1)"/>
      <w:lvlJc w:val="left"/>
      <w:pPr>
        <w:ind w:left="567" w:hanging="56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B4D5F31"/>
    <w:multiLevelType w:val="multilevel"/>
    <w:tmpl w:val="358A703A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5" w15:restartNumberingAfterBreak="0">
    <w:nsid w:val="728E7BDF"/>
    <w:multiLevelType w:val="multilevel"/>
    <w:tmpl w:val="D304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JPoziom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JPoziom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JPoziom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JPoziom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JPoziom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86D42D0"/>
    <w:multiLevelType w:val="multilevel"/>
    <w:tmpl w:val="B4AEF13A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A850BC2"/>
    <w:multiLevelType w:val="multilevel"/>
    <w:tmpl w:val="9D94A1E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51"/>
    <w:rsid w:val="00353BF4"/>
    <w:rsid w:val="004040A6"/>
    <w:rsid w:val="00617251"/>
    <w:rsid w:val="00682F43"/>
    <w:rsid w:val="00712405"/>
    <w:rsid w:val="009D54A3"/>
    <w:rsid w:val="00A23984"/>
    <w:rsid w:val="00AB4E24"/>
    <w:rsid w:val="00CD3827"/>
    <w:rsid w:val="00DF5439"/>
    <w:rsid w:val="00E1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5F9"/>
  <w15:docId w15:val="{C9826B01-C2C6-4E03-A530-E863F3C4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 w:line="240" w:lineRule="auto"/>
      <w:jc w:val="center"/>
    </w:pPr>
    <w:rPr>
      <w:rFonts w:eastAsia="Times New Roman" w:cs="Times New Roman"/>
      <w:b/>
      <w:bCs/>
      <w:kern w:val="28"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treci8">
    <w:name w:val="Tekst treści (8)_"/>
    <w:rPr>
      <w:rFonts w:ascii="Calibri" w:eastAsia="Calibri" w:hAnsi="Calibri" w:cs="Calibri"/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paragraph" w:customStyle="1" w:styleId="Teksttreci80">
    <w:name w:val="Tekst treści (8)"/>
    <w:basedOn w:val="Normalny"/>
    <w:pPr>
      <w:widowControl w:val="0"/>
      <w:shd w:val="clear" w:color="auto" w:fill="FFFFFF"/>
      <w:spacing w:after="660" w:line="450" w:lineRule="atLeast"/>
      <w:ind w:hanging="580"/>
      <w:jc w:val="right"/>
    </w:pPr>
    <w:rPr>
      <w:sz w:val="21"/>
      <w:szCs w:val="21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HeaderChar">
    <w:name w:val="Header Cha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FooterChar">
    <w:name w:val="Footer Cha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GJBody">
    <w:name w:val="GJ Body"/>
    <w:basedOn w:val="Normalny"/>
    <w:pPr>
      <w:spacing w:after="140" w:line="290" w:lineRule="auto"/>
      <w:jc w:val="both"/>
    </w:pPr>
    <w:rPr>
      <w:rFonts w:eastAsia="Times New Roman"/>
      <w:kern w:val="20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rFonts w:eastAsia="Times New Roman"/>
      <w:kern w:val="20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rFonts w:eastAsia="Times New Roman"/>
      <w:kern w:val="20"/>
    </w:rPr>
  </w:style>
  <w:style w:type="character" w:customStyle="1" w:styleId="TitleChar">
    <w:name w:val="Title Char"/>
    <w:rPr>
      <w:rFonts w:ascii="Calibri" w:eastAsia="Times New Roman" w:hAnsi="Calibri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GJStrony">
    <w:name w:val="GJ Strony"/>
    <w:basedOn w:val="Normalny"/>
    <w:pPr>
      <w:numPr>
        <w:numId w:val="6"/>
      </w:numPr>
      <w:spacing w:after="140" w:line="290" w:lineRule="auto"/>
      <w:ind w:left="-1" w:hanging="1"/>
      <w:jc w:val="both"/>
    </w:pPr>
    <w:rPr>
      <w:rFonts w:eastAsia="Times New Roman"/>
      <w:kern w:val="20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rFonts w:eastAsia="Times New Roman"/>
      <w:kern w:val="20"/>
    </w:rPr>
  </w:style>
  <w:style w:type="paragraph" w:customStyle="1" w:styleId="GJPoziom6">
    <w:name w:val="GJ Poziom 6"/>
    <w:pPr>
      <w:numPr>
        <w:ilvl w:val="5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pPr>
      <w:numPr>
        <w:ilvl w:val="1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spacing w:val="-4"/>
      <w:kern w:val="20"/>
      <w:position w:val="-1"/>
    </w:rPr>
  </w:style>
  <w:style w:type="paragraph" w:customStyle="1" w:styleId="GJPoziom3">
    <w:name w:val="GJ Poziom 3"/>
    <w:pPr>
      <w:numPr>
        <w:ilvl w:val="2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lang w:eastAsia="en-US"/>
    </w:rPr>
  </w:style>
  <w:style w:type="paragraph" w:customStyle="1" w:styleId="GJPoziom4">
    <w:name w:val="GJ Poziom 4"/>
    <w:pPr>
      <w:numPr>
        <w:ilvl w:val="3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lang w:eastAsia="en-US"/>
    </w:rPr>
  </w:style>
  <w:style w:type="paragraph" w:customStyle="1" w:styleId="GJPoziom5">
    <w:name w:val="GJ Poziom 5"/>
    <w:pPr>
      <w:numPr>
        <w:ilvl w:val="4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lang w:eastAsia="en-US"/>
    </w:rPr>
  </w:style>
  <w:style w:type="paragraph" w:customStyle="1" w:styleId="EndnoteText1">
    <w:name w:val="Endnote Text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GJ Tekst przypisu końcoweg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cze">
    <w:name w:val="Hyperlink"/>
    <w:basedOn w:val="Domylnaczcionkaakapitu"/>
    <w:uiPriority w:val="99"/>
    <w:unhideWhenUsed/>
    <w:rsid w:val="003603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03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C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C29"/>
    <w:rPr>
      <w:position w:val="-1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C29"/>
    <w:rPr>
      <w:vertAlign w:val="superscript"/>
    </w:r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vigo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9s1aQ7x6ihs9LimlKJRd0Eibw==">AMUW2mWlUgH0py8vcrnIw5qF1SkyZWS4rjPMi1EWM3zItGMEl5bIv0aVWs03bBV3TxqRl9MT3zXHvL4YazayjGaBfnyUJKTIKYsaKYJuNyMRZ2MfTxFK17/2qBZzptJkee45XBz3moJSxs6zdqhty57QXsh1EKzFOkGxy753rpOE69/D33qe4VM=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Nowak</dc:creator>
  <cp:lastModifiedBy>Dominik Nowak</cp:lastModifiedBy>
  <cp:revision>5</cp:revision>
  <dcterms:created xsi:type="dcterms:W3CDTF">2020-10-13T14:13:00Z</dcterms:created>
  <dcterms:modified xsi:type="dcterms:W3CDTF">2020-10-24T11:01:00Z</dcterms:modified>
</cp:coreProperties>
</file>