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84F" w:rsidRPr="00EA0A74" w:rsidRDefault="000F6C71" w:rsidP="00EA0A74">
      <w:pPr>
        <w:jc w:val="right"/>
        <w:rPr>
          <w:rFonts w:cstheme="minorHAnsi"/>
        </w:rPr>
      </w:pPr>
      <w:r>
        <w:rPr>
          <w:rFonts w:cstheme="minorHAnsi"/>
        </w:rPr>
        <w:t xml:space="preserve">Wrocław, </w:t>
      </w:r>
      <w:r w:rsidR="00F06BC1">
        <w:rPr>
          <w:rFonts w:cstheme="minorHAnsi"/>
        </w:rPr>
        <w:t>7</w:t>
      </w:r>
      <w:r w:rsidR="00A77307">
        <w:rPr>
          <w:rFonts w:cstheme="minorHAnsi"/>
        </w:rPr>
        <w:t>.04</w:t>
      </w:r>
      <w:r w:rsidR="00845B73">
        <w:rPr>
          <w:rFonts w:cstheme="minorHAnsi"/>
        </w:rPr>
        <w:t>.2022</w:t>
      </w:r>
      <w:r w:rsidR="002E753F">
        <w:rPr>
          <w:rFonts w:cstheme="minorHAnsi"/>
        </w:rPr>
        <w:t xml:space="preserve"> r.</w:t>
      </w:r>
    </w:p>
    <w:p w:rsidR="0035728F" w:rsidRPr="00EA0A74" w:rsidRDefault="0035728F" w:rsidP="00EA0A74">
      <w:pPr>
        <w:jc w:val="both"/>
        <w:rPr>
          <w:rFonts w:cstheme="minorHAnsi"/>
        </w:rPr>
      </w:pPr>
    </w:p>
    <w:p w:rsidR="0035728F" w:rsidRPr="004E3BB8" w:rsidRDefault="002255E6" w:rsidP="002B1AF4">
      <w:pPr>
        <w:pStyle w:val="Bezodstpw"/>
        <w:jc w:val="center"/>
        <w:rPr>
          <w:b/>
        </w:rPr>
      </w:pPr>
      <w:r w:rsidRPr="004E3BB8">
        <w:rPr>
          <w:b/>
        </w:rPr>
        <w:t xml:space="preserve">Zapytanie ofertowe nr </w:t>
      </w:r>
      <w:r w:rsidR="00A77307">
        <w:rPr>
          <w:b/>
        </w:rPr>
        <w:t>7</w:t>
      </w:r>
      <w:r w:rsidR="00A96C7B" w:rsidRPr="004E3BB8">
        <w:rPr>
          <w:b/>
        </w:rPr>
        <w:t>/</w:t>
      </w:r>
      <w:r w:rsidR="00845B73" w:rsidRPr="004E3BB8">
        <w:rPr>
          <w:b/>
        </w:rPr>
        <w:t>0</w:t>
      </w:r>
      <w:r w:rsidR="00A77307">
        <w:rPr>
          <w:b/>
        </w:rPr>
        <w:t>4</w:t>
      </w:r>
      <w:r w:rsidR="0035728F" w:rsidRPr="004E3BB8">
        <w:rPr>
          <w:b/>
        </w:rPr>
        <w:t>/</w:t>
      </w:r>
      <w:r w:rsidR="002F7748" w:rsidRPr="004E3BB8">
        <w:rPr>
          <w:b/>
        </w:rPr>
        <w:t>Z</w:t>
      </w:r>
      <w:r w:rsidR="00845B73" w:rsidRPr="004E3BB8">
        <w:rPr>
          <w:b/>
        </w:rPr>
        <w:t>PU/2022</w:t>
      </w:r>
      <w:r w:rsidR="0035728F" w:rsidRPr="004E3BB8">
        <w:rPr>
          <w:b/>
        </w:rPr>
        <w:br/>
        <w:t xml:space="preserve">dotyczące </w:t>
      </w:r>
      <w:r w:rsidR="00845B73" w:rsidRPr="004E3BB8">
        <w:rPr>
          <w:b/>
        </w:rPr>
        <w:t xml:space="preserve">zakupu </w:t>
      </w:r>
      <w:r w:rsidR="00212D31" w:rsidRPr="004E3BB8">
        <w:rPr>
          <w:b/>
        </w:rPr>
        <w:t xml:space="preserve">i dostawy </w:t>
      </w:r>
      <w:r w:rsidR="00845B73" w:rsidRPr="004E3BB8">
        <w:rPr>
          <w:b/>
        </w:rPr>
        <w:t>oprogramowania</w:t>
      </w:r>
      <w:r w:rsidR="003761DB" w:rsidRPr="004E3BB8">
        <w:rPr>
          <w:b/>
        </w:rPr>
        <w:t xml:space="preserve"> </w:t>
      </w:r>
      <w:proofErr w:type="spellStart"/>
      <w:r w:rsidR="004E3BB8" w:rsidRPr="004E3BB8">
        <w:rPr>
          <w:b/>
        </w:rPr>
        <w:t>Goodloading</w:t>
      </w:r>
      <w:proofErr w:type="spellEnd"/>
      <w:r w:rsidR="004E3BB8" w:rsidRPr="004E3BB8">
        <w:rPr>
          <w:b/>
        </w:rPr>
        <w:t xml:space="preserve"> lub równoważnego </w:t>
      </w:r>
      <w:r w:rsidR="004629BD" w:rsidRPr="004E3BB8">
        <w:rPr>
          <w:b/>
        </w:rPr>
        <w:t>dot</w:t>
      </w:r>
      <w:r w:rsidR="009B72AE" w:rsidRPr="004E3BB8">
        <w:rPr>
          <w:b/>
        </w:rPr>
        <w:t>yczącego</w:t>
      </w:r>
      <w:r w:rsidR="004629BD" w:rsidRPr="004E3BB8">
        <w:rPr>
          <w:b/>
        </w:rPr>
        <w:t xml:space="preserve"> </w:t>
      </w:r>
      <w:r w:rsidR="00CE747D" w:rsidRPr="004E3BB8">
        <w:rPr>
          <w:b/>
        </w:rPr>
        <w:t xml:space="preserve">planowania przestrzeni ładunkowej </w:t>
      </w:r>
      <w:r w:rsidR="00845B73" w:rsidRPr="004E3BB8">
        <w:rPr>
          <w:b/>
        </w:rPr>
        <w:t xml:space="preserve">dla </w:t>
      </w:r>
      <w:r w:rsidR="0035728F" w:rsidRPr="004E3BB8">
        <w:rPr>
          <w:b/>
        </w:rPr>
        <w:t xml:space="preserve">Międzynarodowej </w:t>
      </w:r>
      <w:r w:rsidR="00596860" w:rsidRPr="004E3BB8">
        <w:rPr>
          <w:b/>
        </w:rPr>
        <w:t>Wyższej Szkoły</w:t>
      </w:r>
      <w:r w:rsidR="0035728F" w:rsidRPr="004E3BB8">
        <w:rPr>
          <w:b/>
        </w:rPr>
        <w:t xml:space="preserve"> Logis</w:t>
      </w:r>
      <w:r w:rsidR="00845B73" w:rsidRPr="004E3BB8">
        <w:rPr>
          <w:b/>
        </w:rPr>
        <w:t xml:space="preserve">tyki i Transportu we Wrocławiu </w:t>
      </w:r>
      <w:r w:rsidR="0035728F" w:rsidRPr="004E3BB8">
        <w:rPr>
          <w:b/>
        </w:rPr>
        <w:t>w ramach projektu: "</w:t>
      </w:r>
      <w:r w:rsidR="00596860" w:rsidRPr="004E3BB8">
        <w:rPr>
          <w:b/>
        </w:rPr>
        <w:t>Zintegrowany program rozwoju uczelni gwarancją sukcesu studentów"</w:t>
      </w:r>
      <w:r w:rsidR="002B1AF4">
        <w:rPr>
          <w:b/>
        </w:rPr>
        <w:t xml:space="preserve"> </w:t>
      </w:r>
      <w:r w:rsidR="00596860" w:rsidRPr="004E3BB8">
        <w:rPr>
          <w:b/>
        </w:rPr>
        <w:t>nr POWR.03.05.00-00-Z225/18</w:t>
      </w:r>
    </w:p>
    <w:p w:rsidR="0035728F" w:rsidRPr="00EA0A74" w:rsidRDefault="0035728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728F" w:rsidRPr="00EA0A74" w:rsidRDefault="0035728F" w:rsidP="00EA0A74">
      <w:pPr>
        <w:jc w:val="both"/>
        <w:rPr>
          <w:rFonts w:cstheme="minorHAnsi"/>
        </w:rPr>
      </w:pPr>
      <w:r w:rsidRPr="00EA0A74">
        <w:rPr>
          <w:rFonts w:cstheme="minorHAnsi"/>
        </w:rPr>
        <w:t>Projekt jest współfinansowany z Europejskiego Funduszu Społecznego i budżetu państwa w ramach Programu Operacyjnego Wiedza Edukacja Rozwój, Oś priorytetowa: III. Szkolnictwo wyższe dla gospodarki i Rozwoju, Numer i nazwa Działania: 3.5 Kompleksowe programy szkół wyższych</w:t>
      </w:r>
    </w:p>
    <w:p w:rsidR="0035728F" w:rsidRPr="00EA0A74" w:rsidRDefault="0035728F" w:rsidP="00EA0A74">
      <w:pPr>
        <w:jc w:val="both"/>
        <w:rPr>
          <w:rFonts w:cstheme="minorHAnsi"/>
        </w:rPr>
      </w:pPr>
    </w:p>
    <w:p w:rsidR="0035728F" w:rsidRPr="00EA0A74" w:rsidRDefault="0035728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b/>
          <w:bCs/>
          <w:sz w:val="22"/>
          <w:szCs w:val="22"/>
        </w:rPr>
        <w:t xml:space="preserve">I. Nazwa i adres Zamawiającego: </w:t>
      </w:r>
    </w:p>
    <w:p w:rsidR="0035728F" w:rsidRPr="00EA0A74" w:rsidRDefault="0035728F" w:rsidP="00EA0A74">
      <w:pPr>
        <w:spacing w:after="0"/>
        <w:jc w:val="both"/>
        <w:rPr>
          <w:rFonts w:cstheme="minorHAnsi"/>
        </w:rPr>
      </w:pPr>
      <w:r w:rsidRPr="00EA0A74">
        <w:rPr>
          <w:rFonts w:cstheme="minorHAnsi"/>
        </w:rPr>
        <w:t>Międzynarodowa Wyższa Szkoła Logistyki i Transportu we Wrocławiu</w:t>
      </w:r>
    </w:p>
    <w:p w:rsidR="0035728F" w:rsidRPr="00EA0A74" w:rsidRDefault="0035728F" w:rsidP="00EA0A74">
      <w:pPr>
        <w:spacing w:after="0"/>
        <w:jc w:val="both"/>
        <w:rPr>
          <w:rFonts w:cstheme="minorHAnsi"/>
        </w:rPr>
      </w:pPr>
      <w:r w:rsidRPr="00EA0A74">
        <w:rPr>
          <w:rFonts w:cstheme="minorHAnsi"/>
        </w:rPr>
        <w:t>ul. Sołtysowicka 19B</w:t>
      </w:r>
    </w:p>
    <w:p w:rsidR="00D00F8D" w:rsidRPr="00EA0A74" w:rsidRDefault="00D00F8D" w:rsidP="00EA0A74">
      <w:pPr>
        <w:spacing w:after="0"/>
        <w:jc w:val="both"/>
        <w:rPr>
          <w:rFonts w:cstheme="minorHAnsi"/>
        </w:rPr>
      </w:pPr>
      <w:r w:rsidRPr="00EA0A74">
        <w:rPr>
          <w:rFonts w:cstheme="minorHAnsi"/>
        </w:rPr>
        <w:t>51-168 Wrocław</w:t>
      </w:r>
    </w:p>
    <w:p w:rsidR="00D00F8D" w:rsidRPr="00EA0A74" w:rsidRDefault="00D00F8D" w:rsidP="00EA0A74">
      <w:pPr>
        <w:spacing w:after="0"/>
        <w:jc w:val="both"/>
        <w:rPr>
          <w:rFonts w:cstheme="minorHAnsi"/>
        </w:rPr>
      </w:pPr>
      <w:r w:rsidRPr="00EA0A74">
        <w:rPr>
          <w:rFonts w:cstheme="minorHAnsi"/>
        </w:rPr>
        <w:t>NIP:8951749782, REGON: 932668452</w:t>
      </w:r>
    </w:p>
    <w:p w:rsidR="00D00F8D" w:rsidRPr="00EA0A74" w:rsidRDefault="00D00F8D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00F8D" w:rsidRPr="00EA0A74" w:rsidRDefault="00D00F8D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b/>
          <w:bCs/>
          <w:sz w:val="22"/>
          <w:szCs w:val="22"/>
        </w:rPr>
        <w:t xml:space="preserve">II. Tryb udzielenie zamówienia </w:t>
      </w:r>
    </w:p>
    <w:p w:rsidR="00D00F8D" w:rsidRPr="00EC2642" w:rsidRDefault="00D00F8D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>Do udzielenia przedmiotowego zamówienia nie s</w:t>
      </w:r>
      <w:r w:rsidR="00FD72EC" w:rsidRPr="00EA0A74">
        <w:rPr>
          <w:rFonts w:asciiTheme="minorHAnsi" w:hAnsiTheme="minorHAnsi" w:cstheme="minorHAnsi"/>
          <w:sz w:val="22"/>
          <w:szCs w:val="22"/>
        </w:rPr>
        <w:t>tosuje się ustawy Prawo Zamówień</w:t>
      </w:r>
      <w:r w:rsidRPr="00EA0A74">
        <w:rPr>
          <w:rFonts w:asciiTheme="minorHAnsi" w:hAnsiTheme="minorHAnsi" w:cstheme="minorHAnsi"/>
          <w:sz w:val="22"/>
          <w:szCs w:val="22"/>
        </w:rPr>
        <w:t xml:space="preserve"> Publicznych (Dz. U. z 2019 r., poz. 2019 ze zm.), postępowanie prowadzone jest zgodnie z zasadą konkurencyjności określoną w „Wytycznych w zakresie kwalifikowalności wydatków w ramach Europejskiego Funduszu Rozwoju </w:t>
      </w:r>
      <w:r w:rsidRPr="00EC2642">
        <w:rPr>
          <w:rFonts w:asciiTheme="minorHAnsi" w:hAnsiTheme="minorHAnsi" w:cstheme="minorHAnsi"/>
          <w:sz w:val="22"/>
          <w:szCs w:val="22"/>
        </w:rPr>
        <w:t xml:space="preserve">Regionalnego, Europejskiego Funduszu Społecznego oraz Funduszu Spójności na lata 2014-2020”. </w:t>
      </w:r>
    </w:p>
    <w:p w:rsidR="00D00F8D" w:rsidRPr="00EC2642" w:rsidRDefault="00D00F8D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00F8D" w:rsidRPr="00EC2642" w:rsidRDefault="00574C7D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2642">
        <w:rPr>
          <w:rFonts w:asciiTheme="minorHAnsi" w:hAnsiTheme="minorHAnsi" w:cstheme="minorHAnsi"/>
          <w:b/>
          <w:bCs/>
          <w:sz w:val="22"/>
          <w:szCs w:val="22"/>
        </w:rPr>
        <w:t>III. Opis p</w:t>
      </w:r>
      <w:r w:rsidR="00D00F8D" w:rsidRPr="00EC2642">
        <w:rPr>
          <w:rFonts w:asciiTheme="minorHAnsi" w:hAnsiTheme="minorHAnsi" w:cstheme="minorHAnsi"/>
          <w:b/>
          <w:bCs/>
          <w:sz w:val="22"/>
          <w:szCs w:val="22"/>
        </w:rPr>
        <w:t>rzedmiot</w:t>
      </w:r>
      <w:r w:rsidRPr="00EC2642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D00F8D" w:rsidRPr="00EC2642">
        <w:rPr>
          <w:rFonts w:asciiTheme="minorHAnsi" w:hAnsiTheme="minorHAnsi" w:cstheme="minorHAnsi"/>
          <w:b/>
          <w:bCs/>
          <w:sz w:val="22"/>
          <w:szCs w:val="22"/>
        </w:rPr>
        <w:t xml:space="preserve"> zamówienia i termin jego realizacji </w:t>
      </w:r>
    </w:p>
    <w:p w:rsidR="00D00F8D" w:rsidRPr="00EC2642" w:rsidRDefault="00D00F8D" w:rsidP="00EA0A74">
      <w:pPr>
        <w:spacing w:after="0"/>
        <w:jc w:val="both"/>
        <w:rPr>
          <w:rFonts w:cstheme="minorHAnsi"/>
          <w:b/>
          <w:bCs/>
        </w:rPr>
      </w:pPr>
      <w:r w:rsidRPr="00EC2642">
        <w:rPr>
          <w:rFonts w:cstheme="minorHAnsi"/>
          <w:b/>
          <w:bCs/>
        </w:rPr>
        <w:t xml:space="preserve">Przedmiot zamówienia </w:t>
      </w:r>
    </w:p>
    <w:p w:rsidR="00075E47" w:rsidRDefault="00075E47" w:rsidP="00845B73">
      <w:pPr>
        <w:spacing w:after="0"/>
        <w:jc w:val="both"/>
        <w:rPr>
          <w:rFonts w:cstheme="minorHAnsi"/>
          <w:b/>
          <w:bCs/>
        </w:rPr>
      </w:pPr>
    </w:p>
    <w:p w:rsidR="00845B73" w:rsidRPr="00075E47" w:rsidRDefault="00D00F8D" w:rsidP="00845B73">
      <w:pPr>
        <w:spacing w:after="0"/>
        <w:jc w:val="both"/>
        <w:rPr>
          <w:rFonts w:cstheme="minorHAnsi"/>
          <w:bCs/>
        </w:rPr>
      </w:pPr>
      <w:r w:rsidRPr="00075E47">
        <w:rPr>
          <w:rFonts w:cstheme="minorHAnsi"/>
          <w:b/>
          <w:bCs/>
        </w:rPr>
        <w:t xml:space="preserve">kod CPV: </w:t>
      </w:r>
      <w:r w:rsidR="00845B73" w:rsidRPr="00075E47">
        <w:rPr>
          <w:rFonts w:cstheme="minorHAnsi"/>
          <w:bCs/>
        </w:rPr>
        <w:t>48000000-8 Pakiety oprogramowania i systemy informatyczne</w:t>
      </w:r>
    </w:p>
    <w:p w:rsidR="00A10DFB" w:rsidRPr="00EC2642" w:rsidRDefault="00A10DFB" w:rsidP="00845B73">
      <w:pPr>
        <w:spacing w:after="0"/>
        <w:jc w:val="both"/>
        <w:rPr>
          <w:rFonts w:cstheme="minorHAnsi"/>
        </w:rPr>
      </w:pPr>
    </w:p>
    <w:p w:rsidR="00596860" w:rsidRDefault="00A10DFB" w:rsidP="00EA0A74">
      <w:pPr>
        <w:spacing w:after="0"/>
        <w:jc w:val="both"/>
        <w:rPr>
          <w:rFonts w:cstheme="minorHAnsi"/>
        </w:rPr>
      </w:pPr>
      <w:r w:rsidRPr="00EC2642">
        <w:rPr>
          <w:rFonts w:cstheme="minorHAnsi"/>
        </w:rPr>
        <w:t xml:space="preserve">Przedmiotem </w:t>
      </w:r>
      <w:r w:rsidR="00596860" w:rsidRPr="00EC2642">
        <w:rPr>
          <w:rFonts w:cstheme="minorHAnsi"/>
        </w:rPr>
        <w:t xml:space="preserve">niniejszego zapytania jest </w:t>
      </w:r>
      <w:r w:rsidR="00212D31" w:rsidRPr="00670A8A">
        <w:rPr>
          <w:rFonts w:cstheme="minorHAnsi"/>
          <w:b/>
        </w:rPr>
        <w:t xml:space="preserve">zakup i </w:t>
      </w:r>
      <w:r w:rsidR="00212D31" w:rsidRPr="003761DB">
        <w:rPr>
          <w:rFonts w:cstheme="minorHAnsi"/>
          <w:b/>
        </w:rPr>
        <w:t>dostawa</w:t>
      </w:r>
      <w:r w:rsidR="00596860" w:rsidRPr="003761DB">
        <w:rPr>
          <w:rFonts w:cstheme="minorHAnsi"/>
          <w:b/>
        </w:rPr>
        <w:t xml:space="preserve"> </w:t>
      </w:r>
      <w:r w:rsidR="00B644C2">
        <w:rPr>
          <w:rFonts w:cstheme="minorHAnsi"/>
          <w:b/>
          <w:iCs/>
        </w:rPr>
        <w:t>o</w:t>
      </w:r>
      <w:r w:rsidR="00B644C2" w:rsidRPr="00B644C2">
        <w:rPr>
          <w:rFonts w:cstheme="minorHAnsi"/>
          <w:b/>
          <w:iCs/>
        </w:rPr>
        <w:t xml:space="preserve">programowania </w:t>
      </w:r>
      <w:proofErr w:type="spellStart"/>
      <w:r w:rsidR="004E3BB8" w:rsidRPr="004E3BB8">
        <w:rPr>
          <w:b/>
        </w:rPr>
        <w:t>Goodloading</w:t>
      </w:r>
      <w:proofErr w:type="spellEnd"/>
      <w:r w:rsidR="004E3BB8" w:rsidRPr="004E3BB8">
        <w:rPr>
          <w:b/>
        </w:rPr>
        <w:t xml:space="preserve"> lub równoważnego </w:t>
      </w:r>
      <w:r w:rsidR="009B72AE" w:rsidRPr="004629BD">
        <w:rPr>
          <w:b/>
        </w:rPr>
        <w:t>dot</w:t>
      </w:r>
      <w:r w:rsidR="009B72AE">
        <w:rPr>
          <w:b/>
        </w:rPr>
        <w:t xml:space="preserve">yczącego </w:t>
      </w:r>
      <w:r w:rsidR="00CE747D" w:rsidRPr="00CE747D">
        <w:rPr>
          <w:b/>
        </w:rPr>
        <w:t>planowania przestrzeni ładunkowej</w:t>
      </w:r>
      <w:r w:rsidR="00CE747D" w:rsidRPr="00CE747D">
        <w:rPr>
          <w:rFonts w:cstheme="minorHAnsi"/>
          <w:b/>
        </w:rPr>
        <w:t xml:space="preserve"> </w:t>
      </w:r>
      <w:r w:rsidR="00E967F3">
        <w:rPr>
          <w:rFonts w:cstheme="minorHAnsi"/>
          <w:b/>
        </w:rPr>
        <w:t>na 21</w:t>
      </w:r>
      <w:r w:rsidR="00832799">
        <w:rPr>
          <w:rFonts w:cstheme="minorHAnsi"/>
          <w:b/>
        </w:rPr>
        <w:t xml:space="preserve"> stanowisk </w:t>
      </w:r>
      <w:r w:rsidR="00170BCF" w:rsidRPr="00B644C2">
        <w:rPr>
          <w:rFonts w:cstheme="minorHAnsi"/>
        </w:rPr>
        <w:t>dla</w:t>
      </w:r>
      <w:r w:rsidR="00170BCF" w:rsidRPr="00B644C2">
        <w:rPr>
          <w:rFonts w:cstheme="minorHAnsi"/>
          <w:b/>
        </w:rPr>
        <w:t xml:space="preserve"> </w:t>
      </w:r>
      <w:r w:rsidR="00596860" w:rsidRPr="00170BCF">
        <w:rPr>
          <w:rFonts w:cstheme="minorHAnsi"/>
        </w:rPr>
        <w:t>Międzynarodowej</w:t>
      </w:r>
      <w:r w:rsidR="00596860" w:rsidRPr="00EA0A74">
        <w:rPr>
          <w:rFonts w:cstheme="minorHAnsi"/>
        </w:rPr>
        <w:t xml:space="preserve"> Wyższej Szkoły Logistyki i Transportu we Wrocławiu w ramach projektu: "Zintegrowany program rozwoju uczelni gwarancją sukcesu student</w:t>
      </w:r>
      <w:r w:rsidR="000F6C71">
        <w:rPr>
          <w:rFonts w:cstheme="minorHAnsi"/>
        </w:rPr>
        <w:t>ów" nr POWR.03.05.00-0</w:t>
      </w:r>
      <w:r w:rsidR="00212D31">
        <w:rPr>
          <w:rFonts w:cstheme="minorHAnsi"/>
        </w:rPr>
        <w:t>0-Z225/18.</w:t>
      </w:r>
    </w:p>
    <w:p w:rsidR="000F6C71" w:rsidRDefault="000F6C71" w:rsidP="00EA0A74">
      <w:pPr>
        <w:spacing w:after="0"/>
        <w:jc w:val="both"/>
        <w:rPr>
          <w:rFonts w:cstheme="minorHAnsi"/>
          <w:b/>
        </w:rPr>
      </w:pPr>
    </w:p>
    <w:p w:rsidR="004E3BB8" w:rsidRDefault="004E3BB8" w:rsidP="004E3BB8">
      <w:pPr>
        <w:spacing w:after="0"/>
        <w:jc w:val="both"/>
      </w:pPr>
      <w:r>
        <w:t>Oprogramowanie powinno umożliwić rozkładanie ładunków w taki sposób, aby maksymalnie wykorzystać powierzchnię.</w:t>
      </w:r>
      <w:r w:rsidR="00832799">
        <w:t xml:space="preserve"> </w:t>
      </w:r>
      <w:r>
        <w:t>Oprogramowanie powinno mieć możliwość weryfikacji wyboru optymalnego sposobu załadunku i przekazania / wygenerowania pliku PDF z jego ułożeniem.</w:t>
      </w:r>
    </w:p>
    <w:p w:rsidR="004E3BB8" w:rsidRPr="004E3BB8" w:rsidRDefault="004E3BB8" w:rsidP="004E3BB8">
      <w:pPr>
        <w:spacing w:after="0"/>
        <w:jc w:val="both"/>
        <w:rPr>
          <w:rFonts w:cstheme="minorHAnsi"/>
          <w:b/>
        </w:rPr>
      </w:pPr>
    </w:p>
    <w:p w:rsidR="00832799" w:rsidRPr="00832799" w:rsidRDefault="00212D31" w:rsidP="00832799">
      <w:pPr>
        <w:spacing w:after="0"/>
        <w:jc w:val="both"/>
        <w:rPr>
          <w:rFonts w:cstheme="minorHAnsi"/>
          <w:b/>
        </w:rPr>
      </w:pPr>
      <w:r w:rsidRPr="00832799">
        <w:rPr>
          <w:rFonts w:cstheme="minorHAnsi"/>
          <w:b/>
        </w:rPr>
        <w:t xml:space="preserve">Wymogi </w:t>
      </w:r>
      <w:r w:rsidR="00CC6E54" w:rsidRPr="00832799">
        <w:rPr>
          <w:rFonts w:cstheme="minorHAnsi"/>
          <w:b/>
        </w:rPr>
        <w:t>równoważności</w:t>
      </w:r>
      <w:r w:rsidR="00471D11" w:rsidRPr="00832799">
        <w:rPr>
          <w:rFonts w:cstheme="minorHAnsi"/>
          <w:b/>
        </w:rPr>
        <w:t xml:space="preserve"> oprogramowania</w:t>
      </w:r>
      <w:r w:rsidRPr="00832799">
        <w:rPr>
          <w:rFonts w:cstheme="minorHAnsi"/>
          <w:b/>
        </w:rPr>
        <w:t>:</w:t>
      </w:r>
    </w:p>
    <w:p w:rsidR="00CE747D" w:rsidRPr="00832799" w:rsidRDefault="00CE747D" w:rsidP="00CE747D">
      <w:pPr>
        <w:pStyle w:val="Defaul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2799">
        <w:rPr>
          <w:sz w:val="22"/>
          <w:szCs w:val="22"/>
        </w:rPr>
        <w:t xml:space="preserve">organizacja załadunku na wiele naczep jednocześnie; </w:t>
      </w:r>
    </w:p>
    <w:p w:rsidR="00832799" w:rsidRPr="004E3BB8" w:rsidRDefault="00832799" w:rsidP="00832799">
      <w:pPr>
        <w:pStyle w:val="Akapitzlist"/>
        <w:numPr>
          <w:ilvl w:val="0"/>
          <w:numId w:val="31"/>
        </w:numPr>
        <w:spacing w:after="0"/>
        <w:jc w:val="both"/>
        <w:rPr>
          <w:rFonts w:cstheme="minorHAnsi"/>
          <w:b/>
        </w:rPr>
      </w:pPr>
      <w:r>
        <w:lastRenderedPageBreak/>
        <w:t xml:space="preserve">zasugerowania wybrania mniejszego pojazdu lub kontenera; </w:t>
      </w:r>
    </w:p>
    <w:p w:rsidR="00832799" w:rsidRPr="004E3BB8" w:rsidRDefault="00832799" w:rsidP="00832799">
      <w:pPr>
        <w:pStyle w:val="Akapitzlist"/>
        <w:numPr>
          <w:ilvl w:val="0"/>
          <w:numId w:val="31"/>
        </w:numPr>
        <w:spacing w:after="0"/>
        <w:jc w:val="both"/>
        <w:rPr>
          <w:rFonts w:cstheme="minorHAnsi"/>
          <w:b/>
        </w:rPr>
      </w:pPr>
      <w:r>
        <w:t xml:space="preserve">błyskawicznej weryfikacji czy ładunek zmieści się na przestrzeni naczepy, a w przypadku wolnego miejsca zaplanowania doładunku; </w:t>
      </w:r>
    </w:p>
    <w:p w:rsidR="00832799" w:rsidRPr="00832799" w:rsidRDefault="00832799" w:rsidP="00832799">
      <w:pPr>
        <w:pStyle w:val="Akapitzlist"/>
        <w:numPr>
          <w:ilvl w:val="0"/>
          <w:numId w:val="31"/>
        </w:numPr>
        <w:spacing w:after="0"/>
        <w:jc w:val="both"/>
        <w:rPr>
          <w:rFonts w:cstheme="minorHAnsi"/>
          <w:b/>
        </w:rPr>
      </w:pPr>
      <w:r>
        <w:t>sprawdzenia jaki mniejszy pojazd lub kontener przewiezie dany ładunek;</w:t>
      </w:r>
    </w:p>
    <w:p w:rsidR="00CE747D" w:rsidRPr="00832799" w:rsidRDefault="00CE747D" w:rsidP="00CE747D">
      <w:pPr>
        <w:pStyle w:val="Defaul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2799">
        <w:rPr>
          <w:sz w:val="22"/>
          <w:szCs w:val="22"/>
        </w:rPr>
        <w:t>kalkulacja LDM;</w:t>
      </w:r>
    </w:p>
    <w:p w:rsidR="00CE747D" w:rsidRPr="00832799" w:rsidRDefault="00CE747D" w:rsidP="00CE747D">
      <w:pPr>
        <w:pStyle w:val="Defaul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2799">
        <w:rPr>
          <w:sz w:val="22"/>
          <w:szCs w:val="22"/>
        </w:rPr>
        <w:t>projekt w pliku PDF;</w:t>
      </w:r>
    </w:p>
    <w:p w:rsidR="00CE747D" w:rsidRPr="00832799" w:rsidRDefault="00CE747D" w:rsidP="00CE747D">
      <w:pPr>
        <w:pStyle w:val="Defaul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2799">
        <w:rPr>
          <w:sz w:val="22"/>
          <w:szCs w:val="22"/>
        </w:rPr>
        <w:t>symulacja nacisków na osie;</w:t>
      </w:r>
    </w:p>
    <w:p w:rsidR="00CE747D" w:rsidRPr="00832799" w:rsidRDefault="00CE747D" w:rsidP="00CE747D">
      <w:pPr>
        <w:pStyle w:val="Defaul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2799">
        <w:rPr>
          <w:sz w:val="22"/>
          <w:szCs w:val="22"/>
        </w:rPr>
        <w:t>zaprojektowane wzory przestrzeni ładunkowych;</w:t>
      </w:r>
    </w:p>
    <w:p w:rsidR="00CE747D" w:rsidRPr="00832799" w:rsidRDefault="00CE747D" w:rsidP="00CE747D">
      <w:pPr>
        <w:pStyle w:val="Defaul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2799">
        <w:rPr>
          <w:sz w:val="22"/>
          <w:szCs w:val="22"/>
        </w:rPr>
        <w:t>zaprojektowane wzory wymiarów ładunków;</w:t>
      </w:r>
    </w:p>
    <w:p w:rsidR="00CE747D" w:rsidRPr="00832799" w:rsidRDefault="00CE747D" w:rsidP="00CE747D">
      <w:pPr>
        <w:pStyle w:val="Defaul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2799">
        <w:rPr>
          <w:sz w:val="22"/>
          <w:szCs w:val="22"/>
        </w:rPr>
        <w:t>praca z narzędziem online, które nie wymaga instalacji programu;</w:t>
      </w:r>
    </w:p>
    <w:p w:rsidR="00CE747D" w:rsidRPr="00832799" w:rsidRDefault="00CE747D" w:rsidP="00CE747D">
      <w:pPr>
        <w:pStyle w:val="Defaul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2799">
        <w:rPr>
          <w:sz w:val="22"/>
          <w:szCs w:val="22"/>
        </w:rPr>
        <w:t xml:space="preserve">praca z wizualizacją 3D pozwalająca na przeglądanie ładunku pod dowolnym kątem; </w:t>
      </w:r>
    </w:p>
    <w:p w:rsidR="00CE747D" w:rsidRPr="00832799" w:rsidRDefault="00CE747D" w:rsidP="00CE747D">
      <w:pPr>
        <w:pStyle w:val="Defaul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2799">
        <w:rPr>
          <w:sz w:val="22"/>
          <w:szCs w:val="22"/>
        </w:rPr>
        <w:t>możliwoś</w:t>
      </w:r>
      <w:r w:rsidR="00832799">
        <w:rPr>
          <w:sz w:val="22"/>
          <w:szCs w:val="22"/>
        </w:rPr>
        <w:t>ć</w:t>
      </w:r>
      <w:r w:rsidRPr="00832799">
        <w:rPr>
          <w:sz w:val="22"/>
          <w:szCs w:val="22"/>
        </w:rPr>
        <w:t xml:space="preserve"> tworzenia i zarządzania projektami załadunku dla wielu naczep lub przestrzeni ładunkowych jednocześnie;</w:t>
      </w:r>
    </w:p>
    <w:p w:rsidR="00CE747D" w:rsidRPr="00832799" w:rsidRDefault="00CE747D" w:rsidP="00CE747D">
      <w:pPr>
        <w:pStyle w:val="Defaul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2799">
        <w:rPr>
          <w:sz w:val="22"/>
          <w:szCs w:val="22"/>
        </w:rPr>
        <w:t>możliwość zmiany uprawnień do programu do programu w czasie rzeczywistym;</w:t>
      </w:r>
    </w:p>
    <w:p w:rsidR="00CE747D" w:rsidRPr="00832799" w:rsidRDefault="00CE747D" w:rsidP="00CE747D">
      <w:pPr>
        <w:pStyle w:val="Defaul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2799">
        <w:rPr>
          <w:sz w:val="22"/>
          <w:szCs w:val="22"/>
        </w:rPr>
        <w:t>obsługa przestrzeni ładunkowych od palety przez auto do kontenera;</w:t>
      </w:r>
    </w:p>
    <w:p w:rsidR="00CE747D" w:rsidRPr="00832799" w:rsidRDefault="00CE747D" w:rsidP="00CE747D">
      <w:pPr>
        <w:pStyle w:val="Defaul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2799">
        <w:rPr>
          <w:sz w:val="22"/>
          <w:szCs w:val="22"/>
        </w:rPr>
        <w:t>intuicyjne zarządzanie kolejnością̨ załadunku przy pomocy myszki;</w:t>
      </w:r>
    </w:p>
    <w:p w:rsidR="006B5DD5" w:rsidRPr="006B5DD5" w:rsidRDefault="00CE747D" w:rsidP="00CE747D">
      <w:pPr>
        <w:pStyle w:val="Defaul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2799">
        <w:rPr>
          <w:sz w:val="22"/>
          <w:szCs w:val="22"/>
        </w:rPr>
        <w:t>możliwość</w:t>
      </w:r>
      <w:r w:rsidR="00832799">
        <w:rPr>
          <w:sz w:val="22"/>
          <w:szCs w:val="22"/>
        </w:rPr>
        <w:t xml:space="preserve"> </w:t>
      </w:r>
      <w:r w:rsidRPr="00832799">
        <w:rPr>
          <w:sz w:val="22"/>
          <w:szCs w:val="22"/>
        </w:rPr>
        <w:t>wysyłania projektu załadunku w postaci linka wyświetlonego na smartfonie wraz z animacją załadunku lub w postaci PDF</w:t>
      </w:r>
      <w:r w:rsidR="006B5DD5">
        <w:rPr>
          <w:sz w:val="22"/>
          <w:szCs w:val="22"/>
        </w:rPr>
        <w:t>;</w:t>
      </w:r>
    </w:p>
    <w:p w:rsidR="006B5DD5" w:rsidRPr="006B5DD5" w:rsidRDefault="006B5DD5" w:rsidP="00CE747D">
      <w:pPr>
        <w:pStyle w:val="Defaul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sz w:val="22"/>
          <w:szCs w:val="22"/>
        </w:rPr>
        <w:t>licencja na 5 lat;</w:t>
      </w:r>
    </w:p>
    <w:p w:rsidR="00E92C35" w:rsidRPr="00832799" w:rsidRDefault="006B5DD5" w:rsidP="00CE747D">
      <w:pPr>
        <w:pStyle w:val="Defaul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sz w:val="22"/>
          <w:szCs w:val="22"/>
        </w:rPr>
        <w:t>licencja umożliwiająca pracę na 21 stanowiskach jednocześnie</w:t>
      </w:r>
      <w:r w:rsidR="00CE747D" w:rsidRPr="00832799">
        <w:rPr>
          <w:sz w:val="22"/>
          <w:szCs w:val="22"/>
        </w:rPr>
        <w:t>.</w:t>
      </w:r>
    </w:p>
    <w:p w:rsidR="00CE747D" w:rsidRDefault="00CE747D" w:rsidP="00EA0A7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A4941" w:rsidRDefault="007A4941" w:rsidP="007A4941">
      <w:pPr>
        <w:pStyle w:val="Akapitzlist"/>
        <w:numPr>
          <w:ilvl w:val="0"/>
          <w:numId w:val="32"/>
        </w:numPr>
        <w:jc w:val="both"/>
      </w:pPr>
      <w:r>
        <w:t>Dostarczone oprogramowanie musi być nowe i legalne. Licencja może zostać dostarczona na nośniku lub w formie elektronicznej.</w:t>
      </w:r>
    </w:p>
    <w:p w:rsidR="007A4941" w:rsidRDefault="007A4941" w:rsidP="007A4941">
      <w:pPr>
        <w:pStyle w:val="Akapitzlist"/>
        <w:numPr>
          <w:ilvl w:val="0"/>
          <w:numId w:val="32"/>
        </w:numPr>
        <w:jc w:val="both"/>
      </w:pPr>
      <w:r>
        <w:t>W przypadku ujęcia w ww. dokumentacji nazw własnych, należy przyjąć, iż są to nazwy przykładowe. Do wszystkich nazw własnych dodano zapis lub równoważne. Tam, gdzie w dokumentacji wskazano pochodzenie (marka, znak towarowy, producent, dostawca itp.) materiałów lub normy, aprobaty, specyfikacje i systemy, Zamawiający dopuszcza zaoferowanie materiałów lub rozwiązań równoważnych pod warunkiem, że zapewnią uzyskanie parametrów technicznych nie gorszych od założonych w dokumentacji zapytania ofertowego.</w:t>
      </w:r>
    </w:p>
    <w:p w:rsidR="004137D0" w:rsidRDefault="007A4941" w:rsidP="004137D0">
      <w:pPr>
        <w:pStyle w:val="Akapitzlist"/>
        <w:numPr>
          <w:ilvl w:val="0"/>
          <w:numId w:val="32"/>
        </w:numPr>
        <w:jc w:val="both"/>
      </w:pPr>
      <w:r w:rsidRPr="004E3BB8">
        <w:t xml:space="preserve">Zamawiający dopuszcza zaoferowanie oprogramowania równoważnego do oprogramowania </w:t>
      </w:r>
      <w:proofErr w:type="spellStart"/>
      <w:r w:rsidR="004E3BB8" w:rsidRPr="00676265">
        <w:rPr>
          <w:b/>
        </w:rPr>
        <w:t>Goodloading</w:t>
      </w:r>
      <w:proofErr w:type="spellEnd"/>
      <w:r w:rsidRPr="004E3BB8">
        <w:t xml:space="preserve">. </w:t>
      </w:r>
      <w:r>
        <w:t xml:space="preserve">Oprogramowanie równoważne musi spełniać wymogi określone w warunku równoważności. W przypadku zaoferowania oprogramowania równoważnego do obowiązków Oferent należy udowodnienie, że uprawnienia Zamawiającego wynikające z udzielonych licencji oraz funkcjonalność oferowanego oprogramowania są równoważne w stosunku do oprogramowania wymienionego przez Zamawiającego. W tym celu Oferent zobowiązany jest załączyć do oferty dokumenty potwierdzające równoważność oferowanego oprogramowania do oprogramowania wymaganego przez Zamawiającego. Oferent powinien przedstawić specyfikację </w:t>
      </w:r>
      <w:r w:rsidRPr="00BB1CE8">
        <w:t>proponowanego równoważnego oprogramowania i/lub sprzętu w języku polskim.</w:t>
      </w:r>
    </w:p>
    <w:p w:rsidR="007A4941" w:rsidRPr="00F06BC1" w:rsidRDefault="004137D0" w:rsidP="00EA0A74">
      <w:pPr>
        <w:pStyle w:val="Akapitzlist"/>
        <w:numPr>
          <w:ilvl w:val="0"/>
          <w:numId w:val="32"/>
        </w:numPr>
        <w:jc w:val="both"/>
      </w:pPr>
      <w:r w:rsidRPr="004137D0">
        <w:t>Jeśli dokumenty dostarczone przez Oferenta mają być objęte tajemnicą przedsiębiorstwa należy o tym pisemnie poinformować Zamawiającego, wskazując, które elementy oferty stanowią tajemnicę.</w:t>
      </w:r>
    </w:p>
    <w:p w:rsidR="00D03639" w:rsidRPr="00EA0A74" w:rsidRDefault="00972CB6" w:rsidP="00EA0A74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0A74">
        <w:rPr>
          <w:rFonts w:asciiTheme="minorHAnsi" w:hAnsiTheme="minorHAnsi" w:cstheme="minorHAnsi"/>
          <w:b/>
          <w:bCs/>
          <w:sz w:val="22"/>
          <w:szCs w:val="22"/>
        </w:rPr>
        <w:lastRenderedPageBreak/>
        <w:t>Termin realizacji</w:t>
      </w:r>
      <w:r w:rsidR="0093584F" w:rsidRPr="00EA0A74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:rsidR="004D71A3" w:rsidRPr="00471D11" w:rsidRDefault="00075E47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1D1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Termin realizacji zamówienia: </w:t>
      </w:r>
      <w:r w:rsidRPr="00471D11">
        <w:rPr>
          <w:rFonts w:asciiTheme="minorHAnsi" w:hAnsiTheme="minorHAnsi" w:cstheme="minorHAnsi"/>
          <w:b/>
          <w:sz w:val="22"/>
          <w:szCs w:val="22"/>
        </w:rPr>
        <w:t>4 tygodnie</w:t>
      </w:r>
      <w:r w:rsidRPr="00471D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od momentu podpisania umowy z Wykonawcą</w:t>
      </w:r>
    </w:p>
    <w:p w:rsidR="00075E47" w:rsidRPr="00EA0A74" w:rsidRDefault="00075E47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72CB6" w:rsidRPr="00EA0A74" w:rsidRDefault="00972CB6" w:rsidP="00EA0A74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0A74">
        <w:rPr>
          <w:rFonts w:asciiTheme="minorHAnsi" w:hAnsiTheme="minorHAnsi" w:cstheme="minorHAnsi"/>
          <w:b/>
          <w:sz w:val="22"/>
          <w:szCs w:val="22"/>
        </w:rPr>
        <w:t>Miejsce realizacji:</w:t>
      </w:r>
    </w:p>
    <w:p w:rsidR="00EA3697" w:rsidRPr="00EA0A74" w:rsidRDefault="00471D11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Siedziba</w:t>
      </w:r>
      <w:r w:rsidR="00972CB6" w:rsidRPr="00EA0A74">
        <w:rPr>
          <w:rFonts w:asciiTheme="minorHAnsi" w:hAnsiTheme="minorHAnsi" w:cstheme="minorHAnsi"/>
          <w:sz w:val="22"/>
          <w:szCs w:val="22"/>
        </w:rPr>
        <w:t xml:space="preserve"> Międzynarodowej Wyższej Szkoły Logistyki i Transportu we Wrocławiu</w:t>
      </w:r>
      <w:r w:rsidR="00EA3697" w:rsidRPr="00EA0A74">
        <w:rPr>
          <w:rFonts w:asciiTheme="minorHAnsi" w:hAnsiTheme="minorHAnsi" w:cstheme="minorHAnsi"/>
          <w:sz w:val="22"/>
          <w:szCs w:val="22"/>
        </w:rPr>
        <w:t>, ul. Sołtysowicka 19B, 51-168 Wrocław</w:t>
      </w:r>
    </w:p>
    <w:p w:rsidR="0093584F" w:rsidRPr="00EA0A74" w:rsidRDefault="00574C7D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3584F" w:rsidRPr="00EA0A74" w:rsidRDefault="0093584F" w:rsidP="00EA0A74">
      <w:pPr>
        <w:pStyle w:val="Default"/>
        <w:spacing w:after="255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b/>
          <w:bCs/>
          <w:sz w:val="22"/>
          <w:szCs w:val="22"/>
        </w:rPr>
        <w:t xml:space="preserve">IV. Warunki udziału w postępowaniu oraz opis sposobu dokonywania oceny ich spełniania </w:t>
      </w:r>
    </w:p>
    <w:p w:rsidR="0093584F" w:rsidRPr="00EA0A74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0A74">
        <w:rPr>
          <w:rFonts w:asciiTheme="minorHAnsi" w:hAnsiTheme="minorHAnsi" w:cstheme="minorHAnsi"/>
          <w:b/>
          <w:sz w:val="22"/>
          <w:szCs w:val="22"/>
        </w:rPr>
        <w:t xml:space="preserve">1. Uprawnienia do wykonywania określonej działalności lub czynności </w:t>
      </w:r>
    </w:p>
    <w:p w:rsidR="00404103" w:rsidRPr="00EA0A74" w:rsidRDefault="00404103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 xml:space="preserve">Ocena spełnienia tego warunku odbywa się będzie według formuły „spełnia/nie spełnia” na podstawie dołączonego do oferty dokumentu - oświadczenia o spełnieniu warunków udziału w postępowaniu, według </w:t>
      </w:r>
      <w:r w:rsidRPr="007E591A">
        <w:rPr>
          <w:rFonts w:asciiTheme="minorHAnsi" w:hAnsiTheme="minorHAnsi" w:cstheme="minorHAnsi"/>
          <w:sz w:val="22"/>
          <w:szCs w:val="22"/>
        </w:rPr>
        <w:t xml:space="preserve">wzoru </w:t>
      </w:r>
      <w:r w:rsidR="00987C33" w:rsidRPr="007E591A">
        <w:rPr>
          <w:rFonts w:asciiTheme="minorHAnsi" w:hAnsiTheme="minorHAnsi" w:cstheme="minorHAnsi"/>
          <w:sz w:val="22"/>
          <w:szCs w:val="22"/>
        </w:rPr>
        <w:t>stanowiącego załącznik nr 2</w:t>
      </w:r>
      <w:r w:rsidRPr="007E591A">
        <w:rPr>
          <w:rFonts w:asciiTheme="minorHAnsi" w:hAnsiTheme="minorHAnsi" w:cstheme="minorHAnsi"/>
          <w:sz w:val="22"/>
          <w:szCs w:val="22"/>
        </w:rPr>
        <w:t xml:space="preserve"> do zapytania</w:t>
      </w:r>
      <w:r w:rsidRPr="00EA0A74">
        <w:rPr>
          <w:rFonts w:asciiTheme="minorHAnsi" w:hAnsiTheme="minorHAnsi" w:cstheme="minorHAnsi"/>
          <w:sz w:val="22"/>
          <w:szCs w:val="22"/>
        </w:rPr>
        <w:t xml:space="preserve"> ofertowego. </w:t>
      </w:r>
    </w:p>
    <w:p w:rsidR="00404103" w:rsidRPr="00EA0A74" w:rsidRDefault="00404103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>Zamawiający uzna spełnienie ww. warunku, jeżeli Wykonawca wykaże, iż posiada uprawnienia do wykonywania określonej działalności lub czynności, jeżeli ustawy nakładają obowiązek posiadania takich uprawnień.</w:t>
      </w:r>
    </w:p>
    <w:p w:rsidR="00BB0082" w:rsidRPr="00EA0A74" w:rsidRDefault="00BB0082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3584F" w:rsidRPr="00EA0A74" w:rsidRDefault="000F43BB" w:rsidP="00EA0A74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93584F" w:rsidRPr="00EA0A74">
        <w:rPr>
          <w:rFonts w:asciiTheme="minorHAnsi" w:hAnsiTheme="minorHAnsi" w:cstheme="minorHAnsi"/>
          <w:b/>
          <w:sz w:val="22"/>
          <w:szCs w:val="22"/>
        </w:rPr>
        <w:t xml:space="preserve">. Sytuacja ekonomiczna i finansowa Wykonawcy </w:t>
      </w:r>
    </w:p>
    <w:p w:rsidR="00404103" w:rsidRPr="00EA0A74" w:rsidRDefault="00404103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 xml:space="preserve">Ocena spełnienia tego warunku odbywać się będzie według formuły „spełnia/nie spełnia” na podstawie dołączonego do oferty dokumentu - oświadczenia o spełnieniu warunków udziału w postępowaniu, według wzoru </w:t>
      </w:r>
      <w:r w:rsidRPr="007E591A">
        <w:rPr>
          <w:rFonts w:asciiTheme="minorHAnsi" w:hAnsiTheme="minorHAnsi" w:cstheme="minorHAnsi"/>
          <w:sz w:val="22"/>
          <w:szCs w:val="22"/>
        </w:rPr>
        <w:t xml:space="preserve">stanowiącego </w:t>
      </w:r>
      <w:r w:rsidR="00987C33" w:rsidRPr="007E591A">
        <w:rPr>
          <w:rFonts w:asciiTheme="minorHAnsi" w:hAnsiTheme="minorHAnsi" w:cstheme="minorHAnsi"/>
          <w:sz w:val="22"/>
          <w:szCs w:val="22"/>
        </w:rPr>
        <w:t>załącznik nr 2</w:t>
      </w:r>
      <w:r w:rsidRPr="007E591A">
        <w:rPr>
          <w:rFonts w:asciiTheme="minorHAnsi" w:hAnsiTheme="minorHAnsi" w:cstheme="minorHAnsi"/>
          <w:sz w:val="22"/>
          <w:szCs w:val="22"/>
        </w:rPr>
        <w:t xml:space="preserve"> do</w:t>
      </w:r>
      <w:r w:rsidRPr="00EA0A74">
        <w:rPr>
          <w:rFonts w:asciiTheme="minorHAnsi" w:hAnsiTheme="minorHAnsi" w:cstheme="minorHAnsi"/>
          <w:sz w:val="22"/>
          <w:szCs w:val="22"/>
        </w:rPr>
        <w:t xml:space="preserve"> zapytania ofertowego. </w:t>
      </w:r>
    </w:p>
    <w:p w:rsidR="00404103" w:rsidRPr="00EA0A74" w:rsidRDefault="00404103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 xml:space="preserve">Zamawiający uzna spełnienie ww. warunku, jeżeli Wykonawca wykaże, iż znajduje się w sytuacji ekonomicznej i finansowej zapewniającej wykonanie zamówienia, w tym spełnia następujące warunki: </w:t>
      </w:r>
    </w:p>
    <w:p w:rsidR="00404103" w:rsidRPr="00EA0A74" w:rsidRDefault="00404103" w:rsidP="00EA0A74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>1)</w:t>
      </w:r>
      <w:r w:rsidRPr="00EA0A74">
        <w:rPr>
          <w:rFonts w:asciiTheme="minorHAnsi" w:hAnsiTheme="minorHAnsi" w:cstheme="minorHAnsi"/>
          <w:sz w:val="22"/>
          <w:szCs w:val="22"/>
        </w:rPr>
        <w:tab/>
        <w:t>nie jest przedmiotem wszczętego postępowania upadłościowego, ani jego upadłość nie jest ogłoszona, nie jest poddany procesowi likwidacyjnemu, a jego sprawy nie są objęte zarządzeniem komisarycznym lub sądowym,</w:t>
      </w:r>
    </w:p>
    <w:p w:rsidR="00F27026" w:rsidRPr="00471D11" w:rsidRDefault="00404103" w:rsidP="00EA0A74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>2)</w:t>
      </w:r>
      <w:r w:rsidRPr="00EA0A74">
        <w:rPr>
          <w:rFonts w:asciiTheme="minorHAnsi" w:hAnsiTheme="minorHAnsi" w:cstheme="minorHAnsi"/>
          <w:sz w:val="22"/>
          <w:szCs w:val="22"/>
        </w:rPr>
        <w:tab/>
        <w:t xml:space="preserve">nie zalega z uiszczaniem podatków, opłat lub składek na ubezpieczenie społeczne lub </w:t>
      </w:r>
      <w:r w:rsidRPr="00471D11">
        <w:rPr>
          <w:rFonts w:asciiTheme="minorHAnsi" w:hAnsiTheme="minorHAnsi" w:cstheme="minorHAnsi"/>
          <w:sz w:val="22"/>
          <w:szCs w:val="22"/>
        </w:rPr>
        <w:t>zdrowotne</w:t>
      </w:r>
    </w:p>
    <w:p w:rsidR="007E591A" w:rsidRPr="00471D11" w:rsidRDefault="007E591A" w:rsidP="00EA0A74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8B309A" w:rsidRPr="00471D11" w:rsidRDefault="0093584F" w:rsidP="00EA0A74">
      <w:pPr>
        <w:pStyle w:val="Default"/>
        <w:spacing w:after="255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1D11">
        <w:rPr>
          <w:rFonts w:asciiTheme="minorHAnsi" w:hAnsiTheme="minorHAnsi" w:cstheme="minorHAnsi"/>
          <w:b/>
          <w:bCs/>
          <w:sz w:val="22"/>
          <w:szCs w:val="22"/>
        </w:rPr>
        <w:t xml:space="preserve">V. Kryteria oceny ofert wraz z podaniem znaczenia tych kryteriów i sposobu oceny </w:t>
      </w:r>
    </w:p>
    <w:p w:rsidR="0093584F" w:rsidRPr="00471D11" w:rsidRDefault="0093584F" w:rsidP="00EA0A74">
      <w:pPr>
        <w:pStyle w:val="Default"/>
        <w:numPr>
          <w:ilvl w:val="0"/>
          <w:numId w:val="21"/>
        </w:numPr>
        <w:spacing w:after="255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1D11">
        <w:rPr>
          <w:rFonts w:asciiTheme="minorHAnsi" w:hAnsiTheme="minorHAnsi" w:cstheme="minorHAnsi"/>
          <w:sz w:val="22"/>
          <w:szCs w:val="22"/>
        </w:rPr>
        <w:t xml:space="preserve">Przy wyborze oferty będą stosowane następujące kryteria: </w:t>
      </w:r>
    </w:p>
    <w:p w:rsidR="00471D11" w:rsidRPr="00471D11" w:rsidRDefault="00471D11" w:rsidP="00471D11">
      <w:pPr>
        <w:pStyle w:val="Akapitzlist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471D11">
        <w:rPr>
          <w:rFonts w:asciiTheme="minorHAnsi" w:hAnsiTheme="minorHAnsi" w:cstheme="minorHAnsi"/>
          <w:b/>
        </w:rPr>
        <w:t>Kryterium  „Cena brutto” - waga 100% (100 pkt)</w:t>
      </w:r>
    </w:p>
    <w:p w:rsidR="00471D11" w:rsidRPr="00471D11" w:rsidRDefault="00471D11" w:rsidP="00471D11">
      <w:pPr>
        <w:pStyle w:val="Akapitzlist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471D11" w:rsidRPr="00471D11" w:rsidRDefault="00471D11" w:rsidP="00471D11">
      <w:pPr>
        <w:pStyle w:val="Akapitzlist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471D11">
        <w:rPr>
          <w:rFonts w:asciiTheme="minorHAnsi" w:hAnsiTheme="minorHAnsi" w:cstheme="minorHAnsi"/>
        </w:rPr>
        <w:t xml:space="preserve">Liczba punktów będzie przyznawana według poniższego wzoru: </w:t>
      </w:r>
    </w:p>
    <w:p w:rsidR="00471D11" w:rsidRPr="00471D11" w:rsidRDefault="00471D11" w:rsidP="00471D11">
      <w:pPr>
        <w:pStyle w:val="Akapitzlist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471D11" w:rsidRPr="00471D11" w:rsidRDefault="00471D11" w:rsidP="00471D11">
      <w:pPr>
        <w:pStyle w:val="Akapitzlist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471D11">
        <w:rPr>
          <w:rFonts w:asciiTheme="minorHAnsi" w:hAnsiTheme="minorHAnsi" w:cstheme="minorHAnsi"/>
          <w:b/>
        </w:rPr>
        <w:t xml:space="preserve">C = </w:t>
      </w:r>
      <w:proofErr w:type="spellStart"/>
      <w:r w:rsidRPr="00471D11">
        <w:rPr>
          <w:rFonts w:asciiTheme="minorHAnsi" w:hAnsiTheme="minorHAnsi" w:cstheme="minorHAnsi"/>
          <w:b/>
        </w:rPr>
        <w:t>Cmin</w:t>
      </w:r>
      <w:proofErr w:type="spellEnd"/>
      <w:r w:rsidRPr="00471D11">
        <w:rPr>
          <w:rFonts w:asciiTheme="minorHAnsi" w:hAnsiTheme="minorHAnsi" w:cstheme="minorHAnsi"/>
          <w:b/>
        </w:rPr>
        <w:t>/</w:t>
      </w:r>
      <w:proofErr w:type="spellStart"/>
      <w:r w:rsidRPr="00471D11">
        <w:rPr>
          <w:rFonts w:asciiTheme="minorHAnsi" w:hAnsiTheme="minorHAnsi" w:cstheme="minorHAnsi"/>
          <w:b/>
        </w:rPr>
        <w:t>Cb</w:t>
      </w:r>
      <w:proofErr w:type="spellEnd"/>
      <w:r w:rsidRPr="00471D11">
        <w:rPr>
          <w:rFonts w:asciiTheme="minorHAnsi" w:hAnsiTheme="minorHAnsi" w:cstheme="minorHAnsi"/>
          <w:b/>
        </w:rPr>
        <w:t xml:space="preserve"> x 100 pkt </w:t>
      </w:r>
    </w:p>
    <w:p w:rsidR="00471D11" w:rsidRPr="00471D11" w:rsidRDefault="00471D11" w:rsidP="00471D11">
      <w:pPr>
        <w:pStyle w:val="Akapitzlist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471D11" w:rsidRPr="00471D11" w:rsidRDefault="00471D11" w:rsidP="00471D11">
      <w:pPr>
        <w:pStyle w:val="Akapitzlist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471D11">
        <w:rPr>
          <w:rFonts w:asciiTheme="minorHAnsi" w:hAnsiTheme="minorHAnsi" w:cstheme="minorHAnsi"/>
        </w:rPr>
        <w:t xml:space="preserve">Gdzie: </w:t>
      </w:r>
    </w:p>
    <w:p w:rsidR="00471D11" w:rsidRPr="00471D11" w:rsidRDefault="00471D11" w:rsidP="00471D11">
      <w:pPr>
        <w:pStyle w:val="Akapitzlist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proofErr w:type="spellStart"/>
      <w:r w:rsidRPr="00471D11">
        <w:rPr>
          <w:rFonts w:asciiTheme="minorHAnsi" w:hAnsiTheme="minorHAnsi" w:cstheme="minorHAnsi"/>
        </w:rPr>
        <w:t>Cmin</w:t>
      </w:r>
      <w:proofErr w:type="spellEnd"/>
      <w:r w:rsidRPr="00471D11">
        <w:rPr>
          <w:rFonts w:asciiTheme="minorHAnsi" w:hAnsiTheme="minorHAnsi" w:cstheme="minorHAnsi"/>
        </w:rPr>
        <w:t xml:space="preserve"> – najniższa cena brutto ze wszystkich cen zaproponowanych przez oferentów </w:t>
      </w:r>
    </w:p>
    <w:p w:rsidR="00471D11" w:rsidRPr="00471D11" w:rsidRDefault="00471D11" w:rsidP="00471D11">
      <w:pPr>
        <w:pStyle w:val="Akapitzlist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proofErr w:type="spellStart"/>
      <w:r w:rsidRPr="00471D11">
        <w:rPr>
          <w:rFonts w:asciiTheme="minorHAnsi" w:hAnsiTheme="minorHAnsi" w:cstheme="minorHAnsi"/>
        </w:rPr>
        <w:t>Cb</w:t>
      </w:r>
      <w:proofErr w:type="spellEnd"/>
      <w:r w:rsidRPr="00471D11">
        <w:rPr>
          <w:rFonts w:asciiTheme="minorHAnsi" w:hAnsiTheme="minorHAnsi" w:cstheme="minorHAnsi"/>
        </w:rPr>
        <w:t xml:space="preserve"> – cena brutto oferty badanej. </w:t>
      </w:r>
    </w:p>
    <w:p w:rsidR="00471D11" w:rsidRPr="00471D11" w:rsidRDefault="00471D11" w:rsidP="00471D11">
      <w:pPr>
        <w:pStyle w:val="Akapitzlist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471D11">
        <w:rPr>
          <w:rFonts w:asciiTheme="minorHAnsi" w:hAnsiTheme="minorHAnsi" w:cstheme="minorHAnsi"/>
        </w:rPr>
        <w:t xml:space="preserve">Maksymalna liczba punktów możliwa do uzyskania w niniejszym kryterium wynosi 100. </w:t>
      </w:r>
    </w:p>
    <w:p w:rsidR="00471D11" w:rsidRPr="00471D11" w:rsidRDefault="00471D11" w:rsidP="00471D11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</w:p>
    <w:p w:rsidR="00471D11" w:rsidRPr="00471D11" w:rsidRDefault="00471D11" w:rsidP="00471D11">
      <w:pPr>
        <w:pStyle w:val="Akapitzlist"/>
        <w:autoSpaceDE w:val="0"/>
        <w:autoSpaceDN w:val="0"/>
        <w:adjustRightInd w:val="0"/>
        <w:spacing w:after="0"/>
        <w:ind w:left="708"/>
        <w:jc w:val="both"/>
        <w:rPr>
          <w:rFonts w:asciiTheme="minorHAnsi" w:hAnsiTheme="minorHAnsi" w:cstheme="minorHAnsi"/>
        </w:rPr>
      </w:pPr>
      <w:r w:rsidRPr="00471D11">
        <w:rPr>
          <w:rFonts w:asciiTheme="minorHAnsi" w:hAnsiTheme="minorHAnsi" w:cstheme="minorHAnsi"/>
        </w:rPr>
        <w:t xml:space="preserve">Cena brutto oferty powinna zostać określona z dokładnością do 2 miejsc po przecinku. Cenę brutto należy podać w polskich złotych (PLN). Ocenie podlegać będzie łączna cena oferty brutto. </w:t>
      </w:r>
    </w:p>
    <w:p w:rsidR="00404103" w:rsidRPr="00471D11" w:rsidRDefault="00404103" w:rsidP="00EA0A74">
      <w:pPr>
        <w:pStyle w:val="Akapitzlist"/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066B50" w:rsidRPr="00471D11" w:rsidRDefault="0093584F" w:rsidP="00EA0A74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1D11">
        <w:rPr>
          <w:rFonts w:asciiTheme="minorHAnsi" w:hAnsiTheme="minorHAnsi" w:cstheme="minorHAnsi"/>
          <w:sz w:val="22"/>
          <w:szCs w:val="22"/>
        </w:rPr>
        <w:t>Cena za rea</w:t>
      </w:r>
      <w:r w:rsidR="00066B50" w:rsidRPr="00471D11">
        <w:rPr>
          <w:rFonts w:asciiTheme="minorHAnsi" w:hAnsiTheme="minorHAnsi" w:cstheme="minorHAnsi"/>
          <w:sz w:val="22"/>
          <w:szCs w:val="22"/>
        </w:rPr>
        <w:t>lizację zamówienia musi zawierać</w:t>
      </w:r>
      <w:r w:rsidRPr="00471D11">
        <w:rPr>
          <w:rFonts w:asciiTheme="minorHAnsi" w:hAnsiTheme="minorHAnsi" w:cstheme="minorHAnsi"/>
          <w:sz w:val="22"/>
          <w:szCs w:val="22"/>
        </w:rPr>
        <w:t xml:space="preserve"> wszystkie elementy kosztów wykonania przedmiotu zamówienia. Skutki finansowe błędnego obliczenia ceny oferty brutto wynikające z nieuwzględnienia wszystkich </w:t>
      </w:r>
      <w:r w:rsidR="00066B50" w:rsidRPr="00471D11">
        <w:rPr>
          <w:rFonts w:asciiTheme="minorHAnsi" w:hAnsiTheme="minorHAnsi" w:cstheme="minorHAnsi"/>
          <w:sz w:val="22"/>
          <w:szCs w:val="22"/>
        </w:rPr>
        <w:t>okoliczności, które mogą wpływać</w:t>
      </w:r>
      <w:r w:rsidRPr="00471D11">
        <w:rPr>
          <w:rFonts w:asciiTheme="minorHAnsi" w:hAnsiTheme="minorHAnsi" w:cstheme="minorHAnsi"/>
          <w:sz w:val="22"/>
          <w:szCs w:val="22"/>
        </w:rPr>
        <w:t xml:space="preserve"> na cenę, ponosi Wykonawca. </w:t>
      </w:r>
    </w:p>
    <w:p w:rsidR="0093584F" w:rsidRPr="00471D11" w:rsidRDefault="0093584F" w:rsidP="00EA0A74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1D11">
        <w:rPr>
          <w:rFonts w:asciiTheme="minorHAnsi" w:hAnsiTheme="minorHAnsi" w:cstheme="minorHAnsi"/>
          <w:sz w:val="22"/>
          <w:szCs w:val="22"/>
        </w:rPr>
        <w:t>W przypadku, gdy</w:t>
      </w:r>
      <w:r w:rsidR="00066B50" w:rsidRPr="00471D11">
        <w:rPr>
          <w:rFonts w:asciiTheme="minorHAnsi" w:hAnsiTheme="minorHAnsi" w:cstheme="minorHAnsi"/>
          <w:sz w:val="22"/>
          <w:szCs w:val="22"/>
        </w:rPr>
        <w:t xml:space="preserve"> nie można dokonać</w:t>
      </w:r>
      <w:r w:rsidRPr="00471D11">
        <w:rPr>
          <w:rFonts w:asciiTheme="minorHAnsi" w:hAnsiTheme="minorHAnsi" w:cstheme="minorHAnsi"/>
          <w:sz w:val="22"/>
          <w:szCs w:val="22"/>
        </w:rPr>
        <w:t xml:space="preserve"> wyboru oferty najkorzystniejszej ze względu na to, że zostały złożone oferty o takiej samej liczbie punktów, Zamawiający wzywa Wykonawców, którzy złożyli te oferty, do złożenia ofert dodatkowych w terminie określonym przez Zamawiającego. Of</w:t>
      </w:r>
      <w:r w:rsidR="00066B50" w:rsidRPr="00471D11">
        <w:rPr>
          <w:rFonts w:asciiTheme="minorHAnsi" w:hAnsiTheme="minorHAnsi" w:cstheme="minorHAnsi"/>
          <w:sz w:val="22"/>
          <w:szCs w:val="22"/>
        </w:rPr>
        <w:t>erta dodatkowa nie może zawierać</w:t>
      </w:r>
      <w:r w:rsidRPr="00471D11">
        <w:rPr>
          <w:rFonts w:asciiTheme="minorHAnsi" w:hAnsiTheme="minorHAnsi" w:cstheme="minorHAnsi"/>
          <w:sz w:val="22"/>
          <w:szCs w:val="22"/>
        </w:rPr>
        <w:t xml:space="preserve"> cen wyższych niż te, które zostały zaoferowane w złożonej ofercie. </w:t>
      </w:r>
    </w:p>
    <w:p w:rsidR="0093584F" w:rsidRPr="00EA0A74" w:rsidRDefault="0093584F" w:rsidP="00EA0A74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1D11">
        <w:rPr>
          <w:rFonts w:asciiTheme="minorHAnsi" w:hAnsiTheme="minorHAnsi" w:cstheme="minorHAnsi"/>
          <w:sz w:val="22"/>
          <w:szCs w:val="22"/>
        </w:rPr>
        <w:t>W przypadku, gdy wyłoniony Wykonawca odstąpi</w:t>
      </w:r>
      <w:r w:rsidRPr="00EA0A74">
        <w:rPr>
          <w:rFonts w:asciiTheme="minorHAnsi" w:hAnsiTheme="minorHAnsi" w:cstheme="minorHAnsi"/>
          <w:sz w:val="22"/>
          <w:szCs w:val="22"/>
        </w:rPr>
        <w:t xml:space="preserve"> od podpisania umowy, Zamawiający podpisze umowę z kolejnym Wykonawcom, którego oferta uzyskała największą liczbę punktów. </w:t>
      </w:r>
    </w:p>
    <w:p w:rsidR="0093584F" w:rsidRPr="00EA0A74" w:rsidRDefault="0093584F" w:rsidP="00EA0A74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>Zamawiający zastrzega sobie prawo wezwania do uzupełn</w:t>
      </w:r>
      <w:r w:rsidR="00066B50" w:rsidRPr="00EA0A74">
        <w:rPr>
          <w:rFonts w:asciiTheme="minorHAnsi" w:hAnsiTheme="minorHAnsi" w:cstheme="minorHAnsi"/>
          <w:sz w:val="22"/>
          <w:szCs w:val="22"/>
        </w:rPr>
        <w:t>ienia dokumentów i/lub wyjaśnień</w:t>
      </w:r>
      <w:r w:rsidRPr="00EA0A74">
        <w:rPr>
          <w:rFonts w:asciiTheme="minorHAnsi" w:hAnsiTheme="minorHAnsi" w:cstheme="minorHAnsi"/>
          <w:sz w:val="22"/>
          <w:szCs w:val="22"/>
        </w:rPr>
        <w:t xml:space="preserve"> treści złożonej oferty, tylko Wykonawcę, którego oferta zostanie najwyżej oceniona. </w:t>
      </w:r>
    </w:p>
    <w:p w:rsidR="0093584F" w:rsidRPr="00EA0A74" w:rsidRDefault="0093584F" w:rsidP="00EA0A74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>W przypadku gdy Wykonawca, którego oferta zostanie najwyżej oceniona, nie uzup</w:t>
      </w:r>
      <w:r w:rsidR="00066B50" w:rsidRPr="00EA0A74">
        <w:rPr>
          <w:rFonts w:asciiTheme="minorHAnsi" w:hAnsiTheme="minorHAnsi" w:cstheme="minorHAnsi"/>
          <w:sz w:val="22"/>
          <w:szCs w:val="22"/>
        </w:rPr>
        <w:t>ełnił i/lub nie złożył wyjaśnień</w:t>
      </w:r>
      <w:r w:rsidR="008B309A" w:rsidRPr="00EA0A74">
        <w:rPr>
          <w:rFonts w:asciiTheme="minorHAnsi" w:hAnsiTheme="minorHAnsi" w:cstheme="minorHAnsi"/>
          <w:sz w:val="22"/>
          <w:szCs w:val="22"/>
        </w:rPr>
        <w:t xml:space="preserve"> </w:t>
      </w:r>
      <w:r w:rsidRPr="00EA0A74">
        <w:rPr>
          <w:rFonts w:asciiTheme="minorHAnsi" w:hAnsiTheme="minorHAnsi" w:cstheme="minorHAnsi"/>
          <w:sz w:val="22"/>
          <w:szCs w:val="22"/>
        </w:rPr>
        <w:t xml:space="preserve">lub uchyla się od zawarcia umowy Zamawiający może </w:t>
      </w:r>
      <w:r w:rsidR="00066B50" w:rsidRPr="00EA0A74">
        <w:rPr>
          <w:rFonts w:asciiTheme="minorHAnsi" w:hAnsiTheme="minorHAnsi" w:cstheme="minorHAnsi"/>
          <w:sz w:val="22"/>
          <w:szCs w:val="22"/>
        </w:rPr>
        <w:t>wezwać</w:t>
      </w:r>
      <w:r w:rsidRPr="00EA0A74">
        <w:rPr>
          <w:rFonts w:asciiTheme="minorHAnsi" w:hAnsiTheme="minorHAnsi" w:cstheme="minorHAnsi"/>
          <w:sz w:val="22"/>
          <w:szCs w:val="22"/>
        </w:rPr>
        <w:t xml:space="preserve"> do uzupełn</w:t>
      </w:r>
      <w:r w:rsidR="00066B50" w:rsidRPr="00EA0A74">
        <w:rPr>
          <w:rFonts w:asciiTheme="minorHAnsi" w:hAnsiTheme="minorHAnsi" w:cstheme="minorHAnsi"/>
          <w:sz w:val="22"/>
          <w:szCs w:val="22"/>
        </w:rPr>
        <w:t>ienia dokumentów i/lub wyjaśnień</w:t>
      </w:r>
      <w:r w:rsidRPr="00EA0A74">
        <w:rPr>
          <w:rFonts w:asciiTheme="minorHAnsi" w:hAnsiTheme="minorHAnsi" w:cstheme="minorHAnsi"/>
          <w:sz w:val="22"/>
          <w:szCs w:val="22"/>
        </w:rPr>
        <w:t xml:space="preserve"> Wykonawcę, który złożył ofertę najwyżej ocenioną spośród pozostałych ofert. </w:t>
      </w:r>
    </w:p>
    <w:p w:rsidR="0093584F" w:rsidRPr="00EA0A74" w:rsidRDefault="0093584F" w:rsidP="00EA0A74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>Zamawiający zastrzega sobie prawo dalszego nierozpatr</w:t>
      </w:r>
      <w:r w:rsidR="00066B50" w:rsidRPr="00EA0A74">
        <w:rPr>
          <w:rFonts w:asciiTheme="minorHAnsi" w:hAnsiTheme="minorHAnsi" w:cstheme="minorHAnsi"/>
          <w:sz w:val="22"/>
          <w:szCs w:val="22"/>
        </w:rPr>
        <w:t xml:space="preserve">ywania oferty w szczególności w </w:t>
      </w:r>
      <w:r w:rsidRPr="00EA0A74">
        <w:rPr>
          <w:rFonts w:asciiTheme="minorHAnsi" w:hAnsiTheme="minorHAnsi" w:cstheme="minorHAnsi"/>
          <w:sz w:val="22"/>
          <w:szCs w:val="22"/>
        </w:rPr>
        <w:t>przypadku, gdy nie będzie odpowiedzi na wezwanie Zamaw</w:t>
      </w:r>
      <w:r w:rsidR="008B309A" w:rsidRPr="00EA0A74">
        <w:rPr>
          <w:rFonts w:asciiTheme="minorHAnsi" w:hAnsiTheme="minorHAnsi" w:cstheme="minorHAnsi"/>
          <w:sz w:val="22"/>
          <w:szCs w:val="22"/>
        </w:rPr>
        <w:t>iającego</w:t>
      </w:r>
      <w:r w:rsidRPr="00EA0A7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3584F" w:rsidRPr="00EA0A74" w:rsidRDefault="0093584F" w:rsidP="00EA0A74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 xml:space="preserve">Niespełnienie warunków będzie skutkowało wykluczeniem Wykonawcy z postępowania. </w:t>
      </w:r>
    </w:p>
    <w:p w:rsidR="0093584F" w:rsidRPr="00EA0A74" w:rsidRDefault="0093584F" w:rsidP="00EA0A74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 xml:space="preserve">Zamawiający zastrzega sobie prawo ustalenia i doprecyzowania warunków realizacji zamówienia w celu zapewnienia porównywalności wszystkich ofert. </w:t>
      </w:r>
    </w:p>
    <w:p w:rsidR="0093584F" w:rsidRPr="00EA0A74" w:rsidRDefault="0093584F" w:rsidP="00EA0A74">
      <w:pPr>
        <w:pStyle w:val="Default"/>
        <w:numPr>
          <w:ilvl w:val="0"/>
          <w:numId w:val="21"/>
        </w:numPr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 xml:space="preserve">Zamawiający zastrzega sobie prawo do odpowiedzi tylko na wybraną ofertę. </w:t>
      </w:r>
    </w:p>
    <w:p w:rsidR="0093584F" w:rsidRPr="00EA0A74" w:rsidRDefault="0093584F" w:rsidP="00EA0A74">
      <w:pPr>
        <w:pStyle w:val="Defaul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>W przypadku złożenia oferty, której treś</w:t>
      </w:r>
      <w:r w:rsidR="00066B50" w:rsidRPr="00EA0A74">
        <w:rPr>
          <w:rFonts w:asciiTheme="minorHAnsi" w:hAnsiTheme="minorHAnsi" w:cstheme="minorHAnsi"/>
          <w:sz w:val="22"/>
          <w:szCs w:val="22"/>
        </w:rPr>
        <w:t>ć</w:t>
      </w:r>
      <w:r w:rsidRPr="00EA0A74">
        <w:rPr>
          <w:rFonts w:asciiTheme="minorHAnsi" w:hAnsiTheme="minorHAnsi" w:cstheme="minorHAnsi"/>
          <w:sz w:val="22"/>
          <w:szCs w:val="22"/>
        </w:rPr>
        <w:t xml:space="preserve"> nie odpowiada treści zapytania ofertowego (zaoferowana usługa jest niezgodna z opisem przedmiotu zamówienia), Zamawiający zastrzega sobie prawo odrzucenia tej oferty bez dalszego jej rozpatrywania. </w:t>
      </w:r>
    </w:p>
    <w:p w:rsidR="0093584F" w:rsidRPr="00EA0A74" w:rsidRDefault="0093584F" w:rsidP="00EA0A74">
      <w:pPr>
        <w:spacing w:after="0"/>
        <w:jc w:val="both"/>
        <w:rPr>
          <w:rFonts w:cstheme="minorHAnsi"/>
        </w:rPr>
      </w:pPr>
    </w:p>
    <w:p w:rsidR="0093584F" w:rsidRPr="00EA0A74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3584F" w:rsidRPr="00EA0A74" w:rsidRDefault="0093584F" w:rsidP="00EA0A74">
      <w:pPr>
        <w:pStyle w:val="Default"/>
        <w:spacing w:after="255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b/>
          <w:bCs/>
          <w:sz w:val="22"/>
          <w:szCs w:val="22"/>
        </w:rPr>
        <w:t xml:space="preserve">VI. Opis sposobu przygotowania oferty: </w:t>
      </w:r>
    </w:p>
    <w:p w:rsidR="0093584F" w:rsidRPr="00EA0A74" w:rsidRDefault="00066B50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>1. Ofertę należy sporządzić</w:t>
      </w:r>
      <w:r w:rsidR="0093584F" w:rsidRPr="00EA0A74">
        <w:rPr>
          <w:rFonts w:asciiTheme="minorHAnsi" w:hAnsiTheme="minorHAnsi" w:cstheme="minorHAnsi"/>
          <w:sz w:val="22"/>
          <w:szCs w:val="22"/>
        </w:rPr>
        <w:t xml:space="preserve"> zgodnie ze </w:t>
      </w:r>
      <w:r w:rsidR="008B309A" w:rsidRPr="00EA0A74">
        <w:rPr>
          <w:rFonts w:asciiTheme="minorHAnsi" w:hAnsiTheme="minorHAnsi" w:cstheme="minorHAnsi"/>
          <w:sz w:val="22"/>
          <w:szCs w:val="22"/>
        </w:rPr>
        <w:t>wzorem załącznika nr 1</w:t>
      </w:r>
      <w:r w:rsidR="0093584F" w:rsidRPr="00EA0A74">
        <w:rPr>
          <w:rFonts w:asciiTheme="minorHAnsi" w:hAnsiTheme="minorHAnsi" w:cstheme="minorHAnsi"/>
          <w:sz w:val="22"/>
          <w:szCs w:val="22"/>
        </w:rPr>
        <w:t xml:space="preserve"> – </w:t>
      </w:r>
      <w:r w:rsidRPr="00EA0A74">
        <w:rPr>
          <w:rFonts w:asciiTheme="minorHAnsi" w:hAnsiTheme="minorHAnsi" w:cstheme="minorHAnsi"/>
          <w:sz w:val="22"/>
          <w:szCs w:val="22"/>
        </w:rPr>
        <w:t>formularzem ofertowym i opatrzyć</w:t>
      </w:r>
      <w:r w:rsidR="0093584F" w:rsidRPr="00EA0A74">
        <w:rPr>
          <w:rFonts w:asciiTheme="minorHAnsi" w:hAnsiTheme="minorHAnsi" w:cstheme="minorHAnsi"/>
          <w:sz w:val="22"/>
          <w:szCs w:val="22"/>
        </w:rPr>
        <w:t xml:space="preserve"> podpisem osoby upoważnionej/podpisami osób upoważnionych do reprezentowania Wykonawcy. </w:t>
      </w:r>
    </w:p>
    <w:p w:rsidR="0093584F" w:rsidRPr="00EA0A74" w:rsidRDefault="00066B50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>2. Wykonawca może sporządzić</w:t>
      </w:r>
      <w:r w:rsidR="0093584F" w:rsidRPr="00EA0A74">
        <w:rPr>
          <w:rFonts w:asciiTheme="minorHAnsi" w:hAnsiTheme="minorHAnsi" w:cstheme="minorHAnsi"/>
          <w:sz w:val="22"/>
          <w:szCs w:val="22"/>
        </w:rPr>
        <w:t xml:space="preserve"> ty</w:t>
      </w:r>
      <w:r w:rsidRPr="00EA0A74">
        <w:rPr>
          <w:rFonts w:asciiTheme="minorHAnsi" w:hAnsiTheme="minorHAnsi" w:cstheme="minorHAnsi"/>
          <w:sz w:val="22"/>
          <w:szCs w:val="22"/>
        </w:rPr>
        <w:t>lko jedną ofertę cenową i złożyć</w:t>
      </w:r>
      <w:r w:rsidR="0093584F" w:rsidRPr="00EA0A74">
        <w:rPr>
          <w:rFonts w:asciiTheme="minorHAnsi" w:hAnsiTheme="minorHAnsi" w:cstheme="minorHAnsi"/>
          <w:sz w:val="22"/>
          <w:szCs w:val="22"/>
        </w:rPr>
        <w:t xml:space="preserve"> ją w jednym egzemplarzu. </w:t>
      </w:r>
    </w:p>
    <w:p w:rsidR="0093584F" w:rsidRPr="00EA0A74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 xml:space="preserve">3. Cena oferty jest kwotą brutto wymienioną w formularzu ofertowym. </w:t>
      </w:r>
    </w:p>
    <w:p w:rsidR="0093584F" w:rsidRPr="00EA0A74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>4. Wykonawca może poda</w:t>
      </w:r>
      <w:r w:rsidR="00066B50" w:rsidRPr="00EA0A74">
        <w:rPr>
          <w:rFonts w:asciiTheme="minorHAnsi" w:hAnsiTheme="minorHAnsi" w:cstheme="minorHAnsi"/>
          <w:sz w:val="22"/>
          <w:szCs w:val="22"/>
        </w:rPr>
        <w:t>ć</w:t>
      </w:r>
      <w:r w:rsidRPr="00EA0A74">
        <w:rPr>
          <w:rFonts w:asciiTheme="minorHAnsi" w:hAnsiTheme="minorHAnsi" w:cstheme="minorHAnsi"/>
          <w:sz w:val="22"/>
          <w:szCs w:val="22"/>
        </w:rPr>
        <w:t xml:space="preserve"> tylko jedną cenę za usługę. Cena podana w formularzu o</w:t>
      </w:r>
      <w:r w:rsidR="00066B50" w:rsidRPr="00EA0A74">
        <w:rPr>
          <w:rFonts w:asciiTheme="minorHAnsi" w:hAnsiTheme="minorHAnsi" w:cstheme="minorHAnsi"/>
          <w:sz w:val="22"/>
          <w:szCs w:val="22"/>
        </w:rPr>
        <w:t>fertowym musi być</w:t>
      </w:r>
      <w:r w:rsidRPr="00EA0A74">
        <w:rPr>
          <w:rFonts w:asciiTheme="minorHAnsi" w:hAnsiTheme="minorHAnsi" w:cstheme="minorHAnsi"/>
          <w:sz w:val="22"/>
          <w:szCs w:val="22"/>
        </w:rPr>
        <w:t xml:space="preserve"> wyrażona w polskich złotych, liczbowo i słownie z dokładnością do dwóch miejsc po przecinku, w formie wartości brutto. </w:t>
      </w:r>
    </w:p>
    <w:p w:rsidR="0093584F" w:rsidRPr="00EA0A74" w:rsidRDefault="00066B50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lastRenderedPageBreak/>
        <w:t>5. Oferty należy sporządzić</w:t>
      </w:r>
      <w:r w:rsidR="0093584F" w:rsidRPr="00EA0A74">
        <w:rPr>
          <w:rFonts w:asciiTheme="minorHAnsi" w:hAnsiTheme="minorHAnsi" w:cstheme="minorHAnsi"/>
          <w:sz w:val="22"/>
          <w:szCs w:val="22"/>
        </w:rPr>
        <w:t xml:space="preserve"> w języku polskim, w sposób jasny, czytelny, trwały i gwarantujący odczytanie treści. Oferty składane </w:t>
      </w:r>
      <w:r w:rsidRPr="00EA0A74">
        <w:rPr>
          <w:rFonts w:asciiTheme="minorHAnsi" w:hAnsiTheme="minorHAnsi" w:cstheme="minorHAnsi"/>
          <w:sz w:val="22"/>
          <w:szCs w:val="22"/>
        </w:rPr>
        <w:t>w języku obcym należy przedłożyć</w:t>
      </w:r>
      <w:r w:rsidR="0093584F" w:rsidRPr="00EA0A74">
        <w:rPr>
          <w:rFonts w:asciiTheme="minorHAnsi" w:hAnsiTheme="minorHAnsi" w:cstheme="minorHAnsi"/>
          <w:sz w:val="22"/>
          <w:szCs w:val="22"/>
        </w:rPr>
        <w:t xml:space="preserve"> wraz z tłumaczeniem na język polski. </w:t>
      </w:r>
    </w:p>
    <w:p w:rsidR="0093584F" w:rsidRPr="00EA0A74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 xml:space="preserve">6. Wszelkie koszty przygotowania i złożenia oferty ponosi Wykonawca. </w:t>
      </w:r>
    </w:p>
    <w:p w:rsidR="0093584F" w:rsidRPr="00EA0A74" w:rsidRDefault="00066B50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>7. Wartość oferty powinna uwzględniać</w:t>
      </w:r>
      <w:r w:rsidR="0093584F" w:rsidRPr="00EA0A74">
        <w:rPr>
          <w:rFonts w:asciiTheme="minorHAnsi" w:hAnsiTheme="minorHAnsi" w:cstheme="minorHAnsi"/>
          <w:sz w:val="22"/>
          <w:szCs w:val="22"/>
        </w:rPr>
        <w:t xml:space="preserve"> wszelkie koszty związane z realizacją przedmiotu zamówienia (np. koszty dojazdu </w:t>
      </w:r>
      <w:r w:rsidR="00987C33">
        <w:rPr>
          <w:rFonts w:asciiTheme="minorHAnsi" w:hAnsiTheme="minorHAnsi" w:cstheme="minorHAnsi"/>
          <w:sz w:val="22"/>
          <w:szCs w:val="22"/>
        </w:rPr>
        <w:t xml:space="preserve">wykładowcy na zajęcia, </w:t>
      </w:r>
      <w:r w:rsidR="0093584F" w:rsidRPr="00EA0A74">
        <w:rPr>
          <w:rFonts w:asciiTheme="minorHAnsi" w:hAnsiTheme="minorHAnsi" w:cstheme="minorHAnsi"/>
          <w:sz w:val="22"/>
          <w:szCs w:val="22"/>
        </w:rPr>
        <w:t>przygo</w:t>
      </w:r>
      <w:r w:rsidRPr="00EA0A74">
        <w:rPr>
          <w:rFonts w:asciiTheme="minorHAnsi" w:hAnsiTheme="minorHAnsi" w:cstheme="minorHAnsi"/>
          <w:sz w:val="22"/>
          <w:szCs w:val="22"/>
        </w:rPr>
        <w:t xml:space="preserve">towania materiałów – prezentacji, </w:t>
      </w:r>
      <w:r w:rsidR="00987C33">
        <w:rPr>
          <w:rFonts w:asciiTheme="minorHAnsi" w:hAnsiTheme="minorHAnsi" w:cstheme="minorHAnsi"/>
          <w:sz w:val="22"/>
          <w:szCs w:val="22"/>
        </w:rPr>
        <w:t xml:space="preserve">materiałów dodatkowych </w:t>
      </w:r>
      <w:r w:rsidR="0093584F" w:rsidRPr="00EA0A74">
        <w:rPr>
          <w:rFonts w:asciiTheme="minorHAnsi" w:hAnsiTheme="minorHAnsi" w:cstheme="minorHAnsi"/>
          <w:sz w:val="22"/>
          <w:szCs w:val="22"/>
        </w:rPr>
        <w:t xml:space="preserve">itp.). </w:t>
      </w:r>
    </w:p>
    <w:p w:rsidR="0093584F" w:rsidRPr="00EA0A74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 xml:space="preserve">8. Z chwilą ustanowienia pełnomocnictwa istnieje obowiązek załączenia do oferty pełnomocnictwa wraz z podaniem jego zakresu. </w:t>
      </w:r>
    </w:p>
    <w:p w:rsidR="0093584F" w:rsidRPr="00EA0A74" w:rsidRDefault="0093584F" w:rsidP="00EA0A74">
      <w:pPr>
        <w:spacing w:after="0"/>
        <w:jc w:val="both"/>
        <w:rPr>
          <w:rFonts w:cstheme="minorHAnsi"/>
        </w:rPr>
      </w:pPr>
    </w:p>
    <w:p w:rsidR="0093584F" w:rsidRPr="00EA0A74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3584F" w:rsidRPr="00EA0A74" w:rsidRDefault="0093584F" w:rsidP="00EA0A74">
      <w:pPr>
        <w:pStyle w:val="Default"/>
        <w:spacing w:after="255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b/>
          <w:bCs/>
          <w:sz w:val="22"/>
          <w:szCs w:val="22"/>
        </w:rPr>
        <w:t xml:space="preserve">VII. Termin i sposób składania oferty </w:t>
      </w:r>
    </w:p>
    <w:p w:rsidR="0093584F" w:rsidRPr="00EA0A74" w:rsidRDefault="00E81CFE" w:rsidP="00EA0A74">
      <w:pPr>
        <w:pStyle w:val="Default"/>
        <w:spacing w:after="255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Ofertę</w:t>
      </w:r>
      <w:r w:rsidR="00066B50" w:rsidRPr="00EA0A74">
        <w:rPr>
          <w:rFonts w:asciiTheme="minorHAnsi" w:hAnsiTheme="minorHAnsi" w:cstheme="minorHAnsi"/>
          <w:sz w:val="22"/>
          <w:szCs w:val="22"/>
        </w:rPr>
        <w:t xml:space="preserve"> należy przekazać</w:t>
      </w:r>
      <w:r w:rsidR="0093584F" w:rsidRPr="00EA0A74">
        <w:rPr>
          <w:rFonts w:asciiTheme="minorHAnsi" w:hAnsiTheme="minorHAnsi" w:cstheme="minorHAnsi"/>
          <w:sz w:val="22"/>
          <w:szCs w:val="22"/>
        </w:rPr>
        <w:t xml:space="preserve"> wraz z załącznikami, w jeden ze sposobów określonych poniżej: </w:t>
      </w:r>
    </w:p>
    <w:p w:rsidR="00026EC8" w:rsidRPr="00EA0A74" w:rsidRDefault="00026EC8" w:rsidP="000540F8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>przesłać</w:t>
      </w:r>
      <w:r w:rsidR="0093584F" w:rsidRPr="00EA0A74">
        <w:rPr>
          <w:rFonts w:asciiTheme="minorHAnsi" w:hAnsiTheme="minorHAnsi" w:cstheme="minorHAnsi"/>
          <w:sz w:val="22"/>
          <w:szCs w:val="22"/>
        </w:rPr>
        <w:t>, w formie skanu podpisanej oferty wraz ze s</w:t>
      </w:r>
      <w:r w:rsidRPr="00EA0A74">
        <w:rPr>
          <w:rFonts w:asciiTheme="minorHAnsi" w:hAnsiTheme="minorHAnsi" w:cstheme="minorHAnsi"/>
          <w:sz w:val="22"/>
          <w:szCs w:val="22"/>
        </w:rPr>
        <w:t>kanem podpisanych załączników,</w:t>
      </w:r>
      <w:r w:rsidR="0093584F" w:rsidRPr="00EA0A74">
        <w:rPr>
          <w:rFonts w:asciiTheme="minorHAnsi" w:hAnsiTheme="minorHAnsi" w:cstheme="minorHAnsi"/>
          <w:sz w:val="22"/>
          <w:szCs w:val="22"/>
        </w:rPr>
        <w:t xml:space="preserve"> na </w:t>
      </w:r>
      <w:r w:rsidRPr="00EA0A74">
        <w:rPr>
          <w:rFonts w:asciiTheme="minorHAnsi" w:hAnsiTheme="minorHAnsi" w:cstheme="minorHAnsi"/>
          <w:sz w:val="22"/>
          <w:szCs w:val="22"/>
        </w:rPr>
        <w:t xml:space="preserve">adres mailowy: </w:t>
      </w:r>
      <w:hyperlink r:id="rId8" w:history="1">
        <w:r w:rsidR="00EA0A74" w:rsidRPr="00E969F8">
          <w:rPr>
            <w:rStyle w:val="Hipercze"/>
            <w:rFonts w:asciiTheme="minorHAnsi" w:hAnsiTheme="minorHAnsi" w:cstheme="minorHAnsi"/>
            <w:sz w:val="22"/>
            <w:szCs w:val="22"/>
          </w:rPr>
          <w:t>projekty@msl.com.pl</w:t>
        </w:r>
      </w:hyperlink>
      <w:r w:rsidR="00EA0A74">
        <w:rPr>
          <w:rFonts w:asciiTheme="minorHAnsi" w:hAnsiTheme="minorHAnsi" w:cstheme="minorHAnsi"/>
          <w:sz w:val="22"/>
          <w:szCs w:val="22"/>
        </w:rPr>
        <w:t xml:space="preserve"> </w:t>
      </w:r>
      <w:r w:rsidRPr="00EA0A74">
        <w:rPr>
          <w:rFonts w:asciiTheme="minorHAnsi" w:hAnsiTheme="minorHAnsi" w:cstheme="minorHAnsi"/>
          <w:sz w:val="22"/>
          <w:szCs w:val="22"/>
        </w:rPr>
        <w:t>z t</w:t>
      </w:r>
      <w:r w:rsidR="0093584F" w:rsidRPr="00EA0A74">
        <w:rPr>
          <w:rFonts w:asciiTheme="minorHAnsi" w:hAnsiTheme="minorHAnsi" w:cstheme="minorHAnsi"/>
          <w:sz w:val="22"/>
          <w:szCs w:val="22"/>
        </w:rPr>
        <w:t>ytułem</w:t>
      </w:r>
      <w:r w:rsidRPr="00EA0A74">
        <w:rPr>
          <w:rFonts w:asciiTheme="minorHAnsi" w:hAnsiTheme="minorHAnsi" w:cstheme="minorHAnsi"/>
          <w:sz w:val="22"/>
          <w:szCs w:val="22"/>
        </w:rPr>
        <w:t xml:space="preserve"> wiadomości</w:t>
      </w:r>
      <w:r w:rsidR="0093584F" w:rsidRPr="00EA0A74">
        <w:rPr>
          <w:rFonts w:asciiTheme="minorHAnsi" w:hAnsiTheme="minorHAnsi" w:cstheme="minorHAnsi"/>
          <w:sz w:val="22"/>
          <w:szCs w:val="22"/>
        </w:rPr>
        <w:t xml:space="preserve">: </w:t>
      </w:r>
      <w:r w:rsidR="0093584F" w:rsidRPr="00EA0A74">
        <w:rPr>
          <w:rFonts w:asciiTheme="minorHAnsi" w:hAnsiTheme="minorHAnsi" w:cstheme="minorHAnsi"/>
          <w:i/>
          <w:iCs/>
          <w:sz w:val="22"/>
          <w:szCs w:val="22"/>
        </w:rPr>
        <w:t xml:space="preserve">Zapytanie ofertowe nr </w:t>
      </w:r>
      <w:r w:rsidR="00A77307">
        <w:rPr>
          <w:rFonts w:asciiTheme="minorHAnsi" w:hAnsiTheme="minorHAnsi" w:cstheme="minorHAnsi"/>
          <w:i/>
          <w:sz w:val="22"/>
          <w:szCs w:val="22"/>
        </w:rPr>
        <w:t>7</w:t>
      </w:r>
      <w:r w:rsidR="009D7C2A" w:rsidRPr="00666EB1">
        <w:rPr>
          <w:rFonts w:asciiTheme="minorHAnsi" w:hAnsiTheme="minorHAnsi" w:cstheme="minorHAnsi"/>
          <w:i/>
          <w:sz w:val="22"/>
          <w:szCs w:val="22"/>
        </w:rPr>
        <w:t>/</w:t>
      </w:r>
      <w:r w:rsidR="00A77307">
        <w:rPr>
          <w:rFonts w:asciiTheme="minorHAnsi" w:hAnsiTheme="minorHAnsi" w:cstheme="minorHAnsi"/>
          <w:i/>
          <w:sz w:val="22"/>
          <w:szCs w:val="22"/>
        </w:rPr>
        <w:t>04</w:t>
      </w:r>
      <w:r w:rsidRPr="00666EB1">
        <w:rPr>
          <w:rFonts w:asciiTheme="minorHAnsi" w:hAnsiTheme="minorHAnsi" w:cstheme="minorHAnsi"/>
          <w:i/>
          <w:sz w:val="22"/>
          <w:szCs w:val="22"/>
        </w:rPr>
        <w:t>/</w:t>
      </w:r>
      <w:r w:rsidR="00EA0A74" w:rsidRPr="00666EB1">
        <w:rPr>
          <w:rFonts w:asciiTheme="minorHAnsi" w:hAnsiTheme="minorHAnsi" w:cstheme="minorHAnsi"/>
          <w:i/>
          <w:sz w:val="22"/>
          <w:szCs w:val="22"/>
        </w:rPr>
        <w:t>Z</w:t>
      </w:r>
      <w:r w:rsidR="0075218D" w:rsidRPr="00666EB1">
        <w:rPr>
          <w:rFonts w:asciiTheme="minorHAnsi" w:hAnsiTheme="minorHAnsi" w:cstheme="minorHAnsi"/>
          <w:i/>
          <w:sz w:val="22"/>
          <w:szCs w:val="22"/>
        </w:rPr>
        <w:t>PU/2022</w:t>
      </w:r>
      <w:r w:rsidR="00EC2642" w:rsidRPr="00666EB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C2642" w:rsidRPr="00666EB1">
        <w:rPr>
          <w:rFonts w:asciiTheme="minorHAnsi" w:hAnsiTheme="minorHAnsi" w:cstheme="minorHAnsi"/>
          <w:i/>
          <w:iCs/>
          <w:sz w:val="22"/>
          <w:szCs w:val="22"/>
        </w:rPr>
        <w:t>–</w:t>
      </w:r>
      <w:r w:rsidR="00E408C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9B72AE" w:rsidRPr="009B72AE">
        <w:rPr>
          <w:i/>
        </w:rPr>
        <w:t>Oprogramowanie</w:t>
      </w:r>
      <w:r w:rsidR="009F455C">
        <w:rPr>
          <w:i/>
        </w:rPr>
        <w:t xml:space="preserve"> </w:t>
      </w:r>
      <w:r w:rsidR="009F455C" w:rsidRPr="009F455C">
        <w:rPr>
          <w:i/>
        </w:rPr>
        <w:t>-</w:t>
      </w:r>
      <w:r w:rsidR="009B72AE" w:rsidRPr="009F455C">
        <w:rPr>
          <w:i/>
        </w:rPr>
        <w:t xml:space="preserve"> </w:t>
      </w:r>
      <w:proofErr w:type="spellStart"/>
      <w:r w:rsidR="00A77307">
        <w:rPr>
          <w:i/>
        </w:rPr>
        <w:t>Goodloading</w:t>
      </w:r>
      <w:proofErr w:type="spellEnd"/>
      <w:r w:rsidR="00A77307">
        <w:rPr>
          <w:i/>
        </w:rPr>
        <w:t xml:space="preserve"> lub równoważne</w:t>
      </w:r>
      <w:r w:rsidR="004E3BB8" w:rsidRPr="00A77307">
        <w:rPr>
          <w:i/>
        </w:rPr>
        <w:t>;</w:t>
      </w:r>
    </w:p>
    <w:p w:rsidR="00026EC8" w:rsidRPr="00EA0A74" w:rsidRDefault="00026EC8" w:rsidP="00EA0A74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i/>
          <w:iCs/>
          <w:sz w:val="22"/>
          <w:szCs w:val="22"/>
        </w:rPr>
        <w:t xml:space="preserve">złożyć </w:t>
      </w:r>
      <w:r w:rsidR="004E3BB8">
        <w:rPr>
          <w:rFonts w:asciiTheme="minorHAnsi" w:hAnsiTheme="minorHAnsi" w:cstheme="minorHAnsi"/>
          <w:i/>
          <w:iCs/>
          <w:sz w:val="22"/>
          <w:szCs w:val="22"/>
        </w:rPr>
        <w:t>za pomocą Bazy Konkurencyjności;</w:t>
      </w:r>
      <w:r w:rsidR="0093584F" w:rsidRPr="00EA0A7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026EC8" w:rsidRPr="00A77307" w:rsidRDefault="00026EC8" w:rsidP="00EA0A74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255E6">
        <w:rPr>
          <w:rFonts w:asciiTheme="minorHAnsi" w:hAnsiTheme="minorHAnsi" w:cstheme="minorHAnsi"/>
          <w:sz w:val="22"/>
          <w:szCs w:val="22"/>
        </w:rPr>
        <w:t>dostarczyć</w:t>
      </w:r>
      <w:r w:rsidR="0093584F" w:rsidRPr="002255E6">
        <w:rPr>
          <w:rFonts w:asciiTheme="minorHAnsi" w:hAnsiTheme="minorHAnsi" w:cstheme="minorHAnsi"/>
          <w:sz w:val="22"/>
          <w:szCs w:val="22"/>
        </w:rPr>
        <w:t xml:space="preserve"> podpisaną ofertę wraz z załącznikami, w formie pap</w:t>
      </w:r>
      <w:r w:rsidRPr="002255E6">
        <w:rPr>
          <w:rFonts w:asciiTheme="minorHAnsi" w:hAnsiTheme="minorHAnsi" w:cstheme="minorHAnsi"/>
          <w:sz w:val="22"/>
          <w:szCs w:val="22"/>
        </w:rPr>
        <w:t xml:space="preserve">ierowej (liczy się data wpływu do Zamawiającego), osobiście albo przesłać </w:t>
      </w:r>
      <w:r w:rsidR="0093584F" w:rsidRPr="002255E6">
        <w:rPr>
          <w:rFonts w:asciiTheme="minorHAnsi" w:hAnsiTheme="minorHAnsi" w:cstheme="minorHAnsi"/>
          <w:sz w:val="22"/>
          <w:szCs w:val="22"/>
        </w:rPr>
        <w:t xml:space="preserve"> za pomocą kuriera lub poczty tradycyjnej do siedziby Zamawiającego tj. na adres: </w:t>
      </w:r>
      <w:r w:rsidRPr="002255E6">
        <w:rPr>
          <w:rFonts w:asciiTheme="minorHAnsi" w:hAnsiTheme="minorHAnsi" w:cstheme="minorHAnsi"/>
          <w:sz w:val="22"/>
          <w:szCs w:val="22"/>
        </w:rPr>
        <w:t xml:space="preserve">ul. Sołtysowicka 19b, pok. 213, 51-168 Wrocław, w zamkniętej kopercie z dopiskiem: </w:t>
      </w:r>
      <w:r w:rsidR="00EA0A74" w:rsidRPr="002255E6">
        <w:rPr>
          <w:rFonts w:asciiTheme="minorHAnsi" w:hAnsiTheme="minorHAnsi" w:cstheme="minorHAnsi"/>
          <w:i/>
          <w:iCs/>
          <w:sz w:val="22"/>
          <w:szCs w:val="22"/>
        </w:rPr>
        <w:t xml:space="preserve">Zapytanie ofertowe nr </w:t>
      </w:r>
      <w:r w:rsidR="00A77307">
        <w:rPr>
          <w:rFonts w:asciiTheme="minorHAnsi" w:hAnsiTheme="minorHAnsi" w:cstheme="minorHAnsi"/>
          <w:i/>
          <w:sz w:val="22"/>
          <w:szCs w:val="22"/>
        </w:rPr>
        <w:t>7</w:t>
      </w:r>
      <w:r w:rsidR="009D7C2A" w:rsidRPr="002255E6">
        <w:rPr>
          <w:rFonts w:asciiTheme="minorHAnsi" w:hAnsiTheme="minorHAnsi" w:cstheme="minorHAnsi"/>
          <w:i/>
          <w:sz w:val="22"/>
          <w:szCs w:val="22"/>
        </w:rPr>
        <w:t>/</w:t>
      </w:r>
      <w:r w:rsidR="00A77307">
        <w:rPr>
          <w:rFonts w:asciiTheme="minorHAnsi" w:hAnsiTheme="minorHAnsi" w:cstheme="minorHAnsi"/>
          <w:i/>
          <w:sz w:val="22"/>
          <w:szCs w:val="22"/>
        </w:rPr>
        <w:t>04</w:t>
      </w:r>
      <w:r w:rsidR="00EA0A74" w:rsidRPr="002255E6">
        <w:rPr>
          <w:rFonts w:asciiTheme="minorHAnsi" w:hAnsiTheme="minorHAnsi" w:cstheme="minorHAnsi"/>
          <w:i/>
          <w:sz w:val="22"/>
          <w:szCs w:val="22"/>
        </w:rPr>
        <w:t>/Z</w:t>
      </w:r>
      <w:r w:rsidR="0075218D" w:rsidRPr="002255E6">
        <w:rPr>
          <w:rFonts w:asciiTheme="minorHAnsi" w:hAnsiTheme="minorHAnsi" w:cstheme="minorHAnsi"/>
          <w:i/>
          <w:sz w:val="22"/>
          <w:szCs w:val="22"/>
        </w:rPr>
        <w:t>PU/2022</w:t>
      </w:r>
      <w:r w:rsidR="00170BCF" w:rsidRPr="002255E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A0A74" w:rsidRPr="002255E6">
        <w:rPr>
          <w:rFonts w:asciiTheme="minorHAnsi" w:hAnsiTheme="minorHAnsi" w:cstheme="minorHAnsi"/>
          <w:i/>
          <w:iCs/>
          <w:sz w:val="22"/>
          <w:szCs w:val="22"/>
        </w:rPr>
        <w:t xml:space="preserve">– </w:t>
      </w:r>
      <w:r w:rsidR="00B644C2" w:rsidRPr="00B644C2">
        <w:rPr>
          <w:rFonts w:asciiTheme="minorHAnsi" w:hAnsiTheme="minorHAnsi" w:cstheme="minorHAnsi"/>
          <w:i/>
          <w:iCs/>
          <w:sz w:val="22"/>
          <w:szCs w:val="22"/>
        </w:rPr>
        <w:t xml:space="preserve">Oprogramowanie </w:t>
      </w:r>
      <w:r w:rsidR="009B72AE" w:rsidRPr="00A77307">
        <w:rPr>
          <w:i/>
          <w:sz w:val="22"/>
          <w:szCs w:val="22"/>
        </w:rPr>
        <w:t xml:space="preserve">– </w:t>
      </w:r>
      <w:proofErr w:type="spellStart"/>
      <w:r w:rsidR="00A77307" w:rsidRPr="00A77307">
        <w:rPr>
          <w:i/>
          <w:sz w:val="22"/>
          <w:szCs w:val="22"/>
        </w:rPr>
        <w:t>Goodloading</w:t>
      </w:r>
      <w:proofErr w:type="spellEnd"/>
      <w:r w:rsidR="00A77307" w:rsidRPr="00A77307">
        <w:rPr>
          <w:i/>
          <w:sz w:val="22"/>
          <w:szCs w:val="22"/>
        </w:rPr>
        <w:t xml:space="preserve"> lub równoważne</w:t>
      </w:r>
      <w:r w:rsidR="009F455C" w:rsidRPr="00A77307">
        <w:rPr>
          <w:i/>
          <w:sz w:val="22"/>
          <w:szCs w:val="22"/>
        </w:rPr>
        <w:t>.</w:t>
      </w:r>
    </w:p>
    <w:p w:rsidR="0093584F" w:rsidRPr="00EA0A74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3584F" w:rsidRPr="00EA0A74" w:rsidRDefault="0093584F" w:rsidP="00EA0A74">
      <w:pPr>
        <w:pStyle w:val="Default"/>
        <w:spacing w:after="2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>2. Do formu</w:t>
      </w:r>
      <w:r w:rsidR="000C215F" w:rsidRPr="00EA0A74">
        <w:rPr>
          <w:rFonts w:asciiTheme="minorHAnsi" w:hAnsiTheme="minorHAnsi" w:cstheme="minorHAnsi"/>
          <w:sz w:val="22"/>
          <w:szCs w:val="22"/>
        </w:rPr>
        <w:t>larza ofertowego należy załączyć</w:t>
      </w:r>
      <w:r w:rsidRPr="00EA0A74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026EC8" w:rsidRPr="007E591A" w:rsidRDefault="0093584F" w:rsidP="00EA0A74">
      <w:pPr>
        <w:pStyle w:val="Default"/>
        <w:numPr>
          <w:ilvl w:val="0"/>
          <w:numId w:val="2"/>
        </w:numPr>
        <w:spacing w:after="2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591A">
        <w:rPr>
          <w:rFonts w:asciiTheme="minorHAnsi" w:hAnsiTheme="minorHAnsi" w:cstheme="minorHAnsi"/>
          <w:sz w:val="22"/>
          <w:szCs w:val="22"/>
        </w:rPr>
        <w:t>Oświadczenie o spełnieniu warunków udziału w postępowaniu (według w</w:t>
      </w:r>
      <w:r w:rsidR="000F6D48" w:rsidRPr="007E591A">
        <w:rPr>
          <w:rFonts w:asciiTheme="minorHAnsi" w:hAnsiTheme="minorHAnsi" w:cstheme="minorHAnsi"/>
          <w:sz w:val="22"/>
          <w:szCs w:val="22"/>
        </w:rPr>
        <w:t>zoru stanowiącego załącznik nr 2</w:t>
      </w:r>
      <w:r w:rsidR="00C952B6">
        <w:rPr>
          <w:rFonts w:asciiTheme="minorHAnsi" w:hAnsiTheme="minorHAnsi" w:cstheme="minorHAnsi"/>
          <w:sz w:val="22"/>
          <w:szCs w:val="22"/>
        </w:rPr>
        <w:t xml:space="preserve"> do zapytania ofertowego);</w:t>
      </w:r>
    </w:p>
    <w:p w:rsidR="000C215F" w:rsidRPr="007E591A" w:rsidRDefault="000C215F" w:rsidP="00EA0A74">
      <w:pPr>
        <w:pStyle w:val="Default"/>
        <w:numPr>
          <w:ilvl w:val="0"/>
          <w:numId w:val="2"/>
        </w:numPr>
        <w:spacing w:after="2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591A">
        <w:rPr>
          <w:rFonts w:asciiTheme="minorHAnsi" w:hAnsiTheme="minorHAnsi" w:cstheme="minorHAnsi"/>
          <w:sz w:val="22"/>
          <w:szCs w:val="22"/>
        </w:rPr>
        <w:t>Oświadczenie o braku powiązań</w:t>
      </w:r>
      <w:r w:rsidR="0093584F" w:rsidRPr="007E591A">
        <w:rPr>
          <w:rFonts w:asciiTheme="minorHAnsi" w:hAnsiTheme="minorHAnsi" w:cstheme="minorHAnsi"/>
          <w:sz w:val="22"/>
          <w:szCs w:val="22"/>
        </w:rPr>
        <w:t xml:space="preserve"> osobowych i kapitałowych z Zamawiającym (według w</w:t>
      </w:r>
      <w:r w:rsidR="000F6D48" w:rsidRPr="007E591A">
        <w:rPr>
          <w:rFonts w:asciiTheme="minorHAnsi" w:hAnsiTheme="minorHAnsi" w:cstheme="minorHAnsi"/>
          <w:sz w:val="22"/>
          <w:szCs w:val="22"/>
        </w:rPr>
        <w:t>zoru stanowiącego załącznik nr 3</w:t>
      </w:r>
      <w:r w:rsidR="00C952B6">
        <w:rPr>
          <w:rFonts w:asciiTheme="minorHAnsi" w:hAnsiTheme="minorHAnsi" w:cstheme="minorHAnsi"/>
          <w:sz w:val="22"/>
          <w:szCs w:val="22"/>
        </w:rPr>
        <w:t xml:space="preserve"> do zapytania ofertowego);</w:t>
      </w:r>
    </w:p>
    <w:p w:rsidR="0093584F" w:rsidRPr="00EA0A74" w:rsidRDefault="0093584F" w:rsidP="00EA0A74">
      <w:pPr>
        <w:pStyle w:val="Default"/>
        <w:numPr>
          <w:ilvl w:val="0"/>
          <w:numId w:val="2"/>
        </w:numPr>
        <w:spacing w:after="27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 xml:space="preserve">Pełnomocnictwo </w:t>
      </w:r>
      <w:r w:rsidR="00241F42" w:rsidRPr="00EA0A74">
        <w:rPr>
          <w:rFonts w:asciiTheme="minorHAnsi" w:hAnsiTheme="minorHAnsi" w:cstheme="minorHAnsi"/>
          <w:sz w:val="22"/>
          <w:szCs w:val="22"/>
        </w:rPr>
        <w:t>– w przypadku podpisania oferty przez os</w:t>
      </w:r>
      <w:r w:rsidR="00C952B6">
        <w:rPr>
          <w:rFonts w:asciiTheme="minorHAnsi" w:hAnsiTheme="minorHAnsi" w:cstheme="minorHAnsi"/>
          <w:sz w:val="22"/>
          <w:szCs w:val="22"/>
        </w:rPr>
        <w:t>obę upoważnioną przez Wykonawcę.</w:t>
      </w:r>
    </w:p>
    <w:p w:rsidR="0093584F" w:rsidRPr="00EA0A74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3584F" w:rsidRPr="00EA0A74" w:rsidRDefault="000C215F" w:rsidP="00EA0A74">
      <w:pPr>
        <w:pStyle w:val="Default"/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 xml:space="preserve">3. Oferty należy dostarczyć do </w:t>
      </w:r>
      <w:r w:rsidR="004E3BB8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F06BC1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A77307">
        <w:rPr>
          <w:rFonts w:asciiTheme="minorHAnsi" w:hAnsiTheme="minorHAnsi" w:cstheme="minorHAnsi"/>
          <w:b/>
          <w:sz w:val="22"/>
          <w:szCs w:val="22"/>
          <w:u w:val="single"/>
        </w:rPr>
        <w:t>.04</w:t>
      </w:r>
      <w:r w:rsidR="00EA0A74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EC2642">
        <w:rPr>
          <w:rFonts w:asciiTheme="minorHAnsi" w:hAnsiTheme="minorHAnsi" w:cstheme="minorHAnsi"/>
          <w:b/>
          <w:sz w:val="22"/>
          <w:szCs w:val="22"/>
          <w:u w:val="single"/>
        </w:rPr>
        <w:t>2022</w:t>
      </w:r>
      <w:r w:rsidRPr="00EA0A74">
        <w:rPr>
          <w:rFonts w:asciiTheme="minorHAnsi" w:hAnsiTheme="minorHAnsi" w:cstheme="minorHAnsi"/>
          <w:b/>
          <w:sz w:val="22"/>
          <w:szCs w:val="22"/>
          <w:u w:val="single"/>
        </w:rPr>
        <w:t xml:space="preserve"> r. </w:t>
      </w:r>
      <w:r w:rsidR="00F06BC1">
        <w:rPr>
          <w:rFonts w:asciiTheme="minorHAnsi" w:hAnsiTheme="minorHAnsi" w:cstheme="minorHAnsi"/>
          <w:b/>
          <w:sz w:val="22"/>
          <w:szCs w:val="22"/>
          <w:u w:val="single"/>
        </w:rPr>
        <w:t xml:space="preserve">do godz. </w:t>
      </w:r>
      <w:r w:rsidR="004E3BB8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="00F06BC1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="0093584F" w:rsidRPr="00EA0A74">
        <w:rPr>
          <w:rFonts w:asciiTheme="minorHAnsi" w:hAnsiTheme="minorHAnsi" w:cstheme="minorHAnsi"/>
          <w:b/>
          <w:sz w:val="22"/>
          <w:szCs w:val="22"/>
          <w:u w:val="single"/>
        </w:rPr>
        <w:t>.00</w:t>
      </w:r>
      <w:r w:rsidR="0093584F" w:rsidRPr="00EA0A74">
        <w:rPr>
          <w:rFonts w:asciiTheme="minorHAnsi" w:hAnsiTheme="minorHAnsi" w:cstheme="minorHAnsi"/>
          <w:sz w:val="22"/>
          <w:szCs w:val="22"/>
        </w:rPr>
        <w:t>. Decyduje data i godzina wpływu oferty do siedziby Zamawiającego lub na skrzynkę mailową Zam</w:t>
      </w:r>
      <w:r w:rsidRPr="00EA0A74">
        <w:rPr>
          <w:rFonts w:asciiTheme="minorHAnsi" w:hAnsiTheme="minorHAnsi" w:cstheme="minorHAnsi"/>
          <w:sz w:val="22"/>
          <w:szCs w:val="22"/>
        </w:rPr>
        <w:t>awiającego</w:t>
      </w:r>
      <w:r w:rsidR="0093584F" w:rsidRPr="00EA0A7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3584F" w:rsidRPr="00EA0A74" w:rsidRDefault="0093584F" w:rsidP="00EA0A74">
      <w:pPr>
        <w:pStyle w:val="Default"/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>4. Oferty, które wpłyną po wskazanym terminie i godzinie zostaną odrzucone bez r</w:t>
      </w:r>
      <w:r w:rsidR="000C215F" w:rsidRPr="00EA0A74">
        <w:rPr>
          <w:rFonts w:asciiTheme="minorHAnsi" w:hAnsiTheme="minorHAnsi" w:cstheme="minorHAnsi"/>
          <w:sz w:val="22"/>
          <w:szCs w:val="22"/>
        </w:rPr>
        <w:t>ozpatrywania i nie będą podlegać</w:t>
      </w:r>
      <w:r w:rsidRPr="00EA0A74">
        <w:rPr>
          <w:rFonts w:asciiTheme="minorHAnsi" w:hAnsiTheme="minorHAnsi" w:cstheme="minorHAnsi"/>
          <w:sz w:val="22"/>
          <w:szCs w:val="22"/>
        </w:rPr>
        <w:t xml:space="preserve"> ocenie. </w:t>
      </w:r>
    </w:p>
    <w:p w:rsidR="0093584F" w:rsidRPr="00EA0A74" w:rsidRDefault="000C215F" w:rsidP="00EA0A74">
      <w:pPr>
        <w:pStyle w:val="Default"/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>5. Wszelkie dokumenty muszą być</w:t>
      </w:r>
      <w:r w:rsidR="0093584F" w:rsidRPr="00EA0A74">
        <w:rPr>
          <w:rFonts w:asciiTheme="minorHAnsi" w:hAnsiTheme="minorHAnsi" w:cstheme="minorHAnsi"/>
          <w:sz w:val="22"/>
          <w:szCs w:val="22"/>
        </w:rPr>
        <w:t xml:space="preserve"> podpisane przez Wykonawcę – osobę lub osoby up</w:t>
      </w:r>
      <w:r w:rsidRPr="00EA0A74">
        <w:rPr>
          <w:rFonts w:asciiTheme="minorHAnsi" w:hAnsiTheme="minorHAnsi" w:cstheme="minorHAnsi"/>
          <w:sz w:val="22"/>
          <w:szCs w:val="22"/>
        </w:rPr>
        <w:t>rawnione do składania oświadczeń</w:t>
      </w:r>
      <w:r w:rsidR="0093584F" w:rsidRPr="00EA0A74">
        <w:rPr>
          <w:rFonts w:asciiTheme="minorHAnsi" w:hAnsiTheme="minorHAnsi" w:cstheme="minorHAnsi"/>
          <w:sz w:val="22"/>
          <w:szCs w:val="22"/>
        </w:rPr>
        <w:t xml:space="preserve"> woli w imieniu Wykonawcy. </w:t>
      </w:r>
    </w:p>
    <w:p w:rsidR="0093584F" w:rsidRPr="00EA0A74" w:rsidRDefault="0093584F" w:rsidP="00EA0A74">
      <w:pPr>
        <w:spacing w:after="0"/>
        <w:jc w:val="both"/>
        <w:rPr>
          <w:rFonts w:cstheme="minorHAnsi"/>
        </w:rPr>
      </w:pPr>
    </w:p>
    <w:p w:rsidR="0093584F" w:rsidRPr="00EA0A74" w:rsidRDefault="0093584F" w:rsidP="00EA0A74">
      <w:pPr>
        <w:pStyle w:val="Default"/>
        <w:spacing w:after="255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b/>
          <w:bCs/>
          <w:sz w:val="22"/>
          <w:szCs w:val="22"/>
        </w:rPr>
        <w:t xml:space="preserve">VIII. Wykluczenie Wykonawcy </w:t>
      </w:r>
    </w:p>
    <w:p w:rsidR="0093584F" w:rsidRPr="00EA0A74" w:rsidRDefault="0093584F" w:rsidP="00EA0A74">
      <w:pPr>
        <w:pStyle w:val="Default"/>
        <w:spacing w:after="255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 xml:space="preserve">1. Z postępowania wykluczone będą osoby powiązane z Zamawiającym osobowo lub kapitałowo. </w:t>
      </w:r>
    </w:p>
    <w:p w:rsidR="00876B15" w:rsidRPr="00EA0A74" w:rsidRDefault="00876B15" w:rsidP="00EA0A74">
      <w:pPr>
        <w:autoSpaceDE w:val="0"/>
        <w:jc w:val="both"/>
        <w:rPr>
          <w:rFonts w:cstheme="minorHAnsi"/>
        </w:rPr>
      </w:pPr>
      <w:r w:rsidRPr="00EA0A74">
        <w:rPr>
          <w:rFonts w:cstheme="minorHAnsi"/>
        </w:rPr>
        <w:lastRenderedPageBreak/>
        <w:t>Przez powiązanie osobowe lub kapitałowe rozumie się wzajemne powiązania między zamawiającym lub osobami upoważnionymi do zaciągania zobowiązań w imieniu zamawiającego czynności związane z przygotowaniem i przeprowadzeniem procedury wyboru wykonawcy a wykonawcą, polegające w szczególności na:</w:t>
      </w:r>
    </w:p>
    <w:p w:rsidR="00876B15" w:rsidRPr="00EA0A74" w:rsidRDefault="00876B15" w:rsidP="00EA0A74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</w:rPr>
      </w:pPr>
      <w:r w:rsidRPr="00EA0A74">
        <w:rPr>
          <w:rFonts w:asciiTheme="minorHAnsi" w:hAnsiTheme="minorHAnsi" w:cstheme="minorHAnsi"/>
        </w:rPr>
        <w:t>uczestniczeniu w spółce jako wspólnik spół</w:t>
      </w:r>
      <w:r w:rsidR="004E3BB8">
        <w:rPr>
          <w:rFonts w:asciiTheme="minorHAnsi" w:hAnsiTheme="minorHAnsi" w:cstheme="minorHAnsi"/>
        </w:rPr>
        <w:t>ki cywilnej lub spółki osobowej;</w:t>
      </w:r>
    </w:p>
    <w:p w:rsidR="00876B15" w:rsidRPr="00EA0A74" w:rsidRDefault="00876B15" w:rsidP="00EA0A74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</w:rPr>
      </w:pPr>
      <w:r w:rsidRPr="00EA0A74">
        <w:rPr>
          <w:rFonts w:asciiTheme="minorHAnsi" w:hAnsiTheme="minorHAnsi" w:cstheme="minorHAnsi"/>
        </w:rPr>
        <w:t xml:space="preserve">posiadaniu co </w:t>
      </w:r>
      <w:r w:rsidR="004E3BB8">
        <w:rPr>
          <w:rFonts w:asciiTheme="minorHAnsi" w:hAnsiTheme="minorHAnsi" w:cstheme="minorHAnsi"/>
        </w:rPr>
        <w:t>najmniej 10% udziałów lub akcji;</w:t>
      </w:r>
    </w:p>
    <w:p w:rsidR="00876B15" w:rsidRPr="00EA0A74" w:rsidRDefault="00876B15" w:rsidP="00EA0A74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</w:rPr>
      </w:pPr>
      <w:r w:rsidRPr="00EA0A74">
        <w:rPr>
          <w:rFonts w:asciiTheme="minorHAnsi" w:hAnsiTheme="minorHAnsi" w:cstheme="minorHAnsi"/>
        </w:rPr>
        <w:t>pełnieniu funkcji członka organu nadzorczego lub zarządzaj</w:t>
      </w:r>
      <w:r w:rsidR="004E3BB8">
        <w:rPr>
          <w:rFonts w:asciiTheme="minorHAnsi" w:hAnsiTheme="minorHAnsi" w:cstheme="minorHAnsi"/>
        </w:rPr>
        <w:t>ącego, prokurenta, pełnomocnika;</w:t>
      </w:r>
    </w:p>
    <w:p w:rsidR="00876B15" w:rsidRPr="00EA0A74" w:rsidRDefault="00876B15" w:rsidP="00EA0A74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</w:rPr>
      </w:pPr>
      <w:r w:rsidRPr="00EA0A74">
        <w:rPr>
          <w:rFonts w:asciiTheme="minorHAnsi" w:hAnsiTheme="minorHAnsi" w:cstheme="minorHAnsi"/>
        </w:rPr>
        <w:t>pozostawaniu w związku małżeńskim, w stosunku pokrewieństwa l</w:t>
      </w:r>
      <w:r w:rsidR="004E3BB8">
        <w:rPr>
          <w:rFonts w:asciiTheme="minorHAnsi" w:hAnsiTheme="minorHAnsi" w:cstheme="minorHAnsi"/>
        </w:rPr>
        <w:t>ub powinowactwa w linii prostej;</w:t>
      </w:r>
    </w:p>
    <w:p w:rsidR="00876B15" w:rsidRPr="00EA0A74" w:rsidRDefault="00876B15" w:rsidP="00EA0A74">
      <w:pPr>
        <w:pStyle w:val="Akapitzlist"/>
        <w:numPr>
          <w:ilvl w:val="0"/>
          <w:numId w:val="5"/>
        </w:numPr>
        <w:autoSpaceDE w:val="0"/>
        <w:jc w:val="both"/>
        <w:rPr>
          <w:rFonts w:asciiTheme="minorHAnsi" w:hAnsiTheme="minorHAnsi" w:cstheme="minorHAnsi"/>
        </w:rPr>
      </w:pPr>
      <w:r w:rsidRPr="00EA0A74">
        <w:rPr>
          <w:rFonts w:asciiTheme="minorHAnsi" w:hAnsiTheme="minorHAnsi" w:cstheme="minorHAnsi"/>
        </w:rPr>
        <w:t>pokrewieństwa drugiego stopnia lub powinowactwa drugiego stopnia w linii bocznej lub w stosunku przysposobienia, opieki lub kurateli.</w:t>
      </w:r>
    </w:p>
    <w:p w:rsidR="00B73951" w:rsidRDefault="00B73951" w:rsidP="004E3BB8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EA0A74">
        <w:rPr>
          <w:rFonts w:cstheme="minorHAnsi"/>
          <w:color w:val="000000"/>
        </w:rPr>
        <w:t>Brak powiązań</w:t>
      </w:r>
      <w:r w:rsidR="0093584F" w:rsidRPr="00EA0A74">
        <w:rPr>
          <w:rFonts w:cstheme="minorHAnsi"/>
          <w:color w:val="000000"/>
        </w:rPr>
        <w:t xml:space="preserve"> Wykonawcy z Zamawiającym będzie weryfikowany na podstaw</w:t>
      </w:r>
      <w:r w:rsidRPr="00EA0A74">
        <w:rPr>
          <w:rFonts w:cstheme="minorHAnsi"/>
          <w:color w:val="000000"/>
        </w:rPr>
        <w:t>ie oświadczenia o braku powiązań</w:t>
      </w:r>
      <w:r w:rsidR="0093584F" w:rsidRPr="00EA0A74">
        <w:rPr>
          <w:rFonts w:cstheme="minorHAnsi"/>
          <w:color w:val="000000"/>
        </w:rPr>
        <w:t>, dołączonego do oferty (zgodnie z w</w:t>
      </w:r>
      <w:r w:rsidR="00241F42" w:rsidRPr="00EA0A74">
        <w:rPr>
          <w:rFonts w:cstheme="minorHAnsi"/>
          <w:color w:val="000000"/>
        </w:rPr>
        <w:t>zorem stanowiącym załącznik nr 3</w:t>
      </w:r>
      <w:r w:rsidR="0093584F" w:rsidRPr="00EA0A74">
        <w:rPr>
          <w:rFonts w:cstheme="minorHAnsi"/>
          <w:color w:val="000000"/>
        </w:rPr>
        <w:t xml:space="preserve"> do zapytania ofertowego). </w:t>
      </w:r>
    </w:p>
    <w:p w:rsidR="004E3BB8" w:rsidRPr="00EA0A74" w:rsidRDefault="004E3BB8" w:rsidP="004E3BB8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</w:p>
    <w:p w:rsidR="0093584F" w:rsidRPr="00EA0A74" w:rsidRDefault="0093584F" w:rsidP="00EA0A74">
      <w:pPr>
        <w:autoSpaceDE w:val="0"/>
        <w:autoSpaceDN w:val="0"/>
        <w:adjustRightInd w:val="0"/>
        <w:spacing w:after="265"/>
        <w:jc w:val="both"/>
        <w:rPr>
          <w:rFonts w:cstheme="minorHAnsi"/>
          <w:color w:val="000000"/>
        </w:rPr>
      </w:pPr>
      <w:r w:rsidRPr="00EA0A74">
        <w:rPr>
          <w:rFonts w:cstheme="minorHAnsi"/>
          <w:b/>
          <w:bCs/>
          <w:color w:val="000000"/>
        </w:rPr>
        <w:t xml:space="preserve">IX. Określenie warunków istotnych zmian umowy </w:t>
      </w:r>
    </w:p>
    <w:p w:rsidR="0093584F" w:rsidRPr="00EA0A74" w:rsidRDefault="0093584F" w:rsidP="00EA0A7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EA0A74">
        <w:rPr>
          <w:rFonts w:cstheme="minorHAnsi"/>
          <w:color w:val="000000"/>
        </w:rPr>
        <w:t xml:space="preserve">1. </w:t>
      </w:r>
      <w:r w:rsidR="00B73951" w:rsidRPr="00EA0A74">
        <w:rPr>
          <w:rFonts w:cstheme="minorHAnsi"/>
          <w:color w:val="000000"/>
        </w:rPr>
        <w:t xml:space="preserve">Zamawiający przewiduje możliwość zmiany postanowień umowy zawartej z Wykonawcą </w:t>
      </w:r>
      <w:r w:rsidRPr="00EA0A74">
        <w:rPr>
          <w:rFonts w:cstheme="minorHAnsi"/>
          <w:color w:val="000000"/>
        </w:rPr>
        <w:t xml:space="preserve">wyłonionym w niniejszym postępowaniu w następujących sytuacjach: </w:t>
      </w:r>
    </w:p>
    <w:p w:rsidR="0093584F" w:rsidRPr="00EA0A74" w:rsidRDefault="0093584F" w:rsidP="00EA0A7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EA0A74">
        <w:rPr>
          <w:rFonts w:asciiTheme="minorHAnsi" w:hAnsiTheme="minorHAnsi" w:cstheme="minorHAnsi"/>
          <w:color w:val="000000"/>
        </w:rPr>
        <w:t>zmian regulacji prawnych/wytycznych dotyczących Programu Ope</w:t>
      </w:r>
      <w:r w:rsidR="00B73951" w:rsidRPr="00EA0A74">
        <w:rPr>
          <w:rFonts w:asciiTheme="minorHAnsi" w:hAnsiTheme="minorHAnsi" w:cstheme="minorHAnsi"/>
          <w:color w:val="000000"/>
        </w:rPr>
        <w:t>racyjnego/wytycznych lub zaleceń</w:t>
      </w:r>
      <w:r w:rsidRPr="00EA0A74">
        <w:rPr>
          <w:rFonts w:asciiTheme="minorHAnsi" w:hAnsiTheme="minorHAnsi" w:cstheme="minorHAnsi"/>
          <w:color w:val="000000"/>
        </w:rPr>
        <w:t xml:space="preserve"> Instytucji Zarządzającej i/lub Pośredniczącej w odniesieniu do umowy o dofinansowanie Projektu lub umowy na realizację zamówienia; </w:t>
      </w:r>
    </w:p>
    <w:p w:rsidR="0093584F" w:rsidRPr="00EA0A74" w:rsidRDefault="0093584F" w:rsidP="00EA0A7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EA0A74">
        <w:rPr>
          <w:rFonts w:asciiTheme="minorHAnsi" w:hAnsiTheme="minorHAnsi" w:cstheme="minorHAnsi"/>
          <w:color w:val="000000"/>
        </w:rPr>
        <w:t>otrzymania decyzji jednostki finansującej Projekt, z</w:t>
      </w:r>
      <w:r w:rsidR="00B73951" w:rsidRPr="00EA0A74">
        <w:rPr>
          <w:rFonts w:asciiTheme="minorHAnsi" w:hAnsiTheme="minorHAnsi" w:cstheme="minorHAnsi"/>
          <w:color w:val="000000"/>
        </w:rPr>
        <w:t>awierającej zmiany zakresu zadań</w:t>
      </w:r>
      <w:r w:rsidRPr="00EA0A74">
        <w:rPr>
          <w:rFonts w:asciiTheme="minorHAnsi" w:hAnsiTheme="minorHAnsi" w:cstheme="minorHAnsi"/>
          <w:color w:val="000000"/>
        </w:rPr>
        <w:t xml:space="preserve">, terminów realizacji czy też ustalającej dodatkowe postanowienia, </w:t>
      </w:r>
      <w:r w:rsidR="00B73951" w:rsidRPr="00EA0A74">
        <w:rPr>
          <w:rFonts w:asciiTheme="minorHAnsi" w:hAnsiTheme="minorHAnsi" w:cstheme="minorHAnsi"/>
          <w:color w:val="000000"/>
        </w:rPr>
        <w:t xml:space="preserve">do których Zamawiający zostanie </w:t>
      </w:r>
      <w:r w:rsidRPr="00EA0A74">
        <w:rPr>
          <w:rFonts w:asciiTheme="minorHAnsi" w:hAnsiTheme="minorHAnsi" w:cstheme="minorHAnsi"/>
          <w:color w:val="000000"/>
        </w:rPr>
        <w:t xml:space="preserve">zobowiązany; </w:t>
      </w:r>
    </w:p>
    <w:p w:rsidR="0093584F" w:rsidRPr="00EA0A74" w:rsidRDefault="0093584F" w:rsidP="00EA0A7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EA0A74">
        <w:rPr>
          <w:rFonts w:asciiTheme="minorHAnsi" w:hAnsiTheme="minorHAnsi" w:cstheme="minorHAnsi"/>
          <w:color w:val="000000"/>
        </w:rPr>
        <w:t xml:space="preserve">obiektywnych przyczyn niezależnych od Zamawiającego lub Wykonawcy; </w:t>
      </w:r>
    </w:p>
    <w:p w:rsidR="0093584F" w:rsidRPr="00EA0A74" w:rsidRDefault="0093584F" w:rsidP="00EA0A7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EA0A74">
        <w:rPr>
          <w:rFonts w:asciiTheme="minorHAnsi" w:hAnsiTheme="minorHAnsi" w:cstheme="minorHAnsi"/>
          <w:color w:val="000000"/>
        </w:rPr>
        <w:t xml:space="preserve">po ewentualnych zmianach urzędowych w obowiązujących przepisach podatkowych; </w:t>
      </w:r>
    </w:p>
    <w:p w:rsidR="0093584F" w:rsidRPr="00EA0A74" w:rsidRDefault="0093584F" w:rsidP="00EA0A7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EA0A74">
        <w:rPr>
          <w:rFonts w:asciiTheme="minorHAnsi" w:hAnsiTheme="minorHAnsi" w:cstheme="minorHAnsi"/>
          <w:color w:val="000000"/>
        </w:rPr>
        <w:t xml:space="preserve">okoliczności siły wyższej (np. klęski żywiołowe, nieprzewidziane warunki pogodowe, strajki, niepokoje, pogorszenie sytuacji epidemiologicznej); </w:t>
      </w:r>
    </w:p>
    <w:p w:rsidR="0093584F" w:rsidRPr="00EA0A74" w:rsidRDefault="0093584F" w:rsidP="00EA0A7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EA0A74">
        <w:rPr>
          <w:rFonts w:asciiTheme="minorHAnsi" w:hAnsiTheme="minorHAnsi" w:cstheme="minorHAnsi"/>
          <w:color w:val="000000"/>
        </w:rPr>
        <w:t xml:space="preserve">zaistnienia omyłki pisarskiej; </w:t>
      </w:r>
    </w:p>
    <w:p w:rsidR="0093584F" w:rsidRPr="00EA0A74" w:rsidRDefault="0093584F" w:rsidP="00EA0A7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EA0A74">
        <w:rPr>
          <w:rFonts w:asciiTheme="minorHAnsi" w:hAnsiTheme="minorHAnsi" w:cstheme="minorHAnsi"/>
          <w:color w:val="000000"/>
        </w:rPr>
        <w:t>wyst</w:t>
      </w:r>
      <w:r w:rsidR="00B73951" w:rsidRPr="00EA0A74">
        <w:rPr>
          <w:rFonts w:asciiTheme="minorHAnsi" w:hAnsiTheme="minorHAnsi" w:cstheme="minorHAnsi"/>
          <w:color w:val="000000"/>
        </w:rPr>
        <w:t>ąpienia wszelkich innych zdarzeń</w:t>
      </w:r>
      <w:r w:rsidRPr="00EA0A74">
        <w:rPr>
          <w:rFonts w:asciiTheme="minorHAnsi" w:hAnsiTheme="minorHAnsi" w:cstheme="minorHAnsi"/>
          <w:color w:val="000000"/>
        </w:rPr>
        <w:t xml:space="preserve"> niemożliwych do przew</w:t>
      </w:r>
      <w:r w:rsidR="00B73951" w:rsidRPr="00EA0A74">
        <w:rPr>
          <w:rFonts w:asciiTheme="minorHAnsi" w:hAnsiTheme="minorHAnsi" w:cstheme="minorHAnsi"/>
          <w:color w:val="000000"/>
        </w:rPr>
        <w:t>idzenia w chwili zawarcia umowy,</w:t>
      </w:r>
      <w:r w:rsidRPr="00EA0A74">
        <w:rPr>
          <w:rFonts w:asciiTheme="minorHAnsi" w:hAnsiTheme="minorHAnsi" w:cstheme="minorHAnsi"/>
          <w:color w:val="000000"/>
        </w:rPr>
        <w:t xml:space="preserve"> a mających wpływ na realizację umowy, za które to zdarzenia </w:t>
      </w:r>
      <w:r w:rsidR="00EA0A74">
        <w:rPr>
          <w:rFonts w:asciiTheme="minorHAnsi" w:hAnsiTheme="minorHAnsi" w:cstheme="minorHAnsi"/>
          <w:color w:val="000000"/>
        </w:rPr>
        <w:t>nie ponosi winy żadna ze stron.</w:t>
      </w:r>
    </w:p>
    <w:p w:rsidR="0093584F" w:rsidRPr="00EA0A74" w:rsidRDefault="0093584F" w:rsidP="00EA0A7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EA0A74">
        <w:rPr>
          <w:rFonts w:cstheme="minorHAnsi"/>
          <w:color w:val="000000"/>
        </w:rPr>
        <w:t xml:space="preserve">2. Wszelkie zmiany do umowy wymagają zachowania formy pisemnego aneksu, podpisanego przez obie ze stron. </w:t>
      </w:r>
    </w:p>
    <w:p w:rsidR="00B73951" w:rsidRPr="00EA0A74" w:rsidRDefault="00B73951" w:rsidP="00EA0A7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</w:p>
    <w:p w:rsidR="0093584F" w:rsidRPr="00EA0A74" w:rsidRDefault="0093584F" w:rsidP="00EA0A7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EA0A74">
        <w:rPr>
          <w:rFonts w:cstheme="minorHAnsi"/>
          <w:b/>
          <w:bCs/>
          <w:color w:val="000000"/>
        </w:rPr>
        <w:t xml:space="preserve">X. Informację o planowanych zamówieniach uzupełniających </w:t>
      </w:r>
    </w:p>
    <w:p w:rsidR="0093584F" w:rsidRPr="00EA0A74" w:rsidRDefault="0093584F" w:rsidP="00EA0A7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</w:p>
    <w:p w:rsidR="0093584F" w:rsidRPr="00D23998" w:rsidRDefault="00EA0A74" w:rsidP="00D23998">
      <w:pP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Zamawiający nie przewiduje zamówień uzupełniających.</w:t>
      </w:r>
    </w:p>
    <w:p w:rsidR="0093584F" w:rsidRPr="00EA0A74" w:rsidRDefault="000A01B0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XI</w:t>
      </w:r>
      <w:r w:rsidR="0093584F" w:rsidRPr="00EA0A74">
        <w:rPr>
          <w:rFonts w:asciiTheme="minorHAnsi" w:hAnsiTheme="minorHAnsi" w:cstheme="minorHAnsi"/>
          <w:b/>
          <w:bCs/>
          <w:sz w:val="22"/>
          <w:szCs w:val="22"/>
        </w:rPr>
        <w:t xml:space="preserve">. Osoby do kontaktu: </w:t>
      </w:r>
    </w:p>
    <w:p w:rsidR="0093584F" w:rsidRPr="00EA0A74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 xml:space="preserve">Osobą do kontaktu w sprawie niniejszego zamówienia jest </w:t>
      </w:r>
      <w:r w:rsidR="009D46CC" w:rsidRPr="00EA0A74">
        <w:rPr>
          <w:rFonts w:asciiTheme="minorHAnsi" w:hAnsiTheme="minorHAnsi" w:cstheme="minorHAnsi"/>
          <w:sz w:val="22"/>
          <w:szCs w:val="22"/>
        </w:rPr>
        <w:t xml:space="preserve">Anna Ziarko, e-mail: </w:t>
      </w:r>
      <w:hyperlink r:id="rId9" w:history="1">
        <w:r w:rsidR="009D46CC" w:rsidRPr="00EA0A74">
          <w:rPr>
            <w:rStyle w:val="Hipercze"/>
            <w:rFonts w:asciiTheme="minorHAnsi" w:hAnsiTheme="minorHAnsi" w:cstheme="minorHAnsi"/>
            <w:sz w:val="22"/>
            <w:szCs w:val="22"/>
          </w:rPr>
          <w:t>aziarko@msl.com.pl</w:t>
        </w:r>
      </w:hyperlink>
      <w:r w:rsidR="00EA0A74">
        <w:rPr>
          <w:rFonts w:asciiTheme="minorHAnsi" w:hAnsiTheme="minorHAnsi" w:cstheme="minorHAnsi"/>
          <w:sz w:val="22"/>
          <w:szCs w:val="22"/>
        </w:rPr>
        <w:t>, tel. 71 324 68 42 wew. 144</w:t>
      </w:r>
    </w:p>
    <w:p w:rsidR="0093584F" w:rsidRPr="00EA0A74" w:rsidRDefault="000A01B0" w:rsidP="00EA0A74">
      <w:pPr>
        <w:pStyle w:val="Default"/>
        <w:spacing w:after="257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XII</w:t>
      </w:r>
      <w:r w:rsidR="0093584F" w:rsidRPr="00EA0A74">
        <w:rPr>
          <w:rFonts w:asciiTheme="minorHAnsi" w:hAnsiTheme="minorHAnsi" w:cstheme="minorHAnsi"/>
          <w:b/>
          <w:bCs/>
          <w:sz w:val="22"/>
          <w:szCs w:val="22"/>
        </w:rPr>
        <w:t xml:space="preserve">. Inne </w:t>
      </w:r>
    </w:p>
    <w:p w:rsidR="0093584F" w:rsidRPr="00EA0A74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 xml:space="preserve">1. Zamawiający nie dopuszcza składania ofert częściowych. </w:t>
      </w:r>
    </w:p>
    <w:p w:rsidR="0093584F" w:rsidRPr="00EA0A74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 xml:space="preserve">2. Zamawiający nie dopuszcza składania ofert wariantowych. </w:t>
      </w:r>
    </w:p>
    <w:p w:rsidR="0093584F" w:rsidRPr="00EA0A74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 xml:space="preserve">3. Zamawiający zastrzega sobie prawo do podjęcia negocjacji z Wykonawcą, którego oferta została uznana za najkorzystniejszą, jeśli złożona oferta przekracza cenę jaką </w:t>
      </w:r>
      <w:r w:rsidR="009D46CC" w:rsidRPr="00EA0A74">
        <w:rPr>
          <w:rFonts w:asciiTheme="minorHAnsi" w:hAnsiTheme="minorHAnsi" w:cstheme="minorHAnsi"/>
          <w:sz w:val="22"/>
          <w:szCs w:val="22"/>
        </w:rPr>
        <w:t>Zamawiający zamierza przeznaczyć</w:t>
      </w:r>
      <w:r w:rsidRPr="00EA0A74">
        <w:rPr>
          <w:rFonts w:asciiTheme="minorHAnsi" w:hAnsiTheme="minorHAnsi" w:cstheme="minorHAnsi"/>
          <w:sz w:val="22"/>
          <w:szCs w:val="22"/>
        </w:rPr>
        <w:t xml:space="preserve"> na realizację zamówienia. </w:t>
      </w:r>
    </w:p>
    <w:p w:rsidR="0093584F" w:rsidRPr="00EA0A74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>4. W uzasadnionych przypadkach Zamawiający może, przed upływem terminu skład</w:t>
      </w:r>
      <w:r w:rsidR="009D46CC" w:rsidRPr="00EA0A74">
        <w:rPr>
          <w:rFonts w:asciiTheme="minorHAnsi" w:hAnsiTheme="minorHAnsi" w:cstheme="minorHAnsi"/>
          <w:sz w:val="22"/>
          <w:szCs w:val="22"/>
        </w:rPr>
        <w:t>ania ofert, zmienić</w:t>
      </w:r>
      <w:r w:rsidRPr="00EA0A74">
        <w:rPr>
          <w:rFonts w:asciiTheme="minorHAnsi" w:hAnsiTheme="minorHAnsi" w:cstheme="minorHAnsi"/>
          <w:sz w:val="22"/>
          <w:szCs w:val="22"/>
        </w:rPr>
        <w:t xml:space="preserve"> zapytanie ofertowe, o czym poinformuje Wykonawców oraz zamieszcza informacje na portalu Baza Konkurencyjności. </w:t>
      </w:r>
    </w:p>
    <w:p w:rsidR="0093584F" w:rsidRPr="00EA0A74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>5. Jeżeli w wyniku zmiany treści zapytania ofertowego jest niezbędny dodatkowy czas na wprowadzenie zmian w ofert</w:t>
      </w:r>
      <w:r w:rsidR="009D46CC" w:rsidRPr="00EA0A74">
        <w:rPr>
          <w:rFonts w:asciiTheme="minorHAnsi" w:hAnsiTheme="minorHAnsi" w:cstheme="minorHAnsi"/>
          <w:sz w:val="22"/>
          <w:szCs w:val="22"/>
        </w:rPr>
        <w:t>ach, Zamawiający może przedłużyć</w:t>
      </w:r>
      <w:r w:rsidRPr="00EA0A74">
        <w:rPr>
          <w:rFonts w:asciiTheme="minorHAnsi" w:hAnsiTheme="minorHAnsi" w:cstheme="minorHAnsi"/>
          <w:sz w:val="22"/>
          <w:szCs w:val="22"/>
        </w:rPr>
        <w:t xml:space="preserve"> termin składania ofert. </w:t>
      </w:r>
    </w:p>
    <w:p w:rsidR="0093584F" w:rsidRPr="00EA0A74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>6. Zamaw</w:t>
      </w:r>
      <w:r w:rsidR="009D46CC" w:rsidRPr="00EA0A74">
        <w:rPr>
          <w:rFonts w:asciiTheme="minorHAnsi" w:hAnsiTheme="minorHAnsi" w:cstheme="minorHAnsi"/>
          <w:sz w:val="22"/>
          <w:szCs w:val="22"/>
        </w:rPr>
        <w:t>iający zastrzega sobie możliwość</w:t>
      </w:r>
      <w:r w:rsidRPr="00EA0A74">
        <w:rPr>
          <w:rFonts w:asciiTheme="minorHAnsi" w:hAnsiTheme="minorHAnsi" w:cstheme="minorHAnsi"/>
          <w:sz w:val="22"/>
          <w:szCs w:val="22"/>
        </w:rPr>
        <w:t xml:space="preserve"> unieważnienia postępowania bez podania przyczyny. </w:t>
      </w:r>
    </w:p>
    <w:p w:rsidR="0093584F" w:rsidRPr="00EA0A74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 xml:space="preserve">8. Złożenie przez Wykonawcę nieprawdziwych informacji, mających wpływ na wynik prowadzonego postępowania, spowoduje wykluczenie Wykonawcy z postępowania. </w:t>
      </w:r>
    </w:p>
    <w:p w:rsidR="0093584F" w:rsidRPr="00EA0A74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>9. Wykonawca może przed upływem</w:t>
      </w:r>
      <w:r w:rsidR="009D46CC" w:rsidRPr="00EA0A74">
        <w:rPr>
          <w:rFonts w:asciiTheme="minorHAnsi" w:hAnsiTheme="minorHAnsi" w:cstheme="minorHAnsi"/>
          <w:sz w:val="22"/>
          <w:szCs w:val="22"/>
        </w:rPr>
        <w:t xml:space="preserve"> terminu składania ofert zmienić lub wymienić </w:t>
      </w:r>
      <w:r w:rsidRPr="00EA0A74">
        <w:rPr>
          <w:rFonts w:asciiTheme="minorHAnsi" w:hAnsiTheme="minorHAnsi" w:cstheme="minorHAnsi"/>
          <w:sz w:val="22"/>
          <w:szCs w:val="22"/>
        </w:rPr>
        <w:t xml:space="preserve"> swoją ofertę. </w:t>
      </w:r>
    </w:p>
    <w:p w:rsidR="0093584F" w:rsidRPr="00EA0A74" w:rsidRDefault="009D46CC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>10. Wykonawca nie może wycofać oferty ani wprowadzić</w:t>
      </w:r>
      <w:r w:rsidR="0093584F" w:rsidRPr="00EA0A74">
        <w:rPr>
          <w:rFonts w:asciiTheme="minorHAnsi" w:hAnsiTheme="minorHAnsi" w:cstheme="minorHAnsi"/>
          <w:sz w:val="22"/>
          <w:szCs w:val="22"/>
        </w:rPr>
        <w:t xml:space="preserve"> jakichkolwiek zmian w jej treści po upływie terminu składania ofert. </w:t>
      </w:r>
    </w:p>
    <w:p w:rsidR="0093584F" w:rsidRPr="00EA0A74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 xml:space="preserve">11. Zarówno zmiana, jak i wycofanie oferty wymaga zachowania formy pisemnej. </w:t>
      </w:r>
    </w:p>
    <w:p w:rsidR="0093584F" w:rsidRPr="00EA0A74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 xml:space="preserve">12. Okres związania Wykonawca złożoną ofertą wynosi 30 dni od upływu terminu składania ofert. </w:t>
      </w:r>
    </w:p>
    <w:p w:rsidR="0093584F" w:rsidRPr="00EA0A74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 xml:space="preserve">13. Bieg terminu związania ofertą rozpoczyna się wraz z upływem terminu składania ofert. </w:t>
      </w:r>
    </w:p>
    <w:p w:rsidR="0093584F" w:rsidRPr="00EA0A74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>14. Wykonawca samodzielnie lub na wnios</w:t>
      </w:r>
      <w:r w:rsidR="009D46CC" w:rsidRPr="00EA0A74">
        <w:rPr>
          <w:rFonts w:asciiTheme="minorHAnsi" w:hAnsiTheme="minorHAnsi" w:cstheme="minorHAnsi"/>
          <w:sz w:val="22"/>
          <w:szCs w:val="22"/>
        </w:rPr>
        <w:t>ek Zamawiającego może przedłużyć</w:t>
      </w:r>
      <w:r w:rsidRPr="00EA0A74">
        <w:rPr>
          <w:rFonts w:asciiTheme="minorHAnsi" w:hAnsiTheme="minorHAnsi" w:cstheme="minorHAnsi"/>
          <w:sz w:val="22"/>
          <w:szCs w:val="22"/>
        </w:rPr>
        <w:t xml:space="preserve"> termin związania ofertą. </w:t>
      </w:r>
    </w:p>
    <w:p w:rsidR="0093584F" w:rsidRPr="00EA0A74" w:rsidRDefault="009D46CC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 xml:space="preserve">15. Zamawiający może żądać </w:t>
      </w:r>
      <w:r w:rsidR="0093584F" w:rsidRPr="00EA0A74">
        <w:rPr>
          <w:rFonts w:asciiTheme="minorHAnsi" w:hAnsiTheme="minorHAnsi" w:cstheme="minorHAnsi"/>
          <w:sz w:val="22"/>
          <w:szCs w:val="22"/>
        </w:rPr>
        <w:t>od W</w:t>
      </w:r>
      <w:r w:rsidRPr="00EA0A74">
        <w:rPr>
          <w:rFonts w:asciiTheme="minorHAnsi" w:hAnsiTheme="minorHAnsi" w:cstheme="minorHAnsi"/>
          <w:sz w:val="22"/>
          <w:szCs w:val="22"/>
        </w:rPr>
        <w:t xml:space="preserve">ykonawców dodatkowych wyjaśnień </w:t>
      </w:r>
      <w:r w:rsidR="0093584F" w:rsidRPr="00EA0A74">
        <w:rPr>
          <w:rFonts w:asciiTheme="minorHAnsi" w:hAnsiTheme="minorHAnsi" w:cstheme="minorHAnsi"/>
          <w:sz w:val="22"/>
          <w:szCs w:val="22"/>
        </w:rPr>
        <w:t xml:space="preserve">dotyczących złożonej oferty. </w:t>
      </w:r>
    </w:p>
    <w:p w:rsidR="0093584F" w:rsidRPr="00EA0A74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 xml:space="preserve">16. Prawdopodobny termin wyboru oferty i </w:t>
      </w:r>
      <w:r w:rsidR="009D46CC" w:rsidRPr="00EA0A74">
        <w:rPr>
          <w:rFonts w:asciiTheme="minorHAnsi" w:hAnsiTheme="minorHAnsi" w:cstheme="minorHAnsi"/>
          <w:sz w:val="22"/>
          <w:szCs w:val="22"/>
        </w:rPr>
        <w:t>ogłoszenia wyników nastąpi do 14</w:t>
      </w:r>
      <w:r w:rsidRPr="00EA0A74">
        <w:rPr>
          <w:rFonts w:asciiTheme="minorHAnsi" w:hAnsiTheme="minorHAnsi" w:cstheme="minorHAnsi"/>
          <w:sz w:val="22"/>
          <w:szCs w:val="22"/>
        </w:rPr>
        <w:t xml:space="preserve"> dni od upływa terminu składania ofert. </w:t>
      </w:r>
    </w:p>
    <w:p w:rsidR="0093584F" w:rsidRPr="00EA0A74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>17. Informacje o wynikach postępowania i wyborze Wyko</w:t>
      </w:r>
      <w:r w:rsidR="009D46CC" w:rsidRPr="00EA0A74">
        <w:rPr>
          <w:rFonts w:asciiTheme="minorHAnsi" w:hAnsiTheme="minorHAnsi" w:cstheme="minorHAnsi"/>
          <w:sz w:val="22"/>
          <w:szCs w:val="22"/>
        </w:rPr>
        <w:t xml:space="preserve">nawcy - Zamawiający zamieści </w:t>
      </w:r>
      <w:r w:rsidRPr="00EA0A74">
        <w:rPr>
          <w:rFonts w:asciiTheme="minorHAnsi" w:hAnsiTheme="minorHAnsi" w:cstheme="minorHAnsi"/>
          <w:sz w:val="22"/>
          <w:szCs w:val="22"/>
        </w:rPr>
        <w:t xml:space="preserve">na portalu Baza Konkurencyjności. </w:t>
      </w:r>
    </w:p>
    <w:p w:rsidR="0093584F" w:rsidRPr="00EA0A74" w:rsidRDefault="0093584F" w:rsidP="00EA0A7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0A74">
        <w:rPr>
          <w:rFonts w:asciiTheme="minorHAnsi" w:hAnsiTheme="minorHAnsi" w:cstheme="minorHAnsi"/>
          <w:sz w:val="22"/>
          <w:szCs w:val="22"/>
        </w:rPr>
        <w:t>18. Zamawiający wymaga od Wykonawcy, które</w:t>
      </w:r>
      <w:r w:rsidR="009D46CC" w:rsidRPr="00EA0A74">
        <w:rPr>
          <w:rFonts w:asciiTheme="minorHAnsi" w:hAnsiTheme="minorHAnsi" w:cstheme="minorHAnsi"/>
          <w:sz w:val="22"/>
          <w:szCs w:val="22"/>
        </w:rPr>
        <w:t>go</w:t>
      </w:r>
      <w:r w:rsidRPr="00EA0A74">
        <w:rPr>
          <w:rFonts w:asciiTheme="minorHAnsi" w:hAnsiTheme="minorHAnsi" w:cstheme="minorHAnsi"/>
          <w:sz w:val="22"/>
          <w:szCs w:val="22"/>
        </w:rPr>
        <w:t xml:space="preserve"> oferta okaże się najkorzystniejsza, aby zawarł z nim umowę na wykonanie zamówienia według wzoru zaproponowanego przez Zamawiającego, w miejscu i czasie wskazanym przez Zamawiającego. </w:t>
      </w:r>
    </w:p>
    <w:sectPr w:rsidR="0093584F" w:rsidRPr="00EA0A7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9A" w:rsidRDefault="0068679A" w:rsidP="0035728F">
      <w:pPr>
        <w:spacing w:after="0" w:line="240" w:lineRule="auto"/>
      </w:pPr>
      <w:r>
        <w:separator/>
      </w:r>
    </w:p>
  </w:endnote>
  <w:endnote w:type="continuationSeparator" w:id="0">
    <w:p w:rsidR="0068679A" w:rsidRDefault="0068679A" w:rsidP="0035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9A" w:rsidRDefault="0068679A" w:rsidP="0035728F">
      <w:pPr>
        <w:spacing w:after="0" w:line="240" w:lineRule="auto"/>
      </w:pPr>
      <w:r>
        <w:separator/>
      </w:r>
    </w:p>
  </w:footnote>
  <w:footnote w:type="continuationSeparator" w:id="0">
    <w:p w:rsidR="0068679A" w:rsidRDefault="0068679A" w:rsidP="00357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84F" w:rsidRDefault="0093584F">
    <w:pPr>
      <w:pStyle w:val="Nagwek"/>
    </w:pPr>
    <w:r w:rsidRPr="00F87415">
      <w:rPr>
        <w:noProof/>
        <w:lang w:eastAsia="pl-PL"/>
      </w:rPr>
      <w:drawing>
        <wp:inline distT="0" distB="0" distL="0" distR="0" wp14:anchorId="337BC438" wp14:editId="2E236B24">
          <wp:extent cx="5760720" cy="739140"/>
          <wp:effectExtent l="0" t="0" r="0" b="0"/>
          <wp:docPr id="4" name="Obraz 3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04C0"/>
    <w:multiLevelType w:val="hybridMultilevel"/>
    <w:tmpl w:val="ED3A6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61044"/>
    <w:multiLevelType w:val="hybridMultilevel"/>
    <w:tmpl w:val="BD1EB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107D1"/>
    <w:multiLevelType w:val="hybridMultilevel"/>
    <w:tmpl w:val="FD320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C4C59"/>
    <w:multiLevelType w:val="hybridMultilevel"/>
    <w:tmpl w:val="7DE6834A"/>
    <w:lvl w:ilvl="0" w:tplc="6EF89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87B4B"/>
    <w:multiLevelType w:val="hybridMultilevel"/>
    <w:tmpl w:val="5DA053AA"/>
    <w:lvl w:ilvl="0" w:tplc="6EF89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41F77"/>
    <w:multiLevelType w:val="hybridMultilevel"/>
    <w:tmpl w:val="834EE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D0CCF"/>
    <w:multiLevelType w:val="hybridMultilevel"/>
    <w:tmpl w:val="2C0C2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67397"/>
    <w:multiLevelType w:val="hybridMultilevel"/>
    <w:tmpl w:val="798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37BDC"/>
    <w:multiLevelType w:val="hybridMultilevel"/>
    <w:tmpl w:val="0B449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6C215F"/>
    <w:multiLevelType w:val="hybridMultilevel"/>
    <w:tmpl w:val="C90ED622"/>
    <w:lvl w:ilvl="0" w:tplc="6EF89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A0C19"/>
    <w:multiLevelType w:val="hybridMultilevel"/>
    <w:tmpl w:val="9C980EBA"/>
    <w:lvl w:ilvl="0" w:tplc="6EF89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6704A"/>
    <w:multiLevelType w:val="hybridMultilevel"/>
    <w:tmpl w:val="0F16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121031"/>
    <w:multiLevelType w:val="hybridMultilevel"/>
    <w:tmpl w:val="AF002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338D4"/>
    <w:multiLevelType w:val="hybridMultilevel"/>
    <w:tmpl w:val="BD1EB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E1FC6"/>
    <w:multiLevelType w:val="hybridMultilevel"/>
    <w:tmpl w:val="2F92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E44956"/>
    <w:multiLevelType w:val="hybridMultilevel"/>
    <w:tmpl w:val="39AE1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0B19C4"/>
    <w:multiLevelType w:val="hybridMultilevel"/>
    <w:tmpl w:val="5E36C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F4B7E"/>
    <w:multiLevelType w:val="hybridMultilevel"/>
    <w:tmpl w:val="6E0A0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7CCE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B94339"/>
    <w:multiLevelType w:val="hybridMultilevel"/>
    <w:tmpl w:val="2F28960A"/>
    <w:lvl w:ilvl="0" w:tplc="6EF894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CCD421A"/>
    <w:multiLevelType w:val="hybridMultilevel"/>
    <w:tmpl w:val="6074C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5C7364"/>
    <w:multiLevelType w:val="hybridMultilevel"/>
    <w:tmpl w:val="430C7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9A3DE0"/>
    <w:multiLevelType w:val="hybridMultilevel"/>
    <w:tmpl w:val="16A4EA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476009"/>
    <w:multiLevelType w:val="hybridMultilevel"/>
    <w:tmpl w:val="1BC01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876860"/>
    <w:multiLevelType w:val="hybridMultilevel"/>
    <w:tmpl w:val="AF8AF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842283"/>
    <w:multiLevelType w:val="hybridMultilevel"/>
    <w:tmpl w:val="7B6A1A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F208EA"/>
    <w:multiLevelType w:val="hybridMultilevel"/>
    <w:tmpl w:val="3D10F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976DD3"/>
    <w:multiLevelType w:val="hybridMultilevel"/>
    <w:tmpl w:val="FCAE4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AE7C7D"/>
    <w:multiLevelType w:val="hybridMultilevel"/>
    <w:tmpl w:val="F1DE50C0"/>
    <w:lvl w:ilvl="0" w:tplc="ABB2682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066E2B"/>
    <w:multiLevelType w:val="hybridMultilevel"/>
    <w:tmpl w:val="5D808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AD4B93"/>
    <w:multiLevelType w:val="hybridMultilevel"/>
    <w:tmpl w:val="7F4E61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254A40"/>
    <w:multiLevelType w:val="hybridMultilevel"/>
    <w:tmpl w:val="7AC2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E74223"/>
    <w:multiLevelType w:val="hybridMultilevel"/>
    <w:tmpl w:val="15083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1D0B6D"/>
    <w:multiLevelType w:val="hybridMultilevel"/>
    <w:tmpl w:val="DA28E8D4"/>
    <w:lvl w:ilvl="0" w:tplc="6EF89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26"/>
  </w:num>
  <w:num w:numId="4">
    <w:abstractNumId w:val="25"/>
  </w:num>
  <w:num w:numId="5">
    <w:abstractNumId w:val="11"/>
  </w:num>
  <w:num w:numId="6">
    <w:abstractNumId w:val="2"/>
  </w:num>
  <w:num w:numId="7">
    <w:abstractNumId w:val="29"/>
  </w:num>
  <w:num w:numId="8">
    <w:abstractNumId w:val="8"/>
  </w:num>
  <w:num w:numId="9">
    <w:abstractNumId w:val="27"/>
  </w:num>
  <w:num w:numId="10">
    <w:abstractNumId w:val="24"/>
  </w:num>
  <w:num w:numId="11">
    <w:abstractNumId w:val="0"/>
  </w:num>
  <w:num w:numId="12">
    <w:abstractNumId w:val="19"/>
  </w:num>
  <w:num w:numId="13">
    <w:abstractNumId w:val="13"/>
  </w:num>
  <w:num w:numId="14">
    <w:abstractNumId w:val="23"/>
  </w:num>
  <w:num w:numId="15">
    <w:abstractNumId w:val="21"/>
  </w:num>
  <w:num w:numId="16">
    <w:abstractNumId w:val="7"/>
  </w:num>
  <w:num w:numId="17">
    <w:abstractNumId w:val="6"/>
  </w:num>
  <w:num w:numId="18">
    <w:abstractNumId w:val="17"/>
  </w:num>
  <w:num w:numId="19">
    <w:abstractNumId w:val="12"/>
  </w:num>
  <w:num w:numId="20">
    <w:abstractNumId w:val="5"/>
  </w:num>
  <w:num w:numId="21">
    <w:abstractNumId w:val="31"/>
  </w:num>
  <w:num w:numId="22">
    <w:abstractNumId w:val="1"/>
  </w:num>
  <w:num w:numId="23">
    <w:abstractNumId w:val="4"/>
  </w:num>
  <w:num w:numId="24">
    <w:abstractNumId w:val="3"/>
  </w:num>
  <w:num w:numId="25">
    <w:abstractNumId w:val="9"/>
  </w:num>
  <w:num w:numId="26">
    <w:abstractNumId w:val="32"/>
  </w:num>
  <w:num w:numId="27">
    <w:abstractNumId w:val="18"/>
  </w:num>
  <w:num w:numId="28">
    <w:abstractNumId w:val="10"/>
  </w:num>
  <w:num w:numId="29">
    <w:abstractNumId w:val="28"/>
  </w:num>
  <w:num w:numId="30">
    <w:abstractNumId w:val="22"/>
  </w:num>
  <w:num w:numId="31">
    <w:abstractNumId w:val="20"/>
  </w:num>
  <w:num w:numId="32">
    <w:abstractNumId w:val="16"/>
  </w:num>
  <w:num w:numId="33">
    <w:abstractNumId w:val="15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8F"/>
    <w:rsid w:val="00026EC8"/>
    <w:rsid w:val="000276DC"/>
    <w:rsid w:val="000540F8"/>
    <w:rsid w:val="00066B50"/>
    <w:rsid w:val="00075E47"/>
    <w:rsid w:val="000A01B0"/>
    <w:rsid w:val="000A07D3"/>
    <w:rsid w:val="000C215F"/>
    <w:rsid w:val="000F43BB"/>
    <w:rsid w:val="000F6C71"/>
    <w:rsid w:val="000F6D48"/>
    <w:rsid w:val="001077F1"/>
    <w:rsid w:val="00144F82"/>
    <w:rsid w:val="0014615B"/>
    <w:rsid w:val="00170BCF"/>
    <w:rsid w:val="0020162A"/>
    <w:rsid w:val="00212D31"/>
    <w:rsid w:val="002255E6"/>
    <w:rsid w:val="00227849"/>
    <w:rsid w:val="00241F42"/>
    <w:rsid w:val="002437CE"/>
    <w:rsid w:val="0024674E"/>
    <w:rsid w:val="002703B6"/>
    <w:rsid w:val="002B1AF4"/>
    <w:rsid w:val="002D7967"/>
    <w:rsid w:val="002E753F"/>
    <w:rsid w:val="002F7748"/>
    <w:rsid w:val="00314125"/>
    <w:rsid w:val="00324EF3"/>
    <w:rsid w:val="00350F06"/>
    <w:rsid w:val="0035728F"/>
    <w:rsid w:val="003761DB"/>
    <w:rsid w:val="003B1E06"/>
    <w:rsid w:val="00404103"/>
    <w:rsid w:val="0040753D"/>
    <w:rsid w:val="004118C0"/>
    <w:rsid w:val="00411956"/>
    <w:rsid w:val="004137D0"/>
    <w:rsid w:val="004629BD"/>
    <w:rsid w:val="00471D11"/>
    <w:rsid w:val="00482A70"/>
    <w:rsid w:val="00492EC6"/>
    <w:rsid w:val="004D6E92"/>
    <w:rsid w:val="004D71A3"/>
    <w:rsid w:val="004E3BB8"/>
    <w:rsid w:val="00503E28"/>
    <w:rsid w:val="0052541C"/>
    <w:rsid w:val="005656F6"/>
    <w:rsid w:val="00574C7D"/>
    <w:rsid w:val="00575363"/>
    <w:rsid w:val="00585E8B"/>
    <w:rsid w:val="00596860"/>
    <w:rsid w:val="005A3B74"/>
    <w:rsid w:val="005B3FB9"/>
    <w:rsid w:val="005E34DD"/>
    <w:rsid w:val="00603350"/>
    <w:rsid w:val="006256ED"/>
    <w:rsid w:val="00647586"/>
    <w:rsid w:val="00666EB1"/>
    <w:rsid w:val="00667DAC"/>
    <w:rsid w:val="00670A8A"/>
    <w:rsid w:val="00676265"/>
    <w:rsid w:val="0068679A"/>
    <w:rsid w:val="006B5DD5"/>
    <w:rsid w:val="006D03EF"/>
    <w:rsid w:val="006F607F"/>
    <w:rsid w:val="007119AD"/>
    <w:rsid w:val="00725EAB"/>
    <w:rsid w:val="0075218D"/>
    <w:rsid w:val="007640F1"/>
    <w:rsid w:val="00766240"/>
    <w:rsid w:val="007A4941"/>
    <w:rsid w:val="007B247E"/>
    <w:rsid w:val="007B6091"/>
    <w:rsid w:val="007C0573"/>
    <w:rsid w:val="007D00E2"/>
    <w:rsid w:val="007E591A"/>
    <w:rsid w:val="007F37C4"/>
    <w:rsid w:val="0080395F"/>
    <w:rsid w:val="008058FA"/>
    <w:rsid w:val="0081004B"/>
    <w:rsid w:val="00832799"/>
    <w:rsid w:val="00845B73"/>
    <w:rsid w:val="00876B15"/>
    <w:rsid w:val="008A5554"/>
    <w:rsid w:val="008B309A"/>
    <w:rsid w:val="00913FE8"/>
    <w:rsid w:val="0093584F"/>
    <w:rsid w:val="009402FD"/>
    <w:rsid w:val="00972CB6"/>
    <w:rsid w:val="00987C33"/>
    <w:rsid w:val="009B72AE"/>
    <w:rsid w:val="009D46CC"/>
    <w:rsid w:val="009D7C2A"/>
    <w:rsid w:val="009F455C"/>
    <w:rsid w:val="00A10DFB"/>
    <w:rsid w:val="00A26A7D"/>
    <w:rsid w:val="00A77307"/>
    <w:rsid w:val="00A879F2"/>
    <w:rsid w:val="00A96C7B"/>
    <w:rsid w:val="00AC2616"/>
    <w:rsid w:val="00B450D7"/>
    <w:rsid w:val="00B46B2D"/>
    <w:rsid w:val="00B644C2"/>
    <w:rsid w:val="00B73951"/>
    <w:rsid w:val="00B86B5C"/>
    <w:rsid w:val="00BB0082"/>
    <w:rsid w:val="00BF29DF"/>
    <w:rsid w:val="00BF3087"/>
    <w:rsid w:val="00C07A29"/>
    <w:rsid w:val="00C43708"/>
    <w:rsid w:val="00C558EB"/>
    <w:rsid w:val="00C951B4"/>
    <w:rsid w:val="00C952B6"/>
    <w:rsid w:val="00CC6E54"/>
    <w:rsid w:val="00CE747D"/>
    <w:rsid w:val="00D00F8D"/>
    <w:rsid w:val="00D03639"/>
    <w:rsid w:val="00D23998"/>
    <w:rsid w:val="00D272C2"/>
    <w:rsid w:val="00D42FB6"/>
    <w:rsid w:val="00D81FDD"/>
    <w:rsid w:val="00DD720F"/>
    <w:rsid w:val="00E408CB"/>
    <w:rsid w:val="00E44C3A"/>
    <w:rsid w:val="00E55596"/>
    <w:rsid w:val="00E81CFE"/>
    <w:rsid w:val="00E92C35"/>
    <w:rsid w:val="00E967F3"/>
    <w:rsid w:val="00EA0A74"/>
    <w:rsid w:val="00EA3697"/>
    <w:rsid w:val="00EC2642"/>
    <w:rsid w:val="00EC3AF3"/>
    <w:rsid w:val="00EF3645"/>
    <w:rsid w:val="00F06BC1"/>
    <w:rsid w:val="00F2653C"/>
    <w:rsid w:val="00F27026"/>
    <w:rsid w:val="00F3179E"/>
    <w:rsid w:val="00F41329"/>
    <w:rsid w:val="00FC4091"/>
    <w:rsid w:val="00FD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F"/>
  </w:style>
  <w:style w:type="paragraph" w:styleId="Stopka">
    <w:name w:val="footer"/>
    <w:basedOn w:val="Normalny"/>
    <w:link w:val="StopkaZnak"/>
    <w:uiPriority w:val="99"/>
    <w:unhideWhenUsed/>
    <w:rsid w:val="0035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F"/>
  </w:style>
  <w:style w:type="paragraph" w:styleId="Tekstdymka">
    <w:name w:val="Balloon Text"/>
    <w:basedOn w:val="Normalny"/>
    <w:link w:val="TekstdymkaZnak"/>
    <w:uiPriority w:val="99"/>
    <w:semiHidden/>
    <w:unhideWhenUsed/>
    <w:rsid w:val="0035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2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72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76B1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D46C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4E3B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F"/>
  </w:style>
  <w:style w:type="paragraph" w:styleId="Stopka">
    <w:name w:val="footer"/>
    <w:basedOn w:val="Normalny"/>
    <w:link w:val="StopkaZnak"/>
    <w:uiPriority w:val="99"/>
    <w:unhideWhenUsed/>
    <w:rsid w:val="00357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F"/>
  </w:style>
  <w:style w:type="paragraph" w:styleId="Tekstdymka">
    <w:name w:val="Balloon Text"/>
    <w:basedOn w:val="Normalny"/>
    <w:link w:val="TekstdymkaZnak"/>
    <w:uiPriority w:val="99"/>
    <w:semiHidden/>
    <w:unhideWhenUsed/>
    <w:rsid w:val="0035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2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72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76B1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D46C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4E3B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msl.com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ziarko@msl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2366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16533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kkosowska</cp:lastModifiedBy>
  <cp:revision>6</cp:revision>
  <cp:lastPrinted>2021-09-23T10:20:00Z</cp:lastPrinted>
  <dcterms:created xsi:type="dcterms:W3CDTF">2022-04-06T10:01:00Z</dcterms:created>
  <dcterms:modified xsi:type="dcterms:W3CDTF">2022-04-07T11:30:00Z</dcterms:modified>
</cp:coreProperties>
</file>