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981" w:rsidRDefault="00BE74FC" w:rsidP="00BE74FC">
      <w:pPr>
        <w:widowControl w:val="0"/>
        <w:shd w:val="clear" w:color="auto" w:fill="FFFFFF"/>
        <w:tabs>
          <w:tab w:val="left" w:pos="207"/>
          <w:tab w:val="left" w:pos="562"/>
          <w:tab w:val="right" w:pos="9072"/>
        </w:tabs>
        <w:autoSpaceDE w:val="0"/>
        <w:autoSpaceDN w:val="0"/>
        <w:adjustRightInd w:val="0"/>
        <w:spacing w:line="278" w:lineRule="exact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ab/>
        <w:t>Or.SO.2713.5.2022</w:t>
      </w:r>
      <w:r>
        <w:rPr>
          <w:b/>
          <w:color w:val="000000"/>
          <w:spacing w:val="-1"/>
        </w:rPr>
        <w:tab/>
      </w:r>
      <w:r w:rsidR="00D13981">
        <w:rPr>
          <w:b/>
          <w:color w:val="000000"/>
          <w:spacing w:val="-1"/>
        </w:rPr>
        <w:t>Załącznik nr 3</w:t>
      </w:r>
    </w:p>
    <w:p w:rsidR="00D13981" w:rsidRDefault="00D13981" w:rsidP="00D13981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b/>
          <w:color w:val="000000"/>
          <w:spacing w:val="-1"/>
        </w:rPr>
      </w:pPr>
      <w:r w:rsidRPr="00D13981">
        <w:rPr>
          <w:color w:val="000000"/>
          <w:spacing w:val="-1"/>
        </w:rPr>
        <w:t>Specyfikacja</w:t>
      </w:r>
      <w:r>
        <w:rPr>
          <w:b/>
          <w:color w:val="000000"/>
          <w:spacing w:val="-1"/>
        </w:rPr>
        <w:t xml:space="preserve"> </w:t>
      </w:r>
      <w:r w:rsidRPr="00E90C51">
        <w:rPr>
          <w:color w:val="000000"/>
        </w:rPr>
        <w:t>Serwer</w:t>
      </w:r>
      <w:r>
        <w:rPr>
          <w:color w:val="000000"/>
        </w:rPr>
        <w:t>a</w:t>
      </w:r>
      <w:r w:rsidRPr="00E90C51">
        <w:rPr>
          <w:color w:val="000000"/>
        </w:rPr>
        <w:t xml:space="preserve"> dla Urzędu Gminy</w:t>
      </w:r>
    </w:p>
    <w:p w:rsidR="00D13981" w:rsidRDefault="00D13981" w:rsidP="00F319E1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b/>
          <w:color w:val="000000"/>
          <w:spacing w:val="-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88"/>
        <w:gridCol w:w="4111"/>
        <w:gridCol w:w="3260"/>
      </w:tblGrid>
      <w:tr w:rsidR="00D13981" w:rsidRPr="00572BCB" w:rsidTr="009A5530"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72BCB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72BCB">
              <w:rPr>
                <w:rFonts w:ascii="Arial" w:hAnsi="Arial" w:cs="Arial"/>
                <w:b/>
                <w:color w:val="000000"/>
                <w:sz w:val="20"/>
                <w:szCs w:val="20"/>
              </w:rPr>
              <w:t>Parametr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72BCB">
              <w:rPr>
                <w:rFonts w:ascii="Arial" w:hAnsi="Arial" w:cs="Arial"/>
                <w:b/>
                <w:color w:val="000000"/>
                <w:sz w:val="20"/>
                <w:szCs w:val="20"/>
              </w:rPr>
              <w:t>Wymagania minimalne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napToGrid w:val="0"/>
              <w:spacing w:line="288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72BCB">
              <w:rPr>
                <w:rFonts w:ascii="Arial" w:hAnsi="Arial" w:cs="Arial"/>
                <w:b/>
                <w:bCs/>
                <w:sz w:val="20"/>
                <w:szCs w:val="20"/>
              </w:rPr>
              <w:t>Oferowane parametry</w:t>
            </w:r>
          </w:p>
        </w:tc>
      </w:tr>
      <w:tr w:rsidR="00D13981" w:rsidRPr="00572BCB" w:rsidTr="009A5530">
        <w:tc>
          <w:tcPr>
            <w:tcW w:w="567" w:type="dxa"/>
            <w:vMerge w:val="restart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8" w:type="dxa"/>
            <w:vMerge w:val="restart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4111" w:type="dxa"/>
            <w:vMerge w:val="restart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Serwer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napToGrid w:val="0"/>
              <w:spacing w:line="288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sz w:val="18"/>
                <w:szCs w:val="18"/>
              </w:rPr>
              <w:t>Model………………………………….**</w:t>
            </w:r>
          </w:p>
        </w:tc>
      </w:tr>
      <w:tr w:rsidR="00D13981" w:rsidRPr="00572BCB" w:rsidTr="009A5530">
        <w:tc>
          <w:tcPr>
            <w:tcW w:w="567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napToGrid w:val="0"/>
              <w:spacing w:line="288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sz w:val="18"/>
                <w:szCs w:val="18"/>
              </w:rPr>
              <w:t>Symbol……………………………...**</w:t>
            </w:r>
          </w:p>
        </w:tc>
      </w:tr>
      <w:tr w:rsidR="00D13981" w:rsidRPr="00572BCB" w:rsidTr="009A5530">
        <w:tc>
          <w:tcPr>
            <w:tcW w:w="567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napToGrid w:val="0"/>
              <w:spacing w:line="288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sz w:val="18"/>
                <w:szCs w:val="18"/>
              </w:rPr>
              <w:t>Producent urządzenia: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…………………………………………………………………</w:t>
            </w:r>
            <w:r w:rsidRPr="00572BCB">
              <w:rPr>
                <w:rFonts w:ascii="Arial" w:hAnsi="Arial" w:cs="Arial"/>
                <w:bCs/>
                <w:sz w:val="18"/>
                <w:szCs w:val="18"/>
              </w:rPr>
              <w:t>………………...**</w:t>
            </w:r>
          </w:p>
        </w:tc>
      </w:tr>
      <w:tr w:rsidR="00D13981" w:rsidRPr="00572BCB" w:rsidTr="009A5530">
        <w:trPr>
          <w:trHeight w:val="704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Obudowa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iCs/>
                <w:sz w:val="18"/>
                <w:szCs w:val="18"/>
              </w:rPr>
              <w:t>Maksymalnie 2U do instalacji w standardowej szafie RACK 19”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z możliwością instalacji min. 12 dysków</w:t>
            </w:r>
            <w:r w:rsidRPr="00572BCB">
              <w:rPr>
                <w:rFonts w:ascii="Arial" w:hAnsi="Arial" w:cs="Arial"/>
                <w:iCs/>
                <w:sz w:val="18"/>
                <w:szCs w:val="18"/>
              </w:rPr>
              <w:t xml:space="preserve"> 3,5” Hot Plug, dostarczona wraz z szynami do montażu w szafie 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bez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organizera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kabli</w:t>
            </w:r>
            <w:r w:rsidRPr="00572BCB">
              <w:rPr>
                <w:rFonts w:ascii="Arial" w:hAnsi="Arial" w:cs="Arial"/>
                <w:iCs/>
                <w:sz w:val="18"/>
                <w:szCs w:val="18"/>
              </w:rPr>
              <w:t xml:space="preserve">.   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napToGrid w:val="0"/>
              <w:spacing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rPr>
          <w:trHeight w:val="1131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Płyta główna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iCs/>
                <w:sz w:val="18"/>
                <w:szCs w:val="18"/>
              </w:rPr>
              <w:t xml:space="preserve">Możliwość zainstalowania dwóch procesorów, </w:t>
            </w:r>
            <w:r>
              <w:rPr>
                <w:rFonts w:ascii="Arial" w:hAnsi="Arial" w:cs="Arial"/>
                <w:iCs/>
                <w:sz w:val="18"/>
                <w:szCs w:val="18"/>
              </w:rPr>
              <w:t>dziesięcior</w:t>
            </w:r>
            <w:r w:rsidRPr="00572BCB">
              <w:rPr>
                <w:rFonts w:ascii="Arial" w:hAnsi="Arial" w:cs="Arial"/>
                <w:iCs/>
                <w:sz w:val="18"/>
                <w:szCs w:val="18"/>
              </w:rPr>
              <w:t>dzeniowych. Płyta główna musi być zaprojektowana przez producenta serwera i oznaczona jego znakiem firmowym.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napToGrid w:val="0"/>
              <w:spacing w:line="288" w:lineRule="auto"/>
              <w:ind w:right="71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rPr>
          <w:trHeight w:val="551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Chipset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Dedykowany przez producenta procesora do pracy w serwerach dwuprocesorowych.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rPr>
          <w:trHeight w:val="517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Procesor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Default="00D13981" w:rsidP="009A5530">
            <w:pPr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03D7">
              <w:rPr>
                <w:rFonts w:ascii="Arial" w:hAnsi="Arial" w:cs="Arial"/>
                <w:sz w:val="20"/>
              </w:rPr>
              <w:t xml:space="preserve">Procesor </w:t>
            </w:r>
            <w:r>
              <w:rPr>
                <w:rFonts w:ascii="Arial" w:hAnsi="Arial" w:cs="Arial"/>
                <w:sz w:val="20"/>
              </w:rPr>
              <w:t>co najmniej dziesięcio</w:t>
            </w:r>
            <w:r w:rsidRPr="002703D7">
              <w:rPr>
                <w:rFonts w:ascii="Arial" w:hAnsi="Arial" w:cs="Arial"/>
                <w:sz w:val="20"/>
              </w:rPr>
              <w:t xml:space="preserve">rdzeniowy zaprojektowany do pracy w </w:t>
            </w:r>
            <w:r>
              <w:rPr>
                <w:rFonts w:ascii="Arial" w:hAnsi="Arial" w:cs="Arial"/>
                <w:sz w:val="20"/>
              </w:rPr>
              <w:t xml:space="preserve">serwerach. </w:t>
            </w:r>
            <w:r w:rsidRPr="002703D7">
              <w:rPr>
                <w:rFonts w:ascii="Arial" w:hAnsi="Arial" w:cs="Arial"/>
                <w:sz w:val="20"/>
              </w:rPr>
              <w:t>Punktacja procesora</w:t>
            </w:r>
            <w:r>
              <w:rPr>
                <w:rFonts w:ascii="Arial" w:hAnsi="Arial" w:cs="Arial"/>
                <w:sz w:val="20"/>
              </w:rPr>
              <w:t xml:space="preserve"> w testach podanych na stronie </w:t>
            </w:r>
            <w:r w:rsidRPr="00A170FC">
              <w:rPr>
                <w:rFonts w:ascii="Arial" w:hAnsi="Arial" w:cs="Arial"/>
                <w:sz w:val="20"/>
              </w:rPr>
              <w:t>https://www.cpubenchmark.net</w:t>
            </w:r>
            <w:r w:rsidRPr="002703D7">
              <w:rPr>
                <w:rFonts w:ascii="Arial" w:hAnsi="Arial" w:cs="Arial"/>
                <w:sz w:val="20"/>
              </w:rPr>
              <w:t xml:space="preserve"> na poziomie </w:t>
            </w:r>
            <w:r>
              <w:rPr>
                <w:rFonts w:ascii="Arial" w:hAnsi="Arial" w:cs="Arial"/>
                <w:sz w:val="20"/>
              </w:rPr>
              <w:t>24000 punktów</w:t>
            </w:r>
            <w:r w:rsidRPr="002703D7">
              <w:rPr>
                <w:rFonts w:ascii="Arial" w:hAnsi="Arial" w:cs="Arial"/>
                <w:sz w:val="20"/>
              </w:rPr>
              <w:t>. Wykonawca w składanej ofercie winien podać dokładny model oferowanego podzespołu</w:t>
            </w:r>
          </w:p>
          <w:p w:rsidR="00D13981" w:rsidRPr="00572BCB" w:rsidRDefault="00D13981" w:rsidP="009A5530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rPr>
          <w:trHeight w:val="1030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Pamięć RAM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Zainstalowane 32 GB DDR4 – min. 32</w:t>
            </w:r>
            <w:r w:rsidRPr="00572BCB">
              <w:rPr>
                <w:rFonts w:ascii="Arial" w:hAnsi="Arial" w:cs="Arial"/>
                <w:iCs/>
                <w:sz w:val="18"/>
                <w:szCs w:val="18"/>
              </w:rPr>
              <w:t xml:space="preserve">00 MHz w </w:t>
            </w:r>
            <w:r>
              <w:rPr>
                <w:rFonts w:ascii="Arial" w:hAnsi="Arial" w:cs="Arial"/>
                <w:iCs/>
                <w:sz w:val="18"/>
                <w:szCs w:val="18"/>
              </w:rPr>
              <w:t>1 module</w:t>
            </w:r>
            <w:r w:rsidRPr="00572BCB">
              <w:rPr>
                <w:rFonts w:ascii="Arial" w:hAnsi="Arial" w:cs="Arial"/>
                <w:iCs/>
                <w:sz w:val="18"/>
                <w:szCs w:val="18"/>
              </w:rPr>
              <w:t xml:space="preserve">.. Płyta główna powinna obsługiwać minimum do 1 TB pamięci RAM w tym do 128 GB bez konieczności wymiany modułów już umieszczonych.  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rPr>
          <w:trHeight w:val="649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iCs/>
                <w:sz w:val="18"/>
                <w:szCs w:val="18"/>
              </w:rPr>
              <w:t>Zabezpieczenia pamięci RAM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iCs/>
                <w:sz w:val="18"/>
                <w:szCs w:val="18"/>
              </w:rPr>
              <w:t>Korekcja błędu pojedynczego bitu pamięci, Memory Mirror.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3981" w:rsidRPr="00572BCB" w:rsidTr="009A5530">
        <w:trPr>
          <w:trHeight w:val="417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88" w:type="dxa"/>
            <w:vMerge w:val="restart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Interfejsy sieciowe</w:t>
            </w:r>
          </w:p>
        </w:tc>
        <w:tc>
          <w:tcPr>
            <w:tcW w:w="4111" w:type="dxa"/>
            <w:vMerge w:val="restart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iCs/>
                <w:sz w:val="18"/>
                <w:szCs w:val="18"/>
              </w:rPr>
              <w:t xml:space="preserve">Co najmniej 2 porty typu 10/100/1000 wbudowane na płycie głównej, wsparcie dla protokołu IPv4, IPv6 oraz możliwością obsługi </w:t>
            </w:r>
            <w:proofErr w:type="spellStart"/>
            <w:r w:rsidRPr="00572BCB">
              <w:rPr>
                <w:rFonts w:ascii="Arial" w:hAnsi="Arial" w:cs="Arial"/>
                <w:iCs/>
                <w:sz w:val="18"/>
                <w:szCs w:val="18"/>
              </w:rPr>
              <w:t>iSCSI</w:t>
            </w:r>
            <w:proofErr w:type="spellEnd"/>
            <w:r w:rsidRPr="00572BCB"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Ilość portów RJ45 10/100/1000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2BCB">
              <w:rPr>
                <w:rFonts w:ascii="Arial" w:hAnsi="Arial" w:cs="Arial"/>
                <w:sz w:val="18"/>
                <w:szCs w:val="18"/>
              </w:rPr>
              <w:t xml:space="preserve">………** </w:t>
            </w:r>
          </w:p>
        </w:tc>
      </w:tr>
      <w:tr w:rsidR="00D13981" w:rsidRPr="00572BCB" w:rsidTr="009A5530">
        <w:trPr>
          <w:trHeight w:val="414"/>
        </w:trPr>
        <w:tc>
          <w:tcPr>
            <w:tcW w:w="567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 xml:space="preserve">Wsparcie dla IPv4/v6; oraz możliwość obsługi </w:t>
            </w:r>
            <w:proofErr w:type="spellStart"/>
            <w:r w:rsidRPr="00572BCB">
              <w:rPr>
                <w:rFonts w:ascii="Arial" w:hAnsi="Arial" w:cs="Arial"/>
                <w:sz w:val="18"/>
                <w:szCs w:val="18"/>
              </w:rPr>
              <w:t>iSCSI</w:t>
            </w:r>
            <w:proofErr w:type="spellEnd"/>
            <w:r w:rsidRPr="00572BCB">
              <w:rPr>
                <w:rFonts w:ascii="Arial" w:hAnsi="Arial" w:cs="Arial"/>
                <w:sz w:val="18"/>
                <w:szCs w:val="18"/>
              </w:rPr>
              <w:t xml:space="preserve">: Tak/Nie* </w:t>
            </w:r>
          </w:p>
        </w:tc>
      </w:tr>
      <w:tr w:rsidR="00D13981" w:rsidRPr="00572BCB" w:rsidTr="009A5530">
        <w:trPr>
          <w:trHeight w:val="351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F0D">
              <w:rPr>
                <w:rFonts w:ascii="Arial" w:hAnsi="Arial" w:cs="Arial"/>
                <w:sz w:val="18"/>
                <w:szCs w:val="18"/>
              </w:rPr>
              <w:t>Dyski systemowe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0D04EE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proofErr w:type="spellStart"/>
            <w:r w:rsidRPr="000D04EE">
              <w:rPr>
                <w:rFonts w:ascii="Arial" w:hAnsi="Arial" w:cs="Arial"/>
                <w:iCs/>
                <w:sz w:val="18"/>
                <w:szCs w:val="18"/>
                <w:lang w:val="en-US"/>
              </w:rPr>
              <w:t>Zainstalowane</w:t>
            </w:r>
            <w:proofErr w:type="spellEnd"/>
            <w:r w:rsidRPr="000D04EE">
              <w:rPr>
                <w:rFonts w:ascii="Arial" w:hAnsi="Arial" w:cs="Arial"/>
                <w:iCs/>
                <w:sz w:val="18"/>
                <w:szCs w:val="18"/>
                <w:lang w:val="en-US"/>
              </w:rPr>
              <w:t xml:space="preserve"> 2 </w:t>
            </w:r>
            <w:proofErr w:type="spellStart"/>
            <w:r w:rsidRPr="000D04EE">
              <w:rPr>
                <w:rFonts w:ascii="Arial" w:hAnsi="Arial" w:cs="Arial"/>
                <w:iCs/>
                <w:sz w:val="18"/>
                <w:szCs w:val="18"/>
                <w:lang w:val="en-US"/>
              </w:rPr>
              <w:t>dyski</w:t>
            </w:r>
            <w:proofErr w:type="spellEnd"/>
            <w:r w:rsidRPr="000D04EE">
              <w:rPr>
                <w:rFonts w:ascii="Arial" w:hAnsi="Arial" w:cs="Arial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4EE">
              <w:rPr>
                <w:rFonts w:ascii="Arial" w:hAnsi="Arial" w:cs="Arial"/>
                <w:iCs/>
                <w:sz w:val="18"/>
                <w:szCs w:val="18"/>
                <w:lang w:val="en-US"/>
              </w:rPr>
              <w:t>systemowe</w:t>
            </w:r>
            <w:proofErr w:type="spellEnd"/>
            <w:r w:rsidRPr="000D04EE">
              <w:rPr>
                <w:rFonts w:ascii="Arial" w:hAnsi="Arial" w:cs="Arial"/>
                <w:iCs/>
                <w:sz w:val="18"/>
                <w:szCs w:val="18"/>
                <w:lang w:val="en-US"/>
              </w:rPr>
              <w:t xml:space="preserve"> SSD </w:t>
            </w:r>
            <w:r w:rsidRPr="000D04EE">
              <w:rPr>
                <w:rFonts w:ascii="Arial" w:hAnsi="Arial" w:cs="Arial"/>
                <w:sz w:val="18"/>
                <w:szCs w:val="18"/>
                <w:lang w:val="en-US"/>
              </w:rPr>
              <w:t>480GB SSD SATA Read Intensive 6Gbps 512 2.5in Hot-plug AG Drive,3.5in HYB CARR</w:t>
            </w:r>
            <w:r w:rsidRPr="000D04EE">
              <w:rPr>
                <w:rFonts w:ascii="Arial" w:hAnsi="Arial" w:cs="Arial"/>
                <w:iCs/>
                <w:sz w:val="18"/>
                <w:szCs w:val="18"/>
                <w:lang w:val="en-US"/>
              </w:rPr>
              <w:t>1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  <w:r w:rsidRPr="00572BCB">
              <w:rPr>
                <w:rFonts w:ascii="Arial" w:hAnsi="Arial" w:cs="Arial"/>
                <w:sz w:val="18"/>
                <w:szCs w:val="18"/>
              </w:rPr>
              <w:t>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84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8" w:type="dxa"/>
            <w:vMerge w:val="restart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Dyski twarde (dodatkowe)</w:t>
            </w:r>
          </w:p>
        </w:tc>
        <w:tc>
          <w:tcPr>
            <w:tcW w:w="4111" w:type="dxa"/>
            <w:vMerge w:val="restart"/>
            <w:shd w:val="clear" w:color="auto" w:fill="FFFFFF"/>
            <w:vAlign w:val="center"/>
          </w:tcPr>
          <w:p w:rsidR="00D13981" w:rsidRPr="000D04EE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  <w:lang w:val="de-DE"/>
              </w:rPr>
            </w:pPr>
            <w:proofErr w:type="spellStart"/>
            <w:r w:rsidRPr="000D04EE">
              <w:rPr>
                <w:rFonts w:ascii="Arial" w:hAnsi="Arial" w:cs="Arial"/>
                <w:iCs/>
                <w:sz w:val="18"/>
                <w:szCs w:val="18"/>
                <w:lang w:val="de-DE"/>
              </w:rPr>
              <w:t>Zainstalowane</w:t>
            </w:r>
            <w:proofErr w:type="spellEnd"/>
            <w:r w:rsidRPr="000D04EE">
              <w:rPr>
                <w:rFonts w:ascii="Arial" w:hAnsi="Arial" w:cs="Arial"/>
                <w:iCs/>
                <w:sz w:val="18"/>
                <w:szCs w:val="18"/>
                <w:lang w:val="de-DE"/>
              </w:rPr>
              <w:t xml:space="preserve"> 2 </w:t>
            </w:r>
            <w:proofErr w:type="spellStart"/>
            <w:r w:rsidRPr="000D04EE">
              <w:rPr>
                <w:rFonts w:ascii="Arial" w:hAnsi="Arial" w:cs="Arial"/>
                <w:iCs/>
                <w:sz w:val="18"/>
                <w:szCs w:val="18"/>
                <w:lang w:val="de-DE"/>
              </w:rPr>
              <w:t>dyski</w:t>
            </w:r>
            <w:proofErr w:type="spellEnd"/>
            <w:r w:rsidRPr="000D04EE">
              <w:rPr>
                <w:rFonts w:ascii="Arial" w:hAnsi="Arial" w:cs="Arial"/>
                <w:iCs/>
                <w:sz w:val="18"/>
                <w:szCs w:val="18"/>
                <w:lang w:val="de-DE"/>
              </w:rPr>
              <w:t xml:space="preserve"> </w:t>
            </w:r>
            <w:r w:rsidRPr="000D04E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1.2TB 10K RPM SAS 12Gbps 512n 2.5in Hot-plug Hard Drive 3.5in HYB CARR CK</w:t>
            </w:r>
            <w:r w:rsidRPr="000D04EE">
              <w:rPr>
                <w:rFonts w:ascii="Arial" w:hAnsi="Arial" w:cs="Arial"/>
                <w:iCs/>
                <w:sz w:val="18"/>
                <w:szCs w:val="18"/>
                <w:lang w:val="de-DE"/>
              </w:rPr>
              <w:t>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 xml:space="preserve">Format zainstalowanych dysków: </w:t>
            </w:r>
            <w:r w:rsidRPr="00572BCB">
              <w:rPr>
                <w:rFonts w:ascii="Arial" w:hAnsi="Arial" w:cs="Arial"/>
                <w:sz w:val="18"/>
                <w:szCs w:val="18"/>
              </w:rPr>
              <w:br/>
              <w:t>3,5” Tak/Nie*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84"/>
        </w:trPr>
        <w:tc>
          <w:tcPr>
            <w:tcW w:w="567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  <w:lang w:val="de-DE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lość zainstalowanych dysków SAS</w:t>
            </w:r>
            <w:r w:rsidRPr="00572BCB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D13981" w:rsidRPr="00572BCB" w:rsidRDefault="00D13981" w:rsidP="009A5530">
            <w:pPr>
              <w:suppressAutoHyphens/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………………………………………...**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83"/>
        </w:trPr>
        <w:tc>
          <w:tcPr>
            <w:tcW w:w="567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  <w:lang w:val="de-DE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Pojemność jednostkowa dysków: ………………………………………...**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83"/>
        </w:trPr>
        <w:tc>
          <w:tcPr>
            <w:tcW w:w="567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  <w:lang w:val="de-DE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Prędkość zainstalowanych dysków [</w:t>
            </w:r>
            <w:proofErr w:type="spellStart"/>
            <w:r w:rsidRPr="00572BCB">
              <w:rPr>
                <w:rFonts w:ascii="Arial" w:hAnsi="Arial" w:cs="Arial"/>
                <w:sz w:val="18"/>
                <w:szCs w:val="18"/>
              </w:rPr>
              <w:t>rpm</w:t>
            </w:r>
            <w:proofErr w:type="spellEnd"/>
            <w:r w:rsidRPr="00572BCB">
              <w:rPr>
                <w:rFonts w:ascii="Arial" w:hAnsi="Arial" w:cs="Arial"/>
                <w:sz w:val="18"/>
                <w:szCs w:val="18"/>
              </w:rPr>
              <w:t>]: ……………………………...**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228"/>
        </w:trPr>
        <w:tc>
          <w:tcPr>
            <w:tcW w:w="567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  <w:lang w:val="de-DE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 xml:space="preserve">Technologia </w:t>
            </w:r>
            <w:proofErr w:type="spellStart"/>
            <w:r w:rsidRPr="00572BCB">
              <w:rPr>
                <w:rFonts w:ascii="Arial" w:hAnsi="Arial" w:cs="Arial"/>
                <w:sz w:val="18"/>
                <w:szCs w:val="18"/>
              </w:rPr>
              <w:t>HotPlug</w:t>
            </w:r>
            <w:proofErr w:type="spellEnd"/>
            <w:r w:rsidRPr="00572BCB">
              <w:rPr>
                <w:rFonts w:ascii="Arial" w:hAnsi="Arial" w:cs="Arial"/>
                <w:sz w:val="18"/>
                <w:szCs w:val="18"/>
              </w:rPr>
              <w:t>: Tak/Nie*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663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72BCB">
              <w:rPr>
                <w:rFonts w:ascii="Arial" w:hAnsi="Arial" w:cs="Arial"/>
                <w:sz w:val="18"/>
                <w:szCs w:val="18"/>
                <w:lang w:val="de-DE"/>
              </w:rPr>
              <w:t>Kontroler</w:t>
            </w:r>
            <w:proofErr w:type="spellEnd"/>
            <w:r w:rsidRPr="00572BCB">
              <w:rPr>
                <w:rFonts w:ascii="Arial" w:hAnsi="Arial" w:cs="Arial"/>
                <w:sz w:val="18"/>
                <w:szCs w:val="18"/>
                <w:lang w:val="de-DE"/>
              </w:rPr>
              <w:t xml:space="preserve"> RAID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  <w:lang w:val="de-DE"/>
              </w:rPr>
            </w:pPr>
            <w:proofErr w:type="spellStart"/>
            <w:r w:rsidRPr="00572BCB">
              <w:rPr>
                <w:rFonts w:ascii="Arial" w:hAnsi="Arial" w:cs="Arial"/>
                <w:iCs/>
                <w:sz w:val="18"/>
                <w:szCs w:val="18"/>
                <w:lang w:val="de-DE"/>
              </w:rPr>
              <w:t>Dedyko</w:t>
            </w:r>
            <w:r>
              <w:rPr>
                <w:rFonts w:ascii="Arial" w:hAnsi="Arial" w:cs="Arial"/>
                <w:iCs/>
                <w:sz w:val="18"/>
                <w:szCs w:val="18"/>
                <w:lang w:val="de-DE"/>
              </w:rPr>
              <w:t>wany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  <w:lang w:val="de-DE"/>
              </w:rPr>
              <w:t>kontroler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  <w:lang w:val="de-DE"/>
              </w:rPr>
              <w:t xml:space="preserve"> do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  <w:lang w:val="de-DE"/>
              </w:rPr>
              <w:t>obsługi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  <w:lang w:val="de-DE"/>
              </w:rPr>
              <w:t xml:space="preserve"> min. 12</w:t>
            </w:r>
            <w:r w:rsidRPr="00572BCB">
              <w:rPr>
                <w:rFonts w:ascii="Arial" w:hAnsi="Arial" w:cs="Arial"/>
                <w:i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72BCB">
              <w:rPr>
                <w:rFonts w:ascii="Arial" w:hAnsi="Arial" w:cs="Arial"/>
                <w:iCs/>
                <w:sz w:val="18"/>
                <w:szCs w:val="18"/>
                <w:lang w:val="de-DE"/>
              </w:rPr>
              <w:t>dysków</w:t>
            </w:r>
            <w:proofErr w:type="spellEnd"/>
            <w:r w:rsidRPr="00572BCB">
              <w:rPr>
                <w:rFonts w:ascii="Arial" w:hAnsi="Arial" w:cs="Arial"/>
                <w:iCs/>
                <w:sz w:val="18"/>
                <w:szCs w:val="18"/>
                <w:lang w:val="de-DE"/>
              </w:rPr>
              <w:t xml:space="preserve"> SATA/SAS z </w:t>
            </w:r>
            <w:proofErr w:type="spellStart"/>
            <w:r w:rsidRPr="00572BCB">
              <w:rPr>
                <w:rFonts w:ascii="Arial" w:hAnsi="Arial" w:cs="Arial"/>
                <w:iCs/>
                <w:sz w:val="18"/>
                <w:szCs w:val="18"/>
                <w:lang w:val="de-DE"/>
              </w:rPr>
              <w:t>możliwością</w:t>
            </w:r>
            <w:proofErr w:type="spellEnd"/>
            <w:r w:rsidRPr="00572BCB">
              <w:rPr>
                <w:rFonts w:ascii="Arial" w:hAnsi="Arial" w:cs="Arial"/>
                <w:i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72BCB">
              <w:rPr>
                <w:rFonts w:ascii="Arial" w:hAnsi="Arial" w:cs="Arial"/>
                <w:iCs/>
                <w:sz w:val="18"/>
                <w:szCs w:val="18"/>
                <w:lang w:val="de-DE"/>
              </w:rPr>
              <w:t>zapisu</w:t>
            </w:r>
            <w:proofErr w:type="spellEnd"/>
            <w:r w:rsidRPr="00572BCB">
              <w:rPr>
                <w:rFonts w:ascii="Arial" w:hAnsi="Arial" w:cs="Arial"/>
                <w:iCs/>
                <w:sz w:val="18"/>
                <w:szCs w:val="18"/>
                <w:lang w:val="de-DE"/>
              </w:rPr>
              <w:t xml:space="preserve"> do </w:t>
            </w:r>
            <w:proofErr w:type="spellStart"/>
            <w:r w:rsidRPr="00572BCB">
              <w:rPr>
                <w:rFonts w:ascii="Arial" w:hAnsi="Arial" w:cs="Arial"/>
                <w:iCs/>
                <w:sz w:val="18"/>
                <w:szCs w:val="18"/>
                <w:lang w:val="de-DE"/>
              </w:rPr>
              <w:t>pamięci</w:t>
            </w:r>
            <w:proofErr w:type="spellEnd"/>
            <w:r w:rsidRPr="00572BCB">
              <w:rPr>
                <w:rFonts w:ascii="Arial" w:hAnsi="Arial" w:cs="Arial"/>
                <w:i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72BCB">
              <w:rPr>
                <w:rFonts w:ascii="Arial" w:hAnsi="Arial" w:cs="Arial"/>
                <w:iCs/>
                <w:sz w:val="18"/>
                <w:szCs w:val="18"/>
                <w:lang w:val="de-DE"/>
              </w:rPr>
              <w:t>nieulotnej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  <w:lang w:val="de-DE"/>
              </w:rPr>
              <w:t xml:space="preserve"> 8</w:t>
            </w:r>
            <w:r w:rsidRPr="00572BCB">
              <w:rPr>
                <w:rFonts w:ascii="Arial" w:hAnsi="Arial" w:cs="Arial"/>
                <w:iCs/>
                <w:sz w:val="18"/>
                <w:szCs w:val="18"/>
                <w:lang w:val="de-DE"/>
              </w:rPr>
              <w:t xml:space="preserve">GB z min. RAID 0,1,5,6,10,50,60; 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95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8" w:type="dxa"/>
            <w:vMerge w:val="restart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72BCB">
              <w:rPr>
                <w:rFonts w:ascii="Arial" w:hAnsi="Arial" w:cs="Arial"/>
                <w:sz w:val="18"/>
                <w:szCs w:val="18"/>
                <w:lang w:val="de-DE"/>
              </w:rPr>
              <w:t>Porty</w:t>
            </w:r>
            <w:proofErr w:type="spellEnd"/>
            <w:r w:rsidRPr="00572BCB">
              <w:rPr>
                <w:rFonts w:ascii="Arial" w:hAnsi="Arial" w:cs="Arial"/>
                <w:sz w:val="18"/>
                <w:szCs w:val="18"/>
                <w:lang w:val="de-DE"/>
              </w:rPr>
              <w:t xml:space="preserve"> zewnętrzne</w:t>
            </w:r>
          </w:p>
        </w:tc>
        <w:tc>
          <w:tcPr>
            <w:tcW w:w="4111" w:type="dxa"/>
            <w:vMerge w:val="restart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min. 4 porty USB z czego min. 2 w technologii 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 xml:space="preserve"> lub nowszej, min. 2 porty RJ45, min. 1 port RJ45 (karty zarządzania), 2 porty VGA (1 na przednim panelu obudowy, drugi na tylnym), min. 1 port RS232.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Ilość portów RJ45: ………………....**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95"/>
        </w:trPr>
        <w:tc>
          <w:tcPr>
            <w:tcW w:w="567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 xml:space="preserve">Ilość portów USB: …........** z czego ilość portów USB </w:t>
            </w:r>
            <w:r>
              <w:rPr>
                <w:rFonts w:ascii="Arial" w:hAnsi="Arial" w:cs="Arial"/>
                <w:sz w:val="18"/>
                <w:szCs w:val="18"/>
              </w:rPr>
              <w:t>3.0</w:t>
            </w:r>
            <w:r w:rsidRPr="00572BCB">
              <w:rPr>
                <w:rFonts w:ascii="Arial" w:hAnsi="Arial" w:cs="Arial"/>
                <w:sz w:val="18"/>
                <w:szCs w:val="18"/>
              </w:rPr>
              <w:t xml:space="preserve"> lub nowszej …..…**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92"/>
        </w:trPr>
        <w:tc>
          <w:tcPr>
            <w:tcW w:w="567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Ilość portów RJ45 (karty zarządzania): ……………………….**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92"/>
        </w:trPr>
        <w:tc>
          <w:tcPr>
            <w:tcW w:w="567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Ilość portów VGA: ……**, z czego na przednim panelu: ……</w:t>
            </w:r>
            <w:r>
              <w:rPr>
                <w:rFonts w:ascii="Arial" w:hAnsi="Arial" w:cs="Arial"/>
                <w:sz w:val="18"/>
                <w:szCs w:val="18"/>
              </w:rPr>
              <w:t>……………</w:t>
            </w:r>
            <w:r w:rsidRPr="00572BCB">
              <w:rPr>
                <w:rFonts w:ascii="Arial" w:hAnsi="Arial" w:cs="Arial"/>
                <w:sz w:val="18"/>
                <w:szCs w:val="18"/>
              </w:rPr>
              <w:t>…**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92"/>
        </w:trPr>
        <w:tc>
          <w:tcPr>
            <w:tcW w:w="567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Ilość portów RS232: ……………….**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218"/>
        </w:trPr>
        <w:tc>
          <w:tcPr>
            <w:tcW w:w="567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644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  <w:lang w:val="de-DE"/>
              </w:rPr>
              <w:t>Video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572BCB">
              <w:rPr>
                <w:rFonts w:ascii="Arial" w:hAnsi="Arial" w:cs="Arial"/>
                <w:iCs/>
                <w:sz w:val="18"/>
                <w:szCs w:val="18"/>
                <w:lang w:val="de-DE"/>
              </w:rPr>
              <w:t>Zintegro</w:t>
            </w:r>
            <w:r w:rsidRPr="00572BCB">
              <w:rPr>
                <w:rFonts w:ascii="Arial" w:hAnsi="Arial" w:cs="Arial"/>
                <w:iCs/>
                <w:sz w:val="18"/>
                <w:szCs w:val="18"/>
              </w:rPr>
              <w:t>wana</w:t>
            </w:r>
            <w:proofErr w:type="spellEnd"/>
            <w:r w:rsidRPr="00572BCB">
              <w:rPr>
                <w:rFonts w:ascii="Arial" w:hAnsi="Arial" w:cs="Arial"/>
                <w:iCs/>
                <w:sz w:val="18"/>
                <w:szCs w:val="18"/>
              </w:rPr>
              <w:t xml:space="preserve"> karta graficzna, umożliwiająca uzyskanie rozdzielczości co najmniej 1280x1024. 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183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88" w:type="dxa"/>
            <w:vMerge w:val="restart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Zasilacze</w:t>
            </w:r>
          </w:p>
        </w:tc>
        <w:tc>
          <w:tcPr>
            <w:tcW w:w="4111" w:type="dxa"/>
            <w:vMerge w:val="restart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iCs/>
                <w:sz w:val="18"/>
                <w:szCs w:val="18"/>
              </w:rPr>
              <w:t>Redundantne 2 zasilac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ze Hot Plug o mocy maksymalnej </w:t>
            </w:r>
            <w:r w:rsidRPr="00572BCB">
              <w:rPr>
                <w:rFonts w:ascii="Arial" w:hAnsi="Arial" w:cs="Arial"/>
                <w:iCs/>
                <w:sz w:val="18"/>
                <w:szCs w:val="18"/>
              </w:rPr>
              <w:t>5</w:t>
            </w:r>
            <w:r>
              <w:rPr>
                <w:rFonts w:ascii="Arial" w:hAnsi="Arial" w:cs="Arial"/>
                <w:iCs/>
                <w:sz w:val="18"/>
                <w:szCs w:val="18"/>
              </w:rPr>
              <w:t>0</w:t>
            </w:r>
            <w:r w:rsidRPr="00572BCB">
              <w:rPr>
                <w:rFonts w:ascii="Arial" w:hAnsi="Arial" w:cs="Arial"/>
                <w:iCs/>
                <w:sz w:val="18"/>
                <w:szCs w:val="18"/>
              </w:rPr>
              <w:t>0W każdy wraz z kablami zasilającymi o dł. min. 2m każdy.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Hot-Plug: Tak/Nie*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183"/>
        </w:trPr>
        <w:tc>
          <w:tcPr>
            <w:tcW w:w="567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Moc pojedynczego zasilacza: ……</w:t>
            </w:r>
            <w:r>
              <w:rPr>
                <w:rFonts w:ascii="Arial" w:hAnsi="Arial" w:cs="Arial"/>
                <w:sz w:val="18"/>
                <w:szCs w:val="18"/>
              </w:rPr>
              <w:t>………</w:t>
            </w:r>
            <w:r w:rsidRPr="00572BCB">
              <w:rPr>
                <w:rFonts w:ascii="Arial" w:hAnsi="Arial" w:cs="Arial"/>
                <w:sz w:val="18"/>
                <w:szCs w:val="18"/>
              </w:rPr>
              <w:t>…...**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183"/>
        </w:trPr>
        <w:tc>
          <w:tcPr>
            <w:tcW w:w="567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Dołączone okablowanie: Tak/Nie*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183"/>
        </w:trPr>
        <w:tc>
          <w:tcPr>
            <w:tcW w:w="567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559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Bezpieczeństwo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Zintegrowany z płytą główną moduł TPM 2.0.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559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System operacyjny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Licencja na system Microsoft Windows Server 2019 standard w aktualnej wersji z możliwością </w:t>
            </w:r>
            <w:proofErr w:type="spellStart"/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downgrade</w:t>
            </w:r>
            <w:proofErr w:type="spellEnd"/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do Microsoft Windows Server 2012R2. 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559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Call do systemu operacyjnego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30 szt. w wersji na użytkownika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hRule="exact" w:val="794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Diagnostyka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Rozwiązanie wizualne na froncie obudowy, sygnalizujące prawidłową pracę oraz awarie podzespołów serwera.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397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Karta zarządzania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Karta zarządzająca niezależna od zainstalowanego na serwerze systemu operacyjnego posiadająca dedykowane zewnętrzne złącze RJ-45 i umożliwiająca co najmniej:</w:t>
            </w:r>
          </w:p>
          <w:p w:rsidR="00D13981" w:rsidRPr="00572BCB" w:rsidRDefault="00D13981" w:rsidP="00D13981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246" w:hanging="246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zdalny dostęp do graficznego interfejsu Web karty zarządzającej,</w:t>
            </w:r>
          </w:p>
          <w:p w:rsidR="00D13981" w:rsidRPr="00572BCB" w:rsidRDefault="00D13981" w:rsidP="00D13981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246" w:hanging="246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zdalne monitorowanie i informowanie o statusie serwera (m.in. prędkości obrotowej wentylatorów, konfiguracji serwera),</w:t>
            </w:r>
          </w:p>
          <w:p w:rsidR="00D13981" w:rsidRPr="00572BCB" w:rsidRDefault="00D13981" w:rsidP="00D13981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246" w:hanging="246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szyfrowane połączenie (SSLv3) oraz autentykacje i autoryzację użytkownika,</w:t>
            </w:r>
          </w:p>
          <w:p w:rsidR="00D13981" w:rsidRPr="00572BCB" w:rsidRDefault="00D13981" w:rsidP="00D13981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246" w:hanging="246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możliwość podmontowania zdalnych wirtualnych napędów,</w:t>
            </w:r>
          </w:p>
          <w:p w:rsidR="00D13981" w:rsidRPr="00572BCB" w:rsidRDefault="00D13981" w:rsidP="00D13981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246" w:hanging="246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wirtualną konsolę z dostępem do myszy, klawiatury,</w:t>
            </w:r>
          </w:p>
          <w:p w:rsidR="00D13981" w:rsidRPr="00572BCB" w:rsidRDefault="00D13981" w:rsidP="00D13981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246" w:hanging="246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wsparcie dla IPv6,</w:t>
            </w:r>
          </w:p>
          <w:p w:rsidR="00D13981" w:rsidRPr="00572BCB" w:rsidRDefault="00D13981" w:rsidP="00D13981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246" w:hanging="246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</w:pPr>
            <w:proofErr w:type="spellStart"/>
            <w:r w:rsidRPr="00572BCB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wsparcie</w:t>
            </w:r>
            <w:proofErr w:type="spellEnd"/>
            <w:r w:rsidRPr="00572BCB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72BCB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dla</w:t>
            </w:r>
            <w:proofErr w:type="spellEnd"/>
            <w:r w:rsidRPr="00572BCB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 WSMAN (Web Service for Management); SNMP; IPMI2.0, VLAN tagging, Telnet, SSH,</w:t>
            </w:r>
          </w:p>
          <w:p w:rsidR="00D13981" w:rsidRPr="00572BCB" w:rsidRDefault="00D13981" w:rsidP="00D13981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246" w:hanging="246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możliwość zdalnego monitorowania w czasie rzeczywistym poboru prądu przez serwer,</w:t>
            </w:r>
          </w:p>
          <w:p w:rsidR="00D13981" w:rsidRPr="00572BCB" w:rsidRDefault="00D13981" w:rsidP="00D13981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246" w:hanging="246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możliwość zdalnego ustawienia limitu poboru prądu przez konkretny serwer,</w:t>
            </w:r>
          </w:p>
          <w:p w:rsidR="00D13981" w:rsidRPr="00572BCB" w:rsidRDefault="00D13981" w:rsidP="00D13981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246" w:hanging="246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integracja z Active Directory,</w:t>
            </w:r>
          </w:p>
          <w:p w:rsidR="00D13981" w:rsidRPr="00572BCB" w:rsidRDefault="00D13981" w:rsidP="00D13981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246" w:hanging="246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możliwość obsługi przez dwóch administratorów jednocześnie,</w:t>
            </w:r>
          </w:p>
          <w:p w:rsidR="00D13981" w:rsidRPr="00572BCB" w:rsidRDefault="00D13981" w:rsidP="00D13981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246" w:hanging="246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wsparcie dla </w:t>
            </w:r>
            <w:proofErr w:type="spellStart"/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dynamic</w:t>
            </w:r>
            <w:proofErr w:type="spellEnd"/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DNS,</w:t>
            </w:r>
          </w:p>
          <w:p w:rsidR="00D13981" w:rsidRPr="00572BCB" w:rsidRDefault="00D13981" w:rsidP="00D13981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246" w:hanging="246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wysyłanie do administratora maila z powiadomieniem o awarii lub zmianie konfiguracji sprzętowej,</w:t>
            </w:r>
          </w:p>
          <w:p w:rsidR="00D13981" w:rsidRPr="00572BCB" w:rsidRDefault="00D13981" w:rsidP="00D13981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246" w:hanging="246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lastRenderedPageBreak/>
              <w:t>możliwość podłączenia lokalnego poprzez złącze RS-232 lub RJ45.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before="60" w:after="60"/>
              <w:ind w:left="1" w:right="71" w:firstLine="14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lastRenderedPageBreak/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991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Zgodność z systemami operacyjnymi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72BCB">
              <w:rPr>
                <w:rFonts w:ascii="Arial" w:hAnsi="Arial" w:cs="Arial"/>
                <w:sz w:val="18"/>
                <w:szCs w:val="18"/>
                <w:lang w:val="en-US"/>
              </w:rPr>
              <w:t>MS Windows Server 2012</w:t>
            </w:r>
          </w:p>
          <w:p w:rsidR="00D13981" w:rsidRPr="00572BCB" w:rsidRDefault="00D13981" w:rsidP="009A5530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72BCB">
              <w:rPr>
                <w:rFonts w:ascii="Arial" w:hAnsi="Arial" w:cs="Arial"/>
                <w:sz w:val="18"/>
                <w:szCs w:val="18"/>
                <w:lang w:val="en-US"/>
              </w:rPr>
              <w:t>MS Windows Server 2012 R2</w:t>
            </w:r>
          </w:p>
          <w:p w:rsidR="00D13981" w:rsidRPr="00572BCB" w:rsidRDefault="00D13981" w:rsidP="009A5530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72BCB">
              <w:rPr>
                <w:rFonts w:ascii="Arial" w:hAnsi="Arial" w:cs="Arial"/>
                <w:sz w:val="18"/>
                <w:szCs w:val="18"/>
                <w:lang w:val="en-US"/>
              </w:rPr>
              <w:t>MS Windows Server 2016</w:t>
            </w:r>
          </w:p>
          <w:p w:rsidR="00D13981" w:rsidRPr="00572BCB" w:rsidRDefault="00D13981" w:rsidP="009A5530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72BCB">
              <w:rPr>
                <w:rFonts w:ascii="Arial" w:hAnsi="Arial" w:cs="Arial"/>
                <w:sz w:val="18"/>
                <w:szCs w:val="18"/>
                <w:lang w:val="en-US"/>
              </w:rPr>
              <w:t>MS Windows Server 2019</w:t>
            </w:r>
          </w:p>
          <w:p w:rsidR="00D13981" w:rsidRPr="00572BCB" w:rsidRDefault="00D13981" w:rsidP="009A5530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sz w:val="18"/>
                <w:szCs w:val="18"/>
              </w:rPr>
              <w:t>Wydruk ze strony internetowej producenta systemu operacyjnego celem potwierdzenia, że  serwer posiada certyfikat potwierdzający poprawną współpracę oferowanego modelu z systemami operacyjnymi wymienionymi w opisie przedmiotu zamówienia.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before="60" w:after="60"/>
              <w:ind w:left="1" w:right="71" w:firstLine="14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hRule="exact" w:val="1700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iCs/>
                <w:sz w:val="18"/>
                <w:szCs w:val="18"/>
              </w:rPr>
              <w:t>Dokumentacja użytkownika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iCs/>
                <w:sz w:val="18"/>
                <w:szCs w:val="18"/>
              </w:rPr>
              <w:t>Zamawiający wymaga dokumentacji w języku polskim lub angielskim.</w:t>
            </w:r>
          </w:p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Możliwość telefonicznego sprawdzenia konfiguracji sprzętowej serwera oraz warunków gwarancji po podaniu numeru seryjnego bezpośrednio u producenta lub jego przedstawiciela.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before="60" w:after="60"/>
              <w:ind w:left="1" w:right="71" w:firstLine="14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hRule="exact" w:val="443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iCs/>
                <w:sz w:val="18"/>
                <w:szCs w:val="18"/>
              </w:rPr>
              <w:t>Certyfikaty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Zaświadczenie/deklaracja zgodności CE.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before="60" w:after="60"/>
              <w:ind w:left="1" w:right="71" w:firstLine="14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558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br w:type="page"/>
            </w: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iCs/>
                <w:sz w:val="18"/>
                <w:szCs w:val="18"/>
              </w:rPr>
              <w:t>Oświadczenie gwarancyjne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Oświadczenie Wykonawcy potwierdzające, że na oferowane urządzenie jest świadczona gwarancja przez autoryzowany serwis producenta urządzenia na terenie Polski na cały czas zaoferowanej gwarancji przez Wykonawcę i w razie niemożliwości wywiązania się Wykonawcy z postanowień gwarancyjnych wobec Zamawiającego przejmie na siebie ich realizację bez dodatkowych opłat ze strony Zamawiającego. Dokument musi być złożony w oryginale. (dokument należy dołączyć do oferty).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before="60" w:after="60"/>
              <w:ind w:left="1" w:right="71" w:firstLine="14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837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iCs/>
                <w:sz w:val="18"/>
                <w:szCs w:val="18"/>
              </w:rPr>
              <w:t>Inne dokumenty</w:t>
            </w:r>
          </w:p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284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Adres strony internetowej producenta serwera umożliwiającej dostęp do najnowszych sterowników i uaktualnień realizowany poprzez wprowadzenie numeru seryjnego lub modelu serwera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before="60" w:after="60"/>
              <w:ind w:left="1" w:right="71" w:firstLine="14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………………………………………**</w:t>
            </w:r>
          </w:p>
        </w:tc>
      </w:tr>
    </w:tbl>
    <w:p w:rsidR="00D13981" w:rsidRDefault="00D13981" w:rsidP="00D13981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jc w:val="right"/>
        <w:rPr>
          <w:b/>
          <w:color w:val="000000"/>
          <w:spacing w:val="-1"/>
        </w:rPr>
      </w:pPr>
    </w:p>
    <w:p w:rsidR="00D13981" w:rsidRDefault="00D1398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  <w:spacing w:val="-1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  <w:spacing w:val="-1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  <w:spacing w:val="-1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  <w:spacing w:val="-1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  <w:spacing w:val="-1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  <w:spacing w:val="-1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  <w:spacing w:val="-1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  <w:spacing w:val="-1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  <w:spacing w:val="-1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  <w:spacing w:val="-1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  <w:spacing w:val="-1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  <w:spacing w:val="-1"/>
        </w:rPr>
      </w:pPr>
    </w:p>
    <w:p w:rsidR="00C4698B" w:rsidRDefault="00C4698B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  <w:spacing w:val="-1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  <w:spacing w:val="-1"/>
        </w:rPr>
      </w:pPr>
    </w:p>
    <w:p w:rsidR="00A07A4C" w:rsidRDefault="00A07A4C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  <w:spacing w:val="-1"/>
        </w:rPr>
      </w:pPr>
    </w:p>
    <w:p w:rsidR="00A07A4C" w:rsidRDefault="00A07A4C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  <w:spacing w:val="-1"/>
        </w:rPr>
      </w:pPr>
    </w:p>
    <w:p w:rsidR="00A07A4C" w:rsidRDefault="00A07A4C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  <w:spacing w:val="-1"/>
        </w:rPr>
      </w:pPr>
    </w:p>
    <w:p w:rsidR="00A07A4C" w:rsidRDefault="00A07A4C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  <w:spacing w:val="-1"/>
        </w:rPr>
      </w:pPr>
    </w:p>
    <w:p w:rsidR="00A07A4C" w:rsidRDefault="00A07A4C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  <w:spacing w:val="-1"/>
        </w:rPr>
      </w:pPr>
    </w:p>
    <w:p w:rsidR="00A07A4C" w:rsidRDefault="00A07A4C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  <w:spacing w:val="-1"/>
        </w:rPr>
      </w:pPr>
    </w:p>
    <w:p w:rsidR="00A07A4C" w:rsidRDefault="00A07A4C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  <w:spacing w:val="-1"/>
        </w:rPr>
      </w:pPr>
    </w:p>
    <w:p w:rsidR="00A07A4C" w:rsidRDefault="00A07A4C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  <w:spacing w:val="-1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  <w:spacing w:val="-1"/>
        </w:rPr>
      </w:pPr>
    </w:p>
    <w:p w:rsidR="00D13981" w:rsidRDefault="00D1398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  <w:r w:rsidRPr="00D13981">
        <w:rPr>
          <w:color w:val="000000"/>
          <w:spacing w:val="-1"/>
        </w:rPr>
        <w:lastRenderedPageBreak/>
        <w:t>Specyfikacja</w:t>
      </w:r>
      <w:r>
        <w:rPr>
          <w:b/>
          <w:color w:val="000000"/>
          <w:spacing w:val="-1"/>
        </w:rPr>
        <w:t xml:space="preserve"> </w:t>
      </w:r>
      <w:r w:rsidRPr="00031D82">
        <w:rPr>
          <w:color w:val="000000"/>
        </w:rPr>
        <w:t>Serwer</w:t>
      </w:r>
      <w:r>
        <w:rPr>
          <w:color w:val="000000"/>
        </w:rPr>
        <w:t>a</w:t>
      </w:r>
      <w:r w:rsidRPr="00031D82">
        <w:rPr>
          <w:color w:val="000000"/>
        </w:rPr>
        <w:t xml:space="preserve"> dla Szkoły Pods</w:t>
      </w:r>
      <w:r w:rsidRPr="00E90C51">
        <w:rPr>
          <w:color w:val="000000"/>
        </w:rPr>
        <w:t>t</w:t>
      </w:r>
      <w:r w:rsidRPr="00031D82">
        <w:rPr>
          <w:color w:val="000000"/>
        </w:rPr>
        <w:t>a</w:t>
      </w:r>
      <w:r w:rsidRPr="00E90C51">
        <w:rPr>
          <w:color w:val="000000"/>
        </w:rPr>
        <w:t>wowej w Cielądzu</w:t>
      </w:r>
    </w:p>
    <w:p w:rsidR="00D13981" w:rsidRDefault="00D1398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b/>
          <w:color w:val="000000"/>
          <w:spacing w:val="-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88"/>
        <w:gridCol w:w="4111"/>
        <w:gridCol w:w="3260"/>
      </w:tblGrid>
      <w:tr w:rsidR="00D13981" w:rsidRPr="00572BCB" w:rsidTr="009A5530"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72BCB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72BCB">
              <w:rPr>
                <w:rFonts w:ascii="Arial" w:hAnsi="Arial" w:cs="Arial"/>
                <w:b/>
                <w:color w:val="000000"/>
                <w:sz w:val="20"/>
                <w:szCs w:val="20"/>
              </w:rPr>
              <w:t>Parametr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72BCB">
              <w:rPr>
                <w:rFonts w:ascii="Arial" w:hAnsi="Arial" w:cs="Arial"/>
                <w:b/>
                <w:color w:val="000000"/>
                <w:sz w:val="20"/>
                <w:szCs w:val="20"/>
              </w:rPr>
              <w:t>Wymagania minimalne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napToGrid w:val="0"/>
              <w:spacing w:line="288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72BCB">
              <w:rPr>
                <w:rFonts w:ascii="Arial" w:hAnsi="Arial" w:cs="Arial"/>
                <w:b/>
                <w:bCs/>
                <w:sz w:val="20"/>
                <w:szCs w:val="20"/>
              </w:rPr>
              <w:t>Oferowane parametry</w:t>
            </w:r>
          </w:p>
        </w:tc>
      </w:tr>
      <w:tr w:rsidR="00D13981" w:rsidRPr="00572BCB" w:rsidTr="009A5530">
        <w:tc>
          <w:tcPr>
            <w:tcW w:w="567" w:type="dxa"/>
            <w:vMerge w:val="restart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8" w:type="dxa"/>
            <w:vMerge w:val="restart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4111" w:type="dxa"/>
            <w:vMerge w:val="restart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Serwer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napToGrid w:val="0"/>
              <w:spacing w:line="288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sz w:val="18"/>
                <w:szCs w:val="18"/>
              </w:rPr>
              <w:t>Model………………………………….**</w:t>
            </w:r>
          </w:p>
        </w:tc>
      </w:tr>
      <w:tr w:rsidR="00D13981" w:rsidRPr="00572BCB" w:rsidTr="009A5530">
        <w:tc>
          <w:tcPr>
            <w:tcW w:w="567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napToGrid w:val="0"/>
              <w:spacing w:line="288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sz w:val="18"/>
                <w:szCs w:val="18"/>
              </w:rPr>
              <w:t>Symbol……………………………...**</w:t>
            </w:r>
          </w:p>
        </w:tc>
      </w:tr>
      <w:tr w:rsidR="00D13981" w:rsidRPr="00572BCB" w:rsidTr="009A5530">
        <w:tc>
          <w:tcPr>
            <w:tcW w:w="567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napToGrid w:val="0"/>
              <w:spacing w:line="288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sz w:val="18"/>
                <w:szCs w:val="18"/>
              </w:rPr>
              <w:t>Producent urządzenia: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…………………………………………………………………</w:t>
            </w:r>
            <w:r w:rsidRPr="00572BCB">
              <w:rPr>
                <w:rFonts w:ascii="Arial" w:hAnsi="Arial" w:cs="Arial"/>
                <w:bCs/>
                <w:sz w:val="18"/>
                <w:szCs w:val="18"/>
              </w:rPr>
              <w:t>………………...**</w:t>
            </w:r>
          </w:p>
        </w:tc>
      </w:tr>
      <w:tr w:rsidR="00D13981" w:rsidRPr="00572BCB" w:rsidTr="009A5530">
        <w:trPr>
          <w:trHeight w:val="704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Obudowa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Typu Tower o wysokości 5U z możliwością </w:t>
            </w:r>
            <w:r w:rsidRPr="00572BCB">
              <w:rPr>
                <w:rFonts w:ascii="Arial" w:hAnsi="Arial" w:cs="Arial"/>
                <w:iCs/>
                <w:sz w:val="18"/>
                <w:szCs w:val="18"/>
              </w:rPr>
              <w:t>instalacji w standardowej szafie RACK 19”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z możliwością instalacji min. 8 dysków</w:t>
            </w:r>
            <w:r w:rsidRPr="00572BCB">
              <w:rPr>
                <w:rFonts w:ascii="Arial" w:hAnsi="Arial" w:cs="Arial"/>
                <w:iCs/>
                <w:sz w:val="18"/>
                <w:szCs w:val="18"/>
              </w:rPr>
              <w:t xml:space="preserve"> 3,5” Hot Plug</w:t>
            </w:r>
            <w:r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napToGrid w:val="0"/>
              <w:spacing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rPr>
          <w:trHeight w:val="1131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Płyta główna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iCs/>
                <w:sz w:val="18"/>
                <w:szCs w:val="18"/>
              </w:rPr>
              <w:t xml:space="preserve">Możliwość zainstalowania dwóch procesorów, </w:t>
            </w:r>
            <w:r>
              <w:rPr>
                <w:rFonts w:ascii="Arial" w:hAnsi="Arial" w:cs="Arial"/>
                <w:iCs/>
                <w:sz w:val="18"/>
                <w:szCs w:val="18"/>
              </w:rPr>
              <w:t>ośmior</w:t>
            </w:r>
            <w:r w:rsidRPr="00572BCB">
              <w:rPr>
                <w:rFonts w:ascii="Arial" w:hAnsi="Arial" w:cs="Arial"/>
                <w:iCs/>
                <w:sz w:val="18"/>
                <w:szCs w:val="18"/>
              </w:rPr>
              <w:t>dzeniowych. Płyta główna musi być zaprojektowana przez producenta serwera i oznaczona jego znakiem firmowym.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napToGrid w:val="0"/>
              <w:spacing w:line="288" w:lineRule="auto"/>
              <w:ind w:right="71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rPr>
          <w:trHeight w:val="551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Chipset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Dedykowany przez producenta procesora do pracy w serwerach dwuprocesorowych.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rPr>
          <w:trHeight w:val="517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Procesor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Default="00D13981" w:rsidP="009A5530">
            <w:pPr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03D7">
              <w:rPr>
                <w:rFonts w:ascii="Arial" w:hAnsi="Arial" w:cs="Arial"/>
                <w:sz w:val="20"/>
              </w:rPr>
              <w:t xml:space="preserve">Procesor </w:t>
            </w:r>
            <w:r>
              <w:rPr>
                <w:rFonts w:ascii="Arial" w:hAnsi="Arial" w:cs="Arial"/>
                <w:sz w:val="20"/>
              </w:rPr>
              <w:t>co najmniej ośmio</w:t>
            </w:r>
            <w:r w:rsidRPr="002703D7">
              <w:rPr>
                <w:rFonts w:ascii="Arial" w:hAnsi="Arial" w:cs="Arial"/>
                <w:sz w:val="20"/>
              </w:rPr>
              <w:t xml:space="preserve">rdzeniowy zaprojektowany do pracy w </w:t>
            </w:r>
            <w:r>
              <w:rPr>
                <w:rFonts w:ascii="Arial" w:hAnsi="Arial" w:cs="Arial"/>
                <w:sz w:val="20"/>
              </w:rPr>
              <w:t xml:space="preserve">serwerach. </w:t>
            </w:r>
            <w:r w:rsidRPr="002703D7">
              <w:rPr>
                <w:rFonts w:ascii="Arial" w:hAnsi="Arial" w:cs="Arial"/>
                <w:sz w:val="20"/>
              </w:rPr>
              <w:t>Punktacja procesora</w:t>
            </w:r>
            <w:r>
              <w:rPr>
                <w:rFonts w:ascii="Arial" w:hAnsi="Arial" w:cs="Arial"/>
                <w:sz w:val="20"/>
              </w:rPr>
              <w:t xml:space="preserve"> w testach podanych na stronie </w:t>
            </w:r>
            <w:r w:rsidRPr="00A170FC">
              <w:rPr>
                <w:rFonts w:ascii="Arial" w:hAnsi="Arial" w:cs="Arial"/>
                <w:sz w:val="20"/>
              </w:rPr>
              <w:t>https://www.cpubenchmark.net</w:t>
            </w:r>
            <w:r w:rsidRPr="002703D7">
              <w:rPr>
                <w:rFonts w:ascii="Arial" w:hAnsi="Arial" w:cs="Arial"/>
                <w:sz w:val="20"/>
              </w:rPr>
              <w:t xml:space="preserve"> na poziomie </w:t>
            </w:r>
            <w:r>
              <w:rPr>
                <w:rFonts w:ascii="Arial" w:hAnsi="Arial" w:cs="Arial"/>
                <w:sz w:val="20"/>
              </w:rPr>
              <w:t>11 100 punktów</w:t>
            </w:r>
            <w:r w:rsidRPr="002703D7">
              <w:rPr>
                <w:rFonts w:ascii="Arial" w:hAnsi="Arial" w:cs="Arial"/>
                <w:sz w:val="20"/>
              </w:rPr>
              <w:t>. Wykonawca w składanej ofercie winien podać dokładny model oferowanego podzespołu</w:t>
            </w:r>
          </w:p>
          <w:p w:rsidR="00D13981" w:rsidRPr="00572BCB" w:rsidRDefault="00D13981" w:rsidP="009A5530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rPr>
          <w:trHeight w:val="1030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Pamięć RAM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Zainstalowane 16 GB DDR4 – min. 24</w:t>
            </w:r>
            <w:r w:rsidRPr="00572BCB">
              <w:rPr>
                <w:rFonts w:ascii="Arial" w:hAnsi="Arial" w:cs="Arial"/>
                <w:iCs/>
                <w:sz w:val="18"/>
                <w:szCs w:val="18"/>
              </w:rPr>
              <w:t xml:space="preserve">00 MHz 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faktyczna Znamionowa min 3200MHz </w:t>
            </w:r>
            <w:r w:rsidRPr="00572BCB">
              <w:rPr>
                <w:rFonts w:ascii="Arial" w:hAnsi="Arial" w:cs="Arial"/>
                <w:iCs/>
                <w:sz w:val="18"/>
                <w:szCs w:val="18"/>
              </w:rPr>
              <w:t xml:space="preserve">w </w:t>
            </w:r>
            <w:r>
              <w:rPr>
                <w:rFonts w:ascii="Arial" w:hAnsi="Arial" w:cs="Arial"/>
                <w:iCs/>
                <w:sz w:val="18"/>
                <w:szCs w:val="18"/>
              </w:rPr>
              <w:t>1 module</w:t>
            </w:r>
            <w:r w:rsidRPr="00572BCB">
              <w:rPr>
                <w:rFonts w:ascii="Arial" w:hAnsi="Arial" w:cs="Arial"/>
                <w:iCs/>
                <w:sz w:val="18"/>
                <w:szCs w:val="18"/>
              </w:rPr>
              <w:t>.. Płyta główna p</w:t>
            </w:r>
            <w:r>
              <w:rPr>
                <w:rFonts w:ascii="Arial" w:hAnsi="Arial" w:cs="Arial"/>
                <w:iCs/>
                <w:sz w:val="18"/>
                <w:szCs w:val="18"/>
              </w:rPr>
              <w:t>owinna obsługiwać minimum do 512 GB pamięci RAM w tym do 64</w:t>
            </w:r>
            <w:r w:rsidRPr="00572BCB">
              <w:rPr>
                <w:rFonts w:ascii="Arial" w:hAnsi="Arial" w:cs="Arial"/>
                <w:iCs/>
                <w:sz w:val="18"/>
                <w:szCs w:val="18"/>
              </w:rPr>
              <w:t xml:space="preserve"> GB bez konieczności wymiany modułów już umieszczonych.  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rPr>
          <w:trHeight w:val="649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iCs/>
                <w:sz w:val="18"/>
                <w:szCs w:val="18"/>
              </w:rPr>
              <w:t>Zabezpieczenia pamięci RAM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iCs/>
                <w:sz w:val="18"/>
                <w:szCs w:val="18"/>
              </w:rPr>
              <w:t>Korekcja błędu pojedynczego bitu pamięci, Memory Mirror.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3981" w:rsidRPr="00572BCB" w:rsidTr="009A5530">
        <w:trPr>
          <w:trHeight w:val="417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88" w:type="dxa"/>
            <w:vMerge w:val="restart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Interfejsy sieciowe</w:t>
            </w:r>
          </w:p>
        </w:tc>
        <w:tc>
          <w:tcPr>
            <w:tcW w:w="4111" w:type="dxa"/>
            <w:vMerge w:val="restart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iCs/>
                <w:sz w:val="18"/>
                <w:szCs w:val="18"/>
              </w:rPr>
              <w:t xml:space="preserve">Co najmniej 2 porty typu 10/100/1000 wbudowane na płycie głównej, wsparcie dla protokołu IPv4, IPv6 oraz możliwością obsługi </w:t>
            </w:r>
            <w:proofErr w:type="spellStart"/>
            <w:r w:rsidRPr="00572BCB">
              <w:rPr>
                <w:rFonts w:ascii="Arial" w:hAnsi="Arial" w:cs="Arial"/>
                <w:iCs/>
                <w:sz w:val="18"/>
                <w:szCs w:val="18"/>
              </w:rPr>
              <w:t>iSCSI</w:t>
            </w:r>
            <w:proofErr w:type="spellEnd"/>
            <w:r w:rsidRPr="00572BCB"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Ilość portów RJ45 10/100/1000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2BCB">
              <w:rPr>
                <w:rFonts w:ascii="Arial" w:hAnsi="Arial" w:cs="Arial"/>
                <w:sz w:val="18"/>
                <w:szCs w:val="18"/>
              </w:rPr>
              <w:t xml:space="preserve">………** </w:t>
            </w:r>
          </w:p>
        </w:tc>
      </w:tr>
      <w:tr w:rsidR="00D13981" w:rsidRPr="00572BCB" w:rsidTr="009A5530">
        <w:trPr>
          <w:trHeight w:val="414"/>
        </w:trPr>
        <w:tc>
          <w:tcPr>
            <w:tcW w:w="567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 xml:space="preserve">Wsparcie dla IPv4/v6; oraz możliwość obsługi </w:t>
            </w:r>
            <w:proofErr w:type="spellStart"/>
            <w:r w:rsidRPr="00572BCB">
              <w:rPr>
                <w:rFonts w:ascii="Arial" w:hAnsi="Arial" w:cs="Arial"/>
                <w:sz w:val="18"/>
                <w:szCs w:val="18"/>
              </w:rPr>
              <w:t>iSCSI</w:t>
            </w:r>
            <w:proofErr w:type="spellEnd"/>
            <w:r w:rsidRPr="00572BCB">
              <w:rPr>
                <w:rFonts w:ascii="Arial" w:hAnsi="Arial" w:cs="Arial"/>
                <w:sz w:val="18"/>
                <w:szCs w:val="18"/>
              </w:rPr>
              <w:t xml:space="preserve">: Tak/Nie* </w:t>
            </w:r>
          </w:p>
        </w:tc>
      </w:tr>
      <w:tr w:rsidR="00D13981" w:rsidRPr="00572BCB" w:rsidTr="009A5530">
        <w:trPr>
          <w:trHeight w:val="351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F0D">
              <w:rPr>
                <w:rFonts w:ascii="Arial" w:hAnsi="Arial" w:cs="Arial"/>
                <w:sz w:val="18"/>
                <w:szCs w:val="18"/>
              </w:rPr>
              <w:t>Dyski systemowe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0D04EE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proofErr w:type="spellStart"/>
            <w:r w:rsidRPr="000D04EE">
              <w:rPr>
                <w:rFonts w:ascii="Arial" w:hAnsi="Arial" w:cs="Arial"/>
                <w:iCs/>
                <w:sz w:val="18"/>
                <w:szCs w:val="18"/>
                <w:lang w:val="en-US"/>
              </w:rPr>
              <w:t>Zainstalowane</w:t>
            </w:r>
            <w:proofErr w:type="spellEnd"/>
            <w:r w:rsidRPr="000D04EE">
              <w:rPr>
                <w:rFonts w:ascii="Arial" w:hAnsi="Arial" w:cs="Arial"/>
                <w:iCs/>
                <w:sz w:val="18"/>
                <w:szCs w:val="18"/>
                <w:lang w:val="en-US"/>
              </w:rPr>
              <w:t xml:space="preserve"> 2 </w:t>
            </w:r>
            <w:proofErr w:type="spellStart"/>
            <w:r w:rsidRPr="000D04EE">
              <w:rPr>
                <w:rFonts w:ascii="Arial" w:hAnsi="Arial" w:cs="Arial"/>
                <w:iCs/>
                <w:sz w:val="18"/>
                <w:szCs w:val="18"/>
                <w:lang w:val="en-US"/>
              </w:rPr>
              <w:t>dyski</w:t>
            </w:r>
            <w:proofErr w:type="spellEnd"/>
            <w:r w:rsidRPr="000D04EE">
              <w:rPr>
                <w:rFonts w:ascii="Arial" w:hAnsi="Arial" w:cs="Arial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4EE">
              <w:rPr>
                <w:rFonts w:ascii="Arial" w:hAnsi="Arial" w:cs="Arial"/>
                <w:iCs/>
                <w:sz w:val="18"/>
                <w:szCs w:val="18"/>
                <w:lang w:val="en-US"/>
              </w:rPr>
              <w:t>systemowe</w:t>
            </w:r>
            <w:proofErr w:type="spellEnd"/>
            <w:r w:rsidRPr="000D04EE">
              <w:rPr>
                <w:rFonts w:ascii="Arial" w:hAnsi="Arial" w:cs="Arial"/>
                <w:iCs/>
                <w:sz w:val="18"/>
                <w:szCs w:val="18"/>
                <w:lang w:val="en-US"/>
              </w:rPr>
              <w:t xml:space="preserve"> SSD </w:t>
            </w:r>
            <w:r w:rsidRPr="000D04EE">
              <w:rPr>
                <w:rFonts w:ascii="Arial" w:hAnsi="Arial" w:cs="Arial"/>
                <w:sz w:val="18"/>
                <w:szCs w:val="18"/>
                <w:lang w:val="en-US"/>
              </w:rPr>
              <w:t>480GB SSD SATA Read Intensive 6Gbps 512 2.5in Hot-plug AG Drive,3.5in HYB CARR</w:t>
            </w:r>
            <w:r w:rsidRPr="000D04EE">
              <w:rPr>
                <w:rFonts w:ascii="Arial" w:hAnsi="Arial" w:cs="Arial"/>
                <w:iCs/>
                <w:sz w:val="18"/>
                <w:szCs w:val="18"/>
                <w:lang w:val="en-US"/>
              </w:rPr>
              <w:t>1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  <w:r w:rsidRPr="00572BCB">
              <w:rPr>
                <w:rFonts w:ascii="Arial" w:hAnsi="Arial" w:cs="Arial"/>
                <w:sz w:val="18"/>
                <w:szCs w:val="18"/>
              </w:rPr>
              <w:t>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663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72BCB">
              <w:rPr>
                <w:rFonts w:ascii="Arial" w:hAnsi="Arial" w:cs="Arial"/>
                <w:sz w:val="18"/>
                <w:szCs w:val="18"/>
                <w:lang w:val="de-DE"/>
              </w:rPr>
              <w:t>Kontroler</w:t>
            </w:r>
            <w:proofErr w:type="spellEnd"/>
            <w:r w:rsidRPr="00572BCB">
              <w:rPr>
                <w:rFonts w:ascii="Arial" w:hAnsi="Arial" w:cs="Arial"/>
                <w:sz w:val="18"/>
                <w:szCs w:val="18"/>
                <w:lang w:val="de-DE"/>
              </w:rPr>
              <w:t xml:space="preserve"> RAID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  <w:lang w:val="de-DE"/>
              </w:rPr>
            </w:pPr>
            <w:proofErr w:type="spellStart"/>
            <w:r w:rsidRPr="00572BCB">
              <w:rPr>
                <w:rFonts w:ascii="Arial" w:hAnsi="Arial" w:cs="Arial"/>
                <w:iCs/>
                <w:sz w:val="18"/>
                <w:szCs w:val="18"/>
                <w:lang w:val="de-DE"/>
              </w:rPr>
              <w:t>Dedyko</w:t>
            </w:r>
            <w:r>
              <w:rPr>
                <w:rFonts w:ascii="Arial" w:hAnsi="Arial" w:cs="Arial"/>
                <w:iCs/>
                <w:sz w:val="18"/>
                <w:szCs w:val="18"/>
                <w:lang w:val="de-DE"/>
              </w:rPr>
              <w:t>wany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  <w:lang w:val="de-DE"/>
              </w:rPr>
              <w:t>kontroler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  <w:lang w:val="de-DE"/>
              </w:rPr>
              <w:t xml:space="preserve"> do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  <w:lang w:val="de-DE"/>
              </w:rPr>
              <w:t>obsługi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  <w:lang w:val="de-DE"/>
              </w:rPr>
              <w:t xml:space="preserve"> min. 8</w:t>
            </w:r>
            <w:r w:rsidRPr="00572BCB">
              <w:rPr>
                <w:rFonts w:ascii="Arial" w:hAnsi="Arial" w:cs="Arial"/>
                <w:i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72BCB">
              <w:rPr>
                <w:rFonts w:ascii="Arial" w:hAnsi="Arial" w:cs="Arial"/>
                <w:iCs/>
                <w:sz w:val="18"/>
                <w:szCs w:val="18"/>
                <w:lang w:val="de-DE"/>
              </w:rPr>
              <w:t>dysków</w:t>
            </w:r>
            <w:proofErr w:type="spellEnd"/>
            <w:r w:rsidRPr="00572BCB">
              <w:rPr>
                <w:rFonts w:ascii="Arial" w:hAnsi="Arial" w:cs="Arial"/>
                <w:iCs/>
                <w:sz w:val="18"/>
                <w:szCs w:val="18"/>
                <w:lang w:val="de-DE"/>
              </w:rPr>
              <w:t xml:space="preserve"> SATA/SAS z </w:t>
            </w:r>
            <w:proofErr w:type="spellStart"/>
            <w:r w:rsidRPr="00572BCB">
              <w:rPr>
                <w:rFonts w:ascii="Arial" w:hAnsi="Arial" w:cs="Arial"/>
                <w:iCs/>
                <w:sz w:val="18"/>
                <w:szCs w:val="18"/>
                <w:lang w:val="de-DE"/>
              </w:rPr>
              <w:t>możliwością</w:t>
            </w:r>
            <w:proofErr w:type="spellEnd"/>
            <w:r w:rsidRPr="00572BCB">
              <w:rPr>
                <w:rFonts w:ascii="Arial" w:hAnsi="Arial" w:cs="Arial"/>
                <w:i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72BCB">
              <w:rPr>
                <w:rFonts w:ascii="Arial" w:hAnsi="Arial" w:cs="Arial"/>
                <w:iCs/>
                <w:sz w:val="18"/>
                <w:szCs w:val="18"/>
                <w:lang w:val="de-DE"/>
              </w:rPr>
              <w:t>zapisu</w:t>
            </w:r>
            <w:proofErr w:type="spellEnd"/>
            <w:r w:rsidRPr="00572BCB">
              <w:rPr>
                <w:rFonts w:ascii="Arial" w:hAnsi="Arial" w:cs="Arial"/>
                <w:iCs/>
                <w:sz w:val="18"/>
                <w:szCs w:val="18"/>
                <w:lang w:val="de-DE"/>
              </w:rPr>
              <w:t xml:space="preserve"> do </w:t>
            </w:r>
            <w:proofErr w:type="spellStart"/>
            <w:r w:rsidRPr="00572BCB">
              <w:rPr>
                <w:rFonts w:ascii="Arial" w:hAnsi="Arial" w:cs="Arial"/>
                <w:iCs/>
                <w:sz w:val="18"/>
                <w:szCs w:val="18"/>
                <w:lang w:val="de-DE"/>
              </w:rPr>
              <w:t>pamięci</w:t>
            </w:r>
            <w:proofErr w:type="spellEnd"/>
            <w:r w:rsidRPr="00572BCB">
              <w:rPr>
                <w:rFonts w:ascii="Arial" w:hAnsi="Arial" w:cs="Arial"/>
                <w:i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72BCB">
              <w:rPr>
                <w:rFonts w:ascii="Arial" w:hAnsi="Arial" w:cs="Arial"/>
                <w:iCs/>
                <w:sz w:val="18"/>
                <w:szCs w:val="18"/>
                <w:lang w:val="de-DE"/>
              </w:rPr>
              <w:t>nieulotnej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  <w:lang w:val="de-DE"/>
              </w:rPr>
              <w:t xml:space="preserve"> 8GB z min. RAID 0,1,5,10,50</w:t>
            </w:r>
            <w:r w:rsidRPr="00572BCB">
              <w:rPr>
                <w:rFonts w:ascii="Arial" w:hAnsi="Arial" w:cs="Arial"/>
                <w:iCs/>
                <w:sz w:val="18"/>
                <w:szCs w:val="18"/>
                <w:lang w:val="de-DE"/>
              </w:rPr>
              <w:t xml:space="preserve">; 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95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8" w:type="dxa"/>
            <w:vMerge w:val="restart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72BCB">
              <w:rPr>
                <w:rFonts w:ascii="Arial" w:hAnsi="Arial" w:cs="Arial"/>
                <w:sz w:val="18"/>
                <w:szCs w:val="18"/>
                <w:lang w:val="de-DE"/>
              </w:rPr>
              <w:t>Porty</w:t>
            </w:r>
            <w:proofErr w:type="spellEnd"/>
            <w:r w:rsidRPr="00572BCB">
              <w:rPr>
                <w:rFonts w:ascii="Arial" w:hAnsi="Arial" w:cs="Arial"/>
                <w:sz w:val="18"/>
                <w:szCs w:val="18"/>
                <w:lang w:val="de-DE"/>
              </w:rPr>
              <w:t xml:space="preserve"> zewnętrzne</w:t>
            </w:r>
          </w:p>
        </w:tc>
        <w:tc>
          <w:tcPr>
            <w:tcW w:w="4111" w:type="dxa"/>
            <w:vMerge w:val="restart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min. 8 portów USB z czego min. 3</w:t>
            </w: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 xml:space="preserve"> w technologii 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 xml:space="preserve"> lub nowszej, min. 2 porty RJ45, min. 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port RJ45 (karty zarządzania), 1 port VGA </w:t>
            </w: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1 port RS232.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Ilość portów RJ45: ………………....**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95"/>
        </w:trPr>
        <w:tc>
          <w:tcPr>
            <w:tcW w:w="567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 xml:space="preserve">Ilość portów USB: …........** z czego ilość portów USB </w:t>
            </w:r>
            <w:r>
              <w:rPr>
                <w:rFonts w:ascii="Arial" w:hAnsi="Arial" w:cs="Arial"/>
                <w:sz w:val="18"/>
                <w:szCs w:val="18"/>
              </w:rPr>
              <w:t>3.0</w:t>
            </w:r>
            <w:r w:rsidRPr="00572BCB">
              <w:rPr>
                <w:rFonts w:ascii="Arial" w:hAnsi="Arial" w:cs="Arial"/>
                <w:sz w:val="18"/>
                <w:szCs w:val="18"/>
              </w:rPr>
              <w:t xml:space="preserve"> lub nowszej …..…**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92"/>
        </w:trPr>
        <w:tc>
          <w:tcPr>
            <w:tcW w:w="567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Ilość portów RJ45 (karty zarządzania): ……………………….**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92"/>
        </w:trPr>
        <w:tc>
          <w:tcPr>
            <w:tcW w:w="567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 xml:space="preserve">Ilość portów VGA: 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92"/>
        </w:trPr>
        <w:tc>
          <w:tcPr>
            <w:tcW w:w="567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Ilość portów RS232: ……………….**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218"/>
        </w:trPr>
        <w:tc>
          <w:tcPr>
            <w:tcW w:w="567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644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  <w:lang w:val="de-DE"/>
              </w:rPr>
              <w:t>Video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572BCB">
              <w:rPr>
                <w:rFonts w:ascii="Arial" w:hAnsi="Arial" w:cs="Arial"/>
                <w:iCs/>
                <w:sz w:val="18"/>
                <w:szCs w:val="18"/>
                <w:lang w:val="de-DE"/>
              </w:rPr>
              <w:t>Zintegro</w:t>
            </w:r>
            <w:r w:rsidRPr="00572BCB">
              <w:rPr>
                <w:rFonts w:ascii="Arial" w:hAnsi="Arial" w:cs="Arial"/>
                <w:iCs/>
                <w:sz w:val="18"/>
                <w:szCs w:val="18"/>
              </w:rPr>
              <w:t>wana</w:t>
            </w:r>
            <w:proofErr w:type="spellEnd"/>
            <w:r w:rsidRPr="00572BCB">
              <w:rPr>
                <w:rFonts w:ascii="Arial" w:hAnsi="Arial" w:cs="Arial"/>
                <w:iCs/>
                <w:sz w:val="18"/>
                <w:szCs w:val="18"/>
              </w:rPr>
              <w:t xml:space="preserve"> karta graficzna, umożliwiająca uzyskanie rozdzielczości co najmniej 1280x1024. 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183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88" w:type="dxa"/>
            <w:vMerge w:val="restart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Zasilacze</w:t>
            </w:r>
          </w:p>
        </w:tc>
        <w:tc>
          <w:tcPr>
            <w:tcW w:w="4111" w:type="dxa"/>
            <w:vMerge w:val="restart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Z</w:t>
            </w:r>
            <w:r w:rsidRPr="00572BCB">
              <w:rPr>
                <w:rFonts w:ascii="Arial" w:hAnsi="Arial" w:cs="Arial"/>
                <w:iCs/>
                <w:sz w:val="18"/>
                <w:szCs w:val="18"/>
              </w:rPr>
              <w:t>asilac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z o mocy maksymalnej </w:t>
            </w:r>
            <w:r w:rsidRPr="00572BCB">
              <w:rPr>
                <w:rFonts w:ascii="Arial" w:hAnsi="Arial" w:cs="Arial"/>
                <w:iCs/>
                <w:sz w:val="18"/>
                <w:szCs w:val="18"/>
              </w:rPr>
              <w:t>5</w:t>
            </w:r>
            <w:r>
              <w:rPr>
                <w:rFonts w:ascii="Arial" w:hAnsi="Arial" w:cs="Arial"/>
                <w:iCs/>
                <w:sz w:val="18"/>
                <w:szCs w:val="18"/>
              </w:rPr>
              <w:t>0</w:t>
            </w:r>
            <w:r w:rsidRPr="00572BCB">
              <w:rPr>
                <w:rFonts w:ascii="Arial" w:hAnsi="Arial" w:cs="Arial"/>
                <w:iCs/>
                <w:sz w:val="18"/>
                <w:szCs w:val="18"/>
              </w:rPr>
              <w:t xml:space="preserve">0W wraz z </w:t>
            </w:r>
            <w:r>
              <w:rPr>
                <w:rFonts w:ascii="Arial" w:hAnsi="Arial" w:cs="Arial"/>
                <w:iCs/>
                <w:sz w:val="18"/>
                <w:szCs w:val="18"/>
              </w:rPr>
              <w:lastRenderedPageBreak/>
              <w:t xml:space="preserve">niezbędnymi </w:t>
            </w:r>
            <w:r w:rsidRPr="00572BCB">
              <w:rPr>
                <w:rFonts w:ascii="Arial" w:hAnsi="Arial" w:cs="Arial"/>
                <w:iCs/>
                <w:sz w:val="18"/>
                <w:szCs w:val="18"/>
              </w:rPr>
              <w:t xml:space="preserve">kablami 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lastRenderedPageBreak/>
              <w:t>Hot-Plug: Tak/Nie*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183"/>
        </w:trPr>
        <w:tc>
          <w:tcPr>
            <w:tcW w:w="567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Moc zasilacza: ……</w:t>
            </w:r>
            <w:r>
              <w:rPr>
                <w:rFonts w:ascii="Arial" w:hAnsi="Arial" w:cs="Arial"/>
                <w:sz w:val="18"/>
                <w:szCs w:val="18"/>
              </w:rPr>
              <w:t>………</w:t>
            </w:r>
            <w:r w:rsidRPr="00572BCB">
              <w:rPr>
                <w:rFonts w:ascii="Arial" w:hAnsi="Arial" w:cs="Arial"/>
                <w:sz w:val="18"/>
                <w:szCs w:val="18"/>
              </w:rPr>
              <w:t>…...**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183"/>
        </w:trPr>
        <w:tc>
          <w:tcPr>
            <w:tcW w:w="567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Dołączone okablowanie: Tak/Nie*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183"/>
        </w:trPr>
        <w:tc>
          <w:tcPr>
            <w:tcW w:w="567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559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System operacyjny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Licencja na system Microsoft Windows Server 2019 standard w aktualnej wersji z możliwością </w:t>
            </w:r>
            <w:proofErr w:type="spellStart"/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downgrade</w:t>
            </w:r>
            <w:proofErr w:type="spellEnd"/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do Microsoft Windows Server 2012R2. 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559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Call do systemu operacyjnego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60 szt. w wersji na użytkownika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hRule="exact" w:val="794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Diagnostyka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Rozwiązanie wizualne na froncie obudowy, sygnalizujące prawidłową pracę oraz awarie podzespołów serwera.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397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Karta zarządzania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Karta zarządzająca niezależna od zainstalowanego na serwerze systemu operacyjnego posiadająca dedykowane zewnętrzne złącze RJ-45 i umożliwiająca co najmniej:</w:t>
            </w:r>
          </w:p>
          <w:p w:rsidR="00D13981" w:rsidRPr="00572BCB" w:rsidRDefault="00D13981" w:rsidP="00D13981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246" w:hanging="246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zdalny dostęp do graficznego interfejsu Web karty zarządzającej,</w:t>
            </w:r>
          </w:p>
          <w:p w:rsidR="00D13981" w:rsidRPr="00572BCB" w:rsidRDefault="00D13981" w:rsidP="00D13981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246" w:hanging="246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zdalne monitorowanie i informowanie o statusie serwera (m.in. prędkości obrotowej wentylatorów, konfiguracji serwera),</w:t>
            </w:r>
          </w:p>
          <w:p w:rsidR="00D13981" w:rsidRPr="00572BCB" w:rsidRDefault="00D13981" w:rsidP="00D13981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246" w:hanging="246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szyfrowane połączenie (SSLv3) oraz autentykacje i autoryzację użytkownika,</w:t>
            </w:r>
          </w:p>
          <w:p w:rsidR="00D13981" w:rsidRPr="00572BCB" w:rsidRDefault="00D13981" w:rsidP="00D13981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246" w:hanging="246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możliwość podmontowania zdalnych wirtualnych napędów,</w:t>
            </w:r>
          </w:p>
          <w:p w:rsidR="00D13981" w:rsidRPr="00572BCB" w:rsidRDefault="00D13981" w:rsidP="00D13981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246" w:hanging="246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wirtualną konsolę z dostępem do myszy, klawiatury,</w:t>
            </w:r>
          </w:p>
          <w:p w:rsidR="00D13981" w:rsidRPr="00572BCB" w:rsidRDefault="00D13981" w:rsidP="00D13981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246" w:hanging="246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wsparcie dla IPv6,</w:t>
            </w:r>
          </w:p>
          <w:p w:rsidR="00D13981" w:rsidRPr="00572BCB" w:rsidRDefault="00D13981" w:rsidP="00D13981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246" w:hanging="246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</w:pPr>
            <w:proofErr w:type="spellStart"/>
            <w:r w:rsidRPr="00572BCB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wsparcie</w:t>
            </w:r>
            <w:proofErr w:type="spellEnd"/>
            <w:r w:rsidRPr="00572BCB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72BCB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dla</w:t>
            </w:r>
            <w:proofErr w:type="spellEnd"/>
            <w:r w:rsidRPr="00572BCB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 WSMAN (Web Service for Management); SNMP; IPMI2.0, VLAN tagging, Telnet, SSH,</w:t>
            </w:r>
          </w:p>
          <w:p w:rsidR="00D13981" w:rsidRPr="00572BCB" w:rsidRDefault="00D13981" w:rsidP="00D13981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246" w:hanging="246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możliwość zdalnego monitorowania w czasie rzeczywistym poboru prądu przez serwer,</w:t>
            </w:r>
          </w:p>
          <w:p w:rsidR="00D13981" w:rsidRPr="00572BCB" w:rsidRDefault="00D13981" w:rsidP="00D13981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246" w:hanging="246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możliwość zdalnego ustawienia limitu poboru prądu przez konkretny serwer,</w:t>
            </w:r>
          </w:p>
          <w:p w:rsidR="00D13981" w:rsidRPr="00572BCB" w:rsidRDefault="00D13981" w:rsidP="00D13981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246" w:hanging="246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integracja z Active Directory,</w:t>
            </w:r>
          </w:p>
          <w:p w:rsidR="00D13981" w:rsidRPr="00572BCB" w:rsidRDefault="00D13981" w:rsidP="00D13981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246" w:hanging="246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możliwość obsługi przez dwóch administratorów jednocześnie,</w:t>
            </w:r>
          </w:p>
          <w:p w:rsidR="00D13981" w:rsidRPr="00572BCB" w:rsidRDefault="00D13981" w:rsidP="00D13981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246" w:hanging="246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wsparcie dla </w:t>
            </w:r>
            <w:proofErr w:type="spellStart"/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dynamic</w:t>
            </w:r>
            <w:proofErr w:type="spellEnd"/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DNS,</w:t>
            </w:r>
          </w:p>
          <w:p w:rsidR="00D13981" w:rsidRPr="00572BCB" w:rsidRDefault="00D13981" w:rsidP="00D13981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246" w:hanging="246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wysyłanie do administratora maila z powiadomieniem o awarii lub zmianie konfiguracji sprzętowej,</w:t>
            </w:r>
          </w:p>
          <w:p w:rsidR="00D13981" w:rsidRPr="00572BCB" w:rsidRDefault="00D13981" w:rsidP="00D13981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246" w:hanging="246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możliwość podłączenia lokalnego poprzez złącze RS-232 lub RJ45.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before="60" w:after="60"/>
              <w:ind w:left="1" w:right="71" w:firstLine="14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991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Zgodność z systemami operacyjnymi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071372">
            <w:pPr>
              <w:suppressAutoHyphens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72BCB">
              <w:rPr>
                <w:rFonts w:ascii="Arial" w:hAnsi="Arial" w:cs="Arial"/>
                <w:sz w:val="18"/>
                <w:szCs w:val="18"/>
                <w:lang w:val="en-US"/>
              </w:rPr>
              <w:t>MS Windows Server 2012</w:t>
            </w:r>
          </w:p>
          <w:p w:rsidR="00D13981" w:rsidRPr="00572BCB" w:rsidRDefault="00D13981" w:rsidP="00071372">
            <w:pPr>
              <w:suppressAutoHyphens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72BCB">
              <w:rPr>
                <w:rFonts w:ascii="Arial" w:hAnsi="Arial" w:cs="Arial"/>
                <w:sz w:val="18"/>
                <w:szCs w:val="18"/>
                <w:lang w:val="en-US"/>
              </w:rPr>
              <w:t>MS Windows Server 2012 R2</w:t>
            </w:r>
          </w:p>
          <w:p w:rsidR="00D13981" w:rsidRPr="00572BCB" w:rsidRDefault="00D13981" w:rsidP="00071372">
            <w:pPr>
              <w:suppressAutoHyphens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72BCB">
              <w:rPr>
                <w:rFonts w:ascii="Arial" w:hAnsi="Arial" w:cs="Arial"/>
                <w:sz w:val="18"/>
                <w:szCs w:val="18"/>
                <w:lang w:val="en-US"/>
              </w:rPr>
              <w:t>MS Windows Server 2016</w:t>
            </w:r>
          </w:p>
          <w:p w:rsidR="00D13981" w:rsidRPr="00572BCB" w:rsidRDefault="00D13981" w:rsidP="00071372">
            <w:pPr>
              <w:suppressAutoHyphens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72BCB">
              <w:rPr>
                <w:rFonts w:ascii="Arial" w:hAnsi="Arial" w:cs="Arial"/>
                <w:sz w:val="18"/>
                <w:szCs w:val="18"/>
                <w:lang w:val="en-US"/>
              </w:rPr>
              <w:t>MS Windows Server 2019</w:t>
            </w:r>
          </w:p>
          <w:p w:rsidR="00D13981" w:rsidRPr="00572BCB" w:rsidRDefault="00D13981" w:rsidP="00071372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sz w:val="18"/>
                <w:szCs w:val="18"/>
              </w:rPr>
              <w:t>Wydruk ze strony internetowej producenta systemu operacyjnego celem potwierdzenia, że  serwer posiada certyfikat potwierdzający poprawną współpracę oferowanego modelu z systemami operacyjnymi wymienionymi w opisie przedmiotu zamówienia.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before="60" w:after="60"/>
              <w:ind w:left="1" w:right="71" w:firstLine="14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hRule="exact" w:val="1700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19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iCs/>
                <w:sz w:val="18"/>
                <w:szCs w:val="18"/>
              </w:rPr>
              <w:t>Dokumentacja użytkownika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07137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iCs/>
                <w:sz w:val="18"/>
                <w:szCs w:val="18"/>
              </w:rPr>
              <w:t>Zamawiający wymaga dokumentacji w języku polskim lub angielskim.</w:t>
            </w:r>
          </w:p>
          <w:p w:rsidR="00D13981" w:rsidRPr="00572BCB" w:rsidRDefault="00D13981" w:rsidP="0007137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Możliwość telefonicznego sprawdzenia konfiguracji sprzętowej serwera oraz warunków gwarancji po podaniu numeru seryjnego bezpośrednio u producenta lub jego przedstawiciela.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before="60" w:after="60"/>
              <w:ind w:left="1" w:right="71" w:firstLine="14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hRule="exact" w:val="443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iCs/>
                <w:sz w:val="18"/>
                <w:szCs w:val="18"/>
              </w:rPr>
              <w:t>Certyfikaty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Zaświadczenie/deklaracja zgodności CE.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before="60" w:after="60"/>
              <w:ind w:left="1" w:right="71" w:firstLine="14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558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br w:type="page"/>
            </w: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iCs/>
                <w:sz w:val="18"/>
                <w:szCs w:val="18"/>
              </w:rPr>
              <w:t>Oświadczenie gwarancyjne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0713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Oświadczenie Wykonawcy potwierdzające, że na oferowane urządzenie jest świadczona gwarancja przez autoryzowany serwis producenta urządzenia na terenie Polski na cały czas zaoferowanej gwarancji przez Wykonawcę i w razie niemożliwości wywiązania się Wykonawcy z postanowień gwarancyjnych wobec Zamawiającego przejmie na siebie ich realizację bez dodatkowych opłat ze strony Zamawiającego. Dokument musi być złożony w oryginale. (dokument należy dołączyć do oferty).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before="60" w:after="60"/>
              <w:ind w:left="1" w:right="71" w:firstLine="14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837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iCs/>
                <w:sz w:val="18"/>
                <w:szCs w:val="18"/>
              </w:rPr>
              <w:t>Inne dokumenty</w:t>
            </w:r>
          </w:p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284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0713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Adres strony internetowej producenta serwera umożliwiającej dostęp do najnowszych sterowników i uaktualnień realizowany poprzez wprowadzenie numeru seryjnego lub modelu serwera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before="60" w:after="60"/>
              <w:ind w:left="1" w:right="71" w:firstLine="14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………………………………………**</w:t>
            </w:r>
          </w:p>
        </w:tc>
      </w:tr>
    </w:tbl>
    <w:p w:rsidR="00D13981" w:rsidRDefault="00D1398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b/>
          <w:color w:val="000000"/>
          <w:spacing w:val="-1"/>
        </w:rPr>
      </w:pPr>
    </w:p>
    <w:p w:rsidR="00D13981" w:rsidRDefault="00D1398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  <w:spacing w:val="-1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  <w:spacing w:val="-1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  <w:spacing w:val="-1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  <w:spacing w:val="-1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  <w:spacing w:val="-1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  <w:spacing w:val="-1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  <w:spacing w:val="-1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  <w:spacing w:val="-1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  <w:spacing w:val="-1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  <w:spacing w:val="-1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  <w:spacing w:val="-1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  <w:spacing w:val="-1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  <w:spacing w:val="-1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  <w:spacing w:val="-1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  <w:spacing w:val="-1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  <w:spacing w:val="-1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  <w:spacing w:val="-1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  <w:spacing w:val="-1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  <w:spacing w:val="-1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  <w:spacing w:val="-1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  <w:spacing w:val="-1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  <w:spacing w:val="-1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  <w:spacing w:val="-1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  <w:spacing w:val="-1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  <w:spacing w:val="-1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  <w:spacing w:val="-1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  <w:spacing w:val="-1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  <w:spacing w:val="-1"/>
        </w:rPr>
      </w:pPr>
    </w:p>
    <w:p w:rsidR="00A07A4C" w:rsidRDefault="00A07A4C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  <w:spacing w:val="-1"/>
        </w:rPr>
      </w:pPr>
    </w:p>
    <w:p w:rsidR="00A07A4C" w:rsidRDefault="00A07A4C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  <w:spacing w:val="-1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  <w:spacing w:val="-1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  <w:spacing w:val="-1"/>
        </w:rPr>
      </w:pPr>
    </w:p>
    <w:p w:rsidR="00D13981" w:rsidRDefault="00D1398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  <w:r w:rsidRPr="00D13981">
        <w:rPr>
          <w:color w:val="000000"/>
          <w:spacing w:val="-1"/>
        </w:rPr>
        <w:lastRenderedPageBreak/>
        <w:t>Specyfikacja</w:t>
      </w:r>
      <w:r>
        <w:rPr>
          <w:b/>
          <w:color w:val="000000"/>
          <w:spacing w:val="-1"/>
        </w:rPr>
        <w:t xml:space="preserve"> </w:t>
      </w:r>
      <w:r w:rsidRPr="00031D82">
        <w:rPr>
          <w:color w:val="000000"/>
        </w:rPr>
        <w:t>Serwer</w:t>
      </w:r>
      <w:r>
        <w:rPr>
          <w:color w:val="000000"/>
        </w:rPr>
        <w:t>a</w:t>
      </w:r>
      <w:r w:rsidRPr="00031D82">
        <w:rPr>
          <w:color w:val="000000"/>
        </w:rPr>
        <w:t xml:space="preserve"> dla Szkoły Pods</w:t>
      </w:r>
      <w:r w:rsidRPr="00E90C51">
        <w:rPr>
          <w:color w:val="000000"/>
        </w:rPr>
        <w:t>t</w:t>
      </w:r>
      <w:r w:rsidRPr="00031D82">
        <w:rPr>
          <w:color w:val="000000"/>
        </w:rPr>
        <w:t>a</w:t>
      </w:r>
      <w:r w:rsidRPr="00E90C51">
        <w:rPr>
          <w:color w:val="000000"/>
        </w:rPr>
        <w:t>wowej w Sierzchowach</w:t>
      </w:r>
    </w:p>
    <w:p w:rsidR="00D13981" w:rsidRDefault="00D1398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88"/>
        <w:gridCol w:w="4111"/>
        <w:gridCol w:w="3260"/>
      </w:tblGrid>
      <w:tr w:rsidR="00D13981" w:rsidRPr="00572BCB" w:rsidTr="009A5530"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72BCB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72BCB">
              <w:rPr>
                <w:rFonts w:ascii="Arial" w:hAnsi="Arial" w:cs="Arial"/>
                <w:b/>
                <w:color w:val="000000"/>
                <w:sz w:val="20"/>
                <w:szCs w:val="20"/>
              </w:rPr>
              <w:t>Parametr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72BCB">
              <w:rPr>
                <w:rFonts w:ascii="Arial" w:hAnsi="Arial" w:cs="Arial"/>
                <w:b/>
                <w:color w:val="000000"/>
                <w:sz w:val="20"/>
                <w:szCs w:val="20"/>
              </w:rPr>
              <w:t>Wymagania minimalne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napToGrid w:val="0"/>
              <w:spacing w:line="288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72BCB">
              <w:rPr>
                <w:rFonts w:ascii="Arial" w:hAnsi="Arial" w:cs="Arial"/>
                <w:b/>
                <w:bCs/>
                <w:sz w:val="20"/>
                <w:szCs w:val="20"/>
              </w:rPr>
              <w:t>Oferowane parametry</w:t>
            </w:r>
          </w:p>
        </w:tc>
      </w:tr>
      <w:tr w:rsidR="00D13981" w:rsidRPr="00572BCB" w:rsidTr="009A5530">
        <w:tc>
          <w:tcPr>
            <w:tcW w:w="567" w:type="dxa"/>
            <w:vMerge w:val="restart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8" w:type="dxa"/>
            <w:vMerge w:val="restart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4111" w:type="dxa"/>
            <w:vMerge w:val="restart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Serwer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napToGrid w:val="0"/>
              <w:spacing w:line="288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sz w:val="18"/>
                <w:szCs w:val="18"/>
              </w:rPr>
              <w:t>Model………………………………….**</w:t>
            </w:r>
          </w:p>
        </w:tc>
      </w:tr>
      <w:tr w:rsidR="00D13981" w:rsidRPr="00572BCB" w:rsidTr="009A5530">
        <w:tc>
          <w:tcPr>
            <w:tcW w:w="567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napToGrid w:val="0"/>
              <w:spacing w:line="288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sz w:val="18"/>
                <w:szCs w:val="18"/>
              </w:rPr>
              <w:t>Symbol……………………………...**</w:t>
            </w:r>
          </w:p>
        </w:tc>
      </w:tr>
      <w:tr w:rsidR="00D13981" w:rsidRPr="00572BCB" w:rsidTr="009A5530">
        <w:tc>
          <w:tcPr>
            <w:tcW w:w="567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napToGrid w:val="0"/>
              <w:spacing w:line="288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sz w:val="18"/>
                <w:szCs w:val="18"/>
              </w:rPr>
              <w:t>Producent urządzenia: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…………………………………………………………………</w:t>
            </w:r>
            <w:r w:rsidRPr="00572BCB">
              <w:rPr>
                <w:rFonts w:ascii="Arial" w:hAnsi="Arial" w:cs="Arial"/>
                <w:bCs/>
                <w:sz w:val="18"/>
                <w:szCs w:val="18"/>
              </w:rPr>
              <w:t>………………...**</w:t>
            </w:r>
          </w:p>
        </w:tc>
      </w:tr>
      <w:tr w:rsidR="00D13981" w:rsidRPr="00572BCB" w:rsidTr="009A5530">
        <w:trPr>
          <w:trHeight w:val="704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Obudowa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Typu Tower o wysokości 5U z możliwością </w:t>
            </w:r>
            <w:r w:rsidRPr="00572BCB">
              <w:rPr>
                <w:rFonts w:ascii="Arial" w:hAnsi="Arial" w:cs="Arial"/>
                <w:iCs/>
                <w:sz w:val="18"/>
                <w:szCs w:val="18"/>
              </w:rPr>
              <w:t>instalacji w standardowej szafie RACK 19”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z możliwością instalacji min. 8 dysków</w:t>
            </w:r>
            <w:r w:rsidRPr="00572BCB">
              <w:rPr>
                <w:rFonts w:ascii="Arial" w:hAnsi="Arial" w:cs="Arial"/>
                <w:iCs/>
                <w:sz w:val="18"/>
                <w:szCs w:val="18"/>
              </w:rPr>
              <w:t xml:space="preserve"> 3,5” Hot Plug</w:t>
            </w:r>
            <w:r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napToGrid w:val="0"/>
              <w:spacing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rPr>
          <w:trHeight w:val="1131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Płyta główna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iCs/>
                <w:sz w:val="18"/>
                <w:szCs w:val="18"/>
              </w:rPr>
              <w:t xml:space="preserve">Możliwość zainstalowania dwóch procesorów, </w:t>
            </w:r>
            <w:r>
              <w:rPr>
                <w:rFonts w:ascii="Arial" w:hAnsi="Arial" w:cs="Arial"/>
                <w:iCs/>
                <w:sz w:val="18"/>
                <w:szCs w:val="18"/>
              </w:rPr>
              <w:t>ośmior</w:t>
            </w:r>
            <w:r w:rsidRPr="00572BCB">
              <w:rPr>
                <w:rFonts w:ascii="Arial" w:hAnsi="Arial" w:cs="Arial"/>
                <w:iCs/>
                <w:sz w:val="18"/>
                <w:szCs w:val="18"/>
              </w:rPr>
              <w:t>dzeniowych. Płyta główna musi być zaprojektowana przez producenta serwera i oznaczona jego znakiem firmowym.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napToGrid w:val="0"/>
              <w:spacing w:line="288" w:lineRule="auto"/>
              <w:ind w:right="71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rPr>
          <w:trHeight w:val="551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Chipset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Dedykowany przez producenta procesora do pracy w serwerach dwuprocesorowych.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rPr>
          <w:trHeight w:val="517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Procesor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Default="00D13981" w:rsidP="009A5530">
            <w:pPr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03D7">
              <w:rPr>
                <w:rFonts w:ascii="Arial" w:hAnsi="Arial" w:cs="Arial"/>
                <w:sz w:val="20"/>
              </w:rPr>
              <w:t xml:space="preserve">Procesor </w:t>
            </w:r>
            <w:r>
              <w:rPr>
                <w:rFonts w:ascii="Arial" w:hAnsi="Arial" w:cs="Arial"/>
                <w:sz w:val="20"/>
              </w:rPr>
              <w:t>co najmniej ośmio</w:t>
            </w:r>
            <w:r w:rsidRPr="002703D7">
              <w:rPr>
                <w:rFonts w:ascii="Arial" w:hAnsi="Arial" w:cs="Arial"/>
                <w:sz w:val="20"/>
              </w:rPr>
              <w:t xml:space="preserve">rdzeniowy zaprojektowany do pracy w </w:t>
            </w:r>
            <w:r>
              <w:rPr>
                <w:rFonts w:ascii="Arial" w:hAnsi="Arial" w:cs="Arial"/>
                <w:sz w:val="20"/>
              </w:rPr>
              <w:t xml:space="preserve">serwerach. </w:t>
            </w:r>
            <w:r w:rsidRPr="002703D7">
              <w:rPr>
                <w:rFonts w:ascii="Arial" w:hAnsi="Arial" w:cs="Arial"/>
                <w:sz w:val="20"/>
              </w:rPr>
              <w:t>Punktacja procesora</w:t>
            </w:r>
            <w:r>
              <w:rPr>
                <w:rFonts w:ascii="Arial" w:hAnsi="Arial" w:cs="Arial"/>
                <w:sz w:val="20"/>
              </w:rPr>
              <w:t xml:space="preserve"> w testach podanych na stronie </w:t>
            </w:r>
            <w:r w:rsidRPr="00A170FC">
              <w:rPr>
                <w:rFonts w:ascii="Arial" w:hAnsi="Arial" w:cs="Arial"/>
                <w:sz w:val="20"/>
              </w:rPr>
              <w:t>https://www.cpubenchmark.net</w:t>
            </w:r>
            <w:r w:rsidRPr="002703D7">
              <w:rPr>
                <w:rFonts w:ascii="Arial" w:hAnsi="Arial" w:cs="Arial"/>
                <w:sz w:val="20"/>
              </w:rPr>
              <w:t xml:space="preserve"> na poziomie </w:t>
            </w:r>
            <w:r>
              <w:rPr>
                <w:rFonts w:ascii="Arial" w:hAnsi="Arial" w:cs="Arial"/>
                <w:sz w:val="20"/>
              </w:rPr>
              <w:t>11 100 punktów</w:t>
            </w:r>
            <w:r w:rsidRPr="002703D7">
              <w:rPr>
                <w:rFonts w:ascii="Arial" w:hAnsi="Arial" w:cs="Arial"/>
                <w:sz w:val="20"/>
              </w:rPr>
              <w:t>. Wykonawca w składanej ofercie winien podać dokładny model oferowanego podzespołu</w:t>
            </w:r>
          </w:p>
          <w:p w:rsidR="00D13981" w:rsidRPr="00572BCB" w:rsidRDefault="00D13981" w:rsidP="009A5530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rPr>
          <w:trHeight w:val="1030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Pamięć RAM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Zainstalowane 16 GB DDR4 – min. 24</w:t>
            </w:r>
            <w:r w:rsidRPr="00572BCB">
              <w:rPr>
                <w:rFonts w:ascii="Arial" w:hAnsi="Arial" w:cs="Arial"/>
                <w:iCs/>
                <w:sz w:val="18"/>
                <w:szCs w:val="18"/>
              </w:rPr>
              <w:t xml:space="preserve">00 MHz 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faktyczna Znamionowa min 3200MHz </w:t>
            </w:r>
            <w:r w:rsidRPr="00572BCB">
              <w:rPr>
                <w:rFonts w:ascii="Arial" w:hAnsi="Arial" w:cs="Arial"/>
                <w:iCs/>
                <w:sz w:val="18"/>
                <w:szCs w:val="18"/>
              </w:rPr>
              <w:t xml:space="preserve">w </w:t>
            </w:r>
            <w:r>
              <w:rPr>
                <w:rFonts w:ascii="Arial" w:hAnsi="Arial" w:cs="Arial"/>
                <w:iCs/>
                <w:sz w:val="18"/>
                <w:szCs w:val="18"/>
              </w:rPr>
              <w:t>1 module</w:t>
            </w:r>
            <w:r w:rsidRPr="00572BCB">
              <w:rPr>
                <w:rFonts w:ascii="Arial" w:hAnsi="Arial" w:cs="Arial"/>
                <w:iCs/>
                <w:sz w:val="18"/>
                <w:szCs w:val="18"/>
              </w:rPr>
              <w:t>.. Płyta główna p</w:t>
            </w:r>
            <w:r>
              <w:rPr>
                <w:rFonts w:ascii="Arial" w:hAnsi="Arial" w:cs="Arial"/>
                <w:iCs/>
                <w:sz w:val="18"/>
                <w:szCs w:val="18"/>
              </w:rPr>
              <w:t>owinna obsługiwać minimum do 512 GB pamięci RAM w tym do 64</w:t>
            </w:r>
            <w:r w:rsidRPr="00572BCB">
              <w:rPr>
                <w:rFonts w:ascii="Arial" w:hAnsi="Arial" w:cs="Arial"/>
                <w:iCs/>
                <w:sz w:val="18"/>
                <w:szCs w:val="18"/>
              </w:rPr>
              <w:t xml:space="preserve"> GB bez konieczności wymiany modułów już umieszczonych.  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rPr>
          <w:trHeight w:val="649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iCs/>
                <w:sz w:val="18"/>
                <w:szCs w:val="18"/>
              </w:rPr>
              <w:t>Zabezpieczenia pamięci RAM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iCs/>
                <w:sz w:val="18"/>
                <w:szCs w:val="18"/>
              </w:rPr>
              <w:t>Korekcja błędu pojedynczego bitu pamięci, Memory Mirror.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3981" w:rsidRPr="00572BCB" w:rsidTr="009A5530">
        <w:trPr>
          <w:trHeight w:val="417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88" w:type="dxa"/>
            <w:vMerge w:val="restart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Interfejsy sieciowe</w:t>
            </w:r>
          </w:p>
        </w:tc>
        <w:tc>
          <w:tcPr>
            <w:tcW w:w="4111" w:type="dxa"/>
            <w:vMerge w:val="restart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iCs/>
                <w:sz w:val="18"/>
                <w:szCs w:val="18"/>
              </w:rPr>
              <w:t xml:space="preserve">Co najmniej 2 porty typu 10/100/1000 wbudowane na płycie głównej, wsparcie dla protokołu IPv4, IPv6 oraz możliwością obsługi </w:t>
            </w:r>
            <w:proofErr w:type="spellStart"/>
            <w:r w:rsidRPr="00572BCB">
              <w:rPr>
                <w:rFonts w:ascii="Arial" w:hAnsi="Arial" w:cs="Arial"/>
                <w:iCs/>
                <w:sz w:val="18"/>
                <w:szCs w:val="18"/>
              </w:rPr>
              <w:t>iSCSI</w:t>
            </w:r>
            <w:proofErr w:type="spellEnd"/>
            <w:r w:rsidRPr="00572BCB"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Ilość portów RJ45 10/100/1000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2BCB">
              <w:rPr>
                <w:rFonts w:ascii="Arial" w:hAnsi="Arial" w:cs="Arial"/>
                <w:sz w:val="18"/>
                <w:szCs w:val="18"/>
              </w:rPr>
              <w:t xml:space="preserve">………** </w:t>
            </w:r>
          </w:p>
        </w:tc>
      </w:tr>
      <w:tr w:rsidR="00D13981" w:rsidRPr="00572BCB" w:rsidTr="009A5530">
        <w:trPr>
          <w:trHeight w:val="414"/>
        </w:trPr>
        <w:tc>
          <w:tcPr>
            <w:tcW w:w="567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 xml:space="preserve">Wsparcie dla IPv4/v6; oraz możliwość obsługi </w:t>
            </w:r>
            <w:proofErr w:type="spellStart"/>
            <w:r w:rsidRPr="00572BCB">
              <w:rPr>
                <w:rFonts w:ascii="Arial" w:hAnsi="Arial" w:cs="Arial"/>
                <w:sz w:val="18"/>
                <w:szCs w:val="18"/>
              </w:rPr>
              <w:t>iSCSI</w:t>
            </w:r>
            <w:proofErr w:type="spellEnd"/>
            <w:r w:rsidRPr="00572BCB">
              <w:rPr>
                <w:rFonts w:ascii="Arial" w:hAnsi="Arial" w:cs="Arial"/>
                <w:sz w:val="18"/>
                <w:szCs w:val="18"/>
              </w:rPr>
              <w:t xml:space="preserve">: Tak/Nie* </w:t>
            </w:r>
          </w:p>
        </w:tc>
      </w:tr>
      <w:tr w:rsidR="00D13981" w:rsidRPr="00572BCB" w:rsidTr="009A5530">
        <w:trPr>
          <w:trHeight w:val="351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F0D">
              <w:rPr>
                <w:rFonts w:ascii="Arial" w:hAnsi="Arial" w:cs="Arial"/>
                <w:sz w:val="18"/>
                <w:szCs w:val="18"/>
              </w:rPr>
              <w:t>Dyski systemowe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0D04EE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proofErr w:type="spellStart"/>
            <w:r w:rsidRPr="000D04EE">
              <w:rPr>
                <w:rFonts w:ascii="Arial" w:hAnsi="Arial" w:cs="Arial"/>
                <w:iCs/>
                <w:sz w:val="18"/>
                <w:szCs w:val="18"/>
                <w:lang w:val="en-US"/>
              </w:rPr>
              <w:t>Zainstalowane</w:t>
            </w:r>
            <w:proofErr w:type="spellEnd"/>
            <w:r w:rsidRPr="000D04EE">
              <w:rPr>
                <w:rFonts w:ascii="Arial" w:hAnsi="Arial" w:cs="Arial"/>
                <w:iCs/>
                <w:sz w:val="18"/>
                <w:szCs w:val="18"/>
                <w:lang w:val="en-US"/>
              </w:rPr>
              <w:t xml:space="preserve"> 2 </w:t>
            </w:r>
            <w:proofErr w:type="spellStart"/>
            <w:r w:rsidRPr="000D04EE">
              <w:rPr>
                <w:rFonts w:ascii="Arial" w:hAnsi="Arial" w:cs="Arial"/>
                <w:iCs/>
                <w:sz w:val="18"/>
                <w:szCs w:val="18"/>
                <w:lang w:val="en-US"/>
              </w:rPr>
              <w:t>dyski</w:t>
            </w:r>
            <w:proofErr w:type="spellEnd"/>
            <w:r w:rsidRPr="000D04EE">
              <w:rPr>
                <w:rFonts w:ascii="Arial" w:hAnsi="Arial" w:cs="Arial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4EE">
              <w:rPr>
                <w:rFonts w:ascii="Arial" w:hAnsi="Arial" w:cs="Arial"/>
                <w:iCs/>
                <w:sz w:val="18"/>
                <w:szCs w:val="18"/>
                <w:lang w:val="en-US"/>
              </w:rPr>
              <w:t>systemowe</w:t>
            </w:r>
            <w:proofErr w:type="spellEnd"/>
            <w:r w:rsidRPr="000D04EE">
              <w:rPr>
                <w:rFonts w:ascii="Arial" w:hAnsi="Arial" w:cs="Arial"/>
                <w:iCs/>
                <w:sz w:val="18"/>
                <w:szCs w:val="18"/>
                <w:lang w:val="en-US"/>
              </w:rPr>
              <w:t xml:space="preserve"> SSD </w:t>
            </w:r>
            <w:r w:rsidRPr="000D04EE">
              <w:rPr>
                <w:rFonts w:ascii="Arial" w:hAnsi="Arial" w:cs="Arial"/>
                <w:sz w:val="18"/>
                <w:szCs w:val="18"/>
                <w:lang w:val="en-US"/>
              </w:rPr>
              <w:t>480GB SSD SATA Read Intensive 6Gbps 512 2.5in Hot-plug AG Drive,3.5in HYB CARR</w:t>
            </w:r>
            <w:r w:rsidRPr="000D04EE">
              <w:rPr>
                <w:rFonts w:ascii="Arial" w:hAnsi="Arial" w:cs="Arial"/>
                <w:iCs/>
                <w:sz w:val="18"/>
                <w:szCs w:val="18"/>
                <w:lang w:val="en-US"/>
              </w:rPr>
              <w:t>1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  <w:r w:rsidRPr="00572BCB">
              <w:rPr>
                <w:rFonts w:ascii="Arial" w:hAnsi="Arial" w:cs="Arial"/>
                <w:sz w:val="18"/>
                <w:szCs w:val="18"/>
              </w:rPr>
              <w:t>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663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72BCB">
              <w:rPr>
                <w:rFonts w:ascii="Arial" w:hAnsi="Arial" w:cs="Arial"/>
                <w:sz w:val="18"/>
                <w:szCs w:val="18"/>
                <w:lang w:val="de-DE"/>
              </w:rPr>
              <w:t>Kontroler</w:t>
            </w:r>
            <w:proofErr w:type="spellEnd"/>
            <w:r w:rsidRPr="00572BCB">
              <w:rPr>
                <w:rFonts w:ascii="Arial" w:hAnsi="Arial" w:cs="Arial"/>
                <w:sz w:val="18"/>
                <w:szCs w:val="18"/>
                <w:lang w:val="de-DE"/>
              </w:rPr>
              <w:t xml:space="preserve"> RAID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  <w:lang w:val="de-DE"/>
              </w:rPr>
            </w:pPr>
            <w:proofErr w:type="spellStart"/>
            <w:r w:rsidRPr="00572BCB">
              <w:rPr>
                <w:rFonts w:ascii="Arial" w:hAnsi="Arial" w:cs="Arial"/>
                <w:iCs/>
                <w:sz w:val="18"/>
                <w:szCs w:val="18"/>
                <w:lang w:val="de-DE"/>
              </w:rPr>
              <w:t>Dedyko</w:t>
            </w:r>
            <w:r>
              <w:rPr>
                <w:rFonts w:ascii="Arial" w:hAnsi="Arial" w:cs="Arial"/>
                <w:iCs/>
                <w:sz w:val="18"/>
                <w:szCs w:val="18"/>
                <w:lang w:val="de-DE"/>
              </w:rPr>
              <w:t>wany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  <w:lang w:val="de-DE"/>
              </w:rPr>
              <w:t>kontroler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  <w:lang w:val="de-DE"/>
              </w:rPr>
              <w:t xml:space="preserve"> do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  <w:lang w:val="de-DE"/>
              </w:rPr>
              <w:t>obsługi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  <w:lang w:val="de-DE"/>
              </w:rPr>
              <w:t xml:space="preserve"> min. 8</w:t>
            </w:r>
            <w:r w:rsidRPr="00572BCB">
              <w:rPr>
                <w:rFonts w:ascii="Arial" w:hAnsi="Arial" w:cs="Arial"/>
                <w:i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72BCB">
              <w:rPr>
                <w:rFonts w:ascii="Arial" w:hAnsi="Arial" w:cs="Arial"/>
                <w:iCs/>
                <w:sz w:val="18"/>
                <w:szCs w:val="18"/>
                <w:lang w:val="de-DE"/>
              </w:rPr>
              <w:t>dysków</w:t>
            </w:r>
            <w:proofErr w:type="spellEnd"/>
            <w:r w:rsidRPr="00572BCB">
              <w:rPr>
                <w:rFonts w:ascii="Arial" w:hAnsi="Arial" w:cs="Arial"/>
                <w:iCs/>
                <w:sz w:val="18"/>
                <w:szCs w:val="18"/>
                <w:lang w:val="de-DE"/>
              </w:rPr>
              <w:t xml:space="preserve"> SATA/SAS z </w:t>
            </w:r>
            <w:proofErr w:type="spellStart"/>
            <w:r w:rsidRPr="00572BCB">
              <w:rPr>
                <w:rFonts w:ascii="Arial" w:hAnsi="Arial" w:cs="Arial"/>
                <w:iCs/>
                <w:sz w:val="18"/>
                <w:szCs w:val="18"/>
                <w:lang w:val="de-DE"/>
              </w:rPr>
              <w:t>możliwością</w:t>
            </w:r>
            <w:proofErr w:type="spellEnd"/>
            <w:r w:rsidRPr="00572BCB">
              <w:rPr>
                <w:rFonts w:ascii="Arial" w:hAnsi="Arial" w:cs="Arial"/>
                <w:i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72BCB">
              <w:rPr>
                <w:rFonts w:ascii="Arial" w:hAnsi="Arial" w:cs="Arial"/>
                <w:iCs/>
                <w:sz w:val="18"/>
                <w:szCs w:val="18"/>
                <w:lang w:val="de-DE"/>
              </w:rPr>
              <w:t>zapisu</w:t>
            </w:r>
            <w:proofErr w:type="spellEnd"/>
            <w:r w:rsidRPr="00572BCB">
              <w:rPr>
                <w:rFonts w:ascii="Arial" w:hAnsi="Arial" w:cs="Arial"/>
                <w:iCs/>
                <w:sz w:val="18"/>
                <w:szCs w:val="18"/>
                <w:lang w:val="de-DE"/>
              </w:rPr>
              <w:t xml:space="preserve"> do </w:t>
            </w:r>
            <w:proofErr w:type="spellStart"/>
            <w:r w:rsidRPr="00572BCB">
              <w:rPr>
                <w:rFonts w:ascii="Arial" w:hAnsi="Arial" w:cs="Arial"/>
                <w:iCs/>
                <w:sz w:val="18"/>
                <w:szCs w:val="18"/>
                <w:lang w:val="de-DE"/>
              </w:rPr>
              <w:t>pamięci</w:t>
            </w:r>
            <w:proofErr w:type="spellEnd"/>
            <w:r w:rsidRPr="00572BCB">
              <w:rPr>
                <w:rFonts w:ascii="Arial" w:hAnsi="Arial" w:cs="Arial"/>
                <w:i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72BCB">
              <w:rPr>
                <w:rFonts w:ascii="Arial" w:hAnsi="Arial" w:cs="Arial"/>
                <w:iCs/>
                <w:sz w:val="18"/>
                <w:szCs w:val="18"/>
                <w:lang w:val="de-DE"/>
              </w:rPr>
              <w:t>nieulotnej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  <w:lang w:val="de-DE"/>
              </w:rPr>
              <w:t xml:space="preserve"> 8GB z min. RAID 0,1,5,10,50</w:t>
            </w:r>
            <w:r w:rsidRPr="00572BCB">
              <w:rPr>
                <w:rFonts w:ascii="Arial" w:hAnsi="Arial" w:cs="Arial"/>
                <w:iCs/>
                <w:sz w:val="18"/>
                <w:szCs w:val="18"/>
                <w:lang w:val="de-DE"/>
              </w:rPr>
              <w:t xml:space="preserve">; 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95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8" w:type="dxa"/>
            <w:vMerge w:val="restart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72BCB">
              <w:rPr>
                <w:rFonts w:ascii="Arial" w:hAnsi="Arial" w:cs="Arial"/>
                <w:sz w:val="18"/>
                <w:szCs w:val="18"/>
                <w:lang w:val="de-DE"/>
              </w:rPr>
              <w:t>Porty</w:t>
            </w:r>
            <w:proofErr w:type="spellEnd"/>
            <w:r w:rsidRPr="00572BCB">
              <w:rPr>
                <w:rFonts w:ascii="Arial" w:hAnsi="Arial" w:cs="Arial"/>
                <w:sz w:val="18"/>
                <w:szCs w:val="18"/>
                <w:lang w:val="de-DE"/>
              </w:rPr>
              <w:t xml:space="preserve"> zewnętrzne</w:t>
            </w:r>
          </w:p>
        </w:tc>
        <w:tc>
          <w:tcPr>
            <w:tcW w:w="4111" w:type="dxa"/>
            <w:vMerge w:val="restart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min. 8 portów USB z czego min. 3</w:t>
            </w: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 xml:space="preserve"> w technologii 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 xml:space="preserve"> lub nowszej, min. 2 porty RJ45, min. 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port RJ45 (karty zarządzania), 1 port VGA </w:t>
            </w: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1 port RS232.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Ilość portów RJ45: ………………....**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95"/>
        </w:trPr>
        <w:tc>
          <w:tcPr>
            <w:tcW w:w="567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 xml:space="preserve">Ilość portów USB: …........** z czego ilość portów USB </w:t>
            </w:r>
            <w:r>
              <w:rPr>
                <w:rFonts w:ascii="Arial" w:hAnsi="Arial" w:cs="Arial"/>
                <w:sz w:val="18"/>
                <w:szCs w:val="18"/>
              </w:rPr>
              <w:t>3.0</w:t>
            </w:r>
            <w:r w:rsidRPr="00572BCB">
              <w:rPr>
                <w:rFonts w:ascii="Arial" w:hAnsi="Arial" w:cs="Arial"/>
                <w:sz w:val="18"/>
                <w:szCs w:val="18"/>
              </w:rPr>
              <w:t xml:space="preserve"> lub nowszej …..…**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92"/>
        </w:trPr>
        <w:tc>
          <w:tcPr>
            <w:tcW w:w="567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Ilość portów RJ45 (karty zarządzania): ……………………….**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92"/>
        </w:trPr>
        <w:tc>
          <w:tcPr>
            <w:tcW w:w="567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 xml:space="preserve">Ilość portów VGA: 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92"/>
        </w:trPr>
        <w:tc>
          <w:tcPr>
            <w:tcW w:w="567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Ilość portów RS232: ……………….**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218"/>
        </w:trPr>
        <w:tc>
          <w:tcPr>
            <w:tcW w:w="567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644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  <w:lang w:val="de-DE"/>
              </w:rPr>
              <w:t>Video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572BCB">
              <w:rPr>
                <w:rFonts w:ascii="Arial" w:hAnsi="Arial" w:cs="Arial"/>
                <w:iCs/>
                <w:sz w:val="18"/>
                <w:szCs w:val="18"/>
                <w:lang w:val="de-DE"/>
              </w:rPr>
              <w:t>Zintegro</w:t>
            </w:r>
            <w:r w:rsidRPr="00572BCB">
              <w:rPr>
                <w:rFonts w:ascii="Arial" w:hAnsi="Arial" w:cs="Arial"/>
                <w:iCs/>
                <w:sz w:val="18"/>
                <w:szCs w:val="18"/>
              </w:rPr>
              <w:t>wana</w:t>
            </w:r>
            <w:proofErr w:type="spellEnd"/>
            <w:r w:rsidRPr="00572BCB">
              <w:rPr>
                <w:rFonts w:ascii="Arial" w:hAnsi="Arial" w:cs="Arial"/>
                <w:iCs/>
                <w:sz w:val="18"/>
                <w:szCs w:val="18"/>
              </w:rPr>
              <w:t xml:space="preserve"> karta graficzna, umożliwiająca uzyskanie rozdzielczości co najmniej 1280x1024. 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183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88" w:type="dxa"/>
            <w:vMerge w:val="restart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Zasilacze</w:t>
            </w:r>
          </w:p>
        </w:tc>
        <w:tc>
          <w:tcPr>
            <w:tcW w:w="4111" w:type="dxa"/>
            <w:vMerge w:val="restart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Z</w:t>
            </w:r>
            <w:r w:rsidRPr="00572BCB">
              <w:rPr>
                <w:rFonts w:ascii="Arial" w:hAnsi="Arial" w:cs="Arial"/>
                <w:iCs/>
                <w:sz w:val="18"/>
                <w:szCs w:val="18"/>
              </w:rPr>
              <w:t>asilac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z o mocy maksymalnej </w:t>
            </w:r>
            <w:r w:rsidRPr="00572BCB">
              <w:rPr>
                <w:rFonts w:ascii="Arial" w:hAnsi="Arial" w:cs="Arial"/>
                <w:iCs/>
                <w:sz w:val="18"/>
                <w:szCs w:val="18"/>
              </w:rPr>
              <w:t>5</w:t>
            </w:r>
            <w:r>
              <w:rPr>
                <w:rFonts w:ascii="Arial" w:hAnsi="Arial" w:cs="Arial"/>
                <w:iCs/>
                <w:sz w:val="18"/>
                <w:szCs w:val="18"/>
              </w:rPr>
              <w:t>0</w:t>
            </w:r>
            <w:r w:rsidRPr="00572BCB">
              <w:rPr>
                <w:rFonts w:ascii="Arial" w:hAnsi="Arial" w:cs="Arial"/>
                <w:iCs/>
                <w:sz w:val="18"/>
                <w:szCs w:val="18"/>
              </w:rPr>
              <w:t xml:space="preserve">0W wraz z </w:t>
            </w:r>
            <w:r>
              <w:rPr>
                <w:rFonts w:ascii="Arial" w:hAnsi="Arial" w:cs="Arial"/>
                <w:iCs/>
                <w:sz w:val="18"/>
                <w:szCs w:val="18"/>
              </w:rPr>
              <w:lastRenderedPageBreak/>
              <w:t xml:space="preserve">niezbędnymi </w:t>
            </w:r>
            <w:r w:rsidRPr="00572BCB">
              <w:rPr>
                <w:rFonts w:ascii="Arial" w:hAnsi="Arial" w:cs="Arial"/>
                <w:iCs/>
                <w:sz w:val="18"/>
                <w:szCs w:val="18"/>
              </w:rPr>
              <w:t xml:space="preserve">kablami 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lastRenderedPageBreak/>
              <w:t>Hot-Plug: Tak/Nie*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183"/>
        </w:trPr>
        <w:tc>
          <w:tcPr>
            <w:tcW w:w="567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Moc zasilacza: ……</w:t>
            </w:r>
            <w:r>
              <w:rPr>
                <w:rFonts w:ascii="Arial" w:hAnsi="Arial" w:cs="Arial"/>
                <w:sz w:val="18"/>
                <w:szCs w:val="18"/>
              </w:rPr>
              <w:t>………</w:t>
            </w:r>
            <w:r w:rsidRPr="00572BCB">
              <w:rPr>
                <w:rFonts w:ascii="Arial" w:hAnsi="Arial" w:cs="Arial"/>
                <w:sz w:val="18"/>
                <w:szCs w:val="18"/>
              </w:rPr>
              <w:t>…...**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183"/>
        </w:trPr>
        <w:tc>
          <w:tcPr>
            <w:tcW w:w="567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Dołączone okablowanie: Tak/Nie*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183"/>
        </w:trPr>
        <w:tc>
          <w:tcPr>
            <w:tcW w:w="567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559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System operacyjny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Licencja na system Microsoft Windows Server 2019 standard w aktualnej wersji z możliwością </w:t>
            </w:r>
            <w:proofErr w:type="spellStart"/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downgrade</w:t>
            </w:r>
            <w:proofErr w:type="spellEnd"/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do Microsoft Windows Server 2012R2. 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559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Call do systemu operacyjnego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60 szt. w wersji na użytkownika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hRule="exact" w:val="794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Diagnostyka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Rozwiązanie wizualne na froncie obudowy, sygnalizujące prawidłową pracę oraz awarie podzespołów serwera.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397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Karta zarządzania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Karta zarządzająca niezależna od zainstalowanego na serwerze systemu operacyjnego posiadająca dedykowane zewnętrzne złącze RJ-45 i umożliwiająca co najmniej:</w:t>
            </w:r>
          </w:p>
          <w:p w:rsidR="00D13981" w:rsidRPr="00572BCB" w:rsidRDefault="00D13981" w:rsidP="00D13981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246" w:hanging="246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zdalny dostęp do graficznego interfejsu Web karty zarządzającej,</w:t>
            </w:r>
          </w:p>
          <w:p w:rsidR="00D13981" w:rsidRPr="00572BCB" w:rsidRDefault="00D13981" w:rsidP="00D13981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246" w:hanging="246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zdalne monitorowanie i informowanie o statusie serwera (m.in. prędkości obrotowej wentylatorów, konfiguracji serwera),</w:t>
            </w:r>
          </w:p>
          <w:p w:rsidR="00D13981" w:rsidRPr="00572BCB" w:rsidRDefault="00D13981" w:rsidP="00D13981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246" w:hanging="246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szyfrowane połączenie (SSLv3) oraz autentykacje i autoryzację użytkownika,</w:t>
            </w:r>
          </w:p>
          <w:p w:rsidR="00D13981" w:rsidRPr="00572BCB" w:rsidRDefault="00D13981" w:rsidP="00D13981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246" w:hanging="246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możliwość podmontowania zdalnych wirtualnych napędów,</w:t>
            </w:r>
          </w:p>
          <w:p w:rsidR="00D13981" w:rsidRPr="00572BCB" w:rsidRDefault="00D13981" w:rsidP="00D13981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246" w:hanging="246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wirtualną konsolę z dostępem do myszy, klawiatury,</w:t>
            </w:r>
          </w:p>
          <w:p w:rsidR="00D13981" w:rsidRPr="00572BCB" w:rsidRDefault="00D13981" w:rsidP="00D13981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246" w:hanging="246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wsparcie dla IPv6,</w:t>
            </w:r>
          </w:p>
          <w:p w:rsidR="00D13981" w:rsidRPr="00572BCB" w:rsidRDefault="00D13981" w:rsidP="00D13981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246" w:hanging="246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</w:pPr>
            <w:proofErr w:type="spellStart"/>
            <w:r w:rsidRPr="00572BCB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wsparcie</w:t>
            </w:r>
            <w:proofErr w:type="spellEnd"/>
            <w:r w:rsidRPr="00572BCB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72BCB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dla</w:t>
            </w:r>
            <w:proofErr w:type="spellEnd"/>
            <w:r w:rsidRPr="00572BCB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 WSMAN (Web Service for Management); SNMP; IPMI2.0, VLAN tagging, Telnet, SSH,</w:t>
            </w:r>
          </w:p>
          <w:p w:rsidR="00D13981" w:rsidRPr="00572BCB" w:rsidRDefault="00D13981" w:rsidP="00D13981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246" w:hanging="246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możliwość zdalnego monitorowania w czasie rzeczywistym poboru prądu przez serwer,</w:t>
            </w:r>
          </w:p>
          <w:p w:rsidR="00D13981" w:rsidRPr="00572BCB" w:rsidRDefault="00D13981" w:rsidP="00D13981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246" w:hanging="246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możliwość zdalnego ustawienia limitu poboru prądu przez konkretny serwer,</w:t>
            </w:r>
          </w:p>
          <w:p w:rsidR="00D13981" w:rsidRPr="00572BCB" w:rsidRDefault="00D13981" w:rsidP="00D13981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246" w:hanging="246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integracja z Active Directory,</w:t>
            </w:r>
          </w:p>
          <w:p w:rsidR="00D13981" w:rsidRPr="00572BCB" w:rsidRDefault="00D13981" w:rsidP="00D13981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246" w:hanging="246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możliwość obsługi przez dwóch administratorów jednocześnie,</w:t>
            </w:r>
          </w:p>
          <w:p w:rsidR="00D13981" w:rsidRPr="00572BCB" w:rsidRDefault="00D13981" w:rsidP="00D13981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246" w:hanging="246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wsparcie dla </w:t>
            </w:r>
            <w:proofErr w:type="spellStart"/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dynamic</w:t>
            </w:r>
            <w:proofErr w:type="spellEnd"/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DNS,</w:t>
            </w:r>
          </w:p>
          <w:p w:rsidR="00D13981" w:rsidRPr="00572BCB" w:rsidRDefault="00D13981" w:rsidP="00D13981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246" w:hanging="246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wysyłanie do administratora maila z powiadomieniem o awarii lub zmianie konfiguracji sprzętowej,</w:t>
            </w:r>
          </w:p>
          <w:p w:rsidR="00D13981" w:rsidRPr="00572BCB" w:rsidRDefault="00D13981" w:rsidP="00D13981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246" w:hanging="246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możliwość podłączenia lokalnego poprzez złącze RS-232 lub RJ45.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before="60" w:after="60"/>
              <w:ind w:left="1" w:right="71" w:firstLine="14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991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Zgodność z systemami operacyjnymi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72BCB">
              <w:rPr>
                <w:rFonts w:ascii="Arial" w:hAnsi="Arial" w:cs="Arial"/>
                <w:sz w:val="18"/>
                <w:szCs w:val="18"/>
                <w:lang w:val="en-US"/>
              </w:rPr>
              <w:t>MS Windows Server 2012</w:t>
            </w:r>
          </w:p>
          <w:p w:rsidR="00D13981" w:rsidRPr="00572BCB" w:rsidRDefault="00D13981" w:rsidP="009A5530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72BCB">
              <w:rPr>
                <w:rFonts w:ascii="Arial" w:hAnsi="Arial" w:cs="Arial"/>
                <w:sz w:val="18"/>
                <w:szCs w:val="18"/>
                <w:lang w:val="en-US"/>
              </w:rPr>
              <w:t>MS Windows Server 2012 R2</w:t>
            </w:r>
          </w:p>
          <w:p w:rsidR="00D13981" w:rsidRPr="00572BCB" w:rsidRDefault="00D13981" w:rsidP="009A5530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72BCB">
              <w:rPr>
                <w:rFonts w:ascii="Arial" w:hAnsi="Arial" w:cs="Arial"/>
                <w:sz w:val="18"/>
                <w:szCs w:val="18"/>
                <w:lang w:val="en-US"/>
              </w:rPr>
              <w:t>MS Windows Server 2016</w:t>
            </w:r>
          </w:p>
          <w:p w:rsidR="00D13981" w:rsidRPr="00572BCB" w:rsidRDefault="00D13981" w:rsidP="009A5530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72BCB">
              <w:rPr>
                <w:rFonts w:ascii="Arial" w:hAnsi="Arial" w:cs="Arial"/>
                <w:sz w:val="18"/>
                <w:szCs w:val="18"/>
                <w:lang w:val="en-US"/>
              </w:rPr>
              <w:t>MS Windows Server 2019</w:t>
            </w:r>
          </w:p>
          <w:p w:rsidR="00D13981" w:rsidRPr="00572BCB" w:rsidRDefault="00D13981" w:rsidP="009A5530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sz w:val="18"/>
                <w:szCs w:val="18"/>
              </w:rPr>
              <w:t>Wydruk ze strony internetowej producenta systemu operacyjnego celem potwierdzenia, że  serwer posiada certyfikat potwierdzający poprawną współpracę oferowanego modelu z systemami operacyjnymi wymienionymi w opisie przedmiotu zamówienia.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before="60" w:after="60"/>
              <w:ind w:left="1" w:right="71" w:firstLine="14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hRule="exact" w:val="1700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19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iCs/>
                <w:sz w:val="18"/>
                <w:szCs w:val="18"/>
              </w:rPr>
              <w:t>Dokumentacja użytkownika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iCs/>
                <w:sz w:val="18"/>
                <w:szCs w:val="18"/>
              </w:rPr>
              <w:t>Zamawiający wymaga dokumentacji w języku polskim lub angielskim.</w:t>
            </w:r>
          </w:p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Możliwość telefonicznego sprawdzenia konfiguracji sprzętowej serwera oraz warunków gwarancji po podaniu numeru seryjnego bezpośrednio u producenta lub jego przedstawiciela.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before="60" w:after="60"/>
              <w:ind w:left="1" w:right="71" w:firstLine="14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hRule="exact" w:val="443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iCs/>
                <w:sz w:val="18"/>
                <w:szCs w:val="18"/>
              </w:rPr>
              <w:t>Certyfikaty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Zaświadczenie/deklaracja zgodności CE.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before="60" w:after="60"/>
              <w:ind w:left="1" w:right="71" w:firstLine="14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558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br w:type="page"/>
            </w: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iCs/>
                <w:sz w:val="18"/>
                <w:szCs w:val="18"/>
              </w:rPr>
              <w:t>Oświadczenie gwarancyjne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Oświadczenie Wykonawcy potwierdzające, że na oferowane urządzenie jest świadczona gwarancja przez autoryzowany serwis producenta urządzenia na terenie Polski na cały czas zaoferowanej gwarancji przez Wykonawcę i w razie niemożliwości wywiązania się Wykonawcy z postanowień gwarancyjnych wobec Zamawiającego przejmie na siebie ich realizację bez dodatkowych opłat ze strony Zamawiającego. Dokument musi być złożony w oryginale. (dokument należy dołączyć do oferty).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before="60" w:after="60"/>
              <w:ind w:left="1" w:right="71" w:firstLine="14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837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iCs/>
                <w:sz w:val="18"/>
                <w:szCs w:val="18"/>
              </w:rPr>
              <w:t>Inne dokumenty</w:t>
            </w:r>
          </w:p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284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Adres strony internetowej producenta serwera umożliwiającej dostęp do najnowszych sterowników i uaktualnień realizowany poprzez wprowadzenie numeru seryjnego lub modelu serwera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before="60" w:after="60"/>
              <w:ind w:left="1" w:right="71" w:firstLine="14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………………………………………**</w:t>
            </w:r>
          </w:p>
        </w:tc>
      </w:tr>
    </w:tbl>
    <w:p w:rsidR="00D13981" w:rsidRDefault="00D1398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D13981" w:rsidRDefault="00D1398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A07A4C" w:rsidRDefault="00A07A4C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A07A4C" w:rsidRDefault="00A07A4C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D13981" w:rsidRDefault="00D1398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  <w:bookmarkStart w:id="0" w:name="_GoBack"/>
      <w:bookmarkEnd w:id="0"/>
      <w:r w:rsidRPr="00EE7ECB">
        <w:rPr>
          <w:color w:val="000000"/>
        </w:rPr>
        <w:lastRenderedPageBreak/>
        <w:t xml:space="preserve">Specyfikacja Serwera dla </w:t>
      </w:r>
      <w:r w:rsidR="00BE74FC" w:rsidRPr="00EE7ECB">
        <w:rPr>
          <w:color w:val="000000"/>
        </w:rPr>
        <w:t>jednostki nadzorowanej</w:t>
      </w:r>
    </w:p>
    <w:p w:rsidR="00D13981" w:rsidRDefault="00D1398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88"/>
        <w:gridCol w:w="4111"/>
        <w:gridCol w:w="3260"/>
      </w:tblGrid>
      <w:tr w:rsidR="00D13981" w:rsidRPr="00572BCB" w:rsidTr="009A5530"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72BCB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72BCB">
              <w:rPr>
                <w:rFonts w:ascii="Arial" w:hAnsi="Arial" w:cs="Arial"/>
                <w:b/>
                <w:color w:val="000000"/>
                <w:sz w:val="20"/>
                <w:szCs w:val="20"/>
              </w:rPr>
              <w:t>Parametr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72BCB">
              <w:rPr>
                <w:rFonts w:ascii="Arial" w:hAnsi="Arial" w:cs="Arial"/>
                <w:b/>
                <w:color w:val="000000"/>
                <w:sz w:val="20"/>
                <w:szCs w:val="20"/>
              </w:rPr>
              <w:t>Wymagania minimalne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napToGrid w:val="0"/>
              <w:spacing w:line="288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72BCB">
              <w:rPr>
                <w:rFonts w:ascii="Arial" w:hAnsi="Arial" w:cs="Arial"/>
                <w:b/>
                <w:bCs/>
                <w:sz w:val="20"/>
                <w:szCs w:val="20"/>
              </w:rPr>
              <w:t>Oferowane parametry</w:t>
            </w:r>
          </w:p>
        </w:tc>
      </w:tr>
      <w:tr w:rsidR="00D13981" w:rsidRPr="00572BCB" w:rsidTr="009A5530">
        <w:tc>
          <w:tcPr>
            <w:tcW w:w="567" w:type="dxa"/>
            <w:vMerge w:val="restart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8" w:type="dxa"/>
            <w:vMerge w:val="restart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4111" w:type="dxa"/>
            <w:vMerge w:val="restart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Serwer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napToGrid w:val="0"/>
              <w:spacing w:line="288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sz w:val="18"/>
                <w:szCs w:val="18"/>
              </w:rPr>
              <w:t>Model………………………………….**</w:t>
            </w:r>
          </w:p>
        </w:tc>
      </w:tr>
      <w:tr w:rsidR="00D13981" w:rsidRPr="00572BCB" w:rsidTr="009A5530">
        <w:tc>
          <w:tcPr>
            <w:tcW w:w="567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napToGrid w:val="0"/>
              <w:spacing w:line="288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sz w:val="18"/>
                <w:szCs w:val="18"/>
              </w:rPr>
              <w:t>Symbol……………………………...**</w:t>
            </w:r>
          </w:p>
        </w:tc>
      </w:tr>
      <w:tr w:rsidR="00D13981" w:rsidRPr="00572BCB" w:rsidTr="009A5530">
        <w:tc>
          <w:tcPr>
            <w:tcW w:w="567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napToGrid w:val="0"/>
              <w:spacing w:line="288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sz w:val="18"/>
                <w:szCs w:val="18"/>
              </w:rPr>
              <w:t>Producent urządzenia: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…………………………………………………………………</w:t>
            </w:r>
            <w:r w:rsidRPr="00572BCB">
              <w:rPr>
                <w:rFonts w:ascii="Arial" w:hAnsi="Arial" w:cs="Arial"/>
                <w:bCs/>
                <w:sz w:val="18"/>
                <w:szCs w:val="18"/>
              </w:rPr>
              <w:t>………………...**</w:t>
            </w:r>
          </w:p>
        </w:tc>
      </w:tr>
      <w:tr w:rsidR="00D13981" w:rsidRPr="00572BCB" w:rsidTr="009A5530">
        <w:trPr>
          <w:trHeight w:val="704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Obudowa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Typu Tower o wysokości 5U z możliwością </w:t>
            </w:r>
            <w:r w:rsidRPr="00572BCB">
              <w:rPr>
                <w:rFonts w:ascii="Arial" w:hAnsi="Arial" w:cs="Arial"/>
                <w:iCs/>
                <w:sz w:val="18"/>
                <w:szCs w:val="18"/>
              </w:rPr>
              <w:t>instalacji w standardowej szafie RACK 19”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z możliwością instalacji min. 8 dysków</w:t>
            </w:r>
            <w:r w:rsidRPr="00572BCB">
              <w:rPr>
                <w:rFonts w:ascii="Arial" w:hAnsi="Arial" w:cs="Arial"/>
                <w:iCs/>
                <w:sz w:val="18"/>
                <w:szCs w:val="18"/>
              </w:rPr>
              <w:t xml:space="preserve"> 3,5” Hot Plug</w:t>
            </w:r>
            <w:r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napToGrid w:val="0"/>
              <w:spacing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rPr>
          <w:trHeight w:val="1131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Płyta główna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iCs/>
                <w:sz w:val="18"/>
                <w:szCs w:val="18"/>
              </w:rPr>
              <w:t xml:space="preserve">Możliwość zainstalowania dwóch procesorów, </w:t>
            </w:r>
            <w:r>
              <w:rPr>
                <w:rFonts w:ascii="Arial" w:hAnsi="Arial" w:cs="Arial"/>
                <w:iCs/>
                <w:sz w:val="18"/>
                <w:szCs w:val="18"/>
              </w:rPr>
              <w:t>ośmior</w:t>
            </w:r>
            <w:r w:rsidRPr="00572BCB">
              <w:rPr>
                <w:rFonts w:ascii="Arial" w:hAnsi="Arial" w:cs="Arial"/>
                <w:iCs/>
                <w:sz w:val="18"/>
                <w:szCs w:val="18"/>
              </w:rPr>
              <w:t>dzeniowych. Płyta główna musi być zaprojektowana przez producenta serwera i oznaczona jego znakiem firmowym.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napToGrid w:val="0"/>
              <w:spacing w:line="288" w:lineRule="auto"/>
              <w:ind w:right="71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rPr>
          <w:trHeight w:val="551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Chipset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Dedykowany przez producenta procesora do pracy w serwerach dwuprocesorowych.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rPr>
          <w:trHeight w:val="517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Procesor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Default="00D13981" w:rsidP="009A5530">
            <w:pPr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03D7">
              <w:rPr>
                <w:rFonts w:ascii="Arial" w:hAnsi="Arial" w:cs="Arial"/>
                <w:sz w:val="20"/>
              </w:rPr>
              <w:t xml:space="preserve">Procesor </w:t>
            </w:r>
            <w:r>
              <w:rPr>
                <w:rFonts w:ascii="Arial" w:hAnsi="Arial" w:cs="Arial"/>
                <w:sz w:val="20"/>
              </w:rPr>
              <w:t>co najmniej ośmio</w:t>
            </w:r>
            <w:r w:rsidRPr="002703D7">
              <w:rPr>
                <w:rFonts w:ascii="Arial" w:hAnsi="Arial" w:cs="Arial"/>
                <w:sz w:val="20"/>
              </w:rPr>
              <w:t xml:space="preserve">rdzeniowy zaprojektowany do pracy w </w:t>
            </w:r>
            <w:r>
              <w:rPr>
                <w:rFonts w:ascii="Arial" w:hAnsi="Arial" w:cs="Arial"/>
                <w:sz w:val="20"/>
              </w:rPr>
              <w:t xml:space="preserve">serwerach. </w:t>
            </w:r>
            <w:r w:rsidRPr="002703D7">
              <w:rPr>
                <w:rFonts w:ascii="Arial" w:hAnsi="Arial" w:cs="Arial"/>
                <w:sz w:val="20"/>
              </w:rPr>
              <w:t>Punktacja procesora</w:t>
            </w:r>
            <w:r>
              <w:rPr>
                <w:rFonts w:ascii="Arial" w:hAnsi="Arial" w:cs="Arial"/>
                <w:sz w:val="20"/>
              </w:rPr>
              <w:t xml:space="preserve"> w testach podanych na stronie </w:t>
            </w:r>
            <w:r w:rsidRPr="00A170FC">
              <w:rPr>
                <w:rFonts w:ascii="Arial" w:hAnsi="Arial" w:cs="Arial"/>
                <w:sz w:val="20"/>
              </w:rPr>
              <w:t>https://www.cpubenchmark.net</w:t>
            </w:r>
            <w:r w:rsidRPr="002703D7">
              <w:rPr>
                <w:rFonts w:ascii="Arial" w:hAnsi="Arial" w:cs="Arial"/>
                <w:sz w:val="20"/>
              </w:rPr>
              <w:t xml:space="preserve"> na poziomie </w:t>
            </w:r>
            <w:r>
              <w:rPr>
                <w:rFonts w:ascii="Arial" w:hAnsi="Arial" w:cs="Arial"/>
                <w:sz w:val="20"/>
              </w:rPr>
              <w:t>11 100 punktów</w:t>
            </w:r>
            <w:r w:rsidRPr="002703D7">
              <w:rPr>
                <w:rFonts w:ascii="Arial" w:hAnsi="Arial" w:cs="Arial"/>
                <w:sz w:val="20"/>
              </w:rPr>
              <w:t>. Wykonawca w składanej ofercie winien podać dokładny model oferowanego podzespołu</w:t>
            </w:r>
          </w:p>
          <w:p w:rsidR="00D13981" w:rsidRPr="00572BCB" w:rsidRDefault="00D13981" w:rsidP="009A5530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rPr>
          <w:trHeight w:val="1030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Pamięć RAM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Zainstalowane 16 GB DDR4 – min. 24</w:t>
            </w:r>
            <w:r w:rsidRPr="00572BCB">
              <w:rPr>
                <w:rFonts w:ascii="Arial" w:hAnsi="Arial" w:cs="Arial"/>
                <w:iCs/>
                <w:sz w:val="18"/>
                <w:szCs w:val="18"/>
              </w:rPr>
              <w:t xml:space="preserve">00 MHz 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faktyczna Znamionowa min 3200MHz </w:t>
            </w:r>
            <w:r w:rsidRPr="00572BCB">
              <w:rPr>
                <w:rFonts w:ascii="Arial" w:hAnsi="Arial" w:cs="Arial"/>
                <w:iCs/>
                <w:sz w:val="18"/>
                <w:szCs w:val="18"/>
              </w:rPr>
              <w:t xml:space="preserve">w </w:t>
            </w:r>
            <w:r>
              <w:rPr>
                <w:rFonts w:ascii="Arial" w:hAnsi="Arial" w:cs="Arial"/>
                <w:iCs/>
                <w:sz w:val="18"/>
                <w:szCs w:val="18"/>
              </w:rPr>
              <w:t>1 module</w:t>
            </w:r>
            <w:r w:rsidRPr="00572BCB">
              <w:rPr>
                <w:rFonts w:ascii="Arial" w:hAnsi="Arial" w:cs="Arial"/>
                <w:iCs/>
                <w:sz w:val="18"/>
                <w:szCs w:val="18"/>
              </w:rPr>
              <w:t>.. Płyta główna p</w:t>
            </w:r>
            <w:r>
              <w:rPr>
                <w:rFonts w:ascii="Arial" w:hAnsi="Arial" w:cs="Arial"/>
                <w:iCs/>
                <w:sz w:val="18"/>
                <w:szCs w:val="18"/>
              </w:rPr>
              <w:t>owinna obsługiwać minimum do 512 GB pamięci RAM w tym do 64</w:t>
            </w:r>
            <w:r w:rsidRPr="00572BCB">
              <w:rPr>
                <w:rFonts w:ascii="Arial" w:hAnsi="Arial" w:cs="Arial"/>
                <w:iCs/>
                <w:sz w:val="18"/>
                <w:szCs w:val="18"/>
              </w:rPr>
              <w:t xml:space="preserve"> GB bez konieczności wymiany modułów już umieszczonych.  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rPr>
          <w:trHeight w:val="649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iCs/>
                <w:sz w:val="18"/>
                <w:szCs w:val="18"/>
              </w:rPr>
              <w:t>Zabezpieczenia pamięci RAM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iCs/>
                <w:sz w:val="18"/>
                <w:szCs w:val="18"/>
              </w:rPr>
              <w:t>Korekcja błędu pojedynczego bitu pamięci, Memory Mirror.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3981" w:rsidRPr="00572BCB" w:rsidTr="009A5530">
        <w:trPr>
          <w:trHeight w:val="417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88" w:type="dxa"/>
            <w:vMerge w:val="restart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Interfejsy sieciowe</w:t>
            </w:r>
          </w:p>
        </w:tc>
        <w:tc>
          <w:tcPr>
            <w:tcW w:w="4111" w:type="dxa"/>
            <w:vMerge w:val="restart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iCs/>
                <w:sz w:val="18"/>
                <w:szCs w:val="18"/>
              </w:rPr>
              <w:t xml:space="preserve">Co najmniej 2 porty typu 10/100/1000 wbudowane na płycie głównej, wsparcie dla protokołu IPv4, IPv6 oraz możliwością obsługi </w:t>
            </w:r>
            <w:proofErr w:type="spellStart"/>
            <w:r w:rsidRPr="00572BCB">
              <w:rPr>
                <w:rFonts w:ascii="Arial" w:hAnsi="Arial" w:cs="Arial"/>
                <w:iCs/>
                <w:sz w:val="18"/>
                <w:szCs w:val="18"/>
              </w:rPr>
              <w:t>iSCSI</w:t>
            </w:r>
            <w:proofErr w:type="spellEnd"/>
            <w:r w:rsidRPr="00572BCB"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Ilość portów RJ45 10/100/1000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2BCB">
              <w:rPr>
                <w:rFonts w:ascii="Arial" w:hAnsi="Arial" w:cs="Arial"/>
                <w:sz w:val="18"/>
                <w:szCs w:val="18"/>
              </w:rPr>
              <w:t xml:space="preserve">………** </w:t>
            </w:r>
          </w:p>
        </w:tc>
      </w:tr>
      <w:tr w:rsidR="00D13981" w:rsidRPr="00572BCB" w:rsidTr="009A5530">
        <w:trPr>
          <w:trHeight w:val="414"/>
        </w:trPr>
        <w:tc>
          <w:tcPr>
            <w:tcW w:w="567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 xml:space="preserve">Wsparcie dla IPv4/v6; oraz możliwość obsługi </w:t>
            </w:r>
            <w:proofErr w:type="spellStart"/>
            <w:r w:rsidRPr="00572BCB">
              <w:rPr>
                <w:rFonts w:ascii="Arial" w:hAnsi="Arial" w:cs="Arial"/>
                <w:sz w:val="18"/>
                <w:szCs w:val="18"/>
              </w:rPr>
              <w:t>iSCSI</w:t>
            </w:r>
            <w:proofErr w:type="spellEnd"/>
            <w:r w:rsidRPr="00572BCB">
              <w:rPr>
                <w:rFonts w:ascii="Arial" w:hAnsi="Arial" w:cs="Arial"/>
                <w:sz w:val="18"/>
                <w:szCs w:val="18"/>
              </w:rPr>
              <w:t xml:space="preserve">: Tak/Nie* </w:t>
            </w:r>
          </w:p>
        </w:tc>
      </w:tr>
      <w:tr w:rsidR="00D13981" w:rsidRPr="00572BCB" w:rsidTr="009A5530">
        <w:trPr>
          <w:trHeight w:val="351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F0D">
              <w:rPr>
                <w:rFonts w:ascii="Arial" w:hAnsi="Arial" w:cs="Arial"/>
                <w:sz w:val="18"/>
                <w:szCs w:val="18"/>
              </w:rPr>
              <w:t>Dyski systemowe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0D04EE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proofErr w:type="spellStart"/>
            <w:r w:rsidRPr="000D04EE">
              <w:rPr>
                <w:rFonts w:ascii="Arial" w:hAnsi="Arial" w:cs="Arial"/>
                <w:iCs/>
                <w:sz w:val="18"/>
                <w:szCs w:val="18"/>
                <w:lang w:val="en-US"/>
              </w:rPr>
              <w:t>Zainstalowane</w:t>
            </w:r>
            <w:proofErr w:type="spellEnd"/>
            <w:r w:rsidRPr="000D04EE">
              <w:rPr>
                <w:rFonts w:ascii="Arial" w:hAnsi="Arial" w:cs="Arial"/>
                <w:iCs/>
                <w:sz w:val="18"/>
                <w:szCs w:val="18"/>
                <w:lang w:val="en-US"/>
              </w:rPr>
              <w:t xml:space="preserve"> 2 </w:t>
            </w:r>
            <w:proofErr w:type="spellStart"/>
            <w:r w:rsidRPr="000D04EE">
              <w:rPr>
                <w:rFonts w:ascii="Arial" w:hAnsi="Arial" w:cs="Arial"/>
                <w:iCs/>
                <w:sz w:val="18"/>
                <w:szCs w:val="18"/>
                <w:lang w:val="en-US"/>
              </w:rPr>
              <w:t>dyski</w:t>
            </w:r>
            <w:proofErr w:type="spellEnd"/>
            <w:r w:rsidRPr="000D04EE">
              <w:rPr>
                <w:rFonts w:ascii="Arial" w:hAnsi="Arial" w:cs="Arial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4EE">
              <w:rPr>
                <w:rFonts w:ascii="Arial" w:hAnsi="Arial" w:cs="Arial"/>
                <w:iCs/>
                <w:sz w:val="18"/>
                <w:szCs w:val="18"/>
                <w:lang w:val="en-US"/>
              </w:rPr>
              <w:t>systemowe</w:t>
            </w:r>
            <w:proofErr w:type="spellEnd"/>
            <w:r w:rsidRPr="000D04EE">
              <w:rPr>
                <w:rFonts w:ascii="Arial" w:hAnsi="Arial" w:cs="Arial"/>
                <w:iCs/>
                <w:sz w:val="18"/>
                <w:szCs w:val="18"/>
                <w:lang w:val="en-US"/>
              </w:rPr>
              <w:t xml:space="preserve"> SSD </w:t>
            </w:r>
            <w:r w:rsidRPr="000D04EE">
              <w:rPr>
                <w:rFonts w:ascii="Arial" w:hAnsi="Arial" w:cs="Arial"/>
                <w:sz w:val="18"/>
                <w:szCs w:val="18"/>
                <w:lang w:val="en-US"/>
              </w:rPr>
              <w:t>480GB SSD SATA Read Intensive 6Gbps 512 2.5in Hot-plug AG Drive,3.5in HYB CARR</w:t>
            </w:r>
            <w:r w:rsidRPr="000D04EE">
              <w:rPr>
                <w:rFonts w:ascii="Arial" w:hAnsi="Arial" w:cs="Arial"/>
                <w:iCs/>
                <w:sz w:val="18"/>
                <w:szCs w:val="18"/>
                <w:lang w:val="en-US"/>
              </w:rPr>
              <w:t>1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  <w:r w:rsidRPr="00572BCB">
              <w:rPr>
                <w:rFonts w:ascii="Arial" w:hAnsi="Arial" w:cs="Arial"/>
                <w:sz w:val="18"/>
                <w:szCs w:val="18"/>
              </w:rPr>
              <w:t>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663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72BCB">
              <w:rPr>
                <w:rFonts w:ascii="Arial" w:hAnsi="Arial" w:cs="Arial"/>
                <w:sz w:val="18"/>
                <w:szCs w:val="18"/>
                <w:lang w:val="de-DE"/>
              </w:rPr>
              <w:t>Kontroler</w:t>
            </w:r>
            <w:proofErr w:type="spellEnd"/>
            <w:r w:rsidRPr="00572BCB">
              <w:rPr>
                <w:rFonts w:ascii="Arial" w:hAnsi="Arial" w:cs="Arial"/>
                <w:sz w:val="18"/>
                <w:szCs w:val="18"/>
                <w:lang w:val="de-DE"/>
              </w:rPr>
              <w:t xml:space="preserve"> RAID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  <w:lang w:val="de-DE"/>
              </w:rPr>
            </w:pPr>
            <w:proofErr w:type="spellStart"/>
            <w:r w:rsidRPr="00572BCB">
              <w:rPr>
                <w:rFonts w:ascii="Arial" w:hAnsi="Arial" w:cs="Arial"/>
                <w:iCs/>
                <w:sz w:val="18"/>
                <w:szCs w:val="18"/>
                <w:lang w:val="de-DE"/>
              </w:rPr>
              <w:t>Dedyko</w:t>
            </w:r>
            <w:r>
              <w:rPr>
                <w:rFonts w:ascii="Arial" w:hAnsi="Arial" w:cs="Arial"/>
                <w:iCs/>
                <w:sz w:val="18"/>
                <w:szCs w:val="18"/>
                <w:lang w:val="de-DE"/>
              </w:rPr>
              <w:t>wany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  <w:lang w:val="de-DE"/>
              </w:rPr>
              <w:t>kontroler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  <w:lang w:val="de-DE"/>
              </w:rPr>
              <w:t xml:space="preserve"> do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  <w:lang w:val="de-DE"/>
              </w:rPr>
              <w:t>obsługi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  <w:lang w:val="de-DE"/>
              </w:rPr>
              <w:t xml:space="preserve"> min. 8</w:t>
            </w:r>
            <w:r w:rsidRPr="00572BCB">
              <w:rPr>
                <w:rFonts w:ascii="Arial" w:hAnsi="Arial" w:cs="Arial"/>
                <w:i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72BCB">
              <w:rPr>
                <w:rFonts w:ascii="Arial" w:hAnsi="Arial" w:cs="Arial"/>
                <w:iCs/>
                <w:sz w:val="18"/>
                <w:szCs w:val="18"/>
                <w:lang w:val="de-DE"/>
              </w:rPr>
              <w:t>dysków</w:t>
            </w:r>
            <w:proofErr w:type="spellEnd"/>
            <w:r w:rsidRPr="00572BCB">
              <w:rPr>
                <w:rFonts w:ascii="Arial" w:hAnsi="Arial" w:cs="Arial"/>
                <w:iCs/>
                <w:sz w:val="18"/>
                <w:szCs w:val="18"/>
                <w:lang w:val="de-DE"/>
              </w:rPr>
              <w:t xml:space="preserve"> SATA/SAS z </w:t>
            </w:r>
            <w:proofErr w:type="spellStart"/>
            <w:r w:rsidRPr="00572BCB">
              <w:rPr>
                <w:rFonts w:ascii="Arial" w:hAnsi="Arial" w:cs="Arial"/>
                <w:iCs/>
                <w:sz w:val="18"/>
                <w:szCs w:val="18"/>
                <w:lang w:val="de-DE"/>
              </w:rPr>
              <w:t>możliwością</w:t>
            </w:r>
            <w:proofErr w:type="spellEnd"/>
            <w:r w:rsidRPr="00572BCB">
              <w:rPr>
                <w:rFonts w:ascii="Arial" w:hAnsi="Arial" w:cs="Arial"/>
                <w:i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72BCB">
              <w:rPr>
                <w:rFonts w:ascii="Arial" w:hAnsi="Arial" w:cs="Arial"/>
                <w:iCs/>
                <w:sz w:val="18"/>
                <w:szCs w:val="18"/>
                <w:lang w:val="de-DE"/>
              </w:rPr>
              <w:t>zapisu</w:t>
            </w:r>
            <w:proofErr w:type="spellEnd"/>
            <w:r w:rsidRPr="00572BCB">
              <w:rPr>
                <w:rFonts w:ascii="Arial" w:hAnsi="Arial" w:cs="Arial"/>
                <w:iCs/>
                <w:sz w:val="18"/>
                <w:szCs w:val="18"/>
                <w:lang w:val="de-DE"/>
              </w:rPr>
              <w:t xml:space="preserve"> do </w:t>
            </w:r>
            <w:proofErr w:type="spellStart"/>
            <w:r w:rsidRPr="00572BCB">
              <w:rPr>
                <w:rFonts w:ascii="Arial" w:hAnsi="Arial" w:cs="Arial"/>
                <w:iCs/>
                <w:sz w:val="18"/>
                <w:szCs w:val="18"/>
                <w:lang w:val="de-DE"/>
              </w:rPr>
              <w:t>pamięci</w:t>
            </w:r>
            <w:proofErr w:type="spellEnd"/>
            <w:r w:rsidRPr="00572BCB">
              <w:rPr>
                <w:rFonts w:ascii="Arial" w:hAnsi="Arial" w:cs="Arial"/>
                <w:i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72BCB">
              <w:rPr>
                <w:rFonts w:ascii="Arial" w:hAnsi="Arial" w:cs="Arial"/>
                <w:iCs/>
                <w:sz w:val="18"/>
                <w:szCs w:val="18"/>
                <w:lang w:val="de-DE"/>
              </w:rPr>
              <w:t>nieulotnej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  <w:lang w:val="de-DE"/>
              </w:rPr>
              <w:t xml:space="preserve"> 8GB z min. RAID 0,1,5,10,50</w:t>
            </w:r>
            <w:r w:rsidRPr="00572BCB">
              <w:rPr>
                <w:rFonts w:ascii="Arial" w:hAnsi="Arial" w:cs="Arial"/>
                <w:iCs/>
                <w:sz w:val="18"/>
                <w:szCs w:val="18"/>
                <w:lang w:val="de-DE"/>
              </w:rPr>
              <w:t xml:space="preserve">; 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95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8" w:type="dxa"/>
            <w:vMerge w:val="restart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72BCB">
              <w:rPr>
                <w:rFonts w:ascii="Arial" w:hAnsi="Arial" w:cs="Arial"/>
                <w:sz w:val="18"/>
                <w:szCs w:val="18"/>
                <w:lang w:val="de-DE"/>
              </w:rPr>
              <w:t>Porty</w:t>
            </w:r>
            <w:proofErr w:type="spellEnd"/>
            <w:r w:rsidRPr="00572BCB">
              <w:rPr>
                <w:rFonts w:ascii="Arial" w:hAnsi="Arial" w:cs="Arial"/>
                <w:sz w:val="18"/>
                <w:szCs w:val="18"/>
                <w:lang w:val="de-DE"/>
              </w:rPr>
              <w:t xml:space="preserve"> zewnętrzne</w:t>
            </w:r>
          </w:p>
        </w:tc>
        <w:tc>
          <w:tcPr>
            <w:tcW w:w="4111" w:type="dxa"/>
            <w:vMerge w:val="restart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min. 8 portów USB z czego min. 3</w:t>
            </w: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 xml:space="preserve"> w technologii 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 xml:space="preserve"> lub nowszej, min. 2 porty RJ45, min. 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port RJ45 (karty zarządzania), 1 port VGA </w:t>
            </w: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1 port RS232.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Ilość portów RJ45: ………………....**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95"/>
        </w:trPr>
        <w:tc>
          <w:tcPr>
            <w:tcW w:w="567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 xml:space="preserve">Ilość portów USB: …........** z czego ilość portów USB </w:t>
            </w:r>
            <w:r>
              <w:rPr>
                <w:rFonts w:ascii="Arial" w:hAnsi="Arial" w:cs="Arial"/>
                <w:sz w:val="18"/>
                <w:szCs w:val="18"/>
              </w:rPr>
              <w:t>3.0</w:t>
            </w:r>
            <w:r w:rsidRPr="00572BCB">
              <w:rPr>
                <w:rFonts w:ascii="Arial" w:hAnsi="Arial" w:cs="Arial"/>
                <w:sz w:val="18"/>
                <w:szCs w:val="18"/>
              </w:rPr>
              <w:t xml:space="preserve"> lub nowszej …..…**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92"/>
        </w:trPr>
        <w:tc>
          <w:tcPr>
            <w:tcW w:w="567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Ilość portów RJ45 (karty zarządzania): ……………………….**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92"/>
        </w:trPr>
        <w:tc>
          <w:tcPr>
            <w:tcW w:w="567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 xml:space="preserve">Ilość portów VGA: 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92"/>
        </w:trPr>
        <w:tc>
          <w:tcPr>
            <w:tcW w:w="567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Ilość portów RS232: ……………….**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218"/>
        </w:trPr>
        <w:tc>
          <w:tcPr>
            <w:tcW w:w="567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644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  <w:lang w:val="de-DE"/>
              </w:rPr>
              <w:t>Video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572BCB">
              <w:rPr>
                <w:rFonts w:ascii="Arial" w:hAnsi="Arial" w:cs="Arial"/>
                <w:iCs/>
                <w:sz w:val="18"/>
                <w:szCs w:val="18"/>
                <w:lang w:val="de-DE"/>
              </w:rPr>
              <w:t>Zintegro</w:t>
            </w:r>
            <w:r w:rsidRPr="00572BCB">
              <w:rPr>
                <w:rFonts w:ascii="Arial" w:hAnsi="Arial" w:cs="Arial"/>
                <w:iCs/>
                <w:sz w:val="18"/>
                <w:szCs w:val="18"/>
              </w:rPr>
              <w:t>wana</w:t>
            </w:r>
            <w:proofErr w:type="spellEnd"/>
            <w:r w:rsidRPr="00572BCB">
              <w:rPr>
                <w:rFonts w:ascii="Arial" w:hAnsi="Arial" w:cs="Arial"/>
                <w:iCs/>
                <w:sz w:val="18"/>
                <w:szCs w:val="18"/>
              </w:rPr>
              <w:t xml:space="preserve"> karta graficzna, umożliwiająca uzyskanie rozdzielczości co najmniej 1280x1024. 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183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88" w:type="dxa"/>
            <w:vMerge w:val="restart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Zasilacze</w:t>
            </w:r>
          </w:p>
        </w:tc>
        <w:tc>
          <w:tcPr>
            <w:tcW w:w="4111" w:type="dxa"/>
            <w:vMerge w:val="restart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Z</w:t>
            </w:r>
            <w:r w:rsidRPr="00572BCB">
              <w:rPr>
                <w:rFonts w:ascii="Arial" w:hAnsi="Arial" w:cs="Arial"/>
                <w:iCs/>
                <w:sz w:val="18"/>
                <w:szCs w:val="18"/>
              </w:rPr>
              <w:t>asilac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z o mocy maksymalnej </w:t>
            </w:r>
            <w:r w:rsidRPr="00572BCB">
              <w:rPr>
                <w:rFonts w:ascii="Arial" w:hAnsi="Arial" w:cs="Arial"/>
                <w:iCs/>
                <w:sz w:val="18"/>
                <w:szCs w:val="18"/>
              </w:rPr>
              <w:t>5</w:t>
            </w:r>
            <w:r>
              <w:rPr>
                <w:rFonts w:ascii="Arial" w:hAnsi="Arial" w:cs="Arial"/>
                <w:iCs/>
                <w:sz w:val="18"/>
                <w:szCs w:val="18"/>
              </w:rPr>
              <w:t>0</w:t>
            </w:r>
            <w:r w:rsidRPr="00572BCB">
              <w:rPr>
                <w:rFonts w:ascii="Arial" w:hAnsi="Arial" w:cs="Arial"/>
                <w:iCs/>
                <w:sz w:val="18"/>
                <w:szCs w:val="18"/>
              </w:rPr>
              <w:t xml:space="preserve">0W wraz z </w:t>
            </w:r>
            <w:r>
              <w:rPr>
                <w:rFonts w:ascii="Arial" w:hAnsi="Arial" w:cs="Arial"/>
                <w:iCs/>
                <w:sz w:val="18"/>
                <w:szCs w:val="18"/>
              </w:rPr>
              <w:lastRenderedPageBreak/>
              <w:t xml:space="preserve">niezbędnymi </w:t>
            </w:r>
            <w:r w:rsidRPr="00572BCB">
              <w:rPr>
                <w:rFonts w:ascii="Arial" w:hAnsi="Arial" w:cs="Arial"/>
                <w:iCs/>
                <w:sz w:val="18"/>
                <w:szCs w:val="18"/>
              </w:rPr>
              <w:t xml:space="preserve">kablami 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lastRenderedPageBreak/>
              <w:t>Hot-Plug: Tak/Nie*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183"/>
        </w:trPr>
        <w:tc>
          <w:tcPr>
            <w:tcW w:w="567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Moc zasilacza: ……</w:t>
            </w:r>
            <w:r>
              <w:rPr>
                <w:rFonts w:ascii="Arial" w:hAnsi="Arial" w:cs="Arial"/>
                <w:sz w:val="18"/>
                <w:szCs w:val="18"/>
              </w:rPr>
              <w:t>………</w:t>
            </w:r>
            <w:r w:rsidRPr="00572BCB">
              <w:rPr>
                <w:rFonts w:ascii="Arial" w:hAnsi="Arial" w:cs="Arial"/>
                <w:sz w:val="18"/>
                <w:szCs w:val="18"/>
              </w:rPr>
              <w:t>…...**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183"/>
        </w:trPr>
        <w:tc>
          <w:tcPr>
            <w:tcW w:w="567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Dołączone okablowanie: Tak/Nie*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183"/>
        </w:trPr>
        <w:tc>
          <w:tcPr>
            <w:tcW w:w="567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559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System operacyjny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Licencja na system Microsoft Windows Server 2019 </w:t>
            </w:r>
            <w:r w:rsidRPr="00BA6CA5">
              <w:rPr>
                <w:rFonts w:ascii="Arial" w:hAnsi="Arial" w:cs="Arial"/>
                <w:bCs/>
                <w:iCs/>
                <w:sz w:val="18"/>
                <w:szCs w:val="18"/>
              </w:rPr>
              <w:t>Essentials</w:t>
            </w: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w aktualnej wersji z możliwością </w:t>
            </w:r>
            <w:proofErr w:type="spellStart"/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downgrade</w:t>
            </w:r>
            <w:proofErr w:type="spellEnd"/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do Microsoft Windows Server 2016 </w:t>
            </w:r>
            <w:r w:rsidRPr="00BA6CA5">
              <w:rPr>
                <w:rFonts w:ascii="Arial" w:hAnsi="Arial" w:cs="Arial"/>
                <w:bCs/>
                <w:iCs/>
                <w:sz w:val="18"/>
                <w:szCs w:val="18"/>
              </w:rPr>
              <w:t>Essentials</w:t>
            </w: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. 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hRule="exact" w:val="794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Diagnostyka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Rozwiązanie wizualne na froncie obudowy, sygnalizujące prawidłową pracę oraz awarie podzespołów serwera.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397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Karta zarządzania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Karta zarządzająca niezależna od zainstalowanego na serwerze systemu operacyjnego posiadająca dedykowane zewnętrzne złącze RJ-45 i umożliwiająca co najmniej:</w:t>
            </w:r>
          </w:p>
          <w:p w:rsidR="00D13981" w:rsidRPr="00572BCB" w:rsidRDefault="00D13981" w:rsidP="00D13981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246" w:hanging="246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zdalny dostęp do graficznego interfejsu Web karty zarządzającej,</w:t>
            </w:r>
          </w:p>
          <w:p w:rsidR="00D13981" w:rsidRPr="00572BCB" w:rsidRDefault="00D13981" w:rsidP="00D13981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246" w:hanging="246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zdalne monitorowanie i informowanie o statusie serwera (m.in. prędkości obrotowej wentylatorów, konfiguracji serwera),</w:t>
            </w:r>
          </w:p>
          <w:p w:rsidR="00D13981" w:rsidRPr="00572BCB" w:rsidRDefault="00D13981" w:rsidP="00D13981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246" w:hanging="246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szyfrowane połączenie (SSLv3) oraz autentykacje i autoryzację użytkownika,</w:t>
            </w:r>
          </w:p>
          <w:p w:rsidR="00D13981" w:rsidRPr="00572BCB" w:rsidRDefault="00D13981" w:rsidP="00D13981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246" w:hanging="246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możliwość podmontowania zdalnych wirtualnych napędów,</w:t>
            </w:r>
          </w:p>
          <w:p w:rsidR="00D13981" w:rsidRPr="00572BCB" w:rsidRDefault="00D13981" w:rsidP="00D13981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246" w:hanging="246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wirtualną konsolę z dostępem do myszy, klawiatury,</w:t>
            </w:r>
          </w:p>
          <w:p w:rsidR="00D13981" w:rsidRPr="00572BCB" w:rsidRDefault="00D13981" w:rsidP="00D13981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246" w:hanging="246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wsparcie dla IPv6,</w:t>
            </w:r>
          </w:p>
          <w:p w:rsidR="00D13981" w:rsidRPr="00572BCB" w:rsidRDefault="00D13981" w:rsidP="00D13981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246" w:hanging="246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</w:pPr>
            <w:proofErr w:type="spellStart"/>
            <w:r w:rsidRPr="00572BCB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wsparcie</w:t>
            </w:r>
            <w:proofErr w:type="spellEnd"/>
            <w:r w:rsidRPr="00572BCB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72BCB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dla</w:t>
            </w:r>
            <w:proofErr w:type="spellEnd"/>
            <w:r w:rsidRPr="00572BCB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 WSMAN (Web Service for Management); SNMP; IPMI2.0, VLAN tagging, Telnet, SSH,</w:t>
            </w:r>
          </w:p>
          <w:p w:rsidR="00D13981" w:rsidRPr="00572BCB" w:rsidRDefault="00D13981" w:rsidP="00D13981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246" w:hanging="246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możliwość zdalnego monitorowania w czasie rzeczywistym poboru prądu przez serwer,</w:t>
            </w:r>
          </w:p>
          <w:p w:rsidR="00D13981" w:rsidRPr="00572BCB" w:rsidRDefault="00D13981" w:rsidP="00D13981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246" w:hanging="246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możliwość zdalnego ustawienia limitu poboru prądu przez konkretny serwer,</w:t>
            </w:r>
          </w:p>
          <w:p w:rsidR="00D13981" w:rsidRPr="00572BCB" w:rsidRDefault="00D13981" w:rsidP="00D13981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246" w:hanging="246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integracja z Active Directory,</w:t>
            </w:r>
          </w:p>
          <w:p w:rsidR="00D13981" w:rsidRPr="00572BCB" w:rsidRDefault="00D13981" w:rsidP="00D13981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246" w:hanging="246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możliwość obsługi przez dwóch administratorów jednocześnie,</w:t>
            </w:r>
          </w:p>
          <w:p w:rsidR="00D13981" w:rsidRPr="00572BCB" w:rsidRDefault="00D13981" w:rsidP="00D13981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246" w:hanging="246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wsparcie dla </w:t>
            </w:r>
            <w:proofErr w:type="spellStart"/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dynamic</w:t>
            </w:r>
            <w:proofErr w:type="spellEnd"/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DNS,</w:t>
            </w:r>
          </w:p>
          <w:p w:rsidR="00D13981" w:rsidRPr="00572BCB" w:rsidRDefault="00D13981" w:rsidP="00D13981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246" w:hanging="246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wysyłanie do administratora maila z powiadomieniem o awarii lub zmianie konfiguracji sprzętowej,</w:t>
            </w:r>
          </w:p>
          <w:p w:rsidR="00D13981" w:rsidRPr="00572BCB" w:rsidRDefault="00D13981" w:rsidP="00D13981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246" w:hanging="246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możliwość podłączenia lokalnego poprzez złącze RS-232 lub RJ45.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before="60" w:after="60"/>
              <w:ind w:left="1" w:right="71" w:firstLine="14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991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Zgodność z systemami operacyjnymi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72BCB">
              <w:rPr>
                <w:rFonts w:ascii="Arial" w:hAnsi="Arial" w:cs="Arial"/>
                <w:sz w:val="18"/>
                <w:szCs w:val="18"/>
                <w:lang w:val="en-US"/>
              </w:rPr>
              <w:t>MS Windows Server 2012</w:t>
            </w:r>
          </w:p>
          <w:p w:rsidR="00D13981" w:rsidRPr="00572BCB" w:rsidRDefault="00D13981" w:rsidP="009A5530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72BCB">
              <w:rPr>
                <w:rFonts w:ascii="Arial" w:hAnsi="Arial" w:cs="Arial"/>
                <w:sz w:val="18"/>
                <w:szCs w:val="18"/>
                <w:lang w:val="en-US"/>
              </w:rPr>
              <w:t>MS Windows Server 2012 R2</w:t>
            </w:r>
          </w:p>
          <w:p w:rsidR="00D13981" w:rsidRPr="00572BCB" w:rsidRDefault="00D13981" w:rsidP="009A5530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72BCB">
              <w:rPr>
                <w:rFonts w:ascii="Arial" w:hAnsi="Arial" w:cs="Arial"/>
                <w:sz w:val="18"/>
                <w:szCs w:val="18"/>
                <w:lang w:val="en-US"/>
              </w:rPr>
              <w:t>MS Windows Server 2016</w:t>
            </w:r>
          </w:p>
          <w:p w:rsidR="00D13981" w:rsidRPr="00572BCB" w:rsidRDefault="00D13981" w:rsidP="009A5530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72BCB">
              <w:rPr>
                <w:rFonts w:ascii="Arial" w:hAnsi="Arial" w:cs="Arial"/>
                <w:sz w:val="18"/>
                <w:szCs w:val="18"/>
                <w:lang w:val="en-US"/>
              </w:rPr>
              <w:t>MS Windows Server 2019</w:t>
            </w:r>
          </w:p>
          <w:p w:rsidR="00D13981" w:rsidRPr="00572BCB" w:rsidRDefault="00D13981" w:rsidP="009A5530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sz w:val="18"/>
                <w:szCs w:val="18"/>
              </w:rPr>
              <w:t>Wydruk ze strony internetowej producenta systemu operacyjnego celem potwierdzenia, że  serwer posiada certyfikat potwierdzający poprawną współpracę oferowanego modelu z systemami operacyjnymi wymienionymi w opisie przedmiotu zamówienia.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before="60" w:after="60"/>
              <w:ind w:left="1" w:right="71" w:firstLine="14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hRule="exact" w:val="1700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iCs/>
                <w:sz w:val="18"/>
                <w:szCs w:val="18"/>
              </w:rPr>
              <w:t>Dokumentacja użytkownika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iCs/>
                <w:sz w:val="18"/>
                <w:szCs w:val="18"/>
              </w:rPr>
              <w:t>Zamawiający wymaga dokumentacji w języku polskim lub angielskim.</w:t>
            </w:r>
          </w:p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Możliwość telefonicznego sprawdzenia konfiguracji sprzętowej serwera oraz warunków gwarancji po podaniu numeru seryjnego bezpośrednio u producenta lub jego przedstawiciela.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before="60" w:after="60"/>
              <w:ind w:left="1" w:right="71" w:firstLine="14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hRule="exact" w:val="443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iCs/>
                <w:sz w:val="18"/>
                <w:szCs w:val="18"/>
              </w:rPr>
              <w:t>Certyfikaty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Zaświadczenie/deklaracja zgodności CE.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before="60" w:after="60"/>
              <w:ind w:left="1" w:right="71" w:firstLine="14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558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lastRenderedPageBreak/>
              <w:br w:type="page"/>
            </w: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iCs/>
                <w:sz w:val="18"/>
                <w:szCs w:val="18"/>
              </w:rPr>
              <w:t>Oświadczenie gwarancyjne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A4178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Oświadczenie Wykonawcy potwierdzające, że na oferowane urządzenie jest świadczona gwarancja przez autoryzowany serwis producenta urządzenia na terenie Polski na cały czas zaoferowanej gwarancji przez Wykonawcę i w razie niemożliwości wywiązania się Wykonawcy z postanowień gwarancyjnych wobec Zamawiającego przejmie na siebie ich realizację bez dodatkowych opłat ze strony Zamawiającego. Dokument musi być złożony w oryginale. (dokument należy dołączyć do oferty).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before="60" w:after="60"/>
              <w:ind w:left="1" w:right="71" w:firstLine="14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Tak/Nie</w:t>
            </w:r>
            <w:r w:rsidRPr="00572BCB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D13981" w:rsidRPr="00572BCB" w:rsidTr="009A5530">
        <w:tblPrEx>
          <w:shd w:val="clear" w:color="auto" w:fill="C0C0C0"/>
        </w:tblPrEx>
        <w:trPr>
          <w:trHeight w:val="837"/>
        </w:trPr>
        <w:tc>
          <w:tcPr>
            <w:tcW w:w="567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BC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iCs/>
                <w:sz w:val="18"/>
                <w:szCs w:val="18"/>
              </w:rPr>
              <w:t>Inne dokumenty</w:t>
            </w:r>
          </w:p>
          <w:p w:rsidR="00D13981" w:rsidRPr="00572BCB" w:rsidRDefault="00D13981" w:rsidP="009A5530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284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:rsidR="00D13981" w:rsidRPr="00572BCB" w:rsidRDefault="00D13981" w:rsidP="00A417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572BCB">
              <w:rPr>
                <w:rFonts w:ascii="Arial" w:hAnsi="Arial" w:cs="Arial"/>
                <w:bCs/>
                <w:iCs/>
                <w:sz w:val="18"/>
                <w:szCs w:val="18"/>
              </w:rPr>
              <w:t>Adres strony internetowej producenta serwera umożliwiającej dostęp do najnowszych sterowników i uaktualnień realizowany poprzez wprowadzenie numeru seryjnego lub modelu serwera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13981" w:rsidRPr="00572BCB" w:rsidRDefault="00D13981" w:rsidP="009A5530">
            <w:pPr>
              <w:suppressAutoHyphens/>
              <w:spacing w:before="60" w:after="60"/>
              <w:ind w:left="1" w:right="71" w:firstLine="14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72BCB">
              <w:rPr>
                <w:rFonts w:ascii="Arial" w:hAnsi="Arial" w:cs="Arial"/>
                <w:sz w:val="18"/>
                <w:szCs w:val="18"/>
              </w:rPr>
              <w:t>………………………………………**</w:t>
            </w:r>
          </w:p>
        </w:tc>
      </w:tr>
    </w:tbl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A07A4C" w:rsidRDefault="00A07A4C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A07A4C" w:rsidRDefault="00A07A4C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A07A4C" w:rsidRDefault="00A07A4C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A07A4C" w:rsidRDefault="00A07A4C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A07A4C" w:rsidRDefault="00A07A4C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A07A4C" w:rsidRDefault="00A07A4C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A07A4C" w:rsidRDefault="00A07A4C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A07A4C" w:rsidRDefault="00A07A4C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A07A4C" w:rsidRDefault="00A07A4C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D13981" w:rsidRDefault="00D1398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  <w:r>
        <w:rPr>
          <w:color w:val="000000"/>
        </w:rPr>
        <w:lastRenderedPageBreak/>
        <w:t xml:space="preserve">Specyfikacja </w:t>
      </w:r>
      <w:r w:rsidR="00F319E1">
        <w:rPr>
          <w:color w:val="000000"/>
        </w:rPr>
        <w:t xml:space="preserve">- </w:t>
      </w:r>
      <w:r w:rsidRPr="00E90C51">
        <w:rPr>
          <w:color w:val="000000"/>
        </w:rPr>
        <w:t>Stacja robocza</w:t>
      </w:r>
      <w:r w:rsidR="006D7FB3">
        <w:rPr>
          <w:color w:val="000000"/>
        </w:rPr>
        <w:t xml:space="preserve"> wraz z monitorem</w:t>
      </w:r>
      <w:r>
        <w:rPr>
          <w:color w:val="000000"/>
        </w:rPr>
        <w:t>:</w:t>
      </w:r>
    </w:p>
    <w:p w:rsidR="00D13981" w:rsidRDefault="00D1398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tbl>
      <w:tblPr>
        <w:tblW w:w="5144" w:type="pct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70"/>
        <w:gridCol w:w="1829"/>
        <w:gridCol w:w="5728"/>
        <w:gridCol w:w="1096"/>
      </w:tblGrid>
      <w:tr w:rsidR="006D7FB3" w:rsidRPr="002703D7" w:rsidTr="00F319E1">
        <w:trPr>
          <w:trHeight w:val="284"/>
        </w:trPr>
        <w:tc>
          <w:tcPr>
            <w:tcW w:w="359" w:type="pct"/>
            <w:shd w:val="clear" w:color="auto" w:fill="auto"/>
            <w:vAlign w:val="center"/>
          </w:tcPr>
          <w:p w:rsidR="006D7FB3" w:rsidRPr="002703D7" w:rsidRDefault="006D7FB3" w:rsidP="009A5530">
            <w:pPr>
              <w:pStyle w:val="Tabelapozycja"/>
              <w:jc w:val="both"/>
              <w:rPr>
                <w:rFonts w:eastAsia="Times New Roman" w:cs="Arial"/>
                <w:b/>
                <w:sz w:val="20"/>
                <w:lang w:eastAsia="en-US"/>
              </w:rPr>
            </w:pPr>
            <w:r w:rsidRPr="002703D7">
              <w:rPr>
                <w:rFonts w:eastAsia="Times New Roman" w:cs="Arial"/>
                <w:b/>
                <w:sz w:val="20"/>
                <w:lang w:eastAsia="en-US"/>
              </w:rPr>
              <w:t>Lp.</w:t>
            </w:r>
          </w:p>
        </w:tc>
        <w:tc>
          <w:tcPr>
            <w:tcW w:w="981" w:type="pct"/>
            <w:shd w:val="clear" w:color="auto" w:fill="auto"/>
            <w:vAlign w:val="center"/>
          </w:tcPr>
          <w:p w:rsidR="006D7FB3" w:rsidRPr="002703D7" w:rsidRDefault="006D7FB3" w:rsidP="009A5530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2703D7">
              <w:rPr>
                <w:rFonts w:ascii="Arial" w:hAnsi="Arial" w:cs="Arial"/>
                <w:b/>
                <w:sz w:val="20"/>
              </w:rPr>
              <w:t>Nazwa komponentu</w:t>
            </w:r>
          </w:p>
        </w:tc>
        <w:tc>
          <w:tcPr>
            <w:tcW w:w="3072" w:type="pct"/>
            <w:shd w:val="clear" w:color="auto" w:fill="auto"/>
            <w:vAlign w:val="center"/>
          </w:tcPr>
          <w:p w:rsidR="006D7FB3" w:rsidRPr="002703D7" w:rsidRDefault="006D7FB3" w:rsidP="009A5530">
            <w:pPr>
              <w:ind w:left="-71"/>
              <w:jc w:val="both"/>
              <w:rPr>
                <w:rFonts w:ascii="Arial" w:hAnsi="Arial" w:cs="Arial"/>
                <w:b/>
                <w:sz w:val="20"/>
              </w:rPr>
            </w:pPr>
            <w:r w:rsidRPr="002703D7">
              <w:rPr>
                <w:rFonts w:ascii="Arial" w:hAnsi="Arial" w:cs="Arial"/>
                <w:b/>
                <w:sz w:val="20"/>
              </w:rPr>
              <w:t>Wymagane minimalne parametry techniczne komputerów</w:t>
            </w:r>
          </w:p>
        </w:tc>
        <w:tc>
          <w:tcPr>
            <w:tcW w:w="588" w:type="pct"/>
          </w:tcPr>
          <w:p w:rsidR="006D7FB3" w:rsidRPr="002703D7" w:rsidRDefault="006D7FB3" w:rsidP="009A5530">
            <w:pPr>
              <w:ind w:left="-7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Parametry oferowane</w:t>
            </w:r>
          </w:p>
        </w:tc>
      </w:tr>
      <w:tr w:rsidR="006D7FB3" w:rsidRPr="002703D7" w:rsidTr="00F319E1">
        <w:trPr>
          <w:trHeight w:val="284"/>
        </w:trPr>
        <w:tc>
          <w:tcPr>
            <w:tcW w:w="359" w:type="pct"/>
          </w:tcPr>
          <w:p w:rsidR="006D7FB3" w:rsidRPr="002703D7" w:rsidRDefault="006D7FB3" w:rsidP="009A5530">
            <w:pPr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81" w:type="pct"/>
          </w:tcPr>
          <w:p w:rsidR="006D7FB3" w:rsidRPr="002703D7" w:rsidRDefault="006D7FB3" w:rsidP="009A5530">
            <w:pPr>
              <w:rPr>
                <w:rFonts w:ascii="Arial" w:hAnsi="Arial" w:cs="Arial"/>
                <w:bCs/>
                <w:sz w:val="20"/>
              </w:rPr>
            </w:pPr>
            <w:r w:rsidRPr="002703D7">
              <w:rPr>
                <w:rFonts w:ascii="Arial" w:hAnsi="Arial" w:cs="Arial"/>
                <w:bCs/>
                <w:sz w:val="20"/>
              </w:rPr>
              <w:t>Komputer</w:t>
            </w:r>
          </w:p>
        </w:tc>
        <w:tc>
          <w:tcPr>
            <w:tcW w:w="3072" w:type="pct"/>
          </w:tcPr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>Komputer będzie wykorzystywany dla potrzeb aplikacji biurowych, dostępu do Internetu oraz poczty elektronicznej, jako lokalna baza danych, stacja programistyczna. W ofercie należy podać nazwę producenta, typ, model, oraz numer katalogowy oferowanego sprzętu.</w:t>
            </w:r>
          </w:p>
        </w:tc>
        <w:tc>
          <w:tcPr>
            <w:tcW w:w="588" w:type="pct"/>
          </w:tcPr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</w:p>
        </w:tc>
      </w:tr>
      <w:tr w:rsidR="006D7FB3" w:rsidRPr="002703D7" w:rsidTr="00F319E1">
        <w:trPr>
          <w:trHeight w:val="284"/>
        </w:trPr>
        <w:tc>
          <w:tcPr>
            <w:tcW w:w="359" w:type="pct"/>
          </w:tcPr>
          <w:p w:rsidR="006D7FB3" w:rsidRPr="002703D7" w:rsidRDefault="006D7FB3" w:rsidP="009A5530">
            <w:pPr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81" w:type="pct"/>
          </w:tcPr>
          <w:p w:rsidR="006D7FB3" w:rsidRPr="002703D7" w:rsidRDefault="006D7FB3" w:rsidP="009A5530">
            <w:pPr>
              <w:rPr>
                <w:rFonts w:ascii="Arial" w:hAnsi="Arial" w:cs="Arial"/>
                <w:bCs/>
                <w:sz w:val="20"/>
              </w:rPr>
            </w:pPr>
            <w:r w:rsidRPr="002703D7">
              <w:rPr>
                <w:rFonts w:ascii="Arial" w:hAnsi="Arial" w:cs="Arial"/>
                <w:bCs/>
                <w:sz w:val="20"/>
              </w:rPr>
              <w:t>Obudowa</w:t>
            </w:r>
          </w:p>
        </w:tc>
        <w:tc>
          <w:tcPr>
            <w:tcW w:w="3072" w:type="pct"/>
          </w:tcPr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 xml:space="preserve">Typu mini </w:t>
            </w:r>
            <w:proofErr w:type="spellStart"/>
            <w:r w:rsidRPr="002703D7">
              <w:rPr>
                <w:rFonts w:ascii="Arial" w:hAnsi="Arial" w:cs="Arial"/>
                <w:sz w:val="20"/>
              </w:rPr>
              <w:t>tower</w:t>
            </w:r>
            <w:proofErr w:type="spellEnd"/>
            <w:r w:rsidRPr="002703D7">
              <w:rPr>
                <w:rFonts w:ascii="Arial" w:hAnsi="Arial" w:cs="Arial"/>
                <w:sz w:val="20"/>
              </w:rPr>
              <w:t xml:space="preserve"> z obsługą kart PCI Express wyłącznie o wysokim (pełnym) profilu.</w:t>
            </w:r>
          </w:p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>Fabrycznie umożliwiająca montaż min. 2 kieszeni: 1 szt. na napęd optyczn</w:t>
            </w:r>
            <w:r w:rsidR="00722D23">
              <w:rPr>
                <w:rFonts w:ascii="Arial" w:hAnsi="Arial" w:cs="Arial"/>
                <w:sz w:val="20"/>
              </w:rPr>
              <w:t>y (dopuszcza się stosowanie napę</w:t>
            </w:r>
            <w:r w:rsidRPr="002703D7">
              <w:rPr>
                <w:rFonts w:ascii="Arial" w:hAnsi="Arial" w:cs="Arial"/>
                <w:sz w:val="20"/>
              </w:rPr>
              <w:t xml:space="preserve">dów </w:t>
            </w:r>
            <w:proofErr w:type="spellStart"/>
            <w:r w:rsidRPr="002703D7">
              <w:rPr>
                <w:rFonts w:ascii="Arial" w:hAnsi="Arial" w:cs="Arial"/>
                <w:sz w:val="20"/>
              </w:rPr>
              <w:t>slim</w:t>
            </w:r>
            <w:proofErr w:type="spellEnd"/>
            <w:r w:rsidRPr="002703D7">
              <w:rPr>
                <w:rFonts w:ascii="Arial" w:hAnsi="Arial" w:cs="Arial"/>
                <w:sz w:val="20"/>
              </w:rPr>
              <w:t>) zewnętrzna, 1 szt. 3,5”na standardowy dysk twardy. Przygotowana zatoka wraz z śrubami mocowaniami do rozbudowy o dysk 3,5”.</w:t>
            </w:r>
          </w:p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 xml:space="preserve">Wyposażona w czytnik kart multimedialnych </w:t>
            </w:r>
          </w:p>
          <w:p w:rsidR="006D7FB3" w:rsidRPr="002703D7" w:rsidRDefault="006D7FB3" w:rsidP="009A5530">
            <w:pPr>
              <w:autoSpaceDN w:val="0"/>
              <w:jc w:val="both"/>
              <w:rPr>
                <w:rFonts w:ascii="Arial" w:hAnsi="Arial" w:cs="Arial"/>
                <w:bCs/>
                <w:sz w:val="20"/>
              </w:rPr>
            </w:pPr>
            <w:r w:rsidRPr="002703D7">
              <w:rPr>
                <w:rFonts w:ascii="Arial" w:hAnsi="Arial" w:cs="Arial"/>
                <w:bCs/>
                <w:sz w:val="20"/>
              </w:rPr>
              <w:t>- Obudowa trwale oznaczona nazwą producenta, nazwą komputera, numerem MTM, PN, numerem seryjnym</w:t>
            </w:r>
          </w:p>
          <w:p w:rsidR="006D7FB3" w:rsidRPr="002703D7" w:rsidRDefault="006D7FB3" w:rsidP="009A5530">
            <w:pPr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2703D7">
              <w:rPr>
                <w:rFonts w:ascii="Arial" w:hAnsi="Arial" w:cs="Arial"/>
                <w:bCs/>
                <w:sz w:val="20"/>
              </w:rPr>
              <w:t>- Wyposażona w budowany głośnik o mocy min. 2W</w:t>
            </w:r>
            <w:r w:rsidRPr="002703D7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</w:p>
        </w:tc>
        <w:tc>
          <w:tcPr>
            <w:tcW w:w="588" w:type="pct"/>
          </w:tcPr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</w:p>
        </w:tc>
      </w:tr>
      <w:tr w:rsidR="006D7FB3" w:rsidRPr="002703D7" w:rsidTr="00F319E1">
        <w:trPr>
          <w:trHeight w:val="284"/>
        </w:trPr>
        <w:tc>
          <w:tcPr>
            <w:tcW w:w="359" w:type="pct"/>
          </w:tcPr>
          <w:p w:rsidR="006D7FB3" w:rsidRPr="002703D7" w:rsidRDefault="006D7FB3" w:rsidP="009A5530">
            <w:pPr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81" w:type="pct"/>
          </w:tcPr>
          <w:p w:rsidR="006D7FB3" w:rsidRPr="002703D7" w:rsidRDefault="006D7FB3" w:rsidP="009A5530">
            <w:pPr>
              <w:rPr>
                <w:rFonts w:ascii="Arial" w:hAnsi="Arial" w:cs="Arial"/>
                <w:bCs/>
                <w:sz w:val="20"/>
              </w:rPr>
            </w:pPr>
            <w:r w:rsidRPr="002703D7">
              <w:rPr>
                <w:rFonts w:ascii="Arial" w:hAnsi="Arial" w:cs="Arial"/>
                <w:bCs/>
                <w:sz w:val="20"/>
              </w:rPr>
              <w:t>Zasilacz</w:t>
            </w:r>
          </w:p>
        </w:tc>
        <w:tc>
          <w:tcPr>
            <w:tcW w:w="3072" w:type="pct"/>
          </w:tcPr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>Zasilacz maksymalnie 280W o sprawności minimum 85%</w:t>
            </w:r>
          </w:p>
        </w:tc>
        <w:tc>
          <w:tcPr>
            <w:tcW w:w="588" w:type="pct"/>
          </w:tcPr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</w:p>
        </w:tc>
      </w:tr>
      <w:tr w:rsidR="006D7FB3" w:rsidRPr="002703D7" w:rsidTr="00F319E1">
        <w:trPr>
          <w:trHeight w:val="284"/>
        </w:trPr>
        <w:tc>
          <w:tcPr>
            <w:tcW w:w="359" w:type="pct"/>
          </w:tcPr>
          <w:p w:rsidR="006D7FB3" w:rsidRPr="002703D7" w:rsidRDefault="006D7FB3" w:rsidP="009A5530">
            <w:pPr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81" w:type="pct"/>
          </w:tcPr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>Chipset</w:t>
            </w:r>
          </w:p>
        </w:tc>
        <w:tc>
          <w:tcPr>
            <w:tcW w:w="3072" w:type="pct"/>
          </w:tcPr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>Dostosowany do zaoferowanego procesora</w:t>
            </w:r>
          </w:p>
        </w:tc>
        <w:tc>
          <w:tcPr>
            <w:tcW w:w="588" w:type="pct"/>
          </w:tcPr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</w:p>
        </w:tc>
      </w:tr>
      <w:tr w:rsidR="006D7FB3" w:rsidRPr="002703D7" w:rsidTr="00F319E1">
        <w:trPr>
          <w:trHeight w:val="284"/>
        </w:trPr>
        <w:tc>
          <w:tcPr>
            <w:tcW w:w="359" w:type="pct"/>
          </w:tcPr>
          <w:p w:rsidR="006D7FB3" w:rsidRPr="002703D7" w:rsidRDefault="006D7FB3" w:rsidP="009A5530">
            <w:pPr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81" w:type="pct"/>
          </w:tcPr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>Płyta główna</w:t>
            </w:r>
          </w:p>
        </w:tc>
        <w:tc>
          <w:tcPr>
            <w:tcW w:w="3072" w:type="pct"/>
          </w:tcPr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>Zaprojektowana i wyprodukowana przez producenta komputera.</w:t>
            </w:r>
          </w:p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>Wyposażona w złącza min.:</w:t>
            </w:r>
          </w:p>
          <w:p w:rsidR="006D7FB3" w:rsidRPr="002703D7" w:rsidRDefault="006D7FB3" w:rsidP="006D7FB3">
            <w:pPr>
              <w:pStyle w:val="Akapitzlist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703D7">
              <w:rPr>
                <w:rFonts w:ascii="Arial" w:hAnsi="Arial" w:cs="Arial"/>
                <w:sz w:val="20"/>
                <w:szCs w:val="20"/>
                <w:lang w:val="en-GB"/>
              </w:rPr>
              <w:t>1 x PCI Express 3.0 x</w:t>
            </w:r>
            <w:r w:rsidRPr="002703D7">
              <w:rPr>
                <w:rFonts w:ascii="Arial" w:hAnsi="Arial" w:cs="Arial"/>
                <w:sz w:val="20"/>
                <w:szCs w:val="20"/>
                <w:lang w:val="en-US"/>
              </w:rPr>
              <w:t>16,</w:t>
            </w:r>
          </w:p>
          <w:p w:rsidR="006D7FB3" w:rsidRPr="002703D7" w:rsidRDefault="006D7FB3" w:rsidP="006D7FB3">
            <w:pPr>
              <w:pStyle w:val="Akapitzlist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703D7">
              <w:rPr>
                <w:rFonts w:ascii="Arial" w:hAnsi="Arial" w:cs="Arial"/>
                <w:sz w:val="20"/>
                <w:szCs w:val="20"/>
                <w:lang w:val="en-GB"/>
              </w:rPr>
              <w:t>1 x PCI Express 3.0 x1,</w:t>
            </w:r>
          </w:p>
          <w:p w:rsidR="006D7FB3" w:rsidRPr="002703D7" w:rsidRDefault="006D7FB3" w:rsidP="006D7FB3">
            <w:pPr>
              <w:pStyle w:val="Akapitzlist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2703D7">
              <w:rPr>
                <w:rFonts w:ascii="Arial" w:hAnsi="Arial" w:cs="Arial"/>
                <w:sz w:val="20"/>
                <w:szCs w:val="20"/>
              </w:rPr>
              <w:t xml:space="preserve">2 x M.2 z czego min. 1 przeznaczona dla dysku SSD z obsługą </w:t>
            </w:r>
            <w:proofErr w:type="spellStart"/>
            <w:r w:rsidRPr="002703D7">
              <w:rPr>
                <w:rFonts w:ascii="Arial" w:hAnsi="Arial" w:cs="Arial"/>
                <w:sz w:val="20"/>
                <w:szCs w:val="20"/>
              </w:rPr>
              <w:t>PCIe</w:t>
            </w:r>
            <w:proofErr w:type="spellEnd"/>
            <w:r w:rsidRPr="002703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703D7">
              <w:rPr>
                <w:rFonts w:ascii="Arial" w:hAnsi="Arial" w:cs="Arial"/>
                <w:sz w:val="20"/>
                <w:szCs w:val="20"/>
              </w:rPr>
              <w:t>NVMe</w:t>
            </w:r>
            <w:proofErr w:type="spellEnd"/>
          </w:p>
        </w:tc>
        <w:tc>
          <w:tcPr>
            <w:tcW w:w="588" w:type="pct"/>
          </w:tcPr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</w:p>
        </w:tc>
      </w:tr>
      <w:tr w:rsidR="006D7FB3" w:rsidRPr="002703D7" w:rsidTr="00F319E1">
        <w:trPr>
          <w:trHeight w:val="284"/>
        </w:trPr>
        <w:tc>
          <w:tcPr>
            <w:tcW w:w="359" w:type="pct"/>
          </w:tcPr>
          <w:p w:rsidR="006D7FB3" w:rsidRPr="002703D7" w:rsidRDefault="006D7FB3" w:rsidP="009A5530">
            <w:pPr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81" w:type="pct"/>
          </w:tcPr>
          <w:p w:rsidR="006D7FB3" w:rsidRPr="002703D7" w:rsidRDefault="006D7FB3" w:rsidP="009A5530">
            <w:pPr>
              <w:rPr>
                <w:rFonts w:ascii="Arial" w:hAnsi="Arial" w:cs="Arial"/>
                <w:bCs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>Procesor</w:t>
            </w:r>
          </w:p>
        </w:tc>
        <w:tc>
          <w:tcPr>
            <w:tcW w:w="3072" w:type="pct"/>
          </w:tcPr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 xml:space="preserve">Procesor wielordzeniowy ze zintegrowaną grafiką, zaprojektowany do pracy w komputerach stacjonarnych klasy x86. Punktacja procesora na poziomie wydajności liczonej w punktach równa lub wyższa </w:t>
            </w:r>
            <w:proofErr w:type="spellStart"/>
            <w:r w:rsidRPr="002703D7">
              <w:rPr>
                <w:rFonts w:ascii="Arial" w:hAnsi="Arial" w:cs="Arial"/>
                <w:sz w:val="20"/>
              </w:rPr>
              <w:t>procosorowi</w:t>
            </w:r>
            <w:proofErr w:type="spellEnd"/>
            <w:r w:rsidRPr="002703D7">
              <w:rPr>
                <w:rFonts w:ascii="Arial" w:hAnsi="Arial" w:cs="Arial"/>
                <w:sz w:val="20"/>
              </w:rPr>
              <w:t xml:space="preserve"> Intel® </w:t>
            </w:r>
            <w:proofErr w:type="spellStart"/>
            <w:r w:rsidRPr="002703D7">
              <w:rPr>
                <w:rFonts w:ascii="Arial" w:hAnsi="Arial" w:cs="Arial"/>
                <w:sz w:val="20"/>
              </w:rPr>
              <w:t>Core</w:t>
            </w:r>
            <w:proofErr w:type="spellEnd"/>
            <w:r w:rsidRPr="002703D7">
              <w:rPr>
                <w:rFonts w:ascii="Arial" w:hAnsi="Arial" w:cs="Arial"/>
                <w:sz w:val="20"/>
              </w:rPr>
              <w:t xml:space="preserve">™ i5-10400 na podstawie </w:t>
            </w:r>
            <w:proofErr w:type="spellStart"/>
            <w:r w:rsidRPr="002703D7">
              <w:rPr>
                <w:rFonts w:ascii="Arial" w:hAnsi="Arial" w:cs="Arial"/>
                <w:sz w:val="20"/>
              </w:rPr>
              <w:t>PerformanceTest</w:t>
            </w:r>
            <w:proofErr w:type="spellEnd"/>
            <w:r w:rsidRPr="002703D7">
              <w:rPr>
                <w:rFonts w:ascii="Arial" w:hAnsi="Arial" w:cs="Arial"/>
                <w:sz w:val="20"/>
              </w:rPr>
              <w:t xml:space="preserve"> w teście CPU Mark według wyników opublikowanych na http://www.cpubenchmark.net/. Wykonawca w składanej ofercie winien podać dokładny model oferowanego podzespołu.</w:t>
            </w:r>
          </w:p>
        </w:tc>
        <w:tc>
          <w:tcPr>
            <w:tcW w:w="588" w:type="pct"/>
          </w:tcPr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</w:p>
        </w:tc>
      </w:tr>
      <w:tr w:rsidR="006D7FB3" w:rsidRPr="002703D7" w:rsidTr="00F319E1">
        <w:trPr>
          <w:trHeight w:val="284"/>
        </w:trPr>
        <w:tc>
          <w:tcPr>
            <w:tcW w:w="359" w:type="pct"/>
          </w:tcPr>
          <w:p w:rsidR="006D7FB3" w:rsidRPr="002703D7" w:rsidRDefault="006D7FB3" w:rsidP="009A5530">
            <w:pPr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81" w:type="pct"/>
          </w:tcPr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>Pamięć operacyjna</w:t>
            </w:r>
          </w:p>
        </w:tc>
        <w:tc>
          <w:tcPr>
            <w:tcW w:w="3072" w:type="pct"/>
          </w:tcPr>
          <w:p w:rsidR="006D7FB3" w:rsidRPr="002703D7" w:rsidRDefault="006D7FB3" w:rsidP="009A5530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2703D7">
              <w:rPr>
                <w:rFonts w:ascii="Arial" w:hAnsi="Arial" w:cs="Arial"/>
                <w:color w:val="000000"/>
                <w:sz w:val="20"/>
              </w:rPr>
              <w:t xml:space="preserve">Min. 8GB DDR4 2666MHz z możliwością rozszerzenia do 32 GB </w:t>
            </w:r>
          </w:p>
          <w:p w:rsidR="006D7FB3" w:rsidRPr="002703D7" w:rsidRDefault="006D7FB3" w:rsidP="009A5530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2703D7">
              <w:rPr>
                <w:rFonts w:ascii="Arial" w:hAnsi="Arial" w:cs="Arial"/>
                <w:color w:val="000000"/>
                <w:sz w:val="20"/>
              </w:rPr>
              <w:t>Ilość banków pamięci: min. 2 szt.</w:t>
            </w:r>
          </w:p>
          <w:p w:rsidR="006D7FB3" w:rsidRPr="002703D7" w:rsidRDefault="006D7FB3" w:rsidP="009A5530">
            <w:pPr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2703D7">
              <w:rPr>
                <w:rFonts w:ascii="Arial" w:hAnsi="Arial" w:cs="Arial"/>
                <w:color w:val="000000"/>
                <w:sz w:val="20"/>
              </w:rPr>
              <w:t>Ilość wolnych banków pamięci: min. 1 szt.</w:t>
            </w:r>
            <w:r w:rsidRPr="002703D7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</w:p>
        </w:tc>
        <w:tc>
          <w:tcPr>
            <w:tcW w:w="588" w:type="pct"/>
          </w:tcPr>
          <w:p w:rsidR="006D7FB3" w:rsidRPr="002703D7" w:rsidRDefault="006D7FB3" w:rsidP="009A5530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D7FB3" w:rsidRPr="002703D7" w:rsidTr="00F319E1">
        <w:trPr>
          <w:trHeight w:val="284"/>
        </w:trPr>
        <w:tc>
          <w:tcPr>
            <w:tcW w:w="359" w:type="pct"/>
          </w:tcPr>
          <w:p w:rsidR="006D7FB3" w:rsidRPr="002703D7" w:rsidRDefault="006D7FB3" w:rsidP="009A5530">
            <w:pPr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81" w:type="pct"/>
          </w:tcPr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>Dysk twardy</w:t>
            </w:r>
          </w:p>
        </w:tc>
        <w:tc>
          <w:tcPr>
            <w:tcW w:w="3072" w:type="pct"/>
          </w:tcPr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 xml:space="preserve">Min 256GB SSD M.2 </w:t>
            </w:r>
            <w:proofErr w:type="spellStart"/>
            <w:r w:rsidRPr="002703D7">
              <w:rPr>
                <w:rFonts w:ascii="Arial" w:hAnsi="Arial" w:cs="Arial"/>
                <w:sz w:val="20"/>
              </w:rPr>
              <w:t>PCIe</w:t>
            </w:r>
            <w:proofErr w:type="spellEnd"/>
            <w:r w:rsidRPr="002703D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2703D7">
              <w:rPr>
                <w:rFonts w:ascii="Arial" w:hAnsi="Arial" w:cs="Arial"/>
                <w:sz w:val="20"/>
              </w:rPr>
              <w:t>NVMe</w:t>
            </w:r>
            <w:proofErr w:type="spellEnd"/>
            <w:r w:rsidRPr="002703D7">
              <w:rPr>
                <w:rFonts w:ascii="Arial" w:hAnsi="Arial" w:cs="Arial"/>
                <w:sz w:val="20"/>
              </w:rPr>
              <w:t xml:space="preserve"> zawierający RECOVERY umożliwiające odtworzenie systemu operacyjnego fabrycznie zainstalowanego na komputerze po awarii. </w:t>
            </w:r>
          </w:p>
        </w:tc>
        <w:tc>
          <w:tcPr>
            <w:tcW w:w="588" w:type="pct"/>
          </w:tcPr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</w:p>
        </w:tc>
      </w:tr>
      <w:tr w:rsidR="006D7FB3" w:rsidRPr="002703D7" w:rsidTr="00F319E1">
        <w:trPr>
          <w:trHeight w:val="284"/>
        </w:trPr>
        <w:tc>
          <w:tcPr>
            <w:tcW w:w="359" w:type="pct"/>
          </w:tcPr>
          <w:p w:rsidR="006D7FB3" w:rsidRPr="002703D7" w:rsidRDefault="006D7FB3" w:rsidP="009A5530">
            <w:pPr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81" w:type="pct"/>
          </w:tcPr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>Napęd optyczny</w:t>
            </w:r>
          </w:p>
        </w:tc>
        <w:tc>
          <w:tcPr>
            <w:tcW w:w="3072" w:type="pct"/>
          </w:tcPr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  <w:lang w:eastAsia="en-US"/>
              </w:rPr>
              <w:t xml:space="preserve">Nagrywarka DVD +/-RW </w:t>
            </w:r>
          </w:p>
        </w:tc>
        <w:tc>
          <w:tcPr>
            <w:tcW w:w="588" w:type="pct"/>
          </w:tcPr>
          <w:p w:rsidR="006D7FB3" w:rsidRPr="002703D7" w:rsidRDefault="006D7FB3" w:rsidP="009A5530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6D7FB3" w:rsidRPr="002703D7" w:rsidTr="00F319E1">
        <w:trPr>
          <w:trHeight w:val="284"/>
        </w:trPr>
        <w:tc>
          <w:tcPr>
            <w:tcW w:w="359" w:type="pct"/>
          </w:tcPr>
          <w:p w:rsidR="006D7FB3" w:rsidRPr="002703D7" w:rsidRDefault="006D7FB3" w:rsidP="009A5530">
            <w:pPr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  <w:lang w:val="sv-SE"/>
              </w:rPr>
            </w:pPr>
          </w:p>
        </w:tc>
        <w:tc>
          <w:tcPr>
            <w:tcW w:w="981" w:type="pct"/>
          </w:tcPr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>Karta graficzna</w:t>
            </w:r>
          </w:p>
        </w:tc>
        <w:tc>
          <w:tcPr>
            <w:tcW w:w="3072" w:type="pct"/>
          </w:tcPr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>Zintegrowana karta graficzna wykorzystująca pamięć RAM systemu dynamicznie przydzielaną na potrzeby grafiki w trybie UMA (</w:t>
            </w:r>
            <w:proofErr w:type="spellStart"/>
            <w:r w:rsidRPr="002703D7">
              <w:rPr>
                <w:rFonts w:ascii="Arial" w:hAnsi="Arial" w:cs="Arial"/>
                <w:sz w:val="20"/>
              </w:rPr>
              <w:t>Unified</w:t>
            </w:r>
            <w:proofErr w:type="spellEnd"/>
            <w:r w:rsidRPr="002703D7">
              <w:rPr>
                <w:rFonts w:ascii="Arial" w:hAnsi="Arial" w:cs="Arial"/>
                <w:sz w:val="20"/>
              </w:rPr>
              <w:t xml:space="preserve"> Memory Access) – z możliwością dynamicznego przydzielenia pamięci.</w:t>
            </w:r>
          </w:p>
        </w:tc>
        <w:tc>
          <w:tcPr>
            <w:tcW w:w="588" w:type="pct"/>
          </w:tcPr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</w:p>
        </w:tc>
      </w:tr>
      <w:tr w:rsidR="006D7FB3" w:rsidRPr="002703D7" w:rsidTr="00F319E1">
        <w:trPr>
          <w:trHeight w:val="284"/>
        </w:trPr>
        <w:tc>
          <w:tcPr>
            <w:tcW w:w="359" w:type="pct"/>
          </w:tcPr>
          <w:p w:rsidR="006D7FB3" w:rsidRPr="002703D7" w:rsidRDefault="006D7FB3" w:rsidP="009A5530">
            <w:pPr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81" w:type="pct"/>
          </w:tcPr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>Audio</w:t>
            </w:r>
          </w:p>
        </w:tc>
        <w:tc>
          <w:tcPr>
            <w:tcW w:w="3072" w:type="pct"/>
          </w:tcPr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 xml:space="preserve">Karta dźwiękowa zintegrowana z płytą główną, zgodna z High Definition. </w:t>
            </w:r>
          </w:p>
        </w:tc>
        <w:tc>
          <w:tcPr>
            <w:tcW w:w="588" w:type="pct"/>
          </w:tcPr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</w:p>
        </w:tc>
      </w:tr>
      <w:tr w:rsidR="006D7FB3" w:rsidRPr="002703D7" w:rsidTr="00F319E1">
        <w:trPr>
          <w:trHeight w:val="284"/>
        </w:trPr>
        <w:tc>
          <w:tcPr>
            <w:tcW w:w="359" w:type="pct"/>
          </w:tcPr>
          <w:p w:rsidR="006D7FB3" w:rsidRPr="002703D7" w:rsidRDefault="006D7FB3" w:rsidP="009A5530">
            <w:pPr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81" w:type="pct"/>
          </w:tcPr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>Karta sieciowa</w:t>
            </w:r>
          </w:p>
        </w:tc>
        <w:tc>
          <w:tcPr>
            <w:tcW w:w="3072" w:type="pct"/>
          </w:tcPr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 xml:space="preserve">LAN 10/100/1000 </w:t>
            </w:r>
            <w:proofErr w:type="spellStart"/>
            <w:r w:rsidRPr="002703D7">
              <w:rPr>
                <w:rFonts w:ascii="Arial" w:hAnsi="Arial" w:cs="Arial"/>
                <w:sz w:val="20"/>
              </w:rPr>
              <w:t>Mbit</w:t>
            </w:r>
            <w:proofErr w:type="spellEnd"/>
            <w:r w:rsidRPr="002703D7">
              <w:rPr>
                <w:rFonts w:ascii="Arial" w:hAnsi="Arial" w:cs="Arial"/>
                <w:sz w:val="20"/>
              </w:rPr>
              <w:t xml:space="preserve">/s z </w:t>
            </w:r>
            <w:proofErr w:type="spellStart"/>
            <w:r w:rsidRPr="002703D7">
              <w:rPr>
                <w:rFonts w:ascii="Arial" w:hAnsi="Arial" w:cs="Arial"/>
                <w:sz w:val="20"/>
              </w:rPr>
              <w:t>funkją</w:t>
            </w:r>
            <w:proofErr w:type="spellEnd"/>
            <w:r w:rsidRPr="002703D7">
              <w:rPr>
                <w:rFonts w:ascii="Arial" w:hAnsi="Arial" w:cs="Arial"/>
                <w:sz w:val="20"/>
              </w:rPr>
              <w:t xml:space="preserve"> PXE oraz Wake on LAN</w:t>
            </w:r>
          </w:p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  <w:proofErr w:type="spellStart"/>
            <w:r w:rsidRPr="002703D7">
              <w:rPr>
                <w:rFonts w:ascii="Arial" w:hAnsi="Arial" w:cs="Arial"/>
                <w:sz w:val="20"/>
                <w:lang w:val="en-US"/>
              </w:rPr>
              <w:t>WiFi</w:t>
            </w:r>
            <w:proofErr w:type="spellEnd"/>
            <w:r w:rsidRPr="002703D7">
              <w:rPr>
                <w:rFonts w:ascii="Arial" w:hAnsi="Arial" w:cs="Arial"/>
                <w:sz w:val="20"/>
                <w:lang w:val="en-US"/>
              </w:rPr>
              <w:t xml:space="preserve"> 802.11ac 1x1 + BT 4.0</w:t>
            </w:r>
          </w:p>
        </w:tc>
        <w:tc>
          <w:tcPr>
            <w:tcW w:w="588" w:type="pct"/>
          </w:tcPr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</w:p>
        </w:tc>
      </w:tr>
      <w:tr w:rsidR="006D7FB3" w:rsidRPr="002703D7" w:rsidTr="00F319E1">
        <w:trPr>
          <w:trHeight w:val="284"/>
        </w:trPr>
        <w:tc>
          <w:tcPr>
            <w:tcW w:w="359" w:type="pct"/>
          </w:tcPr>
          <w:p w:rsidR="006D7FB3" w:rsidRPr="002703D7" w:rsidRDefault="006D7FB3" w:rsidP="009A5530">
            <w:pPr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81" w:type="pct"/>
          </w:tcPr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>Porty/złącza</w:t>
            </w:r>
          </w:p>
        </w:tc>
        <w:tc>
          <w:tcPr>
            <w:tcW w:w="3072" w:type="pct"/>
          </w:tcPr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 xml:space="preserve">Wbudowane porty/złącza: </w:t>
            </w:r>
          </w:p>
          <w:p w:rsidR="006D7FB3" w:rsidRPr="002703D7" w:rsidRDefault="006D7FB3" w:rsidP="004702C3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>Wideo różnego typu umożliwiające elastyczne podłączenie urządzenia bez stosowania przejściówek lub adapterów za pomocą min:</w:t>
            </w:r>
          </w:p>
          <w:p w:rsidR="006D7FB3" w:rsidRPr="002703D7" w:rsidRDefault="006D7FB3" w:rsidP="004702C3">
            <w:pPr>
              <w:rPr>
                <w:rFonts w:ascii="Arial" w:hAnsi="Arial" w:cs="Arial"/>
                <w:sz w:val="20"/>
                <w:lang w:val="en-US"/>
              </w:rPr>
            </w:pPr>
            <w:r w:rsidRPr="002703D7">
              <w:rPr>
                <w:rFonts w:ascii="Arial" w:hAnsi="Arial" w:cs="Arial"/>
                <w:sz w:val="20"/>
                <w:lang w:val="en-US"/>
              </w:rPr>
              <w:t xml:space="preserve">- 1 x VGA, </w:t>
            </w:r>
          </w:p>
          <w:p w:rsidR="006D7FB3" w:rsidRPr="002703D7" w:rsidRDefault="006D7FB3" w:rsidP="004702C3">
            <w:pPr>
              <w:rPr>
                <w:rFonts w:ascii="Arial" w:hAnsi="Arial" w:cs="Arial"/>
                <w:sz w:val="20"/>
                <w:lang w:val="en-US"/>
              </w:rPr>
            </w:pPr>
            <w:r w:rsidRPr="002703D7">
              <w:rPr>
                <w:rFonts w:ascii="Arial" w:hAnsi="Arial" w:cs="Arial"/>
                <w:sz w:val="20"/>
                <w:lang w:val="en-US"/>
              </w:rPr>
              <w:t>- 1 x HDMI 1.4,</w:t>
            </w:r>
          </w:p>
          <w:p w:rsidR="006D7FB3" w:rsidRPr="008E4C4F" w:rsidRDefault="006D7FB3" w:rsidP="004702C3">
            <w:pPr>
              <w:rPr>
                <w:rFonts w:ascii="Arial" w:hAnsi="Arial" w:cs="Arial"/>
                <w:sz w:val="20"/>
                <w:lang w:val="en-US"/>
              </w:rPr>
            </w:pPr>
            <w:r w:rsidRPr="008E4C4F">
              <w:rPr>
                <w:rFonts w:ascii="Arial" w:hAnsi="Arial" w:cs="Arial"/>
                <w:sz w:val="20"/>
                <w:lang w:val="en-US"/>
              </w:rPr>
              <w:t>- 1 x DisplayPort 1.4,</w:t>
            </w:r>
          </w:p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>Pozostałe porty/złącza:</w:t>
            </w:r>
          </w:p>
          <w:p w:rsidR="006D7FB3" w:rsidRPr="002703D7" w:rsidRDefault="006D7FB3" w:rsidP="004702C3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lastRenderedPageBreak/>
              <w:t>- 8 x USB w tym:</w:t>
            </w:r>
          </w:p>
          <w:p w:rsidR="006D7FB3" w:rsidRPr="002703D7" w:rsidRDefault="006D7FB3" w:rsidP="004702C3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>- z przodu obudowy min. 4 x USB3.1</w:t>
            </w:r>
          </w:p>
          <w:p w:rsidR="006D7FB3" w:rsidRPr="002703D7" w:rsidRDefault="006D7FB3" w:rsidP="004702C3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>- z tyłu obudowy min. 4 x USB</w:t>
            </w:r>
          </w:p>
          <w:p w:rsidR="006D7FB3" w:rsidRPr="002703D7" w:rsidRDefault="006D7FB3" w:rsidP="004702C3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 xml:space="preserve">- port sieciowy RJ-45, </w:t>
            </w:r>
          </w:p>
          <w:p w:rsidR="006D7FB3" w:rsidRPr="002703D7" w:rsidRDefault="006D7FB3" w:rsidP="004702C3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>- porty słuchawek i mikrofonu na przednim lub tylnym panelu obudowy</w:t>
            </w:r>
          </w:p>
          <w:p w:rsidR="006D7FB3" w:rsidRPr="002703D7" w:rsidRDefault="006D7FB3" w:rsidP="004702C3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>- port szeregowy</w:t>
            </w:r>
          </w:p>
          <w:p w:rsidR="006D7FB3" w:rsidRPr="002703D7" w:rsidRDefault="006D7FB3" w:rsidP="004702C3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>- czytnik kart pamięci min. SD</w:t>
            </w:r>
            <w:r w:rsidRPr="002703D7">
              <w:rPr>
                <w:rFonts w:ascii="Arial" w:hAnsi="Arial" w:cs="Arial"/>
                <w:sz w:val="20"/>
              </w:rPr>
              <w:br/>
            </w:r>
          </w:p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>Wymagana ilość i rozmieszczenie (na zewnątrz obudowy komputera) portów USB nie może być osiągnięta w wyniku stosowania konwerterów, przejściówek itp.</w:t>
            </w:r>
          </w:p>
          <w:p w:rsidR="006D7FB3" w:rsidRPr="002703D7" w:rsidRDefault="006D7FB3" w:rsidP="009A5530">
            <w:pPr>
              <w:outlineLv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88" w:type="pct"/>
          </w:tcPr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</w:p>
        </w:tc>
      </w:tr>
      <w:tr w:rsidR="006D7FB3" w:rsidRPr="002703D7" w:rsidTr="00F319E1">
        <w:trPr>
          <w:trHeight w:val="284"/>
        </w:trPr>
        <w:tc>
          <w:tcPr>
            <w:tcW w:w="359" w:type="pct"/>
          </w:tcPr>
          <w:p w:rsidR="006D7FB3" w:rsidRPr="002703D7" w:rsidRDefault="006D7FB3" w:rsidP="009A5530">
            <w:pPr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81" w:type="pct"/>
          </w:tcPr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>Klawiatura/mysz</w:t>
            </w:r>
          </w:p>
        </w:tc>
        <w:tc>
          <w:tcPr>
            <w:tcW w:w="3072" w:type="pct"/>
          </w:tcPr>
          <w:p w:rsidR="006D7FB3" w:rsidRDefault="006D7FB3" w:rsidP="009A5530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>Klawiatura przewodowa w układzie US</w:t>
            </w:r>
          </w:p>
          <w:p w:rsidR="004702C3" w:rsidRPr="002703D7" w:rsidRDefault="004702C3" w:rsidP="009A5530">
            <w:pPr>
              <w:rPr>
                <w:rFonts w:ascii="Arial" w:hAnsi="Arial" w:cs="Arial"/>
                <w:sz w:val="20"/>
              </w:rPr>
            </w:pPr>
          </w:p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 xml:space="preserve">Mysz </w:t>
            </w:r>
            <w:r w:rsidR="00012762">
              <w:rPr>
                <w:rFonts w:ascii="Arial" w:hAnsi="Arial" w:cs="Arial"/>
                <w:sz w:val="20"/>
              </w:rPr>
              <w:t>bez</w:t>
            </w:r>
            <w:r w:rsidRPr="002703D7">
              <w:rPr>
                <w:rFonts w:ascii="Arial" w:hAnsi="Arial" w:cs="Arial"/>
                <w:sz w:val="20"/>
              </w:rPr>
              <w:t>przewodowa (</w:t>
            </w:r>
            <w:proofErr w:type="spellStart"/>
            <w:r w:rsidRPr="002703D7">
              <w:rPr>
                <w:rFonts w:ascii="Arial" w:hAnsi="Arial" w:cs="Arial"/>
                <w:sz w:val="20"/>
              </w:rPr>
              <w:t>scroll</w:t>
            </w:r>
            <w:proofErr w:type="spellEnd"/>
            <w:r w:rsidRPr="002703D7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88" w:type="pct"/>
          </w:tcPr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</w:p>
        </w:tc>
      </w:tr>
      <w:tr w:rsidR="006D7FB3" w:rsidRPr="002703D7" w:rsidTr="00F319E1">
        <w:trPr>
          <w:trHeight w:val="284"/>
        </w:trPr>
        <w:tc>
          <w:tcPr>
            <w:tcW w:w="359" w:type="pct"/>
          </w:tcPr>
          <w:p w:rsidR="006D7FB3" w:rsidRPr="002703D7" w:rsidRDefault="006D7FB3" w:rsidP="009A5530">
            <w:pPr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81" w:type="pct"/>
          </w:tcPr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>System operacyjny</w:t>
            </w:r>
          </w:p>
        </w:tc>
        <w:tc>
          <w:tcPr>
            <w:tcW w:w="3072" w:type="pct"/>
          </w:tcPr>
          <w:p w:rsidR="006D7FB3" w:rsidRPr="002703D7" w:rsidRDefault="006D7FB3" w:rsidP="009A553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>System operacyjny klasy PC musi spełniać następujące wymagania poprzez wbudowane mechanizmy, bez użycia dodatkowych aplikacji:</w:t>
            </w:r>
          </w:p>
          <w:p w:rsidR="006D7FB3" w:rsidRPr="002703D7" w:rsidRDefault="005B2D77" w:rsidP="009A553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1. </w:t>
            </w:r>
            <w:r w:rsidR="006D7FB3" w:rsidRPr="002703D7">
              <w:rPr>
                <w:rFonts w:ascii="Arial" w:hAnsi="Arial" w:cs="Arial"/>
                <w:sz w:val="20"/>
              </w:rPr>
              <w:t>Dostępne dwa rodzaje graficznego interfejsu użytkownika:</w:t>
            </w:r>
          </w:p>
          <w:p w:rsidR="006D7FB3" w:rsidRPr="002703D7" w:rsidRDefault="005B2D77" w:rsidP="009A553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a. </w:t>
            </w:r>
            <w:r w:rsidR="006D7FB3" w:rsidRPr="002703D7">
              <w:rPr>
                <w:rFonts w:ascii="Arial" w:hAnsi="Arial" w:cs="Arial"/>
                <w:sz w:val="20"/>
              </w:rPr>
              <w:t>Klasyczny, umożliwiający obsługę przy pomocy klawiatury i myszy,</w:t>
            </w:r>
          </w:p>
          <w:p w:rsidR="006D7FB3" w:rsidRPr="002703D7" w:rsidRDefault="005B2D77" w:rsidP="009A553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b. </w:t>
            </w:r>
            <w:r w:rsidR="006D7FB3" w:rsidRPr="002703D7">
              <w:rPr>
                <w:rFonts w:ascii="Arial" w:hAnsi="Arial" w:cs="Arial"/>
                <w:sz w:val="20"/>
              </w:rPr>
              <w:t>Dotykowy umożliwiający sterowanie dotykiem na urządzeniach typu tablet lub monitorach dotykowych</w:t>
            </w:r>
          </w:p>
          <w:p w:rsidR="006D7FB3" w:rsidRPr="002703D7" w:rsidRDefault="005B2D77" w:rsidP="009A553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 </w:t>
            </w:r>
            <w:r w:rsidR="006D7FB3" w:rsidRPr="002703D7">
              <w:rPr>
                <w:rFonts w:ascii="Arial" w:hAnsi="Arial" w:cs="Arial"/>
                <w:sz w:val="20"/>
              </w:rPr>
              <w:t>Funkcje związane z obsługą komputerów typu tablet, z wbudowanym modułem „uczenia się” pisma użytkownika – obsługa języka polskiego</w:t>
            </w:r>
          </w:p>
          <w:p w:rsidR="006D7FB3" w:rsidRPr="002703D7" w:rsidRDefault="005B2D77" w:rsidP="009A553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3. </w:t>
            </w:r>
            <w:r w:rsidR="006D7FB3" w:rsidRPr="002703D7">
              <w:rPr>
                <w:rFonts w:ascii="Arial" w:hAnsi="Arial" w:cs="Arial"/>
                <w:sz w:val="20"/>
              </w:rPr>
              <w:t>Interfejs użytkownika dostępny w wielu językach do wyboru – w tym polskim i angielskim</w:t>
            </w:r>
          </w:p>
          <w:p w:rsidR="006D7FB3" w:rsidRPr="002703D7" w:rsidRDefault="005B2D77" w:rsidP="009A553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4. </w:t>
            </w:r>
            <w:r w:rsidR="006D7FB3" w:rsidRPr="002703D7">
              <w:rPr>
                <w:rFonts w:ascii="Arial" w:hAnsi="Arial" w:cs="Arial"/>
                <w:sz w:val="20"/>
              </w:rPr>
              <w:t>Możliwość tworzenia pulpitów wirtualnych, przenoszenia aplikacji pomiędzy pulpitami i przełączanie się pomiędzy pulpitami za pomocą skrótów klawiaturowych lub GUI.</w:t>
            </w:r>
          </w:p>
          <w:p w:rsidR="006D7FB3" w:rsidRPr="002703D7" w:rsidRDefault="005B2D77" w:rsidP="009A553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5. </w:t>
            </w:r>
            <w:r w:rsidR="006D7FB3" w:rsidRPr="002703D7">
              <w:rPr>
                <w:rFonts w:ascii="Arial" w:hAnsi="Arial" w:cs="Arial"/>
                <w:sz w:val="20"/>
              </w:rPr>
              <w:t>Wbudowane w system operacyjny minimum dwie przeglądarki Internetowe</w:t>
            </w:r>
          </w:p>
          <w:p w:rsidR="006D7FB3" w:rsidRPr="002703D7" w:rsidRDefault="005B2D77" w:rsidP="009A553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6. </w:t>
            </w:r>
            <w:r w:rsidR="006D7FB3" w:rsidRPr="002703D7">
              <w:rPr>
                <w:rFonts w:ascii="Arial" w:hAnsi="Arial" w:cs="Arial"/>
                <w:sz w:val="20"/>
              </w:rPr>
      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      </w:r>
          </w:p>
          <w:p w:rsidR="006D7FB3" w:rsidRPr="002703D7" w:rsidRDefault="005B2D77" w:rsidP="009A553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7. </w:t>
            </w:r>
            <w:r w:rsidR="006D7FB3" w:rsidRPr="002703D7">
              <w:rPr>
                <w:rFonts w:ascii="Arial" w:hAnsi="Arial" w:cs="Arial"/>
                <w:sz w:val="20"/>
              </w:rPr>
              <w:t>Zlokalizowane w języku polskim, co najmniej następujące elementy: menu, pomoc, komunikaty systemowe, menedżer plików.</w:t>
            </w:r>
          </w:p>
          <w:p w:rsidR="006D7FB3" w:rsidRPr="002703D7" w:rsidRDefault="005B2D77" w:rsidP="009A553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8. </w:t>
            </w:r>
            <w:r w:rsidR="006D7FB3" w:rsidRPr="002703D7">
              <w:rPr>
                <w:rFonts w:ascii="Arial" w:hAnsi="Arial" w:cs="Arial"/>
                <w:sz w:val="20"/>
              </w:rPr>
              <w:t>Graficzne środowisko instalacji i konfiguracji dostępne w języku polskim</w:t>
            </w:r>
          </w:p>
          <w:p w:rsidR="006D7FB3" w:rsidRPr="002703D7" w:rsidRDefault="005B2D77" w:rsidP="009A553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9. </w:t>
            </w:r>
            <w:r w:rsidR="006D7FB3" w:rsidRPr="002703D7">
              <w:rPr>
                <w:rFonts w:ascii="Arial" w:hAnsi="Arial" w:cs="Arial"/>
                <w:sz w:val="20"/>
              </w:rPr>
              <w:t>Wbudowany system pomocy w języku polskim.</w:t>
            </w:r>
          </w:p>
          <w:p w:rsidR="006D7FB3" w:rsidRPr="002703D7" w:rsidRDefault="005B2D77" w:rsidP="009A553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10. </w:t>
            </w:r>
            <w:r w:rsidR="006D7FB3" w:rsidRPr="002703D7">
              <w:rPr>
                <w:rFonts w:ascii="Arial" w:hAnsi="Arial" w:cs="Arial"/>
                <w:sz w:val="20"/>
              </w:rPr>
              <w:t>Możliwość przystosowania stanowiska dla osób niepełnosprawnych (np. słabo widzących).</w:t>
            </w:r>
          </w:p>
          <w:p w:rsidR="006D7FB3" w:rsidRPr="002703D7" w:rsidRDefault="005B2D77" w:rsidP="009A553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11. </w:t>
            </w:r>
            <w:r w:rsidR="006D7FB3" w:rsidRPr="002703D7">
              <w:rPr>
                <w:rFonts w:ascii="Arial" w:hAnsi="Arial" w:cs="Arial"/>
                <w:sz w:val="20"/>
              </w:rPr>
              <w:t>Możliwość dokonywania aktualizacji i poprawek systemu poprzez mechanizm zarządzany przez administratora systemu Zamawiającego.</w:t>
            </w:r>
          </w:p>
          <w:p w:rsidR="006D7FB3" w:rsidRPr="002703D7" w:rsidRDefault="005B2D77" w:rsidP="009A553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12. </w:t>
            </w:r>
            <w:r w:rsidR="006D7FB3" w:rsidRPr="002703D7">
              <w:rPr>
                <w:rFonts w:ascii="Arial" w:hAnsi="Arial" w:cs="Arial"/>
                <w:sz w:val="20"/>
              </w:rPr>
              <w:t xml:space="preserve">Możliwość dostarczania poprawek do systemu operacyjnego w modelu </w:t>
            </w:r>
            <w:proofErr w:type="spellStart"/>
            <w:r w:rsidR="006D7FB3" w:rsidRPr="002703D7">
              <w:rPr>
                <w:rFonts w:ascii="Arial" w:hAnsi="Arial" w:cs="Arial"/>
                <w:sz w:val="20"/>
              </w:rPr>
              <w:t>peer</w:t>
            </w:r>
            <w:proofErr w:type="spellEnd"/>
            <w:r w:rsidR="006D7FB3" w:rsidRPr="002703D7">
              <w:rPr>
                <w:rFonts w:ascii="Arial" w:hAnsi="Arial" w:cs="Arial"/>
                <w:sz w:val="20"/>
              </w:rPr>
              <w:t>-to-</w:t>
            </w:r>
            <w:proofErr w:type="spellStart"/>
            <w:r w:rsidR="006D7FB3" w:rsidRPr="002703D7">
              <w:rPr>
                <w:rFonts w:ascii="Arial" w:hAnsi="Arial" w:cs="Arial"/>
                <w:sz w:val="20"/>
              </w:rPr>
              <w:t>peer</w:t>
            </w:r>
            <w:proofErr w:type="spellEnd"/>
            <w:r w:rsidR="006D7FB3" w:rsidRPr="002703D7">
              <w:rPr>
                <w:rFonts w:ascii="Arial" w:hAnsi="Arial" w:cs="Arial"/>
                <w:sz w:val="20"/>
              </w:rPr>
              <w:t>.</w:t>
            </w:r>
          </w:p>
          <w:p w:rsidR="006D7FB3" w:rsidRPr="002703D7" w:rsidRDefault="005B2D77" w:rsidP="009A553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13. </w:t>
            </w:r>
            <w:r w:rsidR="006D7FB3" w:rsidRPr="002703D7">
              <w:rPr>
                <w:rFonts w:ascii="Arial" w:hAnsi="Arial" w:cs="Arial"/>
                <w:sz w:val="20"/>
              </w:rPr>
              <w:t>Możliwość sterowania czasem dostarczania nowych wersji systemu operacyjnego, możliwość centralnego opóźniania dostarczania nowej wersji o minimum 4 miesiące.</w:t>
            </w:r>
          </w:p>
          <w:p w:rsidR="006D7FB3" w:rsidRPr="002703D7" w:rsidRDefault="005B2D77" w:rsidP="009A553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14. </w:t>
            </w:r>
            <w:r w:rsidR="006D7FB3" w:rsidRPr="002703D7">
              <w:rPr>
                <w:rFonts w:ascii="Arial" w:hAnsi="Arial" w:cs="Arial"/>
                <w:sz w:val="20"/>
              </w:rPr>
              <w:t>Zabezpieczony hasłem hierarchiczny dostęp do systemu, konta i profile użytkowników zarządzane zdalnie; praca systemu w trybie ochrony kont użytkowników.</w:t>
            </w:r>
          </w:p>
          <w:p w:rsidR="006D7FB3" w:rsidRPr="002703D7" w:rsidRDefault="005B2D77" w:rsidP="009A553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15. </w:t>
            </w:r>
            <w:r w:rsidR="006D7FB3" w:rsidRPr="002703D7">
              <w:rPr>
                <w:rFonts w:ascii="Arial" w:hAnsi="Arial" w:cs="Arial"/>
                <w:sz w:val="20"/>
              </w:rPr>
              <w:t>Możliwość dołączenia systemu do usługi katalogowej on-</w:t>
            </w:r>
            <w:proofErr w:type="spellStart"/>
            <w:r w:rsidR="006D7FB3" w:rsidRPr="002703D7">
              <w:rPr>
                <w:rFonts w:ascii="Arial" w:hAnsi="Arial" w:cs="Arial"/>
                <w:sz w:val="20"/>
              </w:rPr>
              <w:t>premise</w:t>
            </w:r>
            <w:proofErr w:type="spellEnd"/>
            <w:r w:rsidR="006D7FB3" w:rsidRPr="002703D7">
              <w:rPr>
                <w:rFonts w:ascii="Arial" w:hAnsi="Arial" w:cs="Arial"/>
                <w:sz w:val="20"/>
              </w:rPr>
              <w:t xml:space="preserve"> lub w chmurze.</w:t>
            </w:r>
          </w:p>
          <w:p w:rsidR="006D7FB3" w:rsidRPr="002703D7" w:rsidRDefault="005B2D77" w:rsidP="009A553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16. </w:t>
            </w:r>
            <w:r w:rsidR="006D7FB3" w:rsidRPr="002703D7">
              <w:rPr>
                <w:rFonts w:ascii="Arial" w:hAnsi="Arial" w:cs="Arial"/>
                <w:sz w:val="20"/>
              </w:rPr>
              <w:t>Umożliwienie zablokowania urządzenia w ramach danego konta tylko do uruchamiania wybranej aplikacji - tryb "kiosk".</w:t>
            </w:r>
          </w:p>
          <w:p w:rsidR="006D7FB3" w:rsidRPr="002703D7" w:rsidRDefault="005B2D77" w:rsidP="009A553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17. </w:t>
            </w:r>
            <w:r w:rsidR="006D7FB3" w:rsidRPr="002703D7">
              <w:rPr>
                <w:rFonts w:ascii="Arial" w:hAnsi="Arial" w:cs="Arial"/>
                <w:sz w:val="20"/>
              </w:rPr>
              <w:t>Możliwość automatycznej synchronizacji plików i folderów roboczych znajdujących się na firmowym serwerze plików w centrum danych z prywatnym urządzeniem, bez konieczności łączenia się z siecią VPN z poziomu folderu użytkownika zlokalizowanego w centrum danych firmy.</w:t>
            </w:r>
          </w:p>
          <w:p w:rsidR="006D7FB3" w:rsidRPr="002703D7" w:rsidRDefault="005B2D77" w:rsidP="009A553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18. </w:t>
            </w:r>
            <w:r w:rsidR="006D7FB3" w:rsidRPr="002703D7">
              <w:rPr>
                <w:rFonts w:ascii="Arial" w:hAnsi="Arial" w:cs="Arial"/>
                <w:sz w:val="20"/>
              </w:rPr>
              <w:t>Zdalna pomoc i współdzielenie aplikacji – możliwość zdalnego przejęcia sesji zalogowanego użytkownika celem rozwiązania problemu z komputerem.</w:t>
            </w:r>
          </w:p>
          <w:p w:rsidR="006D7FB3" w:rsidRPr="002703D7" w:rsidRDefault="005B2D77" w:rsidP="009A553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19. </w:t>
            </w:r>
            <w:r w:rsidR="006D7FB3" w:rsidRPr="002703D7">
              <w:rPr>
                <w:rFonts w:ascii="Arial" w:hAnsi="Arial" w:cs="Arial"/>
                <w:sz w:val="20"/>
              </w:rPr>
              <w:t xml:space="preserve">Transakcyjny system plików pozwalający na stosowanie przydziałów (ang. </w:t>
            </w:r>
            <w:proofErr w:type="spellStart"/>
            <w:r w:rsidR="006D7FB3" w:rsidRPr="002703D7">
              <w:rPr>
                <w:rFonts w:ascii="Arial" w:hAnsi="Arial" w:cs="Arial"/>
                <w:sz w:val="20"/>
              </w:rPr>
              <w:t>quota</w:t>
            </w:r>
            <w:proofErr w:type="spellEnd"/>
            <w:r w:rsidR="006D7FB3" w:rsidRPr="002703D7">
              <w:rPr>
                <w:rFonts w:ascii="Arial" w:hAnsi="Arial" w:cs="Arial"/>
                <w:sz w:val="20"/>
              </w:rPr>
              <w:t>) na dysku dla użytkowników oraz zapewniający większą niezawodność i pozwalający tworzyć kopie zapasowe.</w:t>
            </w:r>
          </w:p>
          <w:p w:rsidR="006D7FB3" w:rsidRPr="002703D7" w:rsidRDefault="005B2D77" w:rsidP="009A553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20. </w:t>
            </w:r>
            <w:r w:rsidR="006D7FB3" w:rsidRPr="002703D7">
              <w:rPr>
                <w:rFonts w:ascii="Arial" w:hAnsi="Arial" w:cs="Arial"/>
                <w:sz w:val="20"/>
              </w:rPr>
              <w:t>Oprogramowanie dla tworzenia kopii zapasowych (Backup); automatyczne wykonywanie kopii plików z możliwością automatycznego przywrócenia wersji wcześniejszej.</w:t>
            </w:r>
          </w:p>
          <w:p w:rsidR="006D7FB3" w:rsidRPr="002703D7" w:rsidRDefault="005B2D77" w:rsidP="009A553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21. </w:t>
            </w:r>
            <w:r w:rsidR="006D7FB3" w:rsidRPr="002703D7">
              <w:rPr>
                <w:rFonts w:ascii="Arial" w:hAnsi="Arial" w:cs="Arial"/>
                <w:sz w:val="20"/>
              </w:rPr>
              <w:t>Możliwość przywracania obrazu plików systemowych do uprzednio zapisanej postaci.</w:t>
            </w:r>
          </w:p>
          <w:p w:rsidR="006D7FB3" w:rsidRPr="002703D7" w:rsidRDefault="005B2D77" w:rsidP="009A553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22. </w:t>
            </w:r>
            <w:r w:rsidR="006D7FB3" w:rsidRPr="002703D7">
              <w:rPr>
                <w:rFonts w:ascii="Arial" w:hAnsi="Arial" w:cs="Arial"/>
                <w:sz w:val="20"/>
              </w:rPr>
              <w:t>Możliwość przywracania systemu operacyjnego do stanu początkowego z pozostawieniem plików użytkownika.</w:t>
            </w:r>
          </w:p>
          <w:p w:rsidR="006D7FB3" w:rsidRPr="002703D7" w:rsidRDefault="005B2D77" w:rsidP="009A553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23. </w:t>
            </w:r>
            <w:r w:rsidR="006D7FB3" w:rsidRPr="002703D7">
              <w:rPr>
                <w:rFonts w:ascii="Arial" w:hAnsi="Arial" w:cs="Arial"/>
                <w:sz w:val="20"/>
              </w:rPr>
              <w:t>Możliwość blokowania lub dopuszczania dowolnych urządzeń peryferyjnych za pomocą polityk grupowych (np. przy użyciu numerów identyfikacyjnych sprzętu)."</w:t>
            </w:r>
          </w:p>
          <w:p w:rsidR="006D7FB3" w:rsidRPr="002703D7" w:rsidRDefault="005B2D77" w:rsidP="009A553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24. </w:t>
            </w:r>
            <w:r w:rsidR="006D7FB3" w:rsidRPr="002703D7">
              <w:rPr>
                <w:rFonts w:ascii="Arial" w:hAnsi="Arial" w:cs="Arial"/>
                <w:sz w:val="20"/>
              </w:rPr>
              <w:t xml:space="preserve">Wbudowany mechanizm wirtualizacji typu </w:t>
            </w:r>
            <w:proofErr w:type="spellStart"/>
            <w:r w:rsidR="006D7FB3" w:rsidRPr="002703D7">
              <w:rPr>
                <w:rFonts w:ascii="Arial" w:hAnsi="Arial" w:cs="Arial"/>
                <w:sz w:val="20"/>
              </w:rPr>
              <w:t>hypervisor</w:t>
            </w:r>
            <w:proofErr w:type="spellEnd"/>
            <w:r w:rsidR="006D7FB3" w:rsidRPr="002703D7">
              <w:rPr>
                <w:rFonts w:ascii="Arial" w:hAnsi="Arial" w:cs="Arial"/>
                <w:sz w:val="20"/>
              </w:rPr>
              <w:t>."</w:t>
            </w:r>
          </w:p>
          <w:p w:rsidR="006D7FB3" w:rsidRPr="002703D7" w:rsidRDefault="005B2D77" w:rsidP="009A553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25. </w:t>
            </w:r>
            <w:r w:rsidR="006D7FB3" w:rsidRPr="002703D7">
              <w:rPr>
                <w:rFonts w:ascii="Arial" w:hAnsi="Arial" w:cs="Arial"/>
                <w:sz w:val="20"/>
              </w:rPr>
              <w:t>Wbudowana możliwość zdalnego dostępu do systemu i pracy zdalnej z wykorzystaniem pełnego interfejsu graficznego.</w:t>
            </w:r>
          </w:p>
          <w:p w:rsidR="006D7FB3" w:rsidRPr="002703D7" w:rsidRDefault="005B2D77" w:rsidP="009A553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26. </w:t>
            </w:r>
            <w:r w:rsidR="006D7FB3" w:rsidRPr="002703D7">
              <w:rPr>
                <w:rFonts w:ascii="Arial" w:hAnsi="Arial" w:cs="Arial"/>
                <w:sz w:val="20"/>
              </w:rPr>
              <w:t>Dostępność bezpłatnych biuletynów bezpieczeństwa związanych z działaniem systemu operacyjnego.</w:t>
            </w:r>
          </w:p>
          <w:p w:rsidR="006D7FB3" w:rsidRPr="002703D7" w:rsidRDefault="005B2D77" w:rsidP="009A553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27. </w:t>
            </w:r>
            <w:r w:rsidR="006D7FB3" w:rsidRPr="002703D7">
              <w:rPr>
                <w:rFonts w:ascii="Arial" w:hAnsi="Arial" w:cs="Arial"/>
                <w:sz w:val="20"/>
              </w:rPr>
              <w:t>Wbudowana zapora internetowa (firewall) dla ochrony połączeń internetowych, zintegrowana z systemem konsola do zarządzania ustawieniami zapory i regułami IP v4 i v6.</w:t>
            </w:r>
          </w:p>
          <w:p w:rsidR="006D7FB3" w:rsidRPr="002703D7" w:rsidRDefault="005B2D77" w:rsidP="009A553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28. </w:t>
            </w:r>
            <w:r w:rsidR="006D7FB3" w:rsidRPr="002703D7">
              <w:rPr>
                <w:rFonts w:ascii="Arial" w:hAnsi="Arial" w:cs="Arial"/>
                <w:sz w:val="20"/>
              </w:rPr>
              <w:t>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:rsidR="006D7FB3" w:rsidRPr="002703D7" w:rsidRDefault="005B2D77" w:rsidP="009A553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29. </w:t>
            </w:r>
            <w:r w:rsidR="006D7FB3" w:rsidRPr="002703D7">
              <w:rPr>
                <w:rFonts w:ascii="Arial" w:hAnsi="Arial" w:cs="Arial"/>
                <w:sz w:val="20"/>
              </w:rPr>
              <w:t>Możliwość zdefiniowania zarządzanych aplikacji w taki sposób aby automatycznie szyfrowały pliki na poziomie systemu plików. Blokowanie bezpośredniego kopiowania treści między aplikacjami zarządzanymi a niezarządzanymi.</w:t>
            </w:r>
          </w:p>
          <w:p w:rsidR="006D7FB3" w:rsidRPr="002703D7" w:rsidRDefault="005B2D77" w:rsidP="009A553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30. </w:t>
            </w:r>
            <w:r w:rsidR="006D7FB3" w:rsidRPr="002703D7">
              <w:rPr>
                <w:rFonts w:ascii="Arial" w:hAnsi="Arial" w:cs="Arial"/>
                <w:sz w:val="20"/>
              </w:rPr>
              <w:t>Wbudowany system uwierzytelnienia dwuskładnikowego oparty o certyfikat lub klucz prywatny oraz PIN lub uwierzytelnienie biometryczne.</w:t>
            </w:r>
          </w:p>
          <w:p w:rsidR="006D7FB3" w:rsidRPr="002703D7" w:rsidRDefault="005B2D77" w:rsidP="009A553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31. </w:t>
            </w:r>
            <w:r w:rsidR="006D7FB3" w:rsidRPr="002703D7">
              <w:rPr>
                <w:rFonts w:ascii="Arial" w:hAnsi="Arial" w:cs="Arial"/>
                <w:sz w:val="20"/>
              </w:rPr>
              <w:t>Wbudowane mechanizmy ochrony antywirusowej i przeciw złośliwemu oprogramowaniu z zapewnionymi bezpłatnymi aktualizacjami.</w:t>
            </w:r>
          </w:p>
          <w:p w:rsidR="006D7FB3" w:rsidRPr="002703D7" w:rsidRDefault="005B2D77" w:rsidP="009A553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32. </w:t>
            </w:r>
            <w:r w:rsidR="006D7FB3" w:rsidRPr="002703D7">
              <w:rPr>
                <w:rFonts w:ascii="Arial" w:hAnsi="Arial" w:cs="Arial"/>
                <w:sz w:val="20"/>
              </w:rPr>
              <w:t>Wbudowany system szyfrowania dysku twardego ze wsparciem modułu TPM</w:t>
            </w:r>
          </w:p>
          <w:p w:rsidR="006D7FB3" w:rsidRPr="002703D7" w:rsidRDefault="005B2D77" w:rsidP="009A553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33. </w:t>
            </w:r>
            <w:r w:rsidR="006D7FB3" w:rsidRPr="002703D7">
              <w:rPr>
                <w:rFonts w:ascii="Arial" w:hAnsi="Arial" w:cs="Arial"/>
                <w:sz w:val="20"/>
              </w:rPr>
              <w:t>Możliwość tworzenia i przechowywania kopii zapasowych kluczy odzyskiwania do szyfrowania dysku w usługach katalogowych.</w:t>
            </w:r>
          </w:p>
          <w:p w:rsidR="006D7FB3" w:rsidRPr="002703D7" w:rsidRDefault="005B2D77" w:rsidP="009A553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34. </w:t>
            </w:r>
            <w:r w:rsidR="006D7FB3" w:rsidRPr="002703D7">
              <w:rPr>
                <w:rFonts w:ascii="Arial" w:hAnsi="Arial" w:cs="Arial"/>
                <w:sz w:val="20"/>
              </w:rPr>
              <w:t>Możliwość tworzenia wirtualnych kart inteligentnych.</w:t>
            </w:r>
          </w:p>
          <w:p w:rsidR="006D7FB3" w:rsidRPr="002703D7" w:rsidRDefault="005B2D77" w:rsidP="009A553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35. </w:t>
            </w:r>
            <w:r w:rsidR="006D7FB3" w:rsidRPr="002703D7">
              <w:rPr>
                <w:rFonts w:ascii="Arial" w:hAnsi="Arial" w:cs="Arial"/>
                <w:sz w:val="20"/>
              </w:rPr>
              <w:t xml:space="preserve">Wsparcie dla </w:t>
            </w:r>
            <w:proofErr w:type="spellStart"/>
            <w:r w:rsidR="006D7FB3" w:rsidRPr="002703D7">
              <w:rPr>
                <w:rFonts w:ascii="Arial" w:hAnsi="Arial" w:cs="Arial"/>
                <w:sz w:val="20"/>
              </w:rPr>
              <w:t>firmware</w:t>
            </w:r>
            <w:proofErr w:type="spellEnd"/>
            <w:r w:rsidR="006D7FB3" w:rsidRPr="002703D7">
              <w:rPr>
                <w:rFonts w:ascii="Arial" w:hAnsi="Arial" w:cs="Arial"/>
                <w:sz w:val="20"/>
              </w:rPr>
              <w:t xml:space="preserve"> UEFI i funkcji bezpiecznego rozruchu (</w:t>
            </w:r>
            <w:proofErr w:type="spellStart"/>
            <w:r w:rsidR="006D7FB3" w:rsidRPr="002703D7">
              <w:rPr>
                <w:rFonts w:ascii="Arial" w:hAnsi="Arial" w:cs="Arial"/>
                <w:sz w:val="20"/>
              </w:rPr>
              <w:t>Secure</w:t>
            </w:r>
            <w:proofErr w:type="spellEnd"/>
            <w:r w:rsidR="006D7FB3" w:rsidRPr="002703D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6D7FB3" w:rsidRPr="002703D7">
              <w:rPr>
                <w:rFonts w:ascii="Arial" w:hAnsi="Arial" w:cs="Arial"/>
                <w:sz w:val="20"/>
              </w:rPr>
              <w:t>Boot</w:t>
            </w:r>
            <w:proofErr w:type="spellEnd"/>
            <w:r w:rsidR="006D7FB3" w:rsidRPr="002703D7">
              <w:rPr>
                <w:rFonts w:ascii="Arial" w:hAnsi="Arial" w:cs="Arial"/>
                <w:sz w:val="20"/>
              </w:rPr>
              <w:t>)</w:t>
            </w:r>
          </w:p>
          <w:p w:rsidR="006D7FB3" w:rsidRPr="002703D7" w:rsidRDefault="005B2D77" w:rsidP="009A553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36. </w:t>
            </w:r>
            <w:r w:rsidR="006D7FB3" w:rsidRPr="002703D7">
              <w:rPr>
                <w:rFonts w:ascii="Arial" w:hAnsi="Arial" w:cs="Arial"/>
                <w:sz w:val="20"/>
              </w:rPr>
              <w:t xml:space="preserve">Wbudowany w system, wykorzystywany automatycznie przez wbudowane przeglądarki filtr </w:t>
            </w:r>
            <w:proofErr w:type="spellStart"/>
            <w:r w:rsidR="006D7FB3" w:rsidRPr="002703D7">
              <w:rPr>
                <w:rFonts w:ascii="Arial" w:hAnsi="Arial" w:cs="Arial"/>
                <w:sz w:val="20"/>
              </w:rPr>
              <w:t>reputacyjny</w:t>
            </w:r>
            <w:proofErr w:type="spellEnd"/>
            <w:r w:rsidR="006D7FB3" w:rsidRPr="002703D7">
              <w:rPr>
                <w:rFonts w:ascii="Arial" w:hAnsi="Arial" w:cs="Arial"/>
                <w:sz w:val="20"/>
              </w:rPr>
              <w:t xml:space="preserve"> URL.</w:t>
            </w:r>
          </w:p>
          <w:p w:rsidR="006D7FB3" w:rsidRPr="002703D7" w:rsidRDefault="005B2D77" w:rsidP="009A553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37. </w:t>
            </w:r>
            <w:r w:rsidR="006D7FB3" w:rsidRPr="002703D7">
              <w:rPr>
                <w:rFonts w:ascii="Arial" w:hAnsi="Arial" w:cs="Arial"/>
                <w:sz w:val="20"/>
              </w:rPr>
              <w:t>Wsparcie dla IPSEC oparte na politykach – wdrażanie IPSEC oparte na zestawach reguł definiujących ustawienia zarządzanych w sposób centralny.</w:t>
            </w:r>
          </w:p>
          <w:p w:rsidR="006D7FB3" w:rsidRPr="002703D7" w:rsidRDefault="005B2D77" w:rsidP="009A553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38. </w:t>
            </w:r>
            <w:r w:rsidR="006D7FB3" w:rsidRPr="002703D7">
              <w:rPr>
                <w:rFonts w:ascii="Arial" w:hAnsi="Arial" w:cs="Arial"/>
                <w:sz w:val="20"/>
              </w:rPr>
              <w:t>Mechanizmy logowania w oparciu o:</w:t>
            </w:r>
          </w:p>
          <w:p w:rsidR="006D7FB3" w:rsidRPr="002703D7" w:rsidRDefault="006D7FB3" w:rsidP="009A553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>a.</w:t>
            </w:r>
            <w:r w:rsidRPr="002703D7">
              <w:rPr>
                <w:rFonts w:ascii="Arial" w:hAnsi="Arial" w:cs="Arial"/>
                <w:sz w:val="20"/>
              </w:rPr>
              <w:tab/>
              <w:t>Login i hasło,</w:t>
            </w:r>
          </w:p>
          <w:p w:rsidR="006D7FB3" w:rsidRPr="002703D7" w:rsidRDefault="006D7FB3" w:rsidP="009A553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>b.</w:t>
            </w:r>
            <w:r w:rsidRPr="002703D7">
              <w:rPr>
                <w:rFonts w:ascii="Arial" w:hAnsi="Arial" w:cs="Arial"/>
                <w:sz w:val="20"/>
              </w:rPr>
              <w:tab/>
              <w:t>Karty inteligentne i certyfikaty (</w:t>
            </w:r>
            <w:proofErr w:type="spellStart"/>
            <w:r w:rsidRPr="002703D7">
              <w:rPr>
                <w:rFonts w:ascii="Arial" w:hAnsi="Arial" w:cs="Arial"/>
                <w:sz w:val="20"/>
              </w:rPr>
              <w:t>smartcard</w:t>
            </w:r>
            <w:proofErr w:type="spellEnd"/>
            <w:r w:rsidRPr="002703D7">
              <w:rPr>
                <w:rFonts w:ascii="Arial" w:hAnsi="Arial" w:cs="Arial"/>
                <w:sz w:val="20"/>
              </w:rPr>
              <w:t>),</w:t>
            </w:r>
          </w:p>
          <w:p w:rsidR="006D7FB3" w:rsidRPr="002703D7" w:rsidRDefault="006D7FB3" w:rsidP="009A553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>c.</w:t>
            </w:r>
            <w:r w:rsidRPr="002703D7">
              <w:rPr>
                <w:rFonts w:ascii="Arial" w:hAnsi="Arial" w:cs="Arial"/>
                <w:sz w:val="20"/>
              </w:rPr>
              <w:tab/>
              <w:t>Wirtualne karty inteligentne i certyfikaty (logowanie w oparciu o certyfikat chroniony poprzez moduł TPM),</w:t>
            </w:r>
          </w:p>
          <w:p w:rsidR="006D7FB3" w:rsidRPr="002703D7" w:rsidRDefault="006D7FB3" w:rsidP="009A553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>d.</w:t>
            </w:r>
            <w:r w:rsidRPr="002703D7">
              <w:rPr>
                <w:rFonts w:ascii="Arial" w:hAnsi="Arial" w:cs="Arial"/>
                <w:sz w:val="20"/>
              </w:rPr>
              <w:tab/>
              <w:t>Certyfikat/Klucz i PIN</w:t>
            </w:r>
          </w:p>
          <w:p w:rsidR="006D7FB3" w:rsidRPr="002703D7" w:rsidRDefault="006D7FB3" w:rsidP="009A553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>e.</w:t>
            </w:r>
            <w:r w:rsidRPr="002703D7">
              <w:rPr>
                <w:rFonts w:ascii="Arial" w:hAnsi="Arial" w:cs="Arial"/>
                <w:sz w:val="20"/>
              </w:rPr>
              <w:tab/>
              <w:t>Certyfikat/Klucz i uwierzytelnienie biometryczne</w:t>
            </w:r>
          </w:p>
          <w:p w:rsidR="006D7FB3" w:rsidRPr="002703D7" w:rsidRDefault="005B2D77" w:rsidP="009A553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39. </w:t>
            </w:r>
            <w:r w:rsidR="006D7FB3" w:rsidRPr="002703D7">
              <w:rPr>
                <w:rFonts w:ascii="Arial" w:hAnsi="Arial" w:cs="Arial"/>
                <w:sz w:val="20"/>
              </w:rPr>
              <w:t xml:space="preserve">Wsparcie dla uwierzytelniania na bazie </w:t>
            </w:r>
            <w:proofErr w:type="spellStart"/>
            <w:r w:rsidR="006D7FB3" w:rsidRPr="002703D7">
              <w:rPr>
                <w:rFonts w:ascii="Arial" w:hAnsi="Arial" w:cs="Arial"/>
                <w:sz w:val="20"/>
              </w:rPr>
              <w:t>Kerberos</w:t>
            </w:r>
            <w:proofErr w:type="spellEnd"/>
            <w:r w:rsidR="006D7FB3" w:rsidRPr="002703D7">
              <w:rPr>
                <w:rFonts w:ascii="Arial" w:hAnsi="Arial" w:cs="Arial"/>
                <w:sz w:val="20"/>
              </w:rPr>
              <w:t xml:space="preserve"> v. 5</w:t>
            </w:r>
          </w:p>
          <w:p w:rsidR="006D7FB3" w:rsidRPr="002703D7" w:rsidRDefault="005B2D77" w:rsidP="009A553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40. </w:t>
            </w:r>
            <w:r w:rsidR="006D7FB3" w:rsidRPr="002703D7">
              <w:rPr>
                <w:rFonts w:ascii="Arial" w:hAnsi="Arial" w:cs="Arial"/>
                <w:sz w:val="20"/>
              </w:rPr>
              <w:t>Wbudowany agent do zbierania danych na temat zagrożeń na stacji roboczej.</w:t>
            </w:r>
          </w:p>
          <w:p w:rsidR="006D7FB3" w:rsidRPr="002703D7" w:rsidRDefault="005B2D77" w:rsidP="009A553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41. </w:t>
            </w:r>
            <w:r w:rsidR="006D7FB3" w:rsidRPr="002703D7">
              <w:rPr>
                <w:rFonts w:ascii="Arial" w:hAnsi="Arial" w:cs="Arial"/>
                <w:sz w:val="20"/>
              </w:rPr>
              <w:t>Wsparcie .NET Framework 2.x, 3.x i 4.x – możliwość uruchomienia aplikacji działających we wskazanych środowiskach</w:t>
            </w:r>
          </w:p>
          <w:p w:rsidR="006D7FB3" w:rsidRPr="002703D7" w:rsidRDefault="005B2D77" w:rsidP="009A553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42. </w:t>
            </w:r>
            <w:r w:rsidR="006D7FB3" w:rsidRPr="002703D7">
              <w:rPr>
                <w:rFonts w:ascii="Arial" w:hAnsi="Arial" w:cs="Arial"/>
                <w:sz w:val="20"/>
              </w:rPr>
              <w:t xml:space="preserve">Wsparcie dla </w:t>
            </w:r>
            <w:proofErr w:type="spellStart"/>
            <w:r w:rsidR="006D7FB3" w:rsidRPr="002703D7">
              <w:rPr>
                <w:rFonts w:ascii="Arial" w:hAnsi="Arial" w:cs="Arial"/>
                <w:sz w:val="20"/>
              </w:rPr>
              <w:t>VBScript</w:t>
            </w:r>
            <w:proofErr w:type="spellEnd"/>
            <w:r w:rsidR="006D7FB3" w:rsidRPr="002703D7">
              <w:rPr>
                <w:rFonts w:ascii="Arial" w:hAnsi="Arial" w:cs="Arial"/>
                <w:sz w:val="20"/>
              </w:rPr>
              <w:t xml:space="preserve"> – możliwość uruchamiania interpretera poleceń</w:t>
            </w:r>
          </w:p>
          <w:p w:rsidR="006D7FB3" w:rsidRPr="002703D7" w:rsidRDefault="005B2D77" w:rsidP="009A5530">
            <w:pPr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43. </w:t>
            </w:r>
            <w:r w:rsidR="006D7FB3" w:rsidRPr="002703D7">
              <w:rPr>
                <w:rFonts w:ascii="Arial" w:hAnsi="Arial" w:cs="Arial"/>
                <w:sz w:val="20"/>
              </w:rPr>
              <w:t xml:space="preserve">Wsparcie dla PowerShell 5.x – możliwość uruchamiania interpretera poleceń </w:t>
            </w:r>
          </w:p>
        </w:tc>
        <w:tc>
          <w:tcPr>
            <w:tcW w:w="588" w:type="pct"/>
          </w:tcPr>
          <w:p w:rsidR="006D7FB3" w:rsidRPr="002703D7" w:rsidRDefault="006D7FB3" w:rsidP="009A553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D7FB3" w:rsidRPr="002703D7" w:rsidTr="00F319E1">
        <w:trPr>
          <w:trHeight w:val="284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B3" w:rsidRPr="002703D7" w:rsidRDefault="006D7FB3" w:rsidP="009A5530">
            <w:pPr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 xml:space="preserve">BIOS  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 xml:space="preserve">BIOS zgodny ze specyfikacją UEFI </w:t>
            </w:r>
            <w:r w:rsidRPr="002703D7">
              <w:rPr>
                <w:rFonts w:ascii="Arial" w:hAnsi="Arial" w:cs="Arial"/>
                <w:sz w:val="20"/>
              </w:rPr>
              <w:br/>
              <w:t xml:space="preserve">- Możliwość, bez uruchamiania systemu operacyjnego z dysku twardego komputera lub innych podłączonych do niego urządzeń zewnętrznych informacji o: </w:t>
            </w:r>
            <w:r w:rsidRPr="002703D7">
              <w:rPr>
                <w:rFonts w:ascii="Arial" w:hAnsi="Arial" w:cs="Arial"/>
                <w:sz w:val="20"/>
              </w:rPr>
              <w:br/>
              <w:t>- modelu komputera, PN</w:t>
            </w:r>
          </w:p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>- numerze seryjnym,</w:t>
            </w:r>
          </w:p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 xml:space="preserve">- </w:t>
            </w:r>
            <w:proofErr w:type="spellStart"/>
            <w:r w:rsidRPr="002703D7">
              <w:rPr>
                <w:rFonts w:ascii="Arial" w:hAnsi="Arial" w:cs="Arial"/>
                <w:sz w:val="20"/>
              </w:rPr>
              <w:t>AssetTag</w:t>
            </w:r>
            <w:proofErr w:type="spellEnd"/>
            <w:r w:rsidRPr="002703D7">
              <w:rPr>
                <w:rFonts w:ascii="Arial" w:hAnsi="Arial" w:cs="Arial"/>
                <w:sz w:val="20"/>
              </w:rPr>
              <w:t>,</w:t>
            </w:r>
          </w:p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>- MAC Adres karty sieciowej,</w:t>
            </w:r>
          </w:p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>- wersja Biosu wraz z datą produkcji,</w:t>
            </w:r>
          </w:p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>- zainstalowanym procesorze, jego taktowaniu i ilości rdzeni</w:t>
            </w:r>
          </w:p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>- ilości pamięci RAM wraz z taktowaniem,</w:t>
            </w:r>
          </w:p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 xml:space="preserve">- stanie pracy wentylatora na procesorze </w:t>
            </w:r>
          </w:p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>- napędach lub dyskach podłączonych do portów SATA oraz M.2 (model dysku i napędu optycznego)</w:t>
            </w:r>
          </w:p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</w:p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>Możliwość z poziomu Bios:</w:t>
            </w:r>
          </w:p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>- wyłączania/włączania portów USB zarówno z przodu jak i z tyłu obudowy</w:t>
            </w:r>
          </w:p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>- wyłączenia selektywnego (pojedynczego) portów SATA,</w:t>
            </w:r>
          </w:p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>- wyłączenia karty sieciowej, karty audio, portu szeregowego,</w:t>
            </w:r>
          </w:p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>- możliwość ustawienia portów USB w jednym z dwóch trybów:</w:t>
            </w:r>
          </w:p>
          <w:p w:rsidR="006D7FB3" w:rsidRPr="002703D7" w:rsidRDefault="006D7FB3" w:rsidP="00B0591B">
            <w:pPr>
              <w:pStyle w:val="Akapitzlist"/>
              <w:numPr>
                <w:ilvl w:val="0"/>
                <w:numId w:val="35"/>
              </w:numPr>
              <w:ind w:left="470" w:hanging="284"/>
              <w:rPr>
                <w:rFonts w:ascii="Arial" w:hAnsi="Arial" w:cs="Arial"/>
                <w:sz w:val="20"/>
                <w:szCs w:val="20"/>
              </w:rPr>
            </w:pPr>
            <w:r w:rsidRPr="002703D7">
              <w:rPr>
                <w:rFonts w:ascii="Arial" w:hAnsi="Arial" w:cs="Arial"/>
                <w:sz w:val="20"/>
                <w:szCs w:val="20"/>
              </w:rPr>
              <w:t>użytkownik może kopiować dane z urządzenia pamięci masowej podłączonego do pamięci USB na komputer ale nie może kopiować danych z komputera na urządzenia pamięci masowej podłączone do portu USB</w:t>
            </w:r>
          </w:p>
          <w:p w:rsidR="006D7FB3" w:rsidRPr="002703D7" w:rsidRDefault="006D7FB3" w:rsidP="00B0591B">
            <w:pPr>
              <w:pStyle w:val="Akapitzlist"/>
              <w:numPr>
                <w:ilvl w:val="0"/>
                <w:numId w:val="35"/>
              </w:numPr>
              <w:ind w:left="470" w:hanging="284"/>
              <w:rPr>
                <w:rFonts w:ascii="Arial" w:hAnsi="Arial" w:cs="Arial"/>
                <w:sz w:val="20"/>
                <w:szCs w:val="20"/>
              </w:rPr>
            </w:pPr>
            <w:r w:rsidRPr="002703D7">
              <w:rPr>
                <w:rFonts w:ascii="Arial" w:hAnsi="Arial" w:cs="Arial"/>
                <w:sz w:val="20"/>
                <w:szCs w:val="20"/>
              </w:rPr>
              <w:t xml:space="preserve">użytkownik nie może kopiować danych z urządzenia pamięci masowej podłączonego do portu USB na komputer oraz nie może kopiować danych z komputera na urządzenia pamięci masowej </w:t>
            </w:r>
          </w:p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</w:p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>- ustawienia hasła: administratora, Power-On, HDD,</w:t>
            </w:r>
          </w:p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>- blokady aktualizacji BIOS bez podania hasła administratora</w:t>
            </w:r>
          </w:p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>- wglądu w system zbierania logów (min. Informacja o update Bios, błędzie wentylatora na procesorze, wyczyszczeniu logów) z możliwością czyszczenia logów</w:t>
            </w:r>
          </w:p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 xml:space="preserve">- </w:t>
            </w:r>
            <w:proofErr w:type="spellStart"/>
            <w:r w:rsidRPr="002703D7">
              <w:rPr>
                <w:rFonts w:ascii="Arial" w:hAnsi="Arial" w:cs="Arial"/>
                <w:sz w:val="20"/>
              </w:rPr>
              <w:t>alertowania</w:t>
            </w:r>
            <w:proofErr w:type="spellEnd"/>
            <w:r w:rsidRPr="002703D7">
              <w:rPr>
                <w:rFonts w:ascii="Arial" w:hAnsi="Arial" w:cs="Arial"/>
                <w:sz w:val="20"/>
              </w:rPr>
              <w:t xml:space="preserve"> zmiany konfiguracji sprzętowej komputera </w:t>
            </w:r>
          </w:p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>- załadowania optymalnych ustawień Bios</w:t>
            </w:r>
          </w:p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>- obsługa Bios za pomocą klawiatury i myszy</w:t>
            </w:r>
          </w:p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</w:p>
        </w:tc>
      </w:tr>
      <w:tr w:rsidR="006D7FB3" w:rsidRPr="002703D7" w:rsidTr="00F319E1">
        <w:trPr>
          <w:trHeight w:val="284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B3" w:rsidRPr="002703D7" w:rsidRDefault="006D7FB3" w:rsidP="009A5530">
            <w:pPr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B3" w:rsidRPr="002703D7" w:rsidRDefault="006D7FB3" w:rsidP="009A5530">
            <w:pPr>
              <w:rPr>
                <w:rFonts w:ascii="Arial" w:hAnsi="Arial" w:cs="Arial"/>
                <w:bCs/>
                <w:sz w:val="20"/>
              </w:rPr>
            </w:pPr>
            <w:r w:rsidRPr="002703D7">
              <w:rPr>
                <w:rFonts w:ascii="Arial" w:hAnsi="Arial" w:cs="Arial"/>
                <w:bCs/>
                <w:sz w:val="20"/>
              </w:rPr>
              <w:t>Zintegrowany System Diagnostyczny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>Wizualny system diagnostyczny producenta działający nawet w przypadku uszkodzenia dysku twardego z systemem operacyjnym komputera umożliwiający na wykonanie diagnostyki następujących podzespołów:</w:t>
            </w:r>
          </w:p>
          <w:p w:rsidR="006D7FB3" w:rsidRPr="002703D7" w:rsidRDefault="006D7FB3" w:rsidP="006D7FB3">
            <w:pPr>
              <w:pStyle w:val="Akapitzlist"/>
              <w:numPr>
                <w:ilvl w:val="0"/>
                <w:numId w:val="34"/>
              </w:numPr>
              <w:spacing w:after="160" w:line="25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703D7">
              <w:rPr>
                <w:rFonts w:ascii="Arial" w:hAnsi="Arial" w:cs="Arial"/>
                <w:sz w:val="20"/>
                <w:szCs w:val="20"/>
              </w:rPr>
              <w:t xml:space="preserve">wykonanie testu pamięci RAM </w:t>
            </w:r>
          </w:p>
          <w:p w:rsidR="006D7FB3" w:rsidRPr="002703D7" w:rsidRDefault="006D7FB3" w:rsidP="006D7FB3">
            <w:pPr>
              <w:pStyle w:val="Akapitzlist"/>
              <w:numPr>
                <w:ilvl w:val="0"/>
                <w:numId w:val="34"/>
              </w:numPr>
              <w:spacing w:after="160" w:line="25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703D7">
              <w:rPr>
                <w:rFonts w:ascii="Arial" w:hAnsi="Arial" w:cs="Arial"/>
                <w:sz w:val="20"/>
                <w:szCs w:val="20"/>
              </w:rPr>
              <w:t>test dysku twardego lub SSD</w:t>
            </w:r>
          </w:p>
          <w:p w:rsidR="006D7FB3" w:rsidRPr="002703D7" w:rsidRDefault="006D7FB3" w:rsidP="006D7FB3">
            <w:pPr>
              <w:pStyle w:val="Akapitzlist"/>
              <w:numPr>
                <w:ilvl w:val="0"/>
                <w:numId w:val="34"/>
              </w:numPr>
              <w:spacing w:after="160" w:line="25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703D7">
              <w:rPr>
                <w:rFonts w:ascii="Arial" w:hAnsi="Arial" w:cs="Arial"/>
                <w:sz w:val="20"/>
                <w:szCs w:val="20"/>
              </w:rPr>
              <w:t xml:space="preserve">test monitora </w:t>
            </w:r>
          </w:p>
          <w:p w:rsidR="006D7FB3" w:rsidRPr="002703D7" w:rsidRDefault="006D7FB3" w:rsidP="006D7FB3">
            <w:pPr>
              <w:pStyle w:val="Akapitzlist"/>
              <w:numPr>
                <w:ilvl w:val="0"/>
                <w:numId w:val="34"/>
              </w:numPr>
              <w:spacing w:after="160" w:line="25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703D7">
              <w:rPr>
                <w:rFonts w:ascii="Arial" w:hAnsi="Arial" w:cs="Arial"/>
                <w:sz w:val="20"/>
                <w:szCs w:val="20"/>
              </w:rPr>
              <w:t>test magistrali PCI-e</w:t>
            </w:r>
          </w:p>
          <w:p w:rsidR="006D7FB3" w:rsidRPr="002703D7" w:rsidRDefault="006D7FB3" w:rsidP="006D7FB3">
            <w:pPr>
              <w:pStyle w:val="Akapitzlist"/>
              <w:numPr>
                <w:ilvl w:val="0"/>
                <w:numId w:val="34"/>
              </w:numPr>
              <w:spacing w:after="160" w:line="25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703D7">
              <w:rPr>
                <w:rFonts w:ascii="Arial" w:hAnsi="Arial" w:cs="Arial"/>
                <w:sz w:val="20"/>
                <w:szCs w:val="20"/>
              </w:rPr>
              <w:t>test portów USB</w:t>
            </w:r>
          </w:p>
          <w:p w:rsidR="006D7FB3" w:rsidRPr="002703D7" w:rsidRDefault="006D7FB3" w:rsidP="006D7FB3">
            <w:pPr>
              <w:pStyle w:val="Akapitzlist"/>
              <w:numPr>
                <w:ilvl w:val="0"/>
                <w:numId w:val="34"/>
              </w:numPr>
              <w:spacing w:after="160" w:line="25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703D7">
              <w:rPr>
                <w:rFonts w:ascii="Arial" w:hAnsi="Arial" w:cs="Arial"/>
                <w:sz w:val="20"/>
                <w:szCs w:val="20"/>
              </w:rPr>
              <w:t xml:space="preserve">test płyty głównej </w:t>
            </w:r>
          </w:p>
          <w:p w:rsidR="006D7FB3" w:rsidRPr="002703D7" w:rsidRDefault="006D7FB3" w:rsidP="006D7FB3">
            <w:pPr>
              <w:pStyle w:val="Akapitzlist"/>
              <w:numPr>
                <w:ilvl w:val="0"/>
                <w:numId w:val="34"/>
              </w:numPr>
              <w:spacing w:after="160" w:line="25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703D7">
              <w:rPr>
                <w:rFonts w:ascii="Arial" w:hAnsi="Arial" w:cs="Arial"/>
                <w:sz w:val="20"/>
                <w:szCs w:val="20"/>
              </w:rPr>
              <w:t>test myszy i klawiatury</w:t>
            </w:r>
          </w:p>
          <w:p w:rsidR="006D7FB3" w:rsidRPr="002703D7" w:rsidRDefault="006D7FB3" w:rsidP="006D7FB3">
            <w:pPr>
              <w:pStyle w:val="Akapitzlist"/>
              <w:numPr>
                <w:ilvl w:val="0"/>
                <w:numId w:val="34"/>
              </w:numPr>
              <w:spacing w:after="160" w:line="25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703D7">
              <w:rPr>
                <w:rFonts w:ascii="Arial" w:hAnsi="Arial" w:cs="Arial"/>
                <w:sz w:val="20"/>
                <w:szCs w:val="20"/>
              </w:rPr>
              <w:lastRenderedPageBreak/>
              <w:t>test procesora</w:t>
            </w:r>
          </w:p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>Wizualna lub dźwiękowa sygnalizacja w przypadku błędów któregokolwiek z powyższych podzespołów komputera.</w:t>
            </w:r>
          </w:p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>Ponadto system powinien umożliwiać identyfikacje testowanej jednostki i jej komponentów w następującym zakresie:</w:t>
            </w:r>
          </w:p>
          <w:p w:rsidR="006D7FB3" w:rsidRPr="002703D7" w:rsidRDefault="006D7FB3" w:rsidP="006D7FB3">
            <w:pPr>
              <w:pStyle w:val="Akapitzlist"/>
              <w:numPr>
                <w:ilvl w:val="0"/>
                <w:numId w:val="33"/>
              </w:numPr>
              <w:spacing w:after="160" w:line="25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703D7">
              <w:rPr>
                <w:rFonts w:ascii="Arial" w:hAnsi="Arial" w:cs="Arial"/>
                <w:sz w:val="20"/>
                <w:szCs w:val="20"/>
              </w:rPr>
              <w:t>PC: Producent, model</w:t>
            </w:r>
          </w:p>
          <w:p w:rsidR="006D7FB3" w:rsidRPr="002703D7" w:rsidRDefault="006D7FB3" w:rsidP="006D7FB3">
            <w:pPr>
              <w:pStyle w:val="Akapitzlist"/>
              <w:numPr>
                <w:ilvl w:val="0"/>
                <w:numId w:val="33"/>
              </w:numPr>
              <w:spacing w:after="160" w:line="25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703D7">
              <w:rPr>
                <w:rFonts w:ascii="Arial" w:hAnsi="Arial" w:cs="Arial"/>
                <w:sz w:val="20"/>
                <w:szCs w:val="20"/>
              </w:rPr>
              <w:t>BIOS: Wersja oraz data wydania Bios</w:t>
            </w:r>
          </w:p>
          <w:p w:rsidR="006D7FB3" w:rsidRPr="002703D7" w:rsidRDefault="006D7FB3" w:rsidP="006D7FB3">
            <w:pPr>
              <w:pStyle w:val="Akapitzlist"/>
              <w:numPr>
                <w:ilvl w:val="0"/>
                <w:numId w:val="33"/>
              </w:numPr>
              <w:spacing w:after="160" w:line="25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703D7">
              <w:rPr>
                <w:rFonts w:ascii="Arial" w:hAnsi="Arial" w:cs="Arial"/>
                <w:sz w:val="20"/>
                <w:szCs w:val="20"/>
              </w:rPr>
              <w:t>Procesor: Nazwa, taktowanie</w:t>
            </w:r>
          </w:p>
          <w:p w:rsidR="006D7FB3" w:rsidRPr="002703D7" w:rsidRDefault="006D7FB3" w:rsidP="006D7FB3">
            <w:pPr>
              <w:pStyle w:val="Akapitzlist"/>
              <w:numPr>
                <w:ilvl w:val="0"/>
                <w:numId w:val="33"/>
              </w:numPr>
              <w:spacing w:after="160" w:line="25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703D7">
              <w:rPr>
                <w:rFonts w:ascii="Arial" w:hAnsi="Arial" w:cs="Arial"/>
                <w:sz w:val="20"/>
                <w:szCs w:val="20"/>
              </w:rPr>
              <w:t>Pamięć RAM: Ilość zainstalowanej pamięci RAM, producent oraz numer seryjny poszczególnych kości pamięci</w:t>
            </w:r>
          </w:p>
          <w:p w:rsidR="006D7FB3" w:rsidRPr="002703D7" w:rsidRDefault="006D7FB3" w:rsidP="006D7FB3">
            <w:pPr>
              <w:pStyle w:val="Akapitzlist"/>
              <w:numPr>
                <w:ilvl w:val="0"/>
                <w:numId w:val="33"/>
              </w:numPr>
              <w:spacing w:after="160" w:line="25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703D7">
              <w:rPr>
                <w:rFonts w:ascii="Arial" w:hAnsi="Arial" w:cs="Arial"/>
                <w:sz w:val="20"/>
                <w:szCs w:val="20"/>
              </w:rPr>
              <w:t xml:space="preserve">Dysk: model, numer seryjny, wersja </w:t>
            </w:r>
            <w:proofErr w:type="spellStart"/>
            <w:r w:rsidRPr="002703D7">
              <w:rPr>
                <w:rFonts w:ascii="Arial" w:hAnsi="Arial" w:cs="Arial"/>
                <w:sz w:val="20"/>
                <w:szCs w:val="20"/>
              </w:rPr>
              <w:t>firmware</w:t>
            </w:r>
            <w:proofErr w:type="spellEnd"/>
            <w:r w:rsidRPr="002703D7">
              <w:rPr>
                <w:rFonts w:ascii="Arial" w:hAnsi="Arial" w:cs="Arial"/>
                <w:sz w:val="20"/>
                <w:szCs w:val="20"/>
              </w:rPr>
              <w:t>, pojemność, temperatura pracy</w:t>
            </w:r>
          </w:p>
          <w:p w:rsidR="006D7FB3" w:rsidRPr="002703D7" w:rsidRDefault="006D7FB3" w:rsidP="006D7FB3">
            <w:pPr>
              <w:pStyle w:val="Akapitzlist"/>
              <w:numPr>
                <w:ilvl w:val="0"/>
                <w:numId w:val="33"/>
              </w:numPr>
              <w:spacing w:after="160" w:line="25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703D7">
              <w:rPr>
                <w:rFonts w:ascii="Arial" w:hAnsi="Arial" w:cs="Arial"/>
                <w:sz w:val="20"/>
                <w:szCs w:val="20"/>
              </w:rPr>
              <w:t>Monitor: producent, model, rozdzielczość</w:t>
            </w:r>
          </w:p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sz w:val="20"/>
              </w:rPr>
              <w:t>System Diagnostyczny działający nawet w przypadku uszkodzenia dysku twardego z systemem operacyjnym komputera.</w:t>
            </w:r>
          </w:p>
          <w:p w:rsidR="006D7FB3" w:rsidRPr="002703D7" w:rsidRDefault="006D7FB3" w:rsidP="009A5530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</w:p>
        </w:tc>
      </w:tr>
      <w:tr w:rsidR="006D7FB3" w:rsidRPr="002703D7" w:rsidTr="00F319E1">
        <w:trPr>
          <w:trHeight w:val="284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B3" w:rsidRPr="002703D7" w:rsidRDefault="006D7FB3" w:rsidP="009A5530">
            <w:pPr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B3" w:rsidRPr="002703D7" w:rsidRDefault="006D7FB3" w:rsidP="009A5530">
            <w:pPr>
              <w:rPr>
                <w:rFonts w:ascii="Arial" w:hAnsi="Arial" w:cs="Arial"/>
                <w:bCs/>
                <w:sz w:val="20"/>
              </w:rPr>
            </w:pPr>
            <w:r w:rsidRPr="002703D7">
              <w:rPr>
                <w:rFonts w:ascii="Arial" w:hAnsi="Arial" w:cs="Arial"/>
                <w:bCs/>
                <w:sz w:val="20"/>
              </w:rPr>
              <w:t>Certyfikaty i standardy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B3" w:rsidRPr="002703D7" w:rsidRDefault="006D7FB3" w:rsidP="009A5530">
            <w:pPr>
              <w:numPr>
                <w:ilvl w:val="0"/>
                <w:numId w:val="27"/>
              </w:numPr>
              <w:rPr>
                <w:rFonts w:ascii="Arial" w:hAnsi="Arial" w:cs="Arial"/>
                <w:bCs/>
                <w:sz w:val="20"/>
              </w:rPr>
            </w:pPr>
            <w:r w:rsidRPr="002703D7">
              <w:rPr>
                <w:rFonts w:ascii="Arial" w:hAnsi="Arial" w:cs="Arial"/>
                <w:bCs/>
                <w:sz w:val="20"/>
              </w:rPr>
              <w:t>Certyfikat ISO9001 dla producenta sprzętu (należy załączyć do oferty)</w:t>
            </w:r>
          </w:p>
          <w:p w:rsidR="006D7FB3" w:rsidRPr="002703D7" w:rsidRDefault="006D7FB3" w:rsidP="006D7FB3">
            <w:pPr>
              <w:numPr>
                <w:ilvl w:val="0"/>
                <w:numId w:val="32"/>
              </w:numPr>
              <w:jc w:val="both"/>
              <w:rPr>
                <w:rFonts w:ascii="Arial" w:hAnsi="Arial" w:cs="Arial"/>
                <w:bCs/>
                <w:sz w:val="20"/>
              </w:rPr>
            </w:pPr>
            <w:r w:rsidRPr="002703D7">
              <w:rPr>
                <w:rFonts w:ascii="Arial" w:hAnsi="Arial" w:cs="Arial"/>
                <w:bCs/>
                <w:sz w:val="20"/>
              </w:rPr>
              <w:t>Energy Star 8.0</w:t>
            </w:r>
          </w:p>
          <w:p w:rsidR="006D7FB3" w:rsidRPr="002703D7" w:rsidRDefault="006D7FB3" w:rsidP="009A5530">
            <w:pPr>
              <w:numPr>
                <w:ilvl w:val="0"/>
                <w:numId w:val="27"/>
              </w:numPr>
              <w:rPr>
                <w:rFonts w:ascii="Arial" w:hAnsi="Arial" w:cs="Arial"/>
                <w:bCs/>
                <w:sz w:val="20"/>
              </w:rPr>
            </w:pPr>
            <w:r w:rsidRPr="002703D7">
              <w:rPr>
                <w:rFonts w:ascii="Arial" w:hAnsi="Arial" w:cs="Arial"/>
                <w:bCs/>
                <w:sz w:val="20"/>
              </w:rPr>
              <w:t>Deklaracja zgodności CE (załączyć do oferty)</w:t>
            </w:r>
          </w:p>
          <w:p w:rsidR="006D7FB3" w:rsidRPr="002703D7" w:rsidRDefault="006D7FB3" w:rsidP="009A5530">
            <w:pPr>
              <w:rPr>
                <w:rFonts w:ascii="Arial" w:hAnsi="Arial" w:cs="Arial"/>
                <w:bCs/>
                <w:sz w:val="20"/>
              </w:rPr>
            </w:pPr>
            <w:r w:rsidRPr="002703D7">
              <w:rPr>
                <w:rFonts w:ascii="Arial" w:hAnsi="Arial" w:cs="Arial"/>
                <w:bCs/>
                <w:sz w:val="20"/>
              </w:rPr>
              <w:t>-     Głośność jednostki mierzona z pozycji operatora w trybie IDLE nie większa niż 2</w:t>
            </w:r>
            <w:r>
              <w:rPr>
                <w:rFonts w:ascii="Arial" w:hAnsi="Arial" w:cs="Arial"/>
                <w:bCs/>
                <w:sz w:val="20"/>
              </w:rPr>
              <w:t>3</w:t>
            </w:r>
            <w:r w:rsidRPr="002703D7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Pr="002703D7">
              <w:rPr>
                <w:rFonts w:ascii="Arial" w:hAnsi="Arial" w:cs="Arial"/>
                <w:bCs/>
                <w:sz w:val="20"/>
              </w:rPr>
              <w:t>dB</w:t>
            </w:r>
            <w:proofErr w:type="spellEnd"/>
            <w:r w:rsidRPr="002703D7">
              <w:rPr>
                <w:rFonts w:ascii="Arial" w:hAnsi="Arial" w:cs="Arial"/>
                <w:bCs/>
                <w:sz w:val="20"/>
              </w:rPr>
              <w:t xml:space="preserve"> – dołączyć dokument potwierdzający głośność jednostki</w:t>
            </w:r>
          </w:p>
          <w:p w:rsidR="006D7FB3" w:rsidRPr="002703D7" w:rsidRDefault="006D7FB3" w:rsidP="009A5530">
            <w:pPr>
              <w:numPr>
                <w:ilvl w:val="0"/>
                <w:numId w:val="27"/>
              </w:numPr>
              <w:rPr>
                <w:rFonts w:ascii="Arial" w:hAnsi="Arial" w:cs="Arial"/>
                <w:bCs/>
                <w:sz w:val="20"/>
              </w:rPr>
            </w:pPr>
            <w:r w:rsidRPr="002703D7">
              <w:rPr>
                <w:rFonts w:ascii="Arial" w:hAnsi="Arial" w:cs="Arial"/>
                <w:bCs/>
                <w:sz w:val="20"/>
              </w:rPr>
              <w:t xml:space="preserve">Potwierdzenie spełnienia kryteriów środowiskowych, w tym zgodności z dyrektywą </w:t>
            </w:r>
            <w:proofErr w:type="spellStart"/>
            <w:r w:rsidRPr="002703D7">
              <w:rPr>
                <w:rFonts w:ascii="Arial" w:hAnsi="Arial" w:cs="Arial"/>
                <w:bCs/>
                <w:sz w:val="20"/>
              </w:rPr>
              <w:t>RoHS</w:t>
            </w:r>
            <w:proofErr w:type="spellEnd"/>
            <w:r w:rsidRPr="002703D7">
              <w:rPr>
                <w:rFonts w:ascii="Arial" w:hAnsi="Arial" w:cs="Arial"/>
                <w:bCs/>
                <w:sz w:val="20"/>
              </w:rPr>
              <w:t xml:space="preserve"> Unii Europejskiej o eliminacji substancji niebezpiecznych w postaci oświadczenia producenta jednostki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B3" w:rsidRPr="002703D7" w:rsidRDefault="006D7FB3" w:rsidP="009A5530">
            <w:pPr>
              <w:numPr>
                <w:ilvl w:val="0"/>
                <w:numId w:val="27"/>
              </w:numPr>
              <w:rPr>
                <w:rFonts w:ascii="Arial" w:hAnsi="Arial" w:cs="Arial"/>
                <w:bCs/>
                <w:sz w:val="20"/>
              </w:rPr>
            </w:pPr>
          </w:p>
        </w:tc>
      </w:tr>
      <w:tr w:rsidR="006D7FB3" w:rsidRPr="002703D7" w:rsidTr="00F319E1">
        <w:trPr>
          <w:trHeight w:val="284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B3" w:rsidRPr="002703D7" w:rsidRDefault="006D7FB3" w:rsidP="009A5530">
            <w:pPr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B3" w:rsidRPr="002703D7" w:rsidRDefault="006D7FB3" w:rsidP="009A5530">
            <w:pPr>
              <w:rPr>
                <w:rFonts w:ascii="Arial" w:hAnsi="Arial" w:cs="Arial"/>
                <w:bCs/>
                <w:sz w:val="20"/>
              </w:rPr>
            </w:pPr>
            <w:r w:rsidRPr="002703D7">
              <w:rPr>
                <w:rFonts w:ascii="Arial" w:hAnsi="Arial" w:cs="Arial"/>
                <w:bCs/>
                <w:sz w:val="20"/>
              </w:rPr>
              <w:t>Waga/rozmiary urządzenia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B3" w:rsidRPr="002703D7" w:rsidRDefault="006D7FB3" w:rsidP="009A5530">
            <w:pPr>
              <w:rPr>
                <w:rFonts w:ascii="Arial" w:hAnsi="Arial" w:cs="Arial"/>
                <w:bCs/>
                <w:color w:val="FF0000"/>
                <w:sz w:val="20"/>
              </w:rPr>
            </w:pPr>
            <w:r w:rsidRPr="002703D7">
              <w:rPr>
                <w:rFonts w:ascii="Arial" w:hAnsi="Arial" w:cs="Arial"/>
                <w:bCs/>
                <w:sz w:val="20"/>
              </w:rPr>
              <w:t>Waga urządzenia poniżej 5 kg</w:t>
            </w:r>
          </w:p>
          <w:p w:rsidR="006D7FB3" w:rsidRPr="002703D7" w:rsidRDefault="006D7FB3" w:rsidP="009A5530">
            <w:pPr>
              <w:rPr>
                <w:rFonts w:ascii="Arial" w:hAnsi="Arial" w:cs="Arial"/>
                <w:bCs/>
                <w:sz w:val="20"/>
                <w:lang w:eastAsia="en-US"/>
              </w:rPr>
            </w:pPr>
            <w:r w:rsidRPr="002703D7">
              <w:rPr>
                <w:rFonts w:ascii="Arial" w:hAnsi="Arial" w:cs="Arial"/>
                <w:bCs/>
                <w:sz w:val="20"/>
                <w:lang w:eastAsia="en-US"/>
              </w:rPr>
              <w:t>Wysokość nie może być większa niż 35cm</w:t>
            </w:r>
          </w:p>
          <w:p w:rsidR="006D7FB3" w:rsidRPr="002703D7" w:rsidRDefault="006D7FB3" w:rsidP="009A5530">
            <w:pPr>
              <w:rPr>
                <w:rFonts w:ascii="Arial" w:hAnsi="Arial" w:cs="Arial"/>
                <w:bCs/>
                <w:sz w:val="20"/>
              </w:rPr>
            </w:pPr>
            <w:r w:rsidRPr="002703D7">
              <w:rPr>
                <w:rFonts w:ascii="Arial" w:hAnsi="Arial" w:cs="Arial"/>
                <w:bCs/>
                <w:sz w:val="20"/>
                <w:lang w:eastAsia="en-US"/>
              </w:rPr>
              <w:t>Szerokość nie może być większa niż 15cm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B3" w:rsidRPr="002703D7" w:rsidRDefault="006D7FB3" w:rsidP="009A5530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6D7FB3" w:rsidRPr="002703D7" w:rsidTr="00F319E1">
        <w:trPr>
          <w:trHeight w:val="284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B3" w:rsidRPr="002703D7" w:rsidRDefault="006D7FB3" w:rsidP="009A5530">
            <w:pPr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B3" w:rsidRPr="002703D7" w:rsidRDefault="006D7FB3" w:rsidP="009A5530">
            <w:pPr>
              <w:rPr>
                <w:rFonts w:ascii="Arial" w:hAnsi="Arial" w:cs="Arial"/>
                <w:bCs/>
                <w:sz w:val="20"/>
              </w:rPr>
            </w:pPr>
            <w:r w:rsidRPr="002703D7">
              <w:rPr>
                <w:rFonts w:ascii="Arial" w:hAnsi="Arial" w:cs="Arial"/>
                <w:bCs/>
                <w:sz w:val="20"/>
              </w:rPr>
              <w:t>Bezpieczeństwo i zdalne zarządzanie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B3" w:rsidRPr="002703D7" w:rsidRDefault="006D7FB3" w:rsidP="009A5530">
            <w:pPr>
              <w:numPr>
                <w:ilvl w:val="0"/>
                <w:numId w:val="27"/>
              </w:numPr>
              <w:rPr>
                <w:rFonts w:ascii="Arial" w:hAnsi="Arial" w:cs="Arial"/>
                <w:bCs/>
                <w:sz w:val="20"/>
              </w:rPr>
            </w:pPr>
            <w:r w:rsidRPr="002703D7">
              <w:rPr>
                <w:rFonts w:ascii="Arial" w:hAnsi="Arial" w:cs="Arial"/>
                <w:bCs/>
                <w:sz w:val="20"/>
              </w:rPr>
              <w:t xml:space="preserve">Złącze typu </w:t>
            </w:r>
            <w:proofErr w:type="spellStart"/>
            <w:r w:rsidRPr="002703D7">
              <w:rPr>
                <w:rFonts w:ascii="Arial" w:hAnsi="Arial" w:cs="Arial"/>
                <w:bCs/>
                <w:sz w:val="20"/>
              </w:rPr>
              <w:t>Kensington</w:t>
            </w:r>
            <w:proofErr w:type="spellEnd"/>
            <w:r w:rsidRPr="002703D7">
              <w:rPr>
                <w:rFonts w:ascii="Arial" w:hAnsi="Arial" w:cs="Arial"/>
                <w:bCs/>
                <w:sz w:val="20"/>
              </w:rPr>
              <w:t xml:space="preserve"> Lock</w:t>
            </w:r>
          </w:p>
          <w:p w:rsidR="006D7FB3" w:rsidRPr="002703D7" w:rsidRDefault="006D7FB3" w:rsidP="009A5530">
            <w:pPr>
              <w:numPr>
                <w:ilvl w:val="0"/>
                <w:numId w:val="27"/>
              </w:numPr>
              <w:rPr>
                <w:rFonts w:ascii="Arial" w:hAnsi="Arial" w:cs="Arial"/>
                <w:bCs/>
                <w:sz w:val="20"/>
              </w:rPr>
            </w:pPr>
            <w:r w:rsidRPr="002703D7">
              <w:rPr>
                <w:rFonts w:ascii="Arial" w:hAnsi="Arial" w:cs="Arial"/>
                <w:bCs/>
                <w:sz w:val="20"/>
              </w:rPr>
              <w:t>Oczko na kłódkę</w:t>
            </w:r>
          </w:p>
          <w:p w:rsidR="006D7FB3" w:rsidRPr="002703D7" w:rsidRDefault="006D7FB3" w:rsidP="009A5530">
            <w:pPr>
              <w:numPr>
                <w:ilvl w:val="0"/>
                <w:numId w:val="27"/>
              </w:numPr>
              <w:rPr>
                <w:rFonts w:ascii="Arial" w:hAnsi="Arial" w:cs="Arial"/>
                <w:bCs/>
                <w:sz w:val="20"/>
              </w:rPr>
            </w:pPr>
            <w:r w:rsidRPr="002703D7">
              <w:rPr>
                <w:rFonts w:ascii="Arial" w:hAnsi="Arial" w:cs="Arial"/>
                <w:bCs/>
                <w:sz w:val="20"/>
              </w:rPr>
              <w:t>TPM 2.0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B3" w:rsidRPr="002703D7" w:rsidRDefault="006D7FB3" w:rsidP="009A5530">
            <w:pPr>
              <w:numPr>
                <w:ilvl w:val="0"/>
                <w:numId w:val="27"/>
              </w:numPr>
              <w:rPr>
                <w:rFonts w:ascii="Arial" w:hAnsi="Arial" w:cs="Arial"/>
                <w:bCs/>
                <w:sz w:val="20"/>
              </w:rPr>
            </w:pPr>
          </w:p>
        </w:tc>
      </w:tr>
      <w:tr w:rsidR="006D7FB3" w:rsidRPr="002703D7" w:rsidTr="00F319E1">
        <w:trPr>
          <w:trHeight w:val="284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B3" w:rsidRPr="002703D7" w:rsidRDefault="006D7FB3" w:rsidP="009A5530">
            <w:pPr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B3" w:rsidRPr="002703D7" w:rsidRDefault="006D7FB3" w:rsidP="009A5530">
            <w:pPr>
              <w:rPr>
                <w:rFonts w:ascii="Arial" w:hAnsi="Arial" w:cs="Arial"/>
                <w:bCs/>
                <w:sz w:val="20"/>
              </w:rPr>
            </w:pPr>
            <w:r w:rsidRPr="002703D7">
              <w:rPr>
                <w:rFonts w:ascii="Arial" w:hAnsi="Arial" w:cs="Arial"/>
                <w:bCs/>
                <w:sz w:val="20"/>
              </w:rPr>
              <w:t>Gwarancja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B3" w:rsidRPr="002703D7" w:rsidRDefault="006D7FB3" w:rsidP="009A5530">
            <w:pPr>
              <w:rPr>
                <w:rFonts w:ascii="Arial" w:hAnsi="Arial" w:cs="Arial"/>
                <w:bCs/>
                <w:sz w:val="20"/>
              </w:rPr>
            </w:pPr>
            <w:r w:rsidRPr="002703D7">
              <w:rPr>
                <w:rFonts w:ascii="Arial" w:hAnsi="Arial" w:cs="Arial"/>
                <w:bCs/>
                <w:sz w:val="20"/>
              </w:rPr>
              <w:t>3 lata świadczona w miejscu użytkowania sprzętu (on-</w:t>
            </w:r>
            <w:proofErr w:type="spellStart"/>
            <w:r w:rsidRPr="002703D7">
              <w:rPr>
                <w:rFonts w:ascii="Arial" w:hAnsi="Arial" w:cs="Arial"/>
                <w:bCs/>
                <w:sz w:val="20"/>
              </w:rPr>
              <w:t>site</w:t>
            </w:r>
            <w:proofErr w:type="spellEnd"/>
            <w:r w:rsidRPr="002703D7">
              <w:rPr>
                <w:rFonts w:ascii="Arial" w:hAnsi="Arial" w:cs="Arial"/>
                <w:bCs/>
                <w:sz w:val="20"/>
              </w:rPr>
              <w:t>)</w:t>
            </w:r>
          </w:p>
          <w:p w:rsidR="006D7FB3" w:rsidRPr="002703D7" w:rsidRDefault="006D7FB3" w:rsidP="009A5530">
            <w:pPr>
              <w:rPr>
                <w:rFonts w:ascii="Arial" w:hAnsi="Arial" w:cs="Arial"/>
                <w:bCs/>
                <w:sz w:val="20"/>
              </w:rPr>
            </w:pPr>
            <w:r w:rsidRPr="002703D7">
              <w:rPr>
                <w:rFonts w:ascii="Arial" w:hAnsi="Arial" w:cs="Arial"/>
                <w:bCs/>
                <w:sz w:val="20"/>
              </w:rPr>
              <w:t>Oświadczenie producenta komputera, że w przypadku niewywiązywania się z obowiązków gwarancyjnych oferenta lub firmy serwisującej, przejmie na siebie wszelkie zobowiązania związane z serwisem.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B3" w:rsidRPr="002703D7" w:rsidRDefault="006D7FB3" w:rsidP="009A5530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6D7FB3" w:rsidRPr="002703D7" w:rsidTr="00F319E1">
        <w:trPr>
          <w:trHeight w:val="284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B3" w:rsidRPr="002703D7" w:rsidRDefault="006D7FB3" w:rsidP="009A5530">
            <w:pPr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B3" w:rsidRPr="002703D7" w:rsidRDefault="006D7FB3" w:rsidP="009A5530">
            <w:pPr>
              <w:tabs>
                <w:tab w:val="left" w:pos="213"/>
              </w:tabs>
              <w:jc w:val="both"/>
              <w:rPr>
                <w:rFonts w:ascii="Arial" w:hAnsi="Arial" w:cs="Arial"/>
                <w:sz w:val="20"/>
              </w:rPr>
            </w:pPr>
            <w:r w:rsidRPr="002703D7">
              <w:rPr>
                <w:rFonts w:ascii="Arial" w:hAnsi="Arial" w:cs="Arial"/>
                <w:bCs/>
                <w:sz w:val="20"/>
              </w:rPr>
              <w:t>Wsparcie techniczne producenta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B3" w:rsidRPr="002703D7" w:rsidRDefault="006D7FB3" w:rsidP="009A5530">
            <w:pPr>
              <w:spacing w:line="276" w:lineRule="auto"/>
              <w:rPr>
                <w:rFonts w:ascii="Arial" w:hAnsi="Arial" w:cs="Arial"/>
                <w:sz w:val="20"/>
                <w:lang w:val="de-DE" w:eastAsia="en-US"/>
              </w:rPr>
            </w:pPr>
            <w:proofErr w:type="spellStart"/>
            <w:r w:rsidRPr="002703D7">
              <w:rPr>
                <w:rFonts w:ascii="Arial" w:hAnsi="Arial" w:cs="Arial"/>
                <w:sz w:val="20"/>
                <w:lang w:val="de-DE" w:eastAsia="en-US"/>
              </w:rPr>
              <w:t>Dedykowany</w:t>
            </w:r>
            <w:proofErr w:type="spellEnd"/>
            <w:r w:rsidRPr="002703D7">
              <w:rPr>
                <w:rFonts w:ascii="Arial" w:hAnsi="Arial" w:cs="Arial"/>
                <w:sz w:val="20"/>
                <w:lang w:val="de-DE" w:eastAsia="en-US"/>
              </w:rPr>
              <w:t xml:space="preserve"> </w:t>
            </w:r>
            <w:proofErr w:type="spellStart"/>
            <w:r w:rsidRPr="002703D7">
              <w:rPr>
                <w:rFonts w:ascii="Arial" w:hAnsi="Arial" w:cs="Arial"/>
                <w:sz w:val="20"/>
                <w:lang w:val="de-DE" w:eastAsia="en-US"/>
              </w:rPr>
              <w:t>numer</w:t>
            </w:r>
            <w:proofErr w:type="spellEnd"/>
            <w:r w:rsidRPr="002703D7">
              <w:rPr>
                <w:rFonts w:ascii="Arial" w:hAnsi="Arial" w:cs="Arial"/>
                <w:sz w:val="20"/>
                <w:lang w:val="de-DE" w:eastAsia="en-US"/>
              </w:rPr>
              <w:t xml:space="preserve"> </w:t>
            </w:r>
            <w:proofErr w:type="spellStart"/>
            <w:r w:rsidRPr="002703D7">
              <w:rPr>
                <w:rFonts w:ascii="Arial" w:hAnsi="Arial" w:cs="Arial"/>
                <w:sz w:val="20"/>
                <w:lang w:val="de-DE" w:eastAsia="en-US"/>
              </w:rPr>
              <w:t>oraz</w:t>
            </w:r>
            <w:proofErr w:type="spellEnd"/>
            <w:r w:rsidRPr="002703D7">
              <w:rPr>
                <w:rFonts w:ascii="Arial" w:hAnsi="Arial" w:cs="Arial"/>
                <w:sz w:val="20"/>
                <w:lang w:val="de-DE" w:eastAsia="en-US"/>
              </w:rPr>
              <w:t xml:space="preserve"> </w:t>
            </w:r>
            <w:proofErr w:type="spellStart"/>
            <w:r w:rsidRPr="002703D7">
              <w:rPr>
                <w:rFonts w:ascii="Arial" w:hAnsi="Arial" w:cs="Arial"/>
                <w:sz w:val="20"/>
                <w:lang w:val="de-DE" w:eastAsia="en-US"/>
              </w:rPr>
              <w:t>adres</w:t>
            </w:r>
            <w:proofErr w:type="spellEnd"/>
            <w:r w:rsidRPr="002703D7">
              <w:rPr>
                <w:rFonts w:ascii="Arial" w:hAnsi="Arial" w:cs="Arial"/>
                <w:sz w:val="20"/>
                <w:lang w:val="de-DE" w:eastAsia="en-US"/>
              </w:rPr>
              <w:t xml:space="preserve"> email </w:t>
            </w:r>
            <w:proofErr w:type="spellStart"/>
            <w:r w:rsidRPr="002703D7">
              <w:rPr>
                <w:rFonts w:ascii="Arial" w:hAnsi="Arial" w:cs="Arial"/>
                <w:sz w:val="20"/>
                <w:lang w:val="de-DE" w:eastAsia="en-US"/>
              </w:rPr>
              <w:t>dla</w:t>
            </w:r>
            <w:proofErr w:type="spellEnd"/>
            <w:r w:rsidRPr="002703D7">
              <w:rPr>
                <w:rFonts w:ascii="Arial" w:hAnsi="Arial" w:cs="Arial"/>
                <w:sz w:val="20"/>
                <w:lang w:val="de-DE" w:eastAsia="en-US"/>
              </w:rPr>
              <w:t xml:space="preserve"> </w:t>
            </w:r>
            <w:proofErr w:type="spellStart"/>
            <w:r w:rsidRPr="002703D7">
              <w:rPr>
                <w:rFonts w:ascii="Arial" w:hAnsi="Arial" w:cs="Arial"/>
                <w:sz w:val="20"/>
                <w:lang w:val="de-DE" w:eastAsia="en-US"/>
              </w:rPr>
              <w:t>wsparcia</w:t>
            </w:r>
            <w:proofErr w:type="spellEnd"/>
            <w:r w:rsidRPr="002703D7">
              <w:rPr>
                <w:rFonts w:ascii="Arial" w:hAnsi="Arial" w:cs="Arial"/>
                <w:sz w:val="20"/>
                <w:lang w:val="de-DE" w:eastAsia="en-US"/>
              </w:rPr>
              <w:t xml:space="preserve"> </w:t>
            </w:r>
            <w:proofErr w:type="spellStart"/>
            <w:r w:rsidRPr="002703D7">
              <w:rPr>
                <w:rFonts w:ascii="Arial" w:hAnsi="Arial" w:cs="Arial"/>
                <w:sz w:val="20"/>
                <w:lang w:val="de-DE" w:eastAsia="en-US"/>
              </w:rPr>
              <w:t>technicznego</w:t>
            </w:r>
            <w:proofErr w:type="spellEnd"/>
            <w:r w:rsidRPr="002703D7">
              <w:rPr>
                <w:rFonts w:ascii="Arial" w:hAnsi="Arial" w:cs="Arial"/>
                <w:sz w:val="20"/>
                <w:lang w:val="de-DE" w:eastAsia="en-US"/>
              </w:rPr>
              <w:t xml:space="preserve"> i </w:t>
            </w:r>
            <w:proofErr w:type="spellStart"/>
            <w:r w:rsidRPr="002703D7">
              <w:rPr>
                <w:rFonts w:ascii="Arial" w:hAnsi="Arial" w:cs="Arial"/>
                <w:sz w:val="20"/>
                <w:lang w:val="de-DE" w:eastAsia="en-US"/>
              </w:rPr>
              <w:t>informacji</w:t>
            </w:r>
            <w:proofErr w:type="spellEnd"/>
            <w:r w:rsidRPr="002703D7">
              <w:rPr>
                <w:rFonts w:ascii="Arial" w:hAnsi="Arial" w:cs="Arial"/>
                <w:sz w:val="20"/>
                <w:lang w:val="de-DE" w:eastAsia="en-US"/>
              </w:rPr>
              <w:t xml:space="preserve"> </w:t>
            </w:r>
            <w:proofErr w:type="spellStart"/>
            <w:r w:rsidRPr="002703D7">
              <w:rPr>
                <w:rFonts w:ascii="Arial" w:hAnsi="Arial" w:cs="Arial"/>
                <w:sz w:val="20"/>
                <w:lang w:val="de-DE" w:eastAsia="en-US"/>
              </w:rPr>
              <w:t>produktowej</w:t>
            </w:r>
            <w:proofErr w:type="spellEnd"/>
            <w:r w:rsidRPr="002703D7">
              <w:rPr>
                <w:rFonts w:ascii="Arial" w:hAnsi="Arial" w:cs="Arial"/>
                <w:sz w:val="20"/>
                <w:lang w:val="de-DE" w:eastAsia="en-US"/>
              </w:rPr>
              <w:t>.</w:t>
            </w:r>
          </w:p>
          <w:p w:rsidR="006D7FB3" w:rsidRPr="002703D7" w:rsidRDefault="006D7FB3" w:rsidP="009A5530">
            <w:pPr>
              <w:spacing w:line="276" w:lineRule="auto"/>
              <w:rPr>
                <w:rFonts w:ascii="Arial" w:hAnsi="Arial" w:cs="Arial"/>
                <w:sz w:val="20"/>
                <w:lang w:val="de-DE" w:eastAsia="en-US"/>
              </w:rPr>
            </w:pPr>
            <w:r w:rsidRPr="002703D7">
              <w:rPr>
                <w:rFonts w:ascii="Arial" w:hAnsi="Arial" w:cs="Arial"/>
                <w:sz w:val="20"/>
                <w:lang w:val="de-DE" w:eastAsia="en-US"/>
              </w:rPr>
              <w:t xml:space="preserve">- </w:t>
            </w:r>
            <w:proofErr w:type="spellStart"/>
            <w:r w:rsidRPr="002703D7">
              <w:rPr>
                <w:rFonts w:ascii="Arial" w:hAnsi="Arial" w:cs="Arial"/>
                <w:sz w:val="20"/>
                <w:lang w:val="de-DE" w:eastAsia="en-US"/>
              </w:rPr>
              <w:t>możliwość</w:t>
            </w:r>
            <w:proofErr w:type="spellEnd"/>
            <w:r w:rsidRPr="002703D7">
              <w:rPr>
                <w:rFonts w:ascii="Arial" w:hAnsi="Arial" w:cs="Arial"/>
                <w:sz w:val="20"/>
                <w:lang w:val="de-DE" w:eastAsia="en-US"/>
              </w:rPr>
              <w:t xml:space="preserve"> </w:t>
            </w:r>
            <w:proofErr w:type="spellStart"/>
            <w:r w:rsidRPr="002703D7">
              <w:rPr>
                <w:rFonts w:ascii="Arial" w:hAnsi="Arial" w:cs="Arial"/>
                <w:sz w:val="20"/>
                <w:lang w:val="de-DE" w:eastAsia="en-US"/>
              </w:rPr>
              <w:t>weryfikacji</w:t>
            </w:r>
            <w:proofErr w:type="spellEnd"/>
            <w:r w:rsidRPr="002703D7">
              <w:rPr>
                <w:rFonts w:ascii="Arial" w:hAnsi="Arial" w:cs="Arial"/>
                <w:sz w:val="20"/>
                <w:lang w:val="de-DE" w:eastAsia="en-US"/>
              </w:rPr>
              <w:t xml:space="preserve"> u </w:t>
            </w:r>
            <w:proofErr w:type="spellStart"/>
            <w:r w:rsidRPr="002703D7">
              <w:rPr>
                <w:rFonts w:ascii="Arial" w:hAnsi="Arial" w:cs="Arial"/>
                <w:sz w:val="20"/>
                <w:lang w:val="de-DE" w:eastAsia="en-US"/>
              </w:rPr>
              <w:t>producenta</w:t>
            </w:r>
            <w:proofErr w:type="spellEnd"/>
            <w:r w:rsidRPr="002703D7">
              <w:rPr>
                <w:rFonts w:ascii="Arial" w:hAnsi="Arial" w:cs="Arial"/>
                <w:sz w:val="20"/>
                <w:lang w:val="de-DE" w:eastAsia="en-US"/>
              </w:rPr>
              <w:t xml:space="preserve"> </w:t>
            </w:r>
            <w:proofErr w:type="spellStart"/>
            <w:r w:rsidRPr="002703D7">
              <w:rPr>
                <w:rFonts w:ascii="Arial" w:hAnsi="Arial" w:cs="Arial"/>
                <w:sz w:val="20"/>
                <w:lang w:val="de-DE" w:eastAsia="en-US"/>
              </w:rPr>
              <w:t>konfiguracji</w:t>
            </w:r>
            <w:proofErr w:type="spellEnd"/>
            <w:r w:rsidRPr="002703D7">
              <w:rPr>
                <w:rFonts w:ascii="Arial" w:hAnsi="Arial" w:cs="Arial"/>
                <w:sz w:val="20"/>
                <w:lang w:val="de-DE" w:eastAsia="en-US"/>
              </w:rPr>
              <w:t xml:space="preserve"> </w:t>
            </w:r>
            <w:proofErr w:type="spellStart"/>
            <w:r w:rsidRPr="002703D7">
              <w:rPr>
                <w:rFonts w:ascii="Arial" w:hAnsi="Arial" w:cs="Arial"/>
                <w:sz w:val="20"/>
                <w:lang w:val="de-DE" w:eastAsia="en-US"/>
              </w:rPr>
              <w:t>fabrycznej</w:t>
            </w:r>
            <w:proofErr w:type="spellEnd"/>
            <w:r w:rsidRPr="002703D7">
              <w:rPr>
                <w:rFonts w:ascii="Arial" w:hAnsi="Arial" w:cs="Arial"/>
                <w:sz w:val="20"/>
                <w:lang w:val="de-DE" w:eastAsia="en-US"/>
              </w:rPr>
              <w:t xml:space="preserve"> </w:t>
            </w:r>
            <w:proofErr w:type="spellStart"/>
            <w:r w:rsidRPr="002703D7">
              <w:rPr>
                <w:rFonts w:ascii="Arial" w:hAnsi="Arial" w:cs="Arial"/>
                <w:sz w:val="20"/>
                <w:lang w:val="de-DE" w:eastAsia="en-US"/>
              </w:rPr>
              <w:t>zakupionego</w:t>
            </w:r>
            <w:proofErr w:type="spellEnd"/>
            <w:r w:rsidRPr="002703D7">
              <w:rPr>
                <w:rFonts w:ascii="Arial" w:hAnsi="Arial" w:cs="Arial"/>
                <w:sz w:val="20"/>
                <w:lang w:val="de-DE" w:eastAsia="en-US"/>
              </w:rPr>
              <w:t xml:space="preserve"> </w:t>
            </w:r>
            <w:proofErr w:type="spellStart"/>
            <w:r w:rsidRPr="002703D7">
              <w:rPr>
                <w:rFonts w:ascii="Arial" w:hAnsi="Arial" w:cs="Arial"/>
                <w:sz w:val="20"/>
                <w:lang w:val="de-DE" w:eastAsia="en-US"/>
              </w:rPr>
              <w:t>sprzętu</w:t>
            </w:r>
            <w:proofErr w:type="spellEnd"/>
            <w:r w:rsidRPr="002703D7">
              <w:rPr>
                <w:rFonts w:ascii="Arial" w:hAnsi="Arial" w:cs="Arial"/>
                <w:sz w:val="20"/>
                <w:lang w:val="de-DE" w:eastAsia="en-US"/>
              </w:rPr>
              <w:t xml:space="preserve"> </w:t>
            </w:r>
          </w:p>
          <w:p w:rsidR="006D7FB3" w:rsidRPr="002703D7" w:rsidRDefault="006D7FB3" w:rsidP="009A5530">
            <w:pPr>
              <w:spacing w:line="276" w:lineRule="auto"/>
              <w:rPr>
                <w:rFonts w:ascii="Arial" w:hAnsi="Arial" w:cs="Arial"/>
                <w:sz w:val="20"/>
                <w:lang w:val="de-DE" w:eastAsia="en-US"/>
              </w:rPr>
            </w:pPr>
            <w:r w:rsidRPr="002703D7">
              <w:rPr>
                <w:rFonts w:ascii="Arial" w:hAnsi="Arial" w:cs="Arial"/>
                <w:sz w:val="20"/>
                <w:lang w:val="de-DE" w:eastAsia="en-US"/>
              </w:rPr>
              <w:t xml:space="preserve">- </w:t>
            </w:r>
            <w:proofErr w:type="spellStart"/>
            <w:r w:rsidRPr="002703D7">
              <w:rPr>
                <w:rFonts w:ascii="Arial" w:hAnsi="Arial" w:cs="Arial"/>
                <w:sz w:val="20"/>
                <w:lang w:val="de-DE" w:eastAsia="en-US"/>
              </w:rPr>
              <w:t>Naprawy</w:t>
            </w:r>
            <w:proofErr w:type="spellEnd"/>
            <w:r w:rsidRPr="002703D7">
              <w:rPr>
                <w:rFonts w:ascii="Arial" w:hAnsi="Arial" w:cs="Arial"/>
                <w:sz w:val="20"/>
                <w:lang w:val="de-DE" w:eastAsia="en-US"/>
              </w:rPr>
              <w:t xml:space="preserve"> </w:t>
            </w:r>
            <w:proofErr w:type="spellStart"/>
            <w:r w:rsidRPr="002703D7">
              <w:rPr>
                <w:rFonts w:ascii="Arial" w:hAnsi="Arial" w:cs="Arial"/>
                <w:sz w:val="20"/>
                <w:lang w:val="de-DE" w:eastAsia="en-US"/>
              </w:rPr>
              <w:t>gwarancyjne</w:t>
            </w:r>
            <w:proofErr w:type="spellEnd"/>
            <w:r w:rsidRPr="002703D7">
              <w:rPr>
                <w:rFonts w:ascii="Arial" w:hAnsi="Arial" w:cs="Arial"/>
                <w:sz w:val="20"/>
                <w:lang w:val="de-DE" w:eastAsia="en-US"/>
              </w:rPr>
              <w:t xml:space="preserve">  </w:t>
            </w:r>
            <w:proofErr w:type="spellStart"/>
            <w:r w:rsidRPr="002703D7">
              <w:rPr>
                <w:rFonts w:ascii="Arial" w:hAnsi="Arial" w:cs="Arial"/>
                <w:sz w:val="20"/>
                <w:lang w:val="de-DE" w:eastAsia="en-US"/>
              </w:rPr>
              <w:t>urządzeń</w:t>
            </w:r>
            <w:proofErr w:type="spellEnd"/>
            <w:r w:rsidRPr="002703D7">
              <w:rPr>
                <w:rFonts w:ascii="Arial" w:hAnsi="Arial" w:cs="Arial"/>
                <w:sz w:val="20"/>
                <w:lang w:val="de-DE" w:eastAsia="en-US"/>
              </w:rPr>
              <w:t xml:space="preserve"> </w:t>
            </w:r>
            <w:proofErr w:type="spellStart"/>
            <w:r w:rsidRPr="002703D7">
              <w:rPr>
                <w:rFonts w:ascii="Arial" w:hAnsi="Arial" w:cs="Arial"/>
                <w:sz w:val="20"/>
                <w:lang w:val="de-DE" w:eastAsia="en-US"/>
              </w:rPr>
              <w:t>muszą</w:t>
            </w:r>
            <w:proofErr w:type="spellEnd"/>
            <w:r w:rsidRPr="002703D7">
              <w:rPr>
                <w:rFonts w:ascii="Arial" w:hAnsi="Arial" w:cs="Arial"/>
                <w:sz w:val="20"/>
                <w:lang w:val="de-DE" w:eastAsia="en-US"/>
              </w:rPr>
              <w:t xml:space="preserve"> </w:t>
            </w:r>
            <w:proofErr w:type="spellStart"/>
            <w:r w:rsidRPr="002703D7">
              <w:rPr>
                <w:rFonts w:ascii="Arial" w:hAnsi="Arial" w:cs="Arial"/>
                <w:sz w:val="20"/>
                <w:lang w:val="de-DE" w:eastAsia="en-US"/>
              </w:rPr>
              <w:t>być</w:t>
            </w:r>
            <w:proofErr w:type="spellEnd"/>
            <w:r w:rsidRPr="002703D7">
              <w:rPr>
                <w:rFonts w:ascii="Arial" w:hAnsi="Arial" w:cs="Arial"/>
                <w:sz w:val="20"/>
                <w:lang w:val="de-DE" w:eastAsia="en-US"/>
              </w:rPr>
              <w:t xml:space="preserve"> </w:t>
            </w:r>
            <w:proofErr w:type="spellStart"/>
            <w:r w:rsidRPr="002703D7">
              <w:rPr>
                <w:rFonts w:ascii="Arial" w:hAnsi="Arial" w:cs="Arial"/>
                <w:sz w:val="20"/>
                <w:lang w:val="de-DE" w:eastAsia="en-US"/>
              </w:rPr>
              <w:t>realizowany</w:t>
            </w:r>
            <w:proofErr w:type="spellEnd"/>
            <w:r w:rsidRPr="002703D7">
              <w:rPr>
                <w:rFonts w:ascii="Arial" w:hAnsi="Arial" w:cs="Arial"/>
                <w:sz w:val="20"/>
                <w:lang w:val="de-DE" w:eastAsia="en-US"/>
              </w:rPr>
              <w:t xml:space="preserve"> </w:t>
            </w:r>
            <w:proofErr w:type="spellStart"/>
            <w:r w:rsidRPr="002703D7">
              <w:rPr>
                <w:rFonts w:ascii="Arial" w:hAnsi="Arial" w:cs="Arial"/>
                <w:sz w:val="20"/>
                <w:lang w:val="de-DE" w:eastAsia="en-US"/>
              </w:rPr>
              <w:t>przez</w:t>
            </w:r>
            <w:proofErr w:type="spellEnd"/>
            <w:r w:rsidRPr="002703D7">
              <w:rPr>
                <w:rFonts w:ascii="Arial" w:hAnsi="Arial" w:cs="Arial"/>
                <w:sz w:val="20"/>
                <w:lang w:val="de-DE" w:eastAsia="en-US"/>
              </w:rPr>
              <w:t xml:space="preserve"> </w:t>
            </w:r>
            <w:proofErr w:type="spellStart"/>
            <w:r w:rsidRPr="002703D7">
              <w:rPr>
                <w:rFonts w:ascii="Arial" w:hAnsi="Arial" w:cs="Arial"/>
                <w:sz w:val="20"/>
                <w:lang w:val="de-DE" w:eastAsia="en-US"/>
              </w:rPr>
              <w:t>Producenta</w:t>
            </w:r>
            <w:proofErr w:type="spellEnd"/>
            <w:r w:rsidRPr="002703D7">
              <w:rPr>
                <w:rFonts w:ascii="Arial" w:hAnsi="Arial" w:cs="Arial"/>
                <w:sz w:val="20"/>
                <w:lang w:val="de-DE" w:eastAsia="en-US"/>
              </w:rPr>
              <w:t xml:space="preserve"> </w:t>
            </w:r>
            <w:proofErr w:type="spellStart"/>
            <w:r w:rsidRPr="002703D7">
              <w:rPr>
                <w:rFonts w:ascii="Arial" w:hAnsi="Arial" w:cs="Arial"/>
                <w:sz w:val="20"/>
                <w:lang w:val="de-DE" w:eastAsia="en-US"/>
              </w:rPr>
              <w:t>lub</w:t>
            </w:r>
            <w:proofErr w:type="spellEnd"/>
            <w:r w:rsidRPr="002703D7">
              <w:rPr>
                <w:rFonts w:ascii="Arial" w:hAnsi="Arial" w:cs="Arial"/>
                <w:sz w:val="20"/>
                <w:lang w:val="de-DE" w:eastAsia="en-US"/>
              </w:rPr>
              <w:t xml:space="preserve"> </w:t>
            </w:r>
            <w:proofErr w:type="spellStart"/>
            <w:r w:rsidRPr="002703D7">
              <w:rPr>
                <w:rFonts w:ascii="Arial" w:hAnsi="Arial" w:cs="Arial"/>
                <w:sz w:val="20"/>
                <w:lang w:val="de-DE" w:eastAsia="en-US"/>
              </w:rPr>
              <w:t>Autoryzowanego</w:t>
            </w:r>
            <w:proofErr w:type="spellEnd"/>
            <w:r w:rsidRPr="002703D7">
              <w:rPr>
                <w:rFonts w:ascii="Arial" w:hAnsi="Arial" w:cs="Arial"/>
                <w:sz w:val="20"/>
                <w:lang w:val="de-DE" w:eastAsia="en-US"/>
              </w:rPr>
              <w:t xml:space="preserve"> </w:t>
            </w:r>
            <w:proofErr w:type="spellStart"/>
            <w:r w:rsidRPr="002703D7">
              <w:rPr>
                <w:rFonts w:ascii="Arial" w:hAnsi="Arial" w:cs="Arial"/>
                <w:sz w:val="20"/>
                <w:lang w:val="de-DE" w:eastAsia="en-US"/>
              </w:rPr>
              <w:t>Partnera</w:t>
            </w:r>
            <w:proofErr w:type="spellEnd"/>
            <w:r w:rsidRPr="002703D7">
              <w:rPr>
                <w:rFonts w:ascii="Arial" w:hAnsi="Arial" w:cs="Arial"/>
                <w:sz w:val="20"/>
                <w:lang w:val="de-DE" w:eastAsia="en-US"/>
              </w:rPr>
              <w:t xml:space="preserve"> </w:t>
            </w:r>
            <w:proofErr w:type="spellStart"/>
            <w:r w:rsidRPr="002703D7">
              <w:rPr>
                <w:rFonts w:ascii="Arial" w:hAnsi="Arial" w:cs="Arial"/>
                <w:sz w:val="20"/>
                <w:lang w:val="de-DE" w:eastAsia="en-US"/>
              </w:rPr>
              <w:t>Serwisowego</w:t>
            </w:r>
            <w:proofErr w:type="spellEnd"/>
            <w:r w:rsidRPr="002703D7">
              <w:rPr>
                <w:rFonts w:ascii="Arial" w:hAnsi="Arial" w:cs="Arial"/>
                <w:sz w:val="20"/>
                <w:lang w:val="de-DE" w:eastAsia="en-US"/>
              </w:rPr>
              <w:t xml:space="preserve"> </w:t>
            </w:r>
            <w:proofErr w:type="spellStart"/>
            <w:r w:rsidRPr="002703D7">
              <w:rPr>
                <w:rFonts w:ascii="Arial" w:hAnsi="Arial" w:cs="Arial"/>
                <w:sz w:val="20"/>
                <w:lang w:val="de-DE" w:eastAsia="en-US"/>
              </w:rPr>
              <w:t>Producenta</w:t>
            </w:r>
            <w:proofErr w:type="spellEnd"/>
            <w:r w:rsidRPr="002703D7">
              <w:rPr>
                <w:rFonts w:ascii="Arial" w:hAnsi="Arial" w:cs="Arial"/>
                <w:sz w:val="20"/>
                <w:lang w:val="de-DE" w:eastAsia="en-US"/>
              </w:rPr>
              <w:t>.</w:t>
            </w:r>
          </w:p>
          <w:p w:rsidR="006D7FB3" w:rsidRPr="002703D7" w:rsidRDefault="006D7FB3" w:rsidP="009A5530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B3" w:rsidRPr="002703D7" w:rsidRDefault="006D7FB3" w:rsidP="009A5530">
            <w:pPr>
              <w:spacing w:line="276" w:lineRule="auto"/>
              <w:rPr>
                <w:rFonts w:ascii="Arial" w:hAnsi="Arial" w:cs="Arial"/>
                <w:sz w:val="20"/>
                <w:lang w:val="de-DE" w:eastAsia="en-US"/>
              </w:rPr>
            </w:pPr>
          </w:p>
        </w:tc>
      </w:tr>
      <w:tr w:rsidR="006D7FB3" w:rsidRPr="002703D7" w:rsidTr="00F319E1">
        <w:trPr>
          <w:trHeight w:val="284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B3" w:rsidRPr="002703D7" w:rsidRDefault="006D7FB3" w:rsidP="009A5530">
            <w:pPr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B3" w:rsidRPr="002703D7" w:rsidRDefault="006D7FB3" w:rsidP="009A5530">
            <w:pPr>
              <w:tabs>
                <w:tab w:val="left" w:pos="213"/>
              </w:tabs>
              <w:jc w:val="both"/>
              <w:rPr>
                <w:rFonts w:ascii="Arial" w:hAnsi="Arial" w:cs="Arial"/>
                <w:bCs/>
                <w:sz w:val="20"/>
              </w:rPr>
            </w:pPr>
            <w:r w:rsidRPr="002703D7">
              <w:rPr>
                <w:rFonts w:ascii="Arial" w:hAnsi="Arial" w:cs="Arial"/>
                <w:bCs/>
                <w:sz w:val="20"/>
              </w:rPr>
              <w:t>Wymagania dodatkowe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B3" w:rsidRPr="00954449" w:rsidRDefault="006D7FB3" w:rsidP="0003791B">
            <w:pPr>
              <w:spacing w:line="276" w:lineRule="auto"/>
              <w:rPr>
                <w:rFonts w:ascii="Arial" w:hAnsi="Arial" w:cs="Arial"/>
                <w:sz w:val="20"/>
                <w:lang w:val="de-DE" w:eastAsia="en-US"/>
              </w:rPr>
            </w:pPr>
            <w:proofErr w:type="spellStart"/>
            <w:r w:rsidRPr="002703D7">
              <w:rPr>
                <w:rFonts w:ascii="Arial" w:hAnsi="Arial" w:cs="Arial"/>
                <w:sz w:val="20"/>
                <w:lang w:val="de-DE" w:eastAsia="en-US"/>
              </w:rPr>
              <w:t>Zamawiający</w:t>
            </w:r>
            <w:proofErr w:type="spellEnd"/>
            <w:r w:rsidRPr="002703D7">
              <w:rPr>
                <w:rFonts w:ascii="Arial" w:hAnsi="Arial" w:cs="Arial"/>
                <w:sz w:val="20"/>
                <w:lang w:val="de-DE" w:eastAsia="en-US"/>
              </w:rPr>
              <w:t xml:space="preserve"> </w:t>
            </w:r>
            <w:proofErr w:type="spellStart"/>
            <w:r w:rsidRPr="002703D7">
              <w:rPr>
                <w:rFonts w:ascii="Arial" w:hAnsi="Arial" w:cs="Arial"/>
                <w:sz w:val="20"/>
                <w:lang w:val="de-DE" w:eastAsia="en-US"/>
              </w:rPr>
              <w:t>zastrzega</w:t>
            </w:r>
            <w:proofErr w:type="spellEnd"/>
            <w:r w:rsidRPr="002703D7">
              <w:rPr>
                <w:rFonts w:ascii="Arial" w:hAnsi="Arial" w:cs="Arial"/>
                <w:sz w:val="20"/>
                <w:lang w:val="de-DE" w:eastAsia="en-US"/>
              </w:rPr>
              <w:t xml:space="preserve"> </w:t>
            </w:r>
            <w:proofErr w:type="spellStart"/>
            <w:r w:rsidRPr="002703D7">
              <w:rPr>
                <w:rFonts w:ascii="Arial" w:hAnsi="Arial" w:cs="Arial"/>
                <w:sz w:val="20"/>
                <w:lang w:val="de-DE" w:eastAsia="en-US"/>
              </w:rPr>
              <w:t>sobie</w:t>
            </w:r>
            <w:proofErr w:type="spellEnd"/>
            <w:r w:rsidRPr="002703D7">
              <w:rPr>
                <w:rFonts w:ascii="Arial" w:hAnsi="Arial" w:cs="Arial"/>
                <w:sz w:val="20"/>
                <w:lang w:val="de-DE" w:eastAsia="en-US"/>
              </w:rPr>
              <w:t xml:space="preserve"> </w:t>
            </w:r>
            <w:proofErr w:type="spellStart"/>
            <w:r w:rsidRPr="002703D7">
              <w:rPr>
                <w:rFonts w:ascii="Arial" w:hAnsi="Arial" w:cs="Arial"/>
                <w:sz w:val="20"/>
                <w:lang w:val="de-DE" w:eastAsia="en-US"/>
              </w:rPr>
              <w:t>prawo</w:t>
            </w:r>
            <w:proofErr w:type="spellEnd"/>
            <w:r w:rsidRPr="002703D7">
              <w:rPr>
                <w:rFonts w:ascii="Arial" w:hAnsi="Arial" w:cs="Arial"/>
                <w:sz w:val="20"/>
                <w:lang w:val="de-DE" w:eastAsia="en-US"/>
              </w:rPr>
              <w:t xml:space="preserve"> </w:t>
            </w:r>
            <w:proofErr w:type="spellStart"/>
            <w:r w:rsidRPr="002703D7">
              <w:rPr>
                <w:rFonts w:ascii="Arial" w:hAnsi="Arial" w:cs="Arial"/>
                <w:sz w:val="20"/>
                <w:lang w:val="de-DE" w:eastAsia="en-US"/>
              </w:rPr>
              <w:t>sprawdzenia</w:t>
            </w:r>
            <w:proofErr w:type="spellEnd"/>
            <w:r w:rsidRPr="002703D7">
              <w:rPr>
                <w:rFonts w:ascii="Arial" w:hAnsi="Arial" w:cs="Arial"/>
                <w:sz w:val="20"/>
                <w:lang w:val="de-DE" w:eastAsia="en-US"/>
              </w:rPr>
              <w:t xml:space="preserve"> </w:t>
            </w:r>
            <w:proofErr w:type="spellStart"/>
            <w:r w:rsidRPr="002703D7">
              <w:rPr>
                <w:rFonts w:ascii="Arial" w:hAnsi="Arial" w:cs="Arial"/>
                <w:sz w:val="20"/>
                <w:lang w:val="de-DE" w:eastAsia="en-US"/>
              </w:rPr>
              <w:t>pełnej</w:t>
            </w:r>
            <w:proofErr w:type="spellEnd"/>
            <w:r w:rsidRPr="002703D7">
              <w:rPr>
                <w:rFonts w:ascii="Arial" w:hAnsi="Arial" w:cs="Arial"/>
                <w:sz w:val="20"/>
                <w:lang w:val="de-DE" w:eastAsia="en-US"/>
              </w:rPr>
              <w:t xml:space="preserve"> </w:t>
            </w:r>
            <w:proofErr w:type="spellStart"/>
            <w:r w:rsidRPr="002703D7">
              <w:rPr>
                <w:rFonts w:ascii="Arial" w:hAnsi="Arial" w:cs="Arial"/>
                <w:sz w:val="20"/>
                <w:lang w:val="de-DE" w:eastAsia="en-US"/>
              </w:rPr>
              <w:t>zgodności</w:t>
            </w:r>
            <w:proofErr w:type="spellEnd"/>
            <w:r w:rsidRPr="002703D7">
              <w:rPr>
                <w:rFonts w:ascii="Arial" w:hAnsi="Arial" w:cs="Arial"/>
                <w:sz w:val="20"/>
                <w:lang w:val="de-DE" w:eastAsia="en-US"/>
              </w:rPr>
              <w:t xml:space="preserve"> </w:t>
            </w:r>
            <w:proofErr w:type="spellStart"/>
            <w:r w:rsidRPr="002703D7">
              <w:rPr>
                <w:rFonts w:ascii="Arial" w:hAnsi="Arial" w:cs="Arial"/>
                <w:sz w:val="20"/>
                <w:lang w:val="de-DE" w:eastAsia="en-US"/>
              </w:rPr>
              <w:t>parametrów</w:t>
            </w:r>
            <w:proofErr w:type="spellEnd"/>
            <w:r w:rsidRPr="002703D7">
              <w:rPr>
                <w:rFonts w:ascii="Arial" w:hAnsi="Arial" w:cs="Arial"/>
                <w:sz w:val="20"/>
                <w:lang w:val="de-DE" w:eastAsia="en-US"/>
              </w:rPr>
              <w:t xml:space="preserve"> </w:t>
            </w:r>
            <w:proofErr w:type="spellStart"/>
            <w:r w:rsidRPr="002703D7">
              <w:rPr>
                <w:rFonts w:ascii="Arial" w:hAnsi="Arial" w:cs="Arial"/>
                <w:sz w:val="20"/>
                <w:lang w:val="de-DE" w:eastAsia="en-US"/>
              </w:rPr>
              <w:t>oferowane</w:t>
            </w:r>
            <w:r w:rsidR="0003791B">
              <w:rPr>
                <w:rFonts w:ascii="Arial" w:hAnsi="Arial" w:cs="Arial"/>
                <w:sz w:val="20"/>
                <w:lang w:val="de-DE" w:eastAsia="en-US"/>
              </w:rPr>
              <w:t>go</w:t>
            </w:r>
            <w:proofErr w:type="spellEnd"/>
            <w:r w:rsidR="0003791B">
              <w:rPr>
                <w:rFonts w:ascii="Arial" w:hAnsi="Arial" w:cs="Arial"/>
                <w:sz w:val="20"/>
                <w:lang w:val="de-DE" w:eastAsia="en-US"/>
              </w:rPr>
              <w:t xml:space="preserve"> </w:t>
            </w:r>
            <w:proofErr w:type="spellStart"/>
            <w:r w:rsidR="0003791B">
              <w:rPr>
                <w:rFonts w:ascii="Arial" w:hAnsi="Arial" w:cs="Arial"/>
                <w:sz w:val="20"/>
                <w:lang w:val="de-DE" w:eastAsia="en-US"/>
              </w:rPr>
              <w:t>sprzętu</w:t>
            </w:r>
            <w:proofErr w:type="spellEnd"/>
            <w:r w:rsidR="0003791B">
              <w:rPr>
                <w:rFonts w:ascii="Arial" w:hAnsi="Arial" w:cs="Arial"/>
                <w:sz w:val="20"/>
                <w:lang w:val="de-DE" w:eastAsia="en-US"/>
              </w:rPr>
              <w:t xml:space="preserve"> z </w:t>
            </w:r>
            <w:proofErr w:type="spellStart"/>
            <w:r w:rsidR="0003791B">
              <w:rPr>
                <w:rFonts w:ascii="Arial" w:hAnsi="Arial" w:cs="Arial"/>
                <w:sz w:val="20"/>
                <w:lang w:val="de-DE" w:eastAsia="en-US"/>
              </w:rPr>
              <w:t>wymogami</w:t>
            </w:r>
            <w:proofErr w:type="spellEnd"/>
            <w:r w:rsidR="0003791B">
              <w:rPr>
                <w:rFonts w:ascii="Arial" w:hAnsi="Arial" w:cs="Arial"/>
                <w:sz w:val="20"/>
                <w:lang w:val="de-DE" w:eastAsia="en-US"/>
              </w:rPr>
              <w:t xml:space="preserve"> </w:t>
            </w:r>
            <w:proofErr w:type="spellStart"/>
            <w:r w:rsidR="0003791B">
              <w:rPr>
                <w:rFonts w:ascii="Arial" w:hAnsi="Arial" w:cs="Arial"/>
                <w:sz w:val="20"/>
                <w:lang w:val="de-DE" w:eastAsia="en-US"/>
              </w:rPr>
              <w:t>niniejszego</w:t>
            </w:r>
            <w:proofErr w:type="spellEnd"/>
            <w:r w:rsidR="0003791B">
              <w:rPr>
                <w:rFonts w:ascii="Arial" w:hAnsi="Arial" w:cs="Arial"/>
                <w:sz w:val="20"/>
                <w:lang w:val="de-DE" w:eastAsia="en-US"/>
              </w:rPr>
              <w:t xml:space="preserve"> </w:t>
            </w:r>
            <w:proofErr w:type="spellStart"/>
            <w:r w:rsidR="0003791B">
              <w:rPr>
                <w:rFonts w:ascii="Arial" w:hAnsi="Arial" w:cs="Arial"/>
                <w:sz w:val="20"/>
                <w:lang w:val="de-DE" w:eastAsia="en-US"/>
              </w:rPr>
              <w:t>zapytania</w:t>
            </w:r>
            <w:proofErr w:type="spellEnd"/>
            <w:r w:rsidR="0003791B">
              <w:rPr>
                <w:rFonts w:ascii="Arial" w:hAnsi="Arial" w:cs="Arial"/>
                <w:sz w:val="20"/>
                <w:lang w:val="de-DE" w:eastAsia="en-US"/>
              </w:rPr>
              <w:t xml:space="preserve"> </w:t>
            </w:r>
            <w:proofErr w:type="spellStart"/>
            <w:r w:rsidR="0003791B">
              <w:rPr>
                <w:rFonts w:ascii="Arial" w:hAnsi="Arial" w:cs="Arial"/>
                <w:sz w:val="20"/>
                <w:lang w:val="de-DE" w:eastAsia="en-US"/>
              </w:rPr>
              <w:t>ofertowego</w:t>
            </w:r>
            <w:proofErr w:type="spellEnd"/>
            <w:r w:rsidRPr="002703D7">
              <w:rPr>
                <w:rFonts w:ascii="Arial" w:hAnsi="Arial" w:cs="Arial"/>
                <w:sz w:val="20"/>
                <w:lang w:val="de-DE" w:eastAsia="en-US"/>
              </w:rPr>
              <w:t xml:space="preserve">.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B3" w:rsidRPr="002703D7" w:rsidRDefault="006D7FB3" w:rsidP="009A5530">
            <w:pPr>
              <w:spacing w:line="276" w:lineRule="auto"/>
              <w:rPr>
                <w:rFonts w:ascii="Arial" w:hAnsi="Arial" w:cs="Arial"/>
                <w:sz w:val="20"/>
                <w:lang w:val="de-DE" w:eastAsia="en-US"/>
              </w:rPr>
            </w:pPr>
          </w:p>
        </w:tc>
      </w:tr>
    </w:tbl>
    <w:p w:rsidR="00D13981" w:rsidRDefault="00D1398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b/>
          <w:color w:val="000000"/>
          <w:spacing w:val="-1"/>
          <w:lang w:val="de-DE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b/>
          <w:color w:val="000000"/>
          <w:spacing w:val="-1"/>
          <w:lang w:val="de-DE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b/>
          <w:color w:val="000000"/>
          <w:spacing w:val="-1"/>
          <w:lang w:val="de-DE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b/>
          <w:color w:val="000000"/>
          <w:spacing w:val="-1"/>
          <w:lang w:val="de-DE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b/>
          <w:color w:val="000000"/>
          <w:spacing w:val="-1"/>
          <w:lang w:val="de-DE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b/>
          <w:color w:val="000000"/>
          <w:spacing w:val="-1"/>
          <w:lang w:val="de-DE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b/>
          <w:color w:val="000000"/>
          <w:spacing w:val="-1"/>
          <w:lang w:val="de-DE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b/>
          <w:color w:val="000000"/>
          <w:spacing w:val="-1"/>
          <w:lang w:val="de-DE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b/>
          <w:color w:val="000000"/>
          <w:spacing w:val="-1"/>
          <w:lang w:val="de-DE"/>
        </w:rPr>
      </w:pPr>
    </w:p>
    <w:tbl>
      <w:tblPr>
        <w:tblpPr w:leftFromText="141" w:rightFromText="141" w:vertAnchor="text" w:horzAnchor="margin" w:tblpY="-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3586"/>
        <w:gridCol w:w="3812"/>
      </w:tblGrid>
      <w:tr w:rsidR="00E77745" w:rsidRPr="00777879" w:rsidTr="00E77745">
        <w:trPr>
          <w:trHeight w:val="751"/>
        </w:trPr>
        <w:tc>
          <w:tcPr>
            <w:tcW w:w="5250" w:type="dxa"/>
            <w:gridSpan w:val="2"/>
            <w:shd w:val="pct20" w:color="auto" w:fill="auto"/>
            <w:vAlign w:val="center"/>
          </w:tcPr>
          <w:p w:rsidR="00E77745" w:rsidRPr="00777879" w:rsidRDefault="00E77745" w:rsidP="00E7774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7879">
              <w:rPr>
                <w:rFonts w:ascii="Arial" w:hAnsi="Arial" w:cs="Arial"/>
                <w:b/>
                <w:sz w:val="16"/>
                <w:szCs w:val="16"/>
              </w:rPr>
              <w:t>Monitor</w:t>
            </w:r>
          </w:p>
          <w:p w:rsidR="00E77745" w:rsidRPr="00777879" w:rsidRDefault="00E77745" w:rsidP="00E7774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7879">
              <w:rPr>
                <w:rFonts w:ascii="Arial" w:hAnsi="Arial" w:cs="Arial"/>
                <w:sz w:val="16"/>
                <w:szCs w:val="16"/>
              </w:rPr>
              <w:t>o minimalnych parametrach:</w:t>
            </w:r>
          </w:p>
        </w:tc>
        <w:tc>
          <w:tcPr>
            <w:tcW w:w="3812" w:type="dxa"/>
            <w:shd w:val="pct20" w:color="auto" w:fill="auto"/>
            <w:vAlign w:val="center"/>
          </w:tcPr>
          <w:p w:rsidR="00E77745" w:rsidRPr="00777879" w:rsidRDefault="00E77745" w:rsidP="00E7774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77745" w:rsidRPr="00777879" w:rsidTr="00E77745">
        <w:tc>
          <w:tcPr>
            <w:tcW w:w="1664" w:type="dxa"/>
            <w:shd w:val="clear" w:color="auto" w:fill="auto"/>
            <w:vAlign w:val="center"/>
          </w:tcPr>
          <w:p w:rsidR="00E77745" w:rsidRPr="00861CDE" w:rsidRDefault="00E77745" w:rsidP="00E7774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61CDE">
              <w:rPr>
                <w:rFonts w:asciiTheme="minorHAnsi" w:hAnsiTheme="minorHAnsi" w:cs="Arial"/>
                <w:sz w:val="22"/>
                <w:szCs w:val="22"/>
              </w:rPr>
              <w:t>Nazwa i model monitora: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E77745" w:rsidRPr="00861CDE" w:rsidRDefault="00E77745" w:rsidP="00E77745">
            <w:pPr>
              <w:spacing w:after="1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61CDE">
              <w:rPr>
                <w:rFonts w:asciiTheme="minorHAnsi" w:hAnsiTheme="minorHAnsi" w:cs="Arial"/>
                <w:sz w:val="22"/>
                <w:szCs w:val="22"/>
              </w:rPr>
              <w:t>O parametrach  nie gorszych niż:</w:t>
            </w:r>
          </w:p>
          <w:p w:rsidR="00E77745" w:rsidRPr="00861CDE" w:rsidRDefault="00E77745" w:rsidP="00E77745">
            <w:pPr>
              <w:spacing w:after="1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812" w:type="dxa"/>
            <w:vAlign w:val="center"/>
          </w:tcPr>
          <w:p w:rsidR="00E77745" w:rsidRPr="00777879" w:rsidRDefault="00E77745" w:rsidP="00E77745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E77745" w:rsidRPr="00777879" w:rsidTr="00E77745">
        <w:tc>
          <w:tcPr>
            <w:tcW w:w="1664" w:type="dxa"/>
            <w:shd w:val="clear" w:color="auto" w:fill="auto"/>
            <w:vAlign w:val="center"/>
          </w:tcPr>
          <w:p w:rsidR="00E77745" w:rsidRPr="00861CDE" w:rsidRDefault="00E77745" w:rsidP="00E7774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61CDE">
              <w:rPr>
                <w:rFonts w:asciiTheme="minorHAnsi" w:hAnsiTheme="minorHAnsi" w:cs="Arial"/>
                <w:sz w:val="22"/>
                <w:szCs w:val="22"/>
              </w:rPr>
              <w:t>Przekątna: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E77745" w:rsidRPr="00861CDE" w:rsidRDefault="00E77745" w:rsidP="00E77745">
            <w:pPr>
              <w:spacing w:after="160"/>
              <w:ind w:left="41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23</w:t>
            </w:r>
            <w:r w:rsidRPr="00861CDE">
              <w:rPr>
                <w:rFonts w:asciiTheme="minorHAnsi" w:hAnsiTheme="minorHAnsi" w:cs="Arial"/>
                <w:sz w:val="22"/>
                <w:szCs w:val="22"/>
              </w:rPr>
              <w:t>,</w:t>
            </w:r>
            <w:r>
              <w:rPr>
                <w:rFonts w:asciiTheme="minorHAnsi" w:hAnsiTheme="minorHAnsi" w:cs="Arial"/>
                <w:sz w:val="22"/>
                <w:szCs w:val="22"/>
              </w:rPr>
              <w:t>8</w:t>
            </w:r>
            <w:r w:rsidRPr="00861CDE">
              <w:rPr>
                <w:rFonts w:asciiTheme="minorHAnsi" w:hAnsiTheme="minorHAnsi" w:cs="Arial"/>
                <w:sz w:val="22"/>
                <w:szCs w:val="22"/>
              </w:rPr>
              <w:t>"</w:t>
            </w:r>
          </w:p>
        </w:tc>
        <w:tc>
          <w:tcPr>
            <w:tcW w:w="3812" w:type="dxa"/>
            <w:vAlign w:val="center"/>
          </w:tcPr>
          <w:p w:rsidR="00E77745" w:rsidRPr="00777879" w:rsidRDefault="00E77745" w:rsidP="00E77745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E77745" w:rsidRPr="00777879" w:rsidTr="00E77745">
        <w:tc>
          <w:tcPr>
            <w:tcW w:w="1664" w:type="dxa"/>
            <w:shd w:val="clear" w:color="auto" w:fill="auto"/>
            <w:vAlign w:val="center"/>
          </w:tcPr>
          <w:p w:rsidR="00E77745" w:rsidRPr="00861CDE" w:rsidRDefault="00E77745" w:rsidP="00E7774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61CDE">
              <w:rPr>
                <w:rFonts w:asciiTheme="minorHAnsi" w:hAnsiTheme="minorHAnsi" w:cs="Arial"/>
                <w:sz w:val="22"/>
                <w:szCs w:val="22"/>
              </w:rPr>
              <w:t>Rozdzielczość: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E77745" w:rsidRPr="00861CDE" w:rsidRDefault="00E77745" w:rsidP="00E77745">
            <w:pPr>
              <w:spacing w:after="160"/>
              <w:ind w:left="455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1920 x 1080 (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FullHD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) </w:t>
            </w:r>
          </w:p>
        </w:tc>
        <w:tc>
          <w:tcPr>
            <w:tcW w:w="3812" w:type="dxa"/>
            <w:vAlign w:val="center"/>
          </w:tcPr>
          <w:p w:rsidR="00E77745" w:rsidRPr="00777879" w:rsidRDefault="00E77745" w:rsidP="00E77745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E77745" w:rsidRPr="00777879" w:rsidTr="00E77745">
        <w:tc>
          <w:tcPr>
            <w:tcW w:w="1664" w:type="dxa"/>
            <w:shd w:val="clear" w:color="auto" w:fill="auto"/>
            <w:vAlign w:val="center"/>
          </w:tcPr>
          <w:p w:rsidR="00E77745" w:rsidRPr="00861CDE" w:rsidRDefault="00E77745" w:rsidP="00E7774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61CDE">
              <w:rPr>
                <w:rFonts w:asciiTheme="minorHAnsi" w:hAnsiTheme="minorHAnsi" w:cs="Arial"/>
                <w:sz w:val="22"/>
                <w:szCs w:val="22"/>
              </w:rPr>
              <w:t>Kontrast: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E77745" w:rsidRPr="00861CDE" w:rsidRDefault="00E77745" w:rsidP="00E77745">
            <w:pPr>
              <w:spacing w:after="160"/>
              <w:ind w:left="455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3 0</w:t>
            </w:r>
            <w:r w:rsidRPr="00861CDE">
              <w:rPr>
                <w:rFonts w:asciiTheme="minorHAnsi" w:hAnsiTheme="minorHAnsi" w:cs="Arial"/>
                <w:sz w:val="22"/>
                <w:szCs w:val="22"/>
              </w:rPr>
              <w:t>00:1</w:t>
            </w:r>
          </w:p>
        </w:tc>
        <w:tc>
          <w:tcPr>
            <w:tcW w:w="3812" w:type="dxa"/>
            <w:vAlign w:val="center"/>
          </w:tcPr>
          <w:p w:rsidR="00E77745" w:rsidRPr="00777879" w:rsidRDefault="00E77745" w:rsidP="00E77745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E77745" w:rsidRPr="00777879" w:rsidTr="00E77745">
        <w:tc>
          <w:tcPr>
            <w:tcW w:w="1664" w:type="dxa"/>
            <w:shd w:val="clear" w:color="auto" w:fill="auto"/>
            <w:vAlign w:val="center"/>
          </w:tcPr>
          <w:p w:rsidR="00E77745" w:rsidRPr="00861CDE" w:rsidRDefault="00E77745" w:rsidP="00E7774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61CDE">
              <w:rPr>
                <w:rFonts w:asciiTheme="minorHAnsi" w:hAnsiTheme="minorHAnsi" w:cs="Arial"/>
                <w:sz w:val="22"/>
                <w:szCs w:val="22"/>
              </w:rPr>
              <w:t>Jasność: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E77745" w:rsidRPr="00861CDE" w:rsidRDefault="00E77745" w:rsidP="00E77745">
            <w:pPr>
              <w:spacing w:after="160"/>
              <w:ind w:left="455"/>
              <w:jc w:val="center"/>
              <w:rPr>
                <w:rFonts w:asciiTheme="minorHAnsi" w:hAnsiTheme="minorHAnsi" w:cs="Arial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25</w:t>
            </w:r>
            <w:r w:rsidRPr="00861CDE">
              <w:rPr>
                <w:rFonts w:asciiTheme="minorHAnsi" w:hAnsiTheme="minorHAnsi" w:cs="Arial"/>
                <w:sz w:val="22"/>
                <w:szCs w:val="22"/>
              </w:rPr>
              <w:t>0 cd/m</w:t>
            </w:r>
            <w:r w:rsidRPr="00861CD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812" w:type="dxa"/>
            <w:vAlign w:val="center"/>
          </w:tcPr>
          <w:p w:rsidR="00E77745" w:rsidRPr="00777879" w:rsidRDefault="00E77745" w:rsidP="00E77745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E77745" w:rsidRPr="00777879" w:rsidTr="00E77745">
        <w:tc>
          <w:tcPr>
            <w:tcW w:w="1664" w:type="dxa"/>
            <w:shd w:val="clear" w:color="auto" w:fill="auto"/>
            <w:vAlign w:val="center"/>
          </w:tcPr>
          <w:p w:rsidR="00E77745" w:rsidRPr="00861CDE" w:rsidRDefault="00E77745" w:rsidP="00E7774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61CDE">
              <w:rPr>
                <w:rFonts w:asciiTheme="minorHAnsi" w:hAnsiTheme="minorHAnsi" w:cs="Arial"/>
                <w:sz w:val="22"/>
                <w:szCs w:val="22"/>
              </w:rPr>
              <w:t>Rozmiar plamki: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E77745" w:rsidRPr="00861CDE" w:rsidRDefault="00E77745" w:rsidP="00E77745">
            <w:pPr>
              <w:spacing w:after="160"/>
              <w:ind w:left="455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61CDE">
              <w:rPr>
                <w:rFonts w:asciiTheme="minorHAnsi" w:hAnsiTheme="minorHAnsi" w:cs="Arial"/>
                <w:sz w:val="22"/>
                <w:szCs w:val="22"/>
              </w:rPr>
              <w:t>Maksymalnie: 0,2</w:t>
            </w:r>
            <w:r>
              <w:rPr>
                <w:rFonts w:asciiTheme="minorHAnsi" w:hAnsiTheme="minorHAnsi" w:cs="Arial"/>
                <w:sz w:val="22"/>
                <w:szCs w:val="22"/>
              </w:rPr>
              <w:t>7</w:t>
            </w:r>
            <w:r w:rsidRPr="00861CDE">
              <w:rPr>
                <w:rFonts w:asciiTheme="minorHAnsi" w:hAnsiTheme="minorHAnsi" w:cs="Arial"/>
                <w:sz w:val="22"/>
                <w:szCs w:val="22"/>
              </w:rPr>
              <w:t>4</w:t>
            </w:r>
            <w:r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Pr="00861CDE">
              <w:rPr>
                <w:rFonts w:asciiTheme="minorHAnsi" w:hAnsiTheme="minorHAnsi" w:cs="Arial"/>
                <w:sz w:val="22"/>
                <w:szCs w:val="22"/>
              </w:rPr>
              <w:t xml:space="preserve"> mm</w:t>
            </w:r>
          </w:p>
        </w:tc>
        <w:tc>
          <w:tcPr>
            <w:tcW w:w="3812" w:type="dxa"/>
            <w:vAlign w:val="center"/>
          </w:tcPr>
          <w:p w:rsidR="00E77745" w:rsidRPr="00777879" w:rsidRDefault="00E77745" w:rsidP="00E77745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E77745" w:rsidRPr="00777879" w:rsidTr="00E77745">
        <w:tc>
          <w:tcPr>
            <w:tcW w:w="1664" w:type="dxa"/>
            <w:shd w:val="clear" w:color="auto" w:fill="auto"/>
            <w:vAlign w:val="center"/>
          </w:tcPr>
          <w:p w:rsidR="00E77745" w:rsidRPr="00861CDE" w:rsidRDefault="00E77745" w:rsidP="00E7774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61CDE">
              <w:rPr>
                <w:rFonts w:asciiTheme="minorHAnsi" w:hAnsiTheme="minorHAnsi" w:cs="Arial"/>
                <w:sz w:val="22"/>
                <w:szCs w:val="22"/>
              </w:rPr>
              <w:t>Matryca: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E77745" w:rsidRPr="00861CDE" w:rsidRDefault="00E77745" w:rsidP="00E77745">
            <w:pPr>
              <w:spacing w:after="160"/>
              <w:ind w:left="41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61CDE">
              <w:rPr>
                <w:rFonts w:asciiTheme="minorHAnsi" w:hAnsiTheme="minorHAnsi"/>
                <w:sz w:val="22"/>
                <w:szCs w:val="22"/>
              </w:rPr>
              <w:t xml:space="preserve">Diody </w:t>
            </w:r>
            <w:r w:rsidRPr="00861CDE">
              <w:rPr>
                <w:rFonts w:asciiTheme="minorHAnsi" w:hAnsiTheme="minorHAnsi" w:cs="Arial"/>
                <w:sz w:val="22"/>
                <w:szCs w:val="22"/>
              </w:rPr>
              <w:t>LED</w:t>
            </w:r>
          </w:p>
        </w:tc>
        <w:tc>
          <w:tcPr>
            <w:tcW w:w="3812" w:type="dxa"/>
            <w:vAlign w:val="center"/>
          </w:tcPr>
          <w:p w:rsidR="00E77745" w:rsidRPr="00777879" w:rsidRDefault="00E77745" w:rsidP="00E77745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E77745" w:rsidRPr="00777879" w:rsidTr="00E77745">
        <w:tc>
          <w:tcPr>
            <w:tcW w:w="16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7745" w:rsidRPr="00861CDE" w:rsidRDefault="00E77745" w:rsidP="00E7774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61CDE">
              <w:rPr>
                <w:rFonts w:asciiTheme="minorHAnsi" w:hAnsiTheme="minorHAnsi" w:cs="Arial"/>
                <w:sz w:val="22"/>
                <w:szCs w:val="22"/>
              </w:rPr>
              <w:t>Czas reakcji:</w:t>
            </w:r>
          </w:p>
        </w:tc>
        <w:tc>
          <w:tcPr>
            <w:tcW w:w="35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7745" w:rsidRPr="00861CDE" w:rsidRDefault="00E77745" w:rsidP="00E77745">
            <w:pPr>
              <w:spacing w:after="160"/>
              <w:ind w:left="455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Maksymalnie: 4</w:t>
            </w:r>
            <w:r w:rsidRPr="00861CDE">
              <w:rPr>
                <w:rFonts w:asciiTheme="minorHAnsi" w:hAnsiTheme="minorHAnsi" w:cs="Arial"/>
                <w:sz w:val="22"/>
                <w:szCs w:val="22"/>
              </w:rPr>
              <w:t xml:space="preserve"> ms</w:t>
            </w:r>
          </w:p>
        </w:tc>
        <w:tc>
          <w:tcPr>
            <w:tcW w:w="3812" w:type="dxa"/>
            <w:tcBorders>
              <w:bottom w:val="single" w:sz="4" w:space="0" w:color="auto"/>
            </w:tcBorders>
            <w:vAlign w:val="center"/>
          </w:tcPr>
          <w:p w:rsidR="00E77745" w:rsidRPr="00777879" w:rsidRDefault="00E77745" w:rsidP="00E77745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E77745" w:rsidRPr="00777879" w:rsidTr="00E77745">
        <w:tc>
          <w:tcPr>
            <w:tcW w:w="16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7745" w:rsidRPr="00861CDE" w:rsidRDefault="00E77745" w:rsidP="00E7774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61CDE">
              <w:rPr>
                <w:rFonts w:asciiTheme="minorHAnsi" w:hAnsiTheme="minorHAnsi" w:cs="Arial"/>
                <w:sz w:val="22"/>
                <w:szCs w:val="22"/>
              </w:rPr>
              <w:t>Częstotliwość odświeżania:</w:t>
            </w:r>
          </w:p>
        </w:tc>
        <w:tc>
          <w:tcPr>
            <w:tcW w:w="35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7745" w:rsidRPr="00861CDE" w:rsidRDefault="00E77745" w:rsidP="00E77745">
            <w:pPr>
              <w:spacing w:after="160"/>
              <w:ind w:left="455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75</w:t>
            </w:r>
            <w:r w:rsidRPr="00861CD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861CDE">
              <w:rPr>
                <w:rFonts w:asciiTheme="minorHAnsi" w:hAnsiTheme="minorHAnsi" w:cs="Arial"/>
                <w:sz w:val="22"/>
                <w:szCs w:val="22"/>
              </w:rPr>
              <w:t>Hz</w:t>
            </w:r>
            <w:proofErr w:type="spellEnd"/>
          </w:p>
        </w:tc>
        <w:tc>
          <w:tcPr>
            <w:tcW w:w="3812" w:type="dxa"/>
            <w:tcBorders>
              <w:bottom w:val="single" w:sz="4" w:space="0" w:color="auto"/>
            </w:tcBorders>
            <w:vAlign w:val="center"/>
          </w:tcPr>
          <w:p w:rsidR="00E77745" w:rsidRPr="00777879" w:rsidRDefault="00E77745" w:rsidP="00E77745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E77745" w:rsidRPr="00075F78" w:rsidTr="00E77745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745" w:rsidRPr="00861CDE" w:rsidRDefault="00E77745" w:rsidP="00E7774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61CDE">
              <w:rPr>
                <w:rFonts w:asciiTheme="minorHAnsi" w:hAnsiTheme="minorHAnsi" w:cs="Arial"/>
                <w:sz w:val="22"/>
                <w:szCs w:val="22"/>
              </w:rPr>
              <w:t>Podstawowe złącza: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745" w:rsidRPr="006D7FB3" w:rsidRDefault="00E77745" w:rsidP="00E77745">
            <w:pPr>
              <w:spacing w:after="160"/>
              <w:ind w:left="455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6D7FB3">
              <w:rPr>
                <w:rFonts w:asciiTheme="minorHAnsi" w:hAnsiTheme="minorHAnsi" w:cs="Arial"/>
                <w:sz w:val="22"/>
                <w:szCs w:val="22"/>
                <w:lang w:val="en-US"/>
              </w:rPr>
              <w:t>D-Sub x1</w:t>
            </w:r>
          </w:p>
          <w:p w:rsidR="00E77745" w:rsidRPr="006D7FB3" w:rsidRDefault="00E77745" w:rsidP="00E77745">
            <w:pPr>
              <w:spacing w:after="160"/>
              <w:ind w:left="455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6D7FB3">
              <w:rPr>
                <w:rFonts w:asciiTheme="minorHAnsi" w:hAnsiTheme="minorHAnsi" w:cs="Arial"/>
                <w:sz w:val="22"/>
                <w:szCs w:val="22"/>
                <w:lang w:val="en-US"/>
              </w:rPr>
              <w:t>HDMI x1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45" w:rsidRPr="006D7FB3" w:rsidRDefault="00E77745" w:rsidP="00E77745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</w:tc>
      </w:tr>
      <w:tr w:rsidR="00E77745" w:rsidRPr="00075F78" w:rsidTr="00E77745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745" w:rsidRPr="00861CDE" w:rsidRDefault="00E77745" w:rsidP="00E7774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61CDE">
              <w:rPr>
                <w:rFonts w:asciiTheme="minorHAnsi" w:hAnsiTheme="minorHAnsi" w:cs="Arial"/>
                <w:sz w:val="22"/>
                <w:szCs w:val="22"/>
              </w:rPr>
              <w:t>Konstrukcja: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745" w:rsidRPr="006D7FB3" w:rsidRDefault="00E77745" w:rsidP="00E77745">
            <w:pPr>
              <w:spacing w:after="160"/>
              <w:ind w:left="455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proofErr w:type="spellStart"/>
            <w:r w:rsidRPr="006D7FB3">
              <w:rPr>
                <w:rFonts w:asciiTheme="minorHAnsi" w:hAnsiTheme="minorHAnsi" w:cs="Arial"/>
                <w:sz w:val="22"/>
                <w:szCs w:val="22"/>
                <w:lang w:val="en-US"/>
              </w:rPr>
              <w:t>Vesa</w:t>
            </w:r>
            <w:proofErr w:type="spellEnd"/>
            <w:r w:rsidRPr="006D7FB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100x100</w:t>
            </w:r>
          </w:p>
          <w:p w:rsidR="00E77745" w:rsidRPr="006D7FB3" w:rsidRDefault="00E77745" w:rsidP="00E77745">
            <w:pPr>
              <w:spacing w:after="160"/>
              <w:ind w:left="455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6D7FB3">
              <w:rPr>
                <w:rFonts w:asciiTheme="minorHAnsi" w:hAnsiTheme="minorHAnsi" w:cs="Arial"/>
                <w:sz w:val="22"/>
                <w:szCs w:val="22"/>
                <w:lang w:val="en-US"/>
              </w:rPr>
              <w:t>Low Blue Light</w:t>
            </w:r>
          </w:p>
          <w:p w:rsidR="00E77745" w:rsidRPr="006D7FB3" w:rsidRDefault="00E77745" w:rsidP="00E77745">
            <w:pPr>
              <w:spacing w:after="160"/>
              <w:ind w:left="455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6D7FB3">
              <w:rPr>
                <w:rFonts w:asciiTheme="minorHAnsi" w:hAnsiTheme="minorHAnsi" w:cs="Arial"/>
                <w:sz w:val="22"/>
                <w:szCs w:val="22"/>
                <w:lang w:val="en-US"/>
              </w:rPr>
              <w:t>Flicker Free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45" w:rsidRPr="006D7FB3" w:rsidRDefault="00E77745" w:rsidP="00E77745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</w:tc>
      </w:tr>
      <w:tr w:rsidR="00E77745" w:rsidRPr="00777879" w:rsidTr="00E77745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745" w:rsidRPr="00861CDE" w:rsidRDefault="00E77745" w:rsidP="00E7774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61CDE">
              <w:rPr>
                <w:rFonts w:asciiTheme="minorHAnsi" w:hAnsiTheme="minorHAnsi" w:cs="Arial"/>
                <w:sz w:val="22"/>
                <w:szCs w:val="22"/>
              </w:rPr>
              <w:t>Gwarancja: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745" w:rsidRPr="00861CDE" w:rsidRDefault="00E77745" w:rsidP="00E77745">
            <w:pPr>
              <w:spacing w:after="160"/>
              <w:ind w:left="455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36</w:t>
            </w:r>
            <w:r w:rsidRPr="00861CDE">
              <w:rPr>
                <w:rFonts w:asciiTheme="minorHAnsi" w:hAnsiTheme="minorHAnsi" w:cs="Arial"/>
                <w:sz w:val="22"/>
                <w:szCs w:val="22"/>
              </w:rPr>
              <w:t xml:space="preserve"> m-</w:t>
            </w:r>
            <w:proofErr w:type="spellStart"/>
            <w:r w:rsidRPr="00861CDE">
              <w:rPr>
                <w:rFonts w:asciiTheme="minorHAnsi" w:hAnsiTheme="minorHAnsi" w:cs="Arial"/>
                <w:sz w:val="22"/>
                <w:szCs w:val="22"/>
              </w:rPr>
              <w:t>cy</w:t>
            </w:r>
            <w:proofErr w:type="spellEnd"/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45" w:rsidRPr="00777879" w:rsidRDefault="00E77745" w:rsidP="00E77745">
            <w:pPr>
              <w:jc w:val="center"/>
              <w:rPr>
                <w:i/>
                <w:sz w:val="16"/>
                <w:szCs w:val="16"/>
              </w:rPr>
            </w:pPr>
          </w:p>
        </w:tc>
      </w:tr>
    </w:tbl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b/>
          <w:color w:val="000000"/>
          <w:spacing w:val="-1"/>
          <w:lang w:val="de-DE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b/>
          <w:color w:val="000000"/>
          <w:spacing w:val="-1"/>
          <w:lang w:val="de-DE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b/>
          <w:color w:val="000000"/>
          <w:spacing w:val="-1"/>
          <w:lang w:val="de-DE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b/>
          <w:color w:val="000000"/>
          <w:spacing w:val="-1"/>
          <w:lang w:val="de-DE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b/>
          <w:color w:val="000000"/>
          <w:spacing w:val="-1"/>
          <w:lang w:val="de-DE"/>
        </w:rPr>
      </w:pPr>
    </w:p>
    <w:p w:rsidR="006D7FB3" w:rsidRDefault="006D7FB3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b/>
          <w:color w:val="000000"/>
          <w:spacing w:val="-1"/>
          <w:lang w:val="de-DE"/>
        </w:rPr>
      </w:pPr>
    </w:p>
    <w:p w:rsidR="006D7FB3" w:rsidRDefault="006D7FB3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b/>
          <w:color w:val="000000"/>
          <w:spacing w:val="-1"/>
          <w:lang w:val="de-DE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b/>
          <w:color w:val="000000"/>
          <w:spacing w:val="-1"/>
          <w:lang w:val="de-DE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b/>
          <w:color w:val="000000"/>
          <w:spacing w:val="-1"/>
          <w:lang w:val="de-DE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b/>
          <w:color w:val="000000"/>
          <w:spacing w:val="-1"/>
          <w:lang w:val="de-DE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b/>
          <w:color w:val="000000"/>
          <w:spacing w:val="-1"/>
          <w:lang w:val="de-DE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b/>
          <w:color w:val="000000"/>
          <w:spacing w:val="-1"/>
          <w:lang w:val="de-DE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b/>
          <w:color w:val="000000"/>
          <w:spacing w:val="-1"/>
          <w:lang w:val="de-DE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b/>
          <w:color w:val="000000"/>
          <w:spacing w:val="-1"/>
          <w:lang w:val="de-DE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b/>
          <w:color w:val="000000"/>
          <w:spacing w:val="-1"/>
          <w:lang w:val="de-DE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b/>
          <w:color w:val="000000"/>
          <w:spacing w:val="-1"/>
          <w:lang w:val="de-DE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b/>
          <w:color w:val="000000"/>
          <w:spacing w:val="-1"/>
          <w:lang w:val="de-DE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b/>
          <w:color w:val="000000"/>
          <w:spacing w:val="-1"/>
          <w:lang w:val="de-DE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b/>
          <w:color w:val="000000"/>
          <w:spacing w:val="-1"/>
          <w:lang w:val="de-DE"/>
        </w:rPr>
      </w:pPr>
    </w:p>
    <w:p w:rsidR="00176CEA" w:rsidRDefault="00176CEA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b/>
          <w:color w:val="000000"/>
          <w:spacing w:val="-1"/>
          <w:lang w:val="de-DE"/>
        </w:rPr>
      </w:pPr>
    </w:p>
    <w:p w:rsidR="005C0863" w:rsidRDefault="005C0863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b/>
          <w:color w:val="000000"/>
          <w:spacing w:val="-1"/>
          <w:lang w:val="de-DE"/>
        </w:rPr>
      </w:pPr>
    </w:p>
    <w:p w:rsidR="006D7FB3" w:rsidRDefault="006D7FB3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  <w:proofErr w:type="spellStart"/>
      <w:r>
        <w:rPr>
          <w:color w:val="000000"/>
          <w:spacing w:val="-1"/>
          <w:lang w:val="de-DE"/>
        </w:rPr>
        <w:t>Specyfikacja</w:t>
      </w:r>
      <w:proofErr w:type="spellEnd"/>
      <w:r>
        <w:rPr>
          <w:color w:val="000000"/>
          <w:spacing w:val="-1"/>
          <w:lang w:val="de-DE"/>
        </w:rPr>
        <w:t xml:space="preserve"> </w:t>
      </w:r>
      <w:proofErr w:type="spellStart"/>
      <w:r>
        <w:rPr>
          <w:color w:val="000000"/>
          <w:spacing w:val="-1"/>
          <w:lang w:val="de-DE"/>
        </w:rPr>
        <w:t>pakietu</w:t>
      </w:r>
      <w:proofErr w:type="spellEnd"/>
      <w:r w:rsidRPr="006D7FB3">
        <w:rPr>
          <w:color w:val="000000"/>
          <w:spacing w:val="-1"/>
          <w:lang w:val="de-DE"/>
        </w:rPr>
        <w:t xml:space="preserve"> </w:t>
      </w:r>
      <w:proofErr w:type="spellStart"/>
      <w:r w:rsidRPr="006D7FB3">
        <w:rPr>
          <w:color w:val="000000"/>
          <w:spacing w:val="-1"/>
          <w:lang w:val="de-DE"/>
        </w:rPr>
        <w:t>biurowego</w:t>
      </w:r>
      <w:proofErr w:type="spellEnd"/>
      <w:r w:rsidRPr="006D7FB3">
        <w:rPr>
          <w:color w:val="000000"/>
          <w:spacing w:val="-1"/>
          <w:lang w:val="de-DE"/>
        </w:rPr>
        <w:t xml:space="preserve"> </w:t>
      </w:r>
      <w:r>
        <w:rPr>
          <w:color w:val="000000"/>
          <w:spacing w:val="-1"/>
          <w:lang w:val="de-DE"/>
        </w:rPr>
        <w:t>–</w:t>
      </w:r>
      <w:r w:rsidRPr="006D7FB3">
        <w:rPr>
          <w:color w:val="000000"/>
          <w:spacing w:val="-1"/>
          <w:lang w:val="de-DE"/>
        </w:rPr>
        <w:t xml:space="preserve"> </w:t>
      </w:r>
      <w:r w:rsidRPr="006D7FB3">
        <w:rPr>
          <w:color w:val="000000"/>
        </w:rPr>
        <w:t>Licencje</w:t>
      </w:r>
      <w:r>
        <w:rPr>
          <w:color w:val="000000"/>
        </w:rPr>
        <w:t>:</w:t>
      </w:r>
    </w:p>
    <w:p w:rsidR="006D7FB3" w:rsidRDefault="006D7FB3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tbl>
      <w:tblPr>
        <w:tblW w:w="5377" w:type="pct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8"/>
        <w:gridCol w:w="1828"/>
        <w:gridCol w:w="5603"/>
        <w:gridCol w:w="1826"/>
      </w:tblGrid>
      <w:tr w:rsidR="006D7FB3" w:rsidRPr="002703D7" w:rsidTr="009A5530">
        <w:trPr>
          <w:trHeight w:val="284"/>
        </w:trPr>
        <w:tc>
          <w:tcPr>
            <w:tcW w:w="250" w:type="pct"/>
            <w:shd w:val="clear" w:color="auto" w:fill="auto"/>
            <w:vAlign w:val="center"/>
          </w:tcPr>
          <w:p w:rsidR="006D7FB3" w:rsidRPr="002703D7" w:rsidRDefault="006D7FB3" w:rsidP="009A5530">
            <w:pPr>
              <w:pStyle w:val="Tabelapozycja"/>
              <w:jc w:val="both"/>
              <w:rPr>
                <w:rFonts w:eastAsia="Times New Roman" w:cs="Arial"/>
                <w:b/>
                <w:sz w:val="20"/>
                <w:lang w:eastAsia="en-US"/>
              </w:rPr>
            </w:pPr>
            <w:r w:rsidRPr="002703D7">
              <w:rPr>
                <w:rFonts w:eastAsia="Times New Roman" w:cs="Arial"/>
                <w:b/>
                <w:sz w:val="20"/>
                <w:lang w:eastAsia="en-US"/>
              </w:rPr>
              <w:t>Lp.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6D7FB3" w:rsidRPr="002703D7" w:rsidRDefault="006D7FB3" w:rsidP="009A5530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2703D7">
              <w:rPr>
                <w:rFonts w:ascii="Arial" w:hAnsi="Arial" w:cs="Arial"/>
                <w:b/>
                <w:sz w:val="20"/>
              </w:rPr>
              <w:t>Nazwa komponentu</w:t>
            </w:r>
          </w:p>
        </w:tc>
        <w:tc>
          <w:tcPr>
            <w:tcW w:w="2875" w:type="pct"/>
            <w:shd w:val="clear" w:color="auto" w:fill="auto"/>
            <w:vAlign w:val="center"/>
          </w:tcPr>
          <w:p w:rsidR="006D7FB3" w:rsidRPr="002703D7" w:rsidRDefault="006D7FB3" w:rsidP="009A5530">
            <w:pPr>
              <w:ind w:left="-71"/>
              <w:jc w:val="both"/>
              <w:rPr>
                <w:rFonts w:ascii="Arial" w:hAnsi="Arial" w:cs="Arial"/>
                <w:b/>
                <w:sz w:val="20"/>
              </w:rPr>
            </w:pPr>
            <w:r w:rsidRPr="002703D7">
              <w:rPr>
                <w:rFonts w:ascii="Arial" w:hAnsi="Arial" w:cs="Arial"/>
                <w:b/>
                <w:sz w:val="20"/>
              </w:rPr>
              <w:t xml:space="preserve">Wymagane minimalne parametry </w:t>
            </w:r>
          </w:p>
        </w:tc>
        <w:tc>
          <w:tcPr>
            <w:tcW w:w="937" w:type="pct"/>
          </w:tcPr>
          <w:p w:rsidR="006D7FB3" w:rsidRPr="002703D7" w:rsidRDefault="006D7FB3" w:rsidP="009A5530">
            <w:pPr>
              <w:ind w:left="-7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Parametry oferowane</w:t>
            </w:r>
          </w:p>
        </w:tc>
      </w:tr>
      <w:tr w:rsidR="006D7FB3" w:rsidRPr="002703D7" w:rsidTr="009A5530">
        <w:trPr>
          <w:trHeight w:val="284"/>
        </w:trPr>
        <w:tc>
          <w:tcPr>
            <w:tcW w:w="250" w:type="pct"/>
          </w:tcPr>
          <w:p w:rsidR="006D7FB3" w:rsidRPr="002703D7" w:rsidRDefault="006D7FB3" w:rsidP="006D7FB3">
            <w:pPr>
              <w:numPr>
                <w:ilvl w:val="0"/>
                <w:numId w:val="38"/>
              </w:num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38" w:type="pct"/>
          </w:tcPr>
          <w:p w:rsidR="006D7FB3" w:rsidRPr="002703D7" w:rsidRDefault="006D7FB3" w:rsidP="009A5530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Licencja pakietu biurowego Office do użytku domowego i Małych firm</w:t>
            </w:r>
          </w:p>
        </w:tc>
        <w:tc>
          <w:tcPr>
            <w:tcW w:w="2875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72"/>
              <w:gridCol w:w="2889"/>
            </w:tblGrid>
            <w:tr w:rsidR="006D7FB3" w:rsidTr="009A55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D7FB3" w:rsidRDefault="006D7FB3" w:rsidP="009A5530">
                  <w:r>
                    <w:t>Rodzaj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7FB3" w:rsidRDefault="006D7FB3" w:rsidP="009A5530">
                  <w:r>
                    <w:t xml:space="preserve">Biurowe </w:t>
                  </w:r>
                </w:p>
              </w:tc>
            </w:tr>
            <w:tr w:rsidR="006D7FB3" w:rsidTr="009A55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D7FB3" w:rsidRDefault="006D7FB3" w:rsidP="009A5530">
                  <w:r>
                    <w:t>Wersja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7FB3" w:rsidRDefault="006D7FB3" w:rsidP="009A5530">
                  <w:r>
                    <w:t xml:space="preserve">Box </w:t>
                  </w:r>
                </w:p>
              </w:tc>
            </w:tr>
            <w:tr w:rsidR="006D7FB3" w:rsidTr="009A55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D7FB3" w:rsidRDefault="006D7FB3" w:rsidP="009A5530">
                  <w:r>
                    <w:t>Licencja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7FB3" w:rsidRDefault="006D7FB3" w:rsidP="006D7FB3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/>
                  </w:pPr>
                  <w:r>
                    <w:t xml:space="preserve">Dla małych firm </w:t>
                  </w:r>
                </w:p>
                <w:p w:rsidR="006D7FB3" w:rsidRDefault="006D7FB3" w:rsidP="006D7FB3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/>
                  </w:pPr>
                  <w:r>
                    <w:t xml:space="preserve">Do użytku domowego </w:t>
                  </w:r>
                </w:p>
              </w:tc>
            </w:tr>
            <w:tr w:rsidR="006D7FB3" w:rsidTr="009A55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D7FB3" w:rsidRDefault="006D7FB3" w:rsidP="009A5530">
                  <w:r>
                    <w:t>Czas trwania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7FB3" w:rsidRDefault="006D7FB3" w:rsidP="009A5530">
                  <w:r>
                    <w:t xml:space="preserve">Licencja wieczysta </w:t>
                  </w:r>
                </w:p>
              </w:tc>
            </w:tr>
            <w:tr w:rsidR="006D7FB3" w:rsidTr="009A55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D7FB3" w:rsidRDefault="006D7FB3" w:rsidP="009A5530">
                  <w:r>
                    <w:t>Liczba stanowisk / jednostek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7FB3" w:rsidRDefault="006D7FB3" w:rsidP="009A5530">
                  <w:r>
                    <w:t xml:space="preserve">1 </w:t>
                  </w:r>
                </w:p>
              </w:tc>
            </w:tr>
            <w:tr w:rsidR="006D7FB3" w:rsidTr="009A55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D7FB3" w:rsidRDefault="006D7FB3" w:rsidP="009A5530">
                  <w:r>
                    <w:t>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7FB3" w:rsidRDefault="006D7FB3" w:rsidP="009A5530">
                  <w:r>
                    <w:t xml:space="preserve">Do pobrania </w:t>
                  </w:r>
                </w:p>
              </w:tc>
            </w:tr>
            <w:tr w:rsidR="006D7FB3" w:rsidTr="009A55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D7FB3" w:rsidRDefault="006D7FB3" w:rsidP="009A5530">
                  <w:r>
                    <w:t>Wersja językowa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7FB3" w:rsidRDefault="006D7FB3" w:rsidP="009A5530">
                  <w:r>
                    <w:t xml:space="preserve">Polska </w:t>
                  </w:r>
                </w:p>
              </w:tc>
            </w:tr>
            <w:tr w:rsidR="006D7FB3" w:rsidTr="009A5530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6D7FB3" w:rsidRDefault="006D7FB3" w:rsidP="009A5530">
                  <w:r>
                    <w:t xml:space="preserve">Zawierająca co najmniej:  </w:t>
                  </w:r>
                </w:p>
                <w:p w:rsidR="006D7FB3" w:rsidRDefault="006D7FB3" w:rsidP="009A5530"/>
              </w:tc>
              <w:tc>
                <w:tcPr>
                  <w:tcW w:w="0" w:type="auto"/>
                  <w:vAlign w:val="center"/>
                </w:tcPr>
                <w:p w:rsidR="006D7FB3" w:rsidRDefault="006D7FB3" w:rsidP="009A5530">
                  <w:r>
                    <w:t>Arkusz kalkulacyjny</w:t>
                  </w:r>
                </w:p>
                <w:p w:rsidR="006D7FB3" w:rsidRDefault="006D7FB3" w:rsidP="009A5530">
                  <w:r>
                    <w:t>Program do obsługi poczty email</w:t>
                  </w:r>
                </w:p>
                <w:p w:rsidR="006D7FB3" w:rsidRDefault="006D7FB3" w:rsidP="009A5530">
                  <w:r>
                    <w:t>Program do tworzenia prezentacji</w:t>
                  </w:r>
                </w:p>
                <w:p w:rsidR="006D7FB3" w:rsidRDefault="006D7FB3" w:rsidP="009A5530">
                  <w:r>
                    <w:t>Edytor tekstu</w:t>
                  </w:r>
                </w:p>
              </w:tc>
            </w:tr>
            <w:tr w:rsidR="006D7FB3" w:rsidTr="009A5530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6D7FB3" w:rsidRDefault="006D7FB3" w:rsidP="009A5530">
                  <w:r>
                    <w:t xml:space="preserve">Wspierane systemy operacyjne: </w:t>
                  </w:r>
                </w:p>
              </w:tc>
              <w:tc>
                <w:tcPr>
                  <w:tcW w:w="0" w:type="auto"/>
                  <w:vAlign w:val="center"/>
                </w:tcPr>
                <w:p w:rsidR="006D7FB3" w:rsidRDefault="006D7FB3" w:rsidP="009A5530">
                  <w:r>
                    <w:t xml:space="preserve">Windows 10/11, </w:t>
                  </w:r>
                  <w:proofErr w:type="spellStart"/>
                  <w:r>
                    <w:t>MacOS</w:t>
                  </w:r>
                  <w:proofErr w:type="spellEnd"/>
                </w:p>
              </w:tc>
            </w:tr>
          </w:tbl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37" w:type="pct"/>
          </w:tcPr>
          <w:p w:rsidR="006D7FB3" w:rsidRPr="002703D7" w:rsidRDefault="006D7FB3" w:rsidP="009A5530">
            <w:pPr>
              <w:rPr>
                <w:rFonts w:ascii="Arial" w:hAnsi="Arial" w:cs="Arial"/>
                <w:sz w:val="20"/>
              </w:rPr>
            </w:pPr>
          </w:p>
        </w:tc>
      </w:tr>
    </w:tbl>
    <w:p w:rsidR="006D7FB3" w:rsidRDefault="006D7FB3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  <w:spacing w:val="-1"/>
          <w:lang w:val="de-DE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B568E4" w:rsidRDefault="00B568E4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A07A4C" w:rsidRDefault="00A07A4C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4D5D7C" w:rsidRDefault="004D5D7C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F319E1" w:rsidRDefault="00F319E1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</w:p>
    <w:p w:rsidR="006D7FB3" w:rsidRDefault="006D7FB3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</w:rPr>
      </w:pPr>
      <w:r>
        <w:rPr>
          <w:color w:val="000000"/>
        </w:rPr>
        <w:lastRenderedPageBreak/>
        <w:t xml:space="preserve">Specyfikacja </w:t>
      </w:r>
      <w:r w:rsidRPr="00E90C51">
        <w:rPr>
          <w:color w:val="000000"/>
        </w:rPr>
        <w:t>Urządzenie do archiwizacji danych</w:t>
      </w:r>
      <w:r>
        <w:rPr>
          <w:color w:val="000000"/>
        </w:rPr>
        <w:t xml:space="preserve"> wraz z dyskami:</w:t>
      </w:r>
    </w:p>
    <w:p w:rsidR="006D7FB3" w:rsidRDefault="006D7FB3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  <w:spacing w:val="-1"/>
          <w:lang w:val="de-DE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4"/>
        <w:gridCol w:w="4473"/>
        <w:gridCol w:w="3740"/>
      </w:tblGrid>
      <w:tr w:rsidR="006D7FB3" w:rsidRPr="00AD2403" w:rsidTr="009A5530">
        <w:trPr>
          <w:trHeight w:val="499"/>
        </w:trPr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FB3" w:rsidRPr="00A04AAB" w:rsidRDefault="006D7FB3" w:rsidP="009A553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Parametr</w:t>
            </w:r>
          </w:p>
        </w:tc>
        <w:tc>
          <w:tcPr>
            <w:tcW w:w="50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D7FB3" w:rsidRPr="00AD2403" w:rsidRDefault="006D7FB3" w:rsidP="009A5530">
            <w:pPr>
              <w:rPr>
                <w:rFonts w:ascii="Helvetica" w:hAnsi="Helvetica" w:cs="Helvetica"/>
                <w:color w:val="262222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 w:cs="Helvetica"/>
                <w:color w:val="262222"/>
                <w:sz w:val="20"/>
                <w:szCs w:val="20"/>
                <w:shd w:val="clear" w:color="auto" w:fill="FFFFFF"/>
              </w:rPr>
              <w:t>Minimalne wymagania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FB3" w:rsidRDefault="006D7FB3" w:rsidP="009A553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Oferowane:</w:t>
            </w:r>
          </w:p>
          <w:p w:rsidR="006D7FB3" w:rsidRPr="00AD2403" w:rsidRDefault="006D7FB3" w:rsidP="009A553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Model………………………………</w:t>
            </w:r>
          </w:p>
          <w:p w:rsidR="006D7FB3" w:rsidRPr="00AD2403" w:rsidRDefault="006D7FB3" w:rsidP="009A553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Symbol……………………………...</w:t>
            </w:r>
          </w:p>
          <w:p w:rsidR="006D7FB3" w:rsidRPr="00AD2403" w:rsidRDefault="006D7FB3" w:rsidP="009A5530">
            <w:pPr>
              <w:rPr>
                <w:rFonts w:cs="Arial"/>
                <w:color w:val="000000"/>
              </w:rPr>
            </w:pPr>
            <w:r w:rsidRPr="00AD2403">
              <w:rPr>
                <w:rFonts w:cs="Arial"/>
                <w:color w:val="000000"/>
              </w:rPr>
              <w:t>Producent urządzenia:</w:t>
            </w:r>
            <w:r>
              <w:rPr>
                <w:rFonts w:cs="Arial"/>
                <w:color w:val="000000"/>
              </w:rPr>
              <w:t xml:space="preserve"> ………………………………………</w:t>
            </w:r>
          </w:p>
        </w:tc>
      </w:tr>
      <w:tr w:rsidR="006D7FB3" w:rsidRPr="00AD2403" w:rsidTr="009A5530">
        <w:trPr>
          <w:trHeight w:val="499"/>
        </w:trPr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FB3" w:rsidRPr="00A04AAB" w:rsidRDefault="006D7FB3" w:rsidP="009A5530">
            <w:pPr>
              <w:rPr>
                <w:rFonts w:cs="Calibri"/>
                <w:color w:val="000000"/>
              </w:rPr>
            </w:pPr>
            <w:r w:rsidRPr="00A04AAB">
              <w:rPr>
                <w:rFonts w:cs="Calibri"/>
                <w:color w:val="000000"/>
              </w:rPr>
              <w:t>Procesor</w:t>
            </w:r>
          </w:p>
        </w:tc>
        <w:tc>
          <w:tcPr>
            <w:tcW w:w="50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D7FB3" w:rsidRPr="004D5D7C" w:rsidRDefault="006D7FB3" w:rsidP="009A5530">
            <w:pPr>
              <w:rPr>
                <w:shd w:val="clear" w:color="auto" w:fill="FFFFFF"/>
              </w:rPr>
            </w:pPr>
            <w:r w:rsidRPr="004D5D7C">
              <w:t>Co najmniej</w:t>
            </w:r>
            <w:r w:rsidRPr="004D5D7C">
              <w:rPr>
                <w:shd w:val="clear" w:color="auto" w:fill="FFFFFF"/>
              </w:rPr>
              <w:t xml:space="preserve"> Czterordzeniowy </w:t>
            </w:r>
            <w:proofErr w:type="spellStart"/>
            <w:r w:rsidRPr="004D5D7C">
              <w:rPr>
                <w:shd w:val="clear" w:color="auto" w:fill="FFFFFF"/>
              </w:rPr>
              <w:t>processor</w:t>
            </w:r>
            <w:proofErr w:type="spellEnd"/>
            <w:r w:rsidRPr="004D5D7C">
              <w:rPr>
                <w:shd w:val="clear" w:color="auto" w:fill="FFFFFF"/>
              </w:rPr>
              <w:t xml:space="preserve"> </w:t>
            </w:r>
            <w:proofErr w:type="spellStart"/>
            <w:r w:rsidRPr="004D5D7C">
              <w:rPr>
                <w:shd w:val="clear" w:color="auto" w:fill="FFFFFF"/>
              </w:rPr>
              <w:t>AnnapurnaLabs</w:t>
            </w:r>
            <w:proofErr w:type="spellEnd"/>
            <w:r w:rsidRPr="004D5D7C">
              <w:rPr>
                <w:shd w:val="clear" w:color="auto" w:fill="FFFFFF"/>
              </w:rPr>
              <w:t xml:space="preserve"> </w:t>
            </w:r>
            <w:proofErr w:type="spellStart"/>
            <w:r w:rsidRPr="004D5D7C">
              <w:rPr>
                <w:shd w:val="clear" w:color="auto" w:fill="FFFFFF"/>
              </w:rPr>
              <w:t>Alpine</w:t>
            </w:r>
            <w:proofErr w:type="spellEnd"/>
            <w:r w:rsidRPr="004D5D7C">
              <w:rPr>
                <w:shd w:val="clear" w:color="auto" w:fill="FFFFFF"/>
              </w:rPr>
              <w:t xml:space="preserve"> AL324 ARM Cortex-A57 1,7GHz, 64-bitowy lub o nie gorszych parametrach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FB3" w:rsidRPr="00AD2403" w:rsidRDefault="006D7FB3" w:rsidP="009A5530">
            <w:pPr>
              <w:rPr>
                <w:rFonts w:cs="Arial"/>
                <w:color w:val="000000"/>
              </w:rPr>
            </w:pPr>
          </w:p>
        </w:tc>
      </w:tr>
      <w:tr w:rsidR="006D7FB3" w:rsidRPr="0045086C" w:rsidTr="009A5530">
        <w:trPr>
          <w:trHeight w:val="499"/>
        </w:trPr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FB3" w:rsidRPr="00A04AAB" w:rsidRDefault="006D7FB3" w:rsidP="009A5530">
            <w:pPr>
              <w:rPr>
                <w:rFonts w:cs="Calibri"/>
                <w:color w:val="000000"/>
              </w:rPr>
            </w:pPr>
            <w:r w:rsidRPr="00A04AAB">
              <w:rPr>
                <w:rFonts w:cs="Calibri"/>
                <w:color w:val="000000"/>
              </w:rPr>
              <w:t>Obudowa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D7FB3" w:rsidRPr="004D5D7C" w:rsidRDefault="006D7FB3" w:rsidP="009A5530">
            <w:r w:rsidRPr="004D5D7C">
              <w:t xml:space="preserve">Co najmniej </w:t>
            </w:r>
            <w:proofErr w:type="spellStart"/>
            <w:r w:rsidRPr="004D5D7C">
              <w:t>Rack</w:t>
            </w:r>
            <w:proofErr w:type="spellEnd"/>
            <w:r w:rsidRPr="004D5D7C">
              <w:t xml:space="preserve"> 2U o wymiarach maksymalnych 90(H) x 490(W) x 540(D) mm, wraz z kompletem szyn teleskopowych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FB3" w:rsidRPr="0045086C" w:rsidRDefault="006D7FB3" w:rsidP="009A5530">
            <w:pPr>
              <w:rPr>
                <w:rFonts w:cs="Arial"/>
                <w:color w:val="000000"/>
              </w:rPr>
            </w:pPr>
          </w:p>
        </w:tc>
      </w:tr>
      <w:tr w:rsidR="006D7FB3" w:rsidTr="009A5530">
        <w:trPr>
          <w:trHeight w:val="499"/>
        </w:trPr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FB3" w:rsidRPr="00A04AAB" w:rsidRDefault="006D7FB3" w:rsidP="009A553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Ilość slotów RAM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D7FB3" w:rsidRPr="004D5D7C" w:rsidRDefault="006D7FB3" w:rsidP="009A5530">
            <w:r w:rsidRPr="004D5D7C">
              <w:t xml:space="preserve">Co najmniej 1x </w:t>
            </w:r>
            <w:proofErr w:type="spellStart"/>
            <w:r w:rsidRPr="004D5D7C">
              <w:t>Long</w:t>
            </w:r>
            <w:proofErr w:type="spellEnd"/>
            <w:r w:rsidRPr="004D5D7C">
              <w:t>-DIMM DDR4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FB3" w:rsidRDefault="006D7FB3" w:rsidP="009A5530">
            <w:pPr>
              <w:rPr>
                <w:rFonts w:cs="Calibri"/>
                <w:color w:val="000000"/>
              </w:rPr>
            </w:pPr>
          </w:p>
        </w:tc>
      </w:tr>
      <w:tr w:rsidR="006D7FB3" w:rsidRPr="00A04AAB" w:rsidTr="009A5530">
        <w:trPr>
          <w:trHeight w:val="499"/>
        </w:trPr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FB3" w:rsidRPr="00A04AAB" w:rsidRDefault="006D7FB3" w:rsidP="009A5530">
            <w:pPr>
              <w:rPr>
                <w:rFonts w:cs="Calibri"/>
                <w:color w:val="000000"/>
              </w:rPr>
            </w:pPr>
            <w:r w:rsidRPr="00A04AAB">
              <w:rPr>
                <w:rFonts w:cs="Calibri"/>
                <w:color w:val="000000"/>
              </w:rPr>
              <w:t>Pamięć RAM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D7FB3" w:rsidRPr="004D5D7C" w:rsidRDefault="006D7FB3" w:rsidP="009A5530">
            <w:r w:rsidRPr="004D5D7C">
              <w:t>Co najmniej 4GB UDIMM DDR4, z możliwością rozbudowy do 16GB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FB3" w:rsidRPr="00A04AAB" w:rsidRDefault="006D7FB3" w:rsidP="009A5530">
            <w:pPr>
              <w:rPr>
                <w:rFonts w:cs="Arial"/>
                <w:color w:val="000000"/>
              </w:rPr>
            </w:pPr>
          </w:p>
        </w:tc>
      </w:tr>
      <w:tr w:rsidR="006D7FB3" w:rsidTr="009A5530">
        <w:trPr>
          <w:trHeight w:val="499"/>
        </w:trPr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FB3" w:rsidRPr="00A04AAB" w:rsidRDefault="006D7FB3" w:rsidP="009A553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Pamięć Flash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D7FB3" w:rsidRPr="004D5D7C" w:rsidRDefault="006D7FB3" w:rsidP="009A5530">
            <w:r w:rsidRPr="004D5D7C">
              <w:t>Co najmniej 512 MB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FB3" w:rsidRDefault="006D7FB3" w:rsidP="009A5530">
            <w:pPr>
              <w:rPr>
                <w:rFonts w:cs="Calibri"/>
                <w:color w:val="000000"/>
              </w:rPr>
            </w:pPr>
          </w:p>
        </w:tc>
      </w:tr>
      <w:tr w:rsidR="006D7FB3" w:rsidRPr="00A04AAB" w:rsidTr="009A5530">
        <w:trPr>
          <w:trHeight w:val="499"/>
        </w:trPr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FB3" w:rsidRPr="00A04AAB" w:rsidRDefault="006D7FB3" w:rsidP="009A5530">
            <w:pPr>
              <w:rPr>
                <w:rFonts w:cs="Calibri"/>
                <w:color w:val="000000"/>
              </w:rPr>
            </w:pPr>
            <w:r w:rsidRPr="00A04AAB">
              <w:rPr>
                <w:rFonts w:cs="Calibri"/>
                <w:color w:val="000000"/>
              </w:rPr>
              <w:t>Ilość obsługiwanych dysków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D7FB3" w:rsidRPr="004D5D7C" w:rsidRDefault="006D7FB3" w:rsidP="009A5530">
            <w:r w:rsidRPr="004D5D7C">
              <w:t xml:space="preserve">Co najmniej 8 dysków 2.5"/3.5" SATA Hot </w:t>
            </w:r>
            <w:proofErr w:type="spellStart"/>
            <w:r w:rsidRPr="004D5D7C">
              <w:t>Swap</w:t>
            </w:r>
            <w:proofErr w:type="spellEnd"/>
            <w:r w:rsidRPr="004D5D7C">
              <w:t xml:space="preserve"> o maksymalnej pojemności 18TB każdy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FB3" w:rsidRPr="00A04AAB" w:rsidRDefault="006D7FB3" w:rsidP="009A5530">
            <w:pPr>
              <w:rPr>
                <w:rFonts w:cs="Calibri"/>
                <w:color w:val="000000"/>
              </w:rPr>
            </w:pPr>
          </w:p>
        </w:tc>
      </w:tr>
      <w:tr w:rsidR="006D7FB3" w:rsidRPr="00A04AAB" w:rsidTr="009A5530">
        <w:trPr>
          <w:trHeight w:val="499"/>
        </w:trPr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FB3" w:rsidRPr="00A04AAB" w:rsidRDefault="006D7FB3" w:rsidP="009A553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Zainstalowane dyski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D7FB3" w:rsidRPr="004D5D7C" w:rsidRDefault="006D7FB3" w:rsidP="009A5530">
            <w:r w:rsidRPr="004D5D7C">
              <w:t>Co najmniej 2 dyski o pojemności  4TB wielkość 3,5 cala osiągające CMR 128MB/5400RPM kompatybilne z zaoferowanym urządzeniem. Należy podać producenta dysków, model oraz link do sprawdzenia na stronach producenta urządzenia listę kompatybilności dysków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FB3" w:rsidRPr="00A04AAB" w:rsidRDefault="006D7FB3" w:rsidP="009A5530">
            <w:pPr>
              <w:rPr>
                <w:rFonts w:cs="Calibri"/>
                <w:color w:val="000000"/>
              </w:rPr>
            </w:pPr>
          </w:p>
        </w:tc>
      </w:tr>
      <w:tr w:rsidR="006D7FB3" w:rsidRPr="00DB416D" w:rsidTr="009A5530">
        <w:trPr>
          <w:trHeight w:val="893"/>
        </w:trPr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FB3" w:rsidRPr="00A04AAB" w:rsidRDefault="006D7FB3" w:rsidP="009A5530">
            <w:pPr>
              <w:rPr>
                <w:rFonts w:cs="Calibri"/>
                <w:color w:val="000000"/>
              </w:rPr>
            </w:pPr>
            <w:r w:rsidRPr="00A04AAB">
              <w:rPr>
                <w:rFonts w:cs="Calibri"/>
                <w:color w:val="000000"/>
              </w:rPr>
              <w:t>Interfejsy sieciowe</w:t>
            </w:r>
          </w:p>
        </w:tc>
        <w:tc>
          <w:tcPr>
            <w:tcW w:w="50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FB3" w:rsidRPr="00DB416D" w:rsidRDefault="006D7FB3" w:rsidP="009A553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 najmniej</w:t>
            </w:r>
            <w:r w:rsidRPr="00DB416D">
              <w:rPr>
                <w:rFonts w:cs="Calibri"/>
                <w:color w:val="000000"/>
              </w:rPr>
              <w:t xml:space="preserve"> 2 x Port 2,5 Gigabit (2,5G/1G/100M), 2 x 10 </w:t>
            </w:r>
            <w:proofErr w:type="spellStart"/>
            <w:r w:rsidRPr="00DB416D">
              <w:rPr>
                <w:rFonts w:cs="Calibri"/>
                <w:color w:val="000000"/>
              </w:rPr>
              <w:t>GbE</w:t>
            </w:r>
            <w:proofErr w:type="spellEnd"/>
            <w:r w:rsidRPr="00DB416D">
              <w:rPr>
                <w:rFonts w:cs="Calibri"/>
                <w:color w:val="000000"/>
              </w:rPr>
              <w:t xml:space="preserve"> SFP+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FB3" w:rsidRPr="00DB416D" w:rsidRDefault="006D7FB3" w:rsidP="009A5530">
            <w:pPr>
              <w:rPr>
                <w:rFonts w:cs="Calibri"/>
                <w:color w:val="000000"/>
              </w:rPr>
            </w:pPr>
          </w:p>
        </w:tc>
      </w:tr>
      <w:tr w:rsidR="006D7FB3" w:rsidRPr="00535528" w:rsidTr="009A5530">
        <w:trPr>
          <w:trHeight w:val="499"/>
        </w:trPr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FB3" w:rsidRPr="00A04AAB" w:rsidRDefault="006D7FB3" w:rsidP="009A5530">
            <w:pPr>
              <w:rPr>
                <w:rFonts w:cs="Calibri"/>
                <w:color w:val="000000"/>
              </w:rPr>
            </w:pPr>
            <w:r w:rsidRPr="00A04AAB">
              <w:rPr>
                <w:rFonts w:cs="Calibri"/>
                <w:color w:val="000000"/>
              </w:rPr>
              <w:t>Porty</w:t>
            </w:r>
          </w:p>
        </w:tc>
        <w:tc>
          <w:tcPr>
            <w:tcW w:w="50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D7FB3" w:rsidRPr="00535528" w:rsidRDefault="006D7FB3" w:rsidP="009A5530">
            <w:pPr>
              <w:rPr>
                <w:rFonts w:cs="Arial"/>
                <w:color w:val="000000"/>
              </w:rPr>
            </w:pPr>
            <w:r>
              <w:rPr>
                <w:rFonts w:cs="Calibri"/>
                <w:color w:val="000000"/>
              </w:rPr>
              <w:t>Co najmniej</w:t>
            </w:r>
            <w:r w:rsidRPr="00535528">
              <w:rPr>
                <w:rFonts w:cs="Arial"/>
                <w:color w:val="000000"/>
              </w:rPr>
              <w:t xml:space="preserve"> 4</w:t>
            </w:r>
            <w:r>
              <w:rPr>
                <w:rFonts w:cs="Arial"/>
                <w:color w:val="000000"/>
              </w:rPr>
              <w:t>x USB 3.2 Gen 1</w:t>
            </w:r>
            <w:r w:rsidRPr="00535528">
              <w:rPr>
                <w:rFonts w:cs="Arial"/>
                <w:color w:val="000000"/>
              </w:rPr>
              <w:t xml:space="preserve">, </w:t>
            </w:r>
            <w:r>
              <w:rPr>
                <w:rFonts w:cs="Arial"/>
                <w:color w:val="000000"/>
              </w:rPr>
              <w:t xml:space="preserve">1 x </w:t>
            </w:r>
            <w:proofErr w:type="spellStart"/>
            <w:r>
              <w:rPr>
                <w:rFonts w:cs="Arial"/>
                <w:color w:val="000000"/>
              </w:rPr>
              <w:t>PCIe</w:t>
            </w:r>
            <w:proofErr w:type="spellEnd"/>
            <w:r>
              <w:rPr>
                <w:rFonts w:cs="Arial"/>
                <w:color w:val="000000"/>
              </w:rPr>
              <w:t xml:space="preserve"> Gen 2 x2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FB3" w:rsidRPr="00535528" w:rsidRDefault="006D7FB3" w:rsidP="009A5530">
            <w:pPr>
              <w:rPr>
                <w:rFonts w:cs="Arial"/>
                <w:color w:val="000000"/>
              </w:rPr>
            </w:pPr>
          </w:p>
        </w:tc>
      </w:tr>
      <w:tr w:rsidR="006D7FB3" w:rsidRPr="00DB416D" w:rsidTr="009A5530">
        <w:trPr>
          <w:trHeight w:val="499"/>
        </w:trPr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FB3" w:rsidRPr="00A04AAB" w:rsidRDefault="006D7FB3" w:rsidP="009A5530">
            <w:pPr>
              <w:rPr>
                <w:rFonts w:cs="Calibri"/>
                <w:color w:val="000000"/>
              </w:rPr>
            </w:pPr>
            <w:r w:rsidRPr="00A04AAB">
              <w:rPr>
                <w:rFonts w:cs="Calibri"/>
                <w:color w:val="000000"/>
              </w:rPr>
              <w:t>Wskaźniki LED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D7FB3" w:rsidRPr="00DB416D" w:rsidRDefault="006D7FB3" w:rsidP="009A5530">
            <w:pPr>
              <w:rPr>
                <w:rFonts w:cs="Arial"/>
                <w:color w:val="262222"/>
                <w:shd w:val="clear" w:color="auto" w:fill="FFFFFF"/>
              </w:rPr>
            </w:pPr>
            <w:r>
              <w:rPr>
                <w:rFonts w:cs="Calibri"/>
                <w:color w:val="000000"/>
              </w:rPr>
              <w:t>Co najmniej</w:t>
            </w:r>
            <w:r w:rsidRPr="00DB416D">
              <w:rPr>
                <w:rFonts w:cs="Arial"/>
                <w:color w:val="262222"/>
                <w:shd w:val="clear" w:color="auto" w:fill="FFFFFF"/>
              </w:rPr>
              <w:t xml:space="preserve"> HDD 1-8, stan, LAN, Power, USB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FB3" w:rsidRPr="00DB416D" w:rsidRDefault="006D7FB3" w:rsidP="009A5530">
            <w:pPr>
              <w:rPr>
                <w:rFonts w:cs="Arial"/>
                <w:color w:val="000000"/>
              </w:rPr>
            </w:pPr>
          </w:p>
        </w:tc>
      </w:tr>
      <w:tr w:rsidR="006D7FB3" w:rsidRPr="00A04AAB" w:rsidTr="009A5530">
        <w:trPr>
          <w:trHeight w:val="499"/>
        </w:trPr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FB3" w:rsidRPr="00A04AAB" w:rsidRDefault="006D7FB3" w:rsidP="009A5530">
            <w:pPr>
              <w:rPr>
                <w:rFonts w:cs="Calibri"/>
                <w:color w:val="000000"/>
              </w:rPr>
            </w:pPr>
            <w:r w:rsidRPr="00A04AAB">
              <w:rPr>
                <w:rFonts w:cs="Calibri"/>
                <w:color w:val="000000"/>
              </w:rPr>
              <w:t>Obsługa RAID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D7FB3" w:rsidRPr="00A04AAB" w:rsidRDefault="006D7FB3" w:rsidP="009A553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 najmniej</w:t>
            </w:r>
            <w:r w:rsidRPr="00A04AAB">
              <w:rPr>
                <w:rFonts w:cs="Calibri"/>
                <w:color w:val="000000"/>
              </w:rPr>
              <w:t xml:space="preserve"> Pojedynczy dysk, JB</w:t>
            </w:r>
            <w:r>
              <w:rPr>
                <w:rFonts w:cs="Calibri"/>
                <w:color w:val="000000"/>
              </w:rPr>
              <w:t>OD, RAID 0,1,5,5+Spare,6,6+Spare,10,10+Spare,50/60</w:t>
            </w:r>
            <w:r w:rsidRPr="00A04AAB">
              <w:rPr>
                <w:rFonts w:cs="Calibri"/>
                <w:color w:val="000000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FB3" w:rsidRPr="00A04AAB" w:rsidRDefault="006D7FB3" w:rsidP="009A5530">
            <w:pPr>
              <w:rPr>
                <w:rFonts w:cs="Calibri"/>
                <w:color w:val="000000"/>
              </w:rPr>
            </w:pPr>
          </w:p>
        </w:tc>
      </w:tr>
      <w:tr w:rsidR="006D7FB3" w:rsidRPr="00A04AAB" w:rsidTr="009A5530">
        <w:trPr>
          <w:trHeight w:val="499"/>
        </w:trPr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FB3" w:rsidRPr="00A04AAB" w:rsidRDefault="006D7FB3" w:rsidP="009A5530">
            <w:pPr>
              <w:rPr>
                <w:rFonts w:cs="Calibri"/>
                <w:color w:val="000000"/>
              </w:rPr>
            </w:pPr>
            <w:r w:rsidRPr="00A04AAB">
              <w:rPr>
                <w:rFonts w:cs="Calibri"/>
                <w:color w:val="000000"/>
              </w:rPr>
              <w:t>Funkcje RAID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D7FB3" w:rsidRPr="00A04AAB" w:rsidRDefault="006D7FB3" w:rsidP="009A553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 najmniej</w:t>
            </w:r>
            <w:r w:rsidRPr="00A04AAB">
              <w:rPr>
                <w:rFonts w:cs="Calibri"/>
                <w:color w:val="000000"/>
              </w:rPr>
              <w:t xml:space="preserve"> Możliwość zwiększania pojemności i migracja między poziomami RAID online.</w:t>
            </w:r>
            <w:r>
              <w:rPr>
                <w:rFonts w:cs="Calibri"/>
                <w:color w:val="000000"/>
              </w:rPr>
              <w:t xml:space="preserve"> Przywracanie RAID.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FB3" w:rsidRPr="00A04AAB" w:rsidRDefault="006D7FB3" w:rsidP="009A5530">
            <w:pPr>
              <w:rPr>
                <w:rFonts w:cs="Calibri"/>
                <w:color w:val="000000"/>
              </w:rPr>
            </w:pPr>
          </w:p>
        </w:tc>
      </w:tr>
      <w:tr w:rsidR="006D7FB3" w:rsidRPr="00A04AAB" w:rsidTr="009A5530">
        <w:trPr>
          <w:trHeight w:val="499"/>
        </w:trPr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FB3" w:rsidRPr="00A04AAB" w:rsidRDefault="006D7FB3" w:rsidP="009A5530">
            <w:pPr>
              <w:rPr>
                <w:rFonts w:cs="Calibri"/>
                <w:color w:val="000000"/>
              </w:rPr>
            </w:pPr>
            <w:r w:rsidRPr="00A04AAB">
              <w:rPr>
                <w:rFonts w:cs="Calibri"/>
                <w:color w:val="000000"/>
              </w:rPr>
              <w:t>Szyfrowanie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D7FB3" w:rsidRPr="00A04AAB" w:rsidRDefault="006D7FB3" w:rsidP="009A553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 najmniej</w:t>
            </w:r>
            <w:r w:rsidRPr="00A04AAB">
              <w:rPr>
                <w:rFonts w:cs="Calibri"/>
                <w:color w:val="000000"/>
              </w:rPr>
              <w:t xml:space="preserve"> Możliwość szyfrowania </w:t>
            </w:r>
            <w:r>
              <w:rPr>
                <w:rFonts w:cs="Calibri"/>
                <w:color w:val="000000"/>
              </w:rPr>
              <w:t xml:space="preserve">folderów współdzielonych oraz </w:t>
            </w:r>
            <w:r w:rsidRPr="00A04AAB">
              <w:rPr>
                <w:rFonts w:cs="Calibri"/>
                <w:color w:val="000000"/>
              </w:rPr>
              <w:t>całych woluminów kluczem AES 256 bitów.</w:t>
            </w:r>
            <w:r>
              <w:rPr>
                <w:rFonts w:cs="Calibri"/>
                <w:color w:val="000000"/>
              </w:rPr>
              <w:br/>
              <w:t xml:space="preserve">Mechanizm szyfrowania z akceleracją sprzętową.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FB3" w:rsidRPr="00A04AAB" w:rsidRDefault="006D7FB3" w:rsidP="009A5530">
            <w:pPr>
              <w:rPr>
                <w:rFonts w:cs="Calibri"/>
                <w:color w:val="000000"/>
              </w:rPr>
            </w:pPr>
          </w:p>
        </w:tc>
      </w:tr>
      <w:tr w:rsidR="006D7FB3" w:rsidRPr="00075F78" w:rsidTr="009A5530">
        <w:trPr>
          <w:trHeight w:val="499"/>
        </w:trPr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FB3" w:rsidRPr="00A04AAB" w:rsidRDefault="006D7FB3" w:rsidP="009A5530">
            <w:pPr>
              <w:rPr>
                <w:rFonts w:cs="Calibri"/>
                <w:color w:val="000000"/>
              </w:rPr>
            </w:pPr>
            <w:r w:rsidRPr="00A04AAB">
              <w:rPr>
                <w:rFonts w:cs="Calibri"/>
                <w:color w:val="000000"/>
              </w:rPr>
              <w:t>System Operacyjny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D7FB3" w:rsidRPr="00A045D2" w:rsidRDefault="006D7FB3" w:rsidP="009A5530">
            <w:pPr>
              <w:rPr>
                <w:rFonts w:cs="Calibri"/>
                <w:color w:val="000000"/>
                <w:lang w:val="en-US"/>
              </w:rPr>
            </w:pPr>
            <w:r w:rsidRPr="00DB416D">
              <w:rPr>
                <w:rFonts w:cs="Calibri"/>
                <w:color w:val="000000"/>
                <w:lang w:val="en-US"/>
              </w:rPr>
              <w:t xml:space="preserve">Co </w:t>
            </w:r>
            <w:proofErr w:type="spellStart"/>
            <w:r w:rsidRPr="00DB416D">
              <w:rPr>
                <w:rFonts w:cs="Calibri"/>
                <w:color w:val="000000"/>
                <w:lang w:val="en-US"/>
              </w:rPr>
              <w:t>najmniej</w:t>
            </w:r>
            <w:proofErr w:type="spellEnd"/>
            <w:r w:rsidRPr="00A045D2">
              <w:rPr>
                <w:rFonts w:cs="Calibri"/>
                <w:color w:val="000000"/>
                <w:lang w:val="en-US"/>
              </w:rPr>
              <w:t xml:space="preserve"> Windows 7, Windows 8, Windo</w:t>
            </w:r>
            <w:r>
              <w:rPr>
                <w:rFonts w:cs="Calibri"/>
                <w:color w:val="000000"/>
                <w:lang w:val="en-US"/>
              </w:rPr>
              <w:t xml:space="preserve">ws 10, Windows Server 2008R2/2012/2012R2/2016/2019, Apple Mac OS 10.10+, </w:t>
            </w:r>
            <w:r w:rsidRPr="00A045D2">
              <w:rPr>
                <w:rFonts w:cs="Calibri"/>
                <w:color w:val="000000"/>
                <w:lang w:val="en-US"/>
              </w:rPr>
              <w:t>Linux &amp; UNIX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FB3" w:rsidRPr="00A04AAB" w:rsidRDefault="006D7FB3" w:rsidP="009A5530">
            <w:pPr>
              <w:rPr>
                <w:rFonts w:cs="Calibri"/>
                <w:color w:val="000000"/>
                <w:lang w:val="en-US"/>
              </w:rPr>
            </w:pPr>
          </w:p>
        </w:tc>
      </w:tr>
      <w:tr w:rsidR="006D7FB3" w:rsidRPr="00A04AAB" w:rsidTr="009A5530">
        <w:trPr>
          <w:trHeight w:val="499"/>
        </w:trPr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FB3" w:rsidRPr="00A04AAB" w:rsidRDefault="006D7FB3" w:rsidP="009A5530">
            <w:pPr>
              <w:rPr>
                <w:rFonts w:cs="Calibri"/>
                <w:color w:val="000000"/>
              </w:rPr>
            </w:pPr>
            <w:r w:rsidRPr="00A04AAB">
              <w:rPr>
                <w:rFonts w:cs="Calibri"/>
                <w:color w:val="000000"/>
              </w:rPr>
              <w:lastRenderedPageBreak/>
              <w:t>Stacja monitoringu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D7FB3" w:rsidRPr="00A04AAB" w:rsidRDefault="006D7FB3" w:rsidP="009A553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 najmniej</w:t>
            </w:r>
            <w:r w:rsidRPr="00A04AAB">
              <w:rPr>
                <w:rFonts w:cs="Calibri"/>
                <w:color w:val="000000"/>
              </w:rPr>
              <w:t xml:space="preserve"> Obsługa </w:t>
            </w:r>
            <w:r>
              <w:rPr>
                <w:rFonts w:cs="Calibri"/>
                <w:color w:val="000000"/>
              </w:rPr>
              <w:t>do 16</w:t>
            </w:r>
            <w:r w:rsidRPr="00A04AAB">
              <w:rPr>
                <w:rFonts w:cs="Calibri"/>
                <w:color w:val="000000"/>
              </w:rPr>
              <w:t xml:space="preserve"> kamer IP (</w:t>
            </w:r>
            <w:r>
              <w:rPr>
                <w:rFonts w:cs="Calibri"/>
                <w:color w:val="000000"/>
              </w:rPr>
              <w:t>8 darmowych [QVR PRO]</w:t>
            </w:r>
            <w:r w:rsidRPr="00A04AAB">
              <w:rPr>
                <w:rFonts w:cs="Calibri"/>
                <w:color w:val="000000"/>
              </w:rPr>
              <w:t>).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FB3" w:rsidRPr="00A04AAB" w:rsidRDefault="006D7FB3" w:rsidP="009A5530">
            <w:pPr>
              <w:rPr>
                <w:rFonts w:cs="Calibri"/>
                <w:color w:val="000000"/>
              </w:rPr>
            </w:pPr>
          </w:p>
        </w:tc>
      </w:tr>
      <w:tr w:rsidR="006D7FB3" w:rsidRPr="00A04AAB" w:rsidTr="009A5530">
        <w:trPr>
          <w:trHeight w:val="499"/>
        </w:trPr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FB3" w:rsidRPr="00A04AAB" w:rsidRDefault="006D7FB3" w:rsidP="009A5530">
            <w:pPr>
              <w:rPr>
                <w:rFonts w:cs="Calibri"/>
                <w:color w:val="000000"/>
              </w:rPr>
            </w:pPr>
            <w:r w:rsidRPr="00A04AAB">
              <w:rPr>
                <w:rFonts w:cs="Calibri"/>
                <w:color w:val="000000"/>
              </w:rPr>
              <w:t>Protokoły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D7FB3" w:rsidRPr="00A04AAB" w:rsidRDefault="006D7FB3" w:rsidP="009A553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 najmniej</w:t>
            </w:r>
            <w:r w:rsidRPr="00A04AAB">
              <w:rPr>
                <w:rFonts w:cs="Calibri"/>
                <w:color w:val="000000"/>
              </w:rPr>
              <w:t xml:space="preserve"> CIFS, AFP, NFS, FTP, </w:t>
            </w:r>
            <w:proofErr w:type="spellStart"/>
            <w:r w:rsidRPr="00A04AAB">
              <w:rPr>
                <w:rFonts w:cs="Calibri"/>
                <w:color w:val="000000"/>
              </w:rPr>
              <w:t>WebDAV</w:t>
            </w:r>
            <w:proofErr w:type="spellEnd"/>
            <w:r w:rsidRPr="00A04AAB">
              <w:rPr>
                <w:rFonts w:cs="Calibri"/>
                <w:color w:val="000000"/>
              </w:rPr>
              <w:t xml:space="preserve">, </w:t>
            </w:r>
            <w:proofErr w:type="spellStart"/>
            <w:r w:rsidRPr="00A04AAB">
              <w:rPr>
                <w:rFonts w:cs="Calibri"/>
                <w:color w:val="000000"/>
              </w:rPr>
              <w:t>iSCSI</w:t>
            </w:r>
            <w:proofErr w:type="spellEnd"/>
            <w:r w:rsidRPr="00A04AAB">
              <w:rPr>
                <w:rFonts w:cs="Calibri"/>
                <w:color w:val="000000"/>
              </w:rPr>
              <w:t>, Telnet, SSH, SNMP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FB3" w:rsidRPr="00A04AAB" w:rsidRDefault="006D7FB3" w:rsidP="009A5530">
            <w:pPr>
              <w:rPr>
                <w:rFonts w:cs="Calibri"/>
                <w:color w:val="000000"/>
              </w:rPr>
            </w:pPr>
          </w:p>
        </w:tc>
      </w:tr>
      <w:tr w:rsidR="006D7FB3" w:rsidRPr="00A04AAB" w:rsidTr="009A5530">
        <w:trPr>
          <w:trHeight w:val="499"/>
        </w:trPr>
        <w:tc>
          <w:tcPr>
            <w:tcW w:w="15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FB3" w:rsidRPr="00A04AAB" w:rsidRDefault="006D7FB3" w:rsidP="009A5530">
            <w:pPr>
              <w:rPr>
                <w:rFonts w:cs="Calibri"/>
                <w:color w:val="000000"/>
              </w:rPr>
            </w:pPr>
            <w:r w:rsidRPr="00A04AAB">
              <w:rPr>
                <w:rFonts w:cs="Calibri"/>
                <w:color w:val="000000"/>
              </w:rPr>
              <w:t>Usługi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FB3" w:rsidRPr="00A04AAB" w:rsidRDefault="006D7FB3" w:rsidP="009A553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 najmniej</w:t>
            </w:r>
            <w:r w:rsidRPr="00A04AAB">
              <w:rPr>
                <w:rFonts w:cs="Calibri"/>
                <w:color w:val="000000"/>
              </w:rPr>
              <w:t xml:space="preserve"> Serwer pocztowy, Stacja monitoringu, Windows ACL, Serwer wydruku, Serwer WWW, Serwer plików, Manager plików przez WWW, Obsługa paczek QPKG, Funkcja Virtual Disk umożliwiająca zwiększenie pojemności serwera przy pomocy protokołu </w:t>
            </w:r>
            <w:proofErr w:type="spellStart"/>
            <w:r w:rsidRPr="00A04AAB">
              <w:rPr>
                <w:rFonts w:cs="Calibri"/>
                <w:color w:val="000000"/>
              </w:rPr>
              <w:t>iSCSI</w:t>
            </w:r>
            <w:proofErr w:type="spellEnd"/>
            <w:r w:rsidRPr="00A04AAB">
              <w:rPr>
                <w:rFonts w:cs="Calibri"/>
                <w:color w:val="000000"/>
              </w:rPr>
              <w:t>, Replikacja w czasie rzeczywistym</w:t>
            </w:r>
            <w:r>
              <w:rPr>
                <w:rFonts w:cs="Calibri"/>
                <w:color w:val="000000"/>
              </w:rPr>
              <w:t xml:space="preserve">, Klient LDAP, Serwer </w:t>
            </w:r>
            <w:proofErr w:type="spellStart"/>
            <w:r>
              <w:rPr>
                <w:rFonts w:cs="Calibri"/>
                <w:color w:val="000000"/>
              </w:rPr>
              <w:t>Syslog</w:t>
            </w:r>
            <w:proofErr w:type="spellEnd"/>
            <w:r>
              <w:rPr>
                <w:rFonts w:cs="Calibri"/>
                <w:color w:val="000000"/>
              </w:rPr>
              <w:t>, Migawki wolumenów, Obsługa kontenerów (LXC – Docker),</w:t>
            </w:r>
            <w:r>
              <w:rPr>
                <w:rFonts w:cs="Calibri"/>
                <w:color w:val="000000"/>
              </w:rPr>
              <w:br/>
              <w:t>Serwer VPN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FB3" w:rsidRPr="00A04AAB" w:rsidRDefault="006D7FB3" w:rsidP="009A5530">
            <w:pPr>
              <w:rPr>
                <w:rFonts w:cs="Calibri"/>
                <w:color w:val="000000"/>
              </w:rPr>
            </w:pPr>
          </w:p>
        </w:tc>
      </w:tr>
      <w:tr w:rsidR="006D7FB3" w:rsidRPr="00A04AAB" w:rsidTr="009A5530">
        <w:trPr>
          <w:trHeight w:val="499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FB3" w:rsidRPr="00A04AAB" w:rsidRDefault="006D7FB3" w:rsidP="009A5530">
            <w:pPr>
              <w:rPr>
                <w:rFonts w:cs="Calibri"/>
                <w:color w:val="000000"/>
              </w:rPr>
            </w:pPr>
            <w:r w:rsidRPr="00A04AAB">
              <w:rPr>
                <w:rFonts w:cs="Calibri"/>
                <w:color w:val="000000"/>
              </w:rPr>
              <w:t>Zarządzanie dyskami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B3" w:rsidRPr="00A04AAB" w:rsidRDefault="006D7FB3" w:rsidP="009A553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 najmniej</w:t>
            </w:r>
            <w:r w:rsidRPr="00A04AAB">
              <w:rPr>
                <w:rFonts w:cs="Calibri"/>
                <w:color w:val="000000"/>
              </w:rPr>
              <w:t xml:space="preserve"> SMART, </w:t>
            </w:r>
            <w:r>
              <w:rPr>
                <w:rFonts w:cs="Calibri"/>
                <w:color w:val="000000"/>
              </w:rPr>
              <w:t>sprawdzanie złych sektorów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FB3" w:rsidRPr="00A04AAB" w:rsidRDefault="006D7FB3" w:rsidP="009A5530">
            <w:pPr>
              <w:rPr>
                <w:rFonts w:cs="Calibri"/>
                <w:color w:val="000000"/>
              </w:rPr>
            </w:pPr>
          </w:p>
        </w:tc>
      </w:tr>
      <w:tr w:rsidR="006D7FB3" w:rsidRPr="00A04AAB" w:rsidTr="009A5530">
        <w:trPr>
          <w:trHeight w:val="499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FB3" w:rsidRPr="00A04AAB" w:rsidRDefault="006D7FB3" w:rsidP="009A553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Rozszerzenie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B3" w:rsidRDefault="006D7FB3" w:rsidP="009A553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 najmniej Możliwość rozszerzenia o maksymalnie 16 zatok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FB3" w:rsidRPr="00A04AAB" w:rsidRDefault="006D7FB3" w:rsidP="009A5530">
            <w:pPr>
              <w:rPr>
                <w:rFonts w:cs="Calibri"/>
                <w:color w:val="000000"/>
              </w:rPr>
            </w:pPr>
          </w:p>
        </w:tc>
      </w:tr>
      <w:tr w:rsidR="006D7FB3" w:rsidRPr="00A04AAB" w:rsidTr="009A5530">
        <w:trPr>
          <w:trHeight w:val="499"/>
        </w:trPr>
        <w:tc>
          <w:tcPr>
            <w:tcW w:w="1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FB3" w:rsidRPr="00A04AAB" w:rsidRDefault="006D7FB3" w:rsidP="009A5530">
            <w:pPr>
              <w:rPr>
                <w:rFonts w:cs="Calibri"/>
                <w:color w:val="000000"/>
              </w:rPr>
            </w:pPr>
            <w:r w:rsidRPr="00A04AAB">
              <w:rPr>
                <w:rFonts w:cs="Calibri"/>
                <w:color w:val="000000"/>
              </w:rPr>
              <w:t>Język GUI</w:t>
            </w:r>
          </w:p>
        </w:tc>
        <w:tc>
          <w:tcPr>
            <w:tcW w:w="5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FB3" w:rsidRPr="00A04AAB" w:rsidRDefault="006D7FB3" w:rsidP="009A5530">
            <w:pPr>
              <w:rPr>
                <w:rFonts w:cs="Calibri"/>
                <w:color w:val="000000"/>
              </w:rPr>
            </w:pPr>
            <w:r w:rsidRPr="00A04AAB">
              <w:rPr>
                <w:rFonts w:cs="Calibri"/>
                <w:color w:val="000000"/>
              </w:rPr>
              <w:t>Polski</w:t>
            </w:r>
            <w:r>
              <w:rPr>
                <w:rFonts w:cs="Calibri"/>
                <w:color w:val="000000"/>
              </w:rPr>
              <w:t>, Angielski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FB3" w:rsidRPr="00A04AAB" w:rsidRDefault="006D7FB3" w:rsidP="009A5530">
            <w:pPr>
              <w:rPr>
                <w:rFonts w:cs="Calibri"/>
                <w:color w:val="000000"/>
              </w:rPr>
            </w:pPr>
          </w:p>
        </w:tc>
      </w:tr>
      <w:tr w:rsidR="006D7FB3" w:rsidRPr="00662945" w:rsidTr="009A5530">
        <w:trPr>
          <w:trHeight w:val="499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FB3" w:rsidRPr="00662945" w:rsidRDefault="006D7FB3" w:rsidP="009A5530">
            <w:pPr>
              <w:rPr>
                <w:rFonts w:cs="Calibri"/>
              </w:rPr>
            </w:pPr>
            <w:r w:rsidRPr="00662945">
              <w:rPr>
                <w:rFonts w:cs="Calibri"/>
              </w:rPr>
              <w:t>Gwarancja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B3" w:rsidRPr="00662945" w:rsidRDefault="006D7FB3" w:rsidP="009A5530">
            <w:pPr>
              <w:rPr>
                <w:rFonts w:cs="Calibri"/>
              </w:rPr>
            </w:pPr>
            <w:r>
              <w:rPr>
                <w:rFonts w:cs="Calibri"/>
                <w:color w:val="000000"/>
              </w:rPr>
              <w:t>Co najmniej</w:t>
            </w:r>
            <w:r w:rsidRPr="00662945">
              <w:rPr>
                <w:rFonts w:cs="Calibri"/>
              </w:rPr>
              <w:t xml:space="preserve"> Gwarancja </w:t>
            </w:r>
            <w:r>
              <w:rPr>
                <w:rFonts w:cs="Calibri"/>
              </w:rPr>
              <w:t>36 miesiące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FB3" w:rsidRPr="00662945" w:rsidRDefault="006D7FB3" w:rsidP="009A5530">
            <w:pPr>
              <w:rPr>
                <w:rFonts w:cs="Calibri"/>
              </w:rPr>
            </w:pPr>
          </w:p>
        </w:tc>
      </w:tr>
      <w:tr w:rsidR="006D7FB3" w:rsidRPr="00075F78" w:rsidTr="009A5530">
        <w:trPr>
          <w:trHeight w:val="499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FB3" w:rsidRPr="00A04AAB" w:rsidRDefault="006D7FB3" w:rsidP="009A5530">
            <w:pPr>
              <w:rPr>
                <w:rFonts w:cs="Calibri"/>
                <w:color w:val="000000"/>
              </w:rPr>
            </w:pPr>
            <w:r w:rsidRPr="00A04AAB">
              <w:rPr>
                <w:rFonts w:cs="Calibri"/>
                <w:color w:val="000000"/>
              </w:rPr>
              <w:t>Waga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B3" w:rsidRDefault="006D7FB3" w:rsidP="009A5530">
            <w:pPr>
              <w:rPr>
                <w:rFonts w:cs="Arial"/>
                <w:color w:val="000000"/>
                <w:lang w:val="en-US"/>
              </w:rPr>
            </w:pPr>
            <w:proofErr w:type="spellStart"/>
            <w:r>
              <w:rPr>
                <w:rFonts w:cs="Arial"/>
                <w:color w:val="000000"/>
                <w:lang w:val="en-US"/>
              </w:rPr>
              <w:t>Netto</w:t>
            </w:r>
            <w:proofErr w:type="spellEnd"/>
            <w:r>
              <w:rPr>
                <w:rFonts w:cs="Arial"/>
                <w:color w:val="000000"/>
                <w:lang w:val="en-US"/>
              </w:rPr>
              <w:t xml:space="preserve">: max 10 kg, </w:t>
            </w:r>
            <w:proofErr w:type="spellStart"/>
            <w:r>
              <w:rPr>
                <w:rFonts w:cs="Arial"/>
                <w:color w:val="000000"/>
                <w:lang w:val="en-US"/>
              </w:rPr>
              <w:t>Brutto</w:t>
            </w:r>
            <w:proofErr w:type="spellEnd"/>
            <w:r>
              <w:rPr>
                <w:rFonts w:cs="Arial"/>
                <w:color w:val="000000"/>
                <w:lang w:val="en-US"/>
              </w:rPr>
              <w:t>: max 16 kg</w:t>
            </w:r>
            <w:r w:rsidRPr="00A04AAB">
              <w:rPr>
                <w:rFonts w:cs="Arial"/>
                <w:color w:val="000000"/>
                <w:lang w:val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FB3" w:rsidRPr="00AD2403" w:rsidRDefault="006D7FB3" w:rsidP="009A5530">
            <w:pPr>
              <w:rPr>
                <w:rFonts w:cs="Arial"/>
                <w:color w:val="000000"/>
                <w:lang w:val="en-US"/>
              </w:rPr>
            </w:pPr>
          </w:p>
        </w:tc>
      </w:tr>
      <w:tr w:rsidR="006D7FB3" w:rsidRPr="00585DFB" w:rsidTr="009A5530">
        <w:trPr>
          <w:trHeight w:val="499"/>
        </w:trPr>
        <w:tc>
          <w:tcPr>
            <w:tcW w:w="1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FB3" w:rsidRPr="00A04AAB" w:rsidRDefault="006D7FB3" w:rsidP="009A5530">
            <w:pPr>
              <w:rPr>
                <w:rFonts w:cs="Calibri"/>
                <w:color w:val="000000"/>
              </w:rPr>
            </w:pPr>
            <w:r w:rsidRPr="00A04AAB">
              <w:rPr>
                <w:rFonts w:cs="Calibri"/>
                <w:color w:val="000000"/>
              </w:rPr>
              <w:t>Pobór mocy</w:t>
            </w:r>
          </w:p>
        </w:tc>
        <w:tc>
          <w:tcPr>
            <w:tcW w:w="50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D7FB3" w:rsidRDefault="006D7FB3" w:rsidP="009A5530">
            <w:pPr>
              <w:rPr>
                <w:rFonts w:cs="Arial"/>
                <w:color w:val="262222"/>
                <w:shd w:val="clear" w:color="auto" w:fill="FFFFFF"/>
              </w:rPr>
            </w:pPr>
            <w:r>
              <w:rPr>
                <w:rFonts w:cs="Arial"/>
                <w:color w:val="262222"/>
                <w:shd w:val="clear" w:color="auto" w:fill="FFFFFF"/>
              </w:rPr>
              <w:t>Maksymalnie 57 W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FB3" w:rsidRPr="00585DFB" w:rsidRDefault="006D7FB3" w:rsidP="009A5530">
            <w:pPr>
              <w:rPr>
                <w:rFonts w:cs="Arial"/>
                <w:color w:val="262222"/>
                <w:shd w:val="clear" w:color="auto" w:fill="FFFFFF"/>
              </w:rPr>
            </w:pPr>
          </w:p>
        </w:tc>
      </w:tr>
      <w:tr w:rsidR="006D7FB3" w:rsidRPr="00A04AAB" w:rsidTr="009A5530">
        <w:trPr>
          <w:trHeight w:val="499"/>
        </w:trPr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FB3" w:rsidRPr="00A04AAB" w:rsidRDefault="006D7FB3" w:rsidP="009A5530">
            <w:pPr>
              <w:rPr>
                <w:rFonts w:cs="Calibri"/>
                <w:color w:val="000000"/>
              </w:rPr>
            </w:pPr>
            <w:r w:rsidRPr="00A04AAB">
              <w:rPr>
                <w:rFonts w:cs="Calibri"/>
                <w:color w:val="000000"/>
              </w:rPr>
              <w:t>System plików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D7FB3" w:rsidRPr="00A04AAB" w:rsidRDefault="006D7FB3" w:rsidP="009A553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 najmniej</w:t>
            </w:r>
            <w:r w:rsidRPr="00A04AAB">
              <w:rPr>
                <w:rFonts w:cs="Calibri"/>
                <w:color w:val="000000"/>
              </w:rPr>
              <w:t xml:space="preserve"> Dyski wewnętrzne EXT4. Dyski zewnętrzne EXT3, EXT4, NTFS, FAT32, HFS+</w:t>
            </w:r>
            <w:r>
              <w:rPr>
                <w:rFonts w:cs="Calibri"/>
                <w:color w:val="000000"/>
              </w:rPr>
              <w:t xml:space="preserve"> oraz </w:t>
            </w:r>
            <w:proofErr w:type="spellStart"/>
            <w:r>
              <w:rPr>
                <w:rFonts w:cs="Calibri"/>
                <w:color w:val="000000"/>
              </w:rPr>
              <w:t>exFAT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FB3" w:rsidRPr="00A04AAB" w:rsidRDefault="006D7FB3" w:rsidP="009A5530">
            <w:pPr>
              <w:rPr>
                <w:rFonts w:cs="Calibri"/>
                <w:color w:val="000000"/>
              </w:rPr>
            </w:pPr>
          </w:p>
        </w:tc>
      </w:tr>
      <w:tr w:rsidR="006D7FB3" w:rsidRPr="00A04AAB" w:rsidTr="009A5530">
        <w:trPr>
          <w:trHeight w:val="499"/>
        </w:trPr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FB3" w:rsidRPr="00A04AAB" w:rsidRDefault="006D7FB3" w:rsidP="009A5530">
            <w:pPr>
              <w:rPr>
                <w:rFonts w:cs="Calibri"/>
                <w:color w:val="000000"/>
              </w:rPr>
            </w:pPr>
            <w:proofErr w:type="spellStart"/>
            <w:r w:rsidRPr="00A04AAB">
              <w:rPr>
                <w:rFonts w:cs="Calibri"/>
                <w:color w:val="000000"/>
              </w:rPr>
              <w:t>iSCSI</w:t>
            </w:r>
            <w:proofErr w:type="spellEnd"/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D7FB3" w:rsidRPr="00A04AAB" w:rsidRDefault="006D7FB3" w:rsidP="009A5530">
            <w:pPr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</w:rPr>
              <w:t>Co najmniej</w:t>
            </w:r>
            <w:r w:rsidRPr="00A04AAB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A04AAB">
              <w:rPr>
                <w:rFonts w:cs="Calibri"/>
                <w:color w:val="000000"/>
                <w:lang w:val="en-US"/>
              </w:rPr>
              <w:t>Obsługa</w:t>
            </w:r>
            <w:proofErr w:type="spellEnd"/>
            <w:r w:rsidRPr="00A04AAB">
              <w:rPr>
                <w:rFonts w:cs="Calibri"/>
                <w:color w:val="000000"/>
                <w:lang w:val="en-US"/>
              </w:rPr>
              <w:t xml:space="preserve"> MPIO, MC/S i SPC-3 Persistent Reservation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FB3" w:rsidRPr="00A04AAB" w:rsidRDefault="006D7FB3" w:rsidP="009A5530">
            <w:pPr>
              <w:rPr>
                <w:rFonts w:cs="Calibri"/>
                <w:color w:val="000000"/>
                <w:lang w:val="en-US"/>
              </w:rPr>
            </w:pPr>
          </w:p>
        </w:tc>
      </w:tr>
      <w:tr w:rsidR="006D7FB3" w:rsidRPr="00A04AAB" w:rsidTr="009A5530">
        <w:trPr>
          <w:trHeight w:val="499"/>
        </w:trPr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FB3" w:rsidRPr="00A04AAB" w:rsidRDefault="006D7FB3" w:rsidP="009A5530">
            <w:pPr>
              <w:rPr>
                <w:rFonts w:cs="Calibri"/>
                <w:color w:val="000000"/>
              </w:rPr>
            </w:pPr>
            <w:r w:rsidRPr="00A04AAB">
              <w:rPr>
                <w:rFonts w:cs="Calibri"/>
                <w:color w:val="000000"/>
              </w:rPr>
              <w:t>Liczba kont użytkowników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D7FB3" w:rsidRPr="00A04AAB" w:rsidRDefault="006D7FB3" w:rsidP="009A553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Co najmniej  </w:t>
            </w:r>
            <w:r w:rsidRPr="00A04AAB">
              <w:rPr>
                <w:rFonts w:cs="Calibri"/>
                <w:color w:val="000000"/>
              </w:rPr>
              <w:t>4096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FB3" w:rsidRPr="00A04AAB" w:rsidRDefault="006D7FB3" w:rsidP="009A5530">
            <w:pPr>
              <w:jc w:val="right"/>
              <w:rPr>
                <w:rFonts w:cs="Calibri"/>
                <w:color w:val="000000"/>
              </w:rPr>
            </w:pPr>
          </w:p>
        </w:tc>
      </w:tr>
      <w:tr w:rsidR="006D7FB3" w:rsidRPr="00A04AAB" w:rsidTr="009A5530">
        <w:trPr>
          <w:trHeight w:val="499"/>
        </w:trPr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FB3" w:rsidRPr="00A04AAB" w:rsidRDefault="006D7FB3" w:rsidP="009A5530">
            <w:pPr>
              <w:rPr>
                <w:rFonts w:cs="Calibri"/>
                <w:color w:val="000000"/>
              </w:rPr>
            </w:pPr>
            <w:r w:rsidRPr="00A04AAB">
              <w:rPr>
                <w:rFonts w:cs="Calibri"/>
                <w:color w:val="000000"/>
              </w:rPr>
              <w:t>Liczba grup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D7FB3" w:rsidRPr="00A04AAB" w:rsidRDefault="006D7FB3" w:rsidP="009A553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 najmniej</w:t>
            </w:r>
            <w:r w:rsidRPr="00A04AAB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 xml:space="preserve"> </w:t>
            </w:r>
            <w:r w:rsidRPr="00A04AAB">
              <w:rPr>
                <w:rFonts w:cs="Calibri"/>
                <w:color w:val="000000"/>
              </w:rPr>
              <w:t>512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FB3" w:rsidRPr="00A04AAB" w:rsidRDefault="006D7FB3" w:rsidP="009A5530">
            <w:pPr>
              <w:jc w:val="right"/>
              <w:rPr>
                <w:rFonts w:cs="Calibri"/>
                <w:color w:val="000000"/>
              </w:rPr>
            </w:pPr>
          </w:p>
        </w:tc>
      </w:tr>
      <w:tr w:rsidR="006D7FB3" w:rsidRPr="00A04AAB" w:rsidTr="009A5530">
        <w:trPr>
          <w:trHeight w:val="499"/>
        </w:trPr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FB3" w:rsidRPr="00A04AAB" w:rsidRDefault="006D7FB3" w:rsidP="009A5530">
            <w:pPr>
              <w:rPr>
                <w:rFonts w:cs="Calibri"/>
                <w:color w:val="000000"/>
              </w:rPr>
            </w:pPr>
            <w:r w:rsidRPr="00A04AAB">
              <w:rPr>
                <w:rFonts w:cs="Calibri"/>
                <w:color w:val="000000"/>
              </w:rPr>
              <w:t>Liczba udziałów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D7FB3" w:rsidRPr="00A04AAB" w:rsidRDefault="006D7FB3" w:rsidP="009A553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 najmniej</w:t>
            </w:r>
            <w:r w:rsidRPr="00A04AAB">
              <w:rPr>
                <w:rFonts w:cs="Calibri"/>
                <w:color w:val="000000"/>
              </w:rPr>
              <w:t xml:space="preserve"> 512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FB3" w:rsidRPr="00A04AAB" w:rsidRDefault="006D7FB3" w:rsidP="009A5530">
            <w:pPr>
              <w:jc w:val="right"/>
              <w:rPr>
                <w:rFonts w:cs="Calibri"/>
                <w:color w:val="000000"/>
              </w:rPr>
            </w:pPr>
          </w:p>
        </w:tc>
      </w:tr>
      <w:tr w:rsidR="006D7FB3" w:rsidRPr="00A04AAB" w:rsidTr="009A5530">
        <w:trPr>
          <w:trHeight w:val="499"/>
        </w:trPr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FB3" w:rsidRPr="00A04AAB" w:rsidRDefault="006D7FB3" w:rsidP="009A5530">
            <w:pPr>
              <w:rPr>
                <w:rFonts w:cs="Calibri"/>
                <w:color w:val="000000"/>
              </w:rPr>
            </w:pPr>
            <w:r w:rsidRPr="00A04AAB">
              <w:rPr>
                <w:rFonts w:cs="Calibri"/>
                <w:color w:val="000000"/>
              </w:rPr>
              <w:t>Max ilość połączeń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D7FB3" w:rsidRDefault="006D7FB3" w:rsidP="009A553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 najmniej 700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FB3" w:rsidRPr="00A04AAB" w:rsidRDefault="006D7FB3" w:rsidP="009A5530">
            <w:pPr>
              <w:jc w:val="right"/>
              <w:rPr>
                <w:rFonts w:cs="Calibri"/>
                <w:color w:val="000000"/>
              </w:rPr>
            </w:pPr>
          </w:p>
        </w:tc>
      </w:tr>
      <w:tr w:rsidR="006D7FB3" w:rsidRPr="00A04AAB" w:rsidTr="009A5530">
        <w:trPr>
          <w:trHeight w:val="499"/>
        </w:trPr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FB3" w:rsidRPr="00A04AAB" w:rsidRDefault="006D7FB3" w:rsidP="009A5530">
            <w:pPr>
              <w:rPr>
                <w:rFonts w:cs="Calibri"/>
                <w:color w:val="000000"/>
              </w:rPr>
            </w:pPr>
            <w:r w:rsidRPr="00A04AAB">
              <w:rPr>
                <w:rFonts w:cs="Calibri"/>
                <w:color w:val="000000"/>
              </w:rPr>
              <w:t>Zasilanie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D7FB3" w:rsidRPr="0030169A" w:rsidRDefault="006D7FB3" w:rsidP="009A553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 najmniej</w:t>
            </w:r>
            <w:r w:rsidRPr="0030169A">
              <w:rPr>
                <w:rFonts w:cs="Calibri"/>
                <w:color w:val="000000"/>
              </w:rPr>
              <w:t xml:space="preserve"> 250 W PSU, 100–240 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FB3" w:rsidRPr="00A04AAB" w:rsidRDefault="006D7FB3" w:rsidP="009A5530">
            <w:pPr>
              <w:rPr>
                <w:rFonts w:cs="Calibri"/>
                <w:color w:val="000000"/>
              </w:rPr>
            </w:pPr>
          </w:p>
        </w:tc>
      </w:tr>
      <w:tr w:rsidR="006D7FB3" w:rsidRPr="00A04AAB" w:rsidTr="009A5530">
        <w:trPr>
          <w:trHeight w:val="499"/>
        </w:trPr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FB3" w:rsidRPr="00A04AAB" w:rsidRDefault="006D7FB3" w:rsidP="009A5530">
            <w:pPr>
              <w:rPr>
                <w:rFonts w:cs="Calibri"/>
                <w:color w:val="000000"/>
              </w:rPr>
            </w:pPr>
            <w:r w:rsidRPr="00A04AAB">
              <w:rPr>
                <w:rFonts w:cs="Calibri"/>
                <w:color w:val="000000"/>
              </w:rPr>
              <w:t>Wentylatory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D7FB3" w:rsidRDefault="006D7FB3" w:rsidP="009A553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 najmniej Minimum 2, o wymiarach co najmniej 70mm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FB3" w:rsidRPr="00A04AAB" w:rsidRDefault="006D7FB3" w:rsidP="009A5530">
            <w:pPr>
              <w:rPr>
                <w:rFonts w:cs="Calibri"/>
                <w:color w:val="000000"/>
              </w:rPr>
            </w:pPr>
          </w:p>
        </w:tc>
      </w:tr>
      <w:tr w:rsidR="006D7FB3" w:rsidRPr="00A04AAB" w:rsidTr="009A5530">
        <w:trPr>
          <w:trHeight w:val="499"/>
        </w:trPr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FB3" w:rsidRPr="00A04AAB" w:rsidRDefault="006D7FB3" w:rsidP="009A5530">
            <w:pPr>
              <w:rPr>
                <w:rFonts w:cs="Calibri"/>
                <w:color w:val="000000"/>
              </w:rPr>
            </w:pPr>
            <w:r w:rsidRPr="00A04AAB">
              <w:rPr>
                <w:rFonts w:cs="Calibri"/>
                <w:color w:val="000000"/>
              </w:rPr>
              <w:t>UPS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D7FB3" w:rsidRPr="00A04AAB" w:rsidRDefault="006D7FB3" w:rsidP="009A553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 najmniej</w:t>
            </w:r>
            <w:r w:rsidRPr="00A04AAB">
              <w:rPr>
                <w:rFonts w:cs="Calibri"/>
                <w:color w:val="000000"/>
              </w:rPr>
              <w:t xml:space="preserve"> Obsługa siec</w:t>
            </w:r>
            <w:r>
              <w:rPr>
                <w:rFonts w:cs="Calibri"/>
                <w:color w:val="000000"/>
              </w:rPr>
              <w:t>iowych awaryjnych zasilaczy UPS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FB3" w:rsidRPr="00A04AAB" w:rsidRDefault="006D7FB3" w:rsidP="009A5530">
            <w:pPr>
              <w:rPr>
                <w:rFonts w:cs="Calibri"/>
                <w:color w:val="000000"/>
              </w:rPr>
            </w:pPr>
          </w:p>
        </w:tc>
      </w:tr>
    </w:tbl>
    <w:p w:rsidR="006D7FB3" w:rsidRPr="006D7FB3" w:rsidRDefault="006D7FB3" w:rsidP="003916A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rPr>
          <w:color w:val="000000"/>
          <w:spacing w:val="-1"/>
        </w:rPr>
      </w:pPr>
    </w:p>
    <w:sectPr w:rsidR="006D7FB3" w:rsidRPr="006D7FB3" w:rsidSect="00A07A4C">
      <w:headerReference w:type="default" r:id="rId8"/>
      <w:footerReference w:type="default" r:id="rId9"/>
      <w:pgSz w:w="11906" w:h="16838"/>
      <w:pgMar w:top="993" w:right="1274" w:bottom="426" w:left="156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B81" w:rsidRDefault="00172B81" w:rsidP="00E5700E">
      <w:r>
        <w:separator/>
      </w:r>
    </w:p>
  </w:endnote>
  <w:endnote w:type="continuationSeparator" w:id="0">
    <w:p w:rsidR="00172B81" w:rsidRDefault="00172B81" w:rsidP="00E57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2873793"/>
      <w:docPartObj>
        <w:docPartGallery w:val="Page Numbers (Bottom of Page)"/>
        <w:docPartUnique/>
      </w:docPartObj>
    </w:sdtPr>
    <w:sdtEndPr/>
    <w:sdtContent>
      <w:p w:rsidR="00C85077" w:rsidRDefault="00C8507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ECB">
          <w:rPr>
            <w:noProof/>
          </w:rPr>
          <w:t>21</w:t>
        </w:r>
        <w:r>
          <w:fldChar w:fldCharType="end"/>
        </w:r>
      </w:p>
    </w:sdtContent>
  </w:sdt>
  <w:p w:rsidR="00C85077" w:rsidRDefault="00C850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B81" w:rsidRDefault="00172B81" w:rsidP="00E5700E">
      <w:r>
        <w:separator/>
      </w:r>
    </w:p>
  </w:footnote>
  <w:footnote w:type="continuationSeparator" w:id="0">
    <w:p w:rsidR="00172B81" w:rsidRDefault="00172B81" w:rsidP="00E57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486" w:rsidRDefault="00691486">
    <w:pPr>
      <w:pStyle w:val="Nagwek"/>
    </w:pPr>
    <w:r w:rsidRPr="005B49C6">
      <w:rPr>
        <w:noProof/>
      </w:rPr>
      <w:drawing>
        <wp:inline distT="0" distB="0" distL="0" distR="0">
          <wp:extent cx="5760720" cy="803050"/>
          <wp:effectExtent l="0" t="0" r="0" b="0"/>
          <wp:docPr id="13" name="Obraz 13" descr="C:\Users\sgos\Desktop\WNIOSKI\Cyfrowa Gmina\FE POPC_barwy RP_EFRR\POLSKI\poziom\FE_POPC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gos\Desktop\WNIOSKI\Cyfrowa Gmina\FE POPC_barwy RP_EFRR\POLSKI\poziom\FE_POPC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57FE825"/>
    <w:multiLevelType w:val="multilevel"/>
    <w:tmpl w:val="F57FE82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left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FEA6C41A"/>
    <w:multiLevelType w:val="multilevel"/>
    <w:tmpl w:val="FEA6C41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FFBCE7A5"/>
    <w:multiLevelType w:val="multilevel"/>
    <w:tmpl w:val="89E4956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E756099"/>
    <w:multiLevelType w:val="hybridMultilevel"/>
    <w:tmpl w:val="4D007C4A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6E32"/>
    <w:multiLevelType w:val="hybridMultilevel"/>
    <w:tmpl w:val="F8F6A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E16EE"/>
    <w:multiLevelType w:val="hybridMultilevel"/>
    <w:tmpl w:val="893A0CB2"/>
    <w:lvl w:ilvl="0" w:tplc="041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13FB443D"/>
    <w:multiLevelType w:val="hybridMultilevel"/>
    <w:tmpl w:val="E3A240B4"/>
    <w:lvl w:ilvl="0" w:tplc="CFCA2B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0D7D75"/>
    <w:multiLevelType w:val="hybridMultilevel"/>
    <w:tmpl w:val="A5CA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43E92"/>
    <w:multiLevelType w:val="hybridMultilevel"/>
    <w:tmpl w:val="52D403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E4E8B"/>
    <w:multiLevelType w:val="hybridMultilevel"/>
    <w:tmpl w:val="A7E6D194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7407BF"/>
    <w:multiLevelType w:val="hybridMultilevel"/>
    <w:tmpl w:val="B7468790"/>
    <w:lvl w:ilvl="0" w:tplc="ACBA055A">
      <w:start w:val="1"/>
      <w:numFmt w:val="upperLetter"/>
      <w:lvlText w:val="%1."/>
      <w:lvlJc w:val="left"/>
      <w:pPr>
        <w:ind w:left="54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61" w:hanging="360"/>
      </w:pPr>
    </w:lvl>
    <w:lvl w:ilvl="2" w:tplc="0415001B" w:tentative="1">
      <w:start w:val="1"/>
      <w:numFmt w:val="lowerRoman"/>
      <w:lvlText w:val="%3."/>
      <w:lvlJc w:val="right"/>
      <w:pPr>
        <w:ind w:left="1981" w:hanging="180"/>
      </w:pPr>
    </w:lvl>
    <w:lvl w:ilvl="3" w:tplc="0415000F" w:tentative="1">
      <w:start w:val="1"/>
      <w:numFmt w:val="decimal"/>
      <w:lvlText w:val="%4."/>
      <w:lvlJc w:val="left"/>
      <w:pPr>
        <w:ind w:left="2701" w:hanging="360"/>
      </w:pPr>
    </w:lvl>
    <w:lvl w:ilvl="4" w:tplc="04150019" w:tentative="1">
      <w:start w:val="1"/>
      <w:numFmt w:val="lowerLetter"/>
      <w:lvlText w:val="%5."/>
      <w:lvlJc w:val="left"/>
      <w:pPr>
        <w:ind w:left="3421" w:hanging="360"/>
      </w:pPr>
    </w:lvl>
    <w:lvl w:ilvl="5" w:tplc="0415001B" w:tentative="1">
      <w:start w:val="1"/>
      <w:numFmt w:val="lowerRoman"/>
      <w:lvlText w:val="%6."/>
      <w:lvlJc w:val="right"/>
      <w:pPr>
        <w:ind w:left="4141" w:hanging="180"/>
      </w:pPr>
    </w:lvl>
    <w:lvl w:ilvl="6" w:tplc="0415000F" w:tentative="1">
      <w:start w:val="1"/>
      <w:numFmt w:val="decimal"/>
      <w:lvlText w:val="%7."/>
      <w:lvlJc w:val="left"/>
      <w:pPr>
        <w:ind w:left="4861" w:hanging="360"/>
      </w:pPr>
    </w:lvl>
    <w:lvl w:ilvl="7" w:tplc="04150019" w:tentative="1">
      <w:start w:val="1"/>
      <w:numFmt w:val="lowerLetter"/>
      <w:lvlText w:val="%8."/>
      <w:lvlJc w:val="left"/>
      <w:pPr>
        <w:ind w:left="5581" w:hanging="360"/>
      </w:pPr>
    </w:lvl>
    <w:lvl w:ilvl="8" w:tplc="0415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1" w15:restartNumberingAfterBreak="0">
    <w:nsid w:val="21D35386"/>
    <w:multiLevelType w:val="hybridMultilevel"/>
    <w:tmpl w:val="8BAA9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537AD"/>
    <w:multiLevelType w:val="hybridMultilevel"/>
    <w:tmpl w:val="852C6F72"/>
    <w:lvl w:ilvl="0" w:tplc="ACBA055A">
      <w:start w:val="1"/>
      <w:numFmt w:val="upperLetter"/>
      <w:lvlText w:val="%1."/>
      <w:lvlJc w:val="left"/>
      <w:pPr>
        <w:ind w:left="54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61" w:hanging="360"/>
      </w:pPr>
    </w:lvl>
    <w:lvl w:ilvl="2" w:tplc="0415001B" w:tentative="1">
      <w:start w:val="1"/>
      <w:numFmt w:val="lowerRoman"/>
      <w:lvlText w:val="%3."/>
      <w:lvlJc w:val="right"/>
      <w:pPr>
        <w:ind w:left="1981" w:hanging="180"/>
      </w:pPr>
    </w:lvl>
    <w:lvl w:ilvl="3" w:tplc="0415000F" w:tentative="1">
      <w:start w:val="1"/>
      <w:numFmt w:val="decimal"/>
      <w:lvlText w:val="%4."/>
      <w:lvlJc w:val="left"/>
      <w:pPr>
        <w:ind w:left="2701" w:hanging="360"/>
      </w:pPr>
    </w:lvl>
    <w:lvl w:ilvl="4" w:tplc="04150019" w:tentative="1">
      <w:start w:val="1"/>
      <w:numFmt w:val="lowerLetter"/>
      <w:lvlText w:val="%5."/>
      <w:lvlJc w:val="left"/>
      <w:pPr>
        <w:ind w:left="3421" w:hanging="360"/>
      </w:pPr>
    </w:lvl>
    <w:lvl w:ilvl="5" w:tplc="0415001B" w:tentative="1">
      <w:start w:val="1"/>
      <w:numFmt w:val="lowerRoman"/>
      <w:lvlText w:val="%6."/>
      <w:lvlJc w:val="right"/>
      <w:pPr>
        <w:ind w:left="4141" w:hanging="180"/>
      </w:pPr>
    </w:lvl>
    <w:lvl w:ilvl="6" w:tplc="0415000F" w:tentative="1">
      <w:start w:val="1"/>
      <w:numFmt w:val="decimal"/>
      <w:lvlText w:val="%7."/>
      <w:lvlJc w:val="left"/>
      <w:pPr>
        <w:ind w:left="4861" w:hanging="360"/>
      </w:pPr>
    </w:lvl>
    <w:lvl w:ilvl="7" w:tplc="04150019" w:tentative="1">
      <w:start w:val="1"/>
      <w:numFmt w:val="lowerLetter"/>
      <w:lvlText w:val="%8."/>
      <w:lvlJc w:val="left"/>
      <w:pPr>
        <w:ind w:left="5581" w:hanging="360"/>
      </w:pPr>
    </w:lvl>
    <w:lvl w:ilvl="8" w:tplc="0415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3" w15:restartNumberingAfterBreak="0">
    <w:nsid w:val="2795390C"/>
    <w:multiLevelType w:val="multilevel"/>
    <w:tmpl w:val="7DD260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4" w15:restartNumberingAfterBreak="0">
    <w:nsid w:val="279B0E93"/>
    <w:multiLevelType w:val="hybridMultilevel"/>
    <w:tmpl w:val="6696F31A"/>
    <w:lvl w:ilvl="0" w:tplc="36F609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86C75B4"/>
    <w:multiLevelType w:val="hybridMultilevel"/>
    <w:tmpl w:val="5DF6FFF2"/>
    <w:lvl w:ilvl="0" w:tplc="614ABE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5C175D6"/>
    <w:multiLevelType w:val="multilevel"/>
    <w:tmpl w:val="D86C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D524AB"/>
    <w:multiLevelType w:val="hybridMultilevel"/>
    <w:tmpl w:val="22F8C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F39CF"/>
    <w:multiLevelType w:val="hybridMultilevel"/>
    <w:tmpl w:val="5E8819FA"/>
    <w:lvl w:ilvl="0" w:tplc="041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 w15:restartNumberingAfterBreak="0">
    <w:nsid w:val="419D575B"/>
    <w:multiLevelType w:val="hybridMultilevel"/>
    <w:tmpl w:val="76D2C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324C1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03E13"/>
    <w:multiLevelType w:val="hybridMultilevel"/>
    <w:tmpl w:val="1EA61B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2F052A"/>
    <w:multiLevelType w:val="hybridMultilevel"/>
    <w:tmpl w:val="CAA229A0"/>
    <w:lvl w:ilvl="0" w:tplc="0A34E3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CBF7DD1"/>
    <w:multiLevelType w:val="hybridMultilevel"/>
    <w:tmpl w:val="3D426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F38F8"/>
    <w:multiLevelType w:val="hybridMultilevel"/>
    <w:tmpl w:val="26866DAC"/>
    <w:lvl w:ilvl="0" w:tplc="B1B61D52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295778"/>
    <w:multiLevelType w:val="hybridMultilevel"/>
    <w:tmpl w:val="E1B44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B1F9A"/>
    <w:multiLevelType w:val="hybridMultilevel"/>
    <w:tmpl w:val="A7E6D194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936A0"/>
    <w:multiLevelType w:val="hybridMultilevel"/>
    <w:tmpl w:val="25F47EAA"/>
    <w:lvl w:ilvl="0" w:tplc="ACBA055A">
      <w:start w:val="1"/>
      <w:numFmt w:val="upperLetter"/>
      <w:lvlText w:val="%1."/>
      <w:lvlJc w:val="left"/>
      <w:pPr>
        <w:ind w:left="54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61" w:hanging="360"/>
      </w:pPr>
    </w:lvl>
    <w:lvl w:ilvl="2" w:tplc="0415001B" w:tentative="1">
      <w:start w:val="1"/>
      <w:numFmt w:val="lowerRoman"/>
      <w:lvlText w:val="%3."/>
      <w:lvlJc w:val="right"/>
      <w:pPr>
        <w:ind w:left="1981" w:hanging="180"/>
      </w:pPr>
    </w:lvl>
    <w:lvl w:ilvl="3" w:tplc="0415000F" w:tentative="1">
      <w:start w:val="1"/>
      <w:numFmt w:val="decimal"/>
      <w:lvlText w:val="%4."/>
      <w:lvlJc w:val="left"/>
      <w:pPr>
        <w:ind w:left="2701" w:hanging="360"/>
      </w:pPr>
    </w:lvl>
    <w:lvl w:ilvl="4" w:tplc="04150019" w:tentative="1">
      <w:start w:val="1"/>
      <w:numFmt w:val="lowerLetter"/>
      <w:lvlText w:val="%5."/>
      <w:lvlJc w:val="left"/>
      <w:pPr>
        <w:ind w:left="3421" w:hanging="360"/>
      </w:pPr>
    </w:lvl>
    <w:lvl w:ilvl="5" w:tplc="0415001B" w:tentative="1">
      <w:start w:val="1"/>
      <w:numFmt w:val="lowerRoman"/>
      <w:lvlText w:val="%6."/>
      <w:lvlJc w:val="right"/>
      <w:pPr>
        <w:ind w:left="4141" w:hanging="180"/>
      </w:pPr>
    </w:lvl>
    <w:lvl w:ilvl="6" w:tplc="0415000F" w:tentative="1">
      <w:start w:val="1"/>
      <w:numFmt w:val="decimal"/>
      <w:lvlText w:val="%7."/>
      <w:lvlJc w:val="left"/>
      <w:pPr>
        <w:ind w:left="4861" w:hanging="360"/>
      </w:pPr>
    </w:lvl>
    <w:lvl w:ilvl="7" w:tplc="04150019" w:tentative="1">
      <w:start w:val="1"/>
      <w:numFmt w:val="lowerLetter"/>
      <w:lvlText w:val="%8."/>
      <w:lvlJc w:val="left"/>
      <w:pPr>
        <w:ind w:left="5581" w:hanging="360"/>
      </w:pPr>
    </w:lvl>
    <w:lvl w:ilvl="8" w:tplc="0415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8" w15:restartNumberingAfterBreak="0">
    <w:nsid w:val="5FF75B36"/>
    <w:multiLevelType w:val="multilevel"/>
    <w:tmpl w:val="866A0E5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04B5931"/>
    <w:multiLevelType w:val="hybridMultilevel"/>
    <w:tmpl w:val="F8F2FA64"/>
    <w:lvl w:ilvl="0" w:tplc="97F889B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544F57"/>
    <w:multiLevelType w:val="hybridMultilevel"/>
    <w:tmpl w:val="42D8D972"/>
    <w:lvl w:ilvl="0" w:tplc="ABF68E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B8F0E17"/>
    <w:multiLevelType w:val="hybridMultilevel"/>
    <w:tmpl w:val="1304C904"/>
    <w:lvl w:ilvl="0" w:tplc="7ED053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16C0341"/>
    <w:multiLevelType w:val="multilevel"/>
    <w:tmpl w:val="7DD260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33" w15:restartNumberingAfterBreak="0">
    <w:nsid w:val="722A0229"/>
    <w:multiLevelType w:val="hybridMultilevel"/>
    <w:tmpl w:val="97BCA046"/>
    <w:lvl w:ilvl="0" w:tplc="15CA5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AF365F"/>
    <w:multiLevelType w:val="multilevel"/>
    <w:tmpl w:val="7DD260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35" w15:restartNumberingAfterBreak="0">
    <w:nsid w:val="75660B32"/>
    <w:multiLevelType w:val="hybridMultilevel"/>
    <w:tmpl w:val="4FFA7A0E"/>
    <w:lvl w:ilvl="0" w:tplc="4268139A">
      <w:start w:val="1"/>
      <w:numFmt w:val="upperLetter"/>
      <w:lvlText w:val="%1."/>
      <w:lvlJc w:val="left"/>
      <w:pPr>
        <w:ind w:left="5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1" w:hanging="360"/>
      </w:pPr>
    </w:lvl>
    <w:lvl w:ilvl="2" w:tplc="0415001B" w:tentative="1">
      <w:start w:val="1"/>
      <w:numFmt w:val="lowerRoman"/>
      <w:lvlText w:val="%3."/>
      <w:lvlJc w:val="right"/>
      <w:pPr>
        <w:ind w:left="1981" w:hanging="180"/>
      </w:pPr>
    </w:lvl>
    <w:lvl w:ilvl="3" w:tplc="0415000F" w:tentative="1">
      <w:start w:val="1"/>
      <w:numFmt w:val="decimal"/>
      <w:lvlText w:val="%4."/>
      <w:lvlJc w:val="left"/>
      <w:pPr>
        <w:ind w:left="2701" w:hanging="360"/>
      </w:pPr>
    </w:lvl>
    <w:lvl w:ilvl="4" w:tplc="04150019" w:tentative="1">
      <w:start w:val="1"/>
      <w:numFmt w:val="lowerLetter"/>
      <w:lvlText w:val="%5."/>
      <w:lvlJc w:val="left"/>
      <w:pPr>
        <w:ind w:left="3421" w:hanging="360"/>
      </w:pPr>
    </w:lvl>
    <w:lvl w:ilvl="5" w:tplc="0415001B" w:tentative="1">
      <w:start w:val="1"/>
      <w:numFmt w:val="lowerRoman"/>
      <w:lvlText w:val="%6."/>
      <w:lvlJc w:val="right"/>
      <w:pPr>
        <w:ind w:left="4141" w:hanging="180"/>
      </w:pPr>
    </w:lvl>
    <w:lvl w:ilvl="6" w:tplc="0415000F" w:tentative="1">
      <w:start w:val="1"/>
      <w:numFmt w:val="decimal"/>
      <w:lvlText w:val="%7."/>
      <w:lvlJc w:val="left"/>
      <w:pPr>
        <w:ind w:left="4861" w:hanging="360"/>
      </w:pPr>
    </w:lvl>
    <w:lvl w:ilvl="7" w:tplc="04150019" w:tentative="1">
      <w:start w:val="1"/>
      <w:numFmt w:val="lowerLetter"/>
      <w:lvlText w:val="%8."/>
      <w:lvlJc w:val="left"/>
      <w:pPr>
        <w:ind w:left="5581" w:hanging="360"/>
      </w:pPr>
    </w:lvl>
    <w:lvl w:ilvl="8" w:tplc="0415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36" w15:restartNumberingAfterBreak="0">
    <w:nsid w:val="7699260D"/>
    <w:multiLevelType w:val="hybridMultilevel"/>
    <w:tmpl w:val="3A1E152C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8153D9"/>
    <w:multiLevelType w:val="hybridMultilevel"/>
    <w:tmpl w:val="6C6A93F2"/>
    <w:lvl w:ilvl="0" w:tplc="DFB6E77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7"/>
  </w:num>
  <w:num w:numId="3">
    <w:abstractNumId w:val="10"/>
  </w:num>
  <w:num w:numId="4">
    <w:abstractNumId w:val="35"/>
  </w:num>
  <w:num w:numId="5">
    <w:abstractNumId w:val="27"/>
  </w:num>
  <w:num w:numId="6">
    <w:abstractNumId w:val="12"/>
  </w:num>
  <w:num w:numId="7">
    <w:abstractNumId w:val="32"/>
  </w:num>
  <w:num w:numId="8">
    <w:abstractNumId w:val="22"/>
  </w:num>
  <w:num w:numId="9">
    <w:abstractNumId w:val="5"/>
  </w:num>
  <w:num w:numId="10">
    <w:abstractNumId w:val="18"/>
  </w:num>
  <w:num w:numId="11">
    <w:abstractNumId w:val="17"/>
  </w:num>
  <w:num w:numId="12">
    <w:abstractNumId w:val="33"/>
  </w:num>
  <w:num w:numId="13">
    <w:abstractNumId w:val="34"/>
  </w:num>
  <w:num w:numId="14">
    <w:abstractNumId w:val="13"/>
  </w:num>
  <w:num w:numId="15">
    <w:abstractNumId w:val="29"/>
  </w:num>
  <w:num w:numId="16">
    <w:abstractNumId w:val="15"/>
  </w:num>
  <w:num w:numId="17">
    <w:abstractNumId w:val="6"/>
  </w:num>
  <w:num w:numId="18">
    <w:abstractNumId w:val="31"/>
  </w:num>
  <w:num w:numId="19">
    <w:abstractNumId w:val="2"/>
  </w:num>
  <w:num w:numId="20">
    <w:abstractNumId w:val="0"/>
  </w:num>
  <w:num w:numId="21">
    <w:abstractNumId w:val="1"/>
  </w:num>
  <w:num w:numId="22">
    <w:abstractNumId w:val="14"/>
  </w:num>
  <w:num w:numId="23">
    <w:abstractNumId w:val="28"/>
  </w:num>
  <w:num w:numId="24">
    <w:abstractNumId w:val="30"/>
  </w:num>
  <w:num w:numId="25">
    <w:abstractNumId w:val="21"/>
  </w:num>
  <w:num w:numId="26">
    <w:abstractNumId w:val="25"/>
  </w:num>
  <w:num w:numId="27">
    <w:abstractNumId w:val="26"/>
  </w:num>
  <w:num w:numId="28">
    <w:abstractNumId w:val="8"/>
  </w:num>
  <w:num w:numId="29">
    <w:abstractNumId w:val="11"/>
  </w:num>
  <w:num w:numId="30">
    <w:abstractNumId w:val="4"/>
  </w:num>
  <w:num w:numId="31">
    <w:abstractNumId w:val="3"/>
  </w:num>
  <w:num w:numId="32">
    <w:abstractNumId w:val="36"/>
  </w:num>
  <w:num w:numId="33">
    <w:abstractNumId w:val="24"/>
  </w:num>
  <w:num w:numId="34">
    <w:abstractNumId w:val="19"/>
  </w:num>
  <w:num w:numId="35">
    <w:abstractNumId w:val="7"/>
  </w:num>
  <w:num w:numId="36">
    <w:abstractNumId w:val="23"/>
  </w:num>
  <w:num w:numId="37">
    <w:abstractNumId w:val="16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78E"/>
    <w:rsid w:val="000006C9"/>
    <w:rsid w:val="00000845"/>
    <w:rsid w:val="000012A4"/>
    <w:rsid w:val="000028F3"/>
    <w:rsid w:val="00002983"/>
    <w:rsid w:val="00002A61"/>
    <w:rsid w:val="00003139"/>
    <w:rsid w:val="000039F6"/>
    <w:rsid w:val="00004287"/>
    <w:rsid w:val="000047C3"/>
    <w:rsid w:val="00004EBC"/>
    <w:rsid w:val="00005093"/>
    <w:rsid w:val="00005D0E"/>
    <w:rsid w:val="00005DCE"/>
    <w:rsid w:val="00006972"/>
    <w:rsid w:val="00007D6C"/>
    <w:rsid w:val="000110D8"/>
    <w:rsid w:val="000112EC"/>
    <w:rsid w:val="00011BB9"/>
    <w:rsid w:val="00012762"/>
    <w:rsid w:val="0001280C"/>
    <w:rsid w:val="00012EAC"/>
    <w:rsid w:val="000132A5"/>
    <w:rsid w:val="00013312"/>
    <w:rsid w:val="00014F36"/>
    <w:rsid w:val="0001598E"/>
    <w:rsid w:val="00015B0C"/>
    <w:rsid w:val="000160D9"/>
    <w:rsid w:val="0001696B"/>
    <w:rsid w:val="00016CF8"/>
    <w:rsid w:val="00017234"/>
    <w:rsid w:val="00021760"/>
    <w:rsid w:val="00021DBC"/>
    <w:rsid w:val="00022A0B"/>
    <w:rsid w:val="00022E17"/>
    <w:rsid w:val="00023C38"/>
    <w:rsid w:val="000248BF"/>
    <w:rsid w:val="00024FD4"/>
    <w:rsid w:val="000252E6"/>
    <w:rsid w:val="00025C11"/>
    <w:rsid w:val="00025DFB"/>
    <w:rsid w:val="00026678"/>
    <w:rsid w:val="000269AB"/>
    <w:rsid w:val="00026EAD"/>
    <w:rsid w:val="000270D5"/>
    <w:rsid w:val="00030084"/>
    <w:rsid w:val="00031045"/>
    <w:rsid w:val="00031437"/>
    <w:rsid w:val="000318DF"/>
    <w:rsid w:val="0003238A"/>
    <w:rsid w:val="000331C8"/>
    <w:rsid w:val="00033A6D"/>
    <w:rsid w:val="00034F17"/>
    <w:rsid w:val="000350E6"/>
    <w:rsid w:val="00035415"/>
    <w:rsid w:val="000359A3"/>
    <w:rsid w:val="00036B5A"/>
    <w:rsid w:val="00036F53"/>
    <w:rsid w:val="000374AC"/>
    <w:rsid w:val="000374C9"/>
    <w:rsid w:val="0003791B"/>
    <w:rsid w:val="00037965"/>
    <w:rsid w:val="00040337"/>
    <w:rsid w:val="00040985"/>
    <w:rsid w:val="0004139D"/>
    <w:rsid w:val="00042E1C"/>
    <w:rsid w:val="00043363"/>
    <w:rsid w:val="00043672"/>
    <w:rsid w:val="0004462B"/>
    <w:rsid w:val="00044750"/>
    <w:rsid w:val="00044D5E"/>
    <w:rsid w:val="00045EFD"/>
    <w:rsid w:val="000466BE"/>
    <w:rsid w:val="00046C66"/>
    <w:rsid w:val="00050D1C"/>
    <w:rsid w:val="00051947"/>
    <w:rsid w:val="00051C77"/>
    <w:rsid w:val="00051C8F"/>
    <w:rsid w:val="0005270F"/>
    <w:rsid w:val="000531C0"/>
    <w:rsid w:val="00054615"/>
    <w:rsid w:val="00054A98"/>
    <w:rsid w:val="0005603D"/>
    <w:rsid w:val="00056278"/>
    <w:rsid w:val="00056531"/>
    <w:rsid w:val="00056801"/>
    <w:rsid w:val="00056BB3"/>
    <w:rsid w:val="00057BCF"/>
    <w:rsid w:val="000600CE"/>
    <w:rsid w:val="0006087F"/>
    <w:rsid w:val="000609DA"/>
    <w:rsid w:val="00061C3D"/>
    <w:rsid w:val="00061ED1"/>
    <w:rsid w:val="00062F60"/>
    <w:rsid w:val="00063E02"/>
    <w:rsid w:val="00064A54"/>
    <w:rsid w:val="00065833"/>
    <w:rsid w:val="000658FC"/>
    <w:rsid w:val="00066139"/>
    <w:rsid w:val="00066FCC"/>
    <w:rsid w:val="00071372"/>
    <w:rsid w:val="0007156B"/>
    <w:rsid w:val="00071E5D"/>
    <w:rsid w:val="00072C88"/>
    <w:rsid w:val="00073394"/>
    <w:rsid w:val="00073535"/>
    <w:rsid w:val="000742C1"/>
    <w:rsid w:val="00074472"/>
    <w:rsid w:val="00074BD9"/>
    <w:rsid w:val="0007591B"/>
    <w:rsid w:val="00075F78"/>
    <w:rsid w:val="00075F7F"/>
    <w:rsid w:val="0008066C"/>
    <w:rsid w:val="000807A5"/>
    <w:rsid w:val="00080AE6"/>
    <w:rsid w:val="000818B5"/>
    <w:rsid w:val="00081A0E"/>
    <w:rsid w:val="00081B8A"/>
    <w:rsid w:val="00085EFA"/>
    <w:rsid w:val="000862E1"/>
    <w:rsid w:val="00092179"/>
    <w:rsid w:val="0009257B"/>
    <w:rsid w:val="0009316C"/>
    <w:rsid w:val="00093259"/>
    <w:rsid w:val="00093FE1"/>
    <w:rsid w:val="000947B7"/>
    <w:rsid w:val="00094B72"/>
    <w:rsid w:val="00095141"/>
    <w:rsid w:val="00096195"/>
    <w:rsid w:val="000964B1"/>
    <w:rsid w:val="000968D6"/>
    <w:rsid w:val="00096BAF"/>
    <w:rsid w:val="00097ACF"/>
    <w:rsid w:val="00097CCE"/>
    <w:rsid w:val="000A0020"/>
    <w:rsid w:val="000A19DB"/>
    <w:rsid w:val="000A1EA1"/>
    <w:rsid w:val="000A2531"/>
    <w:rsid w:val="000A2DE8"/>
    <w:rsid w:val="000A3BA9"/>
    <w:rsid w:val="000A48A6"/>
    <w:rsid w:val="000A4B06"/>
    <w:rsid w:val="000A60F7"/>
    <w:rsid w:val="000A6842"/>
    <w:rsid w:val="000A736A"/>
    <w:rsid w:val="000A7D8D"/>
    <w:rsid w:val="000A7FE7"/>
    <w:rsid w:val="000B0CDE"/>
    <w:rsid w:val="000B0E41"/>
    <w:rsid w:val="000B1407"/>
    <w:rsid w:val="000B166C"/>
    <w:rsid w:val="000B1847"/>
    <w:rsid w:val="000B27CD"/>
    <w:rsid w:val="000B295D"/>
    <w:rsid w:val="000B3130"/>
    <w:rsid w:val="000B3D20"/>
    <w:rsid w:val="000B614E"/>
    <w:rsid w:val="000B66E1"/>
    <w:rsid w:val="000B7114"/>
    <w:rsid w:val="000C0409"/>
    <w:rsid w:val="000C16C3"/>
    <w:rsid w:val="000C17EF"/>
    <w:rsid w:val="000C19E6"/>
    <w:rsid w:val="000C23E1"/>
    <w:rsid w:val="000C31F5"/>
    <w:rsid w:val="000C3536"/>
    <w:rsid w:val="000C4499"/>
    <w:rsid w:val="000C6077"/>
    <w:rsid w:val="000C64E4"/>
    <w:rsid w:val="000C70EB"/>
    <w:rsid w:val="000C7D81"/>
    <w:rsid w:val="000D028D"/>
    <w:rsid w:val="000D036B"/>
    <w:rsid w:val="000D054D"/>
    <w:rsid w:val="000D14A3"/>
    <w:rsid w:val="000D17F4"/>
    <w:rsid w:val="000D25ED"/>
    <w:rsid w:val="000D364E"/>
    <w:rsid w:val="000D39D5"/>
    <w:rsid w:val="000D411A"/>
    <w:rsid w:val="000D4FCF"/>
    <w:rsid w:val="000D5080"/>
    <w:rsid w:val="000D6447"/>
    <w:rsid w:val="000D6A49"/>
    <w:rsid w:val="000D7B74"/>
    <w:rsid w:val="000E0326"/>
    <w:rsid w:val="000E0B7E"/>
    <w:rsid w:val="000E1468"/>
    <w:rsid w:val="000E151A"/>
    <w:rsid w:val="000E2285"/>
    <w:rsid w:val="000E2401"/>
    <w:rsid w:val="000E280B"/>
    <w:rsid w:val="000E2A78"/>
    <w:rsid w:val="000E3E9E"/>
    <w:rsid w:val="000E50D3"/>
    <w:rsid w:val="000E52AD"/>
    <w:rsid w:val="000E5E78"/>
    <w:rsid w:val="000E60A6"/>
    <w:rsid w:val="000E62CC"/>
    <w:rsid w:val="000F0C6E"/>
    <w:rsid w:val="000F2018"/>
    <w:rsid w:val="000F25CF"/>
    <w:rsid w:val="000F39C1"/>
    <w:rsid w:val="000F75AE"/>
    <w:rsid w:val="000F7A3D"/>
    <w:rsid w:val="00100062"/>
    <w:rsid w:val="00100FDF"/>
    <w:rsid w:val="001012C1"/>
    <w:rsid w:val="00101D69"/>
    <w:rsid w:val="00102853"/>
    <w:rsid w:val="0010315D"/>
    <w:rsid w:val="00103290"/>
    <w:rsid w:val="00103F9F"/>
    <w:rsid w:val="001047F4"/>
    <w:rsid w:val="00106DF0"/>
    <w:rsid w:val="00107231"/>
    <w:rsid w:val="0011095F"/>
    <w:rsid w:val="00111066"/>
    <w:rsid w:val="00111AAC"/>
    <w:rsid w:val="00111FFB"/>
    <w:rsid w:val="00112149"/>
    <w:rsid w:val="001122DA"/>
    <w:rsid w:val="00114037"/>
    <w:rsid w:val="00114297"/>
    <w:rsid w:val="001142F8"/>
    <w:rsid w:val="0011481A"/>
    <w:rsid w:val="00116221"/>
    <w:rsid w:val="00116D0E"/>
    <w:rsid w:val="00116F35"/>
    <w:rsid w:val="0011767C"/>
    <w:rsid w:val="0012052E"/>
    <w:rsid w:val="00120AB3"/>
    <w:rsid w:val="00120B53"/>
    <w:rsid w:val="00120D37"/>
    <w:rsid w:val="001222F4"/>
    <w:rsid w:val="001238E3"/>
    <w:rsid w:val="00123A66"/>
    <w:rsid w:val="0012406B"/>
    <w:rsid w:val="00124D80"/>
    <w:rsid w:val="0012506D"/>
    <w:rsid w:val="001250A5"/>
    <w:rsid w:val="00127D7A"/>
    <w:rsid w:val="001306E6"/>
    <w:rsid w:val="001309DB"/>
    <w:rsid w:val="001315AB"/>
    <w:rsid w:val="001317BE"/>
    <w:rsid w:val="00131A8E"/>
    <w:rsid w:val="00132598"/>
    <w:rsid w:val="00132EE9"/>
    <w:rsid w:val="00133DEC"/>
    <w:rsid w:val="001345A3"/>
    <w:rsid w:val="00134BA8"/>
    <w:rsid w:val="00134D91"/>
    <w:rsid w:val="001359E7"/>
    <w:rsid w:val="00136B39"/>
    <w:rsid w:val="00140359"/>
    <w:rsid w:val="00140899"/>
    <w:rsid w:val="0014159B"/>
    <w:rsid w:val="00141890"/>
    <w:rsid w:val="00142691"/>
    <w:rsid w:val="00143163"/>
    <w:rsid w:val="0014323F"/>
    <w:rsid w:val="0014411E"/>
    <w:rsid w:val="00145CEF"/>
    <w:rsid w:val="00145E6C"/>
    <w:rsid w:val="00145FBA"/>
    <w:rsid w:val="00146715"/>
    <w:rsid w:val="001467C0"/>
    <w:rsid w:val="00147906"/>
    <w:rsid w:val="00150668"/>
    <w:rsid w:val="00150A21"/>
    <w:rsid w:val="00151285"/>
    <w:rsid w:val="0015252D"/>
    <w:rsid w:val="00152552"/>
    <w:rsid w:val="0015310F"/>
    <w:rsid w:val="001534AC"/>
    <w:rsid w:val="0015512A"/>
    <w:rsid w:val="001559C6"/>
    <w:rsid w:val="001560DD"/>
    <w:rsid w:val="00156132"/>
    <w:rsid w:val="0015665B"/>
    <w:rsid w:val="00156666"/>
    <w:rsid w:val="001567BB"/>
    <w:rsid w:val="00156C77"/>
    <w:rsid w:val="00157A71"/>
    <w:rsid w:val="00157EC5"/>
    <w:rsid w:val="001606DA"/>
    <w:rsid w:val="00160DDF"/>
    <w:rsid w:val="00161266"/>
    <w:rsid w:val="00161668"/>
    <w:rsid w:val="0016167E"/>
    <w:rsid w:val="00161DDA"/>
    <w:rsid w:val="00163D8C"/>
    <w:rsid w:val="001642BD"/>
    <w:rsid w:val="0016487F"/>
    <w:rsid w:val="00164DC7"/>
    <w:rsid w:val="00165022"/>
    <w:rsid w:val="001651AB"/>
    <w:rsid w:val="00165E7E"/>
    <w:rsid w:val="0017126B"/>
    <w:rsid w:val="001712BE"/>
    <w:rsid w:val="0017176B"/>
    <w:rsid w:val="00172185"/>
    <w:rsid w:val="00172B81"/>
    <w:rsid w:val="00174156"/>
    <w:rsid w:val="001744F0"/>
    <w:rsid w:val="00174CAA"/>
    <w:rsid w:val="00175CE6"/>
    <w:rsid w:val="00176CEA"/>
    <w:rsid w:val="001801BB"/>
    <w:rsid w:val="001802E5"/>
    <w:rsid w:val="00180628"/>
    <w:rsid w:val="0018134A"/>
    <w:rsid w:val="001816AE"/>
    <w:rsid w:val="00182AA3"/>
    <w:rsid w:val="0018337C"/>
    <w:rsid w:val="001833E6"/>
    <w:rsid w:val="00184E4B"/>
    <w:rsid w:val="00185E8D"/>
    <w:rsid w:val="00187CE6"/>
    <w:rsid w:val="0019032A"/>
    <w:rsid w:val="00191FE2"/>
    <w:rsid w:val="0019293C"/>
    <w:rsid w:val="00192CCD"/>
    <w:rsid w:val="001943C5"/>
    <w:rsid w:val="00194815"/>
    <w:rsid w:val="00194E02"/>
    <w:rsid w:val="001951FE"/>
    <w:rsid w:val="001958AC"/>
    <w:rsid w:val="00195D0D"/>
    <w:rsid w:val="00195D40"/>
    <w:rsid w:val="00196D70"/>
    <w:rsid w:val="001A01CE"/>
    <w:rsid w:val="001A18F9"/>
    <w:rsid w:val="001A2907"/>
    <w:rsid w:val="001A3C9B"/>
    <w:rsid w:val="001A4DCB"/>
    <w:rsid w:val="001A580D"/>
    <w:rsid w:val="001A721A"/>
    <w:rsid w:val="001A74DD"/>
    <w:rsid w:val="001A7AE0"/>
    <w:rsid w:val="001B0B32"/>
    <w:rsid w:val="001B1C48"/>
    <w:rsid w:val="001B232A"/>
    <w:rsid w:val="001B3A1A"/>
    <w:rsid w:val="001B494D"/>
    <w:rsid w:val="001B66D3"/>
    <w:rsid w:val="001B6EBA"/>
    <w:rsid w:val="001B6EC7"/>
    <w:rsid w:val="001B7EFA"/>
    <w:rsid w:val="001C00B9"/>
    <w:rsid w:val="001C0437"/>
    <w:rsid w:val="001C0663"/>
    <w:rsid w:val="001C14D0"/>
    <w:rsid w:val="001C1610"/>
    <w:rsid w:val="001C1832"/>
    <w:rsid w:val="001C19D2"/>
    <w:rsid w:val="001C20A8"/>
    <w:rsid w:val="001C2263"/>
    <w:rsid w:val="001C3381"/>
    <w:rsid w:val="001C3B8F"/>
    <w:rsid w:val="001C3E1B"/>
    <w:rsid w:val="001C42F5"/>
    <w:rsid w:val="001C4403"/>
    <w:rsid w:val="001C4954"/>
    <w:rsid w:val="001C4C12"/>
    <w:rsid w:val="001C553E"/>
    <w:rsid w:val="001C5661"/>
    <w:rsid w:val="001C5B45"/>
    <w:rsid w:val="001C7598"/>
    <w:rsid w:val="001C7963"/>
    <w:rsid w:val="001D0583"/>
    <w:rsid w:val="001D0611"/>
    <w:rsid w:val="001D1DE6"/>
    <w:rsid w:val="001D2882"/>
    <w:rsid w:val="001D2E93"/>
    <w:rsid w:val="001D3A34"/>
    <w:rsid w:val="001D42B8"/>
    <w:rsid w:val="001D4A6C"/>
    <w:rsid w:val="001D4F45"/>
    <w:rsid w:val="001D6451"/>
    <w:rsid w:val="001D6DDE"/>
    <w:rsid w:val="001D723A"/>
    <w:rsid w:val="001D77CD"/>
    <w:rsid w:val="001E03D1"/>
    <w:rsid w:val="001E06DE"/>
    <w:rsid w:val="001E21C3"/>
    <w:rsid w:val="001E35D7"/>
    <w:rsid w:val="001E3AB5"/>
    <w:rsid w:val="001E5A30"/>
    <w:rsid w:val="001E6067"/>
    <w:rsid w:val="001E7878"/>
    <w:rsid w:val="001E7CB1"/>
    <w:rsid w:val="001F0D7C"/>
    <w:rsid w:val="001F179E"/>
    <w:rsid w:val="001F23EB"/>
    <w:rsid w:val="001F35CB"/>
    <w:rsid w:val="001F3913"/>
    <w:rsid w:val="001F3C9D"/>
    <w:rsid w:val="001F543D"/>
    <w:rsid w:val="001F57F3"/>
    <w:rsid w:val="001F5D00"/>
    <w:rsid w:val="001F679B"/>
    <w:rsid w:val="001F6F30"/>
    <w:rsid w:val="001F7F01"/>
    <w:rsid w:val="0020050E"/>
    <w:rsid w:val="00200BEE"/>
    <w:rsid w:val="00201D07"/>
    <w:rsid w:val="00202D73"/>
    <w:rsid w:val="002032F4"/>
    <w:rsid w:val="00203CD9"/>
    <w:rsid w:val="002042B3"/>
    <w:rsid w:val="00204397"/>
    <w:rsid w:val="00204BAE"/>
    <w:rsid w:val="002057AF"/>
    <w:rsid w:val="00206DEF"/>
    <w:rsid w:val="002107D9"/>
    <w:rsid w:val="00210F62"/>
    <w:rsid w:val="00211786"/>
    <w:rsid w:val="00212F02"/>
    <w:rsid w:val="00213C32"/>
    <w:rsid w:val="0021656B"/>
    <w:rsid w:val="0021729C"/>
    <w:rsid w:val="00221CE4"/>
    <w:rsid w:val="0022472A"/>
    <w:rsid w:val="002250ED"/>
    <w:rsid w:val="00225620"/>
    <w:rsid w:val="002257A6"/>
    <w:rsid w:val="00225C61"/>
    <w:rsid w:val="00225EBB"/>
    <w:rsid w:val="00226920"/>
    <w:rsid w:val="00226AEC"/>
    <w:rsid w:val="00226F39"/>
    <w:rsid w:val="002271B5"/>
    <w:rsid w:val="00227DB4"/>
    <w:rsid w:val="00230012"/>
    <w:rsid w:val="002309B4"/>
    <w:rsid w:val="0023174B"/>
    <w:rsid w:val="002317D9"/>
    <w:rsid w:val="00231DF5"/>
    <w:rsid w:val="002324C8"/>
    <w:rsid w:val="00232B99"/>
    <w:rsid w:val="00232D84"/>
    <w:rsid w:val="002332D5"/>
    <w:rsid w:val="002339BA"/>
    <w:rsid w:val="00235408"/>
    <w:rsid w:val="00235DFD"/>
    <w:rsid w:val="00236543"/>
    <w:rsid w:val="0023659F"/>
    <w:rsid w:val="002407CD"/>
    <w:rsid w:val="00242256"/>
    <w:rsid w:val="00242E98"/>
    <w:rsid w:val="0024305C"/>
    <w:rsid w:val="00243458"/>
    <w:rsid w:val="0024398E"/>
    <w:rsid w:val="00243A45"/>
    <w:rsid w:val="00243C7D"/>
    <w:rsid w:val="00244BC3"/>
    <w:rsid w:val="00244E45"/>
    <w:rsid w:val="002460DD"/>
    <w:rsid w:val="00247AAC"/>
    <w:rsid w:val="00247BEA"/>
    <w:rsid w:val="002503DA"/>
    <w:rsid w:val="00250FB2"/>
    <w:rsid w:val="00251219"/>
    <w:rsid w:val="00251B80"/>
    <w:rsid w:val="00251BDE"/>
    <w:rsid w:val="00251F98"/>
    <w:rsid w:val="002520E6"/>
    <w:rsid w:val="00253BA7"/>
    <w:rsid w:val="00253ED8"/>
    <w:rsid w:val="00253EEB"/>
    <w:rsid w:val="002540A1"/>
    <w:rsid w:val="00254A0D"/>
    <w:rsid w:val="00254EA7"/>
    <w:rsid w:val="00255DE6"/>
    <w:rsid w:val="00256954"/>
    <w:rsid w:val="002573FB"/>
    <w:rsid w:val="0026158B"/>
    <w:rsid w:val="00261EAC"/>
    <w:rsid w:val="002626B5"/>
    <w:rsid w:val="00262C40"/>
    <w:rsid w:val="00262C8F"/>
    <w:rsid w:val="0026319B"/>
    <w:rsid w:val="00263904"/>
    <w:rsid w:val="00263F48"/>
    <w:rsid w:val="002652B7"/>
    <w:rsid w:val="0026611C"/>
    <w:rsid w:val="002666F0"/>
    <w:rsid w:val="002667B8"/>
    <w:rsid w:val="00267976"/>
    <w:rsid w:val="00270828"/>
    <w:rsid w:val="00270F50"/>
    <w:rsid w:val="00271CED"/>
    <w:rsid w:val="00272084"/>
    <w:rsid w:val="002724FD"/>
    <w:rsid w:val="00272513"/>
    <w:rsid w:val="00272D9F"/>
    <w:rsid w:val="0027340D"/>
    <w:rsid w:val="002744E7"/>
    <w:rsid w:val="002748CA"/>
    <w:rsid w:val="00275EC9"/>
    <w:rsid w:val="00276318"/>
    <w:rsid w:val="00277168"/>
    <w:rsid w:val="002775A1"/>
    <w:rsid w:val="00281584"/>
    <w:rsid w:val="00283335"/>
    <w:rsid w:val="002833FC"/>
    <w:rsid w:val="0028350D"/>
    <w:rsid w:val="00283BC7"/>
    <w:rsid w:val="00283C20"/>
    <w:rsid w:val="002846F6"/>
    <w:rsid w:val="0028577F"/>
    <w:rsid w:val="00285CCF"/>
    <w:rsid w:val="00286016"/>
    <w:rsid w:val="00286B57"/>
    <w:rsid w:val="00286F1B"/>
    <w:rsid w:val="00287381"/>
    <w:rsid w:val="00291811"/>
    <w:rsid w:val="0029243E"/>
    <w:rsid w:val="00292D7B"/>
    <w:rsid w:val="0029346B"/>
    <w:rsid w:val="00293BF9"/>
    <w:rsid w:val="0029404B"/>
    <w:rsid w:val="0029421A"/>
    <w:rsid w:val="002948B7"/>
    <w:rsid w:val="00295A98"/>
    <w:rsid w:val="0029724D"/>
    <w:rsid w:val="00297C4F"/>
    <w:rsid w:val="002A216E"/>
    <w:rsid w:val="002A234E"/>
    <w:rsid w:val="002A24C8"/>
    <w:rsid w:val="002A4247"/>
    <w:rsid w:val="002B0B1B"/>
    <w:rsid w:val="002B11A1"/>
    <w:rsid w:val="002B11DE"/>
    <w:rsid w:val="002B1393"/>
    <w:rsid w:val="002B1F0B"/>
    <w:rsid w:val="002B2A88"/>
    <w:rsid w:val="002B3439"/>
    <w:rsid w:val="002B34AF"/>
    <w:rsid w:val="002B388C"/>
    <w:rsid w:val="002B3A7A"/>
    <w:rsid w:val="002B40EE"/>
    <w:rsid w:val="002B456D"/>
    <w:rsid w:val="002B457C"/>
    <w:rsid w:val="002B493F"/>
    <w:rsid w:val="002B59D0"/>
    <w:rsid w:val="002B5CFA"/>
    <w:rsid w:val="002B6088"/>
    <w:rsid w:val="002B62F6"/>
    <w:rsid w:val="002B6A95"/>
    <w:rsid w:val="002B6D94"/>
    <w:rsid w:val="002B79E3"/>
    <w:rsid w:val="002B7A54"/>
    <w:rsid w:val="002C022A"/>
    <w:rsid w:val="002C0C73"/>
    <w:rsid w:val="002C22B3"/>
    <w:rsid w:val="002C2812"/>
    <w:rsid w:val="002C2F12"/>
    <w:rsid w:val="002C38E3"/>
    <w:rsid w:val="002C4E93"/>
    <w:rsid w:val="002C597E"/>
    <w:rsid w:val="002C5F72"/>
    <w:rsid w:val="002C6DA5"/>
    <w:rsid w:val="002C7003"/>
    <w:rsid w:val="002C7B4B"/>
    <w:rsid w:val="002D023B"/>
    <w:rsid w:val="002D1F56"/>
    <w:rsid w:val="002D2BCC"/>
    <w:rsid w:val="002D3AE7"/>
    <w:rsid w:val="002D3C04"/>
    <w:rsid w:val="002D4BE1"/>
    <w:rsid w:val="002D576B"/>
    <w:rsid w:val="002D6543"/>
    <w:rsid w:val="002E020C"/>
    <w:rsid w:val="002E0685"/>
    <w:rsid w:val="002E085B"/>
    <w:rsid w:val="002E0E4F"/>
    <w:rsid w:val="002E1612"/>
    <w:rsid w:val="002E21E0"/>
    <w:rsid w:val="002E25FA"/>
    <w:rsid w:val="002E26B8"/>
    <w:rsid w:val="002E2F69"/>
    <w:rsid w:val="002E3F09"/>
    <w:rsid w:val="002E49F5"/>
    <w:rsid w:val="002E6888"/>
    <w:rsid w:val="002E6943"/>
    <w:rsid w:val="002E6997"/>
    <w:rsid w:val="002E7072"/>
    <w:rsid w:val="002E73B8"/>
    <w:rsid w:val="002E757B"/>
    <w:rsid w:val="002F05B7"/>
    <w:rsid w:val="002F0A0F"/>
    <w:rsid w:val="002F0E6F"/>
    <w:rsid w:val="002F0F2D"/>
    <w:rsid w:val="002F10E5"/>
    <w:rsid w:val="002F1D0B"/>
    <w:rsid w:val="002F3C81"/>
    <w:rsid w:val="002F3CF2"/>
    <w:rsid w:val="002F693D"/>
    <w:rsid w:val="002F69B8"/>
    <w:rsid w:val="002F6E8A"/>
    <w:rsid w:val="00300822"/>
    <w:rsid w:val="00300F90"/>
    <w:rsid w:val="003013BD"/>
    <w:rsid w:val="003015A0"/>
    <w:rsid w:val="00301824"/>
    <w:rsid w:val="00301A7D"/>
    <w:rsid w:val="00301C2D"/>
    <w:rsid w:val="00301CA8"/>
    <w:rsid w:val="003030F5"/>
    <w:rsid w:val="003043F5"/>
    <w:rsid w:val="00304473"/>
    <w:rsid w:val="00304679"/>
    <w:rsid w:val="00305150"/>
    <w:rsid w:val="003052BF"/>
    <w:rsid w:val="003062A2"/>
    <w:rsid w:val="0030755C"/>
    <w:rsid w:val="00307832"/>
    <w:rsid w:val="0031012E"/>
    <w:rsid w:val="003124D9"/>
    <w:rsid w:val="00312883"/>
    <w:rsid w:val="0031291B"/>
    <w:rsid w:val="00313132"/>
    <w:rsid w:val="00313BC0"/>
    <w:rsid w:val="00313FA0"/>
    <w:rsid w:val="0031610C"/>
    <w:rsid w:val="00316187"/>
    <w:rsid w:val="00321684"/>
    <w:rsid w:val="00321EAF"/>
    <w:rsid w:val="003224D2"/>
    <w:rsid w:val="003226B4"/>
    <w:rsid w:val="0032362A"/>
    <w:rsid w:val="0032367E"/>
    <w:rsid w:val="0032384E"/>
    <w:rsid w:val="003250EB"/>
    <w:rsid w:val="003254FE"/>
    <w:rsid w:val="00325A8D"/>
    <w:rsid w:val="00327664"/>
    <w:rsid w:val="00327741"/>
    <w:rsid w:val="00327A56"/>
    <w:rsid w:val="003302FA"/>
    <w:rsid w:val="00331275"/>
    <w:rsid w:val="00331BD9"/>
    <w:rsid w:val="0033230F"/>
    <w:rsid w:val="003323DE"/>
    <w:rsid w:val="00332A52"/>
    <w:rsid w:val="00332F6F"/>
    <w:rsid w:val="00333012"/>
    <w:rsid w:val="00333BD4"/>
    <w:rsid w:val="00333EBD"/>
    <w:rsid w:val="00334080"/>
    <w:rsid w:val="00334A0C"/>
    <w:rsid w:val="00334F47"/>
    <w:rsid w:val="003371BB"/>
    <w:rsid w:val="003377EE"/>
    <w:rsid w:val="00337C6A"/>
    <w:rsid w:val="00340B99"/>
    <w:rsid w:val="00341942"/>
    <w:rsid w:val="0034216E"/>
    <w:rsid w:val="0034218F"/>
    <w:rsid w:val="00342934"/>
    <w:rsid w:val="003429D4"/>
    <w:rsid w:val="003435D0"/>
    <w:rsid w:val="003435DD"/>
    <w:rsid w:val="003439D1"/>
    <w:rsid w:val="00343C42"/>
    <w:rsid w:val="003442EA"/>
    <w:rsid w:val="0034462F"/>
    <w:rsid w:val="00344AAA"/>
    <w:rsid w:val="0034514A"/>
    <w:rsid w:val="0034553D"/>
    <w:rsid w:val="00345E45"/>
    <w:rsid w:val="003476B9"/>
    <w:rsid w:val="0034775C"/>
    <w:rsid w:val="00347E3C"/>
    <w:rsid w:val="003500BB"/>
    <w:rsid w:val="00350985"/>
    <w:rsid w:val="0035131B"/>
    <w:rsid w:val="0035185F"/>
    <w:rsid w:val="003540C6"/>
    <w:rsid w:val="00354AB0"/>
    <w:rsid w:val="00354EE8"/>
    <w:rsid w:val="003559A5"/>
    <w:rsid w:val="00355DD0"/>
    <w:rsid w:val="0035763B"/>
    <w:rsid w:val="00357ACD"/>
    <w:rsid w:val="00357C09"/>
    <w:rsid w:val="00360672"/>
    <w:rsid w:val="00360D26"/>
    <w:rsid w:val="00360FA2"/>
    <w:rsid w:val="003613BA"/>
    <w:rsid w:val="003615CE"/>
    <w:rsid w:val="00361C3F"/>
    <w:rsid w:val="00363609"/>
    <w:rsid w:val="003636B0"/>
    <w:rsid w:val="00365708"/>
    <w:rsid w:val="00365927"/>
    <w:rsid w:val="00365F5C"/>
    <w:rsid w:val="00366288"/>
    <w:rsid w:val="00366B09"/>
    <w:rsid w:val="0036764B"/>
    <w:rsid w:val="003700A8"/>
    <w:rsid w:val="00370FD8"/>
    <w:rsid w:val="0037101B"/>
    <w:rsid w:val="0037123D"/>
    <w:rsid w:val="00371651"/>
    <w:rsid w:val="00371AC3"/>
    <w:rsid w:val="003720E8"/>
    <w:rsid w:val="0037242C"/>
    <w:rsid w:val="00372430"/>
    <w:rsid w:val="00373198"/>
    <w:rsid w:val="00373FC7"/>
    <w:rsid w:val="0037466A"/>
    <w:rsid w:val="0037500F"/>
    <w:rsid w:val="00376681"/>
    <w:rsid w:val="0037687C"/>
    <w:rsid w:val="003771EA"/>
    <w:rsid w:val="00377778"/>
    <w:rsid w:val="0038078D"/>
    <w:rsid w:val="003807D9"/>
    <w:rsid w:val="00381963"/>
    <w:rsid w:val="00382424"/>
    <w:rsid w:val="003830FF"/>
    <w:rsid w:val="0038328E"/>
    <w:rsid w:val="00383467"/>
    <w:rsid w:val="00383CF5"/>
    <w:rsid w:val="003841DD"/>
    <w:rsid w:val="003862E5"/>
    <w:rsid w:val="00390F77"/>
    <w:rsid w:val="003913F4"/>
    <w:rsid w:val="003916A6"/>
    <w:rsid w:val="00391A6D"/>
    <w:rsid w:val="003923A6"/>
    <w:rsid w:val="00392F0A"/>
    <w:rsid w:val="003932AF"/>
    <w:rsid w:val="00394CA9"/>
    <w:rsid w:val="00395477"/>
    <w:rsid w:val="003957B6"/>
    <w:rsid w:val="0039629E"/>
    <w:rsid w:val="0039649E"/>
    <w:rsid w:val="003A08F6"/>
    <w:rsid w:val="003A24EF"/>
    <w:rsid w:val="003A29F1"/>
    <w:rsid w:val="003A3DC1"/>
    <w:rsid w:val="003A5952"/>
    <w:rsid w:val="003A6EE7"/>
    <w:rsid w:val="003A7D56"/>
    <w:rsid w:val="003A7DF1"/>
    <w:rsid w:val="003B0799"/>
    <w:rsid w:val="003B0E7A"/>
    <w:rsid w:val="003B2A26"/>
    <w:rsid w:val="003B2C8F"/>
    <w:rsid w:val="003B3129"/>
    <w:rsid w:val="003B4068"/>
    <w:rsid w:val="003B50FC"/>
    <w:rsid w:val="003B517C"/>
    <w:rsid w:val="003B52D6"/>
    <w:rsid w:val="003B5843"/>
    <w:rsid w:val="003B5D2F"/>
    <w:rsid w:val="003B6418"/>
    <w:rsid w:val="003B69B1"/>
    <w:rsid w:val="003B73B1"/>
    <w:rsid w:val="003B7A54"/>
    <w:rsid w:val="003C0580"/>
    <w:rsid w:val="003C0F19"/>
    <w:rsid w:val="003C21E2"/>
    <w:rsid w:val="003C2B89"/>
    <w:rsid w:val="003C3DFD"/>
    <w:rsid w:val="003C45B5"/>
    <w:rsid w:val="003C4C26"/>
    <w:rsid w:val="003C4C4C"/>
    <w:rsid w:val="003C5F3D"/>
    <w:rsid w:val="003C6006"/>
    <w:rsid w:val="003C627E"/>
    <w:rsid w:val="003C6728"/>
    <w:rsid w:val="003C6CD3"/>
    <w:rsid w:val="003C7E88"/>
    <w:rsid w:val="003D00C4"/>
    <w:rsid w:val="003D20EF"/>
    <w:rsid w:val="003D4648"/>
    <w:rsid w:val="003D4BD6"/>
    <w:rsid w:val="003D4D0F"/>
    <w:rsid w:val="003D591F"/>
    <w:rsid w:val="003D6336"/>
    <w:rsid w:val="003D6705"/>
    <w:rsid w:val="003D6B6F"/>
    <w:rsid w:val="003E0D03"/>
    <w:rsid w:val="003E1FAC"/>
    <w:rsid w:val="003E260C"/>
    <w:rsid w:val="003E2640"/>
    <w:rsid w:val="003E2F4B"/>
    <w:rsid w:val="003E46D6"/>
    <w:rsid w:val="003E497F"/>
    <w:rsid w:val="003E5E7D"/>
    <w:rsid w:val="003E5FE4"/>
    <w:rsid w:val="003E772F"/>
    <w:rsid w:val="003E7A85"/>
    <w:rsid w:val="003F003F"/>
    <w:rsid w:val="003F0FEC"/>
    <w:rsid w:val="003F142E"/>
    <w:rsid w:val="003F16C4"/>
    <w:rsid w:val="003F1737"/>
    <w:rsid w:val="003F2438"/>
    <w:rsid w:val="003F41BD"/>
    <w:rsid w:val="003F4441"/>
    <w:rsid w:val="003F47DE"/>
    <w:rsid w:val="003F62DF"/>
    <w:rsid w:val="003F6457"/>
    <w:rsid w:val="003F66EE"/>
    <w:rsid w:val="003F6946"/>
    <w:rsid w:val="003F6AE6"/>
    <w:rsid w:val="003F75A9"/>
    <w:rsid w:val="003F7BBD"/>
    <w:rsid w:val="004006EA"/>
    <w:rsid w:val="00401088"/>
    <w:rsid w:val="004014EE"/>
    <w:rsid w:val="0040277C"/>
    <w:rsid w:val="004029D1"/>
    <w:rsid w:val="00402BAE"/>
    <w:rsid w:val="00403160"/>
    <w:rsid w:val="00403595"/>
    <w:rsid w:val="004036F6"/>
    <w:rsid w:val="00403F23"/>
    <w:rsid w:val="00403F68"/>
    <w:rsid w:val="00404241"/>
    <w:rsid w:val="004044AD"/>
    <w:rsid w:val="00404F45"/>
    <w:rsid w:val="004067DD"/>
    <w:rsid w:val="00406891"/>
    <w:rsid w:val="0040695F"/>
    <w:rsid w:val="00407190"/>
    <w:rsid w:val="0040741D"/>
    <w:rsid w:val="00411007"/>
    <w:rsid w:val="0041106F"/>
    <w:rsid w:val="00411646"/>
    <w:rsid w:val="00411D78"/>
    <w:rsid w:val="0041284C"/>
    <w:rsid w:val="0041505D"/>
    <w:rsid w:val="004150E9"/>
    <w:rsid w:val="00415F97"/>
    <w:rsid w:val="004160AE"/>
    <w:rsid w:val="00416392"/>
    <w:rsid w:val="00417116"/>
    <w:rsid w:val="00417998"/>
    <w:rsid w:val="00420525"/>
    <w:rsid w:val="00420C82"/>
    <w:rsid w:val="004210E6"/>
    <w:rsid w:val="0042164D"/>
    <w:rsid w:val="00421B98"/>
    <w:rsid w:val="004228A6"/>
    <w:rsid w:val="00422F50"/>
    <w:rsid w:val="004250EE"/>
    <w:rsid w:val="00425C9F"/>
    <w:rsid w:val="004269CA"/>
    <w:rsid w:val="00427EE7"/>
    <w:rsid w:val="00430804"/>
    <w:rsid w:val="004309CF"/>
    <w:rsid w:val="00431BE1"/>
    <w:rsid w:val="00432426"/>
    <w:rsid w:val="00432B57"/>
    <w:rsid w:val="0043381B"/>
    <w:rsid w:val="00433B11"/>
    <w:rsid w:val="0043406B"/>
    <w:rsid w:val="00435603"/>
    <w:rsid w:val="00435916"/>
    <w:rsid w:val="00435B72"/>
    <w:rsid w:val="004360A9"/>
    <w:rsid w:val="004361F8"/>
    <w:rsid w:val="0043751C"/>
    <w:rsid w:val="004375D7"/>
    <w:rsid w:val="00437A0D"/>
    <w:rsid w:val="00437F5C"/>
    <w:rsid w:val="0044033E"/>
    <w:rsid w:val="004410D9"/>
    <w:rsid w:val="0044180A"/>
    <w:rsid w:val="0044194D"/>
    <w:rsid w:val="00442A9D"/>
    <w:rsid w:val="00443868"/>
    <w:rsid w:val="0044408B"/>
    <w:rsid w:val="00444532"/>
    <w:rsid w:val="004450F0"/>
    <w:rsid w:val="00445F19"/>
    <w:rsid w:val="00446261"/>
    <w:rsid w:val="004462ED"/>
    <w:rsid w:val="00446415"/>
    <w:rsid w:val="00450B49"/>
    <w:rsid w:val="00450CFA"/>
    <w:rsid w:val="00451057"/>
    <w:rsid w:val="00453115"/>
    <w:rsid w:val="004545A6"/>
    <w:rsid w:val="0045492F"/>
    <w:rsid w:val="00456A56"/>
    <w:rsid w:val="00456D63"/>
    <w:rsid w:val="00456EAB"/>
    <w:rsid w:val="00457473"/>
    <w:rsid w:val="00457F0B"/>
    <w:rsid w:val="00457FB5"/>
    <w:rsid w:val="0046001F"/>
    <w:rsid w:val="004607B8"/>
    <w:rsid w:val="0046221E"/>
    <w:rsid w:val="004625A7"/>
    <w:rsid w:val="00463381"/>
    <w:rsid w:val="004633A4"/>
    <w:rsid w:val="00463A78"/>
    <w:rsid w:val="00463CF7"/>
    <w:rsid w:val="00464688"/>
    <w:rsid w:val="00465D60"/>
    <w:rsid w:val="00465FC6"/>
    <w:rsid w:val="00466784"/>
    <w:rsid w:val="00467717"/>
    <w:rsid w:val="00467FEC"/>
    <w:rsid w:val="004702C3"/>
    <w:rsid w:val="00470985"/>
    <w:rsid w:val="004718A7"/>
    <w:rsid w:val="00471BC2"/>
    <w:rsid w:val="004733D2"/>
    <w:rsid w:val="00474918"/>
    <w:rsid w:val="00474FCB"/>
    <w:rsid w:val="0047501E"/>
    <w:rsid w:val="004750B2"/>
    <w:rsid w:val="0047594A"/>
    <w:rsid w:val="00476255"/>
    <w:rsid w:val="0047671F"/>
    <w:rsid w:val="00476B1C"/>
    <w:rsid w:val="00476CAB"/>
    <w:rsid w:val="004802A2"/>
    <w:rsid w:val="004806D7"/>
    <w:rsid w:val="00480705"/>
    <w:rsid w:val="00480B2C"/>
    <w:rsid w:val="00481747"/>
    <w:rsid w:val="00481DE6"/>
    <w:rsid w:val="00482ADC"/>
    <w:rsid w:val="00482D8C"/>
    <w:rsid w:val="00482E57"/>
    <w:rsid w:val="00483A46"/>
    <w:rsid w:val="004841EB"/>
    <w:rsid w:val="004843FE"/>
    <w:rsid w:val="00484688"/>
    <w:rsid w:val="00484F79"/>
    <w:rsid w:val="00487AD6"/>
    <w:rsid w:val="00487AF5"/>
    <w:rsid w:val="00491798"/>
    <w:rsid w:val="004918BE"/>
    <w:rsid w:val="00492FB0"/>
    <w:rsid w:val="00493573"/>
    <w:rsid w:val="00495B0F"/>
    <w:rsid w:val="00495FB7"/>
    <w:rsid w:val="004960FC"/>
    <w:rsid w:val="00496705"/>
    <w:rsid w:val="00497059"/>
    <w:rsid w:val="00497F96"/>
    <w:rsid w:val="004A0684"/>
    <w:rsid w:val="004A0819"/>
    <w:rsid w:val="004A0FC8"/>
    <w:rsid w:val="004A20B4"/>
    <w:rsid w:val="004A27E0"/>
    <w:rsid w:val="004A2A84"/>
    <w:rsid w:val="004A3298"/>
    <w:rsid w:val="004A5738"/>
    <w:rsid w:val="004A6086"/>
    <w:rsid w:val="004A7A05"/>
    <w:rsid w:val="004A7C2E"/>
    <w:rsid w:val="004B031F"/>
    <w:rsid w:val="004B0590"/>
    <w:rsid w:val="004B0690"/>
    <w:rsid w:val="004B0A8B"/>
    <w:rsid w:val="004B1D64"/>
    <w:rsid w:val="004B3CD4"/>
    <w:rsid w:val="004B3F0A"/>
    <w:rsid w:val="004B3FC2"/>
    <w:rsid w:val="004B48C6"/>
    <w:rsid w:val="004B5E41"/>
    <w:rsid w:val="004C02F9"/>
    <w:rsid w:val="004C14FC"/>
    <w:rsid w:val="004C151A"/>
    <w:rsid w:val="004C1987"/>
    <w:rsid w:val="004C1C91"/>
    <w:rsid w:val="004C2364"/>
    <w:rsid w:val="004C3347"/>
    <w:rsid w:val="004C3C4F"/>
    <w:rsid w:val="004C5B0E"/>
    <w:rsid w:val="004C62CF"/>
    <w:rsid w:val="004D0866"/>
    <w:rsid w:val="004D15AC"/>
    <w:rsid w:val="004D226D"/>
    <w:rsid w:val="004D26EE"/>
    <w:rsid w:val="004D27A6"/>
    <w:rsid w:val="004D3793"/>
    <w:rsid w:val="004D4184"/>
    <w:rsid w:val="004D41E2"/>
    <w:rsid w:val="004D46F2"/>
    <w:rsid w:val="004D4C28"/>
    <w:rsid w:val="004D5486"/>
    <w:rsid w:val="004D56C7"/>
    <w:rsid w:val="004D5A6B"/>
    <w:rsid w:val="004D5D7C"/>
    <w:rsid w:val="004D737F"/>
    <w:rsid w:val="004D7652"/>
    <w:rsid w:val="004D7D9F"/>
    <w:rsid w:val="004E0082"/>
    <w:rsid w:val="004E01BD"/>
    <w:rsid w:val="004E052B"/>
    <w:rsid w:val="004E0BFE"/>
    <w:rsid w:val="004E213A"/>
    <w:rsid w:val="004E29DF"/>
    <w:rsid w:val="004E2FB4"/>
    <w:rsid w:val="004E3AED"/>
    <w:rsid w:val="004E47EF"/>
    <w:rsid w:val="004E5269"/>
    <w:rsid w:val="004E538D"/>
    <w:rsid w:val="004E5C3F"/>
    <w:rsid w:val="004E6318"/>
    <w:rsid w:val="004E64A6"/>
    <w:rsid w:val="004E655A"/>
    <w:rsid w:val="004E737A"/>
    <w:rsid w:val="004E75B1"/>
    <w:rsid w:val="004F0614"/>
    <w:rsid w:val="004F06A6"/>
    <w:rsid w:val="004F2346"/>
    <w:rsid w:val="004F285B"/>
    <w:rsid w:val="004F292A"/>
    <w:rsid w:val="004F34AB"/>
    <w:rsid w:val="004F3607"/>
    <w:rsid w:val="004F3DF6"/>
    <w:rsid w:val="004F57FF"/>
    <w:rsid w:val="004F6165"/>
    <w:rsid w:val="004F68E6"/>
    <w:rsid w:val="004F7FED"/>
    <w:rsid w:val="00501629"/>
    <w:rsid w:val="005019AD"/>
    <w:rsid w:val="00501ECC"/>
    <w:rsid w:val="0050412A"/>
    <w:rsid w:val="0050422F"/>
    <w:rsid w:val="005042AD"/>
    <w:rsid w:val="00504B6E"/>
    <w:rsid w:val="00504D2F"/>
    <w:rsid w:val="00507065"/>
    <w:rsid w:val="00510507"/>
    <w:rsid w:val="005117C1"/>
    <w:rsid w:val="005122FF"/>
    <w:rsid w:val="00512F1C"/>
    <w:rsid w:val="005132F5"/>
    <w:rsid w:val="00513D5F"/>
    <w:rsid w:val="005161FA"/>
    <w:rsid w:val="00516C59"/>
    <w:rsid w:val="0051765E"/>
    <w:rsid w:val="0052020B"/>
    <w:rsid w:val="0052020C"/>
    <w:rsid w:val="005206C5"/>
    <w:rsid w:val="00520DED"/>
    <w:rsid w:val="005210CA"/>
    <w:rsid w:val="005223D9"/>
    <w:rsid w:val="00522605"/>
    <w:rsid w:val="00522879"/>
    <w:rsid w:val="0052375D"/>
    <w:rsid w:val="005237E3"/>
    <w:rsid w:val="00523CFF"/>
    <w:rsid w:val="00523D33"/>
    <w:rsid w:val="0052453A"/>
    <w:rsid w:val="005258A1"/>
    <w:rsid w:val="005266BD"/>
    <w:rsid w:val="00526915"/>
    <w:rsid w:val="005269AE"/>
    <w:rsid w:val="00526CC0"/>
    <w:rsid w:val="0052770E"/>
    <w:rsid w:val="00527BA6"/>
    <w:rsid w:val="0053068B"/>
    <w:rsid w:val="00530DF5"/>
    <w:rsid w:val="0053167B"/>
    <w:rsid w:val="00531B81"/>
    <w:rsid w:val="005320E5"/>
    <w:rsid w:val="00532FFC"/>
    <w:rsid w:val="005333EA"/>
    <w:rsid w:val="00533755"/>
    <w:rsid w:val="00533AAD"/>
    <w:rsid w:val="00533D46"/>
    <w:rsid w:val="00535395"/>
    <w:rsid w:val="00535714"/>
    <w:rsid w:val="0053684F"/>
    <w:rsid w:val="0054080F"/>
    <w:rsid w:val="00540AF2"/>
    <w:rsid w:val="00541B64"/>
    <w:rsid w:val="00542999"/>
    <w:rsid w:val="00543379"/>
    <w:rsid w:val="00544181"/>
    <w:rsid w:val="005457A7"/>
    <w:rsid w:val="00545999"/>
    <w:rsid w:val="005471FD"/>
    <w:rsid w:val="005479AA"/>
    <w:rsid w:val="00550519"/>
    <w:rsid w:val="0055132C"/>
    <w:rsid w:val="00552BB9"/>
    <w:rsid w:val="005530CA"/>
    <w:rsid w:val="005531F2"/>
    <w:rsid w:val="00553C3A"/>
    <w:rsid w:val="00554248"/>
    <w:rsid w:val="0055461C"/>
    <w:rsid w:val="00556D44"/>
    <w:rsid w:val="005574BD"/>
    <w:rsid w:val="00557C50"/>
    <w:rsid w:val="0056066D"/>
    <w:rsid w:val="00560983"/>
    <w:rsid w:val="00560CD6"/>
    <w:rsid w:val="005618F4"/>
    <w:rsid w:val="005620B6"/>
    <w:rsid w:val="0056214E"/>
    <w:rsid w:val="00562162"/>
    <w:rsid w:val="00563269"/>
    <w:rsid w:val="0056378A"/>
    <w:rsid w:val="00563966"/>
    <w:rsid w:val="00563A56"/>
    <w:rsid w:val="005642D2"/>
    <w:rsid w:val="00565833"/>
    <w:rsid w:val="005659CE"/>
    <w:rsid w:val="00565C16"/>
    <w:rsid w:val="00566145"/>
    <w:rsid w:val="005662C6"/>
    <w:rsid w:val="00566844"/>
    <w:rsid w:val="005703D9"/>
    <w:rsid w:val="0057141E"/>
    <w:rsid w:val="005725F9"/>
    <w:rsid w:val="00572D0E"/>
    <w:rsid w:val="005741B9"/>
    <w:rsid w:val="00574C29"/>
    <w:rsid w:val="005751EA"/>
    <w:rsid w:val="005758D6"/>
    <w:rsid w:val="0057725A"/>
    <w:rsid w:val="00577540"/>
    <w:rsid w:val="0058199F"/>
    <w:rsid w:val="00581A2B"/>
    <w:rsid w:val="00582EA9"/>
    <w:rsid w:val="0058335E"/>
    <w:rsid w:val="00583F27"/>
    <w:rsid w:val="0058406F"/>
    <w:rsid w:val="005841EA"/>
    <w:rsid w:val="00585B13"/>
    <w:rsid w:val="00585D66"/>
    <w:rsid w:val="00586539"/>
    <w:rsid w:val="00587125"/>
    <w:rsid w:val="00587B68"/>
    <w:rsid w:val="00587E6A"/>
    <w:rsid w:val="00590A0F"/>
    <w:rsid w:val="00591CFE"/>
    <w:rsid w:val="00592906"/>
    <w:rsid w:val="0059350B"/>
    <w:rsid w:val="00593E4D"/>
    <w:rsid w:val="005940E5"/>
    <w:rsid w:val="0059442D"/>
    <w:rsid w:val="00594733"/>
    <w:rsid w:val="00594C6F"/>
    <w:rsid w:val="00597CEF"/>
    <w:rsid w:val="005A13C4"/>
    <w:rsid w:val="005A1A96"/>
    <w:rsid w:val="005A209C"/>
    <w:rsid w:val="005A30AD"/>
    <w:rsid w:val="005A3791"/>
    <w:rsid w:val="005A37AD"/>
    <w:rsid w:val="005A3E8F"/>
    <w:rsid w:val="005A4174"/>
    <w:rsid w:val="005A4379"/>
    <w:rsid w:val="005A4D54"/>
    <w:rsid w:val="005A523A"/>
    <w:rsid w:val="005A545F"/>
    <w:rsid w:val="005A5904"/>
    <w:rsid w:val="005A6AB7"/>
    <w:rsid w:val="005A70BA"/>
    <w:rsid w:val="005B068E"/>
    <w:rsid w:val="005B072D"/>
    <w:rsid w:val="005B0CE6"/>
    <w:rsid w:val="005B0E1A"/>
    <w:rsid w:val="005B0ECC"/>
    <w:rsid w:val="005B1AD0"/>
    <w:rsid w:val="005B2284"/>
    <w:rsid w:val="005B2742"/>
    <w:rsid w:val="005B2D77"/>
    <w:rsid w:val="005B2DBD"/>
    <w:rsid w:val="005B3344"/>
    <w:rsid w:val="005B43B1"/>
    <w:rsid w:val="005B52EC"/>
    <w:rsid w:val="005B5B56"/>
    <w:rsid w:val="005B752E"/>
    <w:rsid w:val="005B763C"/>
    <w:rsid w:val="005C0863"/>
    <w:rsid w:val="005C09F0"/>
    <w:rsid w:val="005C1B2B"/>
    <w:rsid w:val="005C272A"/>
    <w:rsid w:val="005C27EF"/>
    <w:rsid w:val="005C3054"/>
    <w:rsid w:val="005C351B"/>
    <w:rsid w:val="005C3993"/>
    <w:rsid w:val="005C4516"/>
    <w:rsid w:val="005C4C4B"/>
    <w:rsid w:val="005C551C"/>
    <w:rsid w:val="005C57C8"/>
    <w:rsid w:val="005C58AF"/>
    <w:rsid w:val="005C5B9D"/>
    <w:rsid w:val="005C600F"/>
    <w:rsid w:val="005C6317"/>
    <w:rsid w:val="005C67A1"/>
    <w:rsid w:val="005C7273"/>
    <w:rsid w:val="005C74A1"/>
    <w:rsid w:val="005C7856"/>
    <w:rsid w:val="005C7B12"/>
    <w:rsid w:val="005D0B2A"/>
    <w:rsid w:val="005D0B30"/>
    <w:rsid w:val="005D1EA9"/>
    <w:rsid w:val="005D227B"/>
    <w:rsid w:val="005D3B7D"/>
    <w:rsid w:val="005D4E2F"/>
    <w:rsid w:val="005D4F80"/>
    <w:rsid w:val="005D54EF"/>
    <w:rsid w:val="005D55F8"/>
    <w:rsid w:val="005D584B"/>
    <w:rsid w:val="005D6864"/>
    <w:rsid w:val="005E12ED"/>
    <w:rsid w:val="005E14C0"/>
    <w:rsid w:val="005E178E"/>
    <w:rsid w:val="005E1D1A"/>
    <w:rsid w:val="005E26C3"/>
    <w:rsid w:val="005E2AEA"/>
    <w:rsid w:val="005E2D44"/>
    <w:rsid w:val="005E2DF4"/>
    <w:rsid w:val="005E317F"/>
    <w:rsid w:val="005E36ED"/>
    <w:rsid w:val="005E42E0"/>
    <w:rsid w:val="005E4353"/>
    <w:rsid w:val="005E4569"/>
    <w:rsid w:val="005E46B2"/>
    <w:rsid w:val="005E4B41"/>
    <w:rsid w:val="005E58F9"/>
    <w:rsid w:val="005E6798"/>
    <w:rsid w:val="005E7B52"/>
    <w:rsid w:val="005E7BCE"/>
    <w:rsid w:val="005F0BBF"/>
    <w:rsid w:val="005F2632"/>
    <w:rsid w:val="005F32B8"/>
    <w:rsid w:val="005F3608"/>
    <w:rsid w:val="005F3E40"/>
    <w:rsid w:val="005F51AE"/>
    <w:rsid w:val="005F652F"/>
    <w:rsid w:val="005F7393"/>
    <w:rsid w:val="005F7DE9"/>
    <w:rsid w:val="00600CAF"/>
    <w:rsid w:val="006016D5"/>
    <w:rsid w:val="00601988"/>
    <w:rsid w:val="006044EB"/>
    <w:rsid w:val="006045F9"/>
    <w:rsid w:val="00604B32"/>
    <w:rsid w:val="00605542"/>
    <w:rsid w:val="0060583A"/>
    <w:rsid w:val="00605B1E"/>
    <w:rsid w:val="00605B6A"/>
    <w:rsid w:val="00606A69"/>
    <w:rsid w:val="00606DCF"/>
    <w:rsid w:val="0060729D"/>
    <w:rsid w:val="00607691"/>
    <w:rsid w:val="00607D80"/>
    <w:rsid w:val="00611BF5"/>
    <w:rsid w:val="00612145"/>
    <w:rsid w:val="00612288"/>
    <w:rsid w:val="006137FF"/>
    <w:rsid w:val="0061402B"/>
    <w:rsid w:val="0061432E"/>
    <w:rsid w:val="0061489D"/>
    <w:rsid w:val="00615D05"/>
    <w:rsid w:val="00617914"/>
    <w:rsid w:val="00617977"/>
    <w:rsid w:val="00617E93"/>
    <w:rsid w:val="006202DA"/>
    <w:rsid w:val="006219E2"/>
    <w:rsid w:val="00621CE5"/>
    <w:rsid w:val="006226DF"/>
    <w:rsid w:val="00623410"/>
    <w:rsid w:val="00623E2A"/>
    <w:rsid w:val="00624188"/>
    <w:rsid w:val="00624E6A"/>
    <w:rsid w:val="00625E36"/>
    <w:rsid w:val="00626397"/>
    <w:rsid w:val="0062674B"/>
    <w:rsid w:val="00626814"/>
    <w:rsid w:val="006274B1"/>
    <w:rsid w:val="0062767B"/>
    <w:rsid w:val="00627AD5"/>
    <w:rsid w:val="00630424"/>
    <w:rsid w:val="00630447"/>
    <w:rsid w:val="00631E72"/>
    <w:rsid w:val="006325DE"/>
    <w:rsid w:val="0063374B"/>
    <w:rsid w:val="0063385F"/>
    <w:rsid w:val="00634503"/>
    <w:rsid w:val="00635356"/>
    <w:rsid w:val="006360AD"/>
    <w:rsid w:val="00636C23"/>
    <w:rsid w:val="00641EF1"/>
    <w:rsid w:val="00641F54"/>
    <w:rsid w:val="00642044"/>
    <w:rsid w:val="0064308B"/>
    <w:rsid w:val="006430E3"/>
    <w:rsid w:val="006434C8"/>
    <w:rsid w:val="0064382D"/>
    <w:rsid w:val="00643D9E"/>
    <w:rsid w:val="006445A3"/>
    <w:rsid w:val="006462CC"/>
    <w:rsid w:val="0065133E"/>
    <w:rsid w:val="0065156E"/>
    <w:rsid w:val="00652184"/>
    <w:rsid w:val="006524C5"/>
    <w:rsid w:val="0065296C"/>
    <w:rsid w:val="006533A8"/>
    <w:rsid w:val="0065480C"/>
    <w:rsid w:val="006552AE"/>
    <w:rsid w:val="00655C0D"/>
    <w:rsid w:val="00656E7B"/>
    <w:rsid w:val="0065731C"/>
    <w:rsid w:val="00657CB2"/>
    <w:rsid w:val="00660C52"/>
    <w:rsid w:val="006613AB"/>
    <w:rsid w:val="006625C5"/>
    <w:rsid w:val="00662BBD"/>
    <w:rsid w:val="00662DC8"/>
    <w:rsid w:val="00663470"/>
    <w:rsid w:val="006634F3"/>
    <w:rsid w:val="00664D4C"/>
    <w:rsid w:val="0066511A"/>
    <w:rsid w:val="0066654A"/>
    <w:rsid w:val="00667616"/>
    <w:rsid w:val="00670185"/>
    <w:rsid w:val="006705A2"/>
    <w:rsid w:val="00672233"/>
    <w:rsid w:val="00672395"/>
    <w:rsid w:val="0067346D"/>
    <w:rsid w:val="006739CA"/>
    <w:rsid w:val="00673DEF"/>
    <w:rsid w:val="00673FEA"/>
    <w:rsid w:val="006741C0"/>
    <w:rsid w:val="006762B9"/>
    <w:rsid w:val="00677263"/>
    <w:rsid w:val="00677582"/>
    <w:rsid w:val="00680659"/>
    <w:rsid w:val="006808D2"/>
    <w:rsid w:val="0068110A"/>
    <w:rsid w:val="00681A6E"/>
    <w:rsid w:val="00681E3C"/>
    <w:rsid w:val="00681FD0"/>
    <w:rsid w:val="00682CD4"/>
    <w:rsid w:val="0068415A"/>
    <w:rsid w:val="00684256"/>
    <w:rsid w:val="00684A53"/>
    <w:rsid w:val="00684FDC"/>
    <w:rsid w:val="006856A2"/>
    <w:rsid w:val="006861F2"/>
    <w:rsid w:val="00687B79"/>
    <w:rsid w:val="00690886"/>
    <w:rsid w:val="00691486"/>
    <w:rsid w:val="00694B36"/>
    <w:rsid w:val="00694E25"/>
    <w:rsid w:val="0069603D"/>
    <w:rsid w:val="00696580"/>
    <w:rsid w:val="006967C2"/>
    <w:rsid w:val="00696F55"/>
    <w:rsid w:val="00697594"/>
    <w:rsid w:val="00697A14"/>
    <w:rsid w:val="006A0082"/>
    <w:rsid w:val="006A12A2"/>
    <w:rsid w:val="006A136C"/>
    <w:rsid w:val="006A20D0"/>
    <w:rsid w:val="006A238A"/>
    <w:rsid w:val="006A2708"/>
    <w:rsid w:val="006A27F3"/>
    <w:rsid w:val="006A33B4"/>
    <w:rsid w:val="006A353B"/>
    <w:rsid w:val="006A4CC7"/>
    <w:rsid w:val="006A5BB7"/>
    <w:rsid w:val="006A5DED"/>
    <w:rsid w:val="006A5F05"/>
    <w:rsid w:val="006A6267"/>
    <w:rsid w:val="006A6497"/>
    <w:rsid w:val="006A675F"/>
    <w:rsid w:val="006A6AFA"/>
    <w:rsid w:val="006A7F26"/>
    <w:rsid w:val="006B0377"/>
    <w:rsid w:val="006B0CBC"/>
    <w:rsid w:val="006B0F93"/>
    <w:rsid w:val="006B1824"/>
    <w:rsid w:val="006B1851"/>
    <w:rsid w:val="006B24D7"/>
    <w:rsid w:val="006B2B47"/>
    <w:rsid w:val="006B3A97"/>
    <w:rsid w:val="006B3B59"/>
    <w:rsid w:val="006B4156"/>
    <w:rsid w:val="006B4B41"/>
    <w:rsid w:val="006B5498"/>
    <w:rsid w:val="006B594E"/>
    <w:rsid w:val="006B6361"/>
    <w:rsid w:val="006B6827"/>
    <w:rsid w:val="006C06C0"/>
    <w:rsid w:val="006C2C2A"/>
    <w:rsid w:val="006C36D6"/>
    <w:rsid w:val="006C42DE"/>
    <w:rsid w:val="006C43A6"/>
    <w:rsid w:val="006C46B3"/>
    <w:rsid w:val="006C4816"/>
    <w:rsid w:val="006C55EE"/>
    <w:rsid w:val="006C59C8"/>
    <w:rsid w:val="006C6DAE"/>
    <w:rsid w:val="006C7A7C"/>
    <w:rsid w:val="006D2357"/>
    <w:rsid w:val="006D2721"/>
    <w:rsid w:val="006D3281"/>
    <w:rsid w:val="006D3C1E"/>
    <w:rsid w:val="006D3D1D"/>
    <w:rsid w:val="006D43A3"/>
    <w:rsid w:val="006D51E8"/>
    <w:rsid w:val="006D54CD"/>
    <w:rsid w:val="006D5D76"/>
    <w:rsid w:val="006D6966"/>
    <w:rsid w:val="006D7662"/>
    <w:rsid w:val="006D76E8"/>
    <w:rsid w:val="006D7E07"/>
    <w:rsid w:val="006D7FB3"/>
    <w:rsid w:val="006E058D"/>
    <w:rsid w:val="006E18A4"/>
    <w:rsid w:val="006E18FB"/>
    <w:rsid w:val="006E21A8"/>
    <w:rsid w:val="006E39DC"/>
    <w:rsid w:val="006E3B77"/>
    <w:rsid w:val="006E4C4C"/>
    <w:rsid w:val="006E5381"/>
    <w:rsid w:val="006E54CB"/>
    <w:rsid w:val="006E6D45"/>
    <w:rsid w:val="006E7744"/>
    <w:rsid w:val="006F1491"/>
    <w:rsid w:val="006F2289"/>
    <w:rsid w:val="006F256F"/>
    <w:rsid w:val="006F2623"/>
    <w:rsid w:val="006F41EE"/>
    <w:rsid w:val="006F5907"/>
    <w:rsid w:val="006F5C13"/>
    <w:rsid w:val="006F610A"/>
    <w:rsid w:val="006F70D3"/>
    <w:rsid w:val="006F75A4"/>
    <w:rsid w:val="006F7AAC"/>
    <w:rsid w:val="006F7AC7"/>
    <w:rsid w:val="0070028C"/>
    <w:rsid w:val="00701CEF"/>
    <w:rsid w:val="00702759"/>
    <w:rsid w:val="00702E4B"/>
    <w:rsid w:val="00703913"/>
    <w:rsid w:val="00703C63"/>
    <w:rsid w:val="00703D6D"/>
    <w:rsid w:val="007049EF"/>
    <w:rsid w:val="00704F6F"/>
    <w:rsid w:val="00705136"/>
    <w:rsid w:val="00705781"/>
    <w:rsid w:val="007104B6"/>
    <w:rsid w:val="0071119B"/>
    <w:rsid w:val="00711545"/>
    <w:rsid w:val="00711E20"/>
    <w:rsid w:val="00711FCB"/>
    <w:rsid w:val="007123BD"/>
    <w:rsid w:val="00712F84"/>
    <w:rsid w:val="007134A8"/>
    <w:rsid w:val="00713545"/>
    <w:rsid w:val="00713F71"/>
    <w:rsid w:val="00714770"/>
    <w:rsid w:val="00714921"/>
    <w:rsid w:val="00714F1F"/>
    <w:rsid w:val="00717F4E"/>
    <w:rsid w:val="00717F58"/>
    <w:rsid w:val="00720C51"/>
    <w:rsid w:val="00720F93"/>
    <w:rsid w:val="007218A0"/>
    <w:rsid w:val="00722283"/>
    <w:rsid w:val="0072272C"/>
    <w:rsid w:val="00722D23"/>
    <w:rsid w:val="00722F55"/>
    <w:rsid w:val="0072356F"/>
    <w:rsid w:val="007245DA"/>
    <w:rsid w:val="007247C9"/>
    <w:rsid w:val="00724C81"/>
    <w:rsid w:val="00725920"/>
    <w:rsid w:val="007261C0"/>
    <w:rsid w:val="007264B1"/>
    <w:rsid w:val="007272E4"/>
    <w:rsid w:val="00727F05"/>
    <w:rsid w:val="00730195"/>
    <w:rsid w:val="007302B7"/>
    <w:rsid w:val="0073166F"/>
    <w:rsid w:val="00732DD5"/>
    <w:rsid w:val="007330FA"/>
    <w:rsid w:val="007332BD"/>
    <w:rsid w:val="0073349F"/>
    <w:rsid w:val="007342BE"/>
    <w:rsid w:val="00734977"/>
    <w:rsid w:val="00735C81"/>
    <w:rsid w:val="00737B60"/>
    <w:rsid w:val="00740D53"/>
    <w:rsid w:val="00741195"/>
    <w:rsid w:val="0074170E"/>
    <w:rsid w:val="00742024"/>
    <w:rsid w:val="00742458"/>
    <w:rsid w:val="007427DB"/>
    <w:rsid w:val="0074351E"/>
    <w:rsid w:val="00744205"/>
    <w:rsid w:val="00745678"/>
    <w:rsid w:val="00746BD3"/>
    <w:rsid w:val="00747A49"/>
    <w:rsid w:val="00750ECE"/>
    <w:rsid w:val="00751004"/>
    <w:rsid w:val="007515B8"/>
    <w:rsid w:val="007518B7"/>
    <w:rsid w:val="00752D77"/>
    <w:rsid w:val="00752DD1"/>
    <w:rsid w:val="0075355C"/>
    <w:rsid w:val="00753614"/>
    <w:rsid w:val="00753EC7"/>
    <w:rsid w:val="007555B4"/>
    <w:rsid w:val="007566D8"/>
    <w:rsid w:val="00756739"/>
    <w:rsid w:val="00756B1A"/>
    <w:rsid w:val="00756E4D"/>
    <w:rsid w:val="00757D13"/>
    <w:rsid w:val="00760BCF"/>
    <w:rsid w:val="00760E8A"/>
    <w:rsid w:val="00761FD5"/>
    <w:rsid w:val="00762726"/>
    <w:rsid w:val="00763172"/>
    <w:rsid w:val="00763467"/>
    <w:rsid w:val="00765C4F"/>
    <w:rsid w:val="00765E6B"/>
    <w:rsid w:val="00766661"/>
    <w:rsid w:val="007705E6"/>
    <w:rsid w:val="007721D6"/>
    <w:rsid w:val="00772523"/>
    <w:rsid w:val="00774408"/>
    <w:rsid w:val="00774AF6"/>
    <w:rsid w:val="00775059"/>
    <w:rsid w:val="0077545C"/>
    <w:rsid w:val="00776190"/>
    <w:rsid w:val="007761B9"/>
    <w:rsid w:val="007765AD"/>
    <w:rsid w:val="007773DB"/>
    <w:rsid w:val="00777C4E"/>
    <w:rsid w:val="007801C0"/>
    <w:rsid w:val="00780208"/>
    <w:rsid w:val="00781B36"/>
    <w:rsid w:val="00781CC2"/>
    <w:rsid w:val="00781F82"/>
    <w:rsid w:val="00782331"/>
    <w:rsid w:val="007824F7"/>
    <w:rsid w:val="007829B8"/>
    <w:rsid w:val="00783042"/>
    <w:rsid w:val="007831F1"/>
    <w:rsid w:val="00784BBD"/>
    <w:rsid w:val="007854DD"/>
    <w:rsid w:val="007857B1"/>
    <w:rsid w:val="00785A1D"/>
    <w:rsid w:val="00785CDB"/>
    <w:rsid w:val="00785F26"/>
    <w:rsid w:val="00785F49"/>
    <w:rsid w:val="0078633B"/>
    <w:rsid w:val="00786B8A"/>
    <w:rsid w:val="00786ED6"/>
    <w:rsid w:val="00787899"/>
    <w:rsid w:val="00787B7F"/>
    <w:rsid w:val="00791241"/>
    <w:rsid w:val="0079186F"/>
    <w:rsid w:val="00793349"/>
    <w:rsid w:val="007958D4"/>
    <w:rsid w:val="0079620C"/>
    <w:rsid w:val="007964F5"/>
    <w:rsid w:val="0079676A"/>
    <w:rsid w:val="0079755A"/>
    <w:rsid w:val="00797614"/>
    <w:rsid w:val="007978C4"/>
    <w:rsid w:val="007A0CF9"/>
    <w:rsid w:val="007A1A66"/>
    <w:rsid w:val="007A298E"/>
    <w:rsid w:val="007A3AA1"/>
    <w:rsid w:val="007A3C2C"/>
    <w:rsid w:val="007A4523"/>
    <w:rsid w:val="007A5884"/>
    <w:rsid w:val="007A5E6A"/>
    <w:rsid w:val="007A644D"/>
    <w:rsid w:val="007A7519"/>
    <w:rsid w:val="007B0DF4"/>
    <w:rsid w:val="007B0EDD"/>
    <w:rsid w:val="007B26F1"/>
    <w:rsid w:val="007B2B16"/>
    <w:rsid w:val="007B2DDD"/>
    <w:rsid w:val="007B2FBF"/>
    <w:rsid w:val="007B3767"/>
    <w:rsid w:val="007B3B1D"/>
    <w:rsid w:val="007B3DDF"/>
    <w:rsid w:val="007B42E9"/>
    <w:rsid w:val="007B471D"/>
    <w:rsid w:val="007B501A"/>
    <w:rsid w:val="007B5FD1"/>
    <w:rsid w:val="007B6479"/>
    <w:rsid w:val="007B6E1E"/>
    <w:rsid w:val="007B715D"/>
    <w:rsid w:val="007B71BF"/>
    <w:rsid w:val="007B7D27"/>
    <w:rsid w:val="007C015E"/>
    <w:rsid w:val="007C1471"/>
    <w:rsid w:val="007C164D"/>
    <w:rsid w:val="007C17A9"/>
    <w:rsid w:val="007C19EC"/>
    <w:rsid w:val="007C1E76"/>
    <w:rsid w:val="007C3740"/>
    <w:rsid w:val="007C3C93"/>
    <w:rsid w:val="007C3D26"/>
    <w:rsid w:val="007C45AE"/>
    <w:rsid w:val="007C73DC"/>
    <w:rsid w:val="007C7E85"/>
    <w:rsid w:val="007C7FE1"/>
    <w:rsid w:val="007D0568"/>
    <w:rsid w:val="007D12D8"/>
    <w:rsid w:val="007D206A"/>
    <w:rsid w:val="007D270E"/>
    <w:rsid w:val="007D3E96"/>
    <w:rsid w:val="007D58C8"/>
    <w:rsid w:val="007D5957"/>
    <w:rsid w:val="007D6466"/>
    <w:rsid w:val="007D6492"/>
    <w:rsid w:val="007E0659"/>
    <w:rsid w:val="007E0DC4"/>
    <w:rsid w:val="007E1272"/>
    <w:rsid w:val="007E138A"/>
    <w:rsid w:val="007E16AC"/>
    <w:rsid w:val="007E1F55"/>
    <w:rsid w:val="007E29BE"/>
    <w:rsid w:val="007E324F"/>
    <w:rsid w:val="007E3F54"/>
    <w:rsid w:val="007E5133"/>
    <w:rsid w:val="007E5B04"/>
    <w:rsid w:val="007E653E"/>
    <w:rsid w:val="007E684D"/>
    <w:rsid w:val="007F0A57"/>
    <w:rsid w:val="007F11CD"/>
    <w:rsid w:val="007F2A66"/>
    <w:rsid w:val="007F3458"/>
    <w:rsid w:val="007F35E6"/>
    <w:rsid w:val="007F3DE6"/>
    <w:rsid w:val="007F5120"/>
    <w:rsid w:val="007F58B7"/>
    <w:rsid w:val="007F5A24"/>
    <w:rsid w:val="007F60FD"/>
    <w:rsid w:val="007F6435"/>
    <w:rsid w:val="007F695E"/>
    <w:rsid w:val="007F7547"/>
    <w:rsid w:val="008008CA"/>
    <w:rsid w:val="0080205B"/>
    <w:rsid w:val="008022DE"/>
    <w:rsid w:val="00803414"/>
    <w:rsid w:val="008035DA"/>
    <w:rsid w:val="008042C3"/>
    <w:rsid w:val="008050F3"/>
    <w:rsid w:val="008052FD"/>
    <w:rsid w:val="00805623"/>
    <w:rsid w:val="00806124"/>
    <w:rsid w:val="008067A8"/>
    <w:rsid w:val="00811D41"/>
    <w:rsid w:val="008126CD"/>
    <w:rsid w:val="0081287C"/>
    <w:rsid w:val="00813760"/>
    <w:rsid w:val="00817677"/>
    <w:rsid w:val="00817B44"/>
    <w:rsid w:val="00817E7C"/>
    <w:rsid w:val="00817F4F"/>
    <w:rsid w:val="0082012C"/>
    <w:rsid w:val="0082014F"/>
    <w:rsid w:val="00820743"/>
    <w:rsid w:val="00822053"/>
    <w:rsid w:val="00823278"/>
    <w:rsid w:val="00823AA8"/>
    <w:rsid w:val="00823E0B"/>
    <w:rsid w:val="00824979"/>
    <w:rsid w:val="00824B78"/>
    <w:rsid w:val="008250DF"/>
    <w:rsid w:val="00826321"/>
    <w:rsid w:val="00826D1A"/>
    <w:rsid w:val="00826E43"/>
    <w:rsid w:val="0082770A"/>
    <w:rsid w:val="00827796"/>
    <w:rsid w:val="00827BC8"/>
    <w:rsid w:val="00830346"/>
    <w:rsid w:val="008309B3"/>
    <w:rsid w:val="0083177A"/>
    <w:rsid w:val="0083296E"/>
    <w:rsid w:val="008329CF"/>
    <w:rsid w:val="00834189"/>
    <w:rsid w:val="00834E89"/>
    <w:rsid w:val="008353C7"/>
    <w:rsid w:val="008366F8"/>
    <w:rsid w:val="008377BE"/>
    <w:rsid w:val="008400C3"/>
    <w:rsid w:val="008402C5"/>
    <w:rsid w:val="0084067F"/>
    <w:rsid w:val="0084068B"/>
    <w:rsid w:val="00841270"/>
    <w:rsid w:val="00841327"/>
    <w:rsid w:val="008427B9"/>
    <w:rsid w:val="00842E07"/>
    <w:rsid w:val="0084450C"/>
    <w:rsid w:val="008446C5"/>
    <w:rsid w:val="00844916"/>
    <w:rsid w:val="008453B2"/>
    <w:rsid w:val="0084543B"/>
    <w:rsid w:val="0084570E"/>
    <w:rsid w:val="0084645B"/>
    <w:rsid w:val="00846E35"/>
    <w:rsid w:val="008475A0"/>
    <w:rsid w:val="00847CD6"/>
    <w:rsid w:val="00850EA6"/>
    <w:rsid w:val="00851584"/>
    <w:rsid w:val="008515DA"/>
    <w:rsid w:val="00851A4D"/>
    <w:rsid w:val="00851F96"/>
    <w:rsid w:val="00852E58"/>
    <w:rsid w:val="008533B1"/>
    <w:rsid w:val="00856ED5"/>
    <w:rsid w:val="00860064"/>
    <w:rsid w:val="00860D15"/>
    <w:rsid w:val="00861976"/>
    <w:rsid w:val="00861F6E"/>
    <w:rsid w:val="00862B91"/>
    <w:rsid w:val="00862C1E"/>
    <w:rsid w:val="00863148"/>
    <w:rsid w:val="00863455"/>
    <w:rsid w:val="00863C8A"/>
    <w:rsid w:val="00865557"/>
    <w:rsid w:val="008658E5"/>
    <w:rsid w:val="00866B40"/>
    <w:rsid w:val="0086745A"/>
    <w:rsid w:val="008674D5"/>
    <w:rsid w:val="008674D6"/>
    <w:rsid w:val="0086757F"/>
    <w:rsid w:val="008718B4"/>
    <w:rsid w:val="0087223B"/>
    <w:rsid w:val="008724A4"/>
    <w:rsid w:val="008734B9"/>
    <w:rsid w:val="00873DE2"/>
    <w:rsid w:val="00875D88"/>
    <w:rsid w:val="008766C3"/>
    <w:rsid w:val="00876882"/>
    <w:rsid w:val="00876DBF"/>
    <w:rsid w:val="00876E58"/>
    <w:rsid w:val="00877807"/>
    <w:rsid w:val="00881FFB"/>
    <w:rsid w:val="00882299"/>
    <w:rsid w:val="00883FA8"/>
    <w:rsid w:val="0088529D"/>
    <w:rsid w:val="00886D91"/>
    <w:rsid w:val="008878BC"/>
    <w:rsid w:val="00890B23"/>
    <w:rsid w:val="0089241D"/>
    <w:rsid w:val="0089263B"/>
    <w:rsid w:val="00892BC5"/>
    <w:rsid w:val="008939D6"/>
    <w:rsid w:val="00893CA5"/>
    <w:rsid w:val="0089434B"/>
    <w:rsid w:val="008945B0"/>
    <w:rsid w:val="0089497C"/>
    <w:rsid w:val="008951BA"/>
    <w:rsid w:val="008953E5"/>
    <w:rsid w:val="00895672"/>
    <w:rsid w:val="0089580B"/>
    <w:rsid w:val="00895925"/>
    <w:rsid w:val="008959D4"/>
    <w:rsid w:val="00896DB7"/>
    <w:rsid w:val="0089713B"/>
    <w:rsid w:val="0089731C"/>
    <w:rsid w:val="008977DA"/>
    <w:rsid w:val="00897CC8"/>
    <w:rsid w:val="00897DCF"/>
    <w:rsid w:val="008A0166"/>
    <w:rsid w:val="008A0A80"/>
    <w:rsid w:val="008A0B0C"/>
    <w:rsid w:val="008A139A"/>
    <w:rsid w:val="008A1C17"/>
    <w:rsid w:val="008A2519"/>
    <w:rsid w:val="008A428F"/>
    <w:rsid w:val="008A4DAC"/>
    <w:rsid w:val="008A6BE8"/>
    <w:rsid w:val="008B001C"/>
    <w:rsid w:val="008B0329"/>
    <w:rsid w:val="008B0D6E"/>
    <w:rsid w:val="008B13E6"/>
    <w:rsid w:val="008B1937"/>
    <w:rsid w:val="008B1A61"/>
    <w:rsid w:val="008B1B34"/>
    <w:rsid w:val="008B29F0"/>
    <w:rsid w:val="008B3136"/>
    <w:rsid w:val="008B3D79"/>
    <w:rsid w:val="008B3DDB"/>
    <w:rsid w:val="008B44D2"/>
    <w:rsid w:val="008B458B"/>
    <w:rsid w:val="008B4F8C"/>
    <w:rsid w:val="008B5050"/>
    <w:rsid w:val="008B5A69"/>
    <w:rsid w:val="008B5FE6"/>
    <w:rsid w:val="008B6175"/>
    <w:rsid w:val="008B6D87"/>
    <w:rsid w:val="008B788C"/>
    <w:rsid w:val="008C16AC"/>
    <w:rsid w:val="008C1DFE"/>
    <w:rsid w:val="008C2E8F"/>
    <w:rsid w:val="008C53E8"/>
    <w:rsid w:val="008C7A6B"/>
    <w:rsid w:val="008C7CFC"/>
    <w:rsid w:val="008D2A86"/>
    <w:rsid w:val="008D3A50"/>
    <w:rsid w:val="008D3A91"/>
    <w:rsid w:val="008D5139"/>
    <w:rsid w:val="008D649F"/>
    <w:rsid w:val="008D71E9"/>
    <w:rsid w:val="008D72A4"/>
    <w:rsid w:val="008E05A3"/>
    <w:rsid w:val="008E0E61"/>
    <w:rsid w:val="008E12FE"/>
    <w:rsid w:val="008E35FD"/>
    <w:rsid w:val="008E3C58"/>
    <w:rsid w:val="008E3EB8"/>
    <w:rsid w:val="008E44C2"/>
    <w:rsid w:val="008E70EF"/>
    <w:rsid w:val="008E7465"/>
    <w:rsid w:val="008E7737"/>
    <w:rsid w:val="008E7AF1"/>
    <w:rsid w:val="008E7BAE"/>
    <w:rsid w:val="008F02A8"/>
    <w:rsid w:val="008F083B"/>
    <w:rsid w:val="008F1E48"/>
    <w:rsid w:val="008F2466"/>
    <w:rsid w:val="008F2AE8"/>
    <w:rsid w:val="008F2E1C"/>
    <w:rsid w:val="008F3232"/>
    <w:rsid w:val="008F3392"/>
    <w:rsid w:val="008F4C85"/>
    <w:rsid w:val="008F4E8B"/>
    <w:rsid w:val="008F5551"/>
    <w:rsid w:val="008F6B13"/>
    <w:rsid w:val="0090061C"/>
    <w:rsid w:val="00901FAC"/>
    <w:rsid w:val="0090241A"/>
    <w:rsid w:val="00902582"/>
    <w:rsid w:val="00902C13"/>
    <w:rsid w:val="00902F04"/>
    <w:rsid w:val="009035D8"/>
    <w:rsid w:val="009036B1"/>
    <w:rsid w:val="00903A11"/>
    <w:rsid w:val="00903A4A"/>
    <w:rsid w:val="009045A8"/>
    <w:rsid w:val="00904DC1"/>
    <w:rsid w:val="009058E5"/>
    <w:rsid w:val="0090606E"/>
    <w:rsid w:val="009064CC"/>
    <w:rsid w:val="0090667E"/>
    <w:rsid w:val="00907299"/>
    <w:rsid w:val="00907F5B"/>
    <w:rsid w:val="00912326"/>
    <w:rsid w:val="00912626"/>
    <w:rsid w:val="00912895"/>
    <w:rsid w:val="0091314B"/>
    <w:rsid w:val="0091360D"/>
    <w:rsid w:val="00914501"/>
    <w:rsid w:val="009153EF"/>
    <w:rsid w:val="009156DA"/>
    <w:rsid w:val="00917261"/>
    <w:rsid w:val="00917AEC"/>
    <w:rsid w:val="009203A8"/>
    <w:rsid w:val="00921F3C"/>
    <w:rsid w:val="00923644"/>
    <w:rsid w:val="0092486A"/>
    <w:rsid w:val="00924FF5"/>
    <w:rsid w:val="009252CF"/>
    <w:rsid w:val="00925BB9"/>
    <w:rsid w:val="00927299"/>
    <w:rsid w:val="00930EC6"/>
    <w:rsid w:val="00931712"/>
    <w:rsid w:val="00931E5F"/>
    <w:rsid w:val="00931F14"/>
    <w:rsid w:val="00932369"/>
    <w:rsid w:val="009328BE"/>
    <w:rsid w:val="00932986"/>
    <w:rsid w:val="009332E9"/>
    <w:rsid w:val="009333DF"/>
    <w:rsid w:val="0093365A"/>
    <w:rsid w:val="00933878"/>
    <w:rsid w:val="0093442A"/>
    <w:rsid w:val="00934A5C"/>
    <w:rsid w:val="00934B63"/>
    <w:rsid w:val="00934F48"/>
    <w:rsid w:val="00935CE7"/>
    <w:rsid w:val="009362E9"/>
    <w:rsid w:val="0093699C"/>
    <w:rsid w:val="00936DCE"/>
    <w:rsid w:val="00937FDF"/>
    <w:rsid w:val="0094012D"/>
    <w:rsid w:val="00940346"/>
    <w:rsid w:val="0094065B"/>
    <w:rsid w:val="00940833"/>
    <w:rsid w:val="0094168D"/>
    <w:rsid w:val="009416F6"/>
    <w:rsid w:val="009425B8"/>
    <w:rsid w:val="0094332E"/>
    <w:rsid w:val="009435F1"/>
    <w:rsid w:val="00943B73"/>
    <w:rsid w:val="00943BEC"/>
    <w:rsid w:val="0094454F"/>
    <w:rsid w:val="00944E51"/>
    <w:rsid w:val="00945B4B"/>
    <w:rsid w:val="009461C1"/>
    <w:rsid w:val="00946281"/>
    <w:rsid w:val="00946C76"/>
    <w:rsid w:val="00947396"/>
    <w:rsid w:val="009477E4"/>
    <w:rsid w:val="00947818"/>
    <w:rsid w:val="00952B76"/>
    <w:rsid w:val="009538A7"/>
    <w:rsid w:val="00953DAA"/>
    <w:rsid w:val="00953F80"/>
    <w:rsid w:val="00955F3A"/>
    <w:rsid w:val="00956ADA"/>
    <w:rsid w:val="009577F1"/>
    <w:rsid w:val="00957D2F"/>
    <w:rsid w:val="00960322"/>
    <w:rsid w:val="00960CC6"/>
    <w:rsid w:val="009627A4"/>
    <w:rsid w:val="00962877"/>
    <w:rsid w:val="009638D7"/>
    <w:rsid w:val="00963C07"/>
    <w:rsid w:val="00963C0C"/>
    <w:rsid w:val="00963DB8"/>
    <w:rsid w:val="009646B1"/>
    <w:rsid w:val="00965AEF"/>
    <w:rsid w:val="00966223"/>
    <w:rsid w:val="00966D63"/>
    <w:rsid w:val="00971615"/>
    <w:rsid w:val="0097237A"/>
    <w:rsid w:val="00973147"/>
    <w:rsid w:val="00974225"/>
    <w:rsid w:val="00974D13"/>
    <w:rsid w:val="00975B81"/>
    <w:rsid w:val="0097769C"/>
    <w:rsid w:val="00977941"/>
    <w:rsid w:val="00980885"/>
    <w:rsid w:val="00980AAD"/>
    <w:rsid w:val="009813BC"/>
    <w:rsid w:val="00981F18"/>
    <w:rsid w:val="00983182"/>
    <w:rsid w:val="009839F0"/>
    <w:rsid w:val="00984669"/>
    <w:rsid w:val="00984C62"/>
    <w:rsid w:val="00985174"/>
    <w:rsid w:val="00986008"/>
    <w:rsid w:val="009868DB"/>
    <w:rsid w:val="00986DF7"/>
    <w:rsid w:val="00987929"/>
    <w:rsid w:val="009905FC"/>
    <w:rsid w:val="009910D7"/>
    <w:rsid w:val="00991754"/>
    <w:rsid w:val="00992168"/>
    <w:rsid w:val="00992D44"/>
    <w:rsid w:val="00993659"/>
    <w:rsid w:val="00993FB2"/>
    <w:rsid w:val="00994D1E"/>
    <w:rsid w:val="0099687F"/>
    <w:rsid w:val="00996F78"/>
    <w:rsid w:val="00997DE5"/>
    <w:rsid w:val="00997FDD"/>
    <w:rsid w:val="009A0694"/>
    <w:rsid w:val="009A0FD3"/>
    <w:rsid w:val="009A18D0"/>
    <w:rsid w:val="009A1FBB"/>
    <w:rsid w:val="009A227B"/>
    <w:rsid w:val="009A34DC"/>
    <w:rsid w:val="009A41AB"/>
    <w:rsid w:val="009A4602"/>
    <w:rsid w:val="009A4B16"/>
    <w:rsid w:val="009A523B"/>
    <w:rsid w:val="009A5C62"/>
    <w:rsid w:val="009A6267"/>
    <w:rsid w:val="009A63EE"/>
    <w:rsid w:val="009A72AB"/>
    <w:rsid w:val="009A747F"/>
    <w:rsid w:val="009A7B54"/>
    <w:rsid w:val="009A7F51"/>
    <w:rsid w:val="009B0478"/>
    <w:rsid w:val="009B0D36"/>
    <w:rsid w:val="009B1135"/>
    <w:rsid w:val="009B1713"/>
    <w:rsid w:val="009B1AED"/>
    <w:rsid w:val="009B22E9"/>
    <w:rsid w:val="009B3365"/>
    <w:rsid w:val="009B40E5"/>
    <w:rsid w:val="009B4182"/>
    <w:rsid w:val="009B4AB7"/>
    <w:rsid w:val="009B6483"/>
    <w:rsid w:val="009B6FE9"/>
    <w:rsid w:val="009B7FFC"/>
    <w:rsid w:val="009C0222"/>
    <w:rsid w:val="009C0976"/>
    <w:rsid w:val="009C1750"/>
    <w:rsid w:val="009C253C"/>
    <w:rsid w:val="009C2B78"/>
    <w:rsid w:val="009C3754"/>
    <w:rsid w:val="009C38DC"/>
    <w:rsid w:val="009C52C2"/>
    <w:rsid w:val="009C57B7"/>
    <w:rsid w:val="009C5B0D"/>
    <w:rsid w:val="009C5C87"/>
    <w:rsid w:val="009C5D79"/>
    <w:rsid w:val="009C60B9"/>
    <w:rsid w:val="009C628D"/>
    <w:rsid w:val="009C661F"/>
    <w:rsid w:val="009C687F"/>
    <w:rsid w:val="009C76F0"/>
    <w:rsid w:val="009C798B"/>
    <w:rsid w:val="009D080A"/>
    <w:rsid w:val="009D1A61"/>
    <w:rsid w:val="009D2413"/>
    <w:rsid w:val="009D2C28"/>
    <w:rsid w:val="009D355A"/>
    <w:rsid w:val="009D3820"/>
    <w:rsid w:val="009D3F5F"/>
    <w:rsid w:val="009D5DBC"/>
    <w:rsid w:val="009D5E74"/>
    <w:rsid w:val="009D609F"/>
    <w:rsid w:val="009D6BBD"/>
    <w:rsid w:val="009D76A3"/>
    <w:rsid w:val="009D7C9A"/>
    <w:rsid w:val="009E049A"/>
    <w:rsid w:val="009E17D1"/>
    <w:rsid w:val="009E1A21"/>
    <w:rsid w:val="009E259B"/>
    <w:rsid w:val="009E2E90"/>
    <w:rsid w:val="009E2FA9"/>
    <w:rsid w:val="009E5049"/>
    <w:rsid w:val="009E52B3"/>
    <w:rsid w:val="009E594D"/>
    <w:rsid w:val="009E5EA3"/>
    <w:rsid w:val="009E60FF"/>
    <w:rsid w:val="009E629D"/>
    <w:rsid w:val="009E63C6"/>
    <w:rsid w:val="009E6804"/>
    <w:rsid w:val="009F0669"/>
    <w:rsid w:val="009F0A37"/>
    <w:rsid w:val="009F1ACE"/>
    <w:rsid w:val="009F2139"/>
    <w:rsid w:val="009F2984"/>
    <w:rsid w:val="009F37B4"/>
    <w:rsid w:val="009F3E0F"/>
    <w:rsid w:val="009F56FC"/>
    <w:rsid w:val="009F5F57"/>
    <w:rsid w:val="009F5F64"/>
    <w:rsid w:val="00A0062F"/>
    <w:rsid w:val="00A00DF8"/>
    <w:rsid w:val="00A013A1"/>
    <w:rsid w:val="00A015E5"/>
    <w:rsid w:val="00A02123"/>
    <w:rsid w:val="00A02235"/>
    <w:rsid w:val="00A02461"/>
    <w:rsid w:val="00A02DD1"/>
    <w:rsid w:val="00A035AC"/>
    <w:rsid w:val="00A04C61"/>
    <w:rsid w:val="00A05AAD"/>
    <w:rsid w:val="00A0627D"/>
    <w:rsid w:val="00A07A4C"/>
    <w:rsid w:val="00A1017F"/>
    <w:rsid w:val="00A102B1"/>
    <w:rsid w:val="00A11BCD"/>
    <w:rsid w:val="00A11C16"/>
    <w:rsid w:val="00A1254C"/>
    <w:rsid w:val="00A12A5B"/>
    <w:rsid w:val="00A145E6"/>
    <w:rsid w:val="00A14866"/>
    <w:rsid w:val="00A148AD"/>
    <w:rsid w:val="00A14B7A"/>
    <w:rsid w:val="00A1675E"/>
    <w:rsid w:val="00A16954"/>
    <w:rsid w:val="00A17CC6"/>
    <w:rsid w:val="00A201AB"/>
    <w:rsid w:val="00A20523"/>
    <w:rsid w:val="00A212F6"/>
    <w:rsid w:val="00A2205E"/>
    <w:rsid w:val="00A22369"/>
    <w:rsid w:val="00A2277D"/>
    <w:rsid w:val="00A22E7A"/>
    <w:rsid w:val="00A22EAA"/>
    <w:rsid w:val="00A23256"/>
    <w:rsid w:val="00A23C85"/>
    <w:rsid w:val="00A23CF9"/>
    <w:rsid w:val="00A25BCA"/>
    <w:rsid w:val="00A25C97"/>
    <w:rsid w:val="00A2652E"/>
    <w:rsid w:val="00A27632"/>
    <w:rsid w:val="00A27898"/>
    <w:rsid w:val="00A31044"/>
    <w:rsid w:val="00A31287"/>
    <w:rsid w:val="00A328E8"/>
    <w:rsid w:val="00A331B7"/>
    <w:rsid w:val="00A33555"/>
    <w:rsid w:val="00A3375C"/>
    <w:rsid w:val="00A349BE"/>
    <w:rsid w:val="00A36B55"/>
    <w:rsid w:val="00A36B63"/>
    <w:rsid w:val="00A37E2B"/>
    <w:rsid w:val="00A37E74"/>
    <w:rsid w:val="00A401F3"/>
    <w:rsid w:val="00A40473"/>
    <w:rsid w:val="00A41763"/>
    <w:rsid w:val="00A4178B"/>
    <w:rsid w:val="00A419FC"/>
    <w:rsid w:val="00A41DF9"/>
    <w:rsid w:val="00A42B02"/>
    <w:rsid w:val="00A4306C"/>
    <w:rsid w:val="00A43B1D"/>
    <w:rsid w:val="00A45624"/>
    <w:rsid w:val="00A468E5"/>
    <w:rsid w:val="00A46973"/>
    <w:rsid w:val="00A47147"/>
    <w:rsid w:val="00A51620"/>
    <w:rsid w:val="00A517F6"/>
    <w:rsid w:val="00A51B4F"/>
    <w:rsid w:val="00A51CE7"/>
    <w:rsid w:val="00A52A23"/>
    <w:rsid w:val="00A52BEC"/>
    <w:rsid w:val="00A53877"/>
    <w:rsid w:val="00A53E1C"/>
    <w:rsid w:val="00A55259"/>
    <w:rsid w:val="00A561F1"/>
    <w:rsid w:val="00A5657D"/>
    <w:rsid w:val="00A56B87"/>
    <w:rsid w:val="00A6021D"/>
    <w:rsid w:val="00A60C7E"/>
    <w:rsid w:val="00A60CE3"/>
    <w:rsid w:val="00A612F3"/>
    <w:rsid w:val="00A618E0"/>
    <w:rsid w:val="00A61A4D"/>
    <w:rsid w:val="00A6479C"/>
    <w:rsid w:val="00A64D32"/>
    <w:rsid w:val="00A6525D"/>
    <w:rsid w:val="00A65309"/>
    <w:rsid w:val="00A65BB6"/>
    <w:rsid w:val="00A671BC"/>
    <w:rsid w:val="00A67B46"/>
    <w:rsid w:val="00A67CE0"/>
    <w:rsid w:val="00A71AFC"/>
    <w:rsid w:val="00A727F3"/>
    <w:rsid w:val="00A7281A"/>
    <w:rsid w:val="00A74C2A"/>
    <w:rsid w:val="00A74E99"/>
    <w:rsid w:val="00A750AB"/>
    <w:rsid w:val="00A75A1F"/>
    <w:rsid w:val="00A761E9"/>
    <w:rsid w:val="00A77F56"/>
    <w:rsid w:val="00A80141"/>
    <w:rsid w:val="00A818D0"/>
    <w:rsid w:val="00A82220"/>
    <w:rsid w:val="00A82FE7"/>
    <w:rsid w:val="00A83C17"/>
    <w:rsid w:val="00A83E4D"/>
    <w:rsid w:val="00A84630"/>
    <w:rsid w:val="00A85CB7"/>
    <w:rsid w:val="00A90BA6"/>
    <w:rsid w:val="00A90F1E"/>
    <w:rsid w:val="00A9101B"/>
    <w:rsid w:val="00A91529"/>
    <w:rsid w:val="00A91DFF"/>
    <w:rsid w:val="00A91E33"/>
    <w:rsid w:val="00A930DF"/>
    <w:rsid w:val="00A93BB9"/>
    <w:rsid w:val="00A96229"/>
    <w:rsid w:val="00A96595"/>
    <w:rsid w:val="00AA0F69"/>
    <w:rsid w:val="00AA2F32"/>
    <w:rsid w:val="00AA3486"/>
    <w:rsid w:val="00AA3B07"/>
    <w:rsid w:val="00AA4195"/>
    <w:rsid w:val="00AA4770"/>
    <w:rsid w:val="00AA5782"/>
    <w:rsid w:val="00AA5803"/>
    <w:rsid w:val="00AA597D"/>
    <w:rsid w:val="00AA5FB2"/>
    <w:rsid w:val="00AA650E"/>
    <w:rsid w:val="00AA69D0"/>
    <w:rsid w:val="00AA74E0"/>
    <w:rsid w:val="00AA7854"/>
    <w:rsid w:val="00AB0B35"/>
    <w:rsid w:val="00AB1527"/>
    <w:rsid w:val="00AB1D06"/>
    <w:rsid w:val="00AB2D06"/>
    <w:rsid w:val="00AB3627"/>
    <w:rsid w:val="00AB4532"/>
    <w:rsid w:val="00AB47E6"/>
    <w:rsid w:val="00AB4BA3"/>
    <w:rsid w:val="00AB5A20"/>
    <w:rsid w:val="00AB5DFA"/>
    <w:rsid w:val="00AB6306"/>
    <w:rsid w:val="00AB6A0E"/>
    <w:rsid w:val="00AB7B0A"/>
    <w:rsid w:val="00AB7B1F"/>
    <w:rsid w:val="00AC0D2C"/>
    <w:rsid w:val="00AC17FB"/>
    <w:rsid w:val="00AC1A3D"/>
    <w:rsid w:val="00AC21D0"/>
    <w:rsid w:val="00AC2E1A"/>
    <w:rsid w:val="00AC36C1"/>
    <w:rsid w:val="00AC3C6B"/>
    <w:rsid w:val="00AC44BF"/>
    <w:rsid w:val="00AC4DA7"/>
    <w:rsid w:val="00AC53BC"/>
    <w:rsid w:val="00AD0328"/>
    <w:rsid w:val="00AD25DB"/>
    <w:rsid w:val="00AD2780"/>
    <w:rsid w:val="00AD2797"/>
    <w:rsid w:val="00AD32E6"/>
    <w:rsid w:val="00AD3E17"/>
    <w:rsid w:val="00AD4E76"/>
    <w:rsid w:val="00AD5298"/>
    <w:rsid w:val="00AD52B5"/>
    <w:rsid w:val="00AD534C"/>
    <w:rsid w:val="00AD56E5"/>
    <w:rsid w:val="00AD6886"/>
    <w:rsid w:val="00AD7D76"/>
    <w:rsid w:val="00AE0354"/>
    <w:rsid w:val="00AE0B2D"/>
    <w:rsid w:val="00AE17F4"/>
    <w:rsid w:val="00AE19F0"/>
    <w:rsid w:val="00AE2A92"/>
    <w:rsid w:val="00AE3BC1"/>
    <w:rsid w:val="00AE3F60"/>
    <w:rsid w:val="00AE496E"/>
    <w:rsid w:val="00AE5205"/>
    <w:rsid w:val="00AE5A3E"/>
    <w:rsid w:val="00AE6CBF"/>
    <w:rsid w:val="00AE706C"/>
    <w:rsid w:val="00AE7CFC"/>
    <w:rsid w:val="00AF131E"/>
    <w:rsid w:val="00AF31B2"/>
    <w:rsid w:val="00AF31BA"/>
    <w:rsid w:val="00AF326E"/>
    <w:rsid w:val="00AF3C64"/>
    <w:rsid w:val="00AF3D18"/>
    <w:rsid w:val="00AF3D89"/>
    <w:rsid w:val="00AF4F78"/>
    <w:rsid w:val="00AF52F5"/>
    <w:rsid w:val="00AF5428"/>
    <w:rsid w:val="00AF58BC"/>
    <w:rsid w:val="00AF5AA9"/>
    <w:rsid w:val="00AF6D2E"/>
    <w:rsid w:val="00AF7426"/>
    <w:rsid w:val="00B00568"/>
    <w:rsid w:val="00B01C25"/>
    <w:rsid w:val="00B024E1"/>
    <w:rsid w:val="00B02C47"/>
    <w:rsid w:val="00B03D01"/>
    <w:rsid w:val="00B03DFC"/>
    <w:rsid w:val="00B04C91"/>
    <w:rsid w:val="00B051DA"/>
    <w:rsid w:val="00B0591B"/>
    <w:rsid w:val="00B05A17"/>
    <w:rsid w:val="00B06D47"/>
    <w:rsid w:val="00B07244"/>
    <w:rsid w:val="00B0724E"/>
    <w:rsid w:val="00B07CED"/>
    <w:rsid w:val="00B104E3"/>
    <w:rsid w:val="00B115DC"/>
    <w:rsid w:val="00B11987"/>
    <w:rsid w:val="00B122D5"/>
    <w:rsid w:val="00B12D92"/>
    <w:rsid w:val="00B139D6"/>
    <w:rsid w:val="00B14DF3"/>
    <w:rsid w:val="00B158AE"/>
    <w:rsid w:val="00B15936"/>
    <w:rsid w:val="00B16844"/>
    <w:rsid w:val="00B20AD8"/>
    <w:rsid w:val="00B210DC"/>
    <w:rsid w:val="00B21F8B"/>
    <w:rsid w:val="00B2245A"/>
    <w:rsid w:val="00B229AA"/>
    <w:rsid w:val="00B22A54"/>
    <w:rsid w:val="00B23B2B"/>
    <w:rsid w:val="00B24459"/>
    <w:rsid w:val="00B267CA"/>
    <w:rsid w:val="00B272EC"/>
    <w:rsid w:val="00B27822"/>
    <w:rsid w:val="00B3020F"/>
    <w:rsid w:val="00B3142C"/>
    <w:rsid w:val="00B322A7"/>
    <w:rsid w:val="00B333C4"/>
    <w:rsid w:val="00B33469"/>
    <w:rsid w:val="00B372D6"/>
    <w:rsid w:val="00B37658"/>
    <w:rsid w:val="00B3784F"/>
    <w:rsid w:val="00B40947"/>
    <w:rsid w:val="00B4316A"/>
    <w:rsid w:val="00B44311"/>
    <w:rsid w:val="00B45107"/>
    <w:rsid w:val="00B47C7B"/>
    <w:rsid w:val="00B47EF5"/>
    <w:rsid w:val="00B508E0"/>
    <w:rsid w:val="00B50976"/>
    <w:rsid w:val="00B5097E"/>
    <w:rsid w:val="00B50F30"/>
    <w:rsid w:val="00B51842"/>
    <w:rsid w:val="00B52815"/>
    <w:rsid w:val="00B53DF5"/>
    <w:rsid w:val="00B54CF3"/>
    <w:rsid w:val="00B568E4"/>
    <w:rsid w:val="00B61CBD"/>
    <w:rsid w:val="00B61D94"/>
    <w:rsid w:val="00B6235A"/>
    <w:rsid w:val="00B62D04"/>
    <w:rsid w:val="00B6362A"/>
    <w:rsid w:val="00B640A9"/>
    <w:rsid w:val="00B64E29"/>
    <w:rsid w:val="00B65392"/>
    <w:rsid w:val="00B658FD"/>
    <w:rsid w:val="00B669DC"/>
    <w:rsid w:val="00B67A39"/>
    <w:rsid w:val="00B67B51"/>
    <w:rsid w:val="00B701AB"/>
    <w:rsid w:val="00B705DE"/>
    <w:rsid w:val="00B70D37"/>
    <w:rsid w:val="00B70FBD"/>
    <w:rsid w:val="00B725A3"/>
    <w:rsid w:val="00B729BF"/>
    <w:rsid w:val="00B72FC0"/>
    <w:rsid w:val="00B73D89"/>
    <w:rsid w:val="00B7413B"/>
    <w:rsid w:val="00B7445C"/>
    <w:rsid w:val="00B74FFF"/>
    <w:rsid w:val="00B75CD7"/>
    <w:rsid w:val="00B81155"/>
    <w:rsid w:val="00B816BF"/>
    <w:rsid w:val="00B81A26"/>
    <w:rsid w:val="00B81F6F"/>
    <w:rsid w:val="00B836F4"/>
    <w:rsid w:val="00B85358"/>
    <w:rsid w:val="00B854CE"/>
    <w:rsid w:val="00B87327"/>
    <w:rsid w:val="00B87ECC"/>
    <w:rsid w:val="00B9065F"/>
    <w:rsid w:val="00B90F7E"/>
    <w:rsid w:val="00B90F9F"/>
    <w:rsid w:val="00B91561"/>
    <w:rsid w:val="00B916AE"/>
    <w:rsid w:val="00B91BA5"/>
    <w:rsid w:val="00B92CC6"/>
    <w:rsid w:val="00B9354E"/>
    <w:rsid w:val="00B93611"/>
    <w:rsid w:val="00B945C4"/>
    <w:rsid w:val="00B95F03"/>
    <w:rsid w:val="00B96A6A"/>
    <w:rsid w:val="00B96D6C"/>
    <w:rsid w:val="00B96EFC"/>
    <w:rsid w:val="00BA1226"/>
    <w:rsid w:val="00BA143D"/>
    <w:rsid w:val="00BA14E9"/>
    <w:rsid w:val="00BA19D1"/>
    <w:rsid w:val="00BA1D4A"/>
    <w:rsid w:val="00BA255B"/>
    <w:rsid w:val="00BA2900"/>
    <w:rsid w:val="00BA3003"/>
    <w:rsid w:val="00BA3544"/>
    <w:rsid w:val="00BA3E88"/>
    <w:rsid w:val="00BA4334"/>
    <w:rsid w:val="00BA44CC"/>
    <w:rsid w:val="00BA4628"/>
    <w:rsid w:val="00BA643F"/>
    <w:rsid w:val="00BA6AF9"/>
    <w:rsid w:val="00BA7795"/>
    <w:rsid w:val="00BB1911"/>
    <w:rsid w:val="00BB1A90"/>
    <w:rsid w:val="00BB1C84"/>
    <w:rsid w:val="00BB1FEF"/>
    <w:rsid w:val="00BB2D34"/>
    <w:rsid w:val="00BB3C8F"/>
    <w:rsid w:val="00BB5D41"/>
    <w:rsid w:val="00BB7310"/>
    <w:rsid w:val="00BB754E"/>
    <w:rsid w:val="00BB79E8"/>
    <w:rsid w:val="00BC0F4E"/>
    <w:rsid w:val="00BC327B"/>
    <w:rsid w:val="00BC37B1"/>
    <w:rsid w:val="00BC43AF"/>
    <w:rsid w:val="00BC5357"/>
    <w:rsid w:val="00BC542D"/>
    <w:rsid w:val="00BC5C84"/>
    <w:rsid w:val="00BC5DD6"/>
    <w:rsid w:val="00BC67E3"/>
    <w:rsid w:val="00BC69CD"/>
    <w:rsid w:val="00BC7223"/>
    <w:rsid w:val="00BC78DC"/>
    <w:rsid w:val="00BC7B59"/>
    <w:rsid w:val="00BD052D"/>
    <w:rsid w:val="00BD05F9"/>
    <w:rsid w:val="00BD1D24"/>
    <w:rsid w:val="00BD2F48"/>
    <w:rsid w:val="00BD4850"/>
    <w:rsid w:val="00BD4C90"/>
    <w:rsid w:val="00BD52ED"/>
    <w:rsid w:val="00BD5755"/>
    <w:rsid w:val="00BD5EE5"/>
    <w:rsid w:val="00BD6008"/>
    <w:rsid w:val="00BD646F"/>
    <w:rsid w:val="00BD6604"/>
    <w:rsid w:val="00BD66DF"/>
    <w:rsid w:val="00BD6E9D"/>
    <w:rsid w:val="00BD7636"/>
    <w:rsid w:val="00BD7871"/>
    <w:rsid w:val="00BD7954"/>
    <w:rsid w:val="00BE00BB"/>
    <w:rsid w:val="00BE15CA"/>
    <w:rsid w:val="00BE2168"/>
    <w:rsid w:val="00BE2541"/>
    <w:rsid w:val="00BE2CE0"/>
    <w:rsid w:val="00BE349D"/>
    <w:rsid w:val="00BE3AD5"/>
    <w:rsid w:val="00BE409D"/>
    <w:rsid w:val="00BE422A"/>
    <w:rsid w:val="00BE45D1"/>
    <w:rsid w:val="00BE5A0E"/>
    <w:rsid w:val="00BE673E"/>
    <w:rsid w:val="00BE6FEA"/>
    <w:rsid w:val="00BE74FC"/>
    <w:rsid w:val="00BE7A80"/>
    <w:rsid w:val="00BF09E4"/>
    <w:rsid w:val="00BF13D5"/>
    <w:rsid w:val="00BF302C"/>
    <w:rsid w:val="00BF3D94"/>
    <w:rsid w:val="00BF498E"/>
    <w:rsid w:val="00BF643D"/>
    <w:rsid w:val="00BF7399"/>
    <w:rsid w:val="00BF7DF3"/>
    <w:rsid w:val="00C004B8"/>
    <w:rsid w:val="00C00F7F"/>
    <w:rsid w:val="00C011D8"/>
    <w:rsid w:val="00C01445"/>
    <w:rsid w:val="00C01FB9"/>
    <w:rsid w:val="00C01FD4"/>
    <w:rsid w:val="00C023D8"/>
    <w:rsid w:val="00C03505"/>
    <w:rsid w:val="00C03A3A"/>
    <w:rsid w:val="00C046C3"/>
    <w:rsid w:val="00C0507F"/>
    <w:rsid w:val="00C07957"/>
    <w:rsid w:val="00C14E9B"/>
    <w:rsid w:val="00C16016"/>
    <w:rsid w:val="00C162E5"/>
    <w:rsid w:val="00C16B28"/>
    <w:rsid w:val="00C16B2A"/>
    <w:rsid w:val="00C17C8F"/>
    <w:rsid w:val="00C21418"/>
    <w:rsid w:val="00C21DFB"/>
    <w:rsid w:val="00C22165"/>
    <w:rsid w:val="00C2225B"/>
    <w:rsid w:val="00C2253A"/>
    <w:rsid w:val="00C22D68"/>
    <w:rsid w:val="00C23233"/>
    <w:rsid w:val="00C23B55"/>
    <w:rsid w:val="00C24DE0"/>
    <w:rsid w:val="00C2560B"/>
    <w:rsid w:val="00C257F2"/>
    <w:rsid w:val="00C25C37"/>
    <w:rsid w:val="00C2601C"/>
    <w:rsid w:val="00C26560"/>
    <w:rsid w:val="00C267DB"/>
    <w:rsid w:val="00C26B78"/>
    <w:rsid w:val="00C27053"/>
    <w:rsid w:val="00C277D8"/>
    <w:rsid w:val="00C27F94"/>
    <w:rsid w:val="00C30185"/>
    <w:rsid w:val="00C3080A"/>
    <w:rsid w:val="00C31081"/>
    <w:rsid w:val="00C31696"/>
    <w:rsid w:val="00C3206D"/>
    <w:rsid w:val="00C33B04"/>
    <w:rsid w:val="00C34236"/>
    <w:rsid w:val="00C34521"/>
    <w:rsid w:val="00C34B49"/>
    <w:rsid w:val="00C35BE2"/>
    <w:rsid w:val="00C36C2B"/>
    <w:rsid w:val="00C37050"/>
    <w:rsid w:val="00C37264"/>
    <w:rsid w:val="00C40858"/>
    <w:rsid w:val="00C408EA"/>
    <w:rsid w:val="00C40904"/>
    <w:rsid w:val="00C40D50"/>
    <w:rsid w:val="00C41305"/>
    <w:rsid w:val="00C4165D"/>
    <w:rsid w:val="00C42FD4"/>
    <w:rsid w:val="00C431DA"/>
    <w:rsid w:val="00C44435"/>
    <w:rsid w:val="00C4688D"/>
    <w:rsid w:val="00C4698B"/>
    <w:rsid w:val="00C47254"/>
    <w:rsid w:val="00C47286"/>
    <w:rsid w:val="00C4754C"/>
    <w:rsid w:val="00C515C8"/>
    <w:rsid w:val="00C522E4"/>
    <w:rsid w:val="00C53B61"/>
    <w:rsid w:val="00C545E6"/>
    <w:rsid w:val="00C54810"/>
    <w:rsid w:val="00C554B6"/>
    <w:rsid w:val="00C55E9E"/>
    <w:rsid w:val="00C564A1"/>
    <w:rsid w:val="00C56C81"/>
    <w:rsid w:val="00C56FAA"/>
    <w:rsid w:val="00C57411"/>
    <w:rsid w:val="00C605BE"/>
    <w:rsid w:val="00C61715"/>
    <w:rsid w:val="00C62325"/>
    <w:rsid w:val="00C62923"/>
    <w:rsid w:val="00C6361A"/>
    <w:rsid w:val="00C64A4D"/>
    <w:rsid w:val="00C64A7E"/>
    <w:rsid w:val="00C64AA4"/>
    <w:rsid w:val="00C65E72"/>
    <w:rsid w:val="00C65F1C"/>
    <w:rsid w:val="00C6617A"/>
    <w:rsid w:val="00C6622E"/>
    <w:rsid w:val="00C66990"/>
    <w:rsid w:val="00C6779A"/>
    <w:rsid w:val="00C70815"/>
    <w:rsid w:val="00C70F60"/>
    <w:rsid w:val="00C733C4"/>
    <w:rsid w:val="00C74E64"/>
    <w:rsid w:val="00C75063"/>
    <w:rsid w:val="00C758B1"/>
    <w:rsid w:val="00C75B44"/>
    <w:rsid w:val="00C763B4"/>
    <w:rsid w:val="00C7743D"/>
    <w:rsid w:val="00C77AE3"/>
    <w:rsid w:val="00C8003D"/>
    <w:rsid w:val="00C808AC"/>
    <w:rsid w:val="00C80C86"/>
    <w:rsid w:val="00C80F90"/>
    <w:rsid w:val="00C810F5"/>
    <w:rsid w:val="00C81747"/>
    <w:rsid w:val="00C81893"/>
    <w:rsid w:val="00C84244"/>
    <w:rsid w:val="00C842E9"/>
    <w:rsid w:val="00C8458B"/>
    <w:rsid w:val="00C84766"/>
    <w:rsid w:val="00C84A2B"/>
    <w:rsid w:val="00C85077"/>
    <w:rsid w:val="00C8536F"/>
    <w:rsid w:val="00C85E56"/>
    <w:rsid w:val="00C8637F"/>
    <w:rsid w:val="00C86632"/>
    <w:rsid w:val="00C8756B"/>
    <w:rsid w:val="00C8772E"/>
    <w:rsid w:val="00C87EC7"/>
    <w:rsid w:val="00C90D3D"/>
    <w:rsid w:val="00C91196"/>
    <w:rsid w:val="00C911BF"/>
    <w:rsid w:val="00C911E3"/>
    <w:rsid w:val="00C92105"/>
    <w:rsid w:val="00C93103"/>
    <w:rsid w:val="00C94B3C"/>
    <w:rsid w:val="00C951A1"/>
    <w:rsid w:val="00C956D4"/>
    <w:rsid w:val="00C9594B"/>
    <w:rsid w:val="00C95E57"/>
    <w:rsid w:val="00C96325"/>
    <w:rsid w:val="00C97209"/>
    <w:rsid w:val="00C9737A"/>
    <w:rsid w:val="00C9797F"/>
    <w:rsid w:val="00CA143A"/>
    <w:rsid w:val="00CA206F"/>
    <w:rsid w:val="00CA2770"/>
    <w:rsid w:val="00CA2BE9"/>
    <w:rsid w:val="00CA3925"/>
    <w:rsid w:val="00CA40C1"/>
    <w:rsid w:val="00CA4BE9"/>
    <w:rsid w:val="00CA5950"/>
    <w:rsid w:val="00CA612F"/>
    <w:rsid w:val="00CB0334"/>
    <w:rsid w:val="00CB1279"/>
    <w:rsid w:val="00CB1476"/>
    <w:rsid w:val="00CB2AB2"/>
    <w:rsid w:val="00CB380B"/>
    <w:rsid w:val="00CB472E"/>
    <w:rsid w:val="00CB7449"/>
    <w:rsid w:val="00CC111F"/>
    <w:rsid w:val="00CC1586"/>
    <w:rsid w:val="00CC1BB1"/>
    <w:rsid w:val="00CC2243"/>
    <w:rsid w:val="00CC26B7"/>
    <w:rsid w:val="00CC30A8"/>
    <w:rsid w:val="00CC3909"/>
    <w:rsid w:val="00CC3A0B"/>
    <w:rsid w:val="00CC3CF6"/>
    <w:rsid w:val="00CC4277"/>
    <w:rsid w:val="00CC58C1"/>
    <w:rsid w:val="00CC59F3"/>
    <w:rsid w:val="00CC600D"/>
    <w:rsid w:val="00CC66D4"/>
    <w:rsid w:val="00CC66EC"/>
    <w:rsid w:val="00CC70A8"/>
    <w:rsid w:val="00CC76B2"/>
    <w:rsid w:val="00CC76D7"/>
    <w:rsid w:val="00CD04D5"/>
    <w:rsid w:val="00CD0CB8"/>
    <w:rsid w:val="00CD1590"/>
    <w:rsid w:val="00CD1C40"/>
    <w:rsid w:val="00CD2352"/>
    <w:rsid w:val="00CD3DBE"/>
    <w:rsid w:val="00CD3EE4"/>
    <w:rsid w:val="00CD49AC"/>
    <w:rsid w:val="00CD4D79"/>
    <w:rsid w:val="00CD659E"/>
    <w:rsid w:val="00CD7944"/>
    <w:rsid w:val="00CD7CF6"/>
    <w:rsid w:val="00CE015D"/>
    <w:rsid w:val="00CE0B19"/>
    <w:rsid w:val="00CE101B"/>
    <w:rsid w:val="00CE18A4"/>
    <w:rsid w:val="00CE18EB"/>
    <w:rsid w:val="00CE2737"/>
    <w:rsid w:val="00CE2D43"/>
    <w:rsid w:val="00CE42A4"/>
    <w:rsid w:val="00CE4FC3"/>
    <w:rsid w:val="00CE4FCD"/>
    <w:rsid w:val="00CE5E16"/>
    <w:rsid w:val="00CE61B2"/>
    <w:rsid w:val="00CE649A"/>
    <w:rsid w:val="00CE71EC"/>
    <w:rsid w:val="00CE7C92"/>
    <w:rsid w:val="00CF0BE9"/>
    <w:rsid w:val="00CF42A0"/>
    <w:rsid w:val="00CF46DF"/>
    <w:rsid w:val="00CF49A7"/>
    <w:rsid w:val="00CF51F0"/>
    <w:rsid w:val="00CF6D9E"/>
    <w:rsid w:val="00CF7177"/>
    <w:rsid w:val="00D01097"/>
    <w:rsid w:val="00D01411"/>
    <w:rsid w:val="00D01A23"/>
    <w:rsid w:val="00D01AB9"/>
    <w:rsid w:val="00D0210B"/>
    <w:rsid w:val="00D022B6"/>
    <w:rsid w:val="00D0511A"/>
    <w:rsid w:val="00D05820"/>
    <w:rsid w:val="00D05AB7"/>
    <w:rsid w:val="00D06C15"/>
    <w:rsid w:val="00D073AB"/>
    <w:rsid w:val="00D07726"/>
    <w:rsid w:val="00D0779B"/>
    <w:rsid w:val="00D10A21"/>
    <w:rsid w:val="00D11185"/>
    <w:rsid w:val="00D1136A"/>
    <w:rsid w:val="00D11553"/>
    <w:rsid w:val="00D1233F"/>
    <w:rsid w:val="00D12589"/>
    <w:rsid w:val="00D12D2A"/>
    <w:rsid w:val="00D1361A"/>
    <w:rsid w:val="00D13981"/>
    <w:rsid w:val="00D13A20"/>
    <w:rsid w:val="00D13BED"/>
    <w:rsid w:val="00D144EE"/>
    <w:rsid w:val="00D148CB"/>
    <w:rsid w:val="00D14EBD"/>
    <w:rsid w:val="00D15651"/>
    <w:rsid w:val="00D15953"/>
    <w:rsid w:val="00D15CDD"/>
    <w:rsid w:val="00D1697F"/>
    <w:rsid w:val="00D16AA2"/>
    <w:rsid w:val="00D17B92"/>
    <w:rsid w:val="00D221E3"/>
    <w:rsid w:val="00D22511"/>
    <w:rsid w:val="00D22E0F"/>
    <w:rsid w:val="00D22EBB"/>
    <w:rsid w:val="00D23043"/>
    <w:rsid w:val="00D23DEC"/>
    <w:rsid w:val="00D24FD5"/>
    <w:rsid w:val="00D267FE"/>
    <w:rsid w:val="00D26CAA"/>
    <w:rsid w:val="00D276EF"/>
    <w:rsid w:val="00D30522"/>
    <w:rsid w:val="00D31DC7"/>
    <w:rsid w:val="00D321E4"/>
    <w:rsid w:val="00D32B51"/>
    <w:rsid w:val="00D33031"/>
    <w:rsid w:val="00D3315C"/>
    <w:rsid w:val="00D33298"/>
    <w:rsid w:val="00D33BCD"/>
    <w:rsid w:val="00D33EEB"/>
    <w:rsid w:val="00D3475D"/>
    <w:rsid w:val="00D35591"/>
    <w:rsid w:val="00D36ACC"/>
    <w:rsid w:val="00D37265"/>
    <w:rsid w:val="00D4098E"/>
    <w:rsid w:val="00D40AA4"/>
    <w:rsid w:val="00D40E09"/>
    <w:rsid w:val="00D41038"/>
    <w:rsid w:val="00D42DF4"/>
    <w:rsid w:val="00D42F04"/>
    <w:rsid w:val="00D434D0"/>
    <w:rsid w:val="00D45166"/>
    <w:rsid w:val="00D45605"/>
    <w:rsid w:val="00D465E4"/>
    <w:rsid w:val="00D47B8F"/>
    <w:rsid w:val="00D5241B"/>
    <w:rsid w:val="00D54062"/>
    <w:rsid w:val="00D55DB8"/>
    <w:rsid w:val="00D55E0A"/>
    <w:rsid w:val="00D562D3"/>
    <w:rsid w:val="00D56448"/>
    <w:rsid w:val="00D60141"/>
    <w:rsid w:val="00D60536"/>
    <w:rsid w:val="00D606FA"/>
    <w:rsid w:val="00D617A2"/>
    <w:rsid w:val="00D62FCC"/>
    <w:rsid w:val="00D6365E"/>
    <w:rsid w:val="00D65191"/>
    <w:rsid w:val="00D66589"/>
    <w:rsid w:val="00D66B8F"/>
    <w:rsid w:val="00D66C4F"/>
    <w:rsid w:val="00D670E8"/>
    <w:rsid w:val="00D67B72"/>
    <w:rsid w:val="00D70A1F"/>
    <w:rsid w:val="00D71089"/>
    <w:rsid w:val="00D718B0"/>
    <w:rsid w:val="00D72771"/>
    <w:rsid w:val="00D72B67"/>
    <w:rsid w:val="00D7311C"/>
    <w:rsid w:val="00D736A7"/>
    <w:rsid w:val="00D7386B"/>
    <w:rsid w:val="00D73C68"/>
    <w:rsid w:val="00D73F00"/>
    <w:rsid w:val="00D74C11"/>
    <w:rsid w:val="00D751B3"/>
    <w:rsid w:val="00D75FFB"/>
    <w:rsid w:val="00D76250"/>
    <w:rsid w:val="00D766AA"/>
    <w:rsid w:val="00D7691D"/>
    <w:rsid w:val="00D77519"/>
    <w:rsid w:val="00D80B5B"/>
    <w:rsid w:val="00D81136"/>
    <w:rsid w:val="00D83BA5"/>
    <w:rsid w:val="00D840BA"/>
    <w:rsid w:val="00D842E8"/>
    <w:rsid w:val="00D84570"/>
    <w:rsid w:val="00D84693"/>
    <w:rsid w:val="00D84A9F"/>
    <w:rsid w:val="00D8510F"/>
    <w:rsid w:val="00D8531A"/>
    <w:rsid w:val="00D866AA"/>
    <w:rsid w:val="00D8686E"/>
    <w:rsid w:val="00D868F6"/>
    <w:rsid w:val="00D86C7F"/>
    <w:rsid w:val="00D86E82"/>
    <w:rsid w:val="00D87412"/>
    <w:rsid w:val="00D9055B"/>
    <w:rsid w:val="00D909B4"/>
    <w:rsid w:val="00D92A25"/>
    <w:rsid w:val="00D93A9B"/>
    <w:rsid w:val="00D944D3"/>
    <w:rsid w:val="00D95880"/>
    <w:rsid w:val="00D95E1A"/>
    <w:rsid w:val="00D96E57"/>
    <w:rsid w:val="00DA02BE"/>
    <w:rsid w:val="00DA0564"/>
    <w:rsid w:val="00DA0F1B"/>
    <w:rsid w:val="00DA1036"/>
    <w:rsid w:val="00DA173C"/>
    <w:rsid w:val="00DA199D"/>
    <w:rsid w:val="00DA2B8E"/>
    <w:rsid w:val="00DA355E"/>
    <w:rsid w:val="00DA361C"/>
    <w:rsid w:val="00DA38B8"/>
    <w:rsid w:val="00DA3D00"/>
    <w:rsid w:val="00DA3D31"/>
    <w:rsid w:val="00DA4417"/>
    <w:rsid w:val="00DA46BB"/>
    <w:rsid w:val="00DA4C49"/>
    <w:rsid w:val="00DA535B"/>
    <w:rsid w:val="00DA5651"/>
    <w:rsid w:val="00DA65ED"/>
    <w:rsid w:val="00DA779B"/>
    <w:rsid w:val="00DB0654"/>
    <w:rsid w:val="00DB0FEE"/>
    <w:rsid w:val="00DB43FC"/>
    <w:rsid w:val="00DB4DE8"/>
    <w:rsid w:val="00DB6238"/>
    <w:rsid w:val="00DB6C23"/>
    <w:rsid w:val="00DB7CC0"/>
    <w:rsid w:val="00DC08BB"/>
    <w:rsid w:val="00DC276A"/>
    <w:rsid w:val="00DC33EC"/>
    <w:rsid w:val="00DC3D73"/>
    <w:rsid w:val="00DC4B58"/>
    <w:rsid w:val="00DC4FD7"/>
    <w:rsid w:val="00DC5690"/>
    <w:rsid w:val="00DC5DC8"/>
    <w:rsid w:val="00DC74D3"/>
    <w:rsid w:val="00DC7EE4"/>
    <w:rsid w:val="00DC7F8E"/>
    <w:rsid w:val="00DD0833"/>
    <w:rsid w:val="00DD10B0"/>
    <w:rsid w:val="00DD1C49"/>
    <w:rsid w:val="00DD25C6"/>
    <w:rsid w:val="00DD2626"/>
    <w:rsid w:val="00DD2B75"/>
    <w:rsid w:val="00DD3412"/>
    <w:rsid w:val="00DD35DF"/>
    <w:rsid w:val="00DD3AB2"/>
    <w:rsid w:val="00DD4087"/>
    <w:rsid w:val="00DD4E6B"/>
    <w:rsid w:val="00DD6A78"/>
    <w:rsid w:val="00DD6FA2"/>
    <w:rsid w:val="00DD7235"/>
    <w:rsid w:val="00DE046B"/>
    <w:rsid w:val="00DE0788"/>
    <w:rsid w:val="00DE10D8"/>
    <w:rsid w:val="00DE13CC"/>
    <w:rsid w:val="00DE1C95"/>
    <w:rsid w:val="00DE1FE4"/>
    <w:rsid w:val="00DE240E"/>
    <w:rsid w:val="00DE2440"/>
    <w:rsid w:val="00DE3393"/>
    <w:rsid w:val="00DE49F6"/>
    <w:rsid w:val="00DE4B01"/>
    <w:rsid w:val="00DE51F0"/>
    <w:rsid w:val="00DE70AF"/>
    <w:rsid w:val="00DE748F"/>
    <w:rsid w:val="00DE7717"/>
    <w:rsid w:val="00DE7947"/>
    <w:rsid w:val="00DF184B"/>
    <w:rsid w:val="00DF1DC3"/>
    <w:rsid w:val="00DF2A7E"/>
    <w:rsid w:val="00DF2C74"/>
    <w:rsid w:val="00DF2D82"/>
    <w:rsid w:val="00DF3399"/>
    <w:rsid w:val="00DF3789"/>
    <w:rsid w:val="00DF46FF"/>
    <w:rsid w:val="00DF4F08"/>
    <w:rsid w:val="00DF7691"/>
    <w:rsid w:val="00DF7D18"/>
    <w:rsid w:val="00E00471"/>
    <w:rsid w:val="00E005D3"/>
    <w:rsid w:val="00E02368"/>
    <w:rsid w:val="00E0270F"/>
    <w:rsid w:val="00E0329F"/>
    <w:rsid w:val="00E04136"/>
    <w:rsid w:val="00E10538"/>
    <w:rsid w:val="00E109D1"/>
    <w:rsid w:val="00E111FD"/>
    <w:rsid w:val="00E1149E"/>
    <w:rsid w:val="00E11E00"/>
    <w:rsid w:val="00E1361D"/>
    <w:rsid w:val="00E138E7"/>
    <w:rsid w:val="00E140E3"/>
    <w:rsid w:val="00E1483D"/>
    <w:rsid w:val="00E14DEB"/>
    <w:rsid w:val="00E169CE"/>
    <w:rsid w:val="00E16D24"/>
    <w:rsid w:val="00E174FF"/>
    <w:rsid w:val="00E177FC"/>
    <w:rsid w:val="00E17857"/>
    <w:rsid w:val="00E17A0F"/>
    <w:rsid w:val="00E20C97"/>
    <w:rsid w:val="00E2277E"/>
    <w:rsid w:val="00E2322A"/>
    <w:rsid w:val="00E2342B"/>
    <w:rsid w:val="00E2346F"/>
    <w:rsid w:val="00E23F38"/>
    <w:rsid w:val="00E24471"/>
    <w:rsid w:val="00E25DF9"/>
    <w:rsid w:val="00E2675F"/>
    <w:rsid w:val="00E26F30"/>
    <w:rsid w:val="00E27358"/>
    <w:rsid w:val="00E2794F"/>
    <w:rsid w:val="00E30C5B"/>
    <w:rsid w:val="00E32020"/>
    <w:rsid w:val="00E325D7"/>
    <w:rsid w:val="00E32C00"/>
    <w:rsid w:val="00E33DA8"/>
    <w:rsid w:val="00E34082"/>
    <w:rsid w:val="00E3417A"/>
    <w:rsid w:val="00E34490"/>
    <w:rsid w:val="00E3469D"/>
    <w:rsid w:val="00E3541B"/>
    <w:rsid w:val="00E35996"/>
    <w:rsid w:val="00E35D7F"/>
    <w:rsid w:val="00E3615E"/>
    <w:rsid w:val="00E36579"/>
    <w:rsid w:val="00E36653"/>
    <w:rsid w:val="00E3691D"/>
    <w:rsid w:val="00E36E6D"/>
    <w:rsid w:val="00E371C3"/>
    <w:rsid w:val="00E40C02"/>
    <w:rsid w:val="00E41700"/>
    <w:rsid w:val="00E419FE"/>
    <w:rsid w:val="00E41D34"/>
    <w:rsid w:val="00E41E38"/>
    <w:rsid w:val="00E42C3A"/>
    <w:rsid w:val="00E43C3E"/>
    <w:rsid w:val="00E45282"/>
    <w:rsid w:val="00E47725"/>
    <w:rsid w:val="00E47A0D"/>
    <w:rsid w:val="00E50382"/>
    <w:rsid w:val="00E51599"/>
    <w:rsid w:val="00E51D3B"/>
    <w:rsid w:val="00E51D5D"/>
    <w:rsid w:val="00E5239F"/>
    <w:rsid w:val="00E52ED5"/>
    <w:rsid w:val="00E52FAA"/>
    <w:rsid w:val="00E54830"/>
    <w:rsid w:val="00E5613E"/>
    <w:rsid w:val="00E56F95"/>
    <w:rsid w:val="00E5700E"/>
    <w:rsid w:val="00E5709B"/>
    <w:rsid w:val="00E61225"/>
    <w:rsid w:val="00E614D8"/>
    <w:rsid w:val="00E618AB"/>
    <w:rsid w:val="00E61C3A"/>
    <w:rsid w:val="00E61DB4"/>
    <w:rsid w:val="00E61EF0"/>
    <w:rsid w:val="00E62732"/>
    <w:rsid w:val="00E64A2F"/>
    <w:rsid w:val="00E65BAE"/>
    <w:rsid w:val="00E661D8"/>
    <w:rsid w:val="00E668E8"/>
    <w:rsid w:val="00E6693B"/>
    <w:rsid w:val="00E67BB2"/>
    <w:rsid w:val="00E71093"/>
    <w:rsid w:val="00E71830"/>
    <w:rsid w:val="00E71D2F"/>
    <w:rsid w:val="00E72299"/>
    <w:rsid w:val="00E723AE"/>
    <w:rsid w:val="00E731D7"/>
    <w:rsid w:val="00E737E7"/>
    <w:rsid w:val="00E74AB5"/>
    <w:rsid w:val="00E74DCA"/>
    <w:rsid w:val="00E7609A"/>
    <w:rsid w:val="00E7660A"/>
    <w:rsid w:val="00E768EA"/>
    <w:rsid w:val="00E76A90"/>
    <w:rsid w:val="00E76E9E"/>
    <w:rsid w:val="00E76EA7"/>
    <w:rsid w:val="00E770D4"/>
    <w:rsid w:val="00E77745"/>
    <w:rsid w:val="00E8094E"/>
    <w:rsid w:val="00E8108E"/>
    <w:rsid w:val="00E81B54"/>
    <w:rsid w:val="00E8265B"/>
    <w:rsid w:val="00E8332B"/>
    <w:rsid w:val="00E834AB"/>
    <w:rsid w:val="00E834BD"/>
    <w:rsid w:val="00E8354A"/>
    <w:rsid w:val="00E84124"/>
    <w:rsid w:val="00E846FE"/>
    <w:rsid w:val="00E84874"/>
    <w:rsid w:val="00E84ACE"/>
    <w:rsid w:val="00E8561B"/>
    <w:rsid w:val="00E8579C"/>
    <w:rsid w:val="00E85F9B"/>
    <w:rsid w:val="00E86ED4"/>
    <w:rsid w:val="00E873E2"/>
    <w:rsid w:val="00E87EB5"/>
    <w:rsid w:val="00E9028B"/>
    <w:rsid w:val="00E907A1"/>
    <w:rsid w:val="00E90BFF"/>
    <w:rsid w:val="00E911AA"/>
    <w:rsid w:val="00E919E2"/>
    <w:rsid w:val="00E929D8"/>
    <w:rsid w:val="00E93844"/>
    <w:rsid w:val="00E94FAE"/>
    <w:rsid w:val="00E9539A"/>
    <w:rsid w:val="00E95552"/>
    <w:rsid w:val="00E95602"/>
    <w:rsid w:val="00E95E5F"/>
    <w:rsid w:val="00E96185"/>
    <w:rsid w:val="00E96270"/>
    <w:rsid w:val="00E963F4"/>
    <w:rsid w:val="00E96B4C"/>
    <w:rsid w:val="00E97740"/>
    <w:rsid w:val="00E97957"/>
    <w:rsid w:val="00EA00A3"/>
    <w:rsid w:val="00EA1014"/>
    <w:rsid w:val="00EA143A"/>
    <w:rsid w:val="00EA148D"/>
    <w:rsid w:val="00EA1959"/>
    <w:rsid w:val="00EA1AFE"/>
    <w:rsid w:val="00EA1C8D"/>
    <w:rsid w:val="00EA230B"/>
    <w:rsid w:val="00EA2662"/>
    <w:rsid w:val="00EA27E9"/>
    <w:rsid w:val="00EA28CE"/>
    <w:rsid w:val="00EA37F6"/>
    <w:rsid w:val="00EA39F7"/>
    <w:rsid w:val="00EA3FBC"/>
    <w:rsid w:val="00EA4173"/>
    <w:rsid w:val="00EA4CDB"/>
    <w:rsid w:val="00EA602C"/>
    <w:rsid w:val="00EA6C3C"/>
    <w:rsid w:val="00EB060D"/>
    <w:rsid w:val="00EB1476"/>
    <w:rsid w:val="00EB1F0F"/>
    <w:rsid w:val="00EB2890"/>
    <w:rsid w:val="00EB362C"/>
    <w:rsid w:val="00EB4022"/>
    <w:rsid w:val="00EB410D"/>
    <w:rsid w:val="00EB4D6F"/>
    <w:rsid w:val="00EB6AFC"/>
    <w:rsid w:val="00EB6C49"/>
    <w:rsid w:val="00EB7281"/>
    <w:rsid w:val="00EB7382"/>
    <w:rsid w:val="00EC04E1"/>
    <w:rsid w:val="00EC3CDD"/>
    <w:rsid w:val="00EC47A7"/>
    <w:rsid w:val="00EC4D7D"/>
    <w:rsid w:val="00EC6C48"/>
    <w:rsid w:val="00EC75BF"/>
    <w:rsid w:val="00ED0D47"/>
    <w:rsid w:val="00ED1012"/>
    <w:rsid w:val="00ED1271"/>
    <w:rsid w:val="00ED13BD"/>
    <w:rsid w:val="00ED2A6E"/>
    <w:rsid w:val="00ED2C6F"/>
    <w:rsid w:val="00ED2CD7"/>
    <w:rsid w:val="00ED5ECF"/>
    <w:rsid w:val="00ED61BC"/>
    <w:rsid w:val="00ED64D1"/>
    <w:rsid w:val="00ED75E3"/>
    <w:rsid w:val="00EE0327"/>
    <w:rsid w:val="00EE1E6B"/>
    <w:rsid w:val="00EE212B"/>
    <w:rsid w:val="00EE3326"/>
    <w:rsid w:val="00EE51C8"/>
    <w:rsid w:val="00EE63A6"/>
    <w:rsid w:val="00EE6486"/>
    <w:rsid w:val="00EE756E"/>
    <w:rsid w:val="00EE7777"/>
    <w:rsid w:val="00EE7ECB"/>
    <w:rsid w:val="00EF0417"/>
    <w:rsid w:val="00EF04F7"/>
    <w:rsid w:val="00EF05D4"/>
    <w:rsid w:val="00EF0921"/>
    <w:rsid w:val="00EF0F34"/>
    <w:rsid w:val="00EF1208"/>
    <w:rsid w:val="00EF1C32"/>
    <w:rsid w:val="00EF288F"/>
    <w:rsid w:val="00EF338D"/>
    <w:rsid w:val="00EF5709"/>
    <w:rsid w:val="00EF629F"/>
    <w:rsid w:val="00EF7BF5"/>
    <w:rsid w:val="00F0062E"/>
    <w:rsid w:val="00F01543"/>
    <w:rsid w:val="00F01970"/>
    <w:rsid w:val="00F02228"/>
    <w:rsid w:val="00F026AF"/>
    <w:rsid w:val="00F026F3"/>
    <w:rsid w:val="00F02BF1"/>
    <w:rsid w:val="00F02CA0"/>
    <w:rsid w:val="00F03BCB"/>
    <w:rsid w:val="00F03D6F"/>
    <w:rsid w:val="00F03ECD"/>
    <w:rsid w:val="00F0409A"/>
    <w:rsid w:val="00F040CF"/>
    <w:rsid w:val="00F04F55"/>
    <w:rsid w:val="00F0569C"/>
    <w:rsid w:val="00F05F05"/>
    <w:rsid w:val="00F0704E"/>
    <w:rsid w:val="00F07293"/>
    <w:rsid w:val="00F10DB2"/>
    <w:rsid w:val="00F10F49"/>
    <w:rsid w:val="00F10F7C"/>
    <w:rsid w:val="00F11B77"/>
    <w:rsid w:val="00F1280C"/>
    <w:rsid w:val="00F1343C"/>
    <w:rsid w:val="00F172B3"/>
    <w:rsid w:val="00F202C1"/>
    <w:rsid w:val="00F206DE"/>
    <w:rsid w:val="00F2158D"/>
    <w:rsid w:val="00F21707"/>
    <w:rsid w:val="00F22929"/>
    <w:rsid w:val="00F231DE"/>
    <w:rsid w:val="00F233B9"/>
    <w:rsid w:val="00F24971"/>
    <w:rsid w:val="00F258C8"/>
    <w:rsid w:val="00F25ACE"/>
    <w:rsid w:val="00F270AA"/>
    <w:rsid w:val="00F27580"/>
    <w:rsid w:val="00F30D1A"/>
    <w:rsid w:val="00F31601"/>
    <w:rsid w:val="00F3181B"/>
    <w:rsid w:val="00F319E1"/>
    <w:rsid w:val="00F3234F"/>
    <w:rsid w:val="00F32AC2"/>
    <w:rsid w:val="00F32B63"/>
    <w:rsid w:val="00F32EC2"/>
    <w:rsid w:val="00F3438D"/>
    <w:rsid w:val="00F34F3A"/>
    <w:rsid w:val="00F35AE7"/>
    <w:rsid w:val="00F36ACE"/>
    <w:rsid w:val="00F37F56"/>
    <w:rsid w:val="00F40330"/>
    <w:rsid w:val="00F414DF"/>
    <w:rsid w:val="00F41833"/>
    <w:rsid w:val="00F41B13"/>
    <w:rsid w:val="00F41F6D"/>
    <w:rsid w:val="00F42343"/>
    <w:rsid w:val="00F43B84"/>
    <w:rsid w:val="00F4490D"/>
    <w:rsid w:val="00F451E3"/>
    <w:rsid w:val="00F45339"/>
    <w:rsid w:val="00F45684"/>
    <w:rsid w:val="00F461B6"/>
    <w:rsid w:val="00F46339"/>
    <w:rsid w:val="00F46CE1"/>
    <w:rsid w:val="00F47579"/>
    <w:rsid w:val="00F475D4"/>
    <w:rsid w:val="00F505F2"/>
    <w:rsid w:val="00F50D61"/>
    <w:rsid w:val="00F510EE"/>
    <w:rsid w:val="00F51B6D"/>
    <w:rsid w:val="00F527E9"/>
    <w:rsid w:val="00F531DD"/>
    <w:rsid w:val="00F536D5"/>
    <w:rsid w:val="00F541CE"/>
    <w:rsid w:val="00F5455C"/>
    <w:rsid w:val="00F5472B"/>
    <w:rsid w:val="00F553B6"/>
    <w:rsid w:val="00F55E72"/>
    <w:rsid w:val="00F560D4"/>
    <w:rsid w:val="00F56DB2"/>
    <w:rsid w:val="00F57232"/>
    <w:rsid w:val="00F5766E"/>
    <w:rsid w:val="00F60072"/>
    <w:rsid w:val="00F6069F"/>
    <w:rsid w:val="00F606FC"/>
    <w:rsid w:val="00F61081"/>
    <w:rsid w:val="00F61096"/>
    <w:rsid w:val="00F615C4"/>
    <w:rsid w:val="00F615EB"/>
    <w:rsid w:val="00F634EE"/>
    <w:rsid w:val="00F63666"/>
    <w:rsid w:val="00F63C6C"/>
    <w:rsid w:val="00F64531"/>
    <w:rsid w:val="00F66282"/>
    <w:rsid w:val="00F677BD"/>
    <w:rsid w:val="00F678C5"/>
    <w:rsid w:val="00F67ACF"/>
    <w:rsid w:val="00F67D4C"/>
    <w:rsid w:val="00F711E6"/>
    <w:rsid w:val="00F720D2"/>
    <w:rsid w:val="00F723F1"/>
    <w:rsid w:val="00F73BDB"/>
    <w:rsid w:val="00F73CBA"/>
    <w:rsid w:val="00F747D1"/>
    <w:rsid w:val="00F76D00"/>
    <w:rsid w:val="00F77578"/>
    <w:rsid w:val="00F7790E"/>
    <w:rsid w:val="00F804ED"/>
    <w:rsid w:val="00F80603"/>
    <w:rsid w:val="00F81081"/>
    <w:rsid w:val="00F8123A"/>
    <w:rsid w:val="00F81697"/>
    <w:rsid w:val="00F81C06"/>
    <w:rsid w:val="00F82C62"/>
    <w:rsid w:val="00F82D72"/>
    <w:rsid w:val="00F83A28"/>
    <w:rsid w:val="00F83B73"/>
    <w:rsid w:val="00F83BE9"/>
    <w:rsid w:val="00F83D88"/>
    <w:rsid w:val="00F83FFE"/>
    <w:rsid w:val="00F84023"/>
    <w:rsid w:val="00F847BE"/>
    <w:rsid w:val="00F848E0"/>
    <w:rsid w:val="00F85909"/>
    <w:rsid w:val="00F85BCF"/>
    <w:rsid w:val="00F86F13"/>
    <w:rsid w:val="00F902EB"/>
    <w:rsid w:val="00F91D9B"/>
    <w:rsid w:val="00F921BE"/>
    <w:rsid w:val="00F9365A"/>
    <w:rsid w:val="00F93A56"/>
    <w:rsid w:val="00F944E8"/>
    <w:rsid w:val="00F947B4"/>
    <w:rsid w:val="00F9593A"/>
    <w:rsid w:val="00F95D75"/>
    <w:rsid w:val="00F97583"/>
    <w:rsid w:val="00FA03CA"/>
    <w:rsid w:val="00FA03DA"/>
    <w:rsid w:val="00FA0E8F"/>
    <w:rsid w:val="00FA14A9"/>
    <w:rsid w:val="00FA15A6"/>
    <w:rsid w:val="00FA174A"/>
    <w:rsid w:val="00FA362E"/>
    <w:rsid w:val="00FA3975"/>
    <w:rsid w:val="00FA3B6A"/>
    <w:rsid w:val="00FA3FB5"/>
    <w:rsid w:val="00FA410C"/>
    <w:rsid w:val="00FA6368"/>
    <w:rsid w:val="00FA6D30"/>
    <w:rsid w:val="00FB0125"/>
    <w:rsid w:val="00FB05BC"/>
    <w:rsid w:val="00FB1755"/>
    <w:rsid w:val="00FB1842"/>
    <w:rsid w:val="00FB1EFD"/>
    <w:rsid w:val="00FB2E03"/>
    <w:rsid w:val="00FB3701"/>
    <w:rsid w:val="00FB3868"/>
    <w:rsid w:val="00FB3BDC"/>
    <w:rsid w:val="00FB3C1D"/>
    <w:rsid w:val="00FB4D89"/>
    <w:rsid w:val="00FB641A"/>
    <w:rsid w:val="00FB6599"/>
    <w:rsid w:val="00FB6CE6"/>
    <w:rsid w:val="00FB7E27"/>
    <w:rsid w:val="00FB7E80"/>
    <w:rsid w:val="00FB7E8C"/>
    <w:rsid w:val="00FC06E0"/>
    <w:rsid w:val="00FC083C"/>
    <w:rsid w:val="00FC0D62"/>
    <w:rsid w:val="00FC26BC"/>
    <w:rsid w:val="00FC37FD"/>
    <w:rsid w:val="00FC3B08"/>
    <w:rsid w:val="00FC445A"/>
    <w:rsid w:val="00FC4588"/>
    <w:rsid w:val="00FC5652"/>
    <w:rsid w:val="00FC5DA6"/>
    <w:rsid w:val="00FC6920"/>
    <w:rsid w:val="00FC6A25"/>
    <w:rsid w:val="00FC6D82"/>
    <w:rsid w:val="00FD17D1"/>
    <w:rsid w:val="00FD1F77"/>
    <w:rsid w:val="00FD2904"/>
    <w:rsid w:val="00FD3273"/>
    <w:rsid w:val="00FD3293"/>
    <w:rsid w:val="00FD3621"/>
    <w:rsid w:val="00FD46A1"/>
    <w:rsid w:val="00FD477B"/>
    <w:rsid w:val="00FD528E"/>
    <w:rsid w:val="00FD6408"/>
    <w:rsid w:val="00FD71E0"/>
    <w:rsid w:val="00FD72B2"/>
    <w:rsid w:val="00FD738B"/>
    <w:rsid w:val="00FD7624"/>
    <w:rsid w:val="00FD7764"/>
    <w:rsid w:val="00FD7AAA"/>
    <w:rsid w:val="00FE00E9"/>
    <w:rsid w:val="00FE0A47"/>
    <w:rsid w:val="00FE0B0D"/>
    <w:rsid w:val="00FE0ECD"/>
    <w:rsid w:val="00FE195E"/>
    <w:rsid w:val="00FE2EFB"/>
    <w:rsid w:val="00FE2FD2"/>
    <w:rsid w:val="00FE345B"/>
    <w:rsid w:val="00FE3591"/>
    <w:rsid w:val="00FE48C4"/>
    <w:rsid w:val="00FE4AE3"/>
    <w:rsid w:val="00FE5887"/>
    <w:rsid w:val="00FE7811"/>
    <w:rsid w:val="00FF046F"/>
    <w:rsid w:val="00FF223B"/>
    <w:rsid w:val="00FF2904"/>
    <w:rsid w:val="00FF29A7"/>
    <w:rsid w:val="00FF2A10"/>
    <w:rsid w:val="00FF3048"/>
    <w:rsid w:val="00FF3BAB"/>
    <w:rsid w:val="00FF3C85"/>
    <w:rsid w:val="00FF3FF3"/>
    <w:rsid w:val="00FF6CC1"/>
    <w:rsid w:val="00FF6E0B"/>
    <w:rsid w:val="00FF7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5D5C3"/>
  <w15:docId w15:val="{E2374233-F92A-421B-B709-E0119D0A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F7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5E178E"/>
    <w:rPr>
      <w:color w:val="0000FF"/>
      <w:u w:val="single"/>
    </w:rPr>
  </w:style>
  <w:style w:type="paragraph" w:styleId="Tekstpodstawowy">
    <w:name w:val="Body Text"/>
    <w:basedOn w:val="Normalny"/>
    <w:rsid w:val="009A63EE"/>
    <w:pPr>
      <w:spacing w:after="120"/>
    </w:pPr>
  </w:style>
  <w:style w:type="paragraph" w:styleId="Tekstdymka">
    <w:name w:val="Balloon Text"/>
    <w:basedOn w:val="Normalny"/>
    <w:semiHidden/>
    <w:rsid w:val="009E2FA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13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F2632"/>
    <w:pPr>
      <w:ind w:left="708"/>
    </w:pPr>
  </w:style>
  <w:style w:type="character" w:customStyle="1" w:styleId="text-center">
    <w:name w:val="text-center"/>
    <w:basedOn w:val="Domylnaczcionkaakapitu"/>
    <w:rsid w:val="005F2632"/>
  </w:style>
  <w:style w:type="character" w:styleId="Odwoaniedokomentarza">
    <w:name w:val="annotation reference"/>
    <w:basedOn w:val="Domylnaczcionkaakapitu"/>
    <w:semiHidden/>
    <w:unhideWhenUsed/>
    <w:rsid w:val="00F475D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475D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475D4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475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75D4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70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700E"/>
  </w:style>
  <w:style w:type="character" w:styleId="Odwoanieprzypisudolnego">
    <w:name w:val="footnote reference"/>
    <w:basedOn w:val="Domylnaczcionkaakapitu"/>
    <w:uiPriority w:val="99"/>
    <w:semiHidden/>
    <w:unhideWhenUsed/>
    <w:rsid w:val="00E5700E"/>
    <w:rPr>
      <w:vertAlign w:val="superscript"/>
    </w:rPr>
  </w:style>
  <w:style w:type="character" w:customStyle="1" w:styleId="Domylnaczcionkaakapitu1">
    <w:name w:val="Domyślna czcionka akapitu1"/>
    <w:rsid w:val="00E5700E"/>
  </w:style>
  <w:style w:type="paragraph" w:styleId="Nagwek">
    <w:name w:val="header"/>
    <w:basedOn w:val="Normalny"/>
    <w:link w:val="NagwekZnak"/>
    <w:uiPriority w:val="99"/>
    <w:unhideWhenUsed/>
    <w:rsid w:val="00285C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5CC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85C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5CCF"/>
    <w:rPr>
      <w:sz w:val="24"/>
      <w:szCs w:val="24"/>
    </w:rPr>
  </w:style>
  <w:style w:type="paragraph" w:customStyle="1" w:styleId="Tabelapozycja">
    <w:name w:val="Tabela pozycja"/>
    <w:basedOn w:val="Normalny"/>
    <w:rsid w:val="006D7FB3"/>
    <w:rPr>
      <w:rFonts w:ascii="Arial" w:eastAsia="MS Outlook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1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9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5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1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0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2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50138-D540-4A80-8484-C6023AC4D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5668</Words>
  <Characters>34012</Characters>
  <Application>Microsoft Office Word</Application>
  <DocSecurity>0</DocSecurity>
  <Lines>283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SZYDŁOWO</vt:lpstr>
    </vt:vector>
  </TitlesOfParts>
  <Company>UG Szydłowo</Company>
  <LinksUpToDate>false</LinksUpToDate>
  <CharactersWithSpaces>39601</CharactersWithSpaces>
  <SharedDoc>false</SharedDoc>
  <HLinks>
    <vt:vector size="48" baseType="variant">
      <vt:variant>
        <vt:i4>8061015</vt:i4>
      </vt:variant>
      <vt:variant>
        <vt:i4>21</vt:i4>
      </vt:variant>
      <vt:variant>
        <vt:i4>0</vt:i4>
      </vt:variant>
      <vt:variant>
        <vt:i4>5</vt:i4>
      </vt:variant>
      <vt:variant>
        <vt:lpwstr>mailto:zp@cieladz.pl</vt:lpwstr>
      </vt:variant>
      <vt:variant>
        <vt:lpwstr/>
      </vt:variant>
      <vt:variant>
        <vt:i4>8061015</vt:i4>
      </vt:variant>
      <vt:variant>
        <vt:i4>18</vt:i4>
      </vt:variant>
      <vt:variant>
        <vt:i4>0</vt:i4>
      </vt:variant>
      <vt:variant>
        <vt:i4>5</vt:i4>
      </vt:variant>
      <vt:variant>
        <vt:lpwstr>mailto:zp@cieladz.pl</vt:lpwstr>
      </vt:variant>
      <vt:variant>
        <vt:lpwstr/>
      </vt:variant>
      <vt:variant>
        <vt:i4>6553906</vt:i4>
      </vt:variant>
      <vt:variant>
        <vt:i4>15</vt:i4>
      </vt:variant>
      <vt:variant>
        <vt:i4>0</vt:i4>
      </vt:variant>
      <vt:variant>
        <vt:i4>5</vt:i4>
      </vt:variant>
      <vt:variant>
        <vt:lpwstr>mailto:urząd@cieladz.pl</vt:lpwstr>
      </vt:variant>
      <vt:variant>
        <vt:lpwstr/>
      </vt:variant>
      <vt:variant>
        <vt:i4>8061015</vt:i4>
      </vt:variant>
      <vt:variant>
        <vt:i4>12</vt:i4>
      </vt:variant>
      <vt:variant>
        <vt:i4>0</vt:i4>
      </vt:variant>
      <vt:variant>
        <vt:i4>5</vt:i4>
      </vt:variant>
      <vt:variant>
        <vt:lpwstr>mailto:zp@cieladz.pl</vt:lpwstr>
      </vt:variant>
      <vt:variant>
        <vt:lpwstr/>
      </vt:variant>
      <vt:variant>
        <vt:i4>6881364</vt:i4>
      </vt:variant>
      <vt:variant>
        <vt:i4>9</vt:i4>
      </vt:variant>
      <vt:variant>
        <vt:i4>0</vt:i4>
      </vt:variant>
      <vt:variant>
        <vt:i4>5</vt:i4>
      </vt:variant>
      <vt:variant>
        <vt:lpwstr>mailto:sekretarz@cieladz.pl</vt:lpwstr>
      </vt:variant>
      <vt:variant>
        <vt:lpwstr/>
      </vt:variant>
      <vt:variant>
        <vt:i4>8061015</vt:i4>
      </vt:variant>
      <vt:variant>
        <vt:i4>6</vt:i4>
      </vt:variant>
      <vt:variant>
        <vt:i4>0</vt:i4>
      </vt:variant>
      <vt:variant>
        <vt:i4>5</vt:i4>
      </vt:variant>
      <vt:variant>
        <vt:lpwstr>mailto:zp@cieladz.pl</vt:lpwstr>
      </vt:variant>
      <vt:variant>
        <vt:lpwstr/>
      </vt:variant>
      <vt:variant>
        <vt:i4>6881395</vt:i4>
      </vt:variant>
      <vt:variant>
        <vt:i4>3</vt:i4>
      </vt:variant>
      <vt:variant>
        <vt:i4>0</vt:i4>
      </vt:variant>
      <vt:variant>
        <vt:i4>5</vt:i4>
      </vt:variant>
      <vt:variant>
        <vt:lpwstr>http://www.cieladz.pl/</vt:lpwstr>
      </vt:variant>
      <vt:variant>
        <vt:lpwstr/>
      </vt:variant>
      <vt:variant>
        <vt:i4>6553686</vt:i4>
      </vt:variant>
      <vt:variant>
        <vt:i4>0</vt:i4>
      </vt:variant>
      <vt:variant>
        <vt:i4>0</vt:i4>
      </vt:variant>
      <vt:variant>
        <vt:i4>5</vt:i4>
      </vt:variant>
      <vt:variant>
        <vt:lpwstr>mailto:urzad@cieladz.pl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SZYDŁOWO</dc:title>
  <dc:creator>Kinga</dc:creator>
  <cp:lastModifiedBy>Wioleta Strulak</cp:lastModifiedBy>
  <cp:revision>3</cp:revision>
  <cp:lastPrinted>2022-04-07T09:42:00Z</cp:lastPrinted>
  <dcterms:created xsi:type="dcterms:W3CDTF">2022-04-06T13:40:00Z</dcterms:created>
  <dcterms:modified xsi:type="dcterms:W3CDTF">2022-04-07T09:43:00Z</dcterms:modified>
</cp:coreProperties>
</file>