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21005" w14:textId="3F978C2E" w:rsidR="00275021" w:rsidRPr="005679BF" w:rsidRDefault="00275021" w:rsidP="0027502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79BF">
        <w:rPr>
          <w:rFonts w:ascii="Times New Roman" w:hAnsi="Times New Roman" w:cs="Times New Roman"/>
          <w:sz w:val="24"/>
          <w:szCs w:val="24"/>
        </w:rPr>
        <w:t>Znak: KD.26</w:t>
      </w:r>
      <w:r w:rsidRPr="005679BF">
        <w:rPr>
          <w:rFonts w:ascii="Times New Roman" w:eastAsia="Arial" w:hAnsi="Times New Roman" w:cs="Times New Roman"/>
          <w:sz w:val="24"/>
          <w:szCs w:val="24"/>
        </w:rPr>
        <w:t>.</w:t>
      </w:r>
      <w:r w:rsidR="00F13A8D">
        <w:rPr>
          <w:rFonts w:ascii="Times New Roman" w:eastAsia="Arial" w:hAnsi="Times New Roman" w:cs="Times New Roman"/>
          <w:sz w:val="24"/>
          <w:szCs w:val="24"/>
        </w:rPr>
        <w:t>1</w:t>
      </w:r>
      <w:r w:rsidRPr="005679BF">
        <w:rPr>
          <w:rFonts w:ascii="Times New Roman" w:eastAsia="Arial" w:hAnsi="Times New Roman" w:cs="Times New Roman"/>
          <w:sz w:val="24"/>
          <w:szCs w:val="24"/>
        </w:rPr>
        <w:t>.202</w:t>
      </w:r>
      <w:r w:rsidR="00F13A8D">
        <w:rPr>
          <w:rFonts w:ascii="Times New Roman" w:eastAsia="Arial" w:hAnsi="Times New Roman" w:cs="Times New Roman"/>
          <w:sz w:val="24"/>
          <w:szCs w:val="24"/>
        </w:rPr>
        <w:t>2</w:t>
      </w:r>
    </w:p>
    <w:p w14:paraId="4842852F" w14:textId="77777777" w:rsidR="00275021" w:rsidRPr="005679BF" w:rsidRDefault="00275021" w:rsidP="00275021">
      <w:pPr>
        <w:pStyle w:val="Default"/>
      </w:pPr>
    </w:p>
    <w:p w14:paraId="547E19D4" w14:textId="56C8A3B1" w:rsidR="003F3EBF" w:rsidRPr="005679BF" w:rsidRDefault="00634820" w:rsidP="00634820">
      <w:pPr>
        <w:pStyle w:val="Default"/>
        <w:jc w:val="right"/>
        <w:rPr>
          <w:color w:val="auto"/>
        </w:rPr>
      </w:pPr>
      <w:r w:rsidRPr="005679BF">
        <w:t xml:space="preserve">Mniów, dnia </w:t>
      </w:r>
      <w:r w:rsidR="00F13A8D">
        <w:rPr>
          <w:color w:val="auto"/>
        </w:rPr>
        <w:t>0</w:t>
      </w:r>
      <w:r w:rsidR="006230BA">
        <w:rPr>
          <w:color w:val="auto"/>
        </w:rPr>
        <w:t>7</w:t>
      </w:r>
      <w:r w:rsidR="00F13A8D">
        <w:rPr>
          <w:color w:val="auto"/>
        </w:rPr>
        <w:t>.04.2022</w:t>
      </w:r>
      <w:r w:rsidRPr="005679BF">
        <w:rPr>
          <w:color w:val="auto"/>
        </w:rPr>
        <w:t xml:space="preserve"> r.</w:t>
      </w:r>
    </w:p>
    <w:p w14:paraId="04B1B25C" w14:textId="7FAD78AF" w:rsidR="003F3EBF" w:rsidRPr="005679BF" w:rsidRDefault="003F3EBF" w:rsidP="00717CD4">
      <w:pPr>
        <w:pStyle w:val="Default"/>
        <w:jc w:val="center"/>
      </w:pPr>
      <w:r w:rsidRPr="005679BF">
        <w:rPr>
          <w:b/>
          <w:bCs/>
        </w:rPr>
        <w:t xml:space="preserve">Zapytanie ofertowe </w:t>
      </w:r>
    </w:p>
    <w:p w14:paraId="30142CD1" w14:textId="29A6D4D6" w:rsidR="003F3EBF" w:rsidRPr="005679BF" w:rsidRDefault="003F3EBF" w:rsidP="00717CD4">
      <w:pPr>
        <w:pStyle w:val="Default"/>
        <w:jc w:val="center"/>
      </w:pPr>
      <w:r w:rsidRPr="005679BF">
        <w:rPr>
          <w:b/>
          <w:bCs/>
        </w:rPr>
        <w:t xml:space="preserve">na dostawę </w:t>
      </w:r>
      <w:r w:rsidR="005613CA">
        <w:rPr>
          <w:b/>
          <w:bCs/>
        </w:rPr>
        <w:t>ogrodzenia</w:t>
      </w:r>
      <w:r w:rsidRPr="005679BF">
        <w:rPr>
          <w:b/>
          <w:bCs/>
        </w:rPr>
        <w:t xml:space="preserve"> placu zabaw Samorządowego Klubu Dziecięcego „Tęczowa kraina” w Mniowie</w:t>
      </w:r>
    </w:p>
    <w:p w14:paraId="4A90F97D" w14:textId="77777777" w:rsidR="003F3EBF" w:rsidRPr="005679BF" w:rsidRDefault="003F3EBF" w:rsidP="00E14D5C">
      <w:pPr>
        <w:pStyle w:val="Default"/>
        <w:numPr>
          <w:ilvl w:val="0"/>
          <w:numId w:val="1"/>
        </w:numPr>
        <w:ind w:left="357" w:hanging="357"/>
        <w:jc w:val="both"/>
      </w:pPr>
      <w:r w:rsidRPr="005679BF">
        <w:rPr>
          <w:b/>
          <w:bCs/>
        </w:rPr>
        <w:t xml:space="preserve">Nazwa i adres Zamawiającego </w:t>
      </w:r>
    </w:p>
    <w:p w14:paraId="1105833A" w14:textId="150AC094" w:rsidR="003F3EBF" w:rsidRPr="005679BF" w:rsidRDefault="003F3EBF" w:rsidP="00E14D5C">
      <w:pPr>
        <w:pStyle w:val="Default"/>
        <w:ind w:left="357"/>
        <w:jc w:val="both"/>
      </w:pPr>
      <w:r w:rsidRPr="005679BF">
        <w:t xml:space="preserve">Samorządowy Klub Dziecięcy „Tęczowa kraina” w Mniowie, NIP 9592034491, REGON </w:t>
      </w:r>
      <w:r w:rsidR="00D37E4A" w:rsidRPr="005679BF">
        <w:t>386383677</w:t>
      </w:r>
      <w:r w:rsidRPr="005679BF">
        <w:t xml:space="preserve"> </w:t>
      </w:r>
    </w:p>
    <w:p w14:paraId="5D5DAAE5" w14:textId="77777777" w:rsidR="00D37E4A" w:rsidRPr="005679BF" w:rsidRDefault="003F3EBF" w:rsidP="00E14D5C">
      <w:pPr>
        <w:pStyle w:val="Default"/>
        <w:numPr>
          <w:ilvl w:val="0"/>
          <w:numId w:val="1"/>
        </w:numPr>
        <w:ind w:left="357" w:hanging="357"/>
        <w:jc w:val="both"/>
      </w:pPr>
      <w:r w:rsidRPr="005679BF">
        <w:rPr>
          <w:b/>
          <w:bCs/>
        </w:rPr>
        <w:t xml:space="preserve">Tryb udzielania zamówienia </w:t>
      </w:r>
    </w:p>
    <w:p w14:paraId="343C4269" w14:textId="588ABC11" w:rsidR="003F3EBF" w:rsidRPr="005679BF" w:rsidRDefault="003F3EBF" w:rsidP="00E14D5C">
      <w:pPr>
        <w:pStyle w:val="Default"/>
        <w:ind w:left="357"/>
        <w:jc w:val="both"/>
      </w:pPr>
      <w:r w:rsidRPr="005679BF">
        <w:t xml:space="preserve">Tryb udzielenia zamówienia jest zgodny z aktualnymi Wytycznymi w zakresie kwalifikowalności wydatków w ramach Europejskiego Funduszu Rozwoju Regionalnego, Europejskiego Funduszu Społecznego oraz Funduszu Spójności na lata 2014 – 2020. </w:t>
      </w:r>
    </w:p>
    <w:p w14:paraId="19E25809" w14:textId="77777777" w:rsidR="00D37E4A" w:rsidRPr="005679BF" w:rsidRDefault="003F3EBF" w:rsidP="00E14D5C">
      <w:pPr>
        <w:pStyle w:val="Default"/>
        <w:numPr>
          <w:ilvl w:val="0"/>
          <w:numId w:val="1"/>
        </w:numPr>
        <w:ind w:left="357" w:hanging="357"/>
        <w:jc w:val="both"/>
      </w:pPr>
      <w:r w:rsidRPr="005679BF">
        <w:rPr>
          <w:b/>
          <w:bCs/>
        </w:rPr>
        <w:t xml:space="preserve">Opis przedmiotu zamówienia </w:t>
      </w:r>
    </w:p>
    <w:p w14:paraId="071EC66F" w14:textId="77777777" w:rsidR="00F13A8D" w:rsidRDefault="003F3EBF" w:rsidP="00F13A8D">
      <w:pPr>
        <w:pStyle w:val="Default"/>
        <w:ind w:left="357"/>
        <w:jc w:val="both"/>
        <w:rPr>
          <w:b/>
          <w:bCs/>
        </w:rPr>
      </w:pPr>
      <w:r w:rsidRPr="005679BF">
        <w:t xml:space="preserve">CPV: </w:t>
      </w:r>
      <w:r w:rsidR="00F13A8D" w:rsidRPr="005679BF">
        <w:rPr>
          <w:b/>
          <w:bCs/>
        </w:rPr>
        <w:t>34928200-0 Ogrodzenia</w:t>
      </w:r>
    </w:p>
    <w:p w14:paraId="75446013" w14:textId="77777777" w:rsidR="00F13A8D" w:rsidRDefault="003F3EBF" w:rsidP="00F13A8D">
      <w:pPr>
        <w:pStyle w:val="Default"/>
        <w:ind w:left="357"/>
        <w:jc w:val="both"/>
        <w:rPr>
          <w:color w:val="auto"/>
        </w:rPr>
      </w:pPr>
      <w:r w:rsidRPr="005679BF">
        <w:t xml:space="preserve">Przedmiotem zamówienia </w:t>
      </w:r>
      <w:r w:rsidR="00F13A8D">
        <w:t xml:space="preserve">jest dostawa </w:t>
      </w:r>
      <w:r w:rsidR="00F13A8D" w:rsidRPr="00F13A8D">
        <w:rPr>
          <w:color w:val="auto"/>
        </w:rPr>
        <w:t>elementów i produktów do wykonania ogrodzenia placu zabaw</w:t>
      </w:r>
      <w:r w:rsidR="00F13A8D">
        <w:rPr>
          <w:color w:val="auto"/>
        </w:rPr>
        <w:t xml:space="preserve">, tj.: </w:t>
      </w:r>
    </w:p>
    <w:p w14:paraId="2B2E56D3" w14:textId="2EE9FA1C" w:rsidR="005D055B" w:rsidRPr="005D055B" w:rsidRDefault="00F13A8D" w:rsidP="00F13A8D">
      <w:pPr>
        <w:pStyle w:val="Default"/>
        <w:numPr>
          <w:ilvl w:val="0"/>
          <w:numId w:val="19"/>
        </w:numPr>
        <w:jc w:val="both"/>
        <w:rPr>
          <w:color w:val="auto"/>
        </w:rPr>
      </w:pPr>
      <w:r>
        <w:t>Słupek do panela 22</w:t>
      </w:r>
      <w:r w:rsidR="00C5361D">
        <w:t>0c</w:t>
      </w:r>
      <w:r>
        <w:t>m zielony</w:t>
      </w:r>
      <w:r w:rsidR="0069703E">
        <w:t>,</w:t>
      </w:r>
      <w:r w:rsidR="00C5361D">
        <w:t xml:space="preserve"> 1,5mm</w:t>
      </w:r>
      <w:r w:rsidR="005D055B">
        <w:t xml:space="preserve"> </w:t>
      </w:r>
      <w:r w:rsidR="00C5361D">
        <w:t>-33 szt.</w:t>
      </w:r>
    </w:p>
    <w:p w14:paraId="297C1A24" w14:textId="5C834948" w:rsidR="00531278" w:rsidRPr="00531278" w:rsidRDefault="005D055B" w:rsidP="00F13A8D">
      <w:pPr>
        <w:pStyle w:val="Default"/>
        <w:numPr>
          <w:ilvl w:val="0"/>
          <w:numId w:val="19"/>
        </w:numPr>
        <w:jc w:val="both"/>
        <w:rPr>
          <w:color w:val="auto"/>
        </w:rPr>
      </w:pPr>
      <w:r>
        <w:t xml:space="preserve">Panel ogrodzeniowy </w:t>
      </w:r>
      <w:r w:rsidR="00531278">
        <w:t>133x25</w:t>
      </w:r>
      <w:r w:rsidR="00C5361D">
        <w:t>0cm</w:t>
      </w:r>
      <w:r w:rsidR="00531278">
        <w:t>, 4mm zielony</w:t>
      </w:r>
      <w:r w:rsidR="00C5361D">
        <w:t xml:space="preserve"> - 31 szt.</w:t>
      </w:r>
    </w:p>
    <w:p w14:paraId="4AEADE67" w14:textId="074B01AA" w:rsidR="00531278" w:rsidRPr="00531278" w:rsidRDefault="00531278" w:rsidP="00F13A8D">
      <w:pPr>
        <w:pStyle w:val="Default"/>
        <w:numPr>
          <w:ilvl w:val="0"/>
          <w:numId w:val="19"/>
        </w:numPr>
        <w:jc w:val="both"/>
        <w:rPr>
          <w:color w:val="auto"/>
        </w:rPr>
      </w:pPr>
      <w:r>
        <w:t>Słupek do panela 24</w:t>
      </w:r>
      <w:r w:rsidR="0069703E">
        <w:t>0c</w:t>
      </w:r>
      <w:r>
        <w:t>m zielony</w:t>
      </w:r>
      <w:r w:rsidR="00C5361D">
        <w:t>, 1,5mm – 23 szt.</w:t>
      </w:r>
    </w:p>
    <w:p w14:paraId="51692F02" w14:textId="2FA6AB78" w:rsidR="00531278" w:rsidRPr="00531278" w:rsidRDefault="00531278" w:rsidP="00531278">
      <w:pPr>
        <w:pStyle w:val="Default"/>
        <w:numPr>
          <w:ilvl w:val="0"/>
          <w:numId w:val="19"/>
        </w:numPr>
        <w:jc w:val="both"/>
        <w:rPr>
          <w:color w:val="auto"/>
        </w:rPr>
      </w:pPr>
      <w:r>
        <w:t>Panel ogrodzeniowy 153x25</w:t>
      </w:r>
      <w:r w:rsidR="0069703E">
        <w:t>0cm.</w:t>
      </w:r>
      <w:r>
        <w:t>, 4 mm zielony</w:t>
      </w:r>
      <w:r w:rsidR="00047184">
        <w:t xml:space="preserve"> – 22 szt.</w:t>
      </w:r>
    </w:p>
    <w:p w14:paraId="694B1295" w14:textId="79857D38" w:rsidR="00531278" w:rsidRPr="00531278" w:rsidRDefault="00531278" w:rsidP="00F13A8D">
      <w:pPr>
        <w:pStyle w:val="Default"/>
        <w:numPr>
          <w:ilvl w:val="0"/>
          <w:numId w:val="19"/>
        </w:numPr>
        <w:jc w:val="both"/>
        <w:rPr>
          <w:color w:val="auto"/>
        </w:rPr>
      </w:pPr>
      <w:r>
        <w:t>Obejma końcowa 60x40 zielona</w:t>
      </w:r>
      <w:r w:rsidR="00047184">
        <w:t xml:space="preserve"> – 112 szt.</w:t>
      </w:r>
    </w:p>
    <w:p w14:paraId="53CC34D8" w14:textId="6EB1A7C1" w:rsidR="00531278" w:rsidRPr="00531278" w:rsidRDefault="00531278" w:rsidP="00F13A8D">
      <w:pPr>
        <w:pStyle w:val="Default"/>
        <w:numPr>
          <w:ilvl w:val="0"/>
          <w:numId w:val="19"/>
        </w:numPr>
        <w:jc w:val="both"/>
        <w:rPr>
          <w:color w:val="auto"/>
        </w:rPr>
      </w:pPr>
      <w:r>
        <w:t>Łącznik do płyt betonowych</w:t>
      </w:r>
      <w:r w:rsidR="00047184">
        <w:t xml:space="preserve"> – 56 szt.</w:t>
      </w:r>
    </w:p>
    <w:p w14:paraId="292A4821" w14:textId="280CE6B9" w:rsidR="00531278" w:rsidRPr="00531278" w:rsidRDefault="00531278" w:rsidP="00F13A8D">
      <w:pPr>
        <w:pStyle w:val="Default"/>
        <w:numPr>
          <w:ilvl w:val="0"/>
          <w:numId w:val="19"/>
        </w:numPr>
        <w:jc w:val="both"/>
        <w:rPr>
          <w:color w:val="auto"/>
        </w:rPr>
      </w:pPr>
      <w:r>
        <w:t xml:space="preserve">Płyta betonowa ogrodzeniowa </w:t>
      </w:r>
      <w:r w:rsidR="00C5361D">
        <w:t xml:space="preserve">20cm </w:t>
      </w:r>
      <w:r>
        <w:t>x2</w:t>
      </w:r>
      <w:r w:rsidR="00C5361D">
        <w:t>4</w:t>
      </w:r>
      <w:r>
        <w:t>5</w:t>
      </w:r>
      <w:r w:rsidR="0069703E">
        <w:t>c</w:t>
      </w:r>
      <w:r>
        <w:t>m</w:t>
      </w:r>
      <w:r w:rsidR="00FA5ACB">
        <w:t xml:space="preserve"> – 55 szt.</w:t>
      </w:r>
    </w:p>
    <w:p w14:paraId="09BE3C2E" w14:textId="10317B35" w:rsidR="00881602" w:rsidRPr="00881602" w:rsidRDefault="00531278" w:rsidP="00F13A8D">
      <w:pPr>
        <w:pStyle w:val="Default"/>
        <w:numPr>
          <w:ilvl w:val="0"/>
          <w:numId w:val="19"/>
        </w:numPr>
        <w:jc w:val="both"/>
        <w:rPr>
          <w:color w:val="auto"/>
        </w:rPr>
      </w:pPr>
      <w:r>
        <w:t xml:space="preserve">Furtka </w:t>
      </w:r>
      <w:r w:rsidR="00881602">
        <w:t>pnael zielona prawa 155x100cm.</w:t>
      </w:r>
      <w:r w:rsidR="00FA5ACB">
        <w:t xml:space="preserve"> – 1 szt.</w:t>
      </w:r>
    </w:p>
    <w:p w14:paraId="370E96F6" w14:textId="5A46AC66" w:rsidR="00881602" w:rsidRPr="00FA5ACB" w:rsidRDefault="00881602" w:rsidP="007D51DF">
      <w:pPr>
        <w:pStyle w:val="Default"/>
        <w:numPr>
          <w:ilvl w:val="0"/>
          <w:numId w:val="19"/>
        </w:numPr>
        <w:jc w:val="both"/>
        <w:rPr>
          <w:color w:val="auto"/>
        </w:rPr>
      </w:pPr>
      <w:r>
        <w:t>Furtka pnael zielona lewa 155x100cm</w:t>
      </w:r>
      <w:r w:rsidR="00FA5ACB">
        <w:t>. – 1 szt.</w:t>
      </w:r>
    </w:p>
    <w:p w14:paraId="57AD6858" w14:textId="24EB9B7E" w:rsidR="00881602" w:rsidRPr="00881602" w:rsidRDefault="00881602" w:rsidP="00F13A8D">
      <w:pPr>
        <w:pStyle w:val="Default"/>
        <w:numPr>
          <w:ilvl w:val="0"/>
          <w:numId w:val="19"/>
        </w:numPr>
        <w:jc w:val="both"/>
        <w:rPr>
          <w:color w:val="auto"/>
        </w:rPr>
      </w:pPr>
      <w:r>
        <w:t xml:space="preserve">Mocny beton </w:t>
      </w:r>
      <w:r w:rsidR="00C5361D">
        <w:t>B20, 25 kg</w:t>
      </w:r>
      <w:r w:rsidR="00FA5ACB">
        <w:t xml:space="preserve"> – 100 szt.</w:t>
      </w:r>
    </w:p>
    <w:p w14:paraId="5B6FBF80" w14:textId="1A830FE0" w:rsidR="0007378D" w:rsidRPr="005679BF" w:rsidRDefault="0007378D" w:rsidP="0007378D">
      <w:pPr>
        <w:pStyle w:val="Default"/>
        <w:ind w:left="357"/>
        <w:jc w:val="both"/>
      </w:pPr>
    </w:p>
    <w:p w14:paraId="3E6C20AD" w14:textId="36B1BB6B" w:rsidR="00D37E4A" w:rsidRPr="005679BF" w:rsidRDefault="003F3EBF" w:rsidP="0007378D">
      <w:pPr>
        <w:pStyle w:val="Default"/>
        <w:ind w:left="357"/>
        <w:jc w:val="both"/>
      </w:pPr>
      <w:r w:rsidRPr="005679BF">
        <w:t xml:space="preserve">Jeżeli w opisie przedmiotu zamówienia znajdują się jakiekolwiek wskazania na znaki towarowe, pochodzenie lub producenta należy przyjąć, że Zamawiający podał taki opis ze wskazaniem na typ i dopuszcza składanie ofert równoważnych o parametrach nie gorszych niż te, które zostały podane w opisie przedmiotu zamówienia. </w:t>
      </w:r>
      <w:r w:rsidR="0007378D" w:rsidRPr="005679BF">
        <w:t>Realizacja zamówienia powinna przewidywać przy wykonywaniu zamówienia zatrudnienie pracowników na umowę o pracę.</w:t>
      </w:r>
    </w:p>
    <w:p w14:paraId="4F113C74" w14:textId="2EBB3044" w:rsidR="00D37E4A" w:rsidRPr="005679BF" w:rsidRDefault="003F3EBF" w:rsidP="00E14D5C">
      <w:pPr>
        <w:pStyle w:val="Default"/>
        <w:ind w:left="357"/>
        <w:jc w:val="both"/>
      </w:pPr>
      <w:r w:rsidRPr="005679BF">
        <w:rPr>
          <w:b/>
          <w:bCs/>
        </w:rPr>
        <w:t xml:space="preserve">Zamówienie </w:t>
      </w:r>
      <w:r w:rsidR="00D00376">
        <w:rPr>
          <w:b/>
          <w:bCs/>
        </w:rPr>
        <w:t>nie jest podzielone na części</w:t>
      </w:r>
      <w:r w:rsidRPr="005679BF">
        <w:rPr>
          <w:b/>
          <w:bCs/>
        </w:rPr>
        <w:t xml:space="preserve"> </w:t>
      </w:r>
    </w:p>
    <w:p w14:paraId="08C301D1" w14:textId="4D925CC2" w:rsidR="00D37E4A" w:rsidRPr="005679BF" w:rsidRDefault="003F3EBF" w:rsidP="00D00376">
      <w:pPr>
        <w:pStyle w:val="Default"/>
        <w:ind w:left="357"/>
        <w:jc w:val="both"/>
        <w:rPr>
          <w:b/>
          <w:bCs/>
          <w:color w:val="auto"/>
        </w:rPr>
      </w:pPr>
      <w:r w:rsidRPr="005679BF">
        <w:rPr>
          <w:color w:val="auto"/>
        </w:rPr>
        <w:t xml:space="preserve">Zamawiający </w:t>
      </w:r>
      <w:r w:rsidR="00D00376">
        <w:rPr>
          <w:color w:val="auto"/>
        </w:rPr>
        <w:t xml:space="preserve">nie </w:t>
      </w:r>
      <w:r w:rsidRPr="005679BF">
        <w:rPr>
          <w:color w:val="auto"/>
        </w:rPr>
        <w:t>dopuszcza możliwoś</w:t>
      </w:r>
      <w:r w:rsidR="00D00376">
        <w:rPr>
          <w:color w:val="auto"/>
        </w:rPr>
        <w:t>ci</w:t>
      </w:r>
      <w:r w:rsidRPr="005679BF">
        <w:rPr>
          <w:color w:val="auto"/>
        </w:rPr>
        <w:t xml:space="preserve"> składania ofert częściowych. </w:t>
      </w:r>
    </w:p>
    <w:p w14:paraId="1190D876" w14:textId="77777777" w:rsidR="00474BF7" w:rsidRPr="005679BF" w:rsidRDefault="00474BF7" w:rsidP="00E14D5C">
      <w:pPr>
        <w:pStyle w:val="Default"/>
        <w:ind w:left="357"/>
        <w:jc w:val="both"/>
        <w:rPr>
          <w:b/>
          <w:bCs/>
          <w:color w:val="auto"/>
        </w:rPr>
      </w:pPr>
    </w:p>
    <w:p w14:paraId="51D2AFFD" w14:textId="63EECFB8" w:rsidR="000C098D" w:rsidRPr="005679BF" w:rsidRDefault="003F3EBF" w:rsidP="00E14D5C">
      <w:pPr>
        <w:pStyle w:val="Default"/>
        <w:numPr>
          <w:ilvl w:val="1"/>
          <w:numId w:val="1"/>
        </w:numPr>
        <w:jc w:val="both"/>
      </w:pPr>
      <w:r w:rsidRPr="005679BF">
        <w:rPr>
          <w:color w:val="auto"/>
        </w:rPr>
        <w:t>Wykonawca zobowiązany jest do dostawy</w:t>
      </w:r>
      <w:r w:rsidR="00FA5ACB">
        <w:rPr>
          <w:color w:val="auto"/>
        </w:rPr>
        <w:t xml:space="preserve"> i</w:t>
      </w:r>
      <w:r w:rsidRPr="005679BF">
        <w:rPr>
          <w:color w:val="auto"/>
        </w:rPr>
        <w:t xml:space="preserve"> rozładunku przedmiotu zamówienia na własny koszt z zapewnieniem właściwego transportu gwarantującego bezpieczną </w:t>
      </w:r>
      <w:r w:rsidR="006B24C1">
        <w:rPr>
          <w:color w:val="auto"/>
        </w:rPr>
        <w:br/>
      </w:r>
      <w:r w:rsidRPr="005679BF">
        <w:rPr>
          <w:color w:val="auto"/>
        </w:rPr>
        <w:t xml:space="preserve">i bezusterkową dostawę do siedziby Zamawiającego, ul. </w:t>
      </w:r>
      <w:r w:rsidR="000C098D" w:rsidRPr="005679BF">
        <w:rPr>
          <w:color w:val="auto"/>
        </w:rPr>
        <w:t>Centralna 11, 26-080 Mniów</w:t>
      </w:r>
      <w:r w:rsidRPr="005679BF">
        <w:rPr>
          <w:color w:val="auto"/>
        </w:rPr>
        <w:t xml:space="preserve">. </w:t>
      </w:r>
    </w:p>
    <w:p w14:paraId="31F358CC" w14:textId="41D8EE26" w:rsidR="003F3EBF" w:rsidRPr="005679BF" w:rsidRDefault="003F3EBF" w:rsidP="00E14D5C">
      <w:pPr>
        <w:pStyle w:val="Default"/>
        <w:numPr>
          <w:ilvl w:val="1"/>
          <w:numId w:val="1"/>
        </w:numPr>
        <w:jc w:val="both"/>
      </w:pPr>
      <w:r w:rsidRPr="005679BF">
        <w:rPr>
          <w:color w:val="auto"/>
        </w:rPr>
        <w:t xml:space="preserve">Rozliczenie za dostawę przedmiotu zamówienia odbędzie się po odbiorze przedmiotu </w:t>
      </w:r>
      <w:r w:rsidR="000C098D" w:rsidRPr="005679BF">
        <w:rPr>
          <w:color w:val="auto"/>
        </w:rPr>
        <w:t xml:space="preserve">zamówienia, podpisaniu protokołu odbioru wystawieniu </w:t>
      </w:r>
      <w:r w:rsidRPr="005679BF">
        <w:rPr>
          <w:color w:val="auto"/>
        </w:rPr>
        <w:t xml:space="preserve"> faktury VAT. </w:t>
      </w:r>
    </w:p>
    <w:p w14:paraId="1253549A" w14:textId="77777777" w:rsidR="000C098D" w:rsidRPr="005679BF" w:rsidRDefault="003F3EBF" w:rsidP="00E14D5C">
      <w:pPr>
        <w:pStyle w:val="Default"/>
        <w:numPr>
          <w:ilvl w:val="0"/>
          <w:numId w:val="5"/>
        </w:numPr>
        <w:ind w:left="357" w:hanging="357"/>
        <w:jc w:val="both"/>
        <w:rPr>
          <w:color w:val="auto"/>
        </w:rPr>
      </w:pPr>
      <w:r w:rsidRPr="005679BF">
        <w:rPr>
          <w:b/>
          <w:bCs/>
          <w:color w:val="auto"/>
        </w:rPr>
        <w:t>Termin i miejsce wykonania zamówienia</w:t>
      </w:r>
    </w:p>
    <w:p w14:paraId="70A98248" w14:textId="0CE91FFB" w:rsidR="000C098D" w:rsidRPr="005679BF" w:rsidRDefault="003F3EBF" w:rsidP="00E14D5C">
      <w:pPr>
        <w:pStyle w:val="Default"/>
        <w:ind w:left="357"/>
        <w:jc w:val="both"/>
        <w:rPr>
          <w:color w:val="FF0000"/>
        </w:rPr>
      </w:pPr>
      <w:r w:rsidRPr="005679BF">
        <w:rPr>
          <w:color w:val="auto"/>
        </w:rPr>
        <w:t xml:space="preserve">Miejsce realizacji zamówienia – </w:t>
      </w:r>
      <w:r w:rsidR="000C098D" w:rsidRPr="005679BF">
        <w:rPr>
          <w:color w:val="auto"/>
        </w:rPr>
        <w:t>ul. Centralna 11, 26-080 Mniów</w:t>
      </w:r>
      <w:r w:rsidRPr="005679BF">
        <w:rPr>
          <w:color w:val="auto"/>
        </w:rPr>
        <w:t xml:space="preserve">. Termin realizacji </w:t>
      </w:r>
      <w:r w:rsidRPr="005679BF">
        <w:rPr>
          <w:b/>
          <w:bCs/>
          <w:color w:val="auto"/>
        </w:rPr>
        <w:t xml:space="preserve">– </w:t>
      </w:r>
      <w:r w:rsidR="004A569D">
        <w:rPr>
          <w:b/>
          <w:bCs/>
          <w:color w:val="auto"/>
        </w:rPr>
        <w:t xml:space="preserve">20 dni </w:t>
      </w:r>
      <w:r w:rsidRPr="005679BF">
        <w:rPr>
          <w:b/>
          <w:bCs/>
          <w:color w:val="auto"/>
        </w:rPr>
        <w:t xml:space="preserve">od dnia udzielenia zamówienia. </w:t>
      </w:r>
    </w:p>
    <w:p w14:paraId="32BAB5B8" w14:textId="07302869" w:rsidR="000C098D" w:rsidRPr="005679BF" w:rsidRDefault="003F3EBF" w:rsidP="00E14D5C">
      <w:pPr>
        <w:pStyle w:val="Default"/>
        <w:numPr>
          <w:ilvl w:val="0"/>
          <w:numId w:val="5"/>
        </w:numPr>
        <w:ind w:left="357" w:hanging="357"/>
        <w:jc w:val="both"/>
        <w:rPr>
          <w:color w:val="auto"/>
        </w:rPr>
      </w:pPr>
      <w:r w:rsidRPr="005679BF">
        <w:rPr>
          <w:b/>
          <w:bCs/>
          <w:color w:val="auto"/>
        </w:rPr>
        <w:t xml:space="preserve">Opis warunków udziału w postępowaniu oraz opis sposobu dokonywania oceny spełniania tych warunków </w:t>
      </w:r>
      <w:r w:rsidRPr="005679BF">
        <w:rPr>
          <w:color w:val="auto"/>
        </w:rPr>
        <w:t>O udzielenie zamówienia mogą ubiegać się wykonawcy, którzy spełniają warunki dotyczące:</w:t>
      </w:r>
    </w:p>
    <w:p w14:paraId="0BB885B8" w14:textId="77777777" w:rsidR="003C0189" w:rsidRPr="005679BF" w:rsidRDefault="003C0189" w:rsidP="00E14D5C">
      <w:pPr>
        <w:pStyle w:val="Default"/>
        <w:numPr>
          <w:ilvl w:val="0"/>
          <w:numId w:val="7"/>
        </w:numPr>
        <w:ind w:left="1066" w:hanging="357"/>
        <w:jc w:val="both"/>
        <w:rPr>
          <w:color w:val="auto"/>
        </w:rPr>
      </w:pPr>
      <w:r w:rsidRPr="005679BF">
        <w:t>posiadania uprawnień do wykonywania określonej działalności lub czynności, jeżeli przepisy prawa nakładają obowiązek ich posiadania - oświadczenie wykonawcy.</w:t>
      </w:r>
    </w:p>
    <w:p w14:paraId="12813747" w14:textId="5BA3B676" w:rsidR="003C0189" w:rsidRPr="005679BF" w:rsidRDefault="003C0189" w:rsidP="00E14D5C">
      <w:pPr>
        <w:pStyle w:val="Default"/>
        <w:numPr>
          <w:ilvl w:val="0"/>
          <w:numId w:val="7"/>
        </w:numPr>
        <w:ind w:left="1066" w:hanging="357"/>
        <w:jc w:val="both"/>
        <w:rPr>
          <w:color w:val="auto"/>
        </w:rPr>
      </w:pPr>
      <w:r w:rsidRPr="005679BF">
        <w:lastRenderedPageBreak/>
        <w:t xml:space="preserve">posiadania niezbędnej wiedzy i doświadczenia: tj. wykonanie przez Wykonawcę </w:t>
      </w:r>
      <w:r w:rsidR="00540440" w:rsidRPr="005679BF">
        <w:br/>
      </w:r>
      <w:r w:rsidRPr="005679BF">
        <w:t xml:space="preserve">z należytą starannością w okresie ostatnich 3 lat przed dniem wszczęcia postępowania, a jeżeli okres prowadzenia działalności jest krótszy - w tym okresie, co najmniej 2 dostaw artykułów, zbliżonych zakresem do przedmiotu zamówienia, </w:t>
      </w:r>
      <w:r w:rsidR="006B24C1">
        <w:br/>
      </w:r>
      <w:r w:rsidRPr="005679BF">
        <w:t xml:space="preserve">o wartości co najmniej </w:t>
      </w:r>
      <w:r w:rsidR="00FA5ACB">
        <w:t>5</w:t>
      </w:r>
      <w:r w:rsidRPr="005679BF">
        <w:t xml:space="preserve"> 000,00 zł - oświadczenie wykonawcy. </w:t>
      </w:r>
    </w:p>
    <w:p w14:paraId="1D7666BF" w14:textId="77777777" w:rsidR="003C0189" w:rsidRPr="005679BF" w:rsidRDefault="003C0189" w:rsidP="00E14D5C">
      <w:pPr>
        <w:pStyle w:val="Default"/>
        <w:numPr>
          <w:ilvl w:val="0"/>
          <w:numId w:val="7"/>
        </w:numPr>
        <w:ind w:left="1066" w:hanging="357"/>
        <w:jc w:val="both"/>
        <w:rPr>
          <w:color w:val="auto"/>
        </w:rPr>
      </w:pPr>
      <w:r w:rsidRPr="005679BF">
        <w:t xml:space="preserve">dysponowania odpowiednim potencjałem technicznym oraz osobami zdolnymi do wykonania zamówienia – oświadczenie wykonawcy. </w:t>
      </w:r>
    </w:p>
    <w:p w14:paraId="6259C369" w14:textId="673CAAEE" w:rsidR="003C0189" w:rsidRPr="005679BF" w:rsidRDefault="003C0189" w:rsidP="00E14D5C">
      <w:pPr>
        <w:pStyle w:val="Default"/>
        <w:numPr>
          <w:ilvl w:val="0"/>
          <w:numId w:val="7"/>
        </w:numPr>
        <w:ind w:left="1066" w:hanging="357"/>
        <w:jc w:val="both"/>
        <w:rPr>
          <w:color w:val="auto"/>
        </w:rPr>
      </w:pPr>
      <w:r w:rsidRPr="005679BF">
        <w:t xml:space="preserve">znajdowania się w sytuacji ekonomicznej i finansowej zapewniającej wykonanie zamówienia - oświadczenie wykonawcy. </w:t>
      </w:r>
    </w:p>
    <w:p w14:paraId="5B0B2F44" w14:textId="77777777" w:rsidR="003C0189" w:rsidRPr="005679BF" w:rsidRDefault="003C0189" w:rsidP="00E14D5C">
      <w:pPr>
        <w:pStyle w:val="Default"/>
        <w:ind w:left="357"/>
        <w:jc w:val="both"/>
      </w:pPr>
      <w:r w:rsidRPr="005679BF">
        <w:rPr>
          <w:b/>
          <w:bCs/>
        </w:rPr>
        <w:t xml:space="preserve">Wykaz oświadczeń lub dokumentów, jakie mają dostarczyć wykonawcy w celu potwierdzenia warunków udziału w postępowaniu. </w:t>
      </w:r>
    </w:p>
    <w:p w14:paraId="5D8AF0F3" w14:textId="69E293FE" w:rsidR="003C0189" w:rsidRPr="005679BF" w:rsidRDefault="003C0189" w:rsidP="00E14D5C">
      <w:pPr>
        <w:pStyle w:val="Default"/>
        <w:ind w:left="357"/>
        <w:jc w:val="both"/>
        <w:rPr>
          <w:b/>
          <w:bCs/>
        </w:rPr>
      </w:pPr>
      <w:r w:rsidRPr="005679BF">
        <w:t xml:space="preserve">Oświadczenie Wykonawcy o spełnianiu warunków udziału w postępowaniu – </w:t>
      </w:r>
      <w:r w:rsidRPr="005679BF">
        <w:rPr>
          <w:b/>
          <w:bCs/>
        </w:rPr>
        <w:t>oświadczenie zawarte w załączniku nr 1 Formularz oferty</w:t>
      </w:r>
      <w:r w:rsidR="0007378D" w:rsidRPr="005679BF">
        <w:rPr>
          <w:b/>
          <w:bCs/>
        </w:rPr>
        <w:t>.</w:t>
      </w:r>
    </w:p>
    <w:p w14:paraId="69E9DC62" w14:textId="329BA6EF" w:rsidR="000C098D" w:rsidRPr="005679BF" w:rsidRDefault="000C098D" w:rsidP="00E14D5C">
      <w:pPr>
        <w:pStyle w:val="Default"/>
        <w:numPr>
          <w:ilvl w:val="0"/>
          <w:numId w:val="5"/>
        </w:numPr>
        <w:ind w:left="357" w:hanging="357"/>
        <w:jc w:val="both"/>
        <w:rPr>
          <w:color w:val="auto"/>
        </w:rPr>
      </w:pPr>
      <w:r w:rsidRPr="005679BF">
        <w:rPr>
          <w:b/>
          <w:bCs/>
          <w:color w:val="auto"/>
        </w:rPr>
        <w:t xml:space="preserve">Informacje na temat zakresu wykluczenia </w:t>
      </w:r>
      <w:r w:rsidRPr="005679BF">
        <w:rPr>
          <w:color w:val="auto"/>
        </w:rPr>
        <w:t xml:space="preserve">W postępowaniu nie mogą brać udziału Wykonawcy, którzy są powiązani z Zamawiającym osobowo lub kapitałowo. Przez powiązania kapitałowe lub osobowe należy rozumieć wzajemne powiązania między Zamawiającym lub osobami upoważnionymi do zaciągania zobowiązań w imieniu Zamawiającego lub osobami wykonującymi w imieniu Zamawiającego czynności związane </w:t>
      </w:r>
      <w:r w:rsidR="006B24C1">
        <w:rPr>
          <w:color w:val="auto"/>
        </w:rPr>
        <w:br/>
      </w:r>
      <w:r w:rsidRPr="005679BF">
        <w:rPr>
          <w:color w:val="auto"/>
        </w:rPr>
        <w:t xml:space="preserve">z przeprowadzeniem procedury wyboru wykonawcy a wykonawcą, polegające </w:t>
      </w:r>
      <w:r w:rsidR="00540440" w:rsidRPr="005679BF">
        <w:rPr>
          <w:color w:val="auto"/>
        </w:rPr>
        <w:br/>
      </w:r>
      <w:r w:rsidRPr="005679BF">
        <w:rPr>
          <w:color w:val="auto"/>
        </w:rPr>
        <w:t xml:space="preserve">w szczególności na: </w:t>
      </w:r>
    </w:p>
    <w:p w14:paraId="4CAC3C25" w14:textId="77777777" w:rsidR="003C0189" w:rsidRPr="005679BF" w:rsidRDefault="003C0189" w:rsidP="00E14D5C">
      <w:pPr>
        <w:pStyle w:val="Default"/>
        <w:numPr>
          <w:ilvl w:val="0"/>
          <w:numId w:val="8"/>
        </w:numPr>
        <w:ind w:left="1066" w:hanging="357"/>
        <w:jc w:val="both"/>
      </w:pPr>
      <w:r w:rsidRPr="005679BF">
        <w:t xml:space="preserve">uczestniczeniu w spółce jako wspólnik spółki cywilnej lub spółki osobowej; </w:t>
      </w:r>
    </w:p>
    <w:p w14:paraId="4FB7C142" w14:textId="77777777" w:rsidR="003C0189" w:rsidRPr="005679BF" w:rsidRDefault="003C0189" w:rsidP="00E14D5C">
      <w:pPr>
        <w:pStyle w:val="Default"/>
        <w:numPr>
          <w:ilvl w:val="0"/>
          <w:numId w:val="8"/>
        </w:numPr>
        <w:ind w:left="1066" w:hanging="357"/>
        <w:jc w:val="both"/>
      </w:pPr>
      <w:r w:rsidRPr="005679BF">
        <w:t xml:space="preserve">posiadaniu co najmniej 10 % udziałów lub akcji; </w:t>
      </w:r>
    </w:p>
    <w:p w14:paraId="5B235C90" w14:textId="77777777" w:rsidR="003C0189" w:rsidRPr="005679BF" w:rsidRDefault="003C0189" w:rsidP="00E14D5C">
      <w:pPr>
        <w:pStyle w:val="Default"/>
        <w:numPr>
          <w:ilvl w:val="0"/>
          <w:numId w:val="8"/>
        </w:numPr>
        <w:ind w:left="1066" w:hanging="357"/>
        <w:jc w:val="both"/>
      </w:pPr>
      <w:r w:rsidRPr="005679BF">
        <w:t xml:space="preserve">pełnieniu funkcji członka organu nadzorczego lub zarządzającego, prokurenta, pełnomocnika; </w:t>
      </w:r>
    </w:p>
    <w:p w14:paraId="2211F76F" w14:textId="427344CE" w:rsidR="003C0189" w:rsidRPr="005679BF" w:rsidRDefault="003C0189" w:rsidP="00E14D5C">
      <w:pPr>
        <w:pStyle w:val="Default"/>
        <w:numPr>
          <w:ilvl w:val="0"/>
          <w:numId w:val="8"/>
        </w:numPr>
        <w:ind w:left="1066" w:hanging="357"/>
        <w:jc w:val="both"/>
      </w:pPr>
      <w:r w:rsidRPr="005679BF"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48553071" w14:textId="2D1FFA6E" w:rsidR="003C0189" w:rsidRPr="005679BF" w:rsidRDefault="003C0189" w:rsidP="00E14D5C">
      <w:pPr>
        <w:pStyle w:val="Default"/>
        <w:ind w:left="357"/>
        <w:jc w:val="both"/>
        <w:rPr>
          <w:color w:val="auto"/>
        </w:rPr>
      </w:pPr>
      <w:r w:rsidRPr="005679BF">
        <w:t xml:space="preserve">Razem z ofertą należy złożyć oświadczenie o braku powiązania osobowego </w:t>
      </w:r>
      <w:r w:rsidR="007D3634">
        <w:br/>
      </w:r>
      <w:r w:rsidRPr="005679BF">
        <w:t xml:space="preserve">i kapitałowego z Zamawiającym stanowiące </w:t>
      </w:r>
      <w:r w:rsidRPr="005679BF">
        <w:rPr>
          <w:b/>
          <w:bCs/>
        </w:rPr>
        <w:t xml:space="preserve">załącznik nr 2 </w:t>
      </w:r>
      <w:r w:rsidRPr="005679BF">
        <w:t>do niniejszego zapytania.</w:t>
      </w:r>
    </w:p>
    <w:p w14:paraId="5CE869D7" w14:textId="77777777" w:rsidR="000C098D" w:rsidRPr="005679BF" w:rsidRDefault="000C098D" w:rsidP="00E14D5C">
      <w:pPr>
        <w:pStyle w:val="Default"/>
        <w:numPr>
          <w:ilvl w:val="0"/>
          <w:numId w:val="5"/>
        </w:numPr>
        <w:ind w:left="357" w:hanging="357"/>
        <w:jc w:val="both"/>
        <w:rPr>
          <w:color w:val="auto"/>
        </w:rPr>
      </w:pPr>
      <w:r w:rsidRPr="005679BF">
        <w:rPr>
          <w:b/>
          <w:bCs/>
          <w:color w:val="auto"/>
        </w:rPr>
        <w:t xml:space="preserve">Zmiany umowy </w:t>
      </w:r>
    </w:p>
    <w:p w14:paraId="272D428F" w14:textId="2A578D27" w:rsidR="003C0189" w:rsidRPr="005679BF" w:rsidRDefault="000C098D" w:rsidP="00E14D5C">
      <w:pPr>
        <w:pStyle w:val="Default"/>
        <w:ind w:left="357"/>
        <w:jc w:val="both"/>
        <w:rPr>
          <w:color w:val="auto"/>
        </w:rPr>
      </w:pPr>
      <w:r w:rsidRPr="005679BF">
        <w:rPr>
          <w:color w:val="auto"/>
        </w:rPr>
        <w:t xml:space="preserve">Zamawiający dopuszcza możliwość zmiany postanowień treści zawartej umowy </w:t>
      </w:r>
      <w:r w:rsidR="00540440" w:rsidRPr="005679BF">
        <w:rPr>
          <w:color w:val="auto"/>
        </w:rPr>
        <w:br/>
      </w:r>
      <w:r w:rsidRPr="005679BF">
        <w:rPr>
          <w:color w:val="auto"/>
        </w:rPr>
        <w:t xml:space="preserve">w stosunku do treści oferty, na podstawie której dokonano wyboru Wykonawcy </w:t>
      </w:r>
      <w:r w:rsidR="00540440" w:rsidRPr="005679BF">
        <w:rPr>
          <w:color w:val="auto"/>
        </w:rPr>
        <w:br/>
      </w:r>
      <w:r w:rsidRPr="005679BF">
        <w:rPr>
          <w:color w:val="auto"/>
        </w:rPr>
        <w:t>w przypadku wystąpienia następujących okoliczności:</w:t>
      </w:r>
    </w:p>
    <w:p w14:paraId="4FD8F244" w14:textId="77777777" w:rsidR="003C0189" w:rsidRPr="005679BF" w:rsidRDefault="000C098D" w:rsidP="00E14D5C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5679BF">
        <w:rPr>
          <w:color w:val="auto"/>
        </w:rPr>
        <w:t>zmiana terminu przewidzianego na zakończenie dostawy</w:t>
      </w:r>
    </w:p>
    <w:p w14:paraId="08355098" w14:textId="77777777" w:rsidR="003C0189" w:rsidRPr="005679BF" w:rsidRDefault="003C0189" w:rsidP="00E14D5C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5679BF">
        <w:t xml:space="preserve">zmiany spowodowane: </w:t>
      </w:r>
    </w:p>
    <w:p w14:paraId="2D8AC4F2" w14:textId="7BCECB9C" w:rsidR="003C0189" w:rsidRPr="005679BF" w:rsidRDefault="003C0189" w:rsidP="00E14D5C">
      <w:pPr>
        <w:pStyle w:val="Default"/>
        <w:numPr>
          <w:ilvl w:val="0"/>
          <w:numId w:val="11"/>
        </w:numPr>
        <w:ind w:left="1208" w:hanging="357"/>
        <w:jc w:val="both"/>
        <w:rPr>
          <w:color w:val="auto"/>
        </w:rPr>
      </w:pPr>
      <w:r w:rsidRPr="005679BF">
        <w:t xml:space="preserve">siłą wyższą uniemożliwiającą wykonanie przedmiotu umowy zgodnie </w:t>
      </w:r>
      <w:r w:rsidR="00540440" w:rsidRPr="005679BF">
        <w:br/>
      </w:r>
      <w:r w:rsidRPr="005679BF">
        <w:t xml:space="preserve">z zapytaniem ofertowym, </w:t>
      </w:r>
    </w:p>
    <w:p w14:paraId="753281D5" w14:textId="77777777" w:rsidR="003C0189" w:rsidRPr="005679BF" w:rsidRDefault="003C0189" w:rsidP="00E14D5C">
      <w:pPr>
        <w:pStyle w:val="Default"/>
        <w:numPr>
          <w:ilvl w:val="0"/>
          <w:numId w:val="11"/>
        </w:numPr>
        <w:ind w:left="1208" w:hanging="357"/>
        <w:jc w:val="both"/>
        <w:rPr>
          <w:color w:val="auto"/>
        </w:rPr>
      </w:pPr>
      <w:r w:rsidRPr="005679BF">
        <w:t xml:space="preserve">zmianą obowiązującej stawki podatku VAT, </w:t>
      </w:r>
    </w:p>
    <w:p w14:paraId="76587A2D" w14:textId="77777777" w:rsidR="003C0189" w:rsidRPr="005679BF" w:rsidRDefault="003C0189" w:rsidP="00E14D5C">
      <w:pPr>
        <w:pStyle w:val="Default"/>
        <w:numPr>
          <w:ilvl w:val="0"/>
          <w:numId w:val="11"/>
        </w:numPr>
        <w:ind w:left="1208" w:hanging="357"/>
        <w:jc w:val="both"/>
        <w:rPr>
          <w:color w:val="auto"/>
        </w:rPr>
      </w:pPr>
      <w:r w:rsidRPr="005679BF">
        <w:t xml:space="preserve">zmianą unormowań prawnych powszechnie obowiązujących, które będą miały wpływ na realizację umowy </w:t>
      </w:r>
    </w:p>
    <w:p w14:paraId="7810F856" w14:textId="41ABC95B" w:rsidR="003C0189" w:rsidRPr="005679BF" w:rsidRDefault="003C0189" w:rsidP="00E14D5C">
      <w:pPr>
        <w:pStyle w:val="Default"/>
        <w:numPr>
          <w:ilvl w:val="0"/>
          <w:numId w:val="11"/>
        </w:numPr>
        <w:ind w:left="1208" w:hanging="357"/>
        <w:jc w:val="both"/>
        <w:rPr>
          <w:color w:val="auto"/>
        </w:rPr>
      </w:pPr>
      <w:r w:rsidRPr="005679BF">
        <w:t xml:space="preserve">zmianami formalno-organizacyjnymi. </w:t>
      </w:r>
    </w:p>
    <w:p w14:paraId="5ED3CE8A" w14:textId="3E13EFC2" w:rsidR="003C0189" w:rsidRPr="005679BF" w:rsidRDefault="003C0189" w:rsidP="00E14D5C">
      <w:pPr>
        <w:pStyle w:val="Default"/>
        <w:ind w:left="357"/>
        <w:jc w:val="both"/>
        <w:rPr>
          <w:color w:val="auto"/>
        </w:rPr>
      </w:pPr>
      <w:r w:rsidRPr="005679BF">
        <w:t>Przewidziane wyżej okoliczności stanowiące podstawę zmian do umowy, stanowią uprawnienie Zamawiającego, a nie jego obowiązek wprowadzenia takich zmian. Warunki zmiany umowy nie przyznają Wykonawcy jakiegokolwiek roszczenia o zmianę zawartej umowy</w:t>
      </w:r>
    </w:p>
    <w:p w14:paraId="359B20D5" w14:textId="77777777" w:rsidR="005679BF" w:rsidRPr="005679BF" w:rsidRDefault="000C098D" w:rsidP="00EB7058">
      <w:pPr>
        <w:pStyle w:val="Default"/>
        <w:numPr>
          <w:ilvl w:val="0"/>
          <w:numId w:val="5"/>
        </w:numPr>
        <w:ind w:left="357" w:hanging="357"/>
        <w:jc w:val="both"/>
        <w:rPr>
          <w:color w:val="auto"/>
        </w:rPr>
      </w:pPr>
      <w:r w:rsidRPr="005679BF">
        <w:rPr>
          <w:b/>
          <w:bCs/>
          <w:color w:val="auto"/>
        </w:rPr>
        <w:t xml:space="preserve">Kryteria oceny ofert oraz opis sposobu obliczania ceny </w:t>
      </w:r>
      <w:r w:rsidRPr="005679BF">
        <w:rPr>
          <w:color w:val="auto"/>
        </w:rPr>
        <w:t>Przy wyborze najkorzystniejszej oferty zostanie zastosowane kryterium:</w:t>
      </w:r>
      <w:r w:rsidR="0007378D" w:rsidRPr="005679BF">
        <w:rPr>
          <w:color w:val="auto"/>
        </w:rPr>
        <w:t xml:space="preserve"> </w:t>
      </w:r>
    </w:p>
    <w:p w14:paraId="112E80F1" w14:textId="1B4761A0" w:rsidR="000C098D" w:rsidRPr="005679BF" w:rsidRDefault="000C098D" w:rsidP="005679BF">
      <w:pPr>
        <w:pStyle w:val="Default"/>
        <w:ind w:left="357"/>
        <w:jc w:val="both"/>
        <w:rPr>
          <w:color w:val="auto"/>
        </w:rPr>
      </w:pPr>
      <w:r w:rsidRPr="005679BF">
        <w:rPr>
          <w:color w:val="auto"/>
        </w:rPr>
        <w:t xml:space="preserve"> – cena oferty – </w:t>
      </w:r>
      <w:r w:rsidR="005679BF" w:rsidRPr="005679BF">
        <w:rPr>
          <w:color w:val="auto"/>
        </w:rPr>
        <w:t>9</w:t>
      </w:r>
      <w:r w:rsidRPr="005679BF">
        <w:rPr>
          <w:color w:val="auto"/>
        </w:rPr>
        <w:t xml:space="preserve">0 % </w:t>
      </w:r>
    </w:p>
    <w:p w14:paraId="1C78ED3A" w14:textId="75B01734" w:rsidR="005679BF" w:rsidRPr="005679BF" w:rsidRDefault="005679BF" w:rsidP="005679BF">
      <w:pPr>
        <w:pStyle w:val="Default"/>
        <w:ind w:left="357"/>
        <w:jc w:val="both"/>
        <w:rPr>
          <w:color w:val="auto"/>
        </w:rPr>
      </w:pPr>
      <w:r w:rsidRPr="005679BF">
        <w:rPr>
          <w:color w:val="auto"/>
        </w:rPr>
        <w:t>- aspekty społeczne - zatrudnienie osób wykonujących zamówienie na umowę o pracę – 10%</w:t>
      </w:r>
    </w:p>
    <w:p w14:paraId="42C3B0A9" w14:textId="77777777" w:rsidR="003C0189" w:rsidRPr="005679BF" w:rsidRDefault="003C0189" w:rsidP="005679BF">
      <w:pPr>
        <w:pStyle w:val="Default"/>
        <w:ind w:left="357"/>
        <w:jc w:val="both"/>
        <w:rPr>
          <w:color w:val="auto"/>
        </w:rPr>
      </w:pPr>
      <w:r w:rsidRPr="005679BF">
        <w:rPr>
          <w:b/>
          <w:bCs/>
          <w:color w:val="auto"/>
        </w:rPr>
        <w:t xml:space="preserve">Opis sposobu obliczania kryterium ceny </w:t>
      </w:r>
    </w:p>
    <w:p w14:paraId="535094EE" w14:textId="77777777" w:rsidR="005679BF" w:rsidRPr="005679BF" w:rsidRDefault="005679BF" w:rsidP="005679BF">
      <w:pPr>
        <w:suppressAutoHyphens/>
        <w:spacing w:line="240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5679BF">
        <w:rPr>
          <w:rFonts w:ascii="Times New Roman" w:eastAsia="Times New Roman" w:hAnsi="Times New Roman" w:cs="Times New Roman"/>
          <w:sz w:val="24"/>
          <w:szCs w:val="24"/>
        </w:rPr>
        <w:t xml:space="preserve">Cena brutto dla danej części </w:t>
      </w:r>
    </w:p>
    <w:p w14:paraId="556E4527" w14:textId="61D87EB9" w:rsidR="005679BF" w:rsidRPr="005679BF" w:rsidRDefault="005679BF" w:rsidP="005679BF">
      <w:pPr>
        <w:suppressAutoHyphens/>
        <w:spacing w:line="240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5679BF">
        <w:rPr>
          <w:rFonts w:ascii="Times New Roman" w:eastAsia="Times New Roman" w:hAnsi="Times New Roman" w:cs="Times New Roman"/>
          <w:sz w:val="24"/>
          <w:szCs w:val="24"/>
        </w:rPr>
        <w:t>Liczba punktów = Cn/Cb  x 90</w:t>
      </w:r>
    </w:p>
    <w:p w14:paraId="025FC915" w14:textId="77777777" w:rsidR="005679BF" w:rsidRPr="005679BF" w:rsidRDefault="005679BF" w:rsidP="005679BF">
      <w:pPr>
        <w:suppressAutoHyphens/>
        <w:spacing w:line="240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5679BF">
        <w:rPr>
          <w:rFonts w:ascii="Times New Roman" w:eastAsia="Times New Roman" w:hAnsi="Times New Roman" w:cs="Times New Roman"/>
          <w:sz w:val="24"/>
          <w:szCs w:val="24"/>
        </w:rPr>
        <w:t>gdzie:</w:t>
      </w:r>
    </w:p>
    <w:p w14:paraId="2FB1CAED" w14:textId="0F970994" w:rsidR="005679BF" w:rsidRPr="005679BF" w:rsidRDefault="005679BF" w:rsidP="005679BF">
      <w:pPr>
        <w:suppressAutoHyphens/>
        <w:spacing w:line="240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5679BF">
        <w:rPr>
          <w:rFonts w:ascii="Times New Roman" w:eastAsia="Times New Roman" w:hAnsi="Times New Roman" w:cs="Times New Roman"/>
          <w:sz w:val="24"/>
          <w:szCs w:val="24"/>
        </w:rPr>
        <w:lastRenderedPageBreak/>
        <w:t>- Cn – najniższa cena spośród wszystkich ofert nie odrzuconych</w:t>
      </w:r>
    </w:p>
    <w:p w14:paraId="52C2A497" w14:textId="305735AE" w:rsidR="005679BF" w:rsidRPr="005679BF" w:rsidRDefault="005679BF" w:rsidP="005679BF">
      <w:pPr>
        <w:suppressAutoHyphens/>
        <w:spacing w:line="240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5679BF">
        <w:rPr>
          <w:rFonts w:ascii="Times New Roman" w:eastAsia="Times New Roman" w:hAnsi="Times New Roman" w:cs="Times New Roman"/>
          <w:sz w:val="24"/>
          <w:szCs w:val="24"/>
        </w:rPr>
        <w:t>- Cb – cena oferty badanej</w:t>
      </w:r>
    </w:p>
    <w:p w14:paraId="18137359" w14:textId="1CB31DED" w:rsidR="005679BF" w:rsidRPr="005679BF" w:rsidRDefault="005679BF" w:rsidP="005679BF">
      <w:pPr>
        <w:pStyle w:val="Default"/>
        <w:ind w:left="357"/>
        <w:jc w:val="both"/>
        <w:rPr>
          <w:color w:val="auto"/>
        </w:rPr>
      </w:pPr>
      <w:r w:rsidRPr="005679BF">
        <w:rPr>
          <w:rFonts w:eastAsia="Times New Roman"/>
        </w:rPr>
        <w:t>- 90 wskaźnik stały</w:t>
      </w:r>
      <w:r w:rsidRPr="005679BF">
        <w:rPr>
          <w:color w:val="auto"/>
        </w:rPr>
        <w:t xml:space="preserve"> </w:t>
      </w:r>
    </w:p>
    <w:p w14:paraId="3C59E1CE" w14:textId="001B3C1B" w:rsidR="005679BF" w:rsidRPr="005679BF" w:rsidRDefault="005679BF" w:rsidP="005679BF">
      <w:pPr>
        <w:pStyle w:val="Default"/>
        <w:ind w:left="357"/>
        <w:jc w:val="both"/>
        <w:rPr>
          <w:color w:val="auto"/>
        </w:rPr>
      </w:pPr>
      <w:r w:rsidRPr="005679BF">
        <w:rPr>
          <w:color w:val="auto"/>
        </w:rPr>
        <w:t>Aspekty społeczne - zatrudnienie osób wykonujących zamówienie na umowę o pracę:</w:t>
      </w:r>
    </w:p>
    <w:p w14:paraId="19F7EB86" w14:textId="6C5C9A09" w:rsidR="005679BF" w:rsidRPr="005679BF" w:rsidRDefault="005679BF" w:rsidP="005679BF">
      <w:pPr>
        <w:suppressAutoHyphens/>
        <w:spacing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5679BF">
        <w:rPr>
          <w:rFonts w:ascii="Times New Roman" w:hAnsi="Times New Roman" w:cs="Times New Roman"/>
          <w:bCs/>
          <w:sz w:val="24"/>
          <w:szCs w:val="24"/>
          <w:lang w:eastAsia="ar-SA"/>
        </w:rPr>
        <w:t>- Zatrudnienie co najmniej 1 osoby do wykonania zamówienia na umowę o pracę  – 10 pkt</w:t>
      </w:r>
    </w:p>
    <w:p w14:paraId="33C8C45D" w14:textId="783A8397" w:rsidR="005679BF" w:rsidRPr="005679BF" w:rsidRDefault="005679BF" w:rsidP="005679BF">
      <w:pPr>
        <w:pStyle w:val="Default"/>
        <w:ind w:left="357"/>
        <w:jc w:val="both"/>
        <w:rPr>
          <w:bCs/>
          <w:lang w:eastAsia="ar-SA"/>
        </w:rPr>
      </w:pPr>
      <w:r w:rsidRPr="005679BF">
        <w:rPr>
          <w:bCs/>
          <w:lang w:eastAsia="ar-SA"/>
        </w:rPr>
        <w:t>- Brak zatrudnienia osób do wykonania zamówienia na umowę o pracę   - 0 pkt</w:t>
      </w:r>
    </w:p>
    <w:p w14:paraId="78AAB9C8" w14:textId="77777777" w:rsidR="005679BF" w:rsidRPr="005679BF" w:rsidRDefault="005679BF" w:rsidP="005679BF">
      <w:pPr>
        <w:suppressAutoHyphens/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679BF">
        <w:rPr>
          <w:rFonts w:ascii="Times New Roman" w:hAnsi="Times New Roman" w:cs="Times New Roman"/>
          <w:sz w:val="24"/>
          <w:szCs w:val="24"/>
          <w:lang w:eastAsia="pl-PL"/>
        </w:rPr>
        <w:t xml:space="preserve">Całkowita liczba pkt jakie otrzyma dana oferta obliczona zostanie na podstawie poniższego wzoru:  </w:t>
      </w:r>
    </w:p>
    <w:p w14:paraId="48A61A14" w14:textId="77777777" w:rsidR="005679BF" w:rsidRPr="005679BF" w:rsidRDefault="005679BF" w:rsidP="005679BF">
      <w:pPr>
        <w:suppressAutoHyphens/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679BF">
        <w:rPr>
          <w:rFonts w:ascii="Times New Roman" w:hAnsi="Times New Roman" w:cs="Times New Roman"/>
          <w:sz w:val="24"/>
          <w:szCs w:val="24"/>
          <w:lang w:eastAsia="pl-PL"/>
        </w:rPr>
        <w:t>Lp = C+As</w:t>
      </w:r>
    </w:p>
    <w:p w14:paraId="274344D0" w14:textId="07CE0331" w:rsidR="005679BF" w:rsidRPr="005679BF" w:rsidRDefault="005679BF" w:rsidP="005679BF">
      <w:pPr>
        <w:tabs>
          <w:tab w:val="left" w:pos="1650"/>
        </w:tabs>
        <w:suppressAutoHyphens/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679BF">
        <w:rPr>
          <w:rFonts w:ascii="Times New Roman" w:hAnsi="Times New Roman" w:cs="Times New Roman"/>
          <w:sz w:val="24"/>
          <w:szCs w:val="24"/>
          <w:lang w:eastAsia="pl-PL"/>
        </w:rPr>
        <w:t xml:space="preserve">Gdzie: </w:t>
      </w:r>
      <w:r w:rsidRPr="005679BF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5AB3A758" w14:textId="055D3097" w:rsidR="005679BF" w:rsidRPr="005679BF" w:rsidRDefault="005679BF" w:rsidP="005679BF">
      <w:pPr>
        <w:suppressAutoHyphens/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679BF">
        <w:rPr>
          <w:rFonts w:ascii="Times New Roman" w:hAnsi="Times New Roman" w:cs="Times New Roman"/>
          <w:sz w:val="24"/>
          <w:szCs w:val="24"/>
          <w:lang w:eastAsia="pl-PL"/>
        </w:rPr>
        <w:t xml:space="preserve">Lp – liczba punktów  </w:t>
      </w:r>
    </w:p>
    <w:p w14:paraId="3927B542" w14:textId="631DD6C3" w:rsidR="005679BF" w:rsidRPr="005679BF" w:rsidRDefault="005679BF" w:rsidP="005679BF">
      <w:pPr>
        <w:suppressAutoHyphens/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679BF">
        <w:rPr>
          <w:rFonts w:ascii="Times New Roman" w:hAnsi="Times New Roman" w:cs="Times New Roman"/>
          <w:sz w:val="24"/>
          <w:szCs w:val="24"/>
          <w:lang w:eastAsia="pl-PL"/>
        </w:rPr>
        <w:t xml:space="preserve">C – Punkty przyznane w kryterium cena  brutto dla danej części </w:t>
      </w:r>
    </w:p>
    <w:p w14:paraId="43617A18" w14:textId="004C70FB" w:rsidR="005679BF" w:rsidRPr="005679BF" w:rsidRDefault="005679BF" w:rsidP="005679BF">
      <w:pPr>
        <w:suppressAutoHyphens/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679BF">
        <w:rPr>
          <w:rFonts w:ascii="Times New Roman" w:hAnsi="Times New Roman" w:cs="Times New Roman"/>
          <w:sz w:val="24"/>
          <w:szCs w:val="24"/>
          <w:lang w:eastAsia="pl-PL"/>
        </w:rPr>
        <w:t>As – Punkty przyznawane w kryterium Aspekty społeczne (As)-</w:t>
      </w:r>
      <w:r w:rsidRPr="005679B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679BF">
        <w:rPr>
          <w:rFonts w:ascii="Times New Roman" w:hAnsi="Times New Roman" w:cs="Times New Roman"/>
          <w:sz w:val="24"/>
          <w:szCs w:val="24"/>
          <w:lang w:eastAsia="pl-PL"/>
        </w:rPr>
        <w:t xml:space="preserve">zatrudnienie osób </w:t>
      </w:r>
      <w:r>
        <w:rPr>
          <w:rFonts w:ascii="Times New Roman" w:hAnsi="Times New Roman" w:cs="Times New Roman"/>
          <w:sz w:val="24"/>
          <w:szCs w:val="24"/>
          <w:lang w:eastAsia="pl-PL"/>
        </w:rPr>
        <w:t>na umowę o pracę</w:t>
      </w:r>
      <w:r w:rsidRPr="005679BF">
        <w:rPr>
          <w:rFonts w:ascii="Times New Roman" w:hAnsi="Times New Roman" w:cs="Times New Roman"/>
          <w:sz w:val="24"/>
          <w:szCs w:val="24"/>
          <w:lang w:eastAsia="pl-PL"/>
        </w:rPr>
        <w:t xml:space="preserve"> do wykonywania czynności w ramach realizacji zamówienia </w:t>
      </w:r>
    </w:p>
    <w:p w14:paraId="534F446A" w14:textId="77777777" w:rsidR="003C0189" w:rsidRPr="005679BF" w:rsidRDefault="003C0189" w:rsidP="005679BF">
      <w:pPr>
        <w:pStyle w:val="Default"/>
        <w:ind w:left="357"/>
        <w:jc w:val="both"/>
        <w:rPr>
          <w:color w:val="auto"/>
        </w:rPr>
      </w:pPr>
      <w:r w:rsidRPr="005679BF">
        <w:rPr>
          <w:color w:val="auto"/>
        </w:rPr>
        <w:t xml:space="preserve">Maksymalna liczba punktów do uzyskania – 100 pkt. </w:t>
      </w:r>
    </w:p>
    <w:p w14:paraId="6C27FD06" w14:textId="78A4093B" w:rsidR="003C0189" w:rsidRPr="005679BF" w:rsidRDefault="003C0189" w:rsidP="005679BF">
      <w:pPr>
        <w:pStyle w:val="Default"/>
        <w:ind w:left="357"/>
        <w:jc w:val="both"/>
        <w:rPr>
          <w:color w:val="auto"/>
        </w:rPr>
      </w:pPr>
      <w:r w:rsidRPr="005679BF">
        <w:rPr>
          <w:color w:val="auto"/>
        </w:rPr>
        <w:t xml:space="preserve">Za najkorzystniejszą zostanie uznana oferta, która uzyska największą ilość punktów. </w:t>
      </w:r>
    </w:p>
    <w:p w14:paraId="25CC591C" w14:textId="03033EFD" w:rsidR="000C098D" w:rsidRPr="005679BF" w:rsidRDefault="003C0189" w:rsidP="00E14D5C">
      <w:pPr>
        <w:pStyle w:val="Default"/>
        <w:numPr>
          <w:ilvl w:val="0"/>
          <w:numId w:val="5"/>
        </w:numPr>
        <w:ind w:left="357" w:hanging="357"/>
        <w:jc w:val="both"/>
        <w:rPr>
          <w:color w:val="auto"/>
        </w:rPr>
      </w:pPr>
      <w:r w:rsidRPr="005679BF">
        <w:rPr>
          <w:b/>
          <w:bCs/>
          <w:color w:val="auto"/>
        </w:rPr>
        <w:t>Sposób, termin i miejsce składania ofert</w:t>
      </w:r>
    </w:p>
    <w:p w14:paraId="5054FCB4" w14:textId="77777777" w:rsidR="00E14D5C" w:rsidRPr="005679BF" w:rsidRDefault="003C0189" w:rsidP="00E14D5C">
      <w:pPr>
        <w:pStyle w:val="Default"/>
        <w:numPr>
          <w:ilvl w:val="0"/>
          <w:numId w:val="12"/>
        </w:numPr>
        <w:ind w:left="1066" w:hanging="357"/>
        <w:jc w:val="both"/>
        <w:rPr>
          <w:color w:val="auto"/>
        </w:rPr>
      </w:pPr>
      <w:r w:rsidRPr="005679BF">
        <w:rPr>
          <w:color w:val="auto"/>
        </w:rPr>
        <w:t xml:space="preserve">Ofertę należy przygotować wg wzoru stanowiącego załącznik nr 1 do zapytania ofertowego. Strony oferty powinny być trwale ze sobą połączone i ponumerowane. Każda poprawka w treści oferty powinna być parafowana przez Wykonawcę. Oferta musi być podpisana przez osobę/osoby upoważnione do składania oświadczeń woli w imieniu Wykonawcy. </w:t>
      </w:r>
    </w:p>
    <w:p w14:paraId="26B9021D" w14:textId="2FDF91D2" w:rsidR="00E14D5C" w:rsidRPr="00524C4D" w:rsidRDefault="003C0189" w:rsidP="00E14D5C">
      <w:pPr>
        <w:pStyle w:val="Default"/>
        <w:numPr>
          <w:ilvl w:val="0"/>
          <w:numId w:val="12"/>
        </w:numPr>
        <w:ind w:left="1066" w:hanging="357"/>
        <w:jc w:val="both"/>
        <w:rPr>
          <w:color w:val="auto"/>
        </w:rPr>
      </w:pPr>
      <w:r w:rsidRPr="00524C4D">
        <w:rPr>
          <w:color w:val="auto"/>
        </w:rPr>
        <w:t xml:space="preserve">Oferta winna być dostarczona w zamkniętej kopercie z dopiskiem: </w:t>
      </w:r>
      <w:r w:rsidRPr="00524C4D">
        <w:rPr>
          <w:b/>
          <w:bCs/>
          <w:color w:val="auto"/>
        </w:rPr>
        <w:t xml:space="preserve">„Oferta na dostawę </w:t>
      </w:r>
      <w:r w:rsidR="00CA4D38">
        <w:rPr>
          <w:b/>
          <w:bCs/>
          <w:color w:val="auto"/>
        </w:rPr>
        <w:t>ogrodzenia</w:t>
      </w:r>
      <w:r w:rsidRPr="00524C4D">
        <w:rPr>
          <w:b/>
          <w:bCs/>
          <w:color w:val="auto"/>
        </w:rPr>
        <w:t xml:space="preserve"> placu zabaw </w:t>
      </w:r>
      <w:r w:rsidR="00E14D5C" w:rsidRPr="00524C4D">
        <w:rPr>
          <w:b/>
          <w:bCs/>
          <w:color w:val="auto"/>
        </w:rPr>
        <w:t>Samorządowego Klubu Dziecięcego „Tęczowa kraina” w Mniowie</w:t>
      </w:r>
      <w:r w:rsidRPr="00524C4D">
        <w:rPr>
          <w:b/>
          <w:bCs/>
          <w:color w:val="auto"/>
        </w:rPr>
        <w:t>"</w:t>
      </w:r>
      <w:r w:rsidR="00D16DC3" w:rsidRPr="00524C4D">
        <w:rPr>
          <w:b/>
          <w:bCs/>
          <w:color w:val="auto"/>
        </w:rPr>
        <w:t xml:space="preserve">, „Nie otwierać do </w:t>
      </w:r>
      <w:r w:rsidR="00CA4D38">
        <w:rPr>
          <w:b/>
          <w:bCs/>
          <w:color w:val="auto"/>
        </w:rPr>
        <w:t>15.04.2022</w:t>
      </w:r>
      <w:r w:rsidR="00D16DC3" w:rsidRPr="00524C4D">
        <w:rPr>
          <w:b/>
          <w:bCs/>
          <w:color w:val="auto"/>
        </w:rPr>
        <w:t xml:space="preserve"> r.</w:t>
      </w:r>
      <w:r w:rsidR="00D16DC3" w:rsidRPr="00524C4D">
        <w:rPr>
          <w:color w:val="auto"/>
        </w:rPr>
        <w:t>, godz.1</w:t>
      </w:r>
      <w:r w:rsidR="0069703E">
        <w:rPr>
          <w:color w:val="auto"/>
        </w:rPr>
        <w:t>0</w:t>
      </w:r>
      <w:r w:rsidR="00D16DC3" w:rsidRPr="00524C4D">
        <w:rPr>
          <w:color w:val="auto"/>
        </w:rPr>
        <w:t>.30”</w:t>
      </w:r>
      <w:r w:rsidR="00D16DC3" w:rsidRPr="00524C4D">
        <w:rPr>
          <w:b/>
          <w:bCs/>
          <w:color w:val="auto"/>
        </w:rPr>
        <w:t xml:space="preserve"> </w:t>
      </w:r>
      <w:r w:rsidRPr="00524C4D">
        <w:rPr>
          <w:color w:val="auto"/>
        </w:rPr>
        <w:t>, na kopercie należy umieścić dane adresowe oferenta.</w:t>
      </w:r>
    </w:p>
    <w:p w14:paraId="0744625D" w14:textId="77777777" w:rsidR="00E14D5C" w:rsidRPr="00524C4D" w:rsidRDefault="00E14D5C" w:rsidP="00E14D5C">
      <w:pPr>
        <w:pStyle w:val="Default"/>
        <w:numPr>
          <w:ilvl w:val="0"/>
          <w:numId w:val="12"/>
        </w:numPr>
        <w:ind w:left="1066" w:hanging="357"/>
        <w:jc w:val="both"/>
        <w:rPr>
          <w:color w:val="auto"/>
        </w:rPr>
      </w:pPr>
      <w:r w:rsidRPr="00524C4D">
        <w:rPr>
          <w:color w:val="auto"/>
        </w:rPr>
        <w:t>Oferty należy składać osobiście w siedzibie Zamawiającego lub przesłać listownie na adres Zamawiającego. Decyduje data wpływu do sekretariatu.</w:t>
      </w:r>
    </w:p>
    <w:p w14:paraId="12074F36" w14:textId="757D6BA4" w:rsidR="00E14D5C" w:rsidRPr="00524C4D" w:rsidRDefault="00E14D5C" w:rsidP="00E14D5C">
      <w:pPr>
        <w:pStyle w:val="Default"/>
        <w:numPr>
          <w:ilvl w:val="0"/>
          <w:numId w:val="12"/>
        </w:numPr>
        <w:ind w:left="1066" w:hanging="357"/>
        <w:jc w:val="both"/>
        <w:rPr>
          <w:color w:val="auto"/>
        </w:rPr>
      </w:pPr>
      <w:r w:rsidRPr="00524C4D">
        <w:rPr>
          <w:color w:val="auto"/>
        </w:rPr>
        <w:t xml:space="preserve">Termin składania ofert – </w:t>
      </w:r>
      <w:r w:rsidR="00CA4D38">
        <w:rPr>
          <w:color w:val="auto"/>
        </w:rPr>
        <w:t>15.04.2022</w:t>
      </w:r>
      <w:r w:rsidRPr="00524C4D">
        <w:rPr>
          <w:color w:val="auto"/>
        </w:rPr>
        <w:t xml:space="preserve"> r., godz.1</w:t>
      </w:r>
      <w:r w:rsidR="0069703E">
        <w:rPr>
          <w:color w:val="auto"/>
        </w:rPr>
        <w:t>0</w:t>
      </w:r>
      <w:r w:rsidRPr="00524C4D">
        <w:rPr>
          <w:color w:val="auto"/>
        </w:rPr>
        <w:t xml:space="preserve">.00, siedziba Zamawiającego – </w:t>
      </w:r>
      <w:r w:rsidR="00D16DC3" w:rsidRPr="00524C4D">
        <w:rPr>
          <w:color w:val="auto"/>
        </w:rPr>
        <w:br/>
      </w:r>
      <w:r w:rsidRPr="00524C4D">
        <w:rPr>
          <w:color w:val="auto"/>
        </w:rPr>
        <w:t>ul. Centralna 11, 26-080 Mniów</w:t>
      </w:r>
      <w:r w:rsidR="00D16DC3" w:rsidRPr="00524C4D">
        <w:rPr>
          <w:color w:val="auto"/>
        </w:rPr>
        <w:t>.</w:t>
      </w:r>
    </w:p>
    <w:p w14:paraId="1C131BD6" w14:textId="38910F07" w:rsidR="00D16DC3" w:rsidRPr="00524C4D" w:rsidRDefault="00D16DC3" w:rsidP="00E14D5C">
      <w:pPr>
        <w:pStyle w:val="Default"/>
        <w:numPr>
          <w:ilvl w:val="0"/>
          <w:numId w:val="12"/>
        </w:numPr>
        <w:ind w:left="1066" w:hanging="357"/>
        <w:jc w:val="both"/>
        <w:rPr>
          <w:color w:val="auto"/>
        </w:rPr>
      </w:pPr>
      <w:r w:rsidRPr="00524C4D">
        <w:rPr>
          <w:color w:val="auto"/>
        </w:rPr>
        <w:t xml:space="preserve">Otwarcie ofert nastąpi w dniu </w:t>
      </w:r>
      <w:r w:rsidR="00CA4D38">
        <w:rPr>
          <w:color w:val="auto"/>
        </w:rPr>
        <w:t>15.04.2022</w:t>
      </w:r>
      <w:r w:rsidRPr="00524C4D">
        <w:rPr>
          <w:color w:val="auto"/>
        </w:rPr>
        <w:t xml:space="preserve"> r. o godzinie 1</w:t>
      </w:r>
      <w:r w:rsidR="0069703E">
        <w:rPr>
          <w:color w:val="auto"/>
        </w:rPr>
        <w:t>0</w:t>
      </w:r>
      <w:r w:rsidRPr="00524C4D">
        <w:rPr>
          <w:color w:val="auto"/>
        </w:rPr>
        <w:t>.30 w siedzibie Zamawiającego.</w:t>
      </w:r>
    </w:p>
    <w:p w14:paraId="3CE337A5" w14:textId="77777777" w:rsidR="00E14D5C" w:rsidRPr="005679BF" w:rsidRDefault="003C0189" w:rsidP="00E14D5C">
      <w:pPr>
        <w:pStyle w:val="Default"/>
        <w:numPr>
          <w:ilvl w:val="0"/>
          <w:numId w:val="5"/>
        </w:numPr>
        <w:ind w:left="357" w:hanging="357"/>
        <w:jc w:val="both"/>
        <w:rPr>
          <w:color w:val="auto"/>
        </w:rPr>
      </w:pPr>
      <w:r w:rsidRPr="005679BF">
        <w:rPr>
          <w:b/>
          <w:bCs/>
          <w:color w:val="auto"/>
        </w:rPr>
        <w:t>Pozostałe informacje</w:t>
      </w:r>
    </w:p>
    <w:p w14:paraId="24DD00EE" w14:textId="47661396" w:rsidR="00E14D5C" w:rsidRPr="005679BF" w:rsidRDefault="00E14D5C" w:rsidP="00E14D5C">
      <w:pPr>
        <w:pStyle w:val="Default"/>
        <w:ind w:left="357"/>
        <w:jc w:val="both"/>
        <w:rPr>
          <w:color w:val="auto"/>
        </w:rPr>
      </w:pPr>
      <w:r w:rsidRPr="005679BF">
        <w:rPr>
          <w:color w:val="auto"/>
        </w:rPr>
        <w:t xml:space="preserve">W przypadku przedstawienia oferty niezgodnej z niniejszym zapytaniem ofertowym lub nie spełnienia warunków udziału w postępowaniu oferta Wykonawcy zostanie odrzucona </w:t>
      </w:r>
      <w:r w:rsidR="00540440" w:rsidRPr="005679BF">
        <w:rPr>
          <w:color w:val="auto"/>
        </w:rPr>
        <w:br/>
      </w:r>
      <w:r w:rsidRPr="005679BF">
        <w:rPr>
          <w:color w:val="auto"/>
        </w:rPr>
        <w:t xml:space="preserve">z niniejszego postępowania i nie będzie dalej uwzględniana przy ocenie. </w:t>
      </w:r>
    </w:p>
    <w:p w14:paraId="4344D943" w14:textId="228D615D" w:rsidR="00E14D5C" w:rsidRPr="005679BF" w:rsidRDefault="00E14D5C" w:rsidP="00E14D5C">
      <w:pPr>
        <w:pStyle w:val="Default"/>
        <w:ind w:left="357"/>
        <w:jc w:val="both"/>
        <w:rPr>
          <w:color w:val="auto"/>
        </w:rPr>
      </w:pPr>
      <w:r w:rsidRPr="005679BF">
        <w:rPr>
          <w:color w:val="auto"/>
        </w:rPr>
        <w:t xml:space="preserve">Zamawiający zastrzega sobie prawo do: </w:t>
      </w:r>
    </w:p>
    <w:p w14:paraId="6BD97EEC" w14:textId="77777777" w:rsidR="00E14D5C" w:rsidRPr="005679BF" w:rsidRDefault="00E14D5C" w:rsidP="00E14D5C">
      <w:pPr>
        <w:pStyle w:val="Default"/>
        <w:numPr>
          <w:ilvl w:val="0"/>
          <w:numId w:val="14"/>
        </w:numPr>
        <w:ind w:left="1066" w:hanging="357"/>
        <w:jc w:val="both"/>
        <w:rPr>
          <w:color w:val="auto"/>
        </w:rPr>
      </w:pPr>
      <w:r w:rsidRPr="005679BF">
        <w:rPr>
          <w:color w:val="auto"/>
        </w:rPr>
        <w:t xml:space="preserve">zmiany lub unieważnienia niniejszego ogłoszenia, </w:t>
      </w:r>
    </w:p>
    <w:p w14:paraId="2FB88CAF" w14:textId="77777777" w:rsidR="00E14D5C" w:rsidRPr="005679BF" w:rsidRDefault="00E14D5C" w:rsidP="00E14D5C">
      <w:pPr>
        <w:pStyle w:val="Default"/>
        <w:numPr>
          <w:ilvl w:val="0"/>
          <w:numId w:val="14"/>
        </w:numPr>
        <w:ind w:left="1066" w:hanging="357"/>
        <w:jc w:val="both"/>
        <w:rPr>
          <w:color w:val="auto"/>
        </w:rPr>
      </w:pPr>
      <w:r w:rsidRPr="005679BF">
        <w:rPr>
          <w:color w:val="auto"/>
        </w:rPr>
        <w:t xml:space="preserve">zmiany warunków lub terminów prowadzonego postępowania ofertowego, </w:t>
      </w:r>
    </w:p>
    <w:p w14:paraId="67AC5FBC" w14:textId="6183059B" w:rsidR="00E14D5C" w:rsidRPr="005679BF" w:rsidRDefault="00E14D5C" w:rsidP="00E14D5C">
      <w:pPr>
        <w:pStyle w:val="Default"/>
        <w:numPr>
          <w:ilvl w:val="0"/>
          <w:numId w:val="14"/>
        </w:numPr>
        <w:ind w:left="1066" w:hanging="357"/>
        <w:jc w:val="both"/>
        <w:rPr>
          <w:color w:val="auto"/>
        </w:rPr>
      </w:pPr>
      <w:r w:rsidRPr="005679BF">
        <w:rPr>
          <w:color w:val="auto"/>
        </w:rPr>
        <w:t xml:space="preserve">unieważnienia postępowania na każdym jego etapie bez podania przyczyny, </w:t>
      </w:r>
      <w:r w:rsidR="00CA4D38">
        <w:rPr>
          <w:color w:val="auto"/>
        </w:rPr>
        <w:br/>
      </w:r>
      <w:r w:rsidRPr="005679BF">
        <w:rPr>
          <w:color w:val="auto"/>
        </w:rPr>
        <w:t xml:space="preserve">a także do pozostawienia postępowania bez wyboru oferty. </w:t>
      </w:r>
    </w:p>
    <w:p w14:paraId="056D6DFB" w14:textId="4C7CB804" w:rsidR="00E14D5C" w:rsidRPr="005679BF" w:rsidRDefault="00E14D5C" w:rsidP="00E14D5C">
      <w:pPr>
        <w:pStyle w:val="Default"/>
        <w:numPr>
          <w:ilvl w:val="0"/>
          <w:numId w:val="14"/>
        </w:numPr>
        <w:ind w:left="1066" w:hanging="357"/>
        <w:jc w:val="both"/>
        <w:rPr>
          <w:color w:val="auto"/>
        </w:rPr>
      </w:pPr>
      <w:r w:rsidRPr="005679BF">
        <w:rPr>
          <w:color w:val="auto"/>
        </w:rPr>
        <w:t xml:space="preserve">wezwanie Wykonawcy do złożenia wyjaśnień i/lub uzupełnienia złożonej oferty. </w:t>
      </w:r>
    </w:p>
    <w:p w14:paraId="24FF3C86" w14:textId="060EDE3B" w:rsidR="000C098D" w:rsidRPr="005679BF" w:rsidRDefault="00E14D5C" w:rsidP="00E14D5C">
      <w:pPr>
        <w:pStyle w:val="Default"/>
        <w:ind w:left="357"/>
        <w:jc w:val="both"/>
        <w:rPr>
          <w:color w:val="auto"/>
        </w:rPr>
      </w:pPr>
      <w:r w:rsidRPr="005679BF">
        <w:rPr>
          <w:color w:val="auto"/>
        </w:rPr>
        <w:t>Jeśli Wykonawca, którego oferta została wybrana, uchyla się od zawarcia umowy, Zamawiający wybiera ofertę najkorzystniejszą spośród pozostałych ofert, bez przeprowadzania ich ponownej oceny.</w:t>
      </w:r>
    </w:p>
    <w:p w14:paraId="037032B6" w14:textId="14E4AF06" w:rsidR="00E14D5C" w:rsidRPr="005679BF" w:rsidRDefault="00E14D5C" w:rsidP="00E14D5C">
      <w:pPr>
        <w:pStyle w:val="Default"/>
        <w:numPr>
          <w:ilvl w:val="0"/>
          <w:numId w:val="5"/>
        </w:numPr>
        <w:ind w:left="357" w:hanging="357"/>
        <w:jc w:val="both"/>
        <w:rPr>
          <w:color w:val="auto"/>
        </w:rPr>
      </w:pPr>
      <w:r w:rsidRPr="005679BF">
        <w:rPr>
          <w:b/>
          <w:bCs/>
        </w:rPr>
        <w:t>Kontakt z Wykonawcami</w:t>
      </w:r>
    </w:p>
    <w:p w14:paraId="7C529A62" w14:textId="5FCD889D" w:rsidR="00433968" w:rsidRDefault="00E14D5C" w:rsidP="00D16DC3">
      <w:pPr>
        <w:pStyle w:val="Default"/>
        <w:ind w:left="357"/>
        <w:jc w:val="both"/>
      </w:pPr>
      <w:r w:rsidRPr="005679BF">
        <w:t xml:space="preserve">Dodatkowych informacji w sprawie zamówienia udziela </w:t>
      </w:r>
      <w:r w:rsidR="00D16DC3" w:rsidRPr="005679BF">
        <w:t>Koordynator projektu</w:t>
      </w:r>
      <w:r w:rsidRPr="005679BF">
        <w:t xml:space="preserve"> „Tęczowa kraina” Pani </w:t>
      </w:r>
      <w:r w:rsidR="00D16DC3" w:rsidRPr="005679BF">
        <w:t>Irena Skowron</w:t>
      </w:r>
      <w:r w:rsidRPr="005679BF">
        <w:t xml:space="preserve">, tel. </w:t>
      </w:r>
      <w:r w:rsidR="00D16DC3" w:rsidRPr="005679BF">
        <w:t>501 595</w:t>
      </w:r>
      <w:r w:rsidR="00A30069">
        <w:t> </w:t>
      </w:r>
      <w:r w:rsidR="00D16DC3" w:rsidRPr="005679BF">
        <w:t>241</w:t>
      </w:r>
      <w:r w:rsidRPr="005679BF">
        <w:t>.</w:t>
      </w:r>
    </w:p>
    <w:p w14:paraId="6AFEE74B" w14:textId="77777777" w:rsidR="00A30069" w:rsidRDefault="00A30069" w:rsidP="00D16DC3">
      <w:pPr>
        <w:pStyle w:val="Default"/>
        <w:ind w:left="357"/>
        <w:jc w:val="both"/>
      </w:pPr>
    </w:p>
    <w:p w14:paraId="177D0A96" w14:textId="77777777" w:rsidR="00A30069" w:rsidRPr="00456347" w:rsidRDefault="00A30069" w:rsidP="00A30069">
      <w:pPr>
        <w:spacing w:line="240" w:lineRule="auto"/>
        <w:ind w:left="6372"/>
        <w:jc w:val="center"/>
        <w:rPr>
          <w:rFonts w:ascii="Arial" w:hAnsi="Arial" w:cs="Arial"/>
          <w:color w:val="FF0000"/>
          <w:spacing w:val="40"/>
          <w:sz w:val="18"/>
          <w:szCs w:val="18"/>
        </w:rPr>
      </w:pPr>
      <w:r w:rsidRPr="00456347">
        <w:rPr>
          <w:rFonts w:ascii="Arial" w:hAnsi="Arial" w:cs="Arial"/>
          <w:color w:val="FF0000"/>
          <w:spacing w:val="40"/>
          <w:sz w:val="18"/>
          <w:szCs w:val="18"/>
        </w:rPr>
        <w:t>KIEROWNIK</w:t>
      </w:r>
    </w:p>
    <w:p w14:paraId="330BE82C" w14:textId="77777777" w:rsidR="00A30069" w:rsidRPr="00456347" w:rsidRDefault="00A30069" w:rsidP="00A30069">
      <w:pPr>
        <w:spacing w:line="240" w:lineRule="auto"/>
        <w:ind w:left="6372"/>
        <w:jc w:val="center"/>
        <w:rPr>
          <w:rFonts w:ascii="Arial" w:hAnsi="Arial" w:cs="Arial"/>
          <w:color w:val="FF0000"/>
          <w:sz w:val="16"/>
          <w:szCs w:val="16"/>
        </w:rPr>
      </w:pPr>
      <w:r w:rsidRPr="00456347">
        <w:rPr>
          <w:rFonts w:ascii="Arial" w:hAnsi="Arial" w:cs="Arial"/>
          <w:color w:val="FF0000"/>
          <w:sz w:val="16"/>
          <w:szCs w:val="16"/>
        </w:rPr>
        <w:t>Samorządowego Klubu Dziecięcego</w:t>
      </w:r>
    </w:p>
    <w:p w14:paraId="6AD6A4FE" w14:textId="77777777" w:rsidR="00A30069" w:rsidRPr="00456347" w:rsidRDefault="00A30069" w:rsidP="00A30069">
      <w:pPr>
        <w:spacing w:line="240" w:lineRule="auto"/>
        <w:ind w:left="6372"/>
        <w:jc w:val="center"/>
        <w:rPr>
          <w:rFonts w:ascii="Arial" w:hAnsi="Arial" w:cs="Arial"/>
          <w:color w:val="FF0000"/>
          <w:sz w:val="16"/>
          <w:szCs w:val="16"/>
        </w:rPr>
      </w:pPr>
      <w:r w:rsidRPr="00456347">
        <w:rPr>
          <w:rFonts w:ascii="Arial" w:hAnsi="Arial" w:cs="Arial"/>
          <w:color w:val="FF0000"/>
          <w:sz w:val="16"/>
          <w:szCs w:val="16"/>
        </w:rPr>
        <w:t>„Tęczowa Kraina” w Mniowie</w:t>
      </w:r>
    </w:p>
    <w:p w14:paraId="47848947" w14:textId="77777777" w:rsidR="00A30069" w:rsidRPr="00ED4E9E" w:rsidRDefault="00A30069" w:rsidP="00A30069">
      <w:pPr>
        <w:spacing w:line="240" w:lineRule="auto"/>
        <w:ind w:left="2124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  <w:t xml:space="preserve">       /-/</w:t>
      </w:r>
    </w:p>
    <w:p w14:paraId="39373F1D" w14:textId="687C0FA2" w:rsidR="00A30069" w:rsidRDefault="00A30069" w:rsidP="00A30069">
      <w:pPr>
        <w:spacing w:line="240" w:lineRule="auto"/>
        <w:ind w:left="6372"/>
        <w:jc w:val="center"/>
        <w:rPr>
          <w:rFonts w:ascii="Arial" w:hAnsi="Arial" w:cs="Arial"/>
          <w:color w:val="FF0000"/>
          <w:sz w:val="20"/>
          <w:szCs w:val="20"/>
        </w:rPr>
      </w:pPr>
      <w:r w:rsidRPr="00456347">
        <w:rPr>
          <w:rFonts w:ascii="Arial" w:hAnsi="Arial" w:cs="Arial"/>
          <w:color w:val="FF0000"/>
          <w:sz w:val="20"/>
          <w:szCs w:val="20"/>
        </w:rPr>
        <w:t>mgr Maria Tomaszewska</w:t>
      </w:r>
    </w:p>
    <w:p w14:paraId="6CD924F2" w14:textId="77777777" w:rsidR="005613CA" w:rsidRDefault="005613CA">
      <w:pPr>
        <w:ind w:left="357" w:hanging="357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7A70B27C" w14:textId="08FCFF41" w:rsidR="005613CA" w:rsidRPr="00F74988" w:rsidRDefault="005613CA" w:rsidP="005613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988">
        <w:rPr>
          <w:rFonts w:ascii="Times New Roman" w:hAnsi="Times New Roman" w:cs="Times New Roman"/>
          <w:sz w:val="24"/>
          <w:szCs w:val="24"/>
        </w:rPr>
        <w:lastRenderedPageBreak/>
        <w:t>Załączniki:</w:t>
      </w:r>
    </w:p>
    <w:p w14:paraId="407BD12D" w14:textId="628CCD68" w:rsidR="005613CA" w:rsidRPr="00F74988" w:rsidRDefault="00F74988" w:rsidP="005613CA">
      <w:pPr>
        <w:pStyle w:val="Akapitzlist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988">
        <w:rPr>
          <w:rFonts w:ascii="Times New Roman" w:hAnsi="Times New Roman" w:cs="Times New Roman"/>
          <w:sz w:val="24"/>
          <w:szCs w:val="24"/>
        </w:rPr>
        <w:t>Formularz ofertowy</w:t>
      </w:r>
    </w:p>
    <w:p w14:paraId="4EB10252" w14:textId="4242517F" w:rsidR="00F74988" w:rsidRPr="00F74988" w:rsidRDefault="00F74988" w:rsidP="005613CA">
      <w:pPr>
        <w:pStyle w:val="Akapitzlist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74988">
        <w:rPr>
          <w:rFonts w:ascii="Times New Roman" w:hAnsi="Times New Roman" w:cs="Times New Roman"/>
          <w:sz w:val="24"/>
          <w:szCs w:val="24"/>
        </w:rPr>
        <w:t>świadczenie o braku powiązania osobowego i kapitałowego</w:t>
      </w:r>
    </w:p>
    <w:p w14:paraId="72A8A427" w14:textId="7634C3DD" w:rsidR="00F74988" w:rsidRPr="00F74988" w:rsidRDefault="00F74988" w:rsidP="005613CA">
      <w:pPr>
        <w:pStyle w:val="Akapitzlist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988">
        <w:rPr>
          <w:rFonts w:ascii="Times New Roman" w:hAnsi="Times New Roman" w:cs="Times New Roman"/>
          <w:sz w:val="24"/>
          <w:szCs w:val="24"/>
        </w:rPr>
        <w:t>Wzór umowy</w:t>
      </w:r>
    </w:p>
    <w:sectPr w:rsidR="00F74988" w:rsidRPr="00F74988" w:rsidSect="00CA4D38">
      <w:headerReference w:type="first" r:id="rId7"/>
      <w:pgSz w:w="11906" w:h="16838"/>
      <w:pgMar w:top="1134" w:right="1134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62122" w14:textId="77777777" w:rsidR="00221502" w:rsidRDefault="00221502" w:rsidP="00221502">
      <w:pPr>
        <w:spacing w:line="240" w:lineRule="auto"/>
      </w:pPr>
      <w:r>
        <w:separator/>
      </w:r>
    </w:p>
  </w:endnote>
  <w:endnote w:type="continuationSeparator" w:id="0">
    <w:p w14:paraId="250CFEE5" w14:textId="77777777" w:rsidR="00221502" w:rsidRDefault="00221502" w:rsidP="00221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6AF95" w14:textId="77777777" w:rsidR="00221502" w:rsidRDefault="00221502" w:rsidP="00221502">
      <w:pPr>
        <w:spacing w:line="240" w:lineRule="auto"/>
      </w:pPr>
      <w:r>
        <w:separator/>
      </w:r>
    </w:p>
  </w:footnote>
  <w:footnote w:type="continuationSeparator" w:id="0">
    <w:p w14:paraId="677E87B4" w14:textId="77777777" w:rsidR="00221502" w:rsidRDefault="00221502" w:rsidP="002215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089"/>
      <w:gridCol w:w="3089"/>
      <w:gridCol w:w="3090"/>
    </w:tblGrid>
    <w:tr w:rsidR="00221502" w14:paraId="581DAF4C" w14:textId="77777777" w:rsidTr="00BD002F">
      <w:tc>
        <w:tcPr>
          <w:tcW w:w="3089" w:type="dxa"/>
          <w:shd w:val="clear" w:color="auto" w:fill="auto"/>
          <w:vAlign w:val="center"/>
        </w:tcPr>
        <w:p w14:paraId="10655B59" w14:textId="4A14D27F" w:rsidR="00221502" w:rsidRDefault="00221502" w:rsidP="00221502">
          <w:pPr>
            <w:pStyle w:val="Nagwek"/>
            <w:jc w:val="center"/>
          </w:pPr>
          <w:r w:rsidRPr="00D04531">
            <w:rPr>
              <w:noProof/>
              <w:lang w:eastAsia="pl-PL"/>
            </w:rPr>
            <w:drawing>
              <wp:inline distT="0" distB="0" distL="0" distR="0" wp14:anchorId="16922CCA" wp14:editId="4481FEB2">
                <wp:extent cx="1228725" cy="514350"/>
                <wp:effectExtent l="0" t="0" r="9525" b="0"/>
                <wp:docPr id="33" name="Obraz 33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9" w:type="dxa"/>
          <w:shd w:val="clear" w:color="auto" w:fill="auto"/>
          <w:vAlign w:val="center"/>
        </w:tcPr>
        <w:p w14:paraId="1B6E2746" w14:textId="41719655" w:rsidR="00221502" w:rsidRDefault="00221502" w:rsidP="00221502">
          <w:pPr>
            <w:pStyle w:val="Nagwek"/>
            <w:jc w:val="center"/>
          </w:pPr>
          <w:r w:rsidRPr="00D04531">
            <w:rPr>
              <w:noProof/>
              <w:lang w:eastAsia="pl-PL"/>
            </w:rPr>
            <w:drawing>
              <wp:inline distT="0" distB="0" distL="0" distR="0" wp14:anchorId="00CCF7C9" wp14:editId="793D584E">
                <wp:extent cx="1057275" cy="352425"/>
                <wp:effectExtent l="0" t="0" r="9525" b="9525"/>
                <wp:docPr id="32" name="Obraz 32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0" w:type="dxa"/>
          <w:shd w:val="clear" w:color="auto" w:fill="auto"/>
          <w:vAlign w:val="center"/>
        </w:tcPr>
        <w:p w14:paraId="6BE555E9" w14:textId="645BD2A9" w:rsidR="00221502" w:rsidRDefault="00221502" w:rsidP="00221502">
          <w:pPr>
            <w:pStyle w:val="Nagwek"/>
            <w:jc w:val="center"/>
          </w:pPr>
          <w:r w:rsidRPr="00D04531">
            <w:rPr>
              <w:noProof/>
              <w:lang w:eastAsia="pl-PL"/>
            </w:rPr>
            <w:drawing>
              <wp:inline distT="0" distB="0" distL="0" distR="0" wp14:anchorId="524A888D" wp14:editId="33A1E1AF">
                <wp:extent cx="1809750" cy="485775"/>
                <wp:effectExtent l="0" t="0" r="0" b="9525"/>
                <wp:docPr id="31" name="Obraz 31" descr="Logo Europejskiego Funduszu Społecz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 Europejskiego Funduszu Społecz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DAE6EE" w14:textId="77777777" w:rsidR="00221502" w:rsidRDefault="00221502" w:rsidP="00221502">
    <w:r w:rsidRPr="00256CBD">
      <w:rPr>
        <w:rFonts w:ascii="Bauhaus 93" w:hAnsi="Bauhaus 93"/>
        <w:b/>
      </w:rPr>
      <w:t>_________________________________________________________</w:t>
    </w:r>
    <w:r>
      <w:rPr>
        <w:rFonts w:ascii="Bauhaus 93" w:hAnsi="Bauhaus 93"/>
        <w:b/>
      </w:rPr>
      <w:t>_</w:t>
    </w:r>
    <w:r w:rsidRPr="00256CBD">
      <w:rPr>
        <w:rFonts w:ascii="Bauhaus 93" w:hAnsi="Bauhaus 93"/>
        <w:b/>
      </w:rPr>
      <w:t>______________________</w:t>
    </w:r>
  </w:p>
  <w:p w14:paraId="2131A78D" w14:textId="77777777" w:rsidR="00221502" w:rsidRDefault="002215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98A"/>
    <w:multiLevelType w:val="hybridMultilevel"/>
    <w:tmpl w:val="52E80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1A6A"/>
    <w:multiLevelType w:val="hybridMultilevel"/>
    <w:tmpl w:val="1FC2A17A"/>
    <w:lvl w:ilvl="0" w:tplc="4DAC0FB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F77A1"/>
    <w:multiLevelType w:val="hybridMultilevel"/>
    <w:tmpl w:val="D18ED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1754F"/>
    <w:multiLevelType w:val="hybridMultilevel"/>
    <w:tmpl w:val="0B38C7E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F9132CC"/>
    <w:multiLevelType w:val="hybridMultilevel"/>
    <w:tmpl w:val="0B38C7E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57E0FA9"/>
    <w:multiLevelType w:val="hybridMultilevel"/>
    <w:tmpl w:val="54BABC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528B1"/>
    <w:multiLevelType w:val="hybridMultilevel"/>
    <w:tmpl w:val="7458ECF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3A743AE2"/>
    <w:multiLevelType w:val="hybridMultilevel"/>
    <w:tmpl w:val="54BABC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B65E0"/>
    <w:multiLevelType w:val="multilevel"/>
    <w:tmpl w:val="A24018FE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CE666A"/>
    <w:multiLevelType w:val="hybridMultilevel"/>
    <w:tmpl w:val="A022B4D8"/>
    <w:lvl w:ilvl="0" w:tplc="4DAC0FB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12D9E"/>
    <w:multiLevelType w:val="hybridMultilevel"/>
    <w:tmpl w:val="C48CA11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36674BE"/>
    <w:multiLevelType w:val="hybridMultilevel"/>
    <w:tmpl w:val="E7AA16A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F3B48E4"/>
    <w:multiLevelType w:val="hybridMultilevel"/>
    <w:tmpl w:val="4E7C76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050C3"/>
    <w:multiLevelType w:val="hybridMultilevel"/>
    <w:tmpl w:val="2CBA5A04"/>
    <w:lvl w:ilvl="0" w:tplc="4DAC0FB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F1280"/>
    <w:multiLevelType w:val="hybridMultilevel"/>
    <w:tmpl w:val="97BEDA90"/>
    <w:lvl w:ilvl="0" w:tplc="449222BC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673810A8"/>
    <w:multiLevelType w:val="hybridMultilevel"/>
    <w:tmpl w:val="78D61512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6" w15:restartNumberingAfterBreak="0">
    <w:nsid w:val="69814EBF"/>
    <w:multiLevelType w:val="hybridMultilevel"/>
    <w:tmpl w:val="43C8D880"/>
    <w:lvl w:ilvl="0" w:tplc="666CB628">
      <w:start w:val="4"/>
      <w:numFmt w:val="decimal"/>
      <w:lvlText w:val="%1."/>
      <w:lvlJc w:val="right"/>
      <w:pPr>
        <w:ind w:left="1077" w:hanging="360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B22BB"/>
    <w:multiLevelType w:val="hybridMultilevel"/>
    <w:tmpl w:val="0CC4392E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8" w15:restartNumberingAfterBreak="0">
    <w:nsid w:val="789375BF"/>
    <w:multiLevelType w:val="hybridMultilevel"/>
    <w:tmpl w:val="DA14DA5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7C5348CC"/>
    <w:multiLevelType w:val="hybridMultilevel"/>
    <w:tmpl w:val="C128D346"/>
    <w:lvl w:ilvl="0" w:tplc="B238A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379861">
    <w:abstractNumId w:val="8"/>
  </w:num>
  <w:num w:numId="2" w16cid:durableId="1218322440">
    <w:abstractNumId w:val="10"/>
  </w:num>
  <w:num w:numId="3" w16cid:durableId="2140150536">
    <w:abstractNumId w:val="9"/>
  </w:num>
  <w:num w:numId="4" w16cid:durableId="1072393254">
    <w:abstractNumId w:val="1"/>
  </w:num>
  <w:num w:numId="5" w16cid:durableId="669482424">
    <w:abstractNumId w:val="16"/>
  </w:num>
  <w:num w:numId="6" w16cid:durableId="966545433">
    <w:abstractNumId w:val="11"/>
  </w:num>
  <w:num w:numId="7" w16cid:durableId="898706957">
    <w:abstractNumId w:val="17"/>
  </w:num>
  <w:num w:numId="8" w16cid:durableId="241573726">
    <w:abstractNumId w:val="12"/>
  </w:num>
  <w:num w:numId="9" w16cid:durableId="176240941">
    <w:abstractNumId w:val="4"/>
  </w:num>
  <w:num w:numId="10" w16cid:durableId="2134320409">
    <w:abstractNumId w:val="3"/>
  </w:num>
  <w:num w:numId="11" w16cid:durableId="1385174173">
    <w:abstractNumId w:val="15"/>
  </w:num>
  <w:num w:numId="12" w16cid:durableId="537083161">
    <w:abstractNumId w:val="7"/>
  </w:num>
  <w:num w:numId="13" w16cid:durableId="1703749764">
    <w:abstractNumId w:val="5"/>
  </w:num>
  <w:num w:numId="14" w16cid:durableId="1520267239">
    <w:abstractNumId w:val="2"/>
  </w:num>
  <w:num w:numId="15" w16cid:durableId="1354529652">
    <w:abstractNumId w:val="13"/>
  </w:num>
  <w:num w:numId="16" w16cid:durableId="591354180">
    <w:abstractNumId w:val="14"/>
  </w:num>
  <w:num w:numId="17" w16cid:durableId="1665821611">
    <w:abstractNumId w:val="0"/>
  </w:num>
  <w:num w:numId="18" w16cid:durableId="1116296488">
    <w:abstractNumId w:val="6"/>
  </w:num>
  <w:num w:numId="19" w16cid:durableId="941910726">
    <w:abstractNumId w:val="18"/>
  </w:num>
  <w:num w:numId="20" w16cid:durableId="10780180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EBF"/>
    <w:rsid w:val="0002516A"/>
    <w:rsid w:val="00047184"/>
    <w:rsid w:val="0007378D"/>
    <w:rsid w:val="000C098D"/>
    <w:rsid w:val="00221502"/>
    <w:rsid w:val="00275021"/>
    <w:rsid w:val="003C0189"/>
    <w:rsid w:val="003F3EBF"/>
    <w:rsid w:val="004210AF"/>
    <w:rsid w:val="00433968"/>
    <w:rsid w:val="00474BF7"/>
    <w:rsid w:val="004A569D"/>
    <w:rsid w:val="00524C4D"/>
    <w:rsid w:val="00531278"/>
    <w:rsid w:val="00540440"/>
    <w:rsid w:val="005613CA"/>
    <w:rsid w:val="005679BF"/>
    <w:rsid w:val="005D055B"/>
    <w:rsid w:val="006230BA"/>
    <w:rsid w:val="00634820"/>
    <w:rsid w:val="00677064"/>
    <w:rsid w:val="0069703E"/>
    <w:rsid w:val="006B24C1"/>
    <w:rsid w:val="00713929"/>
    <w:rsid w:val="00717CD4"/>
    <w:rsid w:val="007D3634"/>
    <w:rsid w:val="007E1E6E"/>
    <w:rsid w:val="00881602"/>
    <w:rsid w:val="0092167E"/>
    <w:rsid w:val="0093738A"/>
    <w:rsid w:val="009B7741"/>
    <w:rsid w:val="00A30069"/>
    <w:rsid w:val="00A3750A"/>
    <w:rsid w:val="00AC3C53"/>
    <w:rsid w:val="00AF3100"/>
    <w:rsid w:val="00B377C0"/>
    <w:rsid w:val="00BF4002"/>
    <w:rsid w:val="00C175B4"/>
    <w:rsid w:val="00C5361D"/>
    <w:rsid w:val="00CA4D38"/>
    <w:rsid w:val="00D00376"/>
    <w:rsid w:val="00D16DC3"/>
    <w:rsid w:val="00D37E4A"/>
    <w:rsid w:val="00E14D5C"/>
    <w:rsid w:val="00F13A8D"/>
    <w:rsid w:val="00F74988"/>
    <w:rsid w:val="00FA5ACB"/>
    <w:rsid w:val="00FE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E739101"/>
  <w15:docId w15:val="{8DF6279A-5BBC-4249-A981-123E4DC5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0" w:firstLine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F3EBF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3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738A"/>
    <w:rPr>
      <w:b/>
      <w:bCs/>
    </w:rPr>
  </w:style>
  <w:style w:type="paragraph" w:styleId="Nagwek">
    <w:name w:val="header"/>
    <w:basedOn w:val="Normalny"/>
    <w:link w:val="NagwekZnak"/>
    <w:unhideWhenUsed/>
    <w:rsid w:val="0022150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221502"/>
  </w:style>
  <w:style w:type="paragraph" w:styleId="Stopka">
    <w:name w:val="footer"/>
    <w:basedOn w:val="Normalny"/>
    <w:link w:val="StopkaZnak"/>
    <w:uiPriority w:val="99"/>
    <w:unhideWhenUsed/>
    <w:rsid w:val="0022150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502"/>
  </w:style>
  <w:style w:type="paragraph" w:styleId="Tekstdymka">
    <w:name w:val="Balloon Text"/>
    <w:basedOn w:val="Normalny"/>
    <w:link w:val="TekstdymkaZnak"/>
    <w:uiPriority w:val="99"/>
    <w:semiHidden/>
    <w:unhideWhenUsed/>
    <w:rsid w:val="002750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021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5679BF"/>
    <w:pPr>
      <w:spacing w:line="240" w:lineRule="auto"/>
      <w:ind w:left="0" w:firstLine="0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5679BF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61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1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1238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 Skowron (STUDENT)</cp:lastModifiedBy>
  <cp:revision>10</cp:revision>
  <cp:lastPrinted>2020-08-10T11:07:00Z</cp:lastPrinted>
  <dcterms:created xsi:type="dcterms:W3CDTF">2020-10-14T11:09:00Z</dcterms:created>
  <dcterms:modified xsi:type="dcterms:W3CDTF">2022-04-06T13:57:00Z</dcterms:modified>
</cp:coreProperties>
</file>