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id="0" w:name="_Hlk71713347"/>
    <w:p w14:paraId="3F8F8071" w14:textId="00DFB07F" w:rsidR="00801C36" w:rsidRDefault="00801C36">
      <w:pPr>
        <w:pStyle w:val="Spistreci1"/>
        <w:rPr>
          <w:rFonts w:asciiTheme="minorHAnsi" w:eastAsiaTheme="minorEastAsia" w:hAnsiTheme="minorHAnsi" w:cstheme="minorBidi"/>
          <w:b w:val="0"/>
          <w:bCs w:val="0"/>
          <w:caps w:val="0"/>
          <w:noProof/>
          <w:sz w:val="22"/>
          <w:szCs w:val="22"/>
          <w:lang w:val="pl-PL" w:eastAsia="pl-PL"/>
        </w:rPr>
      </w:pPr>
      <w:r>
        <w:rPr>
          <w:lang w:val="pl-PL"/>
        </w:rPr>
        <w:fldChar w:fldCharType="begin"/>
      </w:r>
      <w:r>
        <w:rPr>
          <w:lang w:val="pl-PL"/>
        </w:rPr>
        <w:instrText xml:space="preserve"> TOC \o "1-2" \h \z \u </w:instrText>
      </w:r>
      <w:r>
        <w:rPr>
          <w:lang w:val="pl-PL"/>
        </w:rPr>
        <w:fldChar w:fldCharType="separate"/>
      </w:r>
      <w:hyperlink w:anchor="_Toc98496735" w:history="1">
        <w:r w:rsidRPr="002C3696">
          <w:rPr>
            <w:rStyle w:val="Hipercze"/>
            <w:noProof/>
          </w:rPr>
          <w:t>1</w:t>
        </w:r>
        <w:r>
          <w:rPr>
            <w:rFonts w:asciiTheme="minorHAnsi" w:eastAsiaTheme="minorEastAsia" w:hAnsiTheme="minorHAnsi" w:cstheme="minorBidi"/>
            <w:b w:val="0"/>
            <w:bCs w:val="0"/>
            <w:caps w:val="0"/>
            <w:noProof/>
            <w:sz w:val="22"/>
            <w:szCs w:val="22"/>
            <w:lang w:val="pl-PL" w:eastAsia="pl-PL"/>
          </w:rPr>
          <w:tab/>
        </w:r>
        <w:r w:rsidRPr="002C3696">
          <w:rPr>
            <w:rStyle w:val="Hipercze"/>
            <w:noProof/>
          </w:rPr>
          <w:t>Opis ogólny</w:t>
        </w:r>
        <w:r>
          <w:rPr>
            <w:noProof/>
            <w:webHidden/>
          </w:rPr>
          <w:tab/>
        </w:r>
        <w:r>
          <w:rPr>
            <w:noProof/>
            <w:webHidden/>
          </w:rPr>
          <w:fldChar w:fldCharType="begin"/>
        </w:r>
        <w:r>
          <w:rPr>
            <w:noProof/>
            <w:webHidden/>
          </w:rPr>
          <w:instrText xml:space="preserve"> PAGEREF _Toc98496735 \h </w:instrText>
        </w:r>
        <w:r>
          <w:rPr>
            <w:noProof/>
            <w:webHidden/>
          </w:rPr>
        </w:r>
        <w:r>
          <w:rPr>
            <w:noProof/>
            <w:webHidden/>
          </w:rPr>
          <w:fldChar w:fldCharType="separate"/>
        </w:r>
        <w:r>
          <w:rPr>
            <w:noProof/>
            <w:webHidden/>
          </w:rPr>
          <w:t>2</w:t>
        </w:r>
        <w:r>
          <w:rPr>
            <w:noProof/>
            <w:webHidden/>
          </w:rPr>
          <w:fldChar w:fldCharType="end"/>
        </w:r>
      </w:hyperlink>
    </w:p>
    <w:p w14:paraId="7F3F4717" w14:textId="2B12A36F" w:rsidR="00801C36" w:rsidRDefault="00BC088E">
      <w:pPr>
        <w:pStyle w:val="Spistreci2"/>
        <w:tabs>
          <w:tab w:val="left" w:pos="720"/>
          <w:tab w:val="right" w:leader="dot" w:pos="10195"/>
        </w:tabs>
        <w:rPr>
          <w:rFonts w:asciiTheme="minorHAnsi" w:eastAsiaTheme="minorEastAsia" w:hAnsiTheme="minorHAnsi" w:cstheme="minorBidi"/>
          <w:b w:val="0"/>
          <w:bCs w:val="0"/>
          <w:noProof/>
          <w:sz w:val="22"/>
          <w:szCs w:val="22"/>
          <w:lang w:val="pl-PL" w:eastAsia="pl-PL"/>
        </w:rPr>
      </w:pPr>
      <w:hyperlink w:anchor="_Toc98496736" w:history="1">
        <w:r w:rsidR="00801C36" w:rsidRPr="002C3696">
          <w:rPr>
            <w:rStyle w:val="Hipercze"/>
            <w:noProof/>
          </w:rPr>
          <w:t>1.1</w:t>
        </w:r>
        <w:r w:rsidR="00801C36">
          <w:rPr>
            <w:rFonts w:asciiTheme="minorHAnsi" w:eastAsiaTheme="minorEastAsia" w:hAnsiTheme="minorHAnsi" w:cstheme="minorBidi"/>
            <w:b w:val="0"/>
            <w:bCs w:val="0"/>
            <w:noProof/>
            <w:sz w:val="22"/>
            <w:szCs w:val="22"/>
            <w:lang w:val="pl-PL" w:eastAsia="pl-PL"/>
          </w:rPr>
          <w:tab/>
        </w:r>
        <w:r w:rsidR="00801C36" w:rsidRPr="002C3696">
          <w:rPr>
            <w:rStyle w:val="Hipercze"/>
            <w:noProof/>
          </w:rPr>
          <w:t>Cel założenia główne:</w:t>
        </w:r>
        <w:r w:rsidR="00801C36">
          <w:rPr>
            <w:noProof/>
            <w:webHidden/>
          </w:rPr>
          <w:tab/>
        </w:r>
        <w:r w:rsidR="00801C36">
          <w:rPr>
            <w:noProof/>
            <w:webHidden/>
          </w:rPr>
          <w:fldChar w:fldCharType="begin"/>
        </w:r>
        <w:r w:rsidR="00801C36">
          <w:rPr>
            <w:noProof/>
            <w:webHidden/>
          </w:rPr>
          <w:instrText xml:space="preserve"> PAGEREF _Toc98496736 \h </w:instrText>
        </w:r>
        <w:r w:rsidR="00801C36">
          <w:rPr>
            <w:noProof/>
            <w:webHidden/>
          </w:rPr>
        </w:r>
        <w:r w:rsidR="00801C36">
          <w:rPr>
            <w:noProof/>
            <w:webHidden/>
          </w:rPr>
          <w:fldChar w:fldCharType="separate"/>
        </w:r>
        <w:r w:rsidR="00801C36">
          <w:rPr>
            <w:noProof/>
            <w:webHidden/>
          </w:rPr>
          <w:t>2</w:t>
        </w:r>
        <w:r w:rsidR="00801C36">
          <w:rPr>
            <w:noProof/>
            <w:webHidden/>
          </w:rPr>
          <w:fldChar w:fldCharType="end"/>
        </w:r>
      </w:hyperlink>
    </w:p>
    <w:p w14:paraId="3997279B" w14:textId="096E23C1" w:rsidR="00801C36" w:rsidRDefault="00BC088E">
      <w:pPr>
        <w:pStyle w:val="Spistreci2"/>
        <w:tabs>
          <w:tab w:val="left" w:pos="720"/>
          <w:tab w:val="right" w:leader="dot" w:pos="10195"/>
        </w:tabs>
        <w:rPr>
          <w:rFonts w:asciiTheme="minorHAnsi" w:eastAsiaTheme="minorEastAsia" w:hAnsiTheme="minorHAnsi" w:cstheme="minorBidi"/>
          <w:b w:val="0"/>
          <w:bCs w:val="0"/>
          <w:noProof/>
          <w:sz w:val="22"/>
          <w:szCs w:val="22"/>
          <w:lang w:val="pl-PL" w:eastAsia="pl-PL"/>
        </w:rPr>
      </w:pPr>
      <w:hyperlink w:anchor="_Toc98496737" w:history="1">
        <w:r w:rsidR="00801C36" w:rsidRPr="002C3696">
          <w:rPr>
            <w:rStyle w:val="Hipercze"/>
            <w:noProof/>
          </w:rPr>
          <w:t>1.2</w:t>
        </w:r>
        <w:r w:rsidR="00801C36">
          <w:rPr>
            <w:rFonts w:asciiTheme="minorHAnsi" w:eastAsiaTheme="minorEastAsia" w:hAnsiTheme="minorHAnsi" w:cstheme="minorBidi"/>
            <w:b w:val="0"/>
            <w:bCs w:val="0"/>
            <w:noProof/>
            <w:sz w:val="22"/>
            <w:szCs w:val="22"/>
            <w:lang w:val="pl-PL" w:eastAsia="pl-PL"/>
          </w:rPr>
          <w:tab/>
        </w:r>
        <w:r w:rsidR="00801C36" w:rsidRPr="002C3696">
          <w:rPr>
            <w:rStyle w:val="Hipercze"/>
            <w:noProof/>
          </w:rPr>
          <w:t>Podział prac:</w:t>
        </w:r>
        <w:r w:rsidR="00801C36">
          <w:rPr>
            <w:noProof/>
            <w:webHidden/>
          </w:rPr>
          <w:tab/>
        </w:r>
        <w:r w:rsidR="00801C36">
          <w:rPr>
            <w:noProof/>
            <w:webHidden/>
          </w:rPr>
          <w:fldChar w:fldCharType="begin"/>
        </w:r>
        <w:r w:rsidR="00801C36">
          <w:rPr>
            <w:noProof/>
            <w:webHidden/>
          </w:rPr>
          <w:instrText xml:space="preserve"> PAGEREF _Toc98496737 \h </w:instrText>
        </w:r>
        <w:r w:rsidR="00801C36">
          <w:rPr>
            <w:noProof/>
            <w:webHidden/>
          </w:rPr>
        </w:r>
        <w:r w:rsidR="00801C36">
          <w:rPr>
            <w:noProof/>
            <w:webHidden/>
          </w:rPr>
          <w:fldChar w:fldCharType="separate"/>
        </w:r>
        <w:r w:rsidR="00801C36">
          <w:rPr>
            <w:noProof/>
            <w:webHidden/>
          </w:rPr>
          <w:t>2</w:t>
        </w:r>
        <w:r w:rsidR="00801C36">
          <w:rPr>
            <w:noProof/>
            <w:webHidden/>
          </w:rPr>
          <w:fldChar w:fldCharType="end"/>
        </w:r>
      </w:hyperlink>
    </w:p>
    <w:p w14:paraId="76D72EA9" w14:textId="04961E3D" w:rsidR="00801C36" w:rsidRDefault="00BC088E">
      <w:pPr>
        <w:pStyle w:val="Spistreci1"/>
        <w:rPr>
          <w:rFonts w:asciiTheme="minorHAnsi" w:eastAsiaTheme="minorEastAsia" w:hAnsiTheme="minorHAnsi" w:cstheme="minorBidi"/>
          <w:b w:val="0"/>
          <w:bCs w:val="0"/>
          <w:caps w:val="0"/>
          <w:noProof/>
          <w:sz w:val="22"/>
          <w:szCs w:val="22"/>
          <w:lang w:val="pl-PL" w:eastAsia="pl-PL"/>
        </w:rPr>
      </w:pPr>
      <w:hyperlink w:anchor="_Toc98496738" w:history="1">
        <w:r w:rsidR="00801C36" w:rsidRPr="002C3696">
          <w:rPr>
            <w:rStyle w:val="Hipercze"/>
            <w:noProof/>
          </w:rPr>
          <w:t>2</w:t>
        </w:r>
        <w:r w:rsidR="00801C36">
          <w:rPr>
            <w:rFonts w:asciiTheme="minorHAnsi" w:eastAsiaTheme="minorEastAsia" w:hAnsiTheme="minorHAnsi" w:cstheme="minorBidi"/>
            <w:b w:val="0"/>
            <w:bCs w:val="0"/>
            <w:caps w:val="0"/>
            <w:noProof/>
            <w:sz w:val="22"/>
            <w:szCs w:val="22"/>
            <w:lang w:val="pl-PL" w:eastAsia="pl-PL"/>
          </w:rPr>
          <w:tab/>
        </w:r>
        <w:r w:rsidR="00801C36" w:rsidRPr="002C3696">
          <w:rPr>
            <w:rStyle w:val="Hipercze"/>
            <w:noProof/>
          </w:rPr>
          <w:t>Wymagania ogólne</w:t>
        </w:r>
        <w:r w:rsidR="00801C36">
          <w:rPr>
            <w:noProof/>
            <w:webHidden/>
          </w:rPr>
          <w:tab/>
        </w:r>
        <w:r w:rsidR="00801C36">
          <w:rPr>
            <w:noProof/>
            <w:webHidden/>
          </w:rPr>
          <w:fldChar w:fldCharType="begin"/>
        </w:r>
        <w:r w:rsidR="00801C36">
          <w:rPr>
            <w:noProof/>
            <w:webHidden/>
          </w:rPr>
          <w:instrText xml:space="preserve"> PAGEREF _Toc98496738 \h </w:instrText>
        </w:r>
        <w:r w:rsidR="00801C36">
          <w:rPr>
            <w:noProof/>
            <w:webHidden/>
          </w:rPr>
        </w:r>
        <w:r w:rsidR="00801C36">
          <w:rPr>
            <w:noProof/>
            <w:webHidden/>
          </w:rPr>
          <w:fldChar w:fldCharType="separate"/>
        </w:r>
        <w:r w:rsidR="00801C36">
          <w:rPr>
            <w:noProof/>
            <w:webHidden/>
          </w:rPr>
          <w:t>4</w:t>
        </w:r>
        <w:r w:rsidR="00801C36">
          <w:rPr>
            <w:noProof/>
            <w:webHidden/>
          </w:rPr>
          <w:fldChar w:fldCharType="end"/>
        </w:r>
      </w:hyperlink>
    </w:p>
    <w:p w14:paraId="382602EE" w14:textId="4557DC91" w:rsidR="00801C36" w:rsidRDefault="00BC088E">
      <w:pPr>
        <w:pStyle w:val="Spistreci2"/>
        <w:tabs>
          <w:tab w:val="left" w:pos="720"/>
          <w:tab w:val="right" w:leader="dot" w:pos="10195"/>
        </w:tabs>
        <w:rPr>
          <w:rFonts w:asciiTheme="minorHAnsi" w:eastAsiaTheme="minorEastAsia" w:hAnsiTheme="minorHAnsi" w:cstheme="minorBidi"/>
          <w:b w:val="0"/>
          <w:bCs w:val="0"/>
          <w:noProof/>
          <w:sz w:val="22"/>
          <w:szCs w:val="22"/>
          <w:lang w:val="pl-PL" w:eastAsia="pl-PL"/>
        </w:rPr>
      </w:pPr>
      <w:hyperlink w:anchor="_Toc98496739" w:history="1">
        <w:r w:rsidR="00801C36" w:rsidRPr="002C3696">
          <w:rPr>
            <w:rStyle w:val="Hipercze"/>
            <w:noProof/>
          </w:rPr>
          <w:t>2.1</w:t>
        </w:r>
        <w:r w:rsidR="00801C36">
          <w:rPr>
            <w:rFonts w:asciiTheme="minorHAnsi" w:eastAsiaTheme="minorEastAsia" w:hAnsiTheme="minorHAnsi" w:cstheme="minorBidi"/>
            <w:b w:val="0"/>
            <w:bCs w:val="0"/>
            <w:noProof/>
            <w:sz w:val="22"/>
            <w:szCs w:val="22"/>
            <w:lang w:val="pl-PL" w:eastAsia="pl-PL"/>
          </w:rPr>
          <w:tab/>
        </w:r>
        <w:r w:rsidR="00801C36" w:rsidRPr="002C3696">
          <w:rPr>
            <w:rStyle w:val="Hipercze"/>
            <w:noProof/>
          </w:rPr>
          <w:t>Projekt techniczny i dokumentacja techniczna</w:t>
        </w:r>
        <w:r w:rsidR="00801C36">
          <w:rPr>
            <w:noProof/>
            <w:webHidden/>
          </w:rPr>
          <w:tab/>
        </w:r>
        <w:r w:rsidR="00801C36">
          <w:rPr>
            <w:noProof/>
            <w:webHidden/>
          </w:rPr>
          <w:fldChar w:fldCharType="begin"/>
        </w:r>
        <w:r w:rsidR="00801C36">
          <w:rPr>
            <w:noProof/>
            <w:webHidden/>
          </w:rPr>
          <w:instrText xml:space="preserve"> PAGEREF _Toc98496739 \h </w:instrText>
        </w:r>
        <w:r w:rsidR="00801C36">
          <w:rPr>
            <w:noProof/>
            <w:webHidden/>
          </w:rPr>
        </w:r>
        <w:r w:rsidR="00801C36">
          <w:rPr>
            <w:noProof/>
            <w:webHidden/>
          </w:rPr>
          <w:fldChar w:fldCharType="separate"/>
        </w:r>
        <w:r w:rsidR="00801C36">
          <w:rPr>
            <w:noProof/>
            <w:webHidden/>
          </w:rPr>
          <w:t>4</w:t>
        </w:r>
        <w:r w:rsidR="00801C36">
          <w:rPr>
            <w:noProof/>
            <w:webHidden/>
          </w:rPr>
          <w:fldChar w:fldCharType="end"/>
        </w:r>
      </w:hyperlink>
    </w:p>
    <w:p w14:paraId="254B2FEA" w14:textId="43AD1E1F" w:rsidR="00801C36" w:rsidRDefault="00BC088E">
      <w:pPr>
        <w:pStyle w:val="Spistreci2"/>
        <w:tabs>
          <w:tab w:val="left" w:pos="720"/>
          <w:tab w:val="right" w:leader="dot" w:pos="10195"/>
        </w:tabs>
        <w:rPr>
          <w:rFonts w:asciiTheme="minorHAnsi" w:eastAsiaTheme="minorEastAsia" w:hAnsiTheme="minorHAnsi" w:cstheme="minorBidi"/>
          <w:b w:val="0"/>
          <w:bCs w:val="0"/>
          <w:noProof/>
          <w:sz w:val="22"/>
          <w:szCs w:val="22"/>
          <w:lang w:val="pl-PL" w:eastAsia="pl-PL"/>
        </w:rPr>
      </w:pPr>
      <w:hyperlink w:anchor="_Toc98496740" w:history="1">
        <w:r w:rsidR="00801C36" w:rsidRPr="002C3696">
          <w:rPr>
            <w:rStyle w:val="Hipercze"/>
            <w:noProof/>
          </w:rPr>
          <w:t>2.2</w:t>
        </w:r>
        <w:r w:rsidR="00801C36">
          <w:rPr>
            <w:rFonts w:asciiTheme="minorHAnsi" w:eastAsiaTheme="minorEastAsia" w:hAnsiTheme="minorHAnsi" w:cstheme="minorBidi"/>
            <w:b w:val="0"/>
            <w:bCs w:val="0"/>
            <w:noProof/>
            <w:sz w:val="22"/>
            <w:szCs w:val="22"/>
            <w:lang w:val="pl-PL" w:eastAsia="pl-PL"/>
          </w:rPr>
          <w:tab/>
        </w:r>
        <w:r w:rsidR="00801C36" w:rsidRPr="002C3696">
          <w:rPr>
            <w:rStyle w:val="Hipercze"/>
            <w:noProof/>
          </w:rPr>
          <w:t>Opis wymagań</w:t>
        </w:r>
        <w:r w:rsidR="00801C36">
          <w:rPr>
            <w:noProof/>
            <w:webHidden/>
          </w:rPr>
          <w:tab/>
        </w:r>
        <w:r w:rsidR="00801C36">
          <w:rPr>
            <w:noProof/>
            <w:webHidden/>
          </w:rPr>
          <w:fldChar w:fldCharType="begin"/>
        </w:r>
        <w:r w:rsidR="00801C36">
          <w:rPr>
            <w:noProof/>
            <w:webHidden/>
          </w:rPr>
          <w:instrText xml:space="preserve"> PAGEREF _Toc98496740 \h </w:instrText>
        </w:r>
        <w:r w:rsidR="00801C36">
          <w:rPr>
            <w:noProof/>
            <w:webHidden/>
          </w:rPr>
        </w:r>
        <w:r w:rsidR="00801C36">
          <w:rPr>
            <w:noProof/>
            <w:webHidden/>
          </w:rPr>
          <w:fldChar w:fldCharType="separate"/>
        </w:r>
        <w:r w:rsidR="00801C36">
          <w:rPr>
            <w:noProof/>
            <w:webHidden/>
          </w:rPr>
          <w:t>4</w:t>
        </w:r>
        <w:r w:rsidR="00801C36">
          <w:rPr>
            <w:noProof/>
            <w:webHidden/>
          </w:rPr>
          <w:fldChar w:fldCharType="end"/>
        </w:r>
      </w:hyperlink>
    </w:p>
    <w:p w14:paraId="5079FA79" w14:textId="31EC47C3" w:rsidR="00801C36" w:rsidRDefault="00BC088E">
      <w:pPr>
        <w:pStyle w:val="Spistreci2"/>
        <w:tabs>
          <w:tab w:val="left" w:pos="720"/>
          <w:tab w:val="right" w:leader="dot" w:pos="10195"/>
        </w:tabs>
        <w:rPr>
          <w:rFonts w:asciiTheme="minorHAnsi" w:eastAsiaTheme="minorEastAsia" w:hAnsiTheme="minorHAnsi" w:cstheme="minorBidi"/>
          <w:b w:val="0"/>
          <w:bCs w:val="0"/>
          <w:noProof/>
          <w:sz w:val="22"/>
          <w:szCs w:val="22"/>
          <w:lang w:val="pl-PL" w:eastAsia="pl-PL"/>
        </w:rPr>
      </w:pPr>
      <w:hyperlink w:anchor="_Toc98496741" w:history="1">
        <w:r w:rsidR="00801C36" w:rsidRPr="002C3696">
          <w:rPr>
            <w:rStyle w:val="Hipercze"/>
            <w:noProof/>
          </w:rPr>
          <w:t>2.3</w:t>
        </w:r>
        <w:r w:rsidR="00801C36">
          <w:rPr>
            <w:rFonts w:asciiTheme="minorHAnsi" w:eastAsiaTheme="minorEastAsia" w:hAnsiTheme="minorHAnsi" w:cstheme="minorBidi"/>
            <w:b w:val="0"/>
            <w:bCs w:val="0"/>
            <w:noProof/>
            <w:sz w:val="22"/>
            <w:szCs w:val="22"/>
            <w:lang w:val="pl-PL" w:eastAsia="pl-PL"/>
          </w:rPr>
          <w:tab/>
        </w:r>
        <w:r w:rsidR="00801C36" w:rsidRPr="002C3696">
          <w:rPr>
            <w:rStyle w:val="Hipercze"/>
            <w:noProof/>
          </w:rPr>
          <w:t>Opis produktu</w:t>
        </w:r>
        <w:r w:rsidR="00801C36">
          <w:rPr>
            <w:noProof/>
            <w:webHidden/>
          </w:rPr>
          <w:tab/>
        </w:r>
        <w:r w:rsidR="00801C36">
          <w:rPr>
            <w:noProof/>
            <w:webHidden/>
          </w:rPr>
          <w:fldChar w:fldCharType="begin"/>
        </w:r>
        <w:r w:rsidR="00801C36">
          <w:rPr>
            <w:noProof/>
            <w:webHidden/>
          </w:rPr>
          <w:instrText xml:space="preserve"> PAGEREF _Toc98496741 \h </w:instrText>
        </w:r>
        <w:r w:rsidR="00801C36">
          <w:rPr>
            <w:noProof/>
            <w:webHidden/>
          </w:rPr>
        </w:r>
        <w:r w:rsidR="00801C36">
          <w:rPr>
            <w:noProof/>
            <w:webHidden/>
          </w:rPr>
          <w:fldChar w:fldCharType="separate"/>
        </w:r>
        <w:r w:rsidR="00801C36">
          <w:rPr>
            <w:noProof/>
            <w:webHidden/>
          </w:rPr>
          <w:t>4</w:t>
        </w:r>
        <w:r w:rsidR="00801C36">
          <w:rPr>
            <w:noProof/>
            <w:webHidden/>
          </w:rPr>
          <w:fldChar w:fldCharType="end"/>
        </w:r>
      </w:hyperlink>
    </w:p>
    <w:p w14:paraId="728AE552" w14:textId="5686B532" w:rsidR="00801C36" w:rsidRDefault="00BC088E">
      <w:pPr>
        <w:pStyle w:val="Spistreci2"/>
        <w:tabs>
          <w:tab w:val="left" w:pos="720"/>
          <w:tab w:val="right" w:leader="dot" w:pos="10195"/>
        </w:tabs>
        <w:rPr>
          <w:rFonts w:asciiTheme="minorHAnsi" w:eastAsiaTheme="minorEastAsia" w:hAnsiTheme="minorHAnsi" w:cstheme="minorBidi"/>
          <w:b w:val="0"/>
          <w:bCs w:val="0"/>
          <w:noProof/>
          <w:sz w:val="22"/>
          <w:szCs w:val="22"/>
          <w:lang w:val="pl-PL" w:eastAsia="pl-PL"/>
        </w:rPr>
      </w:pPr>
      <w:hyperlink w:anchor="_Toc98496742" w:history="1">
        <w:r w:rsidR="00801C36" w:rsidRPr="002C3696">
          <w:rPr>
            <w:rStyle w:val="Hipercze"/>
            <w:noProof/>
          </w:rPr>
          <w:t>2.4</w:t>
        </w:r>
        <w:r w:rsidR="00801C36">
          <w:rPr>
            <w:rFonts w:asciiTheme="minorHAnsi" w:eastAsiaTheme="minorEastAsia" w:hAnsiTheme="minorHAnsi" w:cstheme="minorBidi"/>
            <w:b w:val="0"/>
            <w:bCs w:val="0"/>
            <w:noProof/>
            <w:sz w:val="22"/>
            <w:szCs w:val="22"/>
            <w:lang w:val="pl-PL" w:eastAsia="pl-PL"/>
          </w:rPr>
          <w:tab/>
        </w:r>
        <w:r w:rsidR="00801C36" w:rsidRPr="002C3696">
          <w:rPr>
            <w:rStyle w:val="Hipercze"/>
            <w:noProof/>
          </w:rPr>
          <w:t>Opis montowanego detalu</w:t>
        </w:r>
        <w:r w:rsidR="00801C36">
          <w:rPr>
            <w:noProof/>
            <w:webHidden/>
          </w:rPr>
          <w:tab/>
        </w:r>
        <w:r w:rsidR="00801C36">
          <w:rPr>
            <w:noProof/>
            <w:webHidden/>
          </w:rPr>
          <w:fldChar w:fldCharType="begin"/>
        </w:r>
        <w:r w:rsidR="00801C36">
          <w:rPr>
            <w:noProof/>
            <w:webHidden/>
          </w:rPr>
          <w:instrText xml:space="preserve"> PAGEREF _Toc98496742 \h </w:instrText>
        </w:r>
        <w:r w:rsidR="00801C36">
          <w:rPr>
            <w:noProof/>
            <w:webHidden/>
          </w:rPr>
        </w:r>
        <w:r w:rsidR="00801C36">
          <w:rPr>
            <w:noProof/>
            <w:webHidden/>
          </w:rPr>
          <w:fldChar w:fldCharType="separate"/>
        </w:r>
        <w:r w:rsidR="00801C36">
          <w:rPr>
            <w:noProof/>
            <w:webHidden/>
          </w:rPr>
          <w:t>7</w:t>
        </w:r>
        <w:r w:rsidR="00801C36">
          <w:rPr>
            <w:noProof/>
            <w:webHidden/>
          </w:rPr>
          <w:fldChar w:fldCharType="end"/>
        </w:r>
      </w:hyperlink>
    </w:p>
    <w:p w14:paraId="558C742C" w14:textId="77878D70" w:rsidR="00801C36" w:rsidRDefault="00BC088E">
      <w:pPr>
        <w:pStyle w:val="Spistreci2"/>
        <w:tabs>
          <w:tab w:val="left" w:pos="720"/>
          <w:tab w:val="right" w:leader="dot" w:pos="10195"/>
        </w:tabs>
        <w:rPr>
          <w:rFonts w:asciiTheme="minorHAnsi" w:eastAsiaTheme="minorEastAsia" w:hAnsiTheme="minorHAnsi" w:cstheme="minorBidi"/>
          <w:b w:val="0"/>
          <w:bCs w:val="0"/>
          <w:noProof/>
          <w:sz w:val="22"/>
          <w:szCs w:val="22"/>
          <w:lang w:val="pl-PL" w:eastAsia="pl-PL"/>
        </w:rPr>
      </w:pPr>
      <w:hyperlink w:anchor="_Toc98496743" w:history="1">
        <w:r w:rsidR="00801C36" w:rsidRPr="002C3696">
          <w:rPr>
            <w:rStyle w:val="Hipercze"/>
            <w:noProof/>
          </w:rPr>
          <w:t>2.5</w:t>
        </w:r>
        <w:r w:rsidR="00801C36">
          <w:rPr>
            <w:rFonts w:asciiTheme="minorHAnsi" w:eastAsiaTheme="minorEastAsia" w:hAnsiTheme="minorHAnsi" w:cstheme="minorBidi"/>
            <w:b w:val="0"/>
            <w:bCs w:val="0"/>
            <w:noProof/>
            <w:sz w:val="22"/>
            <w:szCs w:val="22"/>
            <w:lang w:val="pl-PL" w:eastAsia="pl-PL"/>
          </w:rPr>
          <w:tab/>
        </w:r>
        <w:r w:rsidR="00801C36" w:rsidRPr="002C3696">
          <w:rPr>
            <w:rStyle w:val="Hipercze"/>
            <w:noProof/>
          </w:rPr>
          <w:t>Cykl procesu</w:t>
        </w:r>
        <w:r w:rsidR="00801C36">
          <w:rPr>
            <w:noProof/>
            <w:webHidden/>
          </w:rPr>
          <w:tab/>
        </w:r>
        <w:r w:rsidR="00801C36">
          <w:rPr>
            <w:noProof/>
            <w:webHidden/>
          </w:rPr>
          <w:fldChar w:fldCharType="begin"/>
        </w:r>
        <w:r w:rsidR="00801C36">
          <w:rPr>
            <w:noProof/>
            <w:webHidden/>
          </w:rPr>
          <w:instrText xml:space="preserve"> PAGEREF _Toc98496743 \h </w:instrText>
        </w:r>
        <w:r w:rsidR="00801C36">
          <w:rPr>
            <w:noProof/>
            <w:webHidden/>
          </w:rPr>
        </w:r>
        <w:r w:rsidR="00801C36">
          <w:rPr>
            <w:noProof/>
            <w:webHidden/>
          </w:rPr>
          <w:fldChar w:fldCharType="separate"/>
        </w:r>
        <w:r w:rsidR="00801C36">
          <w:rPr>
            <w:noProof/>
            <w:webHidden/>
          </w:rPr>
          <w:t>7</w:t>
        </w:r>
        <w:r w:rsidR="00801C36">
          <w:rPr>
            <w:noProof/>
            <w:webHidden/>
          </w:rPr>
          <w:fldChar w:fldCharType="end"/>
        </w:r>
      </w:hyperlink>
    </w:p>
    <w:p w14:paraId="08519FB8" w14:textId="3F64A8E3" w:rsidR="00801C36" w:rsidRDefault="00BC088E">
      <w:pPr>
        <w:pStyle w:val="Spistreci1"/>
        <w:rPr>
          <w:rFonts w:asciiTheme="minorHAnsi" w:eastAsiaTheme="minorEastAsia" w:hAnsiTheme="minorHAnsi" w:cstheme="minorBidi"/>
          <w:b w:val="0"/>
          <w:bCs w:val="0"/>
          <w:caps w:val="0"/>
          <w:noProof/>
          <w:sz w:val="22"/>
          <w:szCs w:val="22"/>
          <w:lang w:val="pl-PL" w:eastAsia="pl-PL"/>
        </w:rPr>
      </w:pPr>
      <w:hyperlink w:anchor="_Toc98496744" w:history="1">
        <w:r w:rsidR="00801C36" w:rsidRPr="002C3696">
          <w:rPr>
            <w:rStyle w:val="Hipercze"/>
            <w:noProof/>
          </w:rPr>
          <w:t>3</w:t>
        </w:r>
        <w:r w:rsidR="00801C36">
          <w:rPr>
            <w:rFonts w:asciiTheme="minorHAnsi" w:eastAsiaTheme="minorEastAsia" w:hAnsiTheme="minorHAnsi" w:cstheme="minorBidi"/>
            <w:b w:val="0"/>
            <w:bCs w:val="0"/>
            <w:caps w:val="0"/>
            <w:noProof/>
            <w:sz w:val="22"/>
            <w:szCs w:val="22"/>
            <w:lang w:val="pl-PL" w:eastAsia="pl-PL"/>
          </w:rPr>
          <w:tab/>
        </w:r>
        <w:r w:rsidR="00801C36" w:rsidRPr="002C3696">
          <w:rPr>
            <w:rStyle w:val="Hipercze"/>
            <w:noProof/>
          </w:rPr>
          <w:t>Wymagania szczegółowe</w:t>
        </w:r>
        <w:r w:rsidR="00801C36">
          <w:rPr>
            <w:noProof/>
            <w:webHidden/>
          </w:rPr>
          <w:tab/>
        </w:r>
        <w:r w:rsidR="00801C36">
          <w:rPr>
            <w:noProof/>
            <w:webHidden/>
          </w:rPr>
          <w:fldChar w:fldCharType="begin"/>
        </w:r>
        <w:r w:rsidR="00801C36">
          <w:rPr>
            <w:noProof/>
            <w:webHidden/>
          </w:rPr>
          <w:instrText xml:space="preserve"> PAGEREF _Toc98496744 \h </w:instrText>
        </w:r>
        <w:r w:rsidR="00801C36">
          <w:rPr>
            <w:noProof/>
            <w:webHidden/>
          </w:rPr>
        </w:r>
        <w:r w:rsidR="00801C36">
          <w:rPr>
            <w:noProof/>
            <w:webHidden/>
          </w:rPr>
          <w:fldChar w:fldCharType="separate"/>
        </w:r>
        <w:r w:rsidR="00801C36">
          <w:rPr>
            <w:noProof/>
            <w:webHidden/>
          </w:rPr>
          <w:t>9</w:t>
        </w:r>
        <w:r w:rsidR="00801C36">
          <w:rPr>
            <w:noProof/>
            <w:webHidden/>
          </w:rPr>
          <w:fldChar w:fldCharType="end"/>
        </w:r>
      </w:hyperlink>
    </w:p>
    <w:p w14:paraId="3E690041" w14:textId="69CE9DF3" w:rsidR="00801C36" w:rsidRDefault="00BC088E">
      <w:pPr>
        <w:pStyle w:val="Spistreci2"/>
        <w:tabs>
          <w:tab w:val="left" w:pos="720"/>
          <w:tab w:val="right" w:leader="dot" w:pos="10195"/>
        </w:tabs>
        <w:rPr>
          <w:rFonts w:asciiTheme="minorHAnsi" w:eastAsiaTheme="minorEastAsia" w:hAnsiTheme="minorHAnsi" w:cstheme="minorBidi"/>
          <w:b w:val="0"/>
          <w:bCs w:val="0"/>
          <w:noProof/>
          <w:sz w:val="22"/>
          <w:szCs w:val="22"/>
          <w:lang w:val="pl-PL" w:eastAsia="pl-PL"/>
        </w:rPr>
      </w:pPr>
      <w:hyperlink w:anchor="_Toc98496745" w:history="1">
        <w:r w:rsidR="00801C36" w:rsidRPr="002C3696">
          <w:rPr>
            <w:rStyle w:val="Hipercze"/>
            <w:noProof/>
          </w:rPr>
          <w:t>3.1</w:t>
        </w:r>
        <w:r w:rsidR="00801C36">
          <w:rPr>
            <w:rFonts w:asciiTheme="minorHAnsi" w:eastAsiaTheme="minorEastAsia" w:hAnsiTheme="minorHAnsi" w:cstheme="minorBidi"/>
            <w:b w:val="0"/>
            <w:bCs w:val="0"/>
            <w:noProof/>
            <w:sz w:val="22"/>
            <w:szCs w:val="22"/>
            <w:lang w:val="pl-PL" w:eastAsia="pl-PL"/>
          </w:rPr>
          <w:tab/>
        </w:r>
        <w:r w:rsidR="00801C36" w:rsidRPr="002C3696">
          <w:rPr>
            <w:rStyle w:val="Hipercze"/>
            <w:noProof/>
          </w:rPr>
          <w:t>Layout stanowiska</w:t>
        </w:r>
        <w:r w:rsidR="00801C36">
          <w:rPr>
            <w:noProof/>
            <w:webHidden/>
          </w:rPr>
          <w:tab/>
        </w:r>
        <w:r w:rsidR="00801C36">
          <w:rPr>
            <w:noProof/>
            <w:webHidden/>
          </w:rPr>
          <w:fldChar w:fldCharType="begin"/>
        </w:r>
        <w:r w:rsidR="00801C36">
          <w:rPr>
            <w:noProof/>
            <w:webHidden/>
          </w:rPr>
          <w:instrText xml:space="preserve"> PAGEREF _Toc98496745 \h </w:instrText>
        </w:r>
        <w:r w:rsidR="00801C36">
          <w:rPr>
            <w:noProof/>
            <w:webHidden/>
          </w:rPr>
        </w:r>
        <w:r w:rsidR="00801C36">
          <w:rPr>
            <w:noProof/>
            <w:webHidden/>
          </w:rPr>
          <w:fldChar w:fldCharType="separate"/>
        </w:r>
        <w:r w:rsidR="00801C36">
          <w:rPr>
            <w:noProof/>
            <w:webHidden/>
          </w:rPr>
          <w:t>9</w:t>
        </w:r>
        <w:r w:rsidR="00801C36">
          <w:rPr>
            <w:noProof/>
            <w:webHidden/>
          </w:rPr>
          <w:fldChar w:fldCharType="end"/>
        </w:r>
      </w:hyperlink>
    </w:p>
    <w:p w14:paraId="5D3B901C" w14:textId="11ED5A6E" w:rsidR="00801C36" w:rsidRDefault="00BC088E">
      <w:pPr>
        <w:pStyle w:val="Spistreci2"/>
        <w:tabs>
          <w:tab w:val="left" w:pos="720"/>
          <w:tab w:val="right" w:leader="dot" w:pos="10195"/>
        </w:tabs>
        <w:rPr>
          <w:rFonts w:asciiTheme="minorHAnsi" w:eastAsiaTheme="minorEastAsia" w:hAnsiTheme="minorHAnsi" w:cstheme="minorBidi"/>
          <w:b w:val="0"/>
          <w:bCs w:val="0"/>
          <w:noProof/>
          <w:sz w:val="22"/>
          <w:szCs w:val="22"/>
          <w:lang w:val="pl-PL" w:eastAsia="pl-PL"/>
        </w:rPr>
      </w:pPr>
      <w:hyperlink w:anchor="_Toc98496746" w:history="1">
        <w:r w:rsidR="00801C36" w:rsidRPr="002C3696">
          <w:rPr>
            <w:rStyle w:val="Hipercze"/>
            <w:noProof/>
          </w:rPr>
          <w:t>3.2</w:t>
        </w:r>
        <w:r w:rsidR="00801C36">
          <w:rPr>
            <w:rFonts w:asciiTheme="minorHAnsi" w:eastAsiaTheme="minorEastAsia" w:hAnsiTheme="minorHAnsi" w:cstheme="minorBidi"/>
            <w:b w:val="0"/>
            <w:bCs w:val="0"/>
            <w:noProof/>
            <w:sz w:val="22"/>
            <w:szCs w:val="22"/>
            <w:lang w:val="pl-PL" w:eastAsia="pl-PL"/>
          </w:rPr>
          <w:tab/>
        </w:r>
        <w:r w:rsidR="00801C36" w:rsidRPr="002C3696">
          <w:rPr>
            <w:rStyle w:val="Hipercze"/>
            <w:noProof/>
          </w:rPr>
          <w:t>Stół montażowy</w:t>
        </w:r>
        <w:r w:rsidR="00801C36">
          <w:rPr>
            <w:noProof/>
            <w:webHidden/>
          </w:rPr>
          <w:tab/>
        </w:r>
        <w:r w:rsidR="00801C36">
          <w:rPr>
            <w:noProof/>
            <w:webHidden/>
          </w:rPr>
          <w:fldChar w:fldCharType="begin"/>
        </w:r>
        <w:r w:rsidR="00801C36">
          <w:rPr>
            <w:noProof/>
            <w:webHidden/>
          </w:rPr>
          <w:instrText xml:space="preserve"> PAGEREF _Toc98496746 \h </w:instrText>
        </w:r>
        <w:r w:rsidR="00801C36">
          <w:rPr>
            <w:noProof/>
            <w:webHidden/>
          </w:rPr>
        </w:r>
        <w:r w:rsidR="00801C36">
          <w:rPr>
            <w:noProof/>
            <w:webHidden/>
          </w:rPr>
          <w:fldChar w:fldCharType="separate"/>
        </w:r>
        <w:r w:rsidR="00801C36">
          <w:rPr>
            <w:noProof/>
            <w:webHidden/>
          </w:rPr>
          <w:t>10</w:t>
        </w:r>
        <w:r w:rsidR="00801C36">
          <w:rPr>
            <w:noProof/>
            <w:webHidden/>
          </w:rPr>
          <w:fldChar w:fldCharType="end"/>
        </w:r>
      </w:hyperlink>
    </w:p>
    <w:p w14:paraId="51145B7C" w14:textId="4DF4F13E" w:rsidR="00801C36" w:rsidRDefault="00BC088E">
      <w:pPr>
        <w:pStyle w:val="Spistreci2"/>
        <w:tabs>
          <w:tab w:val="left" w:pos="720"/>
          <w:tab w:val="right" w:leader="dot" w:pos="10195"/>
        </w:tabs>
        <w:rPr>
          <w:rFonts w:asciiTheme="minorHAnsi" w:eastAsiaTheme="minorEastAsia" w:hAnsiTheme="minorHAnsi" w:cstheme="minorBidi"/>
          <w:b w:val="0"/>
          <w:bCs w:val="0"/>
          <w:noProof/>
          <w:sz w:val="22"/>
          <w:szCs w:val="22"/>
          <w:lang w:val="pl-PL" w:eastAsia="pl-PL"/>
        </w:rPr>
      </w:pPr>
      <w:hyperlink w:anchor="_Toc98496747" w:history="1">
        <w:r w:rsidR="00801C36" w:rsidRPr="002C3696">
          <w:rPr>
            <w:rStyle w:val="Hipercze"/>
            <w:noProof/>
          </w:rPr>
          <w:t>3.3</w:t>
        </w:r>
        <w:r w:rsidR="00801C36">
          <w:rPr>
            <w:rFonts w:asciiTheme="minorHAnsi" w:eastAsiaTheme="minorEastAsia" w:hAnsiTheme="minorHAnsi" w:cstheme="minorBidi"/>
            <w:b w:val="0"/>
            <w:bCs w:val="0"/>
            <w:noProof/>
            <w:sz w:val="22"/>
            <w:szCs w:val="22"/>
            <w:lang w:val="pl-PL" w:eastAsia="pl-PL"/>
          </w:rPr>
          <w:tab/>
        </w:r>
        <w:r w:rsidR="00801C36" w:rsidRPr="002C3696">
          <w:rPr>
            <w:rStyle w:val="Hipercze"/>
            <w:noProof/>
          </w:rPr>
          <w:t>Pozycjoner stelaża wejściowego.</w:t>
        </w:r>
        <w:r w:rsidR="00801C36">
          <w:rPr>
            <w:noProof/>
            <w:webHidden/>
          </w:rPr>
          <w:tab/>
        </w:r>
        <w:r w:rsidR="00801C36">
          <w:rPr>
            <w:noProof/>
            <w:webHidden/>
          </w:rPr>
          <w:fldChar w:fldCharType="begin"/>
        </w:r>
        <w:r w:rsidR="00801C36">
          <w:rPr>
            <w:noProof/>
            <w:webHidden/>
          </w:rPr>
          <w:instrText xml:space="preserve"> PAGEREF _Toc98496747 \h </w:instrText>
        </w:r>
        <w:r w:rsidR="00801C36">
          <w:rPr>
            <w:noProof/>
            <w:webHidden/>
          </w:rPr>
        </w:r>
        <w:r w:rsidR="00801C36">
          <w:rPr>
            <w:noProof/>
            <w:webHidden/>
          </w:rPr>
          <w:fldChar w:fldCharType="separate"/>
        </w:r>
        <w:r w:rsidR="00801C36">
          <w:rPr>
            <w:noProof/>
            <w:webHidden/>
          </w:rPr>
          <w:t>11</w:t>
        </w:r>
        <w:r w:rsidR="00801C36">
          <w:rPr>
            <w:noProof/>
            <w:webHidden/>
          </w:rPr>
          <w:fldChar w:fldCharType="end"/>
        </w:r>
      </w:hyperlink>
    </w:p>
    <w:p w14:paraId="150691AB" w14:textId="4C75DC9D" w:rsidR="00801C36" w:rsidRDefault="00BC088E">
      <w:pPr>
        <w:pStyle w:val="Spistreci2"/>
        <w:tabs>
          <w:tab w:val="left" w:pos="720"/>
          <w:tab w:val="right" w:leader="dot" w:pos="10195"/>
        </w:tabs>
        <w:rPr>
          <w:rFonts w:asciiTheme="minorHAnsi" w:eastAsiaTheme="minorEastAsia" w:hAnsiTheme="minorHAnsi" w:cstheme="minorBidi"/>
          <w:b w:val="0"/>
          <w:bCs w:val="0"/>
          <w:noProof/>
          <w:sz w:val="22"/>
          <w:szCs w:val="22"/>
          <w:lang w:val="pl-PL" w:eastAsia="pl-PL"/>
        </w:rPr>
      </w:pPr>
      <w:hyperlink w:anchor="_Toc98496748" w:history="1">
        <w:r w:rsidR="00801C36" w:rsidRPr="002C3696">
          <w:rPr>
            <w:rStyle w:val="Hipercze"/>
            <w:noProof/>
          </w:rPr>
          <w:t>3.4</w:t>
        </w:r>
        <w:r w:rsidR="00801C36">
          <w:rPr>
            <w:rFonts w:asciiTheme="minorHAnsi" w:eastAsiaTheme="minorEastAsia" w:hAnsiTheme="minorHAnsi" w:cstheme="minorBidi"/>
            <w:b w:val="0"/>
            <w:bCs w:val="0"/>
            <w:noProof/>
            <w:sz w:val="22"/>
            <w:szCs w:val="22"/>
            <w:lang w:val="pl-PL" w:eastAsia="pl-PL"/>
          </w:rPr>
          <w:tab/>
        </w:r>
        <w:r w:rsidR="00801C36" w:rsidRPr="002C3696">
          <w:rPr>
            <w:rStyle w:val="Hipercze"/>
            <w:noProof/>
          </w:rPr>
          <w:t>Stelaż wejściowy</w:t>
        </w:r>
        <w:r w:rsidR="00801C36">
          <w:rPr>
            <w:noProof/>
            <w:webHidden/>
          </w:rPr>
          <w:tab/>
        </w:r>
        <w:r w:rsidR="00801C36">
          <w:rPr>
            <w:noProof/>
            <w:webHidden/>
          </w:rPr>
          <w:fldChar w:fldCharType="begin"/>
        </w:r>
        <w:r w:rsidR="00801C36">
          <w:rPr>
            <w:noProof/>
            <w:webHidden/>
          </w:rPr>
          <w:instrText xml:space="preserve"> PAGEREF _Toc98496748 \h </w:instrText>
        </w:r>
        <w:r w:rsidR="00801C36">
          <w:rPr>
            <w:noProof/>
            <w:webHidden/>
          </w:rPr>
        </w:r>
        <w:r w:rsidR="00801C36">
          <w:rPr>
            <w:noProof/>
            <w:webHidden/>
          </w:rPr>
          <w:fldChar w:fldCharType="separate"/>
        </w:r>
        <w:r w:rsidR="00801C36">
          <w:rPr>
            <w:noProof/>
            <w:webHidden/>
          </w:rPr>
          <w:t>11</w:t>
        </w:r>
        <w:r w:rsidR="00801C36">
          <w:rPr>
            <w:noProof/>
            <w:webHidden/>
          </w:rPr>
          <w:fldChar w:fldCharType="end"/>
        </w:r>
      </w:hyperlink>
    </w:p>
    <w:p w14:paraId="380F1CFF" w14:textId="395D2E53" w:rsidR="00801C36" w:rsidRDefault="00BC088E">
      <w:pPr>
        <w:pStyle w:val="Spistreci2"/>
        <w:tabs>
          <w:tab w:val="left" w:pos="720"/>
          <w:tab w:val="right" w:leader="dot" w:pos="10195"/>
        </w:tabs>
        <w:rPr>
          <w:rFonts w:asciiTheme="minorHAnsi" w:eastAsiaTheme="minorEastAsia" w:hAnsiTheme="minorHAnsi" w:cstheme="minorBidi"/>
          <w:b w:val="0"/>
          <w:bCs w:val="0"/>
          <w:noProof/>
          <w:sz w:val="22"/>
          <w:szCs w:val="22"/>
          <w:lang w:val="pl-PL" w:eastAsia="pl-PL"/>
        </w:rPr>
      </w:pPr>
      <w:hyperlink w:anchor="_Toc98496749" w:history="1">
        <w:r w:rsidR="00801C36" w:rsidRPr="002C3696">
          <w:rPr>
            <w:rStyle w:val="Hipercze"/>
            <w:noProof/>
          </w:rPr>
          <w:t>3.5</w:t>
        </w:r>
        <w:r w:rsidR="00801C36">
          <w:rPr>
            <w:rFonts w:asciiTheme="minorHAnsi" w:eastAsiaTheme="minorEastAsia" w:hAnsiTheme="minorHAnsi" w:cstheme="minorBidi"/>
            <w:b w:val="0"/>
            <w:bCs w:val="0"/>
            <w:noProof/>
            <w:sz w:val="22"/>
            <w:szCs w:val="22"/>
            <w:lang w:val="pl-PL" w:eastAsia="pl-PL"/>
          </w:rPr>
          <w:tab/>
        </w:r>
        <w:r w:rsidR="00801C36" w:rsidRPr="002C3696">
          <w:rPr>
            <w:rStyle w:val="Hipercze"/>
            <w:noProof/>
          </w:rPr>
          <w:t>Opakowanie wyjściowe</w:t>
        </w:r>
        <w:r w:rsidR="00801C36">
          <w:rPr>
            <w:noProof/>
            <w:webHidden/>
          </w:rPr>
          <w:tab/>
        </w:r>
        <w:r w:rsidR="00801C36">
          <w:rPr>
            <w:noProof/>
            <w:webHidden/>
          </w:rPr>
          <w:fldChar w:fldCharType="begin"/>
        </w:r>
        <w:r w:rsidR="00801C36">
          <w:rPr>
            <w:noProof/>
            <w:webHidden/>
          </w:rPr>
          <w:instrText xml:space="preserve"> PAGEREF _Toc98496749 \h </w:instrText>
        </w:r>
        <w:r w:rsidR="00801C36">
          <w:rPr>
            <w:noProof/>
            <w:webHidden/>
          </w:rPr>
        </w:r>
        <w:r w:rsidR="00801C36">
          <w:rPr>
            <w:noProof/>
            <w:webHidden/>
          </w:rPr>
          <w:fldChar w:fldCharType="separate"/>
        </w:r>
        <w:r w:rsidR="00801C36">
          <w:rPr>
            <w:noProof/>
            <w:webHidden/>
          </w:rPr>
          <w:t>12</w:t>
        </w:r>
        <w:r w:rsidR="00801C36">
          <w:rPr>
            <w:noProof/>
            <w:webHidden/>
          </w:rPr>
          <w:fldChar w:fldCharType="end"/>
        </w:r>
      </w:hyperlink>
    </w:p>
    <w:p w14:paraId="36D82E3E" w14:textId="38C800F0" w:rsidR="00801C36" w:rsidRDefault="00BC088E">
      <w:pPr>
        <w:pStyle w:val="Spistreci2"/>
        <w:tabs>
          <w:tab w:val="left" w:pos="720"/>
          <w:tab w:val="right" w:leader="dot" w:pos="10195"/>
        </w:tabs>
        <w:rPr>
          <w:rFonts w:asciiTheme="minorHAnsi" w:eastAsiaTheme="minorEastAsia" w:hAnsiTheme="minorHAnsi" w:cstheme="minorBidi"/>
          <w:b w:val="0"/>
          <w:bCs w:val="0"/>
          <w:noProof/>
          <w:sz w:val="22"/>
          <w:szCs w:val="22"/>
          <w:lang w:val="pl-PL" w:eastAsia="pl-PL"/>
        </w:rPr>
      </w:pPr>
      <w:hyperlink w:anchor="_Toc98496750" w:history="1">
        <w:r w:rsidR="00801C36" w:rsidRPr="002C3696">
          <w:rPr>
            <w:rStyle w:val="Hipercze"/>
            <w:noProof/>
          </w:rPr>
          <w:t>3.6</w:t>
        </w:r>
        <w:r w:rsidR="00801C36">
          <w:rPr>
            <w:rFonts w:asciiTheme="minorHAnsi" w:eastAsiaTheme="minorEastAsia" w:hAnsiTheme="minorHAnsi" w:cstheme="minorBidi"/>
            <w:b w:val="0"/>
            <w:bCs w:val="0"/>
            <w:noProof/>
            <w:sz w:val="22"/>
            <w:szCs w:val="22"/>
            <w:lang w:val="pl-PL" w:eastAsia="pl-PL"/>
          </w:rPr>
          <w:tab/>
        </w:r>
        <w:r w:rsidR="00801C36" w:rsidRPr="002C3696">
          <w:rPr>
            <w:rStyle w:val="Hipercze"/>
            <w:noProof/>
          </w:rPr>
          <w:t>Pozycjoner opakowania wyjściowego OEM</w:t>
        </w:r>
        <w:r w:rsidR="00801C36">
          <w:rPr>
            <w:noProof/>
            <w:webHidden/>
          </w:rPr>
          <w:tab/>
        </w:r>
        <w:r w:rsidR="00801C36">
          <w:rPr>
            <w:noProof/>
            <w:webHidden/>
          </w:rPr>
          <w:fldChar w:fldCharType="begin"/>
        </w:r>
        <w:r w:rsidR="00801C36">
          <w:rPr>
            <w:noProof/>
            <w:webHidden/>
          </w:rPr>
          <w:instrText xml:space="preserve"> PAGEREF _Toc98496750 \h </w:instrText>
        </w:r>
        <w:r w:rsidR="00801C36">
          <w:rPr>
            <w:noProof/>
            <w:webHidden/>
          </w:rPr>
        </w:r>
        <w:r w:rsidR="00801C36">
          <w:rPr>
            <w:noProof/>
            <w:webHidden/>
          </w:rPr>
          <w:fldChar w:fldCharType="separate"/>
        </w:r>
        <w:r w:rsidR="00801C36">
          <w:rPr>
            <w:noProof/>
            <w:webHidden/>
          </w:rPr>
          <w:t>13</w:t>
        </w:r>
        <w:r w:rsidR="00801C36">
          <w:rPr>
            <w:noProof/>
            <w:webHidden/>
          </w:rPr>
          <w:fldChar w:fldCharType="end"/>
        </w:r>
      </w:hyperlink>
    </w:p>
    <w:p w14:paraId="1E72BE91" w14:textId="33814414" w:rsidR="00801C36" w:rsidRDefault="00BC088E">
      <w:pPr>
        <w:pStyle w:val="Spistreci2"/>
        <w:tabs>
          <w:tab w:val="left" w:pos="720"/>
          <w:tab w:val="right" w:leader="dot" w:pos="10195"/>
        </w:tabs>
        <w:rPr>
          <w:rFonts w:asciiTheme="minorHAnsi" w:eastAsiaTheme="minorEastAsia" w:hAnsiTheme="minorHAnsi" w:cstheme="minorBidi"/>
          <w:b w:val="0"/>
          <w:bCs w:val="0"/>
          <w:noProof/>
          <w:sz w:val="22"/>
          <w:szCs w:val="22"/>
          <w:lang w:val="pl-PL" w:eastAsia="pl-PL"/>
        </w:rPr>
      </w:pPr>
      <w:hyperlink w:anchor="_Toc98496751" w:history="1">
        <w:r w:rsidR="00801C36" w:rsidRPr="002C3696">
          <w:rPr>
            <w:rStyle w:val="Hipercze"/>
            <w:noProof/>
          </w:rPr>
          <w:t>3.7</w:t>
        </w:r>
        <w:r w:rsidR="00801C36">
          <w:rPr>
            <w:rFonts w:asciiTheme="minorHAnsi" w:eastAsiaTheme="minorEastAsia" w:hAnsiTheme="minorHAnsi" w:cstheme="minorBidi"/>
            <w:b w:val="0"/>
            <w:bCs w:val="0"/>
            <w:noProof/>
            <w:sz w:val="22"/>
            <w:szCs w:val="22"/>
            <w:lang w:val="pl-PL" w:eastAsia="pl-PL"/>
          </w:rPr>
          <w:tab/>
        </w:r>
        <w:r w:rsidR="00801C36" w:rsidRPr="002C3696">
          <w:rPr>
            <w:rStyle w:val="Hipercze"/>
            <w:noProof/>
          </w:rPr>
          <w:t>Robot</w:t>
        </w:r>
        <w:r w:rsidR="00801C36">
          <w:rPr>
            <w:noProof/>
            <w:webHidden/>
          </w:rPr>
          <w:tab/>
        </w:r>
        <w:r w:rsidR="00801C36">
          <w:rPr>
            <w:noProof/>
            <w:webHidden/>
          </w:rPr>
          <w:fldChar w:fldCharType="begin"/>
        </w:r>
        <w:r w:rsidR="00801C36">
          <w:rPr>
            <w:noProof/>
            <w:webHidden/>
          </w:rPr>
          <w:instrText xml:space="preserve"> PAGEREF _Toc98496751 \h </w:instrText>
        </w:r>
        <w:r w:rsidR="00801C36">
          <w:rPr>
            <w:noProof/>
            <w:webHidden/>
          </w:rPr>
        </w:r>
        <w:r w:rsidR="00801C36">
          <w:rPr>
            <w:noProof/>
            <w:webHidden/>
          </w:rPr>
          <w:fldChar w:fldCharType="separate"/>
        </w:r>
        <w:r w:rsidR="00801C36">
          <w:rPr>
            <w:noProof/>
            <w:webHidden/>
          </w:rPr>
          <w:t>13</w:t>
        </w:r>
        <w:r w:rsidR="00801C36">
          <w:rPr>
            <w:noProof/>
            <w:webHidden/>
          </w:rPr>
          <w:fldChar w:fldCharType="end"/>
        </w:r>
      </w:hyperlink>
    </w:p>
    <w:p w14:paraId="33058370" w14:textId="000D1EBF" w:rsidR="00801C36" w:rsidRDefault="00BC088E">
      <w:pPr>
        <w:pStyle w:val="Spistreci2"/>
        <w:tabs>
          <w:tab w:val="left" w:pos="720"/>
          <w:tab w:val="right" w:leader="dot" w:pos="10195"/>
        </w:tabs>
        <w:rPr>
          <w:rFonts w:asciiTheme="minorHAnsi" w:eastAsiaTheme="minorEastAsia" w:hAnsiTheme="minorHAnsi" w:cstheme="minorBidi"/>
          <w:b w:val="0"/>
          <w:bCs w:val="0"/>
          <w:noProof/>
          <w:sz w:val="22"/>
          <w:szCs w:val="22"/>
          <w:lang w:val="pl-PL" w:eastAsia="pl-PL"/>
        </w:rPr>
      </w:pPr>
      <w:hyperlink w:anchor="_Toc98496752" w:history="1">
        <w:r w:rsidR="00801C36" w:rsidRPr="002C3696">
          <w:rPr>
            <w:rStyle w:val="Hipercze"/>
            <w:noProof/>
          </w:rPr>
          <w:t>3.8</w:t>
        </w:r>
        <w:r w:rsidR="00801C36">
          <w:rPr>
            <w:rFonts w:asciiTheme="minorHAnsi" w:eastAsiaTheme="minorEastAsia" w:hAnsiTheme="minorHAnsi" w:cstheme="minorBidi"/>
            <w:b w:val="0"/>
            <w:bCs w:val="0"/>
            <w:noProof/>
            <w:sz w:val="22"/>
            <w:szCs w:val="22"/>
            <w:lang w:val="pl-PL" w:eastAsia="pl-PL"/>
          </w:rPr>
          <w:tab/>
        </w:r>
        <w:r w:rsidR="00801C36" w:rsidRPr="002C3696">
          <w:rPr>
            <w:rStyle w:val="Hipercze"/>
            <w:noProof/>
          </w:rPr>
          <w:t>Bufor pustych tacek klienta OEM</w:t>
        </w:r>
        <w:r w:rsidR="00801C36">
          <w:rPr>
            <w:noProof/>
            <w:webHidden/>
          </w:rPr>
          <w:tab/>
        </w:r>
        <w:r w:rsidR="00801C36">
          <w:rPr>
            <w:noProof/>
            <w:webHidden/>
          </w:rPr>
          <w:fldChar w:fldCharType="begin"/>
        </w:r>
        <w:r w:rsidR="00801C36">
          <w:rPr>
            <w:noProof/>
            <w:webHidden/>
          </w:rPr>
          <w:instrText xml:space="preserve"> PAGEREF _Toc98496752 \h </w:instrText>
        </w:r>
        <w:r w:rsidR="00801C36">
          <w:rPr>
            <w:noProof/>
            <w:webHidden/>
          </w:rPr>
        </w:r>
        <w:r w:rsidR="00801C36">
          <w:rPr>
            <w:noProof/>
            <w:webHidden/>
          </w:rPr>
          <w:fldChar w:fldCharType="separate"/>
        </w:r>
        <w:r w:rsidR="00801C36">
          <w:rPr>
            <w:noProof/>
            <w:webHidden/>
          </w:rPr>
          <w:t>13</w:t>
        </w:r>
        <w:r w:rsidR="00801C36">
          <w:rPr>
            <w:noProof/>
            <w:webHidden/>
          </w:rPr>
          <w:fldChar w:fldCharType="end"/>
        </w:r>
      </w:hyperlink>
    </w:p>
    <w:p w14:paraId="75903374" w14:textId="73DF28FB" w:rsidR="00801C36" w:rsidRDefault="00BC088E">
      <w:pPr>
        <w:pStyle w:val="Spistreci2"/>
        <w:tabs>
          <w:tab w:val="left" w:pos="720"/>
          <w:tab w:val="right" w:leader="dot" w:pos="10195"/>
        </w:tabs>
        <w:rPr>
          <w:rFonts w:asciiTheme="minorHAnsi" w:eastAsiaTheme="minorEastAsia" w:hAnsiTheme="minorHAnsi" w:cstheme="minorBidi"/>
          <w:b w:val="0"/>
          <w:bCs w:val="0"/>
          <w:noProof/>
          <w:sz w:val="22"/>
          <w:szCs w:val="22"/>
          <w:lang w:val="pl-PL" w:eastAsia="pl-PL"/>
        </w:rPr>
      </w:pPr>
      <w:hyperlink w:anchor="_Toc98496753" w:history="1">
        <w:r w:rsidR="00801C36" w:rsidRPr="002C3696">
          <w:rPr>
            <w:rStyle w:val="Hipercze"/>
            <w:noProof/>
          </w:rPr>
          <w:t>3.9</w:t>
        </w:r>
        <w:r w:rsidR="00801C36">
          <w:rPr>
            <w:rFonts w:asciiTheme="minorHAnsi" w:eastAsiaTheme="minorEastAsia" w:hAnsiTheme="minorHAnsi" w:cstheme="minorBidi"/>
            <w:b w:val="0"/>
            <w:bCs w:val="0"/>
            <w:noProof/>
            <w:sz w:val="22"/>
            <w:szCs w:val="22"/>
            <w:lang w:val="pl-PL" w:eastAsia="pl-PL"/>
          </w:rPr>
          <w:tab/>
        </w:r>
        <w:r w:rsidR="00801C36" w:rsidRPr="002C3696">
          <w:rPr>
            <w:rStyle w:val="Hipercze"/>
            <w:noProof/>
          </w:rPr>
          <w:t>Bufor pustych tacek wejściowych</w:t>
        </w:r>
        <w:r w:rsidR="00801C36">
          <w:rPr>
            <w:noProof/>
            <w:webHidden/>
          </w:rPr>
          <w:tab/>
        </w:r>
        <w:r w:rsidR="00801C36">
          <w:rPr>
            <w:noProof/>
            <w:webHidden/>
          </w:rPr>
          <w:fldChar w:fldCharType="begin"/>
        </w:r>
        <w:r w:rsidR="00801C36">
          <w:rPr>
            <w:noProof/>
            <w:webHidden/>
          </w:rPr>
          <w:instrText xml:space="preserve"> PAGEREF _Toc98496753 \h </w:instrText>
        </w:r>
        <w:r w:rsidR="00801C36">
          <w:rPr>
            <w:noProof/>
            <w:webHidden/>
          </w:rPr>
        </w:r>
        <w:r w:rsidR="00801C36">
          <w:rPr>
            <w:noProof/>
            <w:webHidden/>
          </w:rPr>
          <w:fldChar w:fldCharType="separate"/>
        </w:r>
        <w:r w:rsidR="00801C36">
          <w:rPr>
            <w:noProof/>
            <w:webHidden/>
          </w:rPr>
          <w:t>14</w:t>
        </w:r>
        <w:r w:rsidR="00801C36">
          <w:rPr>
            <w:noProof/>
            <w:webHidden/>
          </w:rPr>
          <w:fldChar w:fldCharType="end"/>
        </w:r>
      </w:hyperlink>
    </w:p>
    <w:p w14:paraId="3812EC31" w14:textId="366B5C69" w:rsidR="00801C36" w:rsidRDefault="00BC088E">
      <w:pPr>
        <w:pStyle w:val="Spistreci2"/>
        <w:tabs>
          <w:tab w:val="left" w:pos="720"/>
          <w:tab w:val="right" w:leader="dot" w:pos="10195"/>
        </w:tabs>
        <w:rPr>
          <w:rFonts w:asciiTheme="minorHAnsi" w:eastAsiaTheme="minorEastAsia" w:hAnsiTheme="minorHAnsi" w:cstheme="minorBidi"/>
          <w:b w:val="0"/>
          <w:bCs w:val="0"/>
          <w:noProof/>
          <w:sz w:val="22"/>
          <w:szCs w:val="22"/>
          <w:lang w:val="pl-PL" w:eastAsia="pl-PL"/>
        </w:rPr>
      </w:pPr>
      <w:hyperlink w:anchor="_Toc98496754" w:history="1">
        <w:r w:rsidR="00801C36" w:rsidRPr="002C3696">
          <w:rPr>
            <w:rStyle w:val="Hipercze"/>
            <w:noProof/>
          </w:rPr>
          <w:t>3.10</w:t>
        </w:r>
        <w:r w:rsidR="00801C36">
          <w:rPr>
            <w:rFonts w:asciiTheme="minorHAnsi" w:eastAsiaTheme="minorEastAsia" w:hAnsiTheme="minorHAnsi" w:cstheme="minorBidi"/>
            <w:b w:val="0"/>
            <w:bCs w:val="0"/>
            <w:noProof/>
            <w:sz w:val="22"/>
            <w:szCs w:val="22"/>
            <w:lang w:val="pl-PL" w:eastAsia="pl-PL"/>
          </w:rPr>
          <w:tab/>
        </w:r>
        <w:r w:rsidR="00801C36" w:rsidRPr="002C3696">
          <w:rPr>
            <w:rStyle w:val="Hipercze"/>
            <w:noProof/>
          </w:rPr>
          <w:t>Chwytak Robota</w:t>
        </w:r>
        <w:r w:rsidR="00801C36">
          <w:rPr>
            <w:noProof/>
            <w:webHidden/>
          </w:rPr>
          <w:tab/>
        </w:r>
        <w:r w:rsidR="00801C36">
          <w:rPr>
            <w:noProof/>
            <w:webHidden/>
          </w:rPr>
          <w:fldChar w:fldCharType="begin"/>
        </w:r>
        <w:r w:rsidR="00801C36">
          <w:rPr>
            <w:noProof/>
            <w:webHidden/>
          </w:rPr>
          <w:instrText xml:space="preserve"> PAGEREF _Toc98496754 \h </w:instrText>
        </w:r>
        <w:r w:rsidR="00801C36">
          <w:rPr>
            <w:noProof/>
            <w:webHidden/>
          </w:rPr>
        </w:r>
        <w:r w:rsidR="00801C36">
          <w:rPr>
            <w:noProof/>
            <w:webHidden/>
          </w:rPr>
          <w:fldChar w:fldCharType="separate"/>
        </w:r>
        <w:r w:rsidR="00801C36">
          <w:rPr>
            <w:noProof/>
            <w:webHidden/>
          </w:rPr>
          <w:t>14</w:t>
        </w:r>
        <w:r w:rsidR="00801C36">
          <w:rPr>
            <w:noProof/>
            <w:webHidden/>
          </w:rPr>
          <w:fldChar w:fldCharType="end"/>
        </w:r>
      </w:hyperlink>
    </w:p>
    <w:p w14:paraId="48FBE1CD" w14:textId="3C0F1F97" w:rsidR="00801C36" w:rsidRDefault="00BC088E">
      <w:pPr>
        <w:pStyle w:val="Spistreci2"/>
        <w:tabs>
          <w:tab w:val="left" w:pos="720"/>
          <w:tab w:val="right" w:leader="dot" w:pos="10195"/>
        </w:tabs>
        <w:rPr>
          <w:rFonts w:asciiTheme="minorHAnsi" w:eastAsiaTheme="minorEastAsia" w:hAnsiTheme="minorHAnsi" w:cstheme="minorBidi"/>
          <w:b w:val="0"/>
          <w:bCs w:val="0"/>
          <w:noProof/>
          <w:sz w:val="22"/>
          <w:szCs w:val="22"/>
          <w:lang w:val="pl-PL" w:eastAsia="pl-PL"/>
        </w:rPr>
      </w:pPr>
      <w:hyperlink w:anchor="_Toc98496755" w:history="1">
        <w:r w:rsidR="00801C36" w:rsidRPr="002C3696">
          <w:rPr>
            <w:rStyle w:val="Hipercze"/>
            <w:noProof/>
          </w:rPr>
          <w:t>3.11</w:t>
        </w:r>
        <w:r w:rsidR="00801C36">
          <w:rPr>
            <w:rFonts w:asciiTheme="minorHAnsi" w:eastAsiaTheme="minorEastAsia" w:hAnsiTheme="minorHAnsi" w:cstheme="minorBidi"/>
            <w:b w:val="0"/>
            <w:bCs w:val="0"/>
            <w:noProof/>
            <w:sz w:val="22"/>
            <w:szCs w:val="22"/>
            <w:lang w:val="pl-PL" w:eastAsia="pl-PL"/>
          </w:rPr>
          <w:tab/>
        </w:r>
        <w:r w:rsidR="00801C36" w:rsidRPr="002C3696">
          <w:rPr>
            <w:rStyle w:val="Hipercze"/>
            <w:noProof/>
          </w:rPr>
          <w:t>Szafa sterownicza, z pulpitem operatorskim.</w:t>
        </w:r>
        <w:r w:rsidR="00801C36">
          <w:rPr>
            <w:noProof/>
            <w:webHidden/>
          </w:rPr>
          <w:tab/>
        </w:r>
        <w:r w:rsidR="00801C36">
          <w:rPr>
            <w:noProof/>
            <w:webHidden/>
          </w:rPr>
          <w:fldChar w:fldCharType="begin"/>
        </w:r>
        <w:r w:rsidR="00801C36">
          <w:rPr>
            <w:noProof/>
            <w:webHidden/>
          </w:rPr>
          <w:instrText xml:space="preserve"> PAGEREF _Toc98496755 \h </w:instrText>
        </w:r>
        <w:r w:rsidR="00801C36">
          <w:rPr>
            <w:noProof/>
            <w:webHidden/>
          </w:rPr>
        </w:r>
        <w:r w:rsidR="00801C36">
          <w:rPr>
            <w:noProof/>
            <w:webHidden/>
          </w:rPr>
          <w:fldChar w:fldCharType="separate"/>
        </w:r>
        <w:r w:rsidR="00801C36">
          <w:rPr>
            <w:noProof/>
            <w:webHidden/>
          </w:rPr>
          <w:t>15</w:t>
        </w:r>
        <w:r w:rsidR="00801C36">
          <w:rPr>
            <w:noProof/>
            <w:webHidden/>
          </w:rPr>
          <w:fldChar w:fldCharType="end"/>
        </w:r>
      </w:hyperlink>
    </w:p>
    <w:p w14:paraId="021252B0" w14:textId="20597983" w:rsidR="00801C36" w:rsidRDefault="00BC088E">
      <w:pPr>
        <w:pStyle w:val="Spistreci2"/>
        <w:tabs>
          <w:tab w:val="left" w:pos="720"/>
          <w:tab w:val="right" w:leader="dot" w:pos="10195"/>
        </w:tabs>
        <w:rPr>
          <w:rFonts w:asciiTheme="minorHAnsi" w:eastAsiaTheme="minorEastAsia" w:hAnsiTheme="minorHAnsi" w:cstheme="minorBidi"/>
          <w:b w:val="0"/>
          <w:bCs w:val="0"/>
          <w:noProof/>
          <w:sz w:val="22"/>
          <w:szCs w:val="22"/>
          <w:lang w:val="pl-PL" w:eastAsia="pl-PL"/>
        </w:rPr>
      </w:pPr>
      <w:hyperlink w:anchor="_Toc98496756" w:history="1">
        <w:r w:rsidR="00801C36" w:rsidRPr="002C3696">
          <w:rPr>
            <w:rStyle w:val="Hipercze"/>
            <w:noProof/>
          </w:rPr>
          <w:t>3.12</w:t>
        </w:r>
        <w:r w:rsidR="00801C36">
          <w:rPr>
            <w:rFonts w:asciiTheme="minorHAnsi" w:eastAsiaTheme="minorEastAsia" w:hAnsiTheme="minorHAnsi" w:cstheme="minorBidi"/>
            <w:b w:val="0"/>
            <w:bCs w:val="0"/>
            <w:noProof/>
            <w:sz w:val="22"/>
            <w:szCs w:val="22"/>
            <w:lang w:val="pl-PL" w:eastAsia="pl-PL"/>
          </w:rPr>
          <w:tab/>
        </w:r>
        <w:r w:rsidR="00801C36" w:rsidRPr="002C3696">
          <w:rPr>
            <w:rStyle w:val="Hipercze"/>
            <w:noProof/>
          </w:rPr>
          <w:t>Wizualizacja</w:t>
        </w:r>
        <w:r w:rsidR="00801C36">
          <w:rPr>
            <w:noProof/>
            <w:webHidden/>
          </w:rPr>
          <w:tab/>
        </w:r>
        <w:r w:rsidR="00801C36">
          <w:rPr>
            <w:noProof/>
            <w:webHidden/>
          </w:rPr>
          <w:fldChar w:fldCharType="begin"/>
        </w:r>
        <w:r w:rsidR="00801C36">
          <w:rPr>
            <w:noProof/>
            <w:webHidden/>
          </w:rPr>
          <w:instrText xml:space="preserve"> PAGEREF _Toc98496756 \h </w:instrText>
        </w:r>
        <w:r w:rsidR="00801C36">
          <w:rPr>
            <w:noProof/>
            <w:webHidden/>
          </w:rPr>
        </w:r>
        <w:r w:rsidR="00801C36">
          <w:rPr>
            <w:noProof/>
            <w:webHidden/>
          </w:rPr>
          <w:fldChar w:fldCharType="separate"/>
        </w:r>
        <w:r w:rsidR="00801C36">
          <w:rPr>
            <w:noProof/>
            <w:webHidden/>
          </w:rPr>
          <w:t>15</w:t>
        </w:r>
        <w:r w:rsidR="00801C36">
          <w:rPr>
            <w:noProof/>
            <w:webHidden/>
          </w:rPr>
          <w:fldChar w:fldCharType="end"/>
        </w:r>
      </w:hyperlink>
    </w:p>
    <w:p w14:paraId="13FADBEB" w14:textId="45B1F9FA" w:rsidR="00801C36" w:rsidRDefault="00BC088E">
      <w:pPr>
        <w:pStyle w:val="Spistreci2"/>
        <w:tabs>
          <w:tab w:val="left" w:pos="720"/>
          <w:tab w:val="right" w:leader="dot" w:pos="10195"/>
        </w:tabs>
        <w:rPr>
          <w:rFonts w:asciiTheme="minorHAnsi" w:eastAsiaTheme="minorEastAsia" w:hAnsiTheme="minorHAnsi" w:cstheme="minorBidi"/>
          <w:b w:val="0"/>
          <w:bCs w:val="0"/>
          <w:noProof/>
          <w:sz w:val="22"/>
          <w:szCs w:val="22"/>
          <w:lang w:val="pl-PL" w:eastAsia="pl-PL"/>
        </w:rPr>
      </w:pPr>
      <w:hyperlink w:anchor="_Toc98496757" w:history="1">
        <w:r w:rsidR="00801C36" w:rsidRPr="002C3696">
          <w:rPr>
            <w:rStyle w:val="Hipercze"/>
            <w:noProof/>
          </w:rPr>
          <w:t>3.13</w:t>
        </w:r>
        <w:r w:rsidR="00801C36">
          <w:rPr>
            <w:rFonts w:asciiTheme="minorHAnsi" w:eastAsiaTheme="minorEastAsia" w:hAnsiTheme="minorHAnsi" w:cstheme="minorBidi"/>
            <w:b w:val="0"/>
            <w:bCs w:val="0"/>
            <w:noProof/>
            <w:sz w:val="22"/>
            <w:szCs w:val="22"/>
            <w:lang w:val="pl-PL" w:eastAsia="pl-PL"/>
          </w:rPr>
          <w:tab/>
        </w:r>
        <w:r w:rsidR="00801C36" w:rsidRPr="002C3696">
          <w:rPr>
            <w:rStyle w:val="Hipercze"/>
            <w:noProof/>
          </w:rPr>
          <w:t>Opis systemu wizyjnego</w:t>
        </w:r>
        <w:r w:rsidR="00801C36">
          <w:rPr>
            <w:noProof/>
            <w:webHidden/>
          </w:rPr>
          <w:tab/>
        </w:r>
        <w:r w:rsidR="00801C36">
          <w:rPr>
            <w:noProof/>
            <w:webHidden/>
          </w:rPr>
          <w:fldChar w:fldCharType="begin"/>
        </w:r>
        <w:r w:rsidR="00801C36">
          <w:rPr>
            <w:noProof/>
            <w:webHidden/>
          </w:rPr>
          <w:instrText xml:space="preserve"> PAGEREF _Toc98496757 \h </w:instrText>
        </w:r>
        <w:r w:rsidR="00801C36">
          <w:rPr>
            <w:noProof/>
            <w:webHidden/>
          </w:rPr>
        </w:r>
        <w:r w:rsidR="00801C36">
          <w:rPr>
            <w:noProof/>
            <w:webHidden/>
          </w:rPr>
          <w:fldChar w:fldCharType="separate"/>
        </w:r>
        <w:r w:rsidR="00801C36">
          <w:rPr>
            <w:noProof/>
            <w:webHidden/>
          </w:rPr>
          <w:t>16</w:t>
        </w:r>
        <w:r w:rsidR="00801C36">
          <w:rPr>
            <w:noProof/>
            <w:webHidden/>
          </w:rPr>
          <w:fldChar w:fldCharType="end"/>
        </w:r>
      </w:hyperlink>
    </w:p>
    <w:p w14:paraId="19D37FC5" w14:textId="0F034EF3" w:rsidR="00801C36" w:rsidRDefault="00BC088E">
      <w:pPr>
        <w:pStyle w:val="Spistreci2"/>
        <w:tabs>
          <w:tab w:val="left" w:pos="720"/>
          <w:tab w:val="right" w:leader="dot" w:pos="10195"/>
        </w:tabs>
        <w:rPr>
          <w:rFonts w:asciiTheme="minorHAnsi" w:eastAsiaTheme="minorEastAsia" w:hAnsiTheme="minorHAnsi" w:cstheme="minorBidi"/>
          <w:b w:val="0"/>
          <w:bCs w:val="0"/>
          <w:noProof/>
          <w:sz w:val="22"/>
          <w:szCs w:val="22"/>
          <w:lang w:val="pl-PL" w:eastAsia="pl-PL"/>
        </w:rPr>
      </w:pPr>
      <w:hyperlink w:anchor="_Toc98496758" w:history="1">
        <w:r w:rsidR="00801C36" w:rsidRPr="002C3696">
          <w:rPr>
            <w:rStyle w:val="Hipercze"/>
            <w:noProof/>
          </w:rPr>
          <w:t>3.14</w:t>
        </w:r>
        <w:r w:rsidR="00801C36">
          <w:rPr>
            <w:rFonts w:asciiTheme="minorHAnsi" w:eastAsiaTheme="minorEastAsia" w:hAnsiTheme="minorHAnsi" w:cstheme="minorBidi"/>
            <w:b w:val="0"/>
            <w:bCs w:val="0"/>
            <w:noProof/>
            <w:sz w:val="22"/>
            <w:szCs w:val="22"/>
            <w:lang w:val="pl-PL" w:eastAsia="pl-PL"/>
          </w:rPr>
          <w:tab/>
        </w:r>
        <w:r w:rsidR="00801C36" w:rsidRPr="002C3696">
          <w:rPr>
            <w:rStyle w:val="Hipercze"/>
            <w:noProof/>
          </w:rPr>
          <w:t>Wymagane funkcji drukarki</w:t>
        </w:r>
        <w:r w:rsidR="00801C36">
          <w:rPr>
            <w:noProof/>
            <w:webHidden/>
          </w:rPr>
          <w:tab/>
        </w:r>
        <w:r w:rsidR="00801C36">
          <w:rPr>
            <w:noProof/>
            <w:webHidden/>
          </w:rPr>
          <w:fldChar w:fldCharType="begin"/>
        </w:r>
        <w:r w:rsidR="00801C36">
          <w:rPr>
            <w:noProof/>
            <w:webHidden/>
          </w:rPr>
          <w:instrText xml:space="preserve"> PAGEREF _Toc98496758 \h </w:instrText>
        </w:r>
        <w:r w:rsidR="00801C36">
          <w:rPr>
            <w:noProof/>
            <w:webHidden/>
          </w:rPr>
        </w:r>
        <w:r w:rsidR="00801C36">
          <w:rPr>
            <w:noProof/>
            <w:webHidden/>
          </w:rPr>
          <w:fldChar w:fldCharType="separate"/>
        </w:r>
        <w:r w:rsidR="00801C36">
          <w:rPr>
            <w:noProof/>
            <w:webHidden/>
          </w:rPr>
          <w:t>17</w:t>
        </w:r>
        <w:r w:rsidR="00801C36">
          <w:rPr>
            <w:noProof/>
            <w:webHidden/>
          </w:rPr>
          <w:fldChar w:fldCharType="end"/>
        </w:r>
      </w:hyperlink>
    </w:p>
    <w:p w14:paraId="61D9784A" w14:textId="676AAC57" w:rsidR="00801C36" w:rsidRDefault="00BC088E">
      <w:pPr>
        <w:pStyle w:val="Spistreci2"/>
        <w:tabs>
          <w:tab w:val="left" w:pos="720"/>
          <w:tab w:val="right" w:leader="dot" w:pos="10195"/>
        </w:tabs>
        <w:rPr>
          <w:rFonts w:asciiTheme="minorHAnsi" w:eastAsiaTheme="minorEastAsia" w:hAnsiTheme="minorHAnsi" w:cstheme="minorBidi"/>
          <w:b w:val="0"/>
          <w:bCs w:val="0"/>
          <w:noProof/>
          <w:sz w:val="22"/>
          <w:szCs w:val="22"/>
          <w:lang w:val="pl-PL" w:eastAsia="pl-PL"/>
        </w:rPr>
      </w:pPr>
      <w:hyperlink w:anchor="_Toc98496759" w:history="1">
        <w:r w:rsidR="00801C36" w:rsidRPr="002C3696">
          <w:rPr>
            <w:rStyle w:val="Hipercze"/>
            <w:noProof/>
          </w:rPr>
          <w:t>3.15</w:t>
        </w:r>
        <w:r w:rsidR="00801C36">
          <w:rPr>
            <w:rFonts w:asciiTheme="minorHAnsi" w:eastAsiaTheme="minorEastAsia" w:hAnsiTheme="minorHAnsi" w:cstheme="minorBidi"/>
            <w:b w:val="0"/>
            <w:bCs w:val="0"/>
            <w:noProof/>
            <w:sz w:val="22"/>
            <w:szCs w:val="22"/>
            <w:lang w:val="pl-PL" w:eastAsia="pl-PL"/>
          </w:rPr>
          <w:tab/>
        </w:r>
        <w:r w:rsidR="00801C36" w:rsidRPr="002C3696">
          <w:rPr>
            <w:rStyle w:val="Hipercze"/>
            <w:noProof/>
          </w:rPr>
          <w:t>Ogrodzenie stanowiska</w:t>
        </w:r>
        <w:r w:rsidR="00801C36">
          <w:rPr>
            <w:noProof/>
            <w:webHidden/>
          </w:rPr>
          <w:tab/>
        </w:r>
        <w:r w:rsidR="00801C36">
          <w:rPr>
            <w:noProof/>
            <w:webHidden/>
          </w:rPr>
          <w:fldChar w:fldCharType="begin"/>
        </w:r>
        <w:r w:rsidR="00801C36">
          <w:rPr>
            <w:noProof/>
            <w:webHidden/>
          </w:rPr>
          <w:instrText xml:space="preserve"> PAGEREF _Toc98496759 \h </w:instrText>
        </w:r>
        <w:r w:rsidR="00801C36">
          <w:rPr>
            <w:noProof/>
            <w:webHidden/>
          </w:rPr>
        </w:r>
        <w:r w:rsidR="00801C36">
          <w:rPr>
            <w:noProof/>
            <w:webHidden/>
          </w:rPr>
          <w:fldChar w:fldCharType="separate"/>
        </w:r>
        <w:r w:rsidR="00801C36">
          <w:rPr>
            <w:noProof/>
            <w:webHidden/>
          </w:rPr>
          <w:t>17</w:t>
        </w:r>
        <w:r w:rsidR="00801C36">
          <w:rPr>
            <w:noProof/>
            <w:webHidden/>
          </w:rPr>
          <w:fldChar w:fldCharType="end"/>
        </w:r>
      </w:hyperlink>
    </w:p>
    <w:p w14:paraId="6EE892E9" w14:textId="21668258" w:rsidR="00801C36" w:rsidRDefault="00BC088E">
      <w:pPr>
        <w:pStyle w:val="Spistreci2"/>
        <w:tabs>
          <w:tab w:val="left" w:pos="720"/>
          <w:tab w:val="right" w:leader="dot" w:pos="10195"/>
        </w:tabs>
        <w:rPr>
          <w:rFonts w:asciiTheme="minorHAnsi" w:eastAsiaTheme="minorEastAsia" w:hAnsiTheme="minorHAnsi" w:cstheme="minorBidi"/>
          <w:b w:val="0"/>
          <w:bCs w:val="0"/>
          <w:noProof/>
          <w:sz w:val="22"/>
          <w:szCs w:val="22"/>
          <w:lang w:val="pl-PL" w:eastAsia="pl-PL"/>
        </w:rPr>
      </w:pPr>
      <w:hyperlink w:anchor="_Toc98496760" w:history="1">
        <w:r w:rsidR="00801C36" w:rsidRPr="002C3696">
          <w:rPr>
            <w:rStyle w:val="Hipercze"/>
            <w:noProof/>
          </w:rPr>
          <w:t>3.16</w:t>
        </w:r>
        <w:r w:rsidR="00801C36">
          <w:rPr>
            <w:rFonts w:asciiTheme="minorHAnsi" w:eastAsiaTheme="minorEastAsia" w:hAnsiTheme="minorHAnsi" w:cstheme="minorBidi"/>
            <w:b w:val="0"/>
            <w:bCs w:val="0"/>
            <w:noProof/>
            <w:sz w:val="22"/>
            <w:szCs w:val="22"/>
            <w:lang w:val="pl-PL" w:eastAsia="pl-PL"/>
          </w:rPr>
          <w:tab/>
        </w:r>
        <w:r w:rsidR="00801C36" w:rsidRPr="002C3696">
          <w:rPr>
            <w:rStyle w:val="Hipercze"/>
            <w:noProof/>
          </w:rPr>
          <w:t>Komora do kontroli wizualnej jakości części</w:t>
        </w:r>
        <w:r w:rsidR="00801C36">
          <w:rPr>
            <w:noProof/>
            <w:webHidden/>
          </w:rPr>
          <w:tab/>
        </w:r>
        <w:r w:rsidR="00801C36">
          <w:rPr>
            <w:noProof/>
            <w:webHidden/>
          </w:rPr>
          <w:fldChar w:fldCharType="begin"/>
        </w:r>
        <w:r w:rsidR="00801C36">
          <w:rPr>
            <w:noProof/>
            <w:webHidden/>
          </w:rPr>
          <w:instrText xml:space="preserve"> PAGEREF _Toc98496760 \h </w:instrText>
        </w:r>
        <w:r w:rsidR="00801C36">
          <w:rPr>
            <w:noProof/>
            <w:webHidden/>
          </w:rPr>
        </w:r>
        <w:r w:rsidR="00801C36">
          <w:rPr>
            <w:noProof/>
            <w:webHidden/>
          </w:rPr>
          <w:fldChar w:fldCharType="separate"/>
        </w:r>
        <w:r w:rsidR="00801C36">
          <w:rPr>
            <w:noProof/>
            <w:webHidden/>
          </w:rPr>
          <w:t>17</w:t>
        </w:r>
        <w:r w:rsidR="00801C36">
          <w:rPr>
            <w:noProof/>
            <w:webHidden/>
          </w:rPr>
          <w:fldChar w:fldCharType="end"/>
        </w:r>
      </w:hyperlink>
    </w:p>
    <w:p w14:paraId="6B58E14A" w14:textId="1F16C6B0" w:rsidR="00801C36" w:rsidRDefault="00BC088E">
      <w:pPr>
        <w:pStyle w:val="Spistreci2"/>
        <w:tabs>
          <w:tab w:val="left" w:pos="720"/>
          <w:tab w:val="right" w:leader="dot" w:pos="10195"/>
        </w:tabs>
        <w:rPr>
          <w:rFonts w:asciiTheme="minorHAnsi" w:eastAsiaTheme="minorEastAsia" w:hAnsiTheme="minorHAnsi" w:cstheme="minorBidi"/>
          <w:b w:val="0"/>
          <w:bCs w:val="0"/>
          <w:noProof/>
          <w:sz w:val="22"/>
          <w:szCs w:val="22"/>
          <w:lang w:val="pl-PL" w:eastAsia="pl-PL"/>
        </w:rPr>
      </w:pPr>
      <w:hyperlink w:anchor="_Toc98496761" w:history="1">
        <w:r w:rsidR="00801C36" w:rsidRPr="002C3696">
          <w:rPr>
            <w:rStyle w:val="Hipercze"/>
            <w:noProof/>
          </w:rPr>
          <w:t>3.17</w:t>
        </w:r>
        <w:r w:rsidR="00801C36">
          <w:rPr>
            <w:rFonts w:asciiTheme="minorHAnsi" w:eastAsiaTheme="minorEastAsia" w:hAnsiTheme="minorHAnsi" w:cstheme="minorBidi"/>
            <w:b w:val="0"/>
            <w:bCs w:val="0"/>
            <w:noProof/>
            <w:sz w:val="22"/>
            <w:szCs w:val="22"/>
            <w:lang w:val="pl-PL" w:eastAsia="pl-PL"/>
          </w:rPr>
          <w:tab/>
        </w:r>
        <w:r w:rsidR="00801C36" w:rsidRPr="002C3696">
          <w:rPr>
            <w:rStyle w:val="Hipercze"/>
            <w:noProof/>
          </w:rPr>
          <w:t>Regał na detale NOK</w:t>
        </w:r>
        <w:r w:rsidR="00801C36">
          <w:rPr>
            <w:noProof/>
            <w:webHidden/>
          </w:rPr>
          <w:tab/>
        </w:r>
        <w:r w:rsidR="00801C36">
          <w:rPr>
            <w:noProof/>
            <w:webHidden/>
          </w:rPr>
          <w:fldChar w:fldCharType="begin"/>
        </w:r>
        <w:r w:rsidR="00801C36">
          <w:rPr>
            <w:noProof/>
            <w:webHidden/>
          </w:rPr>
          <w:instrText xml:space="preserve"> PAGEREF _Toc98496761 \h </w:instrText>
        </w:r>
        <w:r w:rsidR="00801C36">
          <w:rPr>
            <w:noProof/>
            <w:webHidden/>
          </w:rPr>
        </w:r>
        <w:r w:rsidR="00801C36">
          <w:rPr>
            <w:noProof/>
            <w:webHidden/>
          </w:rPr>
          <w:fldChar w:fldCharType="separate"/>
        </w:r>
        <w:r w:rsidR="00801C36">
          <w:rPr>
            <w:noProof/>
            <w:webHidden/>
          </w:rPr>
          <w:t>18</w:t>
        </w:r>
        <w:r w:rsidR="00801C36">
          <w:rPr>
            <w:noProof/>
            <w:webHidden/>
          </w:rPr>
          <w:fldChar w:fldCharType="end"/>
        </w:r>
      </w:hyperlink>
    </w:p>
    <w:p w14:paraId="4BC7BC68" w14:textId="3E0B69C2" w:rsidR="00801C36" w:rsidRDefault="00BC088E">
      <w:pPr>
        <w:pStyle w:val="Spistreci1"/>
        <w:rPr>
          <w:rFonts w:asciiTheme="minorHAnsi" w:eastAsiaTheme="minorEastAsia" w:hAnsiTheme="minorHAnsi" w:cstheme="minorBidi"/>
          <w:b w:val="0"/>
          <w:bCs w:val="0"/>
          <w:caps w:val="0"/>
          <w:noProof/>
          <w:sz w:val="22"/>
          <w:szCs w:val="22"/>
          <w:lang w:val="pl-PL" w:eastAsia="pl-PL"/>
        </w:rPr>
      </w:pPr>
      <w:hyperlink w:anchor="_Toc98496762" w:history="1">
        <w:r w:rsidR="00801C36" w:rsidRPr="002C3696">
          <w:rPr>
            <w:rStyle w:val="Hipercze"/>
            <w:noProof/>
          </w:rPr>
          <w:t>4</w:t>
        </w:r>
        <w:r w:rsidR="00801C36">
          <w:rPr>
            <w:rFonts w:asciiTheme="minorHAnsi" w:eastAsiaTheme="minorEastAsia" w:hAnsiTheme="minorHAnsi" w:cstheme="minorBidi"/>
            <w:b w:val="0"/>
            <w:bCs w:val="0"/>
            <w:caps w:val="0"/>
            <w:noProof/>
            <w:sz w:val="22"/>
            <w:szCs w:val="22"/>
            <w:lang w:val="pl-PL" w:eastAsia="pl-PL"/>
          </w:rPr>
          <w:tab/>
        </w:r>
        <w:r w:rsidR="00801C36" w:rsidRPr="002C3696">
          <w:rPr>
            <w:rStyle w:val="Hipercze"/>
            <w:noProof/>
          </w:rPr>
          <w:t>Załączniki</w:t>
        </w:r>
        <w:r w:rsidR="00801C36">
          <w:rPr>
            <w:noProof/>
            <w:webHidden/>
          </w:rPr>
          <w:tab/>
        </w:r>
        <w:r w:rsidR="00801C36">
          <w:rPr>
            <w:noProof/>
            <w:webHidden/>
          </w:rPr>
          <w:fldChar w:fldCharType="begin"/>
        </w:r>
        <w:r w:rsidR="00801C36">
          <w:rPr>
            <w:noProof/>
            <w:webHidden/>
          </w:rPr>
          <w:instrText xml:space="preserve"> PAGEREF _Toc98496762 \h </w:instrText>
        </w:r>
        <w:r w:rsidR="00801C36">
          <w:rPr>
            <w:noProof/>
            <w:webHidden/>
          </w:rPr>
        </w:r>
        <w:r w:rsidR="00801C36">
          <w:rPr>
            <w:noProof/>
            <w:webHidden/>
          </w:rPr>
          <w:fldChar w:fldCharType="separate"/>
        </w:r>
        <w:r w:rsidR="00801C36">
          <w:rPr>
            <w:noProof/>
            <w:webHidden/>
          </w:rPr>
          <w:t>18</w:t>
        </w:r>
        <w:r w:rsidR="00801C36">
          <w:rPr>
            <w:noProof/>
            <w:webHidden/>
          </w:rPr>
          <w:fldChar w:fldCharType="end"/>
        </w:r>
      </w:hyperlink>
    </w:p>
    <w:p w14:paraId="6E91DDDE" w14:textId="4893CA9B" w:rsidR="00B8661A" w:rsidRDefault="00801C36" w:rsidP="00B8661A">
      <w:pPr>
        <w:rPr>
          <w:lang w:val="pl-PL"/>
        </w:rPr>
      </w:pPr>
      <w:r>
        <w:rPr>
          <w:lang w:val="pl-PL"/>
        </w:rPr>
        <w:fldChar w:fldCharType="end"/>
      </w:r>
    </w:p>
    <w:p w14:paraId="385728E6" w14:textId="566B1663" w:rsidR="00B8661A" w:rsidRDefault="00B8661A" w:rsidP="00B8661A">
      <w:pPr>
        <w:rPr>
          <w:lang w:val="pl-PL"/>
        </w:rPr>
      </w:pPr>
    </w:p>
    <w:p w14:paraId="6546A543" w14:textId="7925D981" w:rsidR="00B8661A" w:rsidRDefault="00B8661A" w:rsidP="00B8661A">
      <w:pPr>
        <w:rPr>
          <w:lang w:val="pl-PL"/>
        </w:rPr>
      </w:pPr>
    </w:p>
    <w:p w14:paraId="3C162DD0" w14:textId="5EAA69F6" w:rsidR="00B8661A" w:rsidRDefault="00B8661A" w:rsidP="00B8661A">
      <w:pPr>
        <w:rPr>
          <w:lang w:val="pl-PL"/>
        </w:rPr>
      </w:pPr>
    </w:p>
    <w:p w14:paraId="4AAFDE3B" w14:textId="0461661D" w:rsidR="00B8661A" w:rsidRDefault="00B8661A" w:rsidP="00B8661A">
      <w:pPr>
        <w:rPr>
          <w:lang w:val="pl-PL"/>
        </w:rPr>
      </w:pPr>
    </w:p>
    <w:p w14:paraId="27971FEF" w14:textId="4178D5AD" w:rsidR="00B8661A" w:rsidRDefault="00B8661A" w:rsidP="00B8661A">
      <w:pPr>
        <w:rPr>
          <w:lang w:val="pl-PL"/>
        </w:rPr>
      </w:pPr>
    </w:p>
    <w:p w14:paraId="53AA365F" w14:textId="63FEE9C7" w:rsidR="00B8661A" w:rsidRDefault="00B8661A" w:rsidP="00B8661A">
      <w:pPr>
        <w:rPr>
          <w:lang w:val="pl-PL"/>
        </w:rPr>
      </w:pPr>
    </w:p>
    <w:p w14:paraId="7A8B0C47" w14:textId="77777777" w:rsidR="002B5552" w:rsidRPr="00B8661A" w:rsidRDefault="002B5552" w:rsidP="00B8661A">
      <w:pPr>
        <w:rPr>
          <w:lang w:val="pl-PL"/>
        </w:rPr>
      </w:pPr>
    </w:p>
    <w:p w14:paraId="7888FF87" w14:textId="69658EA8" w:rsidR="00F375CC" w:rsidRPr="004B44F7" w:rsidRDefault="00FB1B06" w:rsidP="005D1151">
      <w:pPr>
        <w:pStyle w:val="Nagwek1"/>
      </w:pPr>
      <w:bookmarkStart w:id="1" w:name="_Toc343086511"/>
      <w:bookmarkStart w:id="2" w:name="_Toc472689322"/>
      <w:bookmarkStart w:id="3" w:name="_Toc71718847"/>
      <w:bookmarkStart w:id="4" w:name="_Toc98159789"/>
      <w:bookmarkStart w:id="5" w:name="_Toc98163635"/>
      <w:bookmarkStart w:id="6" w:name="_Toc98494818"/>
      <w:bookmarkStart w:id="7" w:name="_Toc98496735"/>
      <w:r w:rsidRPr="00F227F4">
        <w:t>Opis ogólny</w:t>
      </w:r>
      <w:bookmarkStart w:id="8" w:name="_Toc343086512"/>
      <w:bookmarkStart w:id="9" w:name="_Toc472689323"/>
      <w:bookmarkEnd w:id="1"/>
      <w:bookmarkEnd w:id="2"/>
      <w:bookmarkEnd w:id="3"/>
      <w:bookmarkEnd w:id="4"/>
      <w:bookmarkEnd w:id="5"/>
      <w:bookmarkEnd w:id="6"/>
      <w:bookmarkEnd w:id="7"/>
    </w:p>
    <w:p w14:paraId="3AB56386" w14:textId="06DFD143" w:rsidR="00C416C6" w:rsidRDefault="00BD07FC" w:rsidP="000E0287">
      <w:pPr>
        <w:pStyle w:val="Nagwek2"/>
      </w:pPr>
      <w:bookmarkStart w:id="10" w:name="_Toc71718848"/>
      <w:bookmarkStart w:id="11" w:name="_Toc98159790"/>
      <w:bookmarkStart w:id="12" w:name="_Toc98163636"/>
      <w:bookmarkStart w:id="13" w:name="_Toc98494819"/>
      <w:bookmarkStart w:id="14" w:name="_Toc98496736"/>
      <w:r w:rsidRPr="005A6866">
        <w:t xml:space="preserve">Cel </w:t>
      </w:r>
      <w:r w:rsidRPr="00F227F4">
        <w:t>założenia</w:t>
      </w:r>
      <w:r w:rsidRPr="005A6866">
        <w:t xml:space="preserve"> </w:t>
      </w:r>
      <w:r w:rsidRPr="006D5084">
        <w:t>główne</w:t>
      </w:r>
      <w:r w:rsidR="00C416C6" w:rsidRPr="005A6866">
        <w:t>:</w:t>
      </w:r>
      <w:bookmarkEnd w:id="8"/>
      <w:bookmarkEnd w:id="9"/>
      <w:bookmarkEnd w:id="10"/>
      <w:bookmarkEnd w:id="11"/>
      <w:bookmarkEnd w:id="12"/>
      <w:bookmarkEnd w:id="13"/>
      <w:bookmarkEnd w:id="14"/>
    </w:p>
    <w:p w14:paraId="76E7D02B" w14:textId="77777777" w:rsidR="00F375CC" w:rsidRPr="00F375CC" w:rsidRDefault="00F375CC" w:rsidP="00F375CC">
      <w:pPr>
        <w:rPr>
          <w:lang w:val="pl-PL"/>
        </w:rPr>
      </w:pPr>
    </w:p>
    <w:p w14:paraId="5BB7F1CE" w14:textId="3755E159" w:rsidR="00442D9D" w:rsidRPr="000E0287" w:rsidRDefault="00BD07FC" w:rsidP="001034DD">
      <w:pPr>
        <w:pStyle w:val="Nagwek3"/>
        <w:numPr>
          <w:ilvl w:val="0"/>
          <w:numId w:val="11"/>
        </w:numPr>
      </w:pPr>
      <w:r w:rsidRPr="000E0287">
        <w:t>Celem niniejszej specyfikacji jest określenie wymagań dla projektu</w:t>
      </w:r>
      <w:r w:rsidR="00F26F8B" w:rsidRPr="000E0287">
        <w:t xml:space="preserve"> zrobotyzowanego stanowiska obsługi</w:t>
      </w:r>
      <w:r w:rsidR="0007298C" w:rsidRPr="000E0287">
        <w:t xml:space="preserve"> </w:t>
      </w:r>
      <w:r w:rsidR="008605A8" w:rsidRPr="000E0287">
        <w:t>montażu trimu</w:t>
      </w:r>
      <w:r w:rsidR="00A949FE" w:rsidRPr="000E0287">
        <w:t>.</w:t>
      </w:r>
      <w:r w:rsidR="004D7F51" w:rsidRPr="000E0287">
        <w:t xml:space="preserve"> </w:t>
      </w:r>
      <w:r w:rsidRPr="000E0287">
        <w:t>Dostawca w trakcie fazy ofertowania powinien zaznajomić się z poszczególnymi wymaganiami oraz bazując na swoim doświadczeniu przedstawić ewent</w:t>
      </w:r>
      <w:r w:rsidR="00F76719" w:rsidRPr="000E0287">
        <w:t>ualne usprawnienia bądź modyfikację projektu</w:t>
      </w:r>
      <w:r w:rsidR="00442D9D" w:rsidRPr="000E0287">
        <w:t>.</w:t>
      </w:r>
    </w:p>
    <w:p w14:paraId="0B4B1694" w14:textId="36CAD07F" w:rsidR="009C2DD0" w:rsidRPr="000E0287" w:rsidRDefault="00F64C75" w:rsidP="001034DD">
      <w:pPr>
        <w:pStyle w:val="Nagwek3"/>
        <w:numPr>
          <w:ilvl w:val="0"/>
          <w:numId w:val="11"/>
        </w:numPr>
      </w:pPr>
      <w:r w:rsidRPr="000E0287">
        <w:t xml:space="preserve">Stanowisko ma na celu automatyczne ładowanie </w:t>
      </w:r>
      <w:r w:rsidR="0007298C" w:rsidRPr="000E0287">
        <w:t>list</w:t>
      </w:r>
      <w:r w:rsidR="00DD2924" w:rsidRPr="000E0287">
        <w:t>e</w:t>
      </w:r>
      <w:r w:rsidR="0007298C" w:rsidRPr="000E0287">
        <w:t>w przyokiennych zwanych dalej trimami</w:t>
      </w:r>
      <w:r w:rsidRPr="000E0287">
        <w:t xml:space="preserve"> </w:t>
      </w:r>
      <w:r w:rsidR="00C762F5">
        <w:t xml:space="preserve">do </w:t>
      </w:r>
      <w:r w:rsidR="00BA01DD" w:rsidRPr="00C762F5">
        <w:t>stanowiska montażowego a następnie</w:t>
      </w:r>
      <w:r w:rsidR="00BA01DD">
        <w:t xml:space="preserve"> </w:t>
      </w:r>
      <w:r w:rsidR="0007298C" w:rsidRPr="000E0287">
        <w:t>odkład</w:t>
      </w:r>
      <w:r w:rsidR="001F753E" w:rsidRPr="000E0287">
        <w:t>ać</w:t>
      </w:r>
      <w:r w:rsidR="003560E4" w:rsidRPr="000E0287">
        <w:t xml:space="preserve"> je</w:t>
      </w:r>
      <w:r w:rsidR="0007298C" w:rsidRPr="000E0287">
        <w:t xml:space="preserve"> do dedykowan</w:t>
      </w:r>
      <w:r w:rsidR="00757C78" w:rsidRPr="000E0287">
        <w:t>ego</w:t>
      </w:r>
      <w:r w:rsidR="0007298C" w:rsidRPr="000E0287">
        <w:t xml:space="preserve"> stelaż</w:t>
      </w:r>
      <w:r w:rsidR="00DC17EC" w:rsidRPr="000E0287">
        <w:t>a</w:t>
      </w:r>
      <w:r w:rsidR="0026394F" w:rsidRPr="000E0287">
        <w:t>.</w:t>
      </w:r>
    </w:p>
    <w:p w14:paraId="76892085" w14:textId="5DE07517" w:rsidR="00D627EE" w:rsidRPr="000E0287" w:rsidRDefault="00A67E1A" w:rsidP="001034DD">
      <w:pPr>
        <w:pStyle w:val="Nagwek3"/>
        <w:numPr>
          <w:ilvl w:val="0"/>
          <w:numId w:val="11"/>
        </w:numPr>
      </w:pPr>
      <w:r w:rsidRPr="000E0287">
        <w:t>Zakłada się, że w procesie montażu i kontroli jakości wykorzystywane będą stelaże transportowe. Zwane dalej stelażami uniwersalnymi</w:t>
      </w:r>
      <w:r w:rsidR="0077606B" w:rsidRPr="000E0287">
        <w:t xml:space="preserve">. </w:t>
      </w:r>
    </w:p>
    <w:p w14:paraId="11429CF6" w14:textId="07909D9E" w:rsidR="00E87056" w:rsidRPr="000E0287" w:rsidRDefault="00C00A45" w:rsidP="001034DD">
      <w:pPr>
        <w:pStyle w:val="Nagwek3"/>
        <w:numPr>
          <w:ilvl w:val="0"/>
          <w:numId w:val="11"/>
        </w:numPr>
      </w:pPr>
      <w:r w:rsidRPr="000E0287">
        <w:t>Przeprowadzenie wymaganych operacji montażu końco</w:t>
      </w:r>
      <w:r w:rsidR="006A36BB" w:rsidRPr="000E0287">
        <w:t xml:space="preserve">wego w ograniczonej przestrzeni stanowiska montażowego przy jednoczesnym spełnieniu </w:t>
      </w:r>
      <w:r w:rsidR="00C3057A" w:rsidRPr="000E0287">
        <w:t xml:space="preserve">wymogów klienta tj. wyposażeniem </w:t>
      </w:r>
      <w:r w:rsidR="00ED01D7" w:rsidRPr="000E0287">
        <w:t xml:space="preserve">w system wizyjny, automatyczne podawanie i pobieranie komponentów. </w:t>
      </w:r>
    </w:p>
    <w:p w14:paraId="51FB6441" w14:textId="1BB9B458" w:rsidR="007508B4" w:rsidRPr="000E0287" w:rsidRDefault="008573C6" w:rsidP="001034DD">
      <w:pPr>
        <w:pStyle w:val="Nagwek3"/>
        <w:numPr>
          <w:ilvl w:val="0"/>
          <w:numId w:val="11"/>
        </w:numPr>
      </w:pPr>
      <w:r w:rsidRPr="000E0287">
        <w:t xml:space="preserve">Opracowanie algorytmów rozpoznających </w:t>
      </w:r>
      <w:r w:rsidR="0037510E" w:rsidRPr="000E0287">
        <w:t>właściwe</w:t>
      </w:r>
      <w:r w:rsidRPr="000E0287">
        <w:t xml:space="preserve"> </w:t>
      </w:r>
      <w:r w:rsidR="0037510E" w:rsidRPr="000E0287">
        <w:t>położenie</w:t>
      </w:r>
      <w:r w:rsidRPr="000E0287">
        <w:t xml:space="preserve"> </w:t>
      </w:r>
      <w:r w:rsidR="0037510E" w:rsidRPr="000E0287">
        <w:t>elementów</w:t>
      </w:r>
      <w:r w:rsidRPr="000E0287">
        <w:t xml:space="preserve"> i oceniając brak </w:t>
      </w:r>
      <w:r w:rsidR="0037510E" w:rsidRPr="000E0287">
        <w:t>uszkodzeń przez system wizyjny</w:t>
      </w:r>
      <w:r w:rsidR="004E5FD4">
        <w:t xml:space="preserve"> </w:t>
      </w:r>
      <w:r w:rsidR="004E5FD4" w:rsidRPr="000E0287">
        <w:t xml:space="preserve">opisanych w </w:t>
      </w:r>
      <w:r w:rsidR="004E5FD4" w:rsidRPr="004E5FD4">
        <w:rPr>
          <w:b/>
        </w:rPr>
        <w:t>załączniku „Wady jakościowe”</w:t>
      </w:r>
      <w:r w:rsidR="0037510E" w:rsidRPr="000E0287">
        <w:t xml:space="preserve">. </w:t>
      </w:r>
    </w:p>
    <w:p w14:paraId="71EBB3C8" w14:textId="30DBDC91" w:rsidR="005E4B31" w:rsidRPr="000E0287" w:rsidRDefault="00031B15" w:rsidP="001034DD">
      <w:pPr>
        <w:pStyle w:val="Nagwek3"/>
        <w:numPr>
          <w:ilvl w:val="0"/>
          <w:numId w:val="11"/>
        </w:numPr>
      </w:pPr>
      <w:r w:rsidRPr="000E0287">
        <w:t>Prawidłowy</w:t>
      </w:r>
      <w:r w:rsidR="00110CD7" w:rsidRPr="000E0287">
        <w:t xml:space="preserve"> montaż</w:t>
      </w:r>
      <w:r w:rsidR="00731837" w:rsidRPr="000E0287">
        <w:t xml:space="preserve"> </w:t>
      </w:r>
      <w:r w:rsidR="00110CD7" w:rsidRPr="000E0287">
        <w:t xml:space="preserve"> oraz </w:t>
      </w:r>
      <w:r w:rsidR="006B34A7" w:rsidRPr="000E0287">
        <w:t xml:space="preserve">pozycjonowanie etykiety </w:t>
      </w:r>
      <w:r w:rsidRPr="000E0287">
        <w:t xml:space="preserve">zachowując powtarzalność </w:t>
      </w:r>
    </w:p>
    <w:p w14:paraId="6AAB5515" w14:textId="3EF120D5" w:rsidR="004442CA" w:rsidRPr="000E0287" w:rsidRDefault="004442CA" w:rsidP="001034DD">
      <w:pPr>
        <w:pStyle w:val="Nagwek3"/>
        <w:numPr>
          <w:ilvl w:val="0"/>
          <w:numId w:val="11"/>
        </w:numPr>
      </w:pPr>
      <w:r w:rsidRPr="000E0287">
        <w:t xml:space="preserve">Opracowanie </w:t>
      </w:r>
      <w:r w:rsidR="00D75263" w:rsidRPr="000E0287">
        <w:t xml:space="preserve">metod automatycznego montażu profili </w:t>
      </w:r>
      <w:r w:rsidR="00B77B2D" w:rsidRPr="000E0287">
        <w:t>o złożonej geometrii, która narzucana jest przez konstrukcj</w:t>
      </w:r>
      <w:r w:rsidR="00CB60BE" w:rsidRPr="000E0287">
        <w:t>ę listew okiennych otrzymywanych od klientów</w:t>
      </w:r>
      <w:r w:rsidR="00812B59" w:rsidRPr="000E0287">
        <w:t>.</w:t>
      </w:r>
      <w:r w:rsidR="00B77B2D" w:rsidRPr="000E0287">
        <w:t xml:space="preserve"> </w:t>
      </w:r>
    </w:p>
    <w:p w14:paraId="28F92BCC" w14:textId="17B927C9" w:rsidR="00442D9D" w:rsidRPr="000E0287" w:rsidRDefault="005A556A" w:rsidP="001034DD">
      <w:pPr>
        <w:pStyle w:val="Nagwek3"/>
        <w:numPr>
          <w:ilvl w:val="0"/>
          <w:numId w:val="11"/>
        </w:numPr>
      </w:pPr>
      <w:r w:rsidRPr="000E0287">
        <w:t>Cykl t</w:t>
      </w:r>
      <w:r w:rsidR="00442D9D" w:rsidRPr="000E0287">
        <w:t>ransport</w:t>
      </w:r>
      <w:r w:rsidRPr="000E0287">
        <w:t>u</w:t>
      </w:r>
      <w:r w:rsidR="00442D9D" w:rsidRPr="000E0287">
        <w:t xml:space="preserve"> detalu </w:t>
      </w:r>
      <w:r w:rsidR="00EA13B1" w:rsidRPr="000E0287">
        <w:t xml:space="preserve">powinien </w:t>
      </w:r>
      <w:r w:rsidR="00442D9D" w:rsidRPr="000E0287">
        <w:t>odbywać się w następujący sposób:</w:t>
      </w:r>
    </w:p>
    <w:p w14:paraId="3538103A" w14:textId="77777777" w:rsidR="00FE3C52" w:rsidRPr="00FE3C52" w:rsidRDefault="00FE3C52" w:rsidP="00FE3C52">
      <w:pPr>
        <w:rPr>
          <w:lang w:val="pl-PL"/>
        </w:rPr>
      </w:pPr>
    </w:p>
    <w:p w14:paraId="2C77BCB0" w14:textId="568A6803" w:rsidR="00E72071" w:rsidRDefault="00784A59" w:rsidP="00A21896">
      <w:pPr>
        <w:pStyle w:val="Akapitzlist"/>
        <w:numPr>
          <w:ilvl w:val="0"/>
          <w:numId w:val="2"/>
        </w:numPr>
        <w:rPr>
          <w:lang w:val="pl-PL"/>
        </w:rPr>
      </w:pPr>
      <w:r>
        <w:rPr>
          <w:lang w:val="pl-PL"/>
        </w:rPr>
        <w:t>Operator ustawia stelaż</w:t>
      </w:r>
      <w:r w:rsidR="00D01CB7">
        <w:rPr>
          <w:lang w:val="pl-PL"/>
        </w:rPr>
        <w:t xml:space="preserve"> wejściowy oraz wyjściowy </w:t>
      </w:r>
      <w:r>
        <w:rPr>
          <w:lang w:val="pl-PL"/>
        </w:rPr>
        <w:t xml:space="preserve"> w odpowiedniej pozycji</w:t>
      </w:r>
    </w:p>
    <w:p w14:paraId="5A42478D" w14:textId="23984073" w:rsidR="00784A59" w:rsidRDefault="00D01CB7" w:rsidP="00A21896">
      <w:pPr>
        <w:pStyle w:val="Akapitzlist"/>
        <w:numPr>
          <w:ilvl w:val="0"/>
          <w:numId w:val="2"/>
        </w:numPr>
        <w:rPr>
          <w:lang w:val="pl-PL"/>
        </w:rPr>
      </w:pPr>
      <w:r>
        <w:rPr>
          <w:lang w:val="pl-PL"/>
        </w:rPr>
        <w:t>Robot pobiera detal</w:t>
      </w:r>
      <w:r w:rsidR="00567B82">
        <w:rPr>
          <w:lang w:val="pl-PL"/>
        </w:rPr>
        <w:t xml:space="preserve"> ze stelaża wejściowego </w:t>
      </w:r>
    </w:p>
    <w:p w14:paraId="22ED3001" w14:textId="012EECBD" w:rsidR="00BA01DD" w:rsidRPr="00C762F5" w:rsidRDefault="00BA01DD" w:rsidP="00A21896">
      <w:pPr>
        <w:pStyle w:val="Akapitzlist"/>
        <w:numPr>
          <w:ilvl w:val="0"/>
          <w:numId w:val="2"/>
        </w:numPr>
        <w:rPr>
          <w:lang w:val="pl-PL"/>
        </w:rPr>
      </w:pPr>
      <w:r w:rsidRPr="00C762F5">
        <w:rPr>
          <w:lang w:val="pl-PL"/>
        </w:rPr>
        <w:t>Robot przenosi detal do stanowiska montażowego.</w:t>
      </w:r>
    </w:p>
    <w:p w14:paraId="5313DA34" w14:textId="55C8C3C1" w:rsidR="00A3751F" w:rsidRPr="00C762F5" w:rsidRDefault="00356D5C" w:rsidP="00A21896">
      <w:pPr>
        <w:pStyle w:val="Akapitzlist"/>
        <w:numPr>
          <w:ilvl w:val="0"/>
          <w:numId w:val="2"/>
        </w:numPr>
        <w:rPr>
          <w:lang w:val="pl-PL"/>
        </w:rPr>
      </w:pPr>
      <w:r w:rsidRPr="00C762F5">
        <w:rPr>
          <w:lang w:val="pl-PL"/>
        </w:rPr>
        <w:t xml:space="preserve">Następuje sprawdzenie </w:t>
      </w:r>
      <w:r w:rsidR="00926A7C" w:rsidRPr="00C762F5">
        <w:rPr>
          <w:lang w:val="pl-PL"/>
        </w:rPr>
        <w:t xml:space="preserve">koloru </w:t>
      </w:r>
    </w:p>
    <w:p w14:paraId="2269D5FD" w14:textId="77777777" w:rsidR="00961E84" w:rsidRDefault="000D2FDC" w:rsidP="00A21896">
      <w:pPr>
        <w:pStyle w:val="Akapitzlist"/>
        <w:numPr>
          <w:ilvl w:val="0"/>
          <w:numId w:val="2"/>
        </w:numPr>
        <w:rPr>
          <w:lang w:val="pl-PL"/>
        </w:rPr>
      </w:pPr>
      <w:r>
        <w:rPr>
          <w:lang w:val="pl-PL"/>
        </w:rPr>
        <w:t xml:space="preserve">Drukarka drukuje </w:t>
      </w:r>
      <w:r w:rsidR="0095745B">
        <w:rPr>
          <w:lang w:val="pl-PL"/>
        </w:rPr>
        <w:t>etykietę</w:t>
      </w:r>
      <w:r>
        <w:rPr>
          <w:lang w:val="pl-PL"/>
        </w:rPr>
        <w:t xml:space="preserve"> i następuje montaż</w:t>
      </w:r>
    </w:p>
    <w:p w14:paraId="2795D6D5" w14:textId="6E580261" w:rsidR="00961E84" w:rsidRDefault="00961E84" w:rsidP="00A21896">
      <w:pPr>
        <w:pStyle w:val="Akapitzlist"/>
        <w:numPr>
          <w:ilvl w:val="0"/>
          <w:numId w:val="2"/>
        </w:numPr>
        <w:rPr>
          <w:lang w:val="pl-PL"/>
        </w:rPr>
      </w:pPr>
      <w:r>
        <w:rPr>
          <w:lang w:val="pl-PL"/>
        </w:rPr>
        <w:t>Robot odkłada detal do kontroli wizyjnej</w:t>
      </w:r>
    </w:p>
    <w:p w14:paraId="380A1517" w14:textId="75D7F116" w:rsidR="00564D76" w:rsidRDefault="00961E84" w:rsidP="00A21896">
      <w:pPr>
        <w:pStyle w:val="Akapitzlist"/>
        <w:numPr>
          <w:ilvl w:val="0"/>
          <w:numId w:val="2"/>
        </w:numPr>
        <w:rPr>
          <w:lang w:val="pl-PL"/>
        </w:rPr>
      </w:pPr>
      <w:r>
        <w:rPr>
          <w:lang w:val="pl-PL"/>
        </w:rPr>
        <w:t xml:space="preserve">Po weryfikacji </w:t>
      </w:r>
      <w:r w:rsidR="00564D76">
        <w:rPr>
          <w:lang w:val="pl-PL"/>
        </w:rPr>
        <w:t xml:space="preserve">jakości przez system wizyjny następuje ocena detalu </w:t>
      </w:r>
    </w:p>
    <w:p w14:paraId="54123614" w14:textId="7205ADE7" w:rsidR="00055BB2" w:rsidRPr="00784A59" w:rsidRDefault="00564D76" w:rsidP="00A21896">
      <w:pPr>
        <w:pStyle w:val="Akapitzlist"/>
        <w:numPr>
          <w:ilvl w:val="0"/>
          <w:numId w:val="2"/>
        </w:numPr>
        <w:rPr>
          <w:lang w:val="pl-PL"/>
        </w:rPr>
      </w:pPr>
      <w:r>
        <w:rPr>
          <w:lang w:val="pl-PL"/>
        </w:rPr>
        <w:t>R</w:t>
      </w:r>
      <w:r w:rsidR="00961E84">
        <w:rPr>
          <w:lang w:val="pl-PL"/>
        </w:rPr>
        <w:t xml:space="preserve">obot odkłada detal do stelaża </w:t>
      </w:r>
      <w:r w:rsidR="002977E3">
        <w:rPr>
          <w:lang w:val="pl-PL"/>
        </w:rPr>
        <w:t>wyjściowego</w:t>
      </w:r>
      <w:r>
        <w:rPr>
          <w:lang w:val="pl-PL"/>
        </w:rPr>
        <w:t xml:space="preserve"> lub </w:t>
      </w:r>
      <w:r w:rsidR="00D861FD">
        <w:rPr>
          <w:lang w:val="pl-PL"/>
        </w:rPr>
        <w:t xml:space="preserve">na </w:t>
      </w:r>
      <w:r>
        <w:rPr>
          <w:lang w:val="pl-PL"/>
        </w:rPr>
        <w:t>rega</w:t>
      </w:r>
      <w:r w:rsidR="00D861FD">
        <w:rPr>
          <w:lang w:val="pl-PL"/>
        </w:rPr>
        <w:t>ł</w:t>
      </w:r>
      <w:r>
        <w:rPr>
          <w:lang w:val="pl-PL"/>
        </w:rPr>
        <w:t xml:space="preserve"> części NOK</w:t>
      </w:r>
      <w:r w:rsidR="00961E84">
        <w:rPr>
          <w:lang w:val="pl-PL"/>
        </w:rPr>
        <w:t xml:space="preserve"> </w:t>
      </w:r>
      <w:r w:rsidR="000D2FDC">
        <w:rPr>
          <w:lang w:val="pl-PL"/>
        </w:rPr>
        <w:t xml:space="preserve"> </w:t>
      </w:r>
      <w:r w:rsidR="00961E84">
        <w:rPr>
          <w:lang w:val="pl-PL"/>
        </w:rPr>
        <w:t xml:space="preserve"> </w:t>
      </w:r>
    </w:p>
    <w:p w14:paraId="1F52D2D0" w14:textId="77777777" w:rsidR="004B44F7" w:rsidRDefault="004B44F7" w:rsidP="000361F0">
      <w:pPr>
        <w:rPr>
          <w:lang w:val="pl-PL"/>
        </w:rPr>
      </w:pPr>
    </w:p>
    <w:p w14:paraId="71C2F90E" w14:textId="7B7853A5" w:rsidR="000361F0" w:rsidRDefault="000361F0" w:rsidP="000E0287">
      <w:pPr>
        <w:pStyle w:val="Nagwek2"/>
      </w:pPr>
      <w:bookmarkStart w:id="15" w:name="_Toc71718849"/>
      <w:bookmarkStart w:id="16" w:name="_Toc98159791"/>
      <w:bookmarkStart w:id="17" w:name="_Toc98163637"/>
      <w:bookmarkStart w:id="18" w:name="_Toc98494820"/>
      <w:bookmarkStart w:id="19" w:name="_Toc98496737"/>
      <w:r w:rsidRPr="005A6866">
        <w:t xml:space="preserve">Podział </w:t>
      </w:r>
      <w:r w:rsidRPr="006D5084">
        <w:t>prac</w:t>
      </w:r>
      <w:r w:rsidRPr="005A6866">
        <w:t>:</w:t>
      </w:r>
      <w:bookmarkEnd w:id="15"/>
      <w:bookmarkEnd w:id="16"/>
      <w:bookmarkEnd w:id="17"/>
      <w:bookmarkEnd w:id="18"/>
      <w:bookmarkEnd w:id="19"/>
    </w:p>
    <w:p w14:paraId="295ABFDA" w14:textId="77777777" w:rsidR="000361F0" w:rsidRDefault="000361F0" w:rsidP="001034DD">
      <w:pPr>
        <w:pStyle w:val="Nagwek3"/>
      </w:pPr>
      <w:r>
        <w:t>Do dostawcy należy:</w:t>
      </w:r>
    </w:p>
    <w:p w14:paraId="465B1F4C" w14:textId="4CDF30AA" w:rsidR="00ED7710" w:rsidRPr="004B6BE2" w:rsidRDefault="00ED7710" w:rsidP="00A21896">
      <w:pPr>
        <w:pStyle w:val="Akapitzlist"/>
        <w:numPr>
          <w:ilvl w:val="0"/>
          <w:numId w:val="4"/>
        </w:numPr>
        <w:spacing w:before="120" w:after="60" w:line="276" w:lineRule="auto"/>
        <w:ind w:left="1077" w:hanging="340"/>
        <w:rPr>
          <w:rFonts w:ascii="Arial" w:hAnsi="Arial" w:cs="Arial"/>
          <w:bCs/>
          <w:lang w:val="pl-PL"/>
        </w:rPr>
      </w:pPr>
      <w:r w:rsidRPr="004B6BE2">
        <w:rPr>
          <w:rFonts w:ascii="Arial" w:hAnsi="Arial" w:cs="Arial"/>
          <w:bCs/>
          <w:lang w:val="pl-PL"/>
        </w:rPr>
        <w:t>P</w:t>
      </w:r>
      <w:r w:rsidR="00100C12" w:rsidRPr="004B6BE2">
        <w:rPr>
          <w:rFonts w:ascii="Arial" w:hAnsi="Arial" w:cs="Arial"/>
          <w:bCs/>
          <w:lang w:val="pl-PL"/>
        </w:rPr>
        <w:t>rojekt techniczny</w:t>
      </w:r>
    </w:p>
    <w:p w14:paraId="30CC8432" w14:textId="77777777" w:rsidR="00ED7710" w:rsidRPr="004B6BE2" w:rsidRDefault="00ED7710" w:rsidP="00A21896">
      <w:pPr>
        <w:pStyle w:val="Akapitzlist"/>
        <w:numPr>
          <w:ilvl w:val="0"/>
          <w:numId w:val="4"/>
        </w:numPr>
        <w:spacing w:before="120" w:after="60" w:line="276" w:lineRule="auto"/>
        <w:ind w:left="1077" w:hanging="340"/>
        <w:rPr>
          <w:rFonts w:ascii="Arial" w:hAnsi="Arial" w:cs="Arial"/>
          <w:bCs/>
          <w:lang w:val="pl-PL"/>
        </w:rPr>
      </w:pPr>
      <w:r w:rsidRPr="004B6BE2">
        <w:rPr>
          <w:rFonts w:ascii="Arial" w:hAnsi="Arial" w:cs="Arial"/>
          <w:bCs/>
          <w:lang w:val="pl-PL"/>
        </w:rPr>
        <w:t>Dokumentacja techniczna</w:t>
      </w:r>
    </w:p>
    <w:p w14:paraId="30F846FC" w14:textId="5EED6416" w:rsidR="00E41558" w:rsidRDefault="00AD28AB" w:rsidP="00A21896">
      <w:pPr>
        <w:pStyle w:val="Akapitzlist"/>
        <w:numPr>
          <w:ilvl w:val="0"/>
          <w:numId w:val="4"/>
        </w:numPr>
        <w:spacing w:before="120" w:after="60" w:line="276" w:lineRule="auto"/>
        <w:ind w:left="1077" w:hanging="340"/>
        <w:rPr>
          <w:rFonts w:ascii="Arial" w:hAnsi="Arial" w:cs="Arial"/>
          <w:bCs/>
          <w:lang w:val="pl-PL"/>
        </w:rPr>
      </w:pPr>
      <w:r>
        <w:rPr>
          <w:rFonts w:ascii="Arial" w:hAnsi="Arial" w:cs="Arial"/>
          <w:bCs/>
          <w:lang w:val="pl-PL"/>
        </w:rPr>
        <w:t>Z</w:t>
      </w:r>
      <w:r w:rsidR="009E41A7">
        <w:rPr>
          <w:rFonts w:ascii="Arial" w:hAnsi="Arial" w:cs="Arial"/>
          <w:bCs/>
          <w:lang w:val="pl-PL"/>
        </w:rPr>
        <w:t>akup robota</w:t>
      </w:r>
      <w:r w:rsidR="000808C6">
        <w:rPr>
          <w:rFonts w:ascii="Arial" w:hAnsi="Arial" w:cs="Arial"/>
          <w:bCs/>
          <w:lang w:val="pl-PL"/>
        </w:rPr>
        <w:t>/robotów</w:t>
      </w:r>
      <w:r w:rsidR="009E41A7">
        <w:rPr>
          <w:rFonts w:ascii="Arial" w:hAnsi="Arial" w:cs="Arial"/>
          <w:bCs/>
          <w:lang w:val="pl-PL"/>
        </w:rPr>
        <w:t xml:space="preserve"> </w:t>
      </w:r>
    </w:p>
    <w:p w14:paraId="5B59A548" w14:textId="7810C383" w:rsidR="003061AF" w:rsidRDefault="003061AF" w:rsidP="00A21896">
      <w:pPr>
        <w:pStyle w:val="Akapitzlist"/>
        <w:numPr>
          <w:ilvl w:val="0"/>
          <w:numId w:val="4"/>
        </w:numPr>
        <w:spacing w:before="120" w:after="60" w:line="276" w:lineRule="auto"/>
        <w:ind w:left="1077" w:hanging="340"/>
        <w:rPr>
          <w:rFonts w:ascii="Arial" w:hAnsi="Arial" w:cs="Arial"/>
          <w:bCs/>
          <w:lang w:val="pl-PL"/>
        </w:rPr>
      </w:pPr>
      <w:r>
        <w:rPr>
          <w:rFonts w:ascii="Arial" w:hAnsi="Arial" w:cs="Arial"/>
          <w:bCs/>
          <w:lang w:val="pl-PL"/>
        </w:rPr>
        <w:lastRenderedPageBreak/>
        <w:t xml:space="preserve">Zakup sterownika PLC </w:t>
      </w:r>
    </w:p>
    <w:p w14:paraId="36297BCA" w14:textId="5B6FA631" w:rsidR="005154EE" w:rsidRDefault="005154EE" w:rsidP="00A21896">
      <w:pPr>
        <w:pStyle w:val="Akapitzlist"/>
        <w:numPr>
          <w:ilvl w:val="0"/>
          <w:numId w:val="4"/>
        </w:numPr>
        <w:spacing w:before="120" w:after="60" w:line="276" w:lineRule="auto"/>
        <w:ind w:left="1077" w:hanging="340"/>
        <w:rPr>
          <w:rFonts w:ascii="Arial" w:hAnsi="Arial" w:cs="Arial"/>
          <w:bCs/>
          <w:lang w:val="pl-PL"/>
        </w:rPr>
      </w:pPr>
      <w:r>
        <w:rPr>
          <w:rFonts w:ascii="Arial" w:hAnsi="Arial" w:cs="Arial"/>
          <w:bCs/>
          <w:lang w:val="pl-PL"/>
        </w:rPr>
        <w:t>Zakup drukarki</w:t>
      </w:r>
    </w:p>
    <w:p w14:paraId="4F7BC53D" w14:textId="3BDB51DE" w:rsidR="00EC21A9" w:rsidRDefault="00EC21A9" w:rsidP="00A21896">
      <w:pPr>
        <w:pStyle w:val="Akapitzlist"/>
        <w:numPr>
          <w:ilvl w:val="0"/>
          <w:numId w:val="4"/>
        </w:numPr>
        <w:spacing w:before="120" w:after="60" w:line="276" w:lineRule="auto"/>
        <w:ind w:left="1077" w:hanging="340"/>
        <w:rPr>
          <w:rFonts w:ascii="Arial" w:hAnsi="Arial" w:cs="Arial"/>
          <w:bCs/>
          <w:lang w:val="pl-PL"/>
        </w:rPr>
      </w:pPr>
      <w:r>
        <w:rPr>
          <w:rFonts w:ascii="Arial" w:hAnsi="Arial" w:cs="Arial"/>
          <w:bCs/>
          <w:lang w:val="pl-PL"/>
        </w:rPr>
        <w:t>Zakup systemu wizyjnego</w:t>
      </w:r>
    </w:p>
    <w:p w14:paraId="67E08D35" w14:textId="5B645824" w:rsidR="00FC5FD0" w:rsidRDefault="00FC5FD0" w:rsidP="00A21896">
      <w:pPr>
        <w:pStyle w:val="Akapitzlist"/>
        <w:numPr>
          <w:ilvl w:val="0"/>
          <w:numId w:val="4"/>
        </w:numPr>
        <w:spacing w:before="120" w:after="60" w:line="276" w:lineRule="auto"/>
        <w:ind w:left="1077" w:hanging="340"/>
        <w:rPr>
          <w:rFonts w:ascii="Arial" w:hAnsi="Arial" w:cs="Arial"/>
          <w:bCs/>
          <w:lang w:val="pl-PL"/>
        </w:rPr>
      </w:pPr>
      <w:r>
        <w:rPr>
          <w:rFonts w:ascii="Arial" w:hAnsi="Arial" w:cs="Arial"/>
          <w:bCs/>
          <w:lang w:val="pl-PL"/>
        </w:rPr>
        <w:t>Zakup panelu HMI</w:t>
      </w:r>
      <w:r w:rsidR="005F4D0B">
        <w:rPr>
          <w:rFonts w:ascii="Arial" w:hAnsi="Arial" w:cs="Arial"/>
          <w:bCs/>
          <w:lang w:val="pl-PL"/>
        </w:rPr>
        <w:t xml:space="preserve"> do wizualizacji </w:t>
      </w:r>
    </w:p>
    <w:p w14:paraId="1EF759FE" w14:textId="147EA5DA" w:rsidR="00C74508" w:rsidRPr="001D43CF" w:rsidRDefault="004B5C4C" w:rsidP="00A21896">
      <w:pPr>
        <w:pStyle w:val="Akapitzlist"/>
        <w:numPr>
          <w:ilvl w:val="0"/>
          <w:numId w:val="4"/>
        </w:numPr>
        <w:spacing w:before="120" w:after="60" w:line="276" w:lineRule="auto"/>
        <w:ind w:left="1077" w:hanging="340"/>
        <w:rPr>
          <w:rFonts w:ascii="Arial" w:hAnsi="Arial" w:cs="Arial"/>
          <w:bCs/>
          <w:lang w:val="pl-PL"/>
        </w:rPr>
      </w:pPr>
      <w:bookmarkStart w:id="20" w:name="_Hlk98750327"/>
      <w:r>
        <w:rPr>
          <w:lang w:val="pl-PL"/>
        </w:rPr>
        <w:t>Przygotowanie programu uruchomieniowego</w:t>
      </w:r>
      <w:r w:rsidR="00260BC9" w:rsidRPr="00260BC9">
        <w:rPr>
          <w:lang w:val="pl-PL"/>
        </w:rPr>
        <w:t xml:space="preserve"> rozpoznając</w:t>
      </w:r>
      <w:r>
        <w:rPr>
          <w:lang w:val="pl-PL"/>
        </w:rPr>
        <w:t>ego</w:t>
      </w:r>
      <w:r w:rsidR="00260BC9" w:rsidRPr="00260BC9">
        <w:rPr>
          <w:lang w:val="pl-PL"/>
        </w:rPr>
        <w:t xml:space="preserve"> właściwe położenie elementów i oceniając</w:t>
      </w:r>
      <w:r>
        <w:rPr>
          <w:lang w:val="pl-PL"/>
        </w:rPr>
        <w:t>ego</w:t>
      </w:r>
      <w:r w:rsidR="00260BC9" w:rsidRPr="00260BC9">
        <w:rPr>
          <w:lang w:val="pl-PL"/>
        </w:rPr>
        <w:t xml:space="preserve"> brak </w:t>
      </w:r>
      <w:r w:rsidR="00C74508">
        <w:rPr>
          <w:lang w:val="pl-PL"/>
        </w:rPr>
        <w:t>wad</w:t>
      </w:r>
      <w:r w:rsidR="00B65334">
        <w:rPr>
          <w:lang w:val="pl-PL"/>
        </w:rPr>
        <w:t xml:space="preserve"> na detalu</w:t>
      </w:r>
      <w:r w:rsidR="00FF2E3C">
        <w:rPr>
          <w:lang w:val="pl-PL"/>
        </w:rPr>
        <w:t xml:space="preserve"> </w:t>
      </w:r>
    </w:p>
    <w:bookmarkEnd w:id="20"/>
    <w:p w14:paraId="1779100A" w14:textId="34184AA1" w:rsidR="00D63CEE" w:rsidRPr="004B6BE2" w:rsidRDefault="00D63CEE" w:rsidP="00D63CEE">
      <w:pPr>
        <w:pStyle w:val="Akapitzlist"/>
        <w:numPr>
          <w:ilvl w:val="0"/>
          <w:numId w:val="4"/>
        </w:numPr>
        <w:spacing w:before="120" w:after="60" w:line="276" w:lineRule="auto"/>
        <w:ind w:left="1077" w:hanging="340"/>
        <w:rPr>
          <w:rFonts w:ascii="Arial" w:hAnsi="Arial" w:cs="Arial"/>
          <w:bCs/>
          <w:lang w:val="pl-PL"/>
        </w:rPr>
      </w:pPr>
      <w:r>
        <w:rPr>
          <w:rFonts w:ascii="Arial" w:hAnsi="Arial" w:cs="Arial"/>
          <w:bCs/>
          <w:lang w:val="pl-PL"/>
        </w:rPr>
        <w:t xml:space="preserve">Zbudowanie komory </w:t>
      </w:r>
      <w:r w:rsidR="002C35A7">
        <w:rPr>
          <w:rFonts w:ascii="Arial" w:hAnsi="Arial" w:cs="Arial"/>
          <w:bCs/>
          <w:lang w:val="pl-PL"/>
        </w:rPr>
        <w:t xml:space="preserve">do kontroli jakości części </w:t>
      </w:r>
      <w:r>
        <w:rPr>
          <w:rFonts w:ascii="Arial" w:hAnsi="Arial" w:cs="Arial"/>
          <w:bCs/>
          <w:lang w:val="pl-PL"/>
        </w:rPr>
        <w:t xml:space="preserve"> wraz z systemem ruchu kamery dla systemu kontroli jakości. Rozmieszczenie kamer i oświetlaczy określi Hydro we współpracy z integratorem systemu wizyjnego.</w:t>
      </w:r>
    </w:p>
    <w:p w14:paraId="3FC7FCB3" w14:textId="110243FF" w:rsidR="00ED7710" w:rsidRPr="004B6BE2" w:rsidRDefault="00945FA9" w:rsidP="00A21896">
      <w:pPr>
        <w:pStyle w:val="Akapitzlist"/>
        <w:numPr>
          <w:ilvl w:val="0"/>
          <w:numId w:val="4"/>
        </w:numPr>
        <w:spacing w:before="120" w:after="60" w:line="276" w:lineRule="auto"/>
        <w:ind w:left="1077" w:hanging="340"/>
        <w:rPr>
          <w:rFonts w:ascii="Arial" w:hAnsi="Arial" w:cs="Arial"/>
          <w:bCs/>
          <w:lang w:val="pl-PL"/>
        </w:rPr>
      </w:pPr>
      <w:r w:rsidRPr="004B6BE2">
        <w:rPr>
          <w:rFonts w:ascii="Arial" w:hAnsi="Arial" w:cs="Arial"/>
          <w:bCs/>
          <w:lang w:val="pl-PL"/>
        </w:rPr>
        <w:t xml:space="preserve">Zaprojektowanie i wykonanie </w:t>
      </w:r>
      <w:r w:rsidRPr="002441F1">
        <w:rPr>
          <w:rFonts w:ascii="Arial" w:hAnsi="Arial" w:cs="Arial"/>
          <w:bCs/>
          <w:lang w:val="pl-PL"/>
        </w:rPr>
        <w:t>systemu</w:t>
      </w:r>
      <w:r w:rsidR="00DA09A6" w:rsidRPr="002441F1">
        <w:rPr>
          <w:rFonts w:ascii="Arial" w:hAnsi="Arial" w:cs="Arial"/>
          <w:bCs/>
          <w:lang w:val="pl-PL"/>
        </w:rPr>
        <w:t xml:space="preserve"> </w:t>
      </w:r>
      <w:r w:rsidR="00E41558" w:rsidRPr="002441F1">
        <w:rPr>
          <w:rFonts w:ascii="Arial" w:hAnsi="Arial" w:cs="Arial"/>
          <w:bCs/>
          <w:lang w:val="pl-PL"/>
        </w:rPr>
        <w:t>bazując</w:t>
      </w:r>
      <w:r w:rsidRPr="002441F1">
        <w:rPr>
          <w:rFonts w:ascii="Arial" w:hAnsi="Arial" w:cs="Arial"/>
          <w:bCs/>
          <w:lang w:val="pl-PL"/>
        </w:rPr>
        <w:t>ego</w:t>
      </w:r>
      <w:r w:rsidR="00E41558" w:rsidRPr="002441F1">
        <w:rPr>
          <w:rFonts w:ascii="Arial" w:hAnsi="Arial" w:cs="Arial"/>
          <w:bCs/>
          <w:lang w:val="pl-PL"/>
        </w:rPr>
        <w:t xml:space="preserve"> </w:t>
      </w:r>
      <w:r w:rsidR="00E41558" w:rsidRPr="004B6BE2">
        <w:rPr>
          <w:rFonts w:ascii="Arial" w:hAnsi="Arial" w:cs="Arial"/>
          <w:bCs/>
          <w:lang w:val="pl-PL"/>
        </w:rPr>
        <w:t xml:space="preserve">dla stelaża wejściowego i stelaży wyjściowych. </w:t>
      </w:r>
    </w:p>
    <w:p w14:paraId="76363FFB" w14:textId="6EDAC983" w:rsidR="002C49FA" w:rsidRPr="00C762F5" w:rsidRDefault="00C762F5" w:rsidP="00A21896">
      <w:pPr>
        <w:pStyle w:val="Akapitzlist"/>
        <w:numPr>
          <w:ilvl w:val="0"/>
          <w:numId w:val="4"/>
        </w:numPr>
        <w:spacing w:before="120" w:after="60" w:line="276" w:lineRule="auto"/>
        <w:ind w:left="1077" w:hanging="340"/>
        <w:rPr>
          <w:rFonts w:ascii="Arial" w:hAnsi="Arial" w:cs="Arial"/>
          <w:bCs/>
          <w:lang w:val="pl-PL"/>
        </w:rPr>
      </w:pPr>
      <w:r>
        <w:rPr>
          <w:rFonts w:ascii="Arial" w:hAnsi="Arial" w:cs="Arial"/>
          <w:bCs/>
          <w:lang w:val="pl-PL"/>
        </w:rPr>
        <w:t>W</w:t>
      </w:r>
      <w:r w:rsidR="002C49FA" w:rsidRPr="004B6BE2">
        <w:rPr>
          <w:rFonts w:ascii="Arial" w:hAnsi="Arial" w:cs="Arial"/>
          <w:bCs/>
          <w:lang w:val="pl-PL"/>
        </w:rPr>
        <w:t>ykonanie  podwozi dla stelaży wyjściowych</w:t>
      </w:r>
      <w:r w:rsidR="001E3BE4" w:rsidRPr="004B6BE2">
        <w:rPr>
          <w:rFonts w:ascii="Arial" w:hAnsi="Arial" w:cs="Arial"/>
          <w:bCs/>
          <w:lang w:val="pl-PL"/>
        </w:rPr>
        <w:t xml:space="preserve"> do system</w:t>
      </w:r>
      <w:r w:rsidR="00A5704B">
        <w:rPr>
          <w:rFonts w:ascii="Arial" w:hAnsi="Arial" w:cs="Arial"/>
          <w:bCs/>
          <w:lang w:val="pl-PL"/>
        </w:rPr>
        <w:t>u</w:t>
      </w:r>
      <w:r w:rsidR="00104E3F">
        <w:rPr>
          <w:rFonts w:ascii="Arial" w:hAnsi="Arial" w:cs="Arial"/>
          <w:bCs/>
          <w:lang w:val="pl-PL"/>
        </w:rPr>
        <w:t xml:space="preserve"> </w:t>
      </w:r>
      <w:r w:rsidR="001E3BE4" w:rsidRPr="004B6BE2">
        <w:rPr>
          <w:rFonts w:ascii="Arial" w:hAnsi="Arial" w:cs="Arial"/>
          <w:bCs/>
          <w:lang w:val="pl-PL"/>
        </w:rPr>
        <w:t>bazującego</w:t>
      </w:r>
      <w:r w:rsidR="003948D7">
        <w:rPr>
          <w:rFonts w:ascii="Arial" w:hAnsi="Arial" w:cs="Arial"/>
          <w:bCs/>
          <w:lang w:val="pl-PL"/>
        </w:rPr>
        <w:t xml:space="preserve"> – </w:t>
      </w:r>
      <w:r w:rsidR="003948D7" w:rsidRPr="00C762F5">
        <w:rPr>
          <w:rFonts w:ascii="Arial" w:hAnsi="Arial" w:cs="Arial"/>
          <w:bCs/>
          <w:lang w:val="pl-PL"/>
        </w:rPr>
        <w:t>jeśli konieczne</w:t>
      </w:r>
    </w:p>
    <w:p w14:paraId="1A418209" w14:textId="54A590AA" w:rsidR="001E3BE4" w:rsidRPr="00C762F5" w:rsidRDefault="00C762F5" w:rsidP="00A21896">
      <w:pPr>
        <w:pStyle w:val="Akapitzlist"/>
        <w:numPr>
          <w:ilvl w:val="0"/>
          <w:numId w:val="4"/>
        </w:numPr>
        <w:spacing w:before="120" w:after="60" w:line="276" w:lineRule="auto"/>
        <w:ind w:left="1077" w:hanging="340"/>
        <w:rPr>
          <w:rFonts w:ascii="Arial" w:hAnsi="Arial" w:cs="Arial"/>
          <w:bCs/>
          <w:lang w:val="pl-PL"/>
        </w:rPr>
      </w:pPr>
      <w:r w:rsidRPr="00C762F5">
        <w:rPr>
          <w:rFonts w:ascii="Arial" w:hAnsi="Arial" w:cs="Arial"/>
          <w:bCs/>
          <w:lang w:val="pl-PL"/>
        </w:rPr>
        <w:t>W</w:t>
      </w:r>
      <w:r w:rsidR="001E3BE4" w:rsidRPr="00C762F5">
        <w:rPr>
          <w:rFonts w:ascii="Arial" w:hAnsi="Arial" w:cs="Arial"/>
          <w:bCs/>
          <w:lang w:val="pl-PL"/>
        </w:rPr>
        <w:t xml:space="preserve">ykonanie  podwozi dla stelaży </w:t>
      </w:r>
      <w:r w:rsidR="00362211" w:rsidRPr="00C762F5">
        <w:rPr>
          <w:rFonts w:ascii="Arial" w:hAnsi="Arial" w:cs="Arial"/>
          <w:bCs/>
          <w:lang w:val="pl-PL"/>
        </w:rPr>
        <w:t>wejściowych</w:t>
      </w:r>
      <w:r w:rsidR="001E3BE4" w:rsidRPr="00C762F5">
        <w:rPr>
          <w:rFonts w:ascii="Arial" w:hAnsi="Arial" w:cs="Arial"/>
          <w:bCs/>
          <w:lang w:val="pl-PL"/>
        </w:rPr>
        <w:t xml:space="preserve"> do system</w:t>
      </w:r>
      <w:r w:rsidR="00104E3F" w:rsidRPr="00C762F5">
        <w:rPr>
          <w:rFonts w:ascii="Arial" w:hAnsi="Arial" w:cs="Arial"/>
          <w:bCs/>
          <w:lang w:val="pl-PL"/>
        </w:rPr>
        <w:t>y</w:t>
      </w:r>
      <w:r w:rsidR="001E3BE4" w:rsidRPr="00C762F5">
        <w:rPr>
          <w:rFonts w:ascii="Arial" w:hAnsi="Arial" w:cs="Arial"/>
          <w:bCs/>
          <w:lang w:val="pl-PL"/>
        </w:rPr>
        <w:t xml:space="preserve"> bazującego</w:t>
      </w:r>
      <w:r w:rsidR="003948D7" w:rsidRPr="00C762F5">
        <w:rPr>
          <w:rFonts w:ascii="Arial" w:hAnsi="Arial" w:cs="Arial"/>
          <w:bCs/>
          <w:lang w:val="pl-PL"/>
        </w:rPr>
        <w:t xml:space="preserve"> - jeśli konieczne</w:t>
      </w:r>
    </w:p>
    <w:p w14:paraId="1D7A503E" w14:textId="2846C191" w:rsidR="00B25936" w:rsidRPr="00C762F5" w:rsidRDefault="00C762F5" w:rsidP="00C762F5">
      <w:pPr>
        <w:pStyle w:val="Akapitzlist"/>
        <w:numPr>
          <w:ilvl w:val="0"/>
          <w:numId w:val="4"/>
        </w:numPr>
        <w:spacing w:before="120" w:after="60" w:line="276" w:lineRule="auto"/>
        <w:ind w:left="1077" w:hanging="340"/>
        <w:rPr>
          <w:rFonts w:ascii="Arial" w:hAnsi="Arial" w:cs="Arial"/>
          <w:bCs/>
          <w:lang w:val="pl-PL"/>
        </w:rPr>
      </w:pPr>
      <w:r w:rsidRPr="00C762F5">
        <w:rPr>
          <w:rFonts w:ascii="Arial" w:hAnsi="Arial" w:cs="Arial"/>
          <w:bCs/>
          <w:lang w:val="pl-PL"/>
        </w:rPr>
        <w:t>Wykonanie n</w:t>
      </w:r>
      <w:r w:rsidR="00AC63DF" w:rsidRPr="00C762F5">
        <w:rPr>
          <w:rFonts w:ascii="Arial" w:hAnsi="Arial" w:cs="Arial"/>
          <w:bCs/>
          <w:lang w:val="pl-PL"/>
        </w:rPr>
        <w:t>arzędzia</w:t>
      </w:r>
      <w:r w:rsidR="00721F53" w:rsidRPr="00C762F5">
        <w:rPr>
          <w:rFonts w:ascii="Arial" w:hAnsi="Arial" w:cs="Arial"/>
          <w:bCs/>
          <w:lang w:val="pl-PL"/>
        </w:rPr>
        <w:t xml:space="preserve"> </w:t>
      </w:r>
      <w:r w:rsidR="00AC63DF" w:rsidRPr="00C762F5">
        <w:rPr>
          <w:rFonts w:ascii="Arial" w:hAnsi="Arial" w:cs="Arial"/>
          <w:bCs/>
          <w:lang w:val="pl-PL"/>
        </w:rPr>
        <w:t>d</w:t>
      </w:r>
      <w:r w:rsidR="00EE3EE4" w:rsidRPr="00C762F5">
        <w:rPr>
          <w:rFonts w:ascii="Arial" w:hAnsi="Arial" w:cs="Arial"/>
          <w:bCs/>
          <w:lang w:val="pl-PL"/>
        </w:rPr>
        <w:t xml:space="preserve">o pobierania </w:t>
      </w:r>
      <w:r w:rsidR="000C5B1B" w:rsidRPr="00C762F5">
        <w:rPr>
          <w:rFonts w:ascii="Arial" w:hAnsi="Arial" w:cs="Arial"/>
          <w:bCs/>
          <w:lang w:val="pl-PL"/>
        </w:rPr>
        <w:t>tacek lu</w:t>
      </w:r>
      <w:r w:rsidR="00D47986" w:rsidRPr="00C762F5">
        <w:rPr>
          <w:rFonts w:ascii="Arial" w:hAnsi="Arial" w:cs="Arial"/>
          <w:bCs/>
          <w:lang w:val="pl-PL"/>
        </w:rPr>
        <w:t>b uniwersalny chwytak</w:t>
      </w:r>
    </w:p>
    <w:p w14:paraId="4A115492" w14:textId="06FD7186" w:rsidR="00977E65" w:rsidRPr="004E42A5" w:rsidRDefault="00DF42CC" w:rsidP="00A21896">
      <w:pPr>
        <w:pStyle w:val="Akapitzlist"/>
        <w:numPr>
          <w:ilvl w:val="0"/>
          <w:numId w:val="4"/>
        </w:numPr>
        <w:spacing w:before="120" w:after="60" w:line="276" w:lineRule="auto"/>
        <w:ind w:left="1077" w:hanging="340"/>
        <w:rPr>
          <w:rFonts w:ascii="Arial" w:hAnsi="Arial" w:cs="Arial"/>
          <w:bCs/>
          <w:lang w:val="pl-PL"/>
        </w:rPr>
      </w:pPr>
      <w:r w:rsidRPr="004E42A5">
        <w:rPr>
          <w:rFonts w:ascii="Arial" w:hAnsi="Arial" w:cs="Arial"/>
          <w:bCs/>
          <w:lang w:val="pl-PL"/>
        </w:rPr>
        <w:t xml:space="preserve">Wykonanie chwytaka </w:t>
      </w:r>
      <w:r w:rsidR="00755722" w:rsidRPr="004E42A5">
        <w:rPr>
          <w:rFonts w:ascii="Arial" w:hAnsi="Arial" w:cs="Arial"/>
          <w:bCs/>
          <w:lang w:val="pl-PL"/>
        </w:rPr>
        <w:t>do pobierania detal</w:t>
      </w:r>
      <w:r w:rsidR="002A7298" w:rsidRPr="004E42A5">
        <w:rPr>
          <w:rFonts w:ascii="Arial" w:hAnsi="Arial" w:cs="Arial"/>
          <w:bCs/>
          <w:lang w:val="pl-PL"/>
        </w:rPr>
        <w:t>u</w:t>
      </w:r>
      <w:r w:rsidR="005C1505" w:rsidRPr="004E42A5">
        <w:rPr>
          <w:rFonts w:ascii="Arial" w:hAnsi="Arial" w:cs="Arial"/>
          <w:bCs/>
          <w:lang w:val="pl-PL"/>
        </w:rPr>
        <w:t xml:space="preserve"> oraz naklejenia etykiety</w:t>
      </w:r>
      <w:r w:rsidR="00721F53" w:rsidRPr="004E42A5">
        <w:rPr>
          <w:rFonts w:ascii="Arial" w:hAnsi="Arial" w:cs="Arial"/>
          <w:bCs/>
          <w:lang w:val="pl-PL"/>
        </w:rPr>
        <w:t xml:space="preserve"> </w:t>
      </w:r>
    </w:p>
    <w:p w14:paraId="323063E3" w14:textId="6EC83552" w:rsidR="00ED7710" w:rsidRDefault="0049016D" w:rsidP="00A21896">
      <w:pPr>
        <w:pStyle w:val="Akapitzlist"/>
        <w:numPr>
          <w:ilvl w:val="0"/>
          <w:numId w:val="4"/>
        </w:numPr>
        <w:spacing w:before="120" w:after="60" w:line="276" w:lineRule="auto"/>
        <w:ind w:left="1077" w:hanging="340"/>
        <w:rPr>
          <w:rFonts w:ascii="Arial" w:hAnsi="Arial" w:cs="Arial"/>
          <w:bCs/>
          <w:lang w:val="pl-PL"/>
        </w:rPr>
      </w:pPr>
      <w:r>
        <w:rPr>
          <w:rFonts w:ascii="Arial" w:hAnsi="Arial" w:cs="Arial"/>
          <w:bCs/>
          <w:lang w:val="pl-PL"/>
        </w:rPr>
        <w:t>Zbudowanie</w:t>
      </w:r>
      <w:r w:rsidR="001C6BC8" w:rsidRPr="004B6BE2">
        <w:rPr>
          <w:rFonts w:ascii="Arial" w:hAnsi="Arial" w:cs="Arial"/>
          <w:bCs/>
          <w:lang w:val="pl-PL"/>
        </w:rPr>
        <w:t xml:space="preserve"> szafy sterowniczej</w:t>
      </w:r>
      <w:r w:rsidR="00604F83">
        <w:rPr>
          <w:rFonts w:ascii="Arial" w:hAnsi="Arial" w:cs="Arial"/>
          <w:bCs/>
          <w:lang w:val="pl-PL"/>
        </w:rPr>
        <w:t xml:space="preserve"> </w:t>
      </w:r>
      <w:r w:rsidR="007A4819">
        <w:rPr>
          <w:rFonts w:ascii="Arial" w:hAnsi="Arial" w:cs="Arial"/>
          <w:bCs/>
          <w:lang w:val="pl-PL"/>
        </w:rPr>
        <w:t>celi automatyzacji</w:t>
      </w:r>
    </w:p>
    <w:p w14:paraId="11B26AB3" w14:textId="1AEEE70E" w:rsidR="00B6408A" w:rsidRPr="00B6408A" w:rsidRDefault="00B6408A" w:rsidP="00B6408A">
      <w:pPr>
        <w:pStyle w:val="Akapitzlist"/>
        <w:numPr>
          <w:ilvl w:val="0"/>
          <w:numId w:val="4"/>
        </w:numPr>
        <w:spacing w:before="120" w:after="60" w:line="276" w:lineRule="auto"/>
        <w:ind w:left="1077" w:hanging="340"/>
        <w:rPr>
          <w:rFonts w:ascii="Arial" w:hAnsi="Arial" w:cs="Arial"/>
          <w:bCs/>
          <w:lang w:val="pl-PL"/>
        </w:rPr>
      </w:pPr>
      <w:r>
        <w:rPr>
          <w:rFonts w:ascii="Arial" w:hAnsi="Arial" w:cs="Arial"/>
          <w:bCs/>
          <w:lang w:val="pl-PL"/>
        </w:rPr>
        <w:t>Zbudowanie maszyny montażowej</w:t>
      </w:r>
    </w:p>
    <w:p w14:paraId="7CC538B3" w14:textId="4D6269EF" w:rsidR="00B44B20" w:rsidRDefault="001C6BC8" w:rsidP="00A21896">
      <w:pPr>
        <w:pStyle w:val="Akapitzlist"/>
        <w:numPr>
          <w:ilvl w:val="0"/>
          <w:numId w:val="4"/>
        </w:numPr>
        <w:spacing w:before="120" w:after="60" w:line="276" w:lineRule="auto"/>
        <w:ind w:left="1077" w:hanging="340"/>
        <w:rPr>
          <w:rFonts w:ascii="Arial" w:hAnsi="Arial" w:cs="Arial"/>
          <w:bCs/>
          <w:lang w:val="pl-PL"/>
        </w:rPr>
      </w:pPr>
      <w:r w:rsidRPr="004B6BE2">
        <w:rPr>
          <w:rFonts w:ascii="Arial" w:hAnsi="Arial" w:cs="Arial"/>
          <w:bCs/>
          <w:lang w:val="pl-PL"/>
        </w:rPr>
        <w:t>Zaprojektowanie, wykonanie,</w:t>
      </w:r>
      <w:r w:rsidR="00BC2E6E" w:rsidRPr="004B6BE2">
        <w:rPr>
          <w:rFonts w:ascii="Arial" w:hAnsi="Arial" w:cs="Arial"/>
          <w:bCs/>
          <w:lang w:val="pl-PL"/>
        </w:rPr>
        <w:t xml:space="preserve"> </w:t>
      </w:r>
      <w:r w:rsidRPr="004B6BE2">
        <w:rPr>
          <w:rFonts w:ascii="Arial" w:hAnsi="Arial" w:cs="Arial"/>
          <w:bCs/>
          <w:lang w:val="pl-PL"/>
        </w:rPr>
        <w:t>bufora</w:t>
      </w:r>
      <w:r w:rsidR="00764A9B" w:rsidRPr="004B6BE2">
        <w:rPr>
          <w:rFonts w:ascii="Arial" w:hAnsi="Arial" w:cs="Arial"/>
          <w:bCs/>
          <w:lang w:val="pl-PL"/>
        </w:rPr>
        <w:t xml:space="preserve"> </w:t>
      </w:r>
      <w:r w:rsidR="002A1BAD">
        <w:rPr>
          <w:rFonts w:ascii="Arial" w:hAnsi="Arial" w:cs="Arial"/>
          <w:bCs/>
          <w:lang w:val="pl-PL"/>
        </w:rPr>
        <w:t xml:space="preserve">pod </w:t>
      </w:r>
      <w:r w:rsidR="008426E0" w:rsidRPr="002A1BAD">
        <w:rPr>
          <w:rFonts w:ascii="Arial" w:hAnsi="Arial" w:cs="Arial"/>
          <w:bCs/>
          <w:lang w:val="pl-PL"/>
        </w:rPr>
        <w:t>tac</w:t>
      </w:r>
      <w:r w:rsidR="002A1BAD" w:rsidRPr="002A1BAD">
        <w:rPr>
          <w:rFonts w:ascii="Arial" w:hAnsi="Arial" w:cs="Arial"/>
          <w:bCs/>
          <w:lang w:val="pl-PL"/>
        </w:rPr>
        <w:t>ki</w:t>
      </w:r>
      <w:r w:rsidR="00362211" w:rsidRPr="002A1BAD">
        <w:rPr>
          <w:rFonts w:ascii="Arial" w:hAnsi="Arial" w:cs="Arial"/>
          <w:bCs/>
          <w:lang w:val="pl-PL"/>
        </w:rPr>
        <w:t>.</w:t>
      </w:r>
    </w:p>
    <w:p w14:paraId="5386D2BC" w14:textId="546DD8B2" w:rsidR="009510F2" w:rsidRPr="00B11C12" w:rsidRDefault="009510F2" w:rsidP="00B11C12">
      <w:pPr>
        <w:pStyle w:val="Akapitzlist"/>
        <w:numPr>
          <w:ilvl w:val="0"/>
          <w:numId w:val="4"/>
        </w:numPr>
        <w:spacing w:before="120" w:after="60" w:line="276" w:lineRule="auto"/>
        <w:ind w:left="1077" w:hanging="340"/>
        <w:rPr>
          <w:rFonts w:ascii="Arial" w:hAnsi="Arial" w:cs="Arial"/>
          <w:bCs/>
          <w:lang w:val="pl-PL"/>
        </w:rPr>
      </w:pPr>
      <w:r>
        <w:rPr>
          <w:rFonts w:ascii="Arial" w:hAnsi="Arial" w:cs="Arial"/>
          <w:bCs/>
          <w:lang w:val="pl-PL"/>
        </w:rPr>
        <w:t xml:space="preserve">Wykonanie ogrodzenia szklanego wraz z </w:t>
      </w:r>
      <w:r w:rsidR="00B11C12">
        <w:rPr>
          <w:rFonts w:ascii="Arial" w:hAnsi="Arial" w:cs="Arial"/>
          <w:bCs/>
          <w:lang w:val="pl-PL"/>
        </w:rPr>
        <w:t>drzwiami / bramami wejściowymi</w:t>
      </w:r>
      <w:r w:rsidR="00B11C12" w:rsidRPr="004B6BE2">
        <w:rPr>
          <w:rFonts w:ascii="Arial" w:hAnsi="Arial" w:cs="Arial"/>
          <w:bCs/>
          <w:lang w:val="pl-PL"/>
        </w:rPr>
        <w:t>.</w:t>
      </w:r>
    </w:p>
    <w:p w14:paraId="0574C6D9" w14:textId="0C31CC4F" w:rsidR="00ED7710" w:rsidRPr="004B6BE2" w:rsidRDefault="00353DB2" w:rsidP="00A21896">
      <w:pPr>
        <w:pStyle w:val="Akapitzlist"/>
        <w:numPr>
          <w:ilvl w:val="0"/>
          <w:numId w:val="4"/>
        </w:numPr>
        <w:spacing w:before="120" w:after="60" w:line="276" w:lineRule="auto"/>
        <w:ind w:left="1077" w:hanging="340"/>
        <w:rPr>
          <w:rFonts w:ascii="Arial" w:hAnsi="Arial" w:cs="Arial"/>
          <w:bCs/>
          <w:lang w:val="pl-PL"/>
        </w:rPr>
      </w:pPr>
      <w:r w:rsidRPr="004B6BE2">
        <w:rPr>
          <w:rFonts w:ascii="Arial" w:hAnsi="Arial" w:cs="Arial"/>
          <w:bCs/>
          <w:lang w:val="pl-PL"/>
        </w:rPr>
        <w:t xml:space="preserve">Wygrodzenia </w:t>
      </w:r>
      <w:r w:rsidR="00100C12" w:rsidRPr="004B6BE2">
        <w:rPr>
          <w:rFonts w:ascii="Arial" w:hAnsi="Arial" w:cs="Arial"/>
          <w:bCs/>
          <w:lang w:val="pl-PL"/>
        </w:rPr>
        <w:t>s</w:t>
      </w:r>
      <w:r w:rsidRPr="004B6BE2">
        <w:rPr>
          <w:rFonts w:ascii="Arial" w:hAnsi="Arial" w:cs="Arial"/>
          <w:bCs/>
          <w:lang w:val="pl-PL"/>
        </w:rPr>
        <w:t>tanowiska</w:t>
      </w:r>
      <w:r w:rsidR="00621265" w:rsidRPr="004B6BE2">
        <w:rPr>
          <w:rFonts w:ascii="Arial" w:hAnsi="Arial" w:cs="Arial"/>
          <w:bCs/>
          <w:lang w:val="pl-PL"/>
        </w:rPr>
        <w:t xml:space="preserve"> wraz z</w:t>
      </w:r>
      <w:r w:rsidR="00BF2B0A" w:rsidRPr="004B6BE2">
        <w:rPr>
          <w:rFonts w:ascii="Arial" w:hAnsi="Arial" w:cs="Arial"/>
          <w:bCs/>
          <w:lang w:val="pl-PL"/>
        </w:rPr>
        <w:t xml:space="preserve"> bramami</w:t>
      </w:r>
      <w:r w:rsidR="006A7287">
        <w:rPr>
          <w:rFonts w:ascii="Arial" w:hAnsi="Arial" w:cs="Arial"/>
          <w:bCs/>
          <w:lang w:val="pl-PL"/>
        </w:rPr>
        <w:t xml:space="preserve"> </w:t>
      </w:r>
      <w:r w:rsidR="001C6BC8" w:rsidRPr="004B6BE2">
        <w:rPr>
          <w:rFonts w:ascii="Arial" w:hAnsi="Arial" w:cs="Arial"/>
          <w:bCs/>
          <w:lang w:val="pl-PL"/>
        </w:rPr>
        <w:t>oraz podłączenie</w:t>
      </w:r>
      <w:r w:rsidR="00621265" w:rsidRPr="004B6BE2">
        <w:rPr>
          <w:rFonts w:ascii="Arial" w:hAnsi="Arial" w:cs="Arial"/>
          <w:bCs/>
          <w:lang w:val="pl-PL"/>
        </w:rPr>
        <w:t xml:space="preserve"> </w:t>
      </w:r>
      <w:r w:rsidR="001C6BC8" w:rsidRPr="004B6BE2">
        <w:rPr>
          <w:rFonts w:ascii="Arial" w:hAnsi="Arial" w:cs="Arial"/>
          <w:bCs/>
          <w:lang w:val="pl-PL"/>
        </w:rPr>
        <w:t>zamków i rygli</w:t>
      </w:r>
      <w:r w:rsidR="00BF2B0A" w:rsidRPr="004B6BE2">
        <w:rPr>
          <w:rFonts w:ascii="Arial" w:hAnsi="Arial" w:cs="Arial"/>
          <w:bCs/>
          <w:lang w:val="pl-PL"/>
        </w:rPr>
        <w:t>.</w:t>
      </w:r>
    </w:p>
    <w:p w14:paraId="6B994083" w14:textId="5B314C1A" w:rsidR="00353DB2" w:rsidRPr="004B6BE2" w:rsidRDefault="00353DB2" w:rsidP="00A21896">
      <w:pPr>
        <w:pStyle w:val="Akapitzlist"/>
        <w:numPr>
          <w:ilvl w:val="0"/>
          <w:numId w:val="4"/>
        </w:numPr>
        <w:spacing w:before="120" w:after="60" w:line="276" w:lineRule="auto"/>
        <w:ind w:left="1077" w:hanging="340"/>
        <w:rPr>
          <w:rFonts w:ascii="Arial" w:hAnsi="Arial" w:cs="Arial"/>
          <w:bCs/>
          <w:lang w:val="pl-PL"/>
        </w:rPr>
      </w:pPr>
      <w:r w:rsidRPr="004B6BE2">
        <w:rPr>
          <w:rFonts w:ascii="Arial" w:hAnsi="Arial" w:cs="Arial"/>
          <w:bCs/>
          <w:lang w:val="pl-PL"/>
        </w:rPr>
        <w:t>Okablowanie wszystkich urządzeń</w:t>
      </w:r>
      <w:r w:rsidR="004064BC" w:rsidRPr="004B6BE2">
        <w:rPr>
          <w:rFonts w:ascii="Arial" w:hAnsi="Arial" w:cs="Arial"/>
          <w:bCs/>
          <w:lang w:val="pl-PL"/>
        </w:rPr>
        <w:t xml:space="preserve"> (zasilanie, pneumatyka, sterowanie)</w:t>
      </w:r>
      <w:r w:rsidR="00362211" w:rsidRPr="004B6BE2">
        <w:rPr>
          <w:rFonts w:ascii="Arial" w:hAnsi="Arial" w:cs="Arial"/>
          <w:bCs/>
          <w:lang w:val="pl-PL"/>
        </w:rPr>
        <w:t>.</w:t>
      </w:r>
    </w:p>
    <w:p w14:paraId="32551880" w14:textId="77777777" w:rsidR="00E755D2" w:rsidRDefault="00E755D2" w:rsidP="00E755D2">
      <w:pPr>
        <w:pStyle w:val="Akapitzlist"/>
        <w:numPr>
          <w:ilvl w:val="0"/>
          <w:numId w:val="4"/>
        </w:numPr>
        <w:spacing w:before="120" w:after="60" w:line="276" w:lineRule="auto"/>
        <w:ind w:left="1077" w:hanging="340"/>
        <w:rPr>
          <w:rFonts w:ascii="Arial" w:hAnsi="Arial" w:cs="Arial"/>
          <w:bCs/>
          <w:lang w:val="pl-PL"/>
        </w:rPr>
      </w:pPr>
      <w:r w:rsidRPr="000F60A5">
        <w:rPr>
          <w:rFonts w:ascii="Arial" w:hAnsi="Arial" w:cs="Arial"/>
          <w:bCs/>
          <w:lang w:val="pl-PL"/>
        </w:rPr>
        <w:t>Montaż, połączenie i uruchomienie wszystkich urządzeń stacji</w:t>
      </w:r>
    </w:p>
    <w:p w14:paraId="0599AFDC" w14:textId="77777777" w:rsidR="00E755D2" w:rsidRPr="000F60A5" w:rsidRDefault="00E755D2" w:rsidP="00E755D2">
      <w:pPr>
        <w:pStyle w:val="Akapitzlist"/>
        <w:numPr>
          <w:ilvl w:val="0"/>
          <w:numId w:val="4"/>
        </w:numPr>
        <w:spacing w:before="120" w:after="60" w:line="276" w:lineRule="auto"/>
        <w:ind w:left="1077" w:hanging="340"/>
        <w:rPr>
          <w:rFonts w:ascii="Arial" w:hAnsi="Arial" w:cs="Arial"/>
          <w:bCs/>
          <w:lang w:val="pl-PL"/>
        </w:rPr>
      </w:pPr>
      <w:r w:rsidRPr="000F60A5">
        <w:rPr>
          <w:rFonts w:ascii="Arial" w:hAnsi="Arial" w:cs="Arial"/>
          <w:bCs/>
          <w:lang w:val="pl-PL"/>
        </w:rPr>
        <w:t>Montaż systemów bezpieczeństwa. Propozycję zasady działania opracuje Hydro (we współpracy z podwykonawcą).</w:t>
      </w:r>
    </w:p>
    <w:p w14:paraId="1897EBB4" w14:textId="7875BD60" w:rsidR="00EC19C1" w:rsidRPr="004B6BE2" w:rsidRDefault="00EC19C1" w:rsidP="00A21896">
      <w:pPr>
        <w:pStyle w:val="Akapitzlist"/>
        <w:numPr>
          <w:ilvl w:val="0"/>
          <w:numId w:val="4"/>
        </w:numPr>
        <w:spacing w:before="120" w:after="60" w:line="276" w:lineRule="auto"/>
        <w:ind w:left="1077" w:hanging="340"/>
        <w:rPr>
          <w:rFonts w:ascii="Arial" w:hAnsi="Arial" w:cs="Arial"/>
          <w:bCs/>
          <w:lang w:val="pl-PL"/>
        </w:rPr>
      </w:pPr>
      <w:r>
        <w:rPr>
          <w:rFonts w:ascii="Arial" w:hAnsi="Arial" w:cs="Arial"/>
          <w:bCs/>
          <w:lang w:val="pl-PL"/>
        </w:rPr>
        <w:t xml:space="preserve">Stanowisko musi spełniać wszystkie wymogi bezpieczeństwa zgodne z polskimi normami posiadać deklaracje CE </w:t>
      </w:r>
    </w:p>
    <w:p w14:paraId="2A543D26" w14:textId="345DB5D2" w:rsidR="00AF4D67" w:rsidRDefault="004C200D" w:rsidP="001034DD">
      <w:pPr>
        <w:pStyle w:val="Nagwek3"/>
      </w:pPr>
      <w:r w:rsidRPr="008145FC">
        <w:t>Do</w:t>
      </w:r>
      <w:r w:rsidR="00397BA2" w:rsidRPr="008145FC">
        <w:t xml:space="preserve"> </w:t>
      </w:r>
      <w:r w:rsidR="00100C12" w:rsidRPr="008145FC">
        <w:t xml:space="preserve">zleceniodawcy </w:t>
      </w:r>
      <w:r w:rsidR="00397BA2" w:rsidRPr="008145FC">
        <w:t>należy</w:t>
      </w:r>
      <w:r w:rsidR="00100C12" w:rsidRPr="008145FC">
        <w:t>:</w:t>
      </w:r>
    </w:p>
    <w:p w14:paraId="0A150319" w14:textId="77777777" w:rsidR="00FB5956" w:rsidRPr="00FB5956" w:rsidRDefault="00FB5956" w:rsidP="00FB5956">
      <w:pPr>
        <w:pStyle w:val="Akapitzlist"/>
        <w:rPr>
          <w:lang w:val="pl-PL"/>
        </w:rPr>
      </w:pPr>
    </w:p>
    <w:p w14:paraId="293C7DBA" w14:textId="08B10BD5" w:rsidR="00FB5956" w:rsidRDefault="00FB5956" w:rsidP="00FB5956">
      <w:pPr>
        <w:pStyle w:val="Akapitzlist"/>
        <w:numPr>
          <w:ilvl w:val="0"/>
          <w:numId w:val="4"/>
        </w:numPr>
        <w:spacing w:before="120" w:after="60" w:line="276" w:lineRule="auto"/>
        <w:ind w:left="1077" w:hanging="340"/>
        <w:rPr>
          <w:rFonts w:ascii="Arial" w:hAnsi="Arial" w:cs="Arial"/>
          <w:bCs/>
          <w:lang w:val="pl-PL"/>
        </w:rPr>
      </w:pPr>
      <w:bookmarkStart w:id="21" w:name="_Toc343086513"/>
      <w:bookmarkStart w:id="22" w:name="_Toc472689324"/>
      <w:bookmarkStart w:id="23" w:name="_Toc71718850"/>
      <w:r w:rsidRPr="00CA1465">
        <w:rPr>
          <w:rFonts w:ascii="Arial" w:hAnsi="Arial" w:cs="Arial"/>
          <w:bCs/>
          <w:lang w:val="pl-PL"/>
        </w:rPr>
        <w:t xml:space="preserve">Przygotowanie koncepcji technicznej i procesowej stanowiska montażowego do montażu </w:t>
      </w:r>
      <w:r>
        <w:rPr>
          <w:rFonts w:ascii="Arial" w:hAnsi="Arial" w:cs="Arial"/>
          <w:bCs/>
          <w:lang w:val="pl-PL"/>
        </w:rPr>
        <w:t>trimów</w:t>
      </w:r>
    </w:p>
    <w:p w14:paraId="10B0038B" w14:textId="77777777" w:rsidR="00FB5956" w:rsidRDefault="00FB5956" w:rsidP="00FB5956">
      <w:pPr>
        <w:pStyle w:val="Akapitzlist"/>
        <w:numPr>
          <w:ilvl w:val="0"/>
          <w:numId w:val="4"/>
        </w:numPr>
        <w:spacing w:before="120" w:after="60" w:line="276" w:lineRule="auto"/>
        <w:ind w:left="1077" w:hanging="340"/>
        <w:rPr>
          <w:rFonts w:ascii="Arial" w:hAnsi="Arial" w:cs="Arial"/>
          <w:bCs/>
          <w:lang w:val="pl-PL"/>
        </w:rPr>
      </w:pPr>
      <w:bookmarkStart w:id="24" w:name="_Hlk97638956"/>
      <w:r>
        <w:rPr>
          <w:rFonts w:ascii="Arial" w:hAnsi="Arial" w:cs="Arial"/>
          <w:bCs/>
          <w:lang w:val="pl-PL"/>
        </w:rPr>
        <w:t>Propozycja działania systemu bezpieczeństwa</w:t>
      </w:r>
    </w:p>
    <w:p w14:paraId="4B849D19" w14:textId="77777777" w:rsidR="00FB5956" w:rsidRDefault="00FB5956" w:rsidP="00FB5956">
      <w:pPr>
        <w:pStyle w:val="Akapitzlist"/>
        <w:numPr>
          <w:ilvl w:val="0"/>
          <w:numId w:val="4"/>
        </w:numPr>
        <w:spacing w:before="120" w:after="60" w:line="276" w:lineRule="auto"/>
        <w:ind w:left="1077" w:hanging="340"/>
        <w:rPr>
          <w:rFonts w:ascii="Arial" w:hAnsi="Arial" w:cs="Arial"/>
          <w:bCs/>
          <w:lang w:val="pl-PL"/>
        </w:rPr>
      </w:pPr>
      <w:r>
        <w:rPr>
          <w:rFonts w:ascii="Arial" w:hAnsi="Arial" w:cs="Arial"/>
          <w:bCs/>
          <w:lang w:val="pl-PL"/>
        </w:rPr>
        <w:t>Propozycja działania systemu wizyjnego</w:t>
      </w:r>
    </w:p>
    <w:bookmarkEnd w:id="24"/>
    <w:p w14:paraId="398BAB5D" w14:textId="77777777" w:rsidR="00FB5956" w:rsidRPr="00D83FFF" w:rsidRDefault="00FB5956" w:rsidP="00FB5956">
      <w:pPr>
        <w:pStyle w:val="Akapitzlist"/>
        <w:numPr>
          <w:ilvl w:val="0"/>
          <w:numId w:val="4"/>
        </w:numPr>
        <w:spacing w:before="120" w:after="60" w:line="276" w:lineRule="auto"/>
        <w:ind w:left="1077" w:hanging="340"/>
        <w:rPr>
          <w:rFonts w:ascii="Arial" w:hAnsi="Arial" w:cs="Arial"/>
          <w:bCs/>
          <w:lang w:val="pl-PL"/>
        </w:rPr>
      </w:pPr>
      <w:r>
        <w:rPr>
          <w:rFonts w:ascii="Arial" w:hAnsi="Arial" w:cs="Arial"/>
          <w:bCs/>
          <w:lang w:val="pl-PL"/>
        </w:rPr>
        <w:t>Testy i finalna parametryzacja systemu wizyjnego</w:t>
      </w:r>
    </w:p>
    <w:p w14:paraId="3E39DC1D" w14:textId="77777777" w:rsidR="00FB5956" w:rsidRPr="004B6BE2" w:rsidRDefault="00FB5956" w:rsidP="00FB5956">
      <w:pPr>
        <w:pStyle w:val="Akapitzlist"/>
        <w:numPr>
          <w:ilvl w:val="0"/>
          <w:numId w:val="4"/>
        </w:numPr>
        <w:spacing w:before="120" w:after="60" w:line="276" w:lineRule="auto"/>
        <w:ind w:left="1077" w:hanging="340"/>
        <w:rPr>
          <w:rFonts w:ascii="Arial" w:hAnsi="Arial" w:cs="Arial"/>
          <w:bCs/>
          <w:lang w:val="pl-PL"/>
        </w:rPr>
      </w:pPr>
      <w:r w:rsidRPr="004B6BE2">
        <w:rPr>
          <w:rFonts w:ascii="Arial" w:hAnsi="Arial" w:cs="Arial"/>
          <w:bCs/>
          <w:lang w:val="pl-PL"/>
        </w:rPr>
        <w:t>Dostarczenie stelaży wejściowych</w:t>
      </w:r>
    </w:p>
    <w:p w14:paraId="4CBE0965" w14:textId="77777777" w:rsidR="00FB5956" w:rsidRPr="00F2511E" w:rsidRDefault="00FB5956" w:rsidP="00FB5956">
      <w:pPr>
        <w:pStyle w:val="Akapitzlist"/>
        <w:numPr>
          <w:ilvl w:val="0"/>
          <w:numId w:val="4"/>
        </w:numPr>
        <w:spacing w:before="120" w:after="60" w:line="276" w:lineRule="auto"/>
        <w:ind w:left="1077" w:hanging="340"/>
        <w:rPr>
          <w:rFonts w:ascii="Arial" w:hAnsi="Arial" w:cs="Arial"/>
          <w:bCs/>
          <w:lang w:val="pl-PL"/>
        </w:rPr>
      </w:pPr>
      <w:r w:rsidRPr="004B6BE2">
        <w:rPr>
          <w:rFonts w:ascii="Arial" w:hAnsi="Arial" w:cs="Arial"/>
          <w:bCs/>
          <w:lang w:val="pl-PL"/>
        </w:rPr>
        <w:t xml:space="preserve">Dostarczenie </w:t>
      </w:r>
      <w:r>
        <w:rPr>
          <w:rFonts w:ascii="Arial" w:hAnsi="Arial" w:cs="Arial"/>
          <w:bCs/>
          <w:lang w:val="pl-PL"/>
        </w:rPr>
        <w:t>opakowań wyjściowych</w:t>
      </w:r>
    </w:p>
    <w:p w14:paraId="317B3EC2" w14:textId="56879146" w:rsidR="00FB5956" w:rsidRPr="00D83FFF" w:rsidRDefault="00FB5956" w:rsidP="00FB5956">
      <w:pPr>
        <w:pStyle w:val="Akapitzlist"/>
        <w:numPr>
          <w:ilvl w:val="0"/>
          <w:numId w:val="4"/>
        </w:numPr>
        <w:spacing w:before="120" w:after="60" w:line="276" w:lineRule="auto"/>
        <w:ind w:left="1077" w:hanging="340"/>
        <w:rPr>
          <w:rFonts w:ascii="Arial" w:hAnsi="Arial" w:cs="Arial"/>
          <w:bCs/>
          <w:lang w:val="pl-PL"/>
        </w:rPr>
      </w:pPr>
      <w:r>
        <w:rPr>
          <w:rFonts w:ascii="Arial" w:hAnsi="Arial" w:cs="Arial"/>
          <w:bCs/>
          <w:lang w:val="pl-PL"/>
        </w:rPr>
        <w:t>Parametryzacja</w:t>
      </w:r>
      <w:r w:rsidRPr="00D83FFF">
        <w:rPr>
          <w:rFonts w:ascii="Arial" w:hAnsi="Arial" w:cs="Arial"/>
          <w:bCs/>
          <w:lang w:val="pl-PL"/>
        </w:rPr>
        <w:t xml:space="preserve"> stanowiska – PLC, PLC Safety,</w:t>
      </w:r>
      <w:r>
        <w:rPr>
          <w:rFonts w:ascii="Arial" w:hAnsi="Arial" w:cs="Arial"/>
          <w:bCs/>
          <w:lang w:val="pl-PL"/>
        </w:rPr>
        <w:t xml:space="preserve"> HMI,</w:t>
      </w:r>
      <w:r w:rsidRPr="00D83FFF">
        <w:rPr>
          <w:rFonts w:ascii="Arial" w:hAnsi="Arial" w:cs="Arial"/>
          <w:bCs/>
          <w:lang w:val="pl-PL"/>
        </w:rPr>
        <w:t xml:space="preserve"> robot, system wizyjny,</w:t>
      </w:r>
    </w:p>
    <w:p w14:paraId="602374DD" w14:textId="77777777" w:rsidR="00FB5956" w:rsidRDefault="00FB5956" w:rsidP="00FB5956">
      <w:pPr>
        <w:pStyle w:val="Akapitzlist"/>
        <w:numPr>
          <w:ilvl w:val="0"/>
          <w:numId w:val="4"/>
        </w:numPr>
        <w:spacing w:before="120" w:after="60" w:line="276" w:lineRule="auto"/>
        <w:ind w:left="1077" w:hanging="340"/>
        <w:rPr>
          <w:rFonts w:ascii="Arial" w:hAnsi="Arial" w:cs="Arial"/>
          <w:bCs/>
          <w:lang w:val="pl-PL"/>
        </w:rPr>
      </w:pPr>
      <w:r>
        <w:rPr>
          <w:rFonts w:ascii="Arial" w:hAnsi="Arial" w:cs="Arial"/>
          <w:bCs/>
          <w:lang w:val="pl-PL"/>
        </w:rPr>
        <w:t>Weryfikacja poprawności działania wszystkich podzespołów</w:t>
      </w:r>
      <w:r w:rsidRPr="004B6BE2">
        <w:rPr>
          <w:rFonts w:ascii="Arial" w:hAnsi="Arial" w:cs="Arial"/>
          <w:bCs/>
          <w:lang w:val="pl-PL"/>
        </w:rPr>
        <w:t xml:space="preserve"> </w:t>
      </w:r>
    </w:p>
    <w:p w14:paraId="361F6E25" w14:textId="0B0EC4B2" w:rsidR="008145FC" w:rsidRPr="008145FC" w:rsidRDefault="008145FC" w:rsidP="005D1151">
      <w:pPr>
        <w:pStyle w:val="Nagwek1"/>
      </w:pPr>
      <w:bookmarkStart w:id="25" w:name="_Toc71718851"/>
      <w:bookmarkStart w:id="26" w:name="_Toc98159793"/>
      <w:bookmarkStart w:id="27" w:name="_Toc98163639"/>
      <w:bookmarkStart w:id="28" w:name="_Toc98494822"/>
      <w:bookmarkStart w:id="29" w:name="_Toc98496738"/>
      <w:bookmarkEnd w:id="21"/>
      <w:bookmarkEnd w:id="22"/>
      <w:bookmarkEnd w:id="23"/>
      <w:r>
        <w:lastRenderedPageBreak/>
        <w:t xml:space="preserve">Wymagania </w:t>
      </w:r>
      <w:bookmarkEnd w:id="25"/>
      <w:bookmarkEnd w:id="26"/>
      <w:bookmarkEnd w:id="27"/>
      <w:bookmarkEnd w:id="28"/>
      <w:r w:rsidR="000023E8">
        <w:t>ogólne</w:t>
      </w:r>
      <w:bookmarkEnd w:id="29"/>
    </w:p>
    <w:p w14:paraId="4717EC25" w14:textId="77777777" w:rsidR="00DD25D3" w:rsidRPr="00B50CAA" w:rsidRDefault="00B1667F" w:rsidP="000E0287">
      <w:pPr>
        <w:pStyle w:val="Nagwek2"/>
      </w:pPr>
      <w:bookmarkStart w:id="30" w:name="_Toc71718852"/>
      <w:bookmarkStart w:id="31" w:name="_Toc98159794"/>
      <w:bookmarkStart w:id="32" w:name="_Toc98163640"/>
      <w:bookmarkStart w:id="33" w:name="_Toc98494823"/>
      <w:bookmarkStart w:id="34" w:name="_Toc98496739"/>
      <w:bookmarkStart w:id="35" w:name="_Toc472689327"/>
      <w:bookmarkStart w:id="36" w:name="_Toc324112992"/>
      <w:bookmarkStart w:id="37" w:name="_Toc343086516"/>
      <w:r w:rsidRPr="00B50CAA">
        <w:t>Projekt techniczny i dokumentacja techniczna</w:t>
      </w:r>
      <w:bookmarkEnd w:id="30"/>
      <w:bookmarkEnd w:id="31"/>
      <w:bookmarkEnd w:id="32"/>
      <w:bookmarkEnd w:id="33"/>
      <w:bookmarkEnd w:id="34"/>
    </w:p>
    <w:p w14:paraId="7BCB1F2E" w14:textId="77777777" w:rsidR="005A6866" w:rsidRPr="005A6866" w:rsidRDefault="005A6866" w:rsidP="005A6866">
      <w:pPr>
        <w:rPr>
          <w:lang w:val="pl-PL"/>
        </w:rPr>
      </w:pPr>
    </w:p>
    <w:p w14:paraId="3A781C73" w14:textId="77777777" w:rsidR="00DD25D3" w:rsidRPr="005A6866" w:rsidRDefault="004018B3" w:rsidP="001034DD">
      <w:pPr>
        <w:pStyle w:val="Nagwek3"/>
        <w:numPr>
          <w:ilvl w:val="0"/>
          <w:numId w:val="12"/>
        </w:numPr>
      </w:pPr>
      <w:r w:rsidRPr="005A6866">
        <w:t>Projekt techniczny</w:t>
      </w:r>
      <w:r w:rsidR="00CB1501" w:rsidRPr="005A6866">
        <w:t xml:space="preserve">  musi zostać przedstawiony do zatwierdzenia przez Hydro</w:t>
      </w:r>
    </w:p>
    <w:p w14:paraId="2CE8419E" w14:textId="066C6DF8" w:rsidR="00455FE7" w:rsidRDefault="00CB1501" w:rsidP="001034DD">
      <w:pPr>
        <w:pStyle w:val="Nagwek3"/>
        <w:numPr>
          <w:ilvl w:val="0"/>
          <w:numId w:val="12"/>
        </w:numPr>
      </w:pPr>
      <w:r w:rsidRPr="00A77FA4">
        <w:t xml:space="preserve">Dokumentacja techniczna </w:t>
      </w:r>
      <w:r w:rsidR="00621265" w:rsidRPr="00A77FA4">
        <w:t xml:space="preserve">w języku polskim </w:t>
      </w:r>
      <w:r w:rsidRPr="00A77FA4">
        <w:t xml:space="preserve">w formie papierowej i cyfrowej musi zawierać wszystkie schematy elektryczne, pneumatyczne, </w:t>
      </w:r>
      <w:r w:rsidR="00764A9B" w:rsidRPr="00A77FA4">
        <w:t xml:space="preserve">kompletne </w:t>
      </w:r>
      <w:r w:rsidRPr="00843C0F">
        <w:t>modele 3D</w:t>
      </w:r>
      <w:r w:rsidR="00764A9B" w:rsidRPr="00843C0F">
        <w:t>.</w:t>
      </w:r>
    </w:p>
    <w:p w14:paraId="08C37A18" w14:textId="513F40CE" w:rsidR="002D4306" w:rsidRDefault="002D4306" w:rsidP="002D4306">
      <w:pPr>
        <w:pStyle w:val="Nagwek2"/>
      </w:pPr>
      <w:bookmarkStart w:id="38" w:name="_Toc98496740"/>
      <w:r>
        <w:t xml:space="preserve">Opis </w:t>
      </w:r>
      <w:r w:rsidR="00801C36">
        <w:t>wymagań</w:t>
      </w:r>
      <w:bookmarkEnd w:id="38"/>
    </w:p>
    <w:p w14:paraId="33EC733C" w14:textId="77777777" w:rsidR="00801C36" w:rsidRPr="008145FC" w:rsidRDefault="00801C36" w:rsidP="00801C36">
      <w:pPr>
        <w:pStyle w:val="Nagwek3"/>
      </w:pPr>
      <w:r w:rsidRPr="008145FC">
        <w:t>Stanowisko powinno posiada</w:t>
      </w:r>
      <w:r>
        <w:t>ć</w:t>
      </w:r>
      <w:r w:rsidRPr="008145FC">
        <w:t xml:space="preserve"> możliwość zdalnego podłączenia do sterownika</w:t>
      </w:r>
    </w:p>
    <w:p w14:paraId="153AE50F" w14:textId="77777777" w:rsidR="00801C36" w:rsidRPr="005A6866" w:rsidRDefault="00801C36" w:rsidP="00801C36">
      <w:pPr>
        <w:pStyle w:val="Nagwek3"/>
      </w:pPr>
      <w:r w:rsidRPr="005A6866">
        <w:t>Przewody, węże prowadzone w peszlach oraz korytach kablowych</w:t>
      </w:r>
    </w:p>
    <w:p w14:paraId="0F723A8E" w14:textId="77777777" w:rsidR="00801C36" w:rsidRPr="00170720" w:rsidRDefault="00801C36" w:rsidP="00801C36">
      <w:pPr>
        <w:pStyle w:val="Nagwek3"/>
      </w:pPr>
      <w:r w:rsidRPr="00170720">
        <w:t xml:space="preserve">Przesyłanie danych powinno odbywać się w standardzie profinet. </w:t>
      </w:r>
    </w:p>
    <w:p w14:paraId="639BBF5E" w14:textId="77777777" w:rsidR="00801C36" w:rsidRPr="00801C36" w:rsidRDefault="00801C36" w:rsidP="00801C36">
      <w:pPr>
        <w:rPr>
          <w:lang w:val="pl-PL"/>
        </w:rPr>
      </w:pPr>
    </w:p>
    <w:p w14:paraId="30145688" w14:textId="349FD436" w:rsidR="0069582A" w:rsidRDefault="0069582A" w:rsidP="000E0287">
      <w:pPr>
        <w:pStyle w:val="Nagwek2"/>
      </w:pPr>
      <w:bookmarkStart w:id="39" w:name="_Toc98159795"/>
      <w:bookmarkStart w:id="40" w:name="_Toc98163641"/>
      <w:bookmarkStart w:id="41" w:name="_Toc98494824"/>
      <w:bookmarkStart w:id="42" w:name="_Toc98496741"/>
      <w:r>
        <w:t>Opis produktu</w:t>
      </w:r>
      <w:bookmarkEnd w:id="39"/>
      <w:bookmarkEnd w:id="40"/>
      <w:bookmarkEnd w:id="41"/>
      <w:bookmarkEnd w:id="42"/>
      <w:r>
        <w:t xml:space="preserve"> </w:t>
      </w:r>
    </w:p>
    <w:p w14:paraId="4A229E51" w14:textId="333702C5" w:rsidR="00D449B3" w:rsidRDefault="00AA4A16" w:rsidP="001034DD">
      <w:pPr>
        <w:pStyle w:val="Nagwek3"/>
        <w:rPr>
          <w:rStyle w:val="Wyrnieniedelikatne"/>
          <w:i w:val="0"/>
          <w:iCs w:val="0"/>
        </w:rPr>
      </w:pPr>
      <w:r w:rsidRPr="005E1B9A">
        <w:t>Profil aluminiowy</w:t>
      </w:r>
      <w:r w:rsidR="006465F4" w:rsidRPr="005E1B9A">
        <w:t xml:space="preserve">. </w:t>
      </w:r>
      <w:r w:rsidR="004D54CE" w:rsidRPr="005E1B9A">
        <w:t>Dodatkowa informacj</w:t>
      </w:r>
      <w:r w:rsidR="005E1B9A">
        <w:t>e</w:t>
      </w:r>
      <w:r w:rsidR="004D54CE" w:rsidRPr="005E1B9A">
        <w:t xml:space="preserve"> w </w:t>
      </w:r>
      <w:r w:rsidR="005E1B9A">
        <w:rPr>
          <w:rStyle w:val="Wyrnieniedelikatne"/>
          <w:i w:val="0"/>
          <w:iCs w:val="0"/>
        </w:rPr>
        <w:t>załączniku</w:t>
      </w:r>
    </w:p>
    <w:p w14:paraId="4A20CECA" w14:textId="4CA89807" w:rsidR="00112736" w:rsidRPr="00BC088E" w:rsidRDefault="00EC3EA9" w:rsidP="0051515C">
      <w:pPr>
        <w:pStyle w:val="Nagwek3"/>
        <w:rPr>
          <w:noProof/>
        </w:rPr>
      </w:pPr>
      <w:r w:rsidRPr="00EC3EA9">
        <w:t xml:space="preserve">Tylna część posiada 2 zagięte </w:t>
      </w:r>
      <w:r>
        <w:t xml:space="preserve">końcówki tzw. end capy </w:t>
      </w:r>
      <w:r w:rsidR="00932932">
        <w:t xml:space="preserve">  </w:t>
      </w:r>
      <w:r w:rsidR="00112736" w:rsidRPr="00BC088E">
        <w:rPr>
          <w:noProof/>
        </w:rPr>
        <w:t xml:space="preserve">                                               </w:t>
      </w:r>
    </w:p>
    <w:p w14:paraId="6A4AB83A" w14:textId="6B1406D6" w:rsidR="00E67D2B" w:rsidRDefault="008D45D4" w:rsidP="001034DD">
      <w:pPr>
        <w:pStyle w:val="Nagwek3"/>
      </w:pPr>
      <w:r>
        <w:t xml:space="preserve">Etykieta o </w:t>
      </w:r>
      <w:r w:rsidR="003F719A">
        <w:t>wymiarach</w:t>
      </w:r>
      <w:r>
        <w:t xml:space="preserve"> </w:t>
      </w:r>
      <w:r w:rsidR="008D4C61">
        <w:t>60</w:t>
      </w:r>
      <w:r>
        <w:t>x8 mm</w:t>
      </w:r>
      <w:r w:rsidRPr="00E828E1">
        <w:t xml:space="preserve"> </w:t>
      </w:r>
      <w:r w:rsidR="008D4C61">
        <w:t>oraz zawierająca informację według wzoru</w:t>
      </w:r>
      <w:r w:rsidR="00A661A5">
        <w:t>. I</w:t>
      </w:r>
      <w:r w:rsidR="00402B16">
        <w:t xml:space="preserve">nformacja do </w:t>
      </w:r>
      <w:r w:rsidR="00A661A5">
        <w:t>konsultacji</w:t>
      </w:r>
      <w:r w:rsidR="00402B16">
        <w:t xml:space="preserve"> z </w:t>
      </w:r>
      <w:r w:rsidR="00666CD7">
        <w:t>Hydro</w:t>
      </w:r>
      <w:r w:rsidR="00E67D2B">
        <w:t>:</w:t>
      </w:r>
    </w:p>
    <w:p w14:paraId="25B0C7EA" w14:textId="27B2C641" w:rsidR="00377F6D" w:rsidRPr="00303FBC" w:rsidRDefault="00BA3021" w:rsidP="00BA3021">
      <w:pPr>
        <w:pStyle w:val="Akapitzlist"/>
        <w:numPr>
          <w:ilvl w:val="0"/>
          <w:numId w:val="36"/>
        </w:numPr>
        <w:rPr>
          <w:lang w:val="pl-PL"/>
        </w:rPr>
      </w:pPr>
      <w:r>
        <w:rPr>
          <w:lang w:val="pl-PL"/>
        </w:rPr>
        <w:t>Tolerancja naklejenia</w:t>
      </w:r>
      <w:r w:rsidR="00A979DB">
        <w:rPr>
          <w:lang w:val="pl-PL"/>
        </w:rPr>
        <w:t xml:space="preserve"> etykiety</w:t>
      </w:r>
      <w:r>
        <w:rPr>
          <w:lang w:val="pl-PL"/>
        </w:rPr>
        <w:t xml:space="preserve"> </w:t>
      </w:r>
      <w:r w:rsidRPr="00303FBC">
        <w:rPr>
          <w:b/>
          <w:bCs/>
          <w:lang w:val="pl-PL"/>
        </w:rPr>
        <w:t>+/- 1mm</w:t>
      </w:r>
    </w:p>
    <w:p w14:paraId="3AC9C69C" w14:textId="0DE0D34C" w:rsidR="00112736" w:rsidRPr="008D45D4" w:rsidRDefault="00E1012F" w:rsidP="008D45D4">
      <w:pPr>
        <w:rPr>
          <w:lang w:val="pl-PL"/>
        </w:rPr>
      </w:pPr>
      <w:r>
        <w:rPr>
          <w:noProof/>
          <w:color w:val="000000"/>
        </w:rPr>
        <w:t xml:space="preserve">        </w:t>
      </w:r>
    </w:p>
    <w:p w14:paraId="7F2FCA31" w14:textId="7C9945A7" w:rsidR="000A5161" w:rsidRDefault="0043005F" w:rsidP="000E0287">
      <w:pPr>
        <w:pStyle w:val="Nagwek2"/>
      </w:pPr>
      <w:bookmarkStart w:id="43" w:name="_Toc98159796"/>
      <w:bookmarkStart w:id="44" w:name="_Toc98163642"/>
      <w:bookmarkStart w:id="45" w:name="_Toc98494825"/>
      <w:bookmarkStart w:id="46" w:name="_Toc98496742"/>
      <w:r>
        <w:t>Opis montowanego detalu</w:t>
      </w:r>
      <w:bookmarkEnd w:id="43"/>
      <w:bookmarkEnd w:id="44"/>
      <w:bookmarkEnd w:id="45"/>
      <w:bookmarkEnd w:id="46"/>
      <w:r>
        <w:t xml:space="preserve"> </w:t>
      </w:r>
    </w:p>
    <w:p w14:paraId="688CD194" w14:textId="41491200" w:rsidR="00596E0C" w:rsidRPr="008469CF" w:rsidRDefault="00112B36" w:rsidP="001034DD">
      <w:pPr>
        <w:pStyle w:val="Nagwek3"/>
        <w:numPr>
          <w:ilvl w:val="0"/>
          <w:numId w:val="15"/>
        </w:numPr>
      </w:pPr>
      <w:r>
        <w:t xml:space="preserve">Poprawny zamontowany detal </w:t>
      </w:r>
      <w:r w:rsidR="008C3AB3">
        <w:t>składa</w:t>
      </w:r>
      <w:r w:rsidR="00A71736">
        <w:t xml:space="preserve"> się </w:t>
      </w:r>
      <w:r w:rsidR="00277F8E">
        <w:t>z alumi</w:t>
      </w:r>
      <w:r w:rsidR="00AA38CC">
        <w:t xml:space="preserve">niowego </w:t>
      </w:r>
      <w:r w:rsidR="000E4F2D">
        <w:t>profilu</w:t>
      </w:r>
      <w:r w:rsidR="00C965A5">
        <w:t xml:space="preserve"> oraz</w:t>
      </w:r>
      <w:r w:rsidR="007A5EAE">
        <w:t xml:space="preserve"> w prawidłowy sposób </w:t>
      </w:r>
      <w:r w:rsidR="00C965A5">
        <w:t xml:space="preserve"> </w:t>
      </w:r>
      <w:r w:rsidR="00891DC9">
        <w:t>przyklej</w:t>
      </w:r>
      <w:r w:rsidR="0029410E">
        <w:t xml:space="preserve">onej etykiety w odległości </w:t>
      </w:r>
      <w:r w:rsidR="000F56D8">
        <w:t xml:space="preserve"> </w:t>
      </w:r>
      <w:r w:rsidR="00583472">
        <w:t xml:space="preserve">~ 50mm od strony zagiętej końcówki </w:t>
      </w:r>
      <w:r w:rsidR="008469CF">
        <w:t>tzw. B pillar</w:t>
      </w:r>
    </w:p>
    <w:p w14:paraId="749B9346" w14:textId="1B0A64BE" w:rsidR="00680324" w:rsidRDefault="00680324" w:rsidP="000E0287">
      <w:pPr>
        <w:pStyle w:val="Nagwek2"/>
      </w:pPr>
      <w:bookmarkStart w:id="47" w:name="_Toc98159797"/>
      <w:bookmarkStart w:id="48" w:name="_Toc98163643"/>
      <w:bookmarkStart w:id="49" w:name="_Toc98494826"/>
      <w:bookmarkStart w:id="50" w:name="_Toc98496743"/>
      <w:r>
        <w:t xml:space="preserve">Cykl </w:t>
      </w:r>
      <w:r w:rsidR="00FE3C52">
        <w:t>procesu</w:t>
      </w:r>
      <w:bookmarkEnd w:id="47"/>
      <w:bookmarkEnd w:id="48"/>
      <w:bookmarkEnd w:id="49"/>
      <w:bookmarkEnd w:id="50"/>
    </w:p>
    <w:p w14:paraId="78C79567" w14:textId="1EE56D0B" w:rsidR="00A95045" w:rsidRDefault="00A95045" w:rsidP="000E0287">
      <w:pPr>
        <w:pStyle w:val="Akapitzlist"/>
        <w:numPr>
          <w:ilvl w:val="0"/>
          <w:numId w:val="13"/>
        </w:numPr>
        <w:ind w:left="357" w:hanging="357"/>
        <w:rPr>
          <w:lang w:val="pl-PL"/>
        </w:rPr>
      </w:pPr>
      <w:r>
        <w:rPr>
          <w:lang w:val="pl-PL"/>
        </w:rPr>
        <w:t xml:space="preserve">Planowany </w:t>
      </w:r>
      <w:r w:rsidR="002D2EAE">
        <w:rPr>
          <w:lang w:val="pl-PL"/>
        </w:rPr>
        <w:t>cykl</w:t>
      </w:r>
      <w:r>
        <w:rPr>
          <w:lang w:val="pl-PL"/>
        </w:rPr>
        <w:t xml:space="preserve"> pracy zespołu maszyn odbywa się w następujący spo</w:t>
      </w:r>
      <w:r w:rsidR="00C1670B">
        <w:rPr>
          <w:lang w:val="pl-PL"/>
        </w:rPr>
        <w:t>sób:</w:t>
      </w:r>
    </w:p>
    <w:p w14:paraId="57233020" w14:textId="77777777" w:rsidR="00FE3C52" w:rsidRPr="000E0287" w:rsidRDefault="00FE3C52" w:rsidP="001034DD">
      <w:pPr>
        <w:pStyle w:val="Nagwek3"/>
      </w:pPr>
      <w:r w:rsidRPr="000E0287">
        <w:t>Uruchomienie stanowiska</w:t>
      </w:r>
    </w:p>
    <w:p w14:paraId="66127E5D" w14:textId="5BA5A9EE" w:rsidR="000378B3" w:rsidRDefault="00FE3C52" w:rsidP="001034DD">
      <w:pPr>
        <w:pStyle w:val="Nagwek3"/>
      </w:pPr>
      <w:r w:rsidRPr="00CF47EC">
        <w:t>Operator wprowadza</w:t>
      </w:r>
      <w:r w:rsidR="00894B9C">
        <w:t xml:space="preserve"> i pozycjonuje w systemie bazującym</w:t>
      </w:r>
      <w:r w:rsidR="000378B3">
        <w:t>:</w:t>
      </w:r>
      <w:r w:rsidRPr="00CF47EC">
        <w:t xml:space="preserve"> </w:t>
      </w:r>
    </w:p>
    <w:p w14:paraId="6A594E17" w14:textId="061EF1B9" w:rsidR="000378B3" w:rsidRDefault="000378B3" w:rsidP="001034DD">
      <w:pPr>
        <w:pStyle w:val="Nagwek3"/>
        <w:numPr>
          <w:ilvl w:val="0"/>
          <w:numId w:val="33"/>
        </w:numPr>
      </w:pPr>
      <w:r>
        <w:t>S</w:t>
      </w:r>
      <w:r w:rsidR="00FE3C52" w:rsidRPr="00CF47EC">
        <w:t xml:space="preserve">telaż wejściowy (uniwersalny stelaż) </w:t>
      </w:r>
    </w:p>
    <w:p w14:paraId="3619C007" w14:textId="45482D4B" w:rsidR="0030350F" w:rsidRPr="0030350F" w:rsidRDefault="00AC2C23" w:rsidP="0030350F">
      <w:pPr>
        <w:pStyle w:val="Akapitzlist"/>
        <w:numPr>
          <w:ilvl w:val="0"/>
          <w:numId w:val="33"/>
        </w:numPr>
        <w:rPr>
          <w:lang w:val="pl-PL"/>
        </w:rPr>
      </w:pPr>
      <w:r>
        <w:rPr>
          <w:lang w:val="pl-PL"/>
        </w:rPr>
        <w:t>Paletę</w:t>
      </w:r>
      <w:r w:rsidR="000378B3">
        <w:rPr>
          <w:lang w:val="pl-PL"/>
        </w:rPr>
        <w:t xml:space="preserve"> </w:t>
      </w:r>
      <w:r w:rsidR="0030350F">
        <w:rPr>
          <w:lang w:val="pl-PL"/>
        </w:rPr>
        <w:t xml:space="preserve">pod puste tacki wejściowe </w:t>
      </w:r>
    </w:p>
    <w:p w14:paraId="17D56C6F" w14:textId="660C6F83" w:rsidR="000378B3" w:rsidRDefault="000378B3" w:rsidP="001034DD">
      <w:pPr>
        <w:pStyle w:val="Nagwek3"/>
        <w:numPr>
          <w:ilvl w:val="0"/>
          <w:numId w:val="33"/>
        </w:numPr>
      </w:pPr>
      <w:r>
        <w:t>P</w:t>
      </w:r>
      <w:r w:rsidR="00AE5A99">
        <w:t>aletę wyjściową</w:t>
      </w:r>
      <w:r>
        <w:t xml:space="preserve"> pod tacki klienta (OEM)</w:t>
      </w:r>
    </w:p>
    <w:p w14:paraId="0F952F87" w14:textId="486C6A2C" w:rsidR="00FE3C52" w:rsidRDefault="00AC2C23" w:rsidP="001034DD">
      <w:pPr>
        <w:pStyle w:val="Nagwek3"/>
        <w:numPr>
          <w:ilvl w:val="0"/>
          <w:numId w:val="33"/>
        </w:numPr>
      </w:pPr>
      <w:r>
        <w:t>Paletę</w:t>
      </w:r>
      <w:r w:rsidR="0030350F">
        <w:t xml:space="preserve"> </w:t>
      </w:r>
      <w:r>
        <w:t>z pustymi tackami klienta (OEM)</w:t>
      </w:r>
    </w:p>
    <w:p w14:paraId="2286EF0D" w14:textId="77777777" w:rsidR="008B1872" w:rsidRPr="008B1872" w:rsidRDefault="008B1872" w:rsidP="000E0287">
      <w:pPr>
        <w:rPr>
          <w:lang w:val="pl-PL"/>
        </w:rPr>
      </w:pPr>
    </w:p>
    <w:p w14:paraId="0527F0C8" w14:textId="0F895FAB" w:rsidR="00692201" w:rsidRPr="000E0287" w:rsidRDefault="00692201" w:rsidP="001034DD">
      <w:pPr>
        <w:pStyle w:val="Nagwek3"/>
      </w:pPr>
      <w:r w:rsidRPr="000E0287">
        <w:t>Operator</w:t>
      </w:r>
      <w:r w:rsidR="008469CF">
        <w:t xml:space="preserve"> </w:t>
      </w:r>
      <w:r w:rsidRPr="000E0287">
        <w:t xml:space="preserve">wybiera program montażowy na ekranie dotykowym dla konkretnego artykułu. Na stanowisku  dostępne </w:t>
      </w:r>
      <w:r w:rsidR="006A3234">
        <w:t>6</w:t>
      </w:r>
      <w:r w:rsidRPr="000E0287">
        <w:t xml:space="preserve"> programów</w:t>
      </w:r>
      <w:r w:rsidR="006A3234">
        <w:t>.</w:t>
      </w:r>
    </w:p>
    <w:p w14:paraId="41CEF584" w14:textId="77777777" w:rsidR="00692201" w:rsidRPr="000E0287" w:rsidRDefault="00692201" w:rsidP="000E0287">
      <w:pPr>
        <w:ind w:left="2357"/>
        <w:rPr>
          <w:lang w:val="pl-PL"/>
        </w:rPr>
      </w:pPr>
      <w:r w:rsidRPr="000E0287">
        <w:rPr>
          <w:lang w:val="pl-PL"/>
        </w:rPr>
        <w:t>Tył góra G60 LH czarny HGL</w:t>
      </w:r>
    </w:p>
    <w:p w14:paraId="3BAD9874" w14:textId="4B61DC6C" w:rsidR="00692201" w:rsidRDefault="00692201" w:rsidP="000E0287">
      <w:pPr>
        <w:ind w:left="2357"/>
        <w:rPr>
          <w:lang w:val="pl-PL"/>
        </w:rPr>
      </w:pPr>
      <w:r w:rsidRPr="000E0287">
        <w:rPr>
          <w:lang w:val="pl-PL"/>
        </w:rPr>
        <w:t>Tył góra G60 LH srebrny</w:t>
      </w:r>
    </w:p>
    <w:p w14:paraId="5525A33D" w14:textId="77777777" w:rsidR="00CB6B88" w:rsidRDefault="00CB6B88" w:rsidP="00CB6B88">
      <w:pPr>
        <w:ind w:left="2357"/>
        <w:rPr>
          <w:lang w:val="pl-PL"/>
        </w:rPr>
      </w:pPr>
      <w:r w:rsidRPr="006A3234">
        <w:rPr>
          <w:lang w:val="pl-PL"/>
        </w:rPr>
        <w:t>Tyl góra G60 LH titan</w:t>
      </w:r>
      <w:r>
        <w:rPr>
          <w:lang w:val="pl-PL"/>
        </w:rPr>
        <w:t xml:space="preserve"> bronze</w:t>
      </w:r>
    </w:p>
    <w:p w14:paraId="0451E75E" w14:textId="77777777" w:rsidR="00CB6B88" w:rsidRPr="000E0287" w:rsidRDefault="00CB6B88" w:rsidP="000E0287">
      <w:pPr>
        <w:ind w:left="2357"/>
        <w:rPr>
          <w:lang w:val="pl-PL"/>
        </w:rPr>
      </w:pPr>
    </w:p>
    <w:p w14:paraId="0DBE6945" w14:textId="77777777" w:rsidR="00692201" w:rsidRPr="000E0287" w:rsidRDefault="00692201" w:rsidP="000E0287">
      <w:pPr>
        <w:ind w:left="2357"/>
        <w:rPr>
          <w:lang w:val="pl-PL"/>
        </w:rPr>
      </w:pPr>
      <w:r w:rsidRPr="000E0287">
        <w:rPr>
          <w:lang w:val="pl-PL"/>
        </w:rPr>
        <w:t>Tył góra G60 RH czarny HGL</w:t>
      </w:r>
    </w:p>
    <w:p w14:paraId="5CD92859" w14:textId="7A5987DD" w:rsidR="00692201" w:rsidRDefault="00692201" w:rsidP="000E0287">
      <w:pPr>
        <w:ind w:left="2357"/>
        <w:rPr>
          <w:lang w:val="pl-PL"/>
        </w:rPr>
      </w:pPr>
      <w:r w:rsidRPr="000E0287">
        <w:rPr>
          <w:lang w:val="pl-PL"/>
        </w:rPr>
        <w:t>Tył góra G60 RH srebrny</w:t>
      </w:r>
    </w:p>
    <w:p w14:paraId="3205F7B8" w14:textId="77777777" w:rsidR="00CB6B88" w:rsidRPr="006A3234" w:rsidRDefault="00CB6B88" w:rsidP="00CB6B88">
      <w:pPr>
        <w:ind w:left="2357"/>
        <w:rPr>
          <w:lang w:val="pl-PL"/>
        </w:rPr>
      </w:pPr>
      <w:r>
        <w:rPr>
          <w:lang w:val="pl-PL"/>
        </w:rPr>
        <w:t xml:space="preserve">Tył góra G60 RH titan bronze </w:t>
      </w:r>
    </w:p>
    <w:p w14:paraId="635313B5" w14:textId="77777777" w:rsidR="00692201" w:rsidRPr="006A3234" w:rsidRDefault="00692201" w:rsidP="000E0287">
      <w:pPr>
        <w:rPr>
          <w:lang w:val="pl-PL"/>
        </w:rPr>
      </w:pPr>
    </w:p>
    <w:p w14:paraId="69C1CA81" w14:textId="08E6EA20" w:rsidR="00692201" w:rsidRPr="00CF47EC" w:rsidRDefault="00692201" w:rsidP="001034DD">
      <w:pPr>
        <w:pStyle w:val="Nagwek3"/>
      </w:pPr>
      <w:r w:rsidRPr="00CF47EC">
        <w:t xml:space="preserve">Start programu </w:t>
      </w:r>
    </w:p>
    <w:p w14:paraId="694D1586" w14:textId="0FAF4052" w:rsidR="00FE3C52" w:rsidRPr="00CF47EC" w:rsidRDefault="00FE3C52" w:rsidP="001034DD">
      <w:pPr>
        <w:pStyle w:val="Nagwek3"/>
      </w:pPr>
      <w:r w:rsidRPr="00CF47EC">
        <w:t>Robot</w:t>
      </w:r>
      <w:r w:rsidR="000E3D74" w:rsidRPr="00CF47EC">
        <w:t>/roboty</w:t>
      </w:r>
      <w:r w:rsidRPr="00CF47EC">
        <w:t xml:space="preserve"> pobiera detal </w:t>
      </w:r>
      <w:r w:rsidR="00932932">
        <w:t>ze</w:t>
      </w:r>
      <w:r w:rsidRPr="00CF47EC">
        <w:t xml:space="preserve"> stelaża wejścioweg</w:t>
      </w:r>
      <w:r w:rsidR="00B95D27">
        <w:t>o</w:t>
      </w:r>
    </w:p>
    <w:p w14:paraId="15917F5F" w14:textId="0D7AF873" w:rsidR="00943197" w:rsidRDefault="00FE3C52" w:rsidP="001034DD">
      <w:pPr>
        <w:pStyle w:val="Nagwek3"/>
      </w:pPr>
      <w:r w:rsidRPr="00CF47EC">
        <w:t>Robot</w:t>
      </w:r>
      <w:r w:rsidR="009C53DB">
        <w:t>/roboty</w:t>
      </w:r>
      <w:r w:rsidR="008F3CDC">
        <w:t xml:space="preserve"> podjeżdża </w:t>
      </w:r>
      <w:r w:rsidR="005E5A84">
        <w:t xml:space="preserve">do </w:t>
      </w:r>
      <w:r w:rsidR="00AF68A6">
        <w:t xml:space="preserve">gniazda w stole montażowym </w:t>
      </w:r>
      <w:r w:rsidR="00CA2BCF">
        <w:t>(</w:t>
      </w:r>
      <w:r w:rsidR="00C2656A">
        <w:t>detal trzymany przez robota)</w:t>
      </w:r>
    </w:p>
    <w:p w14:paraId="2FF2EF22" w14:textId="77777777" w:rsidR="0095171C" w:rsidRDefault="0095171C" w:rsidP="001034DD">
      <w:pPr>
        <w:pStyle w:val="Nagwek3"/>
      </w:pPr>
      <w:r>
        <w:t>Sprawdzenie koloru zgodnie z wybranym programem</w:t>
      </w:r>
    </w:p>
    <w:p w14:paraId="4FA0DB08" w14:textId="77777777" w:rsidR="00D5183F" w:rsidRDefault="0095171C" w:rsidP="001034DD">
      <w:pPr>
        <w:pStyle w:val="Nagwek3"/>
      </w:pPr>
      <w:r>
        <w:t xml:space="preserve">Wydruk etykiety </w:t>
      </w:r>
      <w:r w:rsidR="00323F0C">
        <w:t>po sprawdzeniu koloru i wybranej wersji programu</w:t>
      </w:r>
      <w:r>
        <w:t xml:space="preserve"> </w:t>
      </w:r>
    </w:p>
    <w:p w14:paraId="7B14D155" w14:textId="7461ED92" w:rsidR="00FE3C52" w:rsidRDefault="002210C4" w:rsidP="001034DD">
      <w:pPr>
        <w:pStyle w:val="Nagwek3"/>
      </w:pPr>
      <w:r>
        <w:t>Wysunięcie podpory</w:t>
      </w:r>
      <w:r w:rsidR="004D2E33">
        <w:t xml:space="preserve"> detalu</w:t>
      </w:r>
      <w:r>
        <w:t xml:space="preserve"> </w:t>
      </w:r>
    </w:p>
    <w:p w14:paraId="1A1FF34A" w14:textId="3C6F1CCF" w:rsidR="00856609" w:rsidRPr="00856609" w:rsidRDefault="000A5A10" w:rsidP="001034DD">
      <w:pPr>
        <w:pStyle w:val="Nagwek3"/>
      </w:pPr>
      <w:r w:rsidRPr="00185C06">
        <w:t>Automatyczna aplikacja etykiety na część</w:t>
      </w:r>
      <w:r w:rsidR="00AD60B9" w:rsidRPr="00185C06">
        <w:t>. W miejscu naklejenia etykiety, po stronie wizualnej powinno być podparcie</w:t>
      </w:r>
      <w:r w:rsidR="00185C06" w:rsidRPr="00185C06">
        <w:t>.</w:t>
      </w:r>
    </w:p>
    <w:p w14:paraId="7BB35252" w14:textId="48843119" w:rsidR="00856609" w:rsidRDefault="00E9003D" w:rsidP="001034DD">
      <w:pPr>
        <w:pStyle w:val="Nagwek3"/>
      </w:pPr>
      <w:r w:rsidRPr="000E0287">
        <w:t>Informacja zwrotna</w:t>
      </w:r>
      <w:r w:rsidR="00932932">
        <w:t>,</w:t>
      </w:r>
      <w:r w:rsidRPr="000E0287">
        <w:t xml:space="preserve"> że został wykonany</w:t>
      </w:r>
      <w:r w:rsidR="000A5A10">
        <w:t xml:space="preserve"> poprawny</w:t>
      </w:r>
      <w:r w:rsidRPr="000E0287">
        <w:t xml:space="preserve"> montaż etykiety</w:t>
      </w:r>
    </w:p>
    <w:p w14:paraId="7241B068" w14:textId="77777777" w:rsidR="00FC2201" w:rsidRDefault="00856609" w:rsidP="001034DD">
      <w:pPr>
        <w:pStyle w:val="Nagwek3"/>
      </w:pPr>
      <w:r w:rsidRPr="00FC2201">
        <w:t>Powrót podpory do pozycj</w:t>
      </w:r>
      <w:r w:rsidR="00043DC7" w:rsidRPr="00FC2201">
        <w:t>i startowej</w:t>
      </w:r>
    </w:p>
    <w:p w14:paraId="021FDE22" w14:textId="042D0D1B" w:rsidR="00E95CEF" w:rsidRPr="000E0287" w:rsidRDefault="00FC2201" w:rsidP="001034DD">
      <w:pPr>
        <w:pStyle w:val="Nagwek3"/>
      </w:pPr>
      <w:r w:rsidRPr="00FC2201">
        <w:t xml:space="preserve">Cześć jest  transportowana do komory kontroli jakości.  </w:t>
      </w:r>
    </w:p>
    <w:p w14:paraId="66D60BDF" w14:textId="4D02F190" w:rsidR="0029319B" w:rsidRPr="00692468" w:rsidRDefault="0029319B" w:rsidP="001034DD">
      <w:pPr>
        <w:pStyle w:val="Nagwek3"/>
      </w:pPr>
      <w:r>
        <w:t>W komorze testowej</w:t>
      </w:r>
      <w:r w:rsidRPr="00692468">
        <w:t xml:space="preserve"> system wizyjny zamontowany na Robocie kontroluje zmontowany </w:t>
      </w:r>
      <w:r w:rsidR="00D833F2">
        <w:t>trim</w:t>
      </w:r>
      <w:r w:rsidRPr="00692468">
        <w:t xml:space="preserve"> pod kątem jakości (rysy, obicia,</w:t>
      </w:r>
      <w:r>
        <w:t xml:space="preserve"> wtrącenia,</w:t>
      </w:r>
      <w:r w:rsidRPr="00692468">
        <w:t xml:space="preserve"> niedomalowania, obecność </w:t>
      </w:r>
      <w:r w:rsidR="006231AD">
        <w:t xml:space="preserve">i </w:t>
      </w:r>
      <w:r w:rsidR="000F383E">
        <w:t>położenie</w:t>
      </w:r>
      <w:r w:rsidR="006231AD">
        <w:t xml:space="preserve"> etykiety</w:t>
      </w:r>
      <w:r w:rsidRPr="00692468">
        <w:t>).</w:t>
      </w:r>
    </w:p>
    <w:p w14:paraId="3C9257C8" w14:textId="11361E2F" w:rsidR="0029319B" w:rsidRDefault="0029319B" w:rsidP="001034DD">
      <w:pPr>
        <w:pStyle w:val="Nagwek3"/>
      </w:pPr>
      <w:r>
        <w:t>W tym czasie Robot powtarza czynności od „</w:t>
      </w:r>
      <w:r w:rsidR="006231AD">
        <w:t>2.4.5</w:t>
      </w:r>
      <w:r>
        <w:t>” do „</w:t>
      </w:r>
      <w:r w:rsidR="00702087">
        <w:t>2.4.13</w:t>
      </w:r>
      <w:r>
        <w:t>”</w:t>
      </w:r>
    </w:p>
    <w:p w14:paraId="553E7177" w14:textId="0DF762EC" w:rsidR="0029319B" w:rsidRDefault="0029319B" w:rsidP="001034DD">
      <w:pPr>
        <w:pStyle w:val="Nagwek3"/>
      </w:pPr>
      <w:r>
        <w:t xml:space="preserve">Po pozytywnym teście jakości Robot odkłada </w:t>
      </w:r>
      <w:r w:rsidR="00D833F2">
        <w:t>trim</w:t>
      </w:r>
      <w:r>
        <w:t xml:space="preserve"> do opakowania wyjściowego OEM. Jeśli test jakości nie powiedzie się Robot odłoży </w:t>
      </w:r>
      <w:r w:rsidR="00D833F2">
        <w:t>trim</w:t>
      </w:r>
      <w:r>
        <w:t xml:space="preserve"> na regał NOK.</w:t>
      </w:r>
    </w:p>
    <w:p w14:paraId="5793CBF4" w14:textId="47AD016F" w:rsidR="0029319B" w:rsidRDefault="0029319B" w:rsidP="001034DD">
      <w:pPr>
        <w:pStyle w:val="Nagwek3"/>
      </w:pPr>
      <w:r>
        <w:t xml:space="preserve">Operacje od </w:t>
      </w:r>
      <w:r w:rsidR="00883CC0">
        <w:t>2.4.5</w:t>
      </w:r>
      <w:r>
        <w:t xml:space="preserve"> do </w:t>
      </w:r>
      <w:r w:rsidR="00883CC0">
        <w:t>2.4.16</w:t>
      </w:r>
      <w:r>
        <w:t xml:space="preserve"> powtarzane są do czasu opróżnienia stelaża wejściowego lub zapełniania opakowania wyjściowego OEM, czy regału z częściami NOK o czym będzie informował sygnał świetlny i dźwiękowy.</w:t>
      </w:r>
    </w:p>
    <w:p w14:paraId="5C0434CB" w14:textId="77777777" w:rsidR="0029319B" w:rsidRPr="00B5457D" w:rsidRDefault="0029319B" w:rsidP="001034DD">
      <w:pPr>
        <w:pStyle w:val="Nagwek3"/>
      </w:pPr>
      <w:r>
        <w:t>(Przedstawiony opis cyklu stanowi koncept. Wszelkie zmiany kolejności wykonywania działań w celu poprawy czasu cyklu są wskazane w celu poprawy jakości procesu i produktu. Po wcześniejszym uzgodnieniu z Hydro).</w:t>
      </w:r>
    </w:p>
    <w:p w14:paraId="7DAC27FE" w14:textId="04B3CA99" w:rsidR="00006A25" w:rsidRDefault="009C7DEB" w:rsidP="005D1151">
      <w:pPr>
        <w:pStyle w:val="Nagwek1"/>
      </w:pPr>
      <w:bookmarkStart w:id="51" w:name="_Toc98159798"/>
      <w:bookmarkStart w:id="52" w:name="_Toc98163644"/>
      <w:bookmarkStart w:id="53" w:name="_Toc98494827"/>
      <w:bookmarkStart w:id="54" w:name="_Toc98496744"/>
      <w:r>
        <w:t>Wymagania szczegółowe</w:t>
      </w:r>
      <w:bookmarkEnd w:id="51"/>
      <w:bookmarkEnd w:id="52"/>
      <w:bookmarkEnd w:id="53"/>
      <w:bookmarkEnd w:id="54"/>
    </w:p>
    <w:p w14:paraId="6CAFFF4B" w14:textId="5BEAE175" w:rsidR="00947273" w:rsidRDefault="00947273" w:rsidP="000E0287">
      <w:pPr>
        <w:pStyle w:val="Nagwek2"/>
      </w:pPr>
      <w:bookmarkStart w:id="55" w:name="_Toc98159799"/>
      <w:bookmarkStart w:id="56" w:name="_Toc98163645"/>
      <w:bookmarkStart w:id="57" w:name="_Toc98494828"/>
      <w:bookmarkStart w:id="58" w:name="_Toc98496745"/>
      <w:r>
        <w:t>Layout stanowiska</w:t>
      </w:r>
      <w:bookmarkEnd w:id="55"/>
      <w:bookmarkEnd w:id="56"/>
      <w:bookmarkEnd w:id="57"/>
      <w:bookmarkEnd w:id="58"/>
    </w:p>
    <w:p w14:paraId="27A429E6" w14:textId="0516C103" w:rsidR="00A36804" w:rsidRPr="00BC088E" w:rsidRDefault="00932932" w:rsidP="00BC088E">
      <w:pPr>
        <w:rPr>
          <w:lang w:val="pl-PL"/>
        </w:rPr>
      </w:pPr>
      <w:r w:rsidRPr="00BC088E">
        <w:rPr>
          <w:noProof/>
          <w:lang w:val="pl-PL"/>
        </w:rPr>
        <w:t xml:space="preserve"> </w:t>
      </w:r>
      <w:r w:rsidR="00A36804" w:rsidRPr="00BC088E">
        <w:rPr>
          <w:lang w:val="pl-PL"/>
        </w:rPr>
        <w:t xml:space="preserve">Stanowisko zrobotyzowane wraz z ogrodzeniem musi mieści się w obszarze </w:t>
      </w:r>
      <w:r w:rsidR="002D0AA3" w:rsidRPr="00BC088E">
        <w:rPr>
          <w:lang w:val="pl-PL"/>
        </w:rPr>
        <w:t>5</w:t>
      </w:r>
      <w:r w:rsidR="00915369" w:rsidRPr="00BC088E">
        <w:rPr>
          <w:lang w:val="pl-PL"/>
        </w:rPr>
        <w:t xml:space="preserve">m </w:t>
      </w:r>
      <w:r w:rsidR="00672EBE" w:rsidRPr="00BC088E">
        <w:rPr>
          <w:lang w:val="pl-PL"/>
        </w:rPr>
        <w:t>x</w:t>
      </w:r>
      <w:r w:rsidR="00915369" w:rsidRPr="00BC088E">
        <w:rPr>
          <w:lang w:val="pl-PL"/>
        </w:rPr>
        <w:t xml:space="preserve"> </w:t>
      </w:r>
      <w:r w:rsidR="002D0AA3" w:rsidRPr="00BC088E">
        <w:rPr>
          <w:lang w:val="pl-PL"/>
        </w:rPr>
        <w:t>4</w:t>
      </w:r>
      <w:r w:rsidR="00672EBE" w:rsidRPr="00BC088E">
        <w:rPr>
          <w:lang w:val="pl-PL"/>
        </w:rPr>
        <w:t>m</w:t>
      </w:r>
    </w:p>
    <w:p w14:paraId="3AD3D5A6" w14:textId="0BCC2852" w:rsidR="00BE21A4" w:rsidRPr="00C72131" w:rsidRDefault="00BE21A4" w:rsidP="001034DD">
      <w:pPr>
        <w:pStyle w:val="Nagwek3"/>
      </w:pPr>
      <w:r w:rsidRPr="00C72131">
        <w:t>Cela musi zawierać w sobie wszystkie urządzenia potrzebne do bezpiecznej realizacji montażu trimu G60 upper RD  tj.:</w:t>
      </w:r>
    </w:p>
    <w:p w14:paraId="1CEF6E8F" w14:textId="222F9802" w:rsidR="00967642" w:rsidRDefault="00967642" w:rsidP="00967642">
      <w:pPr>
        <w:pStyle w:val="Akapitzlist"/>
        <w:numPr>
          <w:ilvl w:val="0"/>
          <w:numId w:val="6"/>
        </w:numPr>
        <w:rPr>
          <w:lang w:val="pl-PL"/>
        </w:rPr>
      </w:pPr>
      <w:r>
        <w:rPr>
          <w:lang w:val="pl-PL"/>
        </w:rPr>
        <w:t>Pozycjoner stelaża wejściowego</w:t>
      </w:r>
    </w:p>
    <w:p w14:paraId="16E75248" w14:textId="0E59496C" w:rsidR="00967642" w:rsidRDefault="00967642" w:rsidP="00967642">
      <w:pPr>
        <w:pStyle w:val="Akapitzlist"/>
        <w:numPr>
          <w:ilvl w:val="0"/>
          <w:numId w:val="6"/>
        </w:numPr>
        <w:rPr>
          <w:lang w:val="pl-PL"/>
        </w:rPr>
      </w:pPr>
      <w:r>
        <w:rPr>
          <w:lang w:val="pl-PL"/>
        </w:rPr>
        <w:t xml:space="preserve">Pozycjoner </w:t>
      </w:r>
      <w:r w:rsidR="000B22C3">
        <w:rPr>
          <w:lang w:val="pl-PL"/>
        </w:rPr>
        <w:t xml:space="preserve">palety wyjściowej </w:t>
      </w:r>
      <w:r>
        <w:rPr>
          <w:lang w:val="pl-PL"/>
        </w:rPr>
        <w:t xml:space="preserve"> OEM</w:t>
      </w:r>
    </w:p>
    <w:p w14:paraId="7E4405E6" w14:textId="14551183" w:rsidR="00967642" w:rsidRDefault="00967642" w:rsidP="00967642">
      <w:pPr>
        <w:pStyle w:val="Akapitzlist"/>
        <w:numPr>
          <w:ilvl w:val="0"/>
          <w:numId w:val="6"/>
        </w:numPr>
        <w:rPr>
          <w:lang w:val="pl-PL"/>
        </w:rPr>
      </w:pPr>
      <w:r>
        <w:rPr>
          <w:lang w:val="pl-PL"/>
        </w:rPr>
        <w:t xml:space="preserve">Pozycjoner palety </w:t>
      </w:r>
      <w:r w:rsidR="000B22C3">
        <w:rPr>
          <w:lang w:val="pl-PL"/>
        </w:rPr>
        <w:t>dla pustych tacek</w:t>
      </w:r>
      <w:r w:rsidR="00907A1E">
        <w:rPr>
          <w:lang w:val="pl-PL"/>
        </w:rPr>
        <w:t xml:space="preserve"> </w:t>
      </w:r>
    </w:p>
    <w:p w14:paraId="1E8D95C6" w14:textId="6735B563" w:rsidR="000B22C3" w:rsidRPr="000B22C3" w:rsidRDefault="000B22C3" w:rsidP="000B22C3">
      <w:pPr>
        <w:pStyle w:val="Akapitzlist"/>
        <w:numPr>
          <w:ilvl w:val="0"/>
          <w:numId w:val="6"/>
        </w:numPr>
        <w:rPr>
          <w:lang w:val="pl-PL"/>
        </w:rPr>
      </w:pPr>
      <w:r>
        <w:rPr>
          <w:lang w:val="pl-PL"/>
        </w:rPr>
        <w:t>Pozycjoner palety dla pustych tacek klienta OEM</w:t>
      </w:r>
    </w:p>
    <w:p w14:paraId="4F530EB7" w14:textId="77777777" w:rsidR="000B22C3" w:rsidRDefault="00967642" w:rsidP="00967642">
      <w:pPr>
        <w:pStyle w:val="Akapitzlist"/>
        <w:numPr>
          <w:ilvl w:val="0"/>
          <w:numId w:val="6"/>
        </w:numPr>
        <w:rPr>
          <w:lang w:val="pl-PL"/>
        </w:rPr>
      </w:pPr>
      <w:r>
        <w:rPr>
          <w:lang w:val="pl-PL"/>
        </w:rPr>
        <w:t>Komora do  kontroli wizualnej jakości części</w:t>
      </w:r>
    </w:p>
    <w:p w14:paraId="14BD2188" w14:textId="77777777" w:rsidR="009902B8" w:rsidRDefault="009A582B" w:rsidP="00967642">
      <w:pPr>
        <w:pStyle w:val="Akapitzlist"/>
        <w:numPr>
          <w:ilvl w:val="0"/>
          <w:numId w:val="6"/>
        </w:numPr>
        <w:rPr>
          <w:lang w:val="pl-PL"/>
        </w:rPr>
      </w:pPr>
      <w:r>
        <w:rPr>
          <w:lang w:val="pl-PL"/>
        </w:rPr>
        <w:t>Stół montażowy z gniazd</w:t>
      </w:r>
      <w:r w:rsidR="00E0306A">
        <w:rPr>
          <w:lang w:val="pl-PL"/>
        </w:rPr>
        <w:t>ami pod każdą referencję</w:t>
      </w:r>
      <w:r>
        <w:rPr>
          <w:lang w:val="pl-PL"/>
        </w:rPr>
        <w:t xml:space="preserve"> </w:t>
      </w:r>
    </w:p>
    <w:p w14:paraId="588DBCB8" w14:textId="005F3BB5" w:rsidR="00255D68" w:rsidRDefault="009902B8" w:rsidP="00967642">
      <w:pPr>
        <w:pStyle w:val="Akapitzlist"/>
        <w:numPr>
          <w:ilvl w:val="0"/>
          <w:numId w:val="6"/>
        </w:numPr>
        <w:rPr>
          <w:lang w:val="pl-PL"/>
        </w:rPr>
      </w:pPr>
      <w:r>
        <w:rPr>
          <w:lang w:val="pl-PL"/>
        </w:rPr>
        <w:t>P</w:t>
      </w:r>
      <w:r w:rsidR="00255D68">
        <w:rPr>
          <w:lang w:val="pl-PL"/>
        </w:rPr>
        <w:t>od</w:t>
      </w:r>
      <w:r w:rsidR="009A582B">
        <w:rPr>
          <w:lang w:val="pl-PL"/>
        </w:rPr>
        <w:t>por</w:t>
      </w:r>
      <w:r w:rsidR="00255D68">
        <w:rPr>
          <w:lang w:val="pl-PL"/>
        </w:rPr>
        <w:t>a</w:t>
      </w:r>
      <w:r w:rsidR="009A582B">
        <w:rPr>
          <w:lang w:val="pl-PL"/>
        </w:rPr>
        <w:t xml:space="preserve"> </w:t>
      </w:r>
      <w:r w:rsidR="00255D68">
        <w:rPr>
          <w:lang w:val="pl-PL"/>
        </w:rPr>
        <w:t>do</w:t>
      </w:r>
      <w:r w:rsidR="009A582B">
        <w:rPr>
          <w:lang w:val="pl-PL"/>
        </w:rPr>
        <w:t xml:space="preserve"> </w:t>
      </w:r>
      <w:r w:rsidR="00255D68">
        <w:rPr>
          <w:lang w:val="pl-PL"/>
        </w:rPr>
        <w:t>montażu</w:t>
      </w:r>
      <w:r w:rsidR="00455AF0">
        <w:rPr>
          <w:lang w:val="pl-PL"/>
        </w:rPr>
        <w:t xml:space="preserve"> etykiety</w:t>
      </w:r>
    </w:p>
    <w:p w14:paraId="7DC6BF0A" w14:textId="77777777" w:rsidR="00932932" w:rsidRDefault="00932932" w:rsidP="00932932">
      <w:pPr>
        <w:pStyle w:val="Akapitzlist"/>
        <w:numPr>
          <w:ilvl w:val="0"/>
          <w:numId w:val="6"/>
        </w:numPr>
        <w:rPr>
          <w:lang w:val="pl-PL"/>
        </w:rPr>
      </w:pPr>
      <w:r>
        <w:rPr>
          <w:lang w:val="pl-PL"/>
        </w:rPr>
        <w:lastRenderedPageBreak/>
        <w:t>Drukarka</w:t>
      </w:r>
    </w:p>
    <w:p w14:paraId="78462C00" w14:textId="5569D8F2" w:rsidR="00967642" w:rsidRDefault="00255D68" w:rsidP="00967642">
      <w:pPr>
        <w:pStyle w:val="Akapitzlist"/>
        <w:numPr>
          <w:ilvl w:val="0"/>
          <w:numId w:val="6"/>
        </w:numPr>
        <w:rPr>
          <w:lang w:val="pl-PL"/>
        </w:rPr>
      </w:pPr>
      <w:r>
        <w:rPr>
          <w:lang w:val="pl-PL"/>
        </w:rPr>
        <w:t>System automatycznej aplikacji etykiety na cześć</w:t>
      </w:r>
      <w:r w:rsidR="00E0306A">
        <w:rPr>
          <w:lang w:val="pl-PL"/>
        </w:rPr>
        <w:t xml:space="preserve"> </w:t>
      </w:r>
      <w:r w:rsidR="00967642">
        <w:rPr>
          <w:lang w:val="pl-PL"/>
        </w:rPr>
        <w:t xml:space="preserve"> </w:t>
      </w:r>
      <w:r w:rsidR="00967642">
        <w:rPr>
          <w:lang w:val="pl-PL"/>
        </w:rPr>
        <w:tab/>
      </w:r>
    </w:p>
    <w:p w14:paraId="2179F393" w14:textId="77777777" w:rsidR="00967642" w:rsidRDefault="00967642" w:rsidP="00967642">
      <w:pPr>
        <w:pStyle w:val="Akapitzlist"/>
        <w:numPr>
          <w:ilvl w:val="0"/>
          <w:numId w:val="6"/>
        </w:numPr>
        <w:rPr>
          <w:lang w:val="pl-PL"/>
        </w:rPr>
      </w:pPr>
      <w:r>
        <w:rPr>
          <w:lang w:val="pl-PL"/>
        </w:rPr>
        <w:t>Robot z systemem kontroli wizyjnej wraz kontrolerem</w:t>
      </w:r>
    </w:p>
    <w:p w14:paraId="5E821EA6" w14:textId="2930A505" w:rsidR="00967642" w:rsidRDefault="00967642" w:rsidP="00967642">
      <w:pPr>
        <w:pStyle w:val="Akapitzlist"/>
        <w:numPr>
          <w:ilvl w:val="0"/>
          <w:numId w:val="6"/>
        </w:numPr>
        <w:rPr>
          <w:lang w:val="pl-PL"/>
        </w:rPr>
      </w:pPr>
      <w:r>
        <w:rPr>
          <w:lang w:val="pl-PL"/>
        </w:rPr>
        <w:t>Robot/Roboty handlingowe z chwytakiem/chwytakami i kontrolerami</w:t>
      </w:r>
    </w:p>
    <w:p w14:paraId="4B1A5ADB" w14:textId="77777777" w:rsidR="00967642" w:rsidRPr="00D60058" w:rsidRDefault="00967642" w:rsidP="00967642">
      <w:pPr>
        <w:pStyle w:val="Akapitzlist"/>
        <w:numPr>
          <w:ilvl w:val="0"/>
          <w:numId w:val="6"/>
        </w:numPr>
        <w:rPr>
          <w:lang w:val="pl-PL"/>
        </w:rPr>
      </w:pPr>
      <w:r w:rsidRPr="00D60058">
        <w:rPr>
          <w:lang w:val="pl-PL"/>
        </w:rPr>
        <w:t>Regał na części NOK po kontroli wizyjnej</w:t>
      </w:r>
    </w:p>
    <w:p w14:paraId="4D1C6C15" w14:textId="272E872A" w:rsidR="00967642" w:rsidRDefault="00967642" w:rsidP="00967642">
      <w:pPr>
        <w:pStyle w:val="Akapitzlist"/>
        <w:numPr>
          <w:ilvl w:val="0"/>
          <w:numId w:val="6"/>
        </w:numPr>
        <w:rPr>
          <w:lang w:val="pl-PL"/>
        </w:rPr>
      </w:pPr>
      <w:r>
        <w:rPr>
          <w:lang w:val="pl-PL"/>
        </w:rPr>
        <w:t>Ogrodzenie</w:t>
      </w:r>
      <w:r w:rsidR="00B84C16">
        <w:rPr>
          <w:lang w:val="pl-PL"/>
        </w:rPr>
        <w:t xml:space="preserve"> </w:t>
      </w:r>
    </w:p>
    <w:p w14:paraId="690FD20B" w14:textId="1B4CA58F" w:rsidR="00967642" w:rsidRPr="00967642" w:rsidRDefault="00967642" w:rsidP="00967642">
      <w:pPr>
        <w:pStyle w:val="Akapitzlist"/>
        <w:numPr>
          <w:ilvl w:val="0"/>
          <w:numId w:val="6"/>
        </w:numPr>
        <w:rPr>
          <w:lang w:val="pl-PL"/>
        </w:rPr>
      </w:pPr>
      <w:r>
        <w:rPr>
          <w:lang w:val="pl-PL"/>
        </w:rPr>
        <w:t>Szafa sterownicza</w:t>
      </w:r>
    </w:p>
    <w:p w14:paraId="697DBB64" w14:textId="77777777" w:rsidR="009C7DEB" w:rsidRPr="009C7DEB" w:rsidRDefault="009C7DEB" w:rsidP="009C7DEB">
      <w:pPr>
        <w:rPr>
          <w:lang w:val="pl-PL"/>
        </w:rPr>
      </w:pPr>
    </w:p>
    <w:p w14:paraId="6AC352D0" w14:textId="77777777" w:rsidR="00926A7C" w:rsidRPr="00C72131" w:rsidRDefault="00926A7C" w:rsidP="001034DD">
      <w:pPr>
        <w:pStyle w:val="Nagwek3"/>
      </w:pPr>
      <w:r w:rsidRPr="00C72131">
        <w:t>Ogrodzenie musi zawierać drzwi/bramy umożliwiające załadunek i rozładunek stelaża, opakowania OEM oraz komponentów do i z celi.</w:t>
      </w:r>
    </w:p>
    <w:p w14:paraId="624CD4B8" w14:textId="77777777" w:rsidR="00926A7C" w:rsidRPr="00C72131" w:rsidRDefault="00926A7C" w:rsidP="001034DD">
      <w:pPr>
        <w:pStyle w:val="Nagwek3"/>
      </w:pPr>
      <w:r w:rsidRPr="00C72131">
        <w:t>Załadunek i odbiór detali w paletach/stelażach powinien odbywać się od jednej strony (na jednej ścianie ogrodzenia).</w:t>
      </w:r>
    </w:p>
    <w:p w14:paraId="38898AE9" w14:textId="77777777" w:rsidR="00926A7C" w:rsidRPr="00C72131" w:rsidRDefault="00926A7C" w:rsidP="001034DD">
      <w:pPr>
        <w:pStyle w:val="Nagwek3"/>
      </w:pPr>
      <w:r w:rsidRPr="00C72131">
        <w:t xml:space="preserve">Panele ogrodzenia powinny być wykonanie z szyby bezpiecznej (do akceptacji przez dział BHP firmy Hydro). </w:t>
      </w:r>
    </w:p>
    <w:p w14:paraId="0FA2CDFC" w14:textId="77777777" w:rsidR="00926A7C" w:rsidRPr="00C72131" w:rsidRDefault="00926A7C" w:rsidP="001034DD">
      <w:pPr>
        <w:pStyle w:val="Nagwek3"/>
      </w:pPr>
      <w:r w:rsidRPr="00C72131">
        <w:t>Ogrodzenie musi zawierać minimum 2 drzwi serwisowych dających dostęp do każdego urządzenia w celi.</w:t>
      </w:r>
    </w:p>
    <w:p w14:paraId="73C4FF01" w14:textId="77777777" w:rsidR="00926A7C" w:rsidRPr="00C72131" w:rsidRDefault="00926A7C" w:rsidP="001034DD">
      <w:pPr>
        <w:pStyle w:val="Nagwek3"/>
      </w:pPr>
      <w:r w:rsidRPr="00C72131">
        <w:t xml:space="preserve">Przy każdych drzwiach po zewnętrznej stronie musi znajdować się przycisk stopu awaryjnego. </w:t>
      </w:r>
    </w:p>
    <w:p w14:paraId="6777CDFC" w14:textId="77777777" w:rsidR="00926A7C" w:rsidRPr="00C72131" w:rsidRDefault="00926A7C" w:rsidP="001034DD">
      <w:pPr>
        <w:pStyle w:val="Nagwek3"/>
      </w:pPr>
      <w:r w:rsidRPr="00C72131">
        <w:t xml:space="preserve">Stop awaryjny musi się blokować w pozycji wciśniętej. </w:t>
      </w:r>
    </w:p>
    <w:p w14:paraId="7A2629DD" w14:textId="2123AC84" w:rsidR="00926A7C" w:rsidRPr="00C72131" w:rsidRDefault="00926A7C" w:rsidP="001034DD">
      <w:pPr>
        <w:pStyle w:val="Nagwek3"/>
      </w:pPr>
      <w:r w:rsidRPr="00C72131">
        <w:t>Drzwi wejściowe do klatki muszą być zabezpieczone zamkiem/ryglem w wykonaniu safety posiadającym możliwość zablokowania kłódką (lock out) w sytuacji prac serwisowych wewnątrz maszyny. Zamki muszą mieć przyciski potwierdzania zamknięcia i prośby na otwarcie lub obok zamka muszą być zamocowan</w:t>
      </w:r>
      <w:r w:rsidR="00494B12">
        <w:t>e</w:t>
      </w:r>
      <w:r w:rsidRPr="00C72131">
        <w:t xml:space="preserve"> przyciski dając</w:t>
      </w:r>
      <w:r w:rsidR="00494B12">
        <w:t>e</w:t>
      </w:r>
      <w:r w:rsidRPr="00C72131">
        <w:t xml:space="preserve"> taką funkcjonalnoś</w:t>
      </w:r>
      <w:r w:rsidR="00494B12">
        <w:t>ć</w:t>
      </w:r>
      <w:r w:rsidRPr="00C72131">
        <w:t xml:space="preserve">.  Zamki musza być anty paniczne, tzn. musza mieć szybką możliwość otwarcia od wewnątrz, jednym ruchem, za pomocą jednej ręki. </w:t>
      </w:r>
    </w:p>
    <w:p w14:paraId="25210404" w14:textId="77777777" w:rsidR="00926A7C" w:rsidRPr="00C72131" w:rsidRDefault="00926A7C" w:rsidP="001034DD">
      <w:pPr>
        <w:pStyle w:val="Nagwek3"/>
      </w:pPr>
      <w:r w:rsidRPr="00C72131">
        <w:t xml:space="preserve">Obok każdego z wejść musi znajdować się mocowanie/wieszak, na którym będzie można założyć kłódkę safety. </w:t>
      </w:r>
    </w:p>
    <w:p w14:paraId="7EA3C353" w14:textId="77777777" w:rsidR="00926A7C" w:rsidRPr="00C72131" w:rsidRDefault="00926A7C" w:rsidP="001034DD">
      <w:pPr>
        <w:pStyle w:val="Nagwek3"/>
      </w:pPr>
      <w:r w:rsidRPr="00C72131">
        <w:t>Wysokość ogrodzenia musi być zgodna z obowiązującymi rozporządzeniem w sprawie ogólnych warunków BHP.</w:t>
      </w:r>
    </w:p>
    <w:p w14:paraId="6B8937FE" w14:textId="77777777" w:rsidR="00926A7C" w:rsidRPr="00C72131" w:rsidRDefault="00926A7C" w:rsidP="001034DD">
      <w:pPr>
        <w:pStyle w:val="Nagwek3"/>
      </w:pPr>
      <w:r w:rsidRPr="00C72131">
        <w:t>Wewnątrz stanowiska musza znajdować się minimum dwa przyciski stopu awaryjnego.</w:t>
      </w:r>
    </w:p>
    <w:p w14:paraId="0A35FA65" w14:textId="58AFE19B" w:rsidR="00926A7C" w:rsidRPr="00C72131" w:rsidRDefault="00926A7C" w:rsidP="001034DD">
      <w:pPr>
        <w:pStyle w:val="Nagwek3"/>
      </w:pPr>
      <w:r w:rsidRPr="00C72131">
        <w:t>Buzzer z kolumną sygnalizacyjną z przynajmniej trzema kolorami (czerwony, zielony, żółty). Kolumna musi być zamontowana tak aby było ją widać z możliwie jak największej odległości (docelowa lokalizacja do konsultacji z Hydro). Natężenie dźwięku musi być większe niż 90 dB, musi być możliwa jego płynna regulacja. Sterowanie 24VDC z poziomu wyjść cyfrowych PLC</w:t>
      </w:r>
    </w:p>
    <w:p w14:paraId="1627FCBC" w14:textId="4C9BD233" w:rsidR="00E471CB" w:rsidRDefault="000679EC" w:rsidP="00E471CB">
      <w:pPr>
        <w:pStyle w:val="Nagwek2"/>
      </w:pPr>
      <w:bookmarkStart w:id="59" w:name="_Toc98159800"/>
      <w:bookmarkStart w:id="60" w:name="_Toc98163646"/>
      <w:bookmarkStart w:id="61" w:name="_Toc98494829"/>
      <w:bookmarkStart w:id="62" w:name="_Toc98496746"/>
      <w:r>
        <w:t>Stół montażowy</w:t>
      </w:r>
      <w:bookmarkEnd w:id="59"/>
      <w:bookmarkEnd w:id="60"/>
      <w:bookmarkEnd w:id="61"/>
      <w:bookmarkEnd w:id="62"/>
    </w:p>
    <w:p w14:paraId="6195E692" w14:textId="0396ADCA" w:rsidR="009C7DEB" w:rsidRDefault="00D57AB0" w:rsidP="001034DD">
      <w:pPr>
        <w:pStyle w:val="Nagwek3"/>
      </w:pPr>
      <w:r>
        <w:t xml:space="preserve">Stół </w:t>
      </w:r>
      <w:r w:rsidR="00FA4B57">
        <w:t xml:space="preserve">musi </w:t>
      </w:r>
      <w:r>
        <w:t>posiadać gniazda montażowe pod każdą referencję detalu</w:t>
      </w:r>
      <w:r w:rsidR="00FA4B57">
        <w:t xml:space="preserve"> </w:t>
      </w:r>
    </w:p>
    <w:p w14:paraId="32CF4EA5" w14:textId="519DE518" w:rsidR="000832E3" w:rsidRDefault="00D57AB0" w:rsidP="001034DD">
      <w:pPr>
        <w:pStyle w:val="Nagwek3"/>
      </w:pPr>
      <w:r>
        <w:t xml:space="preserve">Stół </w:t>
      </w:r>
      <w:r w:rsidR="00FA4B57">
        <w:t xml:space="preserve">musi posiadać </w:t>
      </w:r>
      <w:r w:rsidR="000832E3">
        <w:t xml:space="preserve">czujnik koloru </w:t>
      </w:r>
      <w:r w:rsidR="0019542E">
        <w:t xml:space="preserve">do wykrycia koloru każdej </w:t>
      </w:r>
      <w:r w:rsidR="00B855AD">
        <w:t>referencji</w:t>
      </w:r>
      <w:r w:rsidR="0019542E">
        <w:t xml:space="preserve"> </w:t>
      </w:r>
      <w:r w:rsidR="00B855AD">
        <w:t>detalu</w:t>
      </w:r>
      <w:r w:rsidR="00AE3EC3">
        <w:t>.</w:t>
      </w:r>
      <w:r w:rsidR="00D47538">
        <w:t xml:space="preserve"> </w:t>
      </w:r>
      <w:r w:rsidR="00AE3EC3">
        <w:t xml:space="preserve">Opcjonalnie czujnik może być umieszczony na robocie jeżeli daje wymierne korzyści czasu cyklu </w:t>
      </w:r>
    </w:p>
    <w:p w14:paraId="088E8D07" w14:textId="3458C7E4" w:rsidR="00CD064C" w:rsidRDefault="001B352F" w:rsidP="001034DD">
      <w:pPr>
        <w:pStyle w:val="Nagwek3"/>
      </w:pPr>
      <w:r>
        <w:t>Stół musi posiadać</w:t>
      </w:r>
      <w:r w:rsidR="006E7149">
        <w:t xml:space="preserve"> podporę do </w:t>
      </w:r>
      <w:r w:rsidR="001326DC">
        <w:t>podtrzymania</w:t>
      </w:r>
      <w:r w:rsidR="006E7149">
        <w:t xml:space="preserve"> detalu w trakcie montażu etykiety </w:t>
      </w:r>
    </w:p>
    <w:p w14:paraId="4CF93E22" w14:textId="70D7CB20" w:rsidR="0096071E" w:rsidRPr="0096071E" w:rsidRDefault="0096071E" w:rsidP="0096071E">
      <w:pPr>
        <w:jc w:val="center"/>
        <w:rPr>
          <w:lang w:val="pl-PL"/>
        </w:rPr>
      </w:pPr>
    </w:p>
    <w:p w14:paraId="75A258B5" w14:textId="3C2516F1" w:rsidR="00A64607" w:rsidRDefault="006B39D3" w:rsidP="001034DD">
      <w:pPr>
        <w:pStyle w:val="Nagwek3"/>
      </w:pPr>
      <w:r>
        <w:lastRenderedPageBreak/>
        <w:t xml:space="preserve">Czujnik obecności części </w:t>
      </w:r>
      <w:r w:rsidR="005F2693">
        <w:t xml:space="preserve">wykrywający </w:t>
      </w:r>
      <w:r w:rsidR="00451FDB">
        <w:t>prawidłowe położenie detalu</w:t>
      </w:r>
    </w:p>
    <w:p w14:paraId="2166E199" w14:textId="0DB0FBAE" w:rsidR="00D57AB0" w:rsidRDefault="00A64607" w:rsidP="001034DD">
      <w:pPr>
        <w:pStyle w:val="Nagwek3"/>
      </w:pPr>
      <w:r>
        <w:t>System aplikacji etykiety</w:t>
      </w:r>
      <w:r w:rsidR="00D43408">
        <w:t>,</w:t>
      </w:r>
      <w:r w:rsidR="00511418">
        <w:t xml:space="preserve"> </w:t>
      </w:r>
      <w:r w:rsidR="00D43408">
        <w:t>musi</w:t>
      </w:r>
      <w:r w:rsidR="00D12088">
        <w:t xml:space="preserve"> posiadać możliwość regulacji siły oraz położenia w każdym kierunku</w:t>
      </w:r>
      <w:r w:rsidR="00D43408">
        <w:t xml:space="preserve"> </w:t>
      </w:r>
      <w:r w:rsidR="001B352F">
        <w:t xml:space="preserve"> </w:t>
      </w:r>
    </w:p>
    <w:p w14:paraId="59B40AD1" w14:textId="6141C002" w:rsidR="00511418" w:rsidRDefault="00511418" w:rsidP="001034DD">
      <w:pPr>
        <w:pStyle w:val="Nagwek3"/>
      </w:pPr>
      <w:r>
        <w:t xml:space="preserve">System nie może powodować deformacji etykiety podczas pobierania i naklejenia na detal. </w:t>
      </w:r>
    </w:p>
    <w:p w14:paraId="45B3405D" w14:textId="6FD92539" w:rsidR="00511418" w:rsidRPr="00856609" w:rsidRDefault="00511418" w:rsidP="001034DD">
      <w:pPr>
        <w:pStyle w:val="Nagwek3"/>
      </w:pPr>
      <w:r>
        <w:t>Aplikacja etykiety musi zapewniać całkowite doklejenie / doleganie etykiety do detalu</w:t>
      </w:r>
    </w:p>
    <w:p w14:paraId="29D514A7" w14:textId="68E259EF" w:rsidR="00A36804" w:rsidRPr="00A36804" w:rsidRDefault="00A36804" w:rsidP="0096071E">
      <w:pPr>
        <w:jc w:val="center"/>
        <w:rPr>
          <w:lang w:val="pl-PL"/>
        </w:rPr>
      </w:pPr>
    </w:p>
    <w:p w14:paraId="479A6FCD" w14:textId="7981ACC1" w:rsidR="002842F7" w:rsidRDefault="006F760F" w:rsidP="000E0287">
      <w:pPr>
        <w:pStyle w:val="Nagwek2"/>
      </w:pPr>
      <w:bookmarkStart w:id="63" w:name="_Toc71718853"/>
      <w:bookmarkStart w:id="64" w:name="_Toc98159801"/>
      <w:bookmarkStart w:id="65" w:name="_Toc98163647"/>
      <w:bookmarkStart w:id="66" w:name="_Toc98494830"/>
      <w:bookmarkStart w:id="67" w:name="_Toc98496747"/>
      <w:r>
        <w:t>Pozycjoner stelaża wejściowego</w:t>
      </w:r>
      <w:r w:rsidR="00BF38AE" w:rsidRPr="005A6866">
        <w:t>.</w:t>
      </w:r>
      <w:bookmarkEnd w:id="63"/>
      <w:bookmarkEnd w:id="64"/>
      <w:bookmarkEnd w:id="65"/>
      <w:bookmarkEnd w:id="66"/>
      <w:bookmarkEnd w:id="67"/>
    </w:p>
    <w:p w14:paraId="7DE04EFB" w14:textId="77777777" w:rsidR="001722C4" w:rsidRPr="00016215" w:rsidRDefault="001722C4" w:rsidP="001034DD">
      <w:pPr>
        <w:pStyle w:val="Nagwek3"/>
      </w:pPr>
      <w:bookmarkStart w:id="68" w:name="_Toc71718854"/>
      <w:r w:rsidRPr="00016215">
        <w:t>System którego zadaniem ma być jednoznacznie, powtarzalne spozycjonowanie stelaży, w przestrzeni.</w:t>
      </w:r>
    </w:p>
    <w:p w14:paraId="2142FC74" w14:textId="77777777" w:rsidR="001722C4" w:rsidRPr="00016215" w:rsidRDefault="001722C4" w:rsidP="001034DD">
      <w:pPr>
        <w:pStyle w:val="Nagwek3"/>
      </w:pPr>
      <w:r w:rsidRPr="00016215">
        <w:t>System musi posiadać prowadnice ułatwiające bazowanie stelaża.</w:t>
      </w:r>
    </w:p>
    <w:p w14:paraId="21DBBEFE" w14:textId="77777777" w:rsidR="001722C4" w:rsidRPr="00016215" w:rsidRDefault="001722C4" w:rsidP="001034DD">
      <w:pPr>
        <w:pStyle w:val="Nagwek3"/>
      </w:pPr>
      <w:r w:rsidRPr="00016215">
        <w:t xml:space="preserve">Dokładność pozycjonowania stelaża (4 narożniki stelaża) nie może być </w:t>
      </w:r>
      <w:r>
        <w:t>gorsza</w:t>
      </w:r>
      <w:r w:rsidRPr="00016215">
        <w:t xml:space="preserve"> niż +/-2mm, dopuszczalna jest powtarzalność w osi Z (wysokość) +-5mm.</w:t>
      </w:r>
    </w:p>
    <w:p w14:paraId="063AC961" w14:textId="77777777" w:rsidR="001722C4" w:rsidRPr="00016215" w:rsidRDefault="001722C4" w:rsidP="001034DD">
      <w:pPr>
        <w:pStyle w:val="Nagwek3"/>
      </w:pPr>
      <w:r w:rsidRPr="00016215">
        <w:t xml:space="preserve">System musi umożliwiać bazowanie stelaża za pomocą wózka widłowego ręcznego tzw. Paleciaka, lub dostawca może zaproponować system oparty na dedykowanych podwoziach, na których stelaż umieszczany może być za pomocą wózka widłowego.   </w:t>
      </w:r>
    </w:p>
    <w:p w14:paraId="184C3D12" w14:textId="77777777" w:rsidR="001722C4" w:rsidRDefault="001722C4" w:rsidP="001034DD">
      <w:pPr>
        <w:pStyle w:val="Nagwek3"/>
      </w:pPr>
      <w:r w:rsidRPr="00D60485">
        <w:t>Poprawne zbazowanie stelaża musi b</w:t>
      </w:r>
      <w:r>
        <w:t>yć potwierdzone za pomocą czujników.</w:t>
      </w:r>
    </w:p>
    <w:p w14:paraId="3FCFA32C" w14:textId="77777777" w:rsidR="001722C4" w:rsidRDefault="001722C4" w:rsidP="001034DD">
      <w:pPr>
        <w:pStyle w:val="Nagwek3"/>
      </w:pPr>
      <w:r>
        <w:t xml:space="preserve">System musi posiadać poka yoke zgodne z pokayoke stelaża aby uniemożliwić zabazowanie stelaża odwrotnie.  Jeden z czterech zaznaczonych profili będzie nie zasłonięty płaskownikiem a dostawca musi w miejscu wskazanym przez Hydro zamontować stożek który będzie jednoznacznie weryfikował orientację stelaża. </w:t>
      </w:r>
    </w:p>
    <w:p w14:paraId="5D1D1853" w14:textId="6AE8C45A" w:rsidR="0078096C" w:rsidRDefault="00F33174" w:rsidP="000E0287">
      <w:pPr>
        <w:pStyle w:val="Nagwek2"/>
      </w:pPr>
      <w:bookmarkStart w:id="69" w:name="_Toc98159802"/>
      <w:bookmarkStart w:id="70" w:name="_Toc98163648"/>
      <w:bookmarkStart w:id="71" w:name="_Toc98494831"/>
      <w:bookmarkStart w:id="72" w:name="_Toc98496748"/>
      <w:r>
        <w:t>Stelaż wejściowy</w:t>
      </w:r>
      <w:bookmarkEnd w:id="69"/>
      <w:bookmarkEnd w:id="70"/>
      <w:bookmarkEnd w:id="71"/>
      <w:bookmarkEnd w:id="72"/>
      <w:r>
        <w:t xml:space="preserve"> </w:t>
      </w:r>
    </w:p>
    <w:p w14:paraId="502C33AF" w14:textId="77777777" w:rsidR="00E61CE3" w:rsidRDefault="00BA63BC" w:rsidP="001034DD">
      <w:pPr>
        <w:pStyle w:val="Nagwek3"/>
      </w:pPr>
      <w:r>
        <w:t xml:space="preserve">Stelaż ma </w:t>
      </w:r>
      <w:r w:rsidRPr="00C5770A">
        <w:t xml:space="preserve">wymiar </w:t>
      </w:r>
      <w:r w:rsidRPr="00D57908">
        <w:t>2310x</w:t>
      </w:r>
      <w:r w:rsidRPr="00C5770A">
        <w:t>800x1230mm</w:t>
      </w:r>
      <w:r w:rsidR="00E61CE3">
        <w:t xml:space="preserve"> </w:t>
      </w:r>
    </w:p>
    <w:p w14:paraId="696D8CA4" w14:textId="3A760D84" w:rsidR="00E61CE3" w:rsidRPr="00E61CE3" w:rsidRDefault="00E61CE3" w:rsidP="001034DD">
      <w:pPr>
        <w:pStyle w:val="Nagwek3"/>
      </w:pPr>
      <w:r>
        <w:t xml:space="preserve">Waga </w:t>
      </w:r>
      <w:r w:rsidR="00AE0DB8">
        <w:t>pustego stelażu –  ok. 250 kg</w:t>
      </w:r>
    </w:p>
    <w:p w14:paraId="0973C891" w14:textId="7BFDB186" w:rsidR="00544811" w:rsidRDefault="00E42936" w:rsidP="001034DD">
      <w:pPr>
        <w:pStyle w:val="Nagwek3"/>
      </w:pPr>
      <w:r>
        <w:t xml:space="preserve">Minimalna ilość warstw – 12 </w:t>
      </w:r>
    </w:p>
    <w:p w14:paraId="3B1097A6" w14:textId="5CA22591" w:rsidR="00D57908" w:rsidRPr="00D57908" w:rsidRDefault="00EF0091" w:rsidP="001034DD">
      <w:pPr>
        <w:pStyle w:val="Nagwek3"/>
      </w:pPr>
      <w:r>
        <w:t xml:space="preserve">Na każdą warstwę 1 tacka </w:t>
      </w:r>
    </w:p>
    <w:p w14:paraId="7A69DE33" w14:textId="5AA354F7" w:rsidR="00E63581" w:rsidRPr="00CC3D36" w:rsidRDefault="00215AA4" w:rsidP="00F33C51">
      <w:pPr>
        <w:pStyle w:val="Akapitzlist"/>
        <w:numPr>
          <w:ilvl w:val="0"/>
          <w:numId w:val="9"/>
        </w:numPr>
        <w:rPr>
          <w:lang w:val="pl-PL"/>
        </w:rPr>
      </w:pPr>
      <w:r w:rsidRPr="00CC3D36">
        <w:rPr>
          <w:lang w:val="pl-PL"/>
        </w:rPr>
        <w:t>Materiał</w:t>
      </w:r>
      <w:r w:rsidR="00532F03" w:rsidRPr="00CC3D36">
        <w:rPr>
          <w:lang w:val="pl-PL"/>
        </w:rPr>
        <w:t xml:space="preserve"> - p</w:t>
      </w:r>
      <w:r w:rsidR="001E5032" w:rsidRPr="00CC3D36">
        <w:rPr>
          <w:lang w:val="pl-PL"/>
        </w:rPr>
        <w:t>olipropylen spieniony EPP</w:t>
      </w:r>
      <w:r w:rsidR="001E5032" w:rsidRPr="00CC3D36">
        <w:rPr>
          <w:lang w:val="pl-PL"/>
        </w:rPr>
        <w:tab/>
      </w:r>
    </w:p>
    <w:p w14:paraId="2E7FFF03" w14:textId="78451310" w:rsidR="00F33C51" w:rsidRDefault="00215AA4" w:rsidP="00F33C51">
      <w:pPr>
        <w:pStyle w:val="Akapitzlist"/>
        <w:numPr>
          <w:ilvl w:val="0"/>
          <w:numId w:val="9"/>
        </w:numPr>
        <w:rPr>
          <w:lang w:val="pl-PL"/>
        </w:rPr>
      </w:pPr>
      <w:r w:rsidRPr="00CC3D36">
        <w:rPr>
          <w:lang w:val="pl-PL"/>
        </w:rPr>
        <w:t xml:space="preserve">Pojemność tacki – </w:t>
      </w:r>
      <w:r w:rsidR="009C3DF9">
        <w:rPr>
          <w:lang w:val="pl-PL"/>
        </w:rPr>
        <w:t xml:space="preserve">minimum </w:t>
      </w:r>
      <w:r w:rsidRPr="009C3DF9">
        <w:rPr>
          <w:lang w:val="pl-PL"/>
        </w:rPr>
        <w:t xml:space="preserve">14 szt. </w:t>
      </w:r>
    </w:p>
    <w:p w14:paraId="1203D050" w14:textId="20C11471" w:rsidR="009E2A9A" w:rsidRDefault="009E2A9A" w:rsidP="00F33C51">
      <w:pPr>
        <w:pStyle w:val="Akapitzlist"/>
        <w:numPr>
          <w:ilvl w:val="0"/>
          <w:numId w:val="9"/>
        </w:numPr>
        <w:rPr>
          <w:lang w:val="pl-PL"/>
        </w:rPr>
      </w:pPr>
      <w:r w:rsidRPr="001E0F05">
        <w:rPr>
          <w:lang w:val="pl-PL"/>
        </w:rPr>
        <w:t xml:space="preserve">Waga tacki </w:t>
      </w:r>
      <w:r w:rsidR="00F71D39" w:rsidRPr="001E0F05">
        <w:rPr>
          <w:lang w:val="pl-PL"/>
        </w:rPr>
        <w:t xml:space="preserve">~ </w:t>
      </w:r>
      <w:r w:rsidRPr="001E0F05">
        <w:rPr>
          <w:lang w:val="pl-PL"/>
        </w:rPr>
        <w:t>1</w:t>
      </w:r>
      <w:r w:rsidR="001E0F05" w:rsidRPr="001E0F05">
        <w:rPr>
          <w:lang w:val="pl-PL"/>
        </w:rPr>
        <w:t>,45</w:t>
      </w:r>
      <w:r w:rsidRPr="001E0F05">
        <w:rPr>
          <w:lang w:val="pl-PL"/>
        </w:rPr>
        <w:t xml:space="preserve"> kg </w:t>
      </w:r>
    </w:p>
    <w:p w14:paraId="52104E0E" w14:textId="2F95EDBA" w:rsidR="00B139EE" w:rsidRPr="00003A61" w:rsidRDefault="002A41C0" w:rsidP="00E63581">
      <w:pPr>
        <w:pStyle w:val="Akapitzlist"/>
        <w:numPr>
          <w:ilvl w:val="0"/>
          <w:numId w:val="9"/>
        </w:numPr>
        <w:rPr>
          <w:lang w:val="pl-PL"/>
        </w:rPr>
      </w:pPr>
      <w:r w:rsidRPr="0033195D">
        <w:rPr>
          <w:lang w:val="pl-PL"/>
        </w:rPr>
        <w:t xml:space="preserve">Wymiary ~ </w:t>
      </w:r>
      <w:r w:rsidR="009248DC" w:rsidRPr="0033195D">
        <w:rPr>
          <w:lang w:val="pl-PL"/>
        </w:rPr>
        <w:t>150</w:t>
      </w:r>
      <w:r w:rsidR="009E5F65" w:rsidRPr="0033195D">
        <w:rPr>
          <w:lang w:val="pl-PL"/>
        </w:rPr>
        <w:t>0</w:t>
      </w:r>
      <w:r w:rsidR="009248DC" w:rsidRPr="0033195D">
        <w:rPr>
          <w:lang w:val="pl-PL"/>
        </w:rPr>
        <w:t>x</w:t>
      </w:r>
      <w:r w:rsidR="009E5F65" w:rsidRPr="0033195D">
        <w:rPr>
          <w:lang w:val="pl-PL"/>
        </w:rPr>
        <w:t>794</w:t>
      </w:r>
      <w:r w:rsidR="009248DC" w:rsidRPr="0033195D">
        <w:rPr>
          <w:lang w:val="pl-PL"/>
        </w:rPr>
        <w:t xml:space="preserve">x65mm do </w:t>
      </w:r>
      <w:r w:rsidR="00166514" w:rsidRPr="0033195D">
        <w:rPr>
          <w:lang w:val="pl-PL"/>
        </w:rPr>
        <w:t>konsultacji</w:t>
      </w:r>
      <w:r w:rsidR="009248DC" w:rsidRPr="0033195D">
        <w:rPr>
          <w:lang w:val="pl-PL"/>
        </w:rPr>
        <w:t xml:space="preserve"> z Hydro</w:t>
      </w:r>
      <w:r w:rsidR="00E63581" w:rsidRPr="00003A61">
        <w:rPr>
          <w:lang w:val="pl-PL"/>
        </w:rPr>
        <w:t xml:space="preserve">                      </w:t>
      </w:r>
    </w:p>
    <w:p w14:paraId="3FD1293F" w14:textId="43045BF6" w:rsidR="00967642" w:rsidRPr="00003A61" w:rsidRDefault="002C35A7" w:rsidP="00003A61">
      <w:pPr>
        <w:pStyle w:val="Akapitzlist"/>
        <w:ind w:left="1200"/>
        <w:rPr>
          <w:lang w:val="pl-PL"/>
        </w:rPr>
      </w:pPr>
      <w:r w:rsidRPr="00003A61">
        <w:rPr>
          <w:rFonts w:ascii="Arial" w:hAnsi="Arial" w:cs="Arial"/>
          <w:bCs/>
          <w:lang w:val="pl-PL"/>
        </w:rPr>
        <w:t xml:space="preserve">            </w:t>
      </w:r>
    </w:p>
    <w:p w14:paraId="34FF4206" w14:textId="3137B909" w:rsidR="001169B5" w:rsidRDefault="001169B5" w:rsidP="001169B5">
      <w:pPr>
        <w:pStyle w:val="Nagwek2"/>
      </w:pPr>
      <w:bookmarkStart w:id="73" w:name="_Toc98159803"/>
      <w:bookmarkStart w:id="74" w:name="_Toc98163649"/>
      <w:bookmarkStart w:id="75" w:name="_Toc98494832"/>
      <w:bookmarkStart w:id="76" w:name="_Toc98496749"/>
      <w:r>
        <w:t>Opakowanie wyjściowe</w:t>
      </w:r>
      <w:bookmarkEnd w:id="73"/>
      <w:bookmarkEnd w:id="74"/>
      <w:bookmarkEnd w:id="75"/>
      <w:bookmarkEnd w:id="76"/>
      <w:r>
        <w:t xml:space="preserve"> </w:t>
      </w:r>
    </w:p>
    <w:p w14:paraId="3543D718" w14:textId="1D462246" w:rsidR="00003A61" w:rsidRDefault="0053493E" w:rsidP="00003A61">
      <w:pPr>
        <w:pStyle w:val="Akapitzlist"/>
      </w:pPr>
      <w:r>
        <w:rPr>
          <w:rFonts w:ascii="Arial" w:hAnsi="Arial" w:cs="Arial"/>
          <w:bCs/>
          <w:lang w:val="pl-PL"/>
        </w:rPr>
        <w:t xml:space="preserve">                        </w:t>
      </w:r>
    </w:p>
    <w:p w14:paraId="563F1C02" w14:textId="3CC40377" w:rsidR="004967D9" w:rsidRPr="00AC1EC9" w:rsidRDefault="005C37B8" w:rsidP="001034DD">
      <w:pPr>
        <w:pStyle w:val="Nagwek3"/>
      </w:pPr>
      <w:r w:rsidRPr="00AC1EC9">
        <w:t>Paleta</w:t>
      </w:r>
      <w:r w:rsidR="001034DD">
        <w:t xml:space="preserve"> </w:t>
      </w:r>
      <w:r w:rsidR="00AC1EC9" w:rsidRPr="00AC1EC9">
        <w:t>wyjściowa</w:t>
      </w:r>
      <w:r w:rsidRPr="00AC1EC9">
        <w:t xml:space="preserve"> OEM wymiary </w:t>
      </w:r>
      <w:r w:rsidR="009A3108">
        <w:t>do konsultacji z Hydro</w:t>
      </w:r>
    </w:p>
    <w:p w14:paraId="162811F4" w14:textId="0D6F5E61" w:rsidR="004967D9" w:rsidRDefault="004967D9" w:rsidP="001034DD">
      <w:pPr>
        <w:pStyle w:val="Nagwek3"/>
      </w:pPr>
      <w:r>
        <w:t>Minimalna ilość warstw</w:t>
      </w:r>
      <w:r w:rsidR="00984971">
        <w:t xml:space="preserve"> tacek na palecie</w:t>
      </w:r>
      <w:r>
        <w:t xml:space="preserve"> – 12 </w:t>
      </w:r>
    </w:p>
    <w:p w14:paraId="1A457E02" w14:textId="23A389E0" w:rsidR="004967D9" w:rsidRPr="00D57908" w:rsidRDefault="004967D9" w:rsidP="001034DD">
      <w:pPr>
        <w:pStyle w:val="Nagwek3"/>
      </w:pPr>
      <w:r>
        <w:t xml:space="preserve">Na każdą warstwę </w:t>
      </w:r>
      <w:r w:rsidR="009A3108">
        <w:t>2</w:t>
      </w:r>
      <w:r>
        <w:t xml:space="preserve"> </w:t>
      </w:r>
      <w:r w:rsidR="00B90B79">
        <w:t>rzędy tacek</w:t>
      </w:r>
    </w:p>
    <w:p w14:paraId="76FFC753" w14:textId="77777777" w:rsidR="004967D9" w:rsidRPr="00CC3D36" w:rsidRDefault="004967D9" w:rsidP="004967D9">
      <w:pPr>
        <w:pStyle w:val="Akapitzlist"/>
        <w:numPr>
          <w:ilvl w:val="0"/>
          <w:numId w:val="9"/>
        </w:numPr>
        <w:rPr>
          <w:lang w:val="pl-PL"/>
        </w:rPr>
      </w:pPr>
      <w:r w:rsidRPr="00CC3D36">
        <w:rPr>
          <w:lang w:val="pl-PL"/>
        </w:rPr>
        <w:t>Materiał - polipropylen spieniony EPP</w:t>
      </w:r>
      <w:r w:rsidRPr="00CC3D36">
        <w:rPr>
          <w:lang w:val="pl-PL"/>
        </w:rPr>
        <w:tab/>
      </w:r>
    </w:p>
    <w:p w14:paraId="4D8EA89F" w14:textId="49383620" w:rsidR="004967D9" w:rsidRDefault="004967D9" w:rsidP="004967D9">
      <w:pPr>
        <w:pStyle w:val="Akapitzlist"/>
        <w:numPr>
          <w:ilvl w:val="0"/>
          <w:numId w:val="9"/>
        </w:numPr>
        <w:rPr>
          <w:lang w:val="pl-PL"/>
        </w:rPr>
      </w:pPr>
      <w:r w:rsidRPr="00CC3D36">
        <w:rPr>
          <w:lang w:val="pl-PL"/>
        </w:rPr>
        <w:t xml:space="preserve">Pojemność tacki – </w:t>
      </w:r>
      <w:r w:rsidR="00A81949">
        <w:rPr>
          <w:lang w:val="pl-PL"/>
        </w:rPr>
        <w:t xml:space="preserve">minimum </w:t>
      </w:r>
      <w:r w:rsidR="00A77D49">
        <w:rPr>
          <w:lang w:val="pl-PL"/>
        </w:rPr>
        <w:t>6</w:t>
      </w:r>
      <w:r w:rsidRPr="00CC3D36">
        <w:rPr>
          <w:lang w:val="pl-PL"/>
        </w:rPr>
        <w:t xml:space="preserve"> szt. </w:t>
      </w:r>
    </w:p>
    <w:p w14:paraId="74E7C422" w14:textId="2AFEBC08" w:rsidR="004967D9" w:rsidRDefault="004967D9" w:rsidP="004967D9">
      <w:pPr>
        <w:pStyle w:val="Akapitzlist"/>
        <w:numPr>
          <w:ilvl w:val="0"/>
          <w:numId w:val="9"/>
        </w:numPr>
        <w:rPr>
          <w:lang w:val="pl-PL"/>
        </w:rPr>
      </w:pPr>
      <w:r w:rsidRPr="001E0F05">
        <w:rPr>
          <w:lang w:val="pl-PL"/>
        </w:rPr>
        <w:t xml:space="preserve">Waga tacki </w:t>
      </w:r>
      <w:r w:rsidR="006C0E66">
        <w:rPr>
          <w:lang w:val="pl-PL"/>
        </w:rPr>
        <w:t>minimum ~ 0,</w:t>
      </w:r>
      <w:r w:rsidR="00A30438">
        <w:rPr>
          <w:lang w:val="pl-PL"/>
        </w:rPr>
        <w:t>5 kg</w:t>
      </w:r>
      <w:r w:rsidRPr="001E0F05">
        <w:rPr>
          <w:lang w:val="pl-PL"/>
        </w:rPr>
        <w:t xml:space="preserve"> </w:t>
      </w:r>
    </w:p>
    <w:p w14:paraId="39B55773" w14:textId="2F0BA4FE" w:rsidR="009248DC" w:rsidRDefault="009248DC" w:rsidP="004967D9">
      <w:pPr>
        <w:pStyle w:val="Akapitzlist"/>
        <w:numPr>
          <w:ilvl w:val="0"/>
          <w:numId w:val="9"/>
        </w:numPr>
        <w:rPr>
          <w:lang w:val="pl-PL"/>
        </w:rPr>
      </w:pPr>
      <w:r w:rsidRPr="0033195D">
        <w:rPr>
          <w:lang w:val="pl-PL"/>
        </w:rPr>
        <w:t>Wymiary ~ 1</w:t>
      </w:r>
      <w:r w:rsidR="00E4458A" w:rsidRPr="0033195D">
        <w:rPr>
          <w:lang w:val="pl-PL"/>
        </w:rPr>
        <w:t>360</w:t>
      </w:r>
      <w:r w:rsidRPr="0033195D">
        <w:rPr>
          <w:lang w:val="pl-PL"/>
        </w:rPr>
        <w:t>x</w:t>
      </w:r>
      <w:r w:rsidR="00E4458A" w:rsidRPr="0033195D">
        <w:rPr>
          <w:lang w:val="pl-PL"/>
        </w:rPr>
        <w:t>395</w:t>
      </w:r>
      <w:r w:rsidRPr="0033195D">
        <w:rPr>
          <w:lang w:val="pl-PL"/>
        </w:rPr>
        <w:t>x</w:t>
      </w:r>
      <w:r w:rsidR="00E4458A" w:rsidRPr="0033195D">
        <w:rPr>
          <w:lang w:val="pl-PL"/>
        </w:rPr>
        <w:t>63</w:t>
      </w:r>
      <w:r w:rsidR="00932923" w:rsidRPr="0033195D">
        <w:rPr>
          <w:lang w:val="pl-PL"/>
        </w:rPr>
        <w:t>mm do konsultacji z Hydro</w:t>
      </w:r>
    </w:p>
    <w:p w14:paraId="6CC57545" w14:textId="02C59C37" w:rsidR="00984971" w:rsidRPr="004F1299" w:rsidRDefault="00984971" w:rsidP="00984971">
      <w:pPr>
        <w:pStyle w:val="Nagwek2"/>
      </w:pPr>
      <w:bookmarkStart w:id="77" w:name="_Toc98494833"/>
      <w:bookmarkStart w:id="78" w:name="_Toc98496750"/>
      <w:r w:rsidRPr="004F1299">
        <w:lastRenderedPageBreak/>
        <w:t>Pozycjoner opakowania wyjściowego OEM</w:t>
      </w:r>
      <w:bookmarkEnd w:id="77"/>
      <w:bookmarkEnd w:id="78"/>
    </w:p>
    <w:p w14:paraId="6DF14A9D" w14:textId="39E72BC9" w:rsidR="004F1299" w:rsidRPr="00016215" w:rsidRDefault="004F1299" w:rsidP="004F1299">
      <w:pPr>
        <w:pStyle w:val="Nagwek3"/>
      </w:pPr>
      <w:r w:rsidRPr="00016215">
        <w:t xml:space="preserve">System którego zadaniem ma być jednoznacznie, powtarzalne spozycjonowanie </w:t>
      </w:r>
      <w:r>
        <w:t xml:space="preserve">palety i tacek na niej składowanych </w:t>
      </w:r>
      <w:r w:rsidRPr="00016215">
        <w:t>w przestrzeni.</w:t>
      </w:r>
    </w:p>
    <w:p w14:paraId="0ED6425B" w14:textId="4ECD1C2A" w:rsidR="004F1299" w:rsidRPr="00016215" w:rsidRDefault="004F1299" w:rsidP="004F1299">
      <w:pPr>
        <w:pStyle w:val="Nagwek3"/>
      </w:pPr>
      <w:r w:rsidRPr="00016215">
        <w:t xml:space="preserve">Dokładność pozycjonowania </w:t>
      </w:r>
      <w:r>
        <w:t>palety</w:t>
      </w:r>
      <w:r w:rsidRPr="00016215">
        <w:t xml:space="preserve"> (4 narożniki) nie może być </w:t>
      </w:r>
      <w:r>
        <w:t>gorsza</w:t>
      </w:r>
      <w:r w:rsidRPr="00016215">
        <w:t xml:space="preserve"> niż +/-2mm, dopuszczalna jest powtarzalność w osi Z (wysokość) +-5mm.</w:t>
      </w:r>
    </w:p>
    <w:p w14:paraId="4CBC62BE" w14:textId="3B706A90" w:rsidR="004F1299" w:rsidRPr="00016215" w:rsidRDefault="004F1299" w:rsidP="004F1299">
      <w:pPr>
        <w:pStyle w:val="Nagwek3"/>
      </w:pPr>
      <w:r w:rsidRPr="00016215">
        <w:t xml:space="preserve">System musi umożliwiać bazowanie </w:t>
      </w:r>
      <w:r>
        <w:t>palety za</w:t>
      </w:r>
      <w:r w:rsidRPr="00016215">
        <w:t xml:space="preserve"> pomocą wózka widłowego ręcznego tzw. Paleciaka, lub dostawca może zaproponować system oparty na dedykowanych podwoziach, na których stelaż umieszczany może być za pomocą wózka widłowego.   </w:t>
      </w:r>
    </w:p>
    <w:p w14:paraId="0D3270E0" w14:textId="36028446" w:rsidR="004F1299" w:rsidRDefault="004F1299" w:rsidP="004F1299">
      <w:pPr>
        <w:pStyle w:val="Nagwek3"/>
      </w:pPr>
      <w:r w:rsidRPr="00D60485">
        <w:t xml:space="preserve">Poprawne zbazowanie </w:t>
      </w:r>
      <w:r>
        <w:t>palety i tacek</w:t>
      </w:r>
      <w:r w:rsidRPr="00D60485">
        <w:t xml:space="preserve"> musi b</w:t>
      </w:r>
      <w:r>
        <w:t xml:space="preserve">yć potwierdzone za pomocą czujników. </w:t>
      </w:r>
    </w:p>
    <w:p w14:paraId="5267A9FE" w14:textId="77777777" w:rsidR="004F1299" w:rsidRPr="004F1299" w:rsidRDefault="004F1299" w:rsidP="004F1299">
      <w:pPr>
        <w:rPr>
          <w:highlight w:val="yellow"/>
          <w:lang w:val="pl-PL"/>
        </w:rPr>
      </w:pPr>
    </w:p>
    <w:p w14:paraId="5DF8C81D" w14:textId="77777777" w:rsidR="007559F5" w:rsidRDefault="00DF60F2" w:rsidP="000E0287">
      <w:pPr>
        <w:pStyle w:val="Nagwek2"/>
      </w:pPr>
      <w:bookmarkStart w:id="79" w:name="_Toc98159804"/>
      <w:bookmarkStart w:id="80" w:name="_Toc98163650"/>
      <w:bookmarkStart w:id="81" w:name="_Toc98494834"/>
      <w:bookmarkStart w:id="82" w:name="_Toc98496751"/>
      <w:r>
        <w:t>Robot</w:t>
      </w:r>
      <w:bookmarkEnd w:id="68"/>
      <w:bookmarkEnd w:id="79"/>
      <w:bookmarkEnd w:id="80"/>
      <w:bookmarkEnd w:id="81"/>
      <w:bookmarkEnd w:id="82"/>
    </w:p>
    <w:p w14:paraId="2D8EFAD6" w14:textId="44BFE494" w:rsidR="001060E9" w:rsidRPr="00DA259B" w:rsidRDefault="0044145B" w:rsidP="001034DD">
      <w:pPr>
        <w:pStyle w:val="Nagwek3"/>
        <w:numPr>
          <w:ilvl w:val="0"/>
          <w:numId w:val="0"/>
        </w:numPr>
        <w:ind w:left="720"/>
      </w:pPr>
      <w:r>
        <w:t>Robot musi być tak dobrany aby spełniał postawione zadania handling’owe</w:t>
      </w:r>
      <w:r w:rsidR="001060E9" w:rsidRPr="00DA259B">
        <w:t>:</w:t>
      </w:r>
    </w:p>
    <w:p w14:paraId="0817E38D" w14:textId="53EA6514" w:rsidR="00006A25" w:rsidRPr="00DA259B" w:rsidRDefault="00006A25" w:rsidP="001034DD">
      <w:pPr>
        <w:pStyle w:val="Nagwek3"/>
      </w:pPr>
      <w:r w:rsidRPr="00DA259B">
        <w:t>M</w:t>
      </w:r>
      <w:r w:rsidR="00221E33" w:rsidRPr="00DA259B">
        <w:t xml:space="preserve">ożliwość wyznaczania stref w przestrzeni pracy robota </w:t>
      </w:r>
    </w:p>
    <w:p w14:paraId="49EDB990" w14:textId="62349318" w:rsidR="00006A25" w:rsidRPr="00DA259B" w:rsidRDefault="00006A25" w:rsidP="001034DD">
      <w:pPr>
        <w:pStyle w:val="Nagwek3"/>
      </w:pPr>
      <w:r w:rsidRPr="00DA259B">
        <w:t>D</w:t>
      </w:r>
      <w:r w:rsidR="00E861CC" w:rsidRPr="00DA259B">
        <w:t>etekcje kolizji</w:t>
      </w:r>
    </w:p>
    <w:p w14:paraId="485D5E38" w14:textId="77777777" w:rsidR="00006A25" w:rsidRPr="00DA259B" w:rsidRDefault="00006A25" w:rsidP="001034DD">
      <w:pPr>
        <w:pStyle w:val="Nagwek3"/>
      </w:pPr>
      <w:r w:rsidRPr="00DA259B">
        <w:t>M</w:t>
      </w:r>
      <w:r w:rsidR="00E861CC" w:rsidRPr="00DA259B">
        <w:t>ożliwość określenia praw dostępu dla różnych użytkowników</w:t>
      </w:r>
    </w:p>
    <w:p w14:paraId="49251544" w14:textId="7D318DF3" w:rsidR="00006A25" w:rsidRPr="00DA259B" w:rsidRDefault="00006A25" w:rsidP="001034DD">
      <w:pPr>
        <w:pStyle w:val="Nagwek3"/>
      </w:pPr>
      <w:r w:rsidRPr="00DA259B">
        <w:t>B</w:t>
      </w:r>
      <w:r w:rsidR="00E861CC" w:rsidRPr="00DA259B">
        <w:t>ez kluczykową zmianę trybów pracy robota</w:t>
      </w:r>
    </w:p>
    <w:p w14:paraId="5BDACAAC" w14:textId="6EDF6D70" w:rsidR="00E861CC" w:rsidRPr="00DA259B" w:rsidRDefault="00006A25" w:rsidP="001034DD">
      <w:pPr>
        <w:pStyle w:val="Nagwek3"/>
      </w:pPr>
      <w:r w:rsidRPr="00DA259B">
        <w:t>K</w:t>
      </w:r>
      <w:r w:rsidR="00E861CC" w:rsidRPr="00DA259B">
        <w:t>omunikacj</w:t>
      </w:r>
      <w:r w:rsidR="0068650D" w:rsidRPr="00DA259B">
        <w:t>e</w:t>
      </w:r>
      <w:r w:rsidR="00E861CC" w:rsidRPr="00DA259B">
        <w:t xml:space="preserve"> Profinet oraz </w:t>
      </w:r>
      <w:r w:rsidRPr="00DA259B">
        <w:t>P</w:t>
      </w:r>
      <w:r w:rsidR="00E861CC" w:rsidRPr="00DA259B">
        <w:t>rofi</w:t>
      </w:r>
      <w:r w:rsidRPr="00DA259B">
        <w:t>S</w:t>
      </w:r>
      <w:r w:rsidR="00E861CC" w:rsidRPr="00DA259B">
        <w:t>afe</w:t>
      </w:r>
    </w:p>
    <w:p w14:paraId="7449F331" w14:textId="2BF14222" w:rsidR="00E861CC" w:rsidRPr="00DA259B" w:rsidRDefault="001060E9" w:rsidP="001034DD">
      <w:pPr>
        <w:pStyle w:val="Nagwek3"/>
      </w:pPr>
      <w:r w:rsidRPr="00DA259B">
        <w:t>Robot powinien być wyposażony w system bezpieczeństwa pozwalający dodanie kilku stref bezpiecznych</w:t>
      </w:r>
      <w:r w:rsidR="00FD2E2A" w:rsidRPr="00DA259B">
        <w:t xml:space="preserve"> ograniczających wjazd robota</w:t>
      </w:r>
      <w:r w:rsidRPr="00DA259B">
        <w:t>, system powinien móc monitorować i ograniczać</w:t>
      </w:r>
      <w:r w:rsidR="00006A25" w:rsidRPr="00DA259B">
        <w:t xml:space="preserve"> wjazd, opuszczenie strefy jak i </w:t>
      </w:r>
      <w:r w:rsidRPr="00DA259B">
        <w:t xml:space="preserve"> maksymalną prędkości robota</w:t>
      </w:r>
      <w:r w:rsidR="00006A25" w:rsidRPr="00DA259B">
        <w:t xml:space="preserve"> wewnątrz niej</w:t>
      </w:r>
      <w:r w:rsidRPr="00DA259B">
        <w:t>. System powinien brać pod uwagę nie tylko TCP robota ale również zamodelowane narzędzia ( minimum 3)</w:t>
      </w:r>
    </w:p>
    <w:p w14:paraId="7D89E4B4" w14:textId="7707E155" w:rsidR="00E861CC" w:rsidRPr="00DA259B" w:rsidRDefault="00E861CC" w:rsidP="001034DD">
      <w:pPr>
        <w:pStyle w:val="Nagwek3"/>
      </w:pPr>
      <w:r w:rsidRPr="00DA259B">
        <w:t>Dostawca musi wykonać i zainstalować system naciągu peszla</w:t>
      </w:r>
      <w:r w:rsidR="00362211" w:rsidRPr="00DA259B">
        <w:t xml:space="preserve"> dochodzącego do chwytaka robota</w:t>
      </w:r>
      <w:r w:rsidR="00006A25" w:rsidRPr="00DA259B">
        <w:t>.</w:t>
      </w:r>
    </w:p>
    <w:p w14:paraId="5FBF0064" w14:textId="06E286A2" w:rsidR="005707F4" w:rsidRPr="00DA259B" w:rsidRDefault="00E861CC" w:rsidP="001034DD">
      <w:pPr>
        <w:pStyle w:val="Nagwek3"/>
      </w:pPr>
      <w:r w:rsidRPr="00DA259B">
        <w:t>Dostawca musi potwierdzić dobór robota wraz z jego wyposażeniem z firmą Hydro</w:t>
      </w:r>
      <w:r w:rsidR="00C87BEB" w:rsidRPr="00DA259B">
        <w:t xml:space="preserve"> przed złożeniem oferty</w:t>
      </w:r>
      <w:r w:rsidRPr="00DA259B">
        <w:t xml:space="preserve">. </w:t>
      </w:r>
      <w:r w:rsidR="00221E33" w:rsidRPr="00DA259B">
        <w:t xml:space="preserve"> </w:t>
      </w:r>
    </w:p>
    <w:p w14:paraId="71224E35" w14:textId="7E5624E8" w:rsidR="002B31C8" w:rsidRPr="00DA259B" w:rsidRDefault="007559F5" w:rsidP="000E0287">
      <w:pPr>
        <w:pStyle w:val="Nagwek2"/>
      </w:pPr>
      <w:bookmarkStart w:id="83" w:name="_Toc71718855"/>
      <w:bookmarkStart w:id="84" w:name="_Toc98159805"/>
      <w:bookmarkStart w:id="85" w:name="_Toc98163651"/>
      <w:bookmarkStart w:id="86" w:name="_Toc98494835"/>
      <w:bookmarkStart w:id="87" w:name="_Toc98496752"/>
      <w:r w:rsidRPr="00DA259B">
        <w:t xml:space="preserve">Bufor </w:t>
      </w:r>
      <w:bookmarkEnd w:id="83"/>
      <w:r w:rsidR="00910269" w:rsidRPr="00DA259B">
        <w:t>pustych tacek klie</w:t>
      </w:r>
      <w:r w:rsidR="00443B75" w:rsidRPr="00DA259B">
        <w:t>nta OEM</w:t>
      </w:r>
      <w:bookmarkEnd w:id="84"/>
      <w:bookmarkEnd w:id="85"/>
      <w:bookmarkEnd w:id="86"/>
      <w:bookmarkEnd w:id="87"/>
    </w:p>
    <w:p w14:paraId="3B26A507" w14:textId="3CA48171" w:rsidR="005E459F" w:rsidRPr="00DA259B" w:rsidRDefault="005567B6" w:rsidP="001034DD">
      <w:pPr>
        <w:pStyle w:val="Nagwek3"/>
      </w:pPr>
      <w:r w:rsidRPr="00DA259B">
        <w:t xml:space="preserve">Bufor </w:t>
      </w:r>
      <w:r w:rsidR="0098280F" w:rsidRPr="00DA259B">
        <w:t xml:space="preserve">służy do </w:t>
      </w:r>
      <w:r w:rsidR="00987DB5">
        <w:t>pobierania</w:t>
      </w:r>
      <w:r w:rsidR="004C2D73" w:rsidRPr="00DA259B">
        <w:t xml:space="preserve"> tac</w:t>
      </w:r>
      <w:r w:rsidR="00FF5841" w:rsidRPr="00DA259B">
        <w:t>ek</w:t>
      </w:r>
      <w:r w:rsidR="0098280F" w:rsidRPr="00DA259B">
        <w:t xml:space="preserve"> </w:t>
      </w:r>
      <w:r w:rsidR="004C2D73" w:rsidRPr="00DA259B">
        <w:t>przez</w:t>
      </w:r>
      <w:r w:rsidR="00984971">
        <w:t xml:space="preserve"> </w:t>
      </w:r>
      <w:r w:rsidR="0098280F" w:rsidRPr="00DA259B">
        <w:t>robota</w:t>
      </w:r>
    </w:p>
    <w:p w14:paraId="6E6AE37A" w14:textId="62E48E94" w:rsidR="00474D94" w:rsidRPr="00DA259B" w:rsidRDefault="00474D94" w:rsidP="001034DD">
      <w:pPr>
        <w:pStyle w:val="Nagwek3"/>
      </w:pPr>
      <w:r w:rsidRPr="00DA259B">
        <w:t>Dokładność pozycjonowania</w:t>
      </w:r>
      <w:r w:rsidR="009C1E4E" w:rsidRPr="00DA259B">
        <w:t xml:space="preserve"> tacek </w:t>
      </w:r>
      <w:r w:rsidRPr="00DA259B">
        <w:t xml:space="preserve">w osi X (po długości) musi być nie </w:t>
      </w:r>
      <w:r w:rsidR="00171C80" w:rsidRPr="00DA259B">
        <w:t>większa</w:t>
      </w:r>
      <w:r w:rsidRPr="00DA259B">
        <w:t xml:space="preserve"> niż +</w:t>
      </w:r>
      <w:r w:rsidR="00410615" w:rsidRPr="00DA259B">
        <w:t>/</w:t>
      </w:r>
      <w:r w:rsidRPr="00DA259B">
        <w:t>-</w:t>
      </w:r>
      <w:r w:rsidR="008414CB" w:rsidRPr="00DA259B">
        <w:t>2</w:t>
      </w:r>
      <w:r w:rsidRPr="00DA259B">
        <w:t xml:space="preserve">mm, a w osi Y ( po szerokości) </w:t>
      </w:r>
      <w:r w:rsidR="00171C80" w:rsidRPr="00DA259B">
        <w:t xml:space="preserve">maksymalnie </w:t>
      </w:r>
      <w:r w:rsidRPr="00DA259B">
        <w:t>+</w:t>
      </w:r>
      <w:r w:rsidR="004B44F7" w:rsidRPr="00DA259B">
        <w:t>/</w:t>
      </w:r>
      <w:r w:rsidRPr="00DA259B">
        <w:t>-</w:t>
      </w:r>
      <w:r w:rsidR="008414CB" w:rsidRPr="00DA259B">
        <w:t>2</w:t>
      </w:r>
      <w:r w:rsidR="009C1E4E" w:rsidRPr="00DA259B">
        <w:t xml:space="preserve"> </w:t>
      </w:r>
      <w:r w:rsidRPr="00DA259B">
        <w:t>mm</w:t>
      </w:r>
    </w:p>
    <w:p w14:paraId="14D7DA0A" w14:textId="674AEAE2" w:rsidR="009010E8" w:rsidRPr="00DA259B" w:rsidRDefault="009010E8" w:rsidP="001034DD">
      <w:pPr>
        <w:pStyle w:val="Nagwek3"/>
      </w:pPr>
      <w:r w:rsidRPr="00DA259B">
        <w:t xml:space="preserve">Operator musi mieć swobodny dostęp do uzupełnienia </w:t>
      </w:r>
      <w:r w:rsidR="00907A1E" w:rsidRPr="00DA259B">
        <w:t>tacek</w:t>
      </w:r>
      <w:r w:rsidRPr="00DA259B">
        <w:t xml:space="preserve"> w momencie wymiany</w:t>
      </w:r>
      <w:r w:rsidR="003B345E" w:rsidRPr="00DA259B">
        <w:t xml:space="preserve"> opakowania </w:t>
      </w:r>
      <w:r w:rsidR="00080108" w:rsidRPr="00DA259B">
        <w:t>wyjściowego</w:t>
      </w:r>
    </w:p>
    <w:p w14:paraId="563E5942" w14:textId="34920F30" w:rsidR="00474D94" w:rsidRPr="00DA259B" w:rsidRDefault="00171C80" w:rsidP="001034DD">
      <w:pPr>
        <w:pStyle w:val="Nagwek3"/>
      </w:pPr>
      <w:r w:rsidRPr="00DA259B">
        <w:t xml:space="preserve">Bufor </w:t>
      </w:r>
      <w:r w:rsidR="00474D94" w:rsidRPr="00DA259B">
        <w:t>nie może posiadać ostrych krawędzi, lub nieosłoniętych elementów ruchomych które mogłyby wyrządzić szkodę operatorowi</w:t>
      </w:r>
    </w:p>
    <w:p w14:paraId="7B954605" w14:textId="753EB9DA" w:rsidR="00474D94" w:rsidRPr="00DA259B" w:rsidRDefault="00171C80" w:rsidP="001034DD">
      <w:pPr>
        <w:pStyle w:val="Nagwek3"/>
      </w:pPr>
      <w:r w:rsidRPr="00DA259B">
        <w:t xml:space="preserve">Bufor </w:t>
      </w:r>
      <w:r w:rsidR="00474D94" w:rsidRPr="00DA259B">
        <w:t>musi być posiadać czujniki, jednoznacznie potwierdza</w:t>
      </w:r>
      <w:r w:rsidRPr="00DA259B">
        <w:t>jące</w:t>
      </w:r>
      <w:r w:rsidR="00474D94" w:rsidRPr="00DA259B">
        <w:t xml:space="preserve"> brak </w:t>
      </w:r>
      <w:r w:rsidR="00907A1E" w:rsidRPr="00DA259B">
        <w:t>tacek</w:t>
      </w:r>
      <w:r w:rsidR="00474D94" w:rsidRPr="00DA259B">
        <w:t xml:space="preserve"> / </w:t>
      </w:r>
      <w:r w:rsidR="00416E63" w:rsidRPr="00DA259B">
        <w:t>tacki</w:t>
      </w:r>
      <w:r w:rsidR="00474D94" w:rsidRPr="00DA259B">
        <w:t xml:space="preserve"> w pozycji do pobrania</w:t>
      </w:r>
    </w:p>
    <w:p w14:paraId="14D0E425" w14:textId="4349443B" w:rsidR="00427032" w:rsidRPr="00DA259B" w:rsidRDefault="00C3397B" w:rsidP="001034DD">
      <w:pPr>
        <w:pStyle w:val="Nagwek3"/>
      </w:pPr>
      <w:r w:rsidRPr="00DA259B">
        <w:t>M</w:t>
      </w:r>
      <w:r w:rsidR="00474D94" w:rsidRPr="00DA259B">
        <w:t xml:space="preserve">usi dawać możliwość określenia lub wyliczenia aktualnej ilości </w:t>
      </w:r>
      <w:r w:rsidRPr="00DA259B">
        <w:t>tacek</w:t>
      </w:r>
      <w:r w:rsidR="00474D94" w:rsidRPr="00DA259B">
        <w:t xml:space="preserve"> w buforze. </w:t>
      </w:r>
    </w:p>
    <w:p w14:paraId="2235ED45" w14:textId="57CF243A" w:rsidR="00427032" w:rsidRPr="00DA259B" w:rsidRDefault="00171C80" w:rsidP="001034DD">
      <w:pPr>
        <w:pStyle w:val="Nagwek3"/>
      </w:pPr>
      <w:r w:rsidRPr="00DA259B">
        <w:t xml:space="preserve">Bufor musi pomieścić </w:t>
      </w:r>
      <w:r w:rsidR="00E07A49" w:rsidRPr="00DA259B">
        <w:t xml:space="preserve">minimum </w:t>
      </w:r>
      <w:r w:rsidR="005148AA" w:rsidRPr="00DA259B">
        <w:t>1</w:t>
      </w:r>
      <w:r w:rsidR="00DA259B" w:rsidRPr="00DA259B">
        <w:t>2</w:t>
      </w:r>
      <w:r w:rsidR="005148AA" w:rsidRPr="00DA259B">
        <w:t xml:space="preserve"> warstw, z czego na 1 </w:t>
      </w:r>
      <w:r w:rsidR="00604CA3" w:rsidRPr="00DA259B">
        <w:t>warstwie</w:t>
      </w:r>
      <w:r w:rsidR="005148AA" w:rsidRPr="00DA259B">
        <w:t xml:space="preserve"> </w:t>
      </w:r>
      <w:r w:rsidR="00604CA3" w:rsidRPr="00DA259B">
        <w:t>2 rzędy tacek</w:t>
      </w:r>
    </w:p>
    <w:p w14:paraId="0AA0693D" w14:textId="46F20E3E" w:rsidR="00443B75" w:rsidRPr="00DA259B" w:rsidRDefault="00443B75" w:rsidP="00443B75">
      <w:pPr>
        <w:rPr>
          <w:lang w:val="pl-PL"/>
        </w:rPr>
      </w:pPr>
    </w:p>
    <w:p w14:paraId="1898742A" w14:textId="3608A83C" w:rsidR="00443B75" w:rsidRPr="00DA259B" w:rsidRDefault="00443B75" w:rsidP="00443B75">
      <w:pPr>
        <w:pStyle w:val="Nagwek2"/>
      </w:pPr>
      <w:bookmarkStart w:id="88" w:name="_Toc98159806"/>
      <w:bookmarkStart w:id="89" w:name="_Toc98163652"/>
      <w:bookmarkStart w:id="90" w:name="_Toc98494836"/>
      <w:bookmarkStart w:id="91" w:name="_Toc98496753"/>
      <w:r w:rsidRPr="00DA259B">
        <w:lastRenderedPageBreak/>
        <w:t>Bufor pustych tacek</w:t>
      </w:r>
      <w:bookmarkEnd w:id="88"/>
      <w:bookmarkEnd w:id="89"/>
      <w:r w:rsidR="001034DD">
        <w:t xml:space="preserve"> wejściowych</w:t>
      </w:r>
      <w:bookmarkEnd w:id="90"/>
      <w:bookmarkEnd w:id="91"/>
      <w:r w:rsidRPr="00DA259B">
        <w:t xml:space="preserve"> </w:t>
      </w:r>
    </w:p>
    <w:p w14:paraId="2BAD226F" w14:textId="4EDD1F4F" w:rsidR="00443B75" w:rsidRPr="00DA259B" w:rsidRDefault="00443B75" w:rsidP="001034DD">
      <w:pPr>
        <w:pStyle w:val="Nagwek3"/>
      </w:pPr>
      <w:r w:rsidRPr="00DA259B">
        <w:t xml:space="preserve">Bufor służy do </w:t>
      </w:r>
      <w:r w:rsidRPr="001034DD">
        <w:t>składowania</w:t>
      </w:r>
      <w:r w:rsidR="00984971" w:rsidRPr="001034DD">
        <w:t xml:space="preserve"> opróżnionych </w:t>
      </w:r>
      <w:r w:rsidRPr="001034DD">
        <w:t xml:space="preserve">tacek </w:t>
      </w:r>
      <w:r w:rsidR="00984971" w:rsidRPr="001034DD">
        <w:t>ze stelaża wejściowego</w:t>
      </w:r>
    </w:p>
    <w:p w14:paraId="5093F6EB" w14:textId="7B88E758" w:rsidR="00443B75" w:rsidRPr="00E707C1" w:rsidRDefault="00443B75" w:rsidP="001034DD">
      <w:pPr>
        <w:pStyle w:val="Nagwek3"/>
      </w:pPr>
      <w:r w:rsidRPr="00E707C1">
        <w:t>Dokładność pozycjonowania tacek w osi X (po długości) musi być nie większa niż +/-2mm, a w osi Y ( po szerokości) maksymalnie +/-2 mm</w:t>
      </w:r>
    </w:p>
    <w:p w14:paraId="2CA3F0B5" w14:textId="0238B970" w:rsidR="00443B75" w:rsidRPr="00DA259B" w:rsidRDefault="00443B75" w:rsidP="001034DD">
      <w:pPr>
        <w:pStyle w:val="Nagwek3"/>
      </w:pPr>
      <w:r w:rsidRPr="00DA259B">
        <w:t>Bufor musi być montowalny do podłoża</w:t>
      </w:r>
    </w:p>
    <w:p w14:paraId="0B4D2BFE" w14:textId="21BD9CE5" w:rsidR="00443B75" w:rsidRPr="00DA259B" w:rsidRDefault="00443B75" w:rsidP="001034DD">
      <w:pPr>
        <w:pStyle w:val="Nagwek3"/>
      </w:pPr>
      <w:r w:rsidRPr="00DA259B">
        <w:t>Bufor nie może posiadać ostrych krawędzi, lub nieosłoniętych elementów ruchomych które mogłyby wyrządzić szkodę operatorowi</w:t>
      </w:r>
    </w:p>
    <w:p w14:paraId="2A9D5723" w14:textId="440C4173" w:rsidR="00443B75" w:rsidRPr="00DA259B" w:rsidRDefault="00443B75" w:rsidP="001034DD">
      <w:pPr>
        <w:pStyle w:val="Nagwek3"/>
      </w:pPr>
      <w:r w:rsidRPr="00DA259B">
        <w:t xml:space="preserve">Bufor musi być posiadać czujniki, jednoznacznie potwierdzające brak tacek / </w:t>
      </w:r>
      <w:r w:rsidR="00556551">
        <w:t xml:space="preserve"> </w:t>
      </w:r>
      <w:r w:rsidR="00556551" w:rsidRPr="001034DD">
        <w:t xml:space="preserve">zapełnienie </w:t>
      </w:r>
      <w:r w:rsidR="001034DD" w:rsidRPr="001034DD">
        <w:t xml:space="preserve">palety </w:t>
      </w:r>
      <w:r w:rsidRPr="001034DD">
        <w:t>tack</w:t>
      </w:r>
      <w:r w:rsidR="00556551" w:rsidRPr="001034DD">
        <w:t>am</w:t>
      </w:r>
      <w:r w:rsidRPr="001034DD">
        <w:t>i</w:t>
      </w:r>
      <w:r w:rsidR="001034DD" w:rsidRPr="001034DD">
        <w:t>.</w:t>
      </w:r>
    </w:p>
    <w:p w14:paraId="7124A577" w14:textId="14A20338" w:rsidR="00443B75" w:rsidRPr="00DA259B" w:rsidRDefault="00443B75" w:rsidP="001034DD">
      <w:pPr>
        <w:pStyle w:val="Nagwek3"/>
      </w:pPr>
      <w:r w:rsidRPr="00DA259B">
        <w:t>Musi dawać możliwość określenia lub wyliczenia aktualnej ilości tacek w buforze</w:t>
      </w:r>
    </w:p>
    <w:p w14:paraId="25ECB893" w14:textId="77777777" w:rsidR="00443B75" w:rsidRPr="00DA259B" w:rsidRDefault="00443B75" w:rsidP="001034DD">
      <w:pPr>
        <w:pStyle w:val="Nagwek3"/>
      </w:pPr>
      <w:r w:rsidRPr="00DA259B">
        <w:t>Bufor musi pomieścić minimum 12 tacek na jeden stelaż</w:t>
      </w:r>
    </w:p>
    <w:p w14:paraId="678E6DDD" w14:textId="0E144100" w:rsidR="00DD25D3" w:rsidRDefault="007473B9" w:rsidP="000E0287">
      <w:pPr>
        <w:pStyle w:val="Nagwek2"/>
      </w:pPr>
      <w:bookmarkStart w:id="92" w:name="_Toc71718856"/>
      <w:bookmarkStart w:id="93" w:name="_Toc98159807"/>
      <w:bookmarkStart w:id="94" w:name="_Toc98163653"/>
      <w:bookmarkStart w:id="95" w:name="_Toc98494837"/>
      <w:bookmarkStart w:id="96" w:name="_Toc98496754"/>
      <w:r w:rsidRPr="005A6866">
        <w:t>Chwytak Robota</w:t>
      </w:r>
      <w:bookmarkEnd w:id="92"/>
      <w:bookmarkEnd w:id="93"/>
      <w:bookmarkEnd w:id="94"/>
      <w:bookmarkEnd w:id="95"/>
      <w:bookmarkEnd w:id="96"/>
    </w:p>
    <w:p w14:paraId="53D5D71C" w14:textId="1F1749D4" w:rsidR="00F46595" w:rsidRDefault="00F46595" w:rsidP="001034DD">
      <w:pPr>
        <w:pStyle w:val="Nagwek3"/>
      </w:pPr>
      <w:r>
        <w:t>Chwytak robota pierwszego musi zostać tak zaprojektowany aby posiadał wszystkie poniższe funkcjonalności</w:t>
      </w:r>
      <w:r w:rsidR="005F471B">
        <w:t xml:space="preserve"> w sposób bezkolizyjny</w:t>
      </w:r>
      <w:r>
        <w:t>:</w:t>
      </w:r>
    </w:p>
    <w:p w14:paraId="52C9A3DE" w14:textId="244FED3F" w:rsidR="00F46595" w:rsidRDefault="00F46595" w:rsidP="00F46595">
      <w:pPr>
        <w:pStyle w:val="Akapitzlist"/>
        <w:numPr>
          <w:ilvl w:val="0"/>
          <w:numId w:val="31"/>
        </w:numPr>
        <w:spacing w:after="274" w:line="271" w:lineRule="auto"/>
        <w:rPr>
          <w:lang w:val="pl-PL"/>
        </w:rPr>
      </w:pPr>
      <w:r>
        <w:rPr>
          <w:lang w:val="pl-PL"/>
        </w:rPr>
        <w:t xml:space="preserve">Wyszukiwanie i pobieranie detali ze stelaża </w:t>
      </w:r>
    </w:p>
    <w:p w14:paraId="294D4621" w14:textId="6BD15A89" w:rsidR="0079427E" w:rsidRDefault="0079427E" w:rsidP="00F46595">
      <w:pPr>
        <w:pStyle w:val="Akapitzlist"/>
        <w:numPr>
          <w:ilvl w:val="0"/>
          <w:numId w:val="31"/>
        </w:numPr>
        <w:spacing w:after="274" w:line="271" w:lineRule="auto"/>
        <w:rPr>
          <w:lang w:val="pl-PL"/>
        </w:rPr>
      </w:pPr>
      <w:r>
        <w:rPr>
          <w:lang w:val="pl-PL"/>
        </w:rPr>
        <w:t>Pobieranie tacek ze stelaża wejściowego</w:t>
      </w:r>
    </w:p>
    <w:p w14:paraId="598B2451" w14:textId="198E73C9" w:rsidR="00E95BFE" w:rsidRDefault="00E95BFE" w:rsidP="00F46595">
      <w:pPr>
        <w:pStyle w:val="Akapitzlist"/>
        <w:numPr>
          <w:ilvl w:val="0"/>
          <w:numId w:val="31"/>
        </w:numPr>
        <w:spacing w:after="274" w:line="271" w:lineRule="auto"/>
        <w:rPr>
          <w:lang w:val="pl-PL"/>
        </w:rPr>
      </w:pPr>
      <w:r>
        <w:rPr>
          <w:lang w:val="pl-PL"/>
        </w:rPr>
        <w:t>Pobieranie pustych tacek klienta OEM</w:t>
      </w:r>
    </w:p>
    <w:p w14:paraId="4173AF8D" w14:textId="3094EE56" w:rsidR="00273CB1" w:rsidRPr="00273CB1" w:rsidRDefault="00273CB1" w:rsidP="00273CB1">
      <w:pPr>
        <w:pStyle w:val="Akapitzlist"/>
        <w:numPr>
          <w:ilvl w:val="0"/>
          <w:numId w:val="31"/>
        </w:numPr>
        <w:spacing w:after="274" w:line="271" w:lineRule="auto"/>
        <w:rPr>
          <w:lang w:val="pl-PL"/>
        </w:rPr>
      </w:pPr>
      <w:r>
        <w:rPr>
          <w:lang w:val="pl-PL"/>
        </w:rPr>
        <w:t>Transportowanie</w:t>
      </w:r>
      <w:r w:rsidRPr="008859B0">
        <w:rPr>
          <w:lang w:val="pl-PL"/>
        </w:rPr>
        <w:t xml:space="preserve"> detalu do </w:t>
      </w:r>
      <w:r w:rsidR="0012241F">
        <w:rPr>
          <w:lang w:val="pl-PL"/>
        </w:rPr>
        <w:t xml:space="preserve"> </w:t>
      </w:r>
      <w:r w:rsidR="00194FA3">
        <w:rPr>
          <w:lang w:val="pl-PL"/>
        </w:rPr>
        <w:t xml:space="preserve">stołu </w:t>
      </w:r>
      <w:r>
        <w:rPr>
          <w:lang w:val="pl-PL"/>
        </w:rPr>
        <w:t>montaż</w:t>
      </w:r>
      <w:r w:rsidR="00194FA3">
        <w:rPr>
          <w:lang w:val="pl-PL"/>
        </w:rPr>
        <w:t>owego</w:t>
      </w:r>
    </w:p>
    <w:p w14:paraId="32FAF196" w14:textId="693065AE" w:rsidR="00F46595" w:rsidRDefault="00F46595" w:rsidP="00F46595">
      <w:pPr>
        <w:pStyle w:val="Akapitzlist"/>
        <w:numPr>
          <w:ilvl w:val="0"/>
          <w:numId w:val="31"/>
        </w:numPr>
        <w:spacing w:after="274" w:line="271" w:lineRule="auto"/>
        <w:rPr>
          <w:lang w:val="pl-PL"/>
        </w:rPr>
      </w:pPr>
      <w:r>
        <w:rPr>
          <w:lang w:val="pl-PL"/>
        </w:rPr>
        <w:t>Transportowanie</w:t>
      </w:r>
      <w:r w:rsidRPr="008859B0">
        <w:rPr>
          <w:lang w:val="pl-PL"/>
        </w:rPr>
        <w:t xml:space="preserve"> zmontowanego detalu do </w:t>
      </w:r>
      <w:r>
        <w:rPr>
          <w:lang w:val="pl-PL"/>
        </w:rPr>
        <w:t>komory kontroli jakości wizyjnej</w:t>
      </w:r>
    </w:p>
    <w:p w14:paraId="6012E4A0" w14:textId="6EB7EA7A" w:rsidR="00F46595" w:rsidRDefault="00F46595" w:rsidP="00F46595">
      <w:pPr>
        <w:pStyle w:val="Akapitzlist"/>
        <w:numPr>
          <w:ilvl w:val="0"/>
          <w:numId w:val="31"/>
        </w:numPr>
        <w:spacing w:after="274" w:line="271" w:lineRule="auto"/>
        <w:rPr>
          <w:lang w:val="pl-PL"/>
        </w:rPr>
      </w:pPr>
      <w:r w:rsidRPr="008859B0">
        <w:rPr>
          <w:lang w:val="pl-PL"/>
        </w:rPr>
        <w:t>Odkładanie detalu do opakowania końcowego</w:t>
      </w:r>
      <w:r w:rsidR="008D6D3A">
        <w:rPr>
          <w:lang w:val="pl-PL"/>
        </w:rPr>
        <w:t xml:space="preserve"> lub </w:t>
      </w:r>
      <w:r w:rsidR="00194FA3">
        <w:rPr>
          <w:lang w:val="pl-PL"/>
        </w:rPr>
        <w:t>regalu NOK</w:t>
      </w:r>
    </w:p>
    <w:p w14:paraId="70886CCC" w14:textId="77777777" w:rsidR="00F46595" w:rsidRPr="00E24702" w:rsidRDefault="00F46595" w:rsidP="001034DD">
      <w:pPr>
        <w:pStyle w:val="Nagwek3"/>
      </w:pPr>
      <w:r>
        <w:t>Peryferie chwytaka muszą k</w:t>
      </w:r>
      <w:r w:rsidRPr="00E24702">
        <w:t>omunik</w:t>
      </w:r>
      <w:r>
        <w:t>ować się</w:t>
      </w:r>
      <w:r w:rsidRPr="00E24702">
        <w:t xml:space="preserve"> z robotem/plc za pomocą sieci profinet</w:t>
      </w:r>
      <w:r>
        <w:t>.</w:t>
      </w:r>
    </w:p>
    <w:p w14:paraId="3CC2D32F" w14:textId="28A15DAA" w:rsidR="00F46595" w:rsidRDefault="00F46595" w:rsidP="001034DD">
      <w:pPr>
        <w:pStyle w:val="Nagwek3"/>
      </w:pPr>
      <w:r w:rsidRPr="00ED7970">
        <w:t>Element</w:t>
      </w:r>
      <w:r w:rsidRPr="00E24702">
        <w:t xml:space="preserve"> chwytający za </w:t>
      </w:r>
      <w:r>
        <w:t>wyrób gotowy</w:t>
      </w:r>
      <w:r w:rsidRPr="00E24702">
        <w:t xml:space="preserve"> musi być z takiego materiału aby nie uszkadzał detali</w:t>
      </w:r>
      <w:r w:rsidR="00ED7970">
        <w:t xml:space="preserve"> oraz nie pozostawiał śladów</w:t>
      </w:r>
    </w:p>
    <w:p w14:paraId="51930A3D" w14:textId="31274007" w:rsidR="00FD1838" w:rsidRPr="00066F67" w:rsidRDefault="00FD1838" w:rsidP="001034DD">
      <w:pPr>
        <w:pStyle w:val="Nagwek3"/>
      </w:pPr>
      <w:r w:rsidRPr="00066F67">
        <w:t>Detal musi być chwytany w sposób pewny powtarzalny, uniemożlwiający jego poruszenie się podczas transportu</w:t>
      </w:r>
    </w:p>
    <w:p w14:paraId="192C7C55" w14:textId="77777777" w:rsidR="00F46595" w:rsidRDefault="00F46595" w:rsidP="001034DD">
      <w:pPr>
        <w:pStyle w:val="Nagwek3"/>
      </w:pPr>
      <w:r>
        <w:t>Wszelkie pozycje siłowników muszą być potwierdzane czujnikami.</w:t>
      </w:r>
    </w:p>
    <w:p w14:paraId="5AAA7C94" w14:textId="29A3133D" w:rsidR="00F46595" w:rsidRPr="00ED7970" w:rsidRDefault="00F46595" w:rsidP="001034DD">
      <w:pPr>
        <w:pStyle w:val="Nagwek3"/>
      </w:pPr>
      <w:r w:rsidRPr="00ED7970">
        <w:t>Wszystkie czujniki muszą mieć regulację położenia i kąta</w:t>
      </w:r>
    </w:p>
    <w:p w14:paraId="597A2057" w14:textId="48389D46" w:rsidR="00F46595" w:rsidRDefault="00F46595" w:rsidP="001034DD">
      <w:pPr>
        <w:pStyle w:val="Nagwek3"/>
      </w:pPr>
      <w:r w:rsidRPr="00ED7970">
        <w:t>Wszystkie ssawki muszą mieć kompensację wysokości</w:t>
      </w:r>
      <w:r w:rsidR="00ED7970" w:rsidRPr="00ED7970">
        <w:t xml:space="preserve"> oraz możliwość </w:t>
      </w:r>
      <w:r w:rsidR="00A94154">
        <w:t xml:space="preserve">regulacji </w:t>
      </w:r>
      <w:r w:rsidR="00ED7970" w:rsidRPr="00ED7970">
        <w:t>kąta</w:t>
      </w:r>
      <w:r w:rsidR="008D6D3A">
        <w:t xml:space="preserve"> położenia ssawki </w:t>
      </w:r>
    </w:p>
    <w:p w14:paraId="374C3C1A" w14:textId="01800339" w:rsidR="00FD1838" w:rsidRPr="00066F67" w:rsidRDefault="00FD1838" w:rsidP="001034DD">
      <w:pPr>
        <w:pStyle w:val="Nagwek3"/>
      </w:pPr>
      <w:r w:rsidRPr="00066F67">
        <w:t>Opcjonalnie na chwytaku może być zamontowany czujnik koloru. Musi posiadać osłony, które zapobiegną jego uszkodzeniu podczas ewentualnej kolizji.</w:t>
      </w:r>
    </w:p>
    <w:p w14:paraId="11D0938E" w14:textId="1FD4E141" w:rsidR="009E6406" w:rsidRPr="00B139EE" w:rsidRDefault="00F46595" w:rsidP="001034DD">
      <w:pPr>
        <w:pStyle w:val="Nagwek3"/>
      </w:pPr>
      <w:r>
        <w:t xml:space="preserve">Wszystkie koncepcję rozwiązań powyższych funkcjonalności muszą być  skonsultowane i zaakceptowane przez firmę Hydro. </w:t>
      </w:r>
    </w:p>
    <w:p w14:paraId="0AE5BFD4" w14:textId="7D791137" w:rsidR="00FE4F05" w:rsidRDefault="00FE4F05" w:rsidP="000E0287">
      <w:pPr>
        <w:pStyle w:val="Nagwek2"/>
      </w:pPr>
      <w:bookmarkStart w:id="97" w:name="_Toc71718857"/>
      <w:bookmarkStart w:id="98" w:name="_Toc98159808"/>
      <w:bookmarkStart w:id="99" w:name="_Toc98163654"/>
      <w:bookmarkStart w:id="100" w:name="_Toc98494838"/>
      <w:bookmarkStart w:id="101" w:name="_Toc98496755"/>
      <w:r w:rsidRPr="005A6866">
        <w:t>Szafa sterownicza</w:t>
      </w:r>
      <w:r w:rsidR="001C6BC8">
        <w:t>, z pulpitem operatorskim.</w:t>
      </w:r>
      <w:bookmarkEnd w:id="97"/>
      <w:bookmarkEnd w:id="98"/>
      <w:bookmarkEnd w:id="99"/>
      <w:bookmarkEnd w:id="100"/>
      <w:bookmarkEnd w:id="101"/>
    </w:p>
    <w:p w14:paraId="7B7F805C" w14:textId="656C432E" w:rsidR="00691573" w:rsidRDefault="00691573" w:rsidP="00691573">
      <w:pPr>
        <w:rPr>
          <w:lang w:val="pl-PL"/>
        </w:rPr>
      </w:pPr>
    </w:p>
    <w:p w14:paraId="2A6A6C2F" w14:textId="77777777" w:rsidR="00C13DF9" w:rsidRPr="00866A14" w:rsidRDefault="00C13DF9" w:rsidP="001034DD">
      <w:pPr>
        <w:pStyle w:val="Nagwek3"/>
      </w:pPr>
      <w:bookmarkStart w:id="102" w:name="_Toc71718858"/>
      <w:r w:rsidRPr="00866A14">
        <w:t xml:space="preserve">Szafa sterownicza, musi posiadać wszystkie komponenty niezbędne do obsługi urządzeń celi powinna być w wyposażona w takie elementy jak: </w:t>
      </w:r>
    </w:p>
    <w:p w14:paraId="4FC50A0F" w14:textId="77777777" w:rsidR="00C13DF9" w:rsidRPr="00866A14" w:rsidRDefault="00C13DF9" w:rsidP="001034DD">
      <w:pPr>
        <w:pStyle w:val="Nagwek3"/>
      </w:pPr>
      <w:r w:rsidRPr="00866A14">
        <w:t>Zasilacz z zapasem mocy przynajmniej 15%</w:t>
      </w:r>
    </w:p>
    <w:p w14:paraId="551FCA20" w14:textId="77777777" w:rsidR="00C13DF9" w:rsidRPr="00866A14" w:rsidRDefault="00C13DF9" w:rsidP="001034DD">
      <w:pPr>
        <w:pStyle w:val="Nagwek3"/>
      </w:pPr>
      <w:r w:rsidRPr="00866A14">
        <w:lastRenderedPageBreak/>
        <w:t>Niezbędne bezpieczniki, eski itp. zgodnie z wymaganiami prawnymi.</w:t>
      </w:r>
    </w:p>
    <w:p w14:paraId="3F99FDF3" w14:textId="77777777" w:rsidR="00C13DF9" w:rsidRPr="00866A14" w:rsidRDefault="00C13DF9" w:rsidP="001034DD">
      <w:pPr>
        <w:pStyle w:val="Nagwek3"/>
      </w:pPr>
      <w:r w:rsidRPr="00866A14">
        <w:t>Dwukanałowe styczniki do systemu Safety posiadające styk pomocniczy pozwalający na określenie czy stycznik jest otwarty czy zamknięty (sprzężenie zwrotne do PLC)</w:t>
      </w:r>
    </w:p>
    <w:p w14:paraId="11B02254" w14:textId="77777777" w:rsidR="00C13DF9" w:rsidRPr="00866A14" w:rsidRDefault="00C13DF9" w:rsidP="001034DD">
      <w:pPr>
        <w:pStyle w:val="Nagwek3"/>
      </w:pPr>
      <w:r w:rsidRPr="00866A14">
        <w:t>Sterownik PLC, PLC Safety z kartą pamięci jeśli wymagana.</w:t>
      </w:r>
    </w:p>
    <w:p w14:paraId="2D21BC32" w14:textId="333F62C6" w:rsidR="00C13DF9" w:rsidRPr="00866A14" w:rsidRDefault="00C13DF9" w:rsidP="001034DD">
      <w:pPr>
        <w:pStyle w:val="Nagwek3"/>
      </w:pPr>
      <w:r w:rsidRPr="00866A14">
        <w:t>Switch z przynajmniej jednym wolnym gniazdem dla programisty</w:t>
      </w:r>
    </w:p>
    <w:p w14:paraId="023D8F2D" w14:textId="77777777" w:rsidR="00C13DF9" w:rsidRPr="00866A14" w:rsidRDefault="00C13DF9" w:rsidP="001034DD">
      <w:pPr>
        <w:pStyle w:val="Nagwek3"/>
      </w:pPr>
      <w:r w:rsidRPr="00866A14">
        <w:t>Stację rozproszonych I/O lub moduły I/O doczepione do PLC oraz moduły safety I/O w ilości adekwatnej do wymagań projektu. Musi być zapas przynajmniej 10%. W szafie elektrycznej musi znajdować się miejsce na zamontowanie jednego dodatkowego modułu rozszerzeń PLC.</w:t>
      </w:r>
    </w:p>
    <w:p w14:paraId="0EAA6FFE" w14:textId="77777777" w:rsidR="00C13DF9" w:rsidRPr="00866A14" w:rsidRDefault="00C13DF9" w:rsidP="001034DD">
      <w:pPr>
        <w:pStyle w:val="Nagwek3"/>
      </w:pPr>
      <w:r w:rsidRPr="00866A14">
        <w:t>Panel HMI o wielkości co najmniej 15" na przedniej ścianie szafy (usytuowanie do konsultacji z Hydro)</w:t>
      </w:r>
    </w:p>
    <w:p w14:paraId="3B97110F" w14:textId="77777777" w:rsidR="00C13DF9" w:rsidRPr="00866A14" w:rsidRDefault="00C13DF9" w:rsidP="001034DD">
      <w:pPr>
        <w:pStyle w:val="Nagwek3"/>
      </w:pPr>
      <w:r w:rsidRPr="00866A14">
        <w:t>Przynajmniej jedno gniazdo zasilające 230V</w:t>
      </w:r>
    </w:p>
    <w:p w14:paraId="2D763641" w14:textId="77777777" w:rsidR="00C13DF9" w:rsidRPr="00866A14" w:rsidRDefault="00C13DF9" w:rsidP="001034DD">
      <w:pPr>
        <w:pStyle w:val="Nagwek3"/>
      </w:pPr>
      <w:r w:rsidRPr="00866A14">
        <w:t>Lampę oświetlającą wnętrze szafy po jej otwarciu</w:t>
      </w:r>
    </w:p>
    <w:p w14:paraId="2B0C323B" w14:textId="77777777" w:rsidR="00C13DF9" w:rsidRPr="00866A14" w:rsidRDefault="00C13DF9" w:rsidP="001034DD">
      <w:pPr>
        <w:pStyle w:val="Nagwek3"/>
      </w:pPr>
      <w:r w:rsidRPr="00866A14">
        <w:t>Przewody między którymi napięcie przekracza 24V powinny mieć demontowane osłony aby utrudnić przypadkowe dotknięcie przez obsługę i porażenie prądem.</w:t>
      </w:r>
    </w:p>
    <w:p w14:paraId="0DEFDA60" w14:textId="77777777" w:rsidR="00C13DF9" w:rsidRPr="00866A14" w:rsidRDefault="00C13DF9" w:rsidP="001034DD">
      <w:pPr>
        <w:pStyle w:val="Nagwek3"/>
      </w:pPr>
      <w:r w:rsidRPr="00866A14">
        <w:t>Jeśli projekt elektryczny będzie zakładał konieczność wykorzystania silnika, prosimy o zostawienie wolnego miejsca na falownik w szafie (do konsultacji z Hydro)</w:t>
      </w:r>
    </w:p>
    <w:p w14:paraId="45995FA7" w14:textId="77777777" w:rsidR="00C13DF9" w:rsidRPr="00866A14" w:rsidRDefault="00C13DF9" w:rsidP="001034DD">
      <w:pPr>
        <w:pStyle w:val="Nagwek3"/>
      </w:pPr>
      <w:r w:rsidRPr="00866A14">
        <w:t>Przewody w szafie jak i poza nią powinny być oznaczone etykietami, zgodnie z dostarczoną dokumentacją.</w:t>
      </w:r>
    </w:p>
    <w:p w14:paraId="27F76E26" w14:textId="77777777" w:rsidR="00C13DF9" w:rsidRPr="00866A14" w:rsidRDefault="00C13DF9" w:rsidP="001034DD">
      <w:pPr>
        <w:pStyle w:val="Nagwek3"/>
      </w:pPr>
      <w:r w:rsidRPr="00866A14">
        <w:t>Dostawca musi stosować tulejki zaciskowe lub im podobne.</w:t>
      </w:r>
    </w:p>
    <w:p w14:paraId="5A497188" w14:textId="77777777" w:rsidR="00C13DF9" w:rsidRPr="00866A14" w:rsidRDefault="00C13DF9" w:rsidP="001034DD">
      <w:pPr>
        <w:pStyle w:val="Nagwek3"/>
      </w:pPr>
      <w:r w:rsidRPr="00866A14">
        <w:t>Na wyłączniku głównym musi znajdować się możliwość założenia kłódki lock out</w:t>
      </w:r>
    </w:p>
    <w:p w14:paraId="4E95646B" w14:textId="77777777" w:rsidR="00C13DF9" w:rsidRPr="00866A14" w:rsidRDefault="00C13DF9" w:rsidP="001034DD">
      <w:pPr>
        <w:pStyle w:val="Nagwek3"/>
      </w:pPr>
      <w:r w:rsidRPr="00866A14">
        <w:t>Na szafie musi znajdować się port Ethernet umożliwiający na podpięcie się do sterownika PLC</w:t>
      </w:r>
    </w:p>
    <w:p w14:paraId="543A39EE" w14:textId="107C59E6" w:rsidR="00C13DF9" w:rsidRPr="00866A14" w:rsidRDefault="00C13DF9" w:rsidP="001034DD">
      <w:pPr>
        <w:pStyle w:val="Nagwek3"/>
      </w:pPr>
      <w:r w:rsidRPr="00866A14">
        <w:t xml:space="preserve">Cela będzie znajdowała się w zadaszonym pomieszczeniu o temperaturze pokojowej, nie jest to strefa wybuchowa. </w:t>
      </w:r>
    </w:p>
    <w:p w14:paraId="0D918EDF" w14:textId="165E59D9" w:rsidR="004C0A74" w:rsidRDefault="004C0A74" w:rsidP="004C0A74">
      <w:pPr>
        <w:pStyle w:val="Nagwek2"/>
      </w:pPr>
      <w:bookmarkStart w:id="103" w:name="_Toc98159809"/>
      <w:bookmarkStart w:id="104" w:name="_Toc98163655"/>
      <w:bookmarkStart w:id="105" w:name="_Toc98494839"/>
      <w:bookmarkStart w:id="106" w:name="_Toc98496756"/>
      <w:r>
        <w:t>Wizualizacja</w:t>
      </w:r>
      <w:bookmarkEnd w:id="103"/>
      <w:bookmarkEnd w:id="104"/>
      <w:bookmarkEnd w:id="105"/>
      <w:bookmarkEnd w:id="106"/>
      <w:r>
        <w:t xml:space="preserve"> </w:t>
      </w:r>
    </w:p>
    <w:p w14:paraId="3CA98FB5" w14:textId="1081A856" w:rsidR="004C0A74" w:rsidRPr="00866A14" w:rsidRDefault="004C0A74" w:rsidP="001034DD">
      <w:pPr>
        <w:pStyle w:val="Nagwek3"/>
      </w:pPr>
      <w:r w:rsidRPr="00866A14">
        <w:t>HMI musi być kompatybilny ze sterownikiem PLC celi i spełniać poniższe wymagania:</w:t>
      </w:r>
    </w:p>
    <w:p w14:paraId="384DF72A" w14:textId="77777777" w:rsidR="004C0A74" w:rsidRPr="004B44F7" w:rsidRDefault="004C0A74" w:rsidP="004C0A74">
      <w:pPr>
        <w:pStyle w:val="Akapitzlist"/>
        <w:numPr>
          <w:ilvl w:val="0"/>
          <w:numId w:val="23"/>
        </w:numPr>
        <w:spacing w:before="120" w:after="60" w:line="276" w:lineRule="auto"/>
        <w:rPr>
          <w:rFonts w:ascii="Arial" w:hAnsi="Arial" w:cs="Arial"/>
          <w:bCs/>
          <w:lang w:val="pl-PL"/>
        </w:rPr>
      </w:pPr>
      <w:r w:rsidRPr="004B44F7">
        <w:rPr>
          <w:rFonts w:ascii="Arial" w:hAnsi="Arial" w:cs="Arial"/>
          <w:bCs/>
          <w:lang w:val="pl-PL"/>
        </w:rPr>
        <w:t>Rozmiar ekranu 15'4 cala, dotykowy ekran</w:t>
      </w:r>
    </w:p>
    <w:p w14:paraId="220FC7D2" w14:textId="77777777" w:rsidR="004C0A74" w:rsidRPr="004B44F7" w:rsidRDefault="004C0A74" w:rsidP="004C0A74">
      <w:pPr>
        <w:pStyle w:val="Akapitzlist"/>
        <w:numPr>
          <w:ilvl w:val="0"/>
          <w:numId w:val="23"/>
        </w:numPr>
        <w:spacing w:before="120" w:after="60" w:line="276" w:lineRule="auto"/>
        <w:rPr>
          <w:rFonts w:ascii="Arial" w:hAnsi="Arial" w:cs="Arial"/>
          <w:bCs/>
          <w:lang w:val="pl-PL"/>
        </w:rPr>
      </w:pPr>
      <w:r w:rsidRPr="004B44F7">
        <w:rPr>
          <w:rFonts w:ascii="Arial" w:hAnsi="Arial" w:cs="Arial"/>
          <w:bCs/>
          <w:lang w:val="pl-PL"/>
        </w:rPr>
        <w:t>Minimalnie 16'777'216 kolorów</w:t>
      </w:r>
    </w:p>
    <w:p w14:paraId="52719AA8" w14:textId="77777777" w:rsidR="004C0A74" w:rsidRPr="004B44F7" w:rsidRDefault="004C0A74" w:rsidP="004C0A74">
      <w:pPr>
        <w:pStyle w:val="Akapitzlist"/>
        <w:numPr>
          <w:ilvl w:val="0"/>
          <w:numId w:val="23"/>
        </w:numPr>
        <w:spacing w:before="120" w:after="60" w:line="276" w:lineRule="auto"/>
        <w:rPr>
          <w:rFonts w:ascii="Arial" w:hAnsi="Arial" w:cs="Arial"/>
          <w:bCs/>
          <w:lang w:val="pl-PL"/>
        </w:rPr>
      </w:pPr>
      <w:r w:rsidRPr="004B44F7">
        <w:rPr>
          <w:rFonts w:ascii="Arial" w:hAnsi="Arial" w:cs="Arial"/>
          <w:bCs/>
          <w:lang w:val="pl-PL"/>
        </w:rPr>
        <w:t>Rozdzielczość 1280x800 pixeli</w:t>
      </w:r>
    </w:p>
    <w:p w14:paraId="6B46F0ED" w14:textId="77777777" w:rsidR="004C0A74" w:rsidRPr="004B44F7" w:rsidRDefault="004C0A74" w:rsidP="004C0A74">
      <w:pPr>
        <w:pStyle w:val="Akapitzlist"/>
        <w:numPr>
          <w:ilvl w:val="0"/>
          <w:numId w:val="23"/>
        </w:numPr>
        <w:spacing w:before="120" w:after="60" w:line="276" w:lineRule="auto"/>
        <w:rPr>
          <w:rFonts w:ascii="Arial" w:hAnsi="Arial" w:cs="Arial"/>
          <w:bCs/>
          <w:lang w:val="pl-PL"/>
        </w:rPr>
      </w:pPr>
      <w:r w:rsidRPr="004B44F7">
        <w:rPr>
          <w:rFonts w:ascii="Arial" w:hAnsi="Arial" w:cs="Arial"/>
          <w:bCs/>
          <w:lang w:val="pl-PL"/>
        </w:rPr>
        <w:t>MTBF 80000h lub więcej</w:t>
      </w:r>
    </w:p>
    <w:p w14:paraId="1B95A265" w14:textId="77777777" w:rsidR="004C0A74" w:rsidRPr="004B44F7" w:rsidRDefault="004C0A74" w:rsidP="004C0A74">
      <w:pPr>
        <w:pStyle w:val="Akapitzlist"/>
        <w:numPr>
          <w:ilvl w:val="0"/>
          <w:numId w:val="24"/>
        </w:numPr>
        <w:spacing w:before="120" w:after="60" w:line="276" w:lineRule="auto"/>
        <w:rPr>
          <w:rFonts w:ascii="Arial" w:hAnsi="Arial" w:cs="Arial"/>
          <w:bCs/>
          <w:lang w:val="pl-PL"/>
        </w:rPr>
      </w:pPr>
      <w:r>
        <w:rPr>
          <w:rFonts w:ascii="Arial" w:hAnsi="Arial" w:cs="Arial"/>
          <w:bCs/>
          <w:lang w:val="pl-PL"/>
        </w:rPr>
        <w:t>Z</w:t>
      </w:r>
      <w:r w:rsidRPr="004B44F7">
        <w:rPr>
          <w:rFonts w:ascii="Arial" w:hAnsi="Arial" w:cs="Arial"/>
          <w:bCs/>
          <w:lang w:val="pl-PL"/>
        </w:rPr>
        <w:t>asilanie 24V, prąd 1.5A</w:t>
      </w:r>
    </w:p>
    <w:p w14:paraId="5683BE8D" w14:textId="77777777" w:rsidR="004C0A74" w:rsidRPr="004B44F7" w:rsidRDefault="004C0A74" w:rsidP="004C0A74">
      <w:pPr>
        <w:pStyle w:val="Akapitzlist"/>
        <w:numPr>
          <w:ilvl w:val="0"/>
          <w:numId w:val="24"/>
        </w:numPr>
        <w:spacing w:before="120" w:after="60" w:line="276" w:lineRule="auto"/>
        <w:rPr>
          <w:rFonts w:ascii="Arial" w:hAnsi="Arial" w:cs="Arial"/>
          <w:bCs/>
          <w:lang w:val="pl-PL"/>
        </w:rPr>
      </w:pPr>
      <w:r w:rsidRPr="004B44F7">
        <w:rPr>
          <w:rFonts w:ascii="Arial" w:hAnsi="Arial" w:cs="Arial"/>
          <w:bCs/>
          <w:lang w:val="pl-PL"/>
        </w:rPr>
        <w:t>Przynajmniej 24MB pamięci na program użytkownika</w:t>
      </w:r>
    </w:p>
    <w:p w14:paraId="17321A77" w14:textId="77777777" w:rsidR="004C0A74" w:rsidRPr="004B44F7" w:rsidRDefault="004C0A74" w:rsidP="004C0A74">
      <w:pPr>
        <w:pStyle w:val="Akapitzlist"/>
        <w:numPr>
          <w:ilvl w:val="0"/>
          <w:numId w:val="24"/>
        </w:numPr>
        <w:spacing w:before="120" w:after="60" w:line="276" w:lineRule="auto"/>
        <w:rPr>
          <w:rFonts w:ascii="Arial" w:hAnsi="Arial" w:cs="Arial"/>
          <w:bCs/>
          <w:lang w:val="pl-PL"/>
        </w:rPr>
      </w:pPr>
      <w:r w:rsidRPr="004B44F7">
        <w:rPr>
          <w:rFonts w:ascii="Arial" w:hAnsi="Arial" w:cs="Arial"/>
          <w:bCs/>
          <w:lang w:val="pl-PL"/>
        </w:rPr>
        <w:t>Musi posiadać zegar czasu rzeczywistego, z podtrzymaniem godziny i daty w razie zaniku zasilania</w:t>
      </w:r>
    </w:p>
    <w:p w14:paraId="782E08A4" w14:textId="77777777" w:rsidR="004C0A74" w:rsidRPr="004B44F7" w:rsidRDefault="004C0A74" w:rsidP="004C0A74">
      <w:pPr>
        <w:pStyle w:val="Akapitzlist"/>
        <w:numPr>
          <w:ilvl w:val="0"/>
          <w:numId w:val="24"/>
        </w:numPr>
        <w:spacing w:before="120" w:after="60" w:line="276" w:lineRule="auto"/>
        <w:rPr>
          <w:rFonts w:ascii="Arial" w:hAnsi="Arial" w:cs="Arial"/>
          <w:bCs/>
          <w:lang w:val="pl-PL"/>
        </w:rPr>
      </w:pPr>
      <w:r w:rsidRPr="004B44F7">
        <w:rPr>
          <w:rFonts w:ascii="Arial" w:hAnsi="Arial" w:cs="Arial"/>
          <w:bCs/>
          <w:lang w:val="pl-PL"/>
        </w:rPr>
        <w:t>Musi posiadać przynajmniej dwa sloty USB 2.0 oraz dwa sloty na karty SD</w:t>
      </w:r>
    </w:p>
    <w:p w14:paraId="190E6B60" w14:textId="77777777" w:rsidR="004C0A74" w:rsidRPr="004B44F7" w:rsidRDefault="004C0A74" w:rsidP="004C0A74">
      <w:pPr>
        <w:pStyle w:val="Akapitzlist"/>
        <w:numPr>
          <w:ilvl w:val="0"/>
          <w:numId w:val="24"/>
        </w:numPr>
        <w:spacing w:before="120" w:after="60" w:line="276" w:lineRule="auto"/>
        <w:rPr>
          <w:rFonts w:ascii="Arial" w:hAnsi="Arial" w:cs="Arial"/>
          <w:bCs/>
          <w:lang w:val="pl-PL"/>
        </w:rPr>
      </w:pPr>
      <w:r w:rsidRPr="004B44F7">
        <w:rPr>
          <w:rFonts w:ascii="Arial" w:hAnsi="Arial" w:cs="Arial"/>
          <w:bCs/>
          <w:lang w:val="pl-PL"/>
        </w:rPr>
        <w:t>Musi być kompatybilny z sieciami PROFINET IO, ProFIBUS DP/PA, MPI, RS485</w:t>
      </w:r>
    </w:p>
    <w:p w14:paraId="5939F5A6" w14:textId="77777777" w:rsidR="004C0A74" w:rsidRPr="004B44F7" w:rsidRDefault="004C0A74" w:rsidP="004C0A74">
      <w:pPr>
        <w:pStyle w:val="Akapitzlist"/>
        <w:numPr>
          <w:ilvl w:val="0"/>
          <w:numId w:val="24"/>
        </w:numPr>
        <w:spacing w:before="120" w:after="60" w:line="276" w:lineRule="auto"/>
        <w:rPr>
          <w:rFonts w:ascii="Arial" w:hAnsi="Arial" w:cs="Arial"/>
          <w:bCs/>
          <w:lang w:val="pl-PL"/>
        </w:rPr>
      </w:pPr>
      <w:r w:rsidRPr="004B44F7">
        <w:rPr>
          <w:rFonts w:ascii="Arial" w:hAnsi="Arial" w:cs="Arial"/>
          <w:bCs/>
          <w:lang w:val="pl-PL"/>
        </w:rPr>
        <w:t xml:space="preserve">Musi posiadać dwa porty ethernet </w:t>
      </w:r>
    </w:p>
    <w:p w14:paraId="1F91CEDA" w14:textId="77777777" w:rsidR="004C0A74" w:rsidRPr="004B44F7" w:rsidRDefault="004C0A74" w:rsidP="004C0A74">
      <w:pPr>
        <w:pStyle w:val="Akapitzlist"/>
        <w:numPr>
          <w:ilvl w:val="0"/>
          <w:numId w:val="24"/>
        </w:numPr>
        <w:spacing w:before="120" w:after="60" w:line="276" w:lineRule="auto"/>
        <w:rPr>
          <w:rFonts w:ascii="Arial" w:hAnsi="Arial" w:cs="Arial"/>
          <w:bCs/>
          <w:lang w:val="pl-PL"/>
        </w:rPr>
      </w:pPr>
      <w:r w:rsidRPr="004B44F7">
        <w:rPr>
          <w:rFonts w:ascii="Arial" w:hAnsi="Arial" w:cs="Arial"/>
          <w:bCs/>
          <w:lang w:val="pl-PL"/>
        </w:rPr>
        <w:t>Musi posiadać możliwość tworzenia skryptów Visual Basica</w:t>
      </w:r>
    </w:p>
    <w:p w14:paraId="37B94A1A" w14:textId="77777777" w:rsidR="004C0A74" w:rsidRPr="004B44F7" w:rsidRDefault="004C0A74" w:rsidP="004C0A74">
      <w:pPr>
        <w:pStyle w:val="Akapitzlist"/>
        <w:numPr>
          <w:ilvl w:val="0"/>
          <w:numId w:val="24"/>
        </w:numPr>
        <w:spacing w:before="120" w:after="60" w:line="276" w:lineRule="auto"/>
        <w:rPr>
          <w:rFonts w:ascii="Arial" w:hAnsi="Arial" w:cs="Arial"/>
          <w:bCs/>
          <w:lang w:val="pl-PL"/>
        </w:rPr>
      </w:pPr>
      <w:r w:rsidRPr="004B44F7">
        <w:rPr>
          <w:rFonts w:ascii="Arial" w:hAnsi="Arial" w:cs="Arial"/>
          <w:bCs/>
          <w:lang w:val="pl-PL"/>
        </w:rPr>
        <w:lastRenderedPageBreak/>
        <w:t>Musi obsługiwać minimum 4096 zmiennych wymienianych z PLC, na jednym ekranie musi ich być minimum 400</w:t>
      </w:r>
    </w:p>
    <w:p w14:paraId="5A5C972B" w14:textId="77777777" w:rsidR="004C0A74" w:rsidRPr="004B44F7" w:rsidRDefault="004C0A74" w:rsidP="004C0A74">
      <w:pPr>
        <w:pStyle w:val="Akapitzlist"/>
        <w:numPr>
          <w:ilvl w:val="0"/>
          <w:numId w:val="25"/>
        </w:numPr>
        <w:spacing w:before="120" w:after="60" w:line="276" w:lineRule="auto"/>
        <w:rPr>
          <w:rFonts w:ascii="Arial" w:hAnsi="Arial" w:cs="Arial"/>
          <w:bCs/>
          <w:lang w:val="pl-PL"/>
        </w:rPr>
      </w:pPr>
      <w:r w:rsidRPr="004B44F7">
        <w:rPr>
          <w:rFonts w:ascii="Arial" w:hAnsi="Arial" w:cs="Arial"/>
          <w:bCs/>
          <w:lang w:val="pl-PL"/>
        </w:rPr>
        <w:t>Musi przechowywać pliki w formatach .CSV, .TXT, RDB</w:t>
      </w:r>
    </w:p>
    <w:p w14:paraId="0F258B82" w14:textId="77777777" w:rsidR="00FA61AF" w:rsidRDefault="00570F79" w:rsidP="003E176A">
      <w:pPr>
        <w:pStyle w:val="Nagwek2"/>
      </w:pPr>
      <w:bookmarkStart w:id="107" w:name="_Toc98159810"/>
      <w:bookmarkStart w:id="108" w:name="_Toc98163656"/>
      <w:bookmarkStart w:id="109" w:name="_Toc98494840"/>
      <w:bookmarkStart w:id="110" w:name="_Toc98496757"/>
      <w:r>
        <w:t>Opis systemu wizyjnego</w:t>
      </w:r>
      <w:bookmarkEnd w:id="107"/>
      <w:bookmarkEnd w:id="108"/>
      <w:bookmarkEnd w:id="109"/>
      <w:bookmarkEnd w:id="110"/>
    </w:p>
    <w:p w14:paraId="55CBD35F" w14:textId="77777777" w:rsidR="00433A01" w:rsidRPr="00A23428" w:rsidRDefault="00433A01" w:rsidP="001034DD">
      <w:pPr>
        <w:pStyle w:val="Nagwek3"/>
      </w:pPr>
      <w:bookmarkStart w:id="111" w:name="_Toc97797437"/>
      <w:bookmarkStart w:id="112" w:name="_Toc97884237"/>
      <w:r w:rsidRPr="003F07FA">
        <w:t xml:space="preserve">System wizyjny </w:t>
      </w:r>
      <w:r>
        <w:t>musi</w:t>
      </w:r>
      <w:r w:rsidRPr="003F07FA">
        <w:t xml:space="preserve"> być oparty na kamerze skanowania liniowego o rozdzielczości przynajmniej 4</w:t>
      </w:r>
      <w:r>
        <w:t>’</w:t>
      </w:r>
      <w:r w:rsidRPr="003F07FA">
        <w:t>000</w:t>
      </w:r>
      <w:r>
        <w:t>’000</w:t>
      </w:r>
      <w:r w:rsidRPr="003F07FA">
        <w:t xml:space="preserve"> pi</w:t>
      </w:r>
      <w:r>
        <w:t>ks</w:t>
      </w:r>
      <w:r w:rsidRPr="003F07FA">
        <w:t xml:space="preserve">eli. Głównym elementem </w:t>
      </w:r>
      <w:r>
        <w:t>przetwarzającym obraz</w:t>
      </w:r>
      <w:r w:rsidRPr="003F07FA">
        <w:t xml:space="preserve"> ma być kontroler systemu wizyjnego wejść</w:t>
      </w:r>
      <w:r>
        <w:t>/</w:t>
      </w:r>
      <w:r w:rsidRPr="003F07FA">
        <w:t>wyjść do którego możemy podłączyć karty rozszerzeń kamery oraz karty bezpośredniego połączenia z oświetlaczami. Ma mieć możliwość obsługi specjalnie przygotowanego program</w:t>
      </w:r>
      <w:r>
        <w:t>u</w:t>
      </w:r>
      <w:r w:rsidRPr="003F07FA">
        <w:t xml:space="preserve"> do inspekcji z możliwością jego edycji oraz </w:t>
      </w:r>
      <w:r w:rsidRPr="00A23428">
        <w:t>zmiany limitów na dodatkowym dotykowym monitorze.</w:t>
      </w:r>
      <w:bookmarkEnd w:id="111"/>
      <w:bookmarkEnd w:id="112"/>
    </w:p>
    <w:p w14:paraId="0778B483" w14:textId="77777777" w:rsidR="00433A01" w:rsidRPr="0070734A" w:rsidRDefault="00433A01" w:rsidP="001034DD">
      <w:pPr>
        <w:pStyle w:val="Nagwek3"/>
        <w:rPr>
          <w:rFonts w:ascii="Calibri" w:hAnsi="Calibri" w:cs="Calibri"/>
        </w:rPr>
      </w:pPr>
      <w:bookmarkStart w:id="113" w:name="_Toc97797438"/>
      <w:bookmarkStart w:id="114" w:name="_Toc97884238"/>
      <w:r w:rsidRPr="00A23428">
        <w:t xml:space="preserve">Częścią składową systemu musi </w:t>
      </w:r>
      <w:r w:rsidRPr="0070734A">
        <w:t>być specjalny oświetlacz białego koloru działający na zasadzie standardowego oświetlenia oraz trybu projekcji pasków „zebra” umożliwiający</w:t>
      </w:r>
      <w:r w:rsidRPr="00A23428">
        <w:t xml:space="preserve"> uzyskanie obrazu opartego na różnicy wysokości niezależnie od barwy lub faktury badanej powierzchni. Kamera powinna zapewnić możliwość wykonywania zdjęć detali poruszających się z prędkością min. 400 m / min. System musi zapewnić wiele trybów obrazowania, między innymi: obraz standardowy, obraz kształtu oparty na wysokości, obraz oświetlony dyfuzyjnie oraz spekularnie – wszystkie tworzone podczas jednej akwizycji zdjęcia</w:t>
      </w:r>
      <w:r w:rsidRPr="0070734A">
        <w:t>.</w:t>
      </w:r>
      <w:bookmarkEnd w:id="113"/>
      <w:bookmarkEnd w:id="114"/>
    </w:p>
    <w:p w14:paraId="1FA3D5EB" w14:textId="77777777" w:rsidR="00141742" w:rsidRPr="00141742" w:rsidRDefault="00141742" w:rsidP="00141742">
      <w:pPr>
        <w:rPr>
          <w:lang w:val="pl-PL"/>
        </w:rPr>
      </w:pPr>
    </w:p>
    <w:p w14:paraId="3F95B642" w14:textId="1D14C404" w:rsidR="002D733C" w:rsidRPr="002D733C" w:rsidRDefault="007E1C0E" w:rsidP="001034DD">
      <w:pPr>
        <w:pStyle w:val="Nagwek3"/>
      </w:pPr>
      <w:r w:rsidRPr="007E1C0E">
        <w:t xml:space="preserve">Detal montowany występuje w 3 kolorach : </w:t>
      </w:r>
    </w:p>
    <w:p w14:paraId="539B62CF" w14:textId="5725B60D" w:rsidR="00141742" w:rsidRDefault="00141742" w:rsidP="00141742">
      <w:pPr>
        <w:pStyle w:val="Akapitzlist"/>
        <w:numPr>
          <w:ilvl w:val="0"/>
          <w:numId w:val="25"/>
        </w:numPr>
        <w:rPr>
          <w:lang w:val="pl-PL"/>
        </w:rPr>
      </w:pPr>
      <w:r>
        <w:rPr>
          <w:lang w:val="pl-PL"/>
        </w:rPr>
        <w:t>High gloss black</w:t>
      </w:r>
    </w:p>
    <w:p w14:paraId="6A24FC9C" w14:textId="4AF56D2E" w:rsidR="00141742" w:rsidRPr="00141742" w:rsidRDefault="00141742" w:rsidP="00C17D58">
      <w:pPr>
        <w:pStyle w:val="Akapitzlist"/>
        <w:numPr>
          <w:ilvl w:val="0"/>
          <w:numId w:val="25"/>
        </w:numPr>
        <w:rPr>
          <w:lang w:val="pl-PL"/>
        </w:rPr>
      </w:pPr>
      <w:r>
        <w:rPr>
          <w:lang w:val="pl-PL"/>
        </w:rPr>
        <w:t>Satin silver</w:t>
      </w:r>
    </w:p>
    <w:p w14:paraId="61991880" w14:textId="4485C683" w:rsidR="00141742" w:rsidRDefault="00141742" w:rsidP="00141742">
      <w:pPr>
        <w:pStyle w:val="Akapitzlist"/>
        <w:numPr>
          <w:ilvl w:val="0"/>
          <w:numId w:val="25"/>
        </w:numPr>
        <w:rPr>
          <w:lang w:val="pl-PL"/>
        </w:rPr>
      </w:pPr>
      <w:r>
        <w:rPr>
          <w:lang w:val="pl-PL"/>
        </w:rPr>
        <w:t xml:space="preserve">Titan bronze </w:t>
      </w:r>
    </w:p>
    <w:p w14:paraId="3F618310" w14:textId="7A699773" w:rsidR="007E1C0E" w:rsidRPr="002C35A7" w:rsidRDefault="002D733C" w:rsidP="002D733C">
      <w:pPr>
        <w:rPr>
          <w:rStyle w:val="Wyrnieniedelikatne"/>
          <w:b/>
          <w:bCs/>
          <w:i w:val="0"/>
          <w:iCs w:val="0"/>
          <w:lang w:val="pl-PL"/>
        </w:rPr>
      </w:pPr>
      <w:r>
        <w:rPr>
          <w:rStyle w:val="Wyrnieniedelikatne"/>
          <w:lang w:val="pl-PL"/>
        </w:rPr>
        <w:t xml:space="preserve">                </w:t>
      </w:r>
      <w:r w:rsidR="00141742" w:rsidRPr="002C35A7">
        <w:rPr>
          <w:rStyle w:val="Wyrnieniedelikatne"/>
          <w:b/>
          <w:bCs/>
          <w:i w:val="0"/>
          <w:iCs w:val="0"/>
          <w:lang w:val="pl-PL"/>
        </w:rPr>
        <w:t xml:space="preserve">Informacja również dostępna w załącznikach (rysunki techniczne do tych części) </w:t>
      </w:r>
    </w:p>
    <w:p w14:paraId="15EB7F5A" w14:textId="5A6A5A3D" w:rsidR="00B34291" w:rsidRPr="00B34291" w:rsidRDefault="002D733C" w:rsidP="001034DD">
      <w:pPr>
        <w:pStyle w:val="Nagwek3"/>
      </w:pPr>
      <w:r w:rsidRPr="00B51F22">
        <w:t xml:space="preserve">Defekty które system wizyjny musi </w:t>
      </w:r>
      <w:r>
        <w:t>skontrolować</w:t>
      </w:r>
      <w:r w:rsidR="002C35A7">
        <w:t xml:space="preserve"> </w:t>
      </w:r>
      <w:r w:rsidR="00FF7401">
        <w:t>są</w:t>
      </w:r>
      <w:r w:rsidR="002C35A7">
        <w:t xml:space="preserve"> ujęte w załączniku</w:t>
      </w:r>
      <w:r w:rsidR="00066F67">
        <w:t xml:space="preserve"> w normach klienta oraz</w:t>
      </w:r>
      <w:r w:rsidR="002C35A7">
        <w:t xml:space="preserve"> </w:t>
      </w:r>
      <w:r w:rsidR="00066F67">
        <w:t xml:space="preserve">katalogu </w:t>
      </w:r>
      <w:r w:rsidR="002C35A7" w:rsidRPr="00066F67">
        <w:rPr>
          <w:bCs w:val="0"/>
        </w:rPr>
        <w:t>„Wady jakościowe”</w:t>
      </w:r>
      <w:r w:rsidR="002C35A7" w:rsidRPr="00066F67">
        <w:rPr>
          <w:b/>
        </w:rPr>
        <w:t xml:space="preserve"> </w:t>
      </w:r>
    </w:p>
    <w:p w14:paraId="4EC7B6B3" w14:textId="320204A9" w:rsidR="002D733C" w:rsidRDefault="00B34291" w:rsidP="001034DD">
      <w:pPr>
        <w:pStyle w:val="Nagwek3"/>
      </w:pPr>
      <w:r w:rsidRPr="00F11DFF">
        <w:t>System wizyjny</w:t>
      </w:r>
      <w:r>
        <w:t xml:space="preserve"> do kontroli jakości </w:t>
      </w:r>
      <w:r w:rsidR="00AE338F">
        <w:t xml:space="preserve">części </w:t>
      </w:r>
      <w:r w:rsidRPr="00F11DFF">
        <w:t>musi</w:t>
      </w:r>
      <w:r>
        <w:t xml:space="preserve"> weryfikować obecność, położenie i jakość</w:t>
      </w:r>
      <w:r w:rsidR="00FF7401">
        <w:t xml:space="preserve"> </w:t>
      </w:r>
      <w:r w:rsidR="00533B1F">
        <w:t xml:space="preserve">wydruku </w:t>
      </w:r>
      <w:r w:rsidR="00FF7401">
        <w:t>naklejonej etykiety</w:t>
      </w:r>
      <w:r>
        <w:t>. Musi przesyłać do sterownika PLC jakie symbole wykrył w celu porównania ich ze wzorem</w:t>
      </w:r>
    </w:p>
    <w:p w14:paraId="5A21C10D" w14:textId="71F54390" w:rsidR="00CA28E0" w:rsidRPr="00CA28E0" w:rsidRDefault="00CA28E0" w:rsidP="001034DD">
      <w:pPr>
        <w:pStyle w:val="Nagwek3"/>
      </w:pPr>
      <w:r w:rsidRPr="00FC2201">
        <w:t>Robot/roboty z zabudowanym systemem wizyjnym oraz oświetlaczem przeprowadza kontrole na obecność wad które będą ujęte w załączniku „Wady jakościowe” po czym sprawdza położenie etykiety oraz zgodność etykiety dla danego programu. Dodatkowo sprawdza jakość powierzchni zagiętych końcówek</w:t>
      </w:r>
    </w:p>
    <w:p w14:paraId="3B89634C" w14:textId="10207152" w:rsidR="008414CB" w:rsidRPr="00384CC0" w:rsidRDefault="00D22BE3" w:rsidP="008414CB">
      <w:pPr>
        <w:pStyle w:val="Nagwek2"/>
      </w:pPr>
      <w:bookmarkStart w:id="115" w:name="_Toc98159811"/>
      <w:bookmarkStart w:id="116" w:name="_Toc98163657"/>
      <w:bookmarkStart w:id="117" w:name="_Toc98494841"/>
      <w:bookmarkStart w:id="118" w:name="_Toc98496758"/>
      <w:r w:rsidRPr="00384CC0">
        <w:t>Wymagane funkcji drukarki</w:t>
      </w:r>
      <w:bookmarkEnd w:id="115"/>
      <w:bookmarkEnd w:id="116"/>
      <w:bookmarkEnd w:id="117"/>
      <w:bookmarkEnd w:id="118"/>
    </w:p>
    <w:p w14:paraId="241FE6C0" w14:textId="77777777" w:rsidR="00045E70" w:rsidRPr="00384CC0" w:rsidRDefault="00045E70" w:rsidP="001034DD">
      <w:pPr>
        <w:pStyle w:val="Nagwek3"/>
      </w:pPr>
      <w:r w:rsidRPr="00384CC0">
        <w:t>Rodzaj druku – termotransferowy</w:t>
      </w:r>
    </w:p>
    <w:p w14:paraId="7ACC9E63" w14:textId="06F08FA3" w:rsidR="00045E70" w:rsidRPr="00384CC0" w:rsidRDefault="00045E70" w:rsidP="001034DD">
      <w:pPr>
        <w:pStyle w:val="Nagwek3"/>
      </w:pPr>
      <w:r w:rsidRPr="00384CC0">
        <w:t>Rozdzielczość –</w:t>
      </w:r>
      <w:r w:rsidR="00537480">
        <w:t xml:space="preserve"> minimum</w:t>
      </w:r>
      <w:r w:rsidRPr="00384CC0">
        <w:t xml:space="preserve"> 230 dpi</w:t>
      </w:r>
    </w:p>
    <w:p w14:paraId="3BC4776A" w14:textId="22729C39" w:rsidR="002E15DD" w:rsidRPr="00384CC0" w:rsidRDefault="005D4605" w:rsidP="001034DD">
      <w:pPr>
        <w:pStyle w:val="Nagwek3"/>
      </w:pPr>
      <w:r w:rsidRPr="00384CC0">
        <w:t>Ekran – w</w:t>
      </w:r>
      <w:r w:rsidR="002E15DD" w:rsidRPr="00384CC0">
        <w:t xml:space="preserve">yświetlacz </w:t>
      </w:r>
    </w:p>
    <w:p w14:paraId="5D59BA28" w14:textId="77777777" w:rsidR="00B369CB" w:rsidRPr="00384CC0" w:rsidRDefault="004C1F24" w:rsidP="001034DD">
      <w:pPr>
        <w:pStyle w:val="Nagwek3"/>
      </w:pPr>
      <w:r w:rsidRPr="00384CC0">
        <w:t>Zegar czasu rzeczywistego</w:t>
      </w:r>
      <w:r w:rsidR="00B369CB" w:rsidRPr="00384CC0">
        <w:t xml:space="preserve"> </w:t>
      </w:r>
    </w:p>
    <w:p w14:paraId="1380F04A" w14:textId="77777777" w:rsidR="00D12521" w:rsidRPr="00384CC0" w:rsidRDefault="00B369CB" w:rsidP="001034DD">
      <w:pPr>
        <w:pStyle w:val="Nagwek3"/>
      </w:pPr>
      <w:r w:rsidRPr="00384CC0">
        <w:t>Czujnik czarnej linii</w:t>
      </w:r>
    </w:p>
    <w:p w14:paraId="4F9C47F2" w14:textId="530E076B" w:rsidR="00045E70" w:rsidRDefault="00D12521" w:rsidP="001034DD">
      <w:pPr>
        <w:pStyle w:val="Nagwek3"/>
      </w:pPr>
      <w:r w:rsidRPr="00384CC0">
        <w:t xml:space="preserve">Komunikacja </w:t>
      </w:r>
      <w:r w:rsidR="00080212" w:rsidRPr="00384CC0">
        <w:t>– USB, Ethernet</w:t>
      </w:r>
      <w:r w:rsidR="00B369CB" w:rsidRPr="00384CC0">
        <w:t xml:space="preserve"> </w:t>
      </w:r>
      <w:r w:rsidR="002E15DD" w:rsidRPr="00384CC0">
        <w:t xml:space="preserve"> </w:t>
      </w:r>
    </w:p>
    <w:p w14:paraId="4FD16466" w14:textId="150BB1E8" w:rsidR="008C0F7A" w:rsidRPr="00212E4F" w:rsidRDefault="00BC088E" w:rsidP="000E0287">
      <w:pPr>
        <w:pStyle w:val="Nagwek2"/>
      </w:pPr>
      <w:bookmarkStart w:id="119" w:name="_Toc98159812"/>
      <w:bookmarkStart w:id="120" w:name="_Toc98163658"/>
      <w:bookmarkStart w:id="121" w:name="_Toc98494842"/>
      <w:bookmarkStart w:id="122" w:name="_Toc98496759"/>
      <w:r>
        <w:lastRenderedPageBreak/>
        <w:t>O</w:t>
      </w:r>
      <w:r w:rsidR="00100F13" w:rsidRPr="00212E4F">
        <w:t>grodzenie stanowiska</w:t>
      </w:r>
      <w:bookmarkEnd w:id="102"/>
      <w:bookmarkEnd w:id="119"/>
      <w:bookmarkEnd w:id="120"/>
      <w:bookmarkEnd w:id="121"/>
      <w:bookmarkEnd w:id="122"/>
    </w:p>
    <w:p w14:paraId="2F05891A" w14:textId="43C52BBC" w:rsidR="00100F13" w:rsidRPr="00212E4F" w:rsidRDefault="00493E69" w:rsidP="001034DD">
      <w:pPr>
        <w:pStyle w:val="Nagwek3"/>
      </w:pPr>
      <w:r w:rsidRPr="00212E4F">
        <w:t>Panele ogrodzenia powinny być wykonanie z szyby bezpiecznej</w:t>
      </w:r>
      <w:r w:rsidR="00435433" w:rsidRPr="00212E4F">
        <w:t xml:space="preserve"> (do akceptacji przez dział BHP firmy Hydro)</w:t>
      </w:r>
      <w:r w:rsidR="00A3566A" w:rsidRPr="00212E4F">
        <w:t>.</w:t>
      </w:r>
      <w:r w:rsidR="006D0073" w:rsidRPr="00212E4F">
        <w:t xml:space="preserve"> </w:t>
      </w:r>
    </w:p>
    <w:p w14:paraId="02698171" w14:textId="23784BE1" w:rsidR="00493E69" w:rsidRPr="00212E4F" w:rsidRDefault="00493E69" w:rsidP="001034DD">
      <w:pPr>
        <w:pStyle w:val="Nagwek3"/>
      </w:pPr>
      <w:r w:rsidRPr="00212E4F">
        <w:t xml:space="preserve">Ogrodzenie musi zawierać </w:t>
      </w:r>
      <w:r w:rsidR="00A3566A" w:rsidRPr="00212E4F">
        <w:t>drzwi</w:t>
      </w:r>
      <w:r w:rsidR="00233859" w:rsidRPr="00212E4F">
        <w:t xml:space="preserve">/bramy </w:t>
      </w:r>
      <w:r w:rsidR="00A3566A" w:rsidRPr="00212E4F">
        <w:t>umożliwiające</w:t>
      </w:r>
      <w:r w:rsidR="00233859" w:rsidRPr="00212E4F">
        <w:t xml:space="preserve"> załadune</w:t>
      </w:r>
      <w:r w:rsidR="00A3566A" w:rsidRPr="00212E4F">
        <w:t>k i rozładunek detali oraz wymianę narzędzia giętarki.</w:t>
      </w:r>
    </w:p>
    <w:p w14:paraId="54B70422" w14:textId="0F89654A" w:rsidR="00E92B0D" w:rsidRPr="00212E4F" w:rsidRDefault="00493E69" w:rsidP="001034DD">
      <w:pPr>
        <w:pStyle w:val="Nagwek3"/>
      </w:pPr>
      <w:r w:rsidRPr="00212E4F">
        <w:t>Przy każdych drzwiach</w:t>
      </w:r>
      <w:r w:rsidR="00E92B0D" w:rsidRPr="00212E4F">
        <w:t xml:space="preserve"> po zewnętrznej stronie</w:t>
      </w:r>
      <w:r w:rsidRPr="00212E4F">
        <w:t xml:space="preserve"> musi znajdować się przycisk stopu Awaryjnego</w:t>
      </w:r>
      <w:r w:rsidR="00E92B0D" w:rsidRPr="00212E4F">
        <w:t xml:space="preserve">. </w:t>
      </w:r>
    </w:p>
    <w:p w14:paraId="24FF9390" w14:textId="78FAEECA" w:rsidR="00115679" w:rsidRPr="00212E4F" w:rsidRDefault="00115679" w:rsidP="001034DD">
      <w:pPr>
        <w:pStyle w:val="Nagwek3"/>
      </w:pPr>
      <w:r w:rsidRPr="00212E4F">
        <w:t xml:space="preserve">Stop awaryjny musi się blokować w pozycji wciśniętej. </w:t>
      </w:r>
    </w:p>
    <w:p w14:paraId="24977B1C" w14:textId="52483D4A" w:rsidR="00493E69" w:rsidRPr="00212E4F" w:rsidRDefault="00046770" w:rsidP="001034DD">
      <w:pPr>
        <w:pStyle w:val="Nagwek3"/>
      </w:pPr>
      <w:r w:rsidRPr="00212E4F">
        <w:t xml:space="preserve">Drzwi wejściowe do klatki </w:t>
      </w:r>
      <w:r w:rsidR="00E92B0D" w:rsidRPr="00212E4F">
        <w:t xml:space="preserve">muszą być </w:t>
      </w:r>
      <w:r w:rsidRPr="00212E4F">
        <w:t xml:space="preserve">zabezpieczone </w:t>
      </w:r>
      <w:r w:rsidR="00E92B0D" w:rsidRPr="00212E4F">
        <w:t xml:space="preserve">zamkiem/ryglem w wykonaniu safety </w:t>
      </w:r>
      <w:r w:rsidRPr="00212E4F">
        <w:t>posiadającym możliwość zablokowania kłódką</w:t>
      </w:r>
      <w:r w:rsidR="00E92B0D" w:rsidRPr="00212E4F">
        <w:t xml:space="preserve"> (lock out)</w:t>
      </w:r>
      <w:r w:rsidRPr="00212E4F">
        <w:t xml:space="preserve"> w sytuacji prac serwisowych wewnątrz maszyny.</w:t>
      </w:r>
      <w:r w:rsidR="00DE6061" w:rsidRPr="00212E4F">
        <w:t xml:space="preserve"> Zamki muszą mieć przyciski potwierdzania zamknięcia i prośby na otwarcie lub obok zamka musą być zamocowany przyciski dający taką funkcjonalności. </w:t>
      </w:r>
      <w:r w:rsidR="00E92B0D" w:rsidRPr="00212E4F">
        <w:t xml:space="preserve"> Zamki musza być anty paniczne, tzn. musza mieć szybką możliwość otwarcia od wewnątrz</w:t>
      </w:r>
      <w:r w:rsidR="00CE7AA9" w:rsidRPr="00212E4F">
        <w:t>, jednym ruchem,</w:t>
      </w:r>
      <w:r w:rsidR="00E92B0D" w:rsidRPr="00212E4F">
        <w:t xml:space="preserve"> za pomocą jednej ręki</w:t>
      </w:r>
      <w:r w:rsidR="00CE7AA9" w:rsidRPr="00212E4F">
        <w:t xml:space="preserve">. </w:t>
      </w:r>
    </w:p>
    <w:p w14:paraId="377B94AD" w14:textId="31E6A910" w:rsidR="00CE7AA9" w:rsidRPr="00212E4F" w:rsidRDefault="00CE7AA9" w:rsidP="001034DD">
      <w:pPr>
        <w:pStyle w:val="Nagwek3"/>
      </w:pPr>
      <w:r w:rsidRPr="00212E4F">
        <w:t xml:space="preserve">Obok każdego z wejść musi znajdować się mocowanie/wieszak na którym będzie można założyć kłódkę safety. </w:t>
      </w:r>
    </w:p>
    <w:p w14:paraId="625A9758" w14:textId="62804794" w:rsidR="00493E69" w:rsidRPr="00212E4F" w:rsidRDefault="00493E69" w:rsidP="001034DD">
      <w:pPr>
        <w:pStyle w:val="Nagwek3"/>
      </w:pPr>
      <w:r w:rsidRPr="00212E4F">
        <w:t xml:space="preserve">Wysokość ogrodzenia musi być zgodna z obowiązującymi </w:t>
      </w:r>
      <w:r w:rsidR="00B44D0E" w:rsidRPr="00212E4F">
        <w:t>rozporządzeniem w sprawie ogólnych warunków BHP.</w:t>
      </w:r>
    </w:p>
    <w:p w14:paraId="486D0853" w14:textId="4C69B042" w:rsidR="007B4874" w:rsidRPr="00212E4F" w:rsidRDefault="00493E69" w:rsidP="001034DD">
      <w:pPr>
        <w:pStyle w:val="Nagwek3"/>
      </w:pPr>
      <w:r w:rsidRPr="00212E4F">
        <w:t>Wewnątrz stanowiska musza znajdować się minimum dwa przyciski stopu awaryjnego</w:t>
      </w:r>
    </w:p>
    <w:p w14:paraId="40DCFE4D" w14:textId="2186B229" w:rsidR="00B038A4" w:rsidRPr="00212E4F" w:rsidRDefault="00B038A4" w:rsidP="001034DD">
      <w:pPr>
        <w:pStyle w:val="Nagwek3"/>
      </w:pPr>
      <w:r w:rsidRPr="00212E4F">
        <w:t>Buzzer z kolumną sygnalizacyjną z przynajmniej trzema kolorami (czerwony, zielony, żółty). Kolumna musi być zamontowana tak aby było ją widać z możliwie jak największej odległości (docelowa lokalizacja do konsultacji z Hydro). Natężenie dźwięku musi być większe niż 90 dB, musi być możliwa jego płynna regulacja. Sterowanie 24VDC z poziomu wyjść cyfrowych PLC</w:t>
      </w:r>
    </w:p>
    <w:p w14:paraId="71A0DDAA" w14:textId="423B17C4" w:rsidR="001E3EE4" w:rsidRPr="00402B16" w:rsidRDefault="001E3EE4" w:rsidP="00637E8A">
      <w:pPr>
        <w:pStyle w:val="Nagwek2"/>
      </w:pPr>
      <w:bookmarkStart w:id="123" w:name="_Toc98159813"/>
      <w:bookmarkStart w:id="124" w:name="_Toc98163659"/>
      <w:bookmarkStart w:id="125" w:name="_Toc98494843"/>
      <w:bookmarkStart w:id="126" w:name="_Toc98496760"/>
      <w:bookmarkEnd w:id="35"/>
      <w:bookmarkEnd w:id="36"/>
      <w:bookmarkEnd w:id="37"/>
      <w:r w:rsidRPr="00402B16">
        <w:t>Komora do kontroli wizualnej jakości części</w:t>
      </w:r>
      <w:bookmarkEnd w:id="123"/>
      <w:bookmarkEnd w:id="124"/>
      <w:bookmarkEnd w:id="125"/>
      <w:bookmarkEnd w:id="126"/>
      <w:r w:rsidRPr="00402B16">
        <w:t xml:space="preserve"> </w:t>
      </w:r>
    </w:p>
    <w:p w14:paraId="1E6AFDFC" w14:textId="77777777" w:rsidR="00EB7C4F" w:rsidRPr="00597EB8" w:rsidRDefault="00EB7C4F" w:rsidP="001034DD">
      <w:pPr>
        <w:pStyle w:val="Nagwek3"/>
      </w:pPr>
      <w:bookmarkStart w:id="127" w:name="_Toc97797473"/>
      <w:bookmarkStart w:id="128" w:name="_Toc97884273"/>
      <w:r w:rsidRPr="00597EB8">
        <w:t>Zadaniem komory jest wyeliminowanie wpływu światła zewnętrznego na kontrolę systemem wizyjnym.</w:t>
      </w:r>
      <w:bookmarkEnd w:id="127"/>
      <w:bookmarkEnd w:id="128"/>
    </w:p>
    <w:p w14:paraId="099E5F34" w14:textId="234CAABA" w:rsidR="00EB7C4F" w:rsidRPr="00597EB8" w:rsidRDefault="00EB7C4F" w:rsidP="001034DD">
      <w:pPr>
        <w:pStyle w:val="Nagwek3"/>
      </w:pPr>
      <w:bookmarkStart w:id="129" w:name="_Toc97797474"/>
      <w:bookmarkStart w:id="130" w:name="_Toc97884274"/>
      <w:r w:rsidRPr="00597EB8">
        <w:t>Komora musi posiadać drzwi automatycznie otwierane w momencie odkładania/pobierania detalu z/do kontroli.</w:t>
      </w:r>
      <w:bookmarkEnd w:id="129"/>
      <w:bookmarkEnd w:id="130"/>
    </w:p>
    <w:p w14:paraId="1BB6F947" w14:textId="2DB1B311" w:rsidR="00EB7C4F" w:rsidRPr="00597EB8" w:rsidRDefault="00EB7C4F" w:rsidP="001034DD">
      <w:pPr>
        <w:pStyle w:val="Nagwek3"/>
      </w:pPr>
      <w:bookmarkStart w:id="131" w:name="_Toc97797475"/>
      <w:bookmarkStart w:id="132" w:name="_Toc97884275"/>
      <w:r w:rsidRPr="00597EB8">
        <w:t>Drzwi muszą posiadać czujnik informujący o stanie: otwarte/zamknięte.</w:t>
      </w:r>
      <w:bookmarkEnd w:id="131"/>
      <w:bookmarkEnd w:id="132"/>
    </w:p>
    <w:p w14:paraId="5585D2C9" w14:textId="6241DDDB" w:rsidR="00EB7C4F" w:rsidRPr="00597EB8" w:rsidRDefault="00EB7C4F" w:rsidP="001034DD">
      <w:pPr>
        <w:pStyle w:val="Nagwek3"/>
      </w:pPr>
      <w:bookmarkStart w:id="133" w:name="_Toc97797476"/>
      <w:bookmarkStart w:id="134" w:name="_Toc97884276"/>
      <w:r w:rsidRPr="00597EB8">
        <w:t>Komora musi mieć szybko demontowa</w:t>
      </w:r>
      <w:r>
        <w:t>ln</w:t>
      </w:r>
      <w:r w:rsidRPr="00597EB8">
        <w:t>e panele boczne d</w:t>
      </w:r>
      <w:r>
        <w:t>a</w:t>
      </w:r>
      <w:r w:rsidRPr="00597EB8">
        <w:t>jące dostęp do robota i systemu wizyjnego. Zdjęcie panelu musi być możliwe bez wykorzystania specjalnych narzędzi.</w:t>
      </w:r>
      <w:bookmarkEnd w:id="133"/>
      <w:r>
        <w:t xml:space="preserve"> Komora powinna być wyposażona w czujnik pozwalający na wykrycie stopnia zaciemnienia.</w:t>
      </w:r>
      <w:bookmarkEnd w:id="134"/>
    </w:p>
    <w:p w14:paraId="09F4597E" w14:textId="4E29AE7F" w:rsidR="00EB7C4F" w:rsidRPr="00597EB8" w:rsidRDefault="00EB7C4F" w:rsidP="001034DD">
      <w:pPr>
        <w:pStyle w:val="Nagwek3"/>
      </w:pPr>
      <w:bookmarkStart w:id="135" w:name="_Toc97797477"/>
      <w:bookmarkStart w:id="136" w:name="_Toc97884277"/>
      <w:r w:rsidRPr="00597EB8">
        <w:t>Komora musi posiadać gniazda pozycjonujące dwa detale do kontroli.</w:t>
      </w:r>
      <w:bookmarkEnd w:id="135"/>
      <w:bookmarkEnd w:id="136"/>
    </w:p>
    <w:p w14:paraId="7E19DC89" w14:textId="65773012" w:rsidR="00EB7C4F" w:rsidRPr="00597EB8" w:rsidRDefault="00EB7C4F" w:rsidP="001034DD">
      <w:pPr>
        <w:pStyle w:val="Nagwek3"/>
      </w:pPr>
      <w:bookmarkStart w:id="137" w:name="_Toc97797478"/>
      <w:bookmarkStart w:id="138" w:name="_Toc97884278"/>
      <w:r w:rsidRPr="00597EB8">
        <w:t>Gniazda muszą posiadać czujniki obecności detalu.</w:t>
      </w:r>
      <w:bookmarkEnd w:id="137"/>
      <w:bookmarkEnd w:id="138"/>
    </w:p>
    <w:p w14:paraId="412E6297" w14:textId="19F28913" w:rsidR="00EB7C4F" w:rsidRPr="00597EB8" w:rsidRDefault="00EB7C4F" w:rsidP="001034DD">
      <w:pPr>
        <w:pStyle w:val="Nagwek3"/>
      </w:pPr>
      <w:bookmarkStart w:id="139" w:name="_Toc97797479"/>
      <w:bookmarkStart w:id="140" w:name="_Toc97884279"/>
      <w:r w:rsidRPr="00597EB8">
        <w:t>Gniazda pozycjonujące nie mogą uszkadzać detalu.</w:t>
      </w:r>
      <w:bookmarkEnd w:id="139"/>
      <w:bookmarkEnd w:id="140"/>
    </w:p>
    <w:p w14:paraId="2B890735" w14:textId="291B4238" w:rsidR="00EB7C4F" w:rsidRPr="00597EB8" w:rsidRDefault="00EB7C4F" w:rsidP="001034DD">
      <w:pPr>
        <w:pStyle w:val="Nagwek3"/>
      </w:pPr>
      <w:bookmarkStart w:id="141" w:name="_Toc97797480"/>
      <w:bookmarkStart w:id="142" w:name="_Toc97884280"/>
      <w:r w:rsidRPr="00597EB8">
        <w:t>Gniazda pozycjonujące nie mogą ograniczać dostępu do kontrolowanych stref detalu.</w:t>
      </w:r>
      <w:bookmarkEnd w:id="141"/>
      <w:bookmarkEnd w:id="142"/>
    </w:p>
    <w:p w14:paraId="700B9B88" w14:textId="36599E22" w:rsidR="00D26440" w:rsidRDefault="00A60EEA" w:rsidP="00A60EEA">
      <w:pPr>
        <w:pStyle w:val="Nagwek2"/>
      </w:pPr>
      <w:bookmarkStart w:id="143" w:name="_Toc98494844"/>
      <w:bookmarkStart w:id="144" w:name="_Toc98496761"/>
      <w:r w:rsidRPr="00332363">
        <w:t>Regał na detale NOK</w:t>
      </w:r>
      <w:bookmarkEnd w:id="143"/>
      <w:bookmarkEnd w:id="144"/>
      <w:r w:rsidRPr="00332363">
        <w:t xml:space="preserve"> </w:t>
      </w:r>
    </w:p>
    <w:p w14:paraId="4D2BB9E6" w14:textId="74294D6A" w:rsidR="00332363" w:rsidRPr="00332363" w:rsidRDefault="00332363" w:rsidP="00332363">
      <w:pPr>
        <w:jc w:val="center"/>
        <w:rPr>
          <w:lang w:val="pl-PL"/>
        </w:rPr>
      </w:pPr>
    </w:p>
    <w:p w14:paraId="02976F63" w14:textId="77777777" w:rsidR="00332363" w:rsidRPr="00332363" w:rsidRDefault="00332363" w:rsidP="00332363">
      <w:pPr>
        <w:pStyle w:val="Nagwek3"/>
      </w:pPr>
      <w:r w:rsidRPr="00332363">
        <w:lastRenderedPageBreak/>
        <w:t>W celi musi znajdować się regał na części, które nie przeszły pozytywnie kontroli jakościowej.</w:t>
      </w:r>
    </w:p>
    <w:p w14:paraId="2F3424E9" w14:textId="59F83243" w:rsidR="00332363" w:rsidRPr="00332363" w:rsidRDefault="00332363" w:rsidP="00332363">
      <w:pPr>
        <w:pStyle w:val="Nagwek3"/>
      </w:pPr>
      <w:r w:rsidRPr="00332363">
        <w:t>Regał musi posiadać pojemność minimum 30szt.</w:t>
      </w:r>
    </w:p>
    <w:p w14:paraId="7E78CC08" w14:textId="07A5553F" w:rsidR="00332363" w:rsidRPr="00332363" w:rsidRDefault="00332363" w:rsidP="00332363">
      <w:pPr>
        <w:pStyle w:val="Nagwek3"/>
      </w:pPr>
      <w:r w:rsidRPr="00332363">
        <w:t>Regał będzie opróżniany przez operatora ręcznie podczas wymiany pustego stelaża wejściowego na pełny.</w:t>
      </w:r>
    </w:p>
    <w:p w14:paraId="1BA50EB2" w14:textId="51B54F9C" w:rsidR="00A60EEA" w:rsidRPr="00332363" w:rsidRDefault="00332363" w:rsidP="00332363">
      <w:pPr>
        <w:pStyle w:val="Nagwek3"/>
      </w:pPr>
      <w:r w:rsidRPr="00332363">
        <w:t>Regał nie może ograniczać przestrzeni montażowej dla robota</w:t>
      </w:r>
    </w:p>
    <w:p w14:paraId="034CD0C6" w14:textId="323737F6" w:rsidR="00613C76" w:rsidRDefault="005D1151" w:rsidP="005D1151">
      <w:pPr>
        <w:pStyle w:val="Nagwek1"/>
      </w:pPr>
      <w:bookmarkStart w:id="145" w:name="_Toc98159814"/>
      <w:bookmarkStart w:id="146" w:name="_Toc98163660"/>
      <w:bookmarkStart w:id="147" w:name="_Toc98494845"/>
      <w:bookmarkStart w:id="148" w:name="_Toc98496762"/>
      <w:r>
        <w:t>Za</w:t>
      </w:r>
      <w:r w:rsidR="00EE1B9F">
        <w:t>łączniki</w:t>
      </w:r>
      <w:bookmarkEnd w:id="145"/>
      <w:bookmarkEnd w:id="146"/>
      <w:bookmarkEnd w:id="147"/>
      <w:bookmarkEnd w:id="148"/>
    </w:p>
    <w:p w14:paraId="7333BC4D" w14:textId="77777777" w:rsidR="00864278" w:rsidRPr="00864278" w:rsidRDefault="00864278" w:rsidP="00864278">
      <w:pPr>
        <w:ind w:left="432"/>
        <w:rPr>
          <w:rFonts w:ascii="Arial" w:hAnsi="Arial" w:cs="Arial"/>
          <w:lang w:val="pl-PL"/>
        </w:rPr>
      </w:pPr>
      <w:r w:rsidRPr="00864278">
        <w:rPr>
          <w:rFonts w:ascii="Arial" w:hAnsi="Arial" w:cs="Arial"/>
          <w:lang w:val="pl-PL"/>
        </w:rPr>
        <w:t>Integralną częścią specyfikacji są załączniki:</w:t>
      </w:r>
    </w:p>
    <w:p w14:paraId="22CBCE9C" w14:textId="204F6CF8" w:rsidR="00864278" w:rsidRPr="00864278" w:rsidRDefault="00864278" w:rsidP="00864278">
      <w:pPr>
        <w:ind w:left="432"/>
        <w:rPr>
          <w:rFonts w:ascii="Arial" w:hAnsi="Arial" w:cs="Arial"/>
          <w:lang w:val="pl-PL"/>
        </w:rPr>
      </w:pPr>
      <w:r w:rsidRPr="00864278">
        <w:rPr>
          <w:rFonts w:ascii="Arial" w:hAnsi="Arial" w:cs="Arial"/>
          <w:lang w:val="pl-PL"/>
        </w:rPr>
        <w:t>- Normy klienta</w:t>
      </w:r>
      <w:r w:rsidR="00A74A04">
        <w:rPr>
          <w:rFonts w:ascii="Arial" w:hAnsi="Arial" w:cs="Arial"/>
          <w:lang w:val="pl-PL"/>
        </w:rPr>
        <w:t>:</w:t>
      </w:r>
      <w:r w:rsidR="00673A37">
        <w:rPr>
          <w:rFonts w:ascii="Arial" w:hAnsi="Arial" w:cs="Arial"/>
          <w:lang w:val="pl-PL"/>
        </w:rPr>
        <w:t xml:space="preserve"> </w:t>
      </w:r>
      <w:r w:rsidR="00B61592">
        <w:rPr>
          <w:rFonts w:ascii="Arial" w:hAnsi="Arial" w:cs="Arial"/>
          <w:lang w:val="pl-PL"/>
        </w:rPr>
        <w:t>„</w:t>
      </w:r>
      <w:r w:rsidR="00673A37" w:rsidRPr="00673A37">
        <w:rPr>
          <w:rFonts w:ascii="Arial" w:hAnsi="Arial" w:cs="Arial"/>
          <w:lang w:val="pl-PL"/>
        </w:rPr>
        <w:t>GS 97025 anoda BMW</w:t>
      </w:r>
      <w:r w:rsidR="001A0A86">
        <w:rPr>
          <w:rFonts w:ascii="Arial" w:hAnsi="Arial" w:cs="Arial"/>
          <w:lang w:val="pl-PL"/>
        </w:rPr>
        <w:t>.pdf</w:t>
      </w:r>
      <w:r w:rsidR="00B61592">
        <w:rPr>
          <w:rFonts w:ascii="Arial" w:hAnsi="Arial" w:cs="Arial"/>
          <w:lang w:val="pl-PL"/>
        </w:rPr>
        <w:t>”</w:t>
      </w:r>
      <w:r w:rsidR="001A0A86">
        <w:rPr>
          <w:rFonts w:ascii="Arial" w:hAnsi="Arial" w:cs="Arial"/>
          <w:lang w:val="pl-PL"/>
        </w:rPr>
        <w:t xml:space="preserve"> </w:t>
      </w:r>
      <w:r w:rsidR="00673A37">
        <w:rPr>
          <w:rFonts w:ascii="Arial" w:hAnsi="Arial" w:cs="Arial"/>
          <w:lang w:val="pl-PL"/>
        </w:rPr>
        <w:t xml:space="preserve">, </w:t>
      </w:r>
      <w:r w:rsidR="00B61592">
        <w:rPr>
          <w:rFonts w:ascii="Arial" w:hAnsi="Arial" w:cs="Arial"/>
          <w:lang w:val="pl-PL"/>
        </w:rPr>
        <w:t>„</w:t>
      </w:r>
      <w:r w:rsidR="001A0A86" w:rsidRPr="001A0A86">
        <w:rPr>
          <w:rFonts w:ascii="Arial" w:hAnsi="Arial" w:cs="Arial"/>
          <w:lang w:val="pl-PL"/>
        </w:rPr>
        <w:t>GS 97103-1 Lakier BMW</w:t>
      </w:r>
      <w:r w:rsidR="001A0A86">
        <w:rPr>
          <w:rFonts w:ascii="Arial" w:hAnsi="Arial" w:cs="Arial"/>
          <w:lang w:val="pl-PL"/>
        </w:rPr>
        <w:t>.pdf</w:t>
      </w:r>
      <w:r w:rsidR="00B61592">
        <w:rPr>
          <w:rFonts w:ascii="Arial" w:hAnsi="Arial" w:cs="Arial"/>
          <w:lang w:val="pl-PL"/>
        </w:rPr>
        <w:t>”</w:t>
      </w:r>
    </w:p>
    <w:p w14:paraId="7FC1FB3A" w14:textId="24D8D8B0" w:rsidR="00864278" w:rsidRPr="00864278" w:rsidRDefault="00864278" w:rsidP="00864278">
      <w:pPr>
        <w:ind w:left="432"/>
        <w:rPr>
          <w:rFonts w:ascii="Arial" w:hAnsi="Arial" w:cs="Arial"/>
          <w:lang w:val="pl-PL"/>
        </w:rPr>
      </w:pPr>
      <w:r w:rsidRPr="00864278">
        <w:rPr>
          <w:rFonts w:ascii="Arial" w:hAnsi="Arial" w:cs="Arial"/>
          <w:lang w:val="pl-PL"/>
        </w:rPr>
        <w:t xml:space="preserve">- </w:t>
      </w:r>
      <w:r w:rsidR="007548E3">
        <w:rPr>
          <w:rFonts w:ascii="Arial" w:hAnsi="Arial" w:cs="Arial"/>
          <w:lang w:val="pl-PL"/>
        </w:rPr>
        <w:t>Katalog wad</w:t>
      </w:r>
      <w:r w:rsidR="00A74A04">
        <w:rPr>
          <w:rFonts w:ascii="Arial" w:hAnsi="Arial" w:cs="Arial"/>
          <w:lang w:val="pl-PL"/>
        </w:rPr>
        <w:t xml:space="preserve">: </w:t>
      </w:r>
      <w:r w:rsidR="00B61592">
        <w:rPr>
          <w:rFonts w:ascii="Arial" w:hAnsi="Arial" w:cs="Arial"/>
          <w:lang w:val="pl-PL"/>
        </w:rPr>
        <w:t>„</w:t>
      </w:r>
      <w:r w:rsidR="00A74A04" w:rsidRPr="00A74A04">
        <w:rPr>
          <w:rFonts w:ascii="Arial" w:hAnsi="Arial" w:cs="Arial"/>
          <w:lang w:val="pl-PL"/>
        </w:rPr>
        <w:t>Katalog wad  ANODA</w:t>
      </w:r>
      <w:r w:rsidR="00A74A04">
        <w:rPr>
          <w:rFonts w:ascii="Arial" w:hAnsi="Arial" w:cs="Arial"/>
          <w:lang w:val="pl-PL"/>
        </w:rPr>
        <w:t>.doc</w:t>
      </w:r>
      <w:r w:rsidR="00B61592">
        <w:rPr>
          <w:rFonts w:ascii="Arial" w:hAnsi="Arial" w:cs="Arial"/>
          <w:lang w:val="pl-PL"/>
        </w:rPr>
        <w:t>”</w:t>
      </w:r>
      <w:r w:rsidR="00A74A04">
        <w:rPr>
          <w:rFonts w:ascii="Arial" w:hAnsi="Arial" w:cs="Arial"/>
          <w:lang w:val="pl-PL"/>
        </w:rPr>
        <w:t xml:space="preserve"> , </w:t>
      </w:r>
      <w:r w:rsidR="00B61592">
        <w:rPr>
          <w:rFonts w:ascii="Arial" w:hAnsi="Arial" w:cs="Arial"/>
          <w:lang w:val="pl-PL"/>
        </w:rPr>
        <w:t>„</w:t>
      </w:r>
      <w:r w:rsidR="00A74A04" w:rsidRPr="00A74A04">
        <w:rPr>
          <w:rFonts w:ascii="Arial" w:hAnsi="Arial" w:cs="Arial"/>
          <w:lang w:val="pl-PL"/>
        </w:rPr>
        <w:t>Katalog wad  LAKIERNIA</w:t>
      </w:r>
      <w:r w:rsidR="00A74A04">
        <w:rPr>
          <w:rFonts w:ascii="Arial" w:hAnsi="Arial" w:cs="Arial"/>
          <w:lang w:val="pl-PL"/>
        </w:rPr>
        <w:t>.doc</w:t>
      </w:r>
      <w:r w:rsidR="00B61592">
        <w:rPr>
          <w:rFonts w:ascii="Arial" w:hAnsi="Arial" w:cs="Arial"/>
          <w:lang w:val="pl-PL"/>
        </w:rPr>
        <w:t>”</w:t>
      </w:r>
      <w:r w:rsidR="00A74A04">
        <w:rPr>
          <w:rFonts w:ascii="Arial" w:hAnsi="Arial" w:cs="Arial"/>
          <w:lang w:val="pl-PL"/>
        </w:rPr>
        <w:t xml:space="preserve"> , </w:t>
      </w:r>
      <w:r w:rsidR="00B61592">
        <w:rPr>
          <w:rFonts w:ascii="Arial" w:hAnsi="Arial" w:cs="Arial"/>
          <w:lang w:val="pl-PL"/>
        </w:rPr>
        <w:t>„</w:t>
      </w:r>
      <w:r w:rsidR="00103103">
        <w:rPr>
          <w:rFonts w:ascii="Arial" w:hAnsi="Arial" w:cs="Arial"/>
          <w:lang w:val="pl-PL"/>
        </w:rPr>
        <w:t>Wady jakościowe</w:t>
      </w:r>
      <w:r w:rsidR="001D5450">
        <w:rPr>
          <w:rFonts w:ascii="Arial" w:hAnsi="Arial" w:cs="Arial"/>
          <w:lang w:val="pl-PL"/>
        </w:rPr>
        <w:t>.pptm</w:t>
      </w:r>
      <w:r w:rsidR="00B61592">
        <w:rPr>
          <w:rFonts w:ascii="Arial" w:hAnsi="Arial" w:cs="Arial"/>
          <w:lang w:val="pl-PL"/>
        </w:rPr>
        <w:t>”</w:t>
      </w:r>
      <w:r w:rsidR="001D5450">
        <w:rPr>
          <w:rFonts w:ascii="Arial" w:hAnsi="Arial" w:cs="Arial"/>
          <w:lang w:val="pl-PL"/>
        </w:rPr>
        <w:t xml:space="preserve"> </w:t>
      </w:r>
    </w:p>
    <w:p w14:paraId="4FCFE7FD" w14:textId="3999971D" w:rsidR="00864278" w:rsidRPr="00B61592" w:rsidRDefault="00864278" w:rsidP="00864278">
      <w:pPr>
        <w:ind w:left="432"/>
        <w:rPr>
          <w:rFonts w:ascii="Arial" w:hAnsi="Arial" w:cs="Arial"/>
          <w:lang w:val="en-US"/>
        </w:rPr>
      </w:pPr>
      <w:r w:rsidRPr="00B61592">
        <w:rPr>
          <w:rFonts w:ascii="Arial" w:hAnsi="Arial" w:cs="Arial"/>
          <w:lang w:val="en-US"/>
        </w:rPr>
        <w:t>- Propozycja layoutu</w:t>
      </w:r>
      <w:r w:rsidR="00B61592" w:rsidRPr="00B61592">
        <w:rPr>
          <w:rFonts w:ascii="Arial" w:hAnsi="Arial" w:cs="Arial"/>
          <w:lang w:val="en-US"/>
        </w:rPr>
        <w:t xml:space="preserve"> „layout_g60.STEP”</w:t>
      </w:r>
    </w:p>
    <w:p w14:paraId="0C99EBE0" w14:textId="3F4C6682" w:rsidR="00222BF2" w:rsidRPr="005C5CA4" w:rsidRDefault="005D42CA" w:rsidP="00B61592">
      <w:pPr>
        <w:ind w:left="432"/>
        <w:rPr>
          <w:rFonts w:ascii="Arial" w:hAnsi="Arial" w:cs="Arial"/>
          <w:lang w:val="pl-PL"/>
        </w:rPr>
      </w:pPr>
      <w:r>
        <w:rPr>
          <w:rFonts w:ascii="Arial" w:hAnsi="Arial" w:cs="Arial"/>
          <w:lang w:val="pl-PL"/>
        </w:rPr>
        <w:t>- Model</w:t>
      </w:r>
      <w:r w:rsidR="00222BF2">
        <w:rPr>
          <w:rFonts w:ascii="Arial" w:hAnsi="Arial" w:cs="Arial"/>
          <w:lang w:val="pl-PL"/>
        </w:rPr>
        <w:t xml:space="preserve"> </w:t>
      </w:r>
      <w:r w:rsidR="005C5CA4">
        <w:rPr>
          <w:rFonts w:ascii="Arial" w:hAnsi="Arial" w:cs="Arial"/>
          <w:lang w:val="pl-PL"/>
        </w:rPr>
        <w:t>wejściowej</w:t>
      </w:r>
      <w:r>
        <w:rPr>
          <w:rFonts w:ascii="Arial" w:hAnsi="Arial" w:cs="Arial"/>
          <w:lang w:val="pl-PL"/>
        </w:rPr>
        <w:t xml:space="preserve"> tacki</w:t>
      </w:r>
      <w:r w:rsidR="00222BF2">
        <w:rPr>
          <w:rFonts w:ascii="Arial" w:hAnsi="Arial" w:cs="Arial"/>
          <w:lang w:val="pl-PL"/>
        </w:rPr>
        <w:t xml:space="preserve"> </w:t>
      </w:r>
      <w:r w:rsidR="00B61592">
        <w:rPr>
          <w:rFonts w:ascii="Arial" w:hAnsi="Arial" w:cs="Arial"/>
          <w:lang w:val="pl-PL"/>
        </w:rPr>
        <w:t>„</w:t>
      </w:r>
      <w:r w:rsidR="00B61592" w:rsidRPr="00B61592">
        <w:rPr>
          <w:rFonts w:ascii="Arial" w:hAnsi="Arial" w:cs="Arial"/>
          <w:lang w:val="pl-PL"/>
        </w:rPr>
        <w:t>Tacka G30.SLDPRT</w:t>
      </w:r>
      <w:r w:rsidR="00B61592">
        <w:rPr>
          <w:rFonts w:ascii="Arial" w:hAnsi="Arial" w:cs="Arial"/>
          <w:lang w:val="pl-PL"/>
        </w:rPr>
        <w:t>”</w:t>
      </w:r>
    </w:p>
    <w:p w14:paraId="1E6665C9" w14:textId="6268AEC4" w:rsidR="00864278" w:rsidRPr="00271EB0" w:rsidRDefault="00864278" w:rsidP="00181E9D">
      <w:pPr>
        <w:ind w:left="432"/>
        <w:rPr>
          <w:rFonts w:ascii="Arial" w:hAnsi="Arial" w:cs="Arial"/>
          <w:lang w:val="en-US"/>
        </w:rPr>
      </w:pPr>
      <w:r w:rsidRPr="00271EB0">
        <w:rPr>
          <w:rFonts w:ascii="Arial" w:hAnsi="Arial" w:cs="Arial"/>
          <w:lang w:val="en-US"/>
        </w:rPr>
        <w:t>- Model trimu</w:t>
      </w:r>
      <w:r w:rsidR="00271EB0" w:rsidRPr="00271EB0">
        <w:rPr>
          <w:rFonts w:ascii="Arial" w:hAnsi="Arial" w:cs="Arial"/>
          <w:lang w:val="en-US"/>
        </w:rPr>
        <w:t xml:space="preserve">: </w:t>
      </w:r>
      <w:r w:rsidR="00313B2A" w:rsidRPr="00313B2A">
        <w:rPr>
          <w:rFonts w:ascii="Arial" w:hAnsi="Arial" w:cs="Arial"/>
          <w:lang w:val="en-US"/>
        </w:rPr>
        <w:t>„</w:t>
      </w:r>
      <w:r w:rsidR="00271EB0" w:rsidRPr="00271EB0">
        <w:rPr>
          <w:rFonts w:ascii="Arial" w:hAnsi="Arial" w:cs="Arial"/>
          <w:lang w:val="en-US"/>
        </w:rPr>
        <w:t>Window frame RD machined</w:t>
      </w:r>
      <w:r w:rsidR="00271EB0">
        <w:rPr>
          <w:rFonts w:ascii="Arial" w:hAnsi="Arial" w:cs="Arial"/>
          <w:lang w:val="en-US"/>
        </w:rPr>
        <w:t>.stp</w:t>
      </w:r>
      <w:r w:rsidR="00313B2A">
        <w:rPr>
          <w:rFonts w:ascii="Arial" w:hAnsi="Arial" w:cs="Arial"/>
          <w:lang w:val="en-US"/>
        </w:rPr>
        <w:t>”</w:t>
      </w:r>
      <w:r w:rsidR="00271EB0">
        <w:rPr>
          <w:rFonts w:ascii="Arial" w:hAnsi="Arial" w:cs="Arial"/>
          <w:lang w:val="en-US"/>
        </w:rPr>
        <w:t xml:space="preserve"> </w:t>
      </w:r>
    </w:p>
    <w:p w14:paraId="595B9900" w14:textId="5B6780B6" w:rsidR="00864278" w:rsidRDefault="00864278" w:rsidP="00864278">
      <w:pPr>
        <w:ind w:left="432"/>
        <w:rPr>
          <w:rFonts w:ascii="Arial" w:hAnsi="Arial" w:cs="Arial"/>
          <w:lang w:val="pl-PL"/>
        </w:rPr>
      </w:pPr>
      <w:r w:rsidRPr="00864278">
        <w:rPr>
          <w:rFonts w:ascii="Arial" w:hAnsi="Arial" w:cs="Arial"/>
          <w:lang w:val="pl-PL"/>
        </w:rPr>
        <w:t>- Model stelaża wejściowego</w:t>
      </w:r>
      <w:r w:rsidR="001D5450">
        <w:rPr>
          <w:rFonts w:ascii="Arial" w:hAnsi="Arial" w:cs="Arial"/>
          <w:lang w:val="pl-PL"/>
        </w:rPr>
        <w:t xml:space="preserve">: </w:t>
      </w:r>
      <w:r w:rsidR="00313B2A">
        <w:rPr>
          <w:rFonts w:ascii="Arial" w:hAnsi="Arial" w:cs="Arial"/>
          <w:lang w:val="pl-PL"/>
        </w:rPr>
        <w:t>„</w:t>
      </w:r>
      <w:r w:rsidR="0056685E" w:rsidRPr="0056685E">
        <w:rPr>
          <w:rFonts w:ascii="Arial" w:hAnsi="Arial" w:cs="Arial"/>
          <w:lang w:val="pl-PL"/>
        </w:rPr>
        <w:t>Stillage_Uni_v</w:t>
      </w:r>
      <w:r w:rsidR="0053129D">
        <w:rPr>
          <w:rFonts w:ascii="Arial" w:hAnsi="Arial" w:cs="Arial"/>
          <w:lang w:val="pl-PL"/>
        </w:rPr>
        <w:t>2</w:t>
      </w:r>
      <w:r w:rsidR="0056685E">
        <w:rPr>
          <w:rFonts w:ascii="Arial" w:hAnsi="Arial" w:cs="Arial"/>
          <w:lang w:val="pl-PL"/>
        </w:rPr>
        <w:t>.stp</w:t>
      </w:r>
      <w:r w:rsidR="00313B2A">
        <w:rPr>
          <w:rFonts w:ascii="Arial" w:hAnsi="Arial" w:cs="Arial"/>
          <w:lang w:val="pl-PL"/>
        </w:rPr>
        <w:t>”</w:t>
      </w:r>
    </w:p>
    <w:p w14:paraId="33D679EF" w14:textId="0894B779" w:rsidR="004675F8" w:rsidRPr="00864278" w:rsidRDefault="004675F8" w:rsidP="00864278">
      <w:pPr>
        <w:ind w:left="432"/>
        <w:rPr>
          <w:rFonts w:ascii="Arial" w:hAnsi="Arial" w:cs="Arial"/>
          <w:lang w:val="pl-PL"/>
        </w:rPr>
      </w:pPr>
      <w:r>
        <w:rPr>
          <w:rFonts w:ascii="Arial" w:hAnsi="Arial" w:cs="Arial"/>
          <w:lang w:val="pl-PL"/>
        </w:rPr>
        <w:t xml:space="preserve">- Rysunek techniczny części: </w:t>
      </w:r>
      <w:r w:rsidR="00313B2A">
        <w:rPr>
          <w:rFonts w:ascii="Arial" w:hAnsi="Arial" w:cs="Arial"/>
          <w:lang w:val="pl-PL"/>
        </w:rPr>
        <w:t>„</w:t>
      </w:r>
      <w:r w:rsidRPr="004675F8">
        <w:rPr>
          <w:rFonts w:ascii="Arial" w:hAnsi="Arial" w:cs="Arial"/>
          <w:lang w:val="pl-PL"/>
        </w:rPr>
        <w:t>Window frame RD machined</w:t>
      </w:r>
      <w:r>
        <w:rPr>
          <w:rFonts w:ascii="Arial" w:hAnsi="Arial" w:cs="Arial"/>
          <w:lang w:val="pl-PL"/>
        </w:rPr>
        <w:t>.pdf</w:t>
      </w:r>
      <w:r w:rsidR="00313B2A">
        <w:rPr>
          <w:rFonts w:ascii="Arial" w:hAnsi="Arial" w:cs="Arial"/>
          <w:lang w:val="pl-PL"/>
        </w:rPr>
        <w:t>”</w:t>
      </w:r>
      <w:r>
        <w:rPr>
          <w:rFonts w:ascii="Arial" w:hAnsi="Arial" w:cs="Arial"/>
          <w:lang w:val="pl-PL"/>
        </w:rPr>
        <w:t xml:space="preserve"> </w:t>
      </w:r>
    </w:p>
    <w:p w14:paraId="46754535" w14:textId="5EA1CFE5" w:rsidR="00864278" w:rsidRPr="00864278" w:rsidRDefault="00864278" w:rsidP="007548E3">
      <w:pPr>
        <w:ind w:left="432"/>
        <w:rPr>
          <w:rFonts w:ascii="Arial" w:hAnsi="Arial" w:cs="Arial"/>
          <w:lang w:val="pl-PL"/>
        </w:rPr>
      </w:pPr>
      <w:r w:rsidRPr="00864278">
        <w:rPr>
          <w:rFonts w:ascii="Arial" w:hAnsi="Arial" w:cs="Arial"/>
          <w:lang w:val="pl-PL"/>
        </w:rPr>
        <w:t xml:space="preserve">- </w:t>
      </w:r>
      <w:r w:rsidR="00A31945">
        <w:rPr>
          <w:rFonts w:ascii="Arial" w:hAnsi="Arial" w:cs="Arial"/>
          <w:lang w:val="pl-PL"/>
        </w:rPr>
        <w:t>Wzór etykiety</w:t>
      </w:r>
      <w:r w:rsidR="00B61592">
        <w:rPr>
          <w:rFonts w:ascii="Arial" w:hAnsi="Arial" w:cs="Arial"/>
          <w:lang w:val="pl-PL"/>
        </w:rPr>
        <w:t xml:space="preserve"> punkt 2.2.</w:t>
      </w:r>
      <w:r w:rsidR="00112736">
        <w:rPr>
          <w:rFonts w:ascii="Arial" w:hAnsi="Arial" w:cs="Arial"/>
          <w:lang w:val="pl-PL"/>
        </w:rPr>
        <w:t>3</w:t>
      </w:r>
    </w:p>
    <w:p w14:paraId="34F2007D" w14:textId="08FDAD83" w:rsidR="00613C76" w:rsidRPr="005D42CA" w:rsidRDefault="00613C76" w:rsidP="00613C76">
      <w:pPr>
        <w:jc w:val="center"/>
        <w:rPr>
          <w:lang w:val="pl-PL"/>
        </w:rPr>
      </w:pPr>
    </w:p>
    <w:p w14:paraId="43099CF8" w14:textId="0F85174B" w:rsidR="00613C76" w:rsidRPr="005D42CA" w:rsidRDefault="00613C76" w:rsidP="00547462">
      <w:pPr>
        <w:rPr>
          <w:lang w:val="pl-PL"/>
        </w:rPr>
      </w:pPr>
    </w:p>
    <w:p w14:paraId="437681B1" w14:textId="77777777" w:rsidR="004B44F7" w:rsidRPr="005D42CA" w:rsidRDefault="004B44F7" w:rsidP="000E0287">
      <w:pPr>
        <w:pStyle w:val="Nagwek2"/>
        <w:numPr>
          <w:ilvl w:val="0"/>
          <w:numId w:val="0"/>
        </w:numPr>
        <w:ind w:left="851"/>
      </w:pPr>
      <w:bookmarkStart w:id="149" w:name="_Toc472689328"/>
    </w:p>
    <w:p w14:paraId="06301103" w14:textId="77777777" w:rsidR="004B44F7" w:rsidRPr="005D42CA" w:rsidRDefault="004B44F7" w:rsidP="000E0287">
      <w:pPr>
        <w:pStyle w:val="Nagwek2"/>
        <w:numPr>
          <w:ilvl w:val="0"/>
          <w:numId w:val="0"/>
        </w:numPr>
        <w:ind w:left="851"/>
      </w:pPr>
    </w:p>
    <w:p w14:paraId="10D4384E" w14:textId="77777777" w:rsidR="004B44F7" w:rsidRPr="005D42CA" w:rsidRDefault="004B44F7" w:rsidP="004B44F7">
      <w:pPr>
        <w:rPr>
          <w:lang w:val="pl-PL"/>
        </w:rPr>
      </w:pPr>
    </w:p>
    <w:bookmarkEnd w:id="149"/>
    <w:p w14:paraId="2A9FAD7E" w14:textId="77777777" w:rsidR="00304EBB" w:rsidRPr="005D42CA" w:rsidRDefault="00304EBB" w:rsidP="001008EA">
      <w:pPr>
        <w:rPr>
          <w:lang w:val="pl-PL"/>
        </w:rPr>
      </w:pPr>
    </w:p>
    <w:p w14:paraId="0EF2FC75" w14:textId="787003E9" w:rsidR="0020735B" w:rsidRPr="005D42CA" w:rsidRDefault="0020735B" w:rsidP="0020735B">
      <w:pPr>
        <w:rPr>
          <w:lang w:val="pl-PL"/>
        </w:rPr>
      </w:pPr>
    </w:p>
    <w:p w14:paraId="08120F2A" w14:textId="77777777" w:rsidR="00547462" w:rsidRPr="005D42CA" w:rsidRDefault="00547462" w:rsidP="00547462">
      <w:pPr>
        <w:rPr>
          <w:lang w:val="pl-PL"/>
        </w:rPr>
      </w:pPr>
    </w:p>
    <w:bookmarkEnd w:id="0"/>
    <w:p w14:paraId="37DC672B" w14:textId="77777777" w:rsidR="000267B6" w:rsidRPr="005D42CA" w:rsidRDefault="000267B6" w:rsidP="000267B6">
      <w:pPr>
        <w:rPr>
          <w:lang w:val="pl-PL"/>
        </w:rPr>
      </w:pPr>
    </w:p>
    <w:sectPr w:rsidR="000267B6" w:rsidRPr="005D42CA" w:rsidSect="008A18BE">
      <w:headerReference w:type="default" r:id="rId8"/>
      <w:headerReference w:type="first" r:id="rId9"/>
      <w:pgSz w:w="11907" w:h="16840" w:code="9"/>
      <w:pgMar w:top="181" w:right="851" w:bottom="851" w:left="851" w:header="567" w:footer="312"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2205721" w14:textId="77777777" w:rsidR="00BB66A3" w:rsidRDefault="00BB66A3">
      <w:r>
        <w:separator/>
      </w:r>
    </w:p>
  </w:endnote>
  <w:endnote w:type="continuationSeparator" w:id="0">
    <w:p w14:paraId="496A646E" w14:textId="77777777" w:rsidR="00BB66A3" w:rsidRDefault="00BB66A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Helvetica">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FE12135" w14:textId="77777777" w:rsidR="00BB66A3" w:rsidRDefault="00BB66A3">
      <w:r>
        <w:separator/>
      </w:r>
    </w:p>
  </w:footnote>
  <w:footnote w:type="continuationSeparator" w:id="0">
    <w:p w14:paraId="14EE463D" w14:textId="77777777" w:rsidR="00BB66A3" w:rsidRDefault="00BB66A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497" w:type="dxa"/>
      <w:tblBorders>
        <w:bottom w:val="single" w:sz="4" w:space="0" w:color="auto"/>
        <w:insideH w:val="single" w:sz="4" w:space="0" w:color="auto"/>
        <w:insideV w:val="single" w:sz="4" w:space="0" w:color="auto"/>
      </w:tblBorders>
      <w:tblLayout w:type="fixed"/>
      <w:tblCellMar>
        <w:top w:w="57" w:type="dxa"/>
        <w:left w:w="57" w:type="dxa"/>
        <w:bottom w:w="57" w:type="dxa"/>
        <w:right w:w="57" w:type="dxa"/>
      </w:tblCellMar>
      <w:tblLook w:val="01E0" w:firstRow="1" w:lastRow="1" w:firstColumn="1" w:lastColumn="1" w:noHBand="0" w:noVBand="0"/>
    </w:tblPr>
    <w:tblGrid>
      <w:gridCol w:w="3402"/>
      <w:gridCol w:w="5475"/>
      <w:gridCol w:w="1620"/>
    </w:tblGrid>
    <w:tr w:rsidR="00F375CC" w14:paraId="68B6304A" w14:textId="77777777" w:rsidTr="009D3370">
      <w:trPr>
        <w:trHeight w:hRule="exact" w:val="1329"/>
      </w:trPr>
      <w:tc>
        <w:tcPr>
          <w:tcW w:w="3402" w:type="dxa"/>
          <w:shd w:val="clear" w:color="auto" w:fill="auto"/>
          <w:vAlign w:val="center"/>
        </w:tcPr>
        <w:p w14:paraId="75D45AE7" w14:textId="74F99514" w:rsidR="00F375CC" w:rsidRPr="00E37EC3" w:rsidRDefault="008A18BE" w:rsidP="00E37EC3">
          <w:pPr>
            <w:pStyle w:val="Stopka"/>
            <w:jc w:val="center"/>
            <w:rPr>
              <w:sz w:val="16"/>
              <w:szCs w:val="16"/>
            </w:rPr>
          </w:pPr>
          <w:r>
            <w:rPr>
              <w:noProof/>
            </w:rPr>
            <w:drawing>
              <wp:inline distT="0" distB="0" distL="0" distR="0" wp14:anchorId="25D90F9C" wp14:editId="44904241">
                <wp:extent cx="1203960" cy="852251"/>
                <wp:effectExtent l="0" t="0" r="0" b="0"/>
                <wp:docPr id="16" name="Obraz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45405" cy="881589"/>
                        </a:xfrm>
                        <a:prstGeom prst="rect">
                          <a:avLst/>
                        </a:prstGeom>
                        <a:noFill/>
                        <a:ln>
                          <a:noFill/>
                        </a:ln>
                      </pic:spPr>
                    </pic:pic>
                  </a:graphicData>
                </a:graphic>
              </wp:inline>
            </w:drawing>
          </w:r>
          <w:r w:rsidR="00F375CC">
            <w:rPr>
              <w:noProof/>
              <w:sz w:val="20"/>
              <w:szCs w:val="20"/>
              <w:lang w:val="pl-PL" w:eastAsia="pl-PL"/>
            </w:rPr>
            <w:t xml:space="preserve"> </w:t>
          </w:r>
          <w:r w:rsidR="00F375CC">
            <w:rPr>
              <w:noProof/>
              <w:sz w:val="20"/>
              <w:szCs w:val="20"/>
              <w:lang w:val="pl-PL" w:eastAsia="pl-PL"/>
            </w:rPr>
            <mc:AlternateContent>
              <mc:Choice Requires="wps">
                <w:drawing>
                  <wp:anchor distT="0" distB="0" distL="114300" distR="114300" simplePos="0" relativeHeight="251656192" behindDoc="0" locked="0" layoutInCell="1" allowOverlap="1" wp14:anchorId="17E386F1" wp14:editId="0EBC87CC">
                    <wp:simplePos x="0" y="0"/>
                    <wp:positionH relativeFrom="column">
                      <wp:posOffset>-41910</wp:posOffset>
                    </wp:positionH>
                    <wp:positionV relativeFrom="paragraph">
                      <wp:posOffset>-31750</wp:posOffset>
                    </wp:positionV>
                    <wp:extent cx="6672580" cy="10043795"/>
                    <wp:effectExtent l="0" t="0" r="0" b="0"/>
                    <wp:wrapNone/>
                    <wp:docPr id="6" name="Rectangle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672580" cy="1004379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C2754B8" id="Rectangle 15" o:spid="_x0000_s1026" style="position:absolute;margin-left:-3.3pt;margin-top:-2.5pt;width:525.4pt;height:790.8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" filled="f"/>
                </w:pict>
              </mc:Fallback>
            </mc:AlternateContent>
          </w:r>
        </w:p>
      </w:tc>
      <w:tc>
        <w:tcPr>
          <w:tcW w:w="5475" w:type="dxa"/>
          <w:tcBorders>
            <w:top w:val="nil"/>
            <w:bottom w:val="single" w:sz="4" w:space="0" w:color="auto"/>
            <w:right w:val="nil"/>
          </w:tcBorders>
        </w:tcPr>
        <w:p w14:paraId="6EB033F2" w14:textId="77777777" w:rsidR="00F375CC" w:rsidRDefault="00F375CC" w:rsidP="000D25DC">
          <w:pPr>
            <w:pStyle w:val="Stopka"/>
            <w:rPr>
              <w:sz w:val="16"/>
              <w:szCs w:val="16"/>
              <w:lang w:val="pl-PL"/>
            </w:rPr>
          </w:pPr>
          <w:r w:rsidRPr="00B50DCB">
            <w:rPr>
              <w:sz w:val="16"/>
              <w:szCs w:val="16"/>
              <w:lang w:val="pl-PL"/>
            </w:rPr>
            <w:t>TITLE</w:t>
          </w:r>
        </w:p>
        <w:p w14:paraId="78C5B7A2" w14:textId="77777777" w:rsidR="00F375CC" w:rsidRPr="009D3370" w:rsidRDefault="00F375CC" w:rsidP="000D25DC">
          <w:pPr>
            <w:pStyle w:val="Stopka"/>
            <w:rPr>
              <w:sz w:val="10"/>
              <w:szCs w:val="16"/>
              <w:lang w:val="pl-PL"/>
            </w:rPr>
          </w:pPr>
        </w:p>
        <w:p w14:paraId="5422B145" w14:textId="39521F9F" w:rsidR="00F375CC" w:rsidRPr="00DF680D" w:rsidRDefault="00A43264" w:rsidP="0000330E">
          <w:pPr>
            <w:pStyle w:val="Stopka"/>
            <w:spacing w:before="60"/>
            <w:ind w:left="198"/>
            <w:rPr>
              <w:sz w:val="28"/>
              <w:szCs w:val="28"/>
              <w:lang w:val="pl-PL"/>
            </w:rPr>
          </w:pPr>
          <w:r w:rsidRPr="00CB3F32">
            <w:rPr>
              <w:lang w:val="pl-PL"/>
            </w:rPr>
            <w:t xml:space="preserve">Specyfikacja zrobotyzowanego stanowiska </w:t>
          </w:r>
          <w:r>
            <w:rPr>
              <w:lang w:val="pl-PL"/>
            </w:rPr>
            <w:t>montażu i kontroli jakości systemem wizyjnym  trimu G60</w:t>
          </w:r>
        </w:p>
      </w:tc>
      <w:tc>
        <w:tcPr>
          <w:tcW w:w="1620" w:type="dxa"/>
          <w:tcBorders>
            <w:top w:val="nil"/>
            <w:left w:val="nil"/>
            <w:bottom w:val="single" w:sz="4" w:space="0" w:color="auto"/>
          </w:tcBorders>
        </w:tcPr>
        <w:p w14:paraId="51F781CD" w14:textId="77777777" w:rsidR="00F375CC" w:rsidRPr="00E37EC3" w:rsidRDefault="00F375CC" w:rsidP="000D25DC">
          <w:pPr>
            <w:pStyle w:val="Stopka"/>
            <w:rPr>
              <w:sz w:val="16"/>
              <w:szCs w:val="16"/>
            </w:rPr>
          </w:pPr>
          <w:r w:rsidRPr="00E37EC3">
            <w:rPr>
              <w:sz w:val="16"/>
              <w:szCs w:val="16"/>
            </w:rPr>
            <w:t>PAGE</w:t>
          </w:r>
        </w:p>
        <w:p w14:paraId="1F3B783B" w14:textId="77777777" w:rsidR="00F375CC" w:rsidRDefault="00F375CC" w:rsidP="00E37EC3">
          <w:pPr>
            <w:pStyle w:val="Stopka"/>
            <w:spacing w:before="60"/>
            <w:jc w:val="center"/>
          </w:pPr>
          <w:r>
            <w:fldChar w:fldCharType="begin"/>
          </w:r>
          <w:r>
            <w:instrText xml:space="preserve"> PAGE   \* MERGEFORMAT </w:instrText>
          </w:r>
          <w:r>
            <w:fldChar w:fldCharType="separate"/>
          </w:r>
          <w:r>
            <w:rPr>
              <w:noProof/>
            </w:rPr>
            <w:t>8</w:t>
          </w:r>
          <w:r>
            <w:fldChar w:fldCharType="end"/>
          </w:r>
        </w:p>
        <w:p w14:paraId="47803258" w14:textId="77777777" w:rsidR="00F375CC" w:rsidRPr="00E37EC3" w:rsidRDefault="00F375CC" w:rsidP="000D25DC">
          <w:pPr>
            <w:pStyle w:val="Stopka"/>
            <w:rPr>
              <w:sz w:val="16"/>
              <w:szCs w:val="16"/>
            </w:rPr>
          </w:pPr>
          <w:r w:rsidRPr="00E37EC3">
            <w:rPr>
              <w:sz w:val="16"/>
              <w:szCs w:val="16"/>
            </w:rPr>
            <w:t>OF</w:t>
          </w:r>
        </w:p>
        <w:p w14:paraId="1C183BAE" w14:textId="77777777" w:rsidR="00F375CC" w:rsidRPr="00094F37" w:rsidRDefault="003A7B7A" w:rsidP="00E37EC3">
          <w:pPr>
            <w:pStyle w:val="Stopka"/>
            <w:spacing w:before="60"/>
            <w:jc w:val="center"/>
          </w:pPr>
          <w:r>
            <w:rPr>
              <w:noProof/>
            </w:rPr>
            <w:fldChar w:fldCharType="begin"/>
          </w:r>
          <w:r>
            <w:rPr>
              <w:noProof/>
            </w:rPr>
            <w:instrText xml:space="preserve"> NUMPAGES   \* MERGEFORMAT </w:instrText>
          </w:r>
          <w:r>
            <w:rPr>
              <w:noProof/>
            </w:rPr>
            <w:fldChar w:fldCharType="separate"/>
          </w:r>
          <w:r w:rsidR="00F375CC">
            <w:rPr>
              <w:noProof/>
            </w:rPr>
            <w:t>9</w:t>
          </w:r>
          <w:r>
            <w:rPr>
              <w:noProof/>
            </w:rPr>
            <w:fldChar w:fldCharType="end"/>
          </w:r>
        </w:p>
      </w:tc>
    </w:tr>
  </w:tbl>
  <w:p w14:paraId="30677BEC" w14:textId="77777777" w:rsidR="00F375CC" w:rsidRPr="00F13092" w:rsidRDefault="00F375CC" w:rsidP="004618CF">
    <w:pPr>
      <w:pStyle w:val="Nagwek"/>
      <w:tabs>
        <w:tab w:val="clear" w:pos="4320"/>
        <w:tab w:val="clear" w:pos="8640"/>
        <w:tab w:val="center" w:pos="4680"/>
        <w:tab w:val="right" w:pos="9360"/>
      </w:tabs>
      <w:rPr>
        <w:sz w:val="20"/>
        <w:szCs w:val="20"/>
        <w:lang w:val="pl-PL"/>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267" w:type="dxa"/>
      <w:tblBorders>
        <w:bottom w:val="single" w:sz="4" w:space="0" w:color="auto"/>
        <w:insideH w:val="single" w:sz="4" w:space="0" w:color="auto"/>
        <w:insideV w:val="single" w:sz="4" w:space="0" w:color="auto"/>
      </w:tblBorders>
      <w:tblLayout w:type="fixed"/>
      <w:tblCellMar>
        <w:top w:w="57" w:type="dxa"/>
        <w:left w:w="57" w:type="dxa"/>
        <w:bottom w:w="57" w:type="dxa"/>
        <w:right w:w="57" w:type="dxa"/>
      </w:tblCellMar>
      <w:tblLook w:val="01E0" w:firstRow="1" w:lastRow="1" w:firstColumn="1" w:lastColumn="1" w:noHBand="0" w:noVBand="0"/>
    </w:tblPr>
    <w:tblGrid>
      <w:gridCol w:w="3402"/>
      <w:gridCol w:w="3855"/>
      <w:gridCol w:w="1390"/>
      <w:gridCol w:w="1620"/>
    </w:tblGrid>
    <w:tr w:rsidR="00F375CC" w14:paraId="5FF711AC" w14:textId="77777777" w:rsidTr="00A43264">
      <w:trPr>
        <w:trHeight w:hRule="exact" w:val="1333"/>
      </w:trPr>
      <w:tc>
        <w:tcPr>
          <w:tcW w:w="3402" w:type="dxa"/>
          <w:vMerge w:val="restart"/>
          <w:shd w:val="clear" w:color="auto" w:fill="auto"/>
          <w:vAlign w:val="center"/>
        </w:tcPr>
        <w:p w14:paraId="4E473970" w14:textId="0925CD1F" w:rsidR="00F375CC" w:rsidRPr="00E37EC3" w:rsidRDefault="008A18BE" w:rsidP="008A18BE">
          <w:pPr>
            <w:pStyle w:val="Stopka"/>
            <w:jc w:val="center"/>
            <w:rPr>
              <w:sz w:val="16"/>
              <w:szCs w:val="16"/>
            </w:rPr>
          </w:pPr>
          <w:r>
            <w:rPr>
              <w:noProof/>
            </w:rPr>
            <w:drawing>
              <wp:inline distT="0" distB="0" distL="0" distR="0" wp14:anchorId="10F9F28E" wp14:editId="247CE9DD">
                <wp:extent cx="2115252" cy="1497330"/>
                <wp:effectExtent l="0" t="0" r="0" b="0"/>
                <wp:docPr id="18" name="Obraz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44467" cy="1518010"/>
                        </a:xfrm>
                        <a:prstGeom prst="rect">
                          <a:avLst/>
                        </a:prstGeom>
                        <a:noFill/>
                        <a:ln>
                          <a:noFill/>
                        </a:ln>
                      </pic:spPr>
                    </pic:pic>
                  </a:graphicData>
                </a:graphic>
              </wp:inline>
            </w:drawing>
          </w:r>
          <w:r w:rsidR="00F375CC">
            <w:rPr>
              <w:noProof/>
              <w:sz w:val="20"/>
              <w:szCs w:val="20"/>
              <w:lang w:val="pl-PL" w:eastAsia="pl-PL"/>
            </w:rPr>
            <mc:AlternateContent>
              <mc:Choice Requires="wps">
                <w:drawing>
                  <wp:anchor distT="0" distB="0" distL="114300" distR="114300" simplePos="0" relativeHeight="251679744" behindDoc="0" locked="0" layoutInCell="1" allowOverlap="1" wp14:anchorId="6BBED69C" wp14:editId="0688EF29">
                    <wp:simplePos x="0" y="0"/>
                    <wp:positionH relativeFrom="column">
                      <wp:posOffset>-41910</wp:posOffset>
                    </wp:positionH>
                    <wp:positionV relativeFrom="paragraph">
                      <wp:posOffset>-31750</wp:posOffset>
                    </wp:positionV>
                    <wp:extent cx="6672580" cy="10043795"/>
                    <wp:effectExtent l="0" t="0" r="0" b="0"/>
                    <wp:wrapNone/>
                    <wp:docPr id="5" name="Rectangle 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672580" cy="1004379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7C4984B" id="Rectangle 17" o:spid="_x0000_s1026" style="position:absolute;margin-left:-3.3pt;margin-top:-2.5pt;width:525.4pt;height:790.85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" filled="f"/>
                </w:pict>
              </mc:Fallback>
            </mc:AlternateContent>
          </w:r>
        </w:p>
      </w:tc>
      <w:tc>
        <w:tcPr>
          <w:tcW w:w="5245" w:type="dxa"/>
          <w:gridSpan w:val="2"/>
          <w:tcBorders>
            <w:top w:val="nil"/>
            <w:bottom w:val="nil"/>
            <w:right w:val="nil"/>
          </w:tcBorders>
        </w:tcPr>
        <w:p w14:paraId="1D7360D2" w14:textId="77777777" w:rsidR="00F375CC" w:rsidRPr="00FB1B06" w:rsidRDefault="00F375CC" w:rsidP="00C20281">
          <w:pPr>
            <w:pStyle w:val="Stopka"/>
            <w:rPr>
              <w:lang w:val="pl-PL"/>
            </w:rPr>
          </w:pPr>
          <w:r w:rsidRPr="00FB1B06">
            <w:rPr>
              <w:lang w:val="pl-PL"/>
            </w:rPr>
            <w:t>TITLE</w:t>
          </w:r>
        </w:p>
        <w:p w14:paraId="6E5617AD" w14:textId="39B42559" w:rsidR="00F375CC" w:rsidRPr="00FB1B06" w:rsidRDefault="00A43264" w:rsidP="00AD74EB">
          <w:pPr>
            <w:pStyle w:val="Stopka"/>
            <w:spacing w:before="60"/>
            <w:ind w:left="198"/>
            <w:rPr>
              <w:lang w:val="pl-PL"/>
            </w:rPr>
          </w:pPr>
          <w:r w:rsidRPr="00CB3F32">
            <w:rPr>
              <w:lang w:val="pl-PL"/>
            </w:rPr>
            <w:t xml:space="preserve">Specyfikacja zrobotyzowanego stanowiska </w:t>
          </w:r>
          <w:r>
            <w:rPr>
              <w:lang w:val="pl-PL"/>
            </w:rPr>
            <w:t>montażu i kontroli jakości systemem wizyjnym  trimu G60</w:t>
          </w:r>
        </w:p>
      </w:tc>
      <w:tc>
        <w:tcPr>
          <w:tcW w:w="1620" w:type="dxa"/>
          <w:tcBorders>
            <w:top w:val="nil"/>
            <w:left w:val="nil"/>
            <w:bottom w:val="nil"/>
          </w:tcBorders>
        </w:tcPr>
        <w:p w14:paraId="77D73B4F" w14:textId="77777777" w:rsidR="00F375CC" w:rsidRPr="00E37EC3" w:rsidRDefault="00F375CC" w:rsidP="00C20281">
          <w:pPr>
            <w:pStyle w:val="Stopka"/>
            <w:rPr>
              <w:sz w:val="16"/>
              <w:szCs w:val="16"/>
            </w:rPr>
          </w:pPr>
          <w:r w:rsidRPr="00E37EC3">
            <w:rPr>
              <w:sz w:val="16"/>
              <w:szCs w:val="16"/>
            </w:rPr>
            <w:t>PAGE</w:t>
          </w:r>
        </w:p>
        <w:p w14:paraId="170B4275" w14:textId="77777777" w:rsidR="00F375CC" w:rsidRDefault="00F375CC" w:rsidP="00E37EC3">
          <w:pPr>
            <w:pStyle w:val="Stopka"/>
            <w:spacing w:before="60"/>
            <w:jc w:val="center"/>
          </w:pPr>
          <w:r>
            <w:fldChar w:fldCharType="begin"/>
          </w:r>
          <w:r>
            <w:instrText xml:space="preserve"> PAGE   \* MERGEFORMAT </w:instrText>
          </w:r>
          <w:r>
            <w:fldChar w:fldCharType="separate"/>
          </w:r>
          <w:r>
            <w:rPr>
              <w:noProof/>
            </w:rPr>
            <w:t>1</w:t>
          </w:r>
          <w:r>
            <w:fldChar w:fldCharType="end"/>
          </w:r>
        </w:p>
        <w:p w14:paraId="2601469E" w14:textId="77777777" w:rsidR="00F375CC" w:rsidRPr="00E37EC3" w:rsidRDefault="00F375CC" w:rsidP="00C20281">
          <w:pPr>
            <w:pStyle w:val="Stopka"/>
            <w:rPr>
              <w:sz w:val="16"/>
              <w:szCs w:val="16"/>
            </w:rPr>
          </w:pPr>
          <w:r w:rsidRPr="00E37EC3">
            <w:rPr>
              <w:sz w:val="16"/>
              <w:szCs w:val="16"/>
            </w:rPr>
            <w:t>OF</w:t>
          </w:r>
        </w:p>
        <w:p w14:paraId="19FED326" w14:textId="77777777" w:rsidR="00F375CC" w:rsidRPr="00094F37" w:rsidRDefault="003A7B7A" w:rsidP="00E37EC3">
          <w:pPr>
            <w:pStyle w:val="Stopka"/>
            <w:spacing w:before="60"/>
            <w:jc w:val="center"/>
          </w:pPr>
          <w:r>
            <w:rPr>
              <w:noProof/>
            </w:rPr>
            <w:fldChar w:fldCharType="begin"/>
          </w:r>
          <w:r>
            <w:rPr>
              <w:noProof/>
            </w:rPr>
            <w:instrText xml:space="preserve"> NUMPAGES   \* MERGEFORMAT </w:instrText>
          </w:r>
          <w:r>
            <w:rPr>
              <w:noProof/>
            </w:rPr>
            <w:fldChar w:fldCharType="separate"/>
          </w:r>
          <w:r w:rsidR="00F375CC">
            <w:rPr>
              <w:noProof/>
            </w:rPr>
            <w:t>9</w:t>
          </w:r>
          <w:r>
            <w:rPr>
              <w:noProof/>
            </w:rPr>
            <w:fldChar w:fldCharType="end"/>
          </w:r>
        </w:p>
      </w:tc>
    </w:tr>
    <w:tr w:rsidR="00F375CC" w:rsidRPr="0093444D" w14:paraId="3E6709C7" w14:textId="77777777" w:rsidTr="004B44F7">
      <w:trPr>
        <w:trHeight w:val="1292"/>
      </w:trPr>
      <w:tc>
        <w:tcPr>
          <w:tcW w:w="3402" w:type="dxa"/>
          <w:vMerge/>
          <w:shd w:val="clear" w:color="auto" w:fill="auto"/>
        </w:tcPr>
        <w:p w14:paraId="246DEE85" w14:textId="77777777" w:rsidR="00F375CC" w:rsidRPr="00E37EC3" w:rsidRDefault="00F375CC" w:rsidP="00E37EC3">
          <w:pPr>
            <w:pStyle w:val="Stopka"/>
            <w:jc w:val="center"/>
            <w:rPr>
              <w:sz w:val="16"/>
              <w:szCs w:val="16"/>
            </w:rPr>
          </w:pPr>
        </w:p>
      </w:tc>
      <w:tc>
        <w:tcPr>
          <w:tcW w:w="3855" w:type="dxa"/>
          <w:tcBorders>
            <w:top w:val="nil"/>
            <w:right w:val="nil"/>
          </w:tcBorders>
        </w:tcPr>
        <w:p w14:paraId="4DAA5E07" w14:textId="77777777" w:rsidR="00F375CC" w:rsidRPr="00630E6A" w:rsidRDefault="00F375CC" w:rsidP="004D7F51">
          <w:pPr>
            <w:pStyle w:val="Stopka"/>
            <w:spacing w:before="60"/>
            <w:rPr>
              <w:spacing w:val="40"/>
              <w:lang w:val="pl-PL"/>
            </w:rPr>
          </w:pPr>
        </w:p>
        <w:p w14:paraId="1FCA04ED" w14:textId="13687559" w:rsidR="00630E6A" w:rsidRPr="00F13092" w:rsidRDefault="007737B9" w:rsidP="004D7F51">
          <w:pPr>
            <w:pStyle w:val="Stopka"/>
            <w:spacing w:before="60"/>
            <w:rPr>
              <w:color w:val="FF0000"/>
              <w:spacing w:val="40"/>
              <w:lang w:val="pl-PL"/>
            </w:rPr>
          </w:pPr>
          <w:r>
            <w:rPr>
              <w:spacing w:val="40"/>
              <w:lang w:val="pl-PL"/>
            </w:rPr>
            <w:t>Data 2021-03-21</w:t>
          </w:r>
        </w:p>
      </w:tc>
      <w:tc>
        <w:tcPr>
          <w:tcW w:w="3007" w:type="dxa"/>
          <w:gridSpan w:val="2"/>
          <w:tcBorders>
            <w:top w:val="nil"/>
            <w:left w:val="nil"/>
          </w:tcBorders>
        </w:tcPr>
        <w:p w14:paraId="242BC666" w14:textId="77777777" w:rsidR="00F375CC" w:rsidRPr="00F13092" w:rsidRDefault="00F375CC" w:rsidP="000165E6">
          <w:pPr>
            <w:pStyle w:val="Stopka"/>
            <w:spacing w:before="60"/>
            <w:rPr>
              <w:lang w:val="pl-PL"/>
            </w:rPr>
          </w:pPr>
        </w:p>
      </w:tc>
    </w:tr>
  </w:tbl>
  <w:p w14:paraId="11EEDF27" w14:textId="77777777" w:rsidR="00F375CC" w:rsidRPr="00F13092" w:rsidRDefault="00F375CC" w:rsidP="004B610B">
    <w:pPr>
      <w:pStyle w:val="Nagwek"/>
      <w:rPr>
        <w:lang w:val="pl-PL"/>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703C30"/>
    <w:multiLevelType w:val="hybridMultilevel"/>
    <w:tmpl w:val="59488130"/>
    <w:lvl w:ilvl="0" w:tplc="04150001">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1" w15:restartNumberingAfterBreak="0">
    <w:nsid w:val="07B273B1"/>
    <w:multiLevelType w:val="hybridMultilevel"/>
    <w:tmpl w:val="4FC0D74E"/>
    <w:lvl w:ilvl="0" w:tplc="233279C8">
      <w:start w:val="1"/>
      <w:numFmt w:val="ordinal"/>
      <w:lvlText w:val="3.7.%1"/>
      <w:lvlJc w:val="left"/>
      <w:pPr>
        <w:ind w:left="1134" w:hanging="360"/>
      </w:pPr>
      <w:rPr>
        <w:rFonts w:hint="default"/>
      </w:rPr>
    </w:lvl>
    <w:lvl w:ilvl="1" w:tplc="04150019" w:tentative="1">
      <w:start w:val="1"/>
      <w:numFmt w:val="lowerLetter"/>
      <w:lvlText w:val="%2."/>
      <w:lvlJc w:val="left"/>
      <w:pPr>
        <w:ind w:left="1854" w:hanging="360"/>
      </w:pPr>
    </w:lvl>
    <w:lvl w:ilvl="2" w:tplc="0415001B" w:tentative="1">
      <w:start w:val="1"/>
      <w:numFmt w:val="lowerRoman"/>
      <w:lvlText w:val="%3."/>
      <w:lvlJc w:val="right"/>
      <w:pPr>
        <w:ind w:left="2574" w:hanging="180"/>
      </w:pPr>
    </w:lvl>
    <w:lvl w:ilvl="3" w:tplc="0415000F" w:tentative="1">
      <w:start w:val="1"/>
      <w:numFmt w:val="decimal"/>
      <w:lvlText w:val="%4."/>
      <w:lvlJc w:val="left"/>
      <w:pPr>
        <w:ind w:left="3294" w:hanging="360"/>
      </w:pPr>
    </w:lvl>
    <w:lvl w:ilvl="4" w:tplc="04150019" w:tentative="1">
      <w:start w:val="1"/>
      <w:numFmt w:val="lowerLetter"/>
      <w:lvlText w:val="%5."/>
      <w:lvlJc w:val="left"/>
      <w:pPr>
        <w:ind w:left="4014" w:hanging="360"/>
      </w:pPr>
    </w:lvl>
    <w:lvl w:ilvl="5" w:tplc="0415001B" w:tentative="1">
      <w:start w:val="1"/>
      <w:numFmt w:val="lowerRoman"/>
      <w:lvlText w:val="%6."/>
      <w:lvlJc w:val="right"/>
      <w:pPr>
        <w:ind w:left="4734" w:hanging="180"/>
      </w:pPr>
    </w:lvl>
    <w:lvl w:ilvl="6" w:tplc="0415000F" w:tentative="1">
      <w:start w:val="1"/>
      <w:numFmt w:val="decimal"/>
      <w:lvlText w:val="%7."/>
      <w:lvlJc w:val="left"/>
      <w:pPr>
        <w:ind w:left="5454" w:hanging="360"/>
      </w:pPr>
    </w:lvl>
    <w:lvl w:ilvl="7" w:tplc="04150019" w:tentative="1">
      <w:start w:val="1"/>
      <w:numFmt w:val="lowerLetter"/>
      <w:lvlText w:val="%8."/>
      <w:lvlJc w:val="left"/>
      <w:pPr>
        <w:ind w:left="6174" w:hanging="360"/>
      </w:pPr>
    </w:lvl>
    <w:lvl w:ilvl="8" w:tplc="0415001B" w:tentative="1">
      <w:start w:val="1"/>
      <w:numFmt w:val="lowerRoman"/>
      <w:lvlText w:val="%9."/>
      <w:lvlJc w:val="right"/>
      <w:pPr>
        <w:ind w:left="6894" w:hanging="180"/>
      </w:pPr>
    </w:lvl>
  </w:abstractNum>
  <w:abstractNum w:abstractNumId="2" w15:restartNumberingAfterBreak="0">
    <w:nsid w:val="0A470718"/>
    <w:multiLevelType w:val="hybridMultilevel"/>
    <w:tmpl w:val="C1FC62DE"/>
    <w:lvl w:ilvl="0" w:tplc="918C51D6">
      <w:start w:val="1"/>
      <w:numFmt w:val="decimal"/>
      <w:lvlText w:val="3.1.%1."/>
      <w:lvlJc w:val="left"/>
      <w:pPr>
        <w:ind w:left="108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13BC4C33"/>
    <w:multiLevelType w:val="multilevel"/>
    <w:tmpl w:val="6930C142"/>
    <w:lvl w:ilvl="0">
      <w:start w:val="1"/>
      <w:numFmt w:val="decimal"/>
      <w:pStyle w:val="Nagwek1"/>
      <w:lvlText w:val="%1"/>
      <w:lvlJc w:val="left"/>
      <w:pPr>
        <w:ind w:left="432" w:hanging="432"/>
      </w:pPr>
      <w:rPr>
        <w:rFonts w:hint="default"/>
      </w:rPr>
    </w:lvl>
    <w:lvl w:ilvl="1">
      <w:start w:val="1"/>
      <w:numFmt w:val="decimal"/>
      <w:pStyle w:val="Nagwek2"/>
      <w:lvlText w:val="%1.%2"/>
      <w:lvlJc w:val="left"/>
      <w:pPr>
        <w:ind w:left="576" w:hanging="576"/>
      </w:pPr>
      <w:rPr>
        <w:rFonts w:hint="default"/>
      </w:rPr>
    </w:lvl>
    <w:lvl w:ilvl="2">
      <w:start w:val="1"/>
      <w:numFmt w:val="decimal"/>
      <w:pStyle w:val="Nagwek3"/>
      <w:lvlText w:val="%1.%2.%3"/>
      <w:lvlJc w:val="left"/>
      <w:pPr>
        <w:ind w:left="3273" w:hanging="720"/>
      </w:pPr>
      <w:rPr>
        <w:rFonts w:ascii="Arial" w:hAnsi="Arial" w:hint="default"/>
      </w:rPr>
    </w:lvl>
    <w:lvl w:ilvl="3">
      <w:start w:val="1"/>
      <w:numFmt w:val="decimal"/>
      <w:lvlText w:val="%1.%2.%3.%4"/>
      <w:lvlJc w:val="left"/>
      <w:pPr>
        <w:ind w:left="864" w:hanging="864"/>
      </w:pPr>
      <w:rPr>
        <w:rFonts w:ascii="Times New Roman" w:hAnsi="Times New Roman" w:cs="Times New Roman" w:hint="default"/>
        <w:b w:val="0"/>
        <w:bCs w:val="0"/>
        <w:i w:val="0"/>
        <w:iCs w:val="0"/>
        <w:caps w:val="0"/>
        <w:smallCaps w:val="0"/>
        <w:strike w:val="0"/>
        <w:dstrike w:val="0"/>
        <w:outline w:val="0"/>
        <w:shadow w:val="0"/>
        <w:emboss w:val="0"/>
        <w:imprint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pStyle w:val="Nagwek5"/>
      <w:lvlText w:val="%1.%2.%3.%4.%5"/>
      <w:lvlJc w:val="left"/>
      <w:pPr>
        <w:ind w:left="1008" w:hanging="1008"/>
      </w:pPr>
      <w:rPr>
        <w:rFonts w:ascii="Times New Roman" w:hAnsi="Times New Roman" w:cs="Times New Roman"/>
        <w:b w:val="0"/>
        <w:bCs w:val="0"/>
        <w:i w:val="0"/>
        <w:iCs w:val="0"/>
        <w:caps w:val="0"/>
        <w:smallCaps w:val="0"/>
        <w:strike w:val="0"/>
        <w:dstrike w:val="0"/>
        <w:outline w:val="0"/>
        <w:shadow w:val="0"/>
        <w:emboss w:val="0"/>
        <w:imprint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5">
      <w:start w:val="1"/>
      <w:numFmt w:val="decimal"/>
      <w:pStyle w:val="Nagwek6"/>
      <w:lvlText w:val="%1.%2.%3.%4.%5.%6"/>
      <w:lvlJc w:val="left"/>
      <w:pPr>
        <w:ind w:left="1152" w:hanging="1152"/>
      </w:pPr>
      <w:rPr>
        <w:rFonts w:hint="default"/>
      </w:rPr>
    </w:lvl>
    <w:lvl w:ilvl="6">
      <w:start w:val="1"/>
      <w:numFmt w:val="decimal"/>
      <w:pStyle w:val="Nagwek7"/>
      <w:lvlText w:val="%1.%2.%3.%4.%5.%6.%7"/>
      <w:lvlJc w:val="left"/>
      <w:pPr>
        <w:ind w:left="1296" w:hanging="1296"/>
      </w:pPr>
      <w:rPr>
        <w:rFonts w:hint="default"/>
      </w:rPr>
    </w:lvl>
    <w:lvl w:ilvl="7">
      <w:start w:val="1"/>
      <w:numFmt w:val="decimal"/>
      <w:pStyle w:val="Nagwek8"/>
      <w:lvlText w:val="%1.%2.%3.%4.%5.%6.%7.%8"/>
      <w:lvlJc w:val="left"/>
      <w:pPr>
        <w:ind w:left="1440" w:hanging="1440"/>
      </w:pPr>
      <w:rPr>
        <w:rFonts w:hint="default"/>
      </w:rPr>
    </w:lvl>
    <w:lvl w:ilvl="8">
      <w:start w:val="1"/>
      <w:numFmt w:val="decimal"/>
      <w:pStyle w:val="Nagwek9"/>
      <w:lvlText w:val="%1.%2.%3.%4.%5.%6.%7.%8.%9"/>
      <w:lvlJc w:val="left"/>
      <w:pPr>
        <w:ind w:left="1584" w:hanging="1584"/>
      </w:pPr>
      <w:rPr>
        <w:rFonts w:hint="default"/>
      </w:rPr>
    </w:lvl>
  </w:abstractNum>
  <w:abstractNum w:abstractNumId="4" w15:restartNumberingAfterBreak="0">
    <w:nsid w:val="143E4507"/>
    <w:multiLevelType w:val="hybridMultilevel"/>
    <w:tmpl w:val="E62A7D8A"/>
    <w:lvl w:ilvl="0" w:tplc="04150017">
      <w:start w:val="1"/>
      <w:numFmt w:val="lowerLetter"/>
      <w:lvlText w:val="%1)"/>
      <w:lvlJc w:val="left"/>
      <w:pPr>
        <w:ind w:left="2717" w:hanging="360"/>
      </w:pPr>
    </w:lvl>
    <w:lvl w:ilvl="1" w:tplc="04150019" w:tentative="1">
      <w:start w:val="1"/>
      <w:numFmt w:val="lowerLetter"/>
      <w:lvlText w:val="%2."/>
      <w:lvlJc w:val="left"/>
      <w:pPr>
        <w:ind w:left="3437" w:hanging="360"/>
      </w:pPr>
    </w:lvl>
    <w:lvl w:ilvl="2" w:tplc="0415001B" w:tentative="1">
      <w:start w:val="1"/>
      <w:numFmt w:val="lowerRoman"/>
      <w:lvlText w:val="%3."/>
      <w:lvlJc w:val="right"/>
      <w:pPr>
        <w:ind w:left="4157" w:hanging="180"/>
      </w:pPr>
    </w:lvl>
    <w:lvl w:ilvl="3" w:tplc="0415000F" w:tentative="1">
      <w:start w:val="1"/>
      <w:numFmt w:val="decimal"/>
      <w:lvlText w:val="%4."/>
      <w:lvlJc w:val="left"/>
      <w:pPr>
        <w:ind w:left="4877" w:hanging="360"/>
      </w:pPr>
    </w:lvl>
    <w:lvl w:ilvl="4" w:tplc="04150019" w:tentative="1">
      <w:start w:val="1"/>
      <w:numFmt w:val="lowerLetter"/>
      <w:lvlText w:val="%5."/>
      <w:lvlJc w:val="left"/>
      <w:pPr>
        <w:ind w:left="5597" w:hanging="360"/>
      </w:pPr>
    </w:lvl>
    <w:lvl w:ilvl="5" w:tplc="0415001B" w:tentative="1">
      <w:start w:val="1"/>
      <w:numFmt w:val="lowerRoman"/>
      <w:lvlText w:val="%6."/>
      <w:lvlJc w:val="right"/>
      <w:pPr>
        <w:ind w:left="6317" w:hanging="180"/>
      </w:pPr>
    </w:lvl>
    <w:lvl w:ilvl="6" w:tplc="0415000F" w:tentative="1">
      <w:start w:val="1"/>
      <w:numFmt w:val="decimal"/>
      <w:lvlText w:val="%7."/>
      <w:lvlJc w:val="left"/>
      <w:pPr>
        <w:ind w:left="7037" w:hanging="360"/>
      </w:pPr>
    </w:lvl>
    <w:lvl w:ilvl="7" w:tplc="04150019" w:tentative="1">
      <w:start w:val="1"/>
      <w:numFmt w:val="lowerLetter"/>
      <w:lvlText w:val="%8."/>
      <w:lvlJc w:val="left"/>
      <w:pPr>
        <w:ind w:left="7757" w:hanging="360"/>
      </w:pPr>
    </w:lvl>
    <w:lvl w:ilvl="8" w:tplc="0415001B" w:tentative="1">
      <w:start w:val="1"/>
      <w:numFmt w:val="lowerRoman"/>
      <w:lvlText w:val="%9."/>
      <w:lvlJc w:val="right"/>
      <w:pPr>
        <w:ind w:left="8477" w:hanging="180"/>
      </w:pPr>
    </w:lvl>
  </w:abstractNum>
  <w:abstractNum w:abstractNumId="5" w15:restartNumberingAfterBreak="0">
    <w:nsid w:val="15E951A6"/>
    <w:multiLevelType w:val="hybridMultilevel"/>
    <w:tmpl w:val="0C7EA1CA"/>
    <w:lvl w:ilvl="0" w:tplc="05CA5020">
      <w:start w:val="1"/>
      <w:numFmt w:val="bullet"/>
      <w:lvlText w:val=""/>
      <w:lvlJc w:val="left"/>
      <w:pPr>
        <w:ind w:left="1080" w:hanging="360"/>
      </w:pPr>
      <w:rPr>
        <w:rFonts w:ascii="Symbol" w:hAnsi="Symbol"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16B9721D"/>
    <w:multiLevelType w:val="hybridMultilevel"/>
    <w:tmpl w:val="02607AD0"/>
    <w:lvl w:ilvl="0" w:tplc="0ABC2FBA">
      <w:start w:val="1"/>
      <w:numFmt w:val="ordinal"/>
      <w:lvlText w:val="3.9.%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198A7AC4"/>
    <w:multiLevelType w:val="hybridMultilevel"/>
    <w:tmpl w:val="142C3FFA"/>
    <w:lvl w:ilvl="0" w:tplc="05CA5020">
      <w:start w:val="1"/>
      <w:numFmt w:val="bullet"/>
      <w:lvlText w:val=""/>
      <w:lvlJc w:val="left"/>
      <w:pPr>
        <w:ind w:left="1080" w:hanging="360"/>
      </w:pPr>
      <w:rPr>
        <w:rFonts w:ascii="Symbol" w:hAnsi="Symbol"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19A92B5C"/>
    <w:multiLevelType w:val="hybridMultilevel"/>
    <w:tmpl w:val="2B70E66A"/>
    <w:lvl w:ilvl="0" w:tplc="D7C8CBD4">
      <w:start w:val="1"/>
      <w:numFmt w:val="ordinal"/>
      <w:lvlText w:val="3.8.%1"/>
      <w:lvlJc w:val="left"/>
      <w:pPr>
        <w:ind w:left="108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211D7E7D"/>
    <w:multiLevelType w:val="hybridMultilevel"/>
    <w:tmpl w:val="C2B63EC8"/>
    <w:lvl w:ilvl="0" w:tplc="197C0E4E">
      <w:start w:val="1"/>
      <w:numFmt w:val="decimal"/>
      <w:lvlText w:val="2.3.%1"/>
      <w:lvlJc w:val="left"/>
      <w:pPr>
        <w:ind w:left="1274"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21AE4174"/>
    <w:multiLevelType w:val="hybridMultilevel"/>
    <w:tmpl w:val="771E4E86"/>
    <w:lvl w:ilvl="0" w:tplc="529EE260">
      <w:start w:val="1"/>
      <w:numFmt w:val="decimal"/>
      <w:pStyle w:val="Nagwek4"/>
      <w:lvlText w:val="2.4.1.%1"/>
      <w:lvlJc w:val="left"/>
      <w:pPr>
        <w:ind w:left="1274" w:hanging="360"/>
      </w:pPr>
      <w:rPr>
        <w:rFonts w:hint="default"/>
      </w:rPr>
    </w:lvl>
    <w:lvl w:ilvl="1" w:tplc="04150019" w:tentative="1">
      <w:start w:val="1"/>
      <w:numFmt w:val="lowerLetter"/>
      <w:lvlText w:val="%2."/>
      <w:lvlJc w:val="left"/>
      <w:pPr>
        <w:ind w:left="1994" w:hanging="360"/>
      </w:pPr>
    </w:lvl>
    <w:lvl w:ilvl="2" w:tplc="0415001B" w:tentative="1">
      <w:start w:val="1"/>
      <w:numFmt w:val="lowerRoman"/>
      <w:lvlText w:val="%3."/>
      <w:lvlJc w:val="right"/>
      <w:pPr>
        <w:ind w:left="2714" w:hanging="180"/>
      </w:pPr>
    </w:lvl>
    <w:lvl w:ilvl="3" w:tplc="0415000F" w:tentative="1">
      <w:start w:val="1"/>
      <w:numFmt w:val="decimal"/>
      <w:lvlText w:val="%4."/>
      <w:lvlJc w:val="left"/>
      <w:pPr>
        <w:ind w:left="3434" w:hanging="360"/>
      </w:pPr>
    </w:lvl>
    <w:lvl w:ilvl="4" w:tplc="04150019" w:tentative="1">
      <w:start w:val="1"/>
      <w:numFmt w:val="lowerLetter"/>
      <w:lvlText w:val="%5."/>
      <w:lvlJc w:val="left"/>
      <w:pPr>
        <w:ind w:left="4154" w:hanging="360"/>
      </w:pPr>
    </w:lvl>
    <w:lvl w:ilvl="5" w:tplc="0415001B" w:tentative="1">
      <w:start w:val="1"/>
      <w:numFmt w:val="lowerRoman"/>
      <w:lvlText w:val="%6."/>
      <w:lvlJc w:val="right"/>
      <w:pPr>
        <w:ind w:left="4874" w:hanging="180"/>
      </w:pPr>
    </w:lvl>
    <w:lvl w:ilvl="6" w:tplc="0415000F" w:tentative="1">
      <w:start w:val="1"/>
      <w:numFmt w:val="decimal"/>
      <w:lvlText w:val="%7."/>
      <w:lvlJc w:val="left"/>
      <w:pPr>
        <w:ind w:left="5594" w:hanging="360"/>
      </w:pPr>
    </w:lvl>
    <w:lvl w:ilvl="7" w:tplc="04150019" w:tentative="1">
      <w:start w:val="1"/>
      <w:numFmt w:val="lowerLetter"/>
      <w:lvlText w:val="%8."/>
      <w:lvlJc w:val="left"/>
      <w:pPr>
        <w:ind w:left="6314" w:hanging="360"/>
      </w:pPr>
    </w:lvl>
    <w:lvl w:ilvl="8" w:tplc="0415001B" w:tentative="1">
      <w:start w:val="1"/>
      <w:numFmt w:val="lowerRoman"/>
      <w:lvlText w:val="%9."/>
      <w:lvlJc w:val="right"/>
      <w:pPr>
        <w:ind w:left="7034" w:hanging="180"/>
      </w:pPr>
    </w:lvl>
  </w:abstractNum>
  <w:abstractNum w:abstractNumId="11" w15:restartNumberingAfterBreak="0">
    <w:nsid w:val="241A2EEA"/>
    <w:multiLevelType w:val="hybridMultilevel"/>
    <w:tmpl w:val="8C6C9672"/>
    <w:lvl w:ilvl="0" w:tplc="19483DA6">
      <w:start w:val="1"/>
      <w:numFmt w:val="lowerLetter"/>
      <w:lvlText w:val="%1)"/>
      <w:lvlJc w:val="left"/>
      <w:pPr>
        <w:ind w:left="1494" w:hanging="360"/>
      </w:pPr>
      <w:rPr>
        <w:rFonts w:hint="default"/>
      </w:rPr>
    </w:lvl>
    <w:lvl w:ilvl="1" w:tplc="04150019" w:tentative="1">
      <w:start w:val="1"/>
      <w:numFmt w:val="lowerLetter"/>
      <w:lvlText w:val="%2."/>
      <w:lvlJc w:val="left"/>
      <w:pPr>
        <w:ind w:left="2214" w:hanging="360"/>
      </w:pPr>
    </w:lvl>
    <w:lvl w:ilvl="2" w:tplc="0415001B" w:tentative="1">
      <w:start w:val="1"/>
      <w:numFmt w:val="lowerRoman"/>
      <w:lvlText w:val="%3."/>
      <w:lvlJc w:val="right"/>
      <w:pPr>
        <w:ind w:left="2934" w:hanging="180"/>
      </w:pPr>
    </w:lvl>
    <w:lvl w:ilvl="3" w:tplc="0415000F" w:tentative="1">
      <w:start w:val="1"/>
      <w:numFmt w:val="decimal"/>
      <w:lvlText w:val="%4."/>
      <w:lvlJc w:val="left"/>
      <w:pPr>
        <w:ind w:left="3654" w:hanging="360"/>
      </w:pPr>
    </w:lvl>
    <w:lvl w:ilvl="4" w:tplc="04150019" w:tentative="1">
      <w:start w:val="1"/>
      <w:numFmt w:val="lowerLetter"/>
      <w:lvlText w:val="%5."/>
      <w:lvlJc w:val="left"/>
      <w:pPr>
        <w:ind w:left="4374" w:hanging="360"/>
      </w:pPr>
    </w:lvl>
    <w:lvl w:ilvl="5" w:tplc="0415001B" w:tentative="1">
      <w:start w:val="1"/>
      <w:numFmt w:val="lowerRoman"/>
      <w:lvlText w:val="%6."/>
      <w:lvlJc w:val="right"/>
      <w:pPr>
        <w:ind w:left="5094" w:hanging="180"/>
      </w:pPr>
    </w:lvl>
    <w:lvl w:ilvl="6" w:tplc="0415000F" w:tentative="1">
      <w:start w:val="1"/>
      <w:numFmt w:val="decimal"/>
      <w:lvlText w:val="%7."/>
      <w:lvlJc w:val="left"/>
      <w:pPr>
        <w:ind w:left="5814" w:hanging="360"/>
      </w:pPr>
    </w:lvl>
    <w:lvl w:ilvl="7" w:tplc="04150019" w:tentative="1">
      <w:start w:val="1"/>
      <w:numFmt w:val="lowerLetter"/>
      <w:lvlText w:val="%8."/>
      <w:lvlJc w:val="left"/>
      <w:pPr>
        <w:ind w:left="6534" w:hanging="360"/>
      </w:pPr>
    </w:lvl>
    <w:lvl w:ilvl="8" w:tplc="0415001B" w:tentative="1">
      <w:start w:val="1"/>
      <w:numFmt w:val="lowerRoman"/>
      <w:lvlText w:val="%9."/>
      <w:lvlJc w:val="right"/>
      <w:pPr>
        <w:ind w:left="7254" w:hanging="180"/>
      </w:pPr>
    </w:lvl>
  </w:abstractNum>
  <w:abstractNum w:abstractNumId="12" w15:restartNumberingAfterBreak="0">
    <w:nsid w:val="264F5DED"/>
    <w:multiLevelType w:val="multilevel"/>
    <w:tmpl w:val="D3D06568"/>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1288"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3" w15:restartNumberingAfterBreak="0">
    <w:nsid w:val="2CAB4671"/>
    <w:multiLevelType w:val="hybridMultilevel"/>
    <w:tmpl w:val="1C64945E"/>
    <w:lvl w:ilvl="0" w:tplc="0ABC2FBA">
      <w:start w:val="1"/>
      <w:numFmt w:val="ordinal"/>
      <w:lvlText w:val="3.9.%1"/>
      <w:lvlJc w:val="left"/>
      <w:pPr>
        <w:ind w:left="108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3397721A"/>
    <w:multiLevelType w:val="hybridMultilevel"/>
    <w:tmpl w:val="FD30CE48"/>
    <w:lvl w:ilvl="0" w:tplc="04150001">
      <w:start w:val="1"/>
      <w:numFmt w:val="bullet"/>
      <w:lvlText w:val=""/>
      <w:lvlJc w:val="left"/>
      <w:pPr>
        <w:ind w:left="1797" w:hanging="360"/>
      </w:pPr>
      <w:rPr>
        <w:rFonts w:ascii="Symbol" w:hAnsi="Symbol" w:hint="default"/>
      </w:rPr>
    </w:lvl>
    <w:lvl w:ilvl="1" w:tplc="04150003" w:tentative="1">
      <w:start w:val="1"/>
      <w:numFmt w:val="bullet"/>
      <w:lvlText w:val="o"/>
      <w:lvlJc w:val="left"/>
      <w:pPr>
        <w:ind w:left="2517" w:hanging="360"/>
      </w:pPr>
      <w:rPr>
        <w:rFonts w:ascii="Courier New" w:hAnsi="Courier New" w:cs="Courier New" w:hint="default"/>
      </w:rPr>
    </w:lvl>
    <w:lvl w:ilvl="2" w:tplc="04150005" w:tentative="1">
      <w:start w:val="1"/>
      <w:numFmt w:val="bullet"/>
      <w:lvlText w:val=""/>
      <w:lvlJc w:val="left"/>
      <w:pPr>
        <w:ind w:left="3237" w:hanging="360"/>
      </w:pPr>
      <w:rPr>
        <w:rFonts w:ascii="Wingdings" w:hAnsi="Wingdings" w:hint="default"/>
      </w:rPr>
    </w:lvl>
    <w:lvl w:ilvl="3" w:tplc="04150001" w:tentative="1">
      <w:start w:val="1"/>
      <w:numFmt w:val="bullet"/>
      <w:lvlText w:val=""/>
      <w:lvlJc w:val="left"/>
      <w:pPr>
        <w:ind w:left="3957" w:hanging="360"/>
      </w:pPr>
      <w:rPr>
        <w:rFonts w:ascii="Symbol" w:hAnsi="Symbol" w:hint="default"/>
      </w:rPr>
    </w:lvl>
    <w:lvl w:ilvl="4" w:tplc="04150003" w:tentative="1">
      <w:start w:val="1"/>
      <w:numFmt w:val="bullet"/>
      <w:lvlText w:val="o"/>
      <w:lvlJc w:val="left"/>
      <w:pPr>
        <w:ind w:left="4677" w:hanging="360"/>
      </w:pPr>
      <w:rPr>
        <w:rFonts w:ascii="Courier New" w:hAnsi="Courier New" w:cs="Courier New" w:hint="default"/>
      </w:rPr>
    </w:lvl>
    <w:lvl w:ilvl="5" w:tplc="04150005" w:tentative="1">
      <w:start w:val="1"/>
      <w:numFmt w:val="bullet"/>
      <w:lvlText w:val=""/>
      <w:lvlJc w:val="left"/>
      <w:pPr>
        <w:ind w:left="5397" w:hanging="360"/>
      </w:pPr>
      <w:rPr>
        <w:rFonts w:ascii="Wingdings" w:hAnsi="Wingdings" w:hint="default"/>
      </w:rPr>
    </w:lvl>
    <w:lvl w:ilvl="6" w:tplc="04150001" w:tentative="1">
      <w:start w:val="1"/>
      <w:numFmt w:val="bullet"/>
      <w:lvlText w:val=""/>
      <w:lvlJc w:val="left"/>
      <w:pPr>
        <w:ind w:left="6117" w:hanging="360"/>
      </w:pPr>
      <w:rPr>
        <w:rFonts w:ascii="Symbol" w:hAnsi="Symbol" w:hint="default"/>
      </w:rPr>
    </w:lvl>
    <w:lvl w:ilvl="7" w:tplc="04150003" w:tentative="1">
      <w:start w:val="1"/>
      <w:numFmt w:val="bullet"/>
      <w:lvlText w:val="o"/>
      <w:lvlJc w:val="left"/>
      <w:pPr>
        <w:ind w:left="6837" w:hanging="360"/>
      </w:pPr>
      <w:rPr>
        <w:rFonts w:ascii="Courier New" w:hAnsi="Courier New" w:cs="Courier New" w:hint="default"/>
      </w:rPr>
    </w:lvl>
    <w:lvl w:ilvl="8" w:tplc="04150005" w:tentative="1">
      <w:start w:val="1"/>
      <w:numFmt w:val="bullet"/>
      <w:lvlText w:val=""/>
      <w:lvlJc w:val="left"/>
      <w:pPr>
        <w:ind w:left="7557" w:hanging="360"/>
      </w:pPr>
      <w:rPr>
        <w:rFonts w:ascii="Wingdings" w:hAnsi="Wingdings" w:hint="default"/>
      </w:rPr>
    </w:lvl>
  </w:abstractNum>
  <w:abstractNum w:abstractNumId="15" w15:restartNumberingAfterBreak="0">
    <w:nsid w:val="342B2600"/>
    <w:multiLevelType w:val="hybridMultilevel"/>
    <w:tmpl w:val="1534C3A8"/>
    <w:lvl w:ilvl="0" w:tplc="04150001">
      <w:start w:val="1"/>
      <w:numFmt w:val="bullet"/>
      <w:lvlText w:val=""/>
      <w:lvlJc w:val="left"/>
      <w:pPr>
        <w:ind w:left="2229" w:hanging="360"/>
      </w:pPr>
      <w:rPr>
        <w:rFonts w:ascii="Symbol" w:hAnsi="Symbol" w:hint="default"/>
      </w:rPr>
    </w:lvl>
    <w:lvl w:ilvl="1" w:tplc="04150003" w:tentative="1">
      <w:start w:val="1"/>
      <w:numFmt w:val="bullet"/>
      <w:lvlText w:val="o"/>
      <w:lvlJc w:val="left"/>
      <w:pPr>
        <w:ind w:left="2949" w:hanging="360"/>
      </w:pPr>
      <w:rPr>
        <w:rFonts w:ascii="Courier New" w:hAnsi="Courier New" w:cs="Courier New" w:hint="default"/>
      </w:rPr>
    </w:lvl>
    <w:lvl w:ilvl="2" w:tplc="04150005" w:tentative="1">
      <w:start w:val="1"/>
      <w:numFmt w:val="bullet"/>
      <w:lvlText w:val=""/>
      <w:lvlJc w:val="left"/>
      <w:pPr>
        <w:ind w:left="3669" w:hanging="360"/>
      </w:pPr>
      <w:rPr>
        <w:rFonts w:ascii="Wingdings" w:hAnsi="Wingdings" w:hint="default"/>
      </w:rPr>
    </w:lvl>
    <w:lvl w:ilvl="3" w:tplc="04150001" w:tentative="1">
      <w:start w:val="1"/>
      <w:numFmt w:val="bullet"/>
      <w:lvlText w:val=""/>
      <w:lvlJc w:val="left"/>
      <w:pPr>
        <w:ind w:left="4389" w:hanging="360"/>
      </w:pPr>
      <w:rPr>
        <w:rFonts w:ascii="Symbol" w:hAnsi="Symbol" w:hint="default"/>
      </w:rPr>
    </w:lvl>
    <w:lvl w:ilvl="4" w:tplc="04150003" w:tentative="1">
      <w:start w:val="1"/>
      <w:numFmt w:val="bullet"/>
      <w:lvlText w:val="o"/>
      <w:lvlJc w:val="left"/>
      <w:pPr>
        <w:ind w:left="5109" w:hanging="360"/>
      </w:pPr>
      <w:rPr>
        <w:rFonts w:ascii="Courier New" w:hAnsi="Courier New" w:cs="Courier New" w:hint="default"/>
      </w:rPr>
    </w:lvl>
    <w:lvl w:ilvl="5" w:tplc="04150005" w:tentative="1">
      <w:start w:val="1"/>
      <w:numFmt w:val="bullet"/>
      <w:lvlText w:val=""/>
      <w:lvlJc w:val="left"/>
      <w:pPr>
        <w:ind w:left="5829" w:hanging="360"/>
      </w:pPr>
      <w:rPr>
        <w:rFonts w:ascii="Wingdings" w:hAnsi="Wingdings" w:hint="default"/>
      </w:rPr>
    </w:lvl>
    <w:lvl w:ilvl="6" w:tplc="04150001" w:tentative="1">
      <w:start w:val="1"/>
      <w:numFmt w:val="bullet"/>
      <w:lvlText w:val=""/>
      <w:lvlJc w:val="left"/>
      <w:pPr>
        <w:ind w:left="6549" w:hanging="360"/>
      </w:pPr>
      <w:rPr>
        <w:rFonts w:ascii="Symbol" w:hAnsi="Symbol" w:hint="default"/>
      </w:rPr>
    </w:lvl>
    <w:lvl w:ilvl="7" w:tplc="04150003" w:tentative="1">
      <w:start w:val="1"/>
      <w:numFmt w:val="bullet"/>
      <w:lvlText w:val="o"/>
      <w:lvlJc w:val="left"/>
      <w:pPr>
        <w:ind w:left="7269" w:hanging="360"/>
      </w:pPr>
      <w:rPr>
        <w:rFonts w:ascii="Courier New" w:hAnsi="Courier New" w:cs="Courier New" w:hint="default"/>
      </w:rPr>
    </w:lvl>
    <w:lvl w:ilvl="8" w:tplc="04150005" w:tentative="1">
      <w:start w:val="1"/>
      <w:numFmt w:val="bullet"/>
      <w:lvlText w:val=""/>
      <w:lvlJc w:val="left"/>
      <w:pPr>
        <w:ind w:left="7989" w:hanging="360"/>
      </w:pPr>
      <w:rPr>
        <w:rFonts w:ascii="Wingdings" w:hAnsi="Wingdings" w:hint="default"/>
      </w:rPr>
    </w:lvl>
  </w:abstractNum>
  <w:abstractNum w:abstractNumId="16" w15:restartNumberingAfterBreak="0">
    <w:nsid w:val="392219E1"/>
    <w:multiLevelType w:val="hybridMultilevel"/>
    <w:tmpl w:val="F73E9C94"/>
    <w:lvl w:ilvl="0" w:tplc="04150001">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17" w15:restartNumberingAfterBreak="0">
    <w:nsid w:val="3FA012FF"/>
    <w:multiLevelType w:val="hybridMultilevel"/>
    <w:tmpl w:val="ED7A112A"/>
    <w:lvl w:ilvl="0" w:tplc="D4AA2E10">
      <w:start w:val="1"/>
      <w:numFmt w:val="ordinal"/>
      <w:lvlText w:val="1.1.%1"/>
      <w:lvlJc w:val="left"/>
      <w:pPr>
        <w:ind w:left="1134"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53535D4F"/>
    <w:multiLevelType w:val="hybridMultilevel"/>
    <w:tmpl w:val="E93A0AD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9" w15:restartNumberingAfterBreak="0">
    <w:nsid w:val="60A9085E"/>
    <w:multiLevelType w:val="hybridMultilevel"/>
    <w:tmpl w:val="50E0325C"/>
    <w:lvl w:ilvl="0" w:tplc="05CA5020">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0" w15:restartNumberingAfterBreak="0">
    <w:nsid w:val="6161220E"/>
    <w:multiLevelType w:val="hybridMultilevel"/>
    <w:tmpl w:val="BA54C1E8"/>
    <w:lvl w:ilvl="0" w:tplc="04150001">
      <w:start w:val="1"/>
      <w:numFmt w:val="bullet"/>
      <w:lvlText w:val=""/>
      <w:lvlJc w:val="left"/>
      <w:pPr>
        <w:ind w:left="1200" w:hanging="360"/>
      </w:pPr>
      <w:rPr>
        <w:rFonts w:ascii="Symbol" w:hAnsi="Symbol" w:hint="default"/>
      </w:rPr>
    </w:lvl>
    <w:lvl w:ilvl="1" w:tplc="04150003" w:tentative="1">
      <w:start w:val="1"/>
      <w:numFmt w:val="bullet"/>
      <w:lvlText w:val="o"/>
      <w:lvlJc w:val="left"/>
      <w:pPr>
        <w:ind w:left="1920" w:hanging="360"/>
      </w:pPr>
      <w:rPr>
        <w:rFonts w:ascii="Courier New" w:hAnsi="Courier New" w:cs="Courier New" w:hint="default"/>
      </w:rPr>
    </w:lvl>
    <w:lvl w:ilvl="2" w:tplc="04150005" w:tentative="1">
      <w:start w:val="1"/>
      <w:numFmt w:val="bullet"/>
      <w:lvlText w:val=""/>
      <w:lvlJc w:val="left"/>
      <w:pPr>
        <w:ind w:left="2640" w:hanging="360"/>
      </w:pPr>
      <w:rPr>
        <w:rFonts w:ascii="Wingdings" w:hAnsi="Wingdings" w:hint="default"/>
      </w:rPr>
    </w:lvl>
    <w:lvl w:ilvl="3" w:tplc="04150001" w:tentative="1">
      <w:start w:val="1"/>
      <w:numFmt w:val="bullet"/>
      <w:lvlText w:val=""/>
      <w:lvlJc w:val="left"/>
      <w:pPr>
        <w:ind w:left="3360" w:hanging="360"/>
      </w:pPr>
      <w:rPr>
        <w:rFonts w:ascii="Symbol" w:hAnsi="Symbol" w:hint="default"/>
      </w:rPr>
    </w:lvl>
    <w:lvl w:ilvl="4" w:tplc="04150003" w:tentative="1">
      <w:start w:val="1"/>
      <w:numFmt w:val="bullet"/>
      <w:lvlText w:val="o"/>
      <w:lvlJc w:val="left"/>
      <w:pPr>
        <w:ind w:left="4080" w:hanging="360"/>
      </w:pPr>
      <w:rPr>
        <w:rFonts w:ascii="Courier New" w:hAnsi="Courier New" w:cs="Courier New" w:hint="default"/>
      </w:rPr>
    </w:lvl>
    <w:lvl w:ilvl="5" w:tplc="04150005" w:tentative="1">
      <w:start w:val="1"/>
      <w:numFmt w:val="bullet"/>
      <w:lvlText w:val=""/>
      <w:lvlJc w:val="left"/>
      <w:pPr>
        <w:ind w:left="4800" w:hanging="360"/>
      </w:pPr>
      <w:rPr>
        <w:rFonts w:ascii="Wingdings" w:hAnsi="Wingdings" w:hint="default"/>
      </w:rPr>
    </w:lvl>
    <w:lvl w:ilvl="6" w:tplc="04150001" w:tentative="1">
      <w:start w:val="1"/>
      <w:numFmt w:val="bullet"/>
      <w:lvlText w:val=""/>
      <w:lvlJc w:val="left"/>
      <w:pPr>
        <w:ind w:left="5520" w:hanging="360"/>
      </w:pPr>
      <w:rPr>
        <w:rFonts w:ascii="Symbol" w:hAnsi="Symbol" w:hint="default"/>
      </w:rPr>
    </w:lvl>
    <w:lvl w:ilvl="7" w:tplc="04150003" w:tentative="1">
      <w:start w:val="1"/>
      <w:numFmt w:val="bullet"/>
      <w:lvlText w:val="o"/>
      <w:lvlJc w:val="left"/>
      <w:pPr>
        <w:ind w:left="6240" w:hanging="360"/>
      </w:pPr>
      <w:rPr>
        <w:rFonts w:ascii="Courier New" w:hAnsi="Courier New" w:cs="Courier New" w:hint="default"/>
      </w:rPr>
    </w:lvl>
    <w:lvl w:ilvl="8" w:tplc="04150005" w:tentative="1">
      <w:start w:val="1"/>
      <w:numFmt w:val="bullet"/>
      <w:lvlText w:val=""/>
      <w:lvlJc w:val="left"/>
      <w:pPr>
        <w:ind w:left="6960" w:hanging="360"/>
      </w:pPr>
      <w:rPr>
        <w:rFonts w:ascii="Wingdings" w:hAnsi="Wingdings" w:hint="default"/>
      </w:rPr>
    </w:lvl>
  </w:abstractNum>
  <w:abstractNum w:abstractNumId="21" w15:restartNumberingAfterBreak="0">
    <w:nsid w:val="63230B42"/>
    <w:multiLevelType w:val="hybridMultilevel"/>
    <w:tmpl w:val="1BE0B0CC"/>
    <w:lvl w:ilvl="0" w:tplc="05CA5020">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2" w15:restartNumberingAfterBreak="0">
    <w:nsid w:val="64DF1AB8"/>
    <w:multiLevelType w:val="hybridMultilevel"/>
    <w:tmpl w:val="9288D75C"/>
    <w:lvl w:ilvl="0" w:tplc="7A6AB890">
      <w:start w:val="1"/>
      <w:numFmt w:val="ordinal"/>
      <w:lvlText w:val="2.1.%1"/>
      <w:lvlJc w:val="left"/>
      <w:pPr>
        <w:ind w:left="1134" w:hanging="360"/>
      </w:pPr>
      <w:rPr>
        <w:rFonts w:hint="default"/>
      </w:rPr>
    </w:lvl>
    <w:lvl w:ilvl="1" w:tplc="04150019">
      <w:start w:val="1"/>
      <w:numFmt w:val="lowerLetter"/>
      <w:lvlText w:val="%2."/>
      <w:lvlJc w:val="left"/>
      <w:pPr>
        <w:ind w:left="1854" w:hanging="360"/>
      </w:pPr>
    </w:lvl>
    <w:lvl w:ilvl="2" w:tplc="0415001B" w:tentative="1">
      <w:start w:val="1"/>
      <w:numFmt w:val="lowerRoman"/>
      <w:lvlText w:val="%3."/>
      <w:lvlJc w:val="right"/>
      <w:pPr>
        <w:ind w:left="2574" w:hanging="180"/>
      </w:pPr>
    </w:lvl>
    <w:lvl w:ilvl="3" w:tplc="0415000F" w:tentative="1">
      <w:start w:val="1"/>
      <w:numFmt w:val="decimal"/>
      <w:lvlText w:val="%4."/>
      <w:lvlJc w:val="left"/>
      <w:pPr>
        <w:ind w:left="3294" w:hanging="360"/>
      </w:pPr>
    </w:lvl>
    <w:lvl w:ilvl="4" w:tplc="04150019" w:tentative="1">
      <w:start w:val="1"/>
      <w:numFmt w:val="lowerLetter"/>
      <w:lvlText w:val="%5."/>
      <w:lvlJc w:val="left"/>
      <w:pPr>
        <w:ind w:left="4014" w:hanging="360"/>
      </w:pPr>
    </w:lvl>
    <w:lvl w:ilvl="5" w:tplc="0415001B" w:tentative="1">
      <w:start w:val="1"/>
      <w:numFmt w:val="lowerRoman"/>
      <w:lvlText w:val="%6."/>
      <w:lvlJc w:val="right"/>
      <w:pPr>
        <w:ind w:left="4734" w:hanging="180"/>
      </w:pPr>
    </w:lvl>
    <w:lvl w:ilvl="6" w:tplc="0415000F" w:tentative="1">
      <w:start w:val="1"/>
      <w:numFmt w:val="decimal"/>
      <w:lvlText w:val="%7."/>
      <w:lvlJc w:val="left"/>
      <w:pPr>
        <w:ind w:left="5454" w:hanging="360"/>
      </w:pPr>
    </w:lvl>
    <w:lvl w:ilvl="7" w:tplc="04150019" w:tentative="1">
      <w:start w:val="1"/>
      <w:numFmt w:val="lowerLetter"/>
      <w:lvlText w:val="%8."/>
      <w:lvlJc w:val="left"/>
      <w:pPr>
        <w:ind w:left="6174" w:hanging="360"/>
      </w:pPr>
    </w:lvl>
    <w:lvl w:ilvl="8" w:tplc="0415001B" w:tentative="1">
      <w:start w:val="1"/>
      <w:numFmt w:val="lowerRoman"/>
      <w:lvlText w:val="%9."/>
      <w:lvlJc w:val="right"/>
      <w:pPr>
        <w:ind w:left="6894" w:hanging="180"/>
      </w:pPr>
    </w:lvl>
  </w:abstractNum>
  <w:abstractNum w:abstractNumId="23" w15:restartNumberingAfterBreak="0">
    <w:nsid w:val="65134543"/>
    <w:multiLevelType w:val="hybridMultilevel"/>
    <w:tmpl w:val="AC26CBD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4" w15:restartNumberingAfterBreak="0">
    <w:nsid w:val="66AE6B9A"/>
    <w:multiLevelType w:val="hybridMultilevel"/>
    <w:tmpl w:val="1654ED88"/>
    <w:lvl w:ilvl="0" w:tplc="05CA5020">
      <w:start w:val="1"/>
      <w:numFmt w:val="bullet"/>
      <w:lvlText w:val=""/>
      <w:lvlJc w:val="left"/>
      <w:pPr>
        <w:ind w:left="1080" w:hanging="360"/>
      </w:pPr>
      <w:rPr>
        <w:rFonts w:ascii="Symbol" w:hAnsi="Symbol"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15:restartNumberingAfterBreak="0">
    <w:nsid w:val="6E853F95"/>
    <w:multiLevelType w:val="hybridMultilevel"/>
    <w:tmpl w:val="E012C83A"/>
    <w:lvl w:ilvl="0" w:tplc="04150001">
      <w:start w:val="1"/>
      <w:numFmt w:val="bullet"/>
      <w:lvlText w:val=""/>
      <w:lvlJc w:val="left"/>
      <w:pPr>
        <w:ind w:left="2160" w:hanging="360"/>
      </w:pPr>
      <w:rPr>
        <w:rFonts w:ascii="Symbol" w:hAnsi="Symbol" w:hint="default"/>
      </w:rPr>
    </w:lvl>
    <w:lvl w:ilvl="1" w:tplc="04150003" w:tentative="1">
      <w:start w:val="1"/>
      <w:numFmt w:val="bullet"/>
      <w:lvlText w:val="o"/>
      <w:lvlJc w:val="left"/>
      <w:pPr>
        <w:ind w:left="2880" w:hanging="360"/>
      </w:pPr>
      <w:rPr>
        <w:rFonts w:ascii="Courier New" w:hAnsi="Courier New" w:cs="Courier New" w:hint="default"/>
      </w:rPr>
    </w:lvl>
    <w:lvl w:ilvl="2" w:tplc="04150005" w:tentative="1">
      <w:start w:val="1"/>
      <w:numFmt w:val="bullet"/>
      <w:lvlText w:val=""/>
      <w:lvlJc w:val="left"/>
      <w:pPr>
        <w:ind w:left="3600" w:hanging="360"/>
      </w:pPr>
      <w:rPr>
        <w:rFonts w:ascii="Wingdings" w:hAnsi="Wingdings" w:hint="default"/>
      </w:rPr>
    </w:lvl>
    <w:lvl w:ilvl="3" w:tplc="04150001" w:tentative="1">
      <w:start w:val="1"/>
      <w:numFmt w:val="bullet"/>
      <w:lvlText w:val=""/>
      <w:lvlJc w:val="left"/>
      <w:pPr>
        <w:ind w:left="4320" w:hanging="360"/>
      </w:pPr>
      <w:rPr>
        <w:rFonts w:ascii="Symbol" w:hAnsi="Symbol" w:hint="default"/>
      </w:rPr>
    </w:lvl>
    <w:lvl w:ilvl="4" w:tplc="04150003" w:tentative="1">
      <w:start w:val="1"/>
      <w:numFmt w:val="bullet"/>
      <w:lvlText w:val="o"/>
      <w:lvlJc w:val="left"/>
      <w:pPr>
        <w:ind w:left="5040" w:hanging="360"/>
      </w:pPr>
      <w:rPr>
        <w:rFonts w:ascii="Courier New" w:hAnsi="Courier New" w:cs="Courier New" w:hint="default"/>
      </w:rPr>
    </w:lvl>
    <w:lvl w:ilvl="5" w:tplc="04150005" w:tentative="1">
      <w:start w:val="1"/>
      <w:numFmt w:val="bullet"/>
      <w:lvlText w:val=""/>
      <w:lvlJc w:val="left"/>
      <w:pPr>
        <w:ind w:left="5760" w:hanging="360"/>
      </w:pPr>
      <w:rPr>
        <w:rFonts w:ascii="Wingdings" w:hAnsi="Wingdings" w:hint="default"/>
      </w:rPr>
    </w:lvl>
    <w:lvl w:ilvl="6" w:tplc="04150001" w:tentative="1">
      <w:start w:val="1"/>
      <w:numFmt w:val="bullet"/>
      <w:lvlText w:val=""/>
      <w:lvlJc w:val="left"/>
      <w:pPr>
        <w:ind w:left="6480" w:hanging="360"/>
      </w:pPr>
      <w:rPr>
        <w:rFonts w:ascii="Symbol" w:hAnsi="Symbol" w:hint="default"/>
      </w:rPr>
    </w:lvl>
    <w:lvl w:ilvl="7" w:tplc="04150003" w:tentative="1">
      <w:start w:val="1"/>
      <w:numFmt w:val="bullet"/>
      <w:lvlText w:val="o"/>
      <w:lvlJc w:val="left"/>
      <w:pPr>
        <w:ind w:left="7200" w:hanging="360"/>
      </w:pPr>
      <w:rPr>
        <w:rFonts w:ascii="Courier New" w:hAnsi="Courier New" w:cs="Courier New" w:hint="default"/>
      </w:rPr>
    </w:lvl>
    <w:lvl w:ilvl="8" w:tplc="04150005" w:tentative="1">
      <w:start w:val="1"/>
      <w:numFmt w:val="bullet"/>
      <w:lvlText w:val=""/>
      <w:lvlJc w:val="left"/>
      <w:pPr>
        <w:ind w:left="7920" w:hanging="360"/>
      </w:pPr>
      <w:rPr>
        <w:rFonts w:ascii="Wingdings" w:hAnsi="Wingdings" w:hint="default"/>
      </w:rPr>
    </w:lvl>
  </w:abstractNum>
  <w:abstractNum w:abstractNumId="26" w15:restartNumberingAfterBreak="0">
    <w:nsid w:val="6FC6401C"/>
    <w:multiLevelType w:val="hybridMultilevel"/>
    <w:tmpl w:val="797ADD52"/>
    <w:lvl w:ilvl="0" w:tplc="0E8694F0">
      <w:start w:val="1"/>
      <w:numFmt w:val="bullet"/>
      <w:lvlText w:val=""/>
      <w:lvlJc w:val="left"/>
      <w:pPr>
        <w:ind w:left="720" w:hanging="360"/>
      </w:pPr>
      <w:rPr>
        <w:rFonts w:ascii="Symbol" w:hAnsi="Symbol" w:hint="default"/>
        <w:color w:val="auto"/>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7" w15:restartNumberingAfterBreak="0">
    <w:nsid w:val="6FEC082D"/>
    <w:multiLevelType w:val="hybridMultilevel"/>
    <w:tmpl w:val="BFF80DF8"/>
    <w:lvl w:ilvl="0" w:tplc="918C51D6">
      <w:start w:val="1"/>
      <w:numFmt w:val="decimal"/>
      <w:lvlText w:val="3.1.%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15:restartNumberingAfterBreak="0">
    <w:nsid w:val="73321D95"/>
    <w:multiLevelType w:val="hybridMultilevel"/>
    <w:tmpl w:val="2E2E242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9" w15:restartNumberingAfterBreak="0">
    <w:nsid w:val="75EE016C"/>
    <w:multiLevelType w:val="hybridMultilevel"/>
    <w:tmpl w:val="F20C4518"/>
    <w:lvl w:ilvl="0" w:tplc="04150001">
      <w:start w:val="1"/>
      <w:numFmt w:val="bullet"/>
      <w:lvlText w:val=""/>
      <w:lvlJc w:val="left"/>
      <w:pPr>
        <w:ind w:left="1997" w:hanging="360"/>
      </w:pPr>
      <w:rPr>
        <w:rFonts w:ascii="Symbol" w:hAnsi="Symbol" w:hint="default"/>
      </w:rPr>
    </w:lvl>
    <w:lvl w:ilvl="1" w:tplc="04150003" w:tentative="1">
      <w:start w:val="1"/>
      <w:numFmt w:val="bullet"/>
      <w:lvlText w:val="o"/>
      <w:lvlJc w:val="left"/>
      <w:pPr>
        <w:ind w:left="2717" w:hanging="360"/>
      </w:pPr>
      <w:rPr>
        <w:rFonts w:ascii="Courier New" w:hAnsi="Courier New" w:cs="Courier New" w:hint="default"/>
      </w:rPr>
    </w:lvl>
    <w:lvl w:ilvl="2" w:tplc="04150005" w:tentative="1">
      <w:start w:val="1"/>
      <w:numFmt w:val="bullet"/>
      <w:lvlText w:val=""/>
      <w:lvlJc w:val="left"/>
      <w:pPr>
        <w:ind w:left="3437" w:hanging="360"/>
      </w:pPr>
      <w:rPr>
        <w:rFonts w:ascii="Wingdings" w:hAnsi="Wingdings" w:hint="default"/>
      </w:rPr>
    </w:lvl>
    <w:lvl w:ilvl="3" w:tplc="04150001" w:tentative="1">
      <w:start w:val="1"/>
      <w:numFmt w:val="bullet"/>
      <w:lvlText w:val=""/>
      <w:lvlJc w:val="left"/>
      <w:pPr>
        <w:ind w:left="4157" w:hanging="360"/>
      </w:pPr>
      <w:rPr>
        <w:rFonts w:ascii="Symbol" w:hAnsi="Symbol" w:hint="default"/>
      </w:rPr>
    </w:lvl>
    <w:lvl w:ilvl="4" w:tplc="04150003" w:tentative="1">
      <w:start w:val="1"/>
      <w:numFmt w:val="bullet"/>
      <w:lvlText w:val="o"/>
      <w:lvlJc w:val="left"/>
      <w:pPr>
        <w:ind w:left="4877" w:hanging="360"/>
      </w:pPr>
      <w:rPr>
        <w:rFonts w:ascii="Courier New" w:hAnsi="Courier New" w:cs="Courier New" w:hint="default"/>
      </w:rPr>
    </w:lvl>
    <w:lvl w:ilvl="5" w:tplc="04150005" w:tentative="1">
      <w:start w:val="1"/>
      <w:numFmt w:val="bullet"/>
      <w:lvlText w:val=""/>
      <w:lvlJc w:val="left"/>
      <w:pPr>
        <w:ind w:left="5597" w:hanging="360"/>
      </w:pPr>
      <w:rPr>
        <w:rFonts w:ascii="Wingdings" w:hAnsi="Wingdings" w:hint="default"/>
      </w:rPr>
    </w:lvl>
    <w:lvl w:ilvl="6" w:tplc="04150001" w:tentative="1">
      <w:start w:val="1"/>
      <w:numFmt w:val="bullet"/>
      <w:lvlText w:val=""/>
      <w:lvlJc w:val="left"/>
      <w:pPr>
        <w:ind w:left="6317" w:hanging="360"/>
      </w:pPr>
      <w:rPr>
        <w:rFonts w:ascii="Symbol" w:hAnsi="Symbol" w:hint="default"/>
      </w:rPr>
    </w:lvl>
    <w:lvl w:ilvl="7" w:tplc="04150003" w:tentative="1">
      <w:start w:val="1"/>
      <w:numFmt w:val="bullet"/>
      <w:lvlText w:val="o"/>
      <w:lvlJc w:val="left"/>
      <w:pPr>
        <w:ind w:left="7037" w:hanging="360"/>
      </w:pPr>
      <w:rPr>
        <w:rFonts w:ascii="Courier New" w:hAnsi="Courier New" w:cs="Courier New" w:hint="default"/>
      </w:rPr>
    </w:lvl>
    <w:lvl w:ilvl="8" w:tplc="04150005" w:tentative="1">
      <w:start w:val="1"/>
      <w:numFmt w:val="bullet"/>
      <w:lvlText w:val=""/>
      <w:lvlJc w:val="left"/>
      <w:pPr>
        <w:ind w:left="7757" w:hanging="360"/>
      </w:pPr>
      <w:rPr>
        <w:rFonts w:ascii="Wingdings" w:hAnsi="Wingdings" w:hint="default"/>
      </w:rPr>
    </w:lvl>
  </w:abstractNum>
  <w:abstractNum w:abstractNumId="30" w15:restartNumberingAfterBreak="0">
    <w:nsid w:val="77FD6D87"/>
    <w:multiLevelType w:val="hybridMultilevel"/>
    <w:tmpl w:val="67EC4DCC"/>
    <w:lvl w:ilvl="0" w:tplc="04150017">
      <w:start w:val="1"/>
      <w:numFmt w:val="lowerLetter"/>
      <w:lvlText w:val="%1)"/>
      <w:lvlJc w:val="left"/>
      <w:pPr>
        <w:ind w:left="1435" w:hanging="360"/>
      </w:pPr>
    </w:lvl>
    <w:lvl w:ilvl="1" w:tplc="04150019" w:tentative="1">
      <w:start w:val="1"/>
      <w:numFmt w:val="lowerLetter"/>
      <w:lvlText w:val="%2."/>
      <w:lvlJc w:val="left"/>
      <w:pPr>
        <w:ind w:left="2155" w:hanging="360"/>
      </w:pPr>
    </w:lvl>
    <w:lvl w:ilvl="2" w:tplc="0415001B" w:tentative="1">
      <w:start w:val="1"/>
      <w:numFmt w:val="lowerRoman"/>
      <w:lvlText w:val="%3."/>
      <w:lvlJc w:val="right"/>
      <w:pPr>
        <w:ind w:left="2875" w:hanging="180"/>
      </w:pPr>
    </w:lvl>
    <w:lvl w:ilvl="3" w:tplc="0415000F" w:tentative="1">
      <w:start w:val="1"/>
      <w:numFmt w:val="decimal"/>
      <w:lvlText w:val="%4."/>
      <w:lvlJc w:val="left"/>
      <w:pPr>
        <w:ind w:left="3595" w:hanging="360"/>
      </w:pPr>
    </w:lvl>
    <w:lvl w:ilvl="4" w:tplc="04150019" w:tentative="1">
      <w:start w:val="1"/>
      <w:numFmt w:val="lowerLetter"/>
      <w:lvlText w:val="%5."/>
      <w:lvlJc w:val="left"/>
      <w:pPr>
        <w:ind w:left="4315" w:hanging="360"/>
      </w:pPr>
    </w:lvl>
    <w:lvl w:ilvl="5" w:tplc="0415001B" w:tentative="1">
      <w:start w:val="1"/>
      <w:numFmt w:val="lowerRoman"/>
      <w:lvlText w:val="%6."/>
      <w:lvlJc w:val="right"/>
      <w:pPr>
        <w:ind w:left="5035" w:hanging="180"/>
      </w:pPr>
    </w:lvl>
    <w:lvl w:ilvl="6" w:tplc="0415000F" w:tentative="1">
      <w:start w:val="1"/>
      <w:numFmt w:val="decimal"/>
      <w:lvlText w:val="%7."/>
      <w:lvlJc w:val="left"/>
      <w:pPr>
        <w:ind w:left="5755" w:hanging="360"/>
      </w:pPr>
    </w:lvl>
    <w:lvl w:ilvl="7" w:tplc="04150019" w:tentative="1">
      <w:start w:val="1"/>
      <w:numFmt w:val="lowerLetter"/>
      <w:lvlText w:val="%8."/>
      <w:lvlJc w:val="left"/>
      <w:pPr>
        <w:ind w:left="6475" w:hanging="360"/>
      </w:pPr>
    </w:lvl>
    <w:lvl w:ilvl="8" w:tplc="0415001B" w:tentative="1">
      <w:start w:val="1"/>
      <w:numFmt w:val="lowerRoman"/>
      <w:lvlText w:val="%9."/>
      <w:lvlJc w:val="right"/>
      <w:pPr>
        <w:ind w:left="7195" w:hanging="180"/>
      </w:pPr>
    </w:lvl>
  </w:abstractNum>
  <w:abstractNum w:abstractNumId="31" w15:restartNumberingAfterBreak="0">
    <w:nsid w:val="78604DAC"/>
    <w:multiLevelType w:val="hybridMultilevel"/>
    <w:tmpl w:val="F7DEC9E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2" w15:restartNumberingAfterBreak="0">
    <w:nsid w:val="7A8F1C08"/>
    <w:multiLevelType w:val="hybridMultilevel"/>
    <w:tmpl w:val="0FF6ABD0"/>
    <w:lvl w:ilvl="0" w:tplc="05CA5020">
      <w:start w:val="1"/>
      <w:numFmt w:val="bullet"/>
      <w:lvlText w:val=""/>
      <w:lvlJc w:val="left"/>
      <w:pPr>
        <w:ind w:left="1435" w:hanging="360"/>
      </w:pPr>
      <w:rPr>
        <w:rFonts w:ascii="Symbol" w:hAnsi="Symbol" w:hint="default"/>
      </w:rPr>
    </w:lvl>
    <w:lvl w:ilvl="1" w:tplc="04150019" w:tentative="1">
      <w:start w:val="1"/>
      <w:numFmt w:val="lowerLetter"/>
      <w:lvlText w:val="%2."/>
      <w:lvlJc w:val="left"/>
      <w:pPr>
        <w:ind w:left="2155" w:hanging="360"/>
      </w:pPr>
    </w:lvl>
    <w:lvl w:ilvl="2" w:tplc="0415001B" w:tentative="1">
      <w:start w:val="1"/>
      <w:numFmt w:val="lowerRoman"/>
      <w:lvlText w:val="%3."/>
      <w:lvlJc w:val="right"/>
      <w:pPr>
        <w:ind w:left="2875" w:hanging="180"/>
      </w:pPr>
    </w:lvl>
    <w:lvl w:ilvl="3" w:tplc="0415000F" w:tentative="1">
      <w:start w:val="1"/>
      <w:numFmt w:val="decimal"/>
      <w:lvlText w:val="%4."/>
      <w:lvlJc w:val="left"/>
      <w:pPr>
        <w:ind w:left="3595" w:hanging="360"/>
      </w:pPr>
    </w:lvl>
    <w:lvl w:ilvl="4" w:tplc="04150019" w:tentative="1">
      <w:start w:val="1"/>
      <w:numFmt w:val="lowerLetter"/>
      <w:lvlText w:val="%5."/>
      <w:lvlJc w:val="left"/>
      <w:pPr>
        <w:ind w:left="4315" w:hanging="360"/>
      </w:pPr>
    </w:lvl>
    <w:lvl w:ilvl="5" w:tplc="0415001B" w:tentative="1">
      <w:start w:val="1"/>
      <w:numFmt w:val="lowerRoman"/>
      <w:lvlText w:val="%6."/>
      <w:lvlJc w:val="right"/>
      <w:pPr>
        <w:ind w:left="5035" w:hanging="180"/>
      </w:pPr>
    </w:lvl>
    <w:lvl w:ilvl="6" w:tplc="0415000F" w:tentative="1">
      <w:start w:val="1"/>
      <w:numFmt w:val="decimal"/>
      <w:lvlText w:val="%7."/>
      <w:lvlJc w:val="left"/>
      <w:pPr>
        <w:ind w:left="5755" w:hanging="360"/>
      </w:pPr>
    </w:lvl>
    <w:lvl w:ilvl="7" w:tplc="04150019" w:tentative="1">
      <w:start w:val="1"/>
      <w:numFmt w:val="lowerLetter"/>
      <w:lvlText w:val="%8."/>
      <w:lvlJc w:val="left"/>
      <w:pPr>
        <w:ind w:left="6475" w:hanging="360"/>
      </w:pPr>
    </w:lvl>
    <w:lvl w:ilvl="8" w:tplc="0415001B" w:tentative="1">
      <w:start w:val="1"/>
      <w:numFmt w:val="lowerRoman"/>
      <w:lvlText w:val="%9."/>
      <w:lvlJc w:val="right"/>
      <w:pPr>
        <w:ind w:left="7195" w:hanging="180"/>
      </w:pPr>
    </w:lvl>
  </w:abstractNum>
  <w:abstractNum w:abstractNumId="33" w15:restartNumberingAfterBreak="0">
    <w:nsid w:val="7C494180"/>
    <w:multiLevelType w:val="hybridMultilevel"/>
    <w:tmpl w:val="0A70DC3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4" w15:restartNumberingAfterBreak="0">
    <w:nsid w:val="7DEB6492"/>
    <w:multiLevelType w:val="hybridMultilevel"/>
    <w:tmpl w:val="15B03D90"/>
    <w:lvl w:ilvl="0" w:tplc="8D7A247C">
      <w:start w:val="1"/>
      <w:numFmt w:val="decimal"/>
      <w:lvlText w:val="2.4.%1"/>
      <w:lvlJc w:val="left"/>
      <w:pPr>
        <w:ind w:left="144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23"/>
  </w:num>
  <w:num w:numId="2">
    <w:abstractNumId w:val="29"/>
  </w:num>
  <w:num w:numId="3">
    <w:abstractNumId w:val="3"/>
  </w:num>
  <w:num w:numId="4">
    <w:abstractNumId w:val="26"/>
  </w:num>
  <w:num w:numId="5">
    <w:abstractNumId w:val="4"/>
  </w:num>
  <w:num w:numId="6">
    <w:abstractNumId w:val="19"/>
  </w:num>
  <w:num w:numId="7">
    <w:abstractNumId w:val="33"/>
  </w:num>
  <w:num w:numId="8">
    <w:abstractNumId w:val="0"/>
  </w:num>
  <w:num w:numId="9">
    <w:abstractNumId w:val="20"/>
  </w:num>
  <w:num w:numId="10">
    <w:abstractNumId w:val="1"/>
  </w:num>
  <w:num w:numId="11">
    <w:abstractNumId w:val="17"/>
  </w:num>
  <w:num w:numId="12">
    <w:abstractNumId w:val="22"/>
  </w:num>
  <w:num w:numId="13">
    <w:abstractNumId w:val="34"/>
  </w:num>
  <w:num w:numId="14">
    <w:abstractNumId w:val="10"/>
  </w:num>
  <w:num w:numId="15">
    <w:abstractNumId w:val="9"/>
  </w:num>
  <w:num w:numId="16">
    <w:abstractNumId w:val="2"/>
  </w:num>
  <w:num w:numId="17">
    <w:abstractNumId w:val="27"/>
  </w:num>
  <w:num w:numId="18">
    <w:abstractNumId w:val="12"/>
  </w:num>
  <w:num w:numId="19">
    <w:abstractNumId w:val="16"/>
  </w:num>
  <w:num w:numId="20">
    <w:abstractNumId w:val="31"/>
  </w:num>
  <w:num w:numId="21">
    <w:abstractNumId w:val="8"/>
  </w:num>
  <w:num w:numId="22">
    <w:abstractNumId w:val="14"/>
  </w:num>
  <w:num w:numId="23">
    <w:abstractNumId w:val="5"/>
  </w:num>
  <w:num w:numId="24">
    <w:abstractNumId w:val="7"/>
  </w:num>
  <w:num w:numId="25">
    <w:abstractNumId w:val="24"/>
  </w:num>
  <w:num w:numId="26">
    <w:abstractNumId w:val="13"/>
  </w:num>
  <w:num w:numId="27">
    <w:abstractNumId w:val="6"/>
  </w:num>
  <w:num w:numId="2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8"/>
  </w:num>
  <w:num w:numId="30">
    <w:abstractNumId w:val="30"/>
  </w:num>
  <w:num w:numId="31">
    <w:abstractNumId w:val="32"/>
  </w:num>
  <w:num w:numId="32">
    <w:abstractNumId w:val="21"/>
  </w:num>
  <w:num w:numId="33">
    <w:abstractNumId w:val="25"/>
  </w:num>
  <w:num w:numId="34">
    <w:abstractNumId w:val="11"/>
  </w:num>
  <w:num w:numId="35">
    <w:abstractNumId w:val="15"/>
  </w:num>
  <w:num w:numId="36">
    <w:abstractNumId w:val="28"/>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en-US" w:vendorID="64" w:dllVersion="0" w:nlCheck="1" w:checkStyle="1"/>
  <w:activeWritingStyle w:appName="MSWord" w:lang="en-GB" w:vendorID="64" w:dllVersion="0" w:nlCheck="1" w:checkStyle="1"/>
  <w:activeWritingStyle w:appName="MSWord" w:lang="pl-PL" w:vendorID="64" w:dllVersion="0" w:nlCheck="1" w:checkStyle="0"/>
  <w:attachedTemplate r:id="rId1"/>
  <w:stylePaneFormatFilter w:val="0001" w:allStyles="1"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ocumentProtection w:formatting="1" w:enforcement="0"/>
  <w:defaultTabStop w:val="851"/>
  <w:hyphenationZone w:val="425"/>
  <w:characterSpacingControl w:val="doNotCompress"/>
  <w:hdrShapeDefaults>
    <o:shapedefaults v:ext="edit" spidmax="4097" fill="f" fillcolor="white">
      <v:fill color="white" on="f"/>
      <v:stroke endarrow="block" endarrowwidth="wide" endarrowlength="long"/>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F5794"/>
    <w:rsid w:val="000023E8"/>
    <w:rsid w:val="0000330E"/>
    <w:rsid w:val="00003A61"/>
    <w:rsid w:val="00006A25"/>
    <w:rsid w:val="00011043"/>
    <w:rsid w:val="00011971"/>
    <w:rsid w:val="00011F97"/>
    <w:rsid w:val="000165E6"/>
    <w:rsid w:val="000203A9"/>
    <w:rsid w:val="000215A3"/>
    <w:rsid w:val="00021F5F"/>
    <w:rsid w:val="00022CBD"/>
    <w:rsid w:val="000267B6"/>
    <w:rsid w:val="000274AE"/>
    <w:rsid w:val="00031B15"/>
    <w:rsid w:val="000356D4"/>
    <w:rsid w:val="00035D3D"/>
    <w:rsid w:val="000361F0"/>
    <w:rsid w:val="0003623E"/>
    <w:rsid w:val="000378B3"/>
    <w:rsid w:val="000379CD"/>
    <w:rsid w:val="00043DC7"/>
    <w:rsid w:val="00045144"/>
    <w:rsid w:val="00045E70"/>
    <w:rsid w:val="00046770"/>
    <w:rsid w:val="00046A10"/>
    <w:rsid w:val="00047788"/>
    <w:rsid w:val="000506AB"/>
    <w:rsid w:val="00052FD9"/>
    <w:rsid w:val="0005535F"/>
    <w:rsid w:val="00055BB2"/>
    <w:rsid w:val="000624D9"/>
    <w:rsid w:val="00062FF7"/>
    <w:rsid w:val="000638BE"/>
    <w:rsid w:val="00063BFA"/>
    <w:rsid w:val="00063C71"/>
    <w:rsid w:val="00064404"/>
    <w:rsid w:val="000650BA"/>
    <w:rsid w:val="00065195"/>
    <w:rsid w:val="0006572E"/>
    <w:rsid w:val="00066F67"/>
    <w:rsid w:val="000679EC"/>
    <w:rsid w:val="00070632"/>
    <w:rsid w:val="000717C5"/>
    <w:rsid w:val="0007298C"/>
    <w:rsid w:val="00076212"/>
    <w:rsid w:val="00077934"/>
    <w:rsid w:val="00077F80"/>
    <w:rsid w:val="00080087"/>
    <w:rsid w:val="00080108"/>
    <w:rsid w:val="00080212"/>
    <w:rsid w:val="000808C6"/>
    <w:rsid w:val="000819F3"/>
    <w:rsid w:val="00081C71"/>
    <w:rsid w:val="000832E3"/>
    <w:rsid w:val="00084D06"/>
    <w:rsid w:val="000859F1"/>
    <w:rsid w:val="00085DD2"/>
    <w:rsid w:val="0008630C"/>
    <w:rsid w:val="00086FC4"/>
    <w:rsid w:val="000873BA"/>
    <w:rsid w:val="00094F37"/>
    <w:rsid w:val="00096B00"/>
    <w:rsid w:val="000974B3"/>
    <w:rsid w:val="000A0044"/>
    <w:rsid w:val="000A1196"/>
    <w:rsid w:val="000A1FFA"/>
    <w:rsid w:val="000A46CE"/>
    <w:rsid w:val="000A5161"/>
    <w:rsid w:val="000A5A10"/>
    <w:rsid w:val="000A625A"/>
    <w:rsid w:val="000B0687"/>
    <w:rsid w:val="000B06C4"/>
    <w:rsid w:val="000B12A8"/>
    <w:rsid w:val="000B22C3"/>
    <w:rsid w:val="000B36F4"/>
    <w:rsid w:val="000B3D7A"/>
    <w:rsid w:val="000B5C31"/>
    <w:rsid w:val="000B7520"/>
    <w:rsid w:val="000C0349"/>
    <w:rsid w:val="000C5186"/>
    <w:rsid w:val="000C5B1B"/>
    <w:rsid w:val="000C771D"/>
    <w:rsid w:val="000D25DC"/>
    <w:rsid w:val="000D2FDC"/>
    <w:rsid w:val="000D52FF"/>
    <w:rsid w:val="000D5333"/>
    <w:rsid w:val="000D5867"/>
    <w:rsid w:val="000D6E0D"/>
    <w:rsid w:val="000D7770"/>
    <w:rsid w:val="000E0287"/>
    <w:rsid w:val="000E3D74"/>
    <w:rsid w:val="000E4F2D"/>
    <w:rsid w:val="000E6AC1"/>
    <w:rsid w:val="000F3764"/>
    <w:rsid w:val="000F383E"/>
    <w:rsid w:val="000F53C3"/>
    <w:rsid w:val="000F554A"/>
    <w:rsid w:val="000F56D8"/>
    <w:rsid w:val="000F5C2C"/>
    <w:rsid w:val="000F7B2C"/>
    <w:rsid w:val="001008EA"/>
    <w:rsid w:val="00100C12"/>
    <w:rsid w:val="00100F13"/>
    <w:rsid w:val="0010140F"/>
    <w:rsid w:val="00103103"/>
    <w:rsid w:val="001033DC"/>
    <w:rsid w:val="001034DD"/>
    <w:rsid w:val="001043F2"/>
    <w:rsid w:val="00104E3F"/>
    <w:rsid w:val="0010543A"/>
    <w:rsid w:val="00106046"/>
    <w:rsid w:val="001060E9"/>
    <w:rsid w:val="00110CD7"/>
    <w:rsid w:val="00111B8C"/>
    <w:rsid w:val="001123AF"/>
    <w:rsid w:val="001123C4"/>
    <w:rsid w:val="00112736"/>
    <w:rsid w:val="00112B36"/>
    <w:rsid w:val="00113C3F"/>
    <w:rsid w:val="00115679"/>
    <w:rsid w:val="00115F8C"/>
    <w:rsid w:val="00115F9D"/>
    <w:rsid w:val="001169B5"/>
    <w:rsid w:val="00121593"/>
    <w:rsid w:val="0012241F"/>
    <w:rsid w:val="00122A3E"/>
    <w:rsid w:val="00122D59"/>
    <w:rsid w:val="0012367A"/>
    <w:rsid w:val="00123AAC"/>
    <w:rsid w:val="0013008F"/>
    <w:rsid w:val="00131B65"/>
    <w:rsid w:val="001326DC"/>
    <w:rsid w:val="00137131"/>
    <w:rsid w:val="001376E8"/>
    <w:rsid w:val="00137BD0"/>
    <w:rsid w:val="00137BF5"/>
    <w:rsid w:val="00140639"/>
    <w:rsid w:val="00140802"/>
    <w:rsid w:val="00141742"/>
    <w:rsid w:val="00141D56"/>
    <w:rsid w:val="00147D59"/>
    <w:rsid w:val="001503B4"/>
    <w:rsid w:val="00151E43"/>
    <w:rsid w:val="00152281"/>
    <w:rsid w:val="00160B4C"/>
    <w:rsid w:val="00161234"/>
    <w:rsid w:val="0016142E"/>
    <w:rsid w:val="00162E85"/>
    <w:rsid w:val="001635A4"/>
    <w:rsid w:val="00164BEC"/>
    <w:rsid w:val="00164EA0"/>
    <w:rsid w:val="00166514"/>
    <w:rsid w:val="0016654C"/>
    <w:rsid w:val="00166FC5"/>
    <w:rsid w:val="00170720"/>
    <w:rsid w:val="00171C80"/>
    <w:rsid w:val="001722C4"/>
    <w:rsid w:val="00172963"/>
    <w:rsid w:val="00173673"/>
    <w:rsid w:val="001741E8"/>
    <w:rsid w:val="00174374"/>
    <w:rsid w:val="00174B4E"/>
    <w:rsid w:val="001759E3"/>
    <w:rsid w:val="00181E9D"/>
    <w:rsid w:val="00182A05"/>
    <w:rsid w:val="001838BD"/>
    <w:rsid w:val="00184D6D"/>
    <w:rsid w:val="00184D8A"/>
    <w:rsid w:val="00185C06"/>
    <w:rsid w:val="00193000"/>
    <w:rsid w:val="001939DE"/>
    <w:rsid w:val="00194C3C"/>
    <w:rsid w:val="00194C5A"/>
    <w:rsid w:val="00194FA3"/>
    <w:rsid w:val="0019542E"/>
    <w:rsid w:val="00195FF1"/>
    <w:rsid w:val="00196AA4"/>
    <w:rsid w:val="00197E72"/>
    <w:rsid w:val="001A0A86"/>
    <w:rsid w:val="001A149D"/>
    <w:rsid w:val="001A1D10"/>
    <w:rsid w:val="001A1ED7"/>
    <w:rsid w:val="001A2518"/>
    <w:rsid w:val="001A2E45"/>
    <w:rsid w:val="001A378A"/>
    <w:rsid w:val="001A7C1B"/>
    <w:rsid w:val="001B1F0A"/>
    <w:rsid w:val="001B25D9"/>
    <w:rsid w:val="001B352F"/>
    <w:rsid w:val="001B3A31"/>
    <w:rsid w:val="001B4266"/>
    <w:rsid w:val="001B4800"/>
    <w:rsid w:val="001B4B5B"/>
    <w:rsid w:val="001B5B17"/>
    <w:rsid w:val="001B76AD"/>
    <w:rsid w:val="001C0AB0"/>
    <w:rsid w:val="001C1001"/>
    <w:rsid w:val="001C4D3B"/>
    <w:rsid w:val="001C5D08"/>
    <w:rsid w:val="001C6BC8"/>
    <w:rsid w:val="001C7643"/>
    <w:rsid w:val="001C7DE5"/>
    <w:rsid w:val="001D0A35"/>
    <w:rsid w:val="001D0D9A"/>
    <w:rsid w:val="001D1426"/>
    <w:rsid w:val="001D2CF2"/>
    <w:rsid w:val="001D2F67"/>
    <w:rsid w:val="001D32E6"/>
    <w:rsid w:val="001D343B"/>
    <w:rsid w:val="001D3EE3"/>
    <w:rsid w:val="001D43CF"/>
    <w:rsid w:val="001D5285"/>
    <w:rsid w:val="001D5450"/>
    <w:rsid w:val="001D61B6"/>
    <w:rsid w:val="001D65D4"/>
    <w:rsid w:val="001D68A4"/>
    <w:rsid w:val="001E0F05"/>
    <w:rsid w:val="001E2551"/>
    <w:rsid w:val="001E3BE4"/>
    <w:rsid w:val="001E3E77"/>
    <w:rsid w:val="001E3E82"/>
    <w:rsid w:val="001E3EE4"/>
    <w:rsid w:val="001E48D0"/>
    <w:rsid w:val="001E5032"/>
    <w:rsid w:val="001E5AE9"/>
    <w:rsid w:val="001E6B0A"/>
    <w:rsid w:val="001E766F"/>
    <w:rsid w:val="001F1F57"/>
    <w:rsid w:val="001F2C88"/>
    <w:rsid w:val="001F753E"/>
    <w:rsid w:val="00200221"/>
    <w:rsid w:val="002017F7"/>
    <w:rsid w:val="00203FD1"/>
    <w:rsid w:val="00204580"/>
    <w:rsid w:val="00204890"/>
    <w:rsid w:val="0020589B"/>
    <w:rsid w:val="002069BA"/>
    <w:rsid w:val="0020735B"/>
    <w:rsid w:val="00212B0C"/>
    <w:rsid w:val="00212E4F"/>
    <w:rsid w:val="0021381B"/>
    <w:rsid w:val="00215794"/>
    <w:rsid w:val="00215AA4"/>
    <w:rsid w:val="00217203"/>
    <w:rsid w:val="002210C4"/>
    <w:rsid w:val="0022168D"/>
    <w:rsid w:val="00221ABD"/>
    <w:rsid w:val="00221E33"/>
    <w:rsid w:val="00222BF2"/>
    <w:rsid w:val="002258E7"/>
    <w:rsid w:val="002277A0"/>
    <w:rsid w:val="00227937"/>
    <w:rsid w:val="00227CB3"/>
    <w:rsid w:val="00227F2F"/>
    <w:rsid w:val="0023008F"/>
    <w:rsid w:val="00230794"/>
    <w:rsid w:val="00233859"/>
    <w:rsid w:val="00235A42"/>
    <w:rsid w:val="00236D3E"/>
    <w:rsid w:val="002407EA"/>
    <w:rsid w:val="0024364A"/>
    <w:rsid w:val="002441F1"/>
    <w:rsid w:val="00245987"/>
    <w:rsid w:val="00245DDF"/>
    <w:rsid w:val="0024655E"/>
    <w:rsid w:val="00246E26"/>
    <w:rsid w:val="00250D0A"/>
    <w:rsid w:val="002513B6"/>
    <w:rsid w:val="00251E5E"/>
    <w:rsid w:val="00254008"/>
    <w:rsid w:val="00255D68"/>
    <w:rsid w:val="00256D18"/>
    <w:rsid w:val="0026086E"/>
    <w:rsid w:val="00260BC9"/>
    <w:rsid w:val="00262DDB"/>
    <w:rsid w:val="0026376E"/>
    <w:rsid w:val="0026394F"/>
    <w:rsid w:val="002671D7"/>
    <w:rsid w:val="0027120F"/>
    <w:rsid w:val="00271EB0"/>
    <w:rsid w:val="002728FE"/>
    <w:rsid w:val="00272DF4"/>
    <w:rsid w:val="00273CB1"/>
    <w:rsid w:val="00274F07"/>
    <w:rsid w:val="00277727"/>
    <w:rsid w:val="00277F8E"/>
    <w:rsid w:val="002842F7"/>
    <w:rsid w:val="002875F3"/>
    <w:rsid w:val="00287845"/>
    <w:rsid w:val="00291798"/>
    <w:rsid w:val="00291DAE"/>
    <w:rsid w:val="00292C3B"/>
    <w:rsid w:val="00292F10"/>
    <w:rsid w:val="0029319B"/>
    <w:rsid w:val="0029410E"/>
    <w:rsid w:val="00296F0D"/>
    <w:rsid w:val="002977E3"/>
    <w:rsid w:val="002A011E"/>
    <w:rsid w:val="002A1BAD"/>
    <w:rsid w:val="002A2180"/>
    <w:rsid w:val="002A24E6"/>
    <w:rsid w:val="002A41C0"/>
    <w:rsid w:val="002A4ED7"/>
    <w:rsid w:val="002A6BEE"/>
    <w:rsid w:val="002A7298"/>
    <w:rsid w:val="002B31C8"/>
    <w:rsid w:val="002B4256"/>
    <w:rsid w:val="002B4707"/>
    <w:rsid w:val="002B470D"/>
    <w:rsid w:val="002B5552"/>
    <w:rsid w:val="002B62A4"/>
    <w:rsid w:val="002C0C2D"/>
    <w:rsid w:val="002C35A7"/>
    <w:rsid w:val="002C3C3B"/>
    <w:rsid w:val="002C4546"/>
    <w:rsid w:val="002C49FA"/>
    <w:rsid w:val="002C5C9E"/>
    <w:rsid w:val="002D0AA3"/>
    <w:rsid w:val="002D1D13"/>
    <w:rsid w:val="002D2EAE"/>
    <w:rsid w:val="002D4250"/>
    <w:rsid w:val="002D4306"/>
    <w:rsid w:val="002D503A"/>
    <w:rsid w:val="002D733C"/>
    <w:rsid w:val="002E15DD"/>
    <w:rsid w:val="002E4301"/>
    <w:rsid w:val="002E430D"/>
    <w:rsid w:val="002E6E5F"/>
    <w:rsid w:val="002E6EF8"/>
    <w:rsid w:val="002F399F"/>
    <w:rsid w:val="002F4D6F"/>
    <w:rsid w:val="002F733C"/>
    <w:rsid w:val="0030350F"/>
    <w:rsid w:val="00303FBC"/>
    <w:rsid w:val="00304EBB"/>
    <w:rsid w:val="003052CC"/>
    <w:rsid w:val="003061AF"/>
    <w:rsid w:val="00307E9C"/>
    <w:rsid w:val="00310572"/>
    <w:rsid w:val="00311E6B"/>
    <w:rsid w:val="00313B2A"/>
    <w:rsid w:val="003163DE"/>
    <w:rsid w:val="003168DF"/>
    <w:rsid w:val="00317D8E"/>
    <w:rsid w:val="00322A6A"/>
    <w:rsid w:val="00323F0C"/>
    <w:rsid w:val="00325ADC"/>
    <w:rsid w:val="003260DF"/>
    <w:rsid w:val="00330221"/>
    <w:rsid w:val="0033195D"/>
    <w:rsid w:val="00332363"/>
    <w:rsid w:val="00332FD5"/>
    <w:rsid w:val="00333AB8"/>
    <w:rsid w:val="003342AE"/>
    <w:rsid w:val="00340B7B"/>
    <w:rsid w:val="00340FFB"/>
    <w:rsid w:val="00342EC2"/>
    <w:rsid w:val="0034446E"/>
    <w:rsid w:val="00346874"/>
    <w:rsid w:val="0034721E"/>
    <w:rsid w:val="00347321"/>
    <w:rsid w:val="00350103"/>
    <w:rsid w:val="00350136"/>
    <w:rsid w:val="00351A67"/>
    <w:rsid w:val="0035384F"/>
    <w:rsid w:val="00353DB2"/>
    <w:rsid w:val="00353F58"/>
    <w:rsid w:val="003560E4"/>
    <w:rsid w:val="00356D5C"/>
    <w:rsid w:val="00362211"/>
    <w:rsid w:val="0036320F"/>
    <w:rsid w:val="00366A0C"/>
    <w:rsid w:val="00366C1C"/>
    <w:rsid w:val="003724C9"/>
    <w:rsid w:val="0037510E"/>
    <w:rsid w:val="00377F6D"/>
    <w:rsid w:val="00377FBD"/>
    <w:rsid w:val="00380A22"/>
    <w:rsid w:val="00380C8C"/>
    <w:rsid w:val="0038209D"/>
    <w:rsid w:val="003827B9"/>
    <w:rsid w:val="00382EFB"/>
    <w:rsid w:val="00383061"/>
    <w:rsid w:val="00383240"/>
    <w:rsid w:val="003843CA"/>
    <w:rsid w:val="00384CC0"/>
    <w:rsid w:val="00386E72"/>
    <w:rsid w:val="003906B3"/>
    <w:rsid w:val="00390940"/>
    <w:rsid w:val="0039104D"/>
    <w:rsid w:val="00392BD0"/>
    <w:rsid w:val="003937CF"/>
    <w:rsid w:val="003948D7"/>
    <w:rsid w:val="00397BA2"/>
    <w:rsid w:val="003A488A"/>
    <w:rsid w:val="003A5825"/>
    <w:rsid w:val="003A5D17"/>
    <w:rsid w:val="003A75EE"/>
    <w:rsid w:val="003A76CC"/>
    <w:rsid w:val="003A7B7A"/>
    <w:rsid w:val="003B22D4"/>
    <w:rsid w:val="003B2885"/>
    <w:rsid w:val="003B345E"/>
    <w:rsid w:val="003B41AE"/>
    <w:rsid w:val="003B641E"/>
    <w:rsid w:val="003C37F6"/>
    <w:rsid w:val="003C66E8"/>
    <w:rsid w:val="003C7791"/>
    <w:rsid w:val="003D02C9"/>
    <w:rsid w:val="003D0C07"/>
    <w:rsid w:val="003D3B6A"/>
    <w:rsid w:val="003D5FCB"/>
    <w:rsid w:val="003D72BE"/>
    <w:rsid w:val="003E176A"/>
    <w:rsid w:val="003E1A03"/>
    <w:rsid w:val="003E1D4D"/>
    <w:rsid w:val="003E395E"/>
    <w:rsid w:val="003E50AB"/>
    <w:rsid w:val="003E5776"/>
    <w:rsid w:val="003E7C1B"/>
    <w:rsid w:val="003F52F7"/>
    <w:rsid w:val="003F6976"/>
    <w:rsid w:val="003F6D4B"/>
    <w:rsid w:val="003F719A"/>
    <w:rsid w:val="00400518"/>
    <w:rsid w:val="004018B3"/>
    <w:rsid w:val="00402B16"/>
    <w:rsid w:val="00404579"/>
    <w:rsid w:val="00406443"/>
    <w:rsid w:val="004064BC"/>
    <w:rsid w:val="004104A0"/>
    <w:rsid w:val="00410615"/>
    <w:rsid w:val="00410B84"/>
    <w:rsid w:val="0041227F"/>
    <w:rsid w:val="0041591C"/>
    <w:rsid w:val="00416381"/>
    <w:rsid w:val="00416793"/>
    <w:rsid w:val="00416E10"/>
    <w:rsid w:val="00416E63"/>
    <w:rsid w:val="00417352"/>
    <w:rsid w:val="00417DC1"/>
    <w:rsid w:val="0042557D"/>
    <w:rsid w:val="00427032"/>
    <w:rsid w:val="0043005F"/>
    <w:rsid w:val="00430D8A"/>
    <w:rsid w:val="004313E8"/>
    <w:rsid w:val="004315A0"/>
    <w:rsid w:val="004317AC"/>
    <w:rsid w:val="00433A01"/>
    <w:rsid w:val="00434143"/>
    <w:rsid w:val="00434748"/>
    <w:rsid w:val="00434AAB"/>
    <w:rsid w:val="00435433"/>
    <w:rsid w:val="0043724E"/>
    <w:rsid w:val="00440239"/>
    <w:rsid w:val="00440EA4"/>
    <w:rsid w:val="00440F5E"/>
    <w:rsid w:val="00440F67"/>
    <w:rsid w:val="0044145B"/>
    <w:rsid w:val="0044204B"/>
    <w:rsid w:val="00442D9D"/>
    <w:rsid w:val="00443B75"/>
    <w:rsid w:val="004442B5"/>
    <w:rsid w:val="004442CA"/>
    <w:rsid w:val="00444CAC"/>
    <w:rsid w:val="00451FDB"/>
    <w:rsid w:val="00454EB4"/>
    <w:rsid w:val="00455AF0"/>
    <w:rsid w:val="00455FE7"/>
    <w:rsid w:val="004610C9"/>
    <w:rsid w:val="004618CF"/>
    <w:rsid w:val="0046402D"/>
    <w:rsid w:val="00464A9A"/>
    <w:rsid w:val="00465D2A"/>
    <w:rsid w:val="004673E1"/>
    <w:rsid w:val="004675F8"/>
    <w:rsid w:val="00470140"/>
    <w:rsid w:val="00470655"/>
    <w:rsid w:val="00474D94"/>
    <w:rsid w:val="0047549D"/>
    <w:rsid w:val="00475F2F"/>
    <w:rsid w:val="00480A80"/>
    <w:rsid w:val="00484777"/>
    <w:rsid w:val="004864F3"/>
    <w:rsid w:val="0049016D"/>
    <w:rsid w:val="00491E63"/>
    <w:rsid w:val="00492DD8"/>
    <w:rsid w:val="00493E13"/>
    <w:rsid w:val="00493E69"/>
    <w:rsid w:val="00494B12"/>
    <w:rsid w:val="004967D9"/>
    <w:rsid w:val="004A40DC"/>
    <w:rsid w:val="004A5F88"/>
    <w:rsid w:val="004A6E03"/>
    <w:rsid w:val="004B1A4A"/>
    <w:rsid w:val="004B26AF"/>
    <w:rsid w:val="004B42EB"/>
    <w:rsid w:val="004B44F7"/>
    <w:rsid w:val="004B5C4C"/>
    <w:rsid w:val="004B610B"/>
    <w:rsid w:val="004B6BE2"/>
    <w:rsid w:val="004B74AE"/>
    <w:rsid w:val="004C0A74"/>
    <w:rsid w:val="004C1F24"/>
    <w:rsid w:val="004C200D"/>
    <w:rsid w:val="004C2745"/>
    <w:rsid w:val="004C2D73"/>
    <w:rsid w:val="004C36E2"/>
    <w:rsid w:val="004C475A"/>
    <w:rsid w:val="004D0BEA"/>
    <w:rsid w:val="004D2E33"/>
    <w:rsid w:val="004D3671"/>
    <w:rsid w:val="004D4024"/>
    <w:rsid w:val="004D54CE"/>
    <w:rsid w:val="004D687B"/>
    <w:rsid w:val="004D7F51"/>
    <w:rsid w:val="004E05DE"/>
    <w:rsid w:val="004E42A5"/>
    <w:rsid w:val="004E4BF4"/>
    <w:rsid w:val="004E5FD4"/>
    <w:rsid w:val="004F1299"/>
    <w:rsid w:val="004F18B7"/>
    <w:rsid w:val="004F2CAA"/>
    <w:rsid w:val="004F3B4C"/>
    <w:rsid w:val="00503474"/>
    <w:rsid w:val="00504F0D"/>
    <w:rsid w:val="00511418"/>
    <w:rsid w:val="0051460C"/>
    <w:rsid w:val="005148AA"/>
    <w:rsid w:val="005151E8"/>
    <w:rsid w:val="005154EE"/>
    <w:rsid w:val="005161B2"/>
    <w:rsid w:val="005164C0"/>
    <w:rsid w:val="005173A3"/>
    <w:rsid w:val="00517E71"/>
    <w:rsid w:val="00517F52"/>
    <w:rsid w:val="00520F7D"/>
    <w:rsid w:val="00521455"/>
    <w:rsid w:val="00522AAE"/>
    <w:rsid w:val="00522EDC"/>
    <w:rsid w:val="0052390A"/>
    <w:rsid w:val="0053129D"/>
    <w:rsid w:val="00532F03"/>
    <w:rsid w:val="00533B1F"/>
    <w:rsid w:val="0053493E"/>
    <w:rsid w:val="00537480"/>
    <w:rsid w:val="00542CF1"/>
    <w:rsid w:val="00542FE0"/>
    <w:rsid w:val="00544313"/>
    <w:rsid w:val="00544811"/>
    <w:rsid w:val="00545516"/>
    <w:rsid w:val="00545FBA"/>
    <w:rsid w:val="00547462"/>
    <w:rsid w:val="00547D97"/>
    <w:rsid w:val="00552D06"/>
    <w:rsid w:val="00554DFF"/>
    <w:rsid w:val="00555AB8"/>
    <w:rsid w:val="00556551"/>
    <w:rsid w:val="005567B6"/>
    <w:rsid w:val="00557219"/>
    <w:rsid w:val="00560F27"/>
    <w:rsid w:val="005622BD"/>
    <w:rsid w:val="00564D76"/>
    <w:rsid w:val="005652F0"/>
    <w:rsid w:val="00566302"/>
    <w:rsid w:val="0056660A"/>
    <w:rsid w:val="0056685E"/>
    <w:rsid w:val="00567487"/>
    <w:rsid w:val="00567B82"/>
    <w:rsid w:val="005707F4"/>
    <w:rsid w:val="00570F79"/>
    <w:rsid w:val="0057281D"/>
    <w:rsid w:val="005739E8"/>
    <w:rsid w:val="005752D0"/>
    <w:rsid w:val="0057567E"/>
    <w:rsid w:val="0058056F"/>
    <w:rsid w:val="00581FDE"/>
    <w:rsid w:val="00583472"/>
    <w:rsid w:val="00584F89"/>
    <w:rsid w:val="0059119C"/>
    <w:rsid w:val="00594CF0"/>
    <w:rsid w:val="005967B4"/>
    <w:rsid w:val="00596E0C"/>
    <w:rsid w:val="00597183"/>
    <w:rsid w:val="005A03DD"/>
    <w:rsid w:val="005A10C3"/>
    <w:rsid w:val="005A3DBD"/>
    <w:rsid w:val="005A441A"/>
    <w:rsid w:val="005A556A"/>
    <w:rsid w:val="005A6866"/>
    <w:rsid w:val="005A70C5"/>
    <w:rsid w:val="005A71EA"/>
    <w:rsid w:val="005B0095"/>
    <w:rsid w:val="005B0B4F"/>
    <w:rsid w:val="005B5D4C"/>
    <w:rsid w:val="005B6C04"/>
    <w:rsid w:val="005B6E84"/>
    <w:rsid w:val="005C1505"/>
    <w:rsid w:val="005C279E"/>
    <w:rsid w:val="005C37B8"/>
    <w:rsid w:val="005C587F"/>
    <w:rsid w:val="005C5CA4"/>
    <w:rsid w:val="005C7E2D"/>
    <w:rsid w:val="005D1151"/>
    <w:rsid w:val="005D2BD9"/>
    <w:rsid w:val="005D42CA"/>
    <w:rsid w:val="005D4605"/>
    <w:rsid w:val="005D5967"/>
    <w:rsid w:val="005E010D"/>
    <w:rsid w:val="005E14D8"/>
    <w:rsid w:val="005E190B"/>
    <w:rsid w:val="005E1B9A"/>
    <w:rsid w:val="005E2255"/>
    <w:rsid w:val="005E2C87"/>
    <w:rsid w:val="005E459F"/>
    <w:rsid w:val="005E4B31"/>
    <w:rsid w:val="005E5A84"/>
    <w:rsid w:val="005E7B3B"/>
    <w:rsid w:val="005E7F88"/>
    <w:rsid w:val="005F25DB"/>
    <w:rsid w:val="005F2693"/>
    <w:rsid w:val="005F3053"/>
    <w:rsid w:val="005F471B"/>
    <w:rsid w:val="005F47D7"/>
    <w:rsid w:val="005F4D0B"/>
    <w:rsid w:val="005F62E2"/>
    <w:rsid w:val="005F7992"/>
    <w:rsid w:val="00601BB5"/>
    <w:rsid w:val="00604CA3"/>
    <w:rsid w:val="00604F83"/>
    <w:rsid w:val="00606750"/>
    <w:rsid w:val="00606839"/>
    <w:rsid w:val="006105AB"/>
    <w:rsid w:val="00613C76"/>
    <w:rsid w:val="00614DDB"/>
    <w:rsid w:val="00615051"/>
    <w:rsid w:val="00621265"/>
    <w:rsid w:val="00622FEC"/>
    <w:rsid w:val="006231AD"/>
    <w:rsid w:val="00623D3A"/>
    <w:rsid w:val="006259DC"/>
    <w:rsid w:val="00627405"/>
    <w:rsid w:val="00630BF2"/>
    <w:rsid w:val="00630E6A"/>
    <w:rsid w:val="00632FF7"/>
    <w:rsid w:val="0063735D"/>
    <w:rsid w:val="00637C03"/>
    <w:rsid w:val="00637CD5"/>
    <w:rsid w:val="00637E8A"/>
    <w:rsid w:val="00644694"/>
    <w:rsid w:val="006465F4"/>
    <w:rsid w:val="00646749"/>
    <w:rsid w:val="006557C7"/>
    <w:rsid w:val="00655C38"/>
    <w:rsid w:val="00660557"/>
    <w:rsid w:val="006611B3"/>
    <w:rsid w:val="00664E28"/>
    <w:rsid w:val="0066594E"/>
    <w:rsid w:val="006664D8"/>
    <w:rsid w:val="00666CD7"/>
    <w:rsid w:val="006671CC"/>
    <w:rsid w:val="00670A5E"/>
    <w:rsid w:val="006715EE"/>
    <w:rsid w:val="00672EBE"/>
    <w:rsid w:val="00673764"/>
    <w:rsid w:val="00673A37"/>
    <w:rsid w:val="00674831"/>
    <w:rsid w:val="00675ABC"/>
    <w:rsid w:val="00677B29"/>
    <w:rsid w:val="00680324"/>
    <w:rsid w:val="006820B4"/>
    <w:rsid w:val="006824E8"/>
    <w:rsid w:val="0068650D"/>
    <w:rsid w:val="00687485"/>
    <w:rsid w:val="00691573"/>
    <w:rsid w:val="00692201"/>
    <w:rsid w:val="0069263C"/>
    <w:rsid w:val="006946AF"/>
    <w:rsid w:val="00694A4F"/>
    <w:rsid w:val="0069582A"/>
    <w:rsid w:val="00695FA6"/>
    <w:rsid w:val="00696DEA"/>
    <w:rsid w:val="00697972"/>
    <w:rsid w:val="006A3234"/>
    <w:rsid w:val="006A36BB"/>
    <w:rsid w:val="006A51C7"/>
    <w:rsid w:val="006A7287"/>
    <w:rsid w:val="006B1478"/>
    <w:rsid w:val="006B24F3"/>
    <w:rsid w:val="006B29BB"/>
    <w:rsid w:val="006B2C91"/>
    <w:rsid w:val="006B34A7"/>
    <w:rsid w:val="006B39D3"/>
    <w:rsid w:val="006B3FD6"/>
    <w:rsid w:val="006B55FF"/>
    <w:rsid w:val="006B5B68"/>
    <w:rsid w:val="006B614D"/>
    <w:rsid w:val="006C07F2"/>
    <w:rsid w:val="006C0E66"/>
    <w:rsid w:val="006C30F0"/>
    <w:rsid w:val="006C3D25"/>
    <w:rsid w:val="006C3F37"/>
    <w:rsid w:val="006C5400"/>
    <w:rsid w:val="006C7F07"/>
    <w:rsid w:val="006D0073"/>
    <w:rsid w:val="006D1508"/>
    <w:rsid w:val="006D1E6B"/>
    <w:rsid w:val="006D5084"/>
    <w:rsid w:val="006D56B0"/>
    <w:rsid w:val="006D56F0"/>
    <w:rsid w:val="006E0F32"/>
    <w:rsid w:val="006E154F"/>
    <w:rsid w:val="006E28D4"/>
    <w:rsid w:val="006E2BA7"/>
    <w:rsid w:val="006E53A6"/>
    <w:rsid w:val="006E7149"/>
    <w:rsid w:val="006F4AFB"/>
    <w:rsid w:val="006F760F"/>
    <w:rsid w:val="006F7C8F"/>
    <w:rsid w:val="00701353"/>
    <w:rsid w:val="00702087"/>
    <w:rsid w:val="007032A0"/>
    <w:rsid w:val="00707497"/>
    <w:rsid w:val="00707EC6"/>
    <w:rsid w:val="00711258"/>
    <w:rsid w:val="00711EFC"/>
    <w:rsid w:val="007126F3"/>
    <w:rsid w:val="00713B41"/>
    <w:rsid w:val="00714F76"/>
    <w:rsid w:val="0071717A"/>
    <w:rsid w:val="00720190"/>
    <w:rsid w:val="007215D5"/>
    <w:rsid w:val="00721F53"/>
    <w:rsid w:val="00722F4C"/>
    <w:rsid w:val="007246C2"/>
    <w:rsid w:val="00726CCE"/>
    <w:rsid w:val="007276B3"/>
    <w:rsid w:val="00727DB1"/>
    <w:rsid w:val="007302BA"/>
    <w:rsid w:val="00731837"/>
    <w:rsid w:val="00732136"/>
    <w:rsid w:val="007336F3"/>
    <w:rsid w:val="00735986"/>
    <w:rsid w:val="00737BC9"/>
    <w:rsid w:val="0074187F"/>
    <w:rsid w:val="00742C0D"/>
    <w:rsid w:val="0074556D"/>
    <w:rsid w:val="007473B9"/>
    <w:rsid w:val="00747AC3"/>
    <w:rsid w:val="0075074A"/>
    <w:rsid w:val="007508B4"/>
    <w:rsid w:val="00750AD3"/>
    <w:rsid w:val="00752875"/>
    <w:rsid w:val="007543BD"/>
    <w:rsid w:val="007548E3"/>
    <w:rsid w:val="00755221"/>
    <w:rsid w:val="00755722"/>
    <w:rsid w:val="007559F5"/>
    <w:rsid w:val="00755E58"/>
    <w:rsid w:val="0075662C"/>
    <w:rsid w:val="00757608"/>
    <w:rsid w:val="00757C78"/>
    <w:rsid w:val="00757F1B"/>
    <w:rsid w:val="00760F73"/>
    <w:rsid w:val="00761944"/>
    <w:rsid w:val="00763E5C"/>
    <w:rsid w:val="00764A9B"/>
    <w:rsid w:val="00771547"/>
    <w:rsid w:val="007717EA"/>
    <w:rsid w:val="007737B9"/>
    <w:rsid w:val="0077606B"/>
    <w:rsid w:val="00776391"/>
    <w:rsid w:val="00777969"/>
    <w:rsid w:val="0078096C"/>
    <w:rsid w:val="00780FE4"/>
    <w:rsid w:val="007814E7"/>
    <w:rsid w:val="00781624"/>
    <w:rsid w:val="00781CE1"/>
    <w:rsid w:val="0078362D"/>
    <w:rsid w:val="00783B51"/>
    <w:rsid w:val="00784A59"/>
    <w:rsid w:val="00785CA9"/>
    <w:rsid w:val="00787BF6"/>
    <w:rsid w:val="0079427E"/>
    <w:rsid w:val="007960A6"/>
    <w:rsid w:val="00797075"/>
    <w:rsid w:val="007A4819"/>
    <w:rsid w:val="007A54E0"/>
    <w:rsid w:val="007A5EAE"/>
    <w:rsid w:val="007A675B"/>
    <w:rsid w:val="007B0719"/>
    <w:rsid w:val="007B0914"/>
    <w:rsid w:val="007B1EDD"/>
    <w:rsid w:val="007B3AC0"/>
    <w:rsid w:val="007B47A1"/>
    <w:rsid w:val="007B4874"/>
    <w:rsid w:val="007B670E"/>
    <w:rsid w:val="007B7DC3"/>
    <w:rsid w:val="007C0C95"/>
    <w:rsid w:val="007C1543"/>
    <w:rsid w:val="007C56B2"/>
    <w:rsid w:val="007D00C3"/>
    <w:rsid w:val="007D459D"/>
    <w:rsid w:val="007D56A6"/>
    <w:rsid w:val="007D6F61"/>
    <w:rsid w:val="007D6F73"/>
    <w:rsid w:val="007D75D2"/>
    <w:rsid w:val="007D77D4"/>
    <w:rsid w:val="007E117D"/>
    <w:rsid w:val="007E166E"/>
    <w:rsid w:val="007E1C0E"/>
    <w:rsid w:val="007E36AB"/>
    <w:rsid w:val="007E64A4"/>
    <w:rsid w:val="007E6B78"/>
    <w:rsid w:val="007E7D94"/>
    <w:rsid w:val="007F080B"/>
    <w:rsid w:val="007F4B4D"/>
    <w:rsid w:val="007F7562"/>
    <w:rsid w:val="00801C36"/>
    <w:rsid w:val="0080268D"/>
    <w:rsid w:val="00804A6A"/>
    <w:rsid w:val="00810811"/>
    <w:rsid w:val="00810BD0"/>
    <w:rsid w:val="00812B59"/>
    <w:rsid w:val="008145FC"/>
    <w:rsid w:val="00815307"/>
    <w:rsid w:val="00815D1D"/>
    <w:rsid w:val="00822741"/>
    <w:rsid w:val="00825A65"/>
    <w:rsid w:val="008274EE"/>
    <w:rsid w:val="0083496D"/>
    <w:rsid w:val="00835230"/>
    <w:rsid w:val="008414CB"/>
    <w:rsid w:val="008426AB"/>
    <w:rsid w:val="008426E0"/>
    <w:rsid w:val="00843138"/>
    <w:rsid w:val="00843C0F"/>
    <w:rsid w:val="008445EC"/>
    <w:rsid w:val="00845DB1"/>
    <w:rsid w:val="008465C7"/>
    <w:rsid w:val="008469CF"/>
    <w:rsid w:val="00846B16"/>
    <w:rsid w:val="0085034F"/>
    <w:rsid w:val="00853176"/>
    <w:rsid w:val="008537E6"/>
    <w:rsid w:val="00856609"/>
    <w:rsid w:val="008573C6"/>
    <w:rsid w:val="00857E39"/>
    <w:rsid w:val="00860351"/>
    <w:rsid w:val="008605A8"/>
    <w:rsid w:val="00860860"/>
    <w:rsid w:val="00860DA8"/>
    <w:rsid w:val="00862743"/>
    <w:rsid w:val="00863768"/>
    <w:rsid w:val="00864278"/>
    <w:rsid w:val="00865246"/>
    <w:rsid w:val="00866A14"/>
    <w:rsid w:val="00870E9E"/>
    <w:rsid w:val="00873235"/>
    <w:rsid w:val="0087506C"/>
    <w:rsid w:val="00875E20"/>
    <w:rsid w:val="00882123"/>
    <w:rsid w:val="00883CC0"/>
    <w:rsid w:val="00890C3A"/>
    <w:rsid w:val="00891DC9"/>
    <w:rsid w:val="008921B4"/>
    <w:rsid w:val="00894873"/>
    <w:rsid w:val="00894B00"/>
    <w:rsid w:val="00894B9C"/>
    <w:rsid w:val="00895B2E"/>
    <w:rsid w:val="008A18BE"/>
    <w:rsid w:val="008A2C06"/>
    <w:rsid w:val="008A372D"/>
    <w:rsid w:val="008A7464"/>
    <w:rsid w:val="008A7C76"/>
    <w:rsid w:val="008B139B"/>
    <w:rsid w:val="008B1548"/>
    <w:rsid w:val="008B1872"/>
    <w:rsid w:val="008B1FCF"/>
    <w:rsid w:val="008B7384"/>
    <w:rsid w:val="008B7D98"/>
    <w:rsid w:val="008C0F7A"/>
    <w:rsid w:val="008C3522"/>
    <w:rsid w:val="008C3AB3"/>
    <w:rsid w:val="008C764D"/>
    <w:rsid w:val="008D145A"/>
    <w:rsid w:val="008D1B0E"/>
    <w:rsid w:val="008D45D4"/>
    <w:rsid w:val="008D4C61"/>
    <w:rsid w:val="008D6D3A"/>
    <w:rsid w:val="008D7A67"/>
    <w:rsid w:val="008E0AE1"/>
    <w:rsid w:val="008E2C61"/>
    <w:rsid w:val="008E2E02"/>
    <w:rsid w:val="008E31FE"/>
    <w:rsid w:val="008E4280"/>
    <w:rsid w:val="008E6B7E"/>
    <w:rsid w:val="008E7045"/>
    <w:rsid w:val="008F12B4"/>
    <w:rsid w:val="008F3CDC"/>
    <w:rsid w:val="008F4D06"/>
    <w:rsid w:val="008F4F1A"/>
    <w:rsid w:val="008F575C"/>
    <w:rsid w:val="008F5C68"/>
    <w:rsid w:val="008F7DFD"/>
    <w:rsid w:val="0090024C"/>
    <w:rsid w:val="009010E8"/>
    <w:rsid w:val="00902659"/>
    <w:rsid w:val="00903C3B"/>
    <w:rsid w:val="00906089"/>
    <w:rsid w:val="00907A1E"/>
    <w:rsid w:val="00910269"/>
    <w:rsid w:val="00912D9B"/>
    <w:rsid w:val="009137FC"/>
    <w:rsid w:val="00915369"/>
    <w:rsid w:val="00920D10"/>
    <w:rsid w:val="00921F9F"/>
    <w:rsid w:val="0092256C"/>
    <w:rsid w:val="009248DC"/>
    <w:rsid w:val="00926A7C"/>
    <w:rsid w:val="0092797A"/>
    <w:rsid w:val="00931A40"/>
    <w:rsid w:val="00932923"/>
    <w:rsid w:val="00932932"/>
    <w:rsid w:val="0093444D"/>
    <w:rsid w:val="00935276"/>
    <w:rsid w:val="00936F5D"/>
    <w:rsid w:val="00943197"/>
    <w:rsid w:val="00943C25"/>
    <w:rsid w:val="00945FA9"/>
    <w:rsid w:val="00946EB8"/>
    <w:rsid w:val="00947273"/>
    <w:rsid w:val="009477B0"/>
    <w:rsid w:val="009504ED"/>
    <w:rsid w:val="009510F2"/>
    <w:rsid w:val="0095171C"/>
    <w:rsid w:val="00953554"/>
    <w:rsid w:val="00953716"/>
    <w:rsid w:val="00953FB7"/>
    <w:rsid w:val="00954E7D"/>
    <w:rsid w:val="0095745B"/>
    <w:rsid w:val="00957E5E"/>
    <w:rsid w:val="0096071E"/>
    <w:rsid w:val="00961E84"/>
    <w:rsid w:val="0096446A"/>
    <w:rsid w:val="00967642"/>
    <w:rsid w:val="00967A78"/>
    <w:rsid w:val="009703E7"/>
    <w:rsid w:val="009717AE"/>
    <w:rsid w:val="00972BAB"/>
    <w:rsid w:val="0097393D"/>
    <w:rsid w:val="00975788"/>
    <w:rsid w:val="00976772"/>
    <w:rsid w:val="00976FB1"/>
    <w:rsid w:val="0097770A"/>
    <w:rsid w:val="009779CE"/>
    <w:rsid w:val="00977E65"/>
    <w:rsid w:val="00980685"/>
    <w:rsid w:val="00980761"/>
    <w:rsid w:val="0098280F"/>
    <w:rsid w:val="0098468D"/>
    <w:rsid w:val="00984971"/>
    <w:rsid w:val="00984B04"/>
    <w:rsid w:val="00985331"/>
    <w:rsid w:val="0098679D"/>
    <w:rsid w:val="00986963"/>
    <w:rsid w:val="00986F45"/>
    <w:rsid w:val="009879CC"/>
    <w:rsid w:val="00987B4A"/>
    <w:rsid w:val="00987DB5"/>
    <w:rsid w:val="009902B8"/>
    <w:rsid w:val="0099131F"/>
    <w:rsid w:val="00993B49"/>
    <w:rsid w:val="0099434A"/>
    <w:rsid w:val="00996FC8"/>
    <w:rsid w:val="00997270"/>
    <w:rsid w:val="00997827"/>
    <w:rsid w:val="009A00A4"/>
    <w:rsid w:val="009A0610"/>
    <w:rsid w:val="009A1F2B"/>
    <w:rsid w:val="009A1F66"/>
    <w:rsid w:val="009A3108"/>
    <w:rsid w:val="009A31AD"/>
    <w:rsid w:val="009A582B"/>
    <w:rsid w:val="009B2BF6"/>
    <w:rsid w:val="009B7378"/>
    <w:rsid w:val="009C1E4E"/>
    <w:rsid w:val="009C2DD0"/>
    <w:rsid w:val="009C3DF9"/>
    <w:rsid w:val="009C513F"/>
    <w:rsid w:val="009C53A0"/>
    <w:rsid w:val="009C53DB"/>
    <w:rsid w:val="009C5B4A"/>
    <w:rsid w:val="009C5F51"/>
    <w:rsid w:val="009C6D37"/>
    <w:rsid w:val="009C7DEB"/>
    <w:rsid w:val="009D1D0C"/>
    <w:rsid w:val="009D3370"/>
    <w:rsid w:val="009D3A79"/>
    <w:rsid w:val="009D43FC"/>
    <w:rsid w:val="009D5EF7"/>
    <w:rsid w:val="009D690F"/>
    <w:rsid w:val="009E039F"/>
    <w:rsid w:val="009E2A9A"/>
    <w:rsid w:val="009E41A7"/>
    <w:rsid w:val="009E5F65"/>
    <w:rsid w:val="009E6406"/>
    <w:rsid w:val="009E7450"/>
    <w:rsid w:val="009F0EDA"/>
    <w:rsid w:val="009F28C7"/>
    <w:rsid w:val="00A003B4"/>
    <w:rsid w:val="00A013C5"/>
    <w:rsid w:val="00A02BA2"/>
    <w:rsid w:val="00A04490"/>
    <w:rsid w:val="00A04A22"/>
    <w:rsid w:val="00A15DE3"/>
    <w:rsid w:val="00A16C1A"/>
    <w:rsid w:val="00A1787C"/>
    <w:rsid w:val="00A21896"/>
    <w:rsid w:val="00A22A70"/>
    <w:rsid w:val="00A22F14"/>
    <w:rsid w:val="00A249E6"/>
    <w:rsid w:val="00A26B07"/>
    <w:rsid w:val="00A26E0C"/>
    <w:rsid w:val="00A27513"/>
    <w:rsid w:val="00A30438"/>
    <w:rsid w:val="00A31945"/>
    <w:rsid w:val="00A31D7F"/>
    <w:rsid w:val="00A3216D"/>
    <w:rsid w:val="00A32721"/>
    <w:rsid w:val="00A34F7C"/>
    <w:rsid w:val="00A3566A"/>
    <w:rsid w:val="00A35881"/>
    <w:rsid w:val="00A36804"/>
    <w:rsid w:val="00A3751F"/>
    <w:rsid w:val="00A40CB8"/>
    <w:rsid w:val="00A43264"/>
    <w:rsid w:val="00A44F03"/>
    <w:rsid w:val="00A458AC"/>
    <w:rsid w:val="00A50D86"/>
    <w:rsid w:val="00A544A0"/>
    <w:rsid w:val="00A5704B"/>
    <w:rsid w:val="00A57BF5"/>
    <w:rsid w:val="00A57D1A"/>
    <w:rsid w:val="00A60EEA"/>
    <w:rsid w:val="00A64607"/>
    <w:rsid w:val="00A64CA2"/>
    <w:rsid w:val="00A661A5"/>
    <w:rsid w:val="00A67E1A"/>
    <w:rsid w:val="00A70372"/>
    <w:rsid w:val="00A710AF"/>
    <w:rsid w:val="00A71736"/>
    <w:rsid w:val="00A73388"/>
    <w:rsid w:val="00A74A04"/>
    <w:rsid w:val="00A75258"/>
    <w:rsid w:val="00A77D49"/>
    <w:rsid w:val="00A77FA4"/>
    <w:rsid w:val="00A81949"/>
    <w:rsid w:val="00A83D69"/>
    <w:rsid w:val="00A84851"/>
    <w:rsid w:val="00A8594C"/>
    <w:rsid w:val="00A872DC"/>
    <w:rsid w:val="00A91105"/>
    <w:rsid w:val="00A920CB"/>
    <w:rsid w:val="00A94154"/>
    <w:rsid w:val="00A949FE"/>
    <w:rsid w:val="00A95045"/>
    <w:rsid w:val="00A97125"/>
    <w:rsid w:val="00A979DB"/>
    <w:rsid w:val="00A97A09"/>
    <w:rsid w:val="00AA2B88"/>
    <w:rsid w:val="00AA31B1"/>
    <w:rsid w:val="00AA38CC"/>
    <w:rsid w:val="00AA4A16"/>
    <w:rsid w:val="00AA6EE5"/>
    <w:rsid w:val="00AB7517"/>
    <w:rsid w:val="00AC0266"/>
    <w:rsid w:val="00AC0753"/>
    <w:rsid w:val="00AC1EC9"/>
    <w:rsid w:val="00AC2C23"/>
    <w:rsid w:val="00AC5A43"/>
    <w:rsid w:val="00AC63DF"/>
    <w:rsid w:val="00AD018C"/>
    <w:rsid w:val="00AD28AB"/>
    <w:rsid w:val="00AD3731"/>
    <w:rsid w:val="00AD4D9F"/>
    <w:rsid w:val="00AD4F42"/>
    <w:rsid w:val="00AD5B55"/>
    <w:rsid w:val="00AD60B9"/>
    <w:rsid w:val="00AD74EB"/>
    <w:rsid w:val="00AE09E3"/>
    <w:rsid w:val="00AE0DB8"/>
    <w:rsid w:val="00AE338F"/>
    <w:rsid w:val="00AE3EC3"/>
    <w:rsid w:val="00AE3FA0"/>
    <w:rsid w:val="00AE4666"/>
    <w:rsid w:val="00AE5A99"/>
    <w:rsid w:val="00AE796B"/>
    <w:rsid w:val="00AF1945"/>
    <w:rsid w:val="00AF1978"/>
    <w:rsid w:val="00AF3A72"/>
    <w:rsid w:val="00AF4D67"/>
    <w:rsid w:val="00AF51AE"/>
    <w:rsid w:val="00AF59D9"/>
    <w:rsid w:val="00AF6666"/>
    <w:rsid w:val="00AF68A6"/>
    <w:rsid w:val="00AF69C0"/>
    <w:rsid w:val="00AF7607"/>
    <w:rsid w:val="00B0108C"/>
    <w:rsid w:val="00B02E99"/>
    <w:rsid w:val="00B038A4"/>
    <w:rsid w:val="00B065D1"/>
    <w:rsid w:val="00B11C12"/>
    <w:rsid w:val="00B12E32"/>
    <w:rsid w:val="00B139EE"/>
    <w:rsid w:val="00B157F6"/>
    <w:rsid w:val="00B1667F"/>
    <w:rsid w:val="00B20873"/>
    <w:rsid w:val="00B2430B"/>
    <w:rsid w:val="00B25936"/>
    <w:rsid w:val="00B26AFB"/>
    <w:rsid w:val="00B26B04"/>
    <w:rsid w:val="00B300B1"/>
    <w:rsid w:val="00B3186D"/>
    <w:rsid w:val="00B32F65"/>
    <w:rsid w:val="00B337B3"/>
    <w:rsid w:val="00B33853"/>
    <w:rsid w:val="00B34291"/>
    <w:rsid w:val="00B3568E"/>
    <w:rsid w:val="00B369CB"/>
    <w:rsid w:val="00B37594"/>
    <w:rsid w:val="00B40678"/>
    <w:rsid w:val="00B412AA"/>
    <w:rsid w:val="00B4335C"/>
    <w:rsid w:val="00B44A42"/>
    <w:rsid w:val="00B44B20"/>
    <w:rsid w:val="00B44D0E"/>
    <w:rsid w:val="00B473A4"/>
    <w:rsid w:val="00B47680"/>
    <w:rsid w:val="00B50CAA"/>
    <w:rsid w:val="00B50DCB"/>
    <w:rsid w:val="00B516A0"/>
    <w:rsid w:val="00B522A0"/>
    <w:rsid w:val="00B54D2F"/>
    <w:rsid w:val="00B60788"/>
    <w:rsid w:val="00B61592"/>
    <w:rsid w:val="00B6408A"/>
    <w:rsid w:val="00B65334"/>
    <w:rsid w:val="00B66331"/>
    <w:rsid w:val="00B718A1"/>
    <w:rsid w:val="00B746CB"/>
    <w:rsid w:val="00B76AE6"/>
    <w:rsid w:val="00B77B2D"/>
    <w:rsid w:val="00B846C6"/>
    <w:rsid w:val="00B84C16"/>
    <w:rsid w:val="00B855AD"/>
    <w:rsid w:val="00B8661A"/>
    <w:rsid w:val="00B87F75"/>
    <w:rsid w:val="00B90B79"/>
    <w:rsid w:val="00B9478D"/>
    <w:rsid w:val="00B95D27"/>
    <w:rsid w:val="00B961BF"/>
    <w:rsid w:val="00B9730F"/>
    <w:rsid w:val="00BA01DD"/>
    <w:rsid w:val="00BA29D3"/>
    <w:rsid w:val="00BA3021"/>
    <w:rsid w:val="00BA4531"/>
    <w:rsid w:val="00BA47FC"/>
    <w:rsid w:val="00BA5CC1"/>
    <w:rsid w:val="00BA63BC"/>
    <w:rsid w:val="00BB0EEE"/>
    <w:rsid w:val="00BB51E0"/>
    <w:rsid w:val="00BB5B33"/>
    <w:rsid w:val="00BB66A3"/>
    <w:rsid w:val="00BC088E"/>
    <w:rsid w:val="00BC0B32"/>
    <w:rsid w:val="00BC0ED6"/>
    <w:rsid w:val="00BC1B39"/>
    <w:rsid w:val="00BC2E6E"/>
    <w:rsid w:val="00BD07FC"/>
    <w:rsid w:val="00BD23FD"/>
    <w:rsid w:val="00BD2413"/>
    <w:rsid w:val="00BD4E7A"/>
    <w:rsid w:val="00BD6DE8"/>
    <w:rsid w:val="00BE1DD4"/>
    <w:rsid w:val="00BE1EBE"/>
    <w:rsid w:val="00BE21A4"/>
    <w:rsid w:val="00BE2D90"/>
    <w:rsid w:val="00BE493F"/>
    <w:rsid w:val="00BE66B0"/>
    <w:rsid w:val="00BE74E3"/>
    <w:rsid w:val="00BF05F7"/>
    <w:rsid w:val="00BF0FB7"/>
    <w:rsid w:val="00BF2B0A"/>
    <w:rsid w:val="00BF38AE"/>
    <w:rsid w:val="00BF3AFB"/>
    <w:rsid w:val="00BF5AA3"/>
    <w:rsid w:val="00BF6537"/>
    <w:rsid w:val="00C00A45"/>
    <w:rsid w:val="00C0368B"/>
    <w:rsid w:val="00C051C5"/>
    <w:rsid w:val="00C0585B"/>
    <w:rsid w:val="00C0598B"/>
    <w:rsid w:val="00C06E75"/>
    <w:rsid w:val="00C115F1"/>
    <w:rsid w:val="00C135AD"/>
    <w:rsid w:val="00C13DF9"/>
    <w:rsid w:val="00C1670B"/>
    <w:rsid w:val="00C16EF4"/>
    <w:rsid w:val="00C20281"/>
    <w:rsid w:val="00C20B47"/>
    <w:rsid w:val="00C20E50"/>
    <w:rsid w:val="00C23EE9"/>
    <w:rsid w:val="00C24A66"/>
    <w:rsid w:val="00C2656A"/>
    <w:rsid w:val="00C26E48"/>
    <w:rsid w:val="00C30079"/>
    <w:rsid w:val="00C30557"/>
    <w:rsid w:val="00C3057A"/>
    <w:rsid w:val="00C32CFD"/>
    <w:rsid w:val="00C3397B"/>
    <w:rsid w:val="00C35334"/>
    <w:rsid w:val="00C416C6"/>
    <w:rsid w:val="00C42731"/>
    <w:rsid w:val="00C45341"/>
    <w:rsid w:val="00C55795"/>
    <w:rsid w:val="00C55DEA"/>
    <w:rsid w:val="00C56970"/>
    <w:rsid w:val="00C57FE8"/>
    <w:rsid w:val="00C600A7"/>
    <w:rsid w:val="00C65B97"/>
    <w:rsid w:val="00C67338"/>
    <w:rsid w:val="00C70AB3"/>
    <w:rsid w:val="00C72131"/>
    <w:rsid w:val="00C738B9"/>
    <w:rsid w:val="00C73F77"/>
    <w:rsid w:val="00C74508"/>
    <w:rsid w:val="00C758C9"/>
    <w:rsid w:val="00C762F5"/>
    <w:rsid w:val="00C83467"/>
    <w:rsid w:val="00C8413B"/>
    <w:rsid w:val="00C85A72"/>
    <w:rsid w:val="00C86F90"/>
    <w:rsid w:val="00C876CB"/>
    <w:rsid w:val="00C87BEB"/>
    <w:rsid w:val="00C91A58"/>
    <w:rsid w:val="00C92D58"/>
    <w:rsid w:val="00C93BDB"/>
    <w:rsid w:val="00C965A5"/>
    <w:rsid w:val="00C97193"/>
    <w:rsid w:val="00CA02CA"/>
    <w:rsid w:val="00CA28E0"/>
    <w:rsid w:val="00CA2BCF"/>
    <w:rsid w:val="00CA313D"/>
    <w:rsid w:val="00CA43F4"/>
    <w:rsid w:val="00CA668A"/>
    <w:rsid w:val="00CB0D8C"/>
    <w:rsid w:val="00CB1501"/>
    <w:rsid w:val="00CB3795"/>
    <w:rsid w:val="00CB3F32"/>
    <w:rsid w:val="00CB4F7D"/>
    <w:rsid w:val="00CB60BE"/>
    <w:rsid w:val="00CB6B88"/>
    <w:rsid w:val="00CB7547"/>
    <w:rsid w:val="00CC3D36"/>
    <w:rsid w:val="00CC7996"/>
    <w:rsid w:val="00CD064C"/>
    <w:rsid w:val="00CD459C"/>
    <w:rsid w:val="00CD5227"/>
    <w:rsid w:val="00CD635B"/>
    <w:rsid w:val="00CD7260"/>
    <w:rsid w:val="00CD7BFE"/>
    <w:rsid w:val="00CE1C57"/>
    <w:rsid w:val="00CE1FAC"/>
    <w:rsid w:val="00CE689D"/>
    <w:rsid w:val="00CE732D"/>
    <w:rsid w:val="00CE7AA9"/>
    <w:rsid w:val="00CF03DB"/>
    <w:rsid w:val="00CF0B01"/>
    <w:rsid w:val="00CF211E"/>
    <w:rsid w:val="00CF3991"/>
    <w:rsid w:val="00CF47EC"/>
    <w:rsid w:val="00CF56B2"/>
    <w:rsid w:val="00CF64A5"/>
    <w:rsid w:val="00D01240"/>
    <w:rsid w:val="00D0128F"/>
    <w:rsid w:val="00D01CB7"/>
    <w:rsid w:val="00D01E38"/>
    <w:rsid w:val="00D0582C"/>
    <w:rsid w:val="00D06792"/>
    <w:rsid w:val="00D06E9D"/>
    <w:rsid w:val="00D10CB4"/>
    <w:rsid w:val="00D116BF"/>
    <w:rsid w:val="00D12088"/>
    <w:rsid w:val="00D12097"/>
    <w:rsid w:val="00D12521"/>
    <w:rsid w:val="00D12BDE"/>
    <w:rsid w:val="00D1372E"/>
    <w:rsid w:val="00D13EDC"/>
    <w:rsid w:val="00D1649D"/>
    <w:rsid w:val="00D16B4F"/>
    <w:rsid w:val="00D17072"/>
    <w:rsid w:val="00D17227"/>
    <w:rsid w:val="00D17F85"/>
    <w:rsid w:val="00D216A1"/>
    <w:rsid w:val="00D217D2"/>
    <w:rsid w:val="00D22BE3"/>
    <w:rsid w:val="00D26440"/>
    <w:rsid w:val="00D266D3"/>
    <w:rsid w:val="00D30DA0"/>
    <w:rsid w:val="00D30F8B"/>
    <w:rsid w:val="00D314E7"/>
    <w:rsid w:val="00D32D29"/>
    <w:rsid w:val="00D3489F"/>
    <w:rsid w:val="00D36194"/>
    <w:rsid w:val="00D37362"/>
    <w:rsid w:val="00D401E9"/>
    <w:rsid w:val="00D41426"/>
    <w:rsid w:val="00D418FF"/>
    <w:rsid w:val="00D42B93"/>
    <w:rsid w:val="00D43408"/>
    <w:rsid w:val="00D43645"/>
    <w:rsid w:val="00D449B3"/>
    <w:rsid w:val="00D46479"/>
    <w:rsid w:val="00D47538"/>
    <w:rsid w:val="00D4792D"/>
    <w:rsid w:val="00D47986"/>
    <w:rsid w:val="00D5018A"/>
    <w:rsid w:val="00D51698"/>
    <w:rsid w:val="00D5183F"/>
    <w:rsid w:val="00D52B7D"/>
    <w:rsid w:val="00D56F5C"/>
    <w:rsid w:val="00D57908"/>
    <w:rsid w:val="00D57AB0"/>
    <w:rsid w:val="00D60058"/>
    <w:rsid w:val="00D606BC"/>
    <w:rsid w:val="00D60993"/>
    <w:rsid w:val="00D60CCD"/>
    <w:rsid w:val="00D62349"/>
    <w:rsid w:val="00D627EE"/>
    <w:rsid w:val="00D62F30"/>
    <w:rsid w:val="00D63988"/>
    <w:rsid w:val="00D63CEE"/>
    <w:rsid w:val="00D644D0"/>
    <w:rsid w:val="00D671DB"/>
    <w:rsid w:val="00D71CF1"/>
    <w:rsid w:val="00D7413D"/>
    <w:rsid w:val="00D75263"/>
    <w:rsid w:val="00D770E4"/>
    <w:rsid w:val="00D81E23"/>
    <w:rsid w:val="00D825F2"/>
    <w:rsid w:val="00D83172"/>
    <w:rsid w:val="00D833F2"/>
    <w:rsid w:val="00D843D0"/>
    <w:rsid w:val="00D848D1"/>
    <w:rsid w:val="00D84A5E"/>
    <w:rsid w:val="00D861FD"/>
    <w:rsid w:val="00D862F0"/>
    <w:rsid w:val="00D869B5"/>
    <w:rsid w:val="00D9185A"/>
    <w:rsid w:val="00D926D7"/>
    <w:rsid w:val="00D9502A"/>
    <w:rsid w:val="00D96093"/>
    <w:rsid w:val="00DA09A6"/>
    <w:rsid w:val="00DA259B"/>
    <w:rsid w:val="00DA7399"/>
    <w:rsid w:val="00DB1E8A"/>
    <w:rsid w:val="00DB6001"/>
    <w:rsid w:val="00DB6EB1"/>
    <w:rsid w:val="00DB79E6"/>
    <w:rsid w:val="00DC0DB7"/>
    <w:rsid w:val="00DC1663"/>
    <w:rsid w:val="00DC17EC"/>
    <w:rsid w:val="00DC1CB0"/>
    <w:rsid w:val="00DC3E6F"/>
    <w:rsid w:val="00DC5216"/>
    <w:rsid w:val="00DC6349"/>
    <w:rsid w:val="00DD25D3"/>
    <w:rsid w:val="00DD2924"/>
    <w:rsid w:val="00DD4019"/>
    <w:rsid w:val="00DD5419"/>
    <w:rsid w:val="00DD5DDC"/>
    <w:rsid w:val="00DD6E2C"/>
    <w:rsid w:val="00DD72F7"/>
    <w:rsid w:val="00DD7CE4"/>
    <w:rsid w:val="00DE1ADA"/>
    <w:rsid w:val="00DE6061"/>
    <w:rsid w:val="00DE66A3"/>
    <w:rsid w:val="00DE7908"/>
    <w:rsid w:val="00DF0FF6"/>
    <w:rsid w:val="00DF323F"/>
    <w:rsid w:val="00DF42CC"/>
    <w:rsid w:val="00DF5D56"/>
    <w:rsid w:val="00DF60F2"/>
    <w:rsid w:val="00DF680D"/>
    <w:rsid w:val="00DF6A04"/>
    <w:rsid w:val="00E01CBA"/>
    <w:rsid w:val="00E0306A"/>
    <w:rsid w:val="00E0611A"/>
    <w:rsid w:val="00E0631C"/>
    <w:rsid w:val="00E07A49"/>
    <w:rsid w:val="00E100F8"/>
    <w:rsid w:val="00E1012F"/>
    <w:rsid w:val="00E240B2"/>
    <w:rsid w:val="00E259E1"/>
    <w:rsid w:val="00E261F2"/>
    <w:rsid w:val="00E31F86"/>
    <w:rsid w:val="00E33FEC"/>
    <w:rsid w:val="00E37EC3"/>
    <w:rsid w:val="00E41558"/>
    <w:rsid w:val="00E415D8"/>
    <w:rsid w:val="00E41777"/>
    <w:rsid w:val="00E42936"/>
    <w:rsid w:val="00E43B1B"/>
    <w:rsid w:val="00E43CEA"/>
    <w:rsid w:val="00E4458A"/>
    <w:rsid w:val="00E469E9"/>
    <w:rsid w:val="00E46B23"/>
    <w:rsid w:val="00E471CB"/>
    <w:rsid w:val="00E533B7"/>
    <w:rsid w:val="00E57F86"/>
    <w:rsid w:val="00E61CE3"/>
    <w:rsid w:val="00E63175"/>
    <w:rsid w:val="00E63581"/>
    <w:rsid w:val="00E67D2B"/>
    <w:rsid w:val="00E706B9"/>
    <w:rsid w:val="00E707C1"/>
    <w:rsid w:val="00E72071"/>
    <w:rsid w:val="00E724DB"/>
    <w:rsid w:val="00E735C5"/>
    <w:rsid w:val="00E74021"/>
    <w:rsid w:val="00E755D2"/>
    <w:rsid w:val="00E76531"/>
    <w:rsid w:val="00E77FD6"/>
    <w:rsid w:val="00E81858"/>
    <w:rsid w:val="00E828E1"/>
    <w:rsid w:val="00E845EA"/>
    <w:rsid w:val="00E8555E"/>
    <w:rsid w:val="00E861CC"/>
    <w:rsid w:val="00E86F1C"/>
    <w:rsid w:val="00E87056"/>
    <w:rsid w:val="00E87460"/>
    <w:rsid w:val="00E9003D"/>
    <w:rsid w:val="00E90EDA"/>
    <w:rsid w:val="00E9150D"/>
    <w:rsid w:val="00E91C21"/>
    <w:rsid w:val="00E91E66"/>
    <w:rsid w:val="00E922F7"/>
    <w:rsid w:val="00E92B0D"/>
    <w:rsid w:val="00E95BFE"/>
    <w:rsid w:val="00E95CEF"/>
    <w:rsid w:val="00E965F5"/>
    <w:rsid w:val="00E96C07"/>
    <w:rsid w:val="00E9731A"/>
    <w:rsid w:val="00EA03AD"/>
    <w:rsid w:val="00EA13B1"/>
    <w:rsid w:val="00EA1586"/>
    <w:rsid w:val="00EA4375"/>
    <w:rsid w:val="00EA629D"/>
    <w:rsid w:val="00EA78A2"/>
    <w:rsid w:val="00EA79DE"/>
    <w:rsid w:val="00EA7A08"/>
    <w:rsid w:val="00EB2CA6"/>
    <w:rsid w:val="00EB4113"/>
    <w:rsid w:val="00EB7C4F"/>
    <w:rsid w:val="00EC056F"/>
    <w:rsid w:val="00EC1368"/>
    <w:rsid w:val="00EC1881"/>
    <w:rsid w:val="00EC19C1"/>
    <w:rsid w:val="00EC21A9"/>
    <w:rsid w:val="00EC3EA9"/>
    <w:rsid w:val="00EC5B19"/>
    <w:rsid w:val="00EC6E71"/>
    <w:rsid w:val="00ED01D7"/>
    <w:rsid w:val="00ED0A77"/>
    <w:rsid w:val="00ED12B8"/>
    <w:rsid w:val="00ED3D01"/>
    <w:rsid w:val="00ED410F"/>
    <w:rsid w:val="00ED7607"/>
    <w:rsid w:val="00ED7710"/>
    <w:rsid w:val="00ED7970"/>
    <w:rsid w:val="00EE1B9F"/>
    <w:rsid w:val="00EE3EE4"/>
    <w:rsid w:val="00EE4159"/>
    <w:rsid w:val="00EE48BC"/>
    <w:rsid w:val="00EE76D1"/>
    <w:rsid w:val="00EF0091"/>
    <w:rsid w:val="00EF2DAD"/>
    <w:rsid w:val="00EF4282"/>
    <w:rsid w:val="00EF4EC4"/>
    <w:rsid w:val="00EF5227"/>
    <w:rsid w:val="00EF5794"/>
    <w:rsid w:val="00EF7962"/>
    <w:rsid w:val="00F00DBD"/>
    <w:rsid w:val="00F03EEF"/>
    <w:rsid w:val="00F0467C"/>
    <w:rsid w:val="00F053B5"/>
    <w:rsid w:val="00F13092"/>
    <w:rsid w:val="00F1583C"/>
    <w:rsid w:val="00F207F4"/>
    <w:rsid w:val="00F227F4"/>
    <w:rsid w:val="00F248E1"/>
    <w:rsid w:val="00F24FB6"/>
    <w:rsid w:val="00F25038"/>
    <w:rsid w:val="00F25A2B"/>
    <w:rsid w:val="00F26F8B"/>
    <w:rsid w:val="00F33174"/>
    <w:rsid w:val="00F33825"/>
    <w:rsid w:val="00F33C51"/>
    <w:rsid w:val="00F34471"/>
    <w:rsid w:val="00F3548E"/>
    <w:rsid w:val="00F375CC"/>
    <w:rsid w:val="00F413E4"/>
    <w:rsid w:val="00F42AF9"/>
    <w:rsid w:val="00F43B47"/>
    <w:rsid w:val="00F45333"/>
    <w:rsid w:val="00F46595"/>
    <w:rsid w:val="00F46D75"/>
    <w:rsid w:val="00F5699C"/>
    <w:rsid w:val="00F63F89"/>
    <w:rsid w:val="00F64C75"/>
    <w:rsid w:val="00F667D1"/>
    <w:rsid w:val="00F70ACE"/>
    <w:rsid w:val="00F719CC"/>
    <w:rsid w:val="00F71D39"/>
    <w:rsid w:val="00F7325A"/>
    <w:rsid w:val="00F7450B"/>
    <w:rsid w:val="00F76719"/>
    <w:rsid w:val="00F76FA8"/>
    <w:rsid w:val="00F7745C"/>
    <w:rsid w:val="00F80061"/>
    <w:rsid w:val="00F8385C"/>
    <w:rsid w:val="00F935F0"/>
    <w:rsid w:val="00F95E6F"/>
    <w:rsid w:val="00F96048"/>
    <w:rsid w:val="00F97918"/>
    <w:rsid w:val="00FA4B57"/>
    <w:rsid w:val="00FA5600"/>
    <w:rsid w:val="00FA61AF"/>
    <w:rsid w:val="00FA76FF"/>
    <w:rsid w:val="00FB1B06"/>
    <w:rsid w:val="00FB46D8"/>
    <w:rsid w:val="00FB52C5"/>
    <w:rsid w:val="00FB5956"/>
    <w:rsid w:val="00FB605F"/>
    <w:rsid w:val="00FC2201"/>
    <w:rsid w:val="00FC5E12"/>
    <w:rsid w:val="00FC5FD0"/>
    <w:rsid w:val="00FC6070"/>
    <w:rsid w:val="00FC669A"/>
    <w:rsid w:val="00FC73E1"/>
    <w:rsid w:val="00FD0275"/>
    <w:rsid w:val="00FD102D"/>
    <w:rsid w:val="00FD1838"/>
    <w:rsid w:val="00FD1911"/>
    <w:rsid w:val="00FD2E2A"/>
    <w:rsid w:val="00FD543C"/>
    <w:rsid w:val="00FE013A"/>
    <w:rsid w:val="00FE0B75"/>
    <w:rsid w:val="00FE0B78"/>
    <w:rsid w:val="00FE2579"/>
    <w:rsid w:val="00FE320B"/>
    <w:rsid w:val="00FE3C52"/>
    <w:rsid w:val="00FE3EAC"/>
    <w:rsid w:val="00FE4F05"/>
    <w:rsid w:val="00FE6C94"/>
    <w:rsid w:val="00FE73B6"/>
    <w:rsid w:val="00FF1004"/>
    <w:rsid w:val="00FF2E3C"/>
    <w:rsid w:val="00FF2EB7"/>
    <w:rsid w:val="00FF5841"/>
    <w:rsid w:val="00FF6C72"/>
    <w:rsid w:val="00FF7401"/>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fill="f" fillcolor="white">
      <v:fill color="white" on="f"/>
      <v:stroke endarrow="block" endarrowwidth="wide" endarrowlength="long"/>
    </o:shapedefaults>
    <o:shapelayout v:ext="edit">
      <o:idmap v:ext="edit" data="1"/>
    </o:shapelayout>
  </w:shapeDefaults>
  <w:decimalSymbol w:val=","/>
  <w:listSeparator w:val=";"/>
  <w14:docId w14:val="314DCAA5"/>
  <w15:docId w15:val="{DFBB73E5-B5CF-4C52-9430-C7A1F540C4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pl-PL" w:eastAsia="pl-PL" w:bidi="ar-SA"/>
      </w:rPr>
    </w:rPrDefault>
    <w:pPrDefault/>
  </w:docDefaults>
  <w:latentStyles w:defLockedState="0" w:defUIPriority="0" w:defSemiHidden="0" w:defUnhideWhenUsed="0" w:defQFormat="0" w:count="376">
    <w:lsdException w:name="Normal" w:qFormat="1"/>
    <w:lsdException w:name="heading 1" w:uiPriority="9" w:qFormat="1"/>
    <w:lsdException w:name="heading 2" w:uiPriority="9"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Number" w:semiHidden="1" w:unhideWhenUsed="1"/>
    <w:lsdException w:name="List 2"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Subtitle"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ny">
    <w:name w:val="Normal"/>
    <w:qFormat/>
    <w:rsid w:val="00A44F03"/>
    <w:rPr>
      <w:rFonts w:ascii="Helvetica" w:hAnsi="Helvetica" w:cs="Helvetica"/>
      <w:sz w:val="24"/>
      <w:szCs w:val="24"/>
      <w:lang w:val="en-GB" w:eastAsia="en-US"/>
    </w:rPr>
  </w:style>
  <w:style w:type="paragraph" w:styleId="Nagwek1">
    <w:name w:val="heading 1"/>
    <w:basedOn w:val="Nagwek2"/>
    <w:next w:val="Normalny"/>
    <w:autoRedefine/>
    <w:uiPriority w:val="9"/>
    <w:qFormat/>
    <w:rsid w:val="005D1151"/>
    <w:pPr>
      <w:numPr>
        <w:ilvl w:val="0"/>
      </w:numPr>
      <w:jc w:val="left"/>
      <w:outlineLvl w:val="0"/>
    </w:pPr>
    <w:rPr>
      <w:sz w:val="32"/>
      <w:szCs w:val="32"/>
    </w:rPr>
  </w:style>
  <w:style w:type="paragraph" w:styleId="Nagwek2">
    <w:name w:val="heading 2"/>
    <w:basedOn w:val="Normalny"/>
    <w:next w:val="Normalny"/>
    <w:autoRedefine/>
    <w:uiPriority w:val="9"/>
    <w:qFormat/>
    <w:rsid w:val="000E0287"/>
    <w:pPr>
      <w:keepNext/>
      <w:numPr>
        <w:ilvl w:val="1"/>
        <w:numId w:val="3"/>
      </w:numPr>
      <w:spacing w:before="240" w:after="60"/>
      <w:jc w:val="both"/>
      <w:outlineLvl w:val="1"/>
    </w:pPr>
    <w:rPr>
      <w:rFonts w:cs="Arial"/>
      <w:b/>
      <w:bCs/>
      <w:iCs/>
      <w:szCs w:val="28"/>
      <w:lang w:val="pl-PL"/>
    </w:rPr>
  </w:style>
  <w:style w:type="paragraph" w:styleId="Nagwek3">
    <w:name w:val="heading 3"/>
    <w:basedOn w:val="Normalny"/>
    <w:next w:val="Normalny"/>
    <w:link w:val="Nagwek3Znak"/>
    <w:autoRedefine/>
    <w:qFormat/>
    <w:rsid w:val="001034DD"/>
    <w:pPr>
      <w:numPr>
        <w:ilvl w:val="2"/>
        <w:numId w:val="3"/>
      </w:numPr>
      <w:spacing w:before="120" w:after="60"/>
      <w:ind w:left="720"/>
      <w:jc w:val="both"/>
      <w:outlineLvl w:val="2"/>
    </w:pPr>
    <w:rPr>
      <w:rFonts w:ascii="Arial" w:hAnsi="Arial" w:cs="Arial"/>
      <w:bCs/>
      <w:lang w:val="pl-PL"/>
    </w:rPr>
  </w:style>
  <w:style w:type="paragraph" w:styleId="Nagwek4">
    <w:name w:val="heading 4"/>
    <w:basedOn w:val="Normalny"/>
    <w:next w:val="Normalny"/>
    <w:autoRedefine/>
    <w:qFormat/>
    <w:rsid w:val="00A8594C"/>
    <w:pPr>
      <w:keepNext/>
      <w:numPr>
        <w:numId w:val="14"/>
      </w:numPr>
      <w:tabs>
        <w:tab w:val="left" w:pos="-6840"/>
      </w:tabs>
      <w:spacing w:before="60" w:after="60"/>
      <w:outlineLvl w:val="3"/>
    </w:pPr>
    <w:rPr>
      <w:rFonts w:cs="Times New Roman"/>
      <w:bCs/>
      <w:szCs w:val="28"/>
      <w:lang w:val="pl-PL"/>
    </w:rPr>
  </w:style>
  <w:style w:type="paragraph" w:styleId="Nagwek5">
    <w:name w:val="heading 5"/>
    <w:basedOn w:val="Normalny"/>
    <w:next w:val="Normalny"/>
    <w:autoRedefine/>
    <w:qFormat/>
    <w:rsid w:val="00737BC9"/>
    <w:pPr>
      <w:keepNext/>
      <w:numPr>
        <w:ilvl w:val="4"/>
        <w:numId w:val="3"/>
      </w:numPr>
      <w:tabs>
        <w:tab w:val="left" w:pos="2268"/>
      </w:tabs>
      <w:spacing w:before="60"/>
      <w:ind w:right="851"/>
      <w:jc w:val="both"/>
      <w:outlineLvl w:val="4"/>
    </w:pPr>
    <w:rPr>
      <w:rFonts w:ascii="Calibri" w:hAnsi="Calibri" w:cs="Calibri"/>
      <w:bCs/>
      <w:iCs/>
      <w:sz w:val="22"/>
      <w:szCs w:val="22"/>
    </w:rPr>
  </w:style>
  <w:style w:type="paragraph" w:styleId="Nagwek6">
    <w:name w:val="heading 6"/>
    <w:basedOn w:val="Normalny"/>
    <w:next w:val="Normalny"/>
    <w:qFormat/>
    <w:rsid w:val="00C416C6"/>
    <w:pPr>
      <w:numPr>
        <w:ilvl w:val="5"/>
        <w:numId w:val="3"/>
      </w:numPr>
      <w:outlineLvl w:val="5"/>
    </w:pPr>
    <w:rPr>
      <w:rFonts w:cs="Times New Roman"/>
      <w:bCs/>
      <w:sz w:val="20"/>
      <w:szCs w:val="22"/>
    </w:rPr>
  </w:style>
  <w:style w:type="paragraph" w:styleId="Nagwek7">
    <w:name w:val="heading 7"/>
    <w:basedOn w:val="Normalny"/>
    <w:next w:val="Normalny"/>
    <w:qFormat/>
    <w:rsid w:val="00C416C6"/>
    <w:pPr>
      <w:numPr>
        <w:ilvl w:val="6"/>
        <w:numId w:val="3"/>
      </w:numPr>
      <w:spacing w:before="240" w:after="60"/>
      <w:outlineLvl w:val="6"/>
    </w:pPr>
    <w:rPr>
      <w:rFonts w:ascii="Times New Roman" w:hAnsi="Times New Roman" w:cs="Times New Roman"/>
    </w:rPr>
  </w:style>
  <w:style w:type="paragraph" w:styleId="Nagwek8">
    <w:name w:val="heading 8"/>
    <w:basedOn w:val="Normalny"/>
    <w:next w:val="Normalny"/>
    <w:qFormat/>
    <w:rsid w:val="00C416C6"/>
    <w:pPr>
      <w:numPr>
        <w:ilvl w:val="7"/>
        <w:numId w:val="3"/>
      </w:numPr>
      <w:spacing w:before="240" w:after="60"/>
      <w:outlineLvl w:val="7"/>
    </w:pPr>
    <w:rPr>
      <w:rFonts w:ascii="Times New Roman" w:hAnsi="Times New Roman" w:cs="Times New Roman"/>
      <w:i/>
      <w:iCs/>
    </w:rPr>
  </w:style>
  <w:style w:type="paragraph" w:styleId="Nagwek9">
    <w:name w:val="heading 9"/>
    <w:basedOn w:val="Normalny"/>
    <w:next w:val="Normalny"/>
    <w:qFormat/>
    <w:rsid w:val="00C416C6"/>
    <w:pPr>
      <w:numPr>
        <w:ilvl w:val="8"/>
        <w:numId w:val="3"/>
      </w:numPr>
      <w:spacing w:before="240" w:after="60"/>
      <w:outlineLvl w:val="8"/>
    </w:pPr>
    <w:rPr>
      <w:rFonts w:ascii="Arial" w:hAnsi="Arial" w:cs="Arial"/>
      <w:sz w:val="22"/>
      <w:szCs w:val="22"/>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semiHidden/>
    <w:rsid w:val="00EA1586"/>
    <w:pPr>
      <w:tabs>
        <w:tab w:val="center" w:pos="4320"/>
        <w:tab w:val="right" w:pos="8640"/>
      </w:tabs>
    </w:pPr>
  </w:style>
  <w:style w:type="paragraph" w:styleId="Stopka">
    <w:name w:val="footer"/>
    <w:basedOn w:val="Normalny"/>
    <w:semiHidden/>
    <w:rsid w:val="00EA1586"/>
    <w:pPr>
      <w:tabs>
        <w:tab w:val="center" w:pos="4320"/>
        <w:tab w:val="right" w:pos="8640"/>
      </w:tabs>
    </w:pPr>
  </w:style>
  <w:style w:type="table" w:styleId="Tabela-Siatka">
    <w:name w:val="Table Grid"/>
    <w:basedOn w:val="Standardowy"/>
    <w:semiHidden/>
    <w:rsid w:val="00380A2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umerstrony">
    <w:name w:val="page number"/>
    <w:basedOn w:val="Domylnaczcionkaakapitu"/>
    <w:semiHidden/>
    <w:rsid w:val="00AD3731"/>
  </w:style>
  <w:style w:type="paragraph" w:styleId="Tekstdymka">
    <w:name w:val="Balloon Text"/>
    <w:basedOn w:val="Normalny"/>
    <w:semiHidden/>
    <w:rsid w:val="001E766F"/>
    <w:rPr>
      <w:rFonts w:ascii="Tahoma" w:hAnsi="Tahoma" w:cs="Tahoma"/>
      <w:sz w:val="16"/>
      <w:szCs w:val="16"/>
    </w:rPr>
  </w:style>
  <w:style w:type="paragraph" w:styleId="Spistreci1">
    <w:name w:val="toc 1"/>
    <w:basedOn w:val="Normalny"/>
    <w:next w:val="Normalny"/>
    <w:autoRedefine/>
    <w:uiPriority w:val="39"/>
    <w:rsid w:val="00B8661A"/>
    <w:pPr>
      <w:tabs>
        <w:tab w:val="left" w:pos="480"/>
        <w:tab w:val="right" w:leader="dot" w:pos="10196"/>
      </w:tabs>
      <w:spacing w:before="240"/>
    </w:pPr>
    <w:rPr>
      <w:rFonts w:ascii="Arial" w:hAnsi="Arial" w:cs="Arial"/>
      <w:b/>
      <w:bCs/>
      <w:caps/>
    </w:rPr>
  </w:style>
  <w:style w:type="paragraph" w:styleId="Spistreci2">
    <w:name w:val="toc 2"/>
    <w:basedOn w:val="Normalny"/>
    <w:next w:val="Normalny"/>
    <w:autoRedefine/>
    <w:uiPriority w:val="39"/>
    <w:rsid w:val="003827B9"/>
    <w:pPr>
      <w:spacing w:before="120"/>
    </w:pPr>
    <w:rPr>
      <w:rFonts w:cs="Times New Roman"/>
      <w:b/>
      <w:bCs/>
      <w:sz w:val="20"/>
      <w:szCs w:val="20"/>
    </w:rPr>
  </w:style>
  <w:style w:type="character" w:styleId="Hipercze">
    <w:name w:val="Hyperlink"/>
    <w:uiPriority w:val="99"/>
    <w:rsid w:val="005739E8"/>
    <w:rPr>
      <w:color w:val="0000FF"/>
      <w:u w:val="single"/>
    </w:rPr>
  </w:style>
  <w:style w:type="paragraph" w:styleId="Spistreci3">
    <w:name w:val="toc 3"/>
    <w:basedOn w:val="Normalny"/>
    <w:next w:val="Normalny"/>
    <w:autoRedefine/>
    <w:uiPriority w:val="39"/>
    <w:rsid w:val="003827B9"/>
    <w:pPr>
      <w:ind w:left="240"/>
    </w:pPr>
    <w:rPr>
      <w:rFonts w:cs="Times New Roman"/>
      <w:sz w:val="20"/>
      <w:szCs w:val="20"/>
    </w:rPr>
  </w:style>
  <w:style w:type="paragraph" w:styleId="Spistreci4">
    <w:name w:val="toc 4"/>
    <w:basedOn w:val="Normalny"/>
    <w:next w:val="Normalny"/>
    <w:autoRedefine/>
    <w:uiPriority w:val="39"/>
    <w:rsid w:val="003B2885"/>
    <w:pPr>
      <w:ind w:left="480"/>
    </w:pPr>
    <w:rPr>
      <w:rFonts w:ascii="Times New Roman" w:hAnsi="Times New Roman" w:cs="Times New Roman"/>
      <w:sz w:val="20"/>
      <w:szCs w:val="20"/>
    </w:rPr>
  </w:style>
  <w:style w:type="paragraph" w:styleId="Spistreci5">
    <w:name w:val="toc 5"/>
    <w:basedOn w:val="Normalny"/>
    <w:next w:val="Normalny"/>
    <w:autoRedefine/>
    <w:uiPriority w:val="39"/>
    <w:rsid w:val="003B2885"/>
    <w:pPr>
      <w:ind w:left="720"/>
    </w:pPr>
    <w:rPr>
      <w:rFonts w:ascii="Times New Roman" w:hAnsi="Times New Roman" w:cs="Times New Roman"/>
      <w:sz w:val="20"/>
      <w:szCs w:val="20"/>
    </w:rPr>
  </w:style>
  <w:style w:type="paragraph" w:styleId="Spistreci6">
    <w:name w:val="toc 6"/>
    <w:basedOn w:val="Normalny"/>
    <w:next w:val="Normalny"/>
    <w:autoRedefine/>
    <w:uiPriority w:val="39"/>
    <w:rsid w:val="005739E8"/>
    <w:pPr>
      <w:ind w:left="960"/>
    </w:pPr>
    <w:rPr>
      <w:rFonts w:ascii="Times New Roman" w:hAnsi="Times New Roman" w:cs="Times New Roman"/>
      <w:sz w:val="20"/>
      <w:szCs w:val="20"/>
    </w:rPr>
  </w:style>
  <w:style w:type="paragraph" w:styleId="Spistreci7">
    <w:name w:val="toc 7"/>
    <w:basedOn w:val="Normalny"/>
    <w:next w:val="Normalny"/>
    <w:autoRedefine/>
    <w:uiPriority w:val="39"/>
    <w:rsid w:val="005739E8"/>
    <w:pPr>
      <w:ind w:left="1200"/>
    </w:pPr>
    <w:rPr>
      <w:rFonts w:ascii="Times New Roman" w:hAnsi="Times New Roman" w:cs="Times New Roman"/>
      <w:sz w:val="20"/>
      <w:szCs w:val="20"/>
    </w:rPr>
  </w:style>
  <w:style w:type="paragraph" w:styleId="Spistreci8">
    <w:name w:val="toc 8"/>
    <w:basedOn w:val="Normalny"/>
    <w:next w:val="Normalny"/>
    <w:autoRedefine/>
    <w:uiPriority w:val="39"/>
    <w:rsid w:val="005739E8"/>
    <w:pPr>
      <w:ind w:left="1440"/>
    </w:pPr>
    <w:rPr>
      <w:rFonts w:ascii="Times New Roman" w:hAnsi="Times New Roman" w:cs="Times New Roman"/>
      <w:sz w:val="20"/>
      <w:szCs w:val="20"/>
    </w:rPr>
  </w:style>
  <w:style w:type="paragraph" w:styleId="Spistreci9">
    <w:name w:val="toc 9"/>
    <w:basedOn w:val="Normalny"/>
    <w:next w:val="Normalny"/>
    <w:autoRedefine/>
    <w:uiPriority w:val="39"/>
    <w:rsid w:val="005739E8"/>
    <w:pPr>
      <w:ind w:left="1680"/>
    </w:pPr>
    <w:rPr>
      <w:rFonts w:ascii="Times New Roman" w:hAnsi="Times New Roman" w:cs="Times New Roman"/>
      <w:sz w:val="20"/>
      <w:szCs w:val="20"/>
    </w:rPr>
  </w:style>
  <w:style w:type="paragraph" w:customStyle="1" w:styleId="Tableheader">
    <w:name w:val="Table header"/>
    <w:basedOn w:val="Normalny"/>
    <w:rsid w:val="005A71EA"/>
    <w:pPr>
      <w:spacing w:before="120" w:after="120"/>
      <w:jc w:val="center"/>
    </w:pPr>
    <w:rPr>
      <w:b/>
      <w:lang w:val="en-US"/>
    </w:rPr>
  </w:style>
  <w:style w:type="paragraph" w:customStyle="1" w:styleId="Tablecontents">
    <w:name w:val="Table contents"/>
    <w:basedOn w:val="Normalny"/>
    <w:rsid w:val="005A71EA"/>
    <w:pPr>
      <w:spacing w:before="60" w:after="60"/>
      <w:jc w:val="center"/>
    </w:pPr>
  </w:style>
  <w:style w:type="paragraph" w:customStyle="1" w:styleId="Body">
    <w:name w:val="Body"/>
    <w:basedOn w:val="Normalny"/>
    <w:autoRedefine/>
    <w:rsid w:val="00FD102D"/>
    <w:pPr>
      <w:spacing w:before="120" w:line="360" w:lineRule="auto"/>
      <w:ind w:left="851"/>
      <w:jc w:val="both"/>
    </w:pPr>
  </w:style>
  <w:style w:type="paragraph" w:styleId="Akapitzlist">
    <w:name w:val="List Paragraph"/>
    <w:basedOn w:val="Normalny"/>
    <w:uiPriority w:val="34"/>
    <w:qFormat/>
    <w:rsid w:val="00EF7962"/>
    <w:pPr>
      <w:ind w:left="720"/>
      <w:contextualSpacing/>
    </w:pPr>
  </w:style>
  <w:style w:type="paragraph" w:customStyle="1" w:styleId="Default">
    <w:name w:val="Default"/>
    <w:rsid w:val="00076212"/>
    <w:pPr>
      <w:autoSpaceDE w:val="0"/>
      <w:autoSpaceDN w:val="0"/>
      <w:adjustRightInd w:val="0"/>
    </w:pPr>
    <w:rPr>
      <w:color w:val="000000"/>
      <w:sz w:val="24"/>
      <w:szCs w:val="24"/>
    </w:rPr>
  </w:style>
  <w:style w:type="character" w:customStyle="1" w:styleId="Nagwek3Znak">
    <w:name w:val="Nagłówek 3 Znak"/>
    <w:basedOn w:val="Domylnaczcionkaakapitu"/>
    <w:link w:val="Nagwek3"/>
    <w:rsid w:val="001034DD"/>
    <w:rPr>
      <w:rFonts w:ascii="Arial" w:hAnsi="Arial" w:cs="Arial"/>
      <w:bCs/>
      <w:sz w:val="24"/>
      <w:szCs w:val="24"/>
      <w:lang w:eastAsia="en-US"/>
    </w:rPr>
  </w:style>
  <w:style w:type="paragraph" w:styleId="Tekstprzypisukocowego">
    <w:name w:val="endnote text"/>
    <w:basedOn w:val="Normalny"/>
    <w:link w:val="TekstprzypisukocowegoZnak"/>
    <w:rsid w:val="00085DD2"/>
    <w:rPr>
      <w:sz w:val="20"/>
      <w:szCs w:val="20"/>
    </w:rPr>
  </w:style>
  <w:style w:type="character" w:customStyle="1" w:styleId="TekstprzypisukocowegoZnak">
    <w:name w:val="Tekst przypisu końcowego Znak"/>
    <w:basedOn w:val="Domylnaczcionkaakapitu"/>
    <w:link w:val="Tekstprzypisukocowego"/>
    <w:rsid w:val="00085DD2"/>
    <w:rPr>
      <w:rFonts w:ascii="Helvetica" w:hAnsi="Helvetica" w:cs="Helvetica"/>
      <w:lang w:val="en-GB" w:eastAsia="en-US"/>
    </w:rPr>
  </w:style>
  <w:style w:type="character" w:styleId="Odwoanieprzypisukocowego">
    <w:name w:val="endnote reference"/>
    <w:basedOn w:val="Domylnaczcionkaakapitu"/>
    <w:rsid w:val="00085DD2"/>
    <w:rPr>
      <w:vertAlign w:val="superscript"/>
    </w:rPr>
  </w:style>
  <w:style w:type="paragraph" w:styleId="NormalnyWeb">
    <w:name w:val="Normal (Web)"/>
    <w:basedOn w:val="Normalny"/>
    <w:uiPriority w:val="99"/>
    <w:unhideWhenUsed/>
    <w:rsid w:val="00CF3991"/>
    <w:pPr>
      <w:spacing w:before="100" w:beforeAutospacing="1" w:after="100" w:afterAutospacing="1"/>
    </w:pPr>
    <w:rPr>
      <w:rFonts w:ascii="Times New Roman" w:eastAsiaTheme="minorEastAsia" w:hAnsi="Times New Roman" w:cs="Times New Roman"/>
      <w:lang w:val="pl-PL" w:eastAsia="pl-PL"/>
    </w:rPr>
  </w:style>
  <w:style w:type="paragraph" w:styleId="Tekstpodstawowy">
    <w:name w:val="Body Text"/>
    <w:basedOn w:val="Normalny"/>
    <w:link w:val="TekstpodstawowyZnak"/>
    <w:rsid w:val="000F5C2C"/>
    <w:pPr>
      <w:suppressAutoHyphens/>
      <w:spacing w:line="360" w:lineRule="auto"/>
    </w:pPr>
    <w:rPr>
      <w:rFonts w:ascii="Times New Roman" w:hAnsi="Times New Roman" w:cs="Times New Roman"/>
      <w:b/>
      <w:bCs/>
      <w:lang w:val="pl-PL" w:eastAsia="ar-SA"/>
    </w:rPr>
  </w:style>
  <w:style w:type="character" w:customStyle="1" w:styleId="TekstpodstawowyZnak">
    <w:name w:val="Tekst podstawowy Znak"/>
    <w:basedOn w:val="Domylnaczcionkaakapitu"/>
    <w:link w:val="Tekstpodstawowy"/>
    <w:rsid w:val="000F5C2C"/>
    <w:rPr>
      <w:b/>
      <w:bCs/>
      <w:sz w:val="24"/>
      <w:szCs w:val="24"/>
      <w:lang w:eastAsia="ar-SA"/>
    </w:rPr>
  </w:style>
  <w:style w:type="character" w:styleId="Odwoaniedokomentarza">
    <w:name w:val="annotation reference"/>
    <w:basedOn w:val="Domylnaczcionkaakapitu"/>
    <w:semiHidden/>
    <w:unhideWhenUsed/>
    <w:rsid w:val="00417DC1"/>
    <w:rPr>
      <w:sz w:val="16"/>
      <w:szCs w:val="16"/>
    </w:rPr>
  </w:style>
  <w:style w:type="paragraph" w:styleId="Tekstkomentarza">
    <w:name w:val="annotation text"/>
    <w:basedOn w:val="Normalny"/>
    <w:link w:val="TekstkomentarzaZnak"/>
    <w:semiHidden/>
    <w:unhideWhenUsed/>
    <w:rsid w:val="00417DC1"/>
    <w:rPr>
      <w:sz w:val="20"/>
      <w:szCs w:val="20"/>
    </w:rPr>
  </w:style>
  <w:style w:type="character" w:customStyle="1" w:styleId="TekstkomentarzaZnak">
    <w:name w:val="Tekst komentarza Znak"/>
    <w:basedOn w:val="Domylnaczcionkaakapitu"/>
    <w:link w:val="Tekstkomentarza"/>
    <w:semiHidden/>
    <w:rsid w:val="00417DC1"/>
    <w:rPr>
      <w:rFonts w:ascii="Helvetica" w:hAnsi="Helvetica" w:cs="Helvetica"/>
      <w:lang w:val="en-GB" w:eastAsia="en-US"/>
    </w:rPr>
  </w:style>
  <w:style w:type="paragraph" w:styleId="Tematkomentarza">
    <w:name w:val="annotation subject"/>
    <w:basedOn w:val="Tekstkomentarza"/>
    <w:next w:val="Tekstkomentarza"/>
    <w:link w:val="TematkomentarzaZnak"/>
    <w:semiHidden/>
    <w:unhideWhenUsed/>
    <w:rsid w:val="00417DC1"/>
    <w:rPr>
      <w:b/>
      <w:bCs/>
    </w:rPr>
  </w:style>
  <w:style w:type="character" w:customStyle="1" w:styleId="TematkomentarzaZnak">
    <w:name w:val="Temat komentarza Znak"/>
    <w:basedOn w:val="TekstkomentarzaZnak"/>
    <w:link w:val="Tematkomentarza"/>
    <w:semiHidden/>
    <w:rsid w:val="00417DC1"/>
    <w:rPr>
      <w:rFonts w:ascii="Helvetica" w:hAnsi="Helvetica" w:cs="Helvetica"/>
      <w:b/>
      <w:bCs/>
      <w:lang w:val="en-GB" w:eastAsia="en-US"/>
    </w:rPr>
  </w:style>
  <w:style w:type="paragraph" w:styleId="Legenda">
    <w:name w:val="caption"/>
    <w:basedOn w:val="Normalny"/>
    <w:next w:val="Normalny"/>
    <w:unhideWhenUsed/>
    <w:qFormat/>
    <w:rsid w:val="00D17227"/>
    <w:pPr>
      <w:spacing w:after="200"/>
    </w:pPr>
    <w:rPr>
      <w:i/>
      <w:iCs/>
      <w:color w:val="1F497D" w:themeColor="text2"/>
      <w:sz w:val="18"/>
      <w:szCs w:val="18"/>
    </w:rPr>
  </w:style>
  <w:style w:type="paragraph" w:styleId="Tekstprzypisudolnego">
    <w:name w:val="footnote text"/>
    <w:basedOn w:val="Normalny"/>
    <w:link w:val="TekstprzypisudolnegoZnak"/>
    <w:semiHidden/>
    <w:unhideWhenUsed/>
    <w:rsid w:val="00555AB8"/>
    <w:rPr>
      <w:sz w:val="20"/>
      <w:szCs w:val="20"/>
    </w:rPr>
  </w:style>
  <w:style w:type="character" w:customStyle="1" w:styleId="TekstprzypisudolnegoZnak">
    <w:name w:val="Tekst przypisu dolnego Znak"/>
    <w:basedOn w:val="Domylnaczcionkaakapitu"/>
    <w:link w:val="Tekstprzypisudolnego"/>
    <w:semiHidden/>
    <w:rsid w:val="00555AB8"/>
    <w:rPr>
      <w:rFonts w:ascii="Helvetica" w:hAnsi="Helvetica" w:cs="Helvetica"/>
      <w:lang w:val="en-GB" w:eastAsia="en-US"/>
    </w:rPr>
  </w:style>
  <w:style w:type="character" w:styleId="Odwoanieprzypisudolnego">
    <w:name w:val="footnote reference"/>
    <w:basedOn w:val="Domylnaczcionkaakapitu"/>
    <w:semiHidden/>
    <w:unhideWhenUsed/>
    <w:rsid w:val="00555AB8"/>
    <w:rPr>
      <w:vertAlign w:val="superscript"/>
    </w:rPr>
  </w:style>
  <w:style w:type="character" w:styleId="Wyrnieniedelikatne">
    <w:name w:val="Subtle Emphasis"/>
    <w:basedOn w:val="Domylnaczcionkaakapitu"/>
    <w:uiPriority w:val="19"/>
    <w:qFormat/>
    <w:rsid w:val="00141742"/>
    <w:rPr>
      <w:i/>
      <w:iCs/>
      <w:color w:val="404040" w:themeColor="text1" w:themeTint="BF"/>
    </w:rPr>
  </w:style>
  <w:style w:type="paragraph" w:styleId="Nagwekspisutreci">
    <w:name w:val="TOC Heading"/>
    <w:basedOn w:val="Nagwek1"/>
    <w:next w:val="Normalny"/>
    <w:uiPriority w:val="39"/>
    <w:unhideWhenUsed/>
    <w:qFormat/>
    <w:rsid w:val="00440EA4"/>
    <w:pPr>
      <w:keepLines/>
      <w:numPr>
        <w:numId w:val="0"/>
      </w:numPr>
      <w:spacing w:after="0" w:line="259" w:lineRule="auto"/>
      <w:outlineLvl w:val="9"/>
    </w:pPr>
    <w:rPr>
      <w:rFonts w:asciiTheme="majorHAnsi" w:eastAsiaTheme="majorEastAsia" w:hAnsiTheme="majorHAnsi" w:cstheme="majorBidi"/>
      <w:b w:val="0"/>
      <w:bCs w:val="0"/>
      <w:iCs w:val="0"/>
      <w:color w:val="365F91" w:themeColor="accent1" w:themeShade="BF"/>
      <w:lang w:eastAsia="pl-PL"/>
    </w:rPr>
  </w:style>
  <w:style w:type="character" w:styleId="Nierozpoznanawzmianka">
    <w:name w:val="Unresolved Mention"/>
    <w:basedOn w:val="Domylnaczcionkaakapitu"/>
    <w:uiPriority w:val="99"/>
    <w:semiHidden/>
    <w:unhideWhenUsed/>
    <w:rsid w:val="00440EA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5391163">
      <w:bodyDiv w:val="1"/>
      <w:marLeft w:val="0"/>
      <w:marRight w:val="0"/>
      <w:marTop w:val="0"/>
      <w:marBottom w:val="0"/>
      <w:divBdr>
        <w:top w:val="none" w:sz="0" w:space="0" w:color="auto"/>
        <w:left w:val="none" w:sz="0" w:space="0" w:color="auto"/>
        <w:bottom w:val="none" w:sz="0" w:space="0" w:color="auto"/>
        <w:right w:val="none" w:sz="0" w:space="0" w:color="auto"/>
      </w:divBdr>
    </w:div>
    <w:div w:id="318116496">
      <w:bodyDiv w:val="1"/>
      <w:marLeft w:val="0"/>
      <w:marRight w:val="0"/>
      <w:marTop w:val="0"/>
      <w:marBottom w:val="0"/>
      <w:divBdr>
        <w:top w:val="none" w:sz="0" w:space="0" w:color="auto"/>
        <w:left w:val="none" w:sz="0" w:space="0" w:color="auto"/>
        <w:bottom w:val="none" w:sz="0" w:space="0" w:color="auto"/>
        <w:right w:val="none" w:sz="0" w:space="0" w:color="auto"/>
      </w:divBdr>
    </w:div>
    <w:div w:id="416753045">
      <w:bodyDiv w:val="1"/>
      <w:marLeft w:val="0"/>
      <w:marRight w:val="0"/>
      <w:marTop w:val="0"/>
      <w:marBottom w:val="0"/>
      <w:divBdr>
        <w:top w:val="none" w:sz="0" w:space="0" w:color="auto"/>
        <w:left w:val="none" w:sz="0" w:space="0" w:color="auto"/>
        <w:bottom w:val="none" w:sz="0" w:space="0" w:color="auto"/>
        <w:right w:val="none" w:sz="0" w:space="0" w:color="auto"/>
      </w:divBdr>
    </w:div>
    <w:div w:id="639925932">
      <w:bodyDiv w:val="1"/>
      <w:marLeft w:val="0"/>
      <w:marRight w:val="0"/>
      <w:marTop w:val="0"/>
      <w:marBottom w:val="0"/>
      <w:divBdr>
        <w:top w:val="none" w:sz="0" w:space="0" w:color="auto"/>
        <w:left w:val="none" w:sz="0" w:space="0" w:color="auto"/>
        <w:bottom w:val="none" w:sz="0" w:space="0" w:color="auto"/>
        <w:right w:val="none" w:sz="0" w:space="0" w:color="auto"/>
      </w:divBdr>
    </w:div>
    <w:div w:id="690496589">
      <w:bodyDiv w:val="1"/>
      <w:marLeft w:val="0"/>
      <w:marRight w:val="0"/>
      <w:marTop w:val="0"/>
      <w:marBottom w:val="0"/>
      <w:divBdr>
        <w:top w:val="none" w:sz="0" w:space="0" w:color="auto"/>
        <w:left w:val="none" w:sz="0" w:space="0" w:color="auto"/>
        <w:bottom w:val="none" w:sz="0" w:space="0" w:color="auto"/>
        <w:right w:val="none" w:sz="0" w:space="0" w:color="auto"/>
      </w:divBdr>
    </w:div>
    <w:div w:id="860556104">
      <w:bodyDiv w:val="1"/>
      <w:marLeft w:val="0"/>
      <w:marRight w:val="0"/>
      <w:marTop w:val="0"/>
      <w:marBottom w:val="0"/>
      <w:divBdr>
        <w:top w:val="none" w:sz="0" w:space="0" w:color="auto"/>
        <w:left w:val="none" w:sz="0" w:space="0" w:color="auto"/>
        <w:bottom w:val="none" w:sz="0" w:space="0" w:color="auto"/>
        <w:right w:val="none" w:sz="0" w:space="0" w:color="auto"/>
      </w:divBdr>
    </w:div>
    <w:div w:id="1097016472">
      <w:bodyDiv w:val="1"/>
      <w:marLeft w:val="0"/>
      <w:marRight w:val="0"/>
      <w:marTop w:val="0"/>
      <w:marBottom w:val="0"/>
      <w:divBdr>
        <w:top w:val="none" w:sz="0" w:space="0" w:color="auto"/>
        <w:left w:val="none" w:sz="0" w:space="0" w:color="auto"/>
        <w:bottom w:val="none" w:sz="0" w:space="0" w:color="auto"/>
        <w:right w:val="none" w:sz="0" w:space="0" w:color="auto"/>
      </w:divBdr>
    </w:div>
    <w:div w:id="1189099367">
      <w:bodyDiv w:val="1"/>
      <w:marLeft w:val="0"/>
      <w:marRight w:val="0"/>
      <w:marTop w:val="0"/>
      <w:marBottom w:val="0"/>
      <w:divBdr>
        <w:top w:val="none" w:sz="0" w:space="0" w:color="auto"/>
        <w:left w:val="none" w:sz="0" w:space="0" w:color="auto"/>
        <w:bottom w:val="none" w:sz="0" w:space="0" w:color="auto"/>
        <w:right w:val="none" w:sz="0" w:space="0" w:color="auto"/>
      </w:divBdr>
    </w:div>
    <w:div w:id="1277371247">
      <w:bodyDiv w:val="1"/>
      <w:marLeft w:val="0"/>
      <w:marRight w:val="0"/>
      <w:marTop w:val="0"/>
      <w:marBottom w:val="0"/>
      <w:divBdr>
        <w:top w:val="none" w:sz="0" w:space="0" w:color="auto"/>
        <w:left w:val="none" w:sz="0" w:space="0" w:color="auto"/>
        <w:bottom w:val="none" w:sz="0" w:space="0" w:color="auto"/>
        <w:right w:val="none" w:sz="0" w:space="0" w:color="auto"/>
      </w:divBdr>
    </w:div>
    <w:div w:id="1441872733">
      <w:bodyDiv w:val="1"/>
      <w:marLeft w:val="0"/>
      <w:marRight w:val="0"/>
      <w:marTop w:val="0"/>
      <w:marBottom w:val="0"/>
      <w:divBdr>
        <w:top w:val="none" w:sz="0" w:space="0" w:color="auto"/>
        <w:left w:val="none" w:sz="0" w:space="0" w:color="auto"/>
        <w:bottom w:val="none" w:sz="0" w:space="0" w:color="auto"/>
        <w:right w:val="none" w:sz="0" w:space="0" w:color="auto"/>
      </w:divBdr>
    </w:div>
    <w:div w:id="17846906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X:\shared\hallp\documents\Templates\Thule%20Engineering%20Specification.dot"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B66FC2E-5519-48F6-9A39-CAC508595C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Thule Engineering Specification</Template>
  <TotalTime>194</TotalTime>
  <Pages>13</Pages>
  <Words>3369</Words>
  <Characters>22378</Characters>
  <Application>Microsoft Office Word</Application>
  <DocSecurity>0</DocSecurity>
  <Lines>186</Lines>
  <Paragraphs>51</Paragraphs>
  <ScaleCrop>false</ScaleCrop>
  <HeadingPairs>
    <vt:vector size="2" baseType="variant">
      <vt:variant>
        <vt:lpstr>Tytuł</vt:lpstr>
      </vt:variant>
      <vt:variant>
        <vt:i4>1</vt:i4>
      </vt:variant>
    </vt:vector>
  </HeadingPairs>
  <TitlesOfParts>
    <vt:vector size="1" baseType="lpstr">
      <vt:lpstr>OGZ Bending Gauge Specification (Version 1)</vt:lpstr>
    </vt:vector>
  </TitlesOfParts>
  <Manager>Wayne Staples</Manager>
  <Company>Thule Automotive Limited</Company>
  <LinksUpToDate>false</LinksUpToDate>
  <CharactersWithSpaces>25696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OGZ Bending Gauge Specification (Version 1)</dc:title>
  <dc:subject/>
  <dc:creator>Taylor, Paul</dc:creator>
  <cp:keywords/>
  <dc:description/>
  <cp:lastModifiedBy>Edyta Maciejek</cp:lastModifiedBy>
  <cp:revision>36</cp:revision>
  <cp:lastPrinted>2012-05-25T13:52:00Z</cp:lastPrinted>
  <dcterms:created xsi:type="dcterms:W3CDTF">2022-03-17T10:51:00Z</dcterms:created>
  <dcterms:modified xsi:type="dcterms:W3CDTF">2022-04-05T07:35:00Z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ument number">
    <vt:lpwstr>MMM-NNNN</vt:lpwstr>
  </property>
  <property fmtid="{D5CDD505-2E9C-101B-9397-08002B2CF9AE}" pid="3" name="Recorded date">
    <vt:lpwstr>2009 12 21</vt:lpwstr>
  </property>
  <property fmtid="{D5CDD505-2E9C-101B-9397-08002B2CF9AE}" pid="4" name="Status">
    <vt:lpwstr>PRELIMINARY</vt:lpwstr>
  </property>
  <property fmtid="{D5CDD505-2E9C-101B-9397-08002B2CF9AE}" pid="5" name="Purpose">
    <vt:lpwstr>GAUGE SPECIFICATION</vt:lpwstr>
  </property>
  <property fmtid="{D5CDD505-2E9C-101B-9397-08002B2CF9AE}" pid="6" name="Consultant">
    <vt:lpwstr>Peter Hall</vt:lpwstr>
  </property>
  <property fmtid="{D5CDD505-2E9C-101B-9397-08002B2CF9AE}" pid="7" name="Revision">
    <vt:lpwstr>B00</vt:lpwstr>
  </property>
</Properties>
</file>