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4CF4E" w14:textId="77777777" w:rsidR="002B085D" w:rsidRPr="00DA591B" w:rsidRDefault="002B085D" w:rsidP="002B085D">
      <w:pPr>
        <w:rPr>
          <w:rFonts w:ascii="Arial" w:hAnsi="Arial" w:cs="Arial"/>
          <w:b/>
          <w:i/>
          <w:iCs/>
          <w:sz w:val="20"/>
          <w:szCs w:val="20"/>
        </w:rPr>
      </w:pPr>
      <w:r w:rsidRPr="00DA591B">
        <w:rPr>
          <w:rFonts w:ascii="Arial" w:hAnsi="Arial" w:cs="Arial"/>
          <w:b/>
          <w:i/>
          <w:iCs/>
          <w:sz w:val="20"/>
          <w:szCs w:val="20"/>
        </w:rPr>
        <w:t xml:space="preserve">Załącznik nr 2 do zapytania ofertowego </w:t>
      </w:r>
    </w:p>
    <w:p w14:paraId="0F51D4DB" w14:textId="77777777" w:rsidR="002B085D" w:rsidRPr="00DA591B" w:rsidRDefault="002B085D" w:rsidP="002B085D">
      <w:pPr>
        <w:jc w:val="center"/>
        <w:rPr>
          <w:rFonts w:ascii="Arial" w:hAnsi="Arial" w:cs="Arial"/>
          <w:b/>
          <w:sz w:val="20"/>
          <w:szCs w:val="20"/>
        </w:rPr>
      </w:pPr>
    </w:p>
    <w:p w14:paraId="515F903A" w14:textId="77777777" w:rsidR="002B085D" w:rsidRPr="00DA591B" w:rsidRDefault="002B085D" w:rsidP="002B085D">
      <w:pPr>
        <w:jc w:val="center"/>
        <w:rPr>
          <w:rFonts w:ascii="Arial" w:hAnsi="Arial" w:cs="Arial"/>
          <w:b/>
          <w:sz w:val="20"/>
          <w:szCs w:val="20"/>
        </w:rPr>
      </w:pPr>
      <w:r w:rsidRPr="00DA591B">
        <w:rPr>
          <w:rFonts w:ascii="Arial" w:hAnsi="Arial" w:cs="Arial"/>
          <w:b/>
          <w:sz w:val="20"/>
          <w:szCs w:val="20"/>
        </w:rPr>
        <w:t>UMOWA O ZACHOWANIU POUFNOŚCI</w:t>
      </w:r>
    </w:p>
    <w:p w14:paraId="5A2CE386" w14:textId="77777777" w:rsidR="002B085D" w:rsidRPr="00DA591B" w:rsidRDefault="002B085D" w:rsidP="002B085D">
      <w:pPr>
        <w:jc w:val="both"/>
        <w:rPr>
          <w:rFonts w:ascii="Arial" w:hAnsi="Arial" w:cs="Arial"/>
          <w:sz w:val="20"/>
          <w:szCs w:val="20"/>
        </w:rPr>
      </w:pPr>
    </w:p>
    <w:p w14:paraId="07217F73" w14:textId="77777777" w:rsidR="002B085D" w:rsidRPr="00DA591B" w:rsidRDefault="002B085D" w:rsidP="002B085D">
      <w:pPr>
        <w:jc w:val="both"/>
        <w:rPr>
          <w:rFonts w:ascii="Arial" w:hAnsi="Arial" w:cs="Arial"/>
          <w:sz w:val="20"/>
          <w:szCs w:val="20"/>
        </w:rPr>
      </w:pPr>
      <w:r w:rsidRPr="00DA591B">
        <w:rPr>
          <w:rFonts w:ascii="Arial" w:hAnsi="Arial" w:cs="Arial"/>
          <w:sz w:val="20"/>
          <w:szCs w:val="20"/>
        </w:rPr>
        <w:t>Zawarta w dniu…………………….. w Ujściu pomiędzy:</w:t>
      </w:r>
    </w:p>
    <w:p w14:paraId="2B23043E" w14:textId="77777777" w:rsidR="002B085D" w:rsidRPr="00DA591B" w:rsidRDefault="002B085D" w:rsidP="002B085D">
      <w:pPr>
        <w:jc w:val="both"/>
        <w:rPr>
          <w:rFonts w:ascii="Arial" w:hAnsi="Arial" w:cs="Arial"/>
          <w:sz w:val="20"/>
          <w:szCs w:val="20"/>
        </w:rPr>
      </w:pPr>
    </w:p>
    <w:p w14:paraId="79669177" w14:textId="77777777" w:rsidR="002B085D" w:rsidRPr="00DA591B" w:rsidRDefault="002B085D" w:rsidP="002B085D">
      <w:pPr>
        <w:jc w:val="both"/>
        <w:rPr>
          <w:rFonts w:ascii="Arial" w:hAnsi="Arial" w:cs="Arial"/>
          <w:sz w:val="20"/>
          <w:szCs w:val="20"/>
        </w:rPr>
      </w:pPr>
      <w:r w:rsidRPr="00DA591B">
        <w:rPr>
          <w:rFonts w:ascii="Arial" w:hAnsi="Arial" w:cs="Arial"/>
          <w:sz w:val="20"/>
          <w:szCs w:val="20"/>
        </w:rPr>
        <w:t xml:space="preserve">PLASTWIL Spółka z ograniczoną odpowiedzialnością, z siedzibą w Ujściu 64-850, </w:t>
      </w:r>
    </w:p>
    <w:p w14:paraId="6EE7855A" w14:textId="77777777" w:rsidR="002B085D" w:rsidRPr="00DA591B" w:rsidRDefault="002B085D" w:rsidP="002B085D">
      <w:pPr>
        <w:jc w:val="both"/>
        <w:rPr>
          <w:rFonts w:ascii="Arial" w:hAnsi="Arial" w:cs="Arial"/>
          <w:sz w:val="20"/>
          <w:szCs w:val="20"/>
        </w:rPr>
      </w:pPr>
      <w:r w:rsidRPr="00DA591B">
        <w:rPr>
          <w:rFonts w:ascii="Arial" w:hAnsi="Arial" w:cs="Arial"/>
          <w:sz w:val="20"/>
          <w:szCs w:val="20"/>
        </w:rPr>
        <w:t xml:space="preserve">ul. Wierzbowa 2, NIP: 764-26-34-997 </w:t>
      </w:r>
    </w:p>
    <w:p w14:paraId="42F3C91A" w14:textId="77777777" w:rsidR="002B085D" w:rsidRPr="00DA591B" w:rsidRDefault="002B085D" w:rsidP="002B085D">
      <w:pPr>
        <w:jc w:val="both"/>
        <w:rPr>
          <w:rFonts w:ascii="Arial" w:hAnsi="Arial" w:cs="Arial"/>
          <w:sz w:val="20"/>
          <w:szCs w:val="20"/>
        </w:rPr>
      </w:pPr>
      <w:r w:rsidRPr="00DA591B">
        <w:rPr>
          <w:rFonts w:ascii="Arial" w:hAnsi="Arial" w:cs="Arial"/>
          <w:sz w:val="20"/>
          <w:szCs w:val="20"/>
        </w:rPr>
        <w:t xml:space="preserve">reprezentowaną przez Izabellę Wałkowską - Prezesa Zarządu </w:t>
      </w:r>
    </w:p>
    <w:p w14:paraId="1D76CA95" w14:textId="77777777" w:rsidR="002B085D" w:rsidRPr="00DA591B" w:rsidRDefault="002B085D" w:rsidP="002B085D">
      <w:pPr>
        <w:jc w:val="both"/>
        <w:rPr>
          <w:rFonts w:ascii="Arial" w:hAnsi="Arial" w:cs="Arial"/>
          <w:sz w:val="20"/>
          <w:szCs w:val="20"/>
        </w:rPr>
      </w:pPr>
      <w:r w:rsidRPr="00DA591B">
        <w:rPr>
          <w:rFonts w:ascii="Arial" w:hAnsi="Arial" w:cs="Arial"/>
          <w:sz w:val="20"/>
          <w:szCs w:val="20"/>
        </w:rPr>
        <w:t>a</w:t>
      </w:r>
    </w:p>
    <w:p w14:paraId="71466B53" w14:textId="77777777" w:rsidR="002B085D" w:rsidRPr="00DA591B" w:rsidRDefault="002B085D" w:rsidP="002B085D">
      <w:pPr>
        <w:jc w:val="both"/>
        <w:rPr>
          <w:rFonts w:ascii="Arial" w:hAnsi="Arial" w:cs="Arial"/>
          <w:sz w:val="20"/>
          <w:szCs w:val="20"/>
        </w:rPr>
      </w:pPr>
      <w:r w:rsidRPr="00DA591B">
        <w:rPr>
          <w:rFonts w:ascii="Arial" w:hAnsi="Arial" w:cs="Arial"/>
          <w:sz w:val="20"/>
          <w:szCs w:val="20"/>
        </w:rPr>
        <w:t>……………………………………………………………………………………………………………………………………………………………………………………………………………………………………………………………………………………………………………………………………..…..</w:t>
      </w:r>
    </w:p>
    <w:p w14:paraId="35904E02" w14:textId="77777777" w:rsidR="002B085D" w:rsidRPr="00DA591B" w:rsidRDefault="002B085D" w:rsidP="002B085D">
      <w:pPr>
        <w:jc w:val="both"/>
        <w:rPr>
          <w:rFonts w:ascii="Arial" w:hAnsi="Arial" w:cs="Arial"/>
          <w:sz w:val="20"/>
          <w:szCs w:val="20"/>
        </w:rPr>
      </w:pPr>
      <w:r w:rsidRPr="00DA591B">
        <w:rPr>
          <w:rFonts w:ascii="Arial" w:hAnsi="Arial" w:cs="Arial"/>
          <w:sz w:val="20"/>
          <w:szCs w:val="20"/>
        </w:rPr>
        <w:t>reprezentowaną przez……………………………………………………………………………………………….</w:t>
      </w:r>
    </w:p>
    <w:p w14:paraId="7C0D6A21" w14:textId="77777777" w:rsidR="002B085D" w:rsidRPr="00DA591B" w:rsidRDefault="002B085D" w:rsidP="002B085D">
      <w:pPr>
        <w:jc w:val="both"/>
        <w:rPr>
          <w:rFonts w:ascii="Arial" w:hAnsi="Arial" w:cs="Arial"/>
          <w:sz w:val="20"/>
          <w:szCs w:val="20"/>
        </w:rPr>
      </w:pPr>
      <w:r w:rsidRPr="00DA591B">
        <w:rPr>
          <w:rFonts w:ascii="Arial" w:hAnsi="Arial" w:cs="Arial"/>
          <w:sz w:val="20"/>
          <w:szCs w:val="20"/>
        </w:rPr>
        <w:t>zwanymi w dalszej części „Stronami" lub pojedynczo „Stroną"</w:t>
      </w:r>
    </w:p>
    <w:p w14:paraId="29AD782A" w14:textId="77777777" w:rsidR="002B085D" w:rsidRPr="00DA591B" w:rsidRDefault="002B085D" w:rsidP="002B085D">
      <w:pPr>
        <w:jc w:val="both"/>
        <w:rPr>
          <w:rFonts w:ascii="Arial" w:hAnsi="Arial" w:cs="Arial"/>
          <w:sz w:val="20"/>
          <w:szCs w:val="20"/>
        </w:rPr>
      </w:pPr>
    </w:p>
    <w:p w14:paraId="7EE7A69D" w14:textId="77777777" w:rsidR="002B085D" w:rsidRPr="00DA591B" w:rsidRDefault="002B085D" w:rsidP="002B085D">
      <w:pPr>
        <w:jc w:val="center"/>
        <w:rPr>
          <w:rFonts w:ascii="Arial" w:hAnsi="Arial" w:cs="Arial"/>
          <w:sz w:val="20"/>
          <w:szCs w:val="20"/>
        </w:rPr>
      </w:pPr>
      <w:r w:rsidRPr="00DA591B">
        <w:rPr>
          <w:rFonts w:ascii="Arial" w:hAnsi="Arial" w:cs="Arial"/>
          <w:sz w:val="20"/>
          <w:szCs w:val="20"/>
        </w:rPr>
        <w:t>PREAMBUŁA</w:t>
      </w:r>
    </w:p>
    <w:p w14:paraId="17EFE08E" w14:textId="77777777" w:rsidR="002B085D" w:rsidRPr="00DA591B" w:rsidRDefault="002B085D" w:rsidP="002B085D">
      <w:pPr>
        <w:jc w:val="both"/>
        <w:rPr>
          <w:rFonts w:ascii="Arial" w:hAnsi="Arial" w:cs="Arial"/>
          <w:sz w:val="20"/>
          <w:szCs w:val="20"/>
        </w:rPr>
      </w:pPr>
      <w:r w:rsidRPr="00DA591B">
        <w:rPr>
          <w:rFonts w:ascii="Arial" w:hAnsi="Arial" w:cs="Arial"/>
          <w:sz w:val="20"/>
          <w:szCs w:val="20"/>
        </w:rPr>
        <w:t xml:space="preserve">Zważywszy, że Strony rozpoczęły negocjacje, które mogą prowadzić do nawiązania współpracy </w:t>
      </w:r>
      <w:r w:rsidRPr="00DA591B">
        <w:rPr>
          <w:rFonts w:ascii="Arial" w:hAnsi="Arial" w:cs="Arial"/>
          <w:sz w:val="20"/>
          <w:szCs w:val="20"/>
        </w:rPr>
        <w:br/>
        <w:t>w przedmiocie, Strony postanawiają niniejszym co następuje:</w:t>
      </w:r>
    </w:p>
    <w:p w14:paraId="68866374" w14:textId="77777777" w:rsidR="002B085D" w:rsidRPr="00DA591B" w:rsidRDefault="002B085D" w:rsidP="002B085D">
      <w:pPr>
        <w:jc w:val="both"/>
        <w:rPr>
          <w:rFonts w:ascii="Arial" w:hAnsi="Arial" w:cs="Arial"/>
          <w:sz w:val="20"/>
          <w:szCs w:val="20"/>
        </w:rPr>
      </w:pPr>
    </w:p>
    <w:p w14:paraId="06A23801" w14:textId="77777777" w:rsidR="002B085D" w:rsidRPr="00DA591B" w:rsidRDefault="002B085D" w:rsidP="002B085D">
      <w:pPr>
        <w:jc w:val="center"/>
        <w:rPr>
          <w:rFonts w:ascii="Arial" w:hAnsi="Arial" w:cs="Arial"/>
          <w:sz w:val="20"/>
          <w:szCs w:val="20"/>
        </w:rPr>
      </w:pPr>
      <w:r w:rsidRPr="00DA591B">
        <w:rPr>
          <w:rFonts w:ascii="Arial" w:hAnsi="Arial" w:cs="Arial"/>
          <w:sz w:val="20"/>
          <w:szCs w:val="20"/>
        </w:rPr>
        <w:t>§ 1</w:t>
      </w:r>
    </w:p>
    <w:p w14:paraId="184B3031" w14:textId="77777777" w:rsidR="002B085D" w:rsidRPr="00DA591B" w:rsidRDefault="002B085D" w:rsidP="002B085D">
      <w:pPr>
        <w:jc w:val="both"/>
        <w:rPr>
          <w:rFonts w:ascii="Arial" w:hAnsi="Arial" w:cs="Arial"/>
          <w:sz w:val="20"/>
          <w:szCs w:val="20"/>
        </w:rPr>
      </w:pPr>
      <w:r w:rsidRPr="00DA591B">
        <w:rPr>
          <w:rFonts w:ascii="Arial" w:hAnsi="Arial" w:cs="Arial"/>
          <w:sz w:val="20"/>
          <w:szCs w:val="20"/>
        </w:rPr>
        <w:t xml:space="preserve">Strony zobowiązują się traktować wszelkie przekazane im przez drugą Stronę informacje, jakiegokolwiek rodzaju i w jakiejkolwiek formie lub formacie, ustne lub pisemne, w tym m.in. e-maile, faksy, rysunki, wykazy, elektroniczne kopie dokumentów, specyfikacje, dane, wykresy, przekazy ustne lub reprodukcje obrazkowe, informacje cyfrowe w zakresie niezbędnym do prowadzenia negocjacji mogących doprowadzić do nawiązania współpracy, o której mowa w Preambule niniejszej Umowy, w tym dotyczące przedsiębiorstwa </w:t>
      </w:r>
      <w:proofErr w:type="spellStart"/>
      <w:r w:rsidRPr="00DA591B">
        <w:rPr>
          <w:rFonts w:ascii="Arial" w:hAnsi="Arial" w:cs="Arial"/>
          <w:sz w:val="20"/>
          <w:szCs w:val="20"/>
        </w:rPr>
        <w:t>know</w:t>
      </w:r>
      <w:proofErr w:type="spellEnd"/>
      <w:r w:rsidRPr="00DA591B">
        <w:rPr>
          <w:rFonts w:ascii="Arial" w:hAnsi="Arial" w:cs="Arial"/>
          <w:sz w:val="20"/>
          <w:szCs w:val="20"/>
        </w:rPr>
        <w:t xml:space="preserve"> - </w:t>
      </w:r>
      <w:proofErr w:type="spellStart"/>
      <w:r w:rsidRPr="00DA591B">
        <w:rPr>
          <w:rFonts w:ascii="Arial" w:hAnsi="Arial" w:cs="Arial"/>
          <w:sz w:val="20"/>
          <w:szCs w:val="20"/>
        </w:rPr>
        <w:t>how</w:t>
      </w:r>
      <w:proofErr w:type="spellEnd"/>
      <w:r w:rsidRPr="00DA591B">
        <w:rPr>
          <w:rFonts w:ascii="Arial" w:hAnsi="Arial" w:cs="Arial"/>
          <w:sz w:val="20"/>
          <w:szCs w:val="20"/>
        </w:rPr>
        <w:t>, kontrahentów, działalności operacyjnej, itp., jako informacje poufne stanowiące tajemnicę przedsiębiorstwa Strony, niezależnie od ich formy i bez potrzeby szczegółowego oznaczania ich jako poufne (Informacje Poufne), przy czym za Informacje Poufne nie będą uważane informacje zawarte w dokumentach przekazanych Stronie przez drugą Stronę, względnie przygotowanych przez Stronę i zaakceptowanych przez drugą Stronę o ile Strona pisemnie upoważni drugą Stronę do ich rozesłania do stron trzecich.</w:t>
      </w:r>
    </w:p>
    <w:p w14:paraId="178499A0" w14:textId="77777777" w:rsidR="002B085D" w:rsidRDefault="002B085D" w:rsidP="002B085D">
      <w:pPr>
        <w:jc w:val="both"/>
        <w:rPr>
          <w:rFonts w:ascii="Arial" w:hAnsi="Arial" w:cs="Arial"/>
          <w:sz w:val="20"/>
          <w:szCs w:val="20"/>
        </w:rPr>
      </w:pPr>
    </w:p>
    <w:p w14:paraId="55065016" w14:textId="77777777" w:rsidR="002B085D" w:rsidRDefault="002B085D" w:rsidP="002B085D">
      <w:pPr>
        <w:jc w:val="both"/>
        <w:rPr>
          <w:rFonts w:ascii="Arial" w:hAnsi="Arial" w:cs="Arial"/>
          <w:sz w:val="20"/>
          <w:szCs w:val="20"/>
        </w:rPr>
      </w:pPr>
    </w:p>
    <w:p w14:paraId="6E3B4856" w14:textId="77777777" w:rsidR="002B085D" w:rsidRPr="00DA591B" w:rsidRDefault="002B085D" w:rsidP="002B085D">
      <w:pPr>
        <w:jc w:val="both"/>
        <w:rPr>
          <w:rFonts w:ascii="Arial" w:hAnsi="Arial" w:cs="Arial"/>
          <w:sz w:val="20"/>
          <w:szCs w:val="20"/>
        </w:rPr>
      </w:pPr>
    </w:p>
    <w:p w14:paraId="7352FE1B" w14:textId="77777777" w:rsidR="002B085D" w:rsidRPr="00DA591B" w:rsidRDefault="002B085D" w:rsidP="002B085D">
      <w:pPr>
        <w:jc w:val="center"/>
        <w:rPr>
          <w:rFonts w:ascii="Arial" w:hAnsi="Arial" w:cs="Arial"/>
          <w:sz w:val="20"/>
          <w:szCs w:val="20"/>
        </w:rPr>
      </w:pPr>
      <w:r w:rsidRPr="00DA591B">
        <w:rPr>
          <w:rFonts w:ascii="Arial" w:hAnsi="Arial" w:cs="Arial"/>
          <w:sz w:val="20"/>
          <w:szCs w:val="20"/>
        </w:rPr>
        <w:t>§ 2</w:t>
      </w:r>
    </w:p>
    <w:p w14:paraId="51EB3D2E" w14:textId="77777777" w:rsidR="002B085D" w:rsidRPr="00DA591B" w:rsidRDefault="002B085D" w:rsidP="002B085D">
      <w:pPr>
        <w:jc w:val="both"/>
        <w:rPr>
          <w:rFonts w:ascii="Arial" w:hAnsi="Arial" w:cs="Arial"/>
          <w:sz w:val="20"/>
          <w:szCs w:val="20"/>
        </w:rPr>
      </w:pPr>
      <w:r w:rsidRPr="00DA591B">
        <w:rPr>
          <w:rFonts w:ascii="Arial" w:hAnsi="Arial" w:cs="Arial"/>
          <w:sz w:val="20"/>
          <w:szCs w:val="20"/>
        </w:rPr>
        <w:t>Strony zobowiązują się:</w:t>
      </w:r>
    </w:p>
    <w:p w14:paraId="4896F2CA" w14:textId="77777777" w:rsidR="002B085D" w:rsidRPr="00DA591B" w:rsidRDefault="002B085D" w:rsidP="002B085D">
      <w:pPr>
        <w:pStyle w:val="Akapitzlist"/>
        <w:numPr>
          <w:ilvl w:val="0"/>
          <w:numId w:val="1"/>
        </w:numPr>
        <w:ind w:left="426" w:hanging="426"/>
        <w:jc w:val="both"/>
        <w:rPr>
          <w:rFonts w:ascii="Arial" w:hAnsi="Arial" w:cs="Arial"/>
          <w:sz w:val="20"/>
          <w:szCs w:val="20"/>
        </w:rPr>
      </w:pPr>
      <w:r w:rsidRPr="00DA591B">
        <w:rPr>
          <w:rFonts w:ascii="Arial" w:hAnsi="Arial" w:cs="Arial"/>
          <w:sz w:val="20"/>
          <w:szCs w:val="20"/>
        </w:rPr>
        <w:lastRenderedPageBreak/>
        <w:t>Chronić Informacje Poufne przed niedozwolonym użytkiem lub dostępem z zachowaniem co najmniej takiego stopnia staranności, w jakim chroni swoje własne Informacje Poufne, przy czym zakres ochrony w żadnym razie nie może być niższy niż uzasadniony w rozsądnym zakresie stopień ochrony,</w:t>
      </w:r>
    </w:p>
    <w:p w14:paraId="61ED0A7E" w14:textId="77777777" w:rsidR="002B085D" w:rsidRPr="00DA591B" w:rsidRDefault="002B085D" w:rsidP="002B085D">
      <w:pPr>
        <w:pStyle w:val="Akapitzlist"/>
        <w:numPr>
          <w:ilvl w:val="0"/>
          <w:numId w:val="1"/>
        </w:numPr>
        <w:ind w:left="426" w:hanging="426"/>
        <w:jc w:val="both"/>
        <w:rPr>
          <w:rFonts w:ascii="Arial" w:hAnsi="Arial" w:cs="Arial"/>
          <w:sz w:val="20"/>
          <w:szCs w:val="20"/>
        </w:rPr>
      </w:pPr>
      <w:r w:rsidRPr="00DA591B">
        <w:rPr>
          <w:rFonts w:ascii="Arial" w:hAnsi="Arial" w:cs="Arial"/>
          <w:sz w:val="20"/>
          <w:szCs w:val="20"/>
        </w:rPr>
        <w:t>Nie ujawniać Informacji Poufnych osobom trzecim bez uprzedniej pisemnej zgody drugiej Strony,</w:t>
      </w:r>
    </w:p>
    <w:p w14:paraId="5DB87F2E" w14:textId="77777777" w:rsidR="002B085D" w:rsidRPr="00DA591B" w:rsidRDefault="002B085D" w:rsidP="002B085D">
      <w:pPr>
        <w:pStyle w:val="Akapitzlist"/>
        <w:numPr>
          <w:ilvl w:val="0"/>
          <w:numId w:val="1"/>
        </w:numPr>
        <w:ind w:left="426" w:hanging="426"/>
        <w:jc w:val="both"/>
        <w:rPr>
          <w:rFonts w:ascii="Arial" w:hAnsi="Arial" w:cs="Arial"/>
          <w:sz w:val="20"/>
          <w:szCs w:val="20"/>
        </w:rPr>
      </w:pPr>
      <w:r w:rsidRPr="00DA591B">
        <w:rPr>
          <w:rFonts w:ascii="Arial" w:hAnsi="Arial" w:cs="Arial"/>
          <w:sz w:val="20"/>
          <w:szCs w:val="20"/>
        </w:rPr>
        <w:t>Nie wykorzystywać Informacji Poufnych w swojej działalności;</w:t>
      </w:r>
    </w:p>
    <w:p w14:paraId="09F3E7C6" w14:textId="77777777" w:rsidR="002B085D" w:rsidRPr="00DA591B" w:rsidRDefault="002B085D" w:rsidP="002B085D">
      <w:pPr>
        <w:pStyle w:val="Akapitzlist"/>
        <w:numPr>
          <w:ilvl w:val="0"/>
          <w:numId w:val="1"/>
        </w:numPr>
        <w:ind w:left="426" w:hanging="426"/>
        <w:jc w:val="both"/>
        <w:rPr>
          <w:rFonts w:ascii="Arial" w:hAnsi="Arial" w:cs="Arial"/>
          <w:sz w:val="20"/>
          <w:szCs w:val="20"/>
        </w:rPr>
      </w:pPr>
      <w:r w:rsidRPr="00DA591B">
        <w:rPr>
          <w:rFonts w:ascii="Arial" w:hAnsi="Arial" w:cs="Arial"/>
          <w:sz w:val="20"/>
          <w:szCs w:val="20"/>
        </w:rPr>
        <w:t>Udostępniać Informacje Poufne jedynie swoim upoważnionym pracownikom, po uprzednim ich pouczeniu o zachowaniu poufności, przy czym Strona zobowiązana do zachowania Informacji Poufnych ponosi odpowiedzialność za zachowanie poufności, przez w/w pracowników w rozumieniu niniejszej Umowy, należytej ochrony oraz zabezpieczenia Informacji Poufnych przed utratą, kradzieżą, uszkodzeniem, pogorszeniem i dostępem osób trzecich , nieuprawnionych do ich otrzymania,</w:t>
      </w:r>
    </w:p>
    <w:p w14:paraId="6D0F4528" w14:textId="77777777" w:rsidR="002B085D" w:rsidRPr="00DA591B" w:rsidRDefault="002B085D" w:rsidP="002B085D">
      <w:pPr>
        <w:pStyle w:val="Akapitzlist"/>
        <w:numPr>
          <w:ilvl w:val="0"/>
          <w:numId w:val="1"/>
        </w:numPr>
        <w:ind w:left="426" w:hanging="426"/>
        <w:jc w:val="both"/>
        <w:rPr>
          <w:rFonts w:ascii="Arial" w:hAnsi="Arial" w:cs="Arial"/>
          <w:sz w:val="20"/>
          <w:szCs w:val="20"/>
        </w:rPr>
      </w:pPr>
      <w:r w:rsidRPr="00DA591B">
        <w:rPr>
          <w:rFonts w:ascii="Arial" w:hAnsi="Arial" w:cs="Arial"/>
          <w:sz w:val="20"/>
          <w:szCs w:val="20"/>
        </w:rPr>
        <w:t>Nie zwielokrotniać Informacji Poufnych ani nie wprowadzać ich do materiałów roboczych, chyba, że jest to niezbędne dla realizacji przygotowania warunków współpracy, o której mowa w Preambule niniejszej Umowy, i pod warunkiem, że Informacje Poufne zostaną oznaczone jako Informacje Poufne, należące do Strony,</w:t>
      </w:r>
    </w:p>
    <w:p w14:paraId="7DDD1281" w14:textId="77777777" w:rsidR="002B085D" w:rsidRPr="00DA591B" w:rsidRDefault="002B085D" w:rsidP="002B085D">
      <w:pPr>
        <w:pStyle w:val="Akapitzlist"/>
        <w:numPr>
          <w:ilvl w:val="0"/>
          <w:numId w:val="1"/>
        </w:numPr>
        <w:ind w:left="426" w:hanging="426"/>
        <w:jc w:val="both"/>
        <w:rPr>
          <w:rFonts w:ascii="Arial" w:hAnsi="Arial" w:cs="Arial"/>
          <w:sz w:val="20"/>
          <w:szCs w:val="20"/>
        </w:rPr>
      </w:pPr>
      <w:r w:rsidRPr="00DA591B">
        <w:rPr>
          <w:rFonts w:ascii="Arial" w:hAnsi="Arial" w:cs="Arial"/>
          <w:sz w:val="20"/>
          <w:szCs w:val="20"/>
        </w:rPr>
        <w:t xml:space="preserve">Niezwłocznego powiadomienia drugiej Strony o wymogu ujawnienia Informacji Poufnych, </w:t>
      </w:r>
      <w:r w:rsidRPr="00DA591B">
        <w:rPr>
          <w:rFonts w:ascii="Arial" w:hAnsi="Arial" w:cs="Arial"/>
          <w:sz w:val="20"/>
          <w:szCs w:val="20"/>
        </w:rPr>
        <w:br/>
        <w:t>w przypadku gdy Strona będzie zobowiązana ujawnić Informacje Poufne, w zakresie dopuszczalnym przepisami prawa.</w:t>
      </w:r>
    </w:p>
    <w:p w14:paraId="251BCC30" w14:textId="77777777" w:rsidR="002B085D" w:rsidRPr="00DA591B" w:rsidRDefault="002B085D" w:rsidP="002B085D">
      <w:pPr>
        <w:jc w:val="both"/>
        <w:rPr>
          <w:rFonts w:ascii="Arial" w:hAnsi="Arial" w:cs="Arial"/>
          <w:sz w:val="20"/>
          <w:szCs w:val="20"/>
        </w:rPr>
      </w:pPr>
    </w:p>
    <w:p w14:paraId="36750183" w14:textId="77777777" w:rsidR="002B085D" w:rsidRPr="00DA591B" w:rsidRDefault="002B085D" w:rsidP="002B085D">
      <w:pPr>
        <w:jc w:val="center"/>
        <w:rPr>
          <w:rFonts w:ascii="Arial" w:hAnsi="Arial" w:cs="Arial"/>
          <w:sz w:val="20"/>
          <w:szCs w:val="20"/>
        </w:rPr>
      </w:pPr>
      <w:r w:rsidRPr="00DA591B">
        <w:rPr>
          <w:rFonts w:ascii="Arial" w:hAnsi="Arial" w:cs="Arial"/>
          <w:sz w:val="20"/>
          <w:szCs w:val="20"/>
        </w:rPr>
        <w:t>§ 3</w:t>
      </w:r>
    </w:p>
    <w:p w14:paraId="41C7E1A5" w14:textId="77777777" w:rsidR="002B085D" w:rsidRPr="00DA591B" w:rsidRDefault="002B085D" w:rsidP="002B085D">
      <w:pPr>
        <w:jc w:val="both"/>
        <w:rPr>
          <w:rFonts w:ascii="Arial" w:hAnsi="Arial" w:cs="Arial"/>
          <w:sz w:val="20"/>
          <w:szCs w:val="20"/>
        </w:rPr>
      </w:pPr>
      <w:r w:rsidRPr="00DA591B">
        <w:rPr>
          <w:rFonts w:ascii="Arial" w:hAnsi="Arial" w:cs="Arial"/>
          <w:sz w:val="20"/>
          <w:szCs w:val="20"/>
        </w:rPr>
        <w:t>Informacje nie stanowią Informacji Poufnych, jeżeli:</w:t>
      </w:r>
    </w:p>
    <w:p w14:paraId="2C2855BA" w14:textId="77777777" w:rsidR="002B085D" w:rsidRPr="00DA591B" w:rsidRDefault="002B085D" w:rsidP="002B085D">
      <w:pPr>
        <w:pStyle w:val="Akapitzlist"/>
        <w:numPr>
          <w:ilvl w:val="0"/>
          <w:numId w:val="2"/>
        </w:numPr>
        <w:ind w:left="426" w:hanging="426"/>
        <w:jc w:val="both"/>
        <w:rPr>
          <w:rFonts w:ascii="Arial" w:hAnsi="Arial" w:cs="Arial"/>
          <w:sz w:val="20"/>
          <w:szCs w:val="20"/>
        </w:rPr>
      </w:pPr>
      <w:r w:rsidRPr="00DA591B">
        <w:rPr>
          <w:rFonts w:ascii="Arial" w:hAnsi="Arial" w:cs="Arial"/>
          <w:sz w:val="20"/>
          <w:szCs w:val="20"/>
        </w:rPr>
        <w:t>Zostały ujawnione publicznie przez Stronę</w:t>
      </w:r>
    </w:p>
    <w:p w14:paraId="226D91CB" w14:textId="77777777" w:rsidR="002B085D" w:rsidRPr="00DA591B" w:rsidRDefault="002B085D" w:rsidP="002B085D">
      <w:pPr>
        <w:pStyle w:val="Akapitzlist"/>
        <w:numPr>
          <w:ilvl w:val="0"/>
          <w:numId w:val="2"/>
        </w:numPr>
        <w:ind w:left="426" w:hanging="426"/>
        <w:jc w:val="both"/>
        <w:rPr>
          <w:rFonts w:ascii="Arial" w:hAnsi="Arial" w:cs="Arial"/>
          <w:sz w:val="20"/>
          <w:szCs w:val="20"/>
        </w:rPr>
      </w:pPr>
      <w:r w:rsidRPr="00DA591B">
        <w:rPr>
          <w:rFonts w:ascii="Arial" w:hAnsi="Arial" w:cs="Arial"/>
          <w:sz w:val="20"/>
          <w:szCs w:val="20"/>
        </w:rPr>
        <w:t>Zostały opracowane dla drugiej Strony w sposób nienależyty i nie skutkujący naruszeniem niniejszej Umowy, przez osoby, które nie miały dostępu do Informacji Poufnych ani nie miały z nimi kontaktu,</w:t>
      </w:r>
    </w:p>
    <w:p w14:paraId="607EEEB0" w14:textId="77777777" w:rsidR="002B085D" w:rsidRPr="00DA591B" w:rsidRDefault="002B085D" w:rsidP="002B085D">
      <w:pPr>
        <w:pStyle w:val="Akapitzlist"/>
        <w:numPr>
          <w:ilvl w:val="0"/>
          <w:numId w:val="2"/>
        </w:numPr>
        <w:ind w:left="426" w:hanging="426"/>
        <w:jc w:val="both"/>
        <w:rPr>
          <w:rFonts w:ascii="Arial" w:hAnsi="Arial" w:cs="Arial"/>
          <w:sz w:val="20"/>
          <w:szCs w:val="20"/>
        </w:rPr>
      </w:pPr>
      <w:r w:rsidRPr="00DA591B">
        <w:rPr>
          <w:rFonts w:ascii="Arial" w:hAnsi="Arial" w:cs="Arial"/>
          <w:sz w:val="20"/>
          <w:szCs w:val="20"/>
        </w:rPr>
        <w:t>Były znane drugiej Stronie w czasie gdy zostały jej ujawnione,</w:t>
      </w:r>
    </w:p>
    <w:p w14:paraId="0097BCE5" w14:textId="77777777" w:rsidR="002B085D" w:rsidRPr="00DA591B" w:rsidRDefault="002B085D" w:rsidP="002B085D">
      <w:pPr>
        <w:pStyle w:val="Akapitzlist"/>
        <w:numPr>
          <w:ilvl w:val="0"/>
          <w:numId w:val="2"/>
        </w:numPr>
        <w:ind w:left="426" w:hanging="426"/>
        <w:jc w:val="both"/>
        <w:rPr>
          <w:rFonts w:ascii="Arial" w:hAnsi="Arial" w:cs="Arial"/>
          <w:sz w:val="20"/>
          <w:szCs w:val="20"/>
        </w:rPr>
      </w:pPr>
      <w:r w:rsidRPr="00DA591B">
        <w:rPr>
          <w:rFonts w:ascii="Arial" w:hAnsi="Arial" w:cs="Arial"/>
          <w:sz w:val="20"/>
          <w:szCs w:val="20"/>
        </w:rPr>
        <w:t>Strona na piśmie potwierdzi, że nie obejmują ich ograniczenia co do ujawniania,</w:t>
      </w:r>
    </w:p>
    <w:p w14:paraId="58364055" w14:textId="77777777" w:rsidR="002B085D" w:rsidRPr="00DA591B" w:rsidRDefault="002B085D" w:rsidP="002B085D">
      <w:pPr>
        <w:pStyle w:val="Akapitzlist"/>
        <w:numPr>
          <w:ilvl w:val="0"/>
          <w:numId w:val="2"/>
        </w:numPr>
        <w:ind w:left="426" w:hanging="426"/>
        <w:jc w:val="both"/>
        <w:rPr>
          <w:rFonts w:ascii="Arial" w:hAnsi="Arial" w:cs="Arial"/>
          <w:sz w:val="20"/>
          <w:szCs w:val="20"/>
        </w:rPr>
      </w:pPr>
      <w:r w:rsidRPr="00DA591B">
        <w:rPr>
          <w:rFonts w:ascii="Arial" w:hAnsi="Arial" w:cs="Arial"/>
          <w:sz w:val="20"/>
          <w:szCs w:val="20"/>
        </w:rPr>
        <w:t>W chwili ich ujawnienia Strona miała obowiązek takiego ujawnienia zgodnie z przepisami prawa lub obowiązującego wyroku/decyzji upoważnionego organu, z zastrzeżeniem postanowień § 5.</w:t>
      </w:r>
    </w:p>
    <w:p w14:paraId="344EDDFD" w14:textId="77777777" w:rsidR="002B085D" w:rsidRPr="00DA591B" w:rsidRDefault="002B085D" w:rsidP="002B085D">
      <w:pPr>
        <w:jc w:val="both"/>
        <w:rPr>
          <w:rFonts w:ascii="Arial" w:hAnsi="Arial" w:cs="Arial"/>
          <w:sz w:val="20"/>
          <w:szCs w:val="20"/>
        </w:rPr>
      </w:pPr>
    </w:p>
    <w:p w14:paraId="50A7016F" w14:textId="77777777" w:rsidR="002B085D" w:rsidRPr="00DA591B" w:rsidRDefault="002B085D" w:rsidP="002B085D">
      <w:pPr>
        <w:jc w:val="center"/>
        <w:rPr>
          <w:rFonts w:ascii="Arial" w:hAnsi="Arial" w:cs="Arial"/>
          <w:sz w:val="20"/>
          <w:szCs w:val="20"/>
        </w:rPr>
      </w:pPr>
      <w:r w:rsidRPr="00DA591B">
        <w:rPr>
          <w:rFonts w:ascii="Arial" w:hAnsi="Arial" w:cs="Arial"/>
          <w:sz w:val="20"/>
          <w:szCs w:val="20"/>
        </w:rPr>
        <w:t>§ 4</w:t>
      </w:r>
    </w:p>
    <w:p w14:paraId="31EEE6F4" w14:textId="77777777" w:rsidR="002B085D" w:rsidRPr="00DA591B" w:rsidRDefault="002B085D" w:rsidP="002B085D">
      <w:pPr>
        <w:jc w:val="both"/>
        <w:rPr>
          <w:rFonts w:ascii="Arial" w:hAnsi="Arial" w:cs="Arial"/>
          <w:sz w:val="20"/>
          <w:szCs w:val="20"/>
        </w:rPr>
      </w:pPr>
      <w:r w:rsidRPr="00DA591B">
        <w:rPr>
          <w:rFonts w:ascii="Arial" w:hAnsi="Arial" w:cs="Arial"/>
          <w:sz w:val="20"/>
          <w:szCs w:val="20"/>
        </w:rPr>
        <w:t xml:space="preserve">Jeżeli Strona jest zobowiązana do ujawnienia Informacji Poufnych na podstawie wykonalnego wyroku/decyzji upoważnionego organu, to niezwłocznie poinformuje drugą Stronę o żądaniu </w:t>
      </w:r>
      <w:r w:rsidRPr="00DA591B">
        <w:rPr>
          <w:rFonts w:ascii="Arial" w:hAnsi="Arial" w:cs="Arial"/>
          <w:sz w:val="20"/>
          <w:szCs w:val="20"/>
        </w:rPr>
        <w:br/>
        <w:t>i towarzyszących mu okolicznościach, o ile nie jest to zakazane przepisami prawa.</w:t>
      </w:r>
    </w:p>
    <w:p w14:paraId="351EDA22" w14:textId="77777777" w:rsidR="002B085D" w:rsidRPr="00DA591B" w:rsidRDefault="002B085D" w:rsidP="002B085D">
      <w:pPr>
        <w:jc w:val="both"/>
        <w:rPr>
          <w:rFonts w:ascii="Arial" w:hAnsi="Arial" w:cs="Arial"/>
          <w:sz w:val="20"/>
          <w:szCs w:val="20"/>
        </w:rPr>
      </w:pPr>
    </w:p>
    <w:p w14:paraId="7BA32CBB" w14:textId="77777777" w:rsidR="002B085D" w:rsidRPr="00DA591B" w:rsidRDefault="002B085D" w:rsidP="002B085D">
      <w:pPr>
        <w:jc w:val="center"/>
        <w:rPr>
          <w:rFonts w:ascii="Arial" w:hAnsi="Arial" w:cs="Arial"/>
          <w:sz w:val="20"/>
          <w:szCs w:val="20"/>
        </w:rPr>
      </w:pPr>
      <w:r w:rsidRPr="00DA591B">
        <w:rPr>
          <w:rFonts w:ascii="Arial" w:hAnsi="Arial" w:cs="Arial"/>
          <w:sz w:val="20"/>
          <w:szCs w:val="20"/>
        </w:rPr>
        <w:t>§ 5</w:t>
      </w:r>
    </w:p>
    <w:p w14:paraId="3DF7EEBB" w14:textId="77777777" w:rsidR="002B085D" w:rsidRPr="00DA591B" w:rsidRDefault="002B085D" w:rsidP="002B085D">
      <w:pPr>
        <w:jc w:val="both"/>
        <w:rPr>
          <w:rFonts w:ascii="Arial" w:hAnsi="Arial" w:cs="Arial"/>
          <w:sz w:val="20"/>
          <w:szCs w:val="20"/>
        </w:rPr>
      </w:pPr>
      <w:r w:rsidRPr="00DA591B">
        <w:rPr>
          <w:rFonts w:ascii="Arial" w:hAnsi="Arial" w:cs="Arial"/>
          <w:sz w:val="20"/>
          <w:szCs w:val="20"/>
        </w:rPr>
        <w:t xml:space="preserve">W jakimkolwiek wypadku naruszenia niniejszej Umowy, Strony będą zobowiązane do podjęcia niezwłocznych, odpowiednich i wszechstronnych działań naprawczych celem przerwania naruszeń </w:t>
      </w:r>
      <w:r w:rsidRPr="00DA591B">
        <w:rPr>
          <w:rFonts w:ascii="Arial" w:hAnsi="Arial" w:cs="Arial"/>
          <w:sz w:val="20"/>
          <w:szCs w:val="20"/>
        </w:rPr>
        <w:br/>
        <w:t>i zapobieżenia dalszemu naruszeniu interesu w zachowaniu poufności.</w:t>
      </w:r>
    </w:p>
    <w:p w14:paraId="6B8E4BE1" w14:textId="77777777" w:rsidR="002B085D" w:rsidRPr="00DA591B" w:rsidRDefault="002B085D" w:rsidP="002B085D">
      <w:pPr>
        <w:jc w:val="both"/>
        <w:rPr>
          <w:rFonts w:ascii="Arial" w:hAnsi="Arial" w:cs="Arial"/>
          <w:sz w:val="20"/>
          <w:szCs w:val="20"/>
        </w:rPr>
      </w:pPr>
    </w:p>
    <w:p w14:paraId="4D01EFAC" w14:textId="77777777" w:rsidR="002B085D" w:rsidRPr="00DA591B" w:rsidRDefault="002B085D" w:rsidP="002B085D">
      <w:pPr>
        <w:jc w:val="center"/>
        <w:rPr>
          <w:rFonts w:ascii="Arial" w:hAnsi="Arial" w:cs="Arial"/>
          <w:sz w:val="20"/>
          <w:szCs w:val="20"/>
        </w:rPr>
      </w:pPr>
      <w:r w:rsidRPr="00DA591B">
        <w:rPr>
          <w:rFonts w:ascii="Arial" w:hAnsi="Arial" w:cs="Arial"/>
          <w:sz w:val="20"/>
          <w:szCs w:val="20"/>
        </w:rPr>
        <w:t>§ 6</w:t>
      </w:r>
    </w:p>
    <w:p w14:paraId="5E5479EA" w14:textId="77777777" w:rsidR="002B085D" w:rsidRPr="00DA591B" w:rsidRDefault="002B085D" w:rsidP="002B085D">
      <w:pPr>
        <w:pStyle w:val="Akapitzlist"/>
        <w:numPr>
          <w:ilvl w:val="0"/>
          <w:numId w:val="3"/>
        </w:numPr>
        <w:ind w:left="426" w:hanging="426"/>
        <w:jc w:val="both"/>
        <w:rPr>
          <w:rFonts w:ascii="Arial" w:hAnsi="Arial" w:cs="Arial"/>
          <w:sz w:val="20"/>
          <w:szCs w:val="20"/>
        </w:rPr>
      </w:pPr>
      <w:r w:rsidRPr="00DA591B">
        <w:rPr>
          <w:rFonts w:ascii="Arial" w:hAnsi="Arial" w:cs="Arial"/>
          <w:sz w:val="20"/>
          <w:szCs w:val="20"/>
        </w:rPr>
        <w:t xml:space="preserve">Na każde pisemne żądanie Strony, druga Strona zobowiązuje się niezwłocznie zwrócić wszelkie materiały zawierające Informacje Poufne (zapisane w jakiejkolwiek formie) otrzymane od Strony, zniszczyć ich kopie oraz kopie jakichkolwiek notatek, analiz, kalkulacji lub innych zbiorów zawierających takie informacje oraz usunąć wszelkie informacje z pamięci komputera w taki </w:t>
      </w:r>
      <w:r w:rsidRPr="00DA591B">
        <w:rPr>
          <w:rFonts w:ascii="Arial" w:hAnsi="Arial" w:cs="Arial"/>
          <w:sz w:val="20"/>
          <w:szCs w:val="20"/>
        </w:rPr>
        <w:lastRenderedPageBreak/>
        <w:t>sposób, aby ich odtworzenie było niemożliwe. Na żądanie Strony, druga Strona dostarczy niezwłocznie, nie później jednak niż w terminie 7 dni od dnia otrzymania takiego żądania, oświadczenie potwierdzające wykonanie opisanego wyżej zobowiązania.</w:t>
      </w:r>
    </w:p>
    <w:p w14:paraId="69D5FD71" w14:textId="77777777" w:rsidR="002B085D" w:rsidRPr="00DA591B" w:rsidRDefault="002B085D" w:rsidP="002B085D">
      <w:pPr>
        <w:pStyle w:val="Akapitzlist"/>
        <w:numPr>
          <w:ilvl w:val="0"/>
          <w:numId w:val="3"/>
        </w:numPr>
        <w:ind w:left="426" w:hanging="426"/>
        <w:jc w:val="both"/>
        <w:rPr>
          <w:rFonts w:ascii="Arial" w:hAnsi="Arial" w:cs="Arial"/>
          <w:sz w:val="20"/>
          <w:szCs w:val="20"/>
        </w:rPr>
      </w:pPr>
      <w:r w:rsidRPr="00DA591B">
        <w:rPr>
          <w:rFonts w:ascii="Arial" w:hAnsi="Arial" w:cs="Arial"/>
          <w:sz w:val="20"/>
          <w:szCs w:val="20"/>
        </w:rPr>
        <w:t xml:space="preserve">Informacje Poufne zachowane przez Strony niniejszej Umowy na podstawie ust. 2, zachowują swój charakter Informacji Poufnych przez okres przewidziany niniejszą Umową. Po zakończeniu trwania niniejszej umowy druga Strona niezwłocznie dokona czynności, opisanych w ust. 1. Niniejszego paragrafu i poinformuje o tym pisemnie drugą stronę umowy. </w:t>
      </w:r>
    </w:p>
    <w:p w14:paraId="5168C66B" w14:textId="77777777" w:rsidR="002B085D" w:rsidRPr="00DA591B" w:rsidRDefault="002B085D" w:rsidP="002B085D">
      <w:pPr>
        <w:pStyle w:val="Akapitzlist"/>
        <w:numPr>
          <w:ilvl w:val="0"/>
          <w:numId w:val="3"/>
        </w:numPr>
        <w:ind w:left="426" w:hanging="426"/>
        <w:jc w:val="both"/>
        <w:rPr>
          <w:rFonts w:ascii="Arial" w:hAnsi="Arial" w:cs="Arial"/>
          <w:sz w:val="20"/>
          <w:szCs w:val="20"/>
        </w:rPr>
      </w:pPr>
      <w:r w:rsidRPr="00DA591B">
        <w:rPr>
          <w:rFonts w:ascii="Arial" w:hAnsi="Arial" w:cs="Arial"/>
          <w:sz w:val="20"/>
          <w:szCs w:val="20"/>
        </w:rPr>
        <w:t xml:space="preserve">Strony zobowiązują się do pełnej i niezwłocznej współpracy ze sobą w przypadku, gdy niezbędne okaże się podjęcie czynności zmierzających do wyegzekwowania postanowień niniejszej Umowy </w:t>
      </w:r>
      <w:r w:rsidRPr="00DA591B">
        <w:rPr>
          <w:rFonts w:ascii="Arial" w:hAnsi="Arial" w:cs="Arial"/>
          <w:sz w:val="20"/>
          <w:szCs w:val="20"/>
        </w:rPr>
        <w:br/>
        <w:t xml:space="preserve">w związku z działaniami osób trzecich, do ochrony uprawnień dotyczących Informacji Poufnych, określonych przepisami prawa lub zasadami słuszności, albo do naprawienia szkód wynikających </w:t>
      </w:r>
      <w:r w:rsidRPr="00DA591B">
        <w:rPr>
          <w:rFonts w:ascii="Arial" w:hAnsi="Arial" w:cs="Arial"/>
          <w:sz w:val="20"/>
          <w:szCs w:val="20"/>
        </w:rPr>
        <w:br/>
        <w:t>z niewłaściwego lub nieuprawnionego ujawnienia bądź wykorzystywania Informacji Poufnych.</w:t>
      </w:r>
    </w:p>
    <w:p w14:paraId="3B90E611" w14:textId="77777777" w:rsidR="002B085D" w:rsidRPr="00DA591B" w:rsidRDefault="002B085D" w:rsidP="002B085D">
      <w:pPr>
        <w:jc w:val="both"/>
        <w:rPr>
          <w:rFonts w:ascii="Arial" w:hAnsi="Arial" w:cs="Arial"/>
          <w:sz w:val="20"/>
          <w:szCs w:val="20"/>
        </w:rPr>
      </w:pPr>
    </w:p>
    <w:p w14:paraId="40D6E2EE" w14:textId="77777777" w:rsidR="002B085D" w:rsidRPr="00DA591B" w:rsidRDefault="002B085D" w:rsidP="002B085D">
      <w:pPr>
        <w:jc w:val="center"/>
        <w:rPr>
          <w:rFonts w:ascii="Arial" w:hAnsi="Arial" w:cs="Arial"/>
          <w:sz w:val="20"/>
          <w:szCs w:val="20"/>
        </w:rPr>
      </w:pPr>
      <w:r w:rsidRPr="00DA591B">
        <w:rPr>
          <w:rFonts w:ascii="Arial" w:hAnsi="Arial" w:cs="Arial"/>
          <w:sz w:val="20"/>
          <w:szCs w:val="20"/>
        </w:rPr>
        <w:t>§ 7</w:t>
      </w:r>
    </w:p>
    <w:p w14:paraId="0ECCAC9D" w14:textId="77777777" w:rsidR="002B085D" w:rsidRPr="00DA591B" w:rsidRDefault="002B085D" w:rsidP="002B085D">
      <w:pPr>
        <w:pStyle w:val="Akapitzlist"/>
        <w:numPr>
          <w:ilvl w:val="0"/>
          <w:numId w:val="4"/>
        </w:numPr>
        <w:ind w:left="426" w:hanging="426"/>
        <w:jc w:val="both"/>
        <w:rPr>
          <w:rFonts w:ascii="Arial" w:hAnsi="Arial" w:cs="Arial"/>
          <w:sz w:val="20"/>
          <w:szCs w:val="20"/>
        </w:rPr>
      </w:pPr>
      <w:r w:rsidRPr="00DA591B">
        <w:rPr>
          <w:rFonts w:ascii="Arial" w:hAnsi="Arial" w:cs="Arial"/>
          <w:sz w:val="20"/>
          <w:szCs w:val="20"/>
        </w:rPr>
        <w:t>Umowa obowiązuje przez 12 (dwanaście) miesięcy od daty jej podpisania, przy czym zobowiązania do zachowania poufności wynikające z postanowień niniejszej Umowy oraz odpowiedzialność za jego naruszenie pozostają w mocy przez okres 24 (dwudziestu czterech) miesięcy od daty podpisania Umowy.</w:t>
      </w:r>
    </w:p>
    <w:p w14:paraId="5D06C8F1" w14:textId="77777777" w:rsidR="002B085D" w:rsidRPr="00DA591B" w:rsidRDefault="002B085D" w:rsidP="002B085D">
      <w:pPr>
        <w:pStyle w:val="Akapitzlist"/>
        <w:numPr>
          <w:ilvl w:val="0"/>
          <w:numId w:val="4"/>
        </w:numPr>
        <w:ind w:left="426" w:hanging="426"/>
        <w:jc w:val="both"/>
        <w:rPr>
          <w:rFonts w:ascii="Arial" w:hAnsi="Arial" w:cs="Arial"/>
          <w:sz w:val="20"/>
          <w:szCs w:val="20"/>
        </w:rPr>
      </w:pPr>
      <w:r w:rsidRPr="00DA591B">
        <w:rPr>
          <w:rFonts w:ascii="Arial" w:hAnsi="Arial" w:cs="Arial"/>
          <w:sz w:val="20"/>
          <w:szCs w:val="20"/>
        </w:rPr>
        <w:t>Wszelkie zmiany niniejszej Umowy wymagają formy pisemnej pod rygorem nieważności i zgody obu Stron.</w:t>
      </w:r>
    </w:p>
    <w:p w14:paraId="6857B172" w14:textId="77777777" w:rsidR="002B085D" w:rsidRPr="00DA591B" w:rsidRDefault="002B085D" w:rsidP="002B085D">
      <w:pPr>
        <w:pStyle w:val="Akapitzlist"/>
        <w:numPr>
          <w:ilvl w:val="0"/>
          <w:numId w:val="4"/>
        </w:numPr>
        <w:ind w:left="426" w:hanging="426"/>
        <w:jc w:val="both"/>
        <w:rPr>
          <w:rFonts w:ascii="Arial" w:hAnsi="Arial" w:cs="Arial"/>
          <w:sz w:val="20"/>
          <w:szCs w:val="20"/>
        </w:rPr>
      </w:pPr>
      <w:r w:rsidRPr="00DA591B">
        <w:rPr>
          <w:rFonts w:ascii="Arial" w:hAnsi="Arial" w:cs="Arial"/>
          <w:sz w:val="20"/>
          <w:szCs w:val="20"/>
        </w:rPr>
        <w:t>W przypadku, gdy którekolwiek z postanowień niniejszej Umowy zostanie uznane za nieważne lub bezskuteczne, nie spowoduje to nieważności lub bezskuteczności całej Umowy.</w:t>
      </w:r>
    </w:p>
    <w:p w14:paraId="073F51D6" w14:textId="77777777" w:rsidR="002B085D" w:rsidRPr="00DA591B" w:rsidRDefault="002B085D" w:rsidP="002B085D">
      <w:pPr>
        <w:jc w:val="both"/>
        <w:rPr>
          <w:rFonts w:ascii="Arial" w:hAnsi="Arial" w:cs="Arial"/>
          <w:sz w:val="20"/>
          <w:szCs w:val="20"/>
        </w:rPr>
      </w:pPr>
    </w:p>
    <w:p w14:paraId="2333360B" w14:textId="77777777" w:rsidR="002B085D" w:rsidRPr="00DA591B" w:rsidRDefault="002B085D" w:rsidP="002B085D">
      <w:pPr>
        <w:jc w:val="center"/>
        <w:rPr>
          <w:rFonts w:ascii="Arial" w:hAnsi="Arial" w:cs="Arial"/>
          <w:sz w:val="20"/>
          <w:szCs w:val="20"/>
        </w:rPr>
      </w:pPr>
      <w:r w:rsidRPr="00DA591B">
        <w:rPr>
          <w:rFonts w:ascii="Arial" w:hAnsi="Arial" w:cs="Arial"/>
          <w:sz w:val="20"/>
          <w:szCs w:val="20"/>
        </w:rPr>
        <w:t>§ 8</w:t>
      </w:r>
    </w:p>
    <w:p w14:paraId="7EACF96B" w14:textId="77777777" w:rsidR="002B085D" w:rsidRPr="00DA591B" w:rsidRDefault="002B085D" w:rsidP="002B085D">
      <w:pPr>
        <w:pStyle w:val="Akapitzlist"/>
        <w:numPr>
          <w:ilvl w:val="0"/>
          <w:numId w:val="5"/>
        </w:numPr>
        <w:ind w:left="426" w:hanging="426"/>
        <w:jc w:val="both"/>
        <w:rPr>
          <w:rFonts w:ascii="Arial" w:hAnsi="Arial" w:cs="Arial"/>
          <w:sz w:val="20"/>
          <w:szCs w:val="20"/>
        </w:rPr>
      </w:pPr>
      <w:r w:rsidRPr="00DA591B">
        <w:rPr>
          <w:rFonts w:ascii="Arial" w:hAnsi="Arial" w:cs="Arial"/>
          <w:sz w:val="20"/>
          <w:szCs w:val="20"/>
        </w:rPr>
        <w:t>Niniejsza Umowa podlega prawu polskiemu. Jakiekolwiek kwestie nieuregulowane w niniejszej Umowie będą podlegać postanowieniom Kodeksu Cywilnego i innych obowiązujących przepisów prawa.</w:t>
      </w:r>
    </w:p>
    <w:p w14:paraId="4CE96B44" w14:textId="77777777" w:rsidR="002B085D" w:rsidRPr="00DA591B" w:rsidRDefault="002B085D" w:rsidP="002B085D">
      <w:pPr>
        <w:pStyle w:val="Akapitzlist"/>
        <w:numPr>
          <w:ilvl w:val="0"/>
          <w:numId w:val="5"/>
        </w:numPr>
        <w:ind w:left="426" w:hanging="426"/>
        <w:jc w:val="both"/>
        <w:rPr>
          <w:rFonts w:ascii="Arial" w:hAnsi="Arial" w:cs="Arial"/>
          <w:sz w:val="20"/>
          <w:szCs w:val="20"/>
        </w:rPr>
      </w:pPr>
      <w:r w:rsidRPr="00DA591B">
        <w:rPr>
          <w:rFonts w:ascii="Arial" w:hAnsi="Arial" w:cs="Arial"/>
          <w:sz w:val="20"/>
          <w:szCs w:val="20"/>
        </w:rPr>
        <w:t>Wszelkie spory wynikające z niniejszej Umowy lub odnoszące się do jej naruszenia, zakończenia lub nieważności, które nie mogą być rozpatrzone polubownie w rozsądnym czasie będą rozstrzygane przez sąd powszechny właściwy dla adresu strony pozwanej.</w:t>
      </w:r>
    </w:p>
    <w:p w14:paraId="31C4F109" w14:textId="77777777" w:rsidR="002B085D" w:rsidRPr="00DA591B" w:rsidRDefault="002B085D" w:rsidP="002B085D">
      <w:pPr>
        <w:jc w:val="both"/>
        <w:rPr>
          <w:rFonts w:ascii="Arial" w:hAnsi="Arial" w:cs="Arial"/>
          <w:sz w:val="20"/>
          <w:szCs w:val="20"/>
        </w:rPr>
      </w:pPr>
    </w:p>
    <w:p w14:paraId="6B5FBE3C" w14:textId="77777777" w:rsidR="002B085D" w:rsidRPr="00DA591B" w:rsidRDefault="002B085D" w:rsidP="002B085D">
      <w:pPr>
        <w:jc w:val="center"/>
        <w:rPr>
          <w:rFonts w:ascii="Arial" w:hAnsi="Arial" w:cs="Arial"/>
          <w:sz w:val="20"/>
          <w:szCs w:val="20"/>
        </w:rPr>
      </w:pPr>
      <w:r w:rsidRPr="00DA591B">
        <w:rPr>
          <w:rFonts w:ascii="Arial" w:hAnsi="Arial" w:cs="Arial"/>
          <w:sz w:val="20"/>
          <w:szCs w:val="20"/>
        </w:rPr>
        <w:t>§ 9</w:t>
      </w:r>
    </w:p>
    <w:p w14:paraId="5311E713" w14:textId="77777777" w:rsidR="002B085D" w:rsidRPr="00DA591B" w:rsidRDefault="002B085D" w:rsidP="002B085D">
      <w:pPr>
        <w:pStyle w:val="Akapitzlist"/>
        <w:numPr>
          <w:ilvl w:val="0"/>
          <w:numId w:val="6"/>
        </w:numPr>
        <w:ind w:left="426" w:hanging="426"/>
        <w:jc w:val="both"/>
        <w:rPr>
          <w:rFonts w:ascii="Arial" w:hAnsi="Arial" w:cs="Arial"/>
          <w:sz w:val="20"/>
          <w:szCs w:val="20"/>
        </w:rPr>
      </w:pPr>
      <w:r w:rsidRPr="00DA591B">
        <w:rPr>
          <w:rFonts w:ascii="Arial" w:hAnsi="Arial" w:cs="Arial"/>
          <w:sz w:val="20"/>
          <w:szCs w:val="20"/>
        </w:rPr>
        <w:t>Niniejsza Umowa została sporządzona w 2 (dwóch) jednobrzmiących egzemplarzach, po 1 (jednym) dla każdej ze Stron.</w:t>
      </w:r>
    </w:p>
    <w:p w14:paraId="70DAB7AA" w14:textId="77777777" w:rsidR="002B085D" w:rsidRPr="00DA591B" w:rsidRDefault="002B085D" w:rsidP="002B085D">
      <w:pPr>
        <w:pStyle w:val="Akapitzlist"/>
        <w:numPr>
          <w:ilvl w:val="0"/>
          <w:numId w:val="6"/>
        </w:numPr>
        <w:ind w:left="426" w:hanging="426"/>
        <w:jc w:val="both"/>
        <w:rPr>
          <w:rFonts w:ascii="Arial" w:hAnsi="Arial" w:cs="Arial"/>
          <w:sz w:val="20"/>
          <w:szCs w:val="20"/>
        </w:rPr>
      </w:pPr>
      <w:r w:rsidRPr="00DA591B">
        <w:rPr>
          <w:rFonts w:ascii="Arial" w:hAnsi="Arial" w:cs="Arial"/>
          <w:sz w:val="20"/>
          <w:szCs w:val="20"/>
        </w:rPr>
        <w:t>Niniejsza Umowa wchodzi w życie z chwilą podpisania.</w:t>
      </w:r>
    </w:p>
    <w:p w14:paraId="11C4E6F4" w14:textId="77777777" w:rsidR="002B085D" w:rsidRPr="00DA591B" w:rsidRDefault="002B085D" w:rsidP="002B085D">
      <w:pPr>
        <w:jc w:val="both"/>
        <w:rPr>
          <w:rFonts w:ascii="Arial" w:hAnsi="Arial" w:cs="Arial"/>
          <w:sz w:val="20"/>
          <w:szCs w:val="20"/>
        </w:rPr>
      </w:pPr>
    </w:p>
    <w:p w14:paraId="49DCCB39" w14:textId="77777777" w:rsidR="002B085D" w:rsidRPr="00DA591B" w:rsidRDefault="002B085D" w:rsidP="002B085D">
      <w:pPr>
        <w:jc w:val="both"/>
        <w:rPr>
          <w:rFonts w:ascii="Arial" w:hAnsi="Arial" w:cs="Arial"/>
          <w:sz w:val="20"/>
          <w:szCs w:val="20"/>
        </w:rPr>
      </w:pPr>
      <w:r w:rsidRPr="00DA591B">
        <w:rPr>
          <w:rFonts w:ascii="Arial" w:hAnsi="Arial" w:cs="Arial"/>
          <w:sz w:val="20"/>
          <w:szCs w:val="20"/>
        </w:rPr>
        <w:t>W imieniu</w:t>
      </w:r>
      <w:r w:rsidRPr="00DA591B">
        <w:rPr>
          <w:rFonts w:ascii="Arial" w:hAnsi="Arial" w:cs="Arial"/>
          <w:sz w:val="20"/>
          <w:szCs w:val="20"/>
        </w:rPr>
        <w:tab/>
      </w:r>
      <w:r w:rsidRPr="00DA591B">
        <w:rPr>
          <w:rFonts w:ascii="Arial" w:hAnsi="Arial" w:cs="Arial"/>
          <w:sz w:val="20"/>
          <w:szCs w:val="20"/>
        </w:rPr>
        <w:tab/>
      </w:r>
      <w:r w:rsidRPr="00DA591B">
        <w:rPr>
          <w:rFonts w:ascii="Arial" w:hAnsi="Arial" w:cs="Arial"/>
          <w:sz w:val="20"/>
          <w:szCs w:val="20"/>
        </w:rPr>
        <w:tab/>
      </w:r>
      <w:r w:rsidRPr="00DA591B">
        <w:rPr>
          <w:rFonts w:ascii="Arial" w:hAnsi="Arial" w:cs="Arial"/>
          <w:sz w:val="20"/>
          <w:szCs w:val="20"/>
        </w:rPr>
        <w:tab/>
      </w:r>
      <w:r w:rsidRPr="00DA591B">
        <w:rPr>
          <w:rFonts w:ascii="Arial" w:hAnsi="Arial" w:cs="Arial"/>
          <w:sz w:val="20"/>
          <w:szCs w:val="20"/>
        </w:rPr>
        <w:tab/>
      </w:r>
      <w:r w:rsidRPr="00DA591B">
        <w:rPr>
          <w:rFonts w:ascii="Arial" w:hAnsi="Arial" w:cs="Arial"/>
          <w:sz w:val="20"/>
          <w:szCs w:val="20"/>
        </w:rPr>
        <w:tab/>
        <w:t>W imieniu</w:t>
      </w:r>
    </w:p>
    <w:p w14:paraId="366D2678" w14:textId="77777777" w:rsidR="002B085D" w:rsidRPr="00DA591B" w:rsidRDefault="002B085D" w:rsidP="002B085D">
      <w:pPr>
        <w:jc w:val="both"/>
        <w:rPr>
          <w:rFonts w:ascii="Arial" w:hAnsi="Arial" w:cs="Arial"/>
          <w:sz w:val="20"/>
          <w:szCs w:val="20"/>
        </w:rPr>
      </w:pPr>
      <w:r w:rsidRPr="00DA591B">
        <w:rPr>
          <w:rFonts w:ascii="Arial" w:hAnsi="Arial" w:cs="Arial"/>
          <w:sz w:val="20"/>
          <w:szCs w:val="20"/>
        </w:rPr>
        <w:t xml:space="preserve">PLASTWIL Spółka z ograniczoną </w:t>
      </w:r>
    </w:p>
    <w:p w14:paraId="14699E7E" w14:textId="77777777" w:rsidR="002B085D" w:rsidRPr="00DA591B" w:rsidRDefault="002B085D" w:rsidP="002B085D">
      <w:pPr>
        <w:jc w:val="both"/>
        <w:rPr>
          <w:rFonts w:ascii="Arial" w:hAnsi="Arial" w:cs="Arial"/>
          <w:sz w:val="20"/>
          <w:szCs w:val="20"/>
        </w:rPr>
      </w:pPr>
      <w:r w:rsidRPr="00DA591B">
        <w:rPr>
          <w:rFonts w:ascii="Arial" w:hAnsi="Arial" w:cs="Arial"/>
          <w:sz w:val="20"/>
          <w:szCs w:val="20"/>
        </w:rPr>
        <w:t>odpowiedzialnością</w:t>
      </w:r>
    </w:p>
    <w:p w14:paraId="32F1F388" w14:textId="77777777" w:rsidR="002B085D" w:rsidRPr="00DA591B" w:rsidRDefault="002B085D" w:rsidP="002B085D">
      <w:pPr>
        <w:jc w:val="both"/>
        <w:rPr>
          <w:rFonts w:ascii="Arial" w:hAnsi="Arial" w:cs="Arial"/>
          <w:sz w:val="20"/>
          <w:szCs w:val="20"/>
        </w:rPr>
      </w:pPr>
      <w:r w:rsidRPr="00DA591B">
        <w:rPr>
          <w:rFonts w:ascii="Arial" w:hAnsi="Arial" w:cs="Arial"/>
          <w:sz w:val="20"/>
          <w:szCs w:val="20"/>
        </w:rPr>
        <w:t>Izabella Wałkowska - Prezes Zarządu</w:t>
      </w:r>
    </w:p>
    <w:p w14:paraId="0718853F" w14:textId="77777777" w:rsidR="002B085D" w:rsidRPr="00570AB3" w:rsidRDefault="002B085D" w:rsidP="002B085D">
      <w:pPr>
        <w:suppressAutoHyphens/>
        <w:spacing w:after="0"/>
        <w:rPr>
          <w:rFonts w:ascii="Arial" w:eastAsia="Times New Roman" w:hAnsi="Arial" w:cs="Arial"/>
          <w:sz w:val="20"/>
          <w:szCs w:val="20"/>
          <w:lang w:eastAsia="ar-SA"/>
        </w:rPr>
      </w:pPr>
    </w:p>
    <w:p w14:paraId="52BC7762" w14:textId="77777777" w:rsidR="002B085D" w:rsidRPr="00570AB3" w:rsidRDefault="002B085D" w:rsidP="002B085D">
      <w:pPr>
        <w:suppressAutoHyphens/>
        <w:spacing w:after="0"/>
        <w:rPr>
          <w:rFonts w:ascii="Arial" w:eastAsia="Times New Roman" w:hAnsi="Arial" w:cs="Arial"/>
          <w:sz w:val="20"/>
          <w:szCs w:val="20"/>
          <w:lang w:eastAsia="ar-SA"/>
        </w:rPr>
      </w:pPr>
    </w:p>
    <w:p w14:paraId="233CDEF8" w14:textId="77777777" w:rsidR="002B085D" w:rsidRPr="00570AB3" w:rsidRDefault="002B085D" w:rsidP="002B085D">
      <w:pPr>
        <w:suppressAutoHyphens/>
        <w:spacing w:after="0" w:line="276" w:lineRule="auto"/>
        <w:jc w:val="both"/>
        <w:rPr>
          <w:rFonts w:ascii="Arial" w:hAnsi="Arial" w:cs="Arial"/>
          <w:i/>
          <w:sz w:val="20"/>
          <w:szCs w:val="20"/>
        </w:rPr>
      </w:pPr>
    </w:p>
    <w:p w14:paraId="74F78DB0" w14:textId="77777777" w:rsidR="007E5024" w:rsidRDefault="007E5024"/>
    <w:sectPr w:rsidR="007E5024" w:rsidSect="00775185">
      <w:headerReference w:type="default" r:id="rId5"/>
      <w:footerReference w:type="default" r:id="rId6"/>
      <w:pgSz w:w="11906" w:h="16838"/>
      <w:pgMar w:top="1417" w:right="1417" w:bottom="141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0323651"/>
      <w:docPartObj>
        <w:docPartGallery w:val="Page Numbers (Bottom of Page)"/>
        <w:docPartUnique/>
      </w:docPartObj>
    </w:sdtPr>
    <w:sdtEndPr/>
    <w:sdtContent>
      <w:p w14:paraId="5E5DBC63" w14:textId="77777777" w:rsidR="00CF46B0" w:rsidRDefault="002B085D">
        <w:pPr>
          <w:pStyle w:val="Stopka"/>
          <w:jc w:val="center"/>
        </w:pPr>
        <w:r>
          <w:rPr>
            <w:noProof/>
          </w:rPr>
          <w:fldChar w:fldCharType="begin"/>
        </w:r>
        <w:r>
          <w:rPr>
            <w:noProof/>
          </w:rPr>
          <w:instrText>PAGE   \* MERGEFORMAT</w:instrText>
        </w:r>
        <w:r>
          <w:rPr>
            <w:noProof/>
          </w:rPr>
          <w:fldChar w:fldCharType="separate"/>
        </w:r>
        <w:r>
          <w:rPr>
            <w:noProof/>
          </w:rPr>
          <w:t>12</w:t>
        </w:r>
        <w:r>
          <w:rPr>
            <w:noProof/>
          </w:rPr>
          <w:fldChar w:fldCharType="end"/>
        </w:r>
      </w:p>
    </w:sdtContent>
  </w:sdt>
  <w:p w14:paraId="4D110E29" w14:textId="77777777" w:rsidR="00CF46B0" w:rsidRDefault="002B085D">
    <w:pPr>
      <w:pStyle w:val="Stopk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FA3E5" w14:textId="77777777" w:rsidR="00CF46B0" w:rsidRDefault="002B085D">
    <w:pPr>
      <w:pStyle w:val="Nagwek"/>
    </w:pPr>
    <w:r w:rsidRPr="00DF3C0D">
      <w:rPr>
        <w:noProof/>
        <w:lang w:eastAsia="pl-PL"/>
      </w:rPr>
      <w:drawing>
        <wp:inline distT="0" distB="0" distL="0" distR="0" wp14:anchorId="5026AED4" wp14:editId="770DD84C">
          <wp:extent cx="5760720" cy="603885"/>
          <wp:effectExtent l="0" t="0" r="0" b="5715"/>
          <wp:docPr id="3" name="Obraz 3" descr="C:\Users\DRUSZC~1\AppData\Local\Temp\Rar$DIa0.476\EFRR_Samorzad_kolor-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RUSZC~1\AppData\Local\Temp\Rar$DIa0.476\EFRR_Samorzad_kolor-P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03885"/>
                  </a:xfrm>
                  <a:prstGeom prst="rect">
                    <a:avLst/>
                  </a:prstGeom>
                  <a:noFill/>
                  <a:ln>
                    <a:noFill/>
                  </a:ln>
                </pic:spPr>
              </pic:pic>
            </a:graphicData>
          </a:graphic>
        </wp:inline>
      </w:drawing>
    </w:r>
  </w:p>
  <w:p w14:paraId="447F41A9" w14:textId="77777777" w:rsidR="00CF46B0" w:rsidRDefault="002B085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64FC1"/>
    <w:multiLevelType w:val="hybridMultilevel"/>
    <w:tmpl w:val="DE2CBC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B60116"/>
    <w:multiLevelType w:val="hybridMultilevel"/>
    <w:tmpl w:val="BB44A5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0402ED"/>
    <w:multiLevelType w:val="hybridMultilevel"/>
    <w:tmpl w:val="C298CE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AAA01D3"/>
    <w:multiLevelType w:val="hybridMultilevel"/>
    <w:tmpl w:val="3050D4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0040EE3"/>
    <w:multiLevelType w:val="hybridMultilevel"/>
    <w:tmpl w:val="25C2FBFC"/>
    <w:lvl w:ilvl="0" w:tplc="0415000F">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F802CBB"/>
    <w:multiLevelType w:val="hybridMultilevel"/>
    <w:tmpl w:val="765E90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85D"/>
    <w:rsid w:val="002B085D"/>
    <w:rsid w:val="005A2A13"/>
    <w:rsid w:val="007E50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85798"/>
  <w15:chartTrackingRefBased/>
  <w15:docId w15:val="{83D577C7-4993-4CC1-96E7-8E1B44B04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085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B08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B085D"/>
  </w:style>
  <w:style w:type="paragraph" w:styleId="Stopka">
    <w:name w:val="footer"/>
    <w:basedOn w:val="Normalny"/>
    <w:link w:val="StopkaZnak"/>
    <w:uiPriority w:val="99"/>
    <w:unhideWhenUsed/>
    <w:rsid w:val="002B08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B085D"/>
  </w:style>
  <w:style w:type="paragraph" w:styleId="Akapitzlist">
    <w:name w:val="List Paragraph"/>
    <w:aliases w:val="Lista - wielopoziomowa,normalny,Numerowanie,List Paragraph,Akapit z listą BS,Kolorowa lista — akcent 11"/>
    <w:basedOn w:val="Normalny"/>
    <w:link w:val="AkapitzlistZnak"/>
    <w:uiPriority w:val="34"/>
    <w:qFormat/>
    <w:rsid w:val="002B085D"/>
    <w:pPr>
      <w:ind w:left="720"/>
      <w:contextualSpacing/>
    </w:pPr>
  </w:style>
  <w:style w:type="character" w:customStyle="1" w:styleId="AkapitzlistZnak">
    <w:name w:val="Akapit z listą Znak"/>
    <w:aliases w:val="Lista - wielopoziomowa Znak,normalny Znak,Numerowanie Znak,List Paragraph Znak,Akapit z listą BS Znak,Kolorowa lista — akcent 11 Znak"/>
    <w:link w:val="Akapitzlist"/>
    <w:uiPriority w:val="34"/>
    <w:locked/>
    <w:rsid w:val="002B0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1001</Words>
  <Characters>6007</Characters>
  <Application>Microsoft Office Word</Application>
  <DocSecurity>0</DocSecurity>
  <Lines>50</Lines>
  <Paragraphs>13</Paragraphs>
  <ScaleCrop>false</ScaleCrop>
  <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Jaranowska</dc:creator>
  <cp:keywords/>
  <dc:description/>
  <cp:lastModifiedBy>Marta Jaranowska</cp:lastModifiedBy>
  <cp:revision>1</cp:revision>
  <dcterms:created xsi:type="dcterms:W3CDTF">2022-03-28T15:22:00Z</dcterms:created>
  <dcterms:modified xsi:type="dcterms:W3CDTF">2022-03-28T15:22:00Z</dcterms:modified>
</cp:coreProperties>
</file>