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B646" w14:textId="178D4CA6" w:rsidR="008B7FD9" w:rsidRDefault="00BE0596" w:rsidP="004B7D36">
      <w:r>
        <w:t xml:space="preserve">Znak sprawy: </w:t>
      </w:r>
      <w:r w:rsidR="00E2336E" w:rsidRPr="00E2336E">
        <w:t>WO.042.2.2022.LW</w:t>
      </w:r>
    </w:p>
    <w:p w14:paraId="06ACF356" w14:textId="77777777" w:rsidR="007C025F" w:rsidRDefault="007C025F" w:rsidP="007C025F">
      <w:pPr>
        <w:jc w:val="right"/>
      </w:pPr>
      <w:r>
        <w:t>Załącznik Nr 5 do zapytania ofertowego</w:t>
      </w:r>
    </w:p>
    <w:p w14:paraId="33FFE284" w14:textId="77777777" w:rsidR="007C025F" w:rsidRDefault="007C025F" w:rsidP="007C025F"/>
    <w:p w14:paraId="79C10920" w14:textId="264CF359" w:rsidR="007C025F" w:rsidRPr="007C025F" w:rsidRDefault="007C025F" w:rsidP="007C025F">
      <w:pPr>
        <w:jc w:val="center"/>
        <w:rPr>
          <w:b/>
          <w:bCs/>
        </w:rPr>
      </w:pPr>
      <w:r w:rsidRPr="007C025F">
        <w:rPr>
          <w:b/>
          <w:bCs/>
        </w:rPr>
        <w:t>Szczegółowy opis przedmiotu zamówienia (SOPZ)</w:t>
      </w:r>
    </w:p>
    <w:p w14:paraId="7D4D5941" w14:textId="77777777" w:rsidR="007C025F" w:rsidRPr="008F4842" w:rsidRDefault="007C025F" w:rsidP="007C025F">
      <w:pPr>
        <w:pStyle w:val="Akapitzlist"/>
        <w:numPr>
          <w:ilvl w:val="0"/>
          <w:numId w:val="15"/>
        </w:numPr>
        <w:rPr>
          <w:rFonts w:cs="Calibri"/>
          <w:b/>
          <w:bCs/>
        </w:rPr>
      </w:pPr>
      <w:r w:rsidRPr="008F4842">
        <w:rPr>
          <w:rFonts w:cs="Calibri"/>
          <w:b/>
          <w:bCs/>
        </w:rPr>
        <w:t>Macierz dyskowa (1 sztuka) o parametrach nie gorszych niż: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6662"/>
      </w:tblGrid>
      <w:tr w:rsidR="007C025F" w:rsidRPr="008F4842" w14:paraId="5E800C58" w14:textId="77777777" w:rsidTr="007C025F">
        <w:trPr>
          <w:trHeight w:val="528"/>
        </w:trPr>
        <w:tc>
          <w:tcPr>
            <w:tcW w:w="567" w:type="dxa"/>
            <w:shd w:val="clear" w:color="auto" w:fill="auto"/>
            <w:vAlign w:val="center"/>
          </w:tcPr>
          <w:p w14:paraId="1B660747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  <w:b/>
              </w:rPr>
            </w:pPr>
            <w:r w:rsidRPr="008F4842">
              <w:rPr>
                <w:rFonts w:cs="Calibri"/>
                <w:b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320197" w14:textId="77777777" w:rsidR="007C025F" w:rsidRPr="008F4842" w:rsidRDefault="007C025F" w:rsidP="00A725B5">
            <w:pPr>
              <w:spacing w:after="0"/>
              <w:rPr>
                <w:rFonts w:cs="Calibri"/>
                <w:b/>
              </w:rPr>
            </w:pPr>
            <w:r w:rsidRPr="008F4842">
              <w:rPr>
                <w:rFonts w:cs="Calibri"/>
                <w:b/>
                <w:bCs/>
              </w:rPr>
              <w:t>Element konfiguracji/cecha/funkcjonalność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D73CCAD" w14:textId="77777777" w:rsidR="007C025F" w:rsidRPr="008F4842" w:rsidRDefault="007C025F" w:rsidP="00A725B5">
            <w:pPr>
              <w:spacing w:after="0"/>
              <w:rPr>
                <w:rFonts w:cs="Calibri"/>
                <w:b/>
              </w:rPr>
            </w:pPr>
            <w:r w:rsidRPr="008F4842">
              <w:rPr>
                <w:rFonts w:cs="Calibri"/>
                <w:b/>
              </w:rPr>
              <w:t>Wymagania minimalne</w:t>
            </w:r>
          </w:p>
        </w:tc>
      </w:tr>
      <w:tr w:rsidR="007C025F" w:rsidRPr="008F4842" w14:paraId="5197017E" w14:textId="77777777" w:rsidTr="007C025F">
        <w:tc>
          <w:tcPr>
            <w:tcW w:w="567" w:type="dxa"/>
          </w:tcPr>
          <w:p w14:paraId="716683C7" w14:textId="77777777" w:rsidR="007C025F" w:rsidRPr="008F4842" w:rsidRDefault="007C025F" w:rsidP="00A725B5">
            <w:pPr>
              <w:pStyle w:val="Akapitzlist"/>
              <w:spacing w:after="0"/>
              <w:ind w:left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14:paraId="04DA5425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Typ obudowy</w:t>
            </w:r>
          </w:p>
        </w:tc>
        <w:tc>
          <w:tcPr>
            <w:tcW w:w="6662" w:type="dxa"/>
          </w:tcPr>
          <w:p w14:paraId="46DAC3D1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być przystosowana do montażu w szafie rack 19”, </w:t>
            </w:r>
            <w:r w:rsidRPr="008F4842">
              <w:rPr>
                <w:rFonts w:cs="Calibri"/>
              </w:rPr>
              <w:br/>
              <w:t>o wysokość maksymalnie 2U.</w:t>
            </w:r>
          </w:p>
        </w:tc>
      </w:tr>
      <w:tr w:rsidR="007C025F" w:rsidRPr="008F4842" w14:paraId="288C1F84" w14:textId="77777777" w:rsidTr="007C025F">
        <w:tc>
          <w:tcPr>
            <w:tcW w:w="567" w:type="dxa"/>
          </w:tcPr>
          <w:p w14:paraId="29210D13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2.</w:t>
            </w:r>
          </w:p>
        </w:tc>
        <w:tc>
          <w:tcPr>
            <w:tcW w:w="1985" w:type="dxa"/>
          </w:tcPr>
          <w:p w14:paraId="73FF649F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Przestrzeń dyskowa</w:t>
            </w:r>
          </w:p>
        </w:tc>
        <w:tc>
          <w:tcPr>
            <w:tcW w:w="6662" w:type="dxa"/>
          </w:tcPr>
          <w:p w14:paraId="27C415FC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posiadać </w:t>
            </w:r>
            <w:r w:rsidRPr="00EC11CF">
              <w:rPr>
                <w:rFonts w:cs="Calibri"/>
              </w:rPr>
              <w:t>minimum 3,8TB przestrzeni RAW zbudowanej w oparciu o minimum 2 dyski w technologii SAS SSD.</w:t>
            </w:r>
          </w:p>
        </w:tc>
      </w:tr>
      <w:tr w:rsidR="007C025F" w:rsidRPr="008F4842" w14:paraId="42F2767F" w14:textId="77777777" w:rsidTr="007C025F">
        <w:tc>
          <w:tcPr>
            <w:tcW w:w="567" w:type="dxa"/>
          </w:tcPr>
          <w:p w14:paraId="22A1E2EC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14:paraId="378B34A7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Możliwość rozbudowy</w:t>
            </w:r>
          </w:p>
        </w:tc>
        <w:tc>
          <w:tcPr>
            <w:tcW w:w="6662" w:type="dxa"/>
          </w:tcPr>
          <w:p w14:paraId="726FB7FE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umożliwiać rozbudowę (bez wymiany kontrolerów macierzy), do co najmniej 240 dysków twardych. </w:t>
            </w:r>
          </w:p>
        </w:tc>
      </w:tr>
      <w:tr w:rsidR="007C025F" w:rsidRPr="008F4842" w14:paraId="3E17042F" w14:textId="77777777" w:rsidTr="007C025F">
        <w:tc>
          <w:tcPr>
            <w:tcW w:w="567" w:type="dxa"/>
          </w:tcPr>
          <w:p w14:paraId="6AB8BD47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14:paraId="4C423026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Obsługa dysków</w:t>
            </w:r>
          </w:p>
        </w:tc>
        <w:tc>
          <w:tcPr>
            <w:tcW w:w="6662" w:type="dxa"/>
          </w:tcPr>
          <w:p w14:paraId="223DF61A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obsługiwać dyski SSD, SAS i Nearline SAS. Macierz musi umożliwiać mieszanie napędów dyskowych SSD, SAS i MDL SAS w obrębie pojedynczej półki dyskowej. Macierz musi obsługiwać dyski 2,5” jak również 3,5”. </w:t>
            </w:r>
          </w:p>
        </w:tc>
      </w:tr>
      <w:tr w:rsidR="007C025F" w:rsidRPr="008F4842" w14:paraId="2FDBD228" w14:textId="77777777" w:rsidTr="007C025F">
        <w:tc>
          <w:tcPr>
            <w:tcW w:w="567" w:type="dxa"/>
          </w:tcPr>
          <w:p w14:paraId="14085685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14:paraId="1EEBDED2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Sposób zabezpieczenia danych</w:t>
            </w:r>
          </w:p>
        </w:tc>
        <w:tc>
          <w:tcPr>
            <w:tcW w:w="6662" w:type="dxa"/>
          </w:tcPr>
          <w:p w14:paraId="59CFE219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musi obsługiwać mechanizmy RAID zgodne z RAID0, RAID1, RAID10, RAID5, RAID6 oraz RAID z tzw. rozproszoną wolną pojemnością,  realizowane sprzętowo za pomocą dedykowanego układu, z możliwością dowolnej ich kombinacji w obrębie oferowanej macierzy i z wykorzystaniem wszystkich dysków (tzw. wide-striping).</w:t>
            </w:r>
          </w:p>
          <w:p w14:paraId="1721C1AF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musi umożliwiać definiowanie globalnych dysków spare</w:t>
            </w:r>
            <w:r w:rsidRPr="008F4842">
              <w:rPr>
                <w:rFonts w:cs="Calibri"/>
                <w:bCs/>
              </w:rPr>
              <w:t xml:space="preserve"> oraz dedykowanie dysków spare do konkretnych grup RAID</w:t>
            </w:r>
            <w:r w:rsidRPr="008F4842">
              <w:rPr>
                <w:rFonts w:cs="Calibri"/>
              </w:rPr>
              <w:t xml:space="preserve">. </w:t>
            </w:r>
          </w:p>
          <w:p w14:paraId="05101FEF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musi również oferować możliwość zdefiniowania grup dyskowych z tzw. rozproszoną wolną pojemnością, która nie wykorzystuje tradycyjnych dysków zapasowych (integracja dysków zapasowych i nieaktywnych do zwiększenia dostępności i wydajności macierzy, zwiększenie szybkości odbudowy macierzy na wypadek awarii dysku).</w:t>
            </w:r>
          </w:p>
          <w:p w14:paraId="56A5C0A1" w14:textId="77777777" w:rsidR="007C025F" w:rsidRPr="008F4842" w:rsidRDefault="007C025F" w:rsidP="00A725B5">
            <w:pPr>
              <w:spacing w:after="0"/>
              <w:rPr>
                <w:rFonts w:cs="Calibri"/>
                <w:b/>
              </w:rPr>
            </w:pPr>
            <w:r w:rsidRPr="008F4842">
              <w:rPr>
                <w:rFonts w:cs="Calibri"/>
              </w:rPr>
              <w:t>Macierz musi umożliwiać obsługę dysków różnej pojemności w ramach grupy dysków.</w:t>
            </w:r>
          </w:p>
        </w:tc>
      </w:tr>
      <w:tr w:rsidR="007C025F" w:rsidRPr="008F4842" w14:paraId="2AFAC09E" w14:textId="77777777" w:rsidTr="007C025F">
        <w:tc>
          <w:tcPr>
            <w:tcW w:w="567" w:type="dxa"/>
          </w:tcPr>
          <w:p w14:paraId="1F1A1110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6.</w:t>
            </w:r>
          </w:p>
        </w:tc>
        <w:tc>
          <w:tcPr>
            <w:tcW w:w="1985" w:type="dxa"/>
          </w:tcPr>
          <w:p w14:paraId="460D660F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Tryb pracy kontrolerów macierzowych</w:t>
            </w:r>
          </w:p>
        </w:tc>
        <w:tc>
          <w:tcPr>
            <w:tcW w:w="6662" w:type="dxa"/>
          </w:tcPr>
          <w:p w14:paraId="0B111FB9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posiadać minimum 2 kontrolery macierzowe pracujące w trybie active-active i udostępniające jednocześnie dane blokowe. Wszystkie kontrolery muszą komunikować się między sobą bez stosowania dodatkowych przełączników lub koncentratorów. </w:t>
            </w:r>
          </w:p>
        </w:tc>
      </w:tr>
      <w:tr w:rsidR="007C025F" w:rsidRPr="008F4842" w14:paraId="744FFF87" w14:textId="77777777" w:rsidTr="007C025F">
        <w:tc>
          <w:tcPr>
            <w:tcW w:w="567" w:type="dxa"/>
          </w:tcPr>
          <w:p w14:paraId="70BC4104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7.</w:t>
            </w:r>
          </w:p>
        </w:tc>
        <w:tc>
          <w:tcPr>
            <w:tcW w:w="1985" w:type="dxa"/>
          </w:tcPr>
          <w:p w14:paraId="01172B92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Pamięć cache</w:t>
            </w:r>
          </w:p>
        </w:tc>
        <w:tc>
          <w:tcPr>
            <w:tcW w:w="6662" w:type="dxa"/>
          </w:tcPr>
          <w:p w14:paraId="70EF2FEA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musi posiadać minimum sumarycznie 24 GB pamięci cache. Pamięć cache musi być zbudowana w oparciu o wydajną pamięć typu RAM.</w:t>
            </w:r>
          </w:p>
          <w:p w14:paraId="230E26D6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Pamięć zapisu musi być mirrorowana (kopie lustrzane) pomiędzy kontrolerami dyskowymi.</w:t>
            </w:r>
          </w:p>
          <w:p w14:paraId="70F4A44D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Dane niezapisane na dyskach (np. zawartość pamięci kontrolera) muszą zostać zabezpieczone w przypadku awarii zasilania za pomocą </w:t>
            </w:r>
            <w:r w:rsidRPr="008F4842">
              <w:rPr>
                <w:rFonts w:cs="Calibri"/>
              </w:rPr>
              <w:lastRenderedPageBreak/>
              <w:t>podtrzymania bateryjnego lub z zastosowaniem innej technologii przez okres minimum 5 lat.</w:t>
            </w:r>
          </w:p>
        </w:tc>
      </w:tr>
      <w:tr w:rsidR="007C025F" w:rsidRPr="008F4842" w14:paraId="36740ADF" w14:textId="77777777" w:rsidTr="007C025F">
        <w:tc>
          <w:tcPr>
            <w:tcW w:w="567" w:type="dxa"/>
          </w:tcPr>
          <w:p w14:paraId="3C0ACB10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lastRenderedPageBreak/>
              <w:t>8.</w:t>
            </w:r>
          </w:p>
        </w:tc>
        <w:tc>
          <w:tcPr>
            <w:tcW w:w="1985" w:type="dxa"/>
          </w:tcPr>
          <w:p w14:paraId="051D09BF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Rozbudowa pamięci cache</w:t>
            </w:r>
          </w:p>
        </w:tc>
        <w:tc>
          <w:tcPr>
            <w:tcW w:w="6662" w:type="dxa"/>
          </w:tcPr>
          <w:p w14:paraId="460B8B33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umożliwiać zwiększenie pojemności pamięci cache dla odczytów do minimum 8 TB z wykorzystaniem dysków SSD lub kart pamięci flash. </w:t>
            </w:r>
          </w:p>
          <w:p w14:paraId="43E800D0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Jeżeli do obsługi powyższej funkcjonalności wymagane są dodatkowe licencje, należy je dostarczyć wraz z rozwiązaniem.</w:t>
            </w:r>
          </w:p>
        </w:tc>
      </w:tr>
      <w:tr w:rsidR="007C025F" w:rsidRPr="008F4842" w14:paraId="2F7692BA" w14:textId="77777777" w:rsidTr="007C025F">
        <w:tc>
          <w:tcPr>
            <w:tcW w:w="567" w:type="dxa"/>
          </w:tcPr>
          <w:p w14:paraId="1CD1E8A7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9.</w:t>
            </w:r>
          </w:p>
        </w:tc>
        <w:tc>
          <w:tcPr>
            <w:tcW w:w="1985" w:type="dxa"/>
          </w:tcPr>
          <w:p w14:paraId="3BD707C4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Interfejsy </w:t>
            </w:r>
          </w:p>
        </w:tc>
        <w:tc>
          <w:tcPr>
            <w:tcW w:w="6662" w:type="dxa"/>
          </w:tcPr>
          <w:p w14:paraId="4351AD6A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musi posiadać, co najmniej 8 portów FC 16Gb wyposażonych we wkładki SFP+ LC. (4 porty na kontroler)</w:t>
            </w:r>
          </w:p>
        </w:tc>
      </w:tr>
      <w:tr w:rsidR="007C025F" w:rsidRPr="008F4842" w14:paraId="5DE3592F" w14:textId="77777777" w:rsidTr="007C025F">
        <w:tc>
          <w:tcPr>
            <w:tcW w:w="567" w:type="dxa"/>
          </w:tcPr>
          <w:p w14:paraId="72E7AD87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10.</w:t>
            </w:r>
          </w:p>
        </w:tc>
        <w:tc>
          <w:tcPr>
            <w:tcW w:w="1985" w:type="dxa"/>
          </w:tcPr>
          <w:p w14:paraId="3CF90A94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Zarządzanie</w:t>
            </w:r>
          </w:p>
        </w:tc>
        <w:tc>
          <w:tcPr>
            <w:tcW w:w="6662" w:type="dxa"/>
          </w:tcPr>
          <w:p w14:paraId="3917B764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Zarządzanie macierzą musi być możliwe z poziomu interfejsu graficznego i interfejsu znakowego. Zarządzanie macierzą musi odbywać się bezpośrednio na kontrolerach macierzy z poziomu przeglądarki internetowej. </w:t>
            </w:r>
          </w:p>
        </w:tc>
      </w:tr>
      <w:tr w:rsidR="007C025F" w:rsidRPr="008F4842" w14:paraId="69FC35F8" w14:textId="77777777" w:rsidTr="007C025F">
        <w:tc>
          <w:tcPr>
            <w:tcW w:w="567" w:type="dxa"/>
          </w:tcPr>
          <w:p w14:paraId="75E14274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11.</w:t>
            </w:r>
          </w:p>
        </w:tc>
        <w:tc>
          <w:tcPr>
            <w:tcW w:w="1985" w:type="dxa"/>
          </w:tcPr>
          <w:p w14:paraId="5DBF48EF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Zarządzanie grupami dyskowymi oraz dyskami logicznymi</w:t>
            </w:r>
          </w:p>
        </w:tc>
        <w:tc>
          <w:tcPr>
            <w:tcW w:w="6662" w:type="dxa"/>
          </w:tcPr>
          <w:p w14:paraId="0E5DEF24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umożliwiać zdefiniowanie, co najmniej 500 wolumenów logicznych w ramach oferowanej macierzy dyskowej. </w:t>
            </w:r>
          </w:p>
          <w:p w14:paraId="44ABE449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Musi istnieć możliwość rozłożenia pojedynczego wolumenu logicznego na wszystkie dyski fizyczne macierzy (tzw. wide-striping), bez konieczności łączenia wielu różnych dysków logicznych w jeden większy.</w:t>
            </w:r>
          </w:p>
          <w:p w14:paraId="1161A4CE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  <w:bCs/>
              </w:rPr>
              <w:t>Jeżeli do obsługi powyższych funkcjonalności wymagane są dodatkowe licencje, należy je dostarczyć dla całej pojemności urządzenia.</w:t>
            </w:r>
          </w:p>
        </w:tc>
      </w:tr>
      <w:tr w:rsidR="007C025F" w:rsidRPr="008F4842" w14:paraId="0814A66B" w14:textId="77777777" w:rsidTr="007C025F">
        <w:tc>
          <w:tcPr>
            <w:tcW w:w="567" w:type="dxa"/>
          </w:tcPr>
          <w:p w14:paraId="0BAF61B5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12.</w:t>
            </w:r>
          </w:p>
        </w:tc>
        <w:tc>
          <w:tcPr>
            <w:tcW w:w="1985" w:type="dxa"/>
          </w:tcPr>
          <w:p w14:paraId="624424D5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Thin Provisioning</w:t>
            </w:r>
          </w:p>
        </w:tc>
        <w:tc>
          <w:tcPr>
            <w:tcW w:w="6662" w:type="dxa"/>
          </w:tcPr>
          <w:p w14:paraId="6B45F58A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musi umożliwiać udostępnianie zasobów dyskowych do serwerów w trybie tradycyjnym, jak i w trybie typu Thin Provisioning.</w:t>
            </w:r>
          </w:p>
          <w:p w14:paraId="75E99A21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musi umożliwiać odzyskiwanie przestrzeni dyskowych po usuniętych danych w ramach wolumenów typu Thin. Proces odzyskiwania danych musi być automatyczny bez konieczności uruchamiania dodatkowych procesów na kontrolerach macierzowych (wymagana obsługa standardu T10 SCSI UNMAP).</w:t>
            </w:r>
          </w:p>
          <w:p w14:paraId="1DCACC84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  <w:bCs/>
              </w:rPr>
              <w:t>Jeżeli do obsługi powyższych funkcjonalności wymagane są dodatkowe licencje, należy je dostarczyć dla całej pojemności urządzenia.</w:t>
            </w:r>
          </w:p>
        </w:tc>
      </w:tr>
      <w:tr w:rsidR="007C025F" w:rsidRPr="008F4842" w14:paraId="2D3B50E1" w14:textId="77777777" w:rsidTr="007C025F">
        <w:tc>
          <w:tcPr>
            <w:tcW w:w="567" w:type="dxa"/>
          </w:tcPr>
          <w:p w14:paraId="1B410EC5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13.</w:t>
            </w:r>
          </w:p>
        </w:tc>
        <w:tc>
          <w:tcPr>
            <w:tcW w:w="1985" w:type="dxa"/>
          </w:tcPr>
          <w:p w14:paraId="29E06260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Tiering</w:t>
            </w:r>
          </w:p>
        </w:tc>
        <w:tc>
          <w:tcPr>
            <w:tcW w:w="6662" w:type="dxa"/>
          </w:tcPr>
          <w:p w14:paraId="202AC94E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musi posiadać funkcjonalność Tiering między dyskami SSD i SAS i między dyskami SAS i NL SAS.</w:t>
            </w:r>
          </w:p>
          <w:p w14:paraId="2479734E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Tiering musi obejmować wszystkie woluminy w danej puli dyskowej.</w:t>
            </w:r>
          </w:p>
          <w:p w14:paraId="62493320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Dyski SSD mogą być wykorzystane zarówno do uzyskania pojemności w warstwie wydajności lub na potrzeby zwiększenia pamięci podręcznej odczytu w celu przyspieszenia operacji losowego odczytu z jednej lub wielu warstw napędów mechanicznych.</w:t>
            </w:r>
          </w:p>
        </w:tc>
      </w:tr>
      <w:tr w:rsidR="007C025F" w:rsidRPr="008F4842" w14:paraId="13D087C8" w14:textId="77777777" w:rsidTr="007C025F">
        <w:tc>
          <w:tcPr>
            <w:tcW w:w="567" w:type="dxa"/>
          </w:tcPr>
          <w:p w14:paraId="579AA40C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14.</w:t>
            </w:r>
          </w:p>
        </w:tc>
        <w:tc>
          <w:tcPr>
            <w:tcW w:w="1985" w:type="dxa"/>
          </w:tcPr>
          <w:p w14:paraId="6294582B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Wewnętrzne kopie migawkowe</w:t>
            </w:r>
          </w:p>
        </w:tc>
        <w:tc>
          <w:tcPr>
            <w:tcW w:w="6662" w:type="dxa"/>
          </w:tcPr>
          <w:p w14:paraId="70075477" w14:textId="77777777" w:rsidR="007C025F" w:rsidRPr="008F4842" w:rsidRDefault="007C025F" w:rsidP="00A725B5">
            <w:pPr>
              <w:spacing w:after="0"/>
              <w:rPr>
                <w:rFonts w:cs="Calibri"/>
                <w:bCs/>
              </w:rPr>
            </w:pPr>
            <w:r w:rsidRPr="008F4842">
              <w:rPr>
                <w:rFonts w:cs="Calibri"/>
                <w:bCs/>
              </w:rPr>
              <w:t xml:space="preserve">Macierz musi umożliwiać dokonywania na żądanie tzw. migawkowej kopii danych (snapshot, point-in-time)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 </w:t>
            </w:r>
          </w:p>
          <w:p w14:paraId="64405A2E" w14:textId="77777777" w:rsidR="007C025F" w:rsidRPr="008F4842" w:rsidRDefault="007C025F" w:rsidP="00A725B5">
            <w:pPr>
              <w:spacing w:after="0"/>
              <w:rPr>
                <w:rFonts w:cs="Calibri"/>
                <w:bCs/>
              </w:rPr>
            </w:pPr>
            <w:r w:rsidRPr="008F4842">
              <w:rPr>
                <w:rFonts w:cs="Calibri"/>
                <w:bCs/>
              </w:rPr>
              <w:t>Macierz musi wspierać minimum 512 kopii migawkowyc</w:t>
            </w:r>
            <w:r>
              <w:rPr>
                <w:rFonts w:cs="Calibri"/>
                <w:bCs/>
              </w:rPr>
              <w:t xml:space="preserve">h. </w:t>
            </w:r>
            <w:r w:rsidRPr="008F4842">
              <w:rPr>
                <w:rFonts w:cs="Calibri"/>
                <w:bCs/>
              </w:rPr>
              <w:t xml:space="preserve">Jeżeli do obsługi powyższych funkcjonalności wymagane są dodatkowe licencje, należy je dostarczyć dla całej pojemności urządzenia. </w:t>
            </w:r>
          </w:p>
        </w:tc>
      </w:tr>
      <w:tr w:rsidR="007C025F" w:rsidRPr="008F4842" w14:paraId="40A6B89D" w14:textId="77777777" w:rsidTr="007C025F">
        <w:tc>
          <w:tcPr>
            <w:tcW w:w="567" w:type="dxa"/>
          </w:tcPr>
          <w:p w14:paraId="41F5BACE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lastRenderedPageBreak/>
              <w:t>15.</w:t>
            </w:r>
          </w:p>
        </w:tc>
        <w:tc>
          <w:tcPr>
            <w:tcW w:w="1985" w:type="dxa"/>
          </w:tcPr>
          <w:p w14:paraId="0B0C3EB1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Wewnętrzne kopie pełne</w:t>
            </w:r>
          </w:p>
        </w:tc>
        <w:tc>
          <w:tcPr>
            <w:tcW w:w="6662" w:type="dxa"/>
          </w:tcPr>
          <w:p w14:paraId="6FCDB536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umożliwiać dokonywanie na żądanie pełnej fizycznej kopii danych (clone) w ramach macierzy za pomocą wewnętrznych kontrolerów macierzowych. </w:t>
            </w:r>
          </w:p>
          <w:p w14:paraId="41ADB933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  <w:bCs/>
              </w:rPr>
              <w:t>Jeżeli do obsługi powyższych funkcjonalności wymagane są dodatkowe licencje, należy je dostarczyć dla całej pojemności urządzenia.</w:t>
            </w:r>
          </w:p>
        </w:tc>
      </w:tr>
      <w:tr w:rsidR="007C025F" w:rsidRPr="008F4842" w14:paraId="3552746C" w14:textId="77777777" w:rsidTr="007C025F">
        <w:tc>
          <w:tcPr>
            <w:tcW w:w="567" w:type="dxa"/>
          </w:tcPr>
          <w:p w14:paraId="570525C4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16.</w:t>
            </w:r>
          </w:p>
        </w:tc>
        <w:tc>
          <w:tcPr>
            <w:tcW w:w="1985" w:type="dxa"/>
          </w:tcPr>
          <w:p w14:paraId="7B86BC06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Migracja danych w obrębie macierzy</w:t>
            </w:r>
          </w:p>
        </w:tc>
        <w:tc>
          <w:tcPr>
            <w:tcW w:w="6662" w:type="dxa"/>
          </w:tcPr>
          <w:p w14:paraId="7AE81AA0" w14:textId="77777777" w:rsidR="007C025F" w:rsidRPr="008F4842" w:rsidRDefault="007C025F" w:rsidP="00A725B5">
            <w:pPr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dyskowa musi umożliwiać migrację danych bez przerywania do nich dostępu pomiędzy różnymi warstwami technologii dyskowych na poziomie części wolumenów logicznych (ang. Sub-LUN). Zmiany te muszą się odbywać wewnętrznymi mechanizmami macierzy. Funkcjonalność musi umożliwiać zdefiniowanie zasobu LUN, który fizycznie będzie znajdował się na min. 3 typach dysków obsługiwanych przez macierz, a jego części będą realokowane na podstawie analizy ruchu w sposób automatyczny i transparentny (bez przerywania dostępu do danych) dla korzystających z tego wolumenu hostów. Zmiany te muszą się odbywać wewnętrznymi mechanizmami macierzy. </w:t>
            </w:r>
            <w:r w:rsidRPr="008F4842">
              <w:rPr>
                <w:rFonts w:cs="Calibri"/>
                <w:bCs/>
              </w:rPr>
              <w:t>Jeżeli do obsługi powyższych funkcjonalności wymagane są dodatkowe licencje, należy je dostarczyć dla całej pojemności dostarczanego urządzenia.</w:t>
            </w:r>
          </w:p>
        </w:tc>
      </w:tr>
      <w:tr w:rsidR="007C025F" w:rsidRPr="008F4842" w14:paraId="49150009" w14:textId="77777777" w:rsidTr="007C025F">
        <w:tc>
          <w:tcPr>
            <w:tcW w:w="567" w:type="dxa"/>
          </w:tcPr>
          <w:p w14:paraId="3749164C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17.</w:t>
            </w:r>
          </w:p>
        </w:tc>
        <w:tc>
          <w:tcPr>
            <w:tcW w:w="1985" w:type="dxa"/>
          </w:tcPr>
          <w:p w14:paraId="09E92AE5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Zdalna replikacja danych</w:t>
            </w:r>
          </w:p>
        </w:tc>
        <w:tc>
          <w:tcPr>
            <w:tcW w:w="6662" w:type="dxa"/>
          </w:tcPr>
          <w:p w14:paraId="511F3908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umożliwiać asynchroniczną replikację danych do innej macierzy z tej samej rodziny. Replikacja musi być wykonywana na poziomie kontrolerów, bez użycia dodatkowych serwerów lub innych urządzeń i bez obciążania serwerów podłączonych do macierzy. </w:t>
            </w:r>
          </w:p>
          <w:p w14:paraId="35DBB755" w14:textId="77777777" w:rsidR="007C025F" w:rsidRPr="008F4842" w:rsidRDefault="007C025F" w:rsidP="00A725B5">
            <w:pPr>
              <w:spacing w:after="0"/>
              <w:rPr>
                <w:rFonts w:cs="Calibri"/>
                <w:bCs/>
              </w:rPr>
            </w:pPr>
            <w:r w:rsidRPr="008F4842">
              <w:rPr>
                <w:rFonts w:cs="Calibri"/>
                <w:bCs/>
              </w:rPr>
              <w:t>Jeżeli do obsługi powyższej funkcjonalności wymagane są dodatkowe licencje, należy je dostarczyć wraz z urządzeniem.</w:t>
            </w:r>
          </w:p>
        </w:tc>
      </w:tr>
      <w:tr w:rsidR="007C025F" w:rsidRPr="008F4842" w14:paraId="7AB4BF63" w14:textId="77777777" w:rsidTr="007C025F">
        <w:tc>
          <w:tcPr>
            <w:tcW w:w="567" w:type="dxa"/>
          </w:tcPr>
          <w:p w14:paraId="45AF3009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18.</w:t>
            </w:r>
          </w:p>
        </w:tc>
        <w:tc>
          <w:tcPr>
            <w:tcW w:w="1985" w:type="dxa"/>
          </w:tcPr>
          <w:p w14:paraId="6CD2B025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Podłączanie zewnętrznych systemów operacyjnych</w:t>
            </w:r>
          </w:p>
        </w:tc>
        <w:tc>
          <w:tcPr>
            <w:tcW w:w="6662" w:type="dxa"/>
          </w:tcPr>
          <w:p w14:paraId="69BC6457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umożliwiać jednoczesne podłączenie wielu serwerów w trybie wysokiej dostępności (co najmniej dwoma ścieżkami). </w:t>
            </w:r>
          </w:p>
          <w:p w14:paraId="7B6242D5" w14:textId="77777777" w:rsidR="007C025F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Macierz musi wspierać podłączenie następujących systemów operacyjnych: Windows, Linux, Vmware, Citrix. </w:t>
            </w:r>
          </w:p>
          <w:p w14:paraId="03AACE6F" w14:textId="77777777" w:rsidR="007C025F" w:rsidRDefault="007C025F" w:rsidP="00A725B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Dla wymienionych systemów operacyjnych należy dostarczyć oprogramowanie do przełączania ścieżek i równoważenia obciążenia poszczególnych ścieżek. Wymagane jest oprogramowanie dla nielimitowanej liczby serwerów. Dopuszcza się rozwiązania bazujące na natywnych możliwościach systemów operacyjnych.</w:t>
            </w:r>
          </w:p>
          <w:p w14:paraId="4ABE1EE9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>
              <w:rPr>
                <w:rFonts w:cs="Calibri"/>
                <w:bCs/>
              </w:rPr>
              <w:t xml:space="preserve">Jeżeli do obsługi powyższych funkcjonalności wymagane są dodatkowe licencje, należy je dostarczyć dla </w:t>
            </w:r>
            <w:r>
              <w:rPr>
                <w:rFonts w:cs="Calibri"/>
              </w:rPr>
              <w:t>maksymalnej liczby serwerów obsługiwanych przez oferowane urządzenie.</w:t>
            </w:r>
          </w:p>
        </w:tc>
      </w:tr>
      <w:tr w:rsidR="007C025F" w:rsidRPr="008F4842" w14:paraId="505E5447" w14:textId="77777777" w:rsidTr="007C025F">
        <w:tc>
          <w:tcPr>
            <w:tcW w:w="567" w:type="dxa"/>
          </w:tcPr>
          <w:p w14:paraId="031F24A4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19.</w:t>
            </w:r>
          </w:p>
        </w:tc>
        <w:tc>
          <w:tcPr>
            <w:tcW w:w="1985" w:type="dxa"/>
          </w:tcPr>
          <w:p w14:paraId="5CCD5BCD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Redundancja</w:t>
            </w:r>
          </w:p>
          <w:p w14:paraId="4D47B877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</w:p>
        </w:tc>
        <w:tc>
          <w:tcPr>
            <w:tcW w:w="6662" w:type="dxa"/>
          </w:tcPr>
          <w:p w14:paraId="537C9AC6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nie może posiadać pojedynczego punktu awarii, który powodowałby brak dostępu do danych. Musi być zapewniona pełna redundancja komponentów, w szczególności zdublowanie kontrolerów, zasilaczy i wentylatorów.</w:t>
            </w:r>
          </w:p>
          <w:p w14:paraId="6E4A8D32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Macierz musi umożliwiać wymianę elementów systemu w trybie „hot-swap”, a w szczególności takich, jak: dyski, kontrolery, zasilacze, wentylatory.</w:t>
            </w:r>
          </w:p>
          <w:p w14:paraId="6995D53B" w14:textId="77777777" w:rsidR="007C025F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  <w:bCs/>
              </w:rPr>
              <w:t>Macierz musi mieć możliwość zasilania z dwu niezależnych źródeł zasilania – odporność na zanik zasilania jednej fazy lub awarię jednego z zasilaczy macierzy.</w:t>
            </w:r>
            <w:r w:rsidRPr="008F4842">
              <w:rPr>
                <w:rFonts w:cs="Calibri"/>
              </w:rPr>
              <w:t xml:space="preserve"> </w:t>
            </w:r>
          </w:p>
          <w:p w14:paraId="3D17AD40" w14:textId="1BD1E038" w:rsidR="006031ED" w:rsidRPr="008F4842" w:rsidRDefault="006031ED" w:rsidP="00A725B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Zasilacze użyte w macierzy powinny posiadać certyfikat sprawności zasilacza minimum 80+ Gold.</w:t>
            </w:r>
          </w:p>
        </w:tc>
      </w:tr>
      <w:tr w:rsidR="007C025F" w:rsidRPr="008F4842" w14:paraId="2C04FBA6" w14:textId="77777777" w:rsidTr="007C025F">
        <w:tc>
          <w:tcPr>
            <w:tcW w:w="567" w:type="dxa"/>
          </w:tcPr>
          <w:p w14:paraId="4DD41470" w14:textId="77777777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lastRenderedPageBreak/>
              <w:t>20.</w:t>
            </w:r>
          </w:p>
        </w:tc>
        <w:tc>
          <w:tcPr>
            <w:tcW w:w="1985" w:type="dxa"/>
          </w:tcPr>
          <w:p w14:paraId="5C20F510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Dodatkowe wymagania</w:t>
            </w:r>
          </w:p>
        </w:tc>
        <w:tc>
          <w:tcPr>
            <w:tcW w:w="6662" w:type="dxa"/>
          </w:tcPr>
          <w:p w14:paraId="7766419F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Oferowany system dyskowy musi się składać z pojedynczej macierzy dyskowej. Niedopuszczalna jest realizacja zamówienia poprzez dostarczenie wielu macierzy dyskowych. Za pojedynczą macierz nie uznaje się rozwiązania opartego o wiele macierzy dyskowych (par kontrolerów macierzowych) połączonych przełącznikami SAN lub tzw. wirtualizatorem sieci SAN czy wirtualizatorem macierzy dyskowych.</w:t>
            </w:r>
          </w:p>
          <w:p w14:paraId="28F076A9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Możliwość ograniczania poboru zasilania przez dyski, które nie obsługują operacji we/wy, poprzez ich zatrzymanie.</w:t>
            </w:r>
          </w:p>
        </w:tc>
      </w:tr>
      <w:tr w:rsidR="00524933" w:rsidRPr="008F4842" w14:paraId="1E15F162" w14:textId="77777777" w:rsidTr="007C025F">
        <w:tc>
          <w:tcPr>
            <w:tcW w:w="567" w:type="dxa"/>
          </w:tcPr>
          <w:p w14:paraId="24CAD706" w14:textId="2067FAD0" w:rsidR="00524933" w:rsidRPr="008F4842" w:rsidRDefault="00524933" w:rsidP="00A725B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21.</w:t>
            </w:r>
          </w:p>
        </w:tc>
        <w:tc>
          <w:tcPr>
            <w:tcW w:w="1985" w:type="dxa"/>
          </w:tcPr>
          <w:p w14:paraId="14A7C4B1" w14:textId="4BA8BFD6" w:rsidR="00524933" w:rsidRPr="008F4842" w:rsidRDefault="00524933" w:rsidP="00A725B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Standardy bezpieczeństwa</w:t>
            </w:r>
          </w:p>
        </w:tc>
        <w:tc>
          <w:tcPr>
            <w:tcW w:w="6662" w:type="dxa"/>
          </w:tcPr>
          <w:p w14:paraId="03318708" w14:textId="028875EA" w:rsidR="00524933" w:rsidRPr="008F4842" w:rsidRDefault="00524933" w:rsidP="005249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Urządzenie musi spełniać następujące standardy bezpieczeństwa: </w:t>
            </w:r>
            <w:r w:rsidRPr="00524933">
              <w:rPr>
                <w:rFonts w:cs="Calibri"/>
              </w:rPr>
              <w:t>EN 62368-1 (European Union)</w:t>
            </w:r>
            <w:r>
              <w:rPr>
                <w:rFonts w:cs="Calibri"/>
              </w:rPr>
              <w:t xml:space="preserve">, </w:t>
            </w:r>
            <w:r w:rsidRPr="00524933">
              <w:rPr>
                <w:rFonts w:cs="Calibri"/>
              </w:rPr>
              <w:t>IEC 60950-1 (International)</w:t>
            </w:r>
          </w:p>
        </w:tc>
      </w:tr>
      <w:tr w:rsidR="007C025F" w:rsidRPr="008F4842" w14:paraId="2F091508" w14:textId="77777777" w:rsidTr="007C025F">
        <w:tc>
          <w:tcPr>
            <w:tcW w:w="567" w:type="dxa"/>
          </w:tcPr>
          <w:p w14:paraId="5636E95E" w14:textId="3C1092FB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2</w:t>
            </w:r>
            <w:r w:rsidR="00524933">
              <w:rPr>
                <w:rFonts w:cs="Calibri"/>
              </w:rPr>
              <w:t>2</w:t>
            </w:r>
            <w:r w:rsidRPr="008F4842">
              <w:rPr>
                <w:rFonts w:cs="Calibri"/>
              </w:rPr>
              <w:t>.</w:t>
            </w:r>
          </w:p>
        </w:tc>
        <w:tc>
          <w:tcPr>
            <w:tcW w:w="1985" w:type="dxa"/>
          </w:tcPr>
          <w:p w14:paraId="13A3A1BA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eastAsia="MS Mincho" w:cs="Calibri"/>
                <w:lang w:eastAsia="ja-JP"/>
              </w:rPr>
              <w:t>Inne</w:t>
            </w:r>
          </w:p>
        </w:tc>
        <w:tc>
          <w:tcPr>
            <w:tcW w:w="6662" w:type="dxa"/>
            <w:vAlign w:val="center"/>
          </w:tcPr>
          <w:p w14:paraId="0780299A" w14:textId="77777777" w:rsidR="007C025F" w:rsidRPr="008F4842" w:rsidRDefault="007C025F" w:rsidP="00A725B5">
            <w:pPr>
              <w:pStyle w:val="Bezodstpw"/>
              <w:rPr>
                <w:rFonts w:ascii="Calibri" w:hAnsi="Calibri" w:cs="Calibri"/>
              </w:rPr>
            </w:pPr>
            <w:r w:rsidRPr="008F4842">
              <w:rPr>
                <w:rFonts w:ascii="Calibri" w:hAnsi="Calibri" w:cs="Calibri"/>
              </w:rPr>
              <w:t>Urządzenia muszą być zakupione w oficjalnym kanale dystrybucyjnym</w:t>
            </w:r>
          </w:p>
          <w:p w14:paraId="5AC8A1EE" w14:textId="77777777" w:rsidR="007C025F" w:rsidRPr="008F4842" w:rsidRDefault="007C025F" w:rsidP="00A725B5">
            <w:pPr>
              <w:pStyle w:val="Bezodstpw"/>
              <w:rPr>
                <w:rFonts w:ascii="Calibri" w:hAnsi="Calibri" w:cs="Calibri"/>
              </w:rPr>
            </w:pPr>
            <w:r w:rsidRPr="008F4842">
              <w:rPr>
                <w:rFonts w:ascii="Calibri" w:hAnsi="Calibri" w:cs="Calibri"/>
              </w:rPr>
              <w:t>producenta. Na żądanie Zamawiającego, Wykonawca musi</w:t>
            </w:r>
          </w:p>
          <w:p w14:paraId="5DF90F03" w14:textId="77777777" w:rsidR="007C025F" w:rsidRPr="008F4842" w:rsidRDefault="007C025F" w:rsidP="00A725B5">
            <w:pPr>
              <w:pStyle w:val="Bezodstpw"/>
              <w:rPr>
                <w:rFonts w:ascii="Calibri" w:hAnsi="Calibri" w:cs="Calibri"/>
              </w:rPr>
            </w:pPr>
            <w:r w:rsidRPr="008F4842">
              <w:rPr>
                <w:rFonts w:ascii="Calibri" w:hAnsi="Calibri" w:cs="Calibri"/>
              </w:rPr>
              <w:t>przedstawić oświadczenie producenta oferowanego serwera,</w:t>
            </w:r>
          </w:p>
          <w:p w14:paraId="36C1C0FB" w14:textId="77777777" w:rsidR="007C025F" w:rsidRPr="008F4842" w:rsidRDefault="007C025F" w:rsidP="00A725B5">
            <w:pPr>
              <w:pStyle w:val="Bezodstpw"/>
              <w:rPr>
                <w:rFonts w:ascii="Calibri" w:hAnsi="Calibri" w:cs="Calibri"/>
              </w:rPr>
            </w:pPr>
            <w:r w:rsidRPr="008F4842">
              <w:rPr>
                <w:rFonts w:ascii="Calibri" w:hAnsi="Calibri" w:cs="Calibri"/>
              </w:rPr>
              <w:t>potwierdzające pochodzenie urządzenia z oficjalnego kanału</w:t>
            </w:r>
          </w:p>
          <w:p w14:paraId="42151D53" w14:textId="77777777" w:rsidR="007C025F" w:rsidRPr="008F4842" w:rsidRDefault="007C025F" w:rsidP="00A725B5">
            <w:pPr>
              <w:pStyle w:val="Bezodstpw"/>
              <w:rPr>
                <w:rFonts w:ascii="Calibri" w:hAnsi="Calibri" w:cs="Calibri"/>
              </w:rPr>
            </w:pPr>
            <w:r w:rsidRPr="008F4842">
              <w:rPr>
                <w:rFonts w:ascii="Calibri" w:hAnsi="Calibri" w:cs="Calibri"/>
              </w:rPr>
              <w:t>dystrybucyjnego producenta.</w:t>
            </w:r>
          </w:p>
          <w:p w14:paraId="3F12BF36" w14:textId="77777777" w:rsidR="007C025F" w:rsidRPr="008F4842" w:rsidRDefault="007C025F" w:rsidP="00A725B5">
            <w:pPr>
              <w:pStyle w:val="Bezodstpw"/>
              <w:rPr>
                <w:rFonts w:ascii="Calibri" w:hAnsi="Calibri" w:cs="Calibri"/>
              </w:rPr>
            </w:pPr>
            <w:r w:rsidRPr="008F4842">
              <w:rPr>
                <w:rFonts w:ascii="Calibri" w:hAnsi="Calibri" w:cs="Calibri"/>
              </w:rPr>
              <w:t>Wymagane są dokumenty poświadczające, że sprzęt jest</w:t>
            </w:r>
          </w:p>
          <w:p w14:paraId="4D3E4E16" w14:textId="77777777" w:rsidR="007C025F" w:rsidRPr="008F4842" w:rsidRDefault="007C025F" w:rsidP="00A725B5">
            <w:pPr>
              <w:pStyle w:val="Bezodstpw"/>
              <w:rPr>
                <w:rFonts w:ascii="Calibri" w:hAnsi="Calibri" w:cs="Calibri"/>
              </w:rPr>
            </w:pPr>
            <w:r w:rsidRPr="008F4842">
              <w:rPr>
                <w:rFonts w:ascii="Calibri" w:hAnsi="Calibri" w:cs="Calibri"/>
              </w:rPr>
              <w:t>produkowany zgodnie z normami ISO 9001 oraz ISO 14001.</w:t>
            </w:r>
          </w:p>
          <w:p w14:paraId="6A46892B" w14:textId="77777777" w:rsidR="007C025F" w:rsidRPr="008F4842" w:rsidRDefault="007C025F" w:rsidP="00A725B5">
            <w:pPr>
              <w:spacing w:after="0"/>
              <w:rPr>
                <w:rFonts w:cs="Calibri"/>
              </w:rPr>
            </w:pPr>
            <w:r w:rsidRPr="008F4842">
              <w:rPr>
                <w:rFonts w:cs="Calibri"/>
              </w:rPr>
              <w:t>Deklaracja zgodności CE.</w:t>
            </w:r>
          </w:p>
        </w:tc>
      </w:tr>
      <w:tr w:rsidR="007C025F" w:rsidRPr="008F4842" w14:paraId="057F258C" w14:textId="77777777" w:rsidTr="007C02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A8A7" w14:textId="4CDC74B9" w:rsidR="007C025F" w:rsidRPr="008F4842" w:rsidRDefault="007C025F" w:rsidP="00A725B5">
            <w:pPr>
              <w:spacing w:after="0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2</w:t>
            </w:r>
            <w:r w:rsidR="00524933">
              <w:rPr>
                <w:rFonts w:cs="Calibri"/>
              </w:rPr>
              <w:t>3</w:t>
            </w:r>
            <w:r w:rsidRPr="008F4842">
              <w:rPr>
                <w:rFonts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D2DA" w14:textId="77777777" w:rsidR="007C025F" w:rsidRPr="008F4842" w:rsidRDefault="007C025F" w:rsidP="00A725B5">
            <w:pPr>
              <w:spacing w:after="0"/>
              <w:rPr>
                <w:rFonts w:eastAsia="MS Mincho" w:cs="Calibri"/>
                <w:lang w:eastAsia="ja-JP"/>
              </w:rPr>
            </w:pPr>
            <w:r w:rsidRPr="008F4842">
              <w:rPr>
                <w:rFonts w:eastAsia="MS Mincho" w:cs="Calibri"/>
                <w:lang w:eastAsia="ja-JP"/>
              </w:rPr>
              <w:t>Warunki gwarancji i serwisu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CD7" w14:textId="77777777" w:rsidR="00F0623B" w:rsidRPr="00F0623B" w:rsidRDefault="00F0623B" w:rsidP="00F0623B">
            <w:pPr>
              <w:pStyle w:val="Bezodstpw"/>
              <w:rPr>
                <w:rFonts w:ascii="Calibri" w:hAnsi="Calibri" w:cs="Calibri"/>
              </w:rPr>
            </w:pPr>
            <w:r w:rsidRPr="00F0623B">
              <w:rPr>
                <w:rFonts w:ascii="Calibri" w:hAnsi="Calibri" w:cs="Calibri"/>
              </w:rPr>
              <w:t>Minimum 3 lata gwarancji na części i robociznę, serwis świadczony w serwisie</w:t>
            </w:r>
          </w:p>
          <w:p w14:paraId="0A554D32" w14:textId="6A965146" w:rsidR="007C025F" w:rsidRPr="008F4842" w:rsidRDefault="00F0623B" w:rsidP="00F0623B">
            <w:pPr>
              <w:pStyle w:val="Bezodstpw"/>
              <w:rPr>
                <w:rFonts w:ascii="Calibri" w:hAnsi="Calibri" w:cs="Calibri"/>
              </w:rPr>
            </w:pPr>
            <w:r w:rsidRPr="00F0623B">
              <w:rPr>
                <w:rFonts w:ascii="Calibri" w:hAnsi="Calibri" w:cs="Calibri"/>
              </w:rPr>
              <w:t>W okresie gwarancji Zamawiający ma prawo do otrzymywania poprawek oraz aktualizacji wersji oprogramowania dostarczonego wraz z macierzą oraz oprogramowania wewnętrznego macierzy.</w:t>
            </w:r>
          </w:p>
        </w:tc>
      </w:tr>
    </w:tbl>
    <w:p w14:paraId="79D0300A" w14:textId="77777777" w:rsidR="007C025F" w:rsidRPr="008F4842" w:rsidRDefault="007C025F" w:rsidP="007C025F">
      <w:pPr>
        <w:rPr>
          <w:rFonts w:cs="Calibri"/>
        </w:rPr>
      </w:pPr>
    </w:p>
    <w:p w14:paraId="42CFFB13" w14:textId="77777777" w:rsidR="007C025F" w:rsidRPr="008F4842" w:rsidRDefault="007C025F" w:rsidP="007C025F">
      <w:pPr>
        <w:rPr>
          <w:rFonts w:cs="Calibri"/>
        </w:rPr>
      </w:pPr>
      <w:r w:rsidRPr="008F4842">
        <w:rPr>
          <w:rFonts w:cs="Calibri"/>
        </w:rPr>
        <w:br w:type="page"/>
      </w:r>
    </w:p>
    <w:p w14:paraId="3FDFE317" w14:textId="77777777" w:rsidR="007C025F" w:rsidRPr="008F4842" w:rsidRDefault="007C025F" w:rsidP="007C025F">
      <w:pPr>
        <w:pStyle w:val="Akapitzlist"/>
        <w:numPr>
          <w:ilvl w:val="0"/>
          <w:numId w:val="15"/>
        </w:numPr>
        <w:spacing w:after="200" w:line="276" w:lineRule="auto"/>
        <w:rPr>
          <w:rFonts w:cs="Calibri"/>
          <w:b/>
          <w:bCs/>
        </w:rPr>
      </w:pPr>
      <w:r w:rsidRPr="008F4842">
        <w:rPr>
          <w:rFonts w:cs="Calibri"/>
          <w:b/>
          <w:bCs/>
        </w:rPr>
        <w:lastRenderedPageBreak/>
        <w:t>Przełącznik Fibre Chanell (1 sztuka) o parametrach nie gorszych niż: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6662"/>
      </w:tblGrid>
      <w:tr w:rsidR="007C025F" w:rsidRPr="008F4842" w14:paraId="37FE3175" w14:textId="77777777" w:rsidTr="00EC11CF">
        <w:tc>
          <w:tcPr>
            <w:tcW w:w="567" w:type="dxa"/>
            <w:shd w:val="pct10" w:color="auto" w:fill="auto"/>
            <w:vAlign w:val="center"/>
            <w:hideMark/>
          </w:tcPr>
          <w:p w14:paraId="0B17C55F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F4842">
              <w:rPr>
                <w:rFonts w:cs="Calibri"/>
                <w:b/>
              </w:rPr>
              <w:t>Lp.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9FB8316" w14:textId="77777777" w:rsidR="007C025F" w:rsidRPr="008F4842" w:rsidRDefault="007C025F" w:rsidP="00A725B5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8F4842">
              <w:rPr>
                <w:rFonts w:cs="Calibri"/>
                <w:b/>
                <w:bCs/>
              </w:rPr>
              <w:t>Element konfiguracji/cecha/funkcjonalność</w:t>
            </w:r>
          </w:p>
        </w:tc>
        <w:tc>
          <w:tcPr>
            <w:tcW w:w="6662" w:type="dxa"/>
            <w:shd w:val="pct10" w:color="auto" w:fill="auto"/>
            <w:vAlign w:val="center"/>
            <w:hideMark/>
          </w:tcPr>
          <w:p w14:paraId="30E0B7F6" w14:textId="77777777" w:rsidR="007C025F" w:rsidRPr="008F4842" w:rsidRDefault="007C025F" w:rsidP="00A725B5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8F4842">
              <w:rPr>
                <w:rFonts w:cs="Calibri"/>
                <w:b/>
              </w:rPr>
              <w:t>Wymagania minimalne</w:t>
            </w:r>
          </w:p>
        </w:tc>
      </w:tr>
      <w:tr w:rsidR="007C025F" w:rsidRPr="008F4842" w14:paraId="33E63547" w14:textId="77777777" w:rsidTr="00EC11CF">
        <w:tc>
          <w:tcPr>
            <w:tcW w:w="567" w:type="dxa"/>
            <w:shd w:val="clear" w:color="auto" w:fill="auto"/>
          </w:tcPr>
          <w:p w14:paraId="2DBC2E38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14:paraId="2745F695" w14:textId="77777777" w:rsidR="007C025F" w:rsidRPr="008F4842" w:rsidRDefault="007C025F" w:rsidP="00A725B5">
            <w:pPr>
              <w:pStyle w:val="Akapitzlist"/>
              <w:ind w:left="-29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Obudowa</w:t>
            </w:r>
          </w:p>
        </w:tc>
        <w:tc>
          <w:tcPr>
            <w:tcW w:w="6662" w:type="dxa"/>
            <w:shd w:val="clear" w:color="auto" w:fill="auto"/>
          </w:tcPr>
          <w:p w14:paraId="42117C9C" w14:textId="77777777" w:rsidR="007C025F" w:rsidRPr="008F4842" w:rsidRDefault="007C025F" w:rsidP="00A725B5">
            <w:pPr>
              <w:pStyle w:val="Akapitzlist"/>
              <w:ind w:left="-29"/>
              <w:contextualSpacing w:val="0"/>
              <w:rPr>
                <w:rFonts w:cs="Calibri"/>
                <w:b/>
                <w:color w:val="000000"/>
              </w:rPr>
            </w:pPr>
            <w:r w:rsidRPr="008F4842">
              <w:rPr>
                <w:rFonts w:cs="Calibri"/>
              </w:rPr>
              <w:t>Przełącznik Fibre Channel musi mieć wysokość maksymalnie 1U (jednostka wysokości szafy montażowej) i  zapewniać techniczną możliwość montażu w szafie 19”</w:t>
            </w:r>
          </w:p>
        </w:tc>
      </w:tr>
      <w:tr w:rsidR="007C025F" w:rsidRPr="008F4842" w14:paraId="4804B783" w14:textId="77777777" w:rsidTr="00EC11CF">
        <w:tc>
          <w:tcPr>
            <w:tcW w:w="567" w:type="dxa"/>
            <w:shd w:val="clear" w:color="auto" w:fill="auto"/>
          </w:tcPr>
          <w:p w14:paraId="2196BF02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2.</w:t>
            </w:r>
          </w:p>
        </w:tc>
        <w:tc>
          <w:tcPr>
            <w:tcW w:w="1985" w:type="dxa"/>
          </w:tcPr>
          <w:p w14:paraId="2F2A7DE1" w14:textId="77777777" w:rsidR="007C025F" w:rsidRPr="008F4842" w:rsidRDefault="007C025F" w:rsidP="00A725B5">
            <w:pPr>
              <w:pStyle w:val="Akapitzlist"/>
              <w:ind w:left="0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Technologia</w:t>
            </w:r>
          </w:p>
        </w:tc>
        <w:tc>
          <w:tcPr>
            <w:tcW w:w="6662" w:type="dxa"/>
            <w:shd w:val="clear" w:color="auto" w:fill="auto"/>
          </w:tcPr>
          <w:p w14:paraId="0C2BE587" w14:textId="77777777" w:rsidR="007C025F" w:rsidRPr="008F4842" w:rsidRDefault="007C025F" w:rsidP="00A725B5">
            <w:pPr>
              <w:pStyle w:val="Akapitzlist"/>
              <w:ind w:left="0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Przełącznik FC musi być wykonany w technologii Brocade FC 16 Gb/s oraz 32 Gb/s i zapewniać możliwość pracy portów FC z prędkościami 32, 16, 8, 4 Gb/s w zależności od rodzaju zastosowanych wkładek SFP. </w:t>
            </w:r>
          </w:p>
          <w:p w14:paraId="0B1115C8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Porty przełącznika muszą być obsadzone wkładkami SFP 16Gb/s, które muszą umożliwiać pracę każdego aktywnego portu przełącznika z prędkością 16, 8 lub 4 Gb/s, przy czym wybór prędkości musi być możliwy w trybie autonegocjacji</w:t>
            </w:r>
          </w:p>
          <w:p w14:paraId="297D53CD" w14:textId="77777777" w:rsidR="007C025F" w:rsidRPr="008F4842" w:rsidRDefault="007C025F" w:rsidP="00A725B5">
            <w:pPr>
              <w:pStyle w:val="Akapitzlist"/>
              <w:spacing w:after="0" w:line="240" w:lineRule="auto"/>
              <w:ind w:left="311"/>
              <w:contextualSpacing w:val="0"/>
              <w:rPr>
                <w:rFonts w:cs="Calibri"/>
              </w:rPr>
            </w:pPr>
          </w:p>
        </w:tc>
      </w:tr>
      <w:tr w:rsidR="007C025F" w:rsidRPr="008F4842" w14:paraId="2CABB256" w14:textId="77777777" w:rsidTr="00EC11CF">
        <w:tc>
          <w:tcPr>
            <w:tcW w:w="567" w:type="dxa"/>
            <w:shd w:val="clear" w:color="auto" w:fill="auto"/>
          </w:tcPr>
          <w:p w14:paraId="780106D6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14:paraId="5A702F4F" w14:textId="77777777" w:rsidR="007C025F" w:rsidRPr="008F4842" w:rsidRDefault="007C025F" w:rsidP="00A725B5">
            <w:pPr>
              <w:pStyle w:val="Akapitzlist"/>
              <w:ind w:left="0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Ilość i rodzaj portów Fibre Channel</w:t>
            </w:r>
          </w:p>
        </w:tc>
        <w:tc>
          <w:tcPr>
            <w:tcW w:w="6662" w:type="dxa"/>
            <w:shd w:val="clear" w:color="auto" w:fill="auto"/>
          </w:tcPr>
          <w:p w14:paraId="1CD3D560" w14:textId="77777777" w:rsidR="007C025F" w:rsidRPr="00C42ADE" w:rsidRDefault="007C025F" w:rsidP="007C025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  <w:r w:rsidRPr="00C42ADE">
              <w:rPr>
                <w:rFonts w:cs="Calibri"/>
              </w:rPr>
              <w:t>Przełącznik Fibre Channel musi być wyposażony, w co najmniej 24porty z czego minimum 16 portów FC musi być aktywne i obsadzone wkładkami SFP+, wielomodowe, krótkodystansowe, ze złączem LC o prędkości 16 Gbit każda. Przełącznik Fibre Channel musi umożliwiać aktywację łącznie 24 portów FC obsadzonych wkładkami SFP+ 16Gb/s.</w:t>
            </w:r>
          </w:p>
          <w:p w14:paraId="05AD7807" w14:textId="77777777" w:rsidR="007C025F" w:rsidRPr="00C42ADE" w:rsidRDefault="007C025F" w:rsidP="007C025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  <w:r w:rsidRPr="00C42ADE">
              <w:rPr>
                <w:rFonts w:cs="Calibri"/>
              </w:rPr>
              <w:t xml:space="preserve">Wszystkie zaoferowane porty przełącznika FC muszą umożliwiać działanie bez tzw. oversubscrypcji gdzie wszystkie porty w maksymalnie rozbudowanej konfiguracji przełącznika mogą pracować równocześnie z pełną prędkością 8Gb/s lub 16Gb/s w zależności do zastosowanych wkładek FC. </w:t>
            </w:r>
          </w:p>
          <w:p w14:paraId="6AE26833" w14:textId="77777777" w:rsidR="007C025F" w:rsidRPr="00C42ADE" w:rsidRDefault="007C025F" w:rsidP="007C025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  <w:r w:rsidRPr="00C42ADE">
              <w:rPr>
                <w:rFonts w:cs="Calibri"/>
              </w:rPr>
              <w:t>Wszystkie dostarczone wkładki muszą być oryginalne, tj. dostarczane przez producenta oferowanego przełącznika lub certyfikowane przez producenta oferowanego przełącznika do pracy z oferowanym modelem przełącznika, co oznacza że dostarczony model wkładki musi znajdować się w ofercie sprzedaży producenta przełącznika lub na oficjalnej opublikowanej przez producenta przełącznika liście kompatybilności.</w:t>
            </w:r>
          </w:p>
          <w:p w14:paraId="0AC46D8F" w14:textId="77777777" w:rsidR="007C025F" w:rsidRPr="00C42ADE" w:rsidRDefault="007C025F" w:rsidP="007C025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  <w:r w:rsidRPr="00C42ADE">
              <w:rPr>
                <w:rFonts w:cs="Calibri"/>
              </w:rPr>
              <w:t>Niedopuszczalne jest dostarczenie zamiennych wkładek niecertyfikowanych, których montaż mógłby spowodować utratę gwarancji producenta przełącznika lub jakiekolwiek problemy konfiguracyjne</w:t>
            </w:r>
          </w:p>
        </w:tc>
      </w:tr>
      <w:tr w:rsidR="007C025F" w:rsidRPr="008F4842" w14:paraId="20CE80D6" w14:textId="77777777" w:rsidTr="00EC11CF">
        <w:trPr>
          <w:trHeight w:val="626"/>
        </w:trPr>
        <w:tc>
          <w:tcPr>
            <w:tcW w:w="567" w:type="dxa"/>
            <w:shd w:val="clear" w:color="auto" w:fill="auto"/>
          </w:tcPr>
          <w:p w14:paraId="51E5473C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14:paraId="63EAB943" w14:textId="77777777" w:rsidR="007C025F" w:rsidRPr="008F4842" w:rsidRDefault="007C025F" w:rsidP="00A725B5">
            <w:pPr>
              <w:pStyle w:val="Akapitzlist"/>
              <w:ind w:left="0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Typ portów </w:t>
            </w:r>
          </w:p>
        </w:tc>
        <w:tc>
          <w:tcPr>
            <w:tcW w:w="6662" w:type="dxa"/>
            <w:shd w:val="clear" w:color="auto" w:fill="auto"/>
          </w:tcPr>
          <w:p w14:paraId="3ED231D5" w14:textId="77777777" w:rsidR="007C025F" w:rsidRPr="008F4842" w:rsidRDefault="007C025F" w:rsidP="00A725B5">
            <w:pPr>
              <w:pStyle w:val="Akapitzlist"/>
              <w:ind w:left="28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Możliwość konfiguracji portów typu : D_Port, E_Port, ,F_Port, M_Port; Przełącznik musi mieć obsługę trybu NPIV na portach</w:t>
            </w:r>
          </w:p>
        </w:tc>
      </w:tr>
      <w:tr w:rsidR="007C025F" w:rsidRPr="008F4842" w14:paraId="270B08D0" w14:textId="77777777" w:rsidTr="00EC11CF">
        <w:tc>
          <w:tcPr>
            <w:tcW w:w="567" w:type="dxa"/>
            <w:shd w:val="clear" w:color="auto" w:fill="auto"/>
          </w:tcPr>
          <w:p w14:paraId="2D315E05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14:paraId="59F0BC35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Funkcje niezawodnościowe</w:t>
            </w:r>
          </w:p>
        </w:tc>
        <w:tc>
          <w:tcPr>
            <w:tcW w:w="6662" w:type="dxa"/>
            <w:shd w:val="clear" w:color="auto" w:fill="auto"/>
          </w:tcPr>
          <w:p w14:paraId="037127A8" w14:textId="77777777" w:rsidR="007C025F" w:rsidRPr="008F4842" w:rsidRDefault="007C025F" w:rsidP="00A725B5">
            <w:pPr>
              <w:rPr>
                <w:rFonts w:cs="Calibri"/>
              </w:rPr>
            </w:pPr>
            <w:r w:rsidRPr="008F4842">
              <w:rPr>
                <w:rFonts w:cs="Calibri"/>
              </w:rPr>
              <w:t>Przełącznik Fibre Channel musi mieć możliwość wymiany i aktywacji wersji firmware’u (zarówno na wersję wyższą jak i na niższą) w czasie pracy urządzenia i bez zakłócenia przesyłanego ruchu FC</w:t>
            </w:r>
          </w:p>
        </w:tc>
      </w:tr>
      <w:tr w:rsidR="007C025F" w:rsidRPr="008F4842" w14:paraId="4D14A780" w14:textId="77777777" w:rsidTr="00EC11CF">
        <w:tc>
          <w:tcPr>
            <w:tcW w:w="567" w:type="dxa"/>
            <w:shd w:val="clear" w:color="auto" w:fill="auto"/>
          </w:tcPr>
          <w:p w14:paraId="6D5DD08D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6.</w:t>
            </w:r>
          </w:p>
        </w:tc>
        <w:tc>
          <w:tcPr>
            <w:tcW w:w="1985" w:type="dxa"/>
          </w:tcPr>
          <w:p w14:paraId="4316ABE1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Mechanizmy bezpieczeństwa</w:t>
            </w:r>
          </w:p>
        </w:tc>
        <w:tc>
          <w:tcPr>
            <w:tcW w:w="6662" w:type="dxa"/>
            <w:shd w:val="clear" w:color="auto" w:fill="auto"/>
          </w:tcPr>
          <w:p w14:paraId="57CCBDEA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Przełącznik Fibre Channel musi wspierać następujące mechanizmy zwiększające poziom bezpieczeństwa:</w:t>
            </w:r>
          </w:p>
          <w:p w14:paraId="649E986A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lastRenderedPageBreak/>
              <w:t>mechanizm tzw. Switch Binding, który umożliwia zdefiniowanie listy kontroli dostępu regulującej prawa urządzeń FC do podłączenia do przełącznika fabric</w:t>
            </w:r>
          </w:p>
          <w:p w14:paraId="334A159E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mechanizm tzw. Port Binding, który umożliwia zdefiniowanie listy kontroli dostępu regulującej prawa hostów i urządzeń storage FC do podłączenia do portu przełącznika</w:t>
            </w:r>
          </w:p>
          <w:p w14:paraId="3C2C1295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uwierzytelnianie (autentykacja) przełączników w sieci Fabric za pomocą protokołów FCAP</w:t>
            </w:r>
          </w:p>
          <w:p w14:paraId="01D1C336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uwierzytelnianie (autentykacja) urządzeń końcowych w sieci Fabric za pomocą protokołu DH-CHAP</w:t>
            </w:r>
          </w:p>
          <w:p w14:paraId="673AA35D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szyfrowanie połączenia z konsolą administracyjną. Wsparcie dla SSHv2.</w:t>
            </w:r>
          </w:p>
          <w:p w14:paraId="4F9A2232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definiowanie wielu kont administratorów z możliwością ograniczenia ich uprawnień za pomocą mechanizmu tzw. RBAC (Role Based Access Control)</w:t>
            </w:r>
          </w:p>
          <w:p w14:paraId="671EA8DC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definiowane kont administratorów w środowisku RADIUS, LDAP w MS Active Directory, Open LDAP, TACACS+</w:t>
            </w:r>
          </w:p>
          <w:p w14:paraId="1E40F1D1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szyfrowanie komunikacji narzędzi administracyjnych za pomocą SSL/HTTPS</w:t>
            </w:r>
          </w:p>
          <w:p w14:paraId="3C899600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obsługa SNMP v1 oraz v3</w:t>
            </w:r>
          </w:p>
          <w:p w14:paraId="054C44E3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IP Filter dla portu administracyjnego przełącznika</w:t>
            </w:r>
          </w:p>
          <w:p w14:paraId="59FB657F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wgrywanie nowych wersji firmware przełącznika FC z wykorzystaniem bezpiecznych protokołów SCP oraz SFTP</w:t>
            </w:r>
          </w:p>
          <w:p w14:paraId="1C719959" w14:textId="77777777" w:rsidR="007C025F" w:rsidRPr="000E3BCA" w:rsidRDefault="007C025F" w:rsidP="007C02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wykonywanie kopii bezpieczeństwa konfiguracji przełącznika FC z wykorzystaniem bezpiecznych protokołów SCP oraz SFTP</w:t>
            </w:r>
            <w:r>
              <w:rPr>
                <w:rFonts w:cs="Calibri"/>
              </w:rPr>
              <w:t>.</w:t>
            </w:r>
          </w:p>
        </w:tc>
      </w:tr>
      <w:tr w:rsidR="007C025F" w:rsidRPr="008F4842" w14:paraId="1F106D29" w14:textId="77777777" w:rsidTr="00EC11CF">
        <w:tc>
          <w:tcPr>
            <w:tcW w:w="567" w:type="dxa"/>
            <w:shd w:val="clear" w:color="auto" w:fill="auto"/>
          </w:tcPr>
          <w:p w14:paraId="2C6AADDF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lastRenderedPageBreak/>
              <w:t>7.</w:t>
            </w:r>
          </w:p>
        </w:tc>
        <w:tc>
          <w:tcPr>
            <w:tcW w:w="1985" w:type="dxa"/>
          </w:tcPr>
          <w:p w14:paraId="139D0BB9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Funkcjonalności</w:t>
            </w:r>
          </w:p>
          <w:p w14:paraId="0AD7652B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62" w:type="dxa"/>
            <w:shd w:val="clear" w:color="auto" w:fill="auto"/>
          </w:tcPr>
          <w:p w14:paraId="0450D580" w14:textId="77777777" w:rsidR="007C025F" w:rsidRPr="000E3BCA" w:rsidRDefault="007C025F" w:rsidP="007C025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 xml:space="preserve">Po zainstalowaniu dodatkowej licencji przełącznik Fibre Channel musi mieć możliwość agregacji połączeń ISL między dwoma przełącznikami i tworzenia w ten sposób logicznych połączeń typu trunk o przepustowości minimum 128 Gb/s half duplex dla każdego logicznego połączenia. Load balancing ruchu między fizycznymi połączeniami ISL w ramach połączenia logicznego typu trunk musi być realizowany na poziomie pojedynczych ramek FC a połączenie logiczne musi zachowywać kolejność przesyłanych ramek. </w:t>
            </w:r>
          </w:p>
          <w:p w14:paraId="2C1B4FCA" w14:textId="77777777" w:rsidR="007C025F" w:rsidRPr="000E3BCA" w:rsidRDefault="007C025F" w:rsidP="007C025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Przełącznik Fibre Channel musi realizować sprzętową obsługę zoningu (przez tzw. układ ASIC) na podstawie portów i adresów WWN.</w:t>
            </w:r>
          </w:p>
          <w:p w14:paraId="2ED0CC61" w14:textId="77777777" w:rsidR="007C025F" w:rsidRPr="000E3BCA" w:rsidRDefault="007C025F" w:rsidP="007C025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Po zainstalowaniu dodatkowej licencji przełącznik Fibre Channel musi mieć możliwość instalacji wkładek SFP umożliwiających bezpośrednie połączenie (bez dodatkowych urządzeń pośredniczących) z innymi przełącznikami na odległość minimum 25km z prędkością 16Gb/s.</w:t>
            </w:r>
          </w:p>
          <w:p w14:paraId="1B3D7078" w14:textId="77777777" w:rsidR="007C025F" w:rsidRPr="000E3BCA" w:rsidRDefault="007C025F" w:rsidP="007C025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 w:rsidRPr="000E3BCA">
              <w:rPr>
                <w:rFonts w:cs="Calibri"/>
              </w:rPr>
              <w:t>Wsparcie dla N_Port ID Virtualization (NPIV). Obsługa, co najmniej 255 wirtualnych urządzeń na pojedynczym porcie przełącznika</w:t>
            </w:r>
          </w:p>
        </w:tc>
      </w:tr>
      <w:tr w:rsidR="007C025F" w:rsidRPr="008F4842" w14:paraId="4DF8D61A" w14:textId="77777777" w:rsidTr="00EC11CF">
        <w:tc>
          <w:tcPr>
            <w:tcW w:w="567" w:type="dxa"/>
            <w:shd w:val="clear" w:color="auto" w:fill="auto"/>
          </w:tcPr>
          <w:p w14:paraId="54386EE6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8.</w:t>
            </w:r>
          </w:p>
        </w:tc>
        <w:tc>
          <w:tcPr>
            <w:tcW w:w="1985" w:type="dxa"/>
          </w:tcPr>
          <w:p w14:paraId="14033F74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Zarządzanie</w:t>
            </w:r>
          </w:p>
          <w:p w14:paraId="5BA60D12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62" w:type="dxa"/>
            <w:shd w:val="clear" w:color="auto" w:fill="auto"/>
          </w:tcPr>
          <w:p w14:paraId="0C5053C5" w14:textId="77777777" w:rsidR="007C025F" w:rsidRPr="008F4842" w:rsidRDefault="007C025F" w:rsidP="00A725B5">
            <w:pPr>
              <w:pStyle w:val="Akapitzlist"/>
              <w:ind w:left="821" w:hanging="79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Przełącznik Fibre Channel musi mieć możliwość konfiguracji przez:</w:t>
            </w:r>
          </w:p>
          <w:p w14:paraId="00AA5315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HTTP/HTTPS, poprzez SSH, obsługa SNMP v1/v3,</w:t>
            </w:r>
          </w:p>
          <w:p w14:paraId="21420E0B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możliwość wysyłania logów na zewnętrzny serwer syslog,</w:t>
            </w:r>
          </w:p>
          <w:p w14:paraId="7E21856C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Osobny interfejs sieciowy 10/100/1000 Mbps Ethernet RJ-45 pozwalający na zarządzanie przełącznikiem</w:t>
            </w:r>
          </w:p>
          <w:p w14:paraId="67088C3C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lastRenderedPageBreak/>
              <w:t>Port szeregowy (RJ-45) pozwalający na bezpośrednie podłączenie się do przełącznika</w:t>
            </w:r>
          </w:p>
        </w:tc>
      </w:tr>
      <w:tr w:rsidR="007C025F" w:rsidRPr="008F4842" w14:paraId="469D30F0" w14:textId="77777777" w:rsidTr="00EC11CF">
        <w:tc>
          <w:tcPr>
            <w:tcW w:w="567" w:type="dxa"/>
            <w:shd w:val="clear" w:color="auto" w:fill="auto"/>
          </w:tcPr>
          <w:p w14:paraId="5E3A8A65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lastRenderedPageBreak/>
              <w:t>9.</w:t>
            </w:r>
          </w:p>
        </w:tc>
        <w:tc>
          <w:tcPr>
            <w:tcW w:w="1985" w:type="dxa"/>
          </w:tcPr>
          <w:p w14:paraId="06DC3490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Opcje rozszerzeń</w:t>
            </w:r>
          </w:p>
        </w:tc>
        <w:tc>
          <w:tcPr>
            <w:tcW w:w="6662" w:type="dxa"/>
            <w:shd w:val="clear" w:color="auto" w:fill="auto"/>
          </w:tcPr>
          <w:p w14:paraId="48D9330E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Możliwo</w:t>
            </w:r>
            <w:r>
              <w:rPr>
                <w:rFonts w:cs="Calibri"/>
              </w:rPr>
              <w:t>ś</w:t>
            </w:r>
            <w:r w:rsidRPr="008F4842">
              <w:rPr>
                <w:rFonts w:cs="Calibri"/>
              </w:rPr>
              <w:t>ć zakupu dodatkowych licencji w przyszłości dla przełączników na:</w:t>
            </w:r>
          </w:p>
          <w:p w14:paraId="4F888982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Fabric Vision</w:t>
            </w:r>
          </w:p>
          <w:p w14:paraId="44102FDF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ISL Trunking</w:t>
            </w:r>
          </w:p>
          <w:p w14:paraId="3C094A37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Extended Fabric</w:t>
            </w:r>
          </w:p>
          <w:p w14:paraId="4B70EF67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wszystkie porty aktywne w przełączniku</w:t>
            </w:r>
          </w:p>
        </w:tc>
      </w:tr>
      <w:tr w:rsidR="007C025F" w:rsidRPr="008F4842" w14:paraId="22ABB849" w14:textId="77777777" w:rsidTr="00EC11CF">
        <w:tc>
          <w:tcPr>
            <w:tcW w:w="567" w:type="dxa"/>
            <w:shd w:val="clear" w:color="auto" w:fill="auto"/>
          </w:tcPr>
          <w:p w14:paraId="176B3DF5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10.</w:t>
            </w:r>
          </w:p>
        </w:tc>
        <w:tc>
          <w:tcPr>
            <w:tcW w:w="1985" w:type="dxa"/>
          </w:tcPr>
          <w:p w14:paraId="0834A085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 xml:space="preserve">Diagnostyka </w:t>
            </w:r>
          </w:p>
          <w:p w14:paraId="65FED0DA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62" w:type="dxa"/>
            <w:shd w:val="clear" w:color="auto" w:fill="auto"/>
          </w:tcPr>
          <w:p w14:paraId="7B9F206C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Możliwość diagnozowania z poziomu przełącznika połączeń światłowodowych, Możliwość pomiaru połączenia (prędkość, opóźnienia, dystans), wbudowany generator przepływu danych, możliwość wykonywania poleceń FC ping, Pathinfo (FCtraceroute), możliwość podglądu ramek, monitorowanie stanu łącz, monitorowanie stanu urządzenia</w:t>
            </w:r>
          </w:p>
        </w:tc>
      </w:tr>
      <w:tr w:rsidR="007C025F" w:rsidRPr="008F4842" w14:paraId="75691B0E" w14:textId="77777777" w:rsidTr="00EC11CF">
        <w:tc>
          <w:tcPr>
            <w:tcW w:w="567" w:type="dxa"/>
            <w:shd w:val="clear" w:color="auto" w:fill="auto"/>
          </w:tcPr>
          <w:p w14:paraId="30C99579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11.</w:t>
            </w:r>
          </w:p>
        </w:tc>
        <w:tc>
          <w:tcPr>
            <w:tcW w:w="1985" w:type="dxa"/>
          </w:tcPr>
          <w:p w14:paraId="40780B57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Sposób montażu i kierunek przepływu chłodnego powietrza</w:t>
            </w:r>
          </w:p>
          <w:p w14:paraId="5857CDEA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62" w:type="dxa"/>
            <w:shd w:val="clear" w:color="auto" w:fill="auto"/>
          </w:tcPr>
          <w:p w14:paraId="2D15E045" w14:textId="15C5DAE5" w:rsidR="007C025F" w:rsidRPr="004E19C3" w:rsidRDefault="007C025F" w:rsidP="004E19C3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Montaż w szafie rack</w:t>
            </w:r>
            <w:bookmarkStart w:id="0" w:name="_Hlk97279109"/>
          </w:p>
          <w:bookmarkEnd w:id="0"/>
          <w:p w14:paraId="3B4988AA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przepływ chłodnego powietrza : od przodu szafy do tyłu</w:t>
            </w:r>
          </w:p>
          <w:p w14:paraId="0F0CB42F" w14:textId="77777777" w:rsidR="007C025F" w:rsidRPr="008F4842" w:rsidRDefault="007C025F" w:rsidP="007C025F">
            <w:pPr>
              <w:pStyle w:val="Akapitzlist"/>
              <w:numPr>
                <w:ilvl w:val="2"/>
                <w:numId w:val="16"/>
              </w:numPr>
              <w:spacing w:after="0" w:line="240" w:lineRule="auto"/>
              <w:ind w:left="311" w:hanging="283"/>
              <w:contextualSpacing w:val="0"/>
              <w:rPr>
                <w:rFonts w:cs="Calibri"/>
              </w:rPr>
            </w:pPr>
            <w:r w:rsidRPr="008F4842">
              <w:rPr>
                <w:rFonts w:cs="Calibri"/>
              </w:rPr>
              <w:t>Wraz z przełącznikiem wymagane jest dostarczenie wszelkich elementów i akcesoriów niezbędnych do prawidłowego zamontowania przełącznika w szafie RACK oraz prawidłowej cyrkulacji powietrza (np. szyny montażowe, śruby itp.)</w:t>
            </w:r>
          </w:p>
        </w:tc>
      </w:tr>
      <w:tr w:rsidR="007C025F" w:rsidRPr="008F4842" w14:paraId="5DE8F1B1" w14:textId="77777777" w:rsidTr="00EC11CF">
        <w:tc>
          <w:tcPr>
            <w:tcW w:w="567" w:type="dxa"/>
            <w:shd w:val="clear" w:color="auto" w:fill="auto"/>
          </w:tcPr>
          <w:p w14:paraId="5C3FD9D3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 w:rsidRPr="008F4842">
              <w:rPr>
                <w:rFonts w:cs="Calibri"/>
              </w:rPr>
              <w:t>12.</w:t>
            </w:r>
          </w:p>
        </w:tc>
        <w:tc>
          <w:tcPr>
            <w:tcW w:w="1985" w:type="dxa"/>
          </w:tcPr>
          <w:p w14:paraId="189469AB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Zasilanie</w:t>
            </w:r>
          </w:p>
        </w:tc>
        <w:tc>
          <w:tcPr>
            <w:tcW w:w="6662" w:type="dxa"/>
            <w:shd w:val="clear" w:color="auto" w:fill="auto"/>
          </w:tcPr>
          <w:p w14:paraId="10A67BD2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230 V / 50 Hz.</w:t>
            </w:r>
          </w:p>
        </w:tc>
      </w:tr>
      <w:tr w:rsidR="007C025F" w:rsidRPr="008F4842" w14:paraId="62B2E032" w14:textId="77777777" w:rsidTr="00EC11CF">
        <w:trPr>
          <w:trHeight w:val="4337"/>
        </w:trPr>
        <w:tc>
          <w:tcPr>
            <w:tcW w:w="567" w:type="dxa"/>
            <w:shd w:val="clear" w:color="auto" w:fill="auto"/>
          </w:tcPr>
          <w:p w14:paraId="4C8CFB4D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</w:p>
        </w:tc>
        <w:tc>
          <w:tcPr>
            <w:tcW w:w="1985" w:type="dxa"/>
          </w:tcPr>
          <w:p w14:paraId="5791974E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Dodatkowe wymagania</w:t>
            </w:r>
          </w:p>
        </w:tc>
        <w:tc>
          <w:tcPr>
            <w:tcW w:w="6662" w:type="dxa"/>
            <w:shd w:val="clear" w:color="auto" w:fill="auto"/>
          </w:tcPr>
          <w:p w14:paraId="07667F7B" w14:textId="4DB3516D" w:rsidR="007C025F" w:rsidRDefault="007C025F" w:rsidP="007C025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</w:rPr>
            </w:pPr>
            <w:r w:rsidRPr="00B34FFF">
              <w:rPr>
                <w:rFonts w:cs="Calibri"/>
              </w:rPr>
              <w:t>Wykonawca zobowiązany jest do dostarczenia elementów niezbędnych do montażu, instalacji, konfiguracji i uruchomienia przedmiotu zamówienia w szczególności elementy do montażu w szafie 19”</w:t>
            </w:r>
            <w:r>
              <w:rPr>
                <w:rFonts w:cs="Calibri"/>
              </w:rPr>
              <w:t xml:space="preserve">, </w:t>
            </w:r>
            <w:r w:rsidRPr="00B34FFF">
              <w:rPr>
                <w:rFonts w:cs="Calibri"/>
              </w:rPr>
              <w:t>kable zasilające</w:t>
            </w:r>
            <w:r>
              <w:rPr>
                <w:rFonts w:cs="Calibri"/>
              </w:rPr>
              <w:t xml:space="preserve"> </w:t>
            </w:r>
            <w:r w:rsidRPr="00EC11CF">
              <w:rPr>
                <w:rFonts w:cs="Calibri"/>
              </w:rPr>
              <w:t xml:space="preserve">oraz patchcord’y światłowodowe LC-LC wielomodowe minimum OM3 o długości </w:t>
            </w:r>
            <w:r w:rsidR="00EC11CF" w:rsidRPr="00EC11CF">
              <w:rPr>
                <w:rFonts w:cs="Calibri"/>
              </w:rPr>
              <w:t>2</w:t>
            </w:r>
            <w:r w:rsidRPr="00EC11CF">
              <w:rPr>
                <w:rFonts w:cs="Calibri"/>
              </w:rPr>
              <w:t>m (16 sztuk).</w:t>
            </w:r>
          </w:p>
          <w:p w14:paraId="023533A1" w14:textId="77777777" w:rsidR="007C025F" w:rsidRDefault="007C025F" w:rsidP="007C025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</w:rPr>
            </w:pPr>
            <w:r w:rsidRPr="00B34FFF">
              <w:rPr>
                <w:rFonts w:cs="Calibri"/>
              </w:rPr>
              <w:t>Dostarczone urządzenie musi mieć zainstalowane wszystkie najnowsze zestawy poprawek dotyczących dostarczanego sprzętu (w tym najnowsza wersja firmware na dzień dostawy).</w:t>
            </w:r>
          </w:p>
          <w:p w14:paraId="4E0A65D4" w14:textId="77777777" w:rsidR="007C025F" w:rsidRDefault="007C025F" w:rsidP="007C025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</w:rPr>
            </w:pPr>
            <w:r w:rsidRPr="00B34FFF">
              <w:rPr>
                <w:rFonts w:cs="Calibri"/>
              </w:rPr>
              <w:t>Zamawiający wymaga aby wszystkie wymagane funkcjonalności były dostarczone wraz z najnowszym dostępnym mikrokodem, który jest dostępny na dzień złożenia oferty.</w:t>
            </w:r>
          </w:p>
          <w:p w14:paraId="7FF154A6" w14:textId="77777777" w:rsidR="007C025F" w:rsidRDefault="007C025F" w:rsidP="007C025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</w:rPr>
            </w:pPr>
            <w:r w:rsidRPr="00B34FFF">
              <w:rPr>
                <w:rFonts w:cs="Calibri"/>
              </w:rPr>
              <w:t>Urządzenie i jego komponenty muszą być oznakowane przez producenta w taki sposób, aby możliwa była identyfikacja zarówno produktu jak i producenta.</w:t>
            </w:r>
          </w:p>
          <w:p w14:paraId="684964F4" w14:textId="77777777" w:rsidR="007C025F" w:rsidRPr="008F4842" w:rsidRDefault="007C025F" w:rsidP="007C025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Przełącznik sieci SAN  musi być nowy, nigdy wcześniej nie używane i pochodzić z autoryzowanego kanału dystrybucji producenta na terenie Polski a także być objęta serwisem producenta.</w:t>
            </w:r>
          </w:p>
        </w:tc>
      </w:tr>
      <w:tr w:rsidR="007C025F" w:rsidRPr="008F4842" w14:paraId="5A7FF92A" w14:textId="77777777" w:rsidTr="00EC11CF">
        <w:tc>
          <w:tcPr>
            <w:tcW w:w="567" w:type="dxa"/>
            <w:shd w:val="clear" w:color="auto" w:fill="auto"/>
          </w:tcPr>
          <w:p w14:paraId="034FCC2A" w14:textId="77777777" w:rsidR="007C025F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</w:p>
        </w:tc>
        <w:tc>
          <w:tcPr>
            <w:tcW w:w="1985" w:type="dxa"/>
          </w:tcPr>
          <w:p w14:paraId="27580D40" w14:textId="77777777" w:rsidR="007C025F" w:rsidRDefault="007C025F" w:rsidP="00A725B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Inne</w:t>
            </w:r>
          </w:p>
        </w:tc>
        <w:tc>
          <w:tcPr>
            <w:tcW w:w="6662" w:type="dxa"/>
            <w:shd w:val="clear" w:color="auto" w:fill="auto"/>
          </w:tcPr>
          <w:p w14:paraId="7801073F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 w:rsidRPr="008F4842">
              <w:rPr>
                <w:rFonts w:cs="Calibri"/>
              </w:rPr>
              <w:t>Oferowan</w:t>
            </w:r>
            <w:r>
              <w:rPr>
                <w:rFonts w:cs="Calibri"/>
              </w:rPr>
              <w:t>y</w:t>
            </w:r>
            <w:r w:rsidRPr="008F4842">
              <w:rPr>
                <w:rFonts w:cs="Calibri"/>
              </w:rPr>
              <w:t xml:space="preserve"> produkt (urządzeni</w:t>
            </w:r>
            <w:r>
              <w:rPr>
                <w:rFonts w:cs="Calibri"/>
              </w:rPr>
              <w:t>e</w:t>
            </w:r>
            <w:r w:rsidRPr="008F4842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dodatkowy o</w:t>
            </w:r>
            <w:r w:rsidRPr="008F4842">
              <w:rPr>
                <w:rFonts w:cs="Calibri"/>
              </w:rPr>
              <w:t>sprzęt) mus</w:t>
            </w:r>
            <w:r>
              <w:rPr>
                <w:rFonts w:cs="Calibri"/>
              </w:rPr>
              <w:t>i</w:t>
            </w:r>
            <w:r w:rsidRPr="008F4842">
              <w:rPr>
                <w:rFonts w:cs="Calibri"/>
              </w:rPr>
              <w:t xml:space="preserve"> spełniać wymagania norm CE, tj. muszą spełniać wymogi niezbędne do oznaczenia produktów znakiem CE</w:t>
            </w:r>
          </w:p>
        </w:tc>
      </w:tr>
      <w:tr w:rsidR="007C025F" w:rsidRPr="008F4842" w14:paraId="118D709E" w14:textId="77777777" w:rsidTr="00EC11CF">
        <w:tc>
          <w:tcPr>
            <w:tcW w:w="567" w:type="dxa"/>
            <w:shd w:val="clear" w:color="auto" w:fill="auto"/>
          </w:tcPr>
          <w:p w14:paraId="7A86B511" w14:textId="77777777" w:rsidR="007C025F" w:rsidRPr="008F4842" w:rsidRDefault="007C025F" w:rsidP="00A725B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Pr="008F4842">
              <w:rPr>
                <w:rFonts w:cs="Calibri"/>
              </w:rPr>
              <w:t>.</w:t>
            </w:r>
          </w:p>
        </w:tc>
        <w:tc>
          <w:tcPr>
            <w:tcW w:w="1985" w:type="dxa"/>
          </w:tcPr>
          <w:p w14:paraId="1CDD5433" w14:textId="77777777" w:rsidR="007C025F" w:rsidRPr="008F4842" w:rsidRDefault="007C025F" w:rsidP="00A725B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Warunki gwarancji i serwisu</w:t>
            </w:r>
          </w:p>
        </w:tc>
        <w:tc>
          <w:tcPr>
            <w:tcW w:w="6662" w:type="dxa"/>
            <w:shd w:val="clear" w:color="auto" w:fill="auto"/>
          </w:tcPr>
          <w:p w14:paraId="2693DCE1" w14:textId="481A7AF7" w:rsidR="007C025F" w:rsidRPr="00F0623B" w:rsidRDefault="00F0623B" w:rsidP="00A725B5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Minimum 1 rok gwarancji na wszystkie elementy przełącznika FC, serwis świadczony w miejscu instalacji sprzętu</w:t>
            </w:r>
          </w:p>
        </w:tc>
      </w:tr>
    </w:tbl>
    <w:p w14:paraId="7A261ECF" w14:textId="3AEC289A" w:rsidR="007C025F" w:rsidRDefault="007C025F" w:rsidP="007C025F">
      <w:pPr>
        <w:pStyle w:val="Akapitzlist"/>
        <w:ind w:left="360"/>
        <w:rPr>
          <w:rFonts w:cs="Calibri"/>
          <w:b/>
          <w:bCs/>
        </w:rPr>
      </w:pPr>
    </w:p>
    <w:p w14:paraId="10DE71BE" w14:textId="40BE38AD" w:rsidR="00F0623B" w:rsidRDefault="00F0623B" w:rsidP="007C025F">
      <w:pPr>
        <w:pStyle w:val="Akapitzlist"/>
        <w:ind w:left="360"/>
        <w:rPr>
          <w:rFonts w:cs="Calibri"/>
          <w:b/>
          <w:bCs/>
        </w:rPr>
      </w:pPr>
    </w:p>
    <w:p w14:paraId="5C911698" w14:textId="77777777" w:rsidR="00F0623B" w:rsidRPr="008F4842" w:rsidRDefault="00F0623B" w:rsidP="007C025F">
      <w:pPr>
        <w:pStyle w:val="Akapitzlist"/>
        <w:ind w:left="360"/>
        <w:rPr>
          <w:rFonts w:cs="Calibri"/>
          <w:b/>
          <w:bCs/>
        </w:rPr>
      </w:pPr>
    </w:p>
    <w:p w14:paraId="13ADD863" w14:textId="5B6ABEA1" w:rsidR="00EC11CF" w:rsidRDefault="00EC11CF" w:rsidP="00EC11CF">
      <w:r>
        <w:t>UWAGA do zamówienia:</w:t>
      </w:r>
    </w:p>
    <w:p w14:paraId="71205D3E" w14:textId="0F5303D7" w:rsidR="007C025F" w:rsidRDefault="00EC11CF" w:rsidP="00EC11CF">
      <w:pPr>
        <w:ind w:firstLine="708"/>
        <w:jc w:val="both"/>
      </w:pPr>
      <w:r>
        <w:lastRenderedPageBreak/>
        <w:t>Zamawiający dopuszcza oferowanie materiałów lub rozwiązań równoważnych, pod warunkiem, że zagwarantują one wykonanie zamówienia w zgodzie z treścią zapytania ofertowego oraz zapewnią uzyskanie parametrów technicznych i użytkowych nie gorszych od założonych w wyżej wymienionych dokumentach. Wykonawca, który powołuje się na rozwiązania równoważne opisywane przez Zamawiającego, jest obowiązany wykazać, że oferowane przez niego dostawy spełniają wymagania określone przez Zamawiającego. W takiej sytuacji, na Wykonawcy ciąży obowiązek każdorazowego przedłożenia Zamawiającemu stosownych dokumentów, stwierdzających, że proponowane materiały, dostawy i technologia zamienne spełniają (nie są gorsze) warunki/parametry techniczne i użytkowe zawarte w dokumentacji postępowania. Obowiązek udowodnienia równoważności powiązań technicznych i użytkowych leży wyłącznie po stronie Wykonawcy. We wszystkich przypadkach wymagania techniczne mają pierwszeństwo przed standardami producenta.</w:t>
      </w:r>
    </w:p>
    <w:sectPr w:rsidR="007C0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3A04" w14:textId="77777777" w:rsidR="00EC7C39" w:rsidRDefault="00EC7C39" w:rsidP="00BE0596">
      <w:pPr>
        <w:spacing w:after="0" w:line="240" w:lineRule="auto"/>
      </w:pPr>
      <w:r>
        <w:separator/>
      </w:r>
    </w:p>
  </w:endnote>
  <w:endnote w:type="continuationSeparator" w:id="0">
    <w:p w14:paraId="0D0C8D80" w14:textId="77777777" w:rsidR="00EC7C39" w:rsidRDefault="00EC7C39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3735" w14:textId="77777777" w:rsidR="00847433" w:rsidRDefault="008474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A2D" w14:textId="521AAC48" w:rsidR="000B084E" w:rsidRPr="000B084E" w:rsidRDefault="000B084E" w:rsidP="000B084E">
    <w:pPr>
      <w:pStyle w:val="Stopka"/>
      <w:jc w:val="center"/>
      <w:rPr>
        <w:sz w:val="16"/>
        <w:szCs w:val="16"/>
      </w:rPr>
    </w:pPr>
    <w:r w:rsidRPr="000B084E">
      <w:rPr>
        <w:sz w:val="16"/>
        <w:szCs w:val="16"/>
      </w:rPr>
      <w:t>Projekt “Cyfrowa gmina” jest finansowany ze środków Europejskiego Funduszu Rozwoju Regionalnego</w:t>
    </w:r>
  </w:p>
  <w:p w14:paraId="059C691B" w14:textId="19CAD4FB" w:rsidR="000B084E" w:rsidRPr="000B084E" w:rsidRDefault="000B084E" w:rsidP="000B084E">
    <w:pPr>
      <w:pStyle w:val="Stopka"/>
      <w:jc w:val="center"/>
      <w:rPr>
        <w:sz w:val="16"/>
        <w:szCs w:val="16"/>
      </w:rPr>
    </w:pPr>
    <w:r w:rsidRPr="000B084E">
      <w:rPr>
        <w:sz w:val="16"/>
        <w:szCs w:val="16"/>
      </w:rPr>
      <w:t>w ramach Programu Operacyjnego Polska Cyfrowa na lata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67D6" w14:textId="77777777" w:rsidR="00847433" w:rsidRDefault="00847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C0AF" w14:textId="77777777" w:rsidR="00EC7C39" w:rsidRDefault="00EC7C39" w:rsidP="00BE0596">
      <w:pPr>
        <w:spacing w:after="0" w:line="240" w:lineRule="auto"/>
      </w:pPr>
      <w:r>
        <w:separator/>
      </w:r>
    </w:p>
  </w:footnote>
  <w:footnote w:type="continuationSeparator" w:id="0">
    <w:p w14:paraId="71DDB885" w14:textId="77777777" w:rsidR="00EC7C39" w:rsidRDefault="00EC7C39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70AF" w14:textId="77777777" w:rsidR="00847433" w:rsidRDefault="008474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9379" w14:textId="36D8C735" w:rsidR="00BE0596" w:rsidRDefault="00847433">
    <w:pPr>
      <w:pStyle w:val="Nagwek"/>
    </w:pPr>
    <w:r>
      <w:rPr>
        <w:noProof/>
      </w:rPr>
      <w:drawing>
        <wp:inline distT="0" distB="0" distL="0" distR="0" wp14:anchorId="12A5E031" wp14:editId="4831BAD1">
          <wp:extent cx="5760720" cy="6489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B9D1" w14:textId="77777777" w:rsidR="00847433" w:rsidRDefault="008474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46B7"/>
    <w:multiLevelType w:val="hybridMultilevel"/>
    <w:tmpl w:val="5E58F4B0"/>
    <w:lvl w:ilvl="0" w:tplc="FFFFFFFF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E6E36BD"/>
    <w:multiLevelType w:val="multilevel"/>
    <w:tmpl w:val="587E43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"/>
      <w:lvlJc w:val="left"/>
      <w:pPr>
        <w:ind w:left="3583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8D02B7"/>
    <w:multiLevelType w:val="hybridMultilevel"/>
    <w:tmpl w:val="FEBC33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30086"/>
    <w:multiLevelType w:val="hybridMultilevel"/>
    <w:tmpl w:val="1EB66F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C0679"/>
    <w:multiLevelType w:val="hybridMultilevel"/>
    <w:tmpl w:val="1EB66F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205BD2"/>
    <w:multiLevelType w:val="hybridMultilevel"/>
    <w:tmpl w:val="ADD42B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16"/>
  </w:num>
  <w:num w:numId="7">
    <w:abstractNumId w:val="4"/>
  </w:num>
  <w:num w:numId="8">
    <w:abstractNumId w:val="14"/>
  </w:num>
  <w:num w:numId="9">
    <w:abstractNumId w:val="13"/>
  </w:num>
  <w:num w:numId="10">
    <w:abstractNumId w:val="5"/>
  </w:num>
  <w:num w:numId="11">
    <w:abstractNumId w:val="12"/>
  </w:num>
  <w:num w:numId="12">
    <w:abstractNumId w:val="0"/>
  </w:num>
  <w:num w:numId="13">
    <w:abstractNumId w:val="19"/>
  </w:num>
  <w:num w:numId="14">
    <w:abstractNumId w:val="6"/>
  </w:num>
  <w:num w:numId="15">
    <w:abstractNumId w:val="17"/>
  </w:num>
  <w:num w:numId="16">
    <w:abstractNumId w:val="2"/>
  </w:num>
  <w:num w:numId="17">
    <w:abstractNumId w:val="3"/>
  </w:num>
  <w:num w:numId="18">
    <w:abstractNumId w:val="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F1"/>
    <w:rsid w:val="00004D93"/>
    <w:rsid w:val="00023D28"/>
    <w:rsid w:val="0006716A"/>
    <w:rsid w:val="00073AF1"/>
    <w:rsid w:val="000B084E"/>
    <w:rsid w:val="00140B26"/>
    <w:rsid w:val="001E5270"/>
    <w:rsid w:val="00241A5C"/>
    <w:rsid w:val="00263F30"/>
    <w:rsid w:val="002A1769"/>
    <w:rsid w:val="003344EA"/>
    <w:rsid w:val="003E5099"/>
    <w:rsid w:val="004B7D36"/>
    <w:rsid w:val="004E19C3"/>
    <w:rsid w:val="00524933"/>
    <w:rsid w:val="006031ED"/>
    <w:rsid w:val="00657D33"/>
    <w:rsid w:val="006D6311"/>
    <w:rsid w:val="00711882"/>
    <w:rsid w:val="0079796B"/>
    <w:rsid w:val="007C025F"/>
    <w:rsid w:val="00824E37"/>
    <w:rsid w:val="00847433"/>
    <w:rsid w:val="008B7FD9"/>
    <w:rsid w:val="00B321D7"/>
    <w:rsid w:val="00B35109"/>
    <w:rsid w:val="00B86497"/>
    <w:rsid w:val="00BA639C"/>
    <w:rsid w:val="00BE0596"/>
    <w:rsid w:val="00C01683"/>
    <w:rsid w:val="00C24EF9"/>
    <w:rsid w:val="00D0011C"/>
    <w:rsid w:val="00D94F92"/>
    <w:rsid w:val="00E2336E"/>
    <w:rsid w:val="00E663A3"/>
    <w:rsid w:val="00EB35B3"/>
    <w:rsid w:val="00EC11CF"/>
    <w:rsid w:val="00EC7C39"/>
    <w:rsid w:val="00F0623B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99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C025F"/>
    <w:pPr>
      <w:spacing w:after="0" w:line="240" w:lineRule="auto"/>
    </w:p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99"/>
    <w:qFormat/>
    <w:locked/>
    <w:rsid w:val="007C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2530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Leszek Wójcik</cp:lastModifiedBy>
  <cp:revision>10</cp:revision>
  <dcterms:created xsi:type="dcterms:W3CDTF">2022-03-07T07:31:00Z</dcterms:created>
  <dcterms:modified xsi:type="dcterms:W3CDTF">2022-03-22T11:52:00Z</dcterms:modified>
</cp:coreProperties>
</file>