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07EB" w14:textId="77777777" w:rsidR="008C49A6" w:rsidRPr="002152CF" w:rsidRDefault="008C49A6" w:rsidP="002152CF">
      <w:pPr>
        <w:jc w:val="both"/>
        <w:rPr>
          <w:rFonts w:ascii="Times New Roman" w:hAnsi="Times New Roman" w:cs="Times New Roman"/>
          <w:sz w:val="24"/>
          <w:szCs w:val="24"/>
        </w:rPr>
      </w:pPr>
    </w:p>
    <w:p w14:paraId="2CDCA3E1" w14:textId="77777777" w:rsidR="00FA2BDB" w:rsidRPr="002152CF" w:rsidRDefault="00FA2BDB" w:rsidP="002152CF">
      <w:pPr>
        <w:spacing w:line="360" w:lineRule="auto"/>
        <w:jc w:val="both"/>
        <w:rPr>
          <w:rFonts w:ascii="Times New Roman" w:hAnsi="Times New Roman" w:cs="Times New Roman"/>
          <w:color w:val="002060"/>
          <w:sz w:val="24"/>
          <w:szCs w:val="24"/>
        </w:rPr>
      </w:pPr>
    </w:p>
    <w:p w14:paraId="2787C50F" w14:textId="6BCF1672" w:rsidR="00FA2BDB" w:rsidRPr="00FD06FA" w:rsidRDefault="00FA2BDB" w:rsidP="00FD06FA">
      <w:pPr>
        <w:spacing w:line="360" w:lineRule="auto"/>
        <w:jc w:val="both"/>
        <w:rPr>
          <w:rFonts w:ascii="Cambria" w:hAnsi="Cambria" w:cs="Times New Roman"/>
        </w:rPr>
      </w:pPr>
      <w:r w:rsidRPr="00FD06FA">
        <w:rPr>
          <w:rFonts w:ascii="Cambria" w:hAnsi="Cambria" w:cs="Times New Roman"/>
        </w:rPr>
        <w:t xml:space="preserve">Nr postępowania: </w:t>
      </w:r>
      <w:r w:rsidR="00FD06FA" w:rsidRPr="00FD06FA">
        <w:rPr>
          <w:rFonts w:ascii="Cambria" w:hAnsi="Cambria" w:cs="Times New Roman"/>
        </w:rPr>
        <w:t>1</w:t>
      </w:r>
      <w:r w:rsidRPr="00FD06FA">
        <w:rPr>
          <w:rFonts w:ascii="Cambria" w:hAnsi="Cambria" w:cs="Times New Roman"/>
        </w:rPr>
        <w:t>/2022</w:t>
      </w:r>
    </w:p>
    <w:p w14:paraId="16F37354" w14:textId="54F0C37E" w:rsidR="00F231F0" w:rsidRPr="00FD06FA" w:rsidRDefault="00F231F0" w:rsidP="00FD06FA">
      <w:pPr>
        <w:spacing w:line="360" w:lineRule="auto"/>
        <w:jc w:val="center"/>
        <w:rPr>
          <w:rFonts w:ascii="Cambria" w:hAnsi="Cambria" w:cs="Times New Roman"/>
          <w:b/>
        </w:rPr>
      </w:pPr>
      <w:r w:rsidRPr="00FD06FA">
        <w:rPr>
          <w:rFonts w:ascii="Cambria" w:hAnsi="Cambria" w:cs="Times New Roman"/>
          <w:b/>
        </w:rPr>
        <w:t>ZAPYTANIE OFERTOWE</w:t>
      </w:r>
    </w:p>
    <w:p w14:paraId="60554313" w14:textId="77777777" w:rsidR="00FA2BDB" w:rsidRPr="00FB46CF" w:rsidRDefault="00FA2BDB" w:rsidP="00FD06FA">
      <w:pPr>
        <w:spacing w:line="360" w:lineRule="auto"/>
        <w:jc w:val="both"/>
        <w:rPr>
          <w:rFonts w:ascii="Cambria" w:hAnsi="Cambria" w:cs="Times New Roman"/>
        </w:rPr>
      </w:pPr>
    </w:p>
    <w:p w14:paraId="140F9161" w14:textId="02FB5E3D" w:rsidR="009C428E" w:rsidRPr="00FB46CF" w:rsidRDefault="00F231F0" w:rsidP="00FD06FA">
      <w:pPr>
        <w:spacing w:line="360" w:lineRule="auto"/>
        <w:ind w:left="-142"/>
        <w:jc w:val="both"/>
        <w:rPr>
          <w:rFonts w:ascii="Cambria" w:hAnsi="Cambria" w:cs="Times New Roman"/>
          <w:i/>
        </w:rPr>
      </w:pPr>
      <w:r w:rsidRPr="00FB46CF">
        <w:rPr>
          <w:rFonts w:ascii="Cambria" w:hAnsi="Cambria" w:cs="Times New Roman"/>
          <w:i/>
        </w:rPr>
        <w:t>W związku z realizacją przez zamawiającego projektu p</w:t>
      </w:r>
      <w:r w:rsidR="00586756" w:rsidRPr="00FB46CF">
        <w:rPr>
          <w:rFonts w:ascii="Cambria" w:hAnsi="Cambria" w:cs="Times New Roman"/>
          <w:i/>
        </w:rPr>
        <w:t>t</w:t>
      </w:r>
      <w:r w:rsidRPr="00FB46CF">
        <w:rPr>
          <w:rFonts w:ascii="Cambria" w:hAnsi="Cambria" w:cs="Times New Roman"/>
          <w:i/>
        </w:rPr>
        <w:t xml:space="preserve">.: </w:t>
      </w:r>
      <w:r w:rsidR="00B82840" w:rsidRPr="00FB46CF">
        <w:rPr>
          <w:rFonts w:ascii="Cambria" w:hAnsi="Cambria" w:cs="Times New Roman"/>
          <w:bCs/>
          <w:i/>
        </w:rPr>
        <w:t>„</w:t>
      </w:r>
      <w:r w:rsidR="00B82840" w:rsidRPr="00FB46CF">
        <w:rPr>
          <w:rFonts w:ascii="Cambria" w:hAnsi="Cambria" w:cs="Times New Roman"/>
          <w:i/>
        </w:rPr>
        <w:t xml:space="preserve">Przygotowanie terenu inwestycyjnego firmy Antosiak </w:t>
      </w:r>
      <w:r w:rsidR="007F33A5" w:rsidRPr="00FB46CF">
        <w:rPr>
          <w:rFonts w:ascii="Cambria" w:hAnsi="Cambria" w:cs="Times New Roman"/>
          <w:i/>
        </w:rPr>
        <w:t xml:space="preserve">Krzysztof </w:t>
      </w:r>
      <w:r w:rsidR="00B82840" w:rsidRPr="00FB46CF">
        <w:rPr>
          <w:rFonts w:ascii="Cambria" w:hAnsi="Cambria" w:cs="Times New Roman"/>
          <w:i/>
        </w:rPr>
        <w:t>– PHU „Krisstal”</w:t>
      </w:r>
      <w:r w:rsidR="00922035" w:rsidRPr="00FB46CF">
        <w:rPr>
          <w:rFonts w:ascii="Cambria" w:hAnsi="Cambria" w:cs="Times New Roman"/>
          <w:i/>
        </w:rPr>
        <w:t>”</w:t>
      </w:r>
      <w:r w:rsidRPr="00FB46CF">
        <w:rPr>
          <w:rFonts w:ascii="Cambria" w:hAnsi="Cambria" w:cs="Times New Roman"/>
          <w:i/>
        </w:rPr>
        <w:t xml:space="preserve"> realizowanego w ramach Programu Operacyjnego </w:t>
      </w:r>
      <w:r w:rsidR="00B82840" w:rsidRPr="00FB46CF">
        <w:rPr>
          <w:rFonts w:ascii="Cambria" w:hAnsi="Cambria" w:cs="Times New Roman"/>
          <w:i/>
        </w:rPr>
        <w:t xml:space="preserve"> Regionalny Program Operacyjny Województwa Łódzkiego na lata 2014-2020,</w:t>
      </w:r>
      <w:r w:rsidRPr="00FB46CF">
        <w:rPr>
          <w:rFonts w:ascii="Cambria" w:hAnsi="Cambria" w:cs="Times New Roman"/>
          <w:i/>
        </w:rPr>
        <w:t xml:space="preserve"> Oś priorytetowa </w:t>
      </w:r>
      <w:r w:rsidR="00B82840" w:rsidRPr="00FB46CF">
        <w:rPr>
          <w:rFonts w:ascii="Cambria" w:hAnsi="Cambria" w:cs="Times New Roman"/>
          <w:i/>
        </w:rPr>
        <w:t>II: Innowacyjna i konkurencyjna gospodarka</w:t>
      </w:r>
      <w:r w:rsidRPr="00FB46CF">
        <w:rPr>
          <w:rFonts w:ascii="Cambria" w:hAnsi="Cambria" w:cs="Times New Roman"/>
          <w:i/>
        </w:rPr>
        <w:t>, Działani</w:t>
      </w:r>
      <w:r w:rsidR="001975A9" w:rsidRPr="00FB46CF">
        <w:rPr>
          <w:rFonts w:ascii="Cambria" w:hAnsi="Cambria" w:cs="Times New Roman"/>
          <w:i/>
        </w:rPr>
        <w:t>e</w:t>
      </w:r>
      <w:r w:rsidRPr="00FB46CF">
        <w:rPr>
          <w:rFonts w:ascii="Cambria" w:hAnsi="Cambria" w:cs="Times New Roman"/>
          <w:i/>
        </w:rPr>
        <w:t xml:space="preserve"> </w:t>
      </w:r>
      <w:r w:rsidR="00B82840" w:rsidRPr="00FB46CF">
        <w:rPr>
          <w:rFonts w:ascii="Cambria" w:hAnsi="Cambria" w:cs="Times New Roman"/>
          <w:i/>
        </w:rPr>
        <w:t xml:space="preserve">II.1 Otoczenie  </w:t>
      </w:r>
      <w:r w:rsidR="001975A9" w:rsidRPr="00FB46CF">
        <w:rPr>
          <w:rFonts w:ascii="Cambria" w:hAnsi="Cambria" w:cs="Times New Roman"/>
          <w:i/>
        </w:rPr>
        <w:t>b</w:t>
      </w:r>
      <w:r w:rsidR="00B82840" w:rsidRPr="00FB46CF">
        <w:rPr>
          <w:rFonts w:ascii="Cambria" w:hAnsi="Cambria" w:cs="Times New Roman"/>
          <w:i/>
        </w:rPr>
        <w:t>iznesu</w:t>
      </w:r>
      <w:r w:rsidRPr="00FB46CF">
        <w:rPr>
          <w:rFonts w:ascii="Cambria" w:hAnsi="Cambria" w:cs="Times New Roman"/>
          <w:i/>
        </w:rPr>
        <w:t>, Poddziałanie</w:t>
      </w:r>
      <w:r w:rsidR="00FC2F31" w:rsidRPr="00FB46CF">
        <w:rPr>
          <w:rFonts w:ascii="Cambria" w:hAnsi="Cambria" w:cs="Times New Roman"/>
          <w:i/>
        </w:rPr>
        <w:t xml:space="preserve"> </w:t>
      </w:r>
      <w:r w:rsidR="00B82840" w:rsidRPr="00FB46CF">
        <w:rPr>
          <w:rFonts w:ascii="Cambria" w:hAnsi="Cambria" w:cs="Times New Roman"/>
          <w:i/>
        </w:rPr>
        <w:t xml:space="preserve">II.1.1 Tereny </w:t>
      </w:r>
      <w:r w:rsidR="001975A9" w:rsidRPr="00FB46CF">
        <w:rPr>
          <w:rFonts w:ascii="Cambria" w:hAnsi="Cambria" w:cs="Times New Roman"/>
          <w:i/>
        </w:rPr>
        <w:t>i</w:t>
      </w:r>
      <w:r w:rsidR="00B82840" w:rsidRPr="00FB46CF">
        <w:rPr>
          <w:rFonts w:ascii="Cambria" w:hAnsi="Cambria" w:cs="Times New Roman"/>
          <w:i/>
        </w:rPr>
        <w:t>nwestycyjne, Typ projektu 2</w:t>
      </w:r>
      <w:r w:rsidRPr="00FB46CF">
        <w:rPr>
          <w:rFonts w:ascii="Cambria" w:hAnsi="Cambria" w:cs="Times New Roman"/>
          <w:i/>
        </w:rPr>
        <w:t xml:space="preserve">, </w:t>
      </w:r>
      <w:r w:rsidR="00B82840" w:rsidRPr="00FB46CF">
        <w:rPr>
          <w:rFonts w:ascii="Cambria" w:hAnsi="Cambria" w:cs="Times New Roman"/>
          <w:i/>
        </w:rPr>
        <w:t>Numer Naboru: RPLD.02.01.01-IP.02-10-074/20</w:t>
      </w:r>
      <w:r w:rsidR="00D96C7C" w:rsidRPr="00FB46CF">
        <w:rPr>
          <w:rFonts w:ascii="Cambria" w:hAnsi="Cambria" w:cs="Times New Roman"/>
          <w:i/>
        </w:rPr>
        <w:t>,</w:t>
      </w:r>
      <w:r w:rsidRPr="00FB46CF">
        <w:rPr>
          <w:rFonts w:ascii="Cambria" w:hAnsi="Cambria" w:cs="Times New Roman"/>
          <w:i/>
        </w:rPr>
        <w:t xml:space="preserve"> </w:t>
      </w:r>
      <w:r w:rsidR="009C428E" w:rsidRPr="00FB46CF">
        <w:rPr>
          <w:rFonts w:ascii="Cambria" w:hAnsi="Cambria" w:cs="Times New Roman"/>
          <w:i/>
        </w:rPr>
        <w:t xml:space="preserve">Numer umowy o dofinansowanie: </w:t>
      </w:r>
      <w:r w:rsidR="009C428E" w:rsidRPr="00FB46CF">
        <w:rPr>
          <w:rFonts w:ascii="Cambria" w:eastAsia="Times New Roman" w:hAnsi="Cambria" w:cs="Times New Roman"/>
          <w:i/>
        </w:rPr>
        <w:t>RPLD.02.01.01-10-0005/21-00 z dnia 8 października 2021r</w:t>
      </w:r>
      <w:r w:rsidR="00FD06FA" w:rsidRPr="00FB46CF">
        <w:rPr>
          <w:rFonts w:ascii="Cambria" w:eastAsia="Times New Roman" w:hAnsi="Cambria" w:cs="Times New Roman"/>
          <w:i/>
        </w:rPr>
        <w:t>.</w:t>
      </w:r>
    </w:p>
    <w:p w14:paraId="66F7F8A0" w14:textId="77777777" w:rsidR="00C55217" w:rsidRPr="00FB46CF" w:rsidRDefault="00F231F0" w:rsidP="00C55217">
      <w:pPr>
        <w:spacing w:line="360" w:lineRule="auto"/>
        <w:ind w:left="-142"/>
        <w:jc w:val="both"/>
        <w:rPr>
          <w:rFonts w:ascii="Cambria" w:hAnsi="Cambria" w:cs="Times New Roman"/>
        </w:rPr>
      </w:pPr>
      <w:r w:rsidRPr="00FB46CF">
        <w:rPr>
          <w:rFonts w:ascii="Cambria" w:hAnsi="Cambria" w:cs="Times New Roman"/>
        </w:rPr>
        <w:t>zamawiający zaprasza do składania ofert na:</w:t>
      </w:r>
    </w:p>
    <w:p w14:paraId="4ADAB956" w14:textId="04D86FC2" w:rsidR="003312D6" w:rsidRPr="00FB46CF" w:rsidRDefault="00C55217" w:rsidP="00C55217">
      <w:pPr>
        <w:spacing w:line="360" w:lineRule="auto"/>
        <w:ind w:left="-142"/>
        <w:jc w:val="both"/>
        <w:rPr>
          <w:rFonts w:ascii="Cambria" w:hAnsi="Cambria" w:cs="Times New Roman"/>
          <w:b/>
          <w:bCs/>
        </w:rPr>
      </w:pPr>
      <w:r w:rsidRPr="00FB46CF">
        <w:rPr>
          <w:rFonts w:ascii="Cambria" w:hAnsi="Cambria"/>
          <w:b/>
          <w:bCs/>
          <w:shd w:val="clear" w:color="auto" w:fill="FFFFFF"/>
        </w:rPr>
        <w:t>Budowę przyłącza elektroenergetycznego SN 15kV oraz kontenerowej stacji transformatorowej 15/0,4kV, wykonania linii kablowych SN 15kV, budowy kabla elektroenergetycznego niskiego napięcia (w.l.z.) - zgodnie z  projektem budowlanym oraz projektem budowlano-wykonawczym</w:t>
      </w:r>
      <w:r w:rsidR="0060053B" w:rsidRPr="00FB46CF">
        <w:rPr>
          <w:rFonts w:ascii="Cambria" w:hAnsi="Cambria"/>
          <w:b/>
          <w:bCs/>
          <w:shd w:val="clear" w:color="auto" w:fill="FFFFFF"/>
        </w:rPr>
        <w:t>.</w:t>
      </w:r>
    </w:p>
    <w:p w14:paraId="4404FD19" w14:textId="172CFD14" w:rsidR="003312D6" w:rsidRPr="00FB46CF" w:rsidRDefault="003312D6" w:rsidP="00FD06FA">
      <w:pPr>
        <w:spacing w:after="0" w:line="360" w:lineRule="auto"/>
        <w:ind w:left="-142"/>
        <w:jc w:val="both"/>
        <w:rPr>
          <w:rFonts w:ascii="Cambria" w:hAnsi="Cambria" w:cs="Times New Roman"/>
          <w:i/>
        </w:rPr>
      </w:pPr>
      <w:r w:rsidRPr="00FB46CF">
        <w:rPr>
          <w:rFonts w:ascii="Cambria" w:hAnsi="Cambria" w:cs="Times New Roman"/>
        </w:rPr>
        <w:t>Zamówienie prowadzone jest w trybie zapytania ofertowego zgodnie z zasadą konkurencyjności wynikającą z</w:t>
      </w:r>
      <w:r w:rsidRPr="00FB46CF">
        <w:rPr>
          <w:rFonts w:ascii="Cambria" w:hAnsi="Cambria" w:cs="Times New Roman"/>
          <w:i/>
        </w:rPr>
        <w:t xml:space="preserve"> „Wytycznych w zakresie kwalifikowalności wydatków w ramach Europejskiego Funduszu Rozwoju Regionalnego, Europejskiego Funduszu Społecznego oraz Funduszu Spójności na lata 2014-2020”</w:t>
      </w:r>
      <w:r w:rsidR="00A90D82" w:rsidRPr="00FB46CF">
        <w:rPr>
          <w:rFonts w:ascii="Cambria" w:hAnsi="Cambria" w:cs="Times New Roman"/>
          <w:i/>
        </w:rPr>
        <w:t>, oraz § 12</w:t>
      </w:r>
      <w:r w:rsidR="00F55BB7" w:rsidRPr="00FB46CF">
        <w:rPr>
          <w:rFonts w:ascii="Cambria" w:hAnsi="Cambria" w:cs="Times New Roman"/>
          <w:i/>
        </w:rPr>
        <w:t xml:space="preserve"> </w:t>
      </w:r>
      <w:r w:rsidR="00A90D82" w:rsidRPr="00FB46CF">
        <w:rPr>
          <w:rFonts w:ascii="Cambria" w:hAnsi="Cambria" w:cs="Times New Roman"/>
          <w:i/>
        </w:rPr>
        <w:t>umowy o dofinansowanie</w:t>
      </w:r>
      <w:r w:rsidR="00F55BB7" w:rsidRPr="00FB46CF">
        <w:rPr>
          <w:rFonts w:ascii="Cambria" w:hAnsi="Cambria" w:cs="Times New Roman"/>
          <w:i/>
        </w:rPr>
        <w:t>.</w:t>
      </w:r>
    </w:p>
    <w:p w14:paraId="3F877686" w14:textId="77777777" w:rsidR="003312D6" w:rsidRPr="00FB46CF" w:rsidRDefault="003312D6" w:rsidP="00FD06FA">
      <w:pPr>
        <w:spacing w:after="0" w:line="360" w:lineRule="auto"/>
        <w:ind w:left="-142"/>
        <w:jc w:val="both"/>
        <w:rPr>
          <w:rFonts w:ascii="Cambria" w:hAnsi="Cambria" w:cs="Times New Roman"/>
          <w:i/>
        </w:rPr>
      </w:pPr>
    </w:p>
    <w:p w14:paraId="282BB441" w14:textId="7E4407B8" w:rsidR="00FA2BDB" w:rsidRPr="00FB46CF" w:rsidRDefault="00FA2BDB" w:rsidP="00FD06FA">
      <w:pPr>
        <w:spacing w:line="360" w:lineRule="auto"/>
        <w:jc w:val="both"/>
        <w:rPr>
          <w:rFonts w:ascii="Cambria" w:hAnsi="Cambria" w:cs="Times New Roman"/>
        </w:rPr>
      </w:pPr>
    </w:p>
    <w:p w14:paraId="12E90F0E" w14:textId="77777777" w:rsidR="0060053B" w:rsidRPr="00FB46CF" w:rsidRDefault="0060053B" w:rsidP="00FD06FA">
      <w:pPr>
        <w:spacing w:line="360" w:lineRule="auto"/>
        <w:jc w:val="both"/>
        <w:rPr>
          <w:rFonts w:ascii="Cambria" w:hAnsi="Cambria" w:cs="Times New Roman"/>
        </w:rPr>
      </w:pPr>
    </w:p>
    <w:p w14:paraId="33542328" w14:textId="721DB453" w:rsidR="00FD06FA" w:rsidRDefault="00FD06FA" w:rsidP="00FD06FA">
      <w:pPr>
        <w:spacing w:line="360" w:lineRule="auto"/>
        <w:jc w:val="both"/>
        <w:rPr>
          <w:rFonts w:ascii="Cambria" w:hAnsi="Cambria" w:cs="Times New Roman"/>
        </w:rPr>
      </w:pPr>
    </w:p>
    <w:p w14:paraId="789BB748" w14:textId="77777777" w:rsidR="00E0664E" w:rsidRPr="00FB46CF" w:rsidRDefault="00E0664E" w:rsidP="00FD06FA">
      <w:pPr>
        <w:spacing w:line="360" w:lineRule="auto"/>
        <w:jc w:val="both"/>
        <w:rPr>
          <w:rFonts w:ascii="Cambria" w:hAnsi="Cambria" w:cs="Times New Roman"/>
        </w:rPr>
      </w:pPr>
    </w:p>
    <w:p w14:paraId="05A74FFA" w14:textId="77777777" w:rsidR="00575351" w:rsidRPr="00FB46CF" w:rsidRDefault="00575351" w:rsidP="00FD06FA">
      <w:pPr>
        <w:spacing w:line="360" w:lineRule="auto"/>
        <w:jc w:val="both"/>
        <w:rPr>
          <w:rFonts w:ascii="Cambria" w:hAnsi="Cambria" w:cs="Times New Roman"/>
        </w:rPr>
      </w:pPr>
    </w:p>
    <w:p w14:paraId="3CBB9844" w14:textId="77777777" w:rsidR="00805B2E" w:rsidRPr="00FB46CF" w:rsidRDefault="00805B2E" w:rsidP="00FD06FA">
      <w:pPr>
        <w:spacing w:line="360" w:lineRule="auto"/>
        <w:jc w:val="both"/>
        <w:rPr>
          <w:rFonts w:ascii="Cambria" w:hAnsi="Cambria" w:cs="Times New Roman"/>
        </w:rPr>
      </w:pPr>
    </w:p>
    <w:p w14:paraId="62A75437" w14:textId="2AE794A3" w:rsidR="00FA2BDB" w:rsidRPr="00FB46CF" w:rsidRDefault="008F4754" w:rsidP="00FD06FA">
      <w:pPr>
        <w:spacing w:line="360" w:lineRule="auto"/>
        <w:jc w:val="center"/>
        <w:rPr>
          <w:rFonts w:ascii="Cambria" w:hAnsi="Cambria" w:cs="Times New Roman"/>
          <w:b/>
          <w:bCs/>
        </w:rPr>
      </w:pPr>
      <w:r w:rsidRPr="00FB46CF">
        <w:rPr>
          <w:rFonts w:ascii="Cambria" w:hAnsi="Cambria" w:cs="Times New Roman"/>
          <w:b/>
          <w:bCs/>
        </w:rPr>
        <w:t>Nowy Kurzeszyn, 1</w:t>
      </w:r>
      <w:r w:rsidR="00CA0C4B">
        <w:rPr>
          <w:rFonts w:ascii="Cambria" w:hAnsi="Cambria" w:cs="Times New Roman"/>
          <w:b/>
          <w:bCs/>
        </w:rPr>
        <w:t>8</w:t>
      </w:r>
      <w:r w:rsidR="00FA2BDB" w:rsidRPr="00FB46CF">
        <w:rPr>
          <w:rFonts w:ascii="Cambria" w:hAnsi="Cambria" w:cs="Times New Roman"/>
          <w:b/>
          <w:bCs/>
        </w:rPr>
        <w:t>.03.2022 r.</w:t>
      </w:r>
    </w:p>
    <w:p w14:paraId="7AC81F75" w14:textId="77777777" w:rsidR="00397A35" w:rsidRPr="00FB46CF" w:rsidRDefault="00397A35" w:rsidP="00FD06FA">
      <w:pPr>
        <w:spacing w:after="0" w:line="360" w:lineRule="auto"/>
        <w:jc w:val="both"/>
        <w:rPr>
          <w:rFonts w:ascii="Cambria" w:hAnsi="Cambria" w:cs="Times New Roman"/>
        </w:rPr>
      </w:pPr>
    </w:p>
    <w:p w14:paraId="77E6D1AF" w14:textId="202F776F" w:rsidR="00DD3320" w:rsidRPr="00FB46CF" w:rsidRDefault="00DD3320" w:rsidP="004606C1">
      <w:pPr>
        <w:pStyle w:val="Akapitzlist"/>
        <w:numPr>
          <w:ilvl w:val="0"/>
          <w:numId w:val="12"/>
        </w:numPr>
        <w:spacing w:line="360" w:lineRule="auto"/>
        <w:ind w:left="709"/>
        <w:jc w:val="both"/>
        <w:rPr>
          <w:rFonts w:ascii="Cambria" w:hAnsi="Cambria" w:cs="Times New Roman"/>
          <w:b/>
          <w:u w:val="single"/>
        </w:rPr>
      </w:pPr>
      <w:r w:rsidRPr="00FB46CF">
        <w:rPr>
          <w:rFonts w:ascii="Cambria" w:hAnsi="Cambria" w:cs="Times New Roman"/>
          <w:b/>
          <w:u w:val="single"/>
        </w:rPr>
        <w:t>Zamawiający:</w:t>
      </w:r>
    </w:p>
    <w:p w14:paraId="6D07292C" w14:textId="77777777" w:rsidR="00DD3320" w:rsidRPr="00FB46CF" w:rsidRDefault="00DD3320" w:rsidP="00FD06FA">
      <w:pPr>
        <w:spacing w:after="0" w:line="360" w:lineRule="auto"/>
        <w:jc w:val="both"/>
        <w:rPr>
          <w:rFonts w:ascii="Cambria" w:hAnsi="Cambria" w:cs="Times New Roman"/>
          <w:b/>
        </w:rPr>
      </w:pPr>
      <w:r w:rsidRPr="00FB46CF">
        <w:rPr>
          <w:rFonts w:ascii="Cambria" w:hAnsi="Cambria" w:cs="Times New Roman"/>
          <w:b/>
        </w:rPr>
        <w:t xml:space="preserve">Krzysztof </w:t>
      </w:r>
      <w:r w:rsidR="003034CF" w:rsidRPr="00FB46CF">
        <w:rPr>
          <w:rFonts w:ascii="Cambria" w:hAnsi="Cambria" w:cs="Times New Roman"/>
          <w:b/>
        </w:rPr>
        <w:t xml:space="preserve">Antosiak </w:t>
      </w:r>
      <w:r w:rsidRPr="00FB46CF">
        <w:rPr>
          <w:rFonts w:ascii="Cambria" w:hAnsi="Cambria" w:cs="Times New Roman"/>
          <w:b/>
        </w:rPr>
        <w:t>– PHU „KRISSTAL”</w:t>
      </w:r>
    </w:p>
    <w:p w14:paraId="46C36DE7" w14:textId="313061EB" w:rsidR="00DD3320" w:rsidRPr="00FB46CF" w:rsidRDefault="00DD3320" w:rsidP="00FD06FA">
      <w:pPr>
        <w:spacing w:after="0" w:line="360" w:lineRule="auto"/>
        <w:jc w:val="both"/>
        <w:rPr>
          <w:rFonts w:ascii="Cambria" w:hAnsi="Cambria" w:cs="Times New Roman"/>
          <w:b/>
        </w:rPr>
      </w:pPr>
      <w:r w:rsidRPr="00FB46CF">
        <w:rPr>
          <w:rFonts w:ascii="Cambria" w:hAnsi="Cambria" w:cs="Times New Roman"/>
          <w:b/>
        </w:rPr>
        <w:t>Nowy Kurzeszyn 5</w:t>
      </w:r>
      <w:r w:rsidR="002A1921" w:rsidRPr="00FB46CF">
        <w:rPr>
          <w:rFonts w:ascii="Cambria" w:hAnsi="Cambria" w:cs="Times New Roman"/>
          <w:b/>
        </w:rPr>
        <w:t>A</w:t>
      </w:r>
    </w:p>
    <w:p w14:paraId="525C0691" w14:textId="77777777" w:rsidR="00DD3320" w:rsidRPr="00FB46CF" w:rsidRDefault="00DD3320" w:rsidP="00FD06FA">
      <w:pPr>
        <w:spacing w:after="0" w:line="360" w:lineRule="auto"/>
        <w:jc w:val="both"/>
        <w:rPr>
          <w:rFonts w:ascii="Cambria" w:hAnsi="Cambria" w:cs="Times New Roman"/>
          <w:b/>
        </w:rPr>
      </w:pPr>
      <w:r w:rsidRPr="00FB46CF">
        <w:rPr>
          <w:rFonts w:ascii="Cambria" w:hAnsi="Cambria" w:cs="Times New Roman"/>
          <w:b/>
        </w:rPr>
        <w:t xml:space="preserve">96-200 Rawa Mazowiecka </w:t>
      </w:r>
    </w:p>
    <w:p w14:paraId="2F74C5BD" w14:textId="77777777" w:rsidR="00DD3320" w:rsidRPr="00FB46CF" w:rsidRDefault="00DD3320" w:rsidP="00FD06FA">
      <w:pPr>
        <w:spacing w:after="0" w:line="360" w:lineRule="auto"/>
        <w:jc w:val="both"/>
        <w:rPr>
          <w:rFonts w:ascii="Cambria" w:hAnsi="Cambria" w:cs="Times New Roman"/>
          <w:b/>
        </w:rPr>
      </w:pPr>
      <w:r w:rsidRPr="00FB46CF">
        <w:rPr>
          <w:rFonts w:ascii="Cambria" w:hAnsi="Cambria" w:cs="Times New Roman"/>
          <w:b/>
        </w:rPr>
        <w:t>NIP: 8351431178</w:t>
      </w:r>
    </w:p>
    <w:p w14:paraId="2DD2AE11" w14:textId="77777777" w:rsidR="00DD3320" w:rsidRPr="00FB46CF" w:rsidRDefault="00DD3320" w:rsidP="00FD06FA">
      <w:pPr>
        <w:spacing w:after="0" w:line="360" w:lineRule="auto"/>
        <w:jc w:val="both"/>
        <w:rPr>
          <w:rFonts w:ascii="Cambria" w:hAnsi="Cambria" w:cs="Times New Roman"/>
          <w:b/>
        </w:rPr>
      </w:pPr>
      <w:r w:rsidRPr="00FB46CF">
        <w:rPr>
          <w:rFonts w:ascii="Cambria" w:hAnsi="Cambria" w:cs="Times New Roman"/>
          <w:b/>
        </w:rPr>
        <w:t>REGON: 100373778</w:t>
      </w:r>
    </w:p>
    <w:p w14:paraId="066C83D1" w14:textId="77777777" w:rsidR="00DD3320" w:rsidRPr="00FB46CF" w:rsidRDefault="00DD3320" w:rsidP="00FD06FA">
      <w:pPr>
        <w:spacing w:after="0" w:line="360" w:lineRule="auto"/>
        <w:jc w:val="both"/>
        <w:rPr>
          <w:rFonts w:ascii="Cambria" w:hAnsi="Cambria" w:cs="Times New Roman"/>
          <w:b/>
        </w:rPr>
      </w:pPr>
      <w:r w:rsidRPr="00FB46CF">
        <w:rPr>
          <w:rFonts w:ascii="Cambria" w:hAnsi="Cambria" w:cs="Times New Roman"/>
          <w:b/>
        </w:rPr>
        <w:t>Tel: (+48) 601-</w:t>
      </w:r>
      <w:r w:rsidR="00104661" w:rsidRPr="00FB46CF">
        <w:rPr>
          <w:rFonts w:ascii="Cambria" w:hAnsi="Cambria" w:cs="Times New Roman"/>
          <w:b/>
        </w:rPr>
        <w:t>324-527</w:t>
      </w:r>
    </w:p>
    <w:p w14:paraId="0C09A0E7" w14:textId="77777777" w:rsidR="00C2241A" w:rsidRPr="00FB46CF" w:rsidRDefault="005A1EFE" w:rsidP="00FD06FA">
      <w:pPr>
        <w:spacing w:after="0" w:line="360" w:lineRule="auto"/>
        <w:jc w:val="both"/>
        <w:rPr>
          <w:rFonts w:ascii="Cambria" w:hAnsi="Cambria" w:cs="Times New Roman"/>
          <w:b/>
          <w:u w:val="single"/>
        </w:rPr>
      </w:pPr>
      <w:hyperlink r:id="rId8" w:history="1">
        <w:r w:rsidR="00DD3320" w:rsidRPr="00FB46CF">
          <w:rPr>
            <w:rStyle w:val="Hipercze"/>
            <w:rFonts w:ascii="Cambria" w:hAnsi="Cambria" w:cs="Times New Roman"/>
            <w:b/>
            <w:color w:val="auto"/>
          </w:rPr>
          <w:t>www.krisstal.com.pl</w:t>
        </w:r>
      </w:hyperlink>
    </w:p>
    <w:p w14:paraId="686E6554" w14:textId="77777777" w:rsidR="00A118EC" w:rsidRPr="00FB46CF" w:rsidRDefault="00A118EC" w:rsidP="00FD06FA">
      <w:pPr>
        <w:spacing w:line="360" w:lineRule="auto"/>
        <w:jc w:val="both"/>
        <w:rPr>
          <w:rFonts w:ascii="Cambria" w:hAnsi="Cambria" w:cs="Times New Roman"/>
          <w:b/>
          <w:u w:val="single"/>
        </w:rPr>
      </w:pPr>
    </w:p>
    <w:p w14:paraId="6E32362F" w14:textId="0A7C4450" w:rsidR="00204F5C" w:rsidRPr="00FB46CF" w:rsidRDefault="00204F5C" w:rsidP="004606C1">
      <w:pPr>
        <w:pStyle w:val="Akapitzlist"/>
        <w:numPr>
          <w:ilvl w:val="0"/>
          <w:numId w:val="12"/>
        </w:numPr>
        <w:spacing w:line="360" w:lineRule="auto"/>
        <w:ind w:left="709"/>
        <w:jc w:val="both"/>
        <w:rPr>
          <w:rFonts w:ascii="Cambria" w:hAnsi="Cambria" w:cs="Times New Roman"/>
          <w:b/>
          <w:u w:val="single"/>
        </w:rPr>
      </w:pPr>
      <w:r w:rsidRPr="00FB46CF">
        <w:rPr>
          <w:rFonts w:ascii="Cambria" w:hAnsi="Cambria" w:cs="Times New Roman"/>
          <w:b/>
          <w:u w:val="single"/>
        </w:rPr>
        <w:t>Opis przedmiotu zamówienia:</w:t>
      </w:r>
    </w:p>
    <w:p w14:paraId="1D63F924" w14:textId="6938FB21" w:rsidR="00C55217" w:rsidRPr="00FB46CF" w:rsidRDefault="00432C41" w:rsidP="004606C1">
      <w:pPr>
        <w:pStyle w:val="Akapitzlist"/>
        <w:numPr>
          <w:ilvl w:val="0"/>
          <w:numId w:val="7"/>
        </w:numPr>
        <w:spacing w:line="360" w:lineRule="auto"/>
        <w:jc w:val="both"/>
        <w:rPr>
          <w:rFonts w:ascii="Cambria" w:eastAsia="Times New Roman" w:hAnsi="Cambria" w:cs="Times New Roman"/>
          <w:lang w:eastAsia="pl-PL"/>
        </w:rPr>
      </w:pPr>
      <w:r w:rsidRPr="00FB46CF">
        <w:rPr>
          <w:rFonts w:ascii="Cambria" w:eastAsia="Times New Roman" w:hAnsi="Cambria" w:cs="Times New Roman"/>
          <w:lang w:eastAsia="pl-PL"/>
        </w:rPr>
        <w:t>Zapytanie ofertowe dotyczy</w:t>
      </w:r>
      <w:bookmarkStart w:id="0" w:name="_heading=h.3dy6vkm" w:colFirst="0" w:colLast="0"/>
      <w:bookmarkStart w:id="1" w:name="_heading=h.gjdgxs" w:colFirst="0" w:colLast="0"/>
      <w:bookmarkEnd w:id="0"/>
      <w:bookmarkEnd w:id="1"/>
      <w:r w:rsidR="00C55217" w:rsidRPr="00FB46CF">
        <w:rPr>
          <w:rFonts w:ascii="Cambria" w:eastAsia="Times New Roman" w:hAnsi="Cambria" w:cs="Times New Roman"/>
          <w:lang w:eastAsia="pl-PL"/>
        </w:rPr>
        <w:t xml:space="preserve"> </w:t>
      </w:r>
      <w:r w:rsidR="00C55217" w:rsidRPr="00FB46CF">
        <w:rPr>
          <w:rFonts w:ascii="Cambria" w:hAnsi="Cambria"/>
          <w:shd w:val="clear" w:color="auto" w:fill="FFFFFF"/>
        </w:rPr>
        <w:t>budowy przyłącza elektroenergetycznego SN 15kV oraz kontenerowej stacji transformatorowej 15/0,4kV, wykonanie linii kablowych SN 15kV, budowy kabla elektroenergetycznego niskiego napięcia (w.l.z.) - zgodnie z  projektem budowlanym oraz projektem budowlano-wykonawczym.</w:t>
      </w:r>
    </w:p>
    <w:p w14:paraId="648F01CB" w14:textId="1F362CC7" w:rsidR="00461365" w:rsidRPr="00FB46CF" w:rsidRDefault="00461365" w:rsidP="004606C1">
      <w:pPr>
        <w:pStyle w:val="Akapitzlist"/>
        <w:numPr>
          <w:ilvl w:val="0"/>
          <w:numId w:val="7"/>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Szczegółowy </w:t>
      </w:r>
      <w:r w:rsidRPr="00FB46CF">
        <w:rPr>
          <w:rFonts w:ascii="Cambria" w:eastAsia="Times New Roman" w:hAnsi="Cambria" w:cs="Times New Roman"/>
          <w:b/>
        </w:rPr>
        <w:t>opis przedmiotu zamówienia</w:t>
      </w:r>
      <w:r w:rsidRPr="00FB46CF">
        <w:rPr>
          <w:rFonts w:ascii="Cambria" w:eastAsia="Times New Roman" w:hAnsi="Cambria" w:cs="Times New Roman"/>
        </w:rPr>
        <w:t xml:space="preserve"> znajduje się w załączniku </w:t>
      </w:r>
      <w:r w:rsidRPr="00FB46CF">
        <w:rPr>
          <w:rFonts w:ascii="Cambria" w:eastAsia="Times New Roman" w:hAnsi="Cambria" w:cs="Times New Roman"/>
          <w:b/>
        </w:rPr>
        <w:t>nr 1</w:t>
      </w:r>
      <w:r w:rsidRPr="00FB46CF">
        <w:rPr>
          <w:rFonts w:ascii="Cambria" w:eastAsia="Times New Roman" w:hAnsi="Cambria" w:cs="Times New Roman"/>
        </w:rPr>
        <w:t xml:space="preserve"> do niniejszego zapytania ofertowego.</w:t>
      </w:r>
    </w:p>
    <w:p w14:paraId="0806A401" w14:textId="560BA15A" w:rsidR="00184B4B" w:rsidRPr="00FB46CF" w:rsidRDefault="00461365" w:rsidP="004606C1">
      <w:pPr>
        <w:pStyle w:val="Default"/>
        <w:numPr>
          <w:ilvl w:val="0"/>
          <w:numId w:val="7"/>
        </w:numPr>
        <w:spacing w:line="360" w:lineRule="auto"/>
        <w:jc w:val="both"/>
        <w:rPr>
          <w:rFonts w:ascii="Cambria" w:hAnsi="Cambria" w:cs="Times New Roman"/>
          <w:color w:val="auto"/>
          <w:sz w:val="22"/>
          <w:szCs w:val="22"/>
        </w:rPr>
      </w:pPr>
      <w:bookmarkStart w:id="2" w:name="_Hlk97977072"/>
      <w:r w:rsidRPr="00FB46CF">
        <w:rPr>
          <w:rFonts w:ascii="Cambria" w:eastAsia="Times New Roman" w:hAnsi="Cambria" w:cs="Times New Roman"/>
          <w:color w:val="auto"/>
          <w:sz w:val="22"/>
          <w:szCs w:val="22"/>
        </w:rPr>
        <w:t xml:space="preserve">Jeżeli </w:t>
      </w:r>
      <w:r w:rsidR="00184B4B" w:rsidRPr="00FB46CF">
        <w:rPr>
          <w:rFonts w:ascii="Cambria" w:eastAsia="Times New Roman" w:hAnsi="Cambria" w:cs="Times New Roman"/>
          <w:color w:val="auto"/>
          <w:sz w:val="22"/>
          <w:szCs w:val="22"/>
        </w:rPr>
        <w:t xml:space="preserve">w jakimkolwiek miejscu zapytania ofertowego </w:t>
      </w:r>
      <w:r w:rsidR="00184B4B" w:rsidRPr="00FB46CF">
        <w:rPr>
          <w:rFonts w:ascii="Cambria" w:hAnsi="Cambria" w:cs="Times New Roman"/>
          <w:color w:val="auto"/>
          <w:sz w:val="22"/>
          <w:szCs w:val="22"/>
        </w:rPr>
        <w:t>stanowiącej opis przedmiotu zamówienia, zostały wskazane nazwy producenta, nazwy własne, znaki towarowe, typy, standardy</w:t>
      </w:r>
      <w:r w:rsidR="009F71CC" w:rsidRPr="00FB46CF">
        <w:rPr>
          <w:rFonts w:ascii="Cambria" w:hAnsi="Cambria" w:cs="Times New Roman"/>
          <w:color w:val="auto"/>
          <w:sz w:val="22"/>
          <w:szCs w:val="22"/>
        </w:rPr>
        <w:t>,</w:t>
      </w:r>
      <w:r w:rsidR="00184B4B" w:rsidRPr="00FB46CF">
        <w:rPr>
          <w:rFonts w:ascii="Cambria" w:hAnsi="Cambria" w:cs="Times New Roman"/>
          <w:color w:val="auto"/>
          <w:sz w:val="22"/>
          <w:szCs w:val="22"/>
        </w:rPr>
        <w:t xml:space="preserve"> należy to traktować jedynie jako pomoc w opisie przedmiotu zamówienia. </w:t>
      </w:r>
      <w:r w:rsidR="00184B4B" w:rsidRPr="00FB46CF">
        <w:rPr>
          <w:rFonts w:ascii="Cambria" w:eastAsia="Times New Roman" w:hAnsi="Cambria" w:cs="Times New Roman"/>
          <w:color w:val="auto"/>
          <w:sz w:val="22"/>
          <w:szCs w:val="22"/>
        </w:rPr>
        <w:t xml:space="preserve">Wszelkie wskazanie określonego typu należy traktować jako przykładowe i pomocnicze. </w:t>
      </w:r>
      <w:r w:rsidR="00184B4B" w:rsidRPr="00FB46CF">
        <w:rPr>
          <w:rFonts w:ascii="Cambria" w:hAnsi="Cambria" w:cs="Times New Roman"/>
          <w:color w:val="auto"/>
          <w:sz w:val="22"/>
          <w:szCs w:val="22"/>
        </w:rPr>
        <w:t>Wykonawca, który powołuje się na rozwiązania równoważne jest obowiązany wykazać, że oferowane przez niego materiały, urządzenia spełniają określone</w:t>
      </w:r>
      <w:r w:rsidR="00E4584D" w:rsidRPr="00FB46CF">
        <w:rPr>
          <w:rFonts w:ascii="Cambria" w:hAnsi="Cambria" w:cs="Times New Roman"/>
          <w:color w:val="auto"/>
          <w:sz w:val="22"/>
          <w:szCs w:val="22"/>
        </w:rPr>
        <w:t xml:space="preserve"> wymagania przez Zamawiającego. </w:t>
      </w:r>
      <w:r w:rsidR="00184B4B" w:rsidRPr="00FB46CF">
        <w:rPr>
          <w:rFonts w:ascii="Cambria" w:hAnsi="Cambria" w:cs="Times New Roman"/>
          <w:color w:val="auto"/>
          <w:sz w:val="22"/>
          <w:szCs w:val="22"/>
        </w:rPr>
        <w:t xml:space="preserve">Ciężar udowodnienia, że wyrób jest równoważny w stosunku do założeń określonych przez Zamawiającego spoczywa na składającym ofertę. </w:t>
      </w:r>
      <w:r w:rsidR="00B80E53" w:rsidRPr="00FB46CF">
        <w:rPr>
          <w:rFonts w:ascii="Cambria" w:hAnsi="Cambria" w:cs="Times New Roman"/>
          <w:color w:val="auto"/>
          <w:sz w:val="22"/>
          <w:szCs w:val="22"/>
        </w:rPr>
        <w:t>W przypadku gdy Oferent zaoferuje materiał równoważny, zobowiązany jest do Oferty dołączyć dowody potwierdz</w:t>
      </w:r>
      <w:r w:rsidR="00E4584D" w:rsidRPr="00FB46CF">
        <w:rPr>
          <w:rFonts w:ascii="Cambria" w:hAnsi="Cambria" w:cs="Times New Roman"/>
          <w:color w:val="auto"/>
          <w:sz w:val="22"/>
          <w:szCs w:val="22"/>
        </w:rPr>
        <w:t xml:space="preserve">ające, że zaoferowany materiał </w:t>
      </w:r>
      <w:r w:rsidR="002B5FBF" w:rsidRPr="00FB46CF">
        <w:rPr>
          <w:rFonts w:ascii="Cambria" w:hAnsi="Cambria" w:cs="Times New Roman"/>
          <w:color w:val="auto"/>
          <w:sz w:val="22"/>
          <w:szCs w:val="22"/>
        </w:rPr>
        <w:t>jest materiałem równoważ</w:t>
      </w:r>
      <w:r w:rsidR="00E4584D" w:rsidRPr="00FB46CF">
        <w:rPr>
          <w:rFonts w:ascii="Cambria" w:hAnsi="Cambria" w:cs="Times New Roman"/>
          <w:color w:val="auto"/>
          <w:sz w:val="22"/>
          <w:szCs w:val="22"/>
        </w:rPr>
        <w:t xml:space="preserve">nym. Dokumentem potwierdzającym, </w:t>
      </w:r>
      <w:r w:rsidR="002B5FBF" w:rsidRPr="00FB46CF">
        <w:rPr>
          <w:rFonts w:ascii="Cambria" w:hAnsi="Cambria" w:cs="Times New Roman"/>
          <w:color w:val="auto"/>
          <w:sz w:val="22"/>
          <w:szCs w:val="22"/>
        </w:rPr>
        <w:t>że zaoferowany materiał jest równoważny mogą być: kar</w:t>
      </w:r>
      <w:r w:rsidR="00E4584D" w:rsidRPr="00FB46CF">
        <w:rPr>
          <w:rFonts w:ascii="Cambria" w:hAnsi="Cambria" w:cs="Times New Roman"/>
          <w:color w:val="auto"/>
          <w:sz w:val="22"/>
          <w:szCs w:val="22"/>
        </w:rPr>
        <w:t>ty katalogowe materiałów, normy</w:t>
      </w:r>
      <w:r w:rsidR="006A0B31" w:rsidRPr="00FB46CF">
        <w:rPr>
          <w:rFonts w:ascii="Cambria" w:hAnsi="Cambria" w:cs="Times New Roman"/>
          <w:color w:val="auto"/>
          <w:sz w:val="22"/>
          <w:szCs w:val="22"/>
        </w:rPr>
        <w:t>,</w:t>
      </w:r>
      <w:r w:rsidR="00E4584D" w:rsidRPr="00FB46CF">
        <w:rPr>
          <w:rFonts w:ascii="Cambria" w:hAnsi="Cambria" w:cs="Times New Roman"/>
          <w:color w:val="auto"/>
          <w:sz w:val="22"/>
          <w:szCs w:val="22"/>
        </w:rPr>
        <w:t xml:space="preserve"> itp</w:t>
      </w:r>
      <w:r w:rsidR="00DA3CD6" w:rsidRPr="00FB46CF">
        <w:rPr>
          <w:rFonts w:ascii="Cambria" w:hAnsi="Cambria" w:cs="Times New Roman"/>
          <w:color w:val="auto"/>
          <w:sz w:val="22"/>
          <w:szCs w:val="22"/>
        </w:rPr>
        <w:t>.</w:t>
      </w:r>
    </w:p>
    <w:bookmarkEnd w:id="2"/>
    <w:p w14:paraId="5888CBF0" w14:textId="4DC5F464" w:rsidR="000A7EAF" w:rsidRPr="00FB46CF" w:rsidRDefault="00461365" w:rsidP="004606C1">
      <w:pPr>
        <w:pStyle w:val="Akapitzlist"/>
        <w:numPr>
          <w:ilvl w:val="0"/>
          <w:numId w:val="7"/>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Wszelkie odstępstwa od parametrów wymienionych  w załączniku nr 2 </w:t>
      </w:r>
      <w:r w:rsidR="00326E1E" w:rsidRPr="00FB46CF">
        <w:rPr>
          <w:rFonts w:ascii="Cambria" w:eastAsia="Times New Roman" w:hAnsi="Cambria" w:cs="Times New Roman"/>
        </w:rPr>
        <w:t xml:space="preserve">(wzór formularza ofertowego) </w:t>
      </w:r>
      <w:r w:rsidRPr="00FB46CF">
        <w:rPr>
          <w:rFonts w:ascii="Cambria" w:eastAsia="Times New Roman" w:hAnsi="Cambria" w:cs="Times New Roman"/>
        </w:rPr>
        <w:t xml:space="preserve">powinny </w:t>
      </w:r>
      <w:r w:rsidR="0066060A" w:rsidRPr="00FB46CF">
        <w:rPr>
          <w:rFonts w:ascii="Cambria" w:eastAsia="Times New Roman" w:hAnsi="Cambria" w:cs="Times New Roman"/>
        </w:rPr>
        <w:t xml:space="preserve">być takiej samej bądź lepszej </w:t>
      </w:r>
      <w:r w:rsidRPr="00FB46CF">
        <w:rPr>
          <w:rFonts w:ascii="Cambria" w:eastAsia="Times New Roman" w:hAnsi="Cambria" w:cs="Times New Roman"/>
        </w:rPr>
        <w:t xml:space="preserve">funkcjonalności oferowanych rozwiązań. </w:t>
      </w:r>
    </w:p>
    <w:p w14:paraId="661EC198" w14:textId="0B5ED425" w:rsidR="00072DC2" w:rsidRPr="00FB46CF" w:rsidRDefault="005A4C40" w:rsidP="004606C1">
      <w:pPr>
        <w:pStyle w:val="Akapitzlist"/>
        <w:numPr>
          <w:ilvl w:val="0"/>
          <w:numId w:val="7"/>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R</w:t>
      </w:r>
      <w:r w:rsidR="00796686" w:rsidRPr="00FB46CF">
        <w:rPr>
          <w:rFonts w:ascii="Cambria" w:eastAsia="Times New Roman" w:hAnsi="Cambria" w:cs="Times New Roman"/>
        </w:rPr>
        <w:t>ealizacja zamówienia w terminie nie później niż</w:t>
      </w:r>
      <w:r w:rsidR="009C428E" w:rsidRPr="00FB46CF">
        <w:rPr>
          <w:rFonts w:ascii="Cambria" w:eastAsia="Times New Roman" w:hAnsi="Cambria" w:cs="Times New Roman"/>
        </w:rPr>
        <w:t xml:space="preserve"> do dnia </w:t>
      </w:r>
      <w:r w:rsidR="002D5D80" w:rsidRPr="00FB46CF">
        <w:rPr>
          <w:rFonts w:ascii="Cambria" w:eastAsia="Times New Roman" w:hAnsi="Cambria" w:cs="Times New Roman"/>
          <w:b/>
          <w:bCs/>
        </w:rPr>
        <w:t>31</w:t>
      </w:r>
      <w:r w:rsidR="009C428E" w:rsidRPr="00FB46CF">
        <w:rPr>
          <w:rFonts w:ascii="Cambria" w:eastAsia="Times New Roman" w:hAnsi="Cambria" w:cs="Times New Roman"/>
          <w:b/>
          <w:bCs/>
        </w:rPr>
        <w:t>.</w:t>
      </w:r>
      <w:r w:rsidR="00BF1F59" w:rsidRPr="00FB46CF">
        <w:rPr>
          <w:rFonts w:ascii="Cambria" w:eastAsia="Times New Roman" w:hAnsi="Cambria" w:cs="Times New Roman"/>
          <w:b/>
          <w:bCs/>
        </w:rPr>
        <w:t>12</w:t>
      </w:r>
      <w:r w:rsidR="009C428E" w:rsidRPr="00FB46CF">
        <w:rPr>
          <w:rFonts w:ascii="Cambria" w:eastAsia="Times New Roman" w:hAnsi="Cambria" w:cs="Times New Roman"/>
          <w:b/>
          <w:bCs/>
        </w:rPr>
        <w:t>.2022</w:t>
      </w:r>
      <w:bookmarkStart w:id="3" w:name="_heading=h.30j0zll" w:colFirst="0" w:colLast="0"/>
      <w:bookmarkEnd w:id="3"/>
      <w:r w:rsidR="00A56B37" w:rsidRPr="00FB46CF">
        <w:rPr>
          <w:rFonts w:ascii="Cambria" w:eastAsia="Times New Roman" w:hAnsi="Cambria" w:cs="Times New Roman"/>
          <w:b/>
          <w:bCs/>
        </w:rPr>
        <w:t>r.</w:t>
      </w:r>
    </w:p>
    <w:p w14:paraId="4D33F269" w14:textId="55980C82" w:rsidR="0071446B" w:rsidRPr="00FB46CF" w:rsidRDefault="00072DC2" w:rsidP="004606C1">
      <w:pPr>
        <w:pStyle w:val="Akapitzlist"/>
        <w:numPr>
          <w:ilvl w:val="0"/>
          <w:numId w:val="7"/>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hAnsi="Cambria" w:cs="Times New Roman"/>
          <w:spacing w:val="2"/>
          <w:shd w:val="clear" w:color="auto" w:fill="FFFFFF"/>
        </w:rPr>
        <w:lastRenderedPageBreak/>
        <w:t xml:space="preserve">Zamówienie uważa się za wykonane po </w:t>
      </w:r>
      <w:r w:rsidR="00A56B37" w:rsidRPr="00FB46CF">
        <w:rPr>
          <w:rFonts w:ascii="Cambria" w:hAnsi="Cambria" w:cs="Times New Roman"/>
          <w:spacing w:val="2"/>
          <w:shd w:val="clear" w:color="auto" w:fill="FFFFFF"/>
        </w:rPr>
        <w:t xml:space="preserve">uzyskaniu niezbędnych uzgodnień, wykonaniu niezbędnych pomiarów oraz uzyskaniu </w:t>
      </w:r>
      <w:r w:rsidR="009A1531" w:rsidRPr="00FB46CF">
        <w:rPr>
          <w:rFonts w:ascii="Cambria" w:hAnsi="Cambria" w:cs="Times New Roman"/>
          <w:spacing w:val="2"/>
          <w:shd w:val="clear" w:color="auto" w:fill="FFFFFF"/>
        </w:rPr>
        <w:t xml:space="preserve">niezbędnych pozwoleń w PGE pozwalających na użytkowanie stacji transformatorowej oraz po podpisaniu protokołu odbioru bez zastrzeżeń. </w:t>
      </w:r>
    </w:p>
    <w:p w14:paraId="15EAE54F" w14:textId="730649F0" w:rsidR="00E4584D" w:rsidRPr="00FB46CF" w:rsidRDefault="00FD7222" w:rsidP="004606C1">
      <w:pPr>
        <w:pStyle w:val="Akapitzlist"/>
        <w:numPr>
          <w:ilvl w:val="0"/>
          <w:numId w:val="7"/>
        </w:numPr>
        <w:spacing w:line="360" w:lineRule="auto"/>
        <w:jc w:val="both"/>
        <w:rPr>
          <w:rFonts w:ascii="Cambria" w:eastAsia="Times New Roman" w:hAnsi="Cambria" w:cs="Times New Roman"/>
          <w:lang w:eastAsia="pl-PL"/>
        </w:rPr>
      </w:pPr>
      <w:r w:rsidRPr="00FB46CF">
        <w:rPr>
          <w:rFonts w:ascii="Cambria" w:eastAsia="Times New Roman" w:hAnsi="Cambria" w:cs="Times New Roman"/>
          <w:lang w:eastAsia="pl-PL"/>
        </w:rPr>
        <w:t>Przedmiot zamówienia musi być fabrycznie nowy</w:t>
      </w:r>
      <w:r w:rsidR="00D6771B" w:rsidRPr="00FB46CF">
        <w:rPr>
          <w:rFonts w:ascii="Cambria" w:eastAsia="Times New Roman" w:hAnsi="Cambria" w:cs="Times New Roman"/>
          <w:lang w:eastAsia="pl-PL"/>
        </w:rPr>
        <w:t xml:space="preserve">. Wszędzie gdzie użyto nazw własnych, towarowych, certyfikatów lub wskazujących na rozwiązania konkretnych firm, Zamawiający dopuszcza rozwiązania równoważne. </w:t>
      </w:r>
    </w:p>
    <w:p w14:paraId="53CF4D2F" w14:textId="1E7714C6" w:rsidR="00EA5BE3" w:rsidRPr="00FB46CF" w:rsidRDefault="004F01C4" w:rsidP="004606C1">
      <w:pPr>
        <w:pStyle w:val="Akapitzlist"/>
        <w:numPr>
          <w:ilvl w:val="0"/>
          <w:numId w:val="7"/>
        </w:numPr>
        <w:spacing w:line="360" w:lineRule="auto"/>
        <w:jc w:val="both"/>
        <w:rPr>
          <w:rFonts w:ascii="Cambria" w:eastAsia="Times New Roman" w:hAnsi="Cambria" w:cs="Times New Roman"/>
          <w:lang w:eastAsia="pl-PL"/>
        </w:rPr>
      </w:pPr>
      <w:r w:rsidRPr="00FB46CF">
        <w:rPr>
          <w:rFonts w:ascii="Cambria" w:eastAsia="Times New Roman" w:hAnsi="Cambria" w:cs="Times New Roman"/>
          <w:lang w:eastAsia="pl-PL"/>
        </w:rPr>
        <w:t xml:space="preserve"> Tryb udzielania Zamówienia:</w:t>
      </w:r>
      <w:r w:rsidR="009128CA" w:rsidRPr="00FB46CF">
        <w:rPr>
          <w:rFonts w:ascii="Cambria" w:eastAsia="Times New Roman" w:hAnsi="Cambria" w:cs="Times New Roman"/>
          <w:lang w:eastAsia="pl-PL"/>
        </w:rPr>
        <w:t xml:space="preserve"> </w:t>
      </w:r>
      <w:r w:rsidR="00EA5BE3" w:rsidRPr="00FB46CF">
        <w:rPr>
          <w:rFonts w:ascii="Cambria" w:eastAsia="Times New Roman" w:hAnsi="Cambria" w:cs="Times New Roman"/>
          <w:lang w:eastAsia="pl-PL"/>
        </w:rPr>
        <w:t>Niniejsze postępowanie o udzieleniu zamówienia prowadzone jest zgodnie z zasadą konkurencyjności</w:t>
      </w:r>
      <w:r w:rsidR="009128CA" w:rsidRPr="00FB46CF">
        <w:rPr>
          <w:rFonts w:ascii="Cambria" w:hAnsi="Cambria" w:cs="Times New Roman"/>
        </w:rPr>
        <w:t xml:space="preserve"> wynikającą z</w:t>
      </w:r>
      <w:r w:rsidR="009128CA" w:rsidRPr="00FB46CF">
        <w:rPr>
          <w:rFonts w:ascii="Cambria" w:hAnsi="Cambria" w:cs="Times New Roman"/>
          <w:i/>
        </w:rPr>
        <w:t xml:space="preserve"> „Wytycznych w zakresie kwalifikowalności wydatków w ramach Europejskiego Funduszu Rozwoju Regionalnego, Europejskiego Funduszu Społecznego oraz Funduszu Spójności na lata 2014-2020”</w:t>
      </w:r>
      <w:r w:rsidR="009128CA" w:rsidRPr="00FB46CF">
        <w:rPr>
          <w:rFonts w:ascii="Cambria" w:hAnsi="Cambria" w:cs="Times New Roman"/>
        </w:rPr>
        <w:t xml:space="preserve"> oraz </w:t>
      </w:r>
      <w:r w:rsidR="009128CA" w:rsidRPr="00FB46CF">
        <w:rPr>
          <w:rFonts w:ascii="Cambria" w:eastAsia="Times New Roman" w:hAnsi="Cambria" w:cs="Times New Roman"/>
          <w:lang w:eastAsia="pl-PL"/>
        </w:rPr>
        <w:t>zgodnie z zapisami § 12 umowy o dofinansowanie.</w:t>
      </w:r>
    </w:p>
    <w:p w14:paraId="52D0E70E" w14:textId="77777777" w:rsidR="00EA5BE3" w:rsidRPr="00FB46CF" w:rsidRDefault="00EA5BE3" w:rsidP="004606C1">
      <w:pPr>
        <w:pStyle w:val="Akapitzlist"/>
        <w:numPr>
          <w:ilvl w:val="0"/>
          <w:numId w:val="9"/>
        </w:numPr>
        <w:spacing w:line="360" w:lineRule="auto"/>
        <w:jc w:val="both"/>
        <w:rPr>
          <w:rFonts w:ascii="Cambria" w:eastAsia="Times New Roman" w:hAnsi="Cambria" w:cs="Times New Roman"/>
          <w:lang w:eastAsia="pl-PL"/>
        </w:rPr>
      </w:pPr>
      <w:r w:rsidRPr="00FB46CF">
        <w:rPr>
          <w:rFonts w:ascii="Cambria" w:eastAsia="Times New Roman" w:hAnsi="Cambria" w:cs="Times New Roman"/>
          <w:lang w:eastAsia="pl-PL"/>
        </w:rPr>
        <w:t>Zamawiający nie jest podmiotem zobowiązanym do stosowania przepisów ustawy z dnia 11 września 2019 r. Prawo zamówień publicznych (Dz.U. z 2021 r. poz. 1129 ze zm.)</w:t>
      </w:r>
    </w:p>
    <w:p w14:paraId="333CDBE7" w14:textId="62B92587" w:rsidR="00EA5BE3" w:rsidRPr="00FB46CF" w:rsidRDefault="00EA5BE3" w:rsidP="004606C1">
      <w:pPr>
        <w:pStyle w:val="Akapitzlist"/>
        <w:numPr>
          <w:ilvl w:val="0"/>
          <w:numId w:val="9"/>
        </w:numPr>
        <w:spacing w:line="360" w:lineRule="auto"/>
        <w:jc w:val="both"/>
        <w:rPr>
          <w:rFonts w:ascii="Cambria" w:eastAsia="Times New Roman" w:hAnsi="Cambria" w:cs="Times New Roman"/>
          <w:lang w:eastAsia="pl-PL"/>
        </w:rPr>
      </w:pPr>
      <w:r w:rsidRPr="00FB46CF">
        <w:rPr>
          <w:rFonts w:ascii="Cambria" w:eastAsia="Times New Roman" w:hAnsi="Cambria" w:cs="Times New Roman"/>
          <w:lang w:eastAsia="pl-PL"/>
        </w:rPr>
        <w:t>Rodzaj zamówienia</w:t>
      </w:r>
      <w:r w:rsidR="00B02A0F" w:rsidRPr="00FB46CF">
        <w:rPr>
          <w:rFonts w:ascii="Cambria" w:eastAsia="Times New Roman" w:hAnsi="Cambria" w:cs="Times New Roman"/>
          <w:lang w:eastAsia="pl-PL"/>
        </w:rPr>
        <w:t>:</w:t>
      </w:r>
      <w:r w:rsidRPr="00FB46CF">
        <w:rPr>
          <w:rFonts w:ascii="Cambria" w:eastAsia="Times New Roman" w:hAnsi="Cambria" w:cs="Times New Roman"/>
          <w:lang w:eastAsia="pl-PL"/>
        </w:rPr>
        <w:t xml:space="preserve"> </w:t>
      </w:r>
      <w:r w:rsidR="0066768B" w:rsidRPr="00FB46CF">
        <w:rPr>
          <w:rFonts w:ascii="Cambria" w:eastAsia="Times New Roman" w:hAnsi="Cambria" w:cs="Times New Roman"/>
          <w:lang w:eastAsia="pl-PL"/>
        </w:rPr>
        <w:t>Roboty budowlane</w:t>
      </w:r>
    </w:p>
    <w:p w14:paraId="0D37AA8C" w14:textId="1A1428A7" w:rsidR="00360512" w:rsidRPr="00FB46CF" w:rsidRDefault="00EA5BE3" w:rsidP="004606C1">
      <w:pPr>
        <w:pStyle w:val="Akapitzlist"/>
        <w:numPr>
          <w:ilvl w:val="0"/>
          <w:numId w:val="9"/>
        </w:numPr>
        <w:spacing w:line="360" w:lineRule="auto"/>
        <w:jc w:val="both"/>
        <w:rPr>
          <w:rFonts w:ascii="Cambria" w:eastAsia="Times New Roman" w:hAnsi="Cambria" w:cs="Times New Roman"/>
          <w:lang w:eastAsia="pl-PL"/>
        </w:rPr>
      </w:pPr>
      <w:r w:rsidRPr="00FB46CF">
        <w:rPr>
          <w:rFonts w:ascii="Cambria" w:eastAsia="Times New Roman" w:hAnsi="Cambria" w:cs="Times New Roman"/>
          <w:lang w:eastAsia="pl-PL"/>
        </w:rPr>
        <w:t>Nazwa i kod zamówienia wg wspólnego Słownika Zamówień (CPV):</w:t>
      </w:r>
    </w:p>
    <w:p w14:paraId="021356CC" w14:textId="3AF588AE" w:rsidR="007A2532" w:rsidRPr="00FB46CF" w:rsidRDefault="007A2532" w:rsidP="004606C1">
      <w:pPr>
        <w:pStyle w:val="Akapitzlist"/>
        <w:numPr>
          <w:ilvl w:val="0"/>
          <w:numId w:val="18"/>
        </w:numPr>
        <w:rPr>
          <w:rFonts w:ascii="Cambria" w:eastAsia="Times New Roman" w:hAnsi="Cambria"/>
          <w:lang w:eastAsia="pl-PL"/>
        </w:rPr>
      </w:pPr>
      <w:r w:rsidRPr="00FB46CF">
        <w:rPr>
          <w:rFonts w:ascii="Cambria" w:hAnsi="Cambria"/>
        </w:rPr>
        <w:t>31321000-2 Linie energetyczne</w:t>
      </w:r>
    </w:p>
    <w:p w14:paraId="5082A97B" w14:textId="7187CEBF" w:rsidR="007A2532" w:rsidRPr="00FB46CF" w:rsidRDefault="00360512" w:rsidP="004606C1">
      <w:pPr>
        <w:pStyle w:val="Akapitzlist"/>
        <w:numPr>
          <w:ilvl w:val="0"/>
          <w:numId w:val="18"/>
        </w:numPr>
        <w:rPr>
          <w:rFonts w:ascii="Cambria" w:eastAsia="Times New Roman" w:hAnsi="Cambria"/>
          <w:lang w:eastAsia="pl-PL"/>
        </w:rPr>
      </w:pPr>
      <w:r w:rsidRPr="00FB46CF">
        <w:rPr>
          <w:rFonts w:ascii="Cambria" w:eastAsia="Times New Roman" w:hAnsi="Cambria"/>
          <w:lang w:eastAsia="pl-PL"/>
        </w:rPr>
        <w:t>45000000-7 Roboty budowlane</w:t>
      </w:r>
    </w:p>
    <w:p w14:paraId="44A58D52" w14:textId="12684837" w:rsidR="00360512" w:rsidRPr="00FB46CF" w:rsidRDefault="00360512" w:rsidP="004606C1">
      <w:pPr>
        <w:pStyle w:val="Akapitzlist"/>
        <w:numPr>
          <w:ilvl w:val="0"/>
          <w:numId w:val="18"/>
        </w:numPr>
        <w:rPr>
          <w:rFonts w:ascii="Cambria" w:eastAsia="Times New Roman" w:hAnsi="Cambria"/>
          <w:lang w:eastAsia="pl-PL"/>
        </w:rPr>
      </w:pPr>
      <w:r w:rsidRPr="00FB46CF">
        <w:rPr>
          <w:rFonts w:ascii="Cambria" w:eastAsia="Times New Roman" w:hAnsi="Cambria"/>
          <w:lang w:eastAsia="pl-PL"/>
        </w:rPr>
        <w:t>45100000-8 Przygotowanie terenu pod budowę</w:t>
      </w:r>
    </w:p>
    <w:p w14:paraId="1E2B5B82" w14:textId="77777777" w:rsidR="00360512" w:rsidRPr="00FB46CF" w:rsidRDefault="00360512" w:rsidP="004606C1">
      <w:pPr>
        <w:pStyle w:val="Akapitzlist"/>
        <w:numPr>
          <w:ilvl w:val="0"/>
          <w:numId w:val="18"/>
        </w:numPr>
        <w:rPr>
          <w:rFonts w:ascii="Cambria" w:eastAsia="Times New Roman" w:hAnsi="Cambria"/>
          <w:lang w:eastAsia="pl-PL"/>
        </w:rPr>
      </w:pPr>
      <w:r w:rsidRPr="00FB46CF">
        <w:rPr>
          <w:rFonts w:ascii="Cambria" w:eastAsia="Times New Roman" w:hAnsi="Cambria"/>
          <w:lang w:eastAsia="pl-PL"/>
        </w:rPr>
        <w:t>45300000-0 Roboty instalacyjne w budynkach</w:t>
      </w:r>
    </w:p>
    <w:p w14:paraId="0062401B" w14:textId="77777777" w:rsidR="00360512" w:rsidRPr="00FB46CF" w:rsidRDefault="00360512" w:rsidP="004606C1">
      <w:pPr>
        <w:pStyle w:val="Akapitzlist"/>
        <w:numPr>
          <w:ilvl w:val="0"/>
          <w:numId w:val="18"/>
        </w:numPr>
        <w:rPr>
          <w:rFonts w:ascii="Cambria" w:eastAsia="Times New Roman" w:hAnsi="Cambria"/>
          <w:lang w:eastAsia="pl-PL"/>
        </w:rPr>
      </w:pPr>
      <w:r w:rsidRPr="00FB46CF">
        <w:rPr>
          <w:rFonts w:ascii="Cambria" w:eastAsia="Times New Roman" w:hAnsi="Cambria"/>
          <w:lang w:eastAsia="pl-PL"/>
        </w:rPr>
        <w:t>45310000-3 Roboty instalacyjne elektryczne</w:t>
      </w:r>
    </w:p>
    <w:p w14:paraId="5441EFEC" w14:textId="4EFACAD3" w:rsidR="00360512" w:rsidRPr="00FB46CF" w:rsidRDefault="00360512" w:rsidP="004606C1">
      <w:pPr>
        <w:pStyle w:val="Akapitzlist"/>
        <w:numPr>
          <w:ilvl w:val="0"/>
          <w:numId w:val="18"/>
        </w:numPr>
        <w:rPr>
          <w:rFonts w:ascii="Cambria" w:eastAsia="Times New Roman" w:hAnsi="Cambria"/>
          <w:lang w:eastAsia="pl-PL"/>
        </w:rPr>
      </w:pPr>
      <w:r w:rsidRPr="00FB46CF">
        <w:rPr>
          <w:rFonts w:ascii="Cambria" w:eastAsia="Times New Roman" w:hAnsi="Cambria"/>
          <w:lang w:eastAsia="pl-PL"/>
        </w:rPr>
        <w:t>45311000-0 Roboty w zakresie okablowania oraz instalacji   elektrycznych</w:t>
      </w:r>
    </w:p>
    <w:p w14:paraId="009E1FB5" w14:textId="77777777" w:rsidR="00360512" w:rsidRPr="00FB46CF" w:rsidRDefault="00360512" w:rsidP="004606C1">
      <w:pPr>
        <w:pStyle w:val="Akapitzlist"/>
        <w:numPr>
          <w:ilvl w:val="0"/>
          <w:numId w:val="18"/>
        </w:numPr>
        <w:rPr>
          <w:rFonts w:ascii="Cambria" w:eastAsia="Times New Roman" w:hAnsi="Cambria"/>
          <w:lang w:eastAsia="pl-PL"/>
        </w:rPr>
      </w:pPr>
      <w:r w:rsidRPr="00FB46CF">
        <w:rPr>
          <w:rFonts w:ascii="Cambria" w:eastAsia="Times New Roman" w:hAnsi="Cambria"/>
          <w:lang w:eastAsia="pl-PL"/>
        </w:rPr>
        <w:t>45311200-2 Roboty w zakresie instalacji elektrycznych</w:t>
      </w:r>
    </w:p>
    <w:p w14:paraId="5C19A333" w14:textId="77777777" w:rsidR="00584AC1" w:rsidRPr="00FB46CF" w:rsidRDefault="00360512" w:rsidP="004606C1">
      <w:pPr>
        <w:pStyle w:val="Akapitzlist"/>
        <w:numPr>
          <w:ilvl w:val="0"/>
          <w:numId w:val="18"/>
        </w:numPr>
        <w:rPr>
          <w:rFonts w:ascii="Cambria" w:eastAsia="Times New Roman" w:hAnsi="Cambria"/>
          <w:lang w:eastAsia="pl-PL"/>
        </w:rPr>
      </w:pPr>
      <w:r w:rsidRPr="00FB46CF">
        <w:rPr>
          <w:rFonts w:ascii="Cambria" w:eastAsia="Times New Roman" w:hAnsi="Cambria"/>
          <w:lang w:eastAsia="pl-PL"/>
        </w:rPr>
        <w:t>45315700-5 Instalowanie stacji rozdzielczych</w:t>
      </w:r>
    </w:p>
    <w:p w14:paraId="2B3C6C19" w14:textId="364DA758" w:rsidR="00A56B37" w:rsidRPr="00FB46CF" w:rsidRDefault="00360512" w:rsidP="004606C1">
      <w:pPr>
        <w:pStyle w:val="Akapitzlist"/>
        <w:numPr>
          <w:ilvl w:val="0"/>
          <w:numId w:val="18"/>
        </w:numPr>
        <w:rPr>
          <w:rFonts w:ascii="Cambria" w:eastAsia="Times New Roman" w:hAnsi="Cambria"/>
          <w:lang w:eastAsia="pl-PL"/>
        </w:rPr>
      </w:pPr>
      <w:r w:rsidRPr="00FB46CF">
        <w:rPr>
          <w:rFonts w:ascii="Cambria" w:eastAsia="Times New Roman" w:hAnsi="Cambria"/>
          <w:lang w:eastAsia="pl-PL"/>
        </w:rPr>
        <w:t>45317000-2 Inne instalacje elektryczne</w:t>
      </w:r>
    </w:p>
    <w:p w14:paraId="64B97E11" w14:textId="77777777" w:rsidR="005A2979" w:rsidRPr="00FB46CF" w:rsidRDefault="005A2979" w:rsidP="005A2979">
      <w:pPr>
        <w:pStyle w:val="Akapitzlist"/>
        <w:ind w:left="2832" w:firstLine="696"/>
        <w:rPr>
          <w:rFonts w:ascii="Cambria" w:eastAsia="Times New Roman" w:hAnsi="Cambria"/>
          <w:lang w:eastAsia="pl-PL"/>
        </w:rPr>
      </w:pPr>
    </w:p>
    <w:p w14:paraId="15CB4D9C" w14:textId="4C18ABAF" w:rsidR="009C733A" w:rsidRPr="00FB46CF" w:rsidRDefault="00650311" w:rsidP="004606C1">
      <w:pPr>
        <w:pStyle w:val="Akapitzlist"/>
        <w:numPr>
          <w:ilvl w:val="0"/>
          <w:numId w:val="7"/>
        </w:numPr>
        <w:spacing w:after="0" w:line="360" w:lineRule="auto"/>
        <w:jc w:val="both"/>
        <w:rPr>
          <w:rFonts w:ascii="Cambria" w:hAnsi="Cambria" w:cs="Times New Roman"/>
        </w:rPr>
      </w:pPr>
      <w:r>
        <w:rPr>
          <w:rFonts w:ascii="Cambria" w:eastAsia="Times New Roman" w:hAnsi="Cambria" w:cs="Times New Roman"/>
          <w:lang w:eastAsia="pl-PL"/>
        </w:rPr>
        <w:t>Główne m</w:t>
      </w:r>
      <w:r w:rsidR="009C733A" w:rsidRPr="00FB46CF">
        <w:rPr>
          <w:rFonts w:ascii="Cambria" w:eastAsia="Times New Roman" w:hAnsi="Cambria" w:cs="Times New Roman"/>
          <w:lang w:eastAsia="pl-PL"/>
        </w:rPr>
        <w:t xml:space="preserve">iejsce realizacji projektu: </w:t>
      </w:r>
    </w:p>
    <w:p w14:paraId="2B5D1E2A" w14:textId="77777777" w:rsidR="009C733A" w:rsidRPr="00FB46CF" w:rsidRDefault="009C733A" w:rsidP="009C733A">
      <w:pPr>
        <w:pStyle w:val="Akapitzlist"/>
        <w:spacing w:after="0" w:line="360" w:lineRule="auto"/>
        <w:ind w:left="643"/>
        <w:jc w:val="both"/>
        <w:rPr>
          <w:rFonts w:ascii="Cambria" w:eastAsia="Times New Roman" w:hAnsi="Cambria" w:cs="Times New Roman"/>
        </w:rPr>
      </w:pPr>
      <w:r w:rsidRPr="00FB46CF">
        <w:rPr>
          <w:rFonts w:ascii="Cambria" w:eastAsia="Times New Roman" w:hAnsi="Cambria" w:cs="Times New Roman"/>
          <w:lang w:eastAsia="pl-PL"/>
        </w:rPr>
        <w:t xml:space="preserve">działki </w:t>
      </w:r>
      <w:r w:rsidR="00DD6FB0" w:rsidRPr="00FB46CF">
        <w:rPr>
          <w:rFonts w:ascii="Cambria" w:eastAsia="Times New Roman" w:hAnsi="Cambria" w:cs="Times New Roman"/>
          <w:lang w:eastAsia="pl-PL"/>
        </w:rPr>
        <w:t xml:space="preserve"> będą</w:t>
      </w:r>
      <w:r w:rsidRPr="00FB46CF">
        <w:rPr>
          <w:rFonts w:ascii="Cambria" w:eastAsia="Times New Roman" w:hAnsi="Cambria" w:cs="Times New Roman"/>
          <w:lang w:eastAsia="pl-PL"/>
        </w:rPr>
        <w:t>ce</w:t>
      </w:r>
      <w:r w:rsidR="00DD6FB0" w:rsidRPr="00FB46CF">
        <w:rPr>
          <w:rFonts w:ascii="Cambria" w:eastAsia="Times New Roman" w:hAnsi="Cambria" w:cs="Times New Roman"/>
          <w:lang w:eastAsia="pl-PL"/>
        </w:rPr>
        <w:t xml:space="preserve"> w posiadaniu Wnioskodawcy</w:t>
      </w:r>
      <w:r w:rsidR="000C4CAA" w:rsidRPr="00FB46CF">
        <w:rPr>
          <w:rFonts w:ascii="Cambria" w:eastAsia="Times New Roman" w:hAnsi="Cambria" w:cs="Times New Roman"/>
          <w:lang w:eastAsia="pl-PL"/>
        </w:rPr>
        <w:t>:</w:t>
      </w:r>
      <w:r w:rsidRPr="00FB46CF">
        <w:rPr>
          <w:rFonts w:ascii="Cambria" w:eastAsia="Times New Roman" w:hAnsi="Cambria" w:cs="Times New Roman"/>
          <w:lang w:eastAsia="pl-PL"/>
        </w:rPr>
        <w:t xml:space="preserve"> </w:t>
      </w:r>
      <w:r w:rsidR="007F1B37" w:rsidRPr="00FB46CF">
        <w:rPr>
          <w:rFonts w:ascii="Cambria" w:eastAsia="Times New Roman" w:hAnsi="Cambria" w:cs="Times New Roman"/>
        </w:rPr>
        <w:t>obręb: 101304_2.0050 Nowy Kurzeszyn</w:t>
      </w:r>
    </w:p>
    <w:p w14:paraId="1645099B" w14:textId="1D209576" w:rsidR="007F1B37" w:rsidRPr="00FB46CF" w:rsidRDefault="007F1B37" w:rsidP="009C733A">
      <w:pPr>
        <w:pStyle w:val="Akapitzlist"/>
        <w:spacing w:after="0" w:line="360" w:lineRule="auto"/>
        <w:ind w:left="643"/>
        <w:jc w:val="both"/>
        <w:rPr>
          <w:rFonts w:ascii="Cambria" w:eastAsia="Times New Roman" w:hAnsi="Cambria" w:cs="Times New Roman"/>
        </w:rPr>
      </w:pPr>
      <w:r w:rsidRPr="00FB46CF">
        <w:rPr>
          <w:rFonts w:ascii="Cambria" w:eastAsia="Times New Roman" w:hAnsi="Cambria" w:cs="Times New Roman"/>
        </w:rPr>
        <w:t xml:space="preserve"> nr ewid.</w:t>
      </w:r>
      <w:r w:rsidR="009C733A" w:rsidRPr="00FB46CF">
        <w:rPr>
          <w:rFonts w:ascii="Cambria" w:eastAsia="Times New Roman" w:hAnsi="Cambria" w:cs="Times New Roman"/>
        </w:rPr>
        <w:t xml:space="preserve"> Dz. 154/4, 168/4;</w:t>
      </w:r>
      <w:r w:rsidRPr="00FB46CF">
        <w:rPr>
          <w:rFonts w:ascii="Cambria" w:eastAsia="Times New Roman" w:hAnsi="Cambria" w:cs="Times New Roman"/>
        </w:rPr>
        <w:t xml:space="preserve"> 214/2 i 214/3</w:t>
      </w:r>
      <w:r w:rsidR="009C733A" w:rsidRPr="00FB46CF">
        <w:rPr>
          <w:rFonts w:ascii="Cambria" w:eastAsia="Times New Roman" w:hAnsi="Cambria" w:cs="Times New Roman"/>
        </w:rPr>
        <w:t xml:space="preserve">. </w:t>
      </w:r>
    </w:p>
    <w:p w14:paraId="15D3A6C4" w14:textId="512CD522" w:rsidR="00EA5BE3" w:rsidRPr="00FB46CF" w:rsidRDefault="00EA5BE3" w:rsidP="004606C1">
      <w:pPr>
        <w:pStyle w:val="Akapitzlist"/>
        <w:numPr>
          <w:ilvl w:val="0"/>
          <w:numId w:val="7"/>
        </w:numPr>
        <w:spacing w:line="360" w:lineRule="auto"/>
        <w:jc w:val="both"/>
        <w:rPr>
          <w:rFonts w:ascii="Cambria" w:eastAsia="Times New Roman" w:hAnsi="Cambria" w:cs="Times New Roman"/>
          <w:lang w:eastAsia="pl-PL"/>
        </w:rPr>
      </w:pPr>
      <w:r w:rsidRPr="00FB46CF">
        <w:rPr>
          <w:rFonts w:ascii="Cambria" w:hAnsi="Cambria" w:cs="Times New Roman"/>
        </w:rPr>
        <w:t>Oferent na własny koszt dostarczy materiały</w:t>
      </w:r>
      <w:r w:rsidR="00E4584D" w:rsidRPr="00FB46CF">
        <w:rPr>
          <w:rFonts w:ascii="Cambria" w:hAnsi="Cambria" w:cs="Times New Roman"/>
        </w:rPr>
        <w:t xml:space="preserve"> do miejsca wskazanego w pkt. 9</w:t>
      </w:r>
    </w:p>
    <w:p w14:paraId="536A6FF7" w14:textId="2188FD94" w:rsidR="00C51862" w:rsidRPr="00FB46CF" w:rsidRDefault="003C68F4" w:rsidP="004606C1">
      <w:pPr>
        <w:pStyle w:val="Akapitzlist"/>
        <w:numPr>
          <w:ilvl w:val="0"/>
          <w:numId w:val="7"/>
        </w:numPr>
        <w:spacing w:after="0" w:line="360" w:lineRule="auto"/>
        <w:jc w:val="both"/>
        <w:rPr>
          <w:rFonts w:ascii="Cambria" w:hAnsi="Cambria"/>
        </w:rPr>
      </w:pPr>
      <w:r w:rsidRPr="00FB46CF">
        <w:rPr>
          <w:rFonts w:ascii="Cambria" w:eastAsia="Times New Roman" w:hAnsi="Cambria"/>
          <w:b/>
          <w:color w:val="000000"/>
        </w:rPr>
        <w:t xml:space="preserve">Gwarancja: </w:t>
      </w:r>
      <w:r w:rsidRPr="00FB46CF">
        <w:rPr>
          <w:rFonts w:ascii="Cambria" w:eastAsia="Times New Roman" w:hAnsi="Cambria"/>
          <w:color w:val="000000"/>
        </w:rPr>
        <w:t xml:space="preserve">min. 36 miesięcy na </w:t>
      </w:r>
      <w:r w:rsidR="00433804" w:rsidRPr="00FB46CF">
        <w:rPr>
          <w:rFonts w:ascii="Cambria" w:eastAsia="Times New Roman" w:hAnsi="Cambria"/>
          <w:color w:val="000000"/>
        </w:rPr>
        <w:t xml:space="preserve">całe zamówienie </w:t>
      </w:r>
      <w:r w:rsidRPr="00FB46CF">
        <w:rPr>
          <w:rFonts w:ascii="Cambria" w:eastAsia="Times New Roman" w:hAnsi="Cambria"/>
          <w:color w:val="000000"/>
        </w:rPr>
        <w:t>od</w:t>
      </w:r>
      <w:r w:rsidRPr="00FB46CF">
        <w:rPr>
          <w:rFonts w:ascii="Cambria" w:eastAsia="Times New Roman" w:hAnsi="Cambria" w:cs="Tahoma"/>
          <w:color w:val="000000"/>
        </w:rPr>
        <w:t xml:space="preserve"> </w:t>
      </w:r>
      <w:r w:rsidRPr="00FB46CF">
        <w:rPr>
          <w:rFonts w:ascii="Cambria" w:eastAsia="Times New Roman" w:hAnsi="Cambria"/>
          <w:color w:val="000000"/>
        </w:rPr>
        <w:t>dnia odebrania przez Zamawiającego przedmiotu zamówienia i podpisania (bez uwag) protokołu końcowego.</w:t>
      </w:r>
    </w:p>
    <w:p w14:paraId="1F74DA81" w14:textId="7555645D" w:rsidR="0009421F" w:rsidRPr="00A1364A" w:rsidRDefault="0009421F" w:rsidP="004606C1">
      <w:pPr>
        <w:pStyle w:val="Akapitzlist"/>
        <w:numPr>
          <w:ilvl w:val="0"/>
          <w:numId w:val="7"/>
        </w:numPr>
        <w:spacing w:after="0" w:line="360" w:lineRule="auto"/>
        <w:jc w:val="both"/>
        <w:rPr>
          <w:rFonts w:ascii="Cambria" w:hAnsi="Cambria"/>
          <w:bCs/>
        </w:rPr>
      </w:pPr>
      <w:r w:rsidRPr="00FB46CF">
        <w:rPr>
          <w:rFonts w:ascii="Cambria" w:eastAsia="Times New Roman" w:hAnsi="Cambria"/>
          <w:bCs/>
          <w:color w:val="000000"/>
        </w:rPr>
        <w:t xml:space="preserve">Wykonawca </w:t>
      </w:r>
      <w:r w:rsidR="00967568" w:rsidRPr="00FB46CF">
        <w:rPr>
          <w:rFonts w:ascii="Cambria" w:eastAsia="Times New Roman" w:hAnsi="Cambria"/>
          <w:bCs/>
          <w:color w:val="000000"/>
        </w:rPr>
        <w:t>zobowiązany</w:t>
      </w:r>
      <w:r w:rsidRPr="00FB46CF">
        <w:rPr>
          <w:rFonts w:ascii="Cambria" w:eastAsia="Times New Roman" w:hAnsi="Cambria"/>
          <w:bCs/>
          <w:color w:val="000000"/>
        </w:rPr>
        <w:t xml:space="preserve"> będzie do ustanowienia kierownika </w:t>
      </w:r>
      <w:r w:rsidR="00967568" w:rsidRPr="00FB46CF">
        <w:rPr>
          <w:rFonts w:ascii="Cambria" w:eastAsia="Times New Roman" w:hAnsi="Cambria"/>
          <w:bCs/>
          <w:color w:val="000000"/>
        </w:rPr>
        <w:t>budowy</w:t>
      </w:r>
      <w:r w:rsidRPr="00FB46CF">
        <w:rPr>
          <w:rFonts w:ascii="Cambria" w:eastAsia="Times New Roman" w:hAnsi="Cambria"/>
          <w:bCs/>
          <w:color w:val="000000"/>
        </w:rPr>
        <w:t xml:space="preserve"> w </w:t>
      </w:r>
      <w:r w:rsidR="00967568" w:rsidRPr="00FB46CF">
        <w:rPr>
          <w:rFonts w:ascii="Cambria" w:eastAsia="Times New Roman" w:hAnsi="Cambria"/>
          <w:bCs/>
          <w:color w:val="000000"/>
        </w:rPr>
        <w:t>branży</w:t>
      </w:r>
      <w:r w:rsidRPr="00FB46CF">
        <w:rPr>
          <w:rFonts w:ascii="Cambria" w:eastAsia="Times New Roman" w:hAnsi="Cambria"/>
          <w:bCs/>
          <w:color w:val="000000"/>
        </w:rPr>
        <w:t xml:space="preserve"> elektrycznej posiadającego wymagane uprawnienia i </w:t>
      </w:r>
      <w:r w:rsidR="00967568" w:rsidRPr="00FB46CF">
        <w:rPr>
          <w:rFonts w:ascii="Cambria" w:eastAsia="Times New Roman" w:hAnsi="Cambria"/>
          <w:bCs/>
          <w:color w:val="000000"/>
        </w:rPr>
        <w:t>należącego</w:t>
      </w:r>
      <w:r w:rsidRPr="00FB46CF">
        <w:rPr>
          <w:rFonts w:ascii="Cambria" w:eastAsia="Times New Roman" w:hAnsi="Cambria"/>
          <w:bCs/>
          <w:color w:val="000000"/>
        </w:rPr>
        <w:t xml:space="preserve"> do </w:t>
      </w:r>
      <w:r w:rsidR="00967568" w:rsidRPr="00FB46CF">
        <w:rPr>
          <w:rFonts w:ascii="Cambria" w:eastAsia="Times New Roman" w:hAnsi="Cambria"/>
          <w:bCs/>
          <w:color w:val="000000"/>
        </w:rPr>
        <w:t>odpowiedniej</w:t>
      </w:r>
      <w:r w:rsidRPr="00FB46CF">
        <w:rPr>
          <w:rFonts w:ascii="Cambria" w:eastAsia="Times New Roman" w:hAnsi="Cambria"/>
          <w:bCs/>
          <w:color w:val="000000"/>
        </w:rPr>
        <w:t xml:space="preserve"> </w:t>
      </w:r>
      <w:r w:rsidR="00967568" w:rsidRPr="00FB46CF">
        <w:rPr>
          <w:rFonts w:ascii="Cambria" w:eastAsia="Times New Roman" w:hAnsi="Cambria"/>
          <w:bCs/>
          <w:color w:val="000000"/>
        </w:rPr>
        <w:t>I</w:t>
      </w:r>
      <w:r w:rsidRPr="00FB46CF">
        <w:rPr>
          <w:rFonts w:ascii="Cambria" w:eastAsia="Times New Roman" w:hAnsi="Cambria"/>
          <w:bCs/>
          <w:color w:val="000000"/>
        </w:rPr>
        <w:t xml:space="preserve">zby </w:t>
      </w:r>
      <w:r w:rsidR="00967568" w:rsidRPr="00FB46CF">
        <w:rPr>
          <w:rFonts w:ascii="Cambria" w:eastAsia="Times New Roman" w:hAnsi="Cambria"/>
          <w:bCs/>
          <w:color w:val="000000"/>
        </w:rPr>
        <w:t>Zawodowej</w:t>
      </w:r>
      <w:r w:rsidR="004360F0" w:rsidRPr="00FB46CF">
        <w:rPr>
          <w:rFonts w:ascii="Cambria" w:eastAsia="Times New Roman" w:hAnsi="Cambria"/>
          <w:bCs/>
          <w:color w:val="000000"/>
        </w:rPr>
        <w:t>.</w:t>
      </w:r>
    </w:p>
    <w:p w14:paraId="67F84BEE" w14:textId="6929EF62" w:rsidR="00A1364A" w:rsidRPr="005A1EFE" w:rsidRDefault="00A1364A" w:rsidP="004606C1">
      <w:pPr>
        <w:pStyle w:val="Akapitzlist"/>
        <w:numPr>
          <w:ilvl w:val="0"/>
          <w:numId w:val="7"/>
        </w:numPr>
        <w:spacing w:after="0" w:line="360" w:lineRule="auto"/>
        <w:jc w:val="both"/>
        <w:rPr>
          <w:rFonts w:ascii="Cambria" w:hAnsi="Cambria"/>
          <w:bCs/>
        </w:rPr>
      </w:pPr>
      <w:r>
        <w:rPr>
          <w:rFonts w:ascii="Cambria" w:hAnsi="Cambria"/>
        </w:rPr>
        <w:lastRenderedPageBreak/>
        <w:t>Wykonawca zobowiązany jest do wykorzystania materiałów, pierwszego gatunku. Wszystkie materiały i elementy muszą posiadać stosowne certyfikaty, atesty i dopuszczenia potwierdzające spełnienia wymaganych norm</w:t>
      </w:r>
      <w:r w:rsidR="005A1EFE">
        <w:rPr>
          <w:rFonts w:ascii="Cambria" w:hAnsi="Cambria"/>
        </w:rPr>
        <w:t>.</w:t>
      </w:r>
    </w:p>
    <w:p w14:paraId="08D16057" w14:textId="36C95AF6" w:rsidR="005A1EFE" w:rsidRPr="00FB46CF" w:rsidRDefault="005A1EFE" w:rsidP="004606C1">
      <w:pPr>
        <w:pStyle w:val="Akapitzlist"/>
        <w:numPr>
          <w:ilvl w:val="0"/>
          <w:numId w:val="7"/>
        </w:numPr>
        <w:spacing w:after="0" w:line="360" w:lineRule="auto"/>
        <w:jc w:val="both"/>
        <w:rPr>
          <w:rFonts w:ascii="Cambria" w:hAnsi="Cambria"/>
          <w:bCs/>
        </w:rPr>
      </w:pPr>
      <w:r>
        <w:rPr>
          <w:rFonts w:ascii="Cambria" w:hAnsi="Cambria"/>
        </w:rPr>
        <w:t>Zamawiający dopuszcza możliwość płatności zaliczkowej do 30% wartości przedmiotu zamówienia po podpisaniu umowy o dofinansowanie.</w:t>
      </w:r>
    </w:p>
    <w:p w14:paraId="66FD1614" w14:textId="77777777" w:rsidR="0057747F" w:rsidRPr="00FB46CF" w:rsidRDefault="0057747F" w:rsidP="0057747F">
      <w:pPr>
        <w:pStyle w:val="Akapitzlist"/>
        <w:spacing w:line="360" w:lineRule="auto"/>
        <w:ind w:left="643"/>
        <w:jc w:val="both"/>
        <w:rPr>
          <w:rFonts w:ascii="Cambria" w:eastAsia="Times New Roman" w:hAnsi="Cambria" w:cs="Times New Roman"/>
          <w:lang w:eastAsia="pl-PL"/>
        </w:rPr>
      </w:pPr>
    </w:p>
    <w:p w14:paraId="5279C1FB" w14:textId="1E66A558" w:rsidR="003312D6" w:rsidRPr="00FB46CF" w:rsidRDefault="003312D6" w:rsidP="004606C1">
      <w:pPr>
        <w:pStyle w:val="Akapitzlist"/>
        <w:numPr>
          <w:ilvl w:val="0"/>
          <w:numId w:val="12"/>
        </w:numPr>
        <w:spacing w:line="360" w:lineRule="auto"/>
        <w:ind w:left="709"/>
        <w:jc w:val="both"/>
        <w:rPr>
          <w:rFonts w:ascii="Cambria" w:eastAsia="Times New Roman" w:hAnsi="Cambria" w:cs="Times New Roman"/>
          <w:b/>
          <w:bCs/>
          <w:spacing w:val="2"/>
          <w:u w:val="single"/>
          <w:lang w:eastAsia="pl-PL"/>
        </w:rPr>
      </w:pPr>
      <w:r w:rsidRPr="00FB46CF">
        <w:rPr>
          <w:rFonts w:ascii="Cambria" w:eastAsia="Times New Roman" w:hAnsi="Cambria" w:cs="Times New Roman"/>
          <w:b/>
          <w:bCs/>
          <w:spacing w:val="2"/>
          <w:u w:val="single"/>
          <w:lang w:eastAsia="pl-PL"/>
        </w:rPr>
        <w:t>Warunki udziału w zapytaniu  oraz sposób dokonania oceny ich spełnienia.</w:t>
      </w:r>
    </w:p>
    <w:p w14:paraId="24138A82" w14:textId="7753DC3C" w:rsidR="003312D6" w:rsidRPr="00FB46CF" w:rsidRDefault="003312D6" w:rsidP="004606C1">
      <w:pPr>
        <w:pStyle w:val="Akapitzlist"/>
        <w:numPr>
          <w:ilvl w:val="0"/>
          <w:numId w:val="10"/>
        </w:numPr>
        <w:spacing w:line="360" w:lineRule="auto"/>
        <w:jc w:val="both"/>
        <w:rPr>
          <w:rFonts w:ascii="Cambria" w:hAnsi="Cambria" w:cs="Times New Roman"/>
          <w:b/>
        </w:rPr>
      </w:pPr>
      <w:r w:rsidRPr="00FB46CF">
        <w:rPr>
          <w:rFonts w:ascii="Cambria" w:eastAsia="Times New Roman" w:hAnsi="Cambria" w:cs="Times New Roman"/>
          <w:b/>
          <w:bCs/>
          <w:spacing w:val="2"/>
          <w:lang w:eastAsia="pl-PL"/>
        </w:rPr>
        <w:t>Ofertę w postępowaniu mogą składać Oferenci, którzy spełniają następujące warunki udziału</w:t>
      </w:r>
      <w:r w:rsidR="00A56B37" w:rsidRPr="00FB46CF">
        <w:rPr>
          <w:rFonts w:ascii="Cambria" w:eastAsia="Times New Roman" w:hAnsi="Cambria" w:cs="Times New Roman"/>
          <w:b/>
          <w:bCs/>
          <w:spacing w:val="2"/>
          <w:lang w:eastAsia="pl-PL"/>
        </w:rPr>
        <w:t xml:space="preserve"> </w:t>
      </w:r>
      <w:r w:rsidRPr="00FB46CF">
        <w:rPr>
          <w:rFonts w:ascii="Cambria" w:eastAsia="Times New Roman" w:hAnsi="Cambria" w:cs="Times New Roman"/>
          <w:b/>
          <w:bCs/>
          <w:spacing w:val="2"/>
          <w:lang w:eastAsia="pl-PL"/>
        </w:rPr>
        <w:t>w postępowaniu:</w:t>
      </w:r>
    </w:p>
    <w:p w14:paraId="1CB56C47" w14:textId="77777777" w:rsidR="003312D6" w:rsidRPr="00FB46CF" w:rsidRDefault="003312D6" w:rsidP="004606C1">
      <w:pPr>
        <w:pStyle w:val="Akapitzlist"/>
        <w:numPr>
          <w:ilvl w:val="0"/>
          <w:numId w:val="22"/>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Uprawnienia do wykonywania określonej działalności lub czynności :</w:t>
      </w:r>
    </w:p>
    <w:p w14:paraId="7707AB78" w14:textId="77777777" w:rsidR="003312D6" w:rsidRPr="006B1AA6" w:rsidRDefault="003312D6" w:rsidP="006B1AA6">
      <w:pPr>
        <w:spacing w:line="360" w:lineRule="auto"/>
        <w:ind w:firstLine="360"/>
        <w:jc w:val="both"/>
        <w:rPr>
          <w:rFonts w:ascii="Cambria" w:eastAsia="Times New Roman" w:hAnsi="Cambria" w:cs="Times New Roman"/>
          <w:spacing w:val="2"/>
          <w:lang w:eastAsia="pl-PL"/>
        </w:rPr>
      </w:pPr>
      <w:r w:rsidRPr="006B1AA6">
        <w:rPr>
          <w:rFonts w:ascii="Cambria" w:eastAsia="Times New Roman" w:hAnsi="Cambria" w:cs="Times New Roman"/>
          <w:spacing w:val="2"/>
          <w:lang w:eastAsia="pl-PL"/>
        </w:rPr>
        <w:t xml:space="preserve">W zakresie uprawnień do wykonania tego zapytania Zamawiający nie stawia warunków. </w:t>
      </w:r>
    </w:p>
    <w:p w14:paraId="7C4A05F6" w14:textId="77777777" w:rsidR="003312D6" w:rsidRPr="00FB46CF" w:rsidRDefault="003312D6" w:rsidP="004606C1">
      <w:pPr>
        <w:pStyle w:val="Akapitzlist"/>
        <w:numPr>
          <w:ilvl w:val="0"/>
          <w:numId w:val="22"/>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Potencjał techniczny :</w:t>
      </w:r>
    </w:p>
    <w:p w14:paraId="5B8C1563" w14:textId="67E4137B" w:rsidR="003312D6" w:rsidRPr="006B1AA6" w:rsidRDefault="003312D6" w:rsidP="006B1AA6">
      <w:pPr>
        <w:spacing w:line="360" w:lineRule="auto"/>
        <w:jc w:val="both"/>
        <w:rPr>
          <w:rFonts w:ascii="Cambria" w:eastAsia="Times New Roman" w:hAnsi="Cambria" w:cs="Times New Roman"/>
          <w:spacing w:val="2"/>
          <w:lang w:eastAsia="pl-PL"/>
        </w:rPr>
      </w:pPr>
      <w:r w:rsidRPr="006B1AA6">
        <w:rPr>
          <w:rFonts w:ascii="Cambria" w:eastAsia="Times New Roman" w:hAnsi="Cambria" w:cs="Times New Roman"/>
          <w:spacing w:val="2"/>
          <w:lang w:eastAsia="pl-PL"/>
        </w:rPr>
        <w:t>W zakresie potencjału technicznego dla realizacji tego zapytania Zamawiający nie stawia warunków.</w:t>
      </w:r>
    </w:p>
    <w:p w14:paraId="281D52FB" w14:textId="77777777" w:rsidR="003312D6" w:rsidRPr="00FB46CF" w:rsidRDefault="003312D6" w:rsidP="004606C1">
      <w:pPr>
        <w:pStyle w:val="Akapitzlist"/>
        <w:numPr>
          <w:ilvl w:val="0"/>
          <w:numId w:val="22"/>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 xml:space="preserve">Osoby zdolne do wykonania zamówienia : </w:t>
      </w:r>
    </w:p>
    <w:p w14:paraId="4C0CE5A7" w14:textId="28671A17" w:rsidR="00D725BE" w:rsidRPr="006B1AA6" w:rsidRDefault="003312D6" w:rsidP="006B1AA6">
      <w:pPr>
        <w:spacing w:line="360" w:lineRule="auto"/>
        <w:jc w:val="both"/>
        <w:rPr>
          <w:rFonts w:ascii="Cambria" w:eastAsia="Times New Roman" w:hAnsi="Cambria" w:cs="Times New Roman"/>
          <w:spacing w:val="2"/>
          <w:lang w:eastAsia="pl-PL"/>
        </w:rPr>
      </w:pPr>
      <w:r w:rsidRPr="006B1AA6">
        <w:rPr>
          <w:rFonts w:ascii="Cambria" w:eastAsia="Times New Roman" w:hAnsi="Cambria" w:cstheme="minorHAnsi"/>
          <w:spacing w:val="2"/>
          <w:lang w:eastAsia="pl-PL"/>
        </w:rPr>
        <w:t xml:space="preserve">W zakresie  dysponowania osobami zdolnymi do wykonania tego zapytania Zamawiający </w:t>
      </w:r>
      <w:r w:rsidR="000C5529" w:rsidRPr="006B1AA6">
        <w:rPr>
          <w:rFonts w:ascii="Cambria" w:eastAsia="Times New Roman" w:hAnsi="Cambria" w:cstheme="minorHAnsi"/>
          <w:spacing w:val="2"/>
          <w:lang w:eastAsia="pl-PL"/>
        </w:rPr>
        <w:t xml:space="preserve">stawia następujący warunek: wykonawca dysponuje osobami, które zostaną skierowane do realizacji zamówienia: - jedną osobę posiadającą odpowiednie kwalifikacje do pełnienia funkcji kierownika robót, tj. ważne uprawnienia budowlane do kierowania robotami w specjalności instalacyjnej w zakresie sieci, instalacji i urządzeń elektrycznych i elektroenergetycznych lub odpowiadające im ważne uprawnienia budowlane wydane na podstawie wcześniej obowiązujących przepisów oraz posiadają doświadczenie w pełnieniu funkcji kierownika robót w </w:t>
      </w:r>
      <w:r w:rsidR="005A54F9" w:rsidRPr="006B1AA6">
        <w:rPr>
          <w:rFonts w:ascii="Cambria" w:eastAsia="Times New Roman" w:hAnsi="Cambria" w:cstheme="minorHAnsi"/>
          <w:spacing w:val="2"/>
          <w:lang w:eastAsia="pl-PL"/>
        </w:rPr>
        <w:t>branży</w:t>
      </w:r>
      <w:r w:rsidR="000C5529" w:rsidRPr="006B1AA6">
        <w:rPr>
          <w:rFonts w:ascii="Cambria" w:eastAsia="Times New Roman" w:hAnsi="Cambria" w:cstheme="minorHAnsi"/>
          <w:spacing w:val="2"/>
          <w:lang w:eastAsia="pl-PL"/>
        </w:rPr>
        <w:t xml:space="preserve"> elektrycznej dla co najmniej dwóch robót budowlanych polegających na budowie stacji transformatorowej wraz z przyłączem elektroenergetycznym o wartości nie mniejszej niż 200.000,00 brutto każda. Zamawiający wymaga od wykonawców wskazania w ofercie imion i nazwisk osób wykonujących czynności przy realiza</w:t>
      </w:r>
      <w:r w:rsidR="009C733A" w:rsidRPr="006B1AA6">
        <w:rPr>
          <w:rFonts w:ascii="Cambria" w:eastAsia="Times New Roman" w:hAnsi="Cambria" w:cstheme="minorHAnsi"/>
          <w:spacing w:val="2"/>
          <w:lang w:eastAsia="pl-PL"/>
        </w:rPr>
        <w:t>cji zamówienia wraz z informacją</w:t>
      </w:r>
      <w:r w:rsidR="000C5529" w:rsidRPr="006B1AA6">
        <w:rPr>
          <w:rFonts w:ascii="Cambria" w:eastAsia="Times New Roman" w:hAnsi="Cambria" w:cstheme="minorHAnsi"/>
          <w:spacing w:val="2"/>
          <w:lang w:eastAsia="pl-PL"/>
        </w:rPr>
        <w:t xml:space="preserve"> o kwalifikacjach zawodowych lub doświadczeniu tych osób.</w:t>
      </w:r>
      <w:r w:rsidR="005A54F9" w:rsidRPr="006B1AA6">
        <w:rPr>
          <w:rFonts w:ascii="Cambria" w:eastAsia="Times New Roman" w:hAnsi="Cambria" w:cstheme="minorHAnsi"/>
          <w:spacing w:val="2"/>
          <w:lang w:eastAsia="pl-PL"/>
        </w:rPr>
        <w:t xml:space="preserve"> </w:t>
      </w:r>
      <w:r w:rsidR="005A54F9" w:rsidRPr="006B1AA6">
        <w:rPr>
          <w:rFonts w:ascii="Cambria" w:eastAsia="Times New Roman" w:hAnsi="Cambria" w:cs="Times New Roman"/>
          <w:spacing w:val="2"/>
          <w:lang w:eastAsia="pl-PL"/>
        </w:rPr>
        <w:t>Zamawiający uzna warunek za spełniony, jeżeli wykonawca załączy do swojej oferty Wykaz osób zgodnie ze wzorem załącznik</w:t>
      </w:r>
      <w:r w:rsidR="009C733A" w:rsidRPr="006B1AA6">
        <w:rPr>
          <w:rFonts w:ascii="Cambria" w:eastAsia="Times New Roman" w:hAnsi="Cambria" w:cs="Times New Roman"/>
          <w:spacing w:val="2"/>
          <w:lang w:eastAsia="pl-PL"/>
        </w:rPr>
        <w:t>a</w:t>
      </w:r>
      <w:r w:rsidR="005A54F9" w:rsidRPr="006B1AA6">
        <w:rPr>
          <w:rFonts w:ascii="Cambria" w:eastAsia="Times New Roman" w:hAnsi="Cambria" w:cs="Times New Roman"/>
          <w:spacing w:val="2"/>
          <w:lang w:eastAsia="pl-PL"/>
        </w:rPr>
        <w:t xml:space="preserve"> nr 7 zapytania ofertowego.</w:t>
      </w:r>
    </w:p>
    <w:p w14:paraId="472D1372" w14:textId="77777777" w:rsidR="003312D6" w:rsidRPr="00FB46CF" w:rsidRDefault="003312D6" w:rsidP="004606C1">
      <w:pPr>
        <w:pStyle w:val="Akapitzlist"/>
        <w:numPr>
          <w:ilvl w:val="0"/>
          <w:numId w:val="22"/>
        </w:numPr>
        <w:spacing w:line="360" w:lineRule="auto"/>
        <w:jc w:val="both"/>
        <w:rPr>
          <w:rFonts w:ascii="Cambria" w:eastAsia="Times New Roman" w:hAnsi="Cambria" w:cstheme="minorHAnsi"/>
          <w:spacing w:val="2"/>
          <w:lang w:eastAsia="pl-PL"/>
        </w:rPr>
      </w:pPr>
      <w:r w:rsidRPr="00FB46CF">
        <w:rPr>
          <w:rFonts w:ascii="Cambria" w:eastAsia="Times New Roman" w:hAnsi="Cambria" w:cstheme="minorHAnsi"/>
          <w:spacing w:val="2"/>
          <w:lang w:eastAsia="pl-PL"/>
        </w:rPr>
        <w:t xml:space="preserve">Sytuacja ekonomiczna i finansowa : </w:t>
      </w:r>
    </w:p>
    <w:p w14:paraId="165F4D81" w14:textId="055B5A0D" w:rsidR="009C733A" w:rsidRDefault="003312D6" w:rsidP="00430047">
      <w:pPr>
        <w:spacing w:line="360" w:lineRule="auto"/>
        <w:jc w:val="both"/>
        <w:rPr>
          <w:rFonts w:ascii="Cambria" w:eastAsia="Times New Roman" w:hAnsi="Cambria" w:cstheme="minorHAnsi"/>
          <w:spacing w:val="2"/>
          <w:lang w:eastAsia="pl-PL"/>
        </w:rPr>
      </w:pPr>
      <w:r w:rsidRPr="00430047">
        <w:rPr>
          <w:rFonts w:ascii="Cambria" w:eastAsia="Times New Roman" w:hAnsi="Cambria" w:cstheme="minorHAnsi"/>
          <w:spacing w:val="2"/>
          <w:lang w:eastAsia="pl-PL"/>
        </w:rPr>
        <w:t>W zakresie sytuacji ekonomicznej i finansowej tego zapytania Zamawiający nie stawia warunków.</w:t>
      </w:r>
    </w:p>
    <w:p w14:paraId="1C9A65D6" w14:textId="77777777" w:rsidR="00A709D3" w:rsidRPr="00430047" w:rsidRDefault="00A709D3" w:rsidP="00430047">
      <w:pPr>
        <w:spacing w:line="360" w:lineRule="auto"/>
        <w:jc w:val="both"/>
        <w:rPr>
          <w:rFonts w:ascii="Cambria" w:eastAsia="Times New Roman" w:hAnsi="Cambria" w:cstheme="minorHAnsi"/>
          <w:spacing w:val="2"/>
          <w:lang w:eastAsia="pl-PL"/>
        </w:rPr>
      </w:pPr>
    </w:p>
    <w:p w14:paraId="3CBE8E94" w14:textId="77777777" w:rsidR="003312D6" w:rsidRPr="00FB46CF" w:rsidRDefault="003312D6" w:rsidP="004606C1">
      <w:pPr>
        <w:pStyle w:val="Akapitzlist"/>
        <w:numPr>
          <w:ilvl w:val="0"/>
          <w:numId w:val="22"/>
        </w:numPr>
        <w:spacing w:line="360" w:lineRule="auto"/>
        <w:jc w:val="both"/>
        <w:rPr>
          <w:rFonts w:ascii="Cambria" w:eastAsia="Times New Roman" w:hAnsi="Cambria" w:cstheme="minorHAnsi"/>
          <w:spacing w:val="2"/>
          <w:lang w:eastAsia="pl-PL"/>
        </w:rPr>
      </w:pPr>
      <w:r w:rsidRPr="00FB46CF">
        <w:rPr>
          <w:rFonts w:ascii="Cambria" w:eastAsia="Times New Roman" w:hAnsi="Cambria" w:cstheme="minorHAnsi"/>
          <w:spacing w:val="2"/>
          <w:lang w:eastAsia="pl-PL"/>
        </w:rPr>
        <w:t xml:space="preserve">Wiedza i doświadczenie : </w:t>
      </w:r>
    </w:p>
    <w:p w14:paraId="7570A000" w14:textId="7F4E8F4E" w:rsidR="003312D6" w:rsidRPr="00A709D3" w:rsidRDefault="003312D6" w:rsidP="00A709D3">
      <w:pPr>
        <w:spacing w:line="360" w:lineRule="auto"/>
        <w:jc w:val="both"/>
        <w:rPr>
          <w:rFonts w:ascii="Cambria" w:eastAsia="Times New Roman" w:hAnsi="Cambria" w:cs="Times New Roman"/>
          <w:spacing w:val="2"/>
          <w:lang w:eastAsia="pl-PL"/>
        </w:rPr>
      </w:pPr>
      <w:r w:rsidRPr="00A709D3">
        <w:rPr>
          <w:rFonts w:ascii="Cambria" w:eastAsia="Times New Roman" w:hAnsi="Cambria" w:cstheme="minorHAnsi"/>
          <w:spacing w:val="2"/>
          <w:lang w:eastAsia="pl-PL"/>
        </w:rPr>
        <w:t xml:space="preserve">Warunek dotyczący wiedzy i doświadczenia uważa się za spełniony, jeżeli Wykonawca wykaże, że w </w:t>
      </w:r>
      <w:bookmarkStart w:id="4" w:name="_Hlk97588354"/>
      <w:r w:rsidR="000C5529" w:rsidRPr="00A709D3">
        <w:rPr>
          <w:rFonts w:ascii="Cambria" w:eastAsia="Times New Roman" w:hAnsi="Cambria" w:cstheme="minorHAnsi"/>
          <w:spacing w:val="2"/>
          <w:lang w:eastAsia="pl-PL"/>
        </w:rPr>
        <w:t>okresie pięciu</w:t>
      </w:r>
      <w:r w:rsidRPr="00A709D3">
        <w:rPr>
          <w:rFonts w:ascii="Cambria" w:eastAsia="Times New Roman" w:hAnsi="Cambria" w:cstheme="minorHAnsi"/>
          <w:spacing w:val="2"/>
          <w:lang w:eastAsia="pl-PL"/>
        </w:rPr>
        <w:t xml:space="preserve"> lat przed upływem terminu składania ofert (a jeżeli okres</w:t>
      </w:r>
      <w:r w:rsidRPr="00A709D3">
        <w:rPr>
          <w:rFonts w:ascii="Cambria" w:eastAsia="Times New Roman" w:hAnsi="Cambria" w:cs="Times New Roman"/>
          <w:spacing w:val="2"/>
          <w:lang w:eastAsia="pl-PL"/>
        </w:rPr>
        <w:t xml:space="preserve"> prowadzenia działalności jest krótszy - w tym okresie), </w:t>
      </w:r>
      <w:bookmarkEnd w:id="4"/>
      <w:r w:rsidRPr="00A709D3">
        <w:rPr>
          <w:rFonts w:ascii="Cambria" w:eastAsia="Times New Roman" w:hAnsi="Cambria" w:cs="Times New Roman"/>
          <w:spacing w:val="2"/>
          <w:lang w:eastAsia="pl-PL"/>
        </w:rPr>
        <w:t xml:space="preserve">należycie wykonał </w:t>
      </w:r>
      <w:r w:rsidR="00946EEE" w:rsidRPr="00A709D3">
        <w:rPr>
          <w:rFonts w:ascii="Cambria" w:eastAsia="Times New Roman" w:hAnsi="Cambria" w:cs="Times New Roman"/>
        </w:rPr>
        <w:t xml:space="preserve">budowę </w:t>
      </w:r>
      <w:r w:rsidR="000C5529" w:rsidRPr="00A709D3">
        <w:rPr>
          <w:rFonts w:ascii="Cambria" w:eastAsia="Times New Roman" w:hAnsi="Cambria" w:cs="Times New Roman"/>
        </w:rPr>
        <w:t>co</w:t>
      </w:r>
      <w:r w:rsidR="00B02A0F" w:rsidRPr="00A709D3">
        <w:rPr>
          <w:rFonts w:ascii="Cambria" w:eastAsia="Times New Roman" w:hAnsi="Cambria" w:cs="Times New Roman"/>
        </w:rPr>
        <w:t xml:space="preserve">najmniej dwóch </w:t>
      </w:r>
      <w:r w:rsidR="00946EEE" w:rsidRPr="00A709D3">
        <w:rPr>
          <w:rFonts w:ascii="Cambria" w:eastAsia="Times New Roman" w:hAnsi="Cambria" w:cs="Times New Roman"/>
          <w:bCs/>
        </w:rPr>
        <w:t>przyłącz</w:t>
      </w:r>
      <w:r w:rsidR="00B02A0F" w:rsidRPr="00A709D3">
        <w:rPr>
          <w:rFonts w:ascii="Cambria" w:eastAsia="Times New Roman" w:hAnsi="Cambria" w:cs="Times New Roman"/>
          <w:bCs/>
        </w:rPr>
        <w:t>y</w:t>
      </w:r>
      <w:r w:rsidR="00946EEE" w:rsidRPr="00A709D3">
        <w:rPr>
          <w:rFonts w:ascii="Cambria" w:eastAsia="Times New Roman" w:hAnsi="Cambria" w:cs="Times New Roman"/>
          <w:bCs/>
        </w:rPr>
        <w:t xml:space="preserve"> elektroenergetyczn</w:t>
      </w:r>
      <w:r w:rsidR="00B02A0F" w:rsidRPr="00A709D3">
        <w:rPr>
          <w:rFonts w:ascii="Cambria" w:eastAsia="Times New Roman" w:hAnsi="Cambria" w:cs="Times New Roman"/>
          <w:bCs/>
        </w:rPr>
        <w:t>ych</w:t>
      </w:r>
      <w:r w:rsidR="00946EEE" w:rsidRPr="00A709D3">
        <w:rPr>
          <w:rFonts w:ascii="Cambria" w:eastAsia="Times New Roman" w:hAnsi="Cambria" w:cs="Times New Roman"/>
          <w:bCs/>
        </w:rPr>
        <w:t xml:space="preserve"> tego samego bądź podobnego typu)</w:t>
      </w:r>
      <w:r w:rsidR="00946EEE" w:rsidRPr="00A709D3">
        <w:rPr>
          <w:rFonts w:ascii="Cambria" w:eastAsia="Times New Roman" w:hAnsi="Cambria" w:cs="Times New Roman"/>
          <w:b/>
          <w:bCs/>
        </w:rPr>
        <w:t xml:space="preserve"> </w:t>
      </w:r>
      <w:r w:rsidR="000C4CAA" w:rsidRPr="00A709D3">
        <w:rPr>
          <w:rFonts w:ascii="Cambria" w:hAnsi="Cambria" w:cs="Times New Roman"/>
        </w:rPr>
        <w:t>o wartości co najmniej 2</w:t>
      </w:r>
      <w:r w:rsidR="00946EEE" w:rsidRPr="00A709D3">
        <w:rPr>
          <w:rFonts w:ascii="Cambria" w:hAnsi="Cambria" w:cs="Times New Roman"/>
        </w:rPr>
        <w:t>00 000,00 zł brutto.</w:t>
      </w:r>
      <w:r w:rsidR="00946EEE" w:rsidRPr="00A709D3">
        <w:rPr>
          <w:rFonts w:ascii="Cambria" w:eastAsia="Times New Roman" w:hAnsi="Cambria" w:cs="Times New Roman"/>
          <w:spacing w:val="2"/>
          <w:lang w:eastAsia="pl-PL"/>
        </w:rPr>
        <w:t xml:space="preserve"> </w:t>
      </w:r>
      <w:r w:rsidRPr="00A709D3">
        <w:rPr>
          <w:rFonts w:ascii="Cambria" w:eastAsia="Times New Roman" w:hAnsi="Cambria" w:cs="Times New Roman"/>
          <w:spacing w:val="2"/>
          <w:lang w:eastAsia="pl-PL"/>
        </w:rPr>
        <w:t xml:space="preserve">Zamawiający uzna warunek za spełniony, jeżeli wykonawca załączy do swojej oferty Wykaz </w:t>
      </w:r>
      <w:r w:rsidR="000C5529" w:rsidRPr="00A709D3">
        <w:rPr>
          <w:rFonts w:ascii="Cambria" w:eastAsia="Times New Roman" w:hAnsi="Cambria" w:cs="Times New Roman"/>
          <w:spacing w:val="2"/>
          <w:lang w:eastAsia="pl-PL"/>
        </w:rPr>
        <w:t>robót budowlanych</w:t>
      </w:r>
      <w:r w:rsidRPr="00A709D3">
        <w:rPr>
          <w:rFonts w:ascii="Cambria" w:eastAsia="Times New Roman" w:hAnsi="Cambria" w:cs="Times New Roman"/>
          <w:spacing w:val="2"/>
          <w:lang w:eastAsia="pl-PL"/>
        </w:rPr>
        <w:t xml:space="preserve"> zgodnie ze wzorem załącznik</w:t>
      </w:r>
      <w:r w:rsidR="009C733A" w:rsidRPr="00A709D3">
        <w:rPr>
          <w:rFonts w:ascii="Cambria" w:eastAsia="Times New Roman" w:hAnsi="Cambria" w:cs="Times New Roman"/>
          <w:spacing w:val="2"/>
          <w:lang w:eastAsia="pl-PL"/>
        </w:rPr>
        <w:t>a</w:t>
      </w:r>
      <w:r w:rsidRPr="00A709D3">
        <w:rPr>
          <w:rFonts w:ascii="Cambria" w:eastAsia="Times New Roman" w:hAnsi="Cambria" w:cs="Times New Roman"/>
          <w:spacing w:val="2"/>
          <w:lang w:eastAsia="pl-PL"/>
        </w:rPr>
        <w:t xml:space="preserve"> nr 4 zapytania ofertowego.</w:t>
      </w:r>
    </w:p>
    <w:p w14:paraId="30D22DEF" w14:textId="03DC9F32" w:rsidR="003312D6" w:rsidRPr="00FB46CF" w:rsidRDefault="003312D6" w:rsidP="004606C1">
      <w:pPr>
        <w:pStyle w:val="Akapitzlist"/>
        <w:numPr>
          <w:ilvl w:val="0"/>
          <w:numId w:val="22"/>
        </w:numPr>
        <w:spacing w:line="360" w:lineRule="auto"/>
        <w:jc w:val="both"/>
        <w:rPr>
          <w:rFonts w:ascii="Cambria" w:hAnsi="Cambria" w:cs="Times New Roman"/>
        </w:rPr>
      </w:pPr>
      <w:r w:rsidRPr="00FB46CF">
        <w:rPr>
          <w:rFonts w:ascii="Cambria" w:hAnsi="Cambria" w:cs="Times New Roman"/>
        </w:rPr>
        <w:t xml:space="preserve">W przypadku podania wartości zrealizowanych </w:t>
      </w:r>
      <w:r w:rsidR="005A54F9" w:rsidRPr="00FB46CF">
        <w:rPr>
          <w:rFonts w:ascii="Cambria" w:hAnsi="Cambria" w:cs="Times New Roman"/>
        </w:rPr>
        <w:t>robót</w:t>
      </w:r>
      <w:r w:rsidRPr="00FB46CF">
        <w:rPr>
          <w:rFonts w:ascii="Cambria" w:hAnsi="Cambria" w:cs="Times New Roman"/>
        </w:rPr>
        <w:t xml:space="preserve"> w załączniku nr 4 do Zapytania Ofertowego</w:t>
      </w:r>
      <w:r w:rsidR="00862B7D" w:rsidRPr="00FB46CF">
        <w:rPr>
          <w:rFonts w:ascii="Cambria" w:hAnsi="Cambria" w:cs="Times New Roman"/>
        </w:rPr>
        <w:t xml:space="preserve"> </w:t>
      </w:r>
      <w:r w:rsidRPr="00FB46CF">
        <w:rPr>
          <w:rFonts w:ascii="Cambria" w:hAnsi="Cambria" w:cs="Times New Roman"/>
        </w:rPr>
        <w:t>w walucie obcej Zamawiający jako kurs przeliczeniowy waluty przyjmie średni kurs Narodowego Banku Polskiego (NBP), który jest dostępny pod adresem www.nbp.pl opublikowany w dniu ogłoszenia niniejszego Zapytania Ofertowego w Bazie Konkurencyjności</w:t>
      </w:r>
      <w:r w:rsidR="009C733A" w:rsidRPr="00FB46CF">
        <w:rPr>
          <w:rFonts w:ascii="Cambria" w:hAnsi="Cambria" w:cs="Times New Roman"/>
        </w:rPr>
        <w:t>.</w:t>
      </w:r>
    </w:p>
    <w:p w14:paraId="6DF96A91" w14:textId="77777777" w:rsidR="0057747F" w:rsidRPr="00FB46CF" w:rsidRDefault="0057747F" w:rsidP="0057747F">
      <w:pPr>
        <w:pStyle w:val="Akapitzlist"/>
        <w:spacing w:line="360" w:lineRule="auto"/>
        <w:jc w:val="both"/>
        <w:rPr>
          <w:rFonts w:ascii="Cambria" w:hAnsi="Cambria" w:cs="Times New Roman"/>
        </w:rPr>
      </w:pPr>
    </w:p>
    <w:p w14:paraId="0A38F6B4" w14:textId="074BBBAE" w:rsidR="003312D6" w:rsidRPr="00FB46CF" w:rsidRDefault="003312D6" w:rsidP="004606C1">
      <w:pPr>
        <w:pStyle w:val="Akapitzlist"/>
        <w:numPr>
          <w:ilvl w:val="0"/>
          <w:numId w:val="14"/>
        </w:numPr>
        <w:spacing w:line="360" w:lineRule="auto"/>
        <w:ind w:left="709" w:hanging="774"/>
        <w:jc w:val="both"/>
        <w:rPr>
          <w:rFonts w:ascii="Cambria" w:eastAsia="Times New Roman" w:hAnsi="Cambria" w:cs="Times New Roman"/>
          <w:b/>
          <w:bCs/>
          <w:spacing w:val="2"/>
          <w:u w:val="single"/>
          <w:lang w:eastAsia="pl-PL"/>
        </w:rPr>
      </w:pPr>
      <w:r w:rsidRPr="00FB46CF">
        <w:rPr>
          <w:rFonts w:ascii="Cambria" w:eastAsia="Times New Roman" w:hAnsi="Cambria" w:cs="Times New Roman"/>
          <w:b/>
          <w:bCs/>
          <w:spacing w:val="2"/>
          <w:u w:val="single"/>
          <w:lang w:eastAsia="pl-PL"/>
        </w:rPr>
        <w:t>Podstawy wykluczenia z udziału w postępowaniu:</w:t>
      </w:r>
    </w:p>
    <w:p w14:paraId="465D18CE" w14:textId="7E24062A" w:rsidR="003312D6" w:rsidRPr="00FB46CF" w:rsidRDefault="003312D6" w:rsidP="004606C1">
      <w:pPr>
        <w:pStyle w:val="Akapitzlist"/>
        <w:numPr>
          <w:ilvl w:val="1"/>
          <w:numId w:val="2"/>
        </w:numPr>
        <w:spacing w:line="360" w:lineRule="auto"/>
        <w:jc w:val="both"/>
        <w:rPr>
          <w:rFonts w:ascii="Cambria" w:eastAsia="Times New Roman" w:hAnsi="Cambria" w:cs="Times New Roman"/>
          <w:spacing w:val="2"/>
          <w:u w:val="single"/>
          <w:lang w:eastAsia="pl-PL"/>
        </w:rPr>
      </w:pPr>
      <w:r w:rsidRPr="00FB46CF">
        <w:rPr>
          <w:rFonts w:ascii="Cambria" w:eastAsia="Times New Roman" w:hAnsi="Cambria" w:cs="Times New Roman"/>
          <w:lang w:eastAsia="pl-PL"/>
        </w:rPr>
        <w:t>W celu uniknięcia konfliktu interesów zamówienie publiczne, którego dotyczy niniejsze zapytanie ofertowe, nie może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w:t>
      </w:r>
      <w:r w:rsidR="009C733A" w:rsidRPr="00FB46CF">
        <w:rPr>
          <w:rFonts w:ascii="Cambria" w:eastAsia="Times New Roman" w:hAnsi="Cambria" w:cs="Times New Roman"/>
          <w:lang w:eastAsia="pl-PL"/>
        </w:rPr>
        <w:t xml:space="preserve">iązane z przygotowaniem </w:t>
      </w:r>
      <w:r w:rsidRPr="00FB46CF">
        <w:rPr>
          <w:rFonts w:ascii="Cambria" w:eastAsia="Times New Roman" w:hAnsi="Cambria" w:cs="Times New Roman"/>
          <w:lang w:eastAsia="pl-PL"/>
        </w:rPr>
        <w:t>i przeprowadzeniem procedury wyboru wykonawcy, a wykonawcą polegające w szczególności na:</w:t>
      </w:r>
    </w:p>
    <w:p w14:paraId="7C8D6043" w14:textId="77777777" w:rsidR="003312D6" w:rsidRPr="00FB46CF" w:rsidRDefault="003312D6" w:rsidP="004606C1">
      <w:pPr>
        <w:pStyle w:val="Akapitzlist"/>
        <w:numPr>
          <w:ilvl w:val="0"/>
          <w:numId w:val="23"/>
        </w:numPr>
        <w:spacing w:line="360" w:lineRule="auto"/>
        <w:jc w:val="both"/>
        <w:rPr>
          <w:rFonts w:ascii="Cambria" w:eastAsia="Times New Roman" w:hAnsi="Cambria" w:cs="Times New Roman"/>
          <w:lang w:eastAsia="pl-PL"/>
        </w:rPr>
      </w:pPr>
      <w:r w:rsidRPr="00FB46CF">
        <w:rPr>
          <w:rFonts w:ascii="Cambria" w:eastAsia="Times New Roman" w:hAnsi="Cambria" w:cs="Times New Roman"/>
          <w:lang w:eastAsia="pl-PL"/>
        </w:rPr>
        <w:t>Uczestniczeniu w spółce jako wspólnik spółki cywilnej lub spółki osobowej</w:t>
      </w:r>
    </w:p>
    <w:p w14:paraId="56B2EAD7" w14:textId="77777777" w:rsidR="003312D6" w:rsidRPr="00FB46CF" w:rsidRDefault="003312D6" w:rsidP="004606C1">
      <w:pPr>
        <w:pStyle w:val="Akapitzlist"/>
        <w:numPr>
          <w:ilvl w:val="0"/>
          <w:numId w:val="23"/>
        </w:numPr>
        <w:spacing w:line="360" w:lineRule="auto"/>
        <w:jc w:val="both"/>
        <w:rPr>
          <w:rFonts w:ascii="Cambria" w:eastAsia="Times New Roman" w:hAnsi="Cambria" w:cs="Times New Roman"/>
          <w:lang w:eastAsia="pl-PL"/>
        </w:rPr>
      </w:pPr>
      <w:r w:rsidRPr="00FB46CF">
        <w:rPr>
          <w:rFonts w:ascii="Cambria" w:eastAsia="Times New Roman" w:hAnsi="Cambria" w:cs="Times New Roman"/>
          <w:lang w:eastAsia="pl-PL"/>
        </w:rPr>
        <w:t>Posiadanie udziałów lub co najmniej 10% akcji</w:t>
      </w:r>
    </w:p>
    <w:p w14:paraId="28E827BA" w14:textId="77777777" w:rsidR="003312D6" w:rsidRPr="00FB46CF" w:rsidRDefault="003312D6" w:rsidP="004606C1">
      <w:pPr>
        <w:pStyle w:val="Akapitzlist"/>
        <w:numPr>
          <w:ilvl w:val="0"/>
          <w:numId w:val="23"/>
        </w:numPr>
        <w:spacing w:line="360" w:lineRule="auto"/>
        <w:jc w:val="both"/>
        <w:rPr>
          <w:rFonts w:ascii="Cambria" w:eastAsia="Times New Roman" w:hAnsi="Cambria" w:cs="Times New Roman"/>
          <w:lang w:eastAsia="pl-PL"/>
        </w:rPr>
      </w:pPr>
      <w:r w:rsidRPr="00FB46CF">
        <w:rPr>
          <w:rFonts w:ascii="Cambria" w:eastAsia="Times New Roman" w:hAnsi="Cambria" w:cs="Times New Roman"/>
          <w:lang w:eastAsia="pl-PL"/>
        </w:rPr>
        <w:t>Pełnieniu funkcji członka organu nadzorczego lub zarządzającego, prokurenta, pełnomocnika</w:t>
      </w:r>
    </w:p>
    <w:p w14:paraId="37B53E95" w14:textId="7A0C6F31" w:rsidR="005A2979" w:rsidRPr="00FB46CF" w:rsidRDefault="003312D6" w:rsidP="004606C1">
      <w:pPr>
        <w:pStyle w:val="Akapitzlist"/>
        <w:numPr>
          <w:ilvl w:val="0"/>
          <w:numId w:val="23"/>
        </w:numPr>
        <w:spacing w:line="360" w:lineRule="auto"/>
        <w:jc w:val="both"/>
        <w:rPr>
          <w:rFonts w:ascii="Cambria" w:hAnsi="Cambria" w:cs="Times New Roman"/>
        </w:rPr>
      </w:pPr>
      <w:r w:rsidRPr="00FB46CF">
        <w:rPr>
          <w:rFonts w:ascii="Cambria" w:eastAsia="Times New Roman" w:hAnsi="Cambria" w:cs="Times New Roman"/>
          <w:lang w:eastAsia="pl-PL"/>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3F2EB8C4" w14:textId="6A4196A9" w:rsidR="005A2979" w:rsidRDefault="005A2979" w:rsidP="005A2979">
      <w:pPr>
        <w:pStyle w:val="Akapitzlist"/>
        <w:spacing w:line="360" w:lineRule="auto"/>
        <w:ind w:left="1440"/>
        <w:jc w:val="both"/>
        <w:rPr>
          <w:rFonts w:ascii="Cambria" w:hAnsi="Cambria" w:cs="Times New Roman"/>
        </w:rPr>
      </w:pPr>
    </w:p>
    <w:p w14:paraId="713DBC04" w14:textId="77777777" w:rsidR="00A709D3" w:rsidRPr="00FB46CF" w:rsidRDefault="00A709D3" w:rsidP="005A2979">
      <w:pPr>
        <w:pStyle w:val="Akapitzlist"/>
        <w:spacing w:line="360" w:lineRule="auto"/>
        <w:ind w:left="1440"/>
        <w:jc w:val="both"/>
        <w:rPr>
          <w:rFonts w:ascii="Cambria" w:hAnsi="Cambria" w:cs="Times New Roman"/>
        </w:rPr>
      </w:pPr>
    </w:p>
    <w:p w14:paraId="1EF11305" w14:textId="5ACEE8A0" w:rsidR="003312D6" w:rsidRPr="00FB46CF" w:rsidRDefault="003E42B5" w:rsidP="004606C1">
      <w:pPr>
        <w:pStyle w:val="Akapitzlist"/>
        <w:numPr>
          <w:ilvl w:val="0"/>
          <w:numId w:val="14"/>
        </w:numPr>
        <w:spacing w:line="360" w:lineRule="auto"/>
        <w:ind w:left="709"/>
        <w:jc w:val="both"/>
        <w:rPr>
          <w:rFonts w:ascii="Cambria" w:eastAsia="Times New Roman" w:hAnsi="Cambria" w:cs="Times New Roman"/>
          <w:b/>
          <w:bCs/>
          <w:u w:val="single"/>
          <w:lang w:eastAsia="pl-PL"/>
        </w:rPr>
      </w:pPr>
      <w:r w:rsidRPr="00FB46CF">
        <w:rPr>
          <w:rFonts w:ascii="Cambria" w:eastAsia="Times New Roman" w:hAnsi="Cambria" w:cs="Times New Roman"/>
          <w:b/>
          <w:bCs/>
          <w:u w:val="single"/>
          <w:lang w:eastAsia="pl-PL"/>
        </w:rPr>
        <w:t>Sposób obliczania ceny i s</w:t>
      </w:r>
      <w:r w:rsidR="003312D6" w:rsidRPr="00FB46CF">
        <w:rPr>
          <w:rFonts w:ascii="Cambria" w:eastAsia="Times New Roman" w:hAnsi="Cambria" w:cs="Times New Roman"/>
          <w:b/>
          <w:bCs/>
          <w:u w:val="single"/>
          <w:lang w:eastAsia="pl-PL"/>
        </w:rPr>
        <w:t>posób przygotowania oferty</w:t>
      </w:r>
      <w:r w:rsidRPr="00FB46CF">
        <w:rPr>
          <w:rFonts w:ascii="Cambria" w:eastAsia="Times New Roman" w:hAnsi="Cambria" w:cs="Times New Roman"/>
          <w:b/>
          <w:bCs/>
          <w:u w:val="single"/>
          <w:lang w:eastAsia="pl-PL"/>
        </w:rPr>
        <w:t>:</w:t>
      </w:r>
    </w:p>
    <w:p w14:paraId="424B1045" w14:textId="16C7E2B0" w:rsidR="003E42B5" w:rsidRPr="00FB46CF" w:rsidRDefault="003E42B5" w:rsidP="004606C1">
      <w:pPr>
        <w:pStyle w:val="Akapitzlist"/>
        <w:numPr>
          <w:ilvl w:val="0"/>
          <w:numId w:val="11"/>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Wykonawca może złożyć jedną ofertę.</w:t>
      </w:r>
    </w:p>
    <w:p w14:paraId="54BBEE06" w14:textId="52DC7D24" w:rsidR="003E42B5" w:rsidRPr="00FB46CF" w:rsidRDefault="003E42B5" w:rsidP="004606C1">
      <w:pPr>
        <w:pStyle w:val="Akapitzlist"/>
        <w:numPr>
          <w:ilvl w:val="0"/>
          <w:numId w:val="11"/>
        </w:numPr>
        <w:spacing w:line="360" w:lineRule="auto"/>
        <w:jc w:val="both"/>
        <w:rPr>
          <w:rFonts w:ascii="Cambria" w:eastAsia="Times New Roman" w:hAnsi="Cambria" w:cs="Times New Roman"/>
          <w:spacing w:val="2"/>
          <w:lang w:eastAsia="pl-PL"/>
        </w:rPr>
      </w:pPr>
      <w:r w:rsidRPr="00FB46CF">
        <w:rPr>
          <w:rFonts w:ascii="Cambria" w:hAnsi="Cambria" w:cs="Times New Roman"/>
        </w:rPr>
        <w:t>Oferty oraz pozostałe dokumenty i oświadczenia należy sporządzić w języku polskim. Dokumenty sporządzone w innym języku powinny być składane wraz z tłumaczeniem przez tłumacza przysięgłego na język polski.</w:t>
      </w:r>
      <w:r w:rsidRPr="00FB46CF">
        <w:rPr>
          <w:rFonts w:ascii="Cambria" w:eastAsia="Times New Roman" w:hAnsi="Cambria" w:cs="Times New Roman"/>
          <w:spacing w:val="2"/>
          <w:lang w:eastAsia="pl-PL"/>
        </w:rPr>
        <w:t xml:space="preserve"> </w:t>
      </w:r>
    </w:p>
    <w:p w14:paraId="48A7368B" w14:textId="77777777" w:rsidR="003E42B5" w:rsidRPr="00FB46CF" w:rsidRDefault="003E42B5" w:rsidP="004606C1">
      <w:pPr>
        <w:pStyle w:val="Akapitzlist"/>
        <w:numPr>
          <w:ilvl w:val="0"/>
          <w:numId w:val="11"/>
        </w:numPr>
        <w:spacing w:line="360" w:lineRule="auto"/>
        <w:jc w:val="both"/>
        <w:rPr>
          <w:rFonts w:ascii="Cambria" w:hAnsi="Cambria" w:cs="Times New Roman"/>
          <w:spacing w:val="2"/>
          <w:shd w:val="clear" w:color="auto" w:fill="FFFFFF"/>
        </w:rPr>
      </w:pPr>
      <w:r w:rsidRPr="00FB46CF">
        <w:rPr>
          <w:rFonts w:ascii="Cambria" w:hAnsi="Cambria" w:cs="Times New Roman"/>
          <w:spacing w:val="2"/>
          <w:shd w:val="clear" w:color="auto" w:fill="FFFFFF"/>
        </w:rPr>
        <w:t>Oferta powinna zawierać: pełną nazwę oferenta, adres, numer telefonu, NIP, datę sporządzenia oferty, termin realizacji zamówienia, datę ważności oferty, walutę, wartość oferty przedstawioną w kwocie netto i brutto, warunki płatności, odniesienie do kryteriów wyboru ofert.</w:t>
      </w:r>
    </w:p>
    <w:p w14:paraId="51E44E95" w14:textId="20E3EC07" w:rsidR="003E42B5" w:rsidRPr="00FB46CF" w:rsidRDefault="003E42B5" w:rsidP="004606C1">
      <w:pPr>
        <w:pStyle w:val="Akapitzlist"/>
        <w:numPr>
          <w:ilvl w:val="0"/>
          <w:numId w:val="11"/>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Oferta i wszystkie pozostałe dokumenty muszą być podpisane. Za podpisanie uznaje się własnoręczny czytelny podpis składający się co najmniej z nazwiska osoby (osób) uprawnionej (uprawnionych) do reprezentowania podmiotu zgodnie z formą reprezentacji określoną w dokumencie rejestrowym lub innym dokumencie właściwym dla Wykonawcy lub podpis z pieczątką imienną osoby (osób) lub inny podpis pozwalający na identyfikację podpisu. </w:t>
      </w:r>
    </w:p>
    <w:p w14:paraId="3EA78D09" w14:textId="77777777" w:rsidR="003E42B5" w:rsidRPr="00FB46CF" w:rsidRDefault="003E42B5" w:rsidP="004606C1">
      <w:pPr>
        <w:pStyle w:val="Akapitzlist"/>
        <w:numPr>
          <w:ilvl w:val="0"/>
          <w:numId w:val="11"/>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Oferta powinna być kompletna i sporządzona zgodnie z treścią niniejszego zapytania ofertowego.</w:t>
      </w:r>
    </w:p>
    <w:p w14:paraId="3CDA631E" w14:textId="77777777" w:rsidR="003E42B5" w:rsidRPr="00FB46CF" w:rsidRDefault="003E42B5" w:rsidP="004606C1">
      <w:pPr>
        <w:pStyle w:val="Akapitzlist"/>
        <w:numPr>
          <w:ilvl w:val="0"/>
          <w:numId w:val="11"/>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Poprawki w ofercie muszą być naniesione czytelnie oraz opatrzone podpisem osoby/osób podpisującej ofertę</w:t>
      </w:r>
    </w:p>
    <w:p w14:paraId="21194F5D" w14:textId="77777777" w:rsidR="003E42B5" w:rsidRPr="00FB46CF" w:rsidRDefault="003E42B5" w:rsidP="004606C1">
      <w:pPr>
        <w:pStyle w:val="Akapitzlist"/>
        <w:numPr>
          <w:ilvl w:val="0"/>
          <w:numId w:val="11"/>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b/>
          <w:bCs/>
          <w:spacing w:val="2"/>
          <w:lang w:eastAsia="pl-PL"/>
        </w:rPr>
      </w:pPr>
      <w:r w:rsidRPr="00FB46CF">
        <w:rPr>
          <w:rFonts w:ascii="Cambria" w:hAnsi="Cambria" w:cs="Times New Roman"/>
          <w:spacing w:val="2"/>
          <w:shd w:val="clear" w:color="auto" w:fill="FFFFFF"/>
        </w:rPr>
        <w:t xml:space="preserve">Wymogiem formalnym jest dołączenie przez Oferenta </w:t>
      </w:r>
      <w:r w:rsidRPr="00FB46CF">
        <w:rPr>
          <w:rFonts w:ascii="Cambria" w:eastAsia="Times New Roman" w:hAnsi="Cambria" w:cs="Times New Roman"/>
          <w:bCs/>
          <w:spacing w:val="2"/>
          <w:lang w:eastAsia="pl-PL"/>
        </w:rPr>
        <w:t xml:space="preserve">następujących dokumentów i załączników: </w:t>
      </w:r>
    </w:p>
    <w:p w14:paraId="630677FA" w14:textId="77777777" w:rsidR="003E42B5" w:rsidRPr="00FB46CF" w:rsidRDefault="003E42B5" w:rsidP="004606C1">
      <w:pPr>
        <w:pStyle w:val="Akapitzlist"/>
        <w:numPr>
          <w:ilvl w:val="1"/>
          <w:numId w:val="24"/>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Formularz oferty, wypełniony i podpisany przez wykonawcę – na formularzu stanowiącym Załącznik nr 2 do niniejszego zapytania ofertowego;</w:t>
      </w:r>
    </w:p>
    <w:p w14:paraId="0A359FD2" w14:textId="77777777" w:rsidR="003E42B5" w:rsidRPr="00FB46CF" w:rsidRDefault="003E42B5" w:rsidP="004606C1">
      <w:pPr>
        <w:pStyle w:val="Akapitzlist"/>
        <w:numPr>
          <w:ilvl w:val="1"/>
          <w:numId w:val="24"/>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Oświadczenie o braku powiązań osobowych lub kapitałowych – na formularzu stanowiącym Załącznik nr 3 do niniejszego zapytania ofertowego;</w:t>
      </w:r>
    </w:p>
    <w:p w14:paraId="4640E147" w14:textId="08973D13" w:rsidR="003E42B5" w:rsidRPr="00FB46CF" w:rsidRDefault="003E42B5" w:rsidP="004606C1">
      <w:pPr>
        <w:pStyle w:val="Akapitzlist"/>
        <w:numPr>
          <w:ilvl w:val="1"/>
          <w:numId w:val="24"/>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 xml:space="preserve">Wykaz </w:t>
      </w:r>
      <w:r w:rsidR="005A54F9" w:rsidRPr="00FB46CF">
        <w:rPr>
          <w:rFonts w:ascii="Cambria" w:eastAsia="Times New Roman" w:hAnsi="Cambria" w:cs="Times New Roman"/>
          <w:spacing w:val="2"/>
          <w:lang w:eastAsia="pl-PL"/>
        </w:rPr>
        <w:t>robót budowlanych</w:t>
      </w:r>
      <w:r w:rsidRPr="00FB46CF">
        <w:rPr>
          <w:rFonts w:ascii="Cambria" w:eastAsia="Times New Roman" w:hAnsi="Cambria" w:cs="Times New Roman"/>
          <w:spacing w:val="2"/>
          <w:lang w:eastAsia="pl-PL"/>
        </w:rPr>
        <w:t xml:space="preserve"> - na formularzu stanowiącym Załącznik nr 4 do niniejszego zapytania ofertowego.</w:t>
      </w:r>
    </w:p>
    <w:p w14:paraId="420F3E27" w14:textId="77777777" w:rsidR="003E42B5" w:rsidRPr="00FB46CF" w:rsidRDefault="003E42B5" w:rsidP="004606C1">
      <w:pPr>
        <w:pStyle w:val="Akapitzlist"/>
        <w:numPr>
          <w:ilvl w:val="1"/>
          <w:numId w:val="24"/>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Wzór pełnomocnictwa (jeśli dotyczy) – na formularzu stanowiącym Załącznik nr 5 do niniejszego zapytania ofertowego;</w:t>
      </w:r>
    </w:p>
    <w:p w14:paraId="5DD04472" w14:textId="2D0EB8AD" w:rsidR="003E42B5" w:rsidRPr="00FB46CF" w:rsidRDefault="003E42B5" w:rsidP="004606C1">
      <w:pPr>
        <w:pStyle w:val="Akapitzlist"/>
        <w:numPr>
          <w:ilvl w:val="1"/>
          <w:numId w:val="24"/>
        </w:numPr>
        <w:spacing w:line="360" w:lineRule="auto"/>
        <w:jc w:val="both"/>
        <w:rPr>
          <w:rFonts w:ascii="Cambria" w:eastAsia="Times New Roman" w:hAnsi="Cambria" w:cs="Times New Roman"/>
          <w:spacing w:val="2"/>
          <w:lang w:eastAsia="pl-PL"/>
        </w:rPr>
      </w:pPr>
      <w:r w:rsidRPr="00FB46CF">
        <w:rPr>
          <w:rFonts w:ascii="Cambria" w:hAnsi="Cambria" w:cs="Times New Roman"/>
          <w:iCs/>
        </w:rPr>
        <w:t>Oświadczenie i Klauzula informacyjna z art. 13 RODO</w:t>
      </w:r>
      <w:r w:rsidRPr="00FB46CF">
        <w:rPr>
          <w:rFonts w:ascii="Cambria" w:hAnsi="Cambria" w:cs="Times New Roman"/>
          <w:i/>
          <w:u w:val="single"/>
        </w:rPr>
        <w:t xml:space="preserve"> </w:t>
      </w:r>
      <w:r w:rsidRPr="00FB46CF">
        <w:rPr>
          <w:rFonts w:ascii="Cambria" w:eastAsia="Times New Roman" w:hAnsi="Cambria" w:cs="Times New Roman"/>
          <w:spacing w:val="2"/>
          <w:lang w:eastAsia="pl-PL"/>
        </w:rPr>
        <w:t xml:space="preserve">– na formularzu stanowiącym Załącznik nr 6 do niniejszego zapytania ofertowego; </w:t>
      </w:r>
    </w:p>
    <w:p w14:paraId="28CF9639" w14:textId="0C1B2FFE" w:rsidR="005A54F9" w:rsidRPr="00FB46CF" w:rsidRDefault="005A54F9" w:rsidP="004606C1">
      <w:pPr>
        <w:pStyle w:val="Akapitzlist"/>
        <w:numPr>
          <w:ilvl w:val="1"/>
          <w:numId w:val="24"/>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 xml:space="preserve">Wykaz </w:t>
      </w:r>
      <w:r w:rsidR="00D81BF6" w:rsidRPr="00FB46CF">
        <w:rPr>
          <w:rFonts w:ascii="Cambria" w:eastAsia="Times New Roman" w:hAnsi="Cambria" w:cs="Times New Roman"/>
          <w:spacing w:val="2"/>
          <w:lang w:eastAsia="pl-PL"/>
        </w:rPr>
        <w:t>osób</w:t>
      </w:r>
      <w:r w:rsidRPr="00FB46CF">
        <w:rPr>
          <w:rFonts w:ascii="Cambria" w:eastAsia="Times New Roman" w:hAnsi="Cambria" w:cs="Times New Roman"/>
          <w:spacing w:val="2"/>
          <w:lang w:eastAsia="pl-PL"/>
        </w:rPr>
        <w:t xml:space="preserve"> - na formularzu stanowiącym Załącznik nr </w:t>
      </w:r>
      <w:r w:rsidR="00D81BF6" w:rsidRPr="00FB46CF">
        <w:rPr>
          <w:rFonts w:ascii="Cambria" w:eastAsia="Times New Roman" w:hAnsi="Cambria" w:cs="Times New Roman"/>
          <w:spacing w:val="2"/>
          <w:lang w:eastAsia="pl-PL"/>
        </w:rPr>
        <w:t>7</w:t>
      </w:r>
      <w:r w:rsidRPr="00FB46CF">
        <w:rPr>
          <w:rFonts w:ascii="Cambria" w:eastAsia="Times New Roman" w:hAnsi="Cambria" w:cs="Times New Roman"/>
          <w:spacing w:val="2"/>
          <w:lang w:eastAsia="pl-PL"/>
        </w:rPr>
        <w:t xml:space="preserve"> do niniejszego zapytania ofertowego.</w:t>
      </w:r>
    </w:p>
    <w:p w14:paraId="19DEA0EF" w14:textId="77777777" w:rsidR="003E42B5" w:rsidRPr="00FB46CF" w:rsidRDefault="003E42B5" w:rsidP="004606C1">
      <w:pPr>
        <w:pStyle w:val="Akapitzlist"/>
        <w:numPr>
          <w:ilvl w:val="1"/>
          <w:numId w:val="24"/>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bCs/>
        </w:rPr>
        <w:t>Odpis z KRS Wykonawcy / Odpis z CEIDG Wykonawcy / inny dokument rejestrowy właściwy dla Wykonawcy wskazujący osoby uprawnione do reprezentowania Wykonawcy i zaciągania zobowiązań</w:t>
      </w:r>
    </w:p>
    <w:p w14:paraId="0CD0AA4C" w14:textId="77777777" w:rsidR="003E42B5" w:rsidRPr="00FB46CF" w:rsidRDefault="003E42B5" w:rsidP="004606C1">
      <w:pPr>
        <w:pStyle w:val="Akapitzlist"/>
        <w:numPr>
          <w:ilvl w:val="0"/>
          <w:numId w:val="11"/>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W przypadku podpisywania dokumentów lub poświadczania za zgodność z oryginałem kopii dokumentów przez osoby niewymienione w dokumencie rejestracyjnym Wykonawcy, należy do </w:t>
      </w:r>
      <w:r w:rsidRPr="00FB46CF">
        <w:rPr>
          <w:rFonts w:ascii="Cambria" w:eastAsia="Times New Roman" w:hAnsi="Cambria" w:cs="Times New Roman"/>
          <w:b/>
        </w:rPr>
        <w:t>oferty dołączyć stosowne pełnomocnictwo</w:t>
      </w:r>
      <w:r w:rsidRPr="00FB46CF">
        <w:rPr>
          <w:rFonts w:ascii="Cambria" w:eastAsia="Times New Roman" w:hAnsi="Cambria" w:cs="Times New Roman"/>
        </w:rPr>
        <w:t xml:space="preserve">. Pełnomocnictwo powinno być złożone w formie przewidzianej w Zapytaniu Ofertowym; </w:t>
      </w:r>
      <w:r w:rsidRPr="00FB46CF">
        <w:rPr>
          <w:rFonts w:ascii="Cambria" w:eastAsia="Times New Roman" w:hAnsi="Cambria" w:cs="Times New Roman"/>
          <w:b/>
        </w:rPr>
        <w:t>Wzór pełnomocnictwa stanowi załącznik nr 5 do zapytania ofertowego.</w:t>
      </w:r>
    </w:p>
    <w:p w14:paraId="3C21E54D" w14:textId="27E35FE3" w:rsidR="003E42B5" w:rsidRPr="00FB46CF" w:rsidRDefault="003E42B5" w:rsidP="004606C1">
      <w:pPr>
        <w:pStyle w:val="Akapitzlist"/>
        <w:numPr>
          <w:ilvl w:val="0"/>
          <w:numId w:val="11"/>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Podpisany formularz ofertowy oraz załączniki, muszą być złożone w formie oryginału, zaś w przypadku złożenia dokumentów drogą elektroniczną - w formie skanów w powszechnie używanych formatach PDF lub JPG ( lub EXCEL w przypadku opisu produktu lub innych materiałów zgłaszanych do przetargu niewymagających podpisu). Oferta w formie elektronicznej przesłana przez Bazę Konkurencyjności musi zostać opatrzona kwalifikowanym podpisem elektronicznym lub w postaci elektronicznej opatrzonej podpisem zaufanym lub podpisem osobistym.</w:t>
      </w:r>
    </w:p>
    <w:p w14:paraId="7B667D95" w14:textId="4996FF3E" w:rsidR="003E42B5" w:rsidRPr="00FB46CF" w:rsidRDefault="003E42B5" w:rsidP="004606C1">
      <w:pPr>
        <w:pStyle w:val="Akapitzlist"/>
        <w:numPr>
          <w:ilvl w:val="0"/>
          <w:numId w:val="11"/>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Pozostałe wymagane dokumenty mogą być złożone w formie oryginału lub kopii poświadczonej za zgodność z oryginałem przez Wykonawcę, zaś w przypadku złożenia dokumentów</w:t>
      </w:r>
      <w:r w:rsidR="00FD06FA" w:rsidRPr="00FB46CF">
        <w:rPr>
          <w:rFonts w:ascii="Cambria" w:eastAsia="Times New Roman" w:hAnsi="Cambria" w:cs="Times New Roman"/>
        </w:rPr>
        <w:t xml:space="preserve"> drogą elektroniczną</w:t>
      </w:r>
      <w:r w:rsidR="00503FCD" w:rsidRPr="00FB46CF">
        <w:rPr>
          <w:rFonts w:ascii="Cambria" w:eastAsia="Times New Roman" w:hAnsi="Cambria" w:cs="Times New Roman"/>
        </w:rPr>
        <w:t xml:space="preserve"> </w:t>
      </w:r>
      <w:r w:rsidRPr="00FB46CF">
        <w:rPr>
          <w:rFonts w:ascii="Cambria" w:eastAsia="Times New Roman" w:hAnsi="Cambria" w:cs="Times New Roman"/>
        </w:rPr>
        <w:t>w formie skanów lub dokumentów podpisanych bezpiecznym podpisem elektronicznym</w:t>
      </w:r>
      <w:r w:rsidR="00503FCD" w:rsidRPr="00FB46CF">
        <w:rPr>
          <w:rFonts w:ascii="Cambria" w:eastAsia="Times New Roman" w:hAnsi="Cambria" w:cs="Times New Roman"/>
        </w:rPr>
        <w:t xml:space="preserve"> lub w postaci elektronicznej opatrzonej podpisem zaufanym lub podpisem osobistym</w:t>
      </w:r>
      <w:r w:rsidRPr="00FB46CF">
        <w:rPr>
          <w:rFonts w:ascii="Cambria" w:eastAsia="Times New Roman" w:hAnsi="Cambria" w:cs="Times New Roman"/>
        </w:rPr>
        <w:t>.</w:t>
      </w:r>
    </w:p>
    <w:p w14:paraId="25ECA954" w14:textId="3663E959" w:rsidR="003E42B5" w:rsidRPr="00FB46CF" w:rsidRDefault="003E42B5" w:rsidP="004606C1">
      <w:pPr>
        <w:pStyle w:val="Akapitzlist"/>
        <w:numPr>
          <w:ilvl w:val="0"/>
          <w:numId w:val="11"/>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w:t>
      </w:r>
      <w:r w:rsidR="00BF13E2" w:rsidRPr="00FB46CF">
        <w:rPr>
          <w:rFonts w:ascii="Cambria" w:eastAsia="Times New Roman" w:hAnsi="Cambria" w:cs="Times New Roman"/>
        </w:rPr>
        <w:t xml:space="preserve"> </w:t>
      </w:r>
      <w:r w:rsidRPr="00FB46CF">
        <w:rPr>
          <w:rFonts w:ascii="Cambria" w:eastAsia="Times New Roman" w:hAnsi="Cambria" w:cs="Times New Roman"/>
        </w:rPr>
        <w:t>z tego tytułu względem Zamawiającego.</w:t>
      </w:r>
    </w:p>
    <w:p w14:paraId="0328BA16" w14:textId="77777777" w:rsidR="003E42B5" w:rsidRPr="00FB46CF" w:rsidRDefault="003E42B5" w:rsidP="004606C1">
      <w:pPr>
        <w:pStyle w:val="Akapitzlist"/>
        <w:numPr>
          <w:ilvl w:val="0"/>
          <w:numId w:val="11"/>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Wykonawca w przedstawionej ofercie winien zaoferować cenę netto kompletną, obejmującą całkowity, łączny koszt przedmiotu zamówienia, w tym wszelkie elementy cenotwórcze (wszelkie koszty związane o jakimkolwiek charakterze wynikające z realizacji przedmiotu zamówienia w tym koszt transportu, koszt wydania certyfikatów/atestów itp.).</w:t>
      </w:r>
    </w:p>
    <w:p w14:paraId="4C7784CE" w14:textId="77777777" w:rsidR="003E42B5" w:rsidRPr="00FB46CF" w:rsidRDefault="003E42B5" w:rsidP="004606C1">
      <w:pPr>
        <w:pStyle w:val="Akapitzlist"/>
        <w:numPr>
          <w:ilvl w:val="0"/>
          <w:numId w:val="11"/>
        </w:numPr>
        <w:pBdr>
          <w:top w:val="nil"/>
          <w:left w:val="nil"/>
          <w:bottom w:val="nil"/>
          <w:right w:val="nil"/>
          <w:between w:val="nil"/>
        </w:pBdr>
        <w:spacing w:after="140" w:line="360" w:lineRule="auto"/>
        <w:jc w:val="both"/>
        <w:rPr>
          <w:rFonts w:ascii="Cambria" w:eastAsia="Times New Roman" w:hAnsi="Cambria" w:cs="Times New Roman"/>
        </w:rPr>
      </w:pPr>
      <w:r w:rsidRPr="00FB46CF">
        <w:rPr>
          <w:rFonts w:ascii="Cambria" w:eastAsia="Times New Roman" w:hAnsi="Cambria" w:cs="Times New Roman"/>
        </w:rPr>
        <w:t xml:space="preserve">Kwota podatku VAT (w wysokości obowiązującej w dniu składania ofert) oraz cena netto, powinny być wyodrębnione w sposób jednoznaczny w formularzu oferty. </w:t>
      </w:r>
    </w:p>
    <w:p w14:paraId="202EB020" w14:textId="77777777" w:rsidR="003E42B5" w:rsidRPr="00FB46CF" w:rsidRDefault="003E42B5" w:rsidP="004606C1">
      <w:pPr>
        <w:pStyle w:val="Akapitzlist"/>
        <w:numPr>
          <w:ilvl w:val="0"/>
          <w:numId w:val="11"/>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Zamawiający wymaga, aby Wykonawca wyraził cenę oferty w polskich złotych - PLN lub w EURO.</w:t>
      </w:r>
    </w:p>
    <w:p w14:paraId="1A2258FA" w14:textId="253F0C8A" w:rsidR="003E42B5" w:rsidRPr="00FB46CF" w:rsidRDefault="003E42B5" w:rsidP="004606C1">
      <w:pPr>
        <w:pStyle w:val="Akapitzlist"/>
        <w:numPr>
          <w:ilvl w:val="0"/>
          <w:numId w:val="11"/>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W przypadku Wykonawców, którzy wyrażą cenę oferty w EURO, dla celów wyborów oferty, Zamawiający przeliczy podane kwoty po średnim kursie ogłoszonym przez NBP w dniu otwarcia ofert. W przypadku braku publikacj</w:t>
      </w:r>
      <w:r w:rsidR="00503FCD" w:rsidRPr="00FB46CF">
        <w:rPr>
          <w:rFonts w:ascii="Cambria" w:eastAsia="Times New Roman" w:hAnsi="Cambria" w:cs="Times New Roman"/>
        </w:rPr>
        <w:t xml:space="preserve">i kursu walut przez NBP w dniu </w:t>
      </w:r>
      <w:r w:rsidRPr="00FB46CF">
        <w:rPr>
          <w:rFonts w:ascii="Cambria" w:eastAsia="Times New Roman" w:hAnsi="Cambria" w:cs="Times New Roman"/>
        </w:rPr>
        <w:t>o którym mowa p</w:t>
      </w:r>
      <w:r w:rsidR="00503FCD" w:rsidRPr="00FB46CF">
        <w:rPr>
          <w:rFonts w:ascii="Cambria" w:eastAsia="Times New Roman" w:hAnsi="Cambria" w:cs="Times New Roman"/>
        </w:rPr>
        <w:t xml:space="preserve">owyżej </w:t>
      </w:r>
      <w:r w:rsidRPr="00FB46CF">
        <w:rPr>
          <w:rFonts w:ascii="Cambria" w:eastAsia="Times New Roman" w:hAnsi="Cambria" w:cs="Times New Roman"/>
        </w:rPr>
        <w:t xml:space="preserve">Zamawiający zastosuje ostatni kurs ogłoszony przez NBP przed tym dniem. </w:t>
      </w:r>
    </w:p>
    <w:p w14:paraId="32BC28BE" w14:textId="35E7D5B5" w:rsidR="003E42B5" w:rsidRPr="00FB46CF" w:rsidRDefault="003E42B5" w:rsidP="004606C1">
      <w:pPr>
        <w:pStyle w:val="Akapitzlist"/>
        <w:numPr>
          <w:ilvl w:val="0"/>
          <w:numId w:val="11"/>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Cena oferty w przypadku Wykonawców nie mających siedziby lub miejsca zamieszkania na terytorium Rzeczypospolitej jest ceną netto, wyrażoną w PLN lub w EURO (nie uwzględniającą podatku od towarów i usług obowiązującego w Polsce), obejmuje wszelkie koszty związane w wykonaniem zamówienia, wszystkie opłaty, podatki (bez podatku od towarów i usług VA</w:t>
      </w:r>
      <w:r w:rsidR="00503FCD" w:rsidRPr="00FB46CF">
        <w:rPr>
          <w:rFonts w:ascii="Cambria" w:eastAsia="Times New Roman" w:hAnsi="Cambria" w:cs="Times New Roman"/>
        </w:rPr>
        <w:t xml:space="preserve">T) i wszystkie inne koszty </w:t>
      </w:r>
      <w:r w:rsidRPr="00FB46CF">
        <w:rPr>
          <w:rFonts w:ascii="Cambria" w:eastAsia="Times New Roman" w:hAnsi="Cambria" w:cs="Times New Roman"/>
        </w:rPr>
        <w:t>o jakimkolwiek charakterze, które mogą powstać w związku z realizacją przedmiotu zamówienia.</w:t>
      </w:r>
    </w:p>
    <w:p w14:paraId="7773C428" w14:textId="77777777" w:rsidR="003E42B5" w:rsidRPr="00FB46CF" w:rsidRDefault="003E42B5" w:rsidP="004606C1">
      <w:pPr>
        <w:pStyle w:val="Akapitzlist"/>
        <w:numPr>
          <w:ilvl w:val="0"/>
          <w:numId w:val="11"/>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Cena musi być wyrażona z dokładnością do dwóch miejsc po przecinku.</w:t>
      </w:r>
    </w:p>
    <w:p w14:paraId="2F392925" w14:textId="0C7C8CD8" w:rsidR="003E42B5" w:rsidRPr="00FB46CF" w:rsidRDefault="003E42B5" w:rsidP="004606C1">
      <w:pPr>
        <w:pStyle w:val="Akapitzlist"/>
        <w:numPr>
          <w:ilvl w:val="0"/>
          <w:numId w:val="11"/>
        </w:numPr>
        <w:spacing w:line="360" w:lineRule="auto"/>
        <w:jc w:val="both"/>
        <w:rPr>
          <w:rFonts w:ascii="Cambria" w:hAnsi="Cambria" w:cs="Times New Roman"/>
          <w:spacing w:val="2"/>
          <w:shd w:val="clear" w:color="auto" w:fill="FFFFFF"/>
        </w:rPr>
      </w:pPr>
      <w:r w:rsidRPr="00FB46CF">
        <w:rPr>
          <w:rFonts w:ascii="Cambria" w:hAnsi="Cambria" w:cs="Times New Roman"/>
        </w:rPr>
        <w:t>Zamawiający nie ujawni informacji stanowiących tajemnic</w:t>
      </w:r>
      <w:r w:rsidR="00503FCD" w:rsidRPr="00FB46CF">
        <w:rPr>
          <w:rFonts w:ascii="Cambria" w:hAnsi="Cambria" w:cs="Times New Roman"/>
        </w:rPr>
        <w:t>ę przedsiębiorstwa w</w:t>
      </w:r>
      <w:r w:rsidR="00BF13E2" w:rsidRPr="00FB46CF">
        <w:rPr>
          <w:rFonts w:ascii="Cambria" w:hAnsi="Cambria" w:cs="Times New Roman"/>
        </w:rPr>
        <w:t xml:space="preserve"> </w:t>
      </w:r>
      <w:r w:rsidR="00503FCD" w:rsidRPr="00FB46CF">
        <w:rPr>
          <w:rFonts w:ascii="Cambria" w:hAnsi="Cambria" w:cs="Times New Roman"/>
        </w:rPr>
        <w:t xml:space="preserve">rozumieniu przepisów </w:t>
      </w:r>
      <w:r w:rsidRPr="00FB46CF">
        <w:rPr>
          <w:rFonts w:ascii="Cambria" w:hAnsi="Cambria" w:cs="Times New Roman"/>
        </w:rPr>
        <w:t>o zwalczaniu nieuczciwej konkurencji, jeśli Wykonawca nie później niż w terminie składania ofert zastrzegł, że nie mogą być one udostępniane oraz wykazał, iż zastrzeżone informacje stanowią tajemnicę przedsiębiorstwa. Przez</w:t>
      </w:r>
      <w:r w:rsidR="00BF13E2" w:rsidRPr="00FB46CF">
        <w:rPr>
          <w:rFonts w:ascii="Cambria" w:hAnsi="Cambria" w:cs="Times New Roman"/>
        </w:rPr>
        <w:t xml:space="preserve"> </w:t>
      </w:r>
      <w:r w:rsidRPr="00FB46CF">
        <w:rPr>
          <w:rFonts w:ascii="Cambria" w:hAnsi="Cambria" w:cs="Times New Roman"/>
        </w:rPr>
        <w:t xml:space="preserve">tajemnicę przedsiębiorstwa w rozumieniu art. 11 ust. 4 ustawy z dnia 16 kwietnia 1993 r. o zwalczaniu nieuczciwej konkurencji (t.j. Dz. U. z 2020 r. poz. 1913 ze zm.) rozumie się nieujawnione do wiadomości publicznej informacje techniczne, technologiczne, organizacyjne przedsiębiorstwa lub inne informacje posiadające wartość gospodarczą, co do których przedsiębiorca podjął niezbędne działanie w celu zachowania ich poufności. </w:t>
      </w:r>
    </w:p>
    <w:p w14:paraId="3EEC3899" w14:textId="0DFF0050" w:rsidR="003E42B5" w:rsidRPr="00FB46CF" w:rsidRDefault="003E42B5" w:rsidP="004606C1">
      <w:pPr>
        <w:pStyle w:val="Akapitzlist"/>
        <w:numPr>
          <w:ilvl w:val="0"/>
          <w:numId w:val="11"/>
        </w:numPr>
        <w:spacing w:line="360" w:lineRule="auto"/>
        <w:jc w:val="both"/>
        <w:rPr>
          <w:rFonts w:ascii="Cambria" w:hAnsi="Cambria" w:cs="Times New Roman"/>
          <w:spacing w:val="2"/>
          <w:shd w:val="clear" w:color="auto" w:fill="FFFFFF"/>
        </w:rPr>
      </w:pPr>
      <w:r w:rsidRPr="00FB46CF">
        <w:rPr>
          <w:rFonts w:ascii="Cambria" w:hAnsi="Cambria" w:cs="Times New Roman"/>
        </w:rPr>
        <w:t>W przypadku, gdyby oferta zawierała informacje stanowiące tajemnicę przedsiębiorstwa w rozumieniu przepisów o zwalczaniu nieuczciwej konkurencji Zamawiający zaleca, aby informacje zastrzeżone jako tajemnica przedsiębiorstwa były przez Wykonawcę przesłane w osobnym pliku lub mailu</w:t>
      </w:r>
      <w:r w:rsidR="00FD06FA" w:rsidRPr="00FB46CF">
        <w:rPr>
          <w:rFonts w:ascii="Cambria" w:hAnsi="Cambria" w:cs="Times New Roman"/>
        </w:rPr>
        <w:t xml:space="preserve"> </w:t>
      </w:r>
      <w:r w:rsidRPr="00FB46CF">
        <w:rPr>
          <w:rFonts w:ascii="Cambria" w:hAnsi="Cambria" w:cs="Times New Roman"/>
        </w:rPr>
        <w:t xml:space="preserve">z oznakowaniem „tajemnica przedsiębiorstwa” oddzielnie od pozostałych, jawnych elementów oferty w sposób niebudzący wątpliwości, które spośród zawartych w ofercie informacji stanowią taką tajemnicę. </w:t>
      </w:r>
    </w:p>
    <w:p w14:paraId="1C006B99" w14:textId="60D5C29D" w:rsidR="005A2979" w:rsidRPr="00FB46CF" w:rsidRDefault="003E42B5" w:rsidP="004606C1">
      <w:pPr>
        <w:pStyle w:val="Akapitzlist"/>
        <w:numPr>
          <w:ilvl w:val="0"/>
          <w:numId w:val="11"/>
        </w:numPr>
        <w:tabs>
          <w:tab w:val="left" w:pos="1185"/>
        </w:tabs>
        <w:spacing w:line="360" w:lineRule="auto"/>
        <w:jc w:val="both"/>
        <w:rPr>
          <w:rFonts w:ascii="Cambria" w:hAnsi="Cambria" w:cs="Times New Roman"/>
          <w:spacing w:val="2"/>
          <w:shd w:val="clear" w:color="auto" w:fill="FFFFFF"/>
        </w:rPr>
      </w:pPr>
      <w:r w:rsidRPr="00FB46CF">
        <w:rPr>
          <w:rFonts w:ascii="Cambria" w:hAnsi="Cambria" w:cs="Times New Roman"/>
        </w:rPr>
        <w:t>Wykonawca nie może zastrzec informacji dotyczących nazwy firmy, adresu, ceny oraz terminu wykonania zamówienia zawartych w ofercie</w:t>
      </w:r>
      <w:r w:rsidR="00CC5C57" w:rsidRPr="00FB46CF">
        <w:rPr>
          <w:rFonts w:ascii="Cambria" w:hAnsi="Cambria" w:cs="Times New Roman"/>
        </w:rPr>
        <w:t>.</w:t>
      </w:r>
    </w:p>
    <w:p w14:paraId="572C8C7F" w14:textId="77777777" w:rsidR="005A2979" w:rsidRPr="00FB46CF" w:rsidRDefault="005A2979" w:rsidP="0057747F">
      <w:pPr>
        <w:pStyle w:val="Akapitzlist"/>
        <w:tabs>
          <w:tab w:val="left" w:pos="1185"/>
        </w:tabs>
        <w:spacing w:line="360" w:lineRule="auto"/>
        <w:jc w:val="both"/>
        <w:rPr>
          <w:rFonts w:ascii="Cambria" w:hAnsi="Cambria" w:cs="Times New Roman"/>
          <w:spacing w:val="2"/>
          <w:shd w:val="clear" w:color="auto" w:fill="FFFFFF"/>
        </w:rPr>
      </w:pPr>
    </w:p>
    <w:p w14:paraId="7C25E4E8" w14:textId="5ABE0C5D" w:rsidR="003312D6" w:rsidRPr="00FB46CF" w:rsidRDefault="006B76A5" w:rsidP="004606C1">
      <w:pPr>
        <w:pStyle w:val="Akapitzlist"/>
        <w:numPr>
          <w:ilvl w:val="0"/>
          <w:numId w:val="14"/>
        </w:numPr>
        <w:spacing w:line="360" w:lineRule="auto"/>
        <w:ind w:left="709"/>
        <w:jc w:val="both"/>
        <w:rPr>
          <w:rFonts w:ascii="Cambria" w:hAnsi="Cambria" w:cs="Times New Roman"/>
          <w:b/>
          <w:bCs/>
          <w:u w:val="single"/>
        </w:rPr>
      </w:pPr>
      <w:r w:rsidRPr="00FB46CF">
        <w:rPr>
          <w:rFonts w:ascii="Cambria" w:hAnsi="Cambria" w:cs="Times New Roman"/>
          <w:b/>
          <w:bCs/>
          <w:u w:val="single"/>
        </w:rPr>
        <w:t xml:space="preserve"> </w:t>
      </w:r>
      <w:r w:rsidR="003312D6" w:rsidRPr="00FB46CF">
        <w:rPr>
          <w:rFonts w:ascii="Cambria" w:hAnsi="Cambria" w:cs="Times New Roman"/>
          <w:b/>
          <w:bCs/>
          <w:u w:val="single"/>
        </w:rPr>
        <w:t xml:space="preserve">Termin związania ofertą </w:t>
      </w:r>
    </w:p>
    <w:p w14:paraId="54CBA153" w14:textId="39A6AFC7" w:rsidR="003312D6" w:rsidRPr="00FB46CF" w:rsidRDefault="003312D6" w:rsidP="004606C1">
      <w:pPr>
        <w:pStyle w:val="Akapitzlist"/>
        <w:numPr>
          <w:ilvl w:val="1"/>
          <w:numId w:val="14"/>
        </w:numPr>
        <w:spacing w:line="360" w:lineRule="auto"/>
        <w:ind w:left="709"/>
        <w:jc w:val="both"/>
        <w:rPr>
          <w:rFonts w:ascii="Cambria" w:hAnsi="Cambria" w:cs="Times New Roman"/>
        </w:rPr>
      </w:pPr>
      <w:r w:rsidRPr="00FB46CF">
        <w:rPr>
          <w:rFonts w:ascii="Cambria" w:hAnsi="Cambria" w:cs="Times New Roman"/>
        </w:rPr>
        <w:t xml:space="preserve">Wykonawca pozostaje związany ofertą przez okres 30 dni. </w:t>
      </w:r>
    </w:p>
    <w:p w14:paraId="22F8CF89" w14:textId="6F1B8773" w:rsidR="003312D6" w:rsidRPr="00FB46CF" w:rsidRDefault="003312D6" w:rsidP="004606C1">
      <w:pPr>
        <w:pStyle w:val="Akapitzlist"/>
        <w:numPr>
          <w:ilvl w:val="1"/>
          <w:numId w:val="14"/>
        </w:numPr>
        <w:spacing w:line="360" w:lineRule="auto"/>
        <w:ind w:left="709"/>
        <w:jc w:val="both"/>
        <w:rPr>
          <w:rFonts w:ascii="Cambria" w:hAnsi="Cambria" w:cs="Times New Roman"/>
        </w:rPr>
      </w:pPr>
      <w:r w:rsidRPr="00FB46CF">
        <w:rPr>
          <w:rFonts w:ascii="Cambria" w:hAnsi="Cambria" w:cs="Times New Roman"/>
        </w:rPr>
        <w:t xml:space="preserve">Bieg terminu związania ofertą rozpoczyna się wraz z upływem terminu składania ofert. </w:t>
      </w:r>
    </w:p>
    <w:p w14:paraId="3E3E8134" w14:textId="2E61385F" w:rsidR="003312D6" w:rsidRPr="00FB46CF" w:rsidRDefault="003312D6" w:rsidP="004606C1">
      <w:pPr>
        <w:pStyle w:val="Akapitzlist"/>
        <w:numPr>
          <w:ilvl w:val="1"/>
          <w:numId w:val="14"/>
        </w:numPr>
        <w:spacing w:line="360" w:lineRule="auto"/>
        <w:ind w:left="709"/>
        <w:jc w:val="both"/>
        <w:rPr>
          <w:rFonts w:ascii="Cambria" w:hAnsi="Cambria" w:cs="Times New Roman"/>
        </w:rPr>
      </w:pPr>
      <w:r w:rsidRPr="00FB46CF">
        <w:rPr>
          <w:rFonts w:ascii="Cambria" w:hAnsi="Cambria" w:cs="Times New Roman"/>
        </w:rPr>
        <w:t xml:space="preserve">Wykonawca samodzielnie może przedłużyć termin związania ofertą. </w:t>
      </w:r>
    </w:p>
    <w:p w14:paraId="1FF9BEE3" w14:textId="77777777" w:rsidR="0057747F" w:rsidRPr="00FB46CF" w:rsidRDefault="0057747F" w:rsidP="0057747F">
      <w:pPr>
        <w:pStyle w:val="Akapitzlist"/>
        <w:spacing w:line="360" w:lineRule="auto"/>
        <w:ind w:left="709"/>
        <w:jc w:val="both"/>
        <w:rPr>
          <w:rFonts w:ascii="Cambria" w:hAnsi="Cambria" w:cs="Times New Roman"/>
        </w:rPr>
      </w:pPr>
    </w:p>
    <w:p w14:paraId="43D545AD" w14:textId="4AB7B4DE" w:rsidR="003312D6" w:rsidRPr="00FB46CF" w:rsidRDefault="003312D6" w:rsidP="004606C1">
      <w:pPr>
        <w:pStyle w:val="Akapitzlist"/>
        <w:numPr>
          <w:ilvl w:val="0"/>
          <w:numId w:val="14"/>
        </w:numPr>
        <w:spacing w:line="360" w:lineRule="auto"/>
        <w:ind w:left="709"/>
        <w:jc w:val="both"/>
        <w:rPr>
          <w:rFonts w:ascii="Cambria" w:hAnsi="Cambria" w:cs="Times New Roman"/>
          <w:b/>
          <w:bCs/>
          <w:u w:val="single"/>
        </w:rPr>
      </w:pPr>
      <w:r w:rsidRPr="00FB46CF">
        <w:rPr>
          <w:rFonts w:ascii="Cambria" w:hAnsi="Cambria" w:cs="Times New Roman"/>
          <w:b/>
          <w:bCs/>
          <w:u w:val="single"/>
        </w:rPr>
        <w:t>Miejsce i termin składania ofert</w:t>
      </w:r>
    </w:p>
    <w:p w14:paraId="67DEDE47" w14:textId="77777777" w:rsidR="003312D6" w:rsidRPr="00FB46CF" w:rsidRDefault="003312D6" w:rsidP="004606C1">
      <w:pPr>
        <w:pStyle w:val="Akapitzlist"/>
        <w:numPr>
          <w:ilvl w:val="0"/>
          <w:numId w:val="5"/>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hAnsi="Cambria" w:cs="Times New Roman"/>
          <w:spacing w:val="2"/>
          <w:shd w:val="clear" w:color="auto" w:fill="FFFFFF"/>
        </w:rPr>
        <w:t xml:space="preserve">Oferta powinna być przesłana wyłącznie za pośrednictwem poczty, kuriera, dostarczona osobiście na adres: Krzysztof Antosiak - PHU "KRISSTAL" Nowy Kurzeszyn 1E, 96-200 Rawa Mazowiecka </w:t>
      </w:r>
      <w:r w:rsidRPr="00FB46CF">
        <w:rPr>
          <w:rFonts w:ascii="Cambria" w:eastAsia="Times New Roman" w:hAnsi="Cambria" w:cs="Times New Roman"/>
        </w:rPr>
        <w:t>lub</w:t>
      </w:r>
      <w:r w:rsidRPr="00FB46CF">
        <w:rPr>
          <w:rFonts w:ascii="Cambria" w:eastAsia="Times New Roman" w:hAnsi="Cambria" w:cs="Times New Roman"/>
          <w:bCs/>
        </w:rPr>
        <w:t xml:space="preserve"> </w:t>
      </w:r>
      <w:r w:rsidRPr="00FB46CF">
        <w:rPr>
          <w:rFonts w:ascii="Cambria" w:eastAsia="Times New Roman" w:hAnsi="Cambria" w:cs="Times New Roman"/>
        </w:rPr>
        <w:t xml:space="preserve">złożona </w:t>
      </w:r>
      <w:r w:rsidRPr="00FB46CF">
        <w:rPr>
          <w:rFonts w:ascii="Cambria" w:eastAsia="Times New Roman" w:hAnsi="Cambria" w:cs="Times New Roman"/>
          <w:bCs/>
        </w:rPr>
        <w:t>poprzez moduł znajdujący się na stronie ogłoszenia na stronie</w:t>
      </w:r>
      <w:r w:rsidRPr="00FB46CF">
        <w:rPr>
          <w:rFonts w:ascii="Cambria" w:eastAsia="Times New Roman" w:hAnsi="Cambria" w:cs="Times New Roman"/>
        </w:rPr>
        <w:t xml:space="preserve"> </w:t>
      </w:r>
      <w:r w:rsidRPr="00FB46CF">
        <w:rPr>
          <w:rFonts w:ascii="Cambria" w:eastAsia="Times New Roman" w:hAnsi="Cambria" w:cs="Times New Roman"/>
          <w:color w:val="0070C0"/>
          <w:u w:val="single"/>
        </w:rPr>
        <w:t>www. https://bazakonkurencyjnosci.funduszeeuropejskie.gov.pl/</w:t>
      </w:r>
      <w:r w:rsidRPr="00FB46CF">
        <w:rPr>
          <w:rFonts w:ascii="Cambria" w:eastAsia="Times New Roman" w:hAnsi="Cambria" w:cs="Times New Roman"/>
          <w:color w:val="0070C0"/>
        </w:rPr>
        <w:t xml:space="preserve"> </w:t>
      </w:r>
      <w:r w:rsidRPr="00FB46CF">
        <w:rPr>
          <w:rFonts w:ascii="Cambria" w:eastAsia="Times New Roman" w:hAnsi="Cambria" w:cs="Times New Roman"/>
        </w:rPr>
        <w:t xml:space="preserve">w sekcji „OFERTY” -&gt; „Utwórz Ofertę”. Złożenie oferty wymaga utworzenia konta i zalogowania.  </w:t>
      </w:r>
    </w:p>
    <w:p w14:paraId="6C02413A" w14:textId="2D9E0FD5" w:rsidR="003312D6" w:rsidRPr="00FB46CF" w:rsidRDefault="003312D6" w:rsidP="004606C1">
      <w:pPr>
        <w:pStyle w:val="Akapitzlist"/>
        <w:numPr>
          <w:ilvl w:val="0"/>
          <w:numId w:val="5"/>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hAnsi="Cambria" w:cs="Times New Roman"/>
          <w:spacing w:val="2"/>
          <w:shd w:val="clear" w:color="auto" w:fill="FFFFFF"/>
        </w:rPr>
        <w:t xml:space="preserve"> W przypadku złożenia oferty w formie papierowej, ofertę należy złożyć w zamkniętej kopercie, opieczętowanej pieczęcią firmową Oferenta, na kopercie   powinno widnieć oznaczenie: "OFERTA NA </w:t>
      </w:r>
      <w:r w:rsidRPr="00FB46CF">
        <w:rPr>
          <w:rFonts w:ascii="Cambria" w:hAnsi="Cambria" w:cs="Times New Roman"/>
          <w:bCs/>
        </w:rPr>
        <w:t>BUDOWĘ PRZYŁACZA ELEKTROENERGETYCZNEGO</w:t>
      </w:r>
      <w:r w:rsidRPr="00FB46CF">
        <w:rPr>
          <w:rFonts w:ascii="Cambria" w:hAnsi="Cambria" w:cs="Times New Roman"/>
          <w:bCs/>
          <w:spacing w:val="2"/>
          <w:shd w:val="clear" w:color="auto" w:fill="FFFFFF"/>
        </w:rPr>
        <w:t>".</w:t>
      </w:r>
      <w:r w:rsidRPr="00FB46CF">
        <w:rPr>
          <w:rFonts w:ascii="Cambria" w:hAnsi="Cambria" w:cs="Times New Roman"/>
          <w:spacing w:val="2"/>
          <w:shd w:val="clear" w:color="auto" w:fill="FFFFFF"/>
        </w:rPr>
        <w:t xml:space="preserve"> </w:t>
      </w:r>
    </w:p>
    <w:p w14:paraId="2D8D3C71" w14:textId="78073AA0" w:rsidR="003312D6" w:rsidRPr="00FB46CF" w:rsidRDefault="003312D6" w:rsidP="004606C1">
      <w:pPr>
        <w:pStyle w:val="Akapitzlist"/>
        <w:numPr>
          <w:ilvl w:val="0"/>
          <w:numId w:val="5"/>
        </w:numPr>
        <w:spacing w:line="360" w:lineRule="auto"/>
        <w:jc w:val="both"/>
        <w:rPr>
          <w:rFonts w:ascii="Cambria" w:hAnsi="Cambria" w:cs="Times New Roman"/>
          <w:spacing w:val="2"/>
          <w:shd w:val="clear" w:color="auto" w:fill="FFFFFF"/>
        </w:rPr>
      </w:pPr>
      <w:r w:rsidRPr="00FB46CF">
        <w:rPr>
          <w:rFonts w:ascii="Cambria" w:hAnsi="Cambria" w:cs="Times New Roman"/>
          <w:spacing w:val="2"/>
          <w:shd w:val="clear" w:color="auto" w:fill="FFFFFF"/>
        </w:rPr>
        <w:t xml:space="preserve">Termin składania ofert upływa w dniu </w:t>
      </w:r>
      <w:r w:rsidR="00503FCD" w:rsidRPr="00FB46CF">
        <w:rPr>
          <w:rFonts w:ascii="Cambria" w:hAnsi="Cambria" w:cs="Times New Roman"/>
          <w:spacing w:val="2"/>
          <w:shd w:val="clear" w:color="auto" w:fill="FFFFFF"/>
        </w:rPr>
        <w:t>0</w:t>
      </w:r>
      <w:r w:rsidR="001C0E72">
        <w:rPr>
          <w:rFonts w:ascii="Cambria" w:hAnsi="Cambria" w:cs="Times New Roman"/>
          <w:spacing w:val="2"/>
          <w:shd w:val="clear" w:color="auto" w:fill="FFFFFF"/>
        </w:rPr>
        <w:t>4</w:t>
      </w:r>
      <w:r w:rsidR="00503FCD" w:rsidRPr="00FB46CF">
        <w:rPr>
          <w:rFonts w:ascii="Cambria" w:hAnsi="Cambria" w:cs="Times New Roman"/>
          <w:spacing w:val="2"/>
          <w:shd w:val="clear" w:color="auto" w:fill="FFFFFF"/>
        </w:rPr>
        <w:t>.04</w:t>
      </w:r>
      <w:r w:rsidRPr="00FB46CF">
        <w:rPr>
          <w:rFonts w:ascii="Cambria" w:hAnsi="Cambria" w:cs="Times New Roman"/>
          <w:spacing w:val="2"/>
          <w:shd w:val="clear" w:color="auto" w:fill="FFFFFF"/>
        </w:rPr>
        <w:t xml:space="preserve">.2022 r. o godzinie 10:00. </w:t>
      </w:r>
    </w:p>
    <w:p w14:paraId="1E5483F5" w14:textId="77777777" w:rsidR="003312D6" w:rsidRPr="00FB46CF" w:rsidRDefault="003312D6" w:rsidP="004606C1">
      <w:pPr>
        <w:pStyle w:val="Akapitzlist"/>
        <w:numPr>
          <w:ilvl w:val="0"/>
          <w:numId w:val="5"/>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hAnsi="Cambria" w:cs="Times New Roman"/>
          <w:spacing w:val="2"/>
          <w:shd w:val="clear" w:color="auto" w:fill="FFFFFF"/>
        </w:rPr>
        <w:t xml:space="preserve">Godziny pracy biura w dni robocze: 8:00 – 16:00. </w:t>
      </w:r>
    </w:p>
    <w:p w14:paraId="2B571DBB" w14:textId="4AFDE879" w:rsidR="003312D6" w:rsidRPr="00FB46CF" w:rsidRDefault="003312D6" w:rsidP="004606C1">
      <w:pPr>
        <w:pStyle w:val="Akapitzlist"/>
        <w:numPr>
          <w:ilvl w:val="0"/>
          <w:numId w:val="5"/>
        </w:numPr>
        <w:spacing w:line="360" w:lineRule="auto"/>
        <w:jc w:val="both"/>
        <w:rPr>
          <w:rFonts w:ascii="Cambria" w:hAnsi="Cambria" w:cs="Times New Roman"/>
          <w:spacing w:val="2"/>
          <w:shd w:val="clear" w:color="auto" w:fill="FFFFFF"/>
        </w:rPr>
      </w:pPr>
      <w:r w:rsidRPr="00FB46CF">
        <w:rPr>
          <w:rFonts w:ascii="Cambria" w:hAnsi="Cambria" w:cs="Times New Roman"/>
          <w:spacing w:val="2"/>
          <w:shd w:val="clear" w:color="auto" w:fill="FFFFFF"/>
        </w:rPr>
        <w:t xml:space="preserve">Otwarcie ofert </w:t>
      </w:r>
      <w:r w:rsidR="00503FCD" w:rsidRPr="00FB46CF">
        <w:rPr>
          <w:rFonts w:ascii="Cambria" w:hAnsi="Cambria" w:cs="Times New Roman"/>
          <w:spacing w:val="2"/>
          <w:shd w:val="clear" w:color="auto" w:fill="FFFFFF"/>
        </w:rPr>
        <w:t>0</w:t>
      </w:r>
      <w:r w:rsidR="001C0E72">
        <w:rPr>
          <w:rFonts w:ascii="Cambria" w:hAnsi="Cambria" w:cs="Times New Roman"/>
          <w:spacing w:val="2"/>
          <w:shd w:val="clear" w:color="auto" w:fill="FFFFFF"/>
        </w:rPr>
        <w:t>4</w:t>
      </w:r>
      <w:r w:rsidR="00503FCD" w:rsidRPr="00FB46CF">
        <w:rPr>
          <w:rFonts w:ascii="Cambria" w:hAnsi="Cambria" w:cs="Times New Roman"/>
          <w:spacing w:val="2"/>
          <w:shd w:val="clear" w:color="auto" w:fill="FFFFFF"/>
        </w:rPr>
        <w:t>.04</w:t>
      </w:r>
      <w:r w:rsidRPr="00FB46CF">
        <w:rPr>
          <w:rFonts w:ascii="Cambria" w:hAnsi="Cambria" w:cs="Times New Roman"/>
          <w:spacing w:val="2"/>
          <w:shd w:val="clear" w:color="auto" w:fill="FFFFFF"/>
        </w:rPr>
        <w:t>.2022 o godzinie 12:00.</w:t>
      </w:r>
    </w:p>
    <w:p w14:paraId="481C4C99" w14:textId="77777777" w:rsidR="003312D6" w:rsidRPr="00FB46CF" w:rsidRDefault="003312D6" w:rsidP="004606C1">
      <w:pPr>
        <w:pStyle w:val="Akapitzlist"/>
        <w:numPr>
          <w:ilvl w:val="0"/>
          <w:numId w:val="5"/>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hAnsi="Cambria" w:cs="Times New Roman"/>
          <w:spacing w:val="2"/>
          <w:shd w:val="clear" w:color="auto" w:fill="FFFFFF"/>
        </w:rPr>
        <w:t>Oferty złożone po terminie nie będą rozpatrywane (decyduje wyłącznie data wpływu oferty do Zamawiającego).</w:t>
      </w:r>
    </w:p>
    <w:p w14:paraId="00B3763B" w14:textId="1E80D004" w:rsidR="003312D6" w:rsidRPr="00FB46CF" w:rsidRDefault="003312D6" w:rsidP="004606C1">
      <w:pPr>
        <w:pStyle w:val="Akapitzlist"/>
        <w:numPr>
          <w:ilvl w:val="0"/>
          <w:numId w:val="5"/>
        </w:num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r w:rsidRPr="00FB46CF">
        <w:rPr>
          <w:rFonts w:ascii="Cambria" w:hAnsi="Cambria" w:cs="Times New Roman"/>
        </w:rPr>
        <w:t>Zamawiający zastrzega sobie możliwość wydłużenia terminu nadsyłania ofert.</w:t>
      </w:r>
      <w:r w:rsidR="00CC5C57" w:rsidRPr="00FB46CF">
        <w:rPr>
          <w:rFonts w:ascii="Cambria" w:hAnsi="Cambria" w:cs="Times New Roman"/>
        </w:rPr>
        <w:t xml:space="preserve"> </w:t>
      </w:r>
      <w:r w:rsidRPr="00FB46CF">
        <w:rPr>
          <w:rFonts w:ascii="Cambria" w:hAnsi="Cambria" w:cs="Times New Roman"/>
        </w:rPr>
        <w:t xml:space="preserve">Każdorazowo zamieści stosowną informację w Bazie Konkurencyjności </w:t>
      </w:r>
      <w:hyperlink r:id="rId9" w:history="1">
        <w:r w:rsidR="00CC5C57" w:rsidRPr="00FB46CF">
          <w:rPr>
            <w:rStyle w:val="Hipercze"/>
            <w:rFonts w:ascii="Cambria" w:hAnsi="Cambria" w:cs="Times New Roman"/>
          </w:rPr>
          <w:t>https://bazakonkurencyjnosci.funduszeeuropejskie.gov.pl</w:t>
        </w:r>
      </w:hyperlink>
      <w:r w:rsidR="00CC5C57" w:rsidRPr="00FB46CF">
        <w:rPr>
          <w:rFonts w:ascii="Cambria" w:hAnsi="Cambria" w:cs="Times New Roman"/>
          <w:color w:val="0000FF"/>
        </w:rPr>
        <w:t xml:space="preserve"> </w:t>
      </w:r>
    </w:p>
    <w:p w14:paraId="2964B014" w14:textId="77777777" w:rsidR="0057747F" w:rsidRPr="00FB46CF" w:rsidRDefault="0057747F" w:rsidP="0057747F">
      <w:pPr>
        <w:pStyle w:val="Akapitzlist"/>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p>
    <w:p w14:paraId="68CCD5DD" w14:textId="3B064B46" w:rsidR="003312D6" w:rsidRPr="00FB46CF" w:rsidRDefault="003312D6" w:rsidP="004606C1">
      <w:pPr>
        <w:pStyle w:val="Akapitzlist"/>
        <w:numPr>
          <w:ilvl w:val="0"/>
          <w:numId w:val="16"/>
        </w:numPr>
        <w:spacing w:line="360" w:lineRule="auto"/>
        <w:ind w:left="426"/>
        <w:jc w:val="both"/>
        <w:rPr>
          <w:rFonts w:ascii="Cambria" w:hAnsi="Cambria" w:cs="Times New Roman"/>
          <w:b/>
          <w:u w:val="single"/>
        </w:rPr>
      </w:pPr>
      <w:bookmarkStart w:id="5" w:name="_heading=h.lnxbz9" w:colFirst="0" w:colLast="0"/>
      <w:bookmarkStart w:id="6" w:name="_heading=h.1fob9te" w:colFirst="0" w:colLast="0"/>
      <w:bookmarkEnd w:id="5"/>
      <w:bookmarkEnd w:id="6"/>
      <w:r w:rsidRPr="00FB46CF">
        <w:rPr>
          <w:rFonts w:ascii="Cambria" w:hAnsi="Cambria" w:cs="Times New Roman"/>
          <w:b/>
          <w:u w:val="single"/>
        </w:rPr>
        <w:t>Kryteria wyboru ofert:</w:t>
      </w:r>
    </w:p>
    <w:p w14:paraId="2CF81FB1" w14:textId="56335413" w:rsidR="00A14DBE" w:rsidRPr="00FB46CF" w:rsidRDefault="00A14DBE" w:rsidP="004606C1">
      <w:pPr>
        <w:pStyle w:val="Akapitzlist"/>
        <w:numPr>
          <w:ilvl w:val="0"/>
          <w:numId w:val="17"/>
        </w:numPr>
        <w:pBdr>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Ocena ofert przeprowadzona będzie </w:t>
      </w:r>
      <w:r w:rsidR="00727509" w:rsidRPr="00FB46CF">
        <w:rPr>
          <w:rFonts w:ascii="Cambria" w:eastAsia="Times New Roman" w:hAnsi="Cambria" w:cs="Times New Roman"/>
        </w:rPr>
        <w:t>dwu</w:t>
      </w:r>
      <w:r w:rsidRPr="00FB46CF">
        <w:rPr>
          <w:rFonts w:ascii="Cambria" w:eastAsia="Times New Roman" w:hAnsi="Cambria" w:cs="Times New Roman"/>
        </w:rPr>
        <w:t xml:space="preserve">stopniowo, w pierwszej kolejności tj. Etap 1 – zostanie sprawdzona poprawność oferty pod względem formalnym tj. termin wpływu, kompletność dokumentacji ofertowej. W przypadku negatywnej oceny, oferta zostanie odrzucona. </w:t>
      </w:r>
    </w:p>
    <w:p w14:paraId="2ED3F9CF" w14:textId="322258DB" w:rsidR="00503FCD" w:rsidRPr="00FB46CF" w:rsidRDefault="00A14DBE" w:rsidP="004606C1">
      <w:pPr>
        <w:pStyle w:val="Akapitzlist"/>
        <w:numPr>
          <w:ilvl w:val="0"/>
          <w:numId w:val="17"/>
        </w:numPr>
        <w:pBdr>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Po pozytywnej ocenie formalnej, oferty zostaną poddane ocenie w Etapie </w:t>
      </w:r>
      <w:r w:rsidR="00727509" w:rsidRPr="00FB46CF">
        <w:rPr>
          <w:rFonts w:ascii="Cambria" w:eastAsia="Times New Roman" w:hAnsi="Cambria" w:cs="Times New Roman"/>
        </w:rPr>
        <w:t>2</w:t>
      </w:r>
      <w:r w:rsidRPr="00FB46CF">
        <w:rPr>
          <w:rFonts w:ascii="Cambria" w:eastAsia="Times New Roman" w:hAnsi="Cambria" w:cs="Times New Roman"/>
        </w:rPr>
        <w:t xml:space="preserve">, według wskazanych poniżej kryteriów ocen: </w:t>
      </w:r>
    </w:p>
    <w:tbl>
      <w:tblPr>
        <w:tblStyle w:val="Tabela-Siatka"/>
        <w:tblW w:w="9351" w:type="dxa"/>
        <w:tblLook w:val="04A0" w:firstRow="1" w:lastRow="0" w:firstColumn="1" w:lastColumn="0" w:noHBand="0" w:noVBand="1"/>
      </w:tblPr>
      <w:tblGrid>
        <w:gridCol w:w="559"/>
        <w:gridCol w:w="1538"/>
        <w:gridCol w:w="1415"/>
        <w:gridCol w:w="1132"/>
        <w:gridCol w:w="4707"/>
      </w:tblGrid>
      <w:tr w:rsidR="00A14DBE" w:rsidRPr="00FB46CF" w14:paraId="6313FDC4" w14:textId="77777777" w:rsidTr="00191B15">
        <w:tc>
          <w:tcPr>
            <w:tcW w:w="559" w:type="dxa"/>
            <w:vAlign w:val="center"/>
          </w:tcPr>
          <w:p w14:paraId="5F2C7484" w14:textId="77777777" w:rsidR="00A14DBE" w:rsidRPr="00FB46CF" w:rsidRDefault="00A14DBE" w:rsidP="00CC5C57">
            <w:pPr>
              <w:spacing w:after="140"/>
              <w:jc w:val="both"/>
              <w:rPr>
                <w:rFonts w:ascii="Cambria" w:eastAsia="Times New Roman" w:hAnsi="Cambria" w:cs="Times New Roman"/>
                <w:sz w:val="20"/>
                <w:szCs w:val="20"/>
              </w:rPr>
            </w:pPr>
            <w:r w:rsidRPr="00FB46CF">
              <w:rPr>
                <w:rFonts w:ascii="Cambria" w:eastAsia="Times New Roman" w:hAnsi="Cambria" w:cs="Times New Roman"/>
                <w:sz w:val="20"/>
                <w:szCs w:val="20"/>
              </w:rPr>
              <w:t>Lp.</w:t>
            </w:r>
          </w:p>
        </w:tc>
        <w:tc>
          <w:tcPr>
            <w:tcW w:w="1538" w:type="dxa"/>
            <w:vAlign w:val="center"/>
          </w:tcPr>
          <w:p w14:paraId="477EDD9F" w14:textId="77777777" w:rsidR="00A14DBE" w:rsidRPr="00FB46CF" w:rsidRDefault="00A14DBE" w:rsidP="00CC5C57">
            <w:pPr>
              <w:spacing w:after="140"/>
              <w:jc w:val="both"/>
              <w:rPr>
                <w:rFonts w:ascii="Cambria" w:eastAsia="Times New Roman" w:hAnsi="Cambria" w:cs="Times New Roman"/>
                <w:sz w:val="20"/>
                <w:szCs w:val="20"/>
              </w:rPr>
            </w:pPr>
            <w:r w:rsidRPr="00FB46CF">
              <w:rPr>
                <w:rFonts w:ascii="Cambria" w:eastAsia="Times New Roman" w:hAnsi="Cambria" w:cs="Times New Roman"/>
                <w:sz w:val="20"/>
                <w:szCs w:val="20"/>
              </w:rPr>
              <w:t>Kryterium</w:t>
            </w:r>
          </w:p>
        </w:tc>
        <w:tc>
          <w:tcPr>
            <w:tcW w:w="1415" w:type="dxa"/>
            <w:vAlign w:val="center"/>
          </w:tcPr>
          <w:p w14:paraId="6908E54A" w14:textId="77777777" w:rsidR="00A14DBE" w:rsidRPr="00FB46CF" w:rsidRDefault="00A14DBE" w:rsidP="00CC5C57">
            <w:pPr>
              <w:spacing w:after="140"/>
              <w:jc w:val="both"/>
              <w:rPr>
                <w:rFonts w:ascii="Cambria" w:eastAsia="Times New Roman" w:hAnsi="Cambria" w:cs="Times New Roman"/>
                <w:sz w:val="20"/>
                <w:szCs w:val="20"/>
              </w:rPr>
            </w:pPr>
            <w:r w:rsidRPr="00FB46CF">
              <w:rPr>
                <w:rFonts w:ascii="Cambria" w:eastAsia="Times New Roman" w:hAnsi="Cambria" w:cs="Times New Roman"/>
                <w:sz w:val="20"/>
                <w:szCs w:val="20"/>
              </w:rPr>
              <w:t>Znaczenie procentowe kryterium</w:t>
            </w:r>
          </w:p>
        </w:tc>
        <w:tc>
          <w:tcPr>
            <w:tcW w:w="1132" w:type="dxa"/>
            <w:vAlign w:val="center"/>
          </w:tcPr>
          <w:p w14:paraId="1551417F" w14:textId="77777777" w:rsidR="00A14DBE" w:rsidRPr="00FB46CF" w:rsidRDefault="00A14DBE" w:rsidP="00CC5C57">
            <w:pPr>
              <w:spacing w:after="140"/>
              <w:jc w:val="both"/>
              <w:rPr>
                <w:rFonts w:ascii="Cambria" w:eastAsia="Times New Roman" w:hAnsi="Cambria" w:cs="Times New Roman"/>
                <w:sz w:val="20"/>
                <w:szCs w:val="20"/>
              </w:rPr>
            </w:pPr>
            <w:r w:rsidRPr="00FB46CF">
              <w:rPr>
                <w:rFonts w:ascii="Cambria" w:eastAsia="Times New Roman" w:hAnsi="Cambria" w:cs="Times New Roman"/>
                <w:sz w:val="20"/>
                <w:szCs w:val="20"/>
              </w:rPr>
              <w:t>Max. Ilość punktów</w:t>
            </w:r>
          </w:p>
        </w:tc>
        <w:tc>
          <w:tcPr>
            <w:tcW w:w="4707" w:type="dxa"/>
            <w:vAlign w:val="center"/>
          </w:tcPr>
          <w:p w14:paraId="694A510B" w14:textId="77777777" w:rsidR="00A14DBE" w:rsidRPr="00FB46CF" w:rsidRDefault="00A14DBE" w:rsidP="00CC5C57">
            <w:pPr>
              <w:spacing w:after="140"/>
              <w:jc w:val="both"/>
              <w:rPr>
                <w:rFonts w:ascii="Cambria" w:eastAsia="Times New Roman" w:hAnsi="Cambria" w:cs="Times New Roman"/>
                <w:sz w:val="20"/>
                <w:szCs w:val="20"/>
              </w:rPr>
            </w:pPr>
            <w:r w:rsidRPr="00FB46CF">
              <w:rPr>
                <w:rFonts w:ascii="Cambria" w:eastAsia="Times New Roman" w:hAnsi="Cambria" w:cs="Times New Roman"/>
                <w:sz w:val="20"/>
                <w:szCs w:val="20"/>
              </w:rPr>
              <w:t>Zasady punktacji / Uwagi</w:t>
            </w:r>
          </w:p>
        </w:tc>
      </w:tr>
      <w:tr w:rsidR="00A14DBE" w:rsidRPr="00FB46CF" w14:paraId="03C8976C" w14:textId="77777777" w:rsidTr="00191B15">
        <w:tc>
          <w:tcPr>
            <w:tcW w:w="559" w:type="dxa"/>
            <w:vAlign w:val="center"/>
          </w:tcPr>
          <w:p w14:paraId="10FB4231" w14:textId="77777777" w:rsidR="00A14DBE" w:rsidRPr="00FB46CF" w:rsidRDefault="00A14DBE" w:rsidP="00CC5C57">
            <w:pPr>
              <w:spacing w:after="140" w:line="360" w:lineRule="auto"/>
              <w:jc w:val="center"/>
              <w:rPr>
                <w:rFonts w:ascii="Cambria" w:eastAsia="Times New Roman" w:hAnsi="Cambria" w:cs="Times New Roman"/>
                <w:sz w:val="20"/>
                <w:szCs w:val="20"/>
              </w:rPr>
            </w:pPr>
            <w:r w:rsidRPr="00FB46CF">
              <w:rPr>
                <w:rFonts w:ascii="Cambria" w:eastAsia="Times New Roman" w:hAnsi="Cambria" w:cs="Times New Roman"/>
                <w:sz w:val="20"/>
                <w:szCs w:val="20"/>
              </w:rPr>
              <w:t>1.</w:t>
            </w:r>
          </w:p>
        </w:tc>
        <w:tc>
          <w:tcPr>
            <w:tcW w:w="1538" w:type="dxa"/>
            <w:vAlign w:val="center"/>
          </w:tcPr>
          <w:p w14:paraId="1226FA31" w14:textId="77777777" w:rsidR="00A14DBE" w:rsidRPr="00FB46CF" w:rsidRDefault="00A14DBE" w:rsidP="00CC5C57">
            <w:pPr>
              <w:spacing w:after="140"/>
              <w:rPr>
                <w:rFonts w:ascii="Cambria" w:eastAsia="Times New Roman" w:hAnsi="Cambria" w:cs="Times New Roman"/>
                <w:sz w:val="20"/>
                <w:szCs w:val="20"/>
              </w:rPr>
            </w:pPr>
            <w:r w:rsidRPr="00FB46CF">
              <w:rPr>
                <w:rFonts w:ascii="Cambria" w:eastAsia="Times New Roman" w:hAnsi="Cambria" w:cs="Times New Roman"/>
                <w:sz w:val="20"/>
                <w:szCs w:val="20"/>
              </w:rPr>
              <w:t>Cena netto oferty</w:t>
            </w:r>
          </w:p>
        </w:tc>
        <w:tc>
          <w:tcPr>
            <w:tcW w:w="1415" w:type="dxa"/>
            <w:vAlign w:val="center"/>
          </w:tcPr>
          <w:p w14:paraId="7C58D99A" w14:textId="0CE305D4" w:rsidR="00A14DBE" w:rsidRPr="00FB46CF" w:rsidRDefault="00384C9C" w:rsidP="00CC5C57">
            <w:pPr>
              <w:spacing w:after="140" w:line="360" w:lineRule="auto"/>
              <w:jc w:val="center"/>
              <w:rPr>
                <w:rFonts w:ascii="Cambria" w:eastAsia="Times New Roman" w:hAnsi="Cambria" w:cs="Times New Roman"/>
                <w:sz w:val="20"/>
                <w:szCs w:val="20"/>
              </w:rPr>
            </w:pPr>
            <w:r w:rsidRPr="00FB46CF">
              <w:rPr>
                <w:rFonts w:ascii="Cambria" w:eastAsia="Times New Roman" w:hAnsi="Cambria" w:cs="Times New Roman"/>
                <w:sz w:val="20"/>
                <w:szCs w:val="20"/>
              </w:rPr>
              <w:t>88</w:t>
            </w:r>
            <w:r w:rsidR="00CC5C57" w:rsidRPr="00FB46CF">
              <w:rPr>
                <w:rFonts w:ascii="Cambria" w:eastAsia="Times New Roman" w:hAnsi="Cambria" w:cs="Times New Roman"/>
                <w:sz w:val="20"/>
                <w:szCs w:val="20"/>
              </w:rPr>
              <w:t xml:space="preserve"> </w:t>
            </w:r>
            <w:r w:rsidR="00A14DBE" w:rsidRPr="00FB46CF">
              <w:rPr>
                <w:rFonts w:ascii="Cambria" w:eastAsia="Times New Roman" w:hAnsi="Cambria" w:cs="Times New Roman"/>
                <w:sz w:val="20"/>
                <w:szCs w:val="20"/>
              </w:rPr>
              <w:t>%</w:t>
            </w:r>
          </w:p>
        </w:tc>
        <w:tc>
          <w:tcPr>
            <w:tcW w:w="1132" w:type="dxa"/>
            <w:vAlign w:val="center"/>
          </w:tcPr>
          <w:p w14:paraId="77A0E4CC" w14:textId="49E548B2" w:rsidR="00A14DBE" w:rsidRPr="00FB46CF" w:rsidRDefault="00384C9C" w:rsidP="00CC5C57">
            <w:pPr>
              <w:spacing w:after="140" w:line="360" w:lineRule="auto"/>
              <w:jc w:val="center"/>
              <w:rPr>
                <w:rFonts w:ascii="Cambria" w:eastAsia="Times New Roman" w:hAnsi="Cambria" w:cs="Times New Roman"/>
                <w:sz w:val="20"/>
                <w:szCs w:val="20"/>
              </w:rPr>
            </w:pPr>
            <w:r w:rsidRPr="00FB46CF">
              <w:rPr>
                <w:rFonts w:ascii="Cambria" w:eastAsia="Times New Roman" w:hAnsi="Cambria" w:cs="Times New Roman"/>
                <w:sz w:val="20"/>
                <w:szCs w:val="20"/>
              </w:rPr>
              <w:t>88</w:t>
            </w:r>
          </w:p>
        </w:tc>
        <w:tc>
          <w:tcPr>
            <w:tcW w:w="4707" w:type="dxa"/>
            <w:vAlign w:val="center"/>
          </w:tcPr>
          <w:p w14:paraId="7276700D" w14:textId="36F49B16" w:rsidR="00A14DBE" w:rsidRPr="00FB46CF" w:rsidRDefault="00A14DBE" w:rsidP="00CC5C57">
            <w:pPr>
              <w:spacing w:after="140"/>
              <w:jc w:val="both"/>
              <w:rPr>
                <w:rFonts w:ascii="Cambria" w:eastAsia="Times New Roman" w:hAnsi="Cambria" w:cs="Times New Roman"/>
                <w:sz w:val="20"/>
                <w:szCs w:val="20"/>
              </w:rPr>
            </w:pPr>
            <w:r w:rsidRPr="00FB46CF">
              <w:rPr>
                <w:rFonts w:ascii="Cambria" w:hAnsi="Cambria" w:cs="Times New Roman"/>
                <w:sz w:val="20"/>
                <w:szCs w:val="20"/>
              </w:rPr>
              <w:t>Cena = [(Najniższa cena netto oferty/ Cena nett</w:t>
            </w:r>
            <w:r w:rsidR="00E62AC9" w:rsidRPr="00FB46CF">
              <w:rPr>
                <w:rFonts w:ascii="Cambria" w:hAnsi="Cambria" w:cs="Times New Roman"/>
                <w:sz w:val="20"/>
                <w:szCs w:val="20"/>
              </w:rPr>
              <w:t>o oferty ocenianej) x 100]* 0,88</w:t>
            </w:r>
            <w:r w:rsidRPr="00FB46CF">
              <w:rPr>
                <w:rFonts w:ascii="Cambria" w:hAnsi="Cambria" w:cs="Times New Roman"/>
                <w:sz w:val="20"/>
                <w:szCs w:val="20"/>
              </w:rPr>
              <w:t xml:space="preserve"> (waga) </w:t>
            </w:r>
          </w:p>
          <w:p w14:paraId="44B58BFF" w14:textId="77777777" w:rsidR="00A14DBE" w:rsidRPr="00FB46CF" w:rsidRDefault="00A14DBE" w:rsidP="00CC5C57">
            <w:pPr>
              <w:spacing w:after="140"/>
              <w:jc w:val="both"/>
              <w:rPr>
                <w:rFonts w:ascii="Cambria" w:eastAsia="Times New Roman" w:hAnsi="Cambria" w:cs="Times New Roman"/>
                <w:sz w:val="20"/>
                <w:szCs w:val="20"/>
              </w:rPr>
            </w:pPr>
            <w:r w:rsidRPr="00FB46CF">
              <w:rPr>
                <w:rFonts w:ascii="Cambria" w:eastAsia="Times New Roman" w:hAnsi="Cambria" w:cs="Times New Roman"/>
                <w:sz w:val="20"/>
                <w:szCs w:val="20"/>
              </w:rPr>
              <w:t>*Wartość ceny oraz wyniki zaokrąglone do dwóch miejsc po przecinku</w:t>
            </w:r>
          </w:p>
        </w:tc>
      </w:tr>
      <w:tr w:rsidR="00A14DBE" w:rsidRPr="00FB46CF" w14:paraId="5E073C8F" w14:textId="77777777" w:rsidTr="00191B15">
        <w:tc>
          <w:tcPr>
            <w:tcW w:w="559" w:type="dxa"/>
            <w:vAlign w:val="center"/>
          </w:tcPr>
          <w:p w14:paraId="4165BF49" w14:textId="77777777" w:rsidR="00A14DBE" w:rsidRPr="00FB46CF" w:rsidRDefault="00A14DBE" w:rsidP="00CC5C57">
            <w:pPr>
              <w:spacing w:after="140" w:line="360" w:lineRule="auto"/>
              <w:jc w:val="center"/>
              <w:rPr>
                <w:rFonts w:ascii="Cambria" w:eastAsia="Times New Roman" w:hAnsi="Cambria" w:cs="Times New Roman"/>
                <w:sz w:val="20"/>
                <w:szCs w:val="20"/>
              </w:rPr>
            </w:pPr>
            <w:r w:rsidRPr="00FB46CF">
              <w:rPr>
                <w:rFonts w:ascii="Cambria" w:eastAsia="Times New Roman" w:hAnsi="Cambria" w:cs="Times New Roman"/>
                <w:sz w:val="20"/>
                <w:szCs w:val="20"/>
              </w:rPr>
              <w:t>2.</w:t>
            </w:r>
          </w:p>
        </w:tc>
        <w:tc>
          <w:tcPr>
            <w:tcW w:w="1538" w:type="dxa"/>
            <w:vAlign w:val="center"/>
          </w:tcPr>
          <w:p w14:paraId="77681E12" w14:textId="5C33BE03" w:rsidR="00A14DBE" w:rsidRPr="00FB46CF" w:rsidRDefault="00A14DBE" w:rsidP="00CC5C57">
            <w:pPr>
              <w:spacing w:after="140"/>
              <w:rPr>
                <w:rFonts w:ascii="Cambria" w:eastAsia="Times New Roman" w:hAnsi="Cambria" w:cs="Times New Roman"/>
                <w:sz w:val="20"/>
                <w:szCs w:val="20"/>
              </w:rPr>
            </w:pPr>
            <w:r w:rsidRPr="00FB46CF">
              <w:rPr>
                <w:rFonts w:ascii="Cambria" w:eastAsia="Times New Roman" w:hAnsi="Cambria" w:cs="Times New Roman"/>
                <w:sz w:val="20"/>
                <w:szCs w:val="20"/>
              </w:rPr>
              <w:t xml:space="preserve">Długość okresu gwarancji na </w:t>
            </w:r>
            <w:r w:rsidR="00384C9C" w:rsidRPr="00FB46CF">
              <w:rPr>
                <w:rFonts w:ascii="Cambria" w:eastAsia="Times New Roman" w:hAnsi="Cambria" w:cs="Times New Roman"/>
                <w:sz w:val="20"/>
                <w:szCs w:val="20"/>
              </w:rPr>
              <w:t>całe zamówienie</w:t>
            </w:r>
          </w:p>
        </w:tc>
        <w:tc>
          <w:tcPr>
            <w:tcW w:w="1415" w:type="dxa"/>
            <w:vAlign w:val="center"/>
          </w:tcPr>
          <w:p w14:paraId="70568E79" w14:textId="22E02B1F" w:rsidR="00A14DBE" w:rsidRPr="00FB46CF" w:rsidRDefault="00A14DBE" w:rsidP="00CC5C57">
            <w:pPr>
              <w:spacing w:after="140" w:line="360" w:lineRule="auto"/>
              <w:jc w:val="center"/>
              <w:rPr>
                <w:rFonts w:ascii="Cambria" w:eastAsia="Times New Roman" w:hAnsi="Cambria" w:cs="Times New Roman"/>
                <w:sz w:val="20"/>
                <w:szCs w:val="20"/>
              </w:rPr>
            </w:pPr>
            <w:r w:rsidRPr="00FB46CF">
              <w:rPr>
                <w:rFonts w:ascii="Cambria" w:eastAsia="Times New Roman" w:hAnsi="Cambria" w:cs="Times New Roman"/>
                <w:sz w:val="20"/>
                <w:szCs w:val="20"/>
              </w:rPr>
              <w:t>12</w:t>
            </w:r>
            <w:r w:rsidR="00CC5C57" w:rsidRPr="00FB46CF">
              <w:rPr>
                <w:rFonts w:ascii="Cambria" w:eastAsia="Times New Roman" w:hAnsi="Cambria" w:cs="Times New Roman"/>
                <w:sz w:val="20"/>
                <w:szCs w:val="20"/>
              </w:rPr>
              <w:t xml:space="preserve"> </w:t>
            </w:r>
            <w:r w:rsidRPr="00FB46CF">
              <w:rPr>
                <w:rFonts w:ascii="Cambria" w:eastAsia="Times New Roman" w:hAnsi="Cambria" w:cs="Times New Roman"/>
                <w:sz w:val="20"/>
                <w:szCs w:val="20"/>
              </w:rPr>
              <w:t>%</w:t>
            </w:r>
          </w:p>
        </w:tc>
        <w:tc>
          <w:tcPr>
            <w:tcW w:w="1132" w:type="dxa"/>
            <w:vAlign w:val="center"/>
          </w:tcPr>
          <w:p w14:paraId="43A4B490" w14:textId="77777777" w:rsidR="00A14DBE" w:rsidRPr="00FB46CF" w:rsidRDefault="00A14DBE" w:rsidP="00CC5C57">
            <w:pPr>
              <w:spacing w:after="140" w:line="360" w:lineRule="auto"/>
              <w:jc w:val="center"/>
              <w:rPr>
                <w:rFonts w:ascii="Cambria" w:eastAsia="Times New Roman" w:hAnsi="Cambria" w:cs="Times New Roman"/>
                <w:sz w:val="20"/>
                <w:szCs w:val="20"/>
              </w:rPr>
            </w:pPr>
            <w:r w:rsidRPr="00FB46CF">
              <w:rPr>
                <w:rFonts w:ascii="Cambria" w:eastAsia="Times New Roman" w:hAnsi="Cambria" w:cs="Times New Roman"/>
                <w:sz w:val="20"/>
                <w:szCs w:val="20"/>
              </w:rPr>
              <w:t>12</w:t>
            </w:r>
          </w:p>
        </w:tc>
        <w:tc>
          <w:tcPr>
            <w:tcW w:w="4707" w:type="dxa"/>
            <w:vAlign w:val="center"/>
          </w:tcPr>
          <w:p w14:paraId="20AFD4DA" w14:textId="4059DA5D" w:rsidR="00A14DBE" w:rsidRPr="00FB46CF" w:rsidRDefault="00A14DBE" w:rsidP="00CC5C57">
            <w:pPr>
              <w:spacing w:after="140"/>
              <w:jc w:val="both"/>
              <w:rPr>
                <w:rFonts w:ascii="Cambria" w:eastAsia="Times New Roman" w:hAnsi="Cambria" w:cs="Times New Roman"/>
                <w:sz w:val="20"/>
                <w:szCs w:val="20"/>
              </w:rPr>
            </w:pPr>
            <w:r w:rsidRPr="00FB46CF">
              <w:rPr>
                <w:rFonts w:ascii="Cambria" w:eastAsia="Times New Roman" w:hAnsi="Cambria" w:cs="Times New Roman"/>
                <w:sz w:val="20"/>
                <w:szCs w:val="20"/>
              </w:rPr>
              <w:t>Oferty z okresem gwarancji 36 miesięcy: 0 pkt</w:t>
            </w:r>
          </w:p>
          <w:p w14:paraId="14856F30" w14:textId="521AFB19" w:rsidR="00A14DBE" w:rsidRPr="00FB46CF" w:rsidRDefault="00A14DBE" w:rsidP="00CC5C57">
            <w:pPr>
              <w:spacing w:after="140"/>
              <w:jc w:val="both"/>
              <w:rPr>
                <w:rFonts w:ascii="Cambria" w:eastAsia="Times New Roman" w:hAnsi="Cambria" w:cs="Times New Roman"/>
                <w:sz w:val="20"/>
                <w:szCs w:val="20"/>
              </w:rPr>
            </w:pPr>
            <w:r w:rsidRPr="00FB46CF">
              <w:rPr>
                <w:rFonts w:ascii="Cambria" w:eastAsia="Times New Roman" w:hAnsi="Cambria" w:cs="Times New Roman"/>
                <w:sz w:val="20"/>
                <w:szCs w:val="20"/>
              </w:rPr>
              <w:t xml:space="preserve">Za każdy dłuższy okres o 1 pełny miesiąc, Oferent otrzymuje 0,5 pkt (np. za okres 37 miesięcy otrzymuje 0,5 pkt). Max. Ilość pkt 12= za okres gwarancji 60 miesięcy i dłużej. </w:t>
            </w:r>
          </w:p>
        </w:tc>
      </w:tr>
    </w:tbl>
    <w:p w14:paraId="3F22984B" w14:textId="77777777" w:rsidR="005A2979" w:rsidRPr="00FB46CF" w:rsidRDefault="005A2979" w:rsidP="005A2979">
      <w:pPr>
        <w:pStyle w:val="Akapitzlist"/>
        <w:pBdr>
          <w:between w:val="nil"/>
        </w:pBdr>
        <w:spacing w:after="140" w:line="360" w:lineRule="auto"/>
        <w:jc w:val="both"/>
        <w:rPr>
          <w:rFonts w:ascii="Cambria" w:eastAsia="Times New Roman" w:hAnsi="Cambria" w:cs="Times New Roman"/>
        </w:rPr>
      </w:pPr>
    </w:p>
    <w:p w14:paraId="116D9D4D" w14:textId="7AD4A8CC" w:rsidR="00A14DBE" w:rsidRPr="00FB46CF" w:rsidRDefault="00A14DBE" w:rsidP="004606C1">
      <w:pPr>
        <w:pStyle w:val="Akapitzlist"/>
        <w:numPr>
          <w:ilvl w:val="0"/>
          <w:numId w:val="17"/>
        </w:numPr>
        <w:pBdr>
          <w:between w:val="nil"/>
        </w:pBdr>
        <w:spacing w:after="140" w:line="360" w:lineRule="auto"/>
        <w:jc w:val="both"/>
        <w:rPr>
          <w:rFonts w:ascii="Cambria" w:eastAsia="Times New Roman" w:hAnsi="Cambria" w:cs="Times New Roman"/>
        </w:rPr>
      </w:pPr>
      <w:r w:rsidRPr="00FB46CF">
        <w:rPr>
          <w:rFonts w:ascii="Cambria" w:eastAsia="Times New Roman" w:hAnsi="Cambria" w:cs="Times New Roman"/>
          <w:b/>
          <w:bCs/>
        </w:rPr>
        <w:t xml:space="preserve">Punkty uzyskane za poszczególne kryteria podlegają sumowaniu. </w:t>
      </w:r>
      <w:r w:rsidRPr="00FB46CF">
        <w:rPr>
          <w:rFonts w:ascii="Cambria" w:eastAsia="Times New Roman" w:hAnsi="Cambria" w:cs="Times New Roman"/>
        </w:rPr>
        <w:t xml:space="preserve">Maksymalna liczba punktów możliwych do uzyskania: 100 pkt. Uzyskane oceny zostaną zaokrąglone </w:t>
      </w:r>
      <w:r w:rsidR="00503FCD" w:rsidRPr="00FB46CF">
        <w:rPr>
          <w:rFonts w:ascii="Cambria" w:eastAsia="Times New Roman" w:hAnsi="Cambria" w:cs="Times New Roman"/>
        </w:rPr>
        <w:t xml:space="preserve"> </w:t>
      </w:r>
      <w:r w:rsidRPr="00FB46CF">
        <w:rPr>
          <w:rFonts w:ascii="Cambria" w:eastAsia="Times New Roman" w:hAnsi="Cambria" w:cs="Times New Roman"/>
        </w:rPr>
        <w:t>z dokładnością do dwóch miejsc po przecinku. W przypadku podania ceny netto przedmiotu zamówienia w walucie obcej, przeliczenie n</w:t>
      </w:r>
      <w:r w:rsidR="008F4754" w:rsidRPr="00FB46CF">
        <w:rPr>
          <w:rFonts w:ascii="Cambria" w:eastAsia="Times New Roman" w:hAnsi="Cambria" w:cs="Times New Roman"/>
        </w:rPr>
        <w:t>a potrzeby oceny na PLN dokonane</w:t>
      </w:r>
      <w:r w:rsidRPr="00FB46CF">
        <w:rPr>
          <w:rFonts w:ascii="Cambria" w:eastAsia="Times New Roman" w:hAnsi="Cambria" w:cs="Times New Roman"/>
        </w:rPr>
        <w:t xml:space="preserve"> zostanie według średniego kursu NBP z dnia otwarcia ofert. </w:t>
      </w:r>
    </w:p>
    <w:p w14:paraId="35384660" w14:textId="77777777" w:rsidR="00A14DBE" w:rsidRPr="00FB46CF" w:rsidRDefault="00A14DBE" w:rsidP="004606C1">
      <w:pPr>
        <w:pStyle w:val="Akapitzlist"/>
        <w:numPr>
          <w:ilvl w:val="0"/>
          <w:numId w:val="17"/>
        </w:numPr>
        <w:pBdr>
          <w:between w:val="nil"/>
        </w:pBdr>
        <w:spacing w:after="140" w:line="360" w:lineRule="auto"/>
        <w:jc w:val="both"/>
        <w:rPr>
          <w:rFonts w:ascii="Cambria" w:eastAsia="Times New Roman" w:hAnsi="Cambria" w:cs="Times New Roman"/>
        </w:rPr>
      </w:pPr>
      <w:r w:rsidRPr="00FB46CF">
        <w:rPr>
          <w:rFonts w:ascii="Cambria" w:hAnsi="Cambria" w:cs="Times New Roman"/>
        </w:rPr>
        <w:t>Zamawiający nie przewiduje składania zamówień uzupełniających.</w:t>
      </w:r>
    </w:p>
    <w:p w14:paraId="153580C4" w14:textId="73489898" w:rsidR="003312D6" w:rsidRPr="00FB46CF" w:rsidRDefault="003312D6" w:rsidP="004606C1">
      <w:pPr>
        <w:pStyle w:val="Akapitzlist"/>
        <w:numPr>
          <w:ilvl w:val="0"/>
          <w:numId w:val="17"/>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Zamawiający wybierze najkorzystniejszą ofertę, która uzyska najwyższą sumę punktów w oparciu o ustalone kryteria:</w:t>
      </w:r>
    </w:p>
    <w:p w14:paraId="23EF4FF2" w14:textId="20BABB73" w:rsidR="00BF49A4" w:rsidRPr="00FB46CF" w:rsidRDefault="00A14DBE" w:rsidP="004606C1">
      <w:pPr>
        <w:pStyle w:val="Akapitzlist"/>
        <w:numPr>
          <w:ilvl w:val="0"/>
          <w:numId w:val="25"/>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 xml:space="preserve">Kryterium „Cena” – </w:t>
      </w:r>
      <w:r w:rsidR="00384C9C" w:rsidRPr="00FB46CF">
        <w:rPr>
          <w:rFonts w:ascii="Cambria" w:eastAsia="Times New Roman" w:hAnsi="Cambria" w:cs="Times New Roman"/>
          <w:b/>
          <w:spacing w:val="2"/>
          <w:lang w:eastAsia="pl-PL"/>
        </w:rPr>
        <w:t>88</w:t>
      </w:r>
      <w:r w:rsidR="003312D6" w:rsidRPr="00FB46CF">
        <w:rPr>
          <w:rFonts w:ascii="Cambria" w:eastAsia="Times New Roman" w:hAnsi="Cambria" w:cs="Times New Roman"/>
          <w:b/>
          <w:spacing w:val="2"/>
          <w:lang w:eastAsia="pl-PL"/>
        </w:rPr>
        <w:t>%</w:t>
      </w:r>
    </w:p>
    <w:p w14:paraId="3B97A597" w14:textId="7ED37EF7" w:rsidR="00696917" w:rsidRPr="00FB46CF" w:rsidRDefault="00696917" w:rsidP="004606C1">
      <w:pPr>
        <w:pStyle w:val="Akapitzlist"/>
        <w:numPr>
          <w:ilvl w:val="0"/>
          <w:numId w:val="25"/>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Kryterium „</w:t>
      </w:r>
      <w:r w:rsidRPr="00FB46CF">
        <w:rPr>
          <w:rFonts w:ascii="Cambria" w:eastAsia="Times New Roman" w:hAnsi="Cambria" w:cs="Times New Roman"/>
        </w:rPr>
        <w:t xml:space="preserve">Długość okresu gwarancji na </w:t>
      </w:r>
      <w:r w:rsidR="00384C9C" w:rsidRPr="00FB46CF">
        <w:rPr>
          <w:rFonts w:ascii="Cambria" w:eastAsia="Times New Roman" w:hAnsi="Cambria" w:cs="Times New Roman"/>
        </w:rPr>
        <w:t>całe zamówienie</w:t>
      </w:r>
      <w:r w:rsidRPr="00FB46CF">
        <w:rPr>
          <w:rFonts w:ascii="Cambria" w:eastAsia="Times New Roman" w:hAnsi="Cambria" w:cs="Times New Roman"/>
        </w:rPr>
        <w:t xml:space="preserve">” – </w:t>
      </w:r>
      <w:r w:rsidRPr="00FB46CF">
        <w:rPr>
          <w:rFonts w:ascii="Cambria" w:eastAsia="Times New Roman" w:hAnsi="Cambria" w:cs="Times New Roman"/>
          <w:b/>
        </w:rPr>
        <w:t>12%</w:t>
      </w:r>
    </w:p>
    <w:p w14:paraId="7BE76C57" w14:textId="77777777" w:rsidR="003312D6" w:rsidRPr="00FB46CF" w:rsidRDefault="003312D6" w:rsidP="00FD06FA">
      <w:pPr>
        <w:autoSpaceDE w:val="0"/>
        <w:autoSpaceDN w:val="0"/>
        <w:adjustRightInd w:val="0"/>
        <w:spacing w:after="0" w:line="360" w:lineRule="auto"/>
        <w:jc w:val="both"/>
        <w:rPr>
          <w:rFonts w:ascii="Cambria" w:hAnsi="Cambria" w:cs="Times New Roman"/>
        </w:rPr>
      </w:pPr>
      <w:r w:rsidRPr="00FB46CF">
        <w:rPr>
          <w:rFonts w:ascii="Cambria" w:hAnsi="Cambria" w:cs="Times New Roman"/>
        </w:rPr>
        <w:t xml:space="preserve">Końcowy wynik powyższego działania zostanie zaokrąglony do dwóch miejsc po przecinku. </w:t>
      </w:r>
    </w:p>
    <w:p w14:paraId="0D3936BB" w14:textId="77777777" w:rsidR="00360512" w:rsidRPr="00FB46CF" w:rsidRDefault="003312D6" w:rsidP="00FD06FA">
      <w:pPr>
        <w:spacing w:line="360" w:lineRule="auto"/>
        <w:jc w:val="both"/>
        <w:rPr>
          <w:rFonts w:ascii="Cambria" w:eastAsia="Times New Roman" w:hAnsi="Cambria" w:cs="Times New Roman"/>
          <w:spacing w:val="2"/>
          <w:lang w:eastAsia="pl-PL"/>
        </w:rPr>
      </w:pPr>
      <w:r w:rsidRPr="00FB46CF">
        <w:rPr>
          <w:rFonts w:ascii="Cambria" w:hAnsi="Cambria" w:cs="Times New Roman"/>
        </w:rPr>
        <w:t>Zamówienie na realizację zostanie udzielone Oferentowi, którego oferta nie będzie podlegać odrzuceniu i w wyniku oceny zajmie najwyższe miejsce według liczby punktów.</w:t>
      </w:r>
      <w:r w:rsidR="00360512" w:rsidRPr="00FB46CF">
        <w:rPr>
          <w:rFonts w:ascii="Cambria" w:eastAsia="Times New Roman" w:hAnsi="Cambria" w:cs="Times New Roman"/>
          <w:spacing w:val="2"/>
          <w:lang w:eastAsia="pl-PL"/>
        </w:rPr>
        <w:t xml:space="preserve"> </w:t>
      </w:r>
    </w:p>
    <w:p w14:paraId="05D1C5B2" w14:textId="70F44145" w:rsidR="003312D6" w:rsidRPr="00FB46CF" w:rsidRDefault="003312D6" w:rsidP="00FD06FA">
      <w:p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Zamawiający dla potrzeb oceny oferty, której wynik prowadziłby do powstania obowiązku podatkowego dla zamawiającego zgodnie z przepisami o podatku od towarów i usług w zakresie dotyczącym wewnątrzwspólnotowego nabycia towarów, doliczony zostanie do przedstawionej  oferty podatek należny od towarów i usług zgodnie z obowiązującymi</w:t>
      </w:r>
      <w:r w:rsidR="003E0F01" w:rsidRPr="00FB46CF">
        <w:rPr>
          <w:rFonts w:ascii="Cambria" w:eastAsia="Times New Roman" w:hAnsi="Cambria" w:cs="Times New Roman"/>
          <w:spacing w:val="2"/>
          <w:lang w:eastAsia="pl-PL"/>
        </w:rPr>
        <w:t xml:space="preserve"> </w:t>
      </w:r>
      <w:r w:rsidRPr="00FB46CF">
        <w:rPr>
          <w:rFonts w:ascii="Cambria" w:eastAsia="Times New Roman" w:hAnsi="Cambria" w:cs="Times New Roman"/>
          <w:spacing w:val="2"/>
          <w:lang w:eastAsia="pl-PL"/>
        </w:rPr>
        <w:t xml:space="preserve">w przedmiocie zamówienia przepisami prawa. </w:t>
      </w:r>
    </w:p>
    <w:p w14:paraId="5188D0EB" w14:textId="77777777" w:rsidR="003312D6" w:rsidRPr="00FB46CF" w:rsidRDefault="003312D6" w:rsidP="008F4754">
      <w:p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 xml:space="preserve">Zamawiający  zastrzega sobie prawo:  </w:t>
      </w:r>
    </w:p>
    <w:p w14:paraId="08C3A4BC" w14:textId="77777777" w:rsidR="003312D6" w:rsidRPr="00FB46CF" w:rsidRDefault="003312D6" w:rsidP="004606C1">
      <w:pPr>
        <w:pStyle w:val="Akapitzlist"/>
        <w:numPr>
          <w:ilvl w:val="0"/>
          <w:numId w:val="26"/>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do unieważnienia lub zamknięcia postępowania, na każdym jego etapie bez podania przyczyny,</w:t>
      </w:r>
    </w:p>
    <w:p w14:paraId="54938036" w14:textId="634339BA" w:rsidR="003312D6" w:rsidRPr="00FB46CF" w:rsidRDefault="003312D6" w:rsidP="004606C1">
      <w:pPr>
        <w:pStyle w:val="Akapitzlist"/>
        <w:numPr>
          <w:ilvl w:val="0"/>
          <w:numId w:val="26"/>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możliwość zakończenia postępowania bez wyboru oferty zawiadamiając wyko</w:t>
      </w:r>
      <w:r w:rsidR="008F4754" w:rsidRPr="00FB46CF">
        <w:rPr>
          <w:rFonts w:ascii="Cambria" w:eastAsia="Times New Roman" w:hAnsi="Cambria" w:cs="Times New Roman"/>
          <w:spacing w:val="2"/>
          <w:lang w:eastAsia="pl-PL"/>
        </w:rPr>
        <w:t xml:space="preserve">nawców </w:t>
      </w:r>
      <w:r w:rsidRPr="00FB46CF">
        <w:rPr>
          <w:rFonts w:ascii="Cambria" w:eastAsia="Times New Roman" w:hAnsi="Cambria" w:cs="Times New Roman"/>
          <w:spacing w:val="2"/>
          <w:lang w:eastAsia="pl-PL"/>
        </w:rPr>
        <w:t xml:space="preserve">o zakończeniu postępowania o udzieleniu zamówienia bez wyboru oferty. Zamawiający nie musi podawać uzasadnienia tej decyzji, </w:t>
      </w:r>
    </w:p>
    <w:p w14:paraId="39AA6F22" w14:textId="16C3AB36" w:rsidR="003312D6" w:rsidRPr="00FB46CF" w:rsidRDefault="003312D6" w:rsidP="004606C1">
      <w:pPr>
        <w:pStyle w:val="Akapitzlist"/>
        <w:numPr>
          <w:ilvl w:val="0"/>
          <w:numId w:val="26"/>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przedłużyć termin składania ofert.</w:t>
      </w:r>
    </w:p>
    <w:p w14:paraId="6B8BF614" w14:textId="77777777" w:rsidR="0057747F" w:rsidRPr="00FB46CF" w:rsidRDefault="0057747F" w:rsidP="0057747F">
      <w:pPr>
        <w:pStyle w:val="Akapitzlist"/>
        <w:spacing w:line="360" w:lineRule="auto"/>
        <w:ind w:left="1068"/>
        <w:jc w:val="both"/>
        <w:rPr>
          <w:rFonts w:ascii="Cambria" w:eastAsia="Times New Roman" w:hAnsi="Cambria" w:cs="Times New Roman"/>
          <w:spacing w:val="2"/>
          <w:lang w:eastAsia="pl-PL"/>
        </w:rPr>
      </w:pPr>
    </w:p>
    <w:p w14:paraId="5A764B2F" w14:textId="3D7DF7DA" w:rsidR="003312D6" w:rsidRPr="00FB46CF" w:rsidRDefault="003312D6" w:rsidP="004606C1">
      <w:pPr>
        <w:pStyle w:val="Akapitzlist"/>
        <w:widowControl w:val="0"/>
        <w:numPr>
          <w:ilvl w:val="0"/>
          <w:numId w:val="15"/>
        </w:numPr>
        <w:pBdr>
          <w:top w:val="nil"/>
          <w:left w:val="nil"/>
          <w:bottom w:val="nil"/>
          <w:right w:val="nil"/>
          <w:between w:val="nil"/>
        </w:pBdr>
        <w:suppressAutoHyphens/>
        <w:spacing w:before="280" w:after="140" w:line="360" w:lineRule="auto"/>
        <w:ind w:left="709"/>
        <w:jc w:val="both"/>
        <w:textDirection w:val="btLr"/>
        <w:textAlignment w:val="top"/>
        <w:outlineLvl w:val="0"/>
        <w:rPr>
          <w:rFonts w:ascii="Cambria" w:eastAsia="Times New Roman" w:hAnsi="Cambria" w:cs="Times New Roman"/>
          <w:b/>
          <w:u w:val="single"/>
        </w:rPr>
      </w:pPr>
      <w:r w:rsidRPr="00FB46CF">
        <w:rPr>
          <w:rFonts w:ascii="Cambria" w:eastAsia="Times New Roman" w:hAnsi="Cambria" w:cs="Times New Roman"/>
          <w:b/>
          <w:u w:val="single"/>
        </w:rPr>
        <w:t>Informacja o wyborze najkorzystniejszej oferty</w:t>
      </w:r>
    </w:p>
    <w:p w14:paraId="072F3021" w14:textId="77777777" w:rsidR="003312D6" w:rsidRPr="00FB46CF" w:rsidRDefault="003312D6" w:rsidP="004606C1">
      <w:pPr>
        <w:pStyle w:val="Akapitzlist"/>
        <w:numPr>
          <w:ilvl w:val="0"/>
          <w:numId w:val="8"/>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Zamawiający dokona wyboru najkorzystniejszej oferty spośród ofert prawidłowo złożonych w toku postępowania. </w:t>
      </w:r>
    </w:p>
    <w:p w14:paraId="3856249A" w14:textId="77777777" w:rsidR="003312D6" w:rsidRPr="00FB46CF" w:rsidRDefault="003312D6" w:rsidP="004606C1">
      <w:pPr>
        <w:pStyle w:val="Akapitzlist"/>
        <w:numPr>
          <w:ilvl w:val="0"/>
          <w:numId w:val="8"/>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Zamawiający zawiadomi wszystkich wykonawców o wyborze najkorzystniejszej oferty (podanie nazwy firmy wykonawcy, adresu, zaoferowanej ceny) względnie o zamknięciu postępowania o udzielenie Zamówienia bez dokonywania wyboru jakiejkolwiek oferty. Zawiadomienie nastąpi w sposób przewidziany dla upublicznienia niniejszego zapytania ofertowego.</w:t>
      </w:r>
    </w:p>
    <w:p w14:paraId="1E6D4060" w14:textId="77777777" w:rsidR="0057747F" w:rsidRPr="00FB46CF" w:rsidRDefault="0057747F" w:rsidP="0057747F">
      <w:pPr>
        <w:pStyle w:val="Akapitzlist"/>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p>
    <w:p w14:paraId="0FECE7E3" w14:textId="72A76084" w:rsidR="003312D6" w:rsidRPr="00FB46CF" w:rsidRDefault="003312D6" w:rsidP="004606C1">
      <w:pPr>
        <w:pStyle w:val="Akapitzlist"/>
        <w:keepNext/>
        <w:numPr>
          <w:ilvl w:val="0"/>
          <w:numId w:val="15"/>
        </w:numPr>
        <w:pBdr>
          <w:top w:val="nil"/>
          <w:left w:val="nil"/>
          <w:bottom w:val="nil"/>
          <w:right w:val="nil"/>
          <w:between w:val="nil"/>
        </w:pBdr>
        <w:suppressAutoHyphens/>
        <w:spacing w:before="280" w:after="140" w:line="360" w:lineRule="auto"/>
        <w:ind w:left="709"/>
        <w:jc w:val="both"/>
        <w:textDirection w:val="btLr"/>
        <w:textAlignment w:val="top"/>
        <w:outlineLvl w:val="0"/>
        <w:rPr>
          <w:rFonts w:ascii="Cambria" w:eastAsia="Times New Roman" w:hAnsi="Cambria" w:cs="Times New Roman"/>
          <w:b/>
          <w:u w:val="single"/>
        </w:rPr>
      </w:pPr>
      <w:r w:rsidRPr="00FB46CF">
        <w:rPr>
          <w:rFonts w:ascii="Cambria" w:eastAsia="Times New Roman" w:hAnsi="Cambria" w:cs="Times New Roman"/>
          <w:b/>
          <w:u w:val="single"/>
        </w:rPr>
        <w:t>Badanie ofert</w:t>
      </w:r>
    </w:p>
    <w:p w14:paraId="0E88A68A" w14:textId="77777777" w:rsidR="003312D6" w:rsidRPr="00FB46CF" w:rsidRDefault="003312D6" w:rsidP="004606C1">
      <w:pPr>
        <w:pStyle w:val="Akapitzlist"/>
        <w:numPr>
          <w:ilvl w:val="0"/>
          <w:numId w:val="6"/>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Wykonawca może przed upływem terminu składania ofert zmienić lub wycofać swoją ofertę. </w:t>
      </w:r>
    </w:p>
    <w:p w14:paraId="2B69C304" w14:textId="77777777" w:rsidR="003312D6" w:rsidRPr="00FB46CF" w:rsidRDefault="003312D6" w:rsidP="004606C1">
      <w:pPr>
        <w:pStyle w:val="Akapitzlist"/>
        <w:numPr>
          <w:ilvl w:val="0"/>
          <w:numId w:val="6"/>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W toku badania i oceny ofert Zamawiający może: </w:t>
      </w:r>
    </w:p>
    <w:p w14:paraId="136B43DA" w14:textId="77777777" w:rsidR="003312D6" w:rsidRPr="00FB46CF" w:rsidRDefault="003312D6" w:rsidP="004606C1">
      <w:pPr>
        <w:pStyle w:val="Akapitzlist"/>
        <w:numPr>
          <w:ilvl w:val="0"/>
          <w:numId w:val="4"/>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Poprawiać oczywiste omyłki pisarskie lub rachunkowe oraz inne omyłki niepowodujące istotnych zmian w treści oferty, zawiadamiając o tym Oferenta. </w:t>
      </w:r>
    </w:p>
    <w:p w14:paraId="1516BC0B" w14:textId="77777777" w:rsidR="003312D6" w:rsidRPr="00FB46CF" w:rsidRDefault="003312D6" w:rsidP="004606C1">
      <w:pPr>
        <w:pStyle w:val="Akapitzlist"/>
        <w:numPr>
          <w:ilvl w:val="0"/>
          <w:numId w:val="6"/>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Brak odpowiedzi wykonawcy w wyznaczonym terminie, udzielenie odpowiedzi, która nie rozwiewa wątpliwości lub nieuzupełnienie braków oferty w wyznaczonym terminie uznaje się za cofnięcie oferty przez wykonawcę.</w:t>
      </w:r>
    </w:p>
    <w:p w14:paraId="2438AE2A" w14:textId="77777777" w:rsidR="003312D6" w:rsidRPr="00FB46CF" w:rsidRDefault="003312D6" w:rsidP="004606C1">
      <w:pPr>
        <w:pStyle w:val="Akapitzlist"/>
        <w:numPr>
          <w:ilvl w:val="0"/>
          <w:numId w:val="6"/>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Zamawiający wyklucza wykonawcę, który nie spełnia warunków udziału w postępowaniu o udzielenie Zamówienia. </w:t>
      </w:r>
    </w:p>
    <w:p w14:paraId="2D7E55A1" w14:textId="77777777" w:rsidR="003312D6" w:rsidRPr="00FB46CF" w:rsidRDefault="003312D6" w:rsidP="004606C1">
      <w:pPr>
        <w:pStyle w:val="Akapitzlist"/>
        <w:numPr>
          <w:ilvl w:val="0"/>
          <w:numId w:val="6"/>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Zamawiający odrzuca ofertę Wykonawcy, jeżeli: </w:t>
      </w:r>
    </w:p>
    <w:p w14:paraId="62A7C931" w14:textId="77777777" w:rsidR="003312D6" w:rsidRPr="00FB46CF" w:rsidRDefault="003312D6" w:rsidP="004606C1">
      <w:pPr>
        <w:pStyle w:val="Akapitzlist"/>
        <w:numPr>
          <w:ilvl w:val="0"/>
          <w:numId w:val="27"/>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Jej treść nie odpowiada treści zapytania ofertowego; </w:t>
      </w:r>
    </w:p>
    <w:p w14:paraId="59DE567C" w14:textId="77777777" w:rsidR="003312D6" w:rsidRPr="00FB46CF" w:rsidRDefault="003312D6" w:rsidP="004606C1">
      <w:pPr>
        <w:pStyle w:val="Akapitzlist"/>
        <w:numPr>
          <w:ilvl w:val="0"/>
          <w:numId w:val="27"/>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Zawiera błędy w obliczeniu ceny, które nie podlegają usunięciu w trybie punktu 2 opisanego powyżej; </w:t>
      </w:r>
    </w:p>
    <w:p w14:paraId="41A8AC49" w14:textId="77777777" w:rsidR="003312D6" w:rsidRPr="00FB46CF" w:rsidRDefault="003312D6" w:rsidP="004606C1">
      <w:pPr>
        <w:pStyle w:val="Akapitzlist"/>
        <w:numPr>
          <w:ilvl w:val="0"/>
          <w:numId w:val="27"/>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Zawiera rażąco niską cenę w stosunku do przedmiotu Zamówienia, a Oferent nie wyjaśnił tej okoliczności;</w:t>
      </w:r>
    </w:p>
    <w:p w14:paraId="7EE6532B" w14:textId="77777777" w:rsidR="003312D6" w:rsidRPr="00FB46CF" w:rsidRDefault="003312D6" w:rsidP="004606C1">
      <w:pPr>
        <w:pStyle w:val="Akapitzlist"/>
        <w:numPr>
          <w:ilvl w:val="0"/>
          <w:numId w:val="27"/>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Wykonawca złożył więcej niż jedną ofertę. </w:t>
      </w:r>
    </w:p>
    <w:p w14:paraId="651192FA" w14:textId="77777777" w:rsidR="003312D6" w:rsidRPr="00FB46CF" w:rsidRDefault="003312D6" w:rsidP="004606C1">
      <w:pPr>
        <w:pStyle w:val="Akapitzlist"/>
        <w:numPr>
          <w:ilvl w:val="0"/>
          <w:numId w:val="6"/>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Zamawiający informuje, że wybór Oferenta nie przewiduje trybu odwoławczego od tej decyzji. Oferenci  zostaną poinformowani o wyborze oferty poprzez ogłoszenie tej informacji na stronie internetowej publikowanego ogłoszenia. </w:t>
      </w:r>
    </w:p>
    <w:p w14:paraId="6E40727C" w14:textId="478275A5" w:rsidR="003312D6" w:rsidRPr="00FB46CF" w:rsidRDefault="003312D6" w:rsidP="004606C1">
      <w:pPr>
        <w:pStyle w:val="Akapitzlist"/>
        <w:numPr>
          <w:ilvl w:val="0"/>
          <w:numId w:val="6"/>
        </w:numPr>
        <w:spacing w:line="360" w:lineRule="auto"/>
        <w:jc w:val="both"/>
        <w:rPr>
          <w:rFonts w:ascii="Cambria" w:eastAsia="Times New Roman" w:hAnsi="Cambria" w:cs="Times New Roman"/>
        </w:rPr>
      </w:pPr>
      <w:r w:rsidRPr="00FB46CF">
        <w:rPr>
          <w:rFonts w:ascii="Cambria" w:eastAsia="Times New Roman" w:hAnsi="Cambria" w:cs="Times New Roman"/>
        </w:rPr>
        <w:t xml:space="preserve">Ocenie przez Zamawiającego podlegać będą tylko te oferty, które wpłyną do Zamawiającego w okresie od dnia ogłoszenia niniejszego zapytania ofertowego do dnia upływu terminu składania </w:t>
      </w:r>
    </w:p>
    <w:p w14:paraId="6D1E8934" w14:textId="77777777" w:rsidR="00360512" w:rsidRPr="00FB46CF" w:rsidRDefault="00360512" w:rsidP="00360512">
      <w:pPr>
        <w:pStyle w:val="Akapitzlist"/>
        <w:spacing w:line="360" w:lineRule="auto"/>
        <w:jc w:val="both"/>
        <w:rPr>
          <w:rFonts w:ascii="Cambria" w:eastAsia="Times New Roman" w:hAnsi="Cambria" w:cs="Times New Roman"/>
        </w:rPr>
      </w:pPr>
    </w:p>
    <w:p w14:paraId="3974EDF1" w14:textId="0EA2CC21" w:rsidR="003312D6" w:rsidRPr="00FB46CF" w:rsidRDefault="003312D6" w:rsidP="004606C1">
      <w:pPr>
        <w:pStyle w:val="Akapitzlist"/>
        <w:keepNext/>
        <w:numPr>
          <w:ilvl w:val="0"/>
          <w:numId w:val="15"/>
        </w:numPr>
        <w:pBdr>
          <w:top w:val="nil"/>
          <w:left w:val="nil"/>
          <w:bottom w:val="nil"/>
          <w:right w:val="nil"/>
          <w:between w:val="nil"/>
        </w:pBdr>
        <w:suppressAutoHyphens/>
        <w:spacing w:before="280" w:after="140" w:line="360" w:lineRule="auto"/>
        <w:ind w:left="709"/>
        <w:jc w:val="both"/>
        <w:textDirection w:val="btLr"/>
        <w:textAlignment w:val="top"/>
        <w:outlineLvl w:val="0"/>
        <w:rPr>
          <w:rFonts w:ascii="Cambria" w:eastAsia="Times New Roman" w:hAnsi="Cambria" w:cs="Times New Roman"/>
          <w:b/>
          <w:u w:val="single"/>
        </w:rPr>
      </w:pPr>
      <w:r w:rsidRPr="00FB46CF">
        <w:rPr>
          <w:rFonts w:ascii="Cambria" w:eastAsia="Times New Roman" w:hAnsi="Cambria" w:cs="Times New Roman"/>
          <w:b/>
          <w:u w:val="single"/>
        </w:rPr>
        <w:t>Osoby</w:t>
      </w:r>
      <w:r w:rsidR="007352F3" w:rsidRPr="00FB46CF">
        <w:rPr>
          <w:rFonts w:ascii="Cambria" w:eastAsia="Times New Roman" w:hAnsi="Cambria" w:cs="Times New Roman"/>
          <w:b/>
          <w:u w:val="single"/>
        </w:rPr>
        <w:t xml:space="preserve"> do</w:t>
      </w:r>
      <w:r w:rsidRPr="00FB46CF">
        <w:rPr>
          <w:rFonts w:ascii="Cambria" w:eastAsia="Times New Roman" w:hAnsi="Cambria" w:cs="Times New Roman"/>
          <w:b/>
          <w:u w:val="single"/>
        </w:rPr>
        <w:t xml:space="preserve"> kontaktu i zadawania pytań:</w:t>
      </w:r>
    </w:p>
    <w:p w14:paraId="55D909CC" w14:textId="64B7982A" w:rsidR="003312D6" w:rsidRPr="00FB46CF" w:rsidRDefault="003312D6" w:rsidP="004606C1">
      <w:pPr>
        <w:pStyle w:val="Akapitzlist"/>
        <w:numPr>
          <w:ilvl w:val="0"/>
          <w:numId w:val="1"/>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Oferenci mogą zadawać pytania o wyjaśnienie treści Zapytania Ofertowego </w:t>
      </w:r>
      <w:r w:rsidR="008F4754" w:rsidRPr="00FB46CF">
        <w:rPr>
          <w:rFonts w:ascii="Cambria" w:eastAsia="Times New Roman" w:hAnsi="Cambria" w:cs="Times New Roman"/>
        </w:rPr>
        <w:t xml:space="preserve">                         </w:t>
      </w:r>
      <w:r w:rsidRPr="00FB46CF">
        <w:rPr>
          <w:rFonts w:ascii="Cambria" w:eastAsia="Times New Roman" w:hAnsi="Cambria" w:cs="Times New Roman"/>
        </w:rPr>
        <w:t xml:space="preserve">w szczególności dotyczących wątpliwości dotyczących warunków udziału w postępowania o udzielenie Zamówienia. </w:t>
      </w:r>
    </w:p>
    <w:p w14:paraId="0259A962" w14:textId="7255675C" w:rsidR="003312D6" w:rsidRPr="00FB46CF" w:rsidRDefault="003312D6" w:rsidP="004606C1">
      <w:pPr>
        <w:pStyle w:val="Akapitzlist"/>
        <w:numPr>
          <w:ilvl w:val="0"/>
          <w:numId w:val="1"/>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 xml:space="preserve">W przypadku złożenia przez Oferenta pytania o wyjaśnienie wątpliwości, o których mowa powyżej, Zamawiający niezwłocznie udzieli  wyjaśnienia w sposób właściwy dla upublicznienia Zapytania Ofertowego. </w:t>
      </w:r>
    </w:p>
    <w:p w14:paraId="44C3D903" w14:textId="6CEF24D9" w:rsidR="003312D6" w:rsidRPr="00FB46CF" w:rsidRDefault="003312D6" w:rsidP="004606C1">
      <w:pPr>
        <w:pStyle w:val="Akapitzlist"/>
        <w:numPr>
          <w:ilvl w:val="0"/>
          <w:numId w:val="1"/>
        </w:numPr>
        <w:suppressAutoHyphens/>
        <w:spacing w:after="140" w:line="360" w:lineRule="auto"/>
        <w:jc w:val="both"/>
        <w:textDirection w:val="btLr"/>
        <w:textAlignment w:val="top"/>
        <w:outlineLvl w:val="0"/>
        <w:rPr>
          <w:rFonts w:ascii="Cambria" w:eastAsia="Times New Roman" w:hAnsi="Cambria" w:cs="Times New Roman"/>
          <w:u w:val="single"/>
        </w:rPr>
      </w:pPr>
      <w:r w:rsidRPr="00FB46CF">
        <w:rPr>
          <w:rFonts w:ascii="Cambria" w:eastAsia="Times New Roman" w:hAnsi="Cambria" w:cs="Times New Roman"/>
        </w:rPr>
        <w:t>Osobą odpowiedzialną za kontakt z Oferentami jest Pani Natalia Walendzik tel: 509 6</w:t>
      </w:r>
      <w:r w:rsidR="003E0F01" w:rsidRPr="00FB46CF">
        <w:rPr>
          <w:rFonts w:ascii="Cambria" w:eastAsia="Times New Roman" w:hAnsi="Cambria" w:cs="Times New Roman"/>
        </w:rPr>
        <w:t>8</w:t>
      </w:r>
      <w:r w:rsidRPr="00FB46CF">
        <w:rPr>
          <w:rFonts w:ascii="Cambria" w:eastAsia="Times New Roman" w:hAnsi="Cambria" w:cs="Times New Roman"/>
        </w:rPr>
        <w:t xml:space="preserve">6 666, email: </w:t>
      </w:r>
      <w:hyperlink r:id="rId10" w:history="1">
        <w:r w:rsidRPr="00FB46CF">
          <w:rPr>
            <w:rStyle w:val="Hipercze"/>
            <w:rFonts w:ascii="Cambria" w:eastAsia="Times New Roman" w:hAnsi="Cambria" w:cs="Times New Roman"/>
            <w:color w:val="auto"/>
          </w:rPr>
          <w:t>biuro@krisstal.com.pl</w:t>
        </w:r>
      </w:hyperlink>
      <w:r w:rsidR="00192EB7" w:rsidRPr="00FB46CF">
        <w:rPr>
          <w:rFonts w:ascii="Cambria" w:eastAsia="Times New Roman" w:hAnsi="Cambria" w:cs="Times New Roman"/>
        </w:rPr>
        <w:t xml:space="preserve"> </w:t>
      </w:r>
    </w:p>
    <w:p w14:paraId="28691BB7" w14:textId="1FBB651E" w:rsidR="003312D6" w:rsidRPr="00FB46CF" w:rsidRDefault="003312D6" w:rsidP="004606C1">
      <w:pPr>
        <w:pStyle w:val="Akapitzlist"/>
        <w:numPr>
          <w:ilvl w:val="0"/>
          <w:numId w:val="1"/>
        </w:numPr>
        <w:suppressAutoHyphens/>
        <w:spacing w:after="140" w:line="360" w:lineRule="auto"/>
        <w:jc w:val="both"/>
        <w:textDirection w:val="btLr"/>
        <w:textAlignment w:val="top"/>
        <w:outlineLvl w:val="0"/>
        <w:rPr>
          <w:rFonts w:ascii="Cambria" w:eastAsia="Times New Roman" w:hAnsi="Cambria" w:cs="Times New Roman"/>
          <w:u w:val="single"/>
        </w:rPr>
      </w:pPr>
      <w:r w:rsidRPr="00FB46CF">
        <w:rPr>
          <w:rFonts w:ascii="Cambria" w:eastAsia="Times New Roman" w:hAnsi="Cambria" w:cs="Times New Roman"/>
          <w:bCs/>
        </w:rPr>
        <w:t xml:space="preserve">Pytania należy składać jedynie poprzez moduł znajdujący się na stronie przedmiotowego ogłoszenia: </w:t>
      </w:r>
      <w:r w:rsidR="003E0F01" w:rsidRPr="00FB46CF">
        <w:rPr>
          <w:rFonts w:ascii="Cambria" w:eastAsia="Times New Roman" w:hAnsi="Cambria" w:cs="Times New Roman"/>
          <w:bCs/>
        </w:rPr>
        <w:t xml:space="preserve"> </w:t>
      </w:r>
      <w:r w:rsidRPr="00FB46CF">
        <w:rPr>
          <w:rFonts w:ascii="Cambria" w:eastAsia="Times New Roman" w:hAnsi="Cambria" w:cs="Times New Roman"/>
          <w:bCs/>
          <w:color w:val="2F5496" w:themeColor="accent5" w:themeShade="BF"/>
          <w:u w:val="single"/>
        </w:rPr>
        <w:t>www.</w:t>
      </w:r>
      <w:hyperlink r:id="rId11">
        <w:r w:rsidRPr="00FB46CF">
          <w:rPr>
            <w:rFonts w:ascii="Cambria" w:eastAsia="Times New Roman" w:hAnsi="Cambria" w:cs="Times New Roman"/>
            <w:bCs/>
            <w:color w:val="2F5496" w:themeColor="accent5" w:themeShade="BF"/>
            <w:u w:val="single"/>
          </w:rPr>
          <w:t>bazakonkurencyjnosci.funduszeeuropejskie.gov.pl</w:t>
        </w:r>
      </w:hyperlink>
      <w:r w:rsidRPr="00FB46CF">
        <w:rPr>
          <w:rFonts w:ascii="Cambria" w:eastAsia="Times New Roman" w:hAnsi="Cambria" w:cs="Times New Roman"/>
          <w:bCs/>
        </w:rPr>
        <w:t xml:space="preserve"> w zakładce „Pytania” -&gt;   „Dodaj Pytanie”.  Zadanie pytania wymaga utworzenia konta i zalogowania. </w:t>
      </w:r>
    </w:p>
    <w:p w14:paraId="48D462FC" w14:textId="77777777" w:rsidR="0057747F" w:rsidRPr="00FB46CF" w:rsidRDefault="0057747F" w:rsidP="0057747F">
      <w:pPr>
        <w:pStyle w:val="Akapitzlist"/>
        <w:suppressAutoHyphens/>
        <w:spacing w:after="140" w:line="360" w:lineRule="auto"/>
        <w:jc w:val="both"/>
        <w:textDirection w:val="btLr"/>
        <w:textAlignment w:val="top"/>
        <w:outlineLvl w:val="0"/>
        <w:rPr>
          <w:rFonts w:ascii="Cambria" w:eastAsia="Times New Roman" w:hAnsi="Cambria" w:cs="Times New Roman"/>
          <w:u w:val="single"/>
        </w:rPr>
      </w:pPr>
    </w:p>
    <w:p w14:paraId="6358FADE" w14:textId="77777777" w:rsidR="003312D6" w:rsidRPr="00FB46CF" w:rsidRDefault="003312D6" w:rsidP="004606C1">
      <w:pPr>
        <w:pStyle w:val="Akapitzlist"/>
        <w:widowControl w:val="0"/>
        <w:numPr>
          <w:ilvl w:val="0"/>
          <w:numId w:val="13"/>
        </w:numPr>
        <w:pBdr>
          <w:top w:val="nil"/>
          <w:left w:val="nil"/>
          <w:bottom w:val="nil"/>
          <w:right w:val="nil"/>
          <w:between w:val="nil"/>
        </w:pBdr>
        <w:suppressAutoHyphens/>
        <w:spacing w:before="280" w:after="140" w:line="360" w:lineRule="auto"/>
        <w:ind w:left="709"/>
        <w:jc w:val="both"/>
        <w:textDirection w:val="btLr"/>
        <w:textAlignment w:val="top"/>
        <w:outlineLvl w:val="0"/>
        <w:rPr>
          <w:rFonts w:ascii="Cambria" w:eastAsia="Times New Roman" w:hAnsi="Cambria" w:cs="Times New Roman"/>
          <w:b/>
          <w:u w:val="single"/>
        </w:rPr>
      </w:pPr>
      <w:r w:rsidRPr="00FB46CF">
        <w:rPr>
          <w:rFonts w:ascii="Cambria" w:eastAsia="Times New Roman" w:hAnsi="Cambria" w:cs="Times New Roman"/>
          <w:b/>
          <w:u w:val="single"/>
        </w:rPr>
        <w:t>Zawarcie umowy pomiędzy Zamawiającym a Oferentem</w:t>
      </w:r>
    </w:p>
    <w:p w14:paraId="679D0A1C" w14:textId="77777777" w:rsidR="003312D6" w:rsidRPr="00FB46CF" w:rsidRDefault="003312D6" w:rsidP="004606C1">
      <w:pPr>
        <w:pStyle w:val="Akapitzlist"/>
        <w:numPr>
          <w:ilvl w:val="0"/>
          <w:numId w:val="3"/>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Wykonawca, którego oferta zostanie wybrana przez Zamawiającego jako najkorzystniejsza, zobowiązany jest do zawarcia umowy z Zamawiającym w terminie do 30 dni od daty ogłoszenia o wyborze oferty.</w:t>
      </w:r>
    </w:p>
    <w:p w14:paraId="3DEE1EA0" w14:textId="235A8F6C" w:rsidR="003312D6" w:rsidRDefault="003312D6" w:rsidP="004606C1">
      <w:pPr>
        <w:pStyle w:val="Akapitzlist"/>
        <w:numPr>
          <w:ilvl w:val="0"/>
          <w:numId w:val="3"/>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sidRPr="00FB46CF">
        <w:rPr>
          <w:rFonts w:ascii="Cambria" w:eastAsia="Times New Roman" w:hAnsi="Cambria" w:cs="Times New Roman"/>
        </w:rPr>
        <w:t>Jeżeli wykonawca, którego oferta została wybrana, będzie uchylał się od zawarcia umowy we wskazanym wyżej terminie, Zamawiający wybierze ofertę najkorzystniejszą spośród pozostałych ofert.</w:t>
      </w:r>
    </w:p>
    <w:p w14:paraId="643CF374" w14:textId="0C859032" w:rsidR="002C6374" w:rsidRDefault="002C6374" w:rsidP="004606C1">
      <w:pPr>
        <w:pStyle w:val="Akapitzlist"/>
        <w:numPr>
          <w:ilvl w:val="0"/>
          <w:numId w:val="3"/>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Pr>
          <w:rFonts w:ascii="Cambria" w:eastAsia="Times New Roman" w:hAnsi="Cambria" w:cs="Times New Roman"/>
        </w:rPr>
        <w:t>W przypadku odstąpienia od umowy z przyczyn leżących po stronie Wykonawcy Zamawiający może żądać  zapłaty kary umownej w wysokości 20% łącznego wynagrodzenia brutto</w:t>
      </w:r>
    </w:p>
    <w:p w14:paraId="7AF9956B" w14:textId="6F4989A1" w:rsidR="002C6374" w:rsidRPr="00FB46CF" w:rsidRDefault="002C6374" w:rsidP="004606C1">
      <w:pPr>
        <w:pStyle w:val="Akapitzlist"/>
        <w:numPr>
          <w:ilvl w:val="0"/>
          <w:numId w:val="3"/>
        </w:numPr>
        <w:pBdr>
          <w:top w:val="nil"/>
          <w:left w:val="nil"/>
          <w:bottom w:val="nil"/>
          <w:right w:val="nil"/>
          <w:between w:val="nil"/>
        </w:pBdr>
        <w:suppressAutoHyphens/>
        <w:spacing w:after="140" w:line="360" w:lineRule="auto"/>
        <w:jc w:val="both"/>
        <w:textDirection w:val="btLr"/>
        <w:textAlignment w:val="top"/>
        <w:outlineLvl w:val="0"/>
        <w:rPr>
          <w:rFonts w:ascii="Cambria" w:eastAsia="Times New Roman" w:hAnsi="Cambria" w:cs="Times New Roman"/>
        </w:rPr>
      </w:pPr>
      <w:r>
        <w:rPr>
          <w:rFonts w:ascii="Cambria" w:eastAsia="Times New Roman" w:hAnsi="Cambria" w:cs="Times New Roman"/>
        </w:rPr>
        <w:t xml:space="preserve">W </w:t>
      </w:r>
      <w:r w:rsidR="00E72CE3">
        <w:rPr>
          <w:rFonts w:ascii="Cambria" w:eastAsia="Times New Roman" w:hAnsi="Cambria" w:cs="Times New Roman"/>
        </w:rPr>
        <w:t>przypadku</w:t>
      </w:r>
      <w:r>
        <w:rPr>
          <w:rFonts w:ascii="Cambria" w:eastAsia="Times New Roman" w:hAnsi="Cambria" w:cs="Times New Roman"/>
        </w:rPr>
        <w:t xml:space="preserve"> </w:t>
      </w:r>
      <w:r w:rsidR="00E72CE3">
        <w:rPr>
          <w:rFonts w:ascii="Cambria" w:eastAsia="Times New Roman" w:hAnsi="Cambria" w:cs="Times New Roman"/>
        </w:rPr>
        <w:t>opóźnienia</w:t>
      </w:r>
      <w:r>
        <w:rPr>
          <w:rFonts w:ascii="Cambria" w:eastAsia="Times New Roman" w:hAnsi="Cambria" w:cs="Times New Roman"/>
        </w:rPr>
        <w:t xml:space="preserve"> względem </w:t>
      </w:r>
      <w:r w:rsidR="00275CD2">
        <w:rPr>
          <w:rFonts w:ascii="Cambria" w:eastAsia="Times New Roman" w:hAnsi="Cambria" w:cs="Times New Roman"/>
        </w:rPr>
        <w:t>terminów</w:t>
      </w:r>
      <w:r>
        <w:rPr>
          <w:rFonts w:ascii="Cambria" w:eastAsia="Times New Roman" w:hAnsi="Cambria" w:cs="Times New Roman"/>
        </w:rPr>
        <w:t xml:space="preserve"> </w:t>
      </w:r>
      <w:r w:rsidR="00275CD2">
        <w:rPr>
          <w:rFonts w:ascii="Cambria" w:eastAsia="Times New Roman" w:hAnsi="Cambria" w:cs="Times New Roman"/>
        </w:rPr>
        <w:t>oz</w:t>
      </w:r>
      <w:r>
        <w:rPr>
          <w:rFonts w:ascii="Cambria" w:eastAsia="Times New Roman" w:hAnsi="Cambria" w:cs="Times New Roman"/>
        </w:rPr>
        <w:t xml:space="preserve">naczonych </w:t>
      </w:r>
      <w:r w:rsidR="00275CD2">
        <w:rPr>
          <w:rFonts w:ascii="Cambria" w:eastAsia="Times New Roman" w:hAnsi="Cambria" w:cs="Times New Roman"/>
        </w:rPr>
        <w:t xml:space="preserve">w </w:t>
      </w:r>
      <w:r w:rsidR="00E72CE3">
        <w:rPr>
          <w:rFonts w:ascii="Cambria" w:eastAsia="Times New Roman" w:hAnsi="Cambria" w:cs="Times New Roman"/>
        </w:rPr>
        <w:t>„</w:t>
      </w:r>
      <w:r w:rsidR="00275CD2">
        <w:rPr>
          <w:rFonts w:ascii="Cambria" w:eastAsia="Times New Roman" w:hAnsi="Cambria" w:cs="Times New Roman"/>
        </w:rPr>
        <w:t>Opisie przedmiotu zamówienia</w:t>
      </w:r>
      <w:r w:rsidR="00E72CE3">
        <w:rPr>
          <w:rFonts w:ascii="Cambria" w:eastAsia="Times New Roman" w:hAnsi="Cambria" w:cs="Times New Roman"/>
        </w:rPr>
        <w:t>”</w:t>
      </w:r>
      <w:r w:rsidR="00275CD2">
        <w:rPr>
          <w:rFonts w:ascii="Cambria" w:eastAsia="Times New Roman" w:hAnsi="Cambria" w:cs="Times New Roman"/>
        </w:rPr>
        <w:t xml:space="preserve"> II pkt. 5 Wykonawca zapłaci na rzecz Zamawiającego kare umowną w wysokości 1 % wartości łącznego wynagrodzenia brutto za każdy rozpoczęty dzień opóźnienia.</w:t>
      </w:r>
    </w:p>
    <w:p w14:paraId="08234B4D" w14:textId="77777777" w:rsidR="00191B15" w:rsidRPr="00FB46CF" w:rsidRDefault="00191B15" w:rsidP="00191B15">
      <w:pPr>
        <w:pStyle w:val="Akapitzlist"/>
        <w:spacing w:line="360" w:lineRule="auto"/>
        <w:ind w:left="709"/>
        <w:jc w:val="both"/>
        <w:rPr>
          <w:rFonts w:ascii="Cambria" w:hAnsi="Cambria" w:cs="Times New Roman"/>
          <w:b/>
          <w:bCs/>
          <w:u w:val="single"/>
        </w:rPr>
      </w:pPr>
    </w:p>
    <w:p w14:paraId="3D36A7F2" w14:textId="054A0A7F" w:rsidR="003312D6" w:rsidRDefault="003312D6" w:rsidP="004606C1">
      <w:pPr>
        <w:pStyle w:val="Akapitzlist"/>
        <w:numPr>
          <w:ilvl w:val="0"/>
          <w:numId w:val="13"/>
        </w:numPr>
        <w:spacing w:line="360" w:lineRule="auto"/>
        <w:ind w:left="709"/>
        <w:jc w:val="both"/>
        <w:rPr>
          <w:rFonts w:ascii="Cambria" w:hAnsi="Cambria" w:cs="Times New Roman"/>
          <w:b/>
          <w:bCs/>
          <w:u w:val="single"/>
        </w:rPr>
      </w:pPr>
      <w:r w:rsidRPr="00FB46CF">
        <w:rPr>
          <w:rFonts w:ascii="Cambria" w:hAnsi="Cambria" w:cs="Times New Roman"/>
          <w:b/>
          <w:bCs/>
          <w:u w:val="single"/>
        </w:rPr>
        <w:t>Warunki zmiany umowy:</w:t>
      </w:r>
    </w:p>
    <w:p w14:paraId="7156D1F1" w14:textId="77777777" w:rsidR="00100B7F" w:rsidRPr="00551376" w:rsidRDefault="00100B7F" w:rsidP="004606C1">
      <w:pPr>
        <w:pStyle w:val="Tekstpodstawowy21"/>
        <w:numPr>
          <w:ilvl w:val="0"/>
          <w:numId w:val="20"/>
        </w:numPr>
        <w:tabs>
          <w:tab w:val="clear" w:pos="0"/>
          <w:tab w:val="num" w:pos="360"/>
        </w:tabs>
        <w:ind w:left="357" w:hanging="357"/>
        <w:rPr>
          <w:rFonts w:ascii="Cambria" w:hAnsi="Cambria" w:cs="Arial"/>
          <w:sz w:val="22"/>
          <w:szCs w:val="22"/>
        </w:rPr>
      </w:pPr>
      <w:r w:rsidRPr="00551376">
        <w:rPr>
          <w:rFonts w:ascii="Cambria" w:hAnsi="Cambria" w:cs="Arial"/>
          <w:sz w:val="22"/>
          <w:szCs w:val="22"/>
        </w:rPr>
        <w:t xml:space="preserve">Zamawiający dopuszcza możliwość zmiany Umowy w stosunku do treści oferty, na podstawie, której dokonano wyboru Wykonawcy w następujących przypadkach: </w:t>
      </w:r>
    </w:p>
    <w:p w14:paraId="2AC0EC09" w14:textId="77777777" w:rsidR="00100B7F" w:rsidRPr="00551376" w:rsidRDefault="00100B7F" w:rsidP="004606C1">
      <w:pPr>
        <w:numPr>
          <w:ilvl w:val="0"/>
          <w:numId w:val="19"/>
        </w:numPr>
        <w:suppressAutoHyphens/>
        <w:spacing w:after="0" w:line="360" w:lineRule="auto"/>
        <w:ind w:left="851" w:hanging="425"/>
        <w:jc w:val="both"/>
        <w:rPr>
          <w:rFonts w:ascii="Cambria" w:hAnsi="Cambria" w:cs="Arial"/>
        </w:rPr>
      </w:pPr>
      <w:r w:rsidRPr="00551376">
        <w:rPr>
          <w:rFonts w:ascii="Cambria" w:hAnsi="Cambria" w:cs="Arial"/>
        </w:rPr>
        <w:t xml:space="preserve">siły wyższej </w:t>
      </w:r>
      <w:r>
        <w:rPr>
          <w:rFonts w:ascii="Cambria" w:hAnsi="Cambria" w:cs="Arial"/>
        </w:rPr>
        <w:t>mającej bezpośredni wpływ na realizację przedmiotu umowy</w:t>
      </w:r>
      <w:r w:rsidRPr="00551376">
        <w:rPr>
          <w:rFonts w:ascii="Cambria" w:hAnsi="Cambria" w:cs="Arial"/>
        </w:rPr>
        <w:t>;</w:t>
      </w:r>
    </w:p>
    <w:p w14:paraId="462BD4E2" w14:textId="77777777" w:rsidR="00100B7F" w:rsidRPr="00551376" w:rsidRDefault="00100B7F" w:rsidP="004606C1">
      <w:pPr>
        <w:numPr>
          <w:ilvl w:val="0"/>
          <w:numId w:val="19"/>
        </w:numPr>
        <w:suppressAutoHyphens/>
        <w:spacing w:after="0" w:line="360" w:lineRule="auto"/>
        <w:ind w:left="851" w:hanging="425"/>
        <w:jc w:val="both"/>
        <w:rPr>
          <w:rFonts w:ascii="Cambria" w:hAnsi="Cambria" w:cs="Arial"/>
        </w:rPr>
      </w:pPr>
      <w:r w:rsidRPr="00551376">
        <w:rPr>
          <w:rFonts w:ascii="Cambria" w:hAnsi="Cambria" w:cs="Arial"/>
        </w:rPr>
        <w:t>zmian</w:t>
      </w:r>
      <w:r>
        <w:rPr>
          <w:rFonts w:ascii="Cambria" w:hAnsi="Cambria" w:cs="Arial"/>
        </w:rPr>
        <w:t xml:space="preserve"> w powszechnie obowiązujących przepisach prawa, które mają wpływ na realizację przedmiotu umowy</w:t>
      </w:r>
      <w:r w:rsidRPr="00551376">
        <w:rPr>
          <w:rFonts w:ascii="Cambria" w:hAnsi="Cambria" w:cs="Arial"/>
        </w:rPr>
        <w:t>;</w:t>
      </w:r>
    </w:p>
    <w:p w14:paraId="1A92C41C" w14:textId="77777777" w:rsidR="00100B7F" w:rsidRPr="00551376" w:rsidRDefault="00100B7F" w:rsidP="004606C1">
      <w:pPr>
        <w:numPr>
          <w:ilvl w:val="0"/>
          <w:numId w:val="19"/>
        </w:numPr>
        <w:suppressAutoHyphens/>
        <w:spacing w:after="0" w:line="360" w:lineRule="auto"/>
        <w:ind w:left="851" w:hanging="425"/>
        <w:jc w:val="both"/>
        <w:rPr>
          <w:rFonts w:ascii="Cambria" w:hAnsi="Cambria" w:cs="Arial"/>
        </w:rPr>
      </w:pPr>
      <w:r w:rsidRPr="00551376">
        <w:rPr>
          <w:rFonts w:ascii="Cambria" w:hAnsi="Cambria" w:cs="Arial"/>
        </w:rPr>
        <w:t>zmiany sposobu realizacji z powodu decyzji Zamawiającego uzasadnionej przyczynami od niego niezależnymi lub koniecznością uwzględnienia nowych okoliczności lub powzięcia nowych informacji;</w:t>
      </w:r>
    </w:p>
    <w:p w14:paraId="0B7A3021" w14:textId="77777777" w:rsidR="00100B7F" w:rsidRPr="00551376" w:rsidRDefault="00100B7F" w:rsidP="004606C1">
      <w:pPr>
        <w:pStyle w:val="Kolorowalistaakcent12"/>
        <w:numPr>
          <w:ilvl w:val="0"/>
          <w:numId w:val="19"/>
        </w:numPr>
        <w:suppressAutoHyphens w:val="0"/>
        <w:spacing w:line="360" w:lineRule="auto"/>
        <w:ind w:left="851" w:hanging="425"/>
        <w:jc w:val="both"/>
        <w:rPr>
          <w:rFonts w:ascii="Cambria" w:hAnsi="Cambria" w:cs="Arial"/>
          <w:sz w:val="22"/>
          <w:szCs w:val="22"/>
        </w:rPr>
      </w:pPr>
      <w:r w:rsidRPr="00551376">
        <w:rPr>
          <w:rFonts w:ascii="Cambria" w:hAnsi="Cambria" w:cs="Arial"/>
          <w:sz w:val="22"/>
          <w:szCs w:val="22"/>
        </w:rPr>
        <w:t>Strony mają prawo do przedłużenia terminu realizacji przedmiotu Umowy o okres trwania przyczyn, z powodu których będzie zagrożone dotrzymanie terminu zakończenia realizacji przedmiotu Umowy, w następujących sytuacjach:</w:t>
      </w:r>
    </w:p>
    <w:p w14:paraId="6995202D" w14:textId="77777777" w:rsidR="00100B7F" w:rsidRPr="00551376" w:rsidRDefault="00100B7F" w:rsidP="004606C1">
      <w:pPr>
        <w:pStyle w:val="Kolorowalistaakcent12"/>
        <w:numPr>
          <w:ilvl w:val="0"/>
          <w:numId w:val="21"/>
        </w:numPr>
        <w:tabs>
          <w:tab w:val="left" w:pos="709"/>
          <w:tab w:val="left" w:pos="1276"/>
        </w:tabs>
        <w:suppressAutoHyphens w:val="0"/>
        <w:spacing w:line="360" w:lineRule="auto"/>
        <w:ind w:left="1134" w:hanging="283"/>
        <w:jc w:val="both"/>
        <w:rPr>
          <w:rFonts w:ascii="Cambria" w:hAnsi="Cambria" w:cs="Arial"/>
          <w:sz w:val="22"/>
          <w:szCs w:val="22"/>
        </w:rPr>
      </w:pPr>
      <w:r w:rsidRPr="00551376">
        <w:rPr>
          <w:rFonts w:ascii="Cambria" w:hAnsi="Cambria" w:cs="Arial"/>
          <w:sz w:val="22"/>
          <w:szCs w:val="22"/>
        </w:rPr>
        <w:t>jeżeli przyczyny, z powodu których będzie zagrożone dotrzymanie terminu zakończenia realizacji przedmiotu Umowy będą następstwem okoliczności, za które odpowiedzialność ponosi Zamawiający, w szczególności będą następstwem nieterminowego przekazania terenu robót, konieczności zmian dokumentacji projektowej  na żądanie Zamawiającego w zakresie, w jakim ww. okoliczności miały lub będą mogły mieć wpływ na dotrzymanie terminu zakończenia realizacji przedmiotu Umowy;</w:t>
      </w:r>
    </w:p>
    <w:p w14:paraId="19005569" w14:textId="77777777" w:rsidR="00100B7F" w:rsidRPr="00551376" w:rsidRDefault="00100B7F" w:rsidP="004606C1">
      <w:pPr>
        <w:pStyle w:val="Kolorowalistaakcent12"/>
        <w:numPr>
          <w:ilvl w:val="0"/>
          <w:numId w:val="21"/>
        </w:numPr>
        <w:tabs>
          <w:tab w:val="left" w:pos="709"/>
          <w:tab w:val="left" w:pos="1276"/>
        </w:tabs>
        <w:suppressAutoHyphens w:val="0"/>
        <w:spacing w:line="360" w:lineRule="auto"/>
        <w:ind w:left="1134" w:hanging="283"/>
        <w:jc w:val="both"/>
        <w:rPr>
          <w:rFonts w:ascii="Cambria" w:hAnsi="Cambria" w:cs="Arial"/>
          <w:sz w:val="22"/>
          <w:szCs w:val="22"/>
        </w:rPr>
      </w:pPr>
      <w:r w:rsidRPr="00551376">
        <w:rPr>
          <w:rFonts w:ascii="Cambria" w:hAnsi="Cambria" w:cs="Arial"/>
          <w:sz w:val="22"/>
          <w:szCs w:val="22"/>
        </w:rPr>
        <w:t>gdy wystąpi konieczność wykonania robót zamiennych lub innych robót niezbędnych do wykonania przedmiotu Umowy ze względu na zasady wiedzy technicznej, oraz udzielenia zamówień dodatkowych, które wstrzymują lub opóźniają realizację przedmiotu Umowy;</w:t>
      </w:r>
    </w:p>
    <w:p w14:paraId="3CD968AC" w14:textId="77777777" w:rsidR="00100B7F" w:rsidRPr="00551376" w:rsidRDefault="00100B7F" w:rsidP="004606C1">
      <w:pPr>
        <w:pStyle w:val="Kolorowalistaakcent12"/>
        <w:numPr>
          <w:ilvl w:val="0"/>
          <w:numId w:val="21"/>
        </w:numPr>
        <w:tabs>
          <w:tab w:val="left" w:pos="709"/>
          <w:tab w:val="left" w:pos="1276"/>
        </w:tabs>
        <w:suppressAutoHyphens w:val="0"/>
        <w:spacing w:line="360" w:lineRule="auto"/>
        <w:ind w:left="1134" w:hanging="283"/>
        <w:jc w:val="both"/>
        <w:rPr>
          <w:rFonts w:ascii="Cambria" w:hAnsi="Cambria" w:cs="Arial"/>
          <w:sz w:val="22"/>
          <w:szCs w:val="22"/>
        </w:rPr>
      </w:pPr>
      <w:r w:rsidRPr="00551376">
        <w:rPr>
          <w:rFonts w:ascii="Cambria" w:hAnsi="Cambria" w:cs="Arial"/>
          <w:sz w:val="22"/>
          <w:szCs w:val="22"/>
        </w:rPr>
        <w:t xml:space="preserve"> wystąpienia niebezpieczeństwa kolizji z planowanymi lub równolegle prowadzonymi przez inne podmioty inwestycjami w zakresie niezbędnym do uniknięcia lub usunięcia tych kolizji;</w:t>
      </w:r>
    </w:p>
    <w:p w14:paraId="7B916BEB" w14:textId="77777777" w:rsidR="00100B7F" w:rsidRPr="00551376" w:rsidRDefault="00100B7F" w:rsidP="004606C1">
      <w:pPr>
        <w:pStyle w:val="Kolorowalistaakcent12"/>
        <w:numPr>
          <w:ilvl w:val="0"/>
          <w:numId w:val="21"/>
        </w:numPr>
        <w:tabs>
          <w:tab w:val="left" w:pos="709"/>
          <w:tab w:val="left" w:pos="1276"/>
        </w:tabs>
        <w:suppressAutoHyphens w:val="0"/>
        <w:spacing w:line="360" w:lineRule="auto"/>
        <w:ind w:left="1134" w:hanging="283"/>
        <w:jc w:val="both"/>
        <w:rPr>
          <w:rFonts w:ascii="Cambria" w:hAnsi="Cambria" w:cs="Arial"/>
          <w:sz w:val="22"/>
          <w:szCs w:val="22"/>
        </w:rPr>
      </w:pPr>
      <w:r w:rsidRPr="00551376">
        <w:rPr>
          <w:rFonts w:ascii="Cambria" w:hAnsi="Cambria" w:cs="Arial"/>
          <w:sz w:val="22"/>
          <w:szCs w:val="22"/>
        </w:rPr>
        <w:t>wystąpią opóźnienia w dokonaniu określonych czynności lub ich zaniechanie przez właściwe organy administracji państwowej, które nie są następstwem okoliczności, za które Wykonawca ponosi odpowiedzialność;</w:t>
      </w:r>
    </w:p>
    <w:p w14:paraId="572597F1" w14:textId="1028B878" w:rsidR="00100B7F" w:rsidRPr="00B75BD7" w:rsidRDefault="00100B7F" w:rsidP="00B75BD7">
      <w:pPr>
        <w:pStyle w:val="Kolorowalistaakcent12"/>
        <w:numPr>
          <w:ilvl w:val="0"/>
          <w:numId w:val="21"/>
        </w:numPr>
        <w:tabs>
          <w:tab w:val="left" w:pos="567"/>
          <w:tab w:val="left" w:pos="709"/>
        </w:tabs>
        <w:suppressAutoHyphens w:val="0"/>
        <w:spacing w:line="360" w:lineRule="auto"/>
        <w:ind w:left="1134" w:hanging="283"/>
        <w:jc w:val="both"/>
        <w:rPr>
          <w:rFonts w:ascii="Cambria" w:hAnsi="Cambria" w:cs="Arial"/>
          <w:sz w:val="22"/>
          <w:szCs w:val="22"/>
        </w:rPr>
      </w:pPr>
      <w:r w:rsidRPr="00551376">
        <w:rPr>
          <w:rFonts w:ascii="Cambria" w:hAnsi="Cambria" w:cs="Arial"/>
          <w:sz w:val="22"/>
          <w:szCs w:val="22"/>
        </w:rPr>
        <w:t>jeżeli wystąpi brak możliwości wykonywania czynności objętych przedmiotem Umowy z powodu nie dopuszczania do ich wykonywania przez uprawniony organ lub nakazania ich wstrzymania przez uprawniony organ, z przyczyn niezależnych od Wykonawcy;</w:t>
      </w:r>
    </w:p>
    <w:p w14:paraId="5842E6B2" w14:textId="77777777" w:rsidR="00100B7F" w:rsidRPr="00551376" w:rsidRDefault="00100B7F" w:rsidP="004606C1">
      <w:pPr>
        <w:pStyle w:val="Kolorowalistaakcent12"/>
        <w:numPr>
          <w:ilvl w:val="0"/>
          <w:numId w:val="21"/>
        </w:numPr>
        <w:tabs>
          <w:tab w:val="left" w:pos="567"/>
          <w:tab w:val="left" w:pos="709"/>
          <w:tab w:val="left" w:pos="1276"/>
        </w:tabs>
        <w:suppressAutoHyphens w:val="0"/>
        <w:spacing w:line="360" w:lineRule="auto"/>
        <w:ind w:left="1134" w:hanging="283"/>
        <w:jc w:val="both"/>
        <w:rPr>
          <w:rFonts w:ascii="Cambria" w:hAnsi="Cambria" w:cs="Arial"/>
          <w:sz w:val="22"/>
          <w:szCs w:val="22"/>
        </w:rPr>
      </w:pPr>
      <w:r w:rsidRPr="00551376">
        <w:rPr>
          <w:rFonts w:ascii="Cambria" w:hAnsi="Cambria" w:cs="Arial"/>
          <w:sz w:val="22"/>
          <w:szCs w:val="22"/>
        </w:rPr>
        <w:t>wystąpienia robót dodatkowych i zamiennych.</w:t>
      </w:r>
    </w:p>
    <w:p w14:paraId="199914F5" w14:textId="05397FA8" w:rsidR="00100B7F" w:rsidRPr="00551376" w:rsidRDefault="00100B7F" w:rsidP="004606C1">
      <w:pPr>
        <w:pStyle w:val="Kolorowalistaakcent12"/>
        <w:numPr>
          <w:ilvl w:val="0"/>
          <w:numId w:val="20"/>
        </w:numPr>
        <w:tabs>
          <w:tab w:val="left" w:pos="426"/>
          <w:tab w:val="left" w:pos="567"/>
          <w:tab w:val="left" w:pos="1134"/>
        </w:tabs>
        <w:suppressAutoHyphens w:val="0"/>
        <w:spacing w:line="360" w:lineRule="auto"/>
        <w:ind w:left="357" w:hanging="357"/>
        <w:jc w:val="both"/>
        <w:rPr>
          <w:rFonts w:ascii="Cambria" w:hAnsi="Cambria" w:cs="Arial"/>
          <w:sz w:val="22"/>
          <w:szCs w:val="22"/>
        </w:rPr>
      </w:pPr>
      <w:r w:rsidRPr="00551376">
        <w:rPr>
          <w:rFonts w:ascii="Cambria" w:hAnsi="Cambria" w:cs="Arial"/>
          <w:sz w:val="22"/>
          <w:szCs w:val="22"/>
        </w:rPr>
        <w:t xml:space="preserve">Zamawiający dopuszcza możliwość zmiany wynagrodzenia Wykonawcy w przypadku zmiany stawki podatku od towarów i usług, jeżeli zmiana będzie miała wpływ na koszty wykonania zamówienia przez Wykonawcę. Zmiana wysokości wynagrodzenia obowiązywać będzie od dnia wejścia w życie zmiany przepisów prawa. </w:t>
      </w:r>
    </w:p>
    <w:p w14:paraId="04815E37" w14:textId="77777777" w:rsidR="00122A51" w:rsidRPr="00FB46CF" w:rsidRDefault="00122A51" w:rsidP="00122A51">
      <w:pPr>
        <w:pStyle w:val="Akapitzlist"/>
        <w:spacing w:line="360" w:lineRule="auto"/>
        <w:ind w:left="709"/>
        <w:jc w:val="both"/>
        <w:rPr>
          <w:rFonts w:ascii="Cambria" w:hAnsi="Cambria" w:cs="Times New Roman"/>
          <w:b/>
          <w:bCs/>
          <w:u w:val="single"/>
        </w:rPr>
      </w:pPr>
    </w:p>
    <w:p w14:paraId="1255A43E" w14:textId="77777777" w:rsidR="003312D6" w:rsidRPr="00FB46CF" w:rsidRDefault="003312D6" w:rsidP="004606C1">
      <w:pPr>
        <w:pStyle w:val="Akapitzlist"/>
        <w:numPr>
          <w:ilvl w:val="0"/>
          <w:numId w:val="13"/>
        </w:numPr>
        <w:spacing w:after="140" w:line="360" w:lineRule="auto"/>
        <w:ind w:left="709"/>
        <w:jc w:val="both"/>
        <w:rPr>
          <w:rFonts w:ascii="Cambria" w:eastAsia="Times New Roman" w:hAnsi="Cambria" w:cs="Times New Roman"/>
          <w:b/>
          <w:u w:val="single"/>
        </w:rPr>
      </w:pPr>
      <w:r w:rsidRPr="00FB46CF">
        <w:rPr>
          <w:rFonts w:ascii="Cambria" w:eastAsia="Times New Roman" w:hAnsi="Cambria" w:cs="Times New Roman"/>
          <w:b/>
          <w:u w:val="single"/>
        </w:rPr>
        <w:t>Dodatkowe informacje</w:t>
      </w:r>
    </w:p>
    <w:p w14:paraId="7A8A870E" w14:textId="77777777" w:rsidR="003312D6" w:rsidRPr="00FB46CF" w:rsidRDefault="003312D6" w:rsidP="004606C1">
      <w:pPr>
        <w:pStyle w:val="Akapitzlist"/>
        <w:numPr>
          <w:ilvl w:val="1"/>
          <w:numId w:val="8"/>
        </w:numPr>
        <w:spacing w:line="360" w:lineRule="auto"/>
        <w:jc w:val="both"/>
        <w:rPr>
          <w:rFonts w:ascii="Cambria" w:eastAsia="Times New Roman" w:hAnsi="Cambria" w:cs="Times New Roman"/>
          <w:spacing w:val="2"/>
          <w:lang w:eastAsia="pl-PL"/>
        </w:rPr>
      </w:pPr>
      <w:r w:rsidRPr="00FB46CF">
        <w:rPr>
          <w:rFonts w:ascii="Cambria" w:eastAsia="Times New Roman" w:hAnsi="Cambria" w:cs="Times New Roman"/>
          <w:spacing w:val="2"/>
          <w:lang w:eastAsia="pl-PL"/>
        </w:rPr>
        <w:t>Zamawiający nie przewiduje publicznego otwarcia ofert.</w:t>
      </w:r>
    </w:p>
    <w:p w14:paraId="2F6C2E8E" w14:textId="516B2809" w:rsidR="003312D6" w:rsidRPr="00FB46CF" w:rsidRDefault="003312D6" w:rsidP="004606C1">
      <w:pPr>
        <w:pStyle w:val="Akapitzlist"/>
        <w:numPr>
          <w:ilvl w:val="1"/>
          <w:numId w:val="8"/>
        </w:numPr>
        <w:spacing w:line="360" w:lineRule="auto"/>
        <w:jc w:val="both"/>
        <w:rPr>
          <w:rFonts w:ascii="Cambria" w:hAnsi="Cambria" w:cs="Times New Roman"/>
          <w:lang w:eastAsia="pl-PL"/>
        </w:rPr>
      </w:pPr>
      <w:r w:rsidRPr="00FB46CF">
        <w:rPr>
          <w:rFonts w:ascii="Cambria" w:hAnsi="Cambria" w:cs="Times New Roman"/>
          <w:lang w:eastAsia="pl-PL"/>
        </w:rPr>
        <w:t>Zaznaczenie parametru: rozwiązanie równoważne musi zostać opisane</w:t>
      </w:r>
      <w:r w:rsidR="008F4754" w:rsidRPr="00FB46CF">
        <w:rPr>
          <w:rFonts w:ascii="Cambria" w:hAnsi="Cambria" w:cs="Times New Roman"/>
          <w:lang w:eastAsia="pl-PL"/>
        </w:rPr>
        <w:t>.</w:t>
      </w:r>
    </w:p>
    <w:p w14:paraId="6DB14254" w14:textId="77777777" w:rsidR="0057747F" w:rsidRPr="00FB46CF" w:rsidRDefault="0057747F" w:rsidP="0057747F">
      <w:pPr>
        <w:pStyle w:val="Akapitzlist"/>
        <w:spacing w:line="360" w:lineRule="auto"/>
        <w:jc w:val="both"/>
        <w:rPr>
          <w:rFonts w:ascii="Cambria" w:hAnsi="Cambria" w:cs="Times New Roman"/>
          <w:lang w:eastAsia="pl-PL"/>
        </w:rPr>
      </w:pPr>
    </w:p>
    <w:p w14:paraId="6442CAD6" w14:textId="6BE126B6" w:rsidR="003312D6" w:rsidRPr="00FB46CF" w:rsidRDefault="003312D6" w:rsidP="004606C1">
      <w:pPr>
        <w:pStyle w:val="Akapitzlist"/>
        <w:numPr>
          <w:ilvl w:val="0"/>
          <w:numId w:val="13"/>
        </w:numPr>
        <w:spacing w:line="360" w:lineRule="auto"/>
        <w:ind w:left="709"/>
        <w:jc w:val="both"/>
        <w:rPr>
          <w:rFonts w:ascii="Cambria" w:hAnsi="Cambria" w:cs="Times New Roman"/>
          <w:b/>
          <w:u w:val="single"/>
        </w:rPr>
      </w:pPr>
      <w:r w:rsidRPr="00FB46CF">
        <w:rPr>
          <w:rFonts w:ascii="Cambria" w:hAnsi="Cambria" w:cs="Times New Roman"/>
          <w:b/>
          <w:u w:val="single"/>
        </w:rPr>
        <w:t>K</w:t>
      </w:r>
      <w:r w:rsidR="003E0F01" w:rsidRPr="00FB46CF">
        <w:rPr>
          <w:rFonts w:ascii="Cambria" w:hAnsi="Cambria" w:cs="Times New Roman"/>
          <w:b/>
          <w:u w:val="single"/>
        </w:rPr>
        <w:t>lauzula informacyjna</w:t>
      </w:r>
    </w:p>
    <w:p w14:paraId="716C57FE" w14:textId="77777777" w:rsidR="003312D6" w:rsidRPr="00FB46CF" w:rsidRDefault="003312D6" w:rsidP="00FD06FA">
      <w:pPr>
        <w:spacing w:before="120" w:after="120" w:line="360" w:lineRule="auto"/>
        <w:jc w:val="both"/>
        <w:rPr>
          <w:rFonts w:ascii="Cambria" w:hAnsi="Cambria" w:cs="Times New Roman"/>
        </w:rPr>
      </w:pPr>
      <w:r w:rsidRPr="00FB46CF">
        <w:rPr>
          <w:rFonts w:ascii="Cambria" w:hAnsi="Cambria"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478ACD3" w14:textId="34552AF9" w:rsidR="003312D6" w:rsidRPr="00FB46CF" w:rsidRDefault="003312D6" w:rsidP="00FD06FA">
      <w:pPr>
        <w:spacing w:before="120" w:after="120" w:line="360" w:lineRule="auto"/>
        <w:ind w:left="720" w:hanging="720"/>
        <w:jc w:val="both"/>
        <w:rPr>
          <w:rFonts w:ascii="Cambria" w:hAnsi="Cambria" w:cs="Times New Roman"/>
        </w:rPr>
      </w:pPr>
      <w:r w:rsidRPr="00FB46CF">
        <w:rPr>
          <w:rFonts w:ascii="Cambria" w:hAnsi="Cambria" w:cs="Times New Roman"/>
        </w:rPr>
        <w:t>1.</w:t>
      </w:r>
      <w:r w:rsidRPr="00FB46CF">
        <w:rPr>
          <w:rFonts w:ascii="Cambria" w:hAnsi="Cambria" w:cs="Times New Roman"/>
        </w:rPr>
        <w:tab/>
        <w:t>Administratorem Pani/Pana danych osobowych jest Krzysztof Antosiak – PHU „KRISSTAL” z siedzibą</w:t>
      </w:r>
      <w:r w:rsidR="003E0F01" w:rsidRPr="00FB46CF">
        <w:rPr>
          <w:rFonts w:ascii="Cambria" w:hAnsi="Cambria" w:cs="Times New Roman"/>
        </w:rPr>
        <w:t xml:space="preserve"> </w:t>
      </w:r>
      <w:r w:rsidRPr="00FB46CF">
        <w:rPr>
          <w:rFonts w:ascii="Cambria" w:hAnsi="Cambria" w:cs="Times New Roman"/>
        </w:rPr>
        <w:t>w Nowym Kurzeszynie, osobą do kontaktów w sprawie przetwarzania danych jest Pani Natalia Walendzik, e-mail: biuro@krisstal.com.pl</w:t>
      </w:r>
    </w:p>
    <w:p w14:paraId="048AF6BE" w14:textId="6A3FE1F2" w:rsidR="003312D6" w:rsidRPr="00FB46CF" w:rsidRDefault="003312D6" w:rsidP="00FD06FA">
      <w:pPr>
        <w:spacing w:line="360" w:lineRule="auto"/>
        <w:ind w:left="720" w:hanging="720"/>
        <w:jc w:val="both"/>
        <w:rPr>
          <w:rFonts w:ascii="Cambria" w:hAnsi="Cambria" w:cs="Times New Roman"/>
          <w:i/>
        </w:rPr>
      </w:pPr>
      <w:r w:rsidRPr="00FB46CF">
        <w:rPr>
          <w:rFonts w:ascii="Cambria" w:hAnsi="Cambria" w:cs="Times New Roman"/>
        </w:rPr>
        <w:t>2.</w:t>
      </w:r>
      <w:r w:rsidRPr="00FB46CF">
        <w:rPr>
          <w:rFonts w:ascii="Cambria" w:hAnsi="Cambria" w:cs="Times New Roman"/>
        </w:rPr>
        <w:tab/>
        <w:t xml:space="preserve">Pani/Pana dane osobowe przetwarzane będą na podstawie art. 6 ust. 1 lit. f RODO w celu przeprowadzenia postępowania o udzielenie zamówienia w projekcie </w:t>
      </w:r>
      <w:r w:rsidR="00192EB7" w:rsidRPr="00FB46CF">
        <w:rPr>
          <w:rFonts w:ascii="Cambria" w:hAnsi="Cambria" w:cs="Times New Roman"/>
        </w:rPr>
        <w:t xml:space="preserve">„Przygotowanie terenu inwestycyjnego firmy Krzysztof Antosiak – PHU „Krisstal”” w ramach Regionalnego Programu Operacyjnego Województwa Łódzkiego na lata 2014-2020, Numer umowy o dofinansowanie: </w:t>
      </w:r>
      <w:r w:rsidR="00192EB7" w:rsidRPr="00FB46CF">
        <w:rPr>
          <w:rFonts w:ascii="Cambria" w:eastAsia="Times New Roman" w:hAnsi="Cambria" w:cs="Times New Roman"/>
        </w:rPr>
        <w:t>RPLD.02.01.01-10-0005/21-00 z dnia 8 października 2021r</w:t>
      </w:r>
      <w:r w:rsidR="00191B15" w:rsidRPr="00FB46CF">
        <w:rPr>
          <w:rFonts w:ascii="Cambria" w:eastAsia="Times New Roman" w:hAnsi="Cambria" w:cs="Times New Roman"/>
        </w:rPr>
        <w:t>.</w:t>
      </w:r>
    </w:p>
    <w:p w14:paraId="62289390" w14:textId="77777777" w:rsidR="003312D6" w:rsidRPr="00FB46CF" w:rsidRDefault="003312D6" w:rsidP="00FD06FA">
      <w:pPr>
        <w:spacing w:before="120" w:after="120" w:line="360" w:lineRule="auto"/>
        <w:ind w:left="720" w:hanging="720"/>
        <w:jc w:val="both"/>
        <w:rPr>
          <w:rFonts w:ascii="Cambria" w:hAnsi="Cambria" w:cs="Times New Roman"/>
        </w:rPr>
      </w:pPr>
      <w:r w:rsidRPr="00FB46CF">
        <w:rPr>
          <w:rFonts w:ascii="Cambria" w:hAnsi="Cambria" w:cs="Times New Roman"/>
        </w:rPr>
        <w:t>3.</w:t>
      </w:r>
      <w:r w:rsidRPr="00FB46CF">
        <w:rPr>
          <w:rFonts w:ascii="Cambria" w:hAnsi="Cambria" w:cs="Times New Roman"/>
        </w:rPr>
        <w:tab/>
        <w:t>Odbiorcami Pani/Pana danych osobowych będą osoby lub podmioty, którym udostępniona zostanie dokumentacja postępowania w oparciu o zawartą umowę o dofinansowanie projektu o którym mowa w pkt. 2.</w:t>
      </w:r>
    </w:p>
    <w:p w14:paraId="49B1F286" w14:textId="77777777" w:rsidR="003312D6" w:rsidRPr="00FB46CF" w:rsidRDefault="003312D6" w:rsidP="00FD06FA">
      <w:pPr>
        <w:spacing w:before="120" w:after="120" w:line="360" w:lineRule="auto"/>
        <w:ind w:left="720" w:hanging="720"/>
        <w:jc w:val="both"/>
        <w:rPr>
          <w:rFonts w:ascii="Cambria" w:hAnsi="Cambria" w:cs="Times New Roman"/>
        </w:rPr>
      </w:pPr>
      <w:r w:rsidRPr="00FB46CF">
        <w:rPr>
          <w:rFonts w:ascii="Cambria" w:hAnsi="Cambria" w:cs="Times New Roman"/>
        </w:rPr>
        <w:t>4.</w:t>
      </w:r>
      <w:r w:rsidRPr="00FB46CF">
        <w:rPr>
          <w:rFonts w:ascii="Cambria" w:hAnsi="Cambria" w:cs="Times New Roman"/>
        </w:rPr>
        <w:tab/>
        <w:t>Pani/Pana dane osobowe będą przechowywane, zgodnie z zawartą umową o dofinansowanie przez okres niezbędny do prawidłowego rozliczenia projektu oraz ze względu na przepisy prawa oraz umowę o dofinansowanie regulującą sprawozdawczość, utrzymanie trwałości projektu oraz inne przepisy prawa powszechnie obowiązującego mające na celu zachowanie praw i obowiązków Administratora oraz powierzającego dane.</w:t>
      </w:r>
    </w:p>
    <w:p w14:paraId="4AB1D825" w14:textId="77777777" w:rsidR="003312D6" w:rsidRPr="00FB46CF" w:rsidRDefault="003312D6" w:rsidP="00FD06FA">
      <w:pPr>
        <w:spacing w:before="120" w:after="120" w:line="360" w:lineRule="auto"/>
        <w:ind w:left="720" w:hanging="720"/>
        <w:jc w:val="both"/>
        <w:rPr>
          <w:rFonts w:ascii="Cambria" w:hAnsi="Cambria" w:cs="Times New Roman"/>
        </w:rPr>
      </w:pPr>
      <w:r w:rsidRPr="00FB46CF">
        <w:rPr>
          <w:rFonts w:ascii="Cambria" w:hAnsi="Cambria" w:cs="Times New Roman"/>
        </w:rPr>
        <w:t>5.</w:t>
      </w:r>
      <w:r w:rsidRPr="00FB46CF">
        <w:rPr>
          <w:rFonts w:ascii="Cambria" w:hAnsi="Cambria" w:cs="Times New Roman"/>
        </w:rPr>
        <w:tab/>
        <w:t>Obowiązek podania przez Panią/Pana danych osobowych bezpośrednio Pani/Pana dotyczących jest wymogiem określonym wytycznymi dotyczącymi kwalifikowalności wydatków w ramach ww. projektu, niezbędnym do udziału w postępowaniu o udzielenie zamówienia.</w:t>
      </w:r>
    </w:p>
    <w:p w14:paraId="23BDD8A3" w14:textId="77777777" w:rsidR="003312D6" w:rsidRPr="00FB46CF" w:rsidRDefault="003312D6" w:rsidP="00FD06FA">
      <w:pPr>
        <w:spacing w:before="120" w:after="120" w:line="360" w:lineRule="auto"/>
        <w:ind w:left="720" w:hanging="720"/>
        <w:jc w:val="both"/>
        <w:rPr>
          <w:rFonts w:ascii="Cambria" w:hAnsi="Cambria" w:cs="Times New Roman"/>
        </w:rPr>
      </w:pPr>
      <w:r w:rsidRPr="00FB46CF">
        <w:rPr>
          <w:rFonts w:ascii="Cambria" w:hAnsi="Cambria" w:cs="Times New Roman"/>
        </w:rPr>
        <w:t>6.</w:t>
      </w:r>
      <w:r w:rsidRPr="00FB46CF">
        <w:rPr>
          <w:rFonts w:ascii="Cambria" w:hAnsi="Cambria" w:cs="Times New Roman"/>
        </w:rPr>
        <w:tab/>
        <w:t xml:space="preserve">W odniesieniu do Pani/Pana danych osobowych decyzje nie będą podejmowane w sposób zautomatyzowany, stosowanie do art. 22 RODO; </w:t>
      </w:r>
    </w:p>
    <w:p w14:paraId="452CACD9" w14:textId="77777777" w:rsidR="003312D6" w:rsidRPr="00FB46CF" w:rsidRDefault="003312D6" w:rsidP="00FD06FA">
      <w:pPr>
        <w:spacing w:before="120" w:after="120" w:line="360" w:lineRule="auto"/>
        <w:jc w:val="both"/>
        <w:rPr>
          <w:rFonts w:ascii="Cambria" w:hAnsi="Cambria" w:cs="Times New Roman"/>
        </w:rPr>
      </w:pPr>
      <w:r w:rsidRPr="00FB46CF">
        <w:rPr>
          <w:rFonts w:ascii="Cambria" w:hAnsi="Cambria" w:cs="Times New Roman"/>
        </w:rPr>
        <w:t>7.</w:t>
      </w:r>
      <w:r w:rsidRPr="00FB46CF">
        <w:rPr>
          <w:rFonts w:ascii="Cambria" w:hAnsi="Cambria" w:cs="Times New Roman"/>
        </w:rPr>
        <w:tab/>
        <w:t>Posiada Pani/Pan:</w:t>
      </w:r>
    </w:p>
    <w:p w14:paraId="5DEFCD2F" w14:textId="77777777" w:rsidR="003312D6" w:rsidRPr="00FB46CF" w:rsidRDefault="003312D6" w:rsidP="003E0F01">
      <w:pPr>
        <w:spacing w:before="120" w:after="120" w:line="360" w:lineRule="auto"/>
        <w:ind w:left="708" w:firstLine="708"/>
        <w:jc w:val="both"/>
        <w:rPr>
          <w:rFonts w:ascii="Cambria" w:hAnsi="Cambria" w:cs="Times New Roman"/>
        </w:rPr>
      </w:pPr>
      <w:r w:rsidRPr="00FB46CF">
        <w:rPr>
          <w:rFonts w:ascii="Cambria" w:hAnsi="Cambria" w:cs="Times New Roman"/>
        </w:rPr>
        <w:t>a)</w:t>
      </w:r>
      <w:r w:rsidRPr="00FB46CF">
        <w:rPr>
          <w:rFonts w:ascii="Cambria" w:hAnsi="Cambria" w:cs="Times New Roman"/>
        </w:rPr>
        <w:tab/>
        <w:t>na podstawie art. 15 RODO prawo dostępu do danych osobowych;</w:t>
      </w:r>
    </w:p>
    <w:p w14:paraId="539F616F" w14:textId="77777777" w:rsidR="003312D6" w:rsidRPr="00FB46CF" w:rsidRDefault="003312D6" w:rsidP="003E0F01">
      <w:pPr>
        <w:spacing w:before="120" w:after="120" w:line="360" w:lineRule="auto"/>
        <w:ind w:left="708" w:firstLine="708"/>
        <w:jc w:val="both"/>
        <w:rPr>
          <w:rFonts w:ascii="Cambria" w:hAnsi="Cambria" w:cs="Times New Roman"/>
        </w:rPr>
      </w:pPr>
      <w:r w:rsidRPr="00FB46CF">
        <w:rPr>
          <w:rFonts w:ascii="Cambria" w:hAnsi="Cambria" w:cs="Times New Roman"/>
        </w:rPr>
        <w:t>b)</w:t>
      </w:r>
      <w:r w:rsidRPr="00FB46CF">
        <w:rPr>
          <w:rFonts w:ascii="Cambria" w:hAnsi="Cambria" w:cs="Times New Roman"/>
        </w:rPr>
        <w:tab/>
        <w:t>na podstawie art. 16 RODO prawo do sprostowania danych osobowych;</w:t>
      </w:r>
    </w:p>
    <w:p w14:paraId="2469C59A" w14:textId="77777777" w:rsidR="003312D6" w:rsidRPr="00FB46CF" w:rsidRDefault="003312D6" w:rsidP="003E0F01">
      <w:pPr>
        <w:spacing w:before="120" w:after="120" w:line="360" w:lineRule="auto"/>
        <w:ind w:left="2124" w:hanging="708"/>
        <w:jc w:val="both"/>
        <w:rPr>
          <w:rFonts w:ascii="Cambria" w:hAnsi="Cambria" w:cs="Times New Roman"/>
        </w:rPr>
      </w:pPr>
      <w:r w:rsidRPr="00FB46CF">
        <w:rPr>
          <w:rFonts w:ascii="Cambria" w:hAnsi="Cambria" w:cs="Times New Roman"/>
        </w:rPr>
        <w:t>c)</w:t>
      </w:r>
      <w:r w:rsidRPr="00FB46CF">
        <w:rPr>
          <w:rFonts w:ascii="Cambria" w:hAnsi="Cambria" w:cs="Times New Roman"/>
        </w:rPr>
        <w:tab/>
        <w:t>na podstawie art. 18 RODO prawo żądania od administratora ograniczenia przetwarzania danych osobowych z zastrzeżeniem przypadków, o których mowa w art. 18 ust. 2 RODO;</w:t>
      </w:r>
    </w:p>
    <w:p w14:paraId="08CE7C77" w14:textId="77777777" w:rsidR="003312D6" w:rsidRPr="00FB46CF" w:rsidRDefault="003312D6" w:rsidP="003E0F01">
      <w:pPr>
        <w:spacing w:before="120" w:after="120" w:line="360" w:lineRule="auto"/>
        <w:ind w:left="2124" w:hanging="708"/>
        <w:jc w:val="both"/>
        <w:rPr>
          <w:rFonts w:ascii="Cambria" w:hAnsi="Cambria" w:cs="Times New Roman"/>
        </w:rPr>
      </w:pPr>
      <w:r w:rsidRPr="00FB46CF">
        <w:rPr>
          <w:rFonts w:ascii="Cambria" w:hAnsi="Cambria" w:cs="Times New Roman"/>
        </w:rPr>
        <w:t>d)</w:t>
      </w:r>
      <w:r w:rsidRPr="00FB46CF">
        <w:rPr>
          <w:rFonts w:ascii="Cambria" w:hAnsi="Cambria" w:cs="Times New Roman"/>
        </w:rPr>
        <w:tab/>
        <w:t>prawo do wniesienia skargi do Prezesa Urzędu Ochrony Danych Osobowych, gdy uzna Pani/Pan, że przetwarzanie danych osobowych Pani/Pana dotyczących narusza przepisy RODO.</w:t>
      </w:r>
    </w:p>
    <w:p w14:paraId="74899AB3" w14:textId="77777777" w:rsidR="003312D6" w:rsidRPr="00FB46CF" w:rsidRDefault="003312D6" w:rsidP="00FD06FA">
      <w:pPr>
        <w:spacing w:before="120" w:after="120" w:line="360" w:lineRule="auto"/>
        <w:jc w:val="both"/>
        <w:rPr>
          <w:rFonts w:ascii="Cambria" w:hAnsi="Cambria" w:cs="Times New Roman"/>
        </w:rPr>
      </w:pPr>
      <w:r w:rsidRPr="00FB46CF">
        <w:rPr>
          <w:rFonts w:ascii="Cambria" w:hAnsi="Cambria" w:cs="Times New Roman"/>
        </w:rPr>
        <w:t>8.</w:t>
      </w:r>
      <w:r w:rsidRPr="00FB46CF">
        <w:rPr>
          <w:rFonts w:ascii="Cambria" w:hAnsi="Cambria" w:cs="Times New Roman"/>
        </w:rPr>
        <w:tab/>
        <w:t xml:space="preserve">Nie przysługuje Pani/Panu: </w:t>
      </w:r>
    </w:p>
    <w:p w14:paraId="5E00AB14" w14:textId="77777777" w:rsidR="003312D6" w:rsidRPr="00FB46CF" w:rsidRDefault="003312D6" w:rsidP="00FB46CF">
      <w:pPr>
        <w:spacing w:before="120" w:after="120" w:line="360" w:lineRule="auto"/>
        <w:ind w:left="1413" w:hanging="705"/>
        <w:jc w:val="both"/>
        <w:rPr>
          <w:rFonts w:ascii="Cambria" w:hAnsi="Cambria" w:cs="Times New Roman"/>
        </w:rPr>
      </w:pPr>
      <w:r w:rsidRPr="00FB46CF">
        <w:rPr>
          <w:rFonts w:ascii="Cambria" w:hAnsi="Cambria" w:cs="Times New Roman"/>
        </w:rPr>
        <w:t>a)</w:t>
      </w:r>
      <w:r w:rsidRPr="00FB46CF">
        <w:rPr>
          <w:rFonts w:ascii="Cambria" w:hAnsi="Cambria" w:cs="Times New Roman"/>
        </w:rPr>
        <w:tab/>
        <w:t>w związku z art. 17 ust. 3 lit. b, d lub e RODO prawo do usunięcia danych osobowych;</w:t>
      </w:r>
    </w:p>
    <w:p w14:paraId="5AB00764" w14:textId="77777777" w:rsidR="003312D6" w:rsidRPr="00FB46CF" w:rsidRDefault="003312D6" w:rsidP="00FD06FA">
      <w:pPr>
        <w:spacing w:before="120" w:after="120" w:line="360" w:lineRule="auto"/>
        <w:ind w:firstLine="708"/>
        <w:jc w:val="both"/>
        <w:rPr>
          <w:rFonts w:ascii="Cambria" w:hAnsi="Cambria" w:cs="Times New Roman"/>
        </w:rPr>
      </w:pPr>
      <w:r w:rsidRPr="00FB46CF">
        <w:rPr>
          <w:rFonts w:ascii="Cambria" w:hAnsi="Cambria" w:cs="Times New Roman"/>
        </w:rPr>
        <w:t>b)</w:t>
      </w:r>
      <w:r w:rsidRPr="00FB46CF">
        <w:rPr>
          <w:rFonts w:ascii="Cambria" w:hAnsi="Cambria" w:cs="Times New Roman"/>
        </w:rPr>
        <w:tab/>
        <w:t>prawo do przenoszenia danych osobowych, o którym mowa w art. 20 RODO;</w:t>
      </w:r>
    </w:p>
    <w:p w14:paraId="3D89EE4A" w14:textId="133CB597" w:rsidR="003312D6" w:rsidRPr="00FB46CF" w:rsidRDefault="003312D6" w:rsidP="00FB46CF">
      <w:pPr>
        <w:spacing w:before="120" w:after="120" w:line="360" w:lineRule="auto"/>
        <w:ind w:left="1413" w:hanging="705"/>
        <w:jc w:val="both"/>
        <w:rPr>
          <w:rFonts w:ascii="Cambria" w:hAnsi="Cambria" w:cs="Times New Roman"/>
        </w:rPr>
      </w:pPr>
      <w:r w:rsidRPr="00FB46CF">
        <w:rPr>
          <w:rFonts w:ascii="Cambria" w:hAnsi="Cambria" w:cs="Times New Roman"/>
        </w:rPr>
        <w:t>c)</w:t>
      </w:r>
      <w:r w:rsidRPr="00FB46CF">
        <w:rPr>
          <w:rFonts w:ascii="Cambria" w:hAnsi="Cambria" w:cs="Times New Roman"/>
        </w:rPr>
        <w:tab/>
        <w:t>na podstawie art. 21 RODO prawo sprzeciwu, wobec przetwarzania danych osobowych, gdyż podstawą prawną przetwarzania Pani/Pana danych osobowych</w:t>
      </w:r>
      <w:r w:rsidR="0014245B" w:rsidRPr="00FB46CF">
        <w:rPr>
          <w:rFonts w:ascii="Cambria" w:hAnsi="Cambria" w:cs="Times New Roman"/>
        </w:rPr>
        <w:t xml:space="preserve"> jest art. 6 ust. 1 lit. f RODO.</w:t>
      </w:r>
    </w:p>
    <w:p w14:paraId="6BEBDEF9" w14:textId="77777777" w:rsidR="003F46D5" w:rsidRPr="00FB46CF" w:rsidRDefault="003F46D5" w:rsidP="00FD06FA">
      <w:p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p>
    <w:p w14:paraId="43317691" w14:textId="77777777" w:rsidR="000E0EA7" w:rsidRPr="00FB46CF" w:rsidRDefault="000E0EA7" w:rsidP="00FD06FA">
      <w:pPr>
        <w:spacing w:line="360" w:lineRule="auto"/>
        <w:jc w:val="both"/>
        <w:rPr>
          <w:rFonts w:ascii="Cambria" w:eastAsia="Times New Roman" w:hAnsi="Cambria" w:cs="Times New Roman"/>
          <w:lang w:eastAsia="pl-PL"/>
        </w:rPr>
      </w:pPr>
    </w:p>
    <w:p w14:paraId="6F06771D" w14:textId="77777777" w:rsidR="000E0EA7" w:rsidRPr="00FB46CF" w:rsidRDefault="000E0EA7" w:rsidP="00FD06FA">
      <w:pPr>
        <w:pBdr>
          <w:top w:val="nil"/>
          <w:left w:val="nil"/>
          <w:bottom w:val="nil"/>
          <w:right w:val="nil"/>
          <w:between w:val="nil"/>
        </w:pBdr>
        <w:suppressAutoHyphens/>
        <w:spacing w:after="0" w:line="360" w:lineRule="auto"/>
        <w:jc w:val="both"/>
        <w:textDirection w:val="btLr"/>
        <w:textAlignment w:val="top"/>
        <w:outlineLvl w:val="0"/>
        <w:rPr>
          <w:rFonts w:ascii="Cambria" w:eastAsia="Times New Roman" w:hAnsi="Cambria" w:cs="Times New Roman"/>
        </w:rPr>
      </w:pPr>
    </w:p>
    <w:p w14:paraId="592587EC" w14:textId="4417913C" w:rsidR="001E1BAB" w:rsidRPr="00FB46CF" w:rsidRDefault="001E1BAB" w:rsidP="00FD06FA">
      <w:pPr>
        <w:spacing w:line="360" w:lineRule="auto"/>
        <w:jc w:val="both"/>
        <w:rPr>
          <w:rFonts w:ascii="Cambria" w:hAnsi="Cambria" w:cs="Times New Roman"/>
        </w:rPr>
      </w:pPr>
    </w:p>
    <w:sectPr w:rsidR="001E1BAB" w:rsidRPr="00FB46CF" w:rsidSect="000A7EAF">
      <w:headerReference w:type="default" r:id="rId12"/>
      <w:footerReference w:type="default" r:id="rId13"/>
      <w:pgSz w:w="11906" w:h="16838"/>
      <w:pgMar w:top="1417" w:right="1417"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2F0D" w14:textId="77777777" w:rsidR="00A93CA3" w:rsidRDefault="00A93CA3" w:rsidP="008C49A6">
      <w:pPr>
        <w:spacing w:after="0" w:line="240" w:lineRule="auto"/>
      </w:pPr>
      <w:r>
        <w:separator/>
      </w:r>
    </w:p>
  </w:endnote>
  <w:endnote w:type="continuationSeparator" w:id="0">
    <w:p w14:paraId="32FDBAD5" w14:textId="77777777" w:rsidR="00A93CA3" w:rsidRDefault="00A93CA3" w:rsidP="008C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B138" w14:textId="77777777" w:rsidR="00FD06FA" w:rsidRDefault="00FD06FA">
    <w:pPr>
      <w:pStyle w:val="Stopka"/>
      <w:jc w:val="center"/>
      <w:rPr>
        <w:color w:val="5B9BD5" w:themeColor="accent1"/>
      </w:rPr>
    </w:pPr>
    <w:r w:rsidRPr="00586756">
      <w:t xml:space="preserve">Strona </w:t>
    </w:r>
    <w:r w:rsidRPr="00586756">
      <w:fldChar w:fldCharType="begin"/>
    </w:r>
    <w:r w:rsidRPr="00586756">
      <w:instrText>PAGE  \* Arabic  \* MERGEFORMAT</w:instrText>
    </w:r>
    <w:r w:rsidRPr="00586756">
      <w:fldChar w:fldCharType="separate"/>
    </w:r>
    <w:r w:rsidR="008F4754" w:rsidRPr="00586756">
      <w:rPr>
        <w:noProof/>
      </w:rPr>
      <w:t>2</w:t>
    </w:r>
    <w:r w:rsidRPr="00586756">
      <w:fldChar w:fldCharType="end"/>
    </w:r>
    <w:r w:rsidRPr="00586756">
      <w:t xml:space="preserve"> z </w:t>
    </w:r>
    <w:r w:rsidRPr="00586756">
      <w:fldChar w:fldCharType="begin"/>
    </w:r>
    <w:r w:rsidRPr="00586756">
      <w:instrText>NUMPAGES \ * arabskie \ * MERGEFORMAT</w:instrText>
    </w:r>
    <w:r w:rsidRPr="00586756">
      <w:fldChar w:fldCharType="separate"/>
    </w:r>
    <w:r w:rsidR="008F4754" w:rsidRPr="00586756">
      <w:rPr>
        <w:noProof/>
      </w:rPr>
      <w:t>14</w:t>
    </w:r>
    <w:r w:rsidRPr="00586756">
      <w:fldChar w:fldCharType="end"/>
    </w:r>
  </w:p>
  <w:p w14:paraId="6A53C281" w14:textId="38267D24" w:rsidR="001C42BA" w:rsidRPr="00422FE8" w:rsidRDefault="001C42BA" w:rsidP="00422FE8">
    <w:pPr>
      <w:pStyle w:val="Stopka"/>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BAC8" w14:textId="77777777" w:rsidR="00A93CA3" w:rsidRDefault="00A93CA3" w:rsidP="008C49A6">
      <w:pPr>
        <w:spacing w:after="0" w:line="240" w:lineRule="auto"/>
      </w:pPr>
      <w:r>
        <w:separator/>
      </w:r>
    </w:p>
  </w:footnote>
  <w:footnote w:type="continuationSeparator" w:id="0">
    <w:p w14:paraId="4CB7881F" w14:textId="77777777" w:rsidR="00A93CA3" w:rsidRDefault="00A93CA3" w:rsidP="008C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FD27" w14:textId="68776A01" w:rsidR="00DD453F" w:rsidRDefault="00DD453F">
    <w:pPr>
      <w:pStyle w:val="Nagwek"/>
      <w:jc w:val="right"/>
      <w:rPr>
        <w:color w:val="8496B0" w:themeColor="text2" w:themeTint="99"/>
        <w:sz w:val="24"/>
        <w:szCs w:val="24"/>
      </w:rPr>
    </w:pPr>
    <w:r>
      <w:rPr>
        <w:noProof/>
        <w:lang w:eastAsia="pl-PL"/>
      </w:rPr>
      <w:drawing>
        <wp:inline distT="0" distB="0" distL="0" distR="0" wp14:anchorId="3237840C" wp14:editId="16D198B4">
          <wp:extent cx="5353396" cy="893618"/>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A 3szt.jpg"/>
                  <pic:cNvPicPr/>
                </pic:nvPicPr>
                <pic:blipFill>
                  <a:blip r:embed="rId1">
                    <a:extLst>
                      <a:ext uri="{28A0092B-C50C-407E-A947-70E740481C1C}">
                        <a14:useLocalDpi xmlns:a14="http://schemas.microsoft.com/office/drawing/2010/main" val="0"/>
                      </a:ext>
                    </a:extLst>
                  </a:blip>
                  <a:stretch>
                    <a:fillRect/>
                  </a:stretch>
                </pic:blipFill>
                <pic:spPr>
                  <a:xfrm>
                    <a:off x="0" y="0"/>
                    <a:ext cx="5353396" cy="893618"/>
                  </a:xfrm>
                  <a:prstGeom prst="rect">
                    <a:avLst/>
                  </a:prstGeom>
                </pic:spPr>
              </pic:pic>
            </a:graphicData>
          </a:graphic>
        </wp:inline>
      </w:drawing>
    </w:r>
    <w:r w:rsidR="00FD06FA">
      <w:rPr>
        <w:color w:val="8496B0" w:themeColor="text2" w:themeTint="99"/>
        <w:sz w:val="24"/>
        <w:szCs w:val="24"/>
      </w:rPr>
      <w:t xml:space="preserve"> </w:t>
    </w:r>
  </w:p>
  <w:p w14:paraId="20362009" w14:textId="5777CB2A" w:rsidR="00A56B37" w:rsidRPr="00A56B37" w:rsidRDefault="00A56B37" w:rsidP="00A56B37">
    <w:pPr>
      <w:pStyle w:val="Nagwek"/>
      <w:jc w:val="center"/>
      <w:rPr>
        <w:rFonts w:ascii="Cambria" w:hAnsi="Cambria"/>
        <w:b/>
        <w:bCs/>
        <w:sz w:val="24"/>
        <w:szCs w:val="24"/>
      </w:rPr>
    </w:pPr>
    <w:r>
      <w:rPr>
        <w:rFonts w:ascii="Cambria" w:hAnsi="Cambria"/>
        <w:b/>
        <w:bCs/>
        <w:sz w:val="24"/>
        <w:szCs w:val="24"/>
      </w:rPr>
      <w:t>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1B88A732"/>
    <w:name w:val="WW8Num12"/>
    <w:lvl w:ilvl="0">
      <w:start w:val="1"/>
      <w:numFmt w:val="decimal"/>
      <w:lvlText w:val="%1."/>
      <w:lvlJc w:val="left"/>
      <w:pPr>
        <w:tabs>
          <w:tab w:val="num" w:pos="0"/>
        </w:tabs>
        <w:ind w:left="1080" w:hanging="360"/>
      </w:pPr>
      <w:rPr>
        <w:b w:val="0"/>
        <w:bCs w:val="0"/>
        <w:sz w:val="22"/>
        <w:szCs w:val="24"/>
      </w:rPr>
    </w:lvl>
    <w:lvl w:ilvl="1">
      <w:start w:val="1"/>
      <w:numFmt w:val="decimal"/>
      <w:lvlText w:val="%2)"/>
      <w:lvlJc w:val="left"/>
      <w:pPr>
        <w:tabs>
          <w:tab w:val="num" w:pos="0"/>
        </w:tabs>
        <w:ind w:left="1800" w:hanging="360"/>
      </w:pPr>
      <w:rPr>
        <w:sz w:val="20"/>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091A92"/>
    <w:multiLevelType w:val="hybridMultilevel"/>
    <w:tmpl w:val="907A1374"/>
    <w:lvl w:ilvl="0" w:tplc="04150017">
      <w:start w:val="1"/>
      <w:numFmt w:val="lowerLetter"/>
      <w:lvlText w:val="%1)"/>
      <w:lvlJc w:val="left"/>
      <w:pPr>
        <w:ind w:left="363" w:hanging="360"/>
      </w:p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2" w15:restartNumberingAfterBreak="0">
    <w:nsid w:val="00B85198"/>
    <w:multiLevelType w:val="hybridMultilevel"/>
    <w:tmpl w:val="112E7110"/>
    <w:lvl w:ilvl="0" w:tplc="0415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0EA36D2"/>
    <w:multiLevelType w:val="hybridMultilevel"/>
    <w:tmpl w:val="BD807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738DE"/>
    <w:multiLevelType w:val="hybridMultilevel"/>
    <w:tmpl w:val="AD483E4A"/>
    <w:lvl w:ilvl="0" w:tplc="041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67565E5"/>
    <w:multiLevelType w:val="hybridMultilevel"/>
    <w:tmpl w:val="327AE4FA"/>
    <w:lvl w:ilvl="0" w:tplc="0E96E24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4E58C4"/>
    <w:multiLevelType w:val="hybridMultilevel"/>
    <w:tmpl w:val="10B2E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D6ED2"/>
    <w:multiLevelType w:val="hybridMultilevel"/>
    <w:tmpl w:val="74CE6698"/>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15:restartNumberingAfterBreak="0">
    <w:nsid w:val="1D8F3A9D"/>
    <w:multiLevelType w:val="hybridMultilevel"/>
    <w:tmpl w:val="ACB8B026"/>
    <w:lvl w:ilvl="0" w:tplc="FFFFFFFF">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62B61"/>
    <w:multiLevelType w:val="hybridMultilevel"/>
    <w:tmpl w:val="C45239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0E656B"/>
    <w:multiLevelType w:val="hybridMultilevel"/>
    <w:tmpl w:val="F9641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807324"/>
    <w:multiLevelType w:val="hybridMultilevel"/>
    <w:tmpl w:val="1F3A600E"/>
    <w:lvl w:ilvl="0" w:tplc="0415000F">
      <w:start w:val="1"/>
      <w:numFmt w:val="decimal"/>
      <w:lvlText w:val="%1."/>
      <w:lvlJc w:val="left"/>
      <w:pPr>
        <w:ind w:left="720" w:hanging="360"/>
      </w:pPr>
      <w:rPr>
        <w:rFonts w:hint="default"/>
      </w:rPr>
    </w:lvl>
    <w:lvl w:ilvl="1" w:tplc="0415000F">
      <w:start w:val="1"/>
      <w:numFmt w:val="decimal"/>
      <w:lvlText w:val="%2."/>
      <w:lvlJc w:val="left"/>
      <w:pPr>
        <w:ind w:left="720" w:hanging="360"/>
      </w:pPr>
    </w:lvl>
    <w:lvl w:ilvl="2" w:tplc="920AF562">
      <w:start w:val="8"/>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994C01"/>
    <w:multiLevelType w:val="hybridMultilevel"/>
    <w:tmpl w:val="0A3293C4"/>
    <w:lvl w:ilvl="0" w:tplc="2DF44310">
      <w:start w:val="9"/>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2E2E4585"/>
    <w:multiLevelType w:val="hybridMultilevel"/>
    <w:tmpl w:val="A41C4E26"/>
    <w:lvl w:ilvl="0" w:tplc="920AF562">
      <w:start w:val="8"/>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041D3F"/>
    <w:multiLevelType w:val="hybridMultilevel"/>
    <w:tmpl w:val="4666350E"/>
    <w:lvl w:ilvl="0" w:tplc="0415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43CE025A"/>
    <w:multiLevelType w:val="hybridMultilevel"/>
    <w:tmpl w:val="BA2CD8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49471D"/>
    <w:multiLevelType w:val="hybridMultilevel"/>
    <w:tmpl w:val="2870CF94"/>
    <w:lvl w:ilvl="0" w:tplc="221AA706">
      <w:start w:val="12"/>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4C3723C4"/>
    <w:multiLevelType w:val="hybridMultilevel"/>
    <w:tmpl w:val="7E646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4B673D"/>
    <w:multiLevelType w:val="hybridMultilevel"/>
    <w:tmpl w:val="96441B2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516427A9"/>
    <w:multiLevelType w:val="hybridMultilevel"/>
    <w:tmpl w:val="79007F2E"/>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2BC3F58"/>
    <w:multiLevelType w:val="hybridMultilevel"/>
    <w:tmpl w:val="8314F3DA"/>
    <w:lvl w:ilvl="0" w:tplc="04150011">
      <w:start w:val="1"/>
      <w:numFmt w:val="decimal"/>
      <w:lvlText w:val="%1)"/>
      <w:lvlJc w:val="left"/>
      <w:pPr>
        <w:ind w:left="363" w:hanging="360"/>
      </w:p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21" w15:restartNumberingAfterBreak="0">
    <w:nsid w:val="58046C24"/>
    <w:multiLevelType w:val="hybridMultilevel"/>
    <w:tmpl w:val="85A0BC8C"/>
    <w:lvl w:ilvl="0" w:tplc="695A4138">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E13800"/>
    <w:multiLevelType w:val="hybridMultilevel"/>
    <w:tmpl w:val="B93CC336"/>
    <w:lvl w:ilvl="0" w:tplc="0415000F">
      <w:start w:val="1"/>
      <w:numFmt w:val="decimal"/>
      <w:lvlText w:val="%1."/>
      <w:lvlJc w:val="left"/>
      <w:pPr>
        <w:ind w:left="720" w:hanging="360"/>
      </w:pPr>
      <w:rPr>
        <w:rFonts w:hint="default"/>
      </w:r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480BC0"/>
    <w:multiLevelType w:val="hybridMultilevel"/>
    <w:tmpl w:val="DECE0D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545306"/>
    <w:multiLevelType w:val="hybridMultilevel"/>
    <w:tmpl w:val="C562E026"/>
    <w:lvl w:ilvl="0" w:tplc="0415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6B666D60"/>
    <w:multiLevelType w:val="hybridMultilevel"/>
    <w:tmpl w:val="8CF407A2"/>
    <w:lvl w:ilvl="0" w:tplc="0415000F">
      <w:start w:val="1"/>
      <w:numFmt w:val="decimal"/>
      <w:lvlText w:val="%1."/>
      <w:lvlJc w:val="left"/>
      <w:pPr>
        <w:ind w:left="643"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6A620E"/>
    <w:multiLevelType w:val="hybridMultilevel"/>
    <w:tmpl w:val="5F7A5F1E"/>
    <w:lvl w:ilvl="0" w:tplc="65C6BD16">
      <w:start w:val="4"/>
      <w:numFmt w:val="upperRoman"/>
      <w:lvlText w:val="%1."/>
      <w:lvlJc w:val="left"/>
      <w:pPr>
        <w:ind w:left="1080" w:hanging="720"/>
      </w:pPr>
      <w:rPr>
        <w:rFonts w:hint="default"/>
      </w:rPr>
    </w:lvl>
    <w:lvl w:ilvl="1" w:tplc="5AAE55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8"/>
  </w:num>
  <w:num w:numId="5">
    <w:abstractNumId w:val="3"/>
  </w:num>
  <w:num w:numId="6">
    <w:abstractNumId w:val="9"/>
  </w:num>
  <w:num w:numId="7">
    <w:abstractNumId w:val="25"/>
  </w:num>
  <w:num w:numId="8">
    <w:abstractNumId w:val="22"/>
  </w:num>
  <w:num w:numId="9">
    <w:abstractNumId w:val="4"/>
  </w:num>
  <w:num w:numId="10">
    <w:abstractNumId w:val="23"/>
  </w:num>
  <w:num w:numId="11">
    <w:abstractNumId w:val="5"/>
  </w:num>
  <w:num w:numId="12">
    <w:abstractNumId w:val="21"/>
  </w:num>
  <w:num w:numId="13">
    <w:abstractNumId w:val="16"/>
  </w:num>
  <w:num w:numId="14">
    <w:abstractNumId w:val="26"/>
  </w:num>
  <w:num w:numId="15">
    <w:abstractNumId w:val="12"/>
  </w:num>
  <w:num w:numId="16">
    <w:abstractNumId w:val="13"/>
  </w:num>
  <w:num w:numId="17">
    <w:abstractNumId w:val="17"/>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15"/>
  </w:num>
  <w:num w:numId="23">
    <w:abstractNumId w:val="19"/>
  </w:num>
  <w:num w:numId="24">
    <w:abstractNumId w:val="8"/>
  </w:num>
  <w:num w:numId="25">
    <w:abstractNumId w:val="2"/>
  </w:num>
  <w:num w:numId="26">
    <w:abstractNumId w:val="24"/>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A6"/>
    <w:rsid w:val="000025A6"/>
    <w:rsid w:val="00006E6E"/>
    <w:rsid w:val="00011F73"/>
    <w:rsid w:val="00013625"/>
    <w:rsid w:val="0001785B"/>
    <w:rsid w:val="00017C53"/>
    <w:rsid w:val="00020B63"/>
    <w:rsid w:val="000224A1"/>
    <w:rsid w:val="000231EA"/>
    <w:rsid w:val="00023B28"/>
    <w:rsid w:val="00024543"/>
    <w:rsid w:val="00027B1B"/>
    <w:rsid w:val="00030F98"/>
    <w:rsid w:val="000315E7"/>
    <w:rsid w:val="00036D4E"/>
    <w:rsid w:val="00042E44"/>
    <w:rsid w:val="00044657"/>
    <w:rsid w:val="0004600A"/>
    <w:rsid w:val="0005086E"/>
    <w:rsid w:val="00055E15"/>
    <w:rsid w:val="00055F18"/>
    <w:rsid w:val="00056AD7"/>
    <w:rsid w:val="00061978"/>
    <w:rsid w:val="00061D1D"/>
    <w:rsid w:val="000638F0"/>
    <w:rsid w:val="00064956"/>
    <w:rsid w:val="00066181"/>
    <w:rsid w:val="00067F51"/>
    <w:rsid w:val="000729C0"/>
    <w:rsid w:val="00072DC2"/>
    <w:rsid w:val="000758DF"/>
    <w:rsid w:val="00076A2F"/>
    <w:rsid w:val="00077436"/>
    <w:rsid w:val="00080302"/>
    <w:rsid w:val="000809BE"/>
    <w:rsid w:val="00081621"/>
    <w:rsid w:val="00086EDE"/>
    <w:rsid w:val="0009421F"/>
    <w:rsid w:val="00094821"/>
    <w:rsid w:val="00094F27"/>
    <w:rsid w:val="000958F0"/>
    <w:rsid w:val="000A04EE"/>
    <w:rsid w:val="000A7EAF"/>
    <w:rsid w:val="000B46F7"/>
    <w:rsid w:val="000C49F9"/>
    <w:rsid w:val="000C4CAA"/>
    <w:rsid w:val="000C5529"/>
    <w:rsid w:val="000D183F"/>
    <w:rsid w:val="000D20F3"/>
    <w:rsid w:val="000D686F"/>
    <w:rsid w:val="000E0EA7"/>
    <w:rsid w:val="000E2D05"/>
    <w:rsid w:val="000E4420"/>
    <w:rsid w:val="000F0ED9"/>
    <w:rsid w:val="000F3904"/>
    <w:rsid w:val="000F76F5"/>
    <w:rsid w:val="00100B7F"/>
    <w:rsid w:val="00100BC8"/>
    <w:rsid w:val="001025F2"/>
    <w:rsid w:val="001043BA"/>
    <w:rsid w:val="00104661"/>
    <w:rsid w:val="00110769"/>
    <w:rsid w:val="00121938"/>
    <w:rsid w:val="00122A51"/>
    <w:rsid w:val="00124458"/>
    <w:rsid w:val="00126537"/>
    <w:rsid w:val="0013199A"/>
    <w:rsid w:val="0014245B"/>
    <w:rsid w:val="00142784"/>
    <w:rsid w:val="001539DC"/>
    <w:rsid w:val="00153B1E"/>
    <w:rsid w:val="00155361"/>
    <w:rsid w:val="00160B99"/>
    <w:rsid w:val="00160E06"/>
    <w:rsid w:val="001705C5"/>
    <w:rsid w:val="001709D6"/>
    <w:rsid w:val="00174010"/>
    <w:rsid w:val="00174C60"/>
    <w:rsid w:val="001842BE"/>
    <w:rsid w:val="00184B4B"/>
    <w:rsid w:val="00191B15"/>
    <w:rsid w:val="00192EB7"/>
    <w:rsid w:val="0019372A"/>
    <w:rsid w:val="001975A9"/>
    <w:rsid w:val="0019794D"/>
    <w:rsid w:val="001A0603"/>
    <w:rsid w:val="001A5D9F"/>
    <w:rsid w:val="001A72E3"/>
    <w:rsid w:val="001B189D"/>
    <w:rsid w:val="001B7B4B"/>
    <w:rsid w:val="001C0E72"/>
    <w:rsid w:val="001C23D8"/>
    <w:rsid w:val="001C42BA"/>
    <w:rsid w:val="001C626B"/>
    <w:rsid w:val="001C6674"/>
    <w:rsid w:val="001D0E58"/>
    <w:rsid w:val="001D127D"/>
    <w:rsid w:val="001D3FB1"/>
    <w:rsid w:val="001D414F"/>
    <w:rsid w:val="001D5ABE"/>
    <w:rsid w:val="001E1BAB"/>
    <w:rsid w:val="001E4005"/>
    <w:rsid w:val="001E73B2"/>
    <w:rsid w:val="00201D45"/>
    <w:rsid w:val="002036C2"/>
    <w:rsid w:val="00204CB0"/>
    <w:rsid w:val="00204F5C"/>
    <w:rsid w:val="00205E9B"/>
    <w:rsid w:val="00210C2B"/>
    <w:rsid w:val="00213A41"/>
    <w:rsid w:val="002151C5"/>
    <w:rsid w:val="002152CF"/>
    <w:rsid w:val="002155D5"/>
    <w:rsid w:val="002237D9"/>
    <w:rsid w:val="00227066"/>
    <w:rsid w:val="00227467"/>
    <w:rsid w:val="0023650A"/>
    <w:rsid w:val="00236913"/>
    <w:rsid w:val="00244936"/>
    <w:rsid w:val="00244F51"/>
    <w:rsid w:val="0024632B"/>
    <w:rsid w:val="00251031"/>
    <w:rsid w:val="00260C1B"/>
    <w:rsid w:val="00262916"/>
    <w:rsid w:val="00267618"/>
    <w:rsid w:val="002711F1"/>
    <w:rsid w:val="00272643"/>
    <w:rsid w:val="00272E29"/>
    <w:rsid w:val="00273495"/>
    <w:rsid w:val="002734EF"/>
    <w:rsid w:val="00275CD2"/>
    <w:rsid w:val="00281A18"/>
    <w:rsid w:val="00286588"/>
    <w:rsid w:val="0029127B"/>
    <w:rsid w:val="0029711D"/>
    <w:rsid w:val="002A1921"/>
    <w:rsid w:val="002A4BD2"/>
    <w:rsid w:val="002A6812"/>
    <w:rsid w:val="002B5FBF"/>
    <w:rsid w:val="002C2E60"/>
    <w:rsid w:val="002C6374"/>
    <w:rsid w:val="002D5D80"/>
    <w:rsid w:val="002D6C09"/>
    <w:rsid w:val="002D7E38"/>
    <w:rsid w:val="002E0E5E"/>
    <w:rsid w:val="002E21E0"/>
    <w:rsid w:val="002F15B2"/>
    <w:rsid w:val="002F3524"/>
    <w:rsid w:val="002F3EE5"/>
    <w:rsid w:val="003015B3"/>
    <w:rsid w:val="003034CF"/>
    <w:rsid w:val="00305A08"/>
    <w:rsid w:val="003069B0"/>
    <w:rsid w:val="003136DC"/>
    <w:rsid w:val="00313BC4"/>
    <w:rsid w:val="003159CE"/>
    <w:rsid w:val="00326E1E"/>
    <w:rsid w:val="00327C38"/>
    <w:rsid w:val="003312D6"/>
    <w:rsid w:val="00331C67"/>
    <w:rsid w:val="00332FF9"/>
    <w:rsid w:val="0033320B"/>
    <w:rsid w:val="003402E0"/>
    <w:rsid w:val="003464BB"/>
    <w:rsid w:val="00351BD4"/>
    <w:rsid w:val="00360512"/>
    <w:rsid w:val="0036327D"/>
    <w:rsid w:val="00363438"/>
    <w:rsid w:val="0036344F"/>
    <w:rsid w:val="00366320"/>
    <w:rsid w:val="00370D38"/>
    <w:rsid w:val="003823CB"/>
    <w:rsid w:val="00382A2F"/>
    <w:rsid w:val="00383370"/>
    <w:rsid w:val="00384C9C"/>
    <w:rsid w:val="00387986"/>
    <w:rsid w:val="00393A70"/>
    <w:rsid w:val="00394E47"/>
    <w:rsid w:val="00397A35"/>
    <w:rsid w:val="003A0149"/>
    <w:rsid w:val="003A18FB"/>
    <w:rsid w:val="003A3494"/>
    <w:rsid w:val="003B0E73"/>
    <w:rsid w:val="003C50DA"/>
    <w:rsid w:val="003C68F4"/>
    <w:rsid w:val="003C6F43"/>
    <w:rsid w:val="003D18A3"/>
    <w:rsid w:val="003D3D78"/>
    <w:rsid w:val="003D45FE"/>
    <w:rsid w:val="003D4C53"/>
    <w:rsid w:val="003D5A8A"/>
    <w:rsid w:val="003E0F01"/>
    <w:rsid w:val="003E1700"/>
    <w:rsid w:val="003E42B5"/>
    <w:rsid w:val="003E78FC"/>
    <w:rsid w:val="003E79FB"/>
    <w:rsid w:val="003F275D"/>
    <w:rsid w:val="003F46D5"/>
    <w:rsid w:val="003F6616"/>
    <w:rsid w:val="00401C23"/>
    <w:rsid w:val="004032FD"/>
    <w:rsid w:val="004037FC"/>
    <w:rsid w:val="00413BF3"/>
    <w:rsid w:val="00416465"/>
    <w:rsid w:val="00421B9E"/>
    <w:rsid w:val="00422FE8"/>
    <w:rsid w:val="004250D3"/>
    <w:rsid w:val="004277F1"/>
    <w:rsid w:val="00430047"/>
    <w:rsid w:val="00430236"/>
    <w:rsid w:val="00432C41"/>
    <w:rsid w:val="00433804"/>
    <w:rsid w:val="00434F34"/>
    <w:rsid w:val="004360F0"/>
    <w:rsid w:val="00440714"/>
    <w:rsid w:val="00443FB5"/>
    <w:rsid w:val="004445EE"/>
    <w:rsid w:val="00445287"/>
    <w:rsid w:val="00452AA3"/>
    <w:rsid w:val="004606C1"/>
    <w:rsid w:val="00461365"/>
    <w:rsid w:val="004620EC"/>
    <w:rsid w:val="004776AA"/>
    <w:rsid w:val="00477B21"/>
    <w:rsid w:val="00483FB0"/>
    <w:rsid w:val="0048721C"/>
    <w:rsid w:val="00487931"/>
    <w:rsid w:val="00490F12"/>
    <w:rsid w:val="00494F73"/>
    <w:rsid w:val="004958FD"/>
    <w:rsid w:val="00497B04"/>
    <w:rsid w:val="004A22BE"/>
    <w:rsid w:val="004A2AD5"/>
    <w:rsid w:val="004B3FF2"/>
    <w:rsid w:val="004C13A1"/>
    <w:rsid w:val="004C7DA9"/>
    <w:rsid w:val="004D3640"/>
    <w:rsid w:val="004E4920"/>
    <w:rsid w:val="004E6BB7"/>
    <w:rsid w:val="004F01C4"/>
    <w:rsid w:val="004F0BCD"/>
    <w:rsid w:val="004F26D0"/>
    <w:rsid w:val="004F4046"/>
    <w:rsid w:val="00500F11"/>
    <w:rsid w:val="00503FCD"/>
    <w:rsid w:val="00504AF6"/>
    <w:rsid w:val="005069C4"/>
    <w:rsid w:val="005103AD"/>
    <w:rsid w:val="005139C0"/>
    <w:rsid w:val="00515859"/>
    <w:rsid w:val="00517FE3"/>
    <w:rsid w:val="00525B97"/>
    <w:rsid w:val="005268B8"/>
    <w:rsid w:val="005323D2"/>
    <w:rsid w:val="005325E2"/>
    <w:rsid w:val="00537BF3"/>
    <w:rsid w:val="00537C06"/>
    <w:rsid w:val="005421BA"/>
    <w:rsid w:val="00542D51"/>
    <w:rsid w:val="00543E3C"/>
    <w:rsid w:val="00547920"/>
    <w:rsid w:val="00550D71"/>
    <w:rsid w:val="00553C8F"/>
    <w:rsid w:val="00553D84"/>
    <w:rsid w:val="00556C62"/>
    <w:rsid w:val="005623D9"/>
    <w:rsid w:val="00562D6A"/>
    <w:rsid w:val="00563D25"/>
    <w:rsid w:val="0056505F"/>
    <w:rsid w:val="00565C0D"/>
    <w:rsid w:val="00565C70"/>
    <w:rsid w:val="00575351"/>
    <w:rsid w:val="005768F6"/>
    <w:rsid w:val="00576E3E"/>
    <w:rsid w:val="0057747F"/>
    <w:rsid w:val="00584AC1"/>
    <w:rsid w:val="00585610"/>
    <w:rsid w:val="00586756"/>
    <w:rsid w:val="005A1EFE"/>
    <w:rsid w:val="005A2979"/>
    <w:rsid w:val="005A2A5D"/>
    <w:rsid w:val="005A4C40"/>
    <w:rsid w:val="005A54F9"/>
    <w:rsid w:val="005A607B"/>
    <w:rsid w:val="005A6597"/>
    <w:rsid w:val="005B07D1"/>
    <w:rsid w:val="005B22C5"/>
    <w:rsid w:val="005B2B03"/>
    <w:rsid w:val="005B5D51"/>
    <w:rsid w:val="005B7B6D"/>
    <w:rsid w:val="005C0C96"/>
    <w:rsid w:val="005C3B60"/>
    <w:rsid w:val="005C3D9C"/>
    <w:rsid w:val="005C547D"/>
    <w:rsid w:val="005C73F4"/>
    <w:rsid w:val="005C77F1"/>
    <w:rsid w:val="005D16EC"/>
    <w:rsid w:val="005D4651"/>
    <w:rsid w:val="005E0BD3"/>
    <w:rsid w:val="005E6810"/>
    <w:rsid w:val="005E6CB0"/>
    <w:rsid w:val="005F3B10"/>
    <w:rsid w:val="005F42AF"/>
    <w:rsid w:val="005F7624"/>
    <w:rsid w:val="0060053B"/>
    <w:rsid w:val="00602585"/>
    <w:rsid w:val="006034D4"/>
    <w:rsid w:val="00603B48"/>
    <w:rsid w:val="00604B48"/>
    <w:rsid w:val="00604FEA"/>
    <w:rsid w:val="00621582"/>
    <w:rsid w:val="00622143"/>
    <w:rsid w:val="00622A2A"/>
    <w:rsid w:val="00627DCC"/>
    <w:rsid w:val="0063016F"/>
    <w:rsid w:val="00633EB0"/>
    <w:rsid w:val="00634EB6"/>
    <w:rsid w:val="00635A2D"/>
    <w:rsid w:val="00635BC8"/>
    <w:rsid w:val="00644EFE"/>
    <w:rsid w:val="00650311"/>
    <w:rsid w:val="006537E2"/>
    <w:rsid w:val="006562B8"/>
    <w:rsid w:val="00657D39"/>
    <w:rsid w:val="0066060A"/>
    <w:rsid w:val="006607A4"/>
    <w:rsid w:val="006609EE"/>
    <w:rsid w:val="00666F48"/>
    <w:rsid w:val="0066768B"/>
    <w:rsid w:val="00670C6C"/>
    <w:rsid w:val="00670E96"/>
    <w:rsid w:val="006727BB"/>
    <w:rsid w:val="00676D55"/>
    <w:rsid w:val="00682FDD"/>
    <w:rsid w:val="00686144"/>
    <w:rsid w:val="00692B0A"/>
    <w:rsid w:val="00696917"/>
    <w:rsid w:val="006A046C"/>
    <w:rsid w:val="006A0B31"/>
    <w:rsid w:val="006A3E6A"/>
    <w:rsid w:val="006A7828"/>
    <w:rsid w:val="006B1AA6"/>
    <w:rsid w:val="006B1F17"/>
    <w:rsid w:val="006B668A"/>
    <w:rsid w:val="006B70B2"/>
    <w:rsid w:val="006B76A5"/>
    <w:rsid w:val="006C0B06"/>
    <w:rsid w:val="006C3BFA"/>
    <w:rsid w:val="006C7A87"/>
    <w:rsid w:val="006D08F0"/>
    <w:rsid w:val="006E0DE9"/>
    <w:rsid w:val="006E5191"/>
    <w:rsid w:val="006E66ED"/>
    <w:rsid w:val="006F0E98"/>
    <w:rsid w:val="006F5EF8"/>
    <w:rsid w:val="00700100"/>
    <w:rsid w:val="00701FBD"/>
    <w:rsid w:val="007032D4"/>
    <w:rsid w:val="00706B93"/>
    <w:rsid w:val="0071446B"/>
    <w:rsid w:val="00717E22"/>
    <w:rsid w:val="007250C4"/>
    <w:rsid w:val="007254E5"/>
    <w:rsid w:val="00725834"/>
    <w:rsid w:val="00725C55"/>
    <w:rsid w:val="007260CA"/>
    <w:rsid w:val="00727509"/>
    <w:rsid w:val="00731239"/>
    <w:rsid w:val="007352F3"/>
    <w:rsid w:val="00746D5E"/>
    <w:rsid w:val="0075025F"/>
    <w:rsid w:val="007506D6"/>
    <w:rsid w:val="00761866"/>
    <w:rsid w:val="00765167"/>
    <w:rsid w:val="00765617"/>
    <w:rsid w:val="00785A6C"/>
    <w:rsid w:val="00796128"/>
    <w:rsid w:val="00796686"/>
    <w:rsid w:val="007A20F4"/>
    <w:rsid w:val="007A2532"/>
    <w:rsid w:val="007A4B27"/>
    <w:rsid w:val="007A5A39"/>
    <w:rsid w:val="007A6BBE"/>
    <w:rsid w:val="007B1420"/>
    <w:rsid w:val="007B21E5"/>
    <w:rsid w:val="007B562C"/>
    <w:rsid w:val="007B6B70"/>
    <w:rsid w:val="007C3642"/>
    <w:rsid w:val="007C4941"/>
    <w:rsid w:val="007C65D1"/>
    <w:rsid w:val="007D23A8"/>
    <w:rsid w:val="007D260F"/>
    <w:rsid w:val="007E1211"/>
    <w:rsid w:val="007E7CC9"/>
    <w:rsid w:val="007F0510"/>
    <w:rsid w:val="007F1B37"/>
    <w:rsid w:val="007F33A5"/>
    <w:rsid w:val="007F56AD"/>
    <w:rsid w:val="007F5B5F"/>
    <w:rsid w:val="007F5FF3"/>
    <w:rsid w:val="008014CA"/>
    <w:rsid w:val="00802456"/>
    <w:rsid w:val="00802839"/>
    <w:rsid w:val="00802CC7"/>
    <w:rsid w:val="00805B2E"/>
    <w:rsid w:val="00811909"/>
    <w:rsid w:val="008139D4"/>
    <w:rsid w:val="00814010"/>
    <w:rsid w:val="00821878"/>
    <w:rsid w:val="00823439"/>
    <w:rsid w:val="00825F81"/>
    <w:rsid w:val="00832C72"/>
    <w:rsid w:val="008338D1"/>
    <w:rsid w:val="00833A90"/>
    <w:rsid w:val="00833A95"/>
    <w:rsid w:val="008360D6"/>
    <w:rsid w:val="0083690F"/>
    <w:rsid w:val="008417DE"/>
    <w:rsid w:val="00843660"/>
    <w:rsid w:val="00856659"/>
    <w:rsid w:val="00856AAA"/>
    <w:rsid w:val="00862B7D"/>
    <w:rsid w:val="0086622A"/>
    <w:rsid w:val="008667DF"/>
    <w:rsid w:val="00872227"/>
    <w:rsid w:val="00881354"/>
    <w:rsid w:val="0088638D"/>
    <w:rsid w:val="008909A5"/>
    <w:rsid w:val="00890AEF"/>
    <w:rsid w:val="0089137F"/>
    <w:rsid w:val="00891686"/>
    <w:rsid w:val="008931B7"/>
    <w:rsid w:val="0089702C"/>
    <w:rsid w:val="008A193A"/>
    <w:rsid w:val="008B09D3"/>
    <w:rsid w:val="008B34A7"/>
    <w:rsid w:val="008B5D85"/>
    <w:rsid w:val="008C49A6"/>
    <w:rsid w:val="008D00B5"/>
    <w:rsid w:val="008D07D0"/>
    <w:rsid w:val="008D1FCB"/>
    <w:rsid w:val="008D2717"/>
    <w:rsid w:val="008E2386"/>
    <w:rsid w:val="008E56F1"/>
    <w:rsid w:val="008E71AF"/>
    <w:rsid w:val="008F2D32"/>
    <w:rsid w:val="008F4754"/>
    <w:rsid w:val="008F5CA1"/>
    <w:rsid w:val="00900E6D"/>
    <w:rsid w:val="00901543"/>
    <w:rsid w:val="00901F14"/>
    <w:rsid w:val="00905AB0"/>
    <w:rsid w:val="00906BF6"/>
    <w:rsid w:val="009128CA"/>
    <w:rsid w:val="0091324F"/>
    <w:rsid w:val="00913D1D"/>
    <w:rsid w:val="00920B2E"/>
    <w:rsid w:val="00922035"/>
    <w:rsid w:val="00926C7C"/>
    <w:rsid w:val="009320B9"/>
    <w:rsid w:val="009324E4"/>
    <w:rsid w:val="009333C7"/>
    <w:rsid w:val="00940B8C"/>
    <w:rsid w:val="00943558"/>
    <w:rsid w:val="00946EEE"/>
    <w:rsid w:val="00947534"/>
    <w:rsid w:val="00954529"/>
    <w:rsid w:val="00956A90"/>
    <w:rsid w:val="00965763"/>
    <w:rsid w:val="00967568"/>
    <w:rsid w:val="00971360"/>
    <w:rsid w:val="00974532"/>
    <w:rsid w:val="00975E8B"/>
    <w:rsid w:val="00977E5B"/>
    <w:rsid w:val="00981AD0"/>
    <w:rsid w:val="0098601F"/>
    <w:rsid w:val="009A1531"/>
    <w:rsid w:val="009A1702"/>
    <w:rsid w:val="009A247E"/>
    <w:rsid w:val="009A4AF4"/>
    <w:rsid w:val="009A5549"/>
    <w:rsid w:val="009A7DA6"/>
    <w:rsid w:val="009B5557"/>
    <w:rsid w:val="009B6C59"/>
    <w:rsid w:val="009C428E"/>
    <w:rsid w:val="009C733A"/>
    <w:rsid w:val="009D5D04"/>
    <w:rsid w:val="009D64A4"/>
    <w:rsid w:val="009E019F"/>
    <w:rsid w:val="009E1B02"/>
    <w:rsid w:val="009E4B74"/>
    <w:rsid w:val="009E52F5"/>
    <w:rsid w:val="009E6BA8"/>
    <w:rsid w:val="009E7F33"/>
    <w:rsid w:val="009F675A"/>
    <w:rsid w:val="009F71CC"/>
    <w:rsid w:val="00A000E1"/>
    <w:rsid w:val="00A035B3"/>
    <w:rsid w:val="00A04620"/>
    <w:rsid w:val="00A07198"/>
    <w:rsid w:val="00A118EC"/>
    <w:rsid w:val="00A11E93"/>
    <w:rsid w:val="00A1364A"/>
    <w:rsid w:val="00A14A81"/>
    <w:rsid w:val="00A14DBE"/>
    <w:rsid w:val="00A15304"/>
    <w:rsid w:val="00A201A5"/>
    <w:rsid w:val="00A21A63"/>
    <w:rsid w:val="00A277A2"/>
    <w:rsid w:val="00A3678A"/>
    <w:rsid w:val="00A41605"/>
    <w:rsid w:val="00A44616"/>
    <w:rsid w:val="00A44D24"/>
    <w:rsid w:val="00A50FD4"/>
    <w:rsid w:val="00A519BC"/>
    <w:rsid w:val="00A51DFD"/>
    <w:rsid w:val="00A525B7"/>
    <w:rsid w:val="00A5278B"/>
    <w:rsid w:val="00A56B37"/>
    <w:rsid w:val="00A60DCF"/>
    <w:rsid w:val="00A637BB"/>
    <w:rsid w:val="00A66639"/>
    <w:rsid w:val="00A704BF"/>
    <w:rsid w:val="00A709D3"/>
    <w:rsid w:val="00A7624D"/>
    <w:rsid w:val="00A76C42"/>
    <w:rsid w:val="00A801DB"/>
    <w:rsid w:val="00A807B3"/>
    <w:rsid w:val="00A859C3"/>
    <w:rsid w:val="00A85F90"/>
    <w:rsid w:val="00A90D82"/>
    <w:rsid w:val="00A935D2"/>
    <w:rsid w:val="00A935F9"/>
    <w:rsid w:val="00A93CA3"/>
    <w:rsid w:val="00A94C89"/>
    <w:rsid w:val="00A97A98"/>
    <w:rsid w:val="00AA024C"/>
    <w:rsid w:val="00AA370D"/>
    <w:rsid w:val="00AA40EF"/>
    <w:rsid w:val="00AA4824"/>
    <w:rsid w:val="00AA48DC"/>
    <w:rsid w:val="00AA4DBE"/>
    <w:rsid w:val="00AA57A4"/>
    <w:rsid w:val="00AB3B3C"/>
    <w:rsid w:val="00AB426F"/>
    <w:rsid w:val="00AB5E00"/>
    <w:rsid w:val="00AC0A0E"/>
    <w:rsid w:val="00AC126C"/>
    <w:rsid w:val="00AC573A"/>
    <w:rsid w:val="00AD00BC"/>
    <w:rsid w:val="00AD4068"/>
    <w:rsid w:val="00AD4D82"/>
    <w:rsid w:val="00AD5E48"/>
    <w:rsid w:val="00AD67B1"/>
    <w:rsid w:val="00AE027A"/>
    <w:rsid w:val="00AE02C9"/>
    <w:rsid w:val="00AE1C24"/>
    <w:rsid w:val="00AE3117"/>
    <w:rsid w:val="00AE413D"/>
    <w:rsid w:val="00AE59CF"/>
    <w:rsid w:val="00AE6907"/>
    <w:rsid w:val="00AF2B78"/>
    <w:rsid w:val="00AF421D"/>
    <w:rsid w:val="00B02A0F"/>
    <w:rsid w:val="00B05709"/>
    <w:rsid w:val="00B11F61"/>
    <w:rsid w:val="00B15529"/>
    <w:rsid w:val="00B15610"/>
    <w:rsid w:val="00B16A0A"/>
    <w:rsid w:val="00B227E5"/>
    <w:rsid w:val="00B24309"/>
    <w:rsid w:val="00B24848"/>
    <w:rsid w:val="00B24B68"/>
    <w:rsid w:val="00B30D45"/>
    <w:rsid w:val="00B321C7"/>
    <w:rsid w:val="00B34DFA"/>
    <w:rsid w:val="00B4130D"/>
    <w:rsid w:val="00B433ED"/>
    <w:rsid w:val="00B47F91"/>
    <w:rsid w:val="00B50B45"/>
    <w:rsid w:val="00B514B8"/>
    <w:rsid w:val="00B537EB"/>
    <w:rsid w:val="00B55AD1"/>
    <w:rsid w:val="00B579A8"/>
    <w:rsid w:val="00B60377"/>
    <w:rsid w:val="00B632C0"/>
    <w:rsid w:val="00B70846"/>
    <w:rsid w:val="00B716EF"/>
    <w:rsid w:val="00B724DE"/>
    <w:rsid w:val="00B72A3C"/>
    <w:rsid w:val="00B75BD7"/>
    <w:rsid w:val="00B7631C"/>
    <w:rsid w:val="00B7799D"/>
    <w:rsid w:val="00B80E53"/>
    <w:rsid w:val="00B82840"/>
    <w:rsid w:val="00B9049C"/>
    <w:rsid w:val="00B941AF"/>
    <w:rsid w:val="00BA4744"/>
    <w:rsid w:val="00BA511B"/>
    <w:rsid w:val="00BA578D"/>
    <w:rsid w:val="00BA72BF"/>
    <w:rsid w:val="00BB37EB"/>
    <w:rsid w:val="00BB49AD"/>
    <w:rsid w:val="00BC2055"/>
    <w:rsid w:val="00BC42A5"/>
    <w:rsid w:val="00BD4F8B"/>
    <w:rsid w:val="00BD6E44"/>
    <w:rsid w:val="00BE0999"/>
    <w:rsid w:val="00BE29FF"/>
    <w:rsid w:val="00BE2DB9"/>
    <w:rsid w:val="00BF13E2"/>
    <w:rsid w:val="00BF1F59"/>
    <w:rsid w:val="00BF2C53"/>
    <w:rsid w:val="00BF49A4"/>
    <w:rsid w:val="00BF4DCF"/>
    <w:rsid w:val="00BF5CA2"/>
    <w:rsid w:val="00BF5D73"/>
    <w:rsid w:val="00BF6442"/>
    <w:rsid w:val="00BF7E51"/>
    <w:rsid w:val="00C05298"/>
    <w:rsid w:val="00C1294A"/>
    <w:rsid w:val="00C1414E"/>
    <w:rsid w:val="00C149E5"/>
    <w:rsid w:val="00C16D02"/>
    <w:rsid w:val="00C2101E"/>
    <w:rsid w:val="00C2241A"/>
    <w:rsid w:val="00C27A4A"/>
    <w:rsid w:val="00C31C80"/>
    <w:rsid w:val="00C33824"/>
    <w:rsid w:val="00C345AF"/>
    <w:rsid w:val="00C37982"/>
    <w:rsid w:val="00C43D14"/>
    <w:rsid w:val="00C449AF"/>
    <w:rsid w:val="00C472C5"/>
    <w:rsid w:val="00C51862"/>
    <w:rsid w:val="00C52A76"/>
    <w:rsid w:val="00C55217"/>
    <w:rsid w:val="00C557FB"/>
    <w:rsid w:val="00C568BC"/>
    <w:rsid w:val="00C6523D"/>
    <w:rsid w:val="00C70699"/>
    <w:rsid w:val="00C7254B"/>
    <w:rsid w:val="00C965F7"/>
    <w:rsid w:val="00CA0C4B"/>
    <w:rsid w:val="00CA364A"/>
    <w:rsid w:val="00CA39A0"/>
    <w:rsid w:val="00CB23D1"/>
    <w:rsid w:val="00CC374B"/>
    <w:rsid w:val="00CC5C57"/>
    <w:rsid w:val="00CD218A"/>
    <w:rsid w:val="00CD6055"/>
    <w:rsid w:val="00CE1F5B"/>
    <w:rsid w:val="00CE5515"/>
    <w:rsid w:val="00CF3379"/>
    <w:rsid w:val="00CF36A3"/>
    <w:rsid w:val="00CF382F"/>
    <w:rsid w:val="00CF65E6"/>
    <w:rsid w:val="00CF7DA2"/>
    <w:rsid w:val="00CF7EB8"/>
    <w:rsid w:val="00D0717D"/>
    <w:rsid w:val="00D07857"/>
    <w:rsid w:val="00D07976"/>
    <w:rsid w:val="00D15BBB"/>
    <w:rsid w:val="00D16211"/>
    <w:rsid w:val="00D168A2"/>
    <w:rsid w:val="00D16B04"/>
    <w:rsid w:val="00D21278"/>
    <w:rsid w:val="00D30622"/>
    <w:rsid w:val="00D428A2"/>
    <w:rsid w:val="00D44EA7"/>
    <w:rsid w:val="00D518CE"/>
    <w:rsid w:val="00D54F31"/>
    <w:rsid w:val="00D57030"/>
    <w:rsid w:val="00D57DBA"/>
    <w:rsid w:val="00D60FEB"/>
    <w:rsid w:val="00D64D63"/>
    <w:rsid w:val="00D6771B"/>
    <w:rsid w:val="00D725BE"/>
    <w:rsid w:val="00D74A0B"/>
    <w:rsid w:val="00D77F33"/>
    <w:rsid w:val="00D8092C"/>
    <w:rsid w:val="00D81BF6"/>
    <w:rsid w:val="00D821A1"/>
    <w:rsid w:val="00D8453E"/>
    <w:rsid w:val="00D956A2"/>
    <w:rsid w:val="00D96139"/>
    <w:rsid w:val="00D96C7C"/>
    <w:rsid w:val="00D96C85"/>
    <w:rsid w:val="00D97742"/>
    <w:rsid w:val="00DA3809"/>
    <w:rsid w:val="00DA3CD6"/>
    <w:rsid w:val="00DA71B9"/>
    <w:rsid w:val="00DB0122"/>
    <w:rsid w:val="00DB0DDC"/>
    <w:rsid w:val="00DB2931"/>
    <w:rsid w:val="00DB46D5"/>
    <w:rsid w:val="00DB61F5"/>
    <w:rsid w:val="00DB6C2D"/>
    <w:rsid w:val="00DB7A61"/>
    <w:rsid w:val="00DC1F37"/>
    <w:rsid w:val="00DC5954"/>
    <w:rsid w:val="00DD3320"/>
    <w:rsid w:val="00DD453F"/>
    <w:rsid w:val="00DD4D4E"/>
    <w:rsid w:val="00DD5629"/>
    <w:rsid w:val="00DD6FB0"/>
    <w:rsid w:val="00DD75C6"/>
    <w:rsid w:val="00DE1396"/>
    <w:rsid w:val="00DE57BE"/>
    <w:rsid w:val="00DE61E4"/>
    <w:rsid w:val="00DE7B92"/>
    <w:rsid w:val="00DF0A2E"/>
    <w:rsid w:val="00DF2FC6"/>
    <w:rsid w:val="00DF3197"/>
    <w:rsid w:val="00DF5A3F"/>
    <w:rsid w:val="00DF5F19"/>
    <w:rsid w:val="00E008D9"/>
    <w:rsid w:val="00E01782"/>
    <w:rsid w:val="00E0664E"/>
    <w:rsid w:val="00E105CF"/>
    <w:rsid w:val="00E16C93"/>
    <w:rsid w:val="00E17813"/>
    <w:rsid w:val="00E17B40"/>
    <w:rsid w:val="00E17C24"/>
    <w:rsid w:val="00E24052"/>
    <w:rsid w:val="00E252C9"/>
    <w:rsid w:val="00E32DF6"/>
    <w:rsid w:val="00E336BA"/>
    <w:rsid w:val="00E364B4"/>
    <w:rsid w:val="00E40BA1"/>
    <w:rsid w:val="00E40DC3"/>
    <w:rsid w:val="00E4584D"/>
    <w:rsid w:val="00E464B5"/>
    <w:rsid w:val="00E470E8"/>
    <w:rsid w:val="00E4736D"/>
    <w:rsid w:val="00E52520"/>
    <w:rsid w:val="00E5481E"/>
    <w:rsid w:val="00E56539"/>
    <w:rsid w:val="00E56B78"/>
    <w:rsid w:val="00E6267C"/>
    <w:rsid w:val="00E62AC9"/>
    <w:rsid w:val="00E64469"/>
    <w:rsid w:val="00E6563B"/>
    <w:rsid w:val="00E65BCE"/>
    <w:rsid w:val="00E7235A"/>
    <w:rsid w:val="00E72CE3"/>
    <w:rsid w:val="00E82D26"/>
    <w:rsid w:val="00E90D1C"/>
    <w:rsid w:val="00E9666F"/>
    <w:rsid w:val="00EA2B89"/>
    <w:rsid w:val="00EA5BE3"/>
    <w:rsid w:val="00EB15DF"/>
    <w:rsid w:val="00EB1F56"/>
    <w:rsid w:val="00EB306C"/>
    <w:rsid w:val="00EB5AE0"/>
    <w:rsid w:val="00EB67AD"/>
    <w:rsid w:val="00EC1754"/>
    <w:rsid w:val="00EC291D"/>
    <w:rsid w:val="00ED6818"/>
    <w:rsid w:val="00EE0264"/>
    <w:rsid w:val="00EE5FAA"/>
    <w:rsid w:val="00F00D40"/>
    <w:rsid w:val="00F03AEB"/>
    <w:rsid w:val="00F07BAE"/>
    <w:rsid w:val="00F231F0"/>
    <w:rsid w:val="00F3361D"/>
    <w:rsid w:val="00F33F12"/>
    <w:rsid w:val="00F36E17"/>
    <w:rsid w:val="00F37724"/>
    <w:rsid w:val="00F37DD3"/>
    <w:rsid w:val="00F421BE"/>
    <w:rsid w:val="00F42A6B"/>
    <w:rsid w:val="00F4368D"/>
    <w:rsid w:val="00F44989"/>
    <w:rsid w:val="00F500E4"/>
    <w:rsid w:val="00F55BB7"/>
    <w:rsid w:val="00F561FC"/>
    <w:rsid w:val="00F563DD"/>
    <w:rsid w:val="00F631A7"/>
    <w:rsid w:val="00F63FA4"/>
    <w:rsid w:val="00F74526"/>
    <w:rsid w:val="00F759AB"/>
    <w:rsid w:val="00F85D7B"/>
    <w:rsid w:val="00F90606"/>
    <w:rsid w:val="00F90C82"/>
    <w:rsid w:val="00F93CB0"/>
    <w:rsid w:val="00FA2BDB"/>
    <w:rsid w:val="00FA3F6A"/>
    <w:rsid w:val="00FA6476"/>
    <w:rsid w:val="00FB09AF"/>
    <w:rsid w:val="00FB2C50"/>
    <w:rsid w:val="00FB46CF"/>
    <w:rsid w:val="00FB5A14"/>
    <w:rsid w:val="00FB5A8F"/>
    <w:rsid w:val="00FC27BC"/>
    <w:rsid w:val="00FC2F31"/>
    <w:rsid w:val="00FC4DF9"/>
    <w:rsid w:val="00FD06FA"/>
    <w:rsid w:val="00FD0892"/>
    <w:rsid w:val="00FD12B6"/>
    <w:rsid w:val="00FD44C7"/>
    <w:rsid w:val="00FD7222"/>
    <w:rsid w:val="00FE0C38"/>
    <w:rsid w:val="00FE199F"/>
    <w:rsid w:val="00FE1BB2"/>
    <w:rsid w:val="00FF25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15E44"/>
  <w15:docId w15:val="{8F968649-EDD5-4020-BA99-850B6DDA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06D6"/>
  </w:style>
  <w:style w:type="paragraph" w:styleId="Nagwek1">
    <w:name w:val="heading 1"/>
    <w:basedOn w:val="Normalny"/>
    <w:next w:val="Normalny"/>
    <w:link w:val="Nagwek1Znak"/>
    <w:uiPriority w:val="9"/>
    <w:qFormat/>
    <w:rsid w:val="007506D6"/>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unhideWhenUsed/>
    <w:qFormat/>
    <w:rsid w:val="007506D6"/>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unhideWhenUsed/>
    <w:qFormat/>
    <w:rsid w:val="007506D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7506D6"/>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7506D6"/>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7506D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7506D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7506D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7506D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49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49A6"/>
  </w:style>
  <w:style w:type="paragraph" w:styleId="Stopka">
    <w:name w:val="footer"/>
    <w:basedOn w:val="Normalny"/>
    <w:link w:val="StopkaZnak"/>
    <w:uiPriority w:val="99"/>
    <w:unhideWhenUsed/>
    <w:rsid w:val="008C49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49A6"/>
  </w:style>
  <w:style w:type="paragraph" w:styleId="Akapitzlist">
    <w:name w:val="List Paragraph"/>
    <w:aliases w:val="Numerowanie,List Paragraph"/>
    <w:basedOn w:val="Normalny"/>
    <w:link w:val="AkapitzlistZnak"/>
    <w:qFormat/>
    <w:rsid w:val="00DD3320"/>
    <w:pPr>
      <w:ind w:left="720"/>
      <w:contextualSpacing/>
    </w:pPr>
  </w:style>
  <w:style w:type="character" w:styleId="Hipercze">
    <w:name w:val="Hyperlink"/>
    <w:basedOn w:val="Domylnaczcionkaakapitu"/>
    <w:uiPriority w:val="99"/>
    <w:unhideWhenUsed/>
    <w:rsid w:val="00DD3320"/>
    <w:rPr>
      <w:color w:val="0563C1" w:themeColor="hyperlink"/>
      <w:u w:val="single"/>
    </w:rPr>
  </w:style>
  <w:style w:type="table" w:styleId="Tabela-Siatka">
    <w:name w:val="Table Grid"/>
    <w:basedOn w:val="Standardowy"/>
    <w:rsid w:val="0089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A78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7828"/>
    <w:rPr>
      <w:rFonts w:ascii="Segoe UI" w:hAnsi="Segoe UI" w:cs="Segoe UI"/>
      <w:sz w:val="18"/>
      <w:szCs w:val="18"/>
    </w:rPr>
  </w:style>
  <w:style w:type="paragraph" w:customStyle="1" w:styleId="Default">
    <w:name w:val="Default"/>
    <w:rsid w:val="00657D39"/>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rsid w:val="007506D6"/>
    <w:rPr>
      <w:rFonts w:asciiTheme="majorHAnsi" w:eastAsiaTheme="majorEastAsia" w:hAnsiTheme="majorHAnsi" w:cstheme="majorBidi"/>
      <w:smallCaps/>
      <w:sz w:val="28"/>
      <w:szCs w:val="28"/>
    </w:rPr>
  </w:style>
  <w:style w:type="paragraph" w:customStyle="1" w:styleId="label">
    <w:name w:val="label"/>
    <w:basedOn w:val="Normalny"/>
    <w:rsid w:val="004F26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4F26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dc-buttonlabel">
    <w:name w:val="mdc-button__label"/>
    <w:basedOn w:val="Domylnaczcionkaakapitu"/>
    <w:rsid w:val="005C3D9C"/>
  </w:style>
  <w:style w:type="character" w:customStyle="1" w:styleId="Nagwek1Znak">
    <w:name w:val="Nagłówek 1 Znak"/>
    <w:basedOn w:val="Domylnaczcionkaakapitu"/>
    <w:link w:val="Nagwek1"/>
    <w:uiPriority w:val="9"/>
    <w:rsid w:val="007506D6"/>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rsid w:val="007506D6"/>
    <w:rPr>
      <w:rFonts w:asciiTheme="majorHAnsi" w:eastAsiaTheme="majorEastAsia" w:hAnsiTheme="majorHAnsi" w:cstheme="majorBidi"/>
      <w:caps/>
      <w:sz w:val="28"/>
      <w:szCs w:val="28"/>
    </w:rPr>
  </w:style>
  <w:style w:type="character" w:customStyle="1" w:styleId="Nagwek4Znak">
    <w:name w:val="Nagłówek 4 Znak"/>
    <w:basedOn w:val="Domylnaczcionkaakapitu"/>
    <w:link w:val="Nagwek4"/>
    <w:uiPriority w:val="9"/>
    <w:semiHidden/>
    <w:rsid w:val="007506D6"/>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7506D6"/>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7506D6"/>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7506D6"/>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7506D6"/>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7506D6"/>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7506D6"/>
    <w:pPr>
      <w:spacing w:line="240" w:lineRule="auto"/>
    </w:pPr>
    <w:rPr>
      <w:b/>
      <w:bCs/>
      <w:smallCaps/>
      <w:color w:val="595959" w:themeColor="text1" w:themeTint="A6"/>
    </w:rPr>
  </w:style>
  <w:style w:type="paragraph" w:styleId="Tytu">
    <w:name w:val="Title"/>
    <w:basedOn w:val="Normalny"/>
    <w:next w:val="Normalny"/>
    <w:link w:val="TytuZnak"/>
    <w:uiPriority w:val="10"/>
    <w:qFormat/>
    <w:rsid w:val="007506D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7506D6"/>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7506D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7506D6"/>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7506D6"/>
    <w:rPr>
      <w:b/>
      <w:bCs/>
    </w:rPr>
  </w:style>
  <w:style w:type="character" w:styleId="Uwydatnienie">
    <w:name w:val="Emphasis"/>
    <w:basedOn w:val="Domylnaczcionkaakapitu"/>
    <w:uiPriority w:val="20"/>
    <w:qFormat/>
    <w:rsid w:val="007506D6"/>
    <w:rPr>
      <w:i/>
      <w:iCs/>
    </w:rPr>
  </w:style>
  <w:style w:type="paragraph" w:styleId="Bezodstpw">
    <w:name w:val="No Spacing"/>
    <w:uiPriority w:val="1"/>
    <w:qFormat/>
    <w:rsid w:val="007506D6"/>
    <w:pPr>
      <w:spacing w:after="0" w:line="240" w:lineRule="auto"/>
    </w:pPr>
  </w:style>
  <w:style w:type="paragraph" w:styleId="Cytat">
    <w:name w:val="Quote"/>
    <w:basedOn w:val="Normalny"/>
    <w:next w:val="Normalny"/>
    <w:link w:val="CytatZnak"/>
    <w:uiPriority w:val="29"/>
    <w:qFormat/>
    <w:rsid w:val="007506D6"/>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7506D6"/>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7506D6"/>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7506D6"/>
    <w:rPr>
      <w:color w:val="404040" w:themeColor="text1" w:themeTint="BF"/>
      <w:sz w:val="32"/>
      <w:szCs w:val="32"/>
    </w:rPr>
  </w:style>
  <w:style w:type="character" w:styleId="Wyrnieniedelikatne">
    <w:name w:val="Subtle Emphasis"/>
    <w:basedOn w:val="Domylnaczcionkaakapitu"/>
    <w:uiPriority w:val="19"/>
    <w:qFormat/>
    <w:rsid w:val="007506D6"/>
    <w:rPr>
      <w:i/>
      <w:iCs/>
      <w:color w:val="595959" w:themeColor="text1" w:themeTint="A6"/>
    </w:rPr>
  </w:style>
  <w:style w:type="character" w:styleId="Wyrnienieintensywne">
    <w:name w:val="Intense Emphasis"/>
    <w:basedOn w:val="Domylnaczcionkaakapitu"/>
    <w:uiPriority w:val="21"/>
    <w:qFormat/>
    <w:rsid w:val="007506D6"/>
    <w:rPr>
      <w:b/>
      <w:bCs/>
      <w:i/>
      <w:iCs/>
    </w:rPr>
  </w:style>
  <w:style w:type="character" w:styleId="Odwoaniedelikatne">
    <w:name w:val="Subtle Reference"/>
    <w:basedOn w:val="Domylnaczcionkaakapitu"/>
    <w:uiPriority w:val="31"/>
    <w:qFormat/>
    <w:rsid w:val="007506D6"/>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506D6"/>
    <w:rPr>
      <w:b/>
      <w:bCs/>
      <w:caps w:val="0"/>
      <w:smallCaps/>
      <w:color w:val="auto"/>
      <w:spacing w:val="3"/>
      <w:u w:val="single"/>
    </w:rPr>
  </w:style>
  <w:style w:type="character" w:styleId="Tytuksiki">
    <w:name w:val="Book Title"/>
    <w:basedOn w:val="Domylnaczcionkaakapitu"/>
    <w:uiPriority w:val="33"/>
    <w:qFormat/>
    <w:rsid w:val="007506D6"/>
    <w:rPr>
      <w:b/>
      <w:bCs/>
      <w:smallCaps/>
      <w:spacing w:val="7"/>
    </w:rPr>
  </w:style>
  <w:style w:type="paragraph" w:styleId="Nagwekspisutreci">
    <w:name w:val="TOC Heading"/>
    <w:basedOn w:val="Nagwek1"/>
    <w:next w:val="Normalny"/>
    <w:uiPriority w:val="39"/>
    <w:semiHidden/>
    <w:unhideWhenUsed/>
    <w:qFormat/>
    <w:rsid w:val="007506D6"/>
    <w:pPr>
      <w:outlineLvl w:val="9"/>
    </w:pPr>
  </w:style>
  <w:style w:type="paragraph" w:styleId="NormalnyWeb">
    <w:name w:val="Normal (Web)"/>
    <w:basedOn w:val="Normalny"/>
    <w:uiPriority w:val="99"/>
    <w:semiHidden/>
    <w:unhideWhenUsed/>
    <w:rsid w:val="003B0E7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AB5E00"/>
    <w:rPr>
      <w:color w:val="808080"/>
    </w:rPr>
  </w:style>
  <w:style w:type="character" w:customStyle="1" w:styleId="AkapitzlistZnak">
    <w:name w:val="Akapit z listą Znak"/>
    <w:aliases w:val="Numerowanie Znak,List Paragraph Znak"/>
    <w:link w:val="Akapitzlist"/>
    <w:locked/>
    <w:rsid w:val="005069C4"/>
  </w:style>
  <w:style w:type="character" w:styleId="Odwoaniedokomentarza">
    <w:name w:val="annotation reference"/>
    <w:basedOn w:val="Domylnaczcionkaakapitu"/>
    <w:uiPriority w:val="99"/>
    <w:semiHidden/>
    <w:unhideWhenUsed/>
    <w:rsid w:val="004F01C4"/>
    <w:rPr>
      <w:sz w:val="16"/>
      <w:szCs w:val="16"/>
    </w:rPr>
  </w:style>
  <w:style w:type="paragraph" w:styleId="Tekstkomentarza">
    <w:name w:val="annotation text"/>
    <w:basedOn w:val="Normalny"/>
    <w:link w:val="TekstkomentarzaZnak"/>
    <w:uiPriority w:val="99"/>
    <w:semiHidden/>
    <w:unhideWhenUsed/>
    <w:rsid w:val="004F01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01C4"/>
    <w:rPr>
      <w:sz w:val="20"/>
      <w:szCs w:val="20"/>
    </w:rPr>
  </w:style>
  <w:style w:type="paragraph" w:styleId="Tematkomentarza">
    <w:name w:val="annotation subject"/>
    <w:basedOn w:val="Tekstkomentarza"/>
    <w:next w:val="Tekstkomentarza"/>
    <w:link w:val="TematkomentarzaZnak"/>
    <w:uiPriority w:val="99"/>
    <w:semiHidden/>
    <w:unhideWhenUsed/>
    <w:rsid w:val="004F01C4"/>
    <w:rPr>
      <w:b/>
      <w:bCs/>
    </w:rPr>
  </w:style>
  <w:style w:type="character" w:customStyle="1" w:styleId="TematkomentarzaZnak">
    <w:name w:val="Temat komentarza Znak"/>
    <w:basedOn w:val="TekstkomentarzaZnak"/>
    <w:link w:val="Tematkomentarza"/>
    <w:uiPriority w:val="99"/>
    <w:semiHidden/>
    <w:rsid w:val="004F01C4"/>
    <w:rPr>
      <w:b/>
      <w:bCs/>
      <w:sz w:val="20"/>
      <w:szCs w:val="20"/>
    </w:rPr>
  </w:style>
  <w:style w:type="paragraph" w:styleId="Poprawka">
    <w:name w:val="Revision"/>
    <w:hidden/>
    <w:uiPriority w:val="99"/>
    <w:semiHidden/>
    <w:rsid w:val="003A3494"/>
    <w:pPr>
      <w:spacing w:after="0" w:line="240" w:lineRule="auto"/>
    </w:pPr>
  </w:style>
  <w:style w:type="character" w:styleId="Nierozpoznanawzmianka">
    <w:name w:val="Unresolved Mention"/>
    <w:basedOn w:val="Domylnaczcionkaakapitu"/>
    <w:uiPriority w:val="99"/>
    <w:semiHidden/>
    <w:unhideWhenUsed/>
    <w:rsid w:val="00CC5C57"/>
    <w:rPr>
      <w:color w:val="605E5C"/>
      <w:shd w:val="clear" w:color="auto" w:fill="E1DFDD"/>
    </w:rPr>
  </w:style>
  <w:style w:type="paragraph" w:customStyle="1" w:styleId="Tekstpodstawowy21">
    <w:name w:val="Tekst podstawowy 21"/>
    <w:basedOn w:val="Normalny"/>
    <w:rsid w:val="00122A51"/>
    <w:pPr>
      <w:suppressAutoHyphens/>
      <w:spacing w:after="0" w:line="360" w:lineRule="auto"/>
      <w:jc w:val="both"/>
    </w:pPr>
    <w:rPr>
      <w:rFonts w:ascii="Times New Roman" w:eastAsia="MS Mincho" w:hAnsi="Times New Roman" w:cs="Times New Roman"/>
      <w:sz w:val="24"/>
      <w:szCs w:val="20"/>
      <w:lang w:eastAsia="ar-SA"/>
    </w:rPr>
  </w:style>
  <w:style w:type="paragraph" w:customStyle="1" w:styleId="Kolorowalistaakcent12">
    <w:name w:val="Kolorowa lista — akcent 12"/>
    <w:basedOn w:val="Normalny"/>
    <w:qFormat/>
    <w:rsid w:val="00122A51"/>
    <w:pPr>
      <w:suppressAutoHyphens/>
      <w:spacing w:after="0" w:line="240" w:lineRule="auto"/>
      <w:ind w:left="720"/>
    </w:pPr>
    <w:rPr>
      <w:rFonts w:ascii="Times New Roman" w:eastAsia="MS Mincho"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4572">
      <w:bodyDiv w:val="1"/>
      <w:marLeft w:val="0"/>
      <w:marRight w:val="0"/>
      <w:marTop w:val="0"/>
      <w:marBottom w:val="0"/>
      <w:divBdr>
        <w:top w:val="none" w:sz="0" w:space="0" w:color="auto"/>
        <w:left w:val="none" w:sz="0" w:space="0" w:color="auto"/>
        <w:bottom w:val="none" w:sz="0" w:space="0" w:color="auto"/>
        <w:right w:val="none" w:sz="0" w:space="0" w:color="auto"/>
      </w:divBdr>
    </w:div>
    <w:div w:id="97263337">
      <w:bodyDiv w:val="1"/>
      <w:marLeft w:val="0"/>
      <w:marRight w:val="0"/>
      <w:marTop w:val="0"/>
      <w:marBottom w:val="0"/>
      <w:divBdr>
        <w:top w:val="none" w:sz="0" w:space="0" w:color="auto"/>
        <w:left w:val="none" w:sz="0" w:space="0" w:color="auto"/>
        <w:bottom w:val="none" w:sz="0" w:space="0" w:color="auto"/>
        <w:right w:val="none" w:sz="0" w:space="0" w:color="auto"/>
      </w:divBdr>
    </w:div>
    <w:div w:id="591858208">
      <w:bodyDiv w:val="1"/>
      <w:marLeft w:val="0"/>
      <w:marRight w:val="0"/>
      <w:marTop w:val="0"/>
      <w:marBottom w:val="0"/>
      <w:divBdr>
        <w:top w:val="none" w:sz="0" w:space="0" w:color="auto"/>
        <w:left w:val="none" w:sz="0" w:space="0" w:color="auto"/>
        <w:bottom w:val="none" w:sz="0" w:space="0" w:color="auto"/>
        <w:right w:val="none" w:sz="0" w:space="0" w:color="auto"/>
      </w:divBdr>
    </w:div>
    <w:div w:id="667488764">
      <w:bodyDiv w:val="1"/>
      <w:marLeft w:val="0"/>
      <w:marRight w:val="0"/>
      <w:marTop w:val="0"/>
      <w:marBottom w:val="0"/>
      <w:divBdr>
        <w:top w:val="none" w:sz="0" w:space="0" w:color="auto"/>
        <w:left w:val="none" w:sz="0" w:space="0" w:color="auto"/>
        <w:bottom w:val="none" w:sz="0" w:space="0" w:color="auto"/>
        <w:right w:val="none" w:sz="0" w:space="0" w:color="auto"/>
      </w:divBdr>
      <w:divsChild>
        <w:div w:id="301933774">
          <w:marLeft w:val="0"/>
          <w:marRight w:val="0"/>
          <w:marTop w:val="0"/>
          <w:marBottom w:val="0"/>
          <w:divBdr>
            <w:top w:val="none" w:sz="0" w:space="0" w:color="auto"/>
            <w:left w:val="none" w:sz="0" w:space="0" w:color="auto"/>
            <w:bottom w:val="single" w:sz="6" w:space="0" w:color="auto"/>
            <w:right w:val="none" w:sz="0" w:space="0" w:color="auto"/>
          </w:divBdr>
          <w:divsChild>
            <w:div w:id="1027951854">
              <w:marLeft w:val="0"/>
              <w:marRight w:val="0"/>
              <w:marTop w:val="0"/>
              <w:marBottom w:val="0"/>
              <w:divBdr>
                <w:top w:val="none" w:sz="0" w:space="0" w:color="auto"/>
                <w:left w:val="none" w:sz="0" w:space="0" w:color="auto"/>
                <w:bottom w:val="none" w:sz="0" w:space="0" w:color="auto"/>
                <w:right w:val="none" w:sz="0" w:space="0" w:color="auto"/>
              </w:divBdr>
            </w:div>
            <w:div w:id="1383290486">
              <w:marLeft w:val="0"/>
              <w:marRight w:val="0"/>
              <w:marTop w:val="0"/>
              <w:marBottom w:val="0"/>
              <w:divBdr>
                <w:top w:val="none" w:sz="0" w:space="0" w:color="auto"/>
                <w:left w:val="none" w:sz="0" w:space="0" w:color="auto"/>
                <w:bottom w:val="none" w:sz="0" w:space="0" w:color="auto"/>
                <w:right w:val="none" w:sz="0" w:space="0" w:color="auto"/>
              </w:divBdr>
            </w:div>
          </w:divsChild>
        </w:div>
        <w:div w:id="414135485">
          <w:marLeft w:val="0"/>
          <w:marRight w:val="0"/>
          <w:marTop w:val="0"/>
          <w:marBottom w:val="0"/>
          <w:divBdr>
            <w:top w:val="none" w:sz="0" w:space="0" w:color="auto"/>
            <w:left w:val="none" w:sz="0" w:space="0" w:color="auto"/>
            <w:bottom w:val="single" w:sz="6" w:space="0" w:color="auto"/>
            <w:right w:val="none" w:sz="0" w:space="0" w:color="auto"/>
          </w:divBdr>
          <w:divsChild>
            <w:div w:id="390495351">
              <w:marLeft w:val="0"/>
              <w:marRight w:val="0"/>
              <w:marTop w:val="0"/>
              <w:marBottom w:val="0"/>
              <w:divBdr>
                <w:top w:val="none" w:sz="0" w:space="0" w:color="auto"/>
                <w:left w:val="none" w:sz="0" w:space="0" w:color="auto"/>
                <w:bottom w:val="none" w:sz="0" w:space="0" w:color="auto"/>
                <w:right w:val="none" w:sz="0" w:space="0" w:color="auto"/>
              </w:divBdr>
            </w:div>
            <w:div w:id="1412310700">
              <w:marLeft w:val="0"/>
              <w:marRight w:val="0"/>
              <w:marTop w:val="0"/>
              <w:marBottom w:val="0"/>
              <w:divBdr>
                <w:top w:val="none" w:sz="0" w:space="0" w:color="auto"/>
                <w:left w:val="none" w:sz="0" w:space="0" w:color="auto"/>
                <w:bottom w:val="none" w:sz="0" w:space="0" w:color="auto"/>
                <w:right w:val="none" w:sz="0" w:space="0" w:color="auto"/>
              </w:divBdr>
            </w:div>
          </w:divsChild>
        </w:div>
        <w:div w:id="501820644">
          <w:marLeft w:val="0"/>
          <w:marRight w:val="0"/>
          <w:marTop w:val="0"/>
          <w:marBottom w:val="0"/>
          <w:divBdr>
            <w:top w:val="none" w:sz="0" w:space="0" w:color="auto"/>
            <w:left w:val="none" w:sz="0" w:space="0" w:color="auto"/>
            <w:bottom w:val="single" w:sz="6" w:space="0" w:color="auto"/>
            <w:right w:val="none" w:sz="0" w:space="0" w:color="auto"/>
          </w:divBdr>
          <w:divsChild>
            <w:div w:id="495460682">
              <w:marLeft w:val="0"/>
              <w:marRight w:val="0"/>
              <w:marTop w:val="0"/>
              <w:marBottom w:val="0"/>
              <w:divBdr>
                <w:top w:val="none" w:sz="0" w:space="0" w:color="auto"/>
                <w:left w:val="none" w:sz="0" w:space="0" w:color="auto"/>
                <w:bottom w:val="none" w:sz="0" w:space="0" w:color="auto"/>
                <w:right w:val="none" w:sz="0" w:space="0" w:color="auto"/>
              </w:divBdr>
            </w:div>
            <w:div w:id="1002779732">
              <w:marLeft w:val="0"/>
              <w:marRight w:val="0"/>
              <w:marTop w:val="0"/>
              <w:marBottom w:val="0"/>
              <w:divBdr>
                <w:top w:val="none" w:sz="0" w:space="0" w:color="auto"/>
                <w:left w:val="none" w:sz="0" w:space="0" w:color="auto"/>
                <w:bottom w:val="none" w:sz="0" w:space="0" w:color="auto"/>
                <w:right w:val="none" w:sz="0" w:space="0" w:color="auto"/>
              </w:divBdr>
            </w:div>
          </w:divsChild>
        </w:div>
        <w:div w:id="652368550">
          <w:marLeft w:val="0"/>
          <w:marRight w:val="0"/>
          <w:marTop w:val="0"/>
          <w:marBottom w:val="0"/>
          <w:divBdr>
            <w:top w:val="none" w:sz="0" w:space="0" w:color="auto"/>
            <w:left w:val="none" w:sz="0" w:space="0" w:color="auto"/>
            <w:bottom w:val="single" w:sz="6" w:space="0" w:color="auto"/>
            <w:right w:val="none" w:sz="0" w:space="0" w:color="auto"/>
          </w:divBdr>
          <w:divsChild>
            <w:div w:id="364909788">
              <w:marLeft w:val="0"/>
              <w:marRight w:val="0"/>
              <w:marTop w:val="0"/>
              <w:marBottom w:val="0"/>
              <w:divBdr>
                <w:top w:val="none" w:sz="0" w:space="0" w:color="auto"/>
                <w:left w:val="none" w:sz="0" w:space="0" w:color="auto"/>
                <w:bottom w:val="none" w:sz="0" w:space="0" w:color="auto"/>
                <w:right w:val="none" w:sz="0" w:space="0" w:color="auto"/>
              </w:divBdr>
            </w:div>
            <w:div w:id="1106384375">
              <w:marLeft w:val="0"/>
              <w:marRight w:val="0"/>
              <w:marTop w:val="0"/>
              <w:marBottom w:val="0"/>
              <w:divBdr>
                <w:top w:val="none" w:sz="0" w:space="0" w:color="auto"/>
                <w:left w:val="none" w:sz="0" w:space="0" w:color="auto"/>
                <w:bottom w:val="none" w:sz="0" w:space="0" w:color="auto"/>
                <w:right w:val="none" w:sz="0" w:space="0" w:color="auto"/>
              </w:divBdr>
            </w:div>
          </w:divsChild>
        </w:div>
        <w:div w:id="732432663">
          <w:marLeft w:val="0"/>
          <w:marRight w:val="0"/>
          <w:marTop w:val="0"/>
          <w:marBottom w:val="0"/>
          <w:divBdr>
            <w:top w:val="none" w:sz="0" w:space="0" w:color="auto"/>
            <w:left w:val="none" w:sz="0" w:space="0" w:color="auto"/>
            <w:bottom w:val="single" w:sz="6" w:space="0" w:color="auto"/>
            <w:right w:val="none" w:sz="0" w:space="0" w:color="auto"/>
          </w:divBdr>
          <w:divsChild>
            <w:div w:id="597565326">
              <w:marLeft w:val="0"/>
              <w:marRight w:val="0"/>
              <w:marTop w:val="0"/>
              <w:marBottom w:val="0"/>
              <w:divBdr>
                <w:top w:val="none" w:sz="0" w:space="0" w:color="auto"/>
                <w:left w:val="none" w:sz="0" w:space="0" w:color="auto"/>
                <w:bottom w:val="none" w:sz="0" w:space="0" w:color="auto"/>
                <w:right w:val="none" w:sz="0" w:space="0" w:color="auto"/>
              </w:divBdr>
            </w:div>
            <w:div w:id="1417704367">
              <w:marLeft w:val="0"/>
              <w:marRight w:val="0"/>
              <w:marTop w:val="0"/>
              <w:marBottom w:val="0"/>
              <w:divBdr>
                <w:top w:val="none" w:sz="0" w:space="0" w:color="auto"/>
                <w:left w:val="none" w:sz="0" w:space="0" w:color="auto"/>
                <w:bottom w:val="none" w:sz="0" w:space="0" w:color="auto"/>
                <w:right w:val="none" w:sz="0" w:space="0" w:color="auto"/>
              </w:divBdr>
            </w:div>
          </w:divsChild>
        </w:div>
        <w:div w:id="1149051858">
          <w:marLeft w:val="0"/>
          <w:marRight w:val="0"/>
          <w:marTop w:val="0"/>
          <w:marBottom w:val="0"/>
          <w:divBdr>
            <w:top w:val="none" w:sz="0" w:space="0" w:color="auto"/>
            <w:left w:val="none" w:sz="0" w:space="0" w:color="auto"/>
            <w:bottom w:val="single" w:sz="6" w:space="0" w:color="auto"/>
            <w:right w:val="none" w:sz="0" w:space="0" w:color="auto"/>
          </w:divBdr>
          <w:divsChild>
            <w:div w:id="1379890439">
              <w:marLeft w:val="0"/>
              <w:marRight w:val="0"/>
              <w:marTop w:val="0"/>
              <w:marBottom w:val="0"/>
              <w:divBdr>
                <w:top w:val="none" w:sz="0" w:space="0" w:color="auto"/>
                <w:left w:val="none" w:sz="0" w:space="0" w:color="auto"/>
                <w:bottom w:val="none" w:sz="0" w:space="0" w:color="auto"/>
                <w:right w:val="none" w:sz="0" w:space="0" w:color="auto"/>
              </w:divBdr>
            </w:div>
            <w:div w:id="1513566410">
              <w:marLeft w:val="0"/>
              <w:marRight w:val="0"/>
              <w:marTop w:val="0"/>
              <w:marBottom w:val="0"/>
              <w:divBdr>
                <w:top w:val="none" w:sz="0" w:space="0" w:color="auto"/>
                <w:left w:val="none" w:sz="0" w:space="0" w:color="auto"/>
                <w:bottom w:val="none" w:sz="0" w:space="0" w:color="auto"/>
                <w:right w:val="none" w:sz="0" w:space="0" w:color="auto"/>
              </w:divBdr>
            </w:div>
          </w:divsChild>
        </w:div>
        <w:div w:id="1369599833">
          <w:marLeft w:val="0"/>
          <w:marRight w:val="0"/>
          <w:marTop w:val="0"/>
          <w:marBottom w:val="0"/>
          <w:divBdr>
            <w:top w:val="none" w:sz="0" w:space="0" w:color="auto"/>
            <w:left w:val="none" w:sz="0" w:space="0" w:color="auto"/>
            <w:bottom w:val="single" w:sz="6" w:space="0" w:color="auto"/>
            <w:right w:val="none" w:sz="0" w:space="0" w:color="auto"/>
          </w:divBdr>
          <w:divsChild>
            <w:div w:id="713964391">
              <w:marLeft w:val="0"/>
              <w:marRight w:val="0"/>
              <w:marTop w:val="0"/>
              <w:marBottom w:val="0"/>
              <w:divBdr>
                <w:top w:val="none" w:sz="0" w:space="0" w:color="auto"/>
                <w:left w:val="none" w:sz="0" w:space="0" w:color="auto"/>
                <w:bottom w:val="none" w:sz="0" w:space="0" w:color="auto"/>
                <w:right w:val="none" w:sz="0" w:space="0" w:color="auto"/>
              </w:divBdr>
            </w:div>
            <w:div w:id="17203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571">
      <w:bodyDiv w:val="1"/>
      <w:marLeft w:val="0"/>
      <w:marRight w:val="0"/>
      <w:marTop w:val="0"/>
      <w:marBottom w:val="0"/>
      <w:divBdr>
        <w:top w:val="none" w:sz="0" w:space="0" w:color="auto"/>
        <w:left w:val="none" w:sz="0" w:space="0" w:color="auto"/>
        <w:bottom w:val="none" w:sz="0" w:space="0" w:color="auto"/>
        <w:right w:val="none" w:sz="0" w:space="0" w:color="auto"/>
      </w:divBdr>
    </w:div>
    <w:div w:id="1057390529">
      <w:bodyDiv w:val="1"/>
      <w:marLeft w:val="0"/>
      <w:marRight w:val="0"/>
      <w:marTop w:val="0"/>
      <w:marBottom w:val="0"/>
      <w:divBdr>
        <w:top w:val="none" w:sz="0" w:space="0" w:color="auto"/>
        <w:left w:val="none" w:sz="0" w:space="0" w:color="auto"/>
        <w:bottom w:val="none" w:sz="0" w:space="0" w:color="auto"/>
        <w:right w:val="none" w:sz="0" w:space="0" w:color="auto"/>
      </w:divBdr>
    </w:div>
    <w:div w:id="1089934106">
      <w:bodyDiv w:val="1"/>
      <w:marLeft w:val="0"/>
      <w:marRight w:val="0"/>
      <w:marTop w:val="0"/>
      <w:marBottom w:val="0"/>
      <w:divBdr>
        <w:top w:val="none" w:sz="0" w:space="0" w:color="auto"/>
        <w:left w:val="none" w:sz="0" w:space="0" w:color="auto"/>
        <w:bottom w:val="none" w:sz="0" w:space="0" w:color="auto"/>
        <w:right w:val="none" w:sz="0" w:space="0" w:color="auto"/>
      </w:divBdr>
      <w:divsChild>
        <w:div w:id="1403987153">
          <w:marLeft w:val="0"/>
          <w:marRight w:val="0"/>
          <w:marTop w:val="0"/>
          <w:marBottom w:val="0"/>
          <w:divBdr>
            <w:top w:val="none" w:sz="0" w:space="0" w:color="auto"/>
            <w:left w:val="none" w:sz="0" w:space="0" w:color="auto"/>
            <w:bottom w:val="none" w:sz="0" w:space="0" w:color="auto"/>
            <w:right w:val="none" w:sz="0" w:space="0" w:color="auto"/>
          </w:divBdr>
          <w:divsChild>
            <w:div w:id="992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023">
      <w:bodyDiv w:val="1"/>
      <w:marLeft w:val="0"/>
      <w:marRight w:val="0"/>
      <w:marTop w:val="0"/>
      <w:marBottom w:val="0"/>
      <w:divBdr>
        <w:top w:val="none" w:sz="0" w:space="0" w:color="auto"/>
        <w:left w:val="none" w:sz="0" w:space="0" w:color="auto"/>
        <w:bottom w:val="none" w:sz="0" w:space="0" w:color="auto"/>
        <w:right w:val="none" w:sz="0" w:space="0" w:color="auto"/>
      </w:divBdr>
    </w:div>
    <w:div w:id="1161232736">
      <w:bodyDiv w:val="1"/>
      <w:marLeft w:val="0"/>
      <w:marRight w:val="0"/>
      <w:marTop w:val="0"/>
      <w:marBottom w:val="0"/>
      <w:divBdr>
        <w:top w:val="none" w:sz="0" w:space="0" w:color="auto"/>
        <w:left w:val="none" w:sz="0" w:space="0" w:color="auto"/>
        <w:bottom w:val="none" w:sz="0" w:space="0" w:color="auto"/>
        <w:right w:val="none" w:sz="0" w:space="0" w:color="auto"/>
      </w:divBdr>
      <w:divsChild>
        <w:div w:id="1618029090">
          <w:marLeft w:val="0"/>
          <w:marRight w:val="0"/>
          <w:marTop w:val="0"/>
          <w:marBottom w:val="0"/>
          <w:divBdr>
            <w:top w:val="none" w:sz="0" w:space="0" w:color="auto"/>
            <w:left w:val="none" w:sz="0" w:space="0" w:color="auto"/>
            <w:bottom w:val="none" w:sz="0" w:space="0" w:color="auto"/>
            <w:right w:val="none" w:sz="0" w:space="0" w:color="auto"/>
          </w:divBdr>
          <w:divsChild>
            <w:div w:id="10465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9343">
      <w:bodyDiv w:val="1"/>
      <w:marLeft w:val="0"/>
      <w:marRight w:val="0"/>
      <w:marTop w:val="0"/>
      <w:marBottom w:val="0"/>
      <w:divBdr>
        <w:top w:val="none" w:sz="0" w:space="0" w:color="auto"/>
        <w:left w:val="none" w:sz="0" w:space="0" w:color="auto"/>
        <w:bottom w:val="none" w:sz="0" w:space="0" w:color="auto"/>
        <w:right w:val="none" w:sz="0" w:space="0" w:color="auto"/>
      </w:divBdr>
    </w:div>
    <w:div w:id="1220364967">
      <w:bodyDiv w:val="1"/>
      <w:marLeft w:val="0"/>
      <w:marRight w:val="0"/>
      <w:marTop w:val="0"/>
      <w:marBottom w:val="0"/>
      <w:divBdr>
        <w:top w:val="none" w:sz="0" w:space="0" w:color="auto"/>
        <w:left w:val="none" w:sz="0" w:space="0" w:color="auto"/>
        <w:bottom w:val="none" w:sz="0" w:space="0" w:color="auto"/>
        <w:right w:val="none" w:sz="0" w:space="0" w:color="auto"/>
      </w:divBdr>
    </w:div>
    <w:div w:id="1350527673">
      <w:bodyDiv w:val="1"/>
      <w:marLeft w:val="0"/>
      <w:marRight w:val="0"/>
      <w:marTop w:val="0"/>
      <w:marBottom w:val="0"/>
      <w:divBdr>
        <w:top w:val="none" w:sz="0" w:space="0" w:color="auto"/>
        <w:left w:val="none" w:sz="0" w:space="0" w:color="auto"/>
        <w:bottom w:val="none" w:sz="0" w:space="0" w:color="auto"/>
        <w:right w:val="none" w:sz="0" w:space="0" w:color="auto"/>
      </w:divBdr>
    </w:div>
    <w:div w:id="1401948923">
      <w:bodyDiv w:val="1"/>
      <w:marLeft w:val="0"/>
      <w:marRight w:val="0"/>
      <w:marTop w:val="0"/>
      <w:marBottom w:val="0"/>
      <w:divBdr>
        <w:top w:val="none" w:sz="0" w:space="0" w:color="auto"/>
        <w:left w:val="none" w:sz="0" w:space="0" w:color="auto"/>
        <w:bottom w:val="none" w:sz="0" w:space="0" w:color="auto"/>
        <w:right w:val="none" w:sz="0" w:space="0" w:color="auto"/>
      </w:divBdr>
    </w:div>
    <w:div w:id="1411079355">
      <w:bodyDiv w:val="1"/>
      <w:marLeft w:val="0"/>
      <w:marRight w:val="0"/>
      <w:marTop w:val="0"/>
      <w:marBottom w:val="0"/>
      <w:divBdr>
        <w:top w:val="none" w:sz="0" w:space="0" w:color="auto"/>
        <w:left w:val="none" w:sz="0" w:space="0" w:color="auto"/>
        <w:bottom w:val="none" w:sz="0" w:space="0" w:color="auto"/>
        <w:right w:val="none" w:sz="0" w:space="0" w:color="auto"/>
      </w:divBdr>
    </w:div>
    <w:div w:id="1508445921">
      <w:bodyDiv w:val="1"/>
      <w:marLeft w:val="0"/>
      <w:marRight w:val="0"/>
      <w:marTop w:val="0"/>
      <w:marBottom w:val="0"/>
      <w:divBdr>
        <w:top w:val="none" w:sz="0" w:space="0" w:color="auto"/>
        <w:left w:val="none" w:sz="0" w:space="0" w:color="auto"/>
        <w:bottom w:val="none" w:sz="0" w:space="0" w:color="auto"/>
        <w:right w:val="none" w:sz="0" w:space="0" w:color="auto"/>
      </w:divBdr>
    </w:div>
    <w:div w:id="1568684362">
      <w:bodyDiv w:val="1"/>
      <w:marLeft w:val="0"/>
      <w:marRight w:val="0"/>
      <w:marTop w:val="0"/>
      <w:marBottom w:val="0"/>
      <w:divBdr>
        <w:top w:val="none" w:sz="0" w:space="0" w:color="auto"/>
        <w:left w:val="none" w:sz="0" w:space="0" w:color="auto"/>
        <w:bottom w:val="none" w:sz="0" w:space="0" w:color="auto"/>
        <w:right w:val="none" w:sz="0" w:space="0" w:color="auto"/>
      </w:divBdr>
    </w:div>
    <w:div w:id="1616249027">
      <w:bodyDiv w:val="1"/>
      <w:marLeft w:val="0"/>
      <w:marRight w:val="0"/>
      <w:marTop w:val="0"/>
      <w:marBottom w:val="0"/>
      <w:divBdr>
        <w:top w:val="none" w:sz="0" w:space="0" w:color="auto"/>
        <w:left w:val="none" w:sz="0" w:space="0" w:color="auto"/>
        <w:bottom w:val="none" w:sz="0" w:space="0" w:color="auto"/>
        <w:right w:val="none" w:sz="0" w:space="0" w:color="auto"/>
      </w:divBdr>
    </w:div>
    <w:div w:id="1628273778">
      <w:bodyDiv w:val="1"/>
      <w:marLeft w:val="0"/>
      <w:marRight w:val="0"/>
      <w:marTop w:val="0"/>
      <w:marBottom w:val="0"/>
      <w:divBdr>
        <w:top w:val="none" w:sz="0" w:space="0" w:color="auto"/>
        <w:left w:val="none" w:sz="0" w:space="0" w:color="auto"/>
        <w:bottom w:val="none" w:sz="0" w:space="0" w:color="auto"/>
        <w:right w:val="none" w:sz="0" w:space="0" w:color="auto"/>
      </w:divBdr>
    </w:div>
    <w:div w:id="1661302103">
      <w:bodyDiv w:val="1"/>
      <w:marLeft w:val="0"/>
      <w:marRight w:val="0"/>
      <w:marTop w:val="0"/>
      <w:marBottom w:val="0"/>
      <w:divBdr>
        <w:top w:val="none" w:sz="0" w:space="0" w:color="auto"/>
        <w:left w:val="none" w:sz="0" w:space="0" w:color="auto"/>
        <w:bottom w:val="none" w:sz="0" w:space="0" w:color="auto"/>
        <w:right w:val="none" w:sz="0" w:space="0" w:color="auto"/>
      </w:divBdr>
    </w:div>
    <w:div w:id="1786926524">
      <w:bodyDiv w:val="1"/>
      <w:marLeft w:val="0"/>
      <w:marRight w:val="0"/>
      <w:marTop w:val="0"/>
      <w:marBottom w:val="0"/>
      <w:divBdr>
        <w:top w:val="none" w:sz="0" w:space="0" w:color="auto"/>
        <w:left w:val="none" w:sz="0" w:space="0" w:color="auto"/>
        <w:bottom w:val="none" w:sz="0" w:space="0" w:color="auto"/>
        <w:right w:val="none" w:sz="0" w:space="0" w:color="auto"/>
      </w:divBdr>
    </w:div>
    <w:div w:id="1919822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isstal.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krisstal.com.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A0B9-4BD9-4252-B66F-2D175690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15</Pages>
  <Words>4151</Words>
  <Characters>24909</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Krisstal</dc:creator>
  <cp:lastModifiedBy>Krzysztof Antosiak</cp:lastModifiedBy>
  <cp:revision>43</cp:revision>
  <cp:lastPrinted>2022-03-17T13:01:00Z</cp:lastPrinted>
  <dcterms:created xsi:type="dcterms:W3CDTF">2022-03-17T13:05:00Z</dcterms:created>
  <dcterms:modified xsi:type="dcterms:W3CDTF">2022-03-18T15:55:00Z</dcterms:modified>
</cp:coreProperties>
</file>