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0D19" w14:textId="790399E5" w:rsidR="00662E64" w:rsidRPr="007553C9" w:rsidRDefault="00662E64" w:rsidP="00662E64">
      <w:pPr>
        <w:spacing w:after="0" w:line="210" w:lineRule="atLeast"/>
        <w:rPr>
          <w:rFonts w:eastAsia="Times New Roman" w:cstheme="minorHAnsi"/>
          <w:color w:val="000000"/>
          <w:sz w:val="24"/>
          <w:szCs w:val="24"/>
          <w:lang w:eastAsia="pl-PL"/>
        </w:rPr>
      </w:pPr>
      <w:r w:rsidRPr="007553C9">
        <w:rPr>
          <w:rFonts w:eastAsia="Times New Roman" w:cstheme="minorHAnsi"/>
          <w:color w:val="000000"/>
          <w:sz w:val="24"/>
          <w:szCs w:val="24"/>
          <w:lang w:eastAsia="pl-PL"/>
        </w:rPr>
        <w:t xml:space="preserve"> </w:t>
      </w:r>
      <w:r w:rsidR="00A826E8" w:rsidRPr="007553C9">
        <w:rPr>
          <w:rFonts w:eastAsia="Times New Roman" w:cstheme="minorHAnsi"/>
          <w:color w:val="000000"/>
          <w:sz w:val="24"/>
          <w:szCs w:val="24"/>
          <w:lang w:eastAsia="pl-PL"/>
        </w:rPr>
        <w:t>GOPS.</w:t>
      </w:r>
      <w:r w:rsidR="00F70298" w:rsidRPr="007553C9">
        <w:rPr>
          <w:rFonts w:eastAsia="Times New Roman" w:cstheme="minorHAnsi"/>
          <w:color w:val="000000"/>
          <w:sz w:val="24"/>
          <w:szCs w:val="24"/>
          <w:lang w:eastAsia="pl-PL"/>
        </w:rPr>
        <w:t>372</w:t>
      </w:r>
      <w:r w:rsidR="00A826E8" w:rsidRPr="007553C9">
        <w:rPr>
          <w:rFonts w:eastAsia="Times New Roman" w:cstheme="minorHAnsi"/>
          <w:color w:val="000000"/>
          <w:sz w:val="24"/>
          <w:szCs w:val="24"/>
          <w:lang w:eastAsia="pl-PL"/>
        </w:rPr>
        <w:t>.</w:t>
      </w:r>
      <w:r w:rsidR="0059183F" w:rsidRPr="007553C9">
        <w:rPr>
          <w:rFonts w:eastAsia="Times New Roman" w:cstheme="minorHAnsi"/>
          <w:color w:val="000000"/>
          <w:sz w:val="24"/>
          <w:szCs w:val="24"/>
          <w:lang w:eastAsia="pl-PL"/>
        </w:rPr>
        <w:t>1.2022</w:t>
      </w:r>
    </w:p>
    <w:p w14:paraId="5C5A4901" w14:textId="77777777" w:rsidR="00662E64" w:rsidRPr="008969F5" w:rsidRDefault="00662E64" w:rsidP="00662E64">
      <w:pPr>
        <w:spacing w:after="0" w:line="210" w:lineRule="atLeast"/>
        <w:rPr>
          <w:rFonts w:eastAsia="Times New Roman" w:cstheme="minorHAnsi"/>
          <w:color w:val="000000"/>
          <w:sz w:val="20"/>
          <w:szCs w:val="20"/>
          <w:lang w:eastAsia="pl-PL"/>
        </w:rPr>
      </w:pPr>
      <w:r w:rsidRPr="008969F5">
        <w:rPr>
          <w:rFonts w:eastAsia="Times New Roman" w:cstheme="minorHAnsi"/>
          <w:color w:val="000000"/>
          <w:sz w:val="20"/>
          <w:szCs w:val="20"/>
          <w:lang w:eastAsia="pl-PL"/>
        </w:rPr>
        <w:t>Nr ewidencyjny nadany sprawie przez Zamawiającego        </w:t>
      </w:r>
    </w:p>
    <w:p w14:paraId="2EDEE479" w14:textId="77777777" w:rsidR="0038477D" w:rsidRPr="007553C9" w:rsidRDefault="00662E64" w:rsidP="00662E64">
      <w:pPr>
        <w:spacing w:after="0" w:line="210" w:lineRule="atLeast"/>
        <w:rPr>
          <w:rFonts w:eastAsia="Times New Roman" w:cstheme="minorHAnsi"/>
          <w:color w:val="000000"/>
          <w:sz w:val="24"/>
          <w:szCs w:val="24"/>
          <w:lang w:eastAsia="pl-PL"/>
        </w:rPr>
      </w:pPr>
      <w:r w:rsidRPr="007553C9">
        <w:rPr>
          <w:rFonts w:eastAsia="Times New Roman" w:cstheme="minorHAnsi"/>
          <w:color w:val="000000"/>
          <w:sz w:val="24"/>
          <w:szCs w:val="24"/>
          <w:lang w:eastAsia="pl-PL"/>
        </w:rPr>
        <w:t>   </w:t>
      </w:r>
    </w:p>
    <w:p w14:paraId="4F42DB0C" w14:textId="77777777" w:rsidR="0038477D" w:rsidRPr="007553C9" w:rsidRDefault="0038477D" w:rsidP="0038477D">
      <w:pPr>
        <w:rPr>
          <w:rFonts w:cstheme="minorHAnsi"/>
          <w:sz w:val="24"/>
          <w:szCs w:val="24"/>
        </w:rPr>
      </w:pPr>
      <w:r w:rsidRPr="007553C9">
        <w:rPr>
          <w:rFonts w:cstheme="minorHAnsi"/>
          <w:sz w:val="24"/>
          <w:szCs w:val="24"/>
        </w:rPr>
        <w:t xml:space="preserve">Gmina Zgorzelec </w:t>
      </w:r>
      <w:r w:rsidRPr="007553C9">
        <w:rPr>
          <w:rFonts w:cstheme="minorHAnsi"/>
          <w:sz w:val="24"/>
          <w:szCs w:val="24"/>
        </w:rPr>
        <w:br/>
        <w:t>ul. Tadeusza Kościuszki 70</w:t>
      </w:r>
      <w:r w:rsidRPr="007553C9">
        <w:rPr>
          <w:rFonts w:cstheme="minorHAnsi"/>
          <w:sz w:val="24"/>
          <w:szCs w:val="24"/>
        </w:rPr>
        <w:br/>
        <w:t>59-900 Zgorzelec</w:t>
      </w:r>
      <w:r w:rsidRPr="007553C9">
        <w:rPr>
          <w:rFonts w:cstheme="minorHAnsi"/>
          <w:sz w:val="24"/>
          <w:szCs w:val="24"/>
        </w:rPr>
        <w:br/>
        <w:t>NIP 615-18-08-654 Regon 230821368</w:t>
      </w:r>
      <w:r w:rsidRPr="007553C9">
        <w:rPr>
          <w:rFonts w:cstheme="minorHAnsi"/>
          <w:sz w:val="24"/>
          <w:szCs w:val="24"/>
        </w:rPr>
        <w:br/>
        <w:t>reprezentowana przez</w:t>
      </w:r>
      <w:r w:rsidRPr="007553C9">
        <w:rPr>
          <w:rFonts w:cstheme="minorHAnsi"/>
          <w:sz w:val="24"/>
          <w:szCs w:val="24"/>
        </w:rPr>
        <w:br/>
        <w:t>Gminny Ośrodek Pomocy Społecznej w Zgorzelcu</w:t>
      </w:r>
      <w:r w:rsidRPr="007553C9">
        <w:rPr>
          <w:rFonts w:cstheme="minorHAnsi"/>
          <w:sz w:val="24"/>
          <w:szCs w:val="24"/>
        </w:rPr>
        <w:br/>
        <w:t>ul. Tadeusza Kościuszki 70</w:t>
      </w:r>
      <w:r w:rsidRPr="007553C9">
        <w:rPr>
          <w:rFonts w:cstheme="minorHAnsi"/>
          <w:sz w:val="24"/>
          <w:szCs w:val="24"/>
        </w:rPr>
        <w:br/>
        <w:t>59-900 Zgorzelec</w:t>
      </w:r>
      <w:r w:rsidRPr="007553C9">
        <w:rPr>
          <w:rFonts w:cstheme="minorHAnsi"/>
          <w:sz w:val="24"/>
          <w:szCs w:val="24"/>
        </w:rPr>
        <w:br/>
        <w:t>tel./fax: 75 77 52 667</w:t>
      </w:r>
      <w:r w:rsidRPr="007553C9">
        <w:rPr>
          <w:rFonts w:cstheme="minorHAnsi"/>
          <w:sz w:val="24"/>
          <w:szCs w:val="24"/>
        </w:rPr>
        <w:br/>
        <w:t>Godziny urzędowania: pn. 8.00-16.00, wt.-pt. 7.30-15.30</w:t>
      </w:r>
      <w:r w:rsidRPr="007553C9">
        <w:rPr>
          <w:rFonts w:cstheme="minorHAnsi"/>
          <w:sz w:val="24"/>
          <w:szCs w:val="24"/>
        </w:rPr>
        <w:br/>
        <w:t>Adres strony internetowej: http://gopszgorzelec.pl/bip/przetargi</w:t>
      </w:r>
    </w:p>
    <w:p w14:paraId="0EAF8BCD" w14:textId="208E9B39" w:rsidR="00662E64" w:rsidRPr="007553C9" w:rsidRDefault="00662E64" w:rsidP="00662E64">
      <w:pPr>
        <w:spacing w:after="0" w:line="210" w:lineRule="atLeast"/>
        <w:rPr>
          <w:rFonts w:eastAsia="Times New Roman" w:cstheme="minorHAnsi"/>
          <w:color w:val="666666"/>
          <w:sz w:val="24"/>
          <w:szCs w:val="24"/>
          <w:lang w:eastAsia="pl-PL"/>
        </w:rPr>
      </w:pPr>
    </w:p>
    <w:p w14:paraId="38E56C6F" w14:textId="77777777" w:rsidR="0038477D" w:rsidRPr="007553C9" w:rsidRDefault="0038477D" w:rsidP="0038477D">
      <w:pPr>
        <w:tabs>
          <w:tab w:val="left" w:pos="6870"/>
        </w:tabs>
        <w:jc w:val="center"/>
        <w:rPr>
          <w:rFonts w:cstheme="minorHAnsi"/>
          <w:sz w:val="24"/>
          <w:szCs w:val="24"/>
        </w:rPr>
      </w:pPr>
      <w:r w:rsidRPr="007553C9">
        <w:rPr>
          <w:rFonts w:cstheme="minorHAnsi"/>
          <w:b/>
          <w:sz w:val="24"/>
          <w:szCs w:val="24"/>
        </w:rPr>
        <w:t>ZAPYTANIE OFERTOWE</w:t>
      </w:r>
    </w:p>
    <w:p w14:paraId="1FC63CDF" w14:textId="353724C8" w:rsidR="0038477D" w:rsidRPr="007553C9" w:rsidRDefault="0038477D" w:rsidP="007553C9">
      <w:pPr>
        <w:spacing w:line="240" w:lineRule="auto"/>
        <w:jc w:val="both"/>
        <w:rPr>
          <w:rFonts w:cstheme="minorHAnsi"/>
          <w:bCs/>
          <w:iCs/>
          <w:sz w:val="24"/>
          <w:szCs w:val="24"/>
        </w:rPr>
      </w:pPr>
      <w:r w:rsidRPr="007553C9">
        <w:rPr>
          <w:rFonts w:cstheme="minorHAnsi"/>
          <w:sz w:val="24"/>
          <w:szCs w:val="24"/>
        </w:rPr>
        <w:t xml:space="preserve">Gminny Ośrodek Pomocy Społecznej w Zgorzelcu ogłasza wszczęcie postepowania </w:t>
      </w:r>
      <w:r w:rsidRPr="007553C9">
        <w:rPr>
          <w:rFonts w:cstheme="minorHAnsi"/>
          <w:sz w:val="24"/>
          <w:szCs w:val="24"/>
        </w:rPr>
        <w:br/>
        <w:t xml:space="preserve">o udzielenie zamówienia w projekcie  </w:t>
      </w:r>
      <w:bookmarkStart w:id="0" w:name="_Hlk31789177"/>
      <w:bookmarkStart w:id="1" w:name="_Hlk31273694"/>
      <w:r w:rsidRPr="007553C9">
        <w:rPr>
          <w:rFonts w:cstheme="minorHAnsi"/>
          <w:bCs/>
          <w:sz w:val="24"/>
          <w:szCs w:val="24"/>
        </w:rPr>
        <w:t xml:space="preserve">pn.: </w:t>
      </w:r>
      <w:bookmarkEnd w:id="0"/>
      <w:r w:rsidRPr="007553C9">
        <w:rPr>
          <w:rFonts w:eastAsia="Times New Roman" w:cstheme="minorHAnsi"/>
          <w:b/>
          <w:color w:val="000000"/>
          <w:sz w:val="24"/>
          <w:szCs w:val="24"/>
          <w:lang w:eastAsia="pl-PL"/>
        </w:rPr>
        <w:t>„Gmina Zgorzelec wspiera mieszkańców – Aktywna integracja osób zagrożonych ubóstwem lub wykluczeniem społecznym w Gminie Zgorzelec”</w:t>
      </w:r>
      <w:r w:rsidRPr="007553C9">
        <w:rPr>
          <w:rFonts w:cstheme="minorHAnsi"/>
          <w:i/>
          <w:iCs/>
          <w:sz w:val="24"/>
          <w:szCs w:val="24"/>
          <w:lang w:eastAsia="pl-PL"/>
        </w:rPr>
        <w:t xml:space="preserve"> </w:t>
      </w:r>
      <w:r w:rsidRPr="007553C9">
        <w:rPr>
          <w:rFonts w:cstheme="minorHAnsi"/>
          <w:iCs/>
          <w:sz w:val="24"/>
          <w:szCs w:val="24"/>
          <w:lang w:eastAsia="pl-PL"/>
        </w:rPr>
        <w:t>nr RPDS.09.01.01-02-0026/20</w:t>
      </w:r>
      <w:bookmarkEnd w:id="1"/>
      <w:r w:rsidRPr="007553C9">
        <w:rPr>
          <w:rFonts w:cstheme="minorHAnsi"/>
          <w:sz w:val="24"/>
          <w:szCs w:val="24"/>
        </w:rPr>
        <w:tab/>
      </w:r>
    </w:p>
    <w:p w14:paraId="131A0743" w14:textId="77777777" w:rsidR="0038477D" w:rsidRPr="007553C9" w:rsidRDefault="0038477D" w:rsidP="007553C9">
      <w:pPr>
        <w:spacing w:line="240" w:lineRule="auto"/>
        <w:jc w:val="both"/>
        <w:rPr>
          <w:rFonts w:cstheme="minorHAnsi"/>
          <w:sz w:val="24"/>
          <w:szCs w:val="24"/>
        </w:rPr>
      </w:pPr>
      <w:r w:rsidRPr="007553C9">
        <w:rPr>
          <w:rFonts w:cstheme="minorHAnsi"/>
          <w:b/>
          <w:sz w:val="24"/>
          <w:szCs w:val="24"/>
        </w:rPr>
        <w:t>I.</w:t>
      </w:r>
      <w:r w:rsidRPr="007553C9">
        <w:rPr>
          <w:rFonts w:cstheme="minorHAnsi"/>
          <w:sz w:val="24"/>
          <w:szCs w:val="24"/>
          <w:u w:val="single"/>
        </w:rPr>
        <w:t xml:space="preserve"> </w:t>
      </w:r>
      <w:r w:rsidRPr="007553C9">
        <w:rPr>
          <w:rFonts w:cstheme="minorHAnsi"/>
          <w:b/>
          <w:sz w:val="24"/>
          <w:szCs w:val="24"/>
          <w:u w:val="single"/>
        </w:rPr>
        <w:t>Tryb udzielenia zamówienia</w:t>
      </w:r>
    </w:p>
    <w:p w14:paraId="452DC808" w14:textId="43A4FE11" w:rsidR="0038477D" w:rsidRPr="007553C9" w:rsidRDefault="0038477D" w:rsidP="007553C9">
      <w:pPr>
        <w:spacing w:line="240" w:lineRule="auto"/>
        <w:jc w:val="both"/>
        <w:rPr>
          <w:rFonts w:cstheme="minorHAnsi"/>
          <w:sz w:val="24"/>
          <w:szCs w:val="24"/>
        </w:rPr>
      </w:pPr>
      <w:r w:rsidRPr="007553C9">
        <w:rPr>
          <w:rFonts w:cstheme="minorHAnsi"/>
          <w:sz w:val="24"/>
          <w:szCs w:val="24"/>
        </w:rPr>
        <w:t>Postepowanie prowadzone jest z zachowaniem procedury zasady konkurencyjności określonej w Wytycznych w zakresie kwalifikowalności wydatków w ramach Europejskiego Funduszu Rozwoju Regionalnego, Europejskiego Funduszu Społecznego oraz Funduszu Spójności na lata 2014-2020.</w:t>
      </w:r>
    </w:p>
    <w:p w14:paraId="085FC5E8" w14:textId="77777777" w:rsidR="0038477D" w:rsidRPr="007553C9" w:rsidRDefault="0038477D" w:rsidP="007553C9">
      <w:pPr>
        <w:numPr>
          <w:ilvl w:val="0"/>
          <w:numId w:val="30"/>
        </w:numPr>
        <w:suppressAutoHyphens/>
        <w:spacing w:after="0" w:line="240" w:lineRule="auto"/>
        <w:ind w:left="284" w:hanging="284"/>
        <w:jc w:val="both"/>
        <w:rPr>
          <w:rFonts w:cstheme="minorHAnsi"/>
          <w:bCs/>
          <w:sz w:val="24"/>
          <w:szCs w:val="24"/>
        </w:rPr>
      </w:pPr>
      <w:r w:rsidRPr="007553C9">
        <w:rPr>
          <w:rFonts w:cstheme="minorHAnsi"/>
          <w:b/>
          <w:sz w:val="24"/>
          <w:szCs w:val="24"/>
        </w:rPr>
        <w:t>Kod przedmiotu zamówienia CPV</w:t>
      </w:r>
      <w:r w:rsidRPr="007553C9">
        <w:rPr>
          <w:rFonts w:cstheme="minorHAnsi"/>
          <w:sz w:val="24"/>
          <w:szCs w:val="24"/>
        </w:rPr>
        <w:t xml:space="preserve">: </w:t>
      </w:r>
    </w:p>
    <w:p w14:paraId="25F1B9C4" w14:textId="747F73F6" w:rsidR="0038477D" w:rsidRPr="007553C9" w:rsidRDefault="0038477D" w:rsidP="007553C9">
      <w:pPr>
        <w:autoSpaceDE w:val="0"/>
        <w:autoSpaceDN w:val="0"/>
        <w:adjustRightInd w:val="0"/>
        <w:spacing w:line="240" w:lineRule="auto"/>
        <w:ind w:left="708"/>
        <w:jc w:val="both"/>
        <w:rPr>
          <w:rFonts w:cstheme="minorHAnsi"/>
          <w:sz w:val="24"/>
          <w:szCs w:val="24"/>
          <w:shd w:val="clear" w:color="auto" w:fill="FFFFFF"/>
        </w:rPr>
      </w:pPr>
      <w:r w:rsidRPr="007553C9">
        <w:rPr>
          <w:rFonts w:cstheme="minorHAnsi"/>
          <w:sz w:val="24"/>
          <w:szCs w:val="24"/>
        </w:rPr>
        <w:br/>
      </w:r>
      <w:r w:rsidRPr="007553C9">
        <w:rPr>
          <w:rFonts w:cstheme="minorHAnsi"/>
          <w:sz w:val="24"/>
          <w:szCs w:val="24"/>
          <w:shd w:val="clear" w:color="auto" w:fill="FFFFFF"/>
        </w:rPr>
        <w:t xml:space="preserve">80411000-8 usługi szkół jazdy. </w:t>
      </w:r>
    </w:p>
    <w:p w14:paraId="45705F22" w14:textId="77777777" w:rsidR="0038477D" w:rsidRPr="007553C9" w:rsidRDefault="0038477D" w:rsidP="007553C9">
      <w:pPr>
        <w:numPr>
          <w:ilvl w:val="0"/>
          <w:numId w:val="30"/>
        </w:numPr>
        <w:suppressAutoHyphens/>
        <w:spacing w:after="0" w:line="240" w:lineRule="auto"/>
        <w:ind w:left="709"/>
        <w:jc w:val="both"/>
        <w:rPr>
          <w:rFonts w:cstheme="minorHAnsi"/>
          <w:b/>
          <w:sz w:val="24"/>
          <w:szCs w:val="24"/>
        </w:rPr>
      </w:pPr>
      <w:r w:rsidRPr="007553C9">
        <w:rPr>
          <w:rFonts w:cstheme="minorHAnsi"/>
          <w:b/>
          <w:sz w:val="24"/>
          <w:szCs w:val="24"/>
        </w:rPr>
        <w:t>Oferty częściowe:</w:t>
      </w:r>
    </w:p>
    <w:p w14:paraId="74D1C244" w14:textId="47FC6651" w:rsidR="0038477D" w:rsidRPr="007553C9" w:rsidRDefault="0038477D" w:rsidP="007553C9">
      <w:pPr>
        <w:spacing w:line="240" w:lineRule="auto"/>
        <w:ind w:left="709"/>
        <w:jc w:val="both"/>
        <w:rPr>
          <w:rFonts w:cstheme="minorHAnsi"/>
          <w:sz w:val="24"/>
          <w:szCs w:val="24"/>
        </w:rPr>
      </w:pPr>
      <w:r w:rsidRPr="007553C9">
        <w:rPr>
          <w:rFonts w:cstheme="minorHAnsi"/>
          <w:sz w:val="24"/>
          <w:szCs w:val="24"/>
        </w:rPr>
        <w:t xml:space="preserve">Zamawiający nie dopuszcza składania ofert częściowych ani wariantowych. </w:t>
      </w:r>
      <w:r w:rsidRPr="007553C9">
        <w:rPr>
          <w:rFonts w:cstheme="minorHAnsi"/>
          <w:sz w:val="24"/>
          <w:szCs w:val="24"/>
        </w:rPr>
        <w:br/>
        <w:t>Jeden Wykonawca musi zrealizować całość zamówienia.</w:t>
      </w:r>
    </w:p>
    <w:p w14:paraId="2E16A178" w14:textId="77777777" w:rsidR="0038477D" w:rsidRPr="007553C9" w:rsidRDefault="0038477D" w:rsidP="007553C9">
      <w:pPr>
        <w:numPr>
          <w:ilvl w:val="0"/>
          <w:numId w:val="30"/>
        </w:numPr>
        <w:suppressAutoHyphens/>
        <w:spacing w:after="0" w:line="240" w:lineRule="auto"/>
        <w:ind w:left="709" w:hanging="709"/>
        <w:jc w:val="both"/>
        <w:rPr>
          <w:rFonts w:cstheme="minorHAnsi"/>
          <w:b/>
          <w:sz w:val="24"/>
          <w:szCs w:val="24"/>
        </w:rPr>
      </w:pPr>
      <w:r w:rsidRPr="007553C9">
        <w:rPr>
          <w:rFonts w:cstheme="minorHAnsi"/>
          <w:b/>
          <w:sz w:val="24"/>
          <w:szCs w:val="24"/>
        </w:rPr>
        <w:t>Termin realizacji zamówienia</w:t>
      </w:r>
    </w:p>
    <w:p w14:paraId="09B05F1B" w14:textId="31313099" w:rsidR="0038477D" w:rsidRPr="007553C9" w:rsidRDefault="0038477D" w:rsidP="007553C9">
      <w:pPr>
        <w:spacing w:line="240" w:lineRule="auto"/>
        <w:ind w:left="709"/>
        <w:jc w:val="both"/>
        <w:rPr>
          <w:rFonts w:cstheme="minorHAnsi"/>
          <w:b/>
          <w:sz w:val="24"/>
          <w:szCs w:val="24"/>
        </w:rPr>
      </w:pPr>
      <w:r w:rsidRPr="007553C9">
        <w:rPr>
          <w:rFonts w:cstheme="minorHAnsi"/>
          <w:b/>
          <w:sz w:val="24"/>
          <w:szCs w:val="24"/>
        </w:rPr>
        <w:t>Od dnia podpisania umowy z wykonawcą do dnia 3</w:t>
      </w:r>
      <w:r w:rsidR="004C5718">
        <w:rPr>
          <w:rFonts w:cstheme="minorHAnsi"/>
          <w:b/>
          <w:sz w:val="24"/>
          <w:szCs w:val="24"/>
        </w:rPr>
        <w:t>1</w:t>
      </w:r>
      <w:r w:rsidRPr="007553C9">
        <w:rPr>
          <w:rFonts w:cstheme="minorHAnsi"/>
          <w:b/>
          <w:sz w:val="24"/>
          <w:szCs w:val="24"/>
        </w:rPr>
        <w:t>.0</w:t>
      </w:r>
      <w:r w:rsidR="004C5718">
        <w:rPr>
          <w:rFonts w:cstheme="minorHAnsi"/>
          <w:b/>
          <w:sz w:val="24"/>
          <w:szCs w:val="24"/>
        </w:rPr>
        <w:t>5</w:t>
      </w:r>
      <w:r w:rsidRPr="007553C9">
        <w:rPr>
          <w:rFonts w:cstheme="minorHAnsi"/>
          <w:b/>
          <w:sz w:val="24"/>
          <w:szCs w:val="24"/>
        </w:rPr>
        <w:t>.2022 r.</w:t>
      </w:r>
    </w:p>
    <w:p w14:paraId="2D008D3A" w14:textId="77777777" w:rsidR="00BA7615" w:rsidRPr="007553C9" w:rsidRDefault="0038477D" w:rsidP="007553C9">
      <w:pPr>
        <w:numPr>
          <w:ilvl w:val="0"/>
          <w:numId w:val="30"/>
        </w:numPr>
        <w:suppressAutoHyphens/>
        <w:spacing w:after="0" w:line="240" w:lineRule="auto"/>
        <w:ind w:hanging="862"/>
        <w:jc w:val="both"/>
        <w:rPr>
          <w:rFonts w:cstheme="minorHAnsi"/>
          <w:b/>
          <w:sz w:val="24"/>
          <w:szCs w:val="24"/>
          <w:u w:val="single"/>
        </w:rPr>
      </w:pPr>
      <w:r w:rsidRPr="007553C9">
        <w:rPr>
          <w:rFonts w:cstheme="minorHAnsi"/>
          <w:b/>
          <w:sz w:val="24"/>
          <w:szCs w:val="24"/>
          <w:u w:val="single"/>
        </w:rPr>
        <w:t xml:space="preserve">Opis przedmiotu zamówienia: </w:t>
      </w:r>
    </w:p>
    <w:p w14:paraId="0A0603D5" w14:textId="1402B5EF" w:rsidR="006725AB" w:rsidRPr="007553C9" w:rsidRDefault="006725AB" w:rsidP="007553C9">
      <w:pPr>
        <w:suppressAutoHyphens/>
        <w:spacing w:after="0" w:line="240" w:lineRule="auto"/>
        <w:ind w:left="862"/>
        <w:jc w:val="both"/>
        <w:rPr>
          <w:rFonts w:cstheme="minorHAnsi"/>
          <w:b/>
          <w:sz w:val="24"/>
          <w:szCs w:val="24"/>
          <w:u w:val="single"/>
        </w:rPr>
      </w:pPr>
      <w:r w:rsidRPr="007553C9">
        <w:rPr>
          <w:rFonts w:cstheme="minorHAnsi"/>
          <w:b/>
          <w:sz w:val="24"/>
          <w:szCs w:val="24"/>
        </w:rPr>
        <w:t>Kurs prawa jazdy kat. B</w:t>
      </w:r>
      <w:r w:rsidR="002571FD" w:rsidRPr="007553C9">
        <w:rPr>
          <w:rFonts w:cstheme="minorHAnsi"/>
          <w:b/>
          <w:sz w:val="24"/>
          <w:szCs w:val="24"/>
        </w:rPr>
        <w:t xml:space="preserve"> dla </w:t>
      </w:r>
      <w:r w:rsidR="008969F5">
        <w:rPr>
          <w:rFonts w:cstheme="minorHAnsi"/>
          <w:b/>
          <w:sz w:val="24"/>
          <w:szCs w:val="24"/>
        </w:rPr>
        <w:t>17</w:t>
      </w:r>
      <w:r w:rsidR="002571FD" w:rsidRPr="007553C9">
        <w:rPr>
          <w:rFonts w:cstheme="minorHAnsi"/>
          <w:b/>
          <w:sz w:val="24"/>
          <w:szCs w:val="24"/>
        </w:rPr>
        <w:t xml:space="preserve"> uczestników</w:t>
      </w:r>
    </w:p>
    <w:p w14:paraId="23CDA8AB" w14:textId="217821FF" w:rsidR="006725AB" w:rsidRPr="007553C9" w:rsidRDefault="006725AB" w:rsidP="007553C9">
      <w:pPr>
        <w:autoSpaceDE w:val="0"/>
        <w:autoSpaceDN w:val="0"/>
        <w:adjustRightInd w:val="0"/>
        <w:spacing w:line="240" w:lineRule="auto"/>
        <w:jc w:val="both"/>
        <w:rPr>
          <w:rFonts w:cstheme="minorHAnsi"/>
          <w:sz w:val="24"/>
          <w:szCs w:val="24"/>
          <w:shd w:val="clear" w:color="auto" w:fill="FFFFFF"/>
        </w:rPr>
      </w:pPr>
      <w:bookmarkStart w:id="2" w:name="_Hlk95992645"/>
      <w:r w:rsidRPr="007553C9">
        <w:rPr>
          <w:rFonts w:cstheme="minorHAnsi"/>
          <w:sz w:val="24"/>
          <w:szCs w:val="24"/>
        </w:rPr>
        <w:t xml:space="preserve">Przedmiotem zamówienia jest organizacja i przeprowadzenie usługi szkoleniowej pod nazwą </w:t>
      </w:r>
      <w:r w:rsidRPr="007553C9">
        <w:rPr>
          <w:rFonts w:cstheme="minorHAnsi"/>
          <w:b/>
          <w:sz w:val="24"/>
          <w:szCs w:val="24"/>
        </w:rPr>
        <w:t>„Kurs prawa jazdy kat. B”</w:t>
      </w:r>
      <w:r w:rsidR="0038477D" w:rsidRPr="007553C9">
        <w:rPr>
          <w:rFonts w:cstheme="minorHAnsi"/>
          <w:sz w:val="24"/>
          <w:szCs w:val="24"/>
        </w:rPr>
        <w:t xml:space="preserve"> </w:t>
      </w:r>
      <w:r w:rsidR="0038477D" w:rsidRPr="007553C9">
        <w:rPr>
          <w:rFonts w:cstheme="minorHAnsi"/>
          <w:sz w:val="24"/>
          <w:szCs w:val="24"/>
          <w:shd w:val="clear" w:color="auto" w:fill="FFFFFF"/>
        </w:rPr>
        <w:t>wraz z organizacją i opłaceniem egzaminu zewnętrznego</w:t>
      </w:r>
      <w:r w:rsidR="008E4209" w:rsidRPr="007553C9">
        <w:rPr>
          <w:rFonts w:cstheme="minorHAnsi"/>
          <w:sz w:val="24"/>
          <w:szCs w:val="24"/>
          <w:shd w:val="clear" w:color="auto" w:fill="FFFFFF"/>
        </w:rPr>
        <w:t xml:space="preserve"> </w:t>
      </w:r>
      <w:r w:rsidR="00BA084B">
        <w:rPr>
          <w:rFonts w:cstheme="minorHAnsi"/>
          <w:sz w:val="24"/>
          <w:szCs w:val="24"/>
          <w:shd w:val="clear" w:color="auto" w:fill="FFFFFF"/>
        </w:rPr>
        <w:br/>
      </w:r>
      <w:r w:rsidR="008E4209" w:rsidRPr="007553C9">
        <w:rPr>
          <w:rFonts w:cstheme="minorHAnsi"/>
          <w:sz w:val="24"/>
          <w:szCs w:val="24"/>
          <w:shd w:val="clear" w:color="auto" w:fill="FFFFFF"/>
        </w:rPr>
        <w:lastRenderedPageBreak/>
        <w:t>w wymiarze 60 godzin zegarowych (30 teorii i 30 praktyki)</w:t>
      </w:r>
      <w:r w:rsidR="0038477D" w:rsidRPr="007553C9">
        <w:rPr>
          <w:rFonts w:cstheme="minorHAnsi"/>
          <w:sz w:val="24"/>
          <w:szCs w:val="24"/>
          <w:shd w:val="clear" w:color="auto" w:fill="FFFFFF"/>
        </w:rPr>
        <w:t xml:space="preserve"> </w:t>
      </w:r>
      <w:r w:rsidRPr="007553C9">
        <w:rPr>
          <w:rFonts w:cstheme="minorHAnsi"/>
          <w:sz w:val="24"/>
          <w:szCs w:val="24"/>
        </w:rPr>
        <w:t xml:space="preserve">dla osób korzystających ze wsparcia Gminnego Ośrodka Pomocy Społecznej w Zgorzelcu, w ramach projektu </w:t>
      </w:r>
      <w:r w:rsidR="0030728D" w:rsidRPr="007553C9">
        <w:rPr>
          <w:rFonts w:cstheme="minorHAnsi"/>
          <w:sz w:val="24"/>
          <w:szCs w:val="24"/>
        </w:rPr>
        <w:t>„Gmina Zgorzelec wspiera mieszkańców – Aktywna integracja osób zagrożonych ubóstwem lub wykluczeniem społecznym w Gminie Zgorzelec”</w:t>
      </w:r>
      <w:r w:rsidRPr="007553C9">
        <w:rPr>
          <w:rFonts w:cstheme="minorHAnsi"/>
          <w:sz w:val="24"/>
          <w:szCs w:val="24"/>
        </w:rPr>
        <w:t xml:space="preserve"> współfinansowanego ze środków Unii Europejskiej w ramach Europejskiego Funduszu Społecznego. </w:t>
      </w:r>
    </w:p>
    <w:bookmarkEnd w:id="2"/>
    <w:p w14:paraId="4477562E" w14:textId="77777777" w:rsidR="007553C9" w:rsidRDefault="002571FD" w:rsidP="007553C9">
      <w:p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 xml:space="preserve">Wymagania dotyczące usługi: </w:t>
      </w:r>
    </w:p>
    <w:p w14:paraId="33AAA5C6" w14:textId="4E6A2363" w:rsidR="007553C9" w:rsidRDefault="007553C9"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Pr>
          <w:rFonts w:cstheme="minorHAnsi"/>
          <w:sz w:val="24"/>
          <w:szCs w:val="24"/>
          <w:shd w:val="clear" w:color="auto" w:fill="FFFFFF"/>
        </w:rPr>
        <w:t>W</w:t>
      </w:r>
      <w:r w:rsidR="002571FD" w:rsidRPr="007553C9">
        <w:rPr>
          <w:rFonts w:cstheme="minorHAnsi"/>
          <w:sz w:val="24"/>
          <w:szCs w:val="24"/>
          <w:shd w:val="clear" w:color="auto" w:fill="FFFFFF"/>
        </w:rPr>
        <w:t>ykonawca jest zobowiązany przygotować program szkolenia obejmujący tematykę obowiązującą na kursie zgodnie ze standardami wymagań będących podstawą przeprowadzania egzaminów potwierdzających kwalifikacje, program powinien zajęcia praktyczne (minimum 30 godzin)</w:t>
      </w:r>
      <w:r>
        <w:rPr>
          <w:rFonts w:cstheme="minorHAnsi"/>
          <w:sz w:val="24"/>
          <w:szCs w:val="24"/>
          <w:shd w:val="clear" w:color="auto" w:fill="FFFFFF"/>
        </w:rPr>
        <w:t>.</w:t>
      </w:r>
    </w:p>
    <w:p w14:paraId="4B10832E" w14:textId="1557ADCC" w:rsidR="007553C9" w:rsidRPr="007553C9" w:rsidRDefault="007553C9"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Pr>
          <w:rFonts w:cstheme="minorHAnsi"/>
          <w:sz w:val="24"/>
          <w:szCs w:val="24"/>
          <w:shd w:val="clear" w:color="auto" w:fill="FFFFFF"/>
        </w:rPr>
        <w:t>W</w:t>
      </w:r>
      <w:r w:rsidR="002571FD" w:rsidRPr="007553C9">
        <w:rPr>
          <w:rFonts w:cstheme="minorHAnsi"/>
          <w:sz w:val="24"/>
          <w:szCs w:val="24"/>
          <w:shd w:val="clear" w:color="auto" w:fill="FFFFFF"/>
        </w:rPr>
        <w:t xml:space="preserve">ykonawca zapewnia salę szkoleniową do zajęć teoretycznych oraz plac umożliwiający praktyczna naukę prowadzenia pojazdów na terenie powiatu </w:t>
      </w:r>
      <w:r w:rsidR="008E4209" w:rsidRPr="007553C9">
        <w:rPr>
          <w:rFonts w:cstheme="minorHAnsi"/>
          <w:sz w:val="24"/>
          <w:szCs w:val="24"/>
          <w:shd w:val="clear" w:color="auto" w:fill="FFFFFF"/>
        </w:rPr>
        <w:t>zgorzeleckiego</w:t>
      </w:r>
      <w:r w:rsidR="002571FD" w:rsidRPr="007553C9">
        <w:rPr>
          <w:rFonts w:cstheme="minorHAnsi"/>
          <w:sz w:val="24"/>
          <w:szCs w:val="24"/>
          <w:shd w:val="clear" w:color="auto" w:fill="FFFFFF"/>
        </w:rPr>
        <w:t>.</w:t>
      </w:r>
    </w:p>
    <w:p w14:paraId="73710379" w14:textId="690C43FA" w:rsidR="007553C9" w:rsidRDefault="002571FD"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 xml:space="preserve">Wykonawca zapewnia wykładowców/instruktorów posiadających kwalifikacje zawodowe zgodne z tematyką szkolenia oraz 2 letni staż zawodowy w prowadzeniu tego typu szkoleń. </w:t>
      </w:r>
    </w:p>
    <w:p w14:paraId="40B9B12B" w14:textId="77777777" w:rsidR="007553C9" w:rsidRDefault="002571FD"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 xml:space="preserve">Wykonawca zapewnia materiały szkoleniowe w postaci: podręczników, skryptów, notatników, notatników, długopisów itp. </w:t>
      </w:r>
    </w:p>
    <w:p w14:paraId="66AAE54F" w14:textId="77777777" w:rsidR="007553C9" w:rsidRDefault="002571FD"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Wykonawca zapewnia przeprowadzenie egzaminu wewnętrznego, który zakończy się wystawieniem zaświadczeń o ukończeniu szkolenia</w:t>
      </w:r>
      <w:r w:rsidR="002638C6" w:rsidRPr="007553C9">
        <w:rPr>
          <w:rFonts w:cstheme="minorHAnsi"/>
          <w:sz w:val="24"/>
          <w:szCs w:val="24"/>
          <w:shd w:val="clear" w:color="auto" w:fill="FFFFFF"/>
        </w:rPr>
        <w:t>.</w:t>
      </w:r>
    </w:p>
    <w:p w14:paraId="4A0A42FA" w14:textId="77777777" w:rsidR="007553C9" w:rsidRDefault="002571FD"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Wykonawca ustali i opłaci koszty egzaminu państwowego kat. B w Ośrodku Ruchu Drogowego (teorii i praktyki).</w:t>
      </w:r>
    </w:p>
    <w:p w14:paraId="4AC37C39" w14:textId="5BF6B240" w:rsidR="002571FD" w:rsidRPr="007553C9" w:rsidRDefault="002571FD" w:rsidP="007553C9">
      <w:pPr>
        <w:pStyle w:val="Akapitzlist"/>
        <w:numPr>
          <w:ilvl w:val="0"/>
          <w:numId w:val="33"/>
        </w:num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 xml:space="preserve">Wykonawca po zakończeniu szkolenia dostarczy Zamawiającemu kopię dokumentacji szkolenia, tj. </w:t>
      </w:r>
      <w:r w:rsidRPr="007553C9">
        <w:rPr>
          <w:rFonts w:cstheme="minorHAnsi"/>
          <w:sz w:val="24"/>
          <w:szCs w:val="24"/>
        </w:rPr>
        <w:t>zakres tematyczny i godzinowy kursu,</w:t>
      </w:r>
      <w:r w:rsidRPr="007553C9">
        <w:rPr>
          <w:rFonts w:cstheme="minorHAnsi"/>
          <w:sz w:val="24"/>
          <w:szCs w:val="24"/>
          <w:shd w:val="clear" w:color="auto" w:fill="FFFFFF"/>
        </w:rPr>
        <w:t xml:space="preserve"> zaświadczenia</w:t>
      </w:r>
      <w:r w:rsidR="004C5718">
        <w:rPr>
          <w:rFonts w:cstheme="minorHAnsi"/>
          <w:sz w:val="24"/>
          <w:szCs w:val="24"/>
          <w:shd w:val="clear" w:color="auto" w:fill="FFFFFF"/>
        </w:rPr>
        <w:t>/</w:t>
      </w:r>
      <w:proofErr w:type="spellStart"/>
      <w:r w:rsidR="004C5718">
        <w:rPr>
          <w:rFonts w:cstheme="minorHAnsi"/>
          <w:sz w:val="24"/>
          <w:szCs w:val="24"/>
          <w:shd w:val="clear" w:color="auto" w:fill="FFFFFF"/>
        </w:rPr>
        <w:t>ceryfikatu</w:t>
      </w:r>
      <w:proofErr w:type="spellEnd"/>
      <w:r w:rsidRPr="007553C9">
        <w:rPr>
          <w:rFonts w:cstheme="minorHAnsi"/>
          <w:sz w:val="24"/>
          <w:szCs w:val="24"/>
          <w:shd w:val="clear" w:color="auto" w:fill="FFFFFF"/>
        </w:rPr>
        <w:t xml:space="preserve"> </w:t>
      </w:r>
      <w:r w:rsidR="004C5718">
        <w:rPr>
          <w:rFonts w:cstheme="minorHAnsi"/>
          <w:sz w:val="24"/>
          <w:szCs w:val="24"/>
          <w:shd w:val="clear" w:color="auto" w:fill="FFFFFF"/>
        </w:rPr>
        <w:br/>
      </w:r>
      <w:r w:rsidRPr="007553C9">
        <w:rPr>
          <w:rFonts w:cstheme="minorHAnsi"/>
          <w:sz w:val="24"/>
          <w:szCs w:val="24"/>
          <w:shd w:val="clear" w:color="auto" w:fill="FFFFFF"/>
        </w:rPr>
        <w:t xml:space="preserve">o ukończeniu kursu oraz dokumentów potwierdzających ich odbiór. </w:t>
      </w:r>
    </w:p>
    <w:p w14:paraId="3F0ACE2C" w14:textId="52B8E5B9" w:rsidR="00EA3FAC" w:rsidRPr="007553C9" w:rsidRDefault="00EA3FAC" w:rsidP="007553C9">
      <w:pPr>
        <w:autoSpaceDE w:val="0"/>
        <w:autoSpaceDN w:val="0"/>
        <w:adjustRightInd w:val="0"/>
        <w:spacing w:line="240" w:lineRule="auto"/>
        <w:jc w:val="both"/>
        <w:rPr>
          <w:rFonts w:cstheme="minorHAnsi"/>
          <w:sz w:val="24"/>
          <w:szCs w:val="24"/>
          <w:shd w:val="clear" w:color="auto" w:fill="FFFFFF"/>
        </w:rPr>
      </w:pPr>
      <w:r w:rsidRPr="007553C9">
        <w:rPr>
          <w:rFonts w:cstheme="minorHAnsi"/>
          <w:sz w:val="24"/>
          <w:szCs w:val="24"/>
          <w:shd w:val="clear" w:color="auto" w:fill="FFFFFF"/>
        </w:rPr>
        <w:t>Dokładne terminy oraz ostateczna liczba uczestników zostaną wskazane przez Zamawiającego przed rozpoczęciem realizacji usługi. Zamawiający zastrzega możliwość zmiany terminu realizacji szkolenia w zależności od przebiegu procesu rekrutacji uczestników.</w:t>
      </w:r>
    </w:p>
    <w:p w14:paraId="78F2BD1F" w14:textId="50D14F37" w:rsidR="002638C6" w:rsidRPr="007553C9" w:rsidRDefault="002638C6" w:rsidP="007553C9">
      <w:pPr>
        <w:numPr>
          <w:ilvl w:val="0"/>
          <w:numId w:val="30"/>
        </w:numPr>
        <w:spacing w:after="0" w:line="240" w:lineRule="auto"/>
        <w:jc w:val="both"/>
        <w:rPr>
          <w:rFonts w:cstheme="minorHAnsi"/>
          <w:b/>
          <w:sz w:val="24"/>
          <w:szCs w:val="24"/>
        </w:rPr>
      </w:pPr>
      <w:r w:rsidRPr="007553C9">
        <w:rPr>
          <w:rFonts w:cstheme="minorHAnsi"/>
          <w:b/>
          <w:sz w:val="24"/>
          <w:szCs w:val="24"/>
        </w:rPr>
        <w:t>Szczegóły dotyczące realizacji szkolenia zawodowego:</w:t>
      </w:r>
    </w:p>
    <w:p w14:paraId="7774E0CC" w14:textId="77777777" w:rsidR="00BA7615" w:rsidRPr="007553C9" w:rsidRDefault="00BA7615" w:rsidP="007553C9">
      <w:pPr>
        <w:pStyle w:val="Akapitzlist"/>
        <w:numPr>
          <w:ilvl w:val="0"/>
          <w:numId w:val="2"/>
        </w:numPr>
        <w:spacing w:line="240" w:lineRule="auto"/>
        <w:jc w:val="both"/>
        <w:rPr>
          <w:rFonts w:cstheme="minorHAnsi"/>
          <w:sz w:val="24"/>
          <w:szCs w:val="24"/>
        </w:rPr>
      </w:pPr>
      <w:r w:rsidRPr="007553C9">
        <w:rPr>
          <w:rFonts w:cstheme="minorHAnsi"/>
          <w:sz w:val="24"/>
          <w:szCs w:val="24"/>
        </w:rPr>
        <w:t>Wykonawca w każdym dniu szkolenia/kursu zapewnia serwis kawowy w postaci: kawy, herbaty, wody mineralnej, drożdżówek lub ciastek.</w:t>
      </w:r>
    </w:p>
    <w:p w14:paraId="25DC5777" w14:textId="08D8D085" w:rsidR="00BA7615" w:rsidRPr="007553C9" w:rsidRDefault="00BA7615" w:rsidP="007553C9">
      <w:pPr>
        <w:pStyle w:val="Akapitzlist"/>
        <w:numPr>
          <w:ilvl w:val="0"/>
          <w:numId w:val="2"/>
        </w:numPr>
        <w:spacing w:line="240" w:lineRule="auto"/>
        <w:jc w:val="both"/>
        <w:rPr>
          <w:rFonts w:cstheme="minorHAnsi"/>
          <w:b/>
          <w:sz w:val="24"/>
          <w:szCs w:val="24"/>
        </w:rPr>
      </w:pPr>
      <w:r w:rsidRPr="007553C9">
        <w:rPr>
          <w:rFonts w:cstheme="minorHAnsi"/>
          <w:sz w:val="24"/>
          <w:szCs w:val="24"/>
        </w:rPr>
        <w:t>Instytucja szkoleniowa ma posiadać aktualny wpis do Rejestru przedsiębiorców prowadzących ośrodki szkolenia kierowców.</w:t>
      </w:r>
    </w:p>
    <w:p w14:paraId="709597C6" w14:textId="06B84C16" w:rsidR="00BA7615" w:rsidRPr="007553C9" w:rsidRDefault="00BA7615" w:rsidP="007553C9">
      <w:pPr>
        <w:pStyle w:val="Akapitzlist"/>
        <w:numPr>
          <w:ilvl w:val="0"/>
          <w:numId w:val="2"/>
        </w:numPr>
        <w:spacing w:line="240" w:lineRule="auto"/>
        <w:jc w:val="both"/>
        <w:rPr>
          <w:rFonts w:cstheme="minorHAnsi"/>
          <w:b/>
          <w:sz w:val="24"/>
          <w:szCs w:val="24"/>
        </w:rPr>
      </w:pPr>
      <w:r w:rsidRPr="007553C9">
        <w:rPr>
          <w:rFonts w:cstheme="minorHAnsi"/>
          <w:sz w:val="24"/>
          <w:szCs w:val="24"/>
        </w:rPr>
        <w:t>Podczas realizacji kursu dopuszcza się przeprowadzenie zajęć z podziałem na mniejsze grupy.</w:t>
      </w:r>
    </w:p>
    <w:p w14:paraId="35EC7992" w14:textId="77777777" w:rsidR="00BA7615" w:rsidRPr="007553C9" w:rsidRDefault="00BA7615" w:rsidP="007553C9">
      <w:pPr>
        <w:pStyle w:val="Akapitzlist"/>
        <w:numPr>
          <w:ilvl w:val="0"/>
          <w:numId w:val="2"/>
        </w:numPr>
        <w:spacing w:line="240" w:lineRule="auto"/>
        <w:jc w:val="both"/>
        <w:rPr>
          <w:rFonts w:cstheme="minorHAnsi"/>
          <w:b/>
          <w:sz w:val="24"/>
          <w:szCs w:val="24"/>
        </w:rPr>
      </w:pPr>
      <w:r w:rsidRPr="007553C9">
        <w:rPr>
          <w:rFonts w:cstheme="minorHAnsi"/>
          <w:sz w:val="24"/>
          <w:szCs w:val="24"/>
        </w:rPr>
        <w:t xml:space="preserve">Pomieszczenie do prowadzenia zajęć teoretycznych powinno być wyposażone </w:t>
      </w:r>
      <w:r w:rsidRPr="007553C9">
        <w:rPr>
          <w:rFonts w:cstheme="minorHAnsi"/>
          <w:sz w:val="24"/>
          <w:szCs w:val="24"/>
        </w:rPr>
        <w:br/>
        <w:t xml:space="preserve">w sprzęt i pomoce dydaktyczne (rzutniki, sprzęt wideo, eksponaty szkoleniowe, modele urządzeń objętych zakresem szkolenia itp.) umożliwiające prawidłową realizację szkolenia/kursu oraz zapewniające bezpieczne i higieniczne warunki pracy </w:t>
      </w:r>
      <w:r w:rsidRPr="007553C9">
        <w:rPr>
          <w:rFonts w:cstheme="minorHAnsi"/>
          <w:sz w:val="24"/>
          <w:szCs w:val="24"/>
        </w:rPr>
        <w:br/>
        <w:t xml:space="preserve">i nauki oraz posiadać pomieszczenia sanitarne, w warunkach wymaganych </w:t>
      </w:r>
      <w:r w:rsidRPr="007553C9">
        <w:rPr>
          <w:rFonts w:cstheme="minorHAnsi"/>
          <w:sz w:val="24"/>
          <w:szCs w:val="24"/>
        </w:rPr>
        <w:br/>
        <w:t>w obowiązujących przepisach bezpieczeństwa i higieny pracy.</w:t>
      </w:r>
    </w:p>
    <w:p w14:paraId="54A26827" w14:textId="385197BC" w:rsidR="00BA7615" w:rsidRPr="007553C9" w:rsidRDefault="00BA7615" w:rsidP="007553C9">
      <w:pPr>
        <w:pStyle w:val="Akapitzlist"/>
        <w:numPr>
          <w:ilvl w:val="0"/>
          <w:numId w:val="2"/>
        </w:numPr>
        <w:spacing w:line="240" w:lineRule="auto"/>
        <w:jc w:val="both"/>
        <w:rPr>
          <w:rFonts w:cstheme="minorHAnsi"/>
          <w:sz w:val="24"/>
          <w:szCs w:val="24"/>
        </w:rPr>
      </w:pPr>
      <w:r w:rsidRPr="007553C9">
        <w:rPr>
          <w:rFonts w:cstheme="minorHAnsi"/>
          <w:sz w:val="24"/>
          <w:szCs w:val="24"/>
        </w:rPr>
        <w:lastRenderedPageBreak/>
        <w:t>Zamawiający wymaga, aby szkolenie odbywało się</w:t>
      </w:r>
      <w:r w:rsidR="00BA084B">
        <w:rPr>
          <w:rFonts w:cstheme="minorHAnsi"/>
          <w:sz w:val="24"/>
          <w:szCs w:val="24"/>
        </w:rPr>
        <w:t xml:space="preserve"> w miarę możliwości</w:t>
      </w:r>
      <w:r w:rsidRPr="007553C9">
        <w:rPr>
          <w:rFonts w:cstheme="minorHAnsi"/>
          <w:sz w:val="24"/>
          <w:szCs w:val="24"/>
        </w:rPr>
        <w:t xml:space="preserve"> codziennie od poniedziałku do piątku, w kolejno następujących po sobie dniach, w godzinach między 08:00 a 18:00. Dopuszczalne jest zaplanowanie zajęć w dni ustawowo wolne od pracy, tj. soboty, niedziele, za zgodą osób skierowanych na szkolenie/kurs. </w:t>
      </w:r>
      <w:r w:rsidRPr="007553C9">
        <w:rPr>
          <w:rFonts w:cstheme="minorHAnsi"/>
          <w:b/>
          <w:sz w:val="24"/>
          <w:szCs w:val="24"/>
        </w:rPr>
        <w:t>Zaleca się, by wymiar dzienny każdego ze szkoleń/kursu wynosił max. 8 godzin lekcyjnych.</w:t>
      </w:r>
    </w:p>
    <w:p w14:paraId="048E4447" w14:textId="7F30E085" w:rsidR="00BA7615" w:rsidRPr="007553C9" w:rsidRDefault="00BA7615" w:rsidP="007553C9">
      <w:pPr>
        <w:pStyle w:val="Akapitzlist"/>
        <w:numPr>
          <w:ilvl w:val="0"/>
          <w:numId w:val="2"/>
        </w:numPr>
        <w:spacing w:line="240" w:lineRule="auto"/>
        <w:jc w:val="both"/>
        <w:rPr>
          <w:rFonts w:cstheme="minorHAnsi"/>
          <w:sz w:val="24"/>
          <w:szCs w:val="24"/>
        </w:rPr>
      </w:pPr>
      <w:r w:rsidRPr="007553C9">
        <w:rPr>
          <w:rFonts w:cstheme="minorHAnsi"/>
          <w:sz w:val="24"/>
          <w:szCs w:val="24"/>
        </w:rPr>
        <w:t>Uczestnicy szkolenia/kursu, którzy ukończą szkolenie z wynikiem pozytywnym, powinni otrzymać odpowiednie dokumenty (zaświadczenie</w:t>
      </w:r>
      <w:r w:rsidR="008969F5">
        <w:rPr>
          <w:rFonts w:cstheme="minorHAnsi"/>
          <w:sz w:val="24"/>
          <w:szCs w:val="24"/>
        </w:rPr>
        <w:t>/certyfikat</w:t>
      </w:r>
      <w:r w:rsidR="00F76E8E" w:rsidRPr="007553C9">
        <w:rPr>
          <w:rFonts w:cstheme="minorHAnsi"/>
          <w:sz w:val="24"/>
          <w:szCs w:val="24"/>
        </w:rPr>
        <w:t xml:space="preserve"> </w:t>
      </w:r>
      <w:r w:rsidRPr="007553C9">
        <w:rPr>
          <w:rFonts w:cstheme="minorHAnsi"/>
          <w:sz w:val="24"/>
          <w:szCs w:val="24"/>
        </w:rPr>
        <w:t>o ukończeniu</w:t>
      </w:r>
      <w:r w:rsidR="00F76E8E" w:rsidRPr="007553C9">
        <w:rPr>
          <w:rFonts w:cstheme="minorHAnsi"/>
          <w:sz w:val="24"/>
          <w:szCs w:val="24"/>
        </w:rPr>
        <w:t xml:space="preserve"> kursu)</w:t>
      </w:r>
      <w:r w:rsidRPr="007553C9">
        <w:rPr>
          <w:rFonts w:cstheme="minorHAnsi"/>
          <w:sz w:val="24"/>
          <w:szCs w:val="24"/>
        </w:rPr>
        <w:t xml:space="preserve"> opatrzony w logo-dane Wykonawcy, logotyp Funduszy Europejskich Programów Regionalnych z logotypem województwa dolnośląskiego oraz logo Unii Europejskiej wraz z odniesieniem (podpisem) Europejski Fundusz Społeczny.</w:t>
      </w:r>
    </w:p>
    <w:p w14:paraId="20F1F5F1" w14:textId="77777777" w:rsidR="00207200" w:rsidRPr="007553C9" w:rsidRDefault="00207200" w:rsidP="007553C9">
      <w:pPr>
        <w:pStyle w:val="Akapitzlist"/>
        <w:spacing w:line="240" w:lineRule="auto"/>
        <w:jc w:val="both"/>
        <w:rPr>
          <w:rFonts w:cstheme="minorHAnsi"/>
          <w:sz w:val="24"/>
          <w:szCs w:val="24"/>
        </w:rPr>
      </w:pPr>
    </w:p>
    <w:p w14:paraId="349963DC" w14:textId="51050C17" w:rsidR="00CE76DB" w:rsidRPr="007553C9" w:rsidRDefault="00CE76DB" w:rsidP="007553C9">
      <w:pPr>
        <w:pStyle w:val="Akapitzlist"/>
        <w:numPr>
          <w:ilvl w:val="0"/>
          <w:numId w:val="30"/>
        </w:numPr>
        <w:spacing w:before="240" w:after="240" w:line="240" w:lineRule="auto"/>
        <w:outlineLvl w:val="0"/>
        <w:rPr>
          <w:rFonts w:eastAsia="Times New Roman" w:cstheme="minorHAnsi"/>
          <w:b/>
          <w:bCs/>
          <w:kern w:val="36"/>
          <w:sz w:val="24"/>
          <w:szCs w:val="24"/>
          <w:lang w:eastAsia="pl-PL"/>
        </w:rPr>
      </w:pPr>
      <w:r w:rsidRPr="007553C9">
        <w:rPr>
          <w:rFonts w:eastAsia="Times New Roman" w:cstheme="minorHAnsi"/>
          <w:b/>
          <w:bCs/>
          <w:kern w:val="36"/>
          <w:sz w:val="24"/>
          <w:szCs w:val="24"/>
          <w:lang w:eastAsia="pl-PL"/>
        </w:rPr>
        <w:t>Warunek udziału w postępowaniu</w:t>
      </w:r>
    </w:p>
    <w:p w14:paraId="7B98BBA5" w14:textId="77777777" w:rsidR="00CE76DB" w:rsidRPr="007553C9" w:rsidRDefault="00CE76DB" w:rsidP="007553C9">
      <w:pPr>
        <w:spacing w:before="12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Warunkiem udziału w postępowaniu jest posiadanie wszelkich wymaganych ustawowo uprawnień niezbędnych do wykonania przedmiotu zamówienia.</w:t>
      </w:r>
    </w:p>
    <w:p w14:paraId="2D63A925" w14:textId="77777777" w:rsidR="00F128B6" w:rsidRPr="007553C9" w:rsidRDefault="00CE76DB" w:rsidP="007553C9">
      <w:pPr>
        <w:pStyle w:val="Akapitzlist"/>
        <w:numPr>
          <w:ilvl w:val="0"/>
          <w:numId w:val="28"/>
        </w:numPr>
        <w:spacing w:before="12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Warunek będzie spełniony, jeżeli Wykonawca wykaże posiadanie uprawnień</w:t>
      </w:r>
      <w:r w:rsidRPr="007553C9">
        <w:rPr>
          <w:rFonts w:eastAsia="Times New Roman" w:cstheme="minorHAnsi"/>
          <w:color w:val="000000"/>
          <w:sz w:val="24"/>
          <w:szCs w:val="24"/>
          <w:lang w:eastAsia="pl-PL"/>
        </w:rPr>
        <w:br/>
        <w:t>do wykonywania określonej działalności poprzez złożenie aktualnego odpisu</w:t>
      </w:r>
      <w:r w:rsidRPr="007553C9">
        <w:rPr>
          <w:rFonts w:eastAsia="Times New Roman" w:cstheme="minorHAnsi"/>
          <w:color w:val="000000"/>
          <w:sz w:val="24"/>
          <w:szCs w:val="24"/>
          <w:lang w:eastAsia="pl-PL"/>
        </w:rPr>
        <w:br/>
        <w:t>z właściwego rejestru.</w:t>
      </w:r>
    </w:p>
    <w:p w14:paraId="635CC230" w14:textId="112238DE" w:rsidR="00F128B6" w:rsidRPr="007553C9" w:rsidRDefault="00CE76DB" w:rsidP="007553C9">
      <w:pPr>
        <w:pStyle w:val="Akapitzlist"/>
        <w:numPr>
          <w:ilvl w:val="0"/>
          <w:numId w:val="28"/>
        </w:numPr>
        <w:spacing w:before="12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 xml:space="preserve">Ocena spełnienia w/w warunku udziału w postępowaniu dokonywana </w:t>
      </w:r>
      <w:r w:rsidR="00F128B6" w:rsidRPr="007553C9">
        <w:rPr>
          <w:rFonts w:eastAsia="Times New Roman" w:cstheme="minorHAnsi"/>
          <w:color w:val="000000"/>
          <w:sz w:val="24"/>
          <w:szCs w:val="24"/>
          <w:lang w:eastAsia="pl-PL"/>
        </w:rPr>
        <w:t xml:space="preserve">będzie </w:t>
      </w:r>
      <w:r w:rsidR="008969F5">
        <w:rPr>
          <w:rFonts w:eastAsia="Times New Roman" w:cstheme="minorHAnsi"/>
          <w:color w:val="000000"/>
          <w:sz w:val="24"/>
          <w:szCs w:val="24"/>
          <w:lang w:eastAsia="pl-PL"/>
        </w:rPr>
        <w:br/>
      </w:r>
      <w:r w:rsidR="00F128B6" w:rsidRPr="007553C9">
        <w:rPr>
          <w:rFonts w:eastAsia="Times New Roman" w:cstheme="minorHAnsi"/>
          <w:color w:val="000000"/>
          <w:sz w:val="24"/>
          <w:szCs w:val="24"/>
          <w:lang w:eastAsia="pl-PL"/>
        </w:rPr>
        <w:t xml:space="preserve">w oparciu </w:t>
      </w:r>
      <w:r w:rsidRPr="007553C9">
        <w:rPr>
          <w:rFonts w:eastAsia="Times New Roman" w:cstheme="minorHAnsi"/>
          <w:color w:val="000000"/>
          <w:sz w:val="24"/>
          <w:szCs w:val="24"/>
          <w:lang w:eastAsia="pl-PL"/>
        </w:rPr>
        <w:t>o złożony przez Wykonawcę:</w:t>
      </w:r>
    </w:p>
    <w:p w14:paraId="2909DB37" w14:textId="5BF6CC7D" w:rsidR="00CE76DB" w:rsidRPr="007553C9" w:rsidRDefault="00CE76DB" w:rsidP="007553C9">
      <w:pPr>
        <w:pStyle w:val="Akapitzlist"/>
        <w:numPr>
          <w:ilvl w:val="1"/>
          <w:numId w:val="28"/>
        </w:numPr>
        <w:spacing w:before="120" w:after="0" w:line="240" w:lineRule="auto"/>
        <w:jc w:val="both"/>
        <w:rPr>
          <w:rFonts w:eastAsia="Times New Roman" w:cstheme="minorHAnsi"/>
          <w:color w:val="666666"/>
          <w:sz w:val="24"/>
          <w:szCs w:val="24"/>
          <w:lang w:eastAsia="pl-PL"/>
        </w:rPr>
      </w:pPr>
      <w:r w:rsidRPr="007553C9">
        <w:rPr>
          <w:rFonts w:eastAsia="Times New Roman" w:cstheme="minorHAnsi"/>
          <w:b/>
          <w:bCs/>
          <w:color w:val="000000"/>
          <w:sz w:val="24"/>
          <w:szCs w:val="24"/>
          <w:lang w:eastAsia="pl-PL"/>
        </w:rPr>
        <w:t>wpis do rejestru przedsiębiorców prowadzących ośrodki szkolenia kierowców</w:t>
      </w:r>
      <w:r w:rsidRPr="007553C9">
        <w:rPr>
          <w:rFonts w:eastAsia="Times New Roman" w:cstheme="minorHAnsi"/>
          <w:color w:val="000000"/>
          <w:sz w:val="24"/>
          <w:szCs w:val="24"/>
          <w:lang w:eastAsia="pl-PL"/>
        </w:rPr>
        <w:t>  w rozumieniu przepisów art. 103 ust. 4 ustawy Prawo o ruchu drogowym (Dz. U. z 20</w:t>
      </w:r>
      <w:r w:rsidR="00F128B6" w:rsidRPr="007553C9">
        <w:rPr>
          <w:rFonts w:eastAsia="Times New Roman" w:cstheme="minorHAnsi"/>
          <w:color w:val="000000"/>
          <w:sz w:val="24"/>
          <w:szCs w:val="24"/>
          <w:lang w:eastAsia="pl-PL"/>
        </w:rPr>
        <w:t>250</w:t>
      </w:r>
      <w:r w:rsidRPr="007553C9">
        <w:rPr>
          <w:rFonts w:eastAsia="Times New Roman" w:cstheme="minorHAnsi"/>
          <w:color w:val="000000"/>
          <w:sz w:val="24"/>
          <w:szCs w:val="24"/>
          <w:lang w:eastAsia="pl-PL"/>
        </w:rPr>
        <w:t xml:space="preserve"> r. poz.</w:t>
      </w:r>
      <w:r w:rsidR="00F128B6" w:rsidRPr="007553C9">
        <w:rPr>
          <w:rFonts w:eastAsia="Times New Roman" w:cstheme="minorHAnsi"/>
          <w:color w:val="000000"/>
          <w:sz w:val="24"/>
          <w:szCs w:val="24"/>
          <w:lang w:eastAsia="pl-PL"/>
        </w:rPr>
        <w:t>110</w:t>
      </w:r>
      <w:r w:rsidRPr="007553C9">
        <w:rPr>
          <w:rFonts w:eastAsia="Times New Roman" w:cstheme="minorHAnsi"/>
          <w:color w:val="000000"/>
          <w:sz w:val="24"/>
          <w:szCs w:val="24"/>
          <w:lang w:eastAsia="pl-PL"/>
        </w:rPr>
        <w:t xml:space="preserve"> z </w:t>
      </w:r>
      <w:proofErr w:type="spellStart"/>
      <w:r w:rsidRPr="007553C9">
        <w:rPr>
          <w:rFonts w:eastAsia="Times New Roman" w:cstheme="minorHAnsi"/>
          <w:color w:val="000000"/>
          <w:sz w:val="24"/>
          <w:szCs w:val="24"/>
          <w:lang w:eastAsia="pl-PL"/>
        </w:rPr>
        <w:t>późn</w:t>
      </w:r>
      <w:proofErr w:type="spellEnd"/>
      <w:r w:rsidRPr="007553C9">
        <w:rPr>
          <w:rFonts w:eastAsia="Times New Roman" w:cstheme="minorHAnsi"/>
          <w:color w:val="000000"/>
          <w:sz w:val="24"/>
          <w:szCs w:val="24"/>
          <w:lang w:eastAsia="pl-PL"/>
        </w:rPr>
        <w:t>. zm.) -  wydany przez starostę powiatu.</w:t>
      </w:r>
    </w:p>
    <w:p w14:paraId="260FACC1" w14:textId="77777777" w:rsidR="007553C9" w:rsidRPr="007553C9" w:rsidRDefault="007553C9" w:rsidP="007553C9">
      <w:pPr>
        <w:pStyle w:val="Akapitzlist"/>
        <w:spacing w:before="120" w:after="0" w:line="240" w:lineRule="auto"/>
        <w:ind w:left="1440"/>
        <w:jc w:val="both"/>
        <w:rPr>
          <w:rFonts w:eastAsia="Times New Roman" w:cstheme="minorHAnsi"/>
          <w:color w:val="666666"/>
          <w:sz w:val="24"/>
          <w:szCs w:val="24"/>
          <w:lang w:eastAsia="pl-PL"/>
        </w:rPr>
      </w:pPr>
    </w:p>
    <w:p w14:paraId="7A2B992E" w14:textId="77777777" w:rsidR="00CE76DB" w:rsidRPr="007553C9" w:rsidRDefault="00CE76DB" w:rsidP="007553C9">
      <w:pPr>
        <w:pStyle w:val="Akapitzlist"/>
        <w:numPr>
          <w:ilvl w:val="0"/>
          <w:numId w:val="30"/>
        </w:numPr>
        <w:spacing w:after="0" w:line="240" w:lineRule="auto"/>
        <w:jc w:val="both"/>
        <w:rPr>
          <w:rFonts w:eastAsia="Times New Roman" w:cstheme="minorHAnsi"/>
          <w:b/>
          <w:bCs/>
          <w:color w:val="000000"/>
          <w:sz w:val="24"/>
          <w:szCs w:val="24"/>
          <w:lang w:eastAsia="pl-PL"/>
        </w:rPr>
      </w:pPr>
      <w:r w:rsidRPr="007553C9">
        <w:rPr>
          <w:rFonts w:eastAsia="Times New Roman" w:cstheme="minorHAnsi"/>
          <w:b/>
          <w:bCs/>
          <w:color w:val="000000"/>
          <w:sz w:val="24"/>
          <w:szCs w:val="24"/>
          <w:lang w:eastAsia="pl-PL"/>
        </w:rPr>
        <w:t>Informacje o sposobie przygotowania oferty</w:t>
      </w:r>
    </w:p>
    <w:p w14:paraId="75A06F7F" w14:textId="77777777" w:rsidR="00CE76DB" w:rsidRPr="007553C9" w:rsidRDefault="00CE76DB" w:rsidP="007553C9">
      <w:pPr>
        <w:pStyle w:val="Akapitzlist"/>
        <w:numPr>
          <w:ilvl w:val="0"/>
          <w:numId w:val="23"/>
        </w:numPr>
        <w:spacing w:before="24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Złożona przez Wykonawcę oferta zawierać musi następujące dokumenty:</w:t>
      </w:r>
    </w:p>
    <w:p w14:paraId="26E249A8" w14:textId="674BA49B" w:rsidR="00CE76DB" w:rsidRPr="007553C9" w:rsidRDefault="00CE76DB" w:rsidP="007553C9">
      <w:pPr>
        <w:pStyle w:val="Akapitzlist"/>
        <w:numPr>
          <w:ilvl w:val="1"/>
          <w:numId w:val="23"/>
        </w:numPr>
        <w:spacing w:before="24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FORMULARZ OFERTOWY </w:t>
      </w:r>
      <w:r w:rsidRPr="007553C9">
        <w:rPr>
          <w:rFonts w:eastAsia="Times New Roman" w:cstheme="minorHAnsi"/>
          <w:b/>
          <w:bCs/>
          <w:color w:val="000000"/>
          <w:sz w:val="24"/>
          <w:szCs w:val="24"/>
          <w:lang w:eastAsia="pl-PL"/>
        </w:rPr>
        <w:t xml:space="preserve">– załącznik nr 1 </w:t>
      </w:r>
    </w:p>
    <w:p w14:paraId="523088DF" w14:textId="6F64F467" w:rsidR="00CE76DB" w:rsidRPr="007553C9" w:rsidRDefault="00CE76DB" w:rsidP="007553C9">
      <w:pPr>
        <w:pStyle w:val="Akapitzlist"/>
        <w:numPr>
          <w:ilvl w:val="1"/>
          <w:numId w:val="23"/>
        </w:numPr>
        <w:spacing w:before="24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KALKULACJA KOSZTÓW SZKOLENIA – </w:t>
      </w:r>
      <w:r w:rsidRPr="007553C9">
        <w:rPr>
          <w:rFonts w:eastAsia="Times New Roman" w:cstheme="minorHAnsi"/>
          <w:b/>
          <w:bCs/>
          <w:color w:val="000000"/>
          <w:sz w:val="24"/>
          <w:szCs w:val="24"/>
          <w:lang w:eastAsia="pl-PL"/>
        </w:rPr>
        <w:t>załącznik nr 2</w:t>
      </w:r>
    </w:p>
    <w:p w14:paraId="2AFFC0DC" w14:textId="6D89C110" w:rsidR="00CE76DB" w:rsidRPr="007553C9" w:rsidRDefault="00EA3FAC" w:rsidP="007553C9">
      <w:pPr>
        <w:pStyle w:val="Akapitzlist"/>
        <w:numPr>
          <w:ilvl w:val="1"/>
          <w:numId w:val="23"/>
        </w:numPr>
        <w:spacing w:before="24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lang w:eastAsia="pl-PL"/>
        </w:rPr>
        <w:t>W</w:t>
      </w:r>
      <w:r w:rsidR="00CE76DB" w:rsidRPr="007553C9">
        <w:rPr>
          <w:rFonts w:eastAsia="Times New Roman" w:cstheme="minorHAnsi"/>
          <w:color w:val="000000"/>
          <w:sz w:val="24"/>
          <w:szCs w:val="24"/>
          <w:lang w:eastAsia="pl-PL"/>
        </w:rPr>
        <w:t>pis do rejestru przedsiębiorców prowadzących ośrodki szkolenia kierowców w rozumieniu przepisów art. 103 ust. 4 ustawy Prawo o ruchu drogowym (Dz. U. z 20</w:t>
      </w:r>
      <w:r w:rsidR="00F128B6" w:rsidRPr="007553C9">
        <w:rPr>
          <w:rFonts w:eastAsia="Times New Roman" w:cstheme="minorHAnsi"/>
          <w:color w:val="000000"/>
          <w:sz w:val="24"/>
          <w:szCs w:val="24"/>
          <w:lang w:eastAsia="pl-PL"/>
        </w:rPr>
        <w:t>20</w:t>
      </w:r>
      <w:r w:rsidR="00CE76DB" w:rsidRPr="007553C9">
        <w:rPr>
          <w:rFonts w:eastAsia="Times New Roman" w:cstheme="minorHAnsi"/>
          <w:color w:val="000000"/>
          <w:sz w:val="24"/>
          <w:szCs w:val="24"/>
          <w:lang w:eastAsia="pl-PL"/>
        </w:rPr>
        <w:t xml:space="preserve"> r. Nr poz. </w:t>
      </w:r>
      <w:r w:rsidR="00F128B6" w:rsidRPr="007553C9">
        <w:rPr>
          <w:rFonts w:eastAsia="Times New Roman" w:cstheme="minorHAnsi"/>
          <w:color w:val="000000"/>
          <w:sz w:val="24"/>
          <w:szCs w:val="24"/>
          <w:lang w:eastAsia="pl-PL"/>
        </w:rPr>
        <w:t>110</w:t>
      </w:r>
      <w:r w:rsidR="00CE76DB" w:rsidRPr="007553C9">
        <w:rPr>
          <w:rFonts w:eastAsia="Times New Roman" w:cstheme="minorHAnsi"/>
          <w:color w:val="000000"/>
          <w:sz w:val="24"/>
          <w:szCs w:val="24"/>
          <w:lang w:eastAsia="pl-PL"/>
        </w:rPr>
        <w:t xml:space="preserve"> z </w:t>
      </w:r>
      <w:proofErr w:type="spellStart"/>
      <w:r w:rsidR="00CE76DB" w:rsidRPr="007553C9">
        <w:rPr>
          <w:rFonts w:eastAsia="Times New Roman" w:cstheme="minorHAnsi"/>
          <w:color w:val="000000"/>
          <w:sz w:val="24"/>
          <w:szCs w:val="24"/>
          <w:lang w:eastAsia="pl-PL"/>
        </w:rPr>
        <w:t>późn</w:t>
      </w:r>
      <w:proofErr w:type="spellEnd"/>
      <w:r w:rsidR="00CE76DB" w:rsidRPr="007553C9">
        <w:rPr>
          <w:rFonts w:eastAsia="Times New Roman" w:cstheme="minorHAnsi"/>
          <w:color w:val="000000"/>
          <w:sz w:val="24"/>
          <w:szCs w:val="24"/>
          <w:lang w:eastAsia="pl-PL"/>
        </w:rPr>
        <w:t>. zm.) - wydany przez starostę powiatu.</w:t>
      </w:r>
    </w:p>
    <w:p w14:paraId="30967657" w14:textId="02CCF9AB" w:rsidR="00E232F6" w:rsidRPr="007553C9" w:rsidRDefault="006725AB" w:rsidP="007553C9">
      <w:pPr>
        <w:pStyle w:val="Akapitzlist"/>
        <w:numPr>
          <w:ilvl w:val="1"/>
          <w:numId w:val="23"/>
        </w:numPr>
        <w:spacing w:before="240" w:after="0" w:line="240" w:lineRule="auto"/>
        <w:jc w:val="both"/>
        <w:rPr>
          <w:rFonts w:eastAsia="Times New Roman" w:cstheme="minorHAnsi"/>
          <w:color w:val="666666"/>
          <w:sz w:val="24"/>
          <w:szCs w:val="24"/>
          <w:lang w:eastAsia="pl-PL"/>
        </w:rPr>
      </w:pPr>
      <w:r w:rsidRPr="007553C9">
        <w:rPr>
          <w:rFonts w:cstheme="minorHAnsi"/>
          <w:sz w:val="24"/>
          <w:szCs w:val="24"/>
        </w:rPr>
        <w:t xml:space="preserve">Wykaz osób, które będą uczestniczyły w wykonaniu zamówienia, wraz </w:t>
      </w:r>
      <w:r w:rsidRPr="007553C9">
        <w:rPr>
          <w:rFonts w:cstheme="minorHAnsi"/>
          <w:sz w:val="24"/>
          <w:szCs w:val="24"/>
        </w:rPr>
        <w:br/>
        <w:t xml:space="preserve">z informacjami na temat ich kwalifikacji zawodowych, doświadczenia </w:t>
      </w:r>
      <w:r w:rsidRPr="007553C9">
        <w:rPr>
          <w:rFonts w:cstheme="minorHAnsi"/>
          <w:sz w:val="24"/>
          <w:szCs w:val="24"/>
        </w:rPr>
        <w:br/>
        <w:t>i wykształcenia niezbędnych do wykonania zamówienia, a także zakresu wykonywanych przez nich czynności, oraz informacją o podstawie do dysponowania tymi osobami, oraz oświadczenia, że osoby, które będą uczestniczyć w wykonywaniu zamówienia, posiadają wymagane uprawnienia, jeżeli ustawy nakładają obowiązek posiadania taki</w:t>
      </w:r>
      <w:r w:rsidR="009B2F0F" w:rsidRPr="007553C9">
        <w:rPr>
          <w:rFonts w:cstheme="minorHAnsi"/>
          <w:sz w:val="24"/>
          <w:szCs w:val="24"/>
        </w:rPr>
        <w:t>ch uprawnień</w:t>
      </w:r>
      <w:r w:rsidRPr="007553C9">
        <w:rPr>
          <w:rFonts w:cstheme="minorHAnsi"/>
          <w:sz w:val="24"/>
          <w:szCs w:val="24"/>
        </w:rPr>
        <w:t>.</w:t>
      </w:r>
    </w:p>
    <w:p w14:paraId="0C92C740" w14:textId="660E5BCE" w:rsidR="00F76E8E" w:rsidRPr="007553C9" w:rsidRDefault="00F76E8E" w:rsidP="007553C9">
      <w:pPr>
        <w:pStyle w:val="Akapitzlist"/>
        <w:numPr>
          <w:ilvl w:val="1"/>
          <w:numId w:val="23"/>
        </w:numPr>
        <w:spacing w:before="240" w:after="0" w:line="240" w:lineRule="auto"/>
        <w:jc w:val="both"/>
        <w:rPr>
          <w:rFonts w:eastAsia="Times New Roman" w:cstheme="minorHAnsi"/>
          <w:color w:val="666666"/>
          <w:sz w:val="24"/>
          <w:szCs w:val="24"/>
          <w:lang w:eastAsia="pl-PL"/>
        </w:rPr>
      </w:pPr>
      <w:r w:rsidRPr="007553C9">
        <w:rPr>
          <w:rFonts w:cstheme="minorHAnsi"/>
          <w:sz w:val="24"/>
          <w:szCs w:val="24"/>
        </w:rPr>
        <w:t xml:space="preserve">Oświadczenie o braku powiązań osobowych i kapitałowych z Zamawiającym, stanowiące - </w:t>
      </w:r>
      <w:r w:rsidRPr="007553C9">
        <w:rPr>
          <w:rFonts w:cstheme="minorHAnsi"/>
          <w:b/>
          <w:bCs/>
          <w:sz w:val="24"/>
          <w:szCs w:val="24"/>
        </w:rPr>
        <w:t>załącznik nr 3.</w:t>
      </w:r>
    </w:p>
    <w:p w14:paraId="47D2DAD8" w14:textId="42633DAE" w:rsidR="00E232F6" w:rsidRPr="007553C9" w:rsidRDefault="00E232F6" w:rsidP="007553C9">
      <w:pPr>
        <w:pStyle w:val="Akapitzlist"/>
        <w:numPr>
          <w:ilvl w:val="1"/>
          <w:numId w:val="23"/>
        </w:numPr>
        <w:spacing w:before="240" w:after="0" w:line="240" w:lineRule="auto"/>
        <w:jc w:val="both"/>
        <w:rPr>
          <w:rFonts w:eastAsia="Times New Roman" w:cstheme="minorHAnsi"/>
          <w:color w:val="666666"/>
          <w:sz w:val="24"/>
          <w:szCs w:val="24"/>
          <w:lang w:eastAsia="pl-PL"/>
        </w:rPr>
      </w:pPr>
      <w:r w:rsidRPr="007553C9">
        <w:rPr>
          <w:rFonts w:eastAsia="Times New Roman" w:cstheme="minorHAnsi"/>
          <w:color w:val="000000"/>
          <w:sz w:val="24"/>
          <w:szCs w:val="24"/>
        </w:rPr>
        <w:t> Wykonawca może złożyć tylko jedną ofertę.</w:t>
      </w:r>
    </w:p>
    <w:p w14:paraId="744226AE" w14:textId="77777777" w:rsidR="007553C9" w:rsidRPr="007553C9" w:rsidRDefault="007553C9" w:rsidP="007553C9">
      <w:pPr>
        <w:pStyle w:val="Akapitzlist"/>
        <w:spacing w:before="240" w:after="0" w:line="240" w:lineRule="auto"/>
        <w:ind w:left="1440"/>
        <w:jc w:val="both"/>
        <w:rPr>
          <w:rFonts w:eastAsia="Times New Roman" w:cstheme="minorHAnsi"/>
          <w:color w:val="666666"/>
          <w:sz w:val="24"/>
          <w:szCs w:val="24"/>
          <w:lang w:eastAsia="pl-PL"/>
        </w:rPr>
      </w:pPr>
    </w:p>
    <w:p w14:paraId="7F2272D9" w14:textId="77777777" w:rsidR="00E232F6" w:rsidRPr="007553C9" w:rsidRDefault="00E232F6" w:rsidP="007553C9">
      <w:pPr>
        <w:pStyle w:val="Akapitzlist"/>
        <w:numPr>
          <w:ilvl w:val="2"/>
          <w:numId w:val="23"/>
        </w:numPr>
        <w:spacing w:before="240" w:after="0" w:line="240" w:lineRule="auto"/>
        <w:jc w:val="both"/>
        <w:rPr>
          <w:rFonts w:eastAsia="Times New Roman" w:cstheme="minorHAnsi"/>
          <w:color w:val="666666"/>
          <w:sz w:val="24"/>
          <w:szCs w:val="24"/>
          <w:lang w:eastAsia="pl-PL"/>
        </w:rPr>
      </w:pPr>
      <w:r w:rsidRPr="007553C9">
        <w:rPr>
          <w:rFonts w:eastAsia="Times New Roman" w:cstheme="minorHAnsi"/>
          <w:b/>
          <w:bCs/>
          <w:color w:val="000000"/>
          <w:sz w:val="24"/>
          <w:szCs w:val="24"/>
        </w:rPr>
        <w:t>Miejsce i termin składania ofert</w:t>
      </w:r>
    </w:p>
    <w:p w14:paraId="6CE4D6E0" w14:textId="66ADB54A" w:rsidR="00F76E8E" w:rsidRPr="007553C9" w:rsidRDefault="00F76E8E" w:rsidP="007553C9">
      <w:pPr>
        <w:pStyle w:val="Akapitzlist"/>
        <w:numPr>
          <w:ilvl w:val="3"/>
          <w:numId w:val="23"/>
        </w:numPr>
        <w:spacing w:before="240" w:after="0" w:line="240" w:lineRule="auto"/>
        <w:jc w:val="both"/>
        <w:rPr>
          <w:rFonts w:eastAsia="Times New Roman" w:cstheme="minorHAnsi"/>
          <w:color w:val="666666"/>
          <w:sz w:val="24"/>
          <w:szCs w:val="24"/>
          <w:lang w:eastAsia="pl-PL"/>
        </w:rPr>
      </w:pPr>
      <w:r w:rsidRPr="007553C9">
        <w:rPr>
          <w:rFonts w:cstheme="minorHAnsi"/>
          <w:sz w:val="24"/>
          <w:szCs w:val="24"/>
        </w:rPr>
        <w:lastRenderedPageBreak/>
        <w:t>Ofertę w formie papierowej, w języku polskim, w zamkniętej kopercie z naniesioną adnotacją „Odpowiedź na zapytanie ofertowe nr RPDS.09.01.01-02-0026/20, należy dostarczyć do siedzib</w:t>
      </w:r>
      <w:r w:rsidR="00E07F6F" w:rsidRPr="007553C9">
        <w:rPr>
          <w:rFonts w:cstheme="minorHAnsi"/>
          <w:sz w:val="24"/>
          <w:szCs w:val="24"/>
        </w:rPr>
        <w:t xml:space="preserve">y </w:t>
      </w:r>
      <w:r w:rsidRPr="007553C9">
        <w:rPr>
          <w:rFonts w:cstheme="minorHAnsi"/>
          <w:sz w:val="24"/>
          <w:szCs w:val="24"/>
        </w:rPr>
        <w:t xml:space="preserve">Zamawiającego, tj.: </w:t>
      </w:r>
      <w:r w:rsidR="00E07F6F" w:rsidRPr="007553C9">
        <w:rPr>
          <w:rFonts w:eastAsia="Times New Roman" w:cstheme="minorHAnsi"/>
          <w:color w:val="000000"/>
          <w:sz w:val="24"/>
          <w:szCs w:val="24"/>
        </w:rPr>
        <w:t>Gminnym Ośrodku Pomocy Społecznej przy ul. Kościuszki 70, 59-900 Zgorzelec</w:t>
      </w:r>
    </w:p>
    <w:p w14:paraId="69A6EA8E" w14:textId="7CCD7CBC" w:rsidR="00E07F6F" w:rsidRPr="007553C9" w:rsidRDefault="00F76E8E" w:rsidP="007553C9">
      <w:pPr>
        <w:pStyle w:val="Akapitzlist"/>
        <w:numPr>
          <w:ilvl w:val="3"/>
          <w:numId w:val="23"/>
        </w:numPr>
        <w:spacing w:before="240" w:after="0" w:line="240" w:lineRule="auto"/>
        <w:jc w:val="both"/>
        <w:rPr>
          <w:rFonts w:eastAsia="Times New Roman" w:cstheme="minorHAnsi"/>
          <w:color w:val="666666"/>
          <w:sz w:val="24"/>
          <w:szCs w:val="24"/>
          <w:lang w:eastAsia="pl-PL"/>
        </w:rPr>
      </w:pPr>
      <w:r w:rsidRPr="007553C9">
        <w:rPr>
          <w:rFonts w:cstheme="minorHAnsi"/>
          <w:sz w:val="24"/>
          <w:szCs w:val="24"/>
        </w:rPr>
        <w:t>Ofertę w formie elektronicznej, w języku polskim, poprzez stronę internetową www.bazakonkurencyjnosci.funduszeeuropejskie.gov.pl</w:t>
      </w:r>
    </w:p>
    <w:p w14:paraId="5E003552" w14:textId="4D7F0CE3" w:rsidR="00F76E8E" w:rsidRPr="007553C9" w:rsidRDefault="00F76E8E" w:rsidP="007553C9">
      <w:pPr>
        <w:pStyle w:val="Akapitzlist"/>
        <w:numPr>
          <w:ilvl w:val="3"/>
          <w:numId w:val="23"/>
        </w:numPr>
        <w:spacing w:before="240" w:after="0" w:line="240" w:lineRule="auto"/>
        <w:jc w:val="both"/>
        <w:rPr>
          <w:rFonts w:eastAsia="Times New Roman" w:cstheme="minorHAnsi"/>
          <w:color w:val="666666"/>
          <w:sz w:val="24"/>
          <w:szCs w:val="24"/>
          <w:lang w:eastAsia="pl-PL"/>
        </w:rPr>
      </w:pPr>
      <w:r w:rsidRPr="007553C9">
        <w:rPr>
          <w:rFonts w:cstheme="minorHAnsi"/>
          <w:sz w:val="24"/>
          <w:szCs w:val="24"/>
        </w:rPr>
        <w:t xml:space="preserve">Ofertę w formie papierowej lub elektronicznej należy złożyć w nieprzekraczalnym terminie do dnia </w:t>
      </w:r>
      <w:r w:rsidR="008969F5">
        <w:rPr>
          <w:rFonts w:cstheme="minorHAnsi"/>
          <w:sz w:val="24"/>
          <w:szCs w:val="24"/>
        </w:rPr>
        <w:t>24</w:t>
      </w:r>
      <w:r w:rsidRPr="007553C9">
        <w:rPr>
          <w:rFonts w:cstheme="minorHAnsi"/>
          <w:sz w:val="24"/>
          <w:szCs w:val="24"/>
        </w:rPr>
        <w:t xml:space="preserve"> </w:t>
      </w:r>
      <w:r w:rsidR="008969F5">
        <w:rPr>
          <w:rFonts w:cstheme="minorHAnsi"/>
          <w:sz w:val="24"/>
          <w:szCs w:val="24"/>
        </w:rPr>
        <w:t>lutego</w:t>
      </w:r>
      <w:r w:rsidRPr="007553C9">
        <w:rPr>
          <w:rFonts w:cstheme="minorHAnsi"/>
          <w:sz w:val="24"/>
          <w:szCs w:val="24"/>
        </w:rPr>
        <w:t xml:space="preserve"> 2022 r.</w:t>
      </w:r>
    </w:p>
    <w:p w14:paraId="3DC249CF" w14:textId="77777777" w:rsidR="007553C9" w:rsidRPr="007553C9" w:rsidRDefault="007553C9" w:rsidP="007553C9">
      <w:pPr>
        <w:pStyle w:val="Akapitzlist"/>
        <w:spacing w:before="240" w:after="0" w:line="240" w:lineRule="auto"/>
        <w:ind w:left="785"/>
        <w:jc w:val="both"/>
        <w:rPr>
          <w:rFonts w:eastAsia="Times New Roman" w:cstheme="minorHAnsi"/>
          <w:color w:val="666666"/>
          <w:sz w:val="24"/>
          <w:szCs w:val="24"/>
          <w:lang w:eastAsia="pl-PL"/>
        </w:rPr>
      </w:pPr>
    </w:p>
    <w:p w14:paraId="07A27F71" w14:textId="77777777" w:rsidR="00E232F6" w:rsidRPr="007553C9" w:rsidRDefault="00E232F6" w:rsidP="007553C9">
      <w:pPr>
        <w:pStyle w:val="Akapitzlist"/>
        <w:numPr>
          <w:ilvl w:val="2"/>
          <w:numId w:val="23"/>
        </w:numPr>
        <w:spacing w:before="240" w:after="240" w:line="240" w:lineRule="auto"/>
        <w:outlineLvl w:val="0"/>
        <w:rPr>
          <w:rFonts w:eastAsia="Times New Roman" w:cstheme="minorHAnsi"/>
          <w:b/>
          <w:bCs/>
          <w:kern w:val="36"/>
          <w:sz w:val="24"/>
          <w:szCs w:val="24"/>
        </w:rPr>
      </w:pPr>
      <w:r w:rsidRPr="007553C9">
        <w:rPr>
          <w:rFonts w:eastAsia="Times New Roman" w:cstheme="minorHAnsi"/>
          <w:b/>
          <w:bCs/>
          <w:kern w:val="36"/>
          <w:sz w:val="24"/>
          <w:szCs w:val="24"/>
        </w:rPr>
        <w:t>Sposób określenia ceny</w:t>
      </w:r>
    </w:p>
    <w:p w14:paraId="7FFFBE41" w14:textId="77777777" w:rsidR="00E232F6" w:rsidRPr="007553C9" w:rsidRDefault="00E232F6" w:rsidP="007553C9">
      <w:pPr>
        <w:pStyle w:val="Akapitzlist"/>
        <w:numPr>
          <w:ilvl w:val="0"/>
          <w:numId w:val="25"/>
        </w:numPr>
        <w:spacing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Podana w ofercie cena musi być wyrażona w PLN</w:t>
      </w:r>
      <w:r w:rsidRPr="007553C9">
        <w:rPr>
          <w:rFonts w:eastAsia="Times New Roman" w:cstheme="minorHAnsi"/>
          <w:b/>
          <w:bCs/>
          <w:i/>
          <w:iCs/>
          <w:color w:val="000000"/>
          <w:sz w:val="24"/>
          <w:szCs w:val="24"/>
        </w:rPr>
        <w:t>.</w:t>
      </w:r>
      <w:r w:rsidRPr="007553C9">
        <w:rPr>
          <w:rFonts w:eastAsia="Times New Roman" w:cstheme="minorHAnsi"/>
          <w:color w:val="000000"/>
          <w:sz w:val="24"/>
          <w:szCs w:val="24"/>
        </w:rPr>
        <w:t> Cena musi uwzględniać wszystkie wymagania niniejszego ogłoszenia oraz obejmować wszelkie koszty, jakie poniesie Wykonawca z tytułu należytej oraz zgodnej z obowiązującymi przepisami realizacji przedmiotu zamówienia.</w:t>
      </w:r>
    </w:p>
    <w:p w14:paraId="1132CA43" w14:textId="77777777" w:rsidR="00E232F6" w:rsidRPr="007553C9" w:rsidRDefault="00E232F6" w:rsidP="007553C9">
      <w:pPr>
        <w:pStyle w:val="Akapitzlist"/>
        <w:numPr>
          <w:ilvl w:val="0"/>
          <w:numId w:val="25"/>
        </w:numPr>
        <w:spacing w:before="120"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 xml:space="preserve">Wynagrodzenie w formularzu powinno być podane w złotych polskich, </w:t>
      </w:r>
      <w:r w:rsidRPr="007553C9">
        <w:rPr>
          <w:rFonts w:eastAsia="Times New Roman" w:cstheme="minorHAnsi"/>
          <w:color w:val="000000"/>
          <w:sz w:val="24"/>
          <w:szCs w:val="24"/>
        </w:rPr>
        <w:br/>
        <w:t>w kwotach brutto (powiększone o należny podatek VAT). Stawka podatku VAT musi być ustalona zgodnie z obowiązującymi przepisami.</w:t>
      </w:r>
    </w:p>
    <w:p w14:paraId="64862F8C" w14:textId="77777777" w:rsidR="00E232F6" w:rsidRPr="007553C9" w:rsidRDefault="00E232F6" w:rsidP="007553C9">
      <w:pPr>
        <w:pStyle w:val="Akapitzlist"/>
        <w:numPr>
          <w:ilvl w:val="0"/>
          <w:numId w:val="25"/>
        </w:numPr>
        <w:spacing w:before="120"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Oferta winna zawierać zgodnie z przedmiotem zamówienia propozycję ceny oferty, obejmującą cenę za przeprowadzenie szkolenia wyliczoną w formularzu wyliczenia kosztów szkolenia z wyszczególnieniem kosztu dla całej grupy oraz kosztu jednostkowego.</w:t>
      </w:r>
    </w:p>
    <w:p w14:paraId="0ADB0B71" w14:textId="6BE79ADA" w:rsidR="00E232F6" w:rsidRPr="007553C9" w:rsidRDefault="00E232F6" w:rsidP="007553C9">
      <w:pPr>
        <w:pStyle w:val="Akapitzlist"/>
        <w:numPr>
          <w:ilvl w:val="0"/>
          <w:numId w:val="25"/>
        </w:numPr>
        <w:spacing w:before="120" w:after="0" w:line="240" w:lineRule="auto"/>
        <w:jc w:val="both"/>
        <w:rPr>
          <w:rFonts w:eastAsia="Times New Roman" w:cstheme="minorHAnsi"/>
          <w:color w:val="000000"/>
          <w:sz w:val="24"/>
          <w:szCs w:val="24"/>
        </w:rPr>
      </w:pPr>
      <w:r w:rsidRPr="007553C9">
        <w:rPr>
          <w:rFonts w:eastAsia="Times New Roman" w:cstheme="minorHAnsi"/>
          <w:color w:val="000000"/>
          <w:sz w:val="24"/>
          <w:szCs w:val="24"/>
        </w:rPr>
        <w:t>Cena oferty, o której mowa wyżej winna obejmować całość kosztów związanych</w:t>
      </w:r>
      <w:r w:rsidRPr="007553C9">
        <w:rPr>
          <w:rFonts w:eastAsia="Times New Roman" w:cstheme="minorHAnsi"/>
          <w:color w:val="000000"/>
          <w:sz w:val="24"/>
          <w:szCs w:val="24"/>
        </w:rPr>
        <w:br/>
        <w:t>z przeprowadzeniem szkolenia</w:t>
      </w:r>
      <w:r w:rsidRPr="007553C9">
        <w:rPr>
          <w:rFonts w:eastAsia="Times New Roman" w:cstheme="minorHAnsi"/>
          <w:color w:val="000000" w:themeColor="text1"/>
          <w:sz w:val="24"/>
          <w:szCs w:val="24"/>
        </w:rPr>
        <w:t>, najmu lokalu na terenie miasta Zgorzelec lub gminy wiejskiej Zgorzelec</w:t>
      </w:r>
      <w:r w:rsidRPr="007553C9">
        <w:rPr>
          <w:rFonts w:eastAsia="Times New Roman" w:cstheme="minorHAnsi"/>
          <w:color w:val="000000"/>
          <w:sz w:val="24"/>
          <w:szCs w:val="24"/>
        </w:rPr>
        <w:t xml:space="preserve"> w którym odbywać się będą zajęcia oraz ewentualne koszty transportu uczestników szkolenia ze Zgorzelca do miejsca odbywania szkolenia </w:t>
      </w:r>
      <w:r w:rsidRPr="007553C9">
        <w:rPr>
          <w:rFonts w:eastAsia="Times New Roman" w:cstheme="minorHAnsi"/>
          <w:color w:val="000000"/>
          <w:sz w:val="24"/>
          <w:szCs w:val="24"/>
        </w:rPr>
        <w:br/>
        <w:t xml:space="preserve">i z powrotem na terenie gminy wiejskiej Zgorzelec, ubezpieczenie uczestników szkolenia NNW, zapewnienie uczestnikom szkolenia niezbędnych narzędzi, materiałów szkoleniowych i artykułów    w ilościach niezbędnych do nabycia przez uczestników szkolenia praktycznych umiejętności z zakresu tematyki ujętej </w:t>
      </w:r>
      <w:r w:rsidR="007553C9">
        <w:rPr>
          <w:rFonts w:eastAsia="Times New Roman" w:cstheme="minorHAnsi"/>
          <w:color w:val="000000"/>
          <w:sz w:val="24"/>
          <w:szCs w:val="24"/>
        </w:rPr>
        <w:br/>
      </w:r>
      <w:r w:rsidRPr="007553C9">
        <w:rPr>
          <w:rFonts w:eastAsia="Times New Roman" w:cstheme="minorHAnsi"/>
          <w:color w:val="000000"/>
          <w:sz w:val="24"/>
          <w:szCs w:val="24"/>
        </w:rPr>
        <w:t>w programie szkolenia, zapewnienie na każde spotkanie poczęstunku (np. bułki słodkie lub suche ciasteczka; napoje zimne: woda mineralna; napoje ciepłe: kawa, herbata; cukier; kubki; talerzyki i łyżeczki jednorazowe</w:t>
      </w:r>
      <w:r w:rsidRPr="007553C9">
        <w:rPr>
          <w:rFonts w:eastAsia="Times New Roman" w:cstheme="minorHAnsi"/>
          <w:sz w:val="24"/>
          <w:szCs w:val="24"/>
        </w:rPr>
        <w:t>) do lokalu, w którym będą odbywać się zajęcia teoretyczne i praktyczne</w:t>
      </w:r>
      <w:r w:rsidRPr="007553C9">
        <w:rPr>
          <w:rFonts w:eastAsia="Times New Roman" w:cstheme="minorHAnsi"/>
          <w:color w:val="000000"/>
          <w:sz w:val="24"/>
          <w:szCs w:val="24"/>
        </w:rPr>
        <w:t xml:space="preserve">, a także wszystkie niezbędne czynności związane z wykonaniem przedmiotu zamówienia. </w:t>
      </w:r>
      <w:r w:rsidRPr="007553C9">
        <w:rPr>
          <w:rFonts w:eastAsia="Times New Roman" w:cstheme="minorHAnsi"/>
          <w:color w:val="000000"/>
          <w:sz w:val="24"/>
          <w:szCs w:val="24"/>
          <w:u w:val="single"/>
        </w:rPr>
        <w:t>Przy realizacji szkolenia obejmującego kurs prawa jazdy kategorii B należy dodatkowo jeszcze:</w:t>
      </w:r>
      <w:r w:rsidRPr="007553C9">
        <w:rPr>
          <w:rFonts w:eastAsia="Times New Roman" w:cstheme="minorHAnsi"/>
          <w:color w:val="000000"/>
          <w:sz w:val="24"/>
          <w:szCs w:val="24"/>
        </w:rPr>
        <w:t>  samodzielne stanowisko szkoleniowe w postaci sprawnego, dopuszczonego do ruchu drogowego, dostosowanego do nauki jazdy samochodu oraz materiały dydaktyczne i szkoleniowe (m.in. podręcznik kierowcy kategorii B testy z pytaniami egzaminacyjnymi, płytę CD  z komputerową bazą danych pytań, materiały firmowe), przeprowadzić egzamin wewnętrzny z zajęć teoretycznych i praktycznych, jednorazowo opłacić pierwszy egzamin państwowy (teoretyczny i praktyczny) na prawo jazdy kat. B dla każdego uczestnika szkolenia.</w:t>
      </w:r>
    </w:p>
    <w:p w14:paraId="1052B204" w14:textId="193FF046" w:rsidR="00E232F6" w:rsidRPr="007553C9" w:rsidRDefault="00E232F6" w:rsidP="007553C9">
      <w:pPr>
        <w:pStyle w:val="Akapitzlist"/>
        <w:numPr>
          <w:ilvl w:val="0"/>
          <w:numId w:val="25"/>
        </w:numPr>
        <w:spacing w:before="120"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Ceny podane przez Wykonawcę ustalane będą na cały okres obowiązywania umowy</w:t>
      </w:r>
      <w:r w:rsidRPr="007553C9">
        <w:rPr>
          <w:rFonts w:eastAsia="Times New Roman" w:cstheme="minorHAnsi"/>
          <w:color w:val="000000"/>
          <w:sz w:val="24"/>
          <w:szCs w:val="24"/>
        </w:rPr>
        <w:br/>
        <w:t>i nie podlegają waloryzacji.</w:t>
      </w:r>
    </w:p>
    <w:p w14:paraId="44F161CE" w14:textId="77777777" w:rsidR="007553C9" w:rsidRPr="007553C9" w:rsidRDefault="007553C9" w:rsidP="007553C9">
      <w:pPr>
        <w:pStyle w:val="Akapitzlist"/>
        <w:spacing w:before="120" w:after="0" w:line="240" w:lineRule="auto"/>
        <w:ind w:left="750"/>
        <w:jc w:val="both"/>
        <w:rPr>
          <w:rFonts w:eastAsia="Times New Roman" w:cstheme="minorHAnsi"/>
          <w:color w:val="666666"/>
          <w:sz w:val="24"/>
          <w:szCs w:val="24"/>
        </w:rPr>
      </w:pPr>
    </w:p>
    <w:p w14:paraId="4F83ED43" w14:textId="77777777" w:rsidR="00E33BAD" w:rsidRPr="007553C9" w:rsidRDefault="00E232F6" w:rsidP="007553C9">
      <w:pPr>
        <w:pStyle w:val="Akapitzlist"/>
        <w:numPr>
          <w:ilvl w:val="0"/>
          <w:numId w:val="26"/>
        </w:numPr>
        <w:spacing w:before="120" w:after="0" w:line="240" w:lineRule="auto"/>
        <w:jc w:val="both"/>
        <w:rPr>
          <w:rFonts w:eastAsia="Times New Roman" w:cstheme="minorHAnsi"/>
          <w:color w:val="666666"/>
          <w:sz w:val="24"/>
          <w:szCs w:val="24"/>
        </w:rPr>
      </w:pPr>
      <w:r w:rsidRPr="007553C9">
        <w:rPr>
          <w:rFonts w:eastAsia="Times New Roman" w:cstheme="minorHAnsi"/>
          <w:b/>
          <w:bCs/>
          <w:color w:val="000000"/>
          <w:sz w:val="24"/>
          <w:szCs w:val="24"/>
        </w:rPr>
        <w:lastRenderedPageBreak/>
        <w:t>Kryteria wyboru oferty</w:t>
      </w:r>
    </w:p>
    <w:p w14:paraId="13320AD2" w14:textId="45D81AFD" w:rsidR="00E33BAD" w:rsidRDefault="00E232F6" w:rsidP="007553C9">
      <w:pPr>
        <w:spacing w:before="120" w:after="0" w:line="240" w:lineRule="auto"/>
        <w:ind w:left="360"/>
        <w:jc w:val="both"/>
        <w:rPr>
          <w:rFonts w:eastAsia="Times New Roman" w:cstheme="minorHAnsi"/>
          <w:bCs/>
          <w:color w:val="000000"/>
          <w:sz w:val="24"/>
          <w:szCs w:val="24"/>
        </w:rPr>
      </w:pPr>
      <w:r w:rsidRPr="007553C9">
        <w:rPr>
          <w:rFonts w:eastAsia="Times New Roman" w:cstheme="minorHAnsi"/>
          <w:color w:val="000000"/>
          <w:sz w:val="24"/>
          <w:szCs w:val="24"/>
        </w:rPr>
        <w:t xml:space="preserve">Zamawiający udzieli zamówienia Wykonawcy, który spełni warunek określony w pkt. </w:t>
      </w:r>
      <w:r w:rsidR="00F546C1" w:rsidRPr="007553C9">
        <w:rPr>
          <w:rFonts w:eastAsia="Times New Roman" w:cstheme="minorHAnsi"/>
          <w:color w:val="000000"/>
          <w:sz w:val="24"/>
          <w:szCs w:val="24"/>
        </w:rPr>
        <w:t>V</w:t>
      </w:r>
      <w:r w:rsidR="007553C9">
        <w:rPr>
          <w:rFonts w:eastAsia="Times New Roman" w:cstheme="minorHAnsi"/>
          <w:color w:val="000000"/>
          <w:sz w:val="24"/>
          <w:szCs w:val="24"/>
        </w:rPr>
        <w:t>II</w:t>
      </w:r>
      <w:r w:rsidRPr="007553C9">
        <w:rPr>
          <w:rFonts w:eastAsia="Times New Roman" w:cstheme="minorHAnsi"/>
          <w:color w:val="000000"/>
          <w:sz w:val="24"/>
          <w:szCs w:val="24"/>
        </w:rPr>
        <w:t xml:space="preserve"> oraz uzna ofertę Wykonawcy za najkorzystniejszą – </w:t>
      </w:r>
      <w:r w:rsidRPr="007553C9">
        <w:rPr>
          <w:rFonts w:eastAsia="Times New Roman" w:cstheme="minorHAnsi"/>
          <w:b/>
          <w:bCs/>
          <w:color w:val="000000"/>
          <w:sz w:val="24"/>
          <w:szCs w:val="24"/>
        </w:rPr>
        <w:t>z najniższą ceną</w:t>
      </w:r>
      <w:r w:rsidRPr="007553C9">
        <w:rPr>
          <w:rFonts w:eastAsia="Times New Roman" w:cstheme="minorHAnsi"/>
          <w:bCs/>
          <w:color w:val="000000"/>
          <w:sz w:val="24"/>
          <w:szCs w:val="24"/>
        </w:rPr>
        <w:t>.</w:t>
      </w:r>
    </w:p>
    <w:p w14:paraId="2C49E1B8" w14:textId="77777777" w:rsidR="007553C9" w:rsidRPr="007553C9" w:rsidRDefault="007553C9" w:rsidP="007553C9">
      <w:pPr>
        <w:spacing w:before="120" w:after="0" w:line="240" w:lineRule="auto"/>
        <w:ind w:left="360"/>
        <w:jc w:val="both"/>
        <w:rPr>
          <w:rFonts w:eastAsia="Times New Roman" w:cstheme="minorHAnsi"/>
          <w:color w:val="666666"/>
          <w:sz w:val="24"/>
          <w:szCs w:val="24"/>
        </w:rPr>
      </w:pPr>
    </w:p>
    <w:p w14:paraId="01D5C7D9" w14:textId="77777777" w:rsidR="00E33BAD" w:rsidRPr="007553C9" w:rsidRDefault="00E33BAD" w:rsidP="007553C9">
      <w:pPr>
        <w:pStyle w:val="Akapitzlist"/>
        <w:numPr>
          <w:ilvl w:val="0"/>
          <w:numId w:val="26"/>
        </w:numPr>
        <w:spacing w:after="0" w:line="240" w:lineRule="auto"/>
        <w:jc w:val="both"/>
        <w:rPr>
          <w:rFonts w:eastAsia="Times New Roman" w:cstheme="minorHAnsi"/>
          <w:color w:val="666666"/>
          <w:sz w:val="24"/>
          <w:szCs w:val="24"/>
        </w:rPr>
      </w:pPr>
      <w:r w:rsidRPr="007553C9">
        <w:rPr>
          <w:rFonts w:eastAsia="Times New Roman" w:cstheme="minorHAnsi"/>
          <w:b/>
          <w:bCs/>
          <w:color w:val="000000"/>
          <w:sz w:val="24"/>
          <w:szCs w:val="24"/>
        </w:rPr>
        <w:t>Informacje ogólne</w:t>
      </w:r>
    </w:p>
    <w:p w14:paraId="01609419" w14:textId="77777777" w:rsidR="00E33BAD" w:rsidRPr="007553C9" w:rsidRDefault="00E232F6"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W celu zapewnienia p</w:t>
      </w:r>
      <w:r w:rsidR="00E33BAD" w:rsidRPr="007553C9">
        <w:rPr>
          <w:rFonts w:eastAsia="Times New Roman" w:cstheme="minorHAnsi"/>
          <w:color w:val="000000"/>
          <w:sz w:val="24"/>
          <w:szCs w:val="24"/>
        </w:rPr>
        <w:t>orównywalności wszystkich ofert</w:t>
      </w:r>
      <w:r w:rsidRPr="007553C9">
        <w:rPr>
          <w:rFonts w:eastAsia="Times New Roman" w:cstheme="minorHAnsi"/>
          <w:color w:val="000000"/>
          <w:sz w:val="24"/>
          <w:szCs w:val="24"/>
        </w:rPr>
        <w:t xml:space="preserve"> Zamawiający zastrzega sobie prawo do kontaktowania się z właściwymi  oferentami w celu uzupełnienia lub doprecyzowania ofert.</w:t>
      </w:r>
    </w:p>
    <w:p w14:paraId="711E2267" w14:textId="4DED10D1" w:rsidR="00E33BAD" w:rsidRPr="007553C9" w:rsidRDefault="00E232F6"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Zamawiający dopuszcza możliwość unieważnienia postępowania lub odstąpienia od zawarcia umowy w każdym czasie bez podania przyczyny.</w:t>
      </w:r>
    </w:p>
    <w:p w14:paraId="54AC5750" w14:textId="51BFD209" w:rsidR="007553C9" w:rsidRPr="007553C9" w:rsidRDefault="007553C9"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cstheme="minorHAnsi"/>
          <w:sz w:val="24"/>
          <w:szCs w:val="24"/>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pod adresem:</w:t>
      </w:r>
      <w:r>
        <w:rPr>
          <w:rFonts w:cstheme="minorHAnsi"/>
          <w:sz w:val="24"/>
          <w:szCs w:val="24"/>
        </w:rPr>
        <w:t xml:space="preserve"> </w:t>
      </w:r>
      <w:r w:rsidRPr="007553C9">
        <w:rPr>
          <w:rFonts w:cstheme="minorHAnsi"/>
          <w:sz w:val="24"/>
          <w:szCs w:val="24"/>
        </w:rPr>
        <w:t xml:space="preserve">http://bazakonkurencyjnosci.funduszeeuropejskie.gov.pl </w:t>
      </w:r>
      <w:r w:rsidRPr="007553C9">
        <w:rPr>
          <w:rFonts w:cstheme="minorHAnsi"/>
          <w:sz w:val="24"/>
          <w:szCs w:val="24"/>
        </w:rPr>
        <w:br/>
        <w:t xml:space="preserve">oraz przekazana drogą elektroniczną (poprzez e-mail) wszystkim potencjalnym Oferentom, do których rozesłano niniejsze zapytanie ofertowe - jeśli dotyczy. </w:t>
      </w:r>
    </w:p>
    <w:p w14:paraId="1AAB1338" w14:textId="7557EA3A" w:rsidR="007553C9" w:rsidRPr="007553C9" w:rsidRDefault="007553C9"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cstheme="minorHAnsi"/>
          <w:sz w:val="24"/>
          <w:szCs w:val="24"/>
        </w:rPr>
        <w:t>Jeżeli wprowadzone zmiany lub uzupełnienia treści zapytania ofertowego będą mogły mieć wpływ na treść składanych w postępowaniu ofert Zamawiający przedłuży termin składania ofert o czas niezbędny na ich przygotowanie jednak nie krótszy niż 7 dni.</w:t>
      </w:r>
    </w:p>
    <w:p w14:paraId="2C1AB769" w14:textId="77777777" w:rsidR="00E33BAD" w:rsidRPr="007553C9" w:rsidRDefault="00E232F6"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Zamawiający poinformuje na piśmie, w formie telefonicznej lub pocztą elektroniczną o wyborze najkorzystniejszej oferty.</w:t>
      </w:r>
    </w:p>
    <w:p w14:paraId="17FAF078" w14:textId="77777777" w:rsidR="00E33BAD" w:rsidRPr="007553C9" w:rsidRDefault="00E232F6"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Wykonawca poniesie wszelkie koszty związane z przygotowaniem i złożeniem oferty.</w:t>
      </w:r>
    </w:p>
    <w:p w14:paraId="10E7DD59" w14:textId="7FE80140" w:rsidR="00E232F6" w:rsidRPr="00C60D2C" w:rsidRDefault="00E232F6" w:rsidP="007553C9">
      <w:pPr>
        <w:pStyle w:val="Akapitzlist"/>
        <w:numPr>
          <w:ilvl w:val="1"/>
          <w:numId w:val="26"/>
        </w:numPr>
        <w:spacing w:after="0" w:line="240" w:lineRule="auto"/>
        <w:jc w:val="both"/>
        <w:rPr>
          <w:rFonts w:eastAsia="Times New Roman" w:cstheme="minorHAnsi"/>
          <w:color w:val="666666"/>
          <w:sz w:val="24"/>
          <w:szCs w:val="24"/>
        </w:rPr>
      </w:pPr>
      <w:r w:rsidRPr="007553C9">
        <w:rPr>
          <w:rFonts w:eastAsia="Times New Roman" w:cstheme="minorHAnsi"/>
          <w:color w:val="000000"/>
          <w:sz w:val="24"/>
          <w:szCs w:val="24"/>
        </w:rPr>
        <w:t>Wszelkie dodatkowe informacje m</w:t>
      </w:r>
      <w:r w:rsidR="00E33BAD" w:rsidRPr="007553C9">
        <w:rPr>
          <w:rFonts w:eastAsia="Times New Roman" w:cstheme="minorHAnsi"/>
          <w:color w:val="000000"/>
          <w:sz w:val="24"/>
          <w:szCs w:val="24"/>
        </w:rPr>
        <w:t xml:space="preserve">ogą Państwo uzyskać w siedzibie </w:t>
      </w:r>
      <w:r w:rsidRPr="007553C9">
        <w:rPr>
          <w:rFonts w:eastAsia="Times New Roman" w:cstheme="minorHAnsi"/>
          <w:color w:val="000000"/>
          <w:sz w:val="24"/>
          <w:szCs w:val="24"/>
        </w:rPr>
        <w:t>Zamawiającego lub pod numerem telefonu 75 77 52 667.</w:t>
      </w:r>
      <w:r w:rsidRPr="007553C9">
        <w:rPr>
          <w:rFonts w:cstheme="minorHAnsi"/>
          <w:color w:val="525252"/>
          <w:sz w:val="24"/>
          <w:szCs w:val="24"/>
          <w:shd w:val="clear" w:color="auto" w:fill="FFFFFF"/>
        </w:rPr>
        <w:t xml:space="preserve"> </w:t>
      </w:r>
    </w:p>
    <w:p w14:paraId="79A708DC" w14:textId="77777777" w:rsidR="008969F5" w:rsidRPr="008969F5" w:rsidRDefault="008969F5" w:rsidP="008969F5">
      <w:pPr>
        <w:spacing w:after="0" w:line="240" w:lineRule="auto"/>
        <w:jc w:val="both"/>
        <w:rPr>
          <w:rFonts w:eastAsia="Times New Roman" w:cstheme="minorHAnsi"/>
          <w:color w:val="666666"/>
          <w:sz w:val="24"/>
          <w:szCs w:val="24"/>
        </w:rPr>
      </w:pPr>
    </w:p>
    <w:p w14:paraId="59341763" w14:textId="405C1992" w:rsidR="00207200" w:rsidRPr="007553C9" w:rsidRDefault="00207200" w:rsidP="007553C9">
      <w:pPr>
        <w:pStyle w:val="Akapitzlist"/>
        <w:numPr>
          <w:ilvl w:val="0"/>
          <w:numId w:val="26"/>
        </w:numPr>
        <w:spacing w:after="0" w:line="240" w:lineRule="auto"/>
        <w:jc w:val="both"/>
        <w:rPr>
          <w:rFonts w:eastAsia="Times New Roman" w:cstheme="minorHAnsi"/>
          <w:color w:val="666666"/>
          <w:sz w:val="24"/>
          <w:szCs w:val="24"/>
        </w:rPr>
      </w:pPr>
      <w:r w:rsidRPr="007553C9">
        <w:rPr>
          <w:rFonts w:cstheme="minorHAnsi"/>
          <w:b/>
          <w:sz w:val="24"/>
          <w:szCs w:val="24"/>
          <w:u w:val="single"/>
          <w:lang w:eastAsia="pl-PL"/>
        </w:rPr>
        <w:t>Informacja dotycząca danych osobowych.</w:t>
      </w:r>
    </w:p>
    <w:p w14:paraId="39C21C77" w14:textId="5FDCBC1D" w:rsidR="00207200" w:rsidRPr="007553C9" w:rsidRDefault="00207200" w:rsidP="007553C9">
      <w:pPr>
        <w:spacing w:line="240" w:lineRule="auto"/>
        <w:jc w:val="both"/>
        <w:rPr>
          <w:rFonts w:cstheme="minorHAnsi"/>
          <w:sz w:val="24"/>
          <w:szCs w:val="24"/>
        </w:rPr>
      </w:pPr>
      <w:r w:rsidRPr="007553C9">
        <w:rPr>
          <w:rFonts w:cstheme="minorHAnsi"/>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119z 04.05.2016, str. 1), dalej „RODO”,  Zamawiający  informuję, że: </w:t>
      </w:r>
    </w:p>
    <w:p w14:paraId="3538FC10" w14:textId="2E534AFF"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 xml:space="preserve">Administratorem danych osobowych jest Gminny Ośrodek Pomocy Społecznej </w:t>
      </w:r>
      <w:r w:rsidR="00C60D2C">
        <w:rPr>
          <w:rFonts w:cstheme="minorHAnsi"/>
          <w:sz w:val="24"/>
          <w:szCs w:val="24"/>
          <w:lang w:eastAsia="pl-PL"/>
        </w:rPr>
        <w:br/>
      </w:r>
      <w:r w:rsidRPr="007553C9">
        <w:rPr>
          <w:rFonts w:cstheme="minorHAnsi"/>
          <w:sz w:val="24"/>
          <w:szCs w:val="24"/>
          <w:lang w:eastAsia="pl-PL"/>
        </w:rPr>
        <w:t>w Zgorzelcu z siedzibą w Zgorzelcu ul. Kościuszki 70, 59-900 Zgorzelec, adres e-mail: gopszgorzelec@wp.pl tel.75 77 52 667.</w:t>
      </w:r>
    </w:p>
    <w:p w14:paraId="7892D9D1" w14:textId="4C70E118"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Dane kontaktowe inspektora ochrony danych : Tomasz Kowalczyk - w celu kontaktu</w:t>
      </w:r>
      <w:r w:rsidR="00BA084B">
        <w:rPr>
          <w:rFonts w:cstheme="minorHAnsi"/>
          <w:sz w:val="24"/>
          <w:szCs w:val="24"/>
          <w:lang w:eastAsia="pl-PL"/>
        </w:rPr>
        <w:br/>
      </w:r>
      <w:r w:rsidRPr="007553C9">
        <w:rPr>
          <w:rFonts w:cstheme="minorHAnsi"/>
          <w:sz w:val="24"/>
          <w:szCs w:val="24"/>
          <w:lang w:eastAsia="pl-PL"/>
        </w:rPr>
        <w:t xml:space="preserve"> z w/w osobą można skorzystać z opcji korespondencji mailowej na adres: iod@gmina.zgorzelec.pl,  oraz pod  nr tel. 75 77 214 40 (w godzinach 8.00-15.00).</w:t>
      </w:r>
    </w:p>
    <w:p w14:paraId="0925FB08" w14:textId="77777777"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lastRenderedPageBreak/>
        <w:t>Dane osobowe przetwarzane będą na podstawie art. 6 ust. 1 lit. c</w:t>
      </w:r>
      <w:r w:rsidRPr="007553C9">
        <w:rPr>
          <w:rFonts w:cstheme="minorHAnsi"/>
          <w:i/>
          <w:sz w:val="24"/>
          <w:szCs w:val="24"/>
          <w:lang w:eastAsia="pl-PL"/>
        </w:rPr>
        <w:t xml:space="preserve"> </w:t>
      </w:r>
      <w:r w:rsidRPr="007553C9">
        <w:rPr>
          <w:rFonts w:cstheme="minorHAnsi"/>
          <w:sz w:val="24"/>
          <w:szCs w:val="24"/>
          <w:lang w:eastAsia="pl-PL"/>
        </w:rPr>
        <w:t xml:space="preserve">RODO w celach  związanych z postępowaniem o udzielenie zamówienia publicznego, będącego przedmiotem niniejszego Ogłoszenia o zamówieniu. </w:t>
      </w:r>
    </w:p>
    <w:p w14:paraId="40FEFF63" w14:textId="6246757E"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 xml:space="preserve">Odbiorcami danych osobowych będą osoby lub podmioty, którym udostępniona zostanie dokumentacja postępowania w oparciu o art. 8 oraz art. 96 ust. 3 ustawy </w:t>
      </w:r>
      <w:r w:rsidR="00C60D2C">
        <w:rPr>
          <w:rFonts w:cstheme="minorHAnsi"/>
          <w:sz w:val="24"/>
          <w:szCs w:val="24"/>
          <w:lang w:eastAsia="pl-PL"/>
        </w:rPr>
        <w:br/>
      </w:r>
      <w:r w:rsidRPr="007553C9">
        <w:rPr>
          <w:rFonts w:cstheme="minorHAnsi"/>
          <w:sz w:val="24"/>
          <w:szCs w:val="24"/>
          <w:lang w:eastAsia="pl-PL"/>
        </w:rPr>
        <w:t xml:space="preserve">z dnia 29 stycznia 2004 r. – Prawo zamówień publicznych (Dz. U. z 2020 r., poz. 288 ze zm.). </w:t>
      </w:r>
    </w:p>
    <w:p w14:paraId="4563C02B" w14:textId="441650EB"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 xml:space="preserve">Dane osobowe będą przechowywane, zgodnie z art. 97 ust. 1 ustawy </w:t>
      </w:r>
      <w:proofErr w:type="spellStart"/>
      <w:r w:rsidRPr="007553C9">
        <w:rPr>
          <w:rFonts w:cstheme="minorHAnsi"/>
          <w:sz w:val="24"/>
          <w:szCs w:val="24"/>
          <w:lang w:eastAsia="pl-PL"/>
        </w:rPr>
        <w:t>Pzp</w:t>
      </w:r>
      <w:proofErr w:type="spellEnd"/>
      <w:r w:rsidRPr="007553C9">
        <w:rPr>
          <w:rFonts w:cstheme="minorHAnsi"/>
          <w:sz w:val="24"/>
          <w:szCs w:val="24"/>
          <w:lang w:eastAsia="pl-PL"/>
        </w:rPr>
        <w:t>, przez okres 4 lat od dnia zakończenia postępowania o udzielenie zamówienia, a jeżeli czas trwania umowy przekracza 4 lata, okres przechowywania obejmuje cały czas trwania umowy.</w:t>
      </w:r>
    </w:p>
    <w:p w14:paraId="6C7086D6" w14:textId="3CB72583"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 xml:space="preserve">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t>
      </w:r>
      <w:r w:rsidR="00C60D2C">
        <w:rPr>
          <w:rFonts w:cstheme="minorHAnsi"/>
          <w:sz w:val="24"/>
          <w:szCs w:val="24"/>
          <w:lang w:eastAsia="pl-PL"/>
        </w:rPr>
        <w:br/>
      </w:r>
      <w:r w:rsidRPr="007553C9">
        <w:rPr>
          <w:rFonts w:cstheme="minorHAnsi"/>
          <w:sz w:val="24"/>
          <w:szCs w:val="24"/>
          <w:lang w:eastAsia="pl-PL"/>
        </w:rPr>
        <w:t xml:space="preserve">w przepisach ustawy </w:t>
      </w:r>
      <w:proofErr w:type="spellStart"/>
      <w:r w:rsidRPr="007553C9">
        <w:rPr>
          <w:rFonts w:cstheme="minorHAnsi"/>
          <w:sz w:val="24"/>
          <w:szCs w:val="24"/>
          <w:lang w:eastAsia="pl-PL"/>
        </w:rPr>
        <w:t>Pzp</w:t>
      </w:r>
      <w:proofErr w:type="spellEnd"/>
      <w:r w:rsidRPr="007553C9">
        <w:rPr>
          <w:rFonts w:cstheme="minorHAnsi"/>
          <w:sz w:val="24"/>
          <w:szCs w:val="24"/>
          <w:lang w:eastAsia="pl-PL"/>
        </w:rPr>
        <w:t xml:space="preserve">, związanym z udziałem w postępowaniu o udzielenie zamówienia publicznego; konsekwencje niepodania określonych danych wynikają </w:t>
      </w:r>
      <w:r w:rsidR="00C60D2C">
        <w:rPr>
          <w:rFonts w:cstheme="minorHAnsi"/>
          <w:sz w:val="24"/>
          <w:szCs w:val="24"/>
          <w:lang w:eastAsia="pl-PL"/>
        </w:rPr>
        <w:br/>
      </w:r>
      <w:r w:rsidRPr="007553C9">
        <w:rPr>
          <w:rFonts w:cstheme="minorHAnsi"/>
          <w:sz w:val="24"/>
          <w:szCs w:val="24"/>
          <w:lang w:eastAsia="pl-PL"/>
        </w:rPr>
        <w:t xml:space="preserve">z ustawy </w:t>
      </w:r>
      <w:proofErr w:type="spellStart"/>
      <w:r w:rsidRPr="007553C9">
        <w:rPr>
          <w:rFonts w:cstheme="minorHAnsi"/>
          <w:sz w:val="24"/>
          <w:szCs w:val="24"/>
          <w:lang w:eastAsia="pl-PL"/>
        </w:rPr>
        <w:t>Pzp</w:t>
      </w:r>
      <w:proofErr w:type="spellEnd"/>
      <w:r w:rsidRPr="007553C9">
        <w:rPr>
          <w:rFonts w:cstheme="minorHAnsi"/>
          <w:sz w:val="24"/>
          <w:szCs w:val="24"/>
          <w:lang w:eastAsia="pl-PL"/>
        </w:rPr>
        <w:t xml:space="preserve">. </w:t>
      </w:r>
    </w:p>
    <w:p w14:paraId="43E2EF08" w14:textId="77777777"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W odniesieniu do danych osobowych decyzje nie będą podejmowane w sposób zautomatyzowany, stosowanie do art. 22 RODO.</w:t>
      </w:r>
    </w:p>
    <w:p w14:paraId="4F6863A3" w14:textId="77777777"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Osoby fizyczne posiadają:</w:t>
      </w:r>
    </w:p>
    <w:p w14:paraId="028BC2DE" w14:textId="77777777" w:rsidR="00207200" w:rsidRPr="007553C9" w:rsidRDefault="00207200" w:rsidP="007553C9">
      <w:pPr>
        <w:pStyle w:val="Akapitzlist"/>
        <w:numPr>
          <w:ilvl w:val="4"/>
          <w:numId w:val="23"/>
        </w:numPr>
        <w:spacing w:line="240" w:lineRule="auto"/>
        <w:jc w:val="both"/>
        <w:rPr>
          <w:rFonts w:cstheme="minorHAnsi"/>
          <w:sz w:val="24"/>
          <w:szCs w:val="24"/>
          <w:lang w:eastAsia="pl-PL"/>
        </w:rPr>
      </w:pPr>
      <w:r w:rsidRPr="007553C9">
        <w:rPr>
          <w:rFonts w:cstheme="minorHAnsi"/>
          <w:sz w:val="24"/>
          <w:szCs w:val="24"/>
          <w:lang w:eastAsia="pl-PL"/>
        </w:rPr>
        <w:t>Na podstawie art. 15 RODO prawo dostępu do danych osobowych ich dotyczących;</w:t>
      </w:r>
    </w:p>
    <w:p w14:paraId="5134A3CE" w14:textId="77777777" w:rsidR="00207200" w:rsidRPr="007553C9" w:rsidRDefault="00207200" w:rsidP="007553C9">
      <w:pPr>
        <w:pStyle w:val="Akapitzlist"/>
        <w:numPr>
          <w:ilvl w:val="4"/>
          <w:numId w:val="23"/>
        </w:numPr>
        <w:spacing w:line="240" w:lineRule="auto"/>
        <w:jc w:val="both"/>
        <w:rPr>
          <w:rFonts w:cstheme="minorHAnsi"/>
          <w:sz w:val="24"/>
          <w:szCs w:val="24"/>
          <w:lang w:eastAsia="pl-PL"/>
        </w:rPr>
      </w:pPr>
      <w:r w:rsidRPr="007553C9">
        <w:rPr>
          <w:rFonts w:cstheme="minorHAnsi"/>
          <w:sz w:val="24"/>
          <w:szCs w:val="24"/>
          <w:lang w:eastAsia="pl-PL"/>
        </w:rPr>
        <w:t xml:space="preserve">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7553C9">
        <w:rPr>
          <w:rFonts w:cstheme="minorHAnsi"/>
          <w:sz w:val="24"/>
          <w:szCs w:val="24"/>
          <w:lang w:eastAsia="pl-PL"/>
        </w:rPr>
        <w:t>Pzp</w:t>
      </w:r>
      <w:proofErr w:type="spellEnd"/>
      <w:r w:rsidRPr="007553C9">
        <w:rPr>
          <w:rFonts w:cstheme="minorHAnsi"/>
          <w:sz w:val="24"/>
          <w:szCs w:val="24"/>
          <w:lang w:eastAsia="pl-PL"/>
        </w:rPr>
        <w:t xml:space="preserve"> oraz nie może naruszać integralności protokołu oraz jego załączników;</w:t>
      </w:r>
    </w:p>
    <w:p w14:paraId="22821103" w14:textId="77777777" w:rsidR="00207200" w:rsidRPr="007553C9" w:rsidRDefault="00207200" w:rsidP="007553C9">
      <w:pPr>
        <w:pStyle w:val="Akapitzlist"/>
        <w:numPr>
          <w:ilvl w:val="4"/>
          <w:numId w:val="23"/>
        </w:numPr>
        <w:spacing w:line="240" w:lineRule="auto"/>
        <w:jc w:val="both"/>
        <w:rPr>
          <w:rFonts w:cstheme="minorHAnsi"/>
          <w:sz w:val="24"/>
          <w:szCs w:val="24"/>
          <w:lang w:eastAsia="pl-PL"/>
        </w:rPr>
      </w:pPr>
      <w:r w:rsidRPr="007553C9">
        <w:rPr>
          <w:rFonts w:cstheme="minorHAnsi"/>
          <w:sz w:val="24"/>
          <w:szCs w:val="24"/>
          <w:lang w:eastAsia="pl-PL"/>
        </w:rPr>
        <w:t>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AB4DF5F" w14:textId="77777777" w:rsidR="00207200" w:rsidRPr="007553C9" w:rsidRDefault="00207200" w:rsidP="007553C9">
      <w:pPr>
        <w:pStyle w:val="Akapitzlist"/>
        <w:numPr>
          <w:ilvl w:val="4"/>
          <w:numId w:val="23"/>
        </w:numPr>
        <w:spacing w:line="240" w:lineRule="auto"/>
        <w:jc w:val="both"/>
        <w:rPr>
          <w:rFonts w:cstheme="minorHAnsi"/>
          <w:sz w:val="24"/>
          <w:szCs w:val="24"/>
          <w:lang w:eastAsia="pl-PL"/>
        </w:rPr>
      </w:pPr>
      <w:r w:rsidRPr="007553C9">
        <w:rPr>
          <w:rFonts w:cstheme="minorHAnsi"/>
          <w:sz w:val="24"/>
          <w:szCs w:val="24"/>
          <w:lang w:eastAsia="pl-PL"/>
        </w:rPr>
        <w:t xml:space="preserve">Prawo do wniesienia skargi do Prezesa Urzędu Ochrony Danych Osobowych, w przypadku uznania, że przetwarzanie danych osobowych narusza przepisy RODO. </w:t>
      </w:r>
    </w:p>
    <w:p w14:paraId="0B7D883B" w14:textId="77777777" w:rsidR="00207200" w:rsidRPr="007553C9" w:rsidRDefault="00207200" w:rsidP="007553C9">
      <w:pPr>
        <w:pStyle w:val="Akapitzlist"/>
        <w:numPr>
          <w:ilvl w:val="3"/>
          <w:numId w:val="23"/>
        </w:numPr>
        <w:spacing w:line="240" w:lineRule="auto"/>
        <w:jc w:val="both"/>
        <w:rPr>
          <w:rFonts w:cstheme="minorHAnsi"/>
          <w:sz w:val="24"/>
          <w:szCs w:val="24"/>
          <w:lang w:eastAsia="pl-PL"/>
        </w:rPr>
      </w:pPr>
      <w:r w:rsidRPr="007553C9">
        <w:rPr>
          <w:rFonts w:cstheme="minorHAnsi"/>
          <w:sz w:val="24"/>
          <w:szCs w:val="24"/>
          <w:lang w:eastAsia="pl-PL"/>
        </w:rPr>
        <w:t xml:space="preserve">Osobom fizycznym nie przysługuje: </w:t>
      </w:r>
    </w:p>
    <w:p w14:paraId="015AFF51" w14:textId="2E881269" w:rsidR="00207200" w:rsidRPr="007553C9" w:rsidRDefault="00207200" w:rsidP="007553C9">
      <w:pPr>
        <w:pStyle w:val="Akapitzlist"/>
        <w:numPr>
          <w:ilvl w:val="4"/>
          <w:numId w:val="23"/>
        </w:numPr>
        <w:spacing w:line="240" w:lineRule="auto"/>
        <w:jc w:val="both"/>
        <w:rPr>
          <w:rFonts w:cstheme="minorHAnsi"/>
          <w:sz w:val="24"/>
          <w:szCs w:val="24"/>
          <w:lang w:eastAsia="pl-PL"/>
        </w:rPr>
      </w:pPr>
      <w:r w:rsidRPr="007553C9">
        <w:rPr>
          <w:rFonts w:cstheme="minorHAnsi"/>
          <w:sz w:val="24"/>
          <w:szCs w:val="24"/>
          <w:lang w:eastAsia="pl-PL"/>
        </w:rPr>
        <w:t>W związku z art. 17 ust. 3 lit. b, d lub e RODO prawo do usunięcia danych osobowych; prawo do przenoszenia danych osobowych, o którym mowa w art. 20 RODO;</w:t>
      </w:r>
    </w:p>
    <w:p w14:paraId="7FFCA253" w14:textId="097C51CE" w:rsidR="00207200" w:rsidRPr="007553C9" w:rsidRDefault="00207200" w:rsidP="007553C9">
      <w:pPr>
        <w:pStyle w:val="Akapitzlist"/>
        <w:numPr>
          <w:ilvl w:val="4"/>
          <w:numId w:val="23"/>
        </w:numPr>
        <w:spacing w:line="240" w:lineRule="auto"/>
        <w:jc w:val="both"/>
        <w:rPr>
          <w:rFonts w:cstheme="minorHAnsi"/>
          <w:sz w:val="24"/>
          <w:szCs w:val="24"/>
          <w:lang w:eastAsia="pl-PL"/>
        </w:rPr>
      </w:pPr>
      <w:r w:rsidRPr="007553C9">
        <w:rPr>
          <w:rFonts w:cstheme="minorHAnsi"/>
          <w:sz w:val="24"/>
          <w:szCs w:val="24"/>
          <w:lang w:eastAsia="pl-PL"/>
        </w:rPr>
        <w:lastRenderedPageBreak/>
        <w:t xml:space="preserve">Na podstawie art. 21 RODO prawo sprzeciwu, wobec przetwarzania danych osobowych, gdyż podstawą prawną przetwarzania danych osobowych jest art. 6 ust. 1 lit. c RODO. </w:t>
      </w:r>
    </w:p>
    <w:p w14:paraId="719649AD" w14:textId="77777777" w:rsidR="00207200" w:rsidRPr="007553C9" w:rsidRDefault="00207200" w:rsidP="00207200">
      <w:pPr>
        <w:pStyle w:val="Akapitzlist"/>
        <w:spacing w:after="0" w:line="360" w:lineRule="auto"/>
        <w:ind w:left="1080"/>
        <w:jc w:val="both"/>
        <w:rPr>
          <w:rFonts w:eastAsia="Times New Roman" w:cstheme="minorHAnsi"/>
          <w:color w:val="666666"/>
          <w:sz w:val="24"/>
          <w:szCs w:val="24"/>
        </w:rPr>
      </w:pPr>
    </w:p>
    <w:p w14:paraId="2A236A30" w14:textId="77777777" w:rsidR="009B2F0F" w:rsidRPr="007553C9" w:rsidRDefault="009B2F0F" w:rsidP="00F546C1">
      <w:pPr>
        <w:tabs>
          <w:tab w:val="left" w:pos="2830"/>
        </w:tabs>
        <w:jc w:val="both"/>
        <w:rPr>
          <w:rFonts w:cstheme="minorHAnsi"/>
          <w:sz w:val="24"/>
          <w:szCs w:val="24"/>
        </w:rPr>
      </w:pPr>
    </w:p>
    <w:p w14:paraId="2BAD7886" w14:textId="77777777" w:rsidR="009B2F0F" w:rsidRPr="007553C9" w:rsidRDefault="009B2F0F" w:rsidP="00A03146">
      <w:pPr>
        <w:pStyle w:val="Akapitzlist"/>
        <w:tabs>
          <w:tab w:val="left" w:pos="2830"/>
        </w:tabs>
        <w:jc w:val="both"/>
        <w:rPr>
          <w:rFonts w:cstheme="minorHAnsi"/>
          <w:sz w:val="24"/>
          <w:szCs w:val="24"/>
        </w:rPr>
      </w:pPr>
    </w:p>
    <w:p w14:paraId="38F5724A" w14:textId="1B6E1444" w:rsidR="006725AB" w:rsidRPr="007553C9" w:rsidRDefault="006725AB" w:rsidP="006725AB">
      <w:pPr>
        <w:tabs>
          <w:tab w:val="left" w:pos="2830"/>
        </w:tabs>
        <w:jc w:val="both"/>
        <w:rPr>
          <w:rFonts w:cstheme="minorHAnsi"/>
          <w:sz w:val="24"/>
          <w:szCs w:val="24"/>
        </w:rPr>
      </w:pPr>
      <w:r w:rsidRPr="007553C9">
        <w:rPr>
          <w:rFonts w:cstheme="minorHAnsi"/>
          <w:sz w:val="24"/>
          <w:szCs w:val="24"/>
        </w:rPr>
        <w:t>Zgorzelec, dnia</w:t>
      </w:r>
      <w:r w:rsidR="0042747C" w:rsidRPr="007553C9">
        <w:rPr>
          <w:rFonts w:cstheme="minorHAnsi"/>
          <w:sz w:val="24"/>
          <w:szCs w:val="24"/>
        </w:rPr>
        <w:t xml:space="preserve"> </w:t>
      </w:r>
      <w:r w:rsidR="00E07F6F" w:rsidRPr="007553C9">
        <w:rPr>
          <w:rFonts w:cstheme="minorHAnsi"/>
          <w:sz w:val="24"/>
          <w:szCs w:val="24"/>
        </w:rPr>
        <w:t>1</w:t>
      </w:r>
      <w:r w:rsidR="008969F5">
        <w:rPr>
          <w:rFonts w:cstheme="minorHAnsi"/>
          <w:sz w:val="24"/>
          <w:szCs w:val="24"/>
        </w:rPr>
        <w:t>7</w:t>
      </w:r>
      <w:r w:rsidR="00E07F6F" w:rsidRPr="007553C9">
        <w:rPr>
          <w:rFonts w:cstheme="minorHAnsi"/>
          <w:sz w:val="24"/>
          <w:szCs w:val="24"/>
        </w:rPr>
        <w:t>.02.2022</w:t>
      </w:r>
      <w:r w:rsidR="0042747C" w:rsidRPr="007553C9">
        <w:rPr>
          <w:rFonts w:cstheme="minorHAnsi"/>
          <w:sz w:val="24"/>
          <w:szCs w:val="24"/>
        </w:rPr>
        <w:t xml:space="preserve"> r.</w:t>
      </w:r>
    </w:p>
    <w:p w14:paraId="3B2E50E8" w14:textId="77777777" w:rsidR="0042747C" w:rsidRPr="007553C9" w:rsidRDefault="0042747C" w:rsidP="006725AB">
      <w:pPr>
        <w:tabs>
          <w:tab w:val="left" w:pos="2830"/>
        </w:tabs>
        <w:jc w:val="right"/>
        <w:rPr>
          <w:rFonts w:cstheme="minorHAnsi"/>
          <w:sz w:val="24"/>
          <w:szCs w:val="24"/>
        </w:rPr>
      </w:pPr>
    </w:p>
    <w:p w14:paraId="7AE2ADD1" w14:textId="6D5AEA60" w:rsidR="006725AB" w:rsidRPr="007553C9" w:rsidRDefault="006725AB" w:rsidP="006725AB">
      <w:pPr>
        <w:tabs>
          <w:tab w:val="left" w:pos="2830"/>
        </w:tabs>
        <w:jc w:val="right"/>
        <w:rPr>
          <w:rFonts w:cstheme="minorHAnsi"/>
          <w:sz w:val="24"/>
          <w:szCs w:val="24"/>
        </w:rPr>
      </w:pPr>
      <w:r w:rsidRPr="007553C9">
        <w:rPr>
          <w:rFonts w:cstheme="minorHAnsi"/>
          <w:sz w:val="24"/>
          <w:szCs w:val="24"/>
        </w:rPr>
        <w:t>.…………………………………………………………..</w:t>
      </w:r>
      <w:r w:rsidRPr="007553C9">
        <w:rPr>
          <w:rFonts w:cstheme="minorHAnsi"/>
          <w:sz w:val="24"/>
          <w:szCs w:val="24"/>
        </w:rPr>
        <w:br/>
      </w:r>
      <w:r w:rsidRPr="007553C9">
        <w:rPr>
          <w:rFonts w:cstheme="minorHAnsi"/>
          <w:sz w:val="24"/>
          <w:szCs w:val="24"/>
        </w:rPr>
        <w:tab/>
      </w:r>
      <w:r w:rsidRPr="007553C9">
        <w:rPr>
          <w:rFonts w:cstheme="minorHAnsi"/>
          <w:sz w:val="24"/>
          <w:szCs w:val="24"/>
        </w:rPr>
        <w:tab/>
      </w:r>
      <w:r w:rsidRPr="007553C9">
        <w:rPr>
          <w:rFonts w:cstheme="minorHAnsi"/>
          <w:sz w:val="24"/>
          <w:szCs w:val="24"/>
        </w:rPr>
        <w:tab/>
      </w:r>
      <w:r w:rsidRPr="007553C9">
        <w:rPr>
          <w:rFonts w:cstheme="minorHAnsi"/>
          <w:sz w:val="24"/>
          <w:szCs w:val="24"/>
        </w:rPr>
        <w:tab/>
      </w:r>
      <w:r w:rsidRPr="007553C9">
        <w:rPr>
          <w:rFonts w:cstheme="minorHAnsi"/>
          <w:sz w:val="24"/>
          <w:szCs w:val="24"/>
        </w:rPr>
        <w:tab/>
      </w:r>
      <w:r w:rsidRPr="007553C9">
        <w:rPr>
          <w:rFonts w:cstheme="minorHAnsi"/>
          <w:sz w:val="24"/>
          <w:szCs w:val="24"/>
        </w:rPr>
        <w:tab/>
        <w:t xml:space="preserve">                                </w:t>
      </w:r>
      <w:r w:rsidRPr="00C60D2C">
        <w:rPr>
          <w:rFonts w:cstheme="minorHAnsi"/>
          <w:sz w:val="18"/>
          <w:szCs w:val="18"/>
        </w:rPr>
        <w:t>Kierownik Gminnego</w:t>
      </w:r>
      <w:r w:rsidR="00C60D2C">
        <w:rPr>
          <w:rFonts w:cstheme="minorHAnsi"/>
          <w:sz w:val="18"/>
          <w:szCs w:val="18"/>
        </w:rPr>
        <w:t xml:space="preserve"> </w:t>
      </w:r>
      <w:r w:rsidRPr="00C60D2C">
        <w:rPr>
          <w:rFonts w:cstheme="minorHAnsi"/>
          <w:sz w:val="18"/>
          <w:szCs w:val="18"/>
        </w:rPr>
        <w:t>Ośrodka Pomocy Społecznej w Zgorzelcu</w:t>
      </w:r>
      <w:r w:rsidRPr="007553C9">
        <w:rPr>
          <w:rFonts w:cstheme="minorHAnsi"/>
          <w:sz w:val="24"/>
          <w:szCs w:val="24"/>
        </w:rPr>
        <w:t xml:space="preserve"> </w:t>
      </w:r>
    </w:p>
    <w:p w14:paraId="65332D73" w14:textId="77777777" w:rsidR="007D4033" w:rsidRPr="00A62D5E" w:rsidRDefault="007D4033">
      <w:pPr>
        <w:rPr>
          <w:rFonts w:cstheme="minorHAnsi"/>
        </w:rPr>
      </w:pPr>
    </w:p>
    <w:sectPr w:rsidR="007D4033" w:rsidRPr="00A62D5E" w:rsidSect="00F957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D668" w14:textId="77777777" w:rsidR="003037DA" w:rsidRDefault="003037DA" w:rsidP="00495AB6">
      <w:pPr>
        <w:spacing w:after="0" w:line="240" w:lineRule="auto"/>
      </w:pPr>
      <w:r>
        <w:separator/>
      </w:r>
    </w:p>
  </w:endnote>
  <w:endnote w:type="continuationSeparator" w:id="0">
    <w:p w14:paraId="55FEC367" w14:textId="77777777" w:rsidR="003037DA" w:rsidRDefault="003037DA" w:rsidP="0049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7797" w14:textId="77777777" w:rsidR="00350D8D" w:rsidRPr="002905DF" w:rsidRDefault="003037DA" w:rsidP="00350D8D">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CC1F" w14:textId="77777777" w:rsidR="003037DA" w:rsidRDefault="003037DA" w:rsidP="00495AB6">
      <w:pPr>
        <w:spacing w:after="0" w:line="240" w:lineRule="auto"/>
      </w:pPr>
      <w:r>
        <w:separator/>
      </w:r>
    </w:p>
  </w:footnote>
  <w:footnote w:type="continuationSeparator" w:id="0">
    <w:p w14:paraId="3D924566" w14:textId="77777777" w:rsidR="003037DA" w:rsidRDefault="003037DA" w:rsidP="0049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D6A6" w14:textId="77777777" w:rsidR="00350D8D" w:rsidRDefault="00CD2DDF" w:rsidP="00F128B6">
    <w:pPr>
      <w:spacing w:after="0" w:line="240" w:lineRule="auto"/>
      <w:jc w:val="both"/>
    </w:pPr>
    <w:r w:rsidRPr="003A77EE">
      <w:rPr>
        <w:noProof/>
        <w:lang w:eastAsia="pl-PL"/>
      </w:rPr>
      <w:drawing>
        <wp:inline distT="0" distB="0" distL="0" distR="0" wp14:anchorId="0B48DC3F" wp14:editId="0536055A">
          <wp:extent cx="5760720" cy="957580"/>
          <wp:effectExtent l="0" t="0" r="0" b="0"/>
          <wp:docPr id="26" name="Obraz 26" descr="C:\Users\GOPS\Desktop\FEPR-DS-UE-EFS-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PS\Desktop\FEPR-DS-UE-EFS-cz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57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9FC"/>
    <w:multiLevelType w:val="hybridMultilevel"/>
    <w:tmpl w:val="7E4A44EC"/>
    <w:lvl w:ilvl="0" w:tplc="BA42FE48">
      <w:start w:val="1"/>
      <w:numFmt w:val="decimal"/>
      <w:lvlText w:val="%1."/>
      <w:lvlJc w:val="left"/>
      <w:pPr>
        <w:ind w:left="720" w:hanging="360"/>
      </w:pPr>
      <w:rPr>
        <w:b w:val="0"/>
      </w:rPr>
    </w:lvl>
    <w:lvl w:ilvl="1" w:tplc="AB7C63B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D0A7E"/>
    <w:multiLevelType w:val="hybridMultilevel"/>
    <w:tmpl w:val="50BE0E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6404A"/>
    <w:multiLevelType w:val="hybridMultilevel"/>
    <w:tmpl w:val="1F04685C"/>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54ECD"/>
    <w:multiLevelType w:val="hybridMultilevel"/>
    <w:tmpl w:val="FA4A8AA6"/>
    <w:lvl w:ilvl="0" w:tplc="04150015">
      <w:start w:val="1"/>
      <w:numFmt w:val="upperLetter"/>
      <w:lvlText w:val="%1."/>
      <w:lvlJc w:val="left"/>
      <w:pPr>
        <w:ind w:left="720" w:hanging="360"/>
      </w:pPr>
      <w:rPr>
        <w:rFonts w:hint="default"/>
      </w:rPr>
    </w:lvl>
    <w:lvl w:ilvl="1" w:tplc="8DEC0FD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E5E42"/>
    <w:multiLevelType w:val="hybridMultilevel"/>
    <w:tmpl w:val="A3EE8372"/>
    <w:lvl w:ilvl="0" w:tplc="C9A657F8">
      <w:start w:val="9"/>
      <w:numFmt w:val="upperRoman"/>
      <w:lvlText w:val="%1."/>
      <w:lvlJc w:val="left"/>
      <w:pPr>
        <w:ind w:left="1080" w:hanging="720"/>
      </w:pPr>
      <w:rPr>
        <w:rFonts w:hint="default"/>
        <w:b/>
        <w:color w:val="000000"/>
        <w:sz w:val="24"/>
        <w:u w:val="none"/>
      </w:rPr>
    </w:lvl>
    <w:lvl w:ilvl="1" w:tplc="1F345582">
      <w:start w:val="1"/>
      <w:numFmt w:val="lowerLetter"/>
      <w:lvlText w:val="%2."/>
      <w:lvlJc w:val="left"/>
      <w:pPr>
        <w:ind w:left="1440" w:hanging="360"/>
      </w:pPr>
      <w:rPr>
        <w:color w:val="auto"/>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43977"/>
    <w:multiLevelType w:val="hybridMultilevel"/>
    <w:tmpl w:val="406A89B8"/>
    <w:lvl w:ilvl="0" w:tplc="21BEF55E">
      <w:start w:val="1"/>
      <w:numFmt w:val="decimal"/>
      <w:lvlText w:val="%1."/>
      <w:lvlJc w:val="left"/>
      <w:pPr>
        <w:ind w:left="750" w:hanging="390"/>
      </w:pPr>
      <w:rPr>
        <w:rFonts w:hint="default"/>
        <w:color w:val="000000"/>
        <w:sz w:val="24"/>
      </w:rPr>
    </w:lvl>
    <w:lvl w:ilvl="1" w:tplc="0CC8B58E">
      <w:start w:val="1"/>
      <w:numFmt w:val="lowerLetter"/>
      <w:lvlText w:val="%2."/>
      <w:lvlJc w:val="left"/>
      <w:pPr>
        <w:ind w:left="1440" w:hanging="360"/>
      </w:pPr>
      <w:rPr>
        <w:b w:val="0"/>
        <w:color w:val="auto"/>
        <w:sz w:val="24"/>
        <w:szCs w:val="24"/>
      </w:rPr>
    </w:lvl>
    <w:lvl w:ilvl="2" w:tplc="8E7A4056">
      <w:start w:val="7"/>
      <w:numFmt w:val="upperRoman"/>
      <w:lvlText w:val="%3."/>
      <w:lvlJc w:val="left"/>
      <w:pPr>
        <w:ind w:left="861" w:hanging="720"/>
      </w:pPr>
      <w:rPr>
        <w:rFonts w:eastAsiaTheme="minorHAnsi" w:cstheme="minorBidi" w:hint="default"/>
        <w:b/>
        <w:color w:val="auto"/>
        <w:sz w:val="24"/>
      </w:rPr>
    </w:lvl>
    <w:lvl w:ilvl="3" w:tplc="EB20E9AA">
      <w:start w:val="1"/>
      <w:numFmt w:val="decimal"/>
      <w:lvlText w:val="%4."/>
      <w:lvlJc w:val="left"/>
      <w:pPr>
        <w:ind w:left="785" w:hanging="360"/>
      </w:pPr>
      <w:rPr>
        <w:color w:val="auto"/>
        <w:sz w:val="24"/>
        <w:szCs w:val="24"/>
      </w:rPr>
    </w:lvl>
    <w:lvl w:ilvl="4" w:tplc="04150019">
      <w:start w:val="1"/>
      <w:numFmt w:val="lowerLetter"/>
      <w:lvlText w:val="%5."/>
      <w:lvlJc w:val="left"/>
      <w:pPr>
        <w:ind w:left="121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E4751"/>
    <w:multiLevelType w:val="hybridMultilevel"/>
    <w:tmpl w:val="765AD86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940948"/>
    <w:multiLevelType w:val="hybridMultilevel"/>
    <w:tmpl w:val="A62A1268"/>
    <w:lvl w:ilvl="0" w:tplc="8BFCDEA2">
      <w:start w:val="1"/>
      <w:numFmt w:val="decimal"/>
      <w:lvlText w:val="%1."/>
      <w:lvlJc w:val="left"/>
      <w:pPr>
        <w:ind w:left="820" w:hanging="360"/>
      </w:pPr>
      <w:rPr>
        <w:b w:val="0"/>
      </w:rPr>
    </w:lvl>
    <w:lvl w:ilvl="1" w:tplc="04150019">
      <w:start w:val="1"/>
      <w:numFmt w:val="lowerLetter"/>
      <w:lvlText w:val="%2."/>
      <w:lvlJc w:val="left"/>
      <w:pPr>
        <w:ind w:left="1540" w:hanging="360"/>
      </w:pPr>
    </w:lvl>
    <w:lvl w:ilvl="2" w:tplc="0415001B">
      <w:start w:val="1"/>
      <w:numFmt w:val="lowerRoman"/>
      <w:lvlText w:val="%3."/>
      <w:lvlJc w:val="right"/>
      <w:pPr>
        <w:ind w:left="2260" w:hanging="180"/>
      </w:pPr>
    </w:lvl>
    <w:lvl w:ilvl="3" w:tplc="0415000F">
      <w:start w:val="1"/>
      <w:numFmt w:val="decimal"/>
      <w:lvlText w:val="%4."/>
      <w:lvlJc w:val="left"/>
      <w:pPr>
        <w:ind w:left="2980" w:hanging="360"/>
      </w:pPr>
    </w:lvl>
    <w:lvl w:ilvl="4" w:tplc="04150019">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8" w15:restartNumberingAfterBreak="0">
    <w:nsid w:val="1A2F2107"/>
    <w:multiLevelType w:val="multilevel"/>
    <w:tmpl w:val="6C300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D01ECC"/>
    <w:multiLevelType w:val="hybridMultilevel"/>
    <w:tmpl w:val="6C404A8A"/>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AB7B8D"/>
    <w:multiLevelType w:val="hybridMultilevel"/>
    <w:tmpl w:val="500E9944"/>
    <w:lvl w:ilvl="0" w:tplc="BA42FE4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913CD"/>
    <w:multiLevelType w:val="hybridMultilevel"/>
    <w:tmpl w:val="A6AC8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707AF"/>
    <w:multiLevelType w:val="hybridMultilevel"/>
    <w:tmpl w:val="1F04685C"/>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6722DA"/>
    <w:multiLevelType w:val="hybridMultilevel"/>
    <w:tmpl w:val="C8088766"/>
    <w:lvl w:ilvl="0" w:tplc="21BEF55E">
      <w:start w:val="1"/>
      <w:numFmt w:val="decimal"/>
      <w:lvlText w:val="%1."/>
      <w:lvlJc w:val="left"/>
      <w:pPr>
        <w:ind w:left="750" w:hanging="390"/>
      </w:pPr>
      <w:rPr>
        <w:rFonts w:hint="default"/>
        <w:color w:val="000000"/>
        <w:sz w:val="24"/>
      </w:rPr>
    </w:lvl>
    <w:lvl w:ilvl="1" w:tplc="0CC8B58E">
      <w:start w:val="1"/>
      <w:numFmt w:val="lowerLetter"/>
      <w:lvlText w:val="%2."/>
      <w:lvlJc w:val="left"/>
      <w:pPr>
        <w:ind w:left="1440" w:hanging="360"/>
      </w:pPr>
      <w:rPr>
        <w:b w:val="0"/>
        <w:color w:val="auto"/>
        <w:sz w:val="24"/>
        <w:szCs w:val="24"/>
      </w:rPr>
    </w:lvl>
    <w:lvl w:ilvl="2" w:tplc="8E7A4056">
      <w:start w:val="7"/>
      <w:numFmt w:val="upperRoman"/>
      <w:lvlText w:val="%3."/>
      <w:lvlJc w:val="left"/>
      <w:pPr>
        <w:ind w:left="2700" w:hanging="720"/>
      </w:pPr>
      <w:rPr>
        <w:rFonts w:eastAsiaTheme="minorHAnsi" w:cstheme="minorBidi" w:hint="default"/>
        <w:b/>
        <w:color w:val="auto"/>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7623C9"/>
    <w:multiLevelType w:val="hybridMultilevel"/>
    <w:tmpl w:val="FBBC1E38"/>
    <w:lvl w:ilvl="0" w:tplc="E9DC52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1E3CAF"/>
    <w:multiLevelType w:val="hybridMultilevel"/>
    <w:tmpl w:val="1F04685C"/>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B6B0E"/>
    <w:multiLevelType w:val="hybridMultilevel"/>
    <w:tmpl w:val="B5724898"/>
    <w:lvl w:ilvl="0" w:tplc="7C8439CC">
      <w:start w:val="1"/>
      <w:numFmt w:val="upperRoman"/>
      <w:lvlText w:val="%1."/>
      <w:lvlJc w:val="left"/>
      <w:pPr>
        <w:ind w:left="72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092ED1"/>
    <w:multiLevelType w:val="hybridMultilevel"/>
    <w:tmpl w:val="778EDE5C"/>
    <w:lvl w:ilvl="0" w:tplc="0CC8B58E">
      <w:start w:val="1"/>
      <w:numFmt w:val="lowerLetter"/>
      <w:lvlText w:val="%1."/>
      <w:lvlJc w:val="left"/>
      <w:pPr>
        <w:ind w:left="1440" w:hanging="360"/>
      </w:pPr>
      <w:rPr>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B43107"/>
    <w:multiLevelType w:val="hybridMultilevel"/>
    <w:tmpl w:val="3B5811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56F4335"/>
    <w:multiLevelType w:val="hybridMultilevel"/>
    <w:tmpl w:val="0DF4A45A"/>
    <w:lvl w:ilvl="0" w:tplc="FFFFFFFF">
      <w:start w:val="2"/>
      <w:numFmt w:val="upperRoman"/>
      <w:lvlText w:val="%1."/>
      <w:lvlJc w:val="left"/>
      <w:pPr>
        <w:ind w:left="862" w:hanging="720"/>
      </w:pPr>
      <w:rPr>
        <w:rFonts w:hint="default"/>
        <w:b/>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5E20CB1"/>
    <w:multiLevelType w:val="hybridMultilevel"/>
    <w:tmpl w:val="1F04685C"/>
    <w:lvl w:ilvl="0" w:tplc="8BFCDEA2">
      <w:start w:val="1"/>
      <w:numFmt w:val="decimal"/>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E5F37"/>
    <w:multiLevelType w:val="hybridMultilevel"/>
    <w:tmpl w:val="539A9D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D7A53"/>
    <w:multiLevelType w:val="hybridMultilevel"/>
    <w:tmpl w:val="3C32A048"/>
    <w:lvl w:ilvl="0" w:tplc="E9DC5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1C4A30"/>
    <w:multiLevelType w:val="hybridMultilevel"/>
    <w:tmpl w:val="1F04685C"/>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195A82"/>
    <w:multiLevelType w:val="hybridMultilevel"/>
    <w:tmpl w:val="1F04685C"/>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5E0E98"/>
    <w:multiLevelType w:val="hybridMultilevel"/>
    <w:tmpl w:val="38B250DA"/>
    <w:lvl w:ilvl="0" w:tplc="8BFCDE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254F3A"/>
    <w:multiLevelType w:val="hybridMultilevel"/>
    <w:tmpl w:val="A51CD532"/>
    <w:lvl w:ilvl="0" w:tplc="8BFCDE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D7599F"/>
    <w:multiLevelType w:val="hybridMultilevel"/>
    <w:tmpl w:val="7918FDBA"/>
    <w:lvl w:ilvl="0" w:tplc="5650AF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703D33"/>
    <w:multiLevelType w:val="hybridMultilevel"/>
    <w:tmpl w:val="E1D2D8A6"/>
    <w:lvl w:ilvl="0" w:tplc="FECC999C">
      <w:start w:val="1"/>
      <w:numFmt w:val="decimal"/>
      <w:lvlText w:val="1.%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4BE6BDD"/>
    <w:multiLevelType w:val="hybridMultilevel"/>
    <w:tmpl w:val="90ACA93A"/>
    <w:lvl w:ilvl="0" w:tplc="8BFCDEA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98410A"/>
    <w:multiLevelType w:val="hybridMultilevel"/>
    <w:tmpl w:val="B4EEC6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AB5F66"/>
    <w:multiLevelType w:val="hybridMultilevel"/>
    <w:tmpl w:val="B4187B24"/>
    <w:lvl w:ilvl="0" w:tplc="B860B1D2">
      <w:start w:val="2"/>
      <w:numFmt w:val="upperRoman"/>
      <w:lvlText w:val="%1."/>
      <w:lvlJc w:val="left"/>
      <w:pPr>
        <w:ind w:left="862" w:hanging="720"/>
      </w:pPr>
      <w:rPr>
        <w:rFonts w:hint="default"/>
        <w:b/>
        <w:sz w:val="24"/>
        <w:szCs w:val="24"/>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7F9967B5"/>
    <w:multiLevelType w:val="hybridMultilevel"/>
    <w:tmpl w:val="B24C8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0"/>
  </w:num>
  <w:num w:numId="3">
    <w:abstractNumId w:val="10"/>
  </w:num>
  <w:num w:numId="4">
    <w:abstractNumId w:val="28"/>
  </w:num>
  <w:num w:numId="5">
    <w:abstractNumId w:val="3"/>
  </w:num>
  <w:num w:numId="6">
    <w:abstractNumId w:val="6"/>
  </w:num>
  <w:num w:numId="7">
    <w:abstractNumId w:val="32"/>
  </w:num>
  <w:num w:numId="8">
    <w:abstractNumId w:val="1"/>
  </w:num>
  <w:num w:numId="9">
    <w:abstractNumId w:val="11"/>
  </w:num>
  <w:num w:numId="10">
    <w:abstractNumId w:val="26"/>
  </w:num>
  <w:num w:numId="11">
    <w:abstractNumId w:val="7"/>
  </w:num>
  <w:num w:numId="12">
    <w:abstractNumId w:val="25"/>
  </w:num>
  <w:num w:numId="13">
    <w:abstractNumId w:val="29"/>
  </w:num>
  <w:num w:numId="14">
    <w:abstractNumId w:val="20"/>
  </w:num>
  <w:num w:numId="15">
    <w:abstractNumId w:val="15"/>
  </w:num>
  <w:num w:numId="16">
    <w:abstractNumId w:val="9"/>
  </w:num>
  <w:num w:numId="17">
    <w:abstractNumId w:val="2"/>
  </w:num>
  <w:num w:numId="18">
    <w:abstractNumId w:val="23"/>
  </w:num>
  <w:num w:numId="19">
    <w:abstractNumId w:val="12"/>
  </w:num>
  <w:num w:numId="20">
    <w:abstractNumId w:val="24"/>
  </w:num>
  <w:num w:numId="21">
    <w:abstractNumId w:val="18"/>
  </w:num>
  <w:num w:numId="22">
    <w:abstractNumId w:val="30"/>
  </w:num>
  <w:num w:numId="23">
    <w:abstractNumId w:val="5"/>
  </w:num>
  <w:num w:numId="24">
    <w:abstractNumId w:val="21"/>
  </w:num>
  <w:num w:numId="25">
    <w:abstractNumId w:val="13"/>
  </w:num>
  <w:num w:numId="26">
    <w:abstractNumId w:val="4"/>
  </w:num>
  <w:num w:numId="27">
    <w:abstractNumId w:val="16"/>
  </w:num>
  <w:num w:numId="28">
    <w:abstractNumId w:val="14"/>
  </w:num>
  <w:num w:numId="29">
    <w:abstractNumId w:val="8"/>
  </w:num>
  <w:num w:numId="30">
    <w:abstractNumId w:val="31"/>
  </w:num>
  <w:num w:numId="31">
    <w:abstractNumId w:val="19"/>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25AB"/>
    <w:rsid w:val="00031310"/>
    <w:rsid w:val="00037517"/>
    <w:rsid w:val="00095F1A"/>
    <w:rsid w:val="001A5B33"/>
    <w:rsid w:val="001F236A"/>
    <w:rsid w:val="00207200"/>
    <w:rsid w:val="002571FD"/>
    <w:rsid w:val="002638C6"/>
    <w:rsid w:val="002905DF"/>
    <w:rsid w:val="002D437C"/>
    <w:rsid w:val="003037DA"/>
    <w:rsid w:val="0030728D"/>
    <w:rsid w:val="00322ACD"/>
    <w:rsid w:val="00326540"/>
    <w:rsid w:val="00350927"/>
    <w:rsid w:val="0038477D"/>
    <w:rsid w:val="00407B04"/>
    <w:rsid w:val="0042747C"/>
    <w:rsid w:val="00437DA0"/>
    <w:rsid w:val="00495AB6"/>
    <w:rsid w:val="004961A9"/>
    <w:rsid w:val="004C5718"/>
    <w:rsid w:val="00506E88"/>
    <w:rsid w:val="00527E8C"/>
    <w:rsid w:val="0053218F"/>
    <w:rsid w:val="00553114"/>
    <w:rsid w:val="00556465"/>
    <w:rsid w:val="00586D2A"/>
    <w:rsid w:val="0059183F"/>
    <w:rsid w:val="00593A06"/>
    <w:rsid w:val="00662E64"/>
    <w:rsid w:val="006725AB"/>
    <w:rsid w:val="006A24FB"/>
    <w:rsid w:val="006C64AC"/>
    <w:rsid w:val="00713C0B"/>
    <w:rsid w:val="00726EBB"/>
    <w:rsid w:val="007553C9"/>
    <w:rsid w:val="00790536"/>
    <w:rsid w:val="007D4033"/>
    <w:rsid w:val="007D72AC"/>
    <w:rsid w:val="008638B0"/>
    <w:rsid w:val="008969F5"/>
    <w:rsid w:val="008E4209"/>
    <w:rsid w:val="0097586E"/>
    <w:rsid w:val="00997FA0"/>
    <w:rsid w:val="009B2F0F"/>
    <w:rsid w:val="00A03146"/>
    <w:rsid w:val="00A10B14"/>
    <w:rsid w:val="00A5203B"/>
    <w:rsid w:val="00A564E6"/>
    <w:rsid w:val="00A62D5E"/>
    <w:rsid w:val="00A826E8"/>
    <w:rsid w:val="00A96468"/>
    <w:rsid w:val="00AC6A62"/>
    <w:rsid w:val="00AF22D0"/>
    <w:rsid w:val="00B778D7"/>
    <w:rsid w:val="00B8079F"/>
    <w:rsid w:val="00BA084B"/>
    <w:rsid w:val="00BA7615"/>
    <w:rsid w:val="00BF4F95"/>
    <w:rsid w:val="00C11817"/>
    <w:rsid w:val="00C60D2C"/>
    <w:rsid w:val="00C72EB3"/>
    <w:rsid w:val="00CA38E6"/>
    <w:rsid w:val="00CD2DDF"/>
    <w:rsid w:val="00CE76DB"/>
    <w:rsid w:val="00CF4CE5"/>
    <w:rsid w:val="00D41B81"/>
    <w:rsid w:val="00D459D1"/>
    <w:rsid w:val="00D538EA"/>
    <w:rsid w:val="00E07F6F"/>
    <w:rsid w:val="00E232F6"/>
    <w:rsid w:val="00E33BAD"/>
    <w:rsid w:val="00EA3FAC"/>
    <w:rsid w:val="00F07375"/>
    <w:rsid w:val="00F128B6"/>
    <w:rsid w:val="00F546C1"/>
    <w:rsid w:val="00F70298"/>
    <w:rsid w:val="00F76E8E"/>
    <w:rsid w:val="00FD3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7D1E"/>
  <w15:docId w15:val="{748B1F7B-A3ED-4386-82EE-9396AA15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25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25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25AB"/>
  </w:style>
  <w:style w:type="paragraph" w:styleId="Stopka">
    <w:name w:val="footer"/>
    <w:basedOn w:val="Normalny"/>
    <w:link w:val="StopkaZnak"/>
    <w:uiPriority w:val="99"/>
    <w:unhideWhenUsed/>
    <w:rsid w:val="006725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25AB"/>
  </w:style>
  <w:style w:type="character" w:styleId="Hipercze">
    <w:name w:val="Hyperlink"/>
    <w:basedOn w:val="Domylnaczcionkaakapitu"/>
    <w:uiPriority w:val="99"/>
    <w:unhideWhenUsed/>
    <w:rsid w:val="006725AB"/>
    <w:rPr>
      <w:color w:val="0000FF" w:themeColor="hyperlink"/>
      <w:u w:val="single"/>
    </w:rPr>
  </w:style>
  <w:style w:type="paragraph" w:styleId="Akapitzlist">
    <w:name w:val="List Paragraph"/>
    <w:basedOn w:val="Normalny"/>
    <w:uiPriority w:val="34"/>
    <w:qFormat/>
    <w:rsid w:val="006725AB"/>
    <w:pPr>
      <w:ind w:left="720"/>
      <w:contextualSpacing/>
    </w:pPr>
  </w:style>
  <w:style w:type="character" w:styleId="Odwoanieprzypisukocowego">
    <w:name w:val="endnote reference"/>
    <w:basedOn w:val="Domylnaczcionkaakapitu"/>
    <w:uiPriority w:val="99"/>
    <w:semiHidden/>
    <w:unhideWhenUsed/>
    <w:rsid w:val="006725AB"/>
    <w:rPr>
      <w:vertAlign w:val="superscript"/>
    </w:rPr>
  </w:style>
  <w:style w:type="table" w:styleId="Tabela-Siatka">
    <w:name w:val="Table Grid"/>
    <w:basedOn w:val="Standardowy"/>
    <w:uiPriority w:val="59"/>
    <w:rsid w:val="00672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725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3FB8-0D0E-44EB-968A-27C3C903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2177</Words>
  <Characters>13067</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dc:creator>
  <cp:keywords/>
  <dc:description/>
  <cp:lastModifiedBy>Gops Zgorzelec</cp:lastModifiedBy>
  <cp:revision>30</cp:revision>
  <cp:lastPrinted>2022-02-17T14:01:00Z</cp:lastPrinted>
  <dcterms:created xsi:type="dcterms:W3CDTF">2014-03-19T13:29:00Z</dcterms:created>
  <dcterms:modified xsi:type="dcterms:W3CDTF">2022-02-17T14:01:00Z</dcterms:modified>
</cp:coreProperties>
</file>