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2CB" w:rsidRPr="006F3EC7" w:rsidRDefault="008252CB" w:rsidP="008252CB">
      <w:pPr>
        <w:pStyle w:val="Nagwek1"/>
        <w:spacing w:line="240" w:lineRule="auto"/>
        <w:rPr>
          <w:rFonts w:asciiTheme="minorHAnsi" w:hAnsiTheme="minorHAnsi"/>
          <w:sz w:val="22"/>
          <w:szCs w:val="22"/>
        </w:rPr>
      </w:pPr>
      <w:r w:rsidRPr="006F3EC7">
        <w:rPr>
          <w:rFonts w:asciiTheme="minorHAnsi" w:hAnsiTheme="minorHAnsi"/>
          <w:sz w:val="22"/>
          <w:szCs w:val="22"/>
        </w:rPr>
        <w:t>Określenie przedmiotu zamówienia</w:t>
      </w:r>
    </w:p>
    <w:p w:rsidR="008252CB" w:rsidRPr="006F3EC7" w:rsidRDefault="008252CB" w:rsidP="00FB4FCF">
      <w:pPr>
        <w:pStyle w:val="bezpunkw"/>
        <w:keepNext/>
        <w:rPr>
          <w:rFonts w:asciiTheme="minorHAnsi" w:hAnsiTheme="minorHAnsi"/>
        </w:rPr>
      </w:pPr>
      <w:r w:rsidRPr="006F3EC7">
        <w:rPr>
          <w:rFonts w:asciiTheme="minorHAnsi" w:hAnsiTheme="minorHAnsi"/>
        </w:rPr>
        <w:t xml:space="preserve">Przedmiotem zamówienia jest wykonanie robót budowlanych </w:t>
      </w:r>
      <w:r w:rsidRPr="006F3EC7">
        <w:rPr>
          <w:rFonts w:asciiTheme="minorHAnsi" w:hAnsiTheme="minorHAnsi"/>
          <w:lang w:val="pl-PL"/>
        </w:rPr>
        <w:t xml:space="preserve">w branży elektroenergetycznej </w:t>
      </w:r>
      <w:r w:rsidRPr="006F3EC7">
        <w:rPr>
          <w:rFonts w:asciiTheme="minorHAnsi" w:hAnsiTheme="minorHAnsi"/>
        </w:rPr>
        <w:t xml:space="preserve">zgodnie z umową </w:t>
      </w:r>
      <w:r w:rsidRPr="006F3EC7">
        <w:rPr>
          <w:rFonts w:asciiTheme="minorHAnsi" w:hAnsiTheme="minorHAnsi"/>
          <w:lang w:val="pl-PL"/>
        </w:rPr>
        <w:t>o</w:t>
      </w:r>
      <w:r w:rsidRPr="006F3EC7">
        <w:rPr>
          <w:rFonts w:asciiTheme="minorHAnsi" w:hAnsiTheme="minorHAnsi"/>
        </w:rPr>
        <w:t xml:space="preserve"> roboty budowlane, dla zadania wyszczególnionego przez Zamawiającego poniżej.</w:t>
      </w:r>
    </w:p>
    <w:p w:rsidR="008252CB" w:rsidRPr="006F3EC7" w:rsidRDefault="003A6678" w:rsidP="003A6678">
      <w:pPr>
        <w:pStyle w:val="Nagwek1"/>
        <w:numPr>
          <w:ilvl w:val="0"/>
          <w:numId w:val="0"/>
        </w:numPr>
        <w:ind w:left="432"/>
        <w:jc w:val="center"/>
        <w:rPr>
          <w:rFonts w:asciiTheme="minorHAnsi" w:hAnsiTheme="minorHAnsi" w:cstheme="minorHAnsi"/>
          <w:szCs w:val="24"/>
        </w:rPr>
      </w:pPr>
      <w:r w:rsidRPr="006F3EC7">
        <w:rPr>
          <w:rFonts w:asciiTheme="minorHAnsi" w:hAnsiTheme="minorHAnsi" w:cstheme="minorHAnsi"/>
          <w:szCs w:val="24"/>
          <w:lang w:val="pl-PL" w:eastAsia="pl-PL"/>
        </w:rPr>
        <w:t>„</w:t>
      </w:r>
      <w:r w:rsidR="00BA7281" w:rsidRPr="00BA7281">
        <w:rPr>
          <w:rFonts w:asciiTheme="minorHAnsi" w:hAnsiTheme="minorHAnsi" w:cstheme="minorHAnsi"/>
          <w:szCs w:val="24"/>
          <w:lang w:val="pl-PL" w:eastAsia="pl-PL"/>
        </w:rPr>
        <w:t>Budowa lin</w:t>
      </w:r>
      <w:bookmarkStart w:id="0" w:name="_GoBack"/>
      <w:bookmarkEnd w:id="0"/>
      <w:r w:rsidR="00BA7281" w:rsidRPr="00BA7281">
        <w:rPr>
          <w:rFonts w:asciiTheme="minorHAnsi" w:hAnsiTheme="minorHAnsi" w:cstheme="minorHAnsi"/>
          <w:szCs w:val="24"/>
          <w:lang w:val="pl-PL" w:eastAsia="pl-PL"/>
        </w:rPr>
        <w:t>ii kablowej 110 kV RPZ Brzezińska – RPZ Radogoszcz</w:t>
      </w:r>
      <w:r w:rsidRPr="006F3EC7">
        <w:rPr>
          <w:rFonts w:asciiTheme="minorHAnsi" w:hAnsiTheme="minorHAnsi" w:cstheme="minorHAnsi"/>
          <w:szCs w:val="24"/>
          <w:lang w:val="pl-PL" w:eastAsia="pl-PL"/>
        </w:rPr>
        <w:t>”</w:t>
      </w:r>
    </w:p>
    <w:p w:rsidR="008252CB" w:rsidRPr="006F3EC7" w:rsidRDefault="008252CB" w:rsidP="00FB4FCF">
      <w:pPr>
        <w:keepNext/>
        <w:ind w:left="0" w:firstLine="0"/>
        <w:rPr>
          <w:rFonts w:asciiTheme="minorHAnsi" w:hAnsiTheme="minorHAnsi"/>
          <w:sz w:val="22"/>
          <w:szCs w:val="22"/>
        </w:rPr>
      </w:pPr>
      <w:r w:rsidRPr="006F3EC7">
        <w:rPr>
          <w:rFonts w:asciiTheme="minorHAnsi" w:hAnsiTheme="minorHAnsi"/>
          <w:sz w:val="22"/>
          <w:szCs w:val="22"/>
        </w:rPr>
        <w:t>Zgodnie z dokumentacją projektową o nazwie: „</w:t>
      </w:r>
      <w:r w:rsidR="00BA7281" w:rsidRPr="00BA7281">
        <w:rPr>
          <w:rFonts w:asciiTheme="minorHAnsi" w:hAnsiTheme="minorHAnsi"/>
          <w:b/>
          <w:sz w:val="22"/>
          <w:szCs w:val="22"/>
        </w:rPr>
        <w:t>Budowa linii kablowej 110 kV RPZ Brzezińska – RPZ Radogoszcz</w:t>
      </w:r>
      <w:r w:rsidR="00247509">
        <w:rPr>
          <w:rFonts w:asciiTheme="minorHAnsi" w:hAnsiTheme="minorHAnsi"/>
          <w:b/>
          <w:sz w:val="22"/>
          <w:szCs w:val="22"/>
        </w:rPr>
        <w:t>”</w:t>
      </w:r>
    </w:p>
    <w:p w:rsidR="00E0537A" w:rsidRPr="006F3EC7" w:rsidRDefault="008252CB" w:rsidP="00FB4FCF">
      <w:pPr>
        <w:pStyle w:val="Nagwek1"/>
        <w:spacing w:before="120" w:after="120" w:line="240" w:lineRule="auto"/>
        <w:jc w:val="left"/>
        <w:rPr>
          <w:rFonts w:asciiTheme="minorHAnsi" w:hAnsiTheme="minorHAnsi"/>
          <w:sz w:val="22"/>
          <w:szCs w:val="22"/>
        </w:rPr>
      </w:pPr>
      <w:r w:rsidRPr="006F3EC7">
        <w:t>Zasady realizacji robót budowlanych</w:t>
      </w:r>
      <w:r w:rsidRPr="006F3EC7">
        <w:rPr>
          <w:lang w:val="pl-PL"/>
        </w:rPr>
        <w:t xml:space="preserve"> </w:t>
      </w:r>
    </w:p>
    <w:p w:rsidR="008252CB" w:rsidRPr="006F3EC7" w:rsidRDefault="008252CB" w:rsidP="00FB4FCF">
      <w:pPr>
        <w:pStyle w:val="Nagwek2"/>
        <w:rPr>
          <w:rFonts w:asciiTheme="minorHAnsi" w:hAnsiTheme="minorHAnsi"/>
          <w:color w:val="auto"/>
          <w:szCs w:val="22"/>
        </w:rPr>
      </w:pPr>
      <w:r w:rsidRPr="006F3EC7">
        <w:rPr>
          <w:color w:val="auto"/>
        </w:rPr>
        <w:t>Na realizację robót budowlanych zawarta zostanie umowa pisemna, któ</w:t>
      </w:r>
      <w:r w:rsidR="00904875">
        <w:rPr>
          <w:color w:val="auto"/>
        </w:rPr>
        <w:t>rej wzór jest załącznikiem do S</w:t>
      </w:r>
      <w:r w:rsidRPr="006F3EC7">
        <w:rPr>
          <w:color w:val="auto"/>
        </w:rPr>
        <w:t>WZ</w:t>
      </w:r>
      <w:r w:rsidRPr="006F3EC7">
        <w:rPr>
          <w:rFonts w:asciiTheme="minorHAnsi" w:hAnsiTheme="minorHAnsi"/>
          <w:color w:val="auto"/>
          <w:szCs w:val="22"/>
        </w:rPr>
        <w:t>.</w:t>
      </w:r>
    </w:p>
    <w:p w:rsidR="008252CB" w:rsidRPr="006F3EC7" w:rsidRDefault="008252CB" w:rsidP="00FB4FCF">
      <w:pPr>
        <w:pStyle w:val="Nagwek2"/>
        <w:rPr>
          <w:rFonts w:asciiTheme="minorHAnsi" w:hAnsiTheme="minorHAnsi"/>
          <w:color w:val="auto"/>
          <w:szCs w:val="22"/>
        </w:rPr>
      </w:pPr>
      <w:r w:rsidRPr="006F3EC7">
        <w:rPr>
          <w:rFonts w:asciiTheme="minorHAnsi" w:hAnsiTheme="minorHAnsi"/>
          <w:color w:val="auto"/>
          <w:szCs w:val="22"/>
        </w:rPr>
        <w:t>Załącznikiem do ww. umowy będzie przyjęta oferta Wykonawcy</w:t>
      </w:r>
      <w:r w:rsidRPr="006F3EC7">
        <w:rPr>
          <w:rFonts w:asciiTheme="minorHAnsi" w:hAnsiTheme="minorHAnsi"/>
          <w:color w:val="auto"/>
          <w:szCs w:val="22"/>
          <w:lang w:val="pl-PL"/>
        </w:rPr>
        <w:t xml:space="preserve"> </w:t>
      </w:r>
      <w:r w:rsidRPr="006F3EC7">
        <w:rPr>
          <w:rFonts w:asciiTheme="minorHAnsi" w:hAnsiTheme="minorHAnsi"/>
          <w:color w:val="auto"/>
          <w:szCs w:val="22"/>
        </w:rPr>
        <w:t xml:space="preserve">i </w:t>
      </w:r>
      <w:r w:rsidRPr="006F3EC7">
        <w:rPr>
          <w:rFonts w:asciiTheme="minorHAnsi" w:hAnsiTheme="minorHAnsi"/>
          <w:color w:val="auto"/>
          <w:szCs w:val="22"/>
          <w:lang w:val="pl-PL"/>
        </w:rPr>
        <w:t>Specyfikacja techniczna</w:t>
      </w:r>
      <w:r w:rsidRPr="006F3EC7">
        <w:rPr>
          <w:rFonts w:asciiTheme="minorHAnsi" w:hAnsiTheme="minorHAnsi"/>
          <w:color w:val="auto"/>
          <w:szCs w:val="22"/>
        </w:rPr>
        <w:t>.</w:t>
      </w:r>
    </w:p>
    <w:p w:rsidR="008252CB" w:rsidRPr="006F3EC7" w:rsidRDefault="008252CB" w:rsidP="00FB4FCF">
      <w:pPr>
        <w:pStyle w:val="Nagwek2"/>
        <w:rPr>
          <w:rFonts w:asciiTheme="minorHAnsi" w:hAnsiTheme="minorHAnsi"/>
          <w:color w:val="auto"/>
          <w:szCs w:val="22"/>
        </w:rPr>
      </w:pPr>
      <w:r w:rsidRPr="006F3EC7">
        <w:rPr>
          <w:rFonts w:asciiTheme="minorHAnsi" w:hAnsiTheme="minorHAnsi"/>
          <w:color w:val="auto"/>
          <w:szCs w:val="22"/>
        </w:rPr>
        <w:t>Termin realizacji wykonania robót budowlanych może ulec przesunięciu tylko w przypadkach określonych w umowie.</w:t>
      </w:r>
    </w:p>
    <w:p w:rsidR="008252CB" w:rsidRPr="006F3EC7" w:rsidRDefault="008252CB" w:rsidP="000A1300">
      <w:pPr>
        <w:pStyle w:val="Nagwek2"/>
      </w:pPr>
      <w:r w:rsidRPr="006F3EC7">
        <w:t>Roboty budowlane będą prowadzone na podstawie dokumentacji projektowej posiadanej przez Zamawiającego</w:t>
      </w:r>
      <w:r w:rsidRPr="006F3EC7">
        <w:rPr>
          <w:lang w:val="pl-PL"/>
        </w:rPr>
        <w:t>.</w:t>
      </w:r>
    </w:p>
    <w:p w:rsidR="008252CB" w:rsidRPr="006F3EC7" w:rsidRDefault="008252CB" w:rsidP="00FB4FCF">
      <w:pPr>
        <w:pStyle w:val="Nagwek1"/>
        <w:spacing w:line="240" w:lineRule="auto"/>
        <w:rPr>
          <w:rFonts w:asciiTheme="minorHAnsi" w:hAnsiTheme="minorHAnsi"/>
          <w:sz w:val="22"/>
          <w:szCs w:val="22"/>
        </w:rPr>
      </w:pPr>
      <w:r w:rsidRPr="006F3EC7">
        <w:rPr>
          <w:rFonts w:asciiTheme="minorHAnsi" w:hAnsiTheme="minorHAnsi"/>
          <w:sz w:val="22"/>
          <w:szCs w:val="22"/>
        </w:rPr>
        <w:t>Obowiązki Wykonawcy przed złożeniem oferty</w:t>
      </w:r>
    </w:p>
    <w:p w:rsidR="008252CB" w:rsidRPr="006F3EC7" w:rsidRDefault="008252CB" w:rsidP="00FB4FCF">
      <w:pPr>
        <w:pStyle w:val="Nagwek2"/>
        <w:rPr>
          <w:rFonts w:asciiTheme="minorHAnsi" w:hAnsiTheme="minorHAnsi"/>
          <w:color w:val="auto"/>
          <w:szCs w:val="22"/>
        </w:rPr>
      </w:pPr>
      <w:r w:rsidRPr="006F3EC7">
        <w:rPr>
          <w:rFonts w:asciiTheme="minorHAnsi" w:hAnsiTheme="minorHAnsi"/>
          <w:color w:val="auto"/>
          <w:szCs w:val="22"/>
        </w:rPr>
        <w:t>Zapoznanie się z dokumentacją projektową.</w:t>
      </w:r>
    </w:p>
    <w:p w:rsidR="008252CB" w:rsidRPr="006F3EC7" w:rsidRDefault="008252CB" w:rsidP="00FB4FCF">
      <w:pPr>
        <w:pStyle w:val="Nagwek2"/>
        <w:rPr>
          <w:rFonts w:asciiTheme="minorHAnsi" w:hAnsiTheme="minorHAnsi"/>
          <w:color w:val="auto"/>
          <w:szCs w:val="22"/>
        </w:rPr>
      </w:pPr>
      <w:r w:rsidRPr="006F3EC7">
        <w:rPr>
          <w:rFonts w:asciiTheme="minorHAnsi" w:hAnsiTheme="minorHAnsi"/>
          <w:color w:val="auto"/>
          <w:szCs w:val="22"/>
        </w:rPr>
        <w:t>Zapoznanie się z planowaną lokalizacją sieci, warunkami terenowymi, uwarunkowaniami zagospodarowania (tereny zamknięte, kategoria dróg, administracja - gminy, starostwa itp.). Zamawiający wymaga szczególnie dokładnego zapoznania się z warunkami wykonania planowanych robót w miejscu ich</w:t>
      </w:r>
      <w:r w:rsidRPr="006F3EC7">
        <w:rPr>
          <w:rFonts w:asciiTheme="minorHAnsi" w:hAnsiTheme="minorHAnsi"/>
          <w:color w:val="auto"/>
          <w:szCs w:val="22"/>
          <w:lang w:val="pl-PL"/>
        </w:rPr>
        <w:t xml:space="preserve"> </w:t>
      </w:r>
      <w:r w:rsidRPr="006F3EC7">
        <w:rPr>
          <w:rFonts w:asciiTheme="minorHAnsi" w:hAnsiTheme="minorHAnsi"/>
          <w:color w:val="auto"/>
          <w:szCs w:val="22"/>
        </w:rPr>
        <w:t>przyszłej realizacji. W przypadku zastania stanu zagospodarowania innego niż w dacie wykonania dokumentacji, Wykonawca zobowiązany jest uwzględnić w kosztach oferty wykonanie robót (przewierty lub przepychy pod nawierzchniami utwardzonymi lub rozebranie i odtworzenie nawierzchni) związanych ze spełnieni</w:t>
      </w:r>
      <w:r w:rsidRPr="006F3EC7">
        <w:rPr>
          <w:rFonts w:asciiTheme="minorHAnsi" w:hAnsiTheme="minorHAnsi"/>
          <w:color w:val="auto"/>
          <w:szCs w:val="22"/>
          <w:lang w:val="pl-PL"/>
        </w:rPr>
        <w:t>e</w:t>
      </w:r>
      <w:r w:rsidRPr="006F3EC7">
        <w:rPr>
          <w:rFonts w:asciiTheme="minorHAnsi" w:hAnsiTheme="minorHAnsi"/>
          <w:color w:val="auto"/>
          <w:szCs w:val="22"/>
        </w:rPr>
        <w:t>m wszystkich dodatkowych warunków właściciel</w:t>
      </w:r>
      <w:r w:rsidRPr="006F3EC7">
        <w:rPr>
          <w:rFonts w:asciiTheme="minorHAnsi" w:hAnsiTheme="minorHAnsi"/>
          <w:color w:val="auto"/>
          <w:szCs w:val="22"/>
          <w:lang w:val="pl-PL"/>
        </w:rPr>
        <w:t>i</w:t>
      </w:r>
      <w:r w:rsidRPr="006F3EC7">
        <w:rPr>
          <w:rFonts w:asciiTheme="minorHAnsi" w:hAnsiTheme="minorHAnsi"/>
          <w:color w:val="auto"/>
          <w:szCs w:val="22"/>
        </w:rPr>
        <w:t xml:space="preserve"> terenu utrzymujących potwierdzenie jakości i</w:t>
      </w:r>
      <w:r w:rsidRPr="006F3EC7">
        <w:rPr>
          <w:rFonts w:asciiTheme="minorHAnsi" w:hAnsiTheme="minorHAnsi"/>
          <w:color w:val="auto"/>
          <w:szCs w:val="22"/>
          <w:lang w:val="pl-PL"/>
        </w:rPr>
        <w:t> </w:t>
      </w:r>
      <w:r w:rsidRPr="006F3EC7">
        <w:rPr>
          <w:rFonts w:asciiTheme="minorHAnsi" w:hAnsiTheme="minorHAnsi"/>
          <w:color w:val="auto"/>
          <w:szCs w:val="22"/>
        </w:rPr>
        <w:t>okres gwarancji.</w:t>
      </w:r>
    </w:p>
    <w:p w:rsidR="008252CB" w:rsidRPr="006F3EC7" w:rsidRDefault="008252CB" w:rsidP="00FB4FCF">
      <w:pPr>
        <w:pStyle w:val="Nagwek2"/>
        <w:rPr>
          <w:rFonts w:asciiTheme="minorHAnsi" w:hAnsiTheme="minorHAnsi"/>
          <w:color w:val="auto"/>
          <w:szCs w:val="22"/>
        </w:rPr>
      </w:pPr>
      <w:r w:rsidRPr="006F3EC7">
        <w:rPr>
          <w:rFonts w:asciiTheme="minorHAnsi" w:hAnsiTheme="minorHAnsi"/>
          <w:color w:val="auto"/>
          <w:szCs w:val="22"/>
        </w:rPr>
        <w:t xml:space="preserve">Zapoznanie się z warunkami i wymaganiami ofertowymi i treścią projektu umowy </w:t>
      </w:r>
      <w:r w:rsidRPr="006F3EC7">
        <w:rPr>
          <w:rFonts w:asciiTheme="minorHAnsi" w:hAnsiTheme="minorHAnsi"/>
          <w:color w:val="auto"/>
          <w:szCs w:val="22"/>
          <w:lang w:val="pl-PL"/>
        </w:rPr>
        <w:t>o</w:t>
      </w:r>
      <w:r w:rsidRPr="006F3EC7">
        <w:rPr>
          <w:rFonts w:asciiTheme="minorHAnsi" w:hAnsiTheme="minorHAnsi"/>
          <w:color w:val="auto"/>
          <w:szCs w:val="22"/>
        </w:rPr>
        <w:t xml:space="preserve"> roboty budowlane.</w:t>
      </w:r>
    </w:p>
    <w:p w:rsidR="009807A7" w:rsidRPr="006F3EC7" w:rsidRDefault="009807A7" w:rsidP="009807A7">
      <w:pPr>
        <w:pStyle w:val="Nagwek2"/>
        <w:rPr>
          <w:rFonts w:asciiTheme="minorHAnsi" w:hAnsiTheme="minorHAnsi"/>
          <w:color w:val="auto"/>
          <w:szCs w:val="22"/>
        </w:rPr>
      </w:pPr>
      <w:r w:rsidRPr="006F3EC7">
        <w:rPr>
          <w:rFonts w:asciiTheme="minorHAnsi" w:hAnsiTheme="minorHAnsi"/>
          <w:color w:val="auto"/>
          <w:szCs w:val="22"/>
        </w:rPr>
        <w:t xml:space="preserve">Wykonawca </w:t>
      </w:r>
      <w:r w:rsidRPr="006F3EC7">
        <w:rPr>
          <w:rFonts w:asciiTheme="minorHAnsi" w:hAnsiTheme="minorHAnsi"/>
          <w:color w:val="auto"/>
          <w:szCs w:val="22"/>
          <w:u w:val="single"/>
        </w:rPr>
        <w:t>ponosi koszty opłaty za zajęcie terenu</w:t>
      </w:r>
      <w:r w:rsidRPr="006F3EC7">
        <w:rPr>
          <w:rFonts w:asciiTheme="minorHAnsi" w:hAnsiTheme="minorHAnsi"/>
          <w:color w:val="auto"/>
          <w:szCs w:val="22"/>
        </w:rPr>
        <w:t xml:space="preserve"> przez okres prowadzenia robót oraz za umieszczenie linii elektroenergetycznych np. w pasie drogowym, pod/nad ciekami wodnymi</w:t>
      </w:r>
      <w:r w:rsidR="00904875">
        <w:rPr>
          <w:rFonts w:asciiTheme="minorHAnsi" w:hAnsiTheme="minorHAnsi"/>
          <w:color w:val="auto"/>
          <w:szCs w:val="22"/>
          <w:lang w:val="pl-PL"/>
        </w:rPr>
        <w:t xml:space="preserve"> </w:t>
      </w:r>
      <w:r w:rsidRPr="006F3EC7">
        <w:rPr>
          <w:rFonts w:asciiTheme="minorHAnsi" w:hAnsiTheme="minorHAnsi"/>
          <w:color w:val="auto"/>
          <w:szCs w:val="22"/>
        </w:rPr>
        <w:lastRenderedPageBreak/>
        <w:t>itp., do chwili przekazania obiektu Zamawiającemu na podstawie protokołu odbioru końcowego.</w:t>
      </w:r>
    </w:p>
    <w:p w:rsidR="008252CB" w:rsidRPr="006F3EC7" w:rsidRDefault="008252CB" w:rsidP="00FB4FCF">
      <w:pPr>
        <w:pStyle w:val="Nagwek2"/>
        <w:rPr>
          <w:rFonts w:asciiTheme="minorHAnsi" w:hAnsiTheme="minorHAnsi"/>
          <w:color w:val="auto"/>
          <w:szCs w:val="22"/>
        </w:rPr>
      </w:pPr>
      <w:r w:rsidRPr="006F3EC7">
        <w:rPr>
          <w:rFonts w:asciiTheme="minorHAnsi" w:hAnsiTheme="minorHAnsi"/>
          <w:color w:val="auto"/>
          <w:szCs w:val="22"/>
        </w:rPr>
        <w:t>Uwzględnienie ww. warunków w ofercie.</w:t>
      </w:r>
    </w:p>
    <w:p w:rsidR="004E360A" w:rsidRPr="006F3EC7" w:rsidRDefault="008252CB" w:rsidP="00FB4FCF">
      <w:pPr>
        <w:pStyle w:val="Nagwek1"/>
        <w:rPr>
          <w:lang w:val="pl-PL"/>
        </w:rPr>
      </w:pPr>
      <w:r w:rsidRPr="006F3EC7">
        <w:t xml:space="preserve">Dokumentacja projektowa jest do wglądu: </w:t>
      </w:r>
    </w:p>
    <w:p w:rsidR="004E360A" w:rsidRPr="006F3EC7" w:rsidRDefault="004E360A" w:rsidP="00FB4FCF">
      <w:pPr>
        <w:pStyle w:val="Nagwek2"/>
        <w:jc w:val="left"/>
        <w:rPr>
          <w:rFonts w:asciiTheme="minorHAnsi" w:hAnsiTheme="minorHAnsi"/>
          <w:color w:val="auto"/>
          <w:szCs w:val="22"/>
        </w:rPr>
      </w:pPr>
      <w:r w:rsidRPr="006F3EC7">
        <w:rPr>
          <w:rFonts w:asciiTheme="minorHAnsi" w:hAnsiTheme="minorHAnsi"/>
          <w:color w:val="auto"/>
          <w:szCs w:val="22"/>
        </w:rPr>
        <w:t xml:space="preserve">Na stronie internetowej Zamawiającego: </w:t>
      </w:r>
      <w:hyperlink r:id="rId8" w:history="1">
        <w:r w:rsidR="00B17346" w:rsidRPr="006F3EC7">
          <w:rPr>
            <w:rStyle w:val="Hipercze"/>
            <w:rFonts w:asciiTheme="minorHAnsi" w:hAnsiTheme="minorHAnsi"/>
            <w:color w:val="auto"/>
            <w:szCs w:val="22"/>
            <w:lang w:val="pl-PL" w:eastAsia="pl-PL"/>
          </w:rPr>
          <w:t>www.pgedystrybucja.pl/przetargi</w:t>
        </w:r>
      </w:hyperlink>
      <w:r w:rsidR="00DA6C7D" w:rsidRPr="006F3EC7">
        <w:rPr>
          <w:rFonts w:asciiTheme="minorHAnsi" w:hAnsiTheme="minorHAnsi"/>
          <w:color w:val="auto"/>
          <w:szCs w:val="22"/>
          <w:lang w:val="pl-PL" w:eastAsia="pl-PL"/>
        </w:rPr>
        <w:t xml:space="preserve"> </w:t>
      </w:r>
      <w:r w:rsidRPr="006F3EC7">
        <w:rPr>
          <w:rFonts w:asciiTheme="minorHAnsi" w:hAnsiTheme="minorHAnsi"/>
          <w:color w:val="auto"/>
          <w:szCs w:val="22"/>
        </w:rPr>
        <w:t xml:space="preserve">lub </w:t>
      </w:r>
      <w:r w:rsidRPr="006F3EC7">
        <w:rPr>
          <w:rFonts w:asciiTheme="minorHAnsi" w:hAnsiTheme="minorHAnsi"/>
          <w:color w:val="auto"/>
          <w:szCs w:val="22"/>
          <w:lang w:val="pl-PL"/>
        </w:rPr>
        <w:t xml:space="preserve">w siedzibie </w:t>
      </w:r>
      <w:r w:rsidR="00A42E51" w:rsidRPr="006F3EC7">
        <w:rPr>
          <w:rFonts w:asciiTheme="minorHAnsi" w:hAnsiTheme="minorHAnsi"/>
          <w:color w:val="auto"/>
          <w:szCs w:val="22"/>
          <w:lang w:val="pl-PL"/>
        </w:rPr>
        <w:t>PGE Dystrybucja S.A. Oddział Łódź , Łódź</w:t>
      </w:r>
      <w:r w:rsidR="00DA2287" w:rsidRPr="006F3EC7">
        <w:rPr>
          <w:rFonts w:asciiTheme="minorHAnsi" w:hAnsiTheme="minorHAnsi"/>
          <w:color w:val="auto"/>
          <w:szCs w:val="22"/>
          <w:lang w:val="pl-PL"/>
        </w:rPr>
        <w:t xml:space="preserve"> ul. </w:t>
      </w:r>
      <w:r w:rsidR="00A42E51" w:rsidRPr="006F3EC7">
        <w:rPr>
          <w:rFonts w:asciiTheme="minorHAnsi" w:hAnsiTheme="minorHAnsi"/>
          <w:color w:val="auto"/>
          <w:szCs w:val="22"/>
          <w:lang w:val="pl-PL"/>
        </w:rPr>
        <w:t>Tuwima 58</w:t>
      </w:r>
    </w:p>
    <w:p w:rsidR="008252CB" w:rsidRPr="006F3EC7" w:rsidRDefault="008252CB" w:rsidP="00FB4FCF">
      <w:pPr>
        <w:pStyle w:val="Nagwek2"/>
        <w:rPr>
          <w:rFonts w:asciiTheme="minorHAnsi" w:hAnsiTheme="minorHAnsi"/>
          <w:color w:val="auto"/>
          <w:szCs w:val="22"/>
        </w:rPr>
      </w:pPr>
      <w:r w:rsidRPr="006F3EC7">
        <w:rPr>
          <w:rFonts w:asciiTheme="minorHAnsi" w:hAnsiTheme="minorHAnsi"/>
          <w:color w:val="auto"/>
          <w:szCs w:val="22"/>
        </w:rPr>
        <w:t>W przypadku ujawnienia się w trakcie realizacji niezauważonej wcześniej różnicy pomiędzy wersją elektroniczną dokumentacji projektowej oraz oryginału dokumentacji w wersji papierowej, nadrzędność mają zapisy papierowej wersji dokumentacji projektowej.</w:t>
      </w:r>
    </w:p>
    <w:p w:rsidR="008252CB" w:rsidRDefault="008252CB" w:rsidP="00FB4FCF">
      <w:pPr>
        <w:pStyle w:val="Nagwek2"/>
        <w:rPr>
          <w:rFonts w:asciiTheme="minorHAnsi" w:hAnsiTheme="minorHAnsi"/>
          <w:color w:val="auto"/>
          <w:szCs w:val="22"/>
        </w:rPr>
      </w:pPr>
      <w:r w:rsidRPr="006F3EC7">
        <w:rPr>
          <w:rFonts w:asciiTheme="minorHAnsi" w:hAnsiTheme="minorHAnsi"/>
          <w:color w:val="auto"/>
          <w:szCs w:val="22"/>
        </w:rPr>
        <w:t>Spis tomów dokumentacji projektowej</w:t>
      </w:r>
      <w:r w:rsidR="000A1300">
        <w:rPr>
          <w:rFonts w:asciiTheme="minorHAnsi" w:hAnsiTheme="minorHAnsi"/>
          <w:color w:val="auto"/>
          <w:szCs w:val="22"/>
          <w:lang w:val="pl-PL"/>
        </w:rPr>
        <w:t xml:space="preserve"> </w:t>
      </w:r>
      <w:r w:rsidR="00C651B7">
        <w:rPr>
          <w:rFonts w:asciiTheme="minorHAnsi" w:hAnsiTheme="minorHAnsi"/>
          <w:color w:val="auto"/>
          <w:szCs w:val="22"/>
          <w:lang w:val="pl-PL"/>
        </w:rPr>
        <w:t>dla realizacji zadania</w:t>
      </w:r>
      <w:r w:rsidRPr="006F3EC7">
        <w:rPr>
          <w:rFonts w:asciiTheme="minorHAnsi" w:hAnsiTheme="minorHAnsi"/>
          <w:color w:val="auto"/>
          <w:szCs w:val="22"/>
        </w:rPr>
        <w:t>:</w:t>
      </w:r>
    </w:p>
    <w:p w:rsidR="00665211" w:rsidRPr="00665211" w:rsidRDefault="00665211" w:rsidP="00665211">
      <w:pPr>
        <w:pStyle w:val="Akapitzlist"/>
        <w:keepNext/>
        <w:numPr>
          <w:ilvl w:val="0"/>
          <w:numId w:val="18"/>
        </w:numPr>
        <w:spacing w:after="60" w:line="260" w:lineRule="exact"/>
        <w:contextualSpacing w:val="0"/>
        <w:rPr>
          <w:rFonts w:ascii="Calibri" w:hAnsi="Calibri" w:cs="Calibri"/>
          <w:sz w:val="22"/>
          <w:szCs w:val="22"/>
        </w:rPr>
      </w:pPr>
      <w:r w:rsidRPr="00665211">
        <w:rPr>
          <w:rFonts w:ascii="Calibri" w:hAnsi="Calibri" w:cs="Calibri"/>
          <w:sz w:val="22"/>
          <w:szCs w:val="22"/>
        </w:rPr>
        <w:t>TOM PB/O1 Projekt budowlany. Budowa linii 110 kV RPZ Brzezińska – RPZ Radogoszcz wraz z kanalizacją kablową SN i światłowodową. Projekt linii kablowej 110 kV przy ul. Stokowskiej i ul. Świtezianki  (ostemplowany załącznik do decyzji Prezydenta Miasta Łodzi nr DPRG-UA-V.2725.2021 z dnia 25 października 2021 r.)</w:t>
      </w:r>
    </w:p>
    <w:p w:rsidR="00665211" w:rsidRPr="00665211" w:rsidRDefault="00665211" w:rsidP="00665211">
      <w:pPr>
        <w:pStyle w:val="Akapitzlist"/>
        <w:keepNext/>
        <w:numPr>
          <w:ilvl w:val="0"/>
          <w:numId w:val="18"/>
        </w:numPr>
        <w:spacing w:after="60" w:line="260" w:lineRule="exact"/>
        <w:contextualSpacing w:val="0"/>
        <w:rPr>
          <w:rFonts w:ascii="Calibri" w:hAnsi="Calibri" w:cs="Calibri"/>
          <w:sz w:val="22"/>
          <w:szCs w:val="22"/>
        </w:rPr>
      </w:pPr>
      <w:r w:rsidRPr="00665211">
        <w:rPr>
          <w:rFonts w:ascii="Calibri" w:hAnsi="Calibri" w:cs="Calibri"/>
          <w:sz w:val="22"/>
          <w:szCs w:val="22"/>
        </w:rPr>
        <w:t>TOM PB/Z1 Projekt budowlany. Budowa linii 110 kV RPZ Brzezińska – RPZ Radogoszcz wzdłuż linii kolejowej nr 16 Łódź Widzew – Kutno (ostemplowany załącznik do decyzji Wojewody Łódzkiego nr 194/21 z dnia 11 października 2021 r.)</w:t>
      </w:r>
    </w:p>
    <w:p w:rsidR="00665211" w:rsidRPr="00665211" w:rsidRDefault="00665211" w:rsidP="00665211">
      <w:pPr>
        <w:pStyle w:val="Akapitzlist"/>
        <w:keepNext/>
        <w:numPr>
          <w:ilvl w:val="0"/>
          <w:numId w:val="18"/>
        </w:numPr>
        <w:spacing w:after="60" w:line="260" w:lineRule="exact"/>
        <w:contextualSpacing w:val="0"/>
        <w:rPr>
          <w:rFonts w:ascii="Calibri" w:hAnsi="Calibri" w:cs="Calibri"/>
          <w:sz w:val="22"/>
          <w:szCs w:val="22"/>
        </w:rPr>
      </w:pPr>
      <w:r w:rsidRPr="00665211">
        <w:rPr>
          <w:rFonts w:ascii="Calibri" w:hAnsi="Calibri" w:cs="Calibri"/>
          <w:sz w:val="22"/>
          <w:szCs w:val="22"/>
        </w:rPr>
        <w:t>TOM PB/Z2 Projekt budowlany. wraz z kanalizacją kablową SN i światłowodową. Projekt linii kablowej 110 kV na terenie kolejowym otwartym wzdłuż ul. Centralnej oraz przy skrzyżowaniu z ul. Strykowską (ostemplowany załącznik do decyzji Wojewody Łódzkiego nr 232/21 z dnia 25 listopada 2021 r.)</w:t>
      </w:r>
    </w:p>
    <w:p w:rsidR="00665211" w:rsidRPr="00665211" w:rsidRDefault="00665211" w:rsidP="00665211">
      <w:pPr>
        <w:pStyle w:val="Akapitzlist"/>
        <w:keepNext/>
        <w:numPr>
          <w:ilvl w:val="0"/>
          <w:numId w:val="18"/>
        </w:numPr>
        <w:spacing w:after="60" w:line="260" w:lineRule="exact"/>
        <w:contextualSpacing w:val="0"/>
        <w:rPr>
          <w:rFonts w:ascii="Calibri" w:hAnsi="Calibri" w:cs="Calibri"/>
          <w:sz w:val="22"/>
          <w:szCs w:val="22"/>
        </w:rPr>
      </w:pPr>
      <w:r w:rsidRPr="00665211">
        <w:rPr>
          <w:rFonts w:ascii="Calibri" w:hAnsi="Calibri" w:cs="Calibri"/>
          <w:sz w:val="22"/>
          <w:szCs w:val="22"/>
        </w:rPr>
        <w:t>TOM PB/O2 Projekt budowlany. Budowa linii 110 kV RPZ Brzezińska – RPZ Radogoszcz wraz z kanalizacją kablową SN i światłowodową. Projekt linii kablowej 110 kV skrzyżowania z ul. Warszawską i z rzeką Łódką (ostemplowany załącznik do decyzji Prezydenta Miasta Łodzi nr DPRG-UA-V.2959.2021 z dnia 18 listopada 2021 r.)</w:t>
      </w:r>
    </w:p>
    <w:p w:rsidR="008E7424" w:rsidRPr="005B1496" w:rsidRDefault="00774763" w:rsidP="00DD565A">
      <w:pPr>
        <w:pStyle w:val="Akapitzlist"/>
        <w:keepNext/>
        <w:numPr>
          <w:ilvl w:val="0"/>
          <w:numId w:val="18"/>
        </w:numPr>
        <w:rPr>
          <w:rFonts w:asciiTheme="minorHAnsi" w:hAnsiTheme="minorHAnsi"/>
          <w:sz w:val="22"/>
          <w:szCs w:val="22"/>
          <w:lang w:val="x-none" w:eastAsia="x-none"/>
        </w:rPr>
      </w:pPr>
      <w:r w:rsidRPr="005B1496">
        <w:rPr>
          <w:rFonts w:asciiTheme="minorHAnsi" w:hAnsiTheme="minorHAnsi"/>
          <w:sz w:val="22"/>
          <w:szCs w:val="22"/>
          <w:lang w:val="x-none" w:eastAsia="x-none"/>
        </w:rPr>
        <w:t>Projekt wykonawcz</w:t>
      </w:r>
      <w:r w:rsidR="008E7424" w:rsidRPr="005B1496">
        <w:rPr>
          <w:rFonts w:asciiTheme="minorHAnsi" w:hAnsiTheme="minorHAnsi"/>
          <w:sz w:val="22"/>
          <w:szCs w:val="22"/>
          <w:lang w:eastAsia="x-none"/>
        </w:rPr>
        <w:t>e:</w:t>
      </w:r>
    </w:p>
    <w:p w:rsidR="005D624D" w:rsidRPr="005D624D" w:rsidRDefault="005D624D" w:rsidP="005D624D">
      <w:pPr>
        <w:pStyle w:val="Akapitzlist"/>
        <w:numPr>
          <w:ilvl w:val="0"/>
          <w:numId w:val="17"/>
        </w:numPr>
        <w:spacing w:before="100" w:beforeAutospacing="1" w:after="100" w:afterAutospacing="1" w:line="300" w:lineRule="exact"/>
        <w:jc w:val="left"/>
        <w:rPr>
          <w:rFonts w:ascii="Calibri" w:hAnsi="Calibri" w:cs="Calibri"/>
          <w:sz w:val="22"/>
          <w:szCs w:val="22"/>
        </w:rPr>
      </w:pPr>
      <w:bookmarkStart w:id="1" w:name="_Hlk38281627"/>
      <w:bookmarkStart w:id="2" w:name="_Hlk38280999"/>
      <w:r w:rsidRPr="005D624D">
        <w:rPr>
          <w:rFonts w:ascii="Calibri" w:hAnsi="Calibri" w:cs="Calibri"/>
          <w:sz w:val="22"/>
          <w:szCs w:val="22"/>
        </w:rPr>
        <w:t>TOM W1 i W2 Projekt wykonawczy. Budowa linii kablowej 110 kV Brzezińska - Radogoszcz.</w:t>
      </w:r>
    </w:p>
    <w:p w:rsidR="005D624D" w:rsidRPr="005D624D" w:rsidRDefault="005D624D" w:rsidP="005D624D">
      <w:pPr>
        <w:pStyle w:val="Akapitzlist"/>
        <w:numPr>
          <w:ilvl w:val="0"/>
          <w:numId w:val="17"/>
        </w:numPr>
        <w:spacing w:before="100" w:beforeAutospacing="1" w:after="100" w:afterAutospacing="1" w:line="300" w:lineRule="exact"/>
        <w:jc w:val="left"/>
        <w:rPr>
          <w:rFonts w:ascii="Calibri" w:hAnsi="Calibri" w:cs="Calibri"/>
          <w:sz w:val="22"/>
          <w:szCs w:val="22"/>
        </w:rPr>
      </w:pPr>
      <w:r w:rsidRPr="005D624D">
        <w:rPr>
          <w:rFonts w:ascii="Calibri" w:hAnsi="Calibri" w:cs="Calibri"/>
          <w:sz w:val="22"/>
          <w:szCs w:val="22"/>
        </w:rPr>
        <w:t>TOM WRI Wytyczne realizacji inwestycji dla budowy linii kablowej 110 kV RPZ Brzezińska – RPZ Radogoszcz.</w:t>
      </w:r>
    </w:p>
    <w:p w:rsidR="005D624D" w:rsidRPr="005D624D" w:rsidRDefault="005D624D" w:rsidP="005D624D">
      <w:pPr>
        <w:pStyle w:val="Akapitzlist"/>
        <w:numPr>
          <w:ilvl w:val="0"/>
          <w:numId w:val="17"/>
        </w:numPr>
        <w:spacing w:before="100" w:beforeAutospacing="1" w:after="100" w:afterAutospacing="1" w:line="300" w:lineRule="exact"/>
        <w:jc w:val="left"/>
        <w:rPr>
          <w:rFonts w:ascii="Calibri" w:hAnsi="Calibri" w:cs="Calibri"/>
          <w:sz w:val="22"/>
          <w:szCs w:val="22"/>
        </w:rPr>
      </w:pPr>
      <w:r w:rsidRPr="005D624D">
        <w:rPr>
          <w:rFonts w:ascii="Calibri" w:hAnsi="Calibri" w:cs="Calibri"/>
          <w:sz w:val="22"/>
          <w:szCs w:val="22"/>
        </w:rPr>
        <w:t>TOM 3 Doku</w:t>
      </w:r>
      <w:r>
        <w:rPr>
          <w:rFonts w:ascii="Calibri" w:hAnsi="Calibri" w:cs="Calibri"/>
          <w:sz w:val="22"/>
          <w:szCs w:val="22"/>
        </w:rPr>
        <w:t>mentacja formalno-prawna</w:t>
      </w:r>
      <w:r w:rsidRPr="005D624D">
        <w:rPr>
          <w:rFonts w:ascii="Calibri" w:hAnsi="Calibri" w:cs="Calibri"/>
          <w:sz w:val="22"/>
          <w:szCs w:val="22"/>
        </w:rPr>
        <w:t>.</w:t>
      </w:r>
    </w:p>
    <w:bookmarkEnd w:id="1"/>
    <w:bookmarkEnd w:id="2"/>
    <w:p w:rsidR="008252CB" w:rsidRPr="006F3EC7" w:rsidRDefault="008252CB" w:rsidP="00FB4FCF">
      <w:pPr>
        <w:pStyle w:val="Nagwek1"/>
        <w:spacing w:line="240" w:lineRule="auto"/>
        <w:rPr>
          <w:rFonts w:asciiTheme="minorHAnsi" w:hAnsiTheme="minorHAnsi"/>
          <w:sz w:val="22"/>
          <w:szCs w:val="22"/>
        </w:rPr>
      </w:pPr>
      <w:r w:rsidRPr="006F3EC7">
        <w:rPr>
          <w:rFonts w:asciiTheme="minorHAnsi" w:hAnsiTheme="minorHAnsi"/>
          <w:sz w:val="22"/>
          <w:szCs w:val="22"/>
        </w:rPr>
        <w:t xml:space="preserve">Wymagania </w:t>
      </w:r>
      <w:r w:rsidR="00DA77B1" w:rsidRPr="006F3EC7">
        <w:rPr>
          <w:rFonts w:asciiTheme="minorHAnsi" w:hAnsiTheme="minorHAnsi"/>
          <w:sz w:val="22"/>
          <w:szCs w:val="22"/>
          <w:lang w:val="pl-PL"/>
        </w:rPr>
        <w:t>dodatkowe</w:t>
      </w:r>
    </w:p>
    <w:p w:rsidR="008252CB" w:rsidRPr="006F3EC7" w:rsidRDefault="008252CB" w:rsidP="00FB4FCF">
      <w:pPr>
        <w:pStyle w:val="Nagwek2"/>
        <w:ind w:left="691" w:hanging="578"/>
        <w:rPr>
          <w:rFonts w:asciiTheme="minorHAnsi" w:hAnsiTheme="minorHAnsi"/>
          <w:b/>
          <w:color w:val="auto"/>
          <w:szCs w:val="22"/>
        </w:rPr>
      </w:pPr>
      <w:r w:rsidRPr="006F3EC7">
        <w:rPr>
          <w:rFonts w:asciiTheme="minorHAnsi" w:hAnsiTheme="minorHAnsi"/>
          <w:b/>
          <w:color w:val="auto"/>
          <w:szCs w:val="22"/>
        </w:rPr>
        <w:t>Zakres zamówienia</w:t>
      </w:r>
    </w:p>
    <w:p w:rsidR="008252CB" w:rsidRPr="006F3EC7" w:rsidRDefault="008252CB" w:rsidP="00FB4FCF">
      <w:pPr>
        <w:pStyle w:val="bezpunkw"/>
        <w:keepNext/>
        <w:rPr>
          <w:rFonts w:asciiTheme="minorHAnsi" w:hAnsiTheme="minorHAnsi"/>
        </w:rPr>
      </w:pPr>
      <w:r w:rsidRPr="006F3EC7">
        <w:rPr>
          <w:rFonts w:asciiTheme="minorHAnsi" w:hAnsiTheme="minorHAnsi"/>
          <w:lang w:val="pl-PL"/>
        </w:rPr>
        <w:t>Szczegółowy zakres zamówienia jest zawarty w dokumentacji projektowej, a wykonawca zobowiązany jest wykonać przedmiot zamówienia, w kwocie ryczałtowej. Poniżej przedstawiamy główne elementy sieci elektroenergetycznej określone w przedmiotowej dokumentacji projektowej: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4688"/>
        <w:gridCol w:w="1133"/>
        <w:gridCol w:w="1029"/>
      </w:tblGrid>
      <w:tr w:rsidR="006F3EC7" w:rsidRPr="006F3EC7" w:rsidTr="00031940">
        <w:trPr>
          <w:jc w:val="center"/>
        </w:trPr>
        <w:tc>
          <w:tcPr>
            <w:tcW w:w="486" w:type="dxa"/>
          </w:tcPr>
          <w:p w:rsidR="008252CB" w:rsidRPr="006F3EC7" w:rsidRDefault="008252CB" w:rsidP="0078679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F3EC7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688" w:type="dxa"/>
          </w:tcPr>
          <w:p w:rsidR="008252CB" w:rsidRPr="006F3EC7" w:rsidRDefault="008252CB" w:rsidP="009A01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3EC7">
              <w:rPr>
                <w:rFonts w:asciiTheme="minorHAnsi" w:hAnsiTheme="minorHAnsi" w:cstheme="minorHAnsi"/>
                <w:b/>
              </w:rPr>
              <w:t>Zakres robót</w:t>
            </w:r>
          </w:p>
        </w:tc>
        <w:tc>
          <w:tcPr>
            <w:tcW w:w="1133" w:type="dxa"/>
          </w:tcPr>
          <w:p w:rsidR="008252CB" w:rsidRPr="006F3EC7" w:rsidRDefault="008252CB" w:rsidP="009A0164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F3EC7">
              <w:rPr>
                <w:rFonts w:asciiTheme="minorHAnsi" w:hAnsiTheme="minorHAnsi" w:cstheme="minorHAnsi"/>
                <w:b/>
              </w:rPr>
              <w:t>Jednostka</w:t>
            </w:r>
          </w:p>
        </w:tc>
        <w:tc>
          <w:tcPr>
            <w:tcW w:w="1029" w:type="dxa"/>
          </w:tcPr>
          <w:p w:rsidR="008252CB" w:rsidRPr="006F3EC7" w:rsidRDefault="008252CB" w:rsidP="009A0164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F3EC7">
              <w:rPr>
                <w:rFonts w:asciiTheme="minorHAnsi" w:hAnsiTheme="minorHAnsi" w:cstheme="minorHAnsi"/>
                <w:b/>
              </w:rPr>
              <w:t>Ilość</w:t>
            </w:r>
          </w:p>
        </w:tc>
      </w:tr>
      <w:tr w:rsidR="006F3EC7" w:rsidRPr="006F3EC7" w:rsidTr="0059763F">
        <w:trPr>
          <w:jc w:val="center"/>
        </w:trPr>
        <w:tc>
          <w:tcPr>
            <w:tcW w:w="486" w:type="dxa"/>
          </w:tcPr>
          <w:p w:rsidR="00A42B84" w:rsidRPr="00285478" w:rsidRDefault="00A42B84" w:rsidP="0078679B">
            <w:pPr>
              <w:pStyle w:val="bezpunkw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285478">
              <w:rPr>
                <w:rFonts w:asciiTheme="minorHAnsi" w:hAnsiTheme="minorHAnsi" w:cstheme="minorHAnsi"/>
                <w:b/>
                <w:lang w:val="pl-PL"/>
              </w:rPr>
              <w:lastRenderedPageBreak/>
              <w:t>1</w:t>
            </w:r>
          </w:p>
        </w:tc>
        <w:tc>
          <w:tcPr>
            <w:tcW w:w="4688" w:type="dxa"/>
            <w:vAlign w:val="center"/>
          </w:tcPr>
          <w:p w:rsidR="00A42B84" w:rsidRPr="005D624D" w:rsidRDefault="005D624D" w:rsidP="005D624D">
            <w:pPr>
              <w:ind w:left="0" w:hanging="27"/>
              <w:rPr>
                <w:rFonts w:ascii="Calibri" w:hAnsi="Calibri" w:cs="Calibri"/>
                <w:bCs/>
                <w:sz w:val="22"/>
                <w:szCs w:val="22"/>
              </w:rPr>
            </w:pPr>
            <w:r w:rsidRPr="005D624D">
              <w:rPr>
                <w:rFonts w:asciiTheme="minorHAnsi" w:hAnsiTheme="minorHAnsi" w:cstheme="minorHAnsi"/>
                <w:sz w:val="22"/>
                <w:szCs w:val="22"/>
              </w:rPr>
              <w:t>Budowa linii kablo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wej 110 kV RPZ Brzezińska – RPZ </w:t>
            </w:r>
            <w:r w:rsidRPr="005D624D">
              <w:rPr>
                <w:rFonts w:asciiTheme="minorHAnsi" w:hAnsiTheme="minorHAnsi" w:cstheme="minorHAnsi"/>
                <w:sz w:val="22"/>
                <w:szCs w:val="22"/>
              </w:rPr>
              <w:t>Radogoszcz</w:t>
            </w:r>
            <w:r w:rsidR="00774763" w:rsidRPr="005D624D">
              <w:rPr>
                <w:rFonts w:ascii="Calibri" w:hAnsi="Calibri" w:cs="Calibri"/>
                <w:bCs/>
                <w:sz w:val="22"/>
                <w:szCs w:val="22"/>
              </w:rPr>
              <w:t>, zgodnie z dokumentacją projektową.</w:t>
            </w:r>
          </w:p>
        </w:tc>
        <w:tc>
          <w:tcPr>
            <w:tcW w:w="1133" w:type="dxa"/>
            <w:vAlign w:val="center"/>
          </w:tcPr>
          <w:p w:rsidR="00A42B84" w:rsidRPr="00285478" w:rsidRDefault="005D624D" w:rsidP="0059763F">
            <w:pPr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kpl</w:t>
            </w:r>
            <w:r w:rsidR="00A42B84" w:rsidRPr="0028547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29" w:type="dxa"/>
            <w:vAlign w:val="center"/>
          </w:tcPr>
          <w:p w:rsidR="00A42B84" w:rsidRPr="00285478" w:rsidRDefault="00A42B84" w:rsidP="0059763F">
            <w:pPr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547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:rsidR="008252CB" w:rsidRPr="006F3EC7" w:rsidRDefault="008252CB" w:rsidP="008252CB">
      <w:pPr>
        <w:pStyle w:val="bezpunkw"/>
        <w:rPr>
          <w:rFonts w:asciiTheme="minorHAnsi" w:hAnsiTheme="minorHAnsi"/>
          <w:b/>
          <w:lang w:val="pl-PL"/>
        </w:rPr>
      </w:pPr>
      <w:r w:rsidRPr="006F3EC7">
        <w:rPr>
          <w:rFonts w:asciiTheme="minorHAnsi" w:hAnsiTheme="minorHAnsi"/>
          <w:b/>
          <w:lang w:val="pl-PL"/>
        </w:rPr>
        <w:t>Wartości w powyższej tabeli, są informacjami pomocniczymi i nie stanowią podstawy do kosztorysowania robót przez Wykonawcę przy sporządzaniu oferty.</w:t>
      </w:r>
    </w:p>
    <w:p w:rsidR="008252CB" w:rsidRPr="006F3EC7" w:rsidRDefault="008252CB" w:rsidP="008252CB">
      <w:pPr>
        <w:pStyle w:val="bezpunkw"/>
        <w:rPr>
          <w:rFonts w:asciiTheme="minorHAnsi" w:hAnsiTheme="minorHAnsi"/>
          <w:b/>
          <w:i/>
        </w:rPr>
      </w:pPr>
      <w:r w:rsidRPr="006F3EC7">
        <w:rPr>
          <w:rFonts w:asciiTheme="minorHAnsi" w:hAnsiTheme="minorHAnsi"/>
          <w:b/>
          <w:i/>
        </w:rPr>
        <w:t xml:space="preserve">Zakres zamówienia </w:t>
      </w:r>
      <w:r w:rsidRPr="006F3EC7">
        <w:rPr>
          <w:rFonts w:asciiTheme="minorHAnsi" w:hAnsiTheme="minorHAnsi"/>
          <w:b/>
          <w:i/>
          <w:lang w:val="pl-PL"/>
        </w:rPr>
        <w:t xml:space="preserve">określonego powyżej </w:t>
      </w:r>
      <w:r w:rsidRPr="006F3EC7">
        <w:rPr>
          <w:rFonts w:asciiTheme="minorHAnsi" w:hAnsiTheme="minorHAnsi"/>
          <w:b/>
          <w:i/>
        </w:rPr>
        <w:t>obejmuje:</w:t>
      </w:r>
    </w:p>
    <w:p w:rsidR="008252CB" w:rsidRPr="00A24C25" w:rsidRDefault="008252CB" w:rsidP="008252CB">
      <w:pPr>
        <w:pStyle w:val="Styl2"/>
        <w:rPr>
          <w:rFonts w:asciiTheme="minorHAnsi" w:hAnsiTheme="minorHAnsi"/>
        </w:rPr>
      </w:pPr>
      <w:r w:rsidRPr="006F3EC7">
        <w:rPr>
          <w:rFonts w:asciiTheme="minorHAnsi" w:hAnsiTheme="minorHAnsi"/>
          <w:lang w:val="pl-PL"/>
        </w:rPr>
        <w:t>Realiza</w:t>
      </w:r>
      <w:r w:rsidR="00A24C25">
        <w:rPr>
          <w:rFonts w:asciiTheme="minorHAnsi" w:hAnsiTheme="minorHAnsi"/>
          <w:lang w:val="pl-PL"/>
        </w:rPr>
        <w:t>cję robót budowlano-montażowych, zgodnie z dokumentacją projektową.</w:t>
      </w:r>
    </w:p>
    <w:p w:rsidR="008252CB" w:rsidRPr="006F3EC7" w:rsidRDefault="008252CB" w:rsidP="008252CB">
      <w:pPr>
        <w:pStyle w:val="Styl2"/>
        <w:rPr>
          <w:rFonts w:asciiTheme="minorHAnsi" w:hAnsiTheme="minorHAnsi"/>
        </w:rPr>
      </w:pPr>
      <w:r w:rsidRPr="006F3EC7">
        <w:rPr>
          <w:rFonts w:asciiTheme="minorHAnsi" w:hAnsiTheme="minorHAnsi"/>
        </w:rPr>
        <w:t>Dostawę wszystkich materiałów niezbędnych do realizacji zadania</w:t>
      </w:r>
      <w:r w:rsidR="00397C66">
        <w:rPr>
          <w:rFonts w:asciiTheme="minorHAnsi" w:hAnsiTheme="minorHAnsi"/>
          <w:lang w:val="pl-PL"/>
        </w:rPr>
        <w:t>.</w:t>
      </w:r>
    </w:p>
    <w:p w:rsidR="008252CB" w:rsidRPr="006F3EC7" w:rsidRDefault="008252CB" w:rsidP="008252CB">
      <w:pPr>
        <w:pStyle w:val="Styl2"/>
        <w:rPr>
          <w:rFonts w:asciiTheme="minorHAnsi" w:hAnsiTheme="minorHAnsi"/>
        </w:rPr>
      </w:pPr>
      <w:r w:rsidRPr="006F3EC7">
        <w:rPr>
          <w:rFonts w:asciiTheme="minorHAnsi" w:hAnsiTheme="minorHAnsi"/>
        </w:rPr>
        <w:t>Przeprowadzenie wszystkich niezbędnych prac demontażowych i utylizacyjnych</w:t>
      </w:r>
      <w:r w:rsidR="00397C66">
        <w:rPr>
          <w:rFonts w:asciiTheme="minorHAnsi" w:hAnsiTheme="minorHAnsi"/>
          <w:lang w:val="pl-PL"/>
        </w:rPr>
        <w:t>.</w:t>
      </w:r>
    </w:p>
    <w:p w:rsidR="008252CB" w:rsidRPr="0023141B" w:rsidRDefault="008252CB" w:rsidP="008252CB">
      <w:pPr>
        <w:pStyle w:val="Styl2"/>
        <w:rPr>
          <w:rFonts w:asciiTheme="minorHAnsi" w:hAnsiTheme="minorHAnsi"/>
        </w:rPr>
      </w:pPr>
      <w:r w:rsidRPr="006F3EC7">
        <w:rPr>
          <w:rFonts w:asciiTheme="minorHAnsi" w:hAnsiTheme="minorHAnsi"/>
        </w:rPr>
        <w:t>Przeprowadzenie prac pomiarowych, badań pomontażowych, oraz uczestniczenie w pracach odbiorowych</w:t>
      </w:r>
      <w:r w:rsidR="0023141B">
        <w:rPr>
          <w:rFonts w:asciiTheme="minorHAnsi" w:hAnsiTheme="minorHAnsi"/>
          <w:lang w:val="pl-PL"/>
        </w:rPr>
        <w:t>, w tym m.in.:</w:t>
      </w:r>
    </w:p>
    <w:p w:rsidR="0023141B" w:rsidRPr="0023141B" w:rsidRDefault="0023141B" w:rsidP="0023141B">
      <w:pPr>
        <w:widowControl w:val="0"/>
        <w:numPr>
          <w:ilvl w:val="0"/>
          <w:numId w:val="21"/>
        </w:numPr>
        <w:adjustRightInd w:val="0"/>
        <w:spacing w:before="0" w:after="0"/>
        <w:ind w:left="1037"/>
        <w:jc w:val="left"/>
        <w:textAlignment w:val="baseline"/>
        <w:rPr>
          <w:rFonts w:asciiTheme="minorHAnsi" w:hAnsiTheme="minorHAnsi" w:cstheme="minorHAnsi"/>
          <w:bCs/>
          <w:sz w:val="22"/>
          <w:szCs w:val="22"/>
          <w:lang w:val="x-none" w:eastAsia="x-none"/>
        </w:rPr>
      </w:pPr>
      <w:r w:rsidRPr="0023141B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badania powykonawcze dla linii kablowych obejmujące:</w:t>
      </w:r>
    </w:p>
    <w:p w:rsidR="0023141B" w:rsidRPr="0023141B" w:rsidRDefault="0023141B" w:rsidP="0023141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1378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t>sprawdzenie wykonania zgodne z wymaganiami i dokumentacją,</w:t>
      </w:r>
    </w:p>
    <w:p w:rsidR="0023141B" w:rsidRPr="0023141B" w:rsidRDefault="0023141B" w:rsidP="0023141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1378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t>pomiar zgodności faz oraz pomiar ciągłości żył roboczych i powrotnych kabli (DC, ≤24V),</w:t>
      </w:r>
    </w:p>
    <w:p w:rsidR="0023141B" w:rsidRPr="0023141B" w:rsidRDefault="0023141B" w:rsidP="0023141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1378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t>pomiar rezystancji żył roboczych i powrotnych kabli (metodą techniczną lub mostkową),</w:t>
      </w:r>
    </w:p>
    <w:p w:rsidR="0023141B" w:rsidRPr="0023141B" w:rsidRDefault="0023141B" w:rsidP="0023141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1378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t>pomiar rezystancji izolacji kabli (napięci e próby ≥ 2,5kV; wynik &gt;1000M</w:t>
      </w: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sym w:font="Symbol" w:char="F057"/>
      </w: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t>,</w:t>
      </w:r>
    </w:p>
    <w:p w:rsidR="0023141B" w:rsidRPr="0023141B" w:rsidRDefault="0023141B" w:rsidP="0023141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1378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t>próby napięciowe izolacji: jedna z metod: napięci sinusoidalne AC (20-300Hz) – 60min; 2U</w:t>
      </w:r>
      <w:r w:rsidRPr="0023141B">
        <w:rPr>
          <w:rFonts w:asciiTheme="minorHAnsi" w:hAnsiTheme="minorHAnsi" w:cstheme="minorHAnsi"/>
          <w:sz w:val="22"/>
          <w:szCs w:val="22"/>
          <w:vertAlign w:val="subscript"/>
          <w:lang w:val="x-none" w:eastAsia="x-none"/>
        </w:rPr>
        <w:t>0</w:t>
      </w: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t>; lub oscylacyjne tłumione DAC (20-300Hz) – 60min; 1,6U</w:t>
      </w:r>
      <w:r w:rsidRPr="0023141B">
        <w:rPr>
          <w:rFonts w:asciiTheme="minorHAnsi" w:hAnsiTheme="minorHAnsi" w:cstheme="minorHAnsi"/>
          <w:sz w:val="22"/>
          <w:szCs w:val="22"/>
          <w:vertAlign w:val="subscript"/>
          <w:lang w:val="x-none" w:eastAsia="x-none"/>
        </w:rPr>
        <w:t>0</w:t>
      </w: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t>,</w:t>
      </w:r>
    </w:p>
    <w:p w:rsidR="0023141B" w:rsidRPr="0023141B" w:rsidRDefault="0023141B" w:rsidP="0023141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1378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t>próby napięciowe powłoki: napięciem stałym (DC) o wartości 10 kV w czasie 1 minuty od momentu ustabilizowania się napięcia,</w:t>
      </w:r>
    </w:p>
    <w:p w:rsidR="0023141B" w:rsidRPr="0023141B" w:rsidRDefault="0023141B" w:rsidP="0023141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1378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t>pomiar pojemności kabla: mostek do pomiaru pojemności,</w:t>
      </w:r>
    </w:p>
    <w:p w:rsidR="0023141B" w:rsidRPr="0023141B" w:rsidRDefault="0023141B" w:rsidP="0023141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1378"/>
        <w:rPr>
          <w:rFonts w:asciiTheme="minorHAnsi" w:hAnsiTheme="minorHAnsi" w:cstheme="minorHAnsi"/>
          <w:b/>
          <w:sz w:val="22"/>
          <w:szCs w:val="22"/>
          <w:lang w:val="x-none" w:eastAsia="x-none"/>
        </w:rPr>
      </w:pP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t>badania diagnostyczne (pomiar wyładowań niezupełnych z detekcją miejsca ich występowania, dla trzech poziomów napięć: U0, 1,5U0 i maksymalnego napięcia próby odpowiednio: 2U0 dla AC i DAC oraz 3U0 dla VLF).</w:t>
      </w:r>
    </w:p>
    <w:p w:rsidR="0023141B" w:rsidRPr="0023141B" w:rsidRDefault="0023141B" w:rsidP="0023141B">
      <w:pPr>
        <w:widowControl w:val="0"/>
        <w:numPr>
          <w:ilvl w:val="0"/>
          <w:numId w:val="21"/>
        </w:numPr>
        <w:adjustRightInd w:val="0"/>
        <w:spacing w:before="0" w:after="0"/>
        <w:ind w:left="1037"/>
        <w:jc w:val="left"/>
        <w:textAlignment w:val="baseline"/>
        <w:rPr>
          <w:rFonts w:asciiTheme="minorHAnsi" w:hAnsiTheme="minorHAnsi" w:cstheme="minorHAnsi"/>
          <w:bCs/>
          <w:sz w:val="22"/>
          <w:szCs w:val="22"/>
          <w:lang w:val="x-none" w:eastAsia="x-none"/>
        </w:rPr>
      </w:pPr>
      <w:r w:rsidRPr="0023141B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badania powykonawcze  dla linii światłowodowych obejmujące:</w:t>
      </w:r>
    </w:p>
    <w:p w:rsidR="0023141B" w:rsidRPr="0023141B" w:rsidRDefault="0023141B" w:rsidP="0023141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1378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pomiary parametrów włókien optycznych metodą reflektometryczną . </w:t>
      </w:r>
    </w:p>
    <w:p w:rsidR="0023141B" w:rsidRPr="0023141B" w:rsidRDefault="0023141B" w:rsidP="0023141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1378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pomiary tłumienia torów metodą transmisyjną, </w:t>
      </w:r>
    </w:p>
    <w:p w:rsidR="0023141B" w:rsidRPr="0023141B" w:rsidRDefault="0023141B" w:rsidP="0023141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after="0"/>
        <w:ind w:left="1378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23141B">
        <w:rPr>
          <w:rFonts w:asciiTheme="minorHAnsi" w:hAnsiTheme="minorHAnsi" w:cstheme="minorHAnsi"/>
          <w:sz w:val="22"/>
          <w:szCs w:val="22"/>
          <w:lang w:val="x-none" w:eastAsia="x-none"/>
        </w:rPr>
        <w:t>pomiar tłumienia i reflektancji złączy rozłączalnych.</w:t>
      </w:r>
    </w:p>
    <w:p w:rsidR="008252CB" w:rsidRPr="006F3EC7" w:rsidRDefault="008252CB" w:rsidP="008252CB">
      <w:pPr>
        <w:pStyle w:val="Styl2"/>
        <w:rPr>
          <w:rFonts w:asciiTheme="minorHAnsi" w:hAnsiTheme="minorHAnsi"/>
        </w:rPr>
      </w:pPr>
      <w:r w:rsidRPr="006F3EC7">
        <w:rPr>
          <w:rFonts w:asciiTheme="minorHAnsi" w:hAnsiTheme="minorHAnsi"/>
        </w:rPr>
        <w:t>Przygotowanie dokumentacji powykonawczej</w:t>
      </w:r>
      <w:r w:rsidRPr="006F3EC7">
        <w:rPr>
          <w:rFonts w:asciiTheme="minorHAnsi" w:hAnsiTheme="minorHAnsi"/>
          <w:lang w:val="pl-PL"/>
        </w:rPr>
        <w:t>.</w:t>
      </w:r>
    </w:p>
    <w:p w:rsidR="008252CB" w:rsidRPr="006F3EC7" w:rsidRDefault="008252CB" w:rsidP="008252CB">
      <w:pPr>
        <w:pStyle w:val="Nagwek2"/>
        <w:rPr>
          <w:rFonts w:asciiTheme="minorHAnsi" w:hAnsiTheme="minorHAnsi"/>
          <w:b/>
          <w:color w:val="auto"/>
          <w:szCs w:val="22"/>
        </w:rPr>
      </w:pPr>
      <w:r w:rsidRPr="006F3EC7">
        <w:rPr>
          <w:rFonts w:asciiTheme="minorHAnsi" w:hAnsiTheme="minorHAnsi"/>
          <w:b/>
          <w:color w:val="auto"/>
          <w:szCs w:val="22"/>
          <w:lang w:val="pl-PL"/>
        </w:rPr>
        <w:t>Wyłączenia realizacji zadań z zakresu dokumentacji projektowej:</w:t>
      </w:r>
    </w:p>
    <w:p w:rsidR="00BC413B" w:rsidRPr="00742223" w:rsidRDefault="00BC413B" w:rsidP="00BC413B">
      <w:pPr>
        <w:pStyle w:val="Styl2"/>
        <w:numPr>
          <w:ilvl w:val="0"/>
          <w:numId w:val="0"/>
        </w:numPr>
        <w:ind w:left="720"/>
        <w:rPr>
          <w:rFonts w:asciiTheme="minorHAnsi" w:hAnsiTheme="minorHAnsi"/>
        </w:rPr>
      </w:pPr>
      <w:r w:rsidRPr="00742223">
        <w:rPr>
          <w:rFonts w:asciiTheme="minorHAnsi" w:hAnsiTheme="minorHAnsi"/>
        </w:rPr>
        <w:t xml:space="preserve">Dokumentacja projektowa będzie realizowana w całości dla budowy </w:t>
      </w:r>
      <w:r w:rsidR="005D624D" w:rsidRPr="005D624D">
        <w:rPr>
          <w:rFonts w:asciiTheme="minorHAnsi" w:hAnsiTheme="minorHAnsi"/>
        </w:rPr>
        <w:t>linii kablowej 110 kV RPZ Brzezińska – RPZ Radogoszcz</w:t>
      </w:r>
      <w:r w:rsidR="00397C66">
        <w:rPr>
          <w:rFonts w:asciiTheme="minorHAnsi" w:hAnsiTheme="minorHAnsi"/>
          <w:lang w:val="pl-PL"/>
        </w:rPr>
        <w:t>.</w:t>
      </w:r>
    </w:p>
    <w:p w:rsidR="008252CB" w:rsidRPr="006F3EC7" w:rsidRDefault="008252CB" w:rsidP="008252CB">
      <w:pPr>
        <w:pStyle w:val="Nagwek2"/>
        <w:rPr>
          <w:rFonts w:asciiTheme="minorHAnsi" w:hAnsiTheme="minorHAnsi"/>
          <w:b/>
          <w:color w:val="auto"/>
          <w:szCs w:val="22"/>
        </w:rPr>
      </w:pPr>
      <w:r w:rsidRPr="006F3EC7">
        <w:rPr>
          <w:rFonts w:asciiTheme="minorHAnsi" w:hAnsiTheme="minorHAnsi"/>
          <w:b/>
          <w:color w:val="auto"/>
          <w:szCs w:val="22"/>
        </w:rPr>
        <w:t>Wymagania dla realizacji robót budowlan</w:t>
      </w:r>
      <w:r w:rsidRPr="006F3EC7">
        <w:rPr>
          <w:rFonts w:asciiTheme="minorHAnsi" w:hAnsiTheme="minorHAnsi"/>
          <w:b/>
          <w:color w:val="auto"/>
          <w:szCs w:val="22"/>
          <w:lang w:val="pl-PL"/>
        </w:rPr>
        <w:t>o - montażowych</w:t>
      </w:r>
      <w:r w:rsidRPr="006F3EC7">
        <w:rPr>
          <w:rFonts w:asciiTheme="minorHAnsi" w:hAnsiTheme="minorHAnsi"/>
          <w:b/>
          <w:color w:val="auto"/>
          <w:szCs w:val="22"/>
        </w:rPr>
        <w:t>:</w:t>
      </w:r>
    </w:p>
    <w:p w:rsidR="008252CB" w:rsidRPr="006F3EC7" w:rsidRDefault="008252CB" w:rsidP="00DD565A">
      <w:pPr>
        <w:pStyle w:val="Styl2"/>
        <w:numPr>
          <w:ilvl w:val="0"/>
          <w:numId w:val="9"/>
        </w:numPr>
        <w:rPr>
          <w:rFonts w:asciiTheme="minorHAnsi" w:hAnsiTheme="minorHAnsi"/>
        </w:rPr>
      </w:pPr>
      <w:r w:rsidRPr="006F3EC7">
        <w:rPr>
          <w:rFonts w:asciiTheme="minorHAnsi" w:hAnsiTheme="minorHAnsi"/>
        </w:rPr>
        <w:t xml:space="preserve">Zamawiający zobowiązuje Wykonawcę </w:t>
      </w:r>
      <w:r w:rsidRPr="006F3EC7">
        <w:rPr>
          <w:rFonts w:asciiTheme="minorHAnsi" w:hAnsiTheme="minorHAnsi"/>
          <w:lang w:val="pl-PL"/>
        </w:rPr>
        <w:t>do złożenia</w:t>
      </w:r>
      <w:r w:rsidRPr="006F3EC7">
        <w:rPr>
          <w:rFonts w:asciiTheme="minorHAnsi" w:hAnsiTheme="minorHAnsi"/>
        </w:rPr>
        <w:t xml:space="preserve"> w terminie </w:t>
      </w:r>
      <w:r w:rsidRPr="006F3EC7">
        <w:rPr>
          <w:rFonts w:asciiTheme="minorHAnsi" w:hAnsiTheme="minorHAnsi"/>
          <w:lang w:val="pl-PL"/>
        </w:rPr>
        <w:t>10</w:t>
      </w:r>
      <w:r w:rsidRPr="006F3EC7">
        <w:rPr>
          <w:rFonts w:asciiTheme="minorHAnsi" w:hAnsiTheme="minorHAnsi"/>
        </w:rPr>
        <w:t xml:space="preserve"> dni od momentu zawarcia umowy zgłoszenia i uzgodnienia Harmonogramu planowanych wyłączeń zgodnego ze złożoną ofertą (załącznik nr 1 </w:t>
      </w:r>
      <w:r w:rsidR="00904875">
        <w:rPr>
          <w:rFonts w:asciiTheme="minorHAnsi" w:hAnsiTheme="minorHAnsi"/>
        </w:rPr>
        <w:t>do umowy)  i warunkami S</w:t>
      </w:r>
      <w:r w:rsidRPr="006F3EC7">
        <w:rPr>
          <w:rFonts w:asciiTheme="minorHAnsi" w:hAnsiTheme="minorHAnsi"/>
        </w:rPr>
        <w:t>WZ</w:t>
      </w:r>
      <w:r w:rsidRPr="006F3EC7">
        <w:rPr>
          <w:rFonts w:asciiTheme="minorHAnsi" w:hAnsiTheme="minorHAnsi"/>
          <w:lang w:val="pl-PL"/>
        </w:rPr>
        <w:t xml:space="preserve">, jednak nie później niż w terminie </w:t>
      </w:r>
      <w:r w:rsidR="00335607" w:rsidRPr="00335607">
        <w:rPr>
          <w:rFonts w:asciiTheme="minorHAnsi" w:hAnsiTheme="minorHAnsi"/>
          <w:lang w:val="pl-PL"/>
        </w:rPr>
        <w:t>do 5 dnia miesiąca poprzedzającego miesiąc, w którym jest planowane wyłączenie</w:t>
      </w:r>
      <w:r w:rsidRPr="006F3EC7">
        <w:rPr>
          <w:rFonts w:asciiTheme="minorHAnsi" w:hAnsiTheme="minorHAnsi"/>
        </w:rPr>
        <w:t xml:space="preserve">. Wymaga się akceptacji harmonogramu prac przez Inspektora Nadzoru oraz pracownika </w:t>
      </w:r>
      <w:r w:rsidR="00335607" w:rsidRPr="00335607">
        <w:rPr>
          <w:rFonts w:asciiTheme="minorHAnsi" w:hAnsiTheme="minorHAnsi"/>
        </w:rPr>
        <w:t>Oddziałowego Centrum Dyspozytorskiego w Centraln</w:t>
      </w:r>
      <w:r w:rsidR="00335607">
        <w:rPr>
          <w:rFonts w:asciiTheme="minorHAnsi" w:hAnsiTheme="minorHAnsi"/>
          <w:lang w:val="pl-PL"/>
        </w:rPr>
        <w:t>ej</w:t>
      </w:r>
      <w:r w:rsidR="00335607" w:rsidRPr="00335607">
        <w:rPr>
          <w:rFonts w:asciiTheme="minorHAnsi" w:hAnsiTheme="minorHAnsi"/>
        </w:rPr>
        <w:t xml:space="preserve"> Dyspozycj</w:t>
      </w:r>
      <w:r w:rsidR="00335607">
        <w:rPr>
          <w:rFonts w:asciiTheme="minorHAnsi" w:hAnsiTheme="minorHAnsi"/>
          <w:lang w:val="pl-PL"/>
        </w:rPr>
        <w:t>i</w:t>
      </w:r>
      <w:r w:rsidR="00335607" w:rsidRPr="00335607">
        <w:rPr>
          <w:rFonts w:asciiTheme="minorHAnsi" w:hAnsiTheme="minorHAnsi"/>
        </w:rPr>
        <w:t xml:space="preserve"> Mocy</w:t>
      </w:r>
      <w:r w:rsidRPr="006F3EC7">
        <w:rPr>
          <w:rFonts w:asciiTheme="minorHAnsi" w:hAnsiTheme="minorHAnsi"/>
        </w:rPr>
        <w:t xml:space="preserve">. Bez wymienionych akceptacji Wykonawca nie będzie dopuszczany do </w:t>
      </w:r>
      <w:r w:rsidRPr="006F3EC7">
        <w:rPr>
          <w:rFonts w:asciiTheme="minorHAnsi" w:hAnsiTheme="minorHAnsi"/>
        </w:rPr>
        <w:lastRenderedPageBreak/>
        <w:t>prac na sieci elektroenergetycznej</w:t>
      </w:r>
      <w:r w:rsidRPr="006F3EC7">
        <w:rPr>
          <w:rFonts w:asciiTheme="minorHAnsi" w:hAnsiTheme="minorHAnsi"/>
          <w:lang w:val="pl-PL"/>
        </w:rPr>
        <w:t>.</w:t>
      </w:r>
    </w:p>
    <w:p w:rsidR="008252CB" w:rsidRPr="006F3EC7" w:rsidRDefault="00526E41" w:rsidP="00DD565A">
      <w:pPr>
        <w:pStyle w:val="Styl2"/>
        <w:numPr>
          <w:ilvl w:val="0"/>
          <w:numId w:val="9"/>
        </w:numPr>
        <w:rPr>
          <w:rFonts w:asciiTheme="minorHAnsi" w:hAnsiTheme="minorHAnsi"/>
        </w:rPr>
      </w:pPr>
      <w:r w:rsidRPr="006F3EC7">
        <w:rPr>
          <w:rFonts w:asciiTheme="minorHAnsi" w:hAnsiTheme="minorHAnsi"/>
          <w:lang w:val="pl-PL"/>
        </w:rPr>
        <w:t>Zamawiający zobowiązuje wykonawcę do organizacji prac z wykorzystaniem systemu samodopuszczeń. Organizacja, zakres i zasady określone zostały w „Instrukcji prowadzenia prac przez firmy zewnętrzne w systemie samodopuszczeń w sieci PGE Dystrybucja S.A. w Oddziale Łódź</w:t>
      </w:r>
      <w:r w:rsidR="008252CB" w:rsidRPr="006F3EC7">
        <w:rPr>
          <w:rFonts w:asciiTheme="minorHAnsi" w:hAnsiTheme="minorHAnsi"/>
        </w:rPr>
        <w:t>”</w:t>
      </w:r>
    </w:p>
    <w:p w:rsidR="008252CB" w:rsidRPr="006F3EC7" w:rsidRDefault="008252CB" w:rsidP="00DD565A">
      <w:pPr>
        <w:pStyle w:val="Styl2"/>
        <w:numPr>
          <w:ilvl w:val="0"/>
          <w:numId w:val="9"/>
        </w:numPr>
        <w:rPr>
          <w:rStyle w:val="Odwoaniedokomentarza"/>
          <w:rFonts w:asciiTheme="minorHAnsi" w:hAnsiTheme="minorHAnsi"/>
          <w:sz w:val="22"/>
          <w:szCs w:val="22"/>
        </w:rPr>
      </w:pPr>
      <w:r w:rsidRPr="006F3EC7">
        <w:rPr>
          <w:rFonts w:asciiTheme="minorHAnsi" w:hAnsiTheme="minorHAnsi"/>
        </w:rPr>
        <w:t>Wykonawca zapewnia prowadzenie prac na placu budowy pod nadzorem kierownika budowy wykonywanym w sposób ciągły</w:t>
      </w:r>
      <w:r w:rsidRPr="006F3EC7">
        <w:rPr>
          <w:rFonts w:asciiTheme="minorHAnsi" w:hAnsiTheme="minorHAnsi"/>
          <w:lang w:val="pl-PL"/>
        </w:rPr>
        <w:t>.</w:t>
      </w:r>
    </w:p>
    <w:p w:rsidR="008252CB" w:rsidRPr="006F3EC7" w:rsidRDefault="008252CB" w:rsidP="00DD565A">
      <w:pPr>
        <w:pStyle w:val="Styl2"/>
        <w:numPr>
          <w:ilvl w:val="0"/>
          <w:numId w:val="9"/>
        </w:numPr>
        <w:rPr>
          <w:rFonts w:asciiTheme="minorHAnsi" w:hAnsiTheme="minorHAnsi"/>
        </w:rPr>
      </w:pPr>
      <w:r w:rsidRPr="006F3EC7">
        <w:rPr>
          <w:rFonts w:asciiTheme="minorHAnsi" w:hAnsiTheme="minorHAnsi"/>
          <w:lang w:val="pl-PL"/>
        </w:rPr>
        <w:t xml:space="preserve">Na Wykonawcy spoczywa </w:t>
      </w:r>
      <w:r w:rsidRPr="006F3EC7">
        <w:rPr>
          <w:rFonts w:asciiTheme="minorHAnsi" w:hAnsiTheme="minorHAnsi"/>
        </w:rPr>
        <w:t xml:space="preserve">obowiązek zakupu dziennika budowy i przekazania go do </w:t>
      </w:r>
      <w:r w:rsidRPr="006F3EC7">
        <w:rPr>
          <w:rFonts w:asciiTheme="minorHAnsi" w:hAnsiTheme="minorHAnsi"/>
          <w:lang w:val="pl-PL"/>
        </w:rPr>
        <w:t xml:space="preserve">Zamawiającego </w:t>
      </w:r>
      <w:r w:rsidRPr="006F3EC7">
        <w:rPr>
          <w:rFonts w:asciiTheme="minorHAnsi" w:hAnsiTheme="minorHAnsi"/>
        </w:rPr>
        <w:t>– jeżeli przedmiot prac tego wymaga</w:t>
      </w:r>
      <w:r w:rsidRPr="006F3EC7">
        <w:rPr>
          <w:rFonts w:asciiTheme="minorHAnsi" w:hAnsiTheme="minorHAnsi"/>
          <w:lang w:val="pl-PL"/>
        </w:rPr>
        <w:t>.</w:t>
      </w:r>
    </w:p>
    <w:p w:rsidR="00470CD8" w:rsidRPr="006F3EC7" w:rsidRDefault="00470CD8" w:rsidP="00DD565A">
      <w:pPr>
        <w:pStyle w:val="Styl2"/>
        <w:numPr>
          <w:ilvl w:val="0"/>
          <w:numId w:val="9"/>
        </w:numPr>
        <w:rPr>
          <w:rFonts w:asciiTheme="minorHAnsi" w:hAnsiTheme="minorHAnsi"/>
        </w:rPr>
      </w:pPr>
      <w:r w:rsidRPr="006F3EC7">
        <w:rPr>
          <w:rFonts w:asciiTheme="minorHAnsi" w:hAnsiTheme="minorHAnsi"/>
          <w:lang w:val="pl-PL"/>
        </w:rPr>
        <w:t xml:space="preserve">Zamawiający zobowiązuje wykonawcę do uzgodnienia wymiarów oraz treści tablic ostrzegawczych i informacyjnych przed ich  montażem  na stacji. </w:t>
      </w:r>
    </w:p>
    <w:p w:rsidR="008252CB" w:rsidRPr="006F3EC7" w:rsidRDefault="008252CB" w:rsidP="00DD565A">
      <w:pPr>
        <w:pStyle w:val="Styl2"/>
        <w:numPr>
          <w:ilvl w:val="0"/>
          <w:numId w:val="9"/>
        </w:numPr>
        <w:rPr>
          <w:rFonts w:asciiTheme="minorHAnsi" w:hAnsiTheme="minorHAnsi"/>
        </w:rPr>
      </w:pPr>
      <w:r w:rsidRPr="006F3EC7">
        <w:rPr>
          <w:rFonts w:asciiTheme="minorHAnsi" w:hAnsiTheme="minorHAnsi"/>
        </w:rPr>
        <w:t>Pozostałe, podstawowe wymagania dotyczące realizacji</w:t>
      </w:r>
      <w:r w:rsidRPr="006F3EC7">
        <w:rPr>
          <w:rFonts w:asciiTheme="minorHAnsi" w:hAnsiTheme="minorHAnsi"/>
          <w:lang w:val="pl-PL"/>
        </w:rPr>
        <w:t xml:space="preserve"> robót budowlano – montażowych </w:t>
      </w:r>
      <w:r w:rsidRPr="006F3EC7">
        <w:rPr>
          <w:rFonts w:asciiTheme="minorHAnsi" w:hAnsiTheme="minorHAnsi"/>
        </w:rPr>
        <w:t xml:space="preserve">określa </w:t>
      </w:r>
      <w:r w:rsidRPr="006F3EC7">
        <w:rPr>
          <w:rFonts w:asciiTheme="minorHAnsi" w:hAnsiTheme="minorHAnsi"/>
          <w:lang w:val="pl-PL"/>
        </w:rPr>
        <w:t>umowa stanowiąca załącznik nr 5 do SWZ.</w:t>
      </w:r>
    </w:p>
    <w:p w:rsidR="008252CB" w:rsidRPr="006F3EC7" w:rsidRDefault="00146655" w:rsidP="00DD565A">
      <w:pPr>
        <w:pStyle w:val="Styl2"/>
        <w:numPr>
          <w:ilvl w:val="0"/>
          <w:numId w:val="9"/>
        </w:numPr>
        <w:rPr>
          <w:rFonts w:asciiTheme="minorHAnsi" w:hAnsiTheme="minorHAnsi"/>
        </w:rPr>
      </w:pPr>
      <w:r w:rsidRPr="006F3EC7">
        <w:rPr>
          <w:rFonts w:asciiTheme="minorHAnsi" w:hAnsiTheme="minorHAnsi"/>
        </w:rPr>
        <w:t>Osoby wykonując</w:t>
      </w:r>
      <w:r w:rsidRPr="006F3EC7">
        <w:rPr>
          <w:rFonts w:asciiTheme="minorHAnsi" w:hAnsiTheme="minorHAnsi"/>
          <w:lang w:val="pl-PL"/>
        </w:rPr>
        <w:t>e</w:t>
      </w:r>
      <w:r w:rsidR="008252CB" w:rsidRPr="006F3EC7">
        <w:rPr>
          <w:rFonts w:asciiTheme="minorHAnsi" w:hAnsiTheme="minorHAnsi"/>
        </w:rPr>
        <w:t xml:space="preserve"> prace przy urządzeniach elektroenergetycznych eksploatowanych przez PG</w:t>
      </w:r>
      <w:r w:rsidR="007A4AB2" w:rsidRPr="006F3EC7">
        <w:rPr>
          <w:rFonts w:asciiTheme="minorHAnsi" w:hAnsiTheme="minorHAnsi"/>
        </w:rPr>
        <w:t>E Dystrybucja S.A. Oddział Łódź</w:t>
      </w:r>
      <w:r w:rsidR="008252CB" w:rsidRPr="006F3EC7">
        <w:rPr>
          <w:rFonts w:asciiTheme="minorHAnsi" w:hAnsiTheme="minorHAnsi"/>
        </w:rPr>
        <w:t xml:space="preserve"> winny posiadać upoważnienia podstawowe do wykonywania tych prac. Upoważnienie podstawowe nadawane jest osobie zatrudnionej przez firmę zewnętrzną przez Prowadzącego eksploatację w Oddziale na wniosek uprawnionego przedstawiciela tej firmy, jeżeli posiada ona właściwe świadectwo kwalifikacyjne do eksploatacji urządzeń elektroenergetycznych, przy których będzie wykonywana praca. </w:t>
      </w:r>
      <w:r w:rsidR="00720C5B" w:rsidRPr="006F3EC7">
        <w:rPr>
          <w:rFonts w:asciiTheme="minorHAnsi" w:hAnsiTheme="minorHAnsi"/>
        </w:rPr>
        <w:t xml:space="preserve">Osoby, które będą wykonywały prace na sieci PGE Dystrybucja S.A. muszą przestrzegać zasad zawartych w „Instrukcji organizacji bezpiecznej pracy przy urządzeniach energetycznych w PGE Dystrybucja S.A.”, „Instrukcji organizacji pracy w sieci dystrybucyjnej PGE Dystrybucja S.A. z udziałem firm zewnętrznych”, „Wytycznych do budowy systemów energetycznych w PGE Dystrybucja S.A.” oraz „Zasadach prowadzenia prac przy budowie lub przebudowie stacji i linii elektroenergetycznych” dostępnych na stronie internetowej Zamawiającego </w:t>
      </w:r>
      <w:hyperlink r:id="rId9" w:history="1">
        <w:r w:rsidR="00E91CEB" w:rsidRPr="006F3EC7">
          <w:rPr>
            <w:rStyle w:val="Hipercze"/>
            <w:rFonts w:asciiTheme="minorHAnsi" w:hAnsiTheme="minorHAnsi"/>
            <w:color w:val="auto"/>
          </w:rPr>
          <w:t>http://pgedystrybucja.pl/</w:t>
        </w:r>
        <w:r w:rsidR="00E91CEB" w:rsidRPr="006F3EC7">
          <w:rPr>
            <w:rStyle w:val="Hipercze"/>
            <w:rFonts w:asciiTheme="minorHAnsi" w:hAnsiTheme="minorHAnsi"/>
            <w:color w:val="auto"/>
            <w:lang w:val="pl-PL"/>
          </w:rPr>
          <w:t>d</w:t>
        </w:r>
        <w:r w:rsidR="00E91CEB" w:rsidRPr="006F3EC7">
          <w:rPr>
            <w:rStyle w:val="Hipercze"/>
            <w:rFonts w:asciiTheme="minorHAnsi" w:hAnsiTheme="minorHAnsi"/>
            <w:color w:val="auto"/>
          </w:rPr>
          <w:t>la-klienta/</w:t>
        </w:r>
        <w:r w:rsidR="00E91CEB" w:rsidRPr="006F3EC7">
          <w:rPr>
            <w:rStyle w:val="Hipercze"/>
            <w:rFonts w:asciiTheme="minorHAnsi" w:hAnsiTheme="minorHAnsi"/>
            <w:color w:val="auto"/>
            <w:lang w:val="pl-PL"/>
          </w:rPr>
          <w:t>p</w:t>
        </w:r>
        <w:r w:rsidR="00E91CEB" w:rsidRPr="006F3EC7">
          <w:rPr>
            <w:rStyle w:val="Hipercze"/>
            <w:rFonts w:asciiTheme="minorHAnsi" w:hAnsiTheme="minorHAnsi"/>
            <w:color w:val="auto"/>
          </w:rPr>
          <w:t>rzydatne-dokumenty</w:t>
        </w:r>
      </w:hyperlink>
      <w:r w:rsidR="00A24C25">
        <w:rPr>
          <w:rFonts w:asciiTheme="minorHAnsi" w:hAnsiTheme="minorHAnsi"/>
          <w:lang w:val="pl-PL"/>
        </w:rPr>
        <w:t xml:space="preserve">. </w:t>
      </w:r>
    </w:p>
    <w:p w:rsidR="00526E41" w:rsidRPr="006F3EC7" w:rsidRDefault="00526E41" w:rsidP="00526E41">
      <w:pPr>
        <w:pStyle w:val="Nagwek2"/>
        <w:rPr>
          <w:rFonts w:asciiTheme="minorHAnsi" w:hAnsiTheme="minorHAnsi"/>
          <w:b/>
          <w:color w:val="auto"/>
          <w:szCs w:val="22"/>
          <w:lang w:val="pl-PL"/>
        </w:rPr>
      </w:pPr>
      <w:bookmarkStart w:id="3" w:name="_Toc428713537"/>
      <w:r w:rsidRPr="006F3EC7">
        <w:rPr>
          <w:rFonts w:asciiTheme="minorHAnsi" w:hAnsiTheme="minorHAnsi"/>
          <w:b/>
          <w:color w:val="auto"/>
          <w:szCs w:val="22"/>
          <w:lang w:val="pl-PL"/>
        </w:rPr>
        <w:t>Ograniczenia związane z realizacją robót:</w:t>
      </w:r>
      <w:bookmarkEnd w:id="3"/>
    </w:p>
    <w:p w:rsidR="00526E41" w:rsidRPr="006F3EC7" w:rsidRDefault="00526E41" w:rsidP="00DD565A">
      <w:pPr>
        <w:widowControl w:val="0"/>
        <w:numPr>
          <w:ilvl w:val="0"/>
          <w:numId w:val="13"/>
        </w:numPr>
        <w:spacing w:before="0" w:after="0"/>
        <w:outlineLvl w:val="3"/>
        <w:rPr>
          <w:rFonts w:ascii="Calibri" w:hAnsi="Calibri" w:cs="Calibri"/>
          <w:sz w:val="22"/>
          <w:szCs w:val="22"/>
          <w:lang w:val="x-none" w:eastAsia="x-none"/>
        </w:rPr>
      </w:pPr>
      <w:r w:rsidRPr="006F3EC7">
        <w:rPr>
          <w:rFonts w:ascii="Calibri" w:hAnsi="Calibri" w:cs="Calibri"/>
          <w:sz w:val="22"/>
          <w:szCs w:val="22"/>
          <w:lang w:eastAsia="x-none"/>
        </w:rPr>
        <w:t xml:space="preserve">Prace powinny być realizowane z wykorzystaniem  </w:t>
      </w:r>
      <w:r w:rsidR="0078679B" w:rsidRPr="006F3EC7">
        <w:rPr>
          <w:rFonts w:ascii="Calibri" w:hAnsi="Calibri" w:cs="Calibri"/>
          <w:sz w:val="22"/>
          <w:szCs w:val="22"/>
          <w:lang w:eastAsia="x-none"/>
        </w:rPr>
        <w:t>zatwierdzonego  harmonogramu robót</w:t>
      </w:r>
      <w:r w:rsidR="00523B3F">
        <w:rPr>
          <w:rFonts w:ascii="Calibri" w:hAnsi="Calibri" w:cs="Calibri"/>
          <w:sz w:val="22"/>
          <w:szCs w:val="22"/>
          <w:lang w:eastAsia="x-none"/>
        </w:rPr>
        <w:t>.</w:t>
      </w:r>
    </w:p>
    <w:p w:rsidR="005D17BB" w:rsidRPr="005D624D" w:rsidRDefault="00526E41" w:rsidP="005D624D">
      <w:pPr>
        <w:widowControl w:val="0"/>
        <w:numPr>
          <w:ilvl w:val="0"/>
          <w:numId w:val="13"/>
        </w:numPr>
        <w:spacing w:before="0" w:after="0"/>
        <w:ind w:left="714" w:hanging="357"/>
        <w:outlineLvl w:val="3"/>
        <w:rPr>
          <w:rFonts w:ascii="Calibri" w:hAnsi="Calibri" w:cs="Calibri"/>
          <w:sz w:val="22"/>
          <w:szCs w:val="22"/>
          <w:lang w:val="x-none" w:eastAsia="x-none"/>
        </w:rPr>
      </w:pPr>
      <w:r w:rsidRPr="006F3EC7">
        <w:rPr>
          <w:rFonts w:ascii="Calibri" w:hAnsi="Calibri" w:cs="Calibri"/>
          <w:sz w:val="22"/>
          <w:szCs w:val="22"/>
          <w:lang w:eastAsia="x-none"/>
        </w:rPr>
        <w:t>Ponieważ sieć 110kV jest koordynowana przez Operatora Systemu Przesyłowego PSE</w:t>
      </w:r>
      <w:r w:rsidR="00335607">
        <w:rPr>
          <w:rFonts w:ascii="Calibri" w:hAnsi="Calibri" w:cs="Calibri"/>
          <w:sz w:val="22"/>
          <w:szCs w:val="22"/>
          <w:lang w:eastAsia="x-none"/>
        </w:rPr>
        <w:t xml:space="preserve"> S.A.</w:t>
      </w:r>
      <w:r w:rsidRPr="006F3EC7">
        <w:rPr>
          <w:rFonts w:ascii="Calibri" w:hAnsi="Calibri" w:cs="Calibri"/>
          <w:sz w:val="22"/>
          <w:szCs w:val="22"/>
          <w:lang w:eastAsia="x-none"/>
        </w:rPr>
        <w:t>, mogą wystąpić przerwy w możliwości wyłączenia zarówno ze względu na temperatury jak i inne nieprzewidziane dzisiaj sytuacje w sieci.</w:t>
      </w:r>
    </w:p>
    <w:p w:rsidR="00335607" w:rsidRPr="00335607" w:rsidRDefault="00335607" w:rsidP="00DD565A">
      <w:pPr>
        <w:widowControl w:val="0"/>
        <w:numPr>
          <w:ilvl w:val="0"/>
          <w:numId w:val="13"/>
        </w:numPr>
        <w:spacing w:before="0" w:after="0"/>
        <w:ind w:left="714" w:hanging="357"/>
        <w:outlineLvl w:val="3"/>
        <w:rPr>
          <w:rFonts w:ascii="Calibri" w:hAnsi="Calibri" w:cs="Calibri"/>
          <w:sz w:val="22"/>
          <w:szCs w:val="22"/>
          <w:lang w:eastAsia="x-none"/>
        </w:rPr>
      </w:pPr>
      <w:r w:rsidRPr="00335607">
        <w:rPr>
          <w:rFonts w:ascii="Calibri" w:hAnsi="Calibri" w:cs="Calibri"/>
          <w:sz w:val="22"/>
          <w:szCs w:val="22"/>
          <w:lang w:eastAsia="x-none"/>
        </w:rPr>
        <w:t>Zamawiający informuję, że fizyczna realizacja konkretnych wyłączeń będzie uzależniona dodatkowo od aktualnej sytuacji ruchowej w sieci dystrybucyjnej PGE Dystrybucja S.A. jak i przesyłowej PSE S.A.</w:t>
      </w:r>
    </w:p>
    <w:p w:rsidR="008252CB" w:rsidRPr="006F3EC7" w:rsidRDefault="008252CB" w:rsidP="008252CB">
      <w:pPr>
        <w:pStyle w:val="Nagwek2"/>
        <w:rPr>
          <w:rFonts w:asciiTheme="minorHAnsi" w:hAnsiTheme="minorHAnsi"/>
          <w:b/>
          <w:color w:val="auto"/>
          <w:szCs w:val="22"/>
        </w:rPr>
      </w:pPr>
      <w:r w:rsidRPr="006F3EC7">
        <w:rPr>
          <w:rFonts w:asciiTheme="minorHAnsi" w:hAnsiTheme="minorHAnsi"/>
          <w:b/>
          <w:color w:val="auto"/>
          <w:szCs w:val="22"/>
        </w:rPr>
        <w:t>Dostawy:</w:t>
      </w:r>
    </w:p>
    <w:p w:rsidR="008252CB" w:rsidRPr="006F3EC7" w:rsidRDefault="008252CB" w:rsidP="00DD565A">
      <w:pPr>
        <w:pStyle w:val="Styl2"/>
        <w:numPr>
          <w:ilvl w:val="0"/>
          <w:numId w:val="11"/>
        </w:numPr>
        <w:rPr>
          <w:rFonts w:asciiTheme="minorHAnsi" w:hAnsiTheme="minorHAnsi"/>
        </w:rPr>
      </w:pPr>
      <w:r w:rsidRPr="006F3EC7">
        <w:rPr>
          <w:rFonts w:asciiTheme="minorHAnsi" w:hAnsiTheme="minorHAnsi"/>
        </w:rPr>
        <w:t>Zamawiający wymaga aby wszystkie dostarczone przez Wykonawcę materiały i</w:t>
      </w:r>
      <w:r w:rsidRPr="006F3EC7">
        <w:rPr>
          <w:rFonts w:asciiTheme="minorHAnsi" w:hAnsiTheme="minorHAnsi"/>
          <w:lang w:val="pl-PL"/>
        </w:rPr>
        <w:t> </w:t>
      </w:r>
      <w:r w:rsidRPr="006F3EC7">
        <w:rPr>
          <w:rFonts w:asciiTheme="minorHAnsi" w:hAnsiTheme="minorHAnsi"/>
        </w:rPr>
        <w:t>urządzenia, stanowiące przedmiot zamówienia były fabrycznie nowe i wyprodukowane nie wcześniej</w:t>
      </w:r>
      <w:r w:rsidRPr="006F3EC7">
        <w:rPr>
          <w:rFonts w:asciiTheme="minorHAnsi" w:hAnsiTheme="minorHAnsi"/>
          <w:lang w:val="pl-PL"/>
        </w:rPr>
        <w:t xml:space="preserve"> </w:t>
      </w:r>
      <w:r w:rsidRPr="006F3EC7">
        <w:rPr>
          <w:rFonts w:asciiTheme="minorHAnsi" w:hAnsiTheme="minorHAnsi"/>
        </w:rPr>
        <w:t xml:space="preserve">niż </w:t>
      </w:r>
      <w:r w:rsidRPr="006F3EC7">
        <w:rPr>
          <w:rFonts w:asciiTheme="minorHAnsi" w:hAnsiTheme="minorHAnsi"/>
          <w:lang w:val="pl-PL"/>
        </w:rPr>
        <w:t>12 miesięcy licząc od daty</w:t>
      </w:r>
      <w:r w:rsidRPr="006F3EC7">
        <w:rPr>
          <w:rFonts w:asciiTheme="minorHAnsi" w:hAnsiTheme="minorHAnsi"/>
        </w:rPr>
        <w:t xml:space="preserve"> rozpoczęci</w:t>
      </w:r>
      <w:r w:rsidRPr="006F3EC7">
        <w:rPr>
          <w:rFonts w:asciiTheme="minorHAnsi" w:hAnsiTheme="minorHAnsi"/>
          <w:lang w:val="pl-PL"/>
        </w:rPr>
        <w:t>a</w:t>
      </w:r>
      <w:r w:rsidRPr="006F3EC7">
        <w:rPr>
          <w:rFonts w:asciiTheme="minorHAnsi" w:hAnsiTheme="minorHAnsi"/>
        </w:rPr>
        <w:t xml:space="preserve"> robót budowlano – montażowych</w:t>
      </w:r>
      <w:r w:rsidRPr="006F3EC7">
        <w:rPr>
          <w:rFonts w:asciiTheme="minorHAnsi" w:hAnsiTheme="minorHAnsi"/>
          <w:lang w:val="pl-PL"/>
        </w:rPr>
        <w:t xml:space="preserve"> </w:t>
      </w:r>
      <w:r w:rsidRPr="006F3EC7">
        <w:rPr>
          <w:rFonts w:asciiTheme="minorHAnsi" w:hAnsiTheme="minorHAnsi"/>
        </w:rPr>
        <w:t>oraz spełniać określone poniżej wymagania techniczne</w:t>
      </w:r>
    </w:p>
    <w:p w:rsidR="008252CB" w:rsidRPr="006F3EC7" w:rsidRDefault="008252CB" w:rsidP="00DD565A">
      <w:pPr>
        <w:pStyle w:val="Styl2"/>
        <w:numPr>
          <w:ilvl w:val="0"/>
          <w:numId w:val="11"/>
        </w:numPr>
        <w:rPr>
          <w:rFonts w:asciiTheme="minorHAnsi" w:hAnsiTheme="minorHAnsi"/>
        </w:rPr>
      </w:pPr>
      <w:r w:rsidRPr="006F3EC7">
        <w:rPr>
          <w:rFonts w:asciiTheme="minorHAnsi" w:hAnsiTheme="minorHAnsi"/>
        </w:rPr>
        <w:t xml:space="preserve">Pozostałe, podstawowe wymagania dotyczące </w:t>
      </w:r>
      <w:r w:rsidRPr="006F3EC7">
        <w:rPr>
          <w:rFonts w:asciiTheme="minorHAnsi" w:hAnsiTheme="minorHAnsi"/>
          <w:lang w:val="pl-PL"/>
        </w:rPr>
        <w:t xml:space="preserve">dostaw </w:t>
      </w:r>
      <w:r w:rsidRPr="006F3EC7">
        <w:rPr>
          <w:rFonts w:asciiTheme="minorHAnsi" w:hAnsiTheme="minorHAnsi"/>
        </w:rPr>
        <w:t xml:space="preserve">określa </w:t>
      </w:r>
      <w:r w:rsidRPr="006F3EC7">
        <w:rPr>
          <w:rFonts w:asciiTheme="minorHAnsi" w:hAnsiTheme="minorHAnsi"/>
          <w:lang w:val="pl-PL"/>
        </w:rPr>
        <w:t>umowa</w:t>
      </w:r>
      <w:r w:rsidR="00904875">
        <w:rPr>
          <w:rFonts w:asciiTheme="minorHAnsi" w:hAnsiTheme="minorHAnsi"/>
          <w:lang w:val="pl-PL"/>
        </w:rPr>
        <w:t xml:space="preserve"> stanowiąca załącznik nr 5 do S</w:t>
      </w:r>
      <w:r w:rsidRPr="006F3EC7">
        <w:rPr>
          <w:rFonts w:asciiTheme="minorHAnsi" w:hAnsiTheme="minorHAnsi"/>
          <w:lang w:val="pl-PL"/>
        </w:rPr>
        <w:t>WZ.</w:t>
      </w:r>
    </w:p>
    <w:p w:rsidR="00F86D0F" w:rsidRPr="006F3EC7" w:rsidRDefault="00F86D0F" w:rsidP="00DD565A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F3EC7">
        <w:rPr>
          <w:rFonts w:asciiTheme="minorHAnsi" w:hAnsiTheme="minorHAnsi" w:cstheme="minorHAnsi"/>
          <w:sz w:val="22"/>
          <w:szCs w:val="22"/>
        </w:rPr>
        <w:lastRenderedPageBreak/>
        <w:t>Zamawiający dopuszcza zastosowanie równoważnych materiałów i urządzeń w stosunku do zaprojektowanych, z zachowaniem nie gorszych standardów funkcjonalnych, technicznych, technologicznych i jakościowych. W ofercie można zaproponować urządzenia i materiały równoważne, przy czym zamienne urządzenia i materiały przyjęte do wyceny:</w:t>
      </w:r>
    </w:p>
    <w:p w:rsidR="00F86D0F" w:rsidRPr="006F3EC7" w:rsidRDefault="00F86D0F" w:rsidP="00DD565A">
      <w:pPr>
        <w:pStyle w:val="Akapitzlist"/>
        <w:numPr>
          <w:ilvl w:val="0"/>
          <w:numId w:val="16"/>
        </w:numPr>
        <w:spacing w:before="0" w:after="0"/>
        <w:ind w:left="1378" w:hanging="357"/>
        <w:rPr>
          <w:rFonts w:asciiTheme="minorHAnsi" w:hAnsiTheme="minorHAnsi" w:cstheme="minorHAnsi"/>
          <w:sz w:val="22"/>
          <w:szCs w:val="22"/>
        </w:rPr>
      </w:pPr>
      <w:r w:rsidRPr="006F3EC7">
        <w:rPr>
          <w:rFonts w:asciiTheme="minorHAnsi" w:hAnsiTheme="minorHAnsi" w:cstheme="minorHAnsi"/>
          <w:sz w:val="22"/>
          <w:szCs w:val="22"/>
        </w:rPr>
        <w:t>winny spełniać funkcję, do jakiej mają służyć,</w:t>
      </w:r>
    </w:p>
    <w:p w:rsidR="00F86D0F" w:rsidRPr="006F3EC7" w:rsidRDefault="00F86D0F" w:rsidP="00DD565A">
      <w:pPr>
        <w:pStyle w:val="Akapitzlist"/>
        <w:numPr>
          <w:ilvl w:val="0"/>
          <w:numId w:val="16"/>
        </w:numPr>
        <w:spacing w:before="0" w:after="0"/>
        <w:ind w:left="1378" w:hanging="357"/>
        <w:rPr>
          <w:rFonts w:asciiTheme="minorHAnsi" w:hAnsiTheme="minorHAnsi" w:cstheme="minorHAnsi"/>
          <w:sz w:val="22"/>
          <w:szCs w:val="22"/>
        </w:rPr>
      </w:pPr>
      <w:r w:rsidRPr="006F3EC7">
        <w:rPr>
          <w:rFonts w:asciiTheme="minorHAnsi" w:hAnsiTheme="minorHAnsi" w:cstheme="minorHAnsi"/>
          <w:sz w:val="22"/>
          <w:szCs w:val="22"/>
        </w:rPr>
        <w:t>winny być kompatybilne z pozostałymi urządzeniami, aby zespół urządzeń dawał zamierzony (zaprojektowany) efekt,</w:t>
      </w:r>
    </w:p>
    <w:p w:rsidR="00F86D0F" w:rsidRPr="006F3EC7" w:rsidRDefault="00F86D0F" w:rsidP="00DD565A">
      <w:pPr>
        <w:pStyle w:val="Akapitzlist"/>
        <w:numPr>
          <w:ilvl w:val="0"/>
          <w:numId w:val="16"/>
        </w:numPr>
        <w:spacing w:before="0" w:after="0"/>
        <w:ind w:left="1378" w:hanging="357"/>
        <w:rPr>
          <w:rFonts w:asciiTheme="minorHAnsi" w:hAnsiTheme="minorHAnsi" w:cstheme="minorHAnsi"/>
          <w:sz w:val="22"/>
          <w:szCs w:val="22"/>
        </w:rPr>
      </w:pPr>
      <w:r w:rsidRPr="006F3EC7">
        <w:rPr>
          <w:rFonts w:asciiTheme="minorHAnsi" w:hAnsiTheme="minorHAnsi" w:cstheme="minorHAnsi"/>
          <w:sz w:val="22"/>
          <w:szCs w:val="22"/>
        </w:rPr>
        <w:t>nie mogą wpływać na zmianę rodzaju i zakresu robót budowlanych oraz określonego w specyfikacji terminu wykonania zadania,</w:t>
      </w:r>
    </w:p>
    <w:p w:rsidR="00F86D0F" w:rsidRPr="006F3EC7" w:rsidRDefault="00F86D0F" w:rsidP="00DD565A">
      <w:pPr>
        <w:pStyle w:val="Akapitzlist"/>
        <w:numPr>
          <w:ilvl w:val="0"/>
          <w:numId w:val="16"/>
        </w:numPr>
        <w:spacing w:before="0" w:after="0"/>
        <w:ind w:left="1378" w:hanging="357"/>
        <w:rPr>
          <w:rFonts w:asciiTheme="minorHAnsi" w:hAnsiTheme="minorHAnsi" w:cstheme="minorHAnsi"/>
          <w:sz w:val="22"/>
          <w:szCs w:val="22"/>
        </w:rPr>
      </w:pPr>
      <w:r w:rsidRPr="006F3EC7">
        <w:rPr>
          <w:rFonts w:asciiTheme="minorHAnsi" w:hAnsiTheme="minorHAnsi" w:cstheme="minorHAnsi"/>
          <w:sz w:val="22"/>
          <w:szCs w:val="22"/>
        </w:rPr>
        <w:t>nie mogą mieć większych gabarytów niż przewidziane w dokumentacji technicznej</w:t>
      </w:r>
    </w:p>
    <w:p w:rsidR="00F86D0F" w:rsidRPr="006F3EC7" w:rsidRDefault="00F86D0F" w:rsidP="00DD565A">
      <w:pPr>
        <w:pStyle w:val="Akapitzlist"/>
        <w:numPr>
          <w:ilvl w:val="0"/>
          <w:numId w:val="16"/>
        </w:numPr>
        <w:spacing w:before="0" w:after="0"/>
        <w:ind w:left="1378" w:hanging="357"/>
        <w:rPr>
          <w:rFonts w:asciiTheme="minorHAnsi" w:hAnsiTheme="minorHAnsi" w:cstheme="minorHAnsi"/>
          <w:sz w:val="22"/>
          <w:szCs w:val="22"/>
        </w:rPr>
      </w:pPr>
      <w:r w:rsidRPr="006F3EC7">
        <w:rPr>
          <w:rFonts w:asciiTheme="minorHAnsi" w:hAnsiTheme="minorHAnsi" w:cstheme="minorHAnsi"/>
          <w:sz w:val="22"/>
          <w:szCs w:val="22"/>
        </w:rPr>
        <w:t>Wykonawca własnym kosztem i staraniem dokona ewen</w:t>
      </w:r>
      <w:r w:rsidR="002902E3">
        <w:rPr>
          <w:rFonts w:asciiTheme="minorHAnsi" w:hAnsiTheme="minorHAnsi" w:cstheme="minorHAnsi"/>
          <w:sz w:val="22"/>
          <w:szCs w:val="22"/>
        </w:rPr>
        <w:t>tualnej adaptacji dokumentacji i</w:t>
      </w:r>
      <w:r w:rsidRPr="006F3EC7">
        <w:rPr>
          <w:rFonts w:asciiTheme="minorHAnsi" w:hAnsiTheme="minorHAnsi" w:cstheme="minorHAnsi"/>
          <w:sz w:val="22"/>
          <w:szCs w:val="22"/>
        </w:rPr>
        <w:t xml:space="preserve"> ponownie uzgodni dokumentację z Zamawiającym oraz uzyska zmianę dokumentacji prawnej, jeżeli zajdzie taka potrzeba.</w:t>
      </w:r>
    </w:p>
    <w:p w:rsidR="00F86D0F" w:rsidRPr="006F3EC7" w:rsidRDefault="00F86D0F" w:rsidP="00F86D0F">
      <w:pPr>
        <w:spacing w:before="0" w:after="0"/>
        <w:ind w:left="68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3EC7">
        <w:rPr>
          <w:rFonts w:asciiTheme="minorHAnsi" w:hAnsiTheme="minorHAnsi" w:cstheme="minorHAnsi"/>
          <w:b/>
          <w:sz w:val="22"/>
          <w:szCs w:val="22"/>
          <w:u w:val="single"/>
        </w:rPr>
        <w:t xml:space="preserve">Uwaga: </w:t>
      </w:r>
    </w:p>
    <w:p w:rsidR="00F86D0F" w:rsidRPr="006F3EC7" w:rsidRDefault="00F86D0F" w:rsidP="00F86D0F">
      <w:pPr>
        <w:spacing w:before="0" w:after="0"/>
        <w:ind w:left="680" w:firstLine="0"/>
        <w:rPr>
          <w:rFonts w:asciiTheme="minorHAnsi" w:hAnsiTheme="minorHAnsi" w:cstheme="minorHAnsi"/>
          <w:sz w:val="22"/>
          <w:szCs w:val="22"/>
        </w:rPr>
      </w:pPr>
      <w:r w:rsidRPr="006F3EC7">
        <w:rPr>
          <w:rFonts w:asciiTheme="minorHAnsi" w:hAnsiTheme="minorHAnsi" w:cstheme="minorHAnsi"/>
          <w:sz w:val="22"/>
          <w:szCs w:val="22"/>
        </w:rPr>
        <w:t>W przypadku zamiaru zastosowania przez Wykonawcę materiałów równoważnych w stosunku do materiałów określonych przez Zamawiającego w SIWZ i Dokumentacji Projektowej, Wykonawca zobowiązany jest dołączyć do oferty wykaz tych materiałów wraz ze szczegółową specyfikacją, z której w sposób nie budzący wątpliwości Zamawiającego winno wynikać, iż zaoferowany asortyment jest o takich samych lub lepszych parametrach technicznych, jakościowych, funkcjonalnych, w odniesieniu do asortymentu określonego przez Zamawiającego w opisie przedmiotu zamówienia i dokumentacji projektowej (tzn. karty techniczne lub opisy oferowanych urządzeń technicznych wraz z atestami lub certyfikaty lub deklaracje zgodności z odpowiednią normą oferowanych urządzeń. Wykonawca może zamiast atestów lub certyfikatów lub deklaracji zgodności złożyć równoważne zaświadczenia wystawiane przez podmioty mające siedzibę w innym państwie członkowskim Europejskiego Obszaru Gospodarczego), przy czym na Wykonawcy ciąży obowiązek udokumentowania spełnienia wymagań i efektów inwestycyjnych, które muszą być w pełni zgodne z przyjętymi w projekcie Zamawiającego parametrami projektu. W przypadku wątpliwości, na Wykonawcy będzie spoczywać trud udowodnienia, że materiały i urządzenia są równoważne.</w:t>
      </w:r>
    </w:p>
    <w:p w:rsidR="008252CB" w:rsidRPr="006F3EC7" w:rsidRDefault="008252CB" w:rsidP="008252CB">
      <w:pPr>
        <w:pStyle w:val="Nagwek3"/>
        <w:spacing w:line="240" w:lineRule="auto"/>
        <w:rPr>
          <w:rFonts w:asciiTheme="minorHAnsi" w:hAnsiTheme="minorHAnsi"/>
          <w:sz w:val="22"/>
          <w:szCs w:val="22"/>
        </w:rPr>
      </w:pPr>
      <w:r w:rsidRPr="006F3EC7">
        <w:rPr>
          <w:rFonts w:asciiTheme="minorHAnsi" w:hAnsiTheme="minorHAnsi"/>
          <w:sz w:val="22"/>
          <w:szCs w:val="22"/>
        </w:rPr>
        <w:t>Dostawa Zamawiającego:</w:t>
      </w:r>
    </w:p>
    <w:p w:rsidR="008252CB" w:rsidRPr="007636A1" w:rsidRDefault="005D17BB" w:rsidP="008252CB">
      <w:pPr>
        <w:pStyle w:val="bezpunkw"/>
        <w:ind w:left="709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Brak</w:t>
      </w:r>
      <w:r w:rsidR="007636A1">
        <w:rPr>
          <w:rFonts w:asciiTheme="minorHAnsi" w:hAnsiTheme="minorHAnsi"/>
          <w:lang w:val="pl-PL"/>
        </w:rPr>
        <w:t>.</w:t>
      </w:r>
    </w:p>
    <w:p w:rsidR="008252CB" w:rsidRPr="006F3EC7" w:rsidRDefault="008252CB" w:rsidP="008252CB">
      <w:pPr>
        <w:pStyle w:val="Nagwek3"/>
        <w:spacing w:line="240" w:lineRule="auto"/>
        <w:rPr>
          <w:rFonts w:asciiTheme="minorHAnsi" w:hAnsiTheme="minorHAnsi"/>
          <w:sz w:val="22"/>
          <w:szCs w:val="22"/>
        </w:rPr>
      </w:pPr>
      <w:r w:rsidRPr="006F3EC7">
        <w:rPr>
          <w:rFonts w:asciiTheme="minorHAnsi" w:hAnsiTheme="minorHAnsi"/>
          <w:sz w:val="22"/>
          <w:szCs w:val="22"/>
        </w:rPr>
        <w:t>Dostawa Wykonawcy:</w:t>
      </w:r>
    </w:p>
    <w:p w:rsidR="008252CB" w:rsidRPr="006F3EC7" w:rsidRDefault="008252CB" w:rsidP="008252CB">
      <w:pPr>
        <w:pStyle w:val="bezpunkw"/>
        <w:rPr>
          <w:rFonts w:asciiTheme="minorHAnsi" w:hAnsiTheme="minorHAnsi"/>
          <w:lang w:val="pl-PL"/>
        </w:rPr>
      </w:pPr>
      <w:r w:rsidRPr="006F3EC7">
        <w:rPr>
          <w:rFonts w:asciiTheme="minorHAnsi" w:hAnsiTheme="minorHAnsi"/>
        </w:rPr>
        <w:t>Wszystkie materiały zapewnia Wykonawca</w:t>
      </w:r>
      <w:r w:rsidR="00470CD8" w:rsidRPr="006F3EC7">
        <w:rPr>
          <w:rFonts w:asciiTheme="minorHAnsi" w:hAnsiTheme="minorHAnsi"/>
          <w:lang w:val="pl-PL"/>
        </w:rPr>
        <w:t xml:space="preserve"> zgodnie ze </w:t>
      </w:r>
      <w:r w:rsidRPr="006F3EC7">
        <w:rPr>
          <w:rFonts w:asciiTheme="minorHAnsi" w:hAnsiTheme="minorHAnsi"/>
          <w:lang w:val="pl-PL"/>
        </w:rPr>
        <w:t>szczegółow</w:t>
      </w:r>
      <w:r w:rsidR="00470CD8" w:rsidRPr="006F3EC7">
        <w:rPr>
          <w:rFonts w:asciiTheme="minorHAnsi" w:hAnsiTheme="minorHAnsi"/>
          <w:lang w:val="pl-PL"/>
        </w:rPr>
        <w:t>ym</w:t>
      </w:r>
      <w:r w:rsidRPr="006F3EC7">
        <w:rPr>
          <w:rFonts w:asciiTheme="minorHAnsi" w:hAnsiTheme="minorHAnsi"/>
          <w:lang w:val="pl-PL"/>
        </w:rPr>
        <w:t xml:space="preserve"> zakres</w:t>
      </w:r>
      <w:r w:rsidR="00470CD8" w:rsidRPr="006F3EC7">
        <w:rPr>
          <w:rFonts w:asciiTheme="minorHAnsi" w:hAnsiTheme="minorHAnsi"/>
          <w:lang w:val="pl-PL"/>
        </w:rPr>
        <w:t>em</w:t>
      </w:r>
      <w:r w:rsidRPr="006F3EC7">
        <w:rPr>
          <w:rFonts w:asciiTheme="minorHAnsi" w:hAnsiTheme="minorHAnsi"/>
          <w:lang w:val="pl-PL"/>
        </w:rPr>
        <w:t xml:space="preserve"> zamówienia zawartego w dokumentacji projektowej. </w:t>
      </w:r>
    </w:p>
    <w:p w:rsidR="008252CB" w:rsidRPr="006F3EC7" w:rsidRDefault="008252CB" w:rsidP="008252CB">
      <w:pPr>
        <w:pStyle w:val="bezpunkw"/>
        <w:ind w:firstLine="0"/>
        <w:rPr>
          <w:rFonts w:asciiTheme="minorHAnsi" w:hAnsiTheme="minorHAnsi"/>
          <w:lang w:val="pl-PL"/>
        </w:rPr>
      </w:pPr>
      <w:r w:rsidRPr="006F3EC7">
        <w:rPr>
          <w:rFonts w:asciiTheme="minorHAnsi" w:hAnsiTheme="minorHAnsi"/>
          <w:lang w:val="pl-PL"/>
        </w:rPr>
        <w:t xml:space="preserve">Zamki </w:t>
      </w:r>
      <w:r w:rsidRPr="006F3EC7">
        <w:rPr>
          <w:rFonts w:asciiTheme="minorHAnsi" w:hAnsiTheme="minorHAnsi"/>
        </w:rPr>
        <w:t>oraz wkładki typu Master-Key</w:t>
      </w:r>
      <w:r w:rsidRPr="006F3EC7">
        <w:rPr>
          <w:rFonts w:asciiTheme="minorHAnsi" w:hAnsiTheme="minorHAnsi"/>
          <w:lang w:val="pl-PL"/>
        </w:rPr>
        <w:t xml:space="preserve"> stanowią obowiązkowy element każdego zamknięcia.</w:t>
      </w:r>
    </w:p>
    <w:p w:rsidR="008252CB" w:rsidRPr="006F3EC7" w:rsidRDefault="008252CB" w:rsidP="008252CB">
      <w:pPr>
        <w:pStyle w:val="Nagwek2"/>
        <w:rPr>
          <w:rFonts w:asciiTheme="minorHAnsi" w:hAnsiTheme="minorHAnsi"/>
          <w:b/>
          <w:color w:val="auto"/>
          <w:szCs w:val="22"/>
        </w:rPr>
      </w:pPr>
      <w:r w:rsidRPr="006F3EC7">
        <w:rPr>
          <w:rFonts w:asciiTheme="minorHAnsi" w:hAnsiTheme="minorHAnsi"/>
          <w:b/>
          <w:color w:val="auto"/>
          <w:szCs w:val="22"/>
        </w:rPr>
        <w:t>Wymagania dla wykonywania robót demontażowych:</w:t>
      </w:r>
    </w:p>
    <w:p w:rsidR="008252CB" w:rsidRPr="006F3EC7" w:rsidRDefault="008252CB" w:rsidP="008252CB">
      <w:pPr>
        <w:pStyle w:val="bezpunkw"/>
        <w:rPr>
          <w:rFonts w:asciiTheme="minorHAnsi" w:hAnsiTheme="minorHAnsi"/>
        </w:rPr>
      </w:pPr>
      <w:r w:rsidRPr="006F3EC7">
        <w:rPr>
          <w:rFonts w:asciiTheme="minorHAnsi" w:hAnsiTheme="minorHAnsi"/>
        </w:rPr>
        <w:t xml:space="preserve">Wykaz materiałów do demontażu został </w:t>
      </w:r>
      <w:r w:rsidR="006E511D">
        <w:rPr>
          <w:rFonts w:asciiTheme="minorHAnsi" w:hAnsiTheme="minorHAnsi"/>
        </w:rPr>
        <w:t>określony w  dokumentacji</w:t>
      </w:r>
      <w:r w:rsidRPr="006F3EC7">
        <w:rPr>
          <w:rFonts w:asciiTheme="minorHAnsi" w:hAnsiTheme="minorHAnsi"/>
        </w:rPr>
        <w:t xml:space="preserve"> projektowej</w:t>
      </w:r>
      <w:r w:rsidRPr="006F3EC7">
        <w:rPr>
          <w:rFonts w:asciiTheme="minorHAnsi" w:hAnsiTheme="minorHAnsi"/>
          <w:lang w:val="pl-PL"/>
        </w:rPr>
        <w:t>.</w:t>
      </w:r>
    </w:p>
    <w:p w:rsidR="008252CB" w:rsidRPr="006F3EC7" w:rsidRDefault="008252CB" w:rsidP="008252CB">
      <w:pPr>
        <w:pStyle w:val="bezpunkw"/>
        <w:rPr>
          <w:rFonts w:asciiTheme="minorHAnsi" w:hAnsiTheme="minorHAnsi"/>
        </w:rPr>
      </w:pPr>
      <w:r w:rsidRPr="006F3EC7">
        <w:rPr>
          <w:rFonts w:asciiTheme="minorHAnsi" w:hAnsiTheme="minorHAnsi"/>
          <w:lang w:val="pl-PL"/>
        </w:rPr>
        <w:t>Wykonawca jest odpowiedzialny za z</w:t>
      </w:r>
      <w:r w:rsidRPr="006F3EC7">
        <w:rPr>
          <w:rFonts w:asciiTheme="minorHAnsi" w:hAnsiTheme="minorHAnsi"/>
        </w:rPr>
        <w:t>utylizowanie materiałów pochodzących z demontażu (jeżeli występują), a nie przewidzianych do powtórnego montażu, z wyjątkiem materiałów określonych w</w:t>
      </w:r>
      <w:r w:rsidRPr="006F3EC7">
        <w:rPr>
          <w:rFonts w:asciiTheme="minorHAnsi" w:hAnsiTheme="minorHAnsi"/>
          <w:lang w:val="pl-PL"/>
        </w:rPr>
        <w:t> </w:t>
      </w:r>
      <w:r w:rsidRPr="006F3EC7">
        <w:rPr>
          <w:rFonts w:asciiTheme="minorHAnsi" w:hAnsiTheme="minorHAnsi"/>
        </w:rPr>
        <w:t xml:space="preserve">protokole przekazania placu budowy i złomu metali kolorowych, które należy dostarczyć do </w:t>
      </w:r>
      <w:r w:rsidRPr="006F3EC7">
        <w:rPr>
          <w:rFonts w:asciiTheme="minorHAnsi" w:hAnsiTheme="minorHAnsi"/>
          <w:lang w:val="pl-PL"/>
        </w:rPr>
        <w:lastRenderedPageBreak/>
        <w:t>magazynu Rejonu Energetycznego.</w:t>
      </w:r>
      <w:r w:rsidRPr="006F3EC7">
        <w:rPr>
          <w:rFonts w:asciiTheme="minorHAnsi" w:hAnsiTheme="minorHAnsi"/>
        </w:rPr>
        <w:t xml:space="preserve"> Materiały nie zwrócone Zamawiający potraktuje jako odsprzedane Wykonawcy i obciąży Wykonawcę fakturą według kalkulacji własnych, na co Wykonawca wyraża zgodę.</w:t>
      </w:r>
    </w:p>
    <w:p w:rsidR="008252CB" w:rsidRPr="006F3EC7" w:rsidRDefault="008252CB" w:rsidP="008252CB">
      <w:pPr>
        <w:pStyle w:val="Nagwek2"/>
        <w:ind w:left="578" w:hanging="578"/>
        <w:rPr>
          <w:rFonts w:asciiTheme="minorHAnsi" w:hAnsiTheme="minorHAnsi"/>
          <w:b/>
          <w:color w:val="auto"/>
          <w:szCs w:val="22"/>
        </w:rPr>
      </w:pPr>
      <w:r w:rsidRPr="006F3EC7">
        <w:rPr>
          <w:rFonts w:asciiTheme="minorHAnsi" w:hAnsiTheme="minorHAnsi"/>
          <w:b/>
          <w:color w:val="auto"/>
          <w:szCs w:val="22"/>
        </w:rPr>
        <w:t>Zasady odbioru robót budowlanych:</w:t>
      </w:r>
    </w:p>
    <w:p w:rsidR="008252CB" w:rsidRPr="006F3EC7" w:rsidRDefault="008252CB" w:rsidP="008252CB">
      <w:pPr>
        <w:pStyle w:val="bezpunkw"/>
        <w:rPr>
          <w:rFonts w:asciiTheme="minorHAnsi" w:hAnsiTheme="minorHAnsi"/>
          <w:b/>
          <w:bCs/>
          <w:lang w:val="pl-PL"/>
        </w:rPr>
      </w:pPr>
      <w:r w:rsidRPr="006F3EC7">
        <w:rPr>
          <w:rFonts w:asciiTheme="minorHAnsi" w:hAnsiTheme="minorHAnsi"/>
        </w:rPr>
        <w:t xml:space="preserve">Odbiory prac dokonywane są przez Zamawiającego zgodnie z „Ramową instrukcją przeprowadzania odbiorów obiektów budowlanych związanych z dystrybucją energii elektrycznej </w:t>
      </w:r>
      <w:r w:rsidRPr="006F3EC7">
        <w:rPr>
          <w:rFonts w:asciiTheme="minorHAnsi" w:hAnsiTheme="minorHAnsi"/>
          <w:lang w:val="pl-PL"/>
        </w:rPr>
        <w:br/>
      </w:r>
      <w:r w:rsidRPr="006F3EC7">
        <w:rPr>
          <w:rFonts w:asciiTheme="minorHAnsi" w:hAnsiTheme="minorHAnsi"/>
          <w:b/>
          <w:bCs/>
          <w:i/>
          <w:iCs/>
        </w:rPr>
        <w:t>w PGE Dystrybucja S.A.</w:t>
      </w:r>
      <w:r w:rsidRPr="006F3EC7">
        <w:rPr>
          <w:rFonts w:asciiTheme="minorHAnsi" w:hAnsiTheme="minorHAnsi"/>
          <w:b/>
          <w:bCs/>
          <w:i/>
          <w:iCs/>
          <w:lang w:val="pl-PL"/>
        </w:rPr>
        <w:t xml:space="preserve"> </w:t>
      </w:r>
      <w:r w:rsidRPr="006F3EC7">
        <w:rPr>
          <w:rFonts w:asciiTheme="minorHAnsi" w:hAnsiTheme="minorHAnsi"/>
          <w:bCs/>
          <w:i/>
          <w:iCs/>
          <w:lang w:val="pl-PL"/>
        </w:rPr>
        <w:t xml:space="preserve">która dostępna jest </w:t>
      </w:r>
      <w:r w:rsidRPr="006F3EC7">
        <w:rPr>
          <w:rFonts w:asciiTheme="minorHAnsi" w:hAnsiTheme="minorHAnsi"/>
        </w:rPr>
        <w:t>na stronie</w:t>
      </w:r>
      <w:r w:rsidRPr="006F3EC7">
        <w:rPr>
          <w:rFonts w:asciiTheme="minorHAnsi" w:hAnsiTheme="minorHAnsi"/>
          <w:lang w:val="pl-PL"/>
        </w:rPr>
        <w:t xml:space="preserve"> </w:t>
      </w:r>
      <w:hyperlink r:id="rId10" w:history="1">
        <w:r w:rsidR="009311D0" w:rsidRPr="006F3EC7">
          <w:rPr>
            <w:rStyle w:val="Hipercze"/>
            <w:color w:val="auto"/>
          </w:rPr>
          <w:t>http://www.pgedystrybucja.pl/dla-klienta/przydatne-dokumenty</w:t>
        </w:r>
      </w:hyperlink>
      <w:r w:rsidR="009311D0" w:rsidRPr="006F3EC7">
        <w:rPr>
          <w:lang w:val="pl-PL"/>
        </w:rPr>
        <w:t xml:space="preserve"> </w:t>
      </w:r>
      <w:r w:rsidRPr="006F3EC7">
        <w:rPr>
          <w:rFonts w:asciiTheme="minorHAnsi" w:hAnsiTheme="minorHAnsi"/>
          <w:lang w:val="pl-PL"/>
        </w:rPr>
        <w:t xml:space="preserve">oraz </w:t>
      </w:r>
      <w:r w:rsidRPr="006F3EC7">
        <w:rPr>
          <w:rFonts w:asciiTheme="minorHAnsi" w:hAnsiTheme="minorHAnsi"/>
        </w:rPr>
        <w:t xml:space="preserve">zgodnie z zapisami umowy na realizację robót budowlanych </w:t>
      </w:r>
      <w:r w:rsidR="00904875">
        <w:rPr>
          <w:rFonts w:asciiTheme="minorHAnsi" w:hAnsiTheme="minorHAnsi"/>
        </w:rPr>
        <w:t>stanowiącej załącznik nr 5 do S</w:t>
      </w:r>
      <w:r w:rsidRPr="006F3EC7">
        <w:rPr>
          <w:rFonts w:asciiTheme="minorHAnsi" w:hAnsiTheme="minorHAnsi"/>
        </w:rPr>
        <w:t>WZ</w:t>
      </w:r>
      <w:r w:rsidRPr="006F3EC7">
        <w:rPr>
          <w:rFonts w:asciiTheme="minorHAnsi" w:hAnsiTheme="minorHAnsi"/>
          <w:b/>
          <w:bCs/>
          <w:lang w:val="pl-PL"/>
        </w:rPr>
        <w:t xml:space="preserve"> </w:t>
      </w:r>
    </w:p>
    <w:p w:rsidR="008252CB" w:rsidRPr="006F3EC7" w:rsidRDefault="008252CB" w:rsidP="008252CB">
      <w:pPr>
        <w:pStyle w:val="Nagwek2"/>
        <w:rPr>
          <w:rFonts w:asciiTheme="minorHAnsi" w:hAnsiTheme="minorHAnsi"/>
          <w:b/>
          <w:color w:val="auto"/>
          <w:szCs w:val="22"/>
        </w:rPr>
      </w:pPr>
      <w:r w:rsidRPr="006F3EC7">
        <w:rPr>
          <w:rFonts w:asciiTheme="minorHAnsi" w:hAnsiTheme="minorHAnsi"/>
          <w:b/>
          <w:color w:val="auto"/>
          <w:szCs w:val="22"/>
        </w:rPr>
        <w:t xml:space="preserve">Wymagania </w:t>
      </w:r>
      <w:r w:rsidRPr="004A06BB">
        <w:rPr>
          <w:rFonts w:asciiTheme="minorHAnsi" w:hAnsiTheme="minorHAnsi"/>
          <w:b/>
          <w:color w:val="auto"/>
          <w:szCs w:val="22"/>
        </w:rPr>
        <w:t>dla przygotowywania dokumentacji powykonawczej</w:t>
      </w:r>
      <w:r w:rsidR="004A06BB" w:rsidRPr="004A06BB">
        <w:rPr>
          <w:rFonts w:asciiTheme="minorHAnsi" w:hAnsiTheme="minorHAnsi"/>
          <w:b/>
          <w:color w:val="auto"/>
          <w:szCs w:val="22"/>
          <w:lang w:val="pl-PL"/>
        </w:rPr>
        <w:t xml:space="preserve"> </w:t>
      </w:r>
      <w:r w:rsidR="004A06BB" w:rsidRPr="004A06BB">
        <w:rPr>
          <w:rFonts w:asciiTheme="minorHAnsi" w:hAnsiTheme="minorHAnsi"/>
          <w:b/>
          <w:bCs/>
          <w:iCs/>
          <w:color w:val="auto"/>
          <w:szCs w:val="22"/>
          <w:lang w:val="pl-PL"/>
        </w:rPr>
        <w:t>oraz powykonawczej inwentaryzacji geodezyjnej</w:t>
      </w:r>
      <w:r w:rsidRPr="004A06BB">
        <w:rPr>
          <w:rFonts w:asciiTheme="minorHAnsi" w:hAnsiTheme="minorHAnsi"/>
          <w:b/>
          <w:color w:val="auto"/>
          <w:szCs w:val="22"/>
        </w:rPr>
        <w:t>:</w:t>
      </w:r>
    </w:p>
    <w:p w:rsidR="008252CB" w:rsidRPr="006F3EC7" w:rsidRDefault="008252CB" w:rsidP="008252CB">
      <w:pPr>
        <w:pStyle w:val="bezpunkw"/>
        <w:rPr>
          <w:rFonts w:asciiTheme="minorHAnsi" w:hAnsiTheme="minorHAnsi"/>
        </w:rPr>
      </w:pPr>
      <w:r w:rsidRPr="006F3EC7">
        <w:rPr>
          <w:rFonts w:asciiTheme="minorHAnsi" w:hAnsiTheme="minorHAnsi"/>
        </w:rPr>
        <w:t xml:space="preserve">Dokumentacja powykonawcza </w:t>
      </w:r>
      <w:r w:rsidR="004A06BB">
        <w:rPr>
          <w:rFonts w:asciiTheme="minorHAnsi" w:hAnsiTheme="minorHAnsi"/>
        </w:rPr>
        <w:t>oraz powykonawcza inwentaryzacja</w:t>
      </w:r>
      <w:r w:rsidR="004A06BB" w:rsidRPr="004A06BB">
        <w:rPr>
          <w:rFonts w:asciiTheme="minorHAnsi" w:hAnsiTheme="minorHAnsi"/>
        </w:rPr>
        <w:t xml:space="preserve"> geodezyjn</w:t>
      </w:r>
      <w:r w:rsidR="004A06BB">
        <w:rPr>
          <w:rFonts w:asciiTheme="minorHAnsi" w:hAnsiTheme="minorHAnsi"/>
          <w:lang w:val="pl-PL"/>
        </w:rPr>
        <w:t>a</w:t>
      </w:r>
      <w:r w:rsidR="004A06BB" w:rsidRPr="004A06BB">
        <w:rPr>
          <w:rFonts w:asciiTheme="minorHAnsi" w:hAnsiTheme="minorHAnsi"/>
        </w:rPr>
        <w:t xml:space="preserve"> </w:t>
      </w:r>
      <w:r w:rsidRPr="006F3EC7">
        <w:rPr>
          <w:rFonts w:asciiTheme="minorHAnsi" w:hAnsiTheme="minorHAnsi"/>
        </w:rPr>
        <w:t>przekazana do Zamawiającego po wykonaniu prac powinna zawierać w szczególności:</w:t>
      </w:r>
    </w:p>
    <w:p w:rsidR="006D59D6" w:rsidRPr="006F3EC7" w:rsidRDefault="006D59D6" w:rsidP="006D59D6">
      <w:pPr>
        <w:pStyle w:val="Styl2"/>
        <w:numPr>
          <w:ilvl w:val="0"/>
          <w:numId w:val="8"/>
        </w:numPr>
        <w:rPr>
          <w:rFonts w:asciiTheme="minorHAnsi" w:hAnsiTheme="minorHAnsi"/>
        </w:rPr>
      </w:pPr>
      <w:r w:rsidRPr="006F3EC7">
        <w:t>Szczegółowy spis przekazywanej dokumentacji powykonawczej</w:t>
      </w:r>
    </w:p>
    <w:p w:rsidR="006D59D6" w:rsidRPr="006F3EC7" w:rsidRDefault="006D59D6" w:rsidP="006D59D6">
      <w:pPr>
        <w:pStyle w:val="Styl2"/>
        <w:numPr>
          <w:ilvl w:val="0"/>
          <w:numId w:val="0"/>
        </w:numPr>
        <w:ind w:left="1080"/>
        <w:rPr>
          <w:rFonts w:asciiTheme="minorHAnsi" w:hAnsiTheme="minorHAnsi"/>
          <w:lang w:val="pl-PL"/>
        </w:rPr>
      </w:pPr>
      <w:r w:rsidRPr="006F3EC7">
        <w:rPr>
          <w:rFonts w:asciiTheme="minorHAnsi" w:hAnsiTheme="minorHAnsi"/>
        </w:rPr>
        <w:t xml:space="preserve">Dokumentację projektową (projekt budowlany i projekt </w:t>
      </w:r>
      <w:r w:rsidRPr="006F3EC7">
        <w:rPr>
          <w:rFonts w:asciiTheme="minorHAnsi" w:hAnsiTheme="minorHAnsi"/>
          <w:lang w:val="pl-PL"/>
        </w:rPr>
        <w:t>po</w:t>
      </w:r>
      <w:r w:rsidRPr="006F3EC7">
        <w:rPr>
          <w:rFonts w:asciiTheme="minorHAnsi" w:hAnsiTheme="minorHAnsi"/>
        </w:rPr>
        <w:t>wykonawczy) z</w:t>
      </w:r>
      <w:r w:rsidRPr="006F3EC7">
        <w:rPr>
          <w:rFonts w:asciiTheme="minorHAnsi" w:hAnsiTheme="minorHAnsi"/>
          <w:lang w:val="pl-PL"/>
        </w:rPr>
        <w:t xml:space="preserve"> naniesionymi </w:t>
      </w:r>
      <w:r w:rsidRPr="006F3EC7">
        <w:rPr>
          <w:rFonts w:asciiTheme="minorHAnsi" w:hAnsiTheme="minorHAnsi"/>
        </w:rPr>
        <w:t xml:space="preserve"> </w:t>
      </w:r>
      <w:r w:rsidR="00A42B84" w:rsidRPr="006F3EC7">
        <w:rPr>
          <w:rFonts w:asciiTheme="minorHAnsi" w:hAnsiTheme="minorHAnsi"/>
        </w:rPr>
        <w:t>zmianami na etapie realizacji</w:t>
      </w:r>
      <w:r w:rsidR="00A42B84" w:rsidRPr="006F3EC7">
        <w:rPr>
          <w:rFonts w:asciiTheme="minorHAnsi" w:hAnsiTheme="minorHAnsi"/>
          <w:lang w:val="pl-PL"/>
        </w:rPr>
        <w:t xml:space="preserve">. </w:t>
      </w:r>
    </w:p>
    <w:p w:rsidR="008252CB" w:rsidRPr="006F3EC7" w:rsidRDefault="008252CB" w:rsidP="008252CB">
      <w:pPr>
        <w:pStyle w:val="Styl2"/>
        <w:numPr>
          <w:ilvl w:val="0"/>
          <w:numId w:val="8"/>
        </w:numPr>
        <w:rPr>
          <w:rFonts w:asciiTheme="minorHAnsi" w:hAnsiTheme="minorHAnsi"/>
        </w:rPr>
      </w:pPr>
      <w:r w:rsidRPr="006F3EC7">
        <w:rPr>
          <w:rFonts w:asciiTheme="minorHAnsi" w:hAnsiTheme="minorHAnsi"/>
        </w:rPr>
        <w:t>Protokoły z przeprowadzonych pomiarów.</w:t>
      </w:r>
    </w:p>
    <w:p w:rsidR="004A06BB" w:rsidRPr="004A06BB" w:rsidRDefault="004A06BB" w:rsidP="004A06BB">
      <w:pPr>
        <w:pStyle w:val="Styl2"/>
        <w:numPr>
          <w:ilvl w:val="0"/>
          <w:numId w:val="8"/>
        </w:numPr>
        <w:rPr>
          <w:rFonts w:asciiTheme="minorHAnsi" w:hAnsiTheme="minorHAnsi"/>
        </w:rPr>
      </w:pPr>
      <w:r w:rsidRPr="004A06BB">
        <w:rPr>
          <w:rFonts w:asciiTheme="minorHAnsi" w:hAnsiTheme="minorHAnsi"/>
        </w:rPr>
        <w:t>Inwentaryzację geodezyjną powykonawczą wraz ze szkicem wytyczenia i szkicem inwentaryzacji (na nośniku informatycznym należy przekazać wykaz współrzędnych geodezyjnych X i Y w układzie 1965 i 2000). Wykaz współrzędnych w pliku txt powinien być przygotowany osobno dla każdego poziomu napięć. Wykaz współrzędnych w zakresie obiektów liniowych powinien zawierać współrzędne punktów tyczenia poszczególnych węzłów usystematyzowane w kolejności od początkowego do ostatniego tj. zgodnie z przebiegiem trasy obiektu inwentarzowego.</w:t>
      </w:r>
    </w:p>
    <w:p w:rsidR="008252CB" w:rsidRPr="006F3EC7" w:rsidRDefault="004A06BB" w:rsidP="004A06BB">
      <w:pPr>
        <w:pStyle w:val="Styl2"/>
        <w:numPr>
          <w:ilvl w:val="0"/>
          <w:numId w:val="8"/>
        </w:numPr>
        <w:rPr>
          <w:rFonts w:asciiTheme="minorHAnsi" w:hAnsiTheme="minorHAnsi"/>
        </w:rPr>
      </w:pPr>
      <w:r w:rsidRPr="004A06BB">
        <w:rPr>
          <w:rFonts w:asciiTheme="minorHAnsi" w:hAnsiTheme="minorHAnsi"/>
        </w:rPr>
        <w:t>Dokumentacja projektowa i powykonawcza przebiegu sieci wraz z atrybutami zinwentaryzowanych elementów stanowi integralną część dokumentacji i wymagana jest w plikach wektorowych z rozszerzeniem .shp dla inwentaryzowanych warstw w układach 2000 (pas 6,7), 1992(m), 1965 (strefa_1).</w:t>
      </w:r>
    </w:p>
    <w:p w:rsidR="008252CB" w:rsidRPr="006F3EC7" w:rsidRDefault="008252CB" w:rsidP="008252CB">
      <w:pPr>
        <w:pStyle w:val="Styl2"/>
        <w:numPr>
          <w:ilvl w:val="0"/>
          <w:numId w:val="8"/>
        </w:numPr>
        <w:rPr>
          <w:rFonts w:asciiTheme="minorHAnsi" w:hAnsiTheme="minorHAnsi"/>
        </w:rPr>
      </w:pPr>
      <w:r w:rsidRPr="006F3EC7">
        <w:rPr>
          <w:rFonts w:asciiTheme="minorHAnsi" w:hAnsiTheme="minorHAnsi"/>
        </w:rPr>
        <w:t>Dziennik Budowy</w:t>
      </w:r>
      <w:r w:rsidR="00B67716">
        <w:rPr>
          <w:rFonts w:asciiTheme="minorHAnsi" w:hAnsiTheme="minorHAnsi"/>
          <w:lang w:val="pl-PL"/>
        </w:rPr>
        <w:t>.</w:t>
      </w:r>
      <w:r w:rsidR="00845AA7" w:rsidRPr="006F3EC7">
        <w:rPr>
          <w:rFonts w:asciiTheme="minorHAnsi" w:hAnsiTheme="minorHAnsi"/>
          <w:lang w:val="pl-PL"/>
        </w:rPr>
        <w:t xml:space="preserve"> </w:t>
      </w:r>
    </w:p>
    <w:p w:rsidR="008252CB" w:rsidRPr="006F3EC7" w:rsidRDefault="008252CB" w:rsidP="008252CB">
      <w:pPr>
        <w:pStyle w:val="Styl2"/>
        <w:numPr>
          <w:ilvl w:val="0"/>
          <w:numId w:val="8"/>
        </w:numPr>
        <w:rPr>
          <w:rFonts w:asciiTheme="minorHAnsi" w:hAnsiTheme="minorHAnsi"/>
        </w:rPr>
      </w:pPr>
      <w:r w:rsidRPr="006F3EC7">
        <w:rPr>
          <w:rFonts w:asciiTheme="minorHAnsi" w:hAnsiTheme="minorHAnsi"/>
          <w:lang w:val="pl-PL"/>
        </w:rPr>
        <w:t>D</w:t>
      </w:r>
      <w:r w:rsidRPr="006F3EC7">
        <w:rPr>
          <w:rFonts w:asciiTheme="minorHAnsi" w:hAnsiTheme="minorHAnsi"/>
        </w:rPr>
        <w:t xml:space="preserve">okumenty dotyczące wyrobów budowlanych (materiałów i urządzeń) wbudowanych </w:t>
      </w:r>
      <w:r w:rsidRPr="006F3EC7">
        <w:rPr>
          <w:rFonts w:asciiTheme="minorHAnsi" w:hAnsiTheme="minorHAnsi"/>
          <w:lang w:val="pl-PL"/>
        </w:rPr>
        <w:br/>
      </w:r>
      <w:r w:rsidRPr="006F3EC7">
        <w:rPr>
          <w:rFonts w:asciiTheme="minorHAnsi" w:hAnsiTheme="minorHAnsi"/>
        </w:rPr>
        <w:t>w obiekt potwierdzających ich projektowane właściwości użytkowe, charakterystyki techniczne i świadczące o legalnym wprowadzeniu ich do obrotu</w:t>
      </w:r>
      <w:r w:rsidR="00B67716">
        <w:rPr>
          <w:rFonts w:asciiTheme="minorHAnsi" w:hAnsiTheme="minorHAnsi"/>
          <w:lang w:val="pl-PL"/>
        </w:rPr>
        <w:t>.</w:t>
      </w:r>
    </w:p>
    <w:p w:rsidR="00F50E32" w:rsidRPr="006F3EC7" w:rsidRDefault="00F50E32" w:rsidP="008252CB">
      <w:pPr>
        <w:pStyle w:val="Styl2"/>
        <w:numPr>
          <w:ilvl w:val="0"/>
          <w:numId w:val="8"/>
        </w:numPr>
        <w:rPr>
          <w:rFonts w:asciiTheme="minorHAnsi" w:hAnsiTheme="minorHAnsi"/>
        </w:rPr>
      </w:pPr>
      <w:r w:rsidRPr="006F3EC7">
        <w:rPr>
          <w:rFonts w:asciiTheme="minorHAnsi" w:hAnsiTheme="minorHAnsi"/>
          <w:lang w:val="pl-PL"/>
        </w:rPr>
        <w:t>Sprawozdanie z wykonanych pomiarów pól elektromagnetycznych</w:t>
      </w:r>
      <w:r w:rsidR="00B67716">
        <w:rPr>
          <w:rFonts w:asciiTheme="minorHAnsi" w:hAnsiTheme="minorHAnsi"/>
          <w:lang w:val="pl-PL"/>
        </w:rPr>
        <w:t>.</w:t>
      </w:r>
    </w:p>
    <w:p w:rsidR="00F50E32" w:rsidRPr="006F3EC7" w:rsidRDefault="0023141B" w:rsidP="0023141B">
      <w:pPr>
        <w:pStyle w:val="Styl2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 w:cstheme="minorHAnsi"/>
          <w:lang w:val="pl-PL"/>
        </w:rPr>
        <w:t xml:space="preserve">Wykonanie </w:t>
      </w:r>
      <w:r w:rsidR="0080118F" w:rsidRPr="006F3EC7">
        <w:rPr>
          <w:rFonts w:asciiTheme="minorHAnsi" w:hAnsiTheme="minorHAnsi" w:cstheme="minorHAnsi"/>
        </w:rPr>
        <w:t>paszport</w:t>
      </w:r>
      <w:r w:rsidR="004A06BB">
        <w:rPr>
          <w:rFonts w:asciiTheme="minorHAnsi" w:hAnsiTheme="minorHAnsi" w:cstheme="minorHAnsi"/>
          <w:lang w:val="pl-PL"/>
        </w:rPr>
        <w:t>u</w:t>
      </w:r>
      <w:r w:rsidR="0080118F" w:rsidRPr="006F3EC7">
        <w:rPr>
          <w:rFonts w:asciiTheme="minorHAnsi" w:hAnsiTheme="minorHAnsi" w:cstheme="minorHAnsi"/>
        </w:rPr>
        <w:t xml:space="preserve"> </w:t>
      </w:r>
      <w:r w:rsidRPr="0023141B">
        <w:rPr>
          <w:rFonts w:asciiTheme="minorHAnsi" w:hAnsiTheme="minorHAnsi" w:cstheme="minorHAnsi"/>
        </w:rPr>
        <w:t xml:space="preserve">linii 110 kV RPZ Brzezińska – RPZ Radogoszcz </w:t>
      </w:r>
      <w:r w:rsidR="0080118F" w:rsidRPr="006F3EC7">
        <w:rPr>
          <w:rFonts w:asciiTheme="minorHAnsi" w:hAnsiTheme="minorHAnsi" w:cstheme="minorHAnsi"/>
        </w:rPr>
        <w:t>(zawartość paszportu należy uzgodnić z Zamawiającym) przed zgłoszeniem do odbioru.</w:t>
      </w:r>
    </w:p>
    <w:p w:rsidR="00F50E32" w:rsidRPr="00A24C25" w:rsidRDefault="0023141B" w:rsidP="0023141B">
      <w:pPr>
        <w:pStyle w:val="Styl2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 w:cstheme="minorHAnsi"/>
          <w:lang w:val="pl-PL"/>
        </w:rPr>
        <w:t>Wykonanie</w:t>
      </w:r>
      <w:r w:rsidR="0080118F" w:rsidRPr="006F3EC7">
        <w:rPr>
          <w:rFonts w:asciiTheme="minorHAnsi" w:hAnsiTheme="minorHAnsi" w:cstheme="minorHAnsi"/>
        </w:rPr>
        <w:t xml:space="preserve"> instrukcj</w:t>
      </w:r>
      <w:r w:rsidR="004A06BB">
        <w:rPr>
          <w:rFonts w:asciiTheme="minorHAnsi" w:hAnsiTheme="minorHAnsi" w:cstheme="minorHAnsi"/>
          <w:lang w:val="pl-PL"/>
        </w:rPr>
        <w:t>i</w:t>
      </w:r>
      <w:r w:rsidR="0080118F" w:rsidRPr="006F3EC7">
        <w:rPr>
          <w:rFonts w:asciiTheme="minorHAnsi" w:hAnsiTheme="minorHAnsi" w:cstheme="minorHAnsi"/>
        </w:rPr>
        <w:t xml:space="preserve"> eksploatacji </w:t>
      </w:r>
      <w:r w:rsidRPr="0023141B">
        <w:rPr>
          <w:rFonts w:asciiTheme="minorHAnsi" w:hAnsiTheme="minorHAnsi" w:cstheme="minorHAnsi"/>
        </w:rPr>
        <w:t xml:space="preserve">linii 110 kV RPZ Brzezińska – RPZ Radogoszcz </w:t>
      </w:r>
      <w:r w:rsidR="0080118F" w:rsidRPr="006F3EC7">
        <w:rPr>
          <w:rFonts w:asciiTheme="minorHAnsi" w:hAnsiTheme="minorHAnsi" w:cstheme="minorHAnsi"/>
        </w:rPr>
        <w:t>(zawartość instrukcji należy uzgodnić z Zamawiającym) przed zgłoszeniem do odbioru</w:t>
      </w:r>
      <w:r w:rsidR="0038390C">
        <w:rPr>
          <w:rFonts w:asciiTheme="minorHAnsi" w:hAnsiTheme="minorHAnsi" w:cstheme="minorHAnsi"/>
          <w:lang w:val="pl-PL"/>
        </w:rPr>
        <w:t>.</w:t>
      </w:r>
      <w:r w:rsidR="0080118F" w:rsidRPr="006F3EC7">
        <w:rPr>
          <w:rFonts w:asciiTheme="minorHAnsi" w:hAnsiTheme="minorHAnsi"/>
          <w:lang w:val="pl-PL"/>
        </w:rPr>
        <w:t xml:space="preserve"> </w:t>
      </w:r>
    </w:p>
    <w:p w:rsidR="00957952" w:rsidRDefault="00957952" w:rsidP="00487D0D">
      <w:pPr>
        <w:ind w:left="0" w:firstLine="0"/>
        <w:rPr>
          <w:rFonts w:ascii="Calibri" w:hAnsi="Calibri"/>
          <w:sz w:val="22"/>
        </w:rPr>
      </w:pPr>
    </w:p>
    <w:p w:rsidR="00487D0D" w:rsidRDefault="00487D0D" w:rsidP="00487D0D">
      <w:pPr>
        <w:ind w:left="0" w:firstLine="0"/>
        <w:rPr>
          <w:rFonts w:ascii="Calibri" w:hAnsi="Calibri"/>
          <w:sz w:val="22"/>
        </w:rPr>
      </w:pPr>
    </w:p>
    <w:p w:rsidR="00487D0D" w:rsidRDefault="00487D0D" w:rsidP="00487D0D">
      <w:pPr>
        <w:ind w:left="0" w:firstLine="0"/>
        <w:rPr>
          <w:rFonts w:asciiTheme="minorHAnsi" w:hAnsiTheme="minorHAnsi"/>
          <w:b/>
        </w:rPr>
      </w:pPr>
    </w:p>
    <w:p w:rsidR="00957952" w:rsidRDefault="00957952" w:rsidP="008252CB">
      <w:pPr>
        <w:rPr>
          <w:rFonts w:asciiTheme="minorHAnsi" w:hAnsiTheme="minorHAnsi"/>
          <w:b/>
        </w:rPr>
      </w:pPr>
    </w:p>
    <w:p w:rsidR="00E311DA" w:rsidRPr="006F3EC7" w:rsidRDefault="00266401" w:rsidP="008252CB">
      <w:pPr>
        <w:rPr>
          <w:rFonts w:asciiTheme="minorHAnsi" w:hAnsiTheme="minorHAnsi"/>
          <w:b/>
        </w:rPr>
      </w:pPr>
      <w:r w:rsidRPr="006F3EC7">
        <w:rPr>
          <w:rFonts w:asciiTheme="minorHAnsi" w:hAnsiTheme="minorHAnsi"/>
          <w:b/>
        </w:rPr>
        <w:t xml:space="preserve">Załączniki: </w:t>
      </w:r>
    </w:p>
    <w:p w:rsidR="00957952" w:rsidRPr="00957952" w:rsidRDefault="0026495E" w:rsidP="0095795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Załącznik 1.2</w:t>
      </w:r>
      <w:r w:rsidR="00957952">
        <w:rPr>
          <w:rFonts w:asciiTheme="minorHAnsi" w:hAnsiTheme="minorHAnsi"/>
          <w:b/>
        </w:rPr>
        <w:t xml:space="preserve"> - </w:t>
      </w:r>
      <w:r w:rsidR="009146CE">
        <w:rPr>
          <w:rFonts w:asciiTheme="minorHAnsi" w:hAnsiTheme="minorHAnsi"/>
          <w:b/>
        </w:rPr>
        <w:t>d</w:t>
      </w:r>
      <w:r w:rsidR="009146CE" w:rsidRPr="00957952">
        <w:rPr>
          <w:rFonts w:asciiTheme="minorHAnsi" w:hAnsiTheme="minorHAnsi"/>
          <w:b/>
        </w:rPr>
        <w:t xml:space="preserve">okumentacja </w:t>
      </w:r>
      <w:r>
        <w:rPr>
          <w:rFonts w:asciiTheme="minorHAnsi" w:hAnsiTheme="minorHAnsi"/>
          <w:b/>
        </w:rPr>
        <w:t>projektowa</w:t>
      </w:r>
      <w:r w:rsidR="009146CE">
        <w:rPr>
          <w:rFonts w:asciiTheme="minorHAnsi" w:hAnsiTheme="minorHAnsi"/>
          <w:b/>
        </w:rPr>
        <w:t xml:space="preserve"> </w:t>
      </w:r>
    </w:p>
    <w:p w:rsidR="003D3CAE" w:rsidRPr="006F3EC7" w:rsidRDefault="003D3CAE">
      <w:pPr>
        <w:rPr>
          <w:rFonts w:asciiTheme="minorHAnsi" w:hAnsiTheme="minorHAnsi"/>
          <w:b/>
        </w:rPr>
      </w:pPr>
    </w:p>
    <w:sectPr w:rsidR="003D3CAE" w:rsidRPr="006F3EC7" w:rsidSect="00861695">
      <w:headerReference w:type="default" r:id="rId11"/>
      <w:footerReference w:type="default" r:id="rId12"/>
      <w:type w:val="continuous"/>
      <w:pgSz w:w="11907" w:h="16840" w:code="9"/>
      <w:pgMar w:top="1418" w:right="1418" w:bottom="141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3E5" w:rsidRDefault="001A33E5">
      <w:r>
        <w:separator/>
      </w:r>
    </w:p>
  </w:endnote>
  <w:endnote w:type="continuationSeparator" w:id="0">
    <w:p w:rsidR="001A33E5" w:rsidRDefault="001A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64" w:rsidRDefault="009A016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1753C">
      <w:rPr>
        <w:noProof/>
      </w:rPr>
      <w:t>6</w:t>
    </w:r>
    <w:r>
      <w:fldChar w:fldCharType="end"/>
    </w:r>
  </w:p>
  <w:p w:rsidR="009A0164" w:rsidRDefault="009A0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3E5" w:rsidRDefault="001A33E5">
      <w:r>
        <w:separator/>
      </w:r>
    </w:p>
  </w:footnote>
  <w:footnote w:type="continuationSeparator" w:id="0">
    <w:p w:rsidR="001A33E5" w:rsidRDefault="001A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53C" w:rsidRDefault="00F1753C" w:rsidP="00F1753C">
    <w:pPr>
      <w:pStyle w:val="Zanag1"/>
      <w:spacing w:after="0"/>
      <w:ind w:firstLine="0"/>
      <w:rPr>
        <w:rFonts w:ascii="Calibri" w:hAnsi="Calibri" w:cs="Calibri"/>
        <w:sz w:val="24"/>
        <w:szCs w:val="24"/>
      </w:rPr>
    </w:pPr>
    <w:r>
      <w:rPr>
        <w:sz w:val="20"/>
        <w:szCs w:val="20"/>
        <w:lang w:eastAsia="pl-PL"/>
      </w:rPr>
      <w:drawing>
        <wp:inline distT="0" distB="0" distL="0" distR="0" wp14:anchorId="236A8202" wp14:editId="480A56E6">
          <wp:extent cx="5760085" cy="78032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80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0164" w:rsidRPr="00A076B3" w:rsidRDefault="009A0164" w:rsidP="00A076B3">
    <w:pPr>
      <w:pStyle w:val="Zanag1"/>
      <w:spacing w:after="0"/>
      <w:rPr>
        <w:rFonts w:ascii="Calibri" w:hAnsi="Calibri" w:cs="Calibri"/>
        <w:sz w:val="24"/>
        <w:szCs w:val="24"/>
      </w:rPr>
    </w:pPr>
    <w:r w:rsidRPr="00A076B3">
      <w:rPr>
        <w:rFonts w:ascii="Calibri" w:hAnsi="Calibri" w:cs="Calibri"/>
        <w:sz w:val="24"/>
        <w:szCs w:val="24"/>
      </w:rPr>
      <w:t>Załącznik nr 1</w:t>
    </w:r>
    <w:r w:rsidR="005A7839">
      <w:rPr>
        <w:rFonts w:ascii="Calibri" w:hAnsi="Calibri" w:cs="Calibri"/>
        <w:sz w:val="24"/>
        <w:szCs w:val="24"/>
      </w:rPr>
      <w:t>.1</w:t>
    </w:r>
    <w:r w:rsidRPr="00A076B3">
      <w:rPr>
        <w:rFonts w:ascii="Calibri" w:hAnsi="Calibri" w:cs="Calibri"/>
        <w:sz w:val="24"/>
        <w:szCs w:val="24"/>
      </w:rPr>
      <w:t xml:space="preserve"> do SWZ nr postępowania</w:t>
    </w:r>
    <w:r w:rsidR="00800D6E">
      <w:rPr>
        <w:rFonts w:ascii="Calibri" w:hAnsi="Calibri" w:cs="Calibri"/>
        <w:sz w:val="24"/>
        <w:szCs w:val="24"/>
      </w:rPr>
      <w:t xml:space="preserve"> </w:t>
    </w:r>
    <w:r w:rsidR="00F1753C" w:rsidRPr="00F1753C">
      <w:rPr>
        <w:rFonts w:ascii="Calibri" w:hAnsi="Calibri" w:cs="Calibri"/>
        <w:sz w:val="24"/>
        <w:szCs w:val="24"/>
      </w:rPr>
      <w:t>POST/DYS/OLD/GZ/02044/2022</w:t>
    </w:r>
  </w:p>
  <w:p w:rsidR="009A0164" w:rsidRPr="00F1753C" w:rsidRDefault="009A0164" w:rsidP="00F1753C">
    <w:pPr>
      <w:pStyle w:val="Zanag2"/>
      <w:rPr>
        <w:rFonts w:ascii="Calibri" w:hAnsi="Calibri" w:cs="Calibri"/>
        <w:sz w:val="24"/>
      </w:rPr>
    </w:pPr>
    <w:r w:rsidRPr="00643DE6">
      <w:rPr>
        <w:rFonts w:ascii="Calibri" w:hAnsi="Calibri" w:cs="Calibri"/>
        <w:sz w:val="24"/>
      </w:rPr>
      <w:t xml:space="preserve">Specyfikacja techniczna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80"/>
        </w:tabs>
      </w:pPr>
      <w:rPr>
        <w:rFonts w:ascii="Symbol" w:hAnsi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021"/>
        </w:tabs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021"/>
        </w:tabs>
      </w:pPr>
      <w:rPr>
        <w:rFonts w:ascii="Symbol" w:hAnsi="Symbol"/>
      </w:r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"/>
      <w:lvlJc w:val="left"/>
      <w:pPr>
        <w:tabs>
          <w:tab w:val="num" w:pos="680"/>
        </w:tabs>
      </w:pPr>
      <w:rPr>
        <w:rFonts w:ascii="Wingdings" w:hAnsi="Wingdings"/>
        <w:b w:val="0"/>
        <w:i w:val="0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3"/>
      <w:numFmt w:val="bullet"/>
      <w:lvlText w:val="-"/>
      <w:lvlJc w:val="left"/>
      <w:pPr>
        <w:tabs>
          <w:tab w:val="num" w:pos="680"/>
        </w:tabs>
      </w:pPr>
      <w:rPr>
        <w:rFonts w:ascii="Times New Roman" w:hAnsi="Times New Roman"/>
      </w:rPr>
    </w:lvl>
  </w:abstractNum>
  <w:abstractNum w:abstractNumId="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680"/>
        </w:tabs>
      </w:pPr>
      <w:rPr>
        <w:rFonts w:ascii="Times New Roman" w:hAnsi="Times New Roman"/>
      </w:rPr>
    </w:lvl>
  </w:abstractNum>
  <w:abstractNum w:abstractNumId="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680"/>
        </w:tabs>
      </w:pPr>
      <w:rPr>
        <w:rFonts w:ascii="Symbol" w:hAnsi="Symbol"/>
      </w:rPr>
    </w:lvl>
  </w:abstractNum>
  <w:abstractNum w:abstractNumId="8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1068"/>
        </w:tabs>
      </w:pPr>
      <w:rPr>
        <w:rFonts w:ascii="Times New Roman" w:hAnsi="Times New Roman"/>
      </w:rPr>
    </w:lvl>
  </w:abstractNum>
  <w:abstractNum w:abstractNumId="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1021"/>
        </w:tabs>
      </w:pPr>
      <w:rPr>
        <w:rFonts w:ascii="Symbol" w:hAnsi="Symbol"/>
      </w:rPr>
    </w:lvl>
  </w:abstractNum>
  <w:abstractNum w:abstractNumId="10" w15:restartNumberingAfterBreak="0">
    <w:nsid w:val="00000023"/>
    <w:multiLevelType w:val="singleLevel"/>
    <w:tmpl w:val="00000023"/>
    <w:name w:val="WW8Num35"/>
    <w:lvl w:ilvl="0">
      <w:start w:val="4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11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2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  <w:b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  <w:b w:val="0"/>
      </w:rPr>
    </w:lvl>
  </w:abstractNum>
  <w:abstractNum w:abstractNumId="13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%1."/>
      <w:lvlJc w:val="left"/>
      <w:pPr>
        <w:tabs>
          <w:tab w:val="num" w:pos="680"/>
        </w:tabs>
      </w:pPr>
      <w:rPr>
        <w:rFonts w:cs="Times New Roman"/>
      </w:rPr>
    </w:lvl>
  </w:abstractNum>
  <w:abstractNum w:abstractNumId="14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681"/>
        </w:tabs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021"/>
        </w:tabs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15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3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16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680"/>
        </w:tabs>
      </w:pPr>
      <w:rPr>
        <w:rFonts w:ascii="Symbol" w:hAnsi="Symbol"/>
      </w:rPr>
    </w:lvl>
  </w:abstractNum>
  <w:abstractNum w:abstractNumId="17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  <w:b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  <w:b w:val="0"/>
      </w:rPr>
    </w:lvl>
  </w:abstractNum>
  <w:abstractNum w:abstractNumId="18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680"/>
        </w:tabs>
      </w:pPr>
      <w:rPr>
        <w:rFonts w:ascii="Symbol" w:hAnsi="Symbol"/>
      </w:rPr>
    </w:lvl>
  </w:abstractNum>
  <w:abstractNum w:abstractNumId="19" w15:restartNumberingAfterBreak="0">
    <w:nsid w:val="00000043"/>
    <w:multiLevelType w:val="singleLevel"/>
    <w:tmpl w:val="00000043"/>
    <w:name w:val="WW8Num67"/>
    <w:lvl w:ilvl="0">
      <w:start w:val="1"/>
      <w:numFmt w:val="bullet"/>
      <w:lvlText w:val=""/>
      <w:lvlJc w:val="left"/>
      <w:pPr>
        <w:tabs>
          <w:tab w:val="num" w:pos="680"/>
        </w:tabs>
      </w:pPr>
      <w:rPr>
        <w:rFonts w:ascii="Symbol" w:hAnsi="Symbol"/>
      </w:rPr>
    </w:lvl>
  </w:abstractNum>
  <w:abstractNum w:abstractNumId="20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680"/>
        </w:tabs>
      </w:pPr>
      <w:rPr>
        <w:rFonts w:cs="Times New Roman"/>
      </w:rPr>
    </w:lvl>
  </w:abstractNum>
  <w:abstractNum w:abstractNumId="21" w15:restartNumberingAfterBreak="0">
    <w:nsid w:val="0000004C"/>
    <w:multiLevelType w:val="singleLevel"/>
    <w:tmpl w:val="0000004C"/>
    <w:name w:val="WW8Num76"/>
    <w:lvl w:ilvl="0">
      <w:start w:val="1"/>
      <w:numFmt w:val="lowerLetter"/>
      <w:lvlText w:val="%1)"/>
      <w:lvlJc w:val="left"/>
      <w:pPr>
        <w:tabs>
          <w:tab w:val="num" w:pos="1134"/>
        </w:tabs>
      </w:pPr>
      <w:rPr>
        <w:rFonts w:cs="Times New Roman"/>
      </w:rPr>
    </w:lvl>
  </w:abstractNum>
  <w:abstractNum w:abstractNumId="22" w15:restartNumberingAfterBreak="0">
    <w:nsid w:val="00000058"/>
    <w:multiLevelType w:val="singleLevel"/>
    <w:tmpl w:val="00000058"/>
    <w:name w:val="WW8Num88"/>
    <w:lvl w:ilvl="0">
      <w:start w:val="1"/>
      <w:numFmt w:val="lowerLetter"/>
      <w:lvlText w:val="%1)"/>
      <w:lvlJc w:val="left"/>
      <w:pPr>
        <w:tabs>
          <w:tab w:val="num" w:pos="1021"/>
        </w:tabs>
      </w:pPr>
      <w:rPr>
        <w:rFonts w:cs="Times New Roman"/>
      </w:rPr>
    </w:lvl>
  </w:abstractNum>
  <w:abstractNum w:abstractNumId="23" w15:restartNumberingAfterBreak="0">
    <w:nsid w:val="0000005B"/>
    <w:multiLevelType w:val="singleLevel"/>
    <w:tmpl w:val="0000005B"/>
    <w:name w:val="WW8Num91"/>
    <w:lvl w:ilvl="0">
      <w:start w:val="1"/>
      <w:numFmt w:val="lowerLetter"/>
      <w:lvlText w:val="%1)"/>
      <w:lvlJc w:val="left"/>
      <w:pPr>
        <w:tabs>
          <w:tab w:val="num" w:pos="681"/>
        </w:tabs>
      </w:pPr>
      <w:rPr>
        <w:rFonts w:cs="Times New Roman"/>
      </w:rPr>
    </w:lvl>
  </w:abstractNum>
  <w:abstractNum w:abstractNumId="24" w15:restartNumberingAfterBreak="0">
    <w:nsid w:val="0000005C"/>
    <w:multiLevelType w:val="singleLevel"/>
    <w:tmpl w:val="0000005C"/>
    <w:name w:val="WW8Num92"/>
    <w:lvl w:ilvl="0">
      <w:start w:val="3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5" w15:restartNumberingAfterBreak="0">
    <w:nsid w:val="00000060"/>
    <w:multiLevelType w:val="multilevel"/>
    <w:tmpl w:val="00000060"/>
    <w:name w:val="WW8Num96"/>
    <w:lvl w:ilvl="0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6" w15:restartNumberingAfterBreak="0">
    <w:nsid w:val="00000061"/>
    <w:multiLevelType w:val="singleLevel"/>
    <w:tmpl w:val="00000061"/>
    <w:name w:val="WW8Num97"/>
    <w:lvl w:ilvl="0">
      <w:start w:val="1"/>
      <w:numFmt w:val="bullet"/>
      <w:lvlText w:val="-"/>
      <w:lvlJc w:val="left"/>
      <w:pPr>
        <w:tabs>
          <w:tab w:val="num" w:pos="680"/>
        </w:tabs>
      </w:pPr>
      <w:rPr>
        <w:rFonts w:ascii="Times New Roman" w:hAnsi="Times New Roman"/>
      </w:rPr>
    </w:lvl>
  </w:abstractNum>
  <w:abstractNum w:abstractNumId="27" w15:restartNumberingAfterBreak="0">
    <w:nsid w:val="00000062"/>
    <w:multiLevelType w:val="singleLevel"/>
    <w:tmpl w:val="00000062"/>
    <w:name w:val="WW8Num98"/>
    <w:lvl w:ilvl="0">
      <w:start w:val="1"/>
      <w:numFmt w:val="bullet"/>
      <w:lvlText w:val="-"/>
      <w:lvlJc w:val="left"/>
      <w:pPr>
        <w:tabs>
          <w:tab w:val="num" w:pos="1021"/>
        </w:tabs>
      </w:pPr>
      <w:rPr>
        <w:rFonts w:ascii="Times New Roman" w:hAnsi="Times New Roman"/>
      </w:rPr>
    </w:lvl>
  </w:abstractNum>
  <w:abstractNum w:abstractNumId="28" w15:restartNumberingAfterBreak="0">
    <w:nsid w:val="00000064"/>
    <w:multiLevelType w:val="singleLevel"/>
    <w:tmpl w:val="00000064"/>
    <w:name w:val="WW8Num100"/>
    <w:lvl w:ilvl="0">
      <w:start w:val="1"/>
      <w:numFmt w:val="bullet"/>
      <w:lvlText w:val="-"/>
      <w:lvlJc w:val="left"/>
      <w:pPr>
        <w:tabs>
          <w:tab w:val="num" w:pos="1021"/>
        </w:tabs>
      </w:pPr>
      <w:rPr>
        <w:rFonts w:ascii="Times New Roman" w:hAnsi="Times New Roman"/>
      </w:rPr>
    </w:lvl>
  </w:abstractNum>
  <w:abstractNum w:abstractNumId="29" w15:restartNumberingAfterBreak="0">
    <w:nsid w:val="00000065"/>
    <w:multiLevelType w:val="singleLevel"/>
    <w:tmpl w:val="00000065"/>
    <w:name w:val="WW8Num101"/>
    <w:lvl w:ilvl="0">
      <w:start w:val="1"/>
      <w:numFmt w:val="bullet"/>
      <w:lvlText w:val="-"/>
      <w:lvlJc w:val="left"/>
      <w:pPr>
        <w:tabs>
          <w:tab w:val="num" w:pos="1021"/>
        </w:tabs>
      </w:pPr>
      <w:rPr>
        <w:rFonts w:ascii="Times New Roman" w:hAnsi="Times New Roman"/>
      </w:rPr>
    </w:lvl>
  </w:abstractNum>
  <w:abstractNum w:abstractNumId="30" w15:restartNumberingAfterBreak="0">
    <w:nsid w:val="00000066"/>
    <w:multiLevelType w:val="singleLevel"/>
    <w:tmpl w:val="00000066"/>
    <w:name w:val="WW8Num102"/>
    <w:lvl w:ilvl="0">
      <w:start w:val="1"/>
      <w:numFmt w:val="bullet"/>
      <w:lvlText w:val="-"/>
      <w:lvlJc w:val="left"/>
      <w:pPr>
        <w:tabs>
          <w:tab w:val="num" w:pos="1021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</w:abstractNum>
  <w:abstractNum w:abstractNumId="31" w15:restartNumberingAfterBreak="0">
    <w:nsid w:val="00000068"/>
    <w:multiLevelType w:val="multilevel"/>
    <w:tmpl w:val="00000068"/>
    <w:name w:val="WW8Num104"/>
    <w:lvl w:ilvl="0">
      <w:start w:val="1"/>
      <w:numFmt w:val="bullet"/>
      <w:lvlText w:val=""/>
      <w:lvlJc w:val="left"/>
      <w:pPr>
        <w:tabs>
          <w:tab w:val="num" w:pos="680"/>
        </w:tabs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021"/>
        </w:tabs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32" w15:restartNumberingAfterBreak="0">
    <w:nsid w:val="00000069"/>
    <w:multiLevelType w:val="multilevel"/>
    <w:tmpl w:val="00000069"/>
    <w:name w:val="WW8Num105"/>
    <w:lvl w:ilvl="0">
      <w:start w:val="1"/>
      <w:numFmt w:val="bullet"/>
      <w:lvlText w:val=""/>
      <w:lvlJc w:val="left"/>
      <w:pPr>
        <w:tabs>
          <w:tab w:val="num" w:pos="397"/>
        </w:tabs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680"/>
        </w:tabs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33" w15:restartNumberingAfterBreak="0">
    <w:nsid w:val="0000006B"/>
    <w:multiLevelType w:val="singleLevel"/>
    <w:tmpl w:val="0000006B"/>
    <w:name w:val="WW8Num107"/>
    <w:lvl w:ilvl="0">
      <w:start w:val="1"/>
      <w:numFmt w:val="bullet"/>
      <w:lvlText w:val=""/>
      <w:lvlJc w:val="left"/>
      <w:pPr>
        <w:tabs>
          <w:tab w:val="num" w:pos="680"/>
        </w:tabs>
      </w:pPr>
      <w:rPr>
        <w:rFonts w:ascii="Symbol" w:hAnsi="Symbol"/>
      </w:rPr>
    </w:lvl>
  </w:abstractNum>
  <w:abstractNum w:abstractNumId="34" w15:restartNumberingAfterBreak="0">
    <w:nsid w:val="0000006D"/>
    <w:multiLevelType w:val="singleLevel"/>
    <w:tmpl w:val="0000006D"/>
    <w:name w:val="WW8Num109"/>
    <w:lvl w:ilvl="0">
      <w:start w:val="1"/>
      <w:numFmt w:val="bullet"/>
      <w:lvlText w:val=""/>
      <w:lvlJc w:val="left"/>
      <w:pPr>
        <w:tabs>
          <w:tab w:val="num" w:pos="1021"/>
        </w:tabs>
      </w:pPr>
      <w:rPr>
        <w:rFonts w:ascii="Symbol" w:hAnsi="Symbol"/>
      </w:rPr>
    </w:lvl>
  </w:abstractNum>
  <w:abstractNum w:abstractNumId="35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680"/>
        </w:tabs>
      </w:pPr>
      <w:rPr>
        <w:rFonts w:ascii="Symbol" w:hAnsi="Symbol"/>
      </w:rPr>
    </w:lvl>
  </w:abstractNum>
  <w:abstractNum w:abstractNumId="36" w15:restartNumberingAfterBreak="0">
    <w:nsid w:val="00000071"/>
    <w:multiLevelType w:val="singleLevel"/>
    <w:tmpl w:val="00000071"/>
    <w:name w:val="WW8Num113"/>
    <w:lvl w:ilvl="0">
      <w:start w:val="1"/>
      <w:numFmt w:val="bullet"/>
      <w:lvlText w:val=""/>
      <w:lvlJc w:val="left"/>
      <w:pPr>
        <w:tabs>
          <w:tab w:val="num" w:pos="680"/>
        </w:tabs>
      </w:pPr>
      <w:rPr>
        <w:rFonts w:ascii="Symbol" w:hAnsi="Symbol"/>
      </w:rPr>
    </w:lvl>
  </w:abstractNum>
  <w:abstractNum w:abstractNumId="37" w15:restartNumberingAfterBreak="0">
    <w:nsid w:val="00000072"/>
    <w:multiLevelType w:val="multilevel"/>
    <w:tmpl w:val="00000072"/>
    <w:name w:val="WW8Num114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97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38" w15:restartNumberingAfterBreak="0">
    <w:nsid w:val="00000075"/>
    <w:multiLevelType w:val="single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rFonts w:ascii="Wingdings" w:hAnsi="Wingdings" w:cs="Times New Roman"/>
      </w:rPr>
    </w:lvl>
  </w:abstractNum>
  <w:abstractNum w:abstractNumId="39" w15:restartNumberingAfterBreak="0">
    <w:nsid w:val="0000007E"/>
    <w:multiLevelType w:val="singleLevel"/>
    <w:tmpl w:val="0000007E"/>
    <w:name w:val="WW8Num126"/>
    <w:lvl w:ilvl="0">
      <w:start w:val="3"/>
      <w:numFmt w:val="bullet"/>
      <w:lvlText w:val="-"/>
      <w:lvlJc w:val="left"/>
      <w:pPr>
        <w:tabs>
          <w:tab w:val="num" w:pos="680"/>
        </w:tabs>
      </w:pPr>
      <w:rPr>
        <w:rFonts w:ascii="Times New Roman" w:hAnsi="Times New Roman"/>
      </w:rPr>
    </w:lvl>
  </w:abstractNum>
  <w:abstractNum w:abstractNumId="40" w15:restartNumberingAfterBreak="0">
    <w:nsid w:val="00000088"/>
    <w:multiLevelType w:val="singleLevel"/>
    <w:tmpl w:val="00000088"/>
    <w:name w:val="WW8Num136"/>
    <w:lvl w:ilvl="0">
      <w:start w:val="1"/>
      <w:numFmt w:val="bullet"/>
      <w:lvlText w:val="-"/>
      <w:lvlJc w:val="left"/>
      <w:pPr>
        <w:tabs>
          <w:tab w:val="num" w:pos="1134"/>
        </w:tabs>
      </w:pPr>
      <w:rPr>
        <w:rFonts w:ascii="Times New Roman" w:hAnsi="Times New Roman"/>
      </w:rPr>
    </w:lvl>
  </w:abstractNum>
  <w:abstractNum w:abstractNumId="41" w15:restartNumberingAfterBreak="0">
    <w:nsid w:val="00000089"/>
    <w:multiLevelType w:val="multilevel"/>
    <w:tmpl w:val="00000089"/>
    <w:name w:val="WW8Num137"/>
    <w:lvl w:ilvl="0">
      <w:start w:val="1"/>
      <w:numFmt w:val="decimal"/>
      <w:lvlText w:val="%1."/>
      <w:lvlJc w:val="left"/>
      <w:pPr>
        <w:tabs>
          <w:tab w:val="num" w:pos="34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42" w15:restartNumberingAfterBreak="0">
    <w:nsid w:val="0000008A"/>
    <w:multiLevelType w:val="singleLevel"/>
    <w:tmpl w:val="0000008A"/>
    <w:name w:val="WW8Num138"/>
    <w:lvl w:ilvl="0">
      <w:start w:val="1"/>
      <w:numFmt w:val="bullet"/>
      <w:lvlText w:val=""/>
      <w:lvlJc w:val="left"/>
      <w:pPr>
        <w:tabs>
          <w:tab w:val="num" w:pos="680"/>
        </w:tabs>
      </w:pPr>
      <w:rPr>
        <w:rFonts w:ascii="Symbol" w:hAnsi="Symbol"/>
      </w:rPr>
    </w:lvl>
  </w:abstractNum>
  <w:abstractNum w:abstractNumId="43" w15:restartNumberingAfterBreak="0">
    <w:nsid w:val="00000090"/>
    <w:multiLevelType w:val="multilevel"/>
    <w:tmpl w:val="00000090"/>
    <w:name w:val="WW8Num144"/>
    <w:lvl w:ilvl="0">
      <w:start w:val="1"/>
      <w:numFmt w:val="bullet"/>
      <w:lvlText w:val="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680"/>
        </w:tabs>
      </w:pPr>
      <w:rPr>
        <w:rFonts w:cs="Times New Roman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44" w15:restartNumberingAfterBreak="0">
    <w:nsid w:val="00000093"/>
    <w:multiLevelType w:val="singleLevel"/>
    <w:tmpl w:val="00000093"/>
    <w:name w:val="WW8Num147"/>
    <w:lvl w:ilvl="0">
      <w:start w:val="1"/>
      <w:numFmt w:val="bullet"/>
      <w:lvlText w:val=""/>
      <w:lvlJc w:val="left"/>
      <w:pPr>
        <w:tabs>
          <w:tab w:val="num" w:pos="680"/>
        </w:tabs>
      </w:pPr>
      <w:rPr>
        <w:rFonts w:ascii="Symbol" w:hAnsi="Symbol"/>
      </w:rPr>
    </w:lvl>
  </w:abstractNum>
  <w:abstractNum w:abstractNumId="45" w15:restartNumberingAfterBreak="0">
    <w:nsid w:val="00000094"/>
    <w:multiLevelType w:val="singleLevel"/>
    <w:tmpl w:val="00000094"/>
    <w:name w:val="WW8Num148"/>
    <w:lvl w:ilvl="0">
      <w:start w:val="1"/>
      <w:numFmt w:val="bullet"/>
      <w:lvlText w:val="-"/>
      <w:lvlJc w:val="left"/>
      <w:pPr>
        <w:tabs>
          <w:tab w:val="num" w:pos="1134"/>
        </w:tabs>
      </w:pPr>
      <w:rPr>
        <w:rFonts w:ascii="Times New Roman" w:hAnsi="Times New Roman"/>
      </w:rPr>
    </w:lvl>
  </w:abstractNum>
  <w:abstractNum w:abstractNumId="46" w15:restartNumberingAfterBreak="0">
    <w:nsid w:val="0000009A"/>
    <w:multiLevelType w:val="singleLevel"/>
    <w:tmpl w:val="0000009A"/>
    <w:name w:val="WW8Num154"/>
    <w:lvl w:ilvl="0">
      <w:start w:val="3"/>
      <w:numFmt w:val="bullet"/>
      <w:lvlText w:val="-"/>
      <w:lvlJc w:val="left"/>
      <w:pPr>
        <w:tabs>
          <w:tab w:val="num" w:pos="680"/>
        </w:tabs>
      </w:pPr>
      <w:rPr>
        <w:rFonts w:ascii="Times New Roman" w:hAnsi="Times New Roman"/>
      </w:rPr>
    </w:lvl>
  </w:abstractNum>
  <w:abstractNum w:abstractNumId="47" w15:restartNumberingAfterBreak="0">
    <w:nsid w:val="0000009B"/>
    <w:multiLevelType w:val="singleLevel"/>
    <w:tmpl w:val="0000009B"/>
    <w:name w:val="WW8Num155"/>
    <w:lvl w:ilvl="0">
      <w:start w:val="1"/>
      <w:numFmt w:val="bullet"/>
      <w:lvlText w:val=""/>
      <w:lvlJc w:val="left"/>
      <w:pPr>
        <w:tabs>
          <w:tab w:val="num" w:pos="680"/>
        </w:tabs>
      </w:pPr>
      <w:rPr>
        <w:rFonts w:ascii="Symbol" w:hAnsi="Symbol"/>
      </w:rPr>
    </w:lvl>
  </w:abstractNum>
  <w:abstractNum w:abstractNumId="48" w15:restartNumberingAfterBreak="0">
    <w:nsid w:val="0000009C"/>
    <w:multiLevelType w:val="singleLevel"/>
    <w:tmpl w:val="0000009C"/>
    <w:name w:val="WW8Num156"/>
    <w:lvl w:ilvl="0">
      <w:start w:val="1"/>
      <w:numFmt w:val="bullet"/>
      <w:lvlText w:val=""/>
      <w:lvlJc w:val="left"/>
      <w:pPr>
        <w:tabs>
          <w:tab w:val="num" w:pos="680"/>
        </w:tabs>
      </w:pPr>
      <w:rPr>
        <w:rFonts w:ascii="Symbol" w:hAnsi="Symbol"/>
      </w:rPr>
    </w:lvl>
  </w:abstractNum>
  <w:abstractNum w:abstractNumId="49" w15:restartNumberingAfterBreak="0">
    <w:nsid w:val="0000009D"/>
    <w:multiLevelType w:val="multilevel"/>
    <w:tmpl w:val="0000009D"/>
    <w:name w:val="WW8Num157"/>
    <w:lvl w:ilvl="0">
      <w:start w:val="3"/>
      <w:numFmt w:val="decimal"/>
      <w:lvlText w:val="%1."/>
      <w:lvlJc w:val="left"/>
      <w:pPr>
        <w:tabs>
          <w:tab w:val="num" w:pos="34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8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50" w15:restartNumberingAfterBreak="0">
    <w:nsid w:val="0000009F"/>
    <w:multiLevelType w:val="singleLevel"/>
    <w:tmpl w:val="0000009F"/>
    <w:name w:val="WW8Num159"/>
    <w:lvl w:ilvl="0">
      <w:start w:val="1"/>
      <w:numFmt w:val="bullet"/>
      <w:lvlText w:val="-"/>
      <w:lvlJc w:val="left"/>
      <w:pPr>
        <w:tabs>
          <w:tab w:val="num" w:pos="1134"/>
        </w:tabs>
      </w:pPr>
      <w:rPr>
        <w:rFonts w:ascii="Times New Roman" w:hAnsi="Times New Roman"/>
      </w:rPr>
    </w:lvl>
  </w:abstractNum>
  <w:abstractNum w:abstractNumId="51" w15:restartNumberingAfterBreak="0">
    <w:nsid w:val="000000A1"/>
    <w:multiLevelType w:val="multilevel"/>
    <w:tmpl w:val="000000A1"/>
    <w:name w:val="WW8Num161"/>
    <w:lvl w:ilvl="0">
      <w:start w:val="6"/>
      <w:numFmt w:val="decimal"/>
      <w:lvlText w:val="%1."/>
      <w:lvlJc w:val="left"/>
      <w:pPr>
        <w:tabs>
          <w:tab w:val="num" w:pos="34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</w:pPr>
      <w:rPr>
        <w:rFonts w:cs="Times New Roman"/>
      </w:rPr>
    </w:lvl>
    <w:lvl w:ilvl="2">
      <w:start w:val="6"/>
      <w:numFmt w:val="bullet"/>
      <w:lvlText w:val=""/>
      <w:lvlJc w:val="left"/>
      <w:pPr>
        <w:tabs>
          <w:tab w:val="num" w:pos="680"/>
        </w:tabs>
      </w:pPr>
      <w:rPr>
        <w:rFonts w:ascii="Symbol" w:hAnsi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52" w15:restartNumberingAfterBreak="0">
    <w:nsid w:val="000000A2"/>
    <w:multiLevelType w:val="singleLevel"/>
    <w:tmpl w:val="000000A2"/>
    <w:name w:val="WW8Num162"/>
    <w:lvl w:ilvl="0">
      <w:start w:val="1"/>
      <w:numFmt w:val="bullet"/>
      <w:lvlText w:val="-"/>
      <w:lvlJc w:val="left"/>
      <w:pPr>
        <w:tabs>
          <w:tab w:val="num" w:pos="1021"/>
        </w:tabs>
      </w:pPr>
      <w:rPr>
        <w:rFonts w:ascii="Times New Roman" w:hAnsi="Times New Roman"/>
      </w:rPr>
    </w:lvl>
  </w:abstractNum>
  <w:abstractNum w:abstractNumId="53" w15:restartNumberingAfterBreak="0">
    <w:nsid w:val="0837476F"/>
    <w:multiLevelType w:val="hybridMultilevel"/>
    <w:tmpl w:val="8C18FACC"/>
    <w:lvl w:ilvl="0" w:tplc="F8D4A0AC">
      <w:start w:val="1"/>
      <w:numFmt w:val="decimal"/>
      <w:pStyle w:val="Styl2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24A4885"/>
    <w:multiLevelType w:val="hybridMultilevel"/>
    <w:tmpl w:val="19B8FC42"/>
    <w:lvl w:ilvl="0" w:tplc="190AEA8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4EB2A3B"/>
    <w:multiLevelType w:val="hybridMultilevel"/>
    <w:tmpl w:val="8710D9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C57609F"/>
    <w:multiLevelType w:val="hybridMultilevel"/>
    <w:tmpl w:val="FA846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AC3CC1"/>
    <w:multiLevelType w:val="hybridMultilevel"/>
    <w:tmpl w:val="DA941D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7F977E0"/>
    <w:multiLevelType w:val="hybridMultilevel"/>
    <w:tmpl w:val="1A00D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881AFB"/>
    <w:multiLevelType w:val="hybridMultilevel"/>
    <w:tmpl w:val="A790E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0858FF"/>
    <w:multiLevelType w:val="hybridMultilevel"/>
    <w:tmpl w:val="D6C4C972"/>
    <w:lvl w:ilvl="0" w:tplc="0DD62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7E5286"/>
    <w:multiLevelType w:val="hybridMultilevel"/>
    <w:tmpl w:val="C994D46E"/>
    <w:lvl w:ilvl="0" w:tplc="3738D9D0">
      <w:start w:val="1"/>
      <w:numFmt w:val="decimal"/>
      <w:pStyle w:val="Wylicz1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C477376"/>
    <w:multiLevelType w:val="hybridMultilevel"/>
    <w:tmpl w:val="A6E6596E"/>
    <w:lvl w:ilvl="0" w:tplc="8BF6E6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pStyle w:val="Wylicza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2E86633"/>
    <w:multiLevelType w:val="hybridMultilevel"/>
    <w:tmpl w:val="64B0543A"/>
    <w:lvl w:ilvl="0" w:tplc="AC7A6530">
      <w:start w:val="1"/>
      <w:numFmt w:val="bullet"/>
      <w:pStyle w:val="Indeks1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532A3559"/>
    <w:multiLevelType w:val="hybridMultilevel"/>
    <w:tmpl w:val="11A89DE0"/>
    <w:lvl w:ilvl="0" w:tplc="9F3AE226">
      <w:start w:val="1"/>
      <w:numFmt w:val="bullet"/>
      <w:lvlText w:val="–"/>
      <w:lvlJc w:val="left"/>
      <w:pPr>
        <w:tabs>
          <w:tab w:val="num" w:pos="1210"/>
        </w:tabs>
        <w:ind w:left="1210" w:hanging="360"/>
      </w:pPr>
      <w:rPr>
        <w:rFonts w:ascii="Times New Roman" w:eastAsia="Times New Roman" w:hAnsi="Times New Roman" w:hint="default"/>
      </w:rPr>
    </w:lvl>
    <w:lvl w:ilvl="1" w:tplc="0B62EF56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5" w15:restartNumberingAfterBreak="0">
    <w:nsid w:val="544472B9"/>
    <w:multiLevelType w:val="hybridMultilevel"/>
    <w:tmpl w:val="37807528"/>
    <w:lvl w:ilvl="0" w:tplc="C74C31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4BB5619"/>
    <w:multiLevelType w:val="hybridMultilevel"/>
    <w:tmpl w:val="57362F70"/>
    <w:lvl w:ilvl="0" w:tplc="35183E8A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D1374D"/>
    <w:multiLevelType w:val="hybridMultilevel"/>
    <w:tmpl w:val="8D78D18A"/>
    <w:lvl w:ilvl="0" w:tplc="04150011">
      <w:start w:val="1"/>
      <w:numFmt w:val="bullet"/>
      <w:pStyle w:val="mylnik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CB4379"/>
    <w:multiLevelType w:val="multilevel"/>
    <w:tmpl w:val="464AE28E"/>
    <w:lvl w:ilvl="0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65B0272"/>
    <w:multiLevelType w:val="multilevel"/>
    <w:tmpl w:val="7E842A7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Nagwek2"/>
      <w:lvlText w:val="%1.%2"/>
      <w:lvlJc w:val="left"/>
      <w:pPr>
        <w:ind w:left="718" w:hanging="576"/>
      </w:pPr>
      <w:rPr>
        <w:rFonts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  <w:b/>
        <w:i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0" w15:restartNumberingAfterBreak="0">
    <w:nsid w:val="665D4403"/>
    <w:multiLevelType w:val="hybridMultilevel"/>
    <w:tmpl w:val="989AD76E"/>
    <w:lvl w:ilvl="0" w:tplc="A2366750">
      <w:start w:val="1"/>
      <w:numFmt w:val="lowerLetter"/>
      <w:pStyle w:val="literki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F8A6B2C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B4DE5DC6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60A8DE8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99AC0A2E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52E1D62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B024040C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7A103398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9676BA9A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1" w15:restartNumberingAfterBreak="0">
    <w:nsid w:val="6C3D3A82"/>
    <w:multiLevelType w:val="hybridMultilevel"/>
    <w:tmpl w:val="9ADA06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E300757"/>
    <w:multiLevelType w:val="hybridMultilevel"/>
    <w:tmpl w:val="AE10077A"/>
    <w:lvl w:ilvl="0" w:tplc="AC7A6530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D0928C8"/>
    <w:multiLevelType w:val="multilevel"/>
    <w:tmpl w:val="4AB0AD9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9"/>
  </w:num>
  <w:num w:numId="2">
    <w:abstractNumId w:val="62"/>
  </w:num>
  <w:num w:numId="3">
    <w:abstractNumId w:val="63"/>
  </w:num>
  <w:num w:numId="4">
    <w:abstractNumId w:val="70"/>
  </w:num>
  <w:num w:numId="5">
    <w:abstractNumId w:val="61"/>
  </w:num>
  <w:num w:numId="6">
    <w:abstractNumId w:val="67"/>
  </w:num>
  <w:num w:numId="7">
    <w:abstractNumId w:val="73"/>
  </w:num>
  <w:num w:numId="8">
    <w:abstractNumId w:val="72"/>
  </w:num>
  <w:num w:numId="9">
    <w:abstractNumId w:val="71"/>
  </w:num>
  <w:num w:numId="10">
    <w:abstractNumId w:val="53"/>
  </w:num>
  <w:num w:numId="11">
    <w:abstractNumId w:val="55"/>
  </w:num>
  <w:num w:numId="12">
    <w:abstractNumId w:val="68"/>
  </w:num>
  <w:num w:numId="13">
    <w:abstractNumId w:val="65"/>
  </w:num>
  <w:num w:numId="14">
    <w:abstractNumId w:val="64"/>
  </w:num>
  <w:num w:numId="15">
    <w:abstractNumId w:val="59"/>
  </w:num>
  <w:num w:numId="16">
    <w:abstractNumId w:val="60"/>
  </w:num>
  <w:num w:numId="17">
    <w:abstractNumId w:val="56"/>
  </w:num>
  <w:num w:numId="18">
    <w:abstractNumId w:val="58"/>
  </w:num>
  <w:num w:numId="19">
    <w:abstractNumId w:val="66"/>
  </w:num>
  <w:num w:numId="20">
    <w:abstractNumId w:val="54"/>
  </w:num>
  <w:num w:numId="21">
    <w:abstractNumId w:val="5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C9"/>
    <w:rsid w:val="00000F21"/>
    <w:rsid w:val="00001225"/>
    <w:rsid w:val="00001C23"/>
    <w:rsid w:val="00003DA4"/>
    <w:rsid w:val="0000475C"/>
    <w:rsid w:val="00006B79"/>
    <w:rsid w:val="000077FF"/>
    <w:rsid w:val="00007AF7"/>
    <w:rsid w:val="0001039E"/>
    <w:rsid w:val="00010BFC"/>
    <w:rsid w:val="0001386E"/>
    <w:rsid w:val="0001411A"/>
    <w:rsid w:val="00015E1D"/>
    <w:rsid w:val="00015E5C"/>
    <w:rsid w:val="00016203"/>
    <w:rsid w:val="00017A9B"/>
    <w:rsid w:val="00020664"/>
    <w:rsid w:val="00020E20"/>
    <w:rsid w:val="00021568"/>
    <w:rsid w:val="0002245B"/>
    <w:rsid w:val="0002302B"/>
    <w:rsid w:val="00023C24"/>
    <w:rsid w:val="00024AEB"/>
    <w:rsid w:val="000309F1"/>
    <w:rsid w:val="00031940"/>
    <w:rsid w:val="00031DE8"/>
    <w:rsid w:val="00033026"/>
    <w:rsid w:val="00034269"/>
    <w:rsid w:val="000345BB"/>
    <w:rsid w:val="00035BF8"/>
    <w:rsid w:val="00035CD0"/>
    <w:rsid w:val="00036854"/>
    <w:rsid w:val="0003702C"/>
    <w:rsid w:val="00037DC7"/>
    <w:rsid w:val="00037E94"/>
    <w:rsid w:val="00042827"/>
    <w:rsid w:val="00044308"/>
    <w:rsid w:val="000446D0"/>
    <w:rsid w:val="000449AD"/>
    <w:rsid w:val="00045369"/>
    <w:rsid w:val="00045991"/>
    <w:rsid w:val="00047AC4"/>
    <w:rsid w:val="00050614"/>
    <w:rsid w:val="00050FF4"/>
    <w:rsid w:val="00053340"/>
    <w:rsid w:val="0005385A"/>
    <w:rsid w:val="00053A20"/>
    <w:rsid w:val="00054F32"/>
    <w:rsid w:val="00055E8B"/>
    <w:rsid w:val="000565E0"/>
    <w:rsid w:val="00057019"/>
    <w:rsid w:val="0005779B"/>
    <w:rsid w:val="00057844"/>
    <w:rsid w:val="00061416"/>
    <w:rsid w:val="000632C2"/>
    <w:rsid w:val="00063939"/>
    <w:rsid w:val="00063AF8"/>
    <w:rsid w:val="00064C1E"/>
    <w:rsid w:val="00065609"/>
    <w:rsid w:val="000669CC"/>
    <w:rsid w:val="000677A8"/>
    <w:rsid w:val="000677B6"/>
    <w:rsid w:val="000702EB"/>
    <w:rsid w:val="00071242"/>
    <w:rsid w:val="00073805"/>
    <w:rsid w:val="00073A90"/>
    <w:rsid w:val="000743A5"/>
    <w:rsid w:val="00074A2D"/>
    <w:rsid w:val="00074E4E"/>
    <w:rsid w:val="00075CF4"/>
    <w:rsid w:val="00076401"/>
    <w:rsid w:val="00076D22"/>
    <w:rsid w:val="00077406"/>
    <w:rsid w:val="00077EF5"/>
    <w:rsid w:val="00082B5A"/>
    <w:rsid w:val="0008440A"/>
    <w:rsid w:val="0008445C"/>
    <w:rsid w:val="000844CA"/>
    <w:rsid w:val="000855E2"/>
    <w:rsid w:val="00085AB9"/>
    <w:rsid w:val="00085CBC"/>
    <w:rsid w:val="00087B80"/>
    <w:rsid w:val="00091A9A"/>
    <w:rsid w:val="00091C4D"/>
    <w:rsid w:val="00091C8E"/>
    <w:rsid w:val="000920B3"/>
    <w:rsid w:val="00092DDB"/>
    <w:rsid w:val="00094223"/>
    <w:rsid w:val="00095625"/>
    <w:rsid w:val="000965DA"/>
    <w:rsid w:val="000A1300"/>
    <w:rsid w:val="000A1585"/>
    <w:rsid w:val="000A266C"/>
    <w:rsid w:val="000A2ECA"/>
    <w:rsid w:val="000A67C7"/>
    <w:rsid w:val="000B1746"/>
    <w:rsid w:val="000B6254"/>
    <w:rsid w:val="000B644A"/>
    <w:rsid w:val="000B6ECC"/>
    <w:rsid w:val="000B6F30"/>
    <w:rsid w:val="000B7407"/>
    <w:rsid w:val="000C3765"/>
    <w:rsid w:val="000C3CD7"/>
    <w:rsid w:val="000D02C0"/>
    <w:rsid w:val="000D0E44"/>
    <w:rsid w:val="000D11AE"/>
    <w:rsid w:val="000D12C7"/>
    <w:rsid w:val="000D50DA"/>
    <w:rsid w:val="000D52FC"/>
    <w:rsid w:val="000D5F67"/>
    <w:rsid w:val="000E0622"/>
    <w:rsid w:val="000E10F7"/>
    <w:rsid w:val="000E167C"/>
    <w:rsid w:val="000E533B"/>
    <w:rsid w:val="000E54BC"/>
    <w:rsid w:val="000E59AA"/>
    <w:rsid w:val="000E6B23"/>
    <w:rsid w:val="000F15A9"/>
    <w:rsid w:val="000F229D"/>
    <w:rsid w:val="000F2470"/>
    <w:rsid w:val="000F4AB7"/>
    <w:rsid w:val="000F5ED1"/>
    <w:rsid w:val="000F671B"/>
    <w:rsid w:val="000F6D76"/>
    <w:rsid w:val="000F6EDB"/>
    <w:rsid w:val="001008CF"/>
    <w:rsid w:val="001015BC"/>
    <w:rsid w:val="001016F0"/>
    <w:rsid w:val="00102CDC"/>
    <w:rsid w:val="00102F6A"/>
    <w:rsid w:val="0010305C"/>
    <w:rsid w:val="00103537"/>
    <w:rsid w:val="00103B91"/>
    <w:rsid w:val="00104615"/>
    <w:rsid w:val="001047C5"/>
    <w:rsid w:val="00104F93"/>
    <w:rsid w:val="00105C21"/>
    <w:rsid w:val="00110645"/>
    <w:rsid w:val="001106A0"/>
    <w:rsid w:val="0011070F"/>
    <w:rsid w:val="00111021"/>
    <w:rsid w:val="00111CBF"/>
    <w:rsid w:val="00112981"/>
    <w:rsid w:val="00112E45"/>
    <w:rsid w:val="001135C0"/>
    <w:rsid w:val="00113F10"/>
    <w:rsid w:val="00114C15"/>
    <w:rsid w:val="001165EE"/>
    <w:rsid w:val="00116E64"/>
    <w:rsid w:val="00117197"/>
    <w:rsid w:val="0011757C"/>
    <w:rsid w:val="001175EB"/>
    <w:rsid w:val="001176D0"/>
    <w:rsid w:val="001179EA"/>
    <w:rsid w:val="00120A92"/>
    <w:rsid w:val="00120BD1"/>
    <w:rsid w:val="00121442"/>
    <w:rsid w:val="001221E6"/>
    <w:rsid w:val="001242A3"/>
    <w:rsid w:val="001244BC"/>
    <w:rsid w:val="00124716"/>
    <w:rsid w:val="00125452"/>
    <w:rsid w:val="001263F9"/>
    <w:rsid w:val="001266F8"/>
    <w:rsid w:val="00130127"/>
    <w:rsid w:val="00130594"/>
    <w:rsid w:val="001308A9"/>
    <w:rsid w:val="00130D31"/>
    <w:rsid w:val="0013157C"/>
    <w:rsid w:val="00131594"/>
    <w:rsid w:val="001319B8"/>
    <w:rsid w:val="00132225"/>
    <w:rsid w:val="00132279"/>
    <w:rsid w:val="001335FA"/>
    <w:rsid w:val="00133CE1"/>
    <w:rsid w:val="00137D2C"/>
    <w:rsid w:val="00140A19"/>
    <w:rsid w:val="0014101E"/>
    <w:rsid w:val="00141621"/>
    <w:rsid w:val="00142C9F"/>
    <w:rsid w:val="00143573"/>
    <w:rsid w:val="001435A1"/>
    <w:rsid w:val="001442F7"/>
    <w:rsid w:val="001452B1"/>
    <w:rsid w:val="00145553"/>
    <w:rsid w:val="00145B40"/>
    <w:rsid w:val="00145E0D"/>
    <w:rsid w:val="00145EFD"/>
    <w:rsid w:val="00146655"/>
    <w:rsid w:val="00147792"/>
    <w:rsid w:val="00151339"/>
    <w:rsid w:val="0015407A"/>
    <w:rsid w:val="001540B5"/>
    <w:rsid w:val="00155316"/>
    <w:rsid w:val="0015657B"/>
    <w:rsid w:val="001567C7"/>
    <w:rsid w:val="001568B6"/>
    <w:rsid w:val="00157376"/>
    <w:rsid w:val="00161B0B"/>
    <w:rsid w:val="001621C1"/>
    <w:rsid w:val="001627AC"/>
    <w:rsid w:val="00162820"/>
    <w:rsid w:val="00163176"/>
    <w:rsid w:val="001634A3"/>
    <w:rsid w:val="0016467A"/>
    <w:rsid w:val="00164D05"/>
    <w:rsid w:val="001650CF"/>
    <w:rsid w:val="001666BC"/>
    <w:rsid w:val="00167620"/>
    <w:rsid w:val="001678C2"/>
    <w:rsid w:val="0017245F"/>
    <w:rsid w:val="00172FD6"/>
    <w:rsid w:val="0017538C"/>
    <w:rsid w:val="001758E8"/>
    <w:rsid w:val="00175FEF"/>
    <w:rsid w:val="00176434"/>
    <w:rsid w:val="00176EB7"/>
    <w:rsid w:val="00177675"/>
    <w:rsid w:val="00180EA0"/>
    <w:rsid w:val="00181441"/>
    <w:rsid w:val="00181609"/>
    <w:rsid w:val="001822F6"/>
    <w:rsid w:val="00182588"/>
    <w:rsid w:val="00182604"/>
    <w:rsid w:val="00182CFC"/>
    <w:rsid w:val="00184962"/>
    <w:rsid w:val="00185D92"/>
    <w:rsid w:val="00190368"/>
    <w:rsid w:val="00190EB6"/>
    <w:rsid w:val="00192629"/>
    <w:rsid w:val="00194FE1"/>
    <w:rsid w:val="001979F4"/>
    <w:rsid w:val="001A04F5"/>
    <w:rsid w:val="001A0572"/>
    <w:rsid w:val="001A0C68"/>
    <w:rsid w:val="001A2841"/>
    <w:rsid w:val="001A311E"/>
    <w:rsid w:val="001A33E5"/>
    <w:rsid w:val="001A39F7"/>
    <w:rsid w:val="001A4942"/>
    <w:rsid w:val="001A4B46"/>
    <w:rsid w:val="001A584B"/>
    <w:rsid w:val="001A5C1B"/>
    <w:rsid w:val="001A648F"/>
    <w:rsid w:val="001A6DA1"/>
    <w:rsid w:val="001A6F1D"/>
    <w:rsid w:val="001B06DA"/>
    <w:rsid w:val="001B093E"/>
    <w:rsid w:val="001B1997"/>
    <w:rsid w:val="001B1F1F"/>
    <w:rsid w:val="001B392A"/>
    <w:rsid w:val="001B46CD"/>
    <w:rsid w:val="001B56DF"/>
    <w:rsid w:val="001B6631"/>
    <w:rsid w:val="001C064E"/>
    <w:rsid w:val="001C0C64"/>
    <w:rsid w:val="001C15AF"/>
    <w:rsid w:val="001C16B1"/>
    <w:rsid w:val="001C1C63"/>
    <w:rsid w:val="001C1F65"/>
    <w:rsid w:val="001C44B7"/>
    <w:rsid w:val="001C48A9"/>
    <w:rsid w:val="001C5731"/>
    <w:rsid w:val="001C5ACA"/>
    <w:rsid w:val="001C67E4"/>
    <w:rsid w:val="001D1775"/>
    <w:rsid w:val="001D2C90"/>
    <w:rsid w:val="001D2D93"/>
    <w:rsid w:val="001D33B7"/>
    <w:rsid w:val="001D3B61"/>
    <w:rsid w:val="001D3CD2"/>
    <w:rsid w:val="001D420F"/>
    <w:rsid w:val="001D50DF"/>
    <w:rsid w:val="001D5168"/>
    <w:rsid w:val="001D5F31"/>
    <w:rsid w:val="001D6151"/>
    <w:rsid w:val="001D621D"/>
    <w:rsid w:val="001E1BEC"/>
    <w:rsid w:val="001E3C01"/>
    <w:rsid w:val="001E3D9B"/>
    <w:rsid w:val="001E41FA"/>
    <w:rsid w:val="001E4218"/>
    <w:rsid w:val="001E4483"/>
    <w:rsid w:val="001E5A71"/>
    <w:rsid w:val="001E6BA6"/>
    <w:rsid w:val="001E6F56"/>
    <w:rsid w:val="001F04E0"/>
    <w:rsid w:val="001F1362"/>
    <w:rsid w:val="001F1577"/>
    <w:rsid w:val="001F30E7"/>
    <w:rsid w:val="001F34EF"/>
    <w:rsid w:val="001F3E96"/>
    <w:rsid w:val="001F547A"/>
    <w:rsid w:val="001F59E2"/>
    <w:rsid w:val="001F6E7F"/>
    <w:rsid w:val="001F7BBB"/>
    <w:rsid w:val="00200EB8"/>
    <w:rsid w:val="002011F9"/>
    <w:rsid w:val="00201B52"/>
    <w:rsid w:val="002024F3"/>
    <w:rsid w:val="0020253F"/>
    <w:rsid w:val="00203C49"/>
    <w:rsid w:val="00203CFF"/>
    <w:rsid w:val="00205BB4"/>
    <w:rsid w:val="00205CCF"/>
    <w:rsid w:val="00205EAB"/>
    <w:rsid w:val="00205EC8"/>
    <w:rsid w:val="00206B7C"/>
    <w:rsid w:val="00206E57"/>
    <w:rsid w:val="00210219"/>
    <w:rsid w:val="00210582"/>
    <w:rsid w:val="00211846"/>
    <w:rsid w:val="00211DDD"/>
    <w:rsid w:val="00211EB8"/>
    <w:rsid w:val="002125DD"/>
    <w:rsid w:val="00213C58"/>
    <w:rsid w:val="00215824"/>
    <w:rsid w:val="00215F66"/>
    <w:rsid w:val="0021647C"/>
    <w:rsid w:val="00216ECB"/>
    <w:rsid w:val="00217236"/>
    <w:rsid w:val="002175DE"/>
    <w:rsid w:val="00220420"/>
    <w:rsid w:val="00220DFF"/>
    <w:rsid w:val="002221DC"/>
    <w:rsid w:val="00222746"/>
    <w:rsid w:val="0022302A"/>
    <w:rsid w:val="002234BE"/>
    <w:rsid w:val="002243DD"/>
    <w:rsid w:val="00224E22"/>
    <w:rsid w:val="00225EBC"/>
    <w:rsid w:val="0022606A"/>
    <w:rsid w:val="00230279"/>
    <w:rsid w:val="0023141B"/>
    <w:rsid w:val="00232622"/>
    <w:rsid w:val="00233747"/>
    <w:rsid w:val="00233966"/>
    <w:rsid w:val="00233AFB"/>
    <w:rsid w:val="00234708"/>
    <w:rsid w:val="0023517E"/>
    <w:rsid w:val="0023551E"/>
    <w:rsid w:val="002355A2"/>
    <w:rsid w:val="00235752"/>
    <w:rsid w:val="00235A5D"/>
    <w:rsid w:val="00236F47"/>
    <w:rsid w:val="00240208"/>
    <w:rsid w:val="0024020E"/>
    <w:rsid w:val="0024058B"/>
    <w:rsid w:val="00240796"/>
    <w:rsid w:val="00240C35"/>
    <w:rsid w:val="002416C5"/>
    <w:rsid w:val="00242552"/>
    <w:rsid w:val="0024312F"/>
    <w:rsid w:val="002436BF"/>
    <w:rsid w:val="00243F2E"/>
    <w:rsid w:val="0024440D"/>
    <w:rsid w:val="00244A83"/>
    <w:rsid w:val="0024524D"/>
    <w:rsid w:val="00247509"/>
    <w:rsid w:val="00250835"/>
    <w:rsid w:val="002523F0"/>
    <w:rsid w:val="0025287B"/>
    <w:rsid w:val="0025315D"/>
    <w:rsid w:val="00253288"/>
    <w:rsid w:val="00253E8B"/>
    <w:rsid w:val="002544CC"/>
    <w:rsid w:val="00255CFB"/>
    <w:rsid w:val="002562C8"/>
    <w:rsid w:val="002570B8"/>
    <w:rsid w:val="0025792C"/>
    <w:rsid w:val="00261ACD"/>
    <w:rsid w:val="002621C1"/>
    <w:rsid w:val="002623E8"/>
    <w:rsid w:val="002623EE"/>
    <w:rsid w:val="00263513"/>
    <w:rsid w:val="0026374F"/>
    <w:rsid w:val="0026495E"/>
    <w:rsid w:val="0026571F"/>
    <w:rsid w:val="00265CA9"/>
    <w:rsid w:val="00265E3B"/>
    <w:rsid w:val="00266401"/>
    <w:rsid w:val="00266F44"/>
    <w:rsid w:val="00266FCC"/>
    <w:rsid w:val="00267E8E"/>
    <w:rsid w:val="00267F98"/>
    <w:rsid w:val="00270B2D"/>
    <w:rsid w:val="00270E8F"/>
    <w:rsid w:val="00272040"/>
    <w:rsid w:val="0027232D"/>
    <w:rsid w:val="0027245D"/>
    <w:rsid w:val="002743B2"/>
    <w:rsid w:val="00274592"/>
    <w:rsid w:val="0027704B"/>
    <w:rsid w:val="002812F6"/>
    <w:rsid w:val="002831AD"/>
    <w:rsid w:val="00283906"/>
    <w:rsid w:val="002841DD"/>
    <w:rsid w:val="00284396"/>
    <w:rsid w:val="00284E7C"/>
    <w:rsid w:val="00285478"/>
    <w:rsid w:val="00285F45"/>
    <w:rsid w:val="0028640E"/>
    <w:rsid w:val="002868EE"/>
    <w:rsid w:val="00286DFB"/>
    <w:rsid w:val="00287681"/>
    <w:rsid w:val="00287847"/>
    <w:rsid w:val="00287C15"/>
    <w:rsid w:val="002902E3"/>
    <w:rsid w:val="00293EE4"/>
    <w:rsid w:val="0029585A"/>
    <w:rsid w:val="002965A4"/>
    <w:rsid w:val="00296DDC"/>
    <w:rsid w:val="00296DE0"/>
    <w:rsid w:val="0029738C"/>
    <w:rsid w:val="00297927"/>
    <w:rsid w:val="00297C39"/>
    <w:rsid w:val="002A0C65"/>
    <w:rsid w:val="002A1487"/>
    <w:rsid w:val="002A1A1D"/>
    <w:rsid w:val="002A2012"/>
    <w:rsid w:val="002A2BF0"/>
    <w:rsid w:val="002A2D92"/>
    <w:rsid w:val="002A3071"/>
    <w:rsid w:val="002A3355"/>
    <w:rsid w:val="002A383B"/>
    <w:rsid w:val="002A4476"/>
    <w:rsid w:val="002A4CE1"/>
    <w:rsid w:val="002A5386"/>
    <w:rsid w:val="002A56DD"/>
    <w:rsid w:val="002A6F95"/>
    <w:rsid w:val="002A72D0"/>
    <w:rsid w:val="002A78EC"/>
    <w:rsid w:val="002A7D74"/>
    <w:rsid w:val="002B164F"/>
    <w:rsid w:val="002B1914"/>
    <w:rsid w:val="002B2020"/>
    <w:rsid w:val="002B2D7C"/>
    <w:rsid w:val="002B2ED1"/>
    <w:rsid w:val="002B3789"/>
    <w:rsid w:val="002B3BAE"/>
    <w:rsid w:val="002B4FFC"/>
    <w:rsid w:val="002B6AF5"/>
    <w:rsid w:val="002C0A9C"/>
    <w:rsid w:val="002C0EB5"/>
    <w:rsid w:val="002C20FF"/>
    <w:rsid w:val="002C233A"/>
    <w:rsid w:val="002C2404"/>
    <w:rsid w:val="002C28BA"/>
    <w:rsid w:val="002C391E"/>
    <w:rsid w:val="002C4644"/>
    <w:rsid w:val="002C5A85"/>
    <w:rsid w:val="002C6851"/>
    <w:rsid w:val="002D0F48"/>
    <w:rsid w:val="002D3817"/>
    <w:rsid w:val="002D4B87"/>
    <w:rsid w:val="002D54A9"/>
    <w:rsid w:val="002D5AB0"/>
    <w:rsid w:val="002D658E"/>
    <w:rsid w:val="002D6949"/>
    <w:rsid w:val="002D6C36"/>
    <w:rsid w:val="002D7B8D"/>
    <w:rsid w:val="002E0FE2"/>
    <w:rsid w:val="002E1E8F"/>
    <w:rsid w:val="002E211C"/>
    <w:rsid w:val="002E2FD8"/>
    <w:rsid w:val="002E48E2"/>
    <w:rsid w:val="002E4E3A"/>
    <w:rsid w:val="002E5451"/>
    <w:rsid w:val="002E6C75"/>
    <w:rsid w:val="002E6FB0"/>
    <w:rsid w:val="002E6FF6"/>
    <w:rsid w:val="002E7100"/>
    <w:rsid w:val="002F078B"/>
    <w:rsid w:val="002F0987"/>
    <w:rsid w:val="002F280A"/>
    <w:rsid w:val="002F332F"/>
    <w:rsid w:val="002F4B02"/>
    <w:rsid w:val="002F4CFA"/>
    <w:rsid w:val="002F5728"/>
    <w:rsid w:val="002F6099"/>
    <w:rsid w:val="002F6EEC"/>
    <w:rsid w:val="002F76F8"/>
    <w:rsid w:val="00302EC7"/>
    <w:rsid w:val="00305086"/>
    <w:rsid w:val="00305F6A"/>
    <w:rsid w:val="00310368"/>
    <w:rsid w:val="003108AB"/>
    <w:rsid w:val="00310F86"/>
    <w:rsid w:val="00311044"/>
    <w:rsid w:val="003119FC"/>
    <w:rsid w:val="003134A4"/>
    <w:rsid w:val="00314380"/>
    <w:rsid w:val="00314864"/>
    <w:rsid w:val="00314CD5"/>
    <w:rsid w:val="003152AC"/>
    <w:rsid w:val="00315887"/>
    <w:rsid w:val="00316EEE"/>
    <w:rsid w:val="003171F9"/>
    <w:rsid w:val="0031766C"/>
    <w:rsid w:val="003218D4"/>
    <w:rsid w:val="00321F56"/>
    <w:rsid w:val="003224EC"/>
    <w:rsid w:val="00323072"/>
    <w:rsid w:val="00325F3D"/>
    <w:rsid w:val="00327718"/>
    <w:rsid w:val="00330248"/>
    <w:rsid w:val="003311B0"/>
    <w:rsid w:val="00331BF0"/>
    <w:rsid w:val="003343E9"/>
    <w:rsid w:val="003347BE"/>
    <w:rsid w:val="003349D8"/>
    <w:rsid w:val="00335607"/>
    <w:rsid w:val="00335D31"/>
    <w:rsid w:val="003370E5"/>
    <w:rsid w:val="00342930"/>
    <w:rsid w:val="00342CDF"/>
    <w:rsid w:val="00342F0B"/>
    <w:rsid w:val="00343495"/>
    <w:rsid w:val="003434EF"/>
    <w:rsid w:val="0034374F"/>
    <w:rsid w:val="00344C9E"/>
    <w:rsid w:val="00345FED"/>
    <w:rsid w:val="0034732C"/>
    <w:rsid w:val="00347820"/>
    <w:rsid w:val="00350378"/>
    <w:rsid w:val="00350F3B"/>
    <w:rsid w:val="0035220D"/>
    <w:rsid w:val="00353A21"/>
    <w:rsid w:val="00354212"/>
    <w:rsid w:val="003545E4"/>
    <w:rsid w:val="00356EBF"/>
    <w:rsid w:val="00360554"/>
    <w:rsid w:val="00360FAB"/>
    <w:rsid w:val="0036279E"/>
    <w:rsid w:val="003631C5"/>
    <w:rsid w:val="00363521"/>
    <w:rsid w:val="00363CDF"/>
    <w:rsid w:val="003656B2"/>
    <w:rsid w:val="00365E56"/>
    <w:rsid w:val="0037066F"/>
    <w:rsid w:val="003706E0"/>
    <w:rsid w:val="0037090D"/>
    <w:rsid w:val="00371B9A"/>
    <w:rsid w:val="00373168"/>
    <w:rsid w:val="003734DF"/>
    <w:rsid w:val="0037717E"/>
    <w:rsid w:val="00377A6F"/>
    <w:rsid w:val="00377B0E"/>
    <w:rsid w:val="00380192"/>
    <w:rsid w:val="00382581"/>
    <w:rsid w:val="00382A09"/>
    <w:rsid w:val="0038390C"/>
    <w:rsid w:val="003841CF"/>
    <w:rsid w:val="0038475B"/>
    <w:rsid w:val="00384F46"/>
    <w:rsid w:val="003863E5"/>
    <w:rsid w:val="00390F1E"/>
    <w:rsid w:val="00391A6F"/>
    <w:rsid w:val="00391D93"/>
    <w:rsid w:val="00394541"/>
    <w:rsid w:val="003954DD"/>
    <w:rsid w:val="00395C58"/>
    <w:rsid w:val="00395D25"/>
    <w:rsid w:val="0039639A"/>
    <w:rsid w:val="003965C8"/>
    <w:rsid w:val="00397C66"/>
    <w:rsid w:val="00397D25"/>
    <w:rsid w:val="003A00D2"/>
    <w:rsid w:val="003A0246"/>
    <w:rsid w:val="003A0D22"/>
    <w:rsid w:val="003A1F78"/>
    <w:rsid w:val="003A3728"/>
    <w:rsid w:val="003A4895"/>
    <w:rsid w:val="003A5AE9"/>
    <w:rsid w:val="003A6678"/>
    <w:rsid w:val="003A6F55"/>
    <w:rsid w:val="003A7324"/>
    <w:rsid w:val="003B029A"/>
    <w:rsid w:val="003B0381"/>
    <w:rsid w:val="003B16BA"/>
    <w:rsid w:val="003B18F0"/>
    <w:rsid w:val="003B2364"/>
    <w:rsid w:val="003B314E"/>
    <w:rsid w:val="003B421A"/>
    <w:rsid w:val="003B5663"/>
    <w:rsid w:val="003B6B10"/>
    <w:rsid w:val="003B751D"/>
    <w:rsid w:val="003B77F9"/>
    <w:rsid w:val="003B79F0"/>
    <w:rsid w:val="003C0D3E"/>
    <w:rsid w:val="003C0EB5"/>
    <w:rsid w:val="003C153E"/>
    <w:rsid w:val="003C1F2C"/>
    <w:rsid w:val="003C3022"/>
    <w:rsid w:val="003C3738"/>
    <w:rsid w:val="003C3F75"/>
    <w:rsid w:val="003C3FBF"/>
    <w:rsid w:val="003C7B2A"/>
    <w:rsid w:val="003C7D01"/>
    <w:rsid w:val="003D064E"/>
    <w:rsid w:val="003D1D83"/>
    <w:rsid w:val="003D256C"/>
    <w:rsid w:val="003D3CAE"/>
    <w:rsid w:val="003D571A"/>
    <w:rsid w:val="003D619F"/>
    <w:rsid w:val="003D7ABB"/>
    <w:rsid w:val="003D7D1C"/>
    <w:rsid w:val="003E0531"/>
    <w:rsid w:val="003E0F7D"/>
    <w:rsid w:val="003E266C"/>
    <w:rsid w:val="003E2705"/>
    <w:rsid w:val="003E2894"/>
    <w:rsid w:val="003E324C"/>
    <w:rsid w:val="003E478B"/>
    <w:rsid w:val="003E5A96"/>
    <w:rsid w:val="003E7B0D"/>
    <w:rsid w:val="003E7DB9"/>
    <w:rsid w:val="003F1366"/>
    <w:rsid w:val="003F13B8"/>
    <w:rsid w:val="003F2282"/>
    <w:rsid w:val="003F2D12"/>
    <w:rsid w:val="003F40E6"/>
    <w:rsid w:val="003F499E"/>
    <w:rsid w:val="003F568D"/>
    <w:rsid w:val="003F64CC"/>
    <w:rsid w:val="003F7C23"/>
    <w:rsid w:val="004000CC"/>
    <w:rsid w:val="00400DFA"/>
    <w:rsid w:val="00401116"/>
    <w:rsid w:val="00401FEE"/>
    <w:rsid w:val="00402C02"/>
    <w:rsid w:val="004039E5"/>
    <w:rsid w:val="0041075C"/>
    <w:rsid w:val="00412B2C"/>
    <w:rsid w:val="00413887"/>
    <w:rsid w:val="00413D9C"/>
    <w:rsid w:val="004141DF"/>
    <w:rsid w:val="00414817"/>
    <w:rsid w:val="004159D5"/>
    <w:rsid w:val="004168A2"/>
    <w:rsid w:val="004175F3"/>
    <w:rsid w:val="00417BE1"/>
    <w:rsid w:val="00417CFF"/>
    <w:rsid w:val="0042077D"/>
    <w:rsid w:val="00422A81"/>
    <w:rsid w:val="004230D3"/>
    <w:rsid w:val="0042412F"/>
    <w:rsid w:val="00424624"/>
    <w:rsid w:val="00424910"/>
    <w:rsid w:val="00425B2D"/>
    <w:rsid w:val="0043166D"/>
    <w:rsid w:val="004318E4"/>
    <w:rsid w:val="00431EEC"/>
    <w:rsid w:val="00432FB4"/>
    <w:rsid w:val="00433398"/>
    <w:rsid w:val="0043560A"/>
    <w:rsid w:val="00436017"/>
    <w:rsid w:val="0043688C"/>
    <w:rsid w:val="0043743D"/>
    <w:rsid w:val="0044006A"/>
    <w:rsid w:val="004403A5"/>
    <w:rsid w:val="0044118F"/>
    <w:rsid w:val="00443F8E"/>
    <w:rsid w:val="004441D8"/>
    <w:rsid w:val="00444546"/>
    <w:rsid w:val="00444F1C"/>
    <w:rsid w:val="00445D13"/>
    <w:rsid w:val="004466B2"/>
    <w:rsid w:val="004469AA"/>
    <w:rsid w:val="004469E1"/>
    <w:rsid w:val="00447BFA"/>
    <w:rsid w:val="004514A3"/>
    <w:rsid w:val="004520EE"/>
    <w:rsid w:val="00453026"/>
    <w:rsid w:val="0045368F"/>
    <w:rsid w:val="00454D4B"/>
    <w:rsid w:val="0045757A"/>
    <w:rsid w:val="00457FD0"/>
    <w:rsid w:val="004643C8"/>
    <w:rsid w:val="00464F23"/>
    <w:rsid w:val="004650E6"/>
    <w:rsid w:val="00465538"/>
    <w:rsid w:val="00465631"/>
    <w:rsid w:val="00466E46"/>
    <w:rsid w:val="00467BB5"/>
    <w:rsid w:val="00470CD8"/>
    <w:rsid w:val="0047147D"/>
    <w:rsid w:val="004730D8"/>
    <w:rsid w:val="00476A9B"/>
    <w:rsid w:val="0047701D"/>
    <w:rsid w:val="00477616"/>
    <w:rsid w:val="00477B91"/>
    <w:rsid w:val="00477D31"/>
    <w:rsid w:val="0048050F"/>
    <w:rsid w:val="00481C2A"/>
    <w:rsid w:val="0048263C"/>
    <w:rsid w:val="0048279D"/>
    <w:rsid w:val="0048312A"/>
    <w:rsid w:val="004842B5"/>
    <w:rsid w:val="004842FD"/>
    <w:rsid w:val="00484FBA"/>
    <w:rsid w:val="00487D0D"/>
    <w:rsid w:val="004912F8"/>
    <w:rsid w:val="004922C6"/>
    <w:rsid w:val="00492486"/>
    <w:rsid w:val="00492948"/>
    <w:rsid w:val="004952F1"/>
    <w:rsid w:val="00495803"/>
    <w:rsid w:val="00496197"/>
    <w:rsid w:val="0049692C"/>
    <w:rsid w:val="004970DD"/>
    <w:rsid w:val="004A02E8"/>
    <w:rsid w:val="004A06BB"/>
    <w:rsid w:val="004A080A"/>
    <w:rsid w:val="004A0FD7"/>
    <w:rsid w:val="004A1023"/>
    <w:rsid w:val="004A15FF"/>
    <w:rsid w:val="004A1CF6"/>
    <w:rsid w:val="004A1D80"/>
    <w:rsid w:val="004A3C5A"/>
    <w:rsid w:val="004A489E"/>
    <w:rsid w:val="004A6CFB"/>
    <w:rsid w:val="004A78D1"/>
    <w:rsid w:val="004A7D98"/>
    <w:rsid w:val="004A7F35"/>
    <w:rsid w:val="004B16FE"/>
    <w:rsid w:val="004B2B7F"/>
    <w:rsid w:val="004B2D44"/>
    <w:rsid w:val="004B2DA0"/>
    <w:rsid w:val="004B3855"/>
    <w:rsid w:val="004B44C4"/>
    <w:rsid w:val="004B4914"/>
    <w:rsid w:val="004B4F9C"/>
    <w:rsid w:val="004B594B"/>
    <w:rsid w:val="004B61E5"/>
    <w:rsid w:val="004B67DA"/>
    <w:rsid w:val="004B6BC3"/>
    <w:rsid w:val="004B7B7F"/>
    <w:rsid w:val="004C1361"/>
    <w:rsid w:val="004C26DF"/>
    <w:rsid w:val="004C27A3"/>
    <w:rsid w:val="004C2B79"/>
    <w:rsid w:val="004C34FC"/>
    <w:rsid w:val="004C46F1"/>
    <w:rsid w:val="004C6C79"/>
    <w:rsid w:val="004D0D80"/>
    <w:rsid w:val="004D3676"/>
    <w:rsid w:val="004D4305"/>
    <w:rsid w:val="004D56D3"/>
    <w:rsid w:val="004D7A63"/>
    <w:rsid w:val="004E0759"/>
    <w:rsid w:val="004E0FAD"/>
    <w:rsid w:val="004E286B"/>
    <w:rsid w:val="004E360A"/>
    <w:rsid w:val="004E3706"/>
    <w:rsid w:val="004E5168"/>
    <w:rsid w:val="004E6956"/>
    <w:rsid w:val="004E79DB"/>
    <w:rsid w:val="004F16E3"/>
    <w:rsid w:val="004F17B2"/>
    <w:rsid w:val="004F1F3D"/>
    <w:rsid w:val="004F2118"/>
    <w:rsid w:val="004F28A3"/>
    <w:rsid w:val="004F2CB7"/>
    <w:rsid w:val="004F5BF7"/>
    <w:rsid w:val="004F63F1"/>
    <w:rsid w:val="004F721F"/>
    <w:rsid w:val="0050005F"/>
    <w:rsid w:val="005012B8"/>
    <w:rsid w:val="005033DB"/>
    <w:rsid w:val="005039EF"/>
    <w:rsid w:val="00503B90"/>
    <w:rsid w:val="00503CA4"/>
    <w:rsid w:val="0050766D"/>
    <w:rsid w:val="00510220"/>
    <w:rsid w:val="005113AF"/>
    <w:rsid w:val="005121D9"/>
    <w:rsid w:val="00512CD5"/>
    <w:rsid w:val="00512E9B"/>
    <w:rsid w:val="00513761"/>
    <w:rsid w:val="00514220"/>
    <w:rsid w:val="00514F4C"/>
    <w:rsid w:val="005158C5"/>
    <w:rsid w:val="00515A31"/>
    <w:rsid w:val="00520414"/>
    <w:rsid w:val="00520CD0"/>
    <w:rsid w:val="00521385"/>
    <w:rsid w:val="00522475"/>
    <w:rsid w:val="00522C9B"/>
    <w:rsid w:val="0052371E"/>
    <w:rsid w:val="00523A7A"/>
    <w:rsid w:val="00523B3F"/>
    <w:rsid w:val="00526627"/>
    <w:rsid w:val="00526A4A"/>
    <w:rsid w:val="00526B7C"/>
    <w:rsid w:val="00526E41"/>
    <w:rsid w:val="005276D1"/>
    <w:rsid w:val="00527E20"/>
    <w:rsid w:val="00530115"/>
    <w:rsid w:val="00531391"/>
    <w:rsid w:val="00531720"/>
    <w:rsid w:val="005329BF"/>
    <w:rsid w:val="00532E16"/>
    <w:rsid w:val="00533668"/>
    <w:rsid w:val="00534DB4"/>
    <w:rsid w:val="0053513B"/>
    <w:rsid w:val="00537EA9"/>
    <w:rsid w:val="005409B0"/>
    <w:rsid w:val="00541147"/>
    <w:rsid w:val="00542E8F"/>
    <w:rsid w:val="00542F0B"/>
    <w:rsid w:val="00545CEA"/>
    <w:rsid w:val="00546FE3"/>
    <w:rsid w:val="00550A82"/>
    <w:rsid w:val="00551A13"/>
    <w:rsid w:val="0055320C"/>
    <w:rsid w:val="005540AC"/>
    <w:rsid w:val="005542F3"/>
    <w:rsid w:val="005578D4"/>
    <w:rsid w:val="0056142F"/>
    <w:rsid w:val="00561E81"/>
    <w:rsid w:val="00561F74"/>
    <w:rsid w:val="00562831"/>
    <w:rsid w:val="00562929"/>
    <w:rsid w:val="00564333"/>
    <w:rsid w:val="00565802"/>
    <w:rsid w:val="005658FA"/>
    <w:rsid w:val="00566CCA"/>
    <w:rsid w:val="00566CCD"/>
    <w:rsid w:val="00567430"/>
    <w:rsid w:val="0056761F"/>
    <w:rsid w:val="00567D09"/>
    <w:rsid w:val="0057184B"/>
    <w:rsid w:val="0057220D"/>
    <w:rsid w:val="005735D9"/>
    <w:rsid w:val="005736A4"/>
    <w:rsid w:val="005742F7"/>
    <w:rsid w:val="00574B90"/>
    <w:rsid w:val="005752A0"/>
    <w:rsid w:val="005763FD"/>
    <w:rsid w:val="00576846"/>
    <w:rsid w:val="00576956"/>
    <w:rsid w:val="00576B26"/>
    <w:rsid w:val="00576DD1"/>
    <w:rsid w:val="00577510"/>
    <w:rsid w:val="00577790"/>
    <w:rsid w:val="00580038"/>
    <w:rsid w:val="00581800"/>
    <w:rsid w:val="00582314"/>
    <w:rsid w:val="005826C7"/>
    <w:rsid w:val="005835FD"/>
    <w:rsid w:val="00584692"/>
    <w:rsid w:val="00585656"/>
    <w:rsid w:val="00586673"/>
    <w:rsid w:val="00587836"/>
    <w:rsid w:val="00587916"/>
    <w:rsid w:val="00590219"/>
    <w:rsid w:val="00590A8B"/>
    <w:rsid w:val="00590D7D"/>
    <w:rsid w:val="00591B49"/>
    <w:rsid w:val="00592376"/>
    <w:rsid w:val="005923AE"/>
    <w:rsid w:val="00592823"/>
    <w:rsid w:val="00592F82"/>
    <w:rsid w:val="00593488"/>
    <w:rsid w:val="00593575"/>
    <w:rsid w:val="0059361A"/>
    <w:rsid w:val="00594EB3"/>
    <w:rsid w:val="005A04AF"/>
    <w:rsid w:val="005A0CE1"/>
    <w:rsid w:val="005A13A4"/>
    <w:rsid w:val="005A215C"/>
    <w:rsid w:val="005A2270"/>
    <w:rsid w:val="005A256E"/>
    <w:rsid w:val="005A2616"/>
    <w:rsid w:val="005A3F50"/>
    <w:rsid w:val="005A5A98"/>
    <w:rsid w:val="005A5C34"/>
    <w:rsid w:val="005A5C3D"/>
    <w:rsid w:val="005A7839"/>
    <w:rsid w:val="005B11A5"/>
    <w:rsid w:val="005B12D7"/>
    <w:rsid w:val="005B1496"/>
    <w:rsid w:val="005B1C72"/>
    <w:rsid w:val="005B26BD"/>
    <w:rsid w:val="005B3DE8"/>
    <w:rsid w:val="005B66C9"/>
    <w:rsid w:val="005B6B21"/>
    <w:rsid w:val="005B76C8"/>
    <w:rsid w:val="005C18C0"/>
    <w:rsid w:val="005C1DE3"/>
    <w:rsid w:val="005C2C8E"/>
    <w:rsid w:val="005C4278"/>
    <w:rsid w:val="005C4F75"/>
    <w:rsid w:val="005C55D2"/>
    <w:rsid w:val="005C7C18"/>
    <w:rsid w:val="005D0284"/>
    <w:rsid w:val="005D0CBE"/>
    <w:rsid w:val="005D1637"/>
    <w:rsid w:val="005D17BB"/>
    <w:rsid w:val="005D43B9"/>
    <w:rsid w:val="005D4ACC"/>
    <w:rsid w:val="005D4EFD"/>
    <w:rsid w:val="005D54A2"/>
    <w:rsid w:val="005D5C3F"/>
    <w:rsid w:val="005D624D"/>
    <w:rsid w:val="005D6F9C"/>
    <w:rsid w:val="005D754C"/>
    <w:rsid w:val="005E049E"/>
    <w:rsid w:val="005E14EC"/>
    <w:rsid w:val="005E1693"/>
    <w:rsid w:val="005E1A5D"/>
    <w:rsid w:val="005E1CB8"/>
    <w:rsid w:val="005E1CC2"/>
    <w:rsid w:val="005E20B5"/>
    <w:rsid w:val="005E28BC"/>
    <w:rsid w:val="005E2EE6"/>
    <w:rsid w:val="005E4015"/>
    <w:rsid w:val="005E4B22"/>
    <w:rsid w:val="005E5776"/>
    <w:rsid w:val="005E5B87"/>
    <w:rsid w:val="005F0730"/>
    <w:rsid w:val="005F148F"/>
    <w:rsid w:val="005F14E8"/>
    <w:rsid w:val="005F21BD"/>
    <w:rsid w:val="005F3B88"/>
    <w:rsid w:val="005F5582"/>
    <w:rsid w:val="005F5D83"/>
    <w:rsid w:val="005F609C"/>
    <w:rsid w:val="005F6644"/>
    <w:rsid w:val="005F74F2"/>
    <w:rsid w:val="005F7590"/>
    <w:rsid w:val="005F7A5B"/>
    <w:rsid w:val="00601C7C"/>
    <w:rsid w:val="00601E70"/>
    <w:rsid w:val="00602DBB"/>
    <w:rsid w:val="00602EA3"/>
    <w:rsid w:val="006031B4"/>
    <w:rsid w:val="006038F4"/>
    <w:rsid w:val="00603B97"/>
    <w:rsid w:val="00603F09"/>
    <w:rsid w:val="00605934"/>
    <w:rsid w:val="00610D0A"/>
    <w:rsid w:val="006129F9"/>
    <w:rsid w:val="00613256"/>
    <w:rsid w:val="00615F2A"/>
    <w:rsid w:val="00616F0D"/>
    <w:rsid w:val="006172BD"/>
    <w:rsid w:val="00617EAD"/>
    <w:rsid w:val="006219F1"/>
    <w:rsid w:val="00622307"/>
    <w:rsid w:val="00623192"/>
    <w:rsid w:val="006250E1"/>
    <w:rsid w:val="00627E6C"/>
    <w:rsid w:val="00630915"/>
    <w:rsid w:val="00631284"/>
    <w:rsid w:val="0063133B"/>
    <w:rsid w:val="00632FF9"/>
    <w:rsid w:val="0063440D"/>
    <w:rsid w:val="00635751"/>
    <w:rsid w:val="006369C8"/>
    <w:rsid w:val="00636E49"/>
    <w:rsid w:val="00640795"/>
    <w:rsid w:val="00640E6E"/>
    <w:rsid w:val="00641061"/>
    <w:rsid w:val="006421EA"/>
    <w:rsid w:val="00642DE1"/>
    <w:rsid w:val="00643DE6"/>
    <w:rsid w:val="00645A59"/>
    <w:rsid w:val="00646430"/>
    <w:rsid w:val="00647115"/>
    <w:rsid w:val="00647A79"/>
    <w:rsid w:val="00651E00"/>
    <w:rsid w:val="00653CC8"/>
    <w:rsid w:val="00654659"/>
    <w:rsid w:val="00655F20"/>
    <w:rsid w:val="00656C61"/>
    <w:rsid w:val="0065797F"/>
    <w:rsid w:val="00657A78"/>
    <w:rsid w:val="00657FDC"/>
    <w:rsid w:val="00660C21"/>
    <w:rsid w:val="0066138C"/>
    <w:rsid w:val="00664855"/>
    <w:rsid w:val="00665211"/>
    <w:rsid w:val="0066538B"/>
    <w:rsid w:val="0066648C"/>
    <w:rsid w:val="00666C6F"/>
    <w:rsid w:val="00666F33"/>
    <w:rsid w:val="00667163"/>
    <w:rsid w:val="00667ED9"/>
    <w:rsid w:val="00670E6E"/>
    <w:rsid w:val="00671AF1"/>
    <w:rsid w:val="00673204"/>
    <w:rsid w:val="006753EF"/>
    <w:rsid w:val="00675AFD"/>
    <w:rsid w:val="00676BA0"/>
    <w:rsid w:val="00676F8D"/>
    <w:rsid w:val="006771B6"/>
    <w:rsid w:val="006816B2"/>
    <w:rsid w:val="0068221D"/>
    <w:rsid w:val="006840DD"/>
    <w:rsid w:val="006842B2"/>
    <w:rsid w:val="006876B0"/>
    <w:rsid w:val="00687C9A"/>
    <w:rsid w:val="00690872"/>
    <w:rsid w:val="00692E1D"/>
    <w:rsid w:val="006941E1"/>
    <w:rsid w:val="00695271"/>
    <w:rsid w:val="00695FA3"/>
    <w:rsid w:val="006965C7"/>
    <w:rsid w:val="00697143"/>
    <w:rsid w:val="00697425"/>
    <w:rsid w:val="00697777"/>
    <w:rsid w:val="006A02D6"/>
    <w:rsid w:val="006A0F28"/>
    <w:rsid w:val="006A4AF1"/>
    <w:rsid w:val="006A546A"/>
    <w:rsid w:val="006A6DFF"/>
    <w:rsid w:val="006B1099"/>
    <w:rsid w:val="006B122A"/>
    <w:rsid w:val="006B1FB3"/>
    <w:rsid w:val="006B23F2"/>
    <w:rsid w:val="006B2428"/>
    <w:rsid w:val="006B2AB6"/>
    <w:rsid w:val="006B394E"/>
    <w:rsid w:val="006B4ABE"/>
    <w:rsid w:val="006B4F86"/>
    <w:rsid w:val="006B5B15"/>
    <w:rsid w:val="006B5DAD"/>
    <w:rsid w:val="006B681E"/>
    <w:rsid w:val="006B7EFE"/>
    <w:rsid w:val="006B7FCF"/>
    <w:rsid w:val="006C0A9A"/>
    <w:rsid w:val="006C264F"/>
    <w:rsid w:val="006C2D67"/>
    <w:rsid w:val="006C45F3"/>
    <w:rsid w:val="006C6801"/>
    <w:rsid w:val="006C7498"/>
    <w:rsid w:val="006C74CA"/>
    <w:rsid w:val="006D0021"/>
    <w:rsid w:val="006D0F49"/>
    <w:rsid w:val="006D1523"/>
    <w:rsid w:val="006D1815"/>
    <w:rsid w:val="006D28EA"/>
    <w:rsid w:val="006D384A"/>
    <w:rsid w:val="006D41DE"/>
    <w:rsid w:val="006D59D6"/>
    <w:rsid w:val="006D69EE"/>
    <w:rsid w:val="006D7069"/>
    <w:rsid w:val="006D7929"/>
    <w:rsid w:val="006E0D72"/>
    <w:rsid w:val="006E0DC3"/>
    <w:rsid w:val="006E21FF"/>
    <w:rsid w:val="006E4E9F"/>
    <w:rsid w:val="006E511D"/>
    <w:rsid w:val="006E6626"/>
    <w:rsid w:val="006E6D32"/>
    <w:rsid w:val="006F040A"/>
    <w:rsid w:val="006F04E1"/>
    <w:rsid w:val="006F173F"/>
    <w:rsid w:val="006F19F3"/>
    <w:rsid w:val="006F3EC7"/>
    <w:rsid w:val="006F43B1"/>
    <w:rsid w:val="006F556D"/>
    <w:rsid w:val="006F5E85"/>
    <w:rsid w:val="006F660C"/>
    <w:rsid w:val="006F67A5"/>
    <w:rsid w:val="006F6BFD"/>
    <w:rsid w:val="006F6E92"/>
    <w:rsid w:val="006F7315"/>
    <w:rsid w:val="00700BA4"/>
    <w:rsid w:val="00700F8A"/>
    <w:rsid w:val="007016A8"/>
    <w:rsid w:val="00701D5F"/>
    <w:rsid w:val="007031FD"/>
    <w:rsid w:val="00703B39"/>
    <w:rsid w:val="00705238"/>
    <w:rsid w:val="00705FD8"/>
    <w:rsid w:val="00707233"/>
    <w:rsid w:val="00707E08"/>
    <w:rsid w:val="00710128"/>
    <w:rsid w:val="007111DA"/>
    <w:rsid w:val="00711273"/>
    <w:rsid w:val="00714C92"/>
    <w:rsid w:val="00714CC8"/>
    <w:rsid w:val="007162AF"/>
    <w:rsid w:val="0071631F"/>
    <w:rsid w:val="007165A5"/>
    <w:rsid w:val="00717106"/>
    <w:rsid w:val="0071731F"/>
    <w:rsid w:val="00720C5B"/>
    <w:rsid w:val="0072144D"/>
    <w:rsid w:val="0072198D"/>
    <w:rsid w:val="00721BDC"/>
    <w:rsid w:val="007246C9"/>
    <w:rsid w:val="007250F6"/>
    <w:rsid w:val="007254B0"/>
    <w:rsid w:val="007306A7"/>
    <w:rsid w:val="00730F4D"/>
    <w:rsid w:val="00733776"/>
    <w:rsid w:val="007350AA"/>
    <w:rsid w:val="00737548"/>
    <w:rsid w:val="007376D9"/>
    <w:rsid w:val="007414E8"/>
    <w:rsid w:val="0074219B"/>
    <w:rsid w:val="00742526"/>
    <w:rsid w:val="0074492B"/>
    <w:rsid w:val="007450D8"/>
    <w:rsid w:val="00745A71"/>
    <w:rsid w:val="00745BB3"/>
    <w:rsid w:val="00747415"/>
    <w:rsid w:val="00747E16"/>
    <w:rsid w:val="00751076"/>
    <w:rsid w:val="00751668"/>
    <w:rsid w:val="00752160"/>
    <w:rsid w:val="00752494"/>
    <w:rsid w:val="00752BCD"/>
    <w:rsid w:val="007539B2"/>
    <w:rsid w:val="00753A89"/>
    <w:rsid w:val="007572F0"/>
    <w:rsid w:val="00760CC3"/>
    <w:rsid w:val="007610C2"/>
    <w:rsid w:val="00761576"/>
    <w:rsid w:val="00761812"/>
    <w:rsid w:val="00762003"/>
    <w:rsid w:val="00762D27"/>
    <w:rsid w:val="00762F10"/>
    <w:rsid w:val="0076312D"/>
    <w:rsid w:val="007636A1"/>
    <w:rsid w:val="007639E8"/>
    <w:rsid w:val="007657DF"/>
    <w:rsid w:val="00767AFE"/>
    <w:rsid w:val="007712C8"/>
    <w:rsid w:val="00771AC1"/>
    <w:rsid w:val="00773FDC"/>
    <w:rsid w:val="00774763"/>
    <w:rsid w:val="00780AD5"/>
    <w:rsid w:val="00780AF7"/>
    <w:rsid w:val="00781235"/>
    <w:rsid w:val="00781A29"/>
    <w:rsid w:val="00784F0F"/>
    <w:rsid w:val="007863C7"/>
    <w:rsid w:val="0078679B"/>
    <w:rsid w:val="00790C65"/>
    <w:rsid w:val="00792B4A"/>
    <w:rsid w:val="00794880"/>
    <w:rsid w:val="00794D6B"/>
    <w:rsid w:val="00794F67"/>
    <w:rsid w:val="0079502C"/>
    <w:rsid w:val="007960F6"/>
    <w:rsid w:val="007970B9"/>
    <w:rsid w:val="00797F5C"/>
    <w:rsid w:val="007A20AB"/>
    <w:rsid w:val="007A3360"/>
    <w:rsid w:val="007A3A02"/>
    <w:rsid w:val="007A46BA"/>
    <w:rsid w:val="007A4AB2"/>
    <w:rsid w:val="007A66FB"/>
    <w:rsid w:val="007A6871"/>
    <w:rsid w:val="007A6A5B"/>
    <w:rsid w:val="007A7C17"/>
    <w:rsid w:val="007B0281"/>
    <w:rsid w:val="007B06B0"/>
    <w:rsid w:val="007B0A7C"/>
    <w:rsid w:val="007B15E0"/>
    <w:rsid w:val="007B26D5"/>
    <w:rsid w:val="007B3A81"/>
    <w:rsid w:val="007B3E7A"/>
    <w:rsid w:val="007B6D48"/>
    <w:rsid w:val="007B76AF"/>
    <w:rsid w:val="007C0322"/>
    <w:rsid w:val="007C096D"/>
    <w:rsid w:val="007C1B14"/>
    <w:rsid w:val="007C245C"/>
    <w:rsid w:val="007C269B"/>
    <w:rsid w:val="007C3BDA"/>
    <w:rsid w:val="007C4287"/>
    <w:rsid w:val="007C6F91"/>
    <w:rsid w:val="007D041A"/>
    <w:rsid w:val="007D123E"/>
    <w:rsid w:val="007D22A3"/>
    <w:rsid w:val="007D22D4"/>
    <w:rsid w:val="007D2E06"/>
    <w:rsid w:val="007D2EC5"/>
    <w:rsid w:val="007D3552"/>
    <w:rsid w:val="007D4E0B"/>
    <w:rsid w:val="007D5B7C"/>
    <w:rsid w:val="007D6BA0"/>
    <w:rsid w:val="007D7189"/>
    <w:rsid w:val="007D76C1"/>
    <w:rsid w:val="007E07B9"/>
    <w:rsid w:val="007E080B"/>
    <w:rsid w:val="007E0A2D"/>
    <w:rsid w:val="007E180F"/>
    <w:rsid w:val="007E1920"/>
    <w:rsid w:val="007E34EA"/>
    <w:rsid w:val="007E3F9E"/>
    <w:rsid w:val="007E47BD"/>
    <w:rsid w:val="007E51F3"/>
    <w:rsid w:val="007E561F"/>
    <w:rsid w:val="007E5A97"/>
    <w:rsid w:val="007E5FE4"/>
    <w:rsid w:val="007E6D34"/>
    <w:rsid w:val="007E7640"/>
    <w:rsid w:val="007E76DD"/>
    <w:rsid w:val="007F09D9"/>
    <w:rsid w:val="007F0DD2"/>
    <w:rsid w:val="007F1033"/>
    <w:rsid w:val="007F10F2"/>
    <w:rsid w:val="007F4069"/>
    <w:rsid w:val="007F43F9"/>
    <w:rsid w:val="007F47F4"/>
    <w:rsid w:val="007F5459"/>
    <w:rsid w:val="007F5B88"/>
    <w:rsid w:val="007F6AEC"/>
    <w:rsid w:val="007F6DC4"/>
    <w:rsid w:val="00800652"/>
    <w:rsid w:val="00800D6E"/>
    <w:rsid w:val="0080118F"/>
    <w:rsid w:val="0080180C"/>
    <w:rsid w:val="00803392"/>
    <w:rsid w:val="00805821"/>
    <w:rsid w:val="00805D1C"/>
    <w:rsid w:val="008064EB"/>
    <w:rsid w:val="00810BF8"/>
    <w:rsid w:val="008111B8"/>
    <w:rsid w:val="00811A14"/>
    <w:rsid w:val="00812AC0"/>
    <w:rsid w:val="00812B9E"/>
    <w:rsid w:val="008139BE"/>
    <w:rsid w:val="008144E1"/>
    <w:rsid w:val="008147C6"/>
    <w:rsid w:val="008166DD"/>
    <w:rsid w:val="00817B05"/>
    <w:rsid w:val="008215FE"/>
    <w:rsid w:val="008222C2"/>
    <w:rsid w:val="008239E2"/>
    <w:rsid w:val="008246ED"/>
    <w:rsid w:val="008252CB"/>
    <w:rsid w:val="00827BFE"/>
    <w:rsid w:val="00830034"/>
    <w:rsid w:val="008303B2"/>
    <w:rsid w:val="00830525"/>
    <w:rsid w:val="008318F5"/>
    <w:rsid w:val="008320E2"/>
    <w:rsid w:val="00833324"/>
    <w:rsid w:val="00834A54"/>
    <w:rsid w:val="008350DE"/>
    <w:rsid w:val="00836080"/>
    <w:rsid w:val="008364FC"/>
    <w:rsid w:val="00837D9C"/>
    <w:rsid w:val="0084105B"/>
    <w:rsid w:val="00841896"/>
    <w:rsid w:val="00841C4E"/>
    <w:rsid w:val="00842F7D"/>
    <w:rsid w:val="00843A34"/>
    <w:rsid w:val="008442D7"/>
    <w:rsid w:val="0084499D"/>
    <w:rsid w:val="008456A3"/>
    <w:rsid w:val="00845AA7"/>
    <w:rsid w:val="00845F39"/>
    <w:rsid w:val="00847B7D"/>
    <w:rsid w:val="008501AF"/>
    <w:rsid w:val="00851BB9"/>
    <w:rsid w:val="00851EFC"/>
    <w:rsid w:val="008522C9"/>
    <w:rsid w:val="008522D5"/>
    <w:rsid w:val="00854424"/>
    <w:rsid w:val="00854AA2"/>
    <w:rsid w:val="00857A6D"/>
    <w:rsid w:val="008602E2"/>
    <w:rsid w:val="00861695"/>
    <w:rsid w:val="00861D27"/>
    <w:rsid w:val="00862364"/>
    <w:rsid w:val="008628A1"/>
    <w:rsid w:val="008648EF"/>
    <w:rsid w:val="00865022"/>
    <w:rsid w:val="00867823"/>
    <w:rsid w:val="00867ADC"/>
    <w:rsid w:val="00867B98"/>
    <w:rsid w:val="00870762"/>
    <w:rsid w:val="008720F4"/>
    <w:rsid w:val="00872138"/>
    <w:rsid w:val="0087323C"/>
    <w:rsid w:val="00873680"/>
    <w:rsid w:val="0087433C"/>
    <w:rsid w:val="0087550A"/>
    <w:rsid w:val="008770B9"/>
    <w:rsid w:val="00877329"/>
    <w:rsid w:val="00880AC3"/>
    <w:rsid w:val="00880BD3"/>
    <w:rsid w:val="0088118C"/>
    <w:rsid w:val="00882603"/>
    <w:rsid w:val="00882CE5"/>
    <w:rsid w:val="00884A7D"/>
    <w:rsid w:val="00884B23"/>
    <w:rsid w:val="0088546B"/>
    <w:rsid w:val="00885649"/>
    <w:rsid w:val="008868F8"/>
    <w:rsid w:val="00890E4E"/>
    <w:rsid w:val="00890EE3"/>
    <w:rsid w:val="00890FB6"/>
    <w:rsid w:val="0089107A"/>
    <w:rsid w:val="00891AA6"/>
    <w:rsid w:val="00892A63"/>
    <w:rsid w:val="00894A3F"/>
    <w:rsid w:val="008950A1"/>
    <w:rsid w:val="00895FBA"/>
    <w:rsid w:val="00897800"/>
    <w:rsid w:val="008A3A8F"/>
    <w:rsid w:val="008A49F3"/>
    <w:rsid w:val="008B0A13"/>
    <w:rsid w:val="008B1418"/>
    <w:rsid w:val="008B28B5"/>
    <w:rsid w:val="008B296E"/>
    <w:rsid w:val="008B2A73"/>
    <w:rsid w:val="008B40CD"/>
    <w:rsid w:val="008B5656"/>
    <w:rsid w:val="008B58EA"/>
    <w:rsid w:val="008B5A7B"/>
    <w:rsid w:val="008B6135"/>
    <w:rsid w:val="008B6B59"/>
    <w:rsid w:val="008B6BB0"/>
    <w:rsid w:val="008B6E6C"/>
    <w:rsid w:val="008B77BC"/>
    <w:rsid w:val="008C0000"/>
    <w:rsid w:val="008C002A"/>
    <w:rsid w:val="008C0599"/>
    <w:rsid w:val="008C0737"/>
    <w:rsid w:val="008C1005"/>
    <w:rsid w:val="008C2DFC"/>
    <w:rsid w:val="008C301A"/>
    <w:rsid w:val="008C51C1"/>
    <w:rsid w:val="008C524E"/>
    <w:rsid w:val="008C75FB"/>
    <w:rsid w:val="008D26B2"/>
    <w:rsid w:val="008D2E60"/>
    <w:rsid w:val="008D2F24"/>
    <w:rsid w:val="008D351C"/>
    <w:rsid w:val="008D48AE"/>
    <w:rsid w:val="008D4956"/>
    <w:rsid w:val="008D4EDB"/>
    <w:rsid w:val="008D7829"/>
    <w:rsid w:val="008E09B7"/>
    <w:rsid w:val="008E515F"/>
    <w:rsid w:val="008E57DC"/>
    <w:rsid w:val="008E5BCF"/>
    <w:rsid w:val="008E7205"/>
    <w:rsid w:val="008E7424"/>
    <w:rsid w:val="008F04A0"/>
    <w:rsid w:val="008F2DC4"/>
    <w:rsid w:val="008F3413"/>
    <w:rsid w:val="008F42FB"/>
    <w:rsid w:val="008F58B2"/>
    <w:rsid w:val="008F6B66"/>
    <w:rsid w:val="009016BD"/>
    <w:rsid w:val="00901840"/>
    <w:rsid w:val="009030DF"/>
    <w:rsid w:val="00903299"/>
    <w:rsid w:val="0090405B"/>
    <w:rsid w:val="009044D2"/>
    <w:rsid w:val="00904875"/>
    <w:rsid w:val="00904AF8"/>
    <w:rsid w:val="00905542"/>
    <w:rsid w:val="00907C15"/>
    <w:rsid w:val="0091071E"/>
    <w:rsid w:val="0091179E"/>
    <w:rsid w:val="00911BFD"/>
    <w:rsid w:val="00913FD1"/>
    <w:rsid w:val="0091414B"/>
    <w:rsid w:val="009146CE"/>
    <w:rsid w:val="00914A8F"/>
    <w:rsid w:val="00914ADA"/>
    <w:rsid w:val="00914CAE"/>
    <w:rsid w:val="00915CB3"/>
    <w:rsid w:val="00916460"/>
    <w:rsid w:val="00916FE2"/>
    <w:rsid w:val="009210A3"/>
    <w:rsid w:val="009217CD"/>
    <w:rsid w:val="009217ED"/>
    <w:rsid w:val="00921F80"/>
    <w:rsid w:val="00922032"/>
    <w:rsid w:val="009220FA"/>
    <w:rsid w:val="00922368"/>
    <w:rsid w:val="00922EEB"/>
    <w:rsid w:val="0092393A"/>
    <w:rsid w:val="0092547E"/>
    <w:rsid w:val="0092667B"/>
    <w:rsid w:val="009266C1"/>
    <w:rsid w:val="00926CCD"/>
    <w:rsid w:val="009311D0"/>
    <w:rsid w:val="0093136E"/>
    <w:rsid w:val="00931497"/>
    <w:rsid w:val="00932655"/>
    <w:rsid w:val="00932E71"/>
    <w:rsid w:val="00933B99"/>
    <w:rsid w:val="00934325"/>
    <w:rsid w:val="0093439A"/>
    <w:rsid w:val="00934547"/>
    <w:rsid w:val="00935442"/>
    <w:rsid w:val="00936BB1"/>
    <w:rsid w:val="00936FB0"/>
    <w:rsid w:val="00937595"/>
    <w:rsid w:val="0094072B"/>
    <w:rsid w:val="00940F34"/>
    <w:rsid w:val="00942C0D"/>
    <w:rsid w:val="0094313D"/>
    <w:rsid w:val="00944652"/>
    <w:rsid w:val="0094546A"/>
    <w:rsid w:val="0094687A"/>
    <w:rsid w:val="00947070"/>
    <w:rsid w:val="00947A16"/>
    <w:rsid w:val="00950DF2"/>
    <w:rsid w:val="009517BA"/>
    <w:rsid w:val="00951984"/>
    <w:rsid w:val="00952526"/>
    <w:rsid w:val="009546F3"/>
    <w:rsid w:val="00955238"/>
    <w:rsid w:val="009553FB"/>
    <w:rsid w:val="00957446"/>
    <w:rsid w:val="00957811"/>
    <w:rsid w:val="00957952"/>
    <w:rsid w:val="00961078"/>
    <w:rsid w:val="00961A8D"/>
    <w:rsid w:val="00961E37"/>
    <w:rsid w:val="00963371"/>
    <w:rsid w:val="00964DEF"/>
    <w:rsid w:val="00971324"/>
    <w:rsid w:val="00971C95"/>
    <w:rsid w:val="00972042"/>
    <w:rsid w:val="00972B07"/>
    <w:rsid w:val="009746D9"/>
    <w:rsid w:val="0097547C"/>
    <w:rsid w:val="00975B60"/>
    <w:rsid w:val="009762FD"/>
    <w:rsid w:val="00976523"/>
    <w:rsid w:val="00977825"/>
    <w:rsid w:val="00977B61"/>
    <w:rsid w:val="009807A7"/>
    <w:rsid w:val="00981126"/>
    <w:rsid w:val="009813F0"/>
    <w:rsid w:val="00981505"/>
    <w:rsid w:val="0098191B"/>
    <w:rsid w:val="00982D65"/>
    <w:rsid w:val="00982F2A"/>
    <w:rsid w:val="00985058"/>
    <w:rsid w:val="00987C60"/>
    <w:rsid w:val="009924D3"/>
    <w:rsid w:val="00992518"/>
    <w:rsid w:val="00994C9B"/>
    <w:rsid w:val="009953A0"/>
    <w:rsid w:val="00995D0B"/>
    <w:rsid w:val="00996F38"/>
    <w:rsid w:val="009A0164"/>
    <w:rsid w:val="009A09D0"/>
    <w:rsid w:val="009A1D7E"/>
    <w:rsid w:val="009A3071"/>
    <w:rsid w:val="009A32F8"/>
    <w:rsid w:val="009A347E"/>
    <w:rsid w:val="009A3544"/>
    <w:rsid w:val="009A362C"/>
    <w:rsid w:val="009A3A28"/>
    <w:rsid w:val="009A5B7A"/>
    <w:rsid w:val="009A5E5B"/>
    <w:rsid w:val="009A75AC"/>
    <w:rsid w:val="009B089F"/>
    <w:rsid w:val="009B19AD"/>
    <w:rsid w:val="009B1A20"/>
    <w:rsid w:val="009B2C8D"/>
    <w:rsid w:val="009B329A"/>
    <w:rsid w:val="009B4A7C"/>
    <w:rsid w:val="009B4E6A"/>
    <w:rsid w:val="009B588D"/>
    <w:rsid w:val="009B64B7"/>
    <w:rsid w:val="009B72CF"/>
    <w:rsid w:val="009B73FB"/>
    <w:rsid w:val="009B76C9"/>
    <w:rsid w:val="009C0F95"/>
    <w:rsid w:val="009C1E7C"/>
    <w:rsid w:val="009C21C8"/>
    <w:rsid w:val="009C22D2"/>
    <w:rsid w:val="009C2B53"/>
    <w:rsid w:val="009C2F67"/>
    <w:rsid w:val="009C4B66"/>
    <w:rsid w:val="009C564D"/>
    <w:rsid w:val="009C693C"/>
    <w:rsid w:val="009C70E3"/>
    <w:rsid w:val="009D02F4"/>
    <w:rsid w:val="009D0C11"/>
    <w:rsid w:val="009D178B"/>
    <w:rsid w:val="009D1AC0"/>
    <w:rsid w:val="009D3108"/>
    <w:rsid w:val="009D3BA4"/>
    <w:rsid w:val="009D3DA7"/>
    <w:rsid w:val="009D41A2"/>
    <w:rsid w:val="009E0E13"/>
    <w:rsid w:val="009E123F"/>
    <w:rsid w:val="009E1ACE"/>
    <w:rsid w:val="009E2677"/>
    <w:rsid w:val="009E275B"/>
    <w:rsid w:val="009E29C8"/>
    <w:rsid w:val="009E2D64"/>
    <w:rsid w:val="009E3B2A"/>
    <w:rsid w:val="009E462E"/>
    <w:rsid w:val="009E47D4"/>
    <w:rsid w:val="009E629C"/>
    <w:rsid w:val="009E65A5"/>
    <w:rsid w:val="009E744A"/>
    <w:rsid w:val="009F1384"/>
    <w:rsid w:val="009F1CA2"/>
    <w:rsid w:val="009F23D7"/>
    <w:rsid w:val="009F304F"/>
    <w:rsid w:val="009F41EC"/>
    <w:rsid w:val="009F4AB1"/>
    <w:rsid w:val="009F56AF"/>
    <w:rsid w:val="009F70BB"/>
    <w:rsid w:val="009F7749"/>
    <w:rsid w:val="009F7C29"/>
    <w:rsid w:val="00A00022"/>
    <w:rsid w:val="00A001EA"/>
    <w:rsid w:val="00A01B7A"/>
    <w:rsid w:val="00A02843"/>
    <w:rsid w:val="00A02B07"/>
    <w:rsid w:val="00A02BB4"/>
    <w:rsid w:val="00A03E11"/>
    <w:rsid w:val="00A04008"/>
    <w:rsid w:val="00A0420A"/>
    <w:rsid w:val="00A043D0"/>
    <w:rsid w:val="00A04E3D"/>
    <w:rsid w:val="00A05D1F"/>
    <w:rsid w:val="00A05F5C"/>
    <w:rsid w:val="00A07338"/>
    <w:rsid w:val="00A076B3"/>
    <w:rsid w:val="00A119A9"/>
    <w:rsid w:val="00A11D71"/>
    <w:rsid w:val="00A12927"/>
    <w:rsid w:val="00A136A8"/>
    <w:rsid w:val="00A139A1"/>
    <w:rsid w:val="00A14252"/>
    <w:rsid w:val="00A14F64"/>
    <w:rsid w:val="00A15933"/>
    <w:rsid w:val="00A1614D"/>
    <w:rsid w:val="00A16460"/>
    <w:rsid w:val="00A1676C"/>
    <w:rsid w:val="00A16EB4"/>
    <w:rsid w:val="00A201AF"/>
    <w:rsid w:val="00A20480"/>
    <w:rsid w:val="00A2098D"/>
    <w:rsid w:val="00A21480"/>
    <w:rsid w:val="00A21714"/>
    <w:rsid w:val="00A22969"/>
    <w:rsid w:val="00A23BD9"/>
    <w:rsid w:val="00A24C25"/>
    <w:rsid w:val="00A26381"/>
    <w:rsid w:val="00A26473"/>
    <w:rsid w:val="00A26886"/>
    <w:rsid w:val="00A30037"/>
    <w:rsid w:val="00A30746"/>
    <w:rsid w:val="00A30E0F"/>
    <w:rsid w:val="00A31689"/>
    <w:rsid w:val="00A31CA0"/>
    <w:rsid w:val="00A31F54"/>
    <w:rsid w:val="00A35486"/>
    <w:rsid w:val="00A35A7D"/>
    <w:rsid w:val="00A3608B"/>
    <w:rsid w:val="00A36DF5"/>
    <w:rsid w:val="00A37DAB"/>
    <w:rsid w:val="00A37F59"/>
    <w:rsid w:val="00A42B84"/>
    <w:rsid w:val="00A42E51"/>
    <w:rsid w:val="00A435DA"/>
    <w:rsid w:val="00A44DA7"/>
    <w:rsid w:val="00A46387"/>
    <w:rsid w:val="00A468C0"/>
    <w:rsid w:val="00A500C9"/>
    <w:rsid w:val="00A50340"/>
    <w:rsid w:val="00A51AF6"/>
    <w:rsid w:val="00A51E73"/>
    <w:rsid w:val="00A52658"/>
    <w:rsid w:val="00A52694"/>
    <w:rsid w:val="00A52C54"/>
    <w:rsid w:val="00A53E09"/>
    <w:rsid w:val="00A54C76"/>
    <w:rsid w:val="00A554CE"/>
    <w:rsid w:val="00A55BB4"/>
    <w:rsid w:val="00A56B2E"/>
    <w:rsid w:val="00A573FD"/>
    <w:rsid w:val="00A57E60"/>
    <w:rsid w:val="00A6120E"/>
    <w:rsid w:val="00A62FF1"/>
    <w:rsid w:val="00A63553"/>
    <w:rsid w:val="00A64176"/>
    <w:rsid w:val="00A643A3"/>
    <w:rsid w:val="00A65532"/>
    <w:rsid w:val="00A66F21"/>
    <w:rsid w:val="00A67EFC"/>
    <w:rsid w:val="00A704F6"/>
    <w:rsid w:val="00A706DE"/>
    <w:rsid w:val="00A71940"/>
    <w:rsid w:val="00A71C0B"/>
    <w:rsid w:val="00A7246B"/>
    <w:rsid w:val="00A72B52"/>
    <w:rsid w:val="00A73E2F"/>
    <w:rsid w:val="00A77F00"/>
    <w:rsid w:val="00A80206"/>
    <w:rsid w:val="00A84C37"/>
    <w:rsid w:val="00A84DAD"/>
    <w:rsid w:val="00A857B8"/>
    <w:rsid w:val="00A8646C"/>
    <w:rsid w:val="00A87BF2"/>
    <w:rsid w:val="00A9046F"/>
    <w:rsid w:val="00A90A40"/>
    <w:rsid w:val="00A951F6"/>
    <w:rsid w:val="00A953F4"/>
    <w:rsid w:val="00A95C6D"/>
    <w:rsid w:val="00A95D80"/>
    <w:rsid w:val="00A95EED"/>
    <w:rsid w:val="00A96416"/>
    <w:rsid w:val="00A966CB"/>
    <w:rsid w:val="00A9792D"/>
    <w:rsid w:val="00A97B9F"/>
    <w:rsid w:val="00AA025D"/>
    <w:rsid w:val="00AA099C"/>
    <w:rsid w:val="00AA1929"/>
    <w:rsid w:val="00AA240A"/>
    <w:rsid w:val="00AA38D3"/>
    <w:rsid w:val="00AA3B27"/>
    <w:rsid w:val="00AA5E09"/>
    <w:rsid w:val="00AA6FFC"/>
    <w:rsid w:val="00AA7222"/>
    <w:rsid w:val="00AA7A87"/>
    <w:rsid w:val="00AB0880"/>
    <w:rsid w:val="00AB0D3B"/>
    <w:rsid w:val="00AB2081"/>
    <w:rsid w:val="00AB234B"/>
    <w:rsid w:val="00AB2424"/>
    <w:rsid w:val="00AB257E"/>
    <w:rsid w:val="00AB2BAF"/>
    <w:rsid w:val="00AB3FB7"/>
    <w:rsid w:val="00AB50C9"/>
    <w:rsid w:val="00AB6A5C"/>
    <w:rsid w:val="00AB6FE0"/>
    <w:rsid w:val="00AB753D"/>
    <w:rsid w:val="00AB76F7"/>
    <w:rsid w:val="00AC0717"/>
    <w:rsid w:val="00AC0B0E"/>
    <w:rsid w:val="00AC1CD1"/>
    <w:rsid w:val="00AC2CF6"/>
    <w:rsid w:val="00AC3F11"/>
    <w:rsid w:val="00AC506F"/>
    <w:rsid w:val="00AC530B"/>
    <w:rsid w:val="00AC5731"/>
    <w:rsid w:val="00AC5E9B"/>
    <w:rsid w:val="00AC6392"/>
    <w:rsid w:val="00AC76AD"/>
    <w:rsid w:val="00AC7984"/>
    <w:rsid w:val="00AD105C"/>
    <w:rsid w:val="00AD13E8"/>
    <w:rsid w:val="00AD1F3F"/>
    <w:rsid w:val="00AD3F27"/>
    <w:rsid w:val="00AD413A"/>
    <w:rsid w:val="00AD4B6C"/>
    <w:rsid w:val="00AD579B"/>
    <w:rsid w:val="00AD5B42"/>
    <w:rsid w:val="00AD7A5A"/>
    <w:rsid w:val="00AE28D6"/>
    <w:rsid w:val="00AE2A68"/>
    <w:rsid w:val="00AE2C30"/>
    <w:rsid w:val="00AE3E33"/>
    <w:rsid w:val="00AF1CA2"/>
    <w:rsid w:val="00AF1F0E"/>
    <w:rsid w:val="00AF329A"/>
    <w:rsid w:val="00AF3D6A"/>
    <w:rsid w:val="00AF4734"/>
    <w:rsid w:val="00AF4A92"/>
    <w:rsid w:val="00AF5095"/>
    <w:rsid w:val="00AF6E58"/>
    <w:rsid w:val="00B008A6"/>
    <w:rsid w:val="00B01AED"/>
    <w:rsid w:val="00B02F0D"/>
    <w:rsid w:val="00B03572"/>
    <w:rsid w:val="00B03A90"/>
    <w:rsid w:val="00B04DCD"/>
    <w:rsid w:val="00B05626"/>
    <w:rsid w:val="00B05BDC"/>
    <w:rsid w:val="00B06007"/>
    <w:rsid w:val="00B06735"/>
    <w:rsid w:val="00B07847"/>
    <w:rsid w:val="00B10B31"/>
    <w:rsid w:val="00B111E7"/>
    <w:rsid w:val="00B116E5"/>
    <w:rsid w:val="00B12792"/>
    <w:rsid w:val="00B13058"/>
    <w:rsid w:val="00B13CEA"/>
    <w:rsid w:val="00B157B4"/>
    <w:rsid w:val="00B167EE"/>
    <w:rsid w:val="00B17346"/>
    <w:rsid w:val="00B20094"/>
    <w:rsid w:val="00B206A0"/>
    <w:rsid w:val="00B21828"/>
    <w:rsid w:val="00B21A7D"/>
    <w:rsid w:val="00B21B56"/>
    <w:rsid w:val="00B21BDE"/>
    <w:rsid w:val="00B22A65"/>
    <w:rsid w:val="00B2314F"/>
    <w:rsid w:val="00B24478"/>
    <w:rsid w:val="00B2470C"/>
    <w:rsid w:val="00B25874"/>
    <w:rsid w:val="00B27B24"/>
    <w:rsid w:val="00B30E1D"/>
    <w:rsid w:val="00B30E9B"/>
    <w:rsid w:val="00B30F76"/>
    <w:rsid w:val="00B31942"/>
    <w:rsid w:val="00B32862"/>
    <w:rsid w:val="00B32A59"/>
    <w:rsid w:val="00B33336"/>
    <w:rsid w:val="00B336CC"/>
    <w:rsid w:val="00B33C21"/>
    <w:rsid w:val="00B343CC"/>
    <w:rsid w:val="00B34F12"/>
    <w:rsid w:val="00B36894"/>
    <w:rsid w:val="00B36CF8"/>
    <w:rsid w:val="00B40DC2"/>
    <w:rsid w:val="00B41A29"/>
    <w:rsid w:val="00B424C6"/>
    <w:rsid w:val="00B43BF2"/>
    <w:rsid w:val="00B44509"/>
    <w:rsid w:val="00B45067"/>
    <w:rsid w:val="00B45743"/>
    <w:rsid w:val="00B457BA"/>
    <w:rsid w:val="00B47433"/>
    <w:rsid w:val="00B518F5"/>
    <w:rsid w:val="00B51DF9"/>
    <w:rsid w:val="00B53621"/>
    <w:rsid w:val="00B57F6C"/>
    <w:rsid w:val="00B60DAA"/>
    <w:rsid w:val="00B61EAE"/>
    <w:rsid w:val="00B63A3B"/>
    <w:rsid w:val="00B64359"/>
    <w:rsid w:val="00B64A16"/>
    <w:rsid w:val="00B656FB"/>
    <w:rsid w:val="00B65CDE"/>
    <w:rsid w:val="00B67716"/>
    <w:rsid w:val="00B67FA4"/>
    <w:rsid w:val="00B71235"/>
    <w:rsid w:val="00B71F7C"/>
    <w:rsid w:val="00B72301"/>
    <w:rsid w:val="00B72F32"/>
    <w:rsid w:val="00B738C8"/>
    <w:rsid w:val="00B75012"/>
    <w:rsid w:val="00B76223"/>
    <w:rsid w:val="00B8220D"/>
    <w:rsid w:val="00B8261E"/>
    <w:rsid w:val="00B82757"/>
    <w:rsid w:val="00B82EFD"/>
    <w:rsid w:val="00B833D7"/>
    <w:rsid w:val="00B833EB"/>
    <w:rsid w:val="00B8369B"/>
    <w:rsid w:val="00B83873"/>
    <w:rsid w:val="00B83F08"/>
    <w:rsid w:val="00B871EB"/>
    <w:rsid w:val="00B87315"/>
    <w:rsid w:val="00B87CE0"/>
    <w:rsid w:val="00B90582"/>
    <w:rsid w:val="00B9171C"/>
    <w:rsid w:val="00B921B6"/>
    <w:rsid w:val="00B93F45"/>
    <w:rsid w:val="00B963AC"/>
    <w:rsid w:val="00B96AB7"/>
    <w:rsid w:val="00B9740D"/>
    <w:rsid w:val="00B97731"/>
    <w:rsid w:val="00B97FBB"/>
    <w:rsid w:val="00BA2063"/>
    <w:rsid w:val="00BA31E9"/>
    <w:rsid w:val="00BA41C9"/>
    <w:rsid w:val="00BA47F0"/>
    <w:rsid w:val="00BA501C"/>
    <w:rsid w:val="00BA5AA6"/>
    <w:rsid w:val="00BA6521"/>
    <w:rsid w:val="00BA6F69"/>
    <w:rsid w:val="00BA707C"/>
    <w:rsid w:val="00BA7281"/>
    <w:rsid w:val="00BA7394"/>
    <w:rsid w:val="00BB03F0"/>
    <w:rsid w:val="00BB06AC"/>
    <w:rsid w:val="00BB0CA2"/>
    <w:rsid w:val="00BB30DF"/>
    <w:rsid w:val="00BB5E4E"/>
    <w:rsid w:val="00BC0384"/>
    <w:rsid w:val="00BC1683"/>
    <w:rsid w:val="00BC3507"/>
    <w:rsid w:val="00BC3655"/>
    <w:rsid w:val="00BC3DA9"/>
    <w:rsid w:val="00BC413B"/>
    <w:rsid w:val="00BC6F88"/>
    <w:rsid w:val="00BC79FE"/>
    <w:rsid w:val="00BC7ABF"/>
    <w:rsid w:val="00BD0352"/>
    <w:rsid w:val="00BD0965"/>
    <w:rsid w:val="00BD0F6B"/>
    <w:rsid w:val="00BD1F3E"/>
    <w:rsid w:val="00BD2CBB"/>
    <w:rsid w:val="00BD6031"/>
    <w:rsid w:val="00BD6220"/>
    <w:rsid w:val="00BD68BD"/>
    <w:rsid w:val="00BD7087"/>
    <w:rsid w:val="00BE0F0C"/>
    <w:rsid w:val="00BE322F"/>
    <w:rsid w:val="00BE460B"/>
    <w:rsid w:val="00BE4F1E"/>
    <w:rsid w:val="00BE4F5A"/>
    <w:rsid w:val="00BE5569"/>
    <w:rsid w:val="00BE6767"/>
    <w:rsid w:val="00BE68A3"/>
    <w:rsid w:val="00BE76B1"/>
    <w:rsid w:val="00BE7C78"/>
    <w:rsid w:val="00BE7F79"/>
    <w:rsid w:val="00BF1AAE"/>
    <w:rsid w:val="00BF1FF4"/>
    <w:rsid w:val="00BF26FB"/>
    <w:rsid w:val="00BF3750"/>
    <w:rsid w:val="00BF3A22"/>
    <w:rsid w:val="00BF491E"/>
    <w:rsid w:val="00BF4E80"/>
    <w:rsid w:val="00BF56C8"/>
    <w:rsid w:val="00BF5C44"/>
    <w:rsid w:val="00BF694B"/>
    <w:rsid w:val="00C005F0"/>
    <w:rsid w:val="00C014E6"/>
    <w:rsid w:val="00C015FB"/>
    <w:rsid w:val="00C01C73"/>
    <w:rsid w:val="00C02495"/>
    <w:rsid w:val="00C02DD1"/>
    <w:rsid w:val="00C05316"/>
    <w:rsid w:val="00C1129A"/>
    <w:rsid w:val="00C11587"/>
    <w:rsid w:val="00C12002"/>
    <w:rsid w:val="00C121DB"/>
    <w:rsid w:val="00C138CD"/>
    <w:rsid w:val="00C13AE3"/>
    <w:rsid w:val="00C1558C"/>
    <w:rsid w:val="00C16979"/>
    <w:rsid w:val="00C21724"/>
    <w:rsid w:val="00C217C1"/>
    <w:rsid w:val="00C2726D"/>
    <w:rsid w:val="00C27E7A"/>
    <w:rsid w:val="00C31A92"/>
    <w:rsid w:val="00C32219"/>
    <w:rsid w:val="00C32A75"/>
    <w:rsid w:val="00C35515"/>
    <w:rsid w:val="00C35793"/>
    <w:rsid w:val="00C35855"/>
    <w:rsid w:val="00C37245"/>
    <w:rsid w:val="00C37679"/>
    <w:rsid w:val="00C37B72"/>
    <w:rsid w:val="00C37FFE"/>
    <w:rsid w:val="00C40B8C"/>
    <w:rsid w:val="00C4189C"/>
    <w:rsid w:val="00C42558"/>
    <w:rsid w:val="00C43159"/>
    <w:rsid w:val="00C43855"/>
    <w:rsid w:val="00C43BD5"/>
    <w:rsid w:val="00C447D3"/>
    <w:rsid w:val="00C44D70"/>
    <w:rsid w:val="00C47B17"/>
    <w:rsid w:val="00C47D70"/>
    <w:rsid w:val="00C5054C"/>
    <w:rsid w:val="00C50790"/>
    <w:rsid w:val="00C51BD4"/>
    <w:rsid w:val="00C51E08"/>
    <w:rsid w:val="00C526A2"/>
    <w:rsid w:val="00C526EE"/>
    <w:rsid w:val="00C52991"/>
    <w:rsid w:val="00C53ADD"/>
    <w:rsid w:val="00C54D74"/>
    <w:rsid w:val="00C55A8C"/>
    <w:rsid w:val="00C55B3B"/>
    <w:rsid w:val="00C55C7D"/>
    <w:rsid w:val="00C570FD"/>
    <w:rsid w:val="00C5742A"/>
    <w:rsid w:val="00C576E9"/>
    <w:rsid w:val="00C579F9"/>
    <w:rsid w:val="00C57D3F"/>
    <w:rsid w:val="00C6012B"/>
    <w:rsid w:val="00C605E7"/>
    <w:rsid w:val="00C60BAA"/>
    <w:rsid w:val="00C625F2"/>
    <w:rsid w:val="00C62940"/>
    <w:rsid w:val="00C63056"/>
    <w:rsid w:val="00C63191"/>
    <w:rsid w:val="00C64623"/>
    <w:rsid w:val="00C651B7"/>
    <w:rsid w:val="00C67DCF"/>
    <w:rsid w:val="00C67F14"/>
    <w:rsid w:val="00C700D3"/>
    <w:rsid w:val="00C70728"/>
    <w:rsid w:val="00C71653"/>
    <w:rsid w:val="00C71E4E"/>
    <w:rsid w:val="00C723CE"/>
    <w:rsid w:val="00C74DF5"/>
    <w:rsid w:val="00C75C05"/>
    <w:rsid w:val="00C7685C"/>
    <w:rsid w:val="00C76D20"/>
    <w:rsid w:val="00C774B1"/>
    <w:rsid w:val="00C776B9"/>
    <w:rsid w:val="00C7775D"/>
    <w:rsid w:val="00C77E74"/>
    <w:rsid w:val="00C77FAF"/>
    <w:rsid w:val="00C803AC"/>
    <w:rsid w:val="00C81822"/>
    <w:rsid w:val="00C83665"/>
    <w:rsid w:val="00C84035"/>
    <w:rsid w:val="00C848D2"/>
    <w:rsid w:val="00C85B8F"/>
    <w:rsid w:val="00C869E5"/>
    <w:rsid w:val="00C87783"/>
    <w:rsid w:val="00C87AD4"/>
    <w:rsid w:val="00C87F39"/>
    <w:rsid w:val="00C87F4E"/>
    <w:rsid w:val="00C9064B"/>
    <w:rsid w:val="00C93011"/>
    <w:rsid w:val="00C933E2"/>
    <w:rsid w:val="00C93629"/>
    <w:rsid w:val="00C9421A"/>
    <w:rsid w:val="00C94E6E"/>
    <w:rsid w:val="00C953C9"/>
    <w:rsid w:val="00C953F0"/>
    <w:rsid w:val="00C9557D"/>
    <w:rsid w:val="00C9603B"/>
    <w:rsid w:val="00C965DB"/>
    <w:rsid w:val="00C9681D"/>
    <w:rsid w:val="00C97CFA"/>
    <w:rsid w:val="00C97F5E"/>
    <w:rsid w:val="00CA051D"/>
    <w:rsid w:val="00CA0AEF"/>
    <w:rsid w:val="00CA0FB9"/>
    <w:rsid w:val="00CA1998"/>
    <w:rsid w:val="00CA2F23"/>
    <w:rsid w:val="00CA3C03"/>
    <w:rsid w:val="00CA5828"/>
    <w:rsid w:val="00CA5E1C"/>
    <w:rsid w:val="00CA7336"/>
    <w:rsid w:val="00CB17AD"/>
    <w:rsid w:val="00CB2091"/>
    <w:rsid w:val="00CB25D2"/>
    <w:rsid w:val="00CB36FD"/>
    <w:rsid w:val="00CC0995"/>
    <w:rsid w:val="00CC11CE"/>
    <w:rsid w:val="00CC1641"/>
    <w:rsid w:val="00CC4ED3"/>
    <w:rsid w:val="00CC6285"/>
    <w:rsid w:val="00CC75CF"/>
    <w:rsid w:val="00CC7A23"/>
    <w:rsid w:val="00CD139F"/>
    <w:rsid w:val="00CD4249"/>
    <w:rsid w:val="00CD489B"/>
    <w:rsid w:val="00CD581F"/>
    <w:rsid w:val="00CD588C"/>
    <w:rsid w:val="00CD716C"/>
    <w:rsid w:val="00CE1E5E"/>
    <w:rsid w:val="00CE3096"/>
    <w:rsid w:val="00CE31E0"/>
    <w:rsid w:val="00CE536A"/>
    <w:rsid w:val="00CE7131"/>
    <w:rsid w:val="00CE780F"/>
    <w:rsid w:val="00CF2750"/>
    <w:rsid w:val="00CF277A"/>
    <w:rsid w:val="00CF2F8E"/>
    <w:rsid w:val="00CF34EF"/>
    <w:rsid w:val="00CF4084"/>
    <w:rsid w:val="00CF436E"/>
    <w:rsid w:val="00CF5492"/>
    <w:rsid w:val="00CF5880"/>
    <w:rsid w:val="00CF5DF0"/>
    <w:rsid w:val="00CF6D2E"/>
    <w:rsid w:val="00CF7AB8"/>
    <w:rsid w:val="00CF7BD7"/>
    <w:rsid w:val="00D00ED4"/>
    <w:rsid w:val="00D01A1D"/>
    <w:rsid w:val="00D02FB0"/>
    <w:rsid w:val="00D03C82"/>
    <w:rsid w:val="00D07AE3"/>
    <w:rsid w:val="00D10ECA"/>
    <w:rsid w:val="00D130EC"/>
    <w:rsid w:val="00D1394F"/>
    <w:rsid w:val="00D13D06"/>
    <w:rsid w:val="00D14CB6"/>
    <w:rsid w:val="00D15B10"/>
    <w:rsid w:val="00D15BFF"/>
    <w:rsid w:val="00D161CA"/>
    <w:rsid w:val="00D17FAB"/>
    <w:rsid w:val="00D200F6"/>
    <w:rsid w:val="00D2410A"/>
    <w:rsid w:val="00D24C44"/>
    <w:rsid w:val="00D26B3C"/>
    <w:rsid w:val="00D302B4"/>
    <w:rsid w:val="00D3318E"/>
    <w:rsid w:val="00D34749"/>
    <w:rsid w:val="00D37A76"/>
    <w:rsid w:val="00D37D22"/>
    <w:rsid w:val="00D41116"/>
    <w:rsid w:val="00D418E6"/>
    <w:rsid w:val="00D41D14"/>
    <w:rsid w:val="00D4300C"/>
    <w:rsid w:val="00D43C38"/>
    <w:rsid w:val="00D43C6B"/>
    <w:rsid w:val="00D4538C"/>
    <w:rsid w:val="00D45873"/>
    <w:rsid w:val="00D45E1B"/>
    <w:rsid w:val="00D46AEA"/>
    <w:rsid w:val="00D47456"/>
    <w:rsid w:val="00D47699"/>
    <w:rsid w:val="00D5370B"/>
    <w:rsid w:val="00D54176"/>
    <w:rsid w:val="00D546E5"/>
    <w:rsid w:val="00D54FCC"/>
    <w:rsid w:val="00D55411"/>
    <w:rsid w:val="00D6023E"/>
    <w:rsid w:val="00D61769"/>
    <w:rsid w:val="00D62F69"/>
    <w:rsid w:val="00D6427D"/>
    <w:rsid w:val="00D64575"/>
    <w:rsid w:val="00D671D9"/>
    <w:rsid w:val="00D716CE"/>
    <w:rsid w:val="00D717D7"/>
    <w:rsid w:val="00D71F40"/>
    <w:rsid w:val="00D72323"/>
    <w:rsid w:val="00D73B2C"/>
    <w:rsid w:val="00D73BC6"/>
    <w:rsid w:val="00D751B2"/>
    <w:rsid w:val="00D803F1"/>
    <w:rsid w:val="00D809F0"/>
    <w:rsid w:val="00D83A9F"/>
    <w:rsid w:val="00D848CA"/>
    <w:rsid w:val="00D84BAC"/>
    <w:rsid w:val="00D85A52"/>
    <w:rsid w:val="00D8679F"/>
    <w:rsid w:val="00D86CF6"/>
    <w:rsid w:val="00D87076"/>
    <w:rsid w:val="00D915C6"/>
    <w:rsid w:val="00D9189F"/>
    <w:rsid w:val="00D942EF"/>
    <w:rsid w:val="00D97BB0"/>
    <w:rsid w:val="00DA03D0"/>
    <w:rsid w:val="00DA15A6"/>
    <w:rsid w:val="00DA1A2A"/>
    <w:rsid w:val="00DA20F0"/>
    <w:rsid w:val="00DA2287"/>
    <w:rsid w:val="00DA3ADF"/>
    <w:rsid w:val="00DA4B12"/>
    <w:rsid w:val="00DA5C46"/>
    <w:rsid w:val="00DA61B0"/>
    <w:rsid w:val="00DA6B08"/>
    <w:rsid w:val="00DA6C7D"/>
    <w:rsid w:val="00DA77B1"/>
    <w:rsid w:val="00DB022B"/>
    <w:rsid w:val="00DB0A59"/>
    <w:rsid w:val="00DB0BCB"/>
    <w:rsid w:val="00DB1B38"/>
    <w:rsid w:val="00DB22D1"/>
    <w:rsid w:val="00DB5540"/>
    <w:rsid w:val="00DB5E77"/>
    <w:rsid w:val="00DB7C18"/>
    <w:rsid w:val="00DC0D35"/>
    <w:rsid w:val="00DC330E"/>
    <w:rsid w:val="00DC3AF5"/>
    <w:rsid w:val="00DC3B22"/>
    <w:rsid w:val="00DC3D26"/>
    <w:rsid w:val="00DC3D4E"/>
    <w:rsid w:val="00DC3F63"/>
    <w:rsid w:val="00DD18CE"/>
    <w:rsid w:val="00DD2AB4"/>
    <w:rsid w:val="00DD40DC"/>
    <w:rsid w:val="00DD5443"/>
    <w:rsid w:val="00DD565A"/>
    <w:rsid w:val="00DD6561"/>
    <w:rsid w:val="00DD6BB3"/>
    <w:rsid w:val="00DD767E"/>
    <w:rsid w:val="00DD7811"/>
    <w:rsid w:val="00DD7D9A"/>
    <w:rsid w:val="00DE0551"/>
    <w:rsid w:val="00DE1FDB"/>
    <w:rsid w:val="00DE2B7E"/>
    <w:rsid w:val="00DE2D44"/>
    <w:rsid w:val="00DE2DC4"/>
    <w:rsid w:val="00DE3624"/>
    <w:rsid w:val="00DE795C"/>
    <w:rsid w:val="00DE7D3B"/>
    <w:rsid w:val="00DF03E2"/>
    <w:rsid w:val="00DF0712"/>
    <w:rsid w:val="00DF3929"/>
    <w:rsid w:val="00DF3E50"/>
    <w:rsid w:val="00DF48AA"/>
    <w:rsid w:val="00DF49FE"/>
    <w:rsid w:val="00DF4B1E"/>
    <w:rsid w:val="00DF5A52"/>
    <w:rsid w:val="00DF773B"/>
    <w:rsid w:val="00DF7FEC"/>
    <w:rsid w:val="00E006B6"/>
    <w:rsid w:val="00E00F96"/>
    <w:rsid w:val="00E00FCF"/>
    <w:rsid w:val="00E02357"/>
    <w:rsid w:val="00E03282"/>
    <w:rsid w:val="00E03BC3"/>
    <w:rsid w:val="00E05220"/>
    <w:rsid w:val="00E0537A"/>
    <w:rsid w:val="00E057C9"/>
    <w:rsid w:val="00E05BCA"/>
    <w:rsid w:val="00E061C0"/>
    <w:rsid w:val="00E07684"/>
    <w:rsid w:val="00E10C2A"/>
    <w:rsid w:val="00E116C1"/>
    <w:rsid w:val="00E174F0"/>
    <w:rsid w:val="00E17D2C"/>
    <w:rsid w:val="00E20E3E"/>
    <w:rsid w:val="00E214A0"/>
    <w:rsid w:val="00E24C29"/>
    <w:rsid w:val="00E25E96"/>
    <w:rsid w:val="00E26092"/>
    <w:rsid w:val="00E3013D"/>
    <w:rsid w:val="00E31049"/>
    <w:rsid w:val="00E311DA"/>
    <w:rsid w:val="00E3227C"/>
    <w:rsid w:val="00E32DD4"/>
    <w:rsid w:val="00E34EC2"/>
    <w:rsid w:val="00E40F45"/>
    <w:rsid w:val="00E450D2"/>
    <w:rsid w:val="00E47781"/>
    <w:rsid w:val="00E5093B"/>
    <w:rsid w:val="00E5290B"/>
    <w:rsid w:val="00E54D51"/>
    <w:rsid w:val="00E601AD"/>
    <w:rsid w:val="00E60201"/>
    <w:rsid w:val="00E60821"/>
    <w:rsid w:val="00E60A11"/>
    <w:rsid w:val="00E621A6"/>
    <w:rsid w:val="00E63D4D"/>
    <w:rsid w:val="00E63E8B"/>
    <w:rsid w:val="00E642A7"/>
    <w:rsid w:val="00E6505B"/>
    <w:rsid w:val="00E6548A"/>
    <w:rsid w:val="00E65551"/>
    <w:rsid w:val="00E66C71"/>
    <w:rsid w:val="00E6780D"/>
    <w:rsid w:val="00E71B64"/>
    <w:rsid w:val="00E72A7F"/>
    <w:rsid w:val="00E72F51"/>
    <w:rsid w:val="00E738EB"/>
    <w:rsid w:val="00E75477"/>
    <w:rsid w:val="00E76731"/>
    <w:rsid w:val="00E77CF5"/>
    <w:rsid w:val="00E81E47"/>
    <w:rsid w:val="00E83496"/>
    <w:rsid w:val="00E83820"/>
    <w:rsid w:val="00E83FEB"/>
    <w:rsid w:val="00E84E5D"/>
    <w:rsid w:val="00E8564E"/>
    <w:rsid w:val="00E8602F"/>
    <w:rsid w:val="00E8709D"/>
    <w:rsid w:val="00E87C9C"/>
    <w:rsid w:val="00E87EA7"/>
    <w:rsid w:val="00E90392"/>
    <w:rsid w:val="00E917DE"/>
    <w:rsid w:val="00E91984"/>
    <w:rsid w:val="00E91CEB"/>
    <w:rsid w:val="00E922C1"/>
    <w:rsid w:val="00E92334"/>
    <w:rsid w:val="00E945D8"/>
    <w:rsid w:val="00E94D23"/>
    <w:rsid w:val="00E94E0B"/>
    <w:rsid w:val="00E9556F"/>
    <w:rsid w:val="00E959D5"/>
    <w:rsid w:val="00E95B7F"/>
    <w:rsid w:val="00E95BB2"/>
    <w:rsid w:val="00E96674"/>
    <w:rsid w:val="00E97564"/>
    <w:rsid w:val="00E97F3C"/>
    <w:rsid w:val="00EA1420"/>
    <w:rsid w:val="00EA21A0"/>
    <w:rsid w:val="00EA23EC"/>
    <w:rsid w:val="00EA24E0"/>
    <w:rsid w:val="00EA26B8"/>
    <w:rsid w:val="00EA2D88"/>
    <w:rsid w:val="00EA3969"/>
    <w:rsid w:val="00EA44A7"/>
    <w:rsid w:val="00EA56DF"/>
    <w:rsid w:val="00EA57EA"/>
    <w:rsid w:val="00EA5D56"/>
    <w:rsid w:val="00EA5D87"/>
    <w:rsid w:val="00EA6551"/>
    <w:rsid w:val="00EB071A"/>
    <w:rsid w:val="00EB18B6"/>
    <w:rsid w:val="00EB26A1"/>
    <w:rsid w:val="00EB315E"/>
    <w:rsid w:val="00EB39F2"/>
    <w:rsid w:val="00EB3F84"/>
    <w:rsid w:val="00EB48EF"/>
    <w:rsid w:val="00EB5877"/>
    <w:rsid w:val="00EB5E52"/>
    <w:rsid w:val="00EB7047"/>
    <w:rsid w:val="00EC0C6B"/>
    <w:rsid w:val="00EC1644"/>
    <w:rsid w:val="00EC1F71"/>
    <w:rsid w:val="00EC23BC"/>
    <w:rsid w:val="00EC318B"/>
    <w:rsid w:val="00EC34D7"/>
    <w:rsid w:val="00EC3E33"/>
    <w:rsid w:val="00EC478C"/>
    <w:rsid w:val="00EC4FAD"/>
    <w:rsid w:val="00EC4FC9"/>
    <w:rsid w:val="00EC542B"/>
    <w:rsid w:val="00EC60F9"/>
    <w:rsid w:val="00EC67DD"/>
    <w:rsid w:val="00ED0685"/>
    <w:rsid w:val="00ED10CD"/>
    <w:rsid w:val="00ED1839"/>
    <w:rsid w:val="00ED2262"/>
    <w:rsid w:val="00ED2B9A"/>
    <w:rsid w:val="00ED3762"/>
    <w:rsid w:val="00ED5220"/>
    <w:rsid w:val="00ED54A8"/>
    <w:rsid w:val="00ED56D8"/>
    <w:rsid w:val="00ED7BE9"/>
    <w:rsid w:val="00EE0089"/>
    <w:rsid w:val="00EE167C"/>
    <w:rsid w:val="00EE17D1"/>
    <w:rsid w:val="00EE1D04"/>
    <w:rsid w:val="00EE382C"/>
    <w:rsid w:val="00EE513A"/>
    <w:rsid w:val="00EE63E0"/>
    <w:rsid w:val="00EE63E5"/>
    <w:rsid w:val="00EF1267"/>
    <w:rsid w:val="00EF21EB"/>
    <w:rsid w:val="00EF231B"/>
    <w:rsid w:val="00EF390E"/>
    <w:rsid w:val="00EF5F1A"/>
    <w:rsid w:val="00EF764A"/>
    <w:rsid w:val="00F00AA7"/>
    <w:rsid w:val="00F01C95"/>
    <w:rsid w:val="00F0205B"/>
    <w:rsid w:val="00F04588"/>
    <w:rsid w:val="00F05A35"/>
    <w:rsid w:val="00F06122"/>
    <w:rsid w:val="00F101E1"/>
    <w:rsid w:val="00F11B97"/>
    <w:rsid w:val="00F13C42"/>
    <w:rsid w:val="00F16646"/>
    <w:rsid w:val="00F1753C"/>
    <w:rsid w:val="00F17D7C"/>
    <w:rsid w:val="00F200A5"/>
    <w:rsid w:val="00F21362"/>
    <w:rsid w:val="00F21726"/>
    <w:rsid w:val="00F239F2"/>
    <w:rsid w:val="00F23B42"/>
    <w:rsid w:val="00F2626F"/>
    <w:rsid w:val="00F27138"/>
    <w:rsid w:val="00F27588"/>
    <w:rsid w:val="00F3122E"/>
    <w:rsid w:val="00F3130A"/>
    <w:rsid w:val="00F323A8"/>
    <w:rsid w:val="00F32418"/>
    <w:rsid w:val="00F32660"/>
    <w:rsid w:val="00F32C7B"/>
    <w:rsid w:val="00F33E8B"/>
    <w:rsid w:val="00F34BE9"/>
    <w:rsid w:val="00F35AD0"/>
    <w:rsid w:val="00F367F2"/>
    <w:rsid w:val="00F36E02"/>
    <w:rsid w:val="00F403D1"/>
    <w:rsid w:val="00F42FCF"/>
    <w:rsid w:val="00F437D7"/>
    <w:rsid w:val="00F43CAC"/>
    <w:rsid w:val="00F43F04"/>
    <w:rsid w:val="00F44704"/>
    <w:rsid w:val="00F44752"/>
    <w:rsid w:val="00F46271"/>
    <w:rsid w:val="00F464D1"/>
    <w:rsid w:val="00F4654E"/>
    <w:rsid w:val="00F465CE"/>
    <w:rsid w:val="00F46C28"/>
    <w:rsid w:val="00F476F3"/>
    <w:rsid w:val="00F503F4"/>
    <w:rsid w:val="00F50E32"/>
    <w:rsid w:val="00F51EEA"/>
    <w:rsid w:val="00F539AC"/>
    <w:rsid w:val="00F5533E"/>
    <w:rsid w:val="00F55369"/>
    <w:rsid w:val="00F566D1"/>
    <w:rsid w:val="00F566E3"/>
    <w:rsid w:val="00F56768"/>
    <w:rsid w:val="00F57928"/>
    <w:rsid w:val="00F57CBA"/>
    <w:rsid w:val="00F61789"/>
    <w:rsid w:val="00F62858"/>
    <w:rsid w:val="00F63114"/>
    <w:rsid w:val="00F64289"/>
    <w:rsid w:val="00F647EA"/>
    <w:rsid w:val="00F64DA2"/>
    <w:rsid w:val="00F658CE"/>
    <w:rsid w:val="00F66898"/>
    <w:rsid w:val="00F669BB"/>
    <w:rsid w:val="00F66A00"/>
    <w:rsid w:val="00F70065"/>
    <w:rsid w:val="00F7046A"/>
    <w:rsid w:val="00F708EA"/>
    <w:rsid w:val="00F7100E"/>
    <w:rsid w:val="00F74FCD"/>
    <w:rsid w:val="00F756B4"/>
    <w:rsid w:val="00F801B4"/>
    <w:rsid w:val="00F80D4A"/>
    <w:rsid w:val="00F80D4B"/>
    <w:rsid w:val="00F8100A"/>
    <w:rsid w:val="00F83B0B"/>
    <w:rsid w:val="00F84916"/>
    <w:rsid w:val="00F85244"/>
    <w:rsid w:val="00F86D0F"/>
    <w:rsid w:val="00F86DFF"/>
    <w:rsid w:val="00F86E0F"/>
    <w:rsid w:val="00F87789"/>
    <w:rsid w:val="00F914D1"/>
    <w:rsid w:val="00F91A05"/>
    <w:rsid w:val="00F92B90"/>
    <w:rsid w:val="00F93140"/>
    <w:rsid w:val="00F9368D"/>
    <w:rsid w:val="00F93F1D"/>
    <w:rsid w:val="00F94E72"/>
    <w:rsid w:val="00F96CBA"/>
    <w:rsid w:val="00F96F9D"/>
    <w:rsid w:val="00FA0030"/>
    <w:rsid w:val="00FA02AC"/>
    <w:rsid w:val="00FA052B"/>
    <w:rsid w:val="00FA06AE"/>
    <w:rsid w:val="00FA08AE"/>
    <w:rsid w:val="00FA18A9"/>
    <w:rsid w:val="00FA1A2A"/>
    <w:rsid w:val="00FA345F"/>
    <w:rsid w:val="00FA77A5"/>
    <w:rsid w:val="00FA7944"/>
    <w:rsid w:val="00FA7BAE"/>
    <w:rsid w:val="00FB0362"/>
    <w:rsid w:val="00FB0716"/>
    <w:rsid w:val="00FB0C95"/>
    <w:rsid w:val="00FB0D47"/>
    <w:rsid w:val="00FB3470"/>
    <w:rsid w:val="00FB4FCF"/>
    <w:rsid w:val="00FB509E"/>
    <w:rsid w:val="00FB5F26"/>
    <w:rsid w:val="00FB5FD6"/>
    <w:rsid w:val="00FB7BE3"/>
    <w:rsid w:val="00FC0AD2"/>
    <w:rsid w:val="00FC101D"/>
    <w:rsid w:val="00FC1904"/>
    <w:rsid w:val="00FC49D0"/>
    <w:rsid w:val="00FC7899"/>
    <w:rsid w:val="00FD0141"/>
    <w:rsid w:val="00FD0BA8"/>
    <w:rsid w:val="00FD1440"/>
    <w:rsid w:val="00FD18BD"/>
    <w:rsid w:val="00FD229B"/>
    <w:rsid w:val="00FD2B2D"/>
    <w:rsid w:val="00FD3E4A"/>
    <w:rsid w:val="00FD5291"/>
    <w:rsid w:val="00FD6672"/>
    <w:rsid w:val="00FD71C9"/>
    <w:rsid w:val="00FD7EA0"/>
    <w:rsid w:val="00FE05E5"/>
    <w:rsid w:val="00FE193A"/>
    <w:rsid w:val="00FE3129"/>
    <w:rsid w:val="00FE762C"/>
    <w:rsid w:val="00FF0B77"/>
    <w:rsid w:val="00FF1303"/>
    <w:rsid w:val="00FF1DBA"/>
    <w:rsid w:val="00FF3800"/>
    <w:rsid w:val="00FF4760"/>
    <w:rsid w:val="00FF4847"/>
    <w:rsid w:val="00FF63D5"/>
    <w:rsid w:val="00FF647E"/>
    <w:rsid w:val="00FF7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67C092"/>
  <w15:docId w15:val="{A6499649-E223-4E0B-913F-885C82E9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9" w:qFormat="1"/>
    <w:lsdException w:name="heading 2" w:uiPriority="99" w:qFormat="1"/>
    <w:lsdException w:name="heading 3" w:uiPriority="9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F30E7"/>
    <w:pPr>
      <w:spacing w:before="120" w:after="120"/>
      <w:ind w:left="714" w:hanging="357"/>
      <w:jc w:val="both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773FDC"/>
    <w:pPr>
      <w:keepNext/>
      <w:numPr>
        <w:numId w:val="1"/>
      </w:numPr>
      <w:spacing w:before="200" w:after="200" w:line="276" w:lineRule="auto"/>
      <w:outlineLvl w:val="0"/>
    </w:pPr>
    <w:rPr>
      <w:rFonts w:ascii="Calibri" w:hAnsi="Calibri"/>
      <w:b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20B5"/>
    <w:pPr>
      <w:keepNext/>
      <w:numPr>
        <w:ilvl w:val="1"/>
        <w:numId w:val="1"/>
      </w:numPr>
      <w:outlineLvl w:val="1"/>
    </w:pPr>
    <w:rPr>
      <w:rFonts w:ascii="Calibri" w:hAnsi="Calibri"/>
      <w:color w:val="000000"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319B8"/>
    <w:pPr>
      <w:keepNext/>
      <w:numPr>
        <w:ilvl w:val="2"/>
        <w:numId w:val="1"/>
      </w:numPr>
      <w:spacing w:before="200" w:after="200" w:line="276" w:lineRule="auto"/>
      <w:outlineLvl w:val="2"/>
    </w:pPr>
    <w:rPr>
      <w:rFonts w:ascii="Calibri" w:hAnsi="Calibri"/>
      <w:b/>
      <w:i/>
      <w:szCs w:val="24"/>
      <w:lang w:val="x-none" w:eastAsia="en-US"/>
    </w:rPr>
  </w:style>
  <w:style w:type="paragraph" w:styleId="Nagwek4">
    <w:name w:val="heading 4"/>
    <w:basedOn w:val="Nagwek5"/>
    <w:next w:val="Normalny"/>
    <w:link w:val="Nagwek4Znak"/>
    <w:uiPriority w:val="9"/>
    <w:qFormat/>
    <w:rsid w:val="00D4300C"/>
    <w:pPr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F0987"/>
    <w:pPr>
      <w:widowControl w:val="0"/>
      <w:ind w:left="0" w:firstLine="0"/>
      <w:outlineLvl w:val="4"/>
    </w:pPr>
    <w:rPr>
      <w:rFonts w:ascii="Calibri" w:hAnsi="Calibri"/>
      <w:sz w:val="22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F30E7"/>
    <w:pPr>
      <w:keepNext/>
      <w:numPr>
        <w:ilvl w:val="5"/>
        <w:numId w:val="1"/>
      </w:numPr>
      <w:ind w:right="-567"/>
      <w:jc w:val="right"/>
      <w:outlineLvl w:val="5"/>
    </w:pPr>
    <w:rPr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F30E7"/>
    <w:pPr>
      <w:numPr>
        <w:ilvl w:val="6"/>
        <w:numId w:val="1"/>
      </w:numPr>
      <w:spacing w:before="240" w:after="60" w:line="360" w:lineRule="auto"/>
      <w:outlineLvl w:val="6"/>
    </w:pPr>
    <w:rPr>
      <w:rFonts w:ascii="Arial" w:hAnsi="Arial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F30E7"/>
    <w:pPr>
      <w:numPr>
        <w:ilvl w:val="7"/>
        <w:numId w:val="1"/>
      </w:numPr>
      <w:spacing w:before="240" w:after="60" w:line="360" w:lineRule="auto"/>
      <w:outlineLvl w:val="7"/>
    </w:pPr>
    <w:rPr>
      <w:rFonts w:ascii="Arial" w:hAnsi="Arial"/>
      <w:i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1F30E7"/>
    <w:pPr>
      <w:numPr>
        <w:ilvl w:val="8"/>
        <w:numId w:val="1"/>
      </w:numPr>
      <w:spacing w:before="240" w:after="60" w:line="360" w:lineRule="auto"/>
      <w:outlineLvl w:val="8"/>
    </w:pPr>
    <w:rPr>
      <w:rFonts w:ascii="Arial" w:hAnsi="Arial"/>
      <w:i/>
      <w:sz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73FDC"/>
    <w:rPr>
      <w:rFonts w:ascii="Calibri" w:hAnsi="Calibri"/>
      <w:b/>
      <w:sz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E20B5"/>
    <w:rPr>
      <w:rFonts w:ascii="Calibri" w:hAnsi="Calibri"/>
      <w:color w:val="000000"/>
      <w:sz w:val="22"/>
      <w:lang w:val="x-none" w:eastAsia="x-none"/>
    </w:rPr>
  </w:style>
  <w:style w:type="character" w:customStyle="1" w:styleId="Nagwek3Znak">
    <w:name w:val="Nagłówek 3 Znak"/>
    <w:link w:val="Nagwek3"/>
    <w:uiPriority w:val="99"/>
    <w:locked/>
    <w:rsid w:val="001319B8"/>
    <w:rPr>
      <w:rFonts w:ascii="Calibri" w:hAnsi="Calibri"/>
      <w:b/>
      <w:i/>
      <w:szCs w:val="24"/>
      <w:lang w:val="x-none" w:eastAsia="en-US"/>
    </w:rPr>
  </w:style>
  <w:style w:type="character" w:customStyle="1" w:styleId="Nagwek4Znak">
    <w:name w:val="Nagłówek 4 Znak"/>
    <w:link w:val="Nagwek4"/>
    <w:uiPriority w:val="9"/>
    <w:semiHidden/>
    <w:rsid w:val="00D6575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locked/>
    <w:rsid w:val="002F0987"/>
    <w:rPr>
      <w:rFonts w:ascii="Calibri" w:hAnsi="Calibri" w:cs="Times New Roman"/>
      <w:sz w:val="22"/>
    </w:rPr>
  </w:style>
  <w:style w:type="character" w:customStyle="1" w:styleId="Nagwek6Znak">
    <w:name w:val="Nagłówek 6 Znak"/>
    <w:link w:val="Nagwek6"/>
    <w:uiPriority w:val="9"/>
    <w:rsid w:val="00D65753"/>
    <w:rPr>
      <w:sz w:val="24"/>
      <w:lang w:val="x-none" w:eastAsia="x-none"/>
    </w:rPr>
  </w:style>
  <w:style w:type="character" w:customStyle="1" w:styleId="Nagwek7Znak">
    <w:name w:val="Nagłówek 7 Znak"/>
    <w:link w:val="Nagwek7"/>
    <w:uiPriority w:val="9"/>
    <w:rsid w:val="00D65753"/>
    <w:rPr>
      <w:rFonts w:ascii="Arial" w:hAnsi="Arial"/>
      <w:lang w:val="x-none" w:eastAsia="x-none"/>
    </w:rPr>
  </w:style>
  <w:style w:type="character" w:customStyle="1" w:styleId="Nagwek8Znak">
    <w:name w:val="Nagłówek 8 Znak"/>
    <w:link w:val="Nagwek8"/>
    <w:uiPriority w:val="9"/>
    <w:rsid w:val="00D65753"/>
    <w:rPr>
      <w:rFonts w:ascii="Arial" w:hAnsi="Arial"/>
      <w:i/>
      <w:lang w:val="x-none" w:eastAsia="x-none"/>
    </w:rPr>
  </w:style>
  <w:style w:type="character" w:customStyle="1" w:styleId="Nagwek9Znak">
    <w:name w:val="Nagłówek 9 Znak"/>
    <w:link w:val="Nagwek9"/>
    <w:uiPriority w:val="9"/>
    <w:rsid w:val="00D65753"/>
    <w:rPr>
      <w:rFonts w:ascii="Arial" w:hAnsi="Arial"/>
      <w:i/>
      <w:sz w:val="1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1F30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4A3C5A"/>
    <w:rPr>
      <w:rFonts w:cs="Times New Roman"/>
    </w:rPr>
  </w:style>
  <w:style w:type="character" w:styleId="Numerstrony">
    <w:name w:val="page number"/>
    <w:uiPriority w:val="99"/>
    <w:rsid w:val="001F30E7"/>
    <w:rPr>
      <w:rFonts w:cs="Times New Roman"/>
    </w:rPr>
  </w:style>
  <w:style w:type="paragraph" w:styleId="Spistreci1">
    <w:name w:val="toc 1"/>
    <w:aliases w:val="SPIS TREŚCI"/>
    <w:basedOn w:val="Normalny"/>
    <w:next w:val="Normalny"/>
    <w:autoRedefine/>
    <w:uiPriority w:val="39"/>
    <w:rsid w:val="00E061C0"/>
    <w:rPr>
      <w:rFonts w:ascii="Calibri" w:hAnsi="Calibri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rsid w:val="001F30E7"/>
    <w:pPr>
      <w:ind w:left="200"/>
    </w:pPr>
    <w:rPr>
      <w:rFonts w:ascii="Calibri" w:hAnsi="Calibri"/>
      <w:smallCaps/>
    </w:rPr>
  </w:style>
  <w:style w:type="paragraph" w:styleId="Spistreci3">
    <w:name w:val="toc 3"/>
    <w:basedOn w:val="Normalny"/>
    <w:next w:val="Normalny"/>
    <w:autoRedefine/>
    <w:uiPriority w:val="39"/>
    <w:rsid w:val="001F30E7"/>
    <w:pPr>
      <w:ind w:left="400"/>
    </w:pPr>
    <w:rPr>
      <w:rFonts w:ascii="Calibri" w:hAnsi="Calibri"/>
      <w:i/>
      <w:iCs/>
    </w:rPr>
  </w:style>
  <w:style w:type="paragraph" w:styleId="Spistreci4">
    <w:name w:val="toc 4"/>
    <w:basedOn w:val="Normalny"/>
    <w:next w:val="Normalny"/>
    <w:autoRedefine/>
    <w:uiPriority w:val="39"/>
    <w:rsid w:val="001F30E7"/>
    <w:pPr>
      <w:ind w:left="60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rsid w:val="001F30E7"/>
    <w:pPr>
      <w:ind w:left="80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1F30E7"/>
    <w:pPr>
      <w:ind w:left="10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1F30E7"/>
    <w:pPr>
      <w:ind w:left="120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1F30E7"/>
    <w:pPr>
      <w:ind w:left="140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1F30E7"/>
    <w:pPr>
      <w:ind w:left="1600"/>
    </w:pPr>
    <w:rPr>
      <w:rFonts w:ascii="Calibri" w:hAnsi="Calibri"/>
      <w:sz w:val="18"/>
      <w:szCs w:val="18"/>
    </w:rPr>
  </w:style>
  <w:style w:type="character" w:styleId="Hipercze">
    <w:name w:val="Hyperlink"/>
    <w:uiPriority w:val="99"/>
    <w:rsid w:val="001F30E7"/>
    <w:rPr>
      <w:rFonts w:cs="Times New Roman"/>
      <w:color w:val="0000FF"/>
      <w:u w:val="single"/>
    </w:rPr>
  </w:style>
  <w:style w:type="paragraph" w:styleId="Tekstblokowy">
    <w:name w:val="Block Text"/>
    <w:basedOn w:val="Normalny"/>
    <w:uiPriority w:val="99"/>
    <w:rsid w:val="001F30E7"/>
    <w:pPr>
      <w:tabs>
        <w:tab w:val="right" w:pos="8789"/>
      </w:tabs>
      <w:ind w:left="1134" w:right="508" w:hanging="567"/>
    </w:pPr>
    <w:rPr>
      <w:sz w:val="24"/>
    </w:rPr>
  </w:style>
  <w:style w:type="paragraph" w:customStyle="1" w:styleId="styl0">
    <w:name w:val="styl0"/>
    <w:basedOn w:val="Normalny"/>
    <w:rsid w:val="001F30E7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link w:val="NagwekZnak"/>
    <w:uiPriority w:val="99"/>
    <w:rsid w:val="001F30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53A8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1F30E7"/>
    <w:pPr>
      <w:ind w:left="709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5753"/>
  </w:style>
  <w:style w:type="paragraph" w:styleId="Tekstprzypisudolnego">
    <w:name w:val="footnote text"/>
    <w:basedOn w:val="Normalny"/>
    <w:link w:val="TekstprzypisudolnegoZnak"/>
    <w:uiPriority w:val="99"/>
    <w:semiHidden/>
    <w:rsid w:val="001F30E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5753"/>
  </w:style>
  <w:style w:type="character" w:styleId="Odwoanieprzypisudolnego">
    <w:name w:val="footnote reference"/>
    <w:uiPriority w:val="99"/>
    <w:semiHidden/>
    <w:rsid w:val="001F30E7"/>
    <w:rPr>
      <w:rFonts w:cs="Times New Roman"/>
      <w:vertAlign w:val="superscript"/>
    </w:rPr>
  </w:style>
  <w:style w:type="character" w:styleId="UyteHipercze">
    <w:name w:val="FollowedHyperlink"/>
    <w:uiPriority w:val="99"/>
    <w:rsid w:val="001F30E7"/>
    <w:rPr>
      <w:rFonts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rsid w:val="001F30E7"/>
    <w:rPr>
      <w:sz w:val="28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65753"/>
  </w:style>
  <w:style w:type="paragraph" w:styleId="Tekstpodstawowy2">
    <w:name w:val="Body Text 2"/>
    <w:basedOn w:val="Normalny"/>
    <w:link w:val="Tekstpodstawowy2Znak"/>
    <w:uiPriority w:val="99"/>
    <w:rsid w:val="001F30E7"/>
    <w:pPr>
      <w:spacing w:line="360" w:lineRule="auto"/>
      <w:ind w:right="-110"/>
    </w:pPr>
    <w:rPr>
      <w:sz w:val="24"/>
      <w:szCs w:val="24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65753"/>
  </w:style>
  <w:style w:type="paragraph" w:styleId="Tekstpodstawowywcity2">
    <w:name w:val="Body Text Indent 2"/>
    <w:basedOn w:val="Normalny"/>
    <w:link w:val="Tekstpodstawowywcity2Znak"/>
    <w:uiPriority w:val="99"/>
    <w:rsid w:val="001F30E7"/>
    <w:pPr>
      <w:tabs>
        <w:tab w:val="left" w:pos="8222"/>
      </w:tabs>
      <w:ind w:left="-567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65753"/>
  </w:style>
  <w:style w:type="paragraph" w:styleId="Tekstpodstawowywcity3">
    <w:name w:val="Body Text Indent 3"/>
    <w:basedOn w:val="Normalny"/>
    <w:link w:val="Tekstpodstawowywcity3Znak"/>
    <w:uiPriority w:val="99"/>
    <w:rsid w:val="001F30E7"/>
    <w:pPr>
      <w:tabs>
        <w:tab w:val="left" w:pos="8222"/>
      </w:tabs>
      <w:ind w:left="284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65753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1F30E7"/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D65753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9692C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rsid w:val="005F0730"/>
    <w:pPr>
      <w:keepLines/>
      <w:numPr>
        <w:numId w:val="0"/>
      </w:numPr>
      <w:spacing w:before="480" w:after="0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rsid w:val="005F073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5F073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07124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7124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locked/>
    <w:rsid w:val="0007124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71242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071242"/>
    <w:rPr>
      <w:rFonts w:cs="Times New Roman"/>
      <w:b/>
      <w:bCs/>
    </w:rPr>
  </w:style>
  <w:style w:type="paragraph" w:styleId="Bezodstpw">
    <w:name w:val="No Spacing"/>
    <w:link w:val="BezodstpwZnak"/>
    <w:uiPriority w:val="1"/>
    <w:rsid w:val="002125DD"/>
    <w:pPr>
      <w:spacing w:before="120" w:after="120"/>
      <w:ind w:left="714" w:hanging="357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2125DD"/>
    <w:rPr>
      <w:rFonts w:ascii="Calibri" w:hAnsi="Calibri"/>
      <w:sz w:val="22"/>
      <w:szCs w:val="22"/>
      <w:lang w:val="pl-PL" w:eastAsia="en-US" w:bidi="ar-SA"/>
    </w:rPr>
  </w:style>
  <w:style w:type="paragraph" w:customStyle="1" w:styleId="Wylicza">
    <w:name w:val="Wylicz a"/>
    <w:basedOn w:val="Tekstpodstawowy"/>
    <w:autoRedefine/>
    <w:rsid w:val="00F101E1"/>
    <w:pPr>
      <w:numPr>
        <w:ilvl w:val="1"/>
        <w:numId w:val="2"/>
      </w:numPr>
    </w:pPr>
    <w:rPr>
      <w:rFonts w:ascii="Arial" w:hAnsi="Arial"/>
      <w:bCs/>
      <w:sz w:val="24"/>
      <w:szCs w:val="20"/>
      <w:lang w:eastAsia="pl-PL"/>
    </w:rPr>
  </w:style>
  <w:style w:type="paragraph" w:customStyle="1" w:styleId="Wylicz1">
    <w:name w:val="Wylicz 1"/>
    <w:basedOn w:val="Normalny"/>
    <w:autoRedefine/>
    <w:rsid w:val="00752BCD"/>
    <w:pPr>
      <w:numPr>
        <w:numId w:val="5"/>
      </w:numPr>
      <w:spacing w:after="6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1Wylicza">
    <w:name w:val="1 Wylicz a)"/>
    <w:basedOn w:val="Wylicza"/>
    <w:rsid w:val="00F101E1"/>
  </w:style>
  <w:style w:type="paragraph" w:customStyle="1" w:styleId="akapit1">
    <w:name w:val="akapit_1"/>
    <w:basedOn w:val="Normalny"/>
    <w:uiPriority w:val="99"/>
    <w:rsid w:val="007712C8"/>
    <w:pPr>
      <w:tabs>
        <w:tab w:val="right" w:leader="dot" w:pos="8931"/>
      </w:tabs>
      <w:spacing w:line="480" w:lineRule="atLeast"/>
      <w:ind w:left="567" w:firstLine="567"/>
    </w:pPr>
    <w:rPr>
      <w:rFonts w:ascii="Arial" w:hAnsi="Arial" w:cs="Arial"/>
      <w:sz w:val="24"/>
      <w:szCs w:val="24"/>
    </w:rPr>
  </w:style>
  <w:style w:type="paragraph" w:customStyle="1" w:styleId="akap1">
    <w:name w:val="akap1"/>
    <w:basedOn w:val="Normalny"/>
    <w:rsid w:val="007712C8"/>
    <w:pPr>
      <w:tabs>
        <w:tab w:val="right" w:leader="dot" w:pos="8931"/>
      </w:tabs>
      <w:spacing w:line="480" w:lineRule="auto"/>
      <w:ind w:left="567" w:hanging="567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rsid w:val="007712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Indeks1">
    <w:name w:val="index 1"/>
    <w:basedOn w:val="Normalny"/>
    <w:next w:val="Normalny"/>
    <w:autoRedefine/>
    <w:uiPriority w:val="99"/>
    <w:rsid w:val="00F43F04"/>
    <w:pPr>
      <w:numPr>
        <w:numId w:val="3"/>
      </w:numPr>
      <w:spacing w:before="100" w:beforeAutospacing="1" w:after="100" w:afterAutospacing="1"/>
    </w:pPr>
    <w:rPr>
      <w:rFonts w:ascii="Verdana" w:hAnsi="Verdana"/>
      <w:bCs/>
      <w:iCs/>
    </w:rPr>
  </w:style>
  <w:style w:type="paragraph" w:customStyle="1" w:styleId="Akapitzlist2">
    <w:name w:val="Akapit z listą2"/>
    <w:basedOn w:val="Normalny"/>
    <w:rsid w:val="008300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punkt1">
    <w:name w:val="p_punkt_1"/>
    <w:basedOn w:val="Normalny"/>
    <w:rsid w:val="00E5290B"/>
    <w:pPr>
      <w:spacing w:line="360" w:lineRule="atLeast"/>
      <w:ind w:left="1135" w:hanging="568"/>
    </w:pPr>
    <w:rPr>
      <w:sz w:val="26"/>
      <w:u w:val="single"/>
    </w:rPr>
  </w:style>
  <w:style w:type="paragraph" w:customStyle="1" w:styleId="mylniki">
    <w:name w:val="myślniki"/>
    <w:basedOn w:val="Normalny"/>
    <w:link w:val="mylnikiZnak"/>
    <w:qFormat/>
    <w:rsid w:val="009D1AC0"/>
    <w:pPr>
      <w:numPr>
        <w:numId w:val="6"/>
      </w:numPr>
      <w:spacing w:before="0" w:after="0"/>
      <w:ind w:left="924"/>
    </w:pPr>
    <w:rPr>
      <w:rFonts w:ascii="Calibri" w:hAnsi="Calibri"/>
      <w:color w:val="000000"/>
      <w:sz w:val="22"/>
      <w:szCs w:val="22"/>
      <w:lang w:val="x-none" w:eastAsia="x-none"/>
    </w:rPr>
  </w:style>
  <w:style w:type="character" w:customStyle="1" w:styleId="mylnikiZnak">
    <w:name w:val="myślniki Znak"/>
    <w:link w:val="mylniki"/>
    <w:locked/>
    <w:rsid w:val="009D1AC0"/>
    <w:rPr>
      <w:rFonts w:ascii="Calibri" w:hAnsi="Calibri"/>
      <w:color w:val="000000"/>
      <w:sz w:val="22"/>
      <w:szCs w:val="22"/>
      <w:lang w:val="x-none" w:eastAsia="x-none"/>
    </w:rPr>
  </w:style>
  <w:style w:type="character" w:styleId="Tekstzastpczy">
    <w:name w:val="Placeholder Text"/>
    <w:uiPriority w:val="99"/>
    <w:semiHidden/>
    <w:rsid w:val="00267F98"/>
    <w:rPr>
      <w:rFonts w:cs="Times New Roman"/>
      <w:color w:val="808080"/>
    </w:rPr>
  </w:style>
  <w:style w:type="paragraph" w:customStyle="1" w:styleId="literki">
    <w:name w:val="literki"/>
    <w:basedOn w:val="mylniki"/>
    <w:link w:val="literkiZnak"/>
    <w:qFormat/>
    <w:rsid w:val="00454D4B"/>
    <w:pPr>
      <w:numPr>
        <w:numId w:val="4"/>
      </w:numPr>
      <w:ind w:left="1434"/>
    </w:pPr>
  </w:style>
  <w:style w:type="character" w:customStyle="1" w:styleId="literkiZnak">
    <w:name w:val="literki Znak"/>
    <w:basedOn w:val="mylnikiZnak"/>
    <w:link w:val="literki"/>
    <w:locked/>
    <w:rsid w:val="00454D4B"/>
    <w:rPr>
      <w:rFonts w:ascii="Calibri" w:hAnsi="Calibri"/>
      <w:color w:val="000000"/>
      <w:sz w:val="22"/>
      <w:szCs w:val="22"/>
      <w:lang w:val="x-none" w:eastAsia="x-none"/>
    </w:rPr>
  </w:style>
  <w:style w:type="paragraph" w:customStyle="1" w:styleId="bezpunkw">
    <w:name w:val="bez punków"/>
    <w:basedOn w:val="Normalny"/>
    <w:link w:val="bezpunkwZnak"/>
    <w:qFormat/>
    <w:rsid w:val="009D1AC0"/>
    <w:pPr>
      <w:ind w:left="0" w:firstLine="426"/>
    </w:pPr>
    <w:rPr>
      <w:rFonts w:ascii="Calibri" w:hAnsi="Calibri"/>
      <w:sz w:val="22"/>
      <w:szCs w:val="22"/>
      <w:lang w:val="x-none" w:eastAsia="x-none"/>
    </w:rPr>
  </w:style>
  <w:style w:type="character" w:customStyle="1" w:styleId="bezpunkwZnak">
    <w:name w:val="bez punków Znak"/>
    <w:link w:val="bezpunkw"/>
    <w:locked/>
    <w:rsid w:val="009D1AC0"/>
    <w:rPr>
      <w:rFonts w:ascii="Calibri" w:hAnsi="Calibri" w:cs="Times New Roman"/>
      <w:sz w:val="22"/>
      <w:szCs w:val="22"/>
    </w:rPr>
  </w:style>
  <w:style w:type="paragraph" w:customStyle="1" w:styleId="Zanag1">
    <w:name w:val="Zał nagł1"/>
    <w:basedOn w:val="Akapitzlist"/>
    <w:qFormat/>
    <w:rsid w:val="00A076B3"/>
    <w:pPr>
      <w:widowControl w:val="0"/>
      <w:pBdr>
        <w:bottom w:val="dashSmallGap" w:sz="4" w:space="1" w:color="1F497D"/>
      </w:pBdr>
      <w:ind w:left="0" w:firstLine="567"/>
      <w:jc w:val="right"/>
    </w:pPr>
    <w:rPr>
      <w:rFonts w:ascii="Arial" w:eastAsia="Calibri" w:hAnsi="Arial" w:cs="Arial"/>
      <w:noProof/>
      <w:sz w:val="22"/>
      <w:szCs w:val="52"/>
      <w:lang w:eastAsia="en-US"/>
    </w:rPr>
  </w:style>
  <w:style w:type="paragraph" w:customStyle="1" w:styleId="Zanag2">
    <w:name w:val="Zał nagł2"/>
    <w:basedOn w:val="Normalny"/>
    <w:qFormat/>
    <w:rsid w:val="00A076B3"/>
    <w:pPr>
      <w:keepNext/>
      <w:keepLines/>
      <w:shd w:val="clear" w:color="auto" w:fill="A6A6A6"/>
      <w:spacing w:before="0" w:after="0"/>
      <w:ind w:left="0" w:firstLine="0"/>
      <w:contextualSpacing/>
      <w:jc w:val="center"/>
    </w:pPr>
    <w:rPr>
      <w:rFonts w:ascii="Arial" w:eastAsia="Calibri" w:hAnsi="Arial" w:cs="Arial"/>
      <w:b/>
      <w:caps/>
      <w:sz w:val="28"/>
      <w:szCs w:val="24"/>
    </w:rPr>
  </w:style>
  <w:style w:type="paragraph" w:styleId="Tytu">
    <w:name w:val="Title"/>
    <w:basedOn w:val="Normalny"/>
    <w:link w:val="TytuZnak"/>
    <w:qFormat/>
    <w:rsid w:val="00A076B3"/>
    <w:pPr>
      <w:autoSpaceDE w:val="0"/>
      <w:autoSpaceDN w:val="0"/>
      <w:spacing w:before="0" w:after="0"/>
      <w:ind w:left="0" w:firstLine="0"/>
      <w:jc w:val="center"/>
    </w:pPr>
    <w:rPr>
      <w:b/>
      <w:bCs/>
      <w:sz w:val="40"/>
      <w:szCs w:val="40"/>
      <w:lang w:val="x-none" w:eastAsia="x-none"/>
    </w:rPr>
  </w:style>
  <w:style w:type="character" w:customStyle="1" w:styleId="TytuZnak">
    <w:name w:val="Tytuł Znak"/>
    <w:link w:val="Tytu"/>
    <w:rsid w:val="00A076B3"/>
    <w:rPr>
      <w:b/>
      <w:bCs/>
      <w:sz w:val="40"/>
      <w:szCs w:val="40"/>
    </w:rPr>
  </w:style>
  <w:style w:type="paragraph" w:customStyle="1" w:styleId="Styl1">
    <w:name w:val="Styl1"/>
    <w:basedOn w:val="Normalny"/>
    <w:link w:val="Styl1Znak"/>
    <w:qFormat/>
    <w:rsid w:val="002D0F48"/>
    <w:pPr>
      <w:widowControl w:val="0"/>
      <w:numPr>
        <w:numId w:val="7"/>
      </w:numPr>
      <w:adjustRightInd w:val="0"/>
      <w:ind w:left="357" w:hanging="357"/>
      <w:textAlignment w:val="baseline"/>
    </w:pPr>
    <w:rPr>
      <w:rFonts w:ascii="Calibri" w:hAnsi="Calibri"/>
      <w:b/>
      <w:sz w:val="22"/>
      <w:szCs w:val="22"/>
      <w:lang w:val="x-none" w:eastAsia="x-none"/>
    </w:rPr>
  </w:style>
  <w:style w:type="paragraph" w:customStyle="1" w:styleId="Styl2">
    <w:name w:val="Styl2"/>
    <w:basedOn w:val="Normalny"/>
    <w:link w:val="Styl2Znak"/>
    <w:qFormat/>
    <w:rsid w:val="0001411A"/>
    <w:pPr>
      <w:widowControl w:val="0"/>
      <w:numPr>
        <w:numId w:val="10"/>
      </w:numPr>
      <w:adjustRightInd w:val="0"/>
      <w:spacing w:before="60" w:after="60"/>
      <w:textAlignment w:val="baseline"/>
    </w:pPr>
    <w:rPr>
      <w:rFonts w:ascii="Calibri" w:hAnsi="Calibri"/>
      <w:bCs/>
      <w:sz w:val="22"/>
      <w:szCs w:val="22"/>
      <w:lang w:val="x-none" w:eastAsia="x-none"/>
    </w:rPr>
  </w:style>
  <w:style w:type="character" w:customStyle="1" w:styleId="Styl1Znak">
    <w:name w:val="Styl1 Znak"/>
    <w:link w:val="Styl1"/>
    <w:rsid w:val="002D0F48"/>
    <w:rPr>
      <w:rFonts w:ascii="Calibri" w:hAnsi="Calibri"/>
      <w:b/>
      <w:sz w:val="22"/>
      <w:szCs w:val="22"/>
      <w:lang w:val="x-none" w:eastAsia="x-none"/>
    </w:rPr>
  </w:style>
  <w:style w:type="character" w:customStyle="1" w:styleId="Styl2Znak">
    <w:name w:val="Styl2 Znak"/>
    <w:link w:val="Styl2"/>
    <w:rsid w:val="0001411A"/>
    <w:rPr>
      <w:rFonts w:ascii="Calibri" w:hAnsi="Calibri"/>
      <w:bCs/>
      <w:sz w:val="22"/>
      <w:szCs w:val="22"/>
      <w:lang w:val="x-none" w:eastAsia="x-none"/>
    </w:rPr>
  </w:style>
  <w:style w:type="paragraph" w:customStyle="1" w:styleId="Styl4">
    <w:name w:val="Styl4"/>
    <w:basedOn w:val="Normalny"/>
    <w:link w:val="Styl4Znak"/>
    <w:autoRedefine/>
    <w:qFormat/>
    <w:rsid w:val="0001411A"/>
    <w:pPr>
      <w:widowControl w:val="0"/>
      <w:adjustRightInd w:val="0"/>
      <w:ind w:left="708" w:firstLine="0"/>
      <w:textAlignment w:val="baseline"/>
    </w:pPr>
    <w:rPr>
      <w:rFonts w:ascii="Calibri" w:hAnsi="Calibri"/>
      <w:bCs/>
      <w:lang w:val="x-none" w:eastAsia="x-none"/>
    </w:rPr>
  </w:style>
  <w:style w:type="character" w:customStyle="1" w:styleId="Styl4Znak">
    <w:name w:val="Styl4 Znak"/>
    <w:link w:val="Styl4"/>
    <w:rsid w:val="0001411A"/>
    <w:rPr>
      <w:rFonts w:ascii="Calibri" w:hAnsi="Calibri" w:cs="Arial"/>
      <w:bCs/>
    </w:rPr>
  </w:style>
  <w:style w:type="paragraph" w:customStyle="1" w:styleId="Styl7">
    <w:name w:val="Styl7"/>
    <w:basedOn w:val="Normalny"/>
    <w:link w:val="Styl7Znak"/>
    <w:qFormat/>
    <w:rsid w:val="002D0F48"/>
    <w:pPr>
      <w:widowControl w:val="0"/>
      <w:adjustRightInd w:val="0"/>
      <w:spacing w:before="60" w:after="60"/>
      <w:ind w:left="708" w:firstLine="348"/>
      <w:textAlignment w:val="baseline"/>
    </w:pPr>
    <w:rPr>
      <w:rFonts w:ascii="Calibri" w:hAnsi="Calibri"/>
      <w:bCs/>
      <w:lang w:val="x-none" w:eastAsia="x-none"/>
    </w:rPr>
  </w:style>
  <w:style w:type="character" w:customStyle="1" w:styleId="Styl7Znak">
    <w:name w:val="Styl7 Znak"/>
    <w:link w:val="Styl7"/>
    <w:rsid w:val="002D0F48"/>
    <w:rPr>
      <w:rFonts w:ascii="Calibri" w:hAnsi="Calibri" w:cs="Arial"/>
      <w:bCs/>
    </w:rPr>
  </w:style>
  <w:style w:type="paragraph" w:customStyle="1" w:styleId="Recitals">
    <w:name w:val="Recitals"/>
    <w:basedOn w:val="Normalny"/>
    <w:rsid w:val="00D809F0"/>
    <w:pPr>
      <w:numPr>
        <w:numId w:val="12"/>
      </w:numPr>
      <w:spacing w:before="0" w:after="140" w:line="290" w:lineRule="auto"/>
    </w:pPr>
    <w:rPr>
      <w:rFonts w:ascii="Arial" w:hAnsi="Arial"/>
      <w:kern w:val="20"/>
      <w:szCs w:val="24"/>
      <w:lang w:eastAsia="en-US"/>
    </w:rPr>
  </w:style>
  <w:style w:type="table" w:styleId="Tabela-Siatka">
    <w:name w:val="Table Grid"/>
    <w:basedOn w:val="Standardowy"/>
    <w:rsid w:val="009F2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9F56AF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rsid w:val="009F56AF"/>
  </w:style>
  <w:style w:type="character" w:styleId="Odwoanieprzypisukocowego">
    <w:name w:val="endnote reference"/>
    <w:basedOn w:val="Domylnaczcionkaakapitu"/>
    <w:rsid w:val="009F56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edystrybucja.pl/przetarg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gedystrybucja.pl/dla-klienta/przydatne-dokumen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gedystrybucja.pl/dla-klienta/przydatne-dokument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53EC-A40D-41F3-878E-7DA00761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1931</Words>
  <Characters>13286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SIWZ – stacja Lutomiersk</vt:lpstr>
      <vt:lpstr>Załącznik nr 1 do SIWZ – stacja Lutomiersk</vt:lpstr>
    </vt:vector>
  </TitlesOfParts>
  <Company>Microsoft</Company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– stacja Lutomiersk</dc:title>
  <dc:creator>Danuta Adamiak</dc:creator>
  <cp:lastModifiedBy>Pietruszewski Piotr [PGE Dystr. O.Łódź]</cp:lastModifiedBy>
  <cp:revision>2</cp:revision>
  <cp:lastPrinted>2020-04-14T11:47:00Z</cp:lastPrinted>
  <dcterms:created xsi:type="dcterms:W3CDTF">2022-02-03T12:20:00Z</dcterms:created>
  <dcterms:modified xsi:type="dcterms:W3CDTF">2022-02-03T12:20:00Z</dcterms:modified>
</cp:coreProperties>
</file>