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CEE29" w14:textId="6F45CD53" w:rsidR="005506EE" w:rsidRPr="00E34480" w:rsidRDefault="005506EE" w:rsidP="005506EE">
      <w:pPr>
        <w:spacing w:before="400" w:after="120" w:line="240" w:lineRule="auto"/>
        <w:jc w:val="center"/>
        <w:rPr>
          <w:rFonts w:ascii="Arial" w:eastAsia="Calibri" w:hAnsi="Arial" w:cs="Arial"/>
          <w:b/>
          <w:sz w:val="40"/>
          <w:szCs w:val="40"/>
        </w:rPr>
      </w:pPr>
      <w:r>
        <w:rPr>
          <w:rFonts w:cstheme="minorHAnsi"/>
        </w:rPr>
        <w:tab/>
      </w:r>
      <w:r w:rsidRPr="00E34480">
        <w:rPr>
          <w:rFonts w:ascii="Arial" w:eastAsia="Calibri" w:hAnsi="Arial" w:cs="Arial"/>
          <w:b/>
          <w:sz w:val="40"/>
          <w:szCs w:val="40"/>
        </w:rPr>
        <w:t xml:space="preserve">OGŁOSZENIE O </w:t>
      </w:r>
      <w:r>
        <w:rPr>
          <w:rFonts w:ascii="Arial" w:eastAsia="Calibri" w:hAnsi="Arial" w:cs="Arial"/>
          <w:b/>
          <w:sz w:val="40"/>
          <w:szCs w:val="40"/>
        </w:rPr>
        <w:t>ZAMÓWIENIU</w:t>
      </w:r>
    </w:p>
    <w:p w14:paraId="68C96200" w14:textId="1BC7EE0B" w:rsidR="005506EE" w:rsidRPr="00E34480" w:rsidRDefault="005506EE" w:rsidP="005506EE">
      <w:pPr>
        <w:spacing w:before="400" w:after="120" w:line="240" w:lineRule="auto"/>
        <w:jc w:val="center"/>
        <w:rPr>
          <w:rFonts w:ascii="Arial" w:eastAsia="Calibri" w:hAnsi="Arial" w:cs="Arial"/>
          <w:b/>
          <w:sz w:val="40"/>
          <w:szCs w:val="40"/>
        </w:rPr>
      </w:pPr>
      <w:r>
        <w:rPr>
          <w:rFonts w:ascii="Arial" w:eastAsia="Calibri" w:hAnsi="Arial" w:cs="Arial"/>
          <w:b/>
          <w:noProof/>
          <w:sz w:val="40"/>
          <w:szCs w:val="40"/>
          <w:lang w:eastAsia="pl-PL"/>
        </w:rPr>
        <w:drawing>
          <wp:inline distT="0" distB="0" distL="0" distR="0" wp14:anchorId="0D912D90" wp14:editId="52FF00A0">
            <wp:extent cx="2188845" cy="1493520"/>
            <wp:effectExtent l="0" t="0" r="190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8845" cy="1493520"/>
                    </a:xfrm>
                    <a:prstGeom prst="rect">
                      <a:avLst/>
                    </a:prstGeom>
                    <a:noFill/>
                  </pic:spPr>
                </pic:pic>
              </a:graphicData>
            </a:graphic>
          </wp:inline>
        </w:drawing>
      </w:r>
    </w:p>
    <w:p w14:paraId="10C1824E" w14:textId="00A1DDA4" w:rsidR="005506EE" w:rsidRPr="005506EE" w:rsidRDefault="005506EE" w:rsidP="005506EE">
      <w:pPr>
        <w:tabs>
          <w:tab w:val="left" w:pos="0"/>
        </w:tabs>
        <w:spacing w:after="120" w:line="240" w:lineRule="auto"/>
        <w:contextualSpacing/>
        <w:jc w:val="center"/>
        <w:rPr>
          <w:rFonts w:asciiTheme="minorHAnsi" w:eastAsia="Calibri" w:hAnsiTheme="minorHAnsi" w:cstheme="minorHAnsi"/>
          <w:b/>
          <w:sz w:val="28"/>
          <w:szCs w:val="28"/>
        </w:rPr>
      </w:pPr>
      <w:r w:rsidRPr="005506EE">
        <w:rPr>
          <w:rFonts w:asciiTheme="minorHAnsi" w:eastAsia="Calibri" w:hAnsiTheme="minorHAnsi" w:cstheme="minorHAnsi"/>
          <w:b/>
          <w:sz w:val="28"/>
          <w:szCs w:val="28"/>
        </w:rPr>
        <w:t>NUMER POSTĘPOWANIA: POST/DYS/OLD/GZ/</w:t>
      </w:r>
      <w:r w:rsidR="004D05C1" w:rsidRPr="004D05C1">
        <w:rPr>
          <w:rFonts w:asciiTheme="minorHAnsi" w:eastAsia="Calibri" w:hAnsiTheme="minorHAnsi" w:cstheme="minorHAnsi"/>
          <w:b/>
          <w:sz w:val="28"/>
          <w:szCs w:val="28"/>
        </w:rPr>
        <w:t>0204</w:t>
      </w:r>
      <w:r w:rsidR="008F61C7">
        <w:rPr>
          <w:rFonts w:asciiTheme="minorHAnsi" w:eastAsia="Calibri" w:hAnsiTheme="minorHAnsi" w:cstheme="minorHAnsi"/>
          <w:b/>
          <w:sz w:val="28"/>
          <w:szCs w:val="28"/>
        </w:rPr>
        <w:t>4</w:t>
      </w:r>
      <w:r w:rsidR="004D05C1">
        <w:rPr>
          <w:rFonts w:asciiTheme="minorHAnsi" w:eastAsia="Calibri" w:hAnsiTheme="minorHAnsi" w:cstheme="minorHAnsi"/>
          <w:b/>
          <w:sz w:val="28"/>
          <w:szCs w:val="28"/>
        </w:rPr>
        <w:t>/2022</w:t>
      </w:r>
    </w:p>
    <w:p w14:paraId="6AB097D1" w14:textId="77777777" w:rsidR="005506EE" w:rsidRPr="005506EE" w:rsidRDefault="005506EE" w:rsidP="005506EE">
      <w:pPr>
        <w:tabs>
          <w:tab w:val="left" w:pos="0"/>
        </w:tabs>
        <w:spacing w:after="120" w:line="240" w:lineRule="auto"/>
        <w:contextualSpacing/>
        <w:jc w:val="center"/>
        <w:rPr>
          <w:rFonts w:asciiTheme="minorHAnsi" w:eastAsia="Calibri" w:hAnsiTheme="minorHAnsi" w:cstheme="minorHAnsi"/>
          <w:b/>
          <w:sz w:val="28"/>
          <w:szCs w:val="28"/>
        </w:rPr>
      </w:pPr>
      <w:r w:rsidRPr="005506EE">
        <w:rPr>
          <w:rFonts w:asciiTheme="minorHAnsi" w:eastAsia="Calibri" w:hAnsiTheme="minorHAnsi" w:cstheme="minorHAnsi"/>
          <w:b/>
          <w:sz w:val="24"/>
          <w:szCs w:val="28"/>
        </w:rPr>
        <w:t>POSTĘPOWANIE ZAKUPOWE W TRYBIE PRZETARGU NIEOGRANICZONEGO</w:t>
      </w:r>
    </w:p>
    <w:p w14:paraId="5731EDEF" w14:textId="74B215DC" w:rsidR="005506EE" w:rsidRPr="005506EE" w:rsidRDefault="008F61C7" w:rsidP="005506EE">
      <w:pPr>
        <w:tabs>
          <w:tab w:val="center" w:pos="4536"/>
          <w:tab w:val="left" w:pos="9072"/>
        </w:tabs>
        <w:spacing w:before="120" w:after="120" w:line="240" w:lineRule="auto"/>
        <w:contextualSpacing/>
        <w:jc w:val="center"/>
        <w:rPr>
          <w:rFonts w:asciiTheme="minorHAnsi" w:eastAsia="Calibri" w:hAnsiTheme="minorHAnsi" w:cstheme="minorHAnsi"/>
          <w:sz w:val="24"/>
          <w:szCs w:val="28"/>
        </w:rPr>
      </w:pPr>
      <w:r w:rsidRPr="008F61C7">
        <w:rPr>
          <w:rFonts w:asciiTheme="minorHAnsi" w:eastAsia="Calibri" w:hAnsiTheme="minorHAnsi" w:cstheme="minorHAnsi"/>
          <w:sz w:val="24"/>
          <w:szCs w:val="28"/>
        </w:rPr>
        <w:t xml:space="preserve">Budowa linii kablowej 110 </w:t>
      </w:r>
      <w:proofErr w:type="spellStart"/>
      <w:r w:rsidRPr="008F61C7">
        <w:rPr>
          <w:rFonts w:asciiTheme="minorHAnsi" w:eastAsia="Calibri" w:hAnsiTheme="minorHAnsi" w:cstheme="minorHAnsi"/>
          <w:sz w:val="24"/>
          <w:szCs w:val="28"/>
        </w:rPr>
        <w:t>kV</w:t>
      </w:r>
      <w:proofErr w:type="spellEnd"/>
      <w:r w:rsidRPr="008F61C7">
        <w:rPr>
          <w:rFonts w:asciiTheme="minorHAnsi" w:eastAsia="Calibri" w:hAnsiTheme="minorHAnsi" w:cstheme="minorHAnsi"/>
          <w:sz w:val="24"/>
          <w:szCs w:val="28"/>
        </w:rPr>
        <w:t xml:space="preserve"> RPZ Brzezińska – RPZ Radogoszcz.</w:t>
      </w:r>
    </w:p>
    <w:p w14:paraId="07FC9843" w14:textId="28AE35E8" w:rsidR="005506EE" w:rsidRPr="005506EE" w:rsidRDefault="005506EE" w:rsidP="005506EE">
      <w:pPr>
        <w:tabs>
          <w:tab w:val="center" w:pos="4536"/>
          <w:tab w:val="left" w:pos="9072"/>
        </w:tabs>
        <w:spacing w:before="120" w:after="120" w:line="240" w:lineRule="auto"/>
        <w:contextualSpacing/>
        <w:jc w:val="center"/>
        <w:rPr>
          <w:rFonts w:asciiTheme="minorHAnsi" w:eastAsia="Calibri" w:hAnsiTheme="minorHAnsi" w:cstheme="minorHAnsi"/>
          <w:sz w:val="24"/>
          <w:szCs w:val="28"/>
        </w:rPr>
      </w:pPr>
    </w:p>
    <w:p w14:paraId="3E56E0FE" w14:textId="606CE3E2" w:rsidR="005506EE" w:rsidRPr="005506EE" w:rsidRDefault="005506EE" w:rsidP="005506EE">
      <w:pPr>
        <w:tabs>
          <w:tab w:val="center" w:pos="4536"/>
          <w:tab w:val="left" w:pos="9072"/>
        </w:tabs>
        <w:spacing w:before="120" w:after="120" w:line="240" w:lineRule="auto"/>
        <w:contextualSpacing/>
        <w:jc w:val="center"/>
        <w:rPr>
          <w:rFonts w:asciiTheme="minorHAnsi" w:eastAsia="Calibri" w:hAnsiTheme="minorHAnsi" w:cstheme="minorHAnsi"/>
          <w:sz w:val="24"/>
          <w:szCs w:val="28"/>
        </w:rPr>
      </w:pPr>
    </w:p>
    <w:p w14:paraId="3181C071" w14:textId="77777777" w:rsidR="005506EE" w:rsidRPr="005506EE" w:rsidRDefault="005506EE" w:rsidP="005506EE">
      <w:pPr>
        <w:tabs>
          <w:tab w:val="center" w:pos="4536"/>
          <w:tab w:val="right" w:pos="9072"/>
        </w:tabs>
        <w:spacing w:before="120" w:after="120" w:line="240" w:lineRule="auto"/>
        <w:contextualSpacing/>
        <w:rPr>
          <w:rFonts w:asciiTheme="minorHAnsi" w:eastAsia="Calibri" w:hAnsiTheme="minorHAnsi" w:cstheme="minorHAnsi"/>
          <w:b/>
          <w:sz w:val="20"/>
          <w:szCs w:val="18"/>
        </w:rPr>
      </w:pPr>
      <w:r w:rsidRPr="005506EE">
        <w:rPr>
          <w:rFonts w:asciiTheme="minorHAnsi" w:eastAsia="Calibri" w:hAnsiTheme="minorHAnsi" w:cstheme="minorHAnsi"/>
          <w:b/>
          <w:sz w:val="20"/>
          <w:szCs w:val="18"/>
        </w:rPr>
        <w:t>I.  INFORMACJE WSTĘPNE</w:t>
      </w:r>
    </w:p>
    <w:p w14:paraId="59C087FD" w14:textId="77777777" w:rsidR="005506EE" w:rsidRPr="005506EE" w:rsidRDefault="005506EE" w:rsidP="005506EE">
      <w:pPr>
        <w:spacing w:before="120" w:after="120" w:line="240" w:lineRule="auto"/>
        <w:contextualSpacing/>
        <w:jc w:val="left"/>
        <w:rPr>
          <w:rFonts w:asciiTheme="minorHAnsi" w:eastAsia="Calibri" w:hAnsiTheme="minorHAnsi" w:cstheme="minorHAnsi"/>
          <w:sz w:val="18"/>
          <w:szCs w:val="22"/>
        </w:rPr>
      </w:pPr>
      <w:r w:rsidRPr="005506EE">
        <w:rPr>
          <w:rFonts w:asciiTheme="minorHAnsi" w:eastAsia="Calibri" w:hAnsiTheme="minorHAnsi" w:cstheme="minorHAnsi"/>
          <w:sz w:val="18"/>
          <w:szCs w:val="22"/>
        </w:rPr>
        <w:t>- Dane dotyczące Zamawiającego:</w:t>
      </w:r>
    </w:p>
    <w:p w14:paraId="4A2DE60D" w14:textId="77777777" w:rsidR="005506EE" w:rsidRPr="005506EE" w:rsidRDefault="005506EE" w:rsidP="005506EE">
      <w:pPr>
        <w:spacing w:before="120" w:after="120" w:line="240" w:lineRule="auto"/>
        <w:contextualSpacing/>
        <w:rPr>
          <w:rFonts w:asciiTheme="minorHAnsi" w:eastAsia="Calibri" w:hAnsiTheme="minorHAnsi" w:cstheme="minorHAnsi"/>
          <w:sz w:val="18"/>
          <w:szCs w:val="22"/>
        </w:rPr>
      </w:pPr>
      <w:r w:rsidRPr="005506EE">
        <w:rPr>
          <w:rFonts w:asciiTheme="minorHAnsi" w:eastAsia="Calibri" w:hAnsiTheme="minorHAnsi" w:cstheme="minorHAnsi"/>
          <w:sz w:val="18"/>
          <w:szCs w:val="22"/>
        </w:rPr>
        <w:t xml:space="preserve">PGE Dystrybucja Spółka Akcyjna Oddział Łódź z siedzibą w: 90-021 Łódź, ul. Tuwima 58,  </w:t>
      </w:r>
      <w:r w:rsidRPr="005506EE">
        <w:rPr>
          <w:rFonts w:asciiTheme="minorHAnsi" w:eastAsia="Calibri" w:hAnsiTheme="minorHAnsi" w:cstheme="minorHAnsi"/>
          <w:sz w:val="18"/>
          <w:szCs w:val="22"/>
        </w:rPr>
        <w:br/>
        <w:t xml:space="preserve">która prowadzi postępowanie w imieniu i na rzecz PGE Dystrybucja S.A. z siedzibą </w:t>
      </w:r>
      <w:r w:rsidRPr="005506EE">
        <w:rPr>
          <w:rFonts w:asciiTheme="minorHAnsi" w:eastAsia="Calibri" w:hAnsiTheme="minorHAnsi" w:cstheme="minorHAnsi"/>
          <w:sz w:val="18"/>
          <w:szCs w:val="22"/>
        </w:rPr>
        <w:br/>
        <w:t xml:space="preserve">w Lublinie, KRS: 0000343124, NIP: 9462593855, REGON: 060552840, kapitał zakładowy: </w:t>
      </w:r>
      <w:r w:rsidRPr="005506EE">
        <w:rPr>
          <w:rFonts w:asciiTheme="minorHAnsi" w:eastAsia="Calibri" w:hAnsiTheme="minorHAnsi" w:cstheme="minorHAnsi"/>
          <w:sz w:val="18"/>
          <w:szCs w:val="22"/>
        </w:rPr>
        <w:br/>
        <w:t xml:space="preserve">9 729 424 160 zł w całości opłacony. Strona internetowa: </w:t>
      </w:r>
      <w:hyperlink r:id="rId13" w:history="1">
        <w:r w:rsidRPr="005506EE">
          <w:rPr>
            <w:rFonts w:asciiTheme="minorHAnsi" w:eastAsia="Calibri" w:hAnsiTheme="minorHAnsi" w:cstheme="minorHAnsi"/>
            <w:sz w:val="18"/>
            <w:szCs w:val="22"/>
            <w:u w:val="single"/>
          </w:rPr>
          <w:t>http://www.pgedystrybucja.pl</w:t>
        </w:r>
      </w:hyperlink>
    </w:p>
    <w:p w14:paraId="5DDF6533" w14:textId="77777777" w:rsidR="005506EE" w:rsidRPr="005506EE" w:rsidRDefault="005506EE" w:rsidP="005506EE">
      <w:pPr>
        <w:tabs>
          <w:tab w:val="center" w:pos="4536"/>
          <w:tab w:val="right" w:pos="9072"/>
        </w:tabs>
        <w:spacing w:before="120" w:after="120" w:line="240" w:lineRule="auto"/>
        <w:contextualSpacing/>
        <w:rPr>
          <w:rFonts w:asciiTheme="minorHAnsi" w:eastAsia="Calibri" w:hAnsiTheme="minorHAnsi" w:cstheme="minorHAnsi"/>
          <w:b/>
          <w:sz w:val="20"/>
          <w:szCs w:val="18"/>
        </w:rPr>
      </w:pPr>
      <w:r w:rsidRPr="005506EE">
        <w:rPr>
          <w:rFonts w:asciiTheme="minorHAnsi" w:eastAsia="Calibri" w:hAnsiTheme="minorHAnsi" w:cstheme="minorHAnsi"/>
          <w:b/>
          <w:sz w:val="20"/>
          <w:szCs w:val="18"/>
        </w:rPr>
        <w:t>II.  OPIS PRZEDMIOTU ZAMÓWIENIA</w:t>
      </w:r>
    </w:p>
    <w:p w14:paraId="5E3A459E" w14:textId="560A124D" w:rsidR="005506EE" w:rsidRPr="005506EE" w:rsidRDefault="005506EE" w:rsidP="005506EE">
      <w:pPr>
        <w:tabs>
          <w:tab w:val="center" w:pos="4536"/>
          <w:tab w:val="right" w:pos="9072"/>
        </w:tabs>
        <w:spacing w:before="120" w:after="120" w:line="240" w:lineRule="auto"/>
        <w:contextualSpacing/>
        <w:rPr>
          <w:rFonts w:asciiTheme="minorHAnsi" w:eastAsia="Calibri" w:hAnsiTheme="minorHAnsi" w:cstheme="minorHAnsi"/>
          <w:sz w:val="18"/>
          <w:szCs w:val="18"/>
        </w:rPr>
      </w:pPr>
      <w:r w:rsidRPr="005506EE">
        <w:rPr>
          <w:rFonts w:asciiTheme="minorHAnsi" w:eastAsia="Calibri" w:hAnsiTheme="minorHAnsi" w:cstheme="minorHAnsi"/>
          <w:sz w:val="18"/>
          <w:szCs w:val="18"/>
        </w:rPr>
        <w:t>Zgodnie z załącznikiem nr 1 do SWZ</w:t>
      </w:r>
    </w:p>
    <w:p w14:paraId="7C8DB468" w14:textId="77777777" w:rsidR="005506EE" w:rsidRPr="005506EE" w:rsidRDefault="005506EE" w:rsidP="005506EE">
      <w:pPr>
        <w:tabs>
          <w:tab w:val="center" w:pos="4536"/>
          <w:tab w:val="right" w:pos="9072"/>
        </w:tabs>
        <w:spacing w:before="120" w:after="120" w:line="240" w:lineRule="auto"/>
        <w:contextualSpacing/>
        <w:rPr>
          <w:rFonts w:asciiTheme="minorHAnsi" w:eastAsia="Calibri" w:hAnsiTheme="minorHAnsi" w:cstheme="minorHAnsi"/>
          <w:b/>
          <w:sz w:val="20"/>
          <w:szCs w:val="18"/>
        </w:rPr>
      </w:pPr>
      <w:r w:rsidRPr="005506EE">
        <w:rPr>
          <w:rFonts w:asciiTheme="minorHAnsi" w:eastAsia="Calibri" w:hAnsiTheme="minorHAnsi" w:cstheme="minorHAnsi"/>
          <w:b/>
          <w:sz w:val="20"/>
          <w:szCs w:val="18"/>
        </w:rPr>
        <w:t>III.  TERMIN REALIZACJI ZAKUPU</w:t>
      </w:r>
    </w:p>
    <w:p w14:paraId="634EFD34" w14:textId="3575A9FC" w:rsidR="005506EE" w:rsidRPr="005506EE" w:rsidRDefault="005506EE" w:rsidP="005506EE">
      <w:pPr>
        <w:tabs>
          <w:tab w:val="center" w:pos="4536"/>
          <w:tab w:val="right" w:pos="9072"/>
        </w:tabs>
        <w:spacing w:before="120" w:after="120" w:line="240" w:lineRule="auto"/>
        <w:contextualSpacing/>
        <w:rPr>
          <w:rFonts w:asciiTheme="minorHAnsi" w:eastAsia="Calibri" w:hAnsiTheme="minorHAnsi" w:cstheme="minorHAnsi"/>
          <w:sz w:val="18"/>
          <w:szCs w:val="18"/>
        </w:rPr>
      </w:pPr>
      <w:r w:rsidRPr="005506EE">
        <w:rPr>
          <w:rFonts w:asciiTheme="minorHAnsi" w:eastAsia="Calibri" w:hAnsiTheme="minorHAnsi" w:cstheme="minorHAnsi"/>
          <w:sz w:val="18"/>
          <w:szCs w:val="18"/>
        </w:rPr>
        <w:t>Zgodnie z załącznikiem nr 1 do SWZ</w:t>
      </w:r>
    </w:p>
    <w:p w14:paraId="6854A4CE" w14:textId="77777777" w:rsidR="005506EE" w:rsidRPr="005506EE" w:rsidRDefault="005506EE" w:rsidP="005506EE">
      <w:pPr>
        <w:tabs>
          <w:tab w:val="center" w:pos="4536"/>
          <w:tab w:val="right" w:pos="9072"/>
        </w:tabs>
        <w:spacing w:before="120" w:after="120" w:line="240" w:lineRule="auto"/>
        <w:contextualSpacing/>
        <w:rPr>
          <w:rFonts w:asciiTheme="minorHAnsi" w:eastAsia="Calibri" w:hAnsiTheme="minorHAnsi" w:cstheme="minorHAnsi"/>
          <w:b/>
          <w:sz w:val="20"/>
          <w:szCs w:val="18"/>
        </w:rPr>
      </w:pPr>
      <w:r w:rsidRPr="005506EE">
        <w:rPr>
          <w:rFonts w:asciiTheme="minorHAnsi" w:eastAsia="Calibri" w:hAnsiTheme="minorHAnsi" w:cstheme="minorHAnsi"/>
          <w:b/>
          <w:sz w:val="20"/>
          <w:szCs w:val="18"/>
        </w:rPr>
        <w:t>IV. WARUNKI UDZIAŁU W POSTĘPOWANIU ORAZ OPIS SPOSOBU OCENY SPEŁNIANIA TYCH WARUNKÓW; PRZESŁANKI WYKLUCZENIA Z POSTĘPOWANIA</w:t>
      </w:r>
    </w:p>
    <w:p w14:paraId="124368C7" w14:textId="77777777" w:rsidR="005506EE" w:rsidRPr="005506EE" w:rsidRDefault="005506EE" w:rsidP="005506EE">
      <w:pPr>
        <w:tabs>
          <w:tab w:val="center" w:pos="4536"/>
          <w:tab w:val="right" w:pos="9072"/>
        </w:tabs>
        <w:spacing w:before="120" w:after="120" w:line="240" w:lineRule="auto"/>
        <w:contextualSpacing/>
        <w:rPr>
          <w:rFonts w:asciiTheme="minorHAnsi" w:eastAsia="Calibri" w:hAnsiTheme="minorHAnsi" w:cstheme="minorHAnsi"/>
          <w:sz w:val="18"/>
          <w:szCs w:val="18"/>
        </w:rPr>
      </w:pPr>
      <w:r w:rsidRPr="005506EE">
        <w:rPr>
          <w:rFonts w:asciiTheme="minorHAnsi" w:eastAsia="Calibri" w:hAnsiTheme="minorHAnsi" w:cstheme="minorHAnsi"/>
          <w:sz w:val="18"/>
          <w:szCs w:val="18"/>
        </w:rPr>
        <w:t>Zgodnie z załącznikiem nr 2 do SWZ</w:t>
      </w:r>
    </w:p>
    <w:p w14:paraId="3F174A06" w14:textId="77777777" w:rsidR="005506EE" w:rsidRPr="005506EE" w:rsidRDefault="005506EE" w:rsidP="005506EE">
      <w:pPr>
        <w:tabs>
          <w:tab w:val="center" w:pos="4536"/>
          <w:tab w:val="right" w:pos="9072"/>
        </w:tabs>
        <w:spacing w:before="120" w:after="120" w:line="240" w:lineRule="auto"/>
        <w:contextualSpacing/>
        <w:rPr>
          <w:rFonts w:asciiTheme="minorHAnsi" w:eastAsia="Calibri" w:hAnsiTheme="minorHAnsi" w:cstheme="minorHAnsi"/>
          <w:b/>
          <w:sz w:val="20"/>
          <w:szCs w:val="18"/>
        </w:rPr>
      </w:pPr>
      <w:r w:rsidRPr="005506EE">
        <w:rPr>
          <w:rFonts w:asciiTheme="minorHAnsi" w:eastAsia="Calibri" w:hAnsiTheme="minorHAnsi" w:cstheme="minorHAnsi"/>
          <w:b/>
          <w:sz w:val="20"/>
          <w:szCs w:val="18"/>
        </w:rPr>
        <w:t>V.  OPIS SPOSÓBU POROZUMIEWANIA SIĘ Z WYKONAWCAMI</w:t>
      </w:r>
    </w:p>
    <w:p w14:paraId="4A5DDEF3" w14:textId="4A37FE4B" w:rsidR="005506EE" w:rsidRPr="005506EE" w:rsidRDefault="008F61C7" w:rsidP="008F61C7">
      <w:pPr>
        <w:tabs>
          <w:tab w:val="center" w:pos="4536"/>
          <w:tab w:val="right" w:pos="9072"/>
        </w:tabs>
        <w:spacing w:before="120" w:after="120" w:line="240" w:lineRule="auto"/>
        <w:contextualSpacing/>
        <w:rPr>
          <w:rFonts w:asciiTheme="minorHAnsi" w:eastAsia="Calibri" w:hAnsiTheme="minorHAnsi" w:cstheme="minorHAnsi"/>
          <w:sz w:val="18"/>
          <w:szCs w:val="18"/>
        </w:rPr>
      </w:pPr>
      <w:r w:rsidRPr="008F61C7">
        <w:rPr>
          <w:rFonts w:asciiTheme="minorHAnsi" w:eastAsia="Calibri" w:hAnsiTheme="minorHAnsi" w:cstheme="minorHAnsi"/>
          <w:sz w:val="18"/>
          <w:szCs w:val="18"/>
        </w:rPr>
        <w:tab/>
        <w:t>Piotr Pietruszewski, Wydział Zamówień Oddziału Łódź PGE Dystrybucja S.A., tel.: 42-67</w:t>
      </w:r>
      <w:r>
        <w:rPr>
          <w:rFonts w:asciiTheme="minorHAnsi" w:eastAsia="Calibri" w:hAnsiTheme="minorHAnsi" w:cstheme="minorHAnsi"/>
          <w:sz w:val="18"/>
          <w:szCs w:val="18"/>
        </w:rPr>
        <w:t>5-15-85 (w godz. 8:00-14:00), e</w:t>
      </w:r>
      <w:r>
        <w:rPr>
          <w:rFonts w:asciiTheme="minorHAnsi" w:eastAsia="Calibri" w:hAnsiTheme="minorHAnsi" w:cstheme="minorHAnsi"/>
          <w:sz w:val="18"/>
          <w:szCs w:val="18"/>
        </w:rPr>
        <w:noBreakHyphen/>
      </w:r>
      <w:r w:rsidRPr="008F61C7">
        <w:rPr>
          <w:rFonts w:asciiTheme="minorHAnsi" w:eastAsia="Calibri" w:hAnsiTheme="minorHAnsi" w:cstheme="minorHAnsi"/>
          <w:sz w:val="18"/>
          <w:szCs w:val="18"/>
        </w:rPr>
        <w:t>mail:</w:t>
      </w:r>
      <w:r>
        <w:rPr>
          <w:rFonts w:asciiTheme="minorHAnsi" w:eastAsia="Calibri" w:hAnsiTheme="minorHAnsi" w:cstheme="minorHAnsi"/>
          <w:sz w:val="18"/>
          <w:szCs w:val="18"/>
        </w:rPr>
        <w:t> </w:t>
      </w:r>
      <w:hyperlink r:id="rId14" w:history="1">
        <w:r w:rsidRPr="00F0691B">
          <w:rPr>
            <w:rStyle w:val="Hipercze"/>
            <w:rFonts w:asciiTheme="minorHAnsi" w:eastAsia="Calibri" w:hAnsiTheme="minorHAnsi" w:cstheme="minorHAnsi"/>
            <w:sz w:val="18"/>
            <w:szCs w:val="18"/>
          </w:rPr>
          <w:t>Piotr.Pietruszewski@pgedystrybucja.pl</w:t>
        </w:r>
      </w:hyperlink>
      <w:r>
        <w:rPr>
          <w:rFonts w:asciiTheme="minorHAnsi" w:eastAsia="Calibri" w:hAnsiTheme="minorHAnsi" w:cstheme="minorHAnsi"/>
          <w:sz w:val="18"/>
          <w:szCs w:val="18"/>
        </w:rPr>
        <w:t xml:space="preserve"> </w:t>
      </w:r>
      <w:r w:rsidRPr="008F61C7">
        <w:rPr>
          <w:rFonts w:asciiTheme="minorHAnsi" w:eastAsia="Calibri" w:hAnsiTheme="minorHAnsi" w:cstheme="minorHAnsi"/>
          <w:sz w:val="18"/>
          <w:szCs w:val="18"/>
        </w:rPr>
        <w:t xml:space="preserve">dodatkowo: </w:t>
      </w:r>
      <w:hyperlink r:id="rId15" w:history="1">
        <w:r w:rsidRPr="00F0691B">
          <w:rPr>
            <w:rStyle w:val="Hipercze"/>
            <w:rFonts w:asciiTheme="minorHAnsi" w:eastAsia="Calibri" w:hAnsiTheme="minorHAnsi" w:cstheme="minorHAnsi"/>
            <w:sz w:val="18"/>
            <w:szCs w:val="18"/>
          </w:rPr>
          <w:t>Marzena.Baginska@pgedystrybucja.pl</w:t>
        </w:r>
      </w:hyperlink>
      <w:r>
        <w:rPr>
          <w:rFonts w:asciiTheme="minorHAnsi" w:eastAsia="Calibri" w:hAnsiTheme="minorHAnsi" w:cstheme="minorHAnsi"/>
          <w:sz w:val="18"/>
          <w:szCs w:val="18"/>
        </w:rPr>
        <w:t xml:space="preserve"> </w:t>
      </w:r>
      <w:r w:rsidR="005506EE" w:rsidRPr="005506EE">
        <w:rPr>
          <w:rFonts w:asciiTheme="minorHAnsi" w:eastAsia="Calibri" w:hAnsiTheme="minorHAnsi" w:cstheme="minorHAnsi"/>
          <w:sz w:val="18"/>
          <w:szCs w:val="18"/>
        </w:rPr>
        <w:t xml:space="preserve"> </w:t>
      </w:r>
    </w:p>
    <w:p w14:paraId="0E3EF91B" w14:textId="77777777" w:rsidR="005506EE" w:rsidRPr="005506EE" w:rsidRDefault="005506EE" w:rsidP="005506EE">
      <w:pPr>
        <w:tabs>
          <w:tab w:val="center" w:pos="4536"/>
          <w:tab w:val="right" w:pos="9072"/>
        </w:tabs>
        <w:spacing w:before="120" w:after="120" w:line="240" w:lineRule="auto"/>
        <w:contextualSpacing/>
        <w:rPr>
          <w:rFonts w:asciiTheme="minorHAnsi" w:eastAsia="Calibri" w:hAnsiTheme="minorHAnsi" w:cstheme="minorHAnsi"/>
          <w:b/>
          <w:sz w:val="20"/>
          <w:szCs w:val="18"/>
        </w:rPr>
      </w:pPr>
      <w:r w:rsidRPr="005506EE">
        <w:rPr>
          <w:rFonts w:asciiTheme="minorHAnsi" w:eastAsia="Calibri" w:hAnsiTheme="minorHAnsi" w:cstheme="minorHAnsi"/>
          <w:b/>
          <w:sz w:val="20"/>
          <w:szCs w:val="18"/>
        </w:rPr>
        <w:t>VI.  MIEJSCE ORAZ TERMIN SKŁADANIA OFERT</w:t>
      </w:r>
    </w:p>
    <w:p w14:paraId="20E738B5" w14:textId="77777777" w:rsidR="005506EE" w:rsidRPr="005506EE" w:rsidRDefault="005506EE" w:rsidP="005506EE">
      <w:pPr>
        <w:tabs>
          <w:tab w:val="center" w:pos="4536"/>
          <w:tab w:val="right" w:pos="9072"/>
        </w:tabs>
        <w:spacing w:line="240" w:lineRule="auto"/>
        <w:contextualSpacing/>
        <w:rPr>
          <w:rFonts w:asciiTheme="minorHAnsi" w:eastAsia="Calibri" w:hAnsiTheme="minorHAnsi" w:cstheme="minorHAnsi"/>
          <w:sz w:val="18"/>
          <w:szCs w:val="18"/>
        </w:rPr>
      </w:pPr>
      <w:r w:rsidRPr="005506EE">
        <w:rPr>
          <w:rFonts w:asciiTheme="minorHAnsi" w:eastAsia="Calibri" w:hAnsiTheme="minorHAnsi" w:cstheme="minorHAnsi"/>
          <w:sz w:val="18"/>
          <w:szCs w:val="18"/>
        </w:rPr>
        <w:t xml:space="preserve">Zgodnie z </w:t>
      </w:r>
      <w:r w:rsidRPr="00E74343">
        <w:rPr>
          <w:rFonts w:asciiTheme="minorHAnsi" w:eastAsia="Calibri" w:hAnsiTheme="minorHAnsi" w:cstheme="minorHAnsi"/>
          <w:sz w:val="18"/>
          <w:szCs w:val="18"/>
        </w:rPr>
        <w:t>pkt. 10 SWZ</w:t>
      </w:r>
    </w:p>
    <w:p w14:paraId="555A347B" w14:textId="77777777" w:rsidR="005506EE" w:rsidRPr="005506EE" w:rsidRDefault="005506EE" w:rsidP="005506EE">
      <w:pPr>
        <w:spacing w:line="240" w:lineRule="auto"/>
        <w:contextualSpacing/>
        <w:rPr>
          <w:rFonts w:asciiTheme="minorHAnsi" w:eastAsia="Calibri" w:hAnsiTheme="minorHAnsi" w:cstheme="minorHAnsi"/>
          <w:b/>
          <w:sz w:val="20"/>
          <w:szCs w:val="18"/>
        </w:rPr>
      </w:pPr>
      <w:r w:rsidRPr="005506EE">
        <w:rPr>
          <w:rFonts w:asciiTheme="minorHAnsi" w:eastAsia="Calibri" w:hAnsiTheme="minorHAnsi" w:cstheme="minorHAnsi"/>
          <w:b/>
          <w:sz w:val="20"/>
          <w:szCs w:val="18"/>
        </w:rPr>
        <w:t>VII. INFORMACJA DOTYCZĄCA OCENY OFERT</w:t>
      </w:r>
    </w:p>
    <w:p w14:paraId="009C343F" w14:textId="77777777" w:rsidR="005506EE" w:rsidRPr="005506EE" w:rsidRDefault="005506EE" w:rsidP="005506EE">
      <w:pPr>
        <w:widowControl w:val="0"/>
        <w:adjustRightInd w:val="0"/>
        <w:spacing w:line="240" w:lineRule="auto"/>
        <w:ind w:left="360" w:hanging="360"/>
        <w:textAlignment w:val="baseline"/>
        <w:rPr>
          <w:rFonts w:asciiTheme="minorHAnsi" w:eastAsia="Calibri" w:hAnsiTheme="minorHAnsi" w:cstheme="minorHAnsi"/>
          <w:sz w:val="18"/>
          <w:szCs w:val="18"/>
        </w:rPr>
      </w:pPr>
      <w:r w:rsidRPr="005506EE">
        <w:rPr>
          <w:rFonts w:asciiTheme="minorHAnsi" w:eastAsia="Calibri" w:hAnsiTheme="minorHAnsi" w:cstheme="minorHAnsi"/>
          <w:sz w:val="18"/>
          <w:szCs w:val="18"/>
        </w:rPr>
        <w:t>Wybór oferty dokonany zostanie na podstawie poniższego kryterium.</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
        <w:gridCol w:w="3119"/>
        <w:gridCol w:w="1417"/>
        <w:gridCol w:w="5315"/>
      </w:tblGrid>
      <w:tr w:rsidR="005506EE" w:rsidRPr="005506EE" w14:paraId="21317DFC" w14:textId="77777777" w:rsidTr="00833554">
        <w:trPr>
          <w:jc w:val="center"/>
        </w:trPr>
        <w:tc>
          <w:tcPr>
            <w:tcW w:w="471" w:type="dxa"/>
            <w:shd w:val="pct15" w:color="000000" w:fill="FFFFFF"/>
            <w:vAlign w:val="bottom"/>
          </w:tcPr>
          <w:p w14:paraId="038CF509" w14:textId="77777777" w:rsidR="005506EE" w:rsidRPr="005506EE" w:rsidRDefault="005506EE" w:rsidP="00833554">
            <w:pPr>
              <w:widowControl w:val="0"/>
              <w:adjustRightInd w:val="0"/>
              <w:spacing w:line="360" w:lineRule="atLeast"/>
              <w:contextualSpacing/>
              <w:jc w:val="center"/>
              <w:textAlignment w:val="baseline"/>
              <w:rPr>
                <w:rFonts w:asciiTheme="minorHAnsi" w:eastAsia="Calibri" w:hAnsiTheme="minorHAnsi" w:cstheme="minorHAnsi"/>
                <w:b/>
                <w:snapToGrid w:val="0"/>
                <w:szCs w:val="22"/>
              </w:rPr>
            </w:pPr>
            <w:r w:rsidRPr="005506EE">
              <w:rPr>
                <w:rFonts w:asciiTheme="minorHAnsi" w:eastAsia="Calibri" w:hAnsiTheme="minorHAnsi" w:cstheme="minorHAnsi"/>
                <w:b/>
                <w:snapToGrid w:val="0"/>
                <w:szCs w:val="22"/>
              </w:rPr>
              <w:t>Lp.</w:t>
            </w:r>
          </w:p>
        </w:tc>
        <w:tc>
          <w:tcPr>
            <w:tcW w:w="3119" w:type="dxa"/>
            <w:shd w:val="pct15" w:color="000000" w:fill="FFFFFF"/>
            <w:vAlign w:val="bottom"/>
          </w:tcPr>
          <w:p w14:paraId="51A10AD3" w14:textId="77777777" w:rsidR="005506EE" w:rsidRPr="005506EE" w:rsidRDefault="005506EE" w:rsidP="00833554">
            <w:pPr>
              <w:widowControl w:val="0"/>
              <w:adjustRightInd w:val="0"/>
              <w:spacing w:line="360" w:lineRule="atLeast"/>
              <w:ind w:left="2"/>
              <w:contextualSpacing/>
              <w:jc w:val="center"/>
              <w:textAlignment w:val="baseline"/>
              <w:rPr>
                <w:rFonts w:asciiTheme="minorHAnsi" w:eastAsia="Calibri" w:hAnsiTheme="minorHAnsi" w:cstheme="minorHAnsi"/>
                <w:b/>
                <w:snapToGrid w:val="0"/>
                <w:szCs w:val="22"/>
              </w:rPr>
            </w:pPr>
            <w:r w:rsidRPr="005506EE">
              <w:rPr>
                <w:rFonts w:asciiTheme="minorHAnsi" w:eastAsia="Calibri" w:hAnsiTheme="minorHAnsi" w:cstheme="minorHAnsi"/>
                <w:b/>
                <w:snapToGrid w:val="0"/>
                <w:szCs w:val="22"/>
              </w:rPr>
              <w:t>Kryterium</w:t>
            </w:r>
          </w:p>
        </w:tc>
        <w:tc>
          <w:tcPr>
            <w:tcW w:w="1417" w:type="dxa"/>
            <w:shd w:val="pct15" w:color="000000" w:fill="FFFFFF"/>
            <w:vAlign w:val="bottom"/>
          </w:tcPr>
          <w:p w14:paraId="2A291A9A" w14:textId="77777777" w:rsidR="005506EE" w:rsidRPr="005506EE" w:rsidRDefault="005506EE" w:rsidP="00833554">
            <w:pPr>
              <w:widowControl w:val="0"/>
              <w:adjustRightInd w:val="0"/>
              <w:spacing w:line="360" w:lineRule="atLeast"/>
              <w:ind w:left="2"/>
              <w:contextualSpacing/>
              <w:jc w:val="center"/>
              <w:textAlignment w:val="baseline"/>
              <w:rPr>
                <w:rFonts w:asciiTheme="minorHAnsi" w:eastAsia="Calibri" w:hAnsiTheme="minorHAnsi" w:cstheme="minorHAnsi"/>
                <w:b/>
                <w:snapToGrid w:val="0"/>
                <w:szCs w:val="22"/>
              </w:rPr>
            </w:pPr>
            <w:r w:rsidRPr="005506EE">
              <w:rPr>
                <w:rFonts w:asciiTheme="minorHAnsi" w:eastAsia="Calibri" w:hAnsiTheme="minorHAnsi" w:cstheme="minorHAnsi"/>
                <w:b/>
                <w:snapToGrid w:val="0"/>
                <w:szCs w:val="22"/>
              </w:rPr>
              <w:t>Znaczenie</w:t>
            </w:r>
          </w:p>
        </w:tc>
        <w:tc>
          <w:tcPr>
            <w:tcW w:w="5315" w:type="dxa"/>
            <w:shd w:val="pct15" w:color="000000" w:fill="FFFFFF"/>
            <w:vAlign w:val="bottom"/>
          </w:tcPr>
          <w:p w14:paraId="05EE4749" w14:textId="77777777" w:rsidR="005506EE" w:rsidRPr="005506EE" w:rsidRDefault="005506EE" w:rsidP="00833554">
            <w:pPr>
              <w:widowControl w:val="0"/>
              <w:adjustRightInd w:val="0"/>
              <w:spacing w:line="360" w:lineRule="atLeast"/>
              <w:ind w:left="2"/>
              <w:contextualSpacing/>
              <w:jc w:val="center"/>
              <w:textAlignment w:val="baseline"/>
              <w:rPr>
                <w:rFonts w:asciiTheme="minorHAnsi" w:eastAsia="Calibri" w:hAnsiTheme="minorHAnsi" w:cstheme="minorHAnsi"/>
                <w:b/>
                <w:snapToGrid w:val="0"/>
                <w:szCs w:val="22"/>
              </w:rPr>
            </w:pPr>
            <w:r w:rsidRPr="005506EE">
              <w:rPr>
                <w:rFonts w:asciiTheme="minorHAnsi" w:eastAsia="Calibri" w:hAnsiTheme="minorHAnsi" w:cstheme="minorHAnsi"/>
                <w:b/>
                <w:snapToGrid w:val="0"/>
                <w:szCs w:val="22"/>
              </w:rPr>
              <w:t>Metoda oceny</w:t>
            </w:r>
          </w:p>
        </w:tc>
      </w:tr>
      <w:tr w:rsidR="005506EE" w:rsidRPr="005506EE" w14:paraId="58F82A79" w14:textId="77777777" w:rsidTr="005506EE">
        <w:trPr>
          <w:trHeight w:hRule="exact" w:val="776"/>
          <w:jc w:val="center"/>
        </w:trPr>
        <w:tc>
          <w:tcPr>
            <w:tcW w:w="471" w:type="dxa"/>
            <w:vAlign w:val="center"/>
          </w:tcPr>
          <w:p w14:paraId="02BAE473" w14:textId="77777777" w:rsidR="005506EE" w:rsidRPr="005506EE" w:rsidRDefault="005506EE" w:rsidP="00833554">
            <w:pPr>
              <w:widowControl w:val="0"/>
              <w:adjustRightInd w:val="0"/>
              <w:spacing w:line="360" w:lineRule="atLeast"/>
              <w:ind w:left="2"/>
              <w:contextualSpacing/>
              <w:textAlignment w:val="baseline"/>
              <w:rPr>
                <w:rFonts w:asciiTheme="minorHAnsi" w:eastAsia="Calibri" w:hAnsiTheme="minorHAnsi" w:cstheme="minorHAnsi"/>
                <w:snapToGrid w:val="0"/>
                <w:szCs w:val="22"/>
              </w:rPr>
            </w:pPr>
            <w:r w:rsidRPr="005506EE">
              <w:rPr>
                <w:rFonts w:asciiTheme="minorHAnsi" w:eastAsia="Calibri" w:hAnsiTheme="minorHAnsi" w:cstheme="minorHAnsi"/>
                <w:snapToGrid w:val="0"/>
                <w:szCs w:val="22"/>
              </w:rPr>
              <w:t>1.</w:t>
            </w:r>
          </w:p>
        </w:tc>
        <w:tc>
          <w:tcPr>
            <w:tcW w:w="3119" w:type="dxa"/>
            <w:vAlign w:val="center"/>
          </w:tcPr>
          <w:p w14:paraId="56DAB038" w14:textId="66092700" w:rsidR="005506EE" w:rsidRPr="005506EE" w:rsidRDefault="005506EE" w:rsidP="005506EE">
            <w:pPr>
              <w:widowControl w:val="0"/>
              <w:adjustRightInd w:val="0"/>
              <w:spacing w:line="360" w:lineRule="atLeast"/>
              <w:ind w:left="2"/>
              <w:contextualSpacing/>
              <w:textAlignment w:val="baseline"/>
              <w:rPr>
                <w:rFonts w:asciiTheme="minorHAnsi" w:eastAsia="Calibri" w:hAnsiTheme="minorHAnsi" w:cstheme="minorHAnsi"/>
                <w:snapToGrid w:val="0"/>
                <w:szCs w:val="22"/>
              </w:rPr>
            </w:pPr>
            <w:r w:rsidRPr="005506EE">
              <w:rPr>
                <w:rFonts w:asciiTheme="minorHAnsi" w:eastAsia="Calibri" w:hAnsiTheme="minorHAnsi" w:cstheme="minorHAnsi"/>
                <w:snapToGrid w:val="0"/>
                <w:sz w:val="18"/>
                <w:szCs w:val="22"/>
              </w:rPr>
              <w:t>Cena oferty (wartość oferty)</w:t>
            </w:r>
          </w:p>
        </w:tc>
        <w:tc>
          <w:tcPr>
            <w:tcW w:w="1417" w:type="dxa"/>
            <w:vAlign w:val="center"/>
          </w:tcPr>
          <w:p w14:paraId="1EA74723" w14:textId="77777777" w:rsidR="005506EE" w:rsidRPr="005506EE" w:rsidRDefault="005506EE" w:rsidP="00833554">
            <w:pPr>
              <w:widowControl w:val="0"/>
              <w:adjustRightInd w:val="0"/>
              <w:spacing w:line="360" w:lineRule="atLeast"/>
              <w:ind w:left="2"/>
              <w:contextualSpacing/>
              <w:jc w:val="center"/>
              <w:textAlignment w:val="baseline"/>
              <w:rPr>
                <w:rFonts w:asciiTheme="minorHAnsi" w:eastAsia="Calibri" w:hAnsiTheme="minorHAnsi" w:cstheme="minorHAnsi"/>
                <w:snapToGrid w:val="0"/>
                <w:sz w:val="18"/>
                <w:szCs w:val="18"/>
              </w:rPr>
            </w:pPr>
            <w:r w:rsidRPr="005506EE">
              <w:rPr>
                <w:rFonts w:asciiTheme="minorHAnsi" w:eastAsia="Calibri" w:hAnsiTheme="minorHAnsi" w:cstheme="minorHAnsi"/>
                <w:snapToGrid w:val="0"/>
                <w:sz w:val="18"/>
                <w:szCs w:val="18"/>
              </w:rPr>
              <w:t>100%</w:t>
            </w:r>
          </w:p>
          <w:p w14:paraId="1260DEB0" w14:textId="77777777" w:rsidR="005506EE" w:rsidRPr="005506EE" w:rsidRDefault="005506EE" w:rsidP="00833554">
            <w:pPr>
              <w:widowControl w:val="0"/>
              <w:adjustRightInd w:val="0"/>
              <w:spacing w:line="360" w:lineRule="atLeast"/>
              <w:ind w:left="2"/>
              <w:contextualSpacing/>
              <w:jc w:val="center"/>
              <w:textAlignment w:val="baseline"/>
              <w:rPr>
                <w:rFonts w:asciiTheme="minorHAnsi" w:eastAsia="Calibri" w:hAnsiTheme="minorHAnsi" w:cstheme="minorHAnsi"/>
                <w:snapToGrid w:val="0"/>
                <w:szCs w:val="22"/>
              </w:rPr>
            </w:pPr>
            <w:r w:rsidRPr="005506EE">
              <w:rPr>
                <w:rFonts w:asciiTheme="minorHAnsi" w:eastAsia="Calibri" w:hAnsiTheme="minorHAnsi" w:cstheme="minorHAnsi"/>
                <w:snapToGrid w:val="0"/>
                <w:sz w:val="18"/>
                <w:szCs w:val="18"/>
              </w:rPr>
              <w:t>(1% = 1 pkt)</w:t>
            </w:r>
          </w:p>
        </w:tc>
        <w:tc>
          <w:tcPr>
            <w:tcW w:w="5315" w:type="dxa"/>
            <w:vAlign w:val="center"/>
          </w:tcPr>
          <w:p w14:paraId="294BB8AA" w14:textId="6D16EEC0" w:rsidR="005506EE" w:rsidRPr="005506EE" w:rsidRDefault="00A71A57" w:rsidP="005506EE">
            <w:pPr>
              <w:widowControl w:val="0"/>
              <w:adjustRightInd w:val="0"/>
              <w:spacing w:line="360" w:lineRule="atLeast"/>
              <w:ind w:left="2"/>
              <w:contextualSpacing/>
              <w:jc w:val="center"/>
              <w:textAlignment w:val="baseline"/>
              <w:rPr>
                <w:rFonts w:ascii="Cambria Math" w:eastAsia="Calibri" w:hAnsi="Cambria Math" w:cstheme="minorHAnsi"/>
                <w:szCs w:val="22"/>
                <w:oMath/>
              </w:rPr>
            </w:pPr>
            <m:oMathPara>
              <m:oMath>
                <m:f>
                  <m:fPr>
                    <m:ctrlPr>
                      <w:rPr>
                        <w:rFonts w:ascii="Cambria Math" w:hAnsi="Cambria Math" w:cstheme="minorHAnsi"/>
                      </w:rPr>
                    </m:ctrlPr>
                  </m:fPr>
                  <m:num>
                    <m:r>
                      <m:rPr>
                        <m:sty m:val="p"/>
                      </m:rPr>
                      <w:rPr>
                        <w:rFonts w:ascii="Cambria Math" w:hAnsi="Cambria Math" w:cstheme="minorHAnsi"/>
                      </w:rPr>
                      <m:t>cena oferty najkorzystniejszej</m:t>
                    </m:r>
                    <m:d>
                      <m:dPr>
                        <m:ctrlPr>
                          <w:rPr>
                            <w:rFonts w:ascii="Cambria Math" w:hAnsi="Cambria Math" w:cstheme="minorHAnsi"/>
                            <w:bCs/>
                          </w:rPr>
                        </m:ctrlPr>
                      </m:dPr>
                      <m:e>
                        <m:r>
                          <m:rPr>
                            <m:sty m:val="p"/>
                          </m:rPr>
                          <w:rPr>
                            <w:rFonts w:ascii="Cambria Math" w:hAnsi="Cambria Math" w:cstheme="minorHAnsi"/>
                          </w:rPr>
                          <m:t>wartość oferty</m:t>
                        </m:r>
                      </m:e>
                    </m:d>
                    <m:ctrlPr>
                      <w:rPr>
                        <w:rFonts w:ascii="Cambria Math" w:hAnsi="Cambria Math" w:cstheme="minorHAnsi"/>
                        <w:bCs/>
                      </w:rPr>
                    </m:ctrlPr>
                  </m:num>
                  <m:den>
                    <m:r>
                      <m:rPr>
                        <m:sty m:val="p"/>
                      </m:rPr>
                      <w:rPr>
                        <w:rFonts w:ascii="Cambria Math" w:hAnsi="Cambria Math" w:cstheme="minorHAnsi"/>
                      </w:rPr>
                      <m:t xml:space="preserve">cena oferty rozpatrywanej </m:t>
                    </m:r>
                    <m:d>
                      <m:dPr>
                        <m:ctrlPr>
                          <w:rPr>
                            <w:rFonts w:ascii="Cambria Math" w:hAnsi="Cambria Math" w:cstheme="minorHAnsi"/>
                            <w:bCs/>
                          </w:rPr>
                        </m:ctrlPr>
                      </m:dPr>
                      <m:e>
                        <m:r>
                          <m:rPr>
                            <m:sty m:val="p"/>
                          </m:rPr>
                          <w:rPr>
                            <w:rFonts w:ascii="Cambria Math" w:hAnsi="Cambria Math" w:cstheme="minorHAnsi"/>
                          </w:rPr>
                          <m:t>wartość oferty</m:t>
                        </m:r>
                      </m:e>
                    </m:d>
                    <m:ctrlPr>
                      <w:rPr>
                        <w:rFonts w:ascii="Cambria Math" w:hAnsi="Cambria Math" w:cstheme="minorHAnsi"/>
                        <w:bCs/>
                      </w:rPr>
                    </m:ctrlPr>
                  </m:den>
                </m:f>
                <m:r>
                  <m:rPr>
                    <m:sty m:val="p"/>
                  </m:rPr>
                  <w:rPr>
                    <w:rFonts w:ascii="Cambria Math" w:hAnsi="Cambria Math" w:cstheme="minorHAnsi"/>
                  </w:rPr>
                  <m:t>×100</m:t>
                </m:r>
              </m:oMath>
            </m:oMathPara>
          </w:p>
        </w:tc>
      </w:tr>
    </w:tbl>
    <w:p w14:paraId="43824032" w14:textId="77777777" w:rsidR="005506EE" w:rsidRPr="005506EE" w:rsidRDefault="005506EE" w:rsidP="005506EE">
      <w:pPr>
        <w:widowControl w:val="0"/>
        <w:adjustRightInd w:val="0"/>
        <w:spacing w:before="120" w:after="120" w:line="240" w:lineRule="auto"/>
        <w:ind w:left="360" w:hanging="360"/>
        <w:textAlignment w:val="baseline"/>
        <w:rPr>
          <w:rFonts w:asciiTheme="minorHAnsi" w:eastAsia="Calibri" w:hAnsiTheme="minorHAnsi" w:cstheme="minorHAnsi"/>
          <w:sz w:val="18"/>
          <w:szCs w:val="22"/>
        </w:rPr>
      </w:pPr>
      <w:r w:rsidRPr="005506EE">
        <w:rPr>
          <w:rFonts w:asciiTheme="minorHAnsi" w:eastAsia="Calibri" w:hAnsiTheme="minorHAnsi" w:cstheme="minorHAnsi"/>
          <w:sz w:val="18"/>
          <w:szCs w:val="22"/>
        </w:rPr>
        <w:t>Za ofertę najkorzystniejszą zostanie uznana oferta, która uzyska  najwyższą liczbę punktów.</w:t>
      </w:r>
    </w:p>
    <w:p w14:paraId="76E588A4" w14:textId="77777777" w:rsidR="005506EE" w:rsidRPr="005506EE" w:rsidRDefault="005506EE" w:rsidP="005506EE">
      <w:pPr>
        <w:spacing w:line="240" w:lineRule="auto"/>
        <w:contextualSpacing/>
        <w:rPr>
          <w:rFonts w:asciiTheme="minorHAnsi" w:eastAsia="Calibri" w:hAnsiTheme="minorHAnsi" w:cstheme="minorHAnsi"/>
          <w:b/>
          <w:sz w:val="20"/>
          <w:szCs w:val="18"/>
        </w:rPr>
      </w:pPr>
      <w:r w:rsidRPr="005506EE">
        <w:rPr>
          <w:rFonts w:asciiTheme="minorHAnsi" w:eastAsia="Calibri" w:hAnsiTheme="minorHAnsi" w:cstheme="minorHAnsi"/>
          <w:b/>
          <w:sz w:val="20"/>
          <w:szCs w:val="18"/>
        </w:rPr>
        <w:t>VIII. WARUNKI ZMIANY UMOWY ZAWARTEJ W WYNIKU PRZEPROWADZONEGO POSTĘPOWANIA O UDZIELENIE ZAMÓWIENIA</w:t>
      </w:r>
    </w:p>
    <w:p w14:paraId="5EB7EA8C" w14:textId="77777777" w:rsidR="005506EE" w:rsidRPr="005506EE" w:rsidRDefault="005506EE" w:rsidP="005506EE">
      <w:pPr>
        <w:spacing w:line="240" w:lineRule="auto"/>
        <w:contextualSpacing/>
        <w:rPr>
          <w:rFonts w:asciiTheme="minorHAnsi" w:eastAsia="Calibri" w:hAnsiTheme="minorHAnsi" w:cstheme="minorHAnsi"/>
          <w:sz w:val="18"/>
          <w:szCs w:val="18"/>
        </w:rPr>
      </w:pPr>
      <w:r w:rsidRPr="005506EE">
        <w:rPr>
          <w:rFonts w:asciiTheme="minorHAnsi" w:eastAsia="Calibri" w:hAnsiTheme="minorHAnsi" w:cstheme="minorHAnsi"/>
          <w:sz w:val="18"/>
          <w:szCs w:val="18"/>
        </w:rPr>
        <w:t>Zamawiający nie przewiduje zmian umowy zawartej w wyniku przeprowadzonego postępowania o udzielenie zamówienia</w:t>
      </w:r>
    </w:p>
    <w:p w14:paraId="50ADD726" w14:textId="77777777" w:rsidR="005506EE" w:rsidRPr="005506EE" w:rsidRDefault="005506EE" w:rsidP="005506EE">
      <w:pPr>
        <w:spacing w:line="240" w:lineRule="auto"/>
        <w:contextualSpacing/>
        <w:rPr>
          <w:rFonts w:asciiTheme="minorHAnsi" w:eastAsia="Calibri" w:hAnsiTheme="minorHAnsi" w:cstheme="minorHAnsi"/>
          <w:b/>
          <w:sz w:val="20"/>
          <w:szCs w:val="18"/>
        </w:rPr>
      </w:pPr>
      <w:r w:rsidRPr="005506EE">
        <w:rPr>
          <w:rFonts w:asciiTheme="minorHAnsi" w:eastAsia="Calibri" w:hAnsiTheme="minorHAnsi" w:cstheme="minorHAnsi"/>
          <w:b/>
          <w:sz w:val="20"/>
          <w:szCs w:val="18"/>
        </w:rPr>
        <w:t>IX. INFORMACJA DOTYCZĄCA SKŁADANIA OFERT CZĘŚCIOWYCH</w:t>
      </w:r>
    </w:p>
    <w:p w14:paraId="3823A1ED" w14:textId="789EEBBC" w:rsidR="005506EE" w:rsidRPr="005506EE" w:rsidRDefault="005506EE" w:rsidP="005506EE">
      <w:pPr>
        <w:spacing w:line="240" w:lineRule="auto"/>
        <w:contextualSpacing/>
        <w:rPr>
          <w:rFonts w:asciiTheme="minorHAnsi" w:eastAsia="Calibri" w:hAnsiTheme="minorHAnsi" w:cstheme="minorHAnsi"/>
          <w:sz w:val="18"/>
          <w:szCs w:val="18"/>
        </w:rPr>
      </w:pPr>
      <w:r w:rsidRPr="005506EE">
        <w:rPr>
          <w:rFonts w:asciiTheme="minorHAnsi" w:eastAsia="Calibri" w:hAnsiTheme="minorHAnsi" w:cstheme="minorHAnsi"/>
          <w:sz w:val="18"/>
          <w:szCs w:val="18"/>
        </w:rPr>
        <w:t xml:space="preserve">Zamawiający </w:t>
      </w:r>
      <w:r>
        <w:rPr>
          <w:rFonts w:asciiTheme="minorHAnsi" w:eastAsia="Calibri" w:hAnsiTheme="minorHAnsi" w:cstheme="minorHAnsi"/>
          <w:sz w:val="18"/>
          <w:szCs w:val="18"/>
        </w:rPr>
        <w:t>dopuszcza składanie ofert częściowych obejmujących całe zadanie</w:t>
      </w:r>
    </w:p>
    <w:p w14:paraId="4A07C1C3" w14:textId="77777777" w:rsidR="005506EE" w:rsidRPr="005506EE" w:rsidRDefault="005506EE" w:rsidP="005506EE">
      <w:pPr>
        <w:spacing w:line="240" w:lineRule="auto"/>
        <w:contextualSpacing/>
        <w:rPr>
          <w:rFonts w:asciiTheme="minorHAnsi" w:eastAsia="Calibri" w:hAnsiTheme="minorHAnsi" w:cstheme="minorHAnsi"/>
          <w:b/>
          <w:sz w:val="20"/>
          <w:szCs w:val="18"/>
        </w:rPr>
      </w:pPr>
      <w:r w:rsidRPr="005506EE">
        <w:rPr>
          <w:rFonts w:asciiTheme="minorHAnsi" w:eastAsia="Calibri" w:hAnsiTheme="minorHAnsi" w:cstheme="minorHAnsi"/>
          <w:b/>
          <w:sz w:val="20"/>
          <w:szCs w:val="18"/>
        </w:rPr>
        <w:t>X. INFORMACJA DOTYCZĄCA SKŁADANIA OFERT WARIANTOWYCH</w:t>
      </w:r>
    </w:p>
    <w:p w14:paraId="26A12651" w14:textId="77777777" w:rsidR="005506EE" w:rsidRPr="005506EE" w:rsidRDefault="005506EE" w:rsidP="005506EE">
      <w:pPr>
        <w:spacing w:line="240" w:lineRule="auto"/>
        <w:contextualSpacing/>
        <w:rPr>
          <w:rFonts w:asciiTheme="minorHAnsi" w:eastAsia="Calibri" w:hAnsiTheme="minorHAnsi" w:cstheme="minorHAnsi"/>
          <w:sz w:val="18"/>
          <w:szCs w:val="18"/>
        </w:rPr>
      </w:pPr>
      <w:r w:rsidRPr="005506EE">
        <w:rPr>
          <w:rFonts w:asciiTheme="minorHAnsi" w:eastAsia="Calibri" w:hAnsiTheme="minorHAnsi" w:cstheme="minorHAnsi"/>
          <w:sz w:val="18"/>
          <w:szCs w:val="18"/>
        </w:rPr>
        <w:t>Zamawiający nie przewiduje składania ofert wariantowych</w:t>
      </w:r>
    </w:p>
    <w:p w14:paraId="0F47A80D" w14:textId="77777777" w:rsidR="005506EE" w:rsidRPr="005506EE" w:rsidRDefault="005506EE" w:rsidP="005506EE">
      <w:pPr>
        <w:spacing w:line="240" w:lineRule="auto"/>
        <w:contextualSpacing/>
        <w:rPr>
          <w:rFonts w:asciiTheme="minorHAnsi" w:eastAsia="Calibri" w:hAnsiTheme="minorHAnsi" w:cstheme="minorHAnsi"/>
          <w:b/>
          <w:sz w:val="20"/>
          <w:szCs w:val="18"/>
        </w:rPr>
      </w:pPr>
      <w:r w:rsidRPr="005506EE">
        <w:rPr>
          <w:rFonts w:asciiTheme="minorHAnsi" w:eastAsia="Calibri" w:hAnsiTheme="minorHAnsi" w:cstheme="minorHAnsi"/>
          <w:b/>
          <w:sz w:val="20"/>
          <w:szCs w:val="18"/>
        </w:rPr>
        <w:t>XI. INFORMACJA DOTYCZĄCA ZAMÓWIENIA UZUPEŁNIAJĄCEGO</w:t>
      </w:r>
    </w:p>
    <w:p w14:paraId="4B06BE28" w14:textId="7FF4009A" w:rsidR="005506EE" w:rsidRPr="005506EE" w:rsidRDefault="005506EE" w:rsidP="005506EE">
      <w:pPr>
        <w:spacing w:line="240" w:lineRule="auto"/>
        <w:contextualSpacing/>
        <w:rPr>
          <w:rFonts w:asciiTheme="minorHAnsi" w:eastAsia="Calibri" w:hAnsiTheme="minorHAnsi" w:cstheme="minorHAnsi"/>
          <w:sz w:val="18"/>
          <w:szCs w:val="18"/>
        </w:rPr>
      </w:pPr>
      <w:r w:rsidRPr="005506EE">
        <w:rPr>
          <w:rFonts w:asciiTheme="minorHAnsi" w:eastAsia="Calibri" w:hAnsiTheme="minorHAnsi" w:cstheme="minorHAnsi"/>
          <w:sz w:val="18"/>
          <w:szCs w:val="18"/>
        </w:rPr>
        <w:t>Zamawiający nie przewiduje zamówień uzupełniających</w:t>
      </w:r>
    </w:p>
    <w:p w14:paraId="50B2ACC3" w14:textId="555F7A74" w:rsidR="005506EE" w:rsidRDefault="005506EE" w:rsidP="0044467A">
      <w:pPr>
        <w:pStyle w:val="pkt"/>
        <w:spacing w:before="0" w:after="0" w:line="240" w:lineRule="auto"/>
        <w:ind w:left="0" w:firstLine="0"/>
        <w:rPr>
          <w:rFonts w:asciiTheme="minorHAnsi" w:hAnsiTheme="minorHAnsi" w:cstheme="minorHAnsi"/>
          <w:b/>
          <w:iCs/>
          <w:color w:val="17365D" w:themeColor="text2" w:themeShade="BF"/>
          <w:sz w:val="20"/>
          <w:szCs w:val="20"/>
        </w:rPr>
      </w:pPr>
    </w:p>
    <w:p w14:paraId="4AE9A4D5" w14:textId="22DE6EE8" w:rsidR="005506EE" w:rsidRDefault="005506EE" w:rsidP="0044467A">
      <w:pPr>
        <w:pStyle w:val="pkt"/>
        <w:spacing w:before="0" w:after="0" w:line="240" w:lineRule="auto"/>
        <w:ind w:left="0" w:firstLine="0"/>
        <w:rPr>
          <w:rFonts w:asciiTheme="minorHAnsi" w:hAnsiTheme="minorHAnsi" w:cstheme="minorHAnsi"/>
          <w:b/>
          <w:iCs/>
          <w:color w:val="17365D" w:themeColor="text2" w:themeShade="BF"/>
          <w:sz w:val="20"/>
          <w:szCs w:val="20"/>
        </w:rPr>
      </w:pPr>
    </w:p>
    <w:p w14:paraId="4A517D1E" w14:textId="4E453FF8" w:rsidR="005506EE" w:rsidRDefault="005506EE" w:rsidP="0044467A">
      <w:pPr>
        <w:pStyle w:val="pkt"/>
        <w:spacing w:before="0" w:after="0" w:line="240" w:lineRule="auto"/>
        <w:ind w:left="0" w:firstLine="0"/>
        <w:rPr>
          <w:rFonts w:asciiTheme="minorHAnsi" w:hAnsiTheme="minorHAnsi" w:cstheme="minorHAnsi"/>
          <w:b/>
          <w:iCs/>
          <w:color w:val="17365D" w:themeColor="text2" w:themeShade="BF"/>
          <w:sz w:val="20"/>
          <w:szCs w:val="20"/>
        </w:rPr>
      </w:pPr>
    </w:p>
    <w:p w14:paraId="51B3DBFE" w14:textId="5EE3AEB2" w:rsidR="005506EE" w:rsidRDefault="005506EE" w:rsidP="0044467A">
      <w:pPr>
        <w:pStyle w:val="pkt"/>
        <w:spacing w:before="0" w:after="0" w:line="240" w:lineRule="auto"/>
        <w:ind w:left="0" w:firstLine="0"/>
        <w:rPr>
          <w:rFonts w:asciiTheme="minorHAnsi" w:hAnsiTheme="minorHAnsi" w:cstheme="minorHAnsi"/>
          <w:b/>
          <w:iCs/>
          <w:color w:val="17365D" w:themeColor="text2" w:themeShade="BF"/>
          <w:sz w:val="20"/>
          <w:szCs w:val="20"/>
        </w:rPr>
      </w:pPr>
    </w:p>
    <w:p w14:paraId="5FB1C964" w14:textId="16DF734E" w:rsidR="005506EE" w:rsidRDefault="005506EE" w:rsidP="0044467A">
      <w:pPr>
        <w:pStyle w:val="pkt"/>
        <w:spacing w:before="0" w:after="0" w:line="240" w:lineRule="auto"/>
        <w:ind w:left="0" w:firstLine="0"/>
        <w:rPr>
          <w:rFonts w:asciiTheme="minorHAnsi" w:hAnsiTheme="minorHAnsi" w:cstheme="minorHAnsi"/>
          <w:b/>
          <w:iCs/>
          <w:color w:val="17365D" w:themeColor="text2" w:themeShade="BF"/>
          <w:sz w:val="20"/>
          <w:szCs w:val="20"/>
        </w:rPr>
      </w:pPr>
    </w:p>
    <w:p w14:paraId="15572665" w14:textId="77777777" w:rsidR="005506EE" w:rsidRPr="004B4556" w:rsidRDefault="005506EE" w:rsidP="0044467A">
      <w:pPr>
        <w:pStyle w:val="pkt"/>
        <w:spacing w:before="0" w:after="0" w:line="240" w:lineRule="auto"/>
        <w:ind w:left="0" w:firstLine="0"/>
        <w:rPr>
          <w:rFonts w:asciiTheme="minorHAnsi" w:hAnsiTheme="minorHAnsi" w:cstheme="minorHAnsi"/>
          <w:b/>
          <w:iCs/>
          <w:color w:val="17365D" w:themeColor="text2" w:themeShade="BF"/>
          <w:sz w:val="20"/>
          <w:szCs w:val="20"/>
        </w:rPr>
      </w:pPr>
    </w:p>
    <w:p w14:paraId="121EE852" w14:textId="56DE6F81" w:rsidR="00333C26" w:rsidRPr="004B4556" w:rsidRDefault="005506EE" w:rsidP="005506EE">
      <w:pPr>
        <w:pStyle w:val="pkt"/>
        <w:spacing w:before="0" w:after="0" w:line="240" w:lineRule="auto"/>
        <w:ind w:left="0" w:firstLine="0"/>
        <w:jc w:val="center"/>
        <w:rPr>
          <w:rFonts w:asciiTheme="minorHAnsi" w:hAnsiTheme="minorHAnsi" w:cstheme="minorHAnsi"/>
          <w:b/>
          <w:iCs/>
          <w:color w:val="17365D" w:themeColor="text2" w:themeShade="BF"/>
          <w:sz w:val="20"/>
          <w:szCs w:val="20"/>
        </w:rPr>
      </w:pPr>
      <w:r>
        <w:rPr>
          <w:rFonts w:asciiTheme="minorHAnsi" w:hAnsiTheme="minorHAnsi" w:cstheme="minorHAnsi"/>
          <w:b/>
          <w:iCs/>
          <w:noProof/>
          <w:color w:val="17365D" w:themeColor="text2" w:themeShade="BF"/>
          <w:sz w:val="20"/>
          <w:szCs w:val="20"/>
        </w:rPr>
        <w:drawing>
          <wp:inline distT="0" distB="0" distL="0" distR="0" wp14:anchorId="700D3C5B" wp14:editId="704F099B">
            <wp:extent cx="2186609" cy="1492075"/>
            <wp:effectExtent l="0" t="0" r="444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49440" cy="1534949"/>
                    </a:xfrm>
                    <a:prstGeom prst="rect">
                      <a:avLst/>
                    </a:prstGeom>
                    <a:noFill/>
                  </pic:spPr>
                </pic:pic>
              </a:graphicData>
            </a:graphic>
          </wp:inline>
        </w:drawing>
      </w:r>
    </w:p>
    <w:p w14:paraId="141785A4" w14:textId="77777777" w:rsidR="00333C26" w:rsidRPr="004B4556" w:rsidRDefault="00333C26" w:rsidP="0044467A">
      <w:pPr>
        <w:pStyle w:val="pkt"/>
        <w:spacing w:before="0" w:after="0" w:line="240" w:lineRule="auto"/>
        <w:ind w:left="0" w:firstLine="0"/>
        <w:rPr>
          <w:rFonts w:asciiTheme="minorHAnsi" w:hAnsiTheme="minorHAnsi" w:cstheme="minorHAnsi"/>
          <w:b/>
          <w:iCs/>
          <w:color w:val="17365D" w:themeColor="text2" w:themeShade="BF"/>
          <w:sz w:val="20"/>
          <w:szCs w:val="20"/>
        </w:rPr>
      </w:pPr>
    </w:p>
    <w:p w14:paraId="30522505" w14:textId="240F90F8" w:rsidR="002633C2" w:rsidRPr="004B4556" w:rsidRDefault="00BB42EE" w:rsidP="00333C26">
      <w:pPr>
        <w:pStyle w:val="pkt"/>
        <w:spacing w:before="0" w:after="0" w:line="240" w:lineRule="auto"/>
        <w:ind w:left="0" w:firstLine="0"/>
        <w:jc w:val="center"/>
        <w:rPr>
          <w:rFonts w:asciiTheme="minorHAnsi" w:hAnsiTheme="minorHAnsi" w:cstheme="minorHAnsi"/>
          <w:b/>
          <w:iCs/>
          <w:color w:val="17365D" w:themeColor="text2" w:themeShade="BF"/>
          <w:sz w:val="22"/>
          <w:szCs w:val="22"/>
        </w:rPr>
      </w:pPr>
      <w:r w:rsidRPr="004B4556">
        <w:rPr>
          <w:rFonts w:asciiTheme="minorHAnsi" w:hAnsiTheme="minorHAnsi" w:cstheme="minorHAnsi"/>
          <w:b/>
          <w:iCs/>
          <w:color w:val="17365D" w:themeColor="text2" w:themeShade="BF"/>
          <w:sz w:val="22"/>
          <w:szCs w:val="22"/>
        </w:rPr>
        <w:t xml:space="preserve">SPECYFIKACJA </w:t>
      </w:r>
      <w:r w:rsidR="00C244DC" w:rsidRPr="004B4556">
        <w:rPr>
          <w:rFonts w:asciiTheme="minorHAnsi" w:hAnsiTheme="minorHAnsi" w:cstheme="minorHAnsi"/>
          <w:b/>
          <w:iCs/>
          <w:color w:val="17365D" w:themeColor="text2" w:themeShade="BF"/>
          <w:sz w:val="22"/>
          <w:szCs w:val="22"/>
        </w:rPr>
        <w:t>WARUNKÓW ZAMÓWIENIA (S</w:t>
      </w:r>
      <w:r w:rsidR="002633C2" w:rsidRPr="004B4556">
        <w:rPr>
          <w:rFonts w:asciiTheme="minorHAnsi" w:hAnsiTheme="minorHAnsi" w:cstheme="minorHAnsi"/>
          <w:b/>
          <w:iCs/>
          <w:color w:val="17365D" w:themeColor="text2" w:themeShade="BF"/>
          <w:sz w:val="22"/>
          <w:szCs w:val="22"/>
        </w:rPr>
        <w:t>WZ)</w:t>
      </w:r>
    </w:p>
    <w:p w14:paraId="30522506" w14:textId="77777777" w:rsidR="002633C2" w:rsidRPr="004B4556" w:rsidRDefault="002633C2" w:rsidP="00C6017B">
      <w:pPr>
        <w:pStyle w:val="Tekstpodstawowy"/>
        <w:jc w:val="center"/>
        <w:rPr>
          <w:rFonts w:asciiTheme="minorHAnsi" w:hAnsiTheme="minorHAnsi" w:cstheme="minorHAnsi"/>
          <w:color w:val="17365D" w:themeColor="text2" w:themeShade="BF"/>
          <w:szCs w:val="22"/>
        </w:rPr>
      </w:pPr>
    </w:p>
    <w:p w14:paraId="3C9CAD14" w14:textId="77777777" w:rsidR="00BB42EE" w:rsidRPr="004B4556" w:rsidRDefault="00BB42EE" w:rsidP="00BB42EE">
      <w:pPr>
        <w:pStyle w:val="Tekstpodstawowy"/>
        <w:pBdr>
          <w:top w:val="single" w:sz="4" w:space="1" w:color="auto"/>
          <w:left w:val="single" w:sz="4" w:space="0" w:color="auto"/>
          <w:bottom w:val="single" w:sz="4" w:space="17" w:color="auto"/>
          <w:right w:val="single" w:sz="4" w:space="4" w:color="auto"/>
        </w:pBdr>
        <w:shd w:val="clear" w:color="auto" w:fill="C6D9F1" w:themeFill="text2" w:themeFillTint="33"/>
        <w:spacing w:after="0" w:line="240" w:lineRule="auto"/>
        <w:ind w:right="28"/>
        <w:jc w:val="center"/>
        <w:rPr>
          <w:rFonts w:asciiTheme="minorHAnsi" w:hAnsiTheme="minorHAnsi" w:cstheme="minorHAnsi"/>
          <w:color w:val="17365D" w:themeColor="text2" w:themeShade="BF"/>
          <w:szCs w:val="22"/>
        </w:rPr>
      </w:pPr>
    </w:p>
    <w:p w14:paraId="30522508" w14:textId="7207492C" w:rsidR="002633C2" w:rsidRPr="004B4556" w:rsidRDefault="002633C2" w:rsidP="0039187A">
      <w:pPr>
        <w:pStyle w:val="Tekstpodstawowy"/>
        <w:pBdr>
          <w:top w:val="single" w:sz="4" w:space="1" w:color="auto"/>
          <w:left w:val="single" w:sz="4" w:space="0" w:color="auto"/>
          <w:bottom w:val="single" w:sz="4" w:space="17" w:color="auto"/>
          <w:right w:val="single" w:sz="4" w:space="4" w:color="auto"/>
        </w:pBdr>
        <w:shd w:val="clear" w:color="auto" w:fill="C6D9F1" w:themeFill="text2" w:themeFillTint="33"/>
        <w:spacing w:after="0" w:line="240" w:lineRule="auto"/>
        <w:ind w:right="28"/>
        <w:jc w:val="center"/>
        <w:rPr>
          <w:rFonts w:asciiTheme="minorHAnsi" w:hAnsiTheme="minorHAnsi" w:cstheme="minorHAnsi"/>
          <w:color w:val="17365D" w:themeColor="text2" w:themeShade="BF"/>
          <w:szCs w:val="22"/>
        </w:rPr>
      </w:pPr>
      <w:r w:rsidRPr="004B4556">
        <w:rPr>
          <w:rFonts w:asciiTheme="minorHAnsi" w:hAnsiTheme="minorHAnsi" w:cstheme="minorHAnsi"/>
          <w:color w:val="17365D" w:themeColor="text2" w:themeShade="BF"/>
          <w:szCs w:val="22"/>
        </w:rPr>
        <w:t>POSTĘPOWANIE ZAKUPOWE</w:t>
      </w:r>
      <w:r w:rsidR="00BB42EE" w:rsidRPr="004B4556">
        <w:rPr>
          <w:rFonts w:asciiTheme="minorHAnsi" w:hAnsiTheme="minorHAnsi" w:cstheme="minorHAnsi"/>
          <w:color w:val="17365D" w:themeColor="text2" w:themeShade="BF"/>
          <w:szCs w:val="22"/>
        </w:rPr>
        <w:t xml:space="preserve"> W TRYBIE PRZETARGU NIEOGRANICZONEGO</w:t>
      </w:r>
    </w:p>
    <w:p w14:paraId="3052250C" w14:textId="4A175797" w:rsidR="002633C2" w:rsidRPr="004B4556" w:rsidRDefault="004F392B" w:rsidP="00BB42EE">
      <w:pPr>
        <w:pStyle w:val="Tekstpodstawowy"/>
        <w:pBdr>
          <w:top w:val="single" w:sz="4" w:space="1" w:color="auto"/>
          <w:left w:val="single" w:sz="4" w:space="0" w:color="auto"/>
          <w:bottom w:val="single" w:sz="4" w:space="17" w:color="auto"/>
          <w:right w:val="single" w:sz="4" w:space="4" w:color="auto"/>
        </w:pBdr>
        <w:shd w:val="clear" w:color="auto" w:fill="C6D9F1" w:themeFill="text2" w:themeFillTint="33"/>
        <w:spacing w:after="0" w:line="240" w:lineRule="auto"/>
        <w:ind w:right="28"/>
        <w:jc w:val="center"/>
        <w:rPr>
          <w:rFonts w:asciiTheme="minorHAnsi" w:hAnsiTheme="minorHAnsi" w:cstheme="minorHAnsi"/>
          <w:color w:val="17365D" w:themeColor="text2" w:themeShade="BF"/>
          <w:szCs w:val="22"/>
        </w:rPr>
      </w:pPr>
      <w:r w:rsidRPr="004B4556">
        <w:rPr>
          <w:rFonts w:asciiTheme="minorHAnsi" w:hAnsiTheme="minorHAnsi" w:cstheme="minorHAnsi"/>
          <w:color w:val="17365D" w:themeColor="text2" w:themeShade="BF"/>
          <w:szCs w:val="22"/>
        </w:rPr>
        <w:t>NA PODSTAWIE PROC30031/</w:t>
      </w:r>
      <w:r w:rsidR="004D05C1">
        <w:rPr>
          <w:rFonts w:asciiTheme="minorHAnsi" w:hAnsiTheme="minorHAnsi" w:cstheme="minorHAnsi"/>
          <w:color w:val="17365D" w:themeColor="text2" w:themeShade="BF"/>
          <w:szCs w:val="22"/>
        </w:rPr>
        <w:t>F</w:t>
      </w:r>
      <w:r w:rsidRPr="004B4556">
        <w:rPr>
          <w:rFonts w:asciiTheme="minorHAnsi" w:hAnsiTheme="minorHAnsi" w:cstheme="minorHAnsi"/>
          <w:color w:val="17365D" w:themeColor="text2" w:themeShade="BF"/>
          <w:szCs w:val="22"/>
        </w:rPr>
        <w:t xml:space="preserve"> PROCEDURY ZAKUPÓW PGE DYSTRYBUCJA S.A.</w:t>
      </w:r>
    </w:p>
    <w:p w14:paraId="163B2CA0" w14:textId="77777777" w:rsidR="00EA4D6B" w:rsidRPr="004B4556" w:rsidRDefault="00EA4D6B" w:rsidP="000273E9">
      <w:pPr>
        <w:pStyle w:val="Tekstpodstawowy"/>
        <w:rPr>
          <w:rFonts w:asciiTheme="minorHAnsi" w:hAnsiTheme="minorHAnsi" w:cstheme="minorHAnsi"/>
          <w:color w:val="17365D" w:themeColor="text2" w:themeShade="BF"/>
          <w:szCs w:val="22"/>
        </w:rPr>
      </w:pPr>
    </w:p>
    <w:p w14:paraId="3052250F" w14:textId="6E6FF78C" w:rsidR="00C6017B" w:rsidRPr="004B4556" w:rsidRDefault="004F392B" w:rsidP="00EA4D6B">
      <w:pPr>
        <w:pStyle w:val="Tekstpodstawowy"/>
        <w:jc w:val="center"/>
        <w:rPr>
          <w:rFonts w:asciiTheme="minorHAnsi" w:hAnsiTheme="minorHAnsi" w:cstheme="minorHAnsi"/>
          <w:b/>
          <w:color w:val="17365D" w:themeColor="text2" w:themeShade="BF"/>
          <w:szCs w:val="22"/>
        </w:rPr>
      </w:pPr>
      <w:r w:rsidRPr="004B4556">
        <w:rPr>
          <w:rFonts w:asciiTheme="minorHAnsi" w:hAnsiTheme="minorHAnsi" w:cstheme="minorHAnsi"/>
          <w:b/>
          <w:color w:val="17365D" w:themeColor="text2" w:themeShade="BF"/>
          <w:szCs w:val="22"/>
        </w:rPr>
        <w:t xml:space="preserve">NUMER POSTĘPOWANIA: </w:t>
      </w:r>
      <w:r w:rsidR="00B6494E" w:rsidRPr="00B6494E">
        <w:rPr>
          <w:rFonts w:asciiTheme="minorHAnsi" w:hAnsiTheme="minorHAnsi" w:cstheme="minorHAnsi"/>
          <w:b/>
          <w:color w:val="17365D" w:themeColor="text2" w:themeShade="BF"/>
          <w:szCs w:val="22"/>
        </w:rPr>
        <w:t>POST/DYS/OLD/GZ/02</w:t>
      </w:r>
      <w:r w:rsidR="004D05C1">
        <w:rPr>
          <w:rFonts w:asciiTheme="minorHAnsi" w:hAnsiTheme="minorHAnsi" w:cstheme="minorHAnsi"/>
          <w:b/>
          <w:color w:val="17365D" w:themeColor="text2" w:themeShade="BF"/>
          <w:szCs w:val="22"/>
        </w:rPr>
        <w:t>04</w:t>
      </w:r>
      <w:r w:rsidR="008F61C7">
        <w:rPr>
          <w:rFonts w:asciiTheme="minorHAnsi" w:hAnsiTheme="minorHAnsi" w:cstheme="minorHAnsi"/>
          <w:b/>
          <w:color w:val="17365D" w:themeColor="text2" w:themeShade="BF"/>
          <w:szCs w:val="22"/>
        </w:rPr>
        <w:t>4</w:t>
      </w:r>
      <w:r w:rsidR="004D05C1">
        <w:rPr>
          <w:rFonts w:asciiTheme="minorHAnsi" w:hAnsiTheme="minorHAnsi" w:cstheme="minorHAnsi"/>
          <w:b/>
          <w:color w:val="17365D" w:themeColor="text2" w:themeShade="BF"/>
          <w:szCs w:val="22"/>
        </w:rPr>
        <w:t>/2022</w:t>
      </w:r>
    </w:p>
    <w:p w14:paraId="0A5366D5" w14:textId="77777777" w:rsidR="00BB42EE" w:rsidRPr="004B4556" w:rsidRDefault="00BB42EE" w:rsidP="00C6017B">
      <w:pPr>
        <w:pStyle w:val="Tekstpodstawowy"/>
        <w:ind w:right="26"/>
        <w:jc w:val="center"/>
        <w:rPr>
          <w:rFonts w:asciiTheme="minorHAnsi" w:hAnsiTheme="minorHAnsi" w:cstheme="minorHAnsi"/>
          <w:b/>
          <w:color w:val="17365D" w:themeColor="text2" w:themeShade="BF"/>
          <w:szCs w:val="22"/>
        </w:rPr>
      </w:pPr>
    </w:p>
    <w:p w14:paraId="30522510" w14:textId="57AA70A0" w:rsidR="00C6017B" w:rsidRPr="004B4556" w:rsidRDefault="00C6017B" w:rsidP="00C6017B">
      <w:pPr>
        <w:pStyle w:val="Tekstpodstawowy"/>
        <w:ind w:right="26"/>
        <w:jc w:val="center"/>
        <w:rPr>
          <w:rFonts w:asciiTheme="minorHAnsi" w:hAnsiTheme="minorHAnsi" w:cstheme="minorHAnsi"/>
          <w:b/>
          <w:color w:val="17365D" w:themeColor="text2" w:themeShade="BF"/>
          <w:szCs w:val="22"/>
        </w:rPr>
      </w:pPr>
      <w:r w:rsidRPr="004B4556">
        <w:rPr>
          <w:rFonts w:asciiTheme="minorHAnsi" w:hAnsiTheme="minorHAnsi" w:cstheme="minorHAnsi"/>
          <w:b/>
          <w:color w:val="17365D" w:themeColor="text2" w:themeShade="BF"/>
          <w:szCs w:val="22"/>
        </w:rPr>
        <w:t xml:space="preserve">NAZWA </w:t>
      </w:r>
      <w:r w:rsidR="00C75EB0" w:rsidRPr="004B4556">
        <w:rPr>
          <w:rFonts w:asciiTheme="minorHAnsi" w:hAnsiTheme="minorHAnsi" w:cstheme="minorHAnsi"/>
          <w:b/>
          <w:color w:val="17365D" w:themeColor="text2" w:themeShade="BF"/>
          <w:szCs w:val="22"/>
        </w:rPr>
        <w:t>ZA</w:t>
      </w:r>
      <w:r w:rsidR="0078041D">
        <w:rPr>
          <w:rFonts w:asciiTheme="minorHAnsi" w:hAnsiTheme="minorHAnsi" w:cstheme="minorHAnsi"/>
          <w:b/>
          <w:color w:val="17365D" w:themeColor="text2" w:themeShade="BF"/>
          <w:szCs w:val="22"/>
        </w:rPr>
        <w:t>MÓWIENIA</w:t>
      </w:r>
      <w:r w:rsidRPr="004B4556">
        <w:rPr>
          <w:rFonts w:asciiTheme="minorHAnsi" w:hAnsiTheme="minorHAnsi" w:cstheme="minorHAnsi"/>
          <w:b/>
          <w:color w:val="17365D" w:themeColor="text2" w:themeShade="BF"/>
          <w:szCs w:val="22"/>
        </w:rPr>
        <w:t>:</w:t>
      </w:r>
    </w:p>
    <w:p w14:paraId="30522513" w14:textId="739121F5" w:rsidR="00C6017B" w:rsidRPr="004B4556" w:rsidRDefault="008F61C7" w:rsidP="00792F1C">
      <w:pPr>
        <w:pStyle w:val="Tekstpodstawowy"/>
        <w:pBdr>
          <w:top w:val="single" w:sz="4" w:space="1" w:color="auto"/>
          <w:left w:val="single" w:sz="4" w:space="0" w:color="auto"/>
          <w:bottom w:val="single" w:sz="4" w:space="7" w:color="auto"/>
          <w:right w:val="single" w:sz="4" w:space="4" w:color="auto"/>
        </w:pBdr>
        <w:shd w:val="clear" w:color="auto" w:fill="F79646" w:themeFill="accent6"/>
        <w:spacing w:before="120" w:line="360" w:lineRule="auto"/>
        <w:ind w:right="26"/>
        <w:jc w:val="center"/>
        <w:rPr>
          <w:rFonts w:asciiTheme="minorHAnsi" w:hAnsiTheme="minorHAnsi" w:cstheme="minorHAnsi"/>
          <w:b/>
          <w:i/>
          <w:color w:val="17365D" w:themeColor="text2" w:themeShade="BF"/>
          <w:szCs w:val="22"/>
        </w:rPr>
      </w:pPr>
      <w:r w:rsidRPr="008F61C7">
        <w:rPr>
          <w:rFonts w:asciiTheme="minorHAnsi" w:hAnsiTheme="minorHAnsi" w:cstheme="minorHAnsi"/>
          <w:b/>
          <w:i/>
          <w:color w:val="17365D" w:themeColor="text2" w:themeShade="BF"/>
          <w:szCs w:val="22"/>
        </w:rPr>
        <w:t xml:space="preserve">Budowa linii kablowej 110 </w:t>
      </w:r>
      <w:proofErr w:type="spellStart"/>
      <w:r w:rsidRPr="008F61C7">
        <w:rPr>
          <w:rFonts w:asciiTheme="minorHAnsi" w:hAnsiTheme="minorHAnsi" w:cstheme="minorHAnsi"/>
          <w:b/>
          <w:i/>
          <w:color w:val="17365D" w:themeColor="text2" w:themeShade="BF"/>
          <w:szCs w:val="22"/>
        </w:rPr>
        <w:t>kV</w:t>
      </w:r>
      <w:proofErr w:type="spellEnd"/>
      <w:r w:rsidRPr="008F61C7">
        <w:rPr>
          <w:rFonts w:asciiTheme="minorHAnsi" w:hAnsiTheme="minorHAnsi" w:cstheme="minorHAnsi"/>
          <w:b/>
          <w:i/>
          <w:color w:val="17365D" w:themeColor="text2" w:themeShade="BF"/>
          <w:szCs w:val="22"/>
        </w:rPr>
        <w:t xml:space="preserve"> RPZ Brzezińska – RPZ Radogoszcz.</w:t>
      </w:r>
    </w:p>
    <w:p w14:paraId="024B8171" w14:textId="0E3FC072" w:rsidR="007E7DC1" w:rsidRPr="004B4556" w:rsidRDefault="007E7DC1" w:rsidP="007E7DC1">
      <w:pPr>
        <w:rPr>
          <w:rFonts w:asciiTheme="minorHAnsi" w:hAnsiTheme="minorHAnsi" w:cstheme="minorHAnsi"/>
          <w:szCs w:val="22"/>
        </w:rPr>
      </w:pPr>
    </w:p>
    <w:p w14:paraId="5AF6533A" w14:textId="4B67C13F" w:rsidR="003C547E" w:rsidRPr="004B4556" w:rsidRDefault="003C547E" w:rsidP="00C6017B">
      <w:pPr>
        <w:pStyle w:val="Tekstpodstawowy"/>
        <w:jc w:val="center"/>
        <w:rPr>
          <w:rFonts w:asciiTheme="minorHAnsi" w:hAnsiTheme="minorHAnsi" w:cstheme="minorHAnsi"/>
          <w:color w:val="17365D" w:themeColor="text2" w:themeShade="BF"/>
          <w:szCs w:val="22"/>
        </w:rPr>
      </w:pPr>
    </w:p>
    <w:p w14:paraId="666D6EC4" w14:textId="2456DA70" w:rsidR="004F392B" w:rsidRPr="004B4556" w:rsidRDefault="004F392B" w:rsidP="00C6017B">
      <w:pPr>
        <w:pStyle w:val="Tekstpodstawowy"/>
        <w:jc w:val="center"/>
        <w:rPr>
          <w:rFonts w:asciiTheme="minorHAnsi" w:hAnsiTheme="minorHAnsi" w:cstheme="minorHAnsi"/>
          <w:color w:val="17365D" w:themeColor="text2" w:themeShade="BF"/>
          <w:szCs w:val="22"/>
        </w:rPr>
      </w:pPr>
    </w:p>
    <w:p w14:paraId="3306D0DB" w14:textId="7DF10B91" w:rsidR="004F392B" w:rsidRPr="004B4556" w:rsidRDefault="004F392B" w:rsidP="00C6017B">
      <w:pPr>
        <w:pStyle w:val="Tekstpodstawowy"/>
        <w:jc w:val="center"/>
        <w:rPr>
          <w:rFonts w:asciiTheme="minorHAnsi" w:hAnsiTheme="minorHAnsi" w:cstheme="minorHAnsi"/>
          <w:color w:val="17365D" w:themeColor="text2" w:themeShade="BF"/>
          <w:szCs w:val="22"/>
        </w:rPr>
      </w:pPr>
    </w:p>
    <w:p w14:paraId="2355B1DD" w14:textId="29952C40" w:rsidR="004F392B" w:rsidRPr="004B4556" w:rsidRDefault="004F392B" w:rsidP="00C6017B">
      <w:pPr>
        <w:pStyle w:val="Tekstpodstawowy"/>
        <w:jc w:val="center"/>
        <w:rPr>
          <w:rFonts w:asciiTheme="minorHAnsi" w:hAnsiTheme="minorHAnsi" w:cstheme="minorHAnsi"/>
          <w:color w:val="17365D" w:themeColor="text2" w:themeShade="BF"/>
          <w:szCs w:val="22"/>
        </w:rPr>
      </w:pPr>
    </w:p>
    <w:p w14:paraId="5ACF593B" w14:textId="5F9F1F4C" w:rsidR="004F392B" w:rsidRPr="004B4556" w:rsidRDefault="004F392B" w:rsidP="00C6017B">
      <w:pPr>
        <w:pStyle w:val="Tekstpodstawowy"/>
        <w:jc w:val="center"/>
        <w:rPr>
          <w:rFonts w:asciiTheme="minorHAnsi" w:hAnsiTheme="minorHAnsi" w:cstheme="minorHAnsi"/>
          <w:color w:val="17365D" w:themeColor="text2" w:themeShade="BF"/>
          <w:szCs w:val="22"/>
        </w:rPr>
      </w:pPr>
    </w:p>
    <w:p w14:paraId="768091E7" w14:textId="3D6A4F51" w:rsidR="004F392B" w:rsidRPr="004B4556" w:rsidRDefault="004F392B" w:rsidP="00C6017B">
      <w:pPr>
        <w:pStyle w:val="Tekstpodstawowy"/>
        <w:jc w:val="center"/>
        <w:rPr>
          <w:rFonts w:asciiTheme="minorHAnsi" w:hAnsiTheme="minorHAnsi" w:cstheme="minorHAnsi"/>
          <w:color w:val="17365D" w:themeColor="text2" w:themeShade="BF"/>
          <w:szCs w:val="22"/>
        </w:rPr>
      </w:pPr>
    </w:p>
    <w:p w14:paraId="3271AEC4" w14:textId="4E4A74F6" w:rsidR="004F392B" w:rsidRPr="004B4556" w:rsidRDefault="004F392B" w:rsidP="00C6017B">
      <w:pPr>
        <w:pStyle w:val="Tekstpodstawowy"/>
        <w:jc w:val="center"/>
        <w:rPr>
          <w:rFonts w:asciiTheme="minorHAnsi" w:hAnsiTheme="minorHAnsi" w:cstheme="minorHAnsi"/>
          <w:color w:val="17365D" w:themeColor="text2" w:themeShade="BF"/>
          <w:szCs w:val="22"/>
        </w:rPr>
      </w:pPr>
    </w:p>
    <w:p w14:paraId="1975E074" w14:textId="5A3088DF" w:rsidR="004F392B" w:rsidRPr="004B4556" w:rsidRDefault="004F392B" w:rsidP="00C6017B">
      <w:pPr>
        <w:pStyle w:val="Tekstpodstawowy"/>
        <w:jc w:val="center"/>
        <w:rPr>
          <w:rFonts w:asciiTheme="minorHAnsi" w:hAnsiTheme="minorHAnsi" w:cstheme="minorHAnsi"/>
          <w:color w:val="17365D" w:themeColor="text2" w:themeShade="BF"/>
          <w:sz w:val="20"/>
        </w:rPr>
      </w:pPr>
    </w:p>
    <w:p w14:paraId="578DAD90" w14:textId="75331E18" w:rsidR="004F392B" w:rsidRPr="004B4556" w:rsidRDefault="00B6494E" w:rsidP="004F392B">
      <w:pPr>
        <w:pStyle w:val="Tekstpodstawowy"/>
        <w:tabs>
          <w:tab w:val="right" w:pos="9072"/>
        </w:tabs>
        <w:jc w:val="center"/>
        <w:rPr>
          <w:rFonts w:asciiTheme="minorHAnsi" w:hAnsiTheme="minorHAnsi" w:cstheme="minorHAnsi"/>
          <w:color w:val="17365D" w:themeColor="text2" w:themeShade="BF"/>
          <w:sz w:val="20"/>
        </w:rPr>
      </w:pPr>
      <w:r>
        <w:rPr>
          <w:rFonts w:asciiTheme="minorHAnsi" w:hAnsiTheme="minorHAnsi" w:cstheme="minorHAnsi"/>
          <w:color w:val="17365D" w:themeColor="text2" w:themeShade="BF"/>
          <w:sz w:val="20"/>
        </w:rPr>
        <w:t xml:space="preserve">Łódź, </w:t>
      </w:r>
      <w:r w:rsidR="004D05C1">
        <w:rPr>
          <w:rFonts w:asciiTheme="minorHAnsi" w:hAnsiTheme="minorHAnsi" w:cstheme="minorHAnsi"/>
          <w:color w:val="17365D" w:themeColor="text2" w:themeShade="BF"/>
          <w:sz w:val="20"/>
        </w:rPr>
        <w:t>luty 2022</w:t>
      </w:r>
      <w:r w:rsidR="008F61C7">
        <w:rPr>
          <w:rFonts w:asciiTheme="minorHAnsi" w:hAnsiTheme="minorHAnsi" w:cstheme="minorHAnsi"/>
          <w:color w:val="17365D" w:themeColor="text2" w:themeShade="BF"/>
          <w:sz w:val="20"/>
        </w:rPr>
        <w:t xml:space="preserve"> </w:t>
      </w:r>
      <w:r>
        <w:rPr>
          <w:rFonts w:asciiTheme="minorHAnsi" w:hAnsiTheme="minorHAnsi" w:cstheme="minorHAnsi"/>
          <w:color w:val="17365D" w:themeColor="text2" w:themeShade="BF"/>
          <w:sz w:val="20"/>
        </w:rPr>
        <w:t>r</w:t>
      </w:r>
      <w:r w:rsidR="008F61C7">
        <w:rPr>
          <w:rFonts w:asciiTheme="minorHAnsi" w:hAnsiTheme="minorHAnsi" w:cstheme="minorHAnsi"/>
          <w:color w:val="17365D" w:themeColor="text2" w:themeShade="BF"/>
          <w:sz w:val="20"/>
        </w:rPr>
        <w:t>.</w:t>
      </w:r>
    </w:p>
    <w:p w14:paraId="30522521" w14:textId="77777777" w:rsidR="00C6017B" w:rsidRPr="004B4556" w:rsidRDefault="00C6017B" w:rsidP="009D1EEC">
      <w:pPr>
        <w:spacing w:before="120" w:line="24" w:lineRule="atLeast"/>
        <w:jc w:val="center"/>
        <w:rPr>
          <w:rFonts w:asciiTheme="minorHAnsi" w:hAnsiTheme="minorHAnsi" w:cstheme="minorHAnsi"/>
          <w:sz w:val="20"/>
        </w:rPr>
      </w:pPr>
    </w:p>
    <w:p w14:paraId="53E37820" w14:textId="77777777" w:rsidR="003C547E" w:rsidRPr="004B4556" w:rsidRDefault="003C547E">
      <w:pPr>
        <w:spacing w:after="200" w:line="276" w:lineRule="auto"/>
        <w:jc w:val="left"/>
        <w:rPr>
          <w:rFonts w:asciiTheme="minorHAnsi" w:hAnsiTheme="minorHAnsi" w:cstheme="minorHAnsi"/>
          <w:b/>
          <w:sz w:val="20"/>
        </w:rPr>
      </w:pPr>
      <w:r w:rsidRPr="004B4556">
        <w:rPr>
          <w:rFonts w:asciiTheme="minorHAnsi" w:hAnsiTheme="minorHAnsi" w:cstheme="minorHAnsi"/>
          <w:b/>
          <w:sz w:val="20"/>
        </w:rPr>
        <w:br w:type="page"/>
      </w:r>
    </w:p>
    <w:p w14:paraId="5E95818D" w14:textId="77777777" w:rsidR="008456B3" w:rsidRPr="004B4556" w:rsidRDefault="008456B3" w:rsidP="008456B3">
      <w:pPr>
        <w:spacing w:before="120" w:after="120" w:line="240" w:lineRule="auto"/>
        <w:contextualSpacing/>
        <w:jc w:val="center"/>
        <w:rPr>
          <w:rFonts w:asciiTheme="minorHAnsi" w:eastAsia="Calibri" w:hAnsiTheme="minorHAnsi" w:cstheme="minorHAnsi"/>
          <w:b/>
          <w:sz w:val="20"/>
        </w:rPr>
      </w:pPr>
    </w:p>
    <w:p w14:paraId="30522524" w14:textId="5D321D3E" w:rsidR="002B62C6" w:rsidRPr="004B4556" w:rsidRDefault="00167D1F" w:rsidP="005D5AF5">
      <w:pPr>
        <w:spacing w:before="120" w:line="24" w:lineRule="atLeast"/>
        <w:jc w:val="center"/>
        <w:rPr>
          <w:rFonts w:asciiTheme="minorHAnsi" w:hAnsiTheme="minorHAnsi" w:cstheme="minorHAnsi"/>
          <w:b/>
          <w:sz w:val="20"/>
        </w:rPr>
      </w:pPr>
      <w:r w:rsidRPr="004B4556">
        <w:rPr>
          <w:rFonts w:asciiTheme="minorHAnsi" w:hAnsiTheme="minorHAnsi" w:cstheme="minorHAnsi"/>
          <w:b/>
          <w:sz w:val="20"/>
        </w:rPr>
        <w:t>SPIS TREŚCI:</w:t>
      </w:r>
    </w:p>
    <w:p w14:paraId="6934D450" w14:textId="6AF8C21A" w:rsidR="00287763" w:rsidRDefault="005D5AF5">
      <w:pPr>
        <w:pStyle w:val="Spistreci1"/>
        <w:tabs>
          <w:tab w:val="left" w:pos="440"/>
          <w:tab w:val="right" w:leader="dot" w:pos="8949"/>
        </w:tabs>
        <w:rPr>
          <w:rFonts w:eastAsiaTheme="minorEastAsia" w:cstheme="minorBidi"/>
          <w:b w:val="0"/>
          <w:bCs w:val="0"/>
          <w:noProof/>
          <w:sz w:val="22"/>
          <w:szCs w:val="22"/>
          <w:lang w:eastAsia="pl-PL"/>
        </w:rPr>
      </w:pPr>
      <w:r w:rsidRPr="004B4556">
        <w:rPr>
          <w:rFonts w:cstheme="minorHAnsi"/>
          <w:b w:val="0"/>
        </w:rPr>
        <w:fldChar w:fldCharType="begin"/>
      </w:r>
      <w:r w:rsidRPr="004B4556">
        <w:rPr>
          <w:rFonts w:cstheme="minorHAnsi"/>
          <w:b w:val="0"/>
        </w:rPr>
        <w:instrText xml:space="preserve"> TOC \o "1-1" \h \z </w:instrText>
      </w:r>
      <w:r w:rsidRPr="004B4556">
        <w:rPr>
          <w:rFonts w:cstheme="minorHAnsi"/>
          <w:b w:val="0"/>
        </w:rPr>
        <w:fldChar w:fldCharType="separate"/>
      </w:r>
      <w:hyperlink w:anchor="_Toc69029863" w:history="1">
        <w:r w:rsidR="00287763" w:rsidRPr="00807A95">
          <w:rPr>
            <w:rStyle w:val="Hipercze"/>
            <w:rFonts w:cstheme="minorHAnsi"/>
            <w:noProof/>
          </w:rPr>
          <w:t>1.</w:t>
        </w:r>
        <w:r w:rsidR="00287763">
          <w:rPr>
            <w:rFonts w:eastAsiaTheme="minorEastAsia" w:cstheme="minorBidi"/>
            <w:b w:val="0"/>
            <w:bCs w:val="0"/>
            <w:noProof/>
            <w:sz w:val="22"/>
            <w:szCs w:val="22"/>
            <w:lang w:eastAsia="pl-PL"/>
          </w:rPr>
          <w:tab/>
        </w:r>
        <w:r w:rsidR="00287763" w:rsidRPr="00807A95">
          <w:rPr>
            <w:rStyle w:val="Hipercze"/>
            <w:rFonts w:cstheme="minorHAnsi"/>
            <w:noProof/>
          </w:rPr>
          <w:t>INFORMACJE WSTĘPNE</w:t>
        </w:r>
        <w:r w:rsidR="00287763">
          <w:rPr>
            <w:noProof/>
            <w:webHidden/>
          </w:rPr>
          <w:tab/>
        </w:r>
        <w:r w:rsidR="00287763">
          <w:rPr>
            <w:noProof/>
            <w:webHidden/>
          </w:rPr>
          <w:fldChar w:fldCharType="begin"/>
        </w:r>
        <w:r w:rsidR="00287763">
          <w:rPr>
            <w:noProof/>
            <w:webHidden/>
          </w:rPr>
          <w:instrText xml:space="preserve"> PAGEREF _Toc69029863 \h </w:instrText>
        </w:r>
        <w:r w:rsidR="00287763">
          <w:rPr>
            <w:noProof/>
            <w:webHidden/>
          </w:rPr>
        </w:r>
        <w:r w:rsidR="00287763">
          <w:rPr>
            <w:noProof/>
            <w:webHidden/>
          </w:rPr>
          <w:fldChar w:fldCharType="separate"/>
        </w:r>
        <w:r w:rsidR="00907498">
          <w:rPr>
            <w:noProof/>
            <w:webHidden/>
          </w:rPr>
          <w:t>4</w:t>
        </w:r>
        <w:r w:rsidR="00287763">
          <w:rPr>
            <w:noProof/>
            <w:webHidden/>
          </w:rPr>
          <w:fldChar w:fldCharType="end"/>
        </w:r>
      </w:hyperlink>
    </w:p>
    <w:p w14:paraId="2AC1FD98" w14:textId="7CF9166B" w:rsidR="00287763" w:rsidRDefault="00A71A57">
      <w:pPr>
        <w:pStyle w:val="Spistreci1"/>
        <w:tabs>
          <w:tab w:val="left" w:pos="440"/>
          <w:tab w:val="right" w:leader="dot" w:pos="8949"/>
        </w:tabs>
        <w:rPr>
          <w:rFonts w:eastAsiaTheme="minorEastAsia" w:cstheme="minorBidi"/>
          <w:b w:val="0"/>
          <w:bCs w:val="0"/>
          <w:noProof/>
          <w:sz w:val="22"/>
          <w:szCs w:val="22"/>
          <w:lang w:eastAsia="pl-PL"/>
        </w:rPr>
      </w:pPr>
      <w:hyperlink w:anchor="_Toc69029864" w:history="1">
        <w:r w:rsidR="00287763" w:rsidRPr="00807A95">
          <w:rPr>
            <w:rStyle w:val="Hipercze"/>
            <w:rFonts w:cstheme="minorHAnsi"/>
            <w:noProof/>
          </w:rPr>
          <w:t>2.</w:t>
        </w:r>
        <w:r w:rsidR="00287763">
          <w:rPr>
            <w:rFonts w:eastAsiaTheme="minorEastAsia" w:cstheme="minorBidi"/>
            <w:b w:val="0"/>
            <w:bCs w:val="0"/>
            <w:noProof/>
            <w:sz w:val="22"/>
            <w:szCs w:val="22"/>
            <w:lang w:eastAsia="pl-PL"/>
          </w:rPr>
          <w:tab/>
        </w:r>
        <w:r w:rsidR="00287763" w:rsidRPr="00807A95">
          <w:rPr>
            <w:rStyle w:val="Hipercze"/>
            <w:rFonts w:cstheme="minorHAnsi"/>
            <w:noProof/>
          </w:rPr>
          <w:t>OPIS PRZEDMIOTU ZAKUPU</w:t>
        </w:r>
        <w:r w:rsidR="00287763">
          <w:rPr>
            <w:noProof/>
            <w:webHidden/>
          </w:rPr>
          <w:tab/>
        </w:r>
        <w:r w:rsidR="00287763">
          <w:rPr>
            <w:noProof/>
            <w:webHidden/>
          </w:rPr>
          <w:fldChar w:fldCharType="begin"/>
        </w:r>
        <w:r w:rsidR="00287763">
          <w:rPr>
            <w:noProof/>
            <w:webHidden/>
          </w:rPr>
          <w:instrText xml:space="preserve"> PAGEREF _Toc69029864 \h </w:instrText>
        </w:r>
        <w:r w:rsidR="00287763">
          <w:rPr>
            <w:noProof/>
            <w:webHidden/>
          </w:rPr>
        </w:r>
        <w:r w:rsidR="00287763">
          <w:rPr>
            <w:noProof/>
            <w:webHidden/>
          </w:rPr>
          <w:fldChar w:fldCharType="separate"/>
        </w:r>
        <w:r w:rsidR="00907498">
          <w:rPr>
            <w:noProof/>
            <w:webHidden/>
          </w:rPr>
          <w:t>5</w:t>
        </w:r>
        <w:r w:rsidR="00287763">
          <w:rPr>
            <w:noProof/>
            <w:webHidden/>
          </w:rPr>
          <w:fldChar w:fldCharType="end"/>
        </w:r>
      </w:hyperlink>
    </w:p>
    <w:p w14:paraId="6F2A85B6" w14:textId="0ADDF86E" w:rsidR="00287763" w:rsidRDefault="00A71A57">
      <w:pPr>
        <w:pStyle w:val="Spistreci1"/>
        <w:tabs>
          <w:tab w:val="left" w:pos="440"/>
          <w:tab w:val="right" w:leader="dot" w:pos="8949"/>
        </w:tabs>
        <w:rPr>
          <w:rFonts w:eastAsiaTheme="minorEastAsia" w:cstheme="minorBidi"/>
          <w:b w:val="0"/>
          <w:bCs w:val="0"/>
          <w:noProof/>
          <w:sz w:val="22"/>
          <w:szCs w:val="22"/>
          <w:lang w:eastAsia="pl-PL"/>
        </w:rPr>
      </w:pPr>
      <w:hyperlink w:anchor="_Toc69029865" w:history="1">
        <w:r w:rsidR="00287763" w:rsidRPr="00807A95">
          <w:rPr>
            <w:rStyle w:val="Hipercze"/>
            <w:rFonts w:cstheme="minorHAnsi"/>
            <w:noProof/>
          </w:rPr>
          <w:t>3.</w:t>
        </w:r>
        <w:r w:rsidR="00287763">
          <w:rPr>
            <w:rFonts w:eastAsiaTheme="minorEastAsia" w:cstheme="minorBidi"/>
            <w:b w:val="0"/>
            <w:bCs w:val="0"/>
            <w:noProof/>
            <w:sz w:val="22"/>
            <w:szCs w:val="22"/>
            <w:lang w:eastAsia="pl-PL"/>
          </w:rPr>
          <w:tab/>
        </w:r>
        <w:r w:rsidR="00287763" w:rsidRPr="00807A95">
          <w:rPr>
            <w:rStyle w:val="Hipercze"/>
            <w:rFonts w:cstheme="minorHAnsi"/>
            <w:noProof/>
          </w:rPr>
          <w:t>TERMIN WYKONANIA ZAMÓWIENIA</w:t>
        </w:r>
        <w:r w:rsidR="00287763">
          <w:rPr>
            <w:noProof/>
            <w:webHidden/>
          </w:rPr>
          <w:tab/>
        </w:r>
        <w:r w:rsidR="00287763">
          <w:rPr>
            <w:noProof/>
            <w:webHidden/>
          </w:rPr>
          <w:fldChar w:fldCharType="begin"/>
        </w:r>
        <w:r w:rsidR="00287763">
          <w:rPr>
            <w:noProof/>
            <w:webHidden/>
          </w:rPr>
          <w:instrText xml:space="preserve"> PAGEREF _Toc69029865 \h </w:instrText>
        </w:r>
        <w:r w:rsidR="00287763">
          <w:rPr>
            <w:noProof/>
            <w:webHidden/>
          </w:rPr>
        </w:r>
        <w:r w:rsidR="00287763">
          <w:rPr>
            <w:noProof/>
            <w:webHidden/>
          </w:rPr>
          <w:fldChar w:fldCharType="separate"/>
        </w:r>
        <w:r w:rsidR="00907498">
          <w:rPr>
            <w:noProof/>
            <w:webHidden/>
          </w:rPr>
          <w:t>6</w:t>
        </w:r>
        <w:r w:rsidR="00287763">
          <w:rPr>
            <w:noProof/>
            <w:webHidden/>
          </w:rPr>
          <w:fldChar w:fldCharType="end"/>
        </w:r>
      </w:hyperlink>
    </w:p>
    <w:p w14:paraId="4D587A9F" w14:textId="3ABCC00C" w:rsidR="00287763" w:rsidRDefault="00A71A57">
      <w:pPr>
        <w:pStyle w:val="Spistreci1"/>
        <w:tabs>
          <w:tab w:val="left" w:pos="440"/>
          <w:tab w:val="right" w:leader="dot" w:pos="8949"/>
        </w:tabs>
        <w:rPr>
          <w:rFonts w:eastAsiaTheme="minorEastAsia" w:cstheme="minorBidi"/>
          <w:b w:val="0"/>
          <w:bCs w:val="0"/>
          <w:noProof/>
          <w:sz w:val="22"/>
          <w:szCs w:val="22"/>
          <w:lang w:eastAsia="pl-PL"/>
        </w:rPr>
      </w:pPr>
      <w:hyperlink w:anchor="_Toc69029866" w:history="1">
        <w:r w:rsidR="00287763" w:rsidRPr="00807A95">
          <w:rPr>
            <w:rStyle w:val="Hipercze"/>
            <w:rFonts w:cstheme="minorHAnsi"/>
            <w:noProof/>
          </w:rPr>
          <w:t>4.</w:t>
        </w:r>
        <w:r w:rsidR="00287763">
          <w:rPr>
            <w:rFonts w:eastAsiaTheme="minorEastAsia" w:cstheme="minorBidi"/>
            <w:b w:val="0"/>
            <w:bCs w:val="0"/>
            <w:noProof/>
            <w:sz w:val="22"/>
            <w:szCs w:val="22"/>
            <w:lang w:eastAsia="pl-PL"/>
          </w:rPr>
          <w:tab/>
        </w:r>
        <w:r w:rsidR="00287763" w:rsidRPr="00807A95">
          <w:rPr>
            <w:rStyle w:val="Hipercze"/>
            <w:rFonts w:cstheme="minorHAnsi"/>
            <w:noProof/>
          </w:rPr>
          <w:t>WADIUM</w:t>
        </w:r>
        <w:r w:rsidR="00287763">
          <w:rPr>
            <w:noProof/>
            <w:webHidden/>
          </w:rPr>
          <w:tab/>
        </w:r>
        <w:r w:rsidR="00287763">
          <w:rPr>
            <w:noProof/>
            <w:webHidden/>
          </w:rPr>
          <w:fldChar w:fldCharType="begin"/>
        </w:r>
        <w:r w:rsidR="00287763">
          <w:rPr>
            <w:noProof/>
            <w:webHidden/>
          </w:rPr>
          <w:instrText xml:space="preserve"> PAGEREF _Toc69029866 \h </w:instrText>
        </w:r>
        <w:r w:rsidR="00287763">
          <w:rPr>
            <w:noProof/>
            <w:webHidden/>
          </w:rPr>
        </w:r>
        <w:r w:rsidR="00287763">
          <w:rPr>
            <w:noProof/>
            <w:webHidden/>
          </w:rPr>
          <w:fldChar w:fldCharType="separate"/>
        </w:r>
        <w:r w:rsidR="00907498">
          <w:rPr>
            <w:noProof/>
            <w:webHidden/>
          </w:rPr>
          <w:t>6</w:t>
        </w:r>
        <w:r w:rsidR="00287763">
          <w:rPr>
            <w:noProof/>
            <w:webHidden/>
          </w:rPr>
          <w:fldChar w:fldCharType="end"/>
        </w:r>
      </w:hyperlink>
    </w:p>
    <w:p w14:paraId="566507FE" w14:textId="1ED4BB60" w:rsidR="00287763" w:rsidRDefault="00A71A57">
      <w:pPr>
        <w:pStyle w:val="Spistreci1"/>
        <w:tabs>
          <w:tab w:val="left" w:pos="440"/>
          <w:tab w:val="right" w:leader="dot" w:pos="8949"/>
        </w:tabs>
        <w:rPr>
          <w:rFonts w:eastAsiaTheme="minorEastAsia" w:cstheme="minorBidi"/>
          <w:b w:val="0"/>
          <w:bCs w:val="0"/>
          <w:noProof/>
          <w:sz w:val="22"/>
          <w:szCs w:val="22"/>
          <w:lang w:eastAsia="pl-PL"/>
        </w:rPr>
      </w:pPr>
      <w:hyperlink w:anchor="_Toc69029867" w:history="1">
        <w:r w:rsidR="00287763" w:rsidRPr="00807A95">
          <w:rPr>
            <w:rStyle w:val="Hipercze"/>
            <w:rFonts w:cstheme="minorHAnsi"/>
            <w:noProof/>
          </w:rPr>
          <w:t>5.</w:t>
        </w:r>
        <w:r w:rsidR="00287763">
          <w:rPr>
            <w:rFonts w:eastAsiaTheme="minorEastAsia" w:cstheme="minorBidi"/>
            <w:b w:val="0"/>
            <w:bCs w:val="0"/>
            <w:noProof/>
            <w:sz w:val="22"/>
            <w:szCs w:val="22"/>
            <w:lang w:eastAsia="pl-PL"/>
          </w:rPr>
          <w:tab/>
        </w:r>
        <w:r w:rsidR="00287763" w:rsidRPr="00807A95">
          <w:rPr>
            <w:rStyle w:val="Hipercze"/>
            <w:rFonts w:cstheme="minorHAnsi"/>
            <w:noProof/>
          </w:rPr>
          <w:t>WARUNKI UDZIAŁU W POSTĘPOWANIU ORAZ OPIS SPOSOBU OCENY SPEŁNIENIA TYCH WARUNKÓW</w:t>
        </w:r>
        <w:r w:rsidR="00287763">
          <w:rPr>
            <w:noProof/>
            <w:webHidden/>
          </w:rPr>
          <w:tab/>
        </w:r>
        <w:r w:rsidR="00287763">
          <w:rPr>
            <w:noProof/>
            <w:webHidden/>
          </w:rPr>
          <w:fldChar w:fldCharType="begin"/>
        </w:r>
        <w:r w:rsidR="00287763">
          <w:rPr>
            <w:noProof/>
            <w:webHidden/>
          </w:rPr>
          <w:instrText xml:space="preserve"> PAGEREF _Toc69029867 \h </w:instrText>
        </w:r>
        <w:r w:rsidR="00287763">
          <w:rPr>
            <w:noProof/>
            <w:webHidden/>
          </w:rPr>
        </w:r>
        <w:r w:rsidR="00287763">
          <w:rPr>
            <w:noProof/>
            <w:webHidden/>
          </w:rPr>
          <w:fldChar w:fldCharType="separate"/>
        </w:r>
        <w:r w:rsidR="00907498">
          <w:rPr>
            <w:noProof/>
            <w:webHidden/>
          </w:rPr>
          <w:t>7</w:t>
        </w:r>
        <w:r w:rsidR="00287763">
          <w:rPr>
            <w:noProof/>
            <w:webHidden/>
          </w:rPr>
          <w:fldChar w:fldCharType="end"/>
        </w:r>
      </w:hyperlink>
    </w:p>
    <w:p w14:paraId="7CF07A21" w14:textId="46B95446" w:rsidR="00287763" w:rsidRDefault="00A71A57">
      <w:pPr>
        <w:pStyle w:val="Spistreci1"/>
        <w:tabs>
          <w:tab w:val="left" w:pos="440"/>
          <w:tab w:val="right" w:leader="dot" w:pos="8949"/>
        </w:tabs>
        <w:rPr>
          <w:rFonts w:eastAsiaTheme="minorEastAsia" w:cstheme="minorBidi"/>
          <w:b w:val="0"/>
          <w:bCs w:val="0"/>
          <w:noProof/>
          <w:sz w:val="22"/>
          <w:szCs w:val="22"/>
          <w:lang w:eastAsia="pl-PL"/>
        </w:rPr>
      </w:pPr>
      <w:hyperlink w:anchor="_Toc69029868" w:history="1">
        <w:r w:rsidR="00287763" w:rsidRPr="00807A95">
          <w:rPr>
            <w:rStyle w:val="Hipercze"/>
            <w:noProof/>
          </w:rPr>
          <w:t>6.</w:t>
        </w:r>
        <w:r w:rsidR="00287763">
          <w:rPr>
            <w:rFonts w:eastAsiaTheme="minorEastAsia" w:cstheme="minorBidi"/>
            <w:b w:val="0"/>
            <w:bCs w:val="0"/>
            <w:noProof/>
            <w:sz w:val="22"/>
            <w:szCs w:val="22"/>
            <w:lang w:eastAsia="pl-PL"/>
          </w:rPr>
          <w:tab/>
        </w:r>
        <w:r w:rsidR="00287763" w:rsidRPr="00807A95">
          <w:rPr>
            <w:rStyle w:val="Hipercze"/>
            <w:rFonts w:cstheme="minorHAnsi"/>
            <w:noProof/>
          </w:rPr>
          <w:t>OPIS SPOSOBU PRZYGOTOWANIA OFERTY</w:t>
        </w:r>
        <w:r w:rsidR="00287763">
          <w:rPr>
            <w:noProof/>
            <w:webHidden/>
          </w:rPr>
          <w:tab/>
        </w:r>
        <w:r w:rsidR="00287763">
          <w:rPr>
            <w:noProof/>
            <w:webHidden/>
          </w:rPr>
          <w:fldChar w:fldCharType="begin"/>
        </w:r>
        <w:r w:rsidR="00287763">
          <w:rPr>
            <w:noProof/>
            <w:webHidden/>
          </w:rPr>
          <w:instrText xml:space="preserve"> PAGEREF _Toc69029868 \h </w:instrText>
        </w:r>
        <w:r w:rsidR="00287763">
          <w:rPr>
            <w:noProof/>
            <w:webHidden/>
          </w:rPr>
        </w:r>
        <w:r w:rsidR="00287763">
          <w:rPr>
            <w:noProof/>
            <w:webHidden/>
          </w:rPr>
          <w:fldChar w:fldCharType="separate"/>
        </w:r>
        <w:r w:rsidR="00907498">
          <w:rPr>
            <w:noProof/>
            <w:webHidden/>
          </w:rPr>
          <w:t>7</w:t>
        </w:r>
        <w:r w:rsidR="00287763">
          <w:rPr>
            <w:noProof/>
            <w:webHidden/>
          </w:rPr>
          <w:fldChar w:fldCharType="end"/>
        </w:r>
      </w:hyperlink>
    </w:p>
    <w:p w14:paraId="308A428B" w14:textId="6E5032AC" w:rsidR="00287763" w:rsidRDefault="00A71A57">
      <w:pPr>
        <w:pStyle w:val="Spistreci1"/>
        <w:tabs>
          <w:tab w:val="left" w:pos="440"/>
          <w:tab w:val="right" w:leader="dot" w:pos="8949"/>
        </w:tabs>
        <w:rPr>
          <w:rFonts w:eastAsiaTheme="minorEastAsia" w:cstheme="minorBidi"/>
          <w:b w:val="0"/>
          <w:bCs w:val="0"/>
          <w:noProof/>
          <w:sz w:val="22"/>
          <w:szCs w:val="22"/>
          <w:lang w:eastAsia="pl-PL"/>
        </w:rPr>
      </w:pPr>
      <w:hyperlink w:anchor="_Toc69029869" w:history="1">
        <w:r w:rsidR="00287763" w:rsidRPr="00807A95">
          <w:rPr>
            <w:rStyle w:val="Hipercze"/>
            <w:rFonts w:cstheme="minorHAnsi"/>
            <w:noProof/>
          </w:rPr>
          <w:t>7.</w:t>
        </w:r>
        <w:r w:rsidR="00287763">
          <w:rPr>
            <w:rFonts w:eastAsiaTheme="minorEastAsia" w:cstheme="minorBidi"/>
            <w:b w:val="0"/>
            <w:bCs w:val="0"/>
            <w:noProof/>
            <w:sz w:val="22"/>
            <w:szCs w:val="22"/>
            <w:lang w:eastAsia="pl-PL"/>
          </w:rPr>
          <w:tab/>
        </w:r>
        <w:r w:rsidR="00287763" w:rsidRPr="00807A95">
          <w:rPr>
            <w:rStyle w:val="Hipercze"/>
            <w:rFonts w:cstheme="minorHAnsi"/>
            <w:noProof/>
          </w:rPr>
          <w:t>WYJAŚNIENIA I MODYFIKACJA OGŁOSZENIA O ZAKUPIE I SWZ</w:t>
        </w:r>
        <w:r w:rsidR="00287763">
          <w:rPr>
            <w:noProof/>
            <w:webHidden/>
          </w:rPr>
          <w:tab/>
        </w:r>
        <w:r w:rsidR="00287763">
          <w:rPr>
            <w:noProof/>
            <w:webHidden/>
          </w:rPr>
          <w:fldChar w:fldCharType="begin"/>
        </w:r>
        <w:r w:rsidR="00287763">
          <w:rPr>
            <w:noProof/>
            <w:webHidden/>
          </w:rPr>
          <w:instrText xml:space="preserve"> PAGEREF _Toc69029869 \h </w:instrText>
        </w:r>
        <w:r w:rsidR="00287763">
          <w:rPr>
            <w:noProof/>
            <w:webHidden/>
          </w:rPr>
        </w:r>
        <w:r w:rsidR="00287763">
          <w:rPr>
            <w:noProof/>
            <w:webHidden/>
          </w:rPr>
          <w:fldChar w:fldCharType="separate"/>
        </w:r>
        <w:r w:rsidR="00907498">
          <w:rPr>
            <w:noProof/>
            <w:webHidden/>
          </w:rPr>
          <w:t>8</w:t>
        </w:r>
        <w:r w:rsidR="00287763">
          <w:rPr>
            <w:noProof/>
            <w:webHidden/>
          </w:rPr>
          <w:fldChar w:fldCharType="end"/>
        </w:r>
      </w:hyperlink>
    </w:p>
    <w:p w14:paraId="4327A065" w14:textId="4A915DE7" w:rsidR="00287763" w:rsidRDefault="00A71A57">
      <w:pPr>
        <w:pStyle w:val="Spistreci1"/>
        <w:tabs>
          <w:tab w:val="left" w:pos="440"/>
          <w:tab w:val="right" w:leader="dot" w:pos="8949"/>
        </w:tabs>
        <w:rPr>
          <w:rFonts w:eastAsiaTheme="minorEastAsia" w:cstheme="minorBidi"/>
          <w:b w:val="0"/>
          <w:bCs w:val="0"/>
          <w:noProof/>
          <w:sz w:val="22"/>
          <w:szCs w:val="22"/>
          <w:lang w:eastAsia="pl-PL"/>
        </w:rPr>
      </w:pPr>
      <w:hyperlink w:anchor="_Toc69029870" w:history="1">
        <w:r w:rsidR="00287763" w:rsidRPr="00807A95">
          <w:rPr>
            <w:rStyle w:val="Hipercze"/>
            <w:rFonts w:cstheme="minorHAnsi"/>
            <w:noProof/>
          </w:rPr>
          <w:t>8.</w:t>
        </w:r>
        <w:r w:rsidR="00287763">
          <w:rPr>
            <w:rFonts w:eastAsiaTheme="minorEastAsia" w:cstheme="minorBidi"/>
            <w:b w:val="0"/>
            <w:bCs w:val="0"/>
            <w:noProof/>
            <w:sz w:val="22"/>
            <w:szCs w:val="22"/>
            <w:lang w:eastAsia="pl-PL"/>
          </w:rPr>
          <w:tab/>
        </w:r>
        <w:r w:rsidR="00287763" w:rsidRPr="00807A95">
          <w:rPr>
            <w:rStyle w:val="Hipercze"/>
            <w:rFonts w:cstheme="minorHAnsi"/>
            <w:noProof/>
          </w:rPr>
          <w:t>OPIS SPOSOBU OBLICZANIA CENY</w:t>
        </w:r>
        <w:r w:rsidR="00287763">
          <w:rPr>
            <w:noProof/>
            <w:webHidden/>
          </w:rPr>
          <w:tab/>
        </w:r>
        <w:r w:rsidR="00287763">
          <w:rPr>
            <w:noProof/>
            <w:webHidden/>
          </w:rPr>
          <w:fldChar w:fldCharType="begin"/>
        </w:r>
        <w:r w:rsidR="00287763">
          <w:rPr>
            <w:noProof/>
            <w:webHidden/>
          </w:rPr>
          <w:instrText xml:space="preserve"> PAGEREF _Toc69029870 \h </w:instrText>
        </w:r>
        <w:r w:rsidR="00287763">
          <w:rPr>
            <w:noProof/>
            <w:webHidden/>
          </w:rPr>
        </w:r>
        <w:r w:rsidR="00287763">
          <w:rPr>
            <w:noProof/>
            <w:webHidden/>
          </w:rPr>
          <w:fldChar w:fldCharType="separate"/>
        </w:r>
        <w:r w:rsidR="00907498">
          <w:rPr>
            <w:noProof/>
            <w:webHidden/>
          </w:rPr>
          <w:t>8</w:t>
        </w:r>
        <w:r w:rsidR="00287763">
          <w:rPr>
            <w:noProof/>
            <w:webHidden/>
          </w:rPr>
          <w:fldChar w:fldCharType="end"/>
        </w:r>
      </w:hyperlink>
    </w:p>
    <w:p w14:paraId="62410A9F" w14:textId="2740E502" w:rsidR="00287763" w:rsidRDefault="00A71A57">
      <w:pPr>
        <w:pStyle w:val="Spistreci1"/>
        <w:tabs>
          <w:tab w:val="left" w:pos="440"/>
          <w:tab w:val="right" w:leader="dot" w:pos="8949"/>
        </w:tabs>
        <w:rPr>
          <w:rFonts w:eastAsiaTheme="minorEastAsia" w:cstheme="minorBidi"/>
          <w:b w:val="0"/>
          <w:bCs w:val="0"/>
          <w:noProof/>
          <w:sz w:val="22"/>
          <w:szCs w:val="22"/>
          <w:lang w:eastAsia="pl-PL"/>
        </w:rPr>
      </w:pPr>
      <w:hyperlink w:anchor="_Toc69029871" w:history="1">
        <w:r w:rsidR="00287763" w:rsidRPr="00807A95">
          <w:rPr>
            <w:rStyle w:val="Hipercze"/>
            <w:rFonts w:cstheme="minorHAnsi"/>
            <w:noProof/>
          </w:rPr>
          <w:t>9.</w:t>
        </w:r>
        <w:r w:rsidR="00287763">
          <w:rPr>
            <w:rFonts w:eastAsiaTheme="minorEastAsia" w:cstheme="minorBidi"/>
            <w:b w:val="0"/>
            <w:bCs w:val="0"/>
            <w:noProof/>
            <w:sz w:val="22"/>
            <w:szCs w:val="22"/>
            <w:lang w:eastAsia="pl-PL"/>
          </w:rPr>
          <w:tab/>
        </w:r>
        <w:r w:rsidR="00287763" w:rsidRPr="00807A95">
          <w:rPr>
            <w:rStyle w:val="Hipercze"/>
            <w:rFonts w:cstheme="minorHAnsi"/>
            <w:noProof/>
          </w:rPr>
          <w:t>SPOSÓB POROZUMIEWANIA SIĘ Z WYKONAWCAMI</w:t>
        </w:r>
        <w:r w:rsidR="00287763">
          <w:rPr>
            <w:noProof/>
            <w:webHidden/>
          </w:rPr>
          <w:tab/>
        </w:r>
        <w:r w:rsidR="00287763">
          <w:rPr>
            <w:noProof/>
            <w:webHidden/>
          </w:rPr>
          <w:fldChar w:fldCharType="begin"/>
        </w:r>
        <w:r w:rsidR="00287763">
          <w:rPr>
            <w:noProof/>
            <w:webHidden/>
          </w:rPr>
          <w:instrText xml:space="preserve"> PAGEREF _Toc69029871 \h </w:instrText>
        </w:r>
        <w:r w:rsidR="00287763">
          <w:rPr>
            <w:noProof/>
            <w:webHidden/>
          </w:rPr>
        </w:r>
        <w:r w:rsidR="00287763">
          <w:rPr>
            <w:noProof/>
            <w:webHidden/>
          </w:rPr>
          <w:fldChar w:fldCharType="separate"/>
        </w:r>
        <w:r w:rsidR="00907498">
          <w:rPr>
            <w:noProof/>
            <w:webHidden/>
          </w:rPr>
          <w:t>9</w:t>
        </w:r>
        <w:r w:rsidR="00287763">
          <w:rPr>
            <w:noProof/>
            <w:webHidden/>
          </w:rPr>
          <w:fldChar w:fldCharType="end"/>
        </w:r>
      </w:hyperlink>
    </w:p>
    <w:p w14:paraId="74415DFC" w14:textId="68DB9ACF" w:rsidR="00287763" w:rsidRDefault="00A71A57">
      <w:pPr>
        <w:pStyle w:val="Spistreci1"/>
        <w:tabs>
          <w:tab w:val="left" w:pos="660"/>
          <w:tab w:val="right" w:leader="dot" w:pos="8949"/>
        </w:tabs>
        <w:rPr>
          <w:rFonts w:eastAsiaTheme="minorEastAsia" w:cstheme="minorBidi"/>
          <w:b w:val="0"/>
          <w:bCs w:val="0"/>
          <w:noProof/>
          <w:sz w:val="22"/>
          <w:szCs w:val="22"/>
          <w:lang w:eastAsia="pl-PL"/>
        </w:rPr>
      </w:pPr>
      <w:hyperlink w:anchor="_Toc69029872" w:history="1">
        <w:r w:rsidR="00287763" w:rsidRPr="00807A95">
          <w:rPr>
            <w:rStyle w:val="Hipercze"/>
            <w:rFonts w:cstheme="minorHAnsi"/>
            <w:noProof/>
          </w:rPr>
          <w:t>10.</w:t>
        </w:r>
        <w:r w:rsidR="00287763">
          <w:rPr>
            <w:rFonts w:eastAsiaTheme="minorEastAsia" w:cstheme="minorBidi"/>
            <w:b w:val="0"/>
            <w:bCs w:val="0"/>
            <w:noProof/>
            <w:sz w:val="22"/>
            <w:szCs w:val="22"/>
            <w:lang w:eastAsia="pl-PL"/>
          </w:rPr>
          <w:tab/>
        </w:r>
        <w:r w:rsidR="00287763" w:rsidRPr="00807A95">
          <w:rPr>
            <w:rStyle w:val="Hipercze"/>
            <w:rFonts w:cstheme="minorHAnsi"/>
            <w:noProof/>
          </w:rPr>
          <w:t>MIEJSCE ORAZ TERMIN SKŁADANIA  OFERT</w:t>
        </w:r>
        <w:r w:rsidR="00287763">
          <w:rPr>
            <w:noProof/>
            <w:webHidden/>
          </w:rPr>
          <w:tab/>
        </w:r>
        <w:r w:rsidR="00287763">
          <w:rPr>
            <w:noProof/>
            <w:webHidden/>
          </w:rPr>
          <w:fldChar w:fldCharType="begin"/>
        </w:r>
        <w:r w:rsidR="00287763">
          <w:rPr>
            <w:noProof/>
            <w:webHidden/>
          </w:rPr>
          <w:instrText xml:space="preserve"> PAGEREF _Toc69029872 \h </w:instrText>
        </w:r>
        <w:r w:rsidR="00287763">
          <w:rPr>
            <w:noProof/>
            <w:webHidden/>
          </w:rPr>
        </w:r>
        <w:r w:rsidR="00287763">
          <w:rPr>
            <w:noProof/>
            <w:webHidden/>
          </w:rPr>
          <w:fldChar w:fldCharType="separate"/>
        </w:r>
        <w:r w:rsidR="00907498">
          <w:rPr>
            <w:noProof/>
            <w:webHidden/>
          </w:rPr>
          <w:t>9</w:t>
        </w:r>
        <w:r w:rsidR="00287763">
          <w:rPr>
            <w:noProof/>
            <w:webHidden/>
          </w:rPr>
          <w:fldChar w:fldCharType="end"/>
        </w:r>
      </w:hyperlink>
    </w:p>
    <w:p w14:paraId="0ABF7FCA" w14:textId="0469DC7C" w:rsidR="00287763" w:rsidRDefault="00A71A57">
      <w:pPr>
        <w:pStyle w:val="Spistreci1"/>
        <w:tabs>
          <w:tab w:val="left" w:pos="660"/>
          <w:tab w:val="right" w:leader="dot" w:pos="8949"/>
        </w:tabs>
        <w:rPr>
          <w:rFonts w:eastAsiaTheme="minorEastAsia" w:cstheme="minorBidi"/>
          <w:b w:val="0"/>
          <w:bCs w:val="0"/>
          <w:noProof/>
          <w:sz w:val="22"/>
          <w:szCs w:val="22"/>
          <w:lang w:eastAsia="pl-PL"/>
        </w:rPr>
      </w:pPr>
      <w:hyperlink w:anchor="_Toc69029873" w:history="1">
        <w:r w:rsidR="00287763" w:rsidRPr="00807A95">
          <w:rPr>
            <w:rStyle w:val="Hipercze"/>
            <w:rFonts w:cstheme="minorHAnsi"/>
            <w:noProof/>
          </w:rPr>
          <w:t>11.</w:t>
        </w:r>
        <w:r w:rsidR="00287763">
          <w:rPr>
            <w:rFonts w:eastAsiaTheme="minorEastAsia" w:cstheme="minorBidi"/>
            <w:b w:val="0"/>
            <w:bCs w:val="0"/>
            <w:noProof/>
            <w:sz w:val="22"/>
            <w:szCs w:val="22"/>
            <w:lang w:eastAsia="pl-PL"/>
          </w:rPr>
          <w:tab/>
        </w:r>
        <w:r w:rsidR="00287763" w:rsidRPr="00807A95">
          <w:rPr>
            <w:rStyle w:val="Hipercze"/>
            <w:rFonts w:cstheme="minorHAnsi"/>
            <w:noProof/>
          </w:rPr>
          <w:t>TERMIN ZWIĄZANIA OFERTĄ</w:t>
        </w:r>
        <w:r w:rsidR="00287763">
          <w:rPr>
            <w:noProof/>
            <w:webHidden/>
          </w:rPr>
          <w:tab/>
        </w:r>
        <w:r w:rsidR="00287763">
          <w:rPr>
            <w:noProof/>
            <w:webHidden/>
          </w:rPr>
          <w:fldChar w:fldCharType="begin"/>
        </w:r>
        <w:r w:rsidR="00287763">
          <w:rPr>
            <w:noProof/>
            <w:webHidden/>
          </w:rPr>
          <w:instrText xml:space="preserve"> PAGEREF _Toc69029873 \h </w:instrText>
        </w:r>
        <w:r w:rsidR="00287763">
          <w:rPr>
            <w:noProof/>
            <w:webHidden/>
          </w:rPr>
        </w:r>
        <w:r w:rsidR="00287763">
          <w:rPr>
            <w:noProof/>
            <w:webHidden/>
          </w:rPr>
          <w:fldChar w:fldCharType="separate"/>
        </w:r>
        <w:r w:rsidR="00907498">
          <w:rPr>
            <w:noProof/>
            <w:webHidden/>
          </w:rPr>
          <w:t>10</w:t>
        </w:r>
        <w:r w:rsidR="00287763">
          <w:rPr>
            <w:noProof/>
            <w:webHidden/>
          </w:rPr>
          <w:fldChar w:fldCharType="end"/>
        </w:r>
      </w:hyperlink>
    </w:p>
    <w:p w14:paraId="6F9629F1" w14:textId="5270D2DF" w:rsidR="00287763" w:rsidRDefault="00A71A57">
      <w:pPr>
        <w:pStyle w:val="Spistreci1"/>
        <w:tabs>
          <w:tab w:val="left" w:pos="660"/>
          <w:tab w:val="right" w:leader="dot" w:pos="8949"/>
        </w:tabs>
        <w:rPr>
          <w:rFonts w:eastAsiaTheme="minorEastAsia" w:cstheme="minorBidi"/>
          <w:b w:val="0"/>
          <w:bCs w:val="0"/>
          <w:noProof/>
          <w:sz w:val="22"/>
          <w:szCs w:val="22"/>
          <w:lang w:eastAsia="pl-PL"/>
        </w:rPr>
      </w:pPr>
      <w:hyperlink w:anchor="_Toc69029874" w:history="1">
        <w:r w:rsidR="00287763" w:rsidRPr="00807A95">
          <w:rPr>
            <w:rStyle w:val="Hipercze"/>
            <w:rFonts w:cstheme="minorHAnsi"/>
            <w:noProof/>
          </w:rPr>
          <w:t>12.</w:t>
        </w:r>
        <w:r w:rsidR="00287763">
          <w:rPr>
            <w:rFonts w:eastAsiaTheme="minorEastAsia" w:cstheme="minorBidi"/>
            <w:b w:val="0"/>
            <w:bCs w:val="0"/>
            <w:noProof/>
            <w:sz w:val="22"/>
            <w:szCs w:val="22"/>
            <w:lang w:eastAsia="pl-PL"/>
          </w:rPr>
          <w:tab/>
        </w:r>
        <w:r w:rsidR="00287763" w:rsidRPr="00807A95">
          <w:rPr>
            <w:rStyle w:val="Hipercze"/>
            <w:rFonts w:cstheme="minorHAnsi"/>
            <w:noProof/>
          </w:rPr>
          <w:t>INFORMACJE DOTYCZĄCE OCENY OFERT</w:t>
        </w:r>
        <w:r w:rsidR="00287763">
          <w:rPr>
            <w:noProof/>
            <w:webHidden/>
          </w:rPr>
          <w:tab/>
        </w:r>
        <w:r w:rsidR="00287763">
          <w:rPr>
            <w:noProof/>
            <w:webHidden/>
          </w:rPr>
          <w:fldChar w:fldCharType="begin"/>
        </w:r>
        <w:r w:rsidR="00287763">
          <w:rPr>
            <w:noProof/>
            <w:webHidden/>
          </w:rPr>
          <w:instrText xml:space="preserve"> PAGEREF _Toc69029874 \h </w:instrText>
        </w:r>
        <w:r w:rsidR="00287763">
          <w:rPr>
            <w:noProof/>
            <w:webHidden/>
          </w:rPr>
        </w:r>
        <w:r w:rsidR="00287763">
          <w:rPr>
            <w:noProof/>
            <w:webHidden/>
          </w:rPr>
          <w:fldChar w:fldCharType="separate"/>
        </w:r>
        <w:r w:rsidR="00907498">
          <w:rPr>
            <w:noProof/>
            <w:webHidden/>
          </w:rPr>
          <w:t>10</w:t>
        </w:r>
        <w:r w:rsidR="00287763">
          <w:rPr>
            <w:noProof/>
            <w:webHidden/>
          </w:rPr>
          <w:fldChar w:fldCharType="end"/>
        </w:r>
      </w:hyperlink>
    </w:p>
    <w:p w14:paraId="6ED40047" w14:textId="4120F856" w:rsidR="00287763" w:rsidRDefault="00A71A57">
      <w:pPr>
        <w:pStyle w:val="Spistreci1"/>
        <w:tabs>
          <w:tab w:val="left" w:pos="660"/>
          <w:tab w:val="right" w:leader="dot" w:pos="8949"/>
        </w:tabs>
        <w:rPr>
          <w:rFonts w:eastAsiaTheme="minorEastAsia" w:cstheme="minorBidi"/>
          <w:b w:val="0"/>
          <w:bCs w:val="0"/>
          <w:noProof/>
          <w:sz w:val="22"/>
          <w:szCs w:val="22"/>
          <w:lang w:eastAsia="pl-PL"/>
        </w:rPr>
      </w:pPr>
      <w:hyperlink w:anchor="_Toc69029875" w:history="1">
        <w:r w:rsidR="00287763" w:rsidRPr="00807A95">
          <w:rPr>
            <w:rStyle w:val="Hipercze"/>
            <w:rFonts w:cstheme="minorHAnsi"/>
            <w:noProof/>
          </w:rPr>
          <w:t>13.</w:t>
        </w:r>
        <w:r w:rsidR="00287763">
          <w:rPr>
            <w:rFonts w:eastAsiaTheme="minorEastAsia" w:cstheme="minorBidi"/>
            <w:b w:val="0"/>
            <w:bCs w:val="0"/>
            <w:noProof/>
            <w:sz w:val="22"/>
            <w:szCs w:val="22"/>
            <w:lang w:eastAsia="pl-PL"/>
          </w:rPr>
          <w:tab/>
        </w:r>
        <w:r w:rsidR="00287763" w:rsidRPr="00807A95">
          <w:rPr>
            <w:rStyle w:val="Hipercze"/>
            <w:rFonts w:cstheme="minorHAnsi"/>
            <w:noProof/>
          </w:rPr>
          <w:t>ZABEZPIECZENIE NALEŻYTEGO WYKONANIA UMOWY</w:t>
        </w:r>
        <w:r w:rsidR="00287763">
          <w:rPr>
            <w:noProof/>
            <w:webHidden/>
          </w:rPr>
          <w:tab/>
        </w:r>
        <w:r w:rsidR="00287763">
          <w:rPr>
            <w:noProof/>
            <w:webHidden/>
          </w:rPr>
          <w:fldChar w:fldCharType="begin"/>
        </w:r>
        <w:r w:rsidR="00287763">
          <w:rPr>
            <w:noProof/>
            <w:webHidden/>
          </w:rPr>
          <w:instrText xml:space="preserve"> PAGEREF _Toc69029875 \h </w:instrText>
        </w:r>
        <w:r w:rsidR="00287763">
          <w:rPr>
            <w:noProof/>
            <w:webHidden/>
          </w:rPr>
        </w:r>
        <w:r w:rsidR="00287763">
          <w:rPr>
            <w:noProof/>
            <w:webHidden/>
          </w:rPr>
          <w:fldChar w:fldCharType="separate"/>
        </w:r>
        <w:r w:rsidR="00907498">
          <w:rPr>
            <w:noProof/>
            <w:webHidden/>
          </w:rPr>
          <w:t>10</w:t>
        </w:r>
        <w:r w:rsidR="00287763">
          <w:rPr>
            <w:noProof/>
            <w:webHidden/>
          </w:rPr>
          <w:fldChar w:fldCharType="end"/>
        </w:r>
      </w:hyperlink>
    </w:p>
    <w:p w14:paraId="561B9C34" w14:textId="092ECFCB" w:rsidR="00287763" w:rsidRDefault="00A71A57">
      <w:pPr>
        <w:pStyle w:val="Spistreci1"/>
        <w:tabs>
          <w:tab w:val="left" w:pos="660"/>
          <w:tab w:val="right" w:leader="dot" w:pos="8949"/>
        </w:tabs>
        <w:rPr>
          <w:rFonts w:eastAsiaTheme="minorEastAsia" w:cstheme="minorBidi"/>
          <w:b w:val="0"/>
          <w:bCs w:val="0"/>
          <w:noProof/>
          <w:sz w:val="22"/>
          <w:szCs w:val="22"/>
          <w:lang w:eastAsia="pl-PL"/>
        </w:rPr>
      </w:pPr>
      <w:hyperlink w:anchor="_Toc69029876" w:history="1">
        <w:r w:rsidR="00287763" w:rsidRPr="00807A95">
          <w:rPr>
            <w:rStyle w:val="Hipercze"/>
            <w:rFonts w:cstheme="minorHAnsi"/>
            <w:noProof/>
          </w:rPr>
          <w:t>14.</w:t>
        </w:r>
        <w:r w:rsidR="00287763">
          <w:rPr>
            <w:rFonts w:eastAsiaTheme="minorEastAsia" w:cstheme="minorBidi"/>
            <w:b w:val="0"/>
            <w:bCs w:val="0"/>
            <w:noProof/>
            <w:sz w:val="22"/>
            <w:szCs w:val="22"/>
            <w:lang w:eastAsia="pl-PL"/>
          </w:rPr>
          <w:tab/>
        </w:r>
        <w:r w:rsidR="00287763" w:rsidRPr="00807A95">
          <w:rPr>
            <w:rStyle w:val="Hipercze"/>
            <w:rFonts w:cstheme="minorHAnsi"/>
            <w:noProof/>
          </w:rPr>
          <w:t>INFORMACJE DOTYCZĄCE ZAWARCIA UMOWY</w:t>
        </w:r>
        <w:r w:rsidR="00287763">
          <w:rPr>
            <w:noProof/>
            <w:webHidden/>
          </w:rPr>
          <w:tab/>
        </w:r>
        <w:r w:rsidR="00287763">
          <w:rPr>
            <w:noProof/>
            <w:webHidden/>
          </w:rPr>
          <w:fldChar w:fldCharType="begin"/>
        </w:r>
        <w:r w:rsidR="00287763">
          <w:rPr>
            <w:noProof/>
            <w:webHidden/>
          </w:rPr>
          <w:instrText xml:space="preserve"> PAGEREF _Toc69029876 \h </w:instrText>
        </w:r>
        <w:r w:rsidR="00287763">
          <w:rPr>
            <w:noProof/>
            <w:webHidden/>
          </w:rPr>
        </w:r>
        <w:r w:rsidR="00287763">
          <w:rPr>
            <w:noProof/>
            <w:webHidden/>
          </w:rPr>
          <w:fldChar w:fldCharType="separate"/>
        </w:r>
        <w:r w:rsidR="00907498">
          <w:rPr>
            <w:noProof/>
            <w:webHidden/>
          </w:rPr>
          <w:t>10</w:t>
        </w:r>
        <w:r w:rsidR="00287763">
          <w:rPr>
            <w:noProof/>
            <w:webHidden/>
          </w:rPr>
          <w:fldChar w:fldCharType="end"/>
        </w:r>
      </w:hyperlink>
    </w:p>
    <w:p w14:paraId="7C444CD4" w14:textId="2A2DB1C6" w:rsidR="00287763" w:rsidRDefault="00A71A57">
      <w:pPr>
        <w:pStyle w:val="Spistreci1"/>
        <w:tabs>
          <w:tab w:val="left" w:pos="660"/>
          <w:tab w:val="right" w:leader="dot" w:pos="8949"/>
        </w:tabs>
        <w:rPr>
          <w:rFonts w:eastAsiaTheme="minorEastAsia" w:cstheme="minorBidi"/>
          <w:b w:val="0"/>
          <w:bCs w:val="0"/>
          <w:noProof/>
          <w:sz w:val="22"/>
          <w:szCs w:val="22"/>
          <w:lang w:eastAsia="pl-PL"/>
        </w:rPr>
      </w:pPr>
      <w:hyperlink w:anchor="_Toc69029877" w:history="1">
        <w:r w:rsidR="00287763" w:rsidRPr="00807A95">
          <w:rPr>
            <w:rStyle w:val="Hipercze"/>
            <w:rFonts w:cstheme="minorHAnsi"/>
            <w:noProof/>
          </w:rPr>
          <w:t>15.</w:t>
        </w:r>
        <w:r w:rsidR="00287763">
          <w:rPr>
            <w:rFonts w:eastAsiaTheme="minorEastAsia" w:cstheme="minorBidi"/>
            <w:b w:val="0"/>
            <w:bCs w:val="0"/>
            <w:noProof/>
            <w:sz w:val="22"/>
            <w:szCs w:val="22"/>
            <w:lang w:eastAsia="pl-PL"/>
          </w:rPr>
          <w:tab/>
        </w:r>
        <w:r w:rsidR="00287763" w:rsidRPr="00807A95">
          <w:rPr>
            <w:rStyle w:val="Hipercze"/>
            <w:rFonts w:cstheme="minorHAnsi"/>
            <w:noProof/>
          </w:rPr>
          <w:t>DODATKOWE INFORMACJE</w:t>
        </w:r>
        <w:r w:rsidR="00287763">
          <w:rPr>
            <w:noProof/>
            <w:webHidden/>
          </w:rPr>
          <w:tab/>
        </w:r>
        <w:r w:rsidR="00287763">
          <w:rPr>
            <w:noProof/>
            <w:webHidden/>
          </w:rPr>
          <w:fldChar w:fldCharType="begin"/>
        </w:r>
        <w:r w:rsidR="00287763">
          <w:rPr>
            <w:noProof/>
            <w:webHidden/>
          </w:rPr>
          <w:instrText xml:space="preserve"> PAGEREF _Toc69029877 \h </w:instrText>
        </w:r>
        <w:r w:rsidR="00287763">
          <w:rPr>
            <w:noProof/>
            <w:webHidden/>
          </w:rPr>
        </w:r>
        <w:r w:rsidR="00287763">
          <w:rPr>
            <w:noProof/>
            <w:webHidden/>
          </w:rPr>
          <w:fldChar w:fldCharType="separate"/>
        </w:r>
        <w:r w:rsidR="00907498">
          <w:rPr>
            <w:noProof/>
            <w:webHidden/>
          </w:rPr>
          <w:t>11</w:t>
        </w:r>
        <w:r w:rsidR="00287763">
          <w:rPr>
            <w:noProof/>
            <w:webHidden/>
          </w:rPr>
          <w:fldChar w:fldCharType="end"/>
        </w:r>
      </w:hyperlink>
    </w:p>
    <w:p w14:paraId="63446E54" w14:textId="42111B32" w:rsidR="00287763" w:rsidRDefault="00A71A57">
      <w:pPr>
        <w:pStyle w:val="Spistreci1"/>
        <w:tabs>
          <w:tab w:val="left" w:pos="660"/>
          <w:tab w:val="right" w:leader="dot" w:pos="8949"/>
        </w:tabs>
        <w:rPr>
          <w:noProof/>
        </w:rPr>
      </w:pPr>
      <w:hyperlink w:anchor="_Toc69029878" w:history="1">
        <w:r w:rsidR="00287763" w:rsidRPr="00807A95">
          <w:rPr>
            <w:rStyle w:val="Hipercze"/>
            <w:noProof/>
          </w:rPr>
          <w:t>16.</w:t>
        </w:r>
        <w:r w:rsidR="00287763">
          <w:rPr>
            <w:rFonts w:eastAsiaTheme="minorEastAsia" w:cstheme="minorBidi"/>
            <w:b w:val="0"/>
            <w:bCs w:val="0"/>
            <w:noProof/>
            <w:sz w:val="22"/>
            <w:szCs w:val="22"/>
            <w:lang w:eastAsia="pl-PL"/>
          </w:rPr>
          <w:tab/>
        </w:r>
        <w:r w:rsidR="00287763" w:rsidRPr="00807A95">
          <w:rPr>
            <w:rStyle w:val="Hipercze"/>
            <w:rFonts w:cstheme="minorHAnsi"/>
            <w:noProof/>
          </w:rPr>
          <w:t>AUKCJA ELEKTRONICZNA / NEGOCJACJE HANDLOWE</w:t>
        </w:r>
        <w:r w:rsidR="00287763">
          <w:rPr>
            <w:noProof/>
            <w:webHidden/>
          </w:rPr>
          <w:tab/>
        </w:r>
        <w:r w:rsidR="00287763">
          <w:rPr>
            <w:noProof/>
            <w:webHidden/>
          </w:rPr>
          <w:fldChar w:fldCharType="begin"/>
        </w:r>
        <w:r w:rsidR="00287763">
          <w:rPr>
            <w:noProof/>
            <w:webHidden/>
          </w:rPr>
          <w:instrText xml:space="preserve"> PAGEREF _Toc69029878 \h </w:instrText>
        </w:r>
        <w:r w:rsidR="00287763">
          <w:rPr>
            <w:noProof/>
            <w:webHidden/>
          </w:rPr>
        </w:r>
        <w:r w:rsidR="00287763">
          <w:rPr>
            <w:noProof/>
            <w:webHidden/>
          </w:rPr>
          <w:fldChar w:fldCharType="separate"/>
        </w:r>
        <w:r w:rsidR="00907498">
          <w:rPr>
            <w:noProof/>
            <w:webHidden/>
          </w:rPr>
          <w:t>11</w:t>
        </w:r>
        <w:r w:rsidR="00287763">
          <w:rPr>
            <w:noProof/>
            <w:webHidden/>
          </w:rPr>
          <w:fldChar w:fldCharType="end"/>
        </w:r>
      </w:hyperlink>
    </w:p>
    <w:p w14:paraId="39F49F44" w14:textId="29A56E29" w:rsidR="00B6494E" w:rsidRPr="00B6494E" w:rsidRDefault="00B6494E" w:rsidP="00B6494E">
      <w:pPr>
        <w:rPr>
          <w:rFonts w:asciiTheme="minorHAnsi" w:eastAsiaTheme="minorEastAsia" w:hAnsiTheme="minorHAnsi" w:cstheme="minorHAnsi"/>
          <w:b/>
          <w:noProof/>
          <w:sz w:val="20"/>
        </w:rPr>
      </w:pPr>
      <w:r w:rsidRPr="00B6494E">
        <w:rPr>
          <w:rFonts w:asciiTheme="minorHAnsi" w:eastAsiaTheme="minorEastAsia" w:hAnsiTheme="minorHAnsi" w:cstheme="minorHAnsi"/>
          <w:b/>
          <w:noProof/>
          <w:sz w:val="20"/>
        </w:rPr>
        <w:t xml:space="preserve">17. </w:t>
      </w:r>
      <w:r>
        <w:rPr>
          <w:rFonts w:asciiTheme="minorHAnsi" w:eastAsiaTheme="minorEastAsia" w:hAnsiTheme="minorHAnsi" w:cstheme="minorHAnsi"/>
          <w:b/>
          <w:noProof/>
          <w:sz w:val="20"/>
        </w:rPr>
        <w:t xml:space="preserve">        </w:t>
      </w:r>
      <w:r w:rsidRPr="00B6494E">
        <w:rPr>
          <w:rFonts w:asciiTheme="minorHAnsi" w:eastAsiaTheme="minorEastAsia" w:hAnsiTheme="minorHAnsi" w:cstheme="minorHAnsi"/>
          <w:b/>
          <w:noProof/>
          <w:sz w:val="20"/>
        </w:rPr>
        <w:t>SYSTEM ZAKUPOWY</w:t>
      </w:r>
      <w:r>
        <w:rPr>
          <w:rFonts w:asciiTheme="minorHAnsi" w:eastAsiaTheme="minorEastAsia" w:hAnsiTheme="minorHAnsi" w:cstheme="minorHAnsi"/>
          <w:b/>
          <w:noProof/>
          <w:sz w:val="20"/>
        </w:rPr>
        <w:t xml:space="preserve"> ……………………………………………………………………………………………………………………..</w:t>
      </w:r>
      <w:r w:rsidR="005506EE">
        <w:rPr>
          <w:rFonts w:asciiTheme="minorHAnsi" w:eastAsiaTheme="minorEastAsia" w:hAnsiTheme="minorHAnsi" w:cstheme="minorHAnsi"/>
          <w:b/>
          <w:noProof/>
          <w:sz w:val="20"/>
        </w:rPr>
        <w:t xml:space="preserve"> 12</w:t>
      </w:r>
    </w:p>
    <w:p w14:paraId="53497C88" w14:textId="497A47E5" w:rsidR="00287763" w:rsidRDefault="00A71A57">
      <w:pPr>
        <w:pStyle w:val="Spistreci1"/>
        <w:tabs>
          <w:tab w:val="left" w:pos="660"/>
          <w:tab w:val="right" w:leader="dot" w:pos="8949"/>
        </w:tabs>
        <w:rPr>
          <w:rFonts w:eastAsiaTheme="minorEastAsia" w:cstheme="minorBidi"/>
          <w:b w:val="0"/>
          <w:bCs w:val="0"/>
          <w:noProof/>
          <w:sz w:val="22"/>
          <w:szCs w:val="22"/>
          <w:lang w:eastAsia="pl-PL"/>
        </w:rPr>
      </w:pPr>
      <w:hyperlink w:anchor="_Toc69029879" w:history="1">
        <w:r w:rsidR="00287763" w:rsidRPr="00807A95">
          <w:rPr>
            <w:rStyle w:val="Hipercze"/>
            <w:noProof/>
          </w:rPr>
          <w:t>18.</w:t>
        </w:r>
        <w:r w:rsidR="00287763">
          <w:rPr>
            <w:rFonts w:eastAsiaTheme="minorEastAsia" w:cstheme="minorBidi"/>
            <w:b w:val="0"/>
            <w:bCs w:val="0"/>
            <w:noProof/>
            <w:sz w:val="22"/>
            <w:szCs w:val="22"/>
            <w:lang w:eastAsia="pl-PL"/>
          </w:rPr>
          <w:tab/>
        </w:r>
        <w:r w:rsidR="00287763" w:rsidRPr="00807A95">
          <w:rPr>
            <w:rStyle w:val="Hipercze"/>
            <w:rFonts w:cstheme="minorHAnsi"/>
            <w:noProof/>
          </w:rPr>
          <w:t>ZAŁĄCZNIKI</w:t>
        </w:r>
        <w:r w:rsidR="00287763">
          <w:rPr>
            <w:noProof/>
            <w:webHidden/>
          </w:rPr>
          <w:tab/>
        </w:r>
        <w:r w:rsidR="00287763">
          <w:rPr>
            <w:noProof/>
            <w:webHidden/>
          </w:rPr>
          <w:fldChar w:fldCharType="begin"/>
        </w:r>
        <w:r w:rsidR="00287763">
          <w:rPr>
            <w:noProof/>
            <w:webHidden/>
          </w:rPr>
          <w:instrText xml:space="preserve"> PAGEREF _Toc69029879 \h </w:instrText>
        </w:r>
        <w:r w:rsidR="00287763">
          <w:rPr>
            <w:noProof/>
            <w:webHidden/>
          </w:rPr>
        </w:r>
        <w:r w:rsidR="00287763">
          <w:rPr>
            <w:noProof/>
            <w:webHidden/>
          </w:rPr>
          <w:fldChar w:fldCharType="separate"/>
        </w:r>
        <w:r w:rsidR="00907498">
          <w:rPr>
            <w:noProof/>
            <w:webHidden/>
          </w:rPr>
          <w:t>13</w:t>
        </w:r>
        <w:r w:rsidR="00287763">
          <w:rPr>
            <w:noProof/>
            <w:webHidden/>
          </w:rPr>
          <w:fldChar w:fldCharType="end"/>
        </w:r>
      </w:hyperlink>
    </w:p>
    <w:p w14:paraId="6698C0FE" w14:textId="408C80C5" w:rsidR="005D5AF5" w:rsidRPr="004B4556" w:rsidRDefault="005D5AF5" w:rsidP="005F02BB">
      <w:pPr>
        <w:spacing w:before="120" w:line="24" w:lineRule="atLeast"/>
        <w:rPr>
          <w:rFonts w:asciiTheme="minorHAnsi" w:hAnsiTheme="minorHAnsi" w:cstheme="minorHAnsi"/>
          <w:b/>
          <w:sz w:val="20"/>
        </w:rPr>
      </w:pPr>
      <w:r w:rsidRPr="004B4556">
        <w:rPr>
          <w:rFonts w:asciiTheme="minorHAnsi" w:hAnsiTheme="minorHAnsi" w:cstheme="minorHAnsi"/>
          <w:b/>
          <w:sz w:val="20"/>
        </w:rPr>
        <w:fldChar w:fldCharType="end"/>
      </w:r>
    </w:p>
    <w:p w14:paraId="0E9C2957" w14:textId="77777777" w:rsidR="005D5AF5" w:rsidRPr="004B4556" w:rsidRDefault="005D5AF5" w:rsidP="005F02BB">
      <w:pPr>
        <w:spacing w:after="200" w:line="276" w:lineRule="auto"/>
        <w:rPr>
          <w:rFonts w:asciiTheme="minorHAnsi" w:eastAsiaTheme="majorEastAsia" w:hAnsiTheme="minorHAnsi" w:cstheme="minorHAnsi"/>
          <w:b/>
          <w:bCs/>
          <w:color w:val="365F91" w:themeColor="accent1" w:themeShade="BF"/>
          <w:sz w:val="20"/>
        </w:rPr>
      </w:pPr>
      <w:bookmarkStart w:id="0" w:name="_Toc354752340"/>
      <w:bookmarkStart w:id="1" w:name="_Toc516738771"/>
      <w:r w:rsidRPr="004B4556">
        <w:rPr>
          <w:rFonts w:asciiTheme="minorHAnsi" w:hAnsiTheme="minorHAnsi" w:cstheme="minorHAnsi"/>
          <w:sz w:val="20"/>
        </w:rPr>
        <w:br w:type="page"/>
      </w:r>
    </w:p>
    <w:p w14:paraId="3052253B" w14:textId="13B7D612" w:rsidR="000B3117" w:rsidRPr="004B4556" w:rsidRDefault="000B3117" w:rsidP="002907F0">
      <w:pPr>
        <w:pStyle w:val="Nagwek1"/>
        <w:numPr>
          <w:ilvl w:val="0"/>
          <w:numId w:val="1"/>
        </w:numPr>
        <w:rPr>
          <w:rFonts w:cstheme="minorHAnsi"/>
          <w:sz w:val="20"/>
          <w:szCs w:val="20"/>
        </w:rPr>
      </w:pPr>
      <w:bookmarkStart w:id="2" w:name="_Toc69029863"/>
      <w:r w:rsidRPr="004B4556">
        <w:rPr>
          <w:rFonts w:cstheme="minorHAnsi"/>
          <w:sz w:val="20"/>
          <w:szCs w:val="20"/>
        </w:rPr>
        <w:lastRenderedPageBreak/>
        <w:t>INFORMACJE WSTĘPNE</w:t>
      </w:r>
      <w:bookmarkEnd w:id="0"/>
      <w:bookmarkEnd w:id="1"/>
      <w:bookmarkEnd w:id="2"/>
    </w:p>
    <w:p w14:paraId="3052253C" w14:textId="77777777" w:rsidR="00FB1946" w:rsidRPr="004B4556" w:rsidRDefault="000B3117" w:rsidP="002907F0">
      <w:pPr>
        <w:pStyle w:val="Akapitzlist"/>
        <w:numPr>
          <w:ilvl w:val="1"/>
          <w:numId w:val="1"/>
        </w:numPr>
        <w:spacing w:before="120" w:after="140" w:line="24" w:lineRule="atLeast"/>
        <w:ind w:left="709" w:hanging="709"/>
        <w:contextualSpacing w:val="0"/>
        <w:jc w:val="left"/>
        <w:outlineLvl w:val="0"/>
        <w:rPr>
          <w:rFonts w:asciiTheme="minorHAnsi" w:hAnsiTheme="minorHAnsi" w:cstheme="minorHAnsi"/>
          <w:i/>
          <w:kern w:val="20"/>
          <w:sz w:val="20"/>
        </w:rPr>
      </w:pPr>
      <w:bookmarkStart w:id="3" w:name="_Toc354752341"/>
      <w:bookmarkStart w:id="4" w:name="_Toc516566300"/>
      <w:bookmarkStart w:id="5" w:name="_Toc516581568"/>
      <w:bookmarkStart w:id="6" w:name="_Toc516734742"/>
      <w:bookmarkStart w:id="7" w:name="_Toc516738772"/>
      <w:r w:rsidRPr="004B4556">
        <w:rPr>
          <w:rFonts w:asciiTheme="minorHAnsi" w:hAnsiTheme="minorHAnsi" w:cstheme="minorHAnsi"/>
          <w:b/>
          <w:sz w:val="20"/>
        </w:rPr>
        <w:t>Zamawiający</w:t>
      </w:r>
      <w:bookmarkEnd w:id="3"/>
      <w:bookmarkEnd w:id="4"/>
      <w:bookmarkEnd w:id="5"/>
      <w:bookmarkEnd w:id="6"/>
      <w:bookmarkEnd w:id="7"/>
      <w:r w:rsidR="00D936DC" w:rsidRPr="004B4556">
        <w:rPr>
          <w:rFonts w:asciiTheme="minorHAnsi" w:hAnsiTheme="minorHAnsi" w:cstheme="minorHAnsi"/>
          <w:b/>
          <w:sz w:val="20"/>
        </w:rPr>
        <w:t xml:space="preserve"> </w:t>
      </w:r>
    </w:p>
    <w:p w14:paraId="1DA2691D" w14:textId="699196CD" w:rsidR="00B510BE" w:rsidRPr="004B4556" w:rsidRDefault="00FB1946" w:rsidP="00A24A10">
      <w:pPr>
        <w:autoSpaceDE w:val="0"/>
        <w:autoSpaceDN w:val="0"/>
        <w:adjustRightInd w:val="0"/>
        <w:spacing w:before="120" w:line="24" w:lineRule="atLeast"/>
        <w:ind w:left="709"/>
        <w:rPr>
          <w:rFonts w:asciiTheme="minorHAnsi" w:hAnsiTheme="minorHAnsi" w:cstheme="minorHAnsi"/>
          <w:color w:val="000000"/>
          <w:sz w:val="20"/>
          <w:lang w:eastAsia="pl-PL"/>
        </w:rPr>
      </w:pPr>
      <w:r w:rsidRPr="004B4556">
        <w:rPr>
          <w:rFonts w:asciiTheme="minorHAnsi" w:hAnsiTheme="minorHAnsi" w:cstheme="minorHAnsi"/>
          <w:b/>
          <w:bCs/>
          <w:color w:val="000000"/>
          <w:sz w:val="20"/>
          <w:lang w:eastAsia="pl-PL"/>
        </w:rPr>
        <w:t xml:space="preserve">PGE </w:t>
      </w:r>
      <w:r w:rsidR="00522178" w:rsidRPr="004B4556">
        <w:rPr>
          <w:rFonts w:asciiTheme="minorHAnsi" w:hAnsiTheme="minorHAnsi" w:cstheme="minorHAnsi"/>
          <w:b/>
          <w:bCs/>
          <w:color w:val="000000"/>
          <w:sz w:val="20"/>
          <w:lang w:eastAsia="pl-PL"/>
        </w:rPr>
        <w:t>Dystrybucja</w:t>
      </w:r>
      <w:r w:rsidRPr="004B4556">
        <w:rPr>
          <w:rFonts w:asciiTheme="minorHAnsi" w:hAnsiTheme="minorHAnsi" w:cstheme="minorHAnsi"/>
          <w:b/>
          <w:bCs/>
          <w:color w:val="000000"/>
          <w:sz w:val="20"/>
          <w:lang w:eastAsia="pl-PL"/>
        </w:rPr>
        <w:t xml:space="preserve"> S.A. </w:t>
      </w:r>
      <w:r w:rsidRPr="004B4556">
        <w:rPr>
          <w:rFonts w:asciiTheme="minorHAnsi" w:hAnsiTheme="minorHAnsi" w:cstheme="minorHAnsi"/>
          <w:sz w:val="20"/>
          <w:lang w:eastAsia="pl-PL"/>
        </w:rPr>
        <w:t xml:space="preserve">z siedzibą w </w:t>
      </w:r>
      <w:r w:rsidR="00522178" w:rsidRPr="004B4556">
        <w:rPr>
          <w:rFonts w:asciiTheme="minorHAnsi" w:hAnsiTheme="minorHAnsi" w:cstheme="minorHAnsi"/>
          <w:sz w:val="20"/>
          <w:lang w:eastAsia="pl-PL"/>
        </w:rPr>
        <w:t>Lublinie</w:t>
      </w:r>
      <w:r w:rsidRPr="004B4556">
        <w:rPr>
          <w:rFonts w:asciiTheme="minorHAnsi" w:hAnsiTheme="minorHAnsi" w:cstheme="minorHAnsi"/>
          <w:sz w:val="20"/>
          <w:lang w:eastAsia="pl-PL"/>
        </w:rPr>
        <w:t xml:space="preserve">, ul. </w:t>
      </w:r>
      <w:r w:rsidR="00522178" w:rsidRPr="004B4556">
        <w:rPr>
          <w:rFonts w:asciiTheme="minorHAnsi" w:hAnsiTheme="minorHAnsi" w:cstheme="minorHAnsi"/>
          <w:sz w:val="20"/>
          <w:lang w:eastAsia="pl-PL"/>
        </w:rPr>
        <w:t>Garbarska 21a</w:t>
      </w:r>
      <w:r w:rsidRPr="004B4556">
        <w:rPr>
          <w:rFonts w:asciiTheme="minorHAnsi" w:hAnsiTheme="minorHAnsi" w:cstheme="minorHAnsi"/>
          <w:sz w:val="20"/>
          <w:lang w:eastAsia="pl-PL"/>
        </w:rPr>
        <w:t>,</w:t>
      </w:r>
      <w:r w:rsidR="00522178" w:rsidRPr="004B4556">
        <w:rPr>
          <w:rFonts w:asciiTheme="minorHAnsi" w:hAnsiTheme="minorHAnsi" w:cstheme="minorHAnsi"/>
          <w:sz w:val="20"/>
          <w:lang w:eastAsia="pl-PL"/>
        </w:rPr>
        <w:t xml:space="preserve"> 20-340 Lublin</w:t>
      </w:r>
      <w:r w:rsidRPr="004B4556">
        <w:rPr>
          <w:rFonts w:asciiTheme="minorHAnsi" w:hAnsiTheme="minorHAnsi" w:cstheme="minorHAnsi"/>
          <w:sz w:val="20"/>
          <w:lang w:eastAsia="pl-PL"/>
        </w:rPr>
        <w:t xml:space="preserve">, wpisana do rejestru przedsiębiorców Krajowego Rejestru Sądowego, prowadzonego przez Sąd Rejonowy </w:t>
      </w:r>
      <w:r w:rsidR="00707281" w:rsidRPr="004B4556">
        <w:rPr>
          <w:rFonts w:asciiTheme="minorHAnsi" w:hAnsiTheme="minorHAnsi" w:cstheme="minorHAnsi"/>
          <w:sz w:val="20"/>
          <w:lang w:eastAsia="pl-PL"/>
        </w:rPr>
        <w:t xml:space="preserve">Lublin-Wschód w Lublinie z siedzibą w Świdniku, VI Wydział Gospodarczy </w:t>
      </w:r>
      <w:r w:rsidR="00A33FF3" w:rsidRPr="004B4556">
        <w:rPr>
          <w:rFonts w:asciiTheme="minorHAnsi" w:hAnsiTheme="minorHAnsi" w:cstheme="minorHAnsi"/>
          <w:sz w:val="20"/>
          <w:lang w:eastAsia="pl-PL"/>
        </w:rPr>
        <w:t xml:space="preserve">Krajowego Rejestru Sądowego, </w:t>
      </w:r>
      <w:r w:rsidR="00707281" w:rsidRPr="004B4556">
        <w:rPr>
          <w:rFonts w:asciiTheme="minorHAnsi" w:hAnsiTheme="minorHAnsi" w:cstheme="minorHAnsi"/>
          <w:sz w:val="20"/>
          <w:lang w:eastAsia="pl-PL"/>
        </w:rPr>
        <w:t>pod numerem KRS: 0000343124</w:t>
      </w:r>
      <w:r w:rsidRPr="004B4556">
        <w:rPr>
          <w:rFonts w:asciiTheme="minorHAnsi" w:hAnsiTheme="minorHAnsi" w:cstheme="minorHAnsi"/>
          <w:sz w:val="20"/>
          <w:lang w:eastAsia="pl-PL"/>
        </w:rPr>
        <w:t>, NIP</w:t>
      </w:r>
      <w:r w:rsidR="00B510BE" w:rsidRPr="004B4556">
        <w:rPr>
          <w:rFonts w:asciiTheme="minorHAnsi" w:hAnsiTheme="minorHAnsi" w:cstheme="minorHAnsi"/>
          <w:sz w:val="20"/>
          <w:lang w:eastAsia="pl-PL"/>
        </w:rPr>
        <w:t>:</w:t>
      </w:r>
      <w:r w:rsidRPr="004B4556">
        <w:rPr>
          <w:rFonts w:asciiTheme="minorHAnsi" w:hAnsiTheme="minorHAnsi" w:cstheme="minorHAnsi"/>
          <w:sz w:val="20"/>
          <w:lang w:eastAsia="pl-PL"/>
        </w:rPr>
        <w:t xml:space="preserve"> </w:t>
      </w:r>
      <w:r w:rsidR="00B510BE" w:rsidRPr="004B4556">
        <w:rPr>
          <w:rFonts w:asciiTheme="minorHAnsi" w:hAnsiTheme="minorHAnsi" w:cstheme="minorHAnsi"/>
          <w:sz w:val="20"/>
          <w:lang w:eastAsia="pl-PL"/>
        </w:rPr>
        <w:t>9462593855</w:t>
      </w:r>
      <w:r w:rsidRPr="004B4556">
        <w:rPr>
          <w:rFonts w:asciiTheme="minorHAnsi" w:hAnsiTheme="minorHAnsi" w:cstheme="minorHAnsi"/>
          <w:sz w:val="20"/>
          <w:lang w:eastAsia="pl-PL"/>
        </w:rPr>
        <w:t>, REGON</w:t>
      </w:r>
      <w:r w:rsidR="00B510BE" w:rsidRPr="004B4556">
        <w:rPr>
          <w:rFonts w:asciiTheme="minorHAnsi" w:hAnsiTheme="minorHAnsi" w:cstheme="minorHAnsi"/>
          <w:sz w:val="20"/>
          <w:lang w:eastAsia="pl-PL"/>
        </w:rPr>
        <w:t>:</w:t>
      </w:r>
      <w:r w:rsidRPr="004B4556">
        <w:rPr>
          <w:rFonts w:asciiTheme="minorHAnsi" w:hAnsiTheme="minorHAnsi" w:cstheme="minorHAnsi"/>
          <w:sz w:val="20"/>
          <w:lang w:eastAsia="pl-PL"/>
        </w:rPr>
        <w:t xml:space="preserve"> </w:t>
      </w:r>
      <w:r w:rsidR="00B510BE" w:rsidRPr="004B4556">
        <w:rPr>
          <w:rFonts w:asciiTheme="minorHAnsi" w:hAnsiTheme="minorHAnsi" w:cstheme="minorHAnsi"/>
          <w:sz w:val="20"/>
          <w:lang w:eastAsia="pl-PL"/>
        </w:rPr>
        <w:t>060552840</w:t>
      </w:r>
      <w:r w:rsidRPr="004B4556">
        <w:rPr>
          <w:rFonts w:asciiTheme="minorHAnsi" w:hAnsiTheme="minorHAnsi" w:cstheme="minorHAnsi"/>
          <w:sz w:val="20"/>
          <w:lang w:eastAsia="pl-PL"/>
        </w:rPr>
        <w:t xml:space="preserve">, wysokość kapitału zakładowego: </w:t>
      </w:r>
      <w:r w:rsidR="00B510BE" w:rsidRPr="004B4556">
        <w:rPr>
          <w:rFonts w:asciiTheme="minorHAnsi" w:hAnsiTheme="minorHAnsi" w:cstheme="minorHAnsi"/>
          <w:sz w:val="20"/>
          <w:lang w:eastAsia="pl-PL"/>
        </w:rPr>
        <w:t>9 729 424 160</w:t>
      </w:r>
      <w:r w:rsidRPr="004B4556">
        <w:rPr>
          <w:rFonts w:asciiTheme="minorHAnsi" w:hAnsiTheme="minorHAnsi" w:cstheme="minorHAnsi"/>
          <w:sz w:val="20"/>
          <w:lang w:eastAsia="pl-PL"/>
        </w:rPr>
        <w:t>,</w:t>
      </w:r>
      <w:r w:rsidR="00B510BE" w:rsidRPr="004B4556">
        <w:rPr>
          <w:rFonts w:asciiTheme="minorHAnsi" w:hAnsiTheme="minorHAnsi" w:cstheme="minorHAnsi"/>
          <w:sz w:val="20"/>
          <w:lang w:eastAsia="pl-PL"/>
        </w:rPr>
        <w:t xml:space="preserve">00 zł - </w:t>
      </w:r>
      <w:r w:rsidRPr="004B4556">
        <w:rPr>
          <w:rFonts w:asciiTheme="minorHAnsi" w:hAnsiTheme="minorHAnsi" w:cstheme="minorHAnsi"/>
          <w:sz w:val="20"/>
          <w:lang w:eastAsia="pl-PL"/>
        </w:rPr>
        <w:t>w całości wpłacony</w:t>
      </w:r>
      <w:r w:rsidR="00B510BE" w:rsidRPr="004B4556">
        <w:rPr>
          <w:rFonts w:asciiTheme="minorHAnsi" w:hAnsiTheme="minorHAnsi" w:cstheme="minorHAnsi"/>
          <w:color w:val="000000"/>
          <w:sz w:val="20"/>
          <w:lang w:eastAsia="pl-PL"/>
        </w:rPr>
        <w:t>; w</w:t>
      </w:r>
      <w:r w:rsidR="00A33FF3" w:rsidRPr="004B4556">
        <w:rPr>
          <w:rFonts w:asciiTheme="minorHAnsi" w:hAnsiTheme="minorHAnsi" w:cstheme="minorHAnsi"/>
          <w:color w:val="000000"/>
          <w:sz w:val="20"/>
          <w:lang w:eastAsia="pl-PL"/>
        </w:rPr>
        <w:t> </w:t>
      </w:r>
      <w:r w:rsidR="00B510BE" w:rsidRPr="004B4556">
        <w:rPr>
          <w:rFonts w:asciiTheme="minorHAnsi" w:hAnsiTheme="minorHAnsi" w:cstheme="minorHAnsi"/>
          <w:color w:val="000000"/>
          <w:sz w:val="20"/>
          <w:lang w:eastAsia="pl-PL"/>
        </w:rPr>
        <w:t>imieniu której postępowanie zakupowe prowadzi:</w:t>
      </w:r>
      <w:r w:rsidR="00970418" w:rsidRPr="004B4556">
        <w:rPr>
          <w:rFonts w:asciiTheme="minorHAnsi" w:hAnsiTheme="minorHAnsi" w:cstheme="minorHAnsi"/>
          <w:color w:val="000000"/>
          <w:sz w:val="20"/>
          <w:lang w:eastAsia="pl-PL"/>
        </w:rPr>
        <w:t xml:space="preserve"> PGE Dystrybucja S.A. Oddział </w:t>
      </w:r>
      <w:r w:rsidR="00B6494E">
        <w:rPr>
          <w:rFonts w:asciiTheme="minorHAnsi" w:hAnsiTheme="minorHAnsi" w:cstheme="minorHAnsi"/>
          <w:color w:val="000000"/>
          <w:sz w:val="20"/>
          <w:lang w:eastAsia="pl-PL"/>
        </w:rPr>
        <w:t>Łódź</w:t>
      </w:r>
      <w:r w:rsidR="00970418" w:rsidRPr="004B4556">
        <w:rPr>
          <w:rFonts w:asciiTheme="minorHAnsi" w:hAnsiTheme="minorHAnsi" w:cstheme="minorHAnsi"/>
          <w:color w:val="000000"/>
          <w:sz w:val="20"/>
          <w:lang w:eastAsia="pl-PL"/>
        </w:rPr>
        <w:t>,</w:t>
      </w:r>
    </w:p>
    <w:p w14:paraId="72497F6E" w14:textId="5B712B54" w:rsidR="0049200F" w:rsidRPr="004B4556" w:rsidRDefault="0049200F" w:rsidP="0049200F">
      <w:pPr>
        <w:pStyle w:val="Bezodstpw"/>
        <w:ind w:left="709"/>
        <w:rPr>
          <w:rFonts w:asciiTheme="minorHAnsi" w:hAnsiTheme="minorHAnsi" w:cstheme="minorHAnsi"/>
          <w:sz w:val="20"/>
          <w:lang w:eastAsia="pl-PL"/>
        </w:rPr>
      </w:pPr>
      <w:r w:rsidRPr="004B4556">
        <w:rPr>
          <w:rFonts w:asciiTheme="minorHAnsi" w:hAnsiTheme="minorHAnsi" w:cstheme="minorHAnsi"/>
          <w:sz w:val="20"/>
          <w:lang w:eastAsia="pl-PL"/>
        </w:rPr>
        <w:t xml:space="preserve">Adres: </w:t>
      </w:r>
      <w:r w:rsidR="00B6494E">
        <w:rPr>
          <w:rFonts w:asciiTheme="minorHAnsi" w:hAnsiTheme="minorHAnsi" w:cstheme="minorHAnsi"/>
          <w:sz w:val="20"/>
          <w:lang w:eastAsia="pl-PL"/>
        </w:rPr>
        <w:t xml:space="preserve">90-021 Łódź, Tuwima 58, </w:t>
      </w:r>
      <w:r w:rsidRPr="004B4556">
        <w:rPr>
          <w:rFonts w:asciiTheme="minorHAnsi" w:hAnsiTheme="minorHAnsi" w:cstheme="minorHAnsi"/>
          <w:sz w:val="20"/>
          <w:lang w:eastAsia="pl-PL"/>
        </w:rPr>
        <w:t xml:space="preserve">Telefon: (42) 675 </w:t>
      </w:r>
      <w:r w:rsidR="00AB6A7B" w:rsidRPr="004B4556">
        <w:rPr>
          <w:rFonts w:asciiTheme="minorHAnsi" w:hAnsiTheme="minorHAnsi" w:cstheme="minorHAnsi"/>
          <w:sz w:val="20"/>
          <w:lang w:eastAsia="pl-PL"/>
        </w:rPr>
        <w:t>10 00</w:t>
      </w:r>
    </w:p>
    <w:p w14:paraId="490CA3F3" w14:textId="3F82337E" w:rsidR="004E469B" w:rsidRPr="004E469B" w:rsidRDefault="00A71A57" w:rsidP="004E469B">
      <w:pPr>
        <w:pStyle w:val="Bezodstpw"/>
        <w:ind w:left="709"/>
        <w:rPr>
          <w:rFonts w:asciiTheme="minorHAnsi" w:hAnsiTheme="minorHAnsi" w:cstheme="minorHAnsi"/>
          <w:sz w:val="20"/>
          <w:lang w:eastAsia="pl-PL"/>
        </w:rPr>
      </w:pPr>
      <w:hyperlink r:id="rId17" w:history="1">
        <w:r w:rsidR="0049200F" w:rsidRPr="004B4556">
          <w:rPr>
            <w:rStyle w:val="Hipercze"/>
            <w:rFonts w:asciiTheme="minorHAnsi" w:hAnsiTheme="minorHAnsi" w:cstheme="minorHAnsi"/>
            <w:color w:val="auto"/>
            <w:sz w:val="20"/>
            <w:u w:val="none"/>
            <w:lang w:eastAsia="pl-PL"/>
          </w:rPr>
          <w:t>https://www.pgedystrybucja.pl</w:t>
        </w:r>
      </w:hyperlink>
      <w:r w:rsidR="00FB1946" w:rsidRPr="004B4556">
        <w:rPr>
          <w:rFonts w:asciiTheme="minorHAnsi" w:hAnsiTheme="minorHAnsi" w:cstheme="minorHAnsi"/>
          <w:sz w:val="20"/>
          <w:lang w:eastAsia="pl-PL"/>
        </w:rPr>
        <w:t xml:space="preserve"> </w:t>
      </w:r>
      <w:bookmarkStart w:id="8" w:name="_Toc354752345"/>
      <w:bookmarkStart w:id="9" w:name="_Toc516566301"/>
      <w:bookmarkStart w:id="10" w:name="_Toc516581569"/>
      <w:bookmarkStart w:id="11" w:name="_Toc516734743"/>
      <w:bookmarkStart w:id="12" w:name="_Toc516738773"/>
    </w:p>
    <w:p w14:paraId="3052253E" w14:textId="60DE3E65" w:rsidR="000B3117" w:rsidRPr="004B4556" w:rsidRDefault="000B3117" w:rsidP="002907F0">
      <w:pPr>
        <w:pStyle w:val="Akapitzlist"/>
        <w:numPr>
          <w:ilvl w:val="1"/>
          <w:numId w:val="1"/>
        </w:numPr>
        <w:spacing w:before="120" w:after="120" w:line="24" w:lineRule="atLeast"/>
        <w:ind w:left="709" w:hanging="709"/>
        <w:contextualSpacing w:val="0"/>
        <w:jc w:val="left"/>
        <w:outlineLvl w:val="0"/>
        <w:rPr>
          <w:rFonts w:asciiTheme="minorHAnsi" w:hAnsiTheme="minorHAnsi" w:cstheme="minorHAnsi"/>
          <w:b/>
          <w:sz w:val="20"/>
        </w:rPr>
      </w:pPr>
      <w:r w:rsidRPr="004B4556">
        <w:rPr>
          <w:rFonts w:asciiTheme="minorHAnsi" w:hAnsiTheme="minorHAnsi" w:cstheme="minorHAnsi"/>
          <w:b/>
          <w:sz w:val="20"/>
        </w:rPr>
        <w:t>Tryb postępowania</w:t>
      </w:r>
      <w:bookmarkEnd w:id="8"/>
      <w:r w:rsidR="00062C54" w:rsidRPr="004B4556">
        <w:rPr>
          <w:rFonts w:asciiTheme="minorHAnsi" w:hAnsiTheme="minorHAnsi" w:cstheme="minorHAnsi"/>
          <w:b/>
          <w:sz w:val="20"/>
        </w:rPr>
        <w:t xml:space="preserve"> zakupowego</w:t>
      </w:r>
      <w:bookmarkEnd w:id="9"/>
      <w:bookmarkEnd w:id="10"/>
      <w:bookmarkEnd w:id="11"/>
      <w:bookmarkEnd w:id="12"/>
    </w:p>
    <w:p w14:paraId="3052253F" w14:textId="02760C2D" w:rsidR="00145825" w:rsidRDefault="00145825" w:rsidP="006F43C7">
      <w:pPr>
        <w:pStyle w:val="Akapitzlist"/>
        <w:numPr>
          <w:ilvl w:val="2"/>
          <w:numId w:val="1"/>
        </w:numPr>
        <w:spacing w:before="120" w:line="24" w:lineRule="atLeast"/>
        <w:contextualSpacing w:val="0"/>
        <w:outlineLvl w:val="0"/>
        <w:rPr>
          <w:rFonts w:asciiTheme="minorHAnsi" w:hAnsiTheme="minorHAnsi" w:cstheme="minorHAnsi"/>
          <w:sz w:val="20"/>
        </w:rPr>
      </w:pPr>
      <w:bookmarkStart w:id="13" w:name="_Toc354752346"/>
      <w:bookmarkStart w:id="14" w:name="_Toc516566302"/>
      <w:bookmarkStart w:id="15" w:name="_Toc516581570"/>
      <w:bookmarkStart w:id="16" w:name="_Toc516734744"/>
      <w:bookmarkStart w:id="17" w:name="_Toc516738774"/>
      <w:r w:rsidRPr="004B4556">
        <w:rPr>
          <w:rFonts w:asciiTheme="minorHAnsi" w:hAnsiTheme="minorHAnsi" w:cstheme="minorHAnsi"/>
          <w:sz w:val="20"/>
        </w:rPr>
        <w:t xml:space="preserve">Przedmiotowe postępowanie </w:t>
      </w:r>
      <w:r w:rsidR="00A33FF3" w:rsidRPr="004B4556">
        <w:rPr>
          <w:rFonts w:asciiTheme="minorHAnsi" w:hAnsiTheme="minorHAnsi" w:cstheme="minorHAnsi"/>
          <w:sz w:val="20"/>
        </w:rPr>
        <w:t>zakupowe</w:t>
      </w:r>
      <w:r w:rsidRPr="004B4556">
        <w:rPr>
          <w:rFonts w:asciiTheme="minorHAnsi" w:hAnsiTheme="minorHAnsi" w:cstheme="minorHAnsi"/>
          <w:sz w:val="20"/>
        </w:rPr>
        <w:t xml:space="preserve"> </w:t>
      </w:r>
      <w:r w:rsidR="00A33FF3" w:rsidRPr="004B4556">
        <w:rPr>
          <w:rFonts w:asciiTheme="minorHAnsi" w:hAnsiTheme="minorHAnsi" w:cstheme="minorHAnsi"/>
          <w:sz w:val="20"/>
        </w:rPr>
        <w:t xml:space="preserve">o udzielenie zamówienia niepublicznego </w:t>
      </w:r>
      <w:r w:rsidRPr="004B4556">
        <w:rPr>
          <w:rFonts w:asciiTheme="minorHAnsi" w:hAnsiTheme="minorHAnsi" w:cstheme="minorHAnsi"/>
          <w:sz w:val="20"/>
        </w:rPr>
        <w:t>prowadzone jest w trybie</w:t>
      </w:r>
      <w:r w:rsidRPr="004B4556">
        <w:rPr>
          <w:rFonts w:asciiTheme="minorHAnsi" w:hAnsiTheme="minorHAnsi" w:cstheme="minorHAnsi"/>
          <w:b/>
          <w:sz w:val="20"/>
        </w:rPr>
        <w:t xml:space="preserve"> </w:t>
      </w:r>
      <w:r w:rsidR="00FB1946" w:rsidRPr="004B4556">
        <w:rPr>
          <w:rFonts w:asciiTheme="minorHAnsi" w:hAnsiTheme="minorHAnsi" w:cstheme="minorHAnsi"/>
          <w:b/>
          <w:sz w:val="20"/>
        </w:rPr>
        <w:t>przetargu nieograniczonego</w:t>
      </w:r>
      <w:r w:rsidRPr="004B4556">
        <w:rPr>
          <w:rFonts w:asciiTheme="minorHAnsi" w:hAnsiTheme="minorHAnsi" w:cstheme="minorHAnsi"/>
          <w:sz w:val="20"/>
        </w:rPr>
        <w:t xml:space="preserve">, </w:t>
      </w:r>
      <w:bookmarkEnd w:id="13"/>
      <w:r w:rsidR="00DB41E9" w:rsidRPr="004B4556">
        <w:rPr>
          <w:rFonts w:asciiTheme="minorHAnsi" w:hAnsiTheme="minorHAnsi" w:cstheme="minorHAnsi"/>
          <w:sz w:val="20"/>
        </w:rPr>
        <w:t>z zachowaniem zasad określonych w niniejszym dokumencie, zaś w</w:t>
      </w:r>
      <w:r w:rsidR="00AA06CD" w:rsidRPr="004B4556">
        <w:rPr>
          <w:rFonts w:asciiTheme="minorHAnsi" w:hAnsiTheme="minorHAnsi" w:cstheme="minorHAnsi"/>
          <w:sz w:val="20"/>
        </w:rPr>
        <w:t> </w:t>
      </w:r>
      <w:r w:rsidR="00DB41E9" w:rsidRPr="004B4556">
        <w:rPr>
          <w:rFonts w:asciiTheme="minorHAnsi" w:hAnsiTheme="minorHAnsi" w:cstheme="minorHAnsi"/>
          <w:sz w:val="20"/>
        </w:rPr>
        <w:t xml:space="preserve">zakresie w nim nieuregulowanym stosuje się zapisy Procedury Zakupów </w:t>
      </w:r>
      <w:r w:rsidR="00A24A10" w:rsidRPr="004B4556">
        <w:rPr>
          <w:rFonts w:asciiTheme="minorHAnsi" w:hAnsiTheme="minorHAnsi" w:cstheme="minorHAnsi"/>
          <w:sz w:val="20"/>
        </w:rPr>
        <w:t>PGE Dystrybucja S.A.</w:t>
      </w:r>
      <w:r w:rsidR="00DB41E9" w:rsidRPr="004B4556">
        <w:rPr>
          <w:rFonts w:asciiTheme="minorHAnsi" w:hAnsiTheme="minorHAnsi" w:cstheme="minorHAnsi"/>
          <w:sz w:val="20"/>
        </w:rPr>
        <w:t xml:space="preserve">, </w:t>
      </w:r>
      <w:r w:rsidR="00A24A10" w:rsidRPr="004B4556">
        <w:rPr>
          <w:rFonts w:asciiTheme="minorHAnsi" w:hAnsiTheme="minorHAnsi" w:cstheme="minorHAnsi"/>
          <w:sz w:val="20"/>
        </w:rPr>
        <w:t xml:space="preserve">zwanej dalej „Procedurą” oraz </w:t>
      </w:r>
      <w:r w:rsidR="00D81B30" w:rsidRPr="004B4556">
        <w:rPr>
          <w:rFonts w:asciiTheme="minorHAnsi" w:hAnsiTheme="minorHAnsi" w:cstheme="minorHAnsi"/>
          <w:sz w:val="20"/>
        </w:rPr>
        <w:t>Dobrych Praktyk</w:t>
      </w:r>
      <w:r w:rsidR="00DB41E9" w:rsidRPr="004B4556">
        <w:rPr>
          <w:rFonts w:asciiTheme="minorHAnsi" w:hAnsiTheme="minorHAnsi" w:cstheme="minorHAnsi"/>
          <w:sz w:val="20"/>
        </w:rPr>
        <w:t xml:space="preserve"> Zakupowych</w:t>
      </w:r>
      <w:r w:rsidR="00D81B30" w:rsidRPr="004B4556">
        <w:rPr>
          <w:rFonts w:asciiTheme="minorHAnsi" w:hAnsiTheme="minorHAnsi" w:cstheme="minorHAnsi"/>
          <w:sz w:val="20"/>
        </w:rPr>
        <w:t xml:space="preserve"> PGE Dystrybucja S.A.</w:t>
      </w:r>
      <w:r w:rsidR="00DB41E9" w:rsidRPr="004B4556">
        <w:rPr>
          <w:rFonts w:asciiTheme="minorHAnsi" w:hAnsiTheme="minorHAnsi" w:cstheme="minorHAnsi"/>
          <w:sz w:val="20"/>
        </w:rPr>
        <w:t xml:space="preserve">, z </w:t>
      </w:r>
      <w:r w:rsidR="006C4030" w:rsidRPr="004B4556">
        <w:rPr>
          <w:rFonts w:asciiTheme="minorHAnsi" w:hAnsiTheme="minorHAnsi" w:cstheme="minorHAnsi"/>
          <w:sz w:val="20"/>
        </w:rPr>
        <w:t> </w:t>
      </w:r>
      <w:r w:rsidR="00DB41E9" w:rsidRPr="004B4556">
        <w:rPr>
          <w:rFonts w:asciiTheme="minorHAnsi" w:hAnsiTheme="minorHAnsi" w:cstheme="minorHAnsi"/>
          <w:sz w:val="20"/>
        </w:rPr>
        <w:t xml:space="preserve">uwzględnieniem Kodeksu Postępowania dla Partnerów Biznesowych </w:t>
      </w:r>
      <w:r w:rsidR="00A24A10" w:rsidRPr="004B4556">
        <w:rPr>
          <w:rFonts w:asciiTheme="minorHAnsi" w:hAnsiTheme="minorHAnsi" w:cstheme="minorHAnsi"/>
          <w:sz w:val="20"/>
        </w:rPr>
        <w:t>PGE Dystrybucja S.A.</w:t>
      </w:r>
      <w:r w:rsidR="00A33FF3" w:rsidRPr="004B4556">
        <w:rPr>
          <w:rFonts w:asciiTheme="minorHAnsi" w:hAnsiTheme="minorHAnsi" w:cstheme="minorHAnsi"/>
          <w:sz w:val="20"/>
        </w:rPr>
        <w:t xml:space="preserve"> </w:t>
      </w:r>
      <w:r w:rsidR="00696835" w:rsidRPr="004B4556">
        <w:rPr>
          <w:rFonts w:asciiTheme="minorHAnsi" w:hAnsiTheme="minorHAnsi" w:cstheme="minorHAnsi"/>
          <w:sz w:val="20"/>
        </w:rPr>
        <w:t>(</w:t>
      </w:r>
      <w:r w:rsidR="00DA1A9E" w:rsidRPr="004B4556">
        <w:rPr>
          <w:rFonts w:asciiTheme="minorHAnsi" w:hAnsiTheme="minorHAnsi" w:cstheme="minorHAnsi"/>
          <w:sz w:val="20"/>
        </w:rPr>
        <w:t>dostępn</w:t>
      </w:r>
      <w:r w:rsidR="00696835" w:rsidRPr="004B4556">
        <w:rPr>
          <w:rFonts w:asciiTheme="minorHAnsi" w:hAnsiTheme="minorHAnsi" w:cstheme="minorHAnsi"/>
          <w:sz w:val="20"/>
        </w:rPr>
        <w:t>ych</w:t>
      </w:r>
      <w:r w:rsidR="00DA1A9E" w:rsidRPr="004B4556">
        <w:rPr>
          <w:rFonts w:asciiTheme="minorHAnsi" w:hAnsiTheme="minorHAnsi" w:cstheme="minorHAnsi"/>
          <w:sz w:val="20"/>
        </w:rPr>
        <w:t xml:space="preserve"> na stronie: </w:t>
      </w:r>
      <w:hyperlink r:id="rId18" w:history="1">
        <w:r w:rsidR="00696835" w:rsidRPr="004B4556">
          <w:rPr>
            <w:rStyle w:val="Hipercze"/>
            <w:rFonts w:asciiTheme="minorHAnsi" w:hAnsiTheme="minorHAnsi" w:cstheme="minorHAnsi"/>
            <w:sz w:val="20"/>
          </w:rPr>
          <w:t>https://www.pgedystrybucja.pl/przetargi</w:t>
        </w:r>
      </w:hyperlink>
      <w:r w:rsidR="006F43C7" w:rsidRPr="006F43C7">
        <w:rPr>
          <w:rStyle w:val="Hipercze"/>
          <w:rFonts w:asciiTheme="minorHAnsi" w:hAnsiTheme="minorHAnsi" w:cstheme="minorHAnsi"/>
          <w:color w:val="auto"/>
          <w:sz w:val="20"/>
          <w:u w:val="none"/>
        </w:rPr>
        <w:t xml:space="preserve"> </w:t>
      </w:r>
      <w:r w:rsidR="006F43C7">
        <w:rPr>
          <w:rStyle w:val="Hipercze"/>
          <w:rFonts w:asciiTheme="minorHAnsi" w:hAnsiTheme="minorHAnsi" w:cstheme="minorHAnsi"/>
          <w:color w:val="auto"/>
          <w:sz w:val="20"/>
          <w:u w:val="none"/>
        </w:rPr>
        <w:t xml:space="preserve">oraz </w:t>
      </w:r>
      <w:hyperlink r:id="rId19" w:history="1">
        <w:r w:rsidR="006F43C7" w:rsidRPr="006F43C7">
          <w:rPr>
            <w:rStyle w:val="Hipercze"/>
            <w:rFonts w:asciiTheme="minorHAnsi" w:hAnsiTheme="minorHAnsi" w:cstheme="minorHAnsi"/>
            <w:sz w:val="20"/>
          </w:rPr>
          <w:t>https://swpp2.gkpge.pl</w:t>
        </w:r>
      </w:hyperlink>
      <w:r w:rsidR="006F43C7" w:rsidRPr="00210945">
        <w:rPr>
          <w:rFonts w:asciiTheme="minorHAnsi" w:hAnsiTheme="minorHAnsi" w:cstheme="minorHAnsi"/>
          <w:sz w:val="20"/>
        </w:rPr>
        <w:t xml:space="preserve"> - zakładka Baza Wiedzy</w:t>
      </w:r>
      <w:r w:rsidR="00696835" w:rsidRPr="004B4556">
        <w:rPr>
          <w:rFonts w:asciiTheme="minorHAnsi" w:hAnsiTheme="minorHAnsi" w:cstheme="minorHAnsi"/>
          <w:sz w:val="20"/>
        </w:rPr>
        <w:t>)</w:t>
      </w:r>
      <w:bookmarkEnd w:id="14"/>
      <w:bookmarkEnd w:id="15"/>
      <w:bookmarkEnd w:id="16"/>
      <w:bookmarkEnd w:id="17"/>
      <w:r w:rsidR="005F0649" w:rsidRPr="004B4556">
        <w:rPr>
          <w:rFonts w:asciiTheme="minorHAnsi" w:hAnsiTheme="minorHAnsi" w:cstheme="minorHAnsi"/>
          <w:sz w:val="20"/>
        </w:rPr>
        <w:t xml:space="preserve">, </w:t>
      </w:r>
      <w:r w:rsidR="00696835" w:rsidRPr="004B4556">
        <w:rPr>
          <w:rFonts w:asciiTheme="minorHAnsi" w:hAnsiTheme="minorHAnsi" w:cstheme="minorHAnsi"/>
          <w:sz w:val="20"/>
        </w:rPr>
        <w:t>a także Kodeksie cywilnym.</w:t>
      </w:r>
    </w:p>
    <w:p w14:paraId="4F662FE6" w14:textId="19C48F33" w:rsidR="00026466" w:rsidRPr="00026466" w:rsidRDefault="00026466" w:rsidP="00026466">
      <w:pPr>
        <w:pStyle w:val="Akapitzlist"/>
        <w:numPr>
          <w:ilvl w:val="2"/>
          <w:numId w:val="1"/>
        </w:numPr>
        <w:spacing w:before="120" w:line="24" w:lineRule="atLeast"/>
        <w:contextualSpacing w:val="0"/>
        <w:outlineLvl w:val="0"/>
        <w:rPr>
          <w:rFonts w:asciiTheme="minorHAnsi" w:hAnsiTheme="minorHAnsi" w:cstheme="minorHAnsi"/>
          <w:sz w:val="20"/>
        </w:rPr>
      </w:pPr>
      <w:r>
        <w:rPr>
          <w:rFonts w:asciiTheme="minorHAnsi" w:hAnsiTheme="minorHAnsi" w:cstheme="minorHAnsi"/>
          <w:sz w:val="20"/>
        </w:rPr>
        <w:t>Przetarg nieograniczony</w:t>
      </w:r>
      <w:r w:rsidRPr="00E73C53">
        <w:rPr>
          <w:rFonts w:asciiTheme="minorHAnsi" w:hAnsiTheme="minorHAnsi" w:cstheme="minorHAnsi"/>
          <w:sz w:val="20"/>
        </w:rPr>
        <w:t xml:space="preserve"> to tryb, w którym zaprasza się do udziału w Postępowaniu Wykonawców publikując Ogłoszenie o Zakupie lub S</w:t>
      </w:r>
      <w:r>
        <w:rPr>
          <w:rFonts w:asciiTheme="minorHAnsi" w:hAnsiTheme="minorHAnsi" w:cstheme="minorHAnsi"/>
          <w:sz w:val="20"/>
        </w:rPr>
        <w:t>pecyfikację Warunków Zamówienia</w:t>
      </w:r>
      <w:r w:rsidRPr="00E73C53">
        <w:rPr>
          <w:rFonts w:asciiTheme="minorHAnsi" w:hAnsiTheme="minorHAnsi" w:cstheme="minorHAnsi"/>
          <w:sz w:val="20"/>
        </w:rPr>
        <w:t xml:space="preserve"> w </w:t>
      </w:r>
      <w:r w:rsidRPr="00200EF6">
        <w:rPr>
          <w:rFonts w:asciiTheme="minorHAnsi" w:hAnsiTheme="minorHAnsi" w:cstheme="minorHAnsi"/>
          <w:b/>
          <w:sz w:val="20"/>
        </w:rPr>
        <w:t xml:space="preserve">Systemie Zakupowym </w:t>
      </w:r>
      <w:r>
        <w:rPr>
          <w:rFonts w:asciiTheme="minorHAnsi" w:hAnsiTheme="minorHAnsi" w:cstheme="minorHAnsi"/>
          <w:b/>
          <w:sz w:val="20"/>
        </w:rPr>
        <w:t>SWPP2</w:t>
      </w:r>
      <w:r w:rsidRPr="00200EF6">
        <w:rPr>
          <w:rFonts w:asciiTheme="minorHAnsi" w:hAnsiTheme="minorHAnsi" w:cstheme="minorHAnsi"/>
          <w:b/>
          <w:sz w:val="20"/>
        </w:rPr>
        <w:t xml:space="preserve"> (dalej: System Zakupowy</w:t>
      </w:r>
      <w:r>
        <w:rPr>
          <w:rFonts w:asciiTheme="minorHAnsi" w:hAnsiTheme="minorHAnsi" w:cstheme="minorHAnsi"/>
          <w:b/>
          <w:sz w:val="20"/>
        </w:rPr>
        <w:t xml:space="preserve"> lub System</w:t>
      </w:r>
      <w:r w:rsidRPr="00200EF6">
        <w:rPr>
          <w:rFonts w:asciiTheme="minorHAnsi" w:hAnsiTheme="minorHAnsi" w:cstheme="minorHAnsi"/>
          <w:b/>
          <w:sz w:val="20"/>
        </w:rPr>
        <w:t>)</w:t>
      </w:r>
      <w:r w:rsidRPr="00E73C53">
        <w:rPr>
          <w:rFonts w:asciiTheme="minorHAnsi" w:hAnsiTheme="minorHAnsi" w:cstheme="minorHAnsi"/>
          <w:sz w:val="20"/>
        </w:rPr>
        <w:t>.</w:t>
      </w:r>
    </w:p>
    <w:p w14:paraId="26ABC578" w14:textId="0BA73987" w:rsidR="007E1BC8" w:rsidRPr="004B4556" w:rsidRDefault="007E1BC8" w:rsidP="002907F0">
      <w:pPr>
        <w:pStyle w:val="Akapitzlist"/>
        <w:numPr>
          <w:ilvl w:val="1"/>
          <w:numId w:val="1"/>
        </w:numPr>
        <w:spacing w:before="120" w:line="24" w:lineRule="atLeast"/>
        <w:contextualSpacing w:val="0"/>
        <w:outlineLvl w:val="0"/>
        <w:rPr>
          <w:rFonts w:asciiTheme="minorHAnsi" w:hAnsiTheme="minorHAnsi" w:cstheme="minorHAnsi"/>
          <w:b/>
          <w:sz w:val="20"/>
        </w:rPr>
      </w:pPr>
      <w:r w:rsidRPr="004B4556">
        <w:rPr>
          <w:rFonts w:asciiTheme="minorHAnsi" w:hAnsiTheme="minorHAnsi" w:cstheme="minorHAnsi"/>
          <w:b/>
          <w:sz w:val="20"/>
        </w:rPr>
        <w:t>Istotne informacje</w:t>
      </w:r>
    </w:p>
    <w:p w14:paraId="7D92BE16" w14:textId="52F6652F" w:rsidR="00AE500B" w:rsidRPr="004B4556" w:rsidRDefault="00AE500B" w:rsidP="00696835">
      <w:pPr>
        <w:pStyle w:val="Akapitzlist"/>
        <w:numPr>
          <w:ilvl w:val="2"/>
          <w:numId w:val="1"/>
        </w:numPr>
        <w:spacing w:before="120" w:line="24" w:lineRule="atLeast"/>
        <w:contextualSpacing w:val="0"/>
        <w:outlineLvl w:val="0"/>
        <w:rPr>
          <w:rFonts w:asciiTheme="minorHAnsi" w:hAnsiTheme="minorHAnsi" w:cstheme="minorHAnsi"/>
          <w:sz w:val="20"/>
        </w:rPr>
      </w:pPr>
      <w:bookmarkStart w:id="18" w:name="_Toc516566304"/>
      <w:bookmarkStart w:id="19" w:name="_Toc516581572"/>
      <w:bookmarkStart w:id="20" w:name="_Toc516734746"/>
      <w:bookmarkStart w:id="21" w:name="_Toc516738776"/>
      <w:r w:rsidRPr="004B4556">
        <w:rPr>
          <w:rFonts w:asciiTheme="minorHAnsi" w:hAnsiTheme="minorHAnsi" w:cstheme="minorHAnsi"/>
          <w:sz w:val="20"/>
        </w:rPr>
        <w:t>Postępowanie zakupowe prowadzone jest w języku polskim.</w:t>
      </w:r>
      <w:r w:rsidR="00696835" w:rsidRPr="004B4556">
        <w:rPr>
          <w:rFonts w:asciiTheme="minorHAnsi" w:hAnsiTheme="minorHAnsi" w:cstheme="minorHAnsi"/>
          <w:sz w:val="20"/>
        </w:rPr>
        <w:t xml:space="preserve"> Wszelkie oświadczenia, zawiadomienia, w tym również Umowa, sporządzone będą w języku polskim.</w:t>
      </w:r>
    </w:p>
    <w:p w14:paraId="30522541" w14:textId="20730BAC" w:rsidR="00145825" w:rsidRPr="0051308E" w:rsidRDefault="00145825" w:rsidP="002907F0">
      <w:pPr>
        <w:pStyle w:val="Akapitzlist"/>
        <w:numPr>
          <w:ilvl w:val="2"/>
          <w:numId w:val="1"/>
        </w:numPr>
        <w:spacing w:before="120" w:line="24" w:lineRule="atLeast"/>
        <w:ind w:left="709" w:hanging="709"/>
        <w:contextualSpacing w:val="0"/>
        <w:outlineLvl w:val="0"/>
        <w:rPr>
          <w:rFonts w:asciiTheme="minorHAnsi" w:hAnsiTheme="minorHAnsi" w:cstheme="minorHAnsi"/>
          <w:sz w:val="20"/>
        </w:rPr>
      </w:pPr>
      <w:r w:rsidRPr="0051308E">
        <w:rPr>
          <w:rFonts w:asciiTheme="minorHAnsi" w:hAnsiTheme="minorHAnsi" w:cstheme="minorHAnsi"/>
          <w:sz w:val="20"/>
        </w:rPr>
        <w:t>Zai</w:t>
      </w:r>
      <w:r w:rsidR="00FB1946" w:rsidRPr="0051308E">
        <w:rPr>
          <w:rFonts w:asciiTheme="minorHAnsi" w:hAnsiTheme="minorHAnsi" w:cstheme="minorHAnsi"/>
          <w:sz w:val="20"/>
        </w:rPr>
        <w:t xml:space="preserve">nteresowani Wykonawcy składają </w:t>
      </w:r>
      <w:r w:rsidR="00E801DE" w:rsidRPr="0051308E">
        <w:rPr>
          <w:rFonts w:asciiTheme="minorHAnsi" w:hAnsiTheme="minorHAnsi" w:cstheme="minorHAnsi"/>
          <w:sz w:val="20"/>
        </w:rPr>
        <w:t>O</w:t>
      </w:r>
      <w:r w:rsidRPr="0051308E">
        <w:rPr>
          <w:rFonts w:asciiTheme="minorHAnsi" w:hAnsiTheme="minorHAnsi" w:cstheme="minorHAnsi"/>
          <w:sz w:val="20"/>
        </w:rPr>
        <w:t xml:space="preserve">ferty zgodnie z wymaganiami </w:t>
      </w:r>
      <w:r w:rsidR="007E1BC8" w:rsidRPr="0051308E">
        <w:rPr>
          <w:rFonts w:asciiTheme="minorHAnsi" w:hAnsiTheme="minorHAnsi" w:cstheme="minorHAnsi"/>
          <w:sz w:val="20"/>
        </w:rPr>
        <w:t>Ogłoszenia</w:t>
      </w:r>
      <w:r w:rsidR="000D3154" w:rsidRPr="0051308E">
        <w:rPr>
          <w:rFonts w:asciiTheme="minorHAnsi" w:hAnsiTheme="minorHAnsi" w:cstheme="minorHAnsi"/>
          <w:sz w:val="20"/>
        </w:rPr>
        <w:t xml:space="preserve"> </w:t>
      </w:r>
      <w:r w:rsidR="007E1BC8" w:rsidRPr="0051308E">
        <w:rPr>
          <w:rFonts w:asciiTheme="minorHAnsi" w:hAnsiTheme="minorHAnsi" w:cstheme="minorHAnsi"/>
          <w:sz w:val="20"/>
        </w:rPr>
        <w:t>o </w:t>
      </w:r>
      <w:r w:rsidR="00E2673C" w:rsidRPr="0051308E">
        <w:rPr>
          <w:rFonts w:asciiTheme="minorHAnsi" w:hAnsiTheme="minorHAnsi" w:cstheme="minorHAnsi"/>
          <w:sz w:val="20"/>
        </w:rPr>
        <w:t>zakupie</w:t>
      </w:r>
      <w:r w:rsidR="007E1BC8" w:rsidRPr="0051308E">
        <w:rPr>
          <w:rFonts w:asciiTheme="minorHAnsi" w:hAnsiTheme="minorHAnsi" w:cstheme="minorHAnsi"/>
          <w:sz w:val="20"/>
        </w:rPr>
        <w:t xml:space="preserve"> i</w:t>
      </w:r>
      <w:r w:rsidR="00E2673C" w:rsidRPr="0051308E">
        <w:rPr>
          <w:rFonts w:asciiTheme="minorHAnsi" w:hAnsiTheme="minorHAnsi" w:cstheme="minorHAnsi"/>
          <w:sz w:val="20"/>
        </w:rPr>
        <w:t> </w:t>
      </w:r>
      <w:r w:rsidR="005A4B76" w:rsidRPr="0051308E">
        <w:rPr>
          <w:rFonts w:asciiTheme="minorHAnsi" w:hAnsiTheme="minorHAnsi" w:cstheme="minorHAnsi"/>
          <w:sz w:val="20"/>
        </w:rPr>
        <w:t xml:space="preserve">Specyfikacji </w:t>
      </w:r>
      <w:r w:rsidR="002342F7" w:rsidRPr="0051308E">
        <w:rPr>
          <w:rFonts w:asciiTheme="minorHAnsi" w:hAnsiTheme="minorHAnsi" w:cstheme="minorHAnsi"/>
          <w:sz w:val="20"/>
        </w:rPr>
        <w:t>Warunków Zamówienia („</w:t>
      </w:r>
      <w:r w:rsidR="00C244DC" w:rsidRPr="0051308E">
        <w:rPr>
          <w:rFonts w:asciiTheme="minorHAnsi" w:hAnsiTheme="minorHAnsi" w:cstheme="minorHAnsi"/>
          <w:sz w:val="20"/>
        </w:rPr>
        <w:t>S</w:t>
      </w:r>
      <w:r w:rsidR="005A4B76" w:rsidRPr="0051308E">
        <w:rPr>
          <w:rFonts w:asciiTheme="minorHAnsi" w:hAnsiTheme="minorHAnsi" w:cstheme="minorHAnsi"/>
          <w:sz w:val="20"/>
        </w:rPr>
        <w:t>WZ</w:t>
      </w:r>
      <w:r w:rsidR="002342F7" w:rsidRPr="0051308E">
        <w:rPr>
          <w:rFonts w:asciiTheme="minorHAnsi" w:hAnsiTheme="minorHAnsi" w:cstheme="minorHAnsi"/>
          <w:sz w:val="20"/>
        </w:rPr>
        <w:t>”</w:t>
      </w:r>
      <w:r w:rsidR="005A4B76" w:rsidRPr="0051308E">
        <w:rPr>
          <w:rFonts w:asciiTheme="minorHAnsi" w:hAnsiTheme="minorHAnsi" w:cstheme="minorHAnsi"/>
          <w:sz w:val="20"/>
        </w:rPr>
        <w:t>)</w:t>
      </w:r>
      <w:r w:rsidRPr="0051308E">
        <w:rPr>
          <w:rFonts w:asciiTheme="minorHAnsi" w:hAnsiTheme="minorHAnsi" w:cstheme="minorHAnsi"/>
          <w:sz w:val="20"/>
        </w:rPr>
        <w:t>.</w:t>
      </w:r>
      <w:bookmarkEnd w:id="18"/>
      <w:bookmarkEnd w:id="19"/>
      <w:bookmarkEnd w:id="20"/>
      <w:bookmarkEnd w:id="21"/>
    </w:p>
    <w:p w14:paraId="30522542" w14:textId="63CD4389" w:rsidR="00FB1946" w:rsidRPr="0051308E" w:rsidRDefault="00FB1946" w:rsidP="002907F0">
      <w:pPr>
        <w:numPr>
          <w:ilvl w:val="2"/>
          <w:numId w:val="1"/>
        </w:numPr>
        <w:spacing w:before="120" w:after="120" w:line="24" w:lineRule="atLeast"/>
        <w:rPr>
          <w:rFonts w:asciiTheme="minorHAnsi" w:hAnsiTheme="minorHAnsi" w:cstheme="minorHAnsi"/>
          <w:sz w:val="20"/>
        </w:rPr>
      </w:pPr>
      <w:r w:rsidRPr="0051308E">
        <w:rPr>
          <w:rFonts w:asciiTheme="minorHAnsi" w:hAnsiTheme="minorHAnsi" w:cstheme="minorHAnsi"/>
          <w:sz w:val="20"/>
        </w:rPr>
        <w:t>Zamawiający może pr</w:t>
      </w:r>
      <w:r w:rsidR="00A70FDA" w:rsidRPr="0051308E">
        <w:rPr>
          <w:rFonts w:asciiTheme="minorHAnsi" w:hAnsiTheme="minorHAnsi" w:cstheme="minorHAnsi"/>
          <w:sz w:val="20"/>
        </w:rPr>
        <w:t>zed upływem terminu na składanie</w:t>
      </w:r>
      <w:r w:rsidRPr="0051308E">
        <w:rPr>
          <w:rFonts w:asciiTheme="minorHAnsi" w:hAnsiTheme="minorHAnsi" w:cstheme="minorHAnsi"/>
          <w:sz w:val="20"/>
        </w:rPr>
        <w:t xml:space="preserve"> </w:t>
      </w:r>
      <w:r w:rsidR="00F84A8F" w:rsidRPr="0051308E">
        <w:rPr>
          <w:rFonts w:asciiTheme="minorHAnsi" w:hAnsiTheme="minorHAnsi" w:cstheme="minorHAnsi"/>
          <w:sz w:val="20"/>
        </w:rPr>
        <w:t>o</w:t>
      </w:r>
      <w:r w:rsidRPr="0051308E">
        <w:rPr>
          <w:rFonts w:asciiTheme="minorHAnsi" w:hAnsiTheme="minorHAnsi" w:cstheme="minorHAnsi"/>
          <w:sz w:val="20"/>
        </w:rPr>
        <w:t xml:space="preserve">fert dokonać zmian lub uzupełnienia treści </w:t>
      </w:r>
      <w:r w:rsidR="007E1BC8" w:rsidRPr="0051308E">
        <w:rPr>
          <w:rFonts w:asciiTheme="minorHAnsi" w:hAnsiTheme="minorHAnsi" w:cstheme="minorHAnsi"/>
          <w:sz w:val="20"/>
        </w:rPr>
        <w:t xml:space="preserve">Ogłoszenia o </w:t>
      </w:r>
      <w:r w:rsidR="00E2673C" w:rsidRPr="0051308E">
        <w:rPr>
          <w:rFonts w:asciiTheme="minorHAnsi" w:hAnsiTheme="minorHAnsi" w:cstheme="minorHAnsi"/>
          <w:sz w:val="20"/>
        </w:rPr>
        <w:t>zakupie</w:t>
      </w:r>
      <w:r w:rsidR="00A70FDA" w:rsidRPr="0051308E">
        <w:rPr>
          <w:rFonts w:asciiTheme="minorHAnsi" w:hAnsiTheme="minorHAnsi" w:cstheme="minorHAnsi"/>
          <w:sz w:val="20"/>
        </w:rPr>
        <w:t xml:space="preserve"> oraz</w:t>
      </w:r>
      <w:r w:rsidR="007E1BC8" w:rsidRPr="0051308E">
        <w:rPr>
          <w:rFonts w:asciiTheme="minorHAnsi" w:hAnsiTheme="minorHAnsi" w:cstheme="minorHAnsi"/>
          <w:sz w:val="20"/>
        </w:rPr>
        <w:t xml:space="preserve"> </w:t>
      </w:r>
      <w:r w:rsidR="00C244DC" w:rsidRPr="0051308E">
        <w:rPr>
          <w:rFonts w:asciiTheme="minorHAnsi" w:hAnsiTheme="minorHAnsi" w:cstheme="minorHAnsi"/>
          <w:sz w:val="20"/>
        </w:rPr>
        <w:t>S</w:t>
      </w:r>
      <w:r w:rsidRPr="0051308E">
        <w:rPr>
          <w:rFonts w:asciiTheme="minorHAnsi" w:hAnsiTheme="minorHAnsi" w:cstheme="minorHAnsi"/>
          <w:sz w:val="20"/>
        </w:rPr>
        <w:t xml:space="preserve">WZ </w:t>
      </w:r>
      <w:r w:rsidR="00A70FDA" w:rsidRPr="0051308E">
        <w:rPr>
          <w:rFonts w:asciiTheme="minorHAnsi" w:hAnsiTheme="minorHAnsi" w:cstheme="minorHAnsi"/>
          <w:sz w:val="20"/>
        </w:rPr>
        <w:t>i</w:t>
      </w:r>
      <w:r w:rsidRPr="0051308E">
        <w:rPr>
          <w:rFonts w:asciiTheme="minorHAnsi" w:hAnsiTheme="minorHAnsi" w:cstheme="minorHAnsi"/>
          <w:sz w:val="20"/>
        </w:rPr>
        <w:t xml:space="preserve"> je</w:t>
      </w:r>
      <w:r w:rsidR="00A70FDA" w:rsidRPr="0051308E">
        <w:rPr>
          <w:rFonts w:asciiTheme="minorHAnsi" w:hAnsiTheme="minorHAnsi" w:cstheme="minorHAnsi"/>
          <w:sz w:val="20"/>
        </w:rPr>
        <w:t>j</w:t>
      </w:r>
      <w:r w:rsidRPr="0051308E">
        <w:rPr>
          <w:rFonts w:asciiTheme="minorHAnsi" w:hAnsiTheme="minorHAnsi" w:cstheme="minorHAnsi"/>
          <w:sz w:val="20"/>
        </w:rPr>
        <w:t xml:space="preserve"> załączników.</w:t>
      </w:r>
      <w:r w:rsidR="00E85487" w:rsidRPr="0051308E">
        <w:rPr>
          <w:rFonts w:asciiTheme="minorHAnsi" w:hAnsiTheme="minorHAnsi" w:cstheme="minorHAnsi"/>
          <w:sz w:val="20"/>
        </w:rPr>
        <w:t xml:space="preserve"> </w:t>
      </w:r>
    </w:p>
    <w:p w14:paraId="54A4B8D5" w14:textId="51EF4073" w:rsidR="00696835" w:rsidRPr="004B4556" w:rsidRDefault="00696835" w:rsidP="00696835">
      <w:pPr>
        <w:numPr>
          <w:ilvl w:val="2"/>
          <w:numId w:val="1"/>
        </w:numPr>
        <w:spacing w:before="120" w:after="120" w:line="24" w:lineRule="atLeast"/>
        <w:rPr>
          <w:rFonts w:asciiTheme="minorHAnsi" w:hAnsiTheme="minorHAnsi" w:cstheme="minorHAnsi"/>
          <w:sz w:val="20"/>
        </w:rPr>
      </w:pPr>
      <w:r w:rsidRPr="004B4556">
        <w:rPr>
          <w:rFonts w:asciiTheme="minorHAnsi" w:hAnsiTheme="minorHAnsi" w:cstheme="minorHAnsi"/>
          <w:sz w:val="20"/>
        </w:rPr>
        <w:t xml:space="preserve">Zamawiający </w:t>
      </w:r>
      <w:r w:rsidR="00D42C86" w:rsidRPr="004B4556">
        <w:rPr>
          <w:rFonts w:asciiTheme="minorHAnsi" w:hAnsiTheme="minorHAnsi" w:cstheme="minorHAnsi"/>
          <w:sz w:val="20"/>
        </w:rPr>
        <w:t>najpierw dokona</w:t>
      </w:r>
      <w:r w:rsidRPr="004B4556">
        <w:rPr>
          <w:rFonts w:asciiTheme="minorHAnsi" w:hAnsiTheme="minorHAnsi" w:cstheme="minorHAnsi"/>
          <w:sz w:val="20"/>
        </w:rPr>
        <w:t xml:space="preserve"> oceny Ofert, a następnie zbada</w:t>
      </w:r>
      <w:r w:rsidR="00D42C86" w:rsidRPr="004B4556">
        <w:rPr>
          <w:rFonts w:asciiTheme="minorHAnsi" w:hAnsiTheme="minorHAnsi" w:cstheme="minorHAnsi"/>
          <w:sz w:val="20"/>
        </w:rPr>
        <w:t>,</w:t>
      </w:r>
      <w:r w:rsidRPr="004B4556">
        <w:rPr>
          <w:rFonts w:asciiTheme="minorHAnsi" w:hAnsiTheme="minorHAnsi" w:cstheme="minorHAnsi"/>
          <w:sz w:val="20"/>
        </w:rPr>
        <w:t xml:space="preserve"> czy Wykonawca, którego Oferta została oceniona jako najkorzystniejsza, nie podlega wykluczeniu oraz spełnia warunki udziału w Postępowaniu zakupowym</w:t>
      </w:r>
      <w:r w:rsidR="00360B7D" w:rsidRPr="004B4556">
        <w:rPr>
          <w:rFonts w:asciiTheme="minorHAnsi" w:hAnsiTheme="minorHAnsi" w:cstheme="minorHAnsi"/>
          <w:sz w:val="20"/>
        </w:rPr>
        <w:t xml:space="preserve">. </w:t>
      </w:r>
      <w:r w:rsidR="00B6494E">
        <w:rPr>
          <w:rFonts w:asciiTheme="minorHAnsi" w:hAnsiTheme="minorHAnsi" w:cstheme="minorHAnsi"/>
          <w:sz w:val="20"/>
        </w:rPr>
        <w:t>– NIE DOTYCZY</w:t>
      </w:r>
    </w:p>
    <w:p w14:paraId="30522543" w14:textId="4AF00A1D" w:rsidR="00FB1946" w:rsidRDefault="00FB1946" w:rsidP="002907F0">
      <w:pPr>
        <w:numPr>
          <w:ilvl w:val="2"/>
          <w:numId w:val="1"/>
        </w:numPr>
        <w:spacing w:before="120" w:after="120" w:line="24" w:lineRule="atLeast"/>
        <w:ind w:left="709" w:hanging="709"/>
        <w:rPr>
          <w:rFonts w:asciiTheme="minorHAnsi" w:hAnsiTheme="minorHAnsi" w:cstheme="minorHAnsi"/>
          <w:sz w:val="20"/>
        </w:rPr>
      </w:pPr>
      <w:r w:rsidRPr="004B4556">
        <w:rPr>
          <w:rFonts w:asciiTheme="minorHAnsi" w:hAnsiTheme="minorHAnsi" w:cstheme="minorHAnsi"/>
          <w:sz w:val="20"/>
        </w:rPr>
        <w:t xml:space="preserve">Zamawiający oceni </w:t>
      </w:r>
      <w:r w:rsidR="00F84A8F" w:rsidRPr="004B4556">
        <w:rPr>
          <w:rFonts w:asciiTheme="minorHAnsi" w:hAnsiTheme="minorHAnsi" w:cstheme="minorHAnsi"/>
          <w:sz w:val="20"/>
        </w:rPr>
        <w:t>o</w:t>
      </w:r>
      <w:r w:rsidRPr="004B4556">
        <w:rPr>
          <w:rFonts w:asciiTheme="minorHAnsi" w:hAnsiTheme="minorHAnsi" w:cstheme="minorHAnsi"/>
          <w:sz w:val="20"/>
        </w:rPr>
        <w:t>ferty pod względem zgodno</w:t>
      </w:r>
      <w:r w:rsidR="00C244DC" w:rsidRPr="004B4556">
        <w:rPr>
          <w:rFonts w:asciiTheme="minorHAnsi" w:hAnsiTheme="minorHAnsi" w:cstheme="minorHAnsi"/>
          <w:sz w:val="20"/>
        </w:rPr>
        <w:t>ści z wymaganiami zawartymi w S</w:t>
      </w:r>
      <w:r w:rsidRPr="004B4556">
        <w:rPr>
          <w:rFonts w:asciiTheme="minorHAnsi" w:hAnsiTheme="minorHAnsi" w:cstheme="minorHAnsi"/>
          <w:sz w:val="20"/>
        </w:rPr>
        <w:t>WZ oraz dokona</w:t>
      </w:r>
      <w:r w:rsidR="004F3D3C" w:rsidRPr="004B4556">
        <w:rPr>
          <w:rFonts w:asciiTheme="minorHAnsi" w:hAnsiTheme="minorHAnsi" w:cstheme="minorHAnsi"/>
          <w:sz w:val="20"/>
        </w:rPr>
        <w:t xml:space="preserve"> oceny</w:t>
      </w:r>
      <w:r w:rsidR="00C244DC" w:rsidRPr="004B4556">
        <w:rPr>
          <w:rFonts w:asciiTheme="minorHAnsi" w:hAnsiTheme="minorHAnsi" w:cstheme="minorHAnsi"/>
          <w:sz w:val="20"/>
        </w:rPr>
        <w:t xml:space="preserve"> zgodnie z określonymi w S</w:t>
      </w:r>
      <w:r w:rsidRPr="004B4556">
        <w:rPr>
          <w:rFonts w:asciiTheme="minorHAnsi" w:hAnsiTheme="minorHAnsi" w:cstheme="minorHAnsi"/>
          <w:sz w:val="20"/>
        </w:rPr>
        <w:t>WZ kryteriami.</w:t>
      </w:r>
    </w:p>
    <w:p w14:paraId="75C0EA8D" w14:textId="3F0BEA2E" w:rsidR="00867D83" w:rsidRDefault="00867D83" w:rsidP="00867D83">
      <w:pPr>
        <w:pStyle w:val="Akapitzlist"/>
        <w:numPr>
          <w:ilvl w:val="2"/>
          <w:numId w:val="1"/>
        </w:numPr>
        <w:rPr>
          <w:rFonts w:asciiTheme="minorHAnsi" w:hAnsiTheme="minorHAnsi" w:cstheme="minorHAnsi"/>
          <w:sz w:val="20"/>
        </w:rPr>
      </w:pPr>
      <w:r w:rsidRPr="00867D83">
        <w:rPr>
          <w:rFonts w:asciiTheme="minorHAnsi" w:hAnsiTheme="minorHAnsi" w:cstheme="minorHAnsi"/>
          <w:sz w:val="20"/>
        </w:rPr>
        <w:t>Zamawiający zastrzega sobie prawo do przeprowadzenia aukcji elektronicznej z Wykonawcami, których Oferty nie podlegają odrzuceniu. Szczegóły dotyczące aukcji elektroniczn</w:t>
      </w:r>
      <w:r w:rsidR="00521BBD">
        <w:rPr>
          <w:rFonts w:asciiTheme="minorHAnsi" w:hAnsiTheme="minorHAnsi" w:cstheme="minorHAnsi"/>
          <w:sz w:val="20"/>
        </w:rPr>
        <w:t>ej zostały podane w pkt 16 SWZ.</w:t>
      </w:r>
      <w:r w:rsidRPr="00867D83">
        <w:rPr>
          <w:rFonts w:asciiTheme="minorHAnsi" w:hAnsiTheme="minorHAnsi" w:cstheme="minorHAnsi"/>
          <w:sz w:val="20"/>
        </w:rPr>
        <w:t xml:space="preserve"> </w:t>
      </w:r>
    </w:p>
    <w:p w14:paraId="553EBE00" w14:textId="067584F8" w:rsidR="007F396E" w:rsidRPr="00C4527C" w:rsidRDefault="00C4527C" w:rsidP="00C4527C">
      <w:pPr>
        <w:pStyle w:val="Akapitzlist"/>
        <w:numPr>
          <w:ilvl w:val="2"/>
          <w:numId w:val="1"/>
        </w:numPr>
        <w:rPr>
          <w:rFonts w:asciiTheme="minorHAnsi" w:hAnsiTheme="minorHAnsi" w:cstheme="minorHAnsi"/>
          <w:sz w:val="20"/>
        </w:rPr>
      </w:pPr>
      <w:r w:rsidRPr="00C4527C">
        <w:rPr>
          <w:rFonts w:asciiTheme="minorHAnsi" w:hAnsiTheme="minorHAnsi" w:cstheme="minorHAnsi"/>
          <w:sz w:val="20"/>
        </w:rPr>
        <w:t>Zamawiający zastrzega sobie prawo do przeprowadzenia negocjacji handlowych na zasadach określonych w Procedurze Zakupów PGE Dystrybucja S.A. Wykonawca potwierdza wynegocjowa</w:t>
      </w:r>
      <w:r w:rsidR="00B6494E">
        <w:rPr>
          <w:rFonts w:asciiTheme="minorHAnsi" w:hAnsiTheme="minorHAnsi" w:cstheme="minorHAnsi"/>
          <w:sz w:val="20"/>
        </w:rPr>
        <w:t>ne warunki w Systemie Zakupowym.</w:t>
      </w:r>
    </w:p>
    <w:p w14:paraId="30522545" w14:textId="764750E9" w:rsidR="00261683" w:rsidRPr="004B4556" w:rsidRDefault="004A2897" w:rsidP="00292E9D">
      <w:pPr>
        <w:pStyle w:val="Akapitzlist"/>
        <w:numPr>
          <w:ilvl w:val="2"/>
          <w:numId w:val="1"/>
        </w:numPr>
        <w:spacing w:before="120" w:line="24" w:lineRule="atLeast"/>
        <w:contextualSpacing w:val="0"/>
        <w:outlineLvl w:val="0"/>
        <w:rPr>
          <w:rFonts w:asciiTheme="minorHAnsi" w:hAnsiTheme="minorHAnsi" w:cstheme="minorHAnsi"/>
          <w:sz w:val="20"/>
        </w:rPr>
      </w:pPr>
      <w:bookmarkStart w:id="22" w:name="_Toc516566305"/>
      <w:bookmarkStart w:id="23" w:name="_Toc516581573"/>
      <w:bookmarkStart w:id="24" w:name="_Toc516734747"/>
      <w:bookmarkStart w:id="25" w:name="_Toc516738777"/>
      <w:r w:rsidRPr="004B4556">
        <w:rPr>
          <w:rFonts w:asciiTheme="minorHAnsi" w:hAnsiTheme="minorHAnsi" w:cstheme="minorHAnsi"/>
          <w:sz w:val="20"/>
        </w:rPr>
        <w:t xml:space="preserve">Zamawiający zamieści informację o sposobie zakończenia postępowania zakupowego </w:t>
      </w:r>
      <w:r w:rsidR="00292E9D" w:rsidRPr="004B4556">
        <w:rPr>
          <w:rFonts w:asciiTheme="minorHAnsi" w:hAnsiTheme="minorHAnsi" w:cstheme="minorHAnsi"/>
          <w:sz w:val="20"/>
        </w:rPr>
        <w:t xml:space="preserve">w strefie publicznej Systemu Zakupowego </w:t>
      </w:r>
      <w:r w:rsidRPr="004B4556">
        <w:rPr>
          <w:rFonts w:asciiTheme="minorHAnsi" w:hAnsiTheme="minorHAnsi" w:cstheme="minorHAnsi"/>
          <w:sz w:val="20"/>
        </w:rPr>
        <w:t>oraz zawiadomi Wykonawców</w:t>
      </w:r>
      <w:r w:rsidR="00A8506D" w:rsidRPr="004B4556">
        <w:rPr>
          <w:rFonts w:asciiTheme="minorHAnsi" w:hAnsiTheme="minorHAnsi" w:cstheme="minorHAnsi"/>
          <w:sz w:val="20"/>
        </w:rPr>
        <w:t>,</w:t>
      </w:r>
      <w:r w:rsidR="00A8506D" w:rsidRPr="004B4556">
        <w:rPr>
          <w:rFonts w:asciiTheme="minorHAnsi" w:eastAsiaTheme="minorEastAsia" w:hAnsiTheme="minorHAnsi" w:cstheme="minorHAnsi"/>
          <w:sz w:val="20"/>
          <w:lang w:eastAsia="pl-PL"/>
        </w:rPr>
        <w:t xml:space="preserve"> </w:t>
      </w:r>
      <w:r w:rsidR="00A8506D" w:rsidRPr="004B4556">
        <w:rPr>
          <w:rFonts w:asciiTheme="minorHAnsi" w:hAnsiTheme="minorHAnsi" w:cstheme="minorHAnsi"/>
          <w:sz w:val="20"/>
        </w:rPr>
        <w:t>którzy złożyli oferty,</w:t>
      </w:r>
      <w:r w:rsidRPr="004B4556">
        <w:rPr>
          <w:rFonts w:asciiTheme="minorHAnsi" w:hAnsiTheme="minorHAnsi" w:cstheme="minorHAnsi"/>
          <w:sz w:val="20"/>
        </w:rPr>
        <w:t xml:space="preserve"> o wyniku postępowania podając nazwę Wykonawcy, który złożył najkorzystniejszą ofertę oraz zaoferowaną przez niego cenę za wykonanie zamówienia</w:t>
      </w:r>
      <w:r w:rsidR="00261683" w:rsidRPr="004B4556">
        <w:rPr>
          <w:rFonts w:asciiTheme="minorHAnsi" w:hAnsiTheme="minorHAnsi" w:cstheme="minorHAnsi"/>
          <w:sz w:val="20"/>
        </w:rPr>
        <w:t>.</w:t>
      </w:r>
      <w:bookmarkEnd w:id="22"/>
      <w:bookmarkEnd w:id="23"/>
      <w:bookmarkEnd w:id="24"/>
      <w:bookmarkEnd w:id="25"/>
      <w:r w:rsidR="00DC3D3A">
        <w:rPr>
          <w:rFonts w:asciiTheme="minorHAnsi" w:hAnsiTheme="minorHAnsi" w:cstheme="minorHAnsi"/>
          <w:sz w:val="20"/>
        </w:rPr>
        <w:t xml:space="preserve"> </w:t>
      </w:r>
    </w:p>
    <w:p w14:paraId="30522546" w14:textId="31CF993F" w:rsidR="00EA057F" w:rsidRPr="004B4556" w:rsidRDefault="005712F0" w:rsidP="002907F0">
      <w:pPr>
        <w:pStyle w:val="Akapitzlist"/>
        <w:numPr>
          <w:ilvl w:val="2"/>
          <w:numId w:val="1"/>
        </w:numPr>
        <w:spacing w:before="120" w:line="24" w:lineRule="atLeast"/>
        <w:ind w:left="709" w:hanging="709"/>
        <w:contextualSpacing w:val="0"/>
        <w:outlineLvl w:val="0"/>
        <w:rPr>
          <w:rFonts w:asciiTheme="minorHAnsi" w:hAnsiTheme="minorHAnsi" w:cstheme="minorHAnsi"/>
          <w:sz w:val="20"/>
        </w:rPr>
      </w:pPr>
      <w:bookmarkStart w:id="26" w:name="_Toc516566306"/>
      <w:bookmarkStart w:id="27" w:name="_Toc516581574"/>
      <w:bookmarkStart w:id="28" w:name="_Toc516734748"/>
      <w:bookmarkStart w:id="29" w:name="_Toc516738778"/>
      <w:bookmarkStart w:id="30" w:name="_Toc354752350"/>
      <w:r w:rsidRPr="004B4556">
        <w:rPr>
          <w:rFonts w:asciiTheme="minorHAnsi" w:hAnsiTheme="minorHAnsi" w:cstheme="minorHAnsi"/>
          <w:sz w:val="20"/>
          <w:lang w:eastAsia="pl-PL"/>
        </w:rPr>
        <w:t xml:space="preserve">Zamawiający </w:t>
      </w:r>
      <w:r w:rsidRPr="004B4556">
        <w:rPr>
          <w:rFonts w:asciiTheme="minorHAnsi" w:hAnsiTheme="minorHAnsi" w:cstheme="minorHAnsi"/>
          <w:b/>
          <w:sz w:val="20"/>
          <w:lang w:eastAsia="pl-PL"/>
        </w:rPr>
        <w:t>dopuszcza</w:t>
      </w:r>
      <w:r w:rsidRPr="004B4556">
        <w:rPr>
          <w:rFonts w:asciiTheme="minorHAnsi" w:hAnsiTheme="minorHAnsi" w:cstheme="minorHAnsi"/>
          <w:sz w:val="20"/>
          <w:lang w:eastAsia="pl-PL"/>
        </w:rPr>
        <w:t xml:space="preserve"> </w:t>
      </w:r>
      <w:r w:rsidR="00B6494E">
        <w:rPr>
          <w:rFonts w:asciiTheme="minorHAnsi" w:hAnsiTheme="minorHAnsi" w:cstheme="minorHAnsi"/>
          <w:b/>
          <w:sz w:val="20"/>
          <w:lang w:eastAsia="pl-PL"/>
        </w:rPr>
        <w:t>składani</w:t>
      </w:r>
      <w:r w:rsidRPr="004B4556">
        <w:rPr>
          <w:rFonts w:asciiTheme="minorHAnsi" w:hAnsiTheme="minorHAnsi" w:cstheme="minorHAnsi"/>
          <w:b/>
          <w:sz w:val="20"/>
          <w:lang w:eastAsia="pl-PL"/>
        </w:rPr>
        <w:t>e</w:t>
      </w:r>
      <w:r w:rsidR="00FB1946" w:rsidRPr="004B4556">
        <w:rPr>
          <w:rFonts w:asciiTheme="minorHAnsi" w:hAnsiTheme="minorHAnsi" w:cstheme="minorHAnsi"/>
          <w:i/>
          <w:sz w:val="20"/>
          <w:lang w:eastAsia="pl-PL"/>
        </w:rPr>
        <w:t xml:space="preserve"> </w:t>
      </w:r>
      <w:r w:rsidR="00122C4C" w:rsidRPr="004B4556">
        <w:rPr>
          <w:rFonts w:asciiTheme="minorHAnsi" w:hAnsiTheme="minorHAnsi" w:cstheme="minorHAnsi"/>
          <w:sz w:val="20"/>
          <w:lang w:eastAsia="pl-PL"/>
        </w:rPr>
        <w:t>o</w:t>
      </w:r>
      <w:r w:rsidR="00E44732" w:rsidRPr="004B4556">
        <w:rPr>
          <w:rFonts w:asciiTheme="minorHAnsi" w:hAnsiTheme="minorHAnsi" w:cstheme="minorHAnsi"/>
          <w:sz w:val="20"/>
          <w:lang w:eastAsia="pl-PL"/>
        </w:rPr>
        <w:t>fert</w:t>
      </w:r>
      <w:r w:rsidR="00D46A1C" w:rsidRPr="004B4556">
        <w:rPr>
          <w:rFonts w:asciiTheme="minorHAnsi" w:hAnsiTheme="minorHAnsi" w:cstheme="minorHAnsi"/>
          <w:sz w:val="20"/>
          <w:lang w:eastAsia="pl-PL"/>
        </w:rPr>
        <w:t xml:space="preserve"> </w:t>
      </w:r>
      <w:r w:rsidR="00E44732" w:rsidRPr="004B4556">
        <w:rPr>
          <w:rFonts w:asciiTheme="minorHAnsi" w:hAnsiTheme="minorHAnsi" w:cstheme="minorHAnsi"/>
          <w:sz w:val="20"/>
          <w:lang w:eastAsia="pl-PL"/>
        </w:rPr>
        <w:t xml:space="preserve">przez </w:t>
      </w:r>
      <w:r w:rsidR="00D46A1C" w:rsidRPr="004B4556">
        <w:rPr>
          <w:rFonts w:asciiTheme="minorHAnsi" w:hAnsiTheme="minorHAnsi" w:cstheme="minorHAnsi"/>
          <w:sz w:val="20"/>
          <w:lang w:eastAsia="pl-PL"/>
        </w:rPr>
        <w:t>Wykonawc</w:t>
      </w:r>
      <w:r w:rsidR="00E44732" w:rsidRPr="004B4556">
        <w:rPr>
          <w:rFonts w:asciiTheme="minorHAnsi" w:hAnsiTheme="minorHAnsi" w:cstheme="minorHAnsi"/>
          <w:sz w:val="20"/>
          <w:lang w:eastAsia="pl-PL"/>
        </w:rPr>
        <w:t>ów</w:t>
      </w:r>
      <w:r w:rsidR="00D46A1C" w:rsidRPr="004B4556">
        <w:rPr>
          <w:rFonts w:asciiTheme="minorHAnsi" w:hAnsiTheme="minorHAnsi" w:cstheme="minorHAnsi"/>
          <w:sz w:val="20"/>
          <w:lang w:eastAsia="pl-PL"/>
        </w:rPr>
        <w:t xml:space="preserve"> wspólnie ubiegający</w:t>
      </w:r>
      <w:r w:rsidR="00E44732" w:rsidRPr="004B4556">
        <w:rPr>
          <w:rFonts w:asciiTheme="minorHAnsi" w:hAnsiTheme="minorHAnsi" w:cstheme="minorHAnsi"/>
          <w:sz w:val="20"/>
          <w:lang w:eastAsia="pl-PL"/>
        </w:rPr>
        <w:t>ch</w:t>
      </w:r>
      <w:r w:rsidR="00E801DE" w:rsidRPr="004B4556">
        <w:rPr>
          <w:rFonts w:asciiTheme="minorHAnsi" w:hAnsiTheme="minorHAnsi" w:cstheme="minorHAnsi"/>
          <w:sz w:val="20"/>
          <w:lang w:eastAsia="pl-PL"/>
        </w:rPr>
        <w:t xml:space="preserve"> się o </w:t>
      </w:r>
      <w:r w:rsidR="006C32D7" w:rsidRPr="004B4556">
        <w:rPr>
          <w:rFonts w:asciiTheme="minorHAnsi" w:hAnsiTheme="minorHAnsi" w:cstheme="minorHAnsi"/>
          <w:sz w:val="20"/>
          <w:lang w:eastAsia="pl-PL"/>
        </w:rPr>
        <w:t>udzielenie zakupu</w:t>
      </w:r>
      <w:r w:rsidR="00D46A1C" w:rsidRPr="004B4556">
        <w:rPr>
          <w:rFonts w:asciiTheme="minorHAnsi" w:hAnsiTheme="minorHAnsi" w:cstheme="minorHAnsi"/>
          <w:sz w:val="20"/>
          <w:lang w:eastAsia="pl-PL"/>
        </w:rPr>
        <w:t xml:space="preserve"> (Konsorcjum).</w:t>
      </w:r>
      <w:bookmarkEnd w:id="26"/>
      <w:bookmarkEnd w:id="27"/>
      <w:bookmarkEnd w:id="28"/>
      <w:bookmarkEnd w:id="29"/>
      <w:r w:rsidR="00D46A1C" w:rsidRPr="004B4556">
        <w:rPr>
          <w:rFonts w:asciiTheme="minorHAnsi" w:hAnsiTheme="minorHAnsi" w:cstheme="minorHAnsi"/>
          <w:sz w:val="20"/>
          <w:lang w:eastAsia="pl-PL"/>
        </w:rPr>
        <w:t xml:space="preserve"> </w:t>
      </w:r>
      <w:r w:rsidR="002962DA" w:rsidRPr="004B4556">
        <w:rPr>
          <w:rFonts w:asciiTheme="minorHAnsi" w:hAnsiTheme="minorHAnsi" w:cstheme="minorHAnsi"/>
          <w:sz w:val="20"/>
          <w:lang w:eastAsia="pl-PL"/>
        </w:rPr>
        <w:t>Przepisy dotyczące Wykonawcy stosuje się odpowiednio do Wykonawców wspólnie ubiegających się o udzielenie zakupu.</w:t>
      </w:r>
    </w:p>
    <w:p w14:paraId="30522547" w14:textId="5E7DA81F" w:rsidR="00EA057F" w:rsidRPr="004B4556" w:rsidRDefault="00D46A1C" w:rsidP="002907F0">
      <w:pPr>
        <w:pStyle w:val="Akapitzlist"/>
        <w:numPr>
          <w:ilvl w:val="3"/>
          <w:numId w:val="1"/>
        </w:numPr>
        <w:spacing w:before="120" w:line="24" w:lineRule="atLeast"/>
        <w:ind w:left="1418" w:hanging="709"/>
        <w:contextualSpacing w:val="0"/>
        <w:outlineLvl w:val="0"/>
        <w:rPr>
          <w:rFonts w:asciiTheme="minorHAnsi" w:hAnsiTheme="minorHAnsi" w:cstheme="minorHAnsi"/>
          <w:sz w:val="20"/>
        </w:rPr>
      </w:pPr>
      <w:bookmarkStart w:id="31" w:name="_Toc516566307"/>
      <w:bookmarkStart w:id="32" w:name="_Toc516581575"/>
      <w:bookmarkStart w:id="33" w:name="_Toc516734749"/>
      <w:bookmarkStart w:id="34" w:name="_Toc516738779"/>
      <w:r w:rsidRPr="004B4556">
        <w:rPr>
          <w:rFonts w:asciiTheme="minorHAnsi" w:hAnsiTheme="minorHAnsi" w:cstheme="minorHAnsi"/>
          <w:sz w:val="20"/>
          <w:lang w:eastAsia="pl-PL"/>
        </w:rPr>
        <w:t>Wykonawcy wchodzący w skład Konsorcjum ponoszą solidarną odpo</w:t>
      </w:r>
      <w:r w:rsidR="00F84A8F" w:rsidRPr="004B4556">
        <w:rPr>
          <w:rFonts w:asciiTheme="minorHAnsi" w:hAnsiTheme="minorHAnsi" w:cstheme="minorHAnsi"/>
          <w:sz w:val="20"/>
          <w:lang w:eastAsia="pl-PL"/>
        </w:rPr>
        <w:t xml:space="preserve">wiedzialność za </w:t>
      </w:r>
      <w:r w:rsidR="006E349D" w:rsidRPr="004B4556">
        <w:rPr>
          <w:rFonts w:asciiTheme="minorHAnsi" w:hAnsiTheme="minorHAnsi" w:cstheme="minorHAnsi"/>
          <w:sz w:val="20"/>
          <w:lang w:eastAsia="pl-PL"/>
        </w:rPr>
        <w:t xml:space="preserve">wniesienie zabezpieczenia należytego wykonania umowy zakupowej oraz </w:t>
      </w:r>
      <w:r w:rsidR="00F84A8F" w:rsidRPr="004B4556">
        <w:rPr>
          <w:rFonts w:asciiTheme="minorHAnsi" w:hAnsiTheme="minorHAnsi" w:cstheme="minorHAnsi"/>
          <w:sz w:val="20"/>
          <w:lang w:eastAsia="pl-PL"/>
        </w:rPr>
        <w:t>wykonanie umowy</w:t>
      </w:r>
      <w:r w:rsidR="005E2BCF" w:rsidRPr="004B4556">
        <w:rPr>
          <w:rFonts w:asciiTheme="minorHAnsi" w:hAnsiTheme="minorHAnsi" w:cstheme="minorHAnsi"/>
          <w:sz w:val="20"/>
          <w:lang w:eastAsia="pl-PL"/>
        </w:rPr>
        <w:t xml:space="preserve"> </w:t>
      </w:r>
      <w:r w:rsidR="005E2BCF" w:rsidRPr="004B4556">
        <w:rPr>
          <w:rFonts w:asciiTheme="minorHAnsi" w:hAnsiTheme="minorHAnsi" w:cstheme="minorHAnsi"/>
          <w:sz w:val="20"/>
          <w:lang w:eastAsia="pl-PL"/>
        </w:rPr>
        <w:lastRenderedPageBreak/>
        <w:t>zakupowej</w:t>
      </w:r>
      <w:r w:rsidR="00F84A8F" w:rsidRPr="004B4556">
        <w:rPr>
          <w:rFonts w:asciiTheme="minorHAnsi" w:hAnsiTheme="minorHAnsi" w:cstheme="minorHAnsi"/>
          <w:sz w:val="20"/>
          <w:lang w:eastAsia="pl-PL"/>
        </w:rPr>
        <w:t xml:space="preserve">. </w:t>
      </w:r>
      <w:bookmarkEnd w:id="30"/>
      <w:bookmarkEnd w:id="31"/>
      <w:bookmarkEnd w:id="32"/>
      <w:bookmarkEnd w:id="33"/>
      <w:bookmarkEnd w:id="34"/>
      <w:r w:rsidR="006A4A5A" w:rsidRPr="004B4556">
        <w:rPr>
          <w:rFonts w:asciiTheme="minorHAnsi" w:hAnsiTheme="minorHAnsi" w:cstheme="minorHAnsi"/>
          <w:sz w:val="20"/>
        </w:rPr>
        <w:t>Oferta Wykonawców wspólnie ubiegających się o udzielenie zakupu musi szczegółowo wskazywać podział ról i zobowiązań związanych z wykonywaniem przedmiotu zakupu pomiędzy podmiotami składającymi wspólnie ofertę</w:t>
      </w:r>
      <w:r w:rsidR="00C56978" w:rsidRPr="004B4556">
        <w:rPr>
          <w:rFonts w:asciiTheme="minorHAnsi" w:hAnsiTheme="minorHAnsi" w:cstheme="minorHAnsi"/>
          <w:sz w:val="20"/>
        </w:rPr>
        <w:t>.</w:t>
      </w:r>
    </w:p>
    <w:p w14:paraId="30522548" w14:textId="6296CF74" w:rsidR="00BF3B55" w:rsidRPr="004B4556" w:rsidRDefault="00EA057F" w:rsidP="002907F0">
      <w:pPr>
        <w:pStyle w:val="Akapitzlist"/>
        <w:numPr>
          <w:ilvl w:val="3"/>
          <w:numId w:val="1"/>
        </w:numPr>
        <w:spacing w:before="120" w:line="24" w:lineRule="atLeast"/>
        <w:ind w:left="1418" w:hanging="709"/>
        <w:contextualSpacing w:val="0"/>
        <w:outlineLvl w:val="0"/>
        <w:rPr>
          <w:rFonts w:asciiTheme="minorHAnsi" w:hAnsiTheme="minorHAnsi" w:cstheme="minorHAnsi"/>
          <w:sz w:val="20"/>
        </w:rPr>
      </w:pPr>
      <w:bookmarkStart w:id="35" w:name="_Toc516566308"/>
      <w:bookmarkStart w:id="36" w:name="_Toc516581576"/>
      <w:bookmarkStart w:id="37" w:name="_Toc516734750"/>
      <w:bookmarkStart w:id="38" w:name="_Toc516738780"/>
      <w:r w:rsidRPr="004B4556">
        <w:rPr>
          <w:rFonts w:asciiTheme="minorHAnsi" w:hAnsiTheme="minorHAnsi" w:cstheme="minorHAnsi"/>
          <w:sz w:val="20"/>
        </w:rPr>
        <w:t xml:space="preserve">Wykonawcy wspólnie ubiegający się o udzielenie </w:t>
      </w:r>
      <w:r w:rsidR="00C167E3" w:rsidRPr="004B4556">
        <w:rPr>
          <w:rFonts w:asciiTheme="minorHAnsi" w:hAnsiTheme="minorHAnsi" w:cstheme="minorHAnsi"/>
          <w:sz w:val="20"/>
        </w:rPr>
        <w:t>zakupu</w:t>
      </w:r>
      <w:r w:rsidRPr="004B4556">
        <w:rPr>
          <w:rFonts w:asciiTheme="minorHAnsi" w:hAnsiTheme="minorHAnsi" w:cstheme="minorHAnsi"/>
          <w:sz w:val="20"/>
        </w:rPr>
        <w:t xml:space="preserve"> powinni ustanowić pełnomocnika do reprezentowania ich w postępowaniu </w:t>
      </w:r>
      <w:r w:rsidR="00C167E3" w:rsidRPr="004B4556">
        <w:rPr>
          <w:rFonts w:asciiTheme="minorHAnsi" w:hAnsiTheme="minorHAnsi" w:cstheme="minorHAnsi"/>
          <w:sz w:val="20"/>
        </w:rPr>
        <w:t xml:space="preserve">zakupowym </w:t>
      </w:r>
      <w:r w:rsidRPr="004B4556">
        <w:rPr>
          <w:rFonts w:asciiTheme="minorHAnsi" w:hAnsiTheme="minorHAnsi" w:cstheme="minorHAnsi"/>
          <w:sz w:val="20"/>
        </w:rPr>
        <w:t>albo reprezentowania w</w:t>
      </w:r>
      <w:r w:rsidR="008F06CD" w:rsidRPr="004B4556">
        <w:rPr>
          <w:rFonts w:asciiTheme="minorHAnsi" w:hAnsiTheme="minorHAnsi" w:cstheme="minorHAnsi"/>
          <w:sz w:val="20"/>
        </w:rPr>
        <w:t> </w:t>
      </w:r>
      <w:r w:rsidRPr="004B4556">
        <w:rPr>
          <w:rFonts w:asciiTheme="minorHAnsi" w:hAnsiTheme="minorHAnsi" w:cstheme="minorHAnsi"/>
          <w:sz w:val="20"/>
        </w:rPr>
        <w:t>postępowaniu i do zawarci</w:t>
      </w:r>
      <w:r w:rsidR="00574607" w:rsidRPr="004B4556">
        <w:rPr>
          <w:rFonts w:asciiTheme="minorHAnsi" w:hAnsiTheme="minorHAnsi" w:cstheme="minorHAnsi"/>
          <w:sz w:val="20"/>
        </w:rPr>
        <w:t xml:space="preserve">a umowy w sprawie </w:t>
      </w:r>
      <w:r w:rsidR="00C167E3" w:rsidRPr="004B4556">
        <w:rPr>
          <w:rFonts w:asciiTheme="minorHAnsi" w:hAnsiTheme="minorHAnsi" w:cstheme="minorHAnsi"/>
          <w:sz w:val="20"/>
        </w:rPr>
        <w:t>zakupu</w:t>
      </w:r>
      <w:r w:rsidRPr="004B4556">
        <w:rPr>
          <w:rFonts w:asciiTheme="minorHAnsi" w:hAnsiTheme="minorHAnsi" w:cstheme="minorHAnsi"/>
          <w:sz w:val="20"/>
        </w:rPr>
        <w:t>. Zaleca się, aby pełnomocnictwo jednoznacznie określało postępowanie, do którego się odnosi, zakres czynności, do których został umocowany pełnomocnik, wskazywało pełnomocnika oraz wszystkich Wykonawców, którzy wspólnie ubiegają się o</w:t>
      </w:r>
      <w:r w:rsidR="00034466" w:rsidRPr="004B4556">
        <w:rPr>
          <w:rFonts w:asciiTheme="minorHAnsi" w:hAnsiTheme="minorHAnsi" w:cstheme="minorHAnsi"/>
          <w:sz w:val="20"/>
        </w:rPr>
        <w:t> </w:t>
      </w:r>
      <w:r w:rsidRPr="004B4556">
        <w:rPr>
          <w:rFonts w:asciiTheme="minorHAnsi" w:hAnsiTheme="minorHAnsi" w:cstheme="minorHAnsi"/>
          <w:sz w:val="20"/>
        </w:rPr>
        <w:t>udzielenie z</w:t>
      </w:r>
      <w:r w:rsidR="00C167E3" w:rsidRPr="004B4556">
        <w:rPr>
          <w:rFonts w:asciiTheme="minorHAnsi" w:hAnsiTheme="minorHAnsi" w:cstheme="minorHAnsi"/>
          <w:sz w:val="20"/>
        </w:rPr>
        <w:t>akupu</w:t>
      </w:r>
      <w:r w:rsidRPr="004B4556">
        <w:rPr>
          <w:rFonts w:asciiTheme="minorHAnsi" w:hAnsiTheme="minorHAnsi" w:cstheme="minorHAnsi"/>
          <w:sz w:val="20"/>
        </w:rPr>
        <w:t xml:space="preserve">. </w:t>
      </w:r>
      <w:bookmarkEnd w:id="35"/>
      <w:bookmarkEnd w:id="36"/>
      <w:bookmarkEnd w:id="37"/>
      <w:bookmarkEnd w:id="38"/>
    </w:p>
    <w:p w14:paraId="30522549" w14:textId="47F23DA8" w:rsidR="005B4B64" w:rsidRPr="004B4556" w:rsidRDefault="00563B50" w:rsidP="002907F0">
      <w:pPr>
        <w:pStyle w:val="Akapitzlist"/>
        <w:numPr>
          <w:ilvl w:val="2"/>
          <w:numId w:val="1"/>
        </w:numPr>
        <w:spacing w:before="120" w:line="24" w:lineRule="atLeast"/>
        <w:contextualSpacing w:val="0"/>
        <w:outlineLvl w:val="0"/>
        <w:rPr>
          <w:rFonts w:asciiTheme="minorHAnsi" w:hAnsiTheme="minorHAnsi" w:cstheme="minorHAnsi"/>
          <w:sz w:val="20"/>
        </w:rPr>
      </w:pPr>
      <w:bookmarkStart w:id="39" w:name="_Toc516566309"/>
      <w:bookmarkStart w:id="40" w:name="_Toc516581577"/>
      <w:bookmarkStart w:id="41" w:name="_Toc516734751"/>
      <w:bookmarkStart w:id="42" w:name="_Toc516738781"/>
      <w:r w:rsidRPr="004B4556">
        <w:rPr>
          <w:rFonts w:asciiTheme="minorHAnsi" w:hAnsiTheme="minorHAnsi" w:cstheme="minorHAnsi"/>
          <w:sz w:val="20"/>
        </w:rPr>
        <w:t>Dopuszczalność powierzen</w:t>
      </w:r>
      <w:r w:rsidR="00F50C8A" w:rsidRPr="004B4556">
        <w:rPr>
          <w:rFonts w:asciiTheme="minorHAnsi" w:hAnsiTheme="minorHAnsi" w:cstheme="minorHAnsi"/>
          <w:sz w:val="20"/>
        </w:rPr>
        <w:t xml:space="preserve">ia przez Wykonawcę wykonywania </w:t>
      </w:r>
      <w:r w:rsidR="00A21EBA" w:rsidRPr="004B4556">
        <w:rPr>
          <w:rFonts w:asciiTheme="minorHAnsi" w:hAnsiTheme="minorHAnsi" w:cstheme="minorHAnsi"/>
          <w:sz w:val="20"/>
        </w:rPr>
        <w:t>zakupu</w:t>
      </w:r>
      <w:r w:rsidRPr="004B4556">
        <w:rPr>
          <w:rFonts w:asciiTheme="minorHAnsi" w:hAnsiTheme="minorHAnsi" w:cstheme="minorHAnsi"/>
          <w:sz w:val="20"/>
        </w:rPr>
        <w:t xml:space="preserve"> lub jego części podwykonawcom określa </w:t>
      </w:r>
      <w:r w:rsidRPr="004B4556">
        <w:rPr>
          <w:rFonts w:asciiTheme="minorHAnsi" w:hAnsiTheme="minorHAnsi" w:cstheme="minorHAnsi"/>
          <w:b/>
          <w:sz w:val="20"/>
        </w:rPr>
        <w:t xml:space="preserve">Załącznik nr </w:t>
      </w:r>
      <w:r w:rsidR="00B35A0F" w:rsidRPr="004B4556">
        <w:rPr>
          <w:rFonts w:asciiTheme="minorHAnsi" w:hAnsiTheme="minorHAnsi" w:cstheme="minorHAnsi"/>
          <w:b/>
          <w:sz w:val="20"/>
        </w:rPr>
        <w:t>1</w:t>
      </w:r>
      <w:r w:rsidR="00C244DC" w:rsidRPr="004B4556">
        <w:rPr>
          <w:rFonts w:asciiTheme="minorHAnsi" w:hAnsiTheme="minorHAnsi" w:cstheme="minorHAnsi"/>
          <w:b/>
          <w:sz w:val="20"/>
        </w:rPr>
        <w:t xml:space="preserve"> do S</w:t>
      </w:r>
      <w:r w:rsidRPr="004B4556">
        <w:rPr>
          <w:rFonts w:asciiTheme="minorHAnsi" w:hAnsiTheme="minorHAnsi" w:cstheme="minorHAnsi"/>
          <w:b/>
          <w:sz w:val="20"/>
        </w:rPr>
        <w:t>WZ.</w:t>
      </w:r>
      <w:r w:rsidR="00DF789D" w:rsidRPr="004B4556">
        <w:rPr>
          <w:rFonts w:asciiTheme="minorHAnsi" w:hAnsiTheme="minorHAnsi" w:cstheme="minorHAnsi"/>
          <w:sz w:val="20"/>
        </w:rPr>
        <w:t xml:space="preserve"> </w:t>
      </w:r>
      <w:bookmarkEnd w:id="39"/>
      <w:bookmarkEnd w:id="40"/>
      <w:bookmarkEnd w:id="41"/>
      <w:bookmarkEnd w:id="42"/>
    </w:p>
    <w:p w14:paraId="681A77F2" w14:textId="15F45FA7" w:rsidR="00F50C8A" w:rsidRPr="004B4556" w:rsidRDefault="00F50C8A" w:rsidP="00F50C8A">
      <w:pPr>
        <w:pStyle w:val="Akapitzlist"/>
        <w:numPr>
          <w:ilvl w:val="2"/>
          <w:numId w:val="1"/>
        </w:numPr>
        <w:spacing w:before="120" w:line="24" w:lineRule="atLeast"/>
        <w:ind w:left="709" w:hanging="709"/>
        <w:contextualSpacing w:val="0"/>
        <w:outlineLvl w:val="0"/>
        <w:rPr>
          <w:rFonts w:asciiTheme="minorHAnsi" w:hAnsiTheme="minorHAnsi" w:cstheme="minorHAnsi"/>
          <w:sz w:val="20"/>
        </w:rPr>
      </w:pPr>
      <w:bookmarkStart w:id="43" w:name="_Toc516566310"/>
      <w:bookmarkStart w:id="44" w:name="_Toc516581578"/>
      <w:bookmarkStart w:id="45" w:name="_Toc516734752"/>
      <w:bookmarkStart w:id="46" w:name="_Toc516738782"/>
      <w:bookmarkStart w:id="47" w:name="_Toc354752355"/>
      <w:r w:rsidRPr="004B4556">
        <w:rPr>
          <w:rFonts w:asciiTheme="minorHAnsi" w:hAnsiTheme="minorHAnsi" w:cstheme="minorHAnsi"/>
          <w:sz w:val="20"/>
        </w:rPr>
        <w:t xml:space="preserve">W </w:t>
      </w:r>
      <w:r w:rsidRPr="004B4556">
        <w:rPr>
          <w:rFonts w:asciiTheme="minorHAnsi" w:hAnsiTheme="minorHAnsi" w:cstheme="minorHAnsi"/>
          <w:bCs/>
          <w:sz w:val="20"/>
        </w:rPr>
        <w:t>związku z obowiązywaniem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że klauzula informacyjna w sprawie ochrony danych osobowych dostępna jest na stronie internetowej:</w:t>
      </w:r>
    </w:p>
    <w:p w14:paraId="5B064E4D" w14:textId="798CFF3C" w:rsidR="00F50C8A" w:rsidRPr="004B4556" w:rsidRDefault="00A71A57" w:rsidP="00F50C8A">
      <w:pPr>
        <w:pStyle w:val="Akapitzlist"/>
        <w:spacing w:before="120" w:line="24" w:lineRule="atLeast"/>
        <w:ind w:left="709"/>
        <w:contextualSpacing w:val="0"/>
        <w:outlineLvl w:val="0"/>
        <w:rPr>
          <w:rFonts w:asciiTheme="minorHAnsi" w:hAnsiTheme="minorHAnsi" w:cstheme="minorHAnsi"/>
          <w:sz w:val="20"/>
        </w:rPr>
      </w:pPr>
      <w:hyperlink r:id="rId20" w:history="1">
        <w:r w:rsidR="00F50C8A" w:rsidRPr="004B4556">
          <w:rPr>
            <w:rStyle w:val="Hipercze"/>
            <w:rFonts w:asciiTheme="minorHAnsi" w:hAnsiTheme="minorHAnsi" w:cstheme="minorHAnsi"/>
            <w:bCs/>
            <w:sz w:val="20"/>
          </w:rPr>
          <w:t>https://pgedystrybucja.pl/przetargi/przetargi-zakupowe</w:t>
        </w:r>
      </w:hyperlink>
      <w:r w:rsidR="00F50C8A" w:rsidRPr="004B4556">
        <w:rPr>
          <w:rFonts w:asciiTheme="minorHAnsi" w:hAnsiTheme="minorHAnsi" w:cstheme="minorHAnsi"/>
          <w:bCs/>
          <w:sz w:val="20"/>
        </w:rPr>
        <w:t xml:space="preserve">. </w:t>
      </w:r>
      <w:r w:rsidR="00976505">
        <w:rPr>
          <w:rFonts w:asciiTheme="minorHAnsi" w:hAnsiTheme="minorHAnsi" w:cstheme="minorHAnsi"/>
          <w:bCs/>
          <w:sz w:val="20"/>
        </w:rPr>
        <w:t>Wykonawcy</w:t>
      </w:r>
      <w:r w:rsidR="00F50C8A" w:rsidRPr="004B4556">
        <w:rPr>
          <w:rFonts w:asciiTheme="minorHAnsi" w:hAnsiTheme="minorHAnsi" w:cstheme="minorHAnsi"/>
          <w:bCs/>
          <w:sz w:val="20"/>
        </w:rPr>
        <w:t xml:space="preserve"> zobowiązani są do zapoznania się z treścią ww. klauzuli.</w:t>
      </w:r>
    </w:p>
    <w:p w14:paraId="58CEB4CE" w14:textId="473CE5CC" w:rsidR="00F50C8A" w:rsidRPr="004B4556" w:rsidRDefault="00F50C8A" w:rsidP="00F50C8A">
      <w:pPr>
        <w:pStyle w:val="Akapitzlist"/>
        <w:numPr>
          <w:ilvl w:val="2"/>
          <w:numId w:val="1"/>
        </w:numPr>
        <w:spacing w:before="120" w:line="24" w:lineRule="atLeast"/>
        <w:ind w:left="709" w:hanging="709"/>
        <w:contextualSpacing w:val="0"/>
        <w:outlineLvl w:val="0"/>
        <w:rPr>
          <w:rFonts w:asciiTheme="minorHAnsi" w:hAnsiTheme="minorHAnsi" w:cstheme="minorHAnsi"/>
          <w:sz w:val="20"/>
        </w:rPr>
      </w:pPr>
      <w:r w:rsidRPr="004B4556">
        <w:rPr>
          <w:rFonts w:asciiTheme="minorHAnsi" w:hAnsiTheme="minorHAnsi" w:cstheme="minorHAnsi"/>
          <w:sz w:val="20"/>
        </w:rPr>
        <w:t>W przypadku przekazania przez Wykonawcę, w związku z prowadzonym</w:t>
      </w:r>
      <w:r w:rsidR="00976505">
        <w:rPr>
          <w:rFonts w:asciiTheme="minorHAnsi" w:hAnsiTheme="minorHAnsi" w:cstheme="minorHAnsi"/>
          <w:sz w:val="20"/>
        </w:rPr>
        <w:t xml:space="preserve"> post</w:t>
      </w:r>
      <w:r w:rsidR="007D7E42">
        <w:rPr>
          <w:rFonts w:asciiTheme="minorHAnsi" w:hAnsiTheme="minorHAnsi" w:cstheme="minorHAnsi"/>
          <w:sz w:val="20"/>
        </w:rPr>
        <w:t>ę</w:t>
      </w:r>
      <w:r w:rsidR="00976505">
        <w:rPr>
          <w:rFonts w:asciiTheme="minorHAnsi" w:hAnsiTheme="minorHAnsi" w:cstheme="minorHAnsi"/>
          <w:sz w:val="20"/>
        </w:rPr>
        <w:t>powaniem zakupowym</w:t>
      </w:r>
      <w:r w:rsidRPr="004B4556">
        <w:rPr>
          <w:rFonts w:asciiTheme="minorHAnsi" w:hAnsiTheme="minorHAnsi" w:cstheme="minorHAnsi"/>
          <w:sz w:val="20"/>
        </w:rPr>
        <w:t>, danych osobowych reprezentantów, w tym pełnomocników oraz osób wskazanych do współpracy, Wykonawca bierze na siebie odpowiedzialność za dopełnienie wszystkich wymogów wynikających z RODO, w stosunku do osób fizycznych, których dane podaje Zamawiającemu oraz za spełnienie wobec tych osób obowiązku informacyjnego w imieniu Zamawiającego w oparciu o wzór klauzuli informacyjnej zamieszczonej na stronie internetowej:</w:t>
      </w:r>
      <w:r w:rsidRPr="004B4556">
        <w:rPr>
          <w:rFonts w:asciiTheme="minorHAnsi" w:hAnsiTheme="minorHAnsi" w:cstheme="minorHAnsi"/>
          <w:bCs/>
          <w:sz w:val="20"/>
        </w:rPr>
        <w:t xml:space="preserve"> </w:t>
      </w:r>
    </w:p>
    <w:p w14:paraId="717DF710" w14:textId="54ABA38C" w:rsidR="00F50C8A" w:rsidRPr="004B4556" w:rsidRDefault="00A71A57" w:rsidP="00F50C8A">
      <w:pPr>
        <w:pStyle w:val="Akapitzlist"/>
        <w:spacing w:line="24" w:lineRule="atLeast"/>
        <w:ind w:left="360" w:firstLine="348"/>
        <w:outlineLvl w:val="0"/>
        <w:rPr>
          <w:rFonts w:asciiTheme="minorHAnsi" w:hAnsiTheme="minorHAnsi" w:cstheme="minorHAnsi"/>
          <w:bCs/>
          <w:sz w:val="20"/>
        </w:rPr>
      </w:pPr>
      <w:hyperlink r:id="rId21" w:history="1">
        <w:r w:rsidR="00F50C8A" w:rsidRPr="004B4556">
          <w:rPr>
            <w:rStyle w:val="Hipercze"/>
            <w:rFonts w:asciiTheme="minorHAnsi" w:hAnsiTheme="minorHAnsi" w:cstheme="minorHAnsi"/>
            <w:bCs/>
            <w:sz w:val="20"/>
          </w:rPr>
          <w:t>https://pgedystrybucja.pl/przetargi/przetargi-zakupowe</w:t>
        </w:r>
      </w:hyperlink>
    </w:p>
    <w:p w14:paraId="5B3D8864" w14:textId="1AE28FF8" w:rsidR="00F50C8A" w:rsidRPr="004B4556" w:rsidRDefault="00F50C8A" w:rsidP="0082172A">
      <w:pPr>
        <w:pStyle w:val="Akapitzlist"/>
        <w:numPr>
          <w:ilvl w:val="2"/>
          <w:numId w:val="1"/>
        </w:numPr>
        <w:spacing w:before="120" w:line="24" w:lineRule="atLeast"/>
        <w:ind w:left="709" w:hanging="709"/>
        <w:contextualSpacing w:val="0"/>
        <w:outlineLvl w:val="0"/>
        <w:rPr>
          <w:rFonts w:asciiTheme="minorHAnsi" w:hAnsiTheme="minorHAnsi" w:cstheme="minorHAnsi"/>
          <w:sz w:val="20"/>
        </w:rPr>
      </w:pPr>
      <w:r w:rsidRPr="004B4556">
        <w:rPr>
          <w:rFonts w:asciiTheme="minorHAnsi" w:hAnsiTheme="minorHAnsi" w:cstheme="minorHAnsi"/>
          <w:sz w:val="20"/>
        </w:rPr>
        <w:t xml:space="preserve">W przypadku, gdy w ramach realizacji umowy zakupowej doszłoby do powierzenia danych osobowych zgodnie z RODO, Wykonawca zobowiązuje się podpisać na podstawie art. 28 RODO umowę powierzenia przetwarzania danych osobowych, w zakresie wynikającym z obowiązujących przepisów prawa, określającą warunki powierzenia, w szczególności cel oraz zakres przetwarzanych danych osobowych. Umowa powierzenia przetwarzania danych będzie zawarta zgodnie ze wzorem obowiązującym u Zamawiającego. Wzór umowy powierzenia przetwarzania danych stanowi </w:t>
      </w:r>
      <w:r w:rsidRPr="004B4556">
        <w:rPr>
          <w:rFonts w:asciiTheme="minorHAnsi" w:hAnsiTheme="minorHAnsi" w:cstheme="minorHAnsi"/>
          <w:b/>
          <w:sz w:val="20"/>
        </w:rPr>
        <w:t xml:space="preserve">Załącznik nr </w:t>
      </w:r>
      <w:r w:rsidR="00B6494E">
        <w:rPr>
          <w:rFonts w:asciiTheme="minorHAnsi" w:hAnsiTheme="minorHAnsi" w:cstheme="minorHAnsi"/>
          <w:b/>
          <w:sz w:val="20"/>
        </w:rPr>
        <w:t>6</w:t>
      </w:r>
      <w:r w:rsidRPr="004B4556">
        <w:rPr>
          <w:rFonts w:asciiTheme="minorHAnsi" w:hAnsiTheme="minorHAnsi" w:cstheme="minorHAnsi"/>
          <w:b/>
          <w:sz w:val="20"/>
        </w:rPr>
        <w:t xml:space="preserve"> do SWZ</w:t>
      </w:r>
      <w:r w:rsidR="002204D0">
        <w:rPr>
          <w:rFonts w:asciiTheme="minorHAnsi" w:hAnsiTheme="minorHAnsi" w:cstheme="minorHAnsi"/>
          <w:sz w:val="20"/>
        </w:rPr>
        <w:t>.</w:t>
      </w:r>
    </w:p>
    <w:p w14:paraId="1320F25C" w14:textId="61A0C0D3" w:rsidR="00F50C8A" w:rsidRPr="004B4556" w:rsidRDefault="00F50C8A" w:rsidP="00DB27AE">
      <w:pPr>
        <w:pStyle w:val="Akapitzlist"/>
        <w:numPr>
          <w:ilvl w:val="2"/>
          <w:numId w:val="1"/>
        </w:numPr>
        <w:spacing w:before="120" w:line="24" w:lineRule="atLeast"/>
        <w:ind w:left="709" w:hanging="709"/>
        <w:contextualSpacing w:val="0"/>
        <w:outlineLvl w:val="0"/>
        <w:rPr>
          <w:rFonts w:asciiTheme="minorHAnsi" w:hAnsiTheme="minorHAnsi" w:cstheme="minorHAnsi"/>
          <w:sz w:val="20"/>
        </w:rPr>
      </w:pPr>
      <w:r w:rsidRPr="004B4556">
        <w:rPr>
          <w:rFonts w:asciiTheme="minorHAnsi" w:hAnsiTheme="minorHAnsi" w:cstheme="minorHAnsi"/>
          <w:sz w:val="20"/>
        </w:rPr>
        <w:t>Informacje na temat przetwarzania danych osobowych znajdują się na stronie internetowej:</w:t>
      </w:r>
    </w:p>
    <w:p w14:paraId="71FE80D2" w14:textId="6D5FE781" w:rsidR="00F50C8A" w:rsidRPr="004B4556" w:rsidRDefault="00A71A57" w:rsidP="00F50C8A">
      <w:pPr>
        <w:pStyle w:val="Akapitzlist"/>
        <w:spacing w:line="24" w:lineRule="atLeast"/>
        <w:ind w:left="709"/>
        <w:outlineLvl w:val="0"/>
        <w:rPr>
          <w:rFonts w:asciiTheme="minorHAnsi" w:hAnsiTheme="minorHAnsi" w:cstheme="minorHAnsi"/>
          <w:sz w:val="20"/>
        </w:rPr>
      </w:pPr>
      <w:hyperlink r:id="rId22" w:history="1">
        <w:r w:rsidR="00F50C8A" w:rsidRPr="004B4556">
          <w:rPr>
            <w:rStyle w:val="Hipercze"/>
            <w:rFonts w:asciiTheme="minorHAnsi" w:hAnsiTheme="minorHAnsi" w:cstheme="minorHAnsi"/>
            <w:sz w:val="20"/>
          </w:rPr>
          <w:t>https://pgedystrybucja.pl/przetargi/przetargi-zakupowe</w:t>
        </w:r>
      </w:hyperlink>
    </w:p>
    <w:bookmarkEnd w:id="43"/>
    <w:bookmarkEnd w:id="44"/>
    <w:bookmarkEnd w:id="45"/>
    <w:bookmarkEnd w:id="46"/>
    <w:bookmarkEnd w:id="47"/>
    <w:p w14:paraId="3052254C" w14:textId="0E0EAD07" w:rsidR="00456A89" w:rsidRPr="00F11525" w:rsidRDefault="00112825" w:rsidP="002907F0">
      <w:pPr>
        <w:pStyle w:val="Akapitzlist"/>
        <w:numPr>
          <w:ilvl w:val="2"/>
          <w:numId w:val="1"/>
        </w:numPr>
        <w:spacing w:before="120" w:after="120" w:line="24" w:lineRule="atLeast"/>
        <w:ind w:left="709" w:hanging="709"/>
        <w:contextualSpacing w:val="0"/>
        <w:outlineLvl w:val="0"/>
        <w:rPr>
          <w:rFonts w:asciiTheme="minorHAnsi" w:hAnsiTheme="minorHAnsi" w:cstheme="minorHAnsi"/>
          <w:sz w:val="20"/>
        </w:rPr>
      </w:pPr>
      <w:r w:rsidRPr="00F11525">
        <w:rPr>
          <w:rFonts w:asciiTheme="minorHAnsi" w:hAnsiTheme="minorHAnsi" w:cstheme="minorHAnsi"/>
          <w:sz w:val="20"/>
        </w:rPr>
        <w:t xml:space="preserve">Wszelkie informacje uzyskane przez Strony w związku z udzielaniem zakupu, </w:t>
      </w:r>
      <w:r w:rsidR="00696835" w:rsidRPr="00F11525">
        <w:rPr>
          <w:rFonts w:asciiTheme="minorHAnsi" w:hAnsiTheme="minorHAnsi" w:cstheme="minorHAnsi"/>
          <w:sz w:val="20"/>
        </w:rPr>
        <w:t xml:space="preserve">w tym również treść i warunki Projektu Umowy, </w:t>
      </w:r>
      <w:r w:rsidRPr="00F11525">
        <w:rPr>
          <w:rFonts w:asciiTheme="minorHAnsi" w:hAnsiTheme="minorHAnsi" w:cstheme="minorHAnsi"/>
          <w:sz w:val="20"/>
        </w:rPr>
        <w:t>mają charakter poufny i mogą być zarówno w trakcie, jak i po wykonaniu przedmiotu zakupu, udostępniane osobom trzecim przez Wykonawcę jedynie za zgodą Zamawiającego</w:t>
      </w:r>
      <w:r w:rsidR="00456A89" w:rsidRPr="00F11525">
        <w:rPr>
          <w:rFonts w:asciiTheme="minorHAnsi" w:hAnsiTheme="minorHAnsi" w:cstheme="minorHAnsi"/>
          <w:sz w:val="20"/>
        </w:rPr>
        <w:t>.</w:t>
      </w:r>
    </w:p>
    <w:p w14:paraId="2C199FD8" w14:textId="4AF4BD2C" w:rsidR="00292E9D" w:rsidRPr="004B4556" w:rsidRDefault="00CC71C2" w:rsidP="00292E9D">
      <w:pPr>
        <w:pStyle w:val="Akapitzlist"/>
        <w:numPr>
          <w:ilvl w:val="2"/>
          <w:numId w:val="1"/>
        </w:numPr>
        <w:spacing w:before="120" w:after="120" w:line="24" w:lineRule="atLeast"/>
        <w:contextualSpacing w:val="0"/>
        <w:outlineLvl w:val="0"/>
        <w:rPr>
          <w:rFonts w:asciiTheme="minorHAnsi" w:hAnsiTheme="minorHAnsi" w:cstheme="minorHAnsi"/>
          <w:sz w:val="20"/>
        </w:rPr>
      </w:pPr>
      <w:r>
        <w:rPr>
          <w:rFonts w:asciiTheme="minorHAnsi" w:hAnsiTheme="minorHAnsi" w:cstheme="minorHAnsi"/>
          <w:sz w:val="20"/>
        </w:rPr>
        <w:t>UWAGA:</w:t>
      </w:r>
      <w:r w:rsidR="00292E9D" w:rsidRPr="004B4556">
        <w:rPr>
          <w:rFonts w:asciiTheme="minorHAnsi" w:hAnsiTheme="minorHAnsi" w:cstheme="minorHAnsi"/>
          <w:sz w:val="20"/>
        </w:rPr>
        <w:t xml:space="preserve"> Zamawiający informuje, że postępowanie zakupowe będzie prowadzone z wykorzystaniem Systemu Zakupowego. Szczegóły dotyczące Syste</w:t>
      </w:r>
      <w:r w:rsidR="000A3D72">
        <w:rPr>
          <w:rFonts w:asciiTheme="minorHAnsi" w:hAnsiTheme="minorHAnsi" w:cstheme="minorHAnsi"/>
          <w:sz w:val="20"/>
        </w:rPr>
        <w:t>mu i elektronicznego składania O</w:t>
      </w:r>
      <w:r w:rsidR="00292E9D" w:rsidRPr="004B4556">
        <w:rPr>
          <w:rFonts w:asciiTheme="minorHAnsi" w:hAnsiTheme="minorHAnsi" w:cstheme="minorHAnsi"/>
          <w:sz w:val="20"/>
        </w:rPr>
        <w:t>fert wskazane zostały w pkt 1</w:t>
      </w:r>
      <w:r w:rsidR="00A55DBE" w:rsidRPr="004B4556">
        <w:rPr>
          <w:rFonts w:asciiTheme="minorHAnsi" w:hAnsiTheme="minorHAnsi" w:cstheme="minorHAnsi"/>
          <w:sz w:val="20"/>
        </w:rPr>
        <w:t>7</w:t>
      </w:r>
      <w:r w:rsidR="00292E9D" w:rsidRPr="004B4556">
        <w:rPr>
          <w:rFonts w:asciiTheme="minorHAnsi" w:hAnsiTheme="minorHAnsi" w:cstheme="minorHAnsi"/>
          <w:sz w:val="20"/>
        </w:rPr>
        <w:t xml:space="preserve"> SWZ.</w:t>
      </w:r>
      <w:r w:rsidR="008F61C7">
        <w:rPr>
          <w:rFonts w:asciiTheme="minorHAnsi" w:hAnsiTheme="minorHAnsi" w:cstheme="minorHAnsi"/>
          <w:sz w:val="20"/>
        </w:rPr>
        <w:t xml:space="preserve"> </w:t>
      </w:r>
    </w:p>
    <w:p w14:paraId="3052254D" w14:textId="61CD9BC8" w:rsidR="000B3117" w:rsidRPr="004B4556" w:rsidRDefault="000B3117" w:rsidP="002907F0">
      <w:pPr>
        <w:pStyle w:val="Nagwek1"/>
        <w:numPr>
          <w:ilvl w:val="0"/>
          <w:numId w:val="2"/>
        </w:numPr>
        <w:rPr>
          <w:rFonts w:cstheme="minorHAnsi"/>
          <w:sz w:val="20"/>
          <w:szCs w:val="20"/>
        </w:rPr>
      </w:pPr>
      <w:bookmarkStart w:id="48" w:name="_Toc354752360"/>
      <w:bookmarkStart w:id="49" w:name="_Toc516738784"/>
      <w:bookmarkStart w:id="50" w:name="_Toc69029864"/>
      <w:r w:rsidRPr="004B4556">
        <w:rPr>
          <w:rFonts w:cstheme="minorHAnsi"/>
          <w:sz w:val="20"/>
          <w:szCs w:val="20"/>
        </w:rPr>
        <w:t xml:space="preserve">OPIS PRZEDMIOTU </w:t>
      </w:r>
      <w:bookmarkEnd w:id="48"/>
      <w:bookmarkEnd w:id="49"/>
      <w:r w:rsidR="001901BD" w:rsidRPr="004B4556">
        <w:rPr>
          <w:rFonts w:cstheme="minorHAnsi"/>
          <w:sz w:val="20"/>
          <w:szCs w:val="20"/>
        </w:rPr>
        <w:t>ZAKUPU</w:t>
      </w:r>
      <w:bookmarkEnd w:id="50"/>
    </w:p>
    <w:p w14:paraId="73CE960F" w14:textId="2287A090" w:rsidR="00876BC6" w:rsidRPr="00D0724C" w:rsidRDefault="005712F0" w:rsidP="00B11EE0">
      <w:pPr>
        <w:pStyle w:val="Akapitzlist"/>
        <w:numPr>
          <w:ilvl w:val="1"/>
          <w:numId w:val="2"/>
        </w:numPr>
        <w:spacing w:before="120" w:line="24" w:lineRule="atLeast"/>
        <w:contextualSpacing w:val="0"/>
        <w:outlineLvl w:val="0"/>
        <w:rPr>
          <w:rFonts w:asciiTheme="minorHAnsi" w:hAnsiTheme="minorHAnsi" w:cstheme="minorHAnsi"/>
          <w:sz w:val="20"/>
        </w:rPr>
      </w:pPr>
      <w:bookmarkStart w:id="51" w:name="_Toc243294537"/>
      <w:bookmarkStart w:id="52" w:name="_Toc516566313"/>
      <w:bookmarkStart w:id="53" w:name="_Toc516581581"/>
      <w:bookmarkStart w:id="54" w:name="_Toc516734755"/>
      <w:bookmarkStart w:id="55" w:name="_Toc516738785"/>
      <w:bookmarkStart w:id="56" w:name="_Toc243294538"/>
      <w:bookmarkStart w:id="57" w:name="_Toc516566315"/>
      <w:bookmarkStart w:id="58" w:name="_Toc516581583"/>
      <w:bookmarkStart w:id="59" w:name="_Toc516734757"/>
      <w:bookmarkStart w:id="60" w:name="_Toc516738787"/>
      <w:r w:rsidRPr="00D0724C">
        <w:rPr>
          <w:rFonts w:asciiTheme="minorHAnsi" w:hAnsiTheme="minorHAnsi" w:cstheme="minorHAnsi"/>
          <w:sz w:val="20"/>
        </w:rPr>
        <w:t xml:space="preserve">Przedmiotem </w:t>
      </w:r>
      <w:bookmarkEnd w:id="51"/>
      <w:r w:rsidR="00563AA7" w:rsidRPr="00D0724C">
        <w:rPr>
          <w:rFonts w:asciiTheme="minorHAnsi" w:hAnsiTheme="minorHAnsi" w:cstheme="minorHAnsi"/>
          <w:sz w:val="20"/>
        </w:rPr>
        <w:t>postępowania zakupowego</w:t>
      </w:r>
      <w:r w:rsidRPr="00D0724C">
        <w:rPr>
          <w:rFonts w:asciiTheme="minorHAnsi" w:hAnsiTheme="minorHAnsi" w:cstheme="minorHAnsi"/>
          <w:sz w:val="20"/>
        </w:rPr>
        <w:t xml:space="preserve"> jest</w:t>
      </w:r>
      <w:r w:rsidR="008F61C7" w:rsidRPr="00D0724C">
        <w:rPr>
          <w:rFonts w:asciiTheme="minorHAnsi" w:hAnsiTheme="minorHAnsi" w:cstheme="minorHAnsi"/>
          <w:sz w:val="20"/>
        </w:rPr>
        <w:t>:</w:t>
      </w:r>
      <w:r w:rsidRPr="00D0724C">
        <w:rPr>
          <w:rFonts w:asciiTheme="minorHAnsi" w:hAnsiTheme="minorHAnsi" w:cstheme="minorHAnsi"/>
          <w:sz w:val="20"/>
        </w:rPr>
        <w:t xml:space="preserve"> </w:t>
      </w:r>
      <w:bookmarkEnd w:id="52"/>
      <w:bookmarkEnd w:id="53"/>
      <w:bookmarkEnd w:id="54"/>
      <w:bookmarkEnd w:id="55"/>
      <w:r w:rsidR="008F61C7" w:rsidRPr="00D0724C">
        <w:rPr>
          <w:rFonts w:asciiTheme="minorHAnsi" w:hAnsiTheme="minorHAnsi" w:cstheme="minorHAnsi"/>
          <w:sz w:val="20"/>
        </w:rPr>
        <w:t xml:space="preserve">Budowa linii kablowej 110 </w:t>
      </w:r>
      <w:proofErr w:type="spellStart"/>
      <w:r w:rsidR="008F61C7" w:rsidRPr="00D0724C">
        <w:rPr>
          <w:rFonts w:asciiTheme="minorHAnsi" w:hAnsiTheme="minorHAnsi" w:cstheme="minorHAnsi"/>
          <w:sz w:val="20"/>
        </w:rPr>
        <w:t>kV</w:t>
      </w:r>
      <w:proofErr w:type="spellEnd"/>
      <w:r w:rsidR="008F61C7" w:rsidRPr="00D0724C">
        <w:rPr>
          <w:rFonts w:asciiTheme="minorHAnsi" w:hAnsiTheme="minorHAnsi" w:cstheme="minorHAnsi"/>
          <w:sz w:val="20"/>
        </w:rPr>
        <w:t xml:space="preserve"> RPZ Brzezińska – RPZ Radogoszcz</w:t>
      </w:r>
      <w:r w:rsidR="004D05C1" w:rsidRPr="00D0724C">
        <w:rPr>
          <w:rFonts w:asciiTheme="minorHAnsi" w:hAnsiTheme="minorHAnsi" w:cstheme="minorHAnsi"/>
          <w:sz w:val="20"/>
        </w:rPr>
        <w:t>.</w:t>
      </w:r>
      <w:r w:rsidR="00D0724C" w:rsidRPr="00D0724C">
        <w:rPr>
          <w:rFonts w:asciiTheme="minorHAnsi" w:hAnsiTheme="minorHAnsi" w:cstheme="minorHAnsi"/>
          <w:sz w:val="20"/>
        </w:rPr>
        <w:t xml:space="preserve"> Główny Kod CPV: 45000000-7</w:t>
      </w:r>
      <w:r w:rsidR="00D0724C" w:rsidRPr="00D0724C">
        <w:rPr>
          <w:rFonts w:asciiTheme="minorHAnsi" w:hAnsiTheme="minorHAnsi" w:cstheme="minorHAnsi"/>
          <w:sz w:val="20"/>
        </w:rPr>
        <w:tab/>
        <w:t>Roboty budowlane</w:t>
      </w:r>
    </w:p>
    <w:p w14:paraId="38A5B403" w14:textId="78AF0E4A" w:rsidR="005712F0" w:rsidRPr="004D05C1" w:rsidRDefault="004D05C1" w:rsidP="004D05C1">
      <w:pPr>
        <w:pStyle w:val="Akapitzlist"/>
        <w:numPr>
          <w:ilvl w:val="1"/>
          <w:numId w:val="2"/>
        </w:numPr>
        <w:spacing w:before="120" w:line="24" w:lineRule="atLeast"/>
        <w:ind w:left="567" w:hanging="567"/>
        <w:contextualSpacing w:val="0"/>
        <w:outlineLvl w:val="0"/>
        <w:rPr>
          <w:rFonts w:asciiTheme="minorHAnsi" w:hAnsiTheme="minorHAnsi" w:cstheme="minorHAnsi"/>
          <w:sz w:val="20"/>
        </w:rPr>
      </w:pPr>
      <w:bookmarkStart w:id="61" w:name="_Toc516734756"/>
      <w:bookmarkStart w:id="62" w:name="_Toc516738786"/>
      <w:bookmarkEnd w:id="56"/>
      <w:bookmarkEnd w:id="57"/>
      <w:bookmarkEnd w:id="58"/>
      <w:bookmarkEnd w:id="59"/>
      <w:bookmarkEnd w:id="60"/>
      <w:r w:rsidRPr="004D05C1">
        <w:rPr>
          <w:rFonts w:asciiTheme="minorHAnsi" w:hAnsiTheme="minorHAnsi" w:cstheme="minorHAnsi"/>
          <w:sz w:val="20"/>
        </w:rPr>
        <w:t>Zamawiający nie dopuszcza składania ofert częściowych, ani ofert wariantowych</w:t>
      </w:r>
      <w:bookmarkEnd w:id="61"/>
      <w:bookmarkEnd w:id="62"/>
      <w:r w:rsidRPr="004D05C1">
        <w:rPr>
          <w:rFonts w:asciiTheme="minorHAnsi" w:hAnsiTheme="minorHAnsi" w:cstheme="minorHAnsi"/>
          <w:sz w:val="20"/>
        </w:rPr>
        <w:t>.</w:t>
      </w:r>
    </w:p>
    <w:p w14:paraId="3052255F" w14:textId="180E9400" w:rsidR="00E01856" w:rsidRDefault="005712F0" w:rsidP="005712F0">
      <w:pPr>
        <w:pStyle w:val="Akapitzlist"/>
        <w:numPr>
          <w:ilvl w:val="1"/>
          <w:numId w:val="2"/>
        </w:numPr>
        <w:spacing w:before="120" w:line="24" w:lineRule="atLeast"/>
        <w:ind w:left="567" w:hanging="567"/>
        <w:contextualSpacing w:val="0"/>
        <w:outlineLvl w:val="0"/>
        <w:rPr>
          <w:rFonts w:asciiTheme="minorHAnsi" w:hAnsiTheme="minorHAnsi" w:cstheme="minorHAnsi"/>
          <w:sz w:val="20"/>
        </w:rPr>
      </w:pPr>
      <w:r w:rsidRPr="004B4556">
        <w:rPr>
          <w:rFonts w:asciiTheme="minorHAnsi" w:hAnsiTheme="minorHAnsi" w:cstheme="minorHAnsi"/>
          <w:sz w:val="20"/>
        </w:rPr>
        <w:t xml:space="preserve">Pozostałe warunki </w:t>
      </w:r>
      <w:r w:rsidR="00563AA7">
        <w:rPr>
          <w:rFonts w:asciiTheme="minorHAnsi" w:hAnsiTheme="minorHAnsi" w:cstheme="minorHAnsi"/>
          <w:sz w:val="20"/>
        </w:rPr>
        <w:t xml:space="preserve">i wymagania dotyczące </w:t>
      </w:r>
      <w:r w:rsidR="00ED0668">
        <w:rPr>
          <w:rFonts w:asciiTheme="minorHAnsi" w:hAnsiTheme="minorHAnsi" w:cstheme="minorHAnsi"/>
          <w:sz w:val="20"/>
        </w:rPr>
        <w:t xml:space="preserve">realizacji </w:t>
      </w:r>
      <w:r w:rsidR="00563AA7">
        <w:rPr>
          <w:rFonts w:asciiTheme="minorHAnsi" w:hAnsiTheme="minorHAnsi" w:cstheme="minorHAnsi"/>
          <w:sz w:val="20"/>
        </w:rPr>
        <w:t>zamówienia</w:t>
      </w:r>
      <w:r w:rsidRPr="004B4556">
        <w:rPr>
          <w:rFonts w:asciiTheme="minorHAnsi" w:hAnsiTheme="minorHAnsi" w:cstheme="minorHAnsi"/>
          <w:sz w:val="20"/>
        </w:rPr>
        <w:t xml:space="preserve"> zostały określone w załączonym Szcze</w:t>
      </w:r>
      <w:r w:rsidR="00563AA7">
        <w:rPr>
          <w:rFonts w:asciiTheme="minorHAnsi" w:hAnsiTheme="minorHAnsi" w:cstheme="minorHAnsi"/>
          <w:sz w:val="20"/>
        </w:rPr>
        <w:t>gółowym Opisie Przedmiotu Zamówienia</w:t>
      </w:r>
      <w:r w:rsidRPr="004B4556">
        <w:rPr>
          <w:rFonts w:asciiTheme="minorHAnsi" w:hAnsiTheme="minorHAnsi" w:cstheme="minorHAnsi"/>
          <w:sz w:val="20"/>
        </w:rPr>
        <w:t xml:space="preserve">, stanowiącym </w:t>
      </w:r>
      <w:r w:rsidR="00700206" w:rsidRPr="004B4556">
        <w:rPr>
          <w:rFonts w:asciiTheme="minorHAnsi" w:hAnsiTheme="minorHAnsi" w:cstheme="minorHAnsi"/>
          <w:b/>
          <w:sz w:val="20"/>
        </w:rPr>
        <w:t xml:space="preserve">Załącznik nr </w:t>
      </w:r>
      <w:r w:rsidR="001F1A05">
        <w:rPr>
          <w:rFonts w:asciiTheme="minorHAnsi" w:hAnsiTheme="minorHAnsi" w:cstheme="minorHAnsi"/>
          <w:b/>
          <w:sz w:val="20"/>
        </w:rPr>
        <w:t>1</w:t>
      </w:r>
      <w:r w:rsidR="00700206" w:rsidRPr="004B4556">
        <w:rPr>
          <w:rFonts w:asciiTheme="minorHAnsi" w:hAnsiTheme="minorHAnsi" w:cstheme="minorHAnsi"/>
          <w:b/>
          <w:sz w:val="20"/>
        </w:rPr>
        <w:t xml:space="preserve"> do S</w:t>
      </w:r>
      <w:r w:rsidRPr="004B4556">
        <w:rPr>
          <w:rFonts w:asciiTheme="minorHAnsi" w:hAnsiTheme="minorHAnsi" w:cstheme="minorHAnsi"/>
          <w:b/>
          <w:sz w:val="20"/>
        </w:rPr>
        <w:t>WZ</w:t>
      </w:r>
      <w:r w:rsidRPr="004B4556">
        <w:rPr>
          <w:rFonts w:asciiTheme="minorHAnsi" w:hAnsiTheme="minorHAnsi" w:cstheme="minorHAnsi"/>
          <w:sz w:val="20"/>
        </w:rPr>
        <w:t xml:space="preserve"> oraz Umowie, której </w:t>
      </w:r>
      <w:r w:rsidR="00355A11">
        <w:rPr>
          <w:rFonts w:asciiTheme="minorHAnsi" w:hAnsiTheme="minorHAnsi" w:cstheme="minorHAnsi"/>
          <w:sz w:val="20"/>
        </w:rPr>
        <w:t>wzór</w:t>
      </w:r>
      <w:r w:rsidRPr="004B4556">
        <w:rPr>
          <w:rFonts w:asciiTheme="minorHAnsi" w:hAnsiTheme="minorHAnsi" w:cstheme="minorHAnsi"/>
          <w:sz w:val="20"/>
        </w:rPr>
        <w:t xml:space="preserve"> stanowi </w:t>
      </w:r>
      <w:r w:rsidRPr="004B4556">
        <w:rPr>
          <w:rFonts w:asciiTheme="minorHAnsi" w:hAnsiTheme="minorHAnsi" w:cstheme="minorHAnsi"/>
          <w:b/>
          <w:sz w:val="20"/>
        </w:rPr>
        <w:t xml:space="preserve">Załącznik nr </w:t>
      </w:r>
      <w:r w:rsidR="002204D0">
        <w:rPr>
          <w:rFonts w:asciiTheme="minorHAnsi" w:hAnsiTheme="minorHAnsi" w:cstheme="minorHAnsi"/>
          <w:b/>
          <w:sz w:val="20"/>
        </w:rPr>
        <w:t>5</w:t>
      </w:r>
      <w:r w:rsidRPr="004B4556">
        <w:rPr>
          <w:rFonts w:asciiTheme="minorHAnsi" w:hAnsiTheme="minorHAnsi" w:cstheme="minorHAnsi"/>
          <w:b/>
          <w:sz w:val="20"/>
        </w:rPr>
        <w:t xml:space="preserve"> </w:t>
      </w:r>
      <w:r w:rsidR="00700206" w:rsidRPr="004B4556">
        <w:rPr>
          <w:rFonts w:asciiTheme="minorHAnsi" w:hAnsiTheme="minorHAnsi" w:cstheme="minorHAnsi"/>
          <w:b/>
          <w:sz w:val="20"/>
        </w:rPr>
        <w:t>do S</w:t>
      </w:r>
      <w:r w:rsidRPr="004B4556">
        <w:rPr>
          <w:rFonts w:asciiTheme="minorHAnsi" w:hAnsiTheme="minorHAnsi" w:cstheme="minorHAnsi"/>
          <w:b/>
          <w:sz w:val="20"/>
        </w:rPr>
        <w:t>WZ</w:t>
      </w:r>
      <w:r w:rsidRPr="004B4556">
        <w:rPr>
          <w:rFonts w:asciiTheme="minorHAnsi" w:hAnsiTheme="minorHAnsi" w:cstheme="minorHAnsi"/>
          <w:sz w:val="20"/>
        </w:rPr>
        <w:t>.</w:t>
      </w:r>
    </w:p>
    <w:p w14:paraId="30522560" w14:textId="699F0D53" w:rsidR="000B3117" w:rsidRPr="004B4556" w:rsidRDefault="000B3117" w:rsidP="002907F0">
      <w:pPr>
        <w:pStyle w:val="Nagwek1"/>
        <w:numPr>
          <w:ilvl w:val="0"/>
          <w:numId w:val="3"/>
        </w:numPr>
        <w:rPr>
          <w:rFonts w:cstheme="minorHAnsi"/>
          <w:sz w:val="20"/>
          <w:szCs w:val="20"/>
        </w:rPr>
      </w:pPr>
      <w:bookmarkStart w:id="63" w:name="_Toc354752372"/>
      <w:bookmarkStart w:id="64" w:name="_Toc516738788"/>
      <w:bookmarkStart w:id="65" w:name="_Toc69029865"/>
      <w:r w:rsidRPr="004B4556">
        <w:rPr>
          <w:rFonts w:cstheme="minorHAnsi"/>
          <w:sz w:val="20"/>
          <w:szCs w:val="20"/>
        </w:rPr>
        <w:lastRenderedPageBreak/>
        <w:t>TERMIN WYKONANIA ZAMÓWIENIA</w:t>
      </w:r>
      <w:bookmarkEnd w:id="63"/>
      <w:bookmarkEnd w:id="64"/>
      <w:bookmarkEnd w:id="65"/>
    </w:p>
    <w:p w14:paraId="79009D7B" w14:textId="05EF8740" w:rsidR="005712F0" w:rsidRPr="004B4556" w:rsidRDefault="00A53A20" w:rsidP="005712F0">
      <w:pPr>
        <w:pStyle w:val="Akapitzlist"/>
        <w:numPr>
          <w:ilvl w:val="1"/>
          <w:numId w:val="3"/>
        </w:numPr>
        <w:spacing w:line="240" w:lineRule="auto"/>
        <w:ind w:left="567" w:hanging="567"/>
        <w:rPr>
          <w:rFonts w:asciiTheme="minorHAnsi" w:hAnsiTheme="minorHAnsi" w:cstheme="minorHAnsi"/>
          <w:sz w:val="20"/>
        </w:rPr>
      </w:pPr>
      <w:bookmarkStart w:id="66" w:name="_Toc354752374"/>
      <w:bookmarkStart w:id="67" w:name="_Toc516738789"/>
      <w:r w:rsidRPr="004B4556">
        <w:rPr>
          <w:rFonts w:asciiTheme="minorHAnsi" w:hAnsiTheme="minorHAnsi" w:cstheme="minorHAnsi"/>
          <w:sz w:val="20"/>
        </w:rPr>
        <w:t>Termin realizacji</w:t>
      </w:r>
      <w:r w:rsidR="00896B16">
        <w:rPr>
          <w:rFonts w:asciiTheme="minorHAnsi" w:hAnsiTheme="minorHAnsi" w:cstheme="minorHAnsi"/>
          <w:sz w:val="20"/>
        </w:rPr>
        <w:t xml:space="preserve"> zamówienia został określony w </w:t>
      </w:r>
      <w:r w:rsidR="00896B16" w:rsidRPr="00896B16">
        <w:rPr>
          <w:rFonts w:asciiTheme="minorHAnsi" w:hAnsiTheme="minorHAnsi" w:cstheme="minorHAnsi"/>
          <w:b/>
          <w:sz w:val="20"/>
        </w:rPr>
        <w:t>Z</w:t>
      </w:r>
      <w:r w:rsidRPr="00896B16">
        <w:rPr>
          <w:rFonts w:asciiTheme="minorHAnsi" w:hAnsiTheme="minorHAnsi" w:cstheme="minorHAnsi"/>
          <w:b/>
          <w:sz w:val="20"/>
        </w:rPr>
        <w:t xml:space="preserve">ałączniku nr </w:t>
      </w:r>
      <w:r w:rsidR="0057723F">
        <w:rPr>
          <w:rFonts w:asciiTheme="minorHAnsi" w:hAnsiTheme="minorHAnsi" w:cstheme="minorHAnsi"/>
          <w:b/>
          <w:sz w:val="20"/>
        </w:rPr>
        <w:t>1</w:t>
      </w:r>
      <w:r w:rsidR="0009533D" w:rsidRPr="00896B16">
        <w:rPr>
          <w:rFonts w:asciiTheme="minorHAnsi" w:hAnsiTheme="minorHAnsi" w:cstheme="minorHAnsi"/>
          <w:b/>
          <w:sz w:val="20"/>
        </w:rPr>
        <w:t xml:space="preserve"> </w:t>
      </w:r>
      <w:r w:rsidRPr="00896B16">
        <w:rPr>
          <w:rFonts w:asciiTheme="minorHAnsi" w:hAnsiTheme="minorHAnsi" w:cstheme="minorHAnsi"/>
          <w:b/>
          <w:sz w:val="20"/>
        </w:rPr>
        <w:t>do SWZ</w:t>
      </w:r>
      <w:r w:rsidRPr="004B4556">
        <w:rPr>
          <w:rFonts w:asciiTheme="minorHAnsi" w:hAnsiTheme="minorHAnsi" w:cstheme="minorHAnsi"/>
          <w:sz w:val="20"/>
        </w:rPr>
        <w:t>.</w:t>
      </w:r>
    </w:p>
    <w:p w14:paraId="30522562" w14:textId="77777777" w:rsidR="000B3117" w:rsidRPr="004B4556" w:rsidRDefault="000B3117" w:rsidP="002907F0">
      <w:pPr>
        <w:pStyle w:val="Nagwek1"/>
        <w:numPr>
          <w:ilvl w:val="0"/>
          <w:numId w:val="16"/>
        </w:numPr>
        <w:rPr>
          <w:rFonts w:cstheme="minorHAnsi"/>
          <w:sz w:val="20"/>
          <w:szCs w:val="20"/>
        </w:rPr>
      </w:pPr>
      <w:bookmarkStart w:id="68" w:name="_Toc69029866"/>
      <w:r w:rsidRPr="004B4556">
        <w:rPr>
          <w:rFonts w:cstheme="minorHAnsi"/>
          <w:sz w:val="20"/>
          <w:szCs w:val="20"/>
        </w:rPr>
        <w:t>WADIUM</w:t>
      </w:r>
      <w:bookmarkEnd w:id="66"/>
      <w:bookmarkEnd w:id="67"/>
      <w:bookmarkEnd w:id="68"/>
    </w:p>
    <w:p w14:paraId="30522563" w14:textId="44022B74" w:rsidR="00DD144B" w:rsidRPr="004D05C1" w:rsidRDefault="005712F0" w:rsidP="004D05C1">
      <w:pPr>
        <w:pStyle w:val="Akapitzlist"/>
        <w:numPr>
          <w:ilvl w:val="1"/>
          <w:numId w:val="16"/>
        </w:numPr>
        <w:spacing w:before="120" w:line="24" w:lineRule="atLeast"/>
        <w:ind w:left="567" w:hanging="567"/>
        <w:outlineLvl w:val="0"/>
        <w:rPr>
          <w:rFonts w:asciiTheme="minorHAnsi" w:hAnsiTheme="minorHAnsi" w:cstheme="minorHAnsi"/>
          <w:sz w:val="20"/>
        </w:rPr>
      </w:pPr>
      <w:bookmarkStart w:id="69" w:name="_Toc516566319"/>
      <w:bookmarkStart w:id="70" w:name="_Toc516581587"/>
      <w:bookmarkStart w:id="71" w:name="_Toc516734760"/>
      <w:bookmarkStart w:id="72" w:name="_Toc516738790"/>
      <w:r w:rsidRPr="004B4556">
        <w:rPr>
          <w:rFonts w:asciiTheme="minorHAnsi" w:hAnsiTheme="minorHAnsi" w:cstheme="minorHAnsi"/>
          <w:sz w:val="20"/>
        </w:rPr>
        <w:t xml:space="preserve">Wykonawca zobowiązany będzie do wniesienia wadium przed upływem terminu składania ofert w wysokości </w:t>
      </w:r>
      <w:r w:rsidR="008F61C7">
        <w:rPr>
          <w:rFonts w:asciiTheme="minorHAnsi" w:hAnsiTheme="minorHAnsi" w:cstheme="minorHAnsi"/>
          <w:b/>
          <w:sz w:val="20"/>
        </w:rPr>
        <w:t>40</w:t>
      </w:r>
      <w:r w:rsidR="002204D0" w:rsidRPr="004D05C1">
        <w:rPr>
          <w:rFonts w:asciiTheme="minorHAnsi" w:hAnsiTheme="minorHAnsi" w:cstheme="minorHAnsi"/>
          <w:b/>
          <w:sz w:val="20"/>
        </w:rPr>
        <w:t>0 000,00</w:t>
      </w:r>
      <w:r w:rsidR="002204D0" w:rsidRPr="004D05C1">
        <w:rPr>
          <w:rFonts w:asciiTheme="minorHAnsi" w:hAnsiTheme="minorHAnsi" w:cstheme="minorHAnsi"/>
          <w:sz w:val="20"/>
        </w:rPr>
        <w:t xml:space="preserve"> </w:t>
      </w:r>
      <w:r w:rsidRPr="004D05C1">
        <w:rPr>
          <w:rFonts w:asciiTheme="minorHAnsi" w:hAnsiTheme="minorHAnsi" w:cstheme="minorHAnsi"/>
          <w:b/>
          <w:sz w:val="20"/>
        </w:rPr>
        <w:t xml:space="preserve">zł </w:t>
      </w:r>
      <w:r w:rsidRPr="004D05C1">
        <w:rPr>
          <w:rFonts w:asciiTheme="minorHAnsi" w:hAnsiTheme="minorHAnsi" w:cstheme="minorHAnsi"/>
          <w:sz w:val="20"/>
        </w:rPr>
        <w:t xml:space="preserve">(słownie złotych: </w:t>
      </w:r>
      <w:r w:rsidR="00D35AA5">
        <w:rPr>
          <w:rFonts w:asciiTheme="minorHAnsi" w:hAnsiTheme="minorHAnsi" w:cstheme="minorHAnsi"/>
          <w:sz w:val="20"/>
        </w:rPr>
        <w:t>czterysta</w:t>
      </w:r>
      <w:r w:rsidR="004D05C1">
        <w:rPr>
          <w:rFonts w:asciiTheme="minorHAnsi" w:hAnsiTheme="minorHAnsi" w:cstheme="minorHAnsi"/>
          <w:sz w:val="20"/>
        </w:rPr>
        <w:t xml:space="preserve"> </w:t>
      </w:r>
      <w:r w:rsidR="002204D0" w:rsidRPr="004D05C1">
        <w:rPr>
          <w:rFonts w:asciiTheme="minorHAnsi" w:hAnsiTheme="minorHAnsi" w:cstheme="minorHAnsi"/>
          <w:sz w:val="20"/>
        </w:rPr>
        <w:t>tysięcy 00/100</w:t>
      </w:r>
      <w:r w:rsidRPr="004D05C1">
        <w:rPr>
          <w:rFonts w:asciiTheme="minorHAnsi" w:hAnsiTheme="minorHAnsi" w:cstheme="minorHAnsi"/>
          <w:sz w:val="20"/>
        </w:rPr>
        <w:t xml:space="preserve">). </w:t>
      </w:r>
      <w:bookmarkEnd w:id="69"/>
      <w:bookmarkEnd w:id="70"/>
      <w:bookmarkEnd w:id="71"/>
      <w:bookmarkEnd w:id="72"/>
    </w:p>
    <w:p w14:paraId="30522564" w14:textId="77777777" w:rsidR="00DD144B" w:rsidRPr="004B4556" w:rsidRDefault="00E55254" w:rsidP="002907F0">
      <w:pPr>
        <w:pStyle w:val="Akapitzlist"/>
        <w:numPr>
          <w:ilvl w:val="1"/>
          <w:numId w:val="16"/>
        </w:numPr>
        <w:spacing w:before="120" w:line="24" w:lineRule="atLeast"/>
        <w:ind w:left="567" w:hanging="567"/>
        <w:outlineLvl w:val="0"/>
        <w:rPr>
          <w:rFonts w:asciiTheme="minorHAnsi" w:hAnsiTheme="minorHAnsi" w:cstheme="minorHAnsi"/>
          <w:sz w:val="20"/>
        </w:rPr>
      </w:pPr>
      <w:bookmarkStart w:id="73" w:name="_Toc516566320"/>
      <w:bookmarkStart w:id="74" w:name="_Toc516581588"/>
      <w:bookmarkStart w:id="75" w:name="_Toc516734761"/>
      <w:bookmarkStart w:id="76" w:name="_Toc516738791"/>
      <w:r w:rsidRPr="004B4556">
        <w:rPr>
          <w:rFonts w:asciiTheme="minorHAnsi" w:hAnsiTheme="minorHAnsi" w:cstheme="minorHAnsi"/>
          <w:sz w:val="20"/>
        </w:rPr>
        <w:t>Wadium wnosi się na</w:t>
      </w:r>
      <w:r w:rsidRPr="004B4556">
        <w:rPr>
          <w:rFonts w:asciiTheme="minorHAnsi" w:hAnsiTheme="minorHAnsi" w:cstheme="minorHAnsi"/>
          <w:bCs/>
          <w:sz w:val="20"/>
        </w:rPr>
        <w:t xml:space="preserve"> cały</w:t>
      </w:r>
      <w:r w:rsidR="006B7D80" w:rsidRPr="004B4556">
        <w:rPr>
          <w:rFonts w:asciiTheme="minorHAnsi" w:hAnsiTheme="minorHAnsi" w:cstheme="minorHAnsi"/>
          <w:sz w:val="20"/>
        </w:rPr>
        <w:t xml:space="preserve"> okres związania o</w:t>
      </w:r>
      <w:r w:rsidRPr="004B4556">
        <w:rPr>
          <w:rFonts w:asciiTheme="minorHAnsi" w:hAnsiTheme="minorHAnsi" w:cstheme="minorHAnsi"/>
          <w:sz w:val="20"/>
        </w:rPr>
        <w:t>fertą</w:t>
      </w:r>
      <w:r w:rsidRPr="004B4556">
        <w:rPr>
          <w:rFonts w:asciiTheme="minorHAnsi" w:hAnsiTheme="minorHAnsi" w:cstheme="minorHAnsi"/>
          <w:bCs/>
          <w:sz w:val="20"/>
        </w:rPr>
        <w:t>.</w:t>
      </w:r>
      <w:bookmarkEnd w:id="73"/>
      <w:bookmarkEnd w:id="74"/>
      <w:bookmarkEnd w:id="75"/>
      <w:bookmarkEnd w:id="76"/>
    </w:p>
    <w:p w14:paraId="30522565" w14:textId="77777777" w:rsidR="000D1629" w:rsidRPr="004B4556" w:rsidRDefault="000D1629" w:rsidP="002907F0">
      <w:pPr>
        <w:pStyle w:val="Akapitzlist"/>
        <w:numPr>
          <w:ilvl w:val="1"/>
          <w:numId w:val="16"/>
        </w:numPr>
        <w:spacing w:before="120" w:line="24" w:lineRule="atLeast"/>
        <w:ind w:left="567" w:hanging="567"/>
        <w:outlineLvl w:val="0"/>
        <w:rPr>
          <w:rFonts w:asciiTheme="minorHAnsi" w:hAnsiTheme="minorHAnsi" w:cstheme="minorHAnsi"/>
          <w:sz w:val="20"/>
        </w:rPr>
      </w:pPr>
      <w:bookmarkStart w:id="77" w:name="_Toc516566321"/>
      <w:bookmarkStart w:id="78" w:name="_Toc516581589"/>
      <w:bookmarkStart w:id="79" w:name="_Toc516734762"/>
      <w:bookmarkStart w:id="80" w:name="_Toc516738792"/>
      <w:r w:rsidRPr="004B4556">
        <w:rPr>
          <w:rFonts w:asciiTheme="minorHAnsi" w:hAnsiTheme="minorHAnsi" w:cstheme="minorHAnsi"/>
          <w:sz w:val="20"/>
        </w:rPr>
        <w:t>Wadium może być wnoszone w jednej lub kilku formach:</w:t>
      </w:r>
      <w:bookmarkEnd w:id="77"/>
      <w:bookmarkEnd w:id="78"/>
      <w:bookmarkEnd w:id="79"/>
      <w:bookmarkEnd w:id="80"/>
    </w:p>
    <w:p w14:paraId="30522566" w14:textId="75C7CB21" w:rsidR="006B7D80" w:rsidRPr="004B4556" w:rsidRDefault="00C62B00" w:rsidP="002907F0">
      <w:pPr>
        <w:pStyle w:val="Tekstpodstawowy"/>
        <w:numPr>
          <w:ilvl w:val="2"/>
          <w:numId w:val="15"/>
        </w:numPr>
        <w:spacing w:after="0" w:line="24" w:lineRule="atLeast"/>
        <w:ind w:left="1134" w:right="57" w:hanging="567"/>
        <w:rPr>
          <w:rFonts w:asciiTheme="minorHAnsi" w:hAnsiTheme="minorHAnsi" w:cstheme="minorHAnsi"/>
          <w:sz w:val="20"/>
        </w:rPr>
      </w:pPr>
      <w:r>
        <w:rPr>
          <w:rFonts w:asciiTheme="minorHAnsi" w:hAnsiTheme="minorHAnsi" w:cstheme="minorHAnsi"/>
          <w:sz w:val="20"/>
        </w:rPr>
        <w:t>pieniądzu,</w:t>
      </w:r>
    </w:p>
    <w:p w14:paraId="30522568" w14:textId="4F3D6F11" w:rsidR="006B7D80" w:rsidRPr="004B4556" w:rsidRDefault="00C62B00" w:rsidP="002907F0">
      <w:pPr>
        <w:pStyle w:val="Tekstpodstawowy"/>
        <w:numPr>
          <w:ilvl w:val="2"/>
          <w:numId w:val="15"/>
        </w:numPr>
        <w:spacing w:after="0" w:line="24" w:lineRule="atLeast"/>
        <w:ind w:left="1134" w:right="57" w:hanging="567"/>
        <w:rPr>
          <w:rFonts w:asciiTheme="minorHAnsi" w:hAnsiTheme="minorHAnsi" w:cstheme="minorHAnsi"/>
          <w:sz w:val="20"/>
        </w:rPr>
      </w:pPr>
      <w:r>
        <w:rPr>
          <w:rFonts w:asciiTheme="minorHAnsi" w:hAnsiTheme="minorHAnsi" w:cstheme="minorHAnsi"/>
          <w:sz w:val="20"/>
        </w:rPr>
        <w:t>gwarancjach bankowych,</w:t>
      </w:r>
    </w:p>
    <w:p w14:paraId="30522569" w14:textId="77777777" w:rsidR="000D1629" w:rsidRPr="004B4556" w:rsidRDefault="00C33BAA" w:rsidP="002907F0">
      <w:pPr>
        <w:pStyle w:val="Tekstpodstawowy"/>
        <w:numPr>
          <w:ilvl w:val="2"/>
          <w:numId w:val="15"/>
        </w:numPr>
        <w:spacing w:after="0" w:line="24" w:lineRule="atLeast"/>
        <w:ind w:left="1134" w:right="57" w:hanging="567"/>
        <w:rPr>
          <w:rFonts w:asciiTheme="minorHAnsi" w:hAnsiTheme="minorHAnsi" w:cstheme="minorHAnsi"/>
          <w:sz w:val="20"/>
        </w:rPr>
      </w:pPr>
      <w:r w:rsidRPr="004B4556">
        <w:rPr>
          <w:rFonts w:asciiTheme="minorHAnsi" w:hAnsiTheme="minorHAnsi" w:cstheme="minorHAnsi"/>
          <w:sz w:val="20"/>
        </w:rPr>
        <w:t>gwarancjach ubezpieczeniowych.</w:t>
      </w:r>
    </w:p>
    <w:p w14:paraId="3052256A" w14:textId="6B3041BC" w:rsidR="000D1629" w:rsidRPr="004B4556" w:rsidRDefault="000D1629" w:rsidP="002907F0">
      <w:pPr>
        <w:pStyle w:val="Akapitzlist"/>
        <w:numPr>
          <w:ilvl w:val="1"/>
          <w:numId w:val="16"/>
        </w:numPr>
        <w:spacing w:before="120" w:line="24" w:lineRule="atLeast"/>
        <w:ind w:left="567" w:hanging="567"/>
        <w:outlineLvl w:val="0"/>
        <w:rPr>
          <w:rFonts w:asciiTheme="minorHAnsi" w:hAnsiTheme="minorHAnsi" w:cstheme="minorHAnsi"/>
          <w:sz w:val="20"/>
        </w:rPr>
      </w:pPr>
      <w:bookmarkStart w:id="81" w:name="_Toc516566322"/>
      <w:bookmarkStart w:id="82" w:name="_Toc516581590"/>
      <w:bookmarkStart w:id="83" w:name="_Toc516734763"/>
      <w:bookmarkStart w:id="84" w:name="_Toc516738793"/>
      <w:r w:rsidRPr="004B4556">
        <w:rPr>
          <w:rFonts w:asciiTheme="minorHAnsi" w:hAnsiTheme="minorHAnsi" w:cstheme="minorHAnsi"/>
          <w:sz w:val="20"/>
        </w:rPr>
        <w:t>Skuteczne wniesienie wadium w pieniądzu następuje z chwilą wpływu środków pieniężnych na rachun</w:t>
      </w:r>
      <w:r w:rsidR="00E24724" w:rsidRPr="004B4556">
        <w:rPr>
          <w:rFonts w:asciiTheme="minorHAnsi" w:hAnsiTheme="minorHAnsi" w:cstheme="minorHAnsi"/>
          <w:sz w:val="20"/>
        </w:rPr>
        <w:t>ek bankowy, o którym mowa w pkt</w:t>
      </w:r>
      <w:r w:rsidRPr="004B4556">
        <w:rPr>
          <w:rFonts w:asciiTheme="minorHAnsi" w:hAnsiTheme="minorHAnsi" w:cstheme="minorHAnsi"/>
          <w:sz w:val="20"/>
        </w:rPr>
        <w:t xml:space="preserve"> 4.</w:t>
      </w:r>
      <w:r w:rsidR="00622E24" w:rsidRPr="004B4556">
        <w:rPr>
          <w:rFonts w:asciiTheme="minorHAnsi" w:hAnsiTheme="minorHAnsi" w:cstheme="minorHAnsi"/>
          <w:sz w:val="20"/>
        </w:rPr>
        <w:t>5</w:t>
      </w:r>
      <w:r w:rsidRPr="004B4556">
        <w:rPr>
          <w:rFonts w:asciiTheme="minorHAnsi" w:hAnsiTheme="minorHAnsi" w:cstheme="minorHAnsi"/>
          <w:sz w:val="20"/>
        </w:rPr>
        <w:t xml:space="preserve"> poniżej, przed upływem terminu składania </w:t>
      </w:r>
      <w:r w:rsidR="00122C4C" w:rsidRPr="004B4556">
        <w:rPr>
          <w:rFonts w:asciiTheme="minorHAnsi" w:hAnsiTheme="minorHAnsi" w:cstheme="minorHAnsi"/>
          <w:sz w:val="20"/>
        </w:rPr>
        <w:t>o</w:t>
      </w:r>
      <w:r w:rsidRPr="004B4556">
        <w:rPr>
          <w:rFonts w:asciiTheme="minorHAnsi" w:hAnsiTheme="minorHAnsi" w:cstheme="minorHAnsi"/>
          <w:sz w:val="20"/>
        </w:rPr>
        <w:t>fert.</w:t>
      </w:r>
      <w:bookmarkEnd w:id="81"/>
      <w:bookmarkEnd w:id="82"/>
      <w:bookmarkEnd w:id="83"/>
      <w:bookmarkEnd w:id="84"/>
    </w:p>
    <w:p w14:paraId="3052256B" w14:textId="11F4FBD1" w:rsidR="000D1629" w:rsidRPr="004B4556" w:rsidRDefault="000D1629" w:rsidP="002907F0">
      <w:pPr>
        <w:pStyle w:val="Akapitzlist"/>
        <w:numPr>
          <w:ilvl w:val="1"/>
          <w:numId w:val="16"/>
        </w:numPr>
        <w:spacing w:before="120" w:line="24" w:lineRule="atLeast"/>
        <w:ind w:left="567" w:hanging="567"/>
        <w:contextualSpacing w:val="0"/>
        <w:outlineLvl w:val="0"/>
        <w:rPr>
          <w:rFonts w:asciiTheme="minorHAnsi" w:hAnsiTheme="minorHAnsi" w:cstheme="minorHAnsi"/>
          <w:sz w:val="20"/>
        </w:rPr>
      </w:pPr>
      <w:bookmarkStart w:id="85" w:name="_Toc516566323"/>
      <w:bookmarkStart w:id="86" w:name="_Toc516581591"/>
      <w:bookmarkStart w:id="87" w:name="_Toc516734764"/>
      <w:bookmarkStart w:id="88" w:name="_Toc516738794"/>
      <w:r w:rsidRPr="004B4556">
        <w:rPr>
          <w:rFonts w:asciiTheme="minorHAnsi" w:hAnsiTheme="minorHAnsi" w:cstheme="minorHAnsi"/>
          <w:sz w:val="20"/>
        </w:rPr>
        <w:t>Wadium w pieniądzu należy wnieść na konto</w:t>
      </w:r>
      <w:r w:rsidR="006B7D80" w:rsidRPr="004B4556">
        <w:rPr>
          <w:rFonts w:asciiTheme="minorHAnsi" w:hAnsiTheme="minorHAnsi" w:cstheme="minorHAnsi"/>
          <w:sz w:val="20"/>
        </w:rPr>
        <w:t>:</w:t>
      </w:r>
      <w:bookmarkEnd w:id="85"/>
      <w:bookmarkEnd w:id="86"/>
      <w:bookmarkEnd w:id="87"/>
      <w:bookmarkEnd w:id="88"/>
    </w:p>
    <w:p w14:paraId="3052256C" w14:textId="6F439871" w:rsidR="000D1629" w:rsidRPr="004B4556" w:rsidRDefault="000D1629" w:rsidP="00456D9B">
      <w:pPr>
        <w:autoSpaceDE w:val="0"/>
        <w:autoSpaceDN w:val="0"/>
        <w:spacing w:line="24" w:lineRule="atLeast"/>
        <w:ind w:left="851" w:hanging="851"/>
        <w:jc w:val="center"/>
        <w:rPr>
          <w:rFonts w:asciiTheme="minorHAnsi" w:hAnsiTheme="minorHAnsi" w:cstheme="minorHAnsi"/>
          <w:b/>
          <w:sz w:val="20"/>
        </w:rPr>
      </w:pPr>
      <w:r w:rsidRPr="004B4556">
        <w:rPr>
          <w:rFonts w:asciiTheme="minorHAnsi" w:hAnsiTheme="minorHAnsi" w:cstheme="minorHAnsi"/>
          <w:b/>
          <w:sz w:val="20"/>
        </w:rPr>
        <w:t xml:space="preserve">Bank </w:t>
      </w:r>
      <w:r w:rsidR="0089774F" w:rsidRPr="004B4556">
        <w:rPr>
          <w:rFonts w:asciiTheme="minorHAnsi" w:hAnsiTheme="minorHAnsi" w:cstheme="minorHAnsi"/>
          <w:b/>
          <w:sz w:val="20"/>
        </w:rPr>
        <w:t>PEKAO S.A.</w:t>
      </w:r>
    </w:p>
    <w:p w14:paraId="3052256F" w14:textId="68CA3C32" w:rsidR="000D1629" w:rsidRPr="004B4556" w:rsidRDefault="000D1629" w:rsidP="00FC0721">
      <w:pPr>
        <w:autoSpaceDE w:val="0"/>
        <w:autoSpaceDN w:val="0"/>
        <w:spacing w:before="120" w:after="120" w:line="24" w:lineRule="atLeast"/>
        <w:ind w:left="851" w:hanging="851"/>
        <w:jc w:val="center"/>
        <w:rPr>
          <w:rFonts w:asciiTheme="minorHAnsi" w:hAnsiTheme="minorHAnsi" w:cstheme="minorHAnsi"/>
          <w:b/>
          <w:sz w:val="20"/>
        </w:rPr>
      </w:pPr>
      <w:r w:rsidRPr="004B4556">
        <w:rPr>
          <w:rFonts w:asciiTheme="minorHAnsi" w:hAnsiTheme="minorHAnsi" w:cstheme="minorHAnsi"/>
          <w:b/>
          <w:sz w:val="20"/>
        </w:rPr>
        <w:t xml:space="preserve">Nr konta bankowego: </w:t>
      </w:r>
      <w:r w:rsidR="002204D0" w:rsidRPr="002204D0">
        <w:rPr>
          <w:rFonts w:asciiTheme="minorHAnsi" w:hAnsiTheme="minorHAnsi" w:cstheme="minorHAnsi"/>
          <w:b/>
          <w:sz w:val="20"/>
        </w:rPr>
        <w:t>50 1240 6292 1111 0010 3590 2954</w:t>
      </w:r>
    </w:p>
    <w:p w14:paraId="30522570" w14:textId="04D1C005" w:rsidR="000D1629" w:rsidRPr="004B4556" w:rsidRDefault="000D1629" w:rsidP="00274508">
      <w:pPr>
        <w:autoSpaceDE w:val="0"/>
        <w:autoSpaceDN w:val="0"/>
        <w:spacing w:before="120" w:after="120" w:line="24" w:lineRule="atLeast"/>
        <w:ind w:firstLine="567"/>
        <w:jc w:val="left"/>
        <w:rPr>
          <w:rFonts w:asciiTheme="minorHAnsi" w:hAnsiTheme="minorHAnsi" w:cstheme="minorHAnsi"/>
          <w:sz w:val="20"/>
        </w:rPr>
      </w:pPr>
      <w:r w:rsidRPr="004B4556">
        <w:rPr>
          <w:rFonts w:asciiTheme="minorHAnsi" w:hAnsiTheme="minorHAnsi" w:cstheme="minorHAnsi"/>
          <w:sz w:val="20"/>
        </w:rPr>
        <w:t xml:space="preserve">W tytule przelewu należy wpisać: </w:t>
      </w:r>
      <w:r w:rsidRPr="004B4556">
        <w:rPr>
          <w:rFonts w:asciiTheme="minorHAnsi" w:hAnsiTheme="minorHAnsi" w:cstheme="minorHAnsi"/>
          <w:b/>
          <w:sz w:val="20"/>
        </w:rPr>
        <w:t xml:space="preserve">WADIUM, </w:t>
      </w:r>
      <w:r w:rsidR="00274508" w:rsidRPr="004B4556">
        <w:rPr>
          <w:rFonts w:asciiTheme="minorHAnsi" w:hAnsiTheme="minorHAnsi" w:cstheme="minorHAnsi"/>
          <w:b/>
          <w:sz w:val="20"/>
        </w:rPr>
        <w:t xml:space="preserve">nr postępowania </w:t>
      </w:r>
      <w:r w:rsidR="002204D0" w:rsidRPr="002204D0">
        <w:rPr>
          <w:rFonts w:asciiTheme="minorHAnsi" w:hAnsiTheme="minorHAnsi" w:cstheme="minorHAnsi"/>
          <w:b/>
          <w:sz w:val="20"/>
        </w:rPr>
        <w:t>POST/DYS/</w:t>
      </w:r>
      <w:r w:rsidR="002204D0" w:rsidRPr="00152B72">
        <w:rPr>
          <w:rFonts w:asciiTheme="minorHAnsi" w:hAnsiTheme="minorHAnsi" w:cstheme="minorHAnsi"/>
          <w:b/>
          <w:sz w:val="20"/>
        </w:rPr>
        <w:t>OLD/GZ/02</w:t>
      </w:r>
      <w:r w:rsidR="004D05C1" w:rsidRPr="00152B72">
        <w:rPr>
          <w:rFonts w:asciiTheme="minorHAnsi" w:hAnsiTheme="minorHAnsi" w:cstheme="minorHAnsi"/>
          <w:b/>
          <w:sz w:val="20"/>
        </w:rPr>
        <w:t>04</w:t>
      </w:r>
      <w:r w:rsidR="00D35AA5" w:rsidRPr="00152B72">
        <w:rPr>
          <w:rFonts w:asciiTheme="minorHAnsi" w:hAnsiTheme="minorHAnsi" w:cstheme="minorHAnsi"/>
          <w:b/>
          <w:sz w:val="20"/>
        </w:rPr>
        <w:t>4</w:t>
      </w:r>
      <w:r w:rsidR="004D05C1" w:rsidRPr="00152B72">
        <w:rPr>
          <w:rFonts w:asciiTheme="minorHAnsi" w:hAnsiTheme="minorHAnsi" w:cstheme="minorHAnsi"/>
          <w:b/>
          <w:sz w:val="20"/>
        </w:rPr>
        <w:t>/2022</w:t>
      </w:r>
    </w:p>
    <w:p w14:paraId="30522571" w14:textId="187961CE" w:rsidR="000D1629" w:rsidRDefault="000D1629" w:rsidP="00B634A2">
      <w:pPr>
        <w:pStyle w:val="Akapitzlist"/>
        <w:numPr>
          <w:ilvl w:val="1"/>
          <w:numId w:val="16"/>
        </w:numPr>
        <w:spacing w:before="120" w:after="120" w:line="240" w:lineRule="auto"/>
        <w:ind w:left="567" w:hanging="567"/>
        <w:contextualSpacing w:val="0"/>
        <w:outlineLvl w:val="0"/>
        <w:rPr>
          <w:rFonts w:asciiTheme="minorHAnsi" w:hAnsiTheme="minorHAnsi" w:cstheme="minorHAnsi"/>
          <w:sz w:val="20"/>
        </w:rPr>
      </w:pPr>
      <w:bookmarkStart w:id="89" w:name="_Toc516566324"/>
      <w:bookmarkStart w:id="90" w:name="_Toc516581592"/>
      <w:bookmarkStart w:id="91" w:name="_Toc516734765"/>
      <w:bookmarkStart w:id="92" w:name="_Toc516738795"/>
      <w:r w:rsidRPr="004B4556">
        <w:rPr>
          <w:rFonts w:asciiTheme="minorHAnsi" w:hAnsiTheme="minorHAnsi" w:cstheme="minorHAnsi"/>
          <w:sz w:val="20"/>
        </w:rPr>
        <w:t>W przypadku</w:t>
      </w:r>
      <w:r w:rsidR="00C33BAA" w:rsidRPr="004B4556">
        <w:rPr>
          <w:rFonts w:asciiTheme="minorHAnsi" w:hAnsiTheme="minorHAnsi" w:cstheme="minorHAnsi"/>
          <w:sz w:val="20"/>
        </w:rPr>
        <w:t>,</w:t>
      </w:r>
      <w:r w:rsidRPr="004B4556">
        <w:rPr>
          <w:rFonts w:asciiTheme="minorHAnsi" w:hAnsiTheme="minorHAnsi" w:cstheme="minorHAnsi"/>
          <w:sz w:val="20"/>
        </w:rPr>
        <w:t xml:space="preserve"> gdy Wykonawca wnosi wadium w formie gwarancji bankowej, gwarancji ubezpieczeniowej albo poręczenia, z treści tych dokumentów musi w szczególności jednoznacznie wynikać zobowiązanie g</w:t>
      </w:r>
      <w:r w:rsidR="00B634A2">
        <w:rPr>
          <w:rFonts w:asciiTheme="minorHAnsi" w:hAnsiTheme="minorHAnsi" w:cstheme="minorHAnsi"/>
          <w:sz w:val="20"/>
        </w:rPr>
        <w:t>waranta (banku, ubezpieczyciela</w:t>
      </w:r>
      <w:r w:rsidRPr="004B4556">
        <w:rPr>
          <w:rFonts w:asciiTheme="minorHAnsi" w:hAnsiTheme="minorHAnsi" w:cstheme="minorHAnsi"/>
          <w:sz w:val="20"/>
        </w:rPr>
        <w:t xml:space="preserve">) do zapłaty całej kwoty wadium nieodwołanie i bezwarunkowo na pierwsze żądanie </w:t>
      </w:r>
      <w:r w:rsidR="009A4F7F">
        <w:rPr>
          <w:rFonts w:asciiTheme="minorHAnsi" w:hAnsiTheme="minorHAnsi" w:cstheme="minorHAnsi"/>
          <w:sz w:val="20"/>
        </w:rPr>
        <w:t>Zamawiającego</w:t>
      </w:r>
      <w:r w:rsidRPr="004B4556">
        <w:rPr>
          <w:rFonts w:asciiTheme="minorHAnsi" w:hAnsiTheme="minorHAnsi" w:cstheme="minorHAnsi"/>
          <w:sz w:val="20"/>
        </w:rPr>
        <w:t xml:space="preserve"> stwierdzające</w:t>
      </w:r>
      <w:r w:rsidR="00C33BAA" w:rsidRPr="004B4556">
        <w:rPr>
          <w:rFonts w:asciiTheme="minorHAnsi" w:hAnsiTheme="minorHAnsi" w:cstheme="minorHAnsi"/>
          <w:sz w:val="20"/>
        </w:rPr>
        <w:t>,</w:t>
      </w:r>
      <w:r w:rsidRPr="004B4556">
        <w:rPr>
          <w:rFonts w:asciiTheme="minorHAnsi" w:hAnsiTheme="minorHAnsi" w:cstheme="minorHAnsi"/>
          <w:sz w:val="20"/>
        </w:rPr>
        <w:t xml:space="preserve"> że Wykonawca </w:t>
      </w:r>
      <w:r w:rsidR="006D630C" w:rsidRPr="004B4556">
        <w:rPr>
          <w:rFonts w:asciiTheme="minorHAnsi" w:hAnsiTheme="minorHAnsi" w:cstheme="minorHAnsi"/>
          <w:sz w:val="20"/>
        </w:rPr>
        <w:t xml:space="preserve">uchyla się od zawarcia Umowy zakupowej, uchyla się od potwierdzenia Oferty złożonej w aukcji elektronicznej, </w:t>
      </w:r>
      <w:r w:rsidR="00137254" w:rsidRPr="004B4556">
        <w:rPr>
          <w:rFonts w:asciiTheme="minorHAnsi" w:hAnsiTheme="minorHAnsi" w:cstheme="minorHAnsi"/>
          <w:sz w:val="20"/>
        </w:rPr>
        <w:t xml:space="preserve">uchyla się od potwierdzenia wynegocjowanych warunków podczas negocjacji handlowych albo </w:t>
      </w:r>
      <w:r w:rsidR="006D630C" w:rsidRPr="004B4556">
        <w:rPr>
          <w:rFonts w:asciiTheme="minorHAnsi" w:hAnsiTheme="minorHAnsi" w:cstheme="minorHAnsi"/>
          <w:sz w:val="20"/>
        </w:rPr>
        <w:t>nie wniósł w terminie zabezpieczenia należytego wykonania Umowy</w:t>
      </w:r>
      <w:r w:rsidRPr="004B4556">
        <w:rPr>
          <w:rFonts w:asciiTheme="minorHAnsi" w:hAnsiTheme="minorHAnsi" w:cstheme="minorHAnsi"/>
          <w:sz w:val="20"/>
        </w:rPr>
        <w:t>.</w:t>
      </w:r>
      <w:bookmarkEnd w:id="89"/>
      <w:bookmarkEnd w:id="90"/>
      <w:bookmarkEnd w:id="91"/>
      <w:bookmarkEnd w:id="92"/>
    </w:p>
    <w:p w14:paraId="3FE36282" w14:textId="6BF9B222" w:rsidR="004E4323" w:rsidRDefault="00137254" w:rsidP="00B634A2">
      <w:pPr>
        <w:pStyle w:val="Akapitzlist"/>
        <w:numPr>
          <w:ilvl w:val="1"/>
          <w:numId w:val="16"/>
        </w:numPr>
        <w:spacing w:before="120" w:after="120" w:line="240" w:lineRule="auto"/>
        <w:ind w:left="567" w:hanging="567"/>
        <w:contextualSpacing w:val="0"/>
        <w:outlineLvl w:val="0"/>
        <w:rPr>
          <w:rFonts w:asciiTheme="minorHAnsi" w:hAnsiTheme="minorHAnsi" w:cstheme="minorHAnsi"/>
          <w:sz w:val="20"/>
        </w:rPr>
      </w:pPr>
      <w:bookmarkStart w:id="93" w:name="_Toc516566325"/>
      <w:bookmarkStart w:id="94" w:name="_Toc516581593"/>
      <w:bookmarkStart w:id="95" w:name="_Toc516734766"/>
      <w:bookmarkStart w:id="96" w:name="_Toc516738796"/>
      <w:r w:rsidRPr="00B634A2">
        <w:rPr>
          <w:rFonts w:asciiTheme="minorHAnsi" w:hAnsiTheme="minorHAnsi" w:cstheme="minorHAnsi"/>
          <w:sz w:val="20"/>
        </w:rPr>
        <w:t>W przypadku wniesienia wadi</w:t>
      </w:r>
      <w:r w:rsidR="00B634A2">
        <w:rPr>
          <w:rFonts w:asciiTheme="minorHAnsi" w:hAnsiTheme="minorHAnsi" w:cstheme="minorHAnsi"/>
          <w:sz w:val="20"/>
        </w:rPr>
        <w:t>um w formie innej niż pieniądz,</w:t>
      </w:r>
      <w:r w:rsidRPr="00B634A2">
        <w:rPr>
          <w:rFonts w:asciiTheme="minorHAnsi" w:hAnsiTheme="minorHAnsi" w:cstheme="minorHAnsi"/>
          <w:sz w:val="20"/>
        </w:rPr>
        <w:t xml:space="preserve"> wymagane jest złożenie wraz z Ofertą za pośrednictwem Systemu Zakupowego oryginału właściwego dokumentu w formie elektronicznej, tj. opatrzonego kwalifikowanym podpisem elektronicznym osób upoważnionych do jego wystawienia ze </w:t>
      </w:r>
      <w:r w:rsidRPr="00C46600">
        <w:rPr>
          <w:rFonts w:asciiTheme="minorHAnsi" w:hAnsiTheme="minorHAnsi" w:cstheme="minorHAnsi"/>
          <w:sz w:val="20"/>
        </w:rPr>
        <w:t>strony gwaranta.</w:t>
      </w:r>
      <w:bookmarkEnd w:id="93"/>
      <w:bookmarkEnd w:id="94"/>
      <w:bookmarkEnd w:id="95"/>
      <w:bookmarkEnd w:id="96"/>
    </w:p>
    <w:p w14:paraId="2AFB1874" w14:textId="6BDAD89C" w:rsidR="003157EB" w:rsidRPr="003157EB" w:rsidRDefault="003157EB" w:rsidP="003157EB">
      <w:pPr>
        <w:pStyle w:val="Akapitzlist"/>
        <w:numPr>
          <w:ilvl w:val="1"/>
          <w:numId w:val="16"/>
        </w:numPr>
        <w:spacing w:before="120" w:after="120" w:line="240" w:lineRule="auto"/>
        <w:ind w:left="567" w:hanging="567"/>
        <w:contextualSpacing w:val="0"/>
        <w:outlineLvl w:val="0"/>
        <w:rPr>
          <w:rFonts w:asciiTheme="minorHAnsi" w:hAnsiTheme="minorHAnsi" w:cstheme="minorHAnsi"/>
          <w:sz w:val="20"/>
        </w:rPr>
      </w:pPr>
      <w:r w:rsidRPr="003157EB">
        <w:rPr>
          <w:rFonts w:asciiTheme="minorHAnsi" w:hAnsiTheme="minorHAnsi" w:cstheme="minorHAnsi"/>
          <w:sz w:val="20"/>
        </w:rPr>
        <w:t xml:space="preserve">W przypadku gdy dokument Wadium w postaci gwarancji bankowej lub gwarancji ubezpieczeniowej został wystawiony w postaci papierowej, należy przekazać Zamawiającemu oryginał tego dokumentu przed upływem terminu składania Ofert - na adres Zamawiającego: </w:t>
      </w:r>
    </w:p>
    <w:p w14:paraId="590E468A" w14:textId="32F662EA" w:rsidR="002204D0" w:rsidRPr="003157EB" w:rsidRDefault="003157EB" w:rsidP="002204D0">
      <w:pPr>
        <w:pStyle w:val="Nazwawymagania"/>
        <w:numPr>
          <w:ilvl w:val="0"/>
          <w:numId w:val="0"/>
        </w:numPr>
        <w:ind w:left="284"/>
        <w:jc w:val="center"/>
        <w:rPr>
          <w:rFonts w:asciiTheme="minorHAnsi" w:hAnsiTheme="minorHAnsi" w:cstheme="minorHAnsi"/>
          <w:sz w:val="20"/>
        </w:rPr>
      </w:pPr>
      <w:r w:rsidRPr="003157EB">
        <w:rPr>
          <w:rFonts w:asciiTheme="minorHAnsi" w:hAnsiTheme="minorHAnsi" w:cstheme="minorHAnsi"/>
          <w:b w:val="0"/>
          <w:sz w:val="20"/>
        </w:rPr>
        <w:t xml:space="preserve">PGE Dystrybucja S.A. Oddział </w:t>
      </w:r>
      <w:r w:rsidR="002204D0">
        <w:rPr>
          <w:rFonts w:asciiTheme="minorHAnsi" w:hAnsiTheme="minorHAnsi" w:cstheme="minorHAnsi"/>
          <w:b w:val="0"/>
          <w:sz w:val="20"/>
        </w:rPr>
        <w:t>Łódź</w:t>
      </w:r>
    </w:p>
    <w:p w14:paraId="13B50CE7" w14:textId="77777777" w:rsidR="002204D0" w:rsidRPr="003157EB" w:rsidRDefault="002204D0" w:rsidP="002204D0">
      <w:pPr>
        <w:pStyle w:val="Nazwawymagania"/>
        <w:numPr>
          <w:ilvl w:val="0"/>
          <w:numId w:val="0"/>
        </w:numPr>
        <w:ind w:left="284"/>
        <w:jc w:val="center"/>
        <w:rPr>
          <w:rFonts w:asciiTheme="minorHAnsi" w:hAnsiTheme="minorHAnsi" w:cstheme="minorHAnsi"/>
          <w:sz w:val="20"/>
        </w:rPr>
      </w:pPr>
      <w:r w:rsidRPr="003157EB">
        <w:rPr>
          <w:rFonts w:asciiTheme="minorHAnsi" w:hAnsiTheme="minorHAnsi" w:cstheme="minorHAnsi"/>
          <w:b w:val="0"/>
          <w:sz w:val="20"/>
        </w:rPr>
        <w:t xml:space="preserve">z siedzibą w </w:t>
      </w:r>
      <w:r>
        <w:rPr>
          <w:rFonts w:asciiTheme="minorHAnsi" w:hAnsiTheme="minorHAnsi" w:cstheme="minorHAnsi"/>
          <w:b w:val="0"/>
          <w:sz w:val="20"/>
        </w:rPr>
        <w:t>Łodzi</w:t>
      </w:r>
      <w:r w:rsidRPr="003157EB">
        <w:rPr>
          <w:rFonts w:asciiTheme="minorHAnsi" w:hAnsiTheme="minorHAnsi" w:cstheme="minorHAnsi"/>
          <w:b w:val="0"/>
          <w:sz w:val="20"/>
        </w:rPr>
        <w:t>,</w:t>
      </w:r>
    </w:p>
    <w:p w14:paraId="23BCBB8F" w14:textId="77777777" w:rsidR="002204D0" w:rsidRPr="003157EB" w:rsidRDefault="002204D0" w:rsidP="002204D0">
      <w:pPr>
        <w:pStyle w:val="Nazwawymagania"/>
        <w:numPr>
          <w:ilvl w:val="0"/>
          <w:numId w:val="0"/>
        </w:numPr>
        <w:ind w:left="284"/>
        <w:jc w:val="center"/>
        <w:rPr>
          <w:rFonts w:asciiTheme="minorHAnsi" w:hAnsiTheme="minorHAnsi" w:cstheme="minorHAnsi"/>
          <w:sz w:val="20"/>
        </w:rPr>
      </w:pPr>
      <w:r w:rsidRPr="003157EB">
        <w:rPr>
          <w:rFonts w:asciiTheme="minorHAnsi" w:hAnsiTheme="minorHAnsi" w:cstheme="minorHAnsi"/>
          <w:b w:val="0"/>
          <w:sz w:val="20"/>
        </w:rPr>
        <w:t xml:space="preserve">ul. </w:t>
      </w:r>
      <w:r>
        <w:rPr>
          <w:rFonts w:asciiTheme="minorHAnsi" w:hAnsiTheme="minorHAnsi" w:cstheme="minorHAnsi"/>
          <w:b w:val="0"/>
          <w:sz w:val="20"/>
        </w:rPr>
        <w:t>Tuwima 58</w:t>
      </w:r>
    </w:p>
    <w:p w14:paraId="1A7414EC" w14:textId="77777777" w:rsidR="002204D0" w:rsidRPr="003157EB" w:rsidRDefault="002204D0" w:rsidP="002204D0">
      <w:pPr>
        <w:pStyle w:val="Nazwawymagania"/>
        <w:numPr>
          <w:ilvl w:val="0"/>
          <w:numId w:val="0"/>
        </w:numPr>
        <w:ind w:left="284"/>
        <w:jc w:val="center"/>
        <w:rPr>
          <w:rFonts w:asciiTheme="minorHAnsi" w:hAnsiTheme="minorHAnsi" w:cstheme="minorHAnsi"/>
          <w:sz w:val="20"/>
        </w:rPr>
      </w:pPr>
      <w:r>
        <w:rPr>
          <w:rFonts w:asciiTheme="minorHAnsi" w:hAnsiTheme="minorHAnsi" w:cstheme="minorHAnsi"/>
          <w:b w:val="0"/>
          <w:sz w:val="20"/>
        </w:rPr>
        <w:t>90-021 Łódź</w:t>
      </w:r>
    </w:p>
    <w:p w14:paraId="4A76B878" w14:textId="3750480E" w:rsidR="003157EB" w:rsidRPr="003157EB" w:rsidRDefault="003157EB" w:rsidP="002204D0">
      <w:pPr>
        <w:pStyle w:val="Nazwawymagania"/>
        <w:numPr>
          <w:ilvl w:val="0"/>
          <w:numId w:val="0"/>
        </w:numPr>
        <w:ind w:left="284"/>
        <w:jc w:val="center"/>
        <w:rPr>
          <w:rFonts w:asciiTheme="minorHAnsi" w:hAnsiTheme="minorHAnsi" w:cstheme="minorHAnsi"/>
          <w:sz w:val="20"/>
        </w:rPr>
      </w:pPr>
      <w:r w:rsidRPr="003157EB">
        <w:rPr>
          <w:rFonts w:asciiTheme="minorHAnsi" w:hAnsiTheme="minorHAnsi" w:cstheme="minorHAnsi"/>
          <w:sz w:val="20"/>
        </w:rPr>
        <w:t xml:space="preserve">z dopiskiem: „dot. Oferty do Postępowania </w:t>
      </w:r>
      <w:r>
        <w:rPr>
          <w:rFonts w:asciiTheme="minorHAnsi" w:hAnsiTheme="minorHAnsi" w:cstheme="minorHAnsi"/>
          <w:sz w:val="20"/>
        </w:rPr>
        <w:t xml:space="preserve">zakupowego </w:t>
      </w:r>
      <w:r w:rsidRPr="003157EB">
        <w:rPr>
          <w:rFonts w:asciiTheme="minorHAnsi" w:hAnsiTheme="minorHAnsi" w:cstheme="minorHAnsi"/>
          <w:sz w:val="20"/>
        </w:rPr>
        <w:t xml:space="preserve">nr </w:t>
      </w:r>
      <w:r w:rsidR="002204D0" w:rsidRPr="002204D0">
        <w:rPr>
          <w:rFonts w:asciiTheme="minorHAnsi" w:hAnsiTheme="minorHAnsi" w:cstheme="minorHAnsi"/>
          <w:sz w:val="20"/>
        </w:rPr>
        <w:t>POST/DYS/OLD/GZ/02</w:t>
      </w:r>
      <w:r w:rsidR="004D05C1">
        <w:rPr>
          <w:rFonts w:asciiTheme="minorHAnsi" w:hAnsiTheme="minorHAnsi" w:cstheme="minorHAnsi"/>
          <w:sz w:val="20"/>
        </w:rPr>
        <w:t>04</w:t>
      </w:r>
      <w:r w:rsidR="00D35AA5">
        <w:rPr>
          <w:rFonts w:asciiTheme="minorHAnsi" w:hAnsiTheme="minorHAnsi" w:cstheme="minorHAnsi"/>
          <w:sz w:val="20"/>
        </w:rPr>
        <w:t>4</w:t>
      </w:r>
      <w:r w:rsidR="002204D0" w:rsidRPr="002204D0">
        <w:rPr>
          <w:rFonts w:asciiTheme="minorHAnsi" w:hAnsiTheme="minorHAnsi" w:cstheme="minorHAnsi"/>
          <w:sz w:val="20"/>
        </w:rPr>
        <w:t>/202</w:t>
      </w:r>
      <w:r w:rsidR="004D05C1">
        <w:rPr>
          <w:rFonts w:asciiTheme="minorHAnsi" w:hAnsiTheme="minorHAnsi" w:cstheme="minorHAnsi"/>
          <w:sz w:val="20"/>
        </w:rPr>
        <w:t>2</w:t>
      </w:r>
      <w:r w:rsidRPr="003157EB">
        <w:rPr>
          <w:rFonts w:asciiTheme="minorHAnsi" w:hAnsiTheme="minorHAnsi" w:cstheme="minorHAnsi"/>
          <w:sz w:val="20"/>
        </w:rPr>
        <w:t xml:space="preserve"> nazwa: „</w:t>
      </w:r>
      <w:r w:rsidR="00D35AA5" w:rsidRPr="00D35AA5">
        <w:rPr>
          <w:rFonts w:asciiTheme="minorHAnsi" w:hAnsiTheme="minorHAnsi" w:cstheme="minorHAnsi"/>
          <w:sz w:val="20"/>
        </w:rPr>
        <w:t xml:space="preserve">Budowa linii kablowej 110 </w:t>
      </w:r>
      <w:proofErr w:type="spellStart"/>
      <w:r w:rsidR="00D35AA5" w:rsidRPr="00D35AA5">
        <w:rPr>
          <w:rFonts w:asciiTheme="minorHAnsi" w:hAnsiTheme="minorHAnsi" w:cstheme="minorHAnsi"/>
          <w:sz w:val="20"/>
        </w:rPr>
        <w:t>kV</w:t>
      </w:r>
      <w:proofErr w:type="spellEnd"/>
      <w:r w:rsidR="00D35AA5" w:rsidRPr="00D35AA5">
        <w:rPr>
          <w:rFonts w:asciiTheme="minorHAnsi" w:hAnsiTheme="minorHAnsi" w:cstheme="minorHAnsi"/>
          <w:sz w:val="20"/>
        </w:rPr>
        <w:t xml:space="preserve"> RPZ Brzezińska – RPZ Radogoszcz</w:t>
      </w:r>
      <w:r w:rsidR="004D05C1">
        <w:rPr>
          <w:rFonts w:asciiTheme="minorHAnsi" w:hAnsiTheme="minorHAnsi" w:cstheme="minorHAnsi"/>
          <w:sz w:val="20"/>
        </w:rPr>
        <w:t>”</w:t>
      </w:r>
    </w:p>
    <w:p w14:paraId="478FAFAE" w14:textId="60DC828D" w:rsidR="003157EB" w:rsidRPr="003157EB" w:rsidRDefault="003157EB" w:rsidP="003157EB">
      <w:pPr>
        <w:spacing w:line="240" w:lineRule="auto"/>
        <w:ind w:left="567"/>
        <w:rPr>
          <w:rFonts w:asciiTheme="minorHAnsi" w:hAnsiTheme="minorHAnsi" w:cstheme="minorHAnsi"/>
          <w:sz w:val="20"/>
        </w:rPr>
      </w:pPr>
      <w:r w:rsidRPr="003157EB">
        <w:rPr>
          <w:rFonts w:asciiTheme="minorHAnsi" w:hAnsiTheme="minorHAnsi" w:cstheme="minorHAnsi"/>
          <w:sz w:val="20"/>
        </w:rPr>
        <w:t>(</w:t>
      </w:r>
      <w:r w:rsidRPr="003157EB">
        <w:rPr>
          <w:rFonts w:asciiTheme="minorHAnsi" w:hAnsiTheme="minorHAnsi" w:cstheme="minorHAnsi"/>
          <w:i/>
          <w:sz w:val="20"/>
        </w:rPr>
        <w:t>skan dokumentu zaleca się załączyć do Oferty składanej przez System Zakupowym</w:t>
      </w:r>
      <w:r w:rsidRPr="003157EB">
        <w:rPr>
          <w:rFonts w:asciiTheme="minorHAnsi" w:hAnsiTheme="minorHAnsi" w:cstheme="minorHAnsi"/>
          <w:sz w:val="20"/>
        </w:rPr>
        <w:t xml:space="preserve">). </w:t>
      </w:r>
    </w:p>
    <w:p w14:paraId="6533B72A" w14:textId="7D632774" w:rsidR="003157EB" w:rsidRDefault="003157EB" w:rsidP="003157EB">
      <w:pPr>
        <w:spacing w:line="240" w:lineRule="auto"/>
        <w:ind w:left="567"/>
        <w:rPr>
          <w:rFonts w:asciiTheme="minorHAnsi" w:hAnsiTheme="minorHAnsi" w:cstheme="minorHAnsi"/>
          <w:sz w:val="20"/>
        </w:rPr>
      </w:pPr>
      <w:r w:rsidRPr="003157EB">
        <w:rPr>
          <w:rFonts w:asciiTheme="minorHAnsi" w:hAnsiTheme="minorHAnsi" w:cstheme="minorHAnsi"/>
          <w:sz w:val="20"/>
        </w:rPr>
        <w:t>W przypadku gwarancji ubezpieczeniowej Zamawiający dopuszcza przedłożenie poświadczonej przez Wykonawcę kopii dokumentu, o ile z treści gwarancji nie będzie wynikało, że dysponowanie oryginałem gwarancji jest niezbędne do realizacji uprawnień z niej wynikających.</w:t>
      </w:r>
    </w:p>
    <w:p w14:paraId="5FED8B78" w14:textId="77777777" w:rsidR="003157EB" w:rsidRPr="003157EB" w:rsidRDefault="003157EB" w:rsidP="003157EB">
      <w:pPr>
        <w:spacing w:line="240" w:lineRule="auto"/>
        <w:ind w:left="567"/>
        <w:rPr>
          <w:rFonts w:asciiTheme="minorHAnsi" w:hAnsiTheme="minorHAnsi" w:cstheme="minorHAnsi"/>
          <w:sz w:val="20"/>
        </w:rPr>
      </w:pPr>
    </w:p>
    <w:p w14:paraId="05AF774F" w14:textId="1867B8B4" w:rsidR="00C46600" w:rsidRPr="00C46600" w:rsidRDefault="00C46600" w:rsidP="00C46600">
      <w:pPr>
        <w:pStyle w:val="Akapitzlist"/>
        <w:numPr>
          <w:ilvl w:val="1"/>
          <w:numId w:val="16"/>
        </w:numPr>
        <w:spacing w:before="120" w:after="120" w:line="240" w:lineRule="auto"/>
        <w:ind w:left="567" w:hanging="567"/>
        <w:contextualSpacing w:val="0"/>
        <w:outlineLvl w:val="0"/>
        <w:rPr>
          <w:rFonts w:ascii="Calibri" w:hAnsi="Calibri" w:cs="Calibri"/>
          <w:sz w:val="20"/>
        </w:rPr>
      </w:pPr>
      <w:r w:rsidRPr="00C46600">
        <w:rPr>
          <w:rFonts w:ascii="Calibri" w:hAnsi="Calibri" w:cs="Calibri"/>
          <w:sz w:val="20"/>
        </w:rPr>
        <w:t>W przypadku wniesienia wadium w formie pieniężnej zaleca się złożenie wraz z Ofertą dowodu jego wniesienia (tj. potwierdzenie przelewu).</w:t>
      </w:r>
    </w:p>
    <w:p w14:paraId="30522573" w14:textId="0F01DD27" w:rsidR="000D1629" w:rsidRPr="00C46600" w:rsidRDefault="0036696B" w:rsidP="002907F0">
      <w:pPr>
        <w:pStyle w:val="Akapitzlist"/>
        <w:numPr>
          <w:ilvl w:val="1"/>
          <w:numId w:val="16"/>
        </w:numPr>
        <w:spacing w:before="120" w:after="120" w:line="240" w:lineRule="auto"/>
        <w:ind w:left="567" w:hanging="567"/>
        <w:contextualSpacing w:val="0"/>
        <w:outlineLvl w:val="0"/>
        <w:rPr>
          <w:rFonts w:asciiTheme="minorHAnsi" w:hAnsiTheme="minorHAnsi" w:cstheme="minorHAnsi"/>
          <w:sz w:val="20"/>
        </w:rPr>
      </w:pPr>
      <w:bookmarkStart w:id="97" w:name="_Toc516566326"/>
      <w:bookmarkStart w:id="98" w:name="_Toc516581594"/>
      <w:bookmarkStart w:id="99" w:name="_Toc516734767"/>
      <w:bookmarkStart w:id="100" w:name="_Toc516738797"/>
      <w:r w:rsidRPr="00C46600">
        <w:rPr>
          <w:rFonts w:asciiTheme="minorHAnsi" w:hAnsiTheme="minorHAnsi" w:cstheme="minorHAnsi"/>
          <w:sz w:val="20"/>
        </w:rPr>
        <w:t>Brak</w:t>
      </w:r>
      <w:r w:rsidR="003076FA" w:rsidRPr="00C46600">
        <w:rPr>
          <w:rFonts w:asciiTheme="minorHAnsi" w:hAnsiTheme="minorHAnsi" w:cstheme="minorHAnsi"/>
          <w:sz w:val="20"/>
        </w:rPr>
        <w:t xml:space="preserve"> </w:t>
      </w:r>
      <w:r w:rsidRPr="00C46600">
        <w:rPr>
          <w:rFonts w:asciiTheme="minorHAnsi" w:hAnsiTheme="minorHAnsi" w:cstheme="minorHAnsi"/>
          <w:sz w:val="20"/>
        </w:rPr>
        <w:t>wniesionego</w:t>
      </w:r>
      <w:r w:rsidR="000D1629" w:rsidRPr="00C46600">
        <w:rPr>
          <w:rFonts w:asciiTheme="minorHAnsi" w:hAnsiTheme="minorHAnsi" w:cstheme="minorHAnsi"/>
          <w:sz w:val="20"/>
        </w:rPr>
        <w:t xml:space="preserve"> wadium w terminie </w:t>
      </w:r>
      <w:r w:rsidR="00C244DC" w:rsidRPr="00C46600">
        <w:rPr>
          <w:rFonts w:asciiTheme="minorHAnsi" w:hAnsiTheme="minorHAnsi" w:cstheme="minorHAnsi"/>
          <w:sz w:val="20"/>
        </w:rPr>
        <w:t>lub w sposób określony w S</w:t>
      </w:r>
      <w:r w:rsidR="009848E6" w:rsidRPr="00C46600">
        <w:rPr>
          <w:rFonts w:asciiTheme="minorHAnsi" w:hAnsiTheme="minorHAnsi" w:cstheme="minorHAnsi"/>
          <w:sz w:val="20"/>
        </w:rPr>
        <w:t xml:space="preserve">WZ </w:t>
      </w:r>
      <w:r w:rsidR="000D1629" w:rsidRPr="00C46600">
        <w:rPr>
          <w:rFonts w:asciiTheme="minorHAnsi" w:hAnsiTheme="minorHAnsi" w:cstheme="minorHAnsi"/>
          <w:sz w:val="20"/>
        </w:rPr>
        <w:t>spowod</w:t>
      </w:r>
      <w:r w:rsidR="00D568D6" w:rsidRPr="00C46600">
        <w:rPr>
          <w:rFonts w:asciiTheme="minorHAnsi" w:hAnsiTheme="minorHAnsi" w:cstheme="minorHAnsi"/>
          <w:sz w:val="20"/>
        </w:rPr>
        <w:t>uje</w:t>
      </w:r>
      <w:r w:rsidR="000D1629" w:rsidRPr="00C46600">
        <w:rPr>
          <w:rFonts w:asciiTheme="minorHAnsi" w:hAnsiTheme="minorHAnsi" w:cstheme="minorHAnsi"/>
          <w:sz w:val="20"/>
        </w:rPr>
        <w:t xml:space="preserve"> </w:t>
      </w:r>
      <w:r w:rsidR="00E70CF4" w:rsidRPr="00C46600">
        <w:rPr>
          <w:rFonts w:asciiTheme="minorHAnsi" w:hAnsiTheme="minorHAnsi" w:cstheme="minorHAnsi"/>
          <w:sz w:val="20"/>
        </w:rPr>
        <w:t xml:space="preserve">odrzucenie </w:t>
      </w:r>
      <w:r w:rsidR="00122C4C" w:rsidRPr="00C46600">
        <w:rPr>
          <w:rFonts w:asciiTheme="minorHAnsi" w:hAnsiTheme="minorHAnsi" w:cstheme="minorHAnsi"/>
          <w:sz w:val="20"/>
        </w:rPr>
        <w:t>o</w:t>
      </w:r>
      <w:r w:rsidR="00E70CF4" w:rsidRPr="00C46600">
        <w:rPr>
          <w:rFonts w:asciiTheme="minorHAnsi" w:hAnsiTheme="minorHAnsi" w:cstheme="minorHAnsi"/>
          <w:sz w:val="20"/>
        </w:rPr>
        <w:t>ferty</w:t>
      </w:r>
      <w:r w:rsidR="000D1629" w:rsidRPr="00C46600">
        <w:rPr>
          <w:rFonts w:asciiTheme="minorHAnsi" w:hAnsiTheme="minorHAnsi" w:cstheme="minorHAnsi"/>
          <w:sz w:val="20"/>
        </w:rPr>
        <w:t>.</w:t>
      </w:r>
      <w:bookmarkEnd w:id="97"/>
      <w:bookmarkEnd w:id="98"/>
      <w:bookmarkEnd w:id="99"/>
      <w:bookmarkEnd w:id="100"/>
    </w:p>
    <w:p w14:paraId="30522574" w14:textId="77777777" w:rsidR="009E3AE6" w:rsidRPr="004B4556" w:rsidRDefault="000D1629" w:rsidP="002907F0">
      <w:pPr>
        <w:pStyle w:val="Akapitzlist"/>
        <w:numPr>
          <w:ilvl w:val="1"/>
          <w:numId w:val="16"/>
        </w:numPr>
        <w:spacing w:before="120" w:after="120" w:line="240" w:lineRule="auto"/>
        <w:ind w:left="567" w:hanging="567"/>
        <w:contextualSpacing w:val="0"/>
        <w:outlineLvl w:val="0"/>
        <w:rPr>
          <w:rFonts w:asciiTheme="minorHAnsi" w:hAnsiTheme="minorHAnsi" w:cstheme="minorHAnsi"/>
          <w:sz w:val="20"/>
        </w:rPr>
      </w:pPr>
      <w:bookmarkStart w:id="101" w:name="_Toc516566327"/>
      <w:bookmarkStart w:id="102" w:name="_Toc516581595"/>
      <w:bookmarkStart w:id="103" w:name="_Toc516734768"/>
      <w:bookmarkStart w:id="104" w:name="_Toc516738798"/>
      <w:r w:rsidRPr="004B4556">
        <w:rPr>
          <w:rFonts w:asciiTheme="minorHAnsi" w:hAnsiTheme="minorHAnsi" w:cstheme="minorHAnsi"/>
          <w:sz w:val="20"/>
        </w:rPr>
        <w:t xml:space="preserve">W przypadku składania </w:t>
      </w:r>
      <w:r w:rsidR="00122C4C" w:rsidRPr="004B4556">
        <w:rPr>
          <w:rFonts w:asciiTheme="minorHAnsi" w:hAnsiTheme="minorHAnsi" w:cstheme="minorHAnsi"/>
          <w:sz w:val="20"/>
        </w:rPr>
        <w:t>o</w:t>
      </w:r>
      <w:r w:rsidRPr="004B4556">
        <w:rPr>
          <w:rFonts w:asciiTheme="minorHAnsi" w:hAnsiTheme="minorHAnsi" w:cstheme="minorHAnsi"/>
          <w:sz w:val="20"/>
        </w:rPr>
        <w:t xml:space="preserve">ferty przez </w:t>
      </w:r>
      <w:r w:rsidR="00E70CF4" w:rsidRPr="004B4556">
        <w:rPr>
          <w:rFonts w:asciiTheme="minorHAnsi" w:hAnsiTheme="minorHAnsi" w:cstheme="minorHAnsi"/>
          <w:sz w:val="20"/>
        </w:rPr>
        <w:t>Konsorcjum</w:t>
      </w:r>
      <w:r w:rsidRPr="004B4556">
        <w:rPr>
          <w:rFonts w:asciiTheme="minorHAnsi" w:hAnsiTheme="minorHAnsi" w:cstheme="minorHAnsi"/>
          <w:sz w:val="20"/>
        </w:rPr>
        <w:t>, wadium może być wniesione przez dowoln</w:t>
      </w:r>
      <w:r w:rsidR="00E70CF4" w:rsidRPr="004B4556">
        <w:rPr>
          <w:rFonts w:asciiTheme="minorHAnsi" w:hAnsiTheme="minorHAnsi" w:cstheme="minorHAnsi"/>
          <w:sz w:val="20"/>
        </w:rPr>
        <w:t>ego członka/członków Konsorcjum</w:t>
      </w:r>
      <w:r w:rsidRPr="004B4556">
        <w:rPr>
          <w:rFonts w:asciiTheme="minorHAnsi" w:hAnsiTheme="minorHAnsi" w:cstheme="minorHAnsi"/>
          <w:sz w:val="20"/>
        </w:rPr>
        <w:t xml:space="preserve">. Z dokumentu wadialnego lub innego dokumentu załączonego do </w:t>
      </w:r>
      <w:r w:rsidR="00122C4C" w:rsidRPr="004B4556">
        <w:rPr>
          <w:rFonts w:asciiTheme="minorHAnsi" w:hAnsiTheme="minorHAnsi" w:cstheme="minorHAnsi"/>
          <w:sz w:val="20"/>
        </w:rPr>
        <w:t>o</w:t>
      </w:r>
      <w:r w:rsidRPr="004B4556">
        <w:rPr>
          <w:rFonts w:asciiTheme="minorHAnsi" w:hAnsiTheme="minorHAnsi" w:cstheme="minorHAnsi"/>
          <w:sz w:val="20"/>
        </w:rPr>
        <w:t xml:space="preserve">ferty powinno wynikać, w </w:t>
      </w:r>
      <w:r w:rsidR="003E760F" w:rsidRPr="004B4556">
        <w:rPr>
          <w:rFonts w:asciiTheme="minorHAnsi" w:hAnsiTheme="minorHAnsi" w:cstheme="minorHAnsi"/>
          <w:sz w:val="20"/>
        </w:rPr>
        <w:t>imieniu jakich</w:t>
      </w:r>
      <w:r w:rsidRPr="004B4556">
        <w:rPr>
          <w:rFonts w:asciiTheme="minorHAnsi" w:hAnsiTheme="minorHAnsi" w:cstheme="minorHAnsi"/>
          <w:sz w:val="20"/>
        </w:rPr>
        <w:t xml:space="preserve"> Wykonawc</w:t>
      </w:r>
      <w:r w:rsidR="003E760F" w:rsidRPr="004B4556">
        <w:rPr>
          <w:rFonts w:asciiTheme="minorHAnsi" w:hAnsiTheme="minorHAnsi" w:cstheme="minorHAnsi"/>
          <w:sz w:val="20"/>
        </w:rPr>
        <w:t>ów</w:t>
      </w:r>
      <w:r w:rsidRPr="004B4556">
        <w:rPr>
          <w:rFonts w:asciiTheme="minorHAnsi" w:hAnsiTheme="minorHAnsi" w:cstheme="minorHAnsi"/>
          <w:sz w:val="20"/>
        </w:rPr>
        <w:t xml:space="preserve"> wadium jest wnoszone.</w:t>
      </w:r>
      <w:bookmarkEnd w:id="101"/>
      <w:bookmarkEnd w:id="102"/>
      <w:bookmarkEnd w:id="103"/>
      <w:bookmarkEnd w:id="104"/>
    </w:p>
    <w:p w14:paraId="57F9ED6E" w14:textId="7079BAFA" w:rsidR="00633BBD" w:rsidRPr="00F83E46" w:rsidRDefault="009E3AE6" w:rsidP="002907F0">
      <w:pPr>
        <w:pStyle w:val="Akapitzlist"/>
        <w:numPr>
          <w:ilvl w:val="1"/>
          <w:numId w:val="16"/>
        </w:numPr>
        <w:spacing w:before="120" w:after="120" w:line="240" w:lineRule="auto"/>
        <w:ind w:left="567" w:hanging="567"/>
        <w:contextualSpacing w:val="0"/>
        <w:outlineLvl w:val="0"/>
        <w:rPr>
          <w:rFonts w:asciiTheme="minorHAnsi" w:hAnsiTheme="minorHAnsi" w:cstheme="minorHAnsi"/>
          <w:sz w:val="20"/>
        </w:rPr>
      </w:pPr>
      <w:bookmarkStart w:id="105" w:name="_Toc516734769"/>
      <w:bookmarkStart w:id="106" w:name="_Toc516738799"/>
      <w:r w:rsidRPr="004B4556">
        <w:rPr>
          <w:rFonts w:asciiTheme="minorHAnsi" w:hAnsiTheme="minorHAnsi" w:cstheme="minorHAnsi"/>
          <w:sz w:val="20"/>
        </w:rPr>
        <w:lastRenderedPageBreak/>
        <w:t>Zamawiający zwraca wadium</w:t>
      </w:r>
      <w:r w:rsidR="00547B99" w:rsidRPr="004B4556">
        <w:rPr>
          <w:rFonts w:asciiTheme="minorHAnsi" w:hAnsiTheme="minorHAnsi" w:cstheme="minorHAnsi"/>
          <w:sz w:val="20"/>
        </w:rPr>
        <w:t xml:space="preserve"> Wykonawcom, </w:t>
      </w:r>
      <w:r w:rsidRPr="004B4556">
        <w:rPr>
          <w:rFonts w:asciiTheme="minorHAnsi" w:hAnsiTheme="minorHAnsi" w:cstheme="minorHAnsi"/>
          <w:sz w:val="20"/>
        </w:rPr>
        <w:t xml:space="preserve">niezwłocznie po unieważnieniu Postępowania zakupowego albo wyborze Oferty, z wyjątkiem wadium Wykonawcy, którego Oferta została wybrana jako najkorzystniejsza. Wadium Wykonawcy, którego Oferta została wybrana jako najkorzystniejsza </w:t>
      </w:r>
      <w:r w:rsidRPr="00F83E46">
        <w:rPr>
          <w:rFonts w:asciiTheme="minorHAnsi" w:hAnsiTheme="minorHAnsi" w:cstheme="minorHAnsi"/>
          <w:sz w:val="20"/>
        </w:rPr>
        <w:t>Zamawiający zwraca niezwłocznie po zawarciu Umowy zakupowej oraz wniesieniu zabezpieczenia należytego wykonania Umowy zakupowej, jeżeli było wymagane.</w:t>
      </w:r>
      <w:bookmarkEnd w:id="105"/>
      <w:bookmarkEnd w:id="106"/>
      <w:r w:rsidRPr="00F83E46">
        <w:rPr>
          <w:rFonts w:asciiTheme="minorHAnsi" w:hAnsiTheme="minorHAnsi" w:cstheme="minorHAnsi"/>
          <w:sz w:val="20"/>
        </w:rPr>
        <w:t xml:space="preserve"> </w:t>
      </w:r>
      <w:bookmarkStart w:id="107" w:name="_Toc516734770"/>
      <w:bookmarkStart w:id="108" w:name="_Toc516738800"/>
      <w:r w:rsidR="00F83E46" w:rsidRPr="00F83E46">
        <w:rPr>
          <w:rFonts w:asciiTheme="minorHAnsi" w:hAnsiTheme="minorHAnsi" w:cstheme="minorHAnsi"/>
          <w:sz w:val="20"/>
        </w:rPr>
        <w:t>Zamawiający zwraca wadium także w sytuacji, gdy Wykonawca wycofał Ofertę przed upływem terminu składania Ofert, Wykonawca został wykluczony, bądź Oferta Wykonawcy została odrzucona, bądź Oferta została złożona po terminie.</w:t>
      </w:r>
    </w:p>
    <w:p w14:paraId="27D73E9D" w14:textId="1D36DEAF" w:rsidR="002000A2" w:rsidRPr="002000A2" w:rsidRDefault="00633BBD" w:rsidP="002000A2">
      <w:pPr>
        <w:pStyle w:val="Akapitzlist"/>
        <w:numPr>
          <w:ilvl w:val="1"/>
          <w:numId w:val="16"/>
        </w:numPr>
        <w:spacing w:before="120" w:after="120" w:line="240" w:lineRule="auto"/>
        <w:ind w:left="567" w:hanging="567"/>
        <w:contextualSpacing w:val="0"/>
        <w:outlineLvl w:val="0"/>
        <w:rPr>
          <w:rFonts w:asciiTheme="minorHAnsi" w:hAnsiTheme="minorHAnsi" w:cstheme="minorHAnsi"/>
          <w:sz w:val="20"/>
        </w:rPr>
      </w:pPr>
      <w:r w:rsidRPr="004B4556">
        <w:rPr>
          <w:rFonts w:asciiTheme="minorHAnsi" w:hAnsiTheme="minorHAnsi" w:cstheme="minorHAnsi"/>
          <w:sz w:val="20"/>
        </w:rPr>
        <w:t>Wadium wniesione w formie pieniężnej zwracane jest Wykonawcy w wysokości, w jakiej zostało wniesione</w:t>
      </w:r>
      <w:r w:rsidR="002230B5" w:rsidRPr="004B4556">
        <w:rPr>
          <w:rFonts w:asciiTheme="minorHAnsi" w:hAnsiTheme="minorHAnsi" w:cstheme="minorHAnsi"/>
          <w:sz w:val="20"/>
        </w:rPr>
        <w:t xml:space="preserve"> i na konto</w:t>
      </w:r>
      <w:r w:rsidR="00F023E1" w:rsidRPr="004B4556">
        <w:rPr>
          <w:rFonts w:asciiTheme="minorHAnsi" w:hAnsiTheme="minorHAnsi" w:cstheme="minorHAnsi"/>
          <w:sz w:val="20"/>
        </w:rPr>
        <w:t>, z którego środki pieniężne zostały przekazane</w:t>
      </w:r>
      <w:r w:rsidRPr="004B4556">
        <w:rPr>
          <w:rFonts w:asciiTheme="minorHAnsi" w:hAnsiTheme="minorHAnsi" w:cstheme="minorHAnsi"/>
          <w:sz w:val="20"/>
        </w:rPr>
        <w:t>, przy czym Wykonawca zobowiązuje się nie dochodzić odsetek za opóźnienie w zwrocie takiego świadczenia przez Zamawiającego.</w:t>
      </w:r>
      <w:r w:rsidR="00D202A1" w:rsidRPr="004B4556">
        <w:rPr>
          <w:rFonts w:asciiTheme="minorHAnsi" w:hAnsiTheme="minorHAnsi" w:cstheme="minorHAnsi"/>
          <w:sz w:val="20"/>
        </w:rPr>
        <w:t xml:space="preserve"> </w:t>
      </w:r>
    </w:p>
    <w:p w14:paraId="66F5E815" w14:textId="62BA4512" w:rsidR="006B4440" w:rsidRPr="004B4556" w:rsidRDefault="009E3AE6" w:rsidP="008530CC">
      <w:pPr>
        <w:pStyle w:val="Akapitzlist"/>
        <w:numPr>
          <w:ilvl w:val="1"/>
          <w:numId w:val="16"/>
        </w:numPr>
        <w:spacing w:before="120" w:line="24" w:lineRule="atLeast"/>
        <w:ind w:left="567" w:hanging="567"/>
        <w:contextualSpacing w:val="0"/>
        <w:outlineLvl w:val="0"/>
        <w:rPr>
          <w:rFonts w:asciiTheme="minorHAnsi" w:hAnsiTheme="minorHAnsi" w:cstheme="minorHAnsi"/>
          <w:sz w:val="20"/>
        </w:rPr>
      </w:pPr>
      <w:r w:rsidRPr="004B4556">
        <w:rPr>
          <w:rFonts w:asciiTheme="minorHAnsi" w:hAnsiTheme="minorHAnsi" w:cstheme="minorHAnsi"/>
          <w:sz w:val="20"/>
        </w:rPr>
        <w:t>Zamawiający może zatrzymać wadium w sytuacji, gdy Wykonawca uchyla się od zawarcia Umowy zakupowej, uchyla się od potwierdzenia Oferty zł</w:t>
      </w:r>
      <w:r w:rsidR="00A478B7" w:rsidRPr="004B4556">
        <w:rPr>
          <w:rFonts w:asciiTheme="minorHAnsi" w:hAnsiTheme="minorHAnsi" w:cstheme="minorHAnsi"/>
          <w:sz w:val="20"/>
        </w:rPr>
        <w:t>ożonej w aukcji elektronicznej</w:t>
      </w:r>
      <w:r w:rsidR="008021D1">
        <w:rPr>
          <w:rFonts w:asciiTheme="minorHAnsi" w:hAnsiTheme="minorHAnsi" w:cstheme="minorHAnsi"/>
          <w:sz w:val="20"/>
        </w:rPr>
        <w:t>, jeśli Zamawiający żądał takiego potwierdzenia,</w:t>
      </w:r>
      <w:r w:rsidR="00A478B7" w:rsidRPr="004B4556">
        <w:rPr>
          <w:rFonts w:asciiTheme="minorHAnsi" w:hAnsiTheme="minorHAnsi" w:cstheme="minorHAnsi"/>
          <w:sz w:val="20"/>
        </w:rPr>
        <w:t xml:space="preserve"> </w:t>
      </w:r>
      <w:r w:rsidRPr="004B4556">
        <w:rPr>
          <w:rFonts w:asciiTheme="minorHAnsi" w:hAnsiTheme="minorHAnsi" w:cstheme="minorHAnsi"/>
          <w:sz w:val="20"/>
        </w:rPr>
        <w:t>albo nie wniósł w terminie zabezpieczenia należytego wykonania Umowy.</w:t>
      </w:r>
      <w:bookmarkEnd w:id="107"/>
      <w:bookmarkEnd w:id="108"/>
    </w:p>
    <w:p w14:paraId="30522577" w14:textId="4A7AD11C" w:rsidR="000B3117" w:rsidRPr="004B4556" w:rsidRDefault="00DB6176" w:rsidP="002907F0">
      <w:pPr>
        <w:pStyle w:val="Nagwek1"/>
        <w:numPr>
          <w:ilvl w:val="0"/>
          <w:numId w:val="4"/>
        </w:numPr>
        <w:rPr>
          <w:rFonts w:cstheme="minorHAnsi"/>
          <w:sz w:val="20"/>
          <w:szCs w:val="20"/>
        </w:rPr>
      </w:pPr>
      <w:bookmarkStart w:id="109" w:name="_Toc354752376"/>
      <w:bookmarkStart w:id="110" w:name="_Toc516581596"/>
      <w:bookmarkStart w:id="111" w:name="_Toc516738801"/>
      <w:bookmarkStart w:id="112" w:name="_Toc69029867"/>
      <w:r>
        <w:rPr>
          <w:rFonts w:cstheme="minorHAnsi"/>
          <w:sz w:val="20"/>
          <w:szCs w:val="20"/>
        </w:rPr>
        <w:t xml:space="preserve">PRZESŁANKI WYKLUCZENIA, </w:t>
      </w:r>
      <w:r w:rsidR="000B3117" w:rsidRPr="004B4556">
        <w:rPr>
          <w:rFonts w:cstheme="minorHAnsi"/>
          <w:sz w:val="20"/>
          <w:szCs w:val="20"/>
        </w:rPr>
        <w:t>WARUNKI UDZIAŁU W POSTĘPOWANIU</w:t>
      </w:r>
      <w:r w:rsidR="00303E68" w:rsidRPr="004B4556">
        <w:rPr>
          <w:rFonts w:cstheme="minorHAnsi"/>
          <w:sz w:val="20"/>
          <w:szCs w:val="20"/>
        </w:rPr>
        <w:t xml:space="preserve"> ORAZ OPIS SPOSOBU OCENY SPEŁNIE</w:t>
      </w:r>
      <w:r w:rsidR="000B3117" w:rsidRPr="004B4556">
        <w:rPr>
          <w:rFonts w:cstheme="minorHAnsi"/>
          <w:sz w:val="20"/>
          <w:szCs w:val="20"/>
        </w:rPr>
        <w:t>NIA TYCH WARUNKÓW</w:t>
      </w:r>
      <w:bookmarkEnd w:id="109"/>
      <w:bookmarkEnd w:id="110"/>
      <w:bookmarkEnd w:id="111"/>
      <w:bookmarkEnd w:id="112"/>
    </w:p>
    <w:p w14:paraId="30522578" w14:textId="77777777" w:rsidR="00CD1FBD" w:rsidRPr="004B4556" w:rsidRDefault="006943E3" w:rsidP="002907F0">
      <w:pPr>
        <w:pStyle w:val="Akapitzlist"/>
        <w:widowControl w:val="0"/>
        <w:numPr>
          <w:ilvl w:val="1"/>
          <w:numId w:val="4"/>
        </w:numPr>
        <w:tabs>
          <w:tab w:val="left" w:pos="567"/>
        </w:tabs>
        <w:snapToGrid w:val="0"/>
        <w:spacing w:before="120" w:line="24" w:lineRule="atLeast"/>
        <w:ind w:left="567" w:right="23" w:hanging="567"/>
        <w:contextualSpacing w:val="0"/>
        <w:outlineLvl w:val="0"/>
        <w:rPr>
          <w:rFonts w:asciiTheme="minorHAnsi" w:hAnsiTheme="minorHAnsi" w:cstheme="minorHAnsi"/>
          <w:b/>
          <w:spacing w:val="-3"/>
          <w:sz w:val="20"/>
          <w:lang w:eastAsia="pl-PL"/>
        </w:rPr>
      </w:pPr>
      <w:bookmarkStart w:id="113" w:name="_Toc516734772"/>
      <w:bookmarkStart w:id="114" w:name="_Toc516738802"/>
      <w:bookmarkStart w:id="115" w:name="_Toc354752377"/>
      <w:bookmarkStart w:id="116" w:name="_Toc516566329"/>
      <w:bookmarkStart w:id="117" w:name="_Toc516581597"/>
      <w:r w:rsidRPr="004B4556">
        <w:rPr>
          <w:rFonts w:asciiTheme="minorHAnsi" w:hAnsiTheme="minorHAnsi" w:cstheme="minorHAnsi"/>
          <w:b/>
          <w:spacing w:val="-3"/>
          <w:sz w:val="20"/>
          <w:lang w:eastAsia="pl-PL"/>
        </w:rPr>
        <w:t xml:space="preserve">O udzielenie </w:t>
      </w:r>
      <w:r w:rsidR="00CD1FBD" w:rsidRPr="004B4556">
        <w:rPr>
          <w:rFonts w:asciiTheme="minorHAnsi" w:hAnsiTheme="minorHAnsi" w:cstheme="minorHAnsi"/>
          <w:b/>
          <w:spacing w:val="-3"/>
          <w:sz w:val="20"/>
          <w:lang w:eastAsia="pl-PL"/>
        </w:rPr>
        <w:t>Zakupu</w:t>
      </w:r>
      <w:r w:rsidRPr="004B4556">
        <w:rPr>
          <w:rFonts w:asciiTheme="minorHAnsi" w:hAnsiTheme="minorHAnsi" w:cstheme="minorHAnsi"/>
          <w:b/>
          <w:spacing w:val="-3"/>
          <w:sz w:val="20"/>
          <w:lang w:eastAsia="pl-PL"/>
        </w:rPr>
        <w:t xml:space="preserve"> mogą ubiegać się Wykonawcy, </w:t>
      </w:r>
      <w:r w:rsidR="00475757" w:rsidRPr="004B4556">
        <w:rPr>
          <w:rFonts w:asciiTheme="minorHAnsi" w:hAnsiTheme="minorHAnsi" w:cstheme="minorHAnsi"/>
          <w:b/>
          <w:spacing w:val="-3"/>
          <w:sz w:val="20"/>
          <w:lang w:eastAsia="pl-PL"/>
        </w:rPr>
        <w:t>którzy</w:t>
      </w:r>
      <w:r w:rsidR="00CD1FBD" w:rsidRPr="004B4556">
        <w:rPr>
          <w:rFonts w:asciiTheme="minorHAnsi" w:hAnsiTheme="minorHAnsi" w:cstheme="minorHAnsi"/>
          <w:b/>
          <w:spacing w:val="-3"/>
          <w:sz w:val="20"/>
          <w:lang w:eastAsia="pl-PL"/>
        </w:rPr>
        <w:t>:</w:t>
      </w:r>
      <w:bookmarkEnd w:id="113"/>
      <w:bookmarkEnd w:id="114"/>
    </w:p>
    <w:p w14:paraId="30522579" w14:textId="5E62E077" w:rsidR="000D317D" w:rsidRPr="004B4556" w:rsidRDefault="00CE69C1" w:rsidP="002907F0">
      <w:pPr>
        <w:pStyle w:val="Akapitzlist"/>
        <w:widowControl w:val="0"/>
        <w:numPr>
          <w:ilvl w:val="2"/>
          <w:numId w:val="4"/>
        </w:numPr>
        <w:snapToGrid w:val="0"/>
        <w:spacing w:before="120" w:line="24" w:lineRule="atLeast"/>
        <w:ind w:left="567" w:right="23" w:hanging="567"/>
        <w:outlineLvl w:val="0"/>
        <w:rPr>
          <w:rFonts w:asciiTheme="minorHAnsi" w:hAnsiTheme="minorHAnsi" w:cstheme="minorHAnsi"/>
          <w:spacing w:val="-3"/>
          <w:sz w:val="20"/>
          <w:lang w:eastAsia="pl-PL"/>
        </w:rPr>
      </w:pPr>
      <w:bookmarkStart w:id="118" w:name="_Toc516734773"/>
      <w:bookmarkStart w:id="119" w:name="_Toc516738803"/>
      <w:bookmarkStart w:id="120" w:name="_Toc354752378"/>
      <w:bookmarkStart w:id="121" w:name="_Toc516566330"/>
      <w:bookmarkStart w:id="122" w:name="_Toc516581598"/>
      <w:bookmarkEnd w:id="115"/>
      <w:bookmarkEnd w:id="116"/>
      <w:bookmarkEnd w:id="117"/>
      <w:r>
        <w:rPr>
          <w:rFonts w:asciiTheme="minorHAnsi" w:hAnsiTheme="minorHAnsi" w:cstheme="minorHAnsi"/>
          <w:spacing w:val="-3"/>
          <w:sz w:val="20"/>
          <w:lang w:eastAsia="pl-PL"/>
        </w:rPr>
        <w:t>N</w:t>
      </w:r>
      <w:r w:rsidR="000D317D" w:rsidRPr="004B4556">
        <w:rPr>
          <w:rFonts w:asciiTheme="minorHAnsi" w:hAnsiTheme="minorHAnsi" w:cstheme="minorHAnsi"/>
          <w:spacing w:val="-3"/>
          <w:sz w:val="20"/>
          <w:lang w:eastAsia="pl-PL"/>
        </w:rPr>
        <w:t>ie podlegają wykluczeniu,</w:t>
      </w:r>
      <w:r w:rsidR="00FA2E02" w:rsidRPr="004B4556">
        <w:rPr>
          <w:rFonts w:asciiTheme="minorHAnsi" w:hAnsiTheme="minorHAnsi" w:cstheme="minorHAnsi"/>
          <w:spacing w:val="-3"/>
          <w:sz w:val="20"/>
          <w:lang w:eastAsia="pl-PL"/>
        </w:rPr>
        <w:t xml:space="preserve"> </w:t>
      </w:r>
      <w:r w:rsidR="00FA2E02" w:rsidRPr="004B4556">
        <w:rPr>
          <w:rFonts w:asciiTheme="minorHAnsi" w:hAnsiTheme="minorHAnsi" w:cstheme="minorHAnsi"/>
          <w:sz w:val="20"/>
          <w:lang w:eastAsia="pl-PL"/>
        </w:rPr>
        <w:t xml:space="preserve">na podstawie </w:t>
      </w:r>
      <w:r w:rsidR="00DC6072" w:rsidRPr="004B4556">
        <w:rPr>
          <w:rFonts w:asciiTheme="minorHAnsi" w:hAnsiTheme="minorHAnsi" w:cstheme="minorHAnsi"/>
          <w:sz w:val="20"/>
          <w:lang w:eastAsia="pl-PL"/>
        </w:rPr>
        <w:t xml:space="preserve">przesłanek dookreślonych w </w:t>
      </w:r>
      <w:r w:rsidR="00C244DC" w:rsidRPr="004B4556">
        <w:rPr>
          <w:rFonts w:asciiTheme="minorHAnsi" w:hAnsiTheme="minorHAnsi" w:cstheme="minorHAnsi"/>
          <w:b/>
          <w:sz w:val="20"/>
          <w:lang w:eastAsia="pl-PL"/>
        </w:rPr>
        <w:t>pkt 1.1. Załącznika nr 2 do S</w:t>
      </w:r>
      <w:r w:rsidR="00DC6072" w:rsidRPr="004B4556">
        <w:rPr>
          <w:rFonts w:asciiTheme="minorHAnsi" w:hAnsiTheme="minorHAnsi" w:cstheme="minorHAnsi"/>
          <w:b/>
          <w:sz w:val="20"/>
          <w:lang w:eastAsia="pl-PL"/>
        </w:rPr>
        <w:t>WZ</w:t>
      </w:r>
      <w:r w:rsidR="00FA2E02" w:rsidRPr="004B4556">
        <w:rPr>
          <w:rFonts w:asciiTheme="minorHAnsi" w:hAnsiTheme="minorHAnsi" w:cstheme="minorHAnsi"/>
          <w:sz w:val="20"/>
          <w:lang w:eastAsia="pl-PL"/>
        </w:rPr>
        <w:t>,</w:t>
      </w:r>
      <w:bookmarkEnd w:id="118"/>
      <w:bookmarkEnd w:id="119"/>
    </w:p>
    <w:p w14:paraId="3052257A" w14:textId="46AF563E" w:rsidR="000D317D" w:rsidRPr="004B4556" w:rsidRDefault="00CE69C1" w:rsidP="002907F0">
      <w:pPr>
        <w:pStyle w:val="Akapitzlist"/>
        <w:widowControl w:val="0"/>
        <w:numPr>
          <w:ilvl w:val="2"/>
          <w:numId w:val="4"/>
        </w:numPr>
        <w:snapToGrid w:val="0"/>
        <w:spacing w:before="120" w:line="24" w:lineRule="atLeast"/>
        <w:ind w:left="567" w:right="23" w:hanging="567"/>
        <w:outlineLvl w:val="0"/>
        <w:rPr>
          <w:rFonts w:asciiTheme="minorHAnsi" w:hAnsiTheme="minorHAnsi" w:cstheme="minorHAnsi"/>
          <w:spacing w:val="-3"/>
          <w:sz w:val="20"/>
          <w:lang w:eastAsia="pl-PL"/>
        </w:rPr>
      </w:pPr>
      <w:bookmarkStart w:id="123" w:name="_Toc516734774"/>
      <w:bookmarkStart w:id="124" w:name="_Toc516738804"/>
      <w:r>
        <w:rPr>
          <w:rFonts w:asciiTheme="minorHAnsi" w:hAnsiTheme="minorHAnsi" w:cstheme="minorHAnsi"/>
          <w:spacing w:val="-3"/>
          <w:sz w:val="20"/>
          <w:lang w:eastAsia="pl-PL"/>
        </w:rPr>
        <w:t>S</w:t>
      </w:r>
      <w:r w:rsidR="000D317D" w:rsidRPr="004B4556">
        <w:rPr>
          <w:rFonts w:asciiTheme="minorHAnsi" w:hAnsiTheme="minorHAnsi" w:cstheme="minorHAnsi"/>
          <w:spacing w:val="-3"/>
          <w:sz w:val="20"/>
          <w:lang w:eastAsia="pl-PL"/>
        </w:rPr>
        <w:t>pełniają warunki udziału w Postępowaniu zakupowym, tj.:</w:t>
      </w:r>
      <w:bookmarkEnd w:id="123"/>
      <w:bookmarkEnd w:id="124"/>
    </w:p>
    <w:p w14:paraId="3052257B" w14:textId="65FA5819" w:rsidR="000D317D" w:rsidRPr="004B4556" w:rsidRDefault="00CE69C1" w:rsidP="00E0598A">
      <w:pPr>
        <w:pStyle w:val="Akapitzlist"/>
        <w:widowControl w:val="0"/>
        <w:numPr>
          <w:ilvl w:val="3"/>
          <w:numId w:val="4"/>
        </w:numPr>
        <w:snapToGrid w:val="0"/>
        <w:spacing w:before="120" w:line="24" w:lineRule="atLeast"/>
        <w:ind w:left="1276" w:right="23" w:hanging="709"/>
        <w:outlineLvl w:val="0"/>
        <w:rPr>
          <w:rFonts w:asciiTheme="minorHAnsi" w:hAnsiTheme="minorHAnsi" w:cstheme="minorHAnsi"/>
          <w:b/>
          <w:spacing w:val="-3"/>
          <w:sz w:val="20"/>
          <w:lang w:eastAsia="pl-PL"/>
        </w:rPr>
      </w:pPr>
      <w:bookmarkStart w:id="125" w:name="_Toc516566331"/>
      <w:bookmarkStart w:id="126" w:name="_Toc516581599"/>
      <w:r>
        <w:rPr>
          <w:rFonts w:asciiTheme="minorHAnsi" w:hAnsiTheme="minorHAnsi" w:cstheme="minorHAnsi"/>
          <w:spacing w:val="-3"/>
          <w:sz w:val="20"/>
          <w:lang w:eastAsia="pl-PL"/>
        </w:rPr>
        <w:t>P</w:t>
      </w:r>
      <w:r w:rsidR="00E0598A" w:rsidRPr="004B4556">
        <w:rPr>
          <w:rFonts w:asciiTheme="minorHAnsi" w:hAnsiTheme="minorHAnsi" w:cstheme="minorHAnsi"/>
          <w:spacing w:val="-3"/>
          <w:sz w:val="20"/>
          <w:lang w:eastAsia="pl-PL"/>
        </w:rPr>
        <w:t xml:space="preserve">osiadają niezbędne zdolności techniczne lub zawodowe do zrealizowania Zakupu, </w:t>
      </w:r>
      <w:r w:rsidR="00E0598A" w:rsidRPr="004B4556">
        <w:rPr>
          <w:rFonts w:asciiTheme="minorHAnsi" w:hAnsiTheme="minorHAnsi" w:cstheme="minorHAnsi"/>
          <w:spacing w:val="-3"/>
          <w:sz w:val="20"/>
          <w:lang w:eastAsia="pl-PL"/>
        </w:rPr>
        <w:br/>
        <w:t xml:space="preserve">w szczególności  wiedzę i doświadczenie oraz dysponują potencjałem technicznym </w:t>
      </w:r>
      <w:r w:rsidR="00E0598A" w:rsidRPr="004B4556">
        <w:rPr>
          <w:rFonts w:asciiTheme="minorHAnsi" w:hAnsiTheme="minorHAnsi" w:cstheme="minorHAnsi"/>
          <w:spacing w:val="-3"/>
          <w:sz w:val="20"/>
          <w:lang w:eastAsia="pl-PL"/>
        </w:rPr>
        <w:br/>
        <w:t>i osobami zdolnymi do realizacji Zakupu</w:t>
      </w:r>
      <w:r>
        <w:rPr>
          <w:rFonts w:asciiTheme="minorHAnsi" w:hAnsiTheme="minorHAnsi" w:cstheme="minorHAnsi"/>
          <w:spacing w:val="-3"/>
          <w:sz w:val="20"/>
          <w:lang w:eastAsia="pl-PL"/>
        </w:rPr>
        <w:t>.</w:t>
      </w:r>
    </w:p>
    <w:p w14:paraId="41C5ACC7" w14:textId="48DDCA3C" w:rsidR="00C36255" w:rsidRPr="004B4556" w:rsidRDefault="005A65EF" w:rsidP="00C36255">
      <w:pPr>
        <w:pStyle w:val="Akapitzlist"/>
        <w:widowControl w:val="0"/>
        <w:snapToGrid w:val="0"/>
        <w:spacing w:before="120" w:line="24" w:lineRule="atLeast"/>
        <w:ind w:left="1276" w:right="23"/>
        <w:outlineLvl w:val="0"/>
        <w:rPr>
          <w:rFonts w:asciiTheme="minorHAnsi" w:hAnsiTheme="minorHAnsi" w:cstheme="minorHAnsi"/>
          <w:spacing w:val="-3"/>
          <w:sz w:val="20"/>
          <w:lang w:eastAsia="pl-PL"/>
        </w:rPr>
      </w:pPr>
      <w:r w:rsidRPr="004B4556">
        <w:rPr>
          <w:rFonts w:asciiTheme="minorHAnsi" w:hAnsiTheme="minorHAnsi" w:cstheme="minorHAnsi"/>
          <w:bCs/>
          <w:i/>
          <w:spacing w:val="-3"/>
          <w:sz w:val="20"/>
          <w:u w:val="single"/>
          <w:lang w:eastAsia="pl-PL"/>
        </w:rPr>
        <w:t xml:space="preserve">Warunek dookreślono w </w:t>
      </w:r>
      <w:r w:rsidR="00C36255" w:rsidRPr="004B4556">
        <w:rPr>
          <w:rFonts w:asciiTheme="minorHAnsi" w:hAnsiTheme="minorHAnsi" w:cstheme="minorHAnsi"/>
          <w:b/>
          <w:bCs/>
          <w:i/>
          <w:spacing w:val="-3"/>
          <w:sz w:val="20"/>
          <w:u w:val="single"/>
          <w:lang w:eastAsia="pl-PL"/>
        </w:rPr>
        <w:t>Załącznik</w:t>
      </w:r>
      <w:r w:rsidRPr="004B4556">
        <w:rPr>
          <w:rFonts w:asciiTheme="minorHAnsi" w:hAnsiTheme="minorHAnsi" w:cstheme="minorHAnsi"/>
          <w:b/>
          <w:bCs/>
          <w:i/>
          <w:spacing w:val="-3"/>
          <w:sz w:val="20"/>
          <w:u w:val="single"/>
          <w:lang w:eastAsia="pl-PL"/>
        </w:rPr>
        <w:t>u</w:t>
      </w:r>
      <w:r w:rsidR="00C36255" w:rsidRPr="004B4556">
        <w:rPr>
          <w:rFonts w:asciiTheme="minorHAnsi" w:hAnsiTheme="minorHAnsi" w:cstheme="minorHAnsi"/>
          <w:b/>
          <w:bCs/>
          <w:i/>
          <w:spacing w:val="-3"/>
          <w:sz w:val="20"/>
          <w:u w:val="single"/>
          <w:lang w:eastAsia="pl-PL"/>
        </w:rPr>
        <w:t xml:space="preserve"> nr </w:t>
      </w:r>
      <w:r w:rsidR="004E41B6" w:rsidRPr="004B4556">
        <w:rPr>
          <w:rFonts w:asciiTheme="minorHAnsi" w:hAnsiTheme="minorHAnsi" w:cstheme="minorHAnsi"/>
          <w:b/>
          <w:bCs/>
          <w:i/>
          <w:spacing w:val="-3"/>
          <w:sz w:val="20"/>
          <w:u w:val="single"/>
          <w:lang w:eastAsia="pl-PL"/>
        </w:rPr>
        <w:t>2</w:t>
      </w:r>
      <w:r w:rsidR="00C244DC" w:rsidRPr="004B4556">
        <w:rPr>
          <w:rFonts w:asciiTheme="minorHAnsi" w:hAnsiTheme="minorHAnsi" w:cstheme="minorHAnsi"/>
          <w:b/>
          <w:bCs/>
          <w:i/>
          <w:spacing w:val="-3"/>
          <w:sz w:val="20"/>
          <w:u w:val="single"/>
          <w:lang w:eastAsia="pl-PL"/>
        </w:rPr>
        <w:t xml:space="preserve"> do S</w:t>
      </w:r>
      <w:r w:rsidR="00C36255" w:rsidRPr="004B4556">
        <w:rPr>
          <w:rFonts w:asciiTheme="minorHAnsi" w:hAnsiTheme="minorHAnsi" w:cstheme="minorHAnsi"/>
          <w:b/>
          <w:bCs/>
          <w:i/>
          <w:spacing w:val="-3"/>
          <w:sz w:val="20"/>
          <w:u w:val="single"/>
          <w:lang w:eastAsia="pl-PL"/>
        </w:rPr>
        <w:t>WZ</w:t>
      </w:r>
      <w:r w:rsidR="00CE69C1">
        <w:rPr>
          <w:rFonts w:asciiTheme="minorHAnsi" w:hAnsiTheme="minorHAnsi" w:cstheme="minorHAnsi"/>
          <w:b/>
          <w:bCs/>
          <w:i/>
          <w:spacing w:val="-3"/>
          <w:sz w:val="20"/>
          <w:u w:val="single"/>
          <w:lang w:eastAsia="pl-PL"/>
        </w:rPr>
        <w:t>.</w:t>
      </w:r>
    </w:p>
    <w:p w14:paraId="30522580" w14:textId="19C50510" w:rsidR="00FA2E02" w:rsidRPr="004B4556" w:rsidRDefault="00CE69C1" w:rsidP="00E0598A">
      <w:pPr>
        <w:pStyle w:val="Akapitzlist"/>
        <w:widowControl w:val="0"/>
        <w:numPr>
          <w:ilvl w:val="3"/>
          <w:numId w:val="4"/>
        </w:numPr>
        <w:snapToGrid w:val="0"/>
        <w:spacing w:before="120" w:line="24" w:lineRule="atLeast"/>
        <w:ind w:left="1276" w:right="23" w:hanging="709"/>
        <w:outlineLvl w:val="0"/>
        <w:rPr>
          <w:rFonts w:asciiTheme="minorHAnsi" w:hAnsiTheme="minorHAnsi" w:cstheme="minorHAnsi"/>
          <w:spacing w:val="-3"/>
          <w:sz w:val="20"/>
          <w:lang w:eastAsia="pl-PL"/>
        </w:rPr>
      </w:pPr>
      <w:r>
        <w:rPr>
          <w:rFonts w:asciiTheme="minorHAnsi" w:hAnsiTheme="minorHAnsi" w:cstheme="minorHAnsi"/>
          <w:spacing w:val="-3"/>
          <w:sz w:val="20"/>
          <w:lang w:eastAsia="pl-PL"/>
        </w:rPr>
        <w:t>P</w:t>
      </w:r>
      <w:r w:rsidR="00E0598A" w:rsidRPr="004B4556">
        <w:rPr>
          <w:rFonts w:asciiTheme="minorHAnsi" w:hAnsiTheme="minorHAnsi" w:cstheme="minorHAnsi"/>
          <w:spacing w:val="-3"/>
          <w:sz w:val="20"/>
          <w:lang w:eastAsia="pl-PL"/>
        </w:rPr>
        <w:t>osiadają uprawnienia do prowadzenia określonej działalności gospodarczej lub zawodowej, jeżeli odrębne przepisy nakładają obowiązek posiadania takich uprawnień</w:t>
      </w:r>
      <w:r>
        <w:rPr>
          <w:rFonts w:asciiTheme="minorHAnsi" w:hAnsiTheme="minorHAnsi" w:cstheme="minorHAnsi"/>
          <w:spacing w:val="-3"/>
          <w:sz w:val="20"/>
          <w:lang w:eastAsia="pl-PL"/>
        </w:rPr>
        <w:t>.</w:t>
      </w:r>
    </w:p>
    <w:p w14:paraId="5D3F2B08" w14:textId="30343F76" w:rsidR="001E078F" w:rsidRPr="004B4556" w:rsidRDefault="005A65EF" w:rsidP="001E078F">
      <w:pPr>
        <w:pStyle w:val="Akapitzlist"/>
        <w:widowControl w:val="0"/>
        <w:snapToGrid w:val="0"/>
        <w:spacing w:before="120" w:line="24" w:lineRule="atLeast"/>
        <w:ind w:left="1276" w:right="23"/>
        <w:outlineLvl w:val="0"/>
        <w:rPr>
          <w:rFonts w:asciiTheme="minorHAnsi" w:hAnsiTheme="minorHAnsi" w:cstheme="minorHAnsi"/>
          <w:spacing w:val="-3"/>
          <w:sz w:val="20"/>
          <w:lang w:eastAsia="pl-PL"/>
        </w:rPr>
      </w:pPr>
      <w:r w:rsidRPr="004B4556">
        <w:rPr>
          <w:rFonts w:asciiTheme="minorHAnsi" w:hAnsiTheme="minorHAnsi" w:cstheme="minorHAnsi"/>
          <w:bCs/>
          <w:i/>
          <w:spacing w:val="-3"/>
          <w:sz w:val="20"/>
          <w:u w:val="single"/>
          <w:lang w:eastAsia="pl-PL"/>
        </w:rPr>
        <w:t xml:space="preserve">Warunek dookreślono w </w:t>
      </w:r>
      <w:r w:rsidRPr="004B4556">
        <w:rPr>
          <w:rFonts w:asciiTheme="minorHAnsi" w:hAnsiTheme="minorHAnsi" w:cstheme="minorHAnsi"/>
          <w:b/>
          <w:bCs/>
          <w:i/>
          <w:spacing w:val="-3"/>
          <w:sz w:val="20"/>
          <w:u w:val="single"/>
          <w:lang w:eastAsia="pl-PL"/>
        </w:rPr>
        <w:t xml:space="preserve">Załączniku nr </w:t>
      </w:r>
      <w:r w:rsidR="004E41B6" w:rsidRPr="004B4556">
        <w:rPr>
          <w:rFonts w:asciiTheme="minorHAnsi" w:hAnsiTheme="minorHAnsi" w:cstheme="minorHAnsi"/>
          <w:b/>
          <w:bCs/>
          <w:i/>
          <w:spacing w:val="-3"/>
          <w:sz w:val="20"/>
          <w:u w:val="single"/>
          <w:lang w:eastAsia="pl-PL"/>
        </w:rPr>
        <w:t>2</w:t>
      </w:r>
      <w:r w:rsidR="00C244DC" w:rsidRPr="004B4556">
        <w:rPr>
          <w:rFonts w:asciiTheme="minorHAnsi" w:hAnsiTheme="minorHAnsi" w:cstheme="minorHAnsi"/>
          <w:b/>
          <w:bCs/>
          <w:i/>
          <w:spacing w:val="-3"/>
          <w:sz w:val="20"/>
          <w:u w:val="single"/>
          <w:lang w:eastAsia="pl-PL"/>
        </w:rPr>
        <w:t xml:space="preserve"> do S</w:t>
      </w:r>
      <w:r w:rsidRPr="004B4556">
        <w:rPr>
          <w:rFonts w:asciiTheme="minorHAnsi" w:hAnsiTheme="minorHAnsi" w:cstheme="minorHAnsi"/>
          <w:b/>
          <w:bCs/>
          <w:i/>
          <w:spacing w:val="-3"/>
          <w:sz w:val="20"/>
          <w:u w:val="single"/>
          <w:lang w:eastAsia="pl-PL"/>
        </w:rPr>
        <w:t>WZ</w:t>
      </w:r>
      <w:r w:rsidR="00CE69C1">
        <w:rPr>
          <w:rFonts w:asciiTheme="minorHAnsi" w:hAnsiTheme="minorHAnsi" w:cstheme="minorHAnsi"/>
          <w:b/>
          <w:bCs/>
          <w:i/>
          <w:spacing w:val="-3"/>
          <w:sz w:val="20"/>
          <w:u w:val="single"/>
          <w:lang w:eastAsia="pl-PL"/>
        </w:rPr>
        <w:t>.</w:t>
      </w:r>
    </w:p>
    <w:bookmarkEnd w:id="125"/>
    <w:bookmarkEnd w:id="126"/>
    <w:p w14:paraId="30522583" w14:textId="666C1A9E" w:rsidR="000D317D" w:rsidRPr="004B4556" w:rsidRDefault="00CE69C1" w:rsidP="00E0598A">
      <w:pPr>
        <w:pStyle w:val="Akapitzlist"/>
        <w:widowControl w:val="0"/>
        <w:numPr>
          <w:ilvl w:val="3"/>
          <w:numId w:val="4"/>
        </w:numPr>
        <w:tabs>
          <w:tab w:val="left" w:pos="1276"/>
        </w:tabs>
        <w:snapToGrid w:val="0"/>
        <w:spacing w:before="120" w:line="24" w:lineRule="atLeast"/>
        <w:ind w:right="23" w:hanging="153"/>
        <w:outlineLvl w:val="0"/>
        <w:rPr>
          <w:rFonts w:asciiTheme="minorHAnsi" w:hAnsiTheme="minorHAnsi" w:cstheme="minorHAnsi"/>
          <w:spacing w:val="-3"/>
          <w:sz w:val="20"/>
          <w:lang w:eastAsia="pl-PL"/>
        </w:rPr>
      </w:pPr>
      <w:r>
        <w:rPr>
          <w:rFonts w:asciiTheme="minorHAnsi" w:hAnsiTheme="minorHAnsi" w:cstheme="minorHAnsi"/>
          <w:spacing w:val="-3"/>
          <w:sz w:val="20"/>
          <w:lang w:eastAsia="pl-PL"/>
        </w:rPr>
        <w:t>Z</w:t>
      </w:r>
      <w:r w:rsidR="00E0598A" w:rsidRPr="004B4556">
        <w:rPr>
          <w:rFonts w:asciiTheme="minorHAnsi" w:hAnsiTheme="minorHAnsi" w:cstheme="minorHAnsi"/>
          <w:spacing w:val="-3"/>
          <w:sz w:val="20"/>
          <w:lang w:eastAsia="pl-PL"/>
        </w:rPr>
        <w:t>najdują się w sytuacji ekonomicznej lub finansowej zapewniającej wykonanie Zakupu</w:t>
      </w:r>
      <w:r>
        <w:rPr>
          <w:rFonts w:asciiTheme="minorHAnsi" w:hAnsiTheme="minorHAnsi" w:cstheme="minorHAnsi"/>
          <w:spacing w:val="-3"/>
          <w:sz w:val="20"/>
          <w:lang w:eastAsia="pl-PL"/>
        </w:rPr>
        <w:t>.</w:t>
      </w:r>
    </w:p>
    <w:p w14:paraId="4FA6D63D" w14:textId="50E43403" w:rsidR="001E078F" w:rsidRPr="004B4556" w:rsidRDefault="005A65EF" w:rsidP="001E078F">
      <w:pPr>
        <w:pStyle w:val="Akapitzlist"/>
        <w:widowControl w:val="0"/>
        <w:snapToGrid w:val="0"/>
        <w:spacing w:before="120" w:line="24" w:lineRule="atLeast"/>
        <w:ind w:left="1276" w:right="23"/>
        <w:outlineLvl w:val="0"/>
        <w:rPr>
          <w:rFonts w:asciiTheme="minorHAnsi" w:hAnsiTheme="minorHAnsi" w:cstheme="minorHAnsi"/>
          <w:spacing w:val="-3"/>
          <w:sz w:val="20"/>
          <w:lang w:eastAsia="pl-PL"/>
        </w:rPr>
      </w:pPr>
      <w:r w:rsidRPr="004B4556">
        <w:rPr>
          <w:rFonts w:asciiTheme="minorHAnsi" w:hAnsiTheme="minorHAnsi" w:cstheme="minorHAnsi"/>
          <w:bCs/>
          <w:i/>
          <w:spacing w:val="-3"/>
          <w:sz w:val="20"/>
          <w:u w:val="single"/>
          <w:lang w:eastAsia="pl-PL"/>
        </w:rPr>
        <w:t xml:space="preserve">Warunek dookreślono w </w:t>
      </w:r>
      <w:r w:rsidRPr="004B4556">
        <w:rPr>
          <w:rFonts w:asciiTheme="minorHAnsi" w:hAnsiTheme="minorHAnsi" w:cstheme="minorHAnsi"/>
          <w:b/>
          <w:bCs/>
          <w:i/>
          <w:spacing w:val="-3"/>
          <w:sz w:val="20"/>
          <w:u w:val="single"/>
          <w:lang w:eastAsia="pl-PL"/>
        </w:rPr>
        <w:t xml:space="preserve">Załączniku nr </w:t>
      </w:r>
      <w:r w:rsidR="004E41B6" w:rsidRPr="004B4556">
        <w:rPr>
          <w:rFonts w:asciiTheme="minorHAnsi" w:hAnsiTheme="minorHAnsi" w:cstheme="minorHAnsi"/>
          <w:b/>
          <w:bCs/>
          <w:i/>
          <w:spacing w:val="-3"/>
          <w:sz w:val="20"/>
          <w:u w:val="single"/>
          <w:lang w:eastAsia="pl-PL"/>
        </w:rPr>
        <w:t>2</w:t>
      </w:r>
      <w:r w:rsidR="00C244DC" w:rsidRPr="004B4556">
        <w:rPr>
          <w:rFonts w:asciiTheme="minorHAnsi" w:hAnsiTheme="minorHAnsi" w:cstheme="minorHAnsi"/>
          <w:b/>
          <w:bCs/>
          <w:i/>
          <w:spacing w:val="-3"/>
          <w:sz w:val="20"/>
          <w:u w:val="single"/>
          <w:lang w:eastAsia="pl-PL"/>
        </w:rPr>
        <w:t xml:space="preserve"> do S</w:t>
      </w:r>
      <w:r w:rsidRPr="004B4556">
        <w:rPr>
          <w:rFonts w:asciiTheme="minorHAnsi" w:hAnsiTheme="minorHAnsi" w:cstheme="minorHAnsi"/>
          <w:b/>
          <w:bCs/>
          <w:i/>
          <w:spacing w:val="-3"/>
          <w:sz w:val="20"/>
          <w:u w:val="single"/>
          <w:lang w:eastAsia="pl-PL"/>
        </w:rPr>
        <w:t>WZ</w:t>
      </w:r>
      <w:r w:rsidR="00CE69C1">
        <w:rPr>
          <w:rFonts w:asciiTheme="minorHAnsi" w:hAnsiTheme="minorHAnsi" w:cstheme="minorHAnsi"/>
          <w:b/>
          <w:bCs/>
          <w:i/>
          <w:spacing w:val="-3"/>
          <w:sz w:val="20"/>
          <w:u w:val="single"/>
          <w:lang w:eastAsia="pl-PL"/>
        </w:rPr>
        <w:t>.</w:t>
      </w:r>
    </w:p>
    <w:p w14:paraId="3052258D" w14:textId="163FADBC" w:rsidR="00341AAC" w:rsidRPr="004B4556" w:rsidRDefault="0039667B" w:rsidP="002907F0">
      <w:pPr>
        <w:pStyle w:val="Akapitzlist"/>
        <w:numPr>
          <w:ilvl w:val="1"/>
          <w:numId w:val="4"/>
        </w:numPr>
        <w:tabs>
          <w:tab w:val="left" w:pos="567"/>
        </w:tabs>
        <w:spacing w:before="120" w:after="120" w:line="240" w:lineRule="auto"/>
        <w:ind w:left="567" w:hanging="567"/>
        <w:contextualSpacing w:val="0"/>
        <w:outlineLvl w:val="0"/>
        <w:rPr>
          <w:rFonts w:asciiTheme="minorHAnsi" w:hAnsiTheme="minorHAnsi" w:cstheme="minorHAnsi"/>
          <w:sz w:val="20"/>
          <w:lang w:eastAsia="pl-PL"/>
        </w:rPr>
      </w:pPr>
      <w:bookmarkStart w:id="127" w:name="_Toc354752383"/>
      <w:bookmarkStart w:id="128" w:name="_Toc516566334"/>
      <w:bookmarkStart w:id="129" w:name="_Toc516581604"/>
      <w:bookmarkStart w:id="130" w:name="_Toc516734785"/>
      <w:bookmarkStart w:id="131" w:name="_Toc516738815"/>
      <w:bookmarkEnd w:id="120"/>
      <w:bookmarkEnd w:id="121"/>
      <w:bookmarkEnd w:id="122"/>
      <w:r w:rsidRPr="004B4556">
        <w:rPr>
          <w:rFonts w:asciiTheme="minorHAnsi" w:hAnsiTheme="minorHAnsi" w:cstheme="minorHAnsi"/>
          <w:sz w:val="20"/>
          <w:lang w:eastAsia="pl-PL"/>
        </w:rPr>
        <w:t>Dokumenty, które Wykonawca zobowiązany jest złożyć n</w:t>
      </w:r>
      <w:r w:rsidR="006943E3" w:rsidRPr="004B4556">
        <w:rPr>
          <w:rFonts w:asciiTheme="minorHAnsi" w:hAnsiTheme="minorHAnsi" w:cstheme="minorHAnsi"/>
          <w:sz w:val="20"/>
          <w:lang w:eastAsia="pl-PL"/>
        </w:rPr>
        <w:t>a potwi</w:t>
      </w:r>
      <w:r w:rsidR="00985E2D" w:rsidRPr="004B4556">
        <w:rPr>
          <w:rFonts w:asciiTheme="minorHAnsi" w:hAnsiTheme="minorHAnsi" w:cstheme="minorHAnsi"/>
          <w:sz w:val="20"/>
          <w:lang w:eastAsia="pl-PL"/>
        </w:rPr>
        <w:t xml:space="preserve">erdzenie </w:t>
      </w:r>
      <w:r w:rsidRPr="004B4556">
        <w:rPr>
          <w:rFonts w:asciiTheme="minorHAnsi" w:hAnsiTheme="minorHAnsi" w:cstheme="minorHAnsi"/>
          <w:sz w:val="20"/>
          <w:lang w:eastAsia="pl-PL"/>
        </w:rPr>
        <w:t>spełnienia warunków udziału w postępowaniu</w:t>
      </w:r>
      <w:r w:rsidR="0057723F">
        <w:rPr>
          <w:rFonts w:asciiTheme="minorHAnsi" w:hAnsiTheme="minorHAnsi" w:cstheme="minorHAnsi"/>
          <w:sz w:val="20"/>
          <w:lang w:eastAsia="pl-PL"/>
        </w:rPr>
        <w:t xml:space="preserve"> oraz na potwierdzenie brak</w:t>
      </w:r>
      <w:r w:rsidR="00C10527">
        <w:rPr>
          <w:rFonts w:asciiTheme="minorHAnsi" w:hAnsiTheme="minorHAnsi" w:cstheme="minorHAnsi"/>
          <w:sz w:val="20"/>
          <w:lang w:eastAsia="pl-PL"/>
        </w:rPr>
        <w:t>u podstaw do wykluczenia z postę</w:t>
      </w:r>
      <w:r w:rsidR="0057723F">
        <w:rPr>
          <w:rFonts w:asciiTheme="minorHAnsi" w:hAnsiTheme="minorHAnsi" w:cstheme="minorHAnsi"/>
          <w:sz w:val="20"/>
          <w:lang w:eastAsia="pl-PL"/>
        </w:rPr>
        <w:t>powania</w:t>
      </w:r>
      <w:r w:rsidR="007B7AD1" w:rsidRPr="004B4556">
        <w:rPr>
          <w:rFonts w:asciiTheme="minorHAnsi" w:hAnsiTheme="minorHAnsi" w:cstheme="minorHAnsi"/>
          <w:sz w:val="20"/>
          <w:lang w:eastAsia="pl-PL"/>
        </w:rPr>
        <w:t>,</w:t>
      </w:r>
      <w:r w:rsidRPr="004B4556">
        <w:rPr>
          <w:rFonts w:asciiTheme="minorHAnsi" w:hAnsiTheme="minorHAnsi" w:cstheme="minorHAnsi"/>
          <w:sz w:val="20"/>
          <w:lang w:eastAsia="pl-PL"/>
        </w:rPr>
        <w:t xml:space="preserve"> określa </w:t>
      </w:r>
      <w:r w:rsidRPr="004B4556">
        <w:rPr>
          <w:rFonts w:asciiTheme="minorHAnsi" w:hAnsiTheme="minorHAnsi" w:cstheme="minorHAnsi"/>
          <w:b/>
          <w:sz w:val="20"/>
          <w:lang w:eastAsia="pl-PL"/>
        </w:rPr>
        <w:t xml:space="preserve">Załącznik nr </w:t>
      </w:r>
      <w:r w:rsidR="00AB62CD" w:rsidRPr="004B4556">
        <w:rPr>
          <w:rFonts w:asciiTheme="minorHAnsi" w:hAnsiTheme="minorHAnsi" w:cstheme="minorHAnsi"/>
          <w:b/>
          <w:sz w:val="20"/>
          <w:lang w:eastAsia="pl-PL"/>
        </w:rPr>
        <w:t>2</w:t>
      </w:r>
      <w:r w:rsidR="00C244DC" w:rsidRPr="004B4556">
        <w:rPr>
          <w:rFonts w:asciiTheme="minorHAnsi" w:hAnsiTheme="minorHAnsi" w:cstheme="minorHAnsi"/>
          <w:b/>
          <w:sz w:val="20"/>
          <w:lang w:eastAsia="pl-PL"/>
        </w:rPr>
        <w:t xml:space="preserve"> do S</w:t>
      </w:r>
      <w:r w:rsidRPr="004B4556">
        <w:rPr>
          <w:rFonts w:asciiTheme="minorHAnsi" w:hAnsiTheme="minorHAnsi" w:cstheme="minorHAnsi"/>
          <w:b/>
          <w:sz w:val="20"/>
          <w:lang w:eastAsia="pl-PL"/>
        </w:rPr>
        <w:t>WZ</w:t>
      </w:r>
      <w:bookmarkEnd w:id="127"/>
      <w:bookmarkEnd w:id="128"/>
      <w:bookmarkEnd w:id="129"/>
      <w:bookmarkEnd w:id="130"/>
      <w:bookmarkEnd w:id="131"/>
      <w:r w:rsidRPr="004B4556">
        <w:rPr>
          <w:rFonts w:asciiTheme="minorHAnsi" w:hAnsiTheme="minorHAnsi" w:cstheme="minorHAnsi"/>
          <w:sz w:val="20"/>
          <w:lang w:eastAsia="pl-PL"/>
        </w:rPr>
        <w:t>.</w:t>
      </w:r>
      <w:r w:rsidR="00CA6A35" w:rsidRPr="004B4556">
        <w:rPr>
          <w:rFonts w:asciiTheme="minorHAnsi" w:hAnsiTheme="minorHAnsi" w:cstheme="minorHAnsi"/>
          <w:sz w:val="20"/>
          <w:lang w:eastAsia="pl-PL"/>
        </w:rPr>
        <w:t xml:space="preserve"> </w:t>
      </w:r>
    </w:p>
    <w:p w14:paraId="1D60DAA4" w14:textId="51805305" w:rsidR="0039667B" w:rsidRDefault="006943E3" w:rsidP="008530CC">
      <w:pPr>
        <w:pStyle w:val="Akapitzlist"/>
        <w:numPr>
          <w:ilvl w:val="1"/>
          <w:numId w:val="4"/>
        </w:numPr>
        <w:tabs>
          <w:tab w:val="left" w:pos="567"/>
        </w:tabs>
        <w:spacing w:before="120" w:after="120" w:line="240" w:lineRule="auto"/>
        <w:ind w:left="567" w:hanging="567"/>
        <w:contextualSpacing w:val="0"/>
        <w:outlineLvl w:val="0"/>
        <w:rPr>
          <w:rFonts w:asciiTheme="minorHAnsi" w:hAnsiTheme="minorHAnsi" w:cstheme="minorHAnsi"/>
          <w:sz w:val="20"/>
          <w:lang w:eastAsia="pl-PL"/>
        </w:rPr>
      </w:pPr>
      <w:bookmarkStart w:id="132" w:name="_Toc354752384"/>
      <w:bookmarkStart w:id="133" w:name="_Toc516566335"/>
      <w:bookmarkStart w:id="134" w:name="_Toc516581605"/>
      <w:bookmarkStart w:id="135" w:name="_Toc516734792"/>
      <w:bookmarkStart w:id="136" w:name="_Toc516738822"/>
      <w:r w:rsidRPr="004B4556">
        <w:rPr>
          <w:rFonts w:asciiTheme="minorHAnsi" w:hAnsiTheme="minorHAnsi" w:cstheme="minorHAnsi"/>
          <w:sz w:val="20"/>
          <w:lang w:eastAsia="pl-PL"/>
        </w:rPr>
        <w:t xml:space="preserve">Zamawiający dokona oceny spełnienia warunków udziału w postępowaniu, o których mowa w </w:t>
      </w:r>
      <w:r w:rsidR="007A1170" w:rsidRPr="004B4556">
        <w:rPr>
          <w:rFonts w:asciiTheme="minorHAnsi" w:hAnsiTheme="minorHAnsi" w:cstheme="minorHAnsi"/>
          <w:sz w:val="20"/>
          <w:lang w:eastAsia="pl-PL"/>
        </w:rPr>
        <w:t>p</w:t>
      </w:r>
      <w:r w:rsidRPr="004B4556">
        <w:rPr>
          <w:rFonts w:asciiTheme="minorHAnsi" w:hAnsiTheme="minorHAnsi" w:cstheme="minorHAnsi"/>
          <w:sz w:val="20"/>
          <w:lang w:eastAsia="pl-PL"/>
        </w:rPr>
        <w:t xml:space="preserve">kt. 5.1, </w:t>
      </w:r>
      <w:r w:rsidR="0039667B" w:rsidRPr="004B4556">
        <w:rPr>
          <w:rFonts w:asciiTheme="minorHAnsi" w:hAnsiTheme="minorHAnsi" w:cstheme="minorHAnsi"/>
          <w:sz w:val="20"/>
          <w:lang w:eastAsia="pl-PL"/>
        </w:rPr>
        <w:t xml:space="preserve">a dookreślonych w </w:t>
      </w:r>
      <w:r w:rsidR="0039667B" w:rsidRPr="004B4556">
        <w:rPr>
          <w:rFonts w:asciiTheme="minorHAnsi" w:hAnsiTheme="minorHAnsi" w:cstheme="minorHAnsi"/>
          <w:b/>
          <w:sz w:val="20"/>
          <w:lang w:eastAsia="pl-PL"/>
        </w:rPr>
        <w:t xml:space="preserve">Załączniku nr </w:t>
      </w:r>
      <w:r w:rsidR="00D81CB9" w:rsidRPr="004B4556">
        <w:rPr>
          <w:rFonts w:asciiTheme="minorHAnsi" w:hAnsiTheme="minorHAnsi" w:cstheme="minorHAnsi"/>
          <w:b/>
          <w:sz w:val="20"/>
          <w:lang w:eastAsia="pl-PL"/>
        </w:rPr>
        <w:t>2</w:t>
      </w:r>
      <w:r w:rsidR="00C244DC" w:rsidRPr="004B4556">
        <w:rPr>
          <w:rFonts w:asciiTheme="minorHAnsi" w:hAnsiTheme="minorHAnsi" w:cstheme="minorHAnsi"/>
          <w:b/>
          <w:sz w:val="20"/>
          <w:lang w:eastAsia="pl-PL"/>
        </w:rPr>
        <w:t xml:space="preserve"> do S</w:t>
      </w:r>
      <w:r w:rsidR="0039667B" w:rsidRPr="004B4556">
        <w:rPr>
          <w:rFonts w:asciiTheme="minorHAnsi" w:hAnsiTheme="minorHAnsi" w:cstheme="minorHAnsi"/>
          <w:b/>
          <w:sz w:val="20"/>
          <w:lang w:eastAsia="pl-PL"/>
        </w:rPr>
        <w:t>WZ</w:t>
      </w:r>
      <w:r w:rsidR="0039667B" w:rsidRPr="004B4556">
        <w:rPr>
          <w:rFonts w:asciiTheme="minorHAnsi" w:hAnsiTheme="minorHAnsi" w:cstheme="minorHAnsi"/>
          <w:sz w:val="20"/>
          <w:lang w:eastAsia="pl-PL"/>
        </w:rPr>
        <w:t>, według formuły „spełnia”</w:t>
      </w:r>
      <w:r w:rsidRPr="004B4556">
        <w:rPr>
          <w:rFonts w:asciiTheme="minorHAnsi" w:hAnsiTheme="minorHAnsi" w:cstheme="minorHAnsi"/>
          <w:sz w:val="20"/>
          <w:lang w:eastAsia="pl-PL"/>
        </w:rPr>
        <w:t>/„nie spełnia” warunku. Wykonawc</w:t>
      </w:r>
      <w:r w:rsidR="0039667B" w:rsidRPr="004B4556">
        <w:rPr>
          <w:rFonts w:asciiTheme="minorHAnsi" w:hAnsiTheme="minorHAnsi" w:cstheme="minorHAnsi"/>
          <w:sz w:val="20"/>
          <w:lang w:eastAsia="pl-PL"/>
        </w:rPr>
        <w:t>a</w:t>
      </w:r>
      <w:r w:rsidRPr="004B4556">
        <w:rPr>
          <w:rFonts w:asciiTheme="minorHAnsi" w:hAnsiTheme="minorHAnsi" w:cstheme="minorHAnsi"/>
          <w:sz w:val="20"/>
          <w:lang w:eastAsia="pl-PL"/>
        </w:rPr>
        <w:t xml:space="preserve"> niespełniając</w:t>
      </w:r>
      <w:r w:rsidR="0039667B" w:rsidRPr="004B4556">
        <w:rPr>
          <w:rFonts w:asciiTheme="minorHAnsi" w:hAnsiTheme="minorHAnsi" w:cstheme="minorHAnsi"/>
          <w:sz w:val="20"/>
          <w:lang w:eastAsia="pl-PL"/>
        </w:rPr>
        <w:t>y</w:t>
      </w:r>
      <w:r w:rsidRPr="004B4556">
        <w:rPr>
          <w:rFonts w:asciiTheme="minorHAnsi" w:hAnsiTheme="minorHAnsi" w:cstheme="minorHAnsi"/>
          <w:sz w:val="20"/>
          <w:lang w:eastAsia="pl-PL"/>
        </w:rPr>
        <w:t xml:space="preserve"> choćby jednego warunku udziału w</w:t>
      </w:r>
      <w:r w:rsidR="0039667B" w:rsidRPr="004B4556">
        <w:rPr>
          <w:rFonts w:asciiTheme="minorHAnsi" w:hAnsiTheme="minorHAnsi" w:cstheme="minorHAnsi"/>
          <w:sz w:val="20"/>
          <w:lang w:eastAsia="pl-PL"/>
        </w:rPr>
        <w:t> </w:t>
      </w:r>
      <w:r w:rsidRPr="004B4556">
        <w:rPr>
          <w:rFonts w:asciiTheme="minorHAnsi" w:hAnsiTheme="minorHAnsi" w:cstheme="minorHAnsi"/>
          <w:sz w:val="20"/>
          <w:lang w:eastAsia="pl-PL"/>
        </w:rPr>
        <w:t xml:space="preserve">postępowaniu </w:t>
      </w:r>
      <w:r w:rsidR="006B43F2" w:rsidRPr="004B4556">
        <w:rPr>
          <w:rFonts w:asciiTheme="minorHAnsi" w:hAnsiTheme="minorHAnsi" w:cstheme="minorHAnsi"/>
          <w:sz w:val="20"/>
          <w:lang w:eastAsia="pl-PL"/>
        </w:rPr>
        <w:t>zostanie</w:t>
      </w:r>
      <w:r w:rsidR="002B5817" w:rsidRPr="004B4556">
        <w:rPr>
          <w:rFonts w:asciiTheme="minorHAnsi" w:hAnsiTheme="minorHAnsi" w:cstheme="minorHAnsi"/>
          <w:sz w:val="20"/>
          <w:lang w:eastAsia="pl-PL"/>
        </w:rPr>
        <w:t xml:space="preserve"> </w:t>
      </w:r>
      <w:r w:rsidR="0039667B" w:rsidRPr="004B4556">
        <w:rPr>
          <w:rFonts w:asciiTheme="minorHAnsi" w:hAnsiTheme="minorHAnsi" w:cstheme="minorHAnsi"/>
          <w:sz w:val="20"/>
          <w:lang w:eastAsia="pl-PL"/>
        </w:rPr>
        <w:t>wykluczony</w:t>
      </w:r>
      <w:r w:rsidR="008021D1">
        <w:rPr>
          <w:rFonts w:asciiTheme="minorHAnsi" w:hAnsiTheme="minorHAnsi" w:cstheme="minorHAnsi"/>
          <w:sz w:val="20"/>
          <w:lang w:eastAsia="pl-PL"/>
        </w:rPr>
        <w:t xml:space="preserve">, </w:t>
      </w:r>
      <w:r w:rsidR="00ED6499">
        <w:rPr>
          <w:rFonts w:asciiTheme="minorHAnsi" w:hAnsiTheme="minorHAnsi" w:cstheme="minorHAnsi"/>
          <w:sz w:val="20"/>
          <w:lang w:eastAsia="pl-PL"/>
        </w:rPr>
        <w:t>a jego O</w:t>
      </w:r>
      <w:r w:rsidR="008021D1" w:rsidRPr="008021D1">
        <w:rPr>
          <w:rFonts w:asciiTheme="minorHAnsi" w:hAnsiTheme="minorHAnsi" w:cstheme="minorHAnsi"/>
          <w:sz w:val="20"/>
          <w:lang w:eastAsia="pl-PL"/>
        </w:rPr>
        <w:t>ferta zostanie odrzucona</w:t>
      </w:r>
      <w:r w:rsidRPr="004B4556">
        <w:rPr>
          <w:rFonts w:asciiTheme="minorHAnsi" w:hAnsiTheme="minorHAnsi" w:cstheme="minorHAnsi"/>
          <w:sz w:val="20"/>
          <w:lang w:eastAsia="pl-PL"/>
        </w:rPr>
        <w:t>.</w:t>
      </w:r>
      <w:bookmarkEnd w:id="132"/>
      <w:bookmarkEnd w:id="133"/>
      <w:bookmarkEnd w:id="134"/>
      <w:bookmarkEnd w:id="135"/>
      <w:bookmarkEnd w:id="136"/>
    </w:p>
    <w:p w14:paraId="30522590" w14:textId="77777777" w:rsidR="000B3117" w:rsidRPr="004B4556" w:rsidRDefault="000B3117" w:rsidP="002907F0">
      <w:pPr>
        <w:pStyle w:val="Nagwek1"/>
        <w:numPr>
          <w:ilvl w:val="0"/>
          <w:numId w:val="47"/>
        </w:numPr>
        <w:rPr>
          <w:rFonts w:cstheme="minorHAnsi"/>
          <w:sz w:val="20"/>
          <w:szCs w:val="20"/>
        </w:rPr>
      </w:pPr>
      <w:bookmarkStart w:id="137" w:name="_Toc354752385"/>
      <w:bookmarkStart w:id="138" w:name="_Toc516738824"/>
      <w:bookmarkStart w:id="139" w:name="_Toc69029868"/>
      <w:r w:rsidRPr="004B4556">
        <w:rPr>
          <w:rFonts w:cstheme="minorHAnsi"/>
          <w:sz w:val="20"/>
          <w:szCs w:val="20"/>
        </w:rPr>
        <w:t>OPIS SPOSOBU PRZYGOTOWANIA OFERTY</w:t>
      </w:r>
      <w:bookmarkEnd w:id="137"/>
      <w:bookmarkEnd w:id="138"/>
      <w:bookmarkEnd w:id="139"/>
    </w:p>
    <w:p w14:paraId="594D4A43" w14:textId="7448EC1E" w:rsidR="0027034A" w:rsidRPr="006E4A5C" w:rsidRDefault="0027034A" w:rsidP="0027034A">
      <w:pPr>
        <w:pStyle w:val="Tekstpodstawowy"/>
        <w:numPr>
          <w:ilvl w:val="1"/>
          <w:numId w:val="5"/>
        </w:numPr>
        <w:spacing w:before="120" w:line="24" w:lineRule="atLeast"/>
        <w:ind w:left="567" w:hanging="567"/>
        <w:outlineLvl w:val="0"/>
        <w:rPr>
          <w:rFonts w:asciiTheme="minorHAnsi" w:hAnsiTheme="minorHAnsi" w:cstheme="minorHAnsi"/>
          <w:sz w:val="20"/>
        </w:rPr>
      </w:pPr>
      <w:bookmarkStart w:id="140" w:name="_Toc354752410"/>
      <w:bookmarkStart w:id="141" w:name="_Toc516566348"/>
      <w:bookmarkStart w:id="142" w:name="_Toc516581618"/>
      <w:bookmarkStart w:id="143" w:name="_Toc516734803"/>
      <w:bookmarkStart w:id="144" w:name="_Toc516738833"/>
      <w:bookmarkStart w:id="145" w:name="_Toc354752386"/>
      <w:bookmarkStart w:id="146" w:name="_Toc516566337"/>
      <w:bookmarkStart w:id="147" w:name="_Toc516581607"/>
      <w:bookmarkStart w:id="148" w:name="_Toc516734795"/>
      <w:bookmarkStart w:id="149" w:name="_Toc516738825"/>
      <w:bookmarkStart w:id="150" w:name="_Toc43108607"/>
      <w:r w:rsidRPr="004B4556">
        <w:rPr>
          <w:rFonts w:asciiTheme="minorHAnsi" w:hAnsiTheme="minorHAnsi" w:cstheme="minorHAnsi"/>
          <w:b/>
          <w:sz w:val="20"/>
        </w:rPr>
        <w:t>Wykonawca składa Ofertę w postaci elektronicznej za p</w:t>
      </w:r>
      <w:r w:rsidR="00FD4F98" w:rsidRPr="004B4556">
        <w:rPr>
          <w:rFonts w:asciiTheme="minorHAnsi" w:hAnsiTheme="minorHAnsi" w:cstheme="minorHAnsi"/>
          <w:b/>
          <w:sz w:val="20"/>
        </w:rPr>
        <w:t>ośrednictwem Systemu Zakupowego</w:t>
      </w:r>
      <w:r w:rsidRPr="004B4556">
        <w:rPr>
          <w:rFonts w:asciiTheme="minorHAnsi" w:hAnsiTheme="minorHAnsi" w:cstheme="minorHAnsi"/>
          <w:b/>
          <w:sz w:val="20"/>
        </w:rPr>
        <w:t>.</w:t>
      </w:r>
      <w:r w:rsidR="006E4A5C">
        <w:rPr>
          <w:rFonts w:asciiTheme="minorHAnsi" w:hAnsiTheme="minorHAnsi" w:cstheme="minorHAnsi"/>
          <w:b/>
          <w:sz w:val="20"/>
        </w:rPr>
        <w:t xml:space="preserve"> </w:t>
      </w:r>
      <w:r w:rsidR="006E4A5C" w:rsidRPr="006E4A5C">
        <w:rPr>
          <w:rFonts w:asciiTheme="minorHAnsi" w:hAnsiTheme="minorHAnsi" w:cstheme="minorHAnsi"/>
          <w:sz w:val="20"/>
        </w:rPr>
        <w:t>Oferta w Systemie Zakupowym musi być złożona z konta Wykonawcy, który składa Ofertę, na wzorach stanowiących Załączniki do SWZ.</w:t>
      </w:r>
    </w:p>
    <w:p w14:paraId="0526D565" w14:textId="35D2D497" w:rsidR="0027034A" w:rsidRPr="004B4556" w:rsidRDefault="0027034A" w:rsidP="0027034A">
      <w:pPr>
        <w:pStyle w:val="Tekstpodstawowy"/>
        <w:numPr>
          <w:ilvl w:val="1"/>
          <w:numId w:val="5"/>
        </w:numPr>
        <w:spacing w:before="120" w:line="24" w:lineRule="atLeast"/>
        <w:ind w:left="567" w:hanging="567"/>
        <w:outlineLvl w:val="0"/>
        <w:rPr>
          <w:rFonts w:asciiTheme="minorHAnsi" w:hAnsiTheme="minorHAnsi" w:cstheme="minorHAnsi"/>
          <w:sz w:val="20"/>
        </w:rPr>
      </w:pPr>
      <w:r w:rsidRPr="004B4556">
        <w:rPr>
          <w:rFonts w:asciiTheme="minorHAnsi" w:hAnsiTheme="minorHAnsi" w:cstheme="minorHAnsi"/>
          <w:b/>
          <w:sz w:val="20"/>
        </w:rPr>
        <w:t>Wykonawca może złożyć tylko jedną Ofertę</w:t>
      </w:r>
      <w:r w:rsidRPr="004B4556">
        <w:rPr>
          <w:rFonts w:asciiTheme="minorHAnsi" w:hAnsiTheme="minorHAnsi" w:cstheme="minorHAnsi"/>
          <w:sz w:val="20"/>
        </w:rPr>
        <w:t xml:space="preserve">. Jeżeli Wykonawca złoży więcej niż jedną Ofertę, tj. samodzielnie lub samodzielnie i wspólnie z innymi Wykonawcami, wszystkie złożone przez niego Oferty zostaną odrzucone. </w:t>
      </w:r>
    </w:p>
    <w:p w14:paraId="0F90B1AE" w14:textId="0C959257" w:rsidR="00A5482F" w:rsidRPr="0052002C" w:rsidRDefault="00A5482F" w:rsidP="0052002C">
      <w:pPr>
        <w:pStyle w:val="Tekstpodstawowy"/>
        <w:numPr>
          <w:ilvl w:val="1"/>
          <w:numId w:val="5"/>
        </w:numPr>
        <w:spacing w:before="120" w:line="24" w:lineRule="atLeast"/>
        <w:ind w:left="567" w:hanging="567"/>
        <w:outlineLvl w:val="0"/>
        <w:rPr>
          <w:rFonts w:asciiTheme="minorHAnsi" w:hAnsiTheme="minorHAnsi" w:cstheme="minorHAnsi"/>
          <w:sz w:val="20"/>
        </w:rPr>
      </w:pPr>
      <w:r w:rsidRPr="0052002C">
        <w:rPr>
          <w:rFonts w:asciiTheme="minorHAnsi" w:hAnsiTheme="minorHAnsi" w:cstheme="minorHAnsi"/>
          <w:sz w:val="20"/>
        </w:rPr>
        <w:t>Przez Ofertę w postaci elektronicznej rozumie się dokument sporządzony zgodnie z wymaganiami S</w:t>
      </w:r>
      <w:r w:rsidR="0052002C">
        <w:rPr>
          <w:rFonts w:asciiTheme="minorHAnsi" w:hAnsiTheme="minorHAnsi" w:cstheme="minorHAnsi"/>
          <w:sz w:val="20"/>
        </w:rPr>
        <w:t xml:space="preserve">WZ, wg </w:t>
      </w:r>
      <w:r w:rsidRPr="0052002C">
        <w:rPr>
          <w:rFonts w:asciiTheme="minorHAnsi" w:hAnsiTheme="minorHAnsi" w:cstheme="minorHAnsi"/>
          <w:sz w:val="20"/>
        </w:rPr>
        <w:t xml:space="preserve">wzoru stanowiącego </w:t>
      </w:r>
      <w:r w:rsidRPr="0052002C">
        <w:rPr>
          <w:rFonts w:asciiTheme="minorHAnsi" w:hAnsiTheme="minorHAnsi" w:cstheme="minorHAnsi"/>
          <w:b/>
          <w:sz w:val="20"/>
        </w:rPr>
        <w:t xml:space="preserve">Załącznik nr </w:t>
      </w:r>
      <w:r w:rsidR="000D106A">
        <w:rPr>
          <w:rFonts w:asciiTheme="minorHAnsi" w:hAnsiTheme="minorHAnsi" w:cstheme="minorHAnsi"/>
          <w:b/>
          <w:sz w:val="20"/>
        </w:rPr>
        <w:t>3</w:t>
      </w:r>
      <w:r w:rsidRPr="0052002C">
        <w:rPr>
          <w:rFonts w:asciiTheme="minorHAnsi" w:hAnsiTheme="minorHAnsi" w:cstheme="minorHAnsi"/>
          <w:b/>
          <w:sz w:val="20"/>
        </w:rPr>
        <w:t xml:space="preserve"> do SWZ</w:t>
      </w:r>
      <w:r w:rsidR="0052002C">
        <w:rPr>
          <w:rFonts w:asciiTheme="minorHAnsi" w:hAnsiTheme="minorHAnsi" w:cstheme="minorHAnsi"/>
          <w:sz w:val="20"/>
        </w:rPr>
        <w:t xml:space="preserve"> (Formularz Oferty), opatrzony </w:t>
      </w:r>
      <w:r w:rsidRPr="0052002C">
        <w:rPr>
          <w:rFonts w:asciiTheme="minorHAnsi" w:hAnsiTheme="minorHAnsi" w:cstheme="minorHAnsi"/>
          <w:sz w:val="20"/>
        </w:rPr>
        <w:t xml:space="preserve">kwalifikowanym podpisem elektronicznym </w:t>
      </w:r>
      <w:r w:rsidR="0052002C">
        <w:rPr>
          <w:rFonts w:asciiTheme="minorHAnsi" w:hAnsiTheme="minorHAnsi" w:cstheme="minorHAnsi"/>
          <w:sz w:val="20"/>
        </w:rPr>
        <w:t>lub</w:t>
      </w:r>
      <w:r w:rsidRPr="0052002C">
        <w:rPr>
          <w:rFonts w:asciiTheme="minorHAnsi" w:hAnsiTheme="minorHAnsi" w:cstheme="minorHAnsi"/>
          <w:sz w:val="20"/>
        </w:rPr>
        <w:t xml:space="preserve"> innym niż kwalifikowany rodzajem podpisu cyfrowego opatrzonego stosownym certyfikatem umożliwiającym identyfikację osoby go składa</w:t>
      </w:r>
      <w:r w:rsidR="0052002C">
        <w:rPr>
          <w:rFonts w:asciiTheme="minorHAnsi" w:hAnsiTheme="minorHAnsi" w:cstheme="minorHAnsi"/>
          <w:sz w:val="20"/>
        </w:rPr>
        <w:t>jącej.</w:t>
      </w:r>
      <w:r w:rsidRPr="0052002C">
        <w:rPr>
          <w:rFonts w:asciiTheme="minorHAnsi" w:hAnsiTheme="minorHAnsi" w:cstheme="minorHAnsi"/>
          <w:sz w:val="20"/>
        </w:rPr>
        <w:t xml:space="preserve"> Dopuszcza się również skan podpisanego własnoręcznie dokumentu Formularza Oferty stanowiącego </w:t>
      </w:r>
      <w:r w:rsidRPr="0052002C">
        <w:rPr>
          <w:rFonts w:asciiTheme="minorHAnsi" w:hAnsiTheme="minorHAnsi" w:cstheme="minorHAnsi"/>
          <w:b/>
          <w:sz w:val="20"/>
        </w:rPr>
        <w:t xml:space="preserve">Załącznik nr </w:t>
      </w:r>
      <w:r w:rsidR="007F66B9">
        <w:rPr>
          <w:rFonts w:asciiTheme="minorHAnsi" w:hAnsiTheme="minorHAnsi" w:cstheme="minorHAnsi"/>
          <w:b/>
          <w:sz w:val="20"/>
        </w:rPr>
        <w:t>3</w:t>
      </w:r>
      <w:r w:rsidR="0052002C" w:rsidRPr="0052002C">
        <w:rPr>
          <w:rFonts w:asciiTheme="minorHAnsi" w:hAnsiTheme="minorHAnsi" w:cstheme="minorHAnsi"/>
          <w:b/>
          <w:sz w:val="20"/>
        </w:rPr>
        <w:t xml:space="preserve"> do SWZ</w:t>
      </w:r>
      <w:r w:rsidR="0052002C">
        <w:rPr>
          <w:rFonts w:asciiTheme="minorHAnsi" w:hAnsiTheme="minorHAnsi" w:cstheme="minorHAnsi"/>
          <w:sz w:val="20"/>
        </w:rPr>
        <w:t xml:space="preserve"> </w:t>
      </w:r>
      <w:r w:rsidRPr="0052002C">
        <w:rPr>
          <w:rFonts w:asciiTheme="minorHAnsi" w:hAnsiTheme="minorHAnsi" w:cstheme="minorHAnsi"/>
          <w:sz w:val="20"/>
        </w:rPr>
        <w:t>lub inne jego odwzorowanie.</w:t>
      </w:r>
    </w:p>
    <w:p w14:paraId="35BE14CC" w14:textId="11CADE97" w:rsidR="0027034A" w:rsidRPr="004B4556" w:rsidRDefault="0027034A" w:rsidP="0027034A">
      <w:pPr>
        <w:pStyle w:val="Tekstpodstawowy"/>
        <w:numPr>
          <w:ilvl w:val="1"/>
          <w:numId w:val="5"/>
        </w:numPr>
        <w:spacing w:line="24" w:lineRule="atLeast"/>
        <w:ind w:left="567" w:hanging="567"/>
        <w:outlineLvl w:val="0"/>
        <w:rPr>
          <w:rFonts w:asciiTheme="minorHAnsi" w:hAnsiTheme="minorHAnsi" w:cstheme="minorHAnsi"/>
          <w:b/>
          <w:sz w:val="20"/>
        </w:rPr>
      </w:pPr>
      <w:r w:rsidRPr="004B4556">
        <w:rPr>
          <w:rFonts w:asciiTheme="minorHAnsi" w:hAnsiTheme="minorHAnsi" w:cstheme="minorHAnsi"/>
          <w:b/>
          <w:sz w:val="20"/>
        </w:rPr>
        <w:t>N</w:t>
      </w:r>
      <w:r w:rsidR="004B78BB" w:rsidRPr="004B4556">
        <w:rPr>
          <w:rFonts w:asciiTheme="minorHAnsi" w:hAnsiTheme="minorHAnsi" w:cstheme="minorHAnsi"/>
          <w:b/>
          <w:sz w:val="20"/>
        </w:rPr>
        <w:t xml:space="preserve">a kompletną Ofertę składają się dokumenty </w:t>
      </w:r>
      <w:r w:rsidR="00A12FBB" w:rsidRPr="004B4556">
        <w:rPr>
          <w:rFonts w:asciiTheme="minorHAnsi" w:hAnsiTheme="minorHAnsi" w:cstheme="minorHAnsi"/>
          <w:b/>
          <w:sz w:val="20"/>
        </w:rPr>
        <w:t>wymienione w pkt 3 Załącznika nr 2 do SWZ.</w:t>
      </w:r>
    </w:p>
    <w:p w14:paraId="21F5C143" w14:textId="77777777" w:rsidR="00502D83" w:rsidRDefault="0027034A" w:rsidP="0027034A">
      <w:pPr>
        <w:pStyle w:val="Tekstpodstawowy"/>
        <w:numPr>
          <w:ilvl w:val="1"/>
          <w:numId w:val="5"/>
        </w:numPr>
        <w:spacing w:line="24" w:lineRule="atLeast"/>
        <w:ind w:left="567" w:hanging="567"/>
        <w:outlineLvl w:val="0"/>
        <w:rPr>
          <w:rFonts w:asciiTheme="minorHAnsi" w:hAnsiTheme="minorHAnsi" w:cstheme="minorHAnsi"/>
          <w:sz w:val="20"/>
        </w:rPr>
      </w:pPr>
      <w:r w:rsidRPr="004B4556">
        <w:rPr>
          <w:rFonts w:asciiTheme="minorHAnsi" w:hAnsiTheme="minorHAnsi" w:cstheme="minorHAnsi"/>
          <w:sz w:val="20"/>
        </w:rPr>
        <w:lastRenderedPageBreak/>
        <w:t>Składając ofertę za pośrednictwem Systemu Zakupowego Wykonawca zobowiązany jest wypełnić w Systemie formularz systemowy</w:t>
      </w:r>
      <w:r w:rsidRPr="00D477A5">
        <w:rPr>
          <w:rFonts w:asciiTheme="minorHAnsi" w:hAnsiTheme="minorHAnsi" w:cstheme="minorHAnsi"/>
          <w:sz w:val="20"/>
        </w:rPr>
        <w:t>, w którym określi całkowitą wartość zamó</w:t>
      </w:r>
      <w:r w:rsidR="00502D83" w:rsidRPr="00D477A5">
        <w:rPr>
          <w:rFonts w:asciiTheme="minorHAnsi" w:hAnsiTheme="minorHAnsi" w:cstheme="minorHAnsi"/>
          <w:sz w:val="20"/>
        </w:rPr>
        <w:t>wienia w PLN</w:t>
      </w:r>
      <w:r w:rsidR="00502D83">
        <w:rPr>
          <w:rFonts w:asciiTheme="minorHAnsi" w:hAnsiTheme="minorHAnsi" w:cstheme="minorHAnsi"/>
          <w:sz w:val="20"/>
        </w:rPr>
        <w:t xml:space="preserve"> (netto i brutto).</w:t>
      </w:r>
    </w:p>
    <w:p w14:paraId="76163D67" w14:textId="0223DDF3" w:rsidR="0027034A" w:rsidRPr="004B4556" w:rsidRDefault="0027034A" w:rsidP="00502D83">
      <w:pPr>
        <w:pStyle w:val="Tekstpodstawowy"/>
        <w:spacing w:line="24" w:lineRule="atLeast"/>
        <w:ind w:left="567"/>
        <w:outlineLvl w:val="0"/>
        <w:rPr>
          <w:rFonts w:asciiTheme="minorHAnsi" w:hAnsiTheme="minorHAnsi" w:cstheme="minorHAnsi"/>
          <w:sz w:val="20"/>
        </w:rPr>
      </w:pPr>
      <w:r w:rsidRPr="004B4556">
        <w:rPr>
          <w:rFonts w:asciiTheme="minorHAnsi" w:hAnsiTheme="minorHAnsi" w:cstheme="minorHAnsi"/>
          <w:sz w:val="20"/>
        </w:rPr>
        <w:t xml:space="preserve">UWAGA: wypełniony formularz systemowy w Systemie Zakupowym stanowi jedynie techniczne potwierdzenie Oferty złożonej na Formularzu Oferty </w:t>
      </w:r>
      <w:r w:rsidRPr="004B4556">
        <w:rPr>
          <w:rFonts w:asciiTheme="minorHAnsi" w:hAnsiTheme="minorHAnsi" w:cstheme="minorHAnsi"/>
          <w:iCs/>
          <w:sz w:val="20"/>
        </w:rPr>
        <w:t xml:space="preserve">wg </w:t>
      </w:r>
      <w:r w:rsidRPr="004B4556">
        <w:rPr>
          <w:rFonts w:asciiTheme="minorHAnsi" w:hAnsiTheme="minorHAnsi" w:cstheme="minorHAnsi"/>
          <w:b/>
          <w:iCs/>
          <w:sz w:val="20"/>
        </w:rPr>
        <w:t xml:space="preserve">Załącznika nr </w:t>
      </w:r>
      <w:r w:rsidR="007F66B9">
        <w:rPr>
          <w:rFonts w:asciiTheme="minorHAnsi" w:hAnsiTheme="minorHAnsi" w:cstheme="minorHAnsi"/>
          <w:b/>
          <w:iCs/>
          <w:sz w:val="20"/>
        </w:rPr>
        <w:t>3</w:t>
      </w:r>
      <w:r w:rsidRPr="004B4556">
        <w:rPr>
          <w:rFonts w:asciiTheme="minorHAnsi" w:hAnsiTheme="minorHAnsi" w:cstheme="minorHAnsi"/>
          <w:b/>
          <w:iCs/>
          <w:sz w:val="20"/>
        </w:rPr>
        <w:t xml:space="preserve"> do SWZ </w:t>
      </w:r>
      <w:r w:rsidRPr="004B4556">
        <w:rPr>
          <w:rFonts w:asciiTheme="minorHAnsi" w:hAnsiTheme="minorHAnsi" w:cstheme="minorHAnsi"/>
          <w:sz w:val="20"/>
        </w:rPr>
        <w:t xml:space="preserve">– w przypadku rozbieżności wartości Zakupu pomiędzy Ofertą złożoną na Formularzu Oferty </w:t>
      </w:r>
      <w:r w:rsidRPr="004B4556">
        <w:rPr>
          <w:rFonts w:asciiTheme="minorHAnsi" w:hAnsiTheme="minorHAnsi" w:cstheme="minorHAnsi"/>
          <w:iCs/>
          <w:sz w:val="20"/>
        </w:rPr>
        <w:t xml:space="preserve">wg </w:t>
      </w:r>
      <w:r w:rsidRPr="004B4556">
        <w:rPr>
          <w:rFonts w:asciiTheme="minorHAnsi" w:hAnsiTheme="minorHAnsi" w:cstheme="minorHAnsi"/>
          <w:b/>
          <w:iCs/>
          <w:sz w:val="20"/>
        </w:rPr>
        <w:t xml:space="preserve">Załącznika nr </w:t>
      </w:r>
      <w:r w:rsidR="007F66B9">
        <w:rPr>
          <w:rFonts w:asciiTheme="minorHAnsi" w:hAnsiTheme="minorHAnsi" w:cstheme="minorHAnsi"/>
          <w:b/>
          <w:iCs/>
          <w:sz w:val="20"/>
        </w:rPr>
        <w:t>3</w:t>
      </w:r>
      <w:r w:rsidRPr="004B4556">
        <w:rPr>
          <w:rFonts w:asciiTheme="minorHAnsi" w:hAnsiTheme="minorHAnsi" w:cstheme="minorHAnsi"/>
          <w:b/>
          <w:iCs/>
          <w:sz w:val="20"/>
        </w:rPr>
        <w:t xml:space="preserve"> do SWZ </w:t>
      </w:r>
      <w:r w:rsidRPr="004B4556">
        <w:rPr>
          <w:rFonts w:asciiTheme="minorHAnsi" w:hAnsiTheme="minorHAnsi" w:cstheme="minorHAnsi"/>
          <w:sz w:val="20"/>
        </w:rPr>
        <w:t>a formularzem systemowym Systemu Zakupowego wiążącą i podlegającą ocenie jest Oferta złożona na Formularzu Oferty</w:t>
      </w:r>
      <w:r w:rsidRPr="004B4556">
        <w:rPr>
          <w:rFonts w:asciiTheme="minorHAnsi" w:hAnsiTheme="minorHAnsi" w:cstheme="minorHAnsi"/>
          <w:iCs/>
          <w:sz w:val="20"/>
        </w:rPr>
        <w:t xml:space="preserve"> wg </w:t>
      </w:r>
      <w:r w:rsidRPr="004B4556">
        <w:rPr>
          <w:rFonts w:asciiTheme="minorHAnsi" w:hAnsiTheme="minorHAnsi" w:cstheme="minorHAnsi"/>
          <w:b/>
          <w:iCs/>
          <w:sz w:val="20"/>
        </w:rPr>
        <w:t xml:space="preserve">Załącznika nr </w:t>
      </w:r>
      <w:r w:rsidR="007F66B9">
        <w:rPr>
          <w:rFonts w:asciiTheme="minorHAnsi" w:hAnsiTheme="minorHAnsi" w:cstheme="minorHAnsi"/>
          <w:b/>
          <w:iCs/>
          <w:sz w:val="20"/>
        </w:rPr>
        <w:t>3</w:t>
      </w:r>
      <w:r w:rsidRPr="004B4556">
        <w:rPr>
          <w:rFonts w:asciiTheme="minorHAnsi" w:hAnsiTheme="minorHAnsi" w:cstheme="minorHAnsi"/>
          <w:b/>
          <w:iCs/>
          <w:sz w:val="20"/>
        </w:rPr>
        <w:t xml:space="preserve"> do SWZ</w:t>
      </w:r>
      <w:r w:rsidRPr="004B4556">
        <w:rPr>
          <w:rFonts w:asciiTheme="minorHAnsi" w:hAnsiTheme="minorHAnsi" w:cstheme="minorHAnsi"/>
          <w:iCs/>
          <w:sz w:val="20"/>
        </w:rPr>
        <w:t>.</w:t>
      </w:r>
      <w:r w:rsidR="0049166F">
        <w:rPr>
          <w:rFonts w:asciiTheme="minorHAnsi" w:hAnsiTheme="minorHAnsi" w:cstheme="minorHAnsi"/>
          <w:iCs/>
          <w:sz w:val="20"/>
        </w:rPr>
        <w:t xml:space="preserve"> </w:t>
      </w:r>
      <w:r w:rsidR="0049166F" w:rsidRPr="0049166F">
        <w:rPr>
          <w:rFonts w:asciiTheme="minorHAnsi" w:hAnsiTheme="minorHAnsi" w:cstheme="minorHAnsi"/>
          <w:iCs/>
          <w:sz w:val="20"/>
        </w:rPr>
        <w:t>Wypełnienie wyłącznie formularza systemowego Systemu Zakupowego nie stanowi skutecznego złożenia oferty. Wymaga się złożenia oferty zgodnie z pkt.6.3. SWZ.</w:t>
      </w:r>
    </w:p>
    <w:p w14:paraId="35D7FFA6" w14:textId="37546EB9" w:rsidR="0027034A" w:rsidRPr="004B4556" w:rsidRDefault="0027034A" w:rsidP="0027034A">
      <w:pPr>
        <w:pStyle w:val="Tekstpodstawowy"/>
        <w:numPr>
          <w:ilvl w:val="1"/>
          <w:numId w:val="5"/>
        </w:numPr>
        <w:spacing w:before="120" w:line="24" w:lineRule="atLeast"/>
        <w:ind w:left="567" w:hanging="567"/>
        <w:outlineLvl w:val="0"/>
        <w:rPr>
          <w:rFonts w:asciiTheme="minorHAnsi" w:hAnsiTheme="minorHAnsi" w:cstheme="minorHAnsi"/>
          <w:iCs/>
          <w:sz w:val="20"/>
        </w:rPr>
      </w:pPr>
      <w:r w:rsidRPr="004B4556">
        <w:rPr>
          <w:rFonts w:asciiTheme="minorHAnsi" w:hAnsiTheme="minorHAnsi" w:cstheme="minorHAnsi"/>
          <w:iCs/>
          <w:sz w:val="20"/>
        </w:rPr>
        <w:t>Ofertę należy sporządzić w języku polskim. Wszystkie dokumenty sporządzone w języku obcym należy załączyć wraz z ich tłumaczeniem na język polski poświadczonym przez Wykonawcę.</w:t>
      </w:r>
      <w:bookmarkStart w:id="151" w:name="_Toc8212164"/>
      <w:bookmarkEnd w:id="140"/>
      <w:bookmarkEnd w:id="141"/>
      <w:bookmarkEnd w:id="142"/>
      <w:bookmarkEnd w:id="143"/>
      <w:bookmarkEnd w:id="144"/>
    </w:p>
    <w:p w14:paraId="3A774F82" w14:textId="28BBA0BC" w:rsidR="0027034A" w:rsidRPr="004B4556" w:rsidRDefault="0027034A" w:rsidP="0027034A">
      <w:pPr>
        <w:pStyle w:val="Tekstpodstawowy"/>
        <w:numPr>
          <w:ilvl w:val="1"/>
          <w:numId w:val="5"/>
        </w:numPr>
        <w:spacing w:before="120" w:line="24" w:lineRule="atLeast"/>
        <w:ind w:left="567" w:hanging="567"/>
        <w:outlineLvl w:val="0"/>
        <w:rPr>
          <w:rFonts w:asciiTheme="minorHAnsi" w:hAnsiTheme="minorHAnsi" w:cstheme="minorHAnsi"/>
          <w:sz w:val="20"/>
        </w:rPr>
      </w:pPr>
      <w:bookmarkStart w:id="152" w:name="_Toc8212165"/>
      <w:bookmarkEnd w:id="151"/>
      <w:r w:rsidRPr="004B4556">
        <w:rPr>
          <w:rFonts w:asciiTheme="minorHAnsi" w:hAnsiTheme="minorHAnsi" w:cstheme="minorHAnsi"/>
          <w:sz w:val="20"/>
        </w:rPr>
        <w:t>Wykonawca ma prawo zastrzec poufność informacji stanowiących tajemnicę handlową jego przedsiębiorstwa. Informacj</w:t>
      </w:r>
      <w:r w:rsidR="0029506E">
        <w:rPr>
          <w:rFonts w:asciiTheme="minorHAnsi" w:hAnsiTheme="minorHAnsi" w:cstheme="minorHAnsi"/>
          <w:sz w:val="20"/>
        </w:rPr>
        <w:t xml:space="preserve">e przeznaczone tylko do użytku </w:t>
      </w:r>
      <w:r w:rsidRPr="004B4556">
        <w:rPr>
          <w:rFonts w:asciiTheme="minorHAnsi" w:hAnsiTheme="minorHAnsi" w:cstheme="minorHAnsi"/>
          <w:sz w:val="20"/>
        </w:rPr>
        <w:t>Zamawiającego, powinny zostać złożone w osobnym pliku, w Sekcji Systemu Zakupowego „Dokumenty” w katalogu „Dokument niejawny (tajemnica przedsiębiorstwa)”, zgodnie z postanowieniami podręcznika „Wykonawcy – Instrukcja użytkowników końcowych” (str. 3</w:t>
      </w:r>
      <w:r w:rsidR="0010683E">
        <w:rPr>
          <w:rFonts w:asciiTheme="minorHAnsi" w:hAnsiTheme="minorHAnsi" w:cstheme="minorHAnsi"/>
          <w:sz w:val="20"/>
        </w:rPr>
        <w:t>2</w:t>
      </w:r>
      <w:r w:rsidRPr="004B4556">
        <w:rPr>
          <w:rFonts w:asciiTheme="minorHAnsi" w:hAnsiTheme="minorHAnsi" w:cstheme="minorHAnsi"/>
          <w:sz w:val="20"/>
        </w:rPr>
        <w:t>).</w:t>
      </w:r>
      <w:r w:rsidR="0005057E" w:rsidRPr="0005057E">
        <w:rPr>
          <w:rFonts w:asciiTheme="minorHAnsi" w:hAnsiTheme="minorHAnsi"/>
        </w:rPr>
        <w:t xml:space="preserve"> </w:t>
      </w:r>
      <w:r w:rsidR="0005057E" w:rsidRPr="0005057E">
        <w:rPr>
          <w:rFonts w:asciiTheme="minorHAnsi" w:hAnsiTheme="minorHAnsi" w:cstheme="minorHAnsi"/>
          <w:sz w:val="20"/>
        </w:rPr>
        <w:t>Wykonawca powinien również zamieścić wyjaśnienie powodów ich zastrzeżenia.</w:t>
      </w:r>
    </w:p>
    <w:p w14:paraId="0E31FDA7" w14:textId="77777777" w:rsidR="0027034A" w:rsidRPr="004B4556" w:rsidRDefault="0027034A" w:rsidP="0027034A">
      <w:pPr>
        <w:pStyle w:val="Tekstpodstawowy"/>
        <w:numPr>
          <w:ilvl w:val="1"/>
          <w:numId w:val="5"/>
        </w:numPr>
        <w:spacing w:before="120" w:line="24" w:lineRule="atLeast"/>
        <w:ind w:left="567" w:hanging="567"/>
        <w:outlineLvl w:val="0"/>
        <w:rPr>
          <w:rFonts w:asciiTheme="minorHAnsi" w:hAnsiTheme="minorHAnsi" w:cstheme="minorHAnsi"/>
          <w:sz w:val="20"/>
        </w:rPr>
      </w:pPr>
      <w:bookmarkStart w:id="153" w:name="_Toc8212166"/>
      <w:bookmarkEnd w:id="152"/>
      <w:r w:rsidRPr="004B4556">
        <w:rPr>
          <w:rFonts w:asciiTheme="minorHAnsi" w:hAnsiTheme="minorHAnsi" w:cstheme="minorHAnsi"/>
          <w:sz w:val="20"/>
        </w:rPr>
        <w:t>Wykonawca ponosi wszelkie koszty związane z przygotowaniem i złożeniem Oferty. Zamawiający nie przewiduje zwrotu kosztów udziału w Postępowaniu.</w:t>
      </w:r>
    </w:p>
    <w:p w14:paraId="2EDCB7D3" w14:textId="77777777" w:rsidR="0027034A" w:rsidRPr="004B4556" w:rsidRDefault="0027034A" w:rsidP="0027034A">
      <w:pPr>
        <w:pStyle w:val="Tekstpodstawowy"/>
        <w:numPr>
          <w:ilvl w:val="1"/>
          <w:numId w:val="5"/>
        </w:numPr>
        <w:spacing w:before="120" w:line="24" w:lineRule="atLeast"/>
        <w:ind w:left="567" w:hanging="567"/>
        <w:outlineLvl w:val="0"/>
        <w:rPr>
          <w:rFonts w:asciiTheme="minorHAnsi" w:hAnsiTheme="minorHAnsi" w:cstheme="minorHAnsi"/>
          <w:sz w:val="20"/>
        </w:rPr>
      </w:pPr>
      <w:r w:rsidRPr="004B4556">
        <w:rPr>
          <w:rFonts w:asciiTheme="minorHAnsi" w:hAnsiTheme="minorHAnsi" w:cstheme="minorHAnsi"/>
          <w:sz w:val="20"/>
        </w:rPr>
        <w:t>Wykonawca może przed upływem terminu do składania Ofert wycofać Ofertę.</w:t>
      </w:r>
    </w:p>
    <w:p w14:paraId="6484F06B" w14:textId="7996DECF" w:rsidR="0027034A" w:rsidRPr="004B4556" w:rsidRDefault="0027034A" w:rsidP="0027034A">
      <w:pPr>
        <w:pStyle w:val="Tekstpodstawowy"/>
        <w:numPr>
          <w:ilvl w:val="1"/>
          <w:numId w:val="5"/>
        </w:numPr>
        <w:spacing w:before="120" w:line="24" w:lineRule="atLeast"/>
        <w:ind w:left="567" w:hanging="567"/>
        <w:outlineLvl w:val="0"/>
        <w:rPr>
          <w:rFonts w:asciiTheme="minorHAnsi" w:hAnsiTheme="minorHAnsi" w:cstheme="minorHAnsi"/>
          <w:sz w:val="20"/>
        </w:rPr>
      </w:pPr>
      <w:r w:rsidRPr="004B4556">
        <w:rPr>
          <w:rFonts w:asciiTheme="minorHAnsi" w:hAnsiTheme="minorHAnsi" w:cstheme="minorHAnsi"/>
          <w:sz w:val="20"/>
        </w:rPr>
        <w:t>Wycofanie oferty odbywa się w sposób opisany w pkt 7</w:t>
      </w:r>
      <w:r w:rsidR="00083F05">
        <w:rPr>
          <w:rFonts w:asciiTheme="minorHAnsi" w:hAnsiTheme="minorHAnsi" w:cstheme="minorHAnsi"/>
          <w:sz w:val="20"/>
        </w:rPr>
        <w:t xml:space="preserve">.9 Instrukcji dla Wykonawców </w:t>
      </w:r>
      <w:r w:rsidRPr="004B4556">
        <w:rPr>
          <w:rFonts w:asciiTheme="minorHAnsi" w:hAnsiTheme="minorHAnsi" w:cstheme="minorHAnsi"/>
          <w:sz w:val="20"/>
        </w:rPr>
        <w:t xml:space="preserve">„Wykonawcy </w:t>
      </w:r>
      <w:r w:rsidR="00083F05">
        <w:rPr>
          <w:rFonts w:asciiTheme="minorHAnsi" w:hAnsiTheme="minorHAnsi" w:cstheme="minorHAnsi"/>
          <w:sz w:val="20"/>
        </w:rPr>
        <w:t>-</w:t>
      </w:r>
      <w:r w:rsidRPr="004B4556">
        <w:rPr>
          <w:rFonts w:asciiTheme="minorHAnsi" w:hAnsiTheme="minorHAnsi" w:cstheme="minorHAnsi"/>
          <w:sz w:val="20"/>
        </w:rPr>
        <w:t xml:space="preserve"> Instrukcja użytkowników końcowych”.</w:t>
      </w:r>
      <w:bookmarkEnd w:id="153"/>
    </w:p>
    <w:p w14:paraId="305225AE" w14:textId="2FCC652F" w:rsidR="005E71EB" w:rsidRPr="004B4556" w:rsidRDefault="005E71EB" w:rsidP="002907F0">
      <w:pPr>
        <w:pStyle w:val="Nagwek1"/>
        <w:numPr>
          <w:ilvl w:val="0"/>
          <w:numId w:val="6"/>
        </w:numPr>
        <w:rPr>
          <w:rFonts w:cstheme="minorHAnsi"/>
          <w:sz w:val="20"/>
          <w:szCs w:val="20"/>
        </w:rPr>
      </w:pPr>
      <w:bookmarkStart w:id="154" w:name="_Toc354752429"/>
      <w:bookmarkStart w:id="155" w:name="_Toc516738853"/>
      <w:bookmarkStart w:id="156" w:name="_Toc69029869"/>
      <w:bookmarkEnd w:id="145"/>
      <w:bookmarkEnd w:id="146"/>
      <w:bookmarkEnd w:id="147"/>
      <w:bookmarkEnd w:id="148"/>
      <w:bookmarkEnd w:id="149"/>
      <w:bookmarkEnd w:id="150"/>
      <w:r w:rsidRPr="004B4556">
        <w:rPr>
          <w:rFonts w:cstheme="minorHAnsi"/>
          <w:sz w:val="20"/>
          <w:szCs w:val="20"/>
        </w:rPr>
        <w:t xml:space="preserve">WYJAŚNIENIA I MODYFIKACJA </w:t>
      </w:r>
      <w:bookmarkEnd w:id="154"/>
      <w:r w:rsidR="00F73B45" w:rsidRPr="004B4556">
        <w:rPr>
          <w:rFonts w:cstheme="minorHAnsi"/>
          <w:sz w:val="20"/>
          <w:szCs w:val="20"/>
        </w:rPr>
        <w:t xml:space="preserve">OGŁOSZENIA O ZAKUPIE I </w:t>
      </w:r>
      <w:r w:rsidR="00C244DC" w:rsidRPr="004B4556">
        <w:rPr>
          <w:rFonts w:cstheme="minorHAnsi"/>
          <w:sz w:val="20"/>
          <w:szCs w:val="20"/>
        </w:rPr>
        <w:t>S</w:t>
      </w:r>
      <w:r w:rsidR="00D245A7" w:rsidRPr="004B4556">
        <w:rPr>
          <w:rFonts w:cstheme="minorHAnsi"/>
          <w:sz w:val="20"/>
          <w:szCs w:val="20"/>
        </w:rPr>
        <w:t>WZ</w:t>
      </w:r>
      <w:bookmarkEnd w:id="155"/>
      <w:bookmarkEnd w:id="156"/>
    </w:p>
    <w:p w14:paraId="305225AF" w14:textId="1D17A33C" w:rsidR="005E71EB" w:rsidRPr="004B4556" w:rsidRDefault="005E71EB" w:rsidP="00B154E2">
      <w:pPr>
        <w:numPr>
          <w:ilvl w:val="1"/>
          <w:numId w:val="6"/>
        </w:numPr>
        <w:spacing w:before="120" w:line="24" w:lineRule="atLeast"/>
        <w:outlineLvl w:val="0"/>
        <w:rPr>
          <w:rFonts w:asciiTheme="minorHAnsi" w:hAnsiTheme="minorHAnsi" w:cstheme="minorHAnsi"/>
          <w:sz w:val="20"/>
        </w:rPr>
      </w:pPr>
      <w:bookmarkStart w:id="157" w:name="_Toc354752430"/>
      <w:bookmarkStart w:id="158" w:name="_Toc516566369"/>
      <w:bookmarkStart w:id="159" w:name="_Toc516581639"/>
      <w:bookmarkStart w:id="160" w:name="_Toc516734824"/>
      <w:bookmarkStart w:id="161" w:name="_Toc516738854"/>
      <w:r w:rsidRPr="004B4556">
        <w:rPr>
          <w:rFonts w:asciiTheme="minorHAnsi" w:hAnsiTheme="minorHAnsi" w:cstheme="minorHAnsi"/>
          <w:sz w:val="20"/>
        </w:rPr>
        <w:t xml:space="preserve">Wykonawca może zwrócić się do Zamawiającego o wyjaśnienie treści </w:t>
      </w:r>
      <w:r w:rsidR="00F1450E">
        <w:rPr>
          <w:rFonts w:asciiTheme="minorHAnsi" w:hAnsiTheme="minorHAnsi" w:cstheme="minorHAnsi"/>
          <w:sz w:val="20"/>
        </w:rPr>
        <w:t>Ogłoszenia o Z</w:t>
      </w:r>
      <w:r w:rsidR="00F73B45" w:rsidRPr="004B4556">
        <w:rPr>
          <w:rFonts w:asciiTheme="minorHAnsi" w:hAnsiTheme="minorHAnsi" w:cstheme="minorHAnsi"/>
          <w:sz w:val="20"/>
        </w:rPr>
        <w:t>akupie i </w:t>
      </w:r>
      <w:r w:rsidR="00C244DC" w:rsidRPr="004B4556">
        <w:rPr>
          <w:rFonts w:asciiTheme="minorHAnsi" w:hAnsiTheme="minorHAnsi" w:cstheme="minorHAnsi"/>
          <w:sz w:val="20"/>
        </w:rPr>
        <w:t>S</w:t>
      </w:r>
      <w:r w:rsidR="00F72718" w:rsidRPr="004B4556">
        <w:rPr>
          <w:rFonts w:asciiTheme="minorHAnsi" w:hAnsiTheme="minorHAnsi" w:cstheme="minorHAnsi"/>
          <w:sz w:val="20"/>
        </w:rPr>
        <w:t>WZ</w:t>
      </w:r>
      <w:r w:rsidRPr="004B4556">
        <w:rPr>
          <w:rFonts w:asciiTheme="minorHAnsi" w:hAnsiTheme="minorHAnsi" w:cstheme="minorHAnsi"/>
          <w:sz w:val="20"/>
        </w:rPr>
        <w:t xml:space="preserve">. </w:t>
      </w:r>
      <w:r w:rsidR="00B154E2" w:rsidRPr="004B4556">
        <w:rPr>
          <w:rFonts w:asciiTheme="minorHAnsi" w:hAnsiTheme="minorHAnsi" w:cstheme="minorHAnsi"/>
          <w:sz w:val="20"/>
        </w:rPr>
        <w:t>Zamawiający udzieli wyjaśnień niezwłocznie. Zamawiający może nie udzielić odpowiedzi na zapytanie w przypadku, gdy wpłynie ono na mniej niż 3 dni robocze przed terminem składania ofert. Pytania należy zadawać za pośrednictwem Systemu Zakupowego.</w:t>
      </w:r>
      <w:bookmarkEnd w:id="157"/>
      <w:bookmarkEnd w:id="158"/>
      <w:bookmarkEnd w:id="159"/>
      <w:bookmarkEnd w:id="160"/>
      <w:bookmarkEnd w:id="161"/>
    </w:p>
    <w:p w14:paraId="305225B0" w14:textId="7967B2E1" w:rsidR="005E71EB" w:rsidRPr="004B4556" w:rsidRDefault="00E66F59" w:rsidP="00E66F59">
      <w:pPr>
        <w:numPr>
          <w:ilvl w:val="1"/>
          <w:numId w:val="6"/>
        </w:numPr>
        <w:spacing w:before="120" w:line="24" w:lineRule="atLeast"/>
        <w:outlineLvl w:val="0"/>
        <w:rPr>
          <w:rFonts w:asciiTheme="minorHAnsi" w:hAnsiTheme="minorHAnsi" w:cstheme="minorHAnsi"/>
          <w:sz w:val="20"/>
        </w:rPr>
      </w:pPr>
      <w:bookmarkStart w:id="162" w:name="_Toc516581640"/>
      <w:bookmarkStart w:id="163" w:name="_Toc516734825"/>
      <w:bookmarkStart w:id="164" w:name="_Toc516738855"/>
      <w:r w:rsidRPr="004B4556">
        <w:rPr>
          <w:rFonts w:asciiTheme="minorHAnsi" w:hAnsiTheme="minorHAnsi" w:cstheme="minorHAnsi"/>
          <w:sz w:val="20"/>
        </w:rPr>
        <w:t xml:space="preserve">Treść </w:t>
      </w:r>
      <w:r w:rsidR="00971E50">
        <w:rPr>
          <w:rFonts w:asciiTheme="minorHAnsi" w:hAnsiTheme="minorHAnsi" w:cstheme="minorHAnsi"/>
          <w:sz w:val="20"/>
        </w:rPr>
        <w:t xml:space="preserve">pytań i </w:t>
      </w:r>
      <w:r w:rsidRPr="004B4556">
        <w:rPr>
          <w:rFonts w:asciiTheme="minorHAnsi" w:hAnsiTheme="minorHAnsi" w:cstheme="minorHAnsi"/>
          <w:sz w:val="20"/>
        </w:rPr>
        <w:t>odpowiedzi przekazywana jest do wszystkich Wykonawców bez ujawniania źródła zapytania. Zamawiający może opublikować treść odpowiedzi za pośrednictwem Systemu Zakupowego bez konieczności dodatkowego, indywidualnego przesyłania Wykonawcom. Z uwagi na powyższe, Zamawiający wnosi o to, aby formułując treść pytania nie używać nazw własnych Wykonawcy lub danych personalnych osoby pozwalających na identyfikację składającego pytanie.</w:t>
      </w:r>
      <w:bookmarkEnd w:id="162"/>
      <w:bookmarkEnd w:id="163"/>
      <w:bookmarkEnd w:id="164"/>
    </w:p>
    <w:p w14:paraId="305225B1" w14:textId="39912EAB" w:rsidR="005E71EB" w:rsidRPr="004B4556" w:rsidRDefault="00E66F59" w:rsidP="00E66F59">
      <w:pPr>
        <w:numPr>
          <w:ilvl w:val="1"/>
          <w:numId w:val="6"/>
        </w:numPr>
        <w:spacing w:before="120" w:line="24" w:lineRule="atLeast"/>
        <w:outlineLvl w:val="0"/>
        <w:rPr>
          <w:rFonts w:asciiTheme="minorHAnsi" w:hAnsiTheme="minorHAnsi" w:cstheme="minorHAnsi"/>
          <w:sz w:val="20"/>
        </w:rPr>
      </w:pPr>
      <w:bookmarkStart w:id="165" w:name="_Toc354752432"/>
      <w:bookmarkStart w:id="166" w:name="_Toc516566371"/>
      <w:bookmarkStart w:id="167" w:name="_Toc516581641"/>
      <w:bookmarkStart w:id="168" w:name="_Toc516734826"/>
      <w:bookmarkStart w:id="169" w:name="_Toc516738856"/>
      <w:r w:rsidRPr="004B4556">
        <w:rPr>
          <w:rFonts w:asciiTheme="minorHAnsi" w:hAnsiTheme="minorHAnsi" w:cstheme="minorHAnsi"/>
          <w:sz w:val="20"/>
        </w:rPr>
        <w:t xml:space="preserve">Wnioski, zawiadomienia oraz informacje Zamawiający i Wykonawcy przekazują za pośrednictwem Systemu Zakupowego. Ewentualną korespondencję kierowaną do Zamawiającego drogą elektroniczną należy przesyłać na adres/-y osób wymienionych w punkcie </w:t>
      </w:r>
      <w:r w:rsidR="00FD4F98" w:rsidRPr="004B4556">
        <w:rPr>
          <w:rFonts w:asciiTheme="minorHAnsi" w:hAnsiTheme="minorHAnsi" w:cstheme="minorHAnsi"/>
          <w:sz w:val="20"/>
        </w:rPr>
        <w:t>9</w:t>
      </w:r>
      <w:r w:rsidRPr="004B4556">
        <w:rPr>
          <w:rFonts w:asciiTheme="minorHAnsi" w:hAnsiTheme="minorHAnsi" w:cstheme="minorHAnsi"/>
          <w:sz w:val="20"/>
        </w:rPr>
        <w:t xml:space="preserve"> SWZ.</w:t>
      </w:r>
      <w:bookmarkEnd w:id="165"/>
      <w:bookmarkEnd w:id="166"/>
      <w:bookmarkEnd w:id="167"/>
      <w:bookmarkEnd w:id="168"/>
      <w:bookmarkEnd w:id="169"/>
    </w:p>
    <w:p w14:paraId="7AAB48C9" w14:textId="4AE00B47" w:rsidR="007E3C64" w:rsidRPr="004B4556" w:rsidRDefault="00E66F59" w:rsidP="00E66F59">
      <w:pPr>
        <w:numPr>
          <w:ilvl w:val="1"/>
          <w:numId w:val="6"/>
        </w:numPr>
        <w:spacing w:before="120" w:after="120" w:line="240" w:lineRule="auto"/>
        <w:outlineLvl w:val="0"/>
        <w:rPr>
          <w:rFonts w:asciiTheme="minorHAnsi" w:hAnsiTheme="minorHAnsi" w:cstheme="minorHAnsi"/>
          <w:sz w:val="20"/>
        </w:rPr>
      </w:pPr>
      <w:bookmarkStart w:id="170" w:name="_Toc354752433"/>
      <w:bookmarkStart w:id="171" w:name="_Toc516566372"/>
      <w:bookmarkStart w:id="172" w:name="_Toc516581642"/>
      <w:bookmarkStart w:id="173" w:name="_Toc516734827"/>
      <w:bookmarkStart w:id="174" w:name="_Toc516738857"/>
      <w:r w:rsidRPr="004B4556">
        <w:rPr>
          <w:rFonts w:asciiTheme="minorHAnsi" w:hAnsiTheme="minorHAnsi" w:cstheme="minorHAnsi"/>
          <w:sz w:val="20"/>
        </w:rPr>
        <w:t>Zamawiający może dokonywać w toku postępowania modyfikacji treści SWZ. Informację o zmianie Zamawiający przekaże Wykonawcom za pośrednictwem Systemu Zakupowego i będzie ona dla Wykonawców wiążąca.</w:t>
      </w:r>
      <w:bookmarkEnd w:id="170"/>
      <w:bookmarkEnd w:id="171"/>
      <w:bookmarkEnd w:id="172"/>
      <w:bookmarkEnd w:id="173"/>
      <w:bookmarkEnd w:id="174"/>
    </w:p>
    <w:p w14:paraId="305225B3" w14:textId="77777777" w:rsidR="000B3117" w:rsidRPr="004B4556" w:rsidRDefault="000B3117" w:rsidP="002907F0">
      <w:pPr>
        <w:pStyle w:val="Nagwek1"/>
        <w:numPr>
          <w:ilvl w:val="0"/>
          <w:numId w:val="7"/>
        </w:numPr>
        <w:rPr>
          <w:rFonts w:cstheme="minorHAnsi"/>
          <w:sz w:val="20"/>
          <w:szCs w:val="20"/>
        </w:rPr>
      </w:pPr>
      <w:bookmarkStart w:id="175" w:name="_Toc354752434"/>
      <w:bookmarkStart w:id="176" w:name="_Toc516738858"/>
      <w:bookmarkStart w:id="177" w:name="_Toc69029870"/>
      <w:r w:rsidRPr="004B4556">
        <w:rPr>
          <w:rFonts w:cstheme="minorHAnsi"/>
          <w:sz w:val="20"/>
          <w:szCs w:val="20"/>
        </w:rPr>
        <w:t>OPIS SPOSOBU OBLICZANIA CENY</w:t>
      </w:r>
      <w:bookmarkEnd w:id="175"/>
      <w:bookmarkEnd w:id="176"/>
      <w:bookmarkEnd w:id="177"/>
    </w:p>
    <w:p w14:paraId="305225B4" w14:textId="23C916F5" w:rsidR="00E55254" w:rsidRPr="004B4556" w:rsidRDefault="000E1EA0" w:rsidP="002907F0">
      <w:pPr>
        <w:pStyle w:val="Tekstpodstawowy"/>
        <w:numPr>
          <w:ilvl w:val="1"/>
          <w:numId w:val="7"/>
        </w:numPr>
        <w:shd w:val="clear" w:color="auto" w:fill="FFFFFF"/>
        <w:spacing w:before="240" w:line="240" w:lineRule="auto"/>
        <w:ind w:left="567" w:hanging="567"/>
        <w:rPr>
          <w:rFonts w:asciiTheme="minorHAnsi" w:hAnsiTheme="minorHAnsi" w:cstheme="minorHAnsi"/>
          <w:sz w:val="20"/>
        </w:rPr>
      </w:pPr>
      <w:bookmarkStart w:id="178" w:name="_Toc354752444"/>
      <w:r w:rsidRPr="004B4556">
        <w:rPr>
          <w:rFonts w:asciiTheme="minorHAnsi" w:hAnsiTheme="minorHAnsi" w:cstheme="minorHAnsi"/>
          <w:sz w:val="20"/>
        </w:rPr>
        <w:t xml:space="preserve">Cena </w:t>
      </w:r>
      <w:r w:rsidR="009F5A16" w:rsidRPr="004B4556">
        <w:rPr>
          <w:rFonts w:asciiTheme="minorHAnsi" w:hAnsiTheme="minorHAnsi" w:cstheme="minorHAnsi"/>
          <w:sz w:val="20"/>
        </w:rPr>
        <w:t>O</w:t>
      </w:r>
      <w:r w:rsidR="00E55254" w:rsidRPr="004B4556">
        <w:rPr>
          <w:rFonts w:asciiTheme="minorHAnsi" w:hAnsiTheme="minorHAnsi" w:cstheme="minorHAnsi"/>
          <w:sz w:val="20"/>
        </w:rPr>
        <w:t>ferty musi być podana w polskich złotych. Całoś</w:t>
      </w:r>
      <w:r w:rsidR="00F1450E">
        <w:rPr>
          <w:rFonts w:asciiTheme="minorHAnsi" w:hAnsiTheme="minorHAnsi" w:cstheme="minorHAnsi"/>
          <w:sz w:val="20"/>
        </w:rPr>
        <w:t>ć rozliczeń między Zamawiającym</w:t>
      </w:r>
      <w:r w:rsidR="00E55254" w:rsidRPr="004B4556">
        <w:rPr>
          <w:rFonts w:asciiTheme="minorHAnsi" w:hAnsiTheme="minorHAnsi" w:cstheme="minorHAnsi"/>
          <w:sz w:val="20"/>
        </w:rPr>
        <w:t xml:space="preserve"> a</w:t>
      </w:r>
      <w:r w:rsidR="00B502C4" w:rsidRPr="004B4556">
        <w:rPr>
          <w:rFonts w:asciiTheme="minorHAnsi" w:hAnsiTheme="minorHAnsi" w:cstheme="minorHAnsi"/>
          <w:sz w:val="20"/>
        </w:rPr>
        <w:t> </w:t>
      </w:r>
      <w:r w:rsidR="00E55254" w:rsidRPr="004B4556">
        <w:rPr>
          <w:rFonts w:asciiTheme="minorHAnsi" w:hAnsiTheme="minorHAnsi" w:cstheme="minorHAnsi"/>
          <w:sz w:val="20"/>
        </w:rPr>
        <w:t xml:space="preserve">Wykonawcą będzie prowadzona w złotych polskich. </w:t>
      </w:r>
    </w:p>
    <w:p w14:paraId="305225B5" w14:textId="5D0EEC48" w:rsidR="00E55254" w:rsidRPr="004B4556" w:rsidRDefault="000E1EA0" w:rsidP="002907F0">
      <w:pPr>
        <w:pStyle w:val="Tekstpodstawowy"/>
        <w:numPr>
          <w:ilvl w:val="1"/>
          <w:numId w:val="7"/>
        </w:numPr>
        <w:shd w:val="clear" w:color="auto" w:fill="FFFFFF"/>
        <w:spacing w:before="120" w:line="240" w:lineRule="auto"/>
        <w:ind w:left="567" w:hanging="567"/>
        <w:rPr>
          <w:rFonts w:asciiTheme="minorHAnsi" w:hAnsiTheme="minorHAnsi" w:cstheme="minorHAnsi"/>
          <w:sz w:val="20"/>
        </w:rPr>
      </w:pPr>
      <w:r w:rsidRPr="004B4556">
        <w:rPr>
          <w:rFonts w:asciiTheme="minorHAnsi" w:hAnsiTheme="minorHAnsi" w:cstheme="minorHAnsi"/>
          <w:sz w:val="20"/>
        </w:rPr>
        <w:t xml:space="preserve">Cena </w:t>
      </w:r>
      <w:r w:rsidR="009F5A16" w:rsidRPr="004B4556">
        <w:rPr>
          <w:rFonts w:asciiTheme="minorHAnsi" w:hAnsiTheme="minorHAnsi" w:cstheme="minorHAnsi"/>
          <w:sz w:val="20"/>
        </w:rPr>
        <w:t>O</w:t>
      </w:r>
      <w:r w:rsidR="00E55254" w:rsidRPr="004B4556">
        <w:rPr>
          <w:rFonts w:asciiTheme="minorHAnsi" w:hAnsiTheme="minorHAnsi" w:cstheme="minorHAnsi"/>
          <w:sz w:val="20"/>
        </w:rPr>
        <w:t xml:space="preserve">ferty </w:t>
      </w:r>
      <w:r w:rsidR="00B43F40" w:rsidRPr="004B4556">
        <w:rPr>
          <w:rFonts w:asciiTheme="minorHAnsi" w:hAnsiTheme="minorHAnsi" w:cstheme="minorHAnsi"/>
          <w:sz w:val="20"/>
        </w:rPr>
        <w:t xml:space="preserve">musi być skalkulowana w sposób jednoznaczny i uwzględniać wszystkie </w:t>
      </w:r>
      <w:r w:rsidR="00C74010" w:rsidRPr="00C74010">
        <w:rPr>
          <w:rFonts w:asciiTheme="minorHAnsi" w:hAnsiTheme="minorHAnsi" w:cstheme="minorHAnsi"/>
          <w:sz w:val="20"/>
        </w:rPr>
        <w:t xml:space="preserve">opłaty, podatki i </w:t>
      </w:r>
      <w:r w:rsidR="00B43F40" w:rsidRPr="004B4556">
        <w:rPr>
          <w:rFonts w:asciiTheme="minorHAnsi" w:hAnsiTheme="minorHAnsi" w:cstheme="minorHAnsi"/>
          <w:sz w:val="20"/>
        </w:rPr>
        <w:t>świadczenia Wykonawcy konieczne do prawidłowego, pełnego, funkcjonalnego, terminowego wykonania przedmiotu Zakupu nawet, gdy obowiązek wykonania świadczenia nie wynika wprost z doku</w:t>
      </w:r>
      <w:r w:rsidR="0027456A" w:rsidRPr="004B4556">
        <w:rPr>
          <w:rFonts w:asciiTheme="minorHAnsi" w:hAnsiTheme="minorHAnsi" w:cstheme="minorHAnsi"/>
          <w:sz w:val="20"/>
        </w:rPr>
        <w:t>mentów P</w:t>
      </w:r>
      <w:r w:rsidR="00B43F40" w:rsidRPr="004B4556">
        <w:rPr>
          <w:rFonts w:asciiTheme="minorHAnsi" w:hAnsiTheme="minorHAnsi" w:cstheme="minorHAnsi"/>
          <w:sz w:val="20"/>
        </w:rPr>
        <w:t>ostępowania zakupowego lub innych dokumentów leżących u podstaw Umowy</w:t>
      </w:r>
      <w:r w:rsidR="00E55254" w:rsidRPr="004B4556">
        <w:rPr>
          <w:rFonts w:asciiTheme="minorHAnsi" w:hAnsiTheme="minorHAnsi" w:cstheme="minorHAnsi"/>
          <w:sz w:val="20"/>
        </w:rPr>
        <w:t>.</w:t>
      </w:r>
    </w:p>
    <w:p w14:paraId="305225B6" w14:textId="3AC6B334" w:rsidR="00E55254" w:rsidRPr="004B4556" w:rsidRDefault="00E55254" w:rsidP="00F1450E">
      <w:pPr>
        <w:pStyle w:val="Tekstpodstawowy"/>
        <w:numPr>
          <w:ilvl w:val="1"/>
          <w:numId w:val="7"/>
        </w:numPr>
        <w:shd w:val="clear" w:color="auto" w:fill="FFFFFF"/>
        <w:spacing w:before="120" w:line="240" w:lineRule="auto"/>
        <w:ind w:left="567" w:hanging="567"/>
        <w:rPr>
          <w:rFonts w:asciiTheme="minorHAnsi" w:hAnsiTheme="minorHAnsi" w:cstheme="minorHAnsi"/>
          <w:sz w:val="20"/>
        </w:rPr>
      </w:pPr>
      <w:r w:rsidRPr="004B4556">
        <w:rPr>
          <w:rFonts w:asciiTheme="minorHAnsi" w:hAnsiTheme="minorHAnsi" w:cstheme="minorHAnsi"/>
          <w:sz w:val="20"/>
        </w:rPr>
        <w:t xml:space="preserve">Cena nie ulega zmianie przez okres realizacji (wykonania) </w:t>
      </w:r>
      <w:r w:rsidR="00A770B1" w:rsidRPr="004B4556">
        <w:rPr>
          <w:rFonts w:asciiTheme="minorHAnsi" w:hAnsiTheme="minorHAnsi" w:cstheme="minorHAnsi"/>
          <w:sz w:val="20"/>
        </w:rPr>
        <w:t>Zakupu</w:t>
      </w:r>
      <w:r w:rsidRPr="004B4556">
        <w:rPr>
          <w:rFonts w:asciiTheme="minorHAnsi" w:hAnsiTheme="minorHAnsi" w:cstheme="minorHAnsi"/>
          <w:sz w:val="20"/>
        </w:rPr>
        <w:t xml:space="preserve">, z zastrzeżeniem warunków wynikających z Umowy, której </w:t>
      </w:r>
      <w:r w:rsidR="007B32A3">
        <w:rPr>
          <w:rFonts w:asciiTheme="minorHAnsi" w:hAnsiTheme="minorHAnsi" w:cstheme="minorHAnsi"/>
          <w:sz w:val="20"/>
        </w:rPr>
        <w:t>projekt</w:t>
      </w:r>
      <w:r w:rsidRPr="004B4556">
        <w:rPr>
          <w:rFonts w:asciiTheme="minorHAnsi" w:hAnsiTheme="minorHAnsi" w:cstheme="minorHAnsi"/>
          <w:sz w:val="20"/>
        </w:rPr>
        <w:t xml:space="preserve"> stanowi </w:t>
      </w:r>
      <w:r w:rsidRPr="004B4556">
        <w:rPr>
          <w:rFonts w:asciiTheme="minorHAnsi" w:hAnsiTheme="minorHAnsi" w:cstheme="minorHAnsi"/>
          <w:b/>
          <w:sz w:val="20"/>
        </w:rPr>
        <w:t xml:space="preserve">Załącznik nr </w:t>
      </w:r>
      <w:r w:rsidR="004D05C1">
        <w:rPr>
          <w:rFonts w:asciiTheme="minorHAnsi" w:hAnsiTheme="minorHAnsi" w:cstheme="minorHAnsi"/>
          <w:b/>
          <w:sz w:val="20"/>
        </w:rPr>
        <w:t>5</w:t>
      </w:r>
      <w:r w:rsidR="003F474E" w:rsidRPr="004B4556">
        <w:rPr>
          <w:rFonts w:asciiTheme="minorHAnsi" w:hAnsiTheme="minorHAnsi" w:cstheme="minorHAnsi"/>
          <w:b/>
          <w:sz w:val="20"/>
        </w:rPr>
        <w:t xml:space="preserve"> </w:t>
      </w:r>
      <w:r w:rsidR="00C244DC" w:rsidRPr="004B4556">
        <w:rPr>
          <w:rFonts w:asciiTheme="minorHAnsi" w:hAnsiTheme="minorHAnsi" w:cstheme="minorHAnsi"/>
          <w:b/>
          <w:sz w:val="20"/>
        </w:rPr>
        <w:t>do S</w:t>
      </w:r>
      <w:r w:rsidRPr="004B4556">
        <w:rPr>
          <w:rFonts w:asciiTheme="minorHAnsi" w:hAnsiTheme="minorHAnsi" w:cstheme="minorHAnsi"/>
          <w:b/>
          <w:sz w:val="20"/>
        </w:rPr>
        <w:t>WZ</w:t>
      </w:r>
      <w:r w:rsidRPr="004B4556">
        <w:rPr>
          <w:rFonts w:asciiTheme="minorHAnsi" w:hAnsiTheme="minorHAnsi" w:cstheme="minorHAnsi"/>
          <w:sz w:val="20"/>
        </w:rPr>
        <w:t xml:space="preserve">.  </w:t>
      </w:r>
    </w:p>
    <w:p w14:paraId="305225B7" w14:textId="7683F7F8" w:rsidR="00E55254" w:rsidRPr="004B4556" w:rsidRDefault="00E66F59" w:rsidP="00F1450E">
      <w:pPr>
        <w:pStyle w:val="Tekstpodstawowy"/>
        <w:numPr>
          <w:ilvl w:val="1"/>
          <w:numId w:val="7"/>
        </w:numPr>
        <w:shd w:val="clear" w:color="auto" w:fill="FFFFFF"/>
        <w:spacing w:before="120" w:line="240" w:lineRule="auto"/>
        <w:ind w:left="567" w:hanging="567"/>
        <w:rPr>
          <w:rFonts w:asciiTheme="minorHAnsi" w:hAnsiTheme="minorHAnsi" w:cstheme="minorHAnsi"/>
          <w:sz w:val="20"/>
        </w:rPr>
      </w:pPr>
      <w:r w:rsidRPr="004B4556">
        <w:rPr>
          <w:rFonts w:asciiTheme="minorHAnsi" w:hAnsiTheme="minorHAnsi" w:cstheme="minorHAnsi"/>
          <w:sz w:val="20"/>
        </w:rPr>
        <w:lastRenderedPageBreak/>
        <w:t xml:space="preserve">Wykonawca określi cenę za realizację przedmiotu Zamówienia poprzez wskazanie, z dokładnością do dwóch miejsc po przecinku, całkowitej ceny netto za realizację przedmiotu </w:t>
      </w:r>
      <w:r w:rsidR="00B048B8" w:rsidRPr="004B4556">
        <w:rPr>
          <w:rFonts w:asciiTheme="minorHAnsi" w:hAnsiTheme="minorHAnsi" w:cstheme="minorHAnsi"/>
          <w:sz w:val="20"/>
        </w:rPr>
        <w:t>Zak</w:t>
      </w:r>
      <w:r w:rsidR="00B048B8">
        <w:rPr>
          <w:rFonts w:asciiTheme="minorHAnsi" w:hAnsiTheme="minorHAnsi" w:cstheme="minorHAnsi"/>
          <w:sz w:val="20"/>
        </w:rPr>
        <w:t xml:space="preserve">upu </w:t>
      </w:r>
      <w:r w:rsidRPr="004B4556">
        <w:rPr>
          <w:rFonts w:asciiTheme="minorHAnsi" w:hAnsiTheme="minorHAnsi" w:cstheme="minorHAnsi"/>
          <w:sz w:val="20"/>
        </w:rPr>
        <w:t xml:space="preserve">w Formularzu Oferty, stanowiącym Załącznik nr </w:t>
      </w:r>
      <w:r w:rsidR="0009533D" w:rsidRPr="004B4556">
        <w:rPr>
          <w:rFonts w:asciiTheme="minorHAnsi" w:hAnsiTheme="minorHAnsi" w:cstheme="minorHAnsi"/>
          <w:sz w:val="20"/>
        </w:rPr>
        <w:t xml:space="preserve">3 </w:t>
      </w:r>
      <w:r w:rsidRPr="004B4556">
        <w:rPr>
          <w:rFonts w:asciiTheme="minorHAnsi" w:hAnsiTheme="minorHAnsi" w:cstheme="minorHAnsi"/>
          <w:sz w:val="20"/>
        </w:rPr>
        <w:t>do SWZ oraz w ustrukturyzowanym formularzu ofertowym Systemu Zakupowego.</w:t>
      </w:r>
      <w:r w:rsidR="00E55254" w:rsidRPr="004B4556">
        <w:rPr>
          <w:rFonts w:asciiTheme="minorHAnsi" w:hAnsiTheme="minorHAnsi" w:cstheme="minorHAnsi"/>
          <w:sz w:val="20"/>
        </w:rPr>
        <w:t xml:space="preserve"> </w:t>
      </w:r>
    </w:p>
    <w:p w14:paraId="031242C9" w14:textId="06FA2F48" w:rsidR="00E66F59" w:rsidRPr="004B4556" w:rsidRDefault="00E66F59" w:rsidP="00F1450E">
      <w:pPr>
        <w:pStyle w:val="Tekstpodstawowy"/>
        <w:numPr>
          <w:ilvl w:val="1"/>
          <w:numId w:val="7"/>
        </w:numPr>
        <w:spacing w:before="120" w:line="240" w:lineRule="auto"/>
        <w:ind w:left="567" w:hanging="567"/>
        <w:rPr>
          <w:rFonts w:asciiTheme="minorHAnsi" w:hAnsiTheme="minorHAnsi" w:cstheme="minorHAnsi"/>
          <w:sz w:val="20"/>
        </w:rPr>
      </w:pPr>
      <w:r w:rsidRPr="004B4556">
        <w:rPr>
          <w:rFonts w:asciiTheme="minorHAnsi" w:hAnsiTheme="minorHAnsi" w:cstheme="minorHAnsi"/>
          <w:sz w:val="20"/>
        </w:rPr>
        <w:t xml:space="preserve">Całkowita cena netto podana przez Wykonawcę w ustrukturyzowanym formularzu ofertowym Systemu Zakupowym musi być zgodna z całkowitą ceną netto podaną w Formularzu Oferty, stanowiącego Załącznik nr </w:t>
      </w:r>
      <w:r w:rsidR="0009533D" w:rsidRPr="004B4556">
        <w:rPr>
          <w:rFonts w:asciiTheme="minorHAnsi" w:hAnsiTheme="minorHAnsi" w:cstheme="minorHAnsi"/>
          <w:sz w:val="20"/>
        </w:rPr>
        <w:t xml:space="preserve">3 </w:t>
      </w:r>
      <w:r w:rsidRPr="004B4556">
        <w:rPr>
          <w:rFonts w:asciiTheme="minorHAnsi" w:hAnsiTheme="minorHAnsi" w:cstheme="minorHAnsi"/>
          <w:sz w:val="20"/>
        </w:rPr>
        <w:t xml:space="preserve">do SWZ. W przypadku rozbieżności pomiędzy cenami podanymi w ustrukturyzowanym formularzu Systemu Zakupowego a Formularzu Oferty, wiążące są ceny podane w Formularzu Oferty sporządzonej wg </w:t>
      </w:r>
      <w:r w:rsidRPr="00A0223F">
        <w:rPr>
          <w:rFonts w:asciiTheme="minorHAnsi" w:hAnsiTheme="minorHAnsi" w:cstheme="minorHAnsi"/>
          <w:b/>
          <w:sz w:val="20"/>
        </w:rPr>
        <w:t xml:space="preserve">Załącznika nr </w:t>
      </w:r>
      <w:r w:rsidR="0009533D" w:rsidRPr="00A0223F">
        <w:rPr>
          <w:rFonts w:asciiTheme="minorHAnsi" w:hAnsiTheme="minorHAnsi" w:cstheme="minorHAnsi"/>
          <w:b/>
          <w:sz w:val="20"/>
        </w:rPr>
        <w:t xml:space="preserve">3 </w:t>
      </w:r>
      <w:r w:rsidRPr="00A0223F">
        <w:rPr>
          <w:rFonts w:asciiTheme="minorHAnsi" w:hAnsiTheme="minorHAnsi" w:cstheme="minorHAnsi"/>
          <w:b/>
          <w:sz w:val="20"/>
        </w:rPr>
        <w:t>do SWZ</w:t>
      </w:r>
      <w:r w:rsidRPr="004B4556">
        <w:rPr>
          <w:rFonts w:asciiTheme="minorHAnsi" w:hAnsiTheme="minorHAnsi" w:cstheme="minorHAnsi"/>
          <w:sz w:val="20"/>
        </w:rPr>
        <w:t>.</w:t>
      </w:r>
    </w:p>
    <w:p w14:paraId="305225B8" w14:textId="6E7469F8" w:rsidR="00B5607F" w:rsidRPr="004B4556" w:rsidRDefault="00E55254" w:rsidP="00F1450E">
      <w:pPr>
        <w:pStyle w:val="Tekstpodstawowy"/>
        <w:numPr>
          <w:ilvl w:val="1"/>
          <w:numId w:val="7"/>
        </w:numPr>
        <w:spacing w:before="120" w:line="240" w:lineRule="auto"/>
        <w:ind w:left="567" w:hanging="567"/>
        <w:rPr>
          <w:rFonts w:asciiTheme="minorHAnsi" w:hAnsiTheme="minorHAnsi" w:cstheme="minorHAnsi"/>
          <w:sz w:val="20"/>
        </w:rPr>
      </w:pPr>
      <w:r w:rsidRPr="004B4556">
        <w:rPr>
          <w:rFonts w:asciiTheme="minorHAnsi" w:hAnsiTheme="minorHAnsi" w:cstheme="minorHAnsi"/>
          <w:sz w:val="20"/>
        </w:rPr>
        <w:t xml:space="preserve">Cena (wartość) musi zostać wyrażona cyfrowo i słownie. </w:t>
      </w:r>
    </w:p>
    <w:p w14:paraId="63182AB5" w14:textId="605925A2" w:rsidR="00444E99" w:rsidRDefault="00444E99" w:rsidP="00F1450E">
      <w:pPr>
        <w:pStyle w:val="Tekstpodstawowy"/>
        <w:numPr>
          <w:ilvl w:val="1"/>
          <w:numId w:val="7"/>
        </w:numPr>
        <w:spacing w:before="120" w:line="240" w:lineRule="auto"/>
        <w:ind w:left="567" w:hanging="567"/>
        <w:rPr>
          <w:rFonts w:asciiTheme="minorHAnsi" w:hAnsiTheme="minorHAnsi" w:cstheme="minorHAnsi"/>
          <w:sz w:val="20"/>
        </w:rPr>
      </w:pPr>
      <w:r w:rsidRPr="004B4556">
        <w:rPr>
          <w:rFonts w:asciiTheme="minorHAnsi" w:hAnsiTheme="minorHAnsi" w:cstheme="minorHAnsi"/>
          <w:sz w:val="20"/>
        </w:rPr>
        <w:t>Ceny (wartości) zaokrągla się do pełnego grosza w taki sposób, że końcówki poniżej 0,5 grosza pomija się, a końcówki 0,5 grosza i wyższe zaokrągla się do 1 grosza.</w:t>
      </w:r>
    </w:p>
    <w:p w14:paraId="57059510" w14:textId="14CBAE93" w:rsidR="001B63BB" w:rsidRPr="001B63BB" w:rsidRDefault="001B63BB" w:rsidP="001B63BB">
      <w:pPr>
        <w:pStyle w:val="Akapitzlist"/>
        <w:numPr>
          <w:ilvl w:val="1"/>
          <w:numId w:val="7"/>
        </w:numPr>
        <w:spacing w:before="120" w:after="120" w:line="24" w:lineRule="atLeast"/>
        <w:ind w:left="567" w:hanging="567"/>
        <w:contextualSpacing w:val="0"/>
        <w:outlineLvl w:val="0"/>
        <w:rPr>
          <w:rFonts w:asciiTheme="minorHAnsi" w:hAnsiTheme="minorHAnsi" w:cstheme="minorHAnsi"/>
          <w:sz w:val="20"/>
        </w:rPr>
      </w:pPr>
      <w:r w:rsidRPr="004141C8">
        <w:rPr>
          <w:rFonts w:asciiTheme="minorHAnsi" w:hAnsiTheme="minorHAnsi" w:cstheme="minorHAnsi"/>
          <w:sz w:val="20"/>
        </w:rPr>
        <w:t>Jeżeli została złożona oferta, której wy</w:t>
      </w:r>
      <w:r>
        <w:rPr>
          <w:rFonts w:asciiTheme="minorHAnsi" w:hAnsiTheme="minorHAnsi" w:cstheme="minorHAnsi"/>
          <w:sz w:val="20"/>
        </w:rPr>
        <w:t>bór prowadziłby do powstania u Z</w:t>
      </w:r>
      <w:r w:rsidRPr="004141C8">
        <w:rPr>
          <w:rFonts w:asciiTheme="minorHAnsi" w:hAnsiTheme="minorHAnsi" w:cstheme="minorHAnsi"/>
          <w:sz w:val="20"/>
        </w:rPr>
        <w:t xml:space="preserve">amawiającego obowiązku podatkowego zgodnie z ustawą z dnia 11 marca 2004 r. o podatku od towarów i usług (Dz. U. z 2018 r. poz. 2174, z </w:t>
      </w:r>
      <w:proofErr w:type="spellStart"/>
      <w:r w:rsidRPr="004141C8">
        <w:rPr>
          <w:rFonts w:asciiTheme="minorHAnsi" w:hAnsiTheme="minorHAnsi" w:cstheme="minorHAnsi"/>
          <w:sz w:val="20"/>
        </w:rPr>
        <w:t>późn</w:t>
      </w:r>
      <w:proofErr w:type="spellEnd"/>
      <w:r w:rsidRPr="004141C8">
        <w:rPr>
          <w:rFonts w:asciiTheme="minorHAnsi" w:hAnsiTheme="minorHAnsi" w:cstheme="minorHAnsi"/>
          <w:sz w:val="20"/>
        </w:rPr>
        <w:t>. zm.15), dla celów zastosow</w:t>
      </w:r>
      <w:r>
        <w:rPr>
          <w:rFonts w:asciiTheme="minorHAnsi" w:hAnsiTheme="minorHAnsi" w:cstheme="minorHAnsi"/>
          <w:sz w:val="20"/>
        </w:rPr>
        <w:t>ania kryterium ceny lub kosztu Z</w:t>
      </w:r>
      <w:r w:rsidRPr="004141C8">
        <w:rPr>
          <w:rFonts w:asciiTheme="minorHAnsi" w:hAnsiTheme="minorHAnsi" w:cstheme="minorHAnsi"/>
          <w:sz w:val="20"/>
        </w:rPr>
        <w:t>amawiający dolicza do przedstawionej w tej ofercie ceny kwotę podatku od towarów i usług, którą miałby obowiązek rozliczyć.</w:t>
      </w:r>
    </w:p>
    <w:p w14:paraId="305225BA" w14:textId="77777777" w:rsidR="000B3117" w:rsidRPr="004B4556" w:rsidRDefault="000B3117" w:rsidP="002907F0">
      <w:pPr>
        <w:pStyle w:val="Nagwek1"/>
        <w:numPr>
          <w:ilvl w:val="0"/>
          <w:numId w:val="8"/>
        </w:numPr>
        <w:rPr>
          <w:rFonts w:cstheme="minorHAnsi"/>
          <w:sz w:val="20"/>
          <w:szCs w:val="20"/>
        </w:rPr>
      </w:pPr>
      <w:bookmarkStart w:id="179" w:name="_Toc354752445"/>
      <w:bookmarkStart w:id="180" w:name="_Toc516738859"/>
      <w:bookmarkStart w:id="181" w:name="_Toc69029871"/>
      <w:bookmarkEnd w:id="178"/>
      <w:r w:rsidRPr="004B4556">
        <w:rPr>
          <w:rFonts w:cstheme="minorHAnsi"/>
          <w:sz w:val="20"/>
          <w:szCs w:val="20"/>
        </w:rPr>
        <w:t>SPOSÓB POROZUMIEWANIA SIĘ Z WYKONAWCAMI</w:t>
      </w:r>
      <w:bookmarkEnd w:id="179"/>
      <w:bookmarkEnd w:id="180"/>
      <w:bookmarkEnd w:id="181"/>
    </w:p>
    <w:p w14:paraId="305225BB" w14:textId="77777777" w:rsidR="002330DA" w:rsidRPr="00BA3B10" w:rsidRDefault="002330DA" w:rsidP="002907F0">
      <w:pPr>
        <w:pStyle w:val="Akapitzlist"/>
        <w:numPr>
          <w:ilvl w:val="1"/>
          <w:numId w:val="8"/>
        </w:numPr>
        <w:spacing w:before="120" w:line="24" w:lineRule="atLeast"/>
        <w:ind w:left="567" w:hanging="567"/>
        <w:contextualSpacing w:val="0"/>
        <w:outlineLvl w:val="0"/>
        <w:rPr>
          <w:rFonts w:asciiTheme="minorHAnsi" w:hAnsiTheme="minorHAnsi" w:cstheme="minorHAnsi"/>
          <w:sz w:val="20"/>
        </w:rPr>
      </w:pPr>
      <w:bookmarkStart w:id="182" w:name="_Toc354752446"/>
      <w:bookmarkStart w:id="183" w:name="_Toc516566375"/>
      <w:bookmarkStart w:id="184" w:name="_Toc516581645"/>
      <w:bookmarkStart w:id="185" w:name="_Toc516734830"/>
      <w:bookmarkStart w:id="186" w:name="_Toc516738860"/>
      <w:r w:rsidRPr="00BA3B10">
        <w:rPr>
          <w:rFonts w:asciiTheme="minorHAnsi" w:hAnsiTheme="minorHAnsi" w:cstheme="minorHAnsi"/>
          <w:sz w:val="20"/>
        </w:rPr>
        <w:t>W niniejszym postępowaniu korespondencja przekazywana będzie:</w:t>
      </w:r>
      <w:bookmarkEnd w:id="182"/>
      <w:bookmarkEnd w:id="183"/>
      <w:bookmarkEnd w:id="184"/>
      <w:bookmarkEnd w:id="185"/>
      <w:bookmarkEnd w:id="186"/>
    </w:p>
    <w:p w14:paraId="305225BC" w14:textId="20835DBC" w:rsidR="002073F1" w:rsidRPr="00BA3B10" w:rsidRDefault="002A5BC6" w:rsidP="002A5BC6">
      <w:pPr>
        <w:pStyle w:val="Akapitzlist"/>
        <w:numPr>
          <w:ilvl w:val="2"/>
          <w:numId w:val="8"/>
        </w:numPr>
        <w:spacing w:before="120" w:line="24" w:lineRule="atLeast"/>
        <w:ind w:left="1134" w:hanging="567"/>
        <w:outlineLvl w:val="0"/>
        <w:rPr>
          <w:rFonts w:asciiTheme="minorHAnsi" w:hAnsiTheme="minorHAnsi" w:cstheme="minorHAnsi"/>
          <w:sz w:val="20"/>
        </w:rPr>
      </w:pPr>
      <w:bookmarkStart w:id="187" w:name="_Toc354752447"/>
      <w:bookmarkStart w:id="188" w:name="_Toc516566376"/>
      <w:bookmarkStart w:id="189" w:name="_Toc516581646"/>
      <w:bookmarkStart w:id="190" w:name="_Toc516734831"/>
      <w:bookmarkStart w:id="191" w:name="_Toc516738861"/>
      <w:r w:rsidRPr="00BA3B10">
        <w:rPr>
          <w:rFonts w:asciiTheme="minorHAnsi" w:hAnsiTheme="minorHAnsi" w:cstheme="minorHAnsi"/>
          <w:sz w:val="20"/>
        </w:rPr>
        <w:t>Z</w:t>
      </w:r>
      <w:r w:rsidR="00E66F59" w:rsidRPr="00BA3B10">
        <w:rPr>
          <w:rFonts w:asciiTheme="minorHAnsi" w:hAnsiTheme="minorHAnsi" w:cstheme="minorHAnsi"/>
          <w:sz w:val="20"/>
        </w:rPr>
        <w:t>a pośrednictwem Systemu Zakupowego (</w:t>
      </w:r>
      <w:hyperlink r:id="rId23" w:history="1">
        <w:r w:rsidRPr="00BA3B10">
          <w:rPr>
            <w:rStyle w:val="Hipercze"/>
            <w:rFonts w:asciiTheme="minorHAnsi" w:hAnsiTheme="minorHAnsi" w:cstheme="minorHAnsi"/>
            <w:sz w:val="20"/>
          </w:rPr>
          <w:t>https://swpp2.gkpge.pl</w:t>
        </w:r>
      </w:hyperlink>
      <w:r w:rsidR="00E66F59" w:rsidRPr="00BA3B10">
        <w:rPr>
          <w:rFonts w:asciiTheme="minorHAnsi" w:hAnsiTheme="minorHAnsi" w:cstheme="minorHAnsi"/>
          <w:sz w:val="20"/>
        </w:rPr>
        <w:t>) lub</w:t>
      </w:r>
      <w:bookmarkStart w:id="192" w:name="_Toc354752448"/>
      <w:bookmarkEnd w:id="187"/>
      <w:bookmarkEnd w:id="188"/>
      <w:bookmarkEnd w:id="189"/>
      <w:bookmarkEnd w:id="190"/>
      <w:bookmarkEnd w:id="191"/>
    </w:p>
    <w:p w14:paraId="305225BD" w14:textId="3ACBCD15" w:rsidR="00A672D5" w:rsidRPr="00BA3B10" w:rsidRDefault="002A5BC6" w:rsidP="002A5BC6">
      <w:pPr>
        <w:pStyle w:val="Akapitzlist"/>
        <w:numPr>
          <w:ilvl w:val="2"/>
          <w:numId w:val="8"/>
        </w:numPr>
        <w:spacing w:before="120" w:line="24" w:lineRule="atLeast"/>
        <w:ind w:left="1134" w:hanging="567"/>
        <w:outlineLvl w:val="0"/>
        <w:rPr>
          <w:rFonts w:asciiTheme="minorHAnsi" w:hAnsiTheme="minorHAnsi" w:cstheme="minorHAnsi"/>
          <w:sz w:val="20"/>
        </w:rPr>
      </w:pPr>
      <w:bookmarkStart w:id="193" w:name="_Toc516566377"/>
      <w:bookmarkStart w:id="194" w:name="_Toc516581647"/>
      <w:bookmarkStart w:id="195" w:name="_Toc516734832"/>
      <w:bookmarkStart w:id="196" w:name="_Toc516738862"/>
      <w:r w:rsidRPr="00BA3B10">
        <w:rPr>
          <w:rFonts w:asciiTheme="minorHAnsi" w:hAnsiTheme="minorHAnsi" w:cstheme="minorHAnsi"/>
          <w:sz w:val="20"/>
        </w:rPr>
        <w:t>D</w:t>
      </w:r>
      <w:r w:rsidR="003472D6" w:rsidRPr="00BA3B10">
        <w:rPr>
          <w:rFonts w:asciiTheme="minorHAnsi" w:hAnsiTheme="minorHAnsi" w:cstheme="minorHAnsi"/>
          <w:sz w:val="20"/>
        </w:rPr>
        <w:t>rogą elektroniczną</w:t>
      </w:r>
      <w:r w:rsidR="002330DA" w:rsidRPr="00BA3B10">
        <w:rPr>
          <w:rFonts w:asciiTheme="minorHAnsi" w:hAnsiTheme="minorHAnsi" w:cstheme="minorHAnsi"/>
          <w:sz w:val="20"/>
        </w:rPr>
        <w:t xml:space="preserve"> </w:t>
      </w:r>
      <w:bookmarkEnd w:id="192"/>
      <w:bookmarkEnd w:id="193"/>
      <w:bookmarkEnd w:id="194"/>
      <w:bookmarkEnd w:id="195"/>
      <w:bookmarkEnd w:id="196"/>
      <w:r w:rsidR="00FD4F98" w:rsidRPr="00BA3B10">
        <w:rPr>
          <w:rStyle w:val="Hipercze"/>
          <w:rFonts w:asciiTheme="minorHAnsi" w:hAnsiTheme="minorHAnsi" w:cstheme="minorHAnsi"/>
          <w:color w:val="auto"/>
          <w:sz w:val="20"/>
          <w:u w:val="none"/>
        </w:rPr>
        <w:t>na adres wskazany w pkt 9.2</w:t>
      </w:r>
      <w:r w:rsidR="00C244DC" w:rsidRPr="00BA3B10">
        <w:rPr>
          <w:rStyle w:val="Hipercze"/>
          <w:rFonts w:asciiTheme="minorHAnsi" w:hAnsiTheme="minorHAnsi" w:cstheme="minorHAnsi"/>
          <w:color w:val="auto"/>
          <w:sz w:val="20"/>
          <w:u w:val="none"/>
        </w:rPr>
        <w:t>. S</w:t>
      </w:r>
      <w:r w:rsidR="000F0FF6" w:rsidRPr="00BA3B10">
        <w:rPr>
          <w:rStyle w:val="Hipercze"/>
          <w:rFonts w:asciiTheme="minorHAnsi" w:hAnsiTheme="minorHAnsi" w:cstheme="minorHAnsi"/>
          <w:color w:val="auto"/>
          <w:sz w:val="20"/>
          <w:u w:val="none"/>
        </w:rPr>
        <w:t>WZ</w:t>
      </w:r>
      <w:r w:rsidR="00E66F59" w:rsidRPr="00BA3B10">
        <w:rPr>
          <w:rStyle w:val="Hipercze"/>
          <w:rFonts w:asciiTheme="minorHAnsi" w:hAnsiTheme="minorHAnsi" w:cstheme="minorHAnsi"/>
          <w:color w:val="auto"/>
          <w:sz w:val="20"/>
          <w:u w:val="none"/>
        </w:rPr>
        <w:t xml:space="preserve"> wyłącznie w zakresie wskazanym w pkt. 7.3.</w:t>
      </w:r>
      <w:r w:rsidR="00897864">
        <w:rPr>
          <w:rStyle w:val="Hipercze"/>
          <w:rFonts w:asciiTheme="minorHAnsi" w:hAnsiTheme="minorHAnsi" w:cstheme="minorHAnsi"/>
          <w:color w:val="auto"/>
          <w:sz w:val="20"/>
          <w:u w:val="none"/>
        </w:rPr>
        <w:t xml:space="preserve"> SWZ.</w:t>
      </w:r>
    </w:p>
    <w:p w14:paraId="622102F2" w14:textId="77777777" w:rsidR="005712F0" w:rsidRPr="00BA3B10" w:rsidRDefault="005712F0" w:rsidP="005712F0">
      <w:pPr>
        <w:pStyle w:val="Akapitzlist"/>
        <w:numPr>
          <w:ilvl w:val="1"/>
          <w:numId w:val="8"/>
        </w:numPr>
        <w:spacing w:before="120" w:line="24" w:lineRule="atLeast"/>
        <w:ind w:left="567" w:hanging="567"/>
        <w:contextualSpacing w:val="0"/>
        <w:outlineLvl w:val="0"/>
        <w:rPr>
          <w:rFonts w:asciiTheme="minorHAnsi" w:hAnsiTheme="minorHAnsi" w:cstheme="minorHAnsi"/>
          <w:bCs/>
          <w:sz w:val="20"/>
        </w:rPr>
      </w:pPr>
      <w:bookmarkStart w:id="197" w:name="_Toc354752462"/>
      <w:bookmarkStart w:id="198" w:name="_Toc516566388"/>
      <w:bookmarkStart w:id="199" w:name="_Toc516581658"/>
      <w:bookmarkStart w:id="200" w:name="_Toc516734843"/>
      <w:bookmarkStart w:id="201" w:name="_Toc516738873"/>
      <w:bookmarkStart w:id="202" w:name="_Toc516566391"/>
      <w:bookmarkStart w:id="203" w:name="_Toc516581661"/>
      <w:bookmarkStart w:id="204" w:name="_Toc516734846"/>
      <w:bookmarkStart w:id="205" w:name="_Toc516738876"/>
      <w:r w:rsidRPr="00BA3B10">
        <w:rPr>
          <w:rFonts w:asciiTheme="minorHAnsi" w:hAnsiTheme="minorHAnsi" w:cstheme="minorHAnsi"/>
          <w:sz w:val="20"/>
        </w:rPr>
        <w:t>Osobą uprawnioną do porozumiewania się z Wykonawcami jest:</w:t>
      </w:r>
      <w:bookmarkEnd w:id="197"/>
      <w:bookmarkEnd w:id="198"/>
      <w:bookmarkEnd w:id="199"/>
      <w:bookmarkEnd w:id="200"/>
      <w:bookmarkEnd w:id="201"/>
    </w:p>
    <w:p w14:paraId="277ADEE0" w14:textId="5FAAED40" w:rsidR="005712F0" w:rsidRPr="00D35AA5" w:rsidRDefault="00B81C69" w:rsidP="00D35AA5">
      <w:pPr>
        <w:pStyle w:val="Akapitzlist"/>
        <w:numPr>
          <w:ilvl w:val="2"/>
          <w:numId w:val="8"/>
        </w:numPr>
        <w:ind w:left="1134" w:hanging="567"/>
        <w:rPr>
          <w:rFonts w:asciiTheme="minorHAnsi" w:hAnsiTheme="minorHAnsi" w:cstheme="minorHAnsi"/>
          <w:sz w:val="20"/>
        </w:rPr>
      </w:pPr>
      <w:bookmarkStart w:id="206" w:name="_Toc354752464"/>
      <w:bookmarkStart w:id="207" w:name="_Toc516566389"/>
      <w:bookmarkStart w:id="208" w:name="_Toc516581659"/>
      <w:bookmarkStart w:id="209" w:name="_Toc516734844"/>
      <w:bookmarkStart w:id="210" w:name="_Toc516738874"/>
      <w:r w:rsidRPr="00D35AA5">
        <w:rPr>
          <w:rFonts w:asciiTheme="minorHAnsi" w:hAnsiTheme="minorHAnsi" w:cstheme="minorHAnsi"/>
          <w:sz w:val="20"/>
        </w:rPr>
        <w:t xml:space="preserve">Karolina </w:t>
      </w:r>
      <w:bookmarkStart w:id="211" w:name="_Toc516566390"/>
      <w:bookmarkStart w:id="212" w:name="_Toc516581660"/>
      <w:bookmarkStart w:id="213" w:name="_Toc516734845"/>
      <w:bookmarkStart w:id="214" w:name="_Toc516738875"/>
      <w:bookmarkEnd w:id="206"/>
      <w:bookmarkEnd w:id="207"/>
      <w:bookmarkEnd w:id="208"/>
      <w:bookmarkEnd w:id="209"/>
      <w:bookmarkEnd w:id="210"/>
      <w:r w:rsidR="00D35AA5" w:rsidRPr="00D35AA5">
        <w:rPr>
          <w:rFonts w:asciiTheme="minorHAnsi" w:hAnsiTheme="minorHAnsi" w:cstheme="minorHAnsi"/>
          <w:sz w:val="20"/>
        </w:rPr>
        <w:t xml:space="preserve">Piotr Pietruszewski, Wydział Zamówień Oddziału Łódź PGE Dystrybucja S.A., tel.: 42-675-15-85 (w godz. 8:00-14:00), e-mail: </w:t>
      </w:r>
      <w:hyperlink r:id="rId24" w:history="1">
        <w:r w:rsidR="00D35AA5" w:rsidRPr="00F0691B">
          <w:rPr>
            <w:rStyle w:val="Hipercze"/>
            <w:rFonts w:asciiTheme="minorHAnsi" w:hAnsiTheme="minorHAnsi" w:cstheme="minorHAnsi"/>
            <w:sz w:val="20"/>
          </w:rPr>
          <w:t>Piotr.Pietruszewski@pgedystrybucja.pl</w:t>
        </w:r>
      </w:hyperlink>
      <w:r w:rsidR="00D35AA5">
        <w:rPr>
          <w:rFonts w:asciiTheme="minorHAnsi" w:hAnsiTheme="minorHAnsi" w:cstheme="minorHAnsi"/>
          <w:sz w:val="20"/>
        </w:rPr>
        <w:t xml:space="preserve"> </w:t>
      </w:r>
      <w:r w:rsidR="00D35AA5" w:rsidRPr="00D35AA5">
        <w:rPr>
          <w:rFonts w:asciiTheme="minorHAnsi" w:hAnsiTheme="minorHAnsi" w:cstheme="minorHAnsi"/>
          <w:sz w:val="20"/>
        </w:rPr>
        <w:t xml:space="preserve">dodatkowo: </w:t>
      </w:r>
      <w:hyperlink r:id="rId25" w:history="1">
        <w:r w:rsidR="00D35AA5" w:rsidRPr="00F0691B">
          <w:rPr>
            <w:rStyle w:val="Hipercze"/>
            <w:rFonts w:asciiTheme="minorHAnsi" w:hAnsiTheme="minorHAnsi" w:cstheme="minorHAnsi"/>
            <w:sz w:val="20"/>
          </w:rPr>
          <w:t>Marzena.Baginska@pgedystrybucja.pl</w:t>
        </w:r>
      </w:hyperlink>
      <w:r w:rsidR="00D35AA5">
        <w:rPr>
          <w:rFonts w:asciiTheme="minorHAnsi" w:hAnsiTheme="minorHAnsi" w:cstheme="minorHAnsi"/>
          <w:sz w:val="20"/>
        </w:rPr>
        <w:t xml:space="preserve"> </w:t>
      </w:r>
      <w:r w:rsidRPr="00D35AA5">
        <w:rPr>
          <w:rFonts w:asciiTheme="minorHAnsi" w:hAnsiTheme="minorHAnsi" w:cstheme="minorHAnsi"/>
          <w:sz w:val="20"/>
        </w:rPr>
        <w:t xml:space="preserve"> </w:t>
      </w:r>
    </w:p>
    <w:p w14:paraId="2FC4EC80" w14:textId="77777777" w:rsidR="005712F0" w:rsidRPr="004B4556" w:rsidRDefault="005712F0" w:rsidP="005712F0">
      <w:pPr>
        <w:pStyle w:val="Akapitzlist"/>
        <w:numPr>
          <w:ilvl w:val="2"/>
          <w:numId w:val="8"/>
        </w:numPr>
        <w:spacing w:before="120" w:line="24" w:lineRule="atLeast"/>
        <w:ind w:left="1134" w:hanging="567"/>
        <w:outlineLvl w:val="0"/>
        <w:rPr>
          <w:rFonts w:asciiTheme="minorHAnsi" w:hAnsiTheme="minorHAnsi" w:cstheme="minorHAnsi"/>
          <w:sz w:val="20"/>
        </w:rPr>
      </w:pPr>
      <w:r w:rsidRPr="00BA3B10">
        <w:rPr>
          <w:rFonts w:asciiTheme="minorHAnsi" w:hAnsiTheme="minorHAnsi" w:cstheme="minorHAnsi"/>
          <w:sz w:val="20"/>
        </w:rPr>
        <w:t>Wykonawcy nie są uprawnieni do kontaktowania</w:t>
      </w:r>
      <w:r w:rsidRPr="004B4556">
        <w:rPr>
          <w:rFonts w:asciiTheme="minorHAnsi" w:hAnsiTheme="minorHAnsi" w:cstheme="minorHAnsi"/>
          <w:sz w:val="20"/>
        </w:rPr>
        <w:t xml:space="preserve"> się w sprawie przedmiotowego postępowania zakupowego w trakcie jego trwania z innymi osobami poza wskazanymi do kontaktu powyżej.</w:t>
      </w:r>
      <w:bookmarkEnd w:id="211"/>
      <w:bookmarkEnd w:id="212"/>
      <w:bookmarkEnd w:id="213"/>
      <w:bookmarkEnd w:id="214"/>
    </w:p>
    <w:p w14:paraId="7F273232" w14:textId="489F65AA" w:rsidR="00FE7F2A" w:rsidRPr="004B4556" w:rsidRDefault="009F0540" w:rsidP="003700A0">
      <w:pPr>
        <w:pStyle w:val="Akapitzlist"/>
        <w:numPr>
          <w:ilvl w:val="1"/>
          <w:numId w:val="8"/>
        </w:numPr>
        <w:spacing w:before="120" w:line="24" w:lineRule="atLeast"/>
        <w:contextualSpacing w:val="0"/>
        <w:outlineLvl w:val="0"/>
        <w:rPr>
          <w:rFonts w:asciiTheme="minorHAnsi" w:hAnsiTheme="minorHAnsi" w:cstheme="minorHAnsi"/>
          <w:sz w:val="20"/>
        </w:rPr>
      </w:pPr>
      <w:r w:rsidRPr="004B4556">
        <w:rPr>
          <w:rFonts w:asciiTheme="minorHAnsi" w:hAnsiTheme="minorHAnsi" w:cstheme="minorHAnsi"/>
          <w:sz w:val="20"/>
        </w:rPr>
        <w:t>Wykonawcy po</w:t>
      </w:r>
      <w:r w:rsidR="00803284" w:rsidRPr="004B4556">
        <w:rPr>
          <w:rFonts w:asciiTheme="minorHAnsi" w:hAnsiTheme="minorHAnsi" w:cstheme="minorHAnsi"/>
          <w:sz w:val="20"/>
        </w:rPr>
        <w:t>rozumiewając się z Zamawiającym</w:t>
      </w:r>
      <w:r w:rsidRPr="004B4556">
        <w:rPr>
          <w:rFonts w:asciiTheme="minorHAnsi" w:hAnsiTheme="minorHAnsi" w:cstheme="minorHAnsi"/>
          <w:sz w:val="20"/>
        </w:rPr>
        <w:t xml:space="preserve"> powinni za każdym razem powoływać się na numer postępowania</w:t>
      </w:r>
      <w:bookmarkEnd w:id="202"/>
      <w:bookmarkEnd w:id="203"/>
      <w:bookmarkEnd w:id="204"/>
      <w:bookmarkEnd w:id="205"/>
      <w:r w:rsidR="00BA3B10">
        <w:rPr>
          <w:rFonts w:asciiTheme="minorHAnsi" w:hAnsiTheme="minorHAnsi" w:cstheme="minorHAnsi"/>
          <w:sz w:val="20"/>
        </w:rPr>
        <w:t>.</w:t>
      </w:r>
    </w:p>
    <w:p w14:paraId="305225CC" w14:textId="2C38A38F" w:rsidR="000B3117" w:rsidRPr="004B4556" w:rsidRDefault="000B3117" w:rsidP="002907F0">
      <w:pPr>
        <w:pStyle w:val="Nagwek1"/>
        <w:numPr>
          <w:ilvl w:val="0"/>
          <w:numId w:val="9"/>
        </w:numPr>
        <w:rPr>
          <w:rFonts w:cstheme="minorHAnsi"/>
          <w:sz w:val="20"/>
          <w:szCs w:val="20"/>
        </w:rPr>
      </w:pPr>
      <w:bookmarkStart w:id="215" w:name="_Toc354752465"/>
      <w:bookmarkStart w:id="216" w:name="_Toc516738877"/>
      <w:bookmarkStart w:id="217" w:name="_Toc69029872"/>
      <w:r w:rsidRPr="004B4556">
        <w:rPr>
          <w:rFonts w:cstheme="minorHAnsi"/>
          <w:sz w:val="20"/>
          <w:szCs w:val="20"/>
        </w:rPr>
        <w:t xml:space="preserve">MIEJSCE ORAZ TERMIN SKŁADANIA </w:t>
      </w:r>
      <w:r w:rsidR="00191304" w:rsidRPr="004B4556">
        <w:rPr>
          <w:rFonts w:cstheme="minorHAnsi"/>
          <w:sz w:val="20"/>
          <w:szCs w:val="20"/>
        </w:rPr>
        <w:t xml:space="preserve"> </w:t>
      </w:r>
      <w:r w:rsidRPr="004B4556">
        <w:rPr>
          <w:rFonts w:cstheme="minorHAnsi"/>
          <w:sz w:val="20"/>
          <w:szCs w:val="20"/>
        </w:rPr>
        <w:t>OFERT</w:t>
      </w:r>
      <w:bookmarkEnd w:id="215"/>
      <w:bookmarkEnd w:id="216"/>
      <w:bookmarkEnd w:id="217"/>
    </w:p>
    <w:p w14:paraId="1D6FEC87" w14:textId="0AE7AFD1" w:rsidR="0015504B" w:rsidRPr="004B4556" w:rsidRDefault="0015504B" w:rsidP="0015504B">
      <w:pPr>
        <w:pStyle w:val="Akapitzlist"/>
        <w:numPr>
          <w:ilvl w:val="1"/>
          <w:numId w:val="9"/>
        </w:numPr>
        <w:shd w:val="clear" w:color="auto" w:fill="FFFFFF"/>
        <w:spacing w:before="240" w:after="120" w:line="24" w:lineRule="atLeast"/>
        <w:outlineLvl w:val="0"/>
        <w:rPr>
          <w:rFonts w:asciiTheme="minorHAnsi" w:hAnsiTheme="minorHAnsi" w:cstheme="minorHAnsi"/>
          <w:sz w:val="20"/>
        </w:rPr>
      </w:pPr>
      <w:bookmarkStart w:id="218" w:name="_Toc354752466"/>
      <w:bookmarkStart w:id="219" w:name="_Toc516566393"/>
      <w:bookmarkStart w:id="220" w:name="_Toc516581663"/>
      <w:bookmarkStart w:id="221" w:name="_Toc516734848"/>
      <w:bookmarkStart w:id="222" w:name="_Toc516738878"/>
      <w:r w:rsidRPr="004B4556">
        <w:rPr>
          <w:rFonts w:asciiTheme="minorHAnsi" w:hAnsiTheme="minorHAnsi" w:cstheme="minorHAnsi"/>
          <w:sz w:val="20"/>
        </w:rPr>
        <w:t xml:space="preserve">Ofertę wraz z wymaganymi dokumentami należy złożyć za pośrednictwem Systemu Zakupowego dostępnego pod adresem: </w:t>
      </w:r>
      <w:hyperlink r:id="rId26" w:history="1">
        <w:r w:rsidR="00CD14E1" w:rsidRPr="00854829">
          <w:rPr>
            <w:rStyle w:val="Hipercze"/>
            <w:rFonts w:asciiTheme="minorHAnsi" w:hAnsiTheme="minorHAnsi" w:cstheme="minorHAnsi"/>
            <w:sz w:val="20"/>
          </w:rPr>
          <w:t>https://swpp2.gkpge.pl</w:t>
        </w:r>
      </w:hyperlink>
      <w:r w:rsidR="00CD14E1">
        <w:rPr>
          <w:rFonts w:asciiTheme="minorHAnsi" w:hAnsiTheme="minorHAnsi" w:cstheme="minorHAnsi"/>
          <w:sz w:val="20"/>
        </w:rPr>
        <w:t xml:space="preserve"> </w:t>
      </w:r>
    </w:p>
    <w:p w14:paraId="69D1C6C4" w14:textId="77777777" w:rsidR="0015504B" w:rsidRPr="004B4556" w:rsidRDefault="0015504B" w:rsidP="00FD4F98">
      <w:pPr>
        <w:pStyle w:val="Akapitzlist"/>
        <w:shd w:val="clear" w:color="auto" w:fill="FFFFFF"/>
        <w:spacing w:before="240" w:after="120" w:line="24" w:lineRule="atLeast"/>
        <w:outlineLvl w:val="0"/>
        <w:rPr>
          <w:rFonts w:asciiTheme="minorHAnsi" w:hAnsiTheme="minorHAnsi" w:cstheme="minorHAnsi"/>
          <w:sz w:val="20"/>
        </w:rPr>
      </w:pPr>
    </w:p>
    <w:p w14:paraId="2FC3313C" w14:textId="124FA0FC" w:rsidR="0015504B" w:rsidRPr="004B4556" w:rsidRDefault="0015504B" w:rsidP="0015504B">
      <w:pPr>
        <w:pStyle w:val="Akapitzlist"/>
        <w:numPr>
          <w:ilvl w:val="1"/>
          <w:numId w:val="9"/>
        </w:numPr>
        <w:shd w:val="clear" w:color="auto" w:fill="FFFFFF"/>
        <w:spacing w:before="240" w:after="120" w:line="24" w:lineRule="atLeast"/>
        <w:outlineLvl w:val="0"/>
        <w:rPr>
          <w:rFonts w:asciiTheme="minorHAnsi" w:hAnsiTheme="minorHAnsi" w:cstheme="minorHAnsi"/>
          <w:sz w:val="20"/>
        </w:rPr>
      </w:pPr>
      <w:r w:rsidRPr="004B4556">
        <w:rPr>
          <w:rFonts w:asciiTheme="minorHAnsi" w:hAnsiTheme="minorHAnsi" w:cstheme="minorHAnsi"/>
          <w:sz w:val="20"/>
        </w:rPr>
        <w:t>W dniu opublikowania postępowania termin składania ofert został wyz</w:t>
      </w:r>
      <w:r w:rsidR="00593215">
        <w:rPr>
          <w:rFonts w:asciiTheme="minorHAnsi" w:hAnsiTheme="minorHAnsi" w:cstheme="minorHAnsi"/>
          <w:sz w:val="20"/>
        </w:rPr>
        <w:t xml:space="preserve">naczony do dnia </w:t>
      </w:r>
      <w:r w:rsidR="00DA0585">
        <w:rPr>
          <w:rFonts w:asciiTheme="minorHAnsi" w:hAnsiTheme="minorHAnsi" w:cstheme="minorHAnsi"/>
          <w:sz w:val="20"/>
          <w:highlight w:val="yellow"/>
        </w:rPr>
        <w:t>0</w:t>
      </w:r>
      <w:r w:rsidR="00A71A57">
        <w:rPr>
          <w:rFonts w:asciiTheme="minorHAnsi" w:hAnsiTheme="minorHAnsi" w:cstheme="minorHAnsi"/>
          <w:sz w:val="20"/>
          <w:highlight w:val="yellow"/>
        </w:rPr>
        <w:t>1</w:t>
      </w:r>
      <w:r w:rsidR="004D05C1">
        <w:rPr>
          <w:rFonts w:asciiTheme="minorHAnsi" w:hAnsiTheme="minorHAnsi" w:cstheme="minorHAnsi"/>
          <w:sz w:val="20"/>
          <w:highlight w:val="yellow"/>
        </w:rPr>
        <w:t>.0</w:t>
      </w:r>
      <w:r w:rsidR="00DA0585">
        <w:rPr>
          <w:rFonts w:asciiTheme="minorHAnsi" w:hAnsiTheme="minorHAnsi" w:cstheme="minorHAnsi"/>
          <w:sz w:val="20"/>
          <w:highlight w:val="yellow"/>
        </w:rPr>
        <w:t>3</w:t>
      </w:r>
      <w:r w:rsidR="004D05C1">
        <w:rPr>
          <w:rFonts w:asciiTheme="minorHAnsi" w:hAnsiTheme="minorHAnsi" w:cstheme="minorHAnsi"/>
          <w:sz w:val="20"/>
          <w:highlight w:val="yellow"/>
        </w:rPr>
        <w:t>.2022</w:t>
      </w:r>
      <w:r w:rsidR="00FA6E12">
        <w:rPr>
          <w:rFonts w:asciiTheme="minorHAnsi" w:hAnsiTheme="minorHAnsi" w:cstheme="minorHAnsi"/>
          <w:sz w:val="20"/>
          <w:highlight w:val="yellow"/>
        </w:rPr>
        <w:t xml:space="preserve"> </w:t>
      </w:r>
      <w:r w:rsidR="0037473C" w:rsidRPr="004D05C1">
        <w:rPr>
          <w:rFonts w:asciiTheme="minorHAnsi" w:hAnsiTheme="minorHAnsi" w:cstheme="minorHAnsi"/>
          <w:sz w:val="20"/>
          <w:highlight w:val="yellow"/>
        </w:rPr>
        <w:t>r</w:t>
      </w:r>
      <w:r w:rsidR="00FA6E12">
        <w:rPr>
          <w:rFonts w:asciiTheme="minorHAnsi" w:hAnsiTheme="minorHAnsi" w:cstheme="minorHAnsi"/>
          <w:sz w:val="20"/>
        </w:rPr>
        <w:t>.</w:t>
      </w:r>
      <w:r w:rsidR="00593215">
        <w:rPr>
          <w:rFonts w:asciiTheme="minorHAnsi" w:hAnsiTheme="minorHAnsi" w:cstheme="minorHAnsi"/>
          <w:sz w:val="20"/>
        </w:rPr>
        <w:t xml:space="preserve"> do godz. </w:t>
      </w:r>
      <w:r w:rsidR="00B81C69">
        <w:rPr>
          <w:rFonts w:asciiTheme="minorHAnsi" w:hAnsiTheme="minorHAnsi" w:cstheme="minorHAnsi"/>
          <w:sz w:val="20"/>
        </w:rPr>
        <w:t>09:00</w:t>
      </w:r>
      <w:r w:rsidRPr="004B4556">
        <w:rPr>
          <w:rFonts w:asciiTheme="minorHAnsi" w:hAnsiTheme="minorHAnsi" w:cstheme="minorHAnsi"/>
          <w:sz w:val="20"/>
        </w:rPr>
        <w:t xml:space="preserve"> </w:t>
      </w:r>
      <w:bookmarkStart w:id="223" w:name="_GoBack"/>
      <w:bookmarkEnd w:id="223"/>
    </w:p>
    <w:p w14:paraId="6E449114" w14:textId="77777777" w:rsidR="0015504B" w:rsidRPr="004B4556" w:rsidRDefault="0015504B" w:rsidP="00FD4F98">
      <w:pPr>
        <w:pStyle w:val="Akapitzlist"/>
        <w:shd w:val="clear" w:color="auto" w:fill="FFFFFF"/>
        <w:spacing w:before="240" w:after="120" w:line="24" w:lineRule="atLeast"/>
        <w:outlineLvl w:val="0"/>
        <w:rPr>
          <w:rFonts w:asciiTheme="minorHAnsi" w:hAnsiTheme="minorHAnsi" w:cstheme="minorHAnsi"/>
          <w:sz w:val="20"/>
        </w:rPr>
      </w:pPr>
    </w:p>
    <w:p w14:paraId="577E94A4" w14:textId="77777777" w:rsidR="0015504B" w:rsidRPr="004B4556" w:rsidRDefault="0015504B" w:rsidP="0015504B">
      <w:pPr>
        <w:pStyle w:val="Akapitzlist"/>
        <w:numPr>
          <w:ilvl w:val="1"/>
          <w:numId w:val="9"/>
        </w:numPr>
        <w:shd w:val="clear" w:color="auto" w:fill="FFFFFF"/>
        <w:spacing w:before="240" w:after="120" w:line="24" w:lineRule="atLeast"/>
        <w:outlineLvl w:val="0"/>
        <w:rPr>
          <w:rFonts w:asciiTheme="minorHAnsi" w:hAnsiTheme="minorHAnsi" w:cstheme="minorHAnsi"/>
          <w:sz w:val="20"/>
        </w:rPr>
      </w:pPr>
      <w:r w:rsidRPr="004B4556">
        <w:rPr>
          <w:rFonts w:asciiTheme="minorHAnsi" w:hAnsiTheme="minorHAnsi" w:cstheme="minorHAnsi"/>
          <w:sz w:val="20"/>
        </w:rPr>
        <w:t xml:space="preserve">W przypadku dokonywania zmian terminu aktualny termin składania ofert będzie podany w Systemie Zakupowym. </w:t>
      </w:r>
    </w:p>
    <w:p w14:paraId="2E193278" w14:textId="77777777" w:rsidR="0015504B" w:rsidRPr="004B4556" w:rsidRDefault="0015504B" w:rsidP="00FD4F98">
      <w:pPr>
        <w:pStyle w:val="Akapitzlist"/>
        <w:shd w:val="clear" w:color="auto" w:fill="FFFFFF"/>
        <w:spacing w:before="240" w:after="120" w:line="24" w:lineRule="atLeast"/>
        <w:outlineLvl w:val="0"/>
        <w:rPr>
          <w:rFonts w:asciiTheme="minorHAnsi" w:hAnsiTheme="minorHAnsi" w:cstheme="minorHAnsi"/>
          <w:sz w:val="20"/>
        </w:rPr>
      </w:pPr>
    </w:p>
    <w:p w14:paraId="17B1E5BC" w14:textId="710A468B" w:rsidR="0015504B" w:rsidRPr="00907400" w:rsidRDefault="002C62F5" w:rsidP="00B85E16">
      <w:pPr>
        <w:pStyle w:val="Akapitzlist"/>
        <w:numPr>
          <w:ilvl w:val="1"/>
          <w:numId w:val="9"/>
        </w:numPr>
        <w:shd w:val="clear" w:color="auto" w:fill="FFFFFF"/>
        <w:spacing w:before="240" w:after="120" w:line="24" w:lineRule="atLeast"/>
        <w:outlineLvl w:val="0"/>
        <w:rPr>
          <w:rFonts w:asciiTheme="minorHAnsi" w:hAnsiTheme="minorHAnsi" w:cstheme="minorHAnsi"/>
          <w:b/>
          <w:sz w:val="20"/>
        </w:rPr>
      </w:pPr>
      <w:r>
        <w:rPr>
          <w:rFonts w:asciiTheme="minorHAnsi" w:hAnsiTheme="minorHAnsi" w:cstheme="minorHAnsi"/>
          <w:sz w:val="20"/>
        </w:rPr>
        <w:t>UWAGA: Z</w:t>
      </w:r>
      <w:r w:rsidR="0015504B" w:rsidRPr="004B4556">
        <w:rPr>
          <w:rFonts w:asciiTheme="minorHAnsi" w:hAnsiTheme="minorHAnsi" w:cstheme="minorHAnsi"/>
          <w:sz w:val="20"/>
        </w:rPr>
        <w:t xml:space="preserve">a termin złożenia oferty przyjmuje się datę i godzinę wpływu oferty na serwer, a nie datę i godzinę jej wysłania przez Wykonawcę. Po upływie </w:t>
      </w:r>
      <w:r>
        <w:rPr>
          <w:rFonts w:asciiTheme="minorHAnsi" w:hAnsiTheme="minorHAnsi" w:cstheme="minorHAnsi"/>
          <w:sz w:val="20"/>
        </w:rPr>
        <w:t xml:space="preserve">wyznaczonego </w:t>
      </w:r>
      <w:r w:rsidR="0015504B" w:rsidRPr="004B4556">
        <w:rPr>
          <w:rFonts w:asciiTheme="minorHAnsi" w:hAnsiTheme="minorHAnsi" w:cstheme="minorHAnsi"/>
          <w:sz w:val="20"/>
        </w:rPr>
        <w:t xml:space="preserve">terminu </w:t>
      </w:r>
      <w:r>
        <w:rPr>
          <w:rFonts w:asciiTheme="minorHAnsi" w:hAnsiTheme="minorHAnsi" w:cstheme="minorHAnsi"/>
          <w:sz w:val="20"/>
        </w:rPr>
        <w:t>składania ofert</w:t>
      </w:r>
      <w:r w:rsidR="0015504B" w:rsidRPr="004B4556">
        <w:rPr>
          <w:rFonts w:asciiTheme="minorHAnsi" w:hAnsiTheme="minorHAnsi" w:cstheme="minorHAnsi"/>
          <w:sz w:val="20"/>
        </w:rPr>
        <w:t xml:space="preserve"> nie </w:t>
      </w:r>
      <w:r w:rsidR="00907400">
        <w:rPr>
          <w:rFonts w:asciiTheme="minorHAnsi" w:hAnsiTheme="minorHAnsi" w:cstheme="minorHAnsi"/>
          <w:sz w:val="20"/>
        </w:rPr>
        <w:t xml:space="preserve">będzie możliwe złożenie Oferty. </w:t>
      </w:r>
      <w:r w:rsidR="00B85E16" w:rsidRPr="00B85E16">
        <w:rPr>
          <w:rFonts w:asciiTheme="minorHAnsi" w:hAnsiTheme="minorHAnsi" w:cstheme="minorHAnsi"/>
          <w:b/>
          <w:sz w:val="20"/>
        </w:rPr>
        <w:t>Dlatego, mając w szczególności na uwadze możliwość wystąpienia ewentualnych nieprzewidzianych utrudnień technicznych po stronie Wykonawcy lub związanych z działaniem Systemu Zakupowego, Zamawiający rekomenduje, aby Oferty składać z odpowiednim wyprzedzen</w:t>
      </w:r>
      <w:r w:rsidR="00B85E16">
        <w:rPr>
          <w:rFonts w:asciiTheme="minorHAnsi" w:hAnsiTheme="minorHAnsi" w:cstheme="minorHAnsi"/>
          <w:b/>
          <w:sz w:val="20"/>
        </w:rPr>
        <w:t>iem</w:t>
      </w:r>
      <w:r w:rsidR="0015504B" w:rsidRPr="00907400">
        <w:rPr>
          <w:rFonts w:asciiTheme="minorHAnsi" w:hAnsiTheme="minorHAnsi" w:cstheme="minorHAnsi"/>
          <w:b/>
          <w:sz w:val="20"/>
        </w:rPr>
        <w:t>.</w:t>
      </w:r>
    </w:p>
    <w:p w14:paraId="305225D0" w14:textId="77777777" w:rsidR="000B3117" w:rsidRPr="004B4556" w:rsidRDefault="000B3117" w:rsidP="002907F0">
      <w:pPr>
        <w:pStyle w:val="Nagwek1"/>
        <w:numPr>
          <w:ilvl w:val="0"/>
          <w:numId w:val="10"/>
        </w:numPr>
        <w:rPr>
          <w:rFonts w:cstheme="minorHAnsi"/>
          <w:sz w:val="20"/>
          <w:szCs w:val="20"/>
        </w:rPr>
      </w:pPr>
      <w:bookmarkStart w:id="224" w:name="_Toc354752469"/>
      <w:bookmarkStart w:id="225" w:name="_Toc516738881"/>
      <w:bookmarkStart w:id="226" w:name="_Toc69029873"/>
      <w:bookmarkEnd w:id="218"/>
      <w:bookmarkEnd w:id="219"/>
      <w:bookmarkEnd w:id="220"/>
      <w:bookmarkEnd w:id="221"/>
      <w:bookmarkEnd w:id="222"/>
      <w:r w:rsidRPr="004B4556">
        <w:rPr>
          <w:rFonts w:cstheme="minorHAnsi"/>
          <w:sz w:val="20"/>
          <w:szCs w:val="20"/>
        </w:rPr>
        <w:lastRenderedPageBreak/>
        <w:t>TERMIN ZWIĄZANIA OFERTĄ</w:t>
      </w:r>
      <w:bookmarkEnd w:id="224"/>
      <w:bookmarkEnd w:id="225"/>
      <w:bookmarkEnd w:id="226"/>
    </w:p>
    <w:p w14:paraId="37A07957" w14:textId="0AE46886" w:rsidR="00174BE0" w:rsidRPr="004B4556" w:rsidRDefault="00A672D5" w:rsidP="002907F0">
      <w:pPr>
        <w:pStyle w:val="Akapitzlist"/>
        <w:numPr>
          <w:ilvl w:val="1"/>
          <w:numId w:val="10"/>
        </w:numPr>
        <w:spacing w:before="120" w:after="120" w:line="24" w:lineRule="atLeast"/>
        <w:ind w:left="567" w:hanging="567"/>
        <w:contextualSpacing w:val="0"/>
        <w:outlineLvl w:val="0"/>
        <w:rPr>
          <w:rFonts w:asciiTheme="minorHAnsi" w:hAnsiTheme="minorHAnsi" w:cstheme="minorHAnsi"/>
          <w:sz w:val="20"/>
        </w:rPr>
      </w:pPr>
      <w:bookmarkStart w:id="227" w:name="_Toc354752470"/>
      <w:bookmarkStart w:id="228" w:name="_Toc516566397"/>
      <w:bookmarkStart w:id="229" w:name="_Toc516581667"/>
      <w:bookmarkStart w:id="230" w:name="_Toc516734852"/>
      <w:bookmarkStart w:id="231" w:name="_Toc516738882"/>
      <w:r w:rsidRPr="004B4556">
        <w:rPr>
          <w:rFonts w:asciiTheme="minorHAnsi" w:hAnsiTheme="minorHAnsi" w:cstheme="minorHAnsi"/>
          <w:sz w:val="20"/>
        </w:rPr>
        <w:t xml:space="preserve">Termin związania </w:t>
      </w:r>
      <w:r w:rsidR="00DA1B76" w:rsidRPr="004F35DA">
        <w:rPr>
          <w:rFonts w:asciiTheme="minorHAnsi" w:hAnsiTheme="minorHAnsi" w:cstheme="minorHAnsi"/>
          <w:sz w:val="20"/>
        </w:rPr>
        <w:t>o</w:t>
      </w:r>
      <w:r w:rsidRPr="004F35DA">
        <w:rPr>
          <w:rFonts w:asciiTheme="minorHAnsi" w:hAnsiTheme="minorHAnsi" w:cstheme="minorHAnsi"/>
          <w:sz w:val="20"/>
        </w:rPr>
        <w:t xml:space="preserve">fertą wynosi </w:t>
      </w:r>
      <w:r w:rsidR="00B81C69">
        <w:rPr>
          <w:rFonts w:asciiTheme="minorHAnsi" w:hAnsiTheme="minorHAnsi" w:cstheme="minorHAnsi"/>
          <w:sz w:val="20"/>
        </w:rPr>
        <w:t>60</w:t>
      </w:r>
      <w:r w:rsidR="004F35DA">
        <w:rPr>
          <w:rFonts w:asciiTheme="minorHAnsi" w:hAnsiTheme="minorHAnsi" w:cstheme="minorHAnsi"/>
          <w:sz w:val="20"/>
        </w:rPr>
        <w:t xml:space="preserve"> dni</w:t>
      </w:r>
      <w:r w:rsidRPr="004F35DA">
        <w:rPr>
          <w:rFonts w:asciiTheme="minorHAnsi" w:hAnsiTheme="minorHAnsi" w:cstheme="minorHAnsi"/>
          <w:sz w:val="20"/>
        </w:rPr>
        <w:t xml:space="preserve"> licząc od</w:t>
      </w:r>
      <w:r w:rsidRPr="004B4556">
        <w:rPr>
          <w:rFonts w:asciiTheme="minorHAnsi" w:hAnsiTheme="minorHAnsi" w:cstheme="minorHAnsi"/>
          <w:sz w:val="20"/>
        </w:rPr>
        <w:t xml:space="preserve"> daty upływu terminu składania </w:t>
      </w:r>
      <w:r w:rsidR="00DA1B76" w:rsidRPr="004B4556">
        <w:rPr>
          <w:rFonts w:asciiTheme="minorHAnsi" w:hAnsiTheme="minorHAnsi" w:cstheme="minorHAnsi"/>
          <w:sz w:val="20"/>
        </w:rPr>
        <w:t>o</w:t>
      </w:r>
      <w:r w:rsidRPr="004B4556">
        <w:rPr>
          <w:rFonts w:asciiTheme="minorHAnsi" w:hAnsiTheme="minorHAnsi" w:cstheme="minorHAnsi"/>
          <w:sz w:val="20"/>
        </w:rPr>
        <w:t>fert.</w:t>
      </w:r>
      <w:bookmarkEnd w:id="227"/>
      <w:bookmarkEnd w:id="228"/>
      <w:bookmarkEnd w:id="229"/>
      <w:bookmarkEnd w:id="230"/>
      <w:bookmarkEnd w:id="231"/>
    </w:p>
    <w:p w14:paraId="10E0AE44" w14:textId="77777777" w:rsidR="007304DE" w:rsidRPr="004B4556" w:rsidRDefault="007304DE" w:rsidP="002907F0">
      <w:pPr>
        <w:pStyle w:val="Akapitzlist"/>
        <w:numPr>
          <w:ilvl w:val="1"/>
          <w:numId w:val="10"/>
        </w:numPr>
        <w:spacing w:before="120" w:after="120" w:line="24" w:lineRule="atLeast"/>
        <w:ind w:left="567" w:hanging="567"/>
        <w:contextualSpacing w:val="0"/>
        <w:outlineLvl w:val="0"/>
        <w:rPr>
          <w:rFonts w:asciiTheme="minorHAnsi" w:hAnsiTheme="minorHAnsi" w:cstheme="minorHAnsi"/>
          <w:sz w:val="20"/>
        </w:rPr>
      </w:pPr>
      <w:r w:rsidRPr="004B4556">
        <w:rPr>
          <w:rFonts w:asciiTheme="minorHAnsi" w:hAnsiTheme="minorHAnsi" w:cstheme="minorHAnsi"/>
          <w:sz w:val="20"/>
        </w:rPr>
        <w:t xml:space="preserve">Jeżeli termin związania ofertą okaże się niewystarczający, Zamawiający zwróci się do Wykonawców o wyrażenie zgody na jego przedłużenie. </w:t>
      </w:r>
    </w:p>
    <w:p w14:paraId="20B4A0D3" w14:textId="0756DFA4" w:rsidR="003D482E" w:rsidRPr="004B4556" w:rsidRDefault="007304DE" w:rsidP="002907F0">
      <w:pPr>
        <w:pStyle w:val="Akapitzlist"/>
        <w:numPr>
          <w:ilvl w:val="1"/>
          <w:numId w:val="10"/>
        </w:numPr>
        <w:spacing w:before="120" w:after="120" w:line="24" w:lineRule="atLeast"/>
        <w:ind w:left="567" w:hanging="567"/>
        <w:contextualSpacing w:val="0"/>
        <w:outlineLvl w:val="0"/>
        <w:rPr>
          <w:rFonts w:asciiTheme="minorHAnsi" w:hAnsiTheme="minorHAnsi" w:cstheme="minorHAnsi"/>
          <w:sz w:val="20"/>
        </w:rPr>
      </w:pPr>
      <w:r w:rsidRPr="004B4556">
        <w:rPr>
          <w:rFonts w:asciiTheme="minorHAnsi" w:hAnsiTheme="minorHAnsi" w:cstheme="minorHAnsi"/>
          <w:sz w:val="20"/>
        </w:rPr>
        <w:t>Przedłużenie</w:t>
      </w:r>
      <w:r w:rsidR="00805F17" w:rsidRPr="004B4556">
        <w:rPr>
          <w:rFonts w:asciiTheme="minorHAnsi" w:hAnsiTheme="minorHAnsi" w:cstheme="minorHAnsi"/>
          <w:sz w:val="20"/>
        </w:rPr>
        <w:t xml:space="preserve"> terminu związania ofertą jest </w:t>
      </w:r>
      <w:r w:rsidRPr="004B4556">
        <w:rPr>
          <w:rFonts w:asciiTheme="minorHAnsi" w:hAnsiTheme="minorHAnsi" w:cstheme="minorHAnsi"/>
          <w:sz w:val="20"/>
        </w:rPr>
        <w:t>możliwe z jednoczesnym przedłużeniem okresu ważności wadium, jeżeli było ono wymagane, albo, jeżeli nie jest  to możliwe, z wniesieniem nowego wadium</w:t>
      </w:r>
      <w:r w:rsidR="00A672D5" w:rsidRPr="004B4556">
        <w:rPr>
          <w:rFonts w:asciiTheme="minorHAnsi" w:hAnsiTheme="minorHAnsi" w:cstheme="minorHAnsi"/>
          <w:sz w:val="20"/>
        </w:rPr>
        <w:t xml:space="preserve"> </w:t>
      </w:r>
      <w:r w:rsidRPr="004B4556">
        <w:rPr>
          <w:rFonts w:asciiTheme="minorHAnsi" w:hAnsiTheme="minorHAnsi" w:cstheme="minorHAnsi"/>
          <w:sz w:val="20"/>
        </w:rPr>
        <w:t>na przed</w:t>
      </w:r>
      <w:r w:rsidR="003013EA" w:rsidRPr="004B4556">
        <w:rPr>
          <w:rFonts w:asciiTheme="minorHAnsi" w:hAnsiTheme="minorHAnsi" w:cstheme="minorHAnsi"/>
          <w:sz w:val="20"/>
        </w:rPr>
        <w:t>łużony okres związania ofertą</w:t>
      </w:r>
      <w:r w:rsidR="00805F17" w:rsidRPr="004B4556">
        <w:rPr>
          <w:rFonts w:asciiTheme="minorHAnsi" w:hAnsiTheme="minorHAnsi" w:cstheme="minorHAnsi"/>
          <w:sz w:val="20"/>
        </w:rPr>
        <w:t>.</w:t>
      </w:r>
    </w:p>
    <w:p w14:paraId="305225D2" w14:textId="77777777" w:rsidR="000B3117" w:rsidRPr="004B4556" w:rsidRDefault="0000626B" w:rsidP="002907F0">
      <w:pPr>
        <w:pStyle w:val="Nagwek1"/>
        <w:numPr>
          <w:ilvl w:val="0"/>
          <w:numId w:val="10"/>
        </w:numPr>
        <w:rPr>
          <w:rFonts w:cstheme="minorHAnsi"/>
          <w:sz w:val="20"/>
          <w:szCs w:val="20"/>
        </w:rPr>
      </w:pPr>
      <w:bookmarkStart w:id="232" w:name="_Toc354752471"/>
      <w:bookmarkStart w:id="233" w:name="_Toc516738883"/>
      <w:bookmarkStart w:id="234" w:name="_Toc69029874"/>
      <w:r w:rsidRPr="004B4556">
        <w:rPr>
          <w:rFonts w:cstheme="minorHAnsi"/>
          <w:sz w:val="20"/>
          <w:szCs w:val="20"/>
        </w:rPr>
        <w:t xml:space="preserve">INFORMACJE DOTYCZĄCE </w:t>
      </w:r>
      <w:r w:rsidR="000B3117" w:rsidRPr="004B4556">
        <w:rPr>
          <w:rFonts w:cstheme="minorHAnsi"/>
          <w:sz w:val="20"/>
          <w:szCs w:val="20"/>
        </w:rPr>
        <w:t>OCENY OFERT</w:t>
      </w:r>
      <w:bookmarkEnd w:id="232"/>
      <w:bookmarkEnd w:id="233"/>
      <w:bookmarkEnd w:id="234"/>
      <w:r w:rsidR="008E1326" w:rsidRPr="004B4556">
        <w:rPr>
          <w:rFonts w:cstheme="minorHAnsi"/>
          <w:sz w:val="20"/>
          <w:szCs w:val="20"/>
        </w:rPr>
        <w:t xml:space="preserve"> </w:t>
      </w:r>
    </w:p>
    <w:p w14:paraId="329B6B4D" w14:textId="133C0315" w:rsidR="001D0464" w:rsidRPr="004B4556" w:rsidRDefault="007121CE" w:rsidP="002907F0">
      <w:pPr>
        <w:pStyle w:val="Akapitzlist"/>
        <w:numPr>
          <w:ilvl w:val="1"/>
          <w:numId w:val="13"/>
        </w:numPr>
        <w:spacing w:before="120" w:after="120" w:line="24" w:lineRule="atLeast"/>
        <w:ind w:left="567" w:hanging="567"/>
        <w:contextualSpacing w:val="0"/>
        <w:outlineLvl w:val="0"/>
        <w:rPr>
          <w:rFonts w:asciiTheme="minorHAnsi" w:hAnsiTheme="minorHAnsi" w:cstheme="minorHAnsi"/>
          <w:sz w:val="20"/>
        </w:rPr>
      </w:pPr>
      <w:bookmarkStart w:id="235" w:name="_Toc516566400"/>
      <w:bookmarkStart w:id="236" w:name="_Toc516581670"/>
      <w:bookmarkStart w:id="237" w:name="_Toc516734855"/>
      <w:bookmarkStart w:id="238" w:name="_Toc516738885"/>
      <w:r>
        <w:rPr>
          <w:rFonts w:asciiTheme="minorHAnsi" w:hAnsiTheme="minorHAnsi" w:cstheme="minorHAnsi"/>
          <w:sz w:val="20"/>
        </w:rPr>
        <w:t>Z zas</w:t>
      </w:r>
      <w:r w:rsidR="00867D83">
        <w:rPr>
          <w:rFonts w:asciiTheme="minorHAnsi" w:hAnsiTheme="minorHAnsi" w:cstheme="minorHAnsi"/>
          <w:sz w:val="20"/>
        </w:rPr>
        <w:t>trzeżeniem postanowień pkt. 1.3.6</w:t>
      </w:r>
      <w:r>
        <w:rPr>
          <w:rFonts w:asciiTheme="minorHAnsi" w:hAnsiTheme="minorHAnsi" w:cstheme="minorHAnsi"/>
          <w:sz w:val="20"/>
        </w:rPr>
        <w:t>.</w:t>
      </w:r>
      <w:r w:rsidR="00867D83">
        <w:rPr>
          <w:rFonts w:asciiTheme="minorHAnsi" w:hAnsiTheme="minorHAnsi" w:cstheme="minorHAnsi"/>
          <w:sz w:val="20"/>
        </w:rPr>
        <w:t xml:space="preserve"> SWZ</w:t>
      </w:r>
      <w:r>
        <w:rPr>
          <w:rFonts w:asciiTheme="minorHAnsi" w:hAnsiTheme="minorHAnsi" w:cstheme="minorHAnsi"/>
          <w:sz w:val="20"/>
        </w:rPr>
        <w:t xml:space="preserve">, </w:t>
      </w:r>
      <w:r w:rsidR="0093545B" w:rsidRPr="004B4556">
        <w:rPr>
          <w:rFonts w:asciiTheme="minorHAnsi" w:hAnsiTheme="minorHAnsi" w:cstheme="minorHAnsi"/>
          <w:sz w:val="20"/>
        </w:rPr>
        <w:t>Zamawiający uzna za najkorzystniejszą Ofertę</w:t>
      </w:r>
      <w:r>
        <w:rPr>
          <w:rFonts w:asciiTheme="minorHAnsi" w:hAnsiTheme="minorHAnsi" w:cstheme="minorHAnsi"/>
          <w:sz w:val="20"/>
        </w:rPr>
        <w:t>,</w:t>
      </w:r>
      <w:r w:rsidR="0093545B" w:rsidRPr="004B4556">
        <w:rPr>
          <w:rFonts w:asciiTheme="minorHAnsi" w:hAnsiTheme="minorHAnsi" w:cstheme="minorHAnsi"/>
          <w:sz w:val="20"/>
        </w:rPr>
        <w:t xml:space="preserve"> która nie podlega odrzuceniu i zawiera </w:t>
      </w:r>
      <w:r w:rsidR="002677DA" w:rsidRPr="004B4556">
        <w:rPr>
          <w:rFonts w:asciiTheme="minorHAnsi" w:hAnsiTheme="minorHAnsi" w:cstheme="minorHAnsi"/>
          <w:sz w:val="20"/>
        </w:rPr>
        <w:t>najniższą cenę</w:t>
      </w:r>
      <w:r w:rsidR="002D0C23">
        <w:rPr>
          <w:rFonts w:asciiTheme="minorHAnsi" w:hAnsiTheme="minorHAnsi" w:cstheme="minorHAnsi"/>
          <w:sz w:val="20"/>
        </w:rPr>
        <w:t xml:space="preserve"> </w:t>
      </w:r>
      <w:r w:rsidR="007E41EC">
        <w:rPr>
          <w:rFonts w:asciiTheme="minorHAnsi" w:hAnsiTheme="minorHAnsi" w:cstheme="minorHAnsi"/>
          <w:sz w:val="20"/>
        </w:rPr>
        <w:t>-</w:t>
      </w:r>
      <w:r w:rsidR="002D0C23">
        <w:rPr>
          <w:rFonts w:asciiTheme="minorHAnsi" w:hAnsiTheme="minorHAnsi" w:cstheme="minorHAnsi"/>
          <w:sz w:val="20"/>
        </w:rPr>
        <w:t xml:space="preserve"> kryterium oceny ofert: cena </w:t>
      </w:r>
      <w:r w:rsidR="007E41EC">
        <w:rPr>
          <w:rFonts w:asciiTheme="minorHAnsi" w:hAnsiTheme="minorHAnsi" w:cstheme="minorHAnsi"/>
          <w:sz w:val="20"/>
        </w:rPr>
        <w:t>(</w:t>
      </w:r>
      <w:r w:rsidR="000A46EB">
        <w:rPr>
          <w:rFonts w:asciiTheme="minorHAnsi" w:hAnsiTheme="minorHAnsi" w:cstheme="minorHAnsi"/>
          <w:sz w:val="20"/>
        </w:rPr>
        <w:t xml:space="preserve">waga </w:t>
      </w:r>
      <w:r w:rsidR="00C9208B" w:rsidRPr="004B4556">
        <w:rPr>
          <w:rFonts w:asciiTheme="minorHAnsi" w:hAnsiTheme="minorHAnsi" w:cstheme="minorHAnsi"/>
          <w:sz w:val="20"/>
        </w:rPr>
        <w:t>100%</w:t>
      </w:r>
      <w:r w:rsidR="007E41EC">
        <w:rPr>
          <w:rFonts w:asciiTheme="minorHAnsi" w:hAnsiTheme="minorHAnsi" w:cstheme="minorHAnsi"/>
          <w:sz w:val="20"/>
        </w:rPr>
        <w:t>).</w:t>
      </w:r>
      <w:r w:rsidR="00B728DB">
        <w:rPr>
          <w:rFonts w:asciiTheme="minorHAnsi" w:hAnsiTheme="minorHAnsi" w:cstheme="minorHAnsi"/>
          <w:sz w:val="20"/>
        </w:rPr>
        <w:t xml:space="preserve"> </w:t>
      </w:r>
    </w:p>
    <w:bookmarkEnd w:id="235"/>
    <w:bookmarkEnd w:id="236"/>
    <w:bookmarkEnd w:id="237"/>
    <w:bookmarkEnd w:id="238"/>
    <w:p w14:paraId="305225DE" w14:textId="77777777" w:rsidR="001549EF" w:rsidRPr="004B4556" w:rsidRDefault="001549EF" w:rsidP="002907F0">
      <w:pPr>
        <w:pStyle w:val="Akapitzlist"/>
        <w:numPr>
          <w:ilvl w:val="1"/>
          <w:numId w:val="13"/>
        </w:numPr>
        <w:spacing w:line="240" w:lineRule="auto"/>
        <w:ind w:left="567" w:hanging="567"/>
        <w:rPr>
          <w:rFonts w:asciiTheme="minorHAnsi" w:hAnsiTheme="minorHAnsi" w:cstheme="minorHAnsi"/>
          <w:sz w:val="20"/>
        </w:rPr>
      </w:pPr>
      <w:r w:rsidRPr="004B4556">
        <w:rPr>
          <w:rFonts w:asciiTheme="minorHAnsi" w:hAnsiTheme="minorHAnsi" w:cstheme="minorHAnsi"/>
          <w:sz w:val="20"/>
        </w:rPr>
        <w:t>W toku badania i oceny Ofert Zamawiający może żądać od Wykonawców wyjaśnień dotyczących treści złożonych Ofert.</w:t>
      </w:r>
    </w:p>
    <w:p w14:paraId="305225DF" w14:textId="388D53D5" w:rsidR="000B3117" w:rsidRPr="00B81C69" w:rsidRDefault="00DC0FD4" w:rsidP="002907F0">
      <w:pPr>
        <w:pStyle w:val="Nagwek1"/>
        <w:numPr>
          <w:ilvl w:val="0"/>
          <w:numId w:val="46"/>
        </w:numPr>
        <w:rPr>
          <w:rFonts w:cstheme="minorHAnsi"/>
          <w:sz w:val="20"/>
          <w:szCs w:val="20"/>
        </w:rPr>
      </w:pPr>
      <w:bookmarkStart w:id="239" w:name="_Toc354752474"/>
      <w:bookmarkStart w:id="240" w:name="_Toc516738889"/>
      <w:bookmarkStart w:id="241" w:name="_Toc69029875"/>
      <w:r w:rsidRPr="00B81C69">
        <w:rPr>
          <w:rFonts w:cstheme="minorHAnsi"/>
          <w:sz w:val="20"/>
          <w:szCs w:val="20"/>
        </w:rPr>
        <w:t>ZABEZPIECZENIE NALEŻ</w:t>
      </w:r>
      <w:r w:rsidR="000B3117" w:rsidRPr="00B81C69">
        <w:rPr>
          <w:rFonts w:cstheme="minorHAnsi"/>
          <w:sz w:val="20"/>
          <w:szCs w:val="20"/>
        </w:rPr>
        <w:t>YTEGO WYKONANIA UMOWY</w:t>
      </w:r>
      <w:bookmarkEnd w:id="239"/>
      <w:bookmarkEnd w:id="240"/>
      <w:bookmarkEnd w:id="241"/>
    </w:p>
    <w:p w14:paraId="7A336526" w14:textId="66BAD0AC" w:rsidR="005712F0" w:rsidRPr="00B81C69" w:rsidRDefault="005712F0" w:rsidP="009A0F79">
      <w:pPr>
        <w:pStyle w:val="Akapitzlist"/>
        <w:numPr>
          <w:ilvl w:val="1"/>
          <w:numId w:val="14"/>
        </w:numPr>
        <w:spacing w:before="120" w:after="120" w:line="24" w:lineRule="atLeast"/>
        <w:ind w:left="567" w:hanging="567"/>
        <w:contextualSpacing w:val="0"/>
        <w:outlineLvl w:val="0"/>
        <w:rPr>
          <w:rFonts w:asciiTheme="minorHAnsi" w:hAnsiTheme="minorHAnsi" w:cstheme="minorHAnsi"/>
          <w:sz w:val="20"/>
        </w:rPr>
      </w:pPr>
      <w:bookmarkStart w:id="242" w:name="_Toc516566402"/>
      <w:bookmarkStart w:id="243" w:name="_Toc516581674"/>
      <w:bookmarkStart w:id="244" w:name="_Toc516734860"/>
      <w:bookmarkStart w:id="245" w:name="_Toc516738890"/>
      <w:r w:rsidRPr="00B81C69">
        <w:rPr>
          <w:rFonts w:asciiTheme="minorHAnsi" w:hAnsiTheme="minorHAnsi" w:cstheme="minorHAnsi"/>
          <w:sz w:val="20"/>
        </w:rPr>
        <w:t xml:space="preserve">Wykonawca zobowiązany będzie do wniesienia zabezpieczenia należytego wykonania umowy w wysokości </w:t>
      </w:r>
      <w:r w:rsidR="00B81C69" w:rsidRPr="00B81C69">
        <w:rPr>
          <w:rFonts w:asciiTheme="minorHAnsi" w:hAnsiTheme="minorHAnsi" w:cstheme="minorHAnsi"/>
          <w:b/>
          <w:sz w:val="20"/>
        </w:rPr>
        <w:t>5</w:t>
      </w:r>
      <w:r w:rsidRPr="00B81C69">
        <w:rPr>
          <w:rFonts w:asciiTheme="minorHAnsi" w:hAnsiTheme="minorHAnsi" w:cstheme="minorHAnsi"/>
          <w:b/>
          <w:sz w:val="20"/>
        </w:rPr>
        <w:t xml:space="preserve"> % całkowitej ceny ofertowej brutto</w:t>
      </w:r>
      <w:r w:rsidR="00546BF6" w:rsidRPr="00B81C69">
        <w:rPr>
          <w:rFonts w:asciiTheme="minorHAnsi" w:hAnsiTheme="minorHAnsi" w:cstheme="minorHAnsi"/>
          <w:b/>
          <w:sz w:val="20"/>
        </w:rPr>
        <w:t xml:space="preserve"> </w:t>
      </w:r>
      <w:bookmarkEnd w:id="242"/>
      <w:bookmarkEnd w:id="243"/>
      <w:bookmarkEnd w:id="244"/>
      <w:bookmarkEnd w:id="245"/>
    </w:p>
    <w:p w14:paraId="20BC68B4" w14:textId="778D5AA0" w:rsidR="005712F0" w:rsidRPr="009D14E1" w:rsidRDefault="009D14E1" w:rsidP="009D14E1">
      <w:pPr>
        <w:pStyle w:val="Akapitzlist"/>
        <w:numPr>
          <w:ilvl w:val="1"/>
          <w:numId w:val="14"/>
        </w:numPr>
        <w:ind w:left="567" w:hanging="567"/>
        <w:rPr>
          <w:rFonts w:asciiTheme="minorHAnsi" w:hAnsiTheme="minorHAnsi" w:cstheme="minorHAnsi"/>
          <w:sz w:val="20"/>
        </w:rPr>
      </w:pPr>
      <w:r w:rsidRPr="009D14E1">
        <w:rPr>
          <w:rFonts w:asciiTheme="minorHAnsi" w:hAnsiTheme="minorHAnsi" w:cstheme="minorHAnsi"/>
          <w:sz w:val="20"/>
        </w:rPr>
        <w:t xml:space="preserve">Termin wniesienia zabezpieczenia określa wzór umowy stanowiący załącznik do SWZ. </w:t>
      </w:r>
    </w:p>
    <w:p w14:paraId="77098BA4" w14:textId="4DF194DC" w:rsidR="005712F0" w:rsidRPr="00B81C69" w:rsidRDefault="005712F0" w:rsidP="005712F0">
      <w:pPr>
        <w:pStyle w:val="Akapitzlist"/>
        <w:numPr>
          <w:ilvl w:val="1"/>
          <w:numId w:val="14"/>
        </w:numPr>
        <w:spacing w:before="120" w:after="120" w:line="24" w:lineRule="atLeast"/>
        <w:ind w:left="567" w:hanging="567"/>
        <w:contextualSpacing w:val="0"/>
        <w:outlineLvl w:val="0"/>
        <w:rPr>
          <w:rFonts w:asciiTheme="minorHAnsi" w:hAnsiTheme="minorHAnsi" w:cstheme="minorHAnsi"/>
          <w:sz w:val="20"/>
        </w:rPr>
      </w:pPr>
      <w:bookmarkStart w:id="246" w:name="_Toc516566403"/>
      <w:bookmarkStart w:id="247" w:name="_Toc516581675"/>
      <w:bookmarkStart w:id="248" w:name="_Toc516734861"/>
      <w:bookmarkStart w:id="249" w:name="_Toc516738891"/>
      <w:r w:rsidRPr="00B81C69">
        <w:rPr>
          <w:rFonts w:asciiTheme="minorHAnsi" w:hAnsiTheme="minorHAnsi" w:cstheme="minorHAnsi"/>
          <w:sz w:val="20"/>
        </w:rPr>
        <w:t xml:space="preserve">Zabezpieczenie może być wniesione w formie pieniężnej (przelewem na rachunek bankowy Zamawiającego: </w:t>
      </w:r>
      <w:r w:rsidR="00B81C69" w:rsidRPr="00B81C69">
        <w:rPr>
          <w:rFonts w:asciiTheme="minorHAnsi" w:hAnsiTheme="minorHAnsi" w:cstheme="minorHAnsi"/>
          <w:sz w:val="20"/>
        </w:rPr>
        <w:t>67 1240 6292 1111 0010 3590 3036</w:t>
      </w:r>
      <w:r w:rsidRPr="00B81C69">
        <w:rPr>
          <w:rFonts w:asciiTheme="minorHAnsi" w:hAnsiTheme="minorHAnsi" w:cstheme="minorHAnsi"/>
          <w:sz w:val="20"/>
        </w:rPr>
        <w:t>, w formie gwarancji bankowej, gwarancji ubezpieczeniowej lub poręczenia.</w:t>
      </w:r>
      <w:bookmarkEnd w:id="246"/>
      <w:bookmarkEnd w:id="247"/>
      <w:bookmarkEnd w:id="248"/>
      <w:bookmarkEnd w:id="249"/>
    </w:p>
    <w:p w14:paraId="443F1301" w14:textId="77777777" w:rsidR="005712F0" w:rsidRPr="004B4556" w:rsidRDefault="005712F0" w:rsidP="005712F0">
      <w:pPr>
        <w:pStyle w:val="Akapitzlist"/>
        <w:numPr>
          <w:ilvl w:val="1"/>
          <w:numId w:val="14"/>
        </w:numPr>
        <w:spacing w:before="120" w:after="120" w:line="24" w:lineRule="atLeast"/>
        <w:ind w:left="567" w:hanging="567"/>
        <w:contextualSpacing w:val="0"/>
        <w:outlineLvl w:val="0"/>
        <w:rPr>
          <w:rFonts w:asciiTheme="minorHAnsi" w:hAnsiTheme="minorHAnsi" w:cstheme="minorHAnsi"/>
          <w:sz w:val="20"/>
        </w:rPr>
      </w:pPr>
      <w:r w:rsidRPr="00B81C69">
        <w:rPr>
          <w:rFonts w:asciiTheme="minorHAnsi" w:hAnsiTheme="minorHAnsi" w:cstheme="minorHAnsi"/>
          <w:sz w:val="20"/>
        </w:rPr>
        <w:t>Zabezpieczenie należytego wykonania Umowy, przekazane w innej formie niż pieniężna, powinno zawierać zobowiązanie</w:t>
      </w:r>
      <w:r w:rsidRPr="004B4556">
        <w:rPr>
          <w:rFonts w:asciiTheme="minorHAnsi" w:hAnsiTheme="minorHAnsi" w:cstheme="minorHAnsi"/>
          <w:sz w:val="20"/>
        </w:rPr>
        <w:t xml:space="preserve"> poręczyciela lub gwaranta do płatności na pierwsze żądanie Zamawiającego. Poręczenie lub gwarancja powinno być udzielone bezwarunkowo i nieodwołalnie, na cały okres realizacji umowy oraz wskazywać termin, w jakim dokonana zostanie wypłata. Termin ten nie może być dłuższy niż 14 dni od daty otrzymania od Zamawiającego żądania zapłaty.</w:t>
      </w:r>
    </w:p>
    <w:p w14:paraId="42C8F417" w14:textId="77777777" w:rsidR="005712F0" w:rsidRPr="004B4556" w:rsidRDefault="005712F0" w:rsidP="005712F0">
      <w:pPr>
        <w:pStyle w:val="Akapitzlist"/>
        <w:numPr>
          <w:ilvl w:val="1"/>
          <w:numId w:val="14"/>
        </w:numPr>
        <w:spacing w:before="120" w:after="120" w:line="24" w:lineRule="atLeast"/>
        <w:ind w:left="567" w:hanging="567"/>
        <w:contextualSpacing w:val="0"/>
        <w:outlineLvl w:val="0"/>
        <w:rPr>
          <w:rFonts w:asciiTheme="minorHAnsi" w:hAnsiTheme="minorHAnsi" w:cstheme="minorHAnsi"/>
          <w:sz w:val="20"/>
        </w:rPr>
      </w:pPr>
      <w:r w:rsidRPr="004B4556">
        <w:rPr>
          <w:rFonts w:asciiTheme="minorHAnsi" w:hAnsiTheme="minorHAnsi" w:cstheme="minorHAnsi"/>
          <w:sz w:val="20"/>
        </w:rPr>
        <w:t>W przypadku Konsorcjum, zabezpieczenie należytego wykonania umowy może być wniesione przez dowolnego członka/członków Konsorcjum. Z dokumentu powinno wynikać, w imieniu których Wykonawców zabezpieczenie jest wnoszone.</w:t>
      </w:r>
    </w:p>
    <w:p w14:paraId="0D099377" w14:textId="1EB78C78" w:rsidR="00535BE7" w:rsidRPr="00535BE7" w:rsidRDefault="00535BE7" w:rsidP="00535BE7">
      <w:pPr>
        <w:pStyle w:val="Akapitzlist"/>
        <w:numPr>
          <w:ilvl w:val="1"/>
          <w:numId w:val="14"/>
        </w:numPr>
        <w:ind w:left="567" w:hanging="567"/>
        <w:rPr>
          <w:rFonts w:asciiTheme="minorHAnsi" w:hAnsiTheme="minorHAnsi" w:cstheme="minorHAnsi"/>
          <w:sz w:val="20"/>
        </w:rPr>
      </w:pPr>
      <w:bookmarkStart w:id="250" w:name="_Toc516566404"/>
      <w:bookmarkStart w:id="251" w:name="_Toc516581676"/>
      <w:bookmarkStart w:id="252" w:name="_Toc516734862"/>
      <w:bookmarkStart w:id="253" w:name="_Toc516738892"/>
      <w:r w:rsidRPr="00535BE7">
        <w:rPr>
          <w:rFonts w:asciiTheme="minorHAnsi" w:hAnsiTheme="minorHAnsi" w:cstheme="minorHAnsi"/>
          <w:sz w:val="20"/>
        </w:rPr>
        <w:t>Wykonawca ma obowiązek uzgodnić z Zamawiającym treść i warunki zabezpieczenia należytego wykonania wnoszonego w formie gwarancji bankowej, gwarancji ubezpieczeniowej lub poręczenia.</w:t>
      </w:r>
    </w:p>
    <w:p w14:paraId="305225E0" w14:textId="7A759CB4" w:rsidR="00DC0FD4" w:rsidRPr="004B4556" w:rsidRDefault="005712F0" w:rsidP="005712F0">
      <w:pPr>
        <w:pStyle w:val="Akapitzlist"/>
        <w:numPr>
          <w:ilvl w:val="1"/>
          <w:numId w:val="14"/>
        </w:numPr>
        <w:spacing w:before="120" w:after="120" w:line="24" w:lineRule="atLeast"/>
        <w:ind w:left="567" w:hanging="567"/>
        <w:contextualSpacing w:val="0"/>
        <w:outlineLvl w:val="0"/>
        <w:rPr>
          <w:rFonts w:asciiTheme="minorHAnsi" w:hAnsiTheme="minorHAnsi" w:cstheme="minorHAnsi"/>
          <w:sz w:val="20"/>
        </w:rPr>
      </w:pPr>
      <w:r w:rsidRPr="004B4556">
        <w:rPr>
          <w:rFonts w:asciiTheme="minorHAnsi" w:hAnsiTheme="minorHAnsi" w:cstheme="minorHAnsi"/>
          <w:sz w:val="20"/>
        </w:rPr>
        <w:t xml:space="preserve">Sposób wniesienia zabezpieczenia należytego wykonania umowy oraz zasady zwrotu zabezpieczenia określa Procedura Zakupów PGE Dystrybucja S.A. oraz </w:t>
      </w:r>
      <w:r w:rsidR="00E54B4B">
        <w:rPr>
          <w:rFonts w:asciiTheme="minorHAnsi" w:hAnsiTheme="minorHAnsi" w:cstheme="minorHAnsi"/>
          <w:sz w:val="20"/>
        </w:rPr>
        <w:t>Projekt</w:t>
      </w:r>
      <w:r w:rsidRPr="004B4556">
        <w:rPr>
          <w:rFonts w:asciiTheme="minorHAnsi" w:hAnsiTheme="minorHAnsi" w:cstheme="minorHAnsi"/>
          <w:sz w:val="20"/>
        </w:rPr>
        <w:t xml:space="preserve"> Umowy </w:t>
      </w:r>
      <w:r w:rsidR="00066400" w:rsidRPr="00066400">
        <w:rPr>
          <w:rFonts w:asciiTheme="minorHAnsi" w:hAnsiTheme="minorHAnsi" w:cstheme="minorHAnsi"/>
          <w:sz w:val="20"/>
        </w:rPr>
        <w:t>stanowiący</w:t>
      </w:r>
      <w:r w:rsidR="00066400">
        <w:rPr>
          <w:rFonts w:asciiTheme="minorHAnsi" w:hAnsiTheme="minorHAnsi" w:cstheme="minorHAnsi"/>
          <w:b/>
          <w:sz w:val="20"/>
        </w:rPr>
        <w:t xml:space="preserve"> </w:t>
      </w:r>
      <w:r w:rsidRPr="004B4556">
        <w:rPr>
          <w:rFonts w:asciiTheme="minorHAnsi" w:hAnsiTheme="minorHAnsi" w:cstheme="minorHAnsi"/>
          <w:b/>
          <w:sz w:val="20"/>
        </w:rPr>
        <w:t xml:space="preserve">Załącznik nr </w:t>
      </w:r>
      <w:r w:rsidR="00B81C69">
        <w:rPr>
          <w:rFonts w:asciiTheme="minorHAnsi" w:hAnsiTheme="minorHAnsi" w:cstheme="minorHAnsi"/>
          <w:b/>
          <w:sz w:val="20"/>
        </w:rPr>
        <w:t>5</w:t>
      </w:r>
      <w:r w:rsidRPr="004B4556">
        <w:rPr>
          <w:rFonts w:asciiTheme="minorHAnsi" w:hAnsiTheme="minorHAnsi" w:cstheme="minorHAnsi"/>
          <w:b/>
          <w:sz w:val="20"/>
        </w:rPr>
        <w:t xml:space="preserve"> </w:t>
      </w:r>
      <w:r w:rsidR="00700206" w:rsidRPr="004B4556">
        <w:rPr>
          <w:rFonts w:asciiTheme="minorHAnsi" w:hAnsiTheme="minorHAnsi" w:cstheme="minorHAnsi"/>
          <w:b/>
          <w:sz w:val="20"/>
        </w:rPr>
        <w:t>do S</w:t>
      </w:r>
      <w:r w:rsidRPr="004B4556">
        <w:rPr>
          <w:rFonts w:asciiTheme="minorHAnsi" w:hAnsiTheme="minorHAnsi" w:cstheme="minorHAnsi"/>
          <w:b/>
          <w:sz w:val="20"/>
        </w:rPr>
        <w:t>WZ</w:t>
      </w:r>
      <w:bookmarkEnd w:id="250"/>
      <w:bookmarkEnd w:id="251"/>
      <w:bookmarkEnd w:id="252"/>
      <w:bookmarkEnd w:id="253"/>
      <w:r w:rsidR="00066400">
        <w:rPr>
          <w:rFonts w:asciiTheme="minorHAnsi" w:hAnsiTheme="minorHAnsi" w:cstheme="minorHAnsi"/>
          <w:b/>
          <w:sz w:val="20"/>
        </w:rPr>
        <w:t>.</w:t>
      </w:r>
    </w:p>
    <w:p w14:paraId="708D57F2" w14:textId="60510EC0" w:rsidR="00D03C01" w:rsidRPr="004B4556" w:rsidRDefault="0000626B" w:rsidP="002907F0">
      <w:pPr>
        <w:pStyle w:val="Nagwek1"/>
        <w:numPr>
          <w:ilvl w:val="0"/>
          <w:numId w:val="18"/>
        </w:numPr>
        <w:rPr>
          <w:rFonts w:cstheme="minorHAnsi"/>
          <w:sz w:val="20"/>
          <w:szCs w:val="20"/>
        </w:rPr>
      </w:pPr>
      <w:bookmarkStart w:id="254" w:name="_Toc516738893"/>
      <w:bookmarkStart w:id="255" w:name="_Toc69029876"/>
      <w:r w:rsidRPr="004B4556">
        <w:rPr>
          <w:rFonts w:cstheme="minorHAnsi"/>
          <w:sz w:val="20"/>
          <w:szCs w:val="20"/>
        </w:rPr>
        <w:t>INFORMACJE DOTYCZĄCE ZAWARCIA UMOWY</w:t>
      </w:r>
      <w:bookmarkStart w:id="256" w:name="_Toc516581678"/>
      <w:bookmarkStart w:id="257" w:name="_Toc516734864"/>
      <w:bookmarkStart w:id="258" w:name="_Toc516738894"/>
      <w:bookmarkStart w:id="259" w:name="_Toc354752478"/>
      <w:bookmarkStart w:id="260" w:name="_Toc516566406"/>
      <w:bookmarkEnd w:id="254"/>
      <w:bookmarkEnd w:id="255"/>
    </w:p>
    <w:p w14:paraId="17B830C0" w14:textId="196A1306" w:rsidR="00A76C91" w:rsidRPr="004B4556" w:rsidRDefault="00383177" w:rsidP="002907F0">
      <w:pPr>
        <w:pStyle w:val="Akapitzlist"/>
        <w:numPr>
          <w:ilvl w:val="1"/>
          <w:numId w:val="18"/>
        </w:numPr>
        <w:spacing w:line="240" w:lineRule="auto"/>
        <w:ind w:left="567" w:hanging="567"/>
        <w:outlineLvl w:val="0"/>
        <w:rPr>
          <w:rFonts w:asciiTheme="minorHAnsi" w:hAnsiTheme="minorHAnsi" w:cstheme="minorHAnsi"/>
          <w:sz w:val="20"/>
        </w:rPr>
      </w:pPr>
      <w:r w:rsidRPr="004B4556">
        <w:rPr>
          <w:rFonts w:asciiTheme="minorHAnsi" w:hAnsiTheme="minorHAnsi" w:cstheme="minorHAnsi"/>
          <w:sz w:val="20"/>
        </w:rPr>
        <w:t>Z Wykonawcą, którego O</w:t>
      </w:r>
      <w:r w:rsidR="0000626B" w:rsidRPr="004B4556">
        <w:rPr>
          <w:rFonts w:asciiTheme="minorHAnsi" w:hAnsiTheme="minorHAnsi" w:cstheme="minorHAnsi"/>
          <w:sz w:val="20"/>
        </w:rPr>
        <w:t>ferta zostanie uznana za najkorzystniejszą na podstawie kryteriów oceny ofert, Zamawiający podpisze U</w:t>
      </w:r>
      <w:r w:rsidR="00042822" w:rsidRPr="004B4556">
        <w:rPr>
          <w:rFonts w:asciiTheme="minorHAnsi" w:hAnsiTheme="minorHAnsi" w:cstheme="minorHAnsi"/>
          <w:sz w:val="20"/>
        </w:rPr>
        <w:t>mowę według wzoru określonego w </w:t>
      </w:r>
      <w:r w:rsidR="0000626B" w:rsidRPr="004B4556">
        <w:rPr>
          <w:rFonts w:asciiTheme="minorHAnsi" w:hAnsiTheme="minorHAnsi" w:cstheme="minorHAnsi"/>
          <w:b/>
          <w:sz w:val="20"/>
        </w:rPr>
        <w:t xml:space="preserve">Załączniku nr </w:t>
      </w:r>
      <w:r w:rsidR="00B81C69">
        <w:rPr>
          <w:rFonts w:asciiTheme="minorHAnsi" w:hAnsiTheme="minorHAnsi" w:cstheme="minorHAnsi"/>
          <w:b/>
          <w:sz w:val="20"/>
        </w:rPr>
        <w:t>5</w:t>
      </w:r>
      <w:r w:rsidR="003F474E" w:rsidRPr="004B4556">
        <w:rPr>
          <w:rFonts w:asciiTheme="minorHAnsi" w:hAnsiTheme="minorHAnsi" w:cstheme="minorHAnsi"/>
          <w:b/>
          <w:sz w:val="20"/>
        </w:rPr>
        <w:t xml:space="preserve"> </w:t>
      </w:r>
      <w:r w:rsidR="00C244DC" w:rsidRPr="004B4556">
        <w:rPr>
          <w:rFonts w:asciiTheme="minorHAnsi" w:hAnsiTheme="minorHAnsi" w:cstheme="minorHAnsi"/>
          <w:b/>
          <w:sz w:val="20"/>
        </w:rPr>
        <w:t>do S</w:t>
      </w:r>
      <w:r w:rsidR="0000626B" w:rsidRPr="004B4556">
        <w:rPr>
          <w:rFonts w:asciiTheme="minorHAnsi" w:hAnsiTheme="minorHAnsi" w:cstheme="minorHAnsi"/>
          <w:b/>
          <w:sz w:val="20"/>
        </w:rPr>
        <w:t>WZ</w:t>
      </w:r>
      <w:r w:rsidR="0000626B" w:rsidRPr="004B4556">
        <w:rPr>
          <w:rFonts w:asciiTheme="minorHAnsi" w:hAnsiTheme="minorHAnsi" w:cstheme="minorHAnsi"/>
          <w:sz w:val="20"/>
        </w:rPr>
        <w:t>, na warunkach określonych w niniejszym Postępowaniu.</w:t>
      </w:r>
      <w:bookmarkEnd w:id="256"/>
      <w:bookmarkEnd w:id="257"/>
      <w:bookmarkEnd w:id="258"/>
    </w:p>
    <w:p w14:paraId="305225E5" w14:textId="1CCE0248" w:rsidR="0000626B" w:rsidRPr="004B4556" w:rsidRDefault="00D03C01" w:rsidP="002907F0">
      <w:pPr>
        <w:pStyle w:val="Akapitzlist"/>
        <w:numPr>
          <w:ilvl w:val="1"/>
          <w:numId w:val="18"/>
        </w:numPr>
        <w:spacing w:line="240" w:lineRule="auto"/>
        <w:ind w:left="567" w:hanging="567"/>
        <w:outlineLvl w:val="0"/>
        <w:rPr>
          <w:rFonts w:asciiTheme="minorHAnsi" w:hAnsiTheme="minorHAnsi" w:cstheme="minorHAnsi"/>
          <w:sz w:val="20"/>
        </w:rPr>
      </w:pPr>
      <w:r w:rsidRPr="004B4556">
        <w:rPr>
          <w:rFonts w:asciiTheme="minorHAnsi" w:hAnsiTheme="minorHAnsi" w:cstheme="minorHAnsi"/>
          <w:sz w:val="20"/>
        </w:rPr>
        <w:t xml:space="preserve">Umowa, której </w:t>
      </w:r>
      <w:r w:rsidR="007B32A3">
        <w:rPr>
          <w:rFonts w:asciiTheme="minorHAnsi" w:hAnsiTheme="minorHAnsi" w:cstheme="minorHAnsi"/>
          <w:sz w:val="20"/>
        </w:rPr>
        <w:t>projekt</w:t>
      </w:r>
      <w:r w:rsidRPr="004B4556">
        <w:rPr>
          <w:rFonts w:asciiTheme="minorHAnsi" w:hAnsiTheme="minorHAnsi" w:cstheme="minorHAnsi"/>
          <w:sz w:val="20"/>
        </w:rPr>
        <w:t xml:space="preserve"> stanowi </w:t>
      </w:r>
      <w:r w:rsidR="0068638D" w:rsidRPr="004B4556">
        <w:rPr>
          <w:rFonts w:asciiTheme="minorHAnsi" w:hAnsiTheme="minorHAnsi" w:cstheme="minorHAnsi"/>
          <w:b/>
          <w:sz w:val="20"/>
        </w:rPr>
        <w:t>Załącznik</w:t>
      </w:r>
      <w:r w:rsidRPr="004B4556">
        <w:rPr>
          <w:rFonts w:asciiTheme="minorHAnsi" w:hAnsiTheme="minorHAnsi" w:cstheme="minorHAnsi"/>
          <w:b/>
          <w:sz w:val="20"/>
        </w:rPr>
        <w:t xml:space="preserve"> nr </w:t>
      </w:r>
      <w:r w:rsidR="00B81C69">
        <w:rPr>
          <w:rFonts w:asciiTheme="minorHAnsi" w:hAnsiTheme="minorHAnsi" w:cstheme="minorHAnsi"/>
          <w:b/>
          <w:sz w:val="20"/>
        </w:rPr>
        <w:t>5</w:t>
      </w:r>
      <w:r w:rsidR="003F474E" w:rsidRPr="004B4556">
        <w:rPr>
          <w:rFonts w:asciiTheme="minorHAnsi" w:hAnsiTheme="minorHAnsi" w:cstheme="minorHAnsi"/>
          <w:b/>
          <w:sz w:val="20"/>
        </w:rPr>
        <w:t xml:space="preserve"> </w:t>
      </w:r>
      <w:r w:rsidR="00C244DC" w:rsidRPr="004B4556">
        <w:rPr>
          <w:rFonts w:asciiTheme="minorHAnsi" w:hAnsiTheme="minorHAnsi" w:cstheme="minorHAnsi"/>
          <w:b/>
          <w:sz w:val="20"/>
        </w:rPr>
        <w:t>do S</w:t>
      </w:r>
      <w:r w:rsidRPr="004B4556">
        <w:rPr>
          <w:rFonts w:asciiTheme="minorHAnsi" w:hAnsiTheme="minorHAnsi" w:cstheme="minorHAnsi"/>
          <w:b/>
          <w:sz w:val="20"/>
        </w:rPr>
        <w:t>WZ</w:t>
      </w:r>
      <w:r w:rsidRPr="004B4556">
        <w:rPr>
          <w:rFonts w:asciiTheme="minorHAnsi" w:hAnsiTheme="minorHAnsi" w:cstheme="minorHAnsi"/>
          <w:sz w:val="20"/>
        </w:rPr>
        <w:t>, wymaga, pod rygorem nieważności, zachowania formy pisemnej.</w:t>
      </w:r>
    </w:p>
    <w:p w14:paraId="633F54E1" w14:textId="6319633B" w:rsidR="001A78F7" w:rsidRDefault="00BB3EA1" w:rsidP="002907F0">
      <w:pPr>
        <w:pStyle w:val="Akapitzlist"/>
        <w:numPr>
          <w:ilvl w:val="1"/>
          <w:numId w:val="18"/>
        </w:numPr>
        <w:spacing w:line="240" w:lineRule="auto"/>
        <w:ind w:left="567" w:hanging="567"/>
        <w:outlineLvl w:val="0"/>
        <w:rPr>
          <w:rFonts w:asciiTheme="minorHAnsi" w:hAnsiTheme="minorHAnsi" w:cstheme="minorHAnsi"/>
          <w:sz w:val="20"/>
        </w:rPr>
      </w:pPr>
      <w:r w:rsidRPr="004B4556">
        <w:rPr>
          <w:rFonts w:asciiTheme="minorHAnsi" w:hAnsiTheme="minorHAnsi" w:cstheme="minorHAnsi"/>
          <w:sz w:val="20"/>
        </w:rPr>
        <w:t>Osoby, które będą podpisywać umowę w imieniu Wykonawcy, muszą przedstawić Zamawiającemu przed podpisaniem umowy odpowiednie pełnomocnictwa do wyrażania woli w imieniu Wykonawcy, jeżeli umocowanie ich nie wyni</w:t>
      </w:r>
      <w:r w:rsidR="005C23BF" w:rsidRPr="004B4556">
        <w:rPr>
          <w:rFonts w:asciiTheme="minorHAnsi" w:hAnsiTheme="minorHAnsi" w:cstheme="minorHAnsi"/>
          <w:sz w:val="20"/>
        </w:rPr>
        <w:t>ka z dokumentów załączonych do O</w:t>
      </w:r>
      <w:r w:rsidRPr="004B4556">
        <w:rPr>
          <w:rFonts w:asciiTheme="minorHAnsi" w:hAnsiTheme="minorHAnsi" w:cstheme="minorHAnsi"/>
          <w:sz w:val="20"/>
        </w:rPr>
        <w:t>ferty.</w:t>
      </w:r>
    </w:p>
    <w:p w14:paraId="6000AF77" w14:textId="7F651DC9" w:rsidR="00715485" w:rsidRPr="007F396E" w:rsidRDefault="00715485" w:rsidP="002907F0">
      <w:pPr>
        <w:pStyle w:val="Akapitzlist"/>
        <w:numPr>
          <w:ilvl w:val="1"/>
          <w:numId w:val="18"/>
        </w:numPr>
        <w:spacing w:line="240" w:lineRule="auto"/>
        <w:ind w:left="567" w:hanging="567"/>
        <w:outlineLvl w:val="0"/>
        <w:rPr>
          <w:rFonts w:asciiTheme="minorHAnsi" w:hAnsiTheme="minorHAnsi" w:cstheme="minorHAnsi"/>
          <w:sz w:val="20"/>
        </w:rPr>
      </w:pPr>
      <w:r w:rsidRPr="007F396E">
        <w:rPr>
          <w:rFonts w:asciiTheme="minorHAnsi" w:hAnsiTheme="minorHAnsi" w:cstheme="minorHAnsi"/>
          <w:sz w:val="20"/>
        </w:rPr>
        <w:t>Wykonawca w ciągu 7 dni od daty ogłoszenia o wyniku postępowania w strefie publicznej Systemu SWPP2 zobowiązany jest dostarczyć Zamawiającemu niezbędne dane i dokumenty do zawarcia Umowy, w tym: szczegółowy kosztorys ofertowy oraz szczegółowy harmonogram rzeczowo</w:t>
      </w:r>
      <w:r w:rsidRPr="007F396E">
        <w:rPr>
          <w:rFonts w:asciiTheme="minorHAnsi" w:hAnsiTheme="minorHAnsi" w:cstheme="minorHAnsi"/>
          <w:sz w:val="20"/>
        </w:rPr>
        <w:noBreakHyphen/>
        <w:t>finansowy, które podlegać będą akceptacji przez Inspektora Nadzoru wyznaczonego przez Zamawiającego.</w:t>
      </w:r>
      <w:r w:rsidR="007F396E">
        <w:rPr>
          <w:rFonts w:asciiTheme="minorHAnsi" w:hAnsiTheme="minorHAnsi" w:cstheme="minorHAnsi"/>
          <w:sz w:val="20"/>
        </w:rPr>
        <w:t xml:space="preserve"> </w:t>
      </w:r>
    </w:p>
    <w:p w14:paraId="79839A77" w14:textId="3CD73B50" w:rsidR="00715485" w:rsidRDefault="00715485" w:rsidP="00715485">
      <w:pPr>
        <w:pStyle w:val="Akapitzlist"/>
        <w:numPr>
          <w:ilvl w:val="1"/>
          <w:numId w:val="18"/>
        </w:numPr>
        <w:spacing w:line="240" w:lineRule="auto"/>
        <w:ind w:left="567" w:hanging="567"/>
        <w:outlineLvl w:val="0"/>
        <w:rPr>
          <w:rFonts w:asciiTheme="minorHAnsi" w:hAnsiTheme="minorHAnsi" w:cstheme="minorHAnsi"/>
          <w:sz w:val="20"/>
        </w:rPr>
      </w:pPr>
      <w:r w:rsidRPr="00715485">
        <w:rPr>
          <w:rFonts w:asciiTheme="minorHAnsi" w:hAnsiTheme="minorHAnsi" w:cstheme="minorHAnsi"/>
          <w:sz w:val="20"/>
        </w:rPr>
        <w:lastRenderedPageBreak/>
        <w:t xml:space="preserve">Wykonawca zobowiązany </w:t>
      </w:r>
      <w:r>
        <w:rPr>
          <w:rFonts w:asciiTheme="minorHAnsi" w:hAnsiTheme="minorHAnsi" w:cstheme="minorHAnsi"/>
          <w:sz w:val="20"/>
        </w:rPr>
        <w:t xml:space="preserve">jest </w:t>
      </w:r>
      <w:r w:rsidRPr="00715485">
        <w:rPr>
          <w:rFonts w:asciiTheme="minorHAnsi" w:hAnsiTheme="minorHAnsi" w:cstheme="minorHAnsi"/>
          <w:sz w:val="20"/>
        </w:rPr>
        <w:t xml:space="preserve">podpisać Umowę w terminie nie dłuższym niż 14 dni od daty ogłoszenia o wyniku postępowania w strefie publicznej Systemu SWPP2. Niedotrzymanie </w:t>
      </w:r>
      <w:r>
        <w:rPr>
          <w:rFonts w:asciiTheme="minorHAnsi" w:hAnsiTheme="minorHAnsi" w:cstheme="minorHAnsi"/>
          <w:sz w:val="20"/>
        </w:rPr>
        <w:t>tego</w:t>
      </w:r>
      <w:r w:rsidRPr="00715485">
        <w:rPr>
          <w:rFonts w:asciiTheme="minorHAnsi" w:hAnsiTheme="minorHAnsi" w:cstheme="minorHAnsi"/>
          <w:sz w:val="20"/>
        </w:rPr>
        <w:t xml:space="preserve"> terminu, potraktowane zostanie jako uchylanie się od zawarcia umowy oraz uprawnia do zatrzymania wadium.</w:t>
      </w:r>
    </w:p>
    <w:p w14:paraId="305225E6" w14:textId="77777777" w:rsidR="0000626B" w:rsidRPr="004B4556" w:rsidRDefault="0000626B" w:rsidP="002907F0">
      <w:pPr>
        <w:pStyle w:val="Nagwek1"/>
        <w:numPr>
          <w:ilvl w:val="0"/>
          <w:numId w:val="18"/>
        </w:numPr>
        <w:rPr>
          <w:rFonts w:cstheme="minorHAnsi"/>
          <w:sz w:val="20"/>
          <w:szCs w:val="20"/>
        </w:rPr>
      </w:pPr>
      <w:bookmarkStart w:id="261" w:name="_Toc516738895"/>
      <w:bookmarkStart w:id="262" w:name="_Toc69029877"/>
      <w:r w:rsidRPr="004B4556">
        <w:rPr>
          <w:rFonts w:cstheme="minorHAnsi"/>
          <w:sz w:val="20"/>
          <w:szCs w:val="20"/>
        </w:rPr>
        <w:t>DODATKOWE INFORMACJE</w:t>
      </w:r>
      <w:bookmarkEnd w:id="261"/>
      <w:bookmarkEnd w:id="262"/>
    </w:p>
    <w:p w14:paraId="305225E7" w14:textId="33679EC8" w:rsidR="0000626B" w:rsidRPr="004B4556" w:rsidRDefault="004635A6" w:rsidP="008C6568">
      <w:pPr>
        <w:pStyle w:val="Akapitzlist"/>
        <w:numPr>
          <w:ilvl w:val="1"/>
          <w:numId w:val="17"/>
        </w:numPr>
        <w:spacing w:before="120" w:after="120" w:line="24" w:lineRule="atLeast"/>
        <w:ind w:left="567" w:hanging="567"/>
        <w:outlineLvl w:val="0"/>
        <w:rPr>
          <w:rFonts w:asciiTheme="minorHAnsi" w:hAnsiTheme="minorHAnsi" w:cstheme="minorHAnsi"/>
          <w:sz w:val="20"/>
        </w:rPr>
      </w:pPr>
      <w:bookmarkStart w:id="263" w:name="_Toc516581680"/>
      <w:bookmarkStart w:id="264" w:name="_Toc516734866"/>
      <w:bookmarkStart w:id="265" w:name="_Toc516738896"/>
      <w:r w:rsidRPr="004B4556">
        <w:rPr>
          <w:rFonts w:asciiTheme="minorHAnsi" w:hAnsiTheme="minorHAnsi" w:cstheme="minorHAnsi"/>
          <w:sz w:val="20"/>
        </w:rPr>
        <w:t xml:space="preserve">Wybór oferty najkorzystniejszej nie oznacza zaciągnięcia zobowiązania przez Zamawiającego do zawarcia </w:t>
      </w:r>
      <w:r w:rsidR="00DC7794" w:rsidRPr="004B4556">
        <w:rPr>
          <w:rFonts w:asciiTheme="minorHAnsi" w:hAnsiTheme="minorHAnsi" w:cstheme="minorHAnsi"/>
          <w:sz w:val="20"/>
        </w:rPr>
        <w:t>U</w:t>
      </w:r>
      <w:r w:rsidRPr="004B4556">
        <w:rPr>
          <w:rFonts w:asciiTheme="minorHAnsi" w:hAnsiTheme="minorHAnsi" w:cstheme="minorHAnsi"/>
          <w:sz w:val="20"/>
        </w:rPr>
        <w:t>mowy z Wykonawcą.</w:t>
      </w:r>
      <w:bookmarkStart w:id="266" w:name="_Toc354752479"/>
      <w:bookmarkEnd w:id="259"/>
      <w:bookmarkEnd w:id="260"/>
      <w:bookmarkEnd w:id="263"/>
      <w:bookmarkEnd w:id="264"/>
      <w:bookmarkEnd w:id="265"/>
    </w:p>
    <w:p w14:paraId="305225E8" w14:textId="71E9E2A0" w:rsidR="0000626B" w:rsidRPr="004B4556" w:rsidRDefault="00A07503" w:rsidP="008C6568">
      <w:pPr>
        <w:pStyle w:val="Akapitzlist"/>
        <w:numPr>
          <w:ilvl w:val="1"/>
          <w:numId w:val="17"/>
        </w:numPr>
        <w:spacing w:before="120" w:after="120" w:line="24" w:lineRule="atLeast"/>
        <w:ind w:left="567" w:hanging="567"/>
        <w:outlineLvl w:val="0"/>
        <w:rPr>
          <w:rFonts w:asciiTheme="minorHAnsi" w:hAnsiTheme="minorHAnsi" w:cstheme="minorHAnsi"/>
          <w:sz w:val="20"/>
        </w:rPr>
      </w:pPr>
      <w:bookmarkStart w:id="267" w:name="_Toc516581681"/>
      <w:bookmarkStart w:id="268" w:name="_Toc516734867"/>
      <w:bookmarkStart w:id="269" w:name="_Toc516738897"/>
      <w:r w:rsidRPr="004B4556">
        <w:rPr>
          <w:rFonts w:asciiTheme="minorHAnsi" w:hAnsiTheme="minorHAnsi" w:cstheme="minorHAnsi"/>
          <w:sz w:val="20"/>
        </w:rPr>
        <w:t xml:space="preserve">W przypadku, gdy Wykonawca, którego </w:t>
      </w:r>
      <w:r w:rsidR="009901CA" w:rsidRPr="004B4556">
        <w:rPr>
          <w:rFonts w:asciiTheme="minorHAnsi" w:hAnsiTheme="minorHAnsi" w:cstheme="minorHAnsi"/>
          <w:sz w:val="20"/>
        </w:rPr>
        <w:t>O</w:t>
      </w:r>
      <w:r w:rsidRPr="004B4556">
        <w:rPr>
          <w:rFonts w:asciiTheme="minorHAnsi" w:hAnsiTheme="minorHAnsi" w:cstheme="minorHAnsi"/>
          <w:sz w:val="20"/>
        </w:rPr>
        <w:t xml:space="preserve">ferta została wybrana jako najkorzystniejsza uchyla się od zawarcia umowy, </w:t>
      </w:r>
      <w:r w:rsidR="00A53A20" w:rsidRPr="004B4556">
        <w:rPr>
          <w:rFonts w:asciiTheme="minorHAnsi" w:hAnsiTheme="minorHAnsi" w:cstheme="minorHAnsi"/>
          <w:sz w:val="20"/>
        </w:rPr>
        <w:t xml:space="preserve">nie wnosi wymaganego zabezpieczenia należytego wykonania Umowy, </w:t>
      </w:r>
      <w:r w:rsidRPr="004B4556">
        <w:rPr>
          <w:rFonts w:asciiTheme="minorHAnsi" w:hAnsiTheme="minorHAnsi" w:cstheme="minorHAnsi"/>
          <w:sz w:val="20"/>
        </w:rPr>
        <w:t>Zamawiający może wybrać najkorzystniejszą Ofertę spośród pozostałych Ofert chyba, że zachod</w:t>
      </w:r>
      <w:r w:rsidR="00904D37" w:rsidRPr="004B4556">
        <w:rPr>
          <w:rFonts w:asciiTheme="minorHAnsi" w:hAnsiTheme="minorHAnsi" w:cstheme="minorHAnsi"/>
          <w:sz w:val="20"/>
        </w:rPr>
        <w:t>zą przesłanki do unieważnienia P</w:t>
      </w:r>
      <w:r w:rsidRPr="004B4556">
        <w:rPr>
          <w:rFonts w:asciiTheme="minorHAnsi" w:hAnsiTheme="minorHAnsi" w:cstheme="minorHAnsi"/>
          <w:sz w:val="20"/>
        </w:rPr>
        <w:t>ostępowania</w:t>
      </w:r>
      <w:r w:rsidR="00904D37" w:rsidRPr="004B4556">
        <w:rPr>
          <w:rFonts w:asciiTheme="minorHAnsi" w:hAnsiTheme="minorHAnsi" w:cstheme="minorHAnsi"/>
          <w:sz w:val="20"/>
        </w:rPr>
        <w:t xml:space="preserve"> zakupowego</w:t>
      </w:r>
      <w:r w:rsidRPr="004B4556">
        <w:rPr>
          <w:rFonts w:asciiTheme="minorHAnsi" w:hAnsiTheme="minorHAnsi" w:cstheme="minorHAnsi"/>
          <w:sz w:val="20"/>
        </w:rPr>
        <w:t>.</w:t>
      </w:r>
      <w:bookmarkEnd w:id="267"/>
      <w:bookmarkEnd w:id="268"/>
      <w:bookmarkEnd w:id="269"/>
    </w:p>
    <w:p w14:paraId="1807924E" w14:textId="55CD320B" w:rsidR="00DB07BC" w:rsidRPr="004B4556" w:rsidRDefault="00B83212" w:rsidP="008C6568">
      <w:pPr>
        <w:pStyle w:val="Akapitzlist"/>
        <w:numPr>
          <w:ilvl w:val="1"/>
          <w:numId w:val="17"/>
        </w:numPr>
        <w:spacing w:before="120" w:after="120" w:line="24" w:lineRule="atLeast"/>
        <w:ind w:left="567" w:hanging="567"/>
        <w:outlineLvl w:val="0"/>
        <w:rPr>
          <w:rFonts w:asciiTheme="minorHAnsi" w:hAnsiTheme="minorHAnsi" w:cstheme="minorHAnsi"/>
          <w:sz w:val="20"/>
        </w:rPr>
      </w:pPr>
      <w:bookmarkStart w:id="270" w:name="_Toc354752480"/>
      <w:bookmarkStart w:id="271" w:name="_Toc516566408"/>
      <w:bookmarkStart w:id="272" w:name="_Toc516581682"/>
      <w:bookmarkStart w:id="273" w:name="_Toc516734868"/>
      <w:bookmarkStart w:id="274" w:name="_Toc516738898"/>
      <w:r w:rsidRPr="004B4556">
        <w:rPr>
          <w:rFonts w:asciiTheme="minorHAnsi" w:hAnsiTheme="minorHAnsi" w:cstheme="minorHAnsi"/>
          <w:sz w:val="20"/>
        </w:rPr>
        <w:t xml:space="preserve">Zamawiający zastrzega sobie prawo unieważnienia </w:t>
      </w:r>
      <w:r w:rsidR="0091448F" w:rsidRPr="00F72AE2">
        <w:rPr>
          <w:rFonts w:asciiTheme="minorHAnsi" w:hAnsiTheme="minorHAnsi" w:cstheme="minorHAnsi"/>
          <w:sz w:val="20"/>
        </w:rPr>
        <w:t>p</w:t>
      </w:r>
      <w:r w:rsidRPr="00F72AE2">
        <w:rPr>
          <w:rFonts w:asciiTheme="minorHAnsi" w:hAnsiTheme="minorHAnsi" w:cstheme="minorHAnsi"/>
          <w:sz w:val="20"/>
        </w:rPr>
        <w:t>ostępowania</w:t>
      </w:r>
      <w:r w:rsidR="00F72AE2" w:rsidRPr="00F72AE2">
        <w:rPr>
          <w:rFonts w:asciiTheme="minorHAnsi" w:hAnsiTheme="minorHAnsi" w:cs="Arial"/>
          <w:sz w:val="20"/>
        </w:rPr>
        <w:t xml:space="preserve">, w tym również po wyborze najkorzystniejszej Oferty, </w:t>
      </w:r>
      <w:r w:rsidRPr="00F72AE2">
        <w:rPr>
          <w:rFonts w:asciiTheme="minorHAnsi" w:hAnsiTheme="minorHAnsi" w:cstheme="minorHAnsi"/>
          <w:sz w:val="20"/>
        </w:rPr>
        <w:t xml:space="preserve"> bez podania przyczyny. Zamawiający nie</w:t>
      </w:r>
      <w:r w:rsidRPr="004B4556">
        <w:rPr>
          <w:rFonts w:asciiTheme="minorHAnsi" w:hAnsiTheme="minorHAnsi" w:cstheme="minorHAnsi"/>
          <w:sz w:val="20"/>
        </w:rPr>
        <w:t xml:space="preserve"> ponosi żadnej odpowiedzialności </w:t>
      </w:r>
      <w:r w:rsidR="00F72AE2" w:rsidRPr="00F72AE2">
        <w:rPr>
          <w:rFonts w:asciiTheme="minorHAnsi" w:hAnsiTheme="minorHAnsi" w:cstheme="minorHAnsi"/>
          <w:sz w:val="20"/>
        </w:rPr>
        <w:t>w stosunku do Wykona</w:t>
      </w:r>
      <w:r w:rsidR="00F72AE2">
        <w:rPr>
          <w:rFonts w:asciiTheme="minorHAnsi" w:hAnsiTheme="minorHAnsi" w:cstheme="minorHAnsi"/>
          <w:sz w:val="20"/>
        </w:rPr>
        <w:t xml:space="preserve">wcy, </w:t>
      </w:r>
      <w:r w:rsidRPr="004B4556">
        <w:rPr>
          <w:rFonts w:asciiTheme="minorHAnsi" w:hAnsiTheme="minorHAnsi" w:cstheme="minorHAnsi"/>
          <w:sz w:val="20"/>
        </w:rPr>
        <w:t>w przypadku wystąpienia powyższego zdarzenia.</w:t>
      </w:r>
      <w:bookmarkStart w:id="275" w:name="_Toc516566409"/>
      <w:bookmarkStart w:id="276" w:name="_Toc516581683"/>
      <w:bookmarkStart w:id="277" w:name="_Toc516734869"/>
      <w:bookmarkStart w:id="278" w:name="_Toc516738899"/>
      <w:bookmarkEnd w:id="270"/>
      <w:bookmarkEnd w:id="271"/>
      <w:bookmarkEnd w:id="272"/>
      <w:bookmarkEnd w:id="273"/>
      <w:bookmarkEnd w:id="274"/>
    </w:p>
    <w:p w14:paraId="398FB1D8" w14:textId="0BBA4678" w:rsidR="00DB07BC" w:rsidRPr="004B4556" w:rsidRDefault="00264972" w:rsidP="008C6568">
      <w:pPr>
        <w:pStyle w:val="Akapitzlist"/>
        <w:numPr>
          <w:ilvl w:val="1"/>
          <w:numId w:val="17"/>
        </w:numPr>
        <w:spacing w:before="120" w:after="120" w:line="24" w:lineRule="atLeast"/>
        <w:ind w:left="567" w:hanging="567"/>
        <w:outlineLvl w:val="0"/>
        <w:rPr>
          <w:rFonts w:asciiTheme="minorHAnsi" w:hAnsiTheme="minorHAnsi" w:cstheme="minorHAnsi"/>
          <w:sz w:val="20"/>
        </w:rPr>
      </w:pPr>
      <w:r w:rsidRPr="004B4556">
        <w:rPr>
          <w:rFonts w:asciiTheme="minorHAnsi" w:hAnsiTheme="minorHAnsi" w:cstheme="minorHAnsi"/>
          <w:sz w:val="20"/>
        </w:rPr>
        <w:t xml:space="preserve">W sprawach nieuregulowanych w </w:t>
      </w:r>
      <w:r w:rsidR="00C244DC" w:rsidRPr="004B4556">
        <w:rPr>
          <w:rFonts w:asciiTheme="minorHAnsi" w:hAnsiTheme="minorHAnsi" w:cstheme="minorHAnsi"/>
          <w:sz w:val="20"/>
        </w:rPr>
        <w:t>S</w:t>
      </w:r>
      <w:r w:rsidR="002E39C6" w:rsidRPr="004B4556">
        <w:rPr>
          <w:rFonts w:asciiTheme="minorHAnsi" w:hAnsiTheme="minorHAnsi" w:cstheme="minorHAnsi"/>
          <w:sz w:val="20"/>
        </w:rPr>
        <w:t>WZ</w:t>
      </w:r>
      <w:r w:rsidRPr="004B4556">
        <w:rPr>
          <w:rFonts w:asciiTheme="minorHAnsi" w:hAnsiTheme="minorHAnsi" w:cstheme="minorHAnsi"/>
          <w:sz w:val="20"/>
        </w:rPr>
        <w:t xml:space="preserve"> mają zastosowanie postanowienia </w:t>
      </w:r>
      <w:r w:rsidR="006C55D8" w:rsidRPr="004B4556">
        <w:rPr>
          <w:rFonts w:asciiTheme="minorHAnsi" w:hAnsiTheme="minorHAnsi" w:cstheme="minorHAnsi"/>
          <w:sz w:val="20"/>
        </w:rPr>
        <w:t xml:space="preserve">Procedury Zakupów </w:t>
      </w:r>
      <w:r w:rsidR="00682A4B" w:rsidRPr="004B4556">
        <w:rPr>
          <w:rFonts w:asciiTheme="minorHAnsi" w:hAnsiTheme="minorHAnsi" w:cstheme="minorHAnsi"/>
          <w:sz w:val="20"/>
        </w:rPr>
        <w:t xml:space="preserve">PGE Dystrybucja S.A. </w:t>
      </w:r>
      <w:r w:rsidRPr="004B4556">
        <w:rPr>
          <w:rFonts w:asciiTheme="minorHAnsi" w:hAnsiTheme="minorHAnsi" w:cstheme="minorHAnsi"/>
          <w:sz w:val="20"/>
        </w:rPr>
        <w:t>oraz przepisy Kodeksu cywilnego.</w:t>
      </w:r>
      <w:bookmarkStart w:id="279" w:name="_Toc354752481"/>
      <w:bookmarkStart w:id="280" w:name="_Toc516566410"/>
      <w:bookmarkStart w:id="281" w:name="_Toc516581684"/>
      <w:bookmarkStart w:id="282" w:name="_Toc516734870"/>
      <w:bookmarkStart w:id="283" w:name="_Toc516738900"/>
      <w:bookmarkEnd w:id="266"/>
      <w:bookmarkEnd w:id="275"/>
      <w:bookmarkEnd w:id="276"/>
      <w:bookmarkEnd w:id="277"/>
      <w:bookmarkEnd w:id="278"/>
    </w:p>
    <w:bookmarkEnd w:id="279"/>
    <w:bookmarkEnd w:id="280"/>
    <w:bookmarkEnd w:id="281"/>
    <w:bookmarkEnd w:id="282"/>
    <w:bookmarkEnd w:id="283"/>
    <w:p w14:paraId="34ADB207" w14:textId="74B2607C" w:rsidR="00DB07BC" w:rsidRPr="004B4556" w:rsidRDefault="001B5C6C" w:rsidP="008C6568">
      <w:pPr>
        <w:pStyle w:val="Akapitzlist"/>
        <w:numPr>
          <w:ilvl w:val="1"/>
          <w:numId w:val="17"/>
        </w:numPr>
        <w:spacing w:before="120" w:after="120" w:line="24" w:lineRule="atLeast"/>
        <w:ind w:left="567" w:hanging="567"/>
        <w:outlineLvl w:val="0"/>
        <w:rPr>
          <w:rFonts w:asciiTheme="minorHAnsi" w:hAnsiTheme="minorHAnsi" w:cstheme="minorHAnsi"/>
          <w:sz w:val="20"/>
        </w:rPr>
      </w:pPr>
      <w:r w:rsidRPr="004B4556">
        <w:rPr>
          <w:rFonts w:asciiTheme="minorHAnsi" w:hAnsiTheme="minorHAnsi" w:cstheme="minorHAnsi"/>
          <w:sz w:val="20"/>
        </w:rPr>
        <w:t>Wykonawca wyraża zgodę na udostępnienie treści Umowy podmiotom współpracującym z Zamawiającym</w:t>
      </w:r>
      <w:r w:rsidRPr="004B4556">
        <w:rPr>
          <w:rFonts w:asciiTheme="minorHAnsi" w:hAnsiTheme="minorHAnsi" w:cstheme="minorHAnsi"/>
          <w:i/>
          <w:sz w:val="20"/>
        </w:rPr>
        <w:t>.</w:t>
      </w:r>
    </w:p>
    <w:p w14:paraId="323C9C33" w14:textId="7B4413D7" w:rsidR="00DB07BC" w:rsidRPr="004B4556" w:rsidRDefault="00E52E88" w:rsidP="008C6568">
      <w:pPr>
        <w:pStyle w:val="Akapitzlist"/>
        <w:numPr>
          <w:ilvl w:val="1"/>
          <w:numId w:val="17"/>
        </w:numPr>
        <w:spacing w:before="120" w:after="120" w:line="24" w:lineRule="atLeast"/>
        <w:ind w:left="567" w:hanging="567"/>
        <w:outlineLvl w:val="0"/>
        <w:rPr>
          <w:rFonts w:asciiTheme="minorHAnsi" w:hAnsiTheme="minorHAnsi" w:cstheme="minorHAnsi"/>
          <w:sz w:val="20"/>
        </w:rPr>
      </w:pPr>
      <w:r w:rsidRPr="004B4556">
        <w:rPr>
          <w:rFonts w:asciiTheme="minorHAnsi" w:hAnsiTheme="minorHAnsi" w:cstheme="minorHAnsi"/>
          <w:sz w:val="20"/>
        </w:rPr>
        <w:t>Zamawiający informuje, że do zapłaty za zobowiązania stosuje mechanizm podzielonej płatności, o którym mowa w art. 108a ustawy o podatku od towarów i usług.</w:t>
      </w:r>
    </w:p>
    <w:p w14:paraId="305225EC" w14:textId="0AE37A5E" w:rsidR="00CE37BB" w:rsidRPr="004B4556" w:rsidRDefault="00CE37BB" w:rsidP="002907F0">
      <w:pPr>
        <w:pStyle w:val="Nagwek1"/>
        <w:numPr>
          <w:ilvl w:val="0"/>
          <w:numId w:val="19"/>
        </w:numPr>
        <w:rPr>
          <w:rFonts w:cstheme="minorHAnsi"/>
          <w:sz w:val="20"/>
          <w:szCs w:val="20"/>
        </w:rPr>
      </w:pPr>
      <w:bookmarkStart w:id="284" w:name="_Toc516738901"/>
      <w:bookmarkStart w:id="285" w:name="_Toc69029878"/>
      <w:r w:rsidRPr="004B4556">
        <w:rPr>
          <w:rFonts w:cstheme="minorHAnsi"/>
          <w:sz w:val="20"/>
          <w:szCs w:val="20"/>
        </w:rPr>
        <w:t>AUKCJA ELEKTRONICZNA</w:t>
      </w:r>
      <w:bookmarkEnd w:id="284"/>
      <w:bookmarkEnd w:id="285"/>
    </w:p>
    <w:p w14:paraId="2430BE3E" w14:textId="3C8A58FE" w:rsidR="0067721F" w:rsidRPr="004B4556" w:rsidRDefault="0067721F" w:rsidP="00E27692">
      <w:pPr>
        <w:pStyle w:val="Tekstpodstawowy"/>
        <w:numPr>
          <w:ilvl w:val="1"/>
          <w:numId w:val="19"/>
        </w:numPr>
        <w:shd w:val="clear" w:color="auto" w:fill="FFFFFF"/>
        <w:tabs>
          <w:tab w:val="left" w:pos="851"/>
        </w:tabs>
        <w:spacing w:after="0" w:line="240" w:lineRule="auto"/>
        <w:ind w:left="567" w:hanging="567"/>
        <w:rPr>
          <w:rFonts w:asciiTheme="minorHAnsi" w:hAnsiTheme="minorHAnsi" w:cstheme="minorHAnsi"/>
          <w:b/>
          <w:sz w:val="20"/>
        </w:rPr>
      </w:pPr>
      <w:r w:rsidRPr="004B4556">
        <w:rPr>
          <w:rFonts w:asciiTheme="minorHAnsi" w:hAnsiTheme="minorHAnsi" w:cstheme="minorHAnsi"/>
          <w:sz w:val="20"/>
        </w:rPr>
        <w:t xml:space="preserve">Zamawiający </w:t>
      </w:r>
      <w:r w:rsidR="00A01CCC" w:rsidRPr="005A6CC1">
        <w:rPr>
          <w:rFonts w:asciiTheme="minorHAnsi" w:hAnsiTheme="minorHAnsi" w:cstheme="minorHAnsi"/>
          <w:sz w:val="20"/>
        </w:rPr>
        <w:t>przewiduje</w:t>
      </w:r>
      <w:r w:rsidRPr="004B4556">
        <w:rPr>
          <w:rFonts w:asciiTheme="minorHAnsi" w:hAnsiTheme="minorHAnsi" w:cstheme="minorHAnsi"/>
          <w:sz w:val="20"/>
        </w:rPr>
        <w:t xml:space="preserve"> dokonanie wyboru najkorzystniejszej Oferty z zastosowaniem aukcji elektronicznej. Zamawiający po dokonaniu oceny Ofert w celu wyboru najkorzystniejszej Oferty przeprowadzi aukcję elektroniczną, jeżeli złożono co najmniej </w:t>
      </w:r>
      <w:r w:rsidRPr="004B4556">
        <w:rPr>
          <w:rFonts w:asciiTheme="minorHAnsi" w:hAnsiTheme="minorHAnsi" w:cstheme="minorHAnsi"/>
          <w:b/>
          <w:sz w:val="20"/>
        </w:rPr>
        <w:t>2 Oferty niepodlegające odrzuceniu.</w:t>
      </w:r>
      <w:r w:rsidR="00AB5E75" w:rsidRPr="00AB5E75">
        <w:rPr>
          <w:rFonts w:asciiTheme="minorHAnsi" w:hAnsiTheme="minorHAnsi" w:cstheme="minorHAnsi"/>
          <w:sz w:val="20"/>
        </w:rPr>
        <w:t xml:space="preserve"> </w:t>
      </w:r>
    </w:p>
    <w:p w14:paraId="7CFF0A11" w14:textId="77777777" w:rsidR="0067721F" w:rsidRPr="004B4556" w:rsidRDefault="0067721F" w:rsidP="00E27692">
      <w:pPr>
        <w:pStyle w:val="Tekstpodstawowy"/>
        <w:numPr>
          <w:ilvl w:val="1"/>
          <w:numId w:val="19"/>
        </w:numPr>
        <w:shd w:val="clear" w:color="auto" w:fill="FFFFFF"/>
        <w:tabs>
          <w:tab w:val="left" w:pos="851"/>
        </w:tabs>
        <w:spacing w:after="0" w:line="240" w:lineRule="auto"/>
        <w:ind w:left="567" w:hanging="567"/>
        <w:rPr>
          <w:rFonts w:asciiTheme="minorHAnsi" w:hAnsiTheme="minorHAnsi" w:cstheme="minorHAnsi"/>
          <w:sz w:val="20"/>
        </w:rPr>
      </w:pPr>
      <w:r w:rsidRPr="004B4556">
        <w:rPr>
          <w:rFonts w:asciiTheme="minorHAnsi" w:hAnsiTheme="minorHAnsi" w:cstheme="minorHAnsi"/>
          <w:sz w:val="20"/>
        </w:rPr>
        <w:t>Sposób logowania, prowadzenia aukcji elektronicznej oraz wymagania techniczne urządzeń informatycznych zostały opisane w podręczniku „Wykonawca - Instrukcja użytkowników końcowych” dostępnym w Systemie Zakupowym w zakładce „Pytania i odpowiedzi/FAQ”.</w:t>
      </w:r>
    </w:p>
    <w:p w14:paraId="5F321B32" w14:textId="77777777" w:rsidR="0067721F" w:rsidRPr="004B4556" w:rsidRDefault="0067721F" w:rsidP="00E27692">
      <w:pPr>
        <w:pStyle w:val="Tekstpodstawowy"/>
        <w:numPr>
          <w:ilvl w:val="1"/>
          <w:numId w:val="19"/>
        </w:numPr>
        <w:shd w:val="clear" w:color="auto" w:fill="FFFFFF"/>
        <w:tabs>
          <w:tab w:val="left" w:pos="851"/>
        </w:tabs>
        <w:spacing w:after="0" w:line="240" w:lineRule="auto"/>
        <w:ind w:left="567" w:hanging="567"/>
        <w:rPr>
          <w:rFonts w:asciiTheme="minorHAnsi" w:hAnsiTheme="minorHAnsi" w:cstheme="minorHAnsi"/>
          <w:sz w:val="20"/>
        </w:rPr>
      </w:pPr>
      <w:r w:rsidRPr="004B4556">
        <w:rPr>
          <w:rFonts w:asciiTheme="minorHAnsi" w:hAnsiTheme="minorHAnsi" w:cstheme="minorHAnsi"/>
          <w:sz w:val="20"/>
        </w:rPr>
        <w:t>Przed przystąpieniem do aukcji Wykonawca zobowiązany jest dokładnie zapoznać się z treścią podręcznika „Wykonawca - Instrukcja użytkowników końcowych”.</w:t>
      </w:r>
    </w:p>
    <w:p w14:paraId="204A3218" w14:textId="0E219A82" w:rsidR="0067721F" w:rsidRPr="004B4556" w:rsidRDefault="0067721F" w:rsidP="00E27692">
      <w:pPr>
        <w:pStyle w:val="Tekstpodstawowy"/>
        <w:numPr>
          <w:ilvl w:val="1"/>
          <w:numId w:val="19"/>
        </w:numPr>
        <w:shd w:val="clear" w:color="auto" w:fill="FFFFFF"/>
        <w:tabs>
          <w:tab w:val="left" w:pos="851"/>
        </w:tabs>
        <w:spacing w:after="0" w:line="240" w:lineRule="auto"/>
        <w:ind w:left="567" w:hanging="567"/>
        <w:rPr>
          <w:rFonts w:asciiTheme="minorHAnsi" w:hAnsiTheme="minorHAnsi" w:cstheme="minorHAnsi"/>
          <w:sz w:val="20"/>
        </w:rPr>
      </w:pPr>
      <w:r w:rsidRPr="004B4556">
        <w:rPr>
          <w:rFonts w:asciiTheme="minorHAnsi" w:hAnsiTheme="minorHAnsi" w:cstheme="minorHAnsi"/>
          <w:sz w:val="20"/>
        </w:rPr>
        <w:t xml:space="preserve">Po zalogowaniu do Systemu Zakupowego za pośrednictwem strony internetowej </w:t>
      </w:r>
      <w:hyperlink r:id="rId27" w:history="1">
        <w:r w:rsidRPr="004B4556">
          <w:rPr>
            <w:rStyle w:val="Hipercze"/>
            <w:rFonts w:asciiTheme="minorHAnsi" w:hAnsiTheme="minorHAnsi" w:cstheme="minorHAnsi"/>
            <w:sz w:val="20"/>
          </w:rPr>
          <w:t>https://oneplace.marketplanet.pl</w:t>
        </w:r>
      </w:hyperlink>
      <w:r w:rsidRPr="004B4556">
        <w:rPr>
          <w:rFonts w:asciiTheme="minorHAnsi" w:hAnsiTheme="minorHAnsi" w:cstheme="minorHAnsi"/>
          <w:sz w:val="20"/>
        </w:rPr>
        <w:t xml:space="preserve">, Wykonawcy uzyskują dostęp do aplikacji umożliwiającej składanie ofert. W czasie trwania aukcji Wykonawcy składają swoje oferty w postaci elektronicznej. </w:t>
      </w:r>
    </w:p>
    <w:p w14:paraId="59708FE5" w14:textId="0E369132" w:rsidR="0067721F" w:rsidRPr="004B4556" w:rsidRDefault="005A6CC1" w:rsidP="00E27692">
      <w:pPr>
        <w:pStyle w:val="Tekstpodstawowy"/>
        <w:numPr>
          <w:ilvl w:val="1"/>
          <w:numId w:val="19"/>
        </w:numPr>
        <w:shd w:val="clear" w:color="auto" w:fill="FFFFFF"/>
        <w:tabs>
          <w:tab w:val="left" w:pos="851"/>
        </w:tabs>
        <w:spacing w:after="0" w:line="240" w:lineRule="auto"/>
        <w:ind w:left="567" w:hanging="567"/>
        <w:rPr>
          <w:rFonts w:asciiTheme="minorHAnsi" w:hAnsiTheme="minorHAnsi" w:cstheme="minorHAnsi"/>
          <w:sz w:val="20"/>
        </w:rPr>
      </w:pPr>
      <w:r>
        <w:rPr>
          <w:rFonts w:asciiTheme="minorHAnsi" w:hAnsiTheme="minorHAnsi" w:cstheme="minorHAnsi"/>
          <w:sz w:val="20"/>
        </w:rPr>
        <w:t>D</w:t>
      </w:r>
      <w:r w:rsidRPr="005A6CC1">
        <w:rPr>
          <w:rFonts w:asciiTheme="minorHAnsi" w:hAnsiTheme="minorHAnsi" w:cstheme="minorHAnsi"/>
          <w:sz w:val="20"/>
        </w:rPr>
        <w:t xml:space="preserve">o udziału w aukcji zaprasza się tych </w:t>
      </w:r>
      <w:r w:rsidR="0067721F" w:rsidRPr="004B4556">
        <w:rPr>
          <w:rFonts w:asciiTheme="minorHAnsi" w:hAnsiTheme="minorHAnsi" w:cstheme="minorHAnsi"/>
          <w:sz w:val="20"/>
        </w:rPr>
        <w:t xml:space="preserve">Wykonawców, których Oferty </w:t>
      </w:r>
      <w:r w:rsidR="0067721F" w:rsidRPr="005A6CC1">
        <w:rPr>
          <w:rFonts w:asciiTheme="minorHAnsi" w:hAnsiTheme="minorHAnsi" w:cstheme="minorHAnsi"/>
          <w:b/>
          <w:sz w:val="20"/>
        </w:rPr>
        <w:t>nie podlegają odrzuceniu i zajęły miejsca 1-5 w rankingu Ofert</w:t>
      </w:r>
      <w:r w:rsidR="0067721F" w:rsidRPr="004B4556">
        <w:rPr>
          <w:rFonts w:asciiTheme="minorHAnsi" w:hAnsiTheme="minorHAnsi" w:cstheme="minorHAnsi"/>
          <w:sz w:val="20"/>
        </w:rPr>
        <w:t>. W zaproszeniu do udziału w aukcji elektronicznej Zamawiający poinformuje Wykonawców o:</w:t>
      </w:r>
    </w:p>
    <w:p w14:paraId="4E4D217A" w14:textId="32EE09DF" w:rsidR="0067721F" w:rsidRPr="004B4556" w:rsidRDefault="00E6349E" w:rsidP="00B85E16">
      <w:pPr>
        <w:pStyle w:val="Tekstpodstawowy"/>
        <w:numPr>
          <w:ilvl w:val="2"/>
          <w:numId w:val="19"/>
        </w:numPr>
        <w:shd w:val="clear" w:color="auto" w:fill="FFFFFF"/>
        <w:tabs>
          <w:tab w:val="left" w:pos="1701"/>
        </w:tabs>
        <w:spacing w:after="0" w:line="240" w:lineRule="auto"/>
        <w:ind w:left="1276" w:hanging="709"/>
        <w:rPr>
          <w:rFonts w:asciiTheme="minorHAnsi" w:hAnsiTheme="minorHAnsi" w:cstheme="minorHAnsi"/>
          <w:sz w:val="20"/>
        </w:rPr>
      </w:pPr>
      <w:r w:rsidRPr="004B4556">
        <w:rPr>
          <w:rFonts w:asciiTheme="minorHAnsi" w:hAnsiTheme="minorHAnsi" w:cstheme="minorHAnsi"/>
          <w:sz w:val="20"/>
        </w:rPr>
        <w:t>pozycji złożonych przez nich Ofert</w:t>
      </w:r>
      <w:r w:rsidR="0067721F" w:rsidRPr="004B4556">
        <w:rPr>
          <w:rFonts w:asciiTheme="minorHAnsi" w:hAnsiTheme="minorHAnsi" w:cstheme="minorHAnsi"/>
          <w:sz w:val="20"/>
        </w:rPr>
        <w:t>,</w:t>
      </w:r>
    </w:p>
    <w:p w14:paraId="000A24A2" w14:textId="77777777" w:rsidR="0067721F" w:rsidRPr="004B4556" w:rsidRDefault="0067721F" w:rsidP="00B85E16">
      <w:pPr>
        <w:pStyle w:val="Tekstpodstawowy"/>
        <w:numPr>
          <w:ilvl w:val="2"/>
          <w:numId w:val="19"/>
        </w:numPr>
        <w:shd w:val="clear" w:color="auto" w:fill="FFFFFF"/>
        <w:tabs>
          <w:tab w:val="left" w:pos="1701"/>
        </w:tabs>
        <w:spacing w:after="0" w:line="240" w:lineRule="auto"/>
        <w:ind w:left="1276" w:hanging="709"/>
        <w:rPr>
          <w:rFonts w:asciiTheme="minorHAnsi" w:hAnsiTheme="minorHAnsi" w:cstheme="minorHAnsi"/>
          <w:sz w:val="20"/>
        </w:rPr>
      </w:pPr>
      <w:r w:rsidRPr="004B4556">
        <w:rPr>
          <w:rFonts w:asciiTheme="minorHAnsi" w:hAnsiTheme="minorHAnsi" w:cstheme="minorHAnsi"/>
          <w:sz w:val="20"/>
        </w:rPr>
        <w:t>minimalnych wartościach postąpień składanych w toku aukcji elektronicznej,</w:t>
      </w:r>
    </w:p>
    <w:p w14:paraId="202C1021" w14:textId="77777777" w:rsidR="0067721F" w:rsidRPr="004B4556" w:rsidRDefault="0067721F" w:rsidP="00B85E16">
      <w:pPr>
        <w:pStyle w:val="Tekstpodstawowy"/>
        <w:numPr>
          <w:ilvl w:val="2"/>
          <w:numId w:val="19"/>
        </w:numPr>
        <w:shd w:val="clear" w:color="auto" w:fill="FFFFFF"/>
        <w:tabs>
          <w:tab w:val="left" w:pos="1701"/>
        </w:tabs>
        <w:spacing w:after="0" w:line="240" w:lineRule="auto"/>
        <w:ind w:left="1276" w:hanging="709"/>
        <w:rPr>
          <w:rFonts w:asciiTheme="minorHAnsi" w:hAnsiTheme="minorHAnsi" w:cstheme="minorHAnsi"/>
          <w:sz w:val="20"/>
        </w:rPr>
      </w:pPr>
      <w:r w:rsidRPr="004B4556">
        <w:rPr>
          <w:rFonts w:asciiTheme="minorHAnsi" w:hAnsiTheme="minorHAnsi" w:cstheme="minorHAnsi"/>
          <w:sz w:val="20"/>
        </w:rPr>
        <w:t>terminie otwarcia aukcji elektronicznej,</w:t>
      </w:r>
    </w:p>
    <w:p w14:paraId="55737B16" w14:textId="77777777" w:rsidR="0067721F" w:rsidRPr="004B4556" w:rsidRDefault="0067721F" w:rsidP="00B85E16">
      <w:pPr>
        <w:pStyle w:val="Tekstpodstawowy"/>
        <w:numPr>
          <w:ilvl w:val="2"/>
          <w:numId w:val="19"/>
        </w:numPr>
        <w:shd w:val="clear" w:color="auto" w:fill="FFFFFF"/>
        <w:tabs>
          <w:tab w:val="left" w:pos="1701"/>
        </w:tabs>
        <w:spacing w:after="0" w:line="240" w:lineRule="auto"/>
        <w:ind w:left="1276" w:hanging="709"/>
        <w:rPr>
          <w:rFonts w:asciiTheme="minorHAnsi" w:hAnsiTheme="minorHAnsi" w:cstheme="minorHAnsi"/>
          <w:sz w:val="20"/>
        </w:rPr>
      </w:pPr>
      <w:r w:rsidRPr="004B4556">
        <w:rPr>
          <w:rFonts w:asciiTheme="minorHAnsi" w:hAnsiTheme="minorHAnsi" w:cstheme="minorHAnsi"/>
          <w:sz w:val="20"/>
        </w:rPr>
        <w:t>terminie i warunkach zamknięcia aukcji elektronicznej,</w:t>
      </w:r>
    </w:p>
    <w:p w14:paraId="4A45CBD7" w14:textId="3B875F5B" w:rsidR="0067721F" w:rsidRPr="004B4556" w:rsidRDefault="0067721F" w:rsidP="00B85E16">
      <w:pPr>
        <w:pStyle w:val="Tekstpodstawowy"/>
        <w:numPr>
          <w:ilvl w:val="2"/>
          <w:numId w:val="19"/>
        </w:numPr>
        <w:shd w:val="clear" w:color="auto" w:fill="FFFFFF"/>
        <w:tabs>
          <w:tab w:val="left" w:pos="1701"/>
        </w:tabs>
        <w:spacing w:after="0" w:line="240" w:lineRule="auto"/>
        <w:ind w:left="1276" w:hanging="709"/>
        <w:rPr>
          <w:rFonts w:asciiTheme="minorHAnsi" w:hAnsiTheme="minorHAnsi" w:cstheme="minorHAnsi"/>
          <w:sz w:val="20"/>
        </w:rPr>
      </w:pPr>
      <w:r w:rsidRPr="004B4556">
        <w:rPr>
          <w:rFonts w:asciiTheme="minorHAnsi" w:hAnsiTheme="minorHAnsi" w:cstheme="minorHAnsi"/>
          <w:sz w:val="20"/>
        </w:rPr>
        <w:t>sposobie oceny ofert w toku aukcji elektronicznej</w:t>
      </w:r>
      <w:r w:rsidR="005A6CC1">
        <w:rPr>
          <w:rFonts w:asciiTheme="minorHAnsi" w:hAnsiTheme="minorHAnsi" w:cstheme="minorHAnsi"/>
          <w:sz w:val="20"/>
        </w:rPr>
        <w:t>.</w:t>
      </w:r>
    </w:p>
    <w:p w14:paraId="77B3463B" w14:textId="0BD1F226" w:rsidR="0067721F" w:rsidRPr="00CE79AD" w:rsidRDefault="0067721F" w:rsidP="00E27692">
      <w:pPr>
        <w:pStyle w:val="Tekstpodstawowy"/>
        <w:numPr>
          <w:ilvl w:val="1"/>
          <w:numId w:val="19"/>
        </w:numPr>
        <w:shd w:val="clear" w:color="auto" w:fill="FFFFFF"/>
        <w:tabs>
          <w:tab w:val="left" w:pos="851"/>
        </w:tabs>
        <w:spacing w:after="0" w:line="240" w:lineRule="auto"/>
        <w:ind w:left="567" w:hanging="567"/>
        <w:rPr>
          <w:rFonts w:asciiTheme="minorHAnsi" w:hAnsiTheme="minorHAnsi" w:cstheme="minorHAnsi"/>
          <w:sz w:val="20"/>
        </w:rPr>
      </w:pPr>
      <w:r w:rsidRPr="004B4556">
        <w:rPr>
          <w:rFonts w:asciiTheme="minorHAnsi" w:hAnsiTheme="minorHAnsi" w:cstheme="minorHAnsi"/>
          <w:sz w:val="20"/>
        </w:rPr>
        <w:t xml:space="preserve">Zamawiający informuje, iż parametrem licytowanym w aukcji elektronicznej </w:t>
      </w:r>
      <w:r w:rsidRPr="00CE79AD">
        <w:rPr>
          <w:rFonts w:asciiTheme="minorHAnsi" w:hAnsiTheme="minorHAnsi" w:cstheme="minorHAnsi"/>
          <w:sz w:val="20"/>
        </w:rPr>
        <w:t xml:space="preserve">będzie </w:t>
      </w:r>
      <w:r w:rsidR="00B81C69">
        <w:rPr>
          <w:rFonts w:asciiTheme="minorHAnsi" w:hAnsiTheme="minorHAnsi" w:cstheme="minorHAnsi"/>
          <w:sz w:val="20"/>
        </w:rPr>
        <w:t>cena ofertowa netto.</w:t>
      </w:r>
    </w:p>
    <w:p w14:paraId="61E1A0E8" w14:textId="032922E3" w:rsidR="007D437B" w:rsidRPr="004B4556" w:rsidRDefault="007D437B" w:rsidP="00E27692">
      <w:pPr>
        <w:pStyle w:val="Tekstpodstawowy"/>
        <w:numPr>
          <w:ilvl w:val="1"/>
          <w:numId w:val="19"/>
        </w:numPr>
        <w:shd w:val="clear" w:color="auto" w:fill="FFFFFF"/>
        <w:tabs>
          <w:tab w:val="left" w:pos="851"/>
        </w:tabs>
        <w:spacing w:after="0" w:line="240" w:lineRule="auto"/>
        <w:ind w:left="567" w:hanging="567"/>
        <w:rPr>
          <w:rFonts w:asciiTheme="minorHAnsi" w:hAnsiTheme="minorHAnsi" w:cstheme="minorHAnsi"/>
          <w:sz w:val="20"/>
        </w:rPr>
      </w:pPr>
      <w:r w:rsidRPr="004B4556">
        <w:rPr>
          <w:rFonts w:asciiTheme="minorHAnsi" w:hAnsiTheme="minorHAnsi" w:cstheme="minorHAnsi"/>
          <w:sz w:val="20"/>
        </w:rPr>
        <w:t>Zamawiający w przypadku złożenia przez Wykonawców na platformie aukcyjnej jednakowych ofert cenowych, uzna za najkorzystniejszą ofertę wykonawcy który zaoferował ją jako pierwszy. Ranking w systemie jest odzwierciedleniem powyższego zapisu.</w:t>
      </w:r>
    </w:p>
    <w:p w14:paraId="1B08BBAD" w14:textId="7E4E1FE7" w:rsidR="007D437B" w:rsidRPr="004B4556" w:rsidRDefault="007D437B" w:rsidP="00E27692">
      <w:pPr>
        <w:pStyle w:val="Tekstpodstawowy"/>
        <w:numPr>
          <w:ilvl w:val="1"/>
          <w:numId w:val="19"/>
        </w:numPr>
        <w:shd w:val="clear" w:color="auto" w:fill="FFFFFF"/>
        <w:tabs>
          <w:tab w:val="left" w:pos="851"/>
        </w:tabs>
        <w:spacing w:after="0" w:line="240" w:lineRule="auto"/>
        <w:ind w:left="567" w:hanging="567"/>
        <w:rPr>
          <w:rFonts w:asciiTheme="minorHAnsi" w:hAnsiTheme="minorHAnsi" w:cstheme="minorHAnsi"/>
          <w:sz w:val="20"/>
        </w:rPr>
      </w:pPr>
      <w:r w:rsidRPr="004B4556">
        <w:rPr>
          <w:rFonts w:asciiTheme="minorHAnsi" w:hAnsiTheme="minorHAnsi" w:cstheme="minorHAnsi"/>
          <w:sz w:val="20"/>
        </w:rPr>
        <w:t>Oferty składne przez Wykonawców podlegają automatycznej klasyfikacji na podstawie kryteriów oceny ofert. Aukcja elektroniczna odbywać się będzie według reguły zniżkowej aukcji dynamicznej, co oznacza, że każda oferta cenowa wykonawcy zostanie przyjęta przy minimalnej wartości postępowania, tylko wówczas</w:t>
      </w:r>
      <w:r w:rsidR="00AE30F2">
        <w:rPr>
          <w:rFonts w:asciiTheme="minorHAnsi" w:hAnsiTheme="minorHAnsi" w:cstheme="minorHAnsi"/>
          <w:sz w:val="20"/>
        </w:rPr>
        <w:t>,</w:t>
      </w:r>
      <w:r w:rsidRPr="004B4556">
        <w:rPr>
          <w:rFonts w:asciiTheme="minorHAnsi" w:hAnsiTheme="minorHAnsi" w:cstheme="minorHAnsi"/>
          <w:sz w:val="20"/>
        </w:rPr>
        <w:t xml:space="preserve"> gdy będzie </w:t>
      </w:r>
      <w:r w:rsidRPr="00376B53">
        <w:rPr>
          <w:rFonts w:asciiTheme="minorHAnsi" w:hAnsiTheme="minorHAnsi" w:cstheme="minorHAnsi"/>
          <w:sz w:val="20"/>
        </w:rPr>
        <w:t>ona niższa od aktualnej oferty wykonawcy</w:t>
      </w:r>
      <w:r w:rsidR="00B81C69">
        <w:rPr>
          <w:rFonts w:asciiTheme="minorHAnsi" w:hAnsiTheme="minorHAnsi" w:cstheme="minorHAnsi"/>
          <w:sz w:val="20"/>
        </w:rPr>
        <w:t>.</w:t>
      </w:r>
      <w:r w:rsidR="001050AB" w:rsidRPr="001050AB">
        <w:rPr>
          <w:rFonts w:asciiTheme="minorHAnsi" w:hAnsiTheme="minorHAnsi" w:cstheme="minorHAnsi"/>
          <w:sz w:val="20"/>
        </w:rPr>
        <w:t xml:space="preserve"> </w:t>
      </w:r>
    </w:p>
    <w:p w14:paraId="3DB6AF42" w14:textId="3914A068" w:rsidR="0067721F" w:rsidRPr="004B4556" w:rsidRDefault="007D437B" w:rsidP="00E27692">
      <w:pPr>
        <w:pStyle w:val="Tekstpodstawowy"/>
        <w:numPr>
          <w:ilvl w:val="1"/>
          <w:numId w:val="19"/>
        </w:numPr>
        <w:shd w:val="clear" w:color="auto" w:fill="FFFFFF"/>
        <w:tabs>
          <w:tab w:val="left" w:pos="851"/>
        </w:tabs>
        <w:spacing w:after="0" w:line="240" w:lineRule="auto"/>
        <w:ind w:left="567" w:hanging="567"/>
        <w:rPr>
          <w:rFonts w:asciiTheme="minorHAnsi" w:hAnsiTheme="minorHAnsi" w:cstheme="minorHAnsi"/>
          <w:sz w:val="20"/>
        </w:rPr>
      </w:pPr>
      <w:r w:rsidRPr="004B4556">
        <w:rPr>
          <w:rFonts w:asciiTheme="minorHAnsi" w:hAnsiTheme="minorHAnsi" w:cstheme="minorHAnsi"/>
          <w:sz w:val="20"/>
        </w:rPr>
        <w:t xml:space="preserve">W trakcie aukcji elektronicznej system na bieżąco udostępnia wszystkim Wykonawcom informacje o pozycji złożonych przez nich ofert. Do momentu zamknięcia aukcji elektronicznej system nie ujawnia informacji umożliwiających identyfikację Wykonawców. </w:t>
      </w:r>
      <w:r w:rsidR="0067721F" w:rsidRPr="004B4556">
        <w:rPr>
          <w:rFonts w:asciiTheme="minorHAnsi" w:hAnsiTheme="minorHAnsi" w:cstheme="minorHAnsi"/>
          <w:sz w:val="20"/>
        </w:rPr>
        <w:t xml:space="preserve"> </w:t>
      </w:r>
    </w:p>
    <w:p w14:paraId="246E5730" w14:textId="567B9DD3" w:rsidR="0067721F" w:rsidRPr="004B4556" w:rsidRDefault="005712F0" w:rsidP="00E27692">
      <w:pPr>
        <w:pStyle w:val="Tekstpodstawowy"/>
        <w:numPr>
          <w:ilvl w:val="1"/>
          <w:numId w:val="19"/>
        </w:numPr>
        <w:shd w:val="clear" w:color="auto" w:fill="FFFFFF"/>
        <w:tabs>
          <w:tab w:val="left" w:pos="851"/>
        </w:tabs>
        <w:spacing w:after="0" w:line="240" w:lineRule="auto"/>
        <w:ind w:left="709" w:hanging="709"/>
        <w:rPr>
          <w:rFonts w:asciiTheme="minorHAnsi" w:hAnsiTheme="minorHAnsi" w:cstheme="minorHAnsi"/>
          <w:sz w:val="20"/>
        </w:rPr>
      </w:pPr>
      <w:r w:rsidRPr="004B4556">
        <w:rPr>
          <w:rFonts w:asciiTheme="minorHAnsi" w:hAnsiTheme="minorHAnsi" w:cstheme="minorHAnsi"/>
          <w:sz w:val="20"/>
        </w:rPr>
        <w:t>Oferta złożona przez Wykonawcę podczas aukcji elektronicznej traktowana będzie jako oferta ostateczna i nie</w:t>
      </w:r>
      <w:r w:rsidR="00B81C69">
        <w:rPr>
          <w:rFonts w:asciiTheme="minorHAnsi" w:hAnsiTheme="minorHAnsi" w:cstheme="minorHAnsi"/>
          <w:sz w:val="20"/>
        </w:rPr>
        <w:t xml:space="preserve"> wymaga pisemnego potwierdzenia.</w:t>
      </w:r>
    </w:p>
    <w:p w14:paraId="3813889B" w14:textId="77777777" w:rsidR="0067721F" w:rsidRPr="004B4556" w:rsidRDefault="0067721F" w:rsidP="00E27692">
      <w:pPr>
        <w:pStyle w:val="Tekstpodstawowy"/>
        <w:numPr>
          <w:ilvl w:val="1"/>
          <w:numId w:val="19"/>
        </w:numPr>
        <w:shd w:val="clear" w:color="auto" w:fill="FFFFFF"/>
        <w:tabs>
          <w:tab w:val="left" w:pos="851"/>
        </w:tabs>
        <w:spacing w:after="0" w:line="240" w:lineRule="auto"/>
        <w:ind w:left="709" w:hanging="709"/>
        <w:rPr>
          <w:rFonts w:asciiTheme="minorHAnsi" w:hAnsiTheme="minorHAnsi" w:cstheme="minorHAnsi"/>
          <w:sz w:val="20"/>
        </w:rPr>
      </w:pPr>
      <w:r w:rsidRPr="004B4556">
        <w:rPr>
          <w:rFonts w:asciiTheme="minorHAnsi" w:hAnsiTheme="minorHAnsi" w:cstheme="minorHAnsi"/>
          <w:sz w:val="20"/>
        </w:rPr>
        <w:lastRenderedPageBreak/>
        <w:t>Od momentu otwarcia do momentu zamknięcia aukcji elektronicznej wszystkie wnioski, oświadczenia i informacje Zamawiający i Wykonawca będą sobie przekazywać drogą elektroniczną.</w:t>
      </w:r>
    </w:p>
    <w:p w14:paraId="606C76AD" w14:textId="7A1A8391" w:rsidR="0067721F" w:rsidRPr="004B4556" w:rsidRDefault="0067721F" w:rsidP="00E27692">
      <w:pPr>
        <w:pStyle w:val="Tekstpodstawowy"/>
        <w:numPr>
          <w:ilvl w:val="1"/>
          <w:numId w:val="19"/>
        </w:numPr>
        <w:shd w:val="clear" w:color="auto" w:fill="FFFFFF"/>
        <w:tabs>
          <w:tab w:val="left" w:pos="851"/>
        </w:tabs>
        <w:spacing w:after="0" w:line="240" w:lineRule="auto"/>
        <w:ind w:left="709" w:hanging="709"/>
        <w:rPr>
          <w:rFonts w:asciiTheme="minorHAnsi" w:hAnsiTheme="minorHAnsi" w:cstheme="minorHAnsi"/>
          <w:sz w:val="20"/>
        </w:rPr>
      </w:pPr>
      <w:r w:rsidRPr="004B4556">
        <w:rPr>
          <w:rFonts w:asciiTheme="minorHAnsi" w:hAnsiTheme="minorHAnsi" w:cstheme="minorHAnsi"/>
          <w:sz w:val="20"/>
        </w:rPr>
        <w:t>Dodatkowe informacje dla Wykonawców dotyczące aukcji elektronicznej:</w:t>
      </w:r>
    </w:p>
    <w:p w14:paraId="3C11B8EB" w14:textId="77777777" w:rsidR="0067721F" w:rsidRPr="004B4556" w:rsidRDefault="0067721F" w:rsidP="00E27692">
      <w:pPr>
        <w:pStyle w:val="Tekstpodstawowy"/>
        <w:numPr>
          <w:ilvl w:val="2"/>
          <w:numId w:val="19"/>
        </w:numPr>
        <w:shd w:val="clear" w:color="auto" w:fill="FFFFFF"/>
        <w:tabs>
          <w:tab w:val="left" w:pos="851"/>
        </w:tabs>
        <w:spacing w:after="0" w:line="240" w:lineRule="auto"/>
        <w:ind w:left="1276" w:hanging="709"/>
        <w:rPr>
          <w:rFonts w:asciiTheme="minorHAnsi" w:hAnsiTheme="minorHAnsi" w:cstheme="minorHAnsi"/>
          <w:sz w:val="20"/>
        </w:rPr>
      </w:pPr>
      <w:r w:rsidRPr="004B4556">
        <w:rPr>
          <w:rFonts w:asciiTheme="minorHAnsi" w:hAnsiTheme="minorHAnsi" w:cstheme="minorHAnsi"/>
          <w:sz w:val="20"/>
        </w:rPr>
        <w:t xml:space="preserve">Aukcja jest jednoetapowa. </w:t>
      </w:r>
    </w:p>
    <w:p w14:paraId="0EEFE2B2" w14:textId="77777777" w:rsidR="0067721F" w:rsidRPr="004B4556" w:rsidRDefault="0067721F" w:rsidP="00E27692">
      <w:pPr>
        <w:pStyle w:val="Tekstpodstawowy"/>
        <w:numPr>
          <w:ilvl w:val="2"/>
          <w:numId w:val="19"/>
        </w:numPr>
        <w:shd w:val="clear" w:color="auto" w:fill="FFFFFF"/>
        <w:tabs>
          <w:tab w:val="left" w:pos="851"/>
        </w:tabs>
        <w:spacing w:after="0" w:line="240" w:lineRule="auto"/>
        <w:ind w:left="1276" w:hanging="709"/>
        <w:rPr>
          <w:rFonts w:asciiTheme="minorHAnsi" w:hAnsiTheme="minorHAnsi" w:cstheme="minorHAnsi"/>
          <w:sz w:val="20"/>
        </w:rPr>
      </w:pPr>
      <w:r w:rsidRPr="004B4556">
        <w:rPr>
          <w:rFonts w:asciiTheme="minorHAnsi" w:hAnsiTheme="minorHAnsi" w:cstheme="minorHAnsi"/>
          <w:sz w:val="20"/>
        </w:rPr>
        <w:t>Podstawowy czas trwania aukcji elektronicznej wynosić będzie: 20 min.</w:t>
      </w:r>
    </w:p>
    <w:p w14:paraId="23D8798B" w14:textId="77777777" w:rsidR="0067721F" w:rsidRPr="004B4556" w:rsidRDefault="0067721F" w:rsidP="00E27692">
      <w:pPr>
        <w:pStyle w:val="Tekstpodstawowy"/>
        <w:numPr>
          <w:ilvl w:val="2"/>
          <w:numId w:val="19"/>
        </w:numPr>
        <w:shd w:val="clear" w:color="auto" w:fill="FFFFFF"/>
        <w:tabs>
          <w:tab w:val="left" w:pos="851"/>
        </w:tabs>
        <w:spacing w:after="0" w:line="240" w:lineRule="auto"/>
        <w:ind w:left="1276" w:hanging="709"/>
        <w:rPr>
          <w:rFonts w:asciiTheme="minorHAnsi" w:hAnsiTheme="minorHAnsi" w:cstheme="minorHAnsi"/>
          <w:sz w:val="20"/>
        </w:rPr>
      </w:pPr>
      <w:r w:rsidRPr="004B4556">
        <w:rPr>
          <w:rFonts w:asciiTheme="minorHAnsi" w:hAnsiTheme="minorHAnsi" w:cstheme="minorHAnsi"/>
          <w:sz w:val="20"/>
        </w:rPr>
        <w:t xml:space="preserve">Zamknięcie aukcji elektronicznej nastąpi wraz z upływem podstawowego czasu trwania aukcji elektronicznej - pod warunkiem, że w ciągu ostatnich 5 minut trwania aukcji nie nastąpi nowe postąpienie. </w:t>
      </w:r>
    </w:p>
    <w:p w14:paraId="42BB89C9" w14:textId="77777777" w:rsidR="0067721F" w:rsidRPr="004B4556" w:rsidRDefault="0067721F" w:rsidP="00E27692">
      <w:pPr>
        <w:pStyle w:val="Tekstpodstawowy"/>
        <w:numPr>
          <w:ilvl w:val="2"/>
          <w:numId w:val="19"/>
        </w:numPr>
        <w:shd w:val="clear" w:color="auto" w:fill="FFFFFF"/>
        <w:tabs>
          <w:tab w:val="left" w:pos="851"/>
        </w:tabs>
        <w:spacing w:after="0" w:line="240" w:lineRule="auto"/>
        <w:ind w:left="1276" w:hanging="709"/>
        <w:rPr>
          <w:rFonts w:asciiTheme="minorHAnsi" w:hAnsiTheme="minorHAnsi" w:cstheme="minorHAnsi"/>
          <w:sz w:val="20"/>
        </w:rPr>
      </w:pPr>
      <w:r w:rsidRPr="004B4556">
        <w:rPr>
          <w:rFonts w:asciiTheme="minorHAnsi" w:hAnsiTheme="minorHAnsi" w:cstheme="minorHAnsi"/>
          <w:sz w:val="20"/>
        </w:rPr>
        <w:t>Jeżeli w ciągu ostatnich 5 minut czasu trwania aukcji elektronicznej zostanie złożona nowa oferta (zgłoszone nowe postąpienie) aukcja zostanie automatycznie przedłużona - o 5 minut plus liczba sekund dopełniająca rozpoczętą minutę od chwili złożenia nowej oferty, o ile nie nastąpi nowe postąpienie.</w:t>
      </w:r>
    </w:p>
    <w:p w14:paraId="2FA1B804" w14:textId="77777777" w:rsidR="0067721F" w:rsidRPr="004B4556" w:rsidRDefault="0067721F" w:rsidP="00E27692">
      <w:pPr>
        <w:pStyle w:val="Tekstpodstawowy"/>
        <w:numPr>
          <w:ilvl w:val="2"/>
          <w:numId w:val="19"/>
        </w:numPr>
        <w:shd w:val="clear" w:color="auto" w:fill="FFFFFF"/>
        <w:tabs>
          <w:tab w:val="left" w:pos="851"/>
        </w:tabs>
        <w:spacing w:after="0" w:line="240" w:lineRule="auto"/>
        <w:ind w:left="1276" w:hanging="709"/>
        <w:rPr>
          <w:rFonts w:asciiTheme="minorHAnsi" w:hAnsiTheme="minorHAnsi" w:cstheme="minorHAnsi"/>
          <w:sz w:val="20"/>
        </w:rPr>
      </w:pPr>
      <w:r w:rsidRPr="004B4556">
        <w:rPr>
          <w:rFonts w:asciiTheme="minorHAnsi" w:hAnsiTheme="minorHAnsi" w:cstheme="minorHAnsi"/>
          <w:sz w:val="20"/>
        </w:rPr>
        <w:t>Cena ofertowa powinna obejmować wszystkie koszty i wydatki niezbędne do należytego wykonania Przedmiotu Zakupu, zgodnie z warunkami określonymi w SWZ.</w:t>
      </w:r>
    </w:p>
    <w:p w14:paraId="7EADC722" w14:textId="77777777" w:rsidR="0067721F" w:rsidRPr="004B4556" w:rsidRDefault="0067721F" w:rsidP="004C4A0D">
      <w:pPr>
        <w:pStyle w:val="Tekstpodstawowy"/>
        <w:numPr>
          <w:ilvl w:val="1"/>
          <w:numId w:val="19"/>
        </w:numPr>
        <w:shd w:val="clear" w:color="auto" w:fill="FFFFFF"/>
        <w:tabs>
          <w:tab w:val="left" w:pos="709"/>
        </w:tabs>
        <w:spacing w:after="0" w:line="240" w:lineRule="auto"/>
        <w:ind w:left="709" w:hanging="709"/>
        <w:rPr>
          <w:rFonts w:asciiTheme="minorHAnsi" w:hAnsiTheme="minorHAnsi" w:cstheme="minorHAnsi"/>
          <w:sz w:val="20"/>
        </w:rPr>
      </w:pPr>
      <w:r w:rsidRPr="004B4556">
        <w:rPr>
          <w:rFonts w:asciiTheme="minorHAnsi" w:hAnsiTheme="minorHAnsi" w:cstheme="minorHAnsi"/>
          <w:sz w:val="20"/>
        </w:rPr>
        <w:t>Po zamknięciu aukcji Zamawiający wybiera Ofertę najkorzystniejszą w oparciu o kryteria oceny Ofert określone w Ogłoszeniu o Zakupie lub SWZ, z uwzględnieniem wyników aukcji elektronicznej.</w:t>
      </w:r>
    </w:p>
    <w:p w14:paraId="00371AA7" w14:textId="18B97339" w:rsidR="0067721F" w:rsidRPr="004B4556" w:rsidRDefault="0067721F" w:rsidP="004C4A0D">
      <w:pPr>
        <w:pStyle w:val="Tekstpodstawowy"/>
        <w:numPr>
          <w:ilvl w:val="1"/>
          <w:numId w:val="19"/>
        </w:numPr>
        <w:shd w:val="clear" w:color="auto" w:fill="FFFFFF"/>
        <w:tabs>
          <w:tab w:val="left" w:pos="709"/>
        </w:tabs>
        <w:spacing w:after="0" w:line="240" w:lineRule="auto"/>
        <w:ind w:left="709" w:hanging="709"/>
        <w:rPr>
          <w:rFonts w:asciiTheme="minorHAnsi" w:hAnsiTheme="minorHAnsi" w:cstheme="minorHAnsi"/>
          <w:sz w:val="20"/>
        </w:rPr>
      </w:pPr>
      <w:r w:rsidRPr="004B4556">
        <w:rPr>
          <w:rFonts w:asciiTheme="minorHAnsi" w:hAnsiTheme="minorHAnsi" w:cstheme="minorHAnsi"/>
          <w:sz w:val="20"/>
        </w:rPr>
        <w:t>Złożenie najlepszej Oferty w toku aukcji elektro</w:t>
      </w:r>
      <w:r w:rsidR="004C4A0D">
        <w:rPr>
          <w:rFonts w:asciiTheme="minorHAnsi" w:hAnsiTheme="minorHAnsi" w:cstheme="minorHAnsi"/>
          <w:sz w:val="20"/>
        </w:rPr>
        <w:t>nicznej nie jest równoznaczne z</w:t>
      </w:r>
      <w:r w:rsidRPr="004B4556">
        <w:rPr>
          <w:rFonts w:asciiTheme="minorHAnsi" w:hAnsiTheme="minorHAnsi" w:cstheme="minorHAnsi"/>
          <w:sz w:val="20"/>
        </w:rPr>
        <w:t xml:space="preserve"> wyborem Oferty jako najkorzystniejszej.</w:t>
      </w:r>
    </w:p>
    <w:p w14:paraId="777D0F25" w14:textId="13AA4AFB" w:rsidR="00701610" w:rsidRPr="004B4556" w:rsidRDefault="00701610" w:rsidP="004C4A0D">
      <w:pPr>
        <w:pStyle w:val="Tekstpodstawowy"/>
        <w:numPr>
          <w:ilvl w:val="1"/>
          <w:numId w:val="19"/>
        </w:numPr>
        <w:shd w:val="clear" w:color="auto" w:fill="FFFFFF"/>
        <w:tabs>
          <w:tab w:val="left" w:pos="709"/>
        </w:tabs>
        <w:spacing w:after="0" w:line="240" w:lineRule="auto"/>
        <w:ind w:left="709" w:hanging="709"/>
        <w:rPr>
          <w:rFonts w:asciiTheme="minorHAnsi" w:hAnsiTheme="minorHAnsi" w:cstheme="minorHAnsi"/>
          <w:sz w:val="20"/>
        </w:rPr>
      </w:pPr>
      <w:r w:rsidRPr="004B4556">
        <w:rPr>
          <w:rFonts w:asciiTheme="minorHAnsi" w:hAnsiTheme="minorHAnsi" w:cstheme="minorHAnsi"/>
          <w:sz w:val="20"/>
        </w:rPr>
        <w:t>Po zakończeniu aukcji elektronicznej, Komisja przetargowa może zdecydować o przeprowadzeniu negocjacji handlowych z Wykonawcą, który złożył ofertę najkorzystniejszą w toku aukcji.</w:t>
      </w:r>
    </w:p>
    <w:p w14:paraId="2E56D192" w14:textId="77777777" w:rsidR="001B7E8D" w:rsidRPr="004B4556" w:rsidRDefault="001B7E8D" w:rsidP="004B78BB">
      <w:pPr>
        <w:pStyle w:val="Tekstpodstawowy"/>
        <w:shd w:val="clear" w:color="auto" w:fill="FFFFFF"/>
        <w:tabs>
          <w:tab w:val="left" w:pos="851"/>
        </w:tabs>
        <w:spacing w:line="240" w:lineRule="auto"/>
        <w:ind w:left="480"/>
        <w:rPr>
          <w:rFonts w:asciiTheme="minorHAnsi" w:hAnsiTheme="minorHAnsi" w:cstheme="minorHAnsi"/>
          <w:sz w:val="20"/>
        </w:rPr>
      </w:pPr>
    </w:p>
    <w:p w14:paraId="3E1FE702" w14:textId="17D6F2E0" w:rsidR="00A53A20" w:rsidRPr="00B81C69" w:rsidRDefault="00A53A20" w:rsidP="00B81C69">
      <w:pPr>
        <w:pStyle w:val="Akapitzlist"/>
        <w:numPr>
          <w:ilvl w:val="0"/>
          <w:numId w:val="19"/>
        </w:numPr>
        <w:tabs>
          <w:tab w:val="left" w:pos="851"/>
        </w:tabs>
        <w:spacing w:before="120" w:line="24" w:lineRule="atLeast"/>
        <w:contextualSpacing w:val="0"/>
        <w:jc w:val="left"/>
        <w:outlineLvl w:val="0"/>
        <w:rPr>
          <w:rFonts w:asciiTheme="minorHAnsi" w:hAnsiTheme="minorHAnsi" w:cstheme="minorHAnsi"/>
          <w:b/>
          <w:color w:val="365F91" w:themeColor="accent1" w:themeShade="BF"/>
          <w:sz w:val="20"/>
        </w:rPr>
      </w:pPr>
      <w:bookmarkStart w:id="286" w:name="_Toc8212194"/>
      <w:bookmarkStart w:id="287" w:name="_Toc354752482"/>
      <w:bookmarkStart w:id="288" w:name="_Toc516738902"/>
      <w:r w:rsidRPr="00B81C69">
        <w:rPr>
          <w:rFonts w:asciiTheme="minorHAnsi" w:hAnsiTheme="minorHAnsi" w:cstheme="minorHAnsi"/>
          <w:b/>
          <w:color w:val="365F91" w:themeColor="accent1" w:themeShade="BF"/>
          <w:sz w:val="20"/>
        </w:rPr>
        <w:t xml:space="preserve">SYSTEM ZAKUPOWY </w:t>
      </w:r>
      <w:bookmarkEnd w:id="286"/>
    </w:p>
    <w:p w14:paraId="68EE0979" w14:textId="128573C5" w:rsidR="00A53A20" w:rsidRPr="004B4556" w:rsidRDefault="00A53A20" w:rsidP="00340759">
      <w:pPr>
        <w:pStyle w:val="Akapitzlist"/>
        <w:numPr>
          <w:ilvl w:val="1"/>
          <w:numId w:val="19"/>
        </w:numPr>
        <w:shd w:val="clear" w:color="auto" w:fill="FFFFFF"/>
        <w:tabs>
          <w:tab w:val="left" w:pos="851"/>
        </w:tabs>
        <w:suppressAutoHyphens/>
        <w:spacing w:before="120" w:after="120" w:line="240" w:lineRule="auto"/>
        <w:ind w:left="567" w:hanging="567"/>
        <w:rPr>
          <w:rFonts w:asciiTheme="minorHAnsi" w:hAnsiTheme="minorHAnsi" w:cstheme="minorHAnsi"/>
          <w:sz w:val="20"/>
        </w:rPr>
      </w:pPr>
      <w:r w:rsidRPr="004B4556">
        <w:rPr>
          <w:rFonts w:asciiTheme="minorHAnsi" w:hAnsiTheme="minorHAnsi" w:cstheme="minorHAnsi"/>
          <w:sz w:val="20"/>
        </w:rPr>
        <w:t xml:space="preserve">Zamawiający informuje, że postępowanie </w:t>
      </w:r>
      <w:r w:rsidR="00340759">
        <w:rPr>
          <w:rFonts w:asciiTheme="minorHAnsi" w:hAnsiTheme="minorHAnsi" w:cstheme="minorHAnsi"/>
          <w:sz w:val="20"/>
        </w:rPr>
        <w:t>zakupowe</w:t>
      </w:r>
      <w:r w:rsidRPr="004B4556">
        <w:rPr>
          <w:rFonts w:asciiTheme="minorHAnsi" w:hAnsiTheme="minorHAnsi" w:cstheme="minorHAnsi"/>
          <w:sz w:val="20"/>
        </w:rPr>
        <w:t xml:space="preserve"> będzie prowadzone z wykorzystaniem Systemu Zakupowego.</w:t>
      </w:r>
    </w:p>
    <w:p w14:paraId="0EEE4751" w14:textId="117CF0CC" w:rsidR="00A53A20" w:rsidRPr="004B4556" w:rsidRDefault="00A53A20" w:rsidP="00340759">
      <w:pPr>
        <w:pStyle w:val="Akapitzlist"/>
        <w:numPr>
          <w:ilvl w:val="1"/>
          <w:numId w:val="19"/>
        </w:numPr>
        <w:shd w:val="clear" w:color="auto" w:fill="FFFFFF"/>
        <w:tabs>
          <w:tab w:val="left" w:pos="851"/>
        </w:tabs>
        <w:suppressAutoHyphens/>
        <w:spacing w:before="120" w:after="120" w:line="240" w:lineRule="auto"/>
        <w:ind w:left="567" w:hanging="567"/>
        <w:rPr>
          <w:rFonts w:asciiTheme="minorHAnsi" w:hAnsiTheme="minorHAnsi" w:cstheme="minorHAnsi"/>
          <w:sz w:val="20"/>
        </w:rPr>
      </w:pPr>
      <w:r w:rsidRPr="004B4556">
        <w:rPr>
          <w:rFonts w:asciiTheme="minorHAnsi" w:hAnsiTheme="minorHAnsi" w:cstheme="minorHAnsi"/>
          <w:sz w:val="20"/>
        </w:rPr>
        <w:t xml:space="preserve">Aby złożyć ofertę w postępowaniu Wykonawca jest zobowiązany do dokonania rejestracji w Systemie Zakupowym dostępnym pod adresem: </w:t>
      </w:r>
      <w:hyperlink r:id="rId28">
        <w:r w:rsidRPr="004B4556">
          <w:rPr>
            <w:rStyle w:val="czeinternetowe"/>
            <w:rFonts w:asciiTheme="minorHAnsi" w:hAnsiTheme="minorHAnsi" w:cstheme="minorHAnsi"/>
            <w:sz w:val="20"/>
          </w:rPr>
          <w:t>https://swpp2.gkpge.pl</w:t>
        </w:r>
      </w:hyperlink>
      <w:r w:rsidRPr="004B4556">
        <w:rPr>
          <w:rFonts w:asciiTheme="minorHAnsi" w:hAnsiTheme="minorHAnsi" w:cstheme="minorHAnsi"/>
          <w:sz w:val="20"/>
        </w:rPr>
        <w:t xml:space="preserve">. System Zakupowy jest zintegrowany z platformą </w:t>
      </w:r>
      <w:proofErr w:type="spellStart"/>
      <w:r w:rsidRPr="004B4556">
        <w:rPr>
          <w:rFonts w:asciiTheme="minorHAnsi" w:hAnsiTheme="minorHAnsi" w:cstheme="minorHAnsi"/>
          <w:sz w:val="20"/>
        </w:rPr>
        <w:t>OnePlace</w:t>
      </w:r>
      <w:proofErr w:type="spellEnd"/>
      <w:r w:rsidRPr="004B4556">
        <w:rPr>
          <w:rFonts w:asciiTheme="minorHAnsi" w:hAnsiTheme="minorHAnsi" w:cstheme="minorHAnsi"/>
          <w:sz w:val="20"/>
        </w:rPr>
        <w:t xml:space="preserve"> firmy Otwarty Rynek Elektroniczny S.A. Zamawiający informuje, iż przy pierwszym logowaniu się Wykonawców do Sytemu, konieczne jest przejście przez ścieżkę rejestracji do strefy dostawców </w:t>
      </w:r>
      <w:proofErr w:type="spellStart"/>
      <w:r w:rsidRPr="004B4556">
        <w:rPr>
          <w:rFonts w:asciiTheme="minorHAnsi" w:hAnsiTheme="minorHAnsi" w:cstheme="minorHAnsi"/>
          <w:sz w:val="20"/>
        </w:rPr>
        <w:t>OnePlace</w:t>
      </w:r>
      <w:proofErr w:type="spellEnd"/>
      <w:r w:rsidRPr="004B4556">
        <w:rPr>
          <w:rFonts w:asciiTheme="minorHAnsi" w:hAnsiTheme="minorHAnsi" w:cstheme="minorHAnsi"/>
          <w:sz w:val="20"/>
        </w:rPr>
        <w:t xml:space="preserve">. </w:t>
      </w:r>
      <w:r w:rsidRPr="004B4556">
        <w:rPr>
          <w:rFonts w:asciiTheme="minorHAnsi" w:hAnsiTheme="minorHAnsi" w:cstheme="minorHAnsi"/>
          <w:b/>
          <w:sz w:val="20"/>
        </w:rPr>
        <w:t xml:space="preserve">Wszystkich zainteresowanych udziałem w postępowaniu zakupowym </w:t>
      </w:r>
      <w:r w:rsidR="00370364" w:rsidRPr="00370364">
        <w:rPr>
          <w:rFonts w:asciiTheme="minorHAnsi" w:hAnsiTheme="minorHAnsi" w:cstheme="minorHAnsi"/>
          <w:b/>
          <w:sz w:val="20"/>
        </w:rPr>
        <w:t>(w tym wszystkich Wykonawców, którzy zamierzają złożyć ofertę wspólnie)</w:t>
      </w:r>
      <w:r w:rsidR="00370364">
        <w:rPr>
          <w:rFonts w:asciiTheme="minorHAnsi" w:hAnsiTheme="minorHAnsi" w:cstheme="minorHAnsi"/>
          <w:b/>
          <w:sz w:val="20"/>
        </w:rPr>
        <w:t xml:space="preserve"> </w:t>
      </w:r>
      <w:r w:rsidRPr="004B4556">
        <w:rPr>
          <w:rFonts w:asciiTheme="minorHAnsi" w:hAnsiTheme="minorHAnsi" w:cstheme="minorHAnsi"/>
          <w:b/>
          <w:sz w:val="20"/>
        </w:rPr>
        <w:t xml:space="preserve">prosimy o dokonanie rejestracji bez zbędnej zwłoki ponieważ proces weryfikacji Wykonawcy może potrwać do 3 dni. </w:t>
      </w:r>
    </w:p>
    <w:p w14:paraId="6632B887" w14:textId="265116D5" w:rsidR="00A53A20" w:rsidRPr="004B4556" w:rsidRDefault="00A53A20" w:rsidP="00340759">
      <w:pPr>
        <w:pStyle w:val="Akapitzlist"/>
        <w:numPr>
          <w:ilvl w:val="1"/>
          <w:numId w:val="19"/>
        </w:numPr>
        <w:shd w:val="clear" w:color="auto" w:fill="FFFFFF"/>
        <w:tabs>
          <w:tab w:val="left" w:pos="851"/>
        </w:tabs>
        <w:suppressAutoHyphens/>
        <w:spacing w:before="120" w:after="120" w:line="240" w:lineRule="auto"/>
        <w:ind w:left="567" w:hanging="567"/>
        <w:rPr>
          <w:rFonts w:asciiTheme="minorHAnsi" w:hAnsiTheme="minorHAnsi" w:cstheme="minorHAnsi"/>
          <w:sz w:val="20"/>
        </w:rPr>
      </w:pPr>
      <w:r w:rsidRPr="004B4556">
        <w:rPr>
          <w:rFonts w:asciiTheme="minorHAnsi" w:hAnsiTheme="minorHAnsi" w:cstheme="minorHAnsi"/>
          <w:sz w:val="20"/>
        </w:rPr>
        <w:t>Wszelkie informacje dotyczące sposobu rejestracji i logowania do systemu znajdują się pod wyżej wskazanym adresem internetowym w zakładce Pytania i odpowiedzi/FAQ. Prosimy o zapoznanie się również z dokumentem regulującym „Zasady korzystania z Systemu GK PGE obsługującego proces zakupowy w GK PGE”.</w:t>
      </w:r>
    </w:p>
    <w:p w14:paraId="42DE0589" w14:textId="77777777" w:rsidR="00A53A20" w:rsidRPr="004B4556" w:rsidRDefault="00A53A20" w:rsidP="00340759">
      <w:pPr>
        <w:pStyle w:val="Akapitzlist"/>
        <w:numPr>
          <w:ilvl w:val="1"/>
          <w:numId w:val="19"/>
        </w:numPr>
        <w:shd w:val="clear" w:color="auto" w:fill="FFFFFF"/>
        <w:tabs>
          <w:tab w:val="left" w:pos="851"/>
        </w:tabs>
        <w:suppressAutoHyphens/>
        <w:spacing w:before="120" w:after="120" w:line="240" w:lineRule="auto"/>
        <w:ind w:left="567" w:hanging="567"/>
        <w:rPr>
          <w:rFonts w:asciiTheme="minorHAnsi" w:hAnsiTheme="minorHAnsi" w:cstheme="minorHAnsi"/>
          <w:sz w:val="20"/>
        </w:rPr>
      </w:pPr>
      <w:r w:rsidRPr="004B4556">
        <w:rPr>
          <w:rFonts w:asciiTheme="minorHAnsi" w:hAnsiTheme="minorHAnsi" w:cstheme="minorHAnsi"/>
          <w:sz w:val="20"/>
        </w:rPr>
        <w:t xml:space="preserve">Po zarejestrowaniu i zalogowaniu się do Systemu Wykonawcy uzyskują dostęp do aplikacji umożliwiającej składanie wniosków, ofert i zadawanie pytań w postępowaniu. Komunikacja pomiędzy Wykonawcami, a Zamawiającym będzie odbywała się za pomocą funkcjonalności Systemu. System umożliwia między innymi dokonywanie czynności złożenia oferty lub wniosku o dopuszczenie do udziału w postępowaniu, zmiany oferty lub wniosku, wycofania oferty lub wniosku złożenia pytań do postępowania. </w:t>
      </w:r>
    </w:p>
    <w:p w14:paraId="5A872139" w14:textId="438DB248" w:rsidR="00A53A20" w:rsidRPr="004B4556" w:rsidRDefault="00A53A20" w:rsidP="00340759">
      <w:pPr>
        <w:pStyle w:val="Akapitzlist"/>
        <w:numPr>
          <w:ilvl w:val="1"/>
          <w:numId w:val="19"/>
        </w:numPr>
        <w:shd w:val="clear" w:color="auto" w:fill="FFFFFF"/>
        <w:tabs>
          <w:tab w:val="left" w:pos="851"/>
        </w:tabs>
        <w:suppressAutoHyphens/>
        <w:spacing w:before="120" w:after="120" w:line="240" w:lineRule="auto"/>
        <w:ind w:left="567" w:hanging="567"/>
        <w:rPr>
          <w:rFonts w:asciiTheme="minorHAnsi" w:hAnsiTheme="minorHAnsi" w:cstheme="minorHAnsi"/>
          <w:sz w:val="20"/>
        </w:rPr>
      </w:pPr>
      <w:r w:rsidRPr="004B4556">
        <w:rPr>
          <w:rFonts w:asciiTheme="minorHAnsi" w:hAnsiTheme="minorHAnsi" w:cstheme="minorHAnsi"/>
          <w:sz w:val="20"/>
        </w:rPr>
        <w:t>Za datę złożenia oferty, wniosków, zawiadomienia, dokumentu elektronicznego, oświadczenia lub elektronicznej kopii dokumentu lub oświadczenia przyjmuje się datę przekazania (złożenia) w Systemie Zakupowym do Zamawiającego. Moment złożenia oferty/wniosku/informacji następuje wraz z zakończeniem procesu składania</w:t>
      </w:r>
      <w:r w:rsidR="00340759">
        <w:rPr>
          <w:rFonts w:asciiTheme="minorHAnsi" w:hAnsiTheme="minorHAnsi" w:cstheme="minorHAnsi"/>
          <w:sz w:val="20"/>
        </w:rPr>
        <w:t>,</w:t>
      </w:r>
      <w:r w:rsidRPr="004B4556">
        <w:rPr>
          <w:rFonts w:asciiTheme="minorHAnsi" w:hAnsiTheme="minorHAnsi" w:cstheme="minorHAnsi"/>
          <w:sz w:val="20"/>
        </w:rPr>
        <w:t xml:space="preserve"> tj. kliknięciu na przycisk „Złóż wniosek/ofertę”, elektronicznym podpisaniu formularza wniosku/oferty (w przypadku postępowań publicznych) i wyświetleniu przez system komunikatu „Oferta złożona poprawnie”. W sekcji „Podsumowanie” na formularzu ofertowym wyświetli się dokładna data i godzina złożenia wniosku/ oferty w polu „Data”.</w:t>
      </w:r>
    </w:p>
    <w:p w14:paraId="0D127A5A" w14:textId="77777777" w:rsidR="00A53A20" w:rsidRPr="004B4556" w:rsidRDefault="00A53A20" w:rsidP="00340759">
      <w:pPr>
        <w:pStyle w:val="Akapitzlist"/>
        <w:numPr>
          <w:ilvl w:val="1"/>
          <w:numId w:val="19"/>
        </w:numPr>
        <w:shd w:val="clear" w:color="auto" w:fill="FFFFFF"/>
        <w:tabs>
          <w:tab w:val="left" w:pos="851"/>
        </w:tabs>
        <w:suppressAutoHyphens/>
        <w:spacing w:before="120" w:after="120" w:line="240" w:lineRule="auto"/>
        <w:ind w:left="567" w:hanging="567"/>
        <w:rPr>
          <w:rFonts w:asciiTheme="minorHAnsi" w:hAnsiTheme="minorHAnsi" w:cstheme="minorHAnsi"/>
          <w:sz w:val="20"/>
        </w:rPr>
      </w:pPr>
      <w:r w:rsidRPr="004B4556">
        <w:rPr>
          <w:rFonts w:asciiTheme="minorHAnsi" w:hAnsiTheme="minorHAnsi" w:cstheme="minorHAnsi"/>
          <w:sz w:val="20"/>
        </w:rPr>
        <w:t xml:space="preserve">Zamawiający informuje, że czas na serwerach, na których uruchomiony jest System Zakupowy, jest zsynchronizowany z wzorcem czasu określanym przez Główny Urząd Miar (GUM). Serwery czasu uruchomione przez GUM wyznaczają czas administracyjny w Polsce. </w:t>
      </w:r>
    </w:p>
    <w:p w14:paraId="18EC7EBA" w14:textId="61E59EC9" w:rsidR="00A53A20" w:rsidRPr="004B4556" w:rsidRDefault="00A53A20" w:rsidP="00340759">
      <w:pPr>
        <w:pStyle w:val="Akapitzlist"/>
        <w:numPr>
          <w:ilvl w:val="1"/>
          <w:numId w:val="19"/>
        </w:numPr>
        <w:shd w:val="clear" w:color="auto" w:fill="FFFFFF"/>
        <w:tabs>
          <w:tab w:val="left" w:pos="851"/>
        </w:tabs>
        <w:suppressAutoHyphens/>
        <w:spacing w:before="120" w:after="120" w:line="240" w:lineRule="auto"/>
        <w:ind w:left="567" w:hanging="567"/>
        <w:rPr>
          <w:rFonts w:asciiTheme="minorHAnsi" w:hAnsiTheme="minorHAnsi" w:cstheme="minorHAnsi"/>
          <w:sz w:val="20"/>
        </w:rPr>
      </w:pPr>
      <w:r w:rsidRPr="004B4556">
        <w:rPr>
          <w:rFonts w:asciiTheme="minorHAnsi" w:hAnsiTheme="minorHAnsi" w:cstheme="minorHAnsi"/>
          <w:sz w:val="20"/>
        </w:rPr>
        <w:t xml:space="preserve">Wymagania techniczne dla sprzętu komputerowego wskazane są w zakładce Pytania i odpowiedzi/FAQ oraz w Instrukcji dla Wykonawcy „Podpis elektroniczny – konfiguracja; składanie postąpień aukcyjnych” a także w „Zasadach korzystania z Systemu GK PGE obsługującego proces zakupowy w GK PGE”. </w:t>
      </w:r>
    </w:p>
    <w:p w14:paraId="43C6699B" w14:textId="4778F428" w:rsidR="00A53A20" w:rsidRPr="004B4556" w:rsidRDefault="00A53A20" w:rsidP="00340759">
      <w:pPr>
        <w:pStyle w:val="Akapitzlist"/>
        <w:numPr>
          <w:ilvl w:val="1"/>
          <w:numId w:val="19"/>
        </w:numPr>
        <w:shd w:val="clear" w:color="auto" w:fill="FFFFFF"/>
        <w:tabs>
          <w:tab w:val="left" w:pos="851"/>
        </w:tabs>
        <w:suppressAutoHyphens/>
        <w:spacing w:before="120" w:after="120" w:line="240" w:lineRule="auto"/>
        <w:ind w:left="567" w:hanging="567"/>
        <w:rPr>
          <w:rFonts w:asciiTheme="minorHAnsi" w:hAnsiTheme="minorHAnsi" w:cstheme="minorHAnsi"/>
          <w:sz w:val="20"/>
        </w:rPr>
      </w:pPr>
      <w:r w:rsidRPr="004B4556">
        <w:rPr>
          <w:rFonts w:asciiTheme="minorHAnsi" w:hAnsiTheme="minorHAnsi" w:cstheme="minorHAnsi"/>
          <w:sz w:val="20"/>
        </w:rPr>
        <w:t xml:space="preserve">Instrukcje dla Wykonawców dotyczące składania ofert / wniosków, składania dokumentów elektronicznych, elektronicznych kopii dokumentów i oświadczeń oraz informacji przekazywanych przy ich użyciu Systemu zostały opisane w „Instrukcji użytkowników końcowych systemu SWPP2_GK PGE” </w:t>
      </w:r>
      <w:r w:rsidRPr="004B4556">
        <w:rPr>
          <w:rFonts w:asciiTheme="minorHAnsi" w:hAnsiTheme="minorHAnsi" w:cstheme="minorHAnsi"/>
          <w:sz w:val="20"/>
        </w:rPr>
        <w:lastRenderedPageBreak/>
        <w:t>oraz Instrukcji „Podpis elektroniczny – konfiguracja, składanie postąpień aukcyjnych” dostępnych w za</w:t>
      </w:r>
      <w:r w:rsidR="00340759">
        <w:rPr>
          <w:rFonts w:asciiTheme="minorHAnsi" w:hAnsiTheme="minorHAnsi" w:cstheme="minorHAnsi"/>
          <w:sz w:val="20"/>
        </w:rPr>
        <w:t>kładce Pytania i odpowiedzi/FAQ.</w:t>
      </w:r>
    </w:p>
    <w:p w14:paraId="2DCE3674" w14:textId="77777777" w:rsidR="00A53A20" w:rsidRPr="004B4556" w:rsidRDefault="00A53A20" w:rsidP="00340759">
      <w:pPr>
        <w:pStyle w:val="Akapitzlist"/>
        <w:numPr>
          <w:ilvl w:val="1"/>
          <w:numId w:val="19"/>
        </w:numPr>
        <w:shd w:val="clear" w:color="auto" w:fill="FFFFFF"/>
        <w:tabs>
          <w:tab w:val="left" w:pos="851"/>
        </w:tabs>
        <w:suppressAutoHyphens/>
        <w:spacing w:before="120" w:after="120" w:line="240" w:lineRule="auto"/>
        <w:ind w:left="567" w:hanging="567"/>
        <w:rPr>
          <w:rFonts w:asciiTheme="minorHAnsi" w:hAnsiTheme="minorHAnsi" w:cstheme="minorHAnsi"/>
          <w:sz w:val="20"/>
        </w:rPr>
      </w:pPr>
      <w:r w:rsidRPr="004B4556">
        <w:rPr>
          <w:rFonts w:asciiTheme="minorHAnsi" w:hAnsiTheme="minorHAnsi" w:cstheme="minorHAnsi"/>
          <w:sz w:val="20"/>
        </w:rPr>
        <w:t xml:space="preserve">Maksymalny rozmiar plików przesyłanych (zamieszczanych) za pośrednictwem Systemu wynosi 150 MB. Zamawiający określił dopuszczalny format plików zamieszczanych w Systemie jako: Xls, </w:t>
      </w:r>
      <w:proofErr w:type="spellStart"/>
      <w:r w:rsidRPr="004B4556">
        <w:rPr>
          <w:rFonts w:asciiTheme="minorHAnsi" w:hAnsiTheme="minorHAnsi" w:cstheme="minorHAnsi"/>
          <w:sz w:val="20"/>
        </w:rPr>
        <w:t>xlsx</w:t>
      </w:r>
      <w:proofErr w:type="spellEnd"/>
      <w:r w:rsidRPr="004B4556">
        <w:rPr>
          <w:rFonts w:asciiTheme="minorHAnsi" w:hAnsiTheme="minorHAnsi" w:cstheme="minorHAnsi"/>
          <w:sz w:val="20"/>
        </w:rPr>
        <w:t xml:space="preserve">, </w:t>
      </w:r>
      <w:proofErr w:type="spellStart"/>
      <w:r w:rsidRPr="004B4556">
        <w:rPr>
          <w:rFonts w:asciiTheme="minorHAnsi" w:hAnsiTheme="minorHAnsi" w:cstheme="minorHAnsi"/>
          <w:sz w:val="20"/>
        </w:rPr>
        <w:t>doc</w:t>
      </w:r>
      <w:proofErr w:type="spellEnd"/>
      <w:r w:rsidRPr="004B4556">
        <w:rPr>
          <w:rFonts w:asciiTheme="minorHAnsi" w:hAnsiTheme="minorHAnsi" w:cstheme="minorHAnsi"/>
          <w:sz w:val="20"/>
        </w:rPr>
        <w:t xml:space="preserve">, </w:t>
      </w:r>
      <w:proofErr w:type="spellStart"/>
      <w:r w:rsidRPr="004B4556">
        <w:rPr>
          <w:rFonts w:asciiTheme="minorHAnsi" w:hAnsiTheme="minorHAnsi" w:cstheme="minorHAnsi"/>
          <w:sz w:val="20"/>
        </w:rPr>
        <w:t>docx</w:t>
      </w:r>
      <w:proofErr w:type="spellEnd"/>
      <w:r w:rsidRPr="004B4556">
        <w:rPr>
          <w:rFonts w:asciiTheme="minorHAnsi" w:hAnsiTheme="minorHAnsi" w:cstheme="minorHAnsi"/>
          <w:sz w:val="20"/>
        </w:rPr>
        <w:t xml:space="preserve">, </w:t>
      </w:r>
      <w:proofErr w:type="spellStart"/>
      <w:r w:rsidRPr="004B4556">
        <w:rPr>
          <w:rFonts w:asciiTheme="minorHAnsi" w:hAnsiTheme="minorHAnsi" w:cstheme="minorHAnsi"/>
          <w:sz w:val="20"/>
        </w:rPr>
        <w:t>pptx</w:t>
      </w:r>
      <w:proofErr w:type="spellEnd"/>
      <w:r w:rsidRPr="004B4556">
        <w:rPr>
          <w:rFonts w:asciiTheme="minorHAnsi" w:hAnsiTheme="minorHAnsi" w:cstheme="minorHAnsi"/>
          <w:sz w:val="20"/>
        </w:rPr>
        <w:t xml:space="preserve">, pdf, </w:t>
      </w:r>
      <w:proofErr w:type="spellStart"/>
      <w:r w:rsidRPr="004B4556">
        <w:rPr>
          <w:rFonts w:asciiTheme="minorHAnsi" w:hAnsiTheme="minorHAnsi" w:cstheme="minorHAnsi"/>
          <w:sz w:val="20"/>
        </w:rPr>
        <w:t>xml</w:t>
      </w:r>
      <w:proofErr w:type="spellEnd"/>
      <w:r w:rsidRPr="004B4556">
        <w:rPr>
          <w:rFonts w:asciiTheme="minorHAnsi" w:hAnsiTheme="minorHAnsi" w:cstheme="minorHAnsi"/>
          <w:sz w:val="20"/>
        </w:rPr>
        <w:t xml:space="preserve">, </w:t>
      </w:r>
      <w:proofErr w:type="spellStart"/>
      <w:r w:rsidRPr="004B4556">
        <w:rPr>
          <w:rFonts w:asciiTheme="minorHAnsi" w:hAnsiTheme="minorHAnsi" w:cstheme="minorHAnsi"/>
          <w:sz w:val="20"/>
        </w:rPr>
        <w:t>rar</w:t>
      </w:r>
      <w:proofErr w:type="spellEnd"/>
      <w:r w:rsidRPr="004B4556">
        <w:rPr>
          <w:rFonts w:asciiTheme="minorHAnsi" w:hAnsiTheme="minorHAnsi" w:cstheme="minorHAnsi"/>
          <w:sz w:val="20"/>
        </w:rPr>
        <w:t xml:space="preserve">, zip, gif, jpg, </w:t>
      </w:r>
      <w:proofErr w:type="spellStart"/>
      <w:r w:rsidRPr="004B4556">
        <w:rPr>
          <w:rFonts w:asciiTheme="minorHAnsi" w:hAnsiTheme="minorHAnsi" w:cstheme="minorHAnsi"/>
          <w:sz w:val="20"/>
        </w:rPr>
        <w:t>dwg</w:t>
      </w:r>
      <w:proofErr w:type="spellEnd"/>
      <w:r w:rsidRPr="004B4556">
        <w:rPr>
          <w:rFonts w:asciiTheme="minorHAnsi" w:hAnsiTheme="minorHAnsi" w:cstheme="minorHAnsi"/>
          <w:sz w:val="20"/>
        </w:rPr>
        <w:t xml:space="preserve">, </w:t>
      </w:r>
      <w:proofErr w:type="spellStart"/>
      <w:r w:rsidRPr="004B4556">
        <w:rPr>
          <w:rFonts w:asciiTheme="minorHAnsi" w:hAnsiTheme="minorHAnsi" w:cstheme="minorHAnsi"/>
          <w:sz w:val="20"/>
        </w:rPr>
        <w:t>tif</w:t>
      </w:r>
      <w:proofErr w:type="spellEnd"/>
      <w:r w:rsidRPr="004B4556">
        <w:rPr>
          <w:rFonts w:asciiTheme="minorHAnsi" w:hAnsiTheme="minorHAnsi" w:cstheme="minorHAnsi"/>
          <w:sz w:val="20"/>
        </w:rPr>
        <w:t xml:space="preserve">, </w:t>
      </w:r>
      <w:proofErr w:type="spellStart"/>
      <w:r w:rsidRPr="004B4556">
        <w:rPr>
          <w:rFonts w:asciiTheme="minorHAnsi" w:hAnsiTheme="minorHAnsi" w:cstheme="minorHAnsi"/>
          <w:sz w:val="20"/>
        </w:rPr>
        <w:t>tiff</w:t>
      </w:r>
      <w:proofErr w:type="spellEnd"/>
      <w:r w:rsidRPr="004B4556">
        <w:rPr>
          <w:rFonts w:asciiTheme="minorHAnsi" w:hAnsiTheme="minorHAnsi" w:cstheme="minorHAnsi"/>
          <w:sz w:val="20"/>
        </w:rPr>
        <w:t xml:space="preserve">, txt, rtf, </w:t>
      </w:r>
      <w:proofErr w:type="spellStart"/>
      <w:r w:rsidRPr="004B4556">
        <w:rPr>
          <w:rFonts w:asciiTheme="minorHAnsi" w:hAnsiTheme="minorHAnsi" w:cstheme="minorHAnsi"/>
          <w:sz w:val="20"/>
        </w:rPr>
        <w:t>jpeg</w:t>
      </w:r>
      <w:proofErr w:type="spellEnd"/>
      <w:r w:rsidRPr="004B4556">
        <w:rPr>
          <w:rFonts w:asciiTheme="minorHAnsi" w:hAnsiTheme="minorHAnsi" w:cstheme="minorHAnsi"/>
          <w:sz w:val="20"/>
        </w:rPr>
        <w:t xml:space="preserve">, </w:t>
      </w:r>
      <w:proofErr w:type="spellStart"/>
      <w:r w:rsidRPr="004B4556">
        <w:rPr>
          <w:rFonts w:asciiTheme="minorHAnsi" w:hAnsiTheme="minorHAnsi" w:cstheme="minorHAnsi"/>
          <w:sz w:val="20"/>
        </w:rPr>
        <w:t>bmp</w:t>
      </w:r>
      <w:proofErr w:type="spellEnd"/>
      <w:r w:rsidRPr="004B4556">
        <w:rPr>
          <w:rFonts w:asciiTheme="minorHAnsi" w:hAnsiTheme="minorHAnsi" w:cstheme="minorHAnsi"/>
          <w:sz w:val="20"/>
        </w:rPr>
        <w:t xml:space="preserve">, </w:t>
      </w:r>
      <w:proofErr w:type="spellStart"/>
      <w:r w:rsidRPr="004B4556">
        <w:rPr>
          <w:rFonts w:asciiTheme="minorHAnsi" w:hAnsiTheme="minorHAnsi" w:cstheme="minorHAnsi"/>
          <w:sz w:val="20"/>
        </w:rPr>
        <w:t>ath</w:t>
      </w:r>
      <w:proofErr w:type="spellEnd"/>
      <w:r w:rsidRPr="004B4556">
        <w:rPr>
          <w:rFonts w:asciiTheme="minorHAnsi" w:hAnsiTheme="minorHAnsi" w:cstheme="minorHAnsi"/>
          <w:sz w:val="20"/>
        </w:rPr>
        <w:t xml:space="preserve">, </w:t>
      </w:r>
      <w:proofErr w:type="spellStart"/>
      <w:r w:rsidRPr="004B4556">
        <w:rPr>
          <w:rFonts w:asciiTheme="minorHAnsi" w:hAnsiTheme="minorHAnsi" w:cstheme="minorHAnsi"/>
          <w:sz w:val="20"/>
        </w:rPr>
        <w:t>kst</w:t>
      </w:r>
      <w:proofErr w:type="spellEnd"/>
      <w:r w:rsidRPr="004B4556">
        <w:rPr>
          <w:rFonts w:asciiTheme="minorHAnsi" w:hAnsiTheme="minorHAnsi" w:cstheme="minorHAnsi"/>
          <w:sz w:val="20"/>
        </w:rPr>
        <w:t xml:space="preserve">, </w:t>
      </w:r>
      <w:proofErr w:type="spellStart"/>
      <w:r w:rsidRPr="004B4556">
        <w:rPr>
          <w:rFonts w:asciiTheme="minorHAnsi" w:hAnsiTheme="minorHAnsi" w:cstheme="minorHAnsi"/>
          <w:sz w:val="20"/>
        </w:rPr>
        <w:t>png</w:t>
      </w:r>
      <w:proofErr w:type="spellEnd"/>
      <w:r w:rsidRPr="004B4556">
        <w:rPr>
          <w:rFonts w:asciiTheme="minorHAnsi" w:hAnsiTheme="minorHAnsi" w:cstheme="minorHAnsi"/>
          <w:sz w:val="20"/>
        </w:rPr>
        <w:t xml:space="preserve">, </w:t>
      </w:r>
      <w:proofErr w:type="spellStart"/>
      <w:r w:rsidRPr="004B4556">
        <w:rPr>
          <w:rFonts w:asciiTheme="minorHAnsi" w:hAnsiTheme="minorHAnsi" w:cstheme="minorHAnsi"/>
          <w:sz w:val="20"/>
        </w:rPr>
        <w:t>asic</w:t>
      </w:r>
      <w:proofErr w:type="spellEnd"/>
      <w:r w:rsidRPr="004B4556">
        <w:rPr>
          <w:rFonts w:asciiTheme="minorHAnsi" w:hAnsiTheme="minorHAnsi" w:cstheme="minorHAnsi"/>
          <w:sz w:val="20"/>
        </w:rPr>
        <w:t xml:space="preserve">, </w:t>
      </w:r>
      <w:proofErr w:type="spellStart"/>
      <w:r w:rsidRPr="004B4556">
        <w:rPr>
          <w:rFonts w:asciiTheme="minorHAnsi" w:hAnsiTheme="minorHAnsi" w:cstheme="minorHAnsi"/>
          <w:sz w:val="20"/>
        </w:rPr>
        <w:t>cades</w:t>
      </w:r>
      <w:proofErr w:type="spellEnd"/>
      <w:r w:rsidRPr="004B4556">
        <w:rPr>
          <w:rFonts w:asciiTheme="minorHAnsi" w:hAnsiTheme="minorHAnsi" w:cstheme="minorHAnsi"/>
          <w:sz w:val="20"/>
        </w:rPr>
        <w:t xml:space="preserve">, </w:t>
      </w:r>
      <w:proofErr w:type="spellStart"/>
      <w:r w:rsidRPr="004B4556">
        <w:rPr>
          <w:rFonts w:asciiTheme="minorHAnsi" w:hAnsiTheme="minorHAnsi" w:cstheme="minorHAnsi"/>
          <w:sz w:val="20"/>
        </w:rPr>
        <w:t>xades</w:t>
      </w:r>
      <w:proofErr w:type="spellEnd"/>
      <w:r w:rsidRPr="004B4556">
        <w:rPr>
          <w:rFonts w:asciiTheme="minorHAnsi" w:hAnsiTheme="minorHAnsi" w:cstheme="minorHAnsi"/>
          <w:sz w:val="20"/>
        </w:rPr>
        <w:t xml:space="preserve">, </w:t>
      </w:r>
      <w:proofErr w:type="spellStart"/>
      <w:r w:rsidRPr="004B4556">
        <w:rPr>
          <w:rFonts w:asciiTheme="minorHAnsi" w:hAnsiTheme="minorHAnsi" w:cstheme="minorHAnsi"/>
          <w:sz w:val="20"/>
        </w:rPr>
        <w:t>pades</w:t>
      </w:r>
      <w:proofErr w:type="spellEnd"/>
      <w:r w:rsidRPr="004B4556">
        <w:rPr>
          <w:rFonts w:asciiTheme="minorHAnsi" w:hAnsiTheme="minorHAnsi" w:cstheme="minorHAnsi"/>
          <w:sz w:val="20"/>
        </w:rPr>
        <w:t xml:space="preserve">, 7z, mp4, </w:t>
      </w:r>
      <w:proofErr w:type="spellStart"/>
      <w:r w:rsidRPr="004B4556">
        <w:rPr>
          <w:rFonts w:asciiTheme="minorHAnsi" w:hAnsiTheme="minorHAnsi" w:cstheme="minorHAnsi"/>
          <w:sz w:val="20"/>
        </w:rPr>
        <w:t>msg</w:t>
      </w:r>
      <w:proofErr w:type="spellEnd"/>
      <w:r w:rsidRPr="004B4556">
        <w:rPr>
          <w:rFonts w:asciiTheme="minorHAnsi" w:hAnsiTheme="minorHAnsi" w:cstheme="minorHAnsi"/>
          <w:sz w:val="20"/>
        </w:rPr>
        <w:t>, przy czym zaleca się wykorzystywanie plików w formacie .pdf.</w:t>
      </w:r>
    </w:p>
    <w:p w14:paraId="5B0BBD22" w14:textId="77777777" w:rsidR="00A53A20" w:rsidRPr="004B4556" w:rsidRDefault="00A53A20" w:rsidP="00340759">
      <w:pPr>
        <w:pStyle w:val="Akapitzlist"/>
        <w:numPr>
          <w:ilvl w:val="1"/>
          <w:numId w:val="19"/>
        </w:numPr>
        <w:shd w:val="clear" w:color="auto" w:fill="FFFFFF"/>
        <w:tabs>
          <w:tab w:val="left" w:pos="851"/>
        </w:tabs>
        <w:suppressAutoHyphens/>
        <w:spacing w:before="120" w:after="120" w:line="240" w:lineRule="auto"/>
        <w:ind w:left="709" w:hanging="709"/>
        <w:rPr>
          <w:rFonts w:asciiTheme="minorHAnsi" w:hAnsiTheme="minorHAnsi" w:cstheme="minorHAnsi"/>
          <w:sz w:val="20"/>
        </w:rPr>
      </w:pPr>
      <w:r w:rsidRPr="004B4556">
        <w:rPr>
          <w:rFonts w:asciiTheme="minorHAnsi" w:hAnsiTheme="minorHAnsi" w:cstheme="minorHAnsi"/>
          <w:sz w:val="20"/>
        </w:rPr>
        <w:t xml:space="preserve">Zamawiający informuje, że pliki dołączane do systemu przez Wykonawców są sprawdzane oprogramowaniem antywirusowym. </w:t>
      </w:r>
    </w:p>
    <w:p w14:paraId="4370C20B" w14:textId="77777777" w:rsidR="00A53A20" w:rsidRPr="004B4556" w:rsidRDefault="00A53A20" w:rsidP="00340759">
      <w:pPr>
        <w:pStyle w:val="Akapitzlist"/>
        <w:numPr>
          <w:ilvl w:val="1"/>
          <w:numId w:val="19"/>
        </w:numPr>
        <w:shd w:val="clear" w:color="auto" w:fill="FFFFFF"/>
        <w:tabs>
          <w:tab w:val="left" w:pos="851"/>
        </w:tabs>
        <w:suppressAutoHyphens/>
        <w:spacing w:before="120" w:after="120" w:line="240" w:lineRule="auto"/>
        <w:ind w:left="709" w:hanging="709"/>
        <w:rPr>
          <w:rFonts w:asciiTheme="minorHAnsi" w:hAnsiTheme="minorHAnsi" w:cstheme="minorHAnsi"/>
          <w:sz w:val="20"/>
        </w:rPr>
      </w:pPr>
      <w:r w:rsidRPr="004B4556">
        <w:rPr>
          <w:rFonts w:asciiTheme="minorHAnsi" w:hAnsiTheme="minorHAnsi" w:cstheme="minorHAnsi"/>
          <w:sz w:val="20"/>
        </w:rPr>
        <w:t xml:space="preserve">Za datę złożenia oferty, wniosków, zawiadomienia, dokumentu elektronicznego, oświadczenia lub elektronicznej kopii dokumentu lub oświadczenia przyjmuje się datę przekazania (złożenia) w Systemie Zakupowym do Zamawiającego. </w:t>
      </w:r>
    </w:p>
    <w:p w14:paraId="06B15C8E" w14:textId="307D08D6" w:rsidR="00A53A20" w:rsidRDefault="00A53A20" w:rsidP="00340759">
      <w:pPr>
        <w:pStyle w:val="Akapitzlist"/>
        <w:numPr>
          <w:ilvl w:val="1"/>
          <w:numId w:val="19"/>
        </w:numPr>
        <w:shd w:val="clear" w:color="auto" w:fill="FFFFFF"/>
        <w:tabs>
          <w:tab w:val="left" w:pos="851"/>
        </w:tabs>
        <w:suppressAutoHyphens/>
        <w:spacing w:before="120" w:after="120" w:line="240" w:lineRule="auto"/>
        <w:ind w:left="709" w:hanging="709"/>
        <w:rPr>
          <w:rFonts w:asciiTheme="minorHAnsi" w:hAnsiTheme="minorHAnsi" w:cstheme="minorHAnsi"/>
          <w:sz w:val="20"/>
        </w:rPr>
      </w:pPr>
      <w:r w:rsidRPr="004B4556">
        <w:rPr>
          <w:rFonts w:asciiTheme="minorHAnsi" w:hAnsiTheme="minorHAnsi" w:cstheme="minorHAnsi"/>
          <w:sz w:val="20"/>
        </w:rPr>
        <w:t>System po upływie terminu składania ofert nie dopuści możliwości złożenia oferty, tym samym zaleca się przygotowanie i złożenie oferty z odpowiednim wyprzedzeniem.</w:t>
      </w:r>
    </w:p>
    <w:p w14:paraId="4F43EEEC" w14:textId="399CB0B9" w:rsidR="00647EC8" w:rsidRPr="00647EC8" w:rsidRDefault="00C018E5" w:rsidP="00647EC8">
      <w:pPr>
        <w:pStyle w:val="Akapitzlist"/>
        <w:numPr>
          <w:ilvl w:val="1"/>
          <w:numId w:val="19"/>
        </w:numPr>
        <w:shd w:val="clear" w:color="auto" w:fill="FFFFFF"/>
        <w:tabs>
          <w:tab w:val="left" w:pos="851"/>
        </w:tabs>
        <w:suppressAutoHyphens/>
        <w:spacing w:before="120" w:after="120" w:line="240" w:lineRule="auto"/>
        <w:ind w:left="709" w:hanging="709"/>
        <w:rPr>
          <w:rFonts w:asciiTheme="minorHAnsi" w:hAnsiTheme="minorHAnsi" w:cstheme="minorHAnsi"/>
          <w:sz w:val="20"/>
        </w:rPr>
      </w:pPr>
      <w:r w:rsidRPr="004B4556">
        <w:rPr>
          <w:rFonts w:asciiTheme="minorHAnsi" w:hAnsiTheme="minorHAnsi" w:cstheme="minorHAnsi"/>
          <w:sz w:val="20"/>
        </w:rPr>
        <w:t xml:space="preserve">Za wsparcie techniczne dla Wykonawców w zakresie obsługi Systemu  odpowiada firma Otwarty Rynek Elektroniczny S.A. </w:t>
      </w:r>
      <w:r w:rsidR="00647EC8">
        <w:rPr>
          <w:rFonts w:asciiTheme="minorHAnsi" w:hAnsiTheme="minorHAnsi" w:cstheme="minorHAnsi"/>
          <w:sz w:val="20"/>
        </w:rPr>
        <w:t>Pomoc techniczna jest realizowana od poniedziałku do piątku w godzinach 08:00-</w:t>
      </w:r>
      <w:r w:rsidR="00647EC8" w:rsidRPr="00647EC8">
        <w:rPr>
          <w:rFonts w:asciiTheme="minorHAnsi" w:hAnsiTheme="minorHAnsi" w:cstheme="minorHAnsi"/>
          <w:sz w:val="20"/>
        </w:rPr>
        <w:t>17:00</w:t>
      </w:r>
      <w:r w:rsidR="00647EC8">
        <w:rPr>
          <w:rFonts w:asciiTheme="minorHAnsi" w:hAnsiTheme="minorHAnsi" w:cstheme="minorHAnsi"/>
          <w:sz w:val="20"/>
        </w:rPr>
        <w:t xml:space="preserve"> </w:t>
      </w:r>
      <w:r w:rsidR="00647EC8" w:rsidRPr="00647EC8">
        <w:rPr>
          <w:rFonts w:asciiTheme="minorHAnsi" w:hAnsiTheme="minorHAnsi" w:cstheme="minorHAnsi"/>
          <w:sz w:val="20"/>
        </w:rPr>
        <w:t>(z wyłączeniem dni ustawowo wolnych od pracy)</w:t>
      </w:r>
      <w:r w:rsidR="00647EC8">
        <w:rPr>
          <w:rFonts w:asciiTheme="minorHAnsi" w:hAnsiTheme="minorHAnsi" w:cstheme="minorHAnsi"/>
          <w:sz w:val="20"/>
        </w:rPr>
        <w:t xml:space="preserve"> </w:t>
      </w:r>
      <w:r w:rsidR="00647EC8" w:rsidRPr="00647EC8">
        <w:rPr>
          <w:rFonts w:asciiTheme="minorHAnsi" w:hAnsiTheme="minorHAnsi" w:cstheme="minorHAnsi"/>
          <w:sz w:val="20"/>
        </w:rPr>
        <w:t>za pomocą następujących kanałów kontaktu:</w:t>
      </w:r>
    </w:p>
    <w:p w14:paraId="1B2FB74E" w14:textId="610ED2B3" w:rsidR="00647EC8" w:rsidRPr="00B4637C" w:rsidRDefault="00647EC8" w:rsidP="00B4637C">
      <w:pPr>
        <w:pStyle w:val="Akapitzlist"/>
        <w:numPr>
          <w:ilvl w:val="0"/>
          <w:numId w:val="57"/>
        </w:numPr>
        <w:shd w:val="clear" w:color="auto" w:fill="FFFFFF"/>
        <w:tabs>
          <w:tab w:val="left" w:pos="851"/>
        </w:tabs>
        <w:suppressAutoHyphens/>
        <w:spacing w:before="120" w:after="120"/>
        <w:ind w:left="993" w:hanging="284"/>
        <w:rPr>
          <w:rFonts w:asciiTheme="minorHAnsi" w:hAnsiTheme="minorHAnsi" w:cstheme="minorHAnsi"/>
          <w:sz w:val="20"/>
        </w:rPr>
      </w:pPr>
      <w:r w:rsidRPr="00647EC8">
        <w:rPr>
          <w:rFonts w:asciiTheme="minorHAnsi" w:hAnsiTheme="minorHAnsi" w:cstheme="minorHAnsi"/>
          <w:sz w:val="20"/>
        </w:rPr>
        <w:t xml:space="preserve">Pomoc techniczna przy </w:t>
      </w:r>
      <w:r w:rsidRPr="00B4637C">
        <w:rPr>
          <w:rFonts w:asciiTheme="minorHAnsi" w:hAnsiTheme="minorHAnsi" w:cstheme="minorHAnsi"/>
          <w:sz w:val="20"/>
        </w:rPr>
        <w:t xml:space="preserve">rejestracji oraz wszelkie inne sprawy związane z poruszaniem się na platformie </w:t>
      </w:r>
      <w:proofErr w:type="spellStart"/>
      <w:r w:rsidRPr="00B4637C">
        <w:rPr>
          <w:rFonts w:asciiTheme="minorHAnsi" w:hAnsiTheme="minorHAnsi" w:cstheme="minorHAnsi"/>
          <w:sz w:val="20"/>
        </w:rPr>
        <w:t>OnePlace</w:t>
      </w:r>
      <w:proofErr w:type="spellEnd"/>
      <w:r w:rsidR="00B4637C" w:rsidRPr="00B4637C">
        <w:rPr>
          <w:rFonts w:asciiTheme="minorHAnsi" w:hAnsiTheme="minorHAnsi" w:cstheme="minorHAnsi"/>
          <w:sz w:val="20"/>
        </w:rPr>
        <w:t xml:space="preserve">: </w:t>
      </w:r>
      <w:r w:rsidRPr="00B4637C">
        <w:rPr>
          <w:rFonts w:asciiTheme="minorHAnsi" w:hAnsiTheme="minorHAnsi" w:cstheme="minorHAnsi"/>
          <w:sz w:val="20"/>
        </w:rPr>
        <w:t xml:space="preserve">tel.: </w:t>
      </w:r>
      <w:r w:rsidRPr="00B4637C">
        <w:rPr>
          <w:rFonts w:asciiTheme="minorHAnsi" w:hAnsiTheme="minorHAnsi" w:cstheme="minorHAnsi"/>
          <w:bCs/>
          <w:sz w:val="20"/>
        </w:rPr>
        <w:t>+48 22 257 22 23</w:t>
      </w:r>
      <w:r w:rsidR="00B4637C" w:rsidRPr="00B4637C">
        <w:rPr>
          <w:rFonts w:asciiTheme="minorHAnsi" w:hAnsiTheme="minorHAnsi" w:cstheme="minorHAnsi"/>
          <w:bCs/>
          <w:sz w:val="20"/>
        </w:rPr>
        <w:t xml:space="preserve">, </w:t>
      </w:r>
      <w:r w:rsidRPr="00B4637C">
        <w:rPr>
          <w:rFonts w:asciiTheme="minorHAnsi" w:hAnsiTheme="minorHAnsi" w:cstheme="minorHAnsi"/>
          <w:sz w:val="20"/>
        </w:rPr>
        <w:t xml:space="preserve">mail: </w:t>
      </w:r>
      <w:hyperlink r:id="rId29" w:history="1">
        <w:r w:rsidR="00B4637C" w:rsidRPr="00B4637C">
          <w:rPr>
            <w:rStyle w:val="Hipercze"/>
            <w:rFonts w:asciiTheme="minorHAnsi" w:hAnsiTheme="minorHAnsi" w:cstheme="minorHAnsi"/>
            <w:bCs/>
            <w:sz w:val="20"/>
          </w:rPr>
          <w:t>oneplace@marketplanet.pl</w:t>
        </w:r>
      </w:hyperlink>
    </w:p>
    <w:p w14:paraId="500B96DC" w14:textId="77777777" w:rsidR="00B4637C" w:rsidRPr="00B4637C" w:rsidRDefault="00647EC8" w:rsidP="00B4637C">
      <w:pPr>
        <w:pStyle w:val="Akapitzlist"/>
        <w:numPr>
          <w:ilvl w:val="0"/>
          <w:numId w:val="57"/>
        </w:numPr>
        <w:shd w:val="clear" w:color="auto" w:fill="FFFFFF"/>
        <w:tabs>
          <w:tab w:val="left" w:pos="851"/>
        </w:tabs>
        <w:suppressAutoHyphens/>
        <w:spacing w:before="120" w:after="120"/>
        <w:ind w:left="993" w:hanging="284"/>
        <w:rPr>
          <w:rFonts w:asciiTheme="minorHAnsi" w:hAnsiTheme="minorHAnsi" w:cstheme="minorHAnsi"/>
          <w:sz w:val="20"/>
        </w:rPr>
      </w:pPr>
      <w:r w:rsidRPr="00B4637C">
        <w:rPr>
          <w:rFonts w:asciiTheme="minorHAnsi" w:hAnsiTheme="minorHAnsi" w:cstheme="minorHAnsi"/>
          <w:sz w:val="20"/>
        </w:rPr>
        <w:t xml:space="preserve">Pomoc techniczna w Systemie Zakupowym dedykowana Wykonawcom biorącym udział w </w:t>
      </w:r>
      <w:r w:rsidR="00B4637C" w:rsidRPr="00B4637C">
        <w:rPr>
          <w:rFonts w:asciiTheme="minorHAnsi" w:hAnsiTheme="minorHAnsi" w:cstheme="minorHAnsi"/>
          <w:sz w:val="20"/>
        </w:rPr>
        <w:t>postępowaniach zakupowych</w:t>
      </w:r>
      <w:r w:rsidRPr="00B4637C">
        <w:rPr>
          <w:rFonts w:asciiTheme="minorHAnsi" w:hAnsiTheme="minorHAnsi" w:cstheme="minorHAnsi"/>
          <w:sz w:val="20"/>
        </w:rPr>
        <w:t>:</w:t>
      </w:r>
      <w:r w:rsidR="00B4637C" w:rsidRPr="00B4637C">
        <w:rPr>
          <w:rFonts w:asciiTheme="minorHAnsi" w:hAnsiTheme="minorHAnsi" w:cstheme="minorHAnsi"/>
          <w:sz w:val="20"/>
        </w:rPr>
        <w:t xml:space="preserve"> </w:t>
      </w:r>
    </w:p>
    <w:p w14:paraId="0FEDB7FC" w14:textId="3EFA8CFD" w:rsidR="00647EC8" w:rsidRPr="00B4637C" w:rsidRDefault="00647EC8" w:rsidP="00B4637C">
      <w:pPr>
        <w:pStyle w:val="Akapitzlist"/>
        <w:shd w:val="clear" w:color="auto" w:fill="FFFFFF"/>
        <w:tabs>
          <w:tab w:val="left" w:pos="851"/>
        </w:tabs>
        <w:suppressAutoHyphens/>
        <w:spacing w:before="120" w:after="120"/>
        <w:ind w:left="993"/>
        <w:rPr>
          <w:rFonts w:asciiTheme="minorHAnsi" w:hAnsiTheme="minorHAnsi" w:cstheme="minorHAnsi"/>
          <w:sz w:val="20"/>
          <w:lang w:val="en-US"/>
        </w:rPr>
      </w:pPr>
      <w:r w:rsidRPr="00B4637C">
        <w:rPr>
          <w:rFonts w:asciiTheme="minorHAnsi" w:hAnsiTheme="minorHAnsi" w:cstheme="minorHAnsi"/>
          <w:sz w:val="20"/>
          <w:lang w:val="en-US"/>
        </w:rPr>
        <w:t xml:space="preserve">tel.: </w:t>
      </w:r>
      <w:r w:rsidRPr="00B4637C">
        <w:rPr>
          <w:rFonts w:asciiTheme="minorHAnsi" w:hAnsiTheme="minorHAnsi" w:cstheme="minorHAnsi"/>
          <w:bCs/>
          <w:sz w:val="20"/>
          <w:lang w:val="en-US"/>
        </w:rPr>
        <w:t>+48 22 257 22 25</w:t>
      </w:r>
      <w:r w:rsidR="00B4637C" w:rsidRPr="00B4637C">
        <w:rPr>
          <w:rFonts w:asciiTheme="minorHAnsi" w:hAnsiTheme="minorHAnsi" w:cstheme="minorHAnsi"/>
          <w:bCs/>
          <w:sz w:val="20"/>
          <w:lang w:val="en-US"/>
        </w:rPr>
        <w:t xml:space="preserve">, </w:t>
      </w:r>
      <w:r w:rsidRPr="00B4637C">
        <w:rPr>
          <w:rFonts w:asciiTheme="minorHAnsi" w:hAnsiTheme="minorHAnsi" w:cstheme="minorHAnsi"/>
          <w:sz w:val="20"/>
          <w:lang w:val="en-US"/>
        </w:rPr>
        <w:t xml:space="preserve">mail: </w:t>
      </w:r>
      <w:hyperlink r:id="rId30" w:history="1">
        <w:r w:rsidR="00B4637C" w:rsidRPr="00B4637C">
          <w:rPr>
            <w:rStyle w:val="Hipercze"/>
            <w:rFonts w:asciiTheme="minorHAnsi" w:hAnsiTheme="minorHAnsi" w:cstheme="minorHAnsi"/>
            <w:bCs/>
            <w:sz w:val="20"/>
            <w:lang w:val="en-US"/>
          </w:rPr>
          <w:t>pge_wsparcie_dostawcow@marketplanet.pl</w:t>
        </w:r>
      </w:hyperlink>
    </w:p>
    <w:p w14:paraId="077BA2F2" w14:textId="6F10580A" w:rsidR="00647EC8" w:rsidRPr="00B4637C" w:rsidRDefault="00647EC8" w:rsidP="00B4637C">
      <w:pPr>
        <w:pStyle w:val="Akapitzlist"/>
        <w:numPr>
          <w:ilvl w:val="0"/>
          <w:numId w:val="57"/>
        </w:numPr>
        <w:shd w:val="clear" w:color="auto" w:fill="FFFFFF"/>
        <w:tabs>
          <w:tab w:val="left" w:pos="851"/>
        </w:tabs>
        <w:suppressAutoHyphens/>
        <w:spacing w:before="120" w:after="120"/>
        <w:ind w:left="993" w:hanging="284"/>
        <w:rPr>
          <w:rFonts w:asciiTheme="minorHAnsi" w:hAnsiTheme="minorHAnsi" w:cstheme="minorHAnsi"/>
          <w:sz w:val="20"/>
        </w:rPr>
      </w:pPr>
      <w:r w:rsidRPr="00B4637C">
        <w:rPr>
          <w:rFonts w:asciiTheme="minorHAnsi" w:hAnsiTheme="minorHAnsi" w:cstheme="minorHAnsi"/>
          <w:sz w:val="20"/>
        </w:rPr>
        <w:t>Pomoc techniczna w Systemie Zakupowym dedykowana Wykonawcom biorącym udział w aukcjach:</w:t>
      </w:r>
      <w:r w:rsidR="00B4637C" w:rsidRPr="00B4637C">
        <w:rPr>
          <w:rFonts w:asciiTheme="minorHAnsi" w:hAnsiTheme="minorHAnsi" w:cstheme="minorHAnsi"/>
          <w:sz w:val="20"/>
        </w:rPr>
        <w:t xml:space="preserve"> </w:t>
      </w:r>
      <w:r w:rsidRPr="00B4637C">
        <w:rPr>
          <w:rFonts w:asciiTheme="minorHAnsi" w:hAnsiTheme="minorHAnsi" w:cstheme="minorHAnsi"/>
          <w:sz w:val="20"/>
        </w:rPr>
        <w:t xml:space="preserve">tel.: </w:t>
      </w:r>
      <w:r w:rsidRPr="00B4637C">
        <w:rPr>
          <w:rFonts w:asciiTheme="minorHAnsi" w:hAnsiTheme="minorHAnsi" w:cstheme="minorHAnsi"/>
          <w:bCs/>
          <w:sz w:val="20"/>
        </w:rPr>
        <w:t>+48 22 257 22 26</w:t>
      </w:r>
    </w:p>
    <w:p w14:paraId="3052260E" w14:textId="14F2898C" w:rsidR="000B3117" w:rsidRPr="00B81C69" w:rsidRDefault="000B3117" w:rsidP="00B81C69">
      <w:pPr>
        <w:pStyle w:val="Nagwek1"/>
        <w:numPr>
          <w:ilvl w:val="0"/>
          <w:numId w:val="19"/>
        </w:numPr>
        <w:spacing w:before="240"/>
        <w:ind w:left="482" w:hanging="482"/>
        <w:rPr>
          <w:rFonts w:cstheme="minorHAnsi"/>
          <w:sz w:val="20"/>
          <w:szCs w:val="20"/>
        </w:rPr>
      </w:pPr>
      <w:bookmarkStart w:id="289" w:name="_Toc69029879"/>
      <w:r w:rsidRPr="00B81C69">
        <w:rPr>
          <w:rFonts w:cstheme="minorHAnsi"/>
          <w:sz w:val="20"/>
          <w:szCs w:val="20"/>
        </w:rPr>
        <w:t>ZAŁĄCZNIKI</w:t>
      </w:r>
      <w:bookmarkEnd w:id="287"/>
      <w:bookmarkEnd w:id="288"/>
      <w:bookmarkEnd w:id="289"/>
    </w:p>
    <w:p w14:paraId="3052260F" w14:textId="4091C63D" w:rsidR="00264972" w:rsidRPr="004B4556" w:rsidRDefault="00976CAE" w:rsidP="00434782">
      <w:pPr>
        <w:pStyle w:val="Akapitzlist"/>
        <w:spacing w:before="120" w:line="24" w:lineRule="atLeast"/>
        <w:ind w:left="567" w:hanging="567"/>
        <w:contextualSpacing w:val="0"/>
        <w:jc w:val="left"/>
        <w:outlineLvl w:val="0"/>
        <w:rPr>
          <w:rFonts w:asciiTheme="minorHAnsi" w:hAnsiTheme="minorHAnsi" w:cstheme="minorHAnsi"/>
          <w:sz w:val="20"/>
        </w:rPr>
      </w:pPr>
      <w:bookmarkStart w:id="290" w:name="_Toc354752483"/>
      <w:bookmarkStart w:id="291" w:name="_Toc516566412"/>
      <w:bookmarkStart w:id="292" w:name="_Toc516581686"/>
      <w:bookmarkStart w:id="293" w:name="_Toc516734873"/>
      <w:bookmarkStart w:id="294" w:name="_Toc516738903"/>
      <w:r w:rsidRPr="004B4556">
        <w:rPr>
          <w:rFonts w:asciiTheme="minorHAnsi" w:hAnsiTheme="minorHAnsi" w:cstheme="minorHAnsi"/>
          <w:b/>
          <w:sz w:val="20"/>
        </w:rPr>
        <w:t>1</w:t>
      </w:r>
      <w:r w:rsidR="00BF766A" w:rsidRPr="004B4556">
        <w:rPr>
          <w:rFonts w:asciiTheme="minorHAnsi" w:hAnsiTheme="minorHAnsi" w:cstheme="minorHAnsi"/>
          <w:b/>
          <w:sz w:val="20"/>
        </w:rPr>
        <w:t>8</w:t>
      </w:r>
      <w:r w:rsidRPr="004B4556">
        <w:rPr>
          <w:rFonts w:asciiTheme="minorHAnsi" w:hAnsiTheme="minorHAnsi" w:cstheme="minorHAnsi"/>
          <w:b/>
          <w:sz w:val="20"/>
        </w:rPr>
        <w:t xml:space="preserve">.1. </w:t>
      </w:r>
      <w:r w:rsidR="00B824CA" w:rsidRPr="004B4556">
        <w:rPr>
          <w:rFonts w:asciiTheme="minorHAnsi" w:hAnsiTheme="minorHAnsi" w:cstheme="minorHAnsi"/>
          <w:b/>
          <w:sz w:val="20"/>
        </w:rPr>
        <w:tab/>
      </w:r>
      <w:r w:rsidRPr="004B4556">
        <w:rPr>
          <w:rFonts w:asciiTheme="minorHAnsi" w:hAnsiTheme="minorHAnsi" w:cstheme="minorHAnsi"/>
          <w:sz w:val="20"/>
        </w:rPr>
        <w:t xml:space="preserve">Integralną częścią niniejszej </w:t>
      </w:r>
      <w:r w:rsidR="00C244DC" w:rsidRPr="004B4556">
        <w:rPr>
          <w:rFonts w:asciiTheme="minorHAnsi" w:hAnsiTheme="minorHAnsi" w:cstheme="minorHAnsi"/>
          <w:sz w:val="20"/>
        </w:rPr>
        <w:t>S</w:t>
      </w:r>
      <w:r w:rsidR="006534F2" w:rsidRPr="004B4556">
        <w:rPr>
          <w:rFonts w:asciiTheme="minorHAnsi" w:hAnsiTheme="minorHAnsi" w:cstheme="minorHAnsi"/>
          <w:sz w:val="20"/>
        </w:rPr>
        <w:t>WZ</w:t>
      </w:r>
      <w:r w:rsidRPr="004B4556">
        <w:rPr>
          <w:rFonts w:asciiTheme="minorHAnsi" w:hAnsiTheme="minorHAnsi" w:cstheme="minorHAnsi"/>
          <w:sz w:val="20"/>
        </w:rPr>
        <w:t xml:space="preserve"> są następujące Załączniki:</w:t>
      </w:r>
      <w:bookmarkEnd w:id="290"/>
      <w:bookmarkEnd w:id="291"/>
      <w:bookmarkEnd w:id="292"/>
      <w:bookmarkEnd w:id="293"/>
      <w:bookmarkEnd w:id="294"/>
    </w:p>
    <w:p w14:paraId="061A917B" w14:textId="6B0702C2" w:rsidR="00156D62" w:rsidRPr="004B4556" w:rsidRDefault="005712F0" w:rsidP="00156D62">
      <w:pPr>
        <w:spacing w:before="120" w:line="24" w:lineRule="atLeast"/>
        <w:ind w:firstLine="567"/>
        <w:outlineLvl w:val="0"/>
        <w:rPr>
          <w:rFonts w:asciiTheme="minorHAnsi" w:hAnsiTheme="minorHAnsi" w:cstheme="minorHAnsi"/>
          <w:sz w:val="20"/>
        </w:rPr>
      </w:pPr>
      <w:bookmarkStart w:id="295" w:name="_Toc354752484"/>
      <w:bookmarkStart w:id="296" w:name="_Toc516581687"/>
      <w:bookmarkStart w:id="297" w:name="_Toc516734874"/>
      <w:bookmarkStart w:id="298" w:name="_Toc516738904"/>
      <w:r w:rsidRPr="004B4556">
        <w:rPr>
          <w:rFonts w:asciiTheme="minorHAnsi" w:hAnsiTheme="minorHAnsi" w:cstheme="minorHAnsi"/>
          <w:b/>
          <w:sz w:val="20"/>
        </w:rPr>
        <w:t>Załącznik nr 1</w:t>
      </w:r>
      <w:r w:rsidRPr="004B4556">
        <w:rPr>
          <w:rFonts w:asciiTheme="minorHAnsi" w:hAnsiTheme="minorHAnsi" w:cstheme="minorHAnsi"/>
          <w:sz w:val="20"/>
        </w:rPr>
        <w:t xml:space="preserve"> –</w:t>
      </w:r>
      <w:bookmarkStart w:id="299" w:name="_Toc354752485"/>
      <w:bookmarkEnd w:id="295"/>
      <w:r w:rsidRPr="004B4556">
        <w:rPr>
          <w:rFonts w:asciiTheme="minorHAnsi" w:hAnsiTheme="minorHAnsi" w:cstheme="minorHAnsi"/>
          <w:sz w:val="20"/>
        </w:rPr>
        <w:t xml:space="preserve"> </w:t>
      </w:r>
      <w:bookmarkEnd w:id="299"/>
      <w:r w:rsidRPr="004B4556">
        <w:rPr>
          <w:rFonts w:asciiTheme="minorHAnsi" w:hAnsiTheme="minorHAnsi" w:cstheme="minorHAnsi"/>
          <w:sz w:val="20"/>
        </w:rPr>
        <w:t>Szczegółowy Opis Przedmiotu Za</w:t>
      </w:r>
      <w:r w:rsidR="00A87036">
        <w:rPr>
          <w:rFonts w:asciiTheme="minorHAnsi" w:hAnsiTheme="minorHAnsi" w:cstheme="minorHAnsi"/>
          <w:sz w:val="20"/>
        </w:rPr>
        <w:t>mówienia</w:t>
      </w:r>
    </w:p>
    <w:p w14:paraId="13BE714A" w14:textId="0F0A8038" w:rsidR="005712F0" w:rsidRPr="004B4556" w:rsidRDefault="005712F0" w:rsidP="00340759">
      <w:pPr>
        <w:spacing w:before="120" w:line="24" w:lineRule="atLeast"/>
        <w:ind w:left="1985" w:hanging="1418"/>
        <w:outlineLvl w:val="0"/>
        <w:rPr>
          <w:rFonts w:asciiTheme="minorHAnsi" w:hAnsiTheme="minorHAnsi" w:cstheme="minorHAnsi"/>
          <w:b/>
          <w:sz w:val="20"/>
        </w:rPr>
      </w:pPr>
      <w:r w:rsidRPr="004B4556">
        <w:rPr>
          <w:rFonts w:asciiTheme="minorHAnsi" w:hAnsiTheme="minorHAnsi" w:cstheme="minorHAnsi"/>
          <w:b/>
          <w:sz w:val="20"/>
        </w:rPr>
        <w:t>Załącznik</w:t>
      </w:r>
      <w:r w:rsidR="00156D62">
        <w:rPr>
          <w:rFonts w:asciiTheme="minorHAnsi" w:hAnsiTheme="minorHAnsi" w:cstheme="minorHAnsi"/>
          <w:b/>
          <w:sz w:val="20"/>
        </w:rPr>
        <w:t xml:space="preserve"> nr </w:t>
      </w:r>
      <w:r w:rsidRPr="004B4556">
        <w:rPr>
          <w:rFonts w:asciiTheme="minorHAnsi" w:hAnsiTheme="minorHAnsi" w:cstheme="minorHAnsi"/>
          <w:b/>
          <w:sz w:val="20"/>
        </w:rPr>
        <w:t xml:space="preserve">2 </w:t>
      </w:r>
      <w:r w:rsidRPr="00156D62">
        <w:rPr>
          <w:rFonts w:asciiTheme="minorHAnsi" w:hAnsiTheme="minorHAnsi" w:cstheme="minorHAnsi"/>
          <w:sz w:val="20"/>
        </w:rPr>
        <w:t>–</w:t>
      </w:r>
      <w:r w:rsidR="00156D62" w:rsidRPr="00156D62">
        <w:rPr>
          <w:rFonts w:asciiTheme="minorHAnsi" w:hAnsiTheme="minorHAnsi" w:cstheme="minorHAnsi"/>
          <w:sz w:val="20"/>
        </w:rPr>
        <w:t xml:space="preserve"> Warunki udziału w postępowaniu oraz przesłanki wykluczenia, opis sposobu oceny, elementy składowe oferty</w:t>
      </w:r>
    </w:p>
    <w:p w14:paraId="3084817F" w14:textId="6BC69717" w:rsidR="00340759" w:rsidRPr="004B4556" w:rsidRDefault="005712F0" w:rsidP="007A2292">
      <w:pPr>
        <w:spacing w:before="120" w:line="24" w:lineRule="atLeast"/>
        <w:ind w:firstLine="567"/>
        <w:outlineLvl w:val="0"/>
        <w:rPr>
          <w:rFonts w:asciiTheme="minorHAnsi" w:hAnsiTheme="minorHAnsi" w:cstheme="minorHAnsi"/>
          <w:sz w:val="20"/>
        </w:rPr>
      </w:pPr>
      <w:r w:rsidRPr="004B4556">
        <w:rPr>
          <w:rFonts w:asciiTheme="minorHAnsi" w:hAnsiTheme="minorHAnsi" w:cstheme="minorHAnsi"/>
          <w:b/>
          <w:sz w:val="20"/>
        </w:rPr>
        <w:t>Załącznik nr 3</w:t>
      </w:r>
      <w:r w:rsidRPr="004B4556">
        <w:rPr>
          <w:rFonts w:asciiTheme="minorHAnsi" w:hAnsiTheme="minorHAnsi" w:cstheme="minorHAnsi"/>
          <w:sz w:val="20"/>
        </w:rPr>
        <w:t xml:space="preserve"> – </w:t>
      </w:r>
      <w:bookmarkEnd w:id="296"/>
      <w:bookmarkEnd w:id="297"/>
      <w:bookmarkEnd w:id="298"/>
      <w:r w:rsidRPr="004B4556">
        <w:rPr>
          <w:rFonts w:asciiTheme="minorHAnsi" w:hAnsiTheme="minorHAnsi" w:cstheme="minorHAnsi"/>
          <w:sz w:val="20"/>
        </w:rPr>
        <w:t>Formularz Oferty</w:t>
      </w:r>
      <w:r w:rsidR="00340759">
        <w:rPr>
          <w:rFonts w:asciiTheme="minorHAnsi" w:hAnsiTheme="minorHAnsi" w:cstheme="minorHAnsi"/>
          <w:sz w:val="20"/>
        </w:rPr>
        <w:t xml:space="preserve"> </w:t>
      </w:r>
    </w:p>
    <w:p w14:paraId="0D0B7992" w14:textId="68263C79" w:rsidR="00340759" w:rsidRPr="004B4556" w:rsidRDefault="00340759" w:rsidP="00340759">
      <w:pPr>
        <w:spacing w:before="120" w:line="24" w:lineRule="atLeast"/>
        <w:ind w:firstLine="567"/>
        <w:jc w:val="left"/>
        <w:outlineLvl w:val="0"/>
        <w:rPr>
          <w:rFonts w:asciiTheme="minorHAnsi" w:hAnsiTheme="minorHAnsi" w:cstheme="minorHAnsi"/>
          <w:sz w:val="20"/>
        </w:rPr>
      </w:pPr>
      <w:bookmarkStart w:id="300" w:name="_Toc354752486"/>
      <w:bookmarkStart w:id="301" w:name="_Toc516581688"/>
      <w:bookmarkStart w:id="302" w:name="_Toc516734875"/>
      <w:bookmarkStart w:id="303" w:name="_Toc516738905"/>
      <w:r w:rsidRPr="004B4556">
        <w:rPr>
          <w:rFonts w:asciiTheme="minorHAnsi" w:hAnsiTheme="minorHAnsi" w:cstheme="minorHAnsi"/>
          <w:b/>
          <w:sz w:val="20"/>
        </w:rPr>
        <w:t xml:space="preserve">Załącznik nr </w:t>
      </w:r>
      <w:r w:rsidR="00B81C69">
        <w:rPr>
          <w:rFonts w:asciiTheme="minorHAnsi" w:hAnsiTheme="minorHAnsi" w:cstheme="minorHAnsi"/>
          <w:b/>
          <w:sz w:val="20"/>
        </w:rPr>
        <w:t>4</w:t>
      </w:r>
      <w:r w:rsidRPr="004B4556">
        <w:rPr>
          <w:rFonts w:asciiTheme="minorHAnsi" w:hAnsiTheme="minorHAnsi" w:cstheme="minorHAnsi"/>
          <w:sz w:val="20"/>
        </w:rPr>
        <w:t xml:space="preserve"> – Oświadczenie o braku podstaw wykluczenia</w:t>
      </w:r>
      <w:r>
        <w:rPr>
          <w:rFonts w:asciiTheme="minorHAnsi" w:hAnsiTheme="minorHAnsi" w:cstheme="minorHAnsi"/>
          <w:sz w:val="20"/>
        </w:rPr>
        <w:t xml:space="preserve"> </w:t>
      </w:r>
    </w:p>
    <w:bookmarkEnd w:id="300"/>
    <w:bookmarkEnd w:id="301"/>
    <w:bookmarkEnd w:id="302"/>
    <w:bookmarkEnd w:id="303"/>
    <w:p w14:paraId="509FB047" w14:textId="751360C1" w:rsidR="005712F0" w:rsidRPr="004B4556" w:rsidRDefault="005712F0" w:rsidP="005712F0">
      <w:pPr>
        <w:spacing w:before="120" w:line="24" w:lineRule="atLeast"/>
        <w:ind w:firstLine="567"/>
        <w:jc w:val="left"/>
        <w:outlineLvl w:val="0"/>
        <w:rPr>
          <w:rFonts w:asciiTheme="minorHAnsi" w:hAnsiTheme="minorHAnsi" w:cstheme="minorHAnsi"/>
          <w:sz w:val="20"/>
        </w:rPr>
      </w:pPr>
      <w:r w:rsidRPr="004B4556">
        <w:rPr>
          <w:rFonts w:asciiTheme="minorHAnsi" w:hAnsiTheme="minorHAnsi" w:cstheme="minorHAnsi"/>
          <w:b/>
          <w:sz w:val="20"/>
        </w:rPr>
        <w:t xml:space="preserve">Załącznik nr </w:t>
      </w:r>
      <w:r w:rsidR="00B81C69">
        <w:rPr>
          <w:rFonts w:asciiTheme="minorHAnsi" w:hAnsiTheme="minorHAnsi" w:cstheme="minorHAnsi"/>
          <w:b/>
          <w:sz w:val="20"/>
        </w:rPr>
        <w:t>5</w:t>
      </w:r>
      <w:r w:rsidRPr="004B4556">
        <w:rPr>
          <w:rFonts w:asciiTheme="minorHAnsi" w:hAnsiTheme="minorHAnsi" w:cstheme="minorHAnsi"/>
          <w:sz w:val="20"/>
        </w:rPr>
        <w:t xml:space="preserve"> – </w:t>
      </w:r>
      <w:r w:rsidR="00E54B4B">
        <w:rPr>
          <w:rFonts w:asciiTheme="minorHAnsi" w:hAnsiTheme="minorHAnsi" w:cstheme="minorHAnsi"/>
          <w:sz w:val="20"/>
        </w:rPr>
        <w:t>Projekt U</w:t>
      </w:r>
      <w:r w:rsidRPr="004B4556">
        <w:rPr>
          <w:rFonts w:asciiTheme="minorHAnsi" w:hAnsiTheme="minorHAnsi" w:cstheme="minorHAnsi"/>
          <w:sz w:val="20"/>
        </w:rPr>
        <w:t>mowy zakupowej</w:t>
      </w:r>
    </w:p>
    <w:p w14:paraId="193A6F6F" w14:textId="61425781" w:rsidR="005712F0" w:rsidRPr="004B4556" w:rsidRDefault="005712F0" w:rsidP="005712F0">
      <w:pPr>
        <w:spacing w:before="120" w:line="24" w:lineRule="atLeast"/>
        <w:ind w:firstLine="567"/>
        <w:jc w:val="left"/>
        <w:outlineLvl w:val="0"/>
        <w:rPr>
          <w:rFonts w:asciiTheme="minorHAnsi" w:hAnsiTheme="minorHAnsi" w:cstheme="minorHAnsi"/>
          <w:i/>
          <w:sz w:val="20"/>
          <w:highlight w:val="yellow"/>
        </w:rPr>
      </w:pPr>
      <w:r w:rsidRPr="004B4556">
        <w:rPr>
          <w:rFonts w:asciiTheme="minorHAnsi" w:hAnsiTheme="minorHAnsi" w:cstheme="minorHAnsi"/>
          <w:b/>
          <w:sz w:val="20"/>
        </w:rPr>
        <w:t xml:space="preserve">Załącznik nr </w:t>
      </w:r>
      <w:r w:rsidR="00B81C69">
        <w:rPr>
          <w:rFonts w:asciiTheme="minorHAnsi" w:hAnsiTheme="minorHAnsi" w:cstheme="minorHAnsi"/>
          <w:b/>
          <w:sz w:val="20"/>
        </w:rPr>
        <w:t>6</w:t>
      </w:r>
      <w:r w:rsidRPr="004B4556">
        <w:rPr>
          <w:rFonts w:asciiTheme="minorHAnsi" w:hAnsiTheme="minorHAnsi" w:cstheme="minorHAnsi"/>
          <w:sz w:val="20"/>
        </w:rPr>
        <w:t xml:space="preserve"> – Wzór umowy przetwarzania danych osobowych </w:t>
      </w:r>
    </w:p>
    <w:p w14:paraId="71D1AE6B" w14:textId="2570CDC6" w:rsidR="005712F0" w:rsidRPr="004B4556" w:rsidRDefault="005712F0" w:rsidP="005712F0">
      <w:pPr>
        <w:spacing w:before="120" w:line="24" w:lineRule="atLeast"/>
        <w:ind w:firstLine="567"/>
        <w:jc w:val="left"/>
        <w:outlineLvl w:val="0"/>
        <w:rPr>
          <w:rFonts w:asciiTheme="minorHAnsi" w:hAnsiTheme="minorHAnsi" w:cstheme="minorHAnsi"/>
          <w:sz w:val="20"/>
        </w:rPr>
      </w:pPr>
      <w:r w:rsidRPr="004B4556">
        <w:rPr>
          <w:rFonts w:asciiTheme="minorHAnsi" w:hAnsiTheme="minorHAnsi" w:cstheme="minorHAnsi"/>
          <w:b/>
          <w:sz w:val="20"/>
        </w:rPr>
        <w:t xml:space="preserve">Załącznik nr </w:t>
      </w:r>
      <w:r w:rsidR="00F702D9">
        <w:rPr>
          <w:rFonts w:asciiTheme="minorHAnsi" w:hAnsiTheme="minorHAnsi" w:cstheme="minorHAnsi"/>
          <w:b/>
          <w:sz w:val="20"/>
        </w:rPr>
        <w:t>7</w:t>
      </w:r>
      <w:r w:rsidR="003A645A">
        <w:rPr>
          <w:rFonts w:asciiTheme="minorHAnsi" w:hAnsiTheme="minorHAnsi" w:cstheme="minorHAnsi"/>
          <w:sz w:val="20"/>
        </w:rPr>
        <w:t xml:space="preserve"> – W</w:t>
      </w:r>
      <w:r w:rsidRPr="004B4556">
        <w:rPr>
          <w:rFonts w:asciiTheme="minorHAnsi" w:hAnsiTheme="minorHAnsi" w:cstheme="minorHAnsi"/>
          <w:sz w:val="20"/>
        </w:rPr>
        <w:t>y</w:t>
      </w:r>
      <w:r w:rsidR="003A645A">
        <w:rPr>
          <w:rFonts w:asciiTheme="minorHAnsi" w:hAnsiTheme="minorHAnsi" w:cstheme="minorHAnsi"/>
          <w:sz w:val="20"/>
        </w:rPr>
        <w:t>kaz</w:t>
      </w:r>
      <w:r w:rsidR="00922502">
        <w:rPr>
          <w:rFonts w:asciiTheme="minorHAnsi" w:hAnsiTheme="minorHAnsi" w:cstheme="minorHAnsi"/>
          <w:sz w:val="20"/>
        </w:rPr>
        <w:t xml:space="preserve"> wykonanych zamówień </w:t>
      </w:r>
    </w:p>
    <w:p w14:paraId="141D2873" w14:textId="140A309E" w:rsidR="005712F0" w:rsidRPr="004B4556" w:rsidRDefault="005712F0" w:rsidP="005712F0">
      <w:pPr>
        <w:spacing w:before="120" w:line="24" w:lineRule="atLeast"/>
        <w:ind w:firstLine="567"/>
        <w:jc w:val="left"/>
        <w:outlineLvl w:val="0"/>
        <w:rPr>
          <w:rFonts w:asciiTheme="minorHAnsi" w:hAnsiTheme="minorHAnsi" w:cstheme="minorHAnsi"/>
          <w:sz w:val="20"/>
        </w:rPr>
      </w:pPr>
      <w:bookmarkStart w:id="304" w:name="_Toc516734876"/>
      <w:bookmarkStart w:id="305" w:name="_Toc516738906"/>
      <w:r w:rsidRPr="004B4556">
        <w:rPr>
          <w:rFonts w:asciiTheme="minorHAnsi" w:hAnsiTheme="minorHAnsi" w:cstheme="minorHAnsi"/>
          <w:b/>
          <w:sz w:val="20"/>
        </w:rPr>
        <w:t xml:space="preserve">Załącznik nr </w:t>
      </w:r>
      <w:r w:rsidR="00F702D9">
        <w:rPr>
          <w:rFonts w:asciiTheme="minorHAnsi" w:hAnsiTheme="minorHAnsi" w:cstheme="minorHAnsi"/>
          <w:b/>
          <w:sz w:val="20"/>
        </w:rPr>
        <w:t>8</w:t>
      </w:r>
      <w:r w:rsidR="003A645A">
        <w:rPr>
          <w:rFonts w:asciiTheme="minorHAnsi" w:hAnsiTheme="minorHAnsi" w:cstheme="minorHAnsi"/>
          <w:sz w:val="20"/>
        </w:rPr>
        <w:t xml:space="preserve"> – W</w:t>
      </w:r>
      <w:r w:rsidRPr="004B4556">
        <w:rPr>
          <w:rFonts w:asciiTheme="minorHAnsi" w:hAnsiTheme="minorHAnsi" w:cstheme="minorHAnsi"/>
          <w:sz w:val="20"/>
        </w:rPr>
        <w:t xml:space="preserve">ykaz </w:t>
      </w:r>
      <w:bookmarkEnd w:id="304"/>
      <w:bookmarkEnd w:id="305"/>
      <w:r w:rsidRPr="004B4556">
        <w:rPr>
          <w:rFonts w:asciiTheme="minorHAnsi" w:hAnsiTheme="minorHAnsi" w:cstheme="minorHAnsi"/>
          <w:sz w:val="20"/>
        </w:rPr>
        <w:t>osób</w:t>
      </w:r>
      <w:r w:rsidR="00F702D9">
        <w:rPr>
          <w:rFonts w:asciiTheme="minorHAnsi" w:hAnsiTheme="minorHAnsi" w:cstheme="minorHAnsi"/>
          <w:sz w:val="20"/>
        </w:rPr>
        <w:t xml:space="preserve"> </w:t>
      </w:r>
    </w:p>
    <w:p w14:paraId="75FCCA3C" w14:textId="328CB0D6" w:rsidR="00F702D9" w:rsidRPr="004B4556" w:rsidRDefault="00A87036" w:rsidP="00F702D9">
      <w:pPr>
        <w:spacing w:before="120" w:line="24" w:lineRule="atLeast"/>
        <w:ind w:firstLine="567"/>
        <w:jc w:val="left"/>
        <w:outlineLvl w:val="0"/>
        <w:rPr>
          <w:rFonts w:asciiTheme="minorHAnsi" w:hAnsiTheme="minorHAnsi" w:cstheme="minorHAnsi"/>
          <w:sz w:val="20"/>
        </w:rPr>
      </w:pPr>
      <w:r w:rsidRPr="00A87036">
        <w:rPr>
          <w:rFonts w:asciiTheme="minorHAnsi" w:hAnsiTheme="minorHAnsi" w:cstheme="minorHAnsi"/>
          <w:b/>
          <w:sz w:val="20"/>
        </w:rPr>
        <w:t xml:space="preserve">Załącznik nr </w:t>
      </w:r>
      <w:r w:rsidR="00F702D9">
        <w:rPr>
          <w:rFonts w:asciiTheme="minorHAnsi" w:hAnsiTheme="minorHAnsi" w:cstheme="minorHAnsi"/>
          <w:b/>
          <w:sz w:val="20"/>
        </w:rPr>
        <w:t>9</w:t>
      </w:r>
      <w:r w:rsidRPr="00A87036">
        <w:rPr>
          <w:rFonts w:asciiTheme="minorHAnsi" w:hAnsiTheme="minorHAnsi" w:cstheme="minorHAnsi"/>
          <w:sz w:val="20"/>
        </w:rPr>
        <w:t xml:space="preserve"> -</w:t>
      </w:r>
      <w:r>
        <w:rPr>
          <w:rFonts w:asciiTheme="minorHAnsi" w:hAnsiTheme="minorHAnsi" w:cstheme="minorHAnsi"/>
          <w:sz w:val="20"/>
        </w:rPr>
        <w:t xml:space="preserve"> Oświadczenie</w:t>
      </w:r>
      <w:r w:rsidRPr="00A87036">
        <w:rPr>
          <w:rFonts w:asciiTheme="minorHAnsi" w:hAnsiTheme="minorHAnsi" w:cstheme="minorHAnsi"/>
          <w:sz w:val="20"/>
        </w:rPr>
        <w:t xml:space="preserve"> w sprawie zezwolenia na wytwarzanie odpadów</w:t>
      </w:r>
      <w:r>
        <w:rPr>
          <w:rFonts w:asciiTheme="minorHAnsi" w:hAnsiTheme="minorHAnsi" w:cstheme="minorHAnsi"/>
          <w:sz w:val="20"/>
        </w:rPr>
        <w:t xml:space="preserve">  </w:t>
      </w:r>
    </w:p>
    <w:p w14:paraId="3B72ACDA" w14:textId="308FEB4A" w:rsidR="003A645A" w:rsidRPr="004B4556" w:rsidRDefault="003A645A" w:rsidP="00C26E7A">
      <w:pPr>
        <w:spacing w:before="120" w:line="24" w:lineRule="atLeast"/>
        <w:ind w:firstLine="567"/>
        <w:jc w:val="left"/>
        <w:outlineLvl w:val="0"/>
        <w:rPr>
          <w:rFonts w:asciiTheme="minorHAnsi" w:hAnsiTheme="minorHAnsi" w:cstheme="minorHAnsi"/>
          <w:sz w:val="20"/>
        </w:rPr>
      </w:pPr>
    </w:p>
    <w:sectPr w:rsidR="003A645A" w:rsidRPr="004B4556" w:rsidSect="0044467A">
      <w:headerReference w:type="default" r:id="rId31"/>
      <w:footerReference w:type="default" r:id="rId32"/>
      <w:headerReference w:type="first" r:id="rId33"/>
      <w:pgSz w:w="11906" w:h="16838"/>
      <w:pgMar w:top="1524" w:right="1416" w:bottom="964" w:left="1531" w:header="680" w:footer="510" w:gutter="0"/>
      <w:pgBorders w:offsetFrom="page">
        <w:top w:val="twistedLines1" w:sz="5" w:space="24" w:color="auto"/>
        <w:left w:val="twistedLines1" w:sz="5" w:space="24" w:color="auto"/>
        <w:bottom w:val="twistedLines1" w:sz="5" w:space="24" w:color="auto"/>
        <w:right w:val="twistedLines1" w:sz="5"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91621" w14:textId="77777777" w:rsidR="00A1780F" w:rsidRDefault="00A1780F" w:rsidP="004A302B">
      <w:pPr>
        <w:spacing w:line="240" w:lineRule="auto"/>
      </w:pPr>
      <w:r>
        <w:separator/>
      </w:r>
    </w:p>
  </w:endnote>
  <w:endnote w:type="continuationSeparator" w:id="0">
    <w:p w14:paraId="64DCFC13" w14:textId="77777777" w:rsidR="00A1780F" w:rsidRDefault="00A1780F" w:rsidP="004A30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22758" w14:textId="17FD0390" w:rsidR="002369B6" w:rsidRPr="00DD5C5D" w:rsidRDefault="002369B6" w:rsidP="00DD5C5D">
    <w:pPr>
      <w:pStyle w:val="Nagwek"/>
      <w:jc w:val="center"/>
      <w:rPr>
        <w:rFonts w:ascii="Calibri" w:hAnsi="Calibri"/>
        <w:bCs/>
        <w:sz w:val="16"/>
        <w:szCs w:val="16"/>
      </w:rPr>
    </w:pPr>
  </w:p>
  <w:p w14:paraId="30522759" w14:textId="2494FC20" w:rsidR="002369B6" w:rsidRDefault="002369B6" w:rsidP="00465B31">
    <w:pPr>
      <w:pStyle w:val="Stopka"/>
      <w:jc w:val="center"/>
    </w:pPr>
    <w:r w:rsidRPr="00DD5C5D">
      <w:rPr>
        <w:rFonts w:ascii="Calibri" w:hAnsi="Calibri"/>
        <w:sz w:val="16"/>
        <w:szCs w:val="16"/>
      </w:rPr>
      <w:t xml:space="preserve">Strona </w:t>
    </w:r>
    <w:r w:rsidRPr="00DD5C5D">
      <w:rPr>
        <w:rFonts w:ascii="Calibri" w:hAnsi="Calibri"/>
        <w:bCs/>
        <w:sz w:val="16"/>
        <w:szCs w:val="16"/>
      </w:rPr>
      <w:fldChar w:fldCharType="begin"/>
    </w:r>
    <w:r w:rsidRPr="00DD5C5D">
      <w:rPr>
        <w:rFonts w:ascii="Calibri" w:hAnsi="Calibri"/>
        <w:bCs/>
        <w:sz w:val="16"/>
        <w:szCs w:val="16"/>
      </w:rPr>
      <w:instrText>PAGE</w:instrText>
    </w:r>
    <w:r w:rsidRPr="00DD5C5D">
      <w:rPr>
        <w:rFonts w:ascii="Calibri" w:hAnsi="Calibri"/>
        <w:bCs/>
        <w:sz w:val="16"/>
        <w:szCs w:val="16"/>
      </w:rPr>
      <w:fldChar w:fldCharType="separate"/>
    </w:r>
    <w:r w:rsidR="00A71A57">
      <w:rPr>
        <w:rFonts w:ascii="Calibri" w:hAnsi="Calibri"/>
        <w:bCs/>
        <w:noProof/>
        <w:sz w:val="16"/>
        <w:szCs w:val="16"/>
      </w:rPr>
      <w:t>10</w:t>
    </w:r>
    <w:r w:rsidRPr="00DD5C5D">
      <w:rPr>
        <w:rFonts w:ascii="Calibri" w:hAnsi="Calibri"/>
        <w:bCs/>
        <w:sz w:val="16"/>
        <w:szCs w:val="16"/>
      </w:rPr>
      <w:fldChar w:fldCharType="end"/>
    </w:r>
    <w:r w:rsidRPr="00DD5C5D">
      <w:rPr>
        <w:rFonts w:ascii="Calibri" w:hAnsi="Calibri"/>
        <w:sz w:val="16"/>
        <w:szCs w:val="16"/>
      </w:rPr>
      <w:t xml:space="preserve"> z </w:t>
    </w:r>
    <w:r w:rsidRPr="00DD5C5D">
      <w:rPr>
        <w:rFonts w:ascii="Calibri" w:hAnsi="Calibri"/>
        <w:bCs/>
        <w:sz w:val="16"/>
        <w:szCs w:val="16"/>
      </w:rPr>
      <w:fldChar w:fldCharType="begin"/>
    </w:r>
    <w:r w:rsidRPr="00DD5C5D">
      <w:rPr>
        <w:rFonts w:ascii="Calibri" w:hAnsi="Calibri"/>
        <w:bCs/>
        <w:sz w:val="16"/>
        <w:szCs w:val="16"/>
      </w:rPr>
      <w:instrText>NUMPAGES</w:instrText>
    </w:r>
    <w:r w:rsidRPr="00DD5C5D">
      <w:rPr>
        <w:rFonts w:ascii="Calibri" w:hAnsi="Calibri"/>
        <w:bCs/>
        <w:sz w:val="16"/>
        <w:szCs w:val="16"/>
      </w:rPr>
      <w:fldChar w:fldCharType="separate"/>
    </w:r>
    <w:r w:rsidR="00A71A57">
      <w:rPr>
        <w:rFonts w:ascii="Calibri" w:hAnsi="Calibri"/>
        <w:bCs/>
        <w:noProof/>
        <w:sz w:val="16"/>
        <w:szCs w:val="16"/>
      </w:rPr>
      <w:t>13</w:t>
    </w:r>
    <w:r w:rsidRPr="00DD5C5D">
      <w:rPr>
        <w:rFonts w:ascii="Calibri" w:hAnsi="Calibri"/>
        <w:bCs/>
        <w:sz w:val="16"/>
        <w:szCs w:val="16"/>
      </w:rPr>
      <w:fldChar w:fldCharType="end"/>
    </w:r>
  </w:p>
  <w:p w14:paraId="3052275A" w14:textId="77777777" w:rsidR="002369B6" w:rsidRDefault="002369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C0708" w14:textId="77777777" w:rsidR="00A1780F" w:rsidRDefault="00A1780F" w:rsidP="004A302B">
      <w:pPr>
        <w:spacing w:line="240" w:lineRule="auto"/>
      </w:pPr>
      <w:r>
        <w:separator/>
      </w:r>
    </w:p>
  </w:footnote>
  <w:footnote w:type="continuationSeparator" w:id="0">
    <w:p w14:paraId="6EA8D8FD" w14:textId="77777777" w:rsidR="00A1780F" w:rsidRDefault="00A1780F" w:rsidP="004A30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E674F" w14:textId="77777777" w:rsidR="002369B6" w:rsidRDefault="002369B6" w:rsidP="00A65996">
    <w:pPr>
      <w:pStyle w:val="Nagwek"/>
      <w:tabs>
        <w:tab w:val="clear" w:pos="4536"/>
        <w:tab w:val="clear" w:pos="9072"/>
        <w:tab w:val="left" w:pos="5265"/>
      </w:tabs>
      <w:spacing w:after="120" w:line="276" w:lineRule="auto"/>
      <w:ind w:firstLine="1134"/>
      <w:rPr>
        <w:rFonts w:ascii="Calibri" w:hAnsi="Calibri" w:cs="Calibri"/>
        <w:sz w:val="18"/>
        <w:szCs w:val="18"/>
      </w:rPr>
    </w:pPr>
  </w:p>
  <w:p w14:paraId="54951A46" w14:textId="2152FE5A" w:rsidR="002369B6" w:rsidRPr="00A31C7C" w:rsidRDefault="002369B6" w:rsidP="00A65996">
    <w:pPr>
      <w:pStyle w:val="Nagwek"/>
      <w:tabs>
        <w:tab w:val="clear" w:pos="4536"/>
        <w:tab w:val="clear" w:pos="9072"/>
        <w:tab w:val="left" w:pos="5265"/>
      </w:tabs>
      <w:spacing w:after="120" w:line="276" w:lineRule="auto"/>
      <w:ind w:firstLine="1134"/>
      <w:rPr>
        <w:rFonts w:asciiTheme="minorHAnsi" w:hAnsiTheme="minorHAnsi" w:cstheme="minorHAnsi"/>
        <w:color w:val="4F81BD" w:themeColor="accent1"/>
      </w:rPr>
    </w:pPr>
    <w:r w:rsidRPr="00A31C7C">
      <w:rPr>
        <w:rFonts w:asciiTheme="minorHAnsi" w:hAnsiTheme="minorHAnsi" w:cstheme="minorHAnsi"/>
        <w:sz w:val="18"/>
        <w:szCs w:val="18"/>
      </w:rPr>
      <w:t xml:space="preserve">Postępowanie zakupowe nr </w:t>
    </w:r>
    <w:sdt>
      <w:sdtPr>
        <w:rPr>
          <w:rFonts w:asciiTheme="minorHAnsi" w:hAnsiTheme="minorHAnsi" w:cstheme="minorHAnsi"/>
          <w:sz w:val="18"/>
          <w:szCs w:val="18"/>
        </w:rPr>
        <w:alias w:val="Podtytuł"/>
        <w:id w:val="77807653"/>
        <w:placeholder>
          <w:docPart w:val="758E846813684B2E87C734096ACEC727"/>
        </w:placeholder>
        <w:dataBinding w:prefixMappings="xmlns:ns0='http://schemas.openxmlformats.org/package/2006/metadata/core-properties' xmlns:ns1='http://purl.org/dc/elements/1.1/'" w:xpath="/ns0:coreProperties[1]/ns1:subject[1]" w:storeItemID="{6C3C8BC8-F283-45AE-878A-BAB7291924A1}"/>
        <w:text/>
      </w:sdtPr>
      <w:sdtEndPr/>
      <w:sdtContent>
        <w:r w:rsidR="00B6494E" w:rsidRPr="00B6494E">
          <w:rPr>
            <w:rFonts w:asciiTheme="minorHAnsi" w:hAnsiTheme="minorHAnsi" w:cstheme="minorHAnsi"/>
            <w:sz w:val="18"/>
            <w:szCs w:val="18"/>
          </w:rPr>
          <w:t>POST/DYS/OLD/GZ/0</w:t>
        </w:r>
        <w:r w:rsidR="004D05C1">
          <w:rPr>
            <w:rFonts w:asciiTheme="minorHAnsi" w:hAnsiTheme="minorHAnsi" w:cstheme="minorHAnsi"/>
            <w:sz w:val="18"/>
            <w:szCs w:val="18"/>
          </w:rPr>
          <w:t>204</w:t>
        </w:r>
        <w:r w:rsidR="008F61C7">
          <w:rPr>
            <w:rFonts w:asciiTheme="minorHAnsi" w:hAnsiTheme="minorHAnsi" w:cstheme="minorHAnsi"/>
            <w:sz w:val="18"/>
            <w:szCs w:val="18"/>
          </w:rPr>
          <w:t>4</w:t>
        </w:r>
        <w:r w:rsidR="00B6494E" w:rsidRPr="00B6494E">
          <w:rPr>
            <w:rFonts w:asciiTheme="minorHAnsi" w:hAnsiTheme="minorHAnsi" w:cstheme="minorHAnsi"/>
            <w:sz w:val="18"/>
            <w:szCs w:val="18"/>
          </w:rPr>
          <w:t>/202</w:t>
        </w:r>
        <w:r w:rsidR="004D05C1">
          <w:rPr>
            <w:rFonts w:asciiTheme="minorHAnsi" w:hAnsiTheme="minorHAnsi" w:cstheme="minorHAnsi"/>
            <w:sz w:val="18"/>
            <w:szCs w:val="18"/>
          </w:rPr>
          <w:t>2</w:t>
        </w:r>
      </w:sdtContent>
    </w:sdt>
    <w:r w:rsidRPr="00A31C7C">
      <w:rPr>
        <w:rFonts w:asciiTheme="minorHAnsi" w:hAnsiTheme="minorHAnsi" w:cstheme="minorHAnsi"/>
        <w:color w:val="4F81BD" w:themeColor="accent1"/>
      </w:rPr>
      <w:tab/>
    </w:r>
    <w:r w:rsidRPr="00A31C7C">
      <w:rPr>
        <w:rFonts w:asciiTheme="minorHAnsi" w:hAnsiTheme="minorHAnsi" w:cstheme="minorHAnsi"/>
        <w:noProof/>
        <w:lang w:eastAsia="pl-PL"/>
      </w:rPr>
      <w:drawing>
        <wp:anchor distT="0" distB="0" distL="114300" distR="114300" simplePos="0" relativeHeight="251664384" behindDoc="0" locked="1" layoutInCell="1" allowOverlap="1" wp14:anchorId="55EE7D8E" wp14:editId="4A27AD62">
          <wp:simplePos x="0" y="0"/>
          <wp:positionH relativeFrom="column">
            <wp:posOffset>-281305</wp:posOffset>
          </wp:positionH>
          <wp:positionV relativeFrom="paragraph">
            <wp:posOffset>-300355</wp:posOffset>
          </wp:positionV>
          <wp:extent cx="753110" cy="533400"/>
          <wp:effectExtent l="0" t="0" r="8890" b="0"/>
          <wp:wrapNone/>
          <wp:docPr id="14" name="Obraz 1" descr="pgedystrybucja_logo_p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gedystrybucja_logo_p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5A1557" w14:textId="11562A0C" w:rsidR="002369B6" w:rsidRPr="000F58B6" w:rsidRDefault="002369B6" w:rsidP="005528DB">
    <w:pPr>
      <w:pStyle w:val="Nagwek"/>
      <w:jc w:val="right"/>
      <w:rPr>
        <w:rFonts w:asciiTheme="minorHAnsi" w:hAnsiTheme="minorHAnsi" w:cstheme="min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28FD1" w14:textId="1912616B" w:rsidR="00B6494E" w:rsidRDefault="00B6494E">
    <w:pPr>
      <w:pStyle w:val="Nagwek"/>
    </w:pPr>
    <w:r>
      <w:rPr>
        <w:noProof/>
        <w:lang w:eastAsia="pl-PL"/>
      </w:rPr>
      <w:drawing>
        <wp:inline distT="0" distB="0" distL="0" distR="0" wp14:anchorId="1D090903" wp14:editId="1768585B">
          <wp:extent cx="5761355" cy="78041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5"/>
    <w:lvl w:ilvl="0">
      <w:start w:val="1"/>
      <w:numFmt w:val="decimal"/>
      <w:lvlText w:val="%1."/>
      <w:lvlJc w:val="left"/>
      <w:pPr>
        <w:tabs>
          <w:tab w:val="num" w:pos="2160"/>
        </w:tabs>
        <w:ind w:left="2160" w:hanging="360"/>
      </w:pPr>
    </w:lvl>
  </w:abstractNum>
  <w:abstractNum w:abstractNumId="1" w15:restartNumberingAfterBreak="0">
    <w:nsid w:val="00000006"/>
    <w:multiLevelType w:val="singleLevel"/>
    <w:tmpl w:val="00000006"/>
    <w:name w:val="WW8Num10"/>
    <w:lvl w:ilvl="0">
      <w:start w:val="1"/>
      <w:numFmt w:val="decimal"/>
      <w:lvlText w:val="%1."/>
      <w:lvlJc w:val="left"/>
      <w:pPr>
        <w:tabs>
          <w:tab w:val="num" w:pos="0"/>
        </w:tabs>
        <w:ind w:left="720" w:hanging="360"/>
      </w:pPr>
    </w:lvl>
  </w:abstractNum>
  <w:abstractNum w:abstractNumId="2" w15:restartNumberingAfterBreak="0">
    <w:nsid w:val="00000008"/>
    <w:multiLevelType w:val="singleLevel"/>
    <w:tmpl w:val="00000008"/>
    <w:name w:val="WW8Num13"/>
    <w:lvl w:ilvl="0">
      <w:start w:val="1"/>
      <w:numFmt w:val="decimal"/>
      <w:lvlText w:val="%1."/>
      <w:lvlJc w:val="left"/>
      <w:pPr>
        <w:tabs>
          <w:tab w:val="num" w:pos="0"/>
        </w:tabs>
        <w:ind w:left="720" w:hanging="360"/>
      </w:pPr>
    </w:lvl>
  </w:abstractNum>
  <w:abstractNum w:abstractNumId="3" w15:restartNumberingAfterBreak="0">
    <w:nsid w:val="00475078"/>
    <w:multiLevelType w:val="multilevel"/>
    <w:tmpl w:val="86CCDFC6"/>
    <w:lvl w:ilvl="0">
      <w:start w:val="9"/>
      <w:numFmt w:val="decimal"/>
      <w:lvlText w:val="%1"/>
      <w:lvlJc w:val="left"/>
      <w:pPr>
        <w:ind w:left="360" w:hanging="360"/>
      </w:pPr>
      <w:rPr>
        <w:rFonts w:hint="default"/>
        <w:b/>
        <w:color w:val="1F497D" w:themeColor="text2"/>
      </w:rPr>
    </w:lvl>
    <w:lvl w:ilvl="1">
      <w:start w:val="1"/>
      <w:numFmt w:val="decimal"/>
      <w:lvlText w:val="%1.%2"/>
      <w:lvlJc w:val="left"/>
      <w:pPr>
        <w:ind w:left="360" w:hanging="360"/>
      </w:pPr>
      <w:rPr>
        <w:rFonts w:hint="default"/>
        <w:b/>
        <w:color w:val="1F497D" w:themeColor="text2"/>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color w:val="1F497D" w:themeColor="text2"/>
      </w:rPr>
    </w:lvl>
    <w:lvl w:ilvl="6">
      <w:start w:val="1"/>
      <w:numFmt w:val="decimal"/>
      <w:lvlText w:val="%1.%2.%3.%4.%5.%6.%7"/>
      <w:lvlJc w:val="left"/>
      <w:pPr>
        <w:ind w:left="1440" w:hanging="1440"/>
      </w:pPr>
      <w:rPr>
        <w:rFonts w:hint="default"/>
        <w:b/>
        <w:color w:val="1F497D" w:themeColor="text2"/>
      </w:rPr>
    </w:lvl>
    <w:lvl w:ilvl="7">
      <w:start w:val="1"/>
      <w:numFmt w:val="decimal"/>
      <w:lvlText w:val="%1.%2.%3.%4.%5.%6.%7.%8"/>
      <w:lvlJc w:val="left"/>
      <w:pPr>
        <w:ind w:left="1440" w:hanging="1440"/>
      </w:pPr>
      <w:rPr>
        <w:rFonts w:hint="default"/>
        <w:b/>
        <w:color w:val="1F497D" w:themeColor="text2"/>
      </w:rPr>
    </w:lvl>
    <w:lvl w:ilvl="8">
      <w:start w:val="1"/>
      <w:numFmt w:val="decimal"/>
      <w:lvlText w:val="%1.%2.%3.%4.%5.%6.%7.%8.%9"/>
      <w:lvlJc w:val="left"/>
      <w:pPr>
        <w:ind w:left="1800" w:hanging="1800"/>
      </w:pPr>
      <w:rPr>
        <w:rFonts w:hint="default"/>
        <w:b/>
        <w:color w:val="1F497D" w:themeColor="text2"/>
      </w:rPr>
    </w:lvl>
  </w:abstractNum>
  <w:abstractNum w:abstractNumId="4" w15:restartNumberingAfterBreak="0">
    <w:nsid w:val="04881508"/>
    <w:multiLevelType w:val="multilevel"/>
    <w:tmpl w:val="77A807CE"/>
    <w:lvl w:ilvl="0">
      <w:start w:val="1"/>
      <w:numFmt w:val="decimal"/>
      <w:lvlText w:val="%1."/>
      <w:lvlJc w:val="left"/>
      <w:pPr>
        <w:ind w:left="360" w:hanging="360"/>
      </w:pPr>
      <w:rPr>
        <w:rFonts w:hint="default"/>
      </w:rPr>
    </w:lvl>
    <w:lvl w:ilvl="1">
      <w:start w:val="1"/>
      <w:numFmt w:val="upperRoman"/>
      <w:lvlText w:val="%2."/>
      <w:lvlJc w:val="left"/>
      <w:pPr>
        <w:ind w:left="928" w:hanging="360"/>
      </w:pPr>
      <w:rPr>
        <w:rFonts w:asciiTheme="minorHAnsi" w:eastAsia="Times New Roman" w:hAnsiTheme="minorHAnsi" w:cs="Calibri"/>
        <w:b/>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5" w15:restartNumberingAfterBreak="0">
    <w:nsid w:val="05663D17"/>
    <w:multiLevelType w:val="multilevel"/>
    <w:tmpl w:val="28A6D8A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940FF2"/>
    <w:multiLevelType w:val="multilevel"/>
    <w:tmpl w:val="BE764BAA"/>
    <w:lvl w:ilvl="0">
      <w:start w:val="16"/>
      <w:numFmt w:val="decimal"/>
      <w:lvlText w:val="%1."/>
      <w:lvlJc w:val="left"/>
      <w:pPr>
        <w:ind w:left="480" w:hanging="480"/>
      </w:pPr>
      <w:rPr>
        <w:rFonts w:cs="Times New Roman" w:hint="default"/>
        <w:u w:val="none"/>
      </w:rPr>
    </w:lvl>
    <w:lvl w:ilvl="1">
      <w:start w:val="1"/>
      <w:numFmt w:val="decimal"/>
      <w:lvlText w:val="%1.%2."/>
      <w:lvlJc w:val="left"/>
      <w:pPr>
        <w:ind w:left="1048" w:hanging="480"/>
      </w:pPr>
      <w:rPr>
        <w:rFonts w:cs="Times New Roman" w:hint="default"/>
        <w:b/>
        <w:sz w:val="20"/>
        <w:szCs w:val="20"/>
        <w:u w:val="none"/>
      </w:rPr>
    </w:lvl>
    <w:lvl w:ilvl="2">
      <w:start w:val="1"/>
      <w:numFmt w:val="decimal"/>
      <w:lvlText w:val="%1.%2.%3."/>
      <w:lvlJc w:val="left"/>
      <w:pPr>
        <w:ind w:left="720" w:hanging="720"/>
      </w:pPr>
      <w:rPr>
        <w:rFonts w:cs="Times New Roman" w:hint="default"/>
        <w:b w:val="0"/>
        <w:u w:val="none"/>
      </w:rPr>
    </w:lvl>
    <w:lvl w:ilvl="3">
      <w:start w:val="1"/>
      <w:numFmt w:val="decimal"/>
      <w:lvlText w:val="%1.%2.%3.%4."/>
      <w:lvlJc w:val="left"/>
      <w:pPr>
        <w:ind w:left="720" w:hanging="720"/>
      </w:pPr>
      <w:rPr>
        <w:rFonts w:cs="Times New Roman" w:hint="default"/>
        <w:b/>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080" w:hanging="1080"/>
      </w:pPr>
      <w:rPr>
        <w:rFonts w:cs="Times New Roman" w:hint="default"/>
        <w:u w:val="none"/>
      </w:rPr>
    </w:lvl>
    <w:lvl w:ilvl="6">
      <w:start w:val="1"/>
      <w:numFmt w:val="decimal"/>
      <w:lvlText w:val="%1.%2.%3.%4.%5.%6.%7."/>
      <w:lvlJc w:val="left"/>
      <w:pPr>
        <w:ind w:left="1440" w:hanging="1440"/>
      </w:pPr>
      <w:rPr>
        <w:rFonts w:cs="Times New Roman" w:hint="default"/>
        <w:u w:val="none"/>
      </w:rPr>
    </w:lvl>
    <w:lvl w:ilvl="7">
      <w:start w:val="1"/>
      <w:numFmt w:val="decimal"/>
      <w:lvlText w:val="%1.%2.%3.%4.%5.%6.%7.%8."/>
      <w:lvlJc w:val="left"/>
      <w:pPr>
        <w:ind w:left="1440" w:hanging="1440"/>
      </w:pPr>
      <w:rPr>
        <w:rFonts w:cs="Times New Roman" w:hint="default"/>
        <w:u w:val="none"/>
      </w:rPr>
    </w:lvl>
    <w:lvl w:ilvl="8">
      <w:start w:val="1"/>
      <w:numFmt w:val="decimal"/>
      <w:lvlText w:val="%1.%2.%3.%4.%5.%6.%7.%8.%9."/>
      <w:lvlJc w:val="left"/>
      <w:pPr>
        <w:ind w:left="1800" w:hanging="1800"/>
      </w:pPr>
      <w:rPr>
        <w:rFonts w:cs="Times New Roman" w:hint="default"/>
        <w:u w:val="none"/>
      </w:rPr>
    </w:lvl>
  </w:abstractNum>
  <w:abstractNum w:abstractNumId="7" w15:restartNumberingAfterBreak="0">
    <w:nsid w:val="0B142FDD"/>
    <w:multiLevelType w:val="hybridMultilevel"/>
    <w:tmpl w:val="C836705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0B84728B"/>
    <w:multiLevelType w:val="multilevel"/>
    <w:tmpl w:val="9572E54E"/>
    <w:lvl w:ilvl="0">
      <w:start w:val="1"/>
      <w:numFmt w:val="decimal"/>
      <w:lvlText w:val="%1."/>
      <w:lvlJc w:val="left"/>
      <w:pPr>
        <w:ind w:left="720" w:hanging="360"/>
      </w:pPr>
      <w:rPr>
        <w:rFonts w:ascii="Calibri" w:eastAsia="Calibri" w:hAnsi="Calibri" w:cs="Arial"/>
        <w:i w:val="0"/>
        <w:u w:val="none"/>
      </w:rPr>
    </w:lvl>
    <w:lvl w:ilvl="1">
      <w:start w:val="1"/>
      <w:numFmt w:val="decimal"/>
      <w:isLgl/>
      <w:lvlText w:val="%1.%2."/>
      <w:lvlJc w:val="left"/>
      <w:pPr>
        <w:ind w:left="1080" w:hanging="360"/>
      </w:pPr>
      <w:rPr>
        <w:rFonts w:hint="default"/>
        <w:b/>
      </w:rPr>
    </w:lvl>
    <w:lvl w:ilvl="2">
      <w:start w:val="1"/>
      <w:numFmt w:val="decimal"/>
      <w:isLgl/>
      <w:lvlText w:val="%1.%2.%3."/>
      <w:lvlJc w:val="left"/>
      <w:pPr>
        <w:ind w:left="1288"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0C4C7E4E"/>
    <w:multiLevelType w:val="multilevel"/>
    <w:tmpl w:val="23AE21E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36397E"/>
    <w:multiLevelType w:val="multilevel"/>
    <w:tmpl w:val="F70A0132"/>
    <w:lvl w:ilvl="0">
      <w:start w:val="19"/>
      <w:numFmt w:val="decimal"/>
      <w:lvlText w:val="%1."/>
      <w:lvlJc w:val="left"/>
      <w:pPr>
        <w:ind w:left="444" w:hanging="444"/>
      </w:pPr>
      <w:rPr>
        <w:rFonts w:hint="default"/>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B401DC"/>
    <w:multiLevelType w:val="multilevel"/>
    <w:tmpl w:val="2332796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726CAF"/>
    <w:multiLevelType w:val="multilevel"/>
    <w:tmpl w:val="D7881B14"/>
    <w:lvl w:ilvl="0">
      <w:start w:val="11"/>
      <w:numFmt w:val="decimal"/>
      <w:lvlText w:val="%1."/>
      <w:lvlJc w:val="left"/>
      <w:pPr>
        <w:ind w:left="480" w:hanging="480"/>
      </w:pPr>
      <w:rPr>
        <w:rFonts w:hint="default"/>
      </w:rPr>
    </w:lvl>
    <w:lvl w:ilvl="1">
      <w:start w:val="1"/>
      <w:numFmt w:val="decimal"/>
      <w:lvlText w:val="12.%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3941EE"/>
    <w:multiLevelType w:val="multilevel"/>
    <w:tmpl w:val="23AE21E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0E1BBE"/>
    <w:multiLevelType w:val="multilevel"/>
    <w:tmpl w:val="A01CE196"/>
    <w:lvl w:ilvl="0">
      <w:start w:val="1"/>
      <w:numFmt w:val="decimal"/>
      <w:lvlText w:val="%1."/>
      <w:lvlJc w:val="left"/>
      <w:pPr>
        <w:tabs>
          <w:tab w:val="num" w:pos="720"/>
        </w:tabs>
        <w:ind w:left="720" w:hanging="360"/>
      </w:pPr>
    </w:lvl>
    <w:lvl w:ilvl="1">
      <w:start w:val="1"/>
      <w:numFmt w:val="decimal"/>
      <w:lvlText w:val="%2."/>
      <w:lvlJc w:val="left"/>
      <w:pPr>
        <w:ind w:left="841" w:hanging="450"/>
      </w:pPr>
      <w:rPr>
        <w:rFonts w:ascii="Calibri" w:hAnsi="Calibri" w:hint="default"/>
        <w:b/>
        <w:i w:val="0"/>
        <w:color w:val="auto"/>
      </w:rPr>
    </w:lvl>
    <w:lvl w:ilvl="2">
      <w:start w:val="1"/>
      <w:numFmt w:val="decimal"/>
      <w:isLgl/>
      <w:lvlText w:val="%1.%2.%3."/>
      <w:lvlJc w:val="left"/>
      <w:pPr>
        <w:ind w:left="1080" w:hanging="720"/>
      </w:pPr>
      <w:rPr>
        <w:rFonts w:ascii="Arial" w:hAnsi="Arial" w:hint="default"/>
        <w:color w:val="auto"/>
      </w:rPr>
    </w:lvl>
    <w:lvl w:ilvl="3">
      <w:start w:val="1"/>
      <w:numFmt w:val="decimal"/>
      <w:isLgl/>
      <w:lvlText w:val="%1.%2.%3.%4."/>
      <w:lvlJc w:val="left"/>
      <w:pPr>
        <w:ind w:left="1080" w:hanging="720"/>
      </w:pPr>
      <w:rPr>
        <w:rFonts w:ascii="Arial" w:hAnsi="Arial" w:hint="default"/>
        <w:color w:val="auto"/>
      </w:rPr>
    </w:lvl>
    <w:lvl w:ilvl="4">
      <w:start w:val="1"/>
      <w:numFmt w:val="decimal"/>
      <w:isLgl/>
      <w:lvlText w:val="%1.%2.%3.%4.%5."/>
      <w:lvlJc w:val="left"/>
      <w:pPr>
        <w:ind w:left="1440" w:hanging="1080"/>
      </w:pPr>
      <w:rPr>
        <w:rFonts w:ascii="Arial" w:hAnsi="Arial" w:hint="default"/>
        <w:color w:val="auto"/>
      </w:rPr>
    </w:lvl>
    <w:lvl w:ilvl="5">
      <w:start w:val="1"/>
      <w:numFmt w:val="decimal"/>
      <w:isLgl/>
      <w:lvlText w:val="%1.%2.%3.%4.%5.%6."/>
      <w:lvlJc w:val="left"/>
      <w:pPr>
        <w:ind w:left="1440" w:hanging="1080"/>
      </w:pPr>
      <w:rPr>
        <w:rFonts w:ascii="Arial" w:hAnsi="Arial" w:hint="default"/>
        <w:color w:val="auto"/>
      </w:rPr>
    </w:lvl>
    <w:lvl w:ilvl="6">
      <w:start w:val="1"/>
      <w:numFmt w:val="decimal"/>
      <w:isLgl/>
      <w:lvlText w:val="%1.%2.%3.%4.%5.%6.%7."/>
      <w:lvlJc w:val="left"/>
      <w:pPr>
        <w:ind w:left="1800" w:hanging="1440"/>
      </w:pPr>
      <w:rPr>
        <w:rFonts w:ascii="Arial" w:hAnsi="Arial" w:hint="default"/>
        <w:color w:val="auto"/>
      </w:rPr>
    </w:lvl>
    <w:lvl w:ilvl="7">
      <w:start w:val="1"/>
      <w:numFmt w:val="decimal"/>
      <w:isLgl/>
      <w:lvlText w:val="%1.%2.%3.%4.%5.%6.%7.%8."/>
      <w:lvlJc w:val="left"/>
      <w:pPr>
        <w:ind w:left="1800" w:hanging="1440"/>
      </w:pPr>
      <w:rPr>
        <w:rFonts w:ascii="Arial" w:hAnsi="Arial" w:hint="default"/>
        <w:color w:val="auto"/>
      </w:rPr>
    </w:lvl>
    <w:lvl w:ilvl="8">
      <w:start w:val="1"/>
      <w:numFmt w:val="decimal"/>
      <w:isLgl/>
      <w:lvlText w:val="%1.%2.%3.%4.%5.%6.%7.%8.%9."/>
      <w:lvlJc w:val="left"/>
      <w:pPr>
        <w:ind w:left="2160" w:hanging="1800"/>
      </w:pPr>
      <w:rPr>
        <w:rFonts w:ascii="Arial" w:hAnsi="Arial" w:hint="default"/>
        <w:color w:val="auto"/>
      </w:rPr>
    </w:lvl>
  </w:abstractNum>
  <w:abstractNum w:abstractNumId="15" w15:restartNumberingAfterBreak="0">
    <w:nsid w:val="182155FA"/>
    <w:multiLevelType w:val="multilevel"/>
    <w:tmpl w:val="2B302DA8"/>
    <w:lvl w:ilvl="0">
      <w:start w:val="9"/>
      <w:numFmt w:val="decimal"/>
      <w:lvlText w:val="%1"/>
      <w:lvlJc w:val="left"/>
      <w:pPr>
        <w:ind w:left="405" w:hanging="405"/>
      </w:pPr>
      <w:rPr>
        <w:rFonts w:hint="default"/>
      </w:rPr>
    </w:lvl>
    <w:lvl w:ilvl="1">
      <w:start w:val="4"/>
      <w:numFmt w:val="decimal"/>
      <w:lvlText w:val="%1.%2"/>
      <w:lvlJc w:val="left"/>
      <w:pPr>
        <w:ind w:left="943" w:hanging="405"/>
      </w:pPr>
      <w:rPr>
        <w:rFonts w:hint="default"/>
      </w:rPr>
    </w:lvl>
    <w:lvl w:ilvl="2">
      <w:start w:val="5"/>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2872" w:hanging="72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5744" w:hanging="1440"/>
      </w:pPr>
      <w:rPr>
        <w:rFonts w:hint="default"/>
      </w:rPr>
    </w:lvl>
  </w:abstractNum>
  <w:abstractNum w:abstractNumId="16" w15:restartNumberingAfterBreak="0">
    <w:nsid w:val="19A63BE3"/>
    <w:multiLevelType w:val="multilevel"/>
    <w:tmpl w:val="CB26154C"/>
    <w:lvl w:ilvl="0">
      <w:start w:val="10"/>
      <w:numFmt w:val="decimal"/>
      <w:lvlText w:val="%1."/>
      <w:lvlJc w:val="left"/>
      <w:pPr>
        <w:ind w:left="480" w:hanging="480"/>
      </w:pPr>
      <w:rPr>
        <w:rFonts w:hint="default"/>
        <w:u w:val="none"/>
      </w:rPr>
    </w:lvl>
    <w:lvl w:ilvl="1">
      <w:start w:val="1"/>
      <w:numFmt w:val="decimal"/>
      <w:lvlText w:val="%1.%2."/>
      <w:lvlJc w:val="left"/>
      <w:pPr>
        <w:ind w:left="720" w:hanging="720"/>
      </w:pPr>
      <w:rPr>
        <w:rFonts w:hint="default"/>
        <w:b/>
        <w:sz w:val="20"/>
        <w:szCs w:val="2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7" w15:restartNumberingAfterBreak="0">
    <w:nsid w:val="1D8D4EE2"/>
    <w:multiLevelType w:val="hybridMultilevel"/>
    <w:tmpl w:val="F0A69FC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1D96407B"/>
    <w:multiLevelType w:val="multilevel"/>
    <w:tmpl w:val="89B6774A"/>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1E6B206B"/>
    <w:multiLevelType w:val="hybridMultilevel"/>
    <w:tmpl w:val="B3A8ACE2"/>
    <w:styleLink w:val="Zaimportowanystyl4"/>
    <w:lvl w:ilvl="0" w:tplc="0B4A9416">
      <w:start w:val="1"/>
      <w:numFmt w:val="bullet"/>
      <w:lvlText w:val="−"/>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BC7B74">
      <w:start w:val="1"/>
      <w:numFmt w:val="bullet"/>
      <w:lvlText w:val="o"/>
      <w:lvlJc w:val="left"/>
      <w:pPr>
        <w:ind w:left="145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563A1A">
      <w:start w:val="1"/>
      <w:numFmt w:val="bullet"/>
      <w:lvlText w:val="▪"/>
      <w:lvlJc w:val="left"/>
      <w:pPr>
        <w:ind w:left="217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B09AB4">
      <w:start w:val="1"/>
      <w:numFmt w:val="bullet"/>
      <w:lvlText w:val="•"/>
      <w:lvlJc w:val="left"/>
      <w:pPr>
        <w:ind w:left="289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A60026">
      <w:start w:val="1"/>
      <w:numFmt w:val="bullet"/>
      <w:lvlText w:val="o"/>
      <w:lvlJc w:val="left"/>
      <w:pPr>
        <w:ind w:left="361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02DFC8">
      <w:start w:val="1"/>
      <w:numFmt w:val="bullet"/>
      <w:lvlText w:val="▪"/>
      <w:lvlJc w:val="left"/>
      <w:pPr>
        <w:ind w:left="433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66CF6A">
      <w:start w:val="1"/>
      <w:numFmt w:val="bullet"/>
      <w:lvlText w:val="•"/>
      <w:lvlJc w:val="left"/>
      <w:pPr>
        <w:ind w:left="505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12D946">
      <w:start w:val="1"/>
      <w:numFmt w:val="bullet"/>
      <w:lvlText w:val="o"/>
      <w:lvlJc w:val="left"/>
      <w:pPr>
        <w:ind w:left="577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50BE02">
      <w:start w:val="1"/>
      <w:numFmt w:val="bullet"/>
      <w:lvlText w:val="▪"/>
      <w:lvlJc w:val="left"/>
      <w:pPr>
        <w:ind w:left="649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3605E99"/>
    <w:multiLevelType w:val="multilevel"/>
    <w:tmpl w:val="C8B2DD14"/>
    <w:lvl w:ilvl="0">
      <w:start w:val="7"/>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4980919"/>
    <w:multiLevelType w:val="multilevel"/>
    <w:tmpl w:val="A4C460D4"/>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B5E7552"/>
    <w:multiLevelType w:val="multilevel"/>
    <w:tmpl w:val="CA8623D2"/>
    <w:lvl w:ilvl="0">
      <w:start w:val="10"/>
      <w:numFmt w:val="decimal"/>
      <w:lvlText w:val="%1."/>
      <w:lvlJc w:val="left"/>
      <w:pPr>
        <w:ind w:left="435" w:hanging="435"/>
      </w:pPr>
      <w:rPr>
        <w:rFonts w:hint="default"/>
      </w:rPr>
    </w:lvl>
    <w:lvl w:ilvl="1">
      <w:start w:val="1"/>
      <w:numFmt w:val="decimal"/>
      <w:lvlText w:val="%1.%2."/>
      <w:lvlJc w:val="left"/>
      <w:pPr>
        <w:ind w:left="1221" w:hanging="435"/>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3" w15:restartNumberingAfterBreak="0">
    <w:nsid w:val="30FA364A"/>
    <w:multiLevelType w:val="hybridMultilevel"/>
    <w:tmpl w:val="6EC28F18"/>
    <w:lvl w:ilvl="0" w:tplc="00BA561C">
      <w:start w:val="1"/>
      <w:numFmt w:val="decimal"/>
      <w:pStyle w:val="Nazwawymagania"/>
      <w:suff w:val="space"/>
      <w:lvlText w:val="W%1."/>
      <w:lvlJc w:val="left"/>
      <w:pPr>
        <w:ind w:left="284" w:hanging="114"/>
      </w:pPr>
      <w:rPr>
        <w:rFonts w:ascii="Calibri" w:hAnsi="Calibri"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9002FB"/>
    <w:multiLevelType w:val="multilevel"/>
    <w:tmpl w:val="407088AC"/>
    <w:lvl w:ilvl="0">
      <w:start w:val="6"/>
      <w:numFmt w:val="decimal"/>
      <w:lvlText w:val="%1."/>
      <w:lvlJc w:val="left"/>
      <w:pPr>
        <w:ind w:left="3338" w:hanging="360"/>
      </w:pPr>
      <w:rPr>
        <w:rFonts w:hint="default"/>
      </w:rPr>
    </w:lvl>
    <w:lvl w:ilvl="1">
      <w:start w:val="1"/>
      <w:numFmt w:val="decimal"/>
      <w:isLgl/>
      <w:lvlText w:val="%1.%2."/>
      <w:lvlJc w:val="left"/>
      <w:pPr>
        <w:ind w:left="1080" w:hanging="720"/>
      </w:pPr>
      <w:rPr>
        <w:rFonts w:hint="default"/>
        <w:b/>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33E1D9B"/>
    <w:multiLevelType w:val="hybridMultilevel"/>
    <w:tmpl w:val="1744153C"/>
    <w:lvl w:ilvl="0" w:tplc="0330C4E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75E4338"/>
    <w:multiLevelType w:val="hybridMultilevel"/>
    <w:tmpl w:val="E8BC11E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37667E07"/>
    <w:multiLevelType w:val="multilevel"/>
    <w:tmpl w:val="36642A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78F2459"/>
    <w:multiLevelType w:val="multilevel"/>
    <w:tmpl w:val="28DA98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8793AEC"/>
    <w:multiLevelType w:val="hybridMultilevel"/>
    <w:tmpl w:val="81E0EB12"/>
    <w:lvl w:ilvl="0" w:tplc="5AF03C14">
      <w:start w:val="1"/>
      <w:numFmt w:val="decimal"/>
      <w:lvlText w:val="%1."/>
      <w:lvlJc w:val="left"/>
      <w:pPr>
        <w:tabs>
          <w:tab w:val="num" w:pos="357"/>
        </w:tabs>
        <w:ind w:left="357" w:hanging="357"/>
      </w:pPr>
      <w:rPr>
        <w:rFonts w:hint="default"/>
        <w:b w:val="0"/>
      </w:rPr>
    </w:lvl>
    <w:lvl w:ilvl="1" w:tplc="BA90CA6A">
      <w:start w:val="1"/>
      <w:numFmt w:val="decimal"/>
      <w:lvlText w:val="%2."/>
      <w:lvlJc w:val="left"/>
      <w:pPr>
        <w:tabs>
          <w:tab w:val="num" w:pos="1440"/>
        </w:tabs>
        <w:ind w:left="1440" w:hanging="360"/>
      </w:pPr>
      <w:rPr>
        <w:rFonts w:asciiTheme="minorHAnsi" w:eastAsia="Times New Roman" w:hAnsiTheme="minorHAnsi" w:cs="Times New Roman" w:hint="default"/>
        <w:color w:val="auto"/>
        <w:sz w:val="21"/>
        <w:szCs w:val="21"/>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3EFD3CEF"/>
    <w:multiLevelType w:val="hybridMultilevel"/>
    <w:tmpl w:val="D15676B8"/>
    <w:lvl w:ilvl="0" w:tplc="4B127C54">
      <w:start w:val="1"/>
      <w:numFmt w:val="upperRoman"/>
      <w:lvlText w:val="%1."/>
      <w:lvlJc w:val="right"/>
      <w:pPr>
        <w:ind w:left="720" w:hanging="360"/>
      </w:pPr>
      <w:rPr>
        <w:b/>
      </w:rPr>
    </w:lvl>
    <w:lvl w:ilvl="1" w:tplc="04150019">
      <w:start w:val="1"/>
      <w:numFmt w:val="lowerLetter"/>
      <w:lvlText w:val="%2."/>
      <w:lvlJc w:val="left"/>
      <w:pPr>
        <w:ind w:left="1440" w:hanging="360"/>
      </w:pPr>
    </w:lvl>
    <w:lvl w:ilvl="2" w:tplc="2542A93A">
      <w:start w:val="1"/>
      <w:numFmt w:val="lowerLetter"/>
      <w:lvlText w:val="%3)"/>
      <w:lvlJc w:val="left"/>
      <w:pPr>
        <w:ind w:left="2340" w:hanging="360"/>
      </w:pPr>
      <w:rPr>
        <w:rFonts w:asciiTheme="minorHAnsi" w:eastAsia="Times New Roman" w:hAnsiTheme="minorHAnsi" w:cs="Arial" w:hint="default"/>
      </w:rPr>
    </w:lvl>
    <w:lvl w:ilvl="3" w:tplc="02EED06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5076475"/>
    <w:multiLevelType w:val="multilevel"/>
    <w:tmpl w:val="8B2217EE"/>
    <w:lvl w:ilvl="0">
      <w:start w:val="1"/>
      <w:numFmt w:val="decimal"/>
      <w:lvlText w:val="%1."/>
      <w:lvlJc w:val="left"/>
      <w:pPr>
        <w:ind w:left="720" w:hanging="360"/>
      </w:pPr>
      <w:rPr>
        <w:b/>
        <w:color w:val="auto"/>
      </w:rPr>
    </w:lvl>
    <w:lvl w:ilvl="1">
      <w:start w:val="1"/>
      <w:numFmt w:val="decimal"/>
      <w:isLgl/>
      <w:lvlText w:val="%1.%2."/>
      <w:lvlJc w:val="left"/>
      <w:pPr>
        <w:ind w:left="360" w:hanging="360"/>
      </w:pPr>
      <w:rPr>
        <w:rFonts w:asciiTheme="minorHAnsi" w:hAnsiTheme="minorHAnsi" w:cstheme="minorHAnsi" w:hint="default"/>
        <w:b/>
        <w:i w:val="0"/>
        <w:color w:val="auto"/>
      </w:rPr>
    </w:lvl>
    <w:lvl w:ilvl="2">
      <w:start w:val="1"/>
      <w:numFmt w:val="decimal"/>
      <w:isLgl/>
      <w:lvlText w:val="%1.%2.%3."/>
      <w:lvlJc w:val="left"/>
      <w:pPr>
        <w:ind w:left="1004" w:hanging="720"/>
      </w:pPr>
      <w:rPr>
        <w:rFonts w:hint="default"/>
        <w:b/>
        <w:i w:val="0"/>
      </w:rPr>
    </w:lvl>
    <w:lvl w:ilvl="3">
      <w:start w:val="1"/>
      <w:numFmt w:val="decimal"/>
      <w:isLgl/>
      <w:lvlText w:val="%1.%2.%3.%4."/>
      <w:lvlJc w:val="left"/>
      <w:pPr>
        <w:ind w:left="1080" w:hanging="720"/>
      </w:pPr>
      <w:rPr>
        <w:rFonts w:hint="default"/>
        <w:b/>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4A490A53"/>
    <w:multiLevelType w:val="multilevel"/>
    <w:tmpl w:val="DF72ABEC"/>
    <w:lvl w:ilvl="0">
      <w:start w:val="11"/>
      <w:numFmt w:val="decimal"/>
      <w:lvlText w:val="%1."/>
      <w:lvlJc w:val="left"/>
      <w:pPr>
        <w:ind w:left="480" w:hanging="480"/>
      </w:pPr>
      <w:rPr>
        <w:rFonts w:hint="default"/>
      </w:rPr>
    </w:lvl>
    <w:lvl w:ilvl="1">
      <w:start w:val="1"/>
      <w:numFmt w:val="decimal"/>
      <w:lvlText w:val="13.%2."/>
      <w:lvlJc w:val="left"/>
      <w:pPr>
        <w:ind w:left="6958" w:hanging="720"/>
      </w:pPr>
      <w:rPr>
        <w:rFonts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5D1069"/>
    <w:multiLevelType w:val="hybridMultilevel"/>
    <w:tmpl w:val="75886C5A"/>
    <w:styleLink w:val="Zaimportowanystyl1"/>
    <w:lvl w:ilvl="0" w:tplc="44586B22">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007A82">
      <w:start w:val="1"/>
      <w:numFmt w:val="bullet"/>
      <w:lvlText w:val="o"/>
      <w:lvlJc w:val="left"/>
      <w:pPr>
        <w:ind w:left="118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B6DDDC">
      <w:start w:val="1"/>
      <w:numFmt w:val="bullet"/>
      <w:lvlText w:val="▪"/>
      <w:lvlJc w:val="left"/>
      <w:pPr>
        <w:ind w:left="190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5097EC">
      <w:start w:val="1"/>
      <w:numFmt w:val="bullet"/>
      <w:lvlText w:val="•"/>
      <w:lvlJc w:val="left"/>
      <w:pPr>
        <w:ind w:left="262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549D96">
      <w:start w:val="1"/>
      <w:numFmt w:val="bullet"/>
      <w:lvlText w:val="o"/>
      <w:lvlJc w:val="left"/>
      <w:pPr>
        <w:ind w:left="334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BEB232">
      <w:start w:val="1"/>
      <w:numFmt w:val="bullet"/>
      <w:lvlText w:val="▪"/>
      <w:lvlJc w:val="left"/>
      <w:pPr>
        <w:ind w:left="406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2CA276">
      <w:start w:val="1"/>
      <w:numFmt w:val="bullet"/>
      <w:lvlText w:val="•"/>
      <w:lvlJc w:val="left"/>
      <w:pPr>
        <w:ind w:left="478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10F916">
      <w:start w:val="1"/>
      <w:numFmt w:val="bullet"/>
      <w:lvlText w:val="o"/>
      <w:lvlJc w:val="left"/>
      <w:pPr>
        <w:ind w:left="550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C492D8">
      <w:start w:val="1"/>
      <w:numFmt w:val="bullet"/>
      <w:lvlText w:val="▪"/>
      <w:lvlJc w:val="left"/>
      <w:pPr>
        <w:ind w:left="622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BA0737B"/>
    <w:multiLevelType w:val="multilevel"/>
    <w:tmpl w:val="89BC593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C0B0E4D"/>
    <w:multiLevelType w:val="hybridMultilevel"/>
    <w:tmpl w:val="C90A3570"/>
    <w:lvl w:ilvl="0" w:tplc="7D660E16">
      <w:start w:val="1"/>
      <w:numFmt w:val="lowerLetter"/>
      <w:lvlText w:val="%1)"/>
      <w:lvlJc w:val="left"/>
      <w:pPr>
        <w:ind w:left="1353" w:hanging="360"/>
      </w:pPr>
      <w:rPr>
        <w:rFonts w:hint="default"/>
        <w:b/>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6" w15:restartNumberingAfterBreak="0">
    <w:nsid w:val="553C1469"/>
    <w:multiLevelType w:val="multilevel"/>
    <w:tmpl w:val="693C8EAA"/>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5A72200"/>
    <w:multiLevelType w:val="multilevel"/>
    <w:tmpl w:val="8F24CF18"/>
    <w:lvl w:ilvl="0">
      <w:start w:val="16"/>
      <w:numFmt w:val="decimal"/>
      <w:lvlText w:val="%1."/>
      <w:lvlJc w:val="left"/>
      <w:pPr>
        <w:ind w:left="480" w:hanging="480"/>
      </w:pPr>
      <w:rPr>
        <w:rFonts w:cs="Times New Roman" w:hint="default"/>
        <w:u w:val="none"/>
      </w:rPr>
    </w:lvl>
    <w:lvl w:ilvl="1">
      <w:start w:val="1"/>
      <w:numFmt w:val="decimal"/>
      <w:lvlText w:val="%1.%2."/>
      <w:lvlJc w:val="left"/>
      <w:pPr>
        <w:ind w:left="480" w:hanging="480"/>
      </w:pPr>
      <w:rPr>
        <w:rFonts w:cs="Times New Roman" w:hint="default"/>
        <w:b/>
        <w:u w:val="none"/>
      </w:rPr>
    </w:lvl>
    <w:lvl w:ilvl="2">
      <w:start w:val="1"/>
      <w:numFmt w:val="decimal"/>
      <w:lvlText w:val="%1.%2.%3."/>
      <w:lvlJc w:val="left"/>
      <w:pPr>
        <w:ind w:left="720" w:hanging="720"/>
      </w:pPr>
      <w:rPr>
        <w:rFonts w:cs="Times New Roman" w:hint="default"/>
        <w:b/>
        <w:u w:val="none"/>
      </w:rPr>
    </w:lvl>
    <w:lvl w:ilvl="3">
      <w:start w:val="1"/>
      <w:numFmt w:val="lowerLetter"/>
      <w:lvlText w:val="%4)"/>
      <w:lvlJc w:val="left"/>
      <w:pPr>
        <w:ind w:left="720" w:hanging="720"/>
      </w:pPr>
      <w:rPr>
        <w:rFonts w:ascii="Calibri" w:hAnsi="Calibri" w:cs="Arial" w:hint="default"/>
        <w:b w:val="0"/>
        <w:i w:val="0"/>
        <w:sz w:val="22"/>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080" w:hanging="1080"/>
      </w:pPr>
      <w:rPr>
        <w:rFonts w:cs="Times New Roman" w:hint="default"/>
        <w:u w:val="none"/>
      </w:rPr>
    </w:lvl>
    <w:lvl w:ilvl="6">
      <w:start w:val="1"/>
      <w:numFmt w:val="decimal"/>
      <w:lvlText w:val="%1.%2.%3.%4.%5.%6.%7."/>
      <w:lvlJc w:val="left"/>
      <w:pPr>
        <w:ind w:left="1440" w:hanging="1440"/>
      </w:pPr>
      <w:rPr>
        <w:rFonts w:cs="Times New Roman" w:hint="default"/>
        <w:u w:val="none"/>
      </w:rPr>
    </w:lvl>
    <w:lvl w:ilvl="7">
      <w:start w:val="1"/>
      <w:numFmt w:val="decimal"/>
      <w:lvlText w:val="%1.%2.%3.%4.%5.%6.%7.%8."/>
      <w:lvlJc w:val="left"/>
      <w:pPr>
        <w:ind w:left="1440" w:hanging="1440"/>
      </w:pPr>
      <w:rPr>
        <w:rFonts w:cs="Times New Roman" w:hint="default"/>
        <w:u w:val="none"/>
      </w:rPr>
    </w:lvl>
    <w:lvl w:ilvl="8">
      <w:start w:val="1"/>
      <w:numFmt w:val="decimal"/>
      <w:lvlText w:val="%1.%2.%3.%4.%5.%6.%7.%8.%9."/>
      <w:lvlJc w:val="left"/>
      <w:pPr>
        <w:ind w:left="1800" w:hanging="1800"/>
      </w:pPr>
      <w:rPr>
        <w:rFonts w:cs="Times New Roman" w:hint="default"/>
        <w:u w:val="none"/>
      </w:rPr>
    </w:lvl>
  </w:abstractNum>
  <w:abstractNum w:abstractNumId="38" w15:restartNumberingAfterBreak="0">
    <w:nsid w:val="55C47F34"/>
    <w:multiLevelType w:val="hybridMultilevel"/>
    <w:tmpl w:val="E8B286AE"/>
    <w:lvl w:ilvl="0" w:tplc="702822B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15:restartNumberingAfterBreak="0">
    <w:nsid w:val="56217FF4"/>
    <w:multiLevelType w:val="hybridMultilevel"/>
    <w:tmpl w:val="232A56B8"/>
    <w:styleLink w:val="Zaimportowanystyl2"/>
    <w:lvl w:ilvl="0" w:tplc="65CA7A14">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EE8030">
      <w:start w:val="1"/>
      <w:numFmt w:val="bullet"/>
      <w:lvlText w:val="o"/>
      <w:lvlJc w:val="left"/>
      <w:pPr>
        <w:ind w:left="118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0EED46">
      <w:start w:val="1"/>
      <w:numFmt w:val="bullet"/>
      <w:lvlText w:val="▪"/>
      <w:lvlJc w:val="left"/>
      <w:pPr>
        <w:ind w:left="190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12B180">
      <w:start w:val="1"/>
      <w:numFmt w:val="bullet"/>
      <w:lvlText w:val="•"/>
      <w:lvlJc w:val="left"/>
      <w:pPr>
        <w:ind w:left="262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C6655E">
      <w:start w:val="1"/>
      <w:numFmt w:val="bullet"/>
      <w:lvlText w:val="o"/>
      <w:lvlJc w:val="left"/>
      <w:pPr>
        <w:ind w:left="334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040804">
      <w:start w:val="1"/>
      <w:numFmt w:val="bullet"/>
      <w:lvlText w:val="▪"/>
      <w:lvlJc w:val="left"/>
      <w:pPr>
        <w:ind w:left="406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446A84">
      <w:start w:val="1"/>
      <w:numFmt w:val="bullet"/>
      <w:lvlText w:val="•"/>
      <w:lvlJc w:val="left"/>
      <w:pPr>
        <w:ind w:left="478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020C4E">
      <w:start w:val="1"/>
      <w:numFmt w:val="bullet"/>
      <w:lvlText w:val="o"/>
      <w:lvlJc w:val="left"/>
      <w:pPr>
        <w:ind w:left="550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A4F87E">
      <w:start w:val="1"/>
      <w:numFmt w:val="bullet"/>
      <w:lvlText w:val="▪"/>
      <w:lvlJc w:val="left"/>
      <w:pPr>
        <w:ind w:left="622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588A6ADB"/>
    <w:multiLevelType w:val="multilevel"/>
    <w:tmpl w:val="676271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B226426"/>
    <w:multiLevelType w:val="multilevel"/>
    <w:tmpl w:val="C6E83256"/>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4D86BD4"/>
    <w:multiLevelType w:val="hybridMultilevel"/>
    <w:tmpl w:val="0AB645C2"/>
    <w:styleLink w:val="Zaimportowanystyl3"/>
    <w:lvl w:ilvl="0" w:tplc="A940A9E4">
      <w:start w:val="1"/>
      <w:numFmt w:val="bullet"/>
      <w:lvlText w:val="−"/>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6C95A">
      <w:start w:val="1"/>
      <w:numFmt w:val="bullet"/>
      <w:lvlText w:val="o"/>
      <w:lvlJc w:val="left"/>
      <w:pPr>
        <w:ind w:left="145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08AE26">
      <w:start w:val="1"/>
      <w:numFmt w:val="bullet"/>
      <w:lvlText w:val="▪"/>
      <w:lvlJc w:val="left"/>
      <w:pPr>
        <w:ind w:left="217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9441A8">
      <w:start w:val="1"/>
      <w:numFmt w:val="bullet"/>
      <w:lvlText w:val="•"/>
      <w:lvlJc w:val="left"/>
      <w:pPr>
        <w:ind w:left="289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184E78">
      <w:start w:val="1"/>
      <w:numFmt w:val="bullet"/>
      <w:lvlText w:val="o"/>
      <w:lvlJc w:val="left"/>
      <w:pPr>
        <w:ind w:left="361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3C4604">
      <w:start w:val="1"/>
      <w:numFmt w:val="bullet"/>
      <w:lvlText w:val="▪"/>
      <w:lvlJc w:val="left"/>
      <w:pPr>
        <w:ind w:left="433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5CC2A4">
      <w:start w:val="1"/>
      <w:numFmt w:val="bullet"/>
      <w:lvlText w:val="•"/>
      <w:lvlJc w:val="left"/>
      <w:pPr>
        <w:ind w:left="505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A2941A">
      <w:start w:val="1"/>
      <w:numFmt w:val="bullet"/>
      <w:lvlText w:val="o"/>
      <w:lvlJc w:val="left"/>
      <w:pPr>
        <w:ind w:left="577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8AA888">
      <w:start w:val="1"/>
      <w:numFmt w:val="bullet"/>
      <w:lvlText w:val="▪"/>
      <w:lvlJc w:val="left"/>
      <w:pPr>
        <w:ind w:left="649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65C0523F"/>
    <w:multiLevelType w:val="multilevel"/>
    <w:tmpl w:val="176CDB02"/>
    <w:lvl w:ilvl="0">
      <w:start w:val="9"/>
      <w:numFmt w:val="decimal"/>
      <w:lvlText w:val="%1"/>
      <w:lvlJc w:val="left"/>
      <w:pPr>
        <w:ind w:left="360" w:hanging="360"/>
      </w:pPr>
      <w:rPr>
        <w:rFonts w:hint="default"/>
        <w:b/>
        <w:color w:val="1F497D" w:themeColor="text2"/>
      </w:rPr>
    </w:lvl>
    <w:lvl w:ilvl="1">
      <w:start w:val="1"/>
      <w:numFmt w:val="decimal"/>
      <w:lvlText w:val="%1.%2"/>
      <w:lvlJc w:val="left"/>
      <w:pPr>
        <w:ind w:left="360" w:hanging="360"/>
      </w:pPr>
      <w:rPr>
        <w:rFonts w:hint="default"/>
        <w:b/>
        <w:color w:val="1F497D" w:themeColor="text2"/>
      </w:rPr>
    </w:lvl>
    <w:lvl w:ilvl="2">
      <w:start w:val="1"/>
      <w:numFmt w:val="decimal"/>
      <w:lvlText w:val="%1.%2.%3"/>
      <w:lvlJc w:val="left"/>
      <w:pPr>
        <w:ind w:left="720" w:hanging="720"/>
      </w:pPr>
      <w:rPr>
        <w:rFonts w:hint="default"/>
        <w:b w:val="0"/>
        <w:color w:val="auto"/>
      </w:rPr>
    </w:lvl>
    <w:lvl w:ilvl="3">
      <w:start w:val="1"/>
      <w:numFmt w:val="lowerLetter"/>
      <w:lvlText w:val="%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color w:val="1F497D" w:themeColor="text2"/>
      </w:rPr>
    </w:lvl>
    <w:lvl w:ilvl="6">
      <w:start w:val="1"/>
      <w:numFmt w:val="decimal"/>
      <w:lvlText w:val="%1.%2.%3.%4.%5.%6.%7"/>
      <w:lvlJc w:val="left"/>
      <w:pPr>
        <w:ind w:left="1440" w:hanging="1440"/>
      </w:pPr>
      <w:rPr>
        <w:rFonts w:hint="default"/>
        <w:b/>
        <w:color w:val="1F497D" w:themeColor="text2"/>
      </w:rPr>
    </w:lvl>
    <w:lvl w:ilvl="7">
      <w:start w:val="1"/>
      <w:numFmt w:val="decimal"/>
      <w:lvlText w:val="%1.%2.%3.%4.%5.%6.%7.%8"/>
      <w:lvlJc w:val="left"/>
      <w:pPr>
        <w:ind w:left="1440" w:hanging="1440"/>
      </w:pPr>
      <w:rPr>
        <w:rFonts w:hint="default"/>
        <w:b/>
        <w:color w:val="1F497D" w:themeColor="text2"/>
      </w:rPr>
    </w:lvl>
    <w:lvl w:ilvl="8">
      <w:start w:val="1"/>
      <w:numFmt w:val="decimal"/>
      <w:lvlText w:val="%1.%2.%3.%4.%5.%6.%7.%8.%9"/>
      <w:lvlJc w:val="left"/>
      <w:pPr>
        <w:ind w:left="1800" w:hanging="1800"/>
      </w:pPr>
      <w:rPr>
        <w:rFonts w:hint="default"/>
        <w:b/>
        <w:color w:val="1F497D" w:themeColor="text2"/>
      </w:rPr>
    </w:lvl>
  </w:abstractNum>
  <w:abstractNum w:abstractNumId="44" w15:restartNumberingAfterBreak="0">
    <w:nsid w:val="66A33A63"/>
    <w:multiLevelType w:val="multilevel"/>
    <w:tmpl w:val="6C6E59E4"/>
    <w:lvl w:ilvl="0">
      <w:start w:val="4"/>
      <w:numFmt w:val="decimal"/>
      <w:lvlText w:val="%1"/>
      <w:lvlJc w:val="left"/>
      <w:pPr>
        <w:ind w:left="435" w:hanging="435"/>
      </w:pPr>
      <w:rPr>
        <w:rFonts w:hint="default"/>
      </w:rPr>
    </w:lvl>
    <w:lvl w:ilvl="1">
      <w:start w:val="3"/>
      <w:numFmt w:val="decimal"/>
      <w:lvlText w:val="%1.%2"/>
      <w:lvlJc w:val="left"/>
      <w:pPr>
        <w:ind w:left="860"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5" w15:restartNumberingAfterBreak="0">
    <w:nsid w:val="6851457B"/>
    <w:multiLevelType w:val="multilevel"/>
    <w:tmpl w:val="C25E2D9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6D1872E9"/>
    <w:multiLevelType w:val="hybridMultilevel"/>
    <w:tmpl w:val="24C63412"/>
    <w:lvl w:ilvl="0" w:tplc="702822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DC86ACE"/>
    <w:multiLevelType w:val="hybridMultilevel"/>
    <w:tmpl w:val="BF00D72A"/>
    <w:lvl w:ilvl="0" w:tplc="7806EA9E">
      <w:start w:val="1"/>
      <w:numFmt w:val="lowerLetter"/>
      <w:lvlText w:val="%1)"/>
      <w:lvlJc w:val="left"/>
      <w:pPr>
        <w:tabs>
          <w:tab w:val="num" w:pos="1440"/>
        </w:tabs>
        <w:ind w:left="1440" w:hanging="360"/>
      </w:pPr>
      <w:rPr>
        <w:rFonts w:hint="default"/>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EBC6B5D"/>
    <w:multiLevelType w:val="hybridMultilevel"/>
    <w:tmpl w:val="1E1C9428"/>
    <w:lvl w:ilvl="0" w:tplc="44E45C68">
      <w:start w:val="1"/>
      <w:numFmt w:val="lowerLetter"/>
      <w:lvlText w:val="%1)"/>
      <w:lvlJc w:val="left"/>
      <w:pPr>
        <w:ind w:left="1778" w:hanging="360"/>
      </w:pPr>
      <w:rPr>
        <w:rFonts w:hint="default"/>
        <w:b w:val="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49" w15:restartNumberingAfterBreak="0">
    <w:nsid w:val="71035416"/>
    <w:multiLevelType w:val="multilevel"/>
    <w:tmpl w:val="64E885EC"/>
    <w:lvl w:ilvl="0">
      <w:start w:val="6"/>
      <w:numFmt w:val="decimal"/>
      <w:lvlText w:val="%1."/>
      <w:lvlJc w:val="left"/>
      <w:pPr>
        <w:ind w:left="480" w:hanging="480"/>
      </w:pPr>
      <w:rPr>
        <w:rFonts w:cs="Times New Roman" w:hint="default"/>
        <w:u w:val="none"/>
      </w:rPr>
    </w:lvl>
    <w:lvl w:ilvl="1">
      <w:start w:val="1"/>
      <w:numFmt w:val="decimal"/>
      <w:lvlText w:val="%1.%2."/>
      <w:lvlJc w:val="left"/>
      <w:pPr>
        <w:ind w:left="480" w:hanging="480"/>
      </w:pPr>
      <w:rPr>
        <w:rFonts w:cs="Times New Roman" w:hint="default"/>
        <w:b/>
        <w:u w:val="none"/>
      </w:rPr>
    </w:lvl>
    <w:lvl w:ilvl="2">
      <w:start w:val="1"/>
      <w:numFmt w:val="decimal"/>
      <w:lvlText w:val="%1.%2.%3."/>
      <w:lvlJc w:val="left"/>
      <w:pPr>
        <w:ind w:left="720" w:hanging="720"/>
      </w:pPr>
      <w:rPr>
        <w:rFonts w:cs="Times New Roman" w:hint="default"/>
        <w:b w:val="0"/>
        <w:u w:val="none"/>
      </w:rPr>
    </w:lvl>
    <w:lvl w:ilvl="3">
      <w:start w:val="1"/>
      <w:numFmt w:val="decimal"/>
      <w:lvlText w:val="%1.%2.%3.%4."/>
      <w:lvlJc w:val="left"/>
      <w:pPr>
        <w:ind w:left="720" w:hanging="720"/>
      </w:pPr>
      <w:rPr>
        <w:rFonts w:cs="Times New Roman" w:hint="default"/>
        <w:b/>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080" w:hanging="1080"/>
      </w:pPr>
      <w:rPr>
        <w:rFonts w:cs="Times New Roman" w:hint="default"/>
        <w:u w:val="none"/>
      </w:rPr>
    </w:lvl>
    <w:lvl w:ilvl="6">
      <w:start w:val="1"/>
      <w:numFmt w:val="decimal"/>
      <w:lvlText w:val="%1.%2.%3.%4.%5.%6.%7."/>
      <w:lvlJc w:val="left"/>
      <w:pPr>
        <w:ind w:left="1440" w:hanging="1440"/>
      </w:pPr>
      <w:rPr>
        <w:rFonts w:cs="Times New Roman" w:hint="default"/>
        <w:u w:val="none"/>
      </w:rPr>
    </w:lvl>
    <w:lvl w:ilvl="7">
      <w:start w:val="1"/>
      <w:numFmt w:val="decimal"/>
      <w:lvlText w:val="%1.%2.%3.%4.%5.%6.%7.%8."/>
      <w:lvlJc w:val="left"/>
      <w:pPr>
        <w:ind w:left="1440" w:hanging="1440"/>
      </w:pPr>
      <w:rPr>
        <w:rFonts w:cs="Times New Roman" w:hint="default"/>
        <w:u w:val="none"/>
      </w:rPr>
    </w:lvl>
    <w:lvl w:ilvl="8">
      <w:start w:val="1"/>
      <w:numFmt w:val="decimal"/>
      <w:lvlText w:val="%1.%2.%3.%4.%5.%6.%7.%8.%9."/>
      <w:lvlJc w:val="left"/>
      <w:pPr>
        <w:ind w:left="1800" w:hanging="1800"/>
      </w:pPr>
      <w:rPr>
        <w:rFonts w:cs="Times New Roman" w:hint="default"/>
        <w:u w:val="none"/>
      </w:rPr>
    </w:lvl>
  </w:abstractNum>
  <w:abstractNum w:abstractNumId="50" w15:restartNumberingAfterBreak="0">
    <w:nsid w:val="73A97DFC"/>
    <w:multiLevelType w:val="multilevel"/>
    <w:tmpl w:val="AEE40CCA"/>
    <w:lvl w:ilvl="0">
      <w:start w:val="13"/>
      <w:numFmt w:val="decimal"/>
      <w:lvlText w:val="%1."/>
      <w:lvlJc w:val="left"/>
      <w:pPr>
        <w:ind w:left="480" w:hanging="480"/>
      </w:pPr>
      <w:rPr>
        <w:rFonts w:hint="default"/>
      </w:rPr>
    </w:lvl>
    <w:lvl w:ilvl="1">
      <w:start w:val="1"/>
      <w:numFmt w:val="decimal"/>
      <w:lvlText w:val="12.%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62F3960"/>
    <w:multiLevelType w:val="hybridMultilevel"/>
    <w:tmpl w:val="1C1252C6"/>
    <w:lvl w:ilvl="0" w:tplc="3B129F70">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2" w15:restartNumberingAfterBreak="0">
    <w:nsid w:val="784C3E3D"/>
    <w:multiLevelType w:val="hybridMultilevel"/>
    <w:tmpl w:val="154EAB8A"/>
    <w:lvl w:ilvl="0" w:tplc="702822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BC16861"/>
    <w:multiLevelType w:val="multilevel"/>
    <w:tmpl w:val="B8CE24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BC628C0"/>
    <w:multiLevelType w:val="multilevel"/>
    <w:tmpl w:val="C64498E0"/>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CFC2FDE"/>
    <w:multiLevelType w:val="hybridMultilevel"/>
    <w:tmpl w:val="3BC2DFF4"/>
    <w:lvl w:ilvl="0" w:tplc="702822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D7B2930"/>
    <w:multiLevelType w:val="hybridMultilevel"/>
    <w:tmpl w:val="85D81204"/>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28"/>
  </w:num>
  <w:num w:numId="2">
    <w:abstractNumId w:val="11"/>
  </w:num>
  <w:num w:numId="3">
    <w:abstractNumId w:val="5"/>
  </w:num>
  <w:num w:numId="4">
    <w:abstractNumId w:val="45"/>
  </w:num>
  <w:num w:numId="5">
    <w:abstractNumId w:val="24"/>
  </w:num>
  <w:num w:numId="6">
    <w:abstractNumId w:val="18"/>
  </w:num>
  <w:num w:numId="7">
    <w:abstractNumId w:val="34"/>
  </w:num>
  <w:num w:numId="8">
    <w:abstractNumId w:val="53"/>
  </w:num>
  <w:num w:numId="9">
    <w:abstractNumId w:val="16"/>
  </w:num>
  <w:num w:numId="10">
    <w:abstractNumId w:val="41"/>
  </w:num>
  <w:num w:numId="11">
    <w:abstractNumId w:val="30"/>
  </w:num>
  <w:num w:numId="12">
    <w:abstractNumId w:val="23"/>
  </w:num>
  <w:num w:numId="13">
    <w:abstractNumId w:val="12"/>
  </w:num>
  <w:num w:numId="14">
    <w:abstractNumId w:val="32"/>
  </w:num>
  <w:num w:numId="15">
    <w:abstractNumId w:val="44"/>
  </w:num>
  <w:num w:numId="16">
    <w:abstractNumId w:val="40"/>
  </w:num>
  <w:num w:numId="17">
    <w:abstractNumId w:val="54"/>
  </w:num>
  <w:num w:numId="18">
    <w:abstractNumId w:val="21"/>
  </w:num>
  <w:num w:numId="19">
    <w:abstractNumId w:val="6"/>
  </w:num>
  <w:num w:numId="20">
    <w:abstractNumId w:val="37"/>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56"/>
  </w:num>
  <w:num w:numId="24">
    <w:abstractNumId w:val="9"/>
  </w:num>
  <w:num w:numId="25">
    <w:abstractNumId w:val="25"/>
  </w:num>
  <w:num w:numId="26">
    <w:abstractNumId w:val="17"/>
  </w:num>
  <w:num w:numId="27">
    <w:abstractNumId w:val="29"/>
  </w:num>
  <w:num w:numId="28">
    <w:abstractNumId w:val="7"/>
  </w:num>
  <w:num w:numId="29">
    <w:abstractNumId w:val="27"/>
  </w:num>
  <w:num w:numId="30">
    <w:abstractNumId w:val="35"/>
  </w:num>
  <w:num w:numId="31">
    <w:abstractNumId w:val="33"/>
  </w:num>
  <w:num w:numId="32">
    <w:abstractNumId w:val="39"/>
  </w:num>
  <w:num w:numId="33">
    <w:abstractNumId w:val="42"/>
  </w:num>
  <w:num w:numId="34">
    <w:abstractNumId w:val="19"/>
  </w:num>
  <w:num w:numId="35">
    <w:abstractNumId w:val="22"/>
  </w:num>
  <w:num w:numId="36">
    <w:abstractNumId w:val="4"/>
  </w:num>
  <w:num w:numId="37">
    <w:abstractNumId w:val="51"/>
  </w:num>
  <w:num w:numId="38">
    <w:abstractNumId w:val="48"/>
  </w:num>
  <w:num w:numId="39">
    <w:abstractNumId w:val="55"/>
  </w:num>
  <w:num w:numId="40">
    <w:abstractNumId w:val="46"/>
  </w:num>
  <w:num w:numId="41">
    <w:abstractNumId w:val="38"/>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50"/>
  </w:num>
  <w:num w:numId="47">
    <w:abstractNumId w:val="49"/>
  </w:num>
  <w:num w:numId="48">
    <w:abstractNumId w:val="47"/>
  </w:num>
  <w:num w:numId="49">
    <w:abstractNumId w:val="10"/>
  </w:num>
  <w:num w:numId="50">
    <w:abstractNumId w:val="20"/>
  </w:num>
  <w:num w:numId="51">
    <w:abstractNumId w:val="3"/>
  </w:num>
  <w:num w:numId="52">
    <w:abstractNumId w:val="43"/>
  </w:num>
  <w:num w:numId="53">
    <w:abstractNumId w:val="15"/>
  </w:num>
  <w:num w:numId="54">
    <w:abstractNumId w:val="36"/>
  </w:num>
  <w:num w:numId="55">
    <w:abstractNumId w:val="31"/>
  </w:num>
  <w:num w:numId="56">
    <w:abstractNumId w:val="13"/>
  </w:num>
  <w:num w:numId="57">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1D8DB34D-3365-46E2-BD64-2FC2F74D6CF9}"/>
  </w:docVars>
  <w:rsids>
    <w:rsidRoot w:val="004A302B"/>
    <w:rsid w:val="00000D56"/>
    <w:rsid w:val="000027A2"/>
    <w:rsid w:val="00002B6F"/>
    <w:rsid w:val="00004A6B"/>
    <w:rsid w:val="00005A2C"/>
    <w:rsid w:val="00005F26"/>
    <w:rsid w:val="00005FE4"/>
    <w:rsid w:val="0000626B"/>
    <w:rsid w:val="00006BC1"/>
    <w:rsid w:val="00006E36"/>
    <w:rsid w:val="000073DD"/>
    <w:rsid w:val="00007AD4"/>
    <w:rsid w:val="000104A1"/>
    <w:rsid w:val="00011179"/>
    <w:rsid w:val="000113F5"/>
    <w:rsid w:val="00011427"/>
    <w:rsid w:val="0001198D"/>
    <w:rsid w:val="00012F79"/>
    <w:rsid w:val="00012FB0"/>
    <w:rsid w:val="00013600"/>
    <w:rsid w:val="00013A2B"/>
    <w:rsid w:val="0001441E"/>
    <w:rsid w:val="0001515A"/>
    <w:rsid w:val="0001784E"/>
    <w:rsid w:val="00017CEA"/>
    <w:rsid w:val="0002064D"/>
    <w:rsid w:val="00020792"/>
    <w:rsid w:val="00020F62"/>
    <w:rsid w:val="000239B3"/>
    <w:rsid w:val="00023EDE"/>
    <w:rsid w:val="00025FE0"/>
    <w:rsid w:val="00026466"/>
    <w:rsid w:val="000272CF"/>
    <w:rsid w:val="000273E9"/>
    <w:rsid w:val="00031ABB"/>
    <w:rsid w:val="0003205C"/>
    <w:rsid w:val="00032E9D"/>
    <w:rsid w:val="000339B0"/>
    <w:rsid w:val="00034466"/>
    <w:rsid w:val="0003633A"/>
    <w:rsid w:val="0004020B"/>
    <w:rsid w:val="00040735"/>
    <w:rsid w:val="0004075E"/>
    <w:rsid w:val="00040E3C"/>
    <w:rsid w:val="0004124A"/>
    <w:rsid w:val="00041656"/>
    <w:rsid w:val="00041920"/>
    <w:rsid w:val="000419EA"/>
    <w:rsid w:val="00042822"/>
    <w:rsid w:val="0004293D"/>
    <w:rsid w:val="00044543"/>
    <w:rsid w:val="0004486D"/>
    <w:rsid w:val="00044F7C"/>
    <w:rsid w:val="00046549"/>
    <w:rsid w:val="00046D7B"/>
    <w:rsid w:val="00047E9F"/>
    <w:rsid w:val="0005057E"/>
    <w:rsid w:val="00050E52"/>
    <w:rsid w:val="00051197"/>
    <w:rsid w:val="000518A3"/>
    <w:rsid w:val="000532AE"/>
    <w:rsid w:val="00055178"/>
    <w:rsid w:val="00056DB4"/>
    <w:rsid w:val="00057E00"/>
    <w:rsid w:val="00062C54"/>
    <w:rsid w:val="00064A47"/>
    <w:rsid w:val="00064F26"/>
    <w:rsid w:val="00066400"/>
    <w:rsid w:val="00071FE3"/>
    <w:rsid w:val="00072501"/>
    <w:rsid w:val="00072BE1"/>
    <w:rsid w:val="000747E2"/>
    <w:rsid w:val="00074AA8"/>
    <w:rsid w:val="00076214"/>
    <w:rsid w:val="0008002B"/>
    <w:rsid w:val="00080BE1"/>
    <w:rsid w:val="00080F94"/>
    <w:rsid w:val="00082C2E"/>
    <w:rsid w:val="00083F05"/>
    <w:rsid w:val="00084857"/>
    <w:rsid w:val="0008582E"/>
    <w:rsid w:val="00086905"/>
    <w:rsid w:val="00086D98"/>
    <w:rsid w:val="00090541"/>
    <w:rsid w:val="00092A66"/>
    <w:rsid w:val="0009533D"/>
    <w:rsid w:val="00096F2D"/>
    <w:rsid w:val="00097236"/>
    <w:rsid w:val="000A072E"/>
    <w:rsid w:val="000A2EBE"/>
    <w:rsid w:val="000A31C6"/>
    <w:rsid w:val="000A38FC"/>
    <w:rsid w:val="000A3D72"/>
    <w:rsid w:val="000A46EB"/>
    <w:rsid w:val="000A488B"/>
    <w:rsid w:val="000A6207"/>
    <w:rsid w:val="000B20CA"/>
    <w:rsid w:val="000B2838"/>
    <w:rsid w:val="000B3117"/>
    <w:rsid w:val="000B36E9"/>
    <w:rsid w:val="000B4623"/>
    <w:rsid w:val="000B5CB4"/>
    <w:rsid w:val="000B7143"/>
    <w:rsid w:val="000C0044"/>
    <w:rsid w:val="000C16FD"/>
    <w:rsid w:val="000C246E"/>
    <w:rsid w:val="000C2E11"/>
    <w:rsid w:val="000C3A88"/>
    <w:rsid w:val="000C5FE9"/>
    <w:rsid w:val="000C6B4C"/>
    <w:rsid w:val="000C7F24"/>
    <w:rsid w:val="000C7F71"/>
    <w:rsid w:val="000D0C0F"/>
    <w:rsid w:val="000D106A"/>
    <w:rsid w:val="000D116D"/>
    <w:rsid w:val="000D1591"/>
    <w:rsid w:val="000D1629"/>
    <w:rsid w:val="000D178D"/>
    <w:rsid w:val="000D3072"/>
    <w:rsid w:val="000D3154"/>
    <w:rsid w:val="000D317D"/>
    <w:rsid w:val="000D4627"/>
    <w:rsid w:val="000D586C"/>
    <w:rsid w:val="000D6A3F"/>
    <w:rsid w:val="000D7007"/>
    <w:rsid w:val="000D756A"/>
    <w:rsid w:val="000D765A"/>
    <w:rsid w:val="000D7931"/>
    <w:rsid w:val="000E1EA0"/>
    <w:rsid w:val="000E3A9E"/>
    <w:rsid w:val="000E5D5A"/>
    <w:rsid w:val="000E76A0"/>
    <w:rsid w:val="000E7C91"/>
    <w:rsid w:val="000F0FF6"/>
    <w:rsid w:val="000F3815"/>
    <w:rsid w:val="000F58B6"/>
    <w:rsid w:val="000F5D37"/>
    <w:rsid w:val="000F77CE"/>
    <w:rsid w:val="00100052"/>
    <w:rsid w:val="0010053E"/>
    <w:rsid w:val="001007C3"/>
    <w:rsid w:val="00101C1B"/>
    <w:rsid w:val="00101D38"/>
    <w:rsid w:val="00101F51"/>
    <w:rsid w:val="00103712"/>
    <w:rsid w:val="001050AB"/>
    <w:rsid w:val="00105610"/>
    <w:rsid w:val="0010631A"/>
    <w:rsid w:val="0010683E"/>
    <w:rsid w:val="001116B5"/>
    <w:rsid w:val="00112269"/>
    <w:rsid w:val="00112825"/>
    <w:rsid w:val="00116321"/>
    <w:rsid w:val="00117691"/>
    <w:rsid w:val="0011796C"/>
    <w:rsid w:val="001212B3"/>
    <w:rsid w:val="001228DC"/>
    <w:rsid w:val="00122C4C"/>
    <w:rsid w:val="0012465E"/>
    <w:rsid w:val="0012511B"/>
    <w:rsid w:val="001270AE"/>
    <w:rsid w:val="00131A23"/>
    <w:rsid w:val="001324E6"/>
    <w:rsid w:val="001325C6"/>
    <w:rsid w:val="001355C1"/>
    <w:rsid w:val="00137254"/>
    <w:rsid w:val="001402AB"/>
    <w:rsid w:val="001407D1"/>
    <w:rsid w:val="00143271"/>
    <w:rsid w:val="00145336"/>
    <w:rsid w:val="00145825"/>
    <w:rsid w:val="00150013"/>
    <w:rsid w:val="00151B6F"/>
    <w:rsid w:val="00152B72"/>
    <w:rsid w:val="001549EF"/>
    <w:rsid w:val="0015504B"/>
    <w:rsid w:val="001558D8"/>
    <w:rsid w:val="001567FB"/>
    <w:rsid w:val="00156D62"/>
    <w:rsid w:val="0015712B"/>
    <w:rsid w:val="001575B5"/>
    <w:rsid w:val="00157C01"/>
    <w:rsid w:val="00161CAB"/>
    <w:rsid w:val="001630E0"/>
    <w:rsid w:val="00165652"/>
    <w:rsid w:val="00166625"/>
    <w:rsid w:val="00166E39"/>
    <w:rsid w:val="00167D1F"/>
    <w:rsid w:val="00171C78"/>
    <w:rsid w:val="001728F5"/>
    <w:rsid w:val="00173A31"/>
    <w:rsid w:val="001741FB"/>
    <w:rsid w:val="00174BE0"/>
    <w:rsid w:val="00175CDB"/>
    <w:rsid w:val="00176B3E"/>
    <w:rsid w:val="001804D0"/>
    <w:rsid w:val="00184C77"/>
    <w:rsid w:val="00184E77"/>
    <w:rsid w:val="00185E8A"/>
    <w:rsid w:val="001901BD"/>
    <w:rsid w:val="001901F0"/>
    <w:rsid w:val="00191304"/>
    <w:rsid w:val="00191956"/>
    <w:rsid w:val="001920BF"/>
    <w:rsid w:val="00193DCF"/>
    <w:rsid w:val="001944B1"/>
    <w:rsid w:val="00194C66"/>
    <w:rsid w:val="00195038"/>
    <w:rsid w:val="00196400"/>
    <w:rsid w:val="00196C53"/>
    <w:rsid w:val="00196E97"/>
    <w:rsid w:val="001A0AD4"/>
    <w:rsid w:val="001A23D7"/>
    <w:rsid w:val="001A269F"/>
    <w:rsid w:val="001A33A9"/>
    <w:rsid w:val="001A4CE9"/>
    <w:rsid w:val="001A65A8"/>
    <w:rsid w:val="001A70C2"/>
    <w:rsid w:val="001A78F7"/>
    <w:rsid w:val="001B087C"/>
    <w:rsid w:val="001B0A76"/>
    <w:rsid w:val="001B22DF"/>
    <w:rsid w:val="001B24CC"/>
    <w:rsid w:val="001B396C"/>
    <w:rsid w:val="001B39A3"/>
    <w:rsid w:val="001B3E7F"/>
    <w:rsid w:val="001B5C6C"/>
    <w:rsid w:val="001B63BB"/>
    <w:rsid w:val="001B6ABA"/>
    <w:rsid w:val="001B7E8D"/>
    <w:rsid w:val="001C2D48"/>
    <w:rsid w:val="001C4D26"/>
    <w:rsid w:val="001C6F0D"/>
    <w:rsid w:val="001C7E2C"/>
    <w:rsid w:val="001D0464"/>
    <w:rsid w:val="001D054B"/>
    <w:rsid w:val="001D2EAF"/>
    <w:rsid w:val="001D348E"/>
    <w:rsid w:val="001D509F"/>
    <w:rsid w:val="001D5115"/>
    <w:rsid w:val="001D572A"/>
    <w:rsid w:val="001D5FA5"/>
    <w:rsid w:val="001D6A42"/>
    <w:rsid w:val="001E078F"/>
    <w:rsid w:val="001E10B2"/>
    <w:rsid w:val="001E1AF0"/>
    <w:rsid w:val="001E1F2E"/>
    <w:rsid w:val="001E2A56"/>
    <w:rsid w:val="001E579C"/>
    <w:rsid w:val="001E5A5A"/>
    <w:rsid w:val="001E6355"/>
    <w:rsid w:val="001E7056"/>
    <w:rsid w:val="001F0CCF"/>
    <w:rsid w:val="001F0E64"/>
    <w:rsid w:val="001F1A05"/>
    <w:rsid w:val="001F31EA"/>
    <w:rsid w:val="001F4478"/>
    <w:rsid w:val="001F4658"/>
    <w:rsid w:val="001F4BA5"/>
    <w:rsid w:val="001F60DA"/>
    <w:rsid w:val="001F6AB5"/>
    <w:rsid w:val="001F72C0"/>
    <w:rsid w:val="001F7A3D"/>
    <w:rsid w:val="001F7BE8"/>
    <w:rsid w:val="002000A2"/>
    <w:rsid w:val="00201A92"/>
    <w:rsid w:val="00203292"/>
    <w:rsid w:val="00203373"/>
    <w:rsid w:val="00203C4B"/>
    <w:rsid w:val="00204C16"/>
    <w:rsid w:val="0020505A"/>
    <w:rsid w:val="002073F1"/>
    <w:rsid w:val="00210945"/>
    <w:rsid w:val="00210E7D"/>
    <w:rsid w:val="00211C1B"/>
    <w:rsid w:val="002124EA"/>
    <w:rsid w:val="0021629D"/>
    <w:rsid w:val="00216F55"/>
    <w:rsid w:val="0021765C"/>
    <w:rsid w:val="002204D0"/>
    <w:rsid w:val="002214EC"/>
    <w:rsid w:val="00221F2B"/>
    <w:rsid w:val="00222F9F"/>
    <w:rsid w:val="002230B5"/>
    <w:rsid w:val="002240E4"/>
    <w:rsid w:val="00224766"/>
    <w:rsid w:val="00224BA8"/>
    <w:rsid w:val="00224F23"/>
    <w:rsid w:val="00226040"/>
    <w:rsid w:val="00226CF8"/>
    <w:rsid w:val="00231021"/>
    <w:rsid w:val="00231BF0"/>
    <w:rsid w:val="002330DA"/>
    <w:rsid w:val="0023336C"/>
    <w:rsid w:val="002337D5"/>
    <w:rsid w:val="00233C69"/>
    <w:rsid w:val="00234000"/>
    <w:rsid w:val="002342F7"/>
    <w:rsid w:val="002355BB"/>
    <w:rsid w:val="002369B6"/>
    <w:rsid w:val="00240E10"/>
    <w:rsid w:val="00243D0F"/>
    <w:rsid w:val="002441E1"/>
    <w:rsid w:val="00244260"/>
    <w:rsid w:val="00245BB3"/>
    <w:rsid w:val="00245F53"/>
    <w:rsid w:val="00247908"/>
    <w:rsid w:val="0024792E"/>
    <w:rsid w:val="002511EE"/>
    <w:rsid w:val="002532C3"/>
    <w:rsid w:val="00253B26"/>
    <w:rsid w:val="002548AD"/>
    <w:rsid w:val="00255149"/>
    <w:rsid w:val="00261683"/>
    <w:rsid w:val="00262365"/>
    <w:rsid w:val="0026273C"/>
    <w:rsid w:val="00262836"/>
    <w:rsid w:val="002633C2"/>
    <w:rsid w:val="00264972"/>
    <w:rsid w:val="00265C9F"/>
    <w:rsid w:val="0026700B"/>
    <w:rsid w:val="002671BC"/>
    <w:rsid w:val="00267616"/>
    <w:rsid w:val="002677DA"/>
    <w:rsid w:val="00267858"/>
    <w:rsid w:val="0027034A"/>
    <w:rsid w:val="00271154"/>
    <w:rsid w:val="00273729"/>
    <w:rsid w:val="002739DD"/>
    <w:rsid w:val="00274508"/>
    <w:rsid w:val="0027456A"/>
    <w:rsid w:val="00274AB8"/>
    <w:rsid w:val="00275B02"/>
    <w:rsid w:val="002774CC"/>
    <w:rsid w:val="002776AC"/>
    <w:rsid w:val="0028016B"/>
    <w:rsid w:val="00280C82"/>
    <w:rsid w:val="0028129B"/>
    <w:rsid w:val="00283455"/>
    <w:rsid w:val="0028464D"/>
    <w:rsid w:val="002859F3"/>
    <w:rsid w:val="00285F77"/>
    <w:rsid w:val="00286BAA"/>
    <w:rsid w:val="00287763"/>
    <w:rsid w:val="00287FDC"/>
    <w:rsid w:val="002907F0"/>
    <w:rsid w:val="00290C62"/>
    <w:rsid w:val="0029106C"/>
    <w:rsid w:val="00292E9D"/>
    <w:rsid w:val="002933B6"/>
    <w:rsid w:val="00293ABE"/>
    <w:rsid w:val="00293B49"/>
    <w:rsid w:val="0029407F"/>
    <w:rsid w:val="002940E3"/>
    <w:rsid w:val="002946F8"/>
    <w:rsid w:val="0029506E"/>
    <w:rsid w:val="002959FE"/>
    <w:rsid w:val="002962DA"/>
    <w:rsid w:val="00297AA5"/>
    <w:rsid w:val="002A1E74"/>
    <w:rsid w:val="002A347B"/>
    <w:rsid w:val="002A3ECF"/>
    <w:rsid w:val="002A5BC6"/>
    <w:rsid w:val="002A6128"/>
    <w:rsid w:val="002B0BCD"/>
    <w:rsid w:val="002B0F0A"/>
    <w:rsid w:val="002B28AF"/>
    <w:rsid w:val="002B2A7B"/>
    <w:rsid w:val="002B2E35"/>
    <w:rsid w:val="002B3312"/>
    <w:rsid w:val="002B47EA"/>
    <w:rsid w:val="002B4BFC"/>
    <w:rsid w:val="002B4D64"/>
    <w:rsid w:val="002B5817"/>
    <w:rsid w:val="002B62C6"/>
    <w:rsid w:val="002B6F98"/>
    <w:rsid w:val="002B7808"/>
    <w:rsid w:val="002B7865"/>
    <w:rsid w:val="002C107F"/>
    <w:rsid w:val="002C3573"/>
    <w:rsid w:val="002C62F5"/>
    <w:rsid w:val="002C6CE5"/>
    <w:rsid w:val="002C78E4"/>
    <w:rsid w:val="002C7E68"/>
    <w:rsid w:val="002D0C23"/>
    <w:rsid w:val="002D431C"/>
    <w:rsid w:val="002D58A4"/>
    <w:rsid w:val="002D6DB5"/>
    <w:rsid w:val="002E2F38"/>
    <w:rsid w:val="002E39C6"/>
    <w:rsid w:val="002E4B11"/>
    <w:rsid w:val="002E5592"/>
    <w:rsid w:val="002E561D"/>
    <w:rsid w:val="002E5638"/>
    <w:rsid w:val="002E69CF"/>
    <w:rsid w:val="002E7764"/>
    <w:rsid w:val="002E78F5"/>
    <w:rsid w:val="002F167E"/>
    <w:rsid w:val="002F1A99"/>
    <w:rsid w:val="002F24E7"/>
    <w:rsid w:val="002F399A"/>
    <w:rsid w:val="002F3A74"/>
    <w:rsid w:val="002F3D50"/>
    <w:rsid w:val="002F401A"/>
    <w:rsid w:val="002F4ACE"/>
    <w:rsid w:val="002F71FA"/>
    <w:rsid w:val="002F7BAF"/>
    <w:rsid w:val="00300054"/>
    <w:rsid w:val="00301282"/>
    <w:rsid w:val="003013EA"/>
    <w:rsid w:val="003017D4"/>
    <w:rsid w:val="00302110"/>
    <w:rsid w:val="00303275"/>
    <w:rsid w:val="00303B31"/>
    <w:rsid w:val="00303DF6"/>
    <w:rsid w:val="00303E68"/>
    <w:rsid w:val="00305A16"/>
    <w:rsid w:val="00305F21"/>
    <w:rsid w:val="003076FA"/>
    <w:rsid w:val="003079D3"/>
    <w:rsid w:val="00311E7B"/>
    <w:rsid w:val="00312570"/>
    <w:rsid w:val="00312A60"/>
    <w:rsid w:val="0031343F"/>
    <w:rsid w:val="003135F5"/>
    <w:rsid w:val="00314589"/>
    <w:rsid w:val="003157EB"/>
    <w:rsid w:val="0031587F"/>
    <w:rsid w:val="00321DD5"/>
    <w:rsid w:val="00325A22"/>
    <w:rsid w:val="00325F85"/>
    <w:rsid w:val="00326AC6"/>
    <w:rsid w:val="00327148"/>
    <w:rsid w:val="00327759"/>
    <w:rsid w:val="0033270E"/>
    <w:rsid w:val="00333C26"/>
    <w:rsid w:val="00334A4C"/>
    <w:rsid w:val="003354D2"/>
    <w:rsid w:val="00335E18"/>
    <w:rsid w:val="00337033"/>
    <w:rsid w:val="00337F58"/>
    <w:rsid w:val="00340759"/>
    <w:rsid w:val="003416DA"/>
    <w:rsid w:val="00341A18"/>
    <w:rsid w:val="00341AAC"/>
    <w:rsid w:val="00345B10"/>
    <w:rsid w:val="003472D6"/>
    <w:rsid w:val="00350BB2"/>
    <w:rsid w:val="00350D63"/>
    <w:rsid w:val="00350E02"/>
    <w:rsid w:val="003510F2"/>
    <w:rsid w:val="003536F1"/>
    <w:rsid w:val="003545BD"/>
    <w:rsid w:val="003551FC"/>
    <w:rsid w:val="00355A11"/>
    <w:rsid w:val="00355D67"/>
    <w:rsid w:val="00356F74"/>
    <w:rsid w:val="00360A08"/>
    <w:rsid w:val="00360B7D"/>
    <w:rsid w:val="003629C9"/>
    <w:rsid w:val="00364149"/>
    <w:rsid w:val="0036497F"/>
    <w:rsid w:val="003663AF"/>
    <w:rsid w:val="0036696B"/>
    <w:rsid w:val="003669AE"/>
    <w:rsid w:val="00367795"/>
    <w:rsid w:val="003700A0"/>
    <w:rsid w:val="00370364"/>
    <w:rsid w:val="0037037C"/>
    <w:rsid w:val="00372458"/>
    <w:rsid w:val="00372DD7"/>
    <w:rsid w:val="00374571"/>
    <w:rsid w:val="0037473C"/>
    <w:rsid w:val="00375E4D"/>
    <w:rsid w:val="003766F7"/>
    <w:rsid w:val="00376B53"/>
    <w:rsid w:val="00377017"/>
    <w:rsid w:val="0038146C"/>
    <w:rsid w:val="00383177"/>
    <w:rsid w:val="0038440E"/>
    <w:rsid w:val="00385471"/>
    <w:rsid w:val="0038622B"/>
    <w:rsid w:val="003868FF"/>
    <w:rsid w:val="003876F1"/>
    <w:rsid w:val="0039187A"/>
    <w:rsid w:val="00392A83"/>
    <w:rsid w:val="00393905"/>
    <w:rsid w:val="00395D26"/>
    <w:rsid w:val="00395FB1"/>
    <w:rsid w:val="0039667B"/>
    <w:rsid w:val="00397F6C"/>
    <w:rsid w:val="003A0ADD"/>
    <w:rsid w:val="003A0EEA"/>
    <w:rsid w:val="003A12B0"/>
    <w:rsid w:val="003A2794"/>
    <w:rsid w:val="003A39FA"/>
    <w:rsid w:val="003A645A"/>
    <w:rsid w:val="003A6522"/>
    <w:rsid w:val="003B165C"/>
    <w:rsid w:val="003B176E"/>
    <w:rsid w:val="003B22FC"/>
    <w:rsid w:val="003B3135"/>
    <w:rsid w:val="003B5FA6"/>
    <w:rsid w:val="003B6281"/>
    <w:rsid w:val="003B6B70"/>
    <w:rsid w:val="003B761C"/>
    <w:rsid w:val="003B7CE5"/>
    <w:rsid w:val="003C1023"/>
    <w:rsid w:val="003C27F0"/>
    <w:rsid w:val="003C2B99"/>
    <w:rsid w:val="003C2FD0"/>
    <w:rsid w:val="003C39BE"/>
    <w:rsid w:val="003C547E"/>
    <w:rsid w:val="003C64D8"/>
    <w:rsid w:val="003C7649"/>
    <w:rsid w:val="003C7A3B"/>
    <w:rsid w:val="003C7F7D"/>
    <w:rsid w:val="003D482E"/>
    <w:rsid w:val="003D495E"/>
    <w:rsid w:val="003D4C53"/>
    <w:rsid w:val="003D6001"/>
    <w:rsid w:val="003D640B"/>
    <w:rsid w:val="003D6F63"/>
    <w:rsid w:val="003D7BC9"/>
    <w:rsid w:val="003D7F46"/>
    <w:rsid w:val="003E0C0F"/>
    <w:rsid w:val="003E107C"/>
    <w:rsid w:val="003E3C9A"/>
    <w:rsid w:val="003E6756"/>
    <w:rsid w:val="003E760F"/>
    <w:rsid w:val="003F31AB"/>
    <w:rsid w:val="003F474E"/>
    <w:rsid w:val="003F4BE5"/>
    <w:rsid w:val="003F6611"/>
    <w:rsid w:val="003F6C86"/>
    <w:rsid w:val="003F702A"/>
    <w:rsid w:val="00402D6C"/>
    <w:rsid w:val="00403077"/>
    <w:rsid w:val="00406A25"/>
    <w:rsid w:val="00407783"/>
    <w:rsid w:val="00410115"/>
    <w:rsid w:val="004105E9"/>
    <w:rsid w:val="00412994"/>
    <w:rsid w:val="00412E59"/>
    <w:rsid w:val="004134E4"/>
    <w:rsid w:val="004141C8"/>
    <w:rsid w:val="00414B45"/>
    <w:rsid w:val="00414D79"/>
    <w:rsid w:val="00415DEF"/>
    <w:rsid w:val="00417649"/>
    <w:rsid w:val="0042201D"/>
    <w:rsid w:val="00424019"/>
    <w:rsid w:val="00424039"/>
    <w:rsid w:val="00424458"/>
    <w:rsid w:val="0042597D"/>
    <w:rsid w:val="0042678F"/>
    <w:rsid w:val="00431240"/>
    <w:rsid w:val="00431F11"/>
    <w:rsid w:val="00434676"/>
    <w:rsid w:val="00434782"/>
    <w:rsid w:val="0043615D"/>
    <w:rsid w:val="004364BD"/>
    <w:rsid w:val="00441005"/>
    <w:rsid w:val="00441640"/>
    <w:rsid w:val="0044403C"/>
    <w:rsid w:val="0044467A"/>
    <w:rsid w:val="00444E99"/>
    <w:rsid w:val="00446AD8"/>
    <w:rsid w:val="00447F18"/>
    <w:rsid w:val="00450155"/>
    <w:rsid w:val="00450710"/>
    <w:rsid w:val="00451434"/>
    <w:rsid w:val="00453FF7"/>
    <w:rsid w:val="00454EA7"/>
    <w:rsid w:val="00456A89"/>
    <w:rsid w:val="00456D9B"/>
    <w:rsid w:val="00457F7E"/>
    <w:rsid w:val="004603F4"/>
    <w:rsid w:val="00461844"/>
    <w:rsid w:val="0046209E"/>
    <w:rsid w:val="004620F8"/>
    <w:rsid w:val="004635A6"/>
    <w:rsid w:val="00464543"/>
    <w:rsid w:val="00465B31"/>
    <w:rsid w:val="004672FC"/>
    <w:rsid w:val="00467DA9"/>
    <w:rsid w:val="0047096D"/>
    <w:rsid w:val="00471571"/>
    <w:rsid w:val="00471E73"/>
    <w:rsid w:val="004723E9"/>
    <w:rsid w:val="00474A5B"/>
    <w:rsid w:val="00474FC5"/>
    <w:rsid w:val="00475757"/>
    <w:rsid w:val="00477D82"/>
    <w:rsid w:val="004813B1"/>
    <w:rsid w:val="00483F54"/>
    <w:rsid w:val="0048437E"/>
    <w:rsid w:val="004859BD"/>
    <w:rsid w:val="00485DB0"/>
    <w:rsid w:val="00487AA0"/>
    <w:rsid w:val="004906EB"/>
    <w:rsid w:val="004910E3"/>
    <w:rsid w:val="00491142"/>
    <w:rsid w:val="0049166F"/>
    <w:rsid w:val="00491705"/>
    <w:rsid w:val="00491DF0"/>
    <w:rsid w:val="0049200F"/>
    <w:rsid w:val="00493C9D"/>
    <w:rsid w:val="00494A45"/>
    <w:rsid w:val="00494A9B"/>
    <w:rsid w:val="00494AD6"/>
    <w:rsid w:val="00495CA3"/>
    <w:rsid w:val="00496F80"/>
    <w:rsid w:val="00497A26"/>
    <w:rsid w:val="004A0A4D"/>
    <w:rsid w:val="004A0E3C"/>
    <w:rsid w:val="004A2897"/>
    <w:rsid w:val="004A299F"/>
    <w:rsid w:val="004A2CE2"/>
    <w:rsid w:val="004A302B"/>
    <w:rsid w:val="004A3344"/>
    <w:rsid w:val="004A3C45"/>
    <w:rsid w:val="004A41E8"/>
    <w:rsid w:val="004A4E85"/>
    <w:rsid w:val="004A4F09"/>
    <w:rsid w:val="004A57C5"/>
    <w:rsid w:val="004A5A42"/>
    <w:rsid w:val="004A60BD"/>
    <w:rsid w:val="004A629D"/>
    <w:rsid w:val="004A6701"/>
    <w:rsid w:val="004A6AB6"/>
    <w:rsid w:val="004A6F06"/>
    <w:rsid w:val="004B2351"/>
    <w:rsid w:val="004B4556"/>
    <w:rsid w:val="004B5230"/>
    <w:rsid w:val="004B5F30"/>
    <w:rsid w:val="004B6A92"/>
    <w:rsid w:val="004B78BB"/>
    <w:rsid w:val="004B7C5F"/>
    <w:rsid w:val="004C009E"/>
    <w:rsid w:val="004C1C4B"/>
    <w:rsid w:val="004C485B"/>
    <w:rsid w:val="004C4A0D"/>
    <w:rsid w:val="004C5D8F"/>
    <w:rsid w:val="004C5E08"/>
    <w:rsid w:val="004C6C10"/>
    <w:rsid w:val="004D05C1"/>
    <w:rsid w:val="004D17D7"/>
    <w:rsid w:val="004D29D4"/>
    <w:rsid w:val="004D3DF7"/>
    <w:rsid w:val="004D5611"/>
    <w:rsid w:val="004D5FFD"/>
    <w:rsid w:val="004D64B6"/>
    <w:rsid w:val="004D6AB7"/>
    <w:rsid w:val="004D7365"/>
    <w:rsid w:val="004E1F8C"/>
    <w:rsid w:val="004E41B6"/>
    <w:rsid w:val="004E4323"/>
    <w:rsid w:val="004E4393"/>
    <w:rsid w:val="004E469B"/>
    <w:rsid w:val="004E48E9"/>
    <w:rsid w:val="004E528A"/>
    <w:rsid w:val="004E75D3"/>
    <w:rsid w:val="004F0088"/>
    <w:rsid w:val="004F0094"/>
    <w:rsid w:val="004F0173"/>
    <w:rsid w:val="004F0448"/>
    <w:rsid w:val="004F10E0"/>
    <w:rsid w:val="004F35DA"/>
    <w:rsid w:val="004F392B"/>
    <w:rsid w:val="004F3D3C"/>
    <w:rsid w:val="004F4963"/>
    <w:rsid w:val="004F59F5"/>
    <w:rsid w:val="004F5B37"/>
    <w:rsid w:val="004F5F13"/>
    <w:rsid w:val="004F6F2C"/>
    <w:rsid w:val="004F75CF"/>
    <w:rsid w:val="004F7C92"/>
    <w:rsid w:val="004F7CF9"/>
    <w:rsid w:val="0050273F"/>
    <w:rsid w:val="00502D83"/>
    <w:rsid w:val="0050326B"/>
    <w:rsid w:val="00503485"/>
    <w:rsid w:val="005113C7"/>
    <w:rsid w:val="00512BA4"/>
    <w:rsid w:val="0051308E"/>
    <w:rsid w:val="0051539A"/>
    <w:rsid w:val="00515E39"/>
    <w:rsid w:val="00517D03"/>
    <w:rsid w:val="00517E8A"/>
    <w:rsid w:val="0052002C"/>
    <w:rsid w:val="00520339"/>
    <w:rsid w:val="00520846"/>
    <w:rsid w:val="005216AC"/>
    <w:rsid w:val="00521BBD"/>
    <w:rsid w:val="00522178"/>
    <w:rsid w:val="00524108"/>
    <w:rsid w:val="005246E5"/>
    <w:rsid w:val="00527036"/>
    <w:rsid w:val="00527343"/>
    <w:rsid w:val="00527EE9"/>
    <w:rsid w:val="005301AB"/>
    <w:rsid w:val="005319E7"/>
    <w:rsid w:val="00532659"/>
    <w:rsid w:val="00533129"/>
    <w:rsid w:val="00533E90"/>
    <w:rsid w:val="00534AA5"/>
    <w:rsid w:val="00535BE7"/>
    <w:rsid w:val="0053751B"/>
    <w:rsid w:val="00537956"/>
    <w:rsid w:val="00540974"/>
    <w:rsid w:val="00540CDC"/>
    <w:rsid w:val="00541F0C"/>
    <w:rsid w:val="005434FF"/>
    <w:rsid w:val="00546BF6"/>
    <w:rsid w:val="0054759B"/>
    <w:rsid w:val="00547B99"/>
    <w:rsid w:val="00550019"/>
    <w:rsid w:val="005506EE"/>
    <w:rsid w:val="005514E8"/>
    <w:rsid w:val="00552276"/>
    <w:rsid w:val="00552376"/>
    <w:rsid w:val="005528DB"/>
    <w:rsid w:val="005542A1"/>
    <w:rsid w:val="00554E15"/>
    <w:rsid w:val="00555426"/>
    <w:rsid w:val="0055689B"/>
    <w:rsid w:val="0055697F"/>
    <w:rsid w:val="00556E66"/>
    <w:rsid w:val="005577B7"/>
    <w:rsid w:val="00560BBA"/>
    <w:rsid w:val="00561B4B"/>
    <w:rsid w:val="00562B36"/>
    <w:rsid w:val="00562EF4"/>
    <w:rsid w:val="00563105"/>
    <w:rsid w:val="00563AA7"/>
    <w:rsid w:val="00563B46"/>
    <w:rsid w:val="00563B50"/>
    <w:rsid w:val="00565ECC"/>
    <w:rsid w:val="005669B3"/>
    <w:rsid w:val="0056761A"/>
    <w:rsid w:val="00570A04"/>
    <w:rsid w:val="005712F0"/>
    <w:rsid w:val="00574607"/>
    <w:rsid w:val="0057723F"/>
    <w:rsid w:val="00580F54"/>
    <w:rsid w:val="00582BCB"/>
    <w:rsid w:val="005834AF"/>
    <w:rsid w:val="00583908"/>
    <w:rsid w:val="005843BB"/>
    <w:rsid w:val="005845F2"/>
    <w:rsid w:val="00585723"/>
    <w:rsid w:val="00585EFB"/>
    <w:rsid w:val="00585F01"/>
    <w:rsid w:val="00586859"/>
    <w:rsid w:val="00590042"/>
    <w:rsid w:val="00590E7F"/>
    <w:rsid w:val="00590EFC"/>
    <w:rsid w:val="00592A10"/>
    <w:rsid w:val="00593215"/>
    <w:rsid w:val="00594FC2"/>
    <w:rsid w:val="0059516F"/>
    <w:rsid w:val="00597C07"/>
    <w:rsid w:val="005A0905"/>
    <w:rsid w:val="005A0EF6"/>
    <w:rsid w:val="005A1156"/>
    <w:rsid w:val="005A2072"/>
    <w:rsid w:val="005A3BC8"/>
    <w:rsid w:val="005A4B76"/>
    <w:rsid w:val="005A4C41"/>
    <w:rsid w:val="005A65EF"/>
    <w:rsid w:val="005A6B74"/>
    <w:rsid w:val="005A6CC1"/>
    <w:rsid w:val="005A7129"/>
    <w:rsid w:val="005B1ED0"/>
    <w:rsid w:val="005B4295"/>
    <w:rsid w:val="005B48E5"/>
    <w:rsid w:val="005B4B64"/>
    <w:rsid w:val="005B5437"/>
    <w:rsid w:val="005B6BED"/>
    <w:rsid w:val="005C0327"/>
    <w:rsid w:val="005C1069"/>
    <w:rsid w:val="005C18BB"/>
    <w:rsid w:val="005C1E38"/>
    <w:rsid w:val="005C23BF"/>
    <w:rsid w:val="005C318B"/>
    <w:rsid w:val="005C489F"/>
    <w:rsid w:val="005C58F1"/>
    <w:rsid w:val="005C68E6"/>
    <w:rsid w:val="005C6FDB"/>
    <w:rsid w:val="005C72F1"/>
    <w:rsid w:val="005C7DC0"/>
    <w:rsid w:val="005D06F2"/>
    <w:rsid w:val="005D07E4"/>
    <w:rsid w:val="005D2A9E"/>
    <w:rsid w:val="005D3687"/>
    <w:rsid w:val="005D37C5"/>
    <w:rsid w:val="005D5AF5"/>
    <w:rsid w:val="005D5BC7"/>
    <w:rsid w:val="005D5E1C"/>
    <w:rsid w:val="005D609B"/>
    <w:rsid w:val="005D7714"/>
    <w:rsid w:val="005E142C"/>
    <w:rsid w:val="005E28DA"/>
    <w:rsid w:val="005E2BCF"/>
    <w:rsid w:val="005E2F93"/>
    <w:rsid w:val="005E481A"/>
    <w:rsid w:val="005E4A7B"/>
    <w:rsid w:val="005E53E0"/>
    <w:rsid w:val="005E6063"/>
    <w:rsid w:val="005E63DC"/>
    <w:rsid w:val="005E71EB"/>
    <w:rsid w:val="005F02BB"/>
    <w:rsid w:val="005F0649"/>
    <w:rsid w:val="005F0B1B"/>
    <w:rsid w:val="005F1ECA"/>
    <w:rsid w:val="005F3378"/>
    <w:rsid w:val="005F4537"/>
    <w:rsid w:val="005F6B3C"/>
    <w:rsid w:val="00600D6A"/>
    <w:rsid w:val="0060143F"/>
    <w:rsid w:val="00601EF6"/>
    <w:rsid w:val="00603E00"/>
    <w:rsid w:val="00604135"/>
    <w:rsid w:val="00605B20"/>
    <w:rsid w:val="00605F3B"/>
    <w:rsid w:val="00606149"/>
    <w:rsid w:val="00606B27"/>
    <w:rsid w:val="006070A3"/>
    <w:rsid w:val="0061135A"/>
    <w:rsid w:val="0061269F"/>
    <w:rsid w:val="00612D80"/>
    <w:rsid w:val="00613414"/>
    <w:rsid w:val="00615A31"/>
    <w:rsid w:val="00615E00"/>
    <w:rsid w:val="00616F3C"/>
    <w:rsid w:val="00617104"/>
    <w:rsid w:val="00622AA9"/>
    <w:rsid w:val="00622E24"/>
    <w:rsid w:val="0062407D"/>
    <w:rsid w:val="00624653"/>
    <w:rsid w:val="00625938"/>
    <w:rsid w:val="00626752"/>
    <w:rsid w:val="00626D77"/>
    <w:rsid w:val="006272FB"/>
    <w:rsid w:val="0062792A"/>
    <w:rsid w:val="00627B7D"/>
    <w:rsid w:val="006304A7"/>
    <w:rsid w:val="00631391"/>
    <w:rsid w:val="0063280A"/>
    <w:rsid w:val="00632B07"/>
    <w:rsid w:val="00632BA0"/>
    <w:rsid w:val="00632C23"/>
    <w:rsid w:val="00632F41"/>
    <w:rsid w:val="00633850"/>
    <w:rsid w:val="00633BBD"/>
    <w:rsid w:val="00637544"/>
    <w:rsid w:val="00645623"/>
    <w:rsid w:val="0064713F"/>
    <w:rsid w:val="00647EC8"/>
    <w:rsid w:val="0065074A"/>
    <w:rsid w:val="00650D35"/>
    <w:rsid w:val="00651CC4"/>
    <w:rsid w:val="006527F9"/>
    <w:rsid w:val="006534F2"/>
    <w:rsid w:val="006536DD"/>
    <w:rsid w:val="006537DA"/>
    <w:rsid w:val="006540CC"/>
    <w:rsid w:val="0065547D"/>
    <w:rsid w:val="00656B5A"/>
    <w:rsid w:val="00656E25"/>
    <w:rsid w:val="00657CE0"/>
    <w:rsid w:val="006600DF"/>
    <w:rsid w:val="006607AF"/>
    <w:rsid w:val="006616A1"/>
    <w:rsid w:val="0066308D"/>
    <w:rsid w:val="00663728"/>
    <w:rsid w:val="0066557A"/>
    <w:rsid w:val="00666793"/>
    <w:rsid w:val="0066752C"/>
    <w:rsid w:val="00667625"/>
    <w:rsid w:val="00670205"/>
    <w:rsid w:val="00670A6B"/>
    <w:rsid w:val="0067145B"/>
    <w:rsid w:val="00673E6B"/>
    <w:rsid w:val="00674AFB"/>
    <w:rsid w:val="0067570D"/>
    <w:rsid w:val="00676D80"/>
    <w:rsid w:val="0067721F"/>
    <w:rsid w:val="0068060C"/>
    <w:rsid w:val="006810E0"/>
    <w:rsid w:val="00681E01"/>
    <w:rsid w:val="00682A4B"/>
    <w:rsid w:val="00685B7C"/>
    <w:rsid w:val="0068638D"/>
    <w:rsid w:val="006868F1"/>
    <w:rsid w:val="00687290"/>
    <w:rsid w:val="00687695"/>
    <w:rsid w:val="006876EC"/>
    <w:rsid w:val="00687974"/>
    <w:rsid w:val="0069061E"/>
    <w:rsid w:val="00691B97"/>
    <w:rsid w:val="00692EDC"/>
    <w:rsid w:val="00693E6D"/>
    <w:rsid w:val="00694082"/>
    <w:rsid w:val="006943E3"/>
    <w:rsid w:val="0069462B"/>
    <w:rsid w:val="00696835"/>
    <w:rsid w:val="0069688C"/>
    <w:rsid w:val="00697668"/>
    <w:rsid w:val="006976F9"/>
    <w:rsid w:val="006A1242"/>
    <w:rsid w:val="006A28A2"/>
    <w:rsid w:val="006A3305"/>
    <w:rsid w:val="006A3621"/>
    <w:rsid w:val="006A3F7F"/>
    <w:rsid w:val="006A4A5A"/>
    <w:rsid w:val="006A5561"/>
    <w:rsid w:val="006A59F7"/>
    <w:rsid w:val="006B0C89"/>
    <w:rsid w:val="006B3F08"/>
    <w:rsid w:val="006B43F2"/>
    <w:rsid w:val="006B4440"/>
    <w:rsid w:val="006B46CD"/>
    <w:rsid w:val="006B7D80"/>
    <w:rsid w:val="006C0240"/>
    <w:rsid w:val="006C042A"/>
    <w:rsid w:val="006C32B1"/>
    <w:rsid w:val="006C32D7"/>
    <w:rsid w:val="006C33CB"/>
    <w:rsid w:val="006C4030"/>
    <w:rsid w:val="006C4B6B"/>
    <w:rsid w:val="006C55D8"/>
    <w:rsid w:val="006C63E4"/>
    <w:rsid w:val="006C6DDE"/>
    <w:rsid w:val="006D3DE6"/>
    <w:rsid w:val="006D630C"/>
    <w:rsid w:val="006D75E6"/>
    <w:rsid w:val="006D77AB"/>
    <w:rsid w:val="006E09F7"/>
    <w:rsid w:val="006E25E8"/>
    <w:rsid w:val="006E349D"/>
    <w:rsid w:val="006E4A5C"/>
    <w:rsid w:val="006E5C2B"/>
    <w:rsid w:val="006E7435"/>
    <w:rsid w:val="006E7C7F"/>
    <w:rsid w:val="006F166E"/>
    <w:rsid w:val="006F2267"/>
    <w:rsid w:val="006F2D30"/>
    <w:rsid w:val="006F326D"/>
    <w:rsid w:val="006F43C7"/>
    <w:rsid w:val="006F53B0"/>
    <w:rsid w:val="006F6DF3"/>
    <w:rsid w:val="00700206"/>
    <w:rsid w:val="007005DF"/>
    <w:rsid w:val="00700AFC"/>
    <w:rsid w:val="0070150B"/>
    <w:rsid w:val="00701610"/>
    <w:rsid w:val="00701F3D"/>
    <w:rsid w:val="00701FC4"/>
    <w:rsid w:val="00702D79"/>
    <w:rsid w:val="00703132"/>
    <w:rsid w:val="00704769"/>
    <w:rsid w:val="00704AB7"/>
    <w:rsid w:val="007065B7"/>
    <w:rsid w:val="00706CF5"/>
    <w:rsid w:val="0070703A"/>
    <w:rsid w:val="00707281"/>
    <w:rsid w:val="00710DC5"/>
    <w:rsid w:val="00711D36"/>
    <w:rsid w:val="007121CE"/>
    <w:rsid w:val="00712338"/>
    <w:rsid w:val="007127B5"/>
    <w:rsid w:val="007140FB"/>
    <w:rsid w:val="00715485"/>
    <w:rsid w:val="00716A25"/>
    <w:rsid w:val="00722DA7"/>
    <w:rsid w:val="00723157"/>
    <w:rsid w:val="00723DBB"/>
    <w:rsid w:val="00723F16"/>
    <w:rsid w:val="00724029"/>
    <w:rsid w:val="00726536"/>
    <w:rsid w:val="007276F9"/>
    <w:rsid w:val="007304DE"/>
    <w:rsid w:val="00730560"/>
    <w:rsid w:val="00730FB0"/>
    <w:rsid w:val="00731E14"/>
    <w:rsid w:val="007328FA"/>
    <w:rsid w:val="00734385"/>
    <w:rsid w:val="00737EE5"/>
    <w:rsid w:val="00741AF7"/>
    <w:rsid w:val="00742E71"/>
    <w:rsid w:val="00743EAC"/>
    <w:rsid w:val="00744148"/>
    <w:rsid w:val="007475ED"/>
    <w:rsid w:val="00747CE8"/>
    <w:rsid w:val="00750F12"/>
    <w:rsid w:val="007510F6"/>
    <w:rsid w:val="00752D91"/>
    <w:rsid w:val="00753975"/>
    <w:rsid w:val="00753AE1"/>
    <w:rsid w:val="007545C9"/>
    <w:rsid w:val="0075703F"/>
    <w:rsid w:val="0075762D"/>
    <w:rsid w:val="007612A6"/>
    <w:rsid w:val="00761CC5"/>
    <w:rsid w:val="00762162"/>
    <w:rsid w:val="00762CB8"/>
    <w:rsid w:val="00764F22"/>
    <w:rsid w:val="007656E2"/>
    <w:rsid w:val="007659E5"/>
    <w:rsid w:val="00766785"/>
    <w:rsid w:val="007706BE"/>
    <w:rsid w:val="00771351"/>
    <w:rsid w:val="0077226B"/>
    <w:rsid w:val="00772F7B"/>
    <w:rsid w:val="007742B7"/>
    <w:rsid w:val="00774DBC"/>
    <w:rsid w:val="0078041D"/>
    <w:rsid w:val="00782340"/>
    <w:rsid w:val="0078319C"/>
    <w:rsid w:val="00783534"/>
    <w:rsid w:val="00785158"/>
    <w:rsid w:val="00787A76"/>
    <w:rsid w:val="00787A90"/>
    <w:rsid w:val="0079066D"/>
    <w:rsid w:val="00790730"/>
    <w:rsid w:val="00791272"/>
    <w:rsid w:val="007913F6"/>
    <w:rsid w:val="00792212"/>
    <w:rsid w:val="00792F1C"/>
    <w:rsid w:val="00795EC8"/>
    <w:rsid w:val="007969CF"/>
    <w:rsid w:val="0079738C"/>
    <w:rsid w:val="007A1170"/>
    <w:rsid w:val="007A21D1"/>
    <w:rsid w:val="007A2292"/>
    <w:rsid w:val="007A4D2D"/>
    <w:rsid w:val="007A5A0C"/>
    <w:rsid w:val="007A6B8F"/>
    <w:rsid w:val="007B2E2F"/>
    <w:rsid w:val="007B32A3"/>
    <w:rsid w:val="007B372D"/>
    <w:rsid w:val="007B4086"/>
    <w:rsid w:val="007B4602"/>
    <w:rsid w:val="007B495D"/>
    <w:rsid w:val="007B5159"/>
    <w:rsid w:val="007B5AD2"/>
    <w:rsid w:val="007B5E7C"/>
    <w:rsid w:val="007B6A4B"/>
    <w:rsid w:val="007B6B91"/>
    <w:rsid w:val="007B702C"/>
    <w:rsid w:val="007B7AD1"/>
    <w:rsid w:val="007C0213"/>
    <w:rsid w:val="007C0845"/>
    <w:rsid w:val="007C0888"/>
    <w:rsid w:val="007C17A8"/>
    <w:rsid w:val="007C2C06"/>
    <w:rsid w:val="007C2F05"/>
    <w:rsid w:val="007C39CE"/>
    <w:rsid w:val="007C5285"/>
    <w:rsid w:val="007C63BF"/>
    <w:rsid w:val="007C6AB4"/>
    <w:rsid w:val="007C7126"/>
    <w:rsid w:val="007C7751"/>
    <w:rsid w:val="007C7771"/>
    <w:rsid w:val="007D19BE"/>
    <w:rsid w:val="007D437B"/>
    <w:rsid w:val="007D44A7"/>
    <w:rsid w:val="007D6F04"/>
    <w:rsid w:val="007D723B"/>
    <w:rsid w:val="007D7E42"/>
    <w:rsid w:val="007D7E9C"/>
    <w:rsid w:val="007E1BC8"/>
    <w:rsid w:val="007E1F0A"/>
    <w:rsid w:val="007E3062"/>
    <w:rsid w:val="007E3C64"/>
    <w:rsid w:val="007E41EC"/>
    <w:rsid w:val="007E51D6"/>
    <w:rsid w:val="007E5A99"/>
    <w:rsid w:val="007E6A61"/>
    <w:rsid w:val="007E7DC1"/>
    <w:rsid w:val="007F0664"/>
    <w:rsid w:val="007F174A"/>
    <w:rsid w:val="007F396E"/>
    <w:rsid w:val="007F3DB0"/>
    <w:rsid w:val="007F4D3D"/>
    <w:rsid w:val="007F4E41"/>
    <w:rsid w:val="007F66B9"/>
    <w:rsid w:val="00801C80"/>
    <w:rsid w:val="00801CE4"/>
    <w:rsid w:val="008021D1"/>
    <w:rsid w:val="00803284"/>
    <w:rsid w:val="008045FB"/>
    <w:rsid w:val="008048D1"/>
    <w:rsid w:val="00804A9E"/>
    <w:rsid w:val="00805091"/>
    <w:rsid w:val="00805F17"/>
    <w:rsid w:val="00806642"/>
    <w:rsid w:val="00811E78"/>
    <w:rsid w:val="00811F87"/>
    <w:rsid w:val="00812F97"/>
    <w:rsid w:val="00812FA4"/>
    <w:rsid w:val="008149F6"/>
    <w:rsid w:val="008151CA"/>
    <w:rsid w:val="00816FAF"/>
    <w:rsid w:val="00817450"/>
    <w:rsid w:val="00821056"/>
    <w:rsid w:val="0082172A"/>
    <w:rsid w:val="00821E64"/>
    <w:rsid w:val="00822410"/>
    <w:rsid w:val="00822D63"/>
    <w:rsid w:val="00824CAE"/>
    <w:rsid w:val="008254B7"/>
    <w:rsid w:val="00827409"/>
    <w:rsid w:val="00827FDC"/>
    <w:rsid w:val="0083049F"/>
    <w:rsid w:val="00834C85"/>
    <w:rsid w:val="0083668F"/>
    <w:rsid w:val="008369B1"/>
    <w:rsid w:val="008400BD"/>
    <w:rsid w:val="00840711"/>
    <w:rsid w:val="00840780"/>
    <w:rsid w:val="00842EE7"/>
    <w:rsid w:val="0084352F"/>
    <w:rsid w:val="00843752"/>
    <w:rsid w:val="00843B83"/>
    <w:rsid w:val="00843C00"/>
    <w:rsid w:val="0084500A"/>
    <w:rsid w:val="008456B3"/>
    <w:rsid w:val="00845D38"/>
    <w:rsid w:val="00846BC6"/>
    <w:rsid w:val="0085191A"/>
    <w:rsid w:val="00852219"/>
    <w:rsid w:val="008527CA"/>
    <w:rsid w:val="008530CC"/>
    <w:rsid w:val="00857C86"/>
    <w:rsid w:val="0086173D"/>
    <w:rsid w:val="00862D0A"/>
    <w:rsid w:val="00865E3B"/>
    <w:rsid w:val="00865F25"/>
    <w:rsid w:val="00867C48"/>
    <w:rsid w:val="00867D83"/>
    <w:rsid w:val="008700D0"/>
    <w:rsid w:val="0087290E"/>
    <w:rsid w:val="0087310E"/>
    <w:rsid w:val="00876028"/>
    <w:rsid w:val="00876BC6"/>
    <w:rsid w:val="00877A05"/>
    <w:rsid w:val="00877F1D"/>
    <w:rsid w:val="00880069"/>
    <w:rsid w:val="00880C90"/>
    <w:rsid w:val="00880E3B"/>
    <w:rsid w:val="00881138"/>
    <w:rsid w:val="00883CD6"/>
    <w:rsid w:val="00883EF2"/>
    <w:rsid w:val="0088627F"/>
    <w:rsid w:val="0088718A"/>
    <w:rsid w:val="00887458"/>
    <w:rsid w:val="00891A91"/>
    <w:rsid w:val="00891C1E"/>
    <w:rsid w:val="00891CCA"/>
    <w:rsid w:val="00892191"/>
    <w:rsid w:val="00895EED"/>
    <w:rsid w:val="00896B16"/>
    <w:rsid w:val="0089774F"/>
    <w:rsid w:val="00897864"/>
    <w:rsid w:val="00897D75"/>
    <w:rsid w:val="008A115B"/>
    <w:rsid w:val="008A14AF"/>
    <w:rsid w:val="008A1D50"/>
    <w:rsid w:val="008A23F4"/>
    <w:rsid w:val="008A53D0"/>
    <w:rsid w:val="008A58C7"/>
    <w:rsid w:val="008A5A8C"/>
    <w:rsid w:val="008A5C73"/>
    <w:rsid w:val="008A64BE"/>
    <w:rsid w:val="008A736E"/>
    <w:rsid w:val="008B1FD5"/>
    <w:rsid w:val="008B4363"/>
    <w:rsid w:val="008B4FBD"/>
    <w:rsid w:val="008B5203"/>
    <w:rsid w:val="008B6029"/>
    <w:rsid w:val="008B65BB"/>
    <w:rsid w:val="008B69B1"/>
    <w:rsid w:val="008B7004"/>
    <w:rsid w:val="008B7D9C"/>
    <w:rsid w:val="008C1260"/>
    <w:rsid w:val="008C127F"/>
    <w:rsid w:val="008C201E"/>
    <w:rsid w:val="008C21CF"/>
    <w:rsid w:val="008C4E2E"/>
    <w:rsid w:val="008C6568"/>
    <w:rsid w:val="008C65B6"/>
    <w:rsid w:val="008C65F4"/>
    <w:rsid w:val="008D0E90"/>
    <w:rsid w:val="008D1D7D"/>
    <w:rsid w:val="008D2147"/>
    <w:rsid w:val="008D2B6F"/>
    <w:rsid w:val="008D6A40"/>
    <w:rsid w:val="008D7F84"/>
    <w:rsid w:val="008E04C7"/>
    <w:rsid w:val="008E1300"/>
    <w:rsid w:val="008E1326"/>
    <w:rsid w:val="008E2410"/>
    <w:rsid w:val="008E36AA"/>
    <w:rsid w:val="008E6382"/>
    <w:rsid w:val="008E67F0"/>
    <w:rsid w:val="008E7F23"/>
    <w:rsid w:val="008F01BC"/>
    <w:rsid w:val="008F02C1"/>
    <w:rsid w:val="008F0335"/>
    <w:rsid w:val="008F06CD"/>
    <w:rsid w:val="008F0BEF"/>
    <w:rsid w:val="008F14AF"/>
    <w:rsid w:val="008F14B9"/>
    <w:rsid w:val="008F4401"/>
    <w:rsid w:val="008F5F40"/>
    <w:rsid w:val="008F61C7"/>
    <w:rsid w:val="008F657F"/>
    <w:rsid w:val="008F6C61"/>
    <w:rsid w:val="00901F83"/>
    <w:rsid w:val="00902F35"/>
    <w:rsid w:val="00903DD6"/>
    <w:rsid w:val="00904D37"/>
    <w:rsid w:val="00907400"/>
    <w:rsid w:val="00907498"/>
    <w:rsid w:val="009076D4"/>
    <w:rsid w:val="00910808"/>
    <w:rsid w:val="00910827"/>
    <w:rsid w:val="00911A6A"/>
    <w:rsid w:val="00911FFB"/>
    <w:rsid w:val="009135F5"/>
    <w:rsid w:val="00913DE7"/>
    <w:rsid w:val="0091448F"/>
    <w:rsid w:val="009175F7"/>
    <w:rsid w:val="00920172"/>
    <w:rsid w:val="009205CA"/>
    <w:rsid w:val="00920BDB"/>
    <w:rsid w:val="00921547"/>
    <w:rsid w:val="0092165D"/>
    <w:rsid w:val="009220A1"/>
    <w:rsid w:val="00922502"/>
    <w:rsid w:val="00923566"/>
    <w:rsid w:val="009235A1"/>
    <w:rsid w:val="00923BE8"/>
    <w:rsid w:val="009244D3"/>
    <w:rsid w:val="00926866"/>
    <w:rsid w:val="00927900"/>
    <w:rsid w:val="009309A0"/>
    <w:rsid w:val="00931A94"/>
    <w:rsid w:val="00934474"/>
    <w:rsid w:val="0093545B"/>
    <w:rsid w:val="009357A8"/>
    <w:rsid w:val="0093600E"/>
    <w:rsid w:val="009369F8"/>
    <w:rsid w:val="00937989"/>
    <w:rsid w:val="00937D51"/>
    <w:rsid w:val="00940033"/>
    <w:rsid w:val="009413F6"/>
    <w:rsid w:val="00941F93"/>
    <w:rsid w:val="0094230B"/>
    <w:rsid w:val="00943676"/>
    <w:rsid w:val="009444FB"/>
    <w:rsid w:val="00944569"/>
    <w:rsid w:val="00944C1D"/>
    <w:rsid w:val="00946897"/>
    <w:rsid w:val="0095016D"/>
    <w:rsid w:val="0095096E"/>
    <w:rsid w:val="009510B5"/>
    <w:rsid w:val="009512ED"/>
    <w:rsid w:val="00951880"/>
    <w:rsid w:val="0095231D"/>
    <w:rsid w:val="00955B2D"/>
    <w:rsid w:val="00956311"/>
    <w:rsid w:val="009613E2"/>
    <w:rsid w:val="00964788"/>
    <w:rsid w:val="009648AE"/>
    <w:rsid w:val="00964A1F"/>
    <w:rsid w:val="00964E5B"/>
    <w:rsid w:val="009652C4"/>
    <w:rsid w:val="009653CD"/>
    <w:rsid w:val="00967011"/>
    <w:rsid w:val="00967132"/>
    <w:rsid w:val="00970418"/>
    <w:rsid w:val="00970F3A"/>
    <w:rsid w:val="00971E50"/>
    <w:rsid w:val="00972A8A"/>
    <w:rsid w:val="00972E2D"/>
    <w:rsid w:val="00974550"/>
    <w:rsid w:val="00975E3D"/>
    <w:rsid w:val="00976505"/>
    <w:rsid w:val="0097694C"/>
    <w:rsid w:val="00976CAE"/>
    <w:rsid w:val="00977E29"/>
    <w:rsid w:val="009820ED"/>
    <w:rsid w:val="009839E5"/>
    <w:rsid w:val="00983C93"/>
    <w:rsid w:val="009845CA"/>
    <w:rsid w:val="009848E6"/>
    <w:rsid w:val="00985E2D"/>
    <w:rsid w:val="009860DB"/>
    <w:rsid w:val="00987631"/>
    <w:rsid w:val="00987AC6"/>
    <w:rsid w:val="009901CA"/>
    <w:rsid w:val="00991AA8"/>
    <w:rsid w:val="009927F3"/>
    <w:rsid w:val="00994027"/>
    <w:rsid w:val="00995AB2"/>
    <w:rsid w:val="00995F52"/>
    <w:rsid w:val="009969CD"/>
    <w:rsid w:val="00996C00"/>
    <w:rsid w:val="00997487"/>
    <w:rsid w:val="009A0821"/>
    <w:rsid w:val="009A0E43"/>
    <w:rsid w:val="009A0F79"/>
    <w:rsid w:val="009A2F3A"/>
    <w:rsid w:val="009A39C5"/>
    <w:rsid w:val="009A3A3B"/>
    <w:rsid w:val="009A409A"/>
    <w:rsid w:val="009A4EA9"/>
    <w:rsid w:val="009A4F7F"/>
    <w:rsid w:val="009A7022"/>
    <w:rsid w:val="009A73BF"/>
    <w:rsid w:val="009B1350"/>
    <w:rsid w:val="009B2C02"/>
    <w:rsid w:val="009B3788"/>
    <w:rsid w:val="009B3C0A"/>
    <w:rsid w:val="009B3C31"/>
    <w:rsid w:val="009B5EB1"/>
    <w:rsid w:val="009B67E2"/>
    <w:rsid w:val="009B75CC"/>
    <w:rsid w:val="009C05FD"/>
    <w:rsid w:val="009C1121"/>
    <w:rsid w:val="009C1762"/>
    <w:rsid w:val="009C1CD6"/>
    <w:rsid w:val="009C2FBD"/>
    <w:rsid w:val="009C3596"/>
    <w:rsid w:val="009C65C0"/>
    <w:rsid w:val="009C6C90"/>
    <w:rsid w:val="009C6E43"/>
    <w:rsid w:val="009D05C5"/>
    <w:rsid w:val="009D14E1"/>
    <w:rsid w:val="009D1EEC"/>
    <w:rsid w:val="009D3A3A"/>
    <w:rsid w:val="009D4299"/>
    <w:rsid w:val="009D56D8"/>
    <w:rsid w:val="009D6F12"/>
    <w:rsid w:val="009E00A8"/>
    <w:rsid w:val="009E0849"/>
    <w:rsid w:val="009E0A55"/>
    <w:rsid w:val="009E1F91"/>
    <w:rsid w:val="009E219F"/>
    <w:rsid w:val="009E3AE6"/>
    <w:rsid w:val="009E50F7"/>
    <w:rsid w:val="009E5331"/>
    <w:rsid w:val="009E6603"/>
    <w:rsid w:val="009F0540"/>
    <w:rsid w:val="009F064A"/>
    <w:rsid w:val="009F24E3"/>
    <w:rsid w:val="009F3904"/>
    <w:rsid w:val="009F3FBA"/>
    <w:rsid w:val="009F4ED6"/>
    <w:rsid w:val="009F5A16"/>
    <w:rsid w:val="009F66C9"/>
    <w:rsid w:val="009F6CAA"/>
    <w:rsid w:val="00A013C6"/>
    <w:rsid w:val="00A015C1"/>
    <w:rsid w:val="00A01CCC"/>
    <w:rsid w:val="00A0223F"/>
    <w:rsid w:val="00A029B5"/>
    <w:rsid w:val="00A02F21"/>
    <w:rsid w:val="00A06336"/>
    <w:rsid w:val="00A06EF8"/>
    <w:rsid w:val="00A07503"/>
    <w:rsid w:val="00A104C0"/>
    <w:rsid w:val="00A111A0"/>
    <w:rsid w:val="00A12FBB"/>
    <w:rsid w:val="00A138C2"/>
    <w:rsid w:val="00A14EEF"/>
    <w:rsid w:val="00A15C48"/>
    <w:rsid w:val="00A16E26"/>
    <w:rsid w:val="00A1780F"/>
    <w:rsid w:val="00A20853"/>
    <w:rsid w:val="00A20A4C"/>
    <w:rsid w:val="00A20DD7"/>
    <w:rsid w:val="00A21EBA"/>
    <w:rsid w:val="00A21F91"/>
    <w:rsid w:val="00A2200A"/>
    <w:rsid w:val="00A228C3"/>
    <w:rsid w:val="00A22CCC"/>
    <w:rsid w:val="00A22D17"/>
    <w:rsid w:val="00A247B3"/>
    <w:rsid w:val="00A24A10"/>
    <w:rsid w:val="00A31242"/>
    <w:rsid w:val="00A316C7"/>
    <w:rsid w:val="00A31C7C"/>
    <w:rsid w:val="00A3222A"/>
    <w:rsid w:val="00A33FF3"/>
    <w:rsid w:val="00A34673"/>
    <w:rsid w:val="00A348BC"/>
    <w:rsid w:val="00A371F7"/>
    <w:rsid w:val="00A37C90"/>
    <w:rsid w:val="00A403BC"/>
    <w:rsid w:val="00A42504"/>
    <w:rsid w:val="00A42ED0"/>
    <w:rsid w:val="00A43067"/>
    <w:rsid w:val="00A443CC"/>
    <w:rsid w:val="00A44548"/>
    <w:rsid w:val="00A4545F"/>
    <w:rsid w:val="00A473BE"/>
    <w:rsid w:val="00A474D0"/>
    <w:rsid w:val="00A478B7"/>
    <w:rsid w:val="00A47E23"/>
    <w:rsid w:val="00A51005"/>
    <w:rsid w:val="00A52641"/>
    <w:rsid w:val="00A53686"/>
    <w:rsid w:val="00A53A20"/>
    <w:rsid w:val="00A5482F"/>
    <w:rsid w:val="00A55DBE"/>
    <w:rsid w:val="00A5699A"/>
    <w:rsid w:val="00A574EF"/>
    <w:rsid w:val="00A62954"/>
    <w:rsid w:val="00A63152"/>
    <w:rsid w:val="00A642D3"/>
    <w:rsid w:val="00A6585C"/>
    <w:rsid w:val="00A65996"/>
    <w:rsid w:val="00A66077"/>
    <w:rsid w:val="00A667A7"/>
    <w:rsid w:val="00A672D5"/>
    <w:rsid w:val="00A6777B"/>
    <w:rsid w:val="00A7083F"/>
    <w:rsid w:val="00A70FDA"/>
    <w:rsid w:val="00A712F7"/>
    <w:rsid w:val="00A715A8"/>
    <w:rsid w:val="00A719F5"/>
    <w:rsid w:val="00A71A57"/>
    <w:rsid w:val="00A725C9"/>
    <w:rsid w:val="00A72EE0"/>
    <w:rsid w:val="00A735EB"/>
    <w:rsid w:val="00A73AF6"/>
    <w:rsid w:val="00A73E2F"/>
    <w:rsid w:val="00A76C91"/>
    <w:rsid w:val="00A770B1"/>
    <w:rsid w:val="00A81A0C"/>
    <w:rsid w:val="00A82AC4"/>
    <w:rsid w:val="00A82B56"/>
    <w:rsid w:val="00A8313D"/>
    <w:rsid w:val="00A83221"/>
    <w:rsid w:val="00A846FF"/>
    <w:rsid w:val="00A8506D"/>
    <w:rsid w:val="00A8524C"/>
    <w:rsid w:val="00A85391"/>
    <w:rsid w:val="00A85C67"/>
    <w:rsid w:val="00A8659D"/>
    <w:rsid w:val="00A865FB"/>
    <w:rsid w:val="00A87036"/>
    <w:rsid w:val="00A8757F"/>
    <w:rsid w:val="00A908CB"/>
    <w:rsid w:val="00A923B8"/>
    <w:rsid w:val="00A92AC0"/>
    <w:rsid w:val="00A93740"/>
    <w:rsid w:val="00A93AC0"/>
    <w:rsid w:val="00A95464"/>
    <w:rsid w:val="00A96D95"/>
    <w:rsid w:val="00AA063E"/>
    <w:rsid w:val="00AA06CD"/>
    <w:rsid w:val="00AA09DA"/>
    <w:rsid w:val="00AA35C5"/>
    <w:rsid w:val="00AA381F"/>
    <w:rsid w:val="00AA68A1"/>
    <w:rsid w:val="00AB1632"/>
    <w:rsid w:val="00AB5736"/>
    <w:rsid w:val="00AB5E75"/>
    <w:rsid w:val="00AB62CD"/>
    <w:rsid w:val="00AB68B1"/>
    <w:rsid w:val="00AB69BA"/>
    <w:rsid w:val="00AB6A7B"/>
    <w:rsid w:val="00AB6DE4"/>
    <w:rsid w:val="00AB6F87"/>
    <w:rsid w:val="00AC0757"/>
    <w:rsid w:val="00AC0B63"/>
    <w:rsid w:val="00AC13BD"/>
    <w:rsid w:val="00AC230B"/>
    <w:rsid w:val="00AC2669"/>
    <w:rsid w:val="00AC37C8"/>
    <w:rsid w:val="00AD0BC7"/>
    <w:rsid w:val="00AD2645"/>
    <w:rsid w:val="00AD47D7"/>
    <w:rsid w:val="00AD6553"/>
    <w:rsid w:val="00AE19DD"/>
    <w:rsid w:val="00AE1D6E"/>
    <w:rsid w:val="00AE25E7"/>
    <w:rsid w:val="00AE2ABB"/>
    <w:rsid w:val="00AE2DAA"/>
    <w:rsid w:val="00AE2DB8"/>
    <w:rsid w:val="00AE30F2"/>
    <w:rsid w:val="00AE36CA"/>
    <w:rsid w:val="00AE500B"/>
    <w:rsid w:val="00AE56CC"/>
    <w:rsid w:val="00AE6E5A"/>
    <w:rsid w:val="00AE7004"/>
    <w:rsid w:val="00AE76C3"/>
    <w:rsid w:val="00AF203D"/>
    <w:rsid w:val="00AF45D5"/>
    <w:rsid w:val="00AF489C"/>
    <w:rsid w:val="00AF4E05"/>
    <w:rsid w:val="00AF7AC1"/>
    <w:rsid w:val="00AF7C48"/>
    <w:rsid w:val="00B01A16"/>
    <w:rsid w:val="00B029AB"/>
    <w:rsid w:val="00B030AF"/>
    <w:rsid w:val="00B048B8"/>
    <w:rsid w:val="00B04BD8"/>
    <w:rsid w:val="00B06158"/>
    <w:rsid w:val="00B0654D"/>
    <w:rsid w:val="00B065BF"/>
    <w:rsid w:val="00B06E16"/>
    <w:rsid w:val="00B06E1D"/>
    <w:rsid w:val="00B06EE1"/>
    <w:rsid w:val="00B11056"/>
    <w:rsid w:val="00B12412"/>
    <w:rsid w:val="00B126F2"/>
    <w:rsid w:val="00B128B6"/>
    <w:rsid w:val="00B1308A"/>
    <w:rsid w:val="00B137F8"/>
    <w:rsid w:val="00B154E2"/>
    <w:rsid w:val="00B16FD2"/>
    <w:rsid w:val="00B1702B"/>
    <w:rsid w:val="00B20A96"/>
    <w:rsid w:val="00B21F82"/>
    <w:rsid w:val="00B22FAE"/>
    <w:rsid w:val="00B23DB2"/>
    <w:rsid w:val="00B241AF"/>
    <w:rsid w:val="00B30852"/>
    <w:rsid w:val="00B31C62"/>
    <w:rsid w:val="00B32391"/>
    <w:rsid w:val="00B33C61"/>
    <w:rsid w:val="00B346DC"/>
    <w:rsid w:val="00B352D2"/>
    <w:rsid w:val="00B35536"/>
    <w:rsid w:val="00B357E8"/>
    <w:rsid w:val="00B35860"/>
    <w:rsid w:val="00B35A0F"/>
    <w:rsid w:val="00B36BAE"/>
    <w:rsid w:val="00B36DF0"/>
    <w:rsid w:val="00B41674"/>
    <w:rsid w:val="00B4174F"/>
    <w:rsid w:val="00B425A6"/>
    <w:rsid w:val="00B42A00"/>
    <w:rsid w:val="00B42E50"/>
    <w:rsid w:val="00B43BD7"/>
    <w:rsid w:val="00B43F40"/>
    <w:rsid w:val="00B4512C"/>
    <w:rsid w:val="00B454A4"/>
    <w:rsid w:val="00B45FA6"/>
    <w:rsid w:val="00B4637C"/>
    <w:rsid w:val="00B46ABA"/>
    <w:rsid w:val="00B502C4"/>
    <w:rsid w:val="00B510BE"/>
    <w:rsid w:val="00B51C0C"/>
    <w:rsid w:val="00B5453C"/>
    <w:rsid w:val="00B54736"/>
    <w:rsid w:val="00B54B0C"/>
    <w:rsid w:val="00B54BAE"/>
    <w:rsid w:val="00B5530A"/>
    <w:rsid w:val="00B5607F"/>
    <w:rsid w:val="00B56917"/>
    <w:rsid w:val="00B56CAA"/>
    <w:rsid w:val="00B57101"/>
    <w:rsid w:val="00B57327"/>
    <w:rsid w:val="00B60259"/>
    <w:rsid w:val="00B61180"/>
    <w:rsid w:val="00B61B91"/>
    <w:rsid w:val="00B61CA9"/>
    <w:rsid w:val="00B634A2"/>
    <w:rsid w:val="00B63A5F"/>
    <w:rsid w:val="00B645D9"/>
    <w:rsid w:val="00B6494E"/>
    <w:rsid w:val="00B655CD"/>
    <w:rsid w:val="00B65C83"/>
    <w:rsid w:val="00B70431"/>
    <w:rsid w:val="00B70639"/>
    <w:rsid w:val="00B715BF"/>
    <w:rsid w:val="00B71AAA"/>
    <w:rsid w:val="00B72385"/>
    <w:rsid w:val="00B728DB"/>
    <w:rsid w:val="00B74282"/>
    <w:rsid w:val="00B76269"/>
    <w:rsid w:val="00B76BE1"/>
    <w:rsid w:val="00B76D93"/>
    <w:rsid w:val="00B77125"/>
    <w:rsid w:val="00B81C69"/>
    <w:rsid w:val="00B824CA"/>
    <w:rsid w:val="00B83212"/>
    <w:rsid w:val="00B8478F"/>
    <w:rsid w:val="00B85E16"/>
    <w:rsid w:val="00B86C4B"/>
    <w:rsid w:val="00B871B6"/>
    <w:rsid w:val="00B875B6"/>
    <w:rsid w:val="00B93631"/>
    <w:rsid w:val="00B93845"/>
    <w:rsid w:val="00B9399E"/>
    <w:rsid w:val="00B94436"/>
    <w:rsid w:val="00B94FCA"/>
    <w:rsid w:val="00B96ADB"/>
    <w:rsid w:val="00B975D9"/>
    <w:rsid w:val="00BA0450"/>
    <w:rsid w:val="00BA045A"/>
    <w:rsid w:val="00BA3B10"/>
    <w:rsid w:val="00BA43C0"/>
    <w:rsid w:val="00BA5A5C"/>
    <w:rsid w:val="00BA5B0D"/>
    <w:rsid w:val="00BA5E4E"/>
    <w:rsid w:val="00BA6FF1"/>
    <w:rsid w:val="00BB0B40"/>
    <w:rsid w:val="00BB27C2"/>
    <w:rsid w:val="00BB287E"/>
    <w:rsid w:val="00BB3EA1"/>
    <w:rsid w:val="00BB42EE"/>
    <w:rsid w:val="00BB6FB0"/>
    <w:rsid w:val="00BC1318"/>
    <w:rsid w:val="00BC27C8"/>
    <w:rsid w:val="00BC29DD"/>
    <w:rsid w:val="00BC49EE"/>
    <w:rsid w:val="00BC4B72"/>
    <w:rsid w:val="00BC505C"/>
    <w:rsid w:val="00BC73E1"/>
    <w:rsid w:val="00BD0EF5"/>
    <w:rsid w:val="00BD26CD"/>
    <w:rsid w:val="00BD2CCB"/>
    <w:rsid w:val="00BD59CB"/>
    <w:rsid w:val="00BD5D16"/>
    <w:rsid w:val="00BD6E85"/>
    <w:rsid w:val="00BD783C"/>
    <w:rsid w:val="00BE01FB"/>
    <w:rsid w:val="00BE04DA"/>
    <w:rsid w:val="00BE062D"/>
    <w:rsid w:val="00BE0E10"/>
    <w:rsid w:val="00BE0FF4"/>
    <w:rsid w:val="00BE1195"/>
    <w:rsid w:val="00BE1821"/>
    <w:rsid w:val="00BE1D94"/>
    <w:rsid w:val="00BE4077"/>
    <w:rsid w:val="00BE631D"/>
    <w:rsid w:val="00BE7B7F"/>
    <w:rsid w:val="00BF0FF9"/>
    <w:rsid w:val="00BF1922"/>
    <w:rsid w:val="00BF2A3A"/>
    <w:rsid w:val="00BF3B55"/>
    <w:rsid w:val="00BF520A"/>
    <w:rsid w:val="00BF53A3"/>
    <w:rsid w:val="00BF5F80"/>
    <w:rsid w:val="00BF702F"/>
    <w:rsid w:val="00BF7635"/>
    <w:rsid w:val="00BF766A"/>
    <w:rsid w:val="00BF7A5A"/>
    <w:rsid w:val="00C00601"/>
    <w:rsid w:val="00C00D5A"/>
    <w:rsid w:val="00C01609"/>
    <w:rsid w:val="00C018E5"/>
    <w:rsid w:val="00C02144"/>
    <w:rsid w:val="00C02C75"/>
    <w:rsid w:val="00C033FC"/>
    <w:rsid w:val="00C03B48"/>
    <w:rsid w:val="00C049A1"/>
    <w:rsid w:val="00C05618"/>
    <w:rsid w:val="00C056A6"/>
    <w:rsid w:val="00C06C76"/>
    <w:rsid w:val="00C07E46"/>
    <w:rsid w:val="00C10063"/>
    <w:rsid w:val="00C10361"/>
    <w:rsid w:val="00C10376"/>
    <w:rsid w:val="00C10527"/>
    <w:rsid w:val="00C10723"/>
    <w:rsid w:val="00C10E85"/>
    <w:rsid w:val="00C11808"/>
    <w:rsid w:val="00C15AB8"/>
    <w:rsid w:val="00C167E3"/>
    <w:rsid w:val="00C16976"/>
    <w:rsid w:val="00C207C9"/>
    <w:rsid w:val="00C20C80"/>
    <w:rsid w:val="00C20EA5"/>
    <w:rsid w:val="00C21F52"/>
    <w:rsid w:val="00C229FA"/>
    <w:rsid w:val="00C22E0F"/>
    <w:rsid w:val="00C244DC"/>
    <w:rsid w:val="00C25CB5"/>
    <w:rsid w:val="00C26719"/>
    <w:rsid w:val="00C26E7A"/>
    <w:rsid w:val="00C31911"/>
    <w:rsid w:val="00C32775"/>
    <w:rsid w:val="00C339E1"/>
    <w:rsid w:val="00C33BAA"/>
    <w:rsid w:val="00C35B29"/>
    <w:rsid w:val="00C36255"/>
    <w:rsid w:val="00C36FD6"/>
    <w:rsid w:val="00C412D6"/>
    <w:rsid w:val="00C41484"/>
    <w:rsid w:val="00C428BE"/>
    <w:rsid w:val="00C431AC"/>
    <w:rsid w:val="00C4527C"/>
    <w:rsid w:val="00C46600"/>
    <w:rsid w:val="00C46734"/>
    <w:rsid w:val="00C467E6"/>
    <w:rsid w:val="00C46EC5"/>
    <w:rsid w:val="00C46F6A"/>
    <w:rsid w:val="00C50E3F"/>
    <w:rsid w:val="00C519D4"/>
    <w:rsid w:val="00C529E4"/>
    <w:rsid w:val="00C52A3C"/>
    <w:rsid w:val="00C5340E"/>
    <w:rsid w:val="00C53C93"/>
    <w:rsid w:val="00C56978"/>
    <w:rsid w:val="00C57AC1"/>
    <w:rsid w:val="00C57DFD"/>
    <w:rsid w:val="00C6017B"/>
    <w:rsid w:val="00C604DC"/>
    <w:rsid w:val="00C60C4F"/>
    <w:rsid w:val="00C6130D"/>
    <w:rsid w:val="00C62B00"/>
    <w:rsid w:val="00C63783"/>
    <w:rsid w:val="00C65B49"/>
    <w:rsid w:val="00C661EE"/>
    <w:rsid w:val="00C73794"/>
    <w:rsid w:val="00C74010"/>
    <w:rsid w:val="00C74A32"/>
    <w:rsid w:val="00C754D0"/>
    <w:rsid w:val="00C75D4B"/>
    <w:rsid w:val="00C75EB0"/>
    <w:rsid w:val="00C76DD0"/>
    <w:rsid w:val="00C80221"/>
    <w:rsid w:val="00C80612"/>
    <w:rsid w:val="00C80756"/>
    <w:rsid w:val="00C81070"/>
    <w:rsid w:val="00C86884"/>
    <w:rsid w:val="00C87108"/>
    <w:rsid w:val="00C87D63"/>
    <w:rsid w:val="00C9208B"/>
    <w:rsid w:val="00C9366C"/>
    <w:rsid w:val="00C94218"/>
    <w:rsid w:val="00C942E7"/>
    <w:rsid w:val="00C95549"/>
    <w:rsid w:val="00C95BBA"/>
    <w:rsid w:val="00C95F22"/>
    <w:rsid w:val="00CA101E"/>
    <w:rsid w:val="00CA26B1"/>
    <w:rsid w:val="00CA3532"/>
    <w:rsid w:val="00CA4469"/>
    <w:rsid w:val="00CA44E3"/>
    <w:rsid w:val="00CA4D3A"/>
    <w:rsid w:val="00CA6A35"/>
    <w:rsid w:val="00CA6BB0"/>
    <w:rsid w:val="00CB2C41"/>
    <w:rsid w:val="00CB30B5"/>
    <w:rsid w:val="00CB310C"/>
    <w:rsid w:val="00CB40EB"/>
    <w:rsid w:val="00CB5799"/>
    <w:rsid w:val="00CB5B28"/>
    <w:rsid w:val="00CB6674"/>
    <w:rsid w:val="00CC1799"/>
    <w:rsid w:val="00CC431F"/>
    <w:rsid w:val="00CC5DD7"/>
    <w:rsid w:val="00CC6700"/>
    <w:rsid w:val="00CC68CB"/>
    <w:rsid w:val="00CC6A03"/>
    <w:rsid w:val="00CC6B83"/>
    <w:rsid w:val="00CC6F9A"/>
    <w:rsid w:val="00CC71C2"/>
    <w:rsid w:val="00CD06D1"/>
    <w:rsid w:val="00CD14E1"/>
    <w:rsid w:val="00CD188D"/>
    <w:rsid w:val="00CD195C"/>
    <w:rsid w:val="00CD1FBD"/>
    <w:rsid w:val="00CD2627"/>
    <w:rsid w:val="00CD265B"/>
    <w:rsid w:val="00CD2709"/>
    <w:rsid w:val="00CD2A84"/>
    <w:rsid w:val="00CD50A8"/>
    <w:rsid w:val="00CD5AD1"/>
    <w:rsid w:val="00CD5ADA"/>
    <w:rsid w:val="00CD5B5F"/>
    <w:rsid w:val="00CD5CE8"/>
    <w:rsid w:val="00CD6D4A"/>
    <w:rsid w:val="00CE06F9"/>
    <w:rsid w:val="00CE11C9"/>
    <w:rsid w:val="00CE2525"/>
    <w:rsid w:val="00CE25F1"/>
    <w:rsid w:val="00CE37BB"/>
    <w:rsid w:val="00CE3C25"/>
    <w:rsid w:val="00CE3E76"/>
    <w:rsid w:val="00CE4C16"/>
    <w:rsid w:val="00CE69C1"/>
    <w:rsid w:val="00CE736D"/>
    <w:rsid w:val="00CE79AD"/>
    <w:rsid w:val="00CF2163"/>
    <w:rsid w:val="00CF24CA"/>
    <w:rsid w:val="00CF32DA"/>
    <w:rsid w:val="00CF3DA1"/>
    <w:rsid w:val="00CF4791"/>
    <w:rsid w:val="00CF5FF9"/>
    <w:rsid w:val="00CF6DCD"/>
    <w:rsid w:val="00CF74E7"/>
    <w:rsid w:val="00D00395"/>
    <w:rsid w:val="00D03C01"/>
    <w:rsid w:val="00D041BB"/>
    <w:rsid w:val="00D04E35"/>
    <w:rsid w:val="00D054C9"/>
    <w:rsid w:val="00D06E24"/>
    <w:rsid w:val="00D0724C"/>
    <w:rsid w:val="00D072C7"/>
    <w:rsid w:val="00D07D6F"/>
    <w:rsid w:val="00D1015A"/>
    <w:rsid w:val="00D10625"/>
    <w:rsid w:val="00D10928"/>
    <w:rsid w:val="00D11B2C"/>
    <w:rsid w:val="00D1428B"/>
    <w:rsid w:val="00D14A49"/>
    <w:rsid w:val="00D160AA"/>
    <w:rsid w:val="00D202A1"/>
    <w:rsid w:val="00D20EA1"/>
    <w:rsid w:val="00D21C61"/>
    <w:rsid w:val="00D2236D"/>
    <w:rsid w:val="00D22439"/>
    <w:rsid w:val="00D245A7"/>
    <w:rsid w:val="00D3114C"/>
    <w:rsid w:val="00D319DD"/>
    <w:rsid w:val="00D33389"/>
    <w:rsid w:val="00D35265"/>
    <w:rsid w:val="00D35AA5"/>
    <w:rsid w:val="00D374E7"/>
    <w:rsid w:val="00D4011E"/>
    <w:rsid w:val="00D41914"/>
    <w:rsid w:val="00D42C86"/>
    <w:rsid w:val="00D42F0B"/>
    <w:rsid w:val="00D42FAF"/>
    <w:rsid w:val="00D46A1C"/>
    <w:rsid w:val="00D477A5"/>
    <w:rsid w:val="00D52AB1"/>
    <w:rsid w:val="00D5515E"/>
    <w:rsid w:val="00D568D6"/>
    <w:rsid w:val="00D60F88"/>
    <w:rsid w:val="00D61407"/>
    <w:rsid w:val="00D63620"/>
    <w:rsid w:val="00D64745"/>
    <w:rsid w:val="00D648A8"/>
    <w:rsid w:val="00D649DA"/>
    <w:rsid w:val="00D64B22"/>
    <w:rsid w:val="00D654CA"/>
    <w:rsid w:val="00D65598"/>
    <w:rsid w:val="00D671CB"/>
    <w:rsid w:val="00D67713"/>
    <w:rsid w:val="00D7038C"/>
    <w:rsid w:val="00D70CC8"/>
    <w:rsid w:val="00D71A4B"/>
    <w:rsid w:val="00D725B4"/>
    <w:rsid w:val="00D72799"/>
    <w:rsid w:val="00D72840"/>
    <w:rsid w:val="00D729C2"/>
    <w:rsid w:val="00D73AE7"/>
    <w:rsid w:val="00D76C57"/>
    <w:rsid w:val="00D76ECA"/>
    <w:rsid w:val="00D81B30"/>
    <w:rsid w:val="00D81C42"/>
    <w:rsid w:val="00D81CB9"/>
    <w:rsid w:val="00D821A3"/>
    <w:rsid w:val="00D8519B"/>
    <w:rsid w:val="00D86054"/>
    <w:rsid w:val="00D860E1"/>
    <w:rsid w:val="00D86300"/>
    <w:rsid w:val="00D86504"/>
    <w:rsid w:val="00D86F81"/>
    <w:rsid w:val="00D8712F"/>
    <w:rsid w:val="00D87EFA"/>
    <w:rsid w:val="00D90546"/>
    <w:rsid w:val="00D914F4"/>
    <w:rsid w:val="00D936DC"/>
    <w:rsid w:val="00DA0585"/>
    <w:rsid w:val="00DA07F7"/>
    <w:rsid w:val="00DA1A9E"/>
    <w:rsid w:val="00DA1B76"/>
    <w:rsid w:val="00DA3029"/>
    <w:rsid w:val="00DA3E03"/>
    <w:rsid w:val="00DA64E0"/>
    <w:rsid w:val="00DA7E70"/>
    <w:rsid w:val="00DB07BC"/>
    <w:rsid w:val="00DB196C"/>
    <w:rsid w:val="00DB19A3"/>
    <w:rsid w:val="00DB27AE"/>
    <w:rsid w:val="00DB29B5"/>
    <w:rsid w:val="00DB3A64"/>
    <w:rsid w:val="00DB41E9"/>
    <w:rsid w:val="00DB4253"/>
    <w:rsid w:val="00DB4991"/>
    <w:rsid w:val="00DB550F"/>
    <w:rsid w:val="00DB5B6D"/>
    <w:rsid w:val="00DB6176"/>
    <w:rsid w:val="00DB7B88"/>
    <w:rsid w:val="00DC051A"/>
    <w:rsid w:val="00DC0FD4"/>
    <w:rsid w:val="00DC15C7"/>
    <w:rsid w:val="00DC251C"/>
    <w:rsid w:val="00DC296B"/>
    <w:rsid w:val="00DC3D3A"/>
    <w:rsid w:val="00DC5CD7"/>
    <w:rsid w:val="00DC6072"/>
    <w:rsid w:val="00DC7794"/>
    <w:rsid w:val="00DC77A2"/>
    <w:rsid w:val="00DC7E8A"/>
    <w:rsid w:val="00DD0ABE"/>
    <w:rsid w:val="00DD144B"/>
    <w:rsid w:val="00DD2B14"/>
    <w:rsid w:val="00DD3A50"/>
    <w:rsid w:val="00DD3A74"/>
    <w:rsid w:val="00DD48B1"/>
    <w:rsid w:val="00DD4A4D"/>
    <w:rsid w:val="00DD50A8"/>
    <w:rsid w:val="00DD56DF"/>
    <w:rsid w:val="00DD5C5D"/>
    <w:rsid w:val="00DD70FD"/>
    <w:rsid w:val="00DE096E"/>
    <w:rsid w:val="00DE0DEB"/>
    <w:rsid w:val="00DE2281"/>
    <w:rsid w:val="00DE457A"/>
    <w:rsid w:val="00DE4B3C"/>
    <w:rsid w:val="00DE4E27"/>
    <w:rsid w:val="00DE6F1D"/>
    <w:rsid w:val="00DE6FE6"/>
    <w:rsid w:val="00DF0B36"/>
    <w:rsid w:val="00DF0E2C"/>
    <w:rsid w:val="00DF1ECB"/>
    <w:rsid w:val="00DF1F03"/>
    <w:rsid w:val="00DF28FE"/>
    <w:rsid w:val="00DF3D54"/>
    <w:rsid w:val="00DF3F8F"/>
    <w:rsid w:val="00DF42CB"/>
    <w:rsid w:val="00DF5E70"/>
    <w:rsid w:val="00DF789D"/>
    <w:rsid w:val="00E0012E"/>
    <w:rsid w:val="00E00A67"/>
    <w:rsid w:val="00E00DC3"/>
    <w:rsid w:val="00E00FB9"/>
    <w:rsid w:val="00E01856"/>
    <w:rsid w:val="00E01E29"/>
    <w:rsid w:val="00E03CC7"/>
    <w:rsid w:val="00E04E4D"/>
    <w:rsid w:val="00E0598A"/>
    <w:rsid w:val="00E05E09"/>
    <w:rsid w:val="00E065F4"/>
    <w:rsid w:val="00E07D2A"/>
    <w:rsid w:val="00E11515"/>
    <w:rsid w:val="00E12255"/>
    <w:rsid w:val="00E2007B"/>
    <w:rsid w:val="00E204A0"/>
    <w:rsid w:val="00E20550"/>
    <w:rsid w:val="00E22087"/>
    <w:rsid w:val="00E22097"/>
    <w:rsid w:val="00E24724"/>
    <w:rsid w:val="00E249A6"/>
    <w:rsid w:val="00E25B9B"/>
    <w:rsid w:val="00E2673C"/>
    <w:rsid w:val="00E272C0"/>
    <w:rsid w:val="00E27692"/>
    <w:rsid w:val="00E27911"/>
    <w:rsid w:val="00E3070A"/>
    <w:rsid w:val="00E31920"/>
    <w:rsid w:val="00E3276D"/>
    <w:rsid w:val="00E337BA"/>
    <w:rsid w:val="00E33B67"/>
    <w:rsid w:val="00E342DD"/>
    <w:rsid w:val="00E35257"/>
    <w:rsid w:val="00E356AB"/>
    <w:rsid w:val="00E372A5"/>
    <w:rsid w:val="00E37346"/>
    <w:rsid w:val="00E378B9"/>
    <w:rsid w:val="00E408DF"/>
    <w:rsid w:val="00E41D99"/>
    <w:rsid w:val="00E42220"/>
    <w:rsid w:val="00E427BD"/>
    <w:rsid w:val="00E42B47"/>
    <w:rsid w:val="00E42C4A"/>
    <w:rsid w:val="00E4311B"/>
    <w:rsid w:val="00E44732"/>
    <w:rsid w:val="00E44BB1"/>
    <w:rsid w:val="00E46CD9"/>
    <w:rsid w:val="00E47BF9"/>
    <w:rsid w:val="00E5047C"/>
    <w:rsid w:val="00E507A1"/>
    <w:rsid w:val="00E51651"/>
    <w:rsid w:val="00E52B74"/>
    <w:rsid w:val="00E52E88"/>
    <w:rsid w:val="00E54216"/>
    <w:rsid w:val="00E5431E"/>
    <w:rsid w:val="00E54B4B"/>
    <w:rsid w:val="00E54BCD"/>
    <w:rsid w:val="00E55254"/>
    <w:rsid w:val="00E559F6"/>
    <w:rsid w:val="00E563DF"/>
    <w:rsid w:val="00E5646E"/>
    <w:rsid w:val="00E5684A"/>
    <w:rsid w:val="00E57950"/>
    <w:rsid w:val="00E61A45"/>
    <w:rsid w:val="00E6298A"/>
    <w:rsid w:val="00E6349E"/>
    <w:rsid w:val="00E640E1"/>
    <w:rsid w:val="00E66F59"/>
    <w:rsid w:val="00E67204"/>
    <w:rsid w:val="00E7019F"/>
    <w:rsid w:val="00E70CF4"/>
    <w:rsid w:val="00E72C6A"/>
    <w:rsid w:val="00E72D02"/>
    <w:rsid w:val="00E731A1"/>
    <w:rsid w:val="00E74343"/>
    <w:rsid w:val="00E75DF0"/>
    <w:rsid w:val="00E7632B"/>
    <w:rsid w:val="00E770AB"/>
    <w:rsid w:val="00E801DE"/>
    <w:rsid w:val="00E81367"/>
    <w:rsid w:val="00E8230E"/>
    <w:rsid w:val="00E82DF1"/>
    <w:rsid w:val="00E831B8"/>
    <w:rsid w:val="00E831C3"/>
    <w:rsid w:val="00E85104"/>
    <w:rsid w:val="00E85487"/>
    <w:rsid w:val="00E85FEA"/>
    <w:rsid w:val="00E90C95"/>
    <w:rsid w:val="00E93213"/>
    <w:rsid w:val="00E95C22"/>
    <w:rsid w:val="00E95DF3"/>
    <w:rsid w:val="00E97161"/>
    <w:rsid w:val="00E974F2"/>
    <w:rsid w:val="00E97A2C"/>
    <w:rsid w:val="00EA0469"/>
    <w:rsid w:val="00EA0560"/>
    <w:rsid w:val="00EA057F"/>
    <w:rsid w:val="00EA2F59"/>
    <w:rsid w:val="00EA4D6B"/>
    <w:rsid w:val="00EA5926"/>
    <w:rsid w:val="00EA6484"/>
    <w:rsid w:val="00EB05F2"/>
    <w:rsid w:val="00EB0940"/>
    <w:rsid w:val="00EB0ADA"/>
    <w:rsid w:val="00EB0D46"/>
    <w:rsid w:val="00EB0D80"/>
    <w:rsid w:val="00EB2044"/>
    <w:rsid w:val="00EB249F"/>
    <w:rsid w:val="00EB3B09"/>
    <w:rsid w:val="00EB430C"/>
    <w:rsid w:val="00EB51A7"/>
    <w:rsid w:val="00EB7AC1"/>
    <w:rsid w:val="00EC0935"/>
    <w:rsid w:val="00EC165E"/>
    <w:rsid w:val="00EC33C8"/>
    <w:rsid w:val="00EC4992"/>
    <w:rsid w:val="00EC4E3D"/>
    <w:rsid w:val="00EC6C1E"/>
    <w:rsid w:val="00EC6FDB"/>
    <w:rsid w:val="00ED0661"/>
    <w:rsid w:val="00ED0668"/>
    <w:rsid w:val="00ED39EF"/>
    <w:rsid w:val="00ED3C0A"/>
    <w:rsid w:val="00ED53E3"/>
    <w:rsid w:val="00ED5F43"/>
    <w:rsid w:val="00ED6499"/>
    <w:rsid w:val="00ED73DC"/>
    <w:rsid w:val="00ED7F10"/>
    <w:rsid w:val="00EE07DB"/>
    <w:rsid w:val="00EE20A5"/>
    <w:rsid w:val="00EE2117"/>
    <w:rsid w:val="00EE30D7"/>
    <w:rsid w:val="00EE3DB1"/>
    <w:rsid w:val="00EE4B8A"/>
    <w:rsid w:val="00EE5F45"/>
    <w:rsid w:val="00EE76C8"/>
    <w:rsid w:val="00EE7E0A"/>
    <w:rsid w:val="00EF20BE"/>
    <w:rsid w:val="00EF7DD4"/>
    <w:rsid w:val="00F00B3C"/>
    <w:rsid w:val="00F0112B"/>
    <w:rsid w:val="00F011BC"/>
    <w:rsid w:val="00F023E1"/>
    <w:rsid w:val="00F11525"/>
    <w:rsid w:val="00F1450E"/>
    <w:rsid w:val="00F158A3"/>
    <w:rsid w:val="00F165ED"/>
    <w:rsid w:val="00F16DCF"/>
    <w:rsid w:val="00F2017D"/>
    <w:rsid w:val="00F2052C"/>
    <w:rsid w:val="00F226AB"/>
    <w:rsid w:val="00F24980"/>
    <w:rsid w:val="00F24C61"/>
    <w:rsid w:val="00F259B6"/>
    <w:rsid w:val="00F30FC5"/>
    <w:rsid w:val="00F3118B"/>
    <w:rsid w:val="00F32B78"/>
    <w:rsid w:val="00F32E7B"/>
    <w:rsid w:val="00F35535"/>
    <w:rsid w:val="00F37412"/>
    <w:rsid w:val="00F3754A"/>
    <w:rsid w:val="00F42885"/>
    <w:rsid w:val="00F43AAF"/>
    <w:rsid w:val="00F43C4D"/>
    <w:rsid w:val="00F451AA"/>
    <w:rsid w:val="00F45C0D"/>
    <w:rsid w:val="00F46B8A"/>
    <w:rsid w:val="00F47B9F"/>
    <w:rsid w:val="00F5061C"/>
    <w:rsid w:val="00F50C8A"/>
    <w:rsid w:val="00F528DE"/>
    <w:rsid w:val="00F52D80"/>
    <w:rsid w:val="00F549DA"/>
    <w:rsid w:val="00F54B34"/>
    <w:rsid w:val="00F54CDE"/>
    <w:rsid w:val="00F550EE"/>
    <w:rsid w:val="00F554BC"/>
    <w:rsid w:val="00F5666F"/>
    <w:rsid w:val="00F576DA"/>
    <w:rsid w:val="00F5775A"/>
    <w:rsid w:val="00F578F4"/>
    <w:rsid w:val="00F60279"/>
    <w:rsid w:val="00F61833"/>
    <w:rsid w:val="00F62CAB"/>
    <w:rsid w:val="00F62D7D"/>
    <w:rsid w:val="00F63F16"/>
    <w:rsid w:val="00F641C9"/>
    <w:rsid w:val="00F644E7"/>
    <w:rsid w:val="00F647F7"/>
    <w:rsid w:val="00F65AD5"/>
    <w:rsid w:val="00F65AE5"/>
    <w:rsid w:val="00F66199"/>
    <w:rsid w:val="00F66F89"/>
    <w:rsid w:val="00F702D9"/>
    <w:rsid w:val="00F7076A"/>
    <w:rsid w:val="00F70E05"/>
    <w:rsid w:val="00F72182"/>
    <w:rsid w:val="00F721EA"/>
    <w:rsid w:val="00F725A5"/>
    <w:rsid w:val="00F72718"/>
    <w:rsid w:val="00F72AE2"/>
    <w:rsid w:val="00F72BB8"/>
    <w:rsid w:val="00F72FC7"/>
    <w:rsid w:val="00F73B45"/>
    <w:rsid w:val="00F740C2"/>
    <w:rsid w:val="00F748F0"/>
    <w:rsid w:val="00F7567D"/>
    <w:rsid w:val="00F756D9"/>
    <w:rsid w:val="00F77176"/>
    <w:rsid w:val="00F77AE4"/>
    <w:rsid w:val="00F77ECA"/>
    <w:rsid w:val="00F8074B"/>
    <w:rsid w:val="00F81D3D"/>
    <w:rsid w:val="00F82E88"/>
    <w:rsid w:val="00F83AC8"/>
    <w:rsid w:val="00F83E46"/>
    <w:rsid w:val="00F8416F"/>
    <w:rsid w:val="00F84A8F"/>
    <w:rsid w:val="00F85A34"/>
    <w:rsid w:val="00F85AF4"/>
    <w:rsid w:val="00F90D38"/>
    <w:rsid w:val="00F94B64"/>
    <w:rsid w:val="00F95D6C"/>
    <w:rsid w:val="00F963B0"/>
    <w:rsid w:val="00F9796B"/>
    <w:rsid w:val="00F97A80"/>
    <w:rsid w:val="00FA0252"/>
    <w:rsid w:val="00FA08C4"/>
    <w:rsid w:val="00FA0E61"/>
    <w:rsid w:val="00FA2E02"/>
    <w:rsid w:val="00FA6002"/>
    <w:rsid w:val="00FA676C"/>
    <w:rsid w:val="00FA6E12"/>
    <w:rsid w:val="00FA6F13"/>
    <w:rsid w:val="00FA7AC9"/>
    <w:rsid w:val="00FA7CCA"/>
    <w:rsid w:val="00FB1946"/>
    <w:rsid w:val="00FB3915"/>
    <w:rsid w:val="00FB3DBE"/>
    <w:rsid w:val="00FB4510"/>
    <w:rsid w:val="00FB56BE"/>
    <w:rsid w:val="00FB69EB"/>
    <w:rsid w:val="00FB7499"/>
    <w:rsid w:val="00FC04C8"/>
    <w:rsid w:val="00FC0721"/>
    <w:rsid w:val="00FC15AF"/>
    <w:rsid w:val="00FC2A18"/>
    <w:rsid w:val="00FC31A7"/>
    <w:rsid w:val="00FC31D1"/>
    <w:rsid w:val="00FC348A"/>
    <w:rsid w:val="00FC3FF3"/>
    <w:rsid w:val="00FC61B0"/>
    <w:rsid w:val="00FC6BA9"/>
    <w:rsid w:val="00FD0793"/>
    <w:rsid w:val="00FD0991"/>
    <w:rsid w:val="00FD0E4B"/>
    <w:rsid w:val="00FD0E80"/>
    <w:rsid w:val="00FD1E41"/>
    <w:rsid w:val="00FD39AE"/>
    <w:rsid w:val="00FD3C15"/>
    <w:rsid w:val="00FD4F98"/>
    <w:rsid w:val="00FD50AF"/>
    <w:rsid w:val="00FD53C6"/>
    <w:rsid w:val="00FD785F"/>
    <w:rsid w:val="00FE1399"/>
    <w:rsid w:val="00FE3525"/>
    <w:rsid w:val="00FE3B17"/>
    <w:rsid w:val="00FE3DCB"/>
    <w:rsid w:val="00FE458C"/>
    <w:rsid w:val="00FE7EF9"/>
    <w:rsid w:val="00FE7F2A"/>
    <w:rsid w:val="00FF0185"/>
    <w:rsid w:val="00FF101A"/>
    <w:rsid w:val="00FF1D31"/>
    <w:rsid w:val="00FF2724"/>
    <w:rsid w:val="00FF3953"/>
    <w:rsid w:val="00FF46AE"/>
    <w:rsid w:val="00FF4DA7"/>
    <w:rsid w:val="00FF592D"/>
    <w:rsid w:val="00FF74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522502"/>
  <w15:docId w15:val="{D9D822A4-1C6B-40BF-ACF5-CE3EFE59E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354D2"/>
    <w:pPr>
      <w:spacing w:after="0" w:line="288" w:lineRule="auto"/>
      <w:jc w:val="both"/>
    </w:pPr>
    <w:rPr>
      <w:rFonts w:ascii="Times New Roman" w:eastAsia="Times New Roman" w:hAnsi="Times New Roman" w:cs="Times New Roman"/>
      <w:szCs w:val="20"/>
    </w:rPr>
  </w:style>
  <w:style w:type="paragraph" w:styleId="Nagwek1">
    <w:name w:val="heading 1"/>
    <w:basedOn w:val="Normalny"/>
    <w:next w:val="Normalny"/>
    <w:link w:val="Nagwek1Znak"/>
    <w:uiPriority w:val="9"/>
    <w:qFormat/>
    <w:rsid w:val="00645623"/>
    <w:pPr>
      <w:keepNext/>
      <w:keepLines/>
      <w:spacing w:before="480"/>
      <w:outlineLvl w:val="0"/>
    </w:pPr>
    <w:rPr>
      <w:rFonts w:asciiTheme="minorHAnsi" w:eastAsiaTheme="majorEastAsia" w:hAnsiTheme="minorHAnsi" w:cstheme="majorBidi"/>
      <w:b/>
      <w:bCs/>
      <w:color w:val="365F91" w:themeColor="accent1" w:themeShade="BF"/>
      <w:szCs w:val="22"/>
    </w:rPr>
  </w:style>
  <w:style w:type="paragraph" w:styleId="Nagwek2">
    <w:name w:val="heading 2"/>
    <w:basedOn w:val="Normalny"/>
    <w:next w:val="Normalny"/>
    <w:link w:val="Nagwek2Znak"/>
    <w:uiPriority w:val="9"/>
    <w:unhideWhenUsed/>
    <w:qFormat/>
    <w:rsid w:val="00E563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qFormat/>
    <w:rsid w:val="00FD785F"/>
    <w:pPr>
      <w:tabs>
        <w:tab w:val="num" w:pos="1418"/>
      </w:tabs>
      <w:ind w:left="1418" w:hanging="851"/>
      <w:outlineLvl w:val="2"/>
    </w:pPr>
  </w:style>
  <w:style w:type="paragraph" w:styleId="Nagwek4">
    <w:name w:val="heading 4"/>
    <w:basedOn w:val="Normalny"/>
    <w:next w:val="Normalny"/>
    <w:link w:val="Nagwek4Znak"/>
    <w:uiPriority w:val="9"/>
    <w:qFormat/>
    <w:rsid w:val="00FD785F"/>
    <w:pPr>
      <w:tabs>
        <w:tab w:val="num" w:pos="1418"/>
      </w:tabs>
      <w:ind w:left="1418" w:hanging="851"/>
      <w:outlineLvl w:val="3"/>
    </w:pPr>
    <w:rPr>
      <w:lang w:val="en-US"/>
    </w:rPr>
  </w:style>
  <w:style w:type="paragraph" w:styleId="Nagwek5">
    <w:name w:val="heading 5"/>
    <w:basedOn w:val="Normalny"/>
    <w:link w:val="Nagwek5Znak"/>
    <w:uiPriority w:val="9"/>
    <w:qFormat/>
    <w:rsid w:val="00FD785F"/>
    <w:pPr>
      <w:tabs>
        <w:tab w:val="left" w:pos="1985"/>
        <w:tab w:val="num" w:pos="2138"/>
      </w:tabs>
      <w:spacing w:before="40" w:after="40"/>
      <w:ind w:left="1985" w:hanging="567"/>
      <w:outlineLvl w:val="4"/>
    </w:pPr>
    <w:rPr>
      <w:lang w:val="en-US"/>
    </w:rPr>
  </w:style>
  <w:style w:type="paragraph" w:styleId="Nagwek6">
    <w:name w:val="heading 6"/>
    <w:basedOn w:val="Normalny"/>
    <w:link w:val="Nagwek6Znak"/>
    <w:uiPriority w:val="99"/>
    <w:qFormat/>
    <w:rsid w:val="00FD785F"/>
    <w:pPr>
      <w:tabs>
        <w:tab w:val="num" w:pos="2410"/>
      </w:tabs>
      <w:ind w:left="2410" w:hanging="425"/>
      <w:outlineLvl w:val="5"/>
    </w:pPr>
    <w:rPr>
      <w:lang w:val="en-US"/>
    </w:rPr>
  </w:style>
  <w:style w:type="paragraph" w:styleId="Nagwek7">
    <w:name w:val="heading 7"/>
    <w:basedOn w:val="Normalny"/>
    <w:next w:val="Normalny"/>
    <w:link w:val="Nagwek7Znak"/>
    <w:uiPriority w:val="99"/>
    <w:semiHidden/>
    <w:unhideWhenUsed/>
    <w:qFormat/>
    <w:rsid w:val="006876EC"/>
    <w:pPr>
      <w:keepNext/>
      <w:keepLines/>
      <w:spacing w:before="200" w:line="276" w:lineRule="auto"/>
      <w:ind w:left="1296" w:hanging="1296"/>
      <w:jc w:val="left"/>
      <w:outlineLvl w:val="6"/>
    </w:pPr>
    <w:rPr>
      <w:rFonts w:asciiTheme="majorHAnsi" w:eastAsiaTheme="majorEastAsia" w:hAnsiTheme="majorHAnsi" w:cstheme="majorBidi"/>
      <w:i/>
      <w:iCs/>
      <w:color w:val="404040" w:themeColor="text1" w:themeTint="BF"/>
      <w:szCs w:val="22"/>
    </w:rPr>
  </w:style>
  <w:style w:type="paragraph" w:styleId="Nagwek8">
    <w:name w:val="heading 8"/>
    <w:basedOn w:val="Normalny"/>
    <w:next w:val="Normalny"/>
    <w:link w:val="Nagwek8Znak"/>
    <w:uiPriority w:val="99"/>
    <w:semiHidden/>
    <w:unhideWhenUsed/>
    <w:qFormat/>
    <w:rsid w:val="006876EC"/>
    <w:pPr>
      <w:keepNext/>
      <w:keepLines/>
      <w:spacing w:before="200" w:line="276" w:lineRule="auto"/>
      <w:ind w:left="1440" w:hanging="1440"/>
      <w:jc w:val="left"/>
      <w:outlineLvl w:val="7"/>
    </w:pPr>
    <w:rPr>
      <w:rFonts w:asciiTheme="majorHAnsi" w:eastAsiaTheme="majorEastAsia" w:hAnsiTheme="majorHAnsi" w:cstheme="majorBidi"/>
      <w:color w:val="404040" w:themeColor="text1" w:themeTint="BF"/>
      <w:sz w:val="20"/>
    </w:rPr>
  </w:style>
  <w:style w:type="paragraph" w:styleId="Nagwek9">
    <w:name w:val="heading 9"/>
    <w:basedOn w:val="Normalny"/>
    <w:next w:val="Normalny"/>
    <w:link w:val="Nagwek9Znak"/>
    <w:uiPriority w:val="99"/>
    <w:semiHidden/>
    <w:unhideWhenUsed/>
    <w:qFormat/>
    <w:rsid w:val="006876EC"/>
    <w:pPr>
      <w:keepNext/>
      <w:keepLines/>
      <w:spacing w:before="200" w:line="276" w:lineRule="auto"/>
      <w:ind w:left="1584" w:hanging="1584"/>
      <w:jc w:val="left"/>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45623"/>
    <w:rPr>
      <w:rFonts w:eastAsiaTheme="majorEastAsia" w:cstheme="majorBidi"/>
      <w:b/>
      <w:bCs/>
      <w:color w:val="365F91" w:themeColor="accent1" w:themeShade="BF"/>
    </w:rPr>
  </w:style>
  <w:style w:type="paragraph" w:styleId="Nagwek">
    <w:name w:val="header"/>
    <w:aliases w:val="Nagłówek Znak Znak,Nagłówek strony Znak Znak,Nagłówek Znak2 Znak Znak,Nagłówek Znak1 Znak Znak Znak,Nagłówek strony Znak Znak Znak Znak,Nagłówek Znak Znak Znak Znak Znak,Nagłówek Znak Znak1 Znak Znak,Nagłówek strony Znak Znak1"/>
    <w:basedOn w:val="Normalny"/>
    <w:link w:val="NagwekZnak"/>
    <w:uiPriority w:val="99"/>
    <w:unhideWhenUsed/>
    <w:rsid w:val="004A302B"/>
    <w:pPr>
      <w:tabs>
        <w:tab w:val="center" w:pos="4536"/>
        <w:tab w:val="right" w:pos="9072"/>
      </w:tabs>
      <w:spacing w:line="240" w:lineRule="auto"/>
    </w:pPr>
  </w:style>
  <w:style w:type="character" w:customStyle="1" w:styleId="NagwekZnak">
    <w:name w:val="Nagłówek Znak"/>
    <w:aliases w:val="Nagłówek Znak Znak Znak,Nagłówek strony Znak Znak Znak,Nagłówek Znak2 Znak Znak Znak,Nagłówek Znak1 Znak Znak Znak Znak,Nagłówek strony Znak Znak Znak Znak Znak,Nagłówek Znak Znak Znak Znak Znak Znak,Nagłówek Znak Znak1 Znak Znak Znak"/>
    <w:basedOn w:val="Domylnaczcionkaakapitu"/>
    <w:link w:val="Nagwek"/>
    <w:uiPriority w:val="99"/>
    <w:rsid w:val="004A302B"/>
  </w:style>
  <w:style w:type="paragraph" w:styleId="Stopka">
    <w:name w:val="footer"/>
    <w:basedOn w:val="Normalny"/>
    <w:link w:val="StopkaZnak"/>
    <w:uiPriority w:val="99"/>
    <w:unhideWhenUsed/>
    <w:rsid w:val="004A302B"/>
    <w:pPr>
      <w:tabs>
        <w:tab w:val="center" w:pos="4536"/>
        <w:tab w:val="right" w:pos="9072"/>
      </w:tabs>
      <w:spacing w:line="240" w:lineRule="auto"/>
    </w:pPr>
  </w:style>
  <w:style w:type="character" w:customStyle="1" w:styleId="StopkaZnak">
    <w:name w:val="Stopka Znak"/>
    <w:basedOn w:val="Domylnaczcionkaakapitu"/>
    <w:link w:val="Stopka"/>
    <w:uiPriority w:val="99"/>
    <w:rsid w:val="004A302B"/>
  </w:style>
  <w:style w:type="paragraph" w:styleId="Tekstdymka">
    <w:name w:val="Balloon Text"/>
    <w:basedOn w:val="Normalny"/>
    <w:link w:val="TekstdymkaZnak"/>
    <w:uiPriority w:val="99"/>
    <w:semiHidden/>
    <w:unhideWhenUsed/>
    <w:rsid w:val="004A302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02B"/>
    <w:rPr>
      <w:rFonts w:ascii="Tahoma" w:hAnsi="Tahoma" w:cs="Tahoma"/>
      <w:sz w:val="16"/>
      <w:szCs w:val="16"/>
    </w:rPr>
  </w:style>
  <w:style w:type="paragraph" w:styleId="Spistreci1">
    <w:name w:val="toc 1"/>
    <w:basedOn w:val="Normalny"/>
    <w:next w:val="Normalny"/>
    <w:uiPriority w:val="39"/>
    <w:rsid w:val="004A302B"/>
    <w:pPr>
      <w:spacing w:before="240" w:after="120"/>
      <w:jc w:val="left"/>
    </w:pPr>
    <w:rPr>
      <w:rFonts w:asciiTheme="minorHAnsi" w:hAnsiTheme="minorHAnsi"/>
      <w:b/>
      <w:bCs/>
      <w:sz w:val="20"/>
    </w:rPr>
  </w:style>
  <w:style w:type="paragraph" w:customStyle="1" w:styleId="ReportMenuBar">
    <w:name w:val="ReportMenuBar"/>
    <w:basedOn w:val="Normalny"/>
    <w:uiPriority w:val="99"/>
    <w:rsid w:val="004A302B"/>
    <w:rPr>
      <w:b/>
      <w:color w:val="FFFFFF"/>
      <w:sz w:val="30"/>
    </w:rPr>
  </w:style>
  <w:style w:type="paragraph" w:customStyle="1" w:styleId="ReportHeading1">
    <w:name w:val="ReportHeading1"/>
    <w:basedOn w:val="Normalny"/>
    <w:uiPriority w:val="99"/>
    <w:rsid w:val="004A302B"/>
    <w:pPr>
      <w:framePr w:w="6521" w:h="1055" w:hSpace="142" w:wrap="around" w:vAnchor="page" w:hAnchor="page" w:x="1441" w:y="4452"/>
      <w:spacing w:line="300" w:lineRule="atLeast"/>
    </w:pPr>
    <w:rPr>
      <w:b/>
      <w:sz w:val="24"/>
    </w:rPr>
  </w:style>
  <w:style w:type="paragraph" w:customStyle="1" w:styleId="AAheadingwocontents">
    <w:name w:val="AA heading wo contents"/>
    <w:basedOn w:val="Normalny"/>
    <w:uiPriority w:val="99"/>
    <w:rsid w:val="004A302B"/>
    <w:pPr>
      <w:spacing w:line="280" w:lineRule="atLeast"/>
    </w:pPr>
    <w:rPr>
      <w:b/>
    </w:rPr>
  </w:style>
  <w:style w:type="paragraph" w:styleId="Nagwekspisutreci">
    <w:name w:val="TOC Heading"/>
    <w:basedOn w:val="Nagwek1"/>
    <w:next w:val="Normalny"/>
    <w:uiPriority w:val="39"/>
    <w:unhideWhenUsed/>
    <w:qFormat/>
    <w:rsid w:val="004A302B"/>
    <w:pPr>
      <w:outlineLvl w:val="9"/>
    </w:pPr>
    <w:rPr>
      <w:lang w:eastAsia="pl-PL"/>
    </w:rPr>
  </w:style>
  <w:style w:type="paragraph" w:styleId="Akapitzlist">
    <w:name w:val="List Paragraph"/>
    <w:aliases w:val="Tytuł_procedury,RR PGE Akapit z listą,Styl 1,Preambuła,Akapit z listą;1_literowka,1_literowka,Literowanie,Punktowanie,1) AaA,1_literowka Znak Znak,Literowanie Znak Znak,RR PGE Akapit z listą Znak Znak,lp1,List Paragraph1,List Paragraph2"/>
    <w:basedOn w:val="Normalny"/>
    <w:link w:val="AkapitzlistZnak"/>
    <w:uiPriority w:val="34"/>
    <w:qFormat/>
    <w:rsid w:val="000B3117"/>
    <w:pPr>
      <w:ind w:left="720"/>
      <w:contextualSpacing/>
    </w:pPr>
  </w:style>
  <w:style w:type="character" w:customStyle="1" w:styleId="Nagwek2Znak">
    <w:name w:val="Nagłówek 2 Znak"/>
    <w:basedOn w:val="Domylnaczcionkaakapitu"/>
    <w:link w:val="Nagwek2"/>
    <w:uiPriority w:val="9"/>
    <w:rsid w:val="00E563DF"/>
    <w:rPr>
      <w:rFonts w:asciiTheme="majorHAnsi" w:eastAsiaTheme="majorEastAsia" w:hAnsiTheme="majorHAnsi" w:cstheme="majorBidi"/>
      <w:b/>
      <w:bCs/>
      <w:color w:val="4F81BD" w:themeColor="accent1"/>
      <w:sz w:val="26"/>
      <w:szCs w:val="26"/>
    </w:rPr>
  </w:style>
  <w:style w:type="paragraph" w:styleId="Tekstkomentarza">
    <w:name w:val="annotation text"/>
    <w:basedOn w:val="Normalny"/>
    <w:link w:val="TekstkomentarzaZnak"/>
    <w:unhideWhenUsed/>
    <w:rsid w:val="00E563DF"/>
    <w:pPr>
      <w:spacing w:line="240" w:lineRule="auto"/>
    </w:pPr>
    <w:rPr>
      <w:sz w:val="20"/>
    </w:rPr>
  </w:style>
  <w:style w:type="character" w:customStyle="1" w:styleId="TekstkomentarzaZnak">
    <w:name w:val="Tekst komentarza Znak"/>
    <w:basedOn w:val="Domylnaczcionkaakapitu"/>
    <w:link w:val="Tekstkomentarza"/>
    <w:rsid w:val="00E563DF"/>
    <w:rPr>
      <w:rFonts w:ascii="Times New Roman" w:eastAsia="Times New Roman" w:hAnsi="Times New Roman" w:cs="Times New Roman"/>
      <w:sz w:val="20"/>
      <w:szCs w:val="20"/>
    </w:rPr>
  </w:style>
  <w:style w:type="table" w:styleId="Tabela-Siatka">
    <w:name w:val="Table Grid"/>
    <w:basedOn w:val="Standardowy"/>
    <w:uiPriority w:val="59"/>
    <w:rsid w:val="00E56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nhideWhenUsed/>
    <w:rsid w:val="00E563DF"/>
    <w:rPr>
      <w:sz w:val="16"/>
      <w:szCs w:val="16"/>
    </w:rPr>
  </w:style>
  <w:style w:type="paragraph" w:styleId="Tekstpodstawowy">
    <w:name w:val="Body Text"/>
    <w:basedOn w:val="Normalny"/>
    <w:link w:val="TekstpodstawowyZnak"/>
    <w:uiPriority w:val="99"/>
    <w:rsid w:val="00C529E4"/>
    <w:pPr>
      <w:spacing w:after="120"/>
    </w:pPr>
    <w:rPr>
      <w:rFonts w:ascii="Arial" w:hAnsi="Arial" w:cs="Arial"/>
    </w:rPr>
  </w:style>
  <w:style w:type="character" w:customStyle="1" w:styleId="TekstpodstawowyZnak">
    <w:name w:val="Tekst podstawowy Znak"/>
    <w:basedOn w:val="Domylnaczcionkaakapitu"/>
    <w:link w:val="Tekstpodstawowy"/>
    <w:uiPriority w:val="99"/>
    <w:rsid w:val="00C529E4"/>
    <w:rPr>
      <w:rFonts w:ascii="Arial" w:eastAsia="Times New Roman" w:hAnsi="Arial" w:cs="Arial"/>
      <w:szCs w:val="20"/>
    </w:rPr>
  </w:style>
  <w:style w:type="character" w:styleId="Hipercze">
    <w:name w:val="Hyperlink"/>
    <w:basedOn w:val="Domylnaczcionkaakapitu"/>
    <w:uiPriority w:val="99"/>
    <w:unhideWhenUsed/>
    <w:rsid w:val="005E71EB"/>
    <w:rPr>
      <w:color w:val="0000FF" w:themeColor="hyperlink"/>
      <w:u w:val="single"/>
    </w:rPr>
  </w:style>
  <w:style w:type="paragraph" w:styleId="Tematkomentarza">
    <w:name w:val="annotation subject"/>
    <w:basedOn w:val="Tekstkomentarza"/>
    <w:next w:val="Tekstkomentarza"/>
    <w:link w:val="TematkomentarzaZnak"/>
    <w:uiPriority w:val="99"/>
    <w:semiHidden/>
    <w:unhideWhenUsed/>
    <w:rsid w:val="00264972"/>
    <w:rPr>
      <w:b/>
      <w:bCs/>
    </w:rPr>
  </w:style>
  <w:style w:type="character" w:customStyle="1" w:styleId="TematkomentarzaZnak">
    <w:name w:val="Temat komentarza Znak"/>
    <w:basedOn w:val="TekstkomentarzaZnak"/>
    <w:link w:val="Tematkomentarza"/>
    <w:uiPriority w:val="99"/>
    <w:semiHidden/>
    <w:rsid w:val="00264972"/>
    <w:rPr>
      <w:rFonts w:ascii="Times New Roman" w:eastAsia="Times New Roman" w:hAnsi="Times New Roman" w:cs="Times New Roman"/>
      <w:b/>
      <w:bCs/>
      <w:sz w:val="20"/>
      <w:szCs w:val="20"/>
    </w:rPr>
  </w:style>
  <w:style w:type="paragraph" w:styleId="Tekstpodstawowy3">
    <w:name w:val="Body Text 3"/>
    <w:basedOn w:val="Normalny"/>
    <w:link w:val="Tekstpodstawowy3Znak"/>
    <w:uiPriority w:val="99"/>
    <w:semiHidden/>
    <w:unhideWhenUsed/>
    <w:rsid w:val="00FD785F"/>
    <w:pPr>
      <w:spacing w:after="120"/>
    </w:pPr>
    <w:rPr>
      <w:sz w:val="16"/>
      <w:szCs w:val="16"/>
    </w:rPr>
  </w:style>
  <w:style w:type="character" w:customStyle="1" w:styleId="Tekstpodstawowy3Znak">
    <w:name w:val="Tekst podstawowy 3 Znak"/>
    <w:basedOn w:val="Domylnaczcionkaakapitu"/>
    <w:link w:val="Tekstpodstawowy3"/>
    <w:uiPriority w:val="99"/>
    <w:semiHidden/>
    <w:rsid w:val="00FD785F"/>
    <w:rPr>
      <w:rFonts w:ascii="Times New Roman" w:eastAsia="Times New Roman" w:hAnsi="Times New Roman" w:cs="Times New Roman"/>
      <w:sz w:val="16"/>
      <w:szCs w:val="16"/>
    </w:rPr>
  </w:style>
  <w:style w:type="character" w:customStyle="1" w:styleId="Nagwek3Znak">
    <w:name w:val="Nagłówek 3 Znak"/>
    <w:basedOn w:val="Domylnaczcionkaakapitu"/>
    <w:link w:val="Nagwek3"/>
    <w:uiPriority w:val="9"/>
    <w:rsid w:val="00FD785F"/>
    <w:rPr>
      <w:rFonts w:ascii="Times New Roman" w:eastAsia="Times New Roman" w:hAnsi="Times New Roman" w:cs="Times New Roman"/>
      <w:szCs w:val="20"/>
    </w:rPr>
  </w:style>
  <w:style w:type="character" w:customStyle="1" w:styleId="Nagwek4Znak">
    <w:name w:val="Nagłówek 4 Znak"/>
    <w:basedOn w:val="Domylnaczcionkaakapitu"/>
    <w:link w:val="Nagwek4"/>
    <w:uiPriority w:val="9"/>
    <w:rsid w:val="00FD785F"/>
    <w:rPr>
      <w:rFonts w:ascii="Times New Roman" w:eastAsia="Times New Roman" w:hAnsi="Times New Roman" w:cs="Times New Roman"/>
      <w:szCs w:val="20"/>
      <w:lang w:val="en-US"/>
    </w:rPr>
  </w:style>
  <w:style w:type="character" w:customStyle="1" w:styleId="Nagwek5Znak">
    <w:name w:val="Nagłówek 5 Znak"/>
    <w:basedOn w:val="Domylnaczcionkaakapitu"/>
    <w:link w:val="Nagwek5"/>
    <w:uiPriority w:val="9"/>
    <w:rsid w:val="00FD785F"/>
    <w:rPr>
      <w:rFonts w:ascii="Times New Roman" w:eastAsia="Times New Roman" w:hAnsi="Times New Roman" w:cs="Times New Roman"/>
      <w:szCs w:val="20"/>
      <w:lang w:val="en-US"/>
    </w:rPr>
  </w:style>
  <w:style w:type="character" w:customStyle="1" w:styleId="Nagwek6Znak">
    <w:name w:val="Nagłówek 6 Znak"/>
    <w:basedOn w:val="Domylnaczcionkaakapitu"/>
    <w:link w:val="Nagwek6"/>
    <w:uiPriority w:val="9"/>
    <w:rsid w:val="00FD785F"/>
    <w:rPr>
      <w:rFonts w:ascii="Times New Roman" w:eastAsia="Times New Roman" w:hAnsi="Times New Roman" w:cs="Times New Roman"/>
      <w:szCs w:val="20"/>
      <w:lang w:val="en-US"/>
    </w:rPr>
  </w:style>
  <w:style w:type="character" w:customStyle="1" w:styleId="AkapitzlistZnak">
    <w:name w:val="Akapit z listą Znak"/>
    <w:aliases w:val="Tytuł_procedury Znak,RR PGE Akapit z listą Znak,Styl 1 Znak,Preambuła Znak,Akapit z listą;1_literowka Znak,1_literowka Znak,Literowanie Znak,Punktowanie Znak,1) AaA Znak,1_literowka Znak Znak Znak,Literowanie Znak Znak Znak,lp1 Znak"/>
    <w:basedOn w:val="Domylnaczcionkaakapitu"/>
    <w:link w:val="Akapitzlist"/>
    <w:uiPriority w:val="34"/>
    <w:qFormat/>
    <w:rsid w:val="009B1350"/>
    <w:rPr>
      <w:rFonts w:ascii="Times New Roman" w:eastAsia="Times New Roman" w:hAnsi="Times New Roman" w:cs="Times New Roman"/>
      <w:szCs w:val="20"/>
    </w:rPr>
  </w:style>
  <w:style w:type="paragraph" w:styleId="Poprawka">
    <w:name w:val="Revision"/>
    <w:hidden/>
    <w:uiPriority w:val="99"/>
    <w:semiHidden/>
    <w:rsid w:val="00F721EA"/>
    <w:pPr>
      <w:spacing w:after="0" w:line="240" w:lineRule="auto"/>
    </w:pPr>
    <w:rPr>
      <w:rFonts w:ascii="Times New Roman" w:eastAsia="Times New Roman" w:hAnsi="Times New Roman" w:cs="Times New Roman"/>
      <w:szCs w:val="20"/>
    </w:rPr>
  </w:style>
  <w:style w:type="character" w:customStyle="1" w:styleId="Nagwek7Znak">
    <w:name w:val="Nagłówek 7 Znak"/>
    <w:basedOn w:val="Domylnaczcionkaakapitu"/>
    <w:link w:val="Nagwek7"/>
    <w:uiPriority w:val="9"/>
    <w:semiHidden/>
    <w:rsid w:val="006876EC"/>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6876EC"/>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6876EC"/>
    <w:rPr>
      <w:rFonts w:asciiTheme="majorHAnsi" w:eastAsiaTheme="majorEastAsia" w:hAnsiTheme="majorHAnsi" w:cstheme="majorBidi"/>
      <w:i/>
      <w:iCs/>
      <w:color w:val="404040" w:themeColor="text1" w:themeTint="BF"/>
      <w:sz w:val="20"/>
      <w:szCs w:val="20"/>
    </w:rPr>
  </w:style>
  <w:style w:type="numbering" w:customStyle="1" w:styleId="Bezlisty1">
    <w:name w:val="Bez listy1"/>
    <w:next w:val="Bezlisty"/>
    <w:uiPriority w:val="99"/>
    <w:semiHidden/>
    <w:unhideWhenUsed/>
    <w:rsid w:val="006876EC"/>
  </w:style>
  <w:style w:type="paragraph" w:styleId="Tekstprzypisukocowego">
    <w:name w:val="endnote text"/>
    <w:basedOn w:val="Normalny"/>
    <w:link w:val="TekstprzypisukocowegoZnak"/>
    <w:uiPriority w:val="99"/>
    <w:semiHidden/>
    <w:unhideWhenUsed/>
    <w:rsid w:val="006876EC"/>
    <w:pPr>
      <w:spacing w:line="240" w:lineRule="auto"/>
      <w:jc w:val="left"/>
    </w:pPr>
    <w:rPr>
      <w:rFonts w:ascii="Calibri" w:eastAsia="Calibri" w:hAnsi="Calibri"/>
      <w:sz w:val="20"/>
    </w:rPr>
  </w:style>
  <w:style w:type="character" w:customStyle="1" w:styleId="TekstprzypisukocowegoZnak">
    <w:name w:val="Tekst przypisu końcowego Znak"/>
    <w:basedOn w:val="Domylnaczcionkaakapitu"/>
    <w:link w:val="Tekstprzypisukocowego"/>
    <w:uiPriority w:val="99"/>
    <w:semiHidden/>
    <w:rsid w:val="006876EC"/>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6876EC"/>
    <w:rPr>
      <w:vertAlign w:val="superscript"/>
    </w:rPr>
  </w:style>
  <w:style w:type="character" w:styleId="Tekstzastpczy">
    <w:name w:val="Placeholder Text"/>
    <w:basedOn w:val="Domylnaczcionkaakapitu"/>
    <w:uiPriority w:val="99"/>
    <w:semiHidden/>
    <w:rsid w:val="006876EC"/>
    <w:rPr>
      <w:color w:val="808080"/>
    </w:rPr>
  </w:style>
  <w:style w:type="paragraph" w:customStyle="1" w:styleId="Nazwawymagania">
    <w:name w:val="Nazwa wymagania"/>
    <w:basedOn w:val="Akapitzlist"/>
    <w:next w:val="Normalny"/>
    <w:link w:val="NazwawymaganiaZnak"/>
    <w:qFormat/>
    <w:rsid w:val="006876EC"/>
    <w:pPr>
      <w:numPr>
        <w:numId w:val="12"/>
      </w:numPr>
      <w:spacing w:after="200" w:line="240" w:lineRule="auto"/>
      <w:jc w:val="left"/>
    </w:pPr>
    <w:rPr>
      <w:b/>
    </w:rPr>
  </w:style>
  <w:style w:type="paragraph" w:styleId="Spistreci2">
    <w:name w:val="toc 2"/>
    <w:basedOn w:val="Normalny"/>
    <w:next w:val="Normalny"/>
    <w:autoRedefine/>
    <w:uiPriority w:val="39"/>
    <w:unhideWhenUsed/>
    <w:rsid w:val="006876EC"/>
    <w:pPr>
      <w:spacing w:before="120"/>
      <w:ind w:left="220"/>
      <w:jc w:val="left"/>
    </w:pPr>
    <w:rPr>
      <w:rFonts w:asciiTheme="minorHAnsi" w:hAnsiTheme="minorHAnsi"/>
      <w:i/>
      <w:iCs/>
      <w:sz w:val="20"/>
    </w:rPr>
  </w:style>
  <w:style w:type="character" w:customStyle="1" w:styleId="NazwawymaganiaZnak">
    <w:name w:val="Nazwa wymagania Znak"/>
    <w:basedOn w:val="AkapitzlistZnak"/>
    <w:link w:val="Nazwawymagania"/>
    <w:rsid w:val="006876EC"/>
    <w:rPr>
      <w:rFonts w:ascii="Times New Roman" w:eastAsia="Times New Roman" w:hAnsi="Times New Roman" w:cs="Times New Roman"/>
      <w:b/>
      <w:szCs w:val="20"/>
    </w:rPr>
  </w:style>
  <w:style w:type="paragraph" w:styleId="Spistreci3">
    <w:name w:val="toc 3"/>
    <w:basedOn w:val="Normalny"/>
    <w:next w:val="Normalny"/>
    <w:autoRedefine/>
    <w:uiPriority w:val="39"/>
    <w:unhideWhenUsed/>
    <w:rsid w:val="006876EC"/>
    <w:pPr>
      <w:ind w:left="440"/>
      <w:jc w:val="left"/>
    </w:pPr>
    <w:rPr>
      <w:rFonts w:asciiTheme="minorHAnsi" w:hAnsiTheme="minorHAnsi"/>
      <w:sz w:val="20"/>
    </w:rPr>
  </w:style>
  <w:style w:type="paragraph" w:styleId="Tekstprzypisudolnego">
    <w:name w:val="footnote text"/>
    <w:basedOn w:val="Normalny"/>
    <w:link w:val="TekstprzypisudolnegoZnak"/>
    <w:uiPriority w:val="99"/>
    <w:semiHidden/>
    <w:unhideWhenUsed/>
    <w:rsid w:val="006876EC"/>
    <w:pPr>
      <w:spacing w:line="240" w:lineRule="auto"/>
      <w:jc w:val="left"/>
    </w:pPr>
    <w:rPr>
      <w:rFonts w:asciiTheme="minorHAnsi" w:eastAsiaTheme="minorHAnsi" w:hAnsiTheme="minorHAnsi" w:cstheme="minorBidi"/>
      <w:sz w:val="20"/>
    </w:rPr>
  </w:style>
  <w:style w:type="character" w:customStyle="1" w:styleId="TekstprzypisudolnegoZnak">
    <w:name w:val="Tekst przypisu dolnego Znak"/>
    <w:basedOn w:val="Domylnaczcionkaakapitu"/>
    <w:link w:val="Tekstprzypisudolnego"/>
    <w:uiPriority w:val="99"/>
    <w:semiHidden/>
    <w:rsid w:val="006876EC"/>
    <w:rPr>
      <w:sz w:val="20"/>
      <w:szCs w:val="20"/>
    </w:rPr>
  </w:style>
  <w:style w:type="character" w:styleId="Odwoanieprzypisudolnego">
    <w:name w:val="footnote reference"/>
    <w:basedOn w:val="Domylnaczcionkaakapitu"/>
    <w:uiPriority w:val="99"/>
    <w:unhideWhenUsed/>
    <w:rsid w:val="006876EC"/>
    <w:rPr>
      <w:vertAlign w:val="superscript"/>
    </w:rPr>
  </w:style>
  <w:style w:type="paragraph" w:styleId="Zwykytekst">
    <w:name w:val="Plain Text"/>
    <w:basedOn w:val="Normalny"/>
    <w:link w:val="ZwykytekstZnak"/>
    <w:uiPriority w:val="99"/>
    <w:rsid w:val="006876EC"/>
    <w:pPr>
      <w:widowControl w:val="0"/>
      <w:autoSpaceDE w:val="0"/>
      <w:autoSpaceDN w:val="0"/>
      <w:adjustRightInd w:val="0"/>
      <w:spacing w:line="360" w:lineRule="auto"/>
    </w:pPr>
    <w:rPr>
      <w:rFonts w:ascii="Arial" w:hAnsi="Arial" w:cs="Courier New"/>
      <w:sz w:val="20"/>
      <w:lang w:eastAsia="pl-PL"/>
    </w:rPr>
  </w:style>
  <w:style w:type="character" w:customStyle="1" w:styleId="ZwykytekstZnak">
    <w:name w:val="Zwykły tekst Znak"/>
    <w:basedOn w:val="Domylnaczcionkaakapitu"/>
    <w:link w:val="Zwykytekst"/>
    <w:uiPriority w:val="99"/>
    <w:rsid w:val="006876EC"/>
    <w:rPr>
      <w:rFonts w:ascii="Arial" w:eastAsia="Times New Roman" w:hAnsi="Arial" w:cs="Courier New"/>
      <w:sz w:val="20"/>
      <w:szCs w:val="20"/>
      <w:lang w:eastAsia="pl-PL"/>
    </w:rPr>
  </w:style>
  <w:style w:type="paragraph" w:styleId="Spistreci4">
    <w:name w:val="toc 4"/>
    <w:basedOn w:val="Normalny"/>
    <w:next w:val="Normalny"/>
    <w:autoRedefine/>
    <w:uiPriority w:val="39"/>
    <w:unhideWhenUsed/>
    <w:rsid w:val="00166625"/>
    <w:pPr>
      <w:ind w:left="660"/>
      <w:jc w:val="left"/>
    </w:pPr>
    <w:rPr>
      <w:rFonts w:asciiTheme="minorHAnsi" w:hAnsiTheme="minorHAnsi"/>
      <w:sz w:val="20"/>
    </w:rPr>
  </w:style>
  <w:style w:type="paragraph" w:styleId="Spistreci5">
    <w:name w:val="toc 5"/>
    <w:basedOn w:val="Normalny"/>
    <w:next w:val="Normalny"/>
    <w:autoRedefine/>
    <w:uiPriority w:val="39"/>
    <w:unhideWhenUsed/>
    <w:rsid w:val="00166625"/>
    <w:pPr>
      <w:ind w:left="880"/>
      <w:jc w:val="left"/>
    </w:pPr>
    <w:rPr>
      <w:rFonts w:asciiTheme="minorHAnsi" w:hAnsiTheme="minorHAnsi"/>
      <w:sz w:val="20"/>
    </w:rPr>
  </w:style>
  <w:style w:type="paragraph" w:styleId="Spistreci6">
    <w:name w:val="toc 6"/>
    <w:basedOn w:val="Normalny"/>
    <w:next w:val="Normalny"/>
    <w:autoRedefine/>
    <w:uiPriority w:val="39"/>
    <w:unhideWhenUsed/>
    <w:rsid w:val="00166625"/>
    <w:pPr>
      <w:ind w:left="1100"/>
      <w:jc w:val="left"/>
    </w:pPr>
    <w:rPr>
      <w:rFonts w:asciiTheme="minorHAnsi" w:hAnsiTheme="minorHAnsi"/>
      <w:sz w:val="20"/>
    </w:rPr>
  </w:style>
  <w:style w:type="paragraph" w:styleId="Spistreci7">
    <w:name w:val="toc 7"/>
    <w:basedOn w:val="Normalny"/>
    <w:next w:val="Normalny"/>
    <w:autoRedefine/>
    <w:uiPriority w:val="39"/>
    <w:unhideWhenUsed/>
    <w:rsid w:val="00166625"/>
    <w:pPr>
      <w:ind w:left="1320"/>
      <w:jc w:val="left"/>
    </w:pPr>
    <w:rPr>
      <w:rFonts w:asciiTheme="minorHAnsi" w:hAnsiTheme="minorHAnsi"/>
      <w:sz w:val="20"/>
    </w:rPr>
  </w:style>
  <w:style w:type="paragraph" w:styleId="Spistreci8">
    <w:name w:val="toc 8"/>
    <w:basedOn w:val="Normalny"/>
    <w:next w:val="Normalny"/>
    <w:autoRedefine/>
    <w:uiPriority w:val="39"/>
    <w:unhideWhenUsed/>
    <w:rsid w:val="00166625"/>
    <w:pPr>
      <w:ind w:left="1540"/>
      <w:jc w:val="left"/>
    </w:pPr>
    <w:rPr>
      <w:rFonts w:asciiTheme="minorHAnsi" w:hAnsiTheme="minorHAnsi"/>
      <w:sz w:val="20"/>
    </w:rPr>
  </w:style>
  <w:style w:type="paragraph" w:styleId="Spistreci9">
    <w:name w:val="toc 9"/>
    <w:basedOn w:val="Normalny"/>
    <w:next w:val="Normalny"/>
    <w:autoRedefine/>
    <w:uiPriority w:val="39"/>
    <w:unhideWhenUsed/>
    <w:rsid w:val="00166625"/>
    <w:pPr>
      <w:ind w:left="1760"/>
      <w:jc w:val="left"/>
    </w:pPr>
    <w:rPr>
      <w:rFonts w:asciiTheme="minorHAnsi" w:hAnsiTheme="minorHAnsi"/>
      <w:sz w:val="20"/>
    </w:rPr>
  </w:style>
  <w:style w:type="paragraph" w:styleId="Tekstpodstawowy2">
    <w:name w:val="Body Text 2"/>
    <w:basedOn w:val="Normalny"/>
    <w:link w:val="Tekstpodstawowy2Znak"/>
    <w:uiPriority w:val="99"/>
    <w:unhideWhenUsed/>
    <w:rsid w:val="00AC230B"/>
    <w:pPr>
      <w:spacing w:after="120" w:line="480" w:lineRule="auto"/>
    </w:pPr>
  </w:style>
  <w:style w:type="character" w:customStyle="1" w:styleId="Tekstpodstawowy2Znak">
    <w:name w:val="Tekst podstawowy 2 Znak"/>
    <w:basedOn w:val="Domylnaczcionkaakapitu"/>
    <w:link w:val="Tekstpodstawowy2"/>
    <w:uiPriority w:val="99"/>
    <w:rsid w:val="00AC230B"/>
    <w:rPr>
      <w:rFonts w:ascii="Times New Roman" w:eastAsia="Times New Roman" w:hAnsi="Times New Roman" w:cs="Times New Roman"/>
      <w:szCs w:val="20"/>
    </w:rPr>
  </w:style>
  <w:style w:type="paragraph" w:styleId="Tekstpodstawowywcity">
    <w:name w:val="Body Text Indent"/>
    <w:basedOn w:val="Normalny"/>
    <w:link w:val="TekstpodstawowywcityZnak"/>
    <w:rsid w:val="000D1629"/>
    <w:pPr>
      <w:spacing w:after="120"/>
      <w:ind w:left="283"/>
    </w:pPr>
  </w:style>
  <w:style w:type="character" w:customStyle="1" w:styleId="TekstpodstawowywcityZnak">
    <w:name w:val="Tekst podstawowy wcięty Znak"/>
    <w:basedOn w:val="Domylnaczcionkaakapitu"/>
    <w:link w:val="Tekstpodstawowywcity"/>
    <w:rsid w:val="000D1629"/>
    <w:rPr>
      <w:rFonts w:ascii="Times New Roman" w:eastAsia="Times New Roman" w:hAnsi="Times New Roman" w:cs="Times New Roman"/>
      <w:szCs w:val="20"/>
    </w:rPr>
  </w:style>
  <w:style w:type="paragraph" w:styleId="Tekstpodstawowywcity3">
    <w:name w:val="Body Text Indent 3"/>
    <w:basedOn w:val="Normalny"/>
    <w:link w:val="Tekstpodstawowywcity3Znak"/>
    <w:uiPriority w:val="99"/>
    <w:semiHidden/>
    <w:unhideWhenUsed/>
    <w:rsid w:val="00880C9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880C90"/>
    <w:rPr>
      <w:rFonts w:ascii="Times New Roman" w:eastAsia="Times New Roman" w:hAnsi="Times New Roman" w:cs="Times New Roman"/>
      <w:sz w:val="16"/>
      <w:szCs w:val="16"/>
    </w:rPr>
  </w:style>
  <w:style w:type="paragraph" w:customStyle="1" w:styleId="Default">
    <w:name w:val="Default"/>
    <w:rsid w:val="00CB2C41"/>
    <w:pPr>
      <w:autoSpaceDE w:val="0"/>
      <w:autoSpaceDN w:val="0"/>
      <w:adjustRightInd w:val="0"/>
      <w:spacing w:after="0" w:line="240" w:lineRule="auto"/>
    </w:pPr>
    <w:rPr>
      <w:rFonts w:ascii="Calibri" w:hAnsi="Calibri" w:cs="Calibri"/>
      <w:color w:val="000000"/>
      <w:sz w:val="24"/>
      <w:szCs w:val="24"/>
    </w:rPr>
  </w:style>
  <w:style w:type="paragraph" w:customStyle="1" w:styleId="pkt">
    <w:name w:val="pkt"/>
    <w:basedOn w:val="Normalny"/>
    <w:rsid w:val="002633C2"/>
    <w:pPr>
      <w:autoSpaceDE w:val="0"/>
      <w:autoSpaceDN w:val="0"/>
      <w:spacing w:before="60" w:after="60" w:line="360" w:lineRule="auto"/>
      <w:ind w:left="851" w:hanging="295"/>
    </w:pPr>
    <w:rPr>
      <w:rFonts w:ascii="Univers-PL" w:hAnsi="Univers-PL"/>
      <w:sz w:val="19"/>
      <w:szCs w:val="19"/>
      <w:lang w:eastAsia="pl-PL"/>
    </w:rPr>
  </w:style>
  <w:style w:type="paragraph" w:customStyle="1" w:styleId="opis">
    <w:name w:val="opis"/>
    <w:basedOn w:val="Normalny"/>
    <w:rsid w:val="00013A2B"/>
    <w:pPr>
      <w:widowControl w:val="0"/>
      <w:snapToGrid w:val="0"/>
      <w:spacing w:line="360" w:lineRule="auto"/>
      <w:ind w:left="170" w:right="170"/>
    </w:pPr>
    <w:rPr>
      <w:rFonts w:ascii="Arial" w:hAnsi="Arial"/>
      <w:sz w:val="24"/>
      <w:lang w:eastAsia="pl-PL"/>
    </w:rPr>
  </w:style>
  <w:style w:type="paragraph" w:styleId="Bezodstpw">
    <w:name w:val="No Spacing"/>
    <w:uiPriority w:val="1"/>
    <w:qFormat/>
    <w:rsid w:val="00B510BE"/>
    <w:pPr>
      <w:spacing w:after="0" w:line="240" w:lineRule="auto"/>
      <w:jc w:val="both"/>
    </w:pPr>
    <w:rPr>
      <w:rFonts w:ascii="Times New Roman" w:eastAsia="Times New Roman" w:hAnsi="Times New Roman" w:cs="Times New Roman"/>
      <w:szCs w:val="20"/>
    </w:rPr>
  </w:style>
  <w:style w:type="numbering" w:customStyle="1" w:styleId="Zaimportowanystyl1">
    <w:name w:val="Zaimportowany styl 1"/>
    <w:rsid w:val="00B72385"/>
    <w:pPr>
      <w:numPr>
        <w:numId w:val="31"/>
      </w:numPr>
    </w:pPr>
  </w:style>
  <w:style w:type="numbering" w:customStyle="1" w:styleId="Zaimportowanystyl2">
    <w:name w:val="Zaimportowany styl 2"/>
    <w:rsid w:val="00B72385"/>
    <w:pPr>
      <w:numPr>
        <w:numId w:val="32"/>
      </w:numPr>
    </w:pPr>
  </w:style>
  <w:style w:type="numbering" w:customStyle="1" w:styleId="Zaimportowanystyl3">
    <w:name w:val="Zaimportowany styl 3"/>
    <w:rsid w:val="00B72385"/>
    <w:pPr>
      <w:numPr>
        <w:numId w:val="33"/>
      </w:numPr>
    </w:pPr>
  </w:style>
  <w:style w:type="numbering" w:customStyle="1" w:styleId="Zaimportowanystyl4">
    <w:name w:val="Zaimportowany styl 4"/>
    <w:rsid w:val="00B72385"/>
    <w:pPr>
      <w:numPr>
        <w:numId w:val="34"/>
      </w:numPr>
    </w:pPr>
  </w:style>
  <w:style w:type="paragraph" w:styleId="Lista2">
    <w:name w:val="List 2"/>
    <w:basedOn w:val="Normalny"/>
    <w:unhideWhenUsed/>
    <w:rsid w:val="00CD5AD1"/>
    <w:pPr>
      <w:spacing w:line="240" w:lineRule="auto"/>
      <w:ind w:left="566" w:hanging="283"/>
      <w:jc w:val="left"/>
    </w:pPr>
    <w:rPr>
      <w:sz w:val="24"/>
      <w:szCs w:val="24"/>
      <w:lang w:eastAsia="pl-PL"/>
    </w:rPr>
  </w:style>
  <w:style w:type="character" w:styleId="UyteHipercze">
    <w:name w:val="FollowedHyperlink"/>
    <w:uiPriority w:val="99"/>
    <w:semiHidden/>
    <w:unhideWhenUsed/>
    <w:rsid w:val="004E4323"/>
    <w:rPr>
      <w:color w:val="800080"/>
      <w:u w:val="single"/>
    </w:rPr>
  </w:style>
  <w:style w:type="character" w:customStyle="1" w:styleId="czeinternetowe">
    <w:name w:val="Łącze internetowe"/>
    <w:rsid w:val="0067721F"/>
    <w:rPr>
      <w:color w:val="0000FF"/>
      <w:u w:val="single"/>
    </w:rPr>
  </w:style>
  <w:style w:type="paragraph" w:styleId="NormalnyWeb">
    <w:name w:val="Normal (Web)"/>
    <w:basedOn w:val="Normalny"/>
    <w:uiPriority w:val="99"/>
    <w:rsid w:val="0068060C"/>
    <w:pPr>
      <w:spacing w:before="100" w:beforeAutospacing="1" w:after="100" w:afterAutospacing="1" w:line="240" w:lineRule="auto"/>
      <w:jc w:val="left"/>
    </w:pPr>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173447">
      <w:bodyDiv w:val="1"/>
      <w:marLeft w:val="0"/>
      <w:marRight w:val="0"/>
      <w:marTop w:val="0"/>
      <w:marBottom w:val="0"/>
      <w:divBdr>
        <w:top w:val="none" w:sz="0" w:space="0" w:color="auto"/>
        <w:left w:val="none" w:sz="0" w:space="0" w:color="auto"/>
        <w:bottom w:val="none" w:sz="0" w:space="0" w:color="auto"/>
        <w:right w:val="none" w:sz="0" w:space="0" w:color="auto"/>
      </w:divBdr>
    </w:div>
    <w:div w:id="541207621">
      <w:bodyDiv w:val="1"/>
      <w:marLeft w:val="0"/>
      <w:marRight w:val="0"/>
      <w:marTop w:val="0"/>
      <w:marBottom w:val="0"/>
      <w:divBdr>
        <w:top w:val="none" w:sz="0" w:space="0" w:color="auto"/>
        <w:left w:val="none" w:sz="0" w:space="0" w:color="auto"/>
        <w:bottom w:val="none" w:sz="0" w:space="0" w:color="auto"/>
        <w:right w:val="none" w:sz="0" w:space="0" w:color="auto"/>
      </w:divBdr>
    </w:div>
    <w:div w:id="582763832">
      <w:bodyDiv w:val="1"/>
      <w:marLeft w:val="0"/>
      <w:marRight w:val="0"/>
      <w:marTop w:val="0"/>
      <w:marBottom w:val="0"/>
      <w:divBdr>
        <w:top w:val="none" w:sz="0" w:space="0" w:color="auto"/>
        <w:left w:val="none" w:sz="0" w:space="0" w:color="auto"/>
        <w:bottom w:val="none" w:sz="0" w:space="0" w:color="auto"/>
        <w:right w:val="none" w:sz="0" w:space="0" w:color="auto"/>
      </w:divBdr>
    </w:div>
    <w:div w:id="655380844">
      <w:bodyDiv w:val="1"/>
      <w:marLeft w:val="0"/>
      <w:marRight w:val="0"/>
      <w:marTop w:val="0"/>
      <w:marBottom w:val="0"/>
      <w:divBdr>
        <w:top w:val="none" w:sz="0" w:space="0" w:color="auto"/>
        <w:left w:val="none" w:sz="0" w:space="0" w:color="auto"/>
        <w:bottom w:val="none" w:sz="0" w:space="0" w:color="auto"/>
        <w:right w:val="none" w:sz="0" w:space="0" w:color="auto"/>
      </w:divBdr>
    </w:div>
    <w:div w:id="689380644">
      <w:bodyDiv w:val="1"/>
      <w:marLeft w:val="0"/>
      <w:marRight w:val="0"/>
      <w:marTop w:val="0"/>
      <w:marBottom w:val="0"/>
      <w:divBdr>
        <w:top w:val="none" w:sz="0" w:space="0" w:color="auto"/>
        <w:left w:val="none" w:sz="0" w:space="0" w:color="auto"/>
        <w:bottom w:val="none" w:sz="0" w:space="0" w:color="auto"/>
        <w:right w:val="none" w:sz="0" w:space="0" w:color="auto"/>
      </w:divBdr>
    </w:div>
    <w:div w:id="906647504">
      <w:bodyDiv w:val="1"/>
      <w:marLeft w:val="0"/>
      <w:marRight w:val="0"/>
      <w:marTop w:val="0"/>
      <w:marBottom w:val="0"/>
      <w:divBdr>
        <w:top w:val="none" w:sz="0" w:space="0" w:color="auto"/>
        <w:left w:val="none" w:sz="0" w:space="0" w:color="auto"/>
        <w:bottom w:val="none" w:sz="0" w:space="0" w:color="auto"/>
        <w:right w:val="none" w:sz="0" w:space="0" w:color="auto"/>
      </w:divBdr>
    </w:div>
    <w:div w:id="1912615037">
      <w:bodyDiv w:val="1"/>
      <w:marLeft w:val="0"/>
      <w:marRight w:val="0"/>
      <w:marTop w:val="0"/>
      <w:marBottom w:val="0"/>
      <w:divBdr>
        <w:top w:val="none" w:sz="0" w:space="0" w:color="auto"/>
        <w:left w:val="none" w:sz="0" w:space="0" w:color="auto"/>
        <w:bottom w:val="none" w:sz="0" w:space="0" w:color="auto"/>
        <w:right w:val="none" w:sz="0" w:space="0" w:color="auto"/>
      </w:divBdr>
    </w:div>
    <w:div w:id="194815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gedystrybucja.pl" TargetMode="External"/><Relationship Id="rId18" Type="http://schemas.openxmlformats.org/officeDocument/2006/relationships/hyperlink" Target="https://www.pgedystrybucja.pl/przetargi" TargetMode="External"/><Relationship Id="rId26" Type="http://schemas.openxmlformats.org/officeDocument/2006/relationships/hyperlink" Target="https://swpp2.gkpge.pl" TargetMode="External"/><Relationship Id="rId3" Type="http://schemas.openxmlformats.org/officeDocument/2006/relationships/customXml" Target="../customXml/item3.xml"/><Relationship Id="rId21" Type="http://schemas.openxmlformats.org/officeDocument/2006/relationships/hyperlink" Target="https://pgedystrybucja.pl/przetargi/przetargi-zakupowe"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pgedystrybucja.pl" TargetMode="External"/><Relationship Id="rId25" Type="http://schemas.openxmlformats.org/officeDocument/2006/relationships/hyperlink" Target="mailto:Marzena.Baginska@pgedystrybucja.pl"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pgedystrybucja.pl/przetargi/przetargi-zakupowe" TargetMode="External"/><Relationship Id="rId29" Type="http://schemas.openxmlformats.org/officeDocument/2006/relationships/hyperlink" Target="mailto:oneplace@marketplanet.p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iotr.Pietruszewski@pgedystrybucja.pl"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Marzena.Baginska@pgedystrybucja.pl" TargetMode="External"/><Relationship Id="rId23" Type="http://schemas.openxmlformats.org/officeDocument/2006/relationships/hyperlink" Target="https://swpp2.gkpge.pl" TargetMode="External"/><Relationship Id="rId28" Type="http://schemas.openxmlformats.org/officeDocument/2006/relationships/hyperlink" Target="https://swpp2.gkpge.pl/"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swpp2.gkpge.pl"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iotr.Pietruszewski@pgedystrybucja.pl" TargetMode="External"/><Relationship Id="rId22" Type="http://schemas.openxmlformats.org/officeDocument/2006/relationships/hyperlink" Target="https://pgedystrybucja.pl/przetargi/przetargi-zakupowe" TargetMode="External"/><Relationship Id="rId27" Type="http://schemas.openxmlformats.org/officeDocument/2006/relationships/hyperlink" Target="https://oneplace.marketplanet.pl" TargetMode="External"/><Relationship Id="rId30" Type="http://schemas.openxmlformats.org/officeDocument/2006/relationships/hyperlink" Target="mailto:pge_wsparcie_dostawcow@marketplanet.pl" TargetMode="External"/><Relationship Id="rId35"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8E846813684B2E87C734096ACEC727"/>
        <w:category>
          <w:name w:val="Ogólne"/>
          <w:gallery w:val="placeholder"/>
        </w:category>
        <w:types>
          <w:type w:val="bbPlcHdr"/>
        </w:types>
        <w:behaviors>
          <w:behavior w:val="content"/>
        </w:behaviors>
        <w:guid w:val="{D2048063-837F-4076-B090-85544D95493B}"/>
      </w:docPartPr>
      <w:docPartBody>
        <w:p w:rsidR="00DA0DD7" w:rsidRDefault="00584919" w:rsidP="00584919">
          <w:pPr>
            <w:pStyle w:val="758E846813684B2E87C734096ACEC727"/>
          </w:pPr>
          <w:r>
            <w:rPr>
              <w:color w:val="5B9BD5" w:themeColor="accent1"/>
            </w:rPr>
            <w:t>[Wpisz podtytuł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919"/>
    <w:rsid w:val="00035FD2"/>
    <w:rsid w:val="00043B85"/>
    <w:rsid w:val="000541D0"/>
    <w:rsid w:val="00073253"/>
    <w:rsid w:val="0007374A"/>
    <w:rsid w:val="00092C4D"/>
    <w:rsid w:val="00093F96"/>
    <w:rsid w:val="000A1772"/>
    <w:rsid w:val="000A3410"/>
    <w:rsid w:val="000B4E1F"/>
    <w:rsid w:val="000B5078"/>
    <w:rsid w:val="000B5F48"/>
    <w:rsid w:val="000F3FFD"/>
    <w:rsid w:val="00110E7A"/>
    <w:rsid w:val="00112677"/>
    <w:rsid w:val="00121F39"/>
    <w:rsid w:val="001C7176"/>
    <w:rsid w:val="001E3168"/>
    <w:rsid w:val="001F4D89"/>
    <w:rsid w:val="001F6AB2"/>
    <w:rsid w:val="002036E3"/>
    <w:rsid w:val="00263FCB"/>
    <w:rsid w:val="0027219B"/>
    <w:rsid w:val="0027490D"/>
    <w:rsid w:val="002A14E2"/>
    <w:rsid w:val="002A5475"/>
    <w:rsid w:val="002D0025"/>
    <w:rsid w:val="002D5E73"/>
    <w:rsid w:val="002D7537"/>
    <w:rsid w:val="002E672A"/>
    <w:rsid w:val="00305222"/>
    <w:rsid w:val="00334924"/>
    <w:rsid w:val="00337C7B"/>
    <w:rsid w:val="00341F66"/>
    <w:rsid w:val="00361D44"/>
    <w:rsid w:val="0038682C"/>
    <w:rsid w:val="003B4965"/>
    <w:rsid w:val="003C4DB9"/>
    <w:rsid w:val="003D3C04"/>
    <w:rsid w:val="003F09C6"/>
    <w:rsid w:val="003F28CC"/>
    <w:rsid w:val="00411585"/>
    <w:rsid w:val="00411C41"/>
    <w:rsid w:val="0046204C"/>
    <w:rsid w:val="00466F50"/>
    <w:rsid w:val="004755AE"/>
    <w:rsid w:val="00486F64"/>
    <w:rsid w:val="00496BD7"/>
    <w:rsid w:val="004A4ED0"/>
    <w:rsid w:val="004B30AB"/>
    <w:rsid w:val="00504382"/>
    <w:rsid w:val="00504B11"/>
    <w:rsid w:val="00507D73"/>
    <w:rsid w:val="005501CF"/>
    <w:rsid w:val="00572957"/>
    <w:rsid w:val="00584919"/>
    <w:rsid w:val="005A14F1"/>
    <w:rsid w:val="005A7CF4"/>
    <w:rsid w:val="005B35FD"/>
    <w:rsid w:val="005B5BB2"/>
    <w:rsid w:val="005C354C"/>
    <w:rsid w:val="00600D1C"/>
    <w:rsid w:val="00604DBC"/>
    <w:rsid w:val="00657004"/>
    <w:rsid w:val="0067331D"/>
    <w:rsid w:val="00690FBB"/>
    <w:rsid w:val="006A12EA"/>
    <w:rsid w:val="006A4C38"/>
    <w:rsid w:val="006A4DB0"/>
    <w:rsid w:val="006A6AFD"/>
    <w:rsid w:val="00700E56"/>
    <w:rsid w:val="007039E9"/>
    <w:rsid w:val="00723176"/>
    <w:rsid w:val="007613B7"/>
    <w:rsid w:val="00774C40"/>
    <w:rsid w:val="007D2B04"/>
    <w:rsid w:val="007E096F"/>
    <w:rsid w:val="007E391E"/>
    <w:rsid w:val="007F437C"/>
    <w:rsid w:val="007F5D3C"/>
    <w:rsid w:val="00832C41"/>
    <w:rsid w:val="00843AAE"/>
    <w:rsid w:val="00851773"/>
    <w:rsid w:val="0085262B"/>
    <w:rsid w:val="00876E33"/>
    <w:rsid w:val="008803EB"/>
    <w:rsid w:val="008E019D"/>
    <w:rsid w:val="008E031B"/>
    <w:rsid w:val="0091435D"/>
    <w:rsid w:val="00920F8B"/>
    <w:rsid w:val="00923549"/>
    <w:rsid w:val="009324D2"/>
    <w:rsid w:val="009B2C80"/>
    <w:rsid w:val="009F0CCC"/>
    <w:rsid w:val="00A00EEA"/>
    <w:rsid w:val="00A27FD0"/>
    <w:rsid w:val="00A347BC"/>
    <w:rsid w:val="00A35DF1"/>
    <w:rsid w:val="00A71B43"/>
    <w:rsid w:val="00A72EB3"/>
    <w:rsid w:val="00AC1621"/>
    <w:rsid w:val="00AD5090"/>
    <w:rsid w:val="00B14DB9"/>
    <w:rsid w:val="00B4616D"/>
    <w:rsid w:val="00B53165"/>
    <w:rsid w:val="00B60536"/>
    <w:rsid w:val="00B90592"/>
    <w:rsid w:val="00BA657E"/>
    <w:rsid w:val="00BB6011"/>
    <w:rsid w:val="00BC642E"/>
    <w:rsid w:val="00BC6FE2"/>
    <w:rsid w:val="00C102F1"/>
    <w:rsid w:val="00C67419"/>
    <w:rsid w:val="00C80E37"/>
    <w:rsid w:val="00C849CA"/>
    <w:rsid w:val="00CA4EBC"/>
    <w:rsid w:val="00CD6EC5"/>
    <w:rsid w:val="00D34CE5"/>
    <w:rsid w:val="00D405FD"/>
    <w:rsid w:val="00D70111"/>
    <w:rsid w:val="00D84B3B"/>
    <w:rsid w:val="00DA0DD7"/>
    <w:rsid w:val="00DB34D2"/>
    <w:rsid w:val="00DB544B"/>
    <w:rsid w:val="00DB73BB"/>
    <w:rsid w:val="00DC7A68"/>
    <w:rsid w:val="00DD6B38"/>
    <w:rsid w:val="00DF269A"/>
    <w:rsid w:val="00DF40DA"/>
    <w:rsid w:val="00E35FDA"/>
    <w:rsid w:val="00E76B96"/>
    <w:rsid w:val="00E825E6"/>
    <w:rsid w:val="00E91008"/>
    <w:rsid w:val="00ED5DD4"/>
    <w:rsid w:val="00EE39C7"/>
    <w:rsid w:val="00EF5F32"/>
    <w:rsid w:val="00F8384E"/>
    <w:rsid w:val="00F879E4"/>
    <w:rsid w:val="00FD3600"/>
    <w:rsid w:val="00FD767E"/>
    <w:rsid w:val="00FE5356"/>
    <w:rsid w:val="00FE7F65"/>
    <w:rsid w:val="00FF4B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520EF4A4FD3A4007A5F2B4477EF22CDA">
    <w:name w:val="520EF4A4FD3A4007A5F2B4477EF22CDA"/>
    <w:rsid w:val="00584919"/>
  </w:style>
  <w:style w:type="paragraph" w:customStyle="1" w:styleId="001886AF3B9F4B68B383900693D774BF">
    <w:name w:val="001886AF3B9F4B68B383900693D774BF"/>
    <w:rsid w:val="00584919"/>
  </w:style>
  <w:style w:type="paragraph" w:customStyle="1" w:styleId="758E846813684B2E87C734096ACEC727">
    <w:name w:val="758E846813684B2E87C734096ACEC727"/>
    <w:rsid w:val="00584919"/>
  </w:style>
  <w:style w:type="paragraph" w:customStyle="1" w:styleId="263BC4ABF0F24CBABD0CD82E6822E0F7">
    <w:name w:val="263BC4ABF0F24CBABD0CD82E6822E0F7"/>
    <w:rsid w:val="00584919"/>
  </w:style>
  <w:style w:type="paragraph" w:customStyle="1" w:styleId="92F9C51F9C854CA4A7FCA4FD491D8244">
    <w:name w:val="92F9C51F9C854CA4A7FCA4FD491D8244"/>
    <w:rsid w:val="002D0025"/>
    <w:pPr>
      <w:spacing w:after="160" w:line="259" w:lineRule="auto"/>
    </w:pPr>
  </w:style>
  <w:style w:type="paragraph" w:customStyle="1" w:styleId="D9BCE957DDE9494BB3FCF3B9AEF59D6B">
    <w:name w:val="D9BCE957DDE9494BB3FCF3B9AEF59D6B"/>
    <w:rsid w:val="002D0025"/>
    <w:pPr>
      <w:spacing w:after="160" w:line="259" w:lineRule="auto"/>
    </w:pPr>
  </w:style>
  <w:style w:type="paragraph" w:customStyle="1" w:styleId="521DAC6BE5DA4D2C93E0F91A333A5C3F">
    <w:name w:val="521DAC6BE5DA4D2C93E0F91A333A5C3F"/>
    <w:rsid w:val="002D00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_DSZ" ma:contentTypeID="0x01010085144689BBF74D41907F3E68B5BA8C9200AC096329EC554F4E941428A22F65981A" ma:contentTypeVersion="34" ma:contentTypeDescription="" ma:contentTypeScope="" ma:versionID="da87ceeaa4590197b08248dad158288d">
  <xsd:schema xmlns:xsd="http://www.w3.org/2001/XMLSchema" xmlns:xs="http://www.w3.org/2001/XMLSchema" xmlns:p="http://schemas.microsoft.com/office/2006/metadata/properties" xmlns:ns1="efb9c7a9-fb7a-49d0-ad5d-64d3cce8bf9e" xmlns:ns3="e98d7501-42e4-4a2d-b641-b529e1ab1d6e" xmlns:ns4="fa87e474-2c2a-4570-a952-e5d0e470b777" targetNamespace="http://schemas.microsoft.com/office/2006/metadata/properties" ma:root="true" ma:fieldsID="fa4914825ccbcb49e0fd0804bae1fcba" ns1:_="" ns3:_="" ns4:_="">
    <xsd:import namespace="efb9c7a9-fb7a-49d0-ad5d-64d3cce8bf9e"/>
    <xsd:import namespace="e98d7501-42e4-4a2d-b641-b529e1ab1d6e"/>
    <xsd:import namespace="fa87e474-2c2a-4570-a952-e5d0e470b777"/>
    <xsd:element name="properties">
      <xsd:complexType>
        <xsd:sequence>
          <xsd:element name="documentManagement">
            <xsd:complexType>
              <xsd:all>
                <xsd:element ref="ns1:Kod" minOccurs="0"/>
                <xsd:element ref="ns1:Typ_DSZ"/>
                <xsd:element ref="ns1:Wsprawie" minOccurs="0"/>
                <xsd:element ref="ns1:Symbol_x0020_KO" minOccurs="0"/>
                <xsd:element ref="ns1:Jednostka_x0020_Organizacyjna"/>
                <xsd:element ref="ns3:DataDokumentu"/>
                <xsd:element ref="ns4:ObszarCompliance" minOccurs="0"/>
                <xsd:element ref="ns1:Sygnatura"/>
                <xsd:element ref="ns1:Dodatkowe_x0020_informacje" minOccurs="0"/>
                <xsd:element ref="ns1:Dokumenty_x0020_powiązane" minOccurs="0"/>
                <xsd:element ref="ns1:Uwagi" minOccurs="0"/>
                <xsd:element ref="ns1:Jednostka_x0020_Organizacyjna_x003a_Nazwa" minOccurs="0"/>
                <xsd:element ref="ns4:Rodzaj" minOccurs="0"/>
                <xsd:element ref="ns4:DataWycofani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9c7a9-fb7a-49d0-ad5d-64d3cce8bf9e" elementFormDefault="qualified">
    <xsd:import namespace="http://schemas.microsoft.com/office/2006/documentManagement/types"/>
    <xsd:import namespace="http://schemas.microsoft.com/office/infopath/2007/PartnerControls"/>
    <xsd:element name="Kod" ma:index="0" nillable="true" ma:displayName="Kod" ma:hidden="true" ma:internalName="Kod" ma:readOnly="false">
      <xsd:simpleType>
        <xsd:restriction base="dms:Text">
          <xsd:maxLength value="255"/>
        </xsd:restriction>
      </xsd:simpleType>
    </xsd:element>
    <xsd:element name="Typ_DSZ" ma:index="1" ma:displayName="Status" ma:format="Dropdown" ma:internalName="Typ_DSZ">
      <xsd:simpleType>
        <xsd:restriction base="dms:Choice">
          <xsd:enumeration value="Obowiązujące DSZ"/>
          <xsd:enumeration value="Archiwum"/>
        </xsd:restriction>
      </xsd:simpleType>
    </xsd:element>
    <xsd:element name="Wsprawie" ma:index="4" nillable="true" ma:displayName="W sprawie" ma:hidden="true" ma:internalName="W_x0020_sprawie" ma:readOnly="false">
      <xsd:simpleType>
        <xsd:restriction base="dms:Note"/>
      </xsd:simpleType>
    </xsd:element>
    <xsd:element name="Symbol_x0020_KO" ma:index="5" nillable="true" ma:displayName="Symbol KO" ma:hidden="true" ma:internalName="Symbol_x0020_KO" ma:readOnly="false">
      <xsd:simpleType>
        <xsd:restriction base="dms:Text">
          <xsd:maxLength value="255"/>
        </xsd:restriction>
      </xsd:simpleType>
    </xsd:element>
    <xsd:element name="Jednostka_x0020_Organizacyjna" ma:index="6" ma:displayName="Obowiązuje w JO" ma:list="{48a272cb-17b3-45e5-b7d8-dcaa6cb64902}" ma:internalName="Jednostka_x0020_Organizacyjna" ma:showField="Title" ma:web="efb9c7a9-fb7a-49d0-ad5d-64d3cce8bf9e">
      <xsd:simpleType>
        <xsd:restriction base="dms:Lookup"/>
      </xsd:simpleType>
    </xsd:element>
    <xsd:element name="Sygnatura" ma:index="9" ma:displayName="Proces" ma:internalName="Sygnatura">
      <xsd:simpleType>
        <xsd:restriction base="dms:Text">
          <xsd:maxLength value="255"/>
        </xsd:restriction>
      </xsd:simpleType>
    </xsd:element>
    <xsd:element name="Dodatkowe_x0020_informacje" ma:index="10" nillable="true" ma:displayName="Dodatkowe informacje" ma:hidden="true" ma:internalName="Dodatkowe_x0020_informacje" ma:readOnly="false">
      <xsd:simpleType>
        <xsd:restriction base="dms:Text">
          <xsd:maxLength value="255"/>
        </xsd:restriction>
      </xsd:simpleType>
    </xsd:element>
    <xsd:element name="Dokumenty_x0020_powiązane" ma:index="11" nillable="true" ma:displayName="Dokumenty powiązane" ma:hidden="true" ma:internalName="Dokumenty_x0020_powi_x0105_zane" ma:readOnly="false">
      <xsd:simpleType>
        <xsd:restriction base="dms:Text">
          <xsd:maxLength value="255"/>
        </xsd:restriction>
      </xsd:simpleType>
    </xsd:element>
    <xsd:element name="Uwagi" ma:index="12" nillable="true" ma:displayName="Uwagi" ma:hidden="true" ma:internalName="Uwagi" ma:readOnly="false">
      <xsd:simpleType>
        <xsd:restriction base="dms:Text">
          <xsd:maxLength value="255"/>
        </xsd:restriction>
      </xsd:simpleType>
    </xsd:element>
    <xsd:element name="Jednostka_x0020_Organizacyjna_x003a_Nazwa" ma:index="16" nillable="true" ma:displayName="Jednostka Organizacyjna:Nazwa" ma:list="{48a272cb-17b3-45e5-b7d8-dcaa6cb64902}" ma:internalName="Jednostka_x0020_Organizacyjna_x003A_Nazwa" ma:readOnly="true" ma:showField="Title" ma:web="efb9c7a9-fb7a-49d0-ad5d-64d3cce8bf9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e98d7501-42e4-4a2d-b641-b529e1ab1d6e" elementFormDefault="qualified">
    <xsd:import namespace="http://schemas.microsoft.com/office/2006/documentManagement/types"/>
    <xsd:import namespace="http://schemas.microsoft.com/office/infopath/2007/PartnerControls"/>
    <xsd:element name="DataDokumentu" ma:index="7" ma:displayName="Ważne od:" ma:format="DateOnly" ma:internalName="Data_x0020_dokumentu">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87e474-2c2a-4570-a952-e5d0e470b777" elementFormDefault="qualified">
    <xsd:import namespace="http://schemas.microsoft.com/office/2006/documentManagement/types"/>
    <xsd:import namespace="http://schemas.microsoft.com/office/infopath/2007/PartnerControls"/>
    <xsd:element name="ObszarCompliance" ma:index="8" nillable="true" ma:displayName="Obszar Compliance" ma:hidden="true" ma:internalName="ObszarCompliance" ma:readOnly="false">
      <xsd:simpleType>
        <xsd:restriction base="dms:Text">
          <xsd:maxLength value="255"/>
        </xsd:restriction>
      </xsd:simpleType>
    </xsd:element>
    <xsd:element name="Rodzaj" ma:index="20" nillable="true" ma:displayName="Rodzaj" ma:format="Dropdown" ma:hidden="true" ma:internalName="Rodzaj" ma:readOnly="false">
      <xsd:simpleType>
        <xsd:restriction base="dms:Choice">
          <xsd:enumeration value="Polityka Regulamin"/>
          <xsd:enumeration value="Procedura Ogólna"/>
          <xsd:enumeration value="Procedura"/>
          <xsd:enumeration value="Instrukcja"/>
          <xsd:enumeration value="Pozostałe"/>
        </xsd:restriction>
      </xsd:simpleType>
    </xsd:element>
    <xsd:element name="DataWycofania" ma:index="21" nillable="true" ma:displayName="Ważne do:" ma:format="DateOnly" ma:internalName="DataWycofani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Typ zawartości"/>
        <xsd:element ref="dc:title" minOccurs="0" maxOccurs="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A r r a y O f D o c u m e n t L i n k   x m l n s : x s i = " h t t p : / / w w w . w 3 . o r g / 2 0 0 1 / X M L S c h e m a - i n s t a n c e "   x m l n s : x s d = " h t t p : / / w w w . w 3 . o r g / 2 0 0 1 / X M L S c h e m a " / > 
</file>

<file path=customXml/item4.xml><?xml version="1.0" encoding="utf-8"?>
<p:properties xmlns:p="http://schemas.microsoft.com/office/2006/metadata/properties" xmlns:xsi="http://www.w3.org/2001/XMLSchema-instance" xmlns:pc="http://schemas.microsoft.com/office/infopath/2007/PartnerControls">
  <documentManagement>
    <Dodatkowe_x0020_informacje xmlns="efb9c7a9-fb7a-49d0-ad5d-64d3cce8bf9e">DYST/CENT/KL/4.05.04.06</Dodatkowe_x0020_informacje>
    <DataWycofania xmlns="fa87e474-2c2a-4570-a952-e5d0e470b777" xsi:nil="true"/>
    <Rodzaj xmlns="fa87e474-2c2a-4570-a952-e5d0e470b777">Instrukcja</Rodzaj>
    <ObszarCompliance xmlns="fa87e474-2c2a-4570-a952-e5d0e470b777" xsi:nil="true"/>
    <Typ_DSZ xmlns="efb9c7a9-fb7a-49d0-ad5d-64d3cce8bf9e">Obowiązujące DSZ</Typ_DSZ>
    <Sygnatura xmlns="efb9c7a9-fb7a-49d0-ad5d-64d3cce8bf9e">4.05.04.06</Sygnatura>
    <Symbol_x0020_KO xmlns="efb9c7a9-fb7a-49d0-ad5d-64d3cce8bf9e">KL</Symbol_x0020_KO>
    <Uwagi xmlns="efb9c7a9-fb7a-49d0-ad5d-64d3cce8bf9e" xsi:nil="true"/>
    <DataDokumentu xmlns="e98d7501-42e4-4a2d-b641-b529e1ab1d6e">2019-10-14T22:00:00+00:00</DataDokumentu>
    <Kod xmlns="efb9c7a9-fb7a-49d0-ad5d-64d3cce8bf9e">INST 30118/A</Kod>
    <Wsprawie xmlns="efb9c7a9-fb7a-49d0-ad5d-64d3cce8bf9e">&lt;div class="ExternalClass38D0D51EF9BA440CB77717289FD491B6"&gt;&lt;p&gt;INSTRUKCJA&amp;#160;DOTYCZĄCA WPROWADZENIA WZORÓW DOKUMENTÓW&amp;#160;W POSTĘPOWAIACH ZAKUPOWYCH NA DOSTAWY I USŁUGI&amp;#160;W PGE DYSTRYBUCJA S.A.&lt;/p&gt;&lt;/div&gt;</Wsprawie>
    <Dokumenty_x0020_powiązane xmlns="efb9c7a9-fb7a-49d0-ad5d-64d3cce8bf9e" xsi:nil="true"/>
    <Jednostka_x0020_Organizacyjna xmlns="efb9c7a9-fb7a-49d0-ad5d-64d3cce8bf9e">7</Jednostka_x0020_Organizacyjna>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2CFA1-F6EA-4594-B532-96ED434777E3}">
  <ds:schemaRefs>
    <ds:schemaRef ds:uri="http://schemas.microsoft.com/sharepoint/v3/contenttype/forms"/>
  </ds:schemaRefs>
</ds:datastoreItem>
</file>

<file path=customXml/itemProps2.xml><?xml version="1.0" encoding="utf-8"?>
<ds:datastoreItem xmlns:ds="http://schemas.openxmlformats.org/officeDocument/2006/customXml" ds:itemID="{93E9AC8D-4208-4E0A-B77C-8AF73DC0C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9c7a9-fb7a-49d0-ad5d-64d3cce8bf9e"/>
    <ds:schemaRef ds:uri="e98d7501-42e4-4a2d-b641-b529e1ab1d6e"/>
    <ds:schemaRef ds:uri="fa87e474-2c2a-4570-a952-e5d0e470b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DB34D-3365-46E2-BD64-2FC2F74D6CF9}">
  <ds:schemaRefs>
    <ds:schemaRef ds:uri="http://www.w3.org/2001/XMLSchema"/>
  </ds:schemaRefs>
</ds:datastoreItem>
</file>

<file path=customXml/itemProps4.xml><?xml version="1.0" encoding="utf-8"?>
<ds:datastoreItem xmlns:ds="http://schemas.openxmlformats.org/officeDocument/2006/customXml" ds:itemID="{B33EF8B8-CDCF-4ED1-904B-113275983960}">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fa87e474-2c2a-4570-a952-e5d0e470b777"/>
    <ds:schemaRef ds:uri="e98d7501-42e4-4a2d-b641-b529e1ab1d6e"/>
    <ds:schemaRef ds:uri="efb9c7a9-fb7a-49d0-ad5d-64d3cce8bf9e"/>
    <ds:schemaRef ds:uri="http://www.w3.org/XML/1998/namespace"/>
    <ds:schemaRef ds:uri="http://purl.org/dc/dcmitype/"/>
  </ds:schemaRefs>
</ds:datastoreItem>
</file>

<file path=customXml/itemProps5.xml><?xml version="1.0" encoding="utf-8"?>
<ds:datastoreItem xmlns:ds="http://schemas.openxmlformats.org/officeDocument/2006/customXml" ds:itemID="{129A8647-92C6-4BBE-BF6A-3EF6C2985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13</Pages>
  <Words>5676</Words>
  <Characters>34060</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Tryb PN - SWZ</vt:lpstr>
    </vt:vector>
  </TitlesOfParts>
  <Company>aaa</Company>
  <LinksUpToDate>false</LinksUpToDate>
  <CharactersWithSpaces>39657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Tryb PN - SWZ</dc:title>
  <dc:subject>POST/DYS/OLD/GZ/02044/2022</dc:subject>
  <dc:creator>Kurpiewska Katarzyna [PGE S.A.]</dc:creator>
  <cp:lastModifiedBy>Pietruszewski Piotr [PGE Dystr. O.Łódź]</cp:lastModifiedBy>
  <cp:revision>9</cp:revision>
  <cp:lastPrinted>2021-02-26T13:14:00Z</cp:lastPrinted>
  <dcterms:created xsi:type="dcterms:W3CDTF">2022-02-03T11:27:00Z</dcterms:created>
  <dcterms:modified xsi:type="dcterms:W3CDTF">2022-02-15T07:09:00Z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0x01010085144689BBF74D41907F3E68B5BA8C9200AC096329EC554F4E941428A22F65981A</vt:lpwstr>
  </property>
</Properties>
</file>