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UMOWA Nr ………….</w:t>
      </w:r>
    </w:p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zawarta w </w:t>
      </w:r>
      <w:r w:rsidR="00603B85"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Gdańsku 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w dniu </w:t>
      </w:r>
      <w:r w:rsidR="001067CF" w:rsidRPr="00AE5901">
        <w:rPr>
          <w:rFonts w:asciiTheme="minorHAnsi" w:hAnsiTheme="minorHAnsi" w:cstheme="minorHAnsi"/>
          <w:sz w:val="22"/>
          <w:szCs w:val="22"/>
          <w:lang w:eastAsia="ar-SA"/>
        </w:rPr>
        <w:t>……………………….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pomiędzy:</w:t>
      </w:r>
    </w:p>
    <w:p w:rsidR="00603B85" w:rsidRPr="00AE5901" w:rsidRDefault="00603B85" w:rsidP="00AE5901">
      <w:pPr>
        <w:suppressAutoHyphens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:rsidR="00603B85" w:rsidRPr="00AE5901" w:rsidRDefault="00603B85" w:rsidP="00AE5901">
      <w:pPr>
        <w:spacing w:after="20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Centrum Kształcenia Zawodowego i Ustawicznego Nr 1</w:t>
      </w:r>
    </w:p>
    <w:p w:rsidR="00603B85" w:rsidRPr="00AE5901" w:rsidRDefault="00603B85" w:rsidP="00AE5901">
      <w:pPr>
        <w:spacing w:after="20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Al. Gen. Józefa Hallera 16/18</w:t>
      </w:r>
    </w:p>
    <w:p w:rsidR="00603B85" w:rsidRPr="00AE5901" w:rsidRDefault="00603B85" w:rsidP="00AE5901">
      <w:pPr>
        <w:spacing w:after="20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80-426 Gdańsk</w:t>
      </w:r>
    </w:p>
    <w:p w:rsidR="00603B85" w:rsidRPr="00AE5901" w:rsidRDefault="00603B85" w:rsidP="00AE5901">
      <w:pPr>
        <w:spacing w:after="20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NIP 957-106-98-11, Regon 221905655,</w:t>
      </w:r>
    </w:p>
    <w:p w:rsidR="00603B85" w:rsidRPr="00AE5901" w:rsidRDefault="00F47C32" w:rsidP="00AE5901">
      <w:pPr>
        <w:spacing w:after="20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r</w:t>
      </w:r>
      <w:r w:rsidR="00603B85"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eprezentowanym przez </w:t>
      </w:r>
      <w:r w:rsidR="005D65F2"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dyr.</w:t>
      </w:r>
      <w:r w:rsidR="00603B85"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Dariusza Różyckiego</w:t>
      </w:r>
    </w:p>
    <w:p w:rsidR="00603B85" w:rsidRPr="00AE5901" w:rsidRDefault="00603B85" w:rsidP="00AE590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zwanym w treści umowy „</w:t>
      </w:r>
      <w:r w:rsidR="00A4149A" w:rsidRPr="00AE5901">
        <w:rPr>
          <w:rFonts w:asciiTheme="minorHAnsi" w:hAnsiTheme="minorHAnsi" w:cstheme="minorHAnsi"/>
          <w:sz w:val="22"/>
          <w:szCs w:val="22"/>
          <w:lang w:eastAsia="ar-SA"/>
        </w:rPr>
        <w:t>Zamawiającym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>”,</w:t>
      </w:r>
    </w:p>
    <w:p w:rsidR="00603B85" w:rsidRPr="00AE5901" w:rsidRDefault="00603B85" w:rsidP="00AE5901">
      <w:pPr>
        <w:spacing w:after="20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8208AC" w:rsidRPr="00AE5901" w:rsidRDefault="008208AC" w:rsidP="00AE590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a </w:t>
      </w:r>
    </w:p>
    <w:p w:rsidR="00E931B5" w:rsidRPr="00AE5901" w:rsidRDefault="00E931B5" w:rsidP="00AE5901">
      <w:pPr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:rsidR="00E931B5" w:rsidRPr="00AE5901" w:rsidRDefault="00E931B5" w:rsidP="00AE590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reprezentowaną przez: …………………………….</w:t>
      </w:r>
    </w:p>
    <w:p w:rsidR="00E931B5" w:rsidRPr="00AE5901" w:rsidRDefault="00E931B5" w:rsidP="00AE5901">
      <w:pPr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>NIP/PESEL……….………………….. REGON ………………………</w:t>
      </w:r>
    </w:p>
    <w:p w:rsidR="00E931B5" w:rsidRPr="00AE5901" w:rsidRDefault="00E931B5" w:rsidP="00AE590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zwanym w treści umowy „</w:t>
      </w:r>
      <w:r w:rsidR="00F12506" w:rsidRPr="00AE5901">
        <w:rPr>
          <w:rFonts w:asciiTheme="minorHAnsi" w:hAnsiTheme="minorHAnsi" w:cstheme="minorHAnsi"/>
          <w:sz w:val="22"/>
          <w:szCs w:val="22"/>
          <w:lang w:eastAsia="ar-SA"/>
        </w:rPr>
        <w:t>Wykonawcą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>”,</w:t>
      </w:r>
    </w:p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>§ 1</w:t>
      </w:r>
    </w:p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F12506" w:rsidRPr="00AE5901" w:rsidRDefault="00F12506" w:rsidP="00BD3C8A">
      <w:pPr>
        <w:pStyle w:val="Akapitzlist"/>
        <w:widowControl w:val="0"/>
        <w:numPr>
          <w:ilvl w:val="0"/>
          <w:numId w:val="4"/>
        </w:numPr>
        <w:suppressAutoHyphens/>
        <w:autoSpaceDE w:val="0"/>
        <w:ind w:left="567" w:right="-144"/>
        <w:jc w:val="both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DB5D75" w:rsidRPr="000F210F">
        <w:rPr>
          <w:rFonts w:asciiTheme="minorHAnsi" w:hAnsiTheme="minorHAnsi" w:cstheme="minorHAnsi"/>
          <w:b/>
          <w:sz w:val="22"/>
          <w:szCs w:val="22"/>
        </w:rPr>
        <w:t xml:space="preserve">zakup wraz z </w:t>
      </w:r>
      <w:r w:rsidRPr="000F210F">
        <w:rPr>
          <w:rFonts w:asciiTheme="minorHAnsi" w:hAnsiTheme="minorHAnsi" w:cstheme="minorHAnsi"/>
          <w:b/>
          <w:sz w:val="22"/>
          <w:szCs w:val="22"/>
        </w:rPr>
        <w:t>dostaw</w:t>
      </w:r>
      <w:r w:rsidR="00DB5D75" w:rsidRPr="000F210F">
        <w:rPr>
          <w:rFonts w:asciiTheme="minorHAnsi" w:hAnsiTheme="minorHAnsi" w:cstheme="minorHAnsi"/>
          <w:b/>
          <w:sz w:val="22"/>
          <w:szCs w:val="22"/>
        </w:rPr>
        <w:t>ą</w:t>
      </w:r>
      <w:r w:rsidRPr="000F210F">
        <w:rPr>
          <w:rFonts w:asciiTheme="minorHAnsi" w:hAnsiTheme="minorHAnsi" w:cstheme="minorHAnsi"/>
          <w:b/>
          <w:sz w:val="22"/>
          <w:szCs w:val="22"/>
        </w:rPr>
        <w:t xml:space="preserve"> odzieży roboczej i ochronnej</w:t>
      </w:r>
      <w:r w:rsidR="000F210F" w:rsidRPr="000F210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B5D75" w:rsidRPr="000F210F">
        <w:rPr>
          <w:rFonts w:asciiTheme="minorHAnsi" w:hAnsiTheme="minorHAnsi" w:cstheme="minorHAnsi"/>
          <w:b/>
          <w:sz w:val="22"/>
          <w:szCs w:val="22"/>
        </w:rPr>
        <w:t>w ramach</w:t>
      </w:r>
      <w:r w:rsidRPr="000F210F">
        <w:rPr>
          <w:rFonts w:asciiTheme="minorHAnsi" w:hAnsiTheme="minorHAnsi" w:cstheme="minorHAnsi"/>
          <w:b/>
          <w:sz w:val="22"/>
          <w:szCs w:val="22"/>
        </w:rPr>
        <w:t xml:space="preserve"> projek</w:t>
      </w:r>
      <w:r w:rsidR="00DB5D75" w:rsidRPr="000F210F">
        <w:rPr>
          <w:rFonts w:asciiTheme="minorHAnsi" w:hAnsiTheme="minorHAnsi" w:cstheme="minorHAnsi"/>
          <w:b/>
          <w:sz w:val="22"/>
          <w:szCs w:val="22"/>
        </w:rPr>
        <w:t>tu</w:t>
      </w:r>
      <w:r w:rsidRPr="000F210F">
        <w:rPr>
          <w:rFonts w:asciiTheme="minorHAnsi" w:hAnsiTheme="minorHAnsi" w:cstheme="minorHAnsi"/>
          <w:b/>
          <w:sz w:val="22"/>
          <w:szCs w:val="22"/>
        </w:rPr>
        <w:t xml:space="preserve"> Gdańsk Miastem Zawodowców – podniesienie jakości edukacji zawodowej,</w:t>
      </w:r>
      <w:r w:rsidRPr="000F210F">
        <w:rPr>
          <w:rFonts w:asciiTheme="minorHAnsi" w:hAnsiTheme="minorHAnsi" w:cstheme="minorHAnsi"/>
          <w:sz w:val="22"/>
          <w:szCs w:val="22"/>
        </w:rPr>
        <w:t xml:space="preserve"> </w:t>
      </w:r>
      <w:r w:rsidRPr="00AE5901">
        <w:rPr>
          <w:rFonts w:asciiTheme="minorHAnsi" w:hAnsiTheme="minorHAnsi" w:cstheme="minorHAnsi"/>
          <w:sz w:val="22"/>
          <w:szCs w:val="22"/>
        </w:rPr>
        <w:t xml:space="preserve">współfinansowanym ze środków Europejskiego Funduszu społecznego, w ramach Regionalnego Programu operacyjnego dla Województwa Pomorskiego na lata 2014-2020, Działanie 3.3. Edukacja zawodowa, zgodnie z opisem przedmiotu zamówienia zawartym w zapytaniu ofertowym. </w:t>
      </w:r>
    </w:p>
    <w:p w:rsidR="00F12506" w:rsidRPr="00AE5901" w:rsidRDefault="00F12506" w:rsidP="00BD3C8A">
      <w:pPr>
        <w:pStyle w:val="Akapitzlist"/>
        <w:widowControl w:val="0"/>
        <w:numPr>
          <w:ilvl w:val="0"/>
          <w:numId w:val="4"/>
        </w:numPr>
        <w:suppressAutoHyphens/>
        <w:autoSpaceDE w:val="0"/>
        <w:ind w:left="567" w:right="-144"/>
        <w:jc w:val="both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>Wykonawca oświadcza, że zaoferowany przedmiot umowy spełnia wszystkie wymagania i parametry zgodne z wymaganiami zapytania ofertowego oraz złożoną przez siebie ofertą.</w:t>
      </w:r>
    </w:p>
    <w:p w:rsidR="00F12506" w:rsidRPr="00AE5901" w:rsidRDefault="00F12506" w:rsidP="00BD3C8A">
      <w:pPr>
        <w:pStyle w:val="Akapitzlist"/>
        <w:widowControl w:val="0"/>
        <w:numPr>
          <w:ilvl w:val="0"/>
          <w:numId w:val="4"/>
        </w:numPr>
        <w:suppressAutoHyphens/>
        <w:autoSpaceDE w:val="0"/>
        <w:ind w:left="567" w:right="-144"/>
        <w:jc w:val="both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 xml:space="preserve">Wykonawca oświadcza, że przedmiot umowy jest dobrej jakości i gwarantuje, że jest wolny od wszelkich wad fizycznych i prawnych oraz posiada wszelkie niezbędne atesty i spełnia wszelkie wymogi wynikające z odpowiednich przepisów czy Polskich Norm. </w:t>
      </w:r>
    </w:p>
    <w:p w:rsidR="007D5720" w:rsidRPr="00AE5901" w:rsidRDefault="007D5720" w:rsidP="00BD3C8A">
      <w:pPr>
        <w:numPr>
          <w:ilvl w:val="0"/>
          <w:numId w:val="4"/>
        </w:numPr>
        <w:tabs>
          <w:tab w:val="left" w:pos="-426"/>
        </w:tabs>
        <w:ind w:left="567" w:right="-2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Zamówienie realizowane jest na podstawie Regulamin</w:t>
      </w:r>
      <w:r w:rsidR="00BD57C4"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udzielania zamówień publicznych o wartości nie przekraczającej </w:t>
      </w:r>
      <w:r w:rsidR="00BD57C4"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>130 000 zł</w:t>
      </w:r>
      <w:r w:rsidRPr="00AE59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Pr="00AE5901">
        <w:rPr>
          <w:rFonts w:asciiTheme="minorHAnsi" w:hAnsiTheme="minorHAnsi" w:cstheme="minorHAnsi"/>
          <w:sz w:val="22"/>
          <w:szCs w:val="22"/>
        </w:rPr>
        <w:t>zgodnie z zasadą konkurencyjności określoną w Wytycznych w zakresie kwalifikowalności wydatków w ramach Europejskiego Funduszu Rozwoju Regionalnego, Europejskiego Funduszu Społecznego oraz Funduszu Spójności na lata 2014-2020.</w:t>
      </w:r>
    </w:p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>§ 2</w:t>
      </w:r>
    </w:p>
    <w:p w:rsidR="00234705" w:rsidRPr="00AE5901" w:rsidRDefault="00234705" w:rsidP="00BD3C8A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 xml:space="preserve">Wykonawca zobowiązuje się dostarczyć odzież roboczą i ochronną w terminie </w:t>
      </w:r>
      <w:r w:rsidRPr="00AE5901">
        <w:rPr>
          <w:rFonts w:asciiTheme="minorHAnsi" w:hAnsiTheme="minorHAnsi" w:cstheme="minorHAnsi"/>
          <w:sz w:val="22"/>
          <w:szCs w:val="22"/>
          <w:highlight w:val="yellow"/>
        </w:rPr>
        <w:t>…………..</w:t>
      </w:r>
      <w:r w:rsidRPr="00AE5901">
        <w:rPr>
          <w:rFonts w:asciiTheme="minorHAnsi" w:hAnsiTheme="minorHAnsi" w:cstheme="minorHAnsi"/>
          <w:sz w:val="22"/>
          <w:szCs w:val="22"/>
        </w:rPr>
        <w:t xml:space="preserve"> dni</w:t>
      </w:r>
      <w:r w:rsidRPr="00AE590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E5901">
        <w:rPr>
          <w:rFonts w:asciiTheme="minorHAnsi" w:hAnsiTheme="minorHAnsi" w:cstheme="minorHAnsi"/>
          <w:sz w:val="22"/>
          <w:szCs w:val="22"/>
        </w:rPr>
        <w:t>od daty podpisania umowy.</w:t>
      </w:r>
    </w:p>
    <w:p w:rsidR="00234705" w:rsidRPr="00AE5901" w:rsidRDefault="00234705" w:rsidP="00BD3C8A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>Dostawa odzieży roboczej i ochronnej dokonana zostanie na wskazan</w:t>
      </w:r>
      <w:r w:rsidR="00BB7EAC">
        <w:rPr>
          <w:rFonts w:asciiTheme="minorHAnsi" w:hAnsiTheme="minorHAnsi" w:cstheme="minorHAnsi"/>
          <w:sz w:val="22"/>
          <w:szCs w:val="22"/>
        </w:rPr>
        <w:t>y w zamówieniu adres</w:t>
      </w:r>
      <w:r w:rsidRPr="00AE5901">
        <w:rPr>
          <w:rFonts w:asciiTheme="minorHAnsi" w:hAnsiTheme="minorHAnsi" w:cstheme="minorHAnsi"/>
          <w:sz w:val="22"/>
          <w:szCs w:val="22"/>
        </w:rPr>
        <w:t xml:space="preserve"> </w:t>
      </w:r>
      <w:r w:rsidR="00BB7EAC">
        <w:rPr>
          <w:rFonts w:asciiTheme="minorHAnsi" w:hAnsiTheme="minorHAnsi" w:cstheme="minorHAnsi"/>
          <w:sz w:val="22"/>
          <w:szCs w:val="22"/>
        </w:rPr>
        <w:t>do rąk własnych osoby wskazanej w zapytaniu</w:t>
      </w:r>
      <w:bookmarkStart w:id="0" w:name="_GoBack"/>
      <w:bookmarkEnd w:id="0"/>
      <w:r w:rsidRPr="00AE590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34705" w:rsidRPr="00AE5901" w:rsidRDefault="00234705" w:rsidP="00BD3C8A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 xml:space="preserve">Odbiór przedmiotu zamówienia zostanie potwierdzony przez strony </w:t>
      </w:r>
      <w:r w:rsidRPr="00AE5901">
        <w:rPr>
          <w:rFonts w:asciiTheme="minorHAnsi" w:hAnsiTheme="minorHAnsi" w:cstheme="minorHAnsi"/>
          <w:b/>
          <w:sz w:val="22"/>
          <w:szCs w:val="22"/>
        </w:rPr>
        <w:t>protokołem</w:t>
      </w:r>
      <w:r w:rsidRPr="00AE5901">
        <w:rPr>
          <w:rFonts w:asciiTheme="minorHAnsi" w:hAnsiTheme="minorHAnsi" w:cstheme="minorHAnsi"/>
          <w:sz w:val="22"/>
          <w:szCs w:val="22"/>
        </w:rPr>
        <w:t>, po sprawdzeniu ilości i kompletności dostawy.</w:t>
      </w:r>
    </w:p>
    <w:p w:rsidR="00234705" w:rsidRPr="00AE5901" w:rsidRDefault="00234705" w:rsidP="00BD3C8A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>W przypadku zastrzeżeń do dostawy Zamawiający wyznaczy Wykonawcy dodatkowy termin do ich usunięcia. Podstawą do wystawienia faktury przez Wykonawcę jest odbiór przedmiotu zamówienia /bez zastrzeżeń/ lub po usunięciu zgłoszonych wad, usterek.</w:t>
      </w:r>
    </w:p>
    <w:p w:rsidR="00234705" w:rsidRPr="00AE5901" w:rsidRDefault="00234705" w:rsidP="00BD3C8A">
      <w:pPr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lastRenderedPageBreak/>
        <w:t>W przypadku dostarczenia przedmiotu umowy nie spełniającego wymogów określonych w § 1 umowy oraz Opisie przedmiotu zamówienia, Wykonawca na swój koszt, dokona jego wymiany na właściwy, w terminie wyznaczonym przez Zamawiającego.</w:t>
      </w:r>
    </w:p>
    <w:p w:rsidR="00234705" w:rsidRPr="00AE5901" w:rsidRDefault="00234705" w:rsidP="00BD3C8A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AE5901">
        <w:rPr>
          <w:rFonts w:asciiTheme="minorHAnsi" w:hAnsiTheme="minorHAnsi" w:cstheme="minorHAnsi"/>
          <w:sz w:val="22"/>
          <w:szCs w:val="22"/>
        </w:rPr>
        <w:t>Wykonawca nie może zlecić wykonania zamówienia osobie trzeciej bez pisemnej zgody Zamawiającego.</w:t>
      </w:r>
    </w:p>
    <w:p w:rsidR="00234705" w:rsidRPr="00AE5901" w:rsidRDefault="00234705" w:rsidP="00BD3C8A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E590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Wartość przedmiotu umowy wynosi: </w:t>
      </w:r>
      <w:r w:rsidR="009154AB" w:rsidRPr="00AE5901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……………………………………..</w:t>
      </w:r>
      <w:r w:rsidRPr="00AE590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wartość netto PLN bez VAT, </w:t>
      </w:r>
      <w:r w:rsidR="009154AB" w:rsidRPr="00AE590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AE5901">
        <w:rPr>
          <w:rFonts w:asciiTheme="minorHAnsi" w:hAnsiTheme="minorHAnsi" w:cstheme="minorHAnsi"/>
          <w:sz w:val="22"/>
          <w:szCs w:val="22"/>
        </w:rPr>
        <w:t xml:space="preserve"> </w:t>
      </w:r>
      <w:r w:rsidRPr="00AE590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cena brutto PLN z VAT.</w:t>
      </w:r>
    </w:p>
    <w:p w:rsidR="00234705" w:rsidRPr="00AE5901" w:rsidRDefault="00234705" w:rsidP="00BD3C8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AE590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Cena, o której mowa w pkt. 7 obejmuje wszelkie koszty i obciążenia powstające w wyniku realizacji przedmiotu umowy do momentu przekazania </w:t>
      </w:r>
      <w:r w:rsidRPr="00AE5901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Zamawiającemu</w:t>
      </w:r>
      <w:r w:rsidRPr="00AE590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, w tym m.in.: koszty wyprodukowania, koszty dostawy do </w:t>
      </w:r>
      <w:r w:rsidRPr="00AE5901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Zamawiającego</w:t>
      </w:r>
      <w:r w:rsidRPr="00AE5901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:rsidR="00FA31F4" w:rsidRPr="00AE5901" w:rsidRDefault="00234705" w:rsidP="00BD3C8A">
      <w:pPr>
        <w:pStyle w:val="Akapitzlist"/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</w:rPr>
        <w:t>Wynagrodzenie, o którym mowa w pkt. 7 współfinansowane jest przez Unię Europejską z Europejskiego Funduszu Społecznego w ramach Regionalnego Programu Operacyjnego dla Województwa Pomorskiego na lata 2014-2020.</w:t>
      </w:r>
    </w:p>
    <w:p w:rsidR="00FA31F4" w:rsidRPr="00AE5901" w:rsidRDefault="00FA31F4" w:rsidP="00BD3C8A">
      <w:pPr>
        <w:pStyle w:val="Akapitzlist"/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Wykonawca udziela Zamawiającemu gwarancji, której okres wynosi: </w:t>
      </w:r>
      <w:r w:rsidRPr="00AE5901">
        <w:rPr>
          <w:rFonts w:asciiTheme="minorHAnsi" w:hAnsiTheme="minorHAnsi" w:cstheme="minorHAnsi"/>
          <w:sz w:val="22"/>
          <w:szCs w:val="22"/>
          <w:highlight w:val="yellow"/>
          <w:lang w:eastAsia="ar-SA"/>
        </w:rPr>
        <w:t>………………..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miesiące od daty podpisania protokołu odbioru przez Zamawiającego.</w:t>
      </w:r>
    </w:p>
    <w:p w:rsidR="00FA31F4" w:rsidRPr="00AE5901" w:rsidRDefault="00FA31F4" w:rsidP="00BD3C8A">
      <w:pPr>
        <w:pStyle w:val="Akapitzlist"/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Gwarancja nie obejmuje uszkodzeń mechanicznych odzieży wynikających z nieumiejętnego uży</w:t>
      </w:r>
      <w:r w:rsidR="009617C8">
        <w:rPr>
          <w:rFonts w:asciiTheme="minorHAnsi" w:hAnsiTheme="minorHAnsi" w:cstheme="minorHAnsi"/>
          <w:sz w:val="22"/>
          <w:szCs w:val="22"/>
          <w:lang w:eastAsia="ar-SA"/>
        </w:rPr>
        <w:t>tko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>wania.</w:t>
      </w:r>
    </w:p>
    <w:p w:rsidR="00FA31F4" w:rsidRPr="00AE5901" w:rsidRDefault="00FA31F4" w:rsidP="00BD3C8A">
      <w:pPr>
        <w:pStyle w:val="Akapitzlist"/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W celu wykonania czynności wynikających z gwarancji lub rękojmi Zamawiający udostępni Wykonawcy odzież, która uległa uszkodzeniu, pracownikom Wykonawcy. </w:t>
      </w:r>
    </w:p>
    <w:p w:rsidR="00FA31F4" w:rsidRDefault="00FA31F4" w:rsidP="00BD3C8A">
      <w:pPr>
        <w:pStyle w:val="Akapitzlist"/>
        <w:numPr>
          <w:ilvl w:val="0"/>
          <w:numId w:val="5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W okresie gwarancyjnym Wykonawca zobowiązany jest do nieodpłatnej naprawy lub wymiany odzieży</w:t>
      </w:r>
      <w:r w:rsidR="00877CFE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która uległa uszkodzeniu z przyczyn materiałowych, konstrukcyjnych, wytrzymałościowych niezależnych </w:t>
      </w:r>
      <w:r w:rsidR="009617C8">
        <w:rPr>
          <w:rFonts w:asciiTheme="minorHAnsi" w:hAnsiTheme="minorHAnsi" w:cstheme="minorHAnsi"/>
          <w:sz w:val="22"/>
          <w:szCs w:val="22"/>
          <w:lang w:eastAsia="ar-SA"/>
        </w:rPr>
        <w:t xml:space="preserve">od 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>użytkowników, na nową.</w:t>
      </w:r>
    </w:p>
    <w:p w:rsidR="00AE5901" w:rsidRPr="00AE5901" w:rsidRDefault="00AE5901" w:rsidP="00AE5901">
      <w:pPr>
        <w:pStyle w:val="Akapitzlist"/>
        <w:suppressAutoHyphens/>
        <w:ind w:left="36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FA31F4" w:rsidRPr="00AE5901" w:rsidRDefault="00FA31F4" w:rsidP="00AE5901">
      <w:pPr>
        <w:pStyle w:val="Akapitzlist"/>
        <w:suppressAutoHyphens/>
        <w:ind w:left="360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>§ 3</w:t>
      </w:r>
    </w:p>
    <w:p w:rsidR="00394ACD" w:rsidRPr="00AE5901" w:rsidRDefault="00394ACD" w:rsidP="00BD3C8A">
      <w:pPr>
        <w:pStyle w:val="Akapitzlist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Fakturę/rachunek należy wystawić w następujący sposób: NABYWCA Gmina Miasta Gdańska ul. Nowe Ogrody 8/12 80-803 Gdańsk NIP 5830011969; O</w:t>
      </w:r>
      <w:r w:rsidR="00605214" w:rsidRPr="00AE5901">
        <w:rPr>
          <w:rFonts w:asciiTheme="minorHAnsi" w:hAnsiTheme="minorHAnsi" w:cstheme="minorHAnsi"/>
          <w:sz w:val="22"/>
          <w:szCs w:val="22"/>
          <w:lang w:eastAsia="ar-SA"/>
        </w:rPr>
        <w:t>DBIORCA Gdańskie Centrum Usług W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spólnych Al. Gen. J. Hallera 16/18, 80-426 Gdańsk; PŁATNIK Centrum Kształcenia Zawodowego i Ustawicznego nr 1, Al. Gen. J. Hallera 16/18 80-426 Gdańsk. </w:t>
      </w:r>
    </w:p>
    <w:p w:rsidR="00394ACD" w:rsidRPr="00AE5901" w:rsidRDefault="00394ACD" w:rsidP="00BD3C8A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Zamawiający, w związku z finansowaniem ze środków unijnych, zastrzega sobie i instytucjom uprawnionym do kontroli</w:t>
      </w:r>
      <w:r w:rsidR="00610E70" w:rsidRPr="00AE5901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prawo wglądu do dokumentów Wykonawcy związanych z realizowaniem zamówienia, w tym dokumentów finansowych.</w:t>
      </w:r>
    </w:p>
    <w:p w:rsidR="00394ACD" w:rsidRPr="00AE5901" w:rsidRDefault="00394ACD" w:rsidP="00BD3C8A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Płatność za fakturę zostanie </w:t>
      </w:r>
      <w:r w:rsidR="00610E70"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zrealizowana 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w terminie 30 dni od daty jej złożenia w siedzibie Zamawiającego, </w:t>
      </w:r>
      <w:r w:rsidRPr="00AE5901">
        <w:rPr>
          <w:rFonts w:asciiTheme="minorHAnsi" w:hAnsiTheme="minorHAnsi" w:cstheme="minorHAnsi"/>
          <w:sz w:val="22"/>
          <w:szCs w:val="22"/>
        </w:rPr>
        <w:t>o ile na koncie projektowym znajdują się środki w odpowiedniej wysokości. Jeżeli środki nie będą dostępne</w:t>
      </w:r>
      <w:r w:rsidR="00610E70" w:rsidRPr="00AE5901">
        <w:rPr>
          <w:rFonts w:asciiTheme="minorHAnsi" w:hAnsiTheme="minorHAnsi" w:cstheme="minorHAnsi"/>
          <w:sz w:val="22"/>
          <w:szCs w:val="22"/>
        </w:rPr>
        <w:t>,</w:t>
      </w:r>
      <w:r w:rsidRPr="00AE5901">
        <w:rPr>
          <w:rFonts w:asciiTheme="minorHAnsi" w:hAnsiTheme="minorHAnsi" w:cstheme="minorHAnsi"/>
          <w:sz w:val="22"/>
          <w:szCs w:val="22"/>
        </w:rPr>
        <w:t xml:space="preserve"> Wykonawca projektu zrealizuje płatność niezwłocznie po otrzymaniu wspomnianych środków, tj. najpóźniej w terminie trzech dni roboczych po wpływie środków na konto projektowe.</w:t>
      </w:r>
    </w:p>
    <w:p w:rsidR="00394ACD" w:rsidRPr="00AE5901" w:rsidRDefault="00394ACD" w:rsidP="00BD3C8A">
      <w:pPr>
        <w:numPr>
          <w:ilvl w:val="0"/>
          <w:numId w:val="6"/>
        </w:numPr>
        <w:suppressAutoHyphens/>
        <w:ind w:left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Za datę zapłaty wynagrodzenia Wykonawcy uważa się datę skutecznego obciążenia rachunku bankowego Zamawiającego.</w:t>
      </w:r>
    </w:p>
    <w:p w:rsidR="008208AC" w:rsidRPr="00AE5901" w:rsidRDefault="008208AC" w:rsidP="00AE5901">
      <w:pPr>
        <w:suppressAutoHyphens/>
        <w:ind w:left="426"/>
        <w:jc w:val="both"/>
        <w:rPr>
          <w:rFonts w:asciiTheme="minorHAnsi" w:hAnsiTheme="minorHAnsi" w:cstheme="minorHAnsi"/>
          <w:color w:val="FF0000"/>
          <w:sz w:val="22"/>
          <w:szCs w:val="22"/>
          <w:lang w:eastAsia="ar-SA"/>
        </w:rPr>
      </w:pPr>
    </w:p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>§ 4</w:t>
      </w:r>
    </w:p>
    <w:p w:rsidR="008208AC" w:rsidRPr="00AE5901" w:rsidRDefault="008208AC" w:rsidP="00AE590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KARY, ODSTĄPIENIE OD UMOWY </w:t>
      </w:r>
    </w:p>
    <w:p w:rsidR="00786BF0" w:rsidRPr="00AE5901" w:rsidRDefault="00786BF0" w:rsidP="00BD3C8A">
      <w:pPr>
        <w:numPr>
          <w:ilvl w:val="3"/>
          <w:numId w:val="1"/>
        </w:numPr>
        <w:suppressAutoHyphens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Z</w:t>
      </w:r>
      <w:r w:rsidR="00923012">
        <w:rPr>
          <w:rFonts w:asciiTheme="minorHAnsi" w:hAnsiTheme="minorHAnsi" w:cstheme="minorHAnsi"/>
          <w:sz w:val="22"/>
          <w:szCs w:val="22"/>
          <w:lang w:eastAsia="ar-SA"/>
        </w:rPr>
        <w:t>amawiający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może odstąpić od umowy w terminie 30 dni od powzięcia wiadomości o wystąpieniu istotnej zmiany okoliczności powodującej, że wykonanie umowy nie leży w interesie publicznym, czego nie można było przewidzieć w chwili zawarcia umowy. W takim przypadku </w:t>
      </w:r>
      <w:r w:rsidR="00923012">
        <w:rPr>
          <w:rFonts w:asciiTheme="minorHAnsi" w:hAnsiTheme="minorHAnsi" w:cstheme="minorHAnsi"/>
          <w:sz w:val="22"/>
          <w:szCs w:val="22"/>
          <w:lang w:eastAsia="ar-SA"/>
        </w:rPr>
        <w:t>Wykonawcy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przysługuje wynagrodzenie należne z tytułu wykonania umowy. Wynagrodzenie ustalone zostanie 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przez przedstawicieli obu stron na podstawie </w:t>
      </w:r>
      <w:r w:rsidR="004C253D" w:rsidRPr="00AE5901">
        <w:rPr>
          <w:rFonts w:asciiTheme="minorHAnsi" w:hAnsiTheme="minorHAnsi" w:cstheme="minorHAnsi"/>
          <w:sz w:val="22"/>
          <w:szCs w:val="22"/>
          <w:lang w:eastAsia="ar-SA"/>
        </w:rPr>
        <w:t>dostaw zrealizowanych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do dnia odstąpienia od realizacji umowy.</w:t>
      </w:r>
    </w:p>
    <w:p w:rsidR="00786BF0" w:rsidRPr="00AE5901" w:rsidRDefault="00F40CBD" w:rsidP="00BD3C8A">
      <w:pPr>
        <w:numPr>
          <w:ilvl w:val="3"/>
          <w:numId w:val="1"/>
        </w:numPr>
        <w:suppressAutoHyphens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Z</w:t>
      </w:r>
      <w:r w:rsidR="00563EAD">
        <w:rPr>
          <w:rFonts w:asciiTheme="minorHAnsi" w:hAnsiTheme="minorHAnsi" w:cstheme="minorHAnsi"/>
          <w:sz w:val="22"/>
          <w:szCs w:val="22"/>
          <w:lang w:eastAsia="ar-SA"/>
        </w:rPr>
        <w:t>mawiający</w:t>
      </w:r>
      <w:r w:rsidR="00786BF0"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, zgodnie z art. 746 K.c., ma prawo wypowiedzieć umowę w przypadku niewywiązania się </w:t>
      </w:r>
      <w:r w:rsidR="007E2466">
        <w:rPr>
          <w:rFonts w:asciiTheme="minorHAnsi" w:hAnsiTheme="minorHAnsi" w:cstheme="minorHAnsi"/>
          <w:sz w:val="22"/>
          <w:szCs w:val="22"/>
          <w:lang w:eastAsia="ar-SA"/>
        </w:rPr>
        <w:t>Wykonawca</w:t>
      </w:r>
      <w:r w:rsidR="00786BF0"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z ustalonych warunków realizacji zamówienia. </w:t>
      </w:r>
    </w:p>
    <w:p w:rsidR="00786BF0" w:rsidRPr="00AE5901" w:rsidRDefault="00786BF0" w:rsidP="00BD3C8A">
      <w:pPr>
        <w:numPr>
          <w:ilvl w:val="3"/>
          <w:numId w:val="1"/>
        </w:numPr>
        <w:suppressAutoHyphens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Niezależnie od prawa do wypowiedzenia umowy </w:t>
      </w:r>
      <w:r w:rsidR="00F40CBD" w:rsidRPr="00AE5901">
        <w:rPr>
          <w:rFonts w:asciiTheme="minorHAnsi" w:hAnsiTheme="minorHAnsi" w:cstheme="minorHAnsi"/>
          <w:sz w:val="22"/>
          <w:szCs w:val="22"/>
          <w:lang w:eastAsia="ar-SA"/>
        </w:rPr>
        <w:t>Z</w:t>
      </w:r>
      <w:r w:rsidR="00923012">
        <w:rPr>
          <w:rFonts w:asciiTheme="minorHAnsi" w:hAnsiTheme="minorHAnsi" w:cstheme="minorHAnsi"/>
          <w:sz w:val="22"/>
          <w:szCs w:val="22"/>
          <w:lang w:eastAsia="ar-SA"/>
        </w:rPr>
        <w:t>amawiającemu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przysługuje prawo do odstąpienia od umowy na zasadach określonych w ustawie Kodeks cywilny.</w:t>
      </w:r>
    </w:p>
    <w:p w:rsidR="004C253D" w:rsidRPr="00AE5901" w:rsidRDefault="004C253D" w:rsidP="00BD3C8A">
      <w:pPr>
        <w:numPr>
          <w:ilvl w:val="3"/>
          <w:numId w:val="1"/>
        </w:numPr>
        <w:suppressAutoHyphens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W przypadku zwłoki w dostarczeniu przedmiotu umowy zgodnie z terminem i warunkami określonymi w § 2, a także w przypadku zwłoki w usunięciu wad i uszkodzeń ujawnionych w okresie gwarancji, Wykonawca będzie zobowiązany do zapłacenia kary umownej w wysokości 0,2% łącznej wartości brutto umowy za każdy dzień zwłoki, liczonej odpowiednio od dnia realizacji umowy lub od dnia wyznaczonego na usunięcie wad i usterek. </w:t>
      </w:r>
    </w:p>
    <w:p w:rsidR="004C253D" w:rsidRPr="00AE5901" w:rsidRDefault="004C253D" w:rsidP="00BD3C8A">
      <w:pPr>
        <w:numPr>
          <w:ilvl w:val="3"/>
          <w:numId w:val="1"/>
        </w:numPr>
        <w:suppressAutoHyphens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W przypadku, gdy szkoda powstała z przyczyn, o których mowa w ustępach poprzedzających, przewyższa wysokość zastrzeżonej kary umownej, Zamawiający ma prawo żądać dodatkowo odszkodowania uzupełniającego na zasadach ogólnych. </w:t>
      </w:r>
    </w:p>
    <w:p w:rsidR="004C253D" w:rsidRPr="00AE5901" w:rsidRDefault="004C253D" w:rsidP="00BD3C8A">
      <w:pPr>
        <w:numPr>
          <w:ilvl w:val="3"/>
          <w:numId w:val="1"/>
        </w:numPr>
        <w:suppressAutoHyphens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Zamawiający jest uprawniony do potrącenia należności naliczonych z tytułu kar umownych z płatności za fakturę wystawioną przez Wykonawcę, na podstawie noty wystawionej przez Zamawiającego. </w:t>
      </w:r>
    </w:p>
    <w:p w:rsidR="008208AC" w:rsidRPr="00AE5901" w:rsidRDefault="008208AC" w:rsidP="00AE5901">
      <w:pPr>
        <w:tabs>
          <w:tab w:val="num" w:pos="284"/>
        </w:tabs>
        <w:suppressAutoHyphens/>
        <w:ind w:hanging="11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:rsidR="008208AC" w:rsidRPr="00AE5901" w:rsidRDefault="00364F5C" w:rsidP="00AE5901">
      <w:pPr>
        <w:tabs>
          <w:tab w:val="num" w:pos="284"/>
        </w:tabs>
        <w:suppressAutoHyphens/>
        <w:ind w:hanging="11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>§ 5</w:t>
      </w:r>
    </w:p>
    <w:p w:rsidR="008208AC" w:rsidRPr="00AE5901" w:rsidRDefault="00923012" w:rsidP="00BD3C8A">
      <w:pPr>
        <w:numPr>
          <w:ilvl w:val="0"/>
          <w:numId w:val="2"/>
        </w:numPr>
        <w:tabs>
          <w:tab w:val="num" w:pos="284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Wykonawca</w:t>
      </w:r>
      <w:r w:rsidR="008208AC"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wyznacza do kontaktów roboczych w zakresie realizacji postanowień niniejszej umowy</w:t>
      </w:r>
      <w:r w:rsidR="008E373B" w:rsidRPr="00AE5901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……………………………….</w:t>
      </w:r>
      <w:r w:rsidR="008208AC" w:rsidRPr="00AE5901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8208AC"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8208AC" w:rsidRPr="00AE5901">
        <w:rPr>
          <w:rFonts w:asciiTheme="minorHAnsi" w:hAnsiTheme="minorHAnsi" w:cstheme="minorHAnsi"/>
          <w:sz w:val="22"/>
          <w:szCs w:val="22"/>
          <w:lang w:eastAsia="ar-SA"/>
        </w:rPr>
        <w:t>a Z</w:t>
      </w:r>
      <w:r>
        <w:rPr>
          <w:rFonts w:asciiTheme="minorHAnsi" w:hAnsiTheme="minorHAnsi" w:cstheme="minorHAnsi"/>
          <w:sz w:val="22"/>
          <w:szCs w:val="22"/>
          <w:lang w:eastAsia="ar-SA"/>
        </w:rPr>
        <w:t>amawiający</w:t>
      </w:r>
      <w:r w:rsidR="008208AC"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wyznacza</w:t>
      </w:r>
      <w:r w:rsidR="008208AC"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8208AC"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do kontaktów roboczych </w:t>
      </w:r>
      <w:r w:rsidR="008208AC" w:rsidRPr="00AE5901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w zakresie realizacji postanowień niniejszej umowy: </w:t>
      </w:r>
      <w:r w:rsidR="00AF286A"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>Aneta Adamczyk</w:t>
      </w:r>
      <w:r w:rsidR="008208AC"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tel. </w:t>
      </w:r>
      <w:r w:rsidR="00AF286A"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>534706545.</w:t>
      </w:r>
    </w:p>
    <w:p w:rsidR="008208AC" w:rsidRPr="00AE5901" w:rsidRDefault="008208AC" w:rsidP="00BD3C8A">
      <w:pPr>
        <w:numPr>
          <w:ilvl w:val="0"/>
          <w:numId w:val="2"/>
        </w:numPr>
        <w:tabs>
          <w:tab w:val="num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Zmiana osoby uprawnionej do kontaktów nie stanowi zmiany umowy i może być dokonana 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br/>
        <w:t>w każdym czasie na podstawie pisemnego zawiadomienia każdej ze stron.</w:t>
      </w:r>
    </w:p>
    <w:p w:rsidR="008208AC" w:rsidRPr="00AE5901" w:rsidRDefault="008208AC" w:rsidP="00AE5901">
      <w:pPr>
        <w:suppressAutoHyphens/>
        <w:ind w:left="284"/>
        <w:jc w:val="both"/>
        <w:rPr>
          <w:rFonts w:asciiTheme="minorHAnsi" w:hAnsiTheme="minorHAnsi" w:cstheme="minorHAnsi"/>
          <w:color w:val="FF0000"/>
          <w:sz w:val="22"/>
          <w:szCs w:val="22"/>
          <w:lang w:eastAsia="ar-SA"/>
        </w:rPr>
      </w:pPr>
    </w:p>
    <w:p w:rsidR="008208AC" w:rsidRPr="00AE5901" w:rsidRDefault="00AE5901" w:rsidP="00AE5901">
      <w:pPr>
        <w:tabs>
          <w:tab w:val="num" w:pos="284"/>
        </w:tabs>
        <w:suppressAutoHyphens/>
        <w:ind w:hanging="11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§ </w:t>
      </w:r>
      <w:r w:rsidR="00364F5C" w:rsidRPr="00AE5901">
        <w:rPr>
          <w:rFonts w:asciiTheme="minorHAnsi" w:hAnsiTheme="minorHAnsi" w:cstheme="minorHAnsi"/>
          <w:b/>
          <w:sz w:val="22"/>
          <w:szCs w:val="22"/>
          <w:lang w:eastAsia="ar-SA"/>
        </w:rPr>
        <w:t>6</w:t>
      </w:r>
    </w:p>
    <w:p w:rsidR="008208AC" w:rsidRPr="00AE5901" w:rsidRDefault="008208AC" w:rsidP="00BD3C8A">
      <w:pPr>
        <w:numPr>
          <w:ilvl w:val="0"/>
          <w:numId w:val="3"/>
        </w:numPr>
        <w:suppressAutoHyphens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Wszelkie zmiany postanowień niniejszej Umowy wymagają formy pisemnej pod rygorem nieważności.</w:t>
      </w:r>
    </w:p>
    <w:p w:rsidR="008208AC" w:rsidRPr="00AE5901" w:rsidRDefault="008208AC" w:rsidP="00BD3C8A">
      <w:pPr>
        <w:numPr>
          <w:ilvl w:val="0"/>
          <w:numId w:val="3"/>
        </w:num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W sprawach nieuregulowanych w umowie zastosowanie mają przepisy Kodeksu </w:t>
      </w:r>
      <w:r w:rsidR="00610E70" w:rsidRPr="00AE5901">
        <w:rPr>
          <w:rFonts w:asciiTheme="minorHAnsi" w:hAnsiTheme="minorHAnsi" w:cstheme="minorHAnsi"/>
          <w:sz w:val="22"/>
          <w:szCs w:val="22"/>
          <w:lang w:eastAsia="ar-SA"/>
        </w:rPr>
        <w:t>C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>ywilnego.</w:t>
      </w:r>
    </w:p>
    <w:p w:rsidR="008208AC" w:rsidRPr="00AE5901" w:rsidRDefault="008208AC" w:rsidP="00BD3C8A">
      <w:pPr>
        <w:numPr>
          <w:ilvl w:val="0"/>
          <w:numId w:val="3"/>
        </w:num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</w:t>
      </w:r>
      <w:r w:rsidR="00923012">
        <w:rPr>
          <w:rFonts w:asciiTheme="minorHAnsi" w:hAnsiTheme="minorHAnsi" w:cstheme="minorHAnsi"/>
          <w:sz w:val="22"/>
          <w:szCs w:val="22"/>
          <w:lang w:eastAsia="ar-SA"/>
        </w:rPr>
        <w:t>amawiającego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p w:rsidR="008208AC" w:rsidRPr="00AE5901" w:rsidRDefault="008208AC" w:rsidP="00BD3C8A">
      <w:pPr>
        <w:numPr>
          <w:ilvl w:val="0"/>
          <w:numId w:val="3"/>
        </w:num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Umowę sporządzono w </w:t>
      </w:r>
      <w:r w:rsidR="00364F5C" w:rsidRPr="00AE5901">
        <w:rPr>
          <w:rFonts w:asciiTheme="minorHAnsi" w:hAnsiTheme="minorHAnsi" w:cstheme="minorHAnsi"/>
          <w:sz w:val="22"/>
          <w:szCs w:val="22"/>
          <w:lang w:eastAsia="ar-SA"/>
        </w:rPr>
        <w:t>dwóch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 jednobrzmiących egzemplarzach, </w:t>
      </w:r>
      <w:r w:rsidR="00364F5C" w:rsidRPr="00AE5901">
        <w:rPr>
          <w:rFonts w:asciiTheme="minorHAnsi" w:hAnsiTheme="minorHAnsi" w:cstheme="minorHAnsi"/>
          <w:sz w:val="22"/>
          <w:szCs w:val="22"/>
          <w:lang w:eastAsia="ar-SA"/>
        </w:rPr>
        <w:t>po jednym dla każdej ze stron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8208AC" w:rsidRPr="00AE5901" w:rsidRDefault="008208AC" w:rsidP="00AE5901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8208AC" w:rsidRPr="00AE5901" w:rsidRDefault="008208AC" w:rsidP="00AE5901">
      <w:pPr>
        <w:suppressAutoHyphens/>
        <w:ind w:firstLine="425"/>
        <w:rPr>
          <w:rFonts w:asciiTheme="minorHAnsi" w:hAnsiTheme="minorHAnsi" w:cstheme="minorHAnsi"/>
          <w:sz w:val="22"/>
          <w:szCs w:val="22"/>
          <w:lang w:eastAsia="ar-SA"/>
        </w:rPr>
      </w:pPr>
      <w:r w:rsidRPr="00AE5901">
        <w:rPr>
          <w:rFonts w:asciiTheme="minorHAnsi" w:hAnsiTheme="minorHAnsi" w:cstheme="minorHAnsi"/>
          <w:sz w:val="22"/>
          <w:szCs w:val="22"/>
          <w:lang w:eastAsia="ar-SA"/>
        </w:rPr>
        <w:t>Z</w:t>
      </w:r>
      <w:r w:rsidR="00923012">
        <w:rPr>
          <w:rFonts w:asciiTheme="minorHAnsi" w:hAnsiTheme="minorHAnsi" w:cstheme="minorHAnsi"/>
          <w:sz w:val="22"/>
          <w:szCs w:val="22"/>
          <w:lang w:eastAsia="ar-SA"/>
        </w:rPr>
        <w:t>AMAWIAJĄCY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 xml:space="preserve">: 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923012">
        <w:rPr>
          <w:rFonts w:asciiTheme="minorHAnsi" w:hAnsiTheme="minorHAnsi" w:cstheme="minorHAnsi"/>
          <w:sz w:val="22"/>
          <w:szCs w:val="22"/>
          <w:lang w:eastAsia="ar-SA"/>
        </w:rPr>
        <w:t>WYKONAWCA</w:t>
      </w:r>
      <w:r w:rsidRPr="00AE5901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:rsidR="00986D5B" w:rsidRPr="00AE5901" w:rsidRDefault="00986D5B" w:rsidP="00AE5901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AE5901">
        <w:rPr>
          <w:rFonts w:asciiTheme="minorHAnsi" w:hAnsiTheme="minorHAnsi" w:cstheme="minorHAnsi"/>
          <w:color w:val="FF0000"/>
          <w:sz w:val="22"/>
          <w:szCs w:val="22"/>
        </w:rPr>
        <w:br w:type="page"/>
      </w:r>
    </w:p>
    <w:p w:rsidR="008C139A" w:rsidRPr="00AE5901" w:rsidRDefault="00986D5B" w:rsidP="00AE5901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AE5901">
        <w:rPr>
          <w:rFonts w:asciiTheme="minorHAnsi" w:hAnsiTheme="minorHAnsi" w:cstheme="minorHAnsi"/>
          <w:i/>
          <w:sz w:val="22"/>
          <w:szCs w:val="22"/>
        </w:rPr>
        <w:lastRenderedPageBreak/>
        <w:t>Załącznik numer 1</w:t>
      </w:r>
      <w:r w:rsidR="00FF546F" w:rsidRPr="00AE5901">
        <w:rPr>
          <w:rFonts w:asciiTheme="minorHAnsi" w:hAnsiTheme="minorHAnsi" w:cstheme="minorHAnsi"/>
          <w:i/>
          <w:sz w:val="22"/>
          <w:szCs w:val="22"/>
        </w:rPr>
        <w:t xml:space="preserve"> do umowy</w:t>
      </w:r>
    </w:p>
    <w:p w:rsidR="00FF546F" w:rsidRPr="00AE5901" w:rsidRDefault="00FF546F" w:rsidP="00AE590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6D05C6" w:rsidRPr="00AE5901" w:rsidRDefault="006D05C6" w:rsidP="002417BF">
      <w:pPr>
        <w:rPr>
          <w:rFonts w:asciiTheme="minorHAnsi" w:hAnsiTheme="minorHAnsi" w:cstheme="minorHAnsi"/>
          <w:i/>
          <w:sz w:val="22"/>
          <w:szCs w:val="22"/>
        </w:rPr>
      </w:pPr>
    </w:p>
    <w:p w:rsidR="006D05C6" w:rsidRPr="00AE5901" w:rsidRDefault="006D05C6" w:rsidP="00AE5901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711F5" w:rsidRPr="00AE5901" w:rsidRDefault="00C711F5" w:rsidP="00AE59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5901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:rsidR="00C711F5" w:rsidRPr="00AE5901" w:rsidRDefault="00C711F5" w:rsidP="00AE59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1455"/>
        <w:gridCol w:w="1842"/>
        <w:gridCol w:w="1842"/>
      </w:tblGrid>
      <w:tr w:rsidR="00AE5901" w:rsidRPr="00AE5901" w:rsidTr="008B2530">
        <w:trPr>
          <w:trHeight w:val="454"/>
        </w:trPr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C711F5" w:rsidRPr="00AE5901" w:rsidRDefault="005B38D0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protokół</w:t>
            </w:r>
            <w:r w:rsidR="00C711F5"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 nr: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z dnia: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5901" w:rsidRPr="00AE5901" w:rsidTr="008B2530">
        <w:trPr>
          <w:trHeight w:val="454"/>
        </w:trPr>
        <w:tc>
          <w:tcPr>
            <w:tcW w:w="3794" w:type="dxa"/>
            <w:shd w:val="clear" w:color="auto" w:fill="BFBFBF" w:themeFill="background1" w:themeFillShade="BF"/>
            <w:vAlign w:val="center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5B38D0"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 wykonania</w:t>
            </w: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 prac zgodnie z umową nr: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5901" w:rsidRPr="00AE5901" w:rsidTr="008B2530">
        <w:trPr>
          <w:trHeight w:val="454"/>
        </w:trPr>
        <w:tc>
          <w:tcPr>
            <w:tcW w:w="3794" w:type="dxa"/>
            <w:vAlign w:val="center"/>
          </w:tcPr>
          <w:p w:rsidR="00394ACD" w:rsidRPr="00AE5901" w:rsidRDefault="00923012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  <w:r w:rsidR="00394ACD" w:rsidRPr="00AE590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139" w:type="dxa"/>
            <w:gridSpan w:val="3"/>
          </w:tcPr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NABYWCA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 Gmina Miasta Gdańska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Ul. Nowe Ogrody 8/12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80-803 Gdańsk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NIP 5830011969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ODBIORCA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Gdańskie Centrum Usług Wspólnych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Al. Gen. J. Hallera 16/18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80-426 Gdańsk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PŁATNIK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Centrum Kształcenia Zawodowego i Ustawicznego </w:t>
            </w:r>
            <w:r w:rsidR="00605214"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nr 1 </w:t>
            </w: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w Gdańsku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Al. Gen. J. Hallera 16/18</w:t>
            </w:r>
          </w:p>
          <w:p w:rsidR="00394ACD" w:rsidRPr="00AE5901" w:rsidRDefault="00394ACD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80-426 Gdańsk</w:t>
            </w:r>
          </w:p>
        </w:tc>
      </w:tr>
      <w:tr w:rsidR="00AE5901" w:rsidRPr="00AE5901" w:rsidTr="008B2530">
        <w:trPr>
          <w:trHeight w:val="902"/>
        </w:trPr>
        <w:tc>
          <w:tcPr>
            <w:tcW w:w="3794" w:type="dxa"/>
            <w:vAlign w:val="center"/>
          </w:tcPr>
          <w:p w:rsidR="00C711F5" w:rsidRPr="00AE5901" w:rsidRDefault="00923012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  <w:r w:rsidR="00C711F5" w:rsidRPr="00AE590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139" w:type="dxa"/>
            <w:gridSpan w:val="3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E5901" w:rsidRPr="00AE5901" w:rsidTr="008B2530">
        <w:trPr>
          <w:trHeight w:val="340"/>
        </w:trPr>
        <w:tc>
          <w:tcPr>
            <w:tcW w:w="8933" w:type="dxa"/>
            <w:gridSpan w:val="4"/>
            <w:shd w:val="clear" w:color="auto" w:fill="BFBFBF" w:themeFill="background1" w:themeFillShade="BF"/>
            <w:vAlign w:val="center"/>
          </w:tcPr>
          <w:p w:rsidR="00AE5901" w:rsidRPr="00AE5901" w:rsidRDefault="00AE5901" w:rsidP="00AE59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Opis stanu (ewentualne uszkodzenia): </w:t>
            </w:r>
          </w:p>
        </w:tc>
      </w:tr>
      <w:tr w:rsidR="00AE5901" w:rsidRPr="00AE5901" w:rsidTr="008B2530">
        <w:trPr>
          <w:trHeight w:val="340"/>
        </w:trPr>
        <w:tc>
          <w:tcPr>
            <w:tcW w:w="8933" w:type="dxa"/>
            <w:gridSpan w:val="4"/>
            <w:shd w:val="clear" w:color="auto" w:fill="BFBFBF" w:themeFill="background1" w:themeFillShade="BF"/>
            <w:vAlign w:val="center"/>
          </w:tcPr>
          <w:p w:rsidR="00AE5901" w:rsidRPr="00AE5901" w:rsidRDefault="00AE5901" w:rsidP="00AE59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Przyjęto bez zastrzeżeń/zastrzeżenia:</w:t>
            </w:r>
          </w:p>
          <w:p w:rsidR="00AE5901" w:rsidRPr="00AE5901" w:rsidRDefault="00AE5901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5901" w:rsidRPr="00AE5901" w:rsidTr="008B2530">
        <w:trPr>
          <w:trHeight w:val="340"/>
        </w:trPr>
        <w:tc>
          <w:tcPr>
            <w:tcW w:w="8933" w:type="dxa"/>
            <w:gridSpan w:val="4"/>
            <w:shd w:val="clear" w:color="auto" w:fill="BFBFBF" w:themeFill="background1" w:themeFillShade="BF"/>
            <w:vAlign w:val="center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Rozliczenie umowy</w:t>
            </w:r>
          </w:p>
        </w:tc>
      </w:tr>
      <w:tr w:rsidR="00AE5901" w:rsidRPr="00AE5901" w:rsidTr="008B2530">
        <w:trPr>
          <w:trHeight w:val="34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C711F5" w:rsidRPr="00AE5901" w:rsidRDefault="005B38D0" w:rsidP="00AE59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Ilość </w:t>
            </w:r>
            <w:r w:rsidR="00AE5901" w:rsidRPr="00AE5901">
              <w:rPr>
                <w:rFonts w:asciiTheme="minorHAnsi" w:hAnsiTheme="minorHAnsi" w:cstheme="minorHAnsi"/>
                <w:sz w:val="22"/>
                <w:szCs w:val="22"/>
              </w:rPr>
              <w:t>dostarczonych kompletów</w:t>
            </w: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</w:tcBorders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5901" w:rsidRPr="00AE5901" w:rsidTr="008B2530">
        <w:trPr>
          <w:trHeight w:val="34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C711F5" w:rsidRPr="00AE5901" w:rsidRDefault="005B38D0" w:rsidP="00AE59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Stawka brutto za </w:t>
            </w:r>
            <w:r w:rsidR="00AE5901" w:rsidRPr="00AE5901">
              <w:rPr>
                <w:rFonts w:asciiTheme="minorHAnsi" w:hAnsiTheme="minorHAnsi" w:cstheme="minorHAnsi"/>
                <w:sz w:val="22"/>
                <w:szCs w:val="22"/>
              </w:rPr>
              <w:t>komplet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</w:tcBorders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5901" w:rsidRPr="00AE5901" w:rsidTr="008B2530">
        <w:trPr>
          <w:trHeight w:val="34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C711F5" w:rsidRPr="00AE5901" w:rsidRDefault="006D05C6" w:rsidP="00AE59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5901">
              <w:rPr>
                <w:rFonts w:asciiTheme="minorHAnsi" w:hAnsiTheme="minorHAnsi" w:cstheme="minorHAnsi"/>
                <w:sz w:val="22"/>
                <w:szCs w:val="22"/>
              </w:rPr>
              <w:t xml:space="preserve">Kwota brutto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</w:tcBorders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C711F5" w:rsidRPr="00AE5901" w:rsidRDefault="00C711F5" w:rsidP="00AE59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86D5B" w:rsidRPr="00AE5901" w:rsidRDefault="00986D5B" w:rsidP="00AE590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A18AD" w:rsidRPr="00AE5901" w:rsidRDefault="000A18AD" w:rsidP="00AE5901">
      <w:pPr>
        <w:pStyle w:val="Akapitzlist"/>
        <w:tabs>
          <w:tab w:val="left" w:pos="567"/>
        </w:tabs>
        <w:ind w:left="3600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</w:p>
    <w:p w:rsidR="006D05C6" w:rsidRPr="00AE5901" w:rsidRDefault="006D05C6" w:rsidP="00AE5901">
      <w:pPr>
        <w:pStyle w:val="Akapitzlist"/>
        <w:tabs>
          <w:tab w:val="left" w:pos="567"/>
        </w:tabs>
        <w:ind w:left="3600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</w:p>
    <w:p w:rsidR="006D05C6" w:rsidRPr="00AE5901" w:rsidRDefault="006D05C6" w:rsidP="00AE5901">
      <w:pPr>
        <w:pStyle w:val="Akapitzlist"/>
        <w:tabs>
          <w:tab w:val="left" w:pos="567"/>
        </w:tabs>
        <w:ind w:left="3600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</w:p>
    <w:p w:rsidR="006D05C6" w:rsidRPr="00AE5901" w:rsidRDefault="006D05C6" w:rsidP="00AE590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D05C6" w:rsidRPr="00AE5901" w:rsidRDefault="006D05C6" w:rsidP="00AE5901">
      <w:pPr>
        <w:jc w:val="center"/>
        <w:rPr>
          <w:rFonts w:asciiTheme="minorHAnsi" w:hAnsiTheme="minorHAnsi" w:cstheme="minorHAnsi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>…………….…………….………</w:t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  <w:t>…………………………………</w:t>
      </w:r>
    </w:p>
    <w:p w:rsidR="00B71BC5" w:rsidRPr="00AE5901" w:rsidRDefault="006D05C6" w:rsidP="00AE5901">
      <w:pPr>
        <w:jc w:val="center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AE5901">
        <w:rPr>
          <w:rFonts w:asciiTheme="minorHAnsi" w:hAnsiTheme="minorHAnsi" w:cstheme="minorHAnsi"/>
          <w:sz w:val="22"/>
          <w:szCs w:val="22"/>
        </w:rPr>
        <w:t xml:space="preserve">Podpis </w:t>
      </w:r>
      <w:r w:rsidR="00923012">
        <w:rPr>
          <w:rFonts w:asciiTheme="minorHAnsi" w:hAnsiTheme="minorHAnsi" w:cstheme="minorHAnsi"/>
          <w:sz w:val="22"/>
          <w:szCs w:val="22"/>
        </w:rPr>
        <w:t>Zamawiającego</w:t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</w:r>
      <w:r w:rsidRPr="00AE5901">
        <w:rPr>
          <w:rFonts w:asciiTheme="minorHAnsi" w:hAnsiTheme="minorHAnsi" w:cstheme="minorHAnsi"/>
          <w:sz w:val="22"/>
          <w:szCs w:val="22"/>
        </w:rPr>
        <w:tab/>
        <w:t>Podpis</w:t>
      </w:r>
      <w:r w:rsidR="00923012">
        <w:rPr>
          <w:rFonts w:asciiTheme="minorHAnsi" w:hAnsiTheme="minorHAnsi" w:cstheme="minorHAnsi"/>
          <w:sz w:val="22"/>
          <w:szCs w:val="22"/>
        </w:rPr>
        <w:t xml:space="preserve"> Wykonawcy</w:t>
      </w:r>
    </w:p>
    <w:sectPr w:rsidR="00B71BC5" w:rsidRPr="00AE5901" w:rsidSect="00961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1418" w:bottom="1418" w:left="1418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8F2" w:rsidRDefault="001E28F2">
      <w:r>
        <w:separator/>
      </w:r>
    </w:p>
  </w:endnote>
  <w:endnote w:type="continuationSeparator" w:id="0">
    <w:p w:rsidR="001E28F2" w:rsidRDefault="001E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7C8" w:rsidRDefault="009617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9A" w:rsidRPr="00124D4A" w:rsidRDefault="00A4149A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90E4E98" wp14:editId="64EA194C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9A" w:rsidRPr="00B01F08" w:rsidRDefault="00A4149A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05AF38F" wp14:editId="4C3E82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8F2" w:rsidRDefault="001E28F2">
      <w:r>
        <w:separator/>
      </w:r>
    </w:p>
  </w:footnote>
  <w:footnote w:type="continuationSeparator" w:id="0">
    <w:p w:rsidR="001E28F2" w:rsidRDefault="001E2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7C8" w:rsidRDefault="009617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/>
        <w:b/>
        <w:noProof/>
        <w:sz w:val="20"/>
        <w:szCs w:val="20"/>
      </w:rPr>
      <w:id w:val="-1509744906"/>
      <w:docPartObj>
        <w:docPartGallery w:val="Page Numbers (Margins)"/>
        <w:docPartUnique/>
      </w:docPartObj>
    </w:sdtPr>
    <w:sdtEndPr/>
    <w:sdtContent>
      <w:p w:rsidR="00A4149A" w:rsidRDefault="009617C8" w:rsidP="009E03D7">
        <w:pPr>
          <w:tabs>
            <w:tab w:val="center" w:pos="4536"/>
            <w:tab w:val="right" w:pos="9072"/>
          </w:tabs>
          <w:jc w:val="center"/>
          <w:rPr>
            <w:rFonts w:ascii="Calibri" w:hAnsi="Calibri"/>
            <w:b/>
            <w:noProof/>
            <w:sz w:val="20"/>
            <w:szCs w:val="20"/>
          </w:rPr>
        </w:pPr>
        <w:r w:rsidRPr="009617C8">
          <w:rPr>
            <w:rFonts w:ascii="Calibri" w:hAnsi="Calibri"/>
            <w:b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489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7C8" w:rsidRPr="009617C8" w:rsidRDefault="009617C8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</w:pPr>
                              <w:r w:rsidRPr="009617C8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Strona</w:t>
                              </w:r>
                              <w:r w:rsidRPr="009617C8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9617C8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9617C8">
                                <w:rPr>
                                  <w:rFonts w:asciiTheme="minorHAnsi" w:eastAsiaTheme="minorEastAsia" w:hAnsiTheme="minorHAnsi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BB7EAC" w:rsidRPr="00BB7EAC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9617C8">
                                <w:rPr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1026" style="position:absolute;left:0;text-align:left;margin-left:0;margin-top:0;width:40.2pt;height:171.9pt;z-index:2516648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pZwk/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9617C8" w:rsidRPr="009617C8" w:rsidRDefault="009617C8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</w:pPr>
                        <w:r w:rsidRPr="009617C8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Strona</w:t>
                        </w:r>
                        <w:r w:rsidRPr="009617C8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9617C8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9617C8">
                          <w:rPr>
                            <w:rFonts w:asciiTheme="minorHAnsi" w:eastAsiaTheme="minorEastAsia" w:hAnsiTheme="minorHAnsi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BB7EAC" w:rsidRPr="00BB7EAC">
                          <w:rPr>
                            <w:rFonts w:asciiTheme="minorHAnsi" w:eastAsiaTheme="majorEastAsia" w:hAnsiTheme="minorHAnsi" w:cstheme="minorHAnsi"/>
                            <w:noProof/>
                            <w:sz w:val="18"/>
                            <w:szCs w:val="18"/>
                          </w:rPr>
                          <w:t>4</w:t>
                        </w:r>
                        <w:r w:rsidRPr="009617C8">
                          <w:rPr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4149A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</w:p>
  <w:p w:rsidR="00A4149A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</w:p>
  <w:p w:rsidR="00A4149A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</w:p>
  <w:p w:rsidR="00A4149A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0800" behindDoc="0" locked="0" layoutInCell="0" allowOverlap="1" wp14:anchorId="57905EA0" wp14:editId="588B0A13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49A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</w:p>
  <w:p w:rsidR="00A4149A" w:rsidRPr="009E03D7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  <w:r w:rsidRPr="009E03D7">
      <w:rPr>
        <w:rFonts w:ascii="Calibri" w:hAnsi="Calibri"/>
        <w:b/>
        <w:noProof/>
        <w:sz w:val="20"/>
        <w:szCs w:val="20"/>
      </w:rPr>
      <w:t>Gdańsk Miastem Zawodowców – podniesienie jakości edukacji zawodowej</w:t>
    </w:r>
  </w:p>
  <w:p w:rsidR="00A4149A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  <w:r w:rsidRPr="009E03D7">
      <w:rPr>
        <w:rFonts w:ascii="Calibri" w:hAnsi="Calibri"/>
        <w:b/>
        <w:noProof/>
        <w:sz w:val="20"/>
        <w:szCs w:val="20"/>
      </w:rPr>
      <w:t>projekt współfinansowany ze środków Unii Europejskiej w ramach Regionalnego Programu Operacyjnego dla Województwa Pomorskiego na lata 2014-2020, Osi Priorytetowej: 3 Edukacja, Działania 3.3.: Edukacja zawodowa.</w:t>
    </w:r>
  </w:p>
  <w:p w:rsidR="00A4149A" w:rsidRDefault="00A4149A" w:rsidP="009E03D7">
    <w:pPr>
      <w:tabs>
        <w:tab w:val="center" w:pos="4536"/>
        <w:tab w:val="right" w:pos="9072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0477985"/>
      <w:docPartObj>
        <w:docPartGallery w:val="Page Numbers (Margins)"/>
        <w:docPartUnique/>
      </w:docPartObj>
    </w:sdtPr>
    <w:sdtEndPr/>
    <w:sdtContent>
      <w:p w:rsidR="00A4149A" w:rsidRDefault="009617C8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7C8" w:rsidRDefault="009617C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9617C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7" style="position:absolute;margin-left:0;margin-top:0;width:40.2pt;height:171.9pt;z-index:2516628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UPvAIAAL0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/sirJqNflei&#10;egYFSwECAzHCuIMfswYzMAeYHhlW3zdEUozajxweQuKHRrbaGmE0C8CQ557VuYfwshEwlEotMRqN&#10;hR6H1KaXbN3Adf7Yr/4Wnk/BrLJPpe0fHcwIC3A/z8wQOrdt1Gnqzn8DAAD//wMAUEsDBBQABgAI&#10;AAAAIQBKh8822gAAAAQBAAAPAAAAZHJzL2Rvd25yZXYueG1sTI/BasMwEETvhf6D2EJujZwmBONa&#10;DqXQSwiEJj3kuJG2lqm1MpacKH9ftZf2sjDMMPO23iTXiwuNofOsYDEvQBBrbzpuFXwc3x5LECEi&#10;G+w9k4IbBdg093c1VsZf+Z0uh9iKXMKhQgU2xqGSMmhLDsPcD8TZ+/Sjw5jl2Eoz4jWXu14+FcVa&#10;Ouw4L1gc6NWS/jpMTsFxnU46TacF7XTZaqS9ddu9UrOH9PIMIlKKf2H4wc/o0GSms5/YBNEryI/E&#10;35u9sliBOCtYrpYlyKaW/+GbbwAAAP//AwBQSwECLQAUAAYACAAAACEAtoM4kv4AAADhAQAAEwAA&#10;AAAAAAAAAAAAAAAAAAAAW0NvbnRlbnRfVHlwZXNdLnhtbFBLAQItABQABgAIAAAAIQA4/SH/1gAA&#10;AJQBAAALAAAAAAAAAAAAAAAAAC8BAABfcmVscy8ucmVsc1BLAQItABQABgAIAAAAIQA9lNUPvAIA&#10;AL0FAAAOAAAAAAAAAAAAAAAAAC4CAABkcnMvZTJvRG9jLnhtbFBLAQItABQABgAIAAAAIQBKh882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:rsidR="009617C8" w:rsidRDefault="009617C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9617C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4149A" w:rsidRDefault="00A4149A">
    <w:pPr>
      <w:pStyle w:val="Nagwek"/>
    </w:pPr>
  </w:p>
  <w:p w:rsidR="00A4149A" w:rsidRDefault="00A4149A">
    <w:pPr>
      <w:pStyle w:val="Nagwek"/>
    </w:pPr>
  </w:p>
  <w:p w:rsidR="00A4149A" w:rsidRDefault="00A4149A">
    <w:pPr>
      <w:pStyle w:val="Nagwek"/>
    </w:pPr>
  </w:p>
  <w:p w:rsidR="00A4149A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</w:p>
  <w:p w:rsidR="00A4149A" w:rsidRPr="009E03D7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  <w:r w:rsidRPr="009E03D7">
      <w:rPr>
        <w:rFonts w:ascii="Calibri" w:hAnsi="Calibri"/>
        <w:b/>
        <w:noProof/>
        <w:sz w:val="20"/>
        <w:szCs w:val="20"/>
      </w:rPr>
      <w:t>Gdańsk Miastem Zawodowców – podniesienie jakości edukacji zawodowej</w:t>
    </w:r>
  </w:p>
  <w:p w:rsidR="00A4149A" w:rsidRPr="009E03D7" w:rsidRDefault="00A4149A" w:rsidP="009E03D7">
    <w:pPr>
      <w:tabs>
        <w:tab w:val="center" w:pos="4536"/>
        <w:tab w:val="right" w:pos="9072"/>
      </w:tabs>
      <w:jc w:val="center"/>
      <w:rPr>
        <w:rFonts w:ascii="Calibri" w:hAnsi="Calibri"/>
        <w:b/>
        <w:noProof/>
        <w:sz w:val="20"/>
        <w:szCs w:val="20"/>
      </w:rPr>
    </w:pPr>
    <w:r w:rsidRPr="009E03D7">
      <w:rPr>
        <w:rFonts w:ascii="Calibri" w:hAnsi="Calibri"/>
        <w:b/>
        <w:noProof/>
        <w:sz w:val="20"/>
        <w:szCs w:val="20"/>
      </w:rPr>
      <w:t>projekt współfinansowany ze środków Unii Europejskiej w ramach Regionalnego Programu Operacyjnego dla Województwa Pomorskiego na lata 2014-2020, Osi Priorytetowej: 3 Edukacja, Działania 3.3.: Edukacja zawodowa.</w:t>
    </w:r>
  </w:p>
  <w:p w:rsidR="00A4149A" w:rsidRDefault="00A4149A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03D97106" wp14:editId="47D1A2AF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2AEC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2AA"/>
    <w:multiLevelType w:val="hybridMultilevel"/>
    <w:tmpl w:val="A426E7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73B6A"/>
    <w:multiLevelType w:val="multilevel"/>
    <w:tmpl w:val="00E8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9D5"/>
    <w:multiLevelType w:val="hybridMultilevel"/>
    <w:tmpl w:val="A426E7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A3C8B"/>
    <w:multiLevelType w:val="hybridMultilevel"/>
    <w:tmpl w:val="D850F080"/>
    <w:lvl w:ilvl="0" w:tplc="1CD68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AC"/>
    <w:rsid w:val="00012383"/>
    <w:rsid w:val="00027EEE"/>
    <w:rsid w:val="0004788D"/>
    <w:rsid w:val="00053AB3"/>
    <w:rsid w:val="00061F20"/>
    <w:rsid w:val="000725A0"/>
    <w:rsid w:val="0007578B"/>
    <w:rsid w:val="00080D83"/>
    <w:rsid w:val="00093F9F"/>
    <w:rsid w:val="000A18AD"/>
    <w:rsid w:val="000C73AB"/>
    <w:rsid w:val="000D283E"/>
    <w:rsid w:val="000F210F"/>
    <w:rsid w:val="000F74A3"/>
    <w:rsid w:val="00100DBB"/>
    <w:rsid w:val="001067CF"/>
    <w:rsid w:val="00124D4A"/>
    <w:rsid w:val="00125083"/>
    <w:rsid w:val="00130B23"/>
    <w:rsid w:val="001329DB"/>
    <w:rsid w:val="00165E3A"/>
    <w:rsid w:val="00187804"/>
    <w:rsid w:val="001A0FD3"/>
    <w:rsid w:val="001B210F"/>
    <w:rsid w:val="001C27FA"/>
    <w:rsid w:val="001E28F2"/>
    <w:rsid w:val="00234705"/>
    <w:rsid w:val="002417BF"/>
    <w:rsid w:val="00241C1F"/>
    <w:rsid w:val="002425AE"/>
    <w:rsid w:val="00254B57"/>
    <w:rsid w:val="00257584"/>
    <w:rsid w:val="002C6347"/>
    <w:rsid w:val="003104B9"/>
    <w:rsid w:val="00320AAC"/>
    <w:rsid w:val="00325198"/>
    <w:rsid w:val="00333CC9"/>
    <w:rsid w:val="0035482A"/>
    <w:rsid w:val="003619F2"/>
    <w:rsid w:val="00364F5C"/>
    <w:rsid w:val="00365820"/>
    <w:rsid w:val="0037432F"/>
    <w:rsid w:val="00381EFD"/>
    <w:rsid w:val="00384D31"/>
    <w:rsid w:val="00394ACD"/>
    <w:rsid w:val="003A2758"/>
    <w:rsid w:val="003A742A"/>
    <w:rsid w:val="003B5825"/>
    <w:rsid w:val="003C3059"/>
    <w:rsid w:val="003C554F"/>
    <w:rsid w:val="003D0733"/>
    <w:rsid w:val="003E220D"/>
    <w:rsid w:val="0040149C"/>
    <w:rsid w:val="00414478"/>
    <w:rsid w:val="004804D9"/>
    <w:rsid w:val="004861BD"/>
    <w:rsid w:val="00492BD3"/>
    <w:rsid w:val="004A7302"/>
    <w:rsid w:val="004B70BD"/>
    <w:rsid w:val="004C253D"/>
    <w:rsid w:val="004E1B63"/>
    <w:rsid w:val="004E51BE"/>
    <w:rsid w:val="004F6404"/>
    <w:rsid w:val="0052111D"/>
    <w:rsid w:val="00537F26"/>
    <w:rsid w:val="005418B1"/>
    <w:rsid w:val="00563EAD"/>
    <w:rsid w:val="005760A9"/>
    <w:rsid w:val="00594464"/>
    <w:rsid w:val="005A0BC7"/>
    <w:rsid w:val="005A387F"/>
    <w:rsid w:val="005A6192"/>
    <w:rsid w:val="005A7ED8"/>
    <w:rsid w:val="005B06DB"/>
    <w:rsid w:val="005B2B6A"/>
    <w:rsid w:val="005B38D0"/>
    <w:rsid w:val="005D65F2"/>
    <w:rsid w:val="00603B85"/>
    <w:rsid w:val="00605214"/>
    <w:rsid w:val="00610E70"/>
    <w:rsid w:val="00621952"/>
    <w:rsid w:val="00621F12"/>
    <w:rsid w:val="00622781"/>
    <w:rsid w:val="00640BFF"/>
    <w:rsid w:val="006834D7"/>
    <w:rsid w:val="00685524"/>
    <w:rsid w:val="0069621B"/>
    <w:rsid w:val="006D05C6"/>
    <w:rsid w:val="006F209E"/>
    <w:rsid w:val="00727F94"/>
    <w:rsid w:val="00732B99"/>
    <w:rsid w:val="007337EB"/>
    <w:rsid w:val="00745D18"/>
    <w:rsid w:val="00776530"/>
    <w:rsid w:val="00786BF0"/>
    <w:rsid w:val="00791E8E"/>
    <w:rsid w:val="007A0109"/>
    <w:rsid w:val="007A3E5E"/>
    <w:rsid w:val="007B2500"/>
    <w:rsid w:val="007B70F9"/>
    <w:rsid w:val="007D5720"/>
    <w:rsid w:val="007D61D6"/>
    <w:rsid w:val="007E1B19"/>
    <w:rsid w:val="007E2466"/>
    <w:rsid w:val="007F3623"/>
    <w:rsid w:val="008153D0"/>
    <w:rsid w:val="008208AC"/>
    <w:rsid w:val="00827311"/>
    <w:rsid w:val="00831977"/>
    <w:rsid w:val="008329A8"/>
    <w:rsid w:val="00834BB4"/>
    <w:rsid w:val="00835187"/>
    <w:rsid w:val="008428C3"/>
    <w:rsid w:val="00856E3A"/>
    <w:rsid w:val="00877CFE"/>
    <w:rsid w:val="008861C0"/>
    <w:rsid w:val="0089293E"/>
    <w:rsid w:val="008945D9"/>
    <w:rsid w:val="008B2530"/>
    <w:rsid w:val="008C139A"/>
    <w:rsid w:val="008C15B8"/>
    <w:rsid w:val="008E373B"/>
    <w:rsid w:val="008F657F"/>
    <w:rsid w:val="009052C9"/>
    <w:rsid w:val="009154AB"/>
    <w:rsid w:val="00923012"/>
    <w:rsid w:val="00940ED5"/>
    <w:rsid w:val="009617C8"/>
    <w:rsid w:val="00963EB9"/>
    <w:rsid w:val="00983D47"/>
    <w:rsid w:val="00986D5B"/>
    <w:rsid w:val="009A2794"/>
    <w:rsid w:val="009B2B76"/>
    <w:rsid w:val="009C778F"/>
    <w:rsid w:val="009D71C1"/>
    <w:rsid w:val="009E03D7"/>
    <w:rsid w:val="009E30ED"/>
    <w:rsid w:val="009F2CF0"/>
    <w:rsid w:val="00A04690"/>
    <w:rsid w:val="00A32244"/>
    <w:rsid w:val="00A3704C"/>
    <w:rsid w:val="00A40DD3"/>
    <w:rsid w:val="00A4149A"/>
    <w:rsid w:val="00A67384"/>
    <w:rsid w:val="00A8311B"/>
    <w:rsid w:val="00A878BE"/>
    <w:rsid w:val="00AC728F"/>
    <w:rsid w:val="00AD3086"/>
    <w:rsid w:val="00AE5901"/>
    <w:rsid w:val="00AF286A"/>
    <w:rsid w:val="00AF48A7"/>
    <w:rsid w:val="00B01F08"/>
    <w:rsid w:val="00B16E8F"/>
    <w:rsid w:val="00B30401"/>
    <w:rsid w:val="00B55332"/>
    <w:rsid w:val="00B65086"/>
    <w:rsid w:val="00B6637D"/>
    <w:rsid w:val="00B71BC5"/>
    <w:rsid w:val="00B94BF7"/>
    <w:rsid w:val="00BB3068"/>
    <w:rsid w:val="00BB76D0"/>
    <w:rsid w:val="00BB7EAC"/>
    <w:rsid w:val="00BC363C"/>
    <w:rsid w:val="00BD3C8A"/>
    <w:rsid w:val="00BD4EFC"/>
    <w:rsid w:val="00BD57C4"/>
    <w:rsid w:val="00C241B6"/>
    <w:rsid w:val="00C44B13"/>
    <w:rsid w:val="00C62C24"/>
    <w:rsid w:val="00C635B6"/>
    <w:rsid w:val="00C711F5"/>
    <w:rsid w:val="00C8201B"/>
    <w:rsid w:val="00CA20F9"/>
    <w:rsid w:val="00CA2DEC"/>
    <w:rsid w:val="00CC263D"/>
    <w:rsid w:val="00CD3BA8"/>
    <w:rsid w:val="00CE005B"/>
    <w:rsid w:val="00CF1A4A"/>
    <w:rsid w:val="00D0361A"/>
    <w:rsid w:val="00D06FEB"/>
    <w:rsid w:val="00D30ADD"/>
    <w:rsid w:val="00D43A0D"/>
    <w:rsid w:val="00D46867"/>
    <w:rsid w:val="00D526F3"/>
    <w:rsid w:val="00D54508"/>
    <w:rsid w:val="00D55890"/>
    <w:rsid w:val="00D660CB"/>
    <w:rsid w:val="00D84BEF"/>
    <w:rsid w:val="00DB5D75"/>
    <w:rsid w:val="00DC5339"/>
    <w:rsid w:val="00DC733E"/>
    <w:rsid w:val="00DE5D3B"/>
    <w:rsid w:val="00DF57BE"/>
    <w:rsid w:val="00E06500"/>
    <w:rsid w:val="00E1187D"/>
    <w:rsid w:val="00E313D6"/>
    <w:rsid w:val="00E5130B"/>
    <w:rsid w:val="00E57060"/>
    <w:rsid w:val="00E644B4"/>
    <w:rsid w:val="00E7488C"/>
    <w:rsid w:val="00E87616"/>
    <w:rsid w:val="00E92047"/>
    <w:rsid w:val="00E931B5"/>
    <w:rsid w:val="00EA5C16"/>
    <w:rsid w:val="00EB09DF"/>
    <w:rsid w:val="00EB2447"/>
    <w:rsid w:val="00EF000D"/>
    <w:rsid w:val="00F12506"/>
    <w:rsid w:val="00F2281D"/>
    <w:rsid w:val="00F30F2D"/>
    <w:rsid w:val="00F40CBD"/>
    <w:rsid w:val="00F47C32"/>
    <w:rsid w:val="00F545A3"/>
    <w:rsid w:val="00FA31F4"/>
    <w:rsid w:val="00FA42A0"/>
    <w:rsid w:val="00FB5706"/>
    <w:rsid w:val="00FE1B42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BAF8502-2643-40AC-851C-060E4434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8A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DC5339"/>
    <w:rPr>
      <w:b/>
      <w:bCs/>
    </w:rPr>
  </w:style>
  <w:style w:type="paragraph" w:styleId="Akapitzlist">
    <w:name w:val="List Paragraph"/>
    <w:basedOn w:val="Normalny"/>
    <w:uiPriority w:val="34"/>
    <w:qFormat/>
    <w:rsid w:val="00A32244"/>
    <w:pPr>
      <w:ind w:left="720"/>
      <w:contextualSpacing/>
    </w:pPr>
  </w:style>
  <w:style w:type="table" w:styleId="Tabela-Siatka">
    <w:name w:val="Table Grid"/>
    <w:basedOn w:val="Standardowy"/>
    <w:rsid w:val="00FF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D05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D05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4AC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394A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ACD"/>
    <w:rPr>
      <w:rFonts w:ascii="Arial" w:hAnsi="Arial"/>
    </w:rPr>
  </w:style>
  <w:style w:type="character" w:styleId="Odwoanieprzypisudolnego">
    <w:name w:val="footnote reference"/>
    <w:basedOn w:val="Domylnaczcionkaakapitu"/>
    <w:rsid w:val="00394ACD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617C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4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ckziu1</dc:creator>
  <cp:lastModifiedBy>uzytkownik</cp:lastModifiedBy>
  <cp:revision>2</cp:revision>
  <cp:lastPrinted>2021-08-18T10:59:00Z</cp:lastPrinted>
  <dcterms:created xsi:type="dcterms:W3CDTF">2022-02-09T11:26:00Z</dcterms:created>
  <dcterms:modified xsi:type="dcterms:W3CDTF">2022-02-09T11:26:00Z</dcterms:modified>
</cp:coreProperties>
</file>