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F1" w:rsidRDefault="00E520F0">
      <w:pPr>
        <w:pStyle w:val="Tekstpodstawowy"/>
        <w:spacing w:before="75"/>
        <w:ind w:right="899"/>
        <w:jc w:val="right"/>
      </w:pPr>
      <w:r>
        <w:t xml:space="preserve">Warszawa, dnia </w:t>
      </w:r>
      <w:r w:rsidR="00351280">
        <w:t>16</w:t>
      </w:r>
      <w:r w:rsidR="00F52991">
        <w:t>.10</w:t>
      </w:r>
      <w:r w:rsidR="00FD7ACB">
        <w:t>.2020</w:t>
      </w:r>
      <w:r w:rsidR="00234564">
        <w:t xml:space="preserve"> r.</w:t>
      </w:r>
    </w:p>
    <w:p w:rsidR="002926F1" w:rsidRDefault="002926F1">
      <w:pPr>
        <w:pStyle w:val="Tekstpodstawowy"/>
      </w:pPr>
    </w:p>
    <w:p w:rsidR="002926F1" w:rsidRDefault="002926F1">
      <w:pPr>
        <w:pStyle w:val="Tekstpodstawowy"/>
        <w:spacing w:before="3"/>
      </w:pPr>
    </w:p>
    <w:p w:rsidR="002926F1" w:rsidRDefault="00234564" w:rsidP="00675572">
      <w:pPr>
        <w:pStyle w:val="Tekstpodstawowy"/>
        <w:spacing w:before="1"/>
      </w:pPr>
      <w:r>
        <w:t>Dane Zamawiającego:</w:t>
      </w:r>
    </w:p>
    <w:p w:rsidR="002926F1" w:rsidRDefault="00FD7ACB" w:rsidP="00675572">
      <w:pPr>
        <w:pStyle w:val="Nagwek1"/>
        <w:ind w:left="0"/>
      </w:pPr>
      <w:r>
        <w:t>Krynica Vitami</w:t>
      </w:r>
      <w:r w:rsidR="002C775C">
        <w:t>n</w:t>
      </w:r>
      <w:r>
        <w:t xml:space="preserve"> S</w:t>
      </w:r>
      <w:r w:rsidR="00675572">
        <w:t>.</w:t>
      </w:r>
      <w:r>
        <w:t>A</w:t>
      </w:r>
      <w:r w:rsidR="00675572">
        <w:t>.</w:t>
      </w:r>
    </w:p>
    <w:p w:rsidR="002926F1" w:rsidRDefault="00234564" w:rsidP="00675572">
      <w:pPr>
        <w:pStyle w:val="Tekstpodstawowy"/>
        <w:spacing w:line="229" w:lineRule="exact"/>
      </w:pPr>
      <w:r>
        <w:t xml:space="preserve">ul. </w:t>
      </w:r>
      <w:r w:rsidR="00FD7ACB">
        <w:t>Matyldy 35</w:t>
      </w:r>
    </w:p>
    <w:p w:rsidR="002926F1" w:rsidRDefault="00FD7ACB" w:rsidP="00675572">
      <w:pPr>
        <w:pStyle w:val="Tekstpodstawowy"/>
        <w:spacing w:line="229" w:lineRule="exact"/>
      </w:pPr>
      <w:r>
        <w:t>03-606 Warszawa</w:t>
      </w:r>
    </w:p>
    <w:p w:rsidR="00675572" w:rsidRDefault="00525085" w:rsidP="00675572">
      <w:pPr>
        <w:pStyle w:val="Tekstpodstawowy"/>
        <w:spacing w:line="229" w:lineRule="exact"/>
      </w:pPr>
      <w:r>
        <w:t xml:space="preserve">KRS: </w:t>
      </w:r>
      <w:r w:rsidR="00675572" w:rsidRPr="00675572">
        <w:t>0000378184</w:t>
      </w:r>
    </w:p>
    <w:p w:rsidR="002926F1" w:rsidRDefault="00FD7ACB">
      <w:pPr>
        <w:pStyle w:val="Tekstpodstawowy"/>
        <w:spacing w:before="11"/>
      </w:pPr>
      <w:r w:rsidRPr="00FD7ACB">
        <w:t>NIP 5242442164, REGON 015281326</w:t>
      </w:r>
    </w:p>
    <w:p w:rsidR="00FD7ACB" w:rsidRDefault="00FD7ACB">
      <w:pPr>
        <w:pStyle w:val="Tekstpodstawowy"/>
        <w:spacing w:before="11"/>
        <w:rPr>
          <w:sz w:val="26"/>
        </w:rPr>
      </w:pPr>
    </w:p>
    <w:p w:rsidR="002926F1" w:rsidRDefault="00234564">
      <w:pPr>
        <w:pStyle w:val="Nagwek1"/>
        <w:ind w:left="465" w:right="267"/>
        <w:jc w:val="center"/>
      </w:pPr>
      <w:r>
        <w:rPr>
          <w:color w:val="004B7E"/>
        </w:rPr>
        <w:t xml:space="preserve">ZAPYTANIE OFERTOWE nr </w:t>
      </w:r>
      <w:r w:rsidR="00890BC8">
        <w:rPr>
          <w:color w:val="004B7E"/>
        </w:rPr>
        <w:t>5</w:t>
      </w:r>
      <w:r w:rsidR="00FD7ACB">
        <w:rPr>
          <w:color w:val="004B7E"/>
        </w:rPr>
        <w:t>/KV/2020 z dnia</w:t>
      </w:r>
      <w:r w:rsidR="00351280">
        <w:rPr>
          <w:color w:val="004B7E"/>
        </w:rPr>
        <w:t xml:space="preserve"> 16</w:t>
      </w:r>
      <w:r w:rsidR="00F52991">
        <w:rPr>
          <w:color w:val="004B7E"/>
        </w:rPr>
        <w:t>.10</w:t>
      </w:r>
      <w:r w:rsidR="00FD7ACB">
        <w:rPr>
          <w:color w:val="004B7E"/>
        </w:rPr>
        <w:t>.2020</w:t>
      </w:r>
      <w:r>
        <w:rPr>
          <w:color w:val="004B7E"/>
        </w:rPr>
        <w:t xml:space="preserve"> r.</w:t>
      </w:r>
    </w:p>
    <w:p w:rsidR="002926F1" w:rsidRDefault="002926F1">
      <w:pPr>
        <w:pStyle w:val="Tekstpodstawowy"/>
        <w:spacing w:before="1"/>
        <w:rPr>
          <w:b/>
        </w:rPr>
      </w:pPr>
    </w:p>
    <w:p w:rsidR="002926F1" w:rsidRDefault="001830FD">
      <w:pPr>
        <w:spacing w:line="276" w:lineRule="auto"/>
        <w:ind w:left="466" w:right="267"/>
        <w:jc w:val="center"/>
        <w:rPr>
          <w:b/>
          <w:sz w:val="20"/>
        </w:rPr>
      </w:pPr>
      <w:r>
        <w:rPr>
          <w:b/>
          <w:color w:val="004B7E"/>
          <w:sz w:val="20"/>
        </w:rPr>
        <w:t>Dostawa</w:t>
      </w:r>
    </w:p>
    <w:p w:rsidR="002926F1" w:rsidRDefault="00234564">
      <w:pPr>
        <w:pStyle w:val="Tekstpodstawowy"/>
        <w:spacing w:before="1"/>
        <w:ind w:left="461" w:right="267"/>
        <w:jc w:val="center"/>
      </w:pPr>
      <w:r>
        <w:rPr>
          <w:color w:val="004B7E"/>
        </w:rPr>
        <w:t>(wraz ze specyfikacją przedmiotu zamówienia)</w:t>
      </w:r>
    </w:p>
    <w:p w:rsidR="002926F1" w:rsidRDefault="002926F1">
      <w:pPr>
        <w:pStyle w:val="Tekstpodstawowy"/>
        <w:rPr>
          <w:sz w:val="22"/>
        </w:rPr>
      </w:pPr>
    </w:p>
    <w:p w:rsidR="002926F1" w:rsidRPr="001A6870" w:rsidRDefault="00234564" w:rsidP="00AB5745">
      <w:pPr>
        <w:pStyle w:val="Nagwek1"/>
        <w:numPr>
          <w:ilvl w:val="0"/>
          <w:numId w:val="15"/>
        </w:numPr>
        <w:tabs>
          <w:tab w:val="left" w:pos="567"/>
        </w:tabs>
        <w:spacing w:before="240" w:after="160" w:line="276" w:lineRule="auto"/>
        <w:ind w:left="567" w:hanging="567"/>
        <w:rPr>
          <w:sz w:val="22"/>
          <w:szCs w:val="22"/>
        </w:rPr>
      </w:pPr>
      <w:r w:rsidRPr="005C2B86">
        <w:rPr>
          <w:color w:val="004B7E"/>
          <w:sz w:val="22"/>
          <w:szCs w:val="22"/>
        </w:rPr>
        <w:t>INFORMACJE WSTĘPNE</w:t>
      </w:r>
    </w:p>
    <w:p w:rsidR="002926F1" w:rsidRDefault="00234564" w:rsidP="00525085">
      <w:pPr>
        <w:pStyle w:val="Akapitzlist"/>
        <w:numPr>
          <w:ilvl w:val="1"/>
          <w:numId w:val="15"/>
        </w:numPr>
        <w:tabs>
          <w:tab w:val="left" w:pos="567"/>
        </w:tabs>
        <w:spacing w:before="240" w:after="120"/>
        <w:ind w:left="567" w:hanging="426"/>
        <w:rPr>
          <w:b/>
          <w:color w:val="004B7E"/>
          <w:sz w:val="20"/>
        </w:rPr>
      </w:pPr>
      <w:r>
        <w:rPr>
          <w:b/>
          <w:color w:val="004B7E"/>
          <w:sz w:val="20"/>
        </w:rPr>
        <w:t>Tytuł</w:t>
      </w:r>
      <w:r>
        <w:rPr>
          <w:b/>
          <w:color w:val="004B7E"/>
          <w:spacing w:val="-1"/>
          <w:sz w:val="20"/>
        </w:rPr>
        <w:t xml:space="preserve"> </w:t>
      </w:r>
      <w:r>
        <w:rPr>
          <w:b/>
          <w:color w:val="004B7E"/>
          <w:sz w:val="20"/>
        </w:rPr>
        <w:t>projektu</w:t>
      </w:r>
    </w:p>
    <w:p w:rsidR="001830FD" w:rsidRPr="00525085" w:rsidRDefault="001830FD" w:rsidP="00525085">
      <w:pPr>
        <w:pStyle w:val="Tekstpodstawowy"/>
        <w:spacing w:before="3" w:line="360" w:lineRule="auto"/>
        <w:ind w:left="567"/>
      </w:pPr>
      <w:r w:rsidRPr="001830FD">
        <w:t>Budowa Centrum Badawczo Rozwojowego w celu opracowania innowacyjnych środków dezynfekcyjnych jako strategiczny element rozwoju spółki Krynica Vitamin</w:t>
      </w:r>
      <w:r w:rsidR="005205C0">
        <w:t>.</w:t>
      </w:r>
    </w:p>
    <w:p w:rsidR="002926F1" w:rsidRPr="00525085" w:rsidRDefault="00234564" w:rsidP="00525085">
      <w:pPr>
        <w:pStyle w:val="Nagwek1"/>
        <w:numPr>
          <w:ilvl w:val="1"/>
          <w:numId w:val="15"/>
        </w:numPr>
        <w:tabs>
          <w:tab w:val="left" w:pos="567"/>
        </w:tabs>
        <w:spacing w:before="240" w:after="120"/>
        <w:ind w:left="567" w:hanging="425"/>
        <w:rPr>
          <w:color w:val="004B7E"/>
        </w:rPr>
      </w:pPr>
      <w:r>
        <w:rPr>
          <w:color w:val="004B7E"/>
        </w:rPr>
        <w:t>Planowane</w:t>
      </w:r>
      <w:r>
        <w:rPr>
          <w:color w:val="004B7E"/>
          <w:spacing w:val="-2"/>
        </w:rPr>
        <w:t xml:space="preserve"> </w:t>
      </w:r>
      <w:r>
        <w:rPr>
          <w:color w:val="004B7E"/>
        </w:rPr>
        <w:t>finansowanie</w:t>
      </w:r>
    </w:p>
    <w:p w:rsidR="00390468" w:rsidRDefault="00390468" w:rsidP="0075481C">
      <w:pPr>
        <w:pStyle w:val="Tekstpodstawowy"/>
        <w:spacing w:before="144" w:line="276" w:lineRule="auto"/>
        <w:ind w:left="567" w:right="110"/>
        <w:jc w:val="both"/>
      </w:pPr>
      <w:r>
        <w:t>Programu Operacyjnego Inteligentny Rozwój 2014 - 2020</w:t>
      </w:r>
    </w:p>
    <w:p w:rsidR="00390468" w:rsidRDefault="00390468" w:rsidP="0075481C">
      <w:pPr>
        <w:pStyle w:val="Tekstpodstawowy"/>
        <w:spacing w:before="144" w:line="276" w:lineRule="auto"/>
        <w:ind w:left="567" w:right="110"/>
        <w:jc w:val="both"/>
      </w:pPr>
      <w:r>
        <w:t>Priorytet 2: Wsparcie otoczenia i potencjału przedsiębiorstw do prowadzenia działalności B+R+I</w:t>
      </w:r>
    </w:p>
    <w:p w:rsidR="00390468" w:rsidRDefault="00390468" w:rsidP="0075481C">
      <w:pPr>
        <w:pStyle w:val="Tekstpodstawowy"/>
        <w:spacing w:before="144" w:line="276" w:lineRule="auto"/>
        <w:ind w:left="567" w:right="110"/>
        <w:jc w:val="both"/>
      </w:pPr>
      <w:r>
        <w:t>Działanie 2.1: „Wsparcie inwestycji w infrastrukturę B+R przedsiębiorstw” PO IR</w:t>
      </w:r>
    </w:p>
    <w:p w:rsidR="00390468" w:rsidRDefault="00390468" w:rsidP="0075481C">
      <w:pPr>
        <w:pStyle w:val="Tekstpodstawowy"/>
        <w:spacing w:before="144" w:line="276" w:lineRule="auto"/>
        <w:ind w:left="567" w:right="110"/>
        <w:jc w:val="both"/>
      </w:pPr>
      <w:r>
        <w:t>„Dotacja na infrastrukturę do zwalczania COVID-19”</w:t>
      </w:r>
    </w:p>
    <w:p w:rsidR="002926F1" w:rsidRPr="00525085" w:rsidRDefault="00390468" w:rsidP="00525085">
      <w:pPr>
        <w:pStyle w:val="Tekstpodstawowy"/>
        <w:spacing w:before="144" w:line="276" w:lineRule="auto"/>
        <w:ind w:left="567" w:right="110"/>
        <w:jc w:val="both"/>
      </w:pPr>
      <w:r>
        <w:t>KONKURS 2/2.1/2020</w:t>
      </w:r>
      <w:r w:rsidR="00234564">
        <w:t>)</w:t>
      </w:r>
    </w:p>
    <w:p w:rsidR="002926F1" w:rsidRPr="00525085" w:rsidRDefault="00234564" w:rsidP="00525085">
      <w:pPr>
        <w:pStyle w:val="Nagwek1"/>
        <w:numPr>
          <w:ilvl w:val="1"/>
          <w:numId w:val="15"/>
        </w:numPr>
        <w:tabs>
          <w:tab w:val="left" w:pos="567"/>
        </w:tabs>
        <w:spacing w:before="240" w:after="120"/>
        <w:ind w:left="567" w:hanging="425"/>
        <w:rPr>
          <w:color w:val="004B7E"/>
        </w:rPr>
      </w:pPr>
      <w:r>
        <w:rPr>
          <w:color w:val="004B7E"/>
        </w:rPr>
        <w:t>Cel</w:t>
      </w:r>
      <w:r>
        <w:rPr>
          <w:color w:val="004B7E"/>
          <w:spacing w:val="-2"/>
        </w:rPr>
        <w:t xml:space="preserve"> </w:t>
      </w:r>
      <w:r>
        <w:rPr>
          <w:color w:val="004B7E"/>
        </w:rPr>
        <w:t>projektu</w:t>
      </w:r>
    </w:p>
    <w:p w:rsidR="004B0C11" w:rsidRPr="00190FEB" w:rsidRDefault="00234564" w:rsidP="00190FEB">
      <w:pPr>
        <w:pStyle w:val="Tekstpodstawowy"/>
        <w:spacing w:before="3" w:line="360" w:lineRule="auto"/>
        <w:ind w:left="567"/>
        <w:jc w:val="both"/>
      </w:pPr>
      <w:r>
        <w:t xml:space="preserve">Celem projektu jest </w:t>
      </w:r>
      <w:r w:rsidR="004B0C11">
        <w:t>b</w:t>
      </w:r>
      <w:r w:rsidR="004B0C11" w:rsidRPr="001830FD">
        <w:t>udowa Centrum Badawczo Rozwojowego w celu opracowania innowacyjnych środków dezynfekcyjnych jako strategiczny element rozwoju spółki Krynica Vitamin</w:t>
      </w:r>
      <w:r w:rsidR="00675572">
        <w:t xml:space="preserve"> S.A</w:t>
      </w:r>
      <w:r w:rsidR="004B0C11">
        <w:t>.</w:t>
      </w:r>
    </w:p>
    <w:p w:rsidR="002926F1" w:rsidRPr="005C2B86" w:rsidRDefault="00234564" w:rsidP="00AB5745">
      <w:pPr>
        <w:pStyle w:val="Nagwek1"/>
        <w:numPr>
          <w:ilvl w:val="0"/>
          <w:numId w:val="15"/>
        </w:numPr>
        <w:tabs>
          <w:tab w:val="left" w:pos="567"/>
        </w:tabs>
        <w:spacing w:before="240" w:after="160" w:line="276" w:lineRule="auto"/>
        <w:ind w:left="567" w:hanging="567"/>
        <w:rPr>
          <w:sz w:val="22"/>
          <w:szCs w:val="22"/>
        </w:rPr>
      </w:pPr>
      <w:r w:rsidRPr="005C2B86">
        <w:rPr>
          <w:color w:val="004B7E"/>
          <w:sz w:val="22"/>
          <w:szCs w:val="22"/>
        </w:rPr>
        <w:t>ZAMAWIAJĄCY</w:t>
      </w:r>
    </w:p>
    <w:p w:rsidR="00A2135B" w:rsidRPr="00A2135B" w:rsidRDefault="00A2135B" w:rsidP="00190FEB">
      <w:pPr>
        <w:pStyle w:val="Tekstpodstawowy"/>
        <w:spacing w:line="360" w:lineRule="auto"/>
        <w:ind w:left="567"/>
        <w:rPr>
          <w:szCs w:val="22"/>
        </w:rPr>
      </w:pPr>
      <w:r w:rsidRPr="001A6870">
        <w:rPr>
          <w:b/>
          <w:bCs/>
          <w:szCs w:val="22"/>
        </w:rPr>
        <w:t>Krynica Vitami</w:t>
      </w:r>
      <w:r w:rsidR="00523B25" w:rsidRPr="001A6870">
        <w:rPr>
          <w:b/>
          <w:bCs/>
          <w:szCs w:val="22"/>
        </w:rPr>
        <w:t>n</w:t>
      </w:r>
      <w:r w:rsidRPr="001A6870">
        <w:rPr>
          <w:b/>
          <w:bCs/>
          <w:szCs w:val="22"/>
        </w:rPr>
        <w:t xml:space="preserve"> S</w:t>
      </w:r>
      <w:r w:rsidR="00675572" w:rsidRPr="001A6870">
        <w:rPr>
          <w:b/>
          <w:bCs/>
          <w:szCs w:val="22"/>
        </w:rPr>
        <w:t>.</w:t>
      </w:r>
      <w:r w:rsidRPr="001A6870">
        <w:rPr>
          <w:b/>
          <w:bCs/>
          <w:szCs w:val="22"/>
        </w:rPr>
        <w:t>A</w:t>
      </w:r>
      <w:r w:rsidR="00675572">
        <w:rPr>
          <w:szCs w:val="22"/>
        </w:rPr>
        <w:t>.</w:t>
      </w:r>
    </w:p>
    <w:p w:rsidR="00A2135B" w:rsidRPr="00A2135B" w:rsidRDefault="00A2135B" w:rsidP="00190FEB">
      <w:pPr>
        <w:pStyle w:val="Tekstpodstawowy"/>
        <w:spacing w:line="360" w:lineRule="auto"/>
        <w:ind w:left="567"/>
        <w:rPr>
          <w:szCs w:val="22"/>
        </w:rPr>
      </w:pPr>
      <w:r w:rsidRPr="00A2135B">
        <w:rPr>
          <w:szCs w:val="22"/>
        </w:rPr>
        <w:t>ul. Matyldy 35</w:t>
      </w:r>
    </w:p>
    <w:p w:rsidR="00A2135B" w:rsidRDefault="00A2135B" w:rsidP="00190FEB">
      <w:pPr>
        <w:pStyle w:val="Tekstpodstawowy"/>
        <w:spacing w:line="360" w:lineRule="auto"/>
        <w:ind w:left="567"/>
        <w:rPr>
          <w:szCs w:val="22"/>
        </w:rPr>
      </w:pPr>
      <w:r w:rsidRPr="00A2135B">
        <w:rPr>
          <w:szCs w:val="22"/>
        </w:rPr>
        <w:t>03-606 Warszawa</w:t>
      </w:r>
    </w:p>
    <w:p w:rsidR="00675572" w:rsidRPr="0013694D" w:rsidRDefault="001A6870" w:rsidP="00190FEB">
      <w:pPr>
        <w:pStyle w:val="Tekstpodstawowy"/>
        <w:spacing w:line="360" w:lineRule="auto"/>
        <w:ind w:left="567"/>
        <w:rPr>
          <w:szCs w:val="22"/>
        </w:rPr>
      </w:pPr>
      <w:r>
        <w:rPr>
          <w:szCs w:val="22"/>
        </w:rPr>
        <w:t xml:space="preserve">KRS: </w:t>
      </w:r>
      <w:r w:rsidR="00675572" w:rsidRPr="0013694D">
        <w:rPr>
          <w:szCs w:val="22"/>
        </w:rPr>
        <w:t>0000378184</w:t>
      </w:r>
    </w:p>
    <w:p w:rsidR="002926F1" w:rsidRPr="0013694D" w:rsidRDefault="00A2135B" w:rsidP="00190FEB">
      <w:pPr>
        <w:pStyle w:val="Tekstpodstawowy"/>
        <w:spacing w:line="360" w:lineRule="auto"/>
        <w:ind w:left="567"/>
        <w:rPr>
          <w:szCs w:val="22"/>
        </w:rPr>
      </w:pPr>
      <w:r w:rsidRPr="0013694D">
        <w:rPr>
          <w:szCs w:val="22"/>
        </w:rPr>
        <w:t>NIP 5242442164, REGON 015281326</w:t>
      </w:r>
    </w:p>
    <w:p w:rsidR="00675572" w:rsidRPr="0013694D" w:rsidRDefault="00675572" w:rsidP="00190FEB">
      <w:pPr>
        <w:pStyle w:val="Tekstpodstawowy"/>
        <w:spacing w:line="360" w:lineRule="auto"/>
        <w:ind w:left="567"/>
        <w:rPr>
          <w:sz w:val="22"/>
        </w:rPr>
      </w:pPr>
      <w:r w:rsidRPr="0013694D">
        <w:rPr>
          <w:szCs w:val="22"/>
        </w:rPr>
        <w:t>Dalej zwana również jako: „Krynica Vitamin” lub „Spółka”</w:t>
      </w:r>
    </w:p>
    <w:p w:rsidR="002926F1" w:rsidRPr="006B3CA2" w:rsidRDefault="00234564" w:rsidP="00AB5745">
      <w:pPr>
        <w:pStyle w:val="Nagwek1"/>
        <w:numPr>
          <w:ilvl w:val="0"/>
          <w:numId w:val="15"/>
        </w:numPr>
        <w:tabs>
          <w:tab w:val="left" w:pos="567"/>
        </w:tabs>
        <w:spacing w:before="240" w:after="160" w:line="276" w:lineRule="auto"/>
        <w:ind w:left="567" w:hanging="567"/>
        <w:rPr>
          <w:sz w:val="22"/>
          <w:szCs w:val="22"/>
        </w:rPr>
      </w:pPr>
      <w:r w:rsidRPr="005C2B86">
        <w:rPr>
          <w:color w:val="004B7E"/>
          <w:sz w:val="22"/>
          <w:szCs w:val="22"/>
        </w:rPr>
        <w:t>PRZEDMIOT ZAMÓWIENIA</w:t>
      </w:r>
    </w:p>
    <w:p w:rsidR="002926F1" w:rsidRPr="0075481C" w:rsidRDefault="00234564" w:rsidP="0075481C">
      <w:pPr>
        <w:tabs>
          <w:tab w:val="left" w:pos="567"/>
        </w:tabs>
        <w:spacing w:before="147"/>
        <w:ind w:left="567" w:hanging="425"/>
        <w:rPr>
          <w:b/>
          <w:sz w:val="20"/>
          <w:szCs w:val="20"/>
        </w:rPr>
      </w:pPr>
      <w:r w:rsidRPr="0075481C">
        <w:rPr>
          <w:b/>
          <w:color w:val="004B7E"/>
          <w:sz w:val="20"/>
          <w:szCs w:val="20"/>
        </w:rPr>
        <w:t>1</w:t>
      </w:r>
      <w:r w:rsidR="0075481C">
        <w:rPr>
          <w:b/>
          <w:color w:val="004B7E"/>
          <w:sz w:val="20"/>
          <w:szCs w:val="20"/>
        </w:rPr>
        <w:t>.</w:t>
      </w:r>
      <w:r w:rsidRPr="0075481C">
        <w:rPr>
          <w:b/>
          <w:color w:val="004B7E"/>
          <w:sz w:val="20"/>
          <w:szCs w:val="20"/>
        </w:rPr>
        <w:tab/>
        <w:t>Informacja o</w:t>
      </w:r>
      <w:r w:rsidRPr="0075481C">
        <w:rPr>
          <w:b/>
          <w:color w:val="004B7E"/>
          <w:spacing w:val="-2"/>
          <w:sz w:val="20"/>
          <w:szCs w:val="20"/>
        </w:rPr>
        <w:t xml:space="preserve"> </w:t>
      </w:r>
      <w:r w:rsidRPr="0075481C">
        <w:rPr>
          <w:b/>
          <w:color w:val="004B7E"/>
          <w:sz w:val="20"/>
          <w:szCs w:val="20"/>
        </w:rPr>
        <w:t>zamówieniu</w:t>
      </w:r>
    </w:p>
    <w:p w:rsidR="002926F1" w:rsidRDefault="002926F1">
      <w:pPr>
        <w:pStyle w:val="Tekstpodstawowy"/>
        <w:spacing w:before="7"/>
        <w:rPr>
          <w:b/>
          <w:sz w:val="26"/>
        </w:rPr>
      </w:pPr>
    </w:p>
    <w:p w:rsidR="002926F1" w:rsidRDefault="002926F1">
      <w:pPr>
        <w:rPr>
          <w:sz w:val="26"/>
        </w:rPr>
        <w:sectPr w:rsidR="002926F1">
          <w:footerReference w:type="default" r:id="rId9"/>
          <w:type w:val="continuous"/>
          <w:pgSz w:w="11910" w:h="16840"/>
          <w:pgMar w:top="900" w:right="960" w:bottom="280" w:left="1300" w:header="708" w:footer="708" w:gutter="0"/>
          <w:cols w:space="708"/>
        </w:sectPr>
      </w:pPr>
    </w:p>
    <w:p w:rsidR="002926F1" w:rsidRDefault="00234564" w:rsidP="005205C0">
      <w:pPr>
        <w:pStyle w:val="Nagwek1"/>
        <w:spacing w:before="93"/>
        <w:ind w:left="0" w:firstLine="500"/>
      </w:pPr>
      <w:r>
        <w:lastRenderedPageBreak/>
        <w:t>Nazwa nadana zamówieniu</w:t>
      </w:r>
      <w:r>
        <w:rPr>
          <w:spacing w:val="-15"/>
        </w:rPr>
        <w:t xml:space="preserve"> </w:t>
      </w:r>
      <w:r>
        <w:t>przez</w:t>
      </w:r>
    </w:p>
    <w:p w:rsidR="002926F1" w:rsidRDefault="00234564" w:rsidP="005205C0">
      <w:pPr>
        <w:ind w:firstLine="500"/>
        <w:rPr>
          <w:b/>
          <w:sz w:val="20"/>
        </w:rPr>
      </w:pPr>
      <w:r>
        <w:rPr>
          <w:b/>
          <w:sz w:val="20"/>
        </w:rPr>
        <w:t>Zamawiającego:</w:t>
      </w:r>
    </w:p>
    <w:p w:rsidR="002926F1" w:rsidRDefault="00234564" w:rsidP="00A2135B">
      <w:pPr>
        <w:pStyle w:val="Tekstpodstawowy"/>
        <w:spacing w:before="93" w:line="276" w:lineRule="auto"/>
        <w:ind w:left="633" w:right="249"/>
        <w:jc w:val="both"/>
        <w:sectPr w:rsidR="002926F1">
          <w:type w:val="continuous"/>
          <w:pgSz w:w="11910" w:h="16840"/>
          <w:pgMar w:top="900" w:right="960" w:bottom="280" w:left="1300" w:header="708" w:footer="708" w:gutter="0"/>
          <w:cols w:num="2" w:space="708" w:equalWidth="0">
            <w:col w:w="4472" w:space="40"/>
            <w:col w:w="5138"/>
          </w:cols>
        </w:sectPr>
      </w:pPr>
      <w:r>
        <w:br w:type="column"/>
      </w:r>
      <w:r w:rsidR="00A2135B">
        <w:lastRenderedPageBreak/>
        <w:t>Zakup maszyn i urządzeń stanowiących wyposażenie laboratorium Krynicy Vitamin</w:t>
      </w:r>
    </w:p>
    <w:p w:rsidR="002926F1" w:rsidRDefault="00234564" w:rsidP="00525085">
      <w:pPr>
        <w:tabs>
          <w:tab w:val="left" w:pos="5145"/>
        </w:tabs>
        <w:spacing w:before="74"/>
        <w:ind w:left="567"/>
        <w:rPr>
          <w:sz w:val="20"/>
        </w:rPr>
      </w:pPr>
      <w:r>
        <w:rPr>
          <w:b/>
          <w:sz w:val="20"/>
        </w:rPr>
        <w:lastRenderedPageBreak/>
        <w:t>Rodzaj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zamówienia:</w:t>
      </w:r>
      <w:r>
        <w:rPr>
          <w:b/>
          <w:sz w:val="20"/>
        </w:rPr>
        <w:tab/>
      </w:r>
      <w:r w:rsidR="00A2135B">
        <w:rPr>
          <w:sz w:val="20"/>
        </w:rPr>
        <w:t>Dostawa</w:t>
      </w:r>
    </w:p>
    <w:p w:rsidR="009133E1" w:rsidRPr="009133E1" w:rsidRDefault="00234564" w:rsidP="009133E1">
      <w:pPr>
        <w:tabs>
          <w:tab w:val="right" w:pos="6211"/>
        </w:tabs>
        <w:spacing w:before="240"/>
        <w:ind w:left="567"/>
        <w:rPr>
          <w:b/>
          <w:sz w:val="20"/>
        </w:rPr>
      </w:pPr>
      <w:r w:rsidRPr="00A97089">
        <w:rPr>
          <w:sz w:val="20"/>
        </w:rPr>
        <w:t>Kod</w:t>
      </w:r>
      <w:r w:rsidRPr="00A97089">
        <w:rPr>
          <w:spacing w:val="-1"/>
          <w:sz w:val="20"/>
        </w:rPr>
        <w:t xml:space="preserve"> </w:t>
      </w:r>
      <w:r w:rsidR="009133E1" w:rsidRPr="00A97089">
        <w:rPr>
          <w:spacing w:val="-1"/>
          <w:sz w:val="20"/>
        </w:rPr>
        <w:t xml:space="preserve">i nazwa </w:t>
      </w:r>
      <w:r w:rsidR="00D6574D" w:rsidRPr="00A97089">
        <w:rPr>
          <w:sz w:val="20"/>
        </w:rPr>
        <w:t>CPV:</w:t>
      </w:r>
      <w:r w:rsidR="00D6574D" w:rsidRPr="00A97089">
        <w:rPr>
          <w:sz w:val="20"/>
        </w:rPr>
        <w:tab/>
      </w:r>
      <w:r w:rsidR="009B7221" w:rsidRPr="00A97089">
        <w:rPr>
          <w:sz w:val="20"/>
        </w:rPr>
        <w:t>42900000-5</w:t>
      </w:r>
      <w:r w:rsidR="009133E1">
        <w:rPr>
          <w:b/>
          <w:sz w:val="20"/>
        </w:rPr>
        <w:t xml:space="preserve">  </w:t>
      </w:r>
      <w:r w:rsidR="00E63120">
        <w:rPr>
          <w:b/>
          <w:sz w:val="20"/>
        </w:rPr>
        <w:t xml:space="preserve">  </w:t>
      </w:r>
      <w:r w:rsidR="009133E1">
        <w:rPr>
          <w:b/>
          <w:sz w:val="20"/>
        </w:rPr>
        <w:t xml:space="preserve"> </w:t>
      </w:r>
      <w:r w:rsidR="002C775C" w:rsidRPr="002C775C">
        <w:rPr>
          <w:b/>
          <w:sz w:val="20"/>
        </w:rPr>
        <w:t>Różne maszyny ogólnego i specjalnego przeznaczenia</w:t>
      </w:r>
    </w:p>
    <w:p w:rsidR="009133E1" w:rsidRDefault="009133E1" w:rsidP="009133E1">
      <w:pPr>
        <w:tabs>
          <w:tab w:val="right" w:pos="6211"/>
        </w:tabs>
        <w:spacing w:before="240"/>
        <w:ind w:left="567"/>
        <w:rPr>
          <w:b/>
          <w:sz w:val="20"/>
        </w:rPr>
      </w:pPr>
    </w:p>
    <w:p w:rsidR="009C0A1A" w:rsidRDefault="009C0A1A" w:rsidP="001A6870">
      <w:pPr>
        <w:pStyle w:val="Tekstpodstawowy"/>
        <w:tabs>
          <w:tab w:val="left" w:pos="5145"/>
        </w:tabs>
        <w:spacing w:before="240" w:line="360" w:lineRule="auto"/>
        <w:ind w:left="567" w:right="250"/>
      </w:pPr>
      <w:r>
        <w:t>Czy dopuszcza się złożenie oferty częściowej?</w:t>
      </w:r>
      <w:r>
        <w:tab/>
        <w:t>NIE</w:t>
      </w:r>
    </w:p>
    <w:p w:rsidR="009C0A1A" w:rsidRDefault="009C0A1A" w:rsidP="001A6870">
      <w:pPr>
        <w:pStyle w:val="Tekstpodstawowy"/>
        <w:tabs>
          <w:tab w:val="left" w:pos="5145"/>
        </w:tabs>
        <w:spacing w:before="240" w:line="360" w:lineRule="auto"/>
        <w:ind w:left="567" w:right="250"/>
        <w:rPr>
          <w:b/>
        </w:rPr>
      </w:pPr>
      <w:r>
        <w:t>Czy dopuszcza się złożenie</w:t>
      </w:r>
      <w:r>
        <w:rPr>
          <w:spacing w:val="-19"/>
        </w:rPr>
        <w:t xml:space="preserve"> </w:t>
      </w:r>
      <w:r>
        <w:t>oferty wariantowej</w:t>
      </w:r>
      <w:r w:rsidR="00E87351">
        <w:tab/>
        <w:t>NIE</w:t>
      </w:r>
    </w:p>
    <w:p w:rsidR="002926F1" w:rsidRDefault="00234564" w:rsidP="00525085">
      <w:pPr>
        <w:tabs>
          <w:tab w:val="left" w:pos="5145"/>
          <w:tab w:val="left" w:pos="6971"/>
          <w:tab w:val="left" w:pos="8342"/>
          <w:tab w:val="left" w:pos="8688"/>
        </w:tabs>
        <w:spacing w:before="240"/>
        <w:ind w:left="567"/>
      </w:pPr>
      <w:r>
        <w:rPr>
          <w:b/>
          <w:sz w:val="20"/>
        </w:rPr>
        <w:t>Miejsce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sz w:val="20"/>
        </w:rPr>
        <w:t>:</w:t>
      </w:r>
      <w:r>
        <w:rPr>
          <w:sz w:val="20"/>
        </w:rPr>
        <w:tab/>
      </w:r>
      <w:r w:rsidR="00A2135B">
        <w:rPr>
          <w:sz w:val="20"/>
        </w:rPr>
        <w:t>Niechcice</w:t>
      </w:r>
      <w:r>
        <w:rPr>
          <w:sz w:val="20"/>
        </w:rPr>
        <w:tab/>
      </w:r>
    </w:p>
    <w:p w:rsidR="002926F1" w:rsidRDefault="00234564" w:rsidP="001A6870">
      <w:pPr>
        <w:tabs>
          <w:tab w:val="left" w:pos="5245"/>
        </w:tabs>
        <w:spacing w:before="240"/>
        <w:ind w:left="5103" w:hanging="4536"/>
        <w:rPr>
          <w:sz w:val="20"/>
        </w:rPr>
      </w:pPr>
      <w:r>
        <w:rPr>
          <w:b/>
          <w:sz w:val="20"/>
        </w:rPr>
        <w:t>Tryb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postępowania:</w:t>
      </w:r>
      <w:r>
        <w:rPr>
          <w:b/>
          <w:sz w:val="20"/>
        </w:rPr>
        <w:tab/>
      </w:r>
      <w:r>
        <w:rPr>
          <w:sz w:val="20"/>
        </w:rPr>
        <w:t>Zapytanie ofertowe w trybie</w:t>
      </w:r>
      <w:r>
        <w:rPr>
          <w:spacing w:val="-5"/>
          <w:sz w:val="20"/>
        </w:rPr>
        <w:t xml:space="preserve"> </w:t>
      </w:r>
      <w:r>
        <w:rPr>
          <w:sz w:val="20"/>
        </w:rPr>
        <w:t>konkurencyjnym</w:t>
      </w:r>
    </w:p>
    <w:p w:rsidR="002926F1" w:rsidRPr="0065047E" w:rsidRDefault="00234564" w:rsidP="00104B0E">
      <w:pPr>
        <w:pStyle w:val="Nagwek1"/>
        <w:spacing w:before="360" w:after="120" w:line="360" w:lineRule="auto"/>
        <w:ind w:left="567" w:hanging="425"/>
        <w:rPr>
          <w:color w:val="FF0000"/>
        </w:rPr>
      </w:pPr>
      <w:r>
        <w:rPr>
          <w:color w:val="004B7E"/>
        </w:rPr>
        <w:t>2</w:t>
      </w:r>
      <w:r w:rsidR="0075481C">
        <w:rPr>
          <w:color w:val="004B7E"/>
        </w:rPr>
        <w:t>.</w:t>
      </w:r>
      <w:r>
        <w:rPr>
          <w:color w:val="004B7E"/>
        </w:rPr>
        <w:tab/>
      </w:r>
      <w:r w:rsidRPr="0065047E">
        <w:t>Określenie przedmiotu zamówienia</w:t>
      </w:r>
    </w:p>
    <w:p w:rsidR="00C97BF0" w:rsidRDefault="00C4633E" w:rsidP="00C97BF0">
      <w:pPr>
        <w:pStyle w:val="Tekstpodstawowy"/>
        <w:spacing w:before="120" w:line="360" w:lineRule="auto"/>
        <w:ind w:right="2" w:firstLine="720"/>
        <w:rPr>
          <w:b/>
        </w:rPr>
      </w:pPr>
      <w:r w:rsidRPr="00C4633E">
        <w:t>Przedmiotem zamówienia jest</w:t>
      </w:r>
      <w:r>
        <w:rPr>
          <w:b/>
        </w:rPr>
        <w:t xml:space="preserve"> a</w:t>
      </w:r>
      <w:r w:rsidR="00F51EC3" w:rsidRPr="00CC1ECA">
        <w:rPr>
          <w:b/>
        </w:rPr>
        <w:t xml:space="preserve">utomatyczna </w:t>
      </w:r>
      <w:proofErr w:type="spellStart"/>
      <w:r w:rsidR="00F51EC3" w:rsidRPr="00CC1ECA">
        <w:rPr>
          <w:b/>
        </w:rPr>
        <w:t>nalewarka</w:t>
      </w:r>
      <w:proofErr w:type="spellEnd"/>
      <w:r w:rsidR="00F51EC3" w:rsidRPr="00CC1ECA">
        <w:rPr>
          <w:b/>
        </w:rPr>
        <w:t xml:space="preserve"> przelewowa</w:t>
      </w:r>
      <w:r w:rsidR="00740AA8">
        <w:rPr>
          <w:b/>
        </w:rPr>
        <w:t>,</w:t>
      </w:r>
      <w:r w:rsidR="00F51EC3" w:rsidRPr="00CC1ECA">
        <w:rPr>
          <w:b/>
        </w:rPr>
        <w:t xml:space="preserve"> nadciśnieniowa</w:t>
      </w:r>
      <w:r w:rsidR="00C97BF0">
        <w:rPr>
          <w:b/>
        </w:rPr>
        <w:t xml:space="preserve">, </w:t>
      </w:r>
      <w:proofErr w:type="spellStart"/>
      <w:r w:rsidR="00C97BF0">
        <w:rPr>
          <w:b/>
        </w:rPr>
        <w:t>zakręcarka</w:t>
      </w:r>
      <w:proofErr w:type="spellEnd"/>
      <w:r w:rsidR="00C97BF0">
        <w:rPr>
          <w:b/>
        </w:rPr>
        <w:t xml:space="preserve"> i </w:t>
      </w:r>
      <w:r w:rsidR="00A63357">
        <w:rPr>
          <w:b/>
        </w:rPr>
        <w:t xml:space="preserve">automatyczna </w:t>
      </w:r>
      <w:r w:rsidR="00C97BF0">
        <w:rPr>
          <w:b/>
        </w:rPr>
        <w:t>etykieciarka.</w:t>
      </w:r>
    </w:p>
    <w:p w:rsidR="00F51EC3" w:rsidRPr="00C97BF0" w:rsidRDefault="00C97BF0" w:rsidP="00C97BF0">
      <w:pPr>
        <w:pStyle w:val="Tekstpodstawowy"/>
        <w:spacing w:before="120" w:line="360" w:lineRule="auto"/>
        <w:ind w:right="2" w:firstLine="720"/>
        <w:rPr>
          <w:b/>
        </w:rPr>
      </w:pPr>
      <w:r>
        <w:rPr>
          <w:b/>
        </w:rPr>
        <w:t xml:space="preserve">Parametry </w:t>
      </w:r>
      <w:proofErr w:type="spellStart"/>
      <w:r>
        <w:rPr>
          <w:b/>
        </w:rPr>
        <w:t>nalewarki</w:t>
      </w:r>
      <w:proofErr w:type="spellEnd"/>
      <w:r>
        <w:rPr>
          <w:b/>
        </w:rPr>
        <w:t>:</w:t>
      </w:r>
      <w:r w:rsidR="00F51EC3" w:rsidRPr="00CC1ECA">
        <w:br/>
        <w:t xml:space="preserve">- wyposażona w </w:t>
      </w:r>
      <w:r w:rsidR="00CC1ECA">
        <w:t>minimum</w:t>
      </w:r>
      <w:r w:rsidR="00707197">
        <w:t xml:space="preserve"> 8 szt. nalewaków</w:t>
      </w:r>
      <w:r w:rsidR="00F51EC3" w:rsidRPr="00CC1ECA">
        <w:br/>
        <w:t>- przystosowana do pracy w automatycznej linii produkcyjnej z możliwością</w:t>
      </w:r>
      <w:r w:rsidR="00CC1ECA">
        <w:t xml:space="preserve"> rozlewania zawiesin płynnych, </w:t>
      </w:r>
      <w:r w:rsidR="00A15FDB" w:rsidRPr="00CC1ECA">
        <w:t>żel</w:t>
      </w:r>
      <w:r w:rsidR="00CC1ECA">
        <w:t>i</w:t>
      </w:r>
      <w:r w:rsidR="00A15FDB" w:rsidRPr="00CC1ECA">
        <w:t xml:space="preserve"> antybakteryjn</w:t>
      </w:r>
      <w:r w:rsidR="00CC1ECA">
        <w:t>ych</w:t>
      </w:r>
      <w:r w:rsidR="00A15FDB" w:rsidRPr="00CC1ECA">
        <w:t xml:space="preserve">, </w:t>
      </w:r>
      <w:r w:rsidR="00CC1ECA">
        <w:t xml:space="preserve">szamponów, mleczka </w:t>
      </w:r>
      <w:r w:rsidR="00F51EC3" w:rsidRPr="00CC1ECA">
        <w:t xml:space="preserve"> w opakowania ze zwężonym wlotem </w:t>
      </w:r>
      <w:r w:rsidR="00F51EC3" w:rsidRPr="00CC1ECA">
        <w:br/>
        <w:t>- działająca na zasadzie napełniania opakowania do zadanego poziomu</w:t>
      </w:r>
      <w:r w:rsidR="00F51EC3" w:rsidRPr="00CC1ECA">
        <w:br/>
        <w:t>- wykonana zgodnie z no</w:t>
      </w:r>
      <w:r w:rsidR="00964844">
        <w:t>rmą  ATEX EX</w:t>
      </w:r>
      <w:r w:rsidR="00C4633E">
        <w:t xml:space="preserve"> lub inną równoważną obowiązującą na terenie UE</w:t>
      </w:r>
      <w:r w:rsidR="00964844">
        <w:br/>
        <w:t>- nadmiar płynu usu</w:t>
      </w:r>
      <w:r w:rsidR="00F51EC3" w:rsidRPr="00CC1ECA">
        <w:t xml:space="preserve">wany układem przelewowym </w:t>
      </w:r>
      <w:r w:rsidR="00F51EC3" w:rsidRPr="00CC1ECA">
        <w:br/>
        <w:t xml:space="preserve">- transporter główny - realizujący ruch opakowań  </w:t>
      </w:r>
      <w:r w:rsidR="00F51EC3" w:rsidRPr="00CC1ECA">
        <w:br/>
        <w:t>- układ separujący - odpowiedzialny za grupowanie odpowiedniej ilości opakowań przed napełnieniem - układ dozujący składający się ze zbiornika pośredniego, pompy wirnikowej, kolek</w:t>
      </w:r>
      <w:r w:rsidR="00BE4207">
        <w:t>tora  rozdzielającego, nalewaków</w:t>
      </w:r>
      <w:r w:rsidR="00F51EC3" w:rsidRPr="00CC1ECA">
        <w:t xml:space="preserve"> dwu płaszczowych , kolektora odprowadzającego nadmiar płynu oraz okapnika</w:t>
      </w:r>
      <w:r w:rsidR="00F51EC3">
        <w:br/>
      </w:r>
      <w:r w:rsidR="00F51EC3" w:rsidRPr="00CC1ECA">
        <w:t xml:space="preserve">- konstrukcja </w:t>
      </w:r>
      <w:r w:rsidR="00CC1ECA" w:rsidRPr="00CC1ECA">
        <w:t xml:space="preserve">wykonana ze Stali AISI 316L - elementy mające kontakt z medium, </w:t>
      </w:r>
      <w:r w:rsidR="00CC1ECA">
        <w:t>Stal AISI 304 -</w:t>
      </w:r>
      <w:r w:rsidR="00CC1ECA" w:rsidRPr="00CC1ECA">
        <w:t xml:space="preserve"> powierzchnie zewnętrzne</w:t>
      </w:r>
      <w:r w:rsidR="00CC1ECA">
        <w:t xml:space="preserve">, </w:t>
      </w:r>
      <w:r w:rsidR="00CC1ECA" w:rsidRPr="00CC1ECA">
        <w:t xml:space="preserve"> </w:t>
      </w:r>
      <w:r w:rsidR="00F51EC3" w:rsidRPr="00CC1ECA">
        <w:t>zabudowana</w:t>
      </w:r>
      <w:r w:rsidR="00F51EC3">
        <w:t xml:space="preserve"> w obudowie z poliwęglanu</w:t>
      </w:r>
      <w:r w:rsidR="00CC1ECA">
        <w:t xml:space="preserve"> </w:t>
      </w:r>
      <w:r w:rsidR="00F51EC3">
        <w:br/>
      </w:r>
      <w:r w:rsidR="00F51EC3" w:rsidRPr="00CC1ECA">
        <w:t xml:space="preserve">- konstrukcja maszyny pozwalająca na szybki demontaż poszczególnych elementów w przypadku potrzeby przezbrojenia lub mycia </w:t>
      </w:r>
      <w:r w:rsidR="007B7EE5" w:rsidRPr="00CC1ECA">
        <w:t xml:space="preserve"> do 15 min.</w:t>
      </w:r>
      <w:r w:rsidR="00F51EC3" w:rsidRPr="00CC1ECA">
        <w:br/>
        <w:t>- o</w:t>
      </w:r>
      <w:r w:rsidR="007B7EE5" w:rsidRPr="00CC1ECA">
        <w:t>programowanie maszyny z</w:t>
      </w:r>
      <w:r w:rsidR="00F51EC3" w:rsidRPr="00CC1ECA">
        <w:t xml:space="preserve"> </w:t>
      </w:r>
      <w:r w:rsidR="007B7EE5" w:rsidRPr="00CC1ECA">
        <w:t xml:space="preserve">cyklem </w:t>
      </w:r>
      <w:r w:rsidR="00F51EC3" w:rsidRPr="00CC1ECA">
        <w:t>mycia samoczynnego</w:t>
      </w:r>
      <w:r w:rsidR="00F51EC3" w:rsidRPr="00C16949">
        <w:rPr>
          <w:highlight w:val="yellow"/>
        </w:rPr>
        <w:br/>
      </w:r>
      <w:r w:rsidR="00F51EC3" w:rsidRPr="00CC1ECA">
        <w:t>- wymiary</w:t>
      </w:r>
      <w:r w:rsidR="00F51EC3" w:rsidRPr="009E2A86">
        <w:t xml:space="preserve">: </w:t>
      </w:r>
      <w:r w:rsidR="005F0551" w:rsidRPr="009E2A86">
        <w:t>dł.</w:t>
      </w:r>
      <w:r w:rsidR="00F51EC3" w:rsidRPr="009E2A86">
        <w:t>3500</w:t>
      </w:r>
      <w:r w:rsidR="005F0551" w:rsidRPr="009E2A86">
        <w:t xml:space="preserve"> mm </w:t>
      </w:r>
      <w:r w:rsidR="00F51EC3" w:rsidRPr="009E2A86">
        <w:t>x</w:t>
      </w:r>
      <w:r w:rsidR="005F0551" w:rsidRPr="009E2A86">
        <w:t xml:space="preserve"> szer.</w:t>
      </w:r>
      <w:r w:rsidR="00F51EC3" w:rsidRPr="009E2A86">
        <w:t>1200x</w:t>
      </w:r>
      <w:r w:rsidR="005F0551" w:rsidRPr="009E2A86">
        <w:t xml:space="preserve"> wys.</w:t>
      </w:r>
      <w:r w:rsidR="00F51EC3" w:rsidRPr="009E2A86">
        <w:t>2000 mm</w:t>
      </w:r>
      <w:r w:rsidR="00CC1ECA" w:rsidRPr="009E2A86">
        <w:t xml:space="preserve"> (±200 mm)</w:t>
      </w:r>
      <w:r w:rsidR="00F51EC3" w:rsidRPr="00CC1ECA">
        <w:br/>
        <w:t xml:space="preserve">- zasilanie: 400V/50-60 </w:t>
      </w:r>
      <w:proofErr w:type="spellStart"/>
      <w:r w:rsidR="00F51EC3" w:rsidRPr="00CC1ECA">
        <w:t>Hz</w:t>
      </w:r>
      <w:proofErr w:type="spellEnd"/>
      <w:r w:rsidR="00F51EC3" w:rsidRPr="00CC1ECA">
        <w:t xml:space="preserve"> </w:t>
      </w:r>
      <w:r w:rsidR="00F51EC3" w:rsidRPr="00CC1ECA">
        <w:br/>
        <w:t xml:space="preserve">- sprężone powietrze 5 - 7 bar </w:t>
      </w:r>
    </w:p>
    <w:p w:rsidR="00F51EC3" w:rsidRPr="00CC1ECA" w:rsidRDefault="00F51EC3" w:rsidP="00F51EC3">
      <w:pPr>
        <w:pStyle w:val="Tekstpodstawowy"/>
        <w:spacing w:before="120" w:line="360" w:lineRule="auto"/>
        <w:ind w:right="2"/>
      </w:pPr>
      <w:r w:rsidRPr="00CC1ECA">
        <w:t xml:space="preserve">Parametry produktu: </w:t>
      </w:r>
      <w:r w:rsidRPr="00CC1ECA">
        <w:br/>
        <w:t xml:space="preserve">- wysokość opakowania: do 250 mm </w:t>
      </w:r>
      <w:r w:rsidRPr="00CC1ECA">
        <w:br/>
        <w:t xml:space="preserve">- szerokość opakowania: do 120 mm </w:t>
      </w:r>
    </w:p>
    <w:p w:rsidR="006E7B8E" w:rsidRDefault="00F51EC3" w:rsidP="006E7B8E">
      <w:pPr>
        <w:pStyle w:val="Tekstpodstawowy"/>
        <w:spacing w:before="120" w:line="360" w:lineRule="auto"/>
        <w:ind w:right="2"/>
        <w:rPr>
          <w:b/>
        </w:rPr>
      </w:pPr>
      <w:r w:rsidRPr="00CC1ECA">
        <w:t xml:space="preserve">Parametry pracy- wydajność : </w:t>
      </w:r>
      <w:r w:rsidRPr="00CC1ECA">
        <w:br/>
        <w:t xml:space="preserve">- </w:t>
      </w:r>
      <w:r w:rsidR="00DD22F9" w:rsidRPr="00CC1ECA">
        <w:t>opakowania  od</w:t>
      </w:r>
      <w:r w:rsidR="002C775C">
        <w:t xml:space="preserve"> </w:t>
      </w:r>
      <w:r w:rsidR="00DD22F9" w:rsidRPr="00CC1ECA">
        <w:t xml:space="preserve">50 ml  do </w:t>
      </w:r>
      <w:r w:rsidRPr="00CC1ECA">
        <w:t>5</w:t>
      </w:r>
      <w:r w:rsidR="00DD22F9" w:rsidRPr="00CC1ECA">
        <w:t xml:space="preserve">00 ml </w:t>
      </w:r>
      <w:r w:rsidRPr="00CC1ECA">
        <w:t xml:space="preserve"> min. 3000 szt./godzinę </w:t>
      </w:r>
      <w:r w:rsidRPr="00CC1ECA">
        <w:br/>
      </w:r>
      <w:r w:rsidR="00DD22F9" w:rsidRPr="00CC1ECA">
        <w:lastRenderedPageBreak/>
        <w:t xml:space="preserve"> - opakowania od </w:t>
      </w:r>
      <w:r w:rsidRPr="00CC1ECA">
        <w:t>5</w:t>
      </w:r>
      <w:r w:rsidR="00DD22F9" w:rsidRPr="00CC1ECA">
        <w:t xml:space="preserve">00 ml  do </w:t>
      </w:r>
      <w:r w:rsidRPr="00CC1ECA">
        <w:t xml:space="preserve"> 1L min. 1500 szt./godzinę </w:t>
      </w:r>
    </w:p>
    <w:p w:rsidR="00C97BF0" w:rsidRDefault="005F63D1" w:rsidP="006E7B8E">
      <w:pPr>
        <w:pStyle w:val="Tekstpodstawowy"/>
        <w:spacing w:before="120" w:line="360" w:lineRule="auto"/>
        <w:ind w:right="2"/>
      </w:pPr>
      <w:r w:rsidRPr="00F43684">
        <w:t xml:space="preserve"> </w:t>
      </w:r>
      <w:r w:rsidR="00C97BF0">
        <w:t xml:space="preserve">Parametry </w:t>
      </w:r>
      <w:proofErr w:type="spellStart"/>
      <w:r w:rsidR="00C97BF0" w:rsidRPr="00C97BF0">
        <w:rPr>
          <w:b/>
        </w:rPr>
        <w:t>z</w:t>
      </w:r>
      <w:r w:rsidR="007B3593" w:rsidRPr="00C97BF0">
        <w:rPr>
          <w:b/>
        </w:rPr>
        <w:t>akrę</w:t>
      </w:r>
      <w:r w:rsidR="00C97BF0" w:rsidRPr="00C97BF0">
        <w:rPr>
          <w:b/>
        </w:rPr>
        <w:t>carki</w:t>
      </w:r>
      <w:proofErr w:type="spellEnd"/>
      <w:r w:rsidRPr="00F43684">
        <w:t xml:space="preserve"> </w:t>
      </w:r>
      <w:r w:rsidR="00C97BF0">
        <w:t>:</w:t>
      </w:r>
    </w:p>
    <w:p w:rsidR="00890BC8" w:rsidRPr="00F43684" w:rsidRDefault="00C97BF0" w:rsidP="006E7B8E">
      <w:pPr>
        <w:pStyle w:val="Tekstpodstawowy"/>
        <w:spacing w:before="120" w:line="360" w:lineRule="auto"/>
        <w:ind w:right="2"/>
        <w:rPr>
          <w:b/>
        </w:rPr>
      </w:pPr>
      <w:r>
        <w:t xml:space="preserve">- dwa </w:t>
      </w:r>
      <w:r w:rsidR="005F63D1" w:rsidRPr="00F43684">
        <w:t>stanowiska zakręcające</w:t>
      </w:r>
    </w:p>
    <w:p w:rsidR="005F63D1" w:rsidRPr="00F43684" w:rsidRDefault="00594571" w:rsidP="005F63D1">
      <w:pPr>
        <w:pStyle w:val="Tekstpodstawowy"/>
        <w:spacing w:before="120" w:line="360" w:lineRule="auto"/>
        <w:ind w:right="2"/>
        <w:jc w:val="both"/>
      </w:pPr>
      <w:r w:rsidRPr="00F43684">
        <w:t xml:space="preserve">- </w:t>
      </w:r>
      <w:r w:rsidRPr="00C97BF0">
        <w:rPr>
          <w:b/>
        </w:rPr>
        <w:t>p</w:t>
      </w:r>
      <w:r w:rsidR="005F63D1" w:rsidRPr="00C97BF0">
        <w:rPr>
          <w:b/>
        </w:rPr>
        <w:t>ierwsze stanowisko</w:t>
      </w:r>
      <w:r w:rsidR="00292D51" w:rsidRPr="00F43684">
        <w:t xml:space="preserve"> -</w:t>
      </w:r>
      <w:r w:rsidR="005F63D1" w:rsidRPr="00F43684">
        <w:t xml:space="preserve"> wyposażone w </w:t>
      </w:r>
      <w:r w:rsidR="006C4C61">
        <w:t>głowicę zakręcającą trzy szczękową</w:t>
      </w:r>
      <w:r w:rsidR="00F91F98" w:rsidRPr="00F43684">
        <w:t xml:space="preserve"> z funkcją gwintowania</w:t>
      </w:r>
      <w:r w:rsidR="005F63D1" w:rsidRPr="00F43684">
        <w:t>, współpracują</w:t>
      </w:r>
      <w:r w:rsidR="006D26D8" w:rsidRPr="00F43684">
        <w:t>cy z szufladą podającą nakrętkę</w:t>
      </w:r>
      <w:r w:rsidR="005F63D1" w:rsidRPr="00F43684">
        <w:t xml:space="preserve"> oraz elewatorem podającym i sortującym nakrętkę</w:t>
      </w:r>
      <w:r w:rsidR="00B8234D" w:rsidRPr="00F43684">
        <w:t xml:space="preserve"> (Ilość głowic – 1 szt.)</w:t>
      </w:r>
    </w:p>
    <w:p w:rsidR="002B7746" w:rsidRPr="00BB791A" w:rsidRDefault="000A36C1" w:rsidP="00594571">
      <w:pPr>
        <w:pStyle w:val="Tekstpodstawowy"/>
        <w:spacing w:before="120" w:line="360" w:lineRule="auto"/>
        <w:ind w:right="2"/>
      </w:pPr>
      <w:r>
        <w:t>- sterowanie zakrętarki ma</w:t>
      </w:r>
      <w:r w:rsidR="00594571">
        <w:t xml:space="preserve"> możliwość operowania  w  bibliotece  programów dla poszczegó</w:t>
      </w:r>
      <w:r>
        <w:t>lnych rodzajów opakowań. P</w:t>
      </w:r>
      <w:r w:rsidR="00594571">
        <w:t xml:space="preserve">o wybraniu receptury odpowiedniej </w:t>
      </w:r>
      <w:r>
        <w:t xml:space="preserve">dla danego opakowania nastąpił </w:t>
      </w:r>
      <w:r w:rsidR="00594571">
        <w:t>automatyczne ustawienie czasu wyjścia separatora, czasu i siły zakręcania, prędkości obrotowej oraz momentu dokręcającego głowicy, prędkości liniowej transportera płytkowego, parametrów umożliwiających synchronizację ruchu głowicy i opakowania</w:t>
      </w:r>
      <w:r w:rsidR="00AA6DEF">
        <w:br/>
      </w:r>
      <w:r w:rsidR="00AA6DEF" w:rsidRPr="00BB791A">
        <w:t xml:space="preserve">- średnica nakrętek </w:t>
      </w:r>
      <w:r w:rsidR="0065047E">
        <w:t xml:space="preserve">zakręcanych przez </w:t>
      </w:r>
      <w:proofErr w:type="spellStart"/>
      <w:r w:rsidR="0065047E">
        <w:t>zakręcarkę</w:t>
      </w:r>
      <w:proofErr w:type="spellEnd"/>
      <w:r w:rsidR="0065047E">
        <w:t xml:space="preserve"> </w:t>
      </w:r>
      <w:r w:rsidR="00AA6DEF" w:rsidRPr="00BB791A">
        <w:t>od</w:t>
      </w:r>
      <w:r w:rsidR="00BD1CDD" w:rsidRPr="00BB791A">
        <w:t xml:space="preserve"> 1</w:t>
      </w:r>
      <w:r w:rsidR="002C305F" w:rsidRPr="00BB791A">
        <w:t>0</w:t>
      </w:r>
      <w:r w:rsidR="00BD1CDD" w:rsidRPr="00BB791A">
        <w:t xml:space="preserve"> mm do 50 mm dla </w:t>
      </w:r>
      <w:r w:rsidR="002C305F" w:rsidRPr="00BB791A">
        <w:t>zakrętarki jedno-głowicowej</w:t>
      </w:r>
      <w:r w:rsidR="00BD1CDD" w:rsidRPr="00BB791A">
        <w:t xml:space="preserve"> współpracujące</w:t>
      </w:r>
      <w:r w:rsidR="002C305F" w:rsidRPr="00BB791A">
        <w:t xml:space="preserve">j z </w:t>
      </w:r>
      <w:r w:rsidR="00BD1CDD" w:rsidRPr="00BB791A">
        <w:t>elewatorem</w:t>
      </w:r>
      <w:r w:rsidR="00B8234D" w:rsidRPr="00BB791A">
        <w:t xml:space="preserve"> i szufladą</w:t>
      </w:r>
      <w:r w:rsidR="00594571" w:rsidRPr="00BB791A">
        <w:t xml:space="preserve"> podając</w:t>
      </w:r>
      <w:r w:rsidR="00CE159E" w:rsidRPr="00BB791A">
        <w:t>ą</w:t>
      </w:r>
      <w:r w:rsidR="00594571" w:rsidRPr="00BB791A">
        <w:t xml:space="preserve"> nakrętki</w:t>
      </w:r>
    </w:p>
    <w:p w:rsidR="003B7CC8" w:rsidRPr="005A11E9" w:rsidRDefault="00D02987" w:rsidP="00292D51">
      <w:pPr>
        <w:pStyle w:val="Tekstpodstawowy"/>
        <w:spacing w:before="120" w:line="360" w:lineRule="auto"/>
        <w:ind w:right="2"/>
      </w:pPr>
      <w:r w:rsidRPr="00BB791A">
        <w:t xml:space="preserve">- </w:t>
      </w:r>
      <w:r w:rsidRPr="00C97BF0">
        <w:rPr>
          <w:b/>
        </w:rPr>
        <w:t>drugie stanowisko</w:t>
      </w:r>
      <w:r w:rsidRPr="00BB791A">
        <w:t xml:space="preserve"> - układ cztero</w:t>
      </w:r>
      <w:r w:rsidR="00B8234D" w:rsidRPr="00BB791A">
        <w:t>-</w:t>
      </w:r>
      <w:r w:rsidRPr="00BB791A">
        <w:t xml:space="preserve">rolkowy dokręcający </w:t>
      </w:r>
      <w:proofErr w:type="spellStart"/>
      <w:r w:rsidRPr="00BB791A">
        <w:t>trigery</w:t>
      </w:r>
      <w:proofErr w:type="spellEnd"/>
      <w:r w:rsidRPr="00BB791A">
        <w:t xml:space="preserve">, pompki i inne nietypowe zamknięcia umieszczane ręcznie przez obsługę linii w </w:t>
      </w:r>
      <w:r w:rsidR="00ED7CE4" w:rsidRPr="00BB791A">
        <w:t xml:space="preserve">napełnionych </w:t>
      </w:r>
      <w:r w:rsidRPr="00BB791A">
        <w:t>pojemnikach</w:t>
      </w:r>
      <w:r w:rsidR="00ED7CE4" w:rsidRPr="00BB791A">
        <w:br/>
      </w:r>
      <w:r w:rsidR="002B7746" w:rsidRPr="00BB791A">
        <w:t xml:space="preserve">- </w:t>
      </w:r>
      <w:r w:rsidR="00B8234D" w:rsidRPr="00BB791A">
        <w:t xml:space="preserve">średnica zakręcanych nakrętek w </w:t>
      </w:r>
      <w:r w:rsidR="002B7746" w:rsidRPr="00BB791A">
        <w:t>4 rolkowy</w:t>
      </w:r>
      <w:r w:rsidR="00B8234D" w:rsidRPr="00BB791A">
        <w:t xml:space="preserve">m układzie </w:t>
      </w:r>
      <w:r w:rsidR="00406E79" w:rsidRPr="00BB791A">
        <w:t>z</w:t>
      </w:r>
      <w:r w:rsidR="00B8234D" w:rsidRPr="00BB791A">
        <w:t>akręcania</w:t>
      </w:r>
      <w:r w:rsidR="002B7746" w:rsidRPr="00BB791A">
        <w:t xml:space="preserve"> </w:t>
      </w:r>
      <w:r w:rsidR="00406E79" w:rsidRPr="00BB791A">
        <w:t xml:space="preserve">od </w:t>
      </w:r>
      <w:r w:rsidR="002B7746" w:rsidRPr="00BB791A">
        <w:t>50</w:t>
      </w:r>
      <w:r w:rsidR="00406E79" w:rsidRPr="00BB791A">
        <w:t xml:space="preserve">mm  do </w:t>
      </w:r>
      <w:r w:rsidR="002B7746" w:rsidRPr="00BB791A">
        <w:t>150</w:t>
      </w:r>
      <w:r w:rsidR="00406E79" w:rsidRPr="00BB791A">
        <w:t>mm</w:t>
      </w:r>
      <w:r w:rsidR="00AA6DEF" w:rsidRPr="00BB791A">
        <w:br/>
      </w:r>
      <w:r w:rsidR="00B8234D" w:rsidRPr="00BB791A">
        <w:t>- oba stanowiska w jednej obudowie</w:t>
      </w:r>
      <w:r w:rsidR="00406E79" w:rsidRPr="00BB791A">
        <w:br/>
        <w:t>- ś</w:t>
      </w:r>
      <w:r w:rsidR="00AA6DEF" w:rsidRPr="00BB791A">
        <w:t>rednica</w:t>
      </w:r>
      <w:r w:rsidR="00406E79" w:rsidRPr="00BB791A">
        <w:t xml:space="preserve"> zakręcanych</w:t>
      </w:r>
      <w:r w:rsidR="00AA6DEF" w:rsidRPr="00BB791A">
        <w:t xml:space="preserve"> opakowań od 20mm do 120mm</w:t>
      </w:r>
      <w:r w:rsidR="00AA6DEF" w:rsidRPr="00BB791A">
        <w:br/>
      </w:r>
      <w:r w:rsidR="00406E79" w:rsidRPr="00BB791A">
        <w:t>- w</w:t>
      </w:r>
      <w:r w:rsidR="00843385" w:rsidRPr="00BB791A">
        <w:t xml:space="preserve">ysokość </w:t>
      </w:r>
      <w:r w:rsidR="00406E79" w:rsidRPr="00BB791A">
        <w:t xml:space="preserve">zakręcanych </w:t>
      </w:r>
      <w:r w:rsidR="00843385" w:rsidRPr="00BB791A">
        <w:t xml:space="preserve">opakowań </w:t>
      </w:r>
      <w:r w:rsidR="00406E79" w:rsidRPr="00BB791A">
        <w:t xml:space="preserve">od </w:t>
      </w:r>
      <w:r w:rsidR="00843385" w:rsidRPr="00BB791A">
        <w:t>30mm do 350 mm</w:t>
      </w:r>
      <w:r w:rsidR="00857778" w:rsidRPr="00BB791A">
        <w:br/>
        <w:t xml:space="preserve">- </w:t>
      </w:r>
      <w:r w:rsidR="00406E79" w:rsidRPr="00BB791A">
        <w:t>w</w:t>
      </w:r>
      <w:r w:rsidR="00857778" w:rsidRPr="00BB791A">
        <w:t>ymiary</w:t>
      </w:r>
      <w:r w:rsidR="00406E79" w:rsidRPr="00BB791A">
        <w:t xml:space="preserve"> </w:t>
      </w:r>
      <w:proofErr w:type="spellStart"/>
      <w:r w:rsidR="00406E79" w:rsidRPr="00BB791A">
        <w:t>zakręcarki</w:t>
      </w:r>
      <w:proofErr w:type="spellEnd"/>
      <w:r w:rsidR="00857778" w:rsidRPr="00BB791A">
        <w:t xml:space="preserve"> (dł. x szer. x wys.</w:t>
      </w:r>
      <w:r w:rsidR="00CC1ECA" w:rsidRPr="00BB791A">
        <w:t xml:space="preserve"> ± 200 mm</w:t>
      </w:r>
      <w:r w:rsidR="00406E79" w:rsidRPr="00BB791A">
        <w:t xml:space="preserve"> ±</w:t>
      </w:r>
      <w:r w:rsidR="00857778" w:rsidRPr="00BB791A">
        <w:t>) 2500 x 1 000 x 1 800 mm</w:t>
      </w:r>
      <w:r w:rsidR="005A11E9">
        <w:t xml:space="preserve"> </w:t>
      </w:r>
    </w:p>
    <w:p w:rsidR="003B7CC8" w:rsidRPr="00BB791A" w:rsidRDefault="003B7CC8" w:rsidP="003B7CC8">
      <w:pPr>
        <w:pStyle w:val="Tekstpodstawowy"/>
        <w:spacing w:before="120" w:line="360" w:lineRule="auto"/>
        <w:ind w:right="2"/>
      </w:pPr>
      <w:r w:rsidRPr="00BB791A">
        <w:t xml:space="preserve">- zasilanie 400 V 50 </w:t>
      </w:r>
      <w:proofErr w:type="spellStart"/>
      <w:r w:rsidRPr="00BB791A">
        <w:t>Hz</w:t>
      </w:r>
      <w:proofErr w:type="spellEnd"/>
      <w:r w:rsidRPr="00BB791A">
        <w:t xml:space="preserve"> 3,5kW</w:t>
      </w:r>
    </w:p>
    <w:p w:rsidR="003B7CC8" w:rsidRPr="00BB791A" w:rsidRDefault="003B7CC8" w:rsidP="003B7CC8">
      <w:pPr>
        <w:pStyle w:val="Tekstpodstawowy"/>
        <w:spacing w:before="120" w:line="360" w:lineRule="auto"/>
        <w:ind w:right="2"/>
      </w:pPr>
      <w:r w:rsidRPr="00BB791A">
        <w:t>- zużycie sprężonego powietrza 200 - 300 litrów na godzinę.</w:t>
      </w:r>
    </w:p>
    <w:p w:rsidR="006E41B0" w:rsidRDefault="003B7CC8" w:rsidP="003B7CC8">
      <w:pPr>
        <w:pStyle w:val="Tekstpodstawowy"/>
        <w:spacing w:before="120" w:line="360" w:lineRule="auto"/>
        <w:ind w:right="2"/>
      </w:pPr>
      <w:r w:rsidRPr="001C041F">
        <w:t>-</w:t>
      </w:r>
      <w:r w:rsidR="00A63357">
        <w:t xml:space="preserve"> maszyna </w:t>
      </w:r>
      <w:r w:rsidR="005B0748" w:rsidRPr="001C041F">
        <w:t xml:space="preserve">wykonana bez  </w:t>
      </w:r>
      <w:r w:rsidRPr="001C041F">
        <w:t>punktów smarnych</w:t>
      </w:r>
      <w:r w:rsidR="006E41B0" w:rsidRPr="001C041F">
        <w:br/>
      </w:r>
      <w:r w:rsidR="005F0551" w:rsidRPr="001C041F">
        <w:t>-</w:t>
      </w:r>
      <w:r w:rsidR="001C041F" w:rsidRPr="001C041F">
        <w:t xml:space="preserve"> d</w:t>
      </w:r>
      <w:r w:rsidR="001C041F">
        <w:t>ł</w:t>
      </w:r>
      <w:r w:rsidR="001C041F" w:rsidRPr="001C041F">
        <w:t xml:space="preserve">ugość </w:t>
      </w:r>
      <w:r w:rsidR="005F0551" w:rsidRPr="001C041F">
        <w:t xml:space="preserve"> transporter</w:t>
      </w:r>
      <w:r w:rsidR="001C041F" w:rsidRPr="001C041F">
        <w:t>a</w:t>
      </w:r>
      <w:r w:rsidR="005F0551" w:rsidRPr="001C041F">
        <w:t xml:space="preserve">  2</w:t>
      </w:r>
      <w:r w:rsidR="005F0551">
        <w:t>500 mm</w:t>
      </w:r>
      <w:r w:rsidR="001C041F">
        <w:t xml:space="preserve"> ±200 mm</w:t>
      </w:r>
    </w:p>
    <w:p w:rsidR="00237629" w:rsidRDefault="002332E9" w:rsidP="00237629">
      <w:pPr>
        <w:pStyle w:val="Tekstpodstawowy"/>
        <w:spacing w:before="120" w:line="360" w:lineRule="auto"/>
        <w:ind w:right="2"/>
      </w:pPr>
      <w:r w:rsidRPr="00BB791A">
        <w:t xml:space="preserve">- </w:t>
      </w:r>
      <w:r w:rsidR="00A63357">
        <w:t xml:space="preserve">linia </w:t>
      </w:r>
      <w:r w:rsidRPr="00BB791A">
        <w:t>wyposażona w układ czujników przepełnienia tak, by w razie awarii jednego z ur</w:t>
      </w:r>
      <w:r w:rsidR="00A63357">
        <w:t>ządzeń pozostałe się zatrzymały</w:t>
      </w:r>
    </w:p>
    <w:p w:rsidR="00F116B4" w:rsidRPr="00237629" w:rsidRDefault="00F72D88" w:rsidP="00237629">
      <w:pPr>
        <w:pStyle w:val="Tekstpodstawowy"/>
        <w:spacing w:before="120" w:line="360" w:lineRule="auto"/>
        <w:ind w:right="2"/>
      </w:pPr>
      <w:r w:rsidRPr="00135EA7">
        <w:t>-</w:t>
      </w:r>
      <w:r w:rsidR="00237629" w:rsidRPr="00135EA7">
        <w:t xml:space="preserve"> </w:t>
      </w:r>
      <w:proofErr w:type="spellStart"/>
      <w:r w:rsidR="00135EA7" w:rsidRPr="00135EA7">
        <w:t>zakr</w:t>
      </w:r>
      <w:r w:rsidR="00A63357">
        <w:t>ę</w:t>
      </w:r>
      <w:r w:rsidR="00135EA7" w:rsidRPr="00135EA7">
        <w:t>c</w:t>
      </w:r>
      <w:r w:rsidR="00237629" w:rsidRPr="00135EA7">
        <w:t>arka</w:t>
      </w:r>
      <w:proofErr w:type="spellEnd"/>
      <w:r w:rsidR="00237629" w:rsidRPr="00135EA7">
        <w:t xml:space="preserve"> będzie wykonana ze s</w:t>
      </w:r>
      <w:r w:rsidR="00F116B4" w:rsidRPr="00135EA7">
        <w:t>tal</w:t>
      </w:r>
      <w:r w:rsidR="00237629" w:rsidRPr="00135EA7">
        <w:t>i</w:t>
      </w:r>
      <w:r w:rsidR="00F116B4" w:rsidRPr="00135EA7">
        <w:t xml:space="preserve"> AISI</w:t>
      </w:r>
      <w:r w:rsidR="00237629" w:rsidRPr="00135EA7">
        <w:t xml:space="preserve"> 304</w:t>
      </w:r>
      <w:r w:rsidR="00BB791A">
        <w:tab/>
      </w:r>
    </w:p>
    <w:p w:rsidR="0020356A" w:rsidRDefault="00A63357" w:rsidP="0020356A">
      <w:pPr>
        <w:pStyle w:val="Tekstpodstawowy"/>
        <w:spacing w:before="120" w:line="360" w:lineRule="auto"/>
        <w:ind w:right="2"/>
        <w:rPr>
          <w:b/>
        </w:rPr>
      </w:pPr>
      <w:r>
        <w:rPr>
          <w:b/>
        </w:rPr>
        <w:t>Parametry automatycznej etykieciarki:</w:t>
      </w:r>
    </w:p>
    <w:p w:rsidR="0011174C" w:rsidRDefault="00A808C2" w:rsidP="0020356A">
      <w:pPr>
        <w:pStyle w:val="Tekstpodstawowy"/>
        <w:spacing w:before="120" w:line="360" w:lineRule="auto"/>
        <w:ind w:right="2"/>
      </w:pPr>
      <w:r w:rsidRPr="00142682">
        <w:rPr>
          <w:b/>
        </w:rPr>
        <w:t xml:space="preserve"> </w:t>
      </w:r>
      <w:r w:rsidR="0020356A">
        <w:rPr>
          <w:b/>
        </w:rPr>
        <w:t xml:space="preserve">- </w:t>
      </w:r>
      <w:r w:rsidRPr="00142682">
        <w:t>automatycznie oklejać różnorodne opakowania płaskie</w:t>
      </w:r>
      <w:r w:rsidR="00142682" w:rsidRPr="00142682">
        <w:t xml:space="preserve"> i okrągłe</w:t>
      </w:r>
      <w:r w:rsidR="00A63357">
        <w:t xml:space="preserve"> (</w:t>
      </w:r>
      <w:r w:rsidR="00111AAE">
        <w:t>butelki, słoiki, kartoniki</w:t>
      </w:r>
      <w:r w:rsidRPr="00142682">
        <w:t>, fiolki</w:t>
      </w:r>
      <w:r w:rsidR="00A63357">
        <w:t>)</w:t>
      </w:r>
      <w:r w:rsidRPr="00142682">
        <w:t>.</w:t>
      </w:r>
      <w:r w:rsidR="00E90942" w:rsidRPr="00E90942">
        <w:t xml:space="preserve"> </w:t>
      </w:r>
    </w:p>
    <w:p w:rsidR="00A63357" w:rsidRDefault="0011174C" w:rsidP="006B4C60">
      <w:pPr>
        <w:pStyle w:val="Tekstpodstawowy"/>
        <w:spacing w:before="120" w:line="360" w:lineRule="auto"/>
        <w:ind w:right="2"/>
      </w:pPr>
      <w:r w:rsidRPr="001C041F">
        <w:t xml:space="preserve">- </w:t>
      </w:r>
      <w:r w:rsidR="00A63357">
        <w:t>nanosi</w:t>
      </w:r>
      <w:r w:rsidR="00E90942" w:rsidRPr="001C041F">
        <w:t xml:space="preserve"> jedną lub dwie etykiety </w:t>
      </w:r>
      <w:r w:rsidR="00193565" w:rsidRPr="001C041F">
        <w:t xml:space="preserve">na </w:t>
      </w:r>
      <w:r w:rsidRPr="001C041F">
        <w:t xml:space="preserve">opakowania </w:t>
      </w:r>
      <w:r w:rsidR="00193565" w:rsidRPr="001C041F">
        <w:t xml:space="preserve">płaskie       </w:t>
      </w:r>
    </w:p>
    <w:p w:rsidR="0020356A" w:rsidRPr="001C041F" w:rsidRDefault="00A63357" w:rsidP="006B4C60">
      <w:pPr>
        <w:pStyle w:val="Tekstpodstawowy"/>
        <w:spacing w:before="120" w:line="360" w:lineRule="auto"/>
        <w:ind w:right="2"/>
      </w:pPr>
      <w:r>
        <w:t>- etykietuje</w:t>
      </w:r>
      <w:r w:rsidR="0011174C" w:rsidRPr="001C041F">
        <w:t xml:space="preserve">  opakowania</w:t>
      </w:r>
      <w:r w:rsidR="00E90942" w:rsidRPr="001C041F">
        <w:t xml:space="preserve"> okrągł</w:t>
      </w:r>
      <w:r w:rsidR="0011174C" w:rsidRPr="001C041F">
        <w:t>e</w:t>
      </w:r>
    </w:p>
    <w:p w:rsidR="006B4C60" w:rsidRPr="00DA6257" w:rsidRDefault="00237629" w:rsidP="006B4C60">
      <w:pPr>
        <w:pStyle w:val="Tekstpodstawowy"/>
        <w:spacing w:before="120" w:line="360" w:lineRule="auto"/>
        <w:ind w:right="2"/>
      </w:pPr>
      <w:r w:rsidRPr="00DA6257">
        <w:t>- e</w:t>
      </w:r>
      <w:r w:rsidR="00A63357">
        <w:t xml:space="preserve">tykietuje opakowania płaskie </w:t>
      </w:r>
      <w:r w:rsidR="006B4C60" w:rsidRPr="00DA6257">
        <w:t xml:space="preserve">podczas ruchu liniowego opakowania, uprzednio </w:t>
      </w:r>
      <w:proofErr w:type="spellStart"/>
      <w:r w:rsidR="006B4C60" w:rsidRPr="00DA6257">
        <w:t>zpozycjonowa</w:t>
      </w:r>
      <w:r w:rsidR="007E1482" w:rsidRPr="00DA6257">
        <w:t>nego</w:t>
      </w:r>
      <w:proofErr w:type="spellEnd"/>
      <w:r w:rsidR="007E1482" w:rsidRPr="00DA6257">
        <w:t xml:space="preserve"> w pozycjonerach</w:t>
      </w:r>
      <w:r w:rsidR="007E1482" w:rsidRPr="00DA6257">
        <w:br/>
        <w:t>-</w:t>
      </w:r>
      <w:r w:rsidR="006C4C61" w:rsidRPr="00DA6257">
        <w:t xml:space="preserve"> p</w:t>
      </w:r>
      <w:r w:rsidR="00A63357">
        <w:t>o aplikacji dokleja</w:t>
      </w:r>
      <w:r w:rsidR="006B4C60" w:rsidRPr="00DA6257">
        <w:t xml:space="preserve"> , w za</w:t>
      </w:r>
      <w:r w:rsidR="007E1482" w:rsidRPr="00DA6257">
        <w:t>leżności od potrzeb</w:t>
      </w:r>
      <w:r w:rsidR="00A63357">
        <w:t xml:space="preserve"> </w:t>
      </w:r>
      <w:r w:rsidR="007E1482" w:rsidRPr="00DA6257">
        <w:t xml:space="preserve">za pomocą szczotek , blach , teflonu </w:t>
      </w:r>
      <w:r w:rsidR="00A63357">
        <w:t xml:space="preserve">, </w:t>
      </w:r>
      <w:r w:rsidR="006B4C60" w:rsidRPr="00DA6257">
        <w:t>gąbek dokle</w:t>
      </w:r>
      <w:r w:rsidR="00A63357">
        <w:t>jających z napędem mechanicznym</w:t>
      </w:r>
    </w:p>
    <w:p w:rsidR="00664028" w:rsidRDefault="006B4C60" w:rsidP="006B4C60">
      <w:pPr>
        <w:pStyle w:val="Tekstpodstawowy"/>
        <w:spacing w:before="120" w:line="360" w:lineRule="auto"/>
        <w:ind w:right="2"/>
      </w:pPr>
      <w:r w:rsidRPr="00664028">
        <w:lastRenderedPageBreak/>
        <w:t xml:space="preserve">- </w:t>
      </w:r>
      <w:r w:rsidR="006C4C61" w:rsidRPr="00664028">
        <w:t>t</w:t>
      </w:r>
      <w:r w:rsidR="00664028" w:rsidRPr="00664028">
        <w:t>ransporter płytkowy</w:t>
      </w:r>
      <w:r w:rsidR="005360FF">
        <w:t xml:space="preserve"> o wymiarach dł. 100mm  szer. </w:t>
      </w:r>
      <w:r w:rsidR="00664028" w:rsidRPr="00664028">
        <w:t>2000</w:t>
      </w:r>
      <w:r w:rsidR="00AD3067" w:rsidRPr="00664028">
        <w:t xml:space="preserve"> </w:t>
      </w:r>
      <w:r w:rsidR="005360FF">
        <w:t>mm ±200 mm</w:t>
      </w:r>
    </w:p>
    <w:p w:rsidR="00AD3067" w:rsidRPr="00664028" w:rsidRDefault="00664028" w:rsidP="006B4C60">
      <w:pPr>
        <w:pStyle w:val="Tekstpodstawowy"/>
        <w:spacing w:before="120" w:line="360" w:lineRule="auto"/>
        <w:ind w:right="2"/>
      </w:pPr>
      <w:r>
        <w:t xml:space="preserve">- </w:t>
      </w:r>
      <w:r w:rsidR="00AD3067" w:rsidRPr="00664028">
        <w:t>szafa sterownicza</w:t>
      </w:r>
      <w:r>
        <w:t xml:space="preserve"> zasilająca</w:t>
      </w:r>
    </w:p>
    <w:p w:rsidR="00AD3067" w:rsidRDefault="006C4C61" w:rsidP="006B4C60">
      <w:pPr>
        <w:pStyle w:val="Tekstpodstawowy"/>
        <w:spacing w:before="120" w:line="360" w:lineRule="auto"/>
        <w:ind w:right="2"/>
      </w:pPr>
      <w:r w:rsidRPr="00DA6257">
        <w:t>- t</w:t>
      </w:r>
      <w:r w:rsidR="00AD3067" w:rsidRPr="00DA6257">
        <w:t>ransport</w:t>
      </w:r>
      <w:r w:rsidRPr="00DA6257">
        <w:t xml:space="preserve">er górny dociskowy (klawiszowy) </w:t>
      </w:r>
      <w:r w:rsidR="00AD3067" w:rsidRPr="00DA6257">
        <w:t>regulowany na prowadnicy liniowej</w:t>
      </w:r>
    </w:p>
    <w:p w:rsidR="00AD3067" w:rsidRPr="00DA6257" w:rsidRDefault="002608FD" w:rsidP="006B4C60">
      <w:pPr>
        <w:pStyle w:val="Tekstpodstawowy"/>
        <w:spacing w:before="120" w:line="360" w:lineRule="auto"/>
        <w:ind w:right="2"/>
      </w:pPr>
      <w:r>
        <w:t>- g</w:t>
      </w:r>
      <w:r w:rsidR="006553A0">
        <w:t xml:space="preserve">łowica etykietująca </w:t>
      </w:r>
      <w:r w:rsidR="00AD3067">
        <w:t xml:space="preserve"> 200 mm z czujnikiem </w:t>
      </w:r>
      <w:r w:rsidR="00AD3067" w:rsidRPr="005C6D25">
        <w:t xml:space="preserve">etykiety </w:t>
      </w:r>
      <w:r w:rsidR="00AD3067" w:rsidRPr="00A63357">
        <w:t>CEON</w:t>
      </w:r>
      <w:r w:rsidR="004A457A" w:rsidRPr="00A63357">
        <w:t>/HERMA</w:t>
      </w:r>
      <w:r w:rsidR="00AD3067">
        <w:t xml:space="preserve"> </w:t>
      </w:r>
      <w:r w:rsidR="00AD3067" w:rsidRPr="00DA6257">
        <w:t>, umieszczona na regulacji XY i trójkącie regulacyjnym .</w:t>
      </w:r>
    </w:p>
    <w:p w:rsidR="00AD3067" w:rsidRPr="00DA6257" w:rsidRDefault="002608FD" w:rsidP="006B4C60">
      <w:pPr>
        <w:pStyle w:val="Tekstpodstawowy"/>
        <w:spacing w:before="120" w:line="360" w:lineRule="auto"/>
        <w:ind w:right="2"/>
      </w:pPr>
      <w:r>
        <w:t>- p</w:t>
      </w:r>
      <w:r w:rsidR="00AD3067" w:rsidRPr="00DA6257">
        <w:t>ozycjonery łańcuchowe umieszczone na regulacjach rurowych XY</w:t>
      </w:r>
    </w:p>
    <w:p w:rsidR="00AD3067" w:rsidRPr="002608FD" w:rsidRDefault="002608FD" w:rsidP="006B4C60">
      <w:pPr>
        <w:pStyle w:val="Tekstpodstawowy"/>
        <w:spacing w:before="120" w:line="360" w:lineRule="auto"/>
        <w:ind w:right="2"/>
      </w:pPr>
      <w:r w:rsidRPr="002608FD">
        <w:t>- o</w:t>
      </w:r>
      <w:r w:rsidR="00AD3067" w:rsidRPr="002608FD">
        <w:t>brotnica opakowań okrągłych z rolkami doklejającymi</w:t>
      </w:r>
    </w:p>
    <w:p w:rsidR="00255EFE" w:rsidRDefault="00A97089" w:rsidP="006B4C60">
      <w:pPr>
        <w:pStyle w:val="Tekstpodstawowy"/>
        <w:spacing w:before="120" w:line="360" w:lineRule="auto"/>
        <w:ind w:right="2"/>
      </w:pPr>
      <w:r w:rsidRPr="002608FD">
        <w:t>- s</w:t>
      </w:r>
      <w:r w:rsidR="00AD3067" w:rsidRPr="002608FD">
        <w:t>eparator pneumatyczny produktów okrągłych</w:t>
      </w:r>
    </w:p>
    <w:p w:rsidR="002608FD" w:rsidRDefault="00A63357" w:rsidP="006B4C60">
      <w:pPr>
        <w:pStyle w:val="Tekstpodstawowy"/>
        <w:spacing w:before="120" w:line="360" w:lineRule="auto"/>
        <w:ind w:right="2"/>
      </w:pPr>
      <w:r>
        <w:t>- pozycjonowanie</w:t>
      </w:r>
      <w:r w:rsidR="002608FD">
        <w:t xml:space="preserve"> etykiety względem </w:t>
      </w:r>
      <w:r w:rsidR="003117A9">
        <w:t xml:space="preserve">znacznika </w:t>
      </w:r>
    </w:p>
    <w:p w:rsidR="003117A9" w:rsidRPr="002608FD" w:rsidRDefault="00A63357" w:rsidP="006B4C60">
      <w:pPr>
        <w:pStyle w:val="Tekstpodstawowy"/>
        <w:spacing w:before="120" w:line="360" w:lineRule="auto"/>
        <w:ind w:right="2"/>
      </w:pPr>
      <w:r>
        <w:t xml:space="preserve">- oklejanie </w:t>
      </w:r>
      <w:r w:rsidR="003117A9">
        <w:t>opakowania stożkowe</w:t>
      </w:r>
      <w:r>
        <w:t>go</w:t>
      </w:r>
      <w:r w:rsidR="003117A9">
        <w:t xml:space="preserve"> okrągłe</w:t>
      </w:r>
      <w:r>
        <w:t>go</w:t>
      </w:r>
    </w:p>
    <w:p w:rsidR="00566D4D" w:rsidRPr="00DA6257" w:rsidRDefault="00C16949" w:rsidP="00566D4D">
      <w:pPr>
        <w:pStyle w:val="Tekstpodstawowy"/>
        <w:spacing w:before="120" w:line="360" w:lineRule="auto"/>
        <w:ind w:right="2"/>
      </w:pPr>
      <w:r w:rsidRPr="002608FD">
        <w:t>Dane techniczne etykieciarki</w:t>
      </w:r>
      <w:r w:rsidR="00566D4D">
        <w:br/>
      </w:r>
      <w:r w:rsidR="00566D4D" w:rsidRPr="00CD18B1">
        <w:t xml:space="preserve">- </w:t>
      </w:r>
      <w:r w:rsidR="00CD18B1">
        <w:t xml:space="preserve">wymiary </w:t>
      </w:r>
      <w:r w:rsidR="006753D6" w:rsidRPr="00CD18B1">
        <w:t>dł</w:t>
      </w:r>
      <w:r w:rsidR="00CD18B1">
        <w:t xml:space="preserve">. </w:t>
      </w:r>
      <w:r w:rsidR="00566D4D" w:rsidRPr="00CD18B1">
        <w:t>2000</w:t>
      </w:r>
      <w:r w:rsidR="00CD18B1">
        <w:t xml:space="preserve"> mm sze.</w:t>
      </w:r>
      <w:r w:rsidR="006753D6" w:rsidRPr="00CD18B1">
        <w:t>14</w:t>
      </w:r>
      <w:r w:rsidR="00566D4D" w:rsidRPr="00CD18B1">
        <w:t>00</w:t>
      </w:r>
      <w:r w:rsidR="00CD18B1">
        <w:t xml:space="preserve"> mm wys.</w:t>
      </w:r>
      <w:r w:rsidR="006753D6">
        <w:t xml:space="preserve"> 2000</w:t>
      </w:r>
      <w:r w:rsidR="00BD3119">
        <w:t>mm</w:t>
      </w:r>
      <w:r w:rsidR="00566D4D">
        <w:t xml:space="preserve"> </w:t>
      </w:r>
      <w:r w:rsidR="006553A0">
        <w:t xml:space="preserve"> </w:t>
      </w:r>
      <w:r w:rsidR="00A97089" w:rsidRPr="00A97089">
        <w:t>(± 200 mm)</w:t>
      </w:r>
      <w:r w:rsidR="00566D4D">
        <w:t xml:space="preserve"> </w:t>
      </w:r>
      <w:r w:rsidR="00566D4D">
        <w:br/>
      </w:r>
      <w:r w:rsidR="00566D4D" w:rsidRPr="00DA6257">
        <w:t xml:space="preserve">- zasilanie: 400V/50-60 </w:t>
      </w:r>
      <w:proofErr w:type="spellStart"/>
      <w:r w:rsidR="00566D4D" w:rsidRPr="00DA6257">
        <w:t>Hz</w:t>
      </w:r>
      <w:proofErr w:type="spellEnd"/>
      <w:r w:rsidR="00566D4D" w:rsidRPr="00DA6257">
        <w:t xml:space="preserve"> </w:t>
      </w:r>
      <w:r w:rsidR="00566D4D" w:rsidRPr="00DA6257">
        <w:br/>
        <w:t>- sprężone powietrze 5</w:t>
      </w:r>
      <w:r w:rsidR="00401309" w:rsidRPr="00DA6257">
        <w:t xml:space="preserve"> - 6</w:t>
      </w:r>
      <w:r w:rsidR="00566D4D" w:rsidRPr="00DA6257">
        <w:t xml:space="preserve"> bar </w:t>
      </w:r>
      <w:r w:rsidR="006B6A86" w:rsidRPr="00DA6257">
        <w:br/>
        <w:t xml:space="preserve">- poziom hałasu emitowanego przez maszynę nie przekracza 70 </w:t>
      </w:r>
      <w:proofErr w:type="spellStart"/>
      <w:r w:rsidR="006B6A86" w:rsidRPr="00DA6257">
        <w:t>dB</w:t>
      </w:r>
      <w:proofErr w:type="spellEnd"/>
    </w:p>
    <w:p w:rsidR="00050F52" w:rsidRPr="00DA6257" w:rsidRDefault="00566D4D" w:rsidP="00566D4D">
      <w:pPr>
        <w:pStyle w:val="Tekstpodstawowy"/>
        <w:spacing w:before="120" w:line="360" w:lineRule="auto"/>
        <w:ind w:right="2"/>
      </w:pPr>
      <w:r w:rsidRPr="00DA6257">
        <w:t xml:space="preserve">Parametry etykiet: </w:t>
      </w:r>
      <w:r w:rsidRPr="00DA6257">
        <w:br/>
        <w:t>- szerokość rolki etykiety: 8</w:t>
      </w:r>
      <w:r w:rsidR="009E7AC4" w:rsidRPr="00DA6257">
        <w:t xml:space="preserve"> mm</w:t>
      </w:r>
      <w:r w:rsidR="001B5445">
        <w:t xml:space="preserve"> – 2</w:t>
      </w:r>
      <w:r w:rsidRPr="00DA6257">
        <w:t xml:space="preserve">00 mm </w:t>
      </w:r>
      <w:r w:rsidRPr="00DA6257">
        <w:br/>
        <w:t>- długość etykiety : 8</w:t>
      </w:r>
      <w:r w:rsidR="009E7AC4" w:rsidRPr="00DA6257">
        <w:t xml:space="preserve"> mm</w:t>
      </w:r>
      <w:r w:rsidRPr="00DA6257">
        <w:t xml:space="preserve"> – 450 mm </w:t>
      </w:r>
      <w:r w:rsidRPr="00DA6257">
        <w:br/>
        <w:t xml:space="preserve">- max. średnica rolki etykiet : 300 mm </w:t>
      </w:r>
      <w:r w:rsidRPr="00DA6257">
        <w:br/>
        <w:t>- średnica wewnętrzna bobiny : 25</w:t>
      </w:r>
      <w:r w:rsidR="00C34D4E" w:rsidRPr="00DA6257">
        <w:t xml:space="preserve"> mm</w:t>
      </w:r>
      <w:r w:rsidRPr="00DA6257">
        <w:t xml:space="preserve"> – 75 mm </w:t>
      </w:r>
    </w:p>
    <w:p w:rsidR="00050F52" w:rsidRDefault="00566D4D" w:rsidP="00566D4D">
      <w:pPr>
        <w:pStyle w:val="Tekstpodstawowy"/>
        <w:spacing w:before="120" w:line="360" w:lineRule="auto"/>
        <w:ind w:right="2"/>
      </w:pPr>
      <w:r w:rsidRPr="00E7742C">
        <w:t xml:space="preserve">Parametry produktu: </w:t>
      </w:r>
      <w:r w:rsidR="00050F52" w:rsidRPr="00E7742C">
        <w:br/>
      </w:r>
      <w:r w:rsidRPr="00E7742C">
        <w:t>− opakowania płaskie, szerokość</w:t>
      </w:r>
      <w:r w:rsidR="004F5E23" w:rsidRPr="00E7742C">
        <w:t xml:space="preserve"> naklejanej etykiety</w:t>
      </w:r>
      <w:r w:rsidR="00A564C9" w:rsidRPr="00E7742C">
        <w:t xml:space="preserve"> do 2</w:t>
      </w:r>
      <w:r w:rsidRPr="00E7742C">
        <w:t xml:space="preserve">00mm </w:t>
      </w:r>
    </w:p>
    <w:p w:rsidR="00666D46" w:rsidRPr="00E7742C" w:rsidRDefault="00A0787E" w:rsidP="00566D4D">
      <w:pPr>
        <w:pStyle w:val="Tekstpodstawowy"/>
        <w:spacing w:before="120" w:line="360" w:lineRule="auto"/>
        <w:ind w:right="2"/>
      </w:pPr>
      <w:r>
        <w:t>- opakowania okrągłe długość</w:t>
      </w:r>
      <w:r w:rsidR="00666D46">
        <w:t xml:space="preserve"> etykiety maksymalna 450 mm</w:t>
      </w:r>
    </w:p>
    <w:p w:rsidR="00A61874" w:rsidRPr="00DA6257" w:rsidRDefault="00566D4D" w:rsidP="00997E87">
      <w:pPr>
        <w:pStyle w:val="Tekstpodstawowy"/>
        <w:spacing w:before="120" w:line="360" w:lineRule="auto"/>
        <w:ind w:right="2"/>
      </w:pPr>
      <w:r w:rsidRPr="00DA6257">
        <w:t xml:space="preserve">Parametry pracy: </w:t>
      </w:r>
      <w:r w:rsidR="00050F52" w:rsidRPr="00DA6257">
        <w:br/>
      </w:r>
      <w:r w:rsidRPr="00DA6257">
        <w:t>- precyzja podawania etykiet : +/- 0,6 mm</w:t>
      </w:r>
      <w:r>
        <w:t xml:space="preserve"> </w:t>
      </w:r>
      <w:r w:rsidR="00050F52">
        <w:br/>
      </w:r>
      <w:r w:rsidRPr="00E7742C">
        <w:t>- prędkość pracy</w:t>
      </w:r>
      <w:r w:rsidR="00E7742C">
        <w:t xml:space="preserve"> </w:t>
      </w:r>
      <w:r w:rsidR="00A0787E">
        <w:t>wysu</w:t>
      </w:r>
      <w:r w:rsidR="00B27A2E" w:rsidRPr="00E7742C">
        <w:t>wu etykiety</w:t>
      </w:r>
      <w:r w:rsidRPr="00E7742C">
        <w:t xml:space="preserve">: 5-35 m/min </w:t>
      </w:r>
      <w:r w:rsidR="00050F52" w:rsidRPr="00E7742C">
        <w:br/>
      </w:r>
      <w:r w:rsidRPr="00E7742C">
        <w:t xml:space="preserve">− wydajność: do 80 szt. / min opakowania płaskie </w:t>
      </w:r>
      <w:r w:rsidR="00050F52" w:rsidRPr="00E7742C">
        <w:br/>
      </w:r>
      <w:r w:rsidRPr="00E7742C">
        <w:t>−</w:t>
      </w:r>
      <w:r w:rsidR="00E7742C" w:rsidRPr="00E7742C">
        <w:t xml:space="preserve"> w</w:t>
      </w:r>
      <w:r w:rsidRPr="00E7742C">
        <w:t>ydajność do 50 szt./ min opakowania okrągłe</w:t>
      </w:r>
      <w:r>
        <w:t xml:space="preserve"> </w:t>
      </w:r>
      <w:r w:rsidR="00B5478B">
        <w:t xml:space="preserve"> </w:t>
      </w:r>
      <w:r w:rsidR="00050F52">
        <w:br/>
      </w:r>
      <w:r w:rsidRPr="00DA6257">
        <w:t>- możliwość zapamiętania 20</w:t>
      </w:r>
      <w:r w:rsidR="00571323" w:rsidRPr="00DA6257">
        <w:t xml:space="preserve"> - 40</w:t>
      </w:r>
      <w:r w:rsidRPr="00DA6257">
        <w:t xml:space="preserve"> procedur dla różnych produktów</w:t>
      </w:r>
      <w:r w:rsidR="006779AD" w:rsidRPr="00DA6257">
        <w:t xml:space="preserve"> w pamięci panelu st</w:t>
      </w:r>
      <w:r w:rsidR="00A0787E">
        <w:t>e</w:t>
      </w:r>
      <w:r w:rsidR="006779AD" w:rsidRPr="00DA6257">
        <w:t>rowania</w:t>
      </w:r>
      <w:r w:rsidRPr="00DA6257">
        <w:t xml:space="preserve"> </w:t>
      </w:r>
      <w:r w:rsidR="00393402" w:rsidRPr="00DA6257">
        <w:br/>
        <w:t xml:space="preserve">- wykonana ze Stali AISI 304 - </w:t>
      </w:r>
      <w:r w:rsidR="00393402" w:rsidRPr="00DA6257">
        <w:tab/>
      </w:r>
    </w:p>
    <w:p w:rsidR="001D44CE" w:rsidRPr="00EF52DA" w:rsidRDefault="00CC5070" w:rsidP="00DA6257">
      <w:pPr>
        <w:pStyle w:val="Tekstpodstawowy"/>
        <w:spacing w:before="120" w:line="360" w:lineRule="auto"/>
        <w:ind w:right="2" w:firstLine="720"/>
        <w:rPr>
          <w:highlight w:val="yellow"/>
        </w:rPr>
      </w:pPr>
      <w:r w:rsidRPr="00E3210C">
        <w:t>Instalacja powinna być wykonana zgodnie z</w:t>
      </w:r>
      <w:r w:rsidR="00DA6257">
        <w:t xml:space="preserve"> poniższymi dyrektywami  i normami</w:t>
      </w:r>
      <w:r w:rsidRPr="00E3210C">
        <w:t xml:space="preserve"> 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 xml:space="preserve">- </w:t>
      </w:r>
      <w:r w:rsidRPr="00926348">
        <w:t xml:space="preserve"> dyrektywa 2006/42/WE – dotycząca maszyn (MD)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 xml:space="preserve">- </w:t>
      </w:r>
      <w:r w:rsidRPr="00926348">
        <w:t xml:space="preserve"> dyrektywa 2014/30/UE – dotycząca kompatybilności elektromagnetycznej (EMCD)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 xml:space="preserve">- </w:t>
      </w:r>
      <w:r w:rsidRPr="00926348">
        <w:t>PN-EN ISO 12100 - Bezpieczeństwo maszyn. Ogólne zasady projektowania – Oce</w:t>
      </w:r>
      <w:r w:rsidR="00A63357">
        <w:t>na ryzyka i zmniejszanie ryzyka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lastRenderedPageBreak/>
        <w:t xml:space="preserve">- </w:t>
      </w:r>
      <w:r w:rsidRPr="00926348">
        <w:t xml:space="preserve"> PN-EN 349 Bezpieczeństwo maszyn – Minimalne odstępy zapobiegające zg</w:t>
      </w:r>
      <w:r w:rsidR="00A63357">
        <w:t>nieceniu części ciała człowieka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 xml:space="preserve">- </w:t>
      </w:r>
      <w:r w:rsidRPr="00926348">
        <w:t xml:space="preserve"> PN-EN ISO 14120 - Bezpieczeństwo maszyn -- Osłony -- Ogólne wymagania dotyczące projektowania i budowy osłon</w:t>
      </w:r>
      <w:r>
        <w:t xml:space="preserve"> </w:t>
      </w:r>
      <w:r w:rsidR="00A63357">
        <w:t>stałych i ruchomych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 xml:space="preserve">- </w:t>
      </w:r>
      <w:r w:rsidRPr="00926348">
        <w:t>PN-EN 60204-1 - Bezpieczeństwo maszyn – Wyposażenie elektryczne mas</w:t>
      </w:r>
      <w:r w:rsidR="00A63357">
        <w:t>zyn – Część 1: Wymagania ogólne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 xml:space="preserve">- </w:t>
      </w:r>
      <w:r w:rsidRPr="00926348">
        <w:t>PN-EN 61000-6-3 - Kompatybilność elektromagnetyczna (EMC) — Część 6-3: Normy ogólne — Norma emisji</w:t>
      </w:r>
      <w:r>
        <w:t xml:space="preserve"> </w:t>
      </w:r>
      <w:r w:rsidRPr="00926348">
        <w:t>w środowiskach mieszkalnych, handl</w:t>
      </w:r>
      <w:r w:rsidR="00A63357">
        <w:t>owych i lekko uprzemysłowionych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>-</w:t>
      </w:r>
      <w:r w:rsidRPr="00926348">
        <w:t xml:space="preserve"> PN-EN 61000-6-1 - Kompatybilność elektromagnetyczna (EMC) — Część 6-1: Normy ogólne — Odporność</w:t>
      </w:r>
      <w:r>
        <w:t xml:space="preserve"> </w:t>
      </w:r>
      <w:r w:rsidRPr="00926348">
        <w:t>w środowiskach mieszkalnych, handlowych i lekko uprzemys</w:t>
      </w:r>
      <w:r w:rsidR="00A63357">
        <w:t>łowionych lub inna równoważna norma zgodna z przepisami prawa UE</w:t>
      </w:r>
    </w:p>
    <w:p w:rsidR="001D44CE" w:rsidRPr="00926348" w:rsidRDefault="001D44CE" w:rsidP="00A63357">
      <w:pPr>
        <w:pStyle w:val="Tekstpodstawowy"/>
        <w:spacing w:before="120" w:line="360" w:lineRule="auto"/>
        <w:ind w:right="2"/>
      </w:pPr>
      <w:r>
        <w:t>-</w:t>
      </w:r>
      <w:r w:rsidRPr="00926348">
        <w:t xml:space="preserve"> PN-EN ISO 13849-1 - Bezpieczeństwo maszyn – Elementy systemów sterowania związane z bezpieczeństwem –</w:t>
      </w:r>
      <w:r w:rsidR="00A63357">
        <w:t xml:space="preserve"> </w:t>
      </w:r>
      <w:r w:rsidRPr="00926348">
        <w:t>Część</w:t>
      </w:r>
      <w:r w:rsidR="00A63357">
        <w:t xml:space="preserve"> 1: Ogólne zasady projektowania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>-</w:t>
      </w:r>
      <w:r w:rsidRPr="00926348">
        <w:t xml:space="preserve"> PN-EN ISO 13857 - Bezpieczeństwo maszyn – Odległości bezpieczeństwa uniemożliwiające sięganie kończynami</w:t>
      </w:r>
      <w:r>
        <w:t xml:space="preserve"> </w:t>
      </w:r>
      <w:r w:rsidRPr="00926348">
        <w:t>górnymi i d</w:t>
      </w:r>
      <w:r w:rsidR="00A63357">
        <w:t>olnymi do stref niebezpiecznych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>-</w:t>
      </w:r>
      <w:r w:rsidRPr="00926348">
        <w:t xml:space="preserve"> PN-EN 61</w:t>
      </w:r>
      <w:r>
        <w:t>4-1 - Bezpieczeństwo maszyn -- e</w:t>
      </w:r>
      <w:r w:rsidRPr="00926348">
        <w:t>rgonomiczne zasady projektowania -- Część 1: Terminologia i zasady</w:t>
      </w:r>
      <w:r>
        <w:t xml:space="preserve"> </w:t>
      </w:r>
      <w:r w:rsidR="00A63357">
        <w:t>ogólne lub inna równoważna norma zgodna z przepisami prawa UE</w:t>
      </w:r>
    </w:p>
    <w:p w:rsidR="001D44CE" w:rsidRPr="00926348" w:rsidRDefault="001D44CE" w:rsidP="001D44CE">
      <w:pPr>
        <w:pStyle w:val="Tekstpodstawowy"/>
        <w:spacing w:before="120" w:line="360" w:lineRule="auto"/>
        <w:ind w:right="2"/>
      </w:pPr>
      <w:r>
        <w:t>-</w:t>
      </w:r>
      <w:r w:rsidRPr="00926348">
        <w:t xml:space="preserve"> PN-EN ISO 1</w:t>
      </w:r>
      <w:r>
        <w:t>4159 - Bezpieczeństwo maszyn – w</w:t>
      </w:r>
      <w:r w:rsidRPr="00926348">
        <w:t>ymagania w zakresie higieny dotyczące projekto</w:t>
      </w:r>
      <w:r w:rsidR="00A63357">
        <w:t>wania maszyny lub inna równoważna norma zgodna z przepisami prawa UE</w:t>
      </w:r>
    </w:p>
    <w:p w:rsidR="001D44CE" w:rsidRPr="007B3593" w:rsidRDefault="001D44CE" w:rsidP="001D44CE">
      <w:pPr>
        <w:pStyle w:val="Tekstpodstawowy"/>
        <w:spacing w:before="120" w:line="360" w:lineRule="auto"/>
        <w:ind w:right="2"/>
      </w:pPr>
      <w:r>
        <w:t>-</w:t>
      </w:r>
      <w:r w:rsidRPr="00926348">
        <w:t>EN ISO 4414 - Napęd</w:t>
      </w:r>
      <w:r>
        <w:t xml:space="preserve">y i </w:t>
      </w:r>
      <w:r w:rsidRPr="007B3593">
        <w:t>sterowania pneumatyczne -- ogólne zasady i wymagania bezpieczeństwa dotyczące układów i ich elementów</w:t>
      </w:r>
      <w:r w:rsidRPr="007B3593">
        <w:rPr>
          <w:b/>
        </w:rPr>
        <w:t xml:space="preserve"> </w:t>
      </w:r>
      <w:r w:rsidR="00A63357">
        <w:t>lub inna równoważna norma zgodna z przepisami prawa UE</w:t>
      </w:r>
    </w:p>
    <w:p w:rsidR="00CC5070" w:rsidRPr="00E3210C" w:rsidRDefault="00CC5070" w:rsidP="009E6FBB">
      <w:pPr>
        <w:pStyle w:val="Tekstpodstawowy"/>
        <w:spacing w:before="120" w:line="360" w:lineRule="auto"/>
        <w:ind w:left="567" w:right="2"/>
        <w:jc w:val="both"/>
      </w:pPr>
    </w:p>
    <w:p w:rsidR="0077668A" w:rsidRDefault="0077668A" w:rsidP="00A63357">
      <w:pPr>
        <w:pStyle w:val="Tekstpodstawowy"/>
        <w:spacing w:before="120" w:line="360" w:lineRule="auto"/>
        <w:ind w:right="2"/>
        <w:jc w:val="both"/>
      </w:pPr>
      <w:r w:rsidRPr="00E3210C">
        <w:t>Zamówienie obejmuje również dostawę, montaż i uruchom</w:t>
      </w:r>
      <w:r w:rsidR="00E3210C" w:rsidRPr="00E3210C">
        <w:t>ienie oraz przeszkolenie załogi, dokumentację dla potrzeb UDT, instrukcję w języku polskim.</w:t>
      </w:r>
    </w:p>
    <w:p w:rsidR="001D6F72" w:rsidRDefault="00675572" w:rsidP="00A63357">
      <w:pPr>
        <w:pStyle w:val="Tekstpodstawowy"/>
        <w:spacing w:before="120" w:line="360" w:lineRule="auto"/>
        <w:ind w:right="2"/>
        <w:jc w:val="both"/>
      </w:pPr>
      <w:r>
        <w:t>Z uwagi na kompleksowość urządzenia, opisaną powyżej,</w:t>
      </w:r>
      <w:r w:rsidRPr="00675572">
        <w:t xml:space="preserve"> nie ma możliwości podziału zamówienia na części.</w:t>
      </w:r>
    </w:p>
    <w:p w:rsidR="002926F1" w:rsidRPr="00557153" w:rsidRDefault="00234564" w:rsidP="00104B0E">
      <w:pPr>
        <w:pStyle w:val="Tekstpodstawowy"/>
        <w:numPr>
          <w:ilvl w:val="0"/>
          <w:numId w:val="17"/>
        </w:numPr>
        <w:spacing w:before="160" w:after="120" w:line="276" w:lineRule="auto"/>
        <w:ind w:left="567" w:right="561" w:hanging="425"/>
        <w:rPr>
          <w:b/>
          <w:color w:val="365F91" w:themeColor="accent1" w:themeShade="BF"/>
        </w:rPr>
      </w:pPr>
      <w:r w:rsidRPr="00557153">
        <w:rPr>
          <w:b/>
          <w:color w:val="365F91" w:themeColor="accent1" w:themeShade="BF"/>
        </w:rPr>
        <w:t>Termin realizacji</w:t>
      </w:r>
      <w:r w:rsidR="00B46370">
        <w:rPr>
          <w:b/>
          <w:color w:val="365F91" w:themeColor="accent1" w:themeShade="BF"/>
        </w:rPr>
        <w:t>:</w:t>
      </w:r>
      <w:r w:rsidRPr="00557153">
        <w:rPr>
          <w:b/>
          <w:color w:val="365F91" w:themeColor="accent1" w:themeShade="BF"/>
        </w:rPr>
        <w:t xml:space="preserve"> </w:t>
      </w:r>
    </w:p>
    <w:p w:rsidR="00705E57" w:rsidRDefault="00705E57" w:rsidP="001A6870">
      <w:pPr>
        <w:pStyle w:val="Tekstpodstawowy"/>
        <w:numPr>
          <w:ilvl w:val="0"/>
          <w:numId w:val="19"/>
        </w:numPr>
        <w:spacing w:before="119" w:line="360" w:lineRule="auto"/>
        <w:ind w:left="993" w:hanging="426"/>
        <w:jc w:val="both"/>
      </w:pPr>
      <w:r>
        <w:t xml:space="preserve">Termin realizacji zamówienia: </w:t>
      </w:r>
      <w:r w:rsidR="00A0787E">
        <w:t>do 14</w:t>
      </w:r>
      <w:r w:rsidR="00274A66" w:rsidRPr="00E3210C">
        <w:t xml:space="preserve"> </w:t>
      </w:r>
      <w:r w:rsidRPr="00E3210C">
        <w:t>dni</w:t>
      </w:r>
      <w:r w:rsidR="00A63357">
        <w:t xml:space="preserve"> kalendarzowych </w:t>
      </w:r>
      <w:r w:rsidRPr="00E3210C">
        <w:t>od dnia</w:t>
      </w:r>
      <w:r>
        <w:t xml:space="preserve"> podpisania umowy z Wykonawcą.</w:t>
      </w:r>
    </w:p>
    <w:p w:rsidR="00C95105" w:rsidRDefault="00705E57" w:rsidP="001A6870">
      <w:pPr>
        <w:pStyle w:val="Tekstpodstawowy"/>
        <w:numPr>
          <w:ilvl w:val="0"/>
          <w:numId w:val="19"/>
        </w:numPr>
        <w:spacing w:before="119" w:line="360" w:lineRule="auto"/>
        <w:ind w:left="993" w:hanging="426"/>
        <w:jc w:val="both"/>
      </w:pPr>
      <w:r>
        <w:t xml:space="preserve">Miejsce realizacji zamówienia: ul. Zakładowa 8, </w:t>
      </w:r>
      <w:r w:rsidR="00C95105">
        <w:t>97-340</w:t>
      </w:r>
      <w:r>
        <w:t xml:space="preserve"> </w:t>
      </w:r>
      <w:r w:rsidR="00C95105">
        <w:t>Niechcice.</w:t>
      </w:r>
    </w:p>
    <w:p w:rsidR="002926F1" w:rsidRDefault="00557153" w:rsidP="001A6870">
      <w:pPr>
        <w:pStyle w:val="Tekstpodstawowy"/>
        <w:numPr>
          <w:ilvl w:val="0"/>
          <w:numId w:val="19"/>
        </w:numPr>
        <w:spacing w:before="119" w:line="360" w:lineRule="auto"/>
        <w:ind w:left="993" w:hanging="426"/>
        <w:jc w:val="both"/>
      </w:pPr>
      <w:r>
        <w:t xml:space="preserve">Odbiór </w:t>
      </w:r>
      <w:r w:rsidR="00C95105">
        <w:t xml:space="preserve">zamówienia </w:t>
      </w:r>
      <w:r w:rsidR="00234564">
        <w:t xml:space="preserve">stwierdzony zostanie protokołem zdawczo-odbiorczym, podpisanym </w:t>
      </w:r>
      <w:r w:rsidR="00234564">
        <w:lastRenderedPageBreak/>
        <w:t>przez osobę</w:t>
      </w:r>
      <w:r w:rsidR="00B46370">
        <w:t xml:space="preserve"> </w:t>
      </w:r>
      <w:r>
        <w:t>ze strony Dostawcy</w:t>
      </w:r>
      <w:r w:rsidR="00234564">
        <w:t xml:space="preserve"> oraz wyznaczonego przedstawiciela Zamawiającego</w:t>
      </w:r>
      <w:r w:rsidR="0075481C">
        <w:t xml:space="preserve"> w</w:t>
      </w:r>
      <w:r w:rsidR="001A6870">
        <w:t> </w:t>
      </w:r>
      <w:r w:rsidR="0075481C" w:rsidRPr="00DC7A60">
        <w:t>terminie 14 dni</w:t>
      </w:r>
      <w:r w:rsidR="0075481C">
        <w:t xml:space="preserve"> od dnia dostawy do Zamawiającego</w:t>
      </w:r>
      <w:r w:rsidR="00234564">
        <w:t>.</w:t>
      </w:r>
    </w:p>
    <w:p w:rsidR="00707197" w:rsidRDefault="00707197" w:rsidP="00707197">
      <w:pPr>
        <w:pStyle w:val="Tekstpodstawowy"/>
        <w:spacing w:before="119" w:line="360" w:lineRule="auto"/>
        <w:jc w:val="both"/>
      </w:pPr>
    </w:p>
    <w:p w:rsidR="002926F1" w:rsidRDefault="00234564" w:rsidP="00104B0E">
      <w:pPr>
        <w:pStyle w:val="Nagwek1"/>
        <w:numPr>
          <w:ilvl w:val="0"/>
          <w:numId w:val="17"/>
        </w:numPr>
        <w:tabs>
          <w:tab w:val="left" w:pos="567"/>
        </w:tabs>
        <w:spacing w:before="160" w:after="120"/>
        <w:ind w:left="567" w:hanging="425"/>
      </w:pPr>
      <w:r>
        <w:rPr>
          <w:color w:val="004B7E"/>
        </w:rPr>
        <w:t>Cel</w:t>
      </w:r>
      <w:r>
        <w:rPr>
          <w:color w:val="004B7E"/>
          <w:spacing w:val="-2"/>
        </w:rPr>
        <w:t xml:space="preserve"> </w:t>
      </w:r>
      <w:r>
        <w:rPr>
          <w:color w:val="004B7E"/>
        </w:rPr>
        <w:t>zamówienia</w:t>
      </w:r>
      <w:r>
        <w:t>:</w:t>
      </w:r>
    </w:p>
    <w:p w:rsidR="004D723B" w:rsidRPr="004D723B" w:rsidRDefault="00234564" w:rsidP="004D723B">
      <w:pPr>
        <w:pStyle w:val="Tekstpodstawowy"/>
        <w:spacing w:line="360" w:lineRule="auto"/>
        <w:ind w:left="567" w:right="2"/>
        <w:jc w:val="both"/>
      </w:pPr>
      <w:r>
        <w:t xml:space="preserve">Celem zamówienia jest wyłonienie </w:t>
      </w:r>
      <w:r w:rsidR="00E87351" w:rsidRPr="00DC7A60">
        <w:t>d</w:t>
      </w:r>
      <w:r w:rsidR="00557153" w:rsidRPr="00DC7A60">
        <w:t>ostawcy maszyn</w:t>
      </w:r>
      <w:r w:rsidR="00C95105" w:rsidRPr="00DC7A60">
        <w:t>y d</w:t>
      </w:r>
      <w:r w:rsidR="00557153" w:rsidRPr="00DC7A60">
        <w:t>o</w:t>
      </w:r>
      <w:r>
        <w:t xml:space="preserve"> prac badawczych polegających na</w:t>
      </w:r>
      <w:r w:rsidR="003B1A23">
        <w:t> </w:t>
      </w:r>
      <w:r>
        <w:t xml:space="preserve">opracowaniu </w:t>
      </w:r>
      <w:r w:rsidR="00557153" w:rsidRPr="001830FD">
        <w:t>innowacyjnych środków dezynfekcyjnych</w:t>
      </w:r>
      <w:r w:rsidR="00557153">
        <w:t>.</w:t>
      </w:r>
    </w:p>
    <w:p w:rsidR="004D723B" w:rsidRPr="005C2B86" w:rsidRDefault="004D723B" w:rsidP="004D723B">
      <w:pPr>
        <w:pStyle w:val="Nagwek1"/>
        <w:numPr>
          <w:ilvl w:val="0"/>
          <w:numId w:val="21"/>
        </w:numPr>
        <w:tabs>
          <w:tab w:val="left" w:pos="567"/>
        </w:tabs>
        <w:spacing w:before="240" w:after="160" w:line="276" w:lineRule="auto"/>
        <w:ind w:left="567" w:hanging="567"/>
        <w:jc w:val="both"/>
        <w:rPr>
          <w:color w:val="004B7E"/>
          <w:sz w:val="22"/>
          <w:szCs w:val="22"/>
        </w:rPr>
      </w:pPr>
      <w:r w:rsidRPr="005C2B86">
        <w:rPr>
          <w:color w:val="004B7E"/>
          <w:sz w:val="22"/>
          <w:szCs w:val="22"/>
        </w:rPr>
        <w:t>OPIS SPOSOBU PRZYGOTOWANIA</w:t>
      </w:r>
      <w:r w:rsidRPr="005C2B86">
        <w:rPr>
          <w:color w:val="004B7E"/>
          <w:spacing w:val="3"/>
          <w:sz w:val="22"/>
          <w:szCs w:val="22"/>
        </w:rPr>
        <w:t xml:space="preserve"> </w:t>
      </w:r>
      <w:r w:rsidRPr="005C2B86">
        <w:rPr>
          <w:color w:val="004B7E"/>
          <w:sz w:val="22"/>
          <w:szCs w:val="22"/>
        </w:rPr>
        <w:t>OFERTY:</w:t>
      </w:r>
    </w:p>
    <w:p w:rsidR="004D723B" w:rsidRDefault="004D723B" w:rsidP="004D723B">
      <w:pPr>
        <w:pStyle w:val="Akapitzlist"/>
        <w:numPr>
          <w:ilvl w:val="0"/>
          <w:numId w:val="8"/>
        </w:numPr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Kompletna oferta powinna być sporządzona na Formularzu Ofertowym (pod rygorem wykluczenia z postępowania) stanowiącym załącznik nr 1 do niniejszego Zapytania Ofertowego.</w:t>
      </w:r>
    </w:p>
    <w:p w:rsidR="004D723B" w:rsidRDefault="004D723B" w:rsidP="004D723B">
      <w:pPr>
        <w:pStyle w:val="Akapitzlist"/>
        <w:numPr>
          <w:ilvl w:val="0"/>
          <w:numId w:val="8"/>
        </w:numPr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Zamawiający wymaga od Wykonawcy załączenia do oferty następujących</w:t>
      </w:r>
      <w:r>
        <w:rPr>
          <w:spacing w:val="-14"/>
          <w:sz w:val="20"/>
        </w:rPr>
        <w:t xml:space="preserve"> </w:t>
      </w:r>
      <w:r>
        <w:rPr>
          <w:sz w:val="20"/>
        </w:rPr>
        <w:t>dokumentów:</w:t>
      </w:r>
    </w:p>
    <w:p w:rsidR="004D723B" w:rsidRDefault="004D723B" w:rsidP="004D723B">
      <w:pPr>
        <w:pStyle w:val="Akapitzlist"/>
        <w:numPr>
          <w:ilvl w:val="1"/>
          <w:numId w:val="22"/>
        </w:numPr>
        <w:tabs>
          <w:tab w:val="left" w:pos="993"/>
        </w:tabs>
        <w:spacing w:line="360" w:lineRule="auto"/>
        <w:ind w:left="993" w:right="2" w:hanging="426"/>
        <w:jc w:val="both"/>
        <w:rPr>
          <w:sz w:val="20"/>
        </w:rPr>
      </w:pPr>
      <w:r>
        <w:rPr>
          <w:sz w:val="20"/>
        </w:rPr>
        <w:t>Oświadczenie o spełnianiu warunków udziału w postępowaniu, którego wzór stanowi Załącznik nr 2 do</w:t>
      </w:r>
      <w:r>
        <w:rPr>
          <w:spacing w:val="-2"/>
          <w:sz w:val="20"/>
        </w:rPr>
        <w:t xml:space="preserve"> </w:t>
      </w:r>
      <w:r>
        <w:rPr>
          <w:sz w:val="20"/>
        </w:rPr>
        <w:t>Zapytania,</w:t>
      </w:r>
    </w:p>
    <w:p w:rsidR="004D723B" w:rsidRDefault="004D723B" w:rsidP="004D723B">
      <w:pPr>
        <w:pStyle w:val="Akapitzlist"/>
        <w:numPr>
          <w:ilvl w:val="1"/>
          <w:numId w:val="22"/>
        </w:numPr>
        <w:tabs>
          <w:tab w:val="left" w:pos="993"/>
        </w:tabs>
        <w:spacing w:line="360" w:lineRule="auto"/>
        <w:ind w:left="993" w:right="2" w:hanging="426"/>
        <w:jc w:val="both"/>
        <w:rPr>
          <w:sz w:val="20"/>
        </w:rPr>
      </w:pPr>
      <w:r>
        <w:rPr>
          <w:sz w:val="20"/>
        </w:rPr>
        <w:t>Oświadczenie o braku powiązań kapitałowych i osobowych z Zamawiającym, którego wzór stanowi Załącznik nr 3 do</w:t>
      </w:r>
      <w:r>
        <w:rPr>
          <w:spacing w:val="-4"/>
          <w:sz w:val="20"/>
        </w:rPr>
        <w:t xml:space="preserve"> </w:t>
      </w:r>
      <w:r>
        <w:rPr>
          <w:sz w:val="20"/>
        </w:rPr>
        <w:t>Zapytania.</w:t>
      </w:r>
    </w:p>
    <w:p w:rsidR="004D723B" w:rsidRPr="005C1F4A" w:rsidRDefault="004D723B" w:rsidP="004D723B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 w:rsidRPr="005C1F4A">
        <w:rPr>
          <w:sz w:val="20"/>
        </w:rPr>
        <w:t>Cena oferty nie może</w:t>
      </w:r>
      <w:r w:rsidRPr="005C1F4A">
        <w:rPr>
          <w:spacing w:val="-4"/>
          <w:sz w:val="20"/>
        </w:rPr>
        <w:t xml:space="preserve"> </w:t>
      </w:r>
      <w:r w:rsidRPr="005C1F4A">
        <w:rPr>
          <w:sz w:val="20"/>
        </w:rPr>
        <w:t>zawierać kosztów transportu.</w:t>
      </w:r>
    </w:p>
    <w:p w:rsidR="004D723B" w:rsidRPr="005C1F4A" w:rsidRDefault="004D723B" w:rsidP="004D723B">
      <w:pPr>
        <w:pStyle w:val="Akapitzlist"/>
        <w:numPr>
          <w:ilvl w:val="0"/>
          <w:numId w:val="8"/>
        </w:numPr>
        <w:tabs>
          <w:tab w:val="left" w:pos="567"/>
          <w:tab w:val="left" w:pos="825"/>
        </w:tabs>
        <w:spacing w:line="360" w:lineRule="auto"/>
        <w:ind w:left="567" w:right="2" w:hanging="425"/>
        <w:jc w:val="both"/>
        <w:rPr>
          <w:sz w:val="20"/>
        </w:rPr>
      </w:pPr>
      <w:r w:rsidRPr="005C1F4A">
        <w:rPr>
          <w:sz w:val="20"/>
        </w:rPr>
        <w:t>Oferta powinna być podpisana przez osobę upoważnioną do reprezentowania Wykonawcy, zgodnie z formą reprezentacji określoną w rejestrze sądowym lub innym dokumencie, właściwym</w:t>
      </w:r>
      <w:r w:rsidRPr="005C1F4A">
        <w:rPr>
          <w:spacing w:val="-9"/>
          <w:sz w:val="20"/>
        </w:rPr>
        <w:t xml:space="preserve"> </w:t>
      </w:r>
      <w:r w:rsidRPr="005C1F4A">
        <w:rPr>
          <w:sz w:val="20"/>
        </w:rPr>
        <w:t>dla</w:t>
      </w:r>
      <w:r w:rsidRPr="005C1F4A">
        <w:rPr>
          <w:spacing w:val="-9"/>
          <w:sz w:val="20"/>
        </w:rPr>
        <w:t xml:space="preserve"> </w:t>
      </w:r>
      <w:r w:rsidRPr="005C1F4A">
        <w:rPr>
          <w:sz w:val="20"/>
        </w:rPr>
        <w:t>danej</w:t>
      </w:r>
      <w:r w:rsidRPr="005C1F4A">
        <w:rPr>
          <w:spacing w:val="-8"/>
          <w:sz w:val="20"/>
        </w:rPr>
        <w:t xml:space="preserve"> </w:t>
      </w:r>
      <w:r w:rsidRPr="005C1F4A">
        <w:rPr>
          <w:sz w:val="20"/>
        </w:rPr>
        <w:t>formy</w:t>
      </w:r>
      <w:r w:rsidRPr="005C1F4A">
        <w:rPr>
          <w:spacing w:val="-7"/>
          <w:sz w:val="20"/>
        </w:rPr>
        <w:t xml:space="preserve"> </w:t>
      </w:r>
      <w:r w:rsidRPr="005C1F4A">
        <w:rPr>
          <w:sz w:val="20"/>
        </w:rPr>
        <w:t>organizacyjnej</w:t>
      </w:r>
      <w:r w:rsidRPr="005C1F4A">
        <w:rPr>
          <w:spacing w:val="-9"/>
          <w:sz w:val="20"/>
        </w:rPr>
        <w:t xml:space="preserve"> </w:t>
      </w:r>
      <w:r w:rsidRPr="005C1F4A">
        <w:rPr>
          <w:sz w:val="20"/>
        </w:rPr>
        <w:t>Oferenta</w:t>
      </w:r>
      <w:r w:rsidRPr="005C1F4A">
        <w:rPr>
          <w:spacing w:val="-8"/>
          <w:sz w:val="20"/>
        </w:rPr>
        <w:t xml:space="preserve"> </w:t>
      </w:r>
      <w:r w:rsidRPr="005C1F4A">
        <w:rPr>
          <w:sz w:val="20"/>
        </w:rPr>
        <w:t>albo</w:t>
      </w:r>
      <w:r w:rsidRPr="005C1F4A">
        <w:rPr>
          <w:spacing w:val="-10"/>
          <w:sz w:val="20"/>
        </w:rPr>
        <w:t xml:space="preserve"> </w:t>
      </w:r>
      <w:r w:rsidRPr="005C1F4A">
        <w:rPr>
          <w:sz w:val="20"/>
        </w:rPr>
        <w:t>przez</w:t>
      </w:r>
      <w:r w:rsidRPr="005C1F4A">
        <w:rPr>
          <w:spacing w:val="-8"/>
          <w:sz w:val="20"/>
        </w:rPr>
        <w:t xml:space="preserve"> </w:t>
      </w:r>
      <w:r w:rsidRPr="005C1F4A">
        <w:rPr>
          <w:sz w:val="20"/>
        </w:rPr>
        <w:t>osobę</w:t>
      </w:r>
      <w:r w:rsidRPr="005C1F4A">
        <w:rPr>
          <w:spacing w:val="-9"/>
          <w:sz w:val="20"/>
        </w:rPr>
        <w:t xml:space="preserve"> </w:t>
      </w:r>
      <w:r w:rsidRPr="005C1F4A">
        <w:rPr>
          <w:sz w:val="20"/>
        </w:rPr>
        <w:t>umocowaną</w:t>
      </w:r>
      <w:r w:rsidRPr="005C1F4A">
        <w:rPr>
          <w:spacing w:val="-6"/>
          <w:sz w:val="20"/>
        </w:rPr>
        <w:t xml:space="preserve"> </w:t>
      </w:r>
      <w:r w:rsidRPr="005C1F4A">
        <w:rPr>
          <w:sz w:val="20"/>
        </w:rPr>
        <w:t>przez</w:t>
      </w:r>
      <w:r w:rsidRPr="005C1F4A">
        <w:rPr>
          <w:spacing w:val="-10"/>
          <w:sz w:val="20"/>
        </w:rPr>
        <w:t xml:space="preserve"> </w:t>
      </w:r>
      <w:r w:rsidRPr="005C1F4A">
        <w:rPr>
          <w:sz w:val="20"/>
        </w:rPr>
        <w:t>osobę uprawnioną, przy czym pełnomocnictwo musi być załączone do</w:t>
      </w:r>
      <w:r w:rsidRPr="005C1F4A">
        <w:rPr>
          <w:spacing w:val="-6"/>
          <w:sz w:val="20"/>
        </w:rPr>
        <w:t xml:space="preserve"> </w:t>
      </w:r>
      <w:r w:rsidRPr="005C1F4A">
        <w:rPr>
          <w:sz w:val="20"/>
        </w:rPr>
        <w:t>oferty.</w:t>
      </w:r>
    </w:p>
    <w:p w:rsidR="004D723B" w:rsidRPr="005C1F4A" w:rsidRDefault="004D723B" w:rsidP="004D723B">
      <w:pPr>
        <w:pStyle w:val="Akapitzlist"/>
        <w:numPr>
          <w:ilvl w:val="0"/>
          <w:numId w:val="8"/>
        </w:numPr>
        <w:tabs>
          <w:tab w:val="left" w:pos="567"/>
          <w:tab w:val="left" w:pos="825"/>
        </w:tabs>
        <w:spacing w:line="360" w:lineRule="auto"/>
        <w:ind w:left="567" w:right="2" w:hanging="425"/>
        <w:jc w:val="both"/>
        <w:rPr>
          <w:sz w:val="20"/>
        </w:rPr>
      </w:pPr>
      <w:r w:rsidRPr="005C1F4A">
        <w:rPr>
          <w:sz w:val="20"/>
        </w:rPr>
        <w:t>Ofertę oraz wszystkie wymagane załączniki należy sporządzić w języku polskim.</w:t>
      </w:r>
    </w:p>
    <w:p w:rsidR="004D723B" w:rsidRPr="005C1F4A" w:rsidRDefault="004D723B" w:rsidP="004D723B">
      <w:pPr>
        <w:pStyle w:val="Akapitzlist"/>
        <w:numPr>
          <w:ilvl w:val="0"/>
          <w:numId w:val="8"/>
        </w:numPr>
        <w:tabs>
          <w:tab w:val="left" w:pos="567"/>
          <w:tab w:val="left" w:pos="825"/>
        </w:tabs>
        <w:spacing w:line="360" w:lineRule="auto"/>
        <w:ind w:left="567" w:right="2" w:hanging="425"/>
        <w:jc w:val="both"/>
        <w:rPr>
          <w:sz w:val="20"/>
        </w:rPr>
      </w:pPr>
      <w:r w:rsidRPr="005C1F4A">
        <w:rPr>
          <w:sz w:val="20"/>
        </w:rPr>
        <w:t xml:space="preserve">Dokumenty sporządzone w języku obcym są składane wraz z tłumaczeniem na język polski, poświadczone przez Wykonawcę. Nie przetłumaczone na język polski dokumenty w językach obcych nie będą brane pod uwagę. </w:t>
      </w:r>
    </w:p>
    <w:p w:rsidR="004D723B" w:rsidRPr="005C1F4A" w:rsidRDefault="004D723B" w:rsidP="004D723B">
      <w:pPr>
        <w:pStyle w:val="Akapitzlist"/>
        <w:numPr>
          <w:ilvl w:val="0"/>
          <w:numId w:val="8"/>
        </w:numPr>
        <w:tabs>
          <w:tab w:val="left" w:pos="567"/>
          <w:tab w:val="left" w:pos="825"/>
        </w:tabs>
        <w:spacing w:line="360" w:lineRule="auto"/>
        <w:ind w:left="567" w:right="2" w:hanging="425"/>
        <w:jc w:val="both"/>
        <w:rPr>
          <w:sz w:val="20"/>
        </w:rPr>
      </w:pPr>
      <w:r w:rsidRPr="005C1F4A">
        <w:rPr>
          <w:sz w:val="20"/>
        </w:rPr>
        <w:t>Oferta powinna być zgodna z opisem przedmiotu</w:t>
      </w:r>
      <w:r w:rsidRPr="005C1F4A">
        <w:rPr>
          <w:spacing w:val="-7"/>
          <w:sz w:val="20"/>
        </w:rPr>
        <w:t xml:space="preserve"> </w:t>
      </w:r>
      <w:r w:rsidRPr="005C1F4A">
        <w:rPr>
          <w:sz w:val="20"/>
        </w:rPr>
        <w:t>zamówienia.</w:t>
      </w:r>
    </w:p>
    <w:p w:rsidR="004D723B" w:rsidRPr="00BD0AFF" w:rsidRDefault="004D723B" w:rsidP="004D723B">
      <w:pPr>
        <w:pStyle w:val="Akapitzlist"/>
        <w:numPr>
          <w:ilvl w:val="0"/>
          <w:numId w:val="8"/>
        </w:numPr>
        <w:tabs>
          <w:tab w:val="left" w:pos="567"/>
          <w:tab w:val="left" w:pos="825"/>
        </w:tabs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Wykonawca sporządza wycenę w formularzu oferty na podstawie specyfikacji technicznej i ilościowej opisanej w przedmiocie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zamówienia.</w:t>
      </w:r>
    </w:p>
    <w:p w:rsidR="004D723B" w:rsidRPr="00525085" w:rsidRDefault="004D723B" w:rsidP="004D723B">
      <w:pPr>
        <w:pStyle w:val="Akapitzlist"/>
        <w:numPr>
          <w:ilvl w:val="0"/>
          <w:numId w:val="8"/>
        </w:numPr>
        <w:tabs>
          <w:tab w:val="left" w:pos="567"/>
          <w:tab w:val="left" w:pos="825"/>
        </w:tabs>
        <w:spacing w:line="360" w:lineRule="auto"/>
        <w:ind w:left="567" w:hanging="425"/>
        <w:jc w:val="both"/>
        <w:rPr>
          <w:strike/>
          <w:sz w:val="20"/>
        </w:rPr>
      </w:pPr>
      <w:r w:rsidRPr="00525085">
        <w:rPr>
          <w:sz w:val="20"/>
        </w:rPr>
        <w:t>Zamawiający dopuszcza możliwość jednokrotnego poprawienia oferty pod względem formalnym</w:t>
      </w:r>
      <w:r w:rsidRPr="00525085">
        <w:rPr>
          <w:sz w:val="20"/>
          <w:szCs w:val="20"/>
        </w:rPr>
        <w:t>.</w:t>
      </w:r>
    </w:p>
    <w:p w:rsidR="004D723B" w:rsidRDefault="004D723B" w:rsidP="004D723B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567" w:hanging="426"/>
        <w:jc w:val="both"/>
        <w:rPr>
          <w:sz w:val="20"/>
        </w:rPr>
      </w:pPr>
      <w:r>
        <w:rPr>
          <w:sz w:val="20"/>
        </w:rPr>
        <w:t>Wykonawca może złożyć tylko jedną</w:t>
      </w:r>
      <w:r>
        <w:rPr>
          <w:spacing w:val="-4"/>
          <w:sz w:val="20"/>
        </w:rPr>
        <w:t xml:space="preserve"> </w:t>
      </w:r>
      <w:r>
        <w:rPr>
          <w:sz w:val="20"/>
        </w:rPr>
        <w:t>ofertę.</w:t>
      </w:r>
    </w:p>
    <w:p w:rsidR="004D723B" w:rsidRPr="00104B0E" w:rsidRDefault="004D723B" w:rsidP="004D723B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567" w:hanging="425"/>
        <w:jc w:val="both"/>
        <w:rPr>
          <w:sz w:val="20"/>
        </w:rPr>
      </w:pPr>
      <w:r>
        <w:rPr>
          <w:sz w:val="20"/>
        </w:rPr>
        <w:t xml:space="preserve">Termin związania ofertą wynosi </w:t>
      </w:r>
      <w:r>
        <w:rPr>
          <w:b/>
          <w:sz w:val="20"/>
        </w:rPr>
        <w:t xml:space="preserve">45 dni i </w:t>
      </w:r>
      <w:r>
        <w:rPr>
          <w:sz w:val="20"/>
        </w:rPr>
        <w:t>rozpoczyna się wraz z upływem terminu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składania </w:t>
      </w:r>
      <w:r>
        <w:t>ofert.</w:t>
      </w:r>
    </w:p>
    <w:p w:rsidR="004D723B" w:rsidRPr="004D723B" w:rsidRDefault="004D723B" w:rsidP="004D723B">
      <w:pPr>
        <w:pStyle w:val="Akapitzlist"/>
        <w:tabs>
          <w:tab w:val="left" w:pos="567"/>
        </w:tabs>
        <w:spacing w:line="360" w:lineRule="auto"/>
        <w:ind w:left="567" w:firstLine="0"/>
        <w:jc w:val="both"/>
        <w:rPr>
          <w:sz w:val="20"/>
          <w:highlight w:val="yellow"/>
        </w:rPr>
      </w:pPr>
    </w:p>
    <w:p w:rsidR="004D723B" w:rsidRPr="00104B0E" w:rsidRDefault="004D723B" w:rsidP="004D723B">
      <w:pPr>
        <w:pStyle w:val="Akapitzlist"/>
        <w:tabs>
          <w:tab w:val="left" w:pos="567"/>
        </w:tabs>
        <w:spacing w:line="360" w:lineRule="auto"/>
        <w:ind w:left="567" w:firstLine="0"/>
        <w:jc w:val="both"/>
        <w:rPr>
          <w:sz w:val="20"/>
        </w:rPr>
      </w:pPr>
    </w:p>
    <w:p w:rsidR="002926F1" w:rsidRPr="006B3CA2" w:rsidRDefault="00234564" w:rsidP="00AB5745">
      <w:pPr>
        <w:pStyle w:val="Akapitzlist"/>
        <w:numPr>
          <w:ilvl w:val="0"/>
          <w:numId w:val="21"/>
        </w:numPr>
        <w:tabs>
          <w:tab w:val="left" w:pos="567"/>
        </w:tabs>
        <w:spacing w:before="240" w:after="160" w:line="276" w:lineRule="auto"/>
        <w:ind w:left="567" w:hanging="567"/>
        <w:rPr>
          <w:b/>
          <w:color w:val="004B7E"/>
        </w:rPr>
      </w:pPr>
      <w:r w:rsidRPr="006B3CA2">
        <w:rPr>
          <w:b/>
          <w:color w:val="004B7E"/>
        </w:rPr>
        <w:t>ODRZUCENIE</w:t>
      </w:r>
      <w:r w:rsidRPr="006B3CA2">
        <w:rPr>
          <w:b/>
          <w:color w:val="004B7E"/>
          <w:spacing w:val="-1"/>
        </w:rPr>
        <w:t xml:space="preserve"> </w:t>
      </w:r>
      <w:r w:rsidRPr="006B3CA2">
        <w:rPr>
          <w:b/>
          <w:color w:val="004B7E"/>
        </w:rPr>
        <w:t>OFERTY</w:t>
      </w:r>
      <w:r w:rsidRPr="006B3CA2">
        <w:rPr>
          <w:b/>
        </w:rPr>
        <w:t>:</w:t>
      </w:r>
    </w:p>
    <w:p w:rsidR="002926F1" w:rsidRPr="00B72C6D" w:rsidRDefault="00234564" w:rsidP="00B72C6D">
      <w:pPr>
        <w:tabs>
          <w:tab w:val="left" w:pos="567"/>
        </w:tabs>
        <w:spacing w:line="360" w:lineRule="auto"/>
        <w:rPr>
          <w:sz w:val="20"/>
          <w:szCs w:val="20"/>
        </w:rPr>
      </w:pPr>
      <w:r w:rsidRPr="00B72C6D">
        <w:rPr>
          <w:sz w:val="20"/>
          <w:szCs w:val="20"/>
        </w:rPr>
        <w:t>Zamawiający odrzuca ofertę,</w:t>
      </w:r>
      <w:r w:rsidRPr="00B72C6D">
        <w:rPr>
          <w:spacing w:val="-3"/>
          <w:sz w:val="20"/>
          <w:szCs w:val="20"/>
        </w:rPr>
        <w:t xml:space="preserve"> </w:t>
      </w:r>
      <w:r w:rsidRPr="00B72C6D">
        <w:rPr>
          <w:sz w:val="20"/>
          <w:szCs w:val="20"/>
        </w:rPr>
        <w:t>jeżeli:</w:t>
      </w:r>
    </w:p>
    <w:p w:rsidR="002926F1" w:rsidRDefault="00234564" w:rsidP="006B3CA2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hanging="426"/>
        <w:rPr>
          <w:sz w:val="20"/>
          <w:szCs w:val="20"/>
        </w:rPr>
      </w:pPr>
      <w:r w:rsidRPr="003B1A23">
        <w:rPr>
          <w:sz w:val="20"/>
          <w:szCs w:val="20"/>
        </w:rPr>
        <w:t>została złożona po</w:t>
      </w:r>
      <w:r w:rsidRPr="003B1A23">
        <w:rPr>
          <w:spacing w:val="2"/>
          <w:sz w:val="20"/>
          <w:szCs w:val="20"/>
        </w:rPr>
        <w:t xml:space="preserve"> </w:t>
      </w:r>
      <w:r w:rsidRPr="003B1A23">
        <w:rPr>
          <w:sz w:val="20"/>
          <w:szCs w:val="20"/>
        </w:rPr>
        <w:t>terminie;</w:t>
      </w:r>
    </w:p>
    <w:p w:rsidR="00DE4F23" w:rsidRPr="00B72C6D" w:rsidRDefault="00234564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hanging="426"/>
        <w:jc w:val="both"/>
        <w:rPr>
          <w:sz w:val="20"/>
          <w:szCs w:val="20"/>
        </w:rPr>
      </w:pPr>
      <w:r w:rsidRPr="001469C8">
        <w:rPr>
          <w:sz w:val="20"/>
          <w:szCs w:val="20"/>
        </w:rPr>
        <w:t>zawiera rażąco niską cenę</w:t>
      </w:r>
      <w:r w:rsidR="001469C8" w:rsidRPr="001469C8">
        <w:rPr>
          <w:sz w:val="20"/>
          <w:szCs w:val="20"/>
        </w:rPr>
        <w:t xml:space="preserve"> w rozumieniu art. 90 ust. 1 ustawy z dnia </w:t>
      </w:r>
      <w:r w:rsidR="000F6D30" w:rsidRPr="000F6D30">
        <w:rPr>
          <w:sz w:val="20"/>
          <w:szCs w:val="20"/>
        </w:rPr>
        <w:t xml:space="preserve">29 stycznia 2004 r. </w:t>
      </w:r>
      <w:r w:rsidR="00B72C6D">
        <w:rPr>
          <w:sz w:val="20"/>
          <w:szCs w:val="20"/>
        </w:rPr>
        <w:t>-</w:t>
      </w:r>
      <w:r w:rsidR="001469C8" w:rsidRPr="001469C8">
        <w:rPr>
          <w:sz w:val="20"/>
          <w:szCs w:val="20"/>
        </w:rPr>
        <w:t xml:space="preserve"> </w:t>
      </w:r>
      <w:r w:rsidR="001469C8" w:rsidRPr="001469C8">
        <w:rPr>
          <w:sz w:val="20"/>
          <w:szCs w:val="20"/>
        </w:rPr>
        <w:lastRenderedPageBreak/>
        <w:t xml:space="preserve">Prawo zamówień publicznych (Dz. U. </w:t>
      </w:r>
      <w:r w:rsidR="000F6D30">
        <w:rPr>
          <w:sz w:val="20"/>
          <w:szCs w:val="20"/>
        </w:rPr>
        <w:t>z 2020 r. poz. 1086</w:t>
      </w:r>
      <w:r w:rsidR="001469C8" w:rsidRPr="001469C8">
        <w:rPr>
          <w:sz w:val="20"/>
          <w:szCs w:val="20"/>
        </w:rPr>
        <w:t>)</w:t>
      </w:r>
      <w:r w:rsidR="001469C8">
        <w:rPr>
          <w:sz w:val="20"/>
          <w:szCs w:val="20"/>
        </w:rPr>
        <w:t xml:space="preserve"> z zastrzeżeniem, że o</w:t>
      </w:r>
      <w:r w:rsidR="001469C8" w:rsidRPr="001469C8">
        <w:rPr>
          <w:sz w:val="20"/>
          <w:szCs w:val="20"/>
        </w:rPr>
        <w:t xml:space="preserve">bowiązek wykazania, </w:t>
      </w:r>
      <w:r w:rsidR="001469C8">
        <w:rPr>
          <w:sz w:val="20"/>
          <w:szCs w:val="20"/>
        </w:rPr>
        <w:t xml:space="preserve">iż </w:t>
      </w:r>
      <w:r w:rsidR="001469C8" w:rsidRPr="001469C8">
        <w:rPr>
          <w:sz w:val="20"/>
          <w:szCs w:val="20"/>
        </w:rPr>
        <w:t xml:space="preserve">oferta nie zawiera rażąco niskiej ceny lub kosztu spoczywa na </w:t>
      </w:r>
      <w:r w:rsidR="000F6D30">
        <w:rPr>
          <w:sz w:val="20"/>
          <w:szCs w:val="20"/>
        </w:rPr>
        <w:t>Wy</w:t>
      </w:r>
      <w:r w:rsidR="001469C8" w:rsidRPr="001469C8">
        <w:rPr>
          <w:sz w:val="20"/>
          <w:szCs w:val="20"/>
        </w:rPr>
        <w:t>konawcy</w:t>
      </w:r>
      <w:r w:rsidR="001469C8">
        <w:rPr>
          <w:sz w:val="20"/>
          <w:szCs w:val="20"/>
        </w:rPr>
        <w:t>;</w:t>
      </w:r>
    </w:p>
    <w:p w:rsidR="002926F1" w:rsidRPr="003B1A23" w:rsidRDefault="00234564" w:rsidP="00B72C6D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hanging="426"/>
        <w:jc w:val="both"/>
        <w:rPr>
          <w:sz w:val="20"/>
          <w:szCs w:val="20"/>
        </w:rPr>
      </w:pPr>
      <w:r w:rsidRPr="003B1A23">
        <w:rPr>
          <w:sz w:val="20"/>
          <w:szCs w:val="20"/>
        </w:rPr>
        <w:t>jest nieważna na podstawie odrębnych</w:t>
      </w:r>
      <w:r w:rsidRPr="003B1A23">
        <w:rPr>
          <w:spacing w:val="-6"/>
          <w:sz w:val="20"/>
          <w:szCs w:val="20"/>
        </w:rPr>
        <w:t xml:space="preserve"> </w:t>
      </w:r>
      <w:r w:rsidRPr="003B1A23">
        <w:rPr>
          <w:sz w:val="20"/>
          <w:szCs w:val="20"/>
        </w:rPr>
        <w:t>przepisów;</w:t>
      </w:r>
    </w:p>
    <w:p w:rsidR="002926F1" w:rsidRPr="003B1A23" w:rsidRDefault="005C2B86" w:rsidP="00B72C6D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hanging="426"/>
        <w:jc w:val="both"/>
        <w:rPr>
          <w:sz w:val="20"/>
          <w:szCs w:val="20"/>
        </w:rPr>
      </w:pPr>
      <w:r w:rsidRPr="003B1A23">
        <w:rPr>
          <w:sz w:val="20"/>
          <w:szCs w:val="20"/>
        </w:rPr>
        <w:t>w przypadku skierowania wezwania do poprawek formalnych jeśli oferent nie uzupełni oferty, oferta zostanie odrzucona;</w:t>
      </w:r>
    </w:p>
    <w:p w:rsidR="002926F1" w:rsidRPr="003B1A23" w:rsidRDefault="00234564" w:rsidP="00B72C6D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right="2" w:hanging="426"/>
        <w:jc w:val="both"/>
        <w:rPr>
          <w:sz w:val="20"/>
          <w:szCs w:val="20"/>
        </w:rPr>
      </w:pPr>
      <w:r w:rsidRPr="003B1A23">
        <w:rPr>
          <w:sz w:val="20"/>
          <w:szCs w:val="20"/>
        </w:rPr>
        <w:t>oferta podpisana została przez osobę, która nie jest upoważniona do reprezentowania Wykonawcy, zgodnie z formą reprezentacji określoną w rejestrze sądowym lub innym dokumencie, właściwym dla danej formy organizacyjnej Oferenta albo przez osobę, która nie jest umocowana przez osobę uprawnioną, przy czym pełnomocnictwo musi być załączone do</w:t>
      </w:r>
      <w:r w:rsidRPr="003B1A23">
        <w:rPr>
          <w:spacing w:val="-3"/>
          <w:sz w:val="20"/>
          <w:szCs w:val="20"/>
        </w:rPr>
        <w:t xml:space="preserve"> </w:t>
      </w:r>
      <w:r w:rsidRPr="003B1A23">
        <w:rPr>
          <w:sz w:val="20"/>
          <w:szCs w:val="20"/>
        </w:rPr>
        <w:t>oferty;</w:t>
      </w:r>
    </w:p>
    <w:p w:rsidR="002926F1" w:rsidRPr="003B1A23" w:rsidRDefault="00234564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hanging="426"/>
        <w:jc w:val="both"/>
        <w:rPr>
          <w:sz w:val="20"/>
          <w:szCs w:val="20"/>
        </w:rPr>
      </w:pPr>
      <w:r w:rsidRPr="003B1A23">
        <w:rPr>
          <w:sz w:val="20"/>
          <w:szCs w:val="20"/>
        </w:rPr>
        <w:t>treść jest niezgodna z przedmiotem</w:t>
      </w:r>
      <w:r w:rsidRPr="003B1A23">
        <w:rPr>
          <w:spacing w:val="-3"/>
          <w:sz w:val="20"/>
          <w:szCs w:val="20"/>
        </w:rPr>
        <w:t xml:space="preserve"> </w:t>
      </w:r>
      <w:r w:rsidRPr="003B1A23">
        <w:rPr>
          <w:sz w:val="20"/>
          <w:szCs w:val="20"/>
        </w:rPr>
        <w:t>zamówienia;</w:t>
      </w:r>
    </w:p>
    <w:p w:rsidR="001D6F72" w:rsidRPr="003B1A23" w:rsidRDefault="00234564" w:rsidP="00B72C6D">
      <w:pPr>
        <w:pStyle w:val="Akapitzlist"/>
        <w:numPr>
          <w:ilvl w:val="1"/>
          <w:numId w:val="23"/>
        </w:numPr>
        <w:tabs>
          <w:tab w:val="left" w:pos="993"/>
        </w:tabs>
        <w:spacing w:line="360" w:lineRule="auto"/>
        <w:ind w:left="993" w:right="2" w:hanging="426"/>
        <w:jc w:val="both"/>
        <w:rPr>
          <w:sz w:val="20"/>
          <w:szCs w:val="20"/>
        </w:rPr>
      </w:pPr>
      <w:r w:rsidRPr="003B1A23">
        <w:rPr>
          <w:sz w:val="20"/>
          <w:szCs w:val="20"/>
        </w:rPr>
        <w:t>została złożona przez wykonawcę wykluczonego z udziału w postępowaniu o</w:t>
      </w:r>
      <w:r w:rsidR="003B1A23">
        <w:rPr>
          <w:sz w:val="20"/>
          <w:szCs w:val="20"/>
        </w:rPr>
        <w:t> </w:t>
      </w:r>
      <w:r w:rsidRPr="003B1A23">
        <w:rPr>
          <w:sz w:val="20"/>
          <w:szCs w:val="20"/>
        </w:rPr>
        <w:t>udzielenie zamówienia</w:t>
      </w:r>
      <w:r w:rsidR="003B1A23" w:rsidRPr="003B1A23">
        <w:rPr>
          <w:sz w:val="20"/>
          <w:szCs w:val="20"/>
        </w:rPr>
        <w:t>.</w:t>
      </w:r>
    </w:p>
    <w:p w:rsidR="002926F1" w:rsidRPr="00472A02" w:rsidRDefault="00234564" w:rsidP="00AB5745">
      <w:pPr>
        <w:pStyle w:val="Tekstpodstawowy"/>
        <w:numPr>
          <w:ilvl w:val="0"/>
          <w:numId w:val="21"/>
        </w:numPr>
        <w:spacing w:before="240" w:after="160" w:line="276" w:lineRule="auto"/>
        <w:ind w:left="567" w:hanging="567"/>
        <w:jc w:val="both"/>
        <w:rPr>
          <w:b/>
          <w:bCs/>
          <w:color w:val="365F91"/>
          <w:sz w:val="22"/>
          <w:szCs w:val="22"/>
        </w:rPr>
      </w:pPr>
      <w:r w:rsidRPr="00472A02">
        <w:rPr>
          <w:b/>
          <w:bCs/>
          <w:color w:val="365F91"/>
          <w:sz w:val="22"/>
          <w:szCs w:val="22"/>
        </w:rPr>
        <w:t>WARUNKI UDZIAŁU W</w:t>
      </w:r>
      <w:r w:rsidRPr="00472A02">
        <w:rPr>
          <w:b/>
          <w:bCs/>
          <w:color w:val="365F91"/>
          <w:spacing w:val="-2"/>
          <w:sz w:val="22"/>
          <w:szCs w:val="22"/>
        </w:rPr>
        <w:t xml:space="preserve"> </w:t>
      </w:r>
      <w:r w:rsidRPr="00472A02">
        <w:rPr>
          <w:b/>
          <w:bCs/>
          <w:color w:val="365F91"/>
          <w:sz w:val="22"/>
          <w:szCs w:val="22"/>
        </w:rPr>
        <w:t>POSTĘPOWANIU</w:t>
      </w:r>
      <w:r w:rsidRPr="00472A02">
        <w:rPr>
          <w:b/>
          <w:bCs/>
          <w:sz w:val="22"/>
          <w:szCs w:val="22"/>
        </w:rPr>
        <w:t>:</w:t>
      </w:r>
    </w:p>
    <w:p w:rsidR="002926F1" w:rsidRPr="006B3CA2" w:rsidRDefault="00234564" w:rsidP="00EC485C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  <w:szCs w:val="20"/>
        </w:rPr>
      </w:pPr>
      <w:r w:rsidRPr="006B3CA2">
        <w:rPr>
          <w:sz w:val="20"/>
          <w:szCs w:val="20"/>
        </w:rPr>
        <w:t>Wykonawcy biorący udział w postępowaniu muszą posiadać uprawnienia do wykonywania określonej</w:t>
      </w:r>
      <w:r w:rsidRPr="006B3CA2">
        <w:rPr>
          <w:spacing w:val="-18"/>
          <w:sz w:val="20"/>
          <w:szCs w:val="20"/>
        </w:rPr>
        <w:t xml:space="preserve"> </w:t>
      </w:r>
      <w:r w:rsidRPr="006B3CA2">
        <w:rPr>
          <w:sz w:val="20"/>
          <w:szCs w:val="20"/>
        </w:rPr>
        <w:t>działalności</w:t>
      </w:r>
      <w:r w:rsidRPr="006B3CA2">
        <w:rPr>
          <w:spacing w:val="-15"/>
          <w:sz w:val="20"/>
          <w:szCs w:val="20"/>
        </w:rPr>
        <w:t xml:space="preserve"> </w:t>
      </w:r>
      <w:r w:rsidRPr="006B3CA2">
        <w:rPr>
          <w:sz w:val="20"/>
          <w:szCs w:val="20"/>
        </w:rPr>
        <w:t>lub</w:t>
      </w:r>
      <w:r w:rsidRPr="006B3CA2">
        <w:rPr>
          <w:spacing w:val="-19"/>
          <w:sz w:val="20"/>
          <w:szCs w:val="20"/>
        </w:rPr>
        <w:t xml:space="preserve"> </w:t>
      </w:r>
      <w:r w:rsidRPr="006B3CA2">
        <w:rPr>
          <w:sz w:val="20"/>
          <w:szCs w:val="20"/>
        </w:rPr>
        <w:t>czynności,</w:t>
      </w:r>
      <w:r w:rsidRPr="006B3CA2">
        <w:rPr>
          <w:spacing w:val="-18"/>
          <w:sz w:val="20"/>
          <w:szCs w:val="20"/>
        </w:rPr>
        <w:t xml:space="preserve"> </w:t>
      </w:r>
      <w:r w:rsidRPr="006B3CA2">
        <w:rPr>
          <w:sz w:val="20"/>
          <w:szCs w:val="20"/>
        </w:rPr>
        <w:t>jeżeli</w:t>
      </w:r>
      <w:r w:rsidRPr="006B3CA2">
        <w:rPr>
          <w:spacing w:val="-17"/>
          <w:sz w:val="20"/>
          <w:szCs w:val="20"/>
        </w:rPr>
        <w:t xml:space="preserve"> </w:t>
      </w:r>
      <w:r w:rsidRPr="006B3CA2">
        <w:rPr>
          <w:sz w:val="20"/>
          <w:szCs w:val="20"/>
        </w:rPr>
        <w:t>przepisy</w:t>
      </w:r>
      <w:r w:rsidRPr="006B3CA2">
        <w:rPr>
          <w:spacing w:val="-18"/>
          <w:sz w:val="20"/>
          <w:szCs w:val="20"/>
        </w:rPr>
        <w:t xml:space="preserve"> </w:t>
      </w:r>
      <w:r w:rsidRPr="006B3CA2">
        <w:rPr>
          <w:sz w:val="20"/>
          <w:szCs w:val="20"/>
        </w:rPr>
        <w:t>prawa</w:t>
      </w:r>
      <w:r w:rsidRPr="006B3CA2">
        <w:rPr>
          <w:spacing w:val="-18"/>
          <w:sz w:val="20"/>
          <w:szCs w:val="20"/>
        </w:rPr>
        <w:t xml:space="preserve"> </w:t>
      </w:r>
      <w:r w:rsidRPr="006B3CA2">
        <w:rPr>
          <w:sz w:val="20"/>
          <w:szCs w:val="20"/>
        </w:rPr>
        <w:t>nakładają</w:t>
      </w:r>
      <w:r w:rsidRPr="006B3CA2">
        <w:rPr>
          <w:spacing w:val="-18"/>
          <w:sz w:val="20"/>
          <w:szCs w:val="20"/>
        </w:rPr>
        <w:t xml:space="preserve"> </w:t>
      </w:r>
      <w:r w:rsidRPr="006B3CA2">
        <w:rPr>
          <w:sz w:val="20"/>
          <w:szCs w:val="20"/>
        </w:rPr>
        <w:t>obowiązek</w:t>
      </w:r>
      <w:r w:rsidRPr="006B3CA2">
        <w:rPr>
          <w:spacing w:val="-17"/>
          <w:sz w:val="20"/>
          <w:szCs w:val="20"/>
        </w:rPr>
        <w:t xml:space="preserve"> </w:t>
      </w:r>
      <w:r w:rsidRPr="006B3CA2">
        <w:rPr>
          <w:sz w:val="20"/>
          <w:szCs w:val="20"/>
        </w:rPr>
        <w:t>ich</w:t>
      </w:r>
      <w:r w:rsidR="003B1A23" w:rsidRPr="006B3CA2">
        <w:rPr>
          <w:spacing w:val="-17"/>
          <w:sz w:val="20"/>
          <w:szCs w:val="20"/>
        </w:rPr>
        <w:t> </w:t>
      </w:r>
      <w:r w:rsidRPr="006B3CA2">
        <w:rPr>
          <w:sz w:val="20"/>
          <w:szCs w:val="20"/>
        </w:rPr>
        <w:t>posiadania oraz znajdować się w sytuacji ekonomicznej i finansowej zapewniającej terminowe i zgodne z</w:t>
      </w:r>
      <w:r w:rsidR="006B3CA2">
        <w:rPr>
          <w:sz w:val="20"/>
          <w:szCs w:val="20"/>
        </w:rPr>
        <w:t> </w:t>
      </w:r>
      <w:r w:rsidRPr="006B3CA2">
        <w:rPr>
          <w:sz w:val="20"/>
          <w:szCs w:val="20"/>
        </w:rPr>
        <w:t>wymaganiami wykonanie zamówienia.</w:t>
      </w:r>
    </w:p>
    <w:p w:rsidR="002926F1" w:rsidRPr="006B3CA2" w:rsidRDefault="00234564" w:rsidP="00EC485C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  <w:szCs w:val="20"/>
        </w:rPr>
      </w:pPr>
      <w:r w:rsidRPr="006B3CA2">
        <w:rPr>
          <w:sz w:val="20"/>
          <w:szCs w:val="20"/>
        </w:rPr>
        <w:t>Na dowód potwierdzający powyższe Zamawiający wymaga od Wykonawcy złożenia oświadczenia o spełnieniu warunków udziału w postępowaniu. Wzór oświadczenia stanowi załącznik nr 2 do niniejszej oferty.</w:t>
      </w:r>
    </w:p>
    <w:p w:rsidR="002926F1" w:rsidRPr="006B3CA2" w:rsidRDefault="00234564" w:rsidP="00EC485C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  <w:szCs w:val="20"/>
        </w:rPr>
      </w:pPr>
      <w:r w:rsidRPr="006B3CA2">
        <w:rPr>
          <w:sz w:val="20"/>
          <w:szCs w:val="20"/>
        </w:rPr>
        <w:t>Wykonawca powinien posiadać niezbędne doświadczenie oraz zdolności techniczne i</w:t>
      </w:r>
      <w:r w:rsidR="003B1A23" w:rsidRPr="006B3CA2">
        <w:rPr>
          <w:sz w:val="20"/>
          <w:szCs w:val="20"/>
        </w:rPr>
        <w:t> </w:t>
      </w:r>
      <w:r w:rsidRPr="006B3CA2">
        <w:rPr>
          <w:sz w:val="20"/>
          <w:szCs w:val="20"/>
        </w:rPr>
        <w:t xml:space="preserve"> organizacyjne umożliwiające prawidłową realizację przedmiotu zamówienia</w:t>
      </w:r>
      <w:r w:rsidR="00472A02" w:rsidRPr="006B3CA2">
        <w:rPr>
          <w:sz w:val="20"/>
          <w:szCs w:val="20"/>
        </w:rPr>
        <w:t>.</w:t>
      </w:r>
    </w:p>
    <w:p w:rsidR="002926F1" w:rsidRPr="00EC485C" w:rsidRDefault="00234564" w:rsidP="00EC485C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  <w:szCs w:val="20"/>
        </w:rPr>
      </w:pPr>
      <w:r w:rsidRPr="006B3CA2">
        <w:rPr>
          <w:sz w:val="20"/>
          <w:szCs w:val="20"/>
        </w:rPr>
        <w:t xml:space="preserve">Wykonawca powinien posiadać wiedzę z zakresu </w:t>
      </w:r>
      <w:r w:rsidR="00677E93" w:rsidRPr="006B3CA2">
        <w:rPr>
          <w:sz w:val="20"/>
          <w:szCs w:val="20"/>
        </w:rPr>
        <w:t>przedmiotu zamówienia.</w:t>
      </w:r>
    </w:p>
    <w:p w:rsidR="002926F1" w:rsidRPr="00472A02" w:rsidRDefault="00234564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 w:line="276" w:lineRule="auto"/>
        <w:ind w:left="567" w:hanging="567"/>
        <w:rPr>
          <w:color w:val="365F91"/>
          <w:sz w:val="22"/>
          <w:szCs w:val="22"/>
        </w:rPr>
      </w:pPr>
      <w:r w:rsidRPr="00472A02">
        <w:rPr>
          <w:color w:val="365F91"/>
          <w:sz w:val="22"/>
          <w:szCs w:val="22"/>
        </w:rPr>
        <w:t>KRYTERIA OCENY</w:t>
      </w:r>
      <w:r w:rsidRPr="00472A02">
        <w:rPr>
          <w:color w:val="365F91"/>
          <w:spacing w:val="-1"/>
          <w:sz w:val="22"/>
          <w:szCs w:val="22"/>
        </w:rPr>
        <w:t xml:space="preserve"> </w:t>
      </w:r>
      <w:r w:rsidRPr="00472A02">
        <w:rPr>
          <w:color w:val="365F91"/>
          <w:sz w:val="22"/>
          <w:szCs w:val="22"/>
        </w:rPr>
        <w:t>OFERT:</w:t>
      </w:r>
    </w:p>
    <w:p w:rsidR="0088573A" w:rsidRDefault="00234564" w:rsidP="00104B0E">
      <w:pPr>
        <w:pStyle w:val="Tekstpodstawowy"/>
        <w:spacing w:before="120" w:after="120" w:line="360" w:lineRule="auto"/>
        <w:ind w:left="567"/>
        <w:jc w:val="both"/>
      </w:pPr>
      <w:r>
        <w:t>Zamawiający dokona oceny ważnych ofert na podstawie następujących kryteriów: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3207"/>
      </w:tblGrid>
      <w:tr w:rsidR="0088573A" w:rsidRPr="0088573A" w:rsidTr="00EC485C">
        <w:trPr>
          <w:trHeight w:val="30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ind w:firstLineChars="100" w:firstLine="201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Waga punktowa (0-100) pkt.</w:t>
            </w:r>
          </w:p>
        </w:tc>
      </w:tr>
      <w:tr w:rsidR="0088573A" w:rsidRPr="0088573A" w:rsidTr="00EC485C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color w:val="000000"/>
                <w:spacing w:val="-1"/>
                <w:w w:val="99"/>
                <w:sz w:val="20"/>
                <w:lang w:eastAsia="pl-PL"/>
              </w:rPr>
              <w:t>1.</w:t>
            </w:r>
            <w:r w:rsidR="00D2437D">
              <w:rPr>
                <w:rFonts w:eastAsia="Times New Roman"/>
                <w:color w:val="000000"/>
                <w:spacing w:val="-1"/>
                <w:w w:val="99"/>
                <w:sz w:val="20"/>
                <w:lang w:eastAsia="pl-PL"/>
              </w:rPr>
              <w:t>Cena</w:t>
            </w:r>
            <w:r w:rsidRPr="0088573A">
              <w:rPr>
                <w:rFonts w:eastAsia="Times New Roman"/>
                <w:color w:val="000000"/>
                <w:spacing w:val="-1"/>
                <w:w w:val="99"/>
                <w:sz w:val="20"/>
                <w:lang w:eastAsia="pl-PL"/>
              </w:rPr>
              <w:t xml:space="preserve"> netto (w PLN)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ind w:right="211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88573A" w:rsidRPr="0088573A" w:rsidTr="00EC485C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color w:val="000000"/>
                <w:spacing w:val="-1"/>
                <w:w w:val="99"/>
                <w:sz w:val="20"/>
                <w:lang w:eastAsia="pl-PL"/>
              </w:rPr>
              <w:t>2.Termin dostawy (liczba dni kalendarzowych</w:t>
            </w:r>
            <w:r w:rsidR="00D2437D">
              <w:rPr>
                <w:rFonts w:eastAsia="Times New Roman"/>
                <w:color w:val="000000"/>
                <w:spacing w:val="-1"/>
                <w:w w:val="99"/>
                <w:sz w:val="20"/>
                <w:lang w:eastAsia="pl-PL"/>
              </w:rPr>
              <w:t xml:space="preserve"> od dnia podpisania umowy</w:t>
            </w:r>
            <w:r w:rsidRPr="0088573A">
              <w:rPr>
                <w:rFonts w:eastAsia="Times New Roman"/>
                <w:color w:val="000000"/>
                <w:spacing w:val="-1"/>
                <w:w w:val="99"/>
                <w:sz w:val="20"/>
                <w:lang w:eastAsia="pl-PL"/>
              </w:rPr>
              <w:t>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73A" w:rsidRPr="0088573A" w:rsidRDefault="00DC5766" w:rsidP="00EC485C">
            <w:pPr>
              <w:widowControl/>
              <w:autoSpaceDE/>
              <w:autoSpaceDN/>
              <w:spacing w:before="60" w:after="60"/>
              <w:ind w:right="211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88573A"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8573A" w:rsidRPr="0088573A" w:rsidTr="00EC485C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73A" w:rsidRPr="0088573A" w:rsidRDefault="0088573A" w:rsidP="00765366">
            <w:pPr>
              <w:widowControl/>
              <w:autoSpaceDE/>
              <w:autoSpaceDN/>
              <w:spacing w:before="60" w:after="6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3.</w:t>
            </w:r>
            <w:r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Długość gwarancji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709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(liczba miesięcy</w:t>
            </w:r>
            <w:r w:rsidR="00D2437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od dnia podpisania umowy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ind w:right="211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88573A" w:rsidRPr="0088573A" w:rsidTr="00EC485C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4.</w:t>
            </w:r>
            <w:r w:rsidR="00D2437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</w:t>
            </w:r>
            <w:r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użycie energii elektrycznej</w:t>
            </w:r>
            <w:r w:rsidR="00D2437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(w kW)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73A" w:rsidRPr="0088573A" w:rsidRDefault="0088573A" w:rsidP="00EC485C">
            <w:pPr>
              <w:widowControl/>
              <w:autoSpaceDE/>
              <w:autoSpaceDN/>
              <w:spacing w:before="60" w:after="60"/>
              <w:ind w:right="211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8573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</w:tbl>
    <w:p w:rsidR="002926F1" w:rsidRDefault="001D6F72" w:rsidP="00190FEB">
      <w:pPr>
        <w:pStyle w:val="Nagwek1"/>
        <w:spacing w:before="240" w:after="120" w:line="360" w:lineRule="auto"/>
        <w:ind w:left="567"/>
      </w:pPr>
      <w:r>
        <w:t>W</w:t>
      </w:r>
      <w:r w:rsidR="00234564">
        <w:t>aga punktowa (0-100) pkt.</w:t>
      </w:r>
    </w:p>
    <w:p w:rsidR="002926F1" w:rsidRPr="00190FEB" w:rsidRDefault="00234564" w:rsidP="00190FEB">
      <w:pPr>
        <w:pStyle w:val="Tekstpodstawowy"/>
        <w:spacing w:before="93" w:line="360" w:lineRule="auto"/>
        <w:ind w:left="567"/>
        <w:jc w:val="both"/>
      </w:pPr>
      <w:r>
        <w:t>Wybór najkorzystniejszej oferty nastąpi w oparciu o następujące kryteria:</w:t>
      </w:r>
    </w:p>
    <w:p w:rsidR="002926F1" w:rsidRPr="00EC485C" w:rsidRDefault="00234564" w:rsidP="00104B0E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993" w:hanging="426"/>
        <w:rPr>
          <w:sz w:val="20"/>
        </w:rPr>
      </w:pPr>
      <w:r w:rsidRPr="00DC5766">
        <w:rPr>
          <w:sz w:val="20"/>
        </w:rPr>
        <w:t>Wartość</w:t>
      </w:r>
      <w:r>
        <w:rPr>
          <w:b/>
          <w:sz w:val="20"/>
        </w:rPr>
        <w:t xml:space="preserve"> </w:t>
      </w:r>
      <w:r>
        <w:rPr>
          <w:sz w:val="20"/>
        </w:rPr>
        <w:t>zamówienia netto (w PLN) -</w:t>
      </w:r>
      <w:r>
        <w:rPr>
          <w:spacing w:val="1"/>
          <w:sz w:val="20"/>
        </w:rPr>
        <w:t xml:space="preserve"> </w:t>
      </w:r>
      <w:r w:rsidR="0088573A">
        <w:rPr>
          <w:sz w:val="20"/>
        </w:rPr>
        <w:t>60</w:t>
      </w:r>
      <w:r>
        <w:rPr>
          <w:sz w:val="20"/>
        </w:rPr>
        <w:t>%,</w:t>
      </w:r>
    </w:p>
    <w:p w:rsidR="0088573A" w:rsidRPr="00EC485C" w:rsidRDefault="00234564" w:rsidP="00104B0E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993" w:hanging="426"/>
        <w:rPr>
          <w:sz w:val="20"/>
        </w:rPr>
      </w:pPr>
      <w:r w:rsidRPr="00DC5766">
        <w:rPr>
          <w:sz w:val="20"/>
        </w:rPr>
        <w:t>Termin</w:t>
      </w:r>
      <w:r>
        <w:rPr>
          <w:b/>
          <w:sz w:val="20"/>
        </w:rPr>
        <w:t xml:space="preserve"> </w:t>
      </w:r>
      <w:r w:rsidR="0088573A">
        <w:rPr>
          <w:sz w:val="20"/>
        </w:rPr>
        <w:t xml:space="preserve">dostawy </w:t>
      </w:r>
      <w:r w:rsidR="00677E93">
        <w:rPr>
          <w:sz w:val="20"/>
        </w:rPr>
        <w:t>(liczba dni</w:t>
      </w:r>
      <w:r w:rsidR="00DC5766">
        <w:rPr>
          <w:sz w:val="20"/>
        </w:rPr>
        <w:t xml:space="preserve"> kalendarzowych) – 2</w:t>
      </w:r>
      <w:r w:rsidR="0088573A">
        <w:rPr>
          <w:sz w:val="20"/>
        </w:rPr>
        <w:t>0</w:t>
      </w:r>
      <w:r>
        <w:rPr>
          <w:sz w:val="20"/>
        </w:rPr>
        <w:t>%</w:t>
      </w:r>
    </w:p>
    <w:p w:rsidR="0088573A" w:rsidRPr="00EC485C" w:rsidRDefault="009961DA" w:rsidP="00104B0E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993" w:hanging="426"/>
        <w:rPr>
          <w:sz w:val="20"/>
        </w:rPr>
      </w:pPr>
      <w:r>
        <w:rPr>
          <w:sz w:val="20"/>
        </w:rPr>
        <w:lastRenderedPageBreak/>
        <w:t xml:space="preserve">Czas trwania </w:t>
      </w:r>
      <w:r w:rsidR="0088573A">
        <w:rPr>
          <w:sz w:val="20"/>
        </w:rPr>
        <w:t>gwarancji (liczba dni kalendarzowych) – 10%</w:t>
      </w:r>
    </w:p>
    <w:p w:rsidR="0088573A" w:rsidRDefault="0088573A" w:rsidP="00104B0E">
      <w:pPr>
        <w:pStyle w:val="Akapitzlist"/>
        <w:numPr>
          <w:ilvl w:val="0"/>
          <w:numId w:val="3"/>
        </w:numPr>
        <w:tabs>
          <w:tab w:val="left" w:pos="993"/>
        </w:tabs>
        <w:spacing w:line="360" w:lineRule="auto"/>
        <w:ind w:left="993" w:hanging="426"/>
        <w:rPr>
          <w:sz w:val="20"/>
        </w:rPr>
      </w:pPr>
      <w:r>
        <w:rPr>
          <w:sz w:val="20"/>
        </w:rPr>
        <w:t xml:space="preserve">Najniższe </w:t>
      </w:r>
      <w:r w:rsidR="00DC5766">
        <w:rPr>
          <w:sz w:val="20"/>
        </w:rPr>
        <w:t>zużycie energii elektrycznej – 1</w:t>
      </w:r>
      <w:r>
        <w:rPr>
          <w:sz w:val="20"/>
        </w:rPr>
        <w:t>0%</w:t>
      </w:r>
    </w:p>
    <w:p w:rsidR="00104B0E" w:rsidRDefault="00104B0E" w:rsidP="00104B0E">
      <w:pPr>
        <w:pStyle w:val="Tekstpodstawowy"/>
      </w:pPr>
    </w:p>
    <w:p w:rsidR="002926F1" w:rsidRDefault="00234564" w:rsidP="00EC485C">
      <w:pPr>
        <w:pStyle w:val="Tekstpodstawowy"/>
        <w:ind w:left="142" w:right="2"/>
      </w:pPr>
      <w:r>
        <w:t>Ocena ofert będzie dokonywana według następujących zasad:</w:t>
      </w:r>
    </w:p>
    <w:p w:rsidR="002926F1" w:rsidRDefault="002926F1">
      <w:pPr>
        <w:pStyle w:val="Tekstpodstawowy"/>
        <w:spacing w:before="10"/>
        <w:rPr>
          <w:sz w:val="19"/>
        </w:rPr>
      </w:pPr>
    </w:p>
    <w:p w:rsidR="002926F1" w:rsidRDefault="00234564">
      <w:pPr>
        <w:pStyle w:val="Nagwek1"/>
        <w:ind w:left="116"/>
        <w:jc w:val="both"/>
      </w:pPr>
      <w:r>
        <w:t>Ad. 1) Wartość punktowa kryterium wartość zamówienia netto będzie wyliczana według wzoru:</w:t>
      </w:r>
    </w:p>
    <w:p w:rsidR="002926F1" w:rsidRDefault="002926F1">
      <w:pPr>
        <w:pStyle w:val="Tekstpodstawowy"/>
        <w:spacing w:before="1"/>
        <w:rPr>
          <w:b/>
        </w:rPr>
      </w:pPr>
    </w:p>
    <w:p w:rsidR="002926F1" w:rsidRDefault="00677E93" w:rsidP="00104B0E">
      <w:pPr>
        <w:spacing w:before="120" w:line="276" w:lineRule="auto"/>
        <w:ind w:left="544"/>
        <w:rPr>
          <w:b/>
          <w:sz w:val="20"/>
        </w:rPr>
      </w:pPr>
      <w:r>
        <w:rPr>
          <w:b/>
          <w:sz w:val="20"/>
        </w:rPr>
        <w:t xml:space="preserve">(C min: C n) x 100 x </w:t>
      </w:r>
      <w:r w:rsidR="0088573A">
        <w:rPr>
          <w:b/>
          <w:sz w:val="20"/>
        </w:rPr>
        <w:t>60</w:t>
      </w:r>
      <w:r w:rsidR="00234564">
        <w:rPr>
          <w:b/>
          <w:sz w:val="20"/>
        </w:rPr>
        <w:t>%</w:t>
      </w:r>
    </w:p>
    <w:p w:rsidR="002926F1" w:rsidRDefault="002926F1" w:rsidP="00104B0E">
      <w:pPr>
        <w:pStyle w:val="Tekstpodstawowy"/>
        <w:spacing w:before="1" w:line="276" w:lineRule="auto"/>
        <w:rPr>
          <w:b/>
        </w:rPr>
      </w:pPr>
    </w:p>
    <w:p w:rsidR="002926F1" w:rsidRDefault="00234564" w:rsidP="00104B0E">
      <w:pPr>
        <w:pStyle w:val="Tekstpodstawowy"/>
        <w:spacing w:line="360" w:lineRule="auto"/>
        <w:ind w:left="543"/>
      </w:pPr>
      <w:r>
        <w:t>gdzie:</w:t>
      </w:r>
    </w:p>
    <w:p w:rsidR="002926F1" w:rsidRDefault="00234564" w:rsidP="00104B0E">
      <w:pPr>
        <w:pStyle w:val="Tekstpodstawowy"/>
        <w:spacing w:line="360" w:lineRule="auto"/>
        <w:ind w:left="682"/>
      </w:pPr>
      <w:r>
        <w:t>C min - najniższa wartość zamówienia netto spośród ofert nie odrzuconych</w:t>
      </w:r>
    </w:p>
    <w:p w:rsidR="002926F1" w:rsidRDefault="00234564" w:rsidP="00104B0E">
      <w:pPr>
        <w:pStyle w:val="Tekstpodstawowy"/>
        <w:spacing w:line="360" w:lineRule="auto"/>
        <w:ind w:left="682"/>
      </w:pPr>
      <w:r>
        <w:t>C n – wartość zamówienia netto ocenianej oferty</w:t>
      </w:r>
    </w:p>
    <w:p w:rsidR="002926F1" w:rsidRDefault="00234564" w:rsidP="00104B0E">
      <w:pPr>
        <w:pStyle w:val="Tekstpodstawowy"/>
        <w:spacing w:before="1" w:line="360" w:lineRule="auto"/>
        <w:ind w:left="682"/>
      </w:pPr>
      <w:r>
        <w:t>gdzie 1 % = 1 pkt</w:t>
      </w:r>
    </w:p>
    <w:p w:rsidR="00104B0E" w:rsidRDefault="00104B0E">
      <w:pPr>
        <w:pStyle w:val="Tekstpodstawowy"/>
      </w:pPr>
    </w:p>
    <w:p w:rsidR="002926F1" w:rsidRDefault="00234564" w:rsidP="00E93553">
      <w:pPr>
        <w:pStyle w:val="Nagwek1"/>
        <w:ind w:left="0" w:right="3642"/>
      </w:pPr>
      <w:r>
        <w:t>Ad. 2) Wartość punktowa w kr</w:t>
      </w:r>
      <w:r w:rsidR="00E93553">
        <w:t>yterium termin dostawy</w:t>
      </w:r>
    </w:p>
    <w:p w:rsidR="002926F1" w:rsidRDefault="002926F1" w:rsidP="00104B0E">
      <w:pPr>
        <w:pStyle w:val="Tekstpodstawowy"/>
        <w:spacing w:before="10" w:line="360" w:lineRule="auto"/>
        <w:rPr>
          <w:b/>
          <w:sz w:val="19"/>
        </w:rPr>
      </w:pPr>
    </w:p>
    <w:p w:rsidR="0088573A" w:rsidRPr="00A0787E" w:rsidRDefault="00BD6020" w:rsidP="00104B0E">
      <w:pPr>
        <w:pStyle w:val="Tekstpodstawowy"/>
        <w:spacing w:line="360" w:lineRule="auto"/>
        <w:ind w:left="682" w:right="2"/>
      </w:pPr>
      <w:r w:rsidRPr="00A0787E">
        <w:t>D</w:t>
      </w:r>
      <w:r w:rsidR="00962F79" w:rsidRPr="00A0787E">
        <w:t>=20</w:t>
      </w:r>
      <w:r w:rsidR="00234564" w:rsidRPr="00A0787E">
        <w:t xml:space="preserve">% - termin </w:t>
      </w:r>
      <w:r w:rsidR="00E93553" w:rsidRPr="00A0787E">
        <w:t>dostawy</w:t>
      </w:r>
      <w:r w:rsidR="00234564" w:rsidRPr="00A0787E">
        <w:t xml:space="preserve"> </w:t>
      </w:r>
      <w:r w:rsidR="00A0787E">
        <w:t>od 1 do 14</w:t>
      </w:r>
      <w:r w:rsidR="00E93553" w:rsidRPr="00A0787E">
        <w:t xml:space="preserve"> dni</w:t>
      </w:r>
      <w:r w:rsidR="0088573A" w:rsidRPr="00A0787E">
        <w:t xml:space="preserve"> </w:t>
      </w:r>
      <w:r w:rsidR="00E93553" w:rsidRPr="00A0787E">
        <w:t>kalendarzowych</w:t>
      </w:r>
      <w:r w:rsidR="00D2437D" w:rsidRPr="00A0787E">
        <w:t xml:space="preserve"> od dnia </w:t>
      </w:r>
      <w:r w:rsidR="00472A02" w:rsidRPr="00A0787E">
        <w:t>zawarcia</w:t>
      </w:r>
      <w:r w:rsidR="00D2437D" w:rsidRPr="00A0787E">
        <w:t xml:space="preserve"> umowy</w:t>
      </w:r>
    </w:p>
    <w:p w:rsidR="00E93553" w:rsidRPr="00A0787E" w:rsidRDefault="00BD6020" w:rsidP="00104B0E">
      <w:pPr>
        <w:pStyle w:val="Tekstpodstawowy"/>
        <w:spacing w:line="360" w:lineRule="auto"/>
        <w:ind w:left="682" w:right="2"/>
      </w:pPr>
      <w:r w:rsidRPr="00A0787E">
        <w:t>D</w:t>
      </w:r>
      <w:r w:rsidR="00962F79" w:rsidRPr="00A0787E">
        <w:t>=10</w:t>
      </w:r>
      <w:r w:rsidR="00234564" w:rsidRPr="00A0787E">
        <w:t xml:space="preserve">% - termin </w:t>
      </w:r>
      <w:r w:rsidR="00A0787E">
        <w:t>dostawy od 15</w:t>
      </w:r>
      <w:r w:rsidR="00E93553" w:rsidRPr="00A0787E">
        <w:t xml:space="preserve"> do</w:t>
      </w:r>
      <w:r w:rsidR="00E3210C" w:rsidRPr="00A0787E">
        <w:t xml:space="preserve"> 21</w:t>
      </w:r>
      <w:r w:rsidR="00E93553" w:rsidRPr="00A0787E">
        <w:t xml:space="preserve"> dni kalendarzowych</w:t>
      </w:r>
      <w:r w:rsidR="00234564" w:rsidRPr="00A0787E">
        <w:t xml:space="preserve"> </w:t>
      </w:r>
      <w:r w:rsidR="00D2437D" w:rsidRPr="00A0787E">
        <w:t xml:space="preserve">od dnia </w:t>
      </w:r>
      <w:r w:rsidR="00472A02" w:rsidRPr="00A0787E">
        <w:t>zawarcia</w:t>
      </w:r>
      <w:r w:rsidR="00D2437D" w:rsidRPr="00A0787E">
        <w:t xml:space="preserve"> umowy</w:t>
      </w:r>
    </w:p>
    <w:p w:rsidR="002926F1" w:rsidRDefault="00BD6020" w:rsidP="00104B0E">
      <w:pPr>
        <w:pStyle w:val="Tekstpodstawowy"/>
        <w:spacing w:line="360" w:lineRule="auto"/>
        <w:ind w:left="682" w:right="2"/>
      </w:pPr>
      <w:r w:rsidRPr="00A0787E">
        <w:t>D</w:t>
      </w:r>
      <w:r w:rsidR="00234564" w:rsidRPr="00A0787E">
        <w:t xml:space="preserve">= 0% - termin </w:t>
      </w:r>
      <w:r w:rsidR="00E3210C" w:rsidRPr="00A0787E">
        <w:t>dostawy powyżej 21</w:t>
      </w:r>
      <w:r w:rsidR="00E93553" w:rsidRPr="00A0787E">
        <w:t xml:space="preserve"> dni kalendarzowych</w:t>
      </w:r>
      <w:r w:rsidR="00D2437D" w:rsidRPr="00A0787E">
        <w:t xml:space="preserve"> od dnia </w:t>
      </w:r>
      <w:r w:rsidR="00472A02" w:rsidRPr="00A0787E">
        <w:t>zawarcia</w:t>
      </w:r>
      <w:r w:rsidR="00D2437D" w:rsidRPr="00A0787E">
        <w:t xml:space="preserve"> umowy</w:t>
      </w:r>
    </w:p>
    <w:p w:rsidR="00472A02" w:rsidRDefault="00472A02" w:rsidP="00104B0E">
      <w:pPr>
        <w:pStyle w:val="Tekstpodstawowy"/>
        <w:spacing w:line="360" w:lineRule="auto"/>
        <w:ind w:left="682"/>
      </w:pPr>
    </w:p>
    <w:p w:rsidR="002926F1" w:rsidRDefault="00BD6020" w:rsidP="00104B0E">
      <w:pPr>
        <w:pStyle w:val="Tekstpodstawowy"/>
        <w:spacing w:line="360" w:lineRule="auto"/>
        <w:ind w:left="682"/>
      </w:pPr>
      <w:r>
        <w:t>D</w:t>
      </w:r>
      <w:r w:rsidR="00E93553">
        <w:t xml:space="preserve"> – Termin dostawy</w:t>
      </w:r>
    </w:p>
    <w:p w:rsidR="002926F1" w:rsidRDefault="00234564" w:rsidP="00104B0E">
      <w:pPr>
        <w:pStyle w:val="Tekstpodstawowy"/>
        <w:spacing w:line="360" w:lineRule="auto"/>
        <w:ind w:left="682"/>
      </w:pPr>
      <w:r>
        <w:t>gdzie 1 % =1 pkt</w:t>
      </w:r>
    </w:p>
    <w:p w:rsidR="00104B0E" w:rsidRDefault="00104B0E">
      <w:pPr>
        <w:pStyle w:val="Tekstpodstawowy"/>
        <w:spacing w:before="1"/>
      </w:pPr>
    </w:p>
    <w:p w:rsidR="00E93553" w:rsidRDefault="00E93553" w:rsidP="00EC485C">
      <w:pPr>
        <w:pStyle w:val="Nagwek1"/>
        <w:ind w:left="0" w:right="143"/>
      </w:pPr>
      <w:r>
        <w:t>Ad. 3) Wartość punktowa w kryterium długość gwarancji</w:t>
      </w:r>
      <w:r w:rsidR="00EA7099">
        <w:t xml:space="preserve"> na części mechaniczne</w:t>
      </w:r>
    </w:p>
    <w:p w:rsidR="00E93553" w:rsidRDefault="00E93553" w:rsidP="00E93553">
      <w:pPr>
        <w:pStyle w:val="Tekstpodstawowy"/>
        <w:spacing w:before="10"/>
        <w:rPr>
          <w:b/>
          <w:sz w:val="19"/>
        </w:rPr>
      </w:pPr>
    </w:p>
    <w:p w:rsidR="00EA7099" w:rsidRPr="00A0787E" w:rsidRDefault="00BD6020" w:rsidP="00104B0E">
      <w:pPr>
        <w:pStyle w:val="Tekstpodstawowy"/>
        <w:spacing w:line="360" w:lineRule="auto"/>
        <w:ind w:left="682" w:right="2"/>
      </w:pPr>
      <w:r w:rsidRPr="00A0787E">
        <w:t>G</w:t>
      </w:r>
      <w:r w:rsidR="00E93553" w:rsidRPr="00A0787E">
        <w:t xml:space="preserve">=10% - długość gwarancji </w:t>
      </w:r>
      <w:r w:rsidR="00A63357">
        <w:t>od 18</w:t>
      </w:r>
      <w:r w:rsidR="00EA7099" w:rsidRPr="00A0787E">
        <w:t xml:space="preserve"> miesięcy </w:t>
      </w:r>
      <w:r w:rsidR="00D2437D" w:rsidRPr="00A0787E">
        <w:t>od dnia zawarcia umowy</w:t>
      </w:r>
    </w:p>
    <w:p w:rsidR="00E93553" w:rsidRPr="00A0787E" w:rsidRDefault="00BD6020" w:rsidP="00104B0E">
      <w:pPr>
        <w:pStyle w:val="Tekstpodstawowy"/>
        <w:spacing w:line="360" w:lineRule="auto"/>
        <w:ind w:left="682" w:right="2"/>
      </w:pPr>
      <w:r w:rsidRPr="00A0787E">
        <w:t>G</w:t>
      </w:r>
      <w:r w:rsidR="00E93553" w:rsidRPr="00A0787E">
        <w:t xml:space="preserve">=5% - </w:t>
      </w:r>
      <w:r w:rsidR="00452F58">
        <w:t>długość gwarancji od 13 do 17</w:t>
      </w:r>
      <w:r w:rsidR="00EA7099" w:rsidRPr="00A0787E">
        <w:t xml:space="preserve"> miesięcy  </w:t>
      </w:r>
      <w:r w:rsidR="00D2437D" w:rsidRPr="00A0787E">
        <w:t>od dnia zawarcia umowy</w:t>
      </w:r>
    </w:p>
    <w:p w:rsidR="00E93553" w:rsidRDefault="00BD6020" w:rsidP="00104B0E">
      <w:pPr>
        <w:pStyle w:val="Tekstpodstawowy"/>
        <w:spacing w:line="360" w:lineRule="auto"/>
        <w:ind w:left="682" w:right="2"/>
      </w:pPr>
      <w:r w:rsidRPr="00A0787E">
        <w:t>G</w:t>
      </w:r>
      <w:r w:rsidR="00E93553" w:rsidRPr="00A0787E">
        <w:t xml:space="preserve">= 0% - </w:t>
      </w:r>
      <w:r w:rsidR="00452F58">
        <w:t>długość gwarancji do 12</w:t>
      </w:r>
      <w:r w:rsidR="00EA7099" w:rsidRPr="00A0787E">
        <w:t xml:space="preserve"> miesięcy </w:t>
      </w:r>
      <w:r w:rsidR="00D2437D" w:rsidRPr="00A0787E">
        <w:t>od dnia zawarcia umowy</w:t>
      </w:r>
      <w:r w:rsidR="00EA7099">
        <w:t xml:space="preserve"> </w:t>
      </w:r>
    </w:p>
    <w:p w:rsidR="00472A02" w:rsidRDefault="00472A02" w:rsidP="00104B0E">
      <w:pPr>
        <w:pStyle w:val="Tekstpodstawowy"/>
        <w:spacing w:before="3" w:line="360" w:lineRule="auto"/>
      </w:pPr>
    </w:p>
    <w:p w:rsidR="00E93553" w:rsidRDefault="00BD6020" w:rsidP="00104B0E">
      <w:pPr>
        <w:pStyle w:val="Tekstpodstawowy"/>
        <w:spacing w:line="360" w:lineRule="auto"/>
        <w:ind w:left="682"/>
      </w:pPr>
      <w:r>
        <w:t>G – długość gwarancji</w:t>
      </w:r>
    </w:p>
    <w:p w:rsidR="00E93553" w:rsidRDefault="00E93553" w:rsidP="00104B0E">
      <w:pPr>
        <w:pStyle w:val="Tekstpodstawowy"/>
        <w:spacing w:line="360" w:lineRule="auto"/>
        <w:ind w:left="682"/>
      </w:pPr>
      <w:r>
        <w:t>gdzie 1 % =1 pkt</w:t>
      </w:r>
    </w:p>
    <w:p w:rsidR="00104B0E" w:rsidRDefault="00104B0E">
      <w:pPr>
        <w:pStyle w:val="Tekstpodstawowy"/>
        <w:spacing w:before="1"/>
      </w:pPr>
    </w:p>
    <w:p w:rsidR="00BD6020" w:rsidRDefault="00BD6020" w:rsidP="00EC485C">
      <w:pPr>
        <w:pStyle w:val="Nagwek1"/>
        <w:ind w:left="0" w:right="2"/>
      </w:pPr>
      <w:r>
        <w:t>Ad. 4) Wartość punktowa w kryterium wartość zużycia energii elektrycznej</w:t>
      </w:r>
      <w:r w:rsidR="00082977">
        <w:t xml:space="preserve"> wyrażonej w kW</w:t>
      </w:r>
      <w:bookmarkStart w:id="0" w:name="_GoBack"/>
      <w:bookmarkEnd w:id="0"/>
    </w:p>
    <w:p w:rsidR="00BD6020" w:rsidRDefault="00BD6020" w:rsidP="00BD6020">
      <w:pPr>
        <w:pStyle w:val="Tekstpodstawowy"/>
        <w:spacing w:before="10"/>
        <w:rPr>
          <w:b/>
          <w:sz w:val="19"/>
        </w:rPr>
      </w:pPr>
    </w:p>
    <w:p w:rsidR="00AD2773" w:rsidRDefault="00AD2773" w:rsidP="00AD2773">
      <w:pPr>
        <w:ind w:left="543"/>
        <w:rPr>
          <w:b/>
          <w:sz w:val="20"/>
        </w:rPr>
      </w:pPr>
      <w:r>
        <w:rPr>
          <w:b/>
          <w:sz w:val="20"/>
        </w:rPr>
        <w:t>(E min: E n) x 100 x 10%</w:t>
      </w:r>
    </w:p>
    <w:p w:rsidR="00AD2773" w:rsidRDefault="00AD2773" w:rsidP="00AD2773">
      <w:pPr>
        <w:pStyle w:val="Tekstpodstawowy"/>
        <w:spacing w:before="1"/>
        <w:rPr>
          <w:b/>
        </w:rPr>
      </w:pPr>
    </w:p>
    <w:p w:rsidR="00AD2773" w:rsidRDefault="00AD2773" w:rsidP="00104B0E">
      <w:pPr>
        <w:pStyle w:val="Tekstpodstawowy"/>
        <w:spacing w:line="360" w:lineRule="auto"/>
        <w:ind w:left="543"/>
      </w:pPr>
      <w:r>
        <w:t>gdzie:</w:t>
      </w:r>
    </w:p>
    <w:p w:rsidR="00AD2773" w:rsidRDefault="00AD2773" w:rsidP="00104B0E">
      <w:pPr>
        <w:pStyle w:val="Tekstpodstawowy"/>
        <w:spacing w:line="360" w:lineRule="auto"/>
        <w:ind w:left="682"/>
      </w:pPr>
      <w:r>
        <w:t>E mi</w:t>
      </w:r>
      <w:r w:rsidR="00AD2281">
        <w:t xml:space="preserve">n - najniższa wartość zużycia energii elektrycznej </w:t>
      </w:r>
      <w:r w:rsidR="00082977">
        <w:t>w kW</w:t>
      </w:r>
      <w:r w:rsidR="002969C3">
        <w:t xml:space="preserve"> </w:t>
      </w:r>
      <w:r>
        <w:t>spośród ofert nie odrzuconych</w:t>
      </w:r>
    </w:p>
    <w:p w:rsidR="00AD2773" w:rsidRDefault="00AD2773" w:rsidP="00104B0E">
      <w:pPr>
        <w:pStyle w:val="Tekstpodstawowy"/>
        <w:spacing w:line="360" w:lineRule="auto"/>
        <w:ind w:left="682"/>
      </w:pPr>
      <w:r>
        <w:t>E</w:t>
      </w:r>
      <w:r w:rsidR="00AD2281">
        <w:t xml:space="preserve"> n – wartość zużycia energii elektrycznej</w:t>
      </w:r>
      <w:r>
        <w:t xml:space="preserve"> </w:t>
      </w:r>
      <w:r w:rsidR="00082977">
        <w:t>w kW</w:t>
      </w:r>
      <w:r w:rsidR="002969C3">
        <w:t xml:space="preserve"> </w:t>
      </w:r>
      <w:r>
        <w:t>ocenianej oferty</w:t>
      </w:r>
    </w:p>
    <w:p w:rsidR="00AD2773" w:rsidRDefault="00AD2773" w:rsidP="00104B0E">
      <w:pPr>
        <w:pStyle w:val="Tekstpodstawowy"/>
        <w:spacing w:before="1" w:line="360" w:lineRule="auto"/>
        <w:ind w:left="682"/>
      </w:pPr>
      <w:r>
        <w:t>gdzie 1 % = 1 pkt</w:t>
      </w:r>
    </w:p>
    <w:p w:rsidR="0088573A" w:rsidRDefault="0088573A">
      <w:pPr>
        <w:pStyle w:val="Tekstpodstawowy"/>
        <w:spacing w:before="1"/>
      </w:pPr>
    </w:p>
    <w:p w:rsidR="002926F1" w:rsidRDefault="00234564">
      <w:pPr>
        <w:pStyle w:val="Nagwek1"/>
        <w:ind w:left="116"/>
        <w:jc w:val="both"/>
      </w:pPr>
      <w:r>
        <w:t>Ostateczna ocena oferty będzie wyliczana według wzoru:</w:t>
      </w:r>
    </w:p>
    <w:p w:rsidR="00EC485C" w:rsidRDefault="00EC485C">
      <w:pPr>
        <w:ind w:left="116"/>
        <w:jc w:val="both"/>
        <w:rPr>
          <w:b/>
          <w:sz w:val="20"/>
        </w:rPr>
      </w:pPr>
    </w:p>
    <w:p w:rsidR="002926F1" w:rsidRDefault="00F47D72">
      <w:pPr>
        <w:ind w:left="116"/>
        <w:jc w:val="both"/>
        <w:rPr>
          <w:b/>
          <w:sz w:val="20"/>
        </w:rPr>
      </w:pPr>
      <w:r>
        <w:rPr>
          <w:b/>
          <w:sz w:val="20"/>
        </w:rPr>
        <w:t>O = C+ D+G+E</w:t>
      </w:r>
    </w:p>
    <w:p w:rsidR="00EC485C" w:rsidRDefault="00EC485C">
      <w:pPr>
        <w:ind w:left="116"/>
        <w:jc w:val="both"/>
        <w:rPr>
          <w:b/>
          <w:sz w:val="20"/>
        </w:rPr>
      </w:pPr>
    </w:p>
    <w:p w:rsidR="002926F1" w:rsidRDefault="00234564" w:rsidP="00104B0E">
      <w:pPr>
        <w:pStyle w:val="Tekstpodstawowy"/>
        <w:spacing w:before="1" w:line="360" w:lineRule="auto"/>
        <w:ind w:left="543"/>
      </w:pPr>
      <w:r>
        <w:t>gdzie:</w:t>
      </w:r>
    </w:p>
    <w:p w:rsidR="002926F1" w:rsidRDefault="00234564" w:rsidP="00104B0E">
      <w:pPr>
        <w:pStyle w:val="Tekstpodstawowy"/>
        <w:spacing w:line="360" w:lineRule="auto"/>
        <w:ind w:left="1134" w:hanging="425"/>
      </w:pPr>
      <w:r>
        <w:t xml:space="preserve">O – </w:t>
      </w:r>
      <w:r w:rsidR="00EC485C">
        <w:tab/>
      </w:r>
      <w:r>
        <w:t>ostateczna ocena oferty</w:t>
      </w:r>
    </w:p>
    <w:p w:rsidR="002926F1" w:rsidRDefault="00234564" w:rsidP="00104B0E">
      <w:pPr>
        <w:pStyle w:val="Tekstpodstawowy"/>
        <w:spacing w:line="360" w:lineRule="auto"/>
        <w:ind w:left="1134" w:hanging="425"/>
      </w:pPr>
      <w:r>
        <w:lastRenderedPageBreak/>
        <w:t xml:space="preserve">C – </w:t>
      </w:r>
      <w:r w:rsidR="00EC485C">
        <w:tab/>
      </w:r>
      <w:r>
        <w:t>wartość punktowa uzyskana przez badaną ofertę za kryterium cena,</w:t>
      </w:r>
    </w:p>
    <w:p w:rsidR="002926F1" w:rsidRDefault="00F47D72">
      <w:pPr>
        <w:pStyle w:val="Tekstpodstawowy"/>
        <w:spacing w:before="1" w:line="360" w:lineRule="auto"/>
        <w:ind w:left="1134" w:hanging="425"/>
      </w:pPr>
      <w:r>
        <w:t xml:space="preserve">D </w:t>
      </w:r>
      <w:r w:rsidR="00234564">
        <w:t xml:space="preserve">– </w:t>
      </w:r>
      <w:r w:rsidR="00EC485C">
        <w:tab/>
      </w:r>
      <w:r w:rsidR="00234564">
        <w:t xml:space="preserve">wartość punktowa uzyskana przez badaną ofertę za kryterium termin </w:t>
      </w:r>
      <w:r>
        <w:t>dostawy,</w:t>
      </w:r>
    </w:p>
    <w:p w:rsidR="00F47D72" w:rsidRDefault="00F47D72">
      <w:pPr>
        <w:pStyle w:val="Tekstpodstawowy"/>
        <w:spacing w:before="1" w:line="360" w:lineRule="auto"/>
        <w:ind w:left="1134" w:hanging="425"/>
      </w:pPr>
      <w:r>
        <w:t xml:space="preserve">G - </w:t>
      </w:r>
      <w:r w:rsidR="00EC485C">
        <w:tab/>
      </w:r>
      <w:r>
        <w:t>wartość punktowa uzyskana przez ba</w:t>
      </w:r>
      <w:r w:rsidR="00AD2281">
        <w:t>daną ofertę za kryterium długość gwarancji</w:t>
      </w:r>
    </w:p>
    <w:p w:rsidR="002926F1" w:rsidRDefault="00F47D72">
      <w:pPr>
        <w:pStyle w:val="Tekstpodstawowy"/>
        <w:spacing w:before="1" w:line="360" w:lineRule="auto"/>
        <w:ind w:left="1134" w:hanging="425"/>
      </w:pPr>
      <w:r>
        <w:t xml:space="preserve">E - </w:t>
      </w:r>
      <w:r w:rsidR="00EC485C">
        <w:tab/>
      </w:r>
      <w:r w:rsidR="00AD2281">
        <w:t>wartość punktowa uzyskana przez badaną ofertę za kryterium wartość zużycia energii elektrycznej</w:t>
      </w:r>
      <w:r w:rsidR="00082977">
        <w:t xml:space="preserve"> wyrażonej w kW</w:t>
      </w:r>
    </w:p>
    <w:p w:rsidR="002926F1" w:rsidRDefault="00234564" w:rsidP="00B72C6D">
      <w:pPr>
        <w:pStyle w:val="Tekstpodstawowy"/>
        <w:spacing w:before="240" w:line="360" w:lineRule="auto"/>
        <w:ind w:left="113"/>
        <w:jc w:val="both"/>
      </w:pPr>
      <w:r>
        <w:t>Maksymalna możliwa do uzyskania liczba punktów wynosi 100. Jako najkorzystniejsza zostanie wybrana oferta, która zdobędzie największą liczbę punktów.</w:t>
      </w:r>
    </w:p>
    <w:p w:rsidR="002926F1" w:rsidRDefault="00234564" w:rsidP="00B72C6D">
      <w:pPr>
        <w:pStyle w:val="Tekstpodstawowy"/>
        <w:spacing w:before="120" w:line="360" w:lineRule="auto"/>
        <w:ind w:left="113"/>
        <w:jc w:val="both"/>
      </w:pPr>
      <w:r>
        <w:t>Jeżeli nie można wybrać oferty najkorzystniejszej z uwagi na to, że dwie lub więcej ofert przedstawia taki sam bilans ceny i innych kryteriów oceny ofert, zamawiający spośród tych ofert wybiera ofertę z</w:t>
      </w:r>
      <w:r w:rsidR="00314D15">
        <w:t> </w:t>
      </w:r>
      <w:r>
        <w:t>niższą</w:t>
      </w:r>
      <w:r>
        <w:rPr>
          <w:spacing w:val="-2"/>
        </w:rPr>
        <w:t xml:space="preserve"> </w:t>
      </w:r>
      <w:r>
        <w:t>ceną.</w:t>
      </w:r>
    </w:p>
    <w:p w:rsidR="002926F1" w:rsidRPr="00472A02" w:rsidRDefault="00234564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 w:line="276" w:lineRule="auto"/>
        <w:ind w:left="567" w:hanging="567"/>
        <w:rPr>
          <w:color w:val="365F91"/>
          <w:sz w:val="22"/>
          <w:szCs w:val="22"/>
        </w:rPr>
      </w:pPr>
      <w:r w:rsidRPr="00472A02">
        <w:rPr>
          <w:color w:val="365F91"/>
          <w:sz w:val="22"/>
          <w:szCs w:val="22"/>
        </w:rPr>
        <w:t>MIEJSCE I TERMIN SKŁADANIA</w:t>
      </w:r>
      <w:r w:rsidRPr="00472A02">
        <w:rPr>
          <w:color w:val="365F91"/>
          <w:spacing w:val="-5"/>
          <w:sz w:val="22"/>
          <w:szCs w:val="22"/>
        </w:rPr>
        <w:t xml:space="preserve"> </w:t>
      </w:r>
      <w:r w:rsidRPr="00472A02">
        <w:rPr>
          <w:color w:val="365F91"/>
          <w:sz w:val="22"/>
          <w:szCs w:val="22"/>
        </w:rPr>
        <w:t>OFERT:</w:t>
      </w:r>
    </w:p>
    <w:p w:rsidR="00B72C6D" w:rsidRPr="00B72C6D" w:rsidRDefault="00234564" w:rsidP="006B3CA2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rFonts w:ascii="Times New Roman" w:hAnsi="Times New Roman"/>
          <w:b/>
          <w:sz w:val="20"/>
          <w:szCs w:val="20"/>
        </w:rPr>
      </w:pPr>
      <w:r w:rsidRPr="00B72C6D">
        <w:rPr>
          <w:sz w:val="20"/>
          <w:szCs w:val="20"/>
        </w:rPr>
        <w:t xml:space="preserve">Oferta powinna zostać przygotowana na formularzu oferty stanowiącym </w:t>
      </w:r>
      <w:r w:rsidRPr="00B72C6D">
        <w:rPr>
          <w:b/>
          <w:sz w:val="20"/>
          <w:szCs w:val="20"/>
        </w:rPr>
        <w:t>Załącznik nr</w:t>
      </w:r>
      <w:r w:rsidRPr="00B72C6D">
        <w:rPr>
          <w:b/>
          <w:spacing w:val="4"/>
          <w:sz w:val="20"/>
          <w:szCs w:val="20"/>
        </w:rPr>
        <w:t xml:space="preserve"> </w:t>
      </w:r>
      <w:r w:rsidRPr="00B72C6D">
        <w:rPr>
          <w:b/>
          <w:sz w:val="20"/>
          <w:szCs w:val="20"/>
        </w:rPr>
        <w:t>1</w:t>
      </w:r>
      <w:r w:rsidR="00472A02" w:rsidRPr="00B72C6D">
        <w:rPr>
          <w:b/>
          <w:sz w:val="20"/>
          <w:szCs w:val="20"/>
        </w:rPr>
        <w:t xml:space="preserve"> </w:t>
      </w:r>
      <w:r w:rsidRPr="00B72C6D">
        <w:rPr>
          <w:sz w:val="20"/>
          <w:szCs w:val="20"/>
        </w:rPr>
        <w:t>do</w:t>
      </w:r>
      <w:r w:rsidR="00190FEB" w:rsidRPr="00B72C6D">
        <w:rPr>
          <w:sz w:val="20"/>
          <w:szCs w:val="20"/>
        </w:rPr>
        <w:t> </w:t>
      </w:r>
      <w:r w:rsidRPr="00B72C6D">
        <w:rPr>
          <w:sz w:val="20"/>
          <w:szCs w:val="20"/>
        </w:rPr>
        <w:t xml:space="preserve">niniejszego zapytania ofertowego. </w:t>
      </w:r>
    </w:p>
    <w:p w:rsidR="0007175C" w:rsidRPr="00351280" w:rsidRDefault="00234564" w:rsidP="00351280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  <w:szCs w:val="20"/>
        </w:rPr>
      </w:pPr>
      <w:r w:rsidRPr="00351280">
        <w:rPr>
          <w:sz w:val="20"/>
        </w:rPr>
        <w:t>Oferty stanowiące odpowiedź na zapytanie należy</w:t>
      </w:r>
      <w:r w:rsidR="00B64C03" w:rsidRPr="00351280">
        <w:rPr>
          <w:sz w:val="20"/>
        </w:rPr>
        <w:t xml:space="preserve"> </w:t>
      </w:r>
      <w:r w:rsidRPr="00351280">
        <w:rPr>
          <w:sz w:val="20"/>
        </w:rPr>
        <w:t>składać elektronicznie w formie skanu podpisanego przez Oferenta, na adres e-mail:</w:t>
      </w:r>
      <w:r w:rsidR="00B72C6D" w:rsidRPr="00351280">
        <w:rPr>
          <w:sz w:val="20"/>
        </w:rPr>
        <w:t xml:space="preserve"> </w:t>
      </w:r>
      <w:hyperlink r:id="rId10" w:history="1">
        <w:r w:rsidR="00B72C6D" w:rsidRPr="00351280">
          <w:rPr>
            <w:color w:val="002060"/>
            <w:sz w:val="20"/>
            <w:szCs w:val="20"/>
          </w:rPr>
          <w:t>s.wysota@krynicavitamin.com</w:t>
        </w:r>
      </w:hyperlink>
      <w:r w:rsidR="006C6672" w:rsidRPr="00351280">
        <w:rPr>
          <w:sz w:val="20"/>
          <w:szCs w:val="20"/>
        </w:rPr>
        <w:t xml:space="preserve"> lub za pośrednictwem Bazy konkurencyjności</w:t>
      </w:r>
      <w:r w:rsidR="00B72C6D" w:rsidRPr="00351280">
        <w:rPr>
          <w:sz w:val="20"/>
          <w:szCs w:val="20"/>
        </w:rPr>
        <w:t xml:space="preserve">, do której </w:t>
      </w:r>
      <w:r w:rsidR="006C6672" w:rsidRPr="00351280">
        <w:rPr>
          <w:sz w:val="20"/>
          <w:szCs w:val="20"/>
        </w:rPr>
        <w:t>link</w:t>
      </w:r>
      <w:r w:rsidR="00B72C6D" w:rsidRPr="00351280">
        <w:rPr>
          <w:sz w:val="20"/>
          <w:szCs w:val="20"/>
        </w:rPr>
        <w:t xml:space="preserve"> został podany poniżej</w:t>
      </w:r>
      <w:r w:rsidR="006C6672" w:rsidRPr="00351280">
        <w:rPr>
          <w:sz w:val="20"/>
          <w:szCs w:val="20"/>
        </w:rPr>
        <w:t>:</w:t>
      </w:r>
      <w:r w:rsidR="00B72C6D" w:rsidRPr="00351280">
        <w:rPr>
          <w:sz w:val="20"/>
          <w:szCs w:val="20"/>
        </w:rPr>
        <w:t> </w:t>
      </w:r>
    </w:p>
    <w:p w:rsidR="00351280" w:rsidRPr="00351280" w:rsidRDefault="00351280" w:rsidP="00351280">
      <w:pPr>
        <w:pStyle w:val="Akapitzlist"/>
        <w:tabs>
          <w:tab w:val="left" w:pos="567"/>
        </w:tabs>
        <w:spacing w:line="360" w:lineRule="auto"/>
        <w:ind w:left="567" w:right="2" w:firstLine="0"/>
        <w:jc w:val="both"/>
        <w:rPr>
          <w:sz w:val="20"/>
          <w:szCs w:val="20"/>
          <w:u w:val="single"/>
        </w:rPr>
      </w:pPr>
      <w:hyperlink r:id="rId11" w:history="1">
        <w:r w:rsidRPr="00351280">
          <w:rPr>
            <w:sz w:val="20"/>
            <w:szCs w:val="20"/>
            <w:u w:val="single"/>
          </w:rPr>
          <w:t>https://bazakonkurencyjnosci.funduszeeuropejskie.gov.pl/</w:t>
        </w:r>
      </w:hyperlink>
    </w:p>
    <w:p w:rsidR="00351280" w:rsidRPr="0007175C" w:rsidRDefault="00351280" w:rsidP="00351280">
      <w:pPr>
        <w:pStyle w:val="Akapitzlist"/>
        <w:tabs>
          <w:tab w:val="left" w:pos="567"/>
        </w:tabs>
        <w:spacing w:line="360" w:lineRule="auto"/>
        <w:ind w:left="567" w:right="2" w:firstLine="0"/>
        <w:jc w:val="both"/>
        <w:rPr>
          <w:rStyle w:val="Hipercze"/>
          <w:rFonts w:ascii="Times New Roman" w:hAnsi="Times New Roman"/>
          <w:b/>
          <w:color w:val="auto"/>
          <w:sz w:val="20"/>
          <w:szCs w:val="20"/>
          <w:u w:val="none"/>
        </w:rPr>
      </w:pPr>
    </w:p>
    <w:p w:rsidR="002926F1" w:rsidRPr="00B72C6D" w:rsidRDefault="006C6672" w:rsidP="00B72C6D">
      <w:pPr>
        <w:pStyle w:val="Akapitzlist"/>
        <w:tabs>
          <w:tab w:val="left" w:pos="567"/>
        </w:tabs>
        <w:spacing w:line="360" w:lineRule="auto"/>
        <w:ind w:left="567" w:right="2" w:firstLine="0"/>
        <w:jc w:val="both"/>
        <w:rPr>
          <w:rFonts w:ascii="Times New Roman" w:hAnsi="Times New Roman"/>
          <w:b/>
          <w:sz w:val="20"/>
          <w:szCs w:val="20"/>
        </w:rPr>
      </w:pPr>
      <w:r w:rsidRPr="00B72C6D">
        <w:rPr>
          <w:rStyle w:val="Hipercze"/>
          <w:color w:val="auto"/>
          <w:sz w:val="20"/>
          <w:szCs w:val="20"/>
          <w:u w:val="none"/>
        </w:rPr>
        <w:t xml:space="preserve">w sposób opisany w Instrukcji oferenta BK2021, stanowiącej </w:t>
      </w:r>
      <w:r w:rsidRPr="00B72C6D">
        <w:rPr>
          <w:rStyle w:val="Hipercze"/>
          <w:b/>
          <w:bCs/>
          <w:color w:val="auto"/>
          <w:sz w:val="20"/>
          <w:szCs w:val="20"/>
          <w:u w:val="none"/>
        </w:rPr>
        <w:t xml:space="preserve">Załącznik </w:t>
      </w:r>
      <w:r w:rsidR="009961DA" w:rsidRPr="00B72C6D">
        <w:rPr>
          <w:rStyle w:val="Hipercze"/>
          <w:b/>
          <w:bCs/>
          <w:color w:val="auto"/>
          <w:sz w:val="20"/>
          <w:szCs w:val="20"/>
          <w:u w:val="none"/>
        </w:rPr>
        <w:t>3</w:t>
      </w:r>
      <w:r w:rsidRPr="00B72C6D">
        <w:rPr>
          <w:rStyle w:val="Hipercze"/>
          <w:color w:val="auto"/>
          <w:sz w:val="20"/>
          <w:szCs w:val="20"/>
          <w:u w:val="none"/>
        </w:rPr>
        <w:t xml:space="preserve"> do Zapytania ofertowego. </w:t>
      </w:r>
    </w:p>
    <w:p w:rsidR="002926F1" w:rsidRPr="00EC485C" w:rsidRDefault="00234564" w:rsidP="00EC485C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rFonts w:ascii="Times New Roman" w:hAnsi="Times New Roman"/>
          <w:b/>
          <w:sz w:val="20"/>
        </w:rPr>
      </w:pPr>
      <w:r>
        <w:rPr>
          <w:sz w:val="20"/>
        </w:rPr>
        <w:t xml:space="preserve">Ostateczny termin składania ofert upływa dnia: </w:t>
      </w:r>
      <w:r w:rsidR="00351280">
        <w:rPr>
          <w:b/>
          <w:sz w:val="20"/>
        </w:rPr>
        <w:t>23</w:t>
      </w:r>
      <w:r w:rsidR="00B64C03">
        <w:rPr>
          <w:b/>
          <w:sz w:val="20"/>
        </w:rPr>
        <w:t>.10</w:t>
      </w:r>
      <w:r w:rsidR="00C35EF6">
        <w:rPr>
          <w:b/>
          <w:sz w:val="20"/>
        </w:rPr>
        <w:t>.2020</w:t>
      </w:r>
      <w:r>
        <w:rPr>
          <w:b/>
          <w:sz w:val="20"/>
        </w:rPr>
        <w:t xml:space="preserve"> r.</w:t>
      </w:r>
    </w:p>
    <w:p w:rsidR="002926F1" w:rsidRPr="00EC485C" w:rsidRDefault="00234564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 w:line="276" w:lineRule="auto"/>
        <w:ind w:left="567" w:hanging="567"/>
        <w:rPr>
          <w:color w:val="365F91"/>
          <w:sz w:val="22"/>
          <w:szCs w:val="22"/>
        </w:rPr>
      </w:pPr>
      <w:r w:rsidRPr="00EC485C">
        <w:rPr>
          <w:color w:val="365F91"/>
          <w:sz w:val="22"/>
          <w:szCs w:val="22"/>
        </w:rPr>
        <w:t>OSOBA UPOWAŻNIONA DO</w:t>
      </w:r>
      <w:r w:rsidRPr="00EC485C">
        <w:rPr>
          <w:color w:val="365F91"/>
          <w:spacing w:val="-3"/>
          <w:sz w:val="22"/>
          <w:szCs w:val="22"/>
        </w:rPr>
        <w:t xml:space="preserve"> </w:t>
      </w:r>
      <w:r w:rsidRPr="00EC485C">
        <w:rPr>
          <w:color w:val="365F91"/>
          <w:sz w:val="22"/>
          <w:szCs w:val="22"/>
        </w:rPr>
        <w:t>KONTAKTU:</w:t>
      </w:r>
    </w:p>
    <w:p w:rsidR="00EC485C" w:rsidRDefault="00234564" w:rsidP="00EC485C">
      <w:pPr>
        <w:pStyle w:val="Tekstpodstawowy"/>
        <w:spacing w:before="1" w:line="360" w:lineRule="auto"/>
        <w:ind w:left="567" w:right="2"/>
      </w:pPr>
      <w:r>
        <w:t>Do kontaktu z oferentami w sprawach dotyczących postępowania wyznaczon</w:t>
      </w:r>
      <w:r w:rsidR="00EC485C">
        <w:t>a została:</w:t>
      </w:r>
    </w:p>
    <w:p w:rsidR="002926F1" w:rsidRPr="004416D9" w:rsidRDefault="00EC485C" w:rsidP="00EC485C">
      <w:pPr>
        <w:pStyle w:val="Tekstpodstawowy"/>
        <w:spacing w:before="1" w:line="360" w:lineRule="auto"/>
        <w:ind w:left="567" w:right="1102"/>
      </w:pPr>
      <w:r>
        <w:t>Imię i nazwisko:</w:t>
      </w:r>
      <w:r w:rsidR="00C35EF6">
        <w:t xml:space="preserve"> </w:t>
      </w:r>
      <w:r>
        <w:tab/>
      </w:r>
      <w:r w:rsidR="00C35EF6" w:rsidRPr="00EC485C">
        <w:rPr>
          <w:b/>
          <w:bCs/>
        </w:rPr>
        <w:t>Sylwia Wysota</w:t>
      </w:r>
    </w:p>
    <w:p w:rsidR="002926F1" w:rsidRPr="00B72C6D" w:rsidRDefault="00234564" w:rsidP="00EC485C">
      <w:pPr>
        <w:spacing w:line="360" w:lineRule="auto"/>
        <w:ind w:left="567"/>
        <w:rPr>
          <w:b/>
          <w:sz w:val="20"/>
        </w:rPr>
      </w:pPr>
      <w:r>
        <w:rPr>
          <w:sz w:val="20"/>
        </w:rPr>
        <w:t xml:space="preserve">numer telefonu: </w:t>
      </w:r>
      <w:r w:rsidR="00EC485C">
        <w:rPr>
          <w:sz w:val="20"/>
        </w:rPr>
        <w:tab/>
      </w:r>
      <w:r w:rsidR="00C35EF6" w:rsidRPr="00C35EF6">
        <w:rPr>
          <w:b/>
          <w:sz w:val="20"/>
        </w:rPr>
        <w:t>+</w:t>
      </w:r>
      <w:r w:rsidR="00C35EF6" w:rsidRPr="00B72C6D">
        <w:rPr>
          <w:b/>
          <w:sz w:val="20"/>
        </w:rPr>
        <w:t>48 603 204 660</w:t>
      </w:r>
    </w:p>
    <w:p w:rsidR="002926F1" w:rsidRPr="00B72C6D" w:rsidRDefault="00234564" w:rsidP="00EC485C">
      <w:pPr>
        <w:ind w:left="567"/>
        <w:rPr>
          <w:b/>
          <w:sz w:val="20"/>
          <w:lang w:val="en-GB"/>
        </w:rPr>
      </w:pPr>
      <w:r w:rsidRPr="00B72C6D">
        <w:rPr>
          <w:sz w:val="20"/>
          <w:lang w:val="en-GB"/>
        </w:rPr>
        <w:t xml:space="preserve">e-mail: </w:t>
      </w:r>
      <w:r w:rsidR="00EC485C" w:rsidRPr="00B72C6D">
        <w:rPr>
          <w:sz w:val="20"/>
          <w:lang w:val="en-GB"/>
        </w:rPr>
        <w:tab/>
      </w:r>
      <w:r w:rsidR="00EC485C" w:rsidRPr="00B72C6D">
        <w:rPr>
          <w:sz w:val="20"/>
          <w:lang w:val="en-GB"/>
        </w:rPr>
        <w:tab/>
      </w:r>
      <w:hyperlink r:id="rId12" w:history="1">
        <w:r w:rsidR="0007175C" w:rsidRPr="007E46DD">
          <w:rPr>
            <w:rStyle w:val="Hipercze"/>
            <w:b/>
            <w:sz w:val="20"/>
            <w:lang w:val="en-GB"/>
          </w:rPr>
          <w:t>s.wysota@krynicavitamin.com</w:t>
        </w:r>
      </w:hyperlink>
    </w:p>
    <w:p w:rsidR="002926F1" w:rsidRPr="00472A02" w:rsidRDefault="00234564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 w:line="276" w:lineRule="auto"/>
        <w:ind w:left="567" w:hanging="567"/>
        <w:rPr>
          <w:color w:val="365F91"/>
          <w:sz w:val="22"/>
          <w:szCs w:val="22"/>
        </w:rPr>
      </w:pPr>
      <w:r w:rsidRPr="00472A02">
        <w:rPr>
          <w:color w:val="365F91"/>
          <w:sz w:val="22"/>
          <w:szCs w:val="22"/>
        </w:rPr>
        <w:t>WARUNKI WYKLUCZENIA Z UDZIAŁU W</w:t>
      </w:r>
      <w:r w:rsidRPr="00472A02">
        <w:rPr>
          <w:color w:val="365F91"/>
          <w:spacing w:val="2"/>
          <w:sz w:val="22"/>
          <w:szCs w:val="22"/>
        </w:rPr>
        <w:t xml:space="preserve"> </w:t>
      </w:r>
      <w:r w:rsidRPr="00472A02">
        <w:rPr>
          <w:color w:val="365F91"/>
          <w:sz w:val="22"/>
          <w:szCs w:val="22"/>
        </w:rPr>
        <w:t>POSTĘPOWANIU:</w:t>
      </w:r>
    </w:p>
    <w:p w:rsidR="002926F1" w:rsidRPr="000F3BA8" w:rsidRDefault="00234564" w:rsidP="00EC485C">
      <w:pPr>
        <w:pStyle w:val="Tekstpodstawowy"/>
        <w:spacing w:line="360" w:lineRule="auto"/>
        <w:ind w:left="567"/>
        <w:jc w:val="both"/>
      </w:pPr>
      <w:r w:rsidRPr="000F3BA8">
        <w:t>Z udziału w postępowaniu są wykluczeni Wykonawcy/Oferenci, którzy:</w:t>
      </w:r>
    </w:p>
    <w:p w:rsidR="002926F1" w:rsidRPr="000F3BA8" w:rsidRDefault="00234564" w:rsidP="00190FE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right="2" w:hanging="284"/>
        <w:jc w:val="both"/>
        <w:rPr>
          <w:sz w:val="20"/>
        </w:rPr>
      </w:pPr>
      <w:r w:rsidRPr="000F3BA8">
        <w:rPr>
          <w:sz w:val="20"/>
        </w:rPr>
        <w:t xml:space="preserve">Nie spełniają warunków udziału  w  postępowaniu  umieszczonych w zapytaniu ofertowym </w:t>
      </w:r>
      <w:r w:rsidR="00C35EF6" w:rsidRPr="000F3BA8">
        <w:rPr>
          <w:b/>
          <w:sz w:val="20"/>
        </w:rPr>
        <w:t>nr</w:t>
      </w:r>
      <w:r w:rsidR="00104B0E">
        <w:rPr>
          <w:b/>
          <w:sz w:val="20"/>
        </w:rPr>
        <w:t> </w:t>
      </w:r>
      <w:r w:rsidR="002C775C">
        <w:rPr>
          <w:b/>
          <w:sz w:val="20"/>
        </w:rPr>
        <w:t>5</w:t>
      </w:r>
      <w:r w:rsidR="00C35EF6" w:rsidRPr="000F3BA8">
        <w:rPr>
          <w:b/>
          <w:sz w:val="20"/>
        </w:rPr>
        <w:t>/KV/2020</w:t>
      </w:r>
      <w:r w:rsidRPr="000F3BA8">
        <w:rPr>
          <w:b/>
          <w:sz w:val="20"/>
        </w:rPr>
        <w:t xml:space="preserve"> </w:t>
      </w:r>
      <w:r w:rsidRPr="000F3BA8">
        <w:rPr>
          <w:sz w:val="20"/>
        </w:rPr>
        <w:t>oraz załącznikach, które są integralną częścią zapytania ofertowego</w:t>
      </w:r>
      <w:r w:rsidR="00472A02" w:rsidRPr="000F3BA8">
        <w:rPr>
          <w:sz w:val="20"/>
        </w:rPr>
        <w:t>.</w:t>
      </w:r>
    </w:p>
    <w:p w:rsidR="002926F1" w:rsidRPr="000F3BA8" w:rsidRDefault="00234564" w:rsidP="00190FE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right="2" w:hanging="284"/>
        <w:jc w:val="both"/>
        <w:rPr>
          <w:spacing w:val="-15"/>
          <w:sz w:val="20"/>
        </w:rPr>
      </w:pPr>
      <w:r w:rsidRPr="000F3BA8">
        <w:rPr>
          <w:sz w:val="20"/>
        </w:rPr>
        <w:t>Posiadają</w:t>
      </w:r>
      <w:r w:rsidRPr="000F3BA8">
        <w:rPr>
          <w:spacing w:val="-14"/>
          <w:sz w:val="20"/>
        </w:rPr>
        <w:t xml:space="preserve"> </w:t>
      </w:r>
      <w:r w:rsidRPr="000F3BA8">
        <w:rPr>
          <w:sz w:val="20"/>
        </w:rPr>
        <w:t>powiązania</w:t>
      </w:r>
      <w:r w:rsidRPr="000F3BA8">
        <w:rPr>
          <w:spacing w:val="-13"/>
          <w:sz w:val="20"/>
        </w:rPr>
        <w:t xml:space="preserve"> </w:t>
      </w:r>
      <w:r w:rsidRPr="000F3BA8">
        <w:rPr>
          <w:sz w:val="20"/>
        </w:rPr>
        <w:t>osobowe</w:t>
      </w:r>
      <w:r w:rsidRPr="000F3BA8">
        <w:rPr>
          <w:spacing w:val="-13"/>
          <w:sz w:val="20"/>
        </w:rPr>
        <w:t xml:space="preserve"> </w:t>
      </w:r>
      <w:r w:rsidRPr="000F3BA8">
        <w:rPr>
          <w:sz w:val="20"/>
        </w:rPr>
        <w:t>lub</w:t>
      </w:r>
      <w:r w:rsidRPr="000F3BA8">
        <w:rPr>
          <w:spacing w:val="-15"/>
          <w:sz w:val="20"/>
        </w:rPr>
        <w:t xml:space="preserve"> </w:t>
      </w:r>
      <w:r w:rsidRPr="000F3BA8">
        <w:rPr>
          <w:sz w:val="20"/>
        </w:rPr>
        <w:t>kapitałowe</w:t>
      </w:r>
      <w:r w:rsidRPr="000F3BA8">
        <w:rPr>
          <w:spacing w:val="-13"/>
          <w:sz w:val="20"/>
        </w:rPr>
        <w:t xml:space="preserve"> </w:t>
      </w:r>
      <w:r w:rsidRPr="000F3BA8">
        <w:rPr>
          <w:sz w:val="20"/>
        </w:rPr>
        <w:t>z</w:t>
      </w:r>
      <w:r w:rsidRPr="000F3BA8">
        <w:rPr>
          <w:spacing w:val="-13"/>
          <w:sz w:val="20"/>
        </w:rPr>
        <w:t xml:space="preserve"> </w:t>
      </w:r>
      <w:r w:rsidRPr="000F3BA8">
        <w:rPr>
          <w:sz w:val="20"/>
        </w:rPr>
        <w:t>Zamawiającym</w:t>
      </w:r>
      <w:r w:rsidR="000F3BA8">
        <w:rPr>
          <w:sz w:val="20"/>
        </w:rPr>
        <w:t xml:space="preserve"> Krynica Vitamin S.A. ul. Matyldy 35, 03-606 Warszawa, Polska. </w:t>
      </w:r>
      <w:r w:rsidRPr="000F3BA8">
        <w:rPr>
          <w:sz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</w:t>
      </w:r>
      <w:r w:rsidR="00190FEB">
        <w:rPr>
          <w:sz w:val="20"/>
        </w:rPr>
        <w:t> </w:t>
      </w:r>
      <w:r w:rsidRPr="000F3BA8">
        <w:rPr>
          <w:sz w:val="20"/>
        </w:rPr>
        <w:t>wykonawcą, polegające w szczególności</w:t>
      </w:r>
      <w:r w:rsidRPr="000F3BA8">
        <w:rPr>
          <w:spacing w:val="-3"/>
          <w:sz w:val="20"/>
        </w:rPr>
        <w:t xml:space="preserve"> </w:t>
      </w:r>
      <w:r w:rsidRPr="000F3BA8">
        <w:rPr>
          <w:sz w:val="20"/>
        </w:rPr>
        <w:t>na:</w:t>
      </w:r>
    </w:p>
    <w:p w:rsidR="002926F1" w:rsidRDefault="00234564" w:rsidP="00190FEB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276" w:right="2" w:hanging="425"/>
        <w:jc w:val="both"/>
        <w:rPr>
          <w:sz w:val="20"/>
        </w:rPr>
      </w:pPr>
      <w:r w:rsidRPr="000F3BA8">
        <w:rPr>
          <w:sz w:val="20"/>
        </w:rPr>
        <w:t xml:space="preserve">pozostawaniu w takim stosunku prawnym lub faktycznym, który może budzić </w:t>
      </w:r>
      <w:r w:rsidRPr="000F3BA8">
        <w:rPr>
          <w:sz w:val="20"/>
        </w:rPr>
        <w:lastRenderedPageBreak/>
        <w:t>uzasadnione wątpliwości, co do bezstronności w wyborze wykonawcy, a w szczególności pozostawanie</w:t>
      </w:r>
      <w:r>
        <w:rPr>
          <w:sz w:val="20"/>
        </w:rPr>
        <w:t xml:space="preserve"> w związku małżeńskim, w stosunku pokrewieństwa lub powinowactwa w</w:t>
      </w:r>
      <w:r w:rsidR="00190FEB">
        <w:rPr>
          <w:sz w:val="20"/>
        </w:rPr>
        <w:t> </w:t>
      </w:r>
      <w:r>
        <w:rPr>
          <w:sz w:val="20"/>
        </w:rPr>
        <w:t>linii prostej, pokrewieństwa lub powinowactwa w linii bocznej do drugiego stopnia lub</w:t>
      </w:r>
      <w:r w:rsidR="00104B0E">
        <w:rPr>
          <w:sz w:val="20"/>
        </w:rPr>
        <w:t xml:space="preserve"> </w:t>
      </w:r>
      <w:r>
        <w:rPr>
          <w:sz w:val="20"/>
        </w:rPr>
        <w:t>w stosunku przysposobienia, opieki lub</w:t>
      </w:r>
      <w:r>
        <w:rPr>
          <w:spacing w:val="-15"/>
          <w:sz w:val="20"/>
        </w:rPr>
        <w:t xml:space="preserve"> </w:t>
      </w:r>
      <w:r>
        <w:rPr>
          <w:sz w:val="20"/>
        </w:rPr>
        <w:t>kurateli;</w:t>
      </w:r>
    </w:p>
    <w:p w:rsidR="002926F1" w:rsidRDefault="00234564" w:rsidP="00190FEB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276" w:right="2" w:hanging="425"/>
        <w:jc w:val="both"/>
        <w:rPr>
          <w:sz w:val="20"/>
        </w:rPr>
      </w:pPr>
      <w:r>
        <w:rPr>
          <w:sz w:val="20"/>
        </w:rPr>
        <w:t xml:space="preserve">posiadaniu udziałów lub co najmniej </w:t>
      </w:r>
      <w:r w:rsidR="00755D84"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akcji;</w:t>
      </w:r>
    </w:p>
    <w:p w:rsidR="002926F1" w:rsidRDefault="00234564" w:rsidP="00190FEB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276" w:right="2" w:hanging="425"/>
        <w:jc w:val="both"/>
        <w:rPr>
          <w:sz w:val="20"/>
        </w:rPr>
      </w:pPr>
      <w:r>
        <w:rPr>
          <w:sz w:val="20"/>
        </w:rPr>
        <w:t>pełnieniu funkcji członka organu nadzorczego lub zarządzającego, prokurenta, pełnomocnika;</w:t>
      </w:r>
    </w:p>
    <w:p w:rsidR="002926F1" w:rsidRDefault="00234564" w:rsidP="00190FEB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276" w:right="2" w:hanging="425"/>
        <w:jc w:val="both"/>
        <w:rPr>
          <w:sz w:val="20"/>
        </w:rPr>
      </w:pPr>
      <w:r>
        <w:rPr>
          <w:sz w:val="20"/>
        </w:rPr>
        <w:t>uczestniczeniu w spółce jako wspólnik spółki cywilnej lub spółki</w:t>
      </w:r>
      <w:r>
        <w:rPr>
          <w:spacing w:val="-17"/>
          <w:sz w:val="20"/>
        </w:rPr>
        <w:t xml:space="preserve"> </w:t>
      </w:r>
      <w:r>
        <w:rPr>
          <w:sz w:val="20"/>
        </w:rPr>
        <w:t>osobowej.</w:t>
      </w:r>
    </w:p>
    <w:p w:rsidR="002926F1" w:rsidRPr="00EC485C" w:rsidRDefault="00234564" w:rsidP="000F3BA8">
      <w:pPr>
        <w:pStyle w:val="Tekstpodstawowy"/>
        <w:spacing w:before="120" w:line="360" w:lineRule="auto"/>
        <w:ind w:left="567"/>
        <w:jc w:val="both"/>
        <w:rPr>
          <w:b/>
        </w:rPr>
      </w:pPr>
      <w:r>
        <w:t xml:space="preserve">W celu potwierdzenia spełnienia ww. warunku Wykonawcy przedłożą wypełniony </w:t>
      </w:r>
      <w:r>
        <w:rPr>
          <w:b/>
        </w:rPr>
        <w:t>Załącznik nr</w:t>
      </w:r>
      <w:r w:rsidR="00EC485C">
        <w:rPr>
          <w:b/>
        </w:rPr>
        <w:t xml:space="preserve"> </w:t>
      </w:r>
      <w:r w:rsidR="009961DA">
        <w:rPr>
          <w:b/>
        </w:rPr>
        <w:t>4</w:t>
      </w:r>
      <w:r>
        <w:rPr>
          <w:b/>
        </w:rPr>
        <w:t xml:space="preserve"> </w:t>
      </w:r>
      <w:r>
        <w:t>niniejszej oferty.</w:t>
      </w:r>
    </w:p>
    <w:p w:rsidR="00BD3AEE" w:rsidRDefault="00BD3AEE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/>
        <w:ind w:left="567" w:hanging="567"/>
        <w:rPr>
          <w:color w:val="365F91"/>
          <w:sz w:val="22"/>
          <w:szCs w:val="22"/>
        </w:rPr>
      </w:pPr>
      <w:bookmarkStart w:id="1" w:name="_Hlk52347751"/>
      <w:r>
        <w:rPr>
          <w:color w:val="365F91"/>
          <w:sz w:val="22"/>
          <w:szCs w:val="22"/>
        </w:rPr>
        <w:t xml:space="preserve">WARUNKI REALIZACJI ZAMÓWIENIA </w:t>
      </w:r>
    </w:p>
    <w:bookmarkEnd w:id="1"/>
    <w:p w:rsidR="00BD3AEE" w:rsidRDefault="00BD3AEE" w:rsidP="00B72C6D">
      <w:pPr>
        <w:pStyle w:val="Nagwek1"/>
        <w:numPr>
          <w:ilvl w:val="1"/>
          <w:numId w:val="21"/>
        </w:numPr>
        <w:tabs>
          <w:tab w:val="left" w:pos="567"/>
        </w:tabs>
        <w:spacing w:line="360" w:lineRule="auto"/>
        <w:ind w:left="851" w:hanging="709"/>
        <w:rPr>
          <w:b w:val="0"/>
          <w:bCs w:val="0"/>
        </w:rPr>
      </w:pPr>
      <w:r w:rsidRPr="00B72C6D">
        <w:rPr>
          <w:b w:val="0"/>
          <w:bCs w:val="0"/>
        </w:rPr>
        <w:t>Zamawiający przewiduje płatności zaliczkow</w:t>
      </w:r>
      <w:r w:rsidR="00580C89">
        <w:rPr>
          <w:b w:val="0"/>
          <w:bCs w:val="0"/>
        </w:rPr>
        <w:t>e</w:t>
      </w:r>
      <w:r w:rsidRPr="00B72C6D">
        <w:rPr>
          <w:b w:val="0"/>
          <w:bCs w:val="0"/>
        </w:rPr>
        <w:t xml:space="preserve"> na poczet wybranego </w:t>
      </w:r>
      <w:r>
        <w:rPr>
          <w:b w:val="0"/>
          <w:bCs w:val="0"/>
        </w:rPr>
        <w:t>O</w:t>
      </w:r>
      <w:r w:rsidRPr="00B72C6D">
        <w:rPr>
          <w:b w:val="0"/>
          <w:bCs w:val="0"/>
        </w:rPr>
        <w:t>ferenta</w:t>
      </w:r>
      <w:r>
        <w:rPr>
          <w:b w:val="0"/>
          <w:bCs w:val="0"/>
        </w:rPr>
        <w:t xml:space="preserve">. </w:t>
      </w:r>
    </w:p>
    <w:p w:rsidR="00580C89" w:rsidRDefault="00580C89" w:rsidP="00BD3AEE">
      <w:pPr>
        <w:pStyle w:val="Nagwek1"/>
        <w:numPr>
          <w:ilvl w:val="1"/>
          <w:numId w:val="21"/>
        </w:numPr>
        <w:tabs>
          <w:tab w:val="left" w:pos="567"/>
        </w:tabs>
        <w:spacing w:line="360" w:lineRule="auto"/>
        <w:ind w:left="851" w:hanging="709"/>
        <w:rPr>
          <w:b w:val="0"/>
          <w:bCs w:val="0"/>
        </w:rPr>
      </w:pPr>
      <w:r>
        <w:rPr>
          <w:b w:val="0"/>
          <w:bCs w:val="0"/>
        </w:rPr>
        <w:t>Przewiduje się jednorazową realizację zamówienia.</w:t>
      </w:r>
    </w:p>
    <w:p w:rsidR="00BD3AEE" w:rsidRDefault="00580C89" w:rsidP="00463D79">
      <w:pPr>
        <w:pStyle w:val="Nagwek1"/>
        <w:numPr>
          <w:ilvl w:val="1"/>
          <w:numId w:val="21"/>
        </w:numPr>
        <w:tabs>
          <w:tab w:val="left" w:pos="567"/>
        </w:tabs>
        <w:spacing w:line="360" w:lineRule="auto"/>
        <w:ind w:left="567" w:hanging="425"/>
        <w:jc w:val="both"/>
        <w:rPr>
          <w:b w:val="0"/>
          <w:bCs w:val="0"/>
        </w:rPr>
      </w:pPr>
      <w:r>
        <w:rPr>
          <w:b w:val="0"/>
          <w:bCs w:val="0"/>
        </w:rPr>
        <w:t>Dostawa zostanie zrealizowana bezpośrednio do miejsca wskazanego przez Zamawiającego</w:t>
      </w:r>
      <w:r w:rsidR="00463D79">
        <w:rPr>
          <w:b w:val="0"/>
          <w:bCs w:val="0"/>
        </w:rPr>
        <w:t>.</w:t>
      </w:r>
    </w:p>
    <w:p w:rsidR="00580C89" w:rsidRDefault="00463D79" w:rsidP="00463D79">
      <w:pPr>
        <w:pStyle w:val="Nagwek1"/>
        <w:numPr>
          <w:ilvl w:val="1"/>
          <w:numId w:val="21"/>
        </w:numPr>
        <w:tabs>
          <w:tab w:val="left" w:pos="567"/>
        </w:tabs>
        <w:spacing w:line="360" w:lineRule="auto"/>
        <w:ind w:left="567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Wykonawca, bez dodatkowych opłat, zapewnia montaż, uruchomienie, próbny rozruch, kalibrację urządzeń w infrastrukturze Zamawiającego </w:t>
      </w:r>
      <w:r w:rsidR="00580C89">
        <w:rPr>
          <w:b w:val="0"/>
          <w:bCs w:val="0"/>
        </w:rPr>
        <w:t>w miejscu wskazanym przez Zamawiającego na terenie Polski.</w:t>
      </w:r>
    </w:p>
    <w:p w:rsidR="00173E78" w:rsidRPr="00173E78" w:rsidRDefault="00173E78" w:rsidP="00173E78">
      <w:pPr>
        <w:pStyle w:val="Nagwek1"/>
        <w:numPr>
          <w:ilvl w:val="1"/>
          <w:numId w:val="21"/>
        </w:numPr>
        <w:tabs>
          <w:tab w:val="left" w:pos="567"/>
        </w:tabs>
        <w:spacing w:line="360" w:lineRule="auto"/>
        <w:ind w:left="567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W przypadku </w:t>
      </w:r>
      <w:r w:rsidR="000F6D30">
        <w:rPr>
          <w:b w:val="0"/>
          <w:bCs w:val="0"/>
        </w:rPr>
        <w:t xml:space="preserve">niewykonania lub nienależytego wykonania umowy </w:t>
      </w:r>
      <w:r w:rsidR="00314D15">
        <w:rPr>
          <w:b w:val="0"/>
          <w:bCs w:val="0"/>
        </w:rPr>
        <w:t xml:space="preserve">albo jej części przez Oferenta, Zamawiający przewiduje kary umowne z tego tytułu </w:t>
      </w:r>
      <w:r w:rsidR="000F6D30">
        <w:rPr>
          <w:b w:val="0"/>
          <w:bCs w:val="0"/>
        </w:rPr>
        <w:t xml:space="preserve">w wysokości </w:t>
      </w:r>
      <w:r>
        <w:rPr>
          <w:b w:val="0"/>
          <w:bCs w:val="0"/>
        </w:rPr>
        <w:t>5</w:t>
      </w:r>
      <w:r w:rsidR="00314D15">
        <w:rPr>
          <w:b w:val="0"/>
          <w:bCs w:val="0"/>
        </w:rPr>
        <w:t>0% (dziesięć procent) wartości przedmiotu umowy</w:t>
      </w:r>
      <w:r>
        <w:rPr>
          <w:b w:val="0"/>
          <w:bCs w:val="0"/>
        </w:rPr>
        <w:t xml:space="preserve"> </w:t>
      </w:r>
      <w:r w:rsidRPr="00173E78">
        <w:rPr>
          <w:b w:val="0"/>
          <w:bCs w:val="0"/>
        </w:rPr>
        <w:t>albo wartości niewykonanej części przedmiotu umowy</w:t>
      </w:r>
      <w:r>
        <w:rPr>
          <w:b w:val="0"/>
          <w:bCs w:val="0"/>
        </w:rPr>
        <w:t>.</w:t>
      </w:r>
    </w:p>
    <w:p w:rsidR="00463D79" w:rsidRPr="00B72C6D" w:rsidRDefault="00463D79" w:rsidP="00B72C6D">
      <w:pPr>
        <w:pStyle w:val="Nagwek1"/>
        <w:numPr>
          <w:ilvl w:val="1"/>
          <w:numId w:val="21"/>
        </w:numPr>
        <w:tabs>
          <w:tab w:val="left" w:pos="567"/>
        </w:tabs>
        <w:spacing w:line="360" w:lineRule="auto"/>
        <w:ind w:left="567" w:hanging="425"/>
        <w:jc w:val="both"/>
        <w:rPr>
          <w:b w:val="0"/>
          <w:bCs w:val="0"/>
        </w:rPr>
      </w:pPr>
      <w:r>
        <w:rPr>
          <w:b w:val="0"/>
          <w:bCs w:val="0"/>
        </w:rPr>
        <w:t>Postanowienia niniejszego Rozdziału zostaną włączone do umowy warunkowej</w:t>
      </w:r>
      <w:r w:rsidR="00501A87">
        <w:rPr>
          <w:b w:val="0"/>
          <w:bCs w:val="0"/>
        </w:rPr>
        <w:t xml:space="preserve">. Oferent przystępując do postępowania akceptuje przedmiotowe postanowienia i wyraża zgodę na zawarcie umowy warunkowej je zawierającej. </w:t>
      </w:r>
    </w:p>
    <w:p w:rsidR="002926F1" w:rsidRPr="00B72E66" w:rsidRDefault="00234564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/>
        <w:ind w:left="567" w:hanging="567"/>
        <w:rPr>
          <w:color w:val="365F91"/>
          <w:sz w:val="22"/>
          <w:szCs w:val="22"/>
        </w:rPr>
      </w:pPr>
      <w:r w:rsidRPr="00B72E66">
        <w:rPr>
          <w:color w:val="365F91"/>
          <w:sz w:val="22"/>
          <w:szCs w:val="22"/>
        </w:rPr>
        <w:t>INFORMACJE DODATKOWE ISTOTNE NA ETAPIE ZAWARCIA</w:t>
      </w:r>
      <w:r w:rsidRPr="00B72E66">
        <w:rPr>
          <w:color w:val="365F91"/>
          <w:spacing w:val="-5"/>
          <w:sz w:val="22"/>
          <w:szCs w:val="22"/>
        </w:rPr>
        <w:t xml:space="preserve"> </w:t>
      </w:r>
      <w:r w:rsidRPr="00B72E66">
        <w:rPr>
          <w:color w:val="365F91"/>
          <w:sz w:val="22"/>
          <w:szCs w:val="22"/>
        </w:rPr>
        <w:t>UMOWY</w:t>
      </w:r>
    </w:p>
    <w:p w:rsidR="000F3BA8" w:rsidRDefault="000F3BA8" w:rsidP="000F3BA8">
      <w:pPr>
        <w:pStyle w:val="Akapitzlist"/>
        <w:numPr>
          <w:ilvl w:val="1"/>
          <w:numId w:val="21"/>
        </w:numPr>
        <w:tabs>
          <w:tab w:val="left" w:pos="567"/>
        </w:tabs>
        <w:spacing w:before="1"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Od prowadzonego postępowania nie przysługują Oferentom środki ochrony prawnej</w:t>
      </w:r>
      <w:r w:rsidR="000F6D30">
        <w:rPr>
          <w:sz w:val="20"/>
        </w:rPr>
        <w:t xml:space="preserve">. </w:t>
      </w:r>
    </w:p>
    <w:p w:rsidR="002926F1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before="1"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Wykonawca samodzielnie lub na wniosek zamawiającego może przedłużyć termin związania ofertą, z tym, że zamawiający może tylko raz, co najmniej na 3 dni przed upływem terminu związania</w:t>
      </w:r>
      <w:r>
        <w:rPr>
          <w:spacing w:val="-9"/>
          <w:sz w:val="20"/>
        </w:rPr>
        <w:t xml:space="preserve"> </w:t>
      </w:r>
      <w:r>
        <w:rPr>
          <w:sz w:val="20"/>
        </w:rPr>
        <w:t>ofertą,</w:t>
      </w:r>
      <w:r>
        <w:rPr>
          <w:spacing w:val="-8"/>
          <w:sz w:val="20"/>
        </w:rPr>
        <w:t xml:space="preserve"> </w:t>
      </w:r>
      <w:r>
        <w:rPr>
          <w:sz w:val="20"/>
        </w:rPr>
        <w:t>zwrócić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wykonawców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wyrażenie</w:t>
      </w:r>
      <w:r>
        <w:rPr>
          <w:spacing w:val="-8"/>
          <w:sz w:val="20"/>
        </w:rPr>
        <w:t xml:space="preserve"> </w:t>
      </w:r>
      <w:r>
        <w:rPr>
          <w:sz w:val="20"/>
        </w:rPr>
        <w:t>zgody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przedłużenie</w:t>
      </w:r>
      <w:r>
        <w:rPr>
          <w:spacing w:val="-7"/>
          <w:sz w:val="20"/>
        </w:rPr>
        <w:t xml:space="preserve"> </w:t>
      </w:r>
      <w:r>
        <w:rPr>
          <w:sz w:val="20"/>
        </w:rPr>
        <w:t>tego</w:t>
      </w:r>
      <w:r>
        <w:rPr>
          <w:spacing w:val="-8"/>
          <w:sz w:val="20"/>
        </w:rPr>
        <w:t xml:space="preserve"> </w:t>
      </w:r>
      <w:r>
        <w:rPr>
          <w:sz w:val="20"/>
        </w:rPr>
        <w:t>terminu o</w:t>
      </w:r>
      <w:r w:rsidR="000F3BA8">
        <w:rPr>
          <w:sz w:val="20"/>
        </w:rPr>
        <w:t> </w:t>
      </w:r>
      <w:r>
        <w:rPr>
          <w:sz w:val="20"/>
        </w:rPr>
        <w:t>oznaczony okres, nie dłuższy jednak niż 60</w:t>
      </w:r>
      <w:r>
        <w:rPr>
          <w:spacing w:val="-1"/>
          <w:sz w:val="20"/>
        </w:rPr>
        <w:t xml:space="preserve"> </w:t>
      </w:r>
      <w:r>
        <w:rPr>
          <w:sz w:val="20"/>
        </w:rPr>
        <w:t>dni.</w:t>
      </w:r>
    </w:p>
    <w:p w:rsidR="002926F1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Po dokonaniu wyboru oferty Zamawiający poinformuje Oferentów biorących udział w</w:t>
      </w:r>
      <w:r w:rsidR="000F3BA8">
        <w:rPr>
          <w:sz w:val="20"/>
        </w:rPr>
        <w:t> </w:t>
      </w:r>
      <w:r>
        <w:rPr>
          <w:sz w:val="20"/>
        </w:rPr>
        <w:t>postępowaniu ofertowym o wynikach za pośrednictwem strony internetowej: https://bazakonkurencyjnosci.funduszeeuropejskie.gov.pl/</w:t>
      </w:r>
    </w:p>
    <w:p w:rsidR="002926F1" w:rsidRPr="00B72E66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Rozstrzygnięcie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7"/>
          <w:sz w:val="20"/>
        </w:rPr>
        <w:t xml:space="preserve"> </w:t>
      </w:r>
      <w:r>
        <w:rPr>
          <w:sz w:val="20"/>
        </w:rPr>
        <w:t>nastąpi</w:t>
      </w:r>
      <w:r>
        <w:rPr>
          <w:spacing w:val="-9"/>
          <w:sz w:val="20"/>
        </w:rPr>
        <w:t xml:space="preserve"> </w:t>
      </w:r>
      <w:r>
        <w:rPr>
          <w:sz w:val="20"/>
        </w:rPr>
        <w:t>niezwłocznie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upływie</w:t>
      </w:r>
      <w:r>
        <w:rPr>
          <w:spacing w:val="-8"/>
          <w:sz w:val="20"/>
        </w:rPr>
        <w:t xml:space="preserve"> </w:t>
      </w:r>
      <w:r>
        <w:rPr>
          <w:sz w:val="20"/>
        </w:rPr>
        <w:t>terminu</w:t>
      </w:r>
      <w:r>
        <w:rPr>
          <w:spacing w:val="-7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8"/>
          <w:sz w:val="20"/>
        </w:rPr>
        <w:t xml:space="preserve"> </w:t>
      </w:r>
      <w:r>
        <w:rPr>
          <w:sz w:val="20"/>
        </w:rPr>
        <w:t>składania</w:t>
      </w:r>
      <w:r w:rsidR="00B72E66">
        <w:rPr>
          <w:sz w:val="20"/>
        </w:rPr>
        <w:t xml:space="preserve"> </w:t>
      </w:r>
      <w:r>
        <w:t>ofert.</w:t>
      </w:r>
    </w:p>
    <w:p w:rsidR="002926F1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before="1"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Postępowanie prowadzone jest z zachowaniem zasad uczciwej konkurencji, efektywności, jawności i</w:t>
      </w:r>
      <w:r>
        <w:rPr>
          <w:spacing w:val="-3"/>
          <w:sz w:val="20"/>
        </w:rPr>
        <w:t xml:space="preserve"> </w:t>
      </w:r>
      <w:r>
        <w:rPr>
          <w:sz w:val="20"/>
        </w:rPr>
        <w:t>przejrzystości.</w:t>
      </w:r>
    </w:p>
    <w:p w:rsidR="00B72E66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Postępowanie prowadzone jest w języku</w:t>
      </w:r>
      <w:r>
        <w:rPr>
          <w:spacing w:val="-5"/>
          <w:sz w:val="20"/>
        </w:rPr>
        <w:t xml:space="preserve"> </w:t>
      </w:r>
      <w:r>
        <w:rPr>
          <w:sz w:val="20"/>
        </w:rPr>
        <w:t>polskim.</w:t>
      </w:r>
    </w:p>
    <w:p w:rsidR="00B72E66" w:rsidRPr="00B72E66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 w:rsidRPr="00B72E66">
        <w:rPr>
          <w:sz w:val="20"/>
        </w:rPr>
        <w:t xml:space="preserve">Jeżeli Oferent, którego oferta została wybrana, uchyli się od zawarcia umowy warunkowej, </w:t>
      </w:r>
      <w:r w:rsidRPr="00B72E66">
        <w:rPr>
          <w:sz w:val="20"/>
        </w:rPr>
        <w:lastRenderedPageBreak/>
        <w:t>Zamawiający może wybrać ofertę najkorzystniejszą spośród pozostałych ofert, bez przeprowadzania ich ponownej</w:t>
      </w:r>
      <w:r w:rsidRPr="00B72E66">
        <w:rPr>
          <w:spacing w:val="-1"/>
          <w:sz w:val="20"/>
        </w:rPr>
        <w:t xml:space="preserve"> </w:t>
      </w:r>
      <w:r w:rsidRPr="00B72E66">
        <w:rPr>
          <w:sz w:val="20"/>
        </w:rPr>
        <w:t>oceny.</w:t>
      </w:r>
      <w:r w:rsidR="00983633" w:rsidRPr="00B72E66">
        <w:rPr>
          <w:sz w:val="20"/>
        </w:rPr>
        <w:t xml:space="preserve"> </w:t>
      </w:r>
      <w:r w:rsidRPr="00B72E66">
        <w:rPr>
          <w:sz w:val="20"/>
        </w:rPr>
        <w:t>Po dokonaniu wyboru oferty Zamawiający poinformuje Oferenta, którego ofertę</w:t>
      </w:r>
      <w:r w:rsidRPr="00B72E66">
        <w:rPr>
          <w:spacing w:val="28"/>
          <w:sz w:val="20"/>
        </w:rPr>
        <w:t xml:space="preserve"> </w:t>
      </w:r>
      <w:r w:rsidRPr="00B72E66">
        <w:rPr>
          <w:sz w:val="20"/>
        </w:rPr>
        <w:t>wybrano</w:t>
      </w:r>
      <w:r w:rsidR="00B72E66">
        <w:rPr>
          <w:sz w:val="20"/>
        </w:rPr>
        <w:t xml:space="preserve"> </w:t>
      </w:r>
      <w:r>
        <w:t>o terminie podpisania umowy warunkowej.</w:t>
      </w:r>
    </w:p>
    <w:p w:rsidR="000F3BA8" w:rsidRPr="000F3BA8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 w:rsidRPr="00B72E66">
        <w:rPr>
          <w:sz w:val="20"/>
        </w:rPr>
        <w:t>Zamawiający sporządzi pisemny protokół z wyboru</w:t>
      </w:r>
      <w:r w:rsidRPr="00B72E66">
        <w:rPr>
          <w:spacing w:val="-2"/>
          <w:sz w:val="20"/>
        </w:rPr>
        <w:t xml:space="preserve"> </w:t>
      </w:r>
      <w:r w:rsidRPr="00B72E66">
        <w:rPr>
          <w:sz w:val="20"/>
        </w:rPr>
        <w:t>oferty.</w:t>
      </w:r>
    </w:p>
    <w:p w:rsidR="002926F1" w:rsidRPr="000F3BA8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 w:rsidRPr="000F3BA8">
        <w:rPr>
          <w:sz w:val="20"/>
        </w:rPr>
        <w:t>Po rozstrzygnięciu postępowania, z  Wykonawcą zostanie podpisana umowa warunkowa na realizację zamówienia. Warunkiem rozpoczęcia realizacji zamówienia jest otrzymanie dofinansowania przez Zamawiającego</w:t>
      </w:r>
      <w:r w:rsidR="00874DAB" w:rsidRPr="000F3BA8">
        <w:rPr>
          <w:sz w:val="20"/>
        </w:rPr>
        <w:t xml:space="preserve"> w ramach konkursu</w:t>
      </w:r>
      <w:r w:rsidR="000F3BA8">
        <w:rPr>
          <w:sz w:val="20"/>
        </w:rPr>
        <w:t>,</w:t>
      </w:r>
      <w:r w:rsidR="00874DAB" w:rsidRPr="000F3BA8">
        <w:rPr>
          <w:sz w:val="20"/>
        </w:rPr>
        <w:t xml:space="preserve"> w ramach Programu Operacyjnego Inteligentny Rozwój 2014 – 2020</w:t>
      </w:r>
      <w:r w:rsidR="000F3BA8">
        <w:rPr>
          <w:sz w:val="20"/>
        </w:rPr>
        <w:t>,</w:t>
      </w:r>
      <w:r w:rsidR="00874DAB" w:rsidRPr="000F3BA8">
        <w:rPr>
          <w:sz w:val="20"/>
        </w:rPr>
        <w:t xml:space="preserve"> </w:t>
      </w:r>
      <w:r w:rsidR="00874DAB" w:rsidRPr="00190FEB">
        <w:rPr>
          <w:i/>
          <w:iCs/>
          <w:sz w:val="20"/>
        </w:rPr>
        <w:t>Priorytet 2:</w:t>
      </w:r>
      <w:r w:rsidR="000F3BA8" w:rsidRPr="00190FEB">
        <w:rPr>
          <w:i/>
          <w:iCs/>
          <w:sz w:val="20"/>
        </w:rPr>
        <w:t xml:space="preserve"> </w:t>
      </w:r>
      <w:r w:rsidR="00874DAB" w:rsidRPr="00190FEB">
        <w:rPr>
          <w:i/>
          <w:iCs/>
          <w:sz w:val="20"/>
        </w:rPr>
        <w:t>Wsparcie otoczenia i potencjału przedsiębiorstw do prowadzenia działalności B+R+I Działanie 2.1: „Wsparcie inwestycji w infrastrukturę B+R przedsiębiorstw” PO IR „Dotacja na infrastrukturę do zwalczania COVID-19”</w:t>
      </w:r>
      <w:r w:rsidR="000F3BA8" w:rsidRPr="00190FEB">
        <w:rPr>
          <w:i/>
          <w:iCs/>
          <w:sz w:val="20"/>
        </w:rPr>
        <w:t xml:space="preserve">, </w:t>
      </w:r>
      <w:r w:rsidR="00874DAB" w:rsidRPr="00190FEB">
        <w:rPr>
          <w:i/>
          <w:iCs/>
          <w:sz w:val="20"/>
        </w:rPr>
        <w:t>KONKURS 2/2.1/2020</w:t>
      </w:r>
      <w:r w:rsidR="00190FEB">
        <w:rPr>
          <w:i/>
          <w:iCs/>
          <w:sz w:val="20"/>
        </w:rPr>
        <w:t>.</w:t>
      </w:r>
    </w:p>
    <w:p w:rsidR="002926F1" w:rsidRPr="000F3BA8" w:rsidRDefault="00234564" w:rsidP="00AB5745">
      <w:pPr>
        <w:pStyle w:val="Nagwek1"/>
        <w:numPr>
          <w:ilvl w:val="0"/>
          <w:numId w:val="21"/>
        </w:numPr>
        <w:tabs>
          <w:tab w:val="left" w:pos="567"/>
        </w:tabs>
        <w:spacing w:before="240" w:after="160"/>
        <w:ind w:left="567" w:hanging="567"/>
        <w:rPr>
          <w:color w:val="365F91"/>
          <w:sz w:val="22"/>
          <w:szCs w:val="22"/>
        </w:rPr>
      </w:pPr>
      <w:r w:rsidRPr="00B72E66">
        <w:rPr>
          <w:color w:val="365F91"/>
          <w:sz w:val="22"/>
          <w:szCs w:val="22"/>
        </w:rPr>
        <w:t>UNIEWAŻNIENIE</w:t>
      </w:r>
      <w:r w:rsidRPr="00B72E66">
        <w:rPr>
          <w:color w:val="365F91"/>
          <w:spacing w:val="-12"/>
          <w:sz w:val="22"/>
          <w:szCs w:val="22"/>
        </w:rPr>
        <w:t xml:space="preserve"> </w:t>
      </w:r>
      <w:r w:rsidRPr="00B72E66">
        <w:rPr>
          <w:color w:val="365F91"/>
          <w:sz w:val="22"/>
          <w:szCs w:val="22"/>
        </w:rPr>
        <w:t>POSTĘPOWANIA:</w:t>
      </w:r>
    </w:p>
    <w:p w:rsidR="002926F1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Zamawiający zastrzega sobie prawo do unieważnienia niniejszego postępowania bez podania uzasadnienia</w:t>
      </w:r>
      <w:r w:rsidR="00DF55C3">
        <w:rPr>
          <w:sz w:val="20"/>
        </w:rPr>
        <w:t xml:space="preserve"> na dowolnym etapie</w:t>
      </w:r>
      <w:r>
        <w:rPr>
          <w:sz w:val="20"/>
        </w:rPr>
        <w:t>, a także do pozostawienia postępowania bez wyboru</w:t>
      </w:r>
      <w:r>
        <w:rPr>
          <w:spacing w:val="-2"/>
          <w:sz w:val="20"/>
        </w:rPr>
        <w:t xml:space="preserve"> </w:t>
      </w:r>
      <w:r>
        <w:rPr>
          <w:sz w:val="20"/>
        </w:rPr>
        <w:t>oferty.</w:t>
      </w:r>
    </w:p>
    <w:p w:rsidR="002926F1" w:rsidRDefault="00234564" w:rsidP="000F3BA8">
      <w:pPr>
        <w:pStyle w:val="Akapitzlist"/>
        <w:numPr>
          <w:ilvl w:val="1"/>
          <w:numId w:val="21"/>
        </w:numPr>
        <w:tabs>
          <w:tab w:val="left" w:pos="567"/>
        </w:tabs>
        <w:spacing w:before="1" w:line="360" w:lineRule="auto"/>
        <w:ind w:left="567" w:right="2" w:hanging="425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19"/>
          <w:sz w:val="20"/>
        </w:rPr>
        <w:t xml:space="preserve"> </w:t>
      </w:r>
      <w:r>
        <w:rPr>
          <w:sz w:val="20"/>
        </w:rPr>
        <w:t>zastrzega</w:t>
      </w:r>
      <w:r>
        <w:rPr>
          <w:spacing w:val="-20"/>
          <w:sz w:val="20"/>
        </w:rPr>
        <w:t xml:space="preserve"> </w:t>
      </w:r>
      <w:r>
        <w:rPr>
          <w:sz w:val="20"/>
        </w:rPr>
        <w:t>sobie</w:t>
      </w:r>
      <w:r>
        <w:rPr>
          <w:spacing w:val="-18"/>
          <w:sz w:val="20"/>
        </w:rPr>
        <w:t xml:space="preserve"> </w:t>
      </w:r>
      <w:r>
        <w:rPr>
          <w:sz w:val="20"/>
        </w:rPr>
        <w:t>prawo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9"/>
          <w:sz w:val="20"/>
        </w:rPr>
        <w:t xml:space="preserve"> </w:t>
      </w:r>
      <w:r>
        <w:rPr>
          <w:sz w:val="20"/>
        </w:rPr>
        <w:t>zmiany</w:t>
      </w:r>
      <w:r>
        <w:rPr>
          <w:spacing w:val="-18"/>
          <w:sz w:val="20"/>
        </w:rPr>
        <w:t xml:space="preserve"> </w:t>
      </w:r>
      <w:r>
        <w:rPr>
          <w:sz w:val="20"/>
        </w:rPr>
        <w:t>treści</w:t>
      </w:r>
      <w:r>
        <w:rPr>
          <w:spacing w:val="-19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17"/>
          <w:sz w:val="20"/>
        </w:rPr>
        <w:t xml:space="preserve"> </w:t>
      </w:r>
      <w:r>
        <w:rPr>
          <w:sz w:val="20"/>
        </w:rPr>
        <w:t>zapytania.</w:t>
      </w:r>
      <w:r>
        <w:rPr>
          <w:spacing w:val="-19"/>
          <w:sz w:val="20"/>
        </w:rPr>
        <w:t xml:space="preserve"> </w:t>
      </w:r>
      <w:r>
        <w:rPr>
          <w:sz w:val="20"/>
        </w:rPr>
        <w:t>Jeżeli</w:t>
      </w:r>
      <w:r>
        <w:rPr>
          <w:spacing w:val="-18"/>
          <w:sz w:val="20"/>
        </w:rPr>
        <w:t xml:space="preserve"> </w:t>
      </w:r>
      <w:r>
        <w:rPr>
          <w:sz w:val="20"/>
        </w:rPr>
        <w:t>zmiany</w:t>
      </w:r>
      <w:r>
        <w:rPr>
          <w:spacing w:val="-17"/>
          <w:sz w:val="20"/>
        </w:rPr>
        <w:t xml:space="preserve"> </w:t>
      </w:r>
      <w:r>
        <w:rPr>
          <w:sz w:val="20"/>
        </w:rPr>
        <w:t>będą mogły mieć wpływ na treść składanych w postępowaniu ofert Zamawiający przedłuży termin składania ofert. Dokonane zmiany zostaną wprowadzone na stronie internetowej https://bazakonkurencyjnosci.funduszeeuropejskie.gov.pl/</w:t>
      </w:r>
    </w:p>
    <w:p w:rsidR="002926F1" w:rsidRDefault="002926F1">
      <w:pPr>
        <w:pStyle w:val="Tekstpodstawowy"/>
      </w:pPr>
    </w:p>
    <w:p w:rsidR="002926F1" w:rsidRDefault="00234564" w:rsidP="000F3BA8">
      <w:pPr>
        <w:pStyle w:val="Tekstpodstawowy"/>
        <w:spacing w:line="360" w:lineRule="auto"/>
        <w:ind w:left="116"/>
      </w:pPr>
      <w:r>
        <w:t>Niniejsze Zapytanie ofertowe zostało umieszczone na stronie internetowej:</w:t>
      </w:r>
    </w:p>
    <w:p w:rsidR="002926F1" w:rsidRDefault="00972524" w:rsidP="000F3BA8">
      <w:pPr>
        <w:pStyle w:val="Tekstpodstawowy"/>
        <w:spacing w:line="360" w:lineRule="auto"/>
        <w:ind w:left="116"/>
        <w:rPr>
          <w:u w:val="single"/>
        </w:rPr>
      </w:pPr>
      <w:hyperlink r:id="rId13">
        <w:r w:rsidR="00234564">
          <w:rPr>
            <w:u w:val="single"/>
          </w:rPr>
          <w:t>https://bazakonkurencyjnosci.funduszeeuropejskie.gov.pl</w:t>
        </w:r>
      </w:hyperlink>
    </w:p>
    <w:p w:rsidR="00DF55C3" w:rsidRDefault="00DF55C3" w:rsidP="00190FEB">
      <w:pPr>
        <w:pStyle w:val="Tekstpodstawowy"/>
        <w:spacing w:line="360" w:lineRule="auto"/>
        <w:rPr>
          <w:u w:val="single"/>
        </w:rPr>
      </w:pPr>
    </w:p>
    <w:p w:rsidR="00DF55C3" w:rsidRDefault="00DF55C3" w:rsidP="000F3BA8">
      <w:pPr>
        <w:pStyle w:val="Tekstpodstawowy"/>
        <w:spacing w:line="360" w:lineRule="auto"/>
        <w:ind w:left="116"/>
        <w:rPr>
          <w:u w:val="single"/>
        </w:rPr>
      </w:pPr>
      <w:r>
        <w:rPr>
          <w:u w:val="single"/>
        </w:rPr>
        <w:t xml:space="preserve">Załączniki: </w:t>
      </w:r>
    </w:p>
    <w:p w:rsidR="0035698F" w:rsidRDefault="0035698F" w:rsidP="000F3BA8">
      <w:pPr>
        <w:pStyle w:val="Tekstpodstawowy"/>
        <w:numPr>
          <w:ilvl w:val="0"/>
          <w:numId w:val="18"/>
        </w:numPr>
        <w:spacing w:line="360" w:lineRule="auto"/>
      </w:pPr>
      <w:r w:rsidRPr="0035698F">
        <w:t>Formularz oferty</w:t>
      </w:r>
      <w:r>
        <w:t>.</w:t>
      </w:r>
    </w:p>
    <w:p w:rsidR="0035698F" w:rsidRDefault="0035698F" w:rsidP="000F3BA8">
      <w:pPr>
        <w:pStyle w:val="Tekstpodstawowy"/>
        <w:numPr>
          <w:ilvl w:val="0"/>
          <w:numId w:val="18"/>
        </w:numPr>
        <w:spacing w:line="360" w:lineRule="auto"/>
      </w:pPr>
      <w:r w:rsidRPr="0035698F">
        <w:t>Oświadczenie o spełnianiu warunków udziału w postępowaniu</w:t>
      </w:r>
      <w:r>
        <w:t>.</w:t>
      </w:r>
    </w:p>
    <w:p w:rsidR="009961DA" w:rsidRDefault="009961DA" w:rsidP="009961DA">
      <w:pPr>
        <w:pStyle w:val="Tekstpodstawowy"/>
        <w:numPr>
          <w:ilvl w:val="0"/>
          <w:numId w:val="18"/>
        </w:numPr>
        <w:spacing w:line="360" w:lineRule="auto"/>
      </w:pPr>
      <w:r>
        <w:t>Instrukcja Oferenta w BK2021.</w:t>
      </w:r>
    </w:p>
    <w:p w:rsidR="0035698F" w:rsidRDefault="0035698F" w:rsidP="000F3BA8">
      <w:pPr>
        <w:pStyle w:val="Tekstpodstawowy"/>
        <w:numPr>
          <w:ilvl w:val="0"/>
          <w:numId w:val="18"/>
        </w:numPr>
        <w:spacing w:line="360" w:lineRule="auto"/>
      </w:pPr>
      <w:r w:rsidRPr="0035698F">
        <w:t>Oświadczenie o braku powiązań kapitałowych i osobowych</w:t>
      </w:r>
      <w:r>
        <w:t>.</w:t>
      </w:r>
    </w:p>
    <w:p w:rsidR="006C6672" w:rsidRDefault="006C6672" w:rsidP="00781D25">
      <w:pPr>
        <w:pStyle w:val="Tekstpodstawowy"/>
        <w:spacing w:line="360" w:lineRule="auto"/>
        <w:ind w:left="116"/>
      </w:pPr>
    </w:p>
    <w:sectPr w:rsidR="006C6672" w:rsidSect="001A6870"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24" w:rsidRDefault="00972524" w:rsidP="001A6870">
      <w:r>
        <w:separator/>
      </w:r>
    </w:p>
  </w:endnote>
  <w:endnote w:type="continuationSeparator" w:id="0">
    <w:p w:rsidR="00972524" w:rsidRDefault="00972524" w:rsidP="001A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4376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94571" w:rsidRPr="001A6870" w:rsidRDefault="00594571">
        <w:pPr>
          <w:pStyle w:val="Stopka"/>
          <w:jc w:val="right"/>
          <w:rPr>
            <w:sz w:val="18"/>
            <w:szCs w:val="18"/>
          </w:rPr>
        </w:pPr>
        <w:r w:rsidRPr="001A6870">
          <w:rPr>
            <w:sz w:val="18"/>
            <w:szCs w:val="18"/>
          </w:rPr>
          <w:fldChar w:fldCharType="begin"/>
        </w:r>
        <w:r w:rsidRPr="001A6870">
          <w:rPr>
            <w:sz w:val="18"/>
            <w:szCs w:val="18"/>
          </w:rPr>
          <w:instrText>PAGE   \* MERGEFORMAT</w:instrText>
        </w:r>
        <w:r w:rsidRPr="001A6870">
          <w:rPr>
            <w:sz w:val="18"/>
            <w:szCs w:val="18"/>
          </w:rPr>
          <w:fldChar w:fldCharType="separate"/>
        </w:r>
        <w:r w:rsidR="00082977">
          <w:rPr>
            <w:noProof/>
            <w:sz w:val="18"/>
            <w:szCs w:val="18"/>
          </w:rPr>
          <w:t>3</w:t>
        </w:r>
        <w:r w:rsidRPr="001A6870">
          <w:rPr>
            <w:sz w:val="18"/>
            <w:szCs w:val="18"/>
          </w:rPr>
          <w:fldChar w:fldCharType="end"/>
        </w:r>
      </w:p>
    </w:sdtContent>
  </w:sdt>
  <w:p w:rsidR="00594571" w:rsidRDefault="005945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24" w:rsidRDefault="00972524" w:rsidP="001A6870">
      <w:r>
        <w:separator/>
      </w:r>
    </w:p>
  </w:footnote>
  <w:footnote w:type="continuationSeparator" w:id="0">
    <w:p w:rsidR="00972524" w:rsidRDefault="00972524" w:rsidP="001A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921"/>
    <w:multiLevelType w:val="hybridMultilevel"/>
    <w:tmpl w:val="73F62E08"/>
    <w:lvl w:ilvl="0" w:tplc="3286BBF6">
      <w:start w:val="3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/>
        <w:bCs/>
        <w:color w:val="365F91"/>
        <w:spacing w:val="-1"/>
        <w:w w:val="99"/>
        <w:sz w:val="20"/>
        <w:szCs w:val="20"/>
        <w:lang w:val="pl-PL" w:eastAsia="en-US" w:bidi="ar-SA"/>
      </w:rPr>
    </w:lvl>
    <w:lvl w:ilvl="1" w:tplc="56E04C1C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3D766290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8E8ABA82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B47EDFE2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5FC4794E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15D62962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EED4EC12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288E4D22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1">
    <w:nsid w:val="08B94F57"/>
    <w:multiLevelType w:val="hybridMultilevel"/>
    <w:tmpl w:val="4F20DB92"/>
    <w:lvl w:ilvl="0" w:tplc="3A3EB14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>
    <w:nsid w:val="099F437F"/>
    <w:multiLevelType w:val="hybridMultilevel"/>
    <w:tmpl w:val="5DC48972"/>
    <w:lvl w:ilvl="0" w:tplc="3A289F2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0F4F74BA"/>
    <w:multiLevelType w:val="hybridMultilevel"/>
    <w:tmpl w:val="9740D99C"/>
    <w:lvl w:ilvl="0" w:tplc="F6DA926E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1818BE90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276A5AF0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37D45030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94D2C52C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A9826FE0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55528B86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2660BF12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C908E846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4">
    <w:nsid w:val="205A4B02"/>
    <w:multiLevelType w:val="hybridMultilevel"/>
    <w:tmpl w:val="2D7EA7E6"/>
    <w:lvl w:ilvl="0" w:tplc="A7AE43AA">
      <w:start w:val="4"/>
      <w:numFmt w:val="upperRoman"/>
      <w:lvlText w:val="%1."/>
      <w:lvlJc w:val="left"/>
      <w:pPr>
        <w:ind w:left="1264" w:hanging="320"/>
      </w:pPr>
      <w:rPr>
        <w:rFonts w:hint="default"/>
        <w:b/>
        <w:bCs/>
        <w:spacing w:val="-1"/>
        <w:w w:val="99"/>
      </w:rPr>
    </w:lvl>
    <w:lvl w:ilvl="1" w:tplc="B3ECF11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74085"/>
    <w:multiLevelType w:val="hybridMultilevel"/>
    <w:tmpl w:val="23CEE536"/>
    <w:lvl w:ilvl="0" w:tplc="03C4AE38">
      <w:start w:val="3"/>
      <w:numFmt w:val="decimal"/>
      <w:lvlText w:val="%1."/>
      <w:lvlJc w:val="left"/>
      <w:pPr>
        <w:ind w:left="1148" w:hanging="204"/>
      </w:pPr>
      <w:rPr>
        <w:rFonts w:ascii="Arial" w:eastAsia="Arial" w:hAnsi="Arial" w:cs="Arial" w:hint="default"/>
        <w:b/>
        <w:bCs/>
        <w:color w:val="1F497D" w:themeColor="text2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2484B"/>
    <w:multiLevelType w:val="hybridMultilevel"/>
    <w:tmpl w:val="45D2EADC"/>
    <w:lvl w:ilvl="0" w:tplc="7A16217C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F33E5BF8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D3BC4EA0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AA6A579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E4563E42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CEBA762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7F4E5AAE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3CE6975A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EAEE5FF4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7">
    <w:nsid w:val="266C4468"/>
    <w:multiLevelType w:val="hybridMultilevel"/>
    <w:tmpl w:val="13D418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F26486"/>
    <w:multiLevelType w:val="hybridMultilevel"/>
    <w:tmpl w:val="8766F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3423A"/>
    <w:multiLevelType w:val="hybridMultilevel"/>
    <w:tmpl w:val="F3267C8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3FDD3A12"/>
    <w:multiLevelType w:val="hybridMultilevel"/>
    <w:tmpl w:val="F17E014A"/>
    <w:lvl w:ilvl="0" w:tplc="E3722416">
      <w:numFmt w:val="bullet"/>
      <w:lvlText w:val=""/>
      <w:lvlJc w:val="left"/>
      <w:pPr>
        <w:ind w:left="126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0B03B08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2" w:tplc="254C563C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C9847B80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4" w:tplc="69346A72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347CE8B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80244B46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3AA2C988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1FA20504">
      <w:numFmt w:val="bullet"/>
      <w:lvlText w:val="•"/>
      <w:lvlJc w:val="left"/>
      <w:pPr>
        <w:ind w:left="7969" w:hanging="360"/>
      </w:pPr>
      <w:rPr>
        <w:rFonts w:hint="default"/>
        <w:lang w:val="pl-PL" w:eastAsia="en-US" w:bidi="ar-SA"/>
      </w:rPr>
    </w:lvl>
  </w:abstractNum>
  <w:abstractNum w:abstractNumId="11">
    <w:nsid w:val="435312A4"/>
    <w:multiLevelType w:val="hybridMultilevel"/>
    <w:tmpl w:val="65BEA336"/>
    <w:lvl w:ilvl="0" w:tplc="BE28AFA6">
      <w:start w:val="6"/>
      <w:numFmt w:val="upperRoman"/>
      <w:lvlText w:val="%1."/>
      <w:lvlJc w:val="left"/>
      <w:pPr>
        <w:ind w:left="824" w:hanging="320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FC70EE5A">
      <w:start w:val="1"/>
      <w:numFmt w:val="decimal"/>
      <w:lvlText w:val="%2."/>
      <w:lvlJc w:val="left"/>
      <w:pPr>
        <w:ind w:left="836" w:hanging="360"/>
      </w:pPr>
      <w:rPr>
        <w:rFonts w:ascii="Arial" w:hAnsi="Arial" w:cs="Arial" w:hint="default"/>
        <w:b w:val="0"/>
        <w:bCs/>
        <w:spacing w:val="-1"/>
        <w:w w:val="99"/>
        <w:lang w:val="pl-PL" w:eastAsia="en-US" w:bidi="ar-SA"/>
      </w:rPr>
    </w:lvl>
    <w:lvl w:ilvl="2" w:tplc="8D581114">
      <w:start w:val="1"/>
      <w:numFmt w:val="lowerLetter"/>
      <w:lvlText w:val="%3."/>
      <w:lvlJc w:val="left"/>
      <w:pPr>
        <w:ind w:left="119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3" w:tplc="70AA83A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4" w:tplc="F9108416">
      <w:numFmt w:val="bullet"/>
      <w:lvlText w:val="•"/>
      <w:lvlJc w:val="left"/>
      <w:pPr>
        <w:ind w:left="1567" w:hanging="360"/>
      </w:pPr>
      <w:rPr>
        <w:rFonts w:hint="default"/>
        <w:lang w:val="pl-PL" w:eastAsia="en-US" w:bidi="ar-SA"/>
      </w:rPr>
    </w:lvl>
    <w:lvl w:ilvl="5" w:tplc="C186D49A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6" w:tplc="CEEEFF6A">
      <w:numFmt w:val="bullet"/>
      <w:lvlText w:val="•"/>
      <w:lvlJc w:val="left"/>
      <w:pPr>
        <w:ind w:left="2301" w:hanging="360"/>
      </w:pPr>
      <w:rPr>
        <w:rFonts w:hint="default"/>
        <w:lang w:val="pl-PL" w:eastAsia="en-US" w:bidi="ar-SA"/>
      </w:rPr>
    </w:lvl>
    <w:lvl w:ilvl="7" w:tplc="5372A598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8" w:tplc="4DD68668">
      <w:numFmt w:val="bullet"/>
      <w:lvlText w:val="•"/>
      <w:lvlJc w:val="left"/>
      <w:pPr>
        <w:ind w:left="3035" w:hanging="360"/>
      </w:pPr>
      <w:rPr>
        <w:rFonts w:hint="default"/>
        <w:lang w:val="pl-PL" w:eastAsia="en-US" w:bidi="ar-SA"/>
      </w:rPr>
    </w:lvl>
  </w:abstractNum>
  <w:abstractNum w:abstractNumId="12">
    <w:nsid w:val="462A0A28"/>
    <w:multiLevelType w:val="hybridMultilevel"/>
    <w:tmpl w:val="A4ACEFFC"/>
    <w:lvl w:ilvl="0" w:tplc="4CB0738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92765C50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E4E855AA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DC60D7C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ABE62932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EBFA728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8CE8237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F7983F18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06D2EA48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13">
    <w:nsid w:val="48F0702D"/>
    <w:multiLevelType w:val="hybridMultilevel"/>
    <w:tmpl w:val="5C06C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27A9F"/>
    <w:multiLevelType w:val="hybridMultilevel"/>
    <w:tmpl w:val="7116BA76"/>
    <w:lvl w:ilvl="0" w:tplc="F5AA11BC">
      <w:start w:val="1"/>
      <w:numFmt w:val="upperRoman"/>
      <w:lvlText w:val="%1"/>
      <w:lvlJc w:val="left"/>
      <w:pPr>
        <w:ind w:left="944" w:hanging="428"/>
      </w:pPr>
      <w:rPr>
        <w:rFonts w:ascii="Arial" w:eastAsia="Arial" w:hAnsi="Arial" w:cs="Arial" w:hint="default"/>
        <w:b/>
        <w:bCs/>
        <w:color w:val="004B7E"/>
        <w:w w:val="98"/>
        <w:sz w:val="22"/>
        <w:szCs w:val="22"/>
        <w:lang w:val="pl-PL" w:eastAsia="en-US" w:bidi="ar-SA"/>
      </w:rPr>
    </w:lvl>
    <w:lvl w:ilvl="1" w:tplc="0838AD3E">
      <w:start w:val="1"/>
      <w:numFmt w:val="decimal"/>
      <w:lvlText w:val="%2."/>
      <w:lvlJc w:val="left"/>
      <w:pPr>
        <w:ind w:left="1148" w:hanging="20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79B2FF5E">
      <w:numFmt w:val="bullet"/>
      <w:lvlText w:val="•"/>
      <w:lvlJc w:val="left"/>
      <w:pPr>
        <w:ind w:left="2085" w:hanging="204"/>
      </w:pPr>
      <w:rPr>
        <w:rFonts w:hint="default"/>
        <w:lang w:val="pl-PL" w:eastAsia="en-US" w:bidi="ar-SA"/>
      </w:rPr>
    </w:lvl>
    <w:lvl w:ilvl="3" w:tplc="3FDA0F6E">
      <w:numFmt w:val="bullet"/>
      <w:lvlText w:val="•"/>
      <w:lvlJc w:val="left"/>
      <w:pPr>
        <w:ind w:left="3030" w:hanging="204"/>
      </w:pPr>
      <w:rPr>
        <w:rFonts w:hint="default"/>
        <w:lang w:val="pl-PL" w:eastAsia="en-US" w:bidi="ar-SA"/>
      </w:rPr>
    </w:lvl>
    <w:lvl w:ilvl="4" w:tplc="5B121E12">
      <w:numFmt w:val="bullet"/>
      <w:lvlText w:val="•"/>
      <w:lvlJc w:val="left"/>
      <w:pPr>
        <w:ind w:left="3975" w:hanging="204"/>
      </w:pPr>
      <w:rPr>
        <w:rFonts w:hint="default"/>
        <w:lang w:val="pl-PL" w:eastAsia="en-US" w:bidi="ar-SA"/>
      </w:rPr>
    </w:lvl>
    <w:lvl w:ilvl="5" w:tplc="FA309688">
      <w:numFmt w:val="bullet"/>
      <w:lvlText w:val="•"/>
      <w:lvlJc w:val="left"/>
      <w:pPr>
        <w:ind w:left="4920" w:hanging="204"/>
      </w:pPr>
      <w:rPr>
        <w:rFonts w:hint="default"/>
        <w:lang w:val="pl-PL" w:eastAsia="en-US" w:bidi="ar-SA"/>
      </w:rPr>
    </w:lvl>
    <w:lvl w:ilvl="6" w:tplc="716A4DC2">
      <w:numFmt w:val="bullet"/>
      <w:lvlText w:val="•"/>
      <w:lvlJc w:val="left"/>
      <w:pPr>
        <w:ind w:left="5865" w:hanging="204"/>
      </w:pPr>
      <w:rPr>
        <w:rFonts w:hint="default"/>
        <w:lang w:val="pl-PL" w:eastAsia="en-US" w:bidi="ar-SA"/>
      </w:rPr>
    </w:lvl>
    <w:lvl w:ilvl="7" w:tplc="9604BCAA">
      <w:numFmt w:val="bullet"/>
      <w:lvlText w:val="•"/>
      <w:lvlJc w:val="left"/>
      <w:pPr>
        <w:ind w:left="6810" w:hanging="204"/>
      </w:pPr>
      <w:rPr>
        <w:rFonts w:hint="default"/>
        <w:lang w:val="pl-PL" w:eastAsia="en-US" w:bidi="ar-SA"/>
      </w:rPr>
    </w:lvl>
    <w:lvl w:ilvl="8" w:tplc="600C12B0">
      <w:numFmt w:val="bullet"/>
      <w:lvlText w:val="•"/>
      <w:lvlJc w:val="left"/>
      <w:pPr>
        <w:ind w:left="7756" w:hanging="204"/>
      </w:pPr>
      <w:rPr>
        <w:rFonts w:hint="default"/>
        <w:lang w:val="pl-PL" w:eastAsia="en-US" w:bidi="ar-SA"/>
      </w:rPr>
    </w:lvl>
  </w:abstractNum>
  <w:abstractNum w:abstractNumId="15">
    <w:nsid w:val="4CF528C4"/>
    <w:multiLevelType w:val="hybridMultilevel"/>
    <w:tmpl w:val="3B6CF464"/>
    <w:lvl w:ilvl="0" w:tplc="35FC970C">
      <w:start w:val="1"/>
      <w:numFmt w:val="lowerLetter"/>
      <w:lvlText w:val="(%1)"/>
      <w:lvlJc w:val="left"/>
      <w:pPr>
        <w:ind w:left="842" w:hanging="30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2B082FFE">
      <w:numFmt w:val="bullet"/>
      <w:lvlText w:val="•"/>
      <w:lvlJc w:val="left"/>
      <w:pPr>
        <w:ind w:left="1720" w:hanging="300"/>
      </w:pPr>
      <w:rPr>
        <w:rFonts w:hint="default"/>
        <w:lang w:val="pl-PL" w:eastAsia="en-US" w:bidi="ar-SA"/>
      </w:rPr>
    </w:lvl>
    <w:lvl w:ilvl="2" w:tplc="A0C8A418">
      <w:numFmt w:val="bullet"/>
      <w:lvlText w:val="•"/>
      <w:lvlJc w:val="left"/>
      <w:pPr>
        <w:ind w:left="2601" w:hanging="300"/>
      </w:pPr>
      <w:rPr>
        <w:rFonts w:hint="default"/>
        <w:lang w:val="pl-PL" w:eastAsia="en-US" w:bidi="ar-SA"/>
      </w:rPr>
    </w:lvl>
    <w:lvl w:ilvl="3" w:tplc="D3A87F54">
      <w:numFmt w:val="bullet"/>
      <w:lvlText w:val="•"/>
      <w:lvlJc w:val="left"/>
      <w:pPr>
        <w:ind w:left="3481" w:hanging="300"/>
      </w:pPr>
      <w:rPr>
        <w:rFonts w:hint="default"/>
        <w:lang w:val="pl-PL" w:eastAsia="en-US" w:bidi="ar-SA"/>
      </w:rPr>
    </w:lvl>
    <w:lvl w:ilvl="4" w:tplc="19E6D64A">
      <w:numFmt w:val="bullet"/>
      <w:lvlText w:val="•"/>
      <w:lvlJc w:val="left"/>
      <w:pPr>
        <w:ind w:left="4362" w:hanging="300"/>
      </w:pPr>
      <w:rPr>
        <w:rFonts w:hint="default"/>
        <w:lang w:val="pl-PL" w:eastAsia="en-US" w:bidi="ar-SA"/>
      </w:rPr>
    </w:lvl>
    <w:lvl w:ilvl="5" w:tplc="5498AA08">
      <w:numFmt w:val="bullet"/>
      <w:lvlText w:val="•"/>
      <w:lvlJc w:val="left"/>
      <w:pPr>
        <w:ind w:left="5243" w:hanging="300"/>
      </w:pPr>
      <w:rPr>
        <w:rFonts w:hint="default"/>
        <w:lang w:val="pl-PL" w:eastAsia="en-US" w:bidi="ar-SA"/>
      </w:rPr>
    </w:lvl>
    <w:lvl w:ilvl="6" w:tplc="7750CCE2">
      <w:numFmt w:val="bullet"/>
      <w:lvlText w:val="•"/>
      <w:lvlJc w:val="left"/>
      <w:pPr>
        <w:ind w:left="6123" w:hanging="300"/>
      </w:pPr>
      <w:rPr>
        <w:rFonts w:hint="default"/>
        <w:lang w:val="pl-PL" w:eastAsia="en-US" w:bidi="ar-SA"/>
      </w:rPr>
    </w:lvl>
    <w:lvl w:ilvl="7" w:tplc="6E68E7F4">
      <w:numFmt w:val="bullet"/>
      <w:lvlText w:val="•"/>
      <w:lvlJc w:val="left"/>
      <w:pPr>
        <w:ind w:left="7004" w:hanging="300"/>
      </w:pPr>
      <w:rPr>
        <w:rFonts w:hint="default"/>
        <w:lang w:val="pl-PL" w:eastAsia="en-US" w:bidi="ar-SA"/>
      </w:rPr>
    </w:lvl>
    <w:lvl w:ilvl="8" w:tplc="1226A538">
      <w:numFmt w:val="bullet"/>
      <w:lvlText w:val="•"/>
      <w:lvlJc w:val="left"/>
      <w:pPr>
        <w:ind w:left="7885" w:hanging="300"/>
      </w:pPr>
      <w:rPr>
        <w:rFonts w:hint="default"/>
        <w:lang w:val="pl-PL" w:eastAsia="en-US" w:bidi="ar-SA"/>
      </w:rPr>
    </w:lvl>
  </w:abstractNum>
  <w:abstractNum w:abstractNumId="16">
    <w:nsid w:val="56095795"/>
    <w:multiLevelType w:val="hybridMultilevel"/>
    <w:tmpl w:val="88C45B44"/>
    <w:lvl w:ilvl="0" w:tplc="D910C418">
      <w:start w:val="1"/>
      <w:numFmt w:val="lowerLetter"/>
      <w:lvlText w:val="%1)"/>
      <w:lvlJc w:val="left"/>
      <w:pPr>
        <w:ind w:left="1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43BCDE4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2" w:tplc="A55670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3" w:tplc="23D404AC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4" w:tplc="91F84836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D43E03CC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0090DC80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AB46146A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8DC8AFBA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17">
    <w:nsid w:val="59445A79"/>
    <w:multiLevelType w:val="hybridMultilevel"/>
    <w:tmpl w:val="60B09BBE"/>
    <w:lvl w:ilvl="0" w:tplc="4C2489FC">
      <w:start w:val="1"/>
      <w:numFmt w:val="lowerLetter"/>
      <w:lvlText w:val="%1)"/>
      <w:lvlJc w:val="left"/>
      <w:pPr>
        <w:ind w:left="139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085C2178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2" w:tplc="45369A18">
      <w:numFmt w:val="bullet"/>
      <w:lvlText w:val="•"/>
      <w:lvlJc w:val="left"/>
      <w:pPr>
        <w:ind w:left="3049" w:hanging="360"/>
      </w:pPr>
      <w:rPr>
        <w:rFonts w:hint="default"/>
        <w:lang w:val="pl-PL" w:eastAsia="en-US" w:bidi="ar-SA"/>
      </w:rPr>
    </w:lvl>
    <w:lvl w:ilvl="3" w:tplc="30B86B48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4" w:tplc="42F4F32A">
      <w:numFmt w:val="bullet"/>
      <w:lvlText w:val="•"/>
      <w:lvlJc w:val="left"/>
      <w:pPr>
        <w:ind w:left="4698" w:hanging="360"/>
      </w:pPr>
      <w:rPr>
        <w:rFonts w:hint="default"/>
        <w:lang w:val="pl-PL" w:eastAsia="en-US" w:bidi="ar-SA"/>
      </w:rPr>
    </w:lvl>
    <w:lvl w:ilvl="5" w:tplc="1916D826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BB321236">
      <w:numFmt w:val="bullet"/>
      <w:lvlText w:val="•"/>
      <w:lvlJc w:val="left"/>
      <w:pPr>
        <w:ind w:left="6347" w:hanging="360"/>
      </w:pPr>
      <w:rPr>
        <w:rFonts w:hint="default"/>
        <w:lang w:val="pl-PL" w:eastAsia="en-US" w:bidi="ar-SA"/>
      </w:rPr>
    </w:lvl>
    <w:lvl w:ilvl="7" w:tplc="103E7596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71486CDE">
      <w:numFmt w:val="bullet"/>
      <w:lvlText w:val="•"/>
      <w:lvlJc w:val="left"/>
      <w:pPr>
        <w:ind w:left="7997" w:hanging="360"/>
      </w:pPr>
      <w:rPr>
        <w:rFonts w:hint="default"/>
        <w:lang w:val="pl-PL" w:eastAsia="en-US" w:bidi="ar-SA"/>
      </w:rPr>
    </w:lvl>
  </w:abstractNum>
  <w:abstractNum w:abstractNumId="18">
    <w:nsid w:val="5CE44E85"/>
    <w:multiLevelType w:val="hybridMultilevel"/>
    <w:tmpl w:val="F5A8D29C"/>
    <w:lvl w:ilvl="0" w:tplc="266AF988">
      <w:start w:val="1"/>
      <w:numFmt w:val="decimal"/>
      <w:lvlText w:val="%1."/>
      <w:lvlJc w:val="left"/>
      <w:pPr>
        <w:ind w:left="824" w:hanging="284"/>
      </w:pPr>
      <w:rPr>
        <w:rFonts w:ascii="Arial" w:eastAsia="Arial" w:hAnsi="Arial" w:cs="Arial" w:hint="default"/>
        <w:strike w:val="0"/>
        <w:spacing w:val="-1"/>
        <w:w w:val="99"/>
        <w:sz w:val="20"/>
        <w:szCs w:val="20"/>
        <w:lang w:val="pl-PL" w:eastAsia="en-US" w:bidi="ar-SA"/>
      </w:rPr>
    </w:lvl>
    <w:lvl w:ilvl="1" w:tplc="443E6452">
      <w:start w:val="1"/>
      <w:numFmt w:val="lowerLetter"/>
      <w:lvlText w:val="%2."/>
      <w:lvlJc w:val="left"/>
      <w:pPr>
        <w:ind w:left="160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0A3E610C">
      <w:numFmt w:val="bullet"/>
      <w:lvlText w:val="-"/>
      <w:lvlJc w:val="left"/>
      <w:pPr>
        <w:ind w:left="1606" w:hanging="130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3" w:tplc="9C38A264">
      <w:numFmt w:val="bullet"/>
      <w:lvlText w:val="•"/>
      <w:lvlJc w:val="left"/>
      <w:pPr>
        <w:ind w:left="3388" w:hanging="130"/>
      </w:pPr>
      <w:rPr>
        <w:rFonts w:hint="default"/>
        <w:lang w:val="pl-PL" w:eastAsia="en-US" w:bidi="ar-SA"/>
      </w:rPr>
    </w:lvl>
    <w:lvl w:ilvl="4" w:tplc="70504336">
      <w:numFmt w:val="bullet"/>
      <w:lvlText w:val="•"/>
      <w:lvlJc w:val="left"/>
      <w:pPr>
        <w:ind w:left="4282" w:hanging="130"/>
      </w:pPr>
      <w:rPr>
        <w:rFonts w:hint="default"/>
        <w:lang w:val="pl-PL" w:eastAsia="en-US" w:bidi="ar-SA"/>
      </w:rPr>
    </w:lvl>
    <w:lvl w:ilvl="5" w:tplc="E614407E">
      <w:numFmt w:val="bullet"/>
      <w:lvlText w:val="•"/>
      <w:lvlJc w:val="left"/>
      <w:pPr>
        <w:ind w:left="5176" w:hanging="130"/>
      </w:pPr>
      <w:rPr>
        <w:rFonts w:hint="default"/>
        <w:lang w:val="pl-PL" w:eastAsia="en-US" w:bidi="ar-SA"/>
      </w:rPr>
    </w:lvl>
    <w:lvl w:ilvl="6" w:tplc="ADE4746C">
      <w:numFmt w:val="bullet"/>
      <w:lvlText w:val="•"/>
      <w:lvlJc w:val="left"/>
      <w:pPr>
        <w:ind w:left="6070" w:hanging="130"/>
      </w:pPr>
      <w:rPr>
        <w:rFonts w:hint="default"/>
        <w:lang w:val="pl-PL" w:eastAsia="en-US" w:bidi="ar-SA"/>
      </w:rPr>
    </w:lvl>
    <w:lvl w:ilvl="7" w:tplc="B67C44D8">
      <w:numFmt w:val="bullet"/>
      <w:lvlText w:val="•"/>
      <w:lvlJc w:val="left"/>
      <w:pPr>
        <w:ind w:left="6964" w:hanging="130"/>
      </w:pPr>
      <w:rPr>
        <w:rFonts w:hint="default"/>
        <w:lang w:val="pl-PL" w:eastAsia="en-US" w:bidi="ar-SA"/>
      </w:rPr>
    </w:lvl>
    <w:lvl w:ilvl="8" w:tplc="5D866138">
      <w:numFmt w:val="bullet"/>
      <w:lvlText w:val="•"/>
      <w:lvlJc w:val="left"/>
      <w:pPr>
        <w:ind w:left="7858" w:hanging="130"/>
      </w:pPr>
      <w:rPr>
        <w:rFonts w:hint="default"/>
        <w:lang w:val="pl-PL" w:eastAsia="en-US" w:bidi="ar-SA"/>
      </w:rPr>
    </w:lvl>
  </w:abstractNum>
  <w:abstractNum w:abstractNumId="19">
    <w:nsid w:val="6D65034C"/>
    <w:multiLevelType w:val="hybridMultilevel"/>
    <w:tmpl w:val="4F8AD81C"/>
    <w:lvl w:ilvl="0" w:tplc="266AF988">
      <w:start w:val="1"/>
      <w:numFmt w:val="decimal"/>
      <w:lvlText w:val="%1."/>
      <w:lvlJc w:val="left"/>
      <w:pPr>
        <w:ind w:left="824" w:hanging="284"/>
      </w:pPr>
      <w:rPr>
        <w:rFonts w:ascii="Arial" w:eastAsia="Arial" w:hAnsi="Arial" w:cs="Arial" w:hint="default"/>
        <w:strike w:val="0"/>
        <w:spacing w:val="-1"/>
        <w:w w:val="99"/>
        <w:sz w:val="20"/>
        <w:szCs w:val="2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606" w:hanging="360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2" w:tplc="0A3E610C">
      <w:numFmt w:val="bullet"/>
      <w:lvlText w:val="-"/>
      <w:lvlJc w:val="left"/>
      <w:pPr>
        <w:ind w:left="1606" w:hanging="130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3" w:tplc="9C38A264">
      <w:numFmt w:val="bullet"/>
      <w:lvlText w:val="•"/>
      <w:lvlJc w:val="left"/>
      <w:pPr>
        <w:ind w:left="3388" w:hanging="130"/>
      </w:pPr>
      <w:rPr>
        <w:rFonts w:hint="default"/>
        <w:lang w:val="pl-PL" w:eastAsia="en-US" w:bidi="ar-SA"/>
      </w:rPr>
    </w:lvl>
    <w:lvl w:ilvl="4" w:tplc="70504336">
      <w:numFmt w:val="bullet"/>
      <w:lvlText w:val="•"/>
      <w:lvlJc w:val="left"/>
      <w:pPr>
        <w:ind w:left="4282" w:hanging="130"/>
      </w:pPr>
      <w:rPr>
        <w:rFonts w:hint="default"/>
        <w:lang w:val="pl-PL" w:eastAsia="en-US" w:bidi="ar-SA"/>
      </w:rPr>
    </w:lvl>
    <w:lvl w:ilvl="5" w:tplc="E614407E">
      <w:numFmt w:val="bullet"/>
      <w:lvlText w:val="•"/>
      <w:lvlJc w:val="left"/>
      <w:pPr>
        <w:ind w:left="5176" w:hanging="130"/>
      </w:pPr>
      <w:rPr>
        <w:rFonts w:hint="default"/>
        <w:lang w:val="pl-PL" w:eastAsia="en-US" w:bidi="ar-SA"/>
      </w:rPr>
    </w:lvl>
    <w:lvl w:ilvl="6" w:tplc="ADE4746C">
      <w:numFmt w:val="bullet"/>
      <w:lvlText w:val="•"/>
      <w:lvlJc w:val="left"/>
      <w:pPr>
        <w:ind w:left="6070" w:hanging="130"/>
      </w:pPr>
      <w:rPr>
        <w:rFonts w:hint="default"/>
        <w:lang w:val="pl-PL" w:eastAsia="en-US" w:bidi="ar-SA"/>
      </w:rPr>
    </w:lvl>
    <w:lvl w:ilvl="7" w:tplc="B67C44D8">
      <w:numFmt w:val="bullet"/>
      <w:lvlText w:val="•"/>
      <w:lvlJc w:val="left"/>
      <w:pPr>
        <w:ind w:left="6964" w:hanging="130"/>
      </w:pPr>
      <w:rPr>
        <w:rFonts w:hint="default"/>
        <w:lang w:val="pl-PL" w:eastAsia="en-US" w:bidi="ar-SA"/>
      </w:rPr>
    </w:lvl>
    <w:lvl w:ilvl="8" w:tplc="5D866138">
      <w:numFmt w:val="bullet"/>
      <w:lvlText w:val="•"/>
      <w:lvlJc w:val="left"/>
      <w:pPr>
        <w:ind w:left="7858" w:hanging="130"/>
      </w:pPr>
      <w:rPr>
        <w:rFonts w:hint="default"/>
        <w:lang w:val="pl-PL" w:eastAsia="en-US" w:bidi="ar-SA"/>
      </w:rPr>
    </w:lvl>
  </w:abstractNum>
  <w:abstractNum w:abstractNumId="20">
    <w:nsid w:val="6F7115D8"/>
    <w:multiLevelType w:val="hybridMultilevel"/>
    <w:tmpl w:val="6E5896D6"/>
    <w:lvl w:ilvl="0" w:tplc="0838AD3E">
      <w:start w:val="1"/>
      <w:numFmt w:val="decimal"/>
      <w:lvlText w:val="%1."/>
      <w:lvlJc w:val="left"/>
      <w:pPr>
        <w:ind w:left="337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AD8AFE44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1EAACEBC">
      <w:numFmt w:val="bullet"/>
      <w:lvlText w:val="•"/>
      <w:lvlJc w:val="left"/>
      <w:pPr>
        <w:ind w:left="1818" w:hanging="360"/>
      </w:pPr>
      <w:rPr>
        <w:rFonts w:hint="default"/>
        <w:lang w:val="pl-PL" w:eastAsia="en-US" w:bidi="ar-SA"/>
      </w:rPr>
    </w:lvl>
    <w:lvl w:ilvl="3" w:tplc="B91E3484">
      <w:numFmt w:val="bullet"/>
      <w:lvlText w:val="•"/>
      <w:lvlJc w:val="left"/>
      <w:pPr>
        <w:ind w:left="2796" w:hanging="360"/>
      </w:pPr>
      <w:rPr>
        <w:rFonts w:hint="default"/>
        <w:lang w:val="pl-PL" w:eastAsia="en-US" w:bidi="ar-SA"/>
      </w:rPr>
    </w:lvl>
    <w:lvl w:ilvl="4" w:tplc="0D3ABAE4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4274D8CE">
      <w:numFmt w:val="bullet"/>
      <w:lvlText w:val="•"/>
      <w:lvlJc w:val="left"/>
      <w:pPr>
        <w:ind w:left="4753" w:hanging="360"/>
      </w:pPr>
      <w:rPr>
        <w:rFonts w:hint="default"/>
        <w:lang w:val="pl-PL" w:eastAsia="en-US" w:bidi="ar-SA"/>
      </w:rPr>
    </w:lvl>
    <w:lvl w:ilvl="6" w:tplc="12BE45A4">
      <w:numFmt w:val="bullet"/>
      <w:lvlText w:val="•"/>
      <w:lvlJc w:val="left"/>
      <w:pPr>
        <w:ind w:left="5732" w:hanging="360"/>
      </w:pPr>
      <w:rPr>
        <w:rFonts w:hint="default"/>
        <w:lang w:val="pl-PL" w:eastAsia="en-US" w:bidi="ar-SA"/>
      </w:rPr>
    </w:lvl>
    <w:lvl w:ilvl="7" w:tplc="0786DA58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052A7326">
      <w:numFmt w:val="bullet"/>
      <w:lvlText w:val="•"/>
      <w:lvlJc w:val="left"/>
      <w:pPr>
        <w:ind w:left="7689" w:hanging="360"/>
      </w:pPr>
      <w:rPr>
        <w:rFonts w:hint="default"/>
        <w:lang w:val="pl-PL" w:eastAsia="en-US" w:bidi="ar-SA"/>
      </w:rPr>
    </w:lvl>
  </w:abstractNum>
  <w:abstractNum w:abstractNumId="21">
    <w:nsid w:val="77A83DBB"/>
    <w:multiLevelType w:val="hybridMultilevel"/>
    <w:tmpl w:val="C9BE2BC8"/>
    <w:lvl w:ilvl="0" w:tplc="FF423274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EDAA34DE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B33810EA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22268DB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67AA7264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F75045C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9DC2CBE6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E766BC16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13B435E0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22">
    <w:nsid w:val="78F06780"/>
    <w:multiLevelType w:val="hybridMultilevel"/>
    <w:tmpl w:val="1DEC5BB8"/>
    <w:lvl w:ilvl="0" w:tplc="116C9E80">
      <w:start w:val="1"/>
      <w:numFmt w:val="decimal"/>
      <w:lvlText w:val="%1."/>
      <w:lvlJc w:val="left"/>
      <w:pPr>
        <w:ind w:left="824" w:hanging="425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en-US" w:bidi="ar-SA"/>
      </w:rPr>
    </w:lvl>
    <w:lvl w:ilvl="1" w:tplc="D8E671D4">
      <w:numFmt w:val="bullet"/>
      <w:lvlText w:val="•"/>
      <w:lvlJc w:val="left"/>
      <w:pPr>
        <w:ind w:left="1702" w:hanging="425"/>
      </w:pPr>
      <w:rPr>
        <w:rFonts w:hint="default"/>
        <w:lang w:val="pl-PL" w:eastAsia="en-US" w:bidi="ar-SA"/>
      </w:rPr>
    </w:lvl>
    <w:lvl w:ilvl="2" w:tplc="4BA096B8">
      <w:numFmt w:val="bullet"/>
      <w:lvlText w:val="•"/>
      <w:lvlJc w:val="left"/>
      <w:pPr>
        <w:ind w:left="2585" w:hanging="425"/>
      </w:pPr>
      <w:rPr>
        <w:rFonts w:hint="default"/>
        <w:lang w:val="pl-PL" w:eastAsia="en-US" w:bidi="ar-SA"/>
      </w:rPr>
    </w:lvl>
    <w:lvl w:ilvl="3" w:tplc="B2420A76">
      <w:numFmt w:val="bullet"/>
      <w:lvlText w:val="•"/>
      <w:lvlJc w:val="left"/>
      <w:pPr>
        <w:ind w:left="3467" w:hanging="425"/>
      </w:pPr>
      <w:rPr>
        <w:rFonts w:hint="default"/>
        <w:lang w:val="pl-PL" w:eastAsia="en-US" w:bidi="ar-SA"/>
      </w:rPr>
    </w:lvl>
    <w:lvl w:ilvl="4" w:tplc="ADECE916">
      <w:numFmt w:val="bullet"/>
      <w:lvlText w:val="•"/>
      <w:lvlJc w:val="left"/>
      <w:pPr>
        <w:ind w:left="4350" w:hanging="425"/>
      </w:pPr>
      <w:rPr>
        <w:rFonts w:hint="default"/>
        <w:lang w:val="pl-PL" w:eastAsia="en-US" w:bidi="ar-SA"/>
      </w:rPr>
    </w:lvl>
    <w:lvl w:ilvl="5" w:tplc="9A8EB592">
      <w:numFmt w:val="bullet"/>
      <w:lvlText w:val="•"/>
      <w:lvlJc w:val="left"/>
      <w:pPr>
        <w:ind w:left="5233" w:hanging="425"/>
      </w:pPr>
      <w:rPr>
        <w:rFonts w:hint="default"/>
        <w:lang w:val="pl-PL" w:eastAsia="en-US" w:bidi="ar-SA"/>
      </w:rPr>
    </w:lvl>
    <w:lvl w:ilvl="6" w:tplc="15FE2FBE">
      <w:numFmt w:val="bullet"/>
      <w:lvlText w:val="•"/>
      <w:lvlJc w:val="left"/>
      <w:pPr>
        <w:ind w:left="6115" w:hanging="425"/>
      </w:pPr>
      <w:rPr>
        <w:rFonts w:hint="default"/>
        <w:lang w:val="pl-PL" w:eastAsia="en-US" w:bidi="ar-SA"/>
      </w:rPr>
    </w:lvl>
    <w:lvl w:ilvl="7" w:tplc="F45E43B6">
      <w:numFmt w:val="bullet"/>
      <w:lvlText w:val="•"/>
      <w:lvlJc w:val="left"/>
      <w:pPr>
        <w:ind w:left="6998" w:hanging="425"/>
      </w:pPr>
      <w:rPr>
        <w:rFonts w:hint="default"/>
        <w:lang w:val="pl-PL" w:eastAsia="en-US" w:bidi="ar-SA"/>
      </w:rPr>
    </w:lvl>
    <w:lvl w:ilvl="8" w:tplc="1EBEB072">
      <w:numFmt w:val="bullet"/>
      <w:lvlText w:val="•"/>
      <w:lvlJc w:val="left"/>
      <w:pPr>
        <w:ind w:left="7881" w:hanging="425"/>
      </w:pPr>
      <w:rPr>
        <w:rFonts w:hint="default"/>
        <w:lang w:val="pl-PL" w:eastAsia="en-US" w:bidi="ar-SA"/>
      </w:rPr>
    </w:lvl>
  </w:abstractNum>
  <w:abstractNum w:abstractNumId="23">
    <w:nsid w:val="7B7F1CFA"/>
    <w:multiLevelType w:val="hybridMultilevel"/>
    <w:tmpl w:val="B6602B0E"/>
    <w:lvl w:ilvl="0" w:tplc="0838AD3E">
      <w:start w:val="1"/>
      <w:numFmt w:val="decimal"/>
      <w:lvlText w:val="%1."/>
      <w:lvlJc w:val="left"/>
      <w:pPr>
        <w:ind w:left="337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2" w:tplc="1EAACEBC">
      <w:numFmt w:val="bullet"/>
      <w:lvlText w:val="•"/>
      <w:lvlJc w:val="left"/>
      <w:pPr>
        <w:ind w:left="1818" w:hanging="360"/>
      </w:pPr>
      <w:rPr>
        <w:rFonts w:hint="default"/>
        <w:lang w:val="pl-PL" w:eastAsia="en-US" w:bidi="ar-SA"/>
      </w:rPr>
    </w:lvl>
    <w:lvl w:ilvl="3" w:tplc="B91E3484">
      <w:numFmt w:val="bullet"/>
      <w:lvlText w:val="•"/>
      <w:lvlJc w:val="left"/>
      <w:pPr>
        <w:ind w:left="2796" w:hanging="360"/>
      </w:pPr>
      <w:rPr>
        <w:rFonts w:hint="default"/>
        <w:lang w:val="pl-PL" w:eastAsia="en-US" w:bidi="ar-SA"/>
      </w:rPr>
    </w:lvl>
    <w:lvl w:ilvl="4" w:tplc="0D3ABAE4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4274D8CE">
      <w:numFmt w:val="bullet"/>
      <w:lvlText w:val="•"/>
      <w:lvlJc w:val="left"/>
      <w:pPr>
        <w:ind w:left="4753" w:hanging="360"/>
      </w:pPr>
      <w:rPr>
        <w:rFonts w:hint="default"/>
        <w:lang w:val="pl-PL" w:eastAsia="en-US" w:bidi="ar-SA"/>
      </w:rPr>
    </w:lvl>
    <w:lvl w:ilvl="6" w:tplc="12BE45A4">
      <w:numFmt w:val="bullet"/>
      <w:lvlText w:val="•"/>
      <w:lvlJc w:val="left"/>
      <w:pPr>
        <w:ind w:left="5732" w:hanging="360"/>
      </w:pPr>
      <w:rPr>
        <w:rFonts w:hint="default"/>
        <w:lang w:val="pl-PL" w:eastAsia="en-US" w:bidi="ar-SA"/>
      </w:rPr>
    </w:lvl>
    <w:lvl w:ilvl="7" w:tplc="0786DA58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052A7326">
      <w:numFmt w:val="bullet"/>
      <w:lvlText w:val="•"/>
      <w:lvlJc w:val="left"/>
      <w:pPr>
        <w:ind w:left="7689" w:hanging="360"/>
      </w:pPr>
      <w:rPr>
        <w:rFonts w:hint="default"/>
        <w:lang w:val="pl-PL" w:eastAsia="en-US" w:bidi="ar-SA"/>
      </w:rPr>
    </w:lvl>
  </w:abstractNum>
  <w:abstractNum w:abstractNumId="24">
    <w:nsid w:val="7BF37FD4"/>
    <w:multiLevelType w:val="hybridMultilevel"/>
    <w:tmpl w:val="9C3A0BEA"/>
    <w:lvl w:ilvl="0" w:tplc="7236204A">
      <w:numFmt w:val="bullet"/>
      <w:lvlText w:val=""/>
      <w:lvlJc w:val="left"/>
      <w:pPr>
        <w:ind w:left="1182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E3A0B24">
      <w:numFmt w:val="bullet"/>
      <w:lvlText w:val="•"/>
      <w:lvlJc w:val="left"/>
      <w:pPr>
        <w:ind w:left="2026" w:hanging="358"/>
      </w:pPr>
      <w:rPr>
        <w:rFonts w:hint="default"/>
        <w:lang w:val="pl-PL" w:eastAsia="en-US" w:bidi="ar-SA"/>
      </w:rPr>
    </w:lvl>
    <w:lvl w:ilvl="2" w:tplc="CBAE740C">
      <w:numFmt w:val="bullet"/>
      <w:lvlText w:val="•"/>
      <w:lvlJc w:val="left"/>
      <w:pPr>
        <w:ind w:left="2873" w:hanging="358"/>
      </w:pPr>
      <w:rPr>
        <w:rFonts w:hint="default"/>
        <w:lang w:val="pl-PL" w:eastAsia="en-US" w:bidi="ar-SA"/>
      </w:rPr>
    </w:lvl>
    <w:lvl w:ilvl="3" w:tplc="9278852A">
      <w:numFmt w:val="bullet"/>
      <w:lvlText w:val="•"/>
      <w:lvlJc w:val="left"/>
      <w:pPr>
        <w:ind w:left="3719" w:hanging="358"/>
      </w:pPr>
      <w:rPr>
        <w:rFonts w:hint="default"/>
        <w:lang w:val="pl-PL" w:eastAsia="en-US" w:bidi="ar-SA"/>
      </w:rPr>
    </w:lvl>
    <w:lvl w:ilvl="4" w:tplc="1B3AECEA">
      <w:numFmt w:val="bullet"/>
      <w:lvlText w:val="•"/>
      <w:lvlJc w:val="left"/>
      <w:pPr>
        <w:ind w:left="4566" w:hanging="358"/>
      </w:pPr>
      <w:rPr>
        <w:rFonts w:hint="default"/>
        <w:lang w:val="pl-PL" w:eastAsia="en-US" w:bidi="ar-SA"/>
      </w:rPr>
    </w:lvl>
    <w:lvl w:ilvl="5" w:tplc="8188E540">
      <w:numFmt w:val="bullet"/>
      <w:lvlText w:val="•"/>
      <w:lvlJc w:val="left"/>
      <w:pPr>
        <w:ind w:left="5413" w:hanging="358"/>
      </w:pPr>
      <w:rPr>
        <w:rFonts w:hint="default"/>
        <w:lang w:val="pl-PL" w:eastAsia="en-US" w:bidi="ar-SA"/>
      </w:rPr>
    </w:lvl>
    <w:lvl w:ilvl="6" w:tplc="6966E69C">
      <w:numFmt w:val="bullet"/>
      <w:lvlText w:val="•"/>
      <w:lvlJc w:val="left"/>
      <w:pPr>
        <w:ind w:left="6259" w:hanging="358"/>
      </w:pPr>
      <w:rPr>
        <w:rFonts w:hint="default"/>
        <w:lang w:val="pl-PL" w:eastAsia="en-US" w:bidi="ar-SA"/>
      </w:rPr>
    </w:lvl>
    <w:lvl w:ilvl="7" w:tplc="A3C8D430">
      <w:numFmt w:val="bullet"/>
      <w:lvlText w:val="•"/>
      <w:lvlJc w:val="left"/>
      <w:pPr>
        <w:ind w:left="7106" w:hanging="358"/>
      </w:pPr>
      <w:rPr>
        <w:rFonts w:hint="default"/>
        <w:lang w:val="pl-PL" w:eastAsia="en-US" w:bidi="ar-SA"/>
      </w:rPr>
    </w:lvl>
    <w:lvl w:ilvl="8" w:tplc="CB4EF346">
      <w:numFmt w:val="bullet"/>
      <w:lvlText w:val="•"/>
      <w:lvlJc w:val="left"/>
      <w:pPr>
        <w:ind w:left="7953" w:hanging="358"/>
      </w:pPr>
      <w:rPr>
        <w:rFonts w:hint="default"/>
        <w:lang w:val="pl-PL" w:eastAsia="en-US" w:bidi="ar-SA"/>
      </w:rPr>
    </w:lvl>
  </w:abstractNum>
  <w:abstractNum w:abstractNumId="25">
    <w:nsid w:val="7ED74788"/>
    <w:multiLevelType w:val="hybridMultilevel"/>
    <w:tmpl w:val="BC74533E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17"/>
  </w:num>
  <w:num w:numId="5">
    <w:abstractNumId w:val="20"/>
  </w:num>
  <w:num w:numId="6">
    <w:abstractNumId w:val="24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21"/>
  </w:num>
  <w:num w:numId="12">
    <w:abstractNumId w:val="3"/>
  </w:num>
  <w:num w:numId="13">
    <w:abstractNumId w:val="12"/>
  </w:num>
  <w:num w:numId="14">
    <w:abstractNumId w:val="6"/>
  </w:num>
  <w:num w:numId="15">
    <w:abstractNumId w:val="14"/>
  </w:num>
  <w:num w:numId="16">
    <w:abstractNumId w:val="25"/>
  </w:num>
  <w:num w:numId="17">
    <w:abstractNumId w:val="5"/>
  </w:num>
  <w:num w:numId="18">
    <w:abstractNumId w:val="2"/>
  </w:num>
  <w:num w:numId="19">
    <w:abstractNumId w:val="9"/>
  </w:num>
  <w:num w:numId="20">
    <w:abstractNumId w:val="1"/>
  </w:num>
  <w:num w:numId="21">
    <w:abstractNumId w:val="4"/>
  </w:num>
  <w:num w:numId="22">
    <w:abstractNumId w:val="19"/>
  </w:num>
  <w:num w:numId="23">
    <w:abstractNumId w:val="23"/>
  </w:num>
  <w:num w:numId="24">
    <w:abstractNumId w:val="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F1"/>
    <w:rsid w:val="0000704F"/>
    <w:rsid w:val="00016EC3"/>
    <w:rsid w:val="00025A88"/>
    <w:rsid w:val="00027B72"/>
    <w:rsid w:val="00050F52"/>
    <w:rsid w:val="0005748D"/>
    <w:rsid w:val="00060E90"/>
    <w:rsid w:val="00066B8F"/>
    <w:rsid w:val="000711A6"/>
    <w:rsid w:val="0007175C"/>
    <w:rsid w:val="00082977"/>
    <w:rsid w:val="0008347B"/>
    <w:rsid w:val="00084B88"/>
    <w:rsid w:val="00093A04"/>
    <w:rsid w:val="000A36C1"/>
    <w:rsid w:val="000B5E0D"/>
    <w:rsid w:val="000F3BA8"/>
    <w:rsid w:val="000F414A"/>
    <w:rsid w:val="000F6D30"/>
    <w:rsid w:val="000F6EDF"/>
    <w:rsid w:val="00104B0E"/>
    <w:rsid w:val="0011174C"/>
    <w:rsid w:val="00111AAE"/>
    <w:rsid w:val="00135EA7"/>
    <w:rsid w:val="0013694D"/>
    <w:rsid w:val="00142682"/>
    <w:rsid w:val="001469C8"/>
    <w:rsid w:val="00160555"/>
    <w:rsid w:val="00173E78"/>
    <w:rsid w:val="00176648"/>
    <w:rsid w:val="00182A3B"/>
    <w:rsid w:val="001830FD"/>
    <w:rsid w:val="00190FEB"/>
    <w:rsid w:val="00193565"/>
    <w:rsid w:val="001A6870"/>
    <w:rsid w:val="001B526D"/>
    <w:rsid w:val="001B5445"/>
    <w:rsid w:val="001C041F"/>
    <w:rsid w:val="001D44CE"/>
    <w:rsid w:val="001D6F72"/>
    <w:rsid w:val="001F4ACE"/>
    <w:rsid w:val="0020356A"/>
    <w:rsid w:val="002070C4"/>
    <w:rsid w:val="002332E9"/>
    <w:rsid w:val="00234564"/>
    <w:rsid w:val="00237629"/>
    <w:rsid w:val="00243C03"/>
    <w:rsid w:val="0025542D"/>
    <w:rsid w:val="00255EFE"/>
    <w:rsid w:val="002608FD"/>
    <w:rsid w:val="00274A66"/>
    <w:rsid w:val="002926F1"/>
    <w:rsid w:val="00292D51"/>
    <w:rsid w:val="002969C3"/>
    <w:rsid w:val="002B2139"/>
    <w:rsid w:val="002B7746"/>
    <w:rsid w:val="002C305F"/>
    <w:rsid w:val="002C775C"/>
    <w:rsid w:val="002D2599"/>
    <w:rsid w:val="003117A9"/>
    <w:rsid w:val="00314D15"/>
    <w:rsid w:val="00335A44"/>
    <w:rsid w:val="00351280"/>
    <w:rsid w:val="00354F69"/>
    <w:rsid w:val="0035698F"/>
    <w:rsid w:val="003744BE"/>
    <w:rsid w:val="00390468"/>
    <w:rsid w:val="00393402"/>
    <w:rsid w:val="003B0BB6"/>
    <w:rsid w:val="003B1A23"/>
    <w:rsid w:val="003B7CC8"/>
    <w:rsid w:val="003D3CBF"/>
    <w:rsid w:val="003D653C"/>
    <w:rsid w:val="003E17FD"/>
    <w:rsid w:val="003E1BC4"/>
    <w:rsid w:val="004003F0"/>
    <w:rsid w:val="00401309"/>
    <w:rsid w:val="00406E79"/>
    <w:rsid w:val="0041488B"/>
    <w:rsid w:val="004272E8"/>
    <w:rsid w:val="004416D9"/>
    <w:rsid w:val="00450C91"/>
    <w:rsid w:val="00452F58"/>
    <w:rsid w:val="004537B6"/>
    <w:rsid w:val="0046112A"/>
    <w:rsid w:val="00463D79"/>
    <w:rsid w:val="004716DF"/>
    <w:rsid w:val="00471ADD"/>
    <w:rsid w:val="00472A02"/>
    <w:rsid w:val="004A457A"/>
    <w:rsid w:val="004B0C11"/>
    <w:rsid w:val="004D723B"/>
    <w:rsid w:val="004E29BE"/>
    <w:rsid w:val="004F5E23"/>
    <w:rsid w:val="00501A87"/>
    <w:rsid w:val="00510353"/>
    <w:rsid w:val="005205C0"/>
    <w:rsid w:val="00520F4F"/>
    <w:rsid w:val="00523B25"/>
    <w:rsid w:val="00525085"/>
    <w:rsid w:val="005360FF"/>
    <w:rsid w:val="00547E0B"/>
    <w:rsid w:val="005532F0"/>
    <w:rsid w:val="00557153"/>
    <w:rsid w:val="00560611"/>
    <w:rsid w:val="005655F5"/>
    <w:rsid w:val="00566D4D"/>
    <w:rsid w:val="00571323"/>
    <w:rsid w:val="00580C89"/>
    <w:rsid w:val="00592DCC"/>
    <w:rsid w:val="00594571"/>
    <w:rsid w:val="005A09D1"/>
    <w:rsid w:val="005A11E9"/>
    <w:rsid w:val="005A77B3"/>
    <w:rsid w:val="005B0748"/>
    <w:rsid w:val="005B34D5"/>
    <w:rsid w:val="005C2B86"/>
    <w:rsid w:val="005C6D25"/>
    <w:rsid w:val="005D5EFD"/>
    <w:rsid w:val="005F0551"/>
    <w:rsid w:val="005F63D1"/>
    <w:rsid w:val="00616393"/>
    <w:rsid w:val="0065047E"/>
    <w:rsid w:val="006553A0"/>
    <w:rsid w:val="00664028"/>
    <w:rsid w:val="006655DE"/>
    <w:rsid w:val="00666D46"/>
    <w:rsid w:val="006753D6"/>
    <w:rsid w:val="00675572"/>
    <w:rsid w:val="006779AD"/>
    <w:rsid w:val="00677E93"/>
    <w:rsid w:val="006858E3"/>
    <w:rsid w:val="006B3CA2"/>
    <w:rsid w:val="006B4C60"/>
    <w:rsid w:val="006B6A86"/>
    <w:rsid w:val="006B6C53"/>
    <w:rsid w:val="006C3BD4"/>
    <w:rsid w:val="006C4C61"/>
    <w:rsid w:val="006C6672"/>
    <w:rsid w:val="006D26D8"/>
    <w:rsid w:val="006E41B0"/>
    <w:rsid w:val="006E63E3"/>
    <w:rsid w:val="006E7B8E"/>
    <w:rsid w:val="00705E57"/>
    <w:rsid w:val="007060C7"/>
    <w:rsid w:val="00707197"/>
    <w:rsid w:val="00726690"/>
    <w:rsid w:val="0073662B"/>
    <w:rsid w:val="00740AA8"/>
    <w:rsid w:val="0075481C"/>
    <w:rsid w:val="00755D84"/>
    <w:rsid w:val="00765366"/>
    <w:rsid w:val="0077668A"/>
    <w:rsid w:val="00781D25"/>
    <w:rsid w:val="007846B8"/>
    <w:rsid w:val="007A1749"/>
    <w:rsid w:val="007B3593"/>
    <w:rsid w:val="007B7EE5"/>
    <w:rsid w:val="007E1482"/>
    <w:rsid w:val="007F6FA9"/>
    <w:rsid w:val="00843385"/>
    <w:rsid w:val="00857778"/>
    <w:rsid w:val="008604AF"/>
    <w:rsid w:val="00874DAB"/>
    <w:rsid w:val="00880297"/>
    <w:rsid w:val="0088573A"/>
    <w:rsid w:val="00890BC8"/>
    <w:rsid w:val="008C2CD1"/>
    <w:rsid w:val="008F5747"/>
    <w:rsid w:val="00903382"/>
    <w:rsid w:val="009133E1"/>
    <w:rsid w:val="00915131"/>
    <w:rsid w:val="00926348"/>
    <w:rsid w:val="00935D5B"/>
    <w:rsid w:val="0096248E"/>
    <w:rsid w:val="00962F79"/>
    <w:rsid w:val="00964844"/>
    <w:rsid w:val="00972524"/>
    <w:rsid w:val="00983633"/>
    <w:rsid w:val="00983F5C"/>
    <w:rsid w:val="0098731B"/>
    <w:rsid w:val="009961DA"/>
    <w:rsid w:val="00997E87"/>
    <w:rsid w:val="009B7221"/>
    <w:rsid w:val="009C0A1A"/>
    <w:rsid w:val="009C5E66"/>
    <w:rsid w:val="009C7508"/>
    <w:rsid w:val="009E2A86"/>
    <w:rsid w:val="009E6FBB"/>
    <w:rsid w:val="009E7AC4"/>
    <w:rsid w:val="009F6CF8"/>
    <w:rsid w:val="00A0559C"/>
    <w:rsid w:val="00A067AC"/>
    <w:rsid w:val="00A0787E"/>
    <w:rsid w:val="00A15FDB"/>
    <w:rsid w:val="00A20260"/>
    <w:rsid w:val="00A2135B"/>
    <w:rsid w:val="00A24205"/>
    <w:rsid w:val="00A36AB6"/>
    <w:rsid w:val="00A564C9"/>
    <w:rsid w:val="00A61874"/>
    <w:rsid w:val="00A628FE"/>
    <w:rsid w:val="00A63357"/>
    <w:rsid w:val="00A808C2"/>
    <w:rsid w:val="00A9119B"/>
    <w:rsid w:val="00A97089"/>
    <w:rsid w:val="00AA211F"/>
    <w:rsid w:val="00AA6DEF"/>
    <w:rsid w:val="00AB5745"/>
    <w:rsid w:val="00AC7A73"/>
    <w:rsid w:val="00AD2281"/>
    <w:rsid w:val="00AD2773"/>
    <w:rsid w:val="00AD3067"/>
    <w:rsid w:val="00B20259"/>
    <w:rsid w:val="00B27A2E"/>
    <w:rsid w:val="00B43B9D"/>
    <w:rsid w:val="00B46370"/>
    <w:rsid w:val="00B535BF"/>
    <w:rsid w:val="00B5478B"/>
    <w:rsid w:val="00B64C03"/>
    <w:rsid w:val="00B72C6D"/>
    <w:rsid w:val="00B72E66"/>
    <w:rsid w:val="00B8234D"/>
    <w:rsid w:val="00BB791A"/>
    <w:rsid w:val="00BD0D35"/>
    <w:rsid w:val="00BD1CDD"/>
    <w:rsid w:val="00BD2374"/>
    <w:rsid w:val="00BD3119"/>
    <w:rsid w:val="00BD3AEE"/>
    <w:rsid w:val="00BD5BB5"/>
    <w:rsid w:val="00BD6020"/>
    <w:rsid w:val="00BE3AF4"/>
    <w:rsid w:val="00BE4207"/>
    <w:rsid w:val="00C03856"/>
    <w:rsid w:val="00C16949"/>
    <w:rsid w:val="00C32829"/>
    <w:rsid w:val="00C34D4E"/>
    <w:rsid w:val="00C35B01"/>
    <w:rsid w:val="00C35EF6"/>
    <w:rsid w:val="00C42674"/>
    <w:rsid w:val="00C4465D"/>
    <w:rsid w:val="00C4633E"/>
    <w:rsid w:val="00C95105"/>
    <w:rsid w:val="00C97BF0"/>
    <w:rsid w:val="00CB2372"/>
    <w:rsid w:val="00CC1ECA"/>
    <w:rsid w:val="00CC5070"/>
    <w:rsid w:val="00CD18B1"/>
    <w:rsid w:val="00CD3B54"/>
    <w:rsid w:val="00CD70B3"/>
    <w:rsid w:val="00CE159E"/>
    <w:rsid w:val="00CF2E2A"/>
    <w:rsid w:val="00D02987"/>
    <w:rsid w:val="00D06FC6"/>
    <w:rsid w:val="00D15E9C"/>
    <w:rsid w:val="00D2437D"/>
    <w:rsid w:val="00D6574D"/>
    <w:rsid w:val="00D76828"/>
    <w:rsid w:val="00D8367D"/>
    <w:rsid w:val="00D86425"/>
    <w:rsid w:val="00D9686A"/>
    <w:rsid w:val="00DA6257"/>
    <w:rsid w:val="00DC0CC3"/>
    <w:rsid w:val="00DC5766"/>
    <w:rsid w:val="00DC7A60"/>
    <w:rsid w:val="00DD1E23"/>
    <w:rsid w:val="00DD22F9"/>
    <w:rsid w:val="00DE4F23"/>
    <w:rsid w:val="00DE7387"/>
    <w:rsid w:val="00DF55C3"/>
    <w:rsid w:val="00E2001C"/>
    <w:rsid w:val="00E3210C"/>
    <w:rsid w:val="00E373A9"/>
    <w:rsid w:val="00E46FBB"/>
    <w:rsid w:val="00E520F0"/>
    <w:rsid w:val="00E627F6"/>
    <w:rsid w:val="00E63120"/>
    <w:rsid w:val="00E63717"/>
    <w:rsid w:val="00E7742C"/>
    <w:rsid w:val="00E83862"/>
    <w:rsid w:val="00E87351"/>
    <w:rsid w:val="00E90942"/>
    <w:rsid w:val="00E93553"/>
    <w:rsid w:val="00EA7099"/>
    <w:rsid w:val="00EC485C"/>
    <w:rsid w:val="00ED7CE4"/>
    <w:rsid w:val="00EF4ED2"/>
    <w:rsid w:val="00EF52DA"/>
    <w:rsid w:val="00F01599"/>
    <w:rsid w:val="00F116B4"/>
    <w:rsid w:val="00F371E0"/>
    <w:rsid w:val="00F41828"/>
    <w:rsid w:val="00F43684"/>
    <w:rsid w:val="00F47D72"/>
    <w:rsid w:val="00F51EC3"/>
    <w:rsid w:val="00F52991"/>
    <w:rsid w:val="00F72D88"/>
    <w:rsid w:val="00F81F92"/>
    <w:rsid w:val="00F83F1A"/>
    <w:rsid w:val="00F91F98"/>
    <w:rsid w:val="00F9564A"/>
    <w:rsid w:val="00FA1D81"/>
    <w:rsid w:val="00FC1C80"/>
    <w:rsid w:val="00FD7AC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3282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C32829"/>
    <w:pPr>
      <w:ind w:left="1338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8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32829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32829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C32829"/>
  </w:style>
  <w:style w:type="character" w:styleId="Hipercze">
    <w:name w:val="Hyperlink"/>
    <w:basedOn w:val="Domylnaczcionkaakapitu"/>
    <w:uiPriority w:val="99"/>
    <w:unhideWhenUsed/>
    <w:rsid w:val="007846B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7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0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01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01C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01C"/>
    <w:rPr>
      <w:rFonts w:ascii="Segoe UI" w:eastAsia="Arial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4E29BE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68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87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6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870"/>
    <w:rPr>
      <w:rFonts w:ascii="Arial" w:eastAsia="Arial" w:hAnsi="Arial" w:cs="Arial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485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4D723B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3282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C32829"/>
    <w:pPr>
      <w:ind w:left="1338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8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32829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32829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C32829"/>
  </w:style>
  <w:style w:type="character" w:styleId="Hipercze">
    <w:name w:val="Hyperlink"/>
    <w:basedOn w:val="Domylnaczcionkaakapitu"/>
    <w:uiPriority w:val="99"/>
    <w:unhideWhenUsed/>
    <w:rsid w:val="007846B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7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0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01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01C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01C"/>
    <w:rPr>
      <w:rFonts w:ascii="Segoe UI" w:eastAsia="Arial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4E29BE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68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87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6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870"/>
    <w:rPr>
      <w:rFonts w:ascii="Arial" w:eastAsia="Arial" w:hAnsi="Arial" w:cs="Arial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485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4D723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.wysota@krynicavitam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.wysota@krynicavitamin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B436-284E-4D57-BF13-A58E2AC2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3132</Words>
  <Characters>18796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Mazurek</dc:creator>
  <cp:lastModifiedBy>Magdalena Olszewska</cp:lastModifiedBy>
  <cp:revision>9</cp:revision>
  <dcterms:created xsi:type="dcterms:W3CDTF">2020-10-09T12:48:00Z</dcterms:created>
  <dcterms:modified xsi:type="dcterms:W3CDTF">2020-10-16T12:42:00Z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2020-09-14T00:00:00Z</vt:filetime>
  </property>
</Properties>
</file>