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8FEA" w14:textId="6FBEC4A2" w:rsidR="00186281" w:rsidRPr="009A69C9" w:rsidRDefault="00186281" w:rsidP="00BB26D1">
      <w:pPr>
        <w:spacing w:after="0"/>
        <w:jc w:val="right"/>
        <w:rPr>
          <w:rFonts w:asciiTheme="minorHAnsi" w:hAnsiTheme="minorHAnsi" w:cstheme="minorHAnsi"/>
          <w:color w:val="000000" w:themeColor="text1"/>
        </w:rPr>
      </w:pPr>
      <w:r w:rsidRPr="009A69C9">
        <w:rPr>
          <w:rFonts w:asciiTheme="minorHAnsi" w:hAnsiTheme="minorHAnsi" w:cstheme="minorHAnsi"/>
          <w:color w:val="000000" w:themeColor="text1"/>
        </w:rPr>
        <w:t xml:space="preserve">Wisła, </w:t>
      </w:r>
      <w:r w:rsidR="005E38B8">
        <w:rPr>
          <w:rFonts w:asciiTheme="minorHAnsi" w:hAnsiTheme="minorHAnsi" w:cstheme="minorHAnsi"/>
          <w:color w:val="000000" w:themeColor="text1"/>
        </w:rPr>
        <w:t>02</w:t>
      </w:r>
      <w:r w:rsidR="00503D41" w:rsidRPr="009A69C9">
        <w:rPr>
          <w:rFonts w:asciiTheme="minorHAnsi" w:hAnsiTheme="minorHAnsi" w:cstheme="minorHAnsi"/>
          <w:color w:val="000000" w:themeColor="text1"/>
        </w:rPr>
        <w:t xml:space="preserve"> </w:t>
      </w:r>
      <w:r w:rsidR="005E38B8">
        <w:rPr>
          <w:rFonts w:asciiTheme="minorHAnsi" w:hAnsiTheme="minorHAnsi" w:cstheme="minorHAnsi"/>
          <w:color w:val="000000" w:themeColor="text1"/>
        </w:rPr>
        <w:t>lutego</w:t>
      </w:r>
      <w:r w:rsidR="00CD575B" w:rsidRPr="009A69C9">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202</w:t>
      </w:r>
      <w:r w:rsidR="00B05E1E">
        <w:rPr>
          <w:rFonts w:asciiTheme="minorHAnsi" w:hAnsiTheme="minorHAnsi" w:cstheme="minorHAnsi"/>
          <w:color w:val="000000" w:themeColor="text1"/>
        </w:rPr>
        <w:t>2</w:t>
      </w:r>
      <w:r w:rsidRPr="009A69C9">
        <w:rPr>
          <w:rFonts w:asciiTheme="minorHAnsi" w:hAnsiTheme="minorHAnsi" w:cstheme="minorHAnsi"/>
          <w:color w:val="000000" w:themeColor="text1"/>
        </w:rPr>
        <w:t xml:space="preserve"> r.</w:t>
      </w:r>
    </w:p>
    <w:p w14:paraId="1841ED23" w14:textId="77777777" w:rsidR="00186281" w:rsidRPr="009A69C9" w:rsidRDefault="00186281" w:rsidP="00BB26D1">
      <w:pPr>
        <w:spacing w:before="120" w:after="0"/>
        <w:jc w:val="both"/>
        <w:rPr>
          <w:rFonts w:asciiTheme="minorHAnsi" w:hAnsiTheme="minorHAnsi" w:cstheme="minorHAnsi"/>
          <w:b/>
          <w:color w:val="000000" w:themeColor="text1"/>
        </w:rPr>
      </w:pPr>
    </w:p>
    <w:p w14:paraId="3433051F" w14:textId="2BEC9BB4" w:rsidR="00186281" w:rsidRPr="009A69C9" w:rsidRDefault="00186281" w:rsidP="00BB26D1">
      <w:pPr>
        <w:spacing w:before="240" w:after="0"/>
        <w:jc w:val="center"/>
        <w:rPr>
          <w:rFonts w:asciiTheme="minorHAnsi" w:hAnsiTheme="minorHAnsi" w:cstheme="minorHAnsi"/>
          <w:b/>
          <w:color w:val="000000" w:themeColor="text1"/>
        </w:rPr>
      </w:pPr>
      <w:r w:rsidRPr="009A69C9">
        <w:rPr>
          <w:rFonts w:asciiTheme="minorHAnsi" w:hAnsiTheme="minorHAnsi" w:cstheme="minorHAnsi"/>
          <w:b/>
          <w:color w:val="000000" w:themeColor="text1"/>
        </w:rPr>
        <w:t xml:space="preserve">ZAPYTANIE OFERTOWE nr </w:t>
      </w:r>
      <w:r w:rsidR="005E38B8">
        <w:rPr>
          <w:rFonts w:asciiTheme="minorHAnsi" w:hAnsiTheme="minorHAnsi" w:cstheme="minorHAnsi"/>
          <w:b/>
          <w:color w:val="000000" w:themeColor="text1"/>
        </w:rPr>
        <w:t>1</w:t>
      </w:r>
      <w:r w:rsidRPr="009A69C9">
        <w:rPr>
          <w:rFonts w:asciiTheme="minorHAnsi" w:hAnsiTheme="minorHAnsi" w:cstheme="minorHAnsi"/>
          <w:b/>
          <w:color w:val="000000" w:themeColor="text1"/>
        </w:rPr>
        <w:t>/</w:t>
      </w:r>
      <w:r w:rsidR="00B05E1E">
        <w:rPr>
          <w:rFonts w:asciiTheme="minorHAnsi" w:hAnsiTheme="minorHAnsi" w:cstheme="minorHAnsi"/>
          <w:b/>
          <w:color w:val="000000" w:themeColor="text1"/>
        </w:rPr>
        <w:t>0</w:t>
      </w:r>
      <w:r w:rsidR="005E38B8">
        <w:rPr>
          <w:rFonts w:asciiTheme="minorHAnsi" w:hAnsiTheme="minorHAnsi" w:cstheme="minorHAnsi"/>
          <w:b/>
          <w:color w:val="000000" w:themeColor="text1"/>
        </w:rPr>
        <w:t>2</w:t>
      </w:r>
      <w:r w:rsidRPr="009A69C9">
        <w:rPr>
          <w:rFonts w:asciiTheme="minorHAnsi" w:hAnsiTheme="minorHAnsi" w:cstheme="minorHAnsi"/>
          <w:b/>
          <w:color w:val="000000" w:themeColor="text1"/>
        </w:rPr>
        <w:t>/202</w:t>
      </w:r>
      <w:r w:rsidR="00B05E1E">
        <w:rPr>
          <w:rFonts w:asciiTheme="minorHAnsi" w:hAnsiTheme="minorHAnsi" w:cstheme="minorHAnsi"/>
          <w:b/>
          <w:color w:val="000000" w:themeColor="text1"/>
        </w:rPr>
        <w:t>2</w:t>
      </w:r>
      <w:r w:rsidRPr="009A69C9">
        <w:rPr>
          <w:rFonts w:asciiTheme="minorHAnsi" w:hAnsiTheme="minorHAnsi" w:cstheme="minorHAnsi"/>
          <w:b/>
          <w:color w:val="000000" w:themeColor="text1"/>
        </w:rPr>
        <w:t>/Ak30/RPMP</w:t>
      </w:r>
    </w:p>
    <w:p w14:paraId="245852F3" w14:textId="44FAC31D" w:rsidR="00186281" w:rsidRPr="009A69C9" w:rsidRDefault="00186281" w:rsidP="00BB26D1">
      <w:pPr>
        <w:spacing w:after="0"/>
        <w:jc w:val="center"/>
        <w:rPr>
          <w:rFonts w:asciiTheme="minorHAnsi" w:hAnsiTheme="minorHAnsi" w:cstheme="minorHAnsi"/>
          <w:b/>
          <w:color w:val="000000" w:themeColor="text1"/>
        </w:rPr>
      </w:pPr>
      <w:r w:rsidRPr="009A69C9">
        <w:rPr>
          <w:rFonts w:asciiTheme="minorHAnsi" w:hAnsiTheme="minorHAnsi" w:cstheme="minorHAnsi"/>
          <w:b/>
          <w:color w:val="000000" w:themeColor="text1"/>
        </w:rPr>
        <w:t>PRZEPROWADZ</w:t>
      </w:r>
      <w:r w:rsidR="00B018D2" w:rsidRPr="009A69C9">
        <w:rPr>
          <w:rFonts w:asciiTheme="minorHAnsi" w:hAnsiTheme="minorHAnsi" w:cstheme="minorHAnsi"/>
          <w:b/>
          <w:color w:val="000000" w:themeColor="text1"/>
        </w:rPr>
        <w:t>A</w:t>
      </w:r>
      <w:r w:rsidRPr="009A69C9">
        <w:rPr>
          <w:rFonts w:asciiTheme="minorHAnsi" w:hAnsiTheme="minorHAnsi" w:cstheme="minorHAnsi"/>
          <w:b/>
          <w:color w:val="000000" w:themeColor="text1"/>
        </w:rPr>
        <w:t>NE ZGODNIE Z ZASADĄ KONKURENCYJNOŚCI</w:t>
      </w:r>
    </w:p>
    <w:p w14:paraId="6B730233" w14:textId="77777777" w:rsidR="00186281" w:rsidRPr="009A69C9" w:rsidRDefault="00186281" w:rsidP="00BB26D1">
      <w:pPr>
        <w:spacing w:after="0"/>
        <w:jc w:val="center"/>
        <w:rPr>
          <w:rFonts w:asciiTheme="minorHAnsi" w:hAnsiTheme="minorHAnsi" w:cstheme="minorHAnsi"/>
          <w:b/>
          <w:color w:val="000000" w:themeColor="text1"/>
        </w:rPr>
      </w:pPr>
      <w:r w:rsidRPr="009A69C9">
        <w:rPr>
          <w:rFonts w:asciiTheme="minorHAnsi" w:hAnsiTheme="minorHAnsi" w:cstheme="minorHAnsi"/>
          <w:b/>
          <w:color w:val="000000" w:themeColor="text1"/>
        </w:rPr>
        <w:t>Bez stosowania przepisów ustawy z dnia 29 stycznia 2004r.</w:t>
      </w:r>
    </w:p>
    <w:p w14:paraId="36285B22" w14:textId="77777777" w:rsidR="00186281" w:rsidRPr="009A69C9" w:rsidRDefault="00186281" w:rsidP="00BB26D1">
      <w:pPr>
        <w:spacing w:after="0"/>
        <w:jc w:val="center"/>
        <w:rPr>
          <w:rFonts w:asciiTheme="minorHAnsi" w:hAnsiTheme="minorHAnsi" w:cstheme="minorHAnsi"/>
          <w:b/>
          <w:color w:val="000000" w:themeColor="text1"/>
        </w:rPr>
      </w:pPr>
      <w:r w:rsidRPr="009A69C9">
        <w:rPr>
          <w:rFonts w:asciiTheme="minorHAnsi" w:hAnsiTheme="minorHAnsi" w:cstheme="minorHAnsi"/>
          <w:b/>
          <w:color w:val="000000" w:themeColor="text1"/>
        </w:rPr>
        <w:t>Prawo zamówień publicznych z późn. zm.</w:t>
      </w:r>
    </w:p>
    <w:p w14:paraId="453D03E3" w14:textId="77777777" w:rsidR="00186281" w:rsidRPr="009A69C9" w:rsidRDefault="00186281" w:rsidP="00BB26D1">
      <w:pPr>
        <w:spacing w:after="0"/>
        <w:jc w:val="center"/>
        <w:rPr>
          <w:rFonts w:asciiTheme="minorHAnsi" w:eastAsiaTheme="minorHAnsi" w:hAnsiTheme="minorHAnsi" w:cstheme="minorHAnsi"/>
          <w:color w:val="000000" w:themeColor="text1"/>
        </w:rPr>
      </w:pPr>
      <w:r w:rsidRPr="009A69C9">
        <w:rPr>
          <w:rFonts w:asciiTheme="minorHAnsi" w:hAnsiTheme="minorHAnsi" w:cstheme="minorHAnsi"/>
          <w:color w:val="000000" w:themeColor="text1"/>
        </w:rPr>
        <w:t xml:space="preserve">w ramach </w:t>
      </w:r>
      <w:bookmarkStart w:id="0" w:name="_Hlk526853524"/>
      <w:r w:rsidRPr="009A69C9">
        <w:rPr>
          <w:rFonts w:asciiTheme="minorHAnsi" w:hAnsiTheme="minorHAnsi" w:cstheme="minorHAnsi"/>
          <w:color w:val="000000" w:themeColor="text1"/>
        </w:rPr>
        <w:t xml:space="preserve">projektu </w:t>
      </w:r>
      <w:bookmarkStart w:id="1" w:name="_Hlk526853831"/>
      <w:bookmarkStart w:id="2" w:name="_Hlk515978427"/>
      <w:bookmarkStart w:id="3" w:name="_Hlk530061652"/>
      <w:r w:rsidRPr="009A69C9">
        <w:rPr>
          <w:rFonts w:asciiTheme="minorHAnsi" w:hAnsiTheme="minorHAnsi" w:cstheme="minorHAnsi"/>
          <w:b/>
          <w:i/>
          <w:color w:val="000000" w:themeColor="text1"/>
        </w:rPr>
        <w:t>„Aktywni 30+”</w:t>
      </w:r>
      <w:bookmarkStart w:id="4" w:name="_Hlk485912812"/>
      <w:r w:rsidRPr="009A69C9">
        <w:rPr>
          <w:rFonts w:asciiTheme="minorHAnsi" w:hAnsiTheme="minorHAnsi" w:cstheme="minorHAnsi"/>
          <w:b/>
          <w:i/>
          <w:color w:val="000000" w:themeColor="text1"/>
        </w:rPr>
        <w:t xml:space="preserve"> </w:t>
      </w:r>
      <w:r w:rsidRPr="009A69C9">
        <w:rPr>
          <w:rFonts w:asciiTheme="minorHAnsi" w:hAnsiTheme="minorHAnsi" w:cstheme="minorHAnsi"/>
          <w:color w:val="000000" w:themeColor="text1"/>
        </w:rPr>
        <w:t>(</w:t>
      </w:r>
      <w:r w:rsidRPr="009A69C9">
        <w:rPr>
          <w:rFonts w:asciiTheme="minorHAnsi" w:eastAsiaTheme="minorHAnsi" w:hAnsiTheme="minorHAnsi" w:cstheme="minorHAnsi"/>
          <w:color w:val="000000" w:themeColor="text1"/>
        </w:rPr>
        <w:t>RPMP.08.02.00-12-0030/20</w:t>
      </w:r>
      <w:r w:rsidRPr="009A69C9">
        <w:rPr>
          <w:rFonts w:asciiTheme="minorHAnsi" w:hAnsiTheme="minorHAnsi" w:cstheme="minorHAnsi"/>
          <w:color w:val="000000" w:themeColor="text1"/>
        </w:rPr>
        <w:t>)</w:t>
      </w:r>
      <w:bookmarkEnd w:id="1"/>
      <w:r w:rsidRPr="009A69C9">
        <w:rPr>
          <w:rFonts w:asciiTheme="minorHAnsi" w:hAnsiTheme="minorHAnsi" w:cstheme="minorHAnsi"/>
          <w:color w:val="000000" w:themeColor="text1"/>
        </w:rPr>
        <w:t xml:space="preserve"> realizowanego</w:t>
      </w:r>
      <w:r w:rsidRPr="009A69C9">
        <w:rPr>
          <w:rFonts w:asciiTheme="minorHAnsi" w:hAnsiTheme="minorHAnsi" w:cstheme="minorHAnsi"/>
          <w:color w:val="000000" w:themeColor="text1"/>
        </w:rPr>
        <w:br/>
        <w:t>w ramach Regionalnego Programu Operacyjnego Województwa Małopolskiego na lata 2014-2020</w:t>
      </w:r>
      <w:bookmarkEnd w:id="0"/>
      <w:bookmarkEnd w:id="2"/>
      <w:bookmarkEnd w:id="4"/>
      <w:r w:rsidRPr="009A69C9">
        <w:rPr>
          <w:rFonts w:asciiTheme="minorHAnsi" w:hAnsiTheme="minorHAnsi" w:cstheme="minorHAnsi"/>
          <w:color w:val="000000" w:themeColor="text1"/>
        </w:rPr>
        <w:t>,</w:t>
      </w:r>
      <w:r w:rsidRPr="009A69C9">
        <w:rPr>
          <w:rFonts w:asciiTheme="minorHAnsi" w:hAnsiTheme="minorHAnsi" w:cstheme="minorHAnsi"/>
          <w:color w:val="000000" w:themeColor="text1"/>
        </w:rPr>
        <w:br/>
        <w:t>Działanie 8.2 Aktywizacja zawodowa.</w:t>
      </w:r>
      <w:bookmarkEnd w:id="3"/>
    </w:p>
    <w:p w14:paraId="50CB01D1" w14:textId="77777777" w:rsidR="00186281" w:rsidRPr="009A69C9" w:rsidRDefault="00186281" w:rsidP="00BB26D1">
      <w:pPr>
        <w:pStyle w:val="Akapitzlist"/>
        <w:numPr>
          <w:ilvl w:val="0"/>
          <w:numId w:val="1"/>
        </w:numPr>
        <w:spacing w:before="480" w:after="0"/>
        <w:ind w:left="425" w:hanging="425"/>
        <w:contextualSpacing w:val="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ZAMAWIAJĄCY:</w:t>
      </w:r>
    </w:p>
    <w:p w14:paraId="17118D6A" w14:textId="10615A4E" w:rsidR="00186281" w:rsidRPr="009A69C9" w:rsidRDefault="00186281" w:rsidP="00BB26D1">
      <w:pPr>
        <w:pStyle w:val="Akapitzlist"/>
        <w:spacing w:after="0"/>
        <w:ind w:left="425"/>
        <w:contextualSpacing w:val="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 xml:space="preserve">WKK Szkolenia i Edukacja </w:t>
      </w:r>
      <w:r w:rsidR="00CD575B" w:rsidRPr="009A69C9">
        <w:rPr>
          <w:rFonts w:asciiTheme="minorHAnsi" w:hAnsiTheme="minorHAnsi" w:cstheme="minorHAnsi"/>
          <w:b/>
          <w:color w:val="000000" w:themeColor="text1"/>
        </w:rPr>
        <w:t>S</w:t>
      </w:r>
      <w:r w:rsidRPr="009A69C9">
        <w:rPr>
          <w:rFonts w:asciiTheme="minorHAnsi" w:hAnsiTheme="minorHAnsi" w:cstheme="minorHAnsi"/>
          <w:b/>
          <w:color w:val="000000" w:themeColor="text1"/>
        </w:rPr>
        <w:t xml:space="preserve">półka z ograniczoną odpowiedzialnością </w:t>
      </w:r>
    </w:p>
    <w:p w14:paraId="176AD0DC" w14:textId="77777777" w:rsidR="00186281" w:rsidRPr="009A69C9" w:rsidRDefault="00186281" w:rsidP="00BB26D1">
      <w:pPr>
        <w:pStyle w:val="Akapitzlist"/>
        <w:spacing w:after="0"/>
        <w:ind w:left="425"/>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ul. Jawornik 1, 43-460 Wisła</w:t>
      </w:r>
    </w:p>
    <w:p w14:paraId="77DB47FC" w14:textId="77777777" w:rsidR="00186281" w:rsidRPr="009A69C9" w:rsidRDefault="00186281" w:rsidP="00BB26D1">
      <w:pPr>
        <w:pStyle w:val="Akapitzlist"/>
        <w:spacing w:after="0"/>
        <w:ind w:left="425"/>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NIP 8133680481, REGON 181023791</w:t>
      </w:r>
    </w:p>
    <w:p w14:paraId="32657400" w14:textId="77777777" w:rsidR="00186281" w:rsidRPr="009A69C9" w:rsidRDefault="00186281" w:rsidP="00BB26D1">
      <w:pPr>
        <w:pStyle w:val="Akapitzlist"/>
        <w:spacing w:after="0"/>
        <w:ind w:left="426"/>
        <w:contextualSpacing w:val="0"/>
        <w:jc w:val="both"/>
        <w:rPr>
          <w:rFonts w:asciiTheme="minorHAnsi" w:hAnsiTheme="minorHAnsi" w:cstheme="minorHAnsi"/>
          <w:color w:val="000000" w:themeColor="text1"/>
        </w:rPr>
      </w:pPr>
    </w:p>
    <w:p w14:paraId="791FFBBD" w14:textId="77777777" w:rsidR="00186281" w:rsidRPr="009A69C9" w:rsidRDefault="00186281" w:rsidP="00BB26D1">
      <w:pPr>
        <w:pStyle w:val="Akapitzlist"/>
        <w:numPr>
          <w:ilvl w:val="0"/>
          <w:numId w:val="1"/>
        </w:numPr>
        <w:spacing w:after="0"/>
        <w:ind w:left="426" w:hanging="426"/>
        <w:contextualSpacing w:val="0"/>
        <w:jc w:val="both"/>
        <w:rPr>
          <w:rFonts w:asciiTheme="minorHAnsi" w:hAnsiTheme="minorHAnsi" w:cstheme="minorHAnsi"/>
          <w:b/>
          <w:caps/>
          <w:color w:val="000000" w:themeColor="text1"/>
        </w:rPr>
      </w:pPr>
      <w:r w:rsidRPr="009A69C9">
        <w:rPr>
          <w:rFonts w:asciiTheme="minorHAnsi" w:hAnsiTheme="minorHAnsi" w:cstheme="minorHAnsi"/>
          <w:b/>
          <w:caps/>
          <w:color w:val="000000" w:themeColor="text1"/>
        </w:rPr>
        <w:t>Opis przedmiotu zamówienia:</w:t>
      </w:r>
    </w:p>
    <w:p w14:paraId="5B097666" w14:textId="77777777" w:rsidR="00186281" w:rsidRPr="009A69C9" w:rsidRDefault="00186281" w:rsidP="00BB26D1">
      <w:pPr>
        <w:pStyle w:val="Akapitzlist"/>
        <w:spacing w:after="0"/>
        <w:ind w:left="425"/>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Informacje o projekcie:</w:t>
      </w:r>
    </w:p>
    <w:p w14:paraId="151000E6" w14:textId="77777777" w:rsidR="00186281" w:rsidRPr="009A69C9" w:rsidRDefault="00186281" w:rsidP="00BB26D1">
      <w:pPr>
        <w:pStyle w:val="Akapitzlist"/>
        <w:spacing w:after="0"/>
        <w:ind w:left="426"/>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Projekt </w:t>
      </w:r>
      <w:r w:rsidRPr="009A69C9">
        <w:rPr>
          <w:rFonts w:asciiTheme="minorHAnsi" w:hAnsiTheme="minorHAnsi" w:cstheme="minorHAnsi"/>
          <w:b/>
          <w:i/>
          <w:color w:val="000000" w:themeColor="text1"/>
        </w:rPr>
        <w:t>„Aktywni 30+”</w:t>
      </w:r>
      <w:r w:rsidRPr="009A69C9">
        <w:rPr>
          <w:rFonts w:asciiTheme="minorHAnsi" w:hAnsiTheme="minorHAnsi" w:cstheme="minorHAnsi"/>
          <w:color w:val="000000" w:themeColor="text1"/>
        </w:rPr>
        <w:t xml:space="preserve"> zakłada zwiększenie zdolności do zatrudnienia 156 osób (min. 94 kobiet) w wieku 30 lat i więcej, pozostających bez pracy, zamieszkujących w rozumieniu KC w woj. małopolskim na terenie powiatów: wielicki, suski, m. Tarnów, wadowicki, brzeski, gorlicki, chrzanowski, nowosądecki, tatrzański, dąbrowski, nowotarski, proszowicki, oświęcimski, tarnowski, limanowski, olkuski, w których wysokość stopy bezrobocia przekracza średnią dla województwa, z których min. 24 osoby będą stanowili mieszkańcy miast średnich z terenów w/w powiatów tj. Andrychów, Brzesko, Chrzanów, Gorlice, Limanowa, Nowy Targ, Olkusz, Oświęcim, Tarnów, Trzebinia, Wadowice, Wieliczka, Zakopane, min. 5% osób pochodzi z obszarów objętych rewitalizacją na obszarze m. Nowy Targ; należących do co najmniej jednej z grup: osób w wieku 50+, osób o niskich kwalifikacjach, osób długotrwale bezrobotnych, osób niepełnosprawnych, kobiet, bezrobotnych mężczyzn w wieku 30-49 lat nienależących do ww. grup, i zakłada </w:t>
      </w:r>
      <w:r w:rsidRPr="009A69C9">
        <w:rPr>
          <w:rFonts w:asciiTheme="minorHAnsi" w:eastAsiaTheme="minorHAnsi" w:hAnsiTheme="minorHAnsi" w:cstheme="minorHAnsi"/>
          <w:color w:val="000000" w:themeColor="text1"/>
        </w:rPr>
        <w:t>zwiększenie zdolności do zatrudnienia u tych osób poprzez realizację kompleksowej i indywidualnej ścieżki aktywizacji opartej na IPD, obejmującej wszystkie zidentyfikowane jako niezbędne i adekwatne do potrzeb danej osoby formy wsparcia.</w:t>
      </w:r>
    </w:p>
    <w:p w14:paraId="484C9AC4" w14:textId="77777777" w:rsidR="00B018D2" w:rsidRPr="009A69C9" w:rsidRDefault="00B018D2" w:rsidP="00BB26D1">
      <w:pPr>
        <w:pStyle w:val="Akapitzlist"/>
        <w:spacing w:after="0"/>
        <w:ind w:left="66"/>
        <w:contextualSpacing w:val="0"/>
        <w:jc w:val="both"/>
        <w:rPr>
          <w:rFonts w:asciiTheme="minorHAnsi" w:hAnsiTheme="minorHAnsi" w:cstheme="minorHAnsi"/>
          <w:b/>
          <w:caps/>
          <w:color w:val="000000" w:themeColor="text1"/>
        </w:rPr>
      </w:pPr>
      <w:bookmarkStart w:id="5" w:name="_Hlk514328988"/>
    </w:p>
    <w:p w14:paraId="38EF2813" w14:textId="6E0BE024" w:rsidR="00186281" w:rsidRPr="009A69C9" w:rsidRDefault="00186281" w:rsidP="00BB26D1">
      <w:pPr>
        <w:numPr>
          <w:ilvl w:val="0"/>
          <w:numId w:val="4"/>
        </w:numPr>
        <w:spacing w:after="0"/>
        <w:ind w:left="426"/>
        <w:jc w:val="both"/>
        <w:rPr>
          <w:rFonts w:asciiTheme="minorHAnsi" w:hAnsiTheme="minorHAnsi" w:cstheme="minorHAnsi"/>
          <w:color w:val="000000" w:themeColor="text1"/>
        </w:rPr>
      </w:pPr>
      <w:bookmarkStart w:id="6" w:name="_Hlk488146163"/>
      <w:r w:rsidRPr="009A69C9">
        <w:rPr>
          <w:rFonts w:asciiTheme="minorHAnsi" w:hAnsiTheme="minorHAnsi" w:cstheme="minorHAnsi"/>
          <w:b/>
          <w:color w:val="000000" w:themeColor="text1"/>
        </w:rPr>
        <w:t xml:space="preserve">Przedmiotem zamówienia jest </w:t>
      </w:r>
      <w:r w:rsidRPr="009A69C9">
        <w:rPr>
          <w:rFonts w:asciiTheme="minorHAnsi" w:hAnsiTheme="minorHAnsi" w:cstheme="minorHAnsi"/>
          <w:b/>
          <w:color w:val="000000" w:themeColor="text1"/>
          <w:u w:val="single"/>
        </w:rPr>
        <w:t>przeprowadzenie szkolenia zawodowego „</w:t>
      </w:r>
      <w:r w:rsidR="005E38B8">
        <w:rPr>
          <w:rFonts w:asciiTheme="minorHAnsi" w:hAnsiTheme="minorHAnsi" w:cstheme="minorHAnsi"/>
          <w:b/>
          <w:color w:val="000000" w:themeColor="text1"/>
          <w:u w:val="single"/>
        </w:rPr>
        <w:t>Przedłużanie i zagęszczanie rzęs metodą 1:1 oraz Manicure hybrydowy</w:t>
      </w:r>
      <w:r w:rsidRPr="009A69C9">
        <w:rPr>
          <w:rFonts w:asciiTheme="minorHAnsi" w:hAnsiTheme="minorHAnsi" w:cstheme="minorHAnsi"/>
          <w:b/>
          <w:color w:val="000000" w:themeColor="text1"/>
          <w:u w:val="single"/>
        </w:rPr>
        <w:t xml:space="preserve">” dla </w:t>
      </w:r>
      <w:r w:rsidR="001F4520" w:rsidRPr="009A69C9">
        <w:rPr>
          <w:rFonts w:asciiTheme="minorHAnsi" w:hAnsiTheme="minorHAnsi" w:cstheme="minorHAnsi"/>
          <w:b/>
          <w:color w:val="000000" w:themeColor="text1"/>
          <w:u w:val="single"/>
        </w:rPr>
        <w:t>1</w:t>
      </w:r>
      <w:r w:rsidRPr="009A69C9">
        <w:rPr>
          <w:rFonts w:asciiTheme="minorHAnsi" w:hAnsiTheme="minorHAnsi" w:cstheme="minorHAnsi"/>
          <w:b/>
          <w:color w:val="000000" w:themeColor="text1"/>
          <w:u w:val="single"/>
        </w:rPr>
        <w:t xml:space="preserve"> Uczestni</w:t>
      </w:r>
      <w:r w:rsidR="005E38B8">
        <w:rPr>
          <w:rFonts w:asciiTheme="minorHAnsi" w:hAnsiTheme="minorHAnsi" w:cstheme="minorHAnsi"/>
          <w:b/>
          <w:color w:val="000000" w:themeColor="text1"/>
          <w:u w:val="single"/>
        </w:rPr>
        <w:t>czki</w:t>
      </w:r>
      <w:r w:rsidRPr="009A69C9">
        <w:rPr>
          <w:rFonts w:asciiTheme="minorHAnsi" w:hAnsiTheme="minorHAnsi" w:cstheme="minorHAnsi"/>
          <w:b/>
          <w:color w:val="000000" w:themeColor="text1"/>
          <w:u w:val="single"/>
        </w:rPr>
        <w:t xml:space="preserve"> Projektu.</w:t>
      </w:r>
    </w:p>
    <w:p w14:paraId="25642A29" w14:textId="77777777" w:rsidR="00974764" w:rsidRPr="009A69C9" w:rsidRDefault="00974764" w:rsidP="00B018D2">
      <w:pPr>
        <w:spacing w:after="0" w:line="240" w:lineRule="auto"/>
        <w:ind w:left="425"/>
        <w:jc w:val="both"/>
        <w:rPr>
          <w:rFonts w:asciiTheme="minorHAnsi" w:hAnsiTheme="minorHAnsi" w:cstheme="minorHAnsi"/>
          <w:b/>
          <w:color w:val="000000" w:themeColor="text1"/>
        </w:rPr>
      </w:pPr>
    </w:p>
    <w:p w14:paraId="49E12CA8" w14:textId="4E015D46" w:rsidR="00186281" w:rsidRPr="009A69C9" w:rsidRDefault="00186281" w:rsidP="00B018D2">
      <w:pPr>
        <w:spacing w:after="0" w:line="240" w:lineRule="auto"/>
        <w:ind w:left="425"/>
        <w:jc w:val="both"/>
        <w:rPr>
          <w:rFonts w:asciiTheme="minorHAnsi" w:hAnsiTheme="minorHAnsi" w:cstheme="minorHAnsi"/>
          <w:b/>
          <w:color w:val="000000" w:themeColor="text1"/>
        </w:rPr>
      </w:pPr>
      <w:r w:rsidRPr="009A69C9">
        <w:rPr>
          <w:rFonts w:asciiTheme="minorHAnsi" w:hAnsiTheme="minorHAnsi" w:cstheme="minorHAnsi"/>
          <w:b/>
          <w:color w:val="000000" w:themeColor="text1"/>
        </w:rPr>
        <w:t>Kod CPV: 80000000-4 – Usługi edukacyjne i szkoleniowe</w:t>
      </w:r>
    </w:p>
    <w:p w14:paraId="660E6D9D" w14:textId="77777777" w:rsidR="00974764" w:rsidRPr="009A69C9" w:rsidRDefault="00974764" w:rsidP="00B018D2">
      <w:pPr>
        <w:spacing w:after="0" w:line="240" w:lineRule="auto"/>
        <w:ind w:left="425"/>
        <w:jc w:val="both"/>
        <w:rPr>
          <w:rFonts w:asciiTheme="minorHAnsi" w:hAnsiTheme="minorHAnsi" w:cstheme="minorHAnsi"/>
          <w:b/>
          <w:color w:val="000000" w:themeColor="text1"/>
        </w:rPr>
      </w:pPr>
    </w:p>
    <w:p w14:paraId="5E7AF502" w14:textId="0EB237AC" w:rsidR="00186281" w:rsidRPr="009A69C9" w:rsidRDefault="00186281" w:rsidP="00BB26D1">
      <w:pPr>
        <w:spacing w:after="0"/>
        <w:ind w:left="426"/>
        <w:jc w:val="both"/>
        <w:rPr>
          <w:rFonts w:asciiTheme="minorHAnsi" w:hAnsiTheme="minorHAnsi" w:cstheme="minorHAnsi"/>
          <w:b/>
          <w:color w:val="000000" w:themeColor="text1"/>
        </w:rPr>
      </w:pPr>
      <w:r w:rsidRPr="009A69C9">
        <w:rPr>
          <w:rFonts w:asciiTheme="minorHAnsi" w:hAnsiTheme="minorHAnsi" w:cstheme="minorHAnsi"/>
          <w:b/>
          <w:color w:val="000000" w:themeColor="text1"/>
        </w:rPr>
        <w:t>Zakres usługi obejmuje:</w:t>
      </w:r>
    </w:p>
    <w:p w14:paraId="2E162E9C" w14:textId="260D9A4F" w:rsidR="00186281" w:rsidRPr="009A69C9" w:rsidRDefault="00186281" w:rsidP="00BB26D1">
      <w:pPr>
        <w:pStyle w:val="Akapitzlist"/>
        <w:numPr>
          <w:ilvl w:val="0"/>
          <w:numId w:val="19"/>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wynagrodzenie trenera (</w:t>
      </w:r>
      <w:r w:rsidR="008E3C93" w:rsidRPr="009A69C9">
        <w:rPr>
          <w:rFonts w:asciiTheme="minorHAnsi" w:hAnsiTheme="minorHAnsi" w:cstheme="minorHAnsi"/>
          <w:bCs/>
          <w:color w:val="000000" w:themeColor="text1"/>
        </w:rPr>
        <w:t xml:space="preserve">za </w:t>
      </w:r>
      <w:r w:rsidR="005E38B8">
        <w:rPr>
          <w:rFonts w:asciiTheme="minorHAnsi" w:hAnsiTheme="minorHAnsi" w:cstheme="minorHAnsi"/>
          <w:bCs/>
          <w:color w:val="000000" w:themeColor="text1"/>
        </w:rPr>
        <w:t>13</w:t>
      </w:r>
      <w:r w:rsidRPr="009A69C9">
        <w:rPr>
          <w:rFonts w:asciiTheme="minorHAnsi" w:hAnsiTheme="minorHAnsi" w:cstheme="minorHAnsi"/>
          <w:bCs/>
          <w:color w:val="000000" w:themeColor="text1"/>
        </w:rPr>
        <w:t xml:space="preserve"> godzin szkolenia)</w:t>
      </w:r>
    </w:p>
    <w:p w14:paraId="2406EB31" w14:textId="77777777" w:rsidR="00186281" w:rsidRPr="009A69C9" w:rsidRDefault="00186281" w:rsidP="00BB26D1">
      <w:pPr>
        <w:pStyle w:val="Akapitzlist"/>
        <w:numPr>
          <w:ilvl w:val="0"/>
          <w:numId w:val="20"/>
        </w:numPr>
        <w:spacing w:after="0"/>
        <w:jc w:val="both"/>
        <w:rPr>
          <w:rFonts w:asciiTheme="minorHAnsi" w:hAnsiTheme="minorHAnsi" w:cstheme="minorHAnsi"/>
          <w:bCs/>
          <w:color w:val="000000" w:themeColor="text1"/>
        </w:rPr>
      </w:pPr>
      <w:bookmarkStart w:id="7" w:name="_Hlk67655107"/>
      <w:r w:rsidRPr="009A69C9">
        <w:rPr>
          <w:rFonts w:asciiTheme="minorHAnsi" w:hAnsiTheme="minorHAnsi" w:cstheme="minorHAnsi"/>
          <w:bCs/>
          <w:color w:val="000000" w:themeColor="text1"/>
        </w:rPr>
        <w:t xml:space="preserve">wymagania wobec trenera: </w:t>
      </w:r>
    </w:p>
    <w:p w14:paraId="284698DB" w14:textId="77777777" w:rsidR="00BC5609" w:rsidRPr="009A69C9" w:rsidRDefault="00BC5609" w:rsidP="00BB26D1">
      <w:pPr>
        <w:pStyle w:val="Akapitzlist"/>
        <w:numPr>
          <w:ilvl w:val="0"/>
          <w:numId w:val="21"/>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wykształcenie wyższe/zawodowe lub inne certyfikaty/zaświadczenia związane z tematyką danego szkolenia;</w:t>
      </w:r>
    </w:p>
    <w:p w14:paraId="2107E491" w14:textId="77777777" w:rsidR="00BC5609" w:rsidRPr="009A69C9" w:rsidRDefault="00BC5609" w:rsidP="00BB26D1">
      <w:pPr>
        <w:pStyle w:val="Akapitzlist"/>
        <w:numPr>
          <w:ilvl w:val="0"/>
          <w:numId w:val="21"/>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lastRenderedPageBreak/>
        <w:t>doświadczenie związane z tematyką danego szkolenia, przy czym minimalne doświadczenie zawodowe w danej dziedzinie nie jest krótsze niż 2 lata;</w:t>
      </w:r>
    </w:p>
    <w:p w14:paraId="6C0507C3" w14:textId="46EAFB48" w:rsidR="00186281" w:rsidRPr="009A69C9" w:rsidRDefault="00BC5609" w:rsidP="00BB26D1">
      <w:pPr>
        <w:pStyle w:val="Akapitzlist"/>
        <w:numPr>
          <w:ilvl w:val="0"/>
          <w:numId w:val="21"/>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kompetencje społeczne i metodyczne związane z kształceniem osób dorosłych (rozumiane jako ukończony min. 60 godzinny kurs dydaktyczny lub przygotowujący do kształcenia dorosłych lub wykazanie doświadczenia w kształceniu dorosłych – min. 750 godzin)</w:t>
      </w:r>
      <w:r w:rsidR="00186281" w:rsidRPr="009A69C9">
        <w:rPr>
          <w:rFonts w:asciiTheme="minorHAnsi" w:hAnsiTheme="minorHAnsi" w:cstheme="minorHAnsi"/>
          <w:bCs/>
          <w:color w:val="000000" w:themeColor="text1"/>
        </w:rPr>
        <w:t>;</w:t>
      </w:r>
    </w:p>
    <w:bookmarkEnd w:id="7"/>
    <w:p w14:paraId="1807A373" w14:textId="2C864A08" w:rsidR="00186281" w:rsidRPr="009A69C9" w:rsidRDefault="00186281" w:rsidP="00BB26D1">
      <w:pPr>
        <w:pStyle w:val="Akapitzlist"/>
        <w:numPr>
          <w:ilvl w:val="0"/>
          <w:numId w:val="19"/>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 xml:space="preserve">wynajem sali szkoleniowej (dla </w:t>
      </w:r>
      <w:r w:rsidR="001F4520" w:rsidRPr="009A69C9">
        <w:rPr>
          <w:rFonts w:asciiTheme="minorHAnsi" w:hAnsiTheme="minorHAnsi" w:cstheme="minorHAnsi"/>
          <w:bCs/>
          <w:color w:val="000000" w:themeColor="text1"/>
        </w:rPr>
        <w:t>1</w:t>
      </w:r>
      <w:r w:rsidRPr="009A69C9">
        <w:rPr>
          <w:rFonts w:asciiTheme="minorHAnsi" w:hAnsiTheme="minorHAnsi" w:cstheme="minorHAnsi"/>
          <w:bCs/>
          <w:color w:val="000000" w:themeColor="text1"/>
        </w:rPr>
        <w:t xml:space="preserve"> UP na </w:t>
      </w:r>
      <w:r w:rsidR="005E38B8">
        <w:rPr>
          <w:rFonts w:asciiTheme="minorHAnsi" w:hAnsiTheme="minorHAnsi" w:cstheme="minorHAnsi"/>
          <w:bCs/>
          <w:color w:val="000000" w:themeColor="text1"/>
        </w:rPr>
        <w:t>13</w:t>
      </w:r>
      <w:r w:rsidRPr="009A69C9">
        <w:rPr>
          <w:rFonts w:asciiTheme="minorHAnsi" w:hAnsiTheme="minorHAnsi" w:cstheme="minorHAnsi"/>
          <w:bCs/>
          <w:color w:val="000000" w:themeColor="text1"/>
        </w:rPr>
        <w:t xml:space="preserve"> godzin szkolenia)</w:t>
      </w:r>
      <w:r w:rsidR="00CD575B" w:rsidRPr="009A69C9">
        <w:rPr>
          <w:rFonts w:asciiTheme="minorHAnsi" w:hAnsiTheme="minorHAnsi" w:cstheme="minorHAnsi"/>
          <w:bCs/>
          <w:color w:val="000000" w:themeColor="text1"/>
        </w:rPr>
        <w:t xml:space="preserve"> oraz odpowiedniego miejsca do przeprowadzenia praktycznej części zajęć</w:t>
      </w:r>
      <w:r w:rsidRPr="009A69C9">
        <w:rPr>
          <w:rFonts w:asciiTheme="minorHAnsi" w:hAnsiTheme="minorHAnsi" w:cstheme="minorHAnsi"/>
          <w:bCs/>
          <w:color w:val="000000" w:themeColor="text1"/>
        </w:rPr>
        <w:t xml:space="preserve"> </w:t>
      </w:r>
    </w:p>
    <w:p w14:paraId="781643EC" w14:textId="119D8661" w:rsidR="00186281" w:rsidRPr="009A69C9" w:rsidRDefault="00186281" w:rsidP="00BB26D1">
      <w:pPr>
        <w:pStyle w:val="Akapitzlist"/>
        <w:numPr>
          <w:ilvl w:val="0"/>
          <w:numId w:val="20"/>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 xml:space="preserve">wymagania dotyczące sali: </w:t>
      </w:r>
      <w:bookmarkStart w:id="8" w:name="_Hlk67659125"/>
      <w:r w:rsidRPr="009A69C9">
        <w:rPr>
          <w:rFonts w:asciiTheme="minorHAnsi" w:hAnsiTheme="minorHAnsi" w:cstheme="minorHAnsi"/>
          <w:bCs/>
          <w:color w:val="000000" w:themeColor="text1"/>
        </w:rPr>
        <w:t>wyposażona zgodnie z potrzebami projektu m.in. w stoły, krzesła, tablice flipchart lub tablice suchościeralne, bezprzewodowy dostęp do Internetu oraz koszty utrzymania sali, w tym energii elektrycznej; wsparcie realizowane będzie w salach i budynkach, w którym się one znajdują zapewniających dostęp do osób z niepełnosprawnością ruchową (tj. dostosowanie architektoniczne), spełniające warunki BHP oraz zapewniające komfort uczenia się</w:t>
      </w:r>
      <w:r w:rsidR="00BC5609" w:rsidRPr="009A69C9">
        <w:rPr>
          <w:rFonts w:asciiTheme="minorHAnsi" w:hAnsiTheme="minorHAnsi" w:cstheme="minorHAnsi"/>
          <w:bCs/>
          <w:color w:val="000000" w:themeColor="text1"/>
        </w:rPr>
        <w:t>;</w:t>
      </w:r>
      <w:bookmarkEnd w:id="8"/>
    </w:p>
    <w:p w14:paraId="77E67E8D" w14:textId="60C216EA" w:rsidR="00B05E1E" w:rsidRDefault="00B05E1E" w:rsidP="00BB26D1">
      <w:pPr>
        <w:pStyle w:val="Akapitzlist"/>
        <w:numPr>
          <w:ilvl w:val="0"/>
          <w:numId w:val="19"/>
        </w:numPr>
        <w:spacing w:after="0"/>
        <w:jc w:val="both"/>
        <w:rPr>
          <w:rFonts w:asciiTheme="minorHAnsi" w:hAnsiTheme="minorHAnsi" w:cstheme="minorHAnsi"/>
          <w:bCs/>
          <w:color w:val="000000" w:themeColor="text1"/>
        </w:rPr>
      </w:pPr>
      <w:r>
        <w:rPr>
          <w:rFonts w:asciiTheme="minorHAnsi" w:hAnsiTheme="minorHAnsi" w:cstheme="minorHAnsi"/>
          <w:bCs/>
          <w:color w:val="000000" w:themeColor="text1"/>
        </w:rPr>
        <w:t>zapewnienie niezbędnego sprzętu</w:t>
      </w:r>
      <w:r w:rsidR="00164332">
        <w:rPr>
          <w:rFonts w:asciiTheme="minorHAnsi" w:hAnsiTheme="minorHAnsi" w:cstheme="minorHAnsi"/>
          <w:bCs/>
          <w:color w:val="000000" w:themeColor="text1"/>
        </w:rPr>
        <w:t xml:space="preserve"> </w:t>
      </w:r>
      <w:r w:rsidR="005E38B8">
        <w:rPr>
          <w:rFonts w:asciiTheme="minorHAnsi" w:hAnsiTheme="minorHAnsi" w:cstheme="minorHAnsi"/>
          <w:bCs/>
          <w:color w:val="000000" w:themeColor="text1"/>
        </w:rPr>
        <w:t xml:space="preserve">oraz produktów </w:t>
      </w:r>
      <w:r w:rsidR="00164332">
        <w:rPr>
          <w:rFonts w:asciiTheme="minorHAnsi" w:hAnsiTheme="minorHAnsi" w:cstheme="minorHAnsi"/>
          <w:bCs/>
          <w:color w:val="000000" w:themeColor="text1"/>
        </w:rPr>
        <w:t>do przeprowadzenia zajęć</w:t>
      </w:r>
      <w:r>
        <w:rPr>
          <w:rFonts w:asciiTheme="minorHAnsi" w:hAnsiTheme="minorHAnsi" w:cstheme="minorHAnsi"/>
          <w:bCs/>
          <w:color w:val="000000" w:themeColor="text1"/>
        </w:rPr>
        <w:t>, tj.</w:t>
      </w:r>
      <w:r w:rsidR="000E1BA9">
        <w:rPr>
          <w:rFonts w:asciiTheme="minorHAnsi" w:hAnsiTheme="minorHAnsi" w:cstheme="minorHAnsi"/>
          <w:bCs/>
          <w:color w:val="000000" w:themeColor="text1"/>
        </w:rPr>
        <w:t xml:space="preserve"> m.in.:</w:t>
      </w:r>
      <w:r>
        <w:rPr>
          <w:rFonts w:asciiTheme="minorHAnsi" w:hAnsiTheme="minorHAnsi" w:cstheme="minorHAnsi"/>
          <w:bCs/>
          <w:color w:val="000000" w:themeColor="text1"/>
        </w:rPr>
        <w:t xml:space="preserve"> </w:t>
      </w:r>
      <w:r w:rsidR="005E38B8">
        <w:rPr>
          <w:rFonts w:asciiTheme="minorHAnsi" w:hAnsiTheme="minorHAnsi" w:cstheme="minorHAnsi"/>
          <w:bCs/>
          <w:color w:val="000000" w:themeColor="text1"/>
        </w:rPr>
        <w:t xml:space="preserve">rzęs, kleju, </w:t>
      </w:r>
      <w:r w:rsidR="000E1BA9" w:rsidRPr="000E1BA9">
        <w:rPr>
          <w:rFonts w:asciiTheme="minorHAnsi" w:hAnsiTheme="minorHAnsi" w:cstheme="minorHAnsi"/>
          <w:bCs/>
          <w:color w:val="000000" w:themeColor="text1"/>
        </w:rPr>
        <w:t>pęset</w:t>
      </w:r>
      <w:r w:rsidR="000E1BA9">
        <w:rPr>
          <w:rFonts w:asciiTheme="minorHAnsi" w:hAnsiTheme="minorHAnsi" w:cstheme="minorHAnsi"/>
          <w:bCs/>
          <w:color w:val="000000" w:themeColor="text1"/>
        </w:rPr>
        <w:t xml:space="preserve">, </w:t>
      </w:r>
      <w:r w:rsidR="005E38B8">
        <w:rPr>
          <w:rFonts w:asciiTheme="minorHAnsi" w:hAnsiTheme="minorHAnsi" w:cstheme="minorHAnsi"/>
          <w:bCs/>
          <w:color w:val="000000" w:themeColor="text1"/>
        </w:rPr>
        <w:t>lakierów hybrydowych oraz lampy UV Led</w:t>
      </w:r>
      <w:r>
        <w:rPr>
          <w:rFonts w:asciiTheme="minorHAnsi" w:hAnsiTheme="minorHAnsi" w:cstheme="minorHAnsi"/>
          <w:bCs/>
          <w:color w:val="000000" w:themeColor="text1"/>
        </w:rPr>
        <w:t>;</w:t>
      </w:r>
    </w:p>
    <w:p w14:paraId="0938AA13" w14:textId="3BC8C7C9" w:rsidR="00186281" w:rsidRPr="009A69C9" w:rsidRDefault="00186281" w:rsidP="00BB26D1">
      <w:pPr>
        <w:pStyle w:val="Akapitzlist"/>
        <w:numPr>
          <w:ilvl w:val="0"/>
          <w:numId w:val="19"/>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 xml:space="preserve">zakup materiałów szkoleniowych z pendrive (dla </w:t>
      </w:r>
      <w:r w:rsidR="001F4520" w:rsidRPr="009A69C9">
        <w:rPr>
          <w:rFonts w:asciiTheme="minorHAnsi" w:hAnsiTheme="minorHAnsi" w:cstheme="minorHAnsi"/>
          <w:bCs/>
          <w:color w:val="000000" w:themeColor="text1"/>
        </w:rPr>
        <w:t>1</w:t>
      </w:r>
      <w:r w:rsidRPr="009A69C9">
        <w:rPr>
          <w:rFonts w:asciiTheme="minorHAnsi" w:hAnsiTheme="minorHAnsi" w:cstheme="minorHAnsi"/>
          <w:bCs/>
          <w:color w:val="000000" w:themeColor="text1"/>
        </w:rPr>
        <w:t xml:space="preserve"> UP)</w:t>
      </w:r>
    </w:p>
    <w:p w14:paraId="5DE15FC3" w14:textId="73C09143" w:rsidR="00186281" w:rsidRPr="009A69C9" w:rsidRDefault="00186281" w:rsidP="00BB26D1">
      <w:pPr>
        <w:pStyle w:val="Akapitzlist"/>
        <w:numPr>
          <w:ilvl w:val="0"/>
          <w:numId w:val="20"/>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 xml:space="preserve">materiały biurowe </w:t>
      </w:r>
      <w:bookmarkStart w:id="9" w:name="_Hlk67659172"/>
      <w:r w:rsidRPr="009A69C9">
        <w:rPr>
          <w:rFonts w:asciiTheme="minorHAnsi" w:hAnsiTheme="minorHAnsi" w:cstheme="minorHAnsi"/>
          <w:bCs/>
          <w:color w:val="000000" w:themeColor="text1"/>
        </w:rPr>
        <w:t>m.in.: długopis, teczka notes / zeszyt, ołówek, gumka</w:t>
      </w:r>
      <w:r w:rsidR="00220297" w:rsidRPr="009A69C9">
        <w:rPr>
          <w:rFonts w:asciiTheme="minorHAnsi" w:hAnsiTheme="minorHAnsi" w:cstheme="minorHAnsi"/>
          <w:bCs/>
          <w:color w:val="000000" w:themeColor="text1"/>
        </w:rPr>
        <w:t>,</w:t>
      </w:r>
      <w:r w:rsidRPr="009A69C9">
        <w:rPr>
          <w:rFonts w:asciiTheme="minorHAnsi" w:hAnsiTheme="minorHAnsi" w:cstheme="minorHAnsi"/>
          <w:bCs/>
          <w:color w:val="000000" w:themeColor="text1"/>
        </w:rPr>
        <w:t xml:space="preserve"> pendrive do 16 GB</w:t>
      </w:r>
      <w:bookmarkEnd w:id="9"/>
      <w:r w:rsidRPr="009A69C9">
        <w:rPr>
          <w:rFonts w:asciiTheme="minorHAnsi" w:hAnsiTheme="minorHAnsi" w:cstheme="minorHAnsi"/>
          <w:bCs/>
          <w:color w:val="000000" w:themeColor="text1"/>
        </w:rPr>
        <w:t>;</w:t>
      </w:r>
    </w:p>
    <w:p w14:paraId="2A2392E8" w14:textId="20A52B5C" w:rsidR="00186281" w:rsidRPr="009A69C9" w:rsidRDefault="00186281" w:rsidP="00BB26D1">
      <w:pPr>
        <w:pStyle w:val="Akapitzlist"/>
        <w:numPr>
          <w:ilvl w:val="0"/>
          <w:numId w:val="19"/>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 xml:space="preserve">zakup podręcznika </w:t>
      </w:r>
      <w:r w:rsidR="000E0B89" w:rsidRPr="009A69C9">
        <w:rPr>
          <w:rFonts w:asciiTheme="minorHAnsi" w:hAnsiTheme="minorHAnsi" w:cstheme="minorHAnsi"/>
          <w:bCs/>
          <w:color w:val="000000" w:themeColor="text1"/>
        </w:rPr>
        <w:t xml:space="preserve">z zakresu realizowanego szkolenia </w:t>
      </w:r>
      <w:r w:rsidRPr="009A69C9">
        <w:rPr>
          <w:rFonts w:asciiTheme="minorHAnsi" w:hAnsiTheme="minorHAnsi" w:cstheme="minorHAnsi"/>
          <w:bCs/>
          <w:color w:val="000000" w:themeColor="text1"/>
        </w:rPr>
        <w:t xml:space="preserve">(dla </w:t>
      </w:r>
      <w:r w:rsidR="001F4520" w:rsidRPr="009A69C9">
        <w:rPr>
          <w:rFonts w:asciiTheme="minorHAnsi" w:hAnsiTheme="minorHAnsi" w:cstheme="minorHAnsi"/>
          <w:bCs/>
          <w:color w:val="000000" w:themeColor="text1"/>
        </w:rPr>
        <w:t>1</w:t>
      </w:r>
      <w:r w:rsidRPr="009A69C9">
        <w:rPr>
          <w:rFonts w:asciiTheme="minorHAnsi" w:hAnsiTheme="minorHAnsi" w:cstheme="minorHAnsi"/>
          <w:bCs/>
          <w:color w:val="000000" w:themeColor="text1"/>
        </w:rPr>
        <w:t xml:space="preserve"> UP)</w:t>
      </w:r>
    </w:p>
    <w:p w14:paraId="31C7AAAB" w14:textId="5A553B21" w:rsidR="00186281" w:rsidRPr="009A69C9" w:rsidRDefault="00186281" w:rsidP="00BB26D1">
      <w:pPr>
        <w:pStyle w:val="Akapitzlist"/>
        <w:numPr>
          <w:ilvl w:val="0"/>
          <w:numId w:val="20"/>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 xml:space="preserve">podręcznik zapewni </w:t>
      </w:r>
      <w:r w:rsidR="008E18C6" w:rsidRPr="009A69C9">
        <w:rPr>
          <w:rFonts w:asciiTheme="minorHAnsi" w:hAnsiTheme="minorHAnsi" w:cstheme="minorHAnsi"/>
          <w:bCs/>
          <w:color w:val="000000" w:themeColor="text1"/>
        </w:rPr>
        <w:t>U</w:t>
      </w:r>
      <w:r w:rsidRPr="009A69C9">
        <w:rPr>
          <w:rFonts w:asciiTheme="minorHAnsi" w:hAnsiTheme="minorHAnsi" w:cstheme="minorHAnsi"/>
          <w:bCs/>
          <w:color w:val="000000" w:themeColor="text1"/>
        </w:rPr>
        <w:t>czestni</w:t>
      </w:r>
      <w:r w:rsidR="005E38B8">
        <w:rPr>
          <w:rFonts w:asciiTheme="minorHAnsi" w:hAnsiTheme="minorHAnsi" w:cstheme="minorHAnsi"/>
          <w:bCs/>
          <w:color w:val="000000" w:themeColor="text1"/>
        </w:rPr>
        <w:t>czce</w:t>
      </w:r>
      <w:r w:rsidRPr="009A69C9">
        <w:rPr>
          <w:rFonts w:asciiTheme="minorHAnsi" w:hAnsiTheme="minorHAnsi" w:cstheme="minorHAnsi"/>
          <w:bCs/>
          <w:color w:val="000000" w:themeColor="text1"/>
        </w:rPr>
        <w:t xml:space="preserve"> możliwość przyswajania i utrwalenia wiedzy </w:t>
      </w:r>
      <w:bookmarkStart w:id="10" w:name="_Hlk67659218"/>
      <w:r w:rsidRPr="009A69C9">
        <w:rPr>
          <w:rFonts w:asciiTheme="minorHAnsi" w:hAnsiTheme="minorHAnsi" w:cstheme="minorHAnsi"/>
          <w:bCs/>
          <w:color w:val="000000" w:themeColor="text1"/>
        </w:rPr>
        <w:t>z zakresu realizowanego szkolenia</w:t>
      </w:r>
      <w:bookmarkEnd w:id="10"/>
      <w:r w:rsidRPr="009A69C9">
        <w:rPr>
          <w:rFonts w:asciiTheme="minorHAnsi" w:hAnsiTheme="minorHAnsi" w:cstheme="minorHAnsi"/>
          <w:bCs/>
          <w:color w:val="000000" w:themeColor="text1"/>
        </w:rPr>
        <w:t xml:space="preserve"> dlatego jest istotną i niezbędną pomocą w procesie kształcenia i posłuży </w:t>
      </w:r>
      <w:r w:rsidR="008E18C6" w:rsidRPr="009A69C9">
        <w:rPr>
          <w:rFonts w:asciiTheme="minorHAnsi" w:hAnsiTheme="minorHAnsi" w:cstheme="minorHAnsi"/>
          <w:bCs/>
          <w:color w:val="000000" w:themeColor="text1"/>
        </w:rPr>
        <w:t>U</w:t>
      </w:r>
      <w:r w:rsidRPr="009A69C9">
        <w:rPr>
          <w:rFonts w:asciiTheme="minorHAnsi" w:hAnsiTheme="minorHAnsi" w:cstheme="minorHAnsi"/>
          <w:bCs/>
          <w:color w:val="000000" w:themeColor="text1"/>
        </w:rPr>
        <w:t>czestni</w:t>
      </w:r>
      <w:r w:rsidR="007A0B52">
        <w:rPr>
          <w:rFonts w:asciiTheme="minorHAnsi" w:hAnsiTheme="minorHAnsi" w:cstheme="minorHAnsi"/>
          <w:bCs/>
          <w:color w:val="000000" w:themeColor="text1"/>
        </w:rPr>
        <w:t>czce</w:t>
      </w:r>
      <w:r w:rsidRPr="009A69C9">
        <w:rPr>
          <w:rFonts w:asciiTheme="minorHAnsi" w:hAnsiTheme="minorHAnsi" w:cstheme="minorHAnsi"/>
          <w:bCs/>
          <w:color w:val="000000" w:themeColor="text1"/>
        </w:rPr>
        <w:t xml:space="preserve"> po zakończeniu szkolenia;</w:t>
      </w:r>
    </w:p>
    <w:p w14:paraId="0E9CA2DD" w14:textId="62A777D6" w:rsidR="000E0B89" w:rsidRPr="008D0790" w:rsidRDefault="00186281" w:rsidP="00BB26D1">
      <w:pPr>
        <w:pStyle w:val="Akapitzlist"/>
        <w:numPr>
          <w:ilvl w:val="0"/>
          <w:numId w:val="19"/>
        </w:numPr>
        <w:spacing w:after="0"/>
        <w:jc w:val="both"/>
        <w:rPr>
          <w:rFonts w:asciiTheme="minorHAnsi" w:hAnsiTheme="minorHAnsi" w:cstheme="minorHAnsi"/>
          <w:bCs/>
          <w:color w:val="000000" w:themeColor="text1"/>
        </w:rPr>
      </w:pPr>
      <w:r w:rsidRPr="008D0790">
        <w:rPr>
          <w:rFonts w:asciiTheme="minorHAnsi" w:hAnsiTheme="minorHAnsi" w:cstheme="minorHAnsi"/>
          <w:bCs/>
          <w:color w:val="000000" w:themeColor="text1"/>
        </w:rPr>
        <w:t xml:space="preserve">zapewnienie przerwy kawowej oraz obiadu dla </w:t>
      </w:r>
      <w:r w:rsidR="007521B9" w:rsidRPr="008D0790">
        <w:rPr>
          <w:rFonts w:asciiTheme="minorHAnsi" w:hAnsiTheme="minorHAnsi" w:cstheme="minorHAnsi"/>
          <w:bCs/>
          <w:color w:val="000000" w:themeColor="text1"/>
        </w:rPr>
        <w:t>1</w:t>
      </w:r>
      <w:r w:rsidRPr="008D0790">
        <w:rPr>
          <w:rFonts w:asciiTheme="minorHAnsi" w:hAnsiTheme="minorHAnsi" w:cstheme="minorHAnsi"/>
          <w:bCs/>
          <w:color w:val="000000" w:themeColor="text1"/>
        </w:rPr>
        <w:t xml:space="preserve"> UP (</w:t>
      </w:r>
      <w:r w:rsidR="007521B9" w:rsidRPr="008D0790">
        <w:rPr>
          <w:rFonts w:asciiTheme="minorHAnsi" w:hAnsiTheme="minorHAnsi" w:cstheme="minorHAnsi"/>
          <w:bCs/>
          <w:color w:val="000000" w:themeColor="text1"/>
        </w:rPr>
        <w:t>1</w:t>
      </w:r>
      <w:r w:rsidRPr="008D0790">
        <w:rPr>
          <w:rFonts w:asciiTheme="minorHAnsi" w:hAnsiTheme="minorHAnsi" w:cstheme="minorHAnsi"/>
          <w:bCs/>
          <w:color w:val="000000" w:themeColor="text1"/>
        </w:rPr>
        <w:t xml:space="preserve"> os</w:t>
      </w:r>
      <w:r w:rsidR="007521B9" w:rsidRPr="008D0790">
        <w:rPr>
          <w:rFonts w:asciiTheme="minorHAnsi" w:hAnsiTheme="minorHAnsi" w:cstheme="minorHAnsi"/>
          <w:bCs/>
          <w:color w:val="000000" w:themeColor="text1"/>
        </w:rPr>
        <w:t>ób</w:t>
      </w:r>
      <w:r w:rsidRPr="008D0790">
        <w:rPr>
          <w:rFonts w:asciiTheme="minorHAnsi" w:hAnsiTheme="minorHAnsi" w:cstheme="minorHAnsi"/>
          <w:bCs/>
          <w:color w:val="000000" w:themeColor="text1"/>
        </w:rPr>
        <w:t xml:space="preserve"> x </w:t>
      </w:r>
      <w:r w:rsidR="008D0790" w:rsidRPr="008D0790">
        <w:rPr>
          <w:rFonts w:asciiTheme="minorHAnsi" w:hAnsiTheme="minorHAnsi" w:cstheme="minorHAnsi"/>
          <w:bCs/>
          <w:color w:val="000000" w:themeColor="text1"/>
        </w:rPr>
        <w:t>1</w:t>
      </w:r>
      <w:r w:rsidRPr="008D0790">
        <w:rPr>
          <w:rFonts w:asciiTheme="minorHAnsi" w:hAnsiTheme="minorHAnsi" w:cstheme="minorHAnsi"/>
          <w:bCs/>
          <w:color w:val="000000" w:themeColor="text1"/>
        </w:rPr>
        <w:t xml:space="preserve"> </w:t>
      </w:r>
      <w:r w:rsidR="008D0790" w:rsidRPr="008D0790">
        <w:rPr>
          <w:rFonts w:asciiTheme="minorHAnsi" w:hAnsiTheme="minorHAnsi" w:cstheme="minorHAnsi"/>
          <w:bCs/>
          <w:color w:val="000000" w:themeColor="text1"/>
        </w:rPr>
        <w:t>spotkanie</w:t>
      </w:r>
      <w:r w:rsidR="008E18C6" w:rsidRPr="008D0790">
        <w:rPr>
          <w:rFonts w:asciiTheme="minorHAnsi" w:hAnsiTheme="minorHAnsi" w:cstheme="minorHAnsi"/>
          <w:bCs/>
          <w:color w:val="000000" w:themeColor="text1"/>
        </w:rPr>
        <w:t xml:space="preserve"> = </w:t>
      </w:r>
      <w:r w:rsidR="008D0790" w:rsidRPr="008D0790">
        <w:rPr>
          <w:rFonts w:asciiTheme="minorHAnsi" w:hAnsiTheme="minorHAnsi" w:cstheme="minorHAnsi"/>
          <w:bCs/>
          <w:color w:val="000000" w:themeColor="text1"/>
        </w:rPr>
        <w:t>1</w:t>
      </w:r>
      <w:r w:rsidR="008E18C6" w:rsidRPr="008D0790">
        <w:rPr>
          <w:rFonts w:asciiTheme="minorHAnsi" w:hAnsiTheme="minorHAnsi" w:cstheme="minorHAnsi"/>
          <w:bCs/>
          <w:color w:val="000000" w:themeColor="text1"/>
        </w:rPr>
        <w:t xml:space="preserve"> sztuk</w:t>
      </w:r>
      <w:r w:rsidR="008D0790" w:rsidRPr="008D0790">
        <w:rPr>
          <w:rFonts w:asciiTheme="minorHAnsi" w:hAnsiTheme="minorHAnsi" w:cstheme="minorHAnsi"/>
          <w:bCs/>
          <w:color w:val="000000" w:themeColor="text1"/>
        </w:rPr>
        <w:t>a</w:t>
      </w:r>
      <w:r w:rsidR="008E18C6" w:rsidRPr="008D0790">
        <w:rPr>
          <w:rFonts w:asciiTheme="minorHAnsi" w:hAnsiTheme="minorHAnsi" w:cstheme="minorHAnsi"/>
          <w:bCs/>
          <w:color w:val="000000" w:themeColor="text1"/>
        </w:rPr>
        <w:t xml:space="preserve"> przer</w:t>
      </w:r>
      <w:r w:rsidR="00001398" w:rsidRPr="008D0790">
        <w:rPr>
          <w:rFonts w:asciiTheme="minorHAnsi" w:hAnsiTheme="minorHAnsi" w:cstheme="minorHAnsi"/>
          <w:bCs/>
          <w:color w:val="000000" w:themeColor="text1"/>
        </w:rPr>
        <w:t>w</w:t>
      </w:r>
      <w:r w:rsidR="008D0790" w:rsidRPr="008D0790">
        <w:rPr>
          <w:rFonts w:asciiTheme="minorHAnsi" w:hAnsiTheme="minorHAnsi" w:cstheme="minorHAnsi"/>
          <w:bCs/>
          <w:color w:val="000000" w:themeColor="text1"/>
        </w:rPr>
        <w:t xml:space="preserve">y </w:t>
      </w:r>
      <w:r w:rsidR="008E18C6" w:rsidRPr="008D0790">
        <w:rPr>
          <w:rFonts w:asciiTheme="minorHAnsi" w:hAnsiTheme="minorHAnsi" w:cstheme="minorHAnsi"/>
          <w:bCs/>
          <w:color w:val="000000" w:themeColor="text1"/>
        </w:rPr>
        <w:t>kawow</w:t>
      </w:r>
      <w:r w:rsidR="008D0790" w:rsidRPr="008D0790">
        <w:rPr>
          <w:rFonts w:asciiTheme="minorHAnsi" w:hAnsiTheme="minorHAnsi" w:cstheme="minorHAnsi"/>
          <w:bCs/>
          <w:color w:val="000000" w:themeColor="text1"/>
        </w:rPr>
        <w:t>ej</w:t>
      </w:r>
      <w:r w:rsidR="00001398" w:rsidRPr="008D0790">
        <w:rPr>
          <w:rFonts w:asciiTheme="minorHAnsi" w:hAnsiTheme="minorHAnsi" w:cstheme="minorHAnsi"/>
          <w:bCs/>
          <w:color w:val="000000" w:themeColor="text1"/>
        </w:rPr>
        <w:t xml:space="preserve"> </w:t>
      </w:r>
      <w:r w:rsidR="008E18C6" w:rsidRPr="008D0790">
        <w:rPr>
          <w:rFonts w:asciiTheme="minorHAnsi" w:hAnsiTheme="minorHAnsi" w:cstheme="minorHAnsi"/>
          <w:bCs/>
          <w:color w:val="000000" w:themeColor="text1"/>
        </w:rPr>
        <w:t xml:space="preserve">oraz </w:t>
      </w:r>
      <w:r w:rsidR="008D0790" w:rsidRPr="008D0790">
        <w:rPr>
          <w:rFonts w:asciiTheme="minorHAnsi" w:hAnsiTheme="minorHAnsi" w:cstheme="minorHAnsi"/>
          <w:bCs/>
          <w:color w:val="000000" w:themeColor="text1"/>
        </w:rPr>
        <w:t>1</w:t>
      </w:r>
      <w:r w:rsidR="008E18C6" w:rsidRPr="008D0790">
        <w:rPr>
          <w:rFonts w:asciiTheme="minorHAnsi" w:hAnsiTheme="minorHAnsi" w:cstheme="minorHAnsi"/>
          <w:bCs/>
          <w:color w:val="000000" w:themeColor="text1"/>
        </w:rPr>
        <w:t xml:space="preserve"> sztuk</w:t>
      </w:r>
      <w:r w:rsidR="008D0790" w:rsidRPr="008D0790">
        <w:rPr>
          <w:rFonts w:asciiTheme="minorHAnsi" w:hAnsiTheme="minorHAnsi" w:cstheme="minorHAnsi"/>
          <w:bCs/>
          <w:color w:val="000000" w:themeColor="text1"/>
        </w:rPr>
        <w:t>a</w:t>
      </w:r>
      <w:r w:rsidR="008E18C6" w:rsidRPr="008D0790">
        <w:rPr>
          <w:rFonts w:asciiTheme="minorHAnsi" w:hAnsiTheme="minorHAnsi" w:cstheme="minorHAnsi"/>
          <w:bCs/>
          <w:color w:val="000000" w:themeColor="text1"/>
        </w:rPr>
        <w:t xml:space="preserve"> obiad</w:t>
      </w:r>
      <w:r w:rsidR="008D0790" w:rsidRPr="008D0790">
        <w:rPr>
          <w:rFonts w:asciiTheme="minorHAnsi" w:hAnsiTheme="minorHAnsi" w:cstheme="minorHAnsi"/>
          <w:bCs/>
          <w:color w:val="000000" w:themeColor="text1"/>
        </w:rPr>
        <w:t>u</w:t>
      </w:r>
      <w:r w:rsidRPr="008D0790">
        <w:rPr>
          <w:rFonts w:asciiTheme="minorHAnsi" w:hAnsiTheme="minorHAnsi" w:cstheme="minorHAnsi"/>
          <w:bCs/>
          <w:color w:val="000000" w:themeColor="text1"/>
        </w:rPr>
        <w:t>)</w:t>
      </w:r>
    </w:p>
    <w:p w14:paraId="53EB3A89" w14:textId="5399EB84" w:rsidR="00186281" w:rsidRPr="009A69C9" w:rsidRDefault="000E0B89" w:rsidP="00BB26D1">
      <w:pPr>
        <w:pStyle w:val="Akapitzlist"/>
        <w:numPr>
          <w:ilvl w:val="0"/>
          <w:numId w:val="19"/>
        </w:numPr>
        <w:spacing w:after="0"/>
        <w:jc w:val="both"/>
        <w:rPr>
          <w:rFonts w:asciiTheme="minorHAnsi" w:eastAsiaTheme="minorHAnsi" w:hAnsiTheme="minorHAnsi" w:cstheme="minorBidi"/>
          <w:bCs/>
          <w:color w:val="000000" w:themeColor="text1"/>
        </w:rPr>
      </w:pPr>
      <w:r w:rsidRPr="009A69C9">
        <w:rPr>
          <w:rFonts w:asciiTheme="minorHAnsi" w:eastAsiaTheme="minorHAnsi" w:hAnsiTheme="minorHAnsi" w:cstheme="minorBidi"/>
          <w:bCs/>
          <w:color w:val="000000" w:themeColor="text1"/>
        </w:rPr>
        <w:t>zapewnienie prowadzenia dokumentacji szkoleniowej</w:t>
      </w:r>
      <w:r w:rsidR="00186281" w:rsidRPr="009A69C9">
        <w:rPr>
          <w:rFonts w:asciiTheme="minorHAnsi" w:hAnsiTheme="minorHAnsi" w:cstheme="minorHAnsi"/>
          <w:bCs/>
          <w:color w:val="000000" w:themeColor="text1"/>
        </w:rPr>
        <w:t>.</w:t>
      </w:r>
    </w:p>
    <w:p w14:paraId="02318080" w14:textId="77777777" w:rsidR="00186281" w:rsidRPr="009A69C9" w:rsidRDefault="00186281" w:rsidP="00BB26D1">
      <w:pPr>
        <w:pStyle w:val="Akapitzlist"/>
        <w:spacing w:after="0"/>
        <w:ind w:left="426"/>
        <w:jc w:val="both"/>
        <w:rPr>
          <w:rFonts w:asciiTheme="minorHAnsi" w:hAnsiTheme="minorHAnsi" w:cstheme="minorHAnsi"/>
          <w:b/>
          <w:color w:val="000000" w:themeColor="text1"/>
        </w:rPr>
      </w:pPr>
    </w:p>
    <w:p w14:paraId="401B631A" w14:textId="77777777" w:rsidR="00186281" w:rsidRPr="009A69C9" w:rsidRDefault="00186281" w:rsidP="00BB26D1">
      <w:pPr>
        <w:pStyle w:val="Akapitzlist"/>
        <w:numPr>
          <w:ilvl w:val="0"/>
          <w:numId w:val="16"/>
        </w:numPr>
        <w:spacing w:after="0"/>
        <w:jc w:val="both"/>
        <w:rPr>
          <w:rFonts w:asciiTheme="minorHAnsi" w:hAnsiTheme="minorHAnsi" w:cstheme="minorHAnsi"/>
          <w:b/>
          <w:color w:val="000000" w:themeColor="text1"/>
        </w:rPr>
      </w:pPr>
      <w:r w:rsidRPr="009A69C9">
        <w:rPr>
          <w:rFonts w:asciiTheme="minorHAnsi" w:hAnsiTheme="minorHAnsi" w:cstheme="minorHAnsi"/>
          <w:color w:val="000000" w:themeColor="text1"/>
        </w:rPr>
        <w:t>Celem szkolenia jest podniesienie/aktualizacja/zdobycie nowych kwalifikacji/kompetencji przez UP.</w:t>
      </w:r>
    </w:p>
    <w:p w14:paraId="75B5A38D"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Szkolenie dopasowane do poziomu UP - na początku szkolenia test sprawdzający wyjściowy poziom kwalifikacji/kompetencji rozwijanych w trakcie szkolenia, który umożliwi dostosowanie do nich programu szkolenia i wykorzystanych metod nauczania.</w:t>
      </w:r>
    </w:p>
    <w:p w14:paraId="54505786"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Tematyka szkolenia:</w:t>
      </w:r>
    </w:p>
    <w:p w14:paraId="293AA0E6" w14:textId="11686AA5" w:rsidR="00186281" w:rsidRPr="009A69C9" w:rsidRDefault="00186281" w:rsidP="00BB26D1">
      <w:pPr>
        <w:pStyle w:val="Akapitzlist"/>
        <w:numPr>
          <w:ilvl w:val="0"/>
          <w:numId w:val="17"/>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została określona na etapie opracowania /aktualizacji IPD dla UP;</w:t>
      </w:r>
    </w:p>
    <w:p w14:paraId="493B5CA3" w14:textId="41C83D17" w:rsidR="00186281" w:rsidRPr="009A69C9" w:rsidRDefault="00186281" w:rsidP="00BB26D1">
      <w:pPr>
        <w:pStyle w:val="Akapitzlist"/>
        <w:numPr>
          <w:ilvl w:val="0"/>
          <w:numId w:val="17"/>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zgodna ze zdiagnozowanymi potrzebami właściwego lokalnego/regionalnego RP (m.in. zgodna z Barometrem zawodów) i potencjałem UP określonym w IPD;</w:t>
      </w:r>
    </w:p>
    <w:p w14:paraId="055DC531" w14:textId="77777777" w:rsidR="00186281" w:rsidRPr="009A69C9" w:rsidRDefault="00186281" w:rsidP="00BB26D1">
      <w:pPr>
        <w:pStyle w:val="Akapitzlist"/>
        <w:numPr>
          <w:ilvl w:val="0"/>
          <w:numId w:val="17"/>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projektodawca uwzględnia współpracę z potencjalnymi pracodawcami, specyfikę wewnątrzregionalną w tym inteligentne specjalizacje regionu lub zawody nadwyżkowe i deficytowe.</w:t>
      </w:r>
    </w:p>
    <w:p w14:paraId="79629275"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Program szkolenia:</w:t>
      </w:r>
    </w:p>
    <w:p w14:paraId="55999268" w14:textId="7EA683E7" w:rsidR="00186281" w:rsidRPr="009A69C9" w:rsidRDefault="00186281" w:rsidP="00BB26D1">
      <w:pPr>
        <w:pStyle w:val="Akapitzlist"/>
        <w:numPr>
          <w:ilvl w:val="0"/>
          <w:numId w:val="1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powinien zostać tak skonstruowany aby uwzględniał </w:t>
      </w:r>
      <w:r w:rsidR="007A0B52">
        <w:rPr>
          <w:rFonts w:asciiTheme="minorHAnsi" w:hAnsiTheme="minorHAnsi" w:cstheme="minorHAnsi"/>
          <w:color w:val="000000" w:themeColor="text1"/>
        </w:rPr>
        <w:t xml:space="preserve">przede wszystkim zajęcia </w:t>
      </w:r>
      <w:r w:rsidRPr="009A69C9">
        <w:rPr>
          <w:rFonts w:asciiTheme="minorHAnsi" w:hAnsiTheme="minorHAnsi" w:cstheme="minorHAnsi"/>
          <w:color w:val="000000" w:themeColor="text1"/>
        </w:rPr>
        <w:t>praktyczne;</w:t>
      </w:r>
    </w:p>
    <w:p w14:paraId="7F927C04" w14:textId="77777777" w:rsidR="00186281" w:rsidRPr="009A69C9" w:rsidRDefault="00186281" w:rsidP="00BB26D1">
      <w:pPr>
        <w:pStyle w:val="Akapitzlist"/>
        <w:numPr>
          <w:ilvl w:val="0"/>
          <w:numId w:val="1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skonsultowany z pracodawcami w woj. małopolskim;</w:t>
      </w:r>
    </w:p>
    <w:p w14:paraId="31AC964C" w14:textId="66CE91A9" w:rsidR="00186281" w:rsidRPr="009A69C9" w:rsidRDefault="00186281" w:rsidP="00BB26D1">
      <w:pPr>
        <w:pStyle w:val="Akapitzlist"/>
        <w:numPr>
          <w:ilvl w:val="0"/>
          <w:numId w:val="1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lastRenderedPageBreak/>
        <w:t>opisany w języku efektów uczenia się, opracowany przez podwykonawcę i zaakceptowany przez zamawiającego przed rozpoczęciem szkole</w:t>
      </w:r>
      <w:r w:rsidR="007A0B52">
        <w:rPr>
          <w:rFonts w:asciiTheme="minorHAnsi" w:hAnsiTheme="minorHAnsi" w:cstheme="minorHAnsi"/>
          <w:color w:val="000000" w:themeColor="text1"/>
        </w:rPr>
        <w:t>nia</w:t>
      </w:r>
      <w:r w:rsidRPr="009A69C9">
        <w:rPr>
          <w:rFonts w:asciiTheme="minorHAnsi" w:hAnsiTheme="minorHAnsi" w:cstheme="minorHAnsi"/>
          <w:color w:val="000000" w:themeColor="text1"/>
        </w:rPr>
        <w:t>;</w:t>
      </w:r>
    </w:p>
    <w:p w14:paraId="450EAA5D" w14:textId="77777777" w:rsidR="00186281" w:rsidRPr="009A69C9" w:rsidRDefault="00186281" w:rsidP="00BB26D1">
      <w:pPr>
        <w:pStyle w:val="Akapitzlist"/>
        <w:numPr>
          <w:ilvl w:val="0"/>
          <w:numId w:val="1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zgodny z obowiązującymi podstawami prawnymi, standardami kształcenia określonymi przez właściwych ministrów (jeśli dot.).</w:t>
      </w:r>
    </w:p>
    <w:p w14:paraId="5EAA99EF" w14:textId="39DC80A9"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Metod</w:t>
      </w:r>
      <w:r w:rsidR="008E18C6" w:rsidRPr="009A69C9">
        <w:rPr>
          <w:rFonts w:asciiTheme="minorHAnsi" w:hAnsiTheme="minorHAnsi" w:cstheme="minorHAnsi"/>
          <w:color w:val="000000" w:themeColor="text1"/>
        </w:rPr>
        <w:t>y</w:t>
      </w:r>
      <w:r w:rsidRPr="009A69C9">
        <w:rPr>
          <w:rFonts w:asciiTheme="minorHAnsi" w:hAnsiTheme="minorHAnsi" w:cstheme="minorHAnsi"/>
          <w:color w:val="000000" w:themeColor="text1"/>
        </w:rPr>
        <w:t xml:space="preserve"> kształcenia aktywizujące UP np. dyskusja, praca w podgrupach, analiza case-study.</w:t>
      </w:r>
    </w:p>
    <w:p w14:paraId="51E05218"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Ocena szkolenia przez UP dzięki ankietom.</w:t>
      </w:r>
    </w:p>
    <w:p w14:paraId="25BA4E9E"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Zachęcanie kobiet i mężczyzn do udziału w szkoleniach stereotypowo przypisanych tylko do jednej płci (uwzględniając predyspozycje UP).</w:t>
      </w:r>
    </w:p>
    <w:p w14:paraId="7766CC73" w14:textId="230AF8DF"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Szkolenie prowadzi do uzyskania nabycia kompetencji (konkretnych efektów uczenia się uzyskiwanych w toku szkolenia) potwierdzonych odpowiednim dokumentem (np. </w:t>
      </w:r>
      <w:r w:rsidR="007A0B52">
        <w:rPr>
          <w:rFonts w:asciiTheme="minorHAnsi" w:hAnsiTheme="minorHAnsi" w:cstheme="minorHAnsi"/>
          <w:color w:val="000000" w:themeColor="text1"/>
        </w:rPr>
        <w:t>zaświadczeniem</w:t>
      </w:r>
      <w:r w:rsidRPr="009A69C9">
        <w:rPr>
          <w:rFonts w:asciiTheme="minorHAnsi" w:hAnsiTheme="minorHAnsi" w:cstheme="minorHAnsi"/>
          <w:color w:val="000000" w:themeColor="text1"/>
        </w:rPr>
        <w:t>), który zawierać będzie informacje na temat uzyskanych przez UP efektów uczenia się w rozumieniu Wytycznych w zakresie monitorowania postępu rzeczowego realizacji programów operacyjnych na lata 2014-2020.</w:t>
      </w:r>
    </w:p>
    <w:p w14:paraId="4AD4A369"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Usługi szkoleniowe muszą być realizowane przez instytucje posiadające wpis do Rejestrów Instytucji Szkoleniowych prowadzonych przez wojewódzkie urzędy pracy.</w:t>
      </w:r>
    </w:p>
    <w:p w14:paraId="5A8DC81D"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Szkolenia powinny być realizowane w sposób zapewniający odpowiednią jakość wsparcia. W Małopolsce stworzono system zapewnienia jakości kształcenia, w ramach którego instytucje szkoleniowe mogą uzyskać znak jakości Małopolskie Standardy Usług Edukacyjno-Szkoleniowych (MSUES).</w:t>
      </w:r>
    </w:p>
    <w:p w14:paraId="0C42D9A1" w14:textId="05D08DB0"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W sytuacji, gdy realizatorem szkolenia będzie podmiot nieposiadający znaku jakości MSUES, usługi szkoleniowe w ramach projekt</w:t>
      </w:r>
      <w:r w:rsidR="009034CB" w:rsidRPr="009A69C9">
        <w:rPr>
          <w:rFonts w:asciiTheme="minorHAnsi" w:hAnsiTheme="minorHAnsi" w:cstheme="minorHAnsi"/>
          <w:color w:val="000000" w:themeColor="text1"/>
        </w:rPr>
        <w:t>u</w:t>
      </w:r>
      <w:r w:rsidRPr="009A69C9">
        <w:rPr>
          <w:rFonts w:asciiTheme="minorHAnsi" w:hAnsiTheme="minorHAnsi" w:cstheme="minorHAnsi"/>
          <w:color w:val="000000" w:themeColor="text1"/>
        </w:rPr>
        <w:t xml:space="preserve"> muszą spełniać poniższe minimalne wymagania jakościowe:</w:t>
      </w:r>
    </w:p>
    <w:p w14:paraId="7BA3A7D6" w14:textId="77777777" w:rsidR="00186281" w:rsidRPr="009A69C9" w:rsidRDefault="00186281" w:rsidP="00BB26D1">
      <w:pPr>
        <w:pStyle w:val="Akapitzlist"/>
        <w:numPr>
          <w:ilvl w:val="0"/>
          <w:numId w:val="2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Szkolenie dopasowane do poziomu uczestników – obowiązkowe jest zbadanie wyjściowego poziomu kompetencji rozwijanych w trakcie szkolenia i dostosowanie do nich programu szkoleniowego oraz wykorzystywanych metod.</w:t>
      </w:r>
    </w:p>
    <w:p w14:paraId="506ABF57" w14:textId="77777777" w:rsidR="00186281" w:rsidRPr="009A69C9" w:rsidRDefault="00186281" w:rsidP="00BB26D1">
      <w:pPr>
        <w:pStyle w:val="Akapitzlist"/>
        <w:numPr>
          <w:ilvl w:val="0"/>
          <w:numId w:val="2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Programy szkoleniowe lub cele szkolenia powinny zawierać opis rezultatów uczenia – w taki sposób, by dostarczać uczestnikom odpowiedzi na pytanie: „Co będzie wiedział, rozumiał i/lub potrafił robić uczestnik, który ukończy to szkolenie?” (tj. w języku efektów uczenia się).</w:t>
      </w:r>
    </w:p>
    <w:p w14:paraId="2A3B5D86" w14:textId="23CF6534" w:rsidR="00186281" w:rsidRPr="009A69C9" w:rsidRDefault="000E0B89" w:rsidP="00BB26D1">
      <w:pPr>
        <w:pStyle w:val="Akapitzlist"/>
        <w:numPr>
          <w:ilvl w:val="0"/>
          <w:numId w:val="2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Podręczniki</w:t>
      </w:r>
      <w:r w:rsidR="00186281" w:rsidRPr="009A69C9">
        <w:rPr>
          <w:rFonts w:asciiTheme="minorHAnsi" w:hAnsiTheme="minorHAnsi" w:cstheme="minorHAnsi"/>
          <w:color w:val="000000" w:themeColor="text1"/>
        </w:rPr>
        <w:t xml:space="preserve"> muszą zawierać podsumowanie treści szkolenia i odwołania do źródeł wiedzy, na której zostało ono oparte, z poszanowaniem praw autorskich.</w:t>
      </w:r>
    </w:p>
    <w:p w14:paraId="427FAD41" w14:textId="1769A1A2" w:rsidR="00186281" w:rsidRPr="009A69C9" w:rsidRDefault="00186281" w:rsidP="00BB26D1">
      <w:pPr>
        <w:pStyle w:val="Akapitzlist"/>
        <w:numPr>
          <w:ilvl w:val="0"/>
          <w:numId w:val="2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Podczas szkolenia wykorzystywane muszą być różnorodne, angażujące uczestników metody kształcenia oraz środki i materiały dydaktyczne, dostosowane do specyfiki i sytuacji osób uczących się. Metody te są adekwatne do deklarowanych rezultatów, treści szkolenia oraz specyfiki grupy (w tym jej wieku, wykształcenia i umiejętności</w:t>
      </w:r>
      <w:r w:rsidR="00220297"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w:t>
      </w:r>
    </w:p>
    <w:p w14:paraId="37266CB5" w14:textId="77777777" w:rsidR="00186281" w:rsidRPr="009A69C9" w:rsidRDefault="00186281" w:rsidP="00BB26D1">
      <w:pPr>
        <w:pStyle w:val="Akapitzlist"/>
        <w:numPr>
          <w:ilvl w:val="0"/>
          <w:numId w:val="2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Dokumentacja szkoleniowa musi obejmować:</w:t>
      </w:r>
    </w:p>
    <w:p w14:paraId="58252A47" w14:textId="77777777" w:rsidR="00186281" w:rsidRPr="009A69C9" w:rsidRDefault="00186281" w:rsidP="00BB26D1">
      <w:pPr>
        <w:pStyle w:val="Akapitzlist"/>
        <w:numPr>
          <w:ilvl w:val="0"/>
          <w:numId w:val="22"/>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raporty podsumowujące ocenę efektów uczenia się,</w:t>
      </w:r>
    </w:p>
    <w:p w14:paraId="24D3CD6C" w14:textId="77777777" w:rsidR="00186281" w:rsidRPr="009A69C9" w:rsidRDefault="00186281" w:rsidP="00BB26D1">
      <w:pPr>
        <w:pStyle w:val="Akapitzlist"/>
        <w:numPr>
          <w:ilvl w:val="0"/>
          <w:numId w:val="22"/>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program szkolenia (z uwzględnieniem tematów zajęć, harmonogram wraz z wymiarem czasowym, metody szkoleniowe),</w:t>
      </w:r>
    </w:p>
    <w:p w14:paraId="6C7C63BA" w14:textId="2909ADA9" w:rsidR="00186281" w:rsidRPr="009A69C9" w:rsidRDefault="00186281" w:rsidP="00BB26D1">
      <w:pPr>
        <w:pStyle w:val="Akapitzlist"/>
        <w:numPr>
          <w:ilvl w:val="0"/>
          <w:numId w:val="22"/>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materiały szkoleniowe</w:t>
      </w:r>
      <w:r w:rsidR="000E0B89" w:rsidRPr="009A69C9">
        <w:rPr>
          <w:rFonts w:asciiTheme="minorHAnsi" w:hAnsiTheme="minorHAnsi" w:cstheme="minorHAnsi"/>
          <w:color w:val="000000" w:themeColor="text1"/>
        </w:rPr>
        <w:t xml:space="preserve"> i podręczniki</w:t>
      </w:r>
      <w:r w:rsidRPr="009A69C9">
        <w:rPr>
          <w:rFonts w:asciiTheme="minorHAnsi" w:hAnsiTheme="minorHAnsi" w:cstheme="minorHAnsi"/>
          <w:color w:val="000000" w:themeColor="text1"/>
        </w:rPr>
        <w:t>,</w:t>
      </w:r>
    </w:p>
    <w:p w14:paraId="7B0AB8F3" w14:textId="77777777" w:rsidR="00186281" w:rsidRPr="009A69C9" w:rsidRDefault="00186281" w:rsidP="00BB26D1">
      <w:pPr>
        <w:pStyle w:val="Akapitzlist"/>
        <w:numPr>
          <w:ilvl w:val="0"/>
          <w:numId w:val="22"/>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listy obecności.</w:t>
      </w:r>
    </w:p>
    <w:p w14:paraId="65662F25"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lastRenderedPageBreak/>
        <w:t>Szkolenie odbywa się w warunkach zapewniających komfort uczenia się, sale szkoleniowe spełniają warunki BHP oraz odpowiadają potrzebom grupy docelowej, zwłaszcza w przypadku udziału osób niepełnosprawnych.</w:t>
      </w:r>
    </w:p>
    <w:p w14:paraId="1C2B9BCD"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Harmonogram czasowy szkolenia spełnia następujące wymagania:</w:t>
      </w:r>
    </w:p>
    <w:p w14:paraId="5004B687" w14:textId="77777777" w:rsidR="00186281" w:rsidRPr="009A69C9" w:rsidRDefault="00186281" w:rsidP="00BB26D1">
      <w:pPr>
        <w:pStyle w:val="Akapitzlist"/>
        <w:numPr>
          <w:ilvl w:val="0"/>
          <w:numId w:val="23"/>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czas trwania jednego modułu/zjazdu nie przekracza 5 następujących po sobie dni,</w:t>
      </w:r>
    </w:p>
    <w:p w14:paraId="5FDB3594" w14:textId="77777777" w:rsidR="00186281" w:rsidRPr="009A69C9" w:rsidRDefault="00186281" w:rsidP="00BB26D1">
      <w:pPr>
        <w:pStyle w:val="Akapitzlist"/>
        <w:numPr>
          <w:ilvl w:val="0"/>
          <w:numId w:val="23"/>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czas trwania zajęć łącznie z przerwami nie przekracza 8 godzin zegarowych w ciągu jednego dnia,</w:t>
      </w:r>
    </w:p>
    <w:p w14:paraId="77A3551D" w14:textId="77777777" w:rsidR="00186281" w:rsidRPr="009A69C9" w:rsidRDefault="00186281" w:rsidP="00BB26D1">
      <w:pPr>
        <w:pStyle w:val="Akapitzlist"/>
        <w:numPr>
          <w:ilvl w:val="0"/>
          <w:numId w:val="23"/>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w trakcie zajęć zaplanowane są regularne przerwy w ilości nie mniejszej niż 15 minut na 2 godziny zegarowe,</w:t>
      </w:r>
    </w:p>
    <w:p w14:paraId="50053E62" w14:textId="77777777" w:rsidR="00186281" w:rsidRPr="009A69C9" w:rsidRDefault="00186281" w:rsidP="00BB26D1">
      <w:pPr>
        <w:pStyle w:val="Akapitzlist"/>
        <w:numPr>
          <w:ilvl w:val="0"/>
          <w:numId w:val="23"/>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w trakcie zajęć trwających dłużej niż 6 godzin zegarowych zaplanowana jest jedna przerwa trwająca min. 45 minut.</w:t>
      </w:r>
    </w:p>
    <w:p w14:paraId="74371163"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Dopuszczalna jest realizacja szkolenia niespełniającego części ww. warunków dotyczących harmonogramu czasowego szkolenia, o ile jest to uzasadnione specyficzną formą pracy wynikającą z przyjętych celów i metod kształcenia.</w:t>
      </w:r>
    </w:p>
    <w:p w14:paraId="7FA2F05B" w14:textId="2CD85D6C"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Instytucja szkoleniowa zawiera pisemną umowę na realizację szkolenia, uwzględniającą m</w:t>
      </w:r>
      <w:r w:rsidR="009034CB"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in. informację o możliwości reklamacji dotyczącej sytuacji, w których szkolenie nie spełniło oczekiwań odbiorców. Informacja ta przekazywana jest również uczestnikom szkolenia.</w:t>
      </w:r>
    </w:p>
    <w:p w14:paraId="28EBDAC1" w14:textId="77777777"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Program nauczania jest zgodny z obowiązującymi podstawami programowymi oraz standardami kształcenia określonymi przez właściwych ministrów (jeśli dotyczy).</w:t>
      </w:r>
    </w:p>
    <w:p w14:paraId="7B33F627" w14:textId="4CBCF12A" w:rsidR="00186281" w:rsidRPr="009A69C9" w:rsidRDefault="0018628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W przypadku szkoleń, w których jest to wymagane, instytucja szkoleniowa </w:t>
      </w:r>
      <w:r w:rsidR="006D3791" w:rsidRPr="009A69C9">
        <w:rPr>
          <w:rFonts w:asciiTheme="minorHAnsi" w:hAnsiTheme="minorHAnsi" w:cstheme="minorHAnsi"/>
          <w:color w:val="000000" w:themeColor="text1"/>
        </w:rPr>
        <w:t xml:space="preserve">(wykonawca) </w:t>
      </w:r>
      <w:r w:rsidRPr="009A69C9">
        <w:rPr>
          <w:rFonts w:asciiTheme="minorHAnsi" w:hAnsiTheme="minorHAnsi" w:cstheme="minorHAnsi"/>
          <w:color w:val="000000" w:themeColor="text1"/>
        </w:rPr>
        <w:t>posiada aktualne akredytacje, licencje lub certyfikaty.</w:t>
      </w:r>
    </w:p>
    <w:p w14:paraId="1377206B" w14:textId="2E4CC3CE" w:rsidR="00186281" w:rsidRPr="009A69C9" w:rsidRDefault="006D3791" w:rsidP="00BB26D1">
      <w:pPr>
        <w:pStyle w:val="Akapitzlist"/>
        <w:numPr>
          <w:ilvl w:val="0"/>
          <w:numId w:val="16"/>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w:t>
      </w:r>
      <w:r w:rsidR="00186281" w:rsidRPr="009A69C9">
        <w:rPr>
          <w:rFonts w:asciiTheme="minorHAnsi" w:hAnsiTheme="minorHAnsi" w:cstheme="minorHAnsi"/>
          <w:color w:val="000000" w:themeColor="text1"/>
        </w:rPr>
        <w:t xml:space="preserve"> posiada dokumentację potwierdzającą spełnienie powyższych warunków.</w:t>
      </w:r>
    </w:p>
    <w:p w14:paraId="5C237239" w14:textId="77777777" w:rsidR="00186281" w:rsidRPr="009A69C9" w:rsidRDefault="00186281" w:rsidP="00BB26D1">
      <w:pPr>
        <w:pStyle w:val="Akapitzlist"/>
        <w:spacing w:after="0"/>
        <w:ind w:left="785"/>
        <w:jc w:val="both"/>
        <w:rPr>
          <w:rFonts w:asciiTheme="minorHAnsi" w:hAnsiTheme="minorHAnsi" w:cstheme="minorHAnsi"/>
          <w:color w:val="000000" w:themeColor="text1"/>
        </w:rPr>
      </w:pPr>
    </w:p>
    <w:p w14:paraId="56E1EE3D" w14:textId="77777777" w:rsidR="00186281" w:rsidRPr="009A69C9" w:rsidRDefault="00186281" w:rsidP="00BB26D1">
      <w:pPr>
        <w:pStyle w:val="Akapitzlist"/>
        <w:numPr>
          <w:ilvl w:val="0"/>
          <w:numId w:val="4"/>
        </w:numPr>
        <w:spacing w:after="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Wymiar zamówienia:</w:t>
      </w:r>
    </w:p>
    <w:p w14:paraId="347D8BD4" w14:textId="66EEDAAC" w:rsidR="00186281" w:rsidRPr="009A69C9" w:rsidRDefault="00186281" w:rsidP="00BB26D1">
      <w:pPr>
        <w:pStyle w:val="Akapitzlist"/>
        <w:spacing w:after="0"/>
        <w:ind w:left="360"/>
        <w:jc w:val="both"/>
        <w:rPr>
          <w:rFonts w:asciiTheme="minorHAnsi" w:hAnsiTheme="minorHAnsi" w:cstheme="minorHAnsi"/>
          <w:color w:val="000000" w:themeColor="text1"/>
        </w:rPr>
      </w:pPr>
      <w:r w:rsidRPr="009A69C9">
        <w:rPr>
          <w:rFonts w:asciiTheme="minorHAnsi" w:hAnsiTheme="minorHAnsi" w:cstheme="minorHAnsi"/>
          <w:color w:val="000000" w:themeColor="text1"/>
        </w:rPr>
        <w:t>Szkolenie</w:t>
      </w:r>
      <w:r w:rsidR="00964F8C" w:rsidRPr="009A69C9">
        <w:rPr>
          <w:rFonts w:asciiTheme="minorHAnsi" w:hAnsiTheme="minorHAnsi" w:cstheme="minorHAnsi"/>
          <w:color w:val="000000" w:themeColor="text1"/>
        </w:rPr>
        <w:t xml:space="preserve"> zawodowe</w:t>
      </w:r>
      <w:r w:rsidRPr="009A69C9">
        <w:rPr>
          <w:rFonts w:asciiTheme="minorHAnsi" w:hAnsiTheme="minorHAnsi" w:cstheme="minorHAnsi"/>
          <w:color w:val="000000" w:themeColor="text1"/>
        </w:rPr>
        <w:t xml:space="preserve"> „</w:t>
      </w:r>
      <w:r w:rsidR="008D0790" w:rsidRPr="008D0790">
        <w:rPr>
          <w:rFonts w:asciiTheme="minorHAnsi" w:hAnsiTheme="minorHAnsi" w:cstheme="minorHAnsi"/>
          <w:color w:val="000000" w:themeColor="text1"/>
        </w:rPr>
        <w:t>Przedłużanie i zagęszczanie rzęs metodą 1:1 oraz Manicure hybrydowy</w:t>
      </w:r>
      <w:r w:rsidRPr="009A69C9">
        <w:rPr>
          <w:rFonts w:asciiTheme="minorHAnsi" w:hAnsiTheme="minorHAnsi" w:cstheme="minorHAnsi"/>
          <w:color w:val="000000" w:themeColor="text1"/>
        </w:rPr>
        <w:t>”</w:t>
      </w:r>
      <w:r w:rsidR="00B05E1E">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 xml:space="preserve">obejmuje </w:t>
      </w:r>
      <w:r w:rsidR="008D0790">
        <w:rPr>
          <w:rFonts w:asciiTheme="minorHAnsi" w:hAnsiTheme="minorHAnsi" w:cstheme="minorHAnsi"/>
          <w:color w:val="000000" w:themeColor="text1"/>
        </w:rPr>
        <w:t>13</w:t>
      </w:r>
      <w:r w:rsidRPr="009A69C9">
        <w:rPr>
          <w:rFonts w:asciiTheme="minorHAnsi" w:hAnsiTheme="minorHAnsi" w:cstheme="minorHAnsi"/>
          <w:color w:val="000000" w:themeColor="text1"/>
        </w:rPr>
        <w:t xml:space="preserve"> h/ UP = </w:t>
      </w:r>
      <w:r w:rsidR="008D0790">
        <w:rPr>
          <w:rFonts w:asciiTheme="minorHAnsi" w:hAnsiTheme="minorHAnsi" w:cstheme="minorHAnsi"/>
          <w:color w:val="000000" w:themeColor="text1"/>
        </w:rPr>
        <w:t>2</w:t>
      </w:r>
      <w:r w:rsidRPr="009A69C9">
        <w:rPr>
          <w:rFonts w:asciiTheme="minorHAnsi" w:hAnsiTheme="minorHAnsi" w:cstheme="minorHAnsi"/>
          <w:color w:val="000000" w:themeColor="text1"/>
        </w:rPr>
        <w:t xml:space="preserve"> spotka</w:t>
      </w:r>
      <w:r w:rsidR="008D0790">
        <w:rPr>
          <w:rFonts w:asciiTheme="minorHAnsi" w:hAnsiTheme="minorHAnsi" w:cstheme="minorHAnsi"/>
          <w:color w:val="000000" w:themeColor="text1"/>
        </w:rPr>
        <w:t>nia</w:t>
      </w:r>
      <w:r w:rsidR="00217149">
        <w:rPr>
          <w:rFonts w:asciiTheme="minorHAnsi" w:hAnsiTheme="minorHAnsi" w:cstheme="minorHAnsi"/>
          <w:color w:val="000000" w:themeColor="text1"/>
        </w:rPr>
        <w:t xml:space="preserve">, </w:t>
      </w:r>
      <w:r w:rsidR="00B41BC2">
        <w:rPr>
          <w:rFonts w:asciiTheme="minorHAnsi" w:hAnsiTheme="minorHAnsi" w:cstheme="minorHAnsi"/>
          <w:color w:val="000000" w:themeColor="text1"/>
        </w:rPr>
        <w:t xml:space="preserve">możliwe: </w:t>
      </w:r>
      <w:r w:rsidR="00217149">
        <w:rPr>
          <w:rFonts w:asciiTheme="minorHAnsi" w:hAnsiTheme="minorHAnsi" w:cstheme="minorHAnsi"/>
          <w:color w:val="000000" w:themeColor="text1"/>
        </w:rPr>
        <w:t>1 spotkanie 8 h oraz 1 spotkanie 5 h</w:t>
      </w:r>
      <w:r w:rsidRPr="009A69C9">
        <w:rPr>
          <w:rFonts w:asciiTheme="minorHAnsi" w:hAnsiTheme="minorHAnsi" w:cstheme="minorHAnsi"/>
          <w:color w:val="000000" w:themeColor="text1"/>
        </w:rPr>
        <w:t>. Zajęcia w trybie dziennym (poniedziałek - piątek) w terminach i miejscach wyznaczonych w harmonogramie.</w:t>
      </w:r>
    </w:p>
    <w:p w14:paraId="4F6A0C8C" w14:textId="77777777" w:rsidR="00186281" w:rsidRPr="009A69C9" w:rsidRDefault="00186281" w:rsidP="00BB26D1">
      <w:pPr>
        <w:pStyle w:val="Akapitzlist"/>
        <w:spacing w:after="0"/>
        <w:ind w:left="360"/>
        <w:jc w:val="both"/>
        <w:rPr>
          <w:rFonts w:asciiTheme="minorHAnsi" w:hAnsiTheme="minorHAnsi" w:cstheme="minorHAnsi"/>
          <w:color w:val="000000" w:themeColor="text1"/>
        </w:rPr>
      </w:pPr>
      <w:r w:rsidRPr="009A69C9">
        <w:rPr>
          <w:rFonts w:asciiTheme="minorHAnsi" w:hAnsiTheme="minorHAnsi" w:cstheme="minorHAnsi"/>
          <w:color w:val="000000" w:themeColor="text1"/>
        </w:rPr>
        <w:t>W trakcie zajęć regularne przerwy (min. 15 minut na 2 h zegarowe zajęć + jedna przerwa min. 45 minut).</w:t>
      </w:r>
    </w:p>
    <w:p w14:paraId="32702A1B" w14:textId="77777777" w:rsidR="00186281" w:rsidRPr="009A69C9" w:rsidRDefault="00186281" w:rsidP="00BB26D1">
      <w:pPr>
        <w:pStyle w:val="Akapitzlist"/>
        <w:spacing w:after="0"/>
        <w:ind w:left="360"/>
        <w:jc w:val="both"/>
        <w:rPr>
          <w:rFonts w:asciiTheme="minorHAnsi" w:hAnsiTheme="minorHAnsi" w:cstheme="minorHAnsi"/>
          <w:b/>
          <w:color w:val="000000" w:themeColor="text1"/>
        </w:rPr>
      </w:pPr>
    </w:p>
    <w:p w14:paraId="44FB3338" w14:textId="0B8904A7" w:rsidR="009D3143" w:rsidRPr="009A69C9" w:rsidRDefault="00186281" w:rsidP="00BB26D1">
      <w:pPr>
        <w:pStyle w:val="Akapitzlist"/>
        <w:numPr>
          <w:ilvl w:val="0"/>
          <w:numId w:val="4"/>
        </w:numPr>
        <w:spacing w:after="0"/>
        <w:jc w:val="both"/>
        <w:rPr>
          <w:rFonts w:asciiTheme="minorHAnsi" w:hAnsiTheme="minorHAnsi" w:cstheme="minorHAnsi"/>
          <w:color w:val="000000" w:themeColor="text1"/>
        </w:rPr>
      </w:pPr>
      <w:r w:rsidRPr="009A69C9">
        <w:rPr>
          <w:rFonts w:asciiTheme="minorHAnsi" w:hAnsiTheme="minorHAnsi" w:cstheme="minorHAnsi"/>
          <w:b/>
          <w:color w:val="000000" w:themeColor="text1"/>
        </w:rPr>
        <w:t xml:space="preserve">Miejsce realizacji usługi: </w:t>
      </w:r>
      <w:bookmarkStart w:id="11" w:name="_Hlk75296161"/>
      <w:bookmarkStart w:id="12" w:name="_Hlk80037081"/>
      <w:r w:rsidRPr="009A69C9">
        <w:rPr>
          <w:rFonts w:asciiTheme="minorHAnsi" w:hAnsiTheme="minorHAnsi" w:cstheme="minorHAnsi"/>
          <w:color w:val="000000" w:themeColor="text1"/>
        </w:rPr>
        <w:t xml:space="preserve">województwo małopolskie, </w:t>
      </w:r>
      <w:bookmarkEnd w:id="11"/>
      <w:r w:rsidRPr="009A69C9">
        <w:rPr>
          <w:rFonts w:asciiTheme="minorHAnsi" w:hAnsiTheme="minorHAnsi" w:cstheme="minorHAnsi"/>
          <w:color w:val="000000" w:themeColor="text1"/>
        </w:rPr>
        <w:t xml:space="preserve">powiat: </w:t>
      </w:r>
      <w:r w:rsidR="00217149">
        <w:rPr>
          <w:rFonts w:asciiTheme="minorHAnsi" w:hAnsiTheme="minorHAnsi" w:cstheme="minorHAnsi"/>
          <w:color w:val="000000" w:themeColor="text1"/>
        </w:rPr>
        <w:t>nowotarski</w:t>
      </w:r>
      <w:r w:rsidR="009034CB" w:rsidRPr="009A69C9">
        <w:rPr>
          <w:rFonts w:asciiTheme="minorHAnsi" w:hAnsiTheme="minorHAnsi" w:cstheme="minorHAnsi"/>
          <w:color w:val="000000" w:themeColor="text1"/>
        </w:rPr>
        <w:t xml:space="preserve">, miejscowość: </w:t>
      </w:r>
      <w:r w:rsidR="00217149">
        <w:rPr>
          <w:rFonts w:asciiTheme="minorHAnsi" w:hAnsiTheme="minorHAnsi" w:cstheme="minorHAnsi"/>
          <w:color w:val="000000" w:themeColor="text1"/>
        </w:rPr>
        <w:t xml:space="preserve">Nowy Targ lub powiat </w:t>
      </w:r>
      <w:r w:rsidR="006258E7">
        <w:rPr>
          <w:rFonts w:asciiTheme="minorHAnsi" w:hAnsiTheme="minorHAnsi" w:cstheme="minorHAnsi"/>
          <w:color w:val="000000" w:themeColor="text1"/>
        </w:rPr>
        <w:t>Nowy Sącz</w:t>
      </w:r>
      <w:r w:rsidR="00217149">
        <w:rPr>
          <w:rFonts w:asciiTheme="minorHAnsi" w:hAnsiTheme="minorHAnsi" w:cstheme="minorHAnsi"/>
          <w:color w:val="000000" w:themeColor="text1"/>
        </w:rPr>
        <w:t>, miejscowość: Nowy Sącz</w:t>
      </w:r>
      <w:r w:rsidR="009D3143" w:rsidRPr="009A69C9">
        <w:rPr>
          <w:rFonts w:asciiTheme="minorHAnsi" w:hAnsiTheme="minorHAnsi" w:cstheme="minorHAnsi"/>
          <w:color w:val="000000" w:themeColor="text1"/>
        </w:rPr>
        <w:t>.</w:t>
      </w:r>
    </w:p>
    <w:bookmarkEnd w:id="12"/>
    <w:p w14:paraId="5DB77540" w14:textId="77777777" w:rsidR="00186281" w:rsidRPr="009A69C9" w:rsidRDefault="00186281" w:rsidP="00BB26D1">
      <w:pPr>
        <w:pStyle w:val="Akapitzlist"/>
        <w:spacing w:after="0"/>
        <w:ind w:left="360"/>
        <w:jc w:val="both"/>
        <w:rPr>
          <w:rFonts w:asciiTheme="minorHAnsi" w:hAnsiTheme="minorHAnsi" w:cstheme="minorHAnsi"/>
          <w:color w:val="000000" w:themeColor="text1"/>
        </w:rPr>
      </w:pPr>
    </w:p>
    <w:p w14:paraId="621A0D5C" w14:textId="542581C7" w:rsidR="00186281" w:rsidRPr="009A69C9" w:rsidRDefault="00186281" w:rsidP="00BB26D1">
      <w:pPr>
        <w:pStyle w:val="Akapitzlist"/>
        <w:numPr>
          <w:ilvl w:val="0"/>
          <w:numId w:val="4"/>
        </w:numPr>
        <w:spacing w:after="0"/>
        <w:jc w:val="both"/>
        <w:rPr>
          <w:rFonts w:asciiTheme="minorHAnsi" w:hAnsiTheme="minorHAnsi" w:cstheme="minorHAnsi"/>
          <w:color w:val="000000" w:themeColor="text1"/>
        </w:rPr>
      </w:pPr>
      <w:r w:rsidRPr="009A69C9">
        <w:rPr>
          <w:rFonts w:asciiTheme="minorHAnsi" w:hAnsiTheme="minorHAnsi" w:cstheme="minorHAnsi"/>
          <w:b/>
          <w:color w:val="000000" w:themeColor="text1"/>
        </w:rPr>
        <w:t>Termin realizacji usługi:</w:t>
      </w:r>
      <w:r w:rsidR="009034CB" w:rsidRPr="009A69C9">
        <w:rPr>
          <w:rFonts w:asciiTheme="minorHAnsi" w:hAnsiTheme="minorHAnsi" w:cstheme="minorHAnsi"/>
          <w:color w:val="000000" w:themeColor="text1"/>
        </w:rPr>
        <w:t xml:space="preserve"> </w:t>
      </w:r>
      <w:r w:rsidR="00B05E1E">
        <w:rPr>
          <w:rFonts w:asciiTheme="minorHAnsi" w:hAnsiTheme="minorHAnsi" w:cstheme="minorHAnsi"/>
          <w:color w:val="000000" w:themeColor="text1"/>
        </w:rPr>
        <w:t>luty</w:t>
      </w:r>
      <w:r w:rsidRPr="009A69C9">
        <w:rPr>
          <w:rFonts w:asciiTheme="minorHAnsi" w:hAnsiTheme="minorHAnsi" w:cstheme="minorHAnsi"/>
          <w:color w:val="000000" w:themeColor="text1"/>
        </w:rPr>
        <w:t xml:space="preserve"> 202</w:t>
      </w:r>
      <w:r w:rsidR="00B05E1E">
        <w:rPr>
          <w:rFonts w:asciiTheme="minorHAnsi" w:hAnsiTheme="minorHAnsi" w:cstheme="minorHAnsi"/>
          <w:color w:val="000000" w:themeColor="text1"/>
        </w:rPr>
        <w:t>2</w:t>
      </w:r>
      <w:r w:rsidRPr="009A69C9">
        <w:rPr>
          <w:rFonts w:asciiTheme="minorHAnsi" w:hAnsiTheme="minorHAnsi" w:cstheme="minorHAnsi"/>
          <w:color w:val="000000" w:themeColor="text1"/>
        </w:rPr>
        <w:t xml:space="preserve"> r.</w:t>
      </w:r>
    </w:p>
    <w:p w14:paraId="1C7F7EF5" w14:textId="7181D0D8" w:rsidR="00186281" w:rsidRPr="009A69C9" w:rsidRDefault="00186281" w:rsidP="00BB26D1">
      <w:pPr>
        <w:pStyle w:val="Akapitzlist"/>
        <w:spacing w:after="0"/>
        <w:ind w:left="360"/>
        <w:jc w:val="both"/>
        <w:rPr>
          <w:rFonts w:asciiTheme="minorHAnsi" w:hAnsiTheme="minorHAnsi" w:cstheme="minorHAnsi"/>
          <w:color w:val="000000" w:themeColor="text1"/>
        </w:rPr>
      </w:pPr>
      <w:r w:rsidRPr="009A69C9">
        <w:rPr>
          <w:rFonts w:asciiTheme="minorHAnsi" w:hAnsiTheme="minorHAnsi" w:cstheme="minorHAnsi"/>
          <w:color w:val="000000" w:themeColor="text1"/>
        </w:rPr>
        <w:t>Dokładny harmonogram zostanie opracowany w porozumieniu z Uczestni</w:t>
      </w:r>
      <w:r w:rsidR="00217149">
        <w:rPr>
          <w:rFonts w:asciiTheme="minorHAnsi" w:hAnsiTheme="minorHAnsi" w:cstheme="minorHAnsi"/>
          <w:color w:val="000000" w:themeColor="text1"/>
        </w:rPr>
        <w:t>czką</w:t>
      </w:r>
      <w:r w:rsidRPr="009A69C9">
        <w:rPr>
          <w:rFonts w:asciiTheme="minorHAnsi" w:hAnsiTheme="minorHAnsi" w:cstheme="minorHAnsi"/>
          <w:color w:val="000000" w:themeColor="text1"/>
        </w:rPr>
        <w:t xml:space="preserve"> projektu.</w:t>
      </w:r>
    </w:p>
    <w:p w14:paraId="62362C22" w14:textId="0B7F406A" w:rsidR="00186281" w:rsidRPr="009A69C9" w:rsidRDefault="00186281" w:rsidP="00BB26D1">
      <w:pPr>
        <w:pStyle w:val="Akapitzlist"/>
        <w:spacing w:after="0"/>
        <w:ind w:left="360"/>
        <w:jc w:val="both"/>
        <w:rPr>
          <w:rFonts w:asciiTheme="minorHAnsi" w:hAnsiTheme="minorHAnsi" w:cstheme="minorHAnsi"/>
          <w:color w:val="000000" w:themeColor="text1"/>
        </w:rPr>
      </w:pPr>
      <w:bookmarkStart w:id="13" w:name="_Hlk67665886"/>
      <w:r w:rsidRPr="009A69C9">
        <w:rPr>
          <w:rFonts w:asciiTheme="minorHAnsi" w:hAnsiTheme="minorHAnsi" w:cstheme="minorHAnsi"/>
          <w:color w:val="000000" w:themeColor="text1"/>
        </w:rPr>
        <w:t xml:space="preserve">Zamawiający zastrzega sobie możliwość przesunięcia terminu realizacji zamówienia, w szczególności w wyniku wystąpienia trudności związanych z wystąpieniem epidemii związanej z zakażeniami wirusem SARS-CoV-2, zgłoszonych przez </w:t>
      </w:r>
      <w:r w:rsidR="00FA2B9C" w:rsidRPr="009A69C9">
        <w:rPr>
          <w:rFonts w:asciiTheme="minorHAnsi" w:hAnsiTheme="minorHAnsi" w:cstheme="minorHAnsi"/>
          <w:color w:val="000000" w:themeColor="text1"/>
        </w:rPr>
        <w:t>U</w:t>
      </w:r>
      <w:r w:rsidRPr="009A69C9">
        <w:rPr>
          <w:rFonts w:asciiTheme="minorHAnsi" w:hAnsiTheme="minorHAnsi" w:cstheme="minorHAnsi"/>
          <w:color w:val="000000" w:themeColor="text1"/>
        </w:rPr>
        <w:t>czestni</w:t>
      </w:r>
      <w:r w:rsidR="009034CB" w:rsidRPr="009A69C9">
        <w:rPr>
          <w:rFonts w:asciiTheme="minorHAnsi" w:hAnsiTheme="minorHAnsi" w:cstheme="minorHAnsi"/>
          <w:color w:val="000000" w:themeColor="text1"/>
        </w:rPr>
        <w:t>ków/</w:t>
      </w:r>
      <w:r w:rsidR="00FA2B9C" w:rsidRPr="009A69C9">
        <w:rPr>
          <w:rFonts w:asciiTheme="minorHAnsi" w:hAnsiTheme="minorHAnsi" w:cstheme="minorHAnsi"/>
          <w:color w:val="000000" w:themeColor="text1"/>
        </w:rPr>
        <w:t>czki</w:t>
      </w:r>
      <w:r w:rsidRPr="009A69C9">
        <w:rPr>
          <w:rFonts w:asciiTheme="minorHAnsi" w:hAnsiTheme="minorHAnsi" w:cstheme="minorHAnsi"/>
          <w:color w:val="000000" w:themeColor="text1"/>
        </w:rPr>
        <w:t xml:space="preserve"> uzasadnionych potrzeb w zakresie organizacji wsparcia, w wyniku wprowadzonych zmian do umowy o dofinansowanie / wniosku o dofinansowanie realizowanego projektu, jak również w sytuacjach, których Zamawiający, działając z należytą starannością nie mógł przewidzieć.</w:t>
      </w:r>
    </w:p>
    <w:p w14:paraId="3E2D7B4D" w14:textId="3DF08709" w:rsidR="0004344A" w:rsidRDefault="00186281" w:rsidP="00BB26D1">
      <w:pPr>
        <w:pStyle w:val="Akapitzlist"/>
        <w:spacing w:after="0"/>
        <w:ind w:left="36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zastrzega sobie możliwość odwołania lub zmiany terminu danego wsparcia w dniu planowanej realizacji zamówienia.</w:t>
      </w:r>
      <w:bookmarkEnd w:id="13"/>
    </w:p>
    <w:p w14:paraId="4F7932A5" w14:textId="77777777" w:rsidR="00B05E1E" w:rsidRPr="009A69C9" w:rsidRDefault="00B05E1E" w:rsidP="00BB26D1">
      <w:pPr>
        <w:pStyle w:val="Akapitzlist"/>
        <w:spacing w:after="0"/>
        <w:ind w:left="360"/>
        <w:jc w:val="both"/>
        <w:rPr>
          <w:rFonts w:asciiTheme="minorHAnsi" w:hAnsiTheme="minorHAnsi" w:cstheme="minorHAnsi"/>
          <w:color w:val="000000" w:themeColor="text1"/>
        </w:rPr>
      </w:pPr>
    </w:p>
    <w:p w14:paraId="11331A3F" w14:textId="77777777" w:rsidR="00186281" w:rsidRPr="009A69C9" w:rsidRDefault="00186281" w:rsidP="00BB26D1">
      <w:pPr>
        <w:pStyle w:val="Akapitzlist"/>
        <w:numPr>
          <w:ilvl w:val="0"/>
          <w:numId w:val="4"/>
        </w:numPr>
        <w:spacing w:after="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Wymagania wobec Wykonawcy:</w:t>
      </w:r>
    </w:p>
    <w:p w14:paraId="4E740D92" w14:textId="72615202" w:rsidR="00964F8C" w:rsidRPr="009A69C9" w:rsidRDefault="00964F8C" w:rsidP="00BB26D1">
      <w:pPr>
        <w:numPr>
          <w:ilvl w:val="0"/>
          <w:numId w:val="28"/>
        </w:numPr>
        <w:spacing w:after="0"/>
        <w:ind w:left="720"/>
        <w:jc w:val="both"/>
        <w:rPr>
          <w:rFonts w:asciiTheme="minorHAnsi" w:hAnsiTheme="minorHAnsi" w:cstheme="minorHAnsi"/>
          <w:color w:val="000000" w:themeColor="text1"/>
        </w:rPr>
      </w:pPr>
      <w:bookmarkStart w:id="14" w:name="_Hlk67655377"/>
      <w:bookmarkStart w:id="15" w:name="_Hlk67663410"/>
      <w:r w:rsidRPr="009A69C9">
        <w:rPr>
          <w:rFonts w:asciiTheme="minorHAnsi" w:hAnsiTheme="minorHAnsi" w:cstheme="minorHAnsi"/>
          <w:color w:val="000000" w:themeColor="text1"/>
        </w:rPr>
        <w:t>Zapewni trenera/ów posiadającego/ych:</w:t>
      </w:r>
    </w:p>
    <w:p w14:paraId="553986D5" w14:textId="77777777" w:rsidR="00964F8C" w:rsidRPr="009A69C9" w:rsidRDefault="00964F8C" w:rsidP="001D3D43">
      <w:pPr>
        <w:numPr>
          <w:ilvl w:val="0"/>
          <w:numId w:val="49"/>
        </w:numPr>
        <w:spacing w:after="0"/>
        <w:contextualSpacing/>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wykształcenie wyższe/zawodowe lub inne certyfikaty/zaświadczenia związane z tematyką danego szkolenia;</w:t>
      </w:r>
    </w:p>
    <w:p w14:paraId="1AF68FB1" w14:textId="77777777" w:rsidR="00964F8C" w:rsidRPr="009A69C9" w:rsidRDefault="00964F8C" w:rsidP="001D3D43">
      <w:pPr>
        <w:numPr>
          <w:ilvl w:val="0"/>
          <w:numId w:val="49"/>
        </w:numPr>
        <w:spacing w:after="0"/>
        <w:contextualSpacing/>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doświadczenie związane z tematyką danego szkolenia, przy czym minimalne doświadczenie zawodowe w danej dziedzinie nie jest krótsze niż 2 lata;</w:t>
      </w:r>
    </w:p>
    <w:p w14:paraId="7FF34BDE" w14:textId="77777777" w:rsidR="00964F8C" w:rsidRPr="009A69C9" w:rsidRDefault="00964F8C" w:rsidP="001D3D43">
      <w:pPr>
        <w:numPr>
          <w:ilvl w:val="0"/>
          <w:numId w:val="49"/>
        </w:numPr>
        <w:spacing w:after="0"/>
        <w:contextualSpacing/>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kompetencje społeczne i metodyczne związane z kształceniem osób dorosłych (rozumiane jako ukończony min. 60 godzinny kurs dydaktyczny lub przygotowujący do kształcenia dorosłych lub wykazanie doświadczenia w kształceniu dorosłych – min. 750 godzin);</w:t>
      </w:r>
    </w:p>
    <w:p w14:paraId="33B28A4C" w14:textId="255324E1" w:rsidR="00964F8C" w:rsidRPr="009A69C9" w:rsidRDefault="00964F8C" w:rsidP="00BB26D1">
      <w:pPr>
        <w:numPr>
          <w:ilvl w:val="0"/>
          <w:numId w:val="28"/>
        </w:numPr>
        <w:spacing w:after="0"/>
        <w:ind w:left="720"/>
        <w:contextualSpacing/>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 xml:space="preserve">Zapewni salę szkoleniową: </w:t>
      </w:r>
      <w:r w:rsidRPr="009A69C9">
        <w:rPr>
          <w:rFonts w:asciiTheme="minorHAnsi" w:hAnsiTheme="minorHAnsi" w:cstheme="minorHAnsi"/>
          <w:bCs/>
          <w:color w:val="000000" w:themeColor="text1"/>
        </w:rPr>
        <w:t>wyposażoną zgodnie z potrzebami projektu m.in. w stoły, krzesła, tablice flipchart lub tablice suchościeralne, bezprzewodowy dostęp do Internetu oraz koszty utrzymania sali, w tym energii elektrycznej; wsparcie realizowane będzie w salach i budynkach, w którym się one znajdują zapewniających dostęp do osób z niepełnosprawnością ruchową (tj. dostosowanie architektonicznie), spełniające warunki BHP oraz zapewniające komfort uczenia się</w:t>
      </w:r>
      <w:r w:rsidR="00CD575B" w:rsidRPr="009A69C9">
        <w:rPr>
          <w:rFonts w:asciiTheme="minorHAnsi" w:hAnsiTheme="minorHAnsi" w:cstheme="minorHAnsi"/>
          <w:bCs/>
          <w:color w:val="000000" w:themeColor="text1"/>
        </w:rPr>
        <w:t xml:space="preserve"> </w:t>
      </w:r>
      <w:bookmarkStart w:id="16" w:name="_Hlk81946694"/>
      <w:r w:rsidR="00CD575B" w:rsidRPr="009A69C9">
        <w:rPr>
          <w:rFonts w:asciiTheme="minorHAnsi" w:hAnsiTheme="minorHAnsi" w:cstheme="minorHAnsi"/>
          <w:bCs/>
          <w:color w:val="000000" w:themeColor="text1"/>
        </w:rPr>
        <w:t>oraz odpowiednie miejsce do przeprowadzenia praktycznej części zajęć</w:t>
      </w:r>
      <w:bookmarkEnd w:id="16"/>
      <w:r w:rsidRPr="009A69C9">
        <w:rPr>
          <w:rFonts w:asciiTheme="minorHAnsi" w:hAnsiTheme="minorHAnsi" w:cstheme="minorHAnsi"/>
          <w:bCs/>
          <w:color w:val="000000" w:themeColor="text1"/>
        </w:rPr>
        <w:t>;</w:t>
      </w:r>
    </w:p>
    <w:p w14:paraId="39AFB396" w14:textId="294869E7" w:rsidR="00B05E1E" w:rsidRPr="00B05E1E" w:rsidRDefault="00B05E1E" w:rsidP="00BB26D1">
      <w:pPr>
        <w:numPr>
          <w:ilvl w:val="0"/>
          <w:numId w:val="28"/>
        </w:numPr>
        <w:spacing w:after="0"/>
        <w:ind w:left="720"/>
        <w:contextualSpacing/>
        <w:jc w:val="both"/>
        <w:rPr>
          <w:rFonts w:asciiTheme="minorHAnsi" w:eastAsiaTheme="minorHAnsi" w:hAnsiTheme="minorHAnsi" w:cstheme="minorHAnsi"/>
          <w:bCs/>
          <w:color w:val="000000" w:themeColor="text1"/>
        </w:rPr>
      </w:pPr>
      <w:r>
        <w:rPr>
          <w:rFonts w:asciiTheme="minorHAnsi" w:eastAsiaTheme="minorHAnsi" w:hAnsiTheme="minorHAnsi" w:cstheme="minorHAnsi"/>
          <w:bCs/>
          <w:color w:val="000000" w:themeColor="text1"/>
        </w:rPr>
        <w:t xml:space="preserve">Zapewni </w:t>
      </w:r>
      <w:r w:rsidR="00217149" w:rsidRPr="00217149">
        <w:rPr>
          <w:rFonts w:asciiTheme="minorHAnsi" w:eastAsiaTheme="minorHAnsi" w:hAnsiTheme="minorHAnsi" w:cstheme="minorHAnsi"/>
          <w:bCs/>
          <w:color w:val="000000" w:themeColor="text1"/>
        </w:rPr>
        <w:t>niezbędn</w:t>
      </w:r>
      <w:r w:rsidR="00217149">
        <w:rPr>
          <w:rFonts w:asciiTheme="minorHAnsi" w:eastAsiaTheme="minorHAnsi" w:hAnsiTheme="minorHAnsi" w:cstheme="minorHAnsi"/>
          <w:bCs/>
          <w:color w:val="000000" w:themeColor="text1"/>
        </w:rPr>
        <w:t>y</w:t>
      </w:r>
      <w:r w:rsidR="00217149" w:rsidRPr="00217149">
        <w:rPr>
          <w:rFonts w:asciiTheme="minorHAnsi" w:eastAsiaTheme="minorHAnsi" w:hAnsiTheme="minorHAnsi" w:cstheme="minorHAnsi"/>
          <w:bCs/>
          <w:color w:val="000000" w:themeColor="text1"/>
        </w:rPr>
        <w:t xml:space="preserve"> sprzęt oraz produkt</w:t>
      </w:r>
      <w:r w:rsidR="00217149">
        <w:rPr>
          <w:rFonts w:asciiTheme="minorHAnsi" w:eastAsiaTheme="minorHAnsi" w:hAnsiTheme="minorHAnsi" w:cstheme="minorHAnsi"/>
          <w:bCs/>
          <w:color w:val="000000" w:themeColor="text1"/>
        </w:rPr>
        <w:t>y</w:t>
      </w:r>
      <w:r w:rsidR="00217149" w:rsidRPr="00217149">
        <w:rPr>
          <w:rFonts w:asciiTheme="minorHAnsi" w:eastAsiaTheme="minorHAnsi" w:hAnsiTheme="minorHAnsi" w:cstheme="minorHAnsi"/>
          <w:bCs/>
          <w:color w:val="000000" w:themeColor="text1"/>
        </w:rPr>
        <w:t xml:space="preserve"> do przeprowadzenia zajęć, tj.</w:t>
      </w:r>
      <w:r w:rsidR="00605CFF">
        <w:rPr>
          <w:rFonts w:asciiTheme="minorHAnsi" w:eastAsiaTheme="minorHAnsi" w:hAnsiTheme="minorHAnsi" w:cstheme="minorHAnsi"/>
          <w:bCs/>
          <w:color w:val="000000" w:themeColor="text1"/>
        </w:rPr>
        <w:t xml:space="preserve"> m. in.:</w:t>
      </w:r>
      <w:r w:rsidR="00217149" w:rsidRPr="00217149">
        <w:rPr>
          <w:rFonts w:asciiTheme="minorHAnsi" w:eastAsiaTheme="minorHAnsi" w:hAnsiTheme="minorHAnsi" w:cstheme="minorHAnsi"/>
          <w:bCs/>
          <w:color w:val="000000" w:themeColor="text1"/>
        </w:rPr>
        <w:t xml:space="preserve"> rzęs</w:t>
      </w:r>
      <w:r w:rsidR="00217149">
        <w:rPr>
          <w:rFonts w:asciiTheme="minorHAnsi" w:eastAsiaTheme="minorHAnsi" w:hAnsiTheme="minorHAnsi" w:cstheme="minorHAnsi"/>
          <w:bCs/>
          <w:color w:val="000000" w:themeColor="text1"/>
        </w:rPr>
        <w:t>y</w:t>
      </w:r>
      <w:r w:rsidR="00217149" w:rsidRPr="00217149">
        <w:rPr>
          <w:rFonts w:asciiTheme="minorHAnsi" w:eastAsiaTheme="minorHAnsi" w:hAnsiTheme="minorHAnsi" w:cstheme="minorHAnsi"/>
          <w:bCs/>
          <w:color w:val="000000" w:themeColor="text1"/>
        </w:rPr>
        <w:t>, klej,</w:t>
      </w:r>
      <w:r w:rsidR="000E1BA9">
        <w:rPr>
          <w:rFonts w:asciiTheme="minorHAnsi" w:eastAsiaTheme="minorHAnsi" w:hAnsiTheme="minorHAnsi" w:cstheme="minorHAnsi"/>
          <w:bCs/>
          <w:color w:val="000000" w:themeColor="text1"/>
        </w:rPr>
        <w:t xml:space="preserve"> pęsety,</w:t>
      </w:r>
      <w:r w:rsidR="00217149" w:rsidRPr="00217149">
        <w:rPr>
          <w:rFonts w:asciiTheme="minorHAnsi" w:eastAsiaTheme="minorHAnsi" w:hAnsiTheme="minorHAnsi" w:cstheme="minorHAnsi"/>
          <w:bCs/>
          <w:color w:val="000000" w:themeColor="text1"/>
        </w:rPr>
        <w:t xml:space="preserve"> lakier</w:t>
      </w:r>
      <w:r w:rsidR="00217149">
        <w:rPr>
          <w:rFonts w:asciiTheme="minorHAnsi" w:eastAsiaTheme="minorHAnsi" w:hAnsiTheme="minorHAnsi" w:cstheme="minorHAnsi"/>
          <w:bCs/>
          <w:color w:val="000000" w:themeColor="text1"/>
        </w:rPr>
        <w:t xml:space="preserve">y </w:t>
      </w:r>
      <w:r w:rsidR="00217149" w:rsidRPr="00217149">
        <w:rPr>
          <w:rFonts w:asciiTheme="minorHAnsi" w:eastAsiaTheme="minorHAnsi" w:hAnsiTheme="minorHAnsi" w:cstheme="minorHAnsi"/>
          <w:bCs/>
          <w:color w:val="000000" w:themeColor="text1"/>
        </w:rPr>
        <w:t>hybrydow</w:t>
      </w:r>
      <w:r w:rsidR="00217149">
        <w:rPr>
          <w:rFonts w:asciiTheme="minorHAnsi" w:eastAsiaTheme="minorHAnsi" w:hAnsiTheme="minorHAnsi" w:cstheme="minorHAnsi"/>
          <w:bCs/>
          <w:color w:val="000000" w:themeColor="text1"/>
        </w:rPr>
        <w:t>e</w:t>
      </w:r>
      <w:r w:rsidR="00217149" w:rsidRPr="00217149">
        <w:rPr>
          <w:rFonts w:asciiTheme="minorHAnsi" w:eastAsiaTheme="minorHAnsi" w:hAnsiTheme="minorHAnsi" w:cstheme="minorHAnsi"/>
          <w:bCs/>
          <w:color w:val="000000" w:themeColor="text1"/>
        </w:rPr>
        <w:t xml:space="preserve"> oraz lamp</w:t>
      </w:r>
      <w:r w:rsidR="00217149">
        <w:rPr>
          <w:rFonts w:asciiTheme="minorHAnsi" w:eastAsiaTheme="minorHAnsi" w:hAnsiTheme="minorHAnsi" w:cstheme="minorHAnsi"/>
          <w:bCs/>
          <w:color w:val="000000" w:themeColor="text1"/>
        </w:rPr>
        <w:t>ę</w:t>
      </w:r>
      <w:r w:rsidR="00217149" w:rsidRPr="00217149">
        <w:rPr>
          <w:rFonts w:asciiTheme="minorHAnsi" w:eastAsiaTheme="minorHAnsi" w:hAnsiTheme="minorHAnsi" w:cstheme="minorHAnsi"/>
          <w:bCs/>
          <w:color w:val="000000" w:themeColor="text1"/>
        </w:rPr>
        <w:t xml:space="preserve"> UV Led</w:t>
      </w:r>
      <w:r>
        <w:rPr>
          <w:rFonts w:asciiTheme="minorHAnsi" w:eastAsiaTheme="minorHAnsi" w:hAnsiTheme="minorHAnsi" w:cstheme="minorHAnsi"/>
          <w:bCs/>
          <w:color w:val="000000" w:themeColor="text1"/>
        </w:rPr>
        <w:t>;</w:t>
      </w:r>
    </w:p>
    <w:p w14:paraId="637048D1" w14:textId="7798BDA1" w:rsidR="00964F8C" w:rsidRPr="009A69C9" w:rsidRDefault="00964F8C" w:rsidP="00BB26D1">
      <w:pPr>
        <w:numPr>
          <w:ilvl w:val="0"/>
          <w:numId w:val="28"/>
        </w:numPr>
        <w:spacing w:after="0"/>
        <w:ind w:left="720"/>
        <w:contextualSpacing/>
        <w:jc w:val="both"/>
        <w:rPr>
          <w:rFonts w:asciiTheme="minorHAnsi" w:eastAsiaTheme="minorHAnsi" w:hAnsiTheme="minorHAnsi" w:cstheme="minorHAnsi"/>
          <w:bCs/>
          <w:color w:val="000000" w:themeColor="text1"/>
        </w:rPr>
      </w:pPr>
      <w:r w:rsidRPr="009A69C9">
        <w:rPr>
          <w:rFonts w:asciiTheme="minorHAnsi" w:hAnsiTheme="minorHAnsi" w:cstheme="minorHAnsi"/>
          <w:bCs/>
          <w:color w:val="000000" w:themeColor="text1"/>
        </w:rPr>
        <w:t>Zapewni materiały szkoleniowe: m.in.: długopis, teczka notes / zeszyt, ołówek, gumka pendrive do 16 GB;</w:t>
      </w:r>
    </w:p>
    <w:p w14:paraId="65A67781" w14:textId="330FC434" w:rsidR="00964F8C" w:rsidRPr="009A69C9" w:rsidRDefault="00964F8C" w:rsidP="00BB26D1">
      <w:pPr>
        <w:numPr>
          <w:ilvl w:val="0"/>
          <w:numId w:val="28"/>
        </w:numPr>
        <w:spacing w:after="0"/>
        <w:ind w:left="720"/>
        <w:contextualSpacing/>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 xml:space="preserve">Zapewni podręczniki </w:t>
      </w:r>
      <w:r w:rsidRPr="009A69C9">
        <w:rPr>
          <w:rFonts w:asciiTheme="minorHAnsi" w:hAnsiTheme="minorHAnsi" w:cstheme="minorHAnsi"/>
          <w:bCs/>
          <w:color w:val="000000" w:themeColor="text1"/>
        </w:rPr>
        <w:t>z zakresu realizowanego szkolenia;</w:t>
      </w:r>
    </w:p>
    <w:p w14:paraId="3E437A30" w14:textId="5A1393B0" w:rsidR="00964F8C" w:rsidRPr="009A69C9" w:rsidRDefault="00964F8C" w:rsidP="00BB26D1">
      <w:pPr>
        <w:numPr>
          <w:ilvl w:val="0"/>
          <w:numId w:val="28"/>
        </w:numPr>
        <w:spacing w:after="0"/>
        <w:ind w:left="720"/>
        <w:contextualSpacing/>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Zapewni przerwę kawową oraz obiad dla UP;</w:t>
      </w:r>
    </w:p>
    <w:p w14:paraId="1BE80246" w14:textId="540F80A8" w:rsidR="006617D4" w:rsidRPr="009A69C9" w:rsidRDefault="006617D4" w:rsidP="00BB26D1">
      <w:pPr>
        <w:numPr>
          <w:ilvl w:val="0"/>
          <w:numId w:val="28"/>
        </w:numPr>
        <w:spacing w:after="0"/>
        <w:ind w:left="720"/>
        <w:contextualSpacing/>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Zapewni prowadzenie dokumentacji szkoleniowej;</w:t>
      </w:r>
    </w:p>
    <w:p w14:paraId="3DB3539C" w14:textId="71E00CAA" w:rsidR="00964F8C" w:rsidRPr="009A69C9" w:rsidRDefault="00964F8C" w:rsidP="00BB26D1">
      <w:pPr>
        <w:numPr>
          <w:ilvl w:val="0"/>
          <w:numId w:val="28"/>
        </w:numPr>
        <w:spacing w:after="0"/>
        <w:ind w:left="720"/>
        <w:jc w:val="both"/>
        <w:rPr>
          <w:rFonts w:asciiTheme="minorHAnsi" w:hAnsiTheme="minorHAnsi" w:cstheme="minorHAnsi"/>
          <w:color w:val="000000" w:themeColor="text1"/>
        </w:rPr>
      </w:pPr>
      <w:bookmarkStart w:id="17" w:name="_Hlk67655408"/>
      <w:bookmarkEnd w:id="14"/>
      <w:r w:rsidRPr="009A69C9">
        <w:rPr>
          <w:rFonts w:asciiTheme="minorHAnsi" w:hAnsiTheme="minorHAnsi" w:cstheme="minorHAnsi"/>
          <w:color w:val="000000" w:themeColor="text1"/>
        </w:rPr>
        <w:t>Posiada wpis do Rejestru Instytucji Szkoleniowych.</w:t>
      </w:r>
    </w:p>
    <w:bookmarkEnd w:id="15"/>
    <w:bookmarkEnd w:id="17"/>
    <w:p w14:paraId="0419B52A" w14:textId="77777777" w:rsidR="00186281" w:rsidRPr="009A69C9" w:rsidRDefault="00186281" w:rsidP="00BB26D1">
      <w:pPr>
        <w:spacing w:after="0"/>
        <w:jc w:val="both"/>
        <w:rPr>
          <w:rFonts w:asciiTheme="minorHAnsi" w:hAnsiTheme="minorHAnsi" w:cstheme="minorHAnsi"/>
          <w:color w:val="000000" w:themeColor="text1"/>
        </w:rPr>
      </w:pPr>
    </w:p>
    <w:p w14:paraId="6947C3ED" w14:textId="77777777" w:rsidR="00186281" w:rsidRPr="009A69C9" w:rsidRDefault="00186281" w:rsidP="00BB26D1">
      <w:pPr>
        <w:pStyle w:val="Akapitzlist"/>
        <w:numPr>
          <w:ilvl w:val="0"/>
          <w:numId w:val="4"/>
        </w:numPr>
        <w:spacing w:after="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Dodatkowe wymagania wobec Wykonawcy:</w:t>
      </w:r>
    </w:p>
    <w:p w14:paraId="013459BB" w14:textId="77777777"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realizacja usługi szkoleniowej zgodnie ze standardem MSUES (Małopolskie Standardy Usług Edukacyjno-Szkoleniowych); w przypadku gdy Wykonawca nie posiada znaku MSUES, w celu zachowania odpowiedniej jakości wsparcia, usługa będzie realizowana zgodnie ze </w:t>
      </w:r>
      <w:r w:rsidRPr="009A69C9">
        <w:rPr>
          <w:rFonts w:asciiTheme="minorHAnsi" w:hAnsiTheme="minorHAnsi" w:cstheme="minorHAnsi"/>
          <w:i/>
          <w:color w:val="000000" w:themeColor="text1"/>
        </w:rPr>
        <w:t xml:space="preserve">Standardem usług projektu konkursowego realizowanego w ramach Działania 8.2 Aktywizacja zawodowa Regionalnego Programu Operacyjnego Województwa Małopolskiego na lata 2014-2020 </w:t>
      </w:r>
      <w:r w:rsidRPr="009A69C9">
        <w:rPr>
          <w:rFonts w:asciiTheme="minorHAnsi" w:hAnsiTheme="minorHAnsi" w:cstheme="minorHAnsi"/>
          <w:color w:val="000000" w:themeColor="text1"/>
        </w:rPr>
        <w:t xml:space="preserve">stanowiącym załącznik nr 12 do Regulaminu konkursu nr RPMP.08.02.00-IP.02-12-043/19; </w:t>
      </w:r>
    </w:p>
    <w:p w14:paraId="50630D5C" w14:textId="4DBD460C"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rzetelna i terminowa, zgodna z wymogami projektowymi realizacja przedmiotu umowy, w tym prowadzenie dokumentacji, w szczególności list obecności Uczestni</w:t>
      </w:r>
      <w:r w:rsidR="00B41BC2">
        <w:rPr>
          <w:rFonts w:asciiTheme="minorHAnsi" w:hAnsiTheme="minorHAnsi" w:cstheme="minorHAnsi"/>
          <w:color w:val="000000" w:themeColor="text1"/>
        </w:rPr>
        <w:t>czki</w:t>
      </w:r>
      <w:r w:rsidRPr="009A69C9">
        <w:rPr>
          <w:rFonts w:asciiTheme="minorHAnsi" w:hAnsiTheme="minorHAnsi" w:cstheme="minorHAnsi"/>
          <w:color w:val="000000" w:themeColor="text1"/>
        </w:rPr>
        <w:t>, dziennik</w:t>
      </w:r>
      <w:r w:rsidR="00B41BC2">
        <w:rPr>
          <w:rFonts w:asciiTheme="minorHAnsi" w:hAnsiTheme="minorHAnsi" w:cstheme="minorHAnsi"/>
          <w:color w:val="000000" w:themeColor="text1"/>
        </w:rPr>
        <w:t>a</w:t>
      </w:r>
      <w:r w:rsidRPr="009A69C9">
        <w:rPr>
          <w:rFonts w:asciiTheme="minorHAnsi" w:hAnsiTheme="minorHAnsi" w:cstheme="minorHAnsi"/>
          <w:color w:val="000000" w:themeColor="text1"/>
        </w:rPr>
        <w:t xml:space="preserve"> zajęć;</w:t>
      </w:r>
    </w:p>
    <w:p w14:paraId="030465A2" w14:textId="1BBB005D"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bookmarkStart w:id="18" w:name="_Hlk490739654"/>
      <w:r w:rsidRPr="009A69C9">
        <w:rPr>
          <w:rFonts w:asciiTheme="minorHAnsi" w:hAnsiTheme="minorHAnsi" w:cstheme="minorHAnsi"/>
          <w:color w:val="000000" w:themeColor="text1"/>
        </w:rPr>
        <w:t>niezwłoczne przekazywanie w formie telefonicznej lub e-mail informacji o każdym Uczestni</w:t>
      </w:r>
      <w:r w:rsidR="00B41BC2">
        <w:rPr>
          <w:rFonts w:asciiTheme="minorHAnsi" w:hAnsiTheme="minorHAnsi" w:cstheme="minorHAnsi"/>
          <w:color w:val="000000" w:themeColor="text1"/>
        </w:rPr>
        <w:t>czce</w:t>
      </w:r>
      <w:r w:rsidRPr="009A69C9">
        <w:rPr>
          <w:rFonts w:asciiTheme="minorHAnsi" w:hAnsiTheme="minorHAnsi" w:cstheme="minorHAnsi"/>
          <w:color w:val="000000" w:themeColor="text1"/>
        </w:rPr>
        <w:t>, któr</w:t>
      </w:r>
      <w:r w:rsidR="00707ED0" w:rsidRPr="009A69C9">
        <w:rPr>
          <w:rFonts w:asciiTheme="minorHAnsi" w:hAnsiTheme="minorHAnsi" w:cstheme="minorHAnsi"/>
          <w:color w:val="000000" w:themeColor="text1"/>
        </w:rPr>
        <w:t>a</w:t>
      </w:r>
      <w:r w:rsidRPr="009A69C9">
        <w:rPr>
          <w:rFonts w:asciiTheme="minorHAnsi" w:hAnsiTheme="minorHAnsi" w:cstheme="minorHAnsi"/>
          <w:color w:val="000000" w:themeColor="text1"/>
        </w:rPr>
        <w:t xml:space="preserve"> opuszcza spotkania lub posiada innego rodzaju zaległości;</w:t>
      </w:r>
    </w:p>
    <w:p w14:paraId="5ABBA34F" w14:textId="77777777"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niezwłoczne udostępnianie do wglądu na żądanie Instytucji Pośredniczącej oraz innym podmiotom uprawnionym do kontroli wszelkich dokumentów związanych z realizowanym projektem, w tym dokumentów finansowych;</w:t>
      </w:r>
    </w:p>
    <w:p w14:paraId="6B74F506" w14:textId="77777777"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pozostawanie w okresie realizacji przedmiotu zapytania ofertowego w pełnej dyspozycyjności Zamawiającego rozumianej jako:</w:t>
      </w:r>
    </w:p>
    <w:p w14:paraId="00E8EA88" w14:textId="31529EBE" w:rsidR="00186281" w:rsidRPr="009A69C9" w:rsidRDefault="00186281" w:rsidP="00BB26D1">
      <w:pPr>
        <w:numPr>
          <w:ilvl w:val="3"/>
          <w:numId w:val="6"/>
        </w:numPr>
        <w:spacing w:after="0"/>
        <w:ind w:left="1134"/>
        <w:jc w:val="both"/>
        <w:rPr>
          <w:rFonts w:asciiTheme="minorHAnsi" w:hAnsiTheme="minorHAnsi" w:cstheme="minorHAnsi"/>
          <w:color w:val="000000" w:themeColor="text1"/>
        </w:rPr>
      </w:pPr>
      <w:r w:rsidRPr="009A69C9">
        <w:rPr>
          <w:rFonts w:asciiTheme="minorHAnsi" w:hAnsiTheme="minorHAnsi" w:cstheme="minorHAnsi"/>
          <w:color w:val="000000" w:themeColor="text1"/>
        </w:rPr>
        <w:lastRenderedPageBreak/>
        <w:t>Realizacja przedmiotu zamówienia w miejscu i czasie ściśle określonym przez Zamawiającego, w oparciu o przedstawiany harmonogram, uaktualniany w odniesieniu do możliwości i potrzeb Uczestni</w:t>
      </w:r>
      <w:r w:rsidR="00B41BC2">
        <w:rPr>
          <w:rFonts w:asciiTheme="minorHAnsi" w:hAnsiTheme="minorHAnsi" w:cstheme="minorHAnsi"/>
          <w:color w:val="000000" w:themeColor="text1"/>
        </w:rPr>
        <w:t>czki</w:t>
      </w:r>
      <w:r w:rsidRPr="009A69C9">
        <w:rPr>
          <w:rFonts w:asciiTheme="minorHAnsi" w:hAnsiTheme="minorHAnsi" w:cstheme="minorHAnsi"/>
          <w:color w:val="000000" w:themeColor="text1"/>
        </w:rPr>
        <w:t>projektu.</w:t>
      </w:r>
    </w:p>
    <w:p w14:paraId="48E4ACFF" w14:textId="77777777" w:rsidR="00A2049F" w:rsidRPr="009A69C9" w:rsidRDefault="00186281" w:rsidP="00BB26D1">
      <w:pPr>
        <w:numPr>
          <w:ilvl w:val="3"/>
          <w:numId w:val="6"/>
        </w:numPr>
        <w:spacing w:after="0"/>
        <w:ind w:left="1134"/>
        <w:jc w:val="both"/>
        <w:rPr>
          <w:rFonts w:asciiTheme="minorHAnsi" w:hAnsiTheme="minorHAnsi" w:cstheme="minorHAnsi"/>
          <w:color w:val="000000" w:themeColor="text1"/>
        </w:rPr>
      </w:pPr>
      <w:r w:rsidRPr="009A69C9">
        <w:rPr>
          <w:rFonts w:asciiTheme="minorHAnsi" w:hAnsiTheme="minorHAnsi" w:cstheme="minorHAnsi"/>
          <w:color w:val="000000" w:themeColor="text1"/>
        </w:rPr>
        <w:t>Akceptacja prowadzenia zajęć w godzinach 7-21 we wskazanych przez Zamawiającego miejscach, bez możliwości ich zmiany (pełna dyspozycyjność) przez 5 dni w tygodniu.</w:t>
      </w:r>
    </w:p>
    <w:p w14:paraId="6C60E8C9" w14:textId="4326F729" w:rsidR="00A2049F" w:rsidRPr="009A69C9" w:rsidRDefault="00A2049F" w:rsidP="00BB26D1">
      <w:pPr>
        <w:numPr>
          <w:ilvl w:val="3"/>
          <w:numId w:val="6"/>
        </w:numPr>
        <w:spacing w:after="0"/>
        <w:ind w:left="1134"/>
        <w:jc w:val="both"/>
        <w:rPr>
          <w:rFonts w:asciiTheme="minorHAnsi" w:hAnsiTheme="minorHAnsi" w:cstheme="minorHAnsi"/>
          <w:color w:val="000000" w:themeColor="text1"/>
        </w:rPr>
      </w:pPr>
      <w:r w:rsidRPr="009A69C9">
        <w:rPr>
          <w:rFonts w:asciiTheme="minorHAnsi" w:hAnsiTheme="minorHAnsi" w:cstheme="minorHAnsi"/>
          <w:color w:val="000000" w:themeColor="text1"/>
        </w:rPr>
        <w:t>Dojazd na spotkania (wszelkie koszty dojazdu, zakwaterowania, wyżywienia itp. ponosi wyłącznie Wykonawca).</w:t>
      </w:r>
    </w:p>
    <w:p w14:paraId="160FEE6C" w14:textId="17F35D05"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Wymagana dyspozycyjność podyktowana jest dostosowaniem wsparcia w projekcie</w:t>
      </w:r>
      <w:r w:rsidR="009C1035" w:rsidRPr="009A69C9">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do zdiagnozowanych potrzeb i możliwości Uczestni</w:t>
      </w:r>
      <w:r w:rsidR="00B41BC2">
        <w:rPr>
          <w:rFonts w:asciiTheme="minorHAnsi" w:hAnsiTheme="minorHAnsi" w:cstheme="minorHAnsi"/>
          <w:color w:val="000000" w:themeColor="text1"/>
        </w:rPr>
        <w:t>czki</w:t>
      </w:r>
      <w:r w:rsidRPr="009A69C9">
        <w:rPr>
          <w:rFonts w:asciiTheme="minorHAnsi" w:hAnsiTheme="minorHAnsi" w:cstheme="minorHAnsi"/>
          <w:color w:val="000000" w:themeColor="text1"/>
        </w:rPr>
        <w:t xml:space="preserve"> projektu, zabezpieczeniem prawidłowej realizacji projektu oraz zapewnieniem zgodności działań z Wytycznymi w zakresie kwalifikowalności wydatków w ramach Europejskiego Funduszu Rozwoju Regionalnego, Europejskiego Funduszu Społecznego oraz Funduszu Spójności na lata 2014-2020.</w:t>
      </w:r>
    </w:p>
    <w:p w14:paraId="7C3A6E8C" w14:textId="77777777"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pozostawanie w dyspozycyjności w liczbie godzin potrzebnej do realizacji przedmiotu zamówienia (wskazanej w pkt. 2);</w:t>
      </w:r>
    </w:p>
    <w:p w14:paraId="68AFFA17" w14:textId="77777777"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prawidłowa i efektywna realizacja zadań w okresie trwania umowy;</w:t>
      </w:r>
    </w:p>
    <w:p w14:paraId="421A24F0" w14:textId="77777777"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przekazywanie Zamawiającemu wszelkiej oryginalnej dokumentacji związanej z prowadzeniem zajęć do 7 dni po zakończonych zajęciach;</w:t>
      </w:r>
    </w:p>
    <w:p w14:paraId="0007EA33" w14:textId="5D13E3F4"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informowanie Uczestni</w:t>
      </w:r>
      <w:r w:rsidR="00B41BC2">
        <w:rPr>
          <w:rFonts w:asciiTheme="minorHAnsi" w:hAnsiTheme="minorHAnsi" w:cstheme="minorHAnsi"/>
          <w:color w:val="000000" w:themeColor="text1"/>
        </w:rPr>
        <w:t>czki</w:t>
      </w:r>
      <w:r w:rsidRPr="009A69C9">
        <w:rPr>
          <w:rFonts w:asciiTheme="minorHAnsi" w:hAnsiTheme="minorHAnsi" w:cstheme="minorHAnsi"/>
          <w:color w:val="000000" w:themeColor="text1"/>
        </w:rPr>
        <w:t xml:space="preserve"> o współfinansowaniu wsparcia ze środków Unii Europejskiej w ramach Europejskiego Funduszu Społecznego oraz realizacji projektu w ramach Regionalnego Programu Operacyjnego Województwa Małopolskiego na lata 2014-2020;</w:t>
      </w:r>
    </w:p>
    <w:p w14:paraId="4AB0664A" w14:textId="7EC94CE6" w:rsidR="00186281" w:rsidRPr="009A69C9" w:rsidRDefault="00186281" w:rsidP="00BB26D1">
      <w:pPr>
        <w:pStyle w:val="Akapitzlist"/>
        <w:numPr>
          <w:ilvl w:val="0"/>
          <w:numId w:val="8"/>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realizowanie usługi z zapewnieniem bezpieczeństwa sanitarnego </w:t>
      </w:r>
      <w:r w:rsidR="009C1035" w:rsidRPr="009A69C9">
        <w:rPr>
          <w:rFonts w:asciiTheme="minorHAnsi" w:hAnsiTheme="minorHAnsi" w:cstheme="minorHAnsi"/>
          <w:color w:val="000000" w:themeColor="text1"/>
        </w:rPr>
        <w:t>U</w:t>
      </w:r>
      <w:r w:rsidRPr="009A69C9">
        <w:rPr>
          <w:rFonts w:asciiTheme="minorHAnsi" w:hAnsiTheme="minorHAnsi" w:cstheme="minorHAnsi"/>
          <w:color w:val="000000" w:themeColor="text1"/>
        </w:rPr>
        <w:t>czestn</w:t>
      </w:r>
      <w:r w:rsidR="00B41BC2">
        <w:rPr>
          <w:rFonts w:asciiTheme="minorHAnsi" w:hAnsiTheme="minorHAnsi" w:cstheme="minorHAnsi"/>
          <w:color w:val="000000" w:themeColor="text1"/>
        </w:rPr>
        <w:t>iczki</w:t>
      </w:r>
      <w:r w:rsidRPr="009A69C9">
        <w:rPr>
          <w:rFonts w:asciiTheme="minorHAnsi" w:hAnsiTheme="minorHAnsi" w:cstheme="minorHAnsi"/>
          <w:color w:val="000000" w:themeColor="text1"/>
        </w:rPr>
        <w:t xml:space="preserve"> i osobom realizującym usługę, zgodnie z wymaganiami opisanymi w </w:t>
      </w:r>
      <w:r w:rsidRPr="009A69C9">
        <w:rPr>
          <w:rFonts w:asciiTheme="minorHAnsi" w:hAnsiTheme="minorHAnsi" w:cstheme="minorHAnsi"/>
          <w:i/>
          <w:color w:val="000000" w:themeColor="text1"/>
        </w:rPr>
        <w:t>Załączniku nr 6 Wymagania w zakresie bezpieczeństwa sanitarnego</w:t>
      </w:r>
    </w:p>
    <w:bookmarkEnd w:id="18"/>
    <w:p w14:paraId="02351CE3" w14:textId="7D2C5061" w:rsidR="00BB26D1" w:rsidRPr="009A69C9" w:rsidRDefault="00186281" w:rsidP="00BB26D1">
      <w:pPr>
        <w:numPr>
          <w:ilvl w:val="0"/>
          <w:numId w:val="4"/>
        </w:numPr>
        <w:spacing w:after="0"/>
        <w:ind w:left="426"/>
        <w:jc w:val="both"/>
        <w:rPr>
          <w:rFonts w:asciiTheme="minorHAnsi" w:hAnsiTheme="minorHAnsi" w:cstheme="minorHAnsi"/>
          <w:color w:val="000000" w:themeColor="text1"/>
        </w:rPr>
      </w:pPr>
      <w:r w:rsidRPr="009A69C9">
        <w:rPr>
          <w:rFonts w:asciiTheme="minorHAnsi" w:hAnsiTheme="minorHAnsi" w:cstheme="minorHAnsi"/>
          <w:color w:val="000000" w:themeColor="text1"/>
        </w:rPr>
        <w:t>Wynagrodzenie współfinansowane będzie ze środków Unii Europejskiej w ramach Europejskiego Funduszu Społecznego</w:t>
      </w:r>
      <w:bookmarkEnd w:id="6"/>
      <w:r w:rsidRPr="009A69C9">
        <w:rPr>
          <w:rFonts w:asciiTheme="minorHAnsi" w:hAnsiTheme="minorHAnsi" w:cstheme="minorHAnsi"/>
          <w:color w:val="000000" w:themeColor="text1"/>
        </w:rPr>
        <w:t>.</w:t>
      </w:r>
    </w:p>
    <w:p w14:paraId="281487C2" w14:textId="77777777" w:rsidR="00BB26D1" w:rsidRPr="009A69C9" w:rsidRDefault="00BB26D1" w:rsidP="00BB26D1">
      <w:pPr>
        <w:spacing w:after="120"/>
        <w:ind w:left="426"/>
        <w:jc w:val="both"/>
        <w:rPr>
          <w:rFonts w:asciiTheme="minorHAnsi" w:hAnsiTheme="minorHAnsi" w:cstheme="minorHAnsi"/>
          <w:color w:val="000000" w:themeColor="text1"/>
        </w:rPr>
      </w:pPr>
    </w:p>
    <w:bookmarkEnd w:id="5"/>
    <w:p w14:paraId="77DFF422" w14:textId="77777777" w:rsidR="00186281" w:rsidRPr="009A69C9" w:rsidRDefault="00186281" w:rsidP="00BB26D1">
      <w:pPr>
        <w:pStyle w:val="Akapitzlist"/>
        <w:numPr>
          <w:ilvl w:val="0"/>
          <w:numId w:val="1"/>
        </w:numPr>
        <w:spacing w:after="0"/>
        <w:ind w:left="426" w:hanging="426"/>
        <w:contextualSpacing w:val="0"/>
        <w:jc w:val="both"/>
        <w:rPr>
          <w:rFonts w:asciiTheme="minorHAnsi" w:hAnsiTheme="minorHAnsi" w:cstheme="minorHAnsi"/>
          <w:b/>
          <w:caps/>
          <w:color w:val="000000" w:themeColor="text1"/>
        </w:rPr>
      </w:pPr>
      <w:r w:rsidRPr="009A69C9">
        <w:rPr>
          <w:rFonts w:asciiTheme="minorHAnsi" w:hAnsiTheme="minorHAnsi" w:cstheme="minorHAnsi"/>
          <w:b/>
          <w:caps/>
          <w:color w:val="000000" w:themeColor="text1"/>
        </w:rPr>
        <w:t>Opis warunków udziału w postępowaniu:</w:t>
      </w:r>
    </w:p>
    <w:p w14:paraId="65A5B8BB" w14:textId="3532B2B9" w:rsidR="00186281" w:rsidRPr="009A69C9" w:rsidRDefault="00186281" w:rsidP="00BB26D1">
      <w:pPr>
        <w:pStyle w:val="Akapitzlist"/>
        <w:numPr>
          <w:ilvl w:val="1"/>
          <w:numId w:val="1"/>
        </w:numPr>
        <w:spacing w:after="0"/>
        <w:ind w:left="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u w:val="single"/>
        </w:rPr>
        <w:t>Wybór Wykonawcy będzie się odbywał z zachowaniem zasady konkurencyjności</w:t>
      </w:r>
      <w:r w:rsidRPr="009A69C9">
        <w:rPr>
          <w:rFonts w:asciiTheme="minorHAnsi" w:hAnsiTheme="minorHAnsi" w:cstheme="minorHAnsi"/>
          <w:color w:val="000000" w:themeColor="text1"/>
        </w:rPr>
        <w:t xml:space="preserve"> określonej w Wytycznych w zakresie kwalifikowalności wydatków w ramach Europejskiego Funduszu Rozwoju Regionalnego, Europejskiego Funduszu Społecznego oraz Funduszu Spójności na lata 2014 – 2020, bez stosowania procedur określonych w ustawie z dnia 29 stycznia 2004r. – prawo zamówień publicznych (tekst jednolity Dz. U. z 2017 r. poz. 1579. z późn. zm.).</w:t>
      </w:r>
    </w:p>
    <w:p w14:paraId="21ACCBDB" w14:textId="44D8E7AC"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Do składania ofert zapraszamy wyłącznie Wykonawców spełniających łącznie następujące warunki:</w:t>
      </w:r>
    </w:p>
    <w:p w14:paraId="503C8AA6" w14:textId="77777777" w:rsidR="007C2452" w:rsidRPr="009A69C9" w:rsidRDefault="007C2452" w:rsidP="00BB26D1">
      <w:pPr>
        <w:pStyle w:val="Akapitzlist"/>
        <w:spacing w:after="0"/>
        <w:ind w:left="426"/>
        <w:contextualSpacing w:val="0"/>
        <w:jc w:val="both"/>
        <w:rPr>
          <w:rFonts w:asciiTheme="minorHAnsi" w:hAnsiTheme="minorHAnsi" w:cstheme="minorHAnsi"/>
          <w:color w:val="000000" w:themeColor="text1"/>
        </w:rPr>
      </w:pPr>
    </w:p>
    <w:p w14:paraId="7D1555F0"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b/>
          <w:bCs/>
          <w:color w:val="000000" w:themeColor="text1"/>
          <w:u w:val="single"/>
        </w:rPr>
      </w:pPr>
      <w:r w:rsidRPr="009A69C9">
        <w:rPr>
          <w:rFonts w:asciiTheme="minorHAnsi" w:hAnsiTheme="minorHAnsi" w:cstheme="minorHAnsi"/>
          <w:b/>
          <w:bCs/>
          <w:color w:val="000000" w:themeColor="text1"/>
          <w:u w:val="single"/>
        </w:rPr>
        <w:t>Dotyczy części I:</w:t>
      </w:r>
    </w:p>
    <w:p w14:paraId="3F39BA1B" w14:textId="110ED84D" w:rsidR="007C2452" w:rsidRPr="009A69C9" w:rsidRDefault="007C2452" w:rsidP="00BB26D1">
      <w:pPr>
        <w:pStyle w:val="Akapitzlist"/>
        <w:numPr>
          <w:ilvl w:val="0"/>
          <w:numId w:val="37"/>
        </w:numPr>
        <w:spacing w:after="0"/>
        <w:jc w:val="both"/>
        <w:rPr>
          <w:rFonts w:asciiTheme="minorHAnsi" w:eastAsiaTheme="minorHAnsi" w:hAnsiTheme="minorHAnsi" w:cstheme="minorHAnsi"/>
          <w:bCs/>
          <w:color w:val="000000" w:themeColor="text1"/>
        </w:rPr>
      </w:pPr>
      <w:bookmarkStart w:id="19" w:name="_Hlk530062069"/>
      <w:r w:rsidRPr="009A69C9">
        <w:rPr>
          <w:rFonts w:asciiTheme="minorHAnsi" w:eastAsiaTheme="minorHAnsi" w:hAnsiTheme="minorHAnsi" w:cstheme="minorHAnsi"/>
          <w:bCs/>
          <w:color w:val="000000" w:themeColor="text1"/>
        </w:rPr>
        <w:t>Zapewnią trenera/ów posiadającego/ych:</w:t>
      </w:r>
    </w:p>
    <w:p w14:paraId="61B16F2E" w14:textId="77777777" w:rsidR="007C2452" w:rsidRPr="009A69C9" w:rsidRDefault="007C2452" w:rsidP="00BB26D1">
      <w:pPr>
        <w:pStyle w:val="Akapitzlist"/>
        <w:numPr>
          <w:ilvl w:val="0"/>
          <w:numId w:val="38"/>
        </w:numPr>
        <w:spacing w:after="0"/>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wykształcenie wyższe/zawodowe lub inne certyfikaty/zaświadczenia związane z tematyką danego szkolenia;</w:t>
      </w:r>
    </w:p>
    <w:p w14:paraId="50CADDA9" w14:textId="77777777" w:rsidR="007C2452" w:rsidRPr="009A69C9" w:rsidRDefault="007C2452" w:rsidP="00BB26D1">
      <w:pPr>
        <w:pStyle w:val="Akapitzlist"/>
        <w:numPr>
          <w:ilvl w:val="0"/>
          <w:numId w:val="38"/>
        </w:numPr>
        <w:spacing w:after="0"/>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doświadczenie związane z tematyką danego szkolenia, przy czym minimalne doświadczenie zawodowe w danej dziedzinie nie jest krótsze niż 2 lata;</w:t>
      </w:r>
    </w:p>
    <w:p w14:paraId="0CB0465F" w14:textId="4EF60FD9" w:rsidR="007C2452" w:rsidRPr="009A69C9" w:rsidRDefault="007C2452" w:rsidP="00BB26D1">
      <w:pPr>
        <w:pStyle w:val="Akapitzlist"/>
        <w:numPr>
          <w:ilvl w:val="0"/>
          <w:numId w:val="38"/>
        </w:numPr>
        <w:spacing w:after="0"/>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 xml:space="preserve">kompetencje społeczne i metodyczne związane z kształceniem osób dorosłych (rozumiane jako ukończony min. 60 godzinny kurs dydaktyczny lub przygotowujący </w:t>
      </w:r>
      <w:r w:rsidRPr="009A69C9">
        <w:rPr>
          <w:rFonts w:asciiTheme="minorHAnsi" w:eastAsiaTheme="minorHAnsi" w:hAnsiTheme="minorHAnsi" w:cstheme="minorHAnsi"/>
          <w:bCs/>
          <w:color w:val="000000" w:themeColor="text1"/>
        </w:rPr>
        <w:lastRenderedPageBreak/>
        <w:t>do kształcenia dorosłych lub wykazanie doświadczenia w kształceniu dorosłych – min. 750 godzin);</w:t>
      </w:r>
    </w:p>
    <w:p w14:paraId="6188742A" w14:textId="1BC6318F" w:rsidR="007C2452" w:rsidRPr="009A69C9" w:rsidRDefault="007C2452" w:rsidP="00BB26D1">
      <w:pPr>
        <w:pStyle w:val="Akapitzlist"/>
        <w:numPr>
          <w:ilvl w:val="0"/>
          <w:numId w:val="37"/>
        </w:numPr>
        <w:spacing w:after="0"/>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Zapewnią salę szkoleniową: wyposażoną zgodnie z potrzebami projektu m.in. w stoły, krzesła, tablice flipchart lub tablice suchościeralne, bezprzewodowy dostęp do Internetu oraz koszty utrzymania sali, w tym energii elektrycznej; wsparcie realizowane będzie w salach i budynkach, w którym się one znajdują zapewniających dostęp do osób z niepełnosprawnością ruchową (tj. dostosowanie architektonicznie), spełniające warunki BHP oraz zapewniające komfort uczenia się</w:t>
      </w:r>
      <w:r w:rsidR="002E748D" w:rsidRPr="009A69C9">
        <w:rPr>
          <w:rFonts w:asciiTheme="minorHAnsi" w:eastAsiaTheme="minorHAnsi" w:hAnsiTheme="minorHAnsi" w:cstheme="minorHAnsi"/>
          <w:bCs/>
          <w:color w:val="000000" w:themeColor="text1"/>
        </w:rPr>
        <w:t xml:space="preserve"> oraz </w:t>
      </w:r>
      <w:r w:rsidR="002E748D" w:rsidRPr="009A69C9">
        <w:rPr>
          <w:rFonts w:asciiTheme="minorHAnsi" w:hAnsiTheme="minorHAnsi" w:cstheme="minorHAnsi"/>
          <w:bCs/>
          <w:color w:val="000000" w:themeColor="text1"/>
        </w:rPr>
        <w:t>odpowiednie miejsce do przeprowadzenia praktycznej części zajęć;</w:t>
      </w:r>
    </w:p>
    <w:p w14:paraId="1DEB9325" w14:textId="1F20BB4E" w:rsidR="00164332" w:rsidRDefault="00164332" w:rsidP="00BB26D1">
      <w:pPr>
        <w:pStyle w:val="Akapitzlist"/>
        <w:numPr>
          <w:ilvl w:val="0"/>
          <w:numId w:val="37"/>
        </w:numPr>
        <w:spacing w:after="0"/>
        <w:jc w:val="both"/>
        <w:rPr>
          <w:rFonts w:asciiTheme="minorHAnsi" w:eastAsiaTheme="minorHAnsi" w:hAnsiTheme="minorHAnsi" w:cstheme="minorHAnsi"/>
          <w:bCs/>
          <w:color w:val="000000" w:themeColor="text1"/>
        </w:rPr>
      </w:pPr>
      <w:r>
        <w:rPr>
          <w:rFonts w:asciiTheme="minorHAnsi" w:eastAsiaTheme="minorHAnsi" w:hAnsiTheme="minorHAnsi" w:cstheme="minorHAnsi"/>
          <w:bCs/>
          <w:color w:val="000000" w:themeColor="text1"/>
        </w:rPr>
        <w:t xml:space="preserve">Zapewnią </w:t>
      </w:r>
      <w:r w:rsidR="00605CFF" w:rsidRPr="00605CFF">
        <w:rPr>
          <w:rFonts w:asciiTheme="minorHAnsi" w:eastAsiaTheme="minorHAnsi" w:hAnsiTheme="minorHAnsi" w:cstheme="minorHAnsi"/>
          <w:bCs/>
          <w:color w:val="000000" w:themeColor="text1"/>
        </w:rPr>
        <w:t>niezbędny sprzęt oraz produkty do przeprowadzenia zajęć, tj. m. in.: rzęsy, klej, pęsety, lakiery hybrydowe oraz lampę UV Led;</w:t>
      </w:r>
    </w:p>
    <w:p w14:paraId="54B89C78" w14:textId="013308F7" w:rsidR="007C2452" w:rsidRPr="009A69C9" w:rsidRDefault="007C2452" w:rsidP="00BB26D1">
      <w:pPr>
        <w:pStyle w:val="Akapitzlist"/>
        <w:numPr>
          <w:ilvl w:val="0"/>
          <w:numId w:val="37"/>
        </w:numPr>
        <w:spacing w:after="0"/>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Zapewnią materiały szkoleniowe: m.in.: długopis, teczka notes / zeszyt, ołówek, gumka</w:t>
      </w:r>
      <w:r w:rsidR="00FC56FD" w:rsidRPr="009A69C9">
        <w:rPr>
          <w:rFonts w:asciiTheme="minorHAnsi" w:eastAsiaTheme="minorHAnsi" w:hAnsiTheme="minorHAnsi" w:cstheme="minorHAnsi"/>
          <w:bCs/>
          <w:color w:val="000000" w:themeColor="text1"/>
        </w:rPr>
        <w:t>,</w:t>
      </w:r>
      <w:r w:rsidRPr="009A69C9">
        <w:rPr>
          <w:rFonts w:asciiTheme="minorHAnsi" w:eastAsiaTheme="minorHAnsi" w:hAnsiTheme="minorHAnsi" w:cstheme="minorHAnsi"/>
          <w:bCs/>
          <w:color w:val="000000" w:themeColor="text1"/>
        </w:rPr>
        <w:t xml:space="preserve"> pendrive do 16 GB;</w:t>
      </w:r>
    </w:p>
    <w:p w14:paraId="1363AE48" w14:textId="77777777" w:rsidR="007C2452" w:rsidRPr="009A69C9" w:rsidRDefault="007C2452" w:rsidP="00BB26D1">
      <w:pPr>
        <w:pStyle w:val="Akapitzlist"/>
        <w:numPr>
          <w:ilvl w:val="0"/>
          <w:numId w:val="37"/>
        </w:numPr>
        <w:spacing w:after="0"/>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Zapewnią podręczniki z zakresu realizowanego szkolenia;</w:t>
      </w:r>
    </w:p>
    <w:p w14:paraId="4E0C3491" w14:textId="4AE10B9B" w:rsidR="007C2452" w:rsidRPr="009A69C9" w:rsidRDefault="007C2452" w:rsidP="00BB26D1">
      <w:pPr>
        <w:pStyle w:val="Akapitzlist"/>
        <w:numPr>
          <w:ilvl w:val="0"/>
          <w:numId w:val="37"/>
        </w:numPr>
        <w:spacing w:after="0"/>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Zapewnią przerwę kawową oraz obiad dla UP;</w:t>
      </w:r>
    </w:p>
    <w:p w14:paraId="797CEEA2" w14:textId="1F7A7C00" w:rsidR="009D3143" w:rsidRPr="009A69C9" w:rsidRDefault="009D3143" w:rsidP="00BB26D1">
      <w:pPr>
        <w:pStyle w:val="Akapitzlist"/>
        <w:numPr>
          <w:ilvl w:val="0"/>
          <w:numId w:val="37"/>
        </w:numPr>
        <w:spacing w:after="0"/>
        <w:jc w:val="both"/>
        <w:rPr>
          <w:rFonts w:asciiTheme="minorHAnsi" w:eastAsiaTheme="minorHAnsi" w:hAnsiTheme="minorHAnsi" w:cstheme="minorBidi"/>
          <w:bCs/>
          <w:color w:val="000000" w:themeColor="text1"/>
        </w:rPr>
      </w:pPr>
      <w:r w:rsidRPr="009A69C9">
        <w:rPr>
          <w:rFonts w:asciiTheme="minorHAnsi" w:eastAsiaTheme="minorHAnsi" w:hAnsiTheme="minorHAnsi" w:cstheme="minorBidi"/>
          <w:bCs/>
          <w:color w:val="000000" w:themeColor="text1"/>
        </w:rPr>
        <w:t>Zapewnią prowadzenie dokumentacji szkoleniowej;</w:t>
      </w:r>
    </w:p>
    <w:p w14:paraId="3E92DA79" w14:textId="1BD13B34" w:rsidR="007C2452" w:rsidRPr="009A69C9" w:rsidRDefault="007C2452" w:rsidP="00BB26D1">
      <w:pPr>
        <w:pStyle w:val="Akapitzlist"/>
        <w:numPr>
          <w:ilvl w:val="0"/>
          <w:numId w:val="37"/>
        </w:numPr>
        <w:spacing w:after="0"/>
        <w:jc w:val="both"/>
        <w:rPr>
          <w:rFonts w:asciiTheme="minorHAnsi" w:eastAsiaTheme="minorHAnsi" w:hAnsiTheme="minorHAnsi" w:cstheme="minorHAnsi"/>
          <w:bCs/>
          <w:color w:val="000000" w:themeColor="text1"/>
        </w:rPr>
      </w:pPr>
      <w:r w:rsidRPr="009A69C9">
        <w:rPr>
          <w:rFonts w:asciiTheme="minorHAnsi" w:eastAsiaTheme="minorHAnsi" w:hAnsiTheme="minorHAnsi" w:cstheme="minorHAnsi"/>
          <w:bCs/>
          <w:color w:val="000000" w:themeColor="text1"/>
        </w:rPr>
        <w:t>Posiadają wpis do Rejestru Instytucji Szkoleniowych.</w:t>
      </w:r>
    </w:p>
    <w:p w14:paraId="1DDE1948" w14:textId="77777777" w:rsidR="00186281" w:rsidRPr="009A69C9" w:rsidRDefault="00186281" w:rsidP="00BB26D1">
      <w:pPr>
        <w:pStyle w:val="Akapitzlist"/>
        <w:spacing w:after="0"/>
        <w:ind w:left="785"/>
        <w:jc w:val="both"/>
        <w:rPr>
          <w:rFonts w:asciiTheme="minorHAnsi" w:hAnsiTheme="minorHAnsi" w:cstheme="minorHAnsi"/>
          <w:color w:val="000000" w:themeColor="text1"/>
        </w:rPr>
      </w:pPr>
    </w:p>
    <w:bookmarkEnd w:id="19"/>
    <w:p w14:paraId="1478A495" w14:textId="77777777" w:rsidR="002F1F30" w:rsidRPr="009A69C9" w:rsidRDefault="00186281" w:rsidP="00BB26D1">
      <w:pPr>
        <w:pStyle w:val="Akapitzlist"/>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i/>
          <w:color w:val="000000" w:themeColor="text1"/>
        </w:rPr>
        <w:t>Opis weryfikacji spełniania warunku:</w:t>
      </w:r>
      <w:r w:rsidRPr="009A69C9">
        <w:rPr>
          <w:rFonts w:asciiTheme="minorHAnsi" w:hAnsiTheme="minorHAnsi" w:cstheme="minorHAnsi"/>
          <w:color w:val="000000" w:themeColor="text1"/>
        </w:rPr>
        <w:t xml:space="preserve"> </w:t>
      </w:r>
    </w:p>
    <w:p w14:paraId="60755AE7" w14:textId="77777777" w:rsidR="002F1F30" w:rsidRPr="009A69C9" w:rsidRDefault="00186281" w:rsidP="002F1F30">
      <w:pPr>
        <w:pStyle w:val="Akapitzlist"/>
        <w:numPr>
          <w:ilvl w:val="0"/>
          <w:numId w:val="43"/>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Oświadczenie o spełnianiu wymagań (Załącznik nr 2), </w:t>
      </w:r>
    </w:p>
    <w:p w14:paraId="112E3509" w14:textId="77777777" w:rsidR="002F1F30" w:rsidRPr="009A69C9" w:rsidRDefault="00186281" w:rsidP="002F1F30">
      <w:pPr>
        <w:pStyle w:val="Akapitzlist"/>
        <w:numPr>
          <w:ilvl w:val="0"/>
          <w:numId w:val="43"/>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CV </w:t>
      </w:r>
      <w:r w:rsidR="003733DB" w:rsidRPr="009A69C9">
        <w:rPr>
          <w:rFonts w:asciiTheme="minorHAnsi" w:hAnsiTheme="minorHAnsi" w:cstheme="minorHAnsi"/>
          <w:color w:val="000000" w:themeColor="text1"/>
        </w:rPr>
        <w:t>trenera</w:t>
      </w:r>
      <w:r w:rsidRPr="009A69C9">
        <w:rPr>
          <w:rFonts w:asciiTheme="minorHAnsi" w:hAnsiTheme="minorHAnsi" w:cstheme="minorHAnsi"/>
          <w:color w:val="000000" w:themeColor="text1"/>
        </w:rPr>
        <w:t>/ów oraz kopie dokumentów potwierdzających wykształcenie i doświadczenie (dyplomy, referencje, protokoły i inne dokumenty</w:t>
      </w:r>
      <w:r w:rsidR="002F1F30"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 xml:space="preserve"> z których jednoznacznie będzie wynikać spełnienie w/w warunku), </w:t>
      </w:r>
    </w:p>
    <w:p w14:paraId="28517167" w14:textId="112D47F5" w:rsidR="002351D7" w:rsidRPr="009A69C9" w:rsidRDefault="00186281" w:rsidP="002F1F30">
      <w:pPr>
        <w:pStyle w:val="Akapitzlist"/>
        <w:numPr>
          <w:ilvl w:val="0"/>
          <w:numId w:val="43"/>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kopia dokumentu potwierdzającego posiadanie wpisu do </w:t>
      </w:r>
      <w:r w:rsidR="003733DB" w:rsidRPr="009A69C9">
        <w:rPr>
          <w:rFonts w:asciiTheme="minorHAnsi" w:hAnsiTheme="minorHAnsi" w:cstheme="minorHAnsi"/>
          <w:color w:val="000000" w:themeColor="text1"/>
        </w:rPr>
        <w:t>RIS</w:t>
      </w:r>
      <w:r w:rsidRPr="009A69C9">
        <w:rPr>
          <w:rFonts w:asciiTheme="minorHAnsi" w:hAnsiTheme="minorHAnsi" w:cstheme="minorHAnsi"/>
          <w:color w:val="000000" w:themeColor="text1"/>
        </w:rPr>
        <w:t>.</w:t>
      </w:r>
    </w:p>
    <w:p w14:paraId="5AD255D9" w14:textId="77777777" w:rsidR="00A44946" w:rsidRPr="009A69C9" w:rsidRDefault="00A44946" w:rsidP="00BB26D1">
      <w:pPr>
        <w:spacing w:after="0"/>
        <w:jc w:val="both"/>
        <w:rPr>
          <w:rFonts w:asciiTheme="minorHAnsi" w:hAnsiTheme="minorHAnsi" w:cstheme="minorHAnsi"/>
          <w:color w:val="000000" w:themeColor="text1"/>
        </w:rPr>
      </w:pPr>
    </w:p>
    <w:p w14:paraId="57546C89" w14:textId="5191619B" w:rsidR="00192E32" w:rsidRPr="00D92512" w:rsidRDefault="00186281" w:rsidP="00D92512">
      <w:pPr>
        <w:pStyle w:val="Akapitzlist"/>
        <w:numPr>
          <w:ilvl w:val="2"/>
          <w:numId w:val="1"/>
        </w:numPr>
        <w:spacing w:after="0"/>
        <w:jc w:val="both"/>
        <w:rPr>
          <w:rFonts w:asciiTheme="minorHAnsi" w:hAnsiTheme="minorHAnsi" w:cstheme="minorHAnsi"/>
          <w:color w:val="000000" w:themeColor="text1"/>
        </w:rPr>
      </w:pPr>
      <w:bookmarkStart w:id="20" w:name="_Hlk517186992"/>
      <w:r w:rsidRPr="009A69C9">
        <w:rPr>
          <w:rFonts w:asciiTheme="minorHAnsi" w:hAnsiTheme="minorHAnsi" w:cstheme="minorHAnsi"/>
          <w:color w:val="000000" w:themeColor="text1"/>
        </w:rPr>
        <w:t>Znajdujących się w sytuacji ekonomicznej i finansowej umożliwiającej realizację zamówienia tj. posiadających środki finansowe na rachunku bankowym lub zdolność kredytową w wysokości co najmniej</w:t>
      </w:r>
      <w:r w:rsidR="00D92512">
        <w:rPr>
          <w:rFonts w:asciiTheme="minorHAnsi" w:hAnsiTheme="minorHAnsi" w:cstheme="minorHAnsi"/>
          <w:color w:val="000000" w:themeColor="text1"/>
        </w:rPr>
        <w:t xml:space="preserve"> </w:t>
      </w:r>
      <w:r w:rsidR="0069455A" w:rsidRPr="00D92512">
        <w:rPr>
          <w:rFonts w:asciiTheme="minorHAnsi" w:hAnsiTheme="minorHAnsi" w:cstheme="minorHAnsi"/>
          <w:color w:val="000000" w:themeColor="text1"/>
        </w:rPr>
        <w:t>5</w:t>
      </w:r>
      <w:r w:rsidR="009E49E5" w:rsidRPr="00D92512">
        <w:rPr>
          <w:rFonts w:asciiTheme="minorHAnsi" w:hAnsiTheme="minorHAnsi" w:cstheme="minorHAnsi"/>
          <w:color w:val="000000" w:themeColor="text1"/>
        </w:rPr>
        <w:t>00</w:t>
      </w:r>
      <w:r w:rsidRPr="00D92512">
        <w:rPr>
          <w:rFonts w:asciiTheme="minorHAnsi" w:hAnsiTheme="minorHAnsi" w:cstheme="minorHAnsi"/>
          <w:color w:val="000000" w:themeColor="text1"/>
        </w:rPr>
        <w:t xml:space="preserve">,00 zł (słownie: </w:t>
      </w:r>
      <w:r w:rsidR="0069455A" w:rsidRPr="00D92512">
        <w:rPr>
          <w:rFonts w:asciiTheme="minorHAnsi" w:hAnsiTheme="minorHAnsi" w:cstheme="minorHAnsi"/>
          <w:color w:val="000000" w:themeColor="text1"/>
        </w:rPr>
        <w:t>pięć</w:t>
      </w:r>
      <w:r w:rsidR="00D92512">
        <w:rPr>
          <w:rFonts w:asciiTheme="minorHAnsi" w:hAnsiTheme="minorHAnsi" w:cstheme="minorHAnsi"/>
          <w:color w:val="000000" w:themeColor="text1"/>
        </w:rPr>
        <w:t xml:space="preserve">set </w:t>
      </w:r>
      <w:r w:rsidRPr="00D92512">
        <w:rPr>
          <w:rFonts w:asciiTheme="minorHAnsi" w:hAnsiTheme="minorHAnsi" w:cstheme="minorHAnsi"/>
          <w:color w:val="000000" w:themeColor="text1"/>
        </w:rPr>
        <w:t>złotych),</w:t>
      </w:r>
      <w:r w:rsidR="00D92512">
        <w:rPr>
          <w:rFonts w:asciiTheme="minorHAnsi" w:hAnsiTheme="minorHAnsi" w:cstheme="minorHAnsi"/>
          <w:color w:val="000000" w:themeColor="text1"/>
        </w:rPr>
        <w:t xml:space="preserve"> </w:t>
      </w:r>
      <w:r w:rsidRPr="00D92512">
        <w:rPr>
          <w:rFonts w:asciiTheme="minorHAnsi" w:hAnsiTheme="minorHAnsi" w:cstheme="minorHAnsi"/>
          <w:color w:val="000000" w:themeColor="text1"/>
        </w:rPr>
        <w:t xml:space="preserve">z przeznaczeniem na zapewnienie płynności finansowej Wykonawcy na czas realizacji całości usługi. </w:t>
      </w:r>
    </w:p>
    <w:p w14:paraId="0AF1E53F" w14:textId="515A48D4" w:rsidR="00186281" w:rsidRPr="009A69C9" w:rsidRDefault="00186281" w:rsidP="00BB26D1">
      <w:pPr>
        <w:pStyle w:val="Akapitzlist"/>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UWAGA: Przedmiotowe środki na rachunku bankowym nie mogą pochodzić z dotacji, przeznaczonej na realizację ściśle określonego umową o dofinansowanie celu.</w:t>
      </w:r>
    </w:p>
    <w:p w14:paraId="7CF44B78" w14:textId="77777777" w:rsidR="00186281" w:rsidRPr="009A69C9" w:rsidRDefault="00186281" w:rsidP="00BB26D1">
      <w:pPr>
        <w:pStyle w:val="Akapitzlist"/>
        <w:spacing w:after="0"/>
        <w:ind w:left="709"/>
        <w:contextualSpacing w:val="0"/>
        <w:jc w:val="both"/>
        <w:rPr>
          <w:rFonts w:asciiTheme="minorHAnsi" w:hAnsiTheme="minorHAnsi" w:cstheme="minorHAnsi"/>
          <w:i/>
          <w:color w:val="000000" w:themeColor="text1"/>
        </w:rPr>
      </w:pPr>
    </w:p>
    <w:p w14:paraId="6A736210" w14:textId="77777777" w:rsidR="007527A3" w:rsidRPr="009A69C9" w:rsidRDefault="00186281" w:rsidP="00BB26D1">
      <w:pPr>
        <w:pStyle w:val="Akapitzlist"/>
        <w:spacing w:after="0"/>
        <w:ind w:left="709"/>
        <w:contextualSpacing w:val="0"/>
        <w:jc w:val="both"/>
        <w:rPr>
          <w:rFonts w:asciiTheme="minorHAnsi" w:hAnsiTheme="minorHAnsi" w:cstheme="minorHAnsi"/>
          <w:i/>
          <w:color w:val="000000" w:themeColor="text1"/>
        </w:rPr>
      </w:pPr>
      <w:r w:rsidRPr="009A69C9">
        <w:rPr>
          <w:rFonts w:asciiTheme="minorHAnsi" w:hAnsiTheme="minorHAnsi" w:cstheme="minorHAnsi"/>
          <w:i/>
          <w:color w:val="000000" w:themeColor="text1"/>
        </w:rPr>
        <w:t xml:space="preserve">Opis weryfikacji spełniania warunku: </w:t>
      </w:r>
    </w:p>
    <w:p w14:paraId="79C5A279" w14:textId="179FD9CE" w:rsidR="00186281" w:rsidRPr="009A69C9" w:rsidRDefault="00186281" w:rsidP="007527A3">
      <w:pPr>
        <w:pStyle w:val="Akapitzlist"/>
        <w:numPr>
          <w:ilvl w:val="0"/>
          <w:numId w:val="48"/>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W celu spełnienia tego warunku Wykonawca zobowiązany jest przedłożyć wraz z ofertą dokumenty potwierdzające posiadanie środków finansowych na rachunku bankowym lub zdolność kredytową w wymaganej wysokości (np. wyciąg z rachunku bankowego, zaświadczenie z banku) oraz oświadczenie Wykonawcy, że środki na rachunku nie pochodzą z dotacji, przeznaczonych na realizację ściśle określonego umową o dofinansowanie celu. </w:t>
      </w:r>
    </w:p>
    <w:p w14:paraId="3B339A72" w14:textId="77777777" w:rsidR="002351D7" w:rsidRPr="009A69C9" w:rsidRDefault="002351D7" w:rsidP="00BB26D1">
      <w:pPr>
        <w:pStyle w:val="Akapitzlist"/>
        <w:spacing w:after="0"/>
        <w:ind w:left="709"/>
        <w:contextualSpacing w:val="0"/>
        <w:jc w:val="both"/>
        <w:rPr>
          <w:rFonts w:asciiTheme="minorHAnsi" w:hAnsiTheme="minorHAnsi" w:cstheme="minorHAnsi"/>
          <w:color w:val="000000" w:themeColor="text1"/>
        </w:rPr>
      </w:pPr>
    </w:p>
    <w:p w14:paraId="75E431D8"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u w:val="single"/>
        </w:rPr>
      </w:pPr>
      <w:r w:rsidRPr="009A69C9">
        <w:rPr>
          <w:rFonts w:asciiTheme="minorHAnsi" w:hAnsiTheme="minorHAnsi" w:cstheme="minorHAnsi"/>
          <w:color w:val="000000" w:themeColor="text1"/>
          <w:u w:val="single"/>
        </w:rPr>
        <w:t>W przypadku osób prawnych oraz osób fizycznych prowadzących jednoosobową działalność gospodarczą:</w:t>
      </w:r>
    </w:p>
    <w:p w14:paraId="4E592899" w14:textId="77777777" w:rsidR="00186281" w:rsidRPr="009A69C9" w:rsidRDefault="00186281" w:rsidP="00BB26D1">
      <w:pPr>
        <w:pStyle w:val="Akapitzlist"/>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Posiadających wdrożone odpowiednie środki techniczne i organizacyjne gwarantujące przetwarzanie danych osobowych w sposób zgodny z Rozporządzeniem Parlamentu </w:t>
      </w:r>
      <w:r w:rsidRPr="009A69C9">
        <w:rPr>
          <w:rFonts w:asciiTheme="minorHAnsi" w:hAnsiTheme="minorHAnsi" w:cstheme="minorHAnsi"/>
          <w:color w:val="000000" w:themeColor="text1"/>
        </w:rPr>
        <w:lastRenderedPageBreak/>
        <w:t>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68B3D02" w14:textId="77777777" w:rsidR="007527A3" w:rsidRPr="009A69C9" w:rsidRDefault="00186281" w:rsidP="00BB26D1">
      <w:pPr>
        <w:pStyle w:val="Akapitzlist"/>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Ww. warunek ma celu zapewnienie właściwego i bezpiecznego przetwarzania danych osobowych Uczestników</w:t>
      </w:r>
      <w:r w:rsidR="007527A3" w:rsidRPr="009A69C9">
        <w:rPr>
          <w:rFonts w:asciiTheme="minorHAnsi" w:hAnsiTheme="minorHAnsi" w:cstheme="minorHAnsi"/>
          <w:color w:val="000000" w:themeColor="text1"/>
        </w:rPr>
        <w:t>/czek</w:t>
      </w:r>
      <w:r w:rsidRPr="009A69C9">
        <w:rPr>
          <w:rFonts w:asciiTheme="minorHAnsi" w:hAnsiTheme="minorHAnsi" w:cstheme="minorHAnsi"/>
          <w:color w:val="000000" w:themeColor="text1"/>
        </w:rPr>
        <w:t>, które zostaną powierzone Wykonawcy w celu realizacji zamówienia.</w:t>
      </w:r>
    </w:p>
    <w:p w14:paraId="4DF47032" w14:textId="77777777" w:rsidR="007527A3" w:rsidRPr="009A69C9" w:rsidRDefault="007527A3" w:rsidP="00BB26D1">
      <w:pPr>
        <w:pStyle w:val="Akapitzlist"/>
        <w:spacing w:after="0"/>
        <w:ind w:left="709"/>
        <w:contextualSpacing w:val="0"/>
        <w:jc w:val="both"/>
        <w:rPr>
          <w:rFonts w:asciiTheme="minorHAnsi" w:hAnsiTheme="minorHAnsi" w:cstheme="minorHAnsi"/>
          <w:i/>
          <w:color w:val="000000" w:themeColor="text1"/>
        </w:rPr>
      </w:pPr>
    </w:p>
    <w:p w14:paraId="03F4EA58" w14:textId="65CEEA03" w:rsidR="007527A3" w:rsidRPr="009A69C9" w:rsidRDefault="00186281" w:rsidP="00BB26D1">
      <w:pPr>
        <w:pStyle w:val="Akapitzlist"/>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i/>
          <w:color w:val="000000" w:themeColor="text1"/>
        </w:rPr>
        <w:t>Opis weryfikacji spełniania warunku:</w:t>
      </w:r>
      <w:r w:rsidRPr="009A69C9">
        <w:rPr>
          <w:rFonts w:asciiTheme="minorHAnsi" w:hAnsiTheme="minorHAnsi" w:cstheme="minorHAnsi"/>
          <w:color w:val="000000" w:themeColor="text1"/>
        </w:rPr>
        <w:t xml:space="preserve"> </w:t>
      </w:r>
    </w:p>
    <w:p w14:paraId="77289D24" w14:textId="16B04933" w:rsidR="00186281" w:rsidRPr="009A69C9" w:rsidRDefault="00186281" w:rsidP="007527A3">
      <w:pPr>
        <w:pStyle w:val="Akapitzlist"/>
        <w:numPr>
          <w:ilvl w:val="0"/>
          <w:numId w:val="47"/>
        </w:numPr>
        <w:spacing w:after="0"/>
        <w:contextualSpacing w:val="0"/>
        <w:rPr>
          <w:rFonts w:asciiTheme="minorHAnsi" w:hAnsiTheme="minorHAnsi" w:cstheme="minorHAnsi"/>
          <w:color w:val="000000" w:themeColor="text1"/>
        </w:rPr>
      </w:pPr>
      <w:r w:rsidRPr="009A69C9">
        <w:rPr>
          <w:rFonts w:asciiTheme="minorHAnsi" w:hAnsiTheme="minorHAnsi" w:cstheme="minorHAnsi"/>
          <w:color w:val="000000" w:themeColor="text1"/>
        </w:rPr>
        <w:t>Oświadczenie dot. ochrony danych osobowych (Załącznik nr 4).</w:t>
      </w:r>
      <w:bookmarkEnd w:id="20"/>
    </w:p>
    <w:p w14:paraId="61E27E0F" w14:textId="77777777" w:rsidR="002351D7" w:rsidRPr="009A69C9" w:rsidRDefault="002351D7" w:rsidP="00BB26D1">
      <w:pPr>
        <w:pStyle w:val="Akapitzlist"/>
        <w:spacing w:after="0"/>
        <w:ind w:left="709"/>
        <w:contextualSpacing w:val="0"/>
        <w:jc w:val="both"/>
        <w:rPr>
          <w:rFonts w:asciiTheme="minorHAnsi" w:hAnsiTheme="minorHAnsi" w:cstheme="minorHAnsi"/>
          <w:color w:val="000000" w:themeColor="text1"/>
        </w:rPr>
      </w:pPr>
    </w:p>
    <w:p w14:paraId="6C21716D"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Nie są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A094C78" w14:textId="77777777" w:rsidR="00186281" w:rsidRPr="009A69C9" w:rsidRDefault="00186281" w:rsidP="00BB26D1">
      <w:pPr>
        <w:pStyle w:val="Akapitzlist"/>
        <w:numPr>
          <w:ilvl w:val="3"/>
          <w:numId w:val="5"/>
        </w:numPr>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uczestniczeniu w spółce jako wspólnik spółki cywilnej lub spółki osobowej;</w:t>
      </w:r>
    </w:p>
    <w:p w14:paraId="31C78AC2" w14:textId="77777777" w:rsidR="00186281" w:rsidRPr="009A69C9" w:rsidRDefault="00186281" w:rsidP="00BB26D1">
      <w:pPr>
        <w:pStyle w:val="Akapitzlist"/>
        <w:numPr>
          <w:ilvl w:val="3"/>
          <w:numId w:val="5"/>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posiadaniu co najmniej 10% udziałów lub akcji, o ile niższy próg nie wynika z przepisów prawa lub nie został określony przez IZ PO w wytycznych programowych;</w:t>
      </w:r>
    </w:p>
    <w:p w14:paraId="4F231549" w14:textId="77777777" w:rsidR="00186281" w:rsidRPr="009A69C9" w:rsidRDefault="00186281" w:rsidP="00BB26D1">
      <w:pPr>
        <w:pStyle w:val="Akapitzlist"/>
        <w:numPr>
          <w:ilvl w:val="3"/>
          <w:numId w:val="5"/>
        </w:numPr>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pełnieniu funkcji członka organu nadzorczego lub zarządzającego, prokurenta, pełnomocnika;</w:t>
      </w:r>
    </w:p>
    <w:p w14:paraId="516990B4" w14:textId="77777777" w:rsidR="007527A3" w:rsidRPr="009A69C9" w:rsidRDefault="00186281" w:rsidP="007527A3">
      <w:pPr>
        <w:pStyle w:val="Akapitzlist"/>
        <w:numPr>
          <w:ilvl w:val="3"/>
          <w:numId w:val="5"/>
        </w:numPr>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pozostawaniu w związku małżeńskim, w stosunku pokrewieństwa lub powinowactwa w linii prostej, pokrewieństwa drugiego stopnia lub powinowactwa drugiego stopnia w linii bocznej lub w stosunku przysposobienia, opieki lub kurateli.</w:t>
      </w:r>
    </w:p>
    <w:p w14:paraId="2E842F6C" w14:textId="77777777" w:rsidR="007527A3" w:rsidRPr="009A69C9" w:rsidRDefault="007527A3" w:rsidP="007527A3">
      <w:pPr>
        <w:pStyle w:val="Akapitzlist"/>
        <w:spacing w:after="0"/>
        <w:ind w:left="1134"/>
        <w:contextualSpacing w:val="0"/>
        <w:jc w:val="both"/>
        <w:rPr>
          <w:rFonts w:asciiTheme="minorHAnsi" w:hAnsiTheme="minorHAnsi" w:cstheme="minorHAnsi"/>
          <w:color w:val="000000" w:themeColor="text1"/>
        </w:rPr>
      </w:pPr>
    </w:p>
    <w:p w14:paraId="3F091710" w14:textId="59E12CE5" w:rsidR="007527A3" w:rsidRPr="009A69C9" w:rsidRDefault="00186281" w:rsidP="007527A3">
      <w:pPr>
        <w:pStyle w:val="Akapitzlist"/>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i/>
          <w:color w:val="000000" w:themeColor="text1"/>
        </w:rPr>
        <w:t>Opis weryfikacji spełnienia warunku:</w:t>
      </w:r>
      <w:r w:rsidRPr="009A69C9">
        <w:rPr>
          <w:rFonts w:asciiTheme="minorHAnsi" w:hAnsiTheme="minorHAnsi" w:cstheme="minorHAnsi"/>
          <w:color w:val="000000" w:themeColor="text1"/>
        </w:rPr>
        <w:t xml:space="preserve"> </w:t>
      </w:r>
    </w:p>
    <w:p w14:paraId="2CF00F4E" w14:textId="30AEDAB5" w:rsidR="00186281" w:rsidRPr="009A69C9" w:rsidRDefault="00186281" w:rsidP="007527A3">
      <w:pPr>
        <w:pStyle w:val="Akapitzlist"/>
        <w:numPr>
          <w:ilvl w:val="0"/>
          <w:numId w:val="46"/>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Formularz oferty (zawierający oświadczenie o braku powiązań).</w:t>
      </w:r>
    </w:p>
    <w:p w14:paraId="1087EE0B" w14:textId="275D93F2" w:rsidR="00186281" w:rsidRPr="009A69C9" w:rsidRDefault="007527A3" w:rsidP="00BB26D1">
      <w:pPr>
        <w:pStyle w:val="Akapitzlist"/>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ab/>
      </w:r>
      <w:r w:rsidR="00186281" w:rsidRPr="009A69C9">
        <w:rPr>
          <w:rFonts w:asciiTheme="minorHAnsi" w:hAnsiTheme="minorHAnsi" w:cstheme="minorHAnsi"/>
          <w:color w:val="000000" w:themeColor="text1"/>
        </w:rPr>
        <w:t xml:space="preserve">Wykonawcy pozostający w powiązaniu opisanym powyżej zostaną wykluczeni z </w:t>
      </w:r>
      <w:r w:rsidRPr="009A69C9">
        <w:rPr>
          <w:rFonts w:asciiTheme="minorHAnsi" w:hAnsiTheme="minorHAnsi" w:cstheme="minorHAnsi"/>
          <w:color w:val="000000" w:themeColor="text1"/>
        </w:rPr>
        <w:tab/>
      </w:r>
      <w:r w:rsidR="00186281" w:rsidRPr="009A69C9">
        <w:rPr>
          <w:rFonts w:asciiTheme="minorHAnsi" w:hAnsiTheme="minorHAnsi" w:cstheme="minorHAnsi"/>
          <w:color w:val="000000" w:themeColor="text1"/>
        </w:rPr>
        <w:t>postępowania.</w:t>
      </w:r>
    </w:p>
    <w:p w14:paraId="4221E02D" w14:textId="77777777" w:rsidR="002351D7" w:rsidRPr="009A69C9" w:rsidRDefault="002351D7" w:rsidP="00BB26D1">
      <w:pPr>
        <w:pStyle w:val="Akapitzlist"/>
        <w:spacing w:after="0"/>
        <w:ind w:left="709"/>
        <w:contextualSpacing w:val="0"/>
        <w:jc w:val="both"/>
        <w:rPr>
          <w:rFonts w:asciiTheme="minorHAnsi" w:hAnsiTheme="minorHAnsi" w:cstheme="minorHAnsi"/>
          <w:color w:val="000000" w:themeColor="text1"/>
        </w:rPr>
      </w:pPr>
    </w:p>
    <w:p w14:paraId="1D09CB0F" w14:textId="77777777" w:rsidR="00A15BC2" w:rsidRPr="009A69C9" w:rsidRDefault="00186281" w:rsidP="00A15BC2">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Nie należą do kategorii Wykonawców wykluczonych z postępowania, tj.:</w:t>
      </w:r>
    </w:p>
    <w:p w14:paraId="3AF2B2DC" w14:textId="77777777" w:rsidR="00A15BC2" w:rsidRPr="009A69C9" w:rsidRDefault="00186281" w:rsidP="00A15BC2">
      <w:pPr>
        <w:pStyle w:val="Akapitzlist"/>
        <w:numPr>
          <w:ilvl w:val="0"/>
          <w:numId w:val="42"/>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Wykonawców, którzy wyrządzili szkodę, nie wykonując zamówienia lub wykonując je nienależycie, jeżeli szkoda ta została stwierdzona prawomocnym orzeczeniem sądu wydanym w okresie 3 lat przed wszczęciem postępowania</w:t>
      </w:r>
      <w:r w:rsidR="00A15BC2" w:rsidRPr="009A69C9">
        <w:rPr>
          <w:rFonts w:asciiTheme="minorHAnsi" w:hAnsiTheme="minorHAnsi" w:cstheme="minorHAnsi"/>
          <w:color w:val="000000" w:themeColor="text1"/>
        </w:rPr>
        <w:t>;</w:t>
      </w:r>
    </w:p>
    <w:p w14:paraId="0EA6E0AC" w14:textId="77777777" w:rsidR="007527A3" w:rsidRPr="009A69C9" w:rsidRDefault="007527A3" w:rsidP="00A15BC2">
      <w:pPr>
        <w:pStyle w:val="Akapitzlist"/>
        <w:spacing w:after="0"/>
        <w:ind w:left="1069"/>
        <w:contextualSpacing w:val="0"/>
        <w:jc w:val="both"/>
        <w:rPr>
          <w:rFonts w:asciiTheme="minorHAnsi" w:hAnsiTheme="minorHAnsi" w:cstheme="minorHAnsi"/>
          <w:i/>
          <w:color w:val="000000" w:themeColor="text1"/>
        </w:rPr>
      </w:pPr>
    </w:p>
    <w:p w14:paraId="524EBE4E" w14:textId="3305D7A3" w:rsidR="00A15BC2" w:rsidRPr="009A69C9" w:rsidRDefault="00186281" w:rsidP="00A15BC2">
      <w:pPr>
        <w:pStyle w:val="Akapitzlist"/>
        <w:spacing w:after="0"/>
        <w:ind w:left="1069"/>
        <w:contextualSpacing w:val="0"/>
        <w:jc w:val="both"/>
        <w:rPr>
          <w:rFonts w:asciiTheme="minorHAnsi" w:hAnsiTheme="minorHAnsi" w:cstheme="minorHAnsi"/>
          <w:i/>
          <w:color w:val="000000" w:themeColor="text1"/>
        </w:rPr>
      </w:pPr>
      <w:r w:rsidRPr="009A69C9">
        <w:rPr>
          <w:rFonts w:asciiTheme="minorHAnsi" w:hAnsiTheme="minorHAnsi" w:cstheme="minorHAnsi"/>
          <w:i/>
          <w:color w:val="000000" w:themeColor="text1"/>
        </w:rPr>
        <w:t>Zamawiający nie dokonuje opisu sposobu oceny spełnienia tego warunku. Wykonawca podpisując ofertę jednocześnie oświadcza spełnienie tego warunku.</w:t>
      </w:r>
    </w:p>
    <w:p w14:paraId="022E680D" w14:textId="77777777" w:rsidR="007527A3" w:rsidRPr="009A69C9" w:rsidRDefault="007527A3" w:rsidP="00A15BC2">
      <w:pPr>
        <w:pStyle w:val="Akapitzlist"/>
        <w:spacing w:after="0"/>
        <w:ind w:left="1069"/>
        <w:contextualSpacing w:val="0"/>
        <w:jc w:val="both"/>
        <w:rPr>
          <w:rFonts w:asciiTheme="minorHAnsi" w:hAnsiTheme="minorHAnsi" w:cstheme="minorHAnsi"/>
          <w:color w:val="000000" w:themeColor="text1"/>
        </w:rPr>
      </w:pPr>
    </w:p>
    <w:p w14:paraId="1E425139" w14:textId="77777777" w:rsidR="00A15BC2" w:rsidRPr="009A69C9" w:rsidRDefault="00186281" w:rsidP="00A15BC2">
      <w:pPr>
        <w:pStyle w:val="Akapitzlist"/>
        <w:numPr>
          <w:ilvl w:val="0"/>
          <w:numId w:val="42"/>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14:paraId="2F16F71F" w14:textId="77777777" w:rsidR="007527A3" w:rsidRPr="009A69C9" w:rsidRDefault="007527A3" w:rsidP="00A15BC2">
      <w:pPr>
        <w:pStyle w:val="Akapitzlist"/>
        <w:spacing w:after="0"/>
        <w:ind w:left="1069"/>
        <w:contextualSpacing w:val="0"/>
        <w:jc w:val="both"/>
        <w:rPr>
          <w:rFonts w:asciiTheme="minorHAnsi" w:hAnsiTheme="minorHAnsi" w:cstheme="minorHAnsi"/>
          <w:i/>
          <w:color w:val="000000" w:themeColor="text1"/>
        </w:rPr>
      </w:pPr>
    </w:p>
    <w:p w14:paraId="3629DB1E" w14:textId="495A7A69" w:rsidR="00A15BC2" w:rsidRPr="009A69C9" w:rsidRDefault="00186281" w:rsidP="00A15BC2">
      <w:pPr>
        <w:pStyle w:val="Akapitzlist"/>
        <w:spacing w:after="0"/>
        <w:ind w:left="1069"/>
        <w:contextualSpacing w:val="0"/>
        <w:jc w:val="both"/>
        <w:rPr>
          <w:rFonts w:asciiTheme="minorHAnsi" w:hAnsiTheme="minorHAnsi" w:cstheme="minorHAnsi"/>
          <w:color w:val="000000" w:themeColor="text1"/>
        </w:rPr>
      </w:pPr>
      <w:r w:rsidRPr="009A69C9">
        <w:rPr>
          <w:rFonts w:asciiTheme="minorHAnsi" w:hAnsiTheme="minorHAnsi" w:cstheme="minorHAnsi"/>
          <w:i/>
          <w:color w:val="000000" w:themeColor="text1"/>
        </w:rPr>
        <w:t>Opis weryfikacji spełniania warunków:</w:t>
      </w:r>
      <w:r w:rsidRPr="009A69C9">
        <w:rPr>
          <w:rFonts w:asciiTheme="minorHAnsi" w:hAnsiTheme="minorHAnsi" w:cstheme="minorHAnsi"/>
          <w:color w:val="000000" w:themeColor="text1"/>
        </w:rPr>
        <w:t xml:space="preserve"> zaświadczenie o niezaleganiu z US oraz ZUS wystawione nie wcześniej niż 3 miesiące przed dniem składania oferty.</w:t>
      </w:r>
    </w:p>
    <w:p w14:paraId="201913E2" w14:textId="1F133D1A" w:rsidR="00A15BC2" w:rsidRPr="009A69C9" w:rsidRDefault="00186281" w:rsidP="00A15BC2">
      <w:pPr>
        <w:pStyle w:val="Akapitzlist"/>
        <w:spacing w:after="0"/>
        <w:ind w:left="1069"/>
        <w:contextualSpacing w:val="0"/>
        <w:jc w:val="both"/>
        <w:rPr>
          <w:rFonts w:asciiTheme="minorHAnsi" w:hAnsiTheme="minorHAnsi" w:cstheme="minorHAnsi"/>
          <w:color w:val="000000" w:themeColor="text1"/>
          <w:u w:val="single"/>
        </w:rPr>
      </w:pPr>
      <w:r w:rsidRPr="009A69C9">
        <w:rPr>
          <w:rFonts w:asciiTheme="minorHAnsi" w:hAnsiTheme="minorHAnsi" w:cstheme="minorHAnsi"/>
          <w:color w:val="000000" w:themeColor="text1"/>
          <w:u w:val="single"/>
        </w:rPr>
        <w:t>(dotyczy osób prawnych oraz osób fizycznych prowadzących jednoosobową działalność gospodarczą)</w:t>
      </w:r>
    </w:p>
    <w:p w14:paraId="401BC3F2" w14:textId="77777777" w:rsidR="007527A3" w:rsidRPr="009A69C9" w:rsidRDefault="007527A3" w:rsidP="00A15BC2">
      <w:pPr>
        <w:pStyle w:val="Akapitzlist"/>
        <w:spacing w:after="0"/>
        <w:ind w:left="1069"/>
        <w:contextualSpacing w:val="0"/>
        <w:jc w:val="both"/>
        <w:rPr>
          <w:rFonts w:asciiTheme="minorHAnsi" w:hAnsiTheme="minorHAnsi" w:cstheme="minorHAnsi"/>
          <w:color w:val="000000" w:themeColor="text1"/>
        </w:rPr>
      </w:pPr>
    </w:p>
    <w:p w14:paraId="43F30309" w14:textId="5323D116" w:rsidR="00186281" w:rsidRPr="009A69C9" w:rsidRDefault="00186281" w:rsidP="00A15BC2">
      <w:pPr>
        <w:pStyle w:val="Akapitzlist"/>
        <w:numPr>
          <w:ilvl w:val="0"/>
          <w:numId w:val="42"/>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Wykonawców będących osobami fizycznymi, których prawomocnie skazano za przestępstwo:</w:t>
      </w:r>
    </w:p>
    <w:p w14:paraId="5CC8514D" w14:textId="77777777" w:rsidR="00186281" w:rsidRPr="009A69C9" w:rsidRDefault="00186281" w:rsidP="00BB26D1">
      <w:pPr>
        <w:pStyle w:val="Akapitzlist"/>
        <w:numPr>
          <w:ilvl w:val="4"/>
          <w:numId w:val="2"/>
        </w:numPr>
        <w:spacing w:after="0"/>
        <w:ind w:left="1701"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 którym mowa w art. 165a, art. 181–188, art. 189a, art. 218–221, art. 228–230a, art. 250a, art. 258 lub art. 270–309 ustawy z dnia 6 czerwca 1997 r. – Kodeks karny (Dz. U. z 2018 r. poz. 1600, z późn. zm.) lub art. 46 lub art. 84 ustawy z dnia 25 czerwca 2010 r. o sporcie (Dz. U. z 2016 r. poz. 176, 1170 i 1171 oraz z 2017 r. poz. 60 i 1051),</w:t>
      </w:r>
    </w:p>
    <w:p w14:paraId="0BE3D96F" w14:textId="77777777" w:rsidR="00186281" w:rsidRPr="009A69C9" w:rsidRDefault="00186281" w:rsidP="00BB26D1">
      <w:pPr>
        <w:pStyle w:val="Akapitzlist"/>
        <w:numPr>
          <w:ilvl w:val="4"/>
          <w:numId w:val="2"/>
        </w:numPr>
        <w:spacing w:after="0"/>
        <w:ind w:left="1701"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 charakterze terrorystycznym, o którym mowa w art. 115 § 20 ustawy z dnia 6 czerwca 1997 r. – Kodeks karny,</w:t>
      </w:r>
    </w:p>
    <w:p w14:paraId="3F191E5D" w14:textId="77777777" w:rsidR="00186281" w:rsidRPr="009A69C9" w:rsidRDefault="00186281" w:rsidP="00BB26D1">
      <w:pPr>
        <w:pStyle w:val="Akapitzlist"/>
        <w:numPr>
          <w:ilvl w:val="4"/>
          <w:numId w:val="2"/>
        </w:numPr>
        <w:spacing w:after="0"/>
        <w:ind w:left="1701"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skarbowe,</w:t>
      </w:r>
    </w:p>
    <w:p w14:paraId="41AEA19D" w14:textId="77777777" w:rsidR="00186281" w:rsidRPr="009A69C9" w:rsidRDefault="00186281" w:rsidP="00BB26D1">
      <w:pPr>
        <w:pStyle w:val="Akapitzlist"/>
        <w:numPr>
          <w:ilvl w:val="4"/>
          <w:numId w:val="2"/>
        </w:numPr>
        <w:spacing w:after="0"/>
        <w:ind w:left="1701"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 którym mowa w art. 9 lub art. 10 ustawy z dnia 15 czerwca 2012 r. o skutkach powierzania wykonywania pracy cudzoziemcom przebywającym wbrew przepisom na terytorium Rzeczypospolitej Polskiej (Dz. U. poz. 769).</w:t>
      </w:r>
    </w:p>
    <w:p w14:paraId="164C3639" w14:textId="77777777" w:rsidR="007527A3" w:rsidRPr="009A69C9" w:rsidRDefault="007527A3" w:rsidP="00BB26D1">
      <w:pPr>
        <w:pStyle w:val="Akapitzlist"/>
        <w:spacing w:after="0"/>
        <w:ind w:left="1134"/>
        <w:contextualSpacing w:val="0"/>
        <w:jc w:val="both"/>
        <w:rPr>
          <w:rFonts w:asciiTheme="minorHAnsi" w:hAnsiTheme="minorHAnsi" w:cstheme="minorHAnsi"/>
          <w:i/>
          <w:color w:val="000000" w:themeColor="text1"/>
        </w:rPr>
      </w:pPr>
    </w:p>
    <w:p w14:paraId="637AD6FB" w14:textId="04C8DAB0" w:rsidR="00186281" w:rsidRPr="009A69C9" w:rsidRDefault="00186281" w:rsidP="00BB26D1">
      <w:pPr>
        <w:pStyle w:val="Akapitzlist"/>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i/>
          <w:color w:val="000000" w:themeColor="text1"/>
        </w:rPr>
        <w:t xml:space="preserve">Opis weryfikacji spełniania warunku: </w:t>
      </w:r>
      <w:r w:rsidRPr="009A69C9">
        <w:rPr>
          <w:rFonts w:asciiTheme="minorHAnsi" w:hAnsiTheme="minorHAnsi" w:cstheme="minorHAnsi"/>
          <w:color w:val="000000" w:themeColor="text1"/>
        </w:rPr>
        <w:t>zaświadczenie z Krajowego Rejestru Karnego wystawione nie wcześniej niż 6 miesięcy przed dniem składania oferty.</w:t>
      </w:r>
    </w:p>
    <w:p w14:paraId="287A4B56" w14:textId="77777777" w:rsidR="007527A3" w:rsidRPr="009A69C9" w:rsidRDefault="007527A3" w:rsidP="00BB26D1">
      <w:pPr>
        <w:pStyle w:val="Akapitzlist"/>
        <w:spacing w:after="0"/>
        <w:ind w:left="1134"/>
        <w:contextualSpacing w:val="0"/>
        <w:jc w:val="both"/>
        <w:rPr>
          <w:rFonts w:asciiTheme="minorHAnsi" w:hAnsiTheme="minorHAnsi" w:cstheme="minorHAnsi"/>
          <w:color w:val="000000" w:themeColor="text1"/>
        </w:rPr>
      </w:pPr>
    </w:p>
    <w:p w14:paraId="7A9637F1" w14:textId="77777777" w:rsidR="00186281" w:rsidRPr="009A69C9" w:rsidRDefault="00186281" w:rsidP="00BB26D1">
      <w:pPr>
        <w:pStyle w:val="Akapitzlist"/>
        <w:numPr>
          <w:ilvl w:val="3"/>
          <w:numId w:val="2"/>
        </w:numPr>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Wykonawców, których urzędującego członka organu zarządzającego lub nadzorczego, wspólnika spółki w spółce jawnej lub partnerskiej albo komplementariusza w spółce komandytowej lub komandytowo-akcyjnej lub prokurenta prawomocnie skazano za przestępstwo:</w:t>
      </w:r>
    </w:p>
    <w:p w14:paraId="6FED13CE" w14:textId="77777777" w:rsidR="00186281" w:rsidRPr="009A69C9" w:rsidRDefault="00186281" w:rsidP="00BB26D1">
      <w:pPr>
        <w:pStyle w:val="Akapitzlist"/>
        <w:numPr>
          <w:ilvl w:val="4"/>
          <w:numId w:val="2"/>
        </w:numPr>
        <w:spacing w:after="0"/>
        <w:ind w:left="1701"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 którym mowa w art. 165a, art. 181–188, art. 189a, art. 218–221, art. 228–230a, art. 250a, art. 258 lub art. 270–309 ustawy z dnia 6 czerwca 1997 r. – Kodeks karny (Dz. U. z 2018 r. poz. 1600, z późn. zm.) lub art. 46 lub art. 84 ustawy z dnia 25 czerwca 2010 r. o sporcie (Dz. U. z 2016 r. poz. 176, 1170 i 1171 oraz z 2017 r. poz. 60 i 1051),</w:t>
      </w:r>
    </w:p>
    <w:p w14:paraId="751DBE65" w14:textId="77777777" w:rsidR="00186281" w:rsidRPr="009A69C9" w:rsidRDefault="00186281" w:rsidP="00BB26D1">
      <w:pPr>
        <w:pStyle w:val="Akapitzlist"/>
        <w:numPr>
          <w:ilvl w:val="4"/>
          <w:numId w:val="2"/>
        </w:numPr>
        <w:spacing w:after="0"/>
        <w:ind w:left="1701"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 charakterze terrorystycznym, o którym mowa w art. 115 § 20 ustawy z dnia 6 czerwca 1997 r. – Kodeks karny,</w:t>
      </w:r>
    </w:p>
    <w:p w14:paraId="111E0C93" w14:textId="77777777" w:rsidR="00186281" w:rsidRPr="009A69C9" w:rsidRDefault="00186281" w:rsidP="00BB26D1">
      <w:pPr>
        <w:pStyle w:val="Akapitzlist"/>
        <w:numPr>
          <w:ilvl w:val="4"/>
          <w:numId w:val="2"/>
        </w:numPr>
        <w:spacing w:after="0"/>
        <w:ind w:left="1701"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skarbowe,</w:t>
      </w:r>
    </w:p>
    <w:p w14:paraId="48D51BD3" w14:textId="77777777" w:rsidR="00186281" w:rsidRPr="009A69C9" w:rsidRDefault="00186281" w:rsidP="00BB26D1">
      <w:pPr>
        <w:pStyle w:val="Akapitzlist"/>
        <w:numPr>
          <w:ilvl w:val="4"/>
          <w:numId w:val="2"/>
        </w:numPr>
        <w:spacing w:after="0"/>
        <w:ind w:left="1701"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 którym mowa w art. 9 lub art. 10 ustawy z dnia 15 czerwca 2012 r. o skutkach powierzania wykonywania pracy cudzoziemcom przebywającym wbrew przepisom na terytorium Rzeczypospolitej Polskiej (Dz. U. poz. 769).</w:t>
      </w:r>
    </w:p>
    <w:p w14:paraId="46E4FC76" w14:textId="77777777" w:rsidR="007527A3" w:rsidRPr="009A69C9" w:rsidRDefault="007527A3" w:rsidP="00BB26D1">
      <w:pPr>
        <w:pStyle w:val="Akapitzlist"/>
        <w:spacing w:after="0"/>
        <w:ind w:left="1134"/>
        <w:contextualSpacing w:val="0"/>
        <w:jc w:val="both"/>
        <w:rPr>
          <w:rFonts w:asciiTheme="minorHAnsi" w:hAnsiTheme="minorHAnsi" w:cstheme="minorHAnsi"/>
          <w:i/>
          <w:color w:val="000000" w:themeColor="text1"/>
        </w:rPr>
      </w:pPr>
    </w:p>
    <w:p w14:paraId="32993EE0" w14:textId="59B626B0" w:rsidR="00186281" w:rsidRPr="009A69C9" w:rsidRDefault="00186281" w:rsidP="00BB26D1">
      <w:pPr>
        <w:pStyle w:val="Akapitzlist"/>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i/>
          <w:color w:val="000000" w:themeColor="text1"/>
        </w:rPr>
        <w:t xml:space="preserve">Opis weryfikacji spełniania warunku: </w:t>
      </w:r>
      <w:r w:rsidRPr="009A69C9">
        <w:rPr>
          <w:rFonts w:asciiTheme="minorHAnsi" w:hAnsiTheme="minorHAnsi" w:cstheme="minorHAnsi"/>
          <w:color w:val="000000" w:themeColor="text1"/>
        </w:rPr>
        <w:t>zaświadczenie z Krajowego Rejestru Karnego wystawione nie wcześniej niż 6 miesięcy przed dniem składania oferty.</w:t>
      </w:r>
    </w:p>
    <w:p w14:paraId="3BF71663" w14:textId="77777777" w:rsidR="007527A3" w:rsidRPr="009A69C9" w:rsidRDefault="007527A3" w:rsidP="00BB26D1">
      <w:pPr>
        <w:pStyle w:val="Akapitzlist"/>
        <w:spacing w:after="0"/>
        <w:ind w:left="1134"/>
        <w:contextualSpacing w:val="0"/>
        <w:jc w:val="both"/>
        <w:rPr>
          <w:rFonts w:asciiTheme="minorHAnsi" w:hAnsiTheme="minorHAnsi" w:cstheme="minorHAnsi"/>
          <w:i/>
          <w:color w:val="000000" w:themeColor="text1"/>
        </w:rPr>
      </w:pPr>
    </w:p>
    <w:p w14:paraId="3C0DED51" w14:textId="77777777" w:rsidR="00186281" w:rsidRPr="009A69C9" w:rsidRDefault="00186281" w:rsidP="00BB26D1">
      <w:pPr>
        <w:pStyle w:val="Akapitzlist"/>
        <w:numPr>
          <w:ilvl w:val="3"/>
          <w:numId w:val="1"/>
        </w:numPr>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lastRenderedPageBreak/>
        <w:t>Wykonawcę będącego podmiotem zbiorowym, wobec którego sąd orzekł zakaz ubiegania się o zamówienia publiczne na podstawie ustawy z dnia 28 października 2002 r. o odpowiedzialności podmiotów zbiorowych za czyny zabronione pod groźbą kary (Dz. U. z 2016 r. poz. 1541 oraz z 2017 r. poz. 724 i 933);</w:t>
      </w:r>
    </w:p>
    <w:p w14:paraId="7BA33BCC" w14:textId="77777777" w:rsidR="007527A3" w:rsidRPr="009A69C9" w:rsidRDefault="007527A3" w:rsidP="00BB26D1">
      <w:pPr>
        <w:pStyle w:val="Akapitzlist"/>
        <w:spacing w:after="0"/>
        <w:ind w:left="1134"/>
        <w:contextualSpacing w:val="0"/>
        <w:jc w:val="both"/>
        <w:rPr>
          <w:rFonts w:asciiTheme="minorHAnsi" w:hAnsiTheme="minorHAnsi" w:cstheme="minorHAnsi"/>
          <w:i/>
          <w:color w:val="000000" w:themeColor="text1"/>
        </w:rPr>
      </w:pPr>
    </w:p>
    <w:p w14:paraId="0A06C632" w14:textId="3663B72A" w:rsidR="007527A3" w:rsidRPr="009A69C9" w:rsidRDefault="00186281" w:rsidP="00BB26D1">
      <w:pPr>
        <w:pStyle w:val="Akapitzlist"/>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i/>
          <w:color w:val="000000" w:themeColor="text1"/>
        </w:rPr>
        <w:t xml:space="preserve">Opis weryfikacji spełniania warunku: </w:t>
      </w:r>
      <w:r w:rsidRPr="009A69C9">
        <w:rPr>
          <w:rFonts w:asciiTheme="minorHAnsi" w:hAnsiTheme="minorHAnsi" w:cstheme="minorHAnsi"/>
          <w:color w:val="000000" w:themeColor="text1"/>
        </w:rPr>
        <w:t>zaświadczenie z Krajowego Rejestru Karnego wystawione nie wcześniej niż 6 miesięcy przed dniem składania oferty.</w:t>
      </w:r>
    </w:p>
    <w:p w14:paraId="2A76942F" w14:textId="77777777" w:rsidR="007237F3" w:rsidRPr="009A69C9" w:rsidRDefault="007237F3" w:rsidP="00BB26D1">
      <w:pPr>
        <w:pStyle w:val="Akapitzlist"/>
        <w:spacing w:after="0"/>
        <w:ind w:left="1134"/>
        <w:contextualSpacing w:val="0"/>
        <w:jc w:val="both"/>
        <w:rPr>
          <w:rFonts w:asciiTheme="minorHAnsi" w:hAnsiTheme="minorHAnsi" w:cstheme="minorHAnsi"/>
          <w:color w:val="000000" w:themeColor="text1"/>
        </w:rPr>
      </w:pPr>
    </w:p>
    <w:p w14:paraId="6C9809BE" w14:textId="77777777" w:rsidR="00186281" w:rsidRPr="009A69C9" w:rsidRDefault="00186281" w:rsidP="00BB26D1">
      <w:pPr>
        <w:pStyle w:val="Akapitzlist"/>
        <w:numPr>
          <w:ilvl w:val="3"/>
          <w:numId w:val="1"/>
        </w:numPr>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Złożyli nieprawdziwe informacje mające wpływ na wynik prowadzonego postępowania;</w:t>
      </w:r>
    </w:p>
    <w:p w14:paraId="735741EF" w14:textId="77777777" w:rsidR="007527A3" w:rsidRPr="009A69C9" w:rsidRDefault="007527A3" w:rsidP="00BB26D1">
      <w:pPr>
        <w:pStyle w:val="Akapitzlist"/>
        <w:spacing w:after="0"/>
        <w:ind w:left="1134"/>
        <w:contextualSpacing w:val="0"/>
        <w:jc w:val="both"/>
        <w:rPr>
          <w:rFonts w:asciiTheme="minorHAnsi" w:hAnsiTheme="minorHAnsi" w:cstheme="minorHAnsi"/>
          <w:i/>
          <w:color w:val="000000" w:themeColor="text1"/>
        </w:rPr>
      </w:pPr>
    </w:p>
    <w:p w14:paraId="1FBA9F35" w14:textId="75897285" w:rsidR="00186281" w:rsidRPr="009A69C9" w:rsidRDefault="00186281" w:rsidP="00BB26D1">
      <w:pPr>
        <w:pStyle w:val="Akapitzlist"/>
        <w:spacing w:after="0"/>
        <w:ind w:left="1134"/>
        <w:contextualSpacing w:val="0"/>
        <w:jc w:val="both"/>
        <w:rPr>
          <w:rFonts w:asciiTheme="minorHAnsi" w:hAnsiTheme="minorHAnsi" w:cstheme="minorHAnsi"/>
          <w:i/>
          <w:color w:val="000000" w:themeColor="text1"/>
        </w:rPr>
      </w:pPr>
      <w:r w:rsidRPr="009A69C9">
        <w:rPr>
          <w:rFonts w:asciiTheme="minorHAnsi" w:hAnsiTheme="minorHAnsi" w:cstheme="minorHAnsi"/>
          <w:i/>
          <w:color w:val="000000" w:themeColor="text1"/>
        </w:rPr>
        <w:t>Zamawiający nie dokonuje opisu sposobu oceny spełnienia tego warunku. Wykonawca podpisując ofertę jednocześnie oświadcza spełnienie tego warunku.</w:t>
      </w:r>
    </w:p>
    <w:p w14:paraId="34FB4C88" w14:textId="77777777" w:rsidR="007527A3" w:rsidRPr="009A69C9" w:rsidRDefault="007527A3" w:rsidP="00BB26D1">
      <w:pPr>
        <w:pStyle w:val="Akapitzlist"/>
        <w:spacing w:after="0"/>
        <w:ind w:left="1134"/>
        <w:contextualSpacing w:val="0"/>
        <w:jc w:val="both"/>
        <w:rPr>
          <w:rFonts w:asciiTheme="minorHAnsi" w:hAnsiTheme="minorHAnsi" w:cstheme="minorHAnsi"/>
          <w:i/>
          <w:color w:val="000000" w:themeColor="text1"/>
        </w:rPr>
      </w:pPr>
    </w:p>
    <w:p w14:paraId="557A7E5B" w14:textId="27B3CCC2" w:rsidR="00186281" w:rsidRPr="009A69C9" w:rsidRDefault="00186281" w:rsidP="00BB26D1">
      <w:pPr>
        <w:pStyle w:val="Akapitzlist"/>
        <w:numPr>
          <w:ilvl w:val="3"/>
          <w:numId w:val="1"/>
        </w:numPr>
        <w:spacing w:after="0"/>
        <w:ind w:left="1134"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Nie złożyli oświadczenia o spełnianiu warunków udziału w postępowaniu lub dokumentów potwierdzających spełnianie tych warunków lub złożone dokumenty zawierają błędy.</w:t>
      </w:r>
    </w:p>
    <w:p w14:paraId="37C2EFAA" w14:textId="77777777" w:rsidR="007527A3" w:rsidRPr="009A69C9" w:rsidRDefault="007527A3" w:rsidP="007527A3">
      <w:pPr>
        <w:pStyle w:val="Akapitzlist"/>
        <w:spacing w:after="0"/>
        <w:ind w:left="1134"/>
        <w:contextualSpacing w:val="0"/>
        <w:jc w:val="both"/>
        <w:rPr>
          <w:rFonts w:asciiTheme="minorHAnsi" w:hAnsiTheme="minorHAnsi" w:cstheme="minorHAnsi"/>
          <w:color w:val="000000" w:themeColor="text1"/>
        </w:rPr>
      </w:pPr>
    </w:p>
    <w:p w14:paraId="574E5B8C"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Wykonawca zobowiązuje się w toku realizacji umowy do bezwzględnego stosowania Wytycznych w zakresie kwalifikowalności wydatków w ramach Europejskiego Funduszu Rozwoju Regionalnego, Europejskiego Funduszu Społecznego oraz Funduszu Spójności na lata 2014 – 2020.</w:t>
      </w:r>
    </w:p>
    <w:p w14:paraId="741AF8AD" w14:textId="77777777" w:rsidR="00186281" w:rsidRPr="009A69C9" w:rsidRDefault="00186281" w:rsidP="00BB26D1">
      <w:pPr>
        <w:pStyle w:val="Akapitzlist"/>
        <w:spacing w:after="0"/>
        <w:ind w:left="426"/>
        <w:contextualSpacing w:val="0"/>
        <w:jc w:val="both"/>
        <w:rPr>
          <w:rFonts w:asciiTheme="minorHAnsi" w:hAnsiTheme="minorHAnsi" w:cstheme="minorHAnsi"/>
          <w:color w:val="000000" w:themeColor="text1"/>
        </w:rPr>
      </w:pPr>
    </w:p>
    <w:p w14:paraId="49C2F77D" w14:textId="77777777" w:rsidR="00186281" w:rsidRPr="009A69C9" w:rsidRDefault="00186281" w:rsidP="00A15BC2">
      <w:pPr>
        <w:pStyle w:val="Akapitzlist"/>
        <w:numPr>
          <w:ilvl w:val="0"/>
          <w:numId w:val="1"/>
        </w:numPr>
        <w:spacing w:after="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WADIUM</w:t>
      </w:r>
    </w:p>
    <w:p w14:paraId="5ADAC05F" w14:textId="2BC8AE06" w:rsidR="00186281" w:rsidRPr="00D92512" w:rsidRDefault="00186281" w:rsidP="00BB26D1">
      <w:pPr>
        <w:pStyle w:val="Akapitzlist"/>
        <w:numPr>
          <w:ilvl w:val="1"/>
          <w:numId w:val="1"/>
        </w:numPr>
        <w:spacing w:after="0"/>
        <w:ind w:left="425"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Zamawiający informuje, iż każdy Wykonawca ubiegający się o realizację zamówienia zobowiązany jest przed upływem terminu składania ofert do wniesienia </w:t>
      </w:r>
      <w:r w:rsidRPr="009A69C9">
        <w:rPr>
          <w:rFonts w:asciiTheme="minorHAnsi" w:hAnsiTheme="minorHAnsi" w:cstheme="minorHAnsi"/>
          <w:color w:val="000000" w:themeColor="text1"/>
          <w:u w:val="single"/>
        </w:rPr>
        <w:t>wadium</w:t>
      </w:r>
      <w:r w:rsidR="00D92512">
        <w:rPr>
          <w:rFonts w:asciiTheme="minorHAnsi" w:hAnsiTheme="minorHAnsi" w:cstheme="minorHAnsi"/>
          <w:color w:val="000000" w:themeColor="text1"/>
          <w:u w:val="single"/>
        </w:rPr>
        <w:t xml:space="preserve"> </w:t>
      </w:r>
      <w:r w:rsidRPr="00D92512">
        <w:rPr>
          <w:rFonts w:asciiTheme="minorHAnsi" w:hAnsiTheme="minorHAnsi" w:cstheme="minorHAnsi"/>
          <w:color w:val="000000" w:themeColor="text1"/>
        </w:rPr>
        <w:t xml:space="preserve">w wysokości </w:t>
      </w:r>
      <w:r w:rsidR="0069455A" w:rsidRPr="00D92512">
        <w:rPr>
          <w:rFonts w:asciiTheme="minorHAnsi" w:hAnsiTheme="minorHAnsi" w:cstheme="minorHAnsi"/>
          <w:color w:val="000000" w:themeColor="text1"/>
        </w:rPr>
        <w:t>2</w:t>
      </w:r>
      <w:r w:rsidR="007527A3" w:rsidRPr="00D92512">
        <w:rPr>
          <w:rFonts w:asciiTheme="minorHAnsi" w:hAnsiTheme="minorHAnsi" w:cstheme="minorHAnsi"/>
          <w:color w:val="000000" w:themeColor="text1"/>
        </w:rPr>
        <w:t>0</w:t>
      </w:r>
      <w:r w:rsidRPr="00D92512">
        <w:rPr>
          <w:rFonts w:asciiTheme="minorHAnsi" w:hAnsiTheme="minorHAnsi" w:cstheme="minorHAnsi"/>
          <w:color w:val="000000" w:themeColor="text1"/>
        </w:rPr>
        <w:t xml:space="preserve">,00 zł (słownie: </w:t>
      </w:r>
      <w:r w:rsidR="00D92512">
        <w:rPr>
          <w:rFonts w:asciiTheme="minorHAnsi" w:hAnsiTheme="minorHAnsi" w:cstheme="minorHAnsi"/>
          <w:color w:val="000000" w:themeColor="text1"/>
        </w:rPr>
        <w:t>dwadzieścia</w:t>
      </w:r>
      <w:r w:rsidR="0069455A" w:rsidRPr="00D92512">
        <w:rPr>
          <w:rFonts w:asciiTheme="minorHAnsi" w:hAnsiTheme="minorHAnsi" w:cstheme="minorHAnsi"/>
          <w:color w:val="000000" w:themeColor="text1"/>
        </w:rPr>
        <w:t xml:space="preserve"> </w:t>
      </w:r>
      <w:r w:rsidRPr="00D92512">
        <w:rPr>
          <w:rFonts w:asciiTheme="minorHAnsi" w:hAnsiTheme="minorHAnsi" w:cstheme="minorHAnsi"/>
          <w:color w:val="000000" w:themeColor="text1"/>
        </w:rPr>
        <w:t>złotych)</w:t>
      </w:r>
      <w:r w:rsidR="00D92512">
        <w:rPr>
          <w:rFonts w:asciiTheme="minorHAnsi" w:hAnsiTheme="minorHAnsi" w:cstheme="minorHAnsi"/>
          <w:color w:val="000000" w:themeColor="text1"/>
        </w:rPr>
        <w:t xml:space="preserve">, </w:t>
      </w:r>
      <w:r w:rsidRPr="00D92512">
        <w:rPr>
          <w:rFonts w:asciiTheme="minorHAnsi" w:hAnsiTheme="minorHAnsi" w:cstheme="minorHAnsi"/>
          <w:color w:val="000000" w:themeColor="text1"/>
        </w:rPr>
        <w:t>na wskazany przez Zamawiającego rachunek: ING BANK ŚLĄSKI 62 1050 1562 1000 0090 3143 5762</w:t>
      </w:r>
    </w:p>
    <w:p w14:paraId="1512D7DA" w14:textId="313F5E9C" w:rsidR="00186281" w:rsidRPr="009A69C9" w:rsidRDefault="00186281" w:rsidP="00BB26D1">
      <w:pPr>
        <w:pStyle w:val="Akapitzlist"/>
        <w:spacing w:after="0"/>
        <w:ind w:left="425"/>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W tytule przelewu należy wpisać: &gt;&gt;Zapytanie ofertowe </w:t>
      </w:r>
      <w:r w:rsidR="007527A3" w:rsidRPr="009A69C9">
        <w:rPr>
          <w:rFonts w:asciiTheme="minorHAnsi" w:hAnsiTheme="minorHAnsi" w:cstheme="minorHAnsi"/>
          <w:color w:val="000000" w:themeColor="text1"/>
        </w:rPr>
        <w:t xml:space="preserve">nr </w:t>
      </w:r>
      <w:r w:rsidR="00D92512">
        <w:rPr>
          <w:rFonts w:asciiTheme="minorHAnsi" w:hAnsiTheme="minorHAnsi" w:cstheme="minorHAnsi"/>
          <w:color w:val="000000" w:themeColor="text1"/>
        </w:rPr>
        <w:t>1</w:t>
      </w:r>
      <w:r w:rsidR="007527A3" w:rsidRPr="009A69C9">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 xml:space="preserve">z dnia </w:t>
      </w:r>
      <w:r w:rsidR="00D92512">
        <w:rPr>
          <w:rFonts w:asciiTheme="minorHAnsi" w:hAnsiTheme="minorHAnsi" w:cstheme="minorHAnsi"/>
          <w:color w:val="000000" w:themeColor="text1"/>
        </w:rPr>
        <w:t>02</w:t>
      </w:r>
      <w:r w:rsidR="00F304A1">
        <w:rPr>
          <w:rFonts w:asciiTheme="minorHAnsi" w:hAnsiTheme="minorHAnsi" w:cstheme="minorHAnsi"/>
          <w:color w:val="000000" w:themeColor="text1"/>
        </w:rPr>
        <w:t>.</w:t>
      </w:r>
      <w:r w:rsidR="0069455A">
        <w:rPr>
          <w:rFonts w:asciiTheme="minorHAnsi" w:hAnsiTheme="minorHAnsi" w:cstheme="minorHAnsi"/>
          <w:color w:val="000000" w:themeColor="text1"/>
        </w:rPr>
        <w:t>0</w:t>
      </w:r>
      <w:r w:rsidR="00D92512">
        <w:rPr>
          <w:rFonts w:asciiTheme="minorHAnsi" w:hAnsiTheme="minorHAnsi" w:cstheme="minorHAnsi"/>
          <w:color w:val="000000" w:themeColor="text1"/>
        </w:rPr>
        <w:t>2</w:t>
      </w:r>
      <w:r w:rsidRPr="009A69C9">
        <w:rPr>
          <w:rFonts w:asciiTheme="minorHAnsi" w:hAnsiTheme="minorHAnsi" w:cstheme="minorHAnsi"/>
          <w:color w:val="000000" w:themeColor="text1"/>
        </w:rPr>
        <w:t>.202</w:t>
      </w:r>
      <w:r w:rsidR="0069455A">
        <w:rPr>
          <w:rFonts w:asciiTheme="minorHAnsi" w:hAnsiTheme="minorHAnsi" w:cstheme="minorHAnsi"/>
          <w:color w:val="000000" w:themeColor="text1"/>
        </w:rPr>
        <w:t>2</w:t>
      </w:r>
      <w:r w:rsidRPr="009A69C9">
        <w:rPr>
          <w:rFonts w:asciiTheme="minorHAnsi" w:hAnsiTheme="minorHAnsi" w:cstheme="minorHAnsi"/>
          <w:color w:val="000000" w:themeColor="text1"/>
        </w:rPr>
        <w:t xml:space="preserve"> r. – „Aktywni 30+”</w:t>
      </w:r>
      <w:r w:rsidR="00682419">
        <w:rPr>
          <w:rFonts w:asciiTheme="minorHAnsi" w:hAnsiTheme="minorHAnsi" w:cstheme="minorHAnsi"/>
          <w:color w:val="000000" w:themeColor="text1"/>
        </w:rPr>
        <w:t>&lt;&lt;</w:t>
      </w:r>
    </w:p>
    <w:p w14:paraId="0EEF89C9"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Wykonawca zobowiązany jest dołączyć do oferty potwierdzenie wpłaty wadium.</w:t>
      </w:r>
    </w:p>
    <w:p w14:paraId="1685915B"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Wadium może być wniesione w jednej lub kilku następujących formach: </w:t>
      </w:r>
    </w:p>
    <w:p w14:paraId="1D25FF6A"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a)</w:t>
      </w:r>
      <w:r w:rsidRPr="009A69C9">
        <w:rPr>
          <w:rFonts w:asciiTheme="minorHAnsi" w:hAnsiTheme="minorHAnsi" w:cstheme="minorHAnsi"/>
          <w:color w:val="000000" w:themeColor="text1"/>
        </w:rPr>
        <w:tab/>
        <w:t xml:space="preserve">Pieniądzu; </w:t>
      </w:r>
    </w:p>
    <w:p w14:paraId="55C4578E"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b)</w:t>
      </w:r>
      <w:r w:rsidRPr="009A69C9">
        <w:rPr>
          <w:rFonts w:asciiTheme="minorHAnsi" w:hAnsiTheme="minorHAnsi" w:cstheme="minorHAnsi"/>
          <w:color w:val="000000" w:themeColor="text1"/>
        </w:rPr>
        <w:tab/>
        <w:t xml:space="preserve">Poręczeniach bankowych lub poręczeniach spółdzielczej kasy oszczędnościowo kredytowej, z tym, że poręczenie kasy jest zawsze poręczeniem pieniężnym; </w:t>
      </w:r>
    </w:p>
    <w:p w14:paraId="685FB874"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c)</w:t>
      </w:r>
      <w:r w:rsidRPr="009A69C9">
        <w:rPr>
          <w:rFonts w:asciiTheme="minorHAnsi" w:hAnsiTheme="minorHAnsi" w:cstheme="minorHAnsi"/>
          <w:color w:val="000000" w:themeColor="text1"/>
        </w:rPr>
        <w:tab/>
        <w:t xml:space="preserve">Gwarancjach bankowych; </w:t>
      </w:r>
    </w:p>
    <w:p w14:paraId="3B341A20"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d)</w:t>
      </w:r>
      <w:r w:rsidRPr="009A69C9">
        <w:rPr>
          <w:rFonts w:asciiTheme="minorHAnsi" w:hAnsiTheme="minorHAnsi" w:cstheme="minorHAnsi"/>
          <w:color w:val="000000" w:themeColor="text1"/>
        </w:rPr>
        <w:tab/>
        <w:t>Gwarancjach ubezpieczeniowych;</w:t>
      </w:r>
    </w:p>
    <w:p w14:paraId="58DB0B40"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e)</w:t>
      </w:r>
      <w:r w:rsidRPr="009A69C9">
        <w:rPr>
          <w:rFonts w:asciiTheme="minorHAnsi" w:hAnsiTheme="minorHAnsi" w:cstheme="minorHAnsi"/>
          <w:color w:val="000000" w:themeColor="text1"/>
        </w:rPr>
        <w:tab/>
        <w:t>Poręczeniach udzielanych przez podmioty, o których mowa w art. 6b ust. 5 pkt 2 ustawy z dnia 29 listopada 2000 r. o utworzeniu Polskiej Agencji Rozwoju Przedsiębiorczości.</w:t>
      </w:r>
    </w:p>
    <w:p w14:paraId="664B76FB"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14:paraId="78206820"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ab/>
        <w:t xml:space="preserve">nazwę dającego zlecenie (Wykonawcy); </w:t>
      </w:r>
    </w:p>
    <w:p w14:paraId="0E4797E0"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ab/>
        <w:t xml:space="preserve">beneficjenta gwarancji (Zamawiającego); </w:t>
      </w:r>
    </w:p>
    <w:p w14:paraId="6B9A36C7"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lastRenderedPageBreak/>
        <w:t>-</w:t>
      </w:r>
      <w:r w:rsidRPr="009A69C9">
        <w:rPr>
          <w:rFonts w:asciiTheme="minorHAnsi" w:hAnsiTheme="minorHAnsi" w:cstheme="minorHAnsi"/>
          <w:color w:val="000000" w:themeColor="text1"/>
        </w:rPr>
        <w:tab/>
        <w:t xml:space="preserve">gwaranta (banku lub instytucji ubezpieczeniowej udzielających gwarancji) oraz wskazanie ich siedzib; </w:t>
      </w:r>
    </w:p>
    <w:p w14:paraId="1634584C"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ab/>
        <w:t xml:space="preserve">kwotę gwarancji; </w:t>
      </w:r>
    </w:p>
    <w:p w14:paraId="712C1394"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ab/>
        <w:t xml:space="preserve">termin ważności gwarancji w formule: „od dnia …….– do dnia ………”; </w:t>
      </w:r>
    </w:p>
    <w:p w14:paraId="42F808E8" w14:textId="77777777" w:rsidR="00186281" w:rsidRPr="009A69C9" w:rsidRDefault="00186281" w:rsidP="00BB26D1">
      <w:pPr>
        <w:pStyle w:val="Akapitzlist"/>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ab/>
        <w:t>zobowiązanie gwaranta do zapłacenia kwoty gwarancji na pierwsze żądanie Zamawiającego.</w:t>
      </w:r>
    </w:p>
    <w:p w14:paraId="407A74BD" w14:textId="77777777" w:rsidR="00186281" w:rsidRPr="009A69C9" w:rsidRDefault="00186281" w:rsidP="00BB26D1">
      <w:pPr>
        <w:pStyle w:val="Akapitzlist"/>
        <w:spacing w:after="0"/>
        <w:ind w:left="425"/>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nie dopuszcza możliwości umieszczenia w treści gwarancji klauzuli dotyczącej pośrednictwa podmiotów trzecich. W przypadku wnoszenia wadium w formie innej niż pieniężna, Zamawiający wymaga złożenia wraz z ofertą oryginału dokumentu wadialnego (gwarancji lub poręczenia).</w:t>
      </w:r>
    </w:p>
    <w:p w14:paraId="34DD42F0" w14:textId="77777777" w:rsidR="00186281" w:rsidRPr="009A69C9" w:rsidRDefault="00186281" w:rsidP="00BB26D1">
      <w:pPr>
        <w:spacing w:after="0"/>
        <w:ind w:left="425"/>
        <w:jc w:val="both"/>
        <w:rPr>
          <w:rFonts w:asciiTheme="minorHAnsi" w:hAnsiTheme="minorHAnsi" w:cstheme="minorHAnsi"/>
          <w:color w:val="000000" w:themeColor="text1"/>
        </w:rPr>
      </w:pPr>
      <w:r w:rsidRPr="009A69C9">
        <w:rPr>
          <w:rFonts w:asciiTheme="minorHAnsi" w:hAnsiTheme="minorHAnsi" w:cstheme="minorHAnsi"/>
          <w:color w:val="000000" w:themeColor="text1"/>
        </w:rPr>
        <w:t>Niewniesienie wadium w wymaganym terminie, w wymaganej wysokości lub w wymaganej ́ formie skutkuje wykluczeniem Wykonawcy z postępowania.</w:t>
      </w:r>
    </w:p>
    <w:p w14:paraId="275DC795" w14:textId="77777777" w:rsidR="00186281" w:rsidRPr="009A69C9" w:rsidRDefault="00186281" w:rsidP="00BB26D1">
      <w:pPr>
        <w:pStyle w:val="Akapitzlist"/>
        <w:spacing w:after="0"/>
        <w:ind w:left="426"/>
        <w:contextualSpacing w:val="0"/>
        <w:jc w:val="both"/>
        <w:rPr>
          <w:rFonts w:asciiTheme="minorHAnsi" w:hAnsiTheme="minorHAnsi" w:cstheme="minorHAnsi"/>
          <w:color w:val="000000" w:themeColor="text1"/>
        </w:rPr>
      </w:pPr>
    </w:p>
    <w:p w14:paraId="53BE632A" w14:textId="77777777" w:rsidR="00186281" w:rsidRPr="009A69C9" w:rsidRDefault="00186281" w:rsidP="00BB26D1">
      <w:pPr>
        <w:pStyle w:val="Akapitzlist"/>
        <w:spacing w:after="0"/>
        <w:ind w:left="426"/>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Zamawiający zwraca wadium wszystkim Wykonawcom niezwłocznie po wyborze oferty najkorzystniejszej z wyjątkiem wykonawcy, którego oferta została wybrana jako najkorzystniejsza lub zakończenia postępowania bez wyboru oferty, odwołaniu/unieważnieniu postępowania. </w:t>
      </w:r>
    </w:p>
    <w:p w14:paraId="49EF1966" w14:textId="77777777" w:rsidR="00186281" w:rsidRPr="009A69C9" w:rsidRDefault="00186281" w:rsidP="00BB26D1">
      <w:pPr>
        <w:pStyle w:val="Akapitzlist"/>
        <w:spacing w:after="0"/>
        <w:ind w:left="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zwraca niezwłocznie wadium, na wniosek wykonawcy, który wycofał ofertę przed upływem terminu składania ofert.</w:t>
      </w:r>
    </w:p>
    <w:p w14:paraId="74AE4168" w14:textId="77777777" w:rsidR="00186281" w:rsidRPr="009A69C9" w:rsidRDefault="00186281" w:rsidP="00BB26D1">
      <w:pPr>
        <w:pStyle w:val="Akapitzlist"/>
        <w:spacing w:after="0"/>
        <w:ind w:left="426"/>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Zamawiający zatrzymuje wadium, jeżeli Wykonawca, którego oferta została wybrana: </w:t>
      </w:r>
    </w:p>
    <w:p w14:paraId="5C102D70" w14:textId="77777777" w:rsidR="00186281" w:rsidRPr="009A69C9" w:rsidRDefault="00186281" w:rsidP="00BB26D1">
      <w:pPr>
        <w:pStyle w:val="Akapitzlist"/>
        <w:spacing w:after="0"/>
        <w:ind w:left="426"/>
        <w:jc w:val="both"/>
        <w:rPr>
          <w:rFonts w:asciiTheme="minorHAnsi" w:hAnsiTheme="minorHAnsi" w:cstheme="minorHAnsi"/>
          <w:color w:val="000000" w:themeColor="text1"/>
        </w:rPr>
      </w:pPr>
      <w:r w:rsidRPr="009A69C9">
        <w:rPr>
          <w:rFonts w:asciiTheme="minorHAnsi" w:hAnsiTheme="minorHAnsi" w:cstheme="minorHAnsi"/>
          <w:color w:val="000000" w:themeColor="text1"/>
        </w:rPr>
        <w:t>a)</w:t>
      </w:r>
      <w:r w:rsidRPr="009A69C9">
        <w:rPr>
          <w:rFonts w:asciiTheme="minorHAnsi" w:hAnsiTheme="minorHAnsi" w:cstheme="minorHAnsi"/>
          <w:color w:val="000000" w:themeColor="text1"/>
        </w:rPr>
        <w:tab/>
        <w:t xml:space="preserve">odmówił podpisania umowy w sprawie realizacji zamówienia na warunkach określonych w ofercie, </w:t>
      </w:r>
    </w:p>
    <w:p w14:paraId="73AC08DC" w14:textId="77777777" w:rsidR="00186281" w:rsidRPr="009A69C9" w:rsidRDefault="00186281" w:rsidP="00BB26D1">
      <w:pPr>
        <w:pStyle w:val="Akapitzlist"/>
        <w:spacing w:after="0"/>
        <w:ind w:left="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b)</w:t>
      </w:r>
      <w:r w:rsidRPr="009A69C9">
        <w:rPr>
          <w:rFonts w:asciiTheme="minorHAnsi" w:hAnsiTheme="minorHAnsi" w:cstheme="minorHAnsi"/>
          <w:color w:val="000000" w:themeColor="text1"/>
        </w:rPr>
        <w:tab/>
        <w:t>zawarcie umowy w sprawie realizacji zamówienia stało się niemożliwe z przyczyn leżących po stronie Wykonawcy.</w:t>
      </w:r>
    </w:p>
    <w:p w14:paraId="29DCE4B2" w14:textId="77777777" w:rsidR="00186281" w:rsidRPr="009A69C9" w:rsidRDefault="00186281" w:rsidP="00BB26D1">
      <w:pPr>
        <w:pStyle w:val="Akapitzlist"/>
        <w:numPr>
          <w:ilvl w:val="1"/>
          <w:numId w:val="1"/>
        </w:numPr>
        <w:spacing w:after="0"/>
        <w:ind w:left="425"/>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informuje, że wadium Wykonawcy, którego oferta zostanie uznana za najkorzystniejszą, zostanie zatrzymane w celu zabezpieczenia prawidłowego wykonania umowy. Zwrot zabezpieczenia prawidłowego wykonania umowy nastąpi tylko i wyłącznie w przypadku łącznego spełnienia następujących przesłanek:</w:t>
      </w:r>
    </w:p>
    <w:p w14:paraId="1A3E5569" w14:textId="77777777" w:rsidR="00186281" w:rsidRPr="009A69C9" w:rsidRDefault="00186281" w:rsidP="00BB26D1">
      <w:pPr>
        <w:pStyle w:val="Akapitzlist"/>
        <w:spacing w:after="0"/>
        <w:ind w:left="425"/>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prawidłowego wykonania umowy potwierdzonego protokołami odbioru oraz</w:t>
      </w:r>
    </w:p>
    <w:p w14:paraId="645F6154" w14:textId="77777777" w:rsidR="00186281" w:rsidRPr="009A69C9" w:rsidRDefault="00186281" w:rsidP="00BB26D1">
      <w:pPr>
        <w:pStyle w:val="Akapitzlist"/>
        <w:spacing w:after="0"/>
        <w:ind w:left="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potwierdzeniu przez właściwy podmiot/organ kontroli pełnej kwalifikowalności wydatków poniesionych przez Zamawiającego w związku z realizacją umowy przez Wykonawcę.</w:t>
      </w:r>
    </w:p>
    <w:p w14:paraId="3A25B898" w14:textId="77777777" w:rsidR="00186281" w:rsidRPr="009A69C9" w:rsidRDefault="00186281" w:rsidP="00BB26D1">
      <w:pPr>
        <w:pStyle w:val="Akapitzlist"/>
        <w:spacing w:after="0"/>
        <w:ind w:left="283"/>
        <w:contextualSpacing w:val="0"/>
        <w:jc w:val="both"/>
        <w:rPr>
          <w:rFonts w:asciiTheme="minorHAnsi" w:hAnsiTheme="minorHAnsi" w:cstheme="minorHAnsi"/>
          <w:b/>
          <w:caps/>
          <w:color w:val="000000" w:themeColor="text1"/>
        </w:rPr>
      </w:pPr>
    </w:p>
    <w:p w14:paraId="54277A55" w14:textId="77777777" w:rsidR="00186281" w:rsidRPr="009A69C9" w:rsidRDefault="00186281" w:rsidP="00BB26D1">
      <w:pPr>
        <w:pStyle w:val="Akapitzlist"/>
        <w:numPr>
          <w:ilvl w:val="0"/>
          <w:numId w:val="1"/>
        </w:numPr>
        <w:spacing w:after="0"/>
        <w:contextualSpacing w:val="0"/>
        <w:jc w:val="both"/>
        <w:rPr>
          <w:rFonts w:asciiTheme="minorHAnsi" w:hAnsiTheme="minorHAnsi" w:cstheme="minorHAnsi"/>
          <w:b/>
          <w:caps/>
          <w:color w:val="000000" w:themeColor="text1"/>
        </w:rPr>
      </w:pPr>
      <w:r w:rsidRPr="009A69C9">
        <w:rPr>
          <w:rFonts w:asciiTheme="minorHAnsi" w:hAnsiTheme="minorHAnsi" w:cstheme="minorHAnsi"/>
          <w:b/>
          <w:caps/>
          <w:color w:val="000000" w:themeColor="text1"/>
        </w:rPr>
        <w:t>Opis PRZYGOTOWANIA I ZŁOŻENIA OFERTY:</w:t>
      </w:r>
    </w:p>
    <w:p w14:paraId="098CE3ED" w14:textId="77777777" w:rsidR="00186281" w:rsidRPr="009A69C9" w:rsidRDefault="00186281" w:rsidP="00BB26D1">
      <w:pPr>
        <w:pStyle w:val="Akapitzlist"/>
        <w:spacing w:after="0"/>
        <w:ind w:left="283"/>
        <w:contextualSpacing w:val="0"/>
        <w:jc w:val="both"/>
        <w:rPr>
          <w:rFonts w:asciiTheme="minorHAnsi" w:hAnsiTheme="minorHAnsi" w:cstheme="minorHAnsi"/>
          <w:b/>
          <w:caps/>
          <w:color w:val="000000" w:themeColor="text1"/>
        </w:rPr>
      </w:pPr>
    </w:p>
    <w:p w14:paraId="7D10B4CA"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Ofertę należy złożyć na formularzach, których wzory stanowią załączniki do niniejszego zapytania ofertowego:</w:t>
      </w:r>
    </w:p>
    <w:p w14:paraId="04F4A458" w14:textId="75C67A14"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Załącznik nr 1 Formularz oferty</w:t>
      </w:r>
      <w:r w:rsidR="00682419">
        <w:rPr>
          <w:rFonts w:asciiTheme="minorHAnsi" w:hAnsiTheme="minorHAnsi" w:cstheme="minorHAnsi"/>
          <w:color w:val="000000" w:themeColor="text1"/>
        </w:rPr>
        <w:t>.</w:t>
      </w:r>
    </w:p>
    <w:p w14:paraId="38517A4B" w14:textId="6D07F2A6"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Załącznik nr 2 Oświadczenie o spełnianiu wymagań</w:t>
      </w:r>
      <w:r w:rsidRPr="009A69C9">
        <w:rPr>
          <w:rFonts w:asciiTheme="minorHAnsi" w:hAnsiTheme="minorHAnsi" w:cstheme="minorHAnsi"/>
          <w:i/>
          <w:color w:val="000000" w:themeColor="text1"/>
        </w:rPr>
        <w:t>.</w:t>
      </w:r>
    </w:p>
    <w:p w14:paraId="28CD5D2C" w14:textId="0DE02B9E" w:rsidR="00186281" w:rsidRPr="009A69C9" w:rsidRDefault="00186281" w:rsidP="00BB26D1">
      <w:pPr>
        <w:pStyle w:val="Akapitzlist"/>
        <w:numPr>
          <w:ilvl w:val="2"/>
          <w:numId w:val="1"/>
        </w:numPr>
        <w:spacing w:after="0"/>
        <w:ind w:left="709" w:hanging="284"/>
        <w:contextualSpacing w:val="0"/>
        <w:jc w:val="both"/>
        <w:rPr>
          <w:rFonts w:asciiTheme="minorHAnsi" w:hAnsiTheme="minorHAnsi" w:cstheme="minorHAnsi"/>
          <w:i/>
          <w:color w:val="000000" w:themeColor="text1"/>
        </w:rPr>
      </w:pPr>
      <w:r w:rsidRPr="009A69C9">
        <w:rPr>
          <w:rFonts w:asciiTheme="minorHAnsi" w:hAnsiTheme="minorHAnsi" w:cstheme="minorHAnsi"/>
          <w:color w:val="000000" w:themeColor="text1"/>
        </w:rPr>
        <w:t>Załącznik nr 3 Doświadczenie Wykonawcy</w:t>
      </w:r>
      <w:r w:rsidR="00682419">
        <w:rPr>
          <w:rFonts w:asciiTheme="minorHAnsi" w:hAnsiTheme="minorHAnsi" w:cstheme="minorHAnsi"/>
          <w:color w:val="000000" w:themeColor="text1"/>
        </w:rPr>
        <w:t>.</w:t>
      </w:r>
    </w:p>
    <w:p w14:paraId="35292FFD" w14:textId="640C1AC0" w:rsidR="00186281" w:rsidRPr="009A69C9" w:rsidRDefault="00186281" w:rsidP="00BB26D1">
      <w:pPr>
        <w:pStyle w:val="Akapitzlist"/>
        <w:numPr>
          <w:ilvl w:val="2"/>
          <w:numId w:val="1"/>
        </w:numPr>
        <w:spacing w:after="0"/>
        <w:ind w:left="709" w:hanging="284"/>
        <w:contextualSpacing w:val="0"/>
        <w:jc w:val="both"/>
        <w:rPr>
          <w:rFonts w:asciiTheme="minorHAnsi" w:hAnsiTheme="minorHAnsi" w:cstheme="minorHAnsi"/>
          <w:i/>
          <w:color w:val="000000" w:themeColor="text1"/>
        </w:rPr>
      </w:pPr>
      <w:r w:rsidRPr="009A69C9">
        <w:rPr>
          <w:rFonts w:asciiTheme="minorHAnsi" w:hAnsiTheme="minorHAnsi" w:cstheme="minorHAnsi"/>
          <w:color w:val="000000" w:themeColor="text1"/>
        </w:rPr>
        <w:t xml:space="preserve">Załącznik nr 4 Oświadczenie dot. ochrony danych osobowych – </w:t>
      </w:r>
      <w:r w:rsidRPr="009A69C9">
        <w:rPr>
          <w:rFonts w:asciiTheme="minorHAnsi" w:hAnsiTheme="minorHAnsi" w:cstheme="minorHAnsi"/>
          <w:i/>
          <w:color w:val="000000" w:themeColor="text1"/>
        </w:rPr>
        <w:t>dotyczy osób prawnych oraz osób fizycznych prowadzących jednoosobową działalność gospodarczą</w:t>
      </w:r>
      <w:r w:rsidR="00682419">
        <w:rPr>
          <w:rFonts w:asciiTheme="minorHAnsi" w:hAnsiTheme="minorHAnsi" w:cstheme="minorHAnsi"/>
          <w:i/>
          <w:color w:val="000000" w:themeColor="text1"/>
        </w:rPr>
        <w:t>.</w:t>
      </w:r>
    </w:p>
    <w:p w14:paraId="0822D840" w14:textId="71D7CCD7" w:rsidR="00186281" w:rsidRPr="009A69C9" w:rsidRDefault="00186281" w:rsidP="00BB26D1">
      <w:pPr>
        <w:pStyle w:val="Akapitzlist"/>
        <w:numPr>
          <w:ilvl w:val="2"/>
          <w:numId w:val="1"/>
        </w:numPr>
        <w:spacing w:after="0"/>
        <w:contextualSpacing w:val="0"/>
        <w:jc w:val="both"/>
        <w:rPr>
          <w:rFonts w:asciiTheme="minorHAnsi" w:hAnsiTheme="minorHAnsi" w:cstheme="minorHAnsi"/>
          <w:i/>
          <w:color w:val="000000" w:themeColor="text1"/>
        </w:rPr>
      </w:pPr>
      <w:r w:rsidRPr="009A69C9">
        <w:rPr>
          <w:rFonts w:asciiTheme="minorHAnsi" w:hAnsiTheme="minorHAnsi" w:cstheme="minorHAnsi"/>
          <w:iCs/>
          <w:color w:val="000000" w:themeColor="text1"/>
        </w:rPr>
        <w:t>Załącznik nr 5 Klauzula informacyjna dot. przetwarzania danych osobowych</w:t>
      </w:r>
      <w:r w:rsidR="00682419">
        <w:rPr>
          <w:rFonts w:asciiTheme="minorHAnsi" w:hAnsiTheme="minorHAnsi" w:cstheme="minorHAnsi"/>
          <w:iCs/>
          <w:color w:val="000000" w:themeColor="text1"/>
        </w:rPr>
        <w:t>.</w:t>
      </w:r>
    </w:p>
    <w:p w14:paraId="5528467B" w14:textId="7EDA3D14" w:rsidR="002E748D" w:rsidRPr="009A69C9" w:rsidRDefault="002E748D" w:rsidP="002E748D">
      <w:pPr>
        <w:pStyle w:val="Akapitzlist"/>
        <w:numPr>
          <w:ilvl w:val="2"/>
          <w:numId w:val="1"/>
        </w:numPr>
        <w:rPr>
          <w:rFonts w:asciiTheme="minorHAnsi" w:hAnsiTheme="minorHAnsi" w:cstheme="minorHAnsi"/>
          <w:iCs/>
          <w:color w:val="000000" w:themeColor="text1"/>
        </w:rPr>
      </w:pPr>
      <w:r w:rsidRPr="009A69C9">
        <w:rPr>
          <w:rFonts w:asciiTheme="minorHAnsi" w:hAnsiTheme="minorHAnsi" w:cstheme="minorHAnsi"/>
          <w:iCs/>
          <w:color w:val="000000" w:themeColor="text1"/>
        </w:rPr>
        <w:t>Załącznik nr 6 Wymagania w zakresie bezpieczeństwa sanitarnego.</w:t>
      </w:r>
    </w:p>
    <w:p w14:paraId="3BCED2D6" w14:textId="082EB7BF"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Każdy Wykonawca może złożyć jedną ofertę.</w:t>
      </w:r>
    </w:p>
    <w:p w14:paraId="087B2F71" w14:textId="24737AFB"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Zamawiający </w:t>
      </w:r>
      <w:r w:rsidR="00682419">
        <w:rPr>
          <w:rFonts w:asciiTheme="minorHAnsi" w:hAnsiTheme="minorHAnsi" w:cstheme="minorHAnsi"/>
          <w:color w:val="000000" w:themeColor="text1"/>
        </w:rPr>
        <w:t xml:space="preserve">nie </w:t>
      </w:r>
      <w:r w:rsidRPr="009A69C9">
        <w:rPr>
          <w:rFonts w:asciiTheme="minorHAnsi" w:hAnsiTheme="minorHAnsi" w:cstheme="minorHAnsi"/>
          <w:color w:val="000000" w:themeColor="text1"/>
        </w:rPr>
        <w:t>dopuszcza możliwoś</w:t>
      </w:r>
      <w:r w:rsidR="00682419">
        <w:rPr>
          <w:rFonts w:asciiTheme="minorHAnsi" w:hAnsiTheme="minorHAnsi" w:cstheme="minorHAnsi"/>
          <w:color w:val="000000" w:themeColor="text1"/>
        </w:rPr>
        <w:t>ci</w:t>
      </w:r>
      <w:r w:rsidRPr="009A69C9">
        <w:rPr>
          <w:rFonts w:asciiTheme="minorHAnsi" w:hAnsiTheme="minorHAnsi" w:cstheme="minorHAnsi"/>
          <w:color w:val="000000" w:themeColor="text1"/>
        </w:rPr>
        <w:t xml:space="preserve"> składania ofert częściowych.</w:t>
      </w:r>
    </w:p>
    <w:p w14:paraId="78D7B167"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lastRenderedPageBreak/>
        <w:t>Zamawiający nie dopuszcza możliwości składania ofert wariantowych.</w:t>
      </w:r>
    </w:p>
    <w:p w14:paraId="62714DB2" w14:textId="77777777" w:rsidR="00AD2E5B" w:rsidRPr="009A69C9" w:rsidRDefault="00186281" w:rsidP="00AD2E5B">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Wszystkie wymagane załączniki muszą być podpisane przez Wykonawcę. Oferta musi być wypełniona w sposób czytelny w języku polskim.</w:t>
      </w:r>
    </w:p>
    <w:p w14:paraId="59CEFEF5" w14:textId="418690E4" w:rsidR="00186281" w:rsidRPr="009A69C9" w:rsidRDefault="00186281" w:rsidP="00AD2E5B">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Oferta powinna być podpisana przez osobę uprawnioną do reprezentowania Wykonawcy, zgodnie z formą reprezentacji Wykonawcy określoną w rejestrze lub innym dokumencie, właściwym dla danej formy organizacyjnej Wykonawcy. Jeśli ofertę podpisuje inna osoba (np. pełnomocnik), Wykonawca zobowiązany jest razem z ofertą przedłożyć stosowne pełnomocnictwo, określające zakres pełnomocnictwa.</w:t>
      </w:r>
    </w:p>
    <w:p w14:paraId="7517E3F4"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Wykonawca jest związany ofertą przez okres 30 dni od dnia upływu terminu składania ofert. Wykonawca składający ofertę akceptuje, że wycofanie się z oferty może stanowić podstawę do roszczenia rekompensaty z tytuły strat poniesionych przez Zamawiającego na skutek opóźnienia w realizacji projektu powstałego w wyniku działania składającego (złożenie oferty a następnie wycofanie się).</w:t>
      </w:r>
    </w:p>
    <w:p w14:paraId="3090F783"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Ofertę zatrzymuje Zamawiający. Złożone wraz z ofertą dokumenty lub oświadczenia nie podlegają zwrotowi.</w:t>
      </w:r>
    </w:p>
    <w:p w14:paraId="44741769"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będzie miał prawo żądać wyjaśnień od Wykonawców, których oferty będą zawierały rażąco niską cenę w stosunku do przedmiotu zamówienia.</w:t>
      </w:r>
    </w:p>
    <w:p w14:paraId="34B2E12D"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zastrzega sobie prawo do poprawienia w tekście przesłanej oferty oczywistych omyłek pisarskich lub rachunkowych, niezwłocznie zawiadamiając o tym danego Wykonawcę.</w:t>
      </w:r>
    </w:p>
    <w:p w14:paraId="4D754082"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Oferta musi zawierać cenę brutto, tzn. musi uwzględniać wszystkie koszty i składniki niezbędne do wykonania zamówienia oraz ewentualne składki na ubezpieczenie społecznie i zdrowotne, których obowiązek regulowania wynika z aktualnie obowiązujących przepisów zarówno przez Wykonawcę jak i Zamawiającego (tj. płaca Wykonawcy brutto oraz narzuty na wynagrodzenie ze strony Zamawiającego).</w:t>
      </w:r>
    </w:p>
    <w:p w14:paraId="4174D0C5" w14:textId="77777777" w:rsidR="00AD2E5B" w:rsidRPr="009A69C9" w:rsidRDefault="000E0B89" w:rsidP="00AD2E5B">
      <w:pPr>
        <w:pStyle w:val="Akapitzlist"/>
        <w:numPr>
          <w:ilvl w:val="1"/>
          <w:numId w:val="1"/>
        </w:numPr>
        <w:spacing w:after="0"/>
        <w:jc w:val="both"/>
        <w:rPr>
          <w:rFonts w:asciiTheme="minorHAnsi" w:hAnsiTheme="minorHAnsi" w:cstheme="minorHAnsi"/>
          <w:color w:val="000000" w:themeColor="text1"/>
        </w:rPr>
      </w:pPr>
      <w:bookmarkStart w:id="21" w:name="_Hlk67755639"/>
      <w:r w:rsidRPr="009A69C9">
        <w:rPr>
          <w:rFonts w:asciiTheme="minorHAnsi" w:hAnsiTheme="minorHAnsi" w:cstheme="minorHAnsi"/>
          <w:color w:val="000000" w:themeColor="text1"/>
        </w:rPr>
        <w:t>Pytania w kwestiach merytorycznych można kierować na adres e-mail aktywnimalopolska@szkoleniawkk.pl lub za pośrednictwem bazy konkurencyjności. Wszelkie wnioski Wykonawców o wyjaśnienie treści zapytania ofertowego prosimy kierować na wskazany adres e-mail lub za pośrednictwem bazy konkurencyjności. Zamawiający jest zobowiązany udzielić wyjaśnień niezwłocznie pod warunkiem, że wniosek o wyjaśnienie treści zapytania ofertowego wpłynął do Zamawiającego nie później niż do końca dnia, w którym upływa połowa wyznaczonego terminu składania ofert. Wyjaśnienia Zamawiającego zostaną udzielone tą samą drogą elektroniczną oraz na bazie konkurencyjności. Jeżeli wniosek o wyjaśnienie treści zapytania ofertowego wpłynął po upływie terminu składania wniosku, o którym mowa w treści powyżej lub dotyczy już udzielonych wyjaśnień, Zamawiający może udzielić wyjaśnień albo pozostawić wniosek bez rozpoznania.</w:t>
      </w:r>
      <w:bookmarkEnd w:id="21"/>
    </w:p>
    <w:p w14:paraId="1100D67A" w14:textId="77777777" w:rsidR="00AD2E5B" w:rsidRPr="009A69C9" w:rsidRDefault="00186281" w:rsidP="00AD2E5B">
      <w:pPr>
        <w:pStyle w:val="Akapitzlist"/>
        <w:numPr>
          <w:ilvl w:val="1"/>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zabrania jakichkolwiek modyfikacji treści dokumentów, za wyjątkiem miejsc służących do wypełnienia oferty.</w:t>
      </w:r>
    </w:p>
    <w:p w14:paraId="7104641C" w14:textId="77777777" w:rsidR="00AD2E5B" w:rsidRPr="009A69C9" w:rsidRDefault="00186281" w:rsidP="00AD2E5B">
      <w:pPr>
        <w:pStyle w:val="Akapitzlist"/>
        <w:numPr>
          <w:ilvl w:val="1"/>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Jakiekolwiek odstępstwo od wyżej opisanego sposobu przygotowania oferty jest równoznaczne z jej odrzuceniem, ze względu na niespełnienie kryteriów formalnych.</w:t>
      </w:r>
    </w:p>
    <w:p w14:paraId="2135642E" w14:textId="77777777" w:rsidR="00AD2E5B" w:rsidRPr="009A69C9" w:rsidRDefault="00186281" w:rsidP="00AD2E5B">
      <w:pPr>
        <w:pStyle w:val="Akapitzlist"/>
        <w:numPr>
          <w:ilvl w:val="1"/>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zastrzega sobie prawo przedłużenia terminu składania ofert oraz do unieważnienia zapytania bez ponoszenia jakichkolwiek skutków prawnych i finansowych.</w:t>
      </w:r>
    </w:p>
    <w:p w14:paraId="10412D92" w14:textId="77777777" w:rsidR="00AD2E5B" w:rsidRPr="009A69C9" w:rsidRDefault="00AD2E5B" w:rsidP="00AD2E5B">
      <w:pPr>
        <w:pStyle w:val="Akapitzlist"/>
        <w:numPr>
          <w:ilvl w:val="1"/>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D</w:t>
      </w:r>
      <w:r w:rsidR="00186281" w:rsidRPr="009A69C9">
        <w:rPr>
          <w:rFonts w:asciiTheme="minorHAnsi" w:hAnsiTheme="minorHAnsi" w:cstheme="minorHAnsi"/>
          <w:color w:val="000000" w:themeColor="text1"/>
        </w:rPr>
        <w:t xml:space="preserve">o upływu terminu składania ofert Zamawiający zastrzega sobie prawo zmiany lub uzupełnienia treści niniejszego zapytania ofertowego. W tej sytuacji Wykonawcy, którzy złożyli ofertę zostaną </w:t>
      </w:r>
      <w:r w:rsidR="00186281" w:rsidRPr="009A69C9">
        <w:rPr>
          <w:rFonts w:asciiTheme="minorHAnsi" w:hAnsiTheme="minorHAnsi" w:cstheme="minorHAnsi"/>
          <w:color w:val="000000" w:themeColor="text1"/>
        </w:rPr>
        <w:lastRenderedPageBreak/>
        <w:t>poinformowani o nowym terminie składania ofert oraz o dokonanej zmianie treści zapytania ofertowego.</w:t>
      </w:r>
    </w:p>
    <w:p w14:paraId="61130F2C" w14:textId="0ED1589D" w:rsidR="00186281" w:rsidRPr="009A69C9" w:rsidRDefault="00186281" w:rsidP="00AD2E5B">
      <w:pPr>
        <w:pStyle w:val="Akapitzlist"/>
        <w:numPr>
          <w:ilvl w:val="1"/>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Miejsce i termin składania ofert:</w:t>
      </w:r>
    </w:p>
    <w:p w14:paraId="7D9BED00" w14:textId="4C4D78EA" w:rsidR="002351D7"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u w:val="single"/>
        </w:rPr>
        <w:t xml:space="preserve">Termin składania ofert upływa </w:t>
      </w:r>
      <w:r w:rsidR="000F0537">
        <w:rPr>
          <w:rFonts w:asciiTheme="minorHAnsi" w:hAnsiTheme="minorHAnsi" w:cstheme="minorHAnsi"/>
          <w:color w:val="000000" w:themeColor="text1"/>
          <w:u w:val="single"/>
        </w:rPr>
        <w:t>10</w:t>
      </w:r>
      <w:r w:rsidRPr="009A69C9">
        <w:rPr>
          <w:rFonts w:asciiTheme="minorHAnsi" w:hAnsiTheme="minorHAnsi" w:cstheme="minorHAnsi"/>
          <w:color w:val="000000" w:themeColor="text1"/>
          <w:u w:val="single"/>
        </w:rPr>
        <w:t xml:space="preserve"> </w:t>
      </w:r>
      <w:r w:rsidR="00D8785B">
        <w:rPr>
          <w:rFonts w:asciiTheme="minorHAnsi" w:hAnsiTheme="minorHAnsi" w:cstheme="minorHAnsi"/>
          <w:color w:val="000000" w:themeColor="text1"/>
          <w:u w:val="single"/>
        </w:rPr>
        <w:t>lutego</w:t>
      </w:r>
      <w:r w:rsidRPr="009A69C9">
        <w:rPr>
          <w:rFonts w:asciiTheme="minorHAnsi" w:hAnsiTheme="minorHAnsi" w:cstheme="minorHAnsi"/>
          <w:color w:val="000000" w:themeColor="text1"/>
          <w:u w:val="single"/>
        </w:rPr>
        <w:t xml:space="preserve"> 202</w:t>
      </w:r>
      <w:r w:rsidR="00D8785B">
        <w:rPr>
          <w:rFonts w:asciiTheme="minorHAnsi" w:hAnsiTheme="minorHAnsi" w:cstheme="minorHAnsi"/>
          <w:color w:val="000000" w:themeColor="text1"/>
          <w:u w:val="single"/>
        </w:rPr>
        <w:t>2</w:t>
      </w:r>
      <w:r w:rsidRPr="009A69C9">
        <w:rPr>
          <w:rFonts w:asciiTheme="minorHAnsi" w:hAnsiTheme="minorHAnsi" w:cstheme="minorHAnsi"/>
          <w:color w:val="000000" w:themeColor="text1"/>
          <w:u w:val="single"/>
        </w:rPr>
        <w:t xml:space="preserve"> roku o godzinie </w:t>
      </w:r>
      <w:r w:rsidR="003F59B7">
        <w:rPr>
          <w:rFonts w:asciiTheme="minorHAnsi" w:hAnsiTheme="minorHAnsi" w:cstheme="minorHAnsi"/>
          <w:color w:val="000000" w:themeColor="text1"/>
          <w:u w:val="single"/>
        </w:rPr>
        <w:t>09</w:t>
      </w:r>
      <w:r w:rsidR="00AD2E5B" w:rsidRPr="009A69C9">
        <w:rPr>
          <w:rFonts w:asciiTheme="minorHAnsi" w:hAnsiTheme="minorHAnsi" w:cstheme="minorHAnsi"/>
          <w:color w:val="000000" w:themeColor="text1"/>
          <w:u w:val="single"/>
        </w:rPr>
        <w:t>.</w:t>
      </w:r>
      <w:r w:rsidR="003F59B7">
        <w:rPr>
          <w:rFonts w:asciiTheme="minorHAnsi" w:hAnsiTheme="minorHAnsi" w:cstheme="minorHAnsi"/>
          <w:color w:val="000000" w:themeColor="text1"/>
          <w:u w:val="single"/>
        </w:rPr>
        <w:t>00</w:t>
      </w:r>
      <w:r w:rsidRPr="009A69C9">
        <w:rPr>
          <w:rFonts w:asciiTheme="minorHAnsi" w:hAnsiTheme="minorHAnsi" w:cstheme="minorHAnsi"/>
          <w:color w:val="000000" w:themeColor="text1"/>
          <w:u w:val="single"/>
        </w:rPr>
        <w:t>.</w:t>
      </w:r>
      <w:r w:rsidRPr="009A69C9">
        <w:rPr>
          <w:rFonts w:asciiTheme="minorHAnsi" w:hAnsiTheme="minorHAnsi" w:cstheme="minorHAnsi"/>
          <w:color w:val="000000" w:themeColor="text1"/>
        </w:rPr>
        <w:t xml:space="preserve"> Decyduje data i godzina wpływu. Oferty złożone po terminie nie będą rozpatrywane.</w:t>
      </w:r>
      <w:r w:rsidR="002351D7" w:rsidRPr="009A69C9">
        <w:rPr>
          <w:rFonts w:asciiTheme="minorHAnsi" w:hAnsiTheme="minorHAnsi" w:cstheme="minorHAnsi"/>
          <w:color w:val="000000" w:themeColor="text1"/>
        </w:rPr>
        <w:t xml:space="preserve"> W formie pisemnej oferty można złożyć w godzinach pracy biura od 8.00 do 16.00.</w:t>
      </w:r>
    </w:p>
    <w:p w14:paraId="518A679D" w14:textId="098E9663" w:rsidR="00186281" w:rsidRPr="009A69C9" w:rsidRDefault="00186281" w:rsidP="00BB26D1">
      <w:pPr>
        <w:pStyle w:val="Akapitzlist"/>
        <w:numPr>
          <w:ilvl w:val="2"/>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Złożenie oferty polega na wypełnieniu wszystkich Załączników i przygotowaniu niezbędnych dokumentów. Następnie: złożenie całości oferty (zapytanie ofertowe, formularz oferty i inne załączniki i dokumenty) tj. przesłanie kurierem lub złożenie osobiste (w formie pisemnej) na adres: </w:t>
      </w:r>
      <w:r w:rsidRPr="009A69C9">
        <w:rPr>
          <w:rFonts w:asciiTheme="minorHAnsi" w:hAnsiTheme="minorHAnsi" w:cstheme="minorHAnsi"/>
          <w:b/>
          <w:bCs/>
          <w:color w:val="000000" w:themeColor="text1"/>
        </w:rPr>
        <w:t>WKK Szkolenia i Edukacja Sp. z o.o. – Oddział Rzeszów, ul. Henryka Pobożnego 14, 35-617 Rzeszów</w:t>
      </w:r>
      <w:r w:rsidRPr="009A69C9">
        <w:rPr>
          <w:rFonts w:asciiTheme="minorHAnsi" w:hAnsiTheme="minorHAnsi" w:cstheme="minorHAnsi"/>
          <w:color w:val="000000" w:themeColor="text1"/>
        </w:rPr>
        <w:t xml:space="preserve"> lub (w formie elektronicznej podpisanej kwalifikowanym podpisem elektronicznym lub podpisanej w wersji papierowej i zeskanowanej do pliku w formacie PDF) całości oferty (zapytanie ofertowe, formularz oferty i inne załączniki i dokumenty) e-mailem na adres </w:t>
      </w:r>
      <w:hyperlink r:id="rId8" w:history="1">
        <w:r w:rsidRPr="009A69C9">
          <w:rPr>
            <w:rStyle w:val="Hipercze"/>
            <w:rFonts w:asciiTheme="minorHAnsi" w:hAnsiTheme="minorHAnsi" w:cstheme="minorHAnsi"/>
            <w:color w:val="000000" w:themeColor="text1"/>
          </w:rPr>
          <w:t>aktywnimalopolska@szkoleniawkk.pl</w:t>
        </w:r>
      </w:hyperlink>
      <w:r w:rsidRPr="009A69C9">
        <w:rPr>
          <w:rFonts w:asciiTheme="minorHAnsi" w:hAnsiTheme="minorHAnsi" w:cstheme="minorHAnsi"/>
          <w:color w:val="000000" w:themeColor="text1"/>
        </w:rPr>
        <w:t xml:space="preserve"> lub poprzez portal Bazę Konkurencyjności https://bazakonkurencyjnosci.funduszeeuropejskie.gov.pl/</w:t>
      </w:r>
      <w:r w:rsidR="00766D6E" w:rsidRPr="009A69C9">
        <w:rPr>
          <w:rFonts w:asciiTheme="minorHAnsi" w:hAnsiTheme="minorHAnsi" w:cstheme="minorHAnsi"/>
          <w:color w:val="000000" w:themeColor="text1"/>
        </w:rPr>
        <w:t>.</w:t>
      </w:r>
    </w:p>
    <w:p w14:paraId="45B5D145" w14:textId="77777777" w:rsidR="00186281" w:rsidRPr="009A69C9" w:rsidRDefault="00186281" w:rsidP="00BB26D1">
      <w:pPr>
        <w:pStyle w:val="Akapitzlist"/>
        <w:numPr>
          <w:ilvl w:val="2"/>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Przesłanie dokumentacji za pośrednictwem poczty e-mail – w obu ww. przypadkach plik spakowany powinien być za pomocą ogólnie dostępnego oprogramowania, do którego nie jest wymagane zakupienie oddzielnej licencji. </w:t>
      </w:r>
    </w:p>
    <w:p w14:paraId="6B2A18BC" w14:textId="46AFE557" w:rsidR="00186281" w:rsidRPr="009A69C9" w:rsidRDefault="00186281" w:rsidP="00BB26D1">
      <w:pPr>
        <w:pStyle w:val="Akapitzlist"/>
        <w:numPr>
          <w:ilvl w:val="2"/>
          <w:numId w:val="1"/>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W przypadku złożenia w formie pisemnej: ofertę prosimy umieścić w zamkniętym, nieprzejrzystym opakowaniu, w sposób gwarantujący poufność jej treści, z wyraźnym oznaczeniem: „Oferta do zapytania ofertowego nr </w:t>
      </w:r>
      <w:r w:rsidR="000F0537">
        <w:rPr>
          <w:rFonts w:asciiTheme="minorHAnsi" w:hAnsiTheme="minorHAnsi" w:cstheme="minorHAnsi"/>
          <w:color w:val="000000" w:themeColor="text1"/>
        </w:rPr>
        <w:t>1</w:t>
      </w:r>
      <w:r w:rsidRPr="009A69C9">
        <w:rPr>
          <w:rFonts w:asciiTheme="minorHAnsi" w:hAnsiTheme="minorHAnsi" w:cstheme="minorHAnsi"/>
          <w:color w:val="000000" w:themeColor="text1"/>
        </w:rPr>
        <w:t>/</w:t>
      </w:r>
      <w:r w:rsidR="00CF225F">
        <w:rPr>
          <w:rFonts w:asciiTheme="minorHAnsi" w:hAnsiTheme="minorHAnsi" w:cstheme="minorHAnsi"/>
          <w:color w:val="000000" w:themeColor="text1"/>
        </w:rPr>
        <w:t>0</w:t>
      </w:r>
      <w:r w:rsidR="000F0537">
        <w:rPr>
          <w:rFonts w:asciiTheme="minorHAnsi" w:hAnsiTheme="minorHAnsi" w:cstheme="minorHAnsi"/>
          <w:color w:val="000000" w:themeColor="text1"/>
        </w:rPr>
        <w:t>2</w:t>
      </w:r>
      <w:r w:rsidRPr="009A69C9">
        <w:rPr>
          <w:rFonts w:asciiTheme="minorHAnsi" w:hAnsiTheme="minorHAnsi" w:cstheme="minorHAnsi"/>
          <w:color w:val="000000" w:themeColor="text1"/>
        </w:rPr>
        <w:t>/202</w:t>
      </w:r>
      <w:r w:rsidR="00CF225F">
        <w:rPr>
          <w:rFonts w:asciiTheme="minorHAnsi" w:hAnsiTheme="minorHAnsi" w:cstheme="minorHAnsi"/>
          <w:color w:val="000000" w:themeColor="text1"/>
        </w:rPr>
        <w:t>2</w:t>
      </w:r>
      <w:r w:rsidRPr="009A69C9">
        <w:rPr>
          <w:rFonts w:asciiTheme="minorHAnsi" w:hAnsiTheme="minorHAnsi" w:cstheme="minorHAnsi"/>
          <w:color w:val="000000" w:themeColor="text1"/>
        </w:rPr>
        <w:t>/Ak30/RPMP”.</w:t>
      </w:r>
      <w:r w:rsidR="00766D6E" w:rsidRPr="009A69C9">
        <w:rPr>
          <w:rFonts w:asciiTheme="minorHAnsi" w:hAnsiTheme="minorHAnsi" w:cstheme="minorHAnsi"/>
          <w:color w:val="000000" w:themeColor="text1"/>
        </w:rPr>
        <w:t xml:space="preserve"> W formie pisemnej oferty można złożyć w godzinach pracy biura od 8.00 do 16.00.</w:t>
      </w:r>
    </w:p>
    <w:p w14:paraId="4903C7E0" w14:textId="175D72AD" w:rsidR="00186281" w:rsidRPr="009A69C9" w:rsidRDefault="00186281" w:rsidP="00BB26D1">
      <w:pPr>
        <w:pStyle w:val="Akapitzlist"/>
        <w:numPr>
          <w:ilvl w:val="2"/>
          <w:numId w:val="1"/>
        </w:numPr>
        <w:spacing w:after="0"/>
        <w:rPr>
          <w:rFonts w:asciiTheme="minorHAnsi" w:hAnsiTheme="minorHAnsi" w:cstheme="minorHAnsi"/>
          <w:color w:val="000000" w:themeColor="text1"/>
        </w:rPr>
      </w:pPr>
      <w:r w:rsidRPr="009A69C9">
        <w:rPr>
          <w:rFonts w:asciiTheme="minorHAnsi" w:hAnsiTheme="minorHAnsi" w:cstheme="minorHAnsi"/>
          <w:color w:val="000000" w:themeColor="text1"/>
        </w:rPr>
        <w:t xml:space="preserve">W przypadku złożenia w formie elektronicznej: ofertę prosimy przesłać wpisując w temacie wiadomości e-mail „Oferta do zapytania ofertowego nr </w:t>
      </w:r>
      <w:r w:rsidR="000F0537">
        <w:rPr>
          <w:rFonts w:asciiTheme="minorHAnsi" w:hAnsiTheme="minorHAnsi" w:cstheme="minorHAnsi"/>
          <w:color w:val="000000" w:themeColor="text1"/>
        </w:rPr>
        <w:t>1</w:t>
      </w:r>
      <w:r w:rsidRPr="009A69C9">
        <w:rPr>
          <w:rFonts w:asciiTheme="minorHAnsi" w:hAnsiTheme="minorHAnsi" w:cstheme="minorHAnsi"/>
          <w:color w:val="000000" w:themeColor="text1"/>
        </w:rPr>
        <w:t>/</w:t>
      </w:r>
      <w:r w:rsidR="00CF225F">
        <w:rPr>
          <w:rFonts w:asciiTheme="minorHAnsi" w:hAnsiTheme="minorHAnsi" w:cstheme="minorHAnsi"/>
          <w:color w:val="000000" w:themeColor="text1"/>
        </w:rPr>
        <w:t>0</w:t>
      </w:r>
      <w:r w:rsidR="000F0537">
        <w:rPr>
          <w:rFonts w:asciiTheme="minorHAnsi" w:hAnsiTheme="minorHAnsi" w:cstheme="minorHAnsi"/>
          <w:color w:val="000000" w:themeColor="text1"/>
        </w:rPr>
        <w:t>2</w:t>
      </w:r>
      <w:r w:rsidRPr="009A69C9">
        <w:rPr>
          <w:rFonts w:asciiTheme="minorHAnsi" w:hAnsiTheme="minorHAnsi" w:cstheme="minorHAnsi"/>
          <w:color w:val="000000" w:themeColor="text1"/>
        </w:rPr>
        <w:t>/202</w:t>
      </w:r>
      <w:r w:rsidR="00CF225F">
        <w:rPr>
          <w:rFonts w:asciiTheme="minorHAnsi" w:hAnsiTheme="minorHAnsi" w:cstheme="minorHAnsi"/>
          <w:color w:val="000000" w:themeColor="text1"/>
        </w:rPr>
        <w:t>2</w:t>
      </w:r>
      <w:r w:rsidRPr="009A69C9">
        <w:rPr>
          <w:rFonts w:asciiTheme="minorHAnsi" w:hAnsiTheme="minorHAnsi" w:cstheme="minorHAnsi"/>
          <w:color w:val="000000" w:themeColor="text1"/>
        </w:rPr>
        <w:t>/Ak30/RPMP”.</w:t>
      </w:r>
    </w:p>
    <w:p w14:paraId="02C6160B" w14:textId="6F51DEF9" w:rsidR="005A51CB" w:rsidRPr="009A69C9" w:rsidRDefault="00186281" w:rsidP="00BB26D1">
      <w:pPr>
        <w:pStyle w:val="Akapitzlist"/>
        <w:numPr>
          <w:ilvl w:val="2"/>
          <w:numId w:val="1"/>
        </w:numPr>
        <w:spacing w:after="0"/>
        <w:contextualSpacing w:val="0"/>
        <w:rPr>
          <w:rFonts w:asciiTheme="minorHAnsi" w:hAnsiTheme="minorHAnsi" w:cstheme="minorHAnsi"/>
          <w:color w:val="000000" w:themeColor="text1"/>
        </w:rPr>
      </w:pPr>
      <w:r w:rsidRPr="009A69C9">
        <w:rPr>
          <w:rFonts w:asciiTheme="minorHAnsi" w:hAnsiTheme="minorHAnsi" w:cstheme="minorHAnsi"/>
          <w:color w:val="000000" w:themeColor="text1"/>
        </w:rPr>
        <w:t>Oferty złożone po wyznaczonym terminie będą bez otwierania zwracane nadawcy.</w:t>
      </w:r>
    </w:p>
    <w:p w14:paraId="32E3F89C" w14:textId="77777777" w:rsidR="005A51CB" w:rsidRPr="009A69C9" w:rsidRDefault="005A51CB" w:rsidP="00BB26D1">
      <w:pPr>
        <w:pStyle w:val="Akapitzlist"/>
        <w:spacing w:after="0"/>
        <w:ind w:left="709"/>
        <w:contextualSpacing w:val="0"/>
        <w:jc w:val="both"/>
        <w:rPr>
          <w:rFonts w:asciiTheme="minorHAnsi" w:hAnsiTheme="minorHAnsi" w:cstheme="minorHAnsi"/>
          <w:color w:val="000000" w:themeColor="text1"/>
        </w:rPr>
      </w:pPr>
    </w:p>
    <w:p w14:paraId="33167072" w14:textId="77777777" w:rsidR="00186281" w:rsidRPr="009A69C9" w:rsidRDefault="00186281" w:rsidP="00BB26D1">
      <w:pPr>
        <w:pStyle w:val="Akapitzlist"/>
        <w:numPr>
          <w:ilvl w:val="0"/>
          <w:numId w:val="1"/>
        </w:numPr>
        <w:spacing w:after="0"/>
        <w:ind w:left="426" w:hanging="426"/>
        <w:contextualSpacing w:val="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WARUNKI ZAWARCIA UMOWY</w:t>
      </w:r>
    </w:p>
    <w:p w14:paraId="7EE49270"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Wykonawca przyjmuje do wiadomości, że Zamawiający z tytułu realizacji przedmiotu umowy przez Wykonawcę ponosi pełną odpowiedzialność finansową, która przekracza określone w umowie łączącej strony wynagrodzenie Wykonawcy. Wynika to z zapisów umowy o dofinansowanie projektu zawartej pomiędzy Zamawiającym a Województwem Małopolskim, w imieniu którego występuje Wojewódzki Urząd Pracy, oraz z odpowiednich reguł i warunków regulujących realizację projektu w ramach Regionalnego Programu Operacyjnego Województwa Małopolskiego na lata 2014-2020, przepisów prawa unijnego i prawa krajowego oraz właściwych wytycznych związanych z realizacją projektu. Z uwagi na powyższe, Wykonawca przyjmuje do wiadomości, iż Zamawiający określił możliwe do zastosowania warunki zabezpieczenia prawidłowej realizacji umowy przez Wykonawcę w niżej określony sposób.</w:t>
      </w:r>
    </w:p>
    <w:p w14:paraId="21D2C867"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informuje, a Wykonawca składający ofertę akceptuje, że w umowie będą znajdowały się między innymi następujące zapisy:</w:t>
      </w:r>
    </w:p>
    <w:p w14:paraId="2E5ED8AF"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Przewidujące karę umowną w wysokości 15% łącznego wynagrodzenia Wykonawcy – w przypadku nie przestrzegania przez Wykonawcę zapisów Wytycznych w zakresie kwalifikowalności wydatków w ramach Europejskiego Funduszu Rozwoju Regionalnego, Europejskiego Funduszu Społecznego oraz Funduszu Spójności na lata 2014-2020.</w:t>
      </w:r>
    </w:p>
    <w:p w14:paraId="07AB6D12"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lastRenderedPageBreak/>
        <w:t>Przewidujące karę umowną w wysokości 15% łącznego wynagrodzenia Wykonawcy – w przypadku braku możliwości realizowania umowy na rzecz Zamawiającego w wymaganym wymiarze  godzin.</w:t>
      </w:r>
    </w:p>
    <w:p w14:paraId="5684078E"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Przewidujące karę umowną </w:t>
      </w:r>
      <w:bookmarkStart w:id="22" w:name="_Hlk490745715"/>
      <w:r w:rsidRPr="009A69C9">
        <w:rPr>
          <w:rFonts w:asciiTheme="minorHAnsi" w:hAnsiTheme="minorHAnsi" w:cstheme="minorHAnsi"/>
          <w:color w:val="000000" w:themeColor="text1"/>
        </w:rPr>
        <w:t>w wysokości 15% łącznego wynagrodzenia Wykonawcy – każdorazowo w przypadku niezrealizowania usługi w miejscu i terminie wskazanym przez Zamawiającego</w:t>
      </w:r>
      <w:bookmarkEnd w:id="22"/>
      <w:r w:rsidRPr="009A69C9">
        <w:rPr>
          <w:rFonts w:asciiTheme="minorHAnsi" w:hAnsiTheme="minorHAnsi" w:cstheme="minorHAnsi"/>
          <w:color w:val="000000" w:themeColor="text1"/>
        </w:rPr>
        <w:t>.</w:t>
      </w:r>
    </w:p>
    <w:p w14:paraId="2222BF62"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Przewidujące karę umowną w wysokości 15% łącznego wynagrodzenia Wykonawcy – w przypadku wykonywania przez Wykonawcę zlecenia w sposób niezgodny z postanowieniami umowy oraz bez zachowania należytej staranności.</w:t>
      </w:r>
    </w:p>
    <w:p w14:paraId="2A14E28D"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Zastrzegające Zamawiającemu możliwość potrącenia naliczonych kar umownych z wynagrodzenia Wykonawcy.</w:t>
      </w:r>
    </w:p>
    <w:p w14:paraId="7E440DCA"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Zastrzegające prawo do dochodzenia odszkodowania przez Zamawiającego do wysokości faktycznych strat jakie poniósł Zamawiający na skutek działania lub zaniechania Wykonawcy (określona w pkt. 1 odpowiedzialność finansowa Zamawiającego przewyższająca wartość umowy Zamawiającego z Wykonawcą) oraz pokrycia wszelkich kosztów poniesionych przez Zamawiającego w związku z przygotowaniem zajęć w innym terminie.</w:t>
      </w:r>
    </w:p>
    <w:p w14:paraId="13D20508"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Zastrzegające możliwość niezwłocznego odstąpienia od umowy przez Zamawiającego w przypadku naruszenia przez Wykonawcę warunków podpisanej umowy, w tym m.in.</w:t>
      </w:r>
    </w:p>
    <w:p w14:paraId="7B17C71D" w14:textId="77777777" w:rsidR="00186281" w:rsidRPr="009A69C9" w:rsidRDefault="00186281" w:rsidP="00BB26D1">
      <w:pPr>
        <w:pStyle w:val="Akapitzlist"/>
        <w:numPr>
          <w:ilvl w:val="3"/>
          <w:numId w:val="1"/>
        </w:numPr>
        <w:spacing w:after="0"/>
        <w:ind w:left="1134"/>
        <w:contextualSpacing w:val="0"/>
        <w:jc w:val="both"/>
        <w:rPr>
          <w:rFonts w:asciiTheme="minorHAnsi" w:hAnsiTheme="minorHAnsi" w:cstheme="minorHAnsi"/>
          <w:color w:val="000000" w:themeColor="text1"/>
        </w:rPr>
      </w:pPr>
      <w:bookmarkStart w:id="23" w:name="_Hlk490745847"/>
      <w:r w:rsidRPr="009A69C9">
        <w:rPr>
          <w:rFonts w:asciiTheme="minorHAnsi" w:hAnsiTheme="minorHAnsi" w:cstheme="minorHAnsi"/>
          <w:color w:val="000000" w:themeColor="text1"/>
        </w:rPr>
        <w:t>Stwierdzenia przez Zamawiającego jakiegokolwiek uchybienia, zmiany, opóźnienia i 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w:t>
      </w:r>
      <w:bookmarkEnd w:id="23"/>
    </w:p>
    <w:p w14:paraId="5A3EA11D" w14:textId="77777777" w:rsidR="00186281" w:rsidRPr="009A69C9" w:rsidRDefault="00186281" w:rsidP="00BB26D1">
      <w:pPr>
        <w:pStyle w:val="Akapitzlist"/>
        <w:numPr>
          <w:ilvl w:val="3"/>
          <w:numId w:val="1"/>
        </w:numPr>
        <w:spacing w:after="0"/>
        <w:ind w:left="113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Uznania bądź kwestionowania przez Instytucję Pośredniczącą poszczególnych wydatków związanych z realizacją Projektu, w tym zadań, bądź ich części za niekwalifikowane z uwagi na uchybienia Wykonawcy w trakcie realizacji przedmiotu umowy.</w:t>
      </w:r>
    </w:p>
    <w:p w14:paraId="2FB7BFDC" w14:textId="79125AC4"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Zastrzegające przeniesienie pełni autorskich praw majątkowych do wszelkich materiałów wytworzonych i wykorzystanych podczas realizacji umowy. Wykonawcy nie będzie przysługiwać dodatkowe wynagrodzenie z tego tytułu.</w:t>
      </w:r>
    </w:p>
    <w:p w14:paraId="50311141" w14:textId="0473D124" w:rsidR="00684AC6" w:rsidRPr="009A69C9" w:rsidRDefault="006B0A37"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Przewidujące</w:t>
      </w:r>
      <w:r w:rsidR="00684AC6" w:rsidRPr="009A69C9">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możliwość</w:t>
      </w:r>
      <w:r w:rsidR="00684AC6" w:rsidRPr="009A69C9">
        <w:rPr>
          <w:rFonts w:asciiTheme="minorHAnsi" w:hAnsiTheme="minorHAnsi" w:cstheme="minorHAnsi"/>
          <w:color w:val="000000" w:themeColor="text1"/>
        </w:rPr>
        <w:t xml:space="preserve"> reklamacji dotyczącej sytuacji, w których szkolenie nie spełniło oczekiwań odbiorców. Informacja ta przekazywana jest również uczestnikom szkolenia.</w:t>
      </w:r>
    </w:p>
    <w:p w14:paraId="37482B19" w14:textId="77777777" w:rsidR="00186281" w:rsidRPr="009A69C9" w:rsidRDefault="00186281" w:rsidP="00BB26D1">
      <w:pPr>
        <w:spacing w:after="0"/>
        <w:jc w:val="both"/>
        <w:rPr>
          <w:rFonts w:asciiTheme="minorHAnsi" w:hAnsiTheme="minorHAnsi" w:cstheme="minorHAnsi"/>
          <w:color w:val="000000" w:themeColor="text1"/>
        </w:rPr>
      </w:pPr>
    </w:p>
    <w:p w14:paraId="66AA1F31" w14:textId="77777777" w:rsidR="00186281" w:rsidRPr="009A69C9" w:rsidRDefault="00186281" w:rsidP="00BB26D1">
      <w:pPr>
        <w:pStyle w:val="Akapitzlist"/>
        <w:numPr>
          <w:ilvl w:val="0"/>
          <w:numId w:val="1"/>
        </w:numPr>
        <w:spacing w:after="0"/>
        <w:ind w:left="426" w:hanging="426"/>
        <w:contextualSpacing w:val="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KRYTERIA OCENY OFERT</w:t>
      </w:r>
    </w:p>
    <w:p w14:paraId="277B9516" w14:textId="77777777" w:rsidR="00186281" w:rsidRPr="009A69C9" w:rsidRDefault="00186281" w:rsidP="00BB26D1">
      <w:pPr>
        <w:pStyle w:val="Akapitzlist"/>
        <w:numPr>
          <w:ilvl w:val="1"/>
          <w:numId w:val="1"/>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Ocenie zostaną poddane oferty niepodlegające odrzuceniu, spełniające warunki udziału w postępowaniu.</w:t>
      </w:r>
    </w:p>
    <w:p w14:paraId="3A55504C" w14:textId="12E78A1B" w:rsidR="00186281" w:rsidRPr="009A69C9" w:rsidRDefault="00186281" w:rsidP="00BB26D1">
      <w:pPr>
        <w:pStyle w:val="Akapitzlist"/>
        <w:numPr>
          <w:ilvl w:val="1"/>
          <w:numId w:val="1"/>
        </w:numPr>
        <w:spacing w:after="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Przy wyborze najkorzystniejszej oferty Zamawiający będzie kierować się̨ następującymi kryteriami i ich znaczeniem oraz w następujący sposób będzie oceniać oferty w poszczególnych kryteriach:</w:t>
      </w:r>
    </w:p>
    <w:p w14:paraId="75F64A99" w14:textId="770527B1" w:rsidR="00186281" w:rsidRPr="009A69C9" w:rsidRDefault="00186281" w:rsidP="00BB26D1">
      <w:pPr>
        <w:spacing w:after="0"/>
        <w:jc w:val="both"/>
        <w:rPr>
          <w:rFonts w:asciiTheme="minorHAnsi" w:hAnsiTheme="minorHAnsi" w:cstheme="minorHAnsi"/>
          <w:b/>
          <w:color w:val="000000" w:themeColor="text1"/>
          <w:u w:val="single"/>
        </w:rPr>
      </w:pPr>
    </w:p>
    <w:tbl>
      <w:tblPr>
        <w:tblStyle w:val="Tabela-Siatka"/>
        <w:tblW w:w="0" w:type="auto"/>
        <w:tblInd w:w="988" w:type="dxa"/>
        <w:tblLook w:val="04A0" w:firstRow="1" w:lastRow="0" w:firstColumn="1" w:lastColumn="0" w:noHBand="0" w:noVBand="1"/>
      </w:tblPr>
      <w:tblGrid>
        <w:gridCol w:w="708"/>
        <w:gridCol w:w="3544"/>
        <w:gridCol w:w="2552"/>
      </w:tblGrid>
      <w:tr w:rsidR="009A69C9" w:rsidRPr="009A69C9" w14:paraId="4CF3AF24" w14:textId="77777777" w:rsidTr="008E18C6">
        <w:tc>
          <w:tcPr>
            <w:tcW w:w="4252" w:type="dxa"/>
            <w:gridSpan w:val="2"/>
            <w:vAlign w:val="center"/>
          </w:tcPr>
          <w:p w14:paraId="0498CB5E"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Kryterium</w:t>
            </w:r>
          </w:p>
        </w:tc>
        <w:tc>
          <w:tcPr>
            <w:tcW w:w="2552" w:type="dxa"/>
            <w:vAlign w:val="center"/>
          </w:tcPr>
          <w:p w14:paraId="74BE8B52"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Liczba punktów (waga)</w:t>
            </w:r>
          </w:p>
        </w:tc>
      </w:tr>
      <w:tr w:rsidR="009A69C9" w:rsidRPr="009A69C9" w14:paraId="0FCFFA2C" w14:textId="77777777" w:rsidTr="008E18C6">
        <w:tc>
          <w:tcPr>
            <w:tcW w:w="708" w:type="dxa"/>
            <w:vAlign w:val="center"/>
          </w:tcPr>
          <w:p w14:paraId="3B92D6B7"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1.</w:t>
            </w:r>
          </w:p>
        </w:tc>
        <w:tc>
          <w:tcPr>
            <w:tcW w:w="3544" w:type="dxa"/>
            <w:vAlign w:val="center"/>
          </w:tcPr>
          <w:p w14:paraId="0B43EDC5"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Cena</w:t>
            </w:r>
          </w:p>
        </w:tc>
        <w:tc>
          <w:tcPr>
            <w:tcW w:w="2552" w:type="dxa"/>
            <w:vAlign w:val="center"/>
          </w:tcPr>
          <w:p w14:paraId="48055663"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70</w:t>
            </w:r>
          </w:p>
        </w:tc>
      </w:tr>
      <w:tr w:rsidR="009A69C9" w:rsidRPr="009A69C9" w14:paraId="682E25C2" w14:textId="77777777" w:rsidTr="008E18C6">
        <w:tc>
          <w:tcPr>
            <w:tcW w:w="708" w:type="dxa"/>
            <w:vAlign w:val="center"/>
          </w:tcPr>
          <w:p w14:paraId="38BD142B"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2.</w:t>
            </w:r>
          </w:p>
        </w:tc>
        <w:tc>
          <w:tcPr>
            <w:tcW w:w="3544" w:type="dxa"/>
            <w:vAlign w:val="center"/>
          </w:tcPr>
          <w:p w14:paraId="48BB9993"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Doświadczenie</w:t>
            </w:r>
          </w:p>
        </w:tc>
        <w:tc>
          <w:tcPr>
            <w:tcW w:w="2552" w:type="dxa"/>
            <w:vAlign w:val="center"/>
          </w:tcPr>
          <w:p w14:paraId="5FFF8214"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30</w:t>
            </w:r>
          </w:p>
        </w:tc>
      </w:tr>
      <w:tr w:rsidR="00186281" w:rsidRPr="009A69C9" w14:paraId="167BB59F" w14:textId="77777777" w:rsidTr="008E18C6">
        <w:tc>
          <w:tcPr>
            <w:tcW w:w="4252" w:type="dxa"/>
            <w:gridSpan w:val="2"/>
            <w:vAlign w:val="center"/>
          </w:tcPr>
          <w:p w14:paraId="4D6B8447"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Suma</w:t>
            </w:r>
          </w:p>
        </w:tc>
        <w:tc>
          <w:tcPr>
            <w:tcW w:w="2552" w:type="dxa"/>
            <w:vAlign w:val="center"/>
          </w:tcPr>
          <w:p w14:paraId="30BE7AD9" w14:textId="77777777" w:rsidR="00186281" w:rsidRPr="009A69C9" w:rsidRDefault="00186281" w:rsidP="00BB26D1">
            <w:pPr>
              <w:pStyle w:val="Akapitzlist"/>
              <w:spacing w:after="0"/>
              <w:ind w:left="0"/>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100</w:t>
            </w:r>
          </w:p>
        </w:tc>
      </w:tr>
    </w:tbl>
    <w:p w14:paraId="22F33F9F" w14:textId="77777777" w:rsidR="00186281" w:rsidRPr="009A69C9" w:rsidRDefault="00186281" w:rsidP="00BB26D1">
      <w:pPr>
        <w:pStyle w:val="Akapitzlist"/>
        <w:spacing w:after="0"/>
        <w:ind w:left="425"/>
        <w:contextualSpacing w:val="0"/>
        <w:jc w:val="both"/>
        <w:rPr>
          <w:rFonts w:asciiTheme="minorHAnsi" w:hAnsiTheme="minorHAnsi" w:cstheme="minorHAnsi"/>
          <w:color w:val="000000" w:themeColor="text1"/>
        </w:rPr>
      </w:pPr>
    </w:p>
    <w:p w14:paraId="6FFE7CB5" w14:textId="77777777" w:rsidR="00766D6E" w:rsidRPr="009A69C9" w:rsidRDefault="00766D6E" w:rsidP="00BB26D1">
      <w:pPr>
        <w:spacing w:after="0"/>
        <w:jc w:val="both"/>
        <w:rPr>
          <w:rFonts w:asciiTheme="minorHAnsi" w:hAnsiTheme="minorHAnsi" w:cstheme="minorHAnsi"/>
          <w:color w:val="000000" w:themeColor="text1"/>
          <w:u w:val="single"/>
        </w:rPr>
      </w:pPr>
    </w:p>
    <w:p w14:paraId="68DC8CB4" w14:textId="34DF2796"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u w:val="single"/>
        </w:rPr>
        <w:t>Kryterium 1. Cena</w:t>
      </w:r>
      <w:r w:rsidRPr="009A69C9">
        <w:rPr>
          <w:rFonts w:asciiTheme="minorHAnsi" w:hAnsiTheme="minorHAnsi" w:cstheme="minorHAnsi"/>
          <w:color w:val="000000" w:themeColor="text1"/>
        </w:rPr>
        <w:t xml:space="preserve"> - 70% (maksymalnie możliwych do uzyskania 70,00 pkt) </w:t>
      </w:r>
    </w:p>
    <w:p w14:paraId="700EBC57"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Punkty przyznawane za kryterium cena będą liczone wg następującego wzoru: </w:t>
      </w:r>
    </w:p>
    <w:p w14:paraId="005C457A"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C = (Cmin : C0) x 70 </w:t>
      </w:r>
    </w:p>
    <w:p w14:paraId="6EE21423"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gdzie: </w:t>
      </w:r>
    </w:p>
    <w:p w14:paraId="722B731B"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C – liczba punktów przyznana danej ofercie, </w:t>
      </w:r>
    </w:p>
    <w:p w14:paraId="07EBCCB8"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Cmin – najniższa cena spośród ważnych ofert, </w:t>
      </w:r>
    </w:p>
    <w:p w14:paraId="7C1976B2"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C0 – cena badanej oferty. </w:t>
      </w:r>
    </w:p>
    <w:p w14:paraId="77EB9248"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Maksymalna liczba punktów do uzyskania przez Wykonawcę w kryterium cena wynosi 70. Wszystkie obliczenia będą dokonywane z dokładnością do dwóch miejsc po przecinku.</w:t>
      </w:r>
    </w:p>
    <w:p w14:paraId="2357CBAB" w14:textId="77777777" w:rsidR="00186281" w:rsidRPr="009A69C9" w:rsidRDefault="00186281" w:rsidP="00BB26D1">
      <w:pPr>
        <w:spacing w:after="0"/>
        <w:jc w:val="both"/>
        <w:rPr>
          <w:rFonts w:asciiTheme="minorHAnsi" w:hAnsiTheme="minorHAnsi" w:cstheme="minorHAnsi"/>
          <w:color w:val="000000" w:themeColor="text1"/>
        </w:rPr>
      </w:pPr>
    </w:p>
    <w:p w14:paraId="7A2D2E2B"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u w:val="single"/>
        </w:rPr>
        <w:t>Kryterium 2. Doświadczenie</w:t>
      </w:r>
      <w:r w:rsidRPr="009A69C9">
        <w:rPr>
          <w:rFonts w:asciiTheme="minorHAnsi" w:hAnsiTheme="minorHAnsi" w:cstheme="minorHAnsi"/>
          <w:color w:val="000000" w:themeColor="text1"/>
        </w:rPr>
        <w:t xml:space="preserve"> - 30% (maksymalnie możliwych do uzyskania 30,00 pkt)</w:t>
      </w:r>
    </w:p>
    <w:p w14:paraId="325119AA"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Oceniane będzie doświadczenie Wykonawcy</w:t>
      </w:r>
    </w:p>
    <w:p w14:paraId="6C5253EA" w14:textId="535140FF" w:rsidR="00186281" w:rsidRPr="009A69C9" w:rsidRDefault="00186281" w:rsidP="00BB26D1">
      <w:pPr>
        <w:pStyle w:val="Akapitzlist"/>
        <w:numPr>
          <w:ilvl w:val="0"/>
          <w:numId w:val="34"/>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w </w:t>
      </w:r>
      <w:r w:rsidR="006B0A37" w:rsidRPr="009A69C9">
        <w:rPr>
          <w:rFonts w:asciiTheme="minorHAnsi" w:hAnsiTheme="minorHAnsi" w:cstheme="minorHAnsi"/>
          <w:color w:val="000000" w:themeColor="text1"/>
        </w:rPr>
        <w:t>realizacji</w:t>
      </w:r>
      <w:r w:rsidRPr="009A69C9">
        <w:rPr>
          <w:rFonts w:asciiTheme="minorHAnsi" w:hAnsiTheme="minorHAnsi" w:cstheme="minorHAnsi"/>
          <w:color w:val="000000" w:themeColor="text1"/>
        </w:rPr>
        <w:t xml:space="preserve"> </w:t>
      </w:r>
      <w:r w:rsidR="003A7472" w:rsidRPr="009A69C9">
        <w:rPr>
          <w:rFonts w:asciiTheme="minorHAnsi" w:hAnsiTheme="minorHAnsi" w:cstheme="minorHAnsi"/>
          <w:color w:val="000000" w:themeColor="text1"/>
        </w:rPr>
        <w:t>szkolenia</w:t>
      </w:r>
      <w:r w:rsidR="002351D7" w:rsidRPr="009A69C9">
        <w:rPr>
          <w:rFonts w:asciiTheme="minorHAnsi" w:hAnsiTheme="minorHAnsi" w:cstheme="minorHAnsi"/>
          <w:color w:val="000000" w:themeColor="text1"/>
        </w:rPr>
        <w:t>/ń</w:t>
      </w:r>
      <w:r w:rsidR="003A7472" w:rsidRPr="009A69C9">
        <w:rPr>
          <w:rFonts w:asciiTheme="minorHAnsi" w:hAnsiTheme="minorHAnsi" w:cstheme="minorHAnsi"/>
          <w:color w:val="000000" w:themeColor="text1"/>
        </w:rPr>
        <w:t xml:space="preserve"> zawodowego</w:t>
      </w:r>
      <w:r w:rsidR="002351D7" w:rsidRPr="009A69C9">
        <w:rPr>
          <w:rFonts w:asciiTheme="minorHAnsi" w:hAnsiTheme="minorHAnsi" w:cstheme="minorHAnsi"/>
          <w:color w:val="000000" w:themeColor="text1"/>
        </w:rPr>
        <w:t>/ych</w:t>
      </w:r>
      <w:r w:rsidR="003A7472" w:rsidRPr="009A69C9">
        <w:rPr>
          <w:rFonts w:asciiTheme="minorHAnsi" w:hAnsiTheme="minorHAnsi" w:cstheme="minorHAnsi"/>
          <w:color w:val="000000" w:themeColor="text1"/>
        </w:rPr>
        <w:t xml:space="preserve"> „</w:t>
      </w:r>
      <w:r w:rsidR="000F0537" w:rsidRPr="000F0537">
        <w:rPr>
          <w:rFonts w:asciiTheme="minorHAnsi" w:hAnsiTheme="minorHAnsi" w:cstheme="minorHAnsi"/>
          <w:color w:val="000000" w:themeColor="text1"/>
        </w:rPr>
        <w:t>Przedłużanie i zagęszczanie rzęs metodą 1:1 oraz Manicure hybrydowy</w:t>
      </w:r>
      <w:r w:rsidR="003A7472" w:rsidRPr="009A69C9">
        <w:rPr>
          <w:rFonts w:asciiTheme="minorHAnsi" w:hAnsiTheme="minorHAnsi" w:cstheme="minorHAnsi"/>
          <w:color w:val="000000" w:themeColor="text1"/>
        </w:rPr>
        <w:t>”</w:t>
      </w:r>
      <w:r w:rsidRPr="009A69C9">
        <w:rPr>
          <w:rFonts w:asciiTheme="minorHAnsi" w:hAnsiTheme="minorHAnsi" w:cstheme="minorHAnsi"/>
          <w:i/>
          <w:color w:val="000000" w:themeColor="text1"/>
        </w:rPr>
        <w:t xml:space="preserve"> </w:t>
      </w:r>
      <w:r w:rsidRPr="009A69C9">
        <w:rPr>
          <w:rFonts w:asciiTheme="minorHAnsi" w:hAnsiTheme="minorHAnsi" w:cstheme="minorHAnsi"/>
          <w:color w:val="000000" w:themeColor="text1"/>
        </w:rPr>
        <w:t>lub usług równoważn</w:t>
      </w:r>
      <w:r w:rsidR="002351D7" w:rsidRPr="009A69C9">
        <w:rPr>
          <w:rFonts w:asciiTheme="minorHAnsi" w:hAnsiTheme="minorHAnsi" w:cstheme="minorHAnsi"/>
          <w:color w:val="000000" w:themeColor="text1"/>
        </w:rPr>
        <w:t>ego/</w:t>
      </w:r>
      <w:r w:rsidRPr="009A69C9">
        <w:rPr>
          <w:rFonts w:asciiTheme="minorHAnsi" w:hAnsiTheme="minorHAnsi" w:cstheme="minorHAnsi"/>
          <w:color w:val="000000" w:themeColor="text1"/>
        </w:rPr>
        <w:t>ych</w:t>
      </w:r>
      <w:bookmarkStart w:id="24" w:name="_Ref61273593"/>
      <w:r w:rsidRPr="009A69C9">
        <w:rPr>
          <w:rStyle w:val="Odwoanieprzypisudolnego"/>
          <w:rFonts w:asciiTheme="minorHAnsi" w:hAnsiTheme="minorHAnsi" w:cstheme="minorHAnsi"/>
          <w:color w:val="000000" w:themeColor="text1"/>
        </w:rPr>
        <w:footnoteReference w:id="1"/>
      </w:r>
      <w:bookmarkEnd w:id="24"/>
      <w:r w:rsidRPr="009A69C9">
        <w:rPr>
          <w:rFonts w:asciiTheme="minorHAnsi" w:hAnsiTheme="minorHAnsi" w:cstheme="minorHAnsi"/>
          <w:color w:val="000000" w:themeColor="text1"/>
        </w:rPr>
        <w:t xml:space="preserve"> (Załącznik 3),</w:t>
      </w:r>
    </w:p>
    <w:p w14:paraId="18730563" w14:textId="2F5EC68D" w:rsidR="003A7472"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w okresie ostatnich trzech lat przed dniem złożenia oferty, a jeżeli okres prowadzenia działalności jest krótszy – w tym okresie.</w:t>
      </w:r>
    </w:p>
    <w:p w14:paraId="62CD8EB6" w14:textId="77777777" w:rsidR="003A7472" w:rsidRPr="009A69C9" w:rsidRDefault="003A7472" w:rsidP="00BB26D1">
      <w:pPr>
        <w:spacing w:after="0"/>
        <w:jc w:val="both"/>
        <w:rPr>
          <w:rFonts w:asciiTheme="minorHAnsi" w:hAnsiTheme="minorHAnsi" w:cstheme="minorHAnsi"/>
          <w:color w:val="000000" w:themeColor="text1"/>
        </w:rPr>
      </w:pPr>
    </w:p>
    <w:p w14:paraId="533B134B"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Punkty przyznawane za kryterium doświadczenie będą liczone wg następującego wzoru: </w:t>
      </w:r>
    </w:p>
    <w:p w14:paraId="1C600FFF"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D = (D0 : Dmax) x 30 </w:t>
      </w:r>
    </w:p>
    <w:p w14:paraId="2C5264C2"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gdzie: </w:t>
      </w:r>
    </w:p>
    <w:p w14:paraId="6FF02603"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D – liczba punktów przyznana danej ofercie,</w:t>
      </w:r>
    </w:p>
    <w:p w14:paraId="6AEF427D" w14:textId="59D9114B"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 xml:space="preserve">D0 – doświadczenie (liczba </w:t>
      </w:r>
      <w:r w:rsidR="00C937DC">
        <w:rPr>
          <w:rFonts w:asciiTheme="minorHAnsi" w:hAnsiTheme="minorHAnsi" w:cstheme="minorHAnsi"/>
          <w:color w:val="000000" w:themeColor="text1"/>
        </w:rPr>
        <w:t xml:space="preserve">zrealizowanych </w:t>
      </w:r>
      <w:r w:rsidR="00C937DC" w:rsidRPr="009A69C9">
        <w:rPr>
          <w:rFonts w:asciiTheme="minorHAnsi" w:hAnsiTheme="minorHAnsi" w:cstheme="minorHAnsi"/>
          <w:color w:val="000000" w:themeColor="text1"/>
        </w:rPr>
        <w:t>godzin</w:t>
      </w:r>
      <w:r w:rsidR="00C937DC">
        <w:rPr>
          <w:rFonts w:asciiTheme="minorHAnsi" w:hAnsiTheme="minorHAnsi" w:cstheme="minorHAnsi"/>
          <w:color w:val="000000" w:themeColor="text1"/>
        </w:rPr>
        <w:t xml:space="preserve"> szkoleń</w:t>
      </w:r>
      <w:r w:rsidRPr="009A69C9">
        <w:rPr>
          <w:rFonts w:asciiTheme="minorHAnsi" w:hAnsiTheme="minorHAnsi" w:cstheme="minorHAnsi"/>
          <w:color w:val="000000" w:themeColor="text1"/>
        </w:rPr>
        <w:t>) badanej oferty,</w:t>
      </w:r>
    </w:p>
    <w:p w14:paraId="77D6A9EC" w14:textId="4B64BE04"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Dmax – maksymalne doświadczenie (</w:t>
      </w:r>
      <w:r w:rsidR="003A7472" w:rsidRPr="009A69C9">
        <w:rPr>
          <w:rFonts w:asciiTheme="minorHAnsi" w:hAnsiTheme="minorHAnsi" w:cstheme="minorHAnsi"/>
          <w:color w:val="000000" w:themeColor="text1"/>
        </w:rPr>
        <w:t xml:space="preserve">liczba </w:t>
      </w:r>
      <w:r w:rsidR="00B31B34">
        <w:rPr>
          <w:rFonts w:asciiTheme="minorHAnsi" w:hAnsiTheme="minorHAnsi" w:cstheme="minorHAnsi"/>
          <w:color w:val="000000" w:themeColor="text1"/>
        </w:rPr>
        <w:t xml:space="preserve">zrealizowanych </w:t>
      </w:r>
      <w:r w:rsidR="003A7472" w:rsidRPr="009A69C9">
        <w:rPr>
          <w:rFonts w:asciiTheme="minorHAnsi" w:hAnsiTheme="minorHAnsi" w:cstheme="minorHAnsi"/>
          <w:color w:val="000000" w:themeColor="text1"/>
        </w:rPr>
        <w:t>godzin</w:t>
      </w:r>
      <w:r w:rsidR="00B31B34">
        <w:rPr>
          <w:rFonts w:asciiTheme="minorHAnsi" w:hAnsiTheme="minorHAnsi" w:cstheme="minorHAnsi"/>
          <w:color w:val="000000" w:themeColor="text1"/>
        </w:rPr>
        <w:t xml:space="preserve"> szkoleń</w:t>
      </w:r>
      <w:r w:rsidRPr="009A69C9">
        <w:rPr>
          <w:rFonts w:asciiTheme="minorHAnsi" w:hAnsiTheme="minorHAnsi" w:cstheme="minorHAnsi"/>
          <w:color w:val="000000" w:themeColor="text1"/>
        </w:rPr>
        <w:t>) spośród ważnych ofert</w:t>
      </w:r>
      <w:r w:rsidR="00850FB4" w:rsidRPr="009A69C9">
        <w:rPr>
          <w:rFonts w:asciiTheme="minorHAnsi" w:hAnsiTheme="minorHAnsi" w:cstheme="minorHAnsi"/>
          <w:color w:val="000000" w:themeColor="text1"/>
        </w:rPr>
        <w:t>.</w:t>
      </w:r>
      <w:r w:rsidRPr="009A69C9">
        <w:rPr>
          <w:rFonts w:asciiTheme="minorHAnsi" w:hAnsiTheme="minorHAnsi" w:cstheme="minorHAnsi"/>
          <w:color w:val="000000" w:themeColor="text1"/>
        </w:rPr>
        <w:t xml:space="preserve"> </w:t>
      </w:r>
    </w:p>
    <w:p w14:paraId="0141ADF6"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Maksymalna liczba punktów do uzyskania przez Wykonawcę w kryterium doświadczenie wynosi 30. Wszystkie obliczenia będą dokonywane z dokładnością do dwóch miejsc po przecinku.</w:t>
      </w:r>
    </w:p>
    <w:p w14:paraId="4FBB6725" w14:textId="77777777" w:rsidR="00186281" w:rsidRPr="009A69C9" w:rsidRDefault="00186281" w:rsidP="00BB26D1">
      <w:pPr>
        <w:spacing w:after="0"/>
        <w:jc w:val="both"/>
        <w:rPr>
          <w:rFonts w:asciiTheme="minorHAnsi" w:hAnsiTheme="minorHAnsi" w:cstheme="minorHAnsi"/>
          <w:color w:val="000000" w:themeColor="text1"/>
        </w:rPr>
      </w:pPr>
    </w:p>
    <w:p w14:paraId="6370D9CC" w14:textId="13E78F7D"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Doświadczenie będzie weryfikowane na podstawie informacji zawartych w Załączniku nr 3</w:t>
      </w:r>
      <w:r w:rsidR="003A7472" w:rsidRPr="009A69C9">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Doświadczenie Wykonawcy.</w:t>
      </w:r>
    </w:p>
    <w:p w14:paraId="7B6046DD" w14:textId="77777777" w:rsidR="00186281" w:rsidRPr="009A69C9" w:rsidRDefault="00186281" w:rsidP="00BB26D1">
      <w:pPr>
        <w:spacing w:after="0"/>
        <w:jc w:val="both"/>
        <w:rPr>
          <w:rFonts w:asciiTheme="minorHAnsi" w:hAnsiTheme="minorHAnsi" w:cstheme="minorHAnsi"/>
          <w:i/>
          <w:color w:val="000000" w:themeColor="text1"/>
          <w:u w:val="single"/>
        </w:rPr>
      </w:pPr>
      <w:r w:rsidRPr="009A69C9">
        <w:rPr>
          <w:rFonts w:asciiTheme="minorHAnsi" w:hAnsiTheme="minorHAnsi" w:cstheme="minorHAnsi"/>
          <w:i/>
          <w:color w:val="000000" w:themeColor="text1"/>
        </w:rPr>
        <w:t xml:space="preserve">Zamawiający zastrzega możliwość wezwania Wykonawcy do przedłożenia dokumentów </w:t>
      </w:r>
      <w:r w:rsidRPr="009A69C9">
        <w:rPr>
          <w:rFonts w:asciiTheme="minorHAnsi" w:eastAsiaTheme="minorHAnsi" w:hAnsiTheme="minorHAnsi" w:cstheme="minorHAnsi"/>
          <w:i/>
          <w:color w:val="000000" w:themeColor="text1"/>
        </w:rPr>
        <w:t>potwierdzających, że wykazane usługi zostały zrealizowane należycie.</w:t>
      </w:r>
    </w:p>
    <w:p w14:paraId="378B91BC"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Oferent otrzyma maksymalną ilość punktów (30,00 pkt) za kryterium doświadczenie w przypadku wykazania należycie zrealizowanych usług w ilości:</w:t>
      </w:r>
    </w:p>
    <w:p w14:paraId="0062A01C" w14:textId="217FF140" w:rsidR="00186281" w:rsidRPr="009A69C9" w:rsidRDefault="00B31B34" w:rsidP="00BB26D1">
      <w:pPr>
        <w:pStyle w:val="Akapitzlist"/>
        <w:numPr>
          <w:ilvl w:val="0"/>
          <w:numId w:val="35"/>
        </w:numPr>
        <w:spacing w:after="0"/>
        <w:jc w:val="both"/>
        <w:rPr>
          <w:rFonts w:asciiTheme="minorHAnsi" w:hAnsiTheme="minorHAnsi" w:cstheme="minorHAnsi"/>
          <w:color w:val="000000" w:themeColor="text1"/>
        </w:rPr>
      </w:pPr>
      <w:r>
        <w:rPr>
          <w:rFonts w:asciiTheme="minorHAnsi" w:hAnsiTheme="minorHAnsi" w:cstheme="minorHAnsi"/>
          <w:color w:val="000000" w:themeColor="text1"/>
        </w:rPr>
        <w:t>65</w:t>
      </w:r>
      <w:r w:rsidR="00186281" w:rsidRPr="009A69C9">
        <w:rPr>
          <w:rFonts w:asciiTheme="minorHAnsi" w:hAnsiTheme="minorHAnsi" w:cstheme="minorHAnsi"/>
          <w:color w:val="000000" w:themeColor="text1"/>
        </w:rPr>
        <w:t xml:space="preserve"> godzin </w:t>
      </w:r>
      <w:r w:rsidR="000E0B89" w:rsidRPr="009A69C9">
        <w:rPr>
          <w:rFonts w:asciiTheme="minorHAnsi" w:hAnsiTheme="minorHAnsi" w:cstheme="minorHAnsi"/>
          <w:color w:val="000000" w:themeColor="text1"/>
        </w:rPr>
        <w:t xml:space="preserve">w realizacji szkolenia/ń zawodowego/ych </w:t>
      </w:r>
      <w:r w:rsidR="004875B5" w:rsidRPr="009A69C9">
        <w:rPr>
          <w:rFonts w:asciiTheme="minorHAnsi" w:hAnsiTheme="minorHAnsi" w:cstheme="minorHAnsi"/>
          <w:color w:val="000000" w:themeColor="text1"/>
        </w:rPr>
        <w:t>„</w:t>
      </w:r>
      <w:r w:rsidRPr="00B31B34">
        <w:rPr>
          <w:rFonts w:asciiTheme="minorHAnsi" w:hAnsiTheme="minorHAnsi" w:cstheme="minorHAnsi"/>
          <w:bCs/>
          <w:color w:val="000000" w:themeColor="text1"/>
        </w:rPr>
        <w:t>Przedłużanie i zagęszczanie rzęs metodą 1:1 oraz Manicure hybrydowy</w:t>
      </w:r>
      <w:r w:rsidR="000E0B89" w:rsidRPr="009A69C9">
        <w:rPr>
          <w:rFonts w:asciiTheme="minorHAnsi" w:hAnsiTheme="minorHAnsi" w:cstheme="minorHAnsi"/>
          <w:color w:val="000000" w:themeColor="text1"/>
        </w:rPr>
        <w:t>”</w:t>
      </w:r>
      <w:r w:rsidR="000E0B89" w:rsidRPr="009A69C9">
        <w:rPr>
          <w:rFonts w:asciiTheme="minorHAnsi" w:hAnsiTheme="minorHAnsi" w:cstheme="minorHAnsi"/>
          <w:i/>
          <w:color w:val="000000" w:themeColor="text1"/>
        </w:rPr>
        <w:t xml:space="preserve"> </w:t>
      </w:r>
      <w:r w:rsidR="000E0B89" w:rsidRPr="009A69C9">
        <w:rPr>
          <w:rFonts w:asciiTheme="minorHAnsi" w:hAnsiTheme="minorHAnsi" w:cstheme="minorHAnsi"/>
          <w:color w:val="000000" w:themeColor="text1"/>
        </w:rPr>
        <w:t xml:space="preserve">lub usług równoważnego/ych </w:t>
      </w:r>
      <w:r w:rsidR="00186281" w:rsidRPr="009A69C9">
        <w:rPr>
          <w:rFonts w:asciiTheme="minorHAnsi" w:hAnsiTheme="minorHAnsi" w:cstheme="minorHAnsi"/>
          <w:color w:val="000000" w:themeColor="text1"/>
        </w:rPr>
        <w:t>lub więcej</w:t>
      </w:r>
    </w:p>
    <w:p w14:paraId="536DDADE" w14:textId="34DEC60C"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co stanowi pięciokrotność</w:t>
      </w:r>
      <w:r w:rsidR="00C937DC">
        <w:rPr>
          <w:rFonts w:asciiTheme="minorHAnsi" w:hAnsiTheme="minorHAnsi" w:cstheme="minorHAnsi"/>
          <w:color w:val="000000" w:themeColor="text1"/>
        </w:rPr>
        <w:t xml:space="preserve"> liczby</w:t>
      </w:r>
      <w:r w:rsidRPr="009A69C9">
        <w:rPr>
          <w:rFonts w:asciiTheme="minorHAnsi" w:hAnsiTheme="minorHAnsi" w:cstheme="minorHAnsi"/>
          <w:color w:val="000000" w:themeColor="text1"/>
        </w:rPr>
        <w:t xml:space="preserve"> godzin</w:t>
      </w:r>
      <w:r w:rsidR="00B31B34">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będących przedmiotem zamówienia.</w:t>
      </w:r>
    </w:p>
    <w:p w14:paraId="387248FF" w14:textId="77777777" w:rsidR="00186281" w:rsidRPr="009A69C9" w:rsidRDefault="00186281" w:rsidP="00BB26D1">
      <w:pPr>
        <w:spacing w:after="0"/>
        <w:jc w:val="both"/>
        <w:rPr>
          <w:rFonts w:asciiTheme="minorHAnsi" w:hAnsiTheme="minorHAnsi" w:cstheme="minorHAnsi"/>
          <w:color w:val="000000" w:themeColor="text1"/>
        </w:rPr>
      </w:pPr>
    </w:p>
    <w:p w14:paraId="13672A05"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Łącznie możliwych do uzyskania 100,00 pkt (100%)</w:t>
      </w:r>
    </w:p>
    <w:p w14:paraId="77C3AAF3"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Ostateczna liczba punktów (O) będzie obliczana wg następującego wzoru:</w:t>
      </w:r>
    </w:p>
    <w:p w14:paraId="288221C4" w14:textId="1B98D24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O = C + D</w:t>
      </w:r>
    </w:p>
    <w:p w14:paraId="50C7A35E" w14:textId="77777777" w:rsidR="00850FB4" w:rsidRPr="009A69C9" w:rsidRDefault="00850FB4" w:rsidP="00BB26D1">
      <w:pPr>
        <w:spacing w:after="0"/>
        <w:jc w:val="both"/>
        <w:rPr>
          <w:rFonts w:asciiTheme="minorHAnsi" w:hAnsiTheme="minorHAnsi" w:cstheme="minorHAnsi"/>
          <w:color w:val="000000" w:themeColor="text1"/>
        </w:rPr>
      </w:pPr>
    </w:p>
    <w:p w14:paraId="23562EDA" w14:textId="77777777" w:rsidR="00186281" w:rsidRPr="009A69C9" w:rsidRDefault="00186281" w:rsidP="00BB26D1">
      <w:p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lastRenderedPageBreak/>
        <w:t>Punkty liczone będą z dokładnością do dwóch miejsc po przecinku.</w:t>
      </w:r>
    </w:p>
    <w:p w14:paraId="3C502215" w14:textId="55170423" w:rsidR="00186281" w:rsidRPr="009A69C9" w:rsidRDefault="00186281" w:rsidP="00BB26D1">
      <w:pPr>
        <w:pStyle w:val="Akapitzlist"/>
        <w:numPr>
          <w:ilvl w:val="1"/>
          <w:numId w:val="1"/>
        </w:numPr>
        <w:spacing w:after="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Ważna ofert</w:t>
      </w:r>
      <w:r w:rsidR="00B31B34">
        <w:rPr>
          <w:rFonts w:asciiTheme="minorHAnsi" w:hAnsiTheme="minorHAnsi" w:cstheme="minorHAnsi"/>
          <w:b/>
          <w:color w:val="000000" w:themeColor="text1"/>
        </w:rPr>
        <w:t>a</w:t>
      </w:r>
      <w:r w:rsidRPr="009A69C9">
        <w:rPr>
          <w:rFonts w:asciiTheme="minorHAnsi" w:hAnsiTheme="minorHAnsi" w:cstheme="minorHAnsi"/>
          <w:b/>
          <w:color w:val="000000" w:themeColor="text1"/>
        </w:rPr>
        <w:t>, któr</w:t>
      </w:r>
      <w:r w:rsidR="00B31B34">
        <w:rPr>
          <w:rFonts w:asciiTheme="minorHAnsi" w:hAnsiTheme="minorHAnsi" w:cstheme="minorHAnsi"/>
          <w:b/>
          <w:color w:val="000000" w:themeColor="text1"/>
        </w:rPr>
        <w:t>a</w:t>
      </w:r>
      <w:r w:rsidRPr="009A69C9">
        <w:rPr>
          <w:rFonts w:asciiTheme="minorHAnsi" w:hAnsiTheme="minorHAnsi" w:cstheme="minorHAnsi"/>
          <w:b/>
          <w:color w:val="000000" w:themeColor="text1"/>
        </w:rPr>
        <w:t xml:space="preserve"> uzyska najwyższą liczbę punktów (suma kryteriów C + D) uznana zostanie przez Zamawiającego za najkorzystniejszą.</w:t>
      </w:r>
    </w:p>
    <w:p w14:paraId="3387CE5A" w14:textId="65AD4B84" w:rsidR="00186281" w:rsidRPr="009A69C9" w:rsidRDefault="00186281" w:rsidP="00BB26D1">
      <w:pPr>
        <w:pStyle w:val="Akapitzlist"/>
        <w:numPr>
          <w:ilvl w:val="1"/>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Wykonawca, którego oferta zostanie wybrana</w:t>
      </w:r>
      <w:r w:rsidR="00B31B34">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zostanie wezwany do podpisania umowy.</w:t>
      </w:r>
    </w:p>
    <w:p w14:paraId="7C041740" w14:textId="77777777" w:rsidR="00186281" w:rsidRPr="009A69C9" w:rsidRDefault="00186281" w:rsidP="00BB26D1">
      <w:pPr>
        <w:pStyle w:val="Akapitzlist"/>
        <w:numPr>
          <w:ilvl w:val="1"/>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Jeżeli nie będzie można wybrać oferty najkorzystniejszej z uwagi na to, że dwie lub więcej ofert uzyskają taką samą ocenę punktową, Zamawiający spośród tych ofert wybierze ofertę z niższą ceną.</w:t>
      </w:r>
    </w:p>
    <w:p w14:paraId="43FCFA2C" w14:textId="77777777" w:rsidR="00186281" w:rsidRPr="009A69C9" w:rsidRDefault="00186281" w:rsidP="00BB26D1">
      <w:pPr>
        <w:pStyle w:val="Akapitzlist"/>
        <w:numPr>
          <w:ilvl w:val="1"/>
          <w:numId w:val="1"/>
        </w:numPr>
        <w:spacing w:after="0"/>
        <w:jc w:val="both"/>
        <w:rPr>
          <w:rFonts w:asciiTheme="minorHAnsi" w:hAnsiTheme="minorHAnsi" w:cstheme="minorHAnsi"/>
          <w:color w:val="000000" w:themeColor="text1"/>
        </w:rPr>
      </w:pPr>
      <w:r w:rsidRPr="009A69C9">
        <w:rPr>
          <w:rFonts w:asciiTheme="minorHAnsi" w:hAnsiTheme="minorHAnsi" w:cstheme="minorHAnsi"/>
          <w:color w:val="000000" w:themeColor="text1"/>
        </w:rPr>
        <w:t>W przypadku gdy wybrany Wykonawca odstąpi od podpisania umowy z Zamawiającym, możliwe jest podpisanie przez Zamawiającego umowy z kolejnym Wykonawcą, który w postępowaniu uzyskał kolejną najwyższą liczbę punktów.</w:t>
      </w:r>
    </w:p>
    <w:p w14:paraId="5B1630A4" w14:textId="77777777" w:rsidR="00186281" w:rsidRPr="009A69C9" w:rsidRDefault="00186281" w:rsidP="00BB26D1">
      <w:pPr>
        <w:spacing w:after="0"/>
        <w:jc w:val="both"/>
        <w:rPr>
          <w:rFonts w:asciiTheme="minorHAnsi" w:hAnsiTheme="minorHAnsi" w:cstheme="minorHAnsi"/>
          <w:color w:val="000000" w:themeColor="text1"/>
          <w:u w:val="single"/>
        </w:rPr>
      </w:pPr>
    </w:p>
    <w:p w14:paraId="7D54E86E" w14:textId="77777777" w:rsidR="00186281" w:rsidRPr="009A69C9" w:rsidRDefault="00186281" w:rsidP="00BB26D1">
      <w:pPr>
        <w:pStyle w:val="Akapitzlist"/>
        <w:numPr>
          <w:ilvl w:val="0"/>
          <w:numId w:val="1"/>
        </w:numPr>
        <w:spacing w:after="0"/>
        <w:ind w:left="426" w:hanging="426"/>
        <w:contextualSpacing w:val="0"/>
        <w:jc w:val="both"/>
        <w:rPr>
          <w:rFonts w:asciiTheme="minorHAnsi" w:hAnsiTheme="minorHAnsi" w:cstheme="minorHAnsi"/>
          <w:b/>
          <w:color w:val="000000" w:themeColor="text1"/>
        </w:rPr>
      </w:pPr>
      <w:r w:rsidRPr="009A69C9">
        <w:rPr>
          <w:rFonts w:asciiTheme="minorHAnsi" w:hAnsiTheme="minorHAnsi" w:cstheme="minorHAnsi"/>
          <w:b/>
          <w:color w:val="000000" w:themeColor="text1"/>
        </w:rPr>
        <w:t>INFORMACJE UZUPEŁNIAJĄCE</w:t>
      </w:r>
    </w:p>
    <w:p w14:paraId="3D65B088"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Oferta ze strony Wykonawcy musi spełniać wszystkie wymogi stawiane w zapytaniu ofertowym i być złożona na wzorze oferty dołączonym do niniejszego zapytania.</w:t>
      </w:r>
    </w:p>
    <w:p w14:paraId="013232E4"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Decyzja Zamawiającego o odrzuceniu oferty jest decyzją ostateczną.</w:t>
      </w:r>
    </w:p>
    <w:p w14:paraId="7DD7145D"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jest uprawniony do poprawienia w tekście oferty oczywistych omyłek pisarskich, niezwłocznie zawiadamiając o tym danego Wykonawcę.</w:t>
      </w:r>
    </w:p>
    <w:p w14:paraId="3F353530"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 przypadku, gdy zaproponowane oferty przekroczą kwotę, jaką Zamawiający może przeznaczyć na realizację zamówienia tj. kwotę przekraczającą stawki założone w szczegółowym budżecie projektu, Zamawiający może podjąć negocjacje z Wykonawcą, który złoży najkorzystniejszą ofertę lub powtórzyć postępowanie w trybie zasady konkurencyjności.</w:t>
      </w:r>
    </w:p>
    <w:p w14:paraId="77464C20" w14:textId="77777777" w:rsidR="00186281" w:rsidRPr="009A69C9" w:rsidRDefault="00186281" w:rsidP="00BB26D1">
      <w:pPr>
        <w:pStyle w:val="Akapitzlist"/>
        <w:numPr>
          <w:ilvl w:val="1"/>
          <w:numId w:val="1"/>
        </w:numPr>
        <w:spacing w:after="0"/>
        <w:ind w:left="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Zamawiający zastrzega możliwość weryfikacji złożonych oświadczeń i danych w tych oświadczeniach na każdym etapie oceny oferty i realizacji zamówienia.</w:t>
      </w:r>
    </w:p>
    <w:p w14:paraId="5EE351B9"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 przypadku uchylania się Wykonawcy od podpisania umowy, Zamawiający zastrzega możliwość podpisania umowy w następnym w kolejności Wykonawcą.</w:t>
      </w:r>
    </w:p>
    <w:p w14:paraId="37EA30EC" w14:textId="53F696E2" w:rsidR="00186281" w:rsidRPr="005D0DCF"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Płatność będzie dokonywana</w:t>
      </w:r>
      <w:r w:rsidRPr="00C937DC">
        <w:rPr>
          <w:rFonts w:asciiTheme="minorHAnsi" w:hAnsiTheme="minorHAnsi" w:cstheme="minorHAnsi"/>
          <w:color w:val="000000" w:themeColor="text1"/>
        </w:rPr>
        <w:t xml:space="preserve"> za zrealizowane </w:t>
      </w:r>
      <w:r w:rsidR="008E18C6" w:rsidRPr="00C937DC">
        <w:rPr>
          <w:rFonts w:asciiTheme="minorHAnsi" w:hAnsiTheme="minorHAnsi" w:cstheme="minorHAnsi"/>
          <w:color w:val="000000" w:themeColor="text1"/>
        </w:rPr>
        <w:t>szkolenie,</w:t>
      </w:r>
      <w:r w:rsidR="005D0DCF">
        <w:rPr>
          <w:rFonts w:asciiTheme="minorHAnsi" w:hAnsiTheme="minorHAnsi" w:cstheme="minorHAnsi"/>
          <w:color w:val="000000" w:themeColor="text1"/>
        </w:rPr>
        <w:t xml:space="preserve"> </w:t>
      </w:r>
      <w:r w:rsidRPr="005D0DCF">
        <w:rPr>
          <w:rFonts w:asciiTheme="minorHAnsi" w:hAnsiTheme="minorHAnsi" w:cstheme="minorHAnsi"/>
          <w:color w:val="000000" w:themeColor="text1"/>
        </w:rPr>
        <w:t>jednak nie wcześniej niż po przekazaniu oryginałów dokumentacji potwierdzającej wykonanie usług</w:t>
      </w:r>
      <w:r w:rsidR="00B31B34" w:rsidRPr="005D0DCF">
        <w:rPr>
          <w:rFonts w:asciiTheme="minorHAnsi" w:hAnsiTheme="minorHAnsi" w:cstheme="minorHAnsi"/>
          <w:color w:val="000000" w:themeColor="text1"/>
        </w:rPr>
        <w:t>i</w:t>
      </w:r>
      <w:r w:rsidRPr="005D0DCF">
        <w:rPr>
          <w:rFonts w:asciiTheme="minorHAnsi" w:hAnsiTheme="minorHAnsi" w:cstheme="minorHAnsi"/>
          <w:color w:val="000000" w:themeColor="text1"/>
        </w:rPr>
        <w:t>.</w:t>
      </w:r>
    </w:p>
    <w:p w14:paraId="2E63AADF" w14:textId="4567E9F4"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Płatność za realizację przedmiotu zamówienia będzie dokonywana nie później niż 14 dni po otrzymaniu środków przez Zamawiającego od Instytucji Pośredniczącej. Zamawiający informuje, że termin płatności wynagrodzenia Wykonawcy uzależniony jest od terminu wpłynięcia na konto Zamawiającego środków przeznaczonych na pokrycie wydatków związanych</w:t>
      </w:r>
      <w:r w:rsidR="003324D9" w:rsidRPr="009A69C9">
        <w:rPr>
          <w:rFonts w:asciiTheme="minorHAnsi" w:hAnsiTheme="minorHAnsi" w:cstheme="minorHAnsi"/>
          <w:color w:val="000000" w:themeColor="text1"/>
        </w:rPr>
        <w:t xml:space="preserve"> z</w:t>
      </w:r>
      <w:r w:rsidRPr="009A69C9">
        <w:rPr>
          <w:rFonts w:asciiTheme="minorHAnsi" w:hAnsiTheme="minorHAnsi" w:cstheme="minorHAnsi"/>
          <w:color w:val="000000" w:themeColor="text1"/>
        </w:rPr>
        <w:t xml:space="preserve"> realizacją projektu na etapie, w którym uczestniczył w nim Wykonawca i może ulegać niezależnym od Zamawiającego opóźnieniom.</w:t>
      </w:r>
    </w:p>
    <w:p w14:paraId="409EFE62" w14:textId="6D37115F"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bCs/>
          <w:color w:val="000000" w:themeColor="text1"/>
        </w:rPr>
        <w:t xml:space="preserve">Zamawiający przewiduje możliwość udzielenia Wykonawcy wybranemu zgodnie z zasadą </w:t>
      </w:r>
      <w:r w:rsidRPr="009A69C9">
        <w:rPr>
          <w:rFonts w:asciiTheme="minorHAnsi" w:hAnsiTheme="minorHAnsi" w:cstheme="minorHAnsi"/>
          <w:color w:val="000000" w:themeColor="text1"/>
        </w:rPr>
        <w:t>konkurencyjności</w:t>
      </w:r>
      <w:r w:rsidRPr="009A69C9">
        <w:rPr>
          <w:rFonts w:asciiTheme="minorHAnsi" w:hAnsiTheme="minorHAnsi" w:cstheme="minorHAnsi"/>
          <w:bCs/>
          <w:color w:val="000000" w:themeColor="text1"/>
        </w:rPr>
        <w:t xml:space="preserve"> w ramach niniejszego projektu (w okresie trwania niniejszego projektu, maksymalnie w okresie 3 lat od udzielenia zamówienia podstawowego) - zamówień uzupełniających na usługi polegające na powtórzeniu podobnych usług, jakie opisano w Rozdziale II niniejszego zapytania „Opis przedmiotu zamówienia”, na warunkach jak dla zamówienia podstawowego maksymalnie do wartości 30% wartości zamówienia określonego pierwotnie w umowie, przy zachowaniu poniższych warunków: </w:t>
      </w:r>
    </w:p>
    <w:p w14:paraId="2E91D97B" w14:textId="77777777" w:rsidR="00186281" w:rsidRPr="009A69C9" w:rsidRDefault="00186281" w:rsidP="00BB26D1">
      <w:pPr>
        <w:pStyle w:val="Akapitzlist"/>
        <w:numPr>
          <w:ilvl w:val="0"/>
          <w:numId w:val="15"/>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 xml:space="preserve">Zamówienie zostanie udzielone tylko jeżeli Wykonawca realizuje zamówienie podstawowe z należytą starannością i zgodnie z postanowieniami umowy; </w:t>
      </w:r>
    </w:p>
    <w:p w14:paraId="2C512265" w14:textId="77777777" w:rsidR="00186281" w:rsidRPr="009A69C9" w:rsidRDefault="00186281" w:rsidP="00BB26D1">
      <w:pPr>
        <w:pStyle w:val="Akapitzlist"/>
        <w:numPr>
          <w:ilvl w:val="0"/>
          <w:numId w:val="15"/>
        </w:numPr>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lastRenderedPageBreak/>
        <w:t>Wykonawca będzie zobowiązany przedłożyć stosowne oświadczenie, że nadal spełnia warunki udziału w postępowaniu określone w niniejszym zapytaniu ofertowym i jego sytuacja od momentu udzielenia zamówienia podstawowego nie uległa pogorszeniu.</w:t>
      </w:r>
    </w:p>
    <w:p w14:paraId="3FA146F2" w14:textId="77777777" w:rsidR="00186281" w:rsidRPr="009A69C9" w:rsidRDefault="00186281" w:rsidP="00BB26D1">
      <w:pPr>
        <w:pStyle w:val="Akapitzlist"/>
        <w:numPr>
          <w:ilvl w:val="0"/>
          <w:numId w:val="15"/>
        </w:numPr>
        <w:tabs>
          <w:tab w:val="left" w:pos="426"/>
        </w:tabs>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Wykonawca będzie zobowiązany do zapewnienia nie gorszego standardu wykonywania nowego zamówienia niż podstawowego.</w:t>
      </w:r>
    </w:p>
    <w:p w14:paraId="292B8BFB" w14:textId="77777777" w:rsidR="00186281" w:rsidRPr="009A69C9" w:rsidRDefault="00186281" w:rsidP="00BB26D1">
      <w:pPr>
        <w:pStyle w:val="Akapitzlist"/>
        <w:numPr>
          <w:ilvl w:val="0"/>
          <w:numId w:val="15"/>
        </w:numPr>
        <w:tabs>
          <w:tab w:val="left" w:pos="426"/>
        </w:tabs>
        <w:spacing w:after="0"/>
        <w:jc w:val="both"/>
        <w:rPr>
          <w:rFonts w:asciiTheme="minorHAnsi" w:hAnsiTheme="minorHAnsi" w:cstheme="minorHAnsi"/>
          <w:bCs/>
          <w:color w:val="000000" w:themeColor="text1"/>
        </w:rPr>
      </w:pPr>
      <w:r w:rsidRPr="009A69C9">
        <w:rPr>
          <w:rFonts w:asciiTheme="minorHAnsi" w:hAnsiTheme="minorHAnsi" w:cstheme="minorHAnsi"/>
          <w:bCs/>
          <w:color w:val="000000" w:themeColor="text1"/>
        </w:rPr>
        <w:t>Wykonawca będzie zobowiązany do wykonywania zamówienia uzupełniającego z zachowaniem wymogów określonych przez Zamawiającego w opisie przedmiotu zamówienia i warunkach przyszłej umowy.</w:t>
      </w:r>
    </w:p>
    <w:p w14:paraId="06A5DC67" w14:textId="77777777" w:rsidR="00186281" w:rsidRPr="009A69C9" w:rsidRDefault="00186281" w:rsidP="00BB26D1">
      <w:pPr>
        <w:pStyle w:val="Akapitzlist"/>
        <w:numPr>
          <w:ilvl w:val="1"/>
          <w:numId w:val="1"/>
        </w:numPr>
        <w:spacing w:after="0"/>
        <w:ind w:left="426" w:hanging="426"/>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W przypadku zaistnienia sytuacji związanej z potrzebą dokonania stosownych zmian w umowie w celu właściwej realizacji zamówienia publicznego zastrzega się możliwość dokonania niniejszych zmian w drodze aneksu do umowy. Zakres zmian może dotyczyć m.in.:</w:t>
      </w:r>
    </w:p>
    <w:p w14:paraId="24050215"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bookmarkStart w:id="25" w:name="_Hlk490745978"/>
      <w:r w:rsidRPr="009A69C9">
        <w:rPr>
          <w:rFonts w:asciiTheme="minorHAnsi" w:hAnsiTheme="minorHAnsi" w:cstheme="minorHAnsi"/>
          <w:color w:val="000000" w:themeColor="text1"/>
        </w:rPr>
        <w:t>okresu i harmonogramu realizacji umowy;</w:t>
      </w:r>
    </w:p>
    <w:p w14:paraId="6F2DAEFA" w14:textId="3A8EC43A"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ostatecznego wymiaru zamówienia tj. liczby godzin do zrealizowania oraz ostatecznej liczby Uczestników</w:t>
      </w:r>
      <w:r w:rsidR="00195A30" w:rsidRPr="009A69C9">
        <w:rPr>
          <w:rFonts w:asciiTheme="minorHAnsi" w:hAnsiTheme="minorHAnsi" w:cstheme="minorHAnsi"/>
          <w:color w:val="000000" w:themeColor="text1"/>
        </w:rPr>
        <w:t>/czek</w:t>
      </w:r>
      <w:r w:rsidRPr="009A69C9">
        <w:rPr>
          <w:rFonts w:asciiTheme="minorHAnsi" w:hAnsiTheme="minorHAnsi" w:cstheme="minorHAnsi"/>
          <w:color w:val="000000" w:themeColor="text1"/>
        </w:rPr>
        <w:t xml:space="preserve"> projektu;</w:t>
      </w:r>
    </w:p>
    <w:p w14:paraId="469E945F"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bookmarkStart w:id="26" w:name="_Hlk515618098"/>
      <w:r w:rsidRPr="009A69C9">
        <w:rPr>
          <w:rFonts w:asciiTheme="minorHAnsi" w:hAnsiTheme="minorHAnsi" w:cstheme="minorHAnsi"/>
          <w:color w:val="000000" w:themeColor="text1"/>
        </w:rPr>
        <w:t>zwiększenia wartości zamówienia (w wysokości nie przekraczającej 30% wartości zamówienia określonego w umowie).</w:t>
      </w:r>
      <w:bookmarkEnd w:id="25"/>
      <w:bookmarkEnd w:id="26"/>
    </w:p>
    <w:p w14:paraId="4CAEDB8D" w14:textId="77777777" w:rsidR="00186281" w:rsidRPr="009A69C9" w:rsidRDefault="00186281" w:rsidP="00BB26D1">
      <w:pPr>
        <w:pStyle w:val="Akapitzlist"/>
        <w:numPr>
          <w:ilvl w:val="2"/>
          <w:numId w:val="1"/>
        </w:numPr>
        <w:spacing w:after="0"/>
        <w:ind w:left="709"/>
        <w:contextualSpacing w:val="0"/>
        <w:jc w:val="both"/>
        <w:rPr>
          <w:rFonts w:asciiTheme="minorHAnsi" w:hAnsiTheme="minorHAnsi" w:cstheme="minorHAnsi"/>
          <w:color w:val="000000" w:themeColor="text1"/>
        </w:rPr>
      </w:pPr>
      <w:r w:rsidRPr="009A69C9">
        <w:rPr>
          <w:rFonts w:asciiTheme="minorHAnsi" w:hAnsiTheme="minorHAnsi" w:cstheme="minorHAnsi"/>
          <w:bCs/>
          <w:color w:val="000000" w:themeColor="text1"/>
        </w:rPr>
        <w:t>Zamawiający zastrzega sobie możliwość zmiany rodzaju płatności (opisanego w pkt 7 i 8).</w:t>
      </w:r>
    </w:p>
    <w:p w14:paraId="6B297E4C" w14:textId="77777777" w:rsidR="00186281" w:rsidRPr="009A69C9" w:rsidRDefault="00186281" w:rsidP="00BB26D1">
      <w:pPr>
        <w:pStyle w:val="Akapitzlist"/>
        <w:tabs>
          <w:tab w:val="left" w:pos="284"/>
        </w:tabs>
        <w:spacing w:after="0"/>
        <w:ind w:left="360"/>
        <w:jc w:val="both"/>
        <w:rPr>
          <w:rFonts w:asciiTheme="minorHAnsi" w:hAnsiTheme="minorHAnsi" w:cstheme="minorHAnsi"/>
          <w:bCs/>
          <w:color w:val="000000" w:themeColor="text1"/>
        </w:rPr>
      </w:pPr>
    </w:p>
    <w:p w14:paraId="31DF0DCA" w14:textId="77777777" w:rsidR="00186281" w:rsidRPr="009A69C9" w:rsidRDefault="00186281" w:rsidP="00BB26D1">
      <w:pPr>
        <w:pStyle w:val="Akapitzlist"/>
        <w:numPr>
          <w:ilvl w:val="0"/>
          <w:numId w:val="1"/>
        </w:numPr>
        <w:spacing w:after="0"/>
        <w:ind w:left="426" w:hanging="426"/>
        <w:contextualSpacing w:val="0"/>
        <w:jc w:val="both"/>
        <w:rPr>
          <w:rFonts w:asciiTheme="minorHAnsi" w:hAnsiTheme="minorHAnsi" w:cstheme="minorHAnsi"/>
          <w:b/>
          <w:color w:val="000000" w:themeColor="text1"/>
        </w:rPr>
      </w:pPr>
      <w:r w:rsidRPr="009A69C9">
        <w:rPr>
          <w:rFonts w:asciiTheme="minorHAnsi" w:hAnsiTheme="minorHAnsi" w:cstheme="minorHAnsi"/>
          <w:b/>
          <w:caps/>
          <w:color w:val="000000" w:themeColor="text1"/>
        </w:rPr>
        <w:t>Załączniki</w:t>
      </w:r>
      <w:r w:rsidRPr="009A69C9">
        <w:rPr>
          <w:rFonts w:asciiTheme="minorHAnsi" w:hAnsiTheme="minorHAnsi" w:cstheme="minorHAnsi"/>
          <w:b/>
          <w:color w:val="000000" w:themeColor="text1"/>
        </w:rPr>
        <w:t>:</w:t>
      </w:r>
    </w:p>
    <w:p w14:paraId="5520D2AD" w14:textId="77777777" w:rsidR="00186281" w:rsidRPr="009A69C9" w:rsidRDefault="00186281" w:rsidP="00BB26D1">
      <w:pPr>
        <w:pStyle w:val="Akapitzlist"/>
        <w:numPr>
          <w:ilvl w:val="1"/>
          <w:numId w:val="1"/>
        </w:numPr>
        <w:spacing w:after="0"/>
        <w:ind w:left="709"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Załącznik nr 1 Formularz oferty.</w:t>
      </w:r>
    </w:p>
    <w:p w14:paraId="673F1DF2" w14:textId="77777777" w:rsidR="00186281" w:rsidRPr="009A69C9" w:rsidRDefault="00186281" w:rsidP="00BB26D1">
      <w:pPr>
        <w:pStyle w:val="Akapitzlist"/>
        <w:numPr>
          <w:ilvl w:val="1"/>
          <w:numId w:val="1"/>
        </w:numPr>
        <w:spacing w:after="0"/>
        <w:ind w:left="709" w:hanging="283"/>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Załącznik nr 2 Oświadczenie o spełnianiu wymagań.</w:t>
      </w:r>
    </w:p>
    <w:p w14:paraId="7B6CCAB7" w14:textId="12AF844D" w:rsidR="00186281" w:rsidRPr="009A69C9" w:rsidRDefault="00186281" w:rsidP="00BB26D1">
      <w:pPr>
        <w:pStyle w:val="Akapitzlist"/>
        <w:numPr>
          <w:ilvl w:val="1"/>
          <w:numId w:val="1"/>
        </w:numPr>
        <w:spacing w:after="0"/>
        <w:ind w:left="709" w:hanging="28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Załącznik nr 3</w:t>
      </w:r>
      <w:r w:rsidR="00B65BCC" w:rsidRPr="009A69C9">
        <w:rPr>
          <w:rFonts w:asciiTheme="minorHAnsi" w:hAnsiTheme="minorHAnsi" w:cstheme="minorHAnsi"/>
          <w:color w:val="000000" w:themeColor="text1"/>
        </w:rPr>
        <w:t xml:space="preserve"> </w:t>
      </w:r>
      <w:r w:rsidRPr="009A69C9">
        <w:rPr>
          <w:rFonts w:asciiTheme="minorHAnsi" w:hAnsiTheme="minorHAnsi" w:cstheme="minorHAnsi"/>
          <w:color w:val="000000" w:themeColor="text1"/>
        </w:rPr>
        <w:t>Doświadczenie Wykonawcy.</w:t>
      </w:r>
    </w:p>
    <w:p w14:paraId="17A9CDB6" w14:textId="77777777" w:rsidR="00186281" w:rsidRPr="009A69C9" w:rsidRDefault="00186281" w:rsidP="00BB26D1">
      <w:pPr>
        <w:pStyle w:val="Akapitzlist"/>
        <w:numPr>
          <w:ilvl w:val="1"/>
          <w:numId w:val="1"/>
        </w:numPr>
        <w:spacing w:after="0"/>
        <w:ind w:left="709" w:hanging="284"/>
        <w:contextualSpacing w:val="0"/>
        <w:jc w:val="both"/>
        <w:rPr>
          <w:rFonts w:asciiTheme="minorHAnsi" w:hAnsiTheme="minorHAnsi" w:cstheme="minorHAnsi"/>
          <w:color w:val="000000" w:themeColor="text1"/>
        </w:rPr>
      </w:pPr>
      <w:bookmarkStart w:id="27" w:name="_Hlk517187137"/>
      <w:r w:rsidRPr="009A69C9">
        <w:rPr>
          <w:rFonts w:asciiTheme="minorHAnsi" w:hAnsiTheme="minorHAnsi" w:cstheme="minorHAnsi"/>
          <w:color w:val="000000" w:themeColor="text1"/>
        </w:rPr>
        <w:t>Załącznik nr 4 Oświadczenie dot. ochrony danych osobowych.</w:t>
      </w:r>
    </w:p>
    <w:p w14:paraId="68458313" w14:textId="77777777" w:rsidR="00186281" w:rsidRPr="009A69C9" w:rsidRDefault="00186281" w:rsidP="00BB26D1">
      <w:pPr>
        <w:pStyle w:val="Akapitzlist"/>
        <w:numPr>
          <w:ilvl w:val="1"/>
          <w:numId w:val="1"/>
        </w:numPr>
        <w:spacing w:after="0"/>
        <w:ind w:left="709" w:hanging="28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Załącznik nr 5 Klauzula informacyjna dot. przetwarzania danych osobowych.</w:t>
      </w:r>
      <w:bookmarkEnd w:id="27"/>
    </w:p>
    <w:p w14:paraId="4DC26670" w14:textId="77777777" w:rsidR="00186281" w:rsidRPr="009A69C9" w:rsidRDefault="00186281" w:rsidP="00BB26D1">
      <w:pPr>
        <w:pStyle w:val="Akapitzlist"/>
        <w:numPr>
          <w:ilvl w:val="1"/>
          <w:numId w:val="1"/>
        </w:numPr>
        <w:spacing w:after="0"/>
        <w:ind w:left="709" w:hanging="284"/>
        <w:contextualSpacing w:val="0"/>
        <w:jc w:val="both"/>
        <w:rPr>
          <w:rFonts w:asciiTheme="minorHAnsi" w:hAnsiTheme="minorHAnsi" w:cstheme="minorHAnsi"/>
          <w:color w:val="000000" w:themeColor="text1"/>
        </w:rPr>
      </w:pPr>
      <w:r w:rsidRPr="009A69C9">
        <w:rPr>
          <w:rFonts w:asciiTheme="minorHAnsi" w:hAnsiTheme="minorHAnsi" w:cstheme="minorHAnsi"/>
          <w:color w:val="000000" w:themeColor="text1"/>
        </w:rPr>
        <w:t>Załącznik nr 6 Wymagania w zakresie bezpieczeństwa sanitarnego</w:t>
      </w:r>
    </w:p>
    <w:p w14:paraId="70FBFD3A" w14:textId="77777777" w:rsidR="003040A7" w:rsidRPr="009A69C9" w:rsidRDefault="003040A7" w:rsidP="00BB26D1">
      <w:pPr>
        <w:spacing w:after="0"/>
        <w:jc w:val="both"/>
        <w:rPr>
          <w:rFonts w:asciiTheme="minorHAnsi" w:hAnsiTheme="minorHAnsi" w:cstheme="minorHAnsi"/>
          <w:color w:val="000000" w:themeColor="text1"/>
        </w:rPr>
      </w:pPr>
    </w:p>
    <w:sectPr w:rsidR="003040A7" w:rsidRPr="009A69C9" w:rsidSect="006C1EA3">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F8DA" w14:textId="77777777" w:rsidR="0001647C" w:rsidRDefault="0001647C" w:rsidP="00DE336A">
      <w:pPr>
        <w:spacing w:after="0" w:line="240" w:lineRule="auto"/>
      </w:pPr>
      <w:r>
        <w:separator/>
      </w:r>
    </w:p>
  </w:endnote>
  <w:endnote w:type="continuationSeparator" w:id="0">
    <w:p w14:paraId="57FBCF78" w14:textId="77777777" w:rsidR="0001647C" w:rsidRDefault="0001647C" w:rsidP="00DE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9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FA2B9C" w14:paraId="4D4D89D0" w14:textId="77777777" w:rsidTr="00F13B04">
      <w:tc>
        <w:tcPr>
          <w:tcW w:w="4531" w:type="dxa"/>
        </w:tcPr>
        <w:p w14:paraId="36D0E121" w14:textId="1BB77AF2" w:rsidR="00FA2B9C" w:rsidRPr="00F13B04" w:rsidRDefault="00FA2B9C" w:rsidP="006C1EA3">
          <w:pPr>
            <w:pStyle w:val="Stopka"/>
            <w:rPr>
              <w:rFonts w:ascii="Arial" w:hAnsi="Arial" w:cs="Arial"/>
              <w:sz w:val="18"/>
              <w:szCs w:val="18"/>
            </w:rPr>
          </w:pPr>
          <w:r w:rsidRPr="00F13B04">
            <w:rPr>
              <w:rFonts w:ascii="Arial" w:hAnsi="Arial" w:cs="Arial"/>
              <w:sz w:val="18"/>
              <w:szCs w:val="18"/>
            </w:rPr>
            <w:t xml:space="preserve">WKK Szkolenia i Edukacja </w:t>
          </w:r>
          <w:r w:rsidR="00950AF0">
            <w:rPr>
              <w:rFonts w:ascii="Arial" w:hAnsi="Arial" w:cs="Arial"/>
              <w:sz w:val="18"/>
              <w:szCs w:val="18"/>
            </w:rPr>
            <w:t>S</w:t>
          </w:r>
          <w:r w:rsidRPr="00F13B04">
            <w:rPr>
              <w:rFonts w:ascii="Arial" w:hAnsi="Arial" w:cs="Arial"/>
              <w:sz w:val="18"/>
              <w:szCs w:val="18"/>
            </w:rPr>
            <w:t>p. z o.o.</w:t>
          </w:r>
        </w:p>
        <w:p w14:paraId="06599040" w14:textId="77777777" w:rsidR="00FA2B9C" w:rsidRPr="00F13B04" w:rsidRDefault="00FA2B9C" w:rsidP="006C1EA3">
          <w:pPr>
            <w:pStyle w:val="Stopka"/>
            <w:rPr>
              <w:rFonts w:ascii="Arial" w:hAnsi="Arial" w:cs="Arial"/>
              <w:sz w:val="18"/>
              <w:szCs w:val="18"/>
            </w:rPr>
          </w:pPr>
          <w:r w:rsidRPr="00F13B04">
            <w:rPr>
              <w:rFonts w:ascii="Arial" w:hAnsi="Arial" w:cs="Arial"/>
              <w:sz w:val="18"/>
              <w:szCs w:val="18"/>
            </w:rPr>
            <w:t xml:space="preserve">ul. Jawornik 1 </w:t>
          </w:r>
        </w:p>
        <w:p w14:paraId="34FF91E3" w14:textId="77777777" w:rsidR="00FA2B9C" w:rsidRPr="00F13B04" w:rsidRDefault="00FA2B9C" w:rsidP="006C1EA3">
          <w:pPr>
            <w:pStyle w:val="Stopka"/>
            <w:rPr>
              <w:rFonts w:ascii="Arial" w:hAnsi="Arial" w:cs="Arial"/>
              <w:sz w:val="18"/>
              <w:szCs w:val="18"/>
            </w:rPr>
          </w:pPr>
          <w:r w:rsidRPr="00F13B04">
            <w:rPr>
              <w:rFonts w:ascii="Arial" w:hAnsi="Arial" w:cs="Arial"/>
              <w:sz w:val="18"/>
              <w:szCs w:val="18"/>
            </w:rPr>
            <w:t xml:space="preserve">43-460 Wisła </w:t>
          </w:r>
        </w:p>
        <w:p w14:paraId="1E3C66CA" w14:textId="4B8C7281" w:rsidR="00FA2B9C" w:rsidRDefault="00FA2B9C" w:rsidP="006C1EA3">
          <w:pPr>
            <w:pStyle w:val="Stopka"/>
          </w:pPr>
          <w:r w:rsidRPr="00F13B04">
            <w:rPr>
              <w:rFonts w:ascii="Arial" w:hAnsi="Arial" w:cs="Arial"/>
              <w:sz w:val="18"/>
              <w:szCs w:val="18"/>
            </w:rPr>
            <w:t>NIP 8133680481</w:t>
          </w:r>
        </w:p>
      </w:tc>
      <w:tc>
        <w:tcPr>
          <w:tcW w:w="4962" w:type="dxa"/>
        </w:tcPr>
        <w:p w14:paraId="0E402163" w14:textId="1213EB26" w:rsidR="00FA2B9C" w:rsidRDefault="00FA2B9C" w:rsidP="006C1EA3">
          <w:pPr>
            <w:pStyle w:val="Stopka"/>
          </w:pPr>
          <w:r>
            <w:t xml:space="preserve">                                                                   </w:t>
          </w:r>
          <w:r>
            <w:rPr>
              <w:noProof/>
            </w:rPr>
            <w:drawing>
              <wp:inline distT="0" distB="0" distL="0" distR="0" wp14:anchorId="77F8315C" wp14:editId="4563AA66">
                <wp:extent cx="830580" cy="830580"/>
                <wp:effectExtent l="0" t="0" r="762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pic:spPr>
                    </pic:pic>
                  </a:graphicData>
                </a:graphic>
              </wp:inline>
            </w:drawing>
          </w:r>
        </w:p>
      </w:tc>
    </w:tr>
  </w:tbl>
  <w:p w14:paraId="6309D822" w14:textId="0FCCF19D" w:rsidR="00FA2B9C" w:rsidRDefault="00FA2B9C" w:rsidP="006C1EA3">
    <w:pPr>
      <w:pStyle w:val="Stopka"/>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6F05" w14:textId="77777777" w:rsidR="0001647C" w:rsidRDefault="0001647C" w:rsidP="00DE336A">
      <w:pPr>
        <w:spacing w:after="0" w:line="240" w:lineRule="auto"/>
      </w:pPr>
      <w:r>
        <w:separator/>
      </w:r>
    </w:p>
  </w:footnote>
  <w:footnote w:type="continuationSeparator" w:id="0">
    <w:p w14:paraId="39AEFBFF" w14:textId="77777777" w:rsidR="0001647C" w:rsidRDefault="0001647C" w:rsidP="00DE336A">
      <w:pPr>
        <w:spacing w:after="0" w:line="240" w:lineRule="auto"/>
      </w:pPr>
      <w:r>
        <w:continuationSeparator/>
      </w:r>
    </w:p>
  </w:footnote>
  <w:footnote w:id="1">
    <w:p w14:paraId="35E0BE2A" w14:textId="53631874" w:rsidR="00FA2B9C" w:rsidRPr="002B6B9A" w:rsidRDefault="00FA2B9C" w:rsidP="002B6B9A">
      <w:pPr>
        <w:pStyle w:val="Tekstprzypisudolnego"/>
        <w:jc w:val="both"/>
        <w:rPr>
          <w:rFonts w:asciiTheme="minorHAnsi" w:hAnsiTheme="minorHAnsi" w:cstheme="minorHAnsi"/>
          <w:sz w:val="16"/>
          <w:szCs w:val="16"/>
        </w:rPr>
      </w:pPr>
      <w:r w:rsidRPr="002B6B9A">
        <w:rPr>
          <w:rStyle w:val="Odwoanieprzypisudolnego"/>
          <w:rFonts w:asciiTheme="minorHAnsi" w:hAnsiTheme="minorHAnsi" w:cstheme="minorHAnsi"/>
          <w:sz w:val="16"/>
          <w:szCs w:val="16"/>
        </w:rPr>
        <w:footnoteRef/>
      </w:r>
      <w:r w:rsidRPr="002B6B9A">
        <w:rPr>
          <w:rFonts w:asciiTheme="minorHAnsi" w:hAnsiTheme="minorHAnsi" w:cstheme="minorHAnsi"/>
          <w:sz w:val="16"/>
          <w:szCs w:val="16"/>
        </w:rPr>
        <w:t xml:space="preserve"> Poprzez „usługi równoważne” rozumie się usługi o zbliżonym zakresie tematycznym do usługi podstawowej. Z opisu usługi musi jednoznacznie wynikać równoważność.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6541" w14:textId="445DC437" w:rsidR="00FA2B9C" w:rsidRDefault="00FA2B9C">
    <w:pPr>
      <w:pStyle w:val="Nagwek"/>
    </w:pPr>
    <w:r w:rsidRPr="007D0582">
      <w:rPr>
        <w:noProof/>
        <w:lang w:eastAsia="pl-PL"/>
      </w:rPr>
      <w:drawing>
        <wp:anchor distT="0" distB="0" distL="114300" distR="114300" simplePos="0" relativeHeight="251666944" behindDoc="1" locked="0" layoutInCell="1" allowOverlap="1" wp14:anchorId="5F7A075F" wp14:editId="016F0B4A">
          <wp:simplePos x="0" y="0"/>
          <wp:positionH relativeFrom="margin">
            <wp:align>left</wp:align>
          </wp:positionH>
          <wp:positionV relativeFrom="paragraph">
            <wp:posOffset>-183515</wp:posOffset>
          </wp:positionV>
          <wp:extent cx="5715000" cy="628650"/>
          <wp:effectExtent l="0" t="0" r="0" b="0"/>
          <wp:wrapTight wrapText="bothSides">
            <wp:wrapPolygon edited="0">
              <wp:start x="0" y="0"/>
              <wp:lineTo x="0" y="20945"/>
              <wp:lineTo x="21528" y="20945"/>
              <wp:lineTo x="21528" y="0"/>
              <wp:lineTo x="0" y="0"/>
            </wp:wrapPolygon>
          </wp:wrapTight>
          <wp:docPr id="3" name="Obraz 3" descr="E:\KRAKÓW\strona www\EFS_mono-300dpi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RAKÓW\strona www\EFS_mono-300dpi_GRAYSC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0" cy="628650"/>
                  </a:xfrm>
                  <a:prstGeom prst="rect">
                    <a:avLst/>
                  </a:prstGeom>
                  <a:noFill/>
                  <a:ln>
                    <a:noFill/>
                  </a:ln>
                </pic:spPr>
              </pic:pic>
            </a:graphicData>
          </a:graphic>
        </wp:anchor>
      </w:drawing>
    </w:r>
    <w:sdt>
      <w:sdtPr>
        <w:id w:val="-1093549264"/>
        <w:docPartObj>
          <w:docPartGallery w:val="Page Numbers (Margins)"/>
          <w:docPartUnique/>
        </w:docPartObj>
      </w:sdtPr>
      <w:sdtEndPr/>
      <w:sdtContent>
        <w:r>
          <w:rPr>
            <w:noProof/>
            <w:lang w:eastAsia="pl-PL"/>
          </w:rPr>
          <mc:AlternateContent>
            <mc:Choice Requires="wps">
              <w:drawing>
                <wp:anchor distT="0" distB="0" distL="114300" distR="114300" simplePos="0" relativeHeight="251660800" behindDoc="0" locked="0" layoutInCell="0" allowOverlap="1" wp14:anchorId="7306F9D2" wp14:editId="34D6852F">
                  <wp:simplePos x="0" y="0"/>
                  <wp:positionH relativeFrom="rightMargin">
                    <wp:posOffset>237490</wp:posOffset>
                  </wp:positionH>
                  <wp:positionV relativeFrom="margin">
                    <wp:posOffset>6308725</wp:posOffset>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36BBC" w14:textId="2855BFF2" w:rsidR="00FA2B9C" w:rsidRPr="00E03895" w:rsidRDefault="00FA2B9C">
                              <w:pPr>
                                <w:pStyle w:val="Stopka"/>
                                <w:rPr>
                                  <w:rFonts w:eastAsiaTheme="majorEastAsia" w:cstheme="majorBidi"/>
                                  <w:sz w:val="17"/>
                                  <w:szCs w:val="17"/>
                                </w:rPr>
                              </w:pPr>
                              <w:r w:rsidRPr="00F13B04">
                                <w:rPr>
                                  <w:rFonts w:eastAsiaTheme="majorEastAsia" w:cstheme="majorBidi"/>
                                  <w:sz w:val="17"/>
                                  <w:szCs w:val="17"/>
                                </w:rPr>
                                <w:fldChar w:fldCharType="begin"/>
                              </w:r>
                              <w:r w:rsidRPr="00F13B04">
                                <w:rPr>
                                  <w:rFonts w:eastAsiaTheme="majorEastAsia" w:cstheme="majorBidi"/>
                                  <w:sz w:val="17"/>
                                  <w:szCs w:val="17"/>
                                </w:rPr>
                                <w:instrText>PAGE   \* MERGEFORMAT</w:instrText>
                              </w:r>
                              <w:r w:rsidRPr="00F13B04">
                                <w:rPr>
                                  <w:rFonts w:eastAsiaTheme="majorEastAsia" w:cstheme="majorBidi"/>
                                  <w:sz w:val="17"/>
                                  <w:szCs w:val="17"/>
                                </w:rPr>
                                <w:fldChar w:fldCharType="separate"/>
                              </w:r>
                              <w:r w:rsidRPr="00F13B04">
                                <w:rPr>
                                  <w:rFonts w:eastAsiaTheme="majorEastAsia" w:cstheme="majorBidi"/>
                                  <w:b/>
                                  <w:bCs/>
                                  <w:sz w:val="17"/>
                                  <w:szCs w:val="17"/>
                                </w:rPr>
                                <w:t>1</w:t>
                              </w:r>
                              <w:r w:rsidRPr="00F13B04">
                                <w:rPr>
                                  <w:rFonts w:eastAsiaTheme="majorEastAsia" w:cstheme="majorBidi"/>
                                  <w:b/>
                                  <w:bCs/>
                                  <w:sz w:val="17"/>
                                  <w:szCs w:val="17"/>
                                </w:rPr>
                                <w:fldChar w:fldCharType="end"/>
                              </w:r>
                              <w:r w:rsidRPr="00F13B04">
                                <w:rPr>
                                  <w:rFonts w:eastAsiaTheme="majorEastAsia" w:cstheme="majorBidi"/>
                                  <w:b/>
                                  <w:bCs/>
                                  <w:sz w:val="17"/>
                                  <w:szCs w:val="17"/>
                                </w:rPr>
                                <w:t xml:space="preserve"> </w:t>
                              </w:r>
                              <w:r w:rsidRPr="00F13B04">
                                <w:rPr>
                                  <w:rFonts w:eastAsiaTheme="majorEastAsia" w:cstheme="majorBidi"/>
                                  <w:sz w:val="17"/>
                                  <w:szCs w:val="17"/>
                                </w:rPr>
                                <w:t>|</w:t>
                              </w:r>
                              <w:r w:rsidRPr="00F13B04">
                                <w:rPr>
                                  <w:rFonts w:eastAsiaTheme="majorEastAsia" w:cstheme="majorBidi"/>
                                  <w:b/>
                                  <w:bCs/>
                                  <w:sz w:val="17"/>
                                  <w:szCs w:val="17"/>
                                </w:rPr>
                                <w:t xml:space="preserve"> </w:t>
                              </w:r>
                              <w:r w:rsidRPr="00F13B04">
                                <w:rPr>
                                  <w:rFonts w:eastAsiaTheme="majorEastAsia" w:cstheme="majorBidi"/>
                                  <w:color w:val="7F7F7F" w:themeColor="background1" w:themeShade="7F"/>
                                  <w:spacing w:val="60"/>
                                  <w:sz w:val="17"/>
                                  <w:szCs w:val="17"/>
                                </w:rPr>
                                <w:t>Strona</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306F9D2" id="Prostokąt 1" o:spid="_x0000_s1026" style="position:absolute;margin-left:18.7pt;margin-top:496.75pt;width:40.2pt;height:171.9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" o:allowincell="f" filled="f" stroked="f">
                  <v:textbox style="layout-flow:vertical;mso-layout-flow-alt:bottom-to-top;mso-fit-shape-to-text:t">
                    <w:txbxContent>
                      <w:p w14:paraId="32D36BBC" w14:textId="2855BFF2" w:rsidR="00FA2B9C" w:rsidRPr="00E03895" w:rsidRDefault="00FA2B9C">
                        <w:pPr>
                          <w:pStyle w:val="Stopka"/>
                          <w:rPr>
                            <w:rFonts w:eastAsiaTheme="majorEastAsia" w:cstheme="majorBidi"/>
                            <w:sz w:val="17"/>
                            <w:szCs w:val="17"/>
                          </w:rPr>
                        </w:pPr>
                        <w:r w:rsidRPr="00F13B04">
                          <w:rPr>
                            <w:rFonts w:eastAsiaTheme="majorEastAsia" w:cstheme="majorBidi"/>
                            <w:sz w:val="17"/>
                            <w:szCs w:val="17"/>
                          </w:rPr>
                          <w:fldChar w:fldCharType="begin"/>
                        </w:r>
                        <w:r w:rsidRPr="00F13B04">
                          <w:rPr>
                            <w:rFonts w:eastAsiaTheme="majorEastAsia" w:cstheme="majorBidi"/>
                            <w:sz w:val="17"/>
                            <w:szCs w:val="17"/>
                          </w:rPr>
                          <w:instrText>PAGE   \* MERGEFORMAT</w:instrText>
                        </w:r>
                        <w:r w:rsidRPr="00F13B04">
                          <w:rPr>
                            <w:rFonts w:eastAsiaTheme="majorEastAsia" w:cstheme="majorBidi"/>
                            <w:sz w:val="17"/>
                            <w:szCs w:val="17"/>
                          </w:rPr>
                          <w:fldChar w:fldCharType="separate"/>
                        </w:r>
                        <w:r w:rsidRPr="00F13B04">
                          <w:rPr>
                            <w:rFonts w:eastAsiaTheme="majorEastAsia" w:cstheme="majorBidi"/>
                            <w:b/>
                            <w:bCs/>
                            <w:sz w:val="17"/>
                            <w:szCs w:val="17"/>
                          </w:rPr>
                          <w:t>1</w:t>
                        </w:r>
                        <w:r w:rsidRPr="00F13B04">
                          <w:rPr>
                            <w:rFonts w:eastAsiaTheme="majorEastAsia" w:cstheme="majorBidi"/>
                            <w:b/>
                            <w:bCs/>
                            <w:sz w:val="17"/>
                            <w:szCs w:val="17"/>
                          </w:rPr>
                          <w:fldChar w:fldCharType="end"/>
                        </w:r>
                        <w:r w:rsidRPr="00F13B04">
                          <w:rPr>
                            <w:rFonts w:eastAsiaTheme="majorEastAsia" w:cstheme="majorBidi"/>
                            <w:b/>
                            <w:bCs/>
                            <w:sz w:val="17"/>
                            <w:szCs w:val="17"/>
                          </w:rPr>
                          <w:t xml:space="preserve"> </w:t>
                        </w:r>
                        <w:r w:rsidRPr="00F13B04">
                          <w:rPr>
                            <w:rFonts w:eastAsiaTheme="majorEastAsia" w:cstheme="majorBidi"/>
                            <w:sz w:val="17"/>
                            <w:szCs w:val="17"/>
                          </w:rPr>
                          <w:t>|</w:t>
                        </w:r>
                        <w:r w:rsidRPr="00F13B04">
                          <w:rPr>
                            <w:rFonts w:eastAsiaTheme="majorEastAsia" w:cstheme="majorBidi"/>
                            <w:b/>
                            <w:bCs/>
                            <w:sz w:val="17"/>
                            <w:szCs w:val="17"/>
                          </w:rPr>
                          <w:t xml:space="preserve"> </w:t>
                        </w:r>
                        <w:r w:rsidRPr="00F13B04">
                          <w:rPr>
                            <w:rFonts w:eastAsiaTheme="majorEastAsia" w:cstheme="majorBidi"/>
                            <w:color w:val="7F7F7F" w:themeColor="background1" w:themeShade="7F"/>
                            <w:spacing w:val="60"/>
                            <w:sz w:val="17"/>
                            <w:szCs w:val="17"/>
                          </w:rPr>
                          <w:t>Strona</w:t>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ACF"/>
    <w:multiLevelType w:val="hybridMultilevel"/>
    <w:tmpl w:val="4208915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 w15:restartNumberingAfterBreak="0">
    <w:nsid w:val="053B5911"/>
    <w:multiLevelType w:val="hybridMultilevel"/>
    <w:tmpl w:val="B7303AF4"/>
    <w:lvl w:ilvl="0" w:tplc="0415000B">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5AD5E1E"/>
    <w:multiLevelType w:val="hybridMultilevel"/>
    <w:tmpl w:val="D6ECB96E"/>
    <w:lvl w:ilvl="0" w:tplc="04150015">
      <w:start w:val="1"/>
      <w:numFmt w:val="upp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75A325A"/>
    <w:multiLevelType w:val="hybridMultilevel"/>
    <w:tmpl w:val="C018FCF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0D703BBE"/>
    <w:multiLevelType w:val="multilevel"/>
    <w:tmpl w:val="F89C2E9E"/>
    <w:lvl w:ilvl="0">
      <w:start w:val="1"/>
      <w:numFmt w:val="upperLetter"/>
      <w:lvlText w:val="%1."/>
      <w:lvlJc w:val="left"/>
      <w:pPr>
        <w:ind w:left="1069" w:hanging="360"/>
      </w:pPr>
      <w:rPr>
        <w:rFonts w:hint="default"/>
      </w:rPr>
    </w:lvl>
    <w:lvl w:ilvl="1">
      <w:start w:val="1"/>
      <w:numFmt w:val="bullet"/>
      <w:lvlText w:val=""/>
      <w:lvlJc w:val="left"/>
      <w:pPr>
        <w:ind w:left="792" w:hanging="432"/>
      </w:pPr>
      <w:rPr>
        <w:rFonts w:ascii="Symbol" w:hAnsi="Symbol"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01572"/>
    <w:multiLevelType w:val="hybridMultilevel"/>
    <w:tmpl w:val="23D052D2"/>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120049F0"/>
    <w:multiLevelType w:val="hybridMultilevel"/>
    <w:tmpl w:val="9452B6CE"/>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120F6CE2"/>
    <w:multiLevelType w:val="hybridMultilevel"/>
    <w:tmpl w:val="F0C679B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2B320F0"/>
    <w:multiLevelType w:val="hybridMultilevel"/>
    <w:tmpl w:val="5EC2BC7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4497B16"/>
    <w:multiLevelType w:val="hybridMultilevel"/>
    <w:tmpl w:val="96F012EE"/>
    <w:lvl w:ilvl="0" w:tplc="841E1ADA">
      <w:start w:val="7"/>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B017BE"/>
    <w:multiLevelType w:val="hybridMultilevel"/>
    <w:tmpl w:val="2AB25E14"/>
    <w:lvl w:ilvl="0" w:tplc="C9147A56">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6E0B36"/>
    <w:multiLevelType w:val="hybridMultilevel"/>
    <w:tmpl w:val="82DA563E"/>
    <w:lvl w:ilvl="0" w:tplc="7F02CEB2">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597912"/>
    <w:multiLevelType w:val="hybridMultilevel"/>
    <w:tmpl w:val="4FD8A4F8"/>
    <w:lvl w:ilvl="0" w:tplc="6BE492F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0633717"/>
    <w:multiLevelType w:val="hybridMultilevel"/>
    <w:tmpl w:val="4692BE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9462B4"/>
    <w:multiLevelType w:val="hybridMultilevel"/>
    <w:tmpl w:val="C6F08DB8"/>
    <w:lvl w:ilvl="0" w:tplc="9504375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F3133"/>
    <w:multiLevelType w:val="hybridMultilevel"/>
    <w:tmpl w:val="384AC0FC"/>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244117C3"/>
    <w:multiLevelType w:val="hybridMultilevel"/>
    <w:tmpl w:val="81D693E2"/>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69847DE"/>
    <w:multiLevelType w:val="hybridMultilevel"/>
    <w:tmpl w:val="51C08F40"/>
    <w:lvl w:ilvl="0" w:tplc="AF48F832">
      <w:start w:val="1"/>
      <w:numFmt w:val="lowerLetter"/>
      <w:lvlText w:val="%1)"/>
      <w:lvlJc w:val="left"/>
      <w:pPr>
        <w:ind w:left="1506" w:hanging="360"/>
      </w:pPr>
      <w:rPr>
        <w:rFonts w:hint="default"/>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27120CB9"/>
    <w:multiLevelType w:val="hybridMultilevel"/>
    <w:tmpl w:val="6D8616D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15:restartNumberingAfterBreak="0">
    <w:nsid w:val="28A1660E"/>
    <w:multiLevelType w:val="hybridMultilevel"/>
    <w:tmpl w:val="AD449CA8"/>
    <w:lvl w:ilvl="0" w:tplc="0415000B">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0" w15:restartNumberingAfterBreak="0">
    <w:nsid w:val="28F16BCE"/>
    <w:multiLevelType w:val="hybridMultilevel"/>
    <w:tmpl w:val="DEA62CB0"/>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1" w15:restartNumberingAfterBreak="0">
    <w:nsid w:val="2A052EDC"/>
    <w:multiLevelType w:val="hybridMultilevel"/>
    <w:tmpl w:val="F57AD112"/>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5812" w:hanging="283"/>
      </w:pPr>
      <w:rPr>
        <w:rFonts w:hint="default"/>
        <w:b w:val="0"/>
        <w:i w:val="0"/>
      </w:rPr>
    </w:lvl>
    <w:lvl w:ilvl="3" w:tplc="04150001">
      <w:start w:val="1"/>
      <w:numFmt w:val="bullet"/>
      <w:lvlText w:val=""/>
      <w:lvlJc w:val="left"/>
      <w:pPr>
        <w:ind w:left="1135"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26783"/>
    <w:multiLevelType w:val="hybridMultilevel"/>
    <w:tmpl w:val="AF04BBF2"/>
    <w:lvl w:ilvl="0" w:tplc="0415000B">
      <w:start w:val="1"/>
      <w:numFmt w:val="bullet"/>
      <w:lvlText w:val=""/>
      <w:lvlJc w:val="left"/>
      <w:pPr>
        <w:ind w:left="1505" w:hanging="360"/>
      </w:pPr>
      <w:rPr>
        <w:rFonts w:ascii="Wingdings" w:hAnsi="Wingding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3" w15:restartNumberingAfterBreak="0">
    <w:nsid w:val="3580349D"/>
    <w:multiLevelType w:val="hybridMultilevel"/>
    <w:tmpl w:val="5042687E"/>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35F6523B"/>
    <w:multiLevelType w:val="hybridMultilevel"/>
    <w:tmpl w:val="DA2EB880"/>
    <w:lvl w:ilvl="0" w:tplc="A600FBC6">
      <w:start w:val="1"/>
      <w:numFmt w:val="lowerLetter"/>
      <w:lvlText w:val="%1)"/>
      <w:lvlJc w:val="left"/>
      <w:pPr>
        <w:ind w:left="106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37347B8E"/>
    <w:multiLevelType w:val="hybridMultilevel"/>
    <w:tmpl w:val="A9B65A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285FF7"/>
    <w:multiLevelType w:val="hybridMultilevel"/>
    <w:tmpl w:val="85C8C4E0"/>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5812" w:hanging="283"/>
      </w:pPr>
      <w:rPr>
        <w:rFonts w:hint="default"/>
        <w:b w:val="0"/>
        <w:i w:val="0"/>
      </w:rPr>
    </w:lvl>
    <w:lvl w:ilvl="3" w:tplc="04150001">
      <w:start w:val="1"/>
      <w:numFmt w:val="bullet"/>
      <w:lvlText w:val=""/>
      <w:lvlJc w:val="left"/>
      <w:pPr>
        <w:ind w:left="426"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FD2B99"/>
    <w:multiLevelType w:val="hybridMultilevel"/>
    <w:tmpl w:val="C6461940"/>
    <w:lvl w:ilvl="0" w:tplc="003693D2">
      <w:start w:val="1"/>
      <w:numFmt w:val="lowerLetter"/>
      <w:lvlText w:val="%1)"/>
      <w:lvlJc w:val="left"/>
      <w:pPr>
        <w:ind w:left="786" w:hanging="360"/>
      </w:pPr>
      <w:rPr>
        <w:rFonts w:ascii="Calibri" w:eastAsia="Calibri" w:hAnsi="Calibri" w:cs="Times New Roman"/>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61E3C39"/>
    <w:multiLevelType w:val="hybridMultilevel"/>
    <w:tmpl w:val="9D5A2B50"/>
    <w:lvl w:ilvl="0" w:tplc="2B4C460E">
      <w:start w:val="1"/>
      <w:numFmt w:val="decimal"/>
      <w:lvlText w:val="%1."/>
      <w:lvlJc w:val="left"/>
      <w:pPr>
        <w:ind w:left="360" w:hanging="360"/>
      </w:pPr>
      <w:rPr>
        <w:b/>
        <w:bCs/>
      </w:rPr>
    </w:lvl>
    <w:lvl w:ilvl="1" w:tplc="C9147A56">
      <w:start w:val="1"/>
      <w:numFmt w:val="lowerLetter"/>
      <w:lvlText w:val="%2)"/>
      <w:lvlJc w:val="left"/>
      <w:pPr>
        <w:ind w:left="360" w:hanging="360"/>
      </w:pPr>
      <w:rPr>
        <w:b w:val="0"/>
      </w:rPr>
    </w:lvl>
    <w:lvl w:ilvl="2" w:tplc="04150001">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6346BCC"/>
    <w:multiLevelType w:val="hybridMultilevel"/>
    <w:tmpl w:val="0BA4D998"/>
    <w:lvl w:ilvl="0" w:tplc="0415000B">
      <w:start w:val="1"/>
      <w:numFmt w:val="bullet"/>
      <w:lvlText w:val=""/>
      <w:lvlJc w:val="left"/>
      <w:pPr>
        <w:ind w:left="1866" w:hanging="360"/>
      </w:pPr>
      <w:rPr>
        <w:rFonts w:ascii="Wingdings" w:hAnsi="Wingding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0" w15:restartNumberingAfterBreak="0">
    <w:nsid w:val="51097C23"/>
    <w:multiLevelType w:val="hybridMultilevel"/>
    <w:tmpl w:val="51C08F40"/>
    <w:lvl w:ilvl="0" w:tplc="AF48F832">
      <w:start w:val="1"/>
      <w:numFmt w:val="lowerLetter"/>
      <w:lvlText w:val="%1)"/>
      <w:lvlJc w:val="left"/>
      <w:pPr>
        <w:ind w:left="1506" w:hanging="360"/>
      </w:pPr>
      <w:rPr>
        <w:rFonts w:hint="default"/>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1" w15:restartNumberingAfterBreak="0">
    <w:nsid w:val="51FE4C8D"/>
    <w:multiLevelType w:val="hybridMultilevel"/>
    <w:tmpl w:val="F2BEEAEC"/>
    <w:lvl w:ilvl="0" w:tplc="04150015">
      <w:start w:val="1"/>
      <w:numFmt w:val="upp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8BD0896"/>
    <w:multiLevelType w:val="hybridMultilevel"/>
    <w:tmpl w:val="26922C60"/>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5AC51041"/>
    <w:multiLevelType w:val="hybridMultilevel"/>
    <w:tmpl w:val="84065C6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B435713"/>
    <w:multiLevelType w:val="hybridMultilevel"/>
    <w:tmpl w:val="8590697E"/>
    <w:lvl w:ilvl="0" w:tplc="20466C64">
      <w:start w:val="1"/>
      <w:numFmt w:val="upperRoman"/>
      <w:lvlText w:val="%1."/>
      <w:lvlJc w:val="right"/>
      <w:pPr>
        <w:ind w:left="283" w:hanging="283"/>
      </w:pPr>
      <w:rPr>
        <w:rFonts w:hint="default"/>
        <w:b/>
      </w:rPr>
    </w:lvl>
    <w:lvl w:ilvl="1" w:tplc="2AE02B38">
      <w:start w:val="1"/>
      <w:numFmt w:val="decimal"/>
      <w:lvlText w:val="%2."/>
      <w:lvlJc w:val="left"/>
      <w:pPr>
        <w:ind w:left="360" w:hanging="360"/>
      </w:pPr>
      <w:rPr>
        <w:b w:val="0"/>
      </w:rPr>
    </w:lvl>
    <w:lvl w:ilvl="2" w:tplc="B3C64C20">
      <w:start w:val="1"/>
      <w:numFmt w:val="lowerLetter"/>
      <w:lvlText w:val="%3)"/>
      <w:lvlJc w:val="left"/>
      <w:pPr>
        <w:ind w:left="708" w:hanging="283"/>
      </w:pPr>
      <w:rPr>
        <w:rFonts w:hint="default"/>
        <w:b/>
        <w:bCs w:val="0"/>
        <w:i w:val="0"/>
      </w:rPr>
    </w:lvl>
    <w:lvl w:ilvl="3" w:tplc="04150001">
      <w:start w:val="1"/>
      <w:numFmt w:val="bullet"/>
      <w:lvlText w:val=""/>
      <w:lvlJc w:val="left"/>
      <w:pPr>
        <w:ind w:left="993"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6AC80C68">
      <w:start w:val="1"/>
      <w:numFmt w:val="upperLetter"/>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867DC1"/>
    <w:multiLevelType w:val="hybridMultilevel"/>
    <w:tmpl w:val="8E340D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0A267B"/>
    <w:multiLevelType w:val="hybridMultilevel"/>
    <w:tmpl w:val="8814E15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6D0A7A70"/>
    <w:multiLevelType w:val="hybridMultilevel"/>
    <w:tmpl w:val="ECAC358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E03BBE"/>
    <w:multiLevelType w:val="hybridMultilevel"/>
    <w:tmpl w:val="51C08F40"/>
    <w:lvl w:ilvl="0" w:tplc="FFFFFFFF">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72B136C1"/>
    <w:multiLevelType w:val="hybridMultilevel"/>
    <w:tmpl w:val="7D4E83CA"/>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734D298B"/>
    <w:multiLevelType w:val="hybridMultilevel"/>
    <w:tmpl w:val="6952FE5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1" w15:restartNumberingAfterBreak="0">
    <w:nsid w:val="754651C9"/>
    <w:multiLevelType w:val="hybridMultilevel"/>
    <w:tmpl w:val="B25C2532"/>
    <w:lvl w:ilvl="0" w:tplc="0415000B">
      <w:start w:val="1"/>
      <w:numFmt w:val="bullet"/>
      <w:lvlText w:val=""/>
      <w:lvlJc w:val="left"/>
      <w:pPr>
        <w:ind w:left="1505" w:hanging="360"/>
      </w:pPr>
      <w:rPr>
        <w:rFonts w:ascii="Wingdings" w:hAnsi="Wingding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42" w15:restartNumberingAfterBreak="0">
    <w:nsid w:val="757678ED"/>
    <w:multiLevelType w:val="hybridMultilevel"/>
    <w:tmpl w:val="8DA68A32"/>
    <w:lvl w:ilvl="0" w:tplc="EEBE8AFA">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7A851DD4"/>
    <w:multiLevelType w:val="hybridMultilevel"/>
    <w:tmpl w:val="E28808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8F0D04"/>
    <w:multiLevelType w:val="hybridMultilevel"/>
    <w:tmpl w:val="ED9C1D1E"/>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7BC57D6C"/>
    <w:multiLevelType w:val="hybridMultilevel"/>
    <w:tmpl w:val="BD725EFA"/>
    <w:lvl w:ilvl="0" w:tplc="B3C64C20">
      <w:start w:val="1"/>
      <w:numFmt w:val="lowerLetter"/>
      <w:lvlText w:val="%1)"/>
      <w:lvlJc w:val="left"/>
      <w:pPr>
        <w:ind w:left="708" w:hanging="283"/>
      </w:pPr>
      <w:rPr>
        <w:rFonts w:hint="default"/>
        <w:b/>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8A0F5D"/>
    <w:multiLevelType w:val="hybridMultilevel"/>
    <w:tmpl w:val="169849C6"/>
    <w:lvl w:ilvl="0" w:tplc="BBE2808E">
      <w:start w:val="1"/>
      <w:numFmt w:val="decimal"/>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F146FC7"/>
    <w:multiLevelType w:val="hybridMultilevel"/>
    <w:tmpl w:val="006EC1E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34"/>
  </w:num>
  <w:num w:numId="2">
    <w:abstractNumId w:val="3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8"/>
  </w:num>
  <w:num w:numId="5">
    <w:abstractNumId w:val="21"/>
  </w:num>
  <w:num w:numId="6">
    <w:abstractNumId w:val="26"/>
  </w:num>
  <w:num w:numId="7">
    <w:abstractNumId w:val="1"/>
  </w:num>
  <w:num w:numId="8">
    <w:abstractNumId w:val="42"/>
  </w:num>
  <w:num w:numId="9">
    <w:abstractNumId w:val="27"/>
  </w:num>
  <w:num w:numId="10">
    <w:abstractNumId w:val="11"/>
  </w:num>
  <w:num w:numId="11">
    <w:abstractNumId w:val="5"/>
  </w:num>
  <w:num w:numId="12">
    <w:abstractNumId w:val="9"/>
  </w:num>
  <w:num w:numId="13">
    <w:abstractNumId w:val="18"/>
  </w:num>
  <w:num w:numId="14">
    <w:abstractNumId w:val="8"/>
  </w:num>
  <w:num w:numId="15">
    <w:abstractNumId w:val="20"/>
  </w:num>
  <w:num w:numId="16">
    <w:abstractNumId w:val="46"/>
  </w:num>
  <w:num w:numId="17">
    <w:abstractNumId w:val="47"/>
  </w:num>
  <w:num w:numId="18">
    <w:abstractNumId w:val="7"/>
  </w:num>
  <w:num w:numId="19">
    <w:abstractNumId w:val="32"/>
  </w:num>
  <w:num w:numId="20">
    <w:abstractNumId w:val="16"/>
  </w:num>
  <w:num w:numId="21">
    <w:abstractNumId w:val="30"/>
  </w:num>
  <w:num w:numId="22">
    <w:abstractNumId w:val="29"/>
  </w:num>
  <w:num w:numId="23">
    <w:abstractNumId w:val="0"/>
  </w:num>
  <w:num w:numId="24">
    <w:abstractNumId w:val="24"/>
  </w:num>
  <w:num w:numId="25">
    <w:abstractNumId w:val="35"/>
  </w:num>
  <w:num w:numId="26">
    <w:abstractNumId w:val="12"/>
  </w:num>
  <w:num w:numId="27">
    <w:abstractNumId w:val="10"/>
  </w:num>
  <w:num w:numId="28">
    <w:abstractNumId w:val="4"/>
  </w:num>
  <w:num w:numId="29">
    <w:abstractNumId w:val="13"/>
  </w:num>
  <w:num w:numId="30">
    <w:abstractNumId w:val="6"/>
  </w:num>
  <w:num w:numId="31">
    <w:abstractNumId w:val="37"/>
  </w:num>
  <w:num w:numId="32">
    <w:abstractNumId w:val="17"/>
  </w:num>
  <w:num w:numId="33">
    <w:abstractNumId w:val="19"/>
  </w:num>
  <w:num w:numId="34">
    <w:abstractNumId w:val="25"/>
  </w:num>
  <w:num w:numId="35">
    <w:abstractNumId w:val="43"/>
  </w:num>
  <w:num w:numId="36">
    <w:abstractNumId w:val="22"/>
  </w:num>
  <w:num w:numId="37">
    <w:abstractNumId w:val="31"/>
  </w:num>
  <w:num w:numId="38">
    <w:abstractNumId w:val="41"/>
  </w:num>
  <w:num w:numId="39">
    <w:abstractNumId w:val="2"/>
  </w:num>
  <w:num w:numId="40">
    <w:abstractNumId w:val="3"/>
  </w:num>
  <w:num w:numId="41">
    <w:abstractNumId w:val="45"/>
  </w:num>
  <w:num w:numId="42">
    <w:abstractNumId w:val="36"/>
  </w:num>
  <w:num w:numId="43">
    <w:abstractNumId w:val="40"/>
  </w:num>
  <w:num w:numId="44">
    <w:abstractNumId w:val="44"/>
  </w:num>
  <w:num w:numId="45">
    <w:abstractNumId w:val="39"/>
  </w:num>
  <w:num w:numId="46">
    <w:abstractNumId w:val="33"/>
  </w:num>
  <w:num w:numId="47">
    <w:abstractNumId w:val="23"/>
  </w:num>
  <w:num w:numId="48">
    <w:abstractNumId w:val="15"/>
  </w:num>
  <w:num w:numId="49">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A3"/>
    <w:rsid w:val="00001398"/>
    <w:rsid w:val="000026B0"/>
    <w:rsid w:val="0001647C"/>
    <w:rsid w:val="000235BB"/>
    <w:rsid w:val="0004344A"/>
    <w:rsid w:val="000919E5"/>
    <w:rsid w:val="000936E8"/>
    <w:rsid w:val="000D24A0"/>
    <w:rsid w:val="000E0B89"/>
    <w:rsid w:val="000E1BA9"/>
    <w:rsid w:val="000F0537"/>
    <w:rsid w:val="00161697"/>
    <w:rsid w:val="00164332"/>
    <w:rsid w:val="0017062E"/>
    <w:rsid w:val="00186281"/>
    <w:rsid w:val="00192E32"/>
    <w:rsid w:val="00195A30"/>
    <w:rsid w:val="001D3D43"/>
    <w:rsid w:val="001F4520"/>
    <w:rsid w:val="001F50D1"/>
    <w:rsid w:val="00216ECA"/>
    <w:rsid w:val="00217149"/>
    <w:rsid w:val="00220297"/>
    <w:rsid w:val="002351D7"/>
    <w:rsid w:val="002579DF"/>
    <w:rsid w:val="002A2120"/>
    <w:rsid w:val="002B53CC"/>
    <w:rsid w:val="002B5647"/>
    <w:rsid w:val="002B6B9A"/>
    <w:rsid w:val="002D0BA1"/>
    <w:rsid w:val="002D7F7C"/>
    <w:rsid w:val="002E0776"/>
    <w:rsid w:val="002E5457"/>
    <w:rsid w:val="002E748D"/>
    <w:rsid w:val="002F1F30"/>
    <w:rsid w:val="003016A5"/>
    <w:rsid w:val="003040A7"/>
    <w:rsid w:val="003124B9"/>
    <w:rsid w:val="003324D9"/>
    <w:rsid w:val="0033747F"/>
    <w:rsid w:val="003733DB"/>
    <w:rsid w:val="003A7472"/>
    <w:rsid w:val="003B4FA8"/>
    <w:rsid w:val="003C4931"/>
    <w:rsid w:val="003F59B7"/>
    <w:rsid w:val="00403DA0"/>
    <w:rsid w:val="0042525E"/>
    <w:rsid w:val="00431E0F"/>
    <w:rsid w:val="0045375A"/>
    <w:rsid w:val="00485EB6"/>
    <w:rsid w:val="004875B5"/>
    <w:rsid w:val="004B15EE"/>
    <w:rsid w:val="004C4316"/>
    <w:rsid w:val="004F2CA3"/>
    <w:rsid w:val="00503D41"/>
    <w:rsid w:val="0050571F"/>
    <w:rsid w:val="00511FEA"/>
    <w:rsid w:val="005327A1"/>
    <w:rsid w:val="00536BBD"/>
    <w:rsid w:val="00573234"/>
    <w:rsid w:val="00594CDA"/>
    <w:rsid w:val="005A0998"/>
    <w:rsid w:val="005A51CB"/>
    <w:rsid w:val="005A5998"/>
    <w:rsid w:val="005D0DCF"/>
    <w:rsid w:val="005E38B8"/>
    <w:rsid w:val="005E6A69"/>
    <w:rsid w:val="005F3B39"/>
    <w:rsid w:val="005F4A77"/>
    <w:rsid w:val="00605CFF"/>
    <w:rsid w:val="006102BC"/>
    <w:rsid w:val="00612BC9"/>
    <w:rsid w:val="00616BDE"/>
    <w:rsid w:val="006258E7"/>
    <w:rsid w:val="00647C66"/>
    <w:rsid w:val="006617D4"/>
    <w:rsid w:val="0066207F"/>
    <w:rsid w:val="00662829"/>
    <w:rsid w:val="00662FCC"/>
    <w:rsid w:val="00682419"/>
    <w:rsid w:val="00684AC6"/>
    <w:rsid w:val="00692392"/>
    <w:rsid w:val="0069455A"/>
    <w:rsid w:val="006B0A37"/>
    <w:rsid w:val="006B2BE5"/>
    <w:rsid w:val="006B5653"/>
    <w:rsid w:val="006C1EA3"/>
    <w:rsid w:val="006D3791"/>
    <w:rsid w:val="006E0862"/>
    <w:rsid w:val="00707ED0"/>
    <w:rsid w:val="007237F3"/>
    <w:rsid w:val="007453B0"/>
    <w:rsid w:val="00750710"/>
    <w:rsid w:val="007521B9"/>
    <w:rsid w:val="007527A3"/>
    <w:rsid w:val="00757201"/>
    <w:rsid w:val="00762CDD"/>
    <w:rsid w:val="00763FAC"/>
    <w:rsid w:val="00766D6E"/>
    <w:rsid w:val="00786AC3"/>
    <w:rsid w:val="007871E5"/>
    <w:rsid w:val="007A0B52"/>
    <w:rsid w:val="007B72F6"/>
    <w:rsid w:val="007C2452"/>
    <w:rsid w:val="007C6D75"/>
    <w:rsid w:val="007D3119"/>
    <w:rsid w:val="007F2F18"/>
    <w:rsid w:val="00845842"/>
    <w:rsid w:val="00850FB4"/>
    <w:rsid w:val="008D0790"/>
    <w:rsid w:val="008D73E0"/>
    <w:rsid w:val="008E18C6"/>
    <w:rsid w:val="008E3C93"/>
    <w:rsid w:val="009034CB"/>
    <w:rsid w:val="00911EC3"/>
    <w:rsid w:val="00924E80"/>
    <w:rsid w:val="00934676"/>
    <w:rsid w:val="00946703"/>
    <w:rsid w:val="00950AF0"/>
    <w:rsid w:val="00964F8C"/>
    <w:rsid w:val="00972150"/>
    <w:rsid w:val="00974764"/>
    <w:rsid w:val="009A69C9"/>
    <w:rsid w:val="009B7107"/>
    <w:rsid w:val="009C1035"/>
    <w:rsid w:val="009D27E1"/>
    <w:rsid w:val="009D3143"/>
    <w:rsid w:val="009E2BAE"/>
    <w:rsid w:val="009E49E5"/>
    <w:rsid w:val="00A06C76"/>
    <w:rsid w:val="00A147E9"/>
    <w:rsid w:val="00A14A41"/>
    <w:rsid w:val="00A15BC2"/>
    <w:rsid w:val="00A2049F"/>
    <w:rsid w:val="00A217E4"/>
    <w:rsid w:val="00A4141A"/>
    <w:rsid w:val="00A44946"/>
    <w:rsid w:val="00A53E82"/>
    <w:rsid w:val="00A74D57"/>
    <w:rsid w:val="00AA5F77"/>
    <w:rsid w:val="00AA7EF8"/>
    <w:rsid w:val="00AB718C"/>
    <w:rsid w:val="00AC26D6"/>
    <w:rsid w:val="00AD2E5B"/>
    <w:rsid w:val="00AE56C0"/>
    <w:rsid w:val="00B0072C"/>
    <w:rsid w:val="00B018D2"/>
    <w:rsid w:val="00B05E1E"/>
    <w:rsid w:val="00B12E4E"/>
    <w:rsid w:val="00B13AF6"/>
    <w:rsid w:val="00B31B34"/>
    <w:rsid w:val="00B37626"/>
    <w:rsid w:val="00B41BC2"/>
    <w:rsid w:val="00B52D18"/>
    <w:rsid w:val="00B65BCC"/>
    <w:rsid w:val="00B84425"/>
    <w:rsid w:val="00B8577F"/>
    <w:rsid w:val="00BA20FE"/>
    <w:rsid w:val="00BB26D1"/>
    <w:rsid w:val="00BC5609"/>
    <w:rsid w:val="00BF517C"/>
    <w:rsid w:val="00C22BDD"/>
    <w:rsid w:val="00C839CF"/>
    <w:rsid w:val="00C937DC"/>
    <w:rsid w:val="00CC13B8"/>
    <w:rsid w:val="00CD575B"/>
    <w:rsid w:val="00CE5720"/>
    <w:rsid w:val="00CE624E"/>
    <w:rsid w:val="00CF165D"/>
    <w:rsid w:val="00CF1E98"/>
    <w:rsid w:val="00CF225F"/>
    <w:rsid w:val="00D02523"/>
    <w:rsid w:val="00D54BB9"/>
    <w:rsid w:val="00D57219"/>
    <w:rsid w:val="00D6293E"/>
    <w:rsid w:val="00D8785B"/>
    <w:rsid w:val="00D92512"/>
    <w:rsid w:val="00DA3B21"/>
    <w:rsid w:val="00DC1B40"/>
    <w:rsid w:val="00DE336A"/>
    <w:rsid w:val="00DF6559"/>
    <w:rsid w:val="00DF6D3E"/>
    <w:rsid w:val="00E01B50"/>
    <w:rsid w:val="00E03895"/>
    <w:rsid w:val="00E079D7"/>
    <w:rsid w:val="00E1228D"/>
    <w:rsid w:val="00E17767"/>
    <w:rsid w:val="00E3350B"/>
    <w:rsid w:val="00E6675C"/>
    <w:rsid w:val="00E83283"/>
    <w:rsid w:val="00E9294F"/>
    <w:rsid w:val="00EA5CC4"/>
    <w:rsid w:val="00EB34BA"/>
    <w:rsid w:val="00EC07FB"/>
    <w:rsid w:val="00EE4F47"/>
    <w:rsid w:val="00F06874"/>
    <w:rsid w:val="00F10536"/>
    <w:rsid w:val="00F13B04"/>
    <w:rsid w:val="00F304A1"/>
    <w:rsid w:val="00F93293"/>
    <w:rsid w:val="00F97906"/>
    <w:rsid w:val="00F97E07"/>
    <w:rsid w:val="00FA2B9C"/>
    <w:rsid w:val="00FC56FD"/>
    <w:rsid w:val="00FD1960"/>
    <w:rsid w:val="00FD6FC7"/>
    <w:rsid w:val="00FE3C09"/>
    <w:rsid w:val="00FE76CD"/>
    <w:rsid w:val="00FF6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A0DC4"/>
  <w15:docId w15:val="{197994AF-AAA7-4922-BA17-DFC2C46B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628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33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36A"/>
  </w:style>
  <w:style w:type="paragraph" w:styleId="Stopka">
    <w:name w:val="footer"/>
    <w:basedOn w:val="Normalny"/>
    <w:link w:val="StopkaZnak"/>
    <w:uiPriority w:val="99"/>
    <w:unhideWhenUsed/>
    <w:rsid w:val="00DE33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36A"/>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rsid w:val="00750710"/>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750710"/>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750710"/>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750710"/>
    <w:rPr>
      <w:rFonts w:ascii="Times New Roman" w:eastAsia="Times New Roman" w:hAnsi="Times New Roman" w:cs="Times New Roman"/>
      <w:sz w:val="24"/>
      <w:szCs w:val="24"/>
      <w:lang w:eastAsia="pl-PL"/>
    </w:rPr>
  </w:style>
  <w:style w:type="table" w:styleId="Tabela-Siatka">
    <w:name w:val="Table Grid"/>
    <w:basedOn w:val="Standardowy"/>
    <w:uiPriority w:val="39"/>
    <w:rsid w:val="00750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50710"/>
    <w:rPr>
      <w:b/>
      <w:bCs/>
    </w:rPr>
  </w:style>
  <w:style w:type="character" w:customStyle="1" w:styleId="apple-converted-space">
    <w:name w:val="apple-converted-space"/>
    <w:basedOn w:val="Domylnaczcionkaakapitu"/>
    <w:rsid w:val="00750710"/>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7626"/>
    <w:rPr>
      <w:vertAlign w:val="superscript"/>
    </w:rPr>
  </w:style>
  <w:style w:type="paragraph" w:styleId="Tekstdymka">
    <w:name w:val="Balloon Text"/>
    <w:basedOn w:val="Normalny"/>
    <w:link w:val="TekstdymkaZnak"/>
    <w:uiPriority w:val="99"/>
    <w:semiHidden/>
    <w:unhideWhenUsed/>
    <w:rsid w:val="009346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676"/>
    <w:rPr>
      <w:rFonts w:ascii="Tahoma" w:hAnsi="Tahoma" w:cs="Tahoma"/>
      <w:sz w:val="16"/>
      <w:szCs w:val="16"/>
    </w:rPr>
  </w:style>
  <w:style w:type="character" w:customStyle="1" w:styleId="AkapitzlistZnak">
    <w:name w:val="Akapit z listą Znak"/>
    <w:aliases w:val="Paragraf Znak"/>
    <w:link w:val="Akapitzlist"/>
    <w:uiPriority w:val="34"/>
    <w:locked/>
    <w:rsid w:val="00EC07FB"/>
  </w:style>
  <w:style w:type="paragraph" w:styleId="Akapitzlist">
    <w:name w:val="List Paragraph"/>
    <w:aliases w:val="Paragraf"/>
    <w:basedOn w:val="Normalny"/>
    <w:link w:val="AkapitzlistZnak"/>
    <w:uiPriority w:val="34"/>
    <w:qFormat/>
    <w:rsid w:val="00EC07FB"/>
    <w:pPr>
      <w:ind w:left="720"/>
      <w:contextualSpacing/>
    </w:pPr>
  </w:style>
  <w:style w:type="paragraph" w:customStyle="1" w:styleId="Default">
    <w:name w:val="Default"/>
    <w:rsid w:val="00972150"/>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E038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3895"/>
    <w:rPr>
      <w:sz w:val="20"/>
      <w:szCs w:val="20"/>
    </w:rPr>
  </w:style>
  <w:style w:type="character" w:styleId="Odwoanieprzypisukocowego">
    <w:name w:val="endnote reference"/>
    <w:basedOn w:val="Domylnaczcionkaakapitu"/>
    <w:uiPriority w:val="99"/>
    <w:semiHidden/>
    <w:unhideWhenUsed/>
    <w:rsid w:val="00E03895"/>
    <w:rPr>
      <w:vertAlign w:val="superscript"/>
    </w:rPr>
  </w:style>
  <w:style w:type="character" w:styleId="Odwoaniedokomentarza">
    <w:name w:val="annotation reference"/>
    <w:basedOn w:val="Domylnaczcionkaakapitu"/>
    <w:uiPriority w:val="99"/>
    <w:semiHidden/>
    <w:unhideWhenUsed/>
    <w:rsid w:val="00186281"/>
    <w:rPr>
      <w:sz w:val="16"/>
      <w:szCs w:val="16"/>
    </w:rPr>
  </w:style>
  <w:style w:type="paragraph" w:styleId="Tekstkomentarza">
    <w:name w:val="annotation text"/>
    <w:basedOn w:val="Normalny"/>
    <w:link w:val="TekstkomentarzaZnak"/>
    <w:uiPriority w:val="99"/>
    <w:semiHidden/>
    <w:unhideWhenUsed/>
    <w:rsid w:val="001862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628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86281"/>
    <w:rPr>
      <w:b/>
      <w:bCs/>
    </w:rPr>
  </w:style>
  <w:style w:type="character" w:customStyle="1" w:styleId="TematkomentarzaZnak">
    <w:name w:val="Temat komentarza Znak"/>
    <w:basedOn w:val="TekstkomentarzaZnak"/>
    <w:link w:val="Tematkomentarza"/>
    <w:uiPriority w:val="99"/>
    <w:semiHidden/>
    <w:rsid w:val="00186281"/>
    <w:rPr>
      <w:rFonts w:ascii="Calibri" w:eastAsia="Calibri" w:hAnsi="Calibri" w:cs="Times New Roman"/>
      <w:b/>
      <w:bCs/>
      <w:sz w:val="20"/>
      <w:szCs w:val="20"/>
    </w:rPr>
  </w:style>
  <w:style w:type="character" w:styleId="Hipercze">
    <w:name w:val="Hyperlink"/>
    <w:basedOn w:val="Domylnaczcionkaakapitu"/>
    <w:uiPriority w:val="99"/>
    <w:unhideWhenUsed/>
    <w:rsid w:val="00186281"/>
    <w:rPr>
      <w:color w:val="0563C1" w:themeColor="hyperlink"/>
      <w:u w:val="single"/>
    </w:rPr>
  </w:style>
  <w:style w:type="table" w:customStyle="1" w:styleId="Tabela-Siatka1">
    <w:name w:val="Tabela - Siatka1"/>
    <w:basedOn w:val="Standardowy"/>
    <w:next w:val="Tabela-Siatka"/>
    <w:uiPriority w:val="59"/>
    <w:rsid w:val="001862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186281"/>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tywnimalopolska@szkoleniawk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ZYNA\Desktop\Aktywna%20m&#322;odzie&#380;!\Formatka%20Aktywna%20m&#322;odzie&#380;.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B724-055E-41FE-826A-0DCA5908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Formatka Aktywna młodzież</Template>
  <TotalTime>6</TotalTime>
  <Pages>17</Pages>
  <Words>6294</Words>
  <Characters>37768</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dc:creator>
  <cp:lastModifiedBy>Katarzyna Kiełb</cp:lastModifiedBy>
  <cp:revision>3</cp:revision>
  <cp:lastPrinted>2018-03-21T09:51:00Z</cp:lastPrinted>
  <dcterms:created xsi:type="dcterms:W3CDTF">2022-02-02T20:48:00Z</dcterms:created>
  <dcterms:modified xsi:type="dcterms:W3CDTF">2022-02-02T21:07:00Z</dcterms:modified>
</cp:coreProperties>
</file>