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B9" w:rsidRPr="00ED6341" w:rsidRDefault="009932B9" w:rsidP="009932B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  <w:r w:rsidRPr="00ED6341">
        <w:rPr>
          <w:noProof/>
          <w:lang w:eastAsia="pl-PL"/>
        </w:rPr>
        <w:drawing>
          <wp:inline distT="0" distB="0" distL="0" distR="0" wp14:anchorId="00BEA044" wp14:editId="2C170A06">
            <wp:extent cx="5752800" cy="7668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7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ED634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9932B9" w:rsidRPr="00ED6341" w:rsidRDefault="009932B9" w:rsidP="009932B9">
      <w:pPr>
        <w:tabs>
          <w:tab w:val="left" w:pos="5146"/>
        </w:tabs>
        <w:spacing w:after="0" w:line="240" w:lineRule="auto"/>
        <w:ind w:left="-426"/>
        <w:jc w:val="left"/>
        <w:rPr>
          <w:rFonts w:eastAsia="Times New Roman" w:cs="Times New Roman"/>
          <w:b/>
          <w:sz w:val="20"/>
          <w:szCs w:val="20"/>
          <w:lang w:eastAsia="pl-PL"/>
        </w:rPr>
      </w:pPr>
    </w:p>
    <w:p w:rsidR="009932B9" w:rsidRPr="00ED6341" w:rsidRDefault="009932B9" w:rsidP="002F4033">
      <w:pPr>
        <w:spacing w:after="0" w:line="240" w:lineRule="auto"/>
        <w:ind w:left="-426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E15230" w:rsidRPr="00ED6341" w:rsidRDefault="002F4033" w:rsidP="002F4033">
      <w:pPr>
        <w:spacing w:after="0" w:line="240" w:lineRule="auto"/>
        <w:ind w:left="-426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t>Oświadczenie o bezstronności</w:t>
      </w:r>
      <w:r w:rsidR="00E15230"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</w:p>
    <w:p w:rsidR="002F4033" w:rsidRPr="00ED6341" w:rsidRDefault="00E15230" w:rsidP="002F4033">
      <w:pPr>
        <w:spacing w:after="0" w:line="240" w:lineRule="auto"/>
        <w:ind w:left="-426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t>(dot. eksperta zewnętrznego)</w:t>
      </w:r>
    </w:p>
    <w:p w:rsidR="002F4033" w:rsidRPr="00ED6341" w:rsidRDefault="002F4033" w:rsidP="002F403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D6341">
        <w:rPr>
          <w:rFonts w:eastAsia="Times New Roman" w:cs="Times New Roman"/>
          <w:sz w:val="20"/>
          <w:szCs w:val="20"/>
          <w:vertAlign w:val="superscript"/>
          <w:lang w:eastAsia="pl-PL"/>
        </w:rPr>
        <w:tab/>
      </w:r>
    </w:p>
    <w:p w:rsidR="002F4033" w:rsidRDefault="002F4033" w:rsidP="002F4033">
      <w:pPr>
        <w:autoSpaceDE w:val="0"/>
        <w:autoSpaceDN w:val="0"/>
        <w:adjustRightInd w:val="0"/>
        <w:spacing w:after="0" w:line="240" w:lineRule="auto"/>
        <w:ind w:left="180" w:hanging="360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mallCaps/>
          <w:sz w:val="20"/>
          <w:szCs w:val="20"/>
          <w:lang w:eastAsia="pl-PL"/>
        </w:rPr>
        <w:t>EKSPERT ZEWNĘTRZNY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: </w:t>
      </w:r>
    </w:p>
    <w:p w:rsidR="0018206C" w:rsidRDefault="0018206C" w:rsidP="002F4033">
      <w:pPr>
        <w:autoSpaceDE w:val="0"/>
        <w:autoSpaceDN w:val="0"/>
        <w:adjustRightInd w:val="0"/>
        <w:spacing w:after="0" w:line="240" w:lineRule="auto"/>
        <w:ind w:left="180" w:hanging="360"/>
        <w:rPr>
          <w:rFonts w:eastAsia="Times New Roman" w:cs="Times New Roman"/>
          <w:sz w:val="20"/>
          <w:szCs w:val="20"/>
          <w:lang w:eastAsia="pl-PL"/>
        </w:rPr>
      </w:pPr>
    </w:p>
    <w:p w:rsidR="0018206C" w:rsidRPr="00ED6341" w:rsidRDefault="0018206C" w:rsidP="002F4033">
      <w:pPr>
        <w:autoSpaceDE w:val="0"/>
        <w:autoSpaceDN w:val="0"/>
        <w:adjustRightInd w:val="0"/>
        <w:spacing w:after="0" w:line="240" w:lineRule="auto"/>
        <w:ind w:left="180" w:hanging="360"/>
        <w:rPr>
          <w:rFonts w:eastAsia="Times New Roman" w:cs="Times New Roman"/>
          <w:sz w:val="20"/>
          <w:szCs w:val="20"/>
          <w:lang w:eastAsia="pl-PL"/>
        </w:rPr>
      </w:pPr>
    </w:p>
    <w:p w:rsidR="002F4033" w:rsidRPr="00ED6341" w:rsidRDefault="002F4033" w:rsidP="002F4033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...….………………………………………………..</w:t>
      </w:r>
    </w:p>
    <w:p w:rsidR="002F4033" w:rsidRPr="00ED6341" w:rsidRDefault="002F4033" w:rsidP="002F4033">
      <w:pPr>
        <w:autoSpaceDE w:val="0"/>
        <w:autoSpaceDN w:val="0"/>
        <w:adjustRightInd w:val="0"/>
        <w:spacing w:before="360" w:after="360" w:line="240" w:lineRule="auto"/>
        <w:ind w:left="851" w:hanging="1208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POUCZENIE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Oświadczenie jest składane pod rygorem odpowiedzialności karnej za składanie fałszywych zeznań, zgodnie z art. </w:t>
      </w:r>
      <w:r w:rsidR="003B7B3C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68 a</w:t>
      </w: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ust. </w:t>
      </w:r>
      <w:r w:rsidR="003B7B3C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9</w:t>
      </w: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ustawy z dnia 11 lipca 2014 r. o zasadach realizacji programów w zakresie polityki spójności finansowanych w perspektywie finansowej 2014 – 2020 (Dz. U. </w:t>
      </w:r>
      <w:r w:rsidR="003B7B3C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2014 </w:t>
      </w:r>
      <w:r w:rsidR="007C0D11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r. poz. </w:t>
      </w:r>
      <w:r w:rsidR="003B7B3C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1146</w:t>
      </w:r>
      <w:r w:rsidR="008F14EB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, z późn. zm. </w:t>
      </w:r>
      <w:r w:rsidR="007C0D11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)*</w:t>
      </w: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w zw. z art. 233 § 6 ustawy z dnia 6 czerwca 1997 r. – Kodeks karny (Dz. U. Nr 88, poz. 553, z późn. zm.)</w:t>
      </w:r>
      <w:r w:rsidR="007C0D11"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**.</w:t>
      </w: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</w:p>
    <w:p w:rsidR="00B22864" w:rsidRPr="00ED6341" w:rsidRDefault="002F4033" w:rsidP="00B2286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Zgodnie z postanowieniami art. </w:t>
      </w:r>
      <w:r w:rsidR="00685797" w:rsidRPr="00ED6341">
        <w:rPr>
          <w:rFonts w:eastAsia="Times New Roman" w:cs="Times New Roman"/>
          <w:sz w:val="20"/>
          <w:szCs w:val="20"/>
          <w:lang w:eastAsia="pl-PL"/>
        </w:rPr>
        <w:t xml:space="preserve">68 a ust. 9 </w:t>
      </w:r>
      <w:r w:rsidRPr="00ED6341">
        <w:rPr>
          <w:rFonts w:eastAsia="Times New Roman" w:cs="Times New Roman"/>
          <w:sz w:val="20"/>
          <w:szCs w:val="20"/>
          <w:lang w:eastAsia="pl-PL"/>
        </w:rPr>
        <w:t>ustawy z dnia 11 lipca 2014 r. o zasadach realizacji programów w zakresie polityki spójności finansowanych w perspektywie finansowej 2014 – 2020 (Dz. U. z 2014 r. poz. 1146)</w:t>
      </w:r>
      <w:r w:rsidR="007D4232">
        <w:rPr>
          <w:rFonts w:eastAsia="Times New Roman" w:cs="Times New Roman"/>
          <w:sz w:val="20"/>
          <w:szCs w:val="20"/>
          <w:lang w:eastAsia="pl-PL"/>
        </w:rPr>
        <w:t xml:space="preserve">, wobec wniosku o dofinansowanie </w:t>
      </w:r>
      <w:r w:rsidR="00852206" w:rsidRPr="00852206">
        <w:rPr>
          <w:rFonts w:eastAsia="Times New Roman" w:cs="Times New Roman"/>
          <w:sz w:val="20"/>
          <w:szCs w:val="20"/>
          <w:lang w:eastAsia="pl-PL"/>
        </w:rPr>
        <w:t xml:space="preserve">projektu </w:t>
      </w:r>
      <w:r w:rsidR="00852206" w:rsidRPr="003A2612">
        <w:rPr>
          <w:rFonts w:eastAsia="Times New Roman" w:cs="Times New Roman"/>
          <w:sz w:val="20"/>
          <w:szCs w:val="20"/>
          <w:lang w:eastAsia="pl-PL"/>
        </w:rPr>
        <w:t xml:space="preserve">nr </w:t>
      </w:r>
      <w:r w:rsidR="0018206C" w:rsidRPr="0018206C">
        <w:rPr>
          <w:rFonts w:eastAsia="Times New Roman" w:cs="Times New Roman"/>
          <w:sz w:val="20"/>
          <w:szCs w:val="20"/>
          <w:u w:val="single"/>
          <w:lang w:eastAsia="pl-PL"/>
        </w:rPr>
        <w:t>POIR.03.02.02-00-1194/17</w:t>
      </w:r>
      <w:r w:rsidR="00431200" w:rsidRPr="00431200">
        <w:rPr>
          <w:rFonts w:eastAsia="Times New Roman" w:cs="Times New Roman"/>
          <w:sz w:val="20"/>
          <w:szCs w:val="20"/>
          <w:lang w:eastAsia="pl-PL"/>
        </w:rPr>
        <w:t>, złożonego przez</w:t>
      </w:r>
      <w:r w:rsidR="00431200" w:rsidRPr="0018206C">
        <w:rPr>
          <w:rFonts w:eastAsia="Times New Roman" w:cs="Times New Roman"/>
          <w:sz w:val="20"/>
          <w:szCs w:val="20"/>
          <w:lang w:eastAsia="pl-PL"/>
        </w:rPr>
        <w:t xml:space="preserve"> wnioskodawcę  </w:t>
      </w:r>
      <w:r w:rsidR="0018206C" w:rsidRPr="0018206C">
        <w:rPr>
          <w:rFonts w:eastAsia="Times New Roman" w:cs="Times New Roman"/>
          <w:sz w:val="20"/>
          <w:szCs w:val="20"/>
          <w:u w:val="single"/>
          <w:lang w:eastAsia="pl-PL"/>
        </w:rPr>
        <w:t>LAMAR Spółka z ograniczoną odpowiedzialnością z siedzibą w miejscowości Smardzów, adres: Smardzów 30c, 56-400 Smardzów</w:t>
      </w:r>
      <w:r w:rsidR="00431200" w:rsidRPr="004312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22864" w:rsidRPr="00ED6341">
        <w:rPr>
          <w:rFonts w:eastAsia="Times New Roman" w:cs="Times New Roman"/>
          <w:sz w:val="20"/>
          <w:szCs w:val="20"/>
          <w:lang w:eastAsia="pl-PL"/>
        </w:rPr>
        <w:t>w ramach poddziałania 3.2.2 Kredyt na innowacje technologiczne Programu Operacyjnego Inteligentny Rozw</w:t>
      </w:r>
      <w:r w:rsidR="00C8015E" w:rsidRPr="00ED6341">
        <w:rPr>
          <w:rFonts w:eastAsia="Times New Roman" w:cs="Times New Roman"/>
          <w:sz w:val="20"/>
          <w:szCs w:val="20"/>
          <w:lang w:eastAsia="pl-PL"/>
        </w:rPr>
        <w:t>ó</w:t>
      </w:r>
      <w:r w:rsidR="007D4232">
        <w:rPr>
          <w:rFonts w:eastAsia="Times New Roman" w:cs="Times New Roman"/>
          <w:sz w:val="20"/>
          <w:szCs w:val="20"/>
          <w:lang w:eastAsia="pl-PL"/>
        </w:rPr>
        <w:t xml:space="preserve">j 2014-2020 </w:t>
      </w:r>
    </w:p>
    <w:p w:rsidR="002F4033" w:rsidRPr="00ED6341" w:rsidRDefault="002F4033" w:rsidP="00B22864">
      <w:pPr>
        <w:tabs>
          <w:tab w:val="left" w:pos="-180"/>
        </w:tabs>
        <w:autoSpaceDE w:val="0"/>
        <w:autoSpaceDN w:val="0"/>
        <w:adjustRightInd w:val="0"/>
        <w:spacing w:before="360" w:after="240" w:line="240" w:lineRule="auto"/>
        <w:ind w:left="-181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u w:val="single"/>
          <w:lang w:eastAsia="pl-PL"/>
        </w:rPr>
        <w:t>oświadczam, że:</w:t>
      </w:r>
    </w:p>
    <w:p w:rsidR="002F4033" w:rsidRPr="00ED6341" w:rsidRDefault="002F4033" w:rsidP="002F4033">
      <w:pPr>
        <w:pStyle w:val="Akapitzlist"/>
        <w:numPr>
          <w:ilvl w:val="0"/>
          <w:numId w:val="3"/>
        </w:numPr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zachodzi żadna z okoliczności określonych w ustawie z dnia 14 czerwca 1960 r. - Kodeks postępowania administracyjnego (Dz. U. z 2000 r. Nr 98, poz. 1071, z późn. zm.) dotyczących wyłączenia pracownika oraz organu</w:t>
      </w:r>
      <w:r w:rsidRPr="00ED6341">
        <w:rPr>
          <w:b/>
          <w:lang w:eastAsia="pl-PL"/>
        </w:rPr>
        <w:sym w:font="Symbol" w:char="F02A"/>
      </w:r>
      <w:r w:rsidRPr="00ED6341">
        <w:rPr>
          <w:b/>
          <w:lang w:eastAsia="pl-PL"/>
        </w:rPr>
        <w:sym w:font="Symbol" w:char="F02A"/>
      </w:r>
      <w:r w:rsidRPr="00ED6341">
        <w:rPr>
          <w:b/>
          <w:lang w:eastAsia="pl-PL"/>
        </w:rPr>
        <w:sym w:font="Symbol" w:char="F02A"/>
      </w:r>
      <w:r w:rsidRPr="00ED6341">
        <w:rPr>
          <w:rFonts w:eastAsia="Times New Roman" w:cs="Times New Roman"/>
          <w:sz w:val="20"/>
          <w:szCs w:val="20"/>
          <w:lang w:eastAsia="pl-PL"/>
        </w:rPr>
        <w:t>, które stosownie do art. 60 ustawy z dnia 11 lipca 2014 r. o zasadach realizacji programów w zakresie polityki spójności finansowanych w perspektywie finansowej 2014 – 2020 (Dz. U. z 2014 r. poz. 1146) skutkują wyłączeniem mnie z udziału w procesie oceny wniosku o dofinansowanie,</w:t>
      </w:r>
    </w:p>
    <w:p w:rsidR="002F4033" w:rsidRPr="00ED6341" w:rsidRDefault="002F4033" w:rsidP="002F4033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zachodzą żadne okoliczności mogące budzić uzasadnione wątpliwości, co do mojej bezstronności względem podmiotu ubiegającego się o dofinansowanie lub podmiotu, który złożył wniosek będący przedmiotem oceny, </w:t>
      </w:r>
    </w:p>
    <w:p w:rsidR="002F4033" w:rsidRPr="00ED6341" w:rsidRDefault="002F4033" w:rsidP="002F4033">
      <w:pPr>
        <w:autoSpaceDE w:val="0"/>
        <w:autoSpaceDN w:val="0"/>
        <w:adjustRightInd w:val="0"/>
        <w:spacing w:after="120" w:line="240" w:lineRule="auto"/>
        <w:ind w:left="-180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u w:val="single"/>
          <w:lang w:eastAsia="pl-PL"/>
        </w:rPr>
        <w:t>w tym, że</w:t>
      </w:r>
      <w:r w:rsidRPr="00ED6341">
        <w:rPr>
          <w:rFonts w:eastAsia="Times New Roman" w:cs="Times New Roman"/>
          <w:sz w:val="20"/>
          <w:szCs w:val="20"/>
          <w:lang w:eastAsia="pl-PL"/>
        </w:rPr>
        <w:t>: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brałam/em osobistego udziału w przygotowaniu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wniosku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będącego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z osobą przygotowującą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będący przedmiotem oceny</w:t>
      </w:r>
      <w:r w:rsidR="00CC524B" w:rsidRPr="00ED6341">
        <w:rPr>
          <w:rFonts w:eastAsia="Times New Roman" w:cs="Times New Roman"/>
          <w:sz w:val="20"/>
          <w:szCs w:val="20"/>
          <w:lang w:eastAsia="pl-PL"/>
        </w:rPr>
        <w:t xml:space="preserve"> oraz z członkami organów zarządzających lub organów nadzorczych wnioskodawcy lub wnioskodawców</w:t>
      </w:r>
      <w:r w:rsidRPr="00ED6341">
        <w:rPr>
          <w:rFonts w:eastAsia="Times New Roman" w:cs="Times New Roman"/>
          <w:sz w:val="20"/>
          <w:szCs w:val="20"/>
          <w:lang w:eastAsia="pl-PL"/>
        </w:rPr>
        <w:t>: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łączy lub nie łączył mnie związek małżeński, stosunek pokrewieństwa i powinowactwa do drugiego stopnia,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jestem lub nie byłem związany z tytułu przysposobienia, opieki lub kurateli,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</w:t>
      </w:r>
      <w:r w:rsidR="00863763" w:rsidRPr="00ED6341">
        <w:rPr>
          <w:rFonts w:eastAsia="Times New Roman" w:cs="Times New Roman"/>
          <w:sz w:val="20"/>
          <w:szCs w:val="20"/>
          <w:lang w:eastAsia="pl-PL"/>
        </w:rPr>
        <w:t>roku poprzedzającego</w:t>
      </w:r>
      <w:r w:rsidR="00863763" w:rsidRPr="00ED6341" w:rsidDel="0086376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dzień złożenia niniejszego oświadczenia nie byłem związany stosunkiem pracy z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podmiotem składającym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będący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lastRenderedPageBreak/>
        <w:t xml:space="preserve">nie świadczę i w okresie </w:t>
      </w:r>
      <w:r w:rsidR="00863763" w:rsidRPr="00ED6341">
        <w:rPr>
          <w:rFonts w:eastAsia="Times New Roman" w:cs="Times New Roman"/>
          <w:sz w:val="20"/>
          <w:szCs w:val="20"/>
          <w:lang w:eastAsia="pl-PL"/>
        </w:rPr>
        <w:t>roku poprzedzającego</w:t>
      </w:r>
      <w:r w:rsidR="00863763" w:rsidRPr="00ED6341" w:rsidDel="0086376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dzień złożenia niniejszego oświadczenia nie świadczyłam/em pracy na podstawie stosunków cywilnoprawnych dla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będący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</w:t>
      </w:r>
      <w:r w:rsidR="00863763" w:rsidRPr="00ED6341">
        <w:rPr>
          <w:rFonts w:eastAsia="Times New Roman" w:cs="Times New Roman"/>
          <w:sz w:val="20"/>
          <w:szCs w:val="20"/>
          <w:lang w:eastAsia="pl-PL"/>
        </w:rPr>
        <w:t>roku poprzedzającego</w:t>
      </w:r>
      <w:r w:rsidR="00863763" w:rsidRPr="00ED6341" w:rsidDel="0086376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dzień złożenia niniejszego oświadczenia nie byłam/em członkiem organów zarządzających i nadzorczych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projektu będący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wspólnikiem, udziałowcem lub akcjonariuszem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będący przedmiotem oceny, działającego w formie spółki prawa handlowego,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brałam/em osobistego udziału w przygotowaniu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wniosku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konkurującego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o dofinansowanie z wnioskiem będącym przedmiotem oceny,</w:t>
      </w:r>
    </w:p>
    <w:p w:rsidR="002F4033" w:rsidRPr="00ED6341" w:rsidRDefault="002F4033" w:rsidP="00C51C49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z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podmiotem składającym wniosek o dofinansowanie projektu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="00C51C49"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, którego wniosek konkuruje </w:t>
      </w:r>
      <w:r w:rsidRPr="00ED6341">
        <w:rPr>
          <w:rFonts w:eastAsia="Times New Roman" w:cs="Times New Roman"/>
          <w:sz w:val="20"/>
          <w:szCs w:val="20"/>
          <w:lang w:eastAsia="pl-PL"/>
        </w:rPr>
        <w:br/>
        <w:t>o dofinansowanie z wnioskiem będącym przedmiotem oceny: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łączy lub nie łączył mnie związek małżeński, stosunek pokrewieństwa i powinowactwa do drugiego stopnia,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jestem lub nie byłam/em związany z tytułu przysposobienia, opieki lub kurateli,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związana/y stosunkiem pracy z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którymkolwiek podmiotem składającym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, którego wniosek konkuruje o dofinansowanie z wnioskiem będącym przedmiotem oceny, 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świadczę i w okresie roku poprzedzającego dzień złożenia niniejszego oświadczenia nie świadczyłam/em pracy na podstawie stosunków cywilnoprawnych dla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któregokolwiek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>, którego wniosek konkuruje o dofinansowanie z wnioskiem będącym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członkiem organów zarządzających i nadzorczych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któregokolwiek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, którego wniosek konkuruje o dofinansowanie z wnioskiem będącym przedmiotem oceny, 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wspólnikiem, udziałowcem lub akcjonariuszem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któregokolwiek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podmiotu składającego 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działającego w formie spółki prawa handlowego, którego wniosek konkuruje o dofinansowanie z wnioskiem będącego przedmiotem oceny,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z osobą przygotowującą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wniosek o dofinansowanie projektu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konkurujący o dofinansowanie z wnioskiem będącym przedmiotem oceny: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łączy lub nie łączył mnie związek małżeński, stosunek pokrewieństwa i powinowactwa do drugiego stopnia,</w:t>
      </w:r>
    </w:p>
    <w:p w:rsidR="002F4033" w:rsidRPr="00ED6341" w:rsidRDefault="002F4033" w:rsidP="002F403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nie jestem lub nie byłem związany z tytułu przysposobienia, opieki lub kurateli,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związany stosunkiem pracy z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którymkolwiek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podmiotem przygotowującym wniosek o dofinansowanie projektu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będący przedmiotem oceny lub wniosek konkurujący o dofinansowanie z wnioskiem będącym przedmiotem oceny, 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świadczę i w okresie roku poprzedzającego dzień złożenia niniejszego oświadczenia nie świadczyłam/em pracy na podstawie stosunków cywilnoprawnych dla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któregokolwiek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podmiotu przygotowującego wniosek o dofinansowanie projektu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będący przedmiotem oceny lub wniosek konkurujący o dofinansowanie z wnioskiem będącym przedmiotem oceny, 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nie jestem i w okresie roku poprzedzającego dzień złożenia niniejszego oświadczenia nie byłam/em członkiem organów zarządzających i nadzorczych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któregokolwiek podmiotu przygotowującego wniosek o dofinansowanie projektu </w:t>
      </w:r>
      <w:r w:rsidRPr="00ED6341">
        <w:rPr>
          <w:rFonts w:eastAsia="Times New Roman" w:cs="Times New Roman"/>
          <w:sz w:val="20"/>
          <w:szCs w:val="20"/>
          <w:lang w:eastAsia="pl-PL"/>
        </w:rPr>
        <w:t>będący przedmiotem oceny lub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wniosek konkurujący o dofinansowanie z wnioskiem będącym przedmiotem oceny, </w:t>
      </w:r>
    </w:p>
    <w:p w:rsidR="002F4033" w:rsidRPr="00ED6341" w:rsidRDefault="002F4033" w:rsidP="002F403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lastRenderedPageBreak/>
        <w:t xml:space="preserve">nie jestem i w okresie roku poprzedzającego dzień złożenia niniejszego oświadczenia nie byłam/em wspólnikiem, udziałowcem lub akcjonariuszem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któregokolwiek podmiotu przygotowującego wniosek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br/>
        <w:t xml:space="preserve">o dofinansowanie projektu </w:t>
      </w:r>
      <w:r w:rsidRPr="00ED6341">
        <w:rPr>
          <w:rFonts w:eastAsia="Times New Roman" w:cs="Times New Roman"/>
          <w:sz w:val="20"/>
          <w:szCs w:val="20"/>
          <w:lang w:eastAsia="pl-PL"/>
        </w:rPr>
        <w:t>będący przedmiotem oceny lub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wniosek konkurujący o dofinansowanie z wnioskiem będącym przedmiotem oceny. 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napToGrid w:val="0"/>
          <w:sz w:val="20"/>
          <w:szCs w:val="20"/>
          <w:lang w:eastAsia="pl-PL"/>
        </w:rPr>
      </w:pPr>
      <w:r w:rsidRPr="00ED6341">
        <w:rPr>
          <w:rFonts w:eastAsia="Times New Roman" w:cs="Times New Roman"/>
          <w:snapToGrid w:val="0"/>
          <w:sz w:val="20"/>
          <w:szCs w:val="20"/>
          <w:lang w:eastAsia="pl-PL"/>
        </w:rPr>
        <w:t xml:space="preserve">W przypadku powzięcia informacji o istnieniu jakiejkolwiek okoliczności </w:t>
      </w:r>
      <w:r w:rsidRPr="00ED6341">
        <w:rPr>
          <w:rFonts w:eastAsia="Times New Roman" w:cs="Times New Roman"/>
          <w:sz w:val="20"/>
          <w:szCs w:val="20"/>
          <w:lang w:eastAsia="pl-PL"/>
        </w:rPr>
        <w:t>mogącej budzić uzasadnione wątpliwości, co do mojej bezstronności w odniesieniu do przekazanego mi do oceny wniosku,</w:t>
      </w:r>
      <w:r w:rsidRPr="00ED6341">
        <w:rPr>
          <w:rFonts w:eastAsia="Times New Roman" w:cs="Times New Roman"/>
          <w:snapToGrid w:val="0"/>
          <w:sz w:val="20"/>
          <w:szCs w:val="20"/>
          <w:lang w:eastAsia="pl-PL"/>
        </w:rPr>
        <w:t xml:space="preserve"> zobowiązuję się do niezwłocznego jej zgłoszenia na piśmie instytucji organizującej konkurs oraz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wyłączenia się z dalszego uczestnictwa w procesie oceny. 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left="-180"/>
        <w:rPr>
          <w:rFonts w:eastAsia="Times New Roman" w:cs="Times New Roman"/>
          <w:b/>
          <w:sz w:val="20"/>
          <w:szCs w:val="20"/>
          <w:lang w:eastAsia="pl-PL"/>
        </w:rPr>
      </w:pPr>
    </w:p>
    <w:p w:rsidR="006C4242" w:rsidRPr="00ED6341" w:rsidRDefault="006C424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6C4242" w:rsidRPr="00ED6341" w:rsidRDefault="006C424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6C4242" w:rsidRPr="00ED6341" w:rsidRDefault="006C424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  <w:r w:rsidRPr="00ED6341">
        <w:rPr>
          <w:rFonts w:ascii="Calibri" w:eastAsia="Calibri" w:hAnsi="Calibri" w:cs="Arial"/>
          <w:sz w:val="20"/>
          <w:szCs w:val="20"/>
          <w:lang w:eastAsia="it-IT"/>
        </w:rPr>
        <w:t xml:space="preserve">Podpis: ……………………………. </w:t>
      </w: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</w:p>
    <w:p w:rsidR="00721FB2" w:rsidRPr="00ED6341" w:rsidRDefault="00721FB2" w:rsidP="00721F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0"/>
          <w:szCs w:val="20"/>
          <w:lang w:eastAsia="it-IT"/>
        </w:rPr>
      </w:pPr>
      <w:r w:rsidRPr="00ED6341">
        <w:rPr>
          <w:rFonts w:ascii="Calibri" w:eastAsia="Calibri" w:hAnsi="Calibri" w:cs="Arial"/>
          <w:sz w:val="20"/>
          <w:szCs w:val="20"/>
          <w:lang w:eastAsia="it-IT"/>
        </w:rPr>
        <w:t>Data: ……………………………..</w:t>
      </w:r>
      <w:r w:rsidRPr="00ED6341">
        <w:rPr>
          <w:rFonts w:ascii="Calibri" w:eastAsia="Calibri" w:hAnsi="Calibri" w:cs="Arial"/>
          <w:sz w:val="20"/>
          <w:szCs w:val="20"/>
          <w:lang w:eastAsia="it-IT"/>
        </w:rPr>
        <w:tab/>
      </w:r>
      <w:r w:rsidRPr="00ED6341">
        <w:rPr>
          <w:rFonts w:ascii="Calibri" w:eastAsia="Calibri" w:hAnsi="Calibri" w:cs="Arial"/>
          <w:sz w:val="20"/>
          <w:szCs w:val="20"/>
          <w:lang w:eastAsia="it-IT"/>
        </w:rPr>
        <w:tab/>
      </w:r>
      <w:r w:rsidRPr="00ED6341">
        <w:rPr>
          <w:rFonts w:ascii="Calibri" w:eastAsia="Calibri" w:hAnsi="Calibri" w:cs="Arial"/>
          <w:sz w:val="20"/>
          <w:szCs w:val="20"/>
          <w:lang w:eastAsia="it-IT"/>
        </w:rPr>
        <w:tab/>
        <w:t>Miejsce:……………………………….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F4033" w:rsidRPr="00ED6341" w:rsidRDefault="002F4033" w:rsidP="002F4033">
      <w:pPr>
        <w:spacing w:after="0" w:line="240" w:lineRule="auto"/>
        <w:ind w:left="5387" w:firstLine="5"/>
        <w:rPr>
          <w:rFonts w:eastAsia="Times New Roman" w:cs="Times New Roman"/>
          <w:i/>
          <w:sz w:val="20"/>
          <w:szCs w:val="20"/>
          <w:lang w:eastAsia="pl-PL"/>
        </w:rPr>
      </w:pPr>
    </w:p>
    <w:p w:rsidR="002F4033" w:rsidRPr="00ED6341" w:rsidRDefault="002F4033" w:rsidP="002F4033">
      <w:pPr>
        <w:spacing w:after="0" w:line="240" w:lineRule="auto"/>
        <w:ind w:left="5387" w:firstLine="5"/>
        <w:rPr>
          <w:rFonts w:eastAsia="Times New Roman" w:cs="Times New Roman"/>
          <w:i/>
          <w:sz w:val="20"/>
          <w:szCs w:val="20"/>
          <w:lang w:eastAsia="pl-PL"/>
        </w:rPr>
      </w:pPr>
    </w:p>
    <w:p w:rsidR="006C4242" w:rsidRPr="00ED6341" w:rsidRDefault="006C4242" w:rsidP="002F4033">
      <w:pPr>
        <w:spacing w:after="0" w:line="240" w:lineRule="auto"/>
        <w:ind w:left="5387" w:firstLine="5"/>
        <w:rPr>
          <w:rFonts w:eastAsia="Times New Roman" w:cs="Times New Roman"/>
          <w:i/>
          <w:sz w:val="20"/>
          <w:szCs w:val="20"/>
          <w:lang w:eastAsia="pl-PL"/>
        </w:rPr>
      </w:pPr>
    </w:p>
    <w:p w:rsidR="002F4033" w:rsidRPr="00ED6341" w:rsidRDefault="002F4033" w:rsidP="002F4033">
      <w:pPr>
        <w:spacing w:after="0" w:line="240" w:lineRule="auto"/>
        <w:ind w:left="5387" w:firstLine="5"/>
        <w:rPr>
          <w:rFonts w:eastAsia="Times New Roman" w:cs="Times New Roman"/>
          <w:i/>
          <w:sz w:val="20"/>
          <w:szCs w:val="20"/>
          <w:lang w:eastAsia="pl-PL"/>
        </w:rPr>
      </w:pPr>
      <w:r w:rsidRPr="00ED6341">
        <w:rPr>
          <w:rFonts w:eastAsia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43258" wp14:editId="254C427F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5895340" cy="0"/>
                <wp:effectExtent l="5080" t="8890" r="5080" b="1016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3CE8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65pt" to="455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"/>
            </w:pict>
          </mc:Fallback>
        </mc:AlternateConten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Ustawa z dnia 11 lipca 2014 r. o zasadach realizacji programów w zakresie polityki spójności finansowanych w perspektywie finansowej 2014–2020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Art. </w:t>
      </w:r>
      <w:r w:rsidR="00685797" w:rsidRPr="00ED6341">
        <w:rPr>
          <w:rFonts w:eastAsia="Times New Roman" w:cs="Times New Roman"/>
          <w:sz w:val="20"/>
          <w:szCs w:val="20"/>
          <w:lang w:eastAsia="pl-PL"/>
        </w:rPr>
        <w:t xml:space="preserve">68a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ust. </w:t>
      </w:r>
      <w:r w:rsidR="00685797" w:rsidRPr="00ED6341">
        <w:rPr>
          <w:rFonts w:eastAsia="Times New Roman" w:cs="Times New Roman"/>
          <w:sz w:val="20"/>
          <w:szCs w:val="20"/>
          <w:lang w:eastAsia="pl-PL"/>
        </w:rPr>
        <w:t xml:space="preserve">9 </w:t>
      </w:r>
      <w:r w:rsidRPr="00ED6341">
        <w:rPr>
          <w:rFonts w:eastAsia="Times New Roman" w:cs="Times New Roman"/>
          <w:sz w:val="20"/>
          <w:szCs w:val="20"/>
          <w:lang w:eastAsia="pl-PL"/>
        </w:rPr>
        <w:t>Ekspert składa właściwej instytucji oświadczenie, że nie zachodzi żadna z okoliczności powodujących wyłączenie go z udziału w wyborze projektów, ustalonych zgodnie z ust. 7. Oświadczenie jest składane pod rygorem odpowiedzialności karnej za składanie fałszywych zeznań, o czym należy pouczyć składającego przed złożeniem oświadczenia.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Kodeks karny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517"/>
        <w:rPr>
          <w:rFonts w:eastAsia="Times New Roman" w:cs="Times New Roman"/>
          <w:b/>
          <w:sz w:val="20"/>
          <w:szCs w:val="20"/>
          <w:lang w:eastAsia="pl-PL"/>
        </w:rPr>
      </w:pP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b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4. Kto, jako biegły, rzeczoznawca lub tłumacz, przedstawia fałszywą opinię lub tłumaczenie mające służyć za dowód w postępowaniu określonym w § 1, podlega karze pozbawienia wolności do lat 3.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5. Sąd może zastosować nadzwyczajne złagodzenie kary, a nawet odstąpić od jej wymierzenia, jeżeli:</w:t>
      </w: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1) fałszywe zeznanie, opinia lub tłumaczenie dotyczy okoliczności nie mogących mieć wpływu na rozstrzygnięcie sprawy,</w:t>
      </w: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2) sprawca dobrowolnie sprostuje fałszywe zeznanie, opinię lub tłumaczenie, zanim nastąpi, chociażby nieprawomocne, rozstrzygnięcie sprawy.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b/>
          <w:sz w:val="20"/>
          <w:szCs w:val="20"/>
          <w:lang w:eastAsia="pl-PL"/>
        </w:rPr>
      </w:pP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Kodeks postępowania administracyjnego – rozdział 5: </w:t>
      </w:r>
      <w:r w:rsidRPr="00ED6341">
        <w:rPr>
          <w:rFonts w:eastAsia="Times New Roman" w:cs="Times New Roman"/>
          <w:b/>
          <w:bCs/>
          <w:sz w:val="20"/>
          <w:szCs w:val="20"/>
          <w:lang w:eastAsia="pl-PL"/>
        </w:rPr>
        <w:t>Wyłączenie pracownika oraz organu</w:t>
      </w: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bCs/>
          <w:sz w:val="20"/>
          <w:szCs w:val="20"/>
          <w:lang w:eastAsia="pl-PL"/>
        </w:rPr>
      </w:pP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bCs/>
          <w:sz w:val="20"/>
          <w:szCs w:val="20"/>
          <w:lang w:eastAsia="pl-PL"/>
        </w:rPr>
        <w:t>Art. 24. </w:t>
      </w:r>
      <w:r w:rsidRPr="00ED6341">
        <w:rPr>
          <w:rFonts w:eastAsia="Times New Roman" w:cs="Times New Roman"/>
          <w:sz w:val="20"/>
          <w:szCs w:val="20"/>
          <w:lang w:eastAsia="pl-PL"/>
        </w:rPr>
        <w:t>§ 1. Pracownik organu administracji publicznej podlega wyłączeniu od udziału w postępowaniu w sprawie:</w:t>
      </w:r>
    </w:p>
    <w:p w:rsidR="002F4033" w:rsidRPr="00ED6341" w:rsidRDefault="002F4033" w:rsidP="002F4033">
      <w:pPr>
        <w:tabs>
          <w:tab w:val="right" w:pos="-360"/>
          <w:tab w:val="left" w:pos="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1) w której jest stroną albo pozostaje z jedną ze stron w takim stosunku prawnym, że wynik sprawy może mieć wpływ na jego prawa lub obowiązki,</w:t>
      </w:r>
    </w:p>
    <w:p w:rsidR="002F4033" w:rsidRPr="00ED6341" w:rsidRDefault="002F4033" w:rsidP="002F4033">
      <w:pPr>
        <w:tabs>
          <w:tab w:val="right" w:pos="-360"/>
          <w:tab w:val="left" w:pos="126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2) swego małżonka oraz krewnych i powinowatych do drugiego stopnia,</w:t>
      </w:r>
    </w:p>
    <w:p w:rsidR="002F4033" w:rsidRPr="00ED6341" w:rsidRDefault="002F4033" w:rsidP="002F4033">
      <w:pPr>
        <w:tabs>
          <w:tab w:val="right" w:pos="-36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3) osoby związanej z nim z tytułu przysposobienia, opieki lub kurateli,</w:t>
      </w:r>
    </w:p>
    <w:p w:rsidR="002F4033" w:rsidRPr="00ED6341" w:rsidRDefault="002F4033" w:rsidP="002F4033">
      <w:pPr>
        <w:tabs>
          <w:tab w:val="right" w:pos="-36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4) w której był świadkiem lub biegłym albo był lub jest przedstawicielem jednej ze stron, albo w której przedstawicielem strony jest jedna z osób wymienionych w pkt 2 i 3,</w:t>
      </w:r>
    </w:p>
    <w:p w:rsidR="002F4033" w:rsidRPr="00ED6341" w:rsidRDefault="002F4033" w:rsidP="002F4033">
      <w:pPr>
        <w:tabs>
          <w:tab w:val="right" w:pos="-36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5) w której brał udział w niższej instancji w wydaniu zaskarżonej decyzji,</w:t>
      </w:r>
    </w:p>
    <w:p w:rsidR="002F4033" w:rsidRPr="00ED6341" w:rsidRDefault="002F4033" w:rsidP="002F4033">
      <w:pPr>
        <w:tabs>
          <w:tab w:val="right" w:pos="-36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6) z powodu której wszczęto przeciw niemu dochodzenie służbowe, postępowanie dyscyplinarne lub karne,</w:t>
      </w:r>
    </w:p>
    <w:p w:rsidR="002F4033" w:rsidRPr="00ED6341" w:rsidRDefault="002F4033" w:rsidP="002F4033">
      <w:pPr>
        <w:tabs>
          <w:tab w:val="right" w:pos="-360"/>
          <w:tab w:val="left" w:pos="162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7) w której jedną ze stron jest osoba pozostająca wobec niego w stosunku nadrzędności służbowej.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2. Powody wyłączenia pracownika od udziału w postępowaniu trwają także po ustaniu małżeństwa (§ 1 pkt 2), przysposobienia, opieki lub kurateli (§ 1 pkt 3).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4. Wyłączony pracownik powinien podejmować tylko czynności nie cierpiące zwłoki ze względu na interes społeczny lub ważny interes stron.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bCs/>
          <w:sz w:val="20"/>
          <w:szCs w:val="20"/>
          <w:lang w:eastAsia="pl-PL"/>
        </w:rPr>
        <w:t>Art. 25. </w:t>
      </w:r>
      <w:r w:rsidRPr="00ED6341">
        <w:rPr>
          <w:rFonts w:eastAsia="Times New Roman" w:cs="Times New Roman"/>
          <w:sz w:val="20"/>
          <w:szCs w:val="20"/>
          <w:lang w:eastAsia="pl-PL"/>
        </w:rPr>
        <w:t>§ 1. Organ administracji publicznej podlega wyłączeniu od załatwienia sprawy dotyczącej interesów majątkowych:</w:t>
      </w:r>
    </w:p>
    <w:p w:rsidR="002F4033" w:rsidRPr="00ED6341" w:rsidRDefault="002F4033" w:rsidP="002F4033">
      <w:pPr>
        <w:tabs>
          <w:tab w:val="right" w:pos="-360"/>
          <w:tab w:val="left" w:pos="-18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 xml:space="preserve">1) jego kierownika lub osób pozostających z tym kierownikiem w stosunkach określonych w art. 24 § 1 pkt 2 i 3,  </w:t>
      </w:r>
    </w:p>
    <w:p w:rsidR="002F4033" w:rsidRPr="00ED6341" w:rsidRDefault="002F4033" w:rsidP="002F4033">
      <w:pPr>
        <w:tabs>
          <w:tab w:val="right" w:pos="-360"/>
          <w:tab w:val="left" w:pos="-180"/>
        </w:tabs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2) osoby zajmującej stanowisko kierownicze w organie bezpośrednio wyższego stopnia lub osób pozostających z nim w stosunkach określonych w art. 24 § 1 pkt 2 i 3.</w:t>
      </w:r>
    </w:p>
    <w:p w:rsidR="002F4033" w:rsidRPr="00ED6341" w:rsidRDefault="002F4033" w:rsidP="002F4033">
      <w:pPr>
        <w:autoSpaceDE w:val="0"/>
        <w:autoSpaceDN w:val="0"/>
        <w:adjustRightInd w:val="0"/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sz w:val="20"/>
          <w:szCs w:val="20"/>
          <w:lang w:eastAsia="pl-PL"/>
        </w:rPr>
        <w:t>§ 2.  Przepis art. 24 § 4 stosuje się odpowiednio.</w:t>
      </w:r>
    </w:p>
    <w:p w:rsidR="002F4033" w:rsidRPr="00ED6341" w:rsidRDefault="002F4033" w:rsidP="002F4033">
      <w:pPr>
        <w:spacing w:after="0" w:line="240" w:lineRule="auto"/>
        <w:ind w:right="-136"/>
        <w:rPr>
          <w:rFonts w:eastAsia="Times New Roman" w:cs="Times New Roman"/>
          <w:sz w:val="20"/>
          <w:szCs w:val="20"/>
          <w:lang w:eastAsia="pl-PL"/>
        </w:rPr>
      </w:pPr>
    </w:p>
    <w:p w:rsidR="002F4033" w:rsidRPr="00ED6341" w:rsidRDefault="002F4033" w:rsidP="002F4033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Pojęcie </w:t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>wniosku konkurującego o dofinansowanie z wnioskiem będącym przedmiotem oceny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 używane w niniejszym oświadczeniu należy odnosić do wszystkich wniosków skierowanych do oceny merytorycznej w ramach danego konkursu oraz wniosków, które po ocenie formalnej skierowane zostały do uzupełnienia i/lub skorygowania i mogą zostać przekazane do oceny merytorycznej w ramach danego konkursu. </w:t>
      </w:r>
    </w:p>
    <w:p w:rsidR="002F4033" w:rsidRPr="00D51E9D" w:rsidRDefault="002F4033" w:rsidP="002F4033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0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0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0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sym w:font="Symbol" w:char="F02A"/>
      </w:r>
      <w:r w:rsidRPr="00ED6341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D6341">
        <w:rPr>
          <w:rFonts w:eastAsia="Times New Roman" w:cs="Times New Roman"/>
          <w:sz w:val="20"/>
          <w:szCs w:val="20"/>
          <w:lang w:eastAsia="pl-PL"/>
        </w:rPr>
        <w:t xml:space="preserve">Dotyczy podmiotów składających wniosek, których wniosek konkuruje o dofinansowanie z wnioskiem </w:t>
      </w:r>
      <w:r w:rsidR="00C51C49" w:rsidRPr="00ED6341">
        <w:rPr>
          <w:rFonts w:eastAsia="Times New Roman" w:cs="Times New Roman"/>
          <w:sz w:val="20"/>
          <w:szCs w:val="20"/>
          <w:lang w:eastAsia="pl-PL"/>
        </w:rPr>
        <w:t xml:space="preserve">podmiotów </w:t>
      </w:r>
      <w:r w:rsidRPr="00ED6341">
        <w:rPr>
          <w:rFonts w:eastAsia="Times New Roman" w:cs="Times New Roman"/>
          <w:sz w:val="20"/>
          <w:szCs w:val="20"/>
          <w:lang w:eastAsia="pl-PL"/>
        </w:rPr>
        <w:t>będących osobą fizyczną.</w:t>
      </w:r>
    </w:p>
    <w:p w:rsidR="002F4033" w:rsidRPr="00D51E9D" w:rsidRDefault="002F4033" w:rsidP="002F4033">
      <w:pPr>
        <w:spacing w:after="0" w:line="240" w:lineRule="auto"/>
        <w:ind w:left="3240" w:hanging="3240"/>
        <w:rPr>
          <w:rFonts w:eastAsia="Times New Roman" w:cs="Times New Roman"/>
          <w:b/>
          <w:sz w:val="20"/>
          <w:szCs w:val="20"/>
          <w:lang w:eastAsia="pl-PL"/>
        </w:rPr>
      </w:pPr>
    </w:p>
    <w:p w:rsidR="002F4033" w:rsidRPr="00D51E9D" w:rsidRDefault="002F4033" w:rsidP="002F4033">
      <w:pPr>
        <w:spacing w:after="0" w:line="240" w:lineRule="auto"/>
        <w:ind w:left="3240" w:hanging="3240"/>
        <w:rPr>
          <w:rFonts w:eastAsia="Times New Roman" w:cs="Times New Roman"/>
          <w:b/>
          <w:sz w:val="20"/>
          <w:szCs w:val="20"/>
          <w:lang w:eastAsia="pl-PL"/>
        </w:rPr>
      </w:pPr>
    </w:p>
    <w:p w:rsidR="00E552BC" w:rsidRDefault="00E552BC"/>
    <w:sectPr w:rsidR="00E552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1F" w:rsidRDefault="00BA6C1F" w:rsidP="00A95EA9">
      <w:pPr>
        <w:spacing w:after="0" w:line="240" w:lineRule="auto"/>
      </w:pPr>
      <w:r>
        <w:separator/>
      </w:r>
    </w:p>
  </w:endnote>
  <w:endnote w:type="continuationSeparator" w:id="0">
    <w:p w:rsidR="00BA6C1F" w:rsidRDefault="00BA6C1F" w:rsidP="00A9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5678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C64CF9" w:rsidRPr="00C64CF9" w:rsidRDefault="00C64CF9" w:rsidP="00C64CF9">
            <w:pPr>
              <w:pStyle w:val="Stopka"/>
              <w:jc w:val="right"/>
              <w:rPr>
                <w:sz w:val="20"/>
                <w:szCs w:val="20"/>
              </w:rPr>
            </w:pPr>
            <w:r w:rsidRPr="00C64CF9">
              <w:rPr>
                <w:bCs/>
                <w:sz w:val="20"/>
                <w:szCs w:val="20"/>
              </w:rPr>
              <w:fldChar w:fldCharType="begin"/>
            </w:r>
            <w:r w:rsidRPr="00C64CF9">
              <w:rPr>
                <w:bCs/>
                <w:sz w:val="20"/>
                <w:szCs w:val="20"/>
              </w:rPr>
              <w:instrText>PAGE</w:instrText>
            </w:r>
            <w:r w:rsidRPr="00C64CF9">
              <w:rPr>
                <w:bCs/>
                <w:sz w:val="20"/>
                <w:szCs w:val="20"/>
              </w:rPr>
              <w:fldChar w:fldCharType="separate"/>
            </w:r>
            <w:r w:rsidR="006D587B">
              <w:rPr>
                <w:bCs/>
                <w:noProof/>
                <w:sz w:val="20"/>
                <w:szCs w:val="20"/>
              </w:rPr>
              <w:t>1</w:t>
            </w:r>
            <w:r w:rsidRPr="00C64CF9">
              <w:rPr>
                <w:bCs/>
                <w:sz w:val="20"/>
                <w:szCs w:val="20"/>
              </w:rPr>
              <w:fldChar w:fldCharType="end"/>
            </w:r>
            <w:r w:rsidRPr="00C64CF9">
              <w:rPr>
                <w:bCs/>
                <w:sz w:val="20"/>
                <w:szCs w:val="20"/>
              </w:rPr>
              <w:t>/</w:t>
            </w:r>
            <w:r w:rsidRPr="00C64CF9">
              <w:rPr>
                <w:bCs/>
                <w:sz w:val="20"/>
                <w:szCs w:val="20"/>
              </w:rPr>
              <w:fldChar w:fldCharType="begin"/>
            </w:r>
            <w:r w:rsidRPr="00C64CF9">
              <w:rPr>
                <w:bCs/>
                <w:sz w:val="20"/>
                <w:szCs w:val="20"/>
              </w:rPr>
              <w:instrText>NUMPAGES</w:instrText>
            </w:r>
            <w:r w:rsidRPr="00C64CF9">
              <w:rPr>
                <w:bCs/>
                <w:sz w:val="20"/>
                <w:szCs w:val="20"/>
              </w:rPr>
              <w:fldChar w:fldCharType="separate"/>
            </w:r>
            <w:r w:rsidR="006D587B">
              <w:rPr>
                <w:bCs/>
                <w:noProof/>
                <w:sz w:val="20"/>
                <w:szCs w:val="20"/>
              </w:rPr>
              <w:t>4</w:t>
            </w:r>
            <w:r w:rsidRPr="00C64CF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64CF9" w:rsidRDefault="00C64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1F" w:rsidRDefault="00BA6C1F" w:rsidP="00A95EA9">
      <w:pPr>
        <w:spacing w:after="0" w:line="240" w:lineRule="auto"/>
      </w:pPr>
      <w:r>
        <w:separator/>
      </w:r>
    </w:p>
  </w:footnote>
  <w:footnote w:type="continuationSeparator" w:id="0">
    <w:p w:rsidR="00BA6C1F" w:rsidRDefault="00BA6C1F" w:rsidP="00A9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AE9"/>
    <w:multiLevelType w:val="hybridMultilevel"/>
    <w:tmpl w:val="CD360986"/>
    <w:lvl w:ilvl="0" w:tplc="5F54831E">
      <w:start w:val="5"/>
      <w:numFmt w:val="bullet"/>
      <w:lvlText w:val=""/>
      <w:lvlJc w:val="left"/>
      <w:pPr>
        <w:tabs>
          <w:tab w:val="num" w:pos="1003"/>
        </w:tabs>
        <w:ind w:left="1003" w:hanging="43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6B0135C"/>
    <w:multiLevelType w:val="hybridMultilevel"/>
    <w:tmpl w:val="157ECE4C"/>
    <w:lvl w:ilvl="0" w:tplc="D246779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817E5660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eastAsia="Times New Roman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66B7802"/>
    <w:multiLevelType w:val="hybridMultilevel"/>
    <w:tmpl w:val="5B065566"/>
    <w:lvl w:ilvl="0" w:tplc="BB183A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44"/>
    <w:rsid w:val="0004658C"/>
    <w:rsid w:val="000A16C4"/>
    <w:rsid w:val="000B5C63"/>
    <w:rsid w:val="0018206C"/>
    <w:rsid w:val="001B0A6D"/>
    <w:rsid w:val="001E0E0F"/>
    <w:rsid w:val="001E7DE5"/>
    <w:rsid w:val="0023261B"/>
    <w:rsid w:val="00295839"/>
    <w:rsid w:val="002C2B21"/>
    <w:rsid w:val="002D732A"/>
    <w:rsid w:val="002F4033"/>
    <w:rsid w:val="002F4350"/>
    <w:rsid w:val="0030795D"/>
    <w:rsid w:val="003773E4"/>
    <w:rsid w:val="003A2612"/>
    <w:rsid w:val="003B0FB3"/>
    <w:rsid w:val="003B7B3C"/>
    <w:rsid w:val="003E1BC0"/>
    <w:rsid w:val="00431200"/>
    <w:rsid w:val="004A2180"/>
    <w:rsid w:val="0050410D"/>
    <w:rsid w:val="00541344"/>
    <w:rsid w:val="00581B88"/>
    <w:rsid w:val="005B70A3"/>
    <w:rsid w:val="005D2DFA"/>
    <w:rsid w:val="005E62F2"/>
    <w:rsid w:val="006130BC"/>
    <w:rsid w:val="00685797"/>
    <w:rsid w:val="006C3C94"/>
    <w:rsid w:val="006C4242"/>
    <w:rsid w:val="006D587B"/>
    <w:rsid w:val="0070130F"/>
    <w:rsid w:val="00711E1D"/>
    <w:rsid w:val="00721FB2"/>
    <w:rsid w:val="007563F3"/>
    <w:rsid w:val="00785D5C"/>
    <w:rsid w:val="007A2D72"/>
    <w:rsid w:val="007C0D11"/>
    <w:rsid w:val="007D4232"/>
    <w:rsid w:val="007E6CD3"/>
    <w:rsid w:val="00832900"/>
    <w:rsid w:val="00845F7A"/>
    <w:rsid w:val="00852206"/>
    <w:rsid w:val="00863763"/>
    <w:rsid w:val="008A6B80"/>
    <w:rsid w:val="008B2652"/>
    <w:rsid w:val="008B55CA"/>
    <w:rsid w:val="008F14EB"/>
    <w:rsid w:val="008F4610"/>
    <w:rsid w:val="00942FDF"/>
    <w:rsid w:val="009766F8"/>
    <w:rsid w:val="009932B9"/>
    <w:rsid w:val="009B58EA"/>
    <w:rsid w:val="009C1B6C"/>
    <w:rsid w:val="00A77557"/>
    <w:rsid w:val="00A95EA9"/>
    <w:rsid w:val="00B01CD1"/>
    <w:rsid w:val="00B22864"/>
    <w:rsid w:val="00B3722C"/>
    <w:rsid w:val="00B50CD3"/>
    <w:rsid w:val="00B95486"/>
    <w:rsid w:val="00BA6C1F"/>
    <w:rsid w:val="00C51C49"/>
    <w:rsid w:val="00C60B24"/>
    <w:rsid w:val="00C64CF9"/>
    <w:rsid w:val="00C671B8"/>
    <w:rsid w:val="00C8015E"/>
    <w:rsid w:val="00CC524B"/>
    <w:rsid w:val="00D1529D"/>
    <w:rsid w:val="00D84BE0"/>
    <w:rsid w:val="00E15230"/>
    <w:rsid w:val="00E552BC"/>
    <w:rsid w:val="00E6005C"/>
    <w:rsid w:val="00ED3313"/>
    <w:rsid w:val="00ED6341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91759F9-AEF6-42A4-BF44-32926846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033"/>
    <w:pPr>
      <w:ind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0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EA9"/>
  </w:style>
  <w:style w:type="paragraph" w:styleId="Stopka">
    <w:name w:val="footer"/>
    <w:basedOn w:val="Normalny"/>
    <w:link w:val="StopkaZnak"/>
    <w:uiPriority w:val="99"/>
    <w:unhideWhenUsed/>
    <w:rsid w:val="00A9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EA9"/>
  </w:style>
  <w:style w:type="paragraph" w:styleId="Tekstdymka">
    <w:name w:val="Balloon Text"/>
    <w:basedOn w:val="Normalny"/>
    <w:link w:val="TekstdymkaZnak"/>
    <w:uiPriority w:val="99"/>
    <w:semiHidden/>
    <w:unhideWhenUsed/>
    <w:rsid w:val="00A9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E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3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3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9776</Characters>
  <Application>Microsoft Office Word</Application>
  <DocSecurity>6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Rzepka, Joanna</dc:creator>
  <cp:lastModifiedBy>Edyta Żak</cp:lastModifiedBy>
  <cp:revision>2</cp:revision>
  <cp:lastPrinted>2018-09-12T12:14:00Z</cp:lastPrinted>
  <dcterms:created xsi:type="dcterms:W3CDTF">2022-01-18T14:49:00Z</dcterms:created>
  <dcterms:modified xsi:type="dcterms:W3CDTF">2022-01-18T14:49:00Z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iteId">
    <vt:lpwstr>29bb5b9c-200a-4906-89ef-c651c86ab301</vt:lpwstr>
  </property>
  <property fmtid="{D5CDD505-2E9C-101B-9397-08002B2CF9AE}" pid="4" name="MSIP_Label_e2e05055-e449-4922-9b24-eaf69810da98_Ref">
    <vt:lpwstr>https://api.informationprotection.azure.com/api/29bb5b9c-200a-4906-89ef-c651c86ab301</vt:lpwstr>
  </property>
  <property fmtid="{D5CDD505-2E9C-101B-9397-08002B2CF9AE}" pid="5" name="MSIP_Label_e2e05055-e449-4922-9b24-eaf69810da98_Owner">
    <vt:lpwstr>Mateusz.Szulc@bgk.pl</vt:lpwstr>
  </property>
  <property fmtid="{D5CDD505-2E9C-101B-9397-08002B2CF9AE}" pid="6" name="MSIP_Label_e2e05055-e449-4922-9b24-eaf69810da98_SetDate">
    <vt:lpwstr>2022-01-18T14:49:24Z</vt:lpwstr>
  </property>
  <property fmtid="{D5CDD505-2E9C-101B-9397-08002B2CF9AE}" pid="7" name="MSIP_Label_e2e05055-e449-4922-9b24-eaf69810da98_Name">
    <vt:lpwstr>e2e05055-e449-4922-9b24-eaf69810da98</vt:lpwstr>
  </property>
  <property fmtid="{D5CDD505-2E9C-101B-9397-08002B2CF9AE}" pid="8" name="MSIP_Label_e2e05055-e449-4922-9b24-eaf69810da98_Application">
    <vt:lpwstr>Microsoft Azure Information Protection</vt:lpwstr>
  </property>
  <property fmtid="{D5CDD505-2E9C-101B-9397-08002B2CF9AE}" pid="9" name="MSIP_Label_e2e05055-e449-4922-9b24-eaf69810da98_Extended_MSFT_Method">
    <vt:lpwstr>Manual</vt:lpwstr>
  </property>
  <property fmtid="{D5CDD505-2E9C-101B-9397-08002B2CF9AE}" pid="10" name="MSIP_Label_e2e05055-e449-4922-9b24-eaf69810da98_Parent">
    <vt:lpwstr>6f35dbe5-40e4-454e-b06e-4ebc663e2a72</vt:lpwstr>
  </property>
  <property fmtid="{D5CDD505-2E9C-101B-9397-08002B2CF9AE}" pid="11" name="MSIP_Label_e2e05055-e449-4922-9b24-eaf69810da98_Method">
    <vt:lpwstr>Privileged</vt:lpwstr>
  </property>
  <property fmtid="{D5CDD505-2E9C-101B-9397-08002B2CF9AE}" pid="12" name="MSIP_Label_e2e05055-e449-4922-9b24-eaf69810da98_ContentBits">
    <vt:lpwstr>0</vt:lpwstr>
  </property>
</Properties>
</file>