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0814A" w14:textId="1F24F5F5" w:rsidR="002D4070" w:rsidRPr="002D4070" w:rsidRDefault="002D4070" w:rsidP="002D4070">
      <w:pPr>
        <w:spacing w:after="0"/>
        <w:contextualSpacing/>
        <w:jc w:val="center"/>
        <w:outlineLvl w:val="1"/>
        <w:rPr>
          <w:rFonts w:ascii="Arial Narrow" w:eastAsia="Calibri" w:hAnsi="Arial Narrow" w:cstheme="minorHAnsi"/>
          <w:b/>
        </w:rPr>
      </w:pPr>
      <w:bookmarkStart w:id="0" w:name="_Hlk91167710"/>
      <w:bookmarkStart w:id="1" w:name="_Hlk91167573"/>
      <w:r w:rsidRPr="002D4070">
        <w:rPr>
          <w:rFonts w:ascii="Arial Narrow" w:eastAsia="Calibri" w:hAnsi="Arial Narrow" w:cstheme="minorHAnsi"/>
          <w:b/>
        </w:rPr>
        <w:t>Zielonogórsko-</w:t>
      </w:r>
      <w:r>
        <w:rPr>
          <w:rFonts w:ascii="Arial Narrow" w:eastAsia="Calibri" w:hAnsi="Arial Narrow" w:cstheme="minorHAnsi"/>
          <w:b/>
        </w:rPr>
        <w:t>G</w:t>
      </w:r>
      <w:r w:rsidRPr="002D4070">
        <w:rPr>
          <w:rFonts w:ascii="Arial Narrow" w:eastAsia="Calibri" w:hAnsi="Arial Narrow" w:cstheme="minorHAnsi"/>
          <w:b/>
        </w:rPr>
        <w:t xml:space="preserve">orzowskie </w:t>
      </w:r>
      <w:r>
        <w:rPr>
          <w:rFonts w:ascii="Arial Narrow" w:eastAsia="Calibri" w:hAnsi="Arial Narrow" w:cstheme="minorHAnsi"/>
          <w:b/>
        </w:rPr>
        <w:t>W</w:t>
      </w:r>
      <w:r w:rsidRPr="002D4070">
        <w:rPr>
          <w:rFonts w:ascii="Arial Narrow" w:eastAsia="Calibri" w:hAnsi="Arial Narrow" w:cstheme="minorHAnsi"/>
          <w:b/>
        </w:rPr>
        <w:t xml:space="preserve">yższe Seminarium </w:t>
      </w:r>
      <w:r>
        <w:rPr>
          <w:rFonts w:ascii="Arial Narrow" w:eastAsia="Calibri" w:hAnsi="Arial Narrow" w:cstheme="minorHAnsi"/>
          <w:b/>
        </w:rPr>
        <w:t>D</w:t>
      </w:r>
      <w:r w:rsidRPr="002D4070">
        <w:rPr>
          <w:rFonts w:ascii="Arial Narrow" w:eastAsia="Calibri" w:hAnsi="Arial Narrow" w:cstheme="minorHAnsi"/>
          <w:b/>
        </w:rPr>
        <w:t>uchowne</w:t>
      </w:r>
    </w:p>
    <w:bookmarkEnd w:id="0"/>
    <w:p w14:paraId="4EDCB73E" w14:textId="77777777" w:rsidR="002D4070" w:rsidRPr="003B2381" w:rsidRDefault="002D4070" w:rsidP="002D4070">
      <w:pPr>
        <w:spacing w:after="0"/>
        <w:contextualSpacing/>
        <w:jc w:val="center"/>
        <w:outlineLvl w:val="1"/>
        <w:rPr>
          <w:rFonts w:ascii="Arial Narrow" w:eastAsia="Calibri" w:hAnsi="Arial Narrow" w:cstheme="minorHAnsi"/>
          <w:bCs/>
        </w:rPr>
      </w:pPr>
      <w:r w:rsidRPr="003B2381">
        <w:rPr>
          <w:rFonts w:ascii="Arial Narrow" w:eastAsia="Calibri" w:hAnsi="Arial Narrow" w:cstheme="minorHAnsi"/>
          <w:bCs/>
        </w:rPr>
        <w:t>ul. 30 Stycznia 1, 66-400 Gorzów Wielkopolski</w:t>
      </w:r>
    </w:p>
    <w:bookmarkEnd w:id="1"/>
    <w:p w14:paraId="3F42CB62" w14:textId="77777777" w:rsidR="002D4070" w:rsidRDefault="002D4070" w:rsidP="00333024">
      <w:pPr>
        <w:spacing w:after="0"/>
        <w:contextualSpacing/>
        <w:jc w:val="center"/>
        <w:outlineLvl w:val="1"/>
        <w:rPr>
          <w:rFonts w:ascii="Arial Narrow" w:eastAsia="Calibri" w:hAnsi="Arial Narrow" w:cstheme="minorHAnsi"/>
          <w:b/>
        </w:rPr>
      </w:pPr>
    </w:p>
    <w:p w14:paraId="57C7916C" w14:textId="249690EE" w:rsidR="00CF2544" w:rsidRPr="00333024" w:rsidRDefault="00A46261" w:rsidP="00333024">
      <w:pPr>
        <w:spacing w:after="0"/>
        <w:contextualSpacing/>
        <w:jc w:val="center"/>
        <w:outlineLvl w:val="1"/>
        <w:rPr>
          <w:rFonts w:ascii="Arial Narrow" w:eastAsia="Times New Roman" w:hAnsi="Arial Narrow" w:cs="Times New Roman"/>
          <w:bCs/>
        </w:rPr>
      </w:pPr>
      <w:r w:rsidRPr="00333024">
        <w:rPr>
          <w:rFonts w:ascii="Arial Narrow" w:eastAsia="Times New Roman" w:hAnsi="Arial Narrow" w:cs="Times New Roman"/>
          <w:bCs/>
        </w:rPr>
        <w:t>o</w:t>
      </w:r>
      <w:r w:rsidR="001A3688" w:rsidRPr="00333024">
        <w:rPr>
          <w:rFonts w:ascii="Arial Narrow" w:eastAsia="Times New Roman" w:hAnsi="Arial Narrow" w:cs="Times New Roman"/>
          <w:bCs/>
        </w:rPr>
        <w:t>głasza przetarg nieograniczony</w:t>
      </w:r>
    </w:p>
    <w:p w14:paraId="366A74A9" w14:textId="4DC67B0D" w:rsidR="00333024" w:rsidRDefault="00A46261" w:rsidP="00E43CD2">
      <w:pPr>
        <w:spacing w:after="0"/>
        <w:contextualSpacing/>
        <w:jc w:val="center"/>
        <w:outlineLvl w:val="1"/>
        <w:rPr>
          <w:rFonts w:ascii="Arial Narrow" w:eastAsia="Times New Roman" w:hAnsi="Arial Narrow" w:cs="Times New Roman"/>
          <w:bCs/>
        </w:rPr>
      </w:pPr>
      <w:r w:rsidRPr="00333024">
        <w:rPr>
          <w:rFonts w:ascii="Arial Narrow" w:eastAsia="Times New Roman" w:hAnsi="Arial Narrow" w:cs="Times New Roman"/>
          <w:bCs/>
        </w:rPr>
        <w:t xml:space="preserve">w </w:t>
      </w:r>
      <w:r w:rsidR="001A3688" w:rsidRPr="00333024">
        <w:rPr>
          <w:rFonts w:ascii="Arial Narrow" w:eastAsia="Times New Roman" w:hAnsi="Arial Narrow" w:cs="Times New Roman"/>
          <w:bCs/>
        </w:rPr>
        <w:t>trybie</w:t>
      </w:r>
      <w:r w:rsidR="008C32F9" w:rsidRPr="00333024">
        <w:rPr>
          <w:rFonts w:ascii="Arial Narrow" w:eastAsia="Times New Roman" w:hAnsi="Arial Narrow" w:cs="Times New Roman"/>
          <w:bCs/>
        </w:rPr>
        <w:t xml:space="preserve"> przetargu z Kodeksu </w:t>
      </w:r>
      <w:r w:rsidR="00AD1877" w:rsidRPr="00333024">
        <w:rPr>
          <w:rFonts w:ascii="Arial Narrow" w:eastAsia="Times New Roman" w:hAnsi="Arial Narrow" w:cs="Times New Roman"/>
          <w:bCs/>
        </w:rPr>
        <w:t>Cywilnego</w:t>
      </w:r>
      <w:r w:rsidR="008C32F9" w:rsidRPr="00333024">
        <w:rPr>
          <w:rFonts w:ascii="Arial Narrow" w:eastAsia="Times New Roman" w:hAnsi="Arial Narrow" w:cs="Times New Roman"/>
          <w:bCs/>
        </w:rPr>
        <w:t xml:space="preserve"> określonego w art. 70</w:t>
      </w:r>
      <w:r w:rsidR="008C32F9" w:rsidRPr="00333024">
        <w:rPr>
          <w:rFonts w:ascii="Arial Narrow" w:eastAsia="Times New Roman" w:hAnsi="Arial Narrow" w:cs="Times New Roman"/>
          <w:bCs/>
          <w:vertAlign w:val="superscript"/>
        </w:rPr>
        <w:t>1</w:t>
      </w:r>
      <w:r w:rsidR="008C32F9" w:rsidRPr="00333024">
        <w:rPr>
          <w:rFonts w:ascii="Arial Narrow" w:eastAsia="Times New Roman" w:hAnsi="Arial Narrow" w:cs="Times New Roman"/>
          <w:bCs/>
        </w:rPr>
        <w:t>-70</w:t>
      </w:r>
      <w:r w:rsidR="008C32F9" w:rsidRPr="00333024">
        <w:rPr>
          <w:rFonts w:ascii="Arial Narrow" w:eastAsia="Times New Roman" w:hAnsi="Arial Narrow" w:cs="Times New Roman"/>
          <w:bCs/>
          <w:vertAlign w:val="superscript"/>
        </w:rPr>
        <w:t>5</w:t>
      </w:r>
      <w:r w:rsidR="008C32F9" w:rsidRPr="00333024">
        <w:rPr>
          <w:rFonts w:ascii="Arial Narrow" w:eastAsia="Times New Roman" w:hAnsi="Arial Narrow" w:cs="Times New Roman"/>
          <w:bCs/>
        </w:rPr>
        <w:t xml:space="preserve"> </w:t>
      </w:r>
      <w:r w:rsidR="00333024" w:rsidRPr="00333024">
        <w:rPr>
          <w:rFonts w:ascii="Arial Narrow" w:eastAsia="Times New Roman" w:hAnsi="Arial Narrow" w:cs="Times New Roman"/>
          <w:bCs/>
        </w:rPr>
        <w:t>KC</w:t>
      </w:r>
    </w:p>
    <w:p w14:paraId="526B7F75" w14:textId="229576DE" w:rsidR="006F6C6E" w:rsidRDefault="006F6C6E" w:rsidP="00E43CD2">
      <w:pPr>
        <w:spacing w:after="0"/>
        <w:contextualSpacing/>
        <w:jc w:val="center"/>
        <w:outlineLvl w:val="1"/>
        <w:rPr>
          <w:rFonts w:ascii="Arial Narrow" w:eastAsia="Times New Roman" w:hAnsi="Arial Narrow" w:cs="Times New Roman"/>
          <w:bCs/>
        </w:rPr>
      </w:pPr>
      <w:r>
        <w:rPr>
          <w:rFonts w:ascii="Arial Narrow" w:eastAsia="Times New Roman" w:hAnsi="Arial Narrow" w:cs="Times New Roman"/>
          <w:bCs/>
        </w:rPr>
        <w:t>(zapytanie ofertowe)</w:t>
      </w:r>
    </w:p>
    <w:p w14:paraId="2D0A3BF5" w14:textId="77777777" w:rsidR="001A3688" w:rsidRPr="00333024" w:rsidRDefault="008C32F9" w:rsidP="00333024">
      <w:pPr>
        <w:spacing w:after="0"/>
        <w:contextualSpacing/>
        <w:jc w:val="center"/>
        <w:outlineLvl w:val="1"/>
        <w:rPr>
          <w:rFonts w:ascii="Arial Narrow" w:eastAsia="Times New Roman" w:hAnsi="Arial Narrow" w:cs="Times New Roman"/>
          <w:bCs/>
        </w:rPr>
      </w:pPr>
      <w:r w:rsidRPr="00333024">
        <w:rPr>
          <w:rFonts w:ascii="Arial Narrow" w:eastAsia="Times New Roman" w:hAnsi="Arial Narrow" w:cs="Times New Roman"/>
          <w:bCs/>
        </w:rPr>
        <w:t>n</w:t>
      </w:r>
      <w:r w:rsidR="001A3688" w:rsidRPr="00333024">
        <w:rPr>
          <w:rFonts w:ascii="Arial Narrow" w:eastAsia="Times New Roman" w:hAnsi="Arial Narrow" w:cs="Times New Roman"/>
          <w:bCs/>
        </w:rPr>
        <w:t>a zadanie</w:t>
      </w:r>
      <w:r w:rsidR="00A9737B" w:rsidRPr="00333024">
        <w:rPr>
          <w:rFonts w:ascii="Arial Narrow" w:eastAsia="Times New Roman" w:hAnsi="Arial Narrow" w:cs="Times New Roman"/>
          <w:bCs/>
        </w:rPr>
        <w:t>:</w:t>
      </w:r>
    </w:p>
    <w:p w14:paraId="428E2809" w14:textId="5592620D" w:rsidR="00CF2544" w:rsidRPr="00333024" w:rsidRDefault="00A9737B" w:rsidP="00E43CD2">
      <w:pPr>
        <w:spacing w:after="0"/>
        <w:contextualSpacing/>
        <w:jc w:val="center"/>
        <w:outlineLvl w:val="1"/>
        <w:rPr>
          <w:rFonts w:ascii="Arial Narrow" w:eastAsia="Times New Roman" w:hAnsi="Arial Narrow" w:cs="Times New Roman"/>
          <w:b/>
          <w:bCs/>
        </w:rPr>
      </w:pPr>
      <w:bookmarkStart w:id="2" w:name="_Hlk91167475"/>
      <w:r w:rsidRPr="00333024">
        <w:rPr>
          <w:rFonts w:ascii="Arial Narrow" w:hAnsi="Arial Narrow"/>
          <w:b/>
        </w:rPr>
        <w:t>„</w:t>
      </w:r>
      <w:r w:rsidR="002D4070" w:rsidRPr="002D4070">
        <w:rPr>
          <w:rFonts w:ascii="Arial Narrow" w:hAnsi="Arial Narrow"/>
          <w:b/>
        </w:rPr>
        <w:t>Dokumentacja projektowo-kosztorysowa</w:t>
      </w:r>
      <w:r w:rsidR="002D4070">
        <w:rPr>
          <w:rFonts w:ascii="Arial Narrow" w:hAnsi="Arial Narrow"/>
          <w:b/>
        </w:rPr>
        <w:t xml:space="preserve"> </w:t>
      </w:r>
      <w:r w:rsidR="00CF2544" w:rsidRPr="00333024">
        <w:rPr>
          <w:rFonts w:ascii="Arial Narrow" w:hAnsi="Arial Narrow"/>
          <w:b/>
        </w:rPr>
        <w:t>dla zadania</w:t>
      </w:r>
      <w:r w:rsidR="001A3688" w:rsidRPr="00333024">
        <w:rPr>
          <w:rFonts w:ascii="Arial Narrow" w:hAnsi="Arial Narrow"/>
        </w:rPr>
        <w:t xml:space="preserve">: </w:t>
      </w:r>
      <w:r w:rsidR="002D4070" w:rsidRPr="002D4070">
        <w:rPr>
          <w:rFonts w:ascii="Arial Narrow" w:hAnsi="Arial Narrow"/>
          <w:b/>
        </w:rPr>
        <w:t xml:space="preserve">„Kompleksowa termomodernizacja 4 budynków pocysterskiego zespołu klasztornego w Paradyżu”  </w:t>
      </w:r>
      <w:bookmarkEnd w:id="2"/>
    </w:p>
    <w:p w14:paraId="62A2B842" w14:textId="77777777" w:rsidR="001A3688" w:rsidRPr="00333024" w:rsidRDefault="001A3688" w:rsidP="00333024">
      <w:pPr>
        <w:spacing w:after="0"/>
        <w:contextualSpacing/>
        <w:jc w:val="center"/>
        <w:outlineLvl w:val="1"/>
        <w:rPr>
          <w:rFonts w:ascii="Arial Narrow" w:eastAsia="Times New Roman" w:hAnsi="Arial Narrow" w:cs="Times New Roman"/>
          <w:b/>
          <w:bCs/>
        </w:rPr>
      </w:pPr>
    </w:p>
    <w:p w14:paraId="1783B7C3" w14:textId="77777777" w:rsidR="00A7752D" w:rsidRPr="00333024" w:rsidRDefault="00A7752D" w:rsidP="00333024">
      <w:pPr>
        <w:spacing w:after="0"/>
        <w:contextualSpacing/>
        <w:jc w:val="both"/>
        <w:outlineLvl w:val="2"/>
        <w:rPr>
          <w:rFonts w:ascii="Arial Narrow" w:eastAsia="Times New Roman" w:hAnsi="Arial Narrow" w:cs="Times New Roman"/>
          <w:b/>
          <w:bCs/>
        </w:rPr>
      </w:pPr>
      <w:r w:rsidRPr="00333024">
        <w:rPr>
          <w:rFonts w:ascii="Arial Narrow" w:eastAsia="Times New Roman" w:hAnsi="Arial Narrow" w:cs="Times New Roman"/>
          <w:b/>
          <w:bCs/>
        </w:rPr>
        <w:t>Miejsce i sposób składania ofert</w:t>
      </w:r>
    </w:p>
    <w:p w14:paraId="7048DB70" w14:textId="6BC869EE" w:rsidR="008C32F9" w:rsidRPr="008C32F9" w:rsidRDefault="008C32F9" w:rsidP="00333024">
      <w:pPr>
        <w:spacing w:after="0"/>
        <w:jc w:val="both"/>
        <w:rPr>
          <w:rFonts w:ascii="Arial Narrow" w:eastAsia="Calibri" w:hAnsi="Arial Narrow" w:cstheme="minorHAnsi"/>
        </w:rPr>
      </w:pPr>
      <w:r w:rsidRPr="008C32F9">
        <w:rPr>
          <w:rFonts w:ascii="Arial Narrow" w:eastAsia="Calibri" w:hAnsi="Arial Narrow" w:cstheme="minorHAnsi"/>
        </w:rPr>
        <w:t>Ofertę można dostarczyć osobiście do siedziby Zamawiającego lub przesłać pocztą (lub kurierem</w:t>
      </w:r>
      <w:r w:rsidR="00A46261" w:rsidRPr="00333024">
        <w:rPr>
          <w:rFonts w:ascii="Arial Narrow" w:eastAsia="Calibri" w:hAnsi="Arial Narrow" w:cstheme="minorHAnsi"/>
        </w:rPr>
        <w:t>, zza pośrednictwem posłańca</w:t>
      </w:r>
      <w:r w:rsidRPr="008C32F9">
        <w:rPr>
          <w:rFonts w:ascii="Arial Narrow" w:eastAsia="Calibri" w:hAnsi="Arial Narrow" w:cstheme="minorHAnsi"/>
        </w:rPr>
        <w:t xml:space="preserve">) </w:t>
      </w:r>
      <w:r w:rsidR="00A46261" w:rsidRPr="00333024">
        <w:rPr>
          <w:rFonts w:ascii="Arial Narrow" w:eastAsia="Calibri" w:hAnsi="Arial Narrow" w:cstheme="minorHAnsi"/>
        </w:rPr>
        <w:t xml:space="preserve"> </w:t>
      </w:r>
      <w:r w:rsidRPr="008C32F9">
        <w:rPr>
          <w:rFonts w:ascii="Arial Narrow" w:eastAsia="Calibri" w:hAnsi="Arial Narrow" w:cstheme="minorHAnsi"/>
        </w:rPr>
        <w:t xml:space="preserve">na adres </w:t>
      </w:r>
      <w:r w:rsidRPr="008C32F9">
        <w:rPr>
          <w:rFonts w:ascii="Arial Narrow" w:eastAsia="Calibri" w:hAnsi="Arial Narrow" w:cstheme="minorHAnsi"/>
          <w:b/>
          <w:u w:val="single"/>
        </w:rPr>
        <w:t>(decyduje data wpływu do Zamawiającego):</w:t>
      </w:r>
    </w:p>
    <w:p w14:paraId="5EECBADD" w14:textId="77777777" w:rsidR="002D4070" w:rsidRPr="002D4070" w:rsidRDefault="002D4070" w:rsidP="002D4070">
      <w:pPr>
        <w:spacing w:after="0"/>
        <w:contextualSpacing/>
        <w:jc w:val="center"/>
        <w:outlineLvl w:val="1"/>
        <w:rPr>
          <w:rFonts w:ascii="Arial Narrow" w:eastAsia="Calibri" w:hAnsi="Arial Narrow" w:cstheme="minorHAnsi"/>
          <w:b/>
        </w:rPr>
      </w:pPr>
      <w:r w:rsidRPr="002D4070">
        <w:rPr>
          <w:rFonts w:ascii="Arial Narrow" w:eastAsia="Calibri" w:hAnsi="Arial Narrow" w:cstheme="minorHAnsi"/>
          <w:b/>
        </w:rPr>
        <w:t>Zielonogórsko-</w:t>
      </w:r>
      <w:r>
        <w:rPr>
          <w:rFonts w:ascii="Arial Narrow" w:eastAsia="Calibri" w:hAnsi="Arial Narrow" w:cstheme="minorHAnsi"/>
          <w:b/>
        </w:rPr>
        <w:t>G</w:t>
      </w:r>
      <w:r w:rsidRPr="002D4070">
        <w:rPr>
          <w:rFonts w:ascii="Arial Narrow" w:eastAsia="Calibri" w:hAnsi="Arial Narrow" w:cstheme="minorHAnsi"/>
          <w:b/>
        </w:rPr>
        <w:t xml:space="preserve">orzowskie </w:t>
      </w:r>
      <w:r>
        <w:rPr>
          <w:rFonts w:ascii="Arial Narrow" w:eastAsia="Calibri" w:hAnsi="Arial Narrow" w:cstheme="minorHAnsi"/>
          <w:b/>
        </w:rPr>
        <w:t>W</w:t>
      </w:r>
      <w:r w:rsidRPr="002D4070">
        <w:rPr>
          <w:rFonts w:ascii="Arial Narrow" w:eastAsia="Calibri" w:hAnsi="Arial Narrow" w:cstheme="minorHAnsi"/>
          <w:b/>
        </w:rPr>
        <w:t xml:space="preserve">yższe Seminarium </w:t>
      </w:r>
      <w:r>
        <w:rPr>
          <w:rFonts w:ascii="Arial Narrow" w:eastAsia="Calibri" w:hAnsi="Arial Narrow" w:cstheme="minorHAnsi"/>
          <w:b/>
        </w:rPr>
        <w:t>D</w:t>
      </w:r>
      <w:r w:rsidRPr="002D4070">
        <w:rPr>
          <w:rFonts w:ascii="Arial Narrow" w:eastAsia="Calibri" w:hAnsi="Arial Narrow" w:cstheme="minorHAnsi"/>
          <w:b/>
        </w:rPr>
        <w:t>uchowne</w:t>
      </w:r>
    </w:p>
    <w:p w14:paraId="3AC998D0" w14:textId="77777777" w:rsidR="002D4070" w:rsidRPr="003B2381" w:rsidRDefault="002D4070" w:rsidP="002D4070">
      <w:pPr>
        <w:spacing w:after="0"/>
        <w:contextualSpacing/>
        <w:jc w:val="center"/>
        <w:outlineLvl w:val="1"/>
        <w:rPr>
          <w:rFonts w:ascii="Arial Narrow" w:eastAsia="Calibri" w:hAnsi="Arial Narrow" w:cstheme="minorHAnsi"/>
          <w:bCs/>
        </w:rPr>
      </w:pPr>
      <w:r w:rsidRPr="003B2381">
        <w:rPr>
          <w:rFonts w:ascii="Arial Narrow" w:eastAsia="Calibri" w:hAnsi="Arial Narrow" w:cstheme="minorHAnsi"/>
          <w:bCs/>
        </w:rPr>
        <w:t>ul. 30 Stycznia 1, 66-400 Gorzów Wielkopolski</w:t>
      </w:r>
    </w:p>
    <w:p w14:paraId="1A8044EC" w14:textId="77777777" w:rsidR="008C32F9" w:rsidRPr="008C32F9" w:rsidRDefault="008C32F9" w:rsidP="00333024">
      <w:pPr>
        <w:spacing w:after="0"/>
        <w:rPr>
          <w:rFonts w:ascii="Arial Narrow" w:eastAsia="Calibri" w:hAnsi="Arial Narrow" w:cstheme="minorHAnsi"/>
        </w:rPr>
      </w:pPr>
    </w:p>
    <w:p w14:paraId="45E0CECD" w14:textId="77777777" w:rsidR="008C32F9" w:rsidRPr="008C32F9" w:rsidRDefault="008C32F9" w:rsidP="00333024">
      <w:pPr>
        <w:spacing w:after="0"/>
        <w:jc w:val="both"/>
        <w:rPr>
          <w:rFonts w:ascii="Arial Narrow" w:eastAsia="Calibri" w:hAnsi="Arial Narrow" w:cstheme="minorHAnsi"/>
        </w:rPr>
      </w:pPr>
      <w:r w:rsidRPr="008C32F9">
        <w:rPr>
          <w:rFonts w:ascii="Arial Narrow" w:eastAsia="Calibri" w:hAnsi="Arial Narrow" w:cstheme="minorHAnsi"/>
        </w:rPr>
        <w:t>Ofertę należy złożyć w nieprzejrzystej kopercie w sposób zapewniający zachowanie poufności jej treści oraz zabezpieczającej jej nienaruszalność do terminu otwarcia ofert z dopiskiem:</w:t>
      </w:r>
    </w:p>
    <w:p w14:paraId="5C6A69BC" w14:textId="3E79CE63" w:rsidR="008C32F9" w:rsidRPr="008C32F9" w:rsidRDefault="008C32F9" w:rsidP="00333024">
      <w:pPr>
        <w:spacing w:after="0"/>
        <w:jc w:val="center"/>
        <w:rPr>
          <w:rFonts w:ascii="Arial Narrow" w:eastAsia="Calibri" w:hAnsi="Arial Narrow" w:cstheme="minorHAnsi"/>
          <w:b/>
          <w:i/>
        </w:rPr>
      </w:pPr>
      <w:r w:rsidRPr="008C32F9">
        <w:rPr>
          <w:rFonts w:ascii="Arial Narrow" w:eastAsia="Calibri" w:hAnsi="Arial Narrow" w:cstheme="minorHAnsi"/>
          <w:b/>
          <w:i/>
        </w:rPr>
        <w:t xml:space="preserve">OFERTA – </w:t>
      </w:r>
      <w:r w:rsidR="002D4070">
        <w:rPr>
          <w:rFonts w:ascii="Arial Narrow" w:eastAsia="Calibri" w:hAnsi="Arial Narrow" w:cstheme="minorHAnsi"/>
          <w:b/>
          <w:i/>
        </w:rPr>
        <w:t>PRZETARG CYWILNY</w:t>
      </w:r>
      <w:r w:rsidRPr="008C32F9">
        <w:rPr>
          <w:rFonts w:ascii="Arial Narrow" w:eastAsia="Calibri" w:hAnsi="Arial Narrow" w:cstheme="minorHAnsi"/>
          <w:b/>
          <w:i/>
        </w:rPr>
        <w:br/>
        <w:t xml:space="preserve">pt. </w:t>
      </w:r>
      <w:r w:rsidR="002D4070" w:rsidRPr="002D4070">
        <w:rPr>
          <w:rFonts w:ascii="Arial Narrow" w:eastAsia="Calibri" w:hAnsi="Arial Narrow" w:cstheme="minorHAnsi"/>
          <w:b/>
          <w:i/>
        </w:rPr>
        <w:t xml:space="preserve">„Dokumentacja projektowo-kosztorysowa dla zadania: „Kompleksowa termomodernizacja 4 budynków pocysterskiego zespołu klasztornego w Paradyżu”  </w:t>
      </w:r>
    </w:p>
    <w:p w14:paraId="79673446" w14:textId="6AB88605" w:rsidR="008C32F9" w:rsidRPr="008C32F9" w:rsidRDefault="008C32F9" w:rsidP="00333024">
      <w:pPr>
        <w:spacing w:after="0"/>
        <w:jc w:val="center"/>
        <w:rPr>
          <w:rFonts w:ascii="Arial Narrow" w:eastAsia="Times New Roman" w:hAnsi="Arial Narrow" w:cstheme="minorHAnsi"/>
          <w:b/>
          <w:bCs/>
          <w:color w:val="000000" w:themeColor="text1"/>
        </w:rPr>
      </w:pPr>
      <w:r w:rsidRPr="008C32F9">
        <w:rPr>
          <w:rFonts w:ascii="Arial Narrow" w:eastAsia="Calibri" w:hAnsi="Arial Narrow" w:cstheme="minorHAnsi"/>
          <w:b/>
          <w:i/>
        </w:rPr>
        <w:t>– nie otwierać przed dniem</w:t>
      </w:r>
      <w:r w:rsidRPr="008C32F9">
        <w:rPr>
          <w:rFonts w:ascii="Arial Narrow" w:eastAsia="Times New Roman" w:hAnsi="Arial Narrow" w:cstheme="minorHAnsi"/>
          <w:b/>
          <w:bCs/>
          <w:color w:val="000000" w:themeColor="text1"/>
        </w:rPr>
        <w:t xml:space="preserve"> </w:t>
      </w:r>
      <w:r w:rsidR="002D4070">
        <w:rPr>
          <w:rFonts w:ascii="Arial Narrow" w:eastAsia="Calibri" w:hAnsi="Arial Narrow" w:cstheme="minorHAnsi"/>
          <w:b/>
          <w:i/>
          <w:u w:val="single"/>
        </w:rPr>
        <w:t>17 stycznia</w:t>
      </w:r>
      <w:r w:rsidRPr="008C32F9">
        <w:rPr>
          <w:rFonts w:ascii="Arial Narrow" w:eastAsia="Calibri" w:hAnsi="Arial Narrow" w:cstheme="minorHAnsi"/>
          <w:b/>
          <w:i/>
          <w:u w:val="single"/>
        </w:rPr>
        <w:t xml:space="preserve"> 202</w:t>
      </w:r>
      <w:r w:rsidR="002D4070">
        <w:rPr>
          <w:rFonts w:ascii="Arial Narrow" w:eastAsia="Calibri" w:hAnsi="Arial Narrow" w:cstheme="minorHAnsi"/>
          <w:b/>
          <w:i/>
          <w:u w:val="single"/>
        </w:rPr>
        <w:t>2</w:t>
      </w:r>
      <w:r w:rsidRPr="008C32F9">
        <w:rPr>
          <w:rFonts w:ascii="Arial Narrow" w:eastAsia="Calibri" w:hAnsi="Arial Narrow" w:cstheme="minorHAnsi"/>
          <w:b/>
          <w:i/>
          <w:u w:val="single"/>
        </w:rPr>
        <w:t xml:space="preserve"> r., godzina 10:00</w:t>
      </w:r>
      <w:r w:rsidRPr="008C32F9">
        <w:rPr>
          <w:rFonts w:ascii="Arial Narrow" w:eastAsia="Calibri" w:hAnsi="Arial Narrow" w:cstheme="minorHAnsi"/>
          <w:u w:val="single"/>
        </w:rPr>
        <w:t>.</w:t>
      </w:r>
    </w:p>
    <w:p w14:paraId="074D5F9D" w14:textId="77777777" w:rsidR="00A7752D" w:rsidRPr="00333024" w:rsidRDefault="00A7752D" w:rsidP="00333024">
      <w:pPr>
        <w:spacing w:after="0"/>
        <w:contextualSpacing/>
        <w:jc w:val="both"/>
        <w:rPr>
          <w:rFonts w:ascii="Arial Narrow" w:hAnsi="Arial Narrow"/>
        </w:rPr>
      </w:pPr>
    </w:p>
    <w:p w14:paraId="3E59B904" w14:textId="77777777" w:rsidR="00A7752D" w:rsidRPr="00333024" w:rsidRDefault="00A7752D" w:rsidP="00333024">
      <w:pPr>
        <w:spacing w:after="0"/>
        <w:contextualSpacing/>
        <w:jc w:val="both"/>
        <w:rPr>
          <w:rFonts w:ascii="Arial Narrow" w:hAnsi="Arial Narrow"/>
        </w:rPr>
      </w:pPr>
      <w:r w:rsidRPr="00333024">
        <w:rPr>
          <w:rFonts w:ascii="Arial Narrow" w:hAnsi="Arial Narrow"/>
        </w:rPr>
        <w:t>Dokumenty (dla zachowania poufności) należy złożyć w nieprzeźroczystej kopercie (opakowaniu) gwarantującej zachowanie poufności jej treści (uniemożliwiające zapoznanie się z jej treścią) oraz zabezpieczającej nienaruszalność, do wyznaczonego terminu otwarcia. Koperta (opakowanie) powinna być opatrzona nazwą i adresem Wykonawcy (pieczęć lub adnotacja ręczna).</w:t>
      </w:r>
    </w:p>
    <w:p w14:paraId="131BA406" w14:textId="77777777" w:rsidR="00A7752D" w:rsidRPr="00333024" w:rsidRDefault="00A7752D" w:rsidP="00333024">
      <w:pPr>
        <w:spacing w:after="0"/>
        <w:contextualSpacing/>
        <w:jc w:val="both"/>
        <w:rPr>
          <w:rFonts w:ascii="Arial Narrow" w:hAnsi="Arial Narrow"/>
        </w:rPr>
      </w:pPr>
    </w:p>
    <w:p w14:paraId="26703E4B" w14:textId="5A28389A" w:rsidR="00A7752D" w:rsidRPr="00333024" w:rsidRDefault="00A7752D" w:rsidP="00333024">
      <w:pPr>
        <w:spacing w:after="0"/>
        <w:contextualSpacing/>
        <w:jc w:val="both"/>
        <w:rPr>
          <w:rFonts w:ascii="Arial Narrow" w:hAnsi="Arial Narrow"/>
        </w:rPr>
      </w:pPr>
      <w:r w:rsidRPr="00333024">
        <w:rPr>
          <w:rFonts w:ascii="Arial Narrow" w:hAnsi="Arial Narrow"/>
        </w:rPr>
        <w:t xml:space="preserve">Osobą upoważnioną do otwarcia ofert oraz do kontaktów w sprawie ogłoszenia jest: </w:t>
      </w:r>
      <w:r w:rsidR="000B3A7F" w:rsidRPr="00333024">
        <w:rPr>
          <w:rFonts w:ascii="Arial Narrow" w:hAnsi="Arial Narrow"/>
        </w:rPr>
        <w:t xml:space="preserve"> </w:t>
      </w:r>
      <w:r w:rsidR="00A46261" w:rsidRPr="00333024">
        <w:rPr>
          <w:rFonts w:ascii="Arial Narrow" w:hAnsi="Arial Narrow"/>
        </w:rPr>
        <w:t>Robert Narkun</w:t>
      </w:r>
      <w:r w:rsidRPr="00333024">
        <w:rPr>
          <w:rFonts w:ascii="Arial Narrow" w:hAnsi="Arial Narrow"/>
        </w:rPr>
        <w:t xml:space="preserve">, </w:t>
      </w:r>
      <w:r w:rsidR="00A46261" w:rsidRPr="00333024">
        <w:rPr>
          <w:rFonts w:ascii="Arial Narrow" w:hAnsi="Arial Narrow"/>
        </w:rPr>
        <w:t xml:space="preserve">robertnarkun@o2.pl, </w:t>
      </w:r>
      <w:r w:rsidRPr="00333024">
        <w:rPr>
          <w:rFonts w:ascii="Arial Narrow" w:hAnsi="Arial Narrow"/>
        </w:rPr>
        <w:t>509431398</w:t>
      </w:r>
    </w:p>
    <w:p w14:paraId="3B127AFE" w14:textId="77777777" w:rsidR="00A7752D" w:rsidRPr="00333024" w:rsidRDefault="00A7752D" w:rsidP="00333024">
      <w:pPr>
        <w:spacing w:after="0"/>
        <w:contextualSpacing/>
        <w:jc w:val="both"/>
        <w:rPr>
          <w:rFonts w:ascii="Arial Narrow" w:hAnsi="Arial Narrow"/>
        </w:rPr>
      </w:pPr>
    </w:p>
    <w:p w14:paraId="4F054182" w14:textId="545CFAAB" w:rsidR="00A7752D" w:rsidRPr="00333024" w:rsidRDefault="00A7752D" w:rsidP="00333024">
      <w:pPr>
        <w:spacing w:after="0"/>
        <w:contextualSpacing/>
        <w:jc w:val="both"/>
        <w:rPr>
          <w:rFonts w:ascii="Arial Narrow" w:hAnsi="Arial Narrow"/>
        </w:rPr>
      </w:pPr>
      <w:r w:rsidRPr="00824784">
        <w:rPr>
          <w:rFonts w:ascii="Arial Narrow" w:hAnsi="Arial Narrow"/>
          <w:b/>
          <w:bCs/>
          <w:u w:val="single"/>
        </w:rPr>
        <w:t xml:space="preserve">Oferty należy złożyć do dnia </w:t>
      </w:r>
      <w:r w:rsidR="002D4070">
        <w:rPr>
          <w:rFonts w:ascii="Arial Narrow" w:hAnsi="Arial Narrow"/>
          <w:b/>
          <w:bCs/>
          <w:u w:val="single"/>
        </w:rPr>
        <w:t>17 stycznia 2022</w:t>
      </w:r>
      <w:r w:rsidR="00A46261" w:rsidRPr="00824784">
        <w:rPr>
          <w:rFonts w:ascii="Arial Narrow" w:hAnsi="Arial Narrow"/>
          <w:b/>
          <w:bCs/>
          <w:u w:val="single"/>
        </w:rPr>
        <w:t xml:space="preserve"> </w:t>
      </w:r>
      <w:r w:rsidRPr="00824784">
        <w:rPr>
          <w:rFonts w:ascii="Arial Narrow" w:hAnsi="Arial Narrow"/>
          <w:b/>
          <w:bCs/>
          <w:u w:val="single"/>
        </w:rPr>
        <w:t xml:space="preserve">r. do godziny </w:t>
      </w:r>
      <w:r w:rsidR="00824784" w:rsidRPr="00824784">
        <w:rPr>
          <w:rFonts w:ascii="Arial Narrow" w:hAnsi="Arial Narrow"/>
          <w:b/>
          <w:bCs/>
          <w:u w:val="single"/>
        </w:rPr>
        <w:t>10</w:t>
      </w:r>
      <w:r w:rsidRPr="00824784">
        <w:rPr>
          <w:rFonts w:ascii="Arial Narrow" w:hAnsi="Arial Narrow"/>
          <w:b/>
          <w:bCs/>
          <w:u w:val="single"/>
        </w:rPr>
        <w:t>:00</w:t>
      </w:r>
      <w:r w:rsidRPr="00CB6AEE">
        <w:rPr>
          <w:rFonts w:ascii="Arial Narrow" w:hAnsi="Arial Narrow"/>
        </w:rPr>
        <w:t xml:space="preserve"> w siedzi</w:t>
      </w:r>
      <w:r w:rsidR="000A6B01" w:rsidRPr="00CB6AEE">
        <w:rPr>
          <w:rFonts w:ascii="Arial Narrow" w:hAnsi="Arial Narrow"/>
        </w:rPr>
        <w:t xml:space="preserve">bie </w:t>
      </w:r>
      <w:r w:rsidR="002D4070">
        <w:rPr>
          <w:rFonts w:ascii="Arial Narrow" w:hAnsi="Arial Narrow"/>
        </w:rPr>
        <w:t>Zamawiającego</w:t>
      </w:r>
      <w:r w:rsidRPr="00CB6AEE">
        <w:rPr>
          <w:rFonts w:ascii="Arial Narrow" w:hAnsi="Arial Narrow"/>
        </w:rPr>
        <w:t xml:space="preserve"> (decyduje data fizycznego wpływu do siedziby zamawiającego)</w:t>
      </w:r>
    </w:p>
    <w:p w14:paraId="17AEECE6" w14:textId="77777777" w:rsidR="00333024" w:rsidRDefault="00333024" w:rsidP="00333024">
      <w:pPr>
        <w:spacing w:after="0"/>
        <w:contextualSpacing/>
        <w:jc w:val="both"/>
        <w:outlineLvl w:val="2"/>
        <w:rPr>
          <w:rFonts w:ascii="Arial Narrow" w:eastAsia="Times New Roman" w:hAnsi="Arial Narrow" w:cs="Times New Roman"/>
          <w:b/>
          <w:bCs/>
        </w:rPr>
      </w:pPr>
    </w:p>
    <w:p w14:paraId="2CC2F0C6" w14:textId="77777777" w:rsidR="00A7752D" w:rsidRPr="00333024" w:rsidRDefault="00A7752D" w:rsidP="00333024">
      <w:pPr>
        <w:spacing w:after="0"/>
        <w:contextualSpacing/>
        <w:jc w:val="both"/>
        <w:outlineLvl w:val="2"/>
        <w:rPr>
          <w:rFonts w:ascii="Arial Narrow" w:eastAsia="Times New Roman" w:hAnsi="Arial Narrow" w:cs="Times New Roman"/>
          <w:b/>
          <w:bCs/>
        </w:rPr>
      </w:pPr>
      <w:r w:rsidRPr="00333024">
        <w:rPr>
          <w:rFonts w:ascii="Arial Narrow" w:eastAsia="Times New Roman" w:hAnsi="Arial Narrow" w:cs="Times New Roman"/>
          <w:b/>
          <w:bCs/>
        </w:rPr>
        <w:t>Osoba do kontaktu w sprawie ogłoszenia</w:t>
      </w:r>
    </w:p>
    <w:p w14:paraId="4D9B9EC4" w14:textId="0050B24C" w:rsidR="00A7752D" w:rsidRPr="000A6B01" w:rsidRDefault="00A7752D" w:rsidP="00333024">
      <w:pPr>
        <w:spacing w:after="0"/>
        <w:contextualSpacing/>
        <w:jc w:val="both"/>
        <w:rPr>
          <w:rFonts w:ascii="Arial Narrow" w:hAnsi="Arial Narrow"/>
          <w:lang w:val="en-US"/>
        </w:rPr>
      </w:pPr>
      <w:r w:rsidRPr="000A6B01">
        <w:rPr>
          <w:rFonts w:ascii="Arial Narrow" w:hAnsi="Arial Narrow"/>
          <w:lang w:val="en-US"/>
        </w:rPr>
        <w:t xml:space="preserve">Robert Narkun, </w:t>
      </w:r>
      <w:hyperlink r:id="rId8" w:history="1">
        <w:r w:rsidR="00CB6AEE" w:rsidRPr="00A16BC5">
          <w:rPr>
            <w:rStyle w:val="Hipercze"/>
            <w:rFonts w:ascii="Arial Narrow" w:hAnsi="Arial Narrow"/>
            <w:lang w:val="en-US"/>
          </w:rPr>
          <w:t>robertnarkun@o2.pl</w:t>
        </w:r>
      </w:hyperlink>
      <w:r w:rsidRPr="000A6B01">
        <w:rPr>
          <w:rFonts w:ascii="Arial Narrow" w:hAnsi="Arial Narrow"/>
          <w:lang w:val="en-US"/>
        </w:rPr>
        <w:t>, 509431398</w:t>
      </w:r>
    </w:p>
    <w:p w14:paraId="66269FF0" w14:textId="77777777" w:rsidR="00A9737B" w:rsidRPr="000A6B01" w:rsidRDefault="00A9737B" w:rsidP="00333024">
      <w:pPr>
        <w:spacing w:after="0"/>
        <w:contextualSpacing/>
        <w:jc w:val="both"/>
        <w:rPr>
          <w:rFonts w:ascii="Arial Narrow" w:hAnsi="Arial Narrow" w:cs="Tahoma"/>
          <w:b/>
          <w:lang w:val="en-US"/>
        </w:rPr>
      </w:pPr>
    </w:p>
    <w:p w14:paraId="72D2B91D" w14:textId="77777777" w:rsidR="00A7752D" w:rsidRPr="00333024" w:rsidRDefault="00A7752D" w:rsidP="00333024">
      <w:pPr>
        <w:spacing w:after="0"/>
        <w:contextualSpacing/>
        <w:jc w:val="both"/>
        <w:outlineLvl w:val="2"/>
        <w:rPr>
          <w:rFonts w:ascii="Arial Narrow" w:eastAsia="Times New Roman" w:hAnsi="Arial Narrow" w:cs="Times New Roman"/>
          <w:b/>
          <w:bCs/>
        </w:rPr>
      </w:pPr>
      <w:r w:rsidRPr="00333024">
        <w:rPr>
          <w:rFonts w:ascii="Arial Narrow" w:eastAsia="Times New Roman" w:hAnsi="Arial Narrow" w:cs="Times New Roman"/>
          <w:b/>
          <w:bCs/>
        </w:rPr>
        <w:t>Kategoria ogłoszenia</w:t>
      </w:r>
    </w:p>
    <w:p w14:paraId="19148234" w14:textId="77777777" w:rsidR="00A7752D" w:rsidRPr="00333024" w:rsidRDefault="00A7752D" w:rsidP="00333024">
      <w:pPr>
        <w:spacing w:after="0"/>
        <w:contextualSpacing/>
        <w:jc w:val="both"/>
        <w:rPr>
          <w:rFonts w:ascii="Arial Narrow" w:eastAsia="Times New Roman" w:hAnsi="Arial Narrow" w:cs="Times New Roman"/>
        </w:rPr>
      </w:pPr>
      <w:r w:rsidRPr="00333024">
        <w:rPr>
          <w:rFonts w:ascii="Arial Narrow" w:eastAsia="Times New Roman" w:hAnsi="Arial Narrow" w:cs="Times New Roman"/>
        </w:rPr>
        <w:t>Usługi</w:t>
      </w:r>
    </w:p>
    <w:p w14:paraId="42D3B153" w14:textId="77777777" w:rsidR="00333024" w:rsidRDefault="00333024" w:rsidP="00333024">
      <w:pPr>
        <w:spacing w:after="0"/>
        <w:contextualSpacing/>
        <w:jc w:val="both"/>
        <w:outlineLvl w:val="2"/>
        <w:rPr>
          <w:rFonts w:ascii="Arial Narrow" w:eastAsia="Times New Roman" w:hAnsi="Arial Narrow" w:cs="Times New Roman"/>
          <w:b/>
          <w:bCs/>
        </w:rPr>
      </w:pPr>
    </w:p>
    <w:p w14:paraId="4E468BFA" w14:textId="77777777" w:rsidR="00A7752D" w:rsidRPr="00333024" w:rsidRDefault="00A7752D" w:rsidP="00333024">
      <w:pPr>
        <w:spacing w:after="0"/>
        <w:contextualSpacing/>
        <w:jc w:val="both"/>
        <w:outlineLvl w:val="2"/>
        <w:rPr>
          <w:rFonts w:ascii="Arial Narrow" w:eastAsia="Times New Roman" w:hAnsi="Arial Narrow" w:cs="Times New Roman"/>
          <w:b/>
          <w:bCs/>
        </w:rPr>
      </w:pPr>
      <w:r w:rsidRPr="00333024">
        <w:rPr>
          <w:rFonts w:ascii="Arial Narrow" w:eastAsia="Times New Roman" w:hAnsi="Arial Narrow" w:cs="Times New Roman"/>
          <w:b/>
          <w:bCs/>
        </w:rPr>
        <w:t>Miejsce realizacji zamówienia</w:t>
      </w:r>
    </w:p>
    <w:p w14:paraId="0374D2F6" w14:textId="70DA14AA" w:rsidR="00A7752D" w:rsidRPr="00333024" w:rsidRDefault="00A7752D" w:rsidP="00333024">
      <w:pPr>
        <w:spacing w:after="0"/>
        <w:contextualSpacing/>
        <w:jc w:val="both"/>
        <w:rPr>
          <w:rFonts w:ascii="Arial Narrow" w:eastAsia="Times New Roman" w:hAnsi="Arial Narrow" w:cs="Times New Roman"/>
        </w:rPr>
      </w:pPr>
      <w:bookmarkStart w:id="3" w:name="_Hlk91165758"/>
      <w:r w:rsidRPr="00333024">
        <w:rPr>
          <w:rFonts w:ascii="Arial Narrow" w:eastAsia="Times New Roman" w:hAnsi="Arial Narrow" w:cs="Times New Roman"/>
        </w:rPr>
        <w:t>Województwo: lubuskie</w:t>
      </w:r>
      <w:r w:rsidR="001303C6">
        <w:rPr>
          <w:rFonts w:ascii="Arial Narrow" w:eastAsia="Times New Roman" w:hAnsi="Arial Narrow" w:cs="Times New Roman"/>
        </w:rPr>
        <w:t xml:space="preserve">; </w:t>
      </w:r>
      <w:r w:rsidRPr="00333024">
        <w:rPr>
          <w:rFonts w:ascii="Arial Narrow" w:eastAsia="Times New Roman" w:hAnsi="Arial Narrow" w:cs="Times New Roman"/>
        </w:rPr>
        <w:t xml:space="preserve">Powiat: </w:t>
      </w:r>
      <w:r w:rsidR="002D4070">
        <w:rPr>
          <w:rFonts w:ascii="Arial Narrow" w:eastAsia="Times New Roman" w:hAnsi="Arial Narrow" w:cs="Times New Roman"/>
        </w:rPr>
        <w:t xml:space="preserve">Gorzów </w:t>
      </w:r>
      <w:proofErr w:type="spellStart"/>
      <w:r w:rsidR="002D4070">
        <w:rPr>
          <w:rFonts w:ascii="Arial Narrow" w:eastAsia="Times New Roman" w:hAnsi="Arial Narrow" w:cs="Times New Roman"/>
        </w:rPr>
        <w:t>Wlkp</w:t>
      </w:r>
      <w:proofErr w:type="spellEnd"/>
      <w:r w:rsidR="001303C6">
        <w:rPr>
          <w:rFonts w:ascii="Arial Narrow" w:eastAsia="Times New Roman" w:hAnsi="Arial Narrow" w:cs="Times New Roman"/>
        </w:rPr>
        <w:t>;</w:t>
      </w:r>
      <w:r w:rsidRPr="00333024">
        <w:rPr>
          <w:rFonts w:ascii="Arial Narrow" w:eastAsia="Times New Roman" w:hAnsi="Arial Narrow" w:cs="Times New Roman"/>
        </w:rPr>
        <w:t xml:space="preserve">  Miejscowość: </w:t>
      </w:r>
      <w:r w:rsidR="002D4070" w:rsidRPr="002D4070">
        <w:rPr>
          <w:rFonts w:ascii="Arial Narrow" w:eastAsia="Times New Roman" w:hAnsi="Arial Narrow" w:cs="Times New Roman"/>
        </w:rPr>
        <w:t xml:space="preserve">Gorzów </w:t>
      </w:r>
      <w:proofErr w:type="spellStart"/>
      <w:r w:rsidR="002D4070" w:rsidRPr="002D4070">
        <w:rPr>
          <w:rFonts w:ascii="Arial Narrow" w:eastAsia="Times New Roman" w:hAnsi="Arial Narrow" w:cs="Times New Roman"/>
        </w:rPr>
        <w:t>Wlkp</w:t>
      </w:r>
      <w:proofErr w:type="spellEnd"/>
      <w:r w:rsidR="002D4070" w:rsidRPr="002D4070">
        <w:rPr>
          <w:rFonts w:ascii="Arial Narrow" w:eastAsia="Times New Roman" w:hAnsi="Arial Narrow" w:cs="Times New Roman"/>
        </w:rPr>
        <w:t xml:space="preserve">  </w:t>
      </w:r>
    </w:p>
    <w:bookmarkEnd w:id="3"/>
    <w:p w14:paraId="33CDD261" w14:textId="12E1628E" w:rsidR="00E36E6C" w:rsidRDefault="002D4070" w:rsidP="00333024">
      <w:pPr>
        <w:spacing w:after="0"/>
        <w:contextualSpacing/>
        <w:jc w:val="both"/>
        <w:outlineLvl w:val="2"/>
        <w:rPr>
          <w:rFonts w:ascii="Arial Narrow" w:eastAsia="Times New Roman" w:hAnsi="Arial Narrow" w:cs="Times New Roman"/>
        </w:rPr>
      </w:pPr>
      <w:r w:rsidRPr="002D4070">
        <w:rPr>
          <w:rFonts w:ascii="Arial Narrow" w:eastAsia="Times New Roman" w:hAnsi="Arial Narrow" w:cs="Times New Roman"/>
        </w:rPr>
        <w:t>Województwo: lubuskie</w:t>
      </w:r>
      <w:r w:rsidR="001303C6">
        <w:rPr>
          <w:rFonts w:ascii="Arial Narrow" w:eastAsia="Times New Roman" w:hAnsi="Arial Narrow" w:cs="Times New Roman"/>
        </w:rPr>
        <w:t>;</w:t>
      </w:r>
      <w:r w:rsidRPr="002D4070">
        <w:rPr>
          <w:rFonts w:ascii="Arial Narrow" w:eastAsia="Times New Roman" w:hAnsi="Arial Narrow" w:cs="Times New Roman"/>
        </w:rPr>
        <w:t xml:space="preserve"> Powiat: </w:t>
      </w:r>
      <w:r w:rsidR="001303C6">
        <w:rPr>
          <w:rFonts w:ascii="Arial Narrow" w:eastAsia="Times New Roman" w:hAnsi="Arial Narrow" w:cs="Times New Roman"/>
        </w:rPr>
        <w:t xml:space="preserve">świebodziński; </w:t>
      </w:r>
      <w:r w:rsidRPr="002D4070">
        <w:rPr>
          <w:rFonts w:ascii="Arial Narrow" w:eastAsia="Times New Roman" w:hAnsi="Arial Narrow" w:cs="Times New Roman"/>
        </w:rPr>
        <w:t xml:space="preserve"> Miejscowość: </w:t>
      </w:r>
      <w:r w:rsidR="001303C6">
        <w:rPr>
          <w:rFonts w:ascii="Arial Narrow" w:eastAsia="Times New Roman" w:hAnsi="Arial Narrow" w:cs="Times New Roman"/>
        </w:rPr>
        <w:t>Gościkowo 3</w:t>
      </w:r>
    </w:p>
    <w:p w14:paraId="1ED708E2" w14:textId="77777777" w:rsidR="002D4070" w:rsidRPr="002D4070" w:rsidRDefault="002D4070" w:rsidP="00333024">
      <w:pPr>
        <w:spacing w:after="0"/>
        <w:contextualSpacing/>
        <w:jc w:val="both"/>
        <w:outlineLvl w:val="2"/>
        <w:rPr>
          <w:rFonts w:ascii="Arial Narrow" w:eastAsia="Times New Roman" w:hAnsi="Arial Narrow" w:cs="Times New Roman"/>
        </w:rPr>
      </w:pPr>
    </w:p>
    <w:p w14:paraId="7A0C90C0" w14:textId="77777777" w:rsidR="00E36E6C" w:rsidRPr="00333024" w:rsidRDefault="00E36E6C" w:rsidP="00333024">
      <w:pPr>
        <w:spacing w:after="0"/>
        <w:contextualSpacing/>
        <w:jc w:val="both"/>
        <w:outlineLvl w:val="2"/>
        <w:rPr>
          <w:rFonts w:ascii="Arial Narrow" w:eastAsia="Times New Roman" w:hAnsi="Arial Narrow" w:cs="Times New Roman"/>
          <w:b/>
          <w:bCs/>
        </w:rPr>
      </w:pPr>
      <w:r w:rsidRPr="00333024">
        <w:rPr>
          <w:rFonts w:ascii="Arial Narrow" w:eastAsia="Times New Roman" w:hAnsi="Arial Narrow" w:cs="Times New Roman"/>
          <w:b/>
          <w:bCs/>
        </w:rPr>
        <w:t>Opis przedmiotu zamówienia</w:t>
      </w:r>
    </w:p>
    <w:p w14:paraId="4F1A1AD2" w14:textId="1D1AF81D" w:rsidR="00E36E6C" w:rsidRPr="00F644B4" w:rsidRDefault="00E36E6C" w:rsidP="00F644B4">
      <w:pPr>
        <w:spacing w:after="0"/>
        <w:contextualSpacing/>
        <w:jc w:val="both"/>
        <w:rPr>
          <w:rFonts w:ascii="Arial Narrow" w:eastAsia="Times New Roman" w:hAnsi="Arial Narrow" w:cs="Times New Roman"/>
        </w:rPr>
      </w:pPr>
      <w:r w:rsidRPr="00F644B4">
        <w:rPr>
          <w:rFonts w:ascii="Arial Narrow" w:eastAsia="Times New Roman" w:hAnsi="Arial Narrow" w:cs="Times New Roman"/>
        </w:rPr>
        <w:t xml:space="preserve">Przedmiotem zamówienia jest </w:t>
      </w:r>
      <w:r w:rsidR="001303C6" w:rsidRPr="00F644B4">
        <w:rPr>
          <w:rFonts w:ascii="Arial Narrow" w:eastAsia="Times New Roman" w:hAnsi="Arial Narrow" w:cs="Times New Roman"/>
        </w:rPr>
        <w:t>kompleksowe wykonanie dokumentacji projektowo-kosztorysowej dla zadania: „Kompleksowa termomodernizacja 4 budynków pocysterskiego zespołu klasztornego w Paradyżu”</w:t>
      </w:r>
      <w:r w:rsidR="00062D5F" w:rsidRPr="00F644B4">
        <w:rPr>
          <w:rFonts w:ascii="Arial Narrow" w:eastAsia="Times New Roman" w:hAnsi="Arial Narrow" w:cs="Times New Roman"/>
        </w:rPr>
        <w:t>.</w:t>
      </w:r>
    </w:p>
    <w:p w14:paraId="752A73E3" w14:textId="6CF62D16" w:rsidR="00FC5A5F" w:rsidRPr="00F644B4" w:rsidRDefault="00FC5A5F" w:rsidP="00F644B4">
      <w:pPr>
        <w:spacing w:after="0"/>
        <w:jc w:val="both"/>
        <w:rPr>
          <w:rFonts w:ascii="Arial Narrow" w:hAnsi="Arial Narrow"/>
        </w:rPr>
      </w:pPr>
      <w:r w:rsidRPr="00F644B4">
        <w:rPr>
          <w:rFonts w:ascii="Arial Narrow" w:hAnsi="Arial Narrow"/>
        </w:rPr>
        <w:lastRenderedPageBreak/>
        <w:t xml:space="preserve">Przedmiotem zamówienia jest opracowanie dokumentacji projektowej zgodnie z niniejszą </w:t>
      </w:r>
      <w:r w:rsidR="00F644B4">
        <w:rPr>
          <w:rFonts w:ascii="Arial Narrow" w:hAnsi="Arial Narrow"/>
        </w:rPr>
        <w:t>dokumentacją</w:t>
      </w:r>
      <w:r w:rsidRPr="00F644B4">
        <w:rPr>
          <w:rFonts w:ascii="Arial Narrow" w:hAnsi="Arial Narrow"/>
        </w:rPr>
        <w:t xml:space="preserve"> (wraz z</w:t>
      </w:r>
      <w:r w:rsidR="00F644B4">
        <w:rPr>
          <w:rFonts w:ascii="Arial Narrow" w:hAnsi="Arial Narrow"/>
        </w:rPr>
        <w:t xml:space="preserve"> załączonymi </w:t>
      </w:r>
      <w:r w:rsidRPr="00F644B4">
        <w:rPr>
          <w:rFonts w:ascii="Arial Narrow" w:hAnsi="Arial Narrow"/>
        </w:rPr>
        <w:t>wzorem umowy</w:t>
      </w:r>
      <w:r w:rsidR="00062D5F" w:rsidRPr="00F644B4">
        <w:rPr>
          <w:rFonts w:ascii="Arial Narrow" w:hAnsi="Arial Narrow"/>
        </w:rPr>
        <w:t>, audytami energetycznymi i oświetleniowymi)</w:t>
      </w:r>
      <w:r w:rsidRPr="00F644B4">
        <w:rPr>
          <w:rFonts w:ascii="Arial Narrow" w:hAnsi="Arial Narrow"/>
        </w:rPr>
        <w:t xml:space="preserve">. </w:t>
      </w:r>
    </w:p>
    <w:p w14:paraId="67358773" w14:textId="77777777" w:rsidR="00F644B4" w:rsidRDefault="00F644B4" w:rsidP="00F644B4">
      <w:pPr>
        <w:autoSpaceDE w:val="0"/>
        <w:autoSpaceDN w:val="0"/>
        <w:adjustRightInd w:val="0"/>
        <w:spacing w:after="0"/>
        <w:jc w:val="both"/>
        <w:rPr>
          <w:rFonts w:ascii="Arial Narrow" w:hAnsi="Arial Narrow" w:cs="Arial"/>
          <w:color w:val="000000"/>
        </w:rPr>
      </w:pPr>
    </w:p>
    <w:p w14:paraId="68EC15EA" w14:textId="16C0381E" w:rsidR="007B6D90" w:rsidRPr="00F644B4" w:rsidRDefault="007B6D90" w:rsidP="00F644B4">
      <w:pPr>
        <w:autoSpaceDE w:val="0"/>
        <w:autoSpaceDN w:val="0"/>
        <w:adjustRightInd w:val="0"/>
        <w:spacing w:after="0"/>
        <w:jc w:val="both"/>
        <w:rPr>
          <w:rFonts w:ascii="Arial Narrow" w:hAnsi="Arial Narrow" w:cs="Arial"/>
          <w:color w:val="000000"/>
        </w:rPr>
      </w:pPr>
      <w:r w:rsidRPr="007B6D90">
        <w:rPr>
          <w:rFonts w:ascii="Arial Narrow" w:hAnsi="Arial Narrow" w:cs="Arial"/>
          <w:color w:val="000000"/>
        </w:rPr>
        <w:t xml:space="preserve">Przedsięwzięcie obejmuje kompleksową termomodernizację 4 budynków pocysterskiego zespołu klasztornego w Paradyżu, do którego należy: </w:t>
      </w:r>
    </w:p>
    <w:p w14:paraId="082DFCDC" w14:textId="42B306AD" w:rsidR="007B6D90" w:rsidRPr="007B6D90" w:rsidRDefault="007B6D90" w:rsidP="00F644B4">
      <w:pPr>
        <w:autoSpaceDE w:val="0"/>
        <w:autoSpaceDN w:val="0"/>
        <w:adjustRightInd w:val="0"/>
        <w:spacing w:after="0"/>
        <w:jc w:val="both"/>
        <w:rPr>
          <w:rFonts w:ascii="Arial Narrow" w:hAnsi="Arial Narrow" w:cs="Arial"/>
          <w:color w:val="000000"/>
        </w:rPr>
      </w:pPr>
      <w:r w:rsidRPr="007B6D90">
        <w:rPr>
          <w:rFonts w:ascii="Arial Narrow" w:hAnsi="Arial Narrow" w:cs="Arial"/>
          <w:b/>
          <w:bCs/>
          <w:color w:val="000000"/>
        </w:rPr>
        <w:t>I. KOŚCIÓŁ opactwa cysterskiego w Gościkowie-Paradyżu</w:t>
      </w:r>
      <w:r w:rsidRPr="007B6D90">
        <w:rPr>
          <w:rFonts w:ascii="Arial Narrow" w:hAnsi="Arial Narrow" w:cs="Arial"/>
          <w:color w:val="000000"/>
        </w:rPr>
        <w:t xml:space="preserve"> wznoszony był w latach 1270-1397 w stylu gotyckim. W trakcie dziejów dwukrotnie ulegał pożarom. Odbudowany w XVIII wieku przekształcony został do formy barokowej. Budynek Seminarium przylega do </w:t>
      </w:r>
      <w:r w:rsidR="006F6C6E" w:rsidRPr="007B6D90">
        <w:rPr>
          <w:rFonts w:ascii="Arial Narrow" w:hAnsi="Arial Narrow" w:cs="Arial"/>
          <w:color w:val="000000"/>
        </w:rPr>
        <w:t>kościoła</w:t>
      </w:r>
      <w:r w:rsidRPr="007B6D90">
        <w:rPr>
          <w:rFonts w:ascii="Arial Narrow" w:hAnsi="Arial Narrow" w:cs="Arial"/>
          <w:color w:val="000000"/>
        </w:rPr>
        <w:t xml:space="preserve"> od strony południowej i wschodniej. Obiekt jest dwukondygnacyjny, z częściowo użytkowym poddaszem, kryty dachem wielospadowym krytym blacha miedzianą. W XVIII wieku w trzech narożach budynku klasztornego dobudowano wieże w formie baszt, nakryte dzwonowatymi hełmami. Obiekt posiada dwa wirydarze. Obiekt wpisany do Krajowego Rejestru Zabytków. Ściany zewnętrzne: murowane z cegły pełnej o </w:t>
      </w:r>
      <w:r w:rsidR="006F6C6E" w:rsidRPr="007B6D90">
        <w:rPr>
          <w:rFonts w:ascii="Arial Narrow" w:hAnsi="Arial Narrow" w:cs="Arial"/>
          <w:color w:val="000000"/>
        </w:rPr>
        <w:t>różnej</w:t>
      </w:r>
      <w:r w:rsidRPr="007B6D90">
        <w:rPr>
          <w:rFonts w:ascii="Arial Narrow" w:hAnsi="Arial Narrow" w:cs="Arial"/>
          <w:color w:val="000000"/>
        </w:rPr>
        <w:t xml:space="preserve"> </w:t>
      </w:r>
      <w:r w:rsidR="006F6C6E" w:rsidRPr="007B6D90">
        <w:rPr>
          <w:rFonts w:ascii="Arial Narrow" w:hAnsi="Arial Narrow" w:cs="Arial"/>
          <w:color w:val="000000"/>
        </w:rPr>
        <w:t>grubości</w:t>
      </w:r>
      <w:r w:rsidRPr="007B6D90">
        <w:rPr>
          <w:rFonts w:ascii="Arial Narrow" w:hAnsi="Arial Narrow" w:cs="Arial"/>
          <w:color w:val="000000"/>
        </w:rPr>
        <w:t xml:space="preserve"> od 43 cm do 220 cm ( w kościele). Stropodach: Dach o konstrukcji drewnianej, wielospadowy, z lukarnami. Ocieplenie dachu w części mieszkalnej stanowi wełna mineralna o grubości ok.8 cm. Stolarka okienna: Stolarka okienna w kondygnacji parteru i </w:t>
      </w:r>
      <w:proofErr w:type="spellStart"/>
      <w:r w:rsidRPr="007B6D90">
        <w:rPr>
          <w:rFonts w:ascii="Arial Narrow" w:hAnsi="Arial Narrow" w:cs="Arial"/>
          <w:color w:val="000000"/>
        </w:rPr>
        <w:t>I</w:t>
      </w:r>
      <w:proofErr w:type="spellEnd"/>
      <w:r w:rsidRPr="007B6D90">
        <w:rPr>
          <w:rFonts w:ascii="Arial Narrow" w:hAnsi="Arial Narrow" w:cs="Arial"/>
          <w:color w:val="000000"/>
        </w:rPr>
        <w:t xml:space="preserve"> piętra drewniana o średnim współczynniku przenikania ciepła U = 1,6 W/m2K. </w:t>
      </w:r>
      <w:r w:rsidR="006F6C6E" w:rsidRPr="007B6D90">
        <w:rPr>
          <w:rFonts w:ascii="Arial Narrow" w:hAnsi="Arial Narrow" w:cs="Arial"/>
          <w:color w:val="000000"/>
        </w:rPr>
        <w:t>Niewymieniona</w:t>
      </w:r>
      <w:r w:rsidRPr="007B6D90">
        <w:rPr>
          <w:rFonts w:ascii="Arial Narrow" w:hAnsi="Arial Narrow" w:cs="Arial"/>
          <w:color w:val="000000"/>
        </w:rPr>
        <w:t xml:space="preserve"> stolarka okna na poddaszu i piwnicy o niskiej szczelności i </w:t>
      </w:r>
      <w:r w:rsidR="006F6C6E" w:rsidRPr="007B6D90">
        <w:rPr>
          <w:rFonts w:ascii="Arial Narrow" w:hAnsi="Arial Narrow" w:cs="Arial"/>
          <w:color w:val="000000"/>
        </w:rPr>
        <w:t>niezadowalającej</w:t>
      </w:r>
      <w:r w:rsidRPr="007B6D90">
        <w:rPr>
          <w:rFonts w:ascii="Arial Narrow" w:hAnsi="Arial Narrow" w:cs="Arial"/>
          <w:color w:val="000000"/>
        </w:rPr>
        <w:t xml:space="preserve"> izolacyjności. Stolarka drzwiowa drewniana zdobiona - U = 2,5 W/m2K, bramy garażowe - U=3 W/m2K. Drzwi </w:t>
      </w:r>
      <w:r w:rsidR="006F6C6E" w:rsidRPr="007B6D90">
        <w:rPr>
          <w:rFonts w:ascii="Arial Narrow" w:hAnsi="Arial Narrow" w:cs="Arial"/>
          <w:color w:val="000000"/>
        </w:rPr>
        <w:t>gospodarcze</w:t>
      </w:r>
      <w:r w:rsidRPr="007B6D90">
        <w:rPr>
          <w:rFonts w:ascii="Arial Narrow" w:hAnsi="Arial Narrow" w:cs="Arial"/>
          <w:color w:val="000000"/>
        </w:rPr>
        <w:t xml:space="preserve"> bez walorów architektonicznych o niskiej szczelności. Wentylacja: grawitacyjna, realizowana stolarką okienną przez częste przewietrzanie pomieszczeń, odprowadzanie kanałami wentylacyjnymi, zgodnie z typowymi rozwiązaniami konstrukcyjnymi. Zasilanie ciepłem: źródło ciepła stanowi układ hybrydowy - 2 pompy ciepła typu powietrze/woda o mocy grzewczej 180 kW każda i kotły gazowe kondensacyjne - jeden o mocy 400 kW , drugi o mocy 110 </w:t>
      </w:r>
      <w:proofErr w:type="spellStart"/>
      <w:r w:rsidRPr="007B6D90">
        <w:rPr>
          <w:rFonts w:ascii="Arial Narrow" w:hAnsi="Arial Narrow" w:cs="Arial"/>
          <w:color w:val="000000"/>
        </w:rPr>
        <w:t>kW.</w:t>
      </w:r>
      <w:proofErr w:type="spellEnd"/>
      <w:r w:rsidRPr="007B6D90">
        <w:rPr>
          <w:rFonts w:ascii="Arial Narrow" w:hAnsi="Arial Narrow" w:cs="Arial"/>
          <w:color w:val="000000"/>
        </w:rPr>
        <w:t xml:space="preserve"> W kościele ogrzewanie ławkowe. Ogrzewanie: Ogrzewanie centralne, dwururowe pompowe, instalacja c.o. po wymianie. Grzejniki stalowe z zaworami termostatycznymi. Ciepła woda użytkowa: Przygotowanie c.w.u. z kotła gazowego i układu solarnego zainstalowanego na dachu budynku Sali gimnastycznej. </w:t>
      </w:r>
    </w:p>
    <w:p w14:paraId="7348BAFF" w14:textId="77777777" w:rsidR="00631EB3" w:rsidRDefault="00631EB3" w:rsidP="00F644B4">
      <w:pPr>
        <w:autoSpaceDE w:val="0"/>
        <w:autoSpaceDN w:val="0"/>
        <w:adjustRightInd w:val="0"/>
        <w:spacing w:after="0"/>
        <w:jc w:val="both"/>
        <w:rPr>
          <w:rFonts w:ascii="Arial Narrow" w:hAnsi="Arial Narrow" w:cs="Arial"/>
          <w:b/>
          <w:bCs/>
          <w:color w:val="000000"/>
        </w:rPr>
      </w:pPr>
    </w:p>
    <w:p w14:paraId="674A3F7D" w14:textId="5C9112FE" w:rsidR="007B6D90" w:rsidRPr="007B6D90" w:rsidRDefault="007B6D90" w:rsidP="00F644B4">
      <w:pPr>
        <w:autoSpaceDE w:val="0"/>
        <w:autoSpaceDN w:val="0"/>
        <w:adjustRightInd w:val="0"/>
        <w:spacing w:after="0"/>
        <w:jc w:val="both"/>
        <w:rPr>
          <w:rFonts w:ascii="Arial Narrow" w:hAnsi="Arial Narrow" w:cs="Arial"/>
          <w:color w:val="000000"/>
        </w:rPr>
      </w:pPr>
      <w:r w:rsidRPr="007B6D90">
        <w:rPr>
          <w:rFonts w:ascii="Arial Narrow" w:hAnsi="Arial Narrow" w:cs="Arial"/>
          <w:b/>
          <w:bCs/>
          <w:color w:val="000000"/>
        </w:rPr>
        <w:t>II. JACKÓWKA - DOM REKOLEKCYJNY</w:t>
      </w:r>
      <w:r w:rsidRPr="007B6D90">
        <w:rPr>
          <w:rFonts w:ascii="Arial Narrow" w:hAnsi="Arial Narrow" w:cs="Arial"/>
          <w:color w:val="000000"/>
        </w:rPr>
        <w:t xml:space="preserve"> - Budynek jest dwukondygnacyjny, podpiwniczony wybudowany w latach 90- tych XX wieku. Obiekt wolnostojący wzniesiony w technologii tradycyjnej, ze ścianami murowanymi z cegły pełnej i dachem o konstrukcji drewnianej krytym dachówka ceramiczną. W poziomie parteru znajdują się pokoje mieszkalne - przeznaczone na sypialnie dla grup rekolekcyjnych ( wraz z zapleczem sanitarnym). Na </w:t>
      </w:r>
      <w:r w:rsidR="006F6C6E" w:rsidRPr="007B6D90">
        <w:rPr>
          <w:rFonts w:ascii="Arial Narrow" w:hAnsi="Arial Narrow" w:cs="Arial"/>
          <w:color w:val="000000"/>
        </w:rPr>
        <w:t>piętrze</w:t>
      </w:r>
      <w:r w:rsidRPr="007B6D90">
        <w:rPr>
          <w:rFonts w:ascii="Arial Narrow" w:hAnsi="Arial Narrow" w:cs="Arial"/>
          <w:color w:val="000000"/>
        </w:rPr>
        <w:t xml:space="preserve"> kaplica i sala wspólnych spotkań z aneksem kuchennym. Budynek użytkowany jest sporadycznie - przez </w:t>
      </w:r>
      <w:r w:rsidR="006F6C6E" w:rsidRPr="007B6D90">
        <w:rPr>
          <w:rFonts w:ascii="Arial Narrow" w:hAnsi="Arial Narrow" w:cs="Arial"/>
          <w:color w:val="000000"/>
        </w:rPr>
        <w:t>większą</w:t>
      </w:r>
      <w:r w:rsidRPr="007B6D90">
        <w:rPr>
          <w:rFonts w:ascii="Arial Narrow" w:hAnsi="Arial Narrow" w:cs="Arial"/>
          <w:color w:val="000000"/>
        </w:rPr>
        <w:t xml:space="preserve"> cześć sezonu grzewczego wymagane jest utrzymywanie temperatury dyżurnej. Ściany zewnętrzne: Ściany murowane z cegły ceramicznej pełnej o grubości 43 cm bez izolacji cieplnej. Ściany wewnętrzne: Ściany wewnętrzne murowane z cegły pełnej obustronnie otynkowane o grubościach 28, 15 i 9 cm. Stropodach: Dach o konstrukcji drewnianej kryty dachówką ceramiczną. Strop nad piwnicami: Strop nad piwnicą ceramiczny. Stolarka okienna: Stolarka okienna drewniana, wymieniona na nową, o średnim współczynniku przenikania U= 1,4 W/m2K. Drzwi zewnętrzne drewniane o średnim współczynniku przenikania U= 2,6 W/m2K. Wentylacja: Wentylacja naturalna realizowana przez okresowe przewietrzanie pomieszczeń za pomocą stolarki okiennej. Ogrzewanie: Źródłem ciepła w budynku jest pompa ciepła typu powietrze/woda zainstalowana w piwnicy. Instalacja z rur stalowych z grzejnikami płytowymi z zaworami termostatycznymi. Ciepła woda użytkowa: Przygotowanie c.w.u. z podgrzewaczy elektrycznych zainstalowanych przy punktach poboru wody. </w:t>
      </w:r>
    </w:p>
    <w:p w14:paraId="0F8B90A3" w14:textId="77777777" w:rsidR="00631EB3" w:rsidRDefault="00631EB3" w:rsidP="00F644B4">
      <w:pPr>
        <w:autoSpaceDE w:val="0"/>
        <w:autoSpaceDN w:val="0"/>
        <w:adjustRightInd w:val="0"/>
        <w:spacing w:after="0"/>
        <w:jc w:val="both"/>
        <w:rPr>
          <w:rFonts w:ascii="Arial Narrow" w:hAnsi="Arial Narrow" w:cs="Arial"/>
          <w:b/>
          <w:bCs/>
          <w:color w:val="000000"/>
        </w:rPr>
      </w:pPr>
    </w:p>
    <w:p w14:paraId="4BD42B6B" w14:textId="39B237D8" w:rsidR="00E96E7B" w:rsidRPr="00E96E7B" w:rsidRDefault="007B6D90" w:rsidP="00F644B4">
      <w:pPr>
        <w:autoSpaceDE w:val="0"/>
        <w:autoSpaceDN w:val="0"/>
        <w:adjustRightInd w:val="0"/>
        <w:spacing w:after="0"/>
        <w:jc w:val="both"/>
        <w:rPr>
          <w:rFonts w:ascii="Arial Narrow" w:hAnsi="Arial Narrow" w:cs="Arial"/>
          <w:color w:val="000000"/>
        </w:rPr>
      </w:pPr>
      <w:r w:rsidRPr="007B6D90">
        <w:rPr>
          <w:rFonts w:ascii="Arial Narrow" w:hAnsi="Arial Narrow" w:cs="Arial"/>
          <w:b/>
          <w:bCs/>
          <w:color w:val="000000"/>
        </w:rPr>
        <w:t>III. DOM SIÓSTR WRAZ Z BIBLIOTEKĄ I FURTĄ</w:t>
      </w:r>
      <w:r w:rsidRPr="007B6D90">
        <w:rPr>
          <w:rFonts w:ascii="Arial Narrow" w:hAnsi="Arial Narrow" w:cs="Arial"/>
          <w:color w:val="000000"/>
        </w:rPr>
        <w:t xml:space="preserve"> - Budynek składa się z trzykondygnacyjnej niepodpiwniczonej części wybudowanej w latach 60- tych XX wieku, połączonej funkcjonalnie z dwukondygnacyjną niepodpiwniczoną częścią pochodzącą z początku XX wieku. Budynek wolnostojący wykonany metodą tradycyjną. Poddasze częściowo zagospodarowane jako teatr. Ściany murowane z cegły pełnej. Dach wielospadowy przykryty dachówką ceramiczną, </w:t>
      </w:r>
      <w:r w:rsidR="006F6C6E" w:rsidRPr="007B6D90">
        <w:rPr>
          <w:rFonts w:ascii="Arial Narrow" w:hAnsi="Arial Narrow" w:cs="Arial"/>
          <w:color w:val="000000"/>
        </w:rPr>
        <w:t>konstrukcja</w:t>
      </w:r>
      <w:r w:rsidRPr="007B6D90">
        <w:rPr>
          <w:rFonts w:ascii="Arial Narrow" w:hAnsi="Arial Narrow" w:cs="Arial"/>
          <w:color w:val="000000"/>
        </w:rPr>
        <w:t xml:space="preserve"> dachu drewniana. Ściany zewnętrzne: Ściany murowane z cegły ceramicznej pełnej o grubości od 43 do 100 cm. Ściany wewnętrzne: Ściany wewnętrzne murowane z cegły pełnej i dziurawki obustronnie </w:t>
      </w:r>
      <w:r w:rsidR="00E96E7B" w:rsidRPr="00F644B4">
        <w:rPr>
          <w:rFonts w:ascii="Arial Narrow" w:hAnsi="Arial Narrow" w:cs="Arial"/>
          <w:color w:val="000000"/>
        </w:rPr>
        <w:t xml:space="preserve"> </w:t>
      </w:r>
      <w:r w:rsidR="00E96E7B" w:rsidRPr="00E96E7B">
        <w:rPr>
          <w:rFonts w:ascii="Arial Narrow" w:hAnsi="Arial Narrow" w:cs="Arial"/>
          <w:color w:val="000000"/>
        </w:rPr>
        <w:t xml:space="preserve">otynkowane o grubościach 41, 28, 15 i 9 cm. Stropodach: Dach </w:t>
      </w:r>
      <w:r w:rsidR="00E96E7B" w:rsidRPr="00E96E7B">
        <w:rPr>
          <w:rFonts w:ascii="Arial Narrow" w:hAnsi="Arial Narrow" w:cs="Arial"/>
          <w:color w:val="000000"/>
        </w:rPr>
        <w:lastRenderedPageBreak/>
        <w:t xml:space="preserve">o konstrukcji drewnianej kryty dachówką ceramiczną. Strop nad piwnicami: Strop nad piwnicą ceramiczny. Stolarka okienna: Stolarka okienna drewniana w większości o średnim współczynniku przenikania U= 1,8 W/m2K, kilka okien starych o współczynniku U=4,5 W/m2K. Drzwi zewnętrzne drewniane o średnim współczynniku przenikania U= 2,6 i 3,5 W/m2K. Wentylacja: Wentylacja naturalna realizowana przez okresowe przewietrzanie pomieszczeń za pomocą stolarki okiennej. Ogrzewanie: Źródłem ciepła w budynku są cztery pompy ciepła o mocy 20 kW oraz kocioł gazowy. Instalacja z rur stalowych z grzejnikami płytowymi z zaworami termostatycznymi. Ciepła woda użytkowa: Przygotowanie c.w.u. wraz z c.o. </w:t>
      </w:r>
    </w:p>
    <w:p w14:paraId="26C3F96F" w14:textId="77777777" w:rsidR="00631EB3" w:rsidRDefault="00631EB3" w:rsidP="00631EB3">
      <w:pPr>
        <w:autoSpaceDE w:val="0"/>
        <w:autoSpaceDN w:val="0"/>
        <w:adjustRightInd w:val="0"/>
        <w:spacing w:after="0"/>
        <w:jc w:val="both"/>
        <w:rPr>
          <w:rFonts w:ascii="Arial Narrow" w:hAnsi="Arial Narrow" w:cs="Arial"/>
          <w:b/>
          <w:bCs/>
          <w:color w:val="000000"/>
        </w:rPr>
      </w:pPr>
    </w:p>
    <w:p w14:paraId="700700B2" w14:textId="06C327CA" w:rsidR="007B6D90" w:rsidRPr="00F644B4" w:rsidRDefault="00E96E7B" w:rsidP="00631EB3">
      <w:pPr>
        <w:autoSpaceDE w:val="0"/>
        <w:autoSpaceDN w:val="0"/>
        <w:adjustRightInd w:val="0"/>
        <w:spacing w:after="0"/>
        <w:jc w:val="both"/>
        <w:rPr>
          <w:rFonts w:ascii="Arial Narrow" w:hAnsi="Arial Narrow" w:cs="Arial"/>
          <w:color w:val="000000"/>
        </w:rPr>
      </w:pPr>
      <w:r w:rsidRPr="00E96E7B">
        <w:rPr>
          <w:rFonts w:ascii="Arial Narrow" w:hAnsi="Arial Narrow" w:cs="Arial"/>
          <w:b/>
          <w:bCs/>
          <w:color w:val="000000"/>
        </w:rPr>
        <w:t>IV. SALA GIMNASTYCZNA</w:t>
      </w:r>
      <w:r w:rsidRPr="00E96E7B">
        <w:rPr>
          <w:rFonts w:ascii="Arial Narrow" w:hAnsi="Arial Narrow" w:cs="Arial"/>
          <w:color w:val="000000"/>
        </w:rPr>
        <w:t xml:space="preserve"> - Budynek </w:t>
      </w:r>
      <w:r w:rsidR="006F6C6E" w:rsidRPr="00E96E7B">
        <w:rPr>
          <w:rFonts w:ascii="Arial Narrow" w:hAnsi="Arial Narrow" w:cs="Arial"/>
          <w:color w:val="000000"/>
        </w:rPr>
        <w:t>jednokondygnacyjny</w:t>
      </w:r>
      <w:r w:rsidRPr="00E96E7B">
        <w:rPr>
          <w:rFonts w:ascii="Arial Narrow" w:hAnsi="Arial Narrow" w:cs="Arial"/>
          <w:color w:val="000000"/>
        </w:rPr>
        <w:t xml:space="preserve">, niepodpiwniczony wybudowanej w latach 20tych XX wieku. Obiekt wolnostojący wzniesiony w technologii tradycyjnej, ze ścianami murowanymi z cegły </w:t>
      </w:r>
      <w:r w:rsidRPr="00F644B4">
        <w:rPr>
          <w:rFonts w:ascii="Arial Narrow" w:hAnsi="Arial Narrow" w:cs="Arial"/>
          <w:color w:val="000000"/>
        </w:rPr>
        <w:t>pełnej i dachem o konstrukcji drewnianej krytym dachówka bitumiczną. Budynek użytkowany jest sporadycznie - przez większą cześć sezonu grzewczego wymagane jest utrzymywanie temperatury dyżurnej. Ściany zewnętrzne: Ściany murowane z cegły ceramicznej pełnej o grubości 43 cm bez izolacji cieplnej. Ściany wewnętrzne: Ściany wewnętrzne murowane z cegły pełnej obustronnie otynkowane o grubościach 28, 15 i 9 cm. Stropodach: Dach o konstrukcji drewnianej kryty dachówką bitumiczną. W niższej części budynku - dach ocieplony od strony wewnętrznej wełną mineralną w suficie podwieszanym. Stolarka okienna: Stolarka okienna drewniana, wymieniona na nową, o średnim współczynniku przenikania U= 1,4 W/m2K. Drzwi zewnętrzne o średnim współczynniku przenikania U= 2,0 W/m2K. Wentylacja: Wentylacja naturalna realizowana przez okresowe przewietrzanie pomieszczeń za pomocą stolarki okiennej. Ogrzewanie: Źródłem ciepła w budynku jest pompa ciepła typu powietrze/woda zainstalowana w budynku. Instalacja ogrzewania podłogowego i grzejnikowa z grzejnikami płytowymi z zaworami termostatycznymi. Ciepła woda użytkowa: Przygotowanie c.w.u. wraz z c.o.</w:t>
      </w:r>
    </w:p>
    <w:p w14:paraId="76560EA7" w14:textId="77777777" w:rsidR="00F644B4" w:rsidRPr="00F644B4" w:rsidRDefault="00F644B4" w:rsidP="00F644B4">
      <w:pPr>
        <w:autoSpaceDE w:val="0"/>
        <w:autoSpaceDN w:val="0"/>
        <w:adjustRightInd w:val="0"/>
        <w:spacing w:after="0"/>
        <w:rPr>
          <w:rFonts w:ascii="Arial Narrow" w:hAnsi="Arial Narrow" w:cs="Arial"/>
          <w:color w:val="000000"/>
        </w:rPr>
      </w:pPr>
    </w:p>
    <w:p w14:paraId="6A258D3D" w14:textId="1FA45ED2" w:rsidR="00E96E7B" w:rsidRPr="00E96E7B" w:rsidRDefault="00E96E7B" w:rsidP="00F644B4">
      <w:pPr>
        <w:autoSpaceDE w:val="0"/>
        <w:autoSpaceDN w:val="0"/>
        <w:adjustRightInd w:val="0"/>
        <w:spacing w:after="0"/>
        <w:jc w:val="both"/>
        <w:rPr>
          <w:rFonts w:ascii="Arial Narrow" w:hAnsi="Arial Narrow" w:cs="Arial"/>
          <w:color w:val="000000"/>
        </w:rPr>
      </w:pPr>
      <w:r w:rsidRPr="00E96E7B">
        <w:rPr>
          <w:rFonts w:ascii="Arial Narrow" w:hAnsi="Arial Narrow" w:cs="Arial"/>
          <w:color w:val="000000"/>
        </w:rPr>
        <w:t xml:space="preserve">Celem głównym </w:t>
      </w:r>
      <w:r w:rsidR="00F644B4" w:rsidRPr="00F644B4">
        <w:rPr>
          <w:rFonts w:ascii="Arial Narrow" w:hAnsi="Arial Narrow" w:cs="Arial"/>
          <w:color w:val="000000"/>
        </w:rPr>
        <w:t xml:space="preserve">projektowanych prac </w:t>
      </w:r>
      <w:r w:rsidRPr="00E96E7B">
        <w:rPr>
          <w:rFonts w:ascii="Arial Narrow" w:hAnsi="Arial Narrow" w:cs="Arial"/>
          <w:color w:val="000000"/>
        </w:rPr>
        <w:t xml:space="preserve">jest poprawa efektywności energetycznej obiektów poprzez jego kompleksową, głęboką modernizację energetyczną oraz wymianę oświetlenia. Realizacja projektu przyczyni się do spadku zużycia energii, co wpłynie na redukcję emisji zanieczyszczeń przedostających się do atmosfery. Zastosowanie paneli fotowoltaicznych pozwoli na zwiększenie udziału energii odnawialnej w całkowitym zużyciu energii. Cel główny zostanie osiągnięty poprzez realizację celów szczegółowych: </w:t>
      </w:r>
    </w:p>
    <w:p w14:paraId="3DA854BF" w14:textId="77777777" w:rsidR="00E96E7B" w:rsidRPr="00E96E7B" w:rsidRDefault="00E96E7B" w:rsidP="00F644B4">
      <w:pPr>
        <w:autoSpaceDE w:val="0"/>
        <w:autoSpaceDN w:val="0"/>
        <w:adjustRightInd w:val="0"/>
        <w:spacing w:after="0"/>
        <w:jc w:val="both"/>
        <w:rPr>
          <w:rFonts w:ascii="Arial Narrow" w:hAnsi="Arial Narrow" w:cs="Arial"/>
          <w:color w:val="000000"/>
        </w:rPr>
      </w:pPr>
      <w:r w:rsidRPr="00E96E7B">
        <w:rPr>
          <w:rFonts w:ascii="Arial Narrow" w:hAnsi="Arial Narrow" w:cs="Arial"/>
          <w:color w:val="000000"/>
        </w:rPr>
        <w:t xml:space="preserve">• poprawa stanu technicznego budynku, </w:t>
      </w:r>
    </w:p>
    <w:p w14:paraId="7DC7F953" w14:textId="77777777" w:rsidR="00E96E7B" w:rsidRPr="00E96E7B" w:rsidRDefault="00E96E7B" w:rsidP="00F644B4">
      <w:pPr>
        <w:autoSpaceDE w:val="0"/>
        <w:autoSpaceDN w:val="0"/>
        <w:adjustRightInd w:val="0"/>
        <w:spacing w:after="0"/>
        <w:jc w:val="both"/>
        <w:rPr>
          <w:rFonts w:ascii="Arial Narrow" w:hAnsi="Arial Narrow" w:cs="Arial"/>
          <w:color w:val="000000"/>
        </w:rPr>
      </w:pPr>
      <w:r w:rsidRPr="00E96E7B">
        <w:rPr>
          <w:rFonts w:ascii="Arial Narrow" w:hAnsi="Arial Narrow" w:cs="Arial"/>
          <w:color w:val="000000"/>
        </w:rPr>
        <w:t xml:space="preserve">• ocieplenie ścian zewnętrznych, </w:t>
      </w:r>
    </w:p>
    <w:p w14:paraId="7BB4F277" w14:textId="77777777" w:rsidR="00E96E7B" w:rsidRPr="00E96E7B" w:rsidRDefault="00E96E7B" w:rsidP="00F644B4">
      <w:pPr>
        <w:autoSpaceDE w:val="0"/>
        <w:autoSpaceDN w:val="0"/>
        <w:adjustRightInd w:val="0"/>
        <w:spacing w:after="0"/>
        <w:jc w:val="both"/>
        <w:rPr>
          <w:rFonts w:ascii="Arial Narrow" w:hAnsi="Arial Narrow" w:cs="Arial"/>
          <w:color w:val="000000"/>
        </w:rPr>
      </w:pPr>
      <w:r w:rsidRPr="00E96E7B">
        <w:rPr>
          <w:rFonts w:ascii="Arial Narrow" w:hAnsi="Arial Narrow" w:cs="Arial"/>
          <w:color w:val="000000"/>
        </w:rPr>
        <w:t xml:space="preserve">• zmniejszenie strat ciepła poprzez zwiększenie oporu cieplnego przegród budowlanych, </w:t>
      </w:r>
    </w:p>
    <w:p w14:paraId="67C6AF3F" w14:textId="77777777" w:rsidR="00E96E7B" w:rsidRPr="00E96E7B" w:rsidRDefault="00E96E7B" w:rsidP="00F644B4">
      <w:pPr>
        <w:autoSpaceDE w:val="0"/>
        <w:autoSpaceDN w:val="0"/>
        <w:adjustRightInd w:val="0"/>
        <w:spacing w:after="0"/>
        <w:jc w:val="both"/>
        <w:rPr>
          <w:rFonts w:ascii="Arial Narrow" w:hAnsi="Arial Narrow" w:cs="Arial"/>
          <w:color w:val="000000"/>
        </w:rPr>
      </w:pPr>
      <w:r w:rsidRPr="00E96E7B">
        <w:rPr>
          <w:rFonts w:ascii="Arial Narrow" w:hAnsi="Arial Narrow" w:cs="Arial"/>
          <w:color w:val="000000"/>
        </w:rPr>
        <w:t xml:space="preserve">• przebudowa systemów grzewczych, </w:t>
      </w:r>
    </w:p>
    <w:p w14:paraId="75535205" w14:textId="3C8F3CBA" w:rsidR="007B6D90" w:rsidRPr="00F644B4" w:rsidRDefault="00E96E7B" w:rsidP="00F644B4">
      <w:pPr>
        <w:spacing w:after="0"/>
        <w:jc w:val="both"/>
        <w:rPr>
          <w:rFonts w:ascii="Arial Narrow" w:hAnsi="Arial Narrow"/>
        </w:rPr>
      </w:pPr>
      <w:r w:rsidRPr="00F644B4">
        <w:rPr>
          <w:rFonts w:ascii="Arial Narrow" w:hAnsi="Arial Narrow"/>
        </w:rPr>
        <w:t>zwiększenie efektywności energetycznej budynku (instalacja OZE w modernizowanym budynku, wymiana</w:t>
      </w:r>
      <w:r w:rsidR="00F644B4" w:rsidRPr="00F644B4">
        <w:rPr>
          <w:rFonts w:ascii="Arial Narrow" w:hAnsi="Arial Narrow"/>
        </w:rPr>
        <w:t xml:space="preserve"> </w:t>
      </w:r>
      <w:r w:rsidRPr="00F644B4">
        <w:rPr>
          <w:rFonts w:ascii="Arial Narrow" w:hAnsi="Arial Narrow"/>
        </w:rPr>
        <w:t>oświetlenia na energooszczędne).</w:t>
      </w:r>
    </w:p>
    <w:p w14:paraId="3B14FD8D" w14:textId="77777777" w:rsidR="00F644B4" w:rsidRDefault="00F644B4" w:rsidP="00F644B4">
      <w:pPr>
        <w:spacing w:after="0"/>
        <w:jc w:val="both"/>
        <w:rPr>
          <w:rFonts w:ascii="Arial Narrow" w:hAnsi="Arial Narrow"/>
        </w:rPr>
      </w:pPr>
    </w:p>
    <w:p w14:paraId="372176DD" w14:textId="3B2CA725" w:rsidR="00FC5A5F" w:rsidRPr="00F644B4" w:rsidRDefault="00FC5A5F" w:rsidP="00F644B4">
      <w:pPr>
        <w:spacing w:after="0"/>
        <w:jc w:val="both"/>
        <w:rPr>
          <w:rFonts w:ascii="Arial Narrow" w:hAnsi="Arial Narrow"/>
        </w:rPr>
      </w:pPr>
      <w:r w:rsidRPr="00F644B4">
        <w:rPr>
          <w:rFonts w:ascii="Arial Narrow" w:hAnsi="Arial Narrow"/>
        </w:rPr>
        <w:t xml:space="preserve">Obiekty objęte przedmiotowym zamówieniem są obiektami wpisanymi do rejestru </w:t>
      </w:r>
      <w:r w:rsidR="00F644B4" w:rsidRPr="00F644B4">
        <w:rPr>
          <w:rFonts w:ascii="Arial Narrow" w:hAnsi="Arial Narrow"/>
        </w:rPr>
        <w:t>zabytków.</w:t>
      </w:r>
    </w:p>
    <w:p w14:paraId="235814BE" w14:textId="77777777" w:rsidR="00F644B4" w:rsidRDefault="00F644B4" w:rsidP="00F644B4">
      <w:pPr>
        <w:spacing w:after="0"/>
        <w:jc w:val="both"/>
        <w:rPr>
          <w:rFonts w:ascii="Arial Narrow" w:hAnsi="Arial Narrow"/>
        </w:rPr>
      </w:pPr>
    </w:p>
    <w:p w14:paraId="530CD169" w14:textId="79821B4B" w:rsidR="00FC5A5F" w:rsidRPr="00F644B4" w:rsidRDefault="00FC5A5F" w:rsidP="00F644B4">
      <w:pPr>
        <w:spacing w:after="0"/>
        <w:jc w:val="both"/>
        <w:rPr>
          <w:rFonts w:ascii="Arial Narrow" w:hAnsi="Arial Narrow"/>
        </w:rPr>
      </w:pPr>
      <w:r w:rsidRPr="00F644B4">
        <w:rPr>
          <w:rFonts w:ascii="Arial Narrow" w:hAnsi="Arial Narrow"/>
        </w:rPr>
        <w:t>Na Wykonawcy spoczywa obowiązek wykonania</w:t>
      </w:r>
      <w:r w:rsidR="00F644B4">
        <w:rPr>
          <w:rFonts w:ascii="Arial Narrow" w:hAnsi="Arial Narrow"/>
        </w:rPr>
        <w:t xml:space="preserve"> </w:t>
      </w:r>
      <w:r w:rsidRPr="00F644B4">
        <w:rPr>
          <w:rFonts w:ascii="Arial Narrow" w:hAnsi="Arial Narrow"/>
        </w:rPr>
        <w:t xml:space="preserve">dokumentacji projektowej obejmującej co najmniej: </w:t>
      </w:r>
    </w:p>
    <w:p w14:paraId="2DCA90B2" w14:textId="589F5C36" w:rsidR="00FC5A5F" w:rsidRPr="00631EB3" w:rsidRDefault="00FC5A5F" w:rsidP="00631EB3">
      <w:pPr>
        <w:pStyle w:val="Akapitzlist"/>
        <w:numPr>
          <w:ilvl w:val="0"/>
          <w:numId w:val="23"/>
        </w:numPr>
        <w:jc w:val="both"/>
        <w:rPr>
          <w:rFonts w:ascii="Arial Narrow" w:hAnsi="Arial Narrow"/>
          <w:sz w:val="22"/>
          <w:szCs w:val="22"/>
        </w:rPr>
      </w:pPr>
      <w:r w:rsidRPr="00631EB3">
        <w:rPr>
          <w:rFonts w:ascii="Arial Narrow" w:hAnsi="Arial Narrow"/>
          <w:sz w:val="22"/>
          <w:szCs w:val="22"/>
        </w:rPr>
        <w:t xml:space="preserve">projekty budowlane i wykonawcze w podziale na branże wg wymagań prawnych w zakresie obszarów </w:t>
      </w:r>
      <w:proofErr w:type="spellStart"/>
      <w:r w:rsidRPr="00631EB3">
        <w:rPr>
          <w:rFonts w:ascii="Arial Narrow" w:hAnsi="Arial Narrow"/>
          <w:sz w:val="22"/>
          <w:szCs w:val="22"/>
        </w:rPr>
        <w:t>termomodernizowanych</w:t>
      </w:r>
      <w:proofErr w:type="spellEnd"/>
      <w:r w:rsidRPr="00631EB3">
        <w:rPr>
          <w:rFonts w:ascii="Arial Narrow" w:hAnsi="Arial Narrow"/>
          <w:sz w:val="22"/>
          <w:szCs w:val="22"/>
        </w:rPr>
        <w:t>,</w:t>
      </w:r>
    </w:p>
    <w:p w14:paraId="10F009EA" w14:textId="1DA6246B" w:rsidR="00FC5A5F" w:rsidRPr="00631EB3" w:rsidRDefault="00FC5A5F" w:rsidP="00631EB3">
      <w:pPr>
        <w:pStyle w:val="Akapitzlist"/>
        <w:numPr>
          <w:ilvl w:val="0"/>
          <w:numId w:val="23"/>
        </w:numPr>
        <w:jc w:val="both"/>
        <w:rPr>
          <w:rFonts w:ascii="Arial Narrow" w:hAnsi="Arial Narrow"/>
          <w:sz w:val="22"/>
          <w:szCs w:val="22"/>
        </w:rPr>
      </w:pPr>
      <w:r w:rsidRPr="00631EB3">
        <w:rPr>
          <w:rFonts w:ascii="Arial Narrow" w:hAnsi="Arial Narrow"/>
          <w:sz w:val="22"/>
          <w:szCs w:val="22"/>
        </w:rPr>
        <w:t>specyfikacje techniczne wykonania i odbioru robót</w:t>
      </w:r>
      <w:r w:rsidR="00631EB3" w:rsidRPr="00631EB3">
        <w:rPr>
          <w:rFonts w:ascii="Arial Narrow" w:hAnsi="Arial Narrow"/>
          <w:sz w:val="22"/>
          <w:szCs w:val="22"/>
        </w:rPr>
        <w:t>.</w:t>
      </w:r>
    </w:p>
    <w:p w14:paraId="1065F8F8" w14:textId="77777777" w:rsidR="00F644B4" w:rsidRDefault="00F644B4" w:rsidP="00F644B4">
      <w:pPr>
        <w:spacing w:after="0"/>
        <w:jc w:val="both"/>
        <w:rPr>
          <w:rFonts w:ascii="Arial Narrow" w:hAnsi="Arial Narrow"/>
        </w:rPr>
      </w:pPr>
    </w:p>
    <w:p w14:paraId="4D3E9F8E" w14:textId="71F64946" w:rsidR="00FC5A5F" w:rsidRPr="00F644B4" w:rsidRDefault="00FC5A5F" w:rsidP="00F644B4">
      <w:pPr>
        <w:spacing w:after="0"/>
        <w:jc w:val="both"/>
        <w:rPr>
          <w:rFonts w:ascii="Arial Narrow" w:hAnsi="Arial Narrow"/>
        </w:rPr>
      </w:pPr>
      <w:r w:rsidRPr="00F644B4">
        <w:rPr>
          <w:rFonts w:ascii="Arial Narrow" w:hAnsi="Arial Narrow"/>
        </w:rPr>
        <w:t xml:space="preserve">Dokumentacja projektowa powinna być opracowana w języku polskim, zgodnie z obowiązującymi przepisami budowlanymi i polskimi normami. Należy przewidzieć ilość egzemplarzy dokumentacji dla wszystkich organów, które ją otrzymują + 1 kompletny egzemplarz dokumentacji w wersji papierowej i w wersji elektronicznej (format pdf) dla Zamawiającego – ad acta. </w:t>
      </w:r>
    </w:p>
    <w:p w14:paraId="15469BEB" w14:textId="77777777" w:rsidR="00F644B4" w:rsidRDefault="00F644B4" w:rsidP="00F644B4">
      <w:pPr>
        <w:spacing w:after="0"/>
        <w:contextualSpacing/>
        <w:jc w:val="both"/>
        <w:outlineLvl w:val="2"/>
        <w:rPr>
          <w:rFonts w:ascii="Arial Narrow" w:eastAsia="Times New Roman" w:hAnsi="Arial Narrow" w:cs="Times New Roman"/>
        </w:rPr>
      </w:pPr>
    </w:p>
    <w:p w14:paraId="28BF8CCD" w14:textId="44F25A62" w:rsidR="00062D5F" w:rsidRPr="00F644B4" w:rsidRDefault="00062D5F" w:rsidP="00F644B4">
      <w:pPr>
        <w:spacing w:after="0"/>
        <w:contextualSpacing/>
        <w:jc w:val="both"/>
        <w:outlineLvl w:val="2"/>
        <w:rPr>
          <w:rFonts w:ascii="Arial Narrow" w:eastAsia="Times New Roman" w:hAnsi="Arial Narrow" w:cs="Times New Roman"/>
        </w:rPr>
      </w:pPr>
      <w:r w:rsidRPr="00F644B4">
        <w:rPr>
          <w:rFonts w:ascii="Arial Narrow" w:eastAsia="Times New Roman" w:hAnsi="Arial Narrow" w:cs="Times New Roman"/>
        </w:rPr>
        <w:lastRenderedPageBreak/>
        <w:t>Zamówienie obejmuje poza zakresem wynikającym z audytów energetycznych i oświetleniowych czynności polegające na przystosowaniu obiektu dla funkcji hotelowej</w:t>
      </w:r>
      <w:r w:rsidR="00DC0D3D">
        <w:rPr>
          <w:rFonts w:ascii="Arial Narrow" w:eastAsia="Times New Roman" w:hAnsi="Arial Narrow" w:cs="Times New Roman"/>
        </w:rPr>
        <w:t xml:space="preserve"> w zakresie określonym przez </w:t>
      </w:r>
      <w:r w:rsidR="009B739D">
        <w:rPr>
          <w:rFonts w:ascii="Arial Narrow" w:eastAsia="Times New Roman" w:hAnsi="Arial Narrow" w:cs="Times New Roman"/>
        </w:rPr>
        <w:t>Zamawiającego</w:t>
      </w:r>
      <w:r w:rsidRPr="00F644B4">
        <w:rPr>
          <w:rFonts w:ascii="Arial Narrow" w:eastAsia="Times New Roman" w:hAnsi="Arial Narrow" w:cs="Times New Roman"/>
        </w:rPr>
        <w:t>, w tym w szczególności:</w:t>
      </w:r>
    </w:p>
    <w:p w14:paraId="57895C2E" w14:textId="77777777" w:rsidR="00062D5F" w:rsidRPr="00F644B4" w:rsidRDefault="00062D5F" w:rsidP="00F644B4">
      <w:pPr>
        <w:spacing w:after="0"/>
        <w:contextualSpacing/>
        <w:jc w:val="both"/>
        <w:outlineLvl w:val="2"/>
        <w:rPr>
          <w:rFonts w:ascii="Arial Narrow" w:eastAsia="Times New Roman" w:hAnsi="Arial Narrow" w:cs="Times New Roman"/>
        </w:rPr>
      </w:pPr>
      <w:r w:rsidRPr="00F644B4">
        <w:rPr>
          <w:rFonts w:ascii="Arial Narrow" w:eastAsia="Times New Roman" w:hAnsi="Arial Narrow" w:cs="Times New Roman"/>
        </w:rPr>
        <w:t>- inwentaryzacje budowlane,</w:t>
      </w:r>
    </w:p>
    <w:p w14:paraId="4BA22408" w14:textId="77777777" w:rsidR="00062D5F" w:rsidRPr="00F644B4" w:rsidRDefault="00062D5F" w:rsidP="00F644B4">
      <w:pPr>
        <w:spacing w:after="0"/>
        <w:contextualSpacing/>
        <w:jc w:val="both"/>
        <w:outlineLvl w:val="2"/>
        <w:rPr>
          <w:rFonts w:ascii="Arial Narrow" w:eastAsia="Times New Roman" w:hAnsi="Arial Narrow" w:cs="Times New Roman"/>
        </w:rPr>
      </w:pPr>
      <w:r w:rsidRPr="00F644B4">
        <w:rPr>
          <w:rFonts w:ascii="Arial Narrow" w:eastAsia="Times New Roman" w:hAnsi="Arial Narrow" w:cs="Times New Roman"/>
        </w:rPr>
        <w:t>- ekspertyzy techniczne (jeżeli będą wymagane),</w:t>
      </w:r>
    </w:p>
    <w:p w14:paraId="264D2026" w14:textId="77777777" w:rsidR="00062D5F" w:rsidRPr="00F644B4" w:rsidRDefault="00062D5F" w:rsidP="00F644B4">
      <w:pPr>
        <w:spacing w:after="0"/>
        <w:contextualSpacing/>
        <w:jc w:val="both"/>
        <w:outlineLvl w:val="2"/>
        <w:rPr>
          <w:rFonts w:ascii="Arial Narrow" w:eastAsia="Times New Roman" w:hAnsi="Arial Narrow" w:cs="Times New Roman"/>
        </w:rPr>
      </w:pPr>
      <w:r w:rsidRPr="00F644B4">
        <w:rPr>
          <w:rFonts w:ascii="Arial Narrow" w:eastAsia="Times New Roman" w:hAnsi="Arial Narrow" w:cs="Times New Roman"/>
        </w:rPr>
        <w:t>- ekspertyzy i ewentualne odstępstwa PPOŻ,</w:t>
      </w:r>
    </w:p>
    <w:p w14:paraId="77D71217" w14:textId="77777777" w:rsidR="00062D5F" w:rsidRPr="00F644B4" w:rsidRDefault="00062D5F" w:rsidP="00F644B4">
      <w:pPr>
        <w:spacing w:after="0"/>
        <w:contextualSpacing/>
        <w:jc w:val="both"/>
        <w:outlineLvl w:val="2"/>
        <w:rPr>
          <w:rFonts w:ascii="Arial Narrow" w:eastAsia="Times New Roman" w:hAnsi="Arial Narrow" w:cs="Times New Roman"/>
        </w:rPr>
      </w:pPr>
      <w:r w:rsidRPr="00F644B4">
        <w:rPr>
          <w:rFonts w:ascii="Arial Narrow" w:eastAsia="Times New Roman" w:hAnsi="Arial Narrow" w:cs="Times New Roman"/>
        </w:rPr>
        <w:t>- projekt budowlany, na podstawie analiz i koncepcji,</w:t>
      </w:r>
    </w:p>
    <w:p w14:paraId="10DDF6B7" w14:textId="77777777" w:rsidR="00062D5F" w:rsidRPr="00F644B4" w:rsidRDefault="00062D5F" w:rsidP="00F644B4">
      <w:pPr>
        <w:spacing w:after="0"/>
        <w:contextualSpacing/>
        <w:jc w:val="both"/>
        <w:outlineLvl w:val="2"/>
        <w:rPr>
          <w:rFonts w:ascii="Arial Narrow" w:eastAsia="Times New Roman" w:hAnsi="Arial Narrow" w:cs="Times New Roman"/>
        </w:rPr>
      </w:pPr>
      <w:r w:rsidRPr="00F644B4">
        <w:rPr>
          <w:rFonts w:ascii="Arial Narrow" w:eastAsia="Times New Roman" w:hAnsi="Arial Narrow" w:cs="Times New Roman"/>
        </w:rPr>
        <w:t>- projekt wykonawczy wnętrz wraz z wizualizacjami wybranych pomieszczeń.</w:t>
      </w:r>
    </w:p>
    <w:p w14:paraId="2E4E95C9" w14:textId="77777777" w:rsidR="00062D5F" w:rsidRPr="00F644B4" w:rsidRDefault="00062D5F" w:rsidP="00F644B4">
      <w:pPr>
        <w:spacing w:after="0"/>
        <w:contextualSpacing/>
        <w:jc w:val="both"/>
        <w:outlineLvl w:val="2"/>
        <w:rPr>
          <w:rFonts w:ascii="Arial Narrow" w:eastAsia="Times New Roman" w:hAnsi="Arial Narrow" w:cs="Times New Roman"/>
        </w:rPr>
      </w:pPr>
    </w:p>
    <w:p w14:paraId="17D5088E" w14:textId="1672622A" w:rsidR="00062D5F" w:rsidRPr="00F644B4" w:rsidRDefault="00062D5F" w:rsidP="00F644B4">
      <w:pPr>
        <w:spacing w:after="0"/>
        <w:contextualSpacing/>
        <w:jc w:val="both"/>
        <w:outlineLvl w:val="2"/>
        <w:rPr>
          <w:rFonts w:ascii="Arial Narrow" w:eastAsia="Times New Roman" w:hAnsi="Arial Narrow" w:cs="Times New Roman"/>
        </w:rPr>
      </w:pPr>
      <w:r w:rsidRPr="00F644B4">
        <w:rPr>
          <w:rFonts w:ascii="Arial Narrow" w:eastAsia="Times New Roman" w:hAnsi="Arial Narrow" w:cs="Times New Roman"/>
        </w:rPr>
        <w:t>Jeżeli do wykonania zamówienia (uzyskanie prawomocnego</w:t>
      </w:r>
      <w:r w:rsidR="00F644B4" w:rsidRPr="00F644B4">
        <w:rPr>
          <w:rFonts w:ascii="Arial Narrow" w:eastAsia="Times New Roman" w:hAnsi="Arial Narrow" w:cs="Times New Roman"/>
        </w:rPr>
        <w:t xml:space="preserve"> pozwolenia konserwatorskiego i</w:t>
      </w:r>
      <w:r w:rsidRPr="00F644B4">
        <w:rPr>
          <w:rFonts w:ascii="Arial Narrow" w:eastAsia="Times New Roman" w:hAnsi="Arial Narrow" w:cs="Times New Roman"/>
        </w:rPr>
        <w:t xml:space="preserve"> pozwolenia na budowę w zakresie wszystkich obiektów) niezbędne będą inne dodatkowe konsultacje i ekspertyzy Wykonawca zobowiązany będzie do ich wykonania w ramach przedmiotowego zamówienia. </w:t>
      </w:r>
    </w:p>
    <w:p w14:paraId="1E6518C9" w14:textId="77777777" w:rsidR="00E43CD2" w:rsidRDefault="00E43CD2" w:rsidP="00F644B4">
      <w:pPr>
        <w:spacing w:after="0"/>
        <w:jc w:val="both"/>
        <w:rPr>
          <w:rFonts w:ascii="Arial Narrow" w:hAnsi="Arial Narrow"/>
        </w:rPr>
      </w:pPr>
    </w:p>
    <w:p w14:paraId="0A1979B9" w14:textId="239ECE82" w:rsidR="00FC5A5F" w:rsidRPr="00F644B4" w:rsidRDefault="00FC5A5F" w:rsidP="00F644B4">
      <w:pPr>
        <w:spacing w:after="0"/>
        <w:jc w:val="both"/>
        <w:rPr>
          <w:rFonts w:ascii="Arial Narrow" w:hAnsi="Arial Narrow"/>
        </w:rPr>
      </w:pPr>
      <w:r w:rsidRPr="00F644B4">
        <w:rPr>
          <w:rFonts w:ascii="Arial Narrow" w:hAnsi="Arial Narrow"/>
        </w:rPr>
        <w:t xml:space="preserve">Parametry techniczne opisanych prac zawarte są w </w:t>
      </w:r>
      <w:r w:rsidR="00F644B4">
        <w:rPr>
          <w:rFonts w:ascii="Arial Narrow" w:hAnsi="Arial Narrow"/>
        </w:rPr>
        <w:t xml:space="preserve">audytach termomodernizacyjnych i oświetleniowych </w:t>
      </w:r>
      <w:r w:rsidRPr="00F644B4">
        <w:rPr>
          <w:rFonts w:ascii="Arial Narrow" w:hAnsi="Arial Narrow"/>
        </w:rPr>
        <w:t>będący</w:t>
      </w:r>
      <w:r w:rsidR="00E43CD2">
        <w:rPr>
          <w:rFonts w:ascii="Arial Narrow" w:hAnsi="Arial Narrow"/>
        </w:rPr>
        <w:t>ch</w:t>
      </w:r>
      <w:r w:rsidRPr="00F644B4">
        <w:rPr>
          <w:rFonts w:ascii="Arial Narrow" w:hAnsi="Arial Narrow"/>
        </w:rPr>
        <w:t xml:space="preserve"> załącznikiem do niniejszej dokumentacji.</w:t>
      </w:r>
    </w:p>
    <w:p w14:paraId="1377BCC4" w14:textId="77777777" w:rsidR="00F644B4" w:rsidRDefault="00F644B4" w:rsidP="00F644B4">
      <w:pPr>
        <w:spacing w:after="0"/>
        <w:jc w:val="both"/>
        <w:rPr>
          <w:rFonts w:ascii="Arial Narrow" w:hAnsi="Arial Narrow"/>
        </w:rPr>
      </w:pPr>
    </w:p>
    <w:p w14:paraId="0E5F564C" w14:textId="50D84263" w:rsidR="00FC5A5F" w:rsidRPr="00F644B4" w:rsidRDefault="00FC5A5F" w:rsidP="00F644B4">
      <w:pPr>
        <w:spacing w:after="0"/>
        <w:jc w:val="both"/>
        <w:rPr>
          <w:rFonts w:ascii="Arial Narrow" w:hAnsi="Arial Narrow"/>
        </w:rPr>
      </w:pPr>
      <w:r w:rsidRPr="00F644B4">
        <w:rPr>
          <w:rFonts w:ascii="Arial Narrow" w:hAnsi="Arial Narrow"/>
        </w:rPr>
        <w:t xml:space="preserve">Zamawiający wymaga żeby w wyniku realizacji inwestycji wszystkie przyjmowane współczynniki przenikania ciepła U, zostały przyjęte  z wymagań izolacyjności cieplnej i innych wymagań związanych z oszczędnością energii </w:t>
      </w:r>
      <w:r w:rsidRPr="00F644B4">
        <w:rPr>
          <w:rFonts w:ascii="Arial Narrow" w:hAnsi="Arial Narrow"/>
          <w:b/>
          <w:u w:val="single"/>
        </w:rPr>
        <w:t>według normy WT 2021</w:t>
      </w:r>
      <w:r w:rsidRPr="00F644B4">
        <w:rPr>
          <w:rFonts w:ascii="Arial Narrow" w:hAnsi="Arial Narrow"/>
        </w:rPr>
        <w:t xml:space="preserve">, stosownie do zapisów Rozporządzenia Ministra Infrastruktury z dnia 12 kwietnia 2002 r. w sprawie warunków technicznych, jakim powinny odpowiadać budynki i ich usytuowanie (tekst jedn. z 2019 poz. 1065). </w:t>
      </w:r>
    </w:p>
    <w:p w14:paraId="45B6A37A" w14:textId="77777777" w:rsidR="00062D5F" w:rsidRPr="00F644B4" w:rsidRDefault="00062D5F" w:rsidP="00F644B4">
      <w:pPr>
        <w:spacing w:after="0"/>
        <w:jc w:val="both"/>
        <w:rPr>
          <w:rFonts w:ascii="Arial Narrow" w:hAnsi="Arial Narrow"/>
        </w:rPr>
      </w:pPr>
    </w:p>
    <w:p w14:paraId="123D86D2" w14:textId="40574078" w:rsidR="00FC5A5F" w:rsidRPr="00F644B4" w:rsidRDefault="00FC5A5F" w:rsidP="00F644B4">
      <w:pPr>
        <w:spacing w:after="0"/>
        <w:jc w:val="both"/>
        <w:rPr>
          <w:rFonts w:ascii="Arial Narrow" w:hAnsi="Arial Narrow"/>
        </w:rPr>
      </w:pPr>
      <w:r w:rsidRPr="00F644B4">
        <w:rPr>
          <w:rFonts w:ascii="Arial Narrow" w:hAnsi="Arial Narrow"/>
        </w:rPr>
        <w:t>Wszelkie nazwy własne użyte w dokumentacji technicznej oraz dokumentacji postępowania określają wymagany standard, jakości towarów i usług. Dopuszcza się możliwość przedstawienia w ofercie rozwiązań równoważnych o walorach nie gorszych niż opisane w dokumentacji zapytania ofertowego. Za równoważne uznaje się rozwiązania, jak również elementy, materiały, urządzenia o właściwościach funkcjonalnych i jakościowych takich samych lub zbliżonych do tych, które zostały określone w opisie przedmiotu zamówienia (nie gorszych), lecz oznaczonych innym znakiem towarowym, patentem lub pochodzeniem. Przy czym istotne jest to, że produkt równoważny to produkt, który nie jest identyczny, tożsamy z produktem referencyjnym, ale posiada pewne, istotne dla Zamawiającego, zbliżone do produktu referencyjnego cechy i parametry.</w:t>
      </w:r>
    </w:p>
    <w:p w14:paraId="6B8EC2D0" w14:textId="77777777" w:rsidR="00062D5F" w:rsidRPr="00F644B4" w:rsidRDefault="00062D5F" w:rsidP="00F644B4">
      <w:pPr>
        <w:spacing w:after="0"/>
        <w:jc w:val="both"/>
        <w:rPr>
          <w:rFonts w:ascii="Arial Narrow" w:hAnsi="Arial Narrow"/>
        </w:rPr>
      </w:pPr>
      <w:r w:rsidRPr="00F644B4">
        <w:rPr>
          <w:rFonts w:ascii="Arial Narrow" w:hAnsi="Arial Narrow"/>
        </w:rPr>
        <w:t>W przypadku gdy przedmiot zamówienia opisany jest przez odniesienie do norm, europejskich ocen technicznych, aprobat, specyfikacji technicznych i systemów referencji technicznych Zamawiający dopuszcza rozwiązania równoważne opisywanym. Wszędzie gdzie wskazano takie elementy należy dorozumiewać użycie zwrotu „lub równoważne”.</w:t>
      </w:r>
    </w:p>
    <w:p w14:paraId="5ED48877" w14:textId="77777777" w:rsidR="00062D5F" w:rsidRPr="00F644B4" w:rsidRDefault="00062D5F" w:rsidP="00F644B4">
      <w:pPr>
        <w:spacing w:after="0"/>
        <w:jc w:val="both"/>
        <w:rPr>
          <w:rFonts w:ascii="Arial Narrow" w:hAnsi="Arial Narrow"/>
        </w:rPr>
      </w:pPr>
      <w:r w:rsidRPr="00F644B4">
        <w:rPr>
          <w:rFonts w:ascii="Arial Narrow" w:hAnsi="Arial Narrow"/>
        </w:rPr>
        <w:t>Jeżeli w opisie przedmiotu zamówienia występują nazwy własne lub znaki towarowe, należy je traktować wyłącznie jako przykład, który dokładnie odpowiada opisowi przedmiotu zamówienia. Zamawiający jednocześnie zwraca uwagę, że użycie w dokumentacji nazw własnych lub znaków towarowych do opisu szczegółowego zakresu przedmiotu zamówienia:</w:t>
      </w:r>
    </w:p>
    <w:p w14:paraId="1A843472" w14:textId="77777777" w:rsidR="00062D5F" w:rsidRPr="00F644B4" w:rsidRDefault="00062D5F" w:rsidP="00F644B4">
      <w:pPr>
        <w:spacing w:after="0"/>
        <w:ind w:left="434"/>
        <w:jc w:val="both"/>
        <w:rPr>
          <w:rFonts w:ascii="Arial Narrow" w:hAnsi="Arial Narrow"/>
        </w:rPr>
      </w:pPr>
      <w:r w:rsidRPr="00F644B4">
        <w:rPr>
          <w:rFonts w:ascii="Arial Narrow" w:hAnsi="Arial Narrow"/>
        </w:rPr>
        <w:t>•</w:t>
      </w:r>
      <w:r w:rsidRPr="00F644B4">
        <w:rPr>
          <w:rFonts w:ascii="Arial Narrow" w:hAnsi="Arial Narrow"/>
        </w:rPr>
        <w:tab/>
        <w:t>ma tylko i wyłącznie ułatwić Wykonawcom odczytanie przedmiotowej dokumentacji pod kątem funkcjonalności oczekiwanych rozwiązań;</w:t>
      </w:r>
    </w:p>
    <w:p w14:paraId="7A8D2878" w14:textId="6ABAB715" w:rsidR="006448FD" w:rsidRPr="00F644B4" w:rsidRDefault="00062D5F" w:rsidP="00F644B4">
      <w:pPr>
        <w:spacing w:after="0"/>
        <w:ind w:left="434"/>
        <w:jc w:val="both"/>
        <w:rPr>
          <w:rFonts w:ascii="Arial Narrow" w:hAnsi="Arial Narrow"/>
        </w:rPr>
      </w:pPr>
      <w:r w:rsidRPr="00F644B4">
        <w:rPr>
          <w:rFonts w:ascii="Arial Narrow" w:hAnsi="Arial Narrow"/>
        </w:rPr>
        <w:t>•</w:t>
      </w:r>
      <w:r w:rsidRPr="00F644B4">
        <w:rPr>
          <w:rFonts w:ascii="Arial Narrow" w:hAnsi="Arial Narrow"/>
        </w:rPr>
        <w:tab/>
        <w:t>nie ma celu ograniczenia konkurencji przez narzucanie lub sugerowanie konkretnych rozwiązań.</w:t>
      </w:r>
    </w:p>
    <w:p w14:paraId="57472CA1" w14:textId="49AC2DB4" w:rsidR="006448FD" w:rsidRPr="00F644B4" w:rsidRDefault="00AD115A" w:rsidP="00F644B4">
      <w:pPr>
        <w:spacing w:after="0"/>
        <w:contextualSpacing/>
        <w:jc w:val="both"/>
        <w:outlineLvl w:val="2"/>
        <w:rPr>
          <w:rFonts w:ascii="Arial Narrow" w:eastAsia="Times New Roman" w:hAnsi="Arial Narrow" w:cs="Times New Roman"/>
        </w:rPr>
      </w:pPr>
      <w:r w:rsidRPr="00F644B4">
        <w:rPr>
          <w:rFonts w:ascii="Arial Narrow" w:eastAsia="Times New Roman" w:hAnsi="Arial Narrow" w:cs="Times New Roman"/>
        </w:rPr>
        <w:t>Zam</w:t>
      </w:r>
      <w:r w:rsidR="00062D5F" w:rsidRPr="00F644B4">
        <w:rPr>
          <w:rFonts w:ascii="Arial Narrow" w:eastAsia="Times New Roman" w:hAnsi="Arial Narrow" w:cs="Times New Roman"/>
        </w:rPr>
        <w:t>ówienie</w:t>
      </w:r>
      <w:r w:rsidRPr="00F644B4">
        <w:rPr>
          <w:rFonts w:ascii="Arial Narrow" w:eastAsia="Times New Roman" w:hAnsi="Arial Narrow" w:cs="Times New Roman"/>
        </w:rPr>
        <w:t xml:space="preserve"> </w:t>
      </w:r>
      <w:r w:rsidR="007B6D90" w:rsidRPr="00F644B4">
        <w:rPr>
          <w:rFonts w:ascii="Arial Narrow" w:eastAsia="Times New Roman" w:hAnsi="Arial Narrow" w:cs="Times New Roman"/>
        </w:rPr>
        <w:t>obejmuje sprawowanie nadzoru autorskiego.</w:t>
      </w:r>
    </w:p>
    <w:p w14:paraId="5D0A0EC7" w14:textId="77777777" w:rsidR="006448FD" w:rsidRPr="00F644B4" w:rsidRDefault="006448FD" w:rsidP="00F644B4">
      <w:pPr>
        <w:spacing w:after="0"/>
        <w:contextualSpacing/>
        <w:jc w:val="both"/>
        <w:outlineLvl w:val="2"/>
        <w:rPr>
          <w:rFonts w:ascii="Arial Narrow" w:eastAsia="Times New Roman" w:hAnsi="Arial Narrow" w:cs="Times New Roman"/>
          <w:b/>
          <w:bCs/>
        </w:rPr>
      </w:pPr>
    </w:p>
    <w:p w14:paraId="30E1B4DD" w14:textId="27749C68" w:rsidR="006448FD" w:rsidRPr="00E43CD2" w:rsidRDefault="007B6D90" w:rsidP="00E43CD2">
      <w:pPr>
        <w:spacing w:after="0"/>
        <w:contextualSpacing/>
        <w:jc w:val="both"/>
        <w:rPr>
          <w:rFonts w:ascii="Arial Narrow" w:eastAsia="Times New Roman" w:hAnsi="Arial Narrow" w:cs="Times New Roman"/>
        </w:rPr>
      </w:pPr>
      <w:r w:rsidRPr="00F644B4">
        <w:rPr>
          <w:rFonts w:ascii="Arial Narrow" w:eastAsia="Times New Roman" w:hAnsi="Arial Narrow" w:cs="Times New Roman"/>
        </w:rPr>
        <w:t>Przedmiotowy projekt jest dofinansowany ze środków Budżetu Państwa w ramach Programu Priorytetowego Narodowego Funduszu Ochrony Środowiska i Gospodarki Wodnej nr 3.4.1 „Budownictwo Energooszczędne Część 1) Zmniejszenie zużycia energii w budownictwie”</w:t>
      </w:r>
    </w:p>
    <w:p w14:paraId="0B65A231" w14:textId="77777777" w:rsidR="00631EB3" w:rsidRDefault="00631EB3" w:rsidP="00333024">
      <w:pPr>
        <w:spacing w:after="0"/>
        <w:contextualSpacing/>
        <w:jc w:val="both"/>
        <w:outlineLvl w:val="2"/>
        <w:rPr>
          <w:rFonts w:ascii="Arial Narrow" w:eastAsia="Times New Roman" w:hAnsi="Arial Narrow" w:cs="Times New Roman"/>
          <w:b/>
          <w:bCs/>
        </w:rPr>
      </w:pPr>
    </w:p>
    <w:p w14:paraId="56FC6CD2" w14:textId="3DD23DB9" w:rsidR="00333024" w:rsidRDefault="00A7752D" w:rsidP="00333024">
      <w:pPr>
        <w:spacing w:after="0"/>
        <w:contextualSpacing/>
        <w:jc w:val="both"/>
        <w:outlineLvl w:val="2"/>
        <w:rPr>
          <w:rFonts w:ascii="Arial Narrow" w:eastAsia="Times New Roman" w:hAnsi="Arial Narrow" w:cs="Times New Roman"/>
          <w:b/>
          <w:bCs/>
        </w:rPr>
      </w:pPr>
      <w:r w:rsidRPr="00333024">
        <w:rPr>
          <w:rFonts w:ascii="Arial Narrow" w:eastAsia="Times New Roman" w:hAnsi="Arial Narrow" w:cs="Times New Roman"/>
          <w:b/>
          <w:bCs/>
        </w:rPr>
        <w:t>Kod CPV</w:t>
      </w:r>
      <w:r w:rsidR="006F6C6E">
        <w:rPr>
          <w:rFonts w:ascii="Arial Narrow" w:eastAsia="Times New Roman" w:hAnsi="Arial Narrow" w:cs="Times New Roman"/>
          <w:b/>
          <w:bCs/>
        </w:rPr>
        <w:t xml:space="preserve">: </w:t>
      </w:r>
      <w:r w:rsidR="001303C6" w:rsidRPr="001303C6">
        <w:rPr>
          <w:rFonts w:ascii="Arial Narrow" w:eastAsia="Times New Roman" w:hAnsi="Arial Narrow" w:cs="Times New Roman"/>
        </w:rPr>
        <w:t>71220000-6 Usługi projektowania architektonicznego</w:t>
      </w:r>
    </w:p>
    <w:p w14:paraId="4D2158AE" w14:textId="01DFF35F" w:rsidR="00A7752D" w:rsidRPr="008C6568" w:rsidRDefault="006448FD" w:rsidP="008C6568">
      <w:pPr>
        <w:spacing w:after="0"/>
        <w:contextualSpacing/>
        <w:jc w:val="both"/>
        <w:outlineLvl w:val="2"/>
        <w:rPr>
          <w:rFonts w:ascii="Arial Narrow" w:eastAsia="Times New Roman" w:hAnsi="Arial Narrow" w:cs="Times New Roman"/>
          <w:b/>
          <w:bCs/>
        </w:rPr>
      </w:pPr>
      <w:r>
        <w:rPr>
          <w:rFonts w:ascii="Arial Narrow" w:eastAsia="Times New Roman" w:hAnsi="Arial Narrow" w:cs="Times New Roman"/>
          <w:b/>
          <w:bCs/>
        </w:rPr>
        <w:lastRenderedPageBreak/>
        <w:t xml:space="preserve">Termin </w:t>
      </w:r>
      <w:r w:rsidR="00A7752D" w:rsidRPr="00333024">
        <w:rPr>
          <w:rFonts w:ascii="Arial Narrow" w:eastAsia="Times New Roman" w:hAnsi="Arial Narrow" w:cs="Times New Roman"/>
          <w:b/>
          <w:bCs/>
        </w:rPr>
        <w:t>realizacji zamówienia</w:t>
      </w:r>
      <w:r w:rsidR="008C6568">
        <w:rPr>
          <w:rFonts w:ascii="Arial Narrow" w:eastAsia="Times New Roman" w:hAnsi="Arial Narrow" w:cs="Times New Roman"/>
          <w:b/>
          <w:bCs/>
        </w:rPr>
        <w:t xml:space="preserve">: </w:t>
      </w:r>
      <w:r w:rsidR="00C11C06">
        <w:rPr>
          <w:rFonts w:ascii="Arial Narrow" w:eastAsia="Times New Roman" w:hAnsi="Arial Narrow" w:cs="Times New Roman"/>
          <w:b/>
          <w:bCs/>
        </w:rPr>
        <w:t>9</w:t>
      </w:r>
      <w:r w:rsidR="008C6568" w:rsidRPr="008C6568">
        <w:rPr>
          <w:rFonts w:ascii="Arial Narrow" w:eastAsia="Times New Roman" w:hAnsi="Arial Narrow" w:cs="Times New Roman"/>
          <w:b/>
          <w:bCs/>
        </w:rPr>
        <w:t xml:space="preserve"> miesięcy </w:t>
      </w:r>
      <w:r w:rsidR="008C6568" w:rsidRPr="008C6568">
        <w:rPr>
          <w:rFonts w:ascii="Arial Narrow" w:eastAsia="Times New Roman" w:hAnsi="Arial Narrow" w:cs="Times New Roman"/>
        </w:rPr>
        <w:t>od dnia podpisania Umowy</w:t>
      </w:r>
      <w:r w:rsidR="00C11C06">
        <w:rPr>
          <w:rFonts w:ascii="Arial Narrow" w:eastAsia="Times New Roman" w:hAnsi="Arial Narrow" w:cs="Times New Roman"/>
        </w:rPr>
        <w:t>.</w:t>
      </w:r>
    </w:p>
    <w:p w14:paraId="47CBBF69" w14:textId="77777777" w:rsidR="00631EB3" w:rsidRDefault="00631EB3" w:rsidP="00333024">
      <w:pPr>
        <w:spacing w:after="0"/>
        <w:contextualSpacing/>
        <w:jc w:val="both"/>
        <w:outlineLvl w:val="2"/>
        <w:rPr>
          <w:rFonts w:ascii="Arial Narrow" w:eastAsia="Times New Roman" w:hAnsi="Arial Narrow" w:cs="Times New Roman"/>
          <w:b/>
          <w:bCs/>
        </w:rPr>
      </w:pPr>
    </w:p>
    <w:p w14:paraId="41A38BF4" w14:textId="550BFBE7" w:rsidR="008C6568" w:rsidRDefault="008C6568" w:rsidP="00333024">
      <w:pPr>
        <w:spacing w:after="0"/>
        <w:contextualSpacing/>
        <w:jc w:val="both"/>
        <w:outlineLvl w:val="2"/>
        <w:rPr>
          <w:rFonts w:ascii="Arial Narrow" w:eastAsia="Times New Roman" w:hAnsi="Arial Narrow" w:cs="Times New Roman"/>
          <w:b/>
          <w:bCs/>
        </w:rPr>
      </w:pPr>
      <w:r>
        <w:rPr>
          <w:rFonts w:ascii="Arial Narrow" w:eastAsia="Times New Roman" w:hAnsi="Arial Narrow" w:cs="Times New Roman"/>
          <w:b/>
          <w:bCs/>
        </w:rPr>
        <w:t>Warunki udziału w postępowaniu:</w:t>
      </w:r>
    </w:p>
    <w:p w14:paraId="7A6525BB" w14:textId="1CE61440" w:rsidR="00A56D73" w:rsidRPr="00333024" w:rsidRDefault="00A7752D" w:rsidP="00333024">
      <w:pPr>
        <w:spacing w:after="0"/>
        <w:contextualSpacing/>
        <w:jc w:val="both"/>
        <w:outlineLvl w:val="2"/>
        <w:rPr>
          <w:rFonts w:ascii="Arial Narrow" w:eastAsia="Times New Roman" w:hAnsi="Arial Narrow" w:cs="Times New Roman"/>
          <w:b/>
          <w:bCs/>
        </w:rPr>
      </w:pPr>
      <w:r w:rsidRPr="00333024">
        <w:rPr>
          <w:rFonts w:ascii="Arial Narrow" w:eastAsia="Times New Roman" w:hAnsi="Arial Narrow" w:cs="Times New Roman"/>
          <w:b/>
          <w:bCs/>
        </w:rPr>
        <w:t>Uprawnienia do wykonywania określonej działalności lub czynności</w:t>
      </w:r>
    </w:p>
    <w:p w14:paraId="15656AB3" w14:textId="77777777" w:rsidR="00A7752D" w:rsidRPr="00333024" w:rsidRDefault="00A7752D" w:rsidP="00333024">
      <w:pPr>
        <w:spacing w:after="0"/>
        <w:contextualSpacing/>
        <w:jc w:val="both"/>
        <w:outlineLvl w:val="2"/>
        <w:rPr>
          <w:rFonts w:ascii="Arial Narrow" w:eastAsia="Times New Roman" w:hAnsi="Arial Narrow" w:cs="Times New Roman"/>
          <w:b/>
          <w:bCs/>
        </w:rPr>
      </w:pPr>
      <w:r w:rsidRPr="00333024">
        <w:rPr>
          <w:rFonts w:ascii="Arial Narrow" w:eastAsia="Times New Roman" w:hAnsi="Arial Narrow" w:cs="Times New Roman"/>
        </w:rPr>
        <w:t>Zamawiający odstępuje od opisu sposobu dokonywania oceny spełniania warunku w tym zakresie,</w:t>
      </w:r>
    </w:p>
    <w:p w14:paraId="6EBB20ED" w14:textId="77777777" w:rsidR="00A56D73" w:rsidRPr="00333024" w:rsidRDefault="00A7752D" w:rsidP="00333024">
      <w:pPr>
        <w:spacing w:after="0"/>
        <w:contextualSpacing/>
        <w:jc w:val="both"/>
        <w:outlineLvl w:val="2"/>
        <w:rPr>
          <w:rFonts w:ascii="Arial Narrow" w:eastAsia="Times New Roman" w:hAnsi="Arial Narrow" w:cs="Times New Roman"/>
          <w:b/>
          <w:bCs/>
        </w:rPr>
      </w:pPr>
      <w:r w:rsidRPr="00333024">
        <w:rPr>
          <w:rFonts w:ascii="Arial Narrow" w:eastAsia="Times New Roman" w:hAnsi="Arial Narrow" w:cs="Times New Roman"/>
          <w:b/>
          <w:bCs/>
        </w:rPr>
        <w:t>Wiedza i doświadczenie</w:t>
      </w:r>
    </w:p>
    <w:p w14:paraId="7863A0F0" w14:textId="1DC75A9E" w:rsidR="006F6C6E" w:rsidRDefault="006F6C6E" w:rsidP="006F6C6E">
      <w:pPr>
        <w:contextualSpacing/>
        <w:jc w:val="both"/>
        <w:rPr>
          <w:rFonts w:ascii="Arial Narrow" w:hAnsi="Arial Narrow"/>
          <w:b/>
        </w:rPr>
      </w:pPr>
      <w:r w:rsidRPr="006F6C6E">
        <w:rPr>
          <w:rFonts w:ascii="Arial Narrow" w:hAnsi="Arial Narrow"/>
          <w:bCs/>
        </w:rPr>
        <w:t xml:space="preserve">Warunek ten zostanie spełniony, jeżeli Wykonawca wykaże, że </w:t>
      </w:r>
      <w:r w:rsidRPr="006F6C6E">
        <w:rPr>
          <w:rFonts w:ascii="Arial Narrow" w:hAnsi="Arial Narrow"/>
        </w:rPr>
        <w:t xml:space="preserve">w ciągu ostatnich 5 lat przed upływem terminu składania ofert, a jeżeli okres prowadzenia działalności jest krótszy – w tym okresie wykonał minimum </w:t>
      </w:r>
      <w:r w:rsidRPr="006F6C6E">
        <w:rPr>
          <w:rFonts w:ascii="Arial Narrow" w:hAnsi="Arial Narrow"/>
          <w:b/>
        </w:rPr>
        <w:t>1 zadanie porównywalne</w:t>
      </w:r>
      <w:r w:rsidRPr="006F6C6E">
        <w:rPr>
          <w:rFonts w:ascii="Arial Narrow" w:hAnsi="Arial Narrow"/>
        </w:rPr>
        <w:t xml:space="preserve"> z przedmiotem zamówienia tj. </w:t>
      </w:r>
      <w:r w:rsidRPr="006F6C6E">
        <w:rPr>
          <w:rFonts w:ascii="Arial Narrow" w:hAnsi="Arial Narrow"/>
          <w:b/>
        </w:rPr>
        <w:t>polegające na wykonaniu kompletnej dokumentacji projektowej (projekt budowalny i wykonawczy) w zakresie adaptacji, budowy, odbudowy, przebudowy, rozbudowy lub remontu konserwatorskiego dla obiektu budowlanego wpisanego do rejestru zabytków o minimalnej kubaturze 8.000 m</w:t>
      </w:r>
      <w:r w:rsidRPr="006F6C6E">
        <w:rPr>
          <w:rFonts w:ascii="Arial Narrow" w:hAnsi="Arial Narrow"/>
          <w:b/>
          <w:vertAlign w:val="superscript"/>
        </w:rPr>
        <w:t>3</w:t>
      </w:r>
      <w:r w:rsidRPr="006F6C6E">
        <w:rPr>
          <w:rFonts w:ascii="Arial Narrow" w:hAnsi="Arial Narrow"/>
        </w:rPr>
        <w:t xml:space="preserve">, </w:t>
      </w:r>
      <w:r w:rsidRPr="006F6C6E">
        <w:rPr>
          <w:rFonts w:ascii="Arial Narrow" w:hAnsi="Arial Narrow"/>
          <w:spacing w:val="-6"/>
        </w:rPr>
        <w:t xml:space="preserve">poparte dokumentami (dowodami) </w:t>
      </w:r>
      <w:r w:rsidRPr="006F6C6E">
        <w:rPr>
          <w:rFonts w:ascii="Arial Narrow" w:hAnsi="Arial Narrow"/>
        </w:rPr>
        <w:t>potwierdzającymi, że roboty zostały wykonane w sposób należyty (np. poświadczenie)</w:t>
      </w:r>
      <w:r w:rsidRPr="006F6C6E">
        <w:rPr>
          <w:rFonts w:ascii="Arial Narrow" w:hAnsi="Arial Narrow"/>
          <w:b/>
        </w:rPr>
        <w:t xml:space="preserve">. </w:t>
      </w:r>
    </w:p>
    <w:p w14:paraId="168AFFC9" w14:textId="787F7C0A" w:rsidR="006F6C6E" w:rsidRPr="00333024" w:rsidRDefault="006F6C6E" w:rsidP="006F6C6E">
      <w:pPr>
        <w:spacing w:after="0"/>
        <w:jc w:val="both"/>
        <w:rPr>
          <w:rFonts w:ascii="Arial Narrow" w:hAnsi="Arial Narrow" w:cs="Arial"/>
          <w:u w:val="single"/>
        </w:rPr>
      </w:pPr>
      <w:r w:rsidRPr="006F6C6E">
        <w:rPr>
          <w:rFonts w:ascii="Arial Narrow" w:hAnsi="Arial Narrow" w:cs="Arial"/>
        </w:rPr>
        <w:t xml:space="preserve">W celu potwierdzenia, spełnienia warunku dotyczącego </w:t>
      </w:r>
      <w:r w:rsidRPr="006F6C6E">
        <w:rPr>
          <w:rFonts w:ascii="Arial Narrow" w:hAnsi="Arial Narrow" w:cs="Arial"/>
        </w:rPr>
        <w:t>wiedzy i doświadczenia</w:t>
      </w:r>
      <w:r w:rsidRPr="006F6C6E">
        <w:rPr>
          <w:rFonts w:ascii="Arial Narrow" w:hAnsi="Arial Narrow" w:cs="Arial"/>
        </w:rPr>
        <w:t xml:space="preserve"> Zamawiający żąda od Wykonawc</w:t>
      </w:r>
      <w:r>
        <w:rPr>
          <w:rFonts w:ascii="Arial Narrow" w:hAnsi="Arial Narrow" w:cs="Arial"/>
        </w:rPr>
        <w:t xml:space="preserve">y </w:t>
      </w:r>
      <w:r w:rsidRPr="00333024">
        <w:rPr>
          <w:rFonts w:ascii="Arial Narrow" w:hAnsi="Arial Narrow"/>
          <w:b/>
          <w:color w:val="000000"/>
        </w:rPr>
        <w:t xml:space="preserve">wykazu </w:t>
      </w:r>
      <w:r>
        <w:rPr>
          <w:rFonts w:ascii="Arial Narrow" w:hAnsi="Arial Narrow"/>
          <w:b/>
          <w:color w:val="000000"/>
        </w:rPr>
        <w:t>usług</w:t>
      </w:r>
      <w:r w:rsidRPr="00333024">
        <w:rPr>
          <w:rFonts w:ascii="Arial Narrow" w:hAnsi="Arial Narrow"/>
          <w:color w:val="000000"/>
        </w:rPr>
        <w:t xml:space="preserve">; </w:t>
      </w:r>
      <w:r w:rsidRPr="00333024">
        <w:rPr>
          <w:rFonts w:ascii="Arial Narrow" w:hAnsi="Arial Narrow" w:cs="Tahoma"/>
          <w:bCs/>
          <w:i/>
        </w:rPr>
        <w:t xml:space="preserve">wzór wykazu stanowi </w:t>
      </w:r>
      <w:r w:rsidRPr="00333024">
        <w:rPr>
          <w:rFonts w:ascii="Arial Narrow" w:hAnsi="Arial Narrow" w:cs="Tahoma"/>
          <w:b/>
          <w:bCs/>
          <w:i/>
        </w:rPr>
        <w:t xml:space="preserve">załącznik nr </w:t>
      </w:r>
      <w:r>
        <w:rPr>
          <w:rFonts w:ascii="Arial Narrow" w:hAnsi="Arial Narrow" w:cs="Tahoma"/>
          <w:b/>
          <w:bCs/>
          <w:i/>
        </w:rPr>
        <w:t>4</w:t>
      </w:r>
      <w:r w:rsidRPr="00333024">
        <w:rPr>
          <w:rFonts w:ascii="Arial Narrow" w:hAnsi="Arial Narrow" w:cs="Tahoma"/>
          <w:b/>
          <w:bCs/>
          <w:i/>
        </w:rPr>
        <w:t xml:space="preserve"> do zapytania ofertowego.</w:t>
      </w:r>
    </w:p>
    <w:p w14:paraId="03EC2D1A" w14:textId="77777777" w:rsidR="006F6C6E" w:rsidRPr="006F6C6E" w:rsidRDefault="006F6C6E" w:rsidP="006F6C6E">
      <w:pPr>
        <w:contextualSpacing/>
        <w:jc w:val="both"/>
        <w:rPr>
          <w:rFonts w:ascii="Arial Narrow" w:hAnsi="Arial Narrow"/>
          <w:b/>
        </w:rPr>
      </w:pPr>
    </w:p>
    <w:p w14:paraId="26DF4F84" w14:textId="77777777" w:rsidR="00A56D73" w:rsidRPr="00333024" w:rsidRDefault="00A7752D" w:rsidP="00333024">
      <w:pPr>
        <w:spacing w:after="0"/>
        <w:contextualSpacing/>
        <w:jc w:val="both"/>
        <w:outlineLvl w:val="2"/>
        <w:rPr>
          <w:rFonts w:ascii="Arial Narrow" w:eastAsia="Times New Roman" w:hAnsi="Arial Narrow" w:cs="Times New Roman"/>
          <w:b/>
          <w:bCs/>
        </w:rPr>
      </w:pPr>
      <w:r w:rsidRPr="00333024">
        <w:rPr>
          <w:rFonts w:ascii="Arial Narrow" w:eastAsia="Times New Roman" w:hAnsi="Arial Narrow" w:cs="Times New Roman"/>
          <w:b/>
          <w:bCs/>
        </w:rPr>
        <w:t>Potencjał techniczny</w:t>
      </w:r>
    </w:p>
    <w:p w14:paraId="35C07EF3" w14:textId="1D354BE0" w:rsidR="001303C6" w:rsidRPr="00A35CE6" w:rsidRDefault="00A7752D" w:rsidP="00333024">
      <w:pPr>
        <w:spacing w:after="0"/>
        <w:contextualSpacing/>
        <w:jc w:val="both"/>
        <w:outlineLvl w:val="2"/>
        <w:rPr>
          <w:rFonts w:ascii="Arial Narrow" w:eastAsia="Times New Roman" w:hAnsi="Arial Narrow" w:cs="Times New Roman"/>
        </w:rPr>
      </w:pPr>
      <w:r w:rsidRPr="00333024">
        <w:rPr>
          <w:rFonts w:ascii="Arial Narrow" w:eastAsia="Times New Roman" w:hAnsi="Arial Narrow" w:cs="Times New Roman"/>
        </w:rPr>
        <w:t>Zamawiający odstępuje od opisu sposobu dokonywania oceny spełniania warunku w tym zakresie,</w:t>
      </w:r>
    </w:p>
    <w:p w14:paraId="20E4694F" w14:textId="77777777" w:rsidR="00A7752D" w:rsidRPr="00333024" w:rsidRDefault="00A7752D" w:rsidP="00333024">
      <w:pPr>
        <w:spacing w:after="0"/>
        <w:contextualSpacing/>
        <w:jc w:val="both"/>
        <w:outlineLvl w:val="2"/>
        <w:rPr>
          <w:rFonts w:ascii="Arial Narrow" w:eastAsia="Times New Roman" w:hAnsi="Arial Narrow" w:cs="Times New Roman"/>
          <w:b/>
          <w:bCs/>
        </w:rPr>
      </w:pPr>
      <w:r w:rsidRPr="00333024">
        <w:rPr>
          <w:rFonts w:ascii="Arial Narrow" w:eastAsia="Times New Roman" w:hAnsi="Arial Narrow" w:cs="Times New Roman"/>
          <w:b/>
          <w:bCs/>
        </w:rPr>
        <w:t>Osoby zdolne do wykonania zamówienia</w:t>
      </w:r>
    </w:p>
    <w:p w14:paraId="66715F32" w14:textId="338DBC50" w:rsidR="0079056E" w:rsidRPr="003B2381" w:rsidRDefault="006B78EE" w:rsidP="003B2381">
      <w:pPr>
        <w:spacing w:after="0"/>
        <w:contextualSpacing/>
        <w:jc w:val="both"/>
        <w:rPr>
          <w:rFonts w:ascii="Arial Narrow" w:eastAsia="Times New Roman" w:hAnsi="Arial Narrow" w:cs="Times New Roman"/>
        </w:rPr>
      </w:pPr>
      <w:r w:rsidRPr="00333024">
        <w:rPr>
          <w:rFonts w:ascii="Arial Narrow" w:eastAsia="Times New Roman" w:hAnsi="Arial Narrow" w:cs="Times New Roman"/>
        </w:rPr>
        <w:t>O</w:t>
      </w:r>
      <w:r w:rsidR="00A7752D" w:rsidRPr="00333024">
        <w:rPr>
          <w:rFonts w:ascii="Arial Narrow" w:eastAsia="Times New Roman" w:hAnsi="Arial Narrow" w:cs="Times New Roman"/>
        </w:rPr>
        <w:t xml:space="preserve"> zamówienie mogą ubiegać się wykonawcy, którzy dysponują lub będą dysponować następującymi osobami, które po stronie Wykonawcy będą kierować wykonaniem zamówienia, mającymi doświadczenie zawodowe, minimum 5 lat i posiadającymi n/w uprawnienia do wykonywania samodzielnych funkcji technicznych w budownictwie</w:t>
      </w:r>
      <w:r w:rsidR="003B2381">
        <w:rPr>
          <w:rFonts w:ascii="Arial Narrow" w:eastAsia="Times New Roman" w:hAnsi="Arial Narrow" w:cs="Times New Roman"/>
        </w:rPr>
        <w:t xml:space="preserve"> </w:t>
      </w:r>
      <w:r w:rsidR="0079056E" w:rsidRPr="003B2381">
        <w:rPr>
          <w:rFonts w:ascii="Arial Narrow" w:hAnsi="Arial Narrow"/>
        </w:rPr>
        <w:t xml:space="preserve">co najmniej jedną osobą posiadającą </w:t>
      </w:r>
      <w:r w:rsidR="0079056E" w:rsidRPr="003B2381">
        <w:rPr>
          <w:rFonts w:ascii="Arial Narrow" w:hAnsi="Arial Narrow"/>
          <w:b/>
          <w:i/>
        </w:rPr>
        <w:t xml:space="preserve">uprawnienia budowlane do pełnienia samodzielnej funkcji w budownictwie w zakresie </w:t>
      </w:r>
      <w:r w:rsidR="003B2381" w:rsidRPr="003B2381">
        <w:rPr>
          <w:rFonts w:ascii="Arial Narrow" w:hAnsi="Arial Narrow"/>
          <w:b/>
          <w:i/>
        </w:rPr>
        <w:t>projektowania</w:t>
      </w:r>
      <w:r w:rsidR="0079056E" w:rsidRPr="003B2381">
        <w:rPr>
          <w:rFonts w:ascii="Arial Narrow" w:hAnsi="Arial Narrow"/>
          <w:b/>
          <w:i/>
        </w:rPr>
        <w:t xml:space="preserve"> w specjalności </w:t>
      </w:r>
      <w:proofErr w:type="spellStart"/>
      <w:r w:rsidR="0079056E" w:rsidRPr="003B2381">
        <w:rPr>
          <w:rFonts w:ascii="Arial Narrow" w:hAnsi="Arial Narrow"/>
          <w:b/>
          <w:i/>
        </w:rPr>
        <w:t>konstrukcyjno</w:t>
      </w:r>
      <w:proofErr w:type="spellEnd"/>
      <w:r w:rsidR="0079056E" w:rsidRPr="003B2381">
        <w:rPr>
          <w:rFonts w:ascii="Arial Narrow" w:hAnsi="Arial Narrow"/>
          <w:b/>
          <w:i/>
        </w:rPr>
        <w:t xml:space="preserve"> – budowlanej bez ograniczeń</w:t>
      </w:r>
      <w:r w:rsidR="0079056E" w:rsidRPr="003B2381">
        <w:rPr>
          <w:rFonts w:ascii="Arial Narrow" w:hAnsi="Arial Narrow"/>
        </w:rPr>
        <w:t xml:space="preserve"> lub odpowiadające im ważne uprawnienia budowlane, które zostały wydane na podstawie wcześniej obowiązujących przepisów</w:t>
      </w:r>
    </w:p>
    <w:p w14:paraId="02B3E308" w14:textId="455622C1" w:rsidR="00E95E58" w:rsidRPr="00333024" w:rsidRDefault="003B2381" w:rsidP="00333024">
      <w:pPr>
        <w:spacing w:after="0"/>
        <w:contextualSpacing/>
        <w:jc w:val="both"/>
        <w:rPr>
          <w:rFonts w:ascii="Arial Narrow" w:eastAsia="Times New Roman" w:hAnsi="Arial Narrow" w:cs="Times New Roman"/>
        </w:rPr>
      </w:pPr>
      <w:r>
        <w:rPr>
          <w:rFonts w:ascii="Arial Narrow" w:eastAsia="Times New Roman" w:hAnsi="Arial Narrow" w:cs="Times New Roman"/>
        </w:rPr>
        <w:t>Ww. osoba powinna</w:t>
      </w:r>
      <w:r w:rsidR="00A7752D" w:rsidRPr="00333024">
        <w:rPr>
          <w:rFonts w:ascii="Arial Narrow" w:eastAsia="Times New Roman" w:hAnsi="Arial Narrow" w:cs="Times New Roman"/>
        </w:rPr>
        <w:t xml:space="preserve"> legitymować się uprawnieniami budowlanymi wymaganymi przepisami ustawy z dnia 7 lipca 1994 r. – Prawo budowla</w:t>
      </w:r>
      <w:r w:rsidR="00B96482" w:rsidRPr="00333024">
        <w:rPr>
          <w:rFonts w:ascii="Arial Narrow" w:eastAsia="Times New Roman" w:hAnsi="Arial Narrow" w:cs="Times New Roman"/>
        </w:rPr>
        <w:t>ne</w:t>
      </w:r>
      <w:r w:rsidR="00E95E58" w:rsidRPr="00333024">
        <w:rPr>
          <w:rFonts w:ascii="Arial Narrow" w:eastAsia="Times New Roman" w:hAnsi="Arial Narrow" w:cs="Times New Roman"/>
        </w:rPr>
        <w:t xml:space="preserve"> </w:t>
      </w:r>
      <w:r w:rsidR="00A7752D" w:rsidRPr="00333024">
        <w:rPr>
          <w:rFonts w:ascii="Arial Narrow" w:eastAsia="Times New Roman" w:hAnsi="Arial Narrow" w:cs="Times New Roman"/>
        </w:rPr>
        <w:t>( lub odpowiadające im równoważne uprawnienia budowlane do kierowania robotami we właściwej branży i zakresie, które zostały wydane na podstawie wcześniej obowiązujących przepisów tj. przed 01.01.1995 r. ) oraz zgodnie z Rozporządzeniem Ministra Infrastruktury i Rozwoju z dnia 11 września 2014 r. w sprawie samodzielnych funkcj</w:t>
      </w:r>
      <w:r w:rsidR="00B96482" w:rsidRPr="00333024">
        <w:rPr>
          <w:rFonts w:ascii="Arial Narrow" w:eastAsia="Times New Roman" w:hAnsi="Arial Narrow" w:cs="Times New Roman"/>
        </w:rPr>
        <w:t>i technicznych w budownictwie.</w:t>
      </w:r>
      <w:r w:rsidR="00A7752D" w:rsidRPr="00333024">
        <w:rPr>
          <w:rFonts w:ascii="Arial Narrow" w:eastAsia="Times New Roman" w:hAnsi="Arial Narrow" w:cs="Times New Roman"/>
        </w:rPr>
        <w:t xml:space="preserve"> </w:t>
      </w:r>
    </w:p>
    <w:p w14:paraId="1D23E238" w14:textId="20AC8773" w:rsidR="003B2381" w:rsidRDefault="00A7752D" w:rsidP="00333024">
      <w:pPr>
        <w:spacing w:after="0"/>
        <w:contextualSpacing/>
        <w:jc w:val="both"/>
        <w:rPr>
          <w:rFonts w:ascii="Arial Narrow" w:eastAsia="Times New Roman" w:hAnsi="Arial Narrow" w:cs="Times New Roman"/>
        </w:rPr>
      </w:pPr>
      <w:r w:rsidRPr="00333024">
        <w:rPr>
          <w:rFonts w:ascii="Arial Narrow" w:eastAsia="Times New Roman" w:hAnsi="Arial Narrow" w:cs="Times New Roman"/>
        </w:rPr>
        <w:t>Dla wykonawców mających siedzibę lub miejsce zamieszkania poza terytorium Rzeczypospolitej Polskiej określone Obwieszczeniem Ministra Infrastruktury z dnia 16 lutego 2009 r. w sprawie wykazu dyplomów i innych dokumentów, wydawanych przez inne niż Rzeczpospolita Polska państwa członkowskie Unii Europejskiej, Konfederację Szwajcarską, państwa członkowskie Europejskiego Porozumienia o Wolnym Handlu (EFTA) - strony umowy o Europejskim Obszarze Gospodarczym, potwierdzających posiadanie kwalifikacji do wykonywania za</w:t>
      </w:r>
      <w:r w:rsidR="0079056E" w:rsidRPr="00333024">
        <w:rPr>
          <w:rFonts w:ascii="Arial Narrow" w:eastAsia="Times New Roman" w:hAnsi="Arial Narrow" w:cs="Times New Roman"/>
        </w:rPr>
        <w:t xml:space="preserve">wodu architekta oraz terminów,  </w:t>
      </w:r>
      <w:r w:rsidRPr="00333024">
        <w:rPr>
          <w:rFonts w:ascii="Arial Narrow" w:eastAsia="Times New Roman" w:hAnsi="Arial Narrow" w:cs="Times New Roman"/>
        </w:rPr>
        <w:t>w których odbywało się kształcenie. Powyższe zag</w:t>
      </w:r>
      <w:r w:rsidR="0079056E" w:rsidRPr="00333024">
        <w:rPr>
          <w:rFonts w:ascii="Arial Narrow" w:eastAsia="Times New Roman" w:hAnsi="Arial Narrow" w:cs="Times New Roman"/>
        </w:rPr>
        <w:t xml:space="preserve">adnienie reguluje Ustawa z dnia </w:t>
      </w:r>
      <w:r w:rsidRPr="00333024">
        <w:rPr>
          <w:rFonts w:ascii="Arial Narrow" w:eastAsia="Times New Roman" w:hAnsi="Arial Narrow" w:cs="Times New Roman"/>
        </w:rPr>
        <w:t>22 grudnia 2015 r. o zasadach uznawania kwalifikacji zawodowych nabytych w państwach czł</w:t>
      </w:r>
      <w:r w:rsidR="00F266C7" w:rsidRPr="00333024">
        <w:rPr>
          <w:rFonts w:ascii="Arial Narrow" w:eastAsia="Times New Roman" w:hAnsi="Arial Narrow" w:cs="Times New Roman"/>
        </w:rPr>
        <w:t>onkowskich Unii Europejskiej.</w:t>
      </w:r>
    </w:p>
    <w:p w14:paraId="48F83799" w14:textId="04AA49F3" w:rsidR="00A7752D" w:rsidRPr="00333024" w:rsidRDefault="00A7752D" w:rsidP="00333024">
      <w:pPr>
        <w:spacing w:after="0"/>
        <w:contextualSpacing/>
        <w:jc w:val="both"/>
        <w:rPr>
          <w:rFonts w:ascii="Arial Narrow" w:eastAsia="Times New Roman" w:hAnsi="Arial Narrow" w:cs="Times New Roman"/>
        </w:rPr>
      </w:pPr>
      <w:r w:rsidRPr="00333024">
        <w:rPr>
          <w:rFonts w:ascii="Arial Narrow" w:eastAsia="Times New Roman" w:hAnsi="Arial Narrow" w:cs="Times New Roman"/>
        </w:rPr>
        <w:t>Wykonawca może polegać na osobach zdolnych do wykonania zamówienia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w:t>
      </w:r>
      <w:r w:rsidR="0079056E" w:rsidRPr="00333024">
        <w:rPr>
          <w:rFonts w:ascii="Arial Narrow" w:eastAsia="Times New Roman" w:hAnsi="Arial Narrow" w:cs="Times New Roman"/>
        </w:rPr>
        <w:t xml:space="preserve">a potrzeby wykonania zamówienia </w:t>
      </w:r>
      <w:r w:rsidRPr="00333024">
        <w:rPr>
          <w:rFonts w:ascii="Arial Narrow" w:eastAsia="Times New Roman" w:hAnsi="Arial Narrow" w:cs="Times New Roman"/>
        </w:rPr>
        <w:t>Wykonawcy wspólnie ubiegający się o udzielenie niniejszego zamówienia muszą wykazać, że łącznie spełniają w/w warunek.</w:t>
      </w:r>
    </w:p>
    <w:p w14:paraId="7579B515" w14:textId="77777777" w:rsidR="0079056E" w:rsidRPr="00333024" w:rsidRDefault="0079056E" w:rsidP="00333024">
      <w:pPr>
        <w:spacing w:after="0"/>
        <w:jc w:val="both"/>
        <w:rPr>
          <w:rFonts w:ascii="Arial Narrow" w:hAnsi="Arial Narrow" w:cs="Arial"/>
          <w:u w:val="single"/>
        </w:rPr>
      </w:pPr>
      <w:r w:rsidRPr="00333024">
        <w:rPr>
          <w:rFonts w:ascii="Arial Narrow" w:hAnsi="Arial Narrow" w:cs="Arial"/>
          <w:u w:val="single"/>
        </w:rPr>
        <w:t xml:space="preserve">W celu potwierdzenia, spełnienia warunku dotyczącego zdolności technicznej lub zawodowej Zamawiający żąda od Wykonawcy </w:t>
      </w:r>
      <w:r w:rsidRPr="00333024">
        <w:rPr>
          <w:rFonts w:ascii="Arial Narrow" w:hAnsi="Arial Narrow"/>
          <w:b/>
          <w:color w:val="000000"/>
        </w:rPr>
        <w:t>wykazu osób</w:t>
      </w:r>
      <w:r w:rsidRPr="00333024">
        <w:rPr>
          <w:rFonts w:ascii="Arial Narrow" w:hAnsi="Arial Narrow"/>
          <w:color w:val="000000"/>
        </w:rPr>
        <w:t xml:space="preserve">, skierowanych przez wykonawcę do realizacji zamówienia publicznego, odpowiedzialnych za kierowanie robotami budowlanymi, wraz z informacjami na temat ich kwalifikacji </w:t>
      </w:r>
      <w:r w:rsidRPr="00333024">
        <w:rPr>
          <w:rFonts w:ascii="Arial Narrow" w:hAnsi="Arial Narrow"/>
          <w:color w:val="000000"/>
        </w:rPr>
        <w:lastRenderedPageBreak/>
        <w:t xml:space="preserve">zawodowych (posiadanych uprawnień do kierowania robotami budowlanymi) i niezbędnych do wykonania zamówienia publicznego, a także zakresu wykonywanych przez nie czynności oraz informacją o podstawie do dysponowania tymi osobami; </w:t>
      </w:r>
      <w:r w:rsidRPr="00333024">
        <w:rPr>
          <w:rFonts w:ascii="Arial Narrow" w:hAnsi="Arial Narrow" w:cs="Tahoma"/>
          <w:bCs/>
          <w:i/>
        </w:rPr>
        <w:t xml:space="preserve">wzór wykazu stanowi </w:t>
      </w:r>
      <w:r w:rsidRPr="00333024">
        <w:rPr>
          <w:rFonts w:ascii="Arial Narrow" w:hAnsi="Arial Narrow" w:cs="Tahoma"/>
          <w:b/>
          <w:bCs/>
          <w:i/>
        </w:rPr>
        <w:t xml:space="preserve">załącznik nr 3 do </w:t>
      </w:r>
      <w:r w:rsidR="00EF46F0" w:rsidRPr="00333024">
        <w:rPr>
          <w:rFonts w:ascii="Arial Narrow" w:hAnsi="Arial Narrow" w:cs="Tahoma"/>
          <w:b/>
          <w:bCs/>
          <w:i/>
        </w:rPr>
        <w:t>zapytania ofertowego.</w:t>
      </w:r>
    </w:p>
    <w:p w14:paraId="5924D1ED" w14:textId="77777777" w:rsidR="0079056E" w:rsidRPr="00333024" w:rsidRDefault="0079056E" w:rsidP="00333024">
      <w:pPr>
        <w:spacing w:after="0"/>
        <w:contextualSpacing/>
        <w:jc w:val="both"/>
        <w:rPr>
          <w:rFonts w:ascii="Arial Narrow" w:eastAsia="Times New Roman" w:hAnsi="Arial Narrow" w:cs="Times New Roman"/>
        </w:rPr>
      </w:pPr>
    </w:p>
    <w:p w14:paraId="74964F21" w14:textId="77777777" w:rsidR="00A56D73" w:rsidRPr="00333024" w:rsidRDefault="00A7752D" w:rsidP="00333024">
      <w:pPr>
        <w:spacing w:after="0"/>
        <w:contextualSpacing/>
        <w:jc w:val="both"/>
        <w:outlineLvl w:val="2"/>
        <w:rPr>
          <w:rFonts w:ascii="Arial Narrow" w:eastAsia="Times New Roman" w:hAnsi="Arial Narrow" w:cs="Times New Roman"/>
          <w:b/>
          <w:bCs/>
        </w:rPr>
      </w:pPr>
      <w:r w:rsidRPr="00333024">
        <w:rPr>
          <w:rFonts w:ascii="Arial Narrow" w:eastAsia="Times New Roman" w:hAnsi="Arial Narrow" w:cs="Times New Roman"/>
          <w:b/>
          <w:bCs/>
        </w:rPr>
        <w:t>Sytuacja ekonomiczna i finansowa</w:t>
      </w:r>
    </w:p>
    <w:p w14:paraId="4566A39E" w14:textId="77777777" w:rsidR="00A7752D" w:rsidRPr="00333024" w:rsidRDefault="00A7752D" w:rsidP="00333024">
      <w:pPr>
        <w:spacing w:after="0"/>
        <w:contextualSpacing/>
        <w:jc w:val="both"/>
        <w:outlineLvl w:val="2"/>
        <w:rPr>
          <w:rFonts w:ascii="Arial Narrow" w:eastAsia="Times New Roman" w:hAnsi="Arial Narrow" w:cs="Times New Roman"/>
          <w:b/>
          <w:bCs/>
        </w:rPr>
      </w:pPr>
      <w:r w:rsidRPr="00333024">
        <w:rPr>
          <w:rFonts w:ascii="Arial Narrow" w:eastAsia="Times New Roman" w:hAnsi="Arial Narrow" w:cs="Times New Roman"/>
        </w:rPr>
        <w:t>Zamawiający odstępuje od opisu sposobu dokonywania oceny spełniania warunku w tym zakresie.</w:t>
      </w:r>
    </w:p>
    <w:p w14:paraId="0D9FBD57" w14:textId="77777777" w:rsidR="00A46261" w:rsidRPr="00333024" w:rsidRDefault="00A46261" w:rsidP="00333024">
      <w:pPr>
        <w:spacing w:after="0"/>
        <w:rPr>
          <w:rFonts w:ascii="Arial Narrow" w:eastAsia="Times New Roman" w:hAnsi="Arial Narrow" w:cs="Times New Roman"/>
        </w:rPr>
      </w:pPr>
    </w:p>
    <w:p w14:paraId="442F7D62" w14:textId="77777777" w:rsidR="00A46261" w:rsidRPr="00333024" w:rsidRDefault="00A46261" w:rsidP="00333024">
      <w:pPr>
        <w:spacing w:after="0"/>
        <w:contextualSpacing/>
        <w:jc w:val="both"/>
        <w:outlineLvl w:val="2"/>
        <w:rPr>
          <w:rFonts w:ascii="Arial Narrow" w:eastAsia="Times New Roman" w:hAnsi="Arial Narrow" w:cs="Times New Roman"/>
          <w:b/>
          <w:bCs/>
        </w:rPr>
      </w:pPr>
      <w:r w:rsidRPr="00333024">
        <w:rPr>
          <w:rFonts w:ascii="Arial Narrow" w:eastAsia="Times New Roman" w:hAnsi="Arial Narrow" w:cs="Times New Roman"/>
          <w:b/>
          <w:bCs/>
        </w:rPr>
        <w:t>Zasady postępowania</w:t>
      </w:r>
    </w:p>
    <w:p w14:paraId="6CE9FD14" w14:textId="77777777" w:rsidR="00A46261" w:rsidRPr="00333024" w:rsidRDefault="00A46261" w:rsidP="009B739D">
      <w:pPr>
        <w:pStyle w:val="Akapitzlist"/>
        <w:numPr>
          <w:ilvl w:val="0"/>
          <w:numId w:val="8"/>
        </w:numPr>
        <w:spacing w:line="276" w:lineRule="auto"/>
        <w:jc w:val="both"/>
        <w:rPr>
          <w:rFonts w:ascii="Arial Narrow" w:eastAsia="Times New Roman" w:hAnsi="Arial Narrow" w:cs="Times New Roman"/>
          <w:sz w:val="22"/>
          <w:szCs w:val="22"/>
        </w:rPr>
      </w:pPr>
      <w:r w:rsidRPr="00333024">
        <w:rPr>
          <w:rFonts w:ascii="Arial Narrow" w:eastAsia="Times New Roman" w:hAnsi="Arial Narrow" w:cs="Times New Roman"/>
          <w:sz w:val="22"/>
          <w:szCs w:val="22"/>
        </w:rPr>
        <w:t xml:space="preserve">Ogłoszenie, a także warunki aukcji albo przetargu mogą być zmienione lub odwołane tylko wtedy, gdy </w:t>
      </w:r>
    </w:p>
    <w:p w14:paraId="679ED85B" w14:textId="77777777" w:rsidR="00A46261" w:rsidRPr="00AD1877" w:rsidRDefault="00A46261" w:rsidP="009B739D">
      <w:pPr>
        <w:numPr>
          <w:ilvl w:val="0"/>
          <w:numId w:val="7"/>
        </w:numPr>
        <w:spacing w:after="0"/>
        <w:ind w:left="1276" w:hanging="425"/>
        <w:jc w:val="both"/>
        <w:rPr>
          <w:rFonts w:ascii="Arial Narrow" w:eastAsia="Calibri" w:hAnsi="Arial Narrow" w:cstheme="minorHAnsi"/>
        </w:rPr>
      </w:pPr>
      <w:r w:rsidRPr="00AD1877">
        <w:rPr>
          <w:rFonts w:ascii="Arial Narrow" w:eastAsia="Calibri" w:hAnsi="Arial Narrow" w:cstheme="minorHAnsi"/>
        </w:rPr>
        <w:t>cena najkorzystniejszej oferty przekroczy kwotę przeznaczoną na finansowanie zamówienia,</w:t>
      </w:r>
    </w:p>
    <w:p w14:paraId="53DF1112" w14:textId="77777777" w:rsidR="00A46261" w:rsidRPr="00AD1877" w:rsidRDefault="00A46261" w:rsidP="009B739D">
      <w:pPr>
        <w:numPr>
          <w:ilvl w:val="0"/>
          <w:numId w:val="7"/>
        </w:numPr>
        <w:spacing w:after="0"/>
        <w:ind w:left="1276" w:hanging="425"/>
        <w:jc w:val="both"/>
        <w:rPr>
          <w:rFonts w:ascii="Arial Narrow" w:eastAsia="Calibri" w:hAnsi="Arial Narrow" w:cstheme="minorHAnsi"/>
        </w:rPr>
      </w:pPr>
      <w:r w:rsidRPr="00AD1877">
        <w:rPr>
          <w:rFonts w:ascii="Arial Narrow" w:eastAsia="Calibri" w:hAnsi="Arial Narrow" w:cstheme="minorHAnsi"/>
        </w:rPr>
        <w:t>wystąpiła istotna zmiana okoliczności powodująca, że prowadzenie postępowania lub wykonanie zamówienia nie leży w interesie publicznym, czego nie można było wcześniej przewidzieć,</w:t>
      </w:r>
    </w:p>
    <w:p w14:paraId="2F9EBC9A" w14:textId="77777777" w:rsidR="00A46261" w:rsidRPr="00AD1877" w:rsidRDefault="00A46261" w:rsidP="009B739D">
      <w:pPr>
        <w:numPr>
          <w:ilvl w:val="0"/>
          <w:numId w:val="7"/>
        </w:numPr>
        <w:spacing w:after="0"/>
        <w:ind w:left="1276" w:hanging="425"/>
        <w:jc w:val="both"/>
        <w:rPr>
          <w:rFonts w:ascii="Arial Narrow" w:eastAsia="Calibri" w:hAnsi="Arial Narrow" w:cstheme="minorHAnsi"/>
        </w:rPr>
      </w:pPr>
      <w:r w:rsidRPr="00AD1877">
        <w:rPr>
          <w:rFonts w:ascii="Arial Narrow" w:eastAsia="Calibri" w:hAnsi="Arial Narrow" w:cstheme="minorHAnsi"/>
        </w:rPr>
        <w:t>postępowanie obarczone jest niemożliwą do usunięcia wadą uniemożliwiającą zawarcie niepodlegającej unieważnieniu umowy w sprawie zamówienia publicznego.</w:t>
      </w:r>
    </w:p>
    <w:p w14:paraId="77B62A59" w14:textId="4596BB72" w:rsidR="00A46261" w:rsidRDefault="00A46261" w:rsidP="009B739D">
      <w:pPr>
        <w:pStyle w:val="Akapitzlist"/>
        <w:numPr>
          <w:ilvl w:val="0"/>
          <w:numId w:val="8"/>
        </w:numPr>
        <w:spacing w:line="276" w:lineRule="auto"/>
        <w:jc w:val="both"/>
        <w:rPr>
          <w:rFonts w:ascii="Arial Narrow" w:eastAsia="Times New Roman" w:hAnsi="Arial Narrow" w:cs="Times New Roman"/>
          <w:sz w:val="22"/>
          <w:szCs w:val="22"/>
        </w:rPr>
      </w:pPr>
      <w:r w:rsidRPr="00333024">
        <w:rPr>
          <w:rFonts w:ascii="Arial Narrow" w:eastAsia="Times New Roman" w:hAnsi="Arial Narrow" w:cs="Times New Roman"/>
          <w:sz w:val="22"/>
          <w:szCs w:val="22"/>
        </w:rPr>
        <w:t xml:space="preserve">Zamawiający zastrzega sobie prawo zmiany warunków przetargu do czasu upływu terminu składania ofert. </w:t>
      </w:r>
    </w:p>
    <w:p w14:paraId="42A1EB11" w14:textId="656CC3A7" w:rsidR="006F6C6E" w:rsidRDefault="006F6C6E" w:rsidP="009B739D">
      <w:pPr>
        <w:pStyle w:val="Akapitzlist"/>
        <w:numPr>
          <w:ilvl w:val="0"/>
          <w:numId w:val="8"/>
        </w:numPr>
        <w:spacing w:line="276" w:lineRule="auto"/>
        <w:jc w:val="both"/>
        <w:rPr>
          <w:rFonts w:ascii="Arial Narrow" w:eastAsia="Times New Roman" w:hAnsi="Arial Narrow" w:cs="Times New Roman"/>
          <w:sz w:val="22"/>
          <w:szCs w:val="22"/>
        </w:rPr>
      </w:pPr>
      <w:r>
        <w:rPr>
          <w:rFonts w:ascii="Arial Narrow" w:eastAsia="Times New Roman" w:hAnsi="Arial Narrow" w:cs="Times New Roman"/>
          <w:sz w:val="22"/>
          <w:szCs w:val="22"/>
        </w:rPr>
        <w:t>Zamawiający nie przewiduje wezwania do uzupełnienia ofert w zakresie brakujących elementów.</w:t>
      </w:r>
    </w:p>
    <w:p w14:paraId="189AD4A8" w14:textId="04EF9CAC" w:rsidR="006F6C6E" w:rsidRPr="00333024" w:rsidRDefault="006F6C6E" w:rsidP="009B739D">
      <w:pPr>
        <w:pStyle w:val="Akapitzlist"/>
        <w:numPr>
          <w:ilvl w:val="0"/>
          <w:numId w:val="8"/>
        </w:numPr>
        <w:spacing w:line="276" w:lineRule="auto"/>
        <w:jc w:val="both"/>
        <w:rPr>
          <w:rFonts w:ascii="Arial Narrow" w:eastAsia="Times New Roman" w:hAnsi="Arial Narrow" w:cs="Times New Roman"/>
          <w:sz w:val="22"/>
          <w:szCs w:val="22"/>
        </w:rPr>
      </w:pPr>
      <w:r>
        <w:rPr>
          <w:rFonts w:ascii="Arial Narrow" w:eastAsia="Times New Roman" w:hAnsi="Arial Narrow" w:cs="Times New Roman"/>
          <w:sz w:val="22"/>
          <w:szCs w:val="22"/>
        </w:rPr>
        <w:t>Zamawiający przewiduje możliwość wezwania do złożenia wyjaśnień.</w:t>
      </w:r>
    </w:p>
    <w:p w14:paraId="22838056" w14:textId="74093DAD" w:rsidR="00A46261" w:rsidRPr="00333024" w:rsidRDefault="00A46261" w:rsidP="009B739D">
      <w:pPr>
        <w:pStyle w:val="Akapitzlist"/>
        <w:numPr>
          <w:ilvl w:val="0"/>
          <w:numId w:val="8"/>
        </w:numPr>
        <w:spacing w:line="276" w:lineRule="auto"/>
        <w:jc w:val="both"/>
        <w:rPr>
          <w:rFonts w:ascii="Arial Narrow" w:eastAsia="Times New Roman" w:hAnsi="Arial Narrow" w:cs="Times New Roman"/>
          <w:sz w:val="22"/>
          <w:szCs w:val="22"/>
        </w:rPr>
      </w:pPr>
      <w:r w:rsidRPr="00333024">
        <w:rPr>
          <w:rFonts w:ascii="Arial Narrow" w:eastAsia="Times New Roman" w:hAnsi="Arial Narrow" w:cs="Times New Roman"/>
          <w:sz w:val="22"/>
          <w:szCs w:val="22"/>
        </w:rPr>
        <w:t>Zamawiający od chwili udostępnienia warunków, a oferent (Wykonawca) od chwili złożenia oferty zgodnie z ogłoszeniem aukcji albo przetargu są obowiązani postępować zgodnie z postanowieniami ogłoszenia</w:t>
      </w:r>
      <w:r w:rsidRPr="00CB6AEE">
        <w:rPr>
          <w:rFonts w:ascii="Arial Narrow" w:eastAsia="Times New Roman" w:hAnsi="Arial Narrow" w:cs="Times New Roman"/>
          <w:sz w:val="22"/>
          <w:szCs w:val="22"/>
        </w:rPr>
        <w:t>, a także warunków przetargu.</w:t>
      </w:r>
      <w:r w:rsidR="000A6B01" w:rsidRPr="00CB6AEE">
        <w:rPr>
          <w:rFonts w:ascii="Arial Narrow" w:eastAsia="Times New Roman" w:hAnsi="Arial Narrow" w:cs="Times New Roman"/>
          <w:sz w:val="22"/>
          <w:szCs w:val="22"/>
        </w:rPr>
        <w:t xml:space="preserve"> </w:t>
      </w:r>
    </w:p>
    <w:p w14:paraId="6F23DAC1" w14:textId="77777777" w:rsidR="00A46261" w:rsidRPr="00333024" w:rsidRDefault="00A46261" w:rsidP="009B739D">
      <w:pPr>
        <w:pStyle w:val="Akapitzlist"/>
        <w:numPr>
          <w:ilvl w:val="0"/>
          <w:numId w:val="8"/>
        </w:numPr>
        <w:spacing w:line="276" w:lineRule="auto"/>
        <w:jc w:val="both"/>
        <w:rPr>
          <w:rFonts w:ascii="Arial Narrow" w:eastAsia="Times New Roman" w:hAnsi="Arial Narrow" w:cs="Times New Roman"/>
          <w:sz w:val="22"/>
          <w:szCs w:val="22"/>
        </w:rPr>
      </w:pPr>
      <w:r w:rsidRPr="00333024">
        <w:rPr>
          <w:rFonts w:ascii="Arial Narrow" w:eastAsia="Times New Roman" w:hAnsi="Arial Narrow" w:cs="Times New Roman"/>
          <w:sz w:val="22"/>
          <w:szCs w:val="22"/>
        </w:rPr>
        <w:t xml:space="preserve">Oferta złożona w toku przetargu przestaje wiązać, gdy została wybrana inna oferta albo gdy </w:t>
      </w:r>
      <w:r w:rsidRPr="00CB6AEE">
        <w:rPr>
          <w:rFonts w:ascii="Arial Narrow" w:eastAsia="Times New Roman" w:hAnsi="Arial Narrow" w:cs="Times New Roman"/>
          <w:sz w:val="22"/>
          <w:szCs w:val="22"/>
        </w:rPr>
        <w:t xml:space="preserve">przetarg </w:t>
      </w:r>
      <w:r w:rsidRPr="00333024">
        <w:rPr>
          <w:rFonts w:ascii="Arial Narrow" w:eastAsia="Times New Roman" w:hAnsi="Arial Narrow" w:cs="Times New Roman"/>
          <w:sz w:val="22"/>
          <w:szCs w:val="22"/>
        </w:rPr>
        <w:t xml:space="preserve">został zamknięty bez wybrania którejkolwiek z ofert. W przypadku uchylenia się od zawarcia Umowy przez Wykonawcę wybranego pierwotnie, Zamawiający może wybrać Wykonawcę  (oferenta), którego oferta została uznana za najkorzystniejszą po wykluczeniu z postępowania Wykonawcy, który uchylił się od podpisania Umowy. </w:t>
      </w:r>
    </w:p>
    <w:p w14:paraId="4D8C0CC8" w14:textId="77777777" w:rsidR="00A46261" w:rsidRPr="00333024" w:rsidRDefault="00A46261" w:rsidP="009B739D">
      <w:pPr>
        <w:pStyle w:val="Akapitzlist"/>
        <w:numPr>
          <w:ilvl w:val="0"/>
          <w:numId w:val="8"/>
        </w:numPr>
        <w:spacing w:line="276" w:lineRule="auto"/>
        <w:jc w:val="both"/>
        <w:rPr>
          <w:rFonts w:ascii="Arial Narrow" w:eastAsia="Times New Roman" w:hAnsi="Arial Narrow" w:cs="Times New Roman"/>
          <w:sz w:val="22"/>
          <w:szCs w:val="22"/>
        </w:rPr>
      </w:pPr>
      <w:r w:rsidRPr="00333024">
        <w:rPr>
          <w:rFonts w:ascii="Arial Narrow" w:eastAsia="Times New Roman" w:hAnsi="Arial Narrow" w:cs="Times New Roman"/>
          <w:sz w:val="22"/>
          <w:szCs w:val="22"/>
        </w:rPr>
        <w:t xml:space="preserve">Organizator (Zamawiający) jest obowiązany </w:t>
      </w:r>
      <w:r w:rsidRPr="00CB6AEE">
        <w:rPr>
          <w:rFonts w:ascii="Arial Narrow" w:eastAsia="Times New Roman" w:hAnsi="Arial Narrow" w:cs="Times New Roman"/>
          <w:sz w:val="22"/>
          <w:szCs w:val="22"/>
        </w:rPr>
        <w:t>niezwłocznie powiadomić na piśmie uczestników przetargu o jego wyniku albo o zamknięciu przetargu bez dokonania wyboru.</w:t>
      </w:r>
    </w:p>
    <w:p w14:paraId="10D33970" w14:textId="77777777" w:rsidR="00A46261" w:rsidRPr="00333024" w:rsidRDefault="00A46261" w:rsidP="009B739D">
      <w:pPr>
        <w:pStyle w:val="Akapitzlist"/>
        <w:numPr>
          <w:ilvl w:val="0"/>
          <w:numId w:val="8"/>
        </w:numPr>
        <w:spacing w:line="276" w:lineRule="auto"/>
        <w:jc w:val="both"/>
        <w:rPr>
          <w:rFonts w:ascii="Arial Narrow" w:eastAsia="Times New Roman" w:hAnsi="Arial Narrow" w:cs="Times New Roman"/>
          <w:sz w:val="22"/>
          <w:szCs w:val="22"/>
        </w:rPr>
      </w:pPr>
      <w:r w:rsidRPr="00333024">
        <w:rPr>
          <w:rFonts w:ascii="Arial Narrow" w:eastAsia="Times New Roman" w:hAnsi="Arial Narrow" w:cs="Times New Roman"/>
          <w:sz w:val="22"/>
          <w:szCs w:val="22"/>
        </w:rPr>
        <w:t>Umowa zostaje zawarta z dniem jej podpisania przez Strony.</w:t>
      </w:r>
    </w:p>
    <w:p w14:paraId="124F3CEE" w14:textId="77777777" w:rsidR="00A46261" w:rsidRPr="00333024" w:rsidRDefault="00A46261" w:rsidP="009B739D">
      <w:pPr>
        <w:pStyle w:val="Akapitzlist"/>
        <w:numPr>
          <w:ilvl w:val="0"/>
          <w:numId w:val="8"/>
        </w:numPr>
        <w:spacing w:line="276" w:lineRule="auto"/>
        <w:jc w:val="both"/>
        <w:rPr>
          <w:rFonts w:ascii="Arial Narrow" w:eastAsia="Times New Roman" w:hAnsi="Arial Narrow" w:cs="Times New Roman"/>
          <w:sz w:val="22"/>
          <w:szCs w:val="22"/>
        </w:rPr>
      </w:pPr>
      <w:r w:rsidRPr="00333024">
        <w:rPr>
          <w:rFonts w:ascii="Arial Narrow" w:eastAsia="Times New Roman" w:hAnsi="Arial Narrow" w:cs="Times New Roman"/>
          <w:sz w:val="22"/>
          <w:szCs w:val="22"/>
        </w:rPr>
        <w:t>Organizator oraz uczestnik aukcji albo przetargu może żądać unieważnienia zawartej umowy, jeżeli strona tej umowy, inny uczestnik lub osoba działająca w porozumieniu z nimi wpłynęła na wynik aukcji albo przetargu w sposób sprzeczny z prawem lub dobrymi obyczajami. Jeżeli umowa została zawarta na cudzy rachunek, jej unieważnienia może żądać także ten, na czyj rachunek umowa została zawarta, lub dający zlecenie.</w:t>
      </w:r>
    </w:p>
    <w:p w14:paraId="04E135A1" w14:textId="775A2D26" w:rsidR="00A46261" w:rsidRDefault="00A46261" w:rsidP="009B739D">
      <w:pPr>
        <w:pStyle w:val="Akapitzlist"/>
        <w:numPr>
          <w:ilvl w:val="0"/>
          <w:numId w:val="8"/>
        </w:numPr>
        <w:spacing w:line="276" w:lineRule="auto"/>
        <w:jc w:val="both"/>
        <w:rPr>
          <w:rFonts w:ascii="Arial Narrow" w:eastAsia="Times New Roman" w:hAnsi="Arial Narrow" w:cs="Times New Roman"/>
          <w:sz w:val="22"/>
          <w:szCs w:val="22"/>
        </w:rPr>
      </w:pPr>
      <w:r w:rsidRPr="00333024">
        <w:rPr>
          <w:rFonts w:ascii="Arial Narrow" w:eastAsia="Times New Roman" w:hAnsi="Arial Narrow" w:cs="Times New Roman"/>
          <w:sz w:val="22"/>
          <w:szCs w:val="22"/>
        </w:rPr>
        <w:t>Uprawnienie powyższe wygasa z upływem miesiąca od dnia, w którym uprawniony dowiedział się o istnieniu przyczyny unieważnienia, nie później jednak niż z upływem roku od dnia zawarcia umowy.</w:t>
      </w:r>
    </w:p>
    <w:p w14:paraId="5983139F" w14:textId="1CDA4AC5" w:rsidR="006F6C6E" w:rsidRPr="00333024" w:rsidRDefault="006F6C6E" w:rsidP="009B739D">
      <w:pPr>
        <w:pStyle w:val="Akapitzlist"/>
        <w:numPr>
          <w:ilvl w:val="0"/>
          <w:numId w:val="8"/>
        </w:numPr>
        <w:spacing w:line="276" w:lineRule="auto"/>
        <w:jc w:val="both"/>
        <w:rPr>
          <w:rFonts w:ascii="Arial Narrow" w:eastAsia="Times New Roman" w:hAnsi="Arial Narrow" w:cs="Times New Roman"/>
          <w:sz w:val="22"/>
          <w:szCs w:val="22"/>
        </w:rPr>
      </w:pPr>
      <w:r>
        <w:rPr>
          <w:rFonts w:ascii="Arial Narrow" w:eastAsia="Times New Roman" w:hAnsi="Arial Narrow" w:cs="Times New Roman"/>
          <w:sz w:val="22"/>
          <w:szCs w:val="22"/>
        </w:rPr>
        <w:t>Przed podpisaniem Umowy Zamawiający może żądać od Wykonawcy przedłożenia wszelkich dokumentów</w:t>
      </w:r>
      <w:r w:rsidR="009B739D">
        <w:rPr>
          <w:rFonts w:ascii="Arial Narrow" w:eastAsia="Times New Roman" w:hAnsi="Arial Narrow" w:cs="Times New Roman"/>
          <w:sz w:val="22"/>
          <w:szCs w:val="22"/>
        </w:rPr>
        <w:t>, opracowań</w:t>
      </w:r>
      <w:r>
        <w:rPr>
          <w:rFonts w:ascii="Arial Narrow" w:eastAsia="Times New Roman" w:hAnsi="Arial Narrow" w:cs="Times New Roman"/>
          <w:sz w:val="22"/>
          <w:szCs w:val="22"/>
        </w:rPr>
        <w:t xml:space="preserve"> i uzupełnień</w:t>
      </w:r>
      <w:r w:rsidR="009B739D">
        <w:rPr>
          <w:rFonts w:ascii="Arial Narrow" w:eastAsia="Times New Roman" w:hAnsi="Arial Narrow" w:cs="Times New Roman"/>
          <w:sz w:val="22"/>
          <w:szCs w:val="22"/>
        </w:rPr>
        <w:t>, które mogą się okazać niezbędne do rozliczenia projektu termomodernizacyjnego.</w:t>
      </w:r>
    </w:p>
    <w:p w14:paraId="21901E4B" w14:textId="77777777" w:rsidR="00CB6AEE" w:rsidRDefault="00CB6AEE" w:rsidP="00333024">
      <w:pPr>
        <w:spacing w:after="0"/>
        <w:contextualSpacing/>
        <w:jc w:val="both"/>
        <w:outlineLvl w:val="2"/>
        <w:rPr>
          <w:rFonts w:ascii="Arial Narrow" w:eastAsia="Times New Roman" w:hAnsi="Arial Narrow" w:cs="Times New Roman"/>
          <w:b/>
          <w:bCs/>
          <w:color w:val="FF0000"/>
        </w:rPr>
      </w:pPr>
    </w:p>
    <w:p w14:paraId="138D3142" w14:textId="77777777" w:rsidR="00A7752D" w:rsidRPr="00333024" w:rsidRDefault="00A7752D" w:rsidP="00333024">
      <w:pPr>
        <w:spacing w:after="0"/>
        <w:contextualSpacing/>
        <w:jc w:val="both"/>
        <w:outlineLvl w:val="2"/>
        <w:rPr>
          <w:rFonts w:ascii="Arial Narrow" w:eastAsia="Times New Roman" w:hAnsi="Arial Narrow" w:cs="Times New Roman"/>
          <w:b/>
          <w:bCs/>
        </w:rPr>
      </w:pPr>
      <w:r w:rsidRPr="00333024">
        <w:rPr>
          <w:rFonts w:ascii="Arial Narrow" w:eastAsia="Times New Roman" w:hAnsi="Arial Narrow" w:cs="Times New Roman"/>
          <w:b/>
          <w:bCs/>
        </w:rPr>
        <w:t>Warunki zmiany umowy</w:t>
      </w:r>
    </w:p>
    <w:p w14:paraId="2BAA0380" w14:textId="75418208" w:rsidR="00333024" w:rsidRPr="00E43CD2" w:rsidRDefault="00A7752D" w:rsidP="00E43CD2">
      <w:pPr>
        <w:tabs>
          <w:tab w:val="left" w:pos="709"/>
        </w:tabs>
        <w:jc w:val="both"/>
        <w:rPr>
          <w:rFonts w:ascii="Arial Narrow" w:eastAsia="Times New Roman" w:hAnsi="Arial Narrow" w:cs="Times New Roman"/>
        </w:rPr>
      </w:pPr>
      <w:r w:rsidRPr="00E43CD2">
        <w:rPr>
          <w:rFonts w:ascii="Arial Narrow" w:eastAsia="Times New Roman" w:hAnsi="Arial Narrow" w:cs="Times New Roman"/>
        </w:rPr>
        <w:t>Zamawiający przewiduje możliwość wprowadzenia istotnych zmian do umowy w następujących przypadkach</w:t>
      </w:r>
      <w:r w:rsidR="00E43CD2" w:rsidRPr="00E43CD2">
        <w:rPr>
          <w:rFonts w:ascii="Arial Narrow" w:eastAsia="Times New Roman" w:hAnsi="Arial Narrow" w:cs="Times New Roman"/>
        </w:rPr>
        <w:t xml:space="preserve"> opisanych we wzorze Umowy.</w:t>
      </w:r>
    </w:p>
    <w:p w14:paraId="3454FDB2" w14:textId="77777777" w:rsidR="00A7752D" w:rsidRPr="00333024" w:rsidRDefault="00A7752D" w:rsidP="00333024">
      <w:pPr>
        <w:spacing w:after="0"/>
        <w:contextualSpacing/>
        <w:jc w:val="both"/>
        <w:outlineLvl w:val="1"/>
        <w:rPr>
          <w:rFonts w:ascii="Arial Narrow" w:eastAsia="Times New Roman" w:hAnsi="Arial Narrow" w:cs="Times New Roman"/>
          <w:b/>
          <w:bCs/>
        </w:rPr>
      </w:pPr>
      <w:r w:rsidRPr="00333024">
        <w:rPr>
          <w:rFonts w:ascii="Arial Narrow" w:eastAsia="Times New Roman" w:hAnsi="Arial Narrow" w:cs="Times New Roman"/>
          <w:b/>
          <w:bCs/>
        </w:rPr>
        <w:t>Ocena oferty</w:t>
      </w:r>
    </w:p>
    <w:p w14:paraId="7D9DFD8B" w14:textId="6E7AE799" w:rsidR="00A35CE6" w:rsidRPr="00631EB3" w:rsidRDefault="00A7752D" w:rsidP="00631EB3">
      <w:pPr>
        <w:spacing w:after="0"/>
        <w:contextualSpacing/>
        <w:rPr>
          <w:rFonts w:ascii="Arial Narrow" w:eastAsia="Times New Roman" w:hAnsi="Arial Narrow" w:cs="Times New Roman"/>
        </w:rPr>
      </w:pPr>
      <w:r w:rsidRPr="00333024">
        <w:rPr>
          <w:rFonts w:ascii="Arial Narrow" w:eastAsia="Times New Roman" w:hAnsi="Arial Narrow" w:cs="Times New Roman"/>
        </w:rPr>
        <w:t xml:space="preserve">Przy wyborze ofert Zamawiający będzie się kierował następującymi kryteriami i ich znaczeniem: </w:t>
      </w:r>
      <w:r w:rsidRPr="00333024">
        <w:rPr>
          <w:rFonts w:ascii="Arial Narrow" w:eastAsia="Times New Roman" w:hAnsi="Arial Narrow" w:cs="Times New Roman"/>
        </w:rPr>
        <w:br/>
        <w:t>- najniższa cena - Z- waga – 100 %</w:t>
      </w:r>
      <w:r w:rsidRPr="00333024">
        <w:rPr>
          <w:rFonts w:ascii="Arial Narrow" w:eastAsia="Times New Roman" w:hAnsi="Arial Narrow" w:cs="Times New Roman"/>
        </w:rPr>
        <w:br/>
        <w:t>Ocena punktowa kryterium dokonana zostanie zgodnie z formułą:</w:t>
      </w:r>
      <w:r w:rsidRPr="00333024">
        <w:rPr>
          <w:rFonts w:ascii="Arial Narrow" w:eastAsia="Times New Roman" w:hAnsi="Arial Narrow" w:cs="Times New Roman"/>
        </w:rPr>
        <w:br/>
      </w:r>
      <w:proofErr w:type="spellStart"/>
      <w:r w:rsidRPr="00333024">
        <w:rPr>
          <w:rFonts w:ascii="Arial Narrow" w:eastAsia="Times New Roman" w:hAnsi="Arial Narrow" w:cs="Times New Roman"/>
        </w:rPr>
        <w:lastRenderedPageBreak/>
        <w:t>Px</w:t>
      </w:r>
      <w:proofErr w:type="spellEnd"/>
      <w:r w:rsidRPr="00333024">
        <w:rPr>
          <w:rFonts w:ascii="Arial Narrow" w:eastAsia="Times New Roman" w:hAnsi="Arial Narrow" w:cs="Times New Roman"/>
        </w:rPr>
        <w:t xml:space="preserve"> = N : W x Z</w:t>
      </w:r>
      <w:r w:rsidRPr="00333024">
        <w:rPr>
          <w:rFonts w:ascii="Arial Narrow" w:eastAsia="Times New Roman" w:hAnsi="Arial Narrow" w:cs="Times New Roman"/>
        </w:rPr>
        <w:br/>
      </w:r>
      <w:proofErr w:type="spellStart"/>
      <w:r w:rsidRPr="00333024">
        <w:rPr>
          <w:rFonts w:ascii="Arial Narrow" w:eastAsia="Times New Roman" w:hAnsi="Arial Narrow" w:cs="Times New Roman"/>
        </w:rPr>
        <w:t>Px</w:t>
      </w:r>
      <w:proofErr w:type="spellEnd"/>
      <w:r w:rsidRPr="00333024">
        <w:rPr>
          <w:rFonts w:ascii="Arial Narrow" w:eastAsia="Times New Roman" w:hAnsi="Arial Narrow" w:cs="Times New Roman"/>
        </w:rPr>
        <w:t xml:space="preserve"> - ilość punktów przyznanych danej ofercie za cenę ( brutto ) </w:t>
      </w:r>
      <w:r w:rsidRPr="00333024">
        <w:rPr>
          <w:rFonts w:ascii="Arial Narrow" w:eastAsia="Times New Roman" w:hAnsi="Arial Narrow" w:cs="Times New Roman"/>
        </w:rPr>
        <w:br/>
        <w:t xml:space="preserve">N - najniższa cena ( brutto ) z zaoferowanych </w:t>
      </w:r>
      <w:r w:rsidRPr="00333024">
        <w:rPr>
          <w:rFonts w:ascii="Arial Narrow" w:eastAsia="Times New Roman" w:hAnsi="Arial Narrow" w:cs="Times New Roman"/>
        </w:rPr>
        <w:br/>
        <w:t xml:space="preserve">W - cena ( brutto ) z badanej oferty </w:t>
      </w:r>
      <w:r w:rsidRPr="00333024">
        <w:rPr>
          <w:rFonts w:ascii="Arial Narrow" w:eastAsia="Times New Roman" w:hAnsi="Arial Narrow" w:cs="Times New Roman"/>
        </w:rPr>
        <w:br/>
        <w:t xml:space="preserve">Z - znaczenie czynnika (100 %) </w:t>
      </w:r>
      <w:r w:rsidRPr="00333024">
        <w:rPr>
          <w:rFonts w:ascii="Arial Narrow" w:eastAsia="Times New Roman" w:hAnsi="Arial Narrow" w:cs="Times New Roman"/>
        </w:rPr>
        <w:br/>
        <w:t>Kryterium oceny oferty jest obowiązująca wykonawcę cena brutto.</w:t>
      </w:r>
    </w:p>
    <w:p w14:paraId="018DC6EC" w14:textId="77777777" w:rsidR="00A35CE6" w:rsidRDefault="00A35CE6" w:rsidP="00333024">
      <w:pPr>
        <w:spacing w:after="0"/>
        <w:contextualSpacing/>
        <w:jc w:val="both"/>
        <w:outlineLvl w:val="2"/>
        <w:rPr>
          <w:rFonts w:ascii="Arial Narrow" w:eastAsia="Times New Roman" w:hAnsi="Arial Narrow" w:cs="Times New Roman"/>
          <w:bCs/>
          <w:i/>
        </w:rPr>
      </w:pPr>
    </w:p>
    <w:p w14:paraId="2F7F1550" w14:textId="3114AF17" w:rsidR="00A46261" w:rsidRPr="00FA69B2" w:rsidRDefault="00FA69B2" w:rsidP="00333024">
      <w:pPr>
        <w:spacing w:after="0"/>
        <w:contextualSpacing/>
        <w:jc w:val="both"/>
        <w:outlineLvl w:val="2"/>
        <w:rPr>
          <w:rFonts w:ascii="Arial Narrow" w:eastAsia="Times New Roman" w:hAnsi="Arial Narrow" w:cs="Times New Roman"/>
          <w:bCs/>
          <w:i/>
        </w:rPr>
      </w:pPr>
      <w:r w:rsidRPr="00FA69B2">
        <w:rPr>
          <w:rFonts w:ascii="Arial Narrow" w:eastAsia="Times New Roman" w:hAnsi="Arial Narrow" w:cs="Times New Roman"/>
          <w:bCs/>
          <w:i/>
        </w:rPr>
        <w:t>Załączniki:</w:t>
      </w:r>
    </w:p>
    <w:p w14:paraId="39616253" w14:textId="77777777" w:rsidR="00FA69B2" w:rsidRPr="00FA69B2" w:rsidRDefault="00FA69B2" w:rsidP="00FA69B2">
      <w:pPr>
        <w:pStyle w:val="Akapitzlist"/>
        <w:numPr>
          <w:ilvl w:val="0"/>
          <w:numId w:val="14"/>
        </w:numPr>
        <w:jc w:val="both"/>
        <w:outlineLvl w:val="2"/>
        <w:rPr>
          <w:rFonts w:ascii="Arial Narrow" w:eastAsia="Times New Roman" w:hAnsi="Arial Narrow" w:cs="Times New Roman"/>
          <w:bCs/>
          <w:i/>
          <w:sz w:val="22"/>
          <w:szCs w:val="22"/>
        </w:rPr>
      </w:pPr>
      <w:r w:rsidRPr="00FA69B2">
        <w:rPr>
          <w:rFonts w:ascii="Arial Narrow" w:eastAsia="Times New Roman" w:hAnsi="Arial Narrow" w:cs="Times New Roman"/>
          <w:bCs/>
          <w:i/>
          <w:sz w:val="22"/>
          <w:szCs w:val="22"/>
        </w:rPr>
        <w:t>Formularz ofertowy,</w:t>
      </w:r>
    </w:p>
    <w:p w14:paraId="6805CFD5" w14:textId="77777777" w:rsidR="00FA69B2" w:rsidRPr="00FA69B2" w:rsidRDefault="00911641" w:rsidP="00FA69B2">
      <w:pPr>
        <w:pStyle w:val="Akapitzlist"/>
        <w:numPr>
          <w:ilvl w:val="0"/>
          <w:numId w:val="14"/>
        </w:numPr>
        <w:jc w:val="both"/>
        <w:outlineLvl w:val="2"/>
        <w:rPr>
          <w:rFonts w:ascii="Arial Narrow" w:eastAsia="Times New Roman" w:hAnsi="Arial Narrow" w:cs="Times New Roman"/>
          <w:bCs/>
          <w:i/>
          <w:sz w:val="22"/>
          <w:szCs w:val="22"/>
        </w:rPr>
      </w:pPr>
      <w:r>
        <w:rPr>
          <w:rFonts w:ascii="Arial Narrow" w:eastAsia="Times New Roman" w:hAnsi="Arial Narrow" w:cs="Times New Roman"/>
          <w:bCs/>
          <w:i/>
          <w:sz w:val="22"/>
          <w:szCs w:val="22"/>
        </w:rPr>
        <w:t>Istotne postanowienia umowne (Wzór),</w:t>
      </w:r>
    </w:p>
    <w:p w14:paraId="42031BBC" w14:textId="780ADF02" w:rsidR="00327909" w:rsidRPr="006F6C6E" w:rsidRDefault="00FA69B2" w:rsidP="00333024">
      <w:pPr>
        <w:pStyle w:val="Akapitzlist"/>
        <w:numPr>
          <w:ilvl w:val="0"/>
          <w:numId w:val="14"/>
        </w:numPr>
        <w:jc w:val="both"/>
        <w:outlineLvl w:val="2"/>
        <w:rPr>
          <w:rFonts w:ascii="Arial Narrow" w:eastAsia="Times New Roman" w:hAnsi="Arial Narrow" w:cs="Times New Roman"/>
          <w:bCs/>
          <w:i/>
          <w:sz w:val="22"/>
          <w:szCs w:val="22"/>
        </w:rPr>
      </w:pPr>
      <w:r w:rsidRPr="00FA69B2">
        <w:rPr>
          <w:rFonts w:ascii="Arial Narrow" w:hAnsi="Arial Narrow" w:cs="Tahoma"/>
          <w:i/>
          <w:sz w:val="22"/>
          <w:szCs w:val="22"/>
        </w:rPr>
        <w:t>Wykaz osób, którymi dysponuje wykonawca, które będą uczestniczyć w wykonywaniu zamówienia.</w:t>
      </w:r>
    </w:p>
    <w:p w14:paraId="541A4956" w14:textId="52B138D7" w:rsidR="006F6C6E" w:rsidRPr="006448FD" w:rsidRDefault="006F6C6E" w:rsidP="00333024">
      <w:pPr>
        <w:pStyle w:val="Akapitzlist"/>
        <w:numPr>
          <w:ilvl w:val="0"/>
          <w:numId w:val="14"/>
        </w:numPr>
        <w:jc w:val="both"/>
        <w:outlineLvl w:val="2"/>
        <w:rPr>
          <w:rFonts w:ascii="Arial Narrow" w:eastAsia="Times New Roman" w:hAnsi="Arial Narrow" w:cs="Times New Roman"/>
          <w:bCs/>
          <w:i/>
          <w:sz w:val="22"/>
          <w:szCs w:val="22"/>
        </w:rPr>
      </w:pPr>
      <w:r>
        <w:rPr>
          <w:rFonts w:ascii="Arial Narrow" w:hAnsi="Arial Narrow" w:cs="Tahoma"/>
          <w:i/>
          <w:sz w:val="22"/>
          <w:szCs w:val="22"/>
        </w:rPr>
        <w:t>Wykaz usług.</w:t>
      </w:r>
    </w:p>
    <w:p w14:paraId="2C87C34D" w14:textId="6D2651D5" w:rsidR="006448FD" w:rsidRPr="00E43CD2" w:rsidRDefault="006448FD" w:rsidP="00333024">
      <w:pPr>
        <w:pStyle w:val="Akapitzlist"/>
        <w:numPr>
          <w:ilvl w:val="0"/>
          <w:numId w:val="14"/>
        </w:numPr>
        <w:jc w:val="both"/>
        <w:outlineLvl w:val="2"/>
        <w:rPr>
          <w:rFonts w:ascii="Arial Narrow" w:eastAsia="Times New Roman" w:hAnsi="Arial Narrow" w:cs="Times New Roman"/>
          <w:bCs/>
          <w:i/>
          <w:sz w:val="22"/>
          <w:szCs w:val="22"/>
        </w:rPr>
      </w:pPr>
      <w:r>
        <w:rPr>
          <w:rFonts w:ascii="Arial Narrow" w:hAnsi="Arial Narrow" w:cs="Tahoma"/>
          <w:i/>
          <w:sz w:val="22"/>
          <w:szCs w:val="22"/>
        </w:rPr>
        <w:t>Dokumentacja techniczna:</w:t>
      </w:r>
    </w:p>
    <w:p w14:paraId="721E4BFE" w14:textId="1473D991" w:rsidR="00E43CD2" w:rsidRPr="00E43CD2" w:rsidRDefault="00E43CD2" w:rsidP="00E43CD2">
      <w:pPr>
        <w:pStyle w:val="Akapitzlist"/>
        <w:numPr>
          <w:ilvl w:val="0"/>
          <w:numId w:val="22"/>
        </w:numPr>
        <w:jc w:val="both"/>
        <w:outlineLvl w:val="2"/>
        <w:rPr>
          <w:rFonts w:ascii="Arial Narrow" w:eastAsia="Times New Roman" w:hAnsi="Arial Narrow" w:cs="Times New Roman"/>
          <w:bCs/>
          <w:i/>
          <w:sz w:val="22"/>
          <w:szCs w:val="22"/>
        </w:rPr>
      </w:pPr>
      <w:r>
        <w:rPr>
          <w:rFonts w:ascii="Arial Narrow" w:hAnsi="Arial Narrow" w:cs="Tahoma"/>
          <w:i/>
          <w:sz w:val="22"/>
          <w:szCs w:val="22"/>
        </w:rPr>
        <w:t>Audyty energetyczne obiektów objętych niniejszym zamówieniem,</w:t>
      </w:r>
    </w:p>
    <w:p w14:paraId="6BF426B8" w14:textId="0F2D0B30" w:rsidR="00E43CD2" w:rsidRPr="00E43CD2" w:rsidRDefault="00E43CD2" w:rsidP="00E43CD2">
      <w:pPr>
        <w:pStyle w:val="Akapitzlist"/>
        <w:numPr>
          <w:ilvl w:val="0"/>
          <w:numId w:val="22"/>
        </w:numPr>
        <w:jc w:val="both"/>
        <w:outlineLvl w:val="2"/>
        <w:rPr>
          <w:rFonts w:ascii="Arial Narrow" w:eastAsia="Times New Roman" w:hAnsi="Arial Narrow" w:cs="Times New Roman"/>
          <w:bCs/>
          <w:i/>
          <w:sz w:val="22"/>
          <w:szCs w:val="22"/>
        </w:rPr>
      </w:pPr>
      <w:r>
        <w:rPr>
          <w:rFonts w:ascii="Arial Narrow" w:hAnsi="Arial Narrow" w:cs="Tahoma"/>
          <w:i/>
          <w:sz w:val="22"/>
          <w:szCs w:val="22"/>
        </w:rPr>
        <w:t>Audyty oświetleniowe obiektów objętych niniejszym zamówieniem,</w:t>
      </w:r>
    </w:p>
    <w:p w14:paraId="4E12FA3E" w14:textId="67C0648B" w:rsidR="00E43CD2" w:rsidRPr="00E43CD2" w:rsidRDefault="00E43CD2" w:rsidP="00E43CD2">
      <w:pPr>
        <w:pStyle w:val="Akapitzlist"/>
        <w:numPr>
          <w:ilvl w:val="0"/>
          <w:numId w:val="22"/>
        </w:numPr>
        <w:jc w:val="both"/>
        <w:outlineLvl w:val="2"/>
        <w:rPr>
          <w:rFonts w:ascii="Arial Narrow" w:eastAsia="Times New Roman" w:hAnsi="Arial Narrow" w:cs="Times New Roman"/>
          <w:bCs/>
          <w:i/>
          <w:sz w:val="22"/>
          <w:szCs w:val="22"/>
        </w:rPr>
      </w:pPr>
      <w:r>
        <w:rPr>
          <w:rFonts w:ascii="Arial Narrow" w:hAnsi="Arial Narrow" w:cs="Tahoma"/>
          <w:i/>
          <w:sz w:val="22"/>
          <w:szCs w:val="22"/>
        </w:rPr>
        <w:t>Inwentaryzacje budowlane obiektów objętych niniejszym zamówieniem</w:t>
      </w:r>
      <w:r w:rsidR="00631EB3">
        <w:rPr>
          <w:rFonts w:ascii="Arial Narrow" w:hAnsi="Arial Narrow" w:cs="Tahoma"/>
          <w:i/>
          <w:sz w:val="22"/>
          <w:szCs w:val="22"/>
        </w:rPr>
        <w:t>,</w:t>
      </w:r>
    </w:p>
    <w:p w14:paraId="4B63F4ED" w14:textId="383BC34E" w:rsidR="006448FD" w:rsidRPr="00631EB3" w:rsidRDefault="00E43CD2" w:rsidP="00631EB3">
      <w:pPr>
        <w:pStyle w:val="Akapitzlist"/>
        <w:numPr>
          <w:ilvl w:val="0"/>
          <w:numId w:val="22"/>
        </w:numPr>
        <w:jc w:val="both"/>
        <w:outlineLvl w:val="2"/>
        <w:rPr>
          <w:rFonts w:ascii="Arial Narrow" w:eastAsia="Times New Roman" w:hAnsi="Arial Narrow" w:cs="Times New Roman"/>
          <w:bCs/>
          <w:i/>
          <w:sz w:val="22"/>
          <w:szCs w:val="22"/>
        </w:rPr>
      </w:pPr>
      <w:r>
        <w:rPr>
          <w:rFonts w:ascii="Arial Narrow" w:hAnsi="Arial Narrow" w:cs="Tahoma"/>
          <w:i/>
          <w:sz w:val="22"/>
          <w:szCs w:val="22"/>
        </w:rPr>
        <w:t>Korespondencja z LWKZ</w:t>
      </w:r>
      <w:r w:rsidR="00631EB3">
        <w:rPr>
          <w:rFonts w:ascii="Arial Narrow" w:hAnsi="Arial Narrow" w:cs="Tahoma"/>
          <w:i/>
          <w:sz w:val="22"/>
          <w:szCs w:val="22"/>
        </w:rPr>
        <w:t>.</w:t>
      </w:r>
    </w:p>
    <w:sectPr w:rsidR="006448FD" w:rsidRPr="00631EB3" w:rsidSect="003306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1B083" w14:textId="77777777" w:rsidR="00131571" w:rsidRDefault="00131571" w:rsidP="00CF2544">
      <w:pPr>
        <w:spacing w:after="0" w:line="240" w:lineRule="auto"/>
      </w:pPr>
      <w:r>
        <w:separator/>
      </w:r>
    </w:p>
  </w:endnote>
  <w:endnote w:type="continuationSeparator" w:id="0">
    <w:p w14:paraId="12578188" w14:textId="77777777" w:rsidR="00131571" w:rsidRDefault="00131571" w:rsidP="00CF2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1154B" w14:textId="77777777" w:rsidR="00131571" w:rsidRDefault="00131571" w:rsidP="00CF2544">
      <w:pPr>
        <w:spacing w:after="0" w:line="240" w:lineRule="auto"/>
      </w:pPr>
      <w:r>
        <w:separator/>
      </w:r>
    </w:p>
  </w:footnote>
  <w:footnote w:type="continuationSeparator" w:id="0">
    <w:p w14:paraId="2377C0BB" w14:textId="77777777" w:rsidR="00131571" w:rsidRDefault="00131571" w:rsidP="00CF2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CBFE70"/>
    <w:multiLevelType w:val="hybridMultilevel"/>
    <w:tmpl w:val="4F7EAD4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485BBF"/>
    <w:multiLevelType w:val="hybridMultilevel"/>
    <w:tmpl w:val="7BDE722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DF48AA"/>
    <w:multiLevelType w:val="multilevel"/>
    <w:tmpl w:val="64C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81975"/>
    <w:multiLevelType w:val="hybridMultilevel"/>
    <w:tmpl w:val="488821CA"/>
    <w:lvl w:ilvl="0" w:tplc="29F6349A">
      <w:start w:val="4"/>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1CF52A69"/>
    <w:multiLevelType w:val="hybridMultilevel"/>
    <w:tmpl w:val="71648D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C8378F"/>
    <w:multiLevelType w:val="multilevel"/>
    <w:tmpl w:val="3FF284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D2756E"/>
    <w:multiLevelType w:val="hybridMultilevel"/>
    <w:tmpl w:val="8D380062"/>
    <w:lvl w:ilvl="0" w:tplc="CB5ABA96">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26EA1E18"/>
    <w:multiLevelType w:val="hybridMultilevel"/>
    <w:tmpl w:val="4A9C98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1AB7836"/>
    <w:multiLevelType w:val="hybridMultilevel"/>
    <w:tmpl w:val="324E2BFA"/>
    <w:lvl w:ilvl="0" w:tplc="9B8230F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4BFC5154"/>
    <w:multiLevelType w:val="hybridMultilevel"/>
    <w:tmpl w:val="F3B63D92"/>
    <w:lvl w:ilvl="0" w:tplc="75EE86F0">
      <w:start w:val="2"/>
      <w:numFmt w:val="lowerLetter"/>
      <w:lvlText w:val="%1)"/>
      <w:lvlJc w:val="left"/>
      <w:pPr>
        <w:ind w:left="1080" w:hanging="360"/>
      </w:pPr>
      <w:rPr>
        <w:rFonts w:hint="default"/>
        <w:b/>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F28787B"/>
    <w:multiLevelType w:val="hybridMultilevel"/>
    <w:tmpl w:val="D4EAB0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16300E7"/>
    <w:multiLevelType w:val="hybridMultilevel"/>
    <w:tmpl w:val="6EDC80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055437"/>
    <w:multiLevelType w:val="hybridMultilevel"/>
    <w:tmpl w:val="9B0E0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C4E5B63"/>
    <w:multiLevelType w:val="hybridMultilevel"/>
    <w:tmpl w:val="D24EBBF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9D2021"/>
    <w:multiLevelType w:val="hybridMultilevel"/>
    <w:tmpl w:val="9E28E9AA"/>
    <w:lvl w:ilvl="0" w:tplc="92843528">
      <w:start w:val="1"/>
      <w:numFmt w:val="lowerLetter"/>
      <w:lvlText w:val="%1)"/>
      <w:lvlJc w:val="left"/>
      <w:pPr>
        <w:ind w:left="1080" w:hanging="360"/>
      </w:pPr>
      <w:rPr>
        <w:rFonts w:eastAsiaTheme="minorEastAsia" w:cs="Tahom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E070BCC"/>
    <w:multiLevelType w:val="hybridMultilevel"/>
    <w:tmpl w:val="94DE7C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8A0221"/>
    <w:multiLevelType w:val="hybridMultilevel"/>
    <w:tmpl w:val="3B2A31D4"/>
    <w:lvl w:ilvl="0" w:tplc="B942A0BE">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15:restartNumberingAfterBreak="0">
    <w:nsid w:val="706A6B81"/>
    <w:multiLevelType w:val="hybridMultilevel"/>
    <w:tmpl w:val="EE3E710A"/>
    <w:lvl w:ilvl="0" w:tplc="04150019">
      <w:start w:val="1"/>
      <w:numFmt w:val="lowerLetter"/>
      <w:lvlText w:val="%1."/>
      <w:lvlJc w:val="left"/>
      <w:pPr>
        <w:ind w:left="2136" w:hanging="360"/>
      </w:pPr>
      <w:rPr>
        <w:rFonts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8" w15:restartNumberingAfterBreak="0">
    <w:nsid w:val="71D37B0A"/>
    <w:multiLevelType w:val="hybridMultilevel"/>
    <w:tmpl w:val="F7120B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55502D3"/>
    <w:multiLevelType w:val="hybridMultilevel"/>
    <w:tmpl w:val="44F03A74"/>
    <w:lvl w:ilvl="0" w:tplc="CEB825CA">
      <w:start w:val="1"/>
      <w:numFmt w:val="lowerLetter"/>
      <w:lvlText w:val="%1)"/>
      <w:lvlJc w:val="left"/>
      <w:pPr>
        <w:ind w:left="720" w:hanging="360"/>
      </w:pPr>
      <w:rPr>
        <w:rFonts w:ascii="Arial Narrow" w:eastAsia="Times New Roman" w:hAnsi="Arial Narrow"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A46184E"/>
    <w:multiLevelType w:val="hybridMultilevel"/>
    <w:tmpl w:val="55F04F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F14020A"/>
    <w:multiLevelType w:val="hybridMultilevel"/>
    <w:tmpl w:val="B9F802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F204145"/>
    <w:multiLevelType w:val="hybridMultilevel"/>
    <w:tmpl w:val="4A8C56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
  </w:num>
  <w:num w:numId="2">
    <w:abstractNumId w:val="19"/>
  </w:num>
  <w:num w:numId="3">
    <w:abstractNumId w:val="17"/>
  </w:num>
  <w:num w:numId="4">
    <w:abstractNumId w:val="11"/>
  </w:num>
  <w:num w:numId="5">
    <w:abstractNumId w:val="7"/>
  </w:num>
  <w:num w:numId="6">
    <w:abstractNumId w:val="9"/>
  </w:num>
  <w:num w:numId="7">
    <w:abstractNumId w:val="4"/>
  </w:num>
  <w:num w:numId="8">
    <w:abstractNumId w:val="15"/>
  </w:num>
  <w:num w:numId="9">
    <w:abstractNumId w:val="5"/>
  </w:num>
  <w:num w:numId="10">
    <w:abstractNumId w:val="8"/>
  </w:num>
  <w:num w:numId="11">
    <w:abstractNumId w:val="3"/>
  </w:num>
  <w:num w:numId="12">
    <w:abstractNumId w:val="6"/>
  </w:num>
  <w:num w:numId="13">
    <w:abstractNumId w:val="16"/>
  </w:num>
  <w:num w:numId="14">
    <w:abstractNumId w:val="20"/>
  </w:num>
  <w:num w:numId="15">
    <w:abstractNumId w:val="10"/>
  </w:num>
  <w:num w:numId="16">
    <w:abstractNumId w:val="13"/>
  </w:num>
  <w:num w:numId="17">
    <w:abstractNumId w:val="21"/>
  </w:num>
  <w:num w:numId="18">
    <w:abstractNumId w:val="22"/>
  </w:num>
  <w:num w:numId="19">
    <w:abstractNumId w:val="12"/>
  </w:num>
  <w:num w:numId="20">
    <w:abstractNumId w:val="1"/>
  </w:num>
  <w:num w:numId="21">
    <w:abstractNumId w:val="0"/>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2D"/>
    <w:rsid w:val="00062D5F"/>
    <w:rsid w:val="000A6B01"/>
    <w:rsid w:val="000B3A7F"/>
    <w:rsid w:val="001303C6"/>
    <w:rsid w:val="00131571"/>
    <w:rsid w:val="001A0DD5"/>
    <w:rsid w:val="001A3688"/>
    <w:rsid w:val="001F46C1"/>
    <w:rsid w:val="0021431D"/>
    <w:rsid w:val="002D4070"/>
    <w:rsid w:val="002E5AF1"/>
    <w:rsid w:val="002F5DC6"/>
    <w:rsid w:val="00327909"/>
    <w:rsid w:val="00330660"/>
    <w:rsid w:val="00333024"/>
    <w:rsid w:val="003A5790"/>
    <w:rsid w:val="003B2381"/>
    <w:rsid w:val="00416061"/>
    <w:rsid w:val="00424745"/>
    <w:rsid w:val="004F2F3F"/>
    <w:rsid w:val="00514EF7"/>
    <w:rsid w:val="005A1FA0"/>
    <w:rsid w:val="005A6408"/>
    <w:rsid w:val="00620335"/>
    <w:rsid w:val="00631EB3"/>
    <w:rsid w:val="006448FD"/>
    <w:rsid w:val="006B78EE"/>
    <w:rsid w:val="006D5CCF"/>
    <w:rsid w:val="006F6C6E"/>
    <w:rsid w:val="00746C29"/>
    <w:rsid w:val="0079056E"/>
    <w:rsid w:val="007B6D90"/>
    <w:rsid w:val="007F065B"/>
    <w:rsid w:val="00824784"/>
    <w:rsid w:val="00884191"/>
    <w:rsid w:val="008A60A9"/>
    <w:rsid w:val="008C32F9"/>
    <w:rsid w:val="008C6568"/>
    <w:rsid w:val="008D3BD9"/>
    <w:rsid w:val="00911641"/>
    <w:rsid w:val="009B739D"/>
    <w:rsid w:val="00A344EB"/>
    <w:rsid w:val="00A35CE6"/>
    <w:rsid w:val="00A46261"/>
    <w:rsid w:val="00A56D73"/>
    <w:rsid w:val="00A7752D"/>
    <w:rsid w:val="00A9737B"/>
    <w:rsid w:val="00AD115A"/>
    <w:rsid w:val="00AD1877"/>
    <w:rsid w:val="00B426BE"/>
    <w:rsid w:val="00B96482"/>
    <w:rsid w:val="00BF491C"/>
    <w:rsid w:val="00C11C06"/>
    <w:rsid w:val="00C27ACD"/>
    <w:rsid w:val="00CA37CD"/>
    <w:rsid w:val="00CB6AEE"/>
    <w:rsid w:val="00CF2544"/>
    <w:rsid w:val="00D519ED"/>
    <w:rsid w:val="00DC0D3D"/>
    <w:rsid w:val="00DD05BC"/>
    <w:rsid w:val="00E168E0"/>
    <w:rsid w:val="00E36E6C"/>
    <w:rsid w:val="00E42A94"/>
    <w:rsid w:val="00E43CD2"/>
    <w:rsid w:val="00E95E58"/>
    <w:rsid w:val="00E96E7B"/>
    <w:rsid w:val="00EF46F0"/>
    <w:rsid w:val="00F2563F"/>
    <w:rsid w:val="00F266C7"/>
    <w:rsid w:val="00F503FF"/>
    <w:rsid w:val="00F52CD7"/>
    <w:rsid w:val="00F644B4"/>
    <w:rsid w:val="00FA69B2"/>
    <w:rsid w:val="00FC5A5F"/>
    <w:rsid w:val="00FF37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5B51A"/>
  <w15:docId w15:val="{53C9C8F5-D285-4F97-B280-BBD38A97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A775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link w:val="Nagwek3Znak"/>
    <w:uiPriority w:val="9"/>
    <w:qFormat/>
    <w:rsid w:val="00A775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A7752D"/>
    <w:rPr>
      <w:rFonts w:ascii="Times New Roman" w:eastAsia="Times New Roman" w:hAnsi="Times New Roman" w:cs="Times New Roman"/>
      <w:b/>
      <w:bCs/>
      <w:sz w:val="36"/>
      <w:szCs w:val="36"/>
    </w:rPr>
  </w:style>
  <w:style w:type="character" w:customStyle="1" w:styleId="Nagwek3Znak">
    <w:name w:val="Nagłówek 3 Znak"/>
    <w:basedOn w:val="Domylnaczcionkaakapitu"/>
    <w:link w:val="Nagwek3"/>
    <w:uiPriority w:val="9"/>
    <w:rsid w:val="00A7752D"/>
    <w:rPr>
      <w:rFonts w:ascii="Times New Roman" w:eastAsia="Times New Roman" w:hAnsi="Times New Roman" w:cs="Times New Roman"/>
      <w:b/>
      <w:bCs/>
      <w:sz w:val="27"/>
      <w:szCs w:val="27"/>
    </w:rPr>
  </w:style>
  <w:style w:type="character" w:styleId="Hipercze">
    <w:name w:val="Hyperlink"/>
    <w:basedOn w:val="Domylnaczcionkaakapitu"/>
    <w:uiPriority w:val="99"/>
    <w:unhideWhenUsed/>
    <w:rsid w:val="00A7752D"/>
    <w:rPr>
      <w:color w:val="0000FF"/>
      <w:u w:val="single"/>
    </w:rPr>
  </w:style>
  <w:style w:type="paragraph" w:customStyle="1" w:styleId="margin-bottom-zero">
    <w:name w:val="margin-bottom-zero"/>
    <w:basedOn w:val="Normalny"/>
    <w:rsid w:val="00A7752D"/>
    <w:pPr>
      <w:spacing w:before="100" w:beforeAutospacing="1" w:after="100" w:afterAutospacing="1" w:line="240" w:lineRule="auto"/>
    </w:pPr>
    <w:rPr>
      <w:rFonts w:ascii="Times New Roman" w:eastAsia="Times New Roman" w:hAnsi="Times New Roman" w:cs="Times New Roman"/>
      <w:sz w:val="24"/>
      <w:szCs w:val="24"/>
    </w:rPr>
  </w:style>
  <w:style w:type="paragraph" w:styleId="NormalnyWeb">
    <w:name w:val="Normal (Web)"/>
    <w:basedOn w:val="Normalny"/>
    <w:uiPriority w:val="99"/>
    <w:semiHidden/>
    <w:unhideWhenUsed/>
    <w:rsid w:val="00A775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A7752D"/>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zodstpw">
    <w:name w:val="No Spacing"/>
    <w:uiPriority w:val="1"/>
    <w:qFormat/>
    <w:rsid w:val="00A7752D"/>
    <w:pPr>
      <w:suppressAutoHyphens/>
      <w:spacing w:after="0" w:line="240" w:lineRule="auto"/>
    </w:pPr>
    <w:rPr>
      <w:rFonts w:ascii="Times New Roman" w:eastAsia="Times New Roman" w:hAnsi="Times New Roman" w:cs="Times New Roman"/>
      <w:sz w:val="20"/>
      <w:szCs w:val="20"/>
      <w:lang w:eastAsia="ar-SA"/>
    </w:rPr>
  </w:style>
  <w:style w:type="paragraph" w:styleId="Akapitzlist">
    <w:name w:val="List Paragraph"/>
    <w:aliases w:val="L1,Numerowanie,Akapit z listą5,Akapit z listą1,List Paragraph,normalny tekst,wypunktowanie,Asia 2  Akapit z listą,tekst normalny,tabele"/>
    <w:basedOn w:val="Normalny"/>
    <w:link w:val="AkapitzlistZnak"/>
    <w:uiPriority w:val="99"/>
    <w:qFormat/>
    <w:rsid w:val="00A7752D"/>
    <w:pPr>
      <w:spacing w:after="0" w:line="240" w:lineRule="auto"/>
      <w:ind w:left="720"/>
      <w:contextualSpacing/>
    </w:pPr>
    <w:rPr>
      <w:sz w:val="24"/>
      <w:szCs w:val="24"/>
    </w:rPr>
  </w:style>
  <w:style w:type="character" w:customStyle="1" w:styleId="AkapitzlistZnak">
    <w:name w:val="Akapit z listą Znak"/>
    <w:aliases w:val="L1 Znak,Numerowanie Znak,Akapit z listą5 Znak,Akapit z listą1 Znak,List Paragraph Znak,normalny tekst Znak,wypunktowanie Znak,Asia 2  Akapit z listą Znak,tekst normalny Znak,tabele Znak"/>
    <w:link w:val="Akapitzlist"/>
    <w:uiPriority w:val="99"/>
    <w:qFormat/>
    <w:locked/>
    <w:rsid w:val="00A7752D"/>
    <w:rPr>
      <w:sz w:val="24"/>
      <w:szCs w:val="24"/>
    </w:rPr>
  </w:style>
  <w:style w:type="paragraph" w:styleId="Tekstpodstawowy">
    <w:name w:val="Body Text"/>
    <w:basedOn w:val="Normalny"/>
    <w:link w:val="TekstpodstawowyZnak"/>
    <w:rsid w:val="00884191"/>
    <w:pPr>
      <w:spacing w:after="0" w:line="240" w:lineRule="auto"/>
      <w:jc w:val="center"/>
    </w:pPr>
    <w:rPr>
      <w:rFonts w:ascii="Arial" w:eastAsia="Times New Roman" w:hAnsi="Arial" w:cs="Times New Roman"/>
      <w:sz w:val="20"/>
      <w:szCs w:val="20"/>
    </w:rPr>
  </w:style>
  <w:style w:type="character" w:customStyle="1" w:styleId="TekstpodstawowyZnak">
    <w:name w:val="Tekst podstawowy Znak"/>
    <w:basedOn w:val="Domylnaczcionkaakapitu"/>
    <w:link w:val="Tekstpodstawowy"/>
    <w:rsid w:val="00884191"/>
    <w:rPr>
      <w:rFonts w:ascii="Arial" w:eastAsia="Times New Roman" w:hAnsi="Arial" w:cs="Times New Roman"/>
      <w:sz w:val="20"/>
      <w:szCs w:val="20"/>
    </w:rPr>
  </w:style>
  <w:style w:type="paragraph" w:styleId="Nagwek">
    <w:name w:val="header"/>
    <w:basedOn w:val="Normalny"/>
    <w:link w:val="NagwekZnak"/>
    <w:uiPriority w:val="99"/>
    <w:unhideWhenUsed/>
    <w:rsid w:val="00CF25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2544"/>
  </w:style>
  <w:style w:type="paragraph" w:styleId="Stopka">
    <w:name w:val="footer"/>
    <w:basedOn w:val="Normalny"/>
    <w:link w:val="StopkaZnak"/>
    <w:uiPriority w:val="99"/>
    <w:unhideWhenUsed/>
    <w:rsid w:val="00CF25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2544"/>
  </w:style>
  <w:style w:type="paragraph" w:styleId="Tekstdymka">
    <w:name w:val="Balloon Text"/>
    <w:basedOn w:val="Normalny"/>
    <w:link w:val="TekstdymkaZnak"/>
    <w:uiPriority w:val="99"/>
    <w:semiHidden/>
    <w:unhideWhenUsed/>
    <w:rsid w:val="00DD05B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D05BC"/>
    <w:rPr>
      <w:rFonts w:ascii="Tahoma" w:hAnsi="Tahoma" w:cs="Tahoma"/>
      <w:sz w:val="16"/>
      <w:szCs w:val="16"/>
    </w:rPr>
  </w:style>
  <w:style w:type="paragraph" w:styleId="Tekstpodstawowywcity">
    <w:name w:val="Body Text Indent"/>
    <w:basedOn w:val="Normalny"/>
    <w:link w:val="TekstpodstawowywcityZnak"/>
    <w:uiPriority w:val="99"/>
    <w:semiHidden/>
    <w:unhideWhenUsed/>
    <w:rsid w:val="00FA69B2"/>
    <w:pPr>
      <w:spacing w:after="120"/>
      <w:ind w:left="283"/>
    </w:pPr>
  </w:style>
  <w:style w:type="character" w:customStyle="1" w:styleId="TekstpodstawowywcityZnak">
    <w:name w:val="Tekst podstawowy wcięty Znak"/>
    <w:basedOn w:val="Domylnaczcionkaakapitu"/>
    <w:link w:val="Tekstpodstawowywcity"/>
    <w:uiPriority w:val="99"/>
    <w:semiHidden/>
    <w:rsid w:val="00FA6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96090">
      <w:bodyDiv w:val="1"/>
      <w:marLeft w:val="0"/>
      <w:marRight w:val="0"/>
      <w:marTop w:val="0"/>
      <w:marBottom w:val="0"/>
      <w:divBdr>
        <w:top w:val="none" w:sz="0" w:space="0" w:color="auto"/>
        <w:left w:val="none" w:sz="0" w:space="0" w:color="auto"/>
        <w:bottom w:val="none" w:sz="0" w:space="0" w:color="auto"/>
        <w:right w:val="none" w:sz="0" w:space="0" w:color="auto"/>
      </w:divBdr>
      <w:divsChild>
        <w:div w:id="574707935">
          <w:marLeft w:val="0"/>
          <w:marRight w:val="0"/>
          <w:marTop w:val="0"/>
          <w:marBottom w:val="0"/>
          <w:divBdr>
            <w:top w:val="none" w:sz="0" w:space="0" w:color="auto"/>
            <w:left w:val="none" w:sz="0" w:space="0" w:color="auto"/>
            <w:bottom w:val="none" w:sz="0" w:space="0" w:color="auto"/>
            <w:right w:val="none" w:sz="0" w:space="0" w:color="auto"/>
          </w:divBdr>
        </w:div>
        <w:div w:id="75715001">
          <w:marLeft w:val="0"/>
          <w:marRight w:val="0"/>
          <w:marTop w:val="0"/>
          <w:marBottom w:val="0"/>
          <w:divBdr>
            <w:top w:val="none" w:sz="0" w:space="0" w:color="auto"/>
            <w:left w:val="none" w:sz="0" w:space="0" w:color="auto"/>
            <w:bottom w:val="none" w:sz="0" w:space="0" w:color="auto"/>
            <w:right w:val="none" w:sz="0" w:space="0" w:color="auto"/>
          </w:divBdr>
        </w:div>
        <w:div w:id="1501001700">
          <w:marLeft w:val="0"/>
          <w:marRight w:val="0"/>
          <w:marTop w:val="0"/>
          <w:marBottom w:val="0"/>
          <w:divBdr>
            <w:top w:val="none" w:sz="0" w:space="0" w:color="auto"/>
            <w:left w:val="none" w:sz="0" w:space="0" w:color="auto"/>
            <w:bottom w:val="none" w:sz="0" w:space="0" w:color="auto"/>
            <w:right w:val="none" w:sz="0" w:space="0" w:color="auto"/>
          </w:divBdr>
        </w:div>
      </w:divsChild>
    </w:div>
    <w:div w:id="857736374">
      <w:bodyDiv w:val="1"/>
      <w:marLeft w:val="0"/>
      <w:marRight w:val="0"/>
      <w:marTop w:val="0"/>
      <w:marBottom w:val="0"/>
      <w:divBdr>
        <w:top w:val="none" w:sz="0" w:space="0" w:color="auto"/>
        <w:left w:val="none" w:sz="0" w:space="0" w:color="auto"/>
        <w:bottom w:val="none" w:sz="0" w:space="0" w:color="auto"/>
        <w:right w:val="none" w:sz="0" w:space="0" w:color="auto"/>
      </w:divBdr>
      <w:divsChild>
        <w:div w:id="1500925496">
          <w:marLeft w:val="0"/>
          <w:marRight w:val="0"/>
          <w:marTop w:val="0"/>
          <w:marBottom w:val="0"/>
          <w:divBdr>
            <w:top w:val="none" w:sz="0" w:space="0" w:color="auto"/>
            <w:left w:val="none" w:sz="0" w:space="0" w:color="auto"/>
            <w:bottom w:val="none" w:sz="0" w:space="0" w:color="auto"/>
            <w:right w:val="none" w:sz="0" w:space="0" w:color="auto"/>
          </w:divBdr>
        </w:div>
        <w:div w:id="1475023051">
          <w:marLeft w:val="0"/>
          <w:marRight w:val="0"/>
          <w:marTop w:val="0"/>
          <w:marBottom w:val="0"/>
          <w:divBdr>
            <w:top w:val="none" w:sz="0" w:space="0" w:color="auto"/>
            <w:left w:val="none" w:sz="0" w:space="0" w:color="auto"/>
            <w:bottom w:val="none" w:sz="0" w:space="0" w:color="auto"/>
            <w:right w:val="none" w:sz="0" w:space="0" w:color="auto"/>
          </w:divBdr>
        </w:div>
        <w:div w:id="911499339">
          <w:marLeft w:val="0"/>
          <w:marRight w:val="0"/>
          <w:marTop w:val="0"/>
          <w:marBottom w:val="0"/>
          <w:divBdr>
            <w:top w:val="none" w:sz="0" w:space="0" w:color="auto"/>
            <w:left w:val="none" w:sz="0" w:space="0" w:color="auto"/>
            <w:bottom w:val="none" w:sz="0" w:space="0" w:color="auto"/>
            <w:right w:val="none" w:sz="0" w:space="0" w:color="auto"/>
          </w:divBdr>
        </w:div>
        <w:div w:id="1078593203">
          <w:marLeft w:val="0"/>
          <w:marRight w:val="0"/>
          <w:marTop w:val="0"/>
          <w:marBottom w:val="0"/>
          <w:divBdr>
            <w:top w:val="none" w:sz="0" w:space="0" w:color="auto"/>
            <w:left w:val="none" w:sz="0" w:space="0" w:color="auto"/>
            <w:bottom w:val="none" w:sz="0" w:space="0" w:color="auto"/>
            <w:right w:val="none" w:sz="0" w:space="0" w:color="auto"/>
          </w:divBdr>
        </w:div>
        <w:div w:id="417756510">
          <w:marLeft w:val="0"/>
          <w:marRight w:val="0"/>
          <w:marTop w:val="0"/>
          <w:marBottom w:val="0"/>
          <w:divBdr>
            <w:top w:val="none" w:sz="0" w:space="0" w:color="auto"/>
            <w:left w:val="none" w:sz="0" w:space="0" w:color="auto"/>
            <w:bottom w:val="none" w:sz="0" w:space="0" w:color="auto"/>
            <w:right w:val="none" w:sz="0" w:space="0" w:color="auto"/>
          </w:divBdr>
        </w:div>
      </w:divsChild>
    </w:div>
    <w:div w:id="1248152271">
      <w:bodyDiv w:val="1"/>
      <w:marLeft w:val="0"/>
      <w:marRight w:val="0"/>
      <w:marTop w:val="0"/>
      <w:marBottom w:val="0"/>
      <w:divBdr>
        <w:top w:val="none" w:sz="0" w:space="0" w:color="auto"/>
        <w:left w:val="none" w:sz="0" w:space="0" w:color="auto"/>
        <w:bottom w:val="none" w:sz="0" w:space="0" w:color="auto"/>
        <w:right w:val="none" w:sz="0" w:space="0" w:color="auto"/>
      </w:divBdr>
      <w:divsChild>
        <w:div w:id="143594880">
          <w:marLeft w:val="0"/>
          <w:marRight w:val="0"/>
          <w:marTop w:val="0"/>
          <w:marBottom w:val="0"/>
          <w:divBdr>
            <w:top w:val="none" w:sz="0" w:space="0" w:color="auto"/>
            <w:left w:val="none" w:sz="0" w:space="0" w:color="auto"/>
            <w:bottom w:val="none" w:sz="0" w:space="0" w:color="auto"/>
            <w:right w:val="none" w:sz="0" w:space="0" w:color="auto"/>
          </w:divBdr>
          <w:divsChild>
            <w:div w:id="2066178695">
              <w:marLeft w:val="0"/>
              <w:marRight w:val="0"/>
              <w:marTop w:val="0"/>
              <w:marBottom w:val="0"/>
              <w:divBdr>
                <w:top w:val="none" w:sz="0" w:space="0" w:color="auto"/>
                <w:left w:val="none" w:sz="0" w:space="0" w:color="auto"/>
                <w:bottom w:val="none" w:sz="0" w:space="0" w:color="auto"/>
                <w:right w:val="none" w:sz="0" w:space="0" w:color="auto"/>
              </w:divBdr>
            </w:div>
          </w:divsChild>
        </w:div>
        <w:div w:id="1146505909">
          <w:marLeft w:val="0"/>
          <w:marRight w:val="0"/>
          <w:marTop w:val="0"/>
          <w:marBottom w:val="0"/>
          <w:divBdr>
            <w:top w:val="none" w:sz="0" w:space="0" w:color="auto"/>
            <w:left w:val="none" w:sz="0" w:space="0" w:color="auto"/>
            <w:bottom w:val="none" w:sz="0" w:space="0" w:color="auto"/>
            <w:right w:val="none" w:sz="0" w:space="0" w:color="auto"/>
          </w:divBdr>
          <w:divsChild>
            <w:div w:id="1827475976">
              <w:marLeft w:val="0"/>
              <w:marRight w:val="0"/>
              <w:marTop w:val="0"/>
              <w:marBottom w:val="0"/>
              <w:divBdr>
                <w:top w:val="none" w:sz="0" w:space="0" w:color="auto"/>
                <w:left w:val="none" w:sz="0" w:space="0" w:color="auto"/>
                <w:bottom w:val="none" w:sz="0" w:space="0" w:color="auto"/>
                <w:right w:val="none" w:sz="0" w:space="0" w:color="auto"/>
              </w:divBdr>
            </w:div>
          </w:divsChild>
        </w:div>
        <w:div w:id="283079911">
          <w:marLeft w:val="0"/>
          <w:marRight w:val="0"/>
          <w:marTop w:val="0"/>
          <w:marBottom w:val="0"/>
          <w:divBdr>
            <w:top w:val="none" w:sz="0" w:space="0" w:color="auto"/>
            <w:left w:val="none" w:sz="0" w:space="0" w:color="auto"/>
            <w:bottom w:val="none" w:sz="0" w:space="0" w:color="auto"/>
            <w:right w:val="none" w:sz="0" w:space="0" w:color="auto"/>
          </w:divBdr>
        </w:div>
        <w:div w:id="1811359543">
          <w:marLeft w:val="0"/>
          <w:marRight w:val="0"/>
          <w:marTop w:val="0"/>
          <w:marBottom w:val="0"/>
          <w:divBdr>
            <w:top w:val="none" w:sz="0" w:space="0" w:color="auto"/>
            <w:left w:val="none" w:sz="0" w:space="0" w:color="auto"/>
            <w:bottom w:val="none" w:sz="0" w:space="0" w:color="auto"/>
            <w:right w:val="none" w:sz="0" w:space="0" w:color="auto"/>
          </w:divBdr>
        </w:div>
        <w:div w:id="1991783760">
          <w:marLeft w:val="0"/>
          <w:marRight w:val="0"/>
          <w:marTop w:val="0"/>
          <w:marBottom w:val="0"/>
          <w:divBdr>
            <w:top w:val="none" w:sz="0" w:space="0" w:color="auto"/>
            <w:left w:val="none" w:sz="0" w:space="0" w:color="auto"/>
            <w:bottom w:val="none" w:sz="0" w:space="0" w:color="auto"/>
            <w:right w:val="none" w:sz="0" w:space="0" w:color="auto"/>
          </w:divBdr>
        </w:div>
        <w:div w:id="1457337637">
          <w:marLeft w:val="0"/>
          <w:marRight w:val="0"/>
          <w:marTop w:val="0"/>
          <w:marBottom w:val="0"/>
          <w:divBdr>
            <w:top w:val="none" w:sz="0" w:space="0" w:color="auto"/>
            <w:left w:val="none" w:sz="0" w:space="0" w:color="auto"/>
            <w:bottom w:val="none" w:sz="0" w:space="0" w:color="auto"/>
            <w:right w:val="none" w:sz="0" w:space="0" w:color="auto"/>
          </w:divBdr>
        </w:div>
        <w:div w:id="1417941964">
          <w:marLeft w:val="0"/>
          <w:marRight w:val="0"/>
          <w:marTop w:val="0"/>
          <w:marBottom w:val="0"/>
          <w:divBdr>
            <w:top w:val="none" w:sz="0" w:space="0" w:color="auto"/>
            <w:left w:val="none" w:sz="0" w:space="0" w:color="auto"/>
            <w:bottom w:val="none" w:sz="0" w:space="0" w:color="auto"/>
            <w:right w:val="none" w:sz="0" w:space="0" w:color="auto"/>
          </w:divBdr>
        </w:div>
        <w:div w:id="166293388">
          <w:marLeft w:val="0"/>
          <w:marRight w:val="0"/>
          <w:marTop w:val="0"/>
          <w:marBottom w:val="0"/>
          <w:divBdr>
            <w:top w:val="none" w:sz="0" w:space="0" w:color="auto"/>
            <w:left w:val="none" w:sz="0" w:space="0" w:color="auto"/>
            <w:bottom w:val="none" w:sz="0" w:space="0" w:color="auto"/>
            <w:right w:val="none" w:sz="0" w:space="0" w:color="auto"/>
          </w:divBdr>
        </w:div>
        <w:div w:id="1738551385">
          <w:marLeft w:val="0"/>
          <w:marRight w:val="0"/>
          <w:marTop w:val="0"/>
          <w:marBottom w:val="0"/>
          <w:divBdr>
            <w:top w:val="none" w:sz="0" w:space="0" w:color="auto"/>
            <w:left w:val="none" w:sz="0" w:space="0" w:color="auto"/>
            <w:bottom w:val="none" w:sz="0" w:space="0" w:color="auto"/>
            <w:right w:val="none" w:sz="0" w:space="0" w:color="auto"/>
          </w:divBdr>
        </w:div>
        <w:div w:id="1664888509">
          <w:marLeft w:val="0"/>
          <w:marRight w:val="0"/>
          <w:marTop w:val="0"/>
          <w:marBottom w:val="0"/>
          <w:divBdr>
            <w:top w:val="none" w:sz="0" w:space="0" w:color="auto"/>
            <w:left w:val="none" w:sz="0" w:space="0" w:color="auto"/>
            <w:bottom w:val="none" w:sz="0" w:space="0" w:color="auto"/>
            <w:right w:val="none" w:sz="0" w:space="0" w:color="auto"/>
          </w:divBdr>
        </w:div>
        <w:div w:id="583876620">
          <w:marLeft w:val="0"/>
          <w:marRight w:val="0"/>
          <w:marTop w:val="0"/>
          <w:marBottom w:val="0"/>
          <w:divBdr>
            <w:top w:val="none" w:sz="0" w:space="0" w:color="auto"/>
            <w:left w:val="none" w:sz="0" w:space="0" w:color="auto"/>
            <w:bottom w:val="none" w:sz="0" w:space="0" w:color="auto"/>
            <w:right w:val="none" w:sz="0" w:space="0" w:color="auto"/>
          </w:divBdr>
        </w:div>
        <w:div w:id="378938574">
          <w:marLeft w:val="0"/>
          <w:marRight w:val="0"/>
          <w:marTop w:val="0"/>
          <w:marBottom w:val="0"/>
          <w:divBdr>
            <w:top w:val="none" w:sz="0" w:space="0" w:color="auto"/>
            <w:left w:val="none" w:sz="0" w:space="0" w:color="auto"/>
            <w:bottom w:val="none" w:sz="0" w:space="0" w:color="auto"/>
            <w:right w:val="none" w:sz="0" w:space="0" w:color="auto"/>
          </w:divBdr>
        </w:div>
        <w:div w:id="279996977">
          <w:marLeft w:val="0"/>
          <w:marRight w:val="0"/>
          <w:marTop w:val="0"/>
          <w:marBottom w:val="0"/>
          <w:divBdr>
            <w:top w:val="none" w:sz="0" w:space="0" w:color="auto"/>
            <w:left w:val="none" w:sz="0" w:space="0" w:color="auto"/>
            <w:bottom w:val="none" w:sz="0" w:space="0" w:color="auto"/>
            <w:right w:val="none" w:sz="0" w:space="0" w:color="auto"/>
          </w:divBdr>
        </w:div>
        <w:div w:id="324818091">
          <w:marLeft w:val="0"/>
          <w:marRight w:val="0"/>
          <w:marTop w:val="0"/>
          <w:marBottom w:val="0"/>
          <w:divBdr>
            <w:top w:val="none" w:sz="0" w:space="0" w:color="auto"/>
            <w:left w:val="none" w:sz="0" w:space="0" w:color="auto"/>
            <w:bottom w:val="none" w:sz="0" w:space="0" w:color="auto"/>
            <w:right w:val="none" w:sz="0" w:space="0" w:color="auto"/>
          </w:divBdr>
        </w:div>
        <w:div w:id="1092504415">
          <w:marLeft w:val="0"/>
          <w:marRight w:val="0"/>
          <w:marTop w:val="0"/>
          <w:marBottom w:val="0"/>
          <w:divBdr>
            <w:top w:val="none" w:sz="0" w:space="0" w:color="auto"/>
            <w:left w:val="none" w:sz="0" w:space="0" w:color="auto"/>
            <w:bottom w:val="none" w:sz="0" w:space="0" w:color="auto"/>
            <w:right w:val="none" w:sz="0" w:space="0" w:color="auto"/>
          </w:divBdr>
        </w:div>
        <w:div w:id="1488859305">
          <w:marLeft w:val="0"/>
          <w:marRight w:val="0"/>
          <w:marTop w:val="0"/>
          <w:marBottom w:val="0"/>
          <w:divBdr>
            <w:top w:val="none" w:sz="0" w:space="0" w:color="auto"/>
            <w:left w:val="none" w:sz="0" w:space="0" w:color="auto"/>
            <w:bottom w:val="none" w:sz="0" w:space="0" w:color="auto"/>
            <w:right w:val="none" w:sz="0" w:space="0" w:color="auto"/>
          </w:divBdr>
        </w:div>
        <w:div w:id="1626235411">
          <w:marLeft w:val="0"/>
          <w:marRight w:val="0"/>
          <w:marTop w:val="0"/>
          <w:marBottom w:val="0"/>
          <w:divBdr>
            <w:top w:val="none" w:sz="0" w:space="0" w:color="auto"/>
            <w:left w:val="none" w:sz="0" w:space="0" w:color="auto"/>
            <w:bottom w:val="none" w:sz="0" w:space="0" w:color="auto"/>
            <w:right w:val="none" w:sz="0" w:space="0" w:color="auto"/>
          </w:divBdr>
        </w:div>
        <w:div w:id="575239075">
          <w:marLeft w:val="0"/>
          <w:marRight w:val="0"/>
          <w:marTop w:val="0"/>
          <w:marBottom w:val="0"/>
          <w:divBdr>
            <w:top w:val="none" w:sz="0" w:space="0" w:color="auto"/>
            <w:left w:val="none" w:sz="0" w:space="0" w:color="auto"/>
            <w:bottom w:val="none" w:sz="0" w:space="0" w:color="auto"/>
            <w:right w:val="none" w:sz="0" w:space="0" w:color="auto"/>
          </w:divBdr>
        </w:div>
        <w:div w:id="1522471993">
          <w:marLeft w:val="0"/>
          <w:marRight w:val="0"/>
          <w:marTop w:val="0"/>
          <w:marBottom w:val="0"/>
          <w:divBdr>
            <w:top w:val="none" w:sz="0" w:space="0" w:color="auto"/>
            <w:left w:val="none" w:sz="0" w:space="0" w:color="auto"/>
            <w:bottom w:val="none" w:sz="0" w:space="0" w:color="auto"/>
            <w:right w:val="none" w:sz="0" w:space="0" w:color="auto"/>
          </w:divBdr>
        </w:div>
        <w:div w:id="1772776902">
          <w:marLeft w:val="0"/>
          <w:marRight w:val="0"/>
          <w:marTop w:val="0"/>
          <w:marBottom w:val="0"/>
          <w:divBdr>
            <w:top w:val="none" w:sz="0" w:space="0" w:color="auto"/>
            <w:left w:val="none" w:sz="0" w:space="0" w:color="auto"/>
            <w:bottom w:val="none" w:sz="0" w:space="0" w:color="auto"/>
            <w:right w:val="none" w:sz="0" w:space="0" w:color="auto"/>
          </w:divBdr>
        </w:div>
        <w:div w:id="1818640943">
          <w:marLeft w:val="0"/>
          <w:marRight w:val="0"/>
          <w:marTop w:val="0"/>
          <w:marBottom w:val="0"/>
          <w:divBdr>
            <w:top w:val="none" w:sz="0" w:space="0" w:color="auto"/>
            <w:left w:val="none" w:sz="0" w:space="0" w:color="auto"/>
            <w:bottom w:val="none" w:sz="0" w:space="0" w:color="auto"/>
            <w:right w:val="none" w:sz="0" w:space="0" w:color="auto"/>
          </w:divBdr>
        </w:div>
        <w:div w:id="870724140">
          <w:marLeft w:val="0"/>
          <w:marRight w:val="0"/>
          <w:marTop w:val="0"/>
          <w:marBottom w:val="0"/>
          <w:divBdr>
            <w:top w:val="none" w:sz="0" w:space="0" w:color="auto"/>
            <w:left w:val="none" w:sz="0" w:space="0" w:color="auto"/>
            <w:bottom w:val="none" w:sz="0" w:space="0" w:color="auto"/>
            <w:right w:val="none" w:sz="0" w:space="0" w:color="auto"/>
          </w:divBdr>
        </w:div>
        <w:div w:id="1251505531">
          <w:marLeft w:val="0"/>
          <w:marRight w:val="0"/>
          <w:marTop w:val="0"/>
          <w:marBottom w:val="0"/>
          <w:divBdr>
            <w:top w:val="none" w:sz="0" w:space="0" w:color="auto"/>
            <w:left w:val="none" w:sz="0" w:space="0" w:color="auto"/>
            <w:bottom w:val="none" w:sz="0" w:space="0" w:color="auto"/>
            <w:right w:val="none" w:sz="0" w:space="0" w:color="auto"/>
          </w:divBdr>
        </w:div>
        <w:div w:id="548614402">
          <w:marLeft w:val="0"/>
          <w:marRight w:val="0"/>
          <w:marTop w:val="0"/>
          <w:marBottom w:val="0"/>
          <w:divBdr>
            <w:top w:val="none" w:sz="0" w:space="0" w:color="auto"/>
            <w:left w:val="none" w:sz="0" w:space="0" w:color="auto"/>
            <w:bottom w:val="none" w:sz="0" w:space="0" w:color="auto"/>
            <w:right w:val="none" w:sz="0" w:space="0" w:color="auto"/>
          </w:divBdr>
        </w:div>
        <w:div w:id="1059135946">
          <w:marLeft w:val="0"/>
          <w:marRight w:val="0"/>
          <w:marTop w:val="0"/>
          <w:marBottom w:val="0"/>
          <w:divBdr>
            <w:top w:val="none" w:sz="0" w:space="0" w:color="auto"/>
            <w:left w:val="none" w:sz="0" w:space="0" w:color="auto"/>
            <w:bottom w:val="none" w:sz="0" w:space="0" w:color="auto"/>
            <w:right w:val="none" w:sz="0" w:space="0" w:color="auto"/>
          </w:divBdr>
        </w:div>
        <w:div w:id="1639602659">
          <w:marLeft w:val="0"/>
          <w:marRight w:val="0"/>
          <w:marTop w:val="0"/>
          <w:marBottom w:val="0"/>
          <w:divBdr>
            <w:top w:val="none" w:sz="0" w:space="0" w:color="auto"/>
            <w:left w:val="none" w:sz="0" w:space="0" w:color="auto"/>
            <w:bottom w:val="none" w:sz="0" w:space="0" w:color="auto"/>
            <w:right w:val="none" w:sz="0" w:space="0" w:color="auto"/>
          </w:divBdr>
        </w:div>
        <w:div w:id="178858687">
          <w:marLeft w:val="0"/>
          <w:marRight w:val="0"/>
          <w:marTop w:val="0"/>
          <w:marBottom w:val="0"/>
          <w:divBdr>
            <w:top w:val="none" w:sz="0" w:space="0" w:color="auto"/>
            <w:left w:val="none" w:sz="0" w:space="0" w:color="auto"/>
            <w:bottom w:val="none" w:sz="0" w:space="0" w:color="auto"/>
            <w:right w:val="none" w:sz="0" w:space="0" w:color="auto"/>
          </w:divBdr>
        </w:div>
        <w:div w:id="2014995093">
          <w:marLeft w:val="0"/>
          <w:marRight w:val="0"/>
          <w:marTop w:val="0"/>
          <w:marBottom w:val="0"/>
          <w:divBdr>
            <w:top w:val="none" w:sz="0" w:space="0" w:color="auto"/>
            <w:left w:val="none" w:sz="0" w:space="0" w:color="auto"/>
            <w:bottom w:val="none" w:sz="0" w:space="0" w:color="auto"/>
            <w:right w:val="none" w:sz="0" w:space="0" w:color="auto"/>
          </w:divBdr>
        </w:div>
        <w:div w:id="160121530">
          <w:marLeft w:val="0"/>
          <w:marRight w:val="0"/>
          <w:marTop w:val="0"/>
          <w:marBottom w:val="0"/>
          <w:divBdr>
            <w:top w:val="none" w:sz="0" w:space="0" w:color="auto"/>
            <w:left w:val="none" w:sz="0" w:space="0" w:color="auto"/>
            <w:bottom w:val="none" w:sz="0" w:space="0" w:color="auto"/>
            <w:right w:val="none" w:sz="0" w:space="0" w:color="auto"/>
          </w:divBdr>
        </w:div>
        <w:div w:id="1929075149">
          <w:marLeft w:val="0"/>
          <w:marRight w:val="0"/>
          <w:marTop w:val="0"/>
          <w:marBottom w:val="0"/>
          <w:divBdr>
            <w:top w:val="none" w:sz="0" w:space="0" w:color="auto"/>
            <w:left w:val="none" w:sz="0" w:space="0" w:color="auto"/>
            <w:bottom w:val="none" w:sz="0" w:space="0" w:color="auto"/>
            <w:right w:val="none" w:sz="0" w:space="0" w:color="auto"/>
          </w:divBdr>
        </w:div>
        <w:div w:id="860627269">
          <w:marLeft w:val="0"/>
          <w:marRight w:val="0"/>
          <w:marTop w:val="0"/>
          <w:marBottom w:val="0"/>
          <w:divBdr>
            <w:top w:val="none" w:sz="0" w:space="0" w:color="auto"/>
            <w:left w:val="none" w:sz="0" w:space="0" w:color="auto"/>
            <w:bottom w:val="none" w:sz="0" w:space="0" w:color="auto"/>
            <w:right w:val="none" w:sz="0" w:space="0" w:color="auto"/>
          </w:divBdr>
        </w:div>
        <w:div w:id="1912814627">
          <w:marLeft w:val="0"/>
          <w:marRight w:val="0"/>
          <w:marTop w:val="0"/>
          <w:marBottom w:val="0"/>
          <w:divBdr>
            <w:top w:val="none" w:sz="0" w:space="0" w:color="auto"/>
            <w:left w:val="none" w:sz="0" w:space="0" w:color="auto"/>
            <w:bottom w:val="none" w:sz="0" w:space="0" w:color="auto"/>
            <w:right w:val="none" w:sz="0" w:space="0" w:color="auto"/>
          </w:divBdr>
        </w:div>
        <w:div w:id="853110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narkun@o2.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88AB3-0EEA-4735-B661-25658C01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3087</Words>
  <Characters>18528</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 Narkun</cp:lastModifiedBy>
  <cp:revision>11</cp:revision>
  <dcterms:created xsi:type="dcterms:W3CDTF">2021-05-19T21:03:00Z</dcterms:created>
  <dcterms:modified xsi:type="dcterms:W3CDTF">2021-12-24T09:09:00Z</dcterms:modified>
</cp:coreProperties>
</file>