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7D" w:rsidRDefault="00D565EB">
      <w:pPr>
        <w:pStyle w:val="Standard"/>
        <w:shd w:val="clear" w:color="auto" w:fill="FFFFFF"/>
        <w:spacing w:after="150" w:line="370" w:lineRule="atLeast"/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759640" cy="713520"/>
            <wp:effectExtent l="0" t="0" r="0" b="0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640" cy="71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4752720" cy="713520"/>
            <wp:effectExtent l="0" t="0" r="0" b="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720" cy="71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 w:cs="Arial"/>
          <w:color w:val="000000"/>
          <w:lang w:eastAsia="pl-PL"/>
        </w:rPr>
        <w:t>Ustroń,</w:t>
      </w:r>
      <w:r>
        <w:rPr>
          <w:rFonts w:ascii="Cambria" w:eastAsia="Times New Roman" w:hAnsi="Cambria" w:cs="Arial"/>
          <w:color w:val="FF0000"/>
          <w:lang w:eastAsia="pl-PL"/>
        </w:rPr>
        <w:t xml:space="preserve"> </w:t>
      </w:r>
      <w:r>
        <w:rPr>
          <w:rFonts w:ascii="Cambria" w:eastAsia="Times New Roman" w:hAnsi="Cambria" w:cs="Arial"/>
          <w:color w:val="000000"/>
          <w:lang w:eastAsia="pl-PL"/>
        </w:rPr>
        <w:t>17.12.2021r.</w:t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538560</wp:posOffset>
            </wp:positionH>
            <wp:positionV relativeFrom="page">
              <wp:posOffset>65880</wp:posOffset>
            </wp:positionV>
            <wp:extent cx="5759280" cy="713160"/>
            <wp:effectExtent l="0" t="0" r="0" b="0"/>
            <wp:wrapSquare wrapText="bothSides"/>
            <wp:docPr id="3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280" cy="713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1005119</wp:posOffset>
            </wp:positionH>
            <wp:positionV relativeFrom="page">
              <wp:posOffset>0</wp:posOffset>
            </wp:positionV>
            <wp:extent cx="4752360" cy="713160"/>
            <wp:effectExtent l="0" t="0" r="0" b="0"/>
            <wp:wrapSquare wrapText="bothSides"/>
            <wp:docPr id="4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360" cy="713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D507D" w:rsidRDefault="00D565EB">
      <w:pPr>
        <w:pStyle w:val="Standard"/>
        <w:shd w:val="clear" w:color="auto" w:fill="FFFFFF"/>
        <w:spacing w:after="150" w:line="360" w:lineRule="auto"/>
        <w:rPr>
          <w:rFonts w:ascii="Cambria" w:eastAsia="Times New Roman" w:hAnsi="Cambria" w:cs="Arial"/>
          <w:b/>
          <w:bCs/>
          <w:color w:val="000000"/>
          <w:lang w:eastAsia="pl-PL"/>
        </w:rPr>
      </w:pPr>
      <w:r>
        <w:rPr>
          <w:rFonts w:ascii="Cambria" w:eastAsia="Times New Roman" w:hAnsi="Cambria" w:cs="Arial"/>
          <w:b/>
          <w:bCs/>
          <w:color w:val="000000"/>
          <w:lang w:eastAsia="pl-PL"/>
        </w:rPr>
        <w:t>Zamawiający:</w:t>
      </w:r>
    </w:p>
    <w:p w:rsidR="00ED507D" w:rsidRDefault="00D565EB">
      <w:pPr>
        <w:pStyle w:val="Standard"/>
        <w:shd w:val="clear" w:color="auto" w:fill="FFFFFF"/>
        <w:spacing w:after="0" w:line="36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MAZOWSZE MEDI SPA SPÓŁKA Z OGRANICZONĄ ODPOWIEDZIALNOŚCIĄ</w:t>
      </w:r>
    </w:p>
    <w:p w:rsidR="00ED507D" w:rsidRDefault="00D565EB">
      <w:pPr>
        <w:pStyle w:val="Standard"/>
        <w:shd w:val="clear" w:color="auto" w:fill="FFFFFF"/>
        <w:spacing w:after="0" w:line="36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43-450 Ustroń, ul. Stroma 6</w:t>
      </w:r>
    </w:p>
    <w:p w:rsidR="00ED507D" w:rsidRDefault="00D565EB">
      <w:pPr>
        <w:pStyle w:val="Standard"/>
        <w:shd w:val="clear" w:color="auto" w:fill="FFFFFF"/>
        <w:spacing w:after="0" w:line="360" w:lineRule="auto"/>
      </w:pPr>
      <w:r>
        <w:rPr>
          <w:rFonts w:ascii="Cambria" w:eastAsia="Times New Roman" w:hAnsi="Cambria" w:cs="Arial"/>
          <w:color w:val="000000"/>
          <w:lang w:eastAsia="pl-PL"/>
        </w:rPr>
        <w:t>NIP:</w:t>
      </w:r>
      <w:r>
        <w:rPr>
          <w:rFonts w:ascii="Cambria" w:hAnsi="Cambria"/>
        </w:rPr>
        <w:t xml:space="preserve"> </w:t>
      </w:r>
      <w:r>
        <w:rPr>
          <w:rFonts w:ascii="Cambria" w:eastAsia="Times New Roman" w:hAnsi="Cambria" w:cs="Arial"/>
          <w:color w:val="000000"/>
          <w:lang w:eastAsia="pl-PL"/>
        </w:rPr>
        <w:t>5482010702</w:t>
      </w:r>
    </w:p>
    <w:p w:rsidR="00ED507D" w:rsidRDefault="00D565EB">
      <w:pPr>
        <w:pStyle w:val="Standard"/>
        <w:shd w:val="clear" w:color="auto" w:fill="FFFFFF"/>
        <w:spacing w:after="0" w:line="360" w:lineRule="auto"/>
      </w:pPr>
      <w:r>
        <w:rPr>
          <w:rFonts w:ascii="Cambria" w:eastAsia="Times New Roman" w:hAnsi="Cambria" w:cs="Arial"/>
          <w:color w:val="000000"/>
          <w:lang w:eastAsia="pl-PL"/>
        </w:rPr>
        <w:t>REGON:</w:t>
      </w:r>
      <w:r>
        <w:rPr>
          <w:rFonts w:ascii="Cambria" w:hAnsi="Cambria"/>
        </w:rPr>
        <w:t xml:space="preserve"> </w:t>
      </w:r>
      <w:r>
        <w:rPr>
          <w:rFonts w:ascii="Cambria" w:eastAsia="Times New Roman" w:hAnsi="Cambria" w:cs="Arial"/>
          <w:color w:val="000000"/>
          <w:lang w:eastAsia="pl-PL"/>
        </w:rPr>
        <w:t>070873618</w:t>
      </w:r>
    </w:p>
    <w:p w:rsidR="00ED507D" w:rsidRDefault="00D565EB">
      <w:pPr>
        <w:pStyle w:val="Standard"/>
        <w:shd w:val="clear" w:color="auto" w:fill="FFFFFF"/>
        <w:spacing w:after="0" w:line="360" w:lineRule="auto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tel. +48 660417518</w:t>
      </w:r>
    </w:p>
    <w:p w:rsidR="00ED507D" w:rsidRDefault="00D565EB">
      <w:pPr>
        <w:pStyle w:val="Standard"/>
        <w:shd w:val="clear" w:color="auto" w:fill="FFFFFF"/>
        <w:spacing w:after="0" w:line="360" w:lineRule="auto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Umowa o dofinansowanie: UDA-RPSL.03.02.00-24-0749/20-00</w:t>
      </w:r>
    </w:p>
    <w:p w:rsidR="00ED507D" w:rsidRDefault="00D565EB">
      <w:pPr>
        <w:pStyle w:val="Standard"/>
        <w:shd w:val="clear" w:color="auto" w:fill="FFFFFF"/>
        <w:spacing w:after="150" w:line="360" w:lineRule="auto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Kod CPV 37440000-4 Sprzęt do ćwic</w:t>
      </w:r>
      <w:r>
        <w:rPr>
          <w:rFonts w:ascii="Cambria" w:eastAsia="Times New Roman" w:hAnsi="Cambria" w:cs="Arial"/>
          <w:color w:val="000000"/>
          <w:lang w:eastAsia="pl-PL"/>
        </w:rPr>
        <w:t>zeń fizycznych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center"/>
        <w:rPr>
          <w:rFonts w:ascii="Cambria" w:eastAsia="Times New Roman" w:hAnsi="Cambria" w:cs="Arial"/>
          <w:b/>
          <w:bCs/>
          <w:color w:val="000000"/>
          <w:lang w:eastAsia="pl-PL"/>
        </w:rPr>
      </w:pPr>
      <w:r>
        <w:rPr>
          <w:rFonts w:ascii="Cambria" w:eastAsia="Times New Roman" w:hAnsi="Cambria" w:cs="Arial"/>
          <w:b/>
          <w:bCs/>
          <w:color w:val="000000"/>
          <w:lang w:eastAsia="pl-PL"/>
        </w:rPr>
        <w:t>OGŁOSZENIE – Zapytanie ofertowe nr 2</w:t>
      </w:r>
      <w:bookmarkStart w:id="0" w:name="_GoBack"/>
      <w:bookmarkEnd w:id="0"/>
      <w:r>
        <w:rPr>
          <w:rFonts w:ascii="Cambria" w:eastAsia="Times New Roman" w:hAnsi="Cambria" w:cs="Arial"/>
          <w:b/>
          <w:bCs/>
          <w:color w:val="000000"/>
          <w:lang w:eastAsia="pl-PL"/>
        </w:rPr>
        <w:t>/MEDISPA/2021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</w:pPr>
      <w:r>
        <w:rPr>
          <w:rFonts w:ascii="Cambria" w:eastAsia="Times New Roman" w:hAnsi="Cambria" w:cs="Arial"/>
          <w:color w:val="000000"/>
          <w:lang w:eastAsia="pl-PL"/>
        </w:rPr>
        <w:t>W związku z realizacją projektu pt.:</w:t>
      </w:r>
      <w:r>
        <w:rPr>
          <w:rFonts w:ascii="Cambria" w:hAnsi="Cambria"/>
          <w:color w:val="000000"/>
        </w:rPr>
        <w:t xml:space="preserve"> „</w:t>
      </w:r>
      <w:r>
        <w:rPr>
          <w:rFonts w:ascii="Cambria" w:eastAsia="Times New Roman" w:hAnsi="Cambria" w:cs="Arial"/>
          <w:color w:val="000000"/>
          <w:lang w:eastAsia="pl-PL"/>
        </w:rPr>
        <w:t>Działania zmierzające do utrzymania i wzrostu konkurencyjności przedsiębiorstwa w branży turystycznej oraz utrzymania  miejsc pracy w dobie skutków trwającej pandemii COVID-19.”, o nr wniosku:   WND-RPSL.03.02.00-24-0749/20-006 finansowanego ze środków E</w:t>
      </w:r>
      <w:r>
        <w:rPr>
          <w:rFonts w:ascii="Cambria" w:eastAsia="Times New Roman" w:hAnsi="Cambria" w:cs="Arial"/>
          <w:color w:val="000000"/>
          <w:lang w:eastAsia="pl-PL"/>
        </w:rPr>
        <w:t>FRR w ramach konkursu nr  w ramach Konkursu nr RPSL.03.02.00-IP.01-24-026/20; Działanie 3.2., typ 2 Inwestycje w MŚP ogłaszamy nabór ofert na dostawę:</w:t>
      </w:r>
    </w:p>
    <w:p w:rsidR="00ED507D" w:rsidRDefault="00ED507D">
      <w:pPr>
        <w:pStyle w:val="Standard"/>
        <w:shd w:val="clear" w:color="auto" w:fill="FFFFFF"/>
        <w:spacing w:after="150" w:line="360" w:lineRule="auto"/>
        <w:jc w:val="both"/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</w:pPr>
    </w:p>
    <w:p w:rsidR="00ED507D" w:rsidRDefault="00D565EB">
      <w:pPr>
        <w:pStyle w:val="Standard"/>
        <w:shd w:val="clear" w:color="auto" w:fill="FFFFFF"/>
        <w:spacing w:after="150" w:line="360" w:lineRule="auto"/>
        <w:jc w:val="both"/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</w:pPr>
      <w:r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  <w:t>Przedmiotem zapytania ofertowego jest: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 xml:space="preserve">Zakup będzie nie gorszy niż lub równoważny poniższych danych </w:t>
      </w:r>
      <w:r>
        <w:rPr>
          <w:rFonts w:ascii="Cambria" w:eastAsia="DejaVuSans" w:hAnsi="Cambria" w:cs="DejaVuSans"/>
          <w:sz w:val="24"/>
          <w:szCs w:val="24"/>
        </w:rPr>
        <w:t>technicznych oraz z</w:t>
      </w:r>
      <w:r>
        <w:rPr>
          <w:rFonts w:ascii="Cambria" w:eastAsia="DejaVuSans" w:hAnsi="Cambria" w:cs="DejaVuSans"/>
          <w:sz w:val="24"/>
          <w:szCs w:val="24"/>
        </w:rPr>
        <w:t>o</w:t>
      </w:r>
      <w:r>
        <w:rPr>
          <w:rFonts w:ascii="Cambria" w:eastAsia="DejaVuSans" w:hAnsi="Cambria" w:cs="DejaVuSans"/>
          <w:sz w:val="24"/>
          <w:szCs w:val="24"/>
        </w:rPr>
        <w:t>stanie zakupiony zgodnie z zasadą konkurencyjności przy udzielaniu zamówień.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Z punktu widzenie projektu wydatek jest niezbędny, ponieważ stanowi element int</w:t>
      </w:r>
      <w:r>
        <w:rPr>
          <w:rFonts w:ascii="Cambria" w:eastAsia="DejaVuSans" w:hAnsi="Cambria" w:cs="DejaVuSans"/>
          <w:sz w:val="24"/>
          <w:szCs w:val="24"/>
        </w:rPr>
        <w:t>e</w:t>
      </w:r>
      <w:r>
        <w:rPr>
          <w:rFonts w:ascii="Cambria" w:eastAsia="DejaVuSans" w:hAnsi="Cambria" w:cs="DejaVuSans"/>
          <w:sz w:val="24"/>
          <w:szCs w:val="24"/>
        </w:rPr>
        <w:t>gralny całości planowanej do wdrożenia innowacji, gdzie łącząc się w całość z i</w:t>
      </w:r>
      <w:r>
        <w:rPr>
          <w:rFonts w:ascii="Cambria" w:eastAsia="DejaVuSans" w:hAnsi="Cambria" w:cs="DejaVuSans"/>
          <w:sz w:val="24"/>
          <w:szCs w:val="24"/>
        </w:rPr>
        <w:t>nnymi wydatkami - oddziaływuje na świadczenie usług.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Metodologia szacowania wydatku: wstępne rozeznanie rynku na potrzeby projektu - pozyskanie ofert, na podstawie, których zostały określone wartości wydatku.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CPV 44212300-2 Konstrukcje i ich części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TARASY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1. Balustrady szklane - balustrady na balkonach pokojowych na 3 poziomach hotelu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W słupkach nierdzewnych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Parametry techniczne: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Balustrady mb 92</w:t>
      </w:r>
    </w:p>
    <w:p w:rsidR="00ED507D" w:rsidRDefault="00ED507D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</w:p>
    <w:p w:rsidR="00ED507D" w:rsidRDefault="00ED507D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2. Panele tarasowe na balkonach pokojowych na 3 poziomach hotelu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PANELE TARASOWE Z KOMPOZYTU DREWNA.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Parametr</w:t>
      </w:r>
      <w:r>
        <w:rPr>
          <w:rFonts w:ascii="Cambria" w:eastAsia="DejaVuSans" w:hAnsi="Cambria" w:cs="DejaVuSans"/>
          <w:sz w:val="24"/>
          <w:szCs w:val="24"/>
        </w:rPr>
        <w:t>y techniczne: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Panele tarasowe (materiał + położenie) m2 140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Taras poziom 100 panele tarasowe (materiał + położenie) m2 233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Naturalny kolor drewna lub do wyboru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lastRenderedPageBreak/>
        <w:t>• Bez użycia legarów i innych elementów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• Łatwe czyszczenie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• Wyczuwalny aromat drewna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• Powierz</w:t>
      </w:r>
      <w:r>
        <w:rPr>
          <w:rFonts w:ascii="Cambria" w:eastAsia="DejaVuSans" w:hAnsi="Cambria" w:cs="DejaVuSans"/>
          <w:sz w:val="24"/>
          <w:szCs w:val="24"/>
        </w:rPr>
        <w:t>chnia antypoślizgowa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• Prosty montaż i obróbka bez pomocy fachowca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• Montaż i demontaż bez użycia narzędzi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• Trwałość - odporność na czynniki zewnętrzne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• Bez konserwacji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• Barwniki najwyższej jakości odporne na UV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 xml:space="preserve">• 20-letnia gwarancja na gnicie i </w:t>
      </w:r>
      <w:r>
        <w:rPr>
          <w:rFonts w:ascii="Cambria" w:eastAsia="DejaVuSans" w:hAnsi="Cambria" w:cs="DejaVuSans"/>
          <w:sz w:val="24"/>
          <w:szCs w:val="24"/>
        </w:rPr>
        <w:t>butwienie</w:t>
      </w:r>
    </w:p>
    <w:p w:rsidR="00ED507D" w:rsidRDefault="00D565EB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  <w:r>
        <w:rPr>
          <w:rFonts w:ascii="Cambria" w:eastAsia="DejaVuSans" w:hAnsi="Cambria" w:cs="DejaVuSans"/>
          <w:sz w:val="24"/>
          <w:szCs w:val="24"/>
        </w:rPr>
        <w:t>• Atest Higieniczny</w:t>
      </w:r>
    </w:p>
    <w:p w:rsidR="00ED507D" w:rsidRDefault="00ED507D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</w:p>
    <w:p w:rsidR="00ED507D" w:rsidRDefault="00ED507D">
      <w:pPr>
        <w:pStyle w:val="Standard"/>
        <w:suppressAutoHyphens w:val="0"/>
        <w:spacing w:after="0" w:line="240" w:lineRule="auto"/>
        <w:rPr>
          <w:rFonts w:ascii="Cambria" w:eastAsia="DejaVuSans" w:hAnsi="Cambria" w:cs="DejaVuSans"/>
          <w:sz w:val="24"/>
          <w:szCs w:val="24"/>
        </w:rPr>
      </w:pP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b/>
          <w:bCs/>
          <w:color w:val="000000"/>
          <w:lang w:eastAsia="pl-PL"/>
        </w:rPr>
      </w:pPr>
      <w:r>
        <w:rPr>
          <w:rFonts w:ascii="Cambria" w:eastAsia="Times New Roman" w:hAnsi="Cambria" w:cs="Arial"/>
          <w:b/>
          <w:bCs/>
          <w:color w:val="000000"/>
          <w:lang w:eastAsia="pl-PL"/>
        </w:rPr>
        <w:t>Miejsce wykonania robót:</w:t>
      </w:r>
    </w:p>
    <w:p w:rsidR="00ED507D" w:rsidRDefault="00D565EB">
      <w:pPr>
        <w:pStyle w:val="Standard"/>
        <w:shd w:val="clear" w:color="auto" w:fill="FFFFF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43-450 Ustroń, ul. Stroma 6</w:t>
      </w:r>
    </w:p>
    <w:p w:rsidR="00ED507D" w:rsidRDefault="00ED507D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b/>
          <w:bCs/>
          <w:color w:val="000000"/>
          <w:lang w:eastAsia="pl-PL"/>
        </w:rPr>
      </w:pP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b/>
          <w:bCs/>
          <w:color w:val="000000"/>
          <w:lang w:eastAsia="pl-PL"/>
        </w:rPr>
      </w:pPr>
      <w:r>
        <w:rPr>
          <w:rFonts w:ascii="Cambria" w:eastAsia="Times New Roman" w:hAnsi="Cambria" w:cs="Arial"/>
          <w:b/>
          <w:bCs/>
          <w:color w:val="000000"/>
          <w:lang w:eastAsia="pl-PL"/>
        </w:rPr>
        <w:t>Gwarancja: minimalny okres gwarancji 12 miesięcy.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W celu uniknięcia konfliktu interesów zamówienia nie mogą być udzielane podmiotom powiązanym z beneficjentem osobowo lub</w:t>
      </w:r>
      <w:r>
        <w:rPr>
          <w:rFonts w:ascii="Cambria" w:eastAsia="Times New Roman" w:hAnsi="Cambria" w:cs="Arial"/>
          <w:color w:val="000000"/>
          <w:lang w:eastAsia="pl-PL"/>
        </w:rPr>
        <w:t xml:space="preserve"> kapitałowo. Przez powiązania kapitałowe lub osobowe rozumie się wzajemne powiązania między beneficjentem lub osobami upoważnionymi do zaciągania zobowiązań w imieniu beneficjenta lub osobami wykonującymi w imieniu Beneficjenta czynności związane z przygot</w:t>
      </w:r>
      <w:r>
        <w:rPr>
          <w:rFonts w:ascii="Cambria" w:eastAsia="Times New Roman" w:hAnsi="Cambria" w:cs="Arial"/>
          <w:color w:val="000000"/>
          <w:lang w:eastAsia="pl-PL"/>
        </w:rPr>
        <w:t>owaniem i przeprowadzeniem procedury wyboru wykonawcy, polegające w szczególności na:</w:t>
      </w:r>
    </w:p>
    <w:p w:rsidR="00ED507D" w:rsidRDefault="00D565EB">
      <w:pPr>
        <w:pStyle w:val="Standard"/>
        <w:numPr>
          <w:ilvl w:val="0"/>
          <w:numId w:val="25"/>
        </w:numPr>
        <w:shd w:val="clear" w:color="auto" w:fill="FFFFFF"/>
        <w:spacing w:before="100" w:after="100" w:line="370" w:lineRule="atLeast"/>
        <w:jc w:val="both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uczestniczeniu w spółce jako wspólnik spółki cywilnej lub spółki osobowej,</w:t>
      </w:r>
    </w:p>
    <w:p w:rsidR="00ED507D" w:rsidRDefault="00D565EB">
      <w:pPr>
        <w:pStyle w:val="Standard"/>
        <w:numPr>
          <w:ilvl w:val="0"/>
          <w:numId w:val="26"/>
        </w:numPr>
        <w:shd w:val="clear" w:color="auto" w:fill="FFFFFF"/>
        <w:spacing w:before="100" w:after="100" w:line="370" w:lineRule="atLeast"/>
        <w:jc w:val="both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posiadaniu co najmniej 10% udziałów lub akcji,</w:t>
      </w:r>
    </w:p>
    <w:p w:rsidR="00ED507D" w:rsidRDefault="00D565EB">
      <w:pPr>
        <w:pStyle w:val="Standard"/>
        <w:numPr>
          <w:ilvl w:val="0"/>
          <w:numId w:val="3"/>
        </w:numPr>
        <w:shd w:val="clear" w:color="auto" w:fill="FFFFFF"/>
        <w:spacing w:before="100" w:after="100" w:line="370" w:lineRule="atLeast"/>
        <w:jc w:val="both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pełnieniu funkcji członka organu nadzorczego lub</w:t>
      </w:r>
      <w:r>
        <w:rPr>
          <w:rFonts w:ascii="Cambria" w:eastAsia="Times New Roman" w:hAnsi="Cambria" w:cs="Arial"/>
          <w:color w:val="000000"/>
          <w:lang w:eastAsia="pl-PL"/>
        </w:rPr>
        <w:t xml:space="preserve"> zarządzającego, prokurenta, pełnomocnika,</w:t>
      </w:r>
    </w:p>
    <w:p w:rsidR="00ED507D" w:rsidRDefault="00D565EB">
      <w:pPr>
        <w:pStyle w:val="Standard"/>
        <w:numPr>
          <w:ilvl w:val="0"/>
          <w:numId w:val="3"/>
        </w:numPr>
        <w:shd w:val="clear" w:color="auto" w:fill="FFFFFF"/>
        <w:spacing w:before="100" w:after="100" w:line="370" w:lineRule="atLeast"/>
        <w:jc w:val="both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pozostawaniu w związku małżeńskim, w stosunku pokrewieństwa lub powinowactwa w linii prostej, pokrewieństwa drugiego stopnia lub powinowactwa drugiego stopnia w linii bocznej lub w stosunku przysposobienia, opieki</w:t>
      </w:r>
      <w:r>
        <w:rPr>
          <w:rFonts w:ascii="Cambria" w:eastAsia="Times New Roman" w:hAnsi="Cambria" w:cs="Arial"/>
          <w:color w:val="000000"/>
          <w:lang w:eastAsia="pl-PL"/>
        </w:rPr>
        <w:t xml:space="preserve"> lub kurateli.</w:t>
      </w:r>
    </w:p>
    <w:p w:rsidR="00ED507D" w:rsidRDefault="00ED507D">
      <w:pPr>
        <w:pStyle w:val="Standard"/>
        <w:shd w:val="clear" w:color="auto" w:fill="FFFFFF"/>
        <w:spacing w:before="100" w:after="100" w:line="3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ED507D" w:rsidRDefault="00ED507D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</w:pP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</w:pPr>
      <w:r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  <w:t>OPIS SPOSOBU PRZYGOTOWANIA OFERTY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Oferent, aby mógł ubiegać się o realizację powyższej dostawy musi złożyć następujące dokumenty: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t>1.Ofertę.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lastRenderedPageBreak/>
        <w:t>2.Oświadczenie o braku powiązań osobowych lub kapitałowych pomiędzy Oferentem, a Zamawiającym.</w:t>
      </w:r>
    </w:p>
    <w:p w:rsidR="00ED507D" w:rsidRDefault="00D565EB">
      <w:pPr>
        <w:pStyle w:val="Standard"/>
        <w:shd w:val="clear" w:color="auto" w:fill="FFFFFF"/>
        <w:spacing w:before="100" w:after="100" w:line="240" w:lineRule="auto"/>
        <w:ind w:hanging="357"/>
        <w:jc w:val="both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 xml:space="preserve">     </w:t>
      </w:r>
    </w:p>
    <w:p w:rsidR="00ED507D" w:rsidRDefault="00D565EB">
      <w:pPr>
        <w:pStyle w:val="Standard"/>
        <w:shd w:val="clear" w:color="auto" w:fill="FFFFFF"/>
        <w:spacing w:before="100" w:after="100" w:line="240" w:lineRule="auto"/>
        <w:ind w:hanging="357"/>
        <w:jc w:val="both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 xml:space="preserve">        1. Oferta winna zawierać minimum:</w:t>
      </w:r>
    </w:p>
    <w:p w:rsidR="00ED507D" w:rsidRDefault="00D565EB">
      <w:pPr>
        <w:pStyle w:val="Standard"/>
        <w:shd w:val="clear" w:color="auto" w:fill="FFFFFF"/>
        <w:spacing w:before="100" w:after="100" w:line="240" w:lineRule="auto"/>
        <w:ind w:hanging="357"/>
        <w:jc w:val="both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t xml:space="preserve">              1. Nazwę, adres i dane kontaktowe Oferenta,</w:t>
      </w:r>
    </w:p>
    <w:p w:rsidR="00ED507D" w:rsidRDefault="00D565EB">
      <w:pPr>
        <w:pStyle w:val="Standard"/>
        <w:shd w:val="clear" w:color="auto" w:fill="FFFFFF"/>
        <w:spacing w:before="100" w:after="100" w:line="240" w:lineRule="auto"/>
        <w:ind w:hanging="357"/>
        <w:jc w:val="both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t xml:space="preserve">              2. Datę sporządzenia oferty,</w:t>
      </w:r>
    </w:p>
    <w:p w:rsidR="00ED507D" w:rsidRDefault="00D565EB">
      <w:pPr>
        <w:pStyle w:val="Standard"/>
        <w:shd w:val="clear" w:color="auto" w:fill="FFFFFF"/>
        <w:spacing w:before="100" w:after="100" w:line="240" w:lineRule="auto"/>
        <w:ind w:hanging="357"/>
        <w:jc w:val="both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t xml:space="preserve">              3. Cenę całkowitą brutto i netto.</w:t>
      </w:r>
    </w:p>
    <w:p w:rsidR="00ED507D" w:rsidRDefault="00D565EB">
      <w:pPr>
        <w:pStyle w:val="Standard"/>
        <w:shd w:val="clear" w:color="auto" w:fill="FFFFFF"/>
        <w:spacing w:before="100" w:after="100" w:line="240" w:lineRule="auto"/>
        <w:ind w:hanging="357"/>
        <w:jc w:val="both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t xml:space="preserve">              4. Typ, model urządzenia</w:t>
      </w:r>
    </w:p>
    <w:p w:rsidR="00ED507D" w:rsidRDefault="00D565EB">
      <w:pPr>
        <w:pStyle w:val="Standard"/>
        <w:shd w:val="clear" w:color="auto" w:fill="FFFFFF"/>
        <w:spacing w:before="100" w:after="100" w:line="240" w:lineRule="auto"/>
        <w:ind w:hanging="357"/>
        <w:jc w:val="both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t xml:space="preserve">              5. Ter</w:t>
      </w:r>
      <w:r>
        <w:rPr>
          <w:rFonts w:ascii="Cambria" w:eastAsia="Times New Roman" w:hAnsi="Cambria" w:cs="Arial"/>
          <w:b/>
          <w:color w:val="000000"/>
          <w:lang w:eastAsia="pl-PL"/>
        </w:rPr>
        <w:t>min ważności ofert,</w:t>
      </w:r>
    </w:p>
    <w:p w:rsidR="00ED507D" w:rsidRDefault="00D565EB">
      <w:pPr>
        <w:pStyle w:val="Standard"/>
        <w:shd w:val="clear" w:color="auto" w:fill="FFFFFF"/>
        <w:spacing w:before="100" w:after="100" w:line="240" w:lineRule="auto"/>
        <w:ind w:hanging="357"/>
        <w:jc w:val="both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t xml:space="preserve">              6. Warunki i terminy płatności.</w:t>
      </w:r>
    </w:p>
    <w:p w:rsidR="00ED507D" w:rsidRDefault="00D565EB">
      <w:pPr>
        <w:pStyle w:val="Standard"/>
        <w:shd w:val="clear" w:color="auto" w:fill="FFFFFF"/>
        <w:spacing w:before="100" w:after="100" w:line="360" w:lineRule="auto"/>
        <w:ind w:hanging="357"/>
        <w:jc w:val="both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tab/>
        <w:t>7. Warunki i terminy gwarancji.</w:t>
      </w:r>
    </w:p>
    <w:p w:rsidR="00ED507D" w:rsidRDefault="00D565EB">
      <w:pPr>
        <w:pStyle w:val="Standard"/>
        <w:shd w:val="clear" w:color="auto" w:fill="FFFFFF"/>
        <w:spacing w:before="100" w:after="100" w:line="360" w:lineRule="auto"/>
        <w:ind w:left="-357"/>
        <w:rPr>
          <w:rFonts w:ascii="Cambria" w:eastAsia="Times New Roman" w:hAnsi="Cambria" w:cs="Arial"/>
          <w:b/>
          <w:color w:val="000000"/>
          <w:lang w:eastAsia="pl-PL"/>
        </w:rPr>
      </w:pPr>
      <w:r>
        <w:rPr>
          <w:rFonts w:ascii="Cambria" w:eastAsia="Times New Roman" w:hAnsi="Cambria" w:cs="Arial"/>
          <w:b/>
          <w:color w:val="000000"/>
          <w:lang w:eastAsia="pl-PL"/>
        </w:rPr>
        <w:tab/>
      </w:r>
      <w:r>
        <w:rPr>
          <w:rFonts w:ascii="Cambria" w:eastAsia="Times New Roman" w:hAnsi="Cambria" w:cs="Arial"/>
          <w:b/>
          <w:color w:val="000000"/>
          <w:lang w:eastAsia="pl-PL"/>
        </w:rPr>
        <w:tab/>
        <w:t>8. Termin realizacji usługi</w:t>
      </w:r>
    </w:p>
    <w:p w:rsidR="00ED507D" w:rsidRDefault="00D565EB">
      <w:pPr>
        <w:pStyle w:val="Standard"/>
        <w:shd w:val="clear" w:color="auto" w:fill="FFFFFF"/>
        <w:spacing w:before="100" w:after="100" w:line="360" w:lineRule="auto"/>
        <w:ind w:hanging="357"/>
        <w:jc w:val="both"/>
        <w:rPr>
          <w:rFonts w:ascii="Cambria" w:eastAsia="Times New Roman" w:hAnsi="Cambria" w:cs="Arial"/>
          <w:color w:val="000000"/>
          <w:lang w:eastAsia="pl-PL"/>
        </w:rPr>
      </w:pPr>
      <w:r>
        <w:rPr>
          <w:rFonts w:ascii="Cambria" w:eastAsia="Times New Roman" w:hAnsi="Cambria" w:cs="Arial"/>
          <w:color w:val="000000"/>
          <w:lang w:eastAsia="pl-PL"/>
        </w:rPr>
        <w:t>3. Koszty związane z przygotowaniem oferty ponosi składający ofertę.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</w:pPr>
      <w:r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  <w:t xml:space="preserve">WARUNKI UDZIAŁU W POSTĘPOWANIU ORAZ SPOSÓB DOKONYWANIA </w:t>
      </w:r>
      <w:r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  <w:t>OCENY ICH SPEŁNIENIA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rFonts w:ascii="Cambria" w:eastAsia="Times New Roman" w:hAnsi="Cambria" w:cs="Arial"/>
          <w:bCs/>
          <w:color w:val="000000"/>
          <w:lang w:eastAsia="pl-PL"/>
        </w:rPr>
      </w:pPr>
      <w:r>
        <w:rPr>
          <w:rFonts w:ascii="Cambria" w:eastAsia="Times New Roman" w:hAnsi="Cambria" w:cs="Arial"/>
          <w:bCs/>
          <w:color w:val="000000"/>
          <w:lang w:eastAsia="pl-PL"/>
        </w:rPr>
        <w:t>O udziale zamówienia mogą ubiegać się Wykonawcy, którzy:</w:t>
      </w:r>
    </w:p>
    <w:p w:rsidR="00ED507D" w:rsidRDefault="00D565EB">
      <w:pPr>
        <w:pStyle w:val="Standard"/>
        <w:numPr>
          <w:ilvl w:val="0"/>
          <w:numId w:val="27"/>
        </w:numPr>
        <w:shd w:val="clear" w:color="auto" w:fill="FFFFFF"/>
        <w:spacing w:after="150" w:line="370" w:lineRule="atLeast"/>
        <w:jc w:val="both"/>
      </w:pPr>
      <w:r>
        <w:rPr>
          <w:rFonts w:ascii="Cambria" w:eastAsia="Times New Roman" w:hAnsi="Cambria" w:cs="Arial"/>
          <w:bCs/>
          <w:color w:val="000000"/>
          <w:lang w:eastAsia="pl-PL"/>
        </w:rPr>
        <w:t xml:space="preserve">posiadają niezbędną wiedzę dotyczącą znajomości przedmiotu zamówienia, jego dostawy, instalacji, oraz obsługi gwarancyjnej. Potwierdzeniem spełnienia warunku będzie przedłożenie </w:t>
      </w:r>
      <w:r>
        <w:rPr>
          <w:rFonts w:ascii="Cambria" w:eastAsia="Times New Roman" w:hAnsi="Cambria" w:cs="Arial"/>
          <w:bCs/>
          <w:color w:val="000000"/>
          <w:lang w:eastAsia="pl-PL"/>
        </w:rPr>
        <w:t>przez Oferenta minimum 2 referencji z zakresu przedmiotu zamówienia, jego dostawy instalacji oraz obsługi gwarancyjnej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pl-PL"/>
        </w:rPr>
        <w:t>.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</w:pPr>
      <w:r>
        <w:t>Kryteria wyboru i oceny ofert: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</w:pPr>
      <w:r>
        <w:t xml:space="preserve"> </w:t>
      </w:r>
      <w:r>
        <w:t xml:space="preserve"> Cena (C) (maksymalna ilość punktów) – 60 pkt (60%) – cena musi obejmować wszystkie koszty związane z </w:t>
      </w:r>
      <w:r>
        <w:t>realizacją zamówienia: transport, ustawienie, instalacje) Sposób oceny:</w:t>
      </w: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1418"/>
        <w:gridCol w:w="1133"/>
        <w:gridCol w:w="5277"/>
      </w:tblGrid>
      <w:tr w:rsidR="00ED507D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>Kryterium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>Waga [%]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hd w:val="clear" w:color="auto" w:fill="FFFFFF"/>
              <w:spacing w:after="0" w:line="240" w:lineRule="auto"/>
              <w:jc w:val="both"/>
            </w:pPr>
            <w:r>
              <w:t>Punkty</w:t>
            </w:r>
          </w:p>
          <w:p w:rsidR="00ED507D" w:rsidRDefault="00ED507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>Sposób oceny wg wzoru</w:t>
            </w:r>
          </w:p>
        </w:tc>
      </w:tr>
      <w:tr w:rsidR="00ED507D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>Cena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>80%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hd w:val="clear" w:color="auto" w:fill="FFFFFF"/>
              <w:spacing w:after="0" w:line="240" w:lineRule="auto"/>
              <w:jc w:val="both"/>
            </w:pPr>
            <w:r>
              <w:t>80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 xml:space="preserve">    Cena najtańszej oferty</w:t>
            </w:r>
          </w:p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>C= ----------------------------------------- x 80 pkt</w:t>
            </w:r>
          </w:p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 xml:space="preserve">               Oferowana cena</w:t>
            </w:r>
          </w:p>
        </w:tc>
      </w:tr>
    </w:tbl>
    <w:p w:rsidR="00ED507D" w:rsidRDefault="00ED507D">
      <w:pPr>
        <w:pStyle w:val="Standard"/>
        <w:shd w:val="clear" w:color="auto" w:fill="FFFFFF"/>
        <w:spacing w:after="150" w:line="370" w:lineRule="atLeast"/>
        <w:jc w:val="both"/>
      </w:pPr>
    </w:p>
    <w:p w:rsidR="00ED507D" w:rsidRDefault="00D565EB">
      <w:pPr>
        <w:pStyle w:val="Standard"/>
        <w:numPr>
          <w:ilvl w:val="0"/>
          <w:numId w:val="28"/>
        </w:numPr>
        <w:shd w:val="clear" w:color="auto" w:fill="FFFFFF"/>
        <w:spacing w:after="150" w:line="370" w:lineRule="atLeast"/>
        <w:jc w:val="both"/>
      </w:pPr>
      <w:r>
        <w:t>Termin</w:t>
      </w:r>
      <w:r>
        <w:t xml:space="preserve"> dostawy (D) (maksymalna ilość punktów) – 20 pkt (20 %) – ilość dni od otrzymania</w:t>
      </w: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</w:pPr>
      <w:r>
        <w:t>zamówienia do jego realizacji.</w:t>
      </w:r>
    </w:p>
    <w:p w:rsidR="00ED507D" w:rsidRDefault="00ED507D">
      <w:pPr>
        <w:pStyle w:val="Standard"/>
        <w:shd w:val="clear" w:color="auto" w:fill="FFFFFF"/>
        <w:spacing w:after="150" w:line="370" w:lineRule="atLeast"/>
        <w:jc w:val="both"/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1418"/>
        <w:gridCol w:w="1133"/>
        <w:gridCol w:w="5277"/>
      </w:tblGrid>
      <w:tr w:rsidR="00ED507D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>Kryterium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>Waga [%]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hd w:val="clear" w:color="auto" w:fill="FFFFFF"/>
              <w:spacing w:after="0" w:line="240" w:lineRule="auto"/>
              <w:jc w:val="both"/>
            </w:pPr>
            <w:r>
              <w:t>Punkty</w:t>
            </w:r>
          </w:p>
          <w:p w:rsidR="00ED507D" w:rsidRDefault="00ED507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>Sposób oceny wg wzoru</w:t>
            </w:r>
          </w:p>
        </w:tc>
      </w:tr>
      <w:tr w:rsidR="00ED507D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 xml:space="preserve">Termin </w:t>
            </w:r>
            <w:r>
              <w:lastRenderedPageBreak/>
              <w:t>dostawy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lastRenderedPageBreak/>
              <w:t>20%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D565EB">
            <w:pPr>
              <w:pStyle w:val="Standard"/>
              <w:shd w:val="clear" w:color="auto" w:fill="FFFFFF"/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7D" w:rsidRDefault="00ED507D">
            <w:pPr>
              <w:pStyle w:val="Standard"/>
              <w:spacing w:after="0" w:line="240" w:lineRule="auto"/>
              <w:jc w:val="both"/>
            </w:pPr>
          </w:p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lastRenderedPageBreak/>
              <w:t xml:space="preserve">           Najkrótszy oferowany termin dostawy</w:t>
            </w:r>
          </w:p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 xml:space="preserve">C= </w:t>
            </w:r>
            <w:r>
              <w:t>----------------------------------------- x 20 pkt</w:t>
            </w:r>
          </w:p>
          <w:p w:rsidR="00ED507D" w:rsidRDefault="00D565EB">
            <w:pPr>
              <w:pStyle w:val="Standard"/>
              <w:spacing w:after="0" w:line="240" w:lineRule="auto"/>
              <w:jc w:val="both"/>
            </w:pPr>
            <w:r>
              <w:t xml:space="preserve">               Oferowany czas dostawy</w:t>
            </w:r>
          </w:p>
        </w:tc>
      </w:tr>
    </w:tbl>
    <w:p w:rsidR="00ED507D" w:rsidRDefault="00ED507D">
      <w:pPr>
        <w:pStyle w:val="Standard"/>
        <w:shd w:val="clear" w:color="auto" w:fill="FFFFFF"/>
        <w:spacing w:after="150" w:line="370" w:lineRule="atLeast"/>
        <w:jc w:val="both"/>
      </w:pPr>
    </w:p>
    <w:p w:rsidR="00ED507D" w:rsidRDefault="00D565EB">
      <w:pPr>
        <w:pStyle w:val="Standard"/>
        <w:shd w:val="clear" w:color="auto" w:fill="FFFFFF"/>
        <w:spacing w:after="150" w:line="370" w:lineRule="atLeast"/>
        <w:jc w:val="both"/>
        <w:rPr>
          <w:b/>
        </w:rPr>
      </w:pPr>
      <w:r>
        <w:rPr>
          <w:b/>
        </w:rPr>
        <w:t>Za najkorzystniejszą zostanie uznana oferta, która uzyska największą ilość punktów. Do uzyskania jest maksymalnie 100 punktów.</w:t>
      </w:r>
    </w:p>
    <w:p w:rsidR="00ED507D" w:rsidRDefault="00ED507D">
      <w:pPr>
        <w:pStyle w:val="Standard"/>
        <w:spacing w:after="0" w:line="240" w:lineRule="auto"/>
        <w:jc w:val="both"/>
        <w:rPr>
          <w:rFonts w:ascii="Cambria" w:eastAsia="Times New Roman" w:hAnsi="Cambria" w:cs="Times New Roman"/>
          <w:b/>
          <w:color w:val="FF0000"/>
          <w:sz w:val="24"/>
          <w:szCs w:val="24"/>
          <w:lang w:eastAsia="pl-PL"/>
        </w:rPr>
      </w:pP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ADRES I TERMIN SKŁADANIA OFERT:</w:t>
      </w: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1. O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ferty należy składać do siedziby Zamawiającego: 43-450 Ustroń, ul. Stroma 6, Polska, jeśli wysłane pocztą tradycyjną lub kurierem lub na adres mailowy</w:t>
      </w: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księgowość@mazowszemedispa.com w przypadku wysłania pocztą elektroniczną.</w:t>
      </w: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2. Oferta musi być złożona nie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później niż do 04.01.2022r. Jeśli oferta wysłana została pocztą tradycyjną lub kurierem, ofertę uważa się za złożoną, jeżeli wpłynęła do siedziby Zamawiającego nie później niż w dniu wskazanym jako ostateczny termin składania ofert. Jeżeli została wysłana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pocztą elektroniczną decyduje uwidoczniona w programie pocztowym data wpływu nie później niż do godz. 16 w ostatnim dniu składania ofert.</w:t>
      </w: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3. Oferty złożone po terminie nie będą rozpatrywane.</w:t>
      </w: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4. Oferty będą oceniane w siedzibie Zamawiającego nie później niż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29.12.2021r.</w:t>
      </w: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5. Oferty złożone w walucie obcej będą przeliczane po średnim kursie NBP obowiązującym w dniu</w:t>
      </w: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sporządzenia protokołu z przeprowadzonego zapytania ofertowego.</w:t>
      </w:r>
    </w:p>
    <w:p w:rsidR="00ED507D" w:rsidRDefault="00ED507D">
      <w:pPr>
        <w:pStyle w:val="Standard"/>
        <w:spacing w:after="0" w:line="240" w:lineRule="auto"/>
        <w:jc w:val="both"/>
        <w:rPr>
          <w:rFonts w:ascii="Cambria" w:eastAsia="Times New Roman" w:hAnsi="Cambria" w:cs="Trebuchet MS"/>
          <w:b/>
          <w:lang w:eastAsia="ar-SA"/>
        </w:rPr>
      </w:pP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Arial"/>
          <w:b/>
          <w:u w:val="single"/>
          <w:lang w:eastAsia="ar-SA"/>
        </w:rPr>
      </w:pPr>
      <w:r>
        <w:rPr>
          <w:rFonts w:ascii="Cambria" w:eastAsia="Times New Roman" w:hAnsi="Cambria" w:cs="Arial"/>
          <w:b/>
          <w:u w:val="single"/>
          <w:lang w:eastAsia="ar-SA"/>
        </w:rPr>
        <w:t>TERMIN WAŻNOŚCI OFERTY</w:t>
      </w:r>
    </w:p>
    <w:p w:rsidR="00ED507D" w:rsidRDefault="00ED507D">
      <w:pPr>
        <w:pStyle w:val="Standard"/>
        <w:spacing w:after="0" w:line="240" w:lineRule="auto"/>
        <w:jc w:val="both"/>
        <w:rPr>
          <w:rFonts w:ascii="Cambria" w:eastAsia="Times New Roman" w:hAnsi="Cambria" w:cs="Arial"/>
          <w:b/>
          <w:lang w:eastAsia="ar-SA"/>
        </w:rPr>
      </w:pPr>
    </w:p>
    <w:p w:rsidR="00ED507D" w:rsidRDefault="00D565EB">
      <w:pPr>
        <w:pStyle w:val="Standard"/>
        <w:spacing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ar-SA"/>
        </w:rPr>
      </w:pPr>
      <w:r>
        <w:rPr>
          <w:rFonts w:ascii="Cambria" w:eastAsia="Times New Roman" w:hAnsi="Cambria" w:cs="Arial"/>
          <w:sz w:val="23"/>
          <w:szCs w:val="23"/>
          <w:lang w:eastAsia="ar-SA"/>
        </w:rPr>
        <w:t xml:space="preserve">Wykonawca jest związany ofertą przez okres 90 dni </w:t>
      </w:r>
      <w:r>
        <w:rPr>
          <w:rFonts w:ascii="Cambria" w:eastAsia="Times New Roman" w:hAnsi="Cambria" w:cs="Arial"/>
          <w:sz w:val="23"/>
          <w:szCs w:val="23"/>
          <w:lang w:eastAsia="ar-SA"/>
        </w:rPr>
        <w:t>kalendarzowych od dnia upływu terminu składania ofert.</w:t>
      </w:r>
    </w:p>
    <w:p w:rsidR="00ED507D" w:rsidRDefault="00ED507D">
      <w:pPr>
        <w:pStyle w:val="Standard"/>
        <w:spacing w:after="150" w:line="370" w:lineRule="atLeast"/>
        <w:jc w:val="both"/>
        <w:rPr>
          <w:rFonts w:ascii="Cambria" w:eastAsia="Times New Roman" w:hAnsi="Cambria" w:cs="Arial"/>
          <w:b/>
          <w:bCs/>
          <w:color w:val="000000"/>
          <w:u w:val="single"/>
          <w:lang w:eastAsia="pl-PL"/>
        </w:rPr>
      </w:pPr>
    </w:p>
    <w:p w:rsidR="00ED507D" w:rsidRDefault="00D565EB">
      <w:pPr>
        <w:pStyle w:val="Standard"/>
        <w:spacing w:after="150" w:line="370" w:lineRule="atLeast"/>
        <w:jc w:val="both"/>
        <w:rPr>
          <w:rFonts w:ascii="Cambria" w:eastAsia="Times New Roman" w:hAnsi="Cambria" w:cs="Arial"/>
          <w:b/>
          <w:color w:val="000000"/>
          <w:u w:val="single"/>
          <w:lang w:eastAsia="pl-PL"/>
        </w:rPr>
      </w:pPr>
      <w:r>
        <w:rPr>
          <w:rFonts w:ascii="Cambria" w:eastAsia="Times New Roman" w:hAnsi="Cambria" w:cs="Arial"/>
          <w:b/>
          <w:color w:val="000000"/>
          <w:u w:val="single"/>
          <w:lang w:eastAsia="pl-PL"/>
        </w:rPr>
        <w:t>WARUNKI DOKONANIA ZMIANY UWOWY</w:t>
      </w:r>
    </w:p>
    <w:p w:rsidR="00ED507D" w:rsidRDefault="00D565EB">
      <w:pPr>
        <w:pStyle w:val="Standard"/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Dopuszczalne będą zmiany postanowień umowy, wynikające w szczególności z:</w:t>
      </w:r>
    </w:p>
    <w:p w:rsidR="00ED507D" w:rsidRDefault="00D565E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Zmiany jakichkolwiek rozporządzeń i przepisów i innych dokumentów, w tym dokumentów </w:t>
      </w:r>
      <w:r>
        <w:rPr>
          <w:rFonts w:ascii="Cambria" w:hAnsi="Cambria" w:cs="Times New Roman"/>
        </w:rPr>
        <w:t>programowych Regionalnego Programu Operacyjnego Województwa Śląskiego na lata 2014-2020 mających wpływ na realizację umowy;</w:t>
      </w:r>
    </w:p>
    <w:p w:rsidR="00ED507D" w:rsidRDefault="00D565E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Zmiany terminu płatności wynikające  potrzeb prawidłowej realizacji Projektu oraz w przypadku wystąpienia okoliczności niezależnych </w:t>
      </w:r>
      <w:r>
        <w:rPr>
          <w:rFonts w:ascii="Cambria" w:hAnsi="Cambria" w:cs="Times New Roman"/>
        </w:rPr>
        <w:t>od Wykonawcy na jego uzasadniony wniosek, pod warunkiem, że zmiana ta wynika z okoliczności, których Wykonawca nie mógł przewidzieć na etapie składania oferty i nie jest przez niego zawiniona.</w:t>
      </w:r>
    </w:p>
    <w:p w:rsidR="00ED507D" w:rsidRDefault="00D565E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Zmiany organizacyjnej polegającej na zmianie osób i innych podm</w:t>
      </w:r>
      <w:r>
        <w:rPr>
          <w:rFonts w:ascii="Cambria" w:hAnsi="Cambria" w:cs="Times New Roman"/>
        </w:rPr>
        <w:t xml:space="preserve">iotów współpracujących przy realizacji zamówienia pod warunkiem, że ich uprawnienia, potencjał ekonomiczny, wykonawczy i doświadczenie nie są gorsze od tych, jakie </w:t>
      </w:r>
      <w:r>
        <w:rPr>
          <w:rFonts w:ascii="Cambria" w:hAnsi="Cambria" w:cs="Times New Roman"/>
        </w:rPr>
        <w:lastRenderedPageBreak/>
        <w:t>posiadają podmioty zamieniane. Zmiany te mogą nastąpić z przyczyn organizacyjnych pod warunk</w:t>
      </w:r>
      <w:r>
        <w:rPr>
          <w:rFonts w:ascii="Cambria" w:hAnsi="Cambria" w:cs="Times New Roman"/>
        </w:rPr>
        <w:t>iem, że osoby te spełniają wszystkie wymogi wynikające z zapytania ofertowego i złożonej oferty;</w:t>
      </w:r>
    </w:p>
    <w:p w:rsidR="00ED507D" w:rsidRDefault="00D565E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Zmiany wynagrodzenia ze względu na zamiany urzędowej stawki podatku VAT.</w:t>
      </w:r>
    </w:p>
    <w:p w:rsidR="00ED507D" w:rsidRDefault="00D565EB">
      <w:pPr>
        <w:pStyle w:val="Standard"/>
        <w:spacing w:line="360" w:lineRule="auto"/>
        <w:ind w:left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Wszystkie powyższe postanowienia stanowią katalog zmian, na które Zamawiający może </w:t>
      </w:r>
      <w:r>
        <w:rPr>
          <w:rFonts w:ascii="Cambria" w:hAnsi="Cambria" w:cs="Times New Roman"/>
        </w:rPr>
        <w:t>wyrazić zgodę. Nie stanowią jednocześnie zobowiązania do wyrażenia takiej zgody.</w:t>
      </w:r>
    </w:p>
    <w:p w:rsidR="00ED507D" w:rsidRDefault="00D565EB">
      <w:pPr>
        <w:pStyle w:val="Standard"/>
        <w:spacing w:line="360" w:lineRule="auto"/>
        <w:ind w:left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Dokonywanie wszelkich zmian i uzupełnień dotyczących niniejszej umowy wymaga sporządzenia aneksu do umowy formy pisemnej pod rygorem nieważności.</w:t>
      </w:r>
    </w:p>
    <w:p w:rsidR="00ED507D" w:rsidRDefault="00ED507D">
      <w:pPr>
        <w:pStyle w:val="Standard"/>
        <w:spacing w:line="360" w:lineRule="auto"/>
        <w:ind w:left="360"/>
        <w:jc w:val="both"/>
        <w:rPr>
          <w:rFonts w:ascii="Cambria" w:hAnsi="Cambria" w:cs="Times New Roman"/>
        </w:rPr>
      </w:pPr>
    </w:p>
    <w:p w:rsidR="00ED507D" w:rsidRDefault="00D565EB">
      <w:pPr>
        <w:pStyle w:val="Standard"/>
        <w:spacing w:line="360" w:lineRule="auto"/>
        <w:ind w:left="360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KRYTERIA FORMALNE SKŁADANYCH</w:t>
      </w:r>
      <w:r>
        <w:rPr>
          <w:rFonts w:ascii="Cambria" w:hAnsi="Cambria" w:cs="Times New Roman"/>
          <w:b/>
          <w:u w:val="single"/>
        </w:rPr>
        <w:t xml:space="preserve"> OFERT:</w:t>
      </w:r>
    </w:p>
    <w:p w:rsidR="00ED507D" w:rsidRDefault="00D565EB">
      <w:pPr>
        <w:pStyle w:val="Akapitzlist"/>
        <w:numPr>
          <w:ilvl w:val="0"/>
          <w:numId w:val="31"/>
        </w:numPr>
        <w:spacing w:line="360" w:lineRule="auto"/>
        <w:jc w:val="both"/>
      </w:pPr>
      <w:r>
        <w:rPr>
          <w:rFonts w:ascii="Cambria" w:hAnsi="Cambria" w:cs="Times New Roman"/>
        </w:rPr>
        <w:t>Oferta musi zawierać cenę netto i brutto, w przypadku dostawcy zagranicznego cena netto (bez VAT), parametry techniczne (wyszczególnienie w opisie przedmiotu zamówienia oraz kryterium oceny ofert), okres gwarancji na urządzenie, termin realizacji z</w:t>
      </w:r>
      <w:r>
        <w:rPr>
          <w:rFonts w:ascii="Cambria" w:hAnsi="Cambria" w:cs="Times New Roman"/>
        </w:rPr>
        <w:t>amówienia,</w:t>
      </w:r>
      <w:r>
        <w:rPr>
          <w:rFonts w:ascii="Cambria" w:hAnsi="Cambria"/>
        </w:rPr>
        <w:t xml:space="preserve"> </w:t>
      </w:r>
      <w:r>
        <w:rPr>
          <w:rFonts w:ascii="Cambria" w:hAnsi="Cambria" w:cs="Times New Roman"/>
        </w:rPr>
        <w:t>W przypadku, gdy oferta będzie złożona w walucie obcej (inna niż PLN) koszt zawarty w ofercie zostanie przeliczony na PLN według średniego kursu NBP z dnia rozstrzygnięcia konkursu</w:t>
      </w:r>
      <w:r>
        <w:rPr>
          <w:rFonts w:ascii="Cambria" w:hAnsi="Cambria" w:cs="Times New Roman"/>
          <w:color w:val="000000"/>
        </w:rPr>
        <w:t>.</w:t>
      </w:r>
    </w:p>
    <w:p w:rsidR="00ED507D" w:rsidRDefault="00D565E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Cena przedstawiona w ofercie powinna zawierać pełny koszt dla Z</w:t>
      </w:r>
      <w:r>
        <w:rPr>
          <w:rFonts w:ascii="Cambria" w:hAnsi="Cambria" w:cs="Times New Roman"/>
        </w:rPr>
        <w:t>amawiającego.</w:t>
      </w:r>
    </w:p>
    <w:p w:rsidR="00ED507D" w:rsidRDefault="00D565E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Oferta musi być podpisana przez osobę lub osoby uprawnione do występowania w obrocie prawnym w imieniu oferenta, przy czym podpis musi być czytelny lub opisany pieczątkami imiennymi.</w:t>
      </w:r>
    </w:p>
    <w:p w:rsidR="00ED507D" w:rsidRDefault="00D565E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Oferta powinna być ważna minimum 30 dni.</w:t>
      </w:r>
    </w:p>
    <w:p w:rsidR="00ED507D" w:rsidRDefault="00D565E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Wymagane </w:t>
      </w:r>
      <w:r>
        <w:rPr>
          <w:rFonts w:ascii="Cambria" w:hAnsi="Cambria" w:cs="Times New Roman"/>
        </w:rPr>
        <w:t>załączniki do ofert:</w:t>
      </w:r>
    </w:p>
    <w:p w:rsidR="00ED507D" w:rsidRDefault="00D565E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oświadczenie o braku powiązań,</w:t>
      </w:r>
    </w:p>
    <w:p w:rsidR="00ED507D" w:rsidRDefault="00D565E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przedłożenie aktualnego wydruku z KRS lub CEDIG lub inny dokument potwierdzający posiadanie uprawnień do wykonywania i reprezentowani określonej działalności (nr/symbol dokumentu rejestrowego i wskazania </w:t>
      </w:r>
      <w:r>
        <w:rPr>
          <w:rFonts w:ascii="Cambria" w:hAnsi="Cambria" w:cs="Times New Roman"/>
        </w:rPr>
        <w:t>organu, który go wydał).</w:t>
      </w:r>
    </w:p>
    <w:p w:rsidR="00ED507D" w:rsidRDefault="00D565E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Minimum 2 referencje z zakresu przedmiotu zamówienia jego dostawcy, instalacji oraz obsługi gwarancyjnej</w:t>
      </w:r>
    </w:p>
    <w:p w:rsidR="00ED507D" w:rsidRDefault="00D565EB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Dopuszcza się możliwość składania ofert w innym języku niż polski. Oferty złożone winnym języku muszą być przetłumaczone na ję</w:t>
      </w:r>
      <w:r>
        <w:rPr>
          <w:rFonts w:ascii="Cambria" w:hAnsi="Cambria" w:cs="Times New Roman"/>
        </w:rPr>
        <w:t>zyk polski przez Oferenta lub tłumacza przysięgłego.</w:t>
      </w:r>
    </w:p>
    <w:p w:rsidR="00ED507D" w:rsidRDefault="00D565EB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Oferty, które nie spełniają wymagań określonych w zapytaniu ofertowym zostaną odrzucone.</w:t>
      </w:r>
    </w:p>
    <w:p w:rsidR="00ED507D" w:rsidRDefault="00ED507D">
      <w:pPr>
        <w:pStyle w:val="Akapitzlist"/>
        <w:spacing w:line="360" w:lineRule="auto"/>
        <w:jc w:val="both"/>
        <w:rPr>
          <w:rFonts w:ascii="Cambria" w:hAnsi="Cambria" w:cs="Times New Roman"/>
        </w:rPr>
      </w:pPr>
    </w:p>
    <w:p w:rsidR="00ED507D" w:rsidRDefault="00ED507D">
      <w:pPr>
        <w:pStyle w:val="Akapitzlist"/>
        <w:spacing w:line="360" w:lineRule="auto"/>
        <w:jc w:val="both"/>
        <w:rPr>
          <w:rFonts w:ascii="Cambria" w:hAnsi="Cambria" w:cs="Times New Roman"/>
        </w:rPr>
      </w:pPr>
    </w:p>
    <w:p w:rsidR="00ED507D" w:rsidRDefault="00D565EB">
      <w:pPr>
        <w:pStyle w:val="Standard"/>
        <w:spacing w:line="360" w:lineRule="auto"/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ZAŁĄCZNIKI DO ZAPYTANIA OFERTOWEGO  Z DNIA:</w:t>
      </w:r>
    </w:p>
    <w:p w:rsidR="00ED507D" w:rsidRDefault="00D565EB">
      <w:pPr>
        <w:pStyle w:val="Standard"/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Załącznik nr 1 Oświadczenie o braku powiązań</w:t>
      </w:r>
    </w:p>
    <w:p w:rsidR="00ED507D" w:rsidRDefault="00D565EB">
      <w:pPr>
        <w:pStyle w:val="Standard"/>
        <w:spacing w:after="150" w:line="370" w:lineRule="atLeast"/>
        <w:jc w:val="both"/>
        <w:rPr>
          <w:rFonts w:ascii="Cambria" w:eastAsia="Times New Roman" w:hAnsi="Cambria" w:cs="Arial"/>
          <w:b/>
          <w:bCs/>
          <w:color w:val="000000"/>
          <w:sz w:val="23"/>
          <w:szCs w:val="23"/>
          <w:u w:val="single"/>
          <w:lang w:eastAsia="pl-PL"/>
        </w:rPr>
      </w:pPr>
      <w:r>
        <w:rPr>
          <w:rFonts w:ascii="Cambria" w:eastAsia="Times New Roman" w:hAnsi="Cambria" w:cs="Arial"/>
          <w:b/>
          <w:bCs/>
          <w:color w:val="000000"/>
          <w:sz w:val="23"/>
          <w:szCs w:val="23"/>
          <w:u w:val="single"/>
          <w:lang w:eastAsia="pl-PL"/>
        </w:rPr>
        <w:t>Osoba do kontaktu w spr</w:t>
      </w:r>
      <w:r>
        <w:rPr>
          <w:rFonts w:ascii="Cambria" w:eastAsia="Times New Roman" w:hAnsi="Cambria" w:cs="Arial"/>
          <w:b/>
          <w:bCs/>
          <w:color w:val="000000"/>
          <w:sz w:val="23"/>
          <w:szCs w:val="23"/>
          <w:u w:val="single"/>
          <w:lang w:eastAsia="pl-PL"/>
        </w:rPr>
        <w:t>awie ogłoszenia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Justyna Macioł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Księgowy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Mazowsze Medi SPA Sp. z o.o.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ul. Stroma 6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43-450 Ustroń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tel. 33 854 26 59</w:t>
      </w:r>
    </w:p>
    <w:p w:rsidR="00ED507D" w:rsidRDefault="00ED507D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Firma zastrzega sobie możliwość wycofania się z chęci zakupu urządzenia, a co za tym idzie anulowanie zapytania ofertowego oraz wycofania się</w:t>
      </w: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 xml:space="preserve"> z wyboru dostawcy, bez podania przyczyny.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Zamawiający zastrzega sobie prawo do: poprawienia oczywistych omyłek pisemnych, rachunkowych  oraz  innych  omyłek (w tym prowadzących do zmiany oferty,  za  pisemną  zgodą  wykonawcy  uzyskaną w wyznaczonym termi</w:t>
      </w: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nie),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• wezwania wykonawcy do wyjaśnienia treści oferty w wyznaczonym terminie , jeżeli ta budzi wątpliwości,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• zmiany zapytania ofertowego przed upływem terminu składania ofert. W takim przypadku, Zamawiający niezwłocznie zawiadomi wykonawców o zmianie za</w:t>
      </w: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pytania ofertowego w sposób tożsamy jak dla ogłoszenia zapytania ofertowego. Jeżeli w wyniku zmiany treści zapytania ofertowego niezbędne będzie uzyskanie dodatkowego czasu na wprowadzenie odpowiednich zmian w ofertach, Zamawiający może przedłużyć termin s</w:t>
      </w: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kładania ofert o czas niezbędny do dokonania tych zmian.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• odwołania zapytania ofertowego, zamknięcia go w całości lub w części w każdym czasie bez podania przyczyny,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• zamknięcia zapytania ofertowego bez dokonania wyboru oferty najkorzystniejszej.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W przyp</w:t>
      </w: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adku odwołania lub zamknięcia zapytania ofertowego wykonawcom nie przysługują roszczenia odszkodowawcze z tego tytułu.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Zamawiający nie przewiduje postępowania odwoławczego od decyzji Zamawiającego podjętych w trakcie zapytania ofertowego.</w:t>
      </w:r>
    </w:p>
    <w:p w:rsidR="00ED507D" w:rsidRDefault="00ED507D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Zapytanie oferto</w:t>
      </w: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we zostało upublicznione na: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https://bazakonkurencyjnosci.funduszeeuropejskie.gov.pl</w:t>
      </w:r>
    </w:p>
    <w:p w:rsidR="00ED507D" w:rsidRDefault="00D565EB">
      <w:pPr>
        <w:pStyle w:val="Standard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3"/>
          <w:szCs w:val="23"/>
          <w:lang w:eastAsia="pl-PL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pl-PL"/>
        </w:rPr>
        <w:t>strona internetowa Zamawiającego: mazowszemedispa.com</w:t>
      </w:r>
    </w:p>
    <w:p w:rsidR="00ED507D" w:rsidRDefault="00ED507D">
      <w:pPr>
        <w:pStyle w:val="Standard"/>
        <w:shd w:val="clear" w:color="auto" w:fill="FFFFFF"/>
        <w:spacing w:after="150" w:line="370" w:lineRule="atLeast"/>
        <w:jc w:val="both"/>
      </w:pPr>
    </w:p>
    <w:sectPr w:rsidR="00ED507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65EB">
      <w:pPr>
        <w:spacing w:after="0" w:line="240" w:lineRule="auto"/>
      </w:pPr>
      <w:r>
        <w:separator/>
      </w:r>
    </w:p>
  </w:endnote>
  <w:endnote w:type="continuationSeparator" w:id="0">
    <w:p w:rsidR="00000000" w:rsidRDefault="00D5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jaVuSans"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BD8" w:rsidRDefault="00D565E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FE6BD8" w:rsidRDefault="00D56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65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5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BD8" w:rsidRDefault="00D565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BAE"/>
    <w:multiLevelType w:val="multilevel"/>
    <w:tmpl w:val="7BC4A026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6AE6CDD"/>
    <w:multiLevelType w:val="multilevel"/>
    <w:tmpl w:val="4628FEAA"/>
    <w:styleLink w:val="WWNum17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097D41D8"/>
    <w:multiLevelType w:val="multilevel"/>
    <w:tmpl w:val="8A5085D8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291079C"/>
    <w:multiLevelType w:val="multilevel"/>
    <w:tmpl w:val="2D8E182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4A77990"/>
    <w:multiLevelType w:val="multilevel"/>
    <w:tmpl w:val="DDACA21A"/>
    <w:styleLink w:val="WWNum1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AA85084"/>
    <w:multiLevelType w:val="multilevel"/>
    <w:tmpl w:val="1D1066C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21B22FA"/>
    <w:multiLevelType w:val="multilevel"/>
    <w:tmpl w:val="0658A50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2250C34"/>
    <w:multiLevelType w:val="multilevel"/>
    <w:tmpl w:val="9694278C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34C5E10"/>
    <w:multiLevelType w:val="multilevel"/>
    <w:tmpl w:val="B2F6097E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49D6756"/>
    <w:multiLevelType w:val="multilevel"/>
    <w:tmpl w:val="25080C9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97B01CD"/>
    <w:multiLevelType w:val="multilevel"/>
    <w:tmpl w:val="A4B653EC"/>
    <w:styleLink w:val="WWNum6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2CED2D64"/>
    <w:multiLevelType w:val="multilevel"/>
    <w:tmpl w:val="4852088E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0282617"/>
    <w:multiLevelType w:val="multilevel"/>
    <w:tmpl w:val="1A02205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32EE0F18"/>
    <w:multiLevelType w:val="multilevel"/>
    <w:tmpl w:val="7D46557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6505B70"/>
    <w:multiLevelType w:val="multilevel"/>
    <w:tmpl w:val="24ECC876"/>
    <w:styleLink w:val="WWNum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8623F5D"/>
    <w:multiLevelType w:val="multilevel"/>
    <w:tmpl w:val="30CEABD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>
    <w:nsid w:val="3E89560F"/>
    <w:multiLevelType w:val="multilevel"/>
    <w:tmpl w:val="730AC97C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439B6316"/>
    <w:multiLevelType w:val="multilevel"/>
    <w:tmpl w:val="116A6BE2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7270F8A"/>
    <w:multiLevelType w:val="multilevel"/>
    <w:tmpl w:val="BD5C1376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6E9E6E24"/>
    <w:multiLevelType w:val="multilevel"/>
    <w:tmpl w:val="6B2276DC"/>
    <w:styleLink w:val="WWNum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6F847B2D"/>
    <w:multiLevelType w:val="multilevel"/>
    <w:tmpl w:val="86D661D0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22A7C12"/>
    <w:multiLevelType w:val="multilevel"/>
    <w:tmpl w:val="08C25F9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7926798B"/>
    <w:multiLevelType w:val="multilevel"/>
    <w:tmpl w:val="5E8A5DA6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79F86319"/>
    <w:multiLevelType w:val="multilevel"/>
    <w:tmpl w:val="097C598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0"/>
  </w:num>
  <w:num w:numId="5">
    <w:abstractNumId w:val="13"/>
  </w:num>
  <w:num w:numId="6">
    <w:abstractNumId w:val="10"/>
  </w:num>
  <w:num w:numId="7">
    <w:abstractNumId w:val="23"/>
  </w:num>
  <w:num w:numId="8">
    <w:abstractNumId w:val="5"/>
  </w:num>
  <w:num w:numId="9">
    <w:abstractNumId w:val="11"/>
  </w:num>
  <w:num w:numId="10">
    <w:abstractNumId w:val="15"/>
  </w:num>
  <w:num w:numId="11">
    <w:abstractNumId w:val="20"/>
  </w:num>
  <w:num w:numId="12">
    <w:abstractNumId w:val="18"/>
  </w:num>
  <w:num w:numId="13">
    <w:abstractNumId w:val="21"/>
  </w:num>
  <w:num w:numId="14">
    <w:abstractNumId w:val="17"/>
  </w:num>
  <w:num w:numId="15">
    <w:abstractNumId w:val="6"/>
  </w:num>
  <w:num w:numId="16">
    <w:abstractNumId w:val="16"/>
  </w:num>
  <w:num w:numId="17">
    <w:abstractNumId w:val="1"/>
  </w:num>
  <w:num w:numId="18">
    <w:abstractNumId w:val="12"/>
  </w:num>
  <w:num w:numId="19">
    <w:abstractNumId w:val="4"/>
  </w:num>
  <w:num w:numId="20">
    <w:abstractNumId w:val="8"/>
  </w:num>
  <w:num w:numId="21">
    <w:abstractNumId w:val="14"/>
  </w:num>
  <w:num w:numId="22">
    <w:abstractNumId w:val="22"/>
  </w:num>
  <w:num w:numId="23">
    <w:abstractNumId w:val="2"/>
  </w:num>
  <w:num w:numId="24">
    <w:abstractNumId w:val="7"/>
  </w:num>
  <w:num w:numId="25">
    <w:abstractNumId w:val="16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"/>
    <w:lvlOverride w:ilvl="0"/>
  </w:num>
  <w:num w:numId="28">
    <w:abstractNumId w:val="7"/>
    <w:lvlOverride w:ilvl="0"/>
  </w:num>
  <w:num w:numId="29">
    <w:abstractNumId w:val="4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21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7"/>
    <w:lvlOverride w:ilvl="0">
      <w:startOverride w:val="1"/>
    </w:lvlOverride>
  </w:num>
  <w:num w:numId="35">
    <w:abstractNumId w:val="22"/>
    <w:lvlOverride w:ilvl="0">
      <w:startOverride w:val="1"/>
    </w:lvlOverride>
  </w:num>
  <w:num w:numId="36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507D"/>
    <w:rsid w:val="00D565EB"/>
    <w:rsid w:val="00E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1561</Words>
  <Characters>9372</Characters>
  <Application>Microsoft Office Word</Application>
  <DocSecurity>0</DocSecurity>
  <Lines>78</Lines>
  <Paragraphs>21</Paragraphs>
  <ScaleCrop>false</ScaleCrop>
  <Company/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Wojciech Waluk</cp:lastModifiedBy>
  <cp:revision>1</cp:revision>
  <cp:lastPrinted>2019-09-06T12:40:00Z</cp:lastPrinted>
  <dcterms:created xsi:type="dcterms:W3CDTF">2021-12-17T12:08:00Z</dcterms:created>
  <dcterms:modified xsi:type="dcterms:W3CDTF">2021-12-21T15:06:00Z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